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2526E" w14:textId="021FD5FF" w:rsidR="00C02DC3" w:rsidRPr="00171EF0" w:rsidRDefault="00C02DC3" w:rsidP="00CA1B89">
      <w:pPr>
        <w:pStyle w:val="Heading1"/>
      </w:pPr>
      <w:r w:rsidRPr="00156C0D">
        <w:t xml:space="preserve">Conclusion </w:t>
      </w:r>
    </w:p>
    <w:p w14:paraId="3805E5A6" w14:textId="1A6149EB" w:rsidR="00C02DC3" w:rsidRPr="002F5EAE" w:rsidRDefault="00461500" w:rsidP="00CA1B89">
      <w:pPr>
        <w:pStyle w:val="Heading1"/>
      </w:pPr>
      <w:r w:rsidRPr="002F5EAE">
        <w:t>Cultural Heritage and Mass Atrocities</w:t>
      </w:r>
      <w:r w:rsidR="00C02DC3" w:rsidRPr="002F5EAE">
        <w:t xml:space="preserve">: </w:t>
      </w:r>
      <w:r w:rsidR="00B128CE" w:rsidRPr="002F5EAE">
        <w:t xml:space="preserve">Toward Research, </w:t>
      </w:r>
      <w:r w:rsidR="00C02DC3" w:rsidRPr="002F5EAE">
        <w:t>Policy, and Action Agendas</w:t>
      </w:r>
    </w:p>
    <w:p w14:paraId="4347495F" w14:textId="4A3DC490" w:rsidR="00524998" w:rsidRDefault="00461500" w:rsidP="004016E6">
      <w:pPr>
        <w:spacing w:line="480" w:lineRule="auto"/>
        <w:rPr>
          <w:rFonts w:ascii="Times New Roman" w:hAnsi="Times New Roman" w:cs="Times New Roman"/>
        </w:rPr>
      </w:pPr>
      <w:r w:rsidRPr="00CA1B89">
        <w:rPr>
          <w:rFonts w:ascii="Times New Roman" w:hAnsi="Times New Roman" w:cs="Times New Roman"/>
        </w:rPr>
        <w:t xml:space="preserve">James </w:t>
      </w:r>
      <w:proofErr w:type="spellStart"/>
      <w:r w:rsidRPr="00CA1B89">
        <w:rPr>
          <w:rFonts w:ascii="Times New Roman" w:hAnsi="Times New Roman" w:cs="Times New Roman"/>
        </w:rPr>
        <w:t>Cuno</w:t>
      </w:r>
      <w:proofErr w:type="spellEnd"/>
      <w:r w:rsidRPr="00CA1B89">
        <w:rPr>
          <w:rFonts w:ascii="Times New Roman" w:hAnsi="Times New Roman" w:cs="Times New Roman"/>
        </w:rPr>
        <w:t xml:space="preserve"> and Thomas G. Weiss</w:t>
      </w:r>
    </w:p>
    <w:p w14:paraId="3EAAA6B9" w14:textId="33CADBF4" w:rsidR="00A9660D" w:rsidRDefault="00A9660D" w:rsidP="004016E6">
      <w:pPr>
        <w:spacing w:line="480" w:lineRule="auto"/>
        <w:rPr>
          <w:rFonts w:ascii="Times New Roman" w:hAnsi="Times New Roman" w:cs="Times New Roman"/>
        </w:rPr>
      </w:pPr>
    </w:p>
    <w:p w14:paraId="0864E3D4" w14:textId="0593B30D" w:rsidR="00A9660D" w:rsidRPr="00CA1B89" w:rsidRDefault="00A9660D" w:rsidP="004016E6">
      <w:pPr>
        <w:spacing w:line="480" w:lineRule="auto"/>
        <w:rPr>
          <w:rFonts w:ascii="Times New Roman" w:hAnsi="Times New Roman" w:cs="Times New Roman"/>
        </w:rPr>
      </w:pPr>
      <w:r w:rsidRPr="00CD6601">
        <w:rPr>
          <w:rFonts w:ascii="Times New Roman" w:hAnsi="Times New Roman" w:cs="Times New Roman"/>
        </w:rPr>
        <w:t xml:space="preserve">© 2022 J. Paul Getty 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8" w:history="1">
        <w:r w:rsidRPr="00CD6601">
          <w:rPr>
            <w:rStyle w:val="Hyperlink"/>
            <w:rFonts w:ascii="Times New Roman" w:hAnsi="Times New Roman" w:cs="Times New Roman"/>
          </w:rPr>
          <w:t>CC BY 4.0</w:t>
        </w:r>
      </w:hyperlink>
      <w:r w:rsidRPr="00CD6601">
        <w:rPr>
          <w:rFonts w:ascii="Times New Roman" w:hAnsi="Times New Roman" w:cs="Times New Roman"/>
        </w:rPr>
        <w:t>)</w:t>
      </w:r>
      <w:bookmarkStart w:id="0" w:name="_GoBack"/>
      <w:bookmarkEnd w:id="0"/>
    </w:p>
    <w:p w14:paraId="2C2E7A98" w14:textId="7056D037" w:rsidR="00DB2FC7" w:rsidRPr="00931A73" w:rsidRDefault="00061555" w:rsidP="00D24217">
      <w:pPr>
        <w:spacing w:line="480" w:lineRule="auto"/>
        <w:ind w:firstLine="720"/>
        <w:rPr>
          <w:rFonts w:ascii="Times New Roman" w:hAnsi="Times New Roman" w:cs="Times New Roman"/>
        </w:rPr>
      </w:pPr>
      <w:r w:rsidRPr="00156C0D">
        <w:rPr>
          <w:rFonts w:ascii="Times New Roman" w:hAnsi="Times New Roman" w:cs="Times New Roman"/>
          <w:bCs/>
        </w:rPr>
        <w:br/>
      </w:r>
      <w:r w:rsidR="00DB2FC7" w:rsidRPr="00931A73">
        <w:rPr>
          <w:rFonts w:ascii="Times New Roman" w:hAnsi="Times New Roman" w:cs="Times New Roman"/>
        </w:rPr>
        <w:t>T</w:t>
      </w:r>
      <w:r w:rsidR="00813CB1" w:rsidRPr="00931A73">
        <w:rPr>
          <w:rFonts w:ascii="Times New Roman" w:hAnsi="Times New Roman" w:cs="Times New Roman"/>
        </w:rPr>
        <w:t xml:space="preserve">his book’s </w:t>
      </w:r>
      <w:r w:rsidR="00E43C7D" w:rsidRPr="00931A73">
        <w:rPr>
          <w:rFonts w:ascii="Times New Roman" w:hAnsi="Times New Roman" w:cs="Times New Roman"/>
        </w:rPr>
        <w:t xml:space="preserve">chapters were </w:t>
      </w:r>
      <w:r w:rsidR="004A67D1" w:rsidRPr="00931A73">
        <w:rPr>
          <w:rFonts w:ascii="Times New Roman" w:hAnsi="Times New Roman" w:cs="Times New Roman"/>
        </w:rPr>
        <w:t>written</w:t>
      </w:r>
      <w:r w:rsidR="00E43C7D" w:rsidRPr="00931A73">
        <w:rPr>
          <w:rFonts w:ascii="Times New Roman" w:hAnsi="Times New Roman" w:cs="Times New Roman"/>
        </w:rPr>
        <w:t xml:space="preserve"> and copyedited </w:t>
      </w:r>
      <w:r w:rsidR="002D0A21" w:rsidRPr="00931A73">
        <w:rPr>
          <w:rFonts w:ascii="Times New Roman" w:hAnsi="Times New Roman" w:cs="Times New Roman"/>
        </w:rPr>
        <w:t>late in 2021</w:t>
      </w:r>
      <w:r w:rsidR="00E43C7D" w:rsidRPr="00931A73">
        <w:rPr>
          <w:rFonts w:ascii="Times New Roman" w:hAnsi="Times New Roman" w:cs="Times New Roman"/>
        </w:rPr>
        <w:t xml:space="preserve">, a year that reminded us of the intimate link between </w:t>
      </w:r>
      <w:r w:rsidR="00F92E90" w:rsidRPr="00931A73">
        <w:rPr>
          <w:rFonts w:ascii="Times New Roman" w:hAnsi="Times New Roman" w:cs="Times New Roman"/>
        </w:rPr>
        <w:t xml:space="preserve">the </w:t>
      </w:r>
      <w:r w:rsidR="00E43C7D" w:rsidRPr="00931A73">
        <w:rPr>
          <w:rFonts w:ascii="Times New Roman" w:hAnsi="Times New Roman" w:cs="Times New Roman"/>
        </w:rPr>
        <w:t xml:space="preserve">targeting </w:t>
      </w:r>
      <w:r w:rsidR="00F92E90" w:rsidRPr="00931A73">
        <w:rPr>
          <w:rFonts w:ascii="Times New Roman" w:hAnsi="Times New Roman" w:cs="Times New Roman"/>
        </w:rPr>
        <w:t xml:space="preserve">of </w:t>
      </w:r>
      <w:r w:rsidR="00EB3AB7" w:rsidRPr="00931A73">
        <w:rPr>
          <w:rFonts w:ascii="Times New Roman" w:hAnsi="Times New Roman" w:cs="Times New Roman"/>
        </w:rPr>
        <w:t xml:space="preserve">cultural </w:t>
      </w:r>
      <w:r w:rsidR="00E43C7D" w:rsidRPr="00931A73">
        <w:rPr>
          <w:rFonts w:ascii="Times New Roman" w:hAnsi="Times New Roman" w:cs="Times New Roman"/>
        </w:rPr>
        <w:t xml:space="preserve">heritage and </w:t>
      </w:r>
      <w:r w:rsidR="00F92E90" w:rsidRPr="00931A73">
        <w:rPr>
          <w:rFonts w:ascii="Times New Roman" w:hAnsi="Times New Roman" w:cs="Times New Roman"/>
        </w:rPr>
        <w:t xml:space="preserve">the targeting of </w:t>
      </w:r>
      <w:r w:rsidR="00E43C7D" w:rsidRPr="00931A73">
        <w:rPr>
          <w:rFonts w:ascii="Times New Roman" w:hAnsi="Times New Roman" w:cs="Times New Roman"/>
        </w:rPr>
        <w:t xml:space="preserve">people. </w:t>
      </w:r>
      <w:r w:rsidR="00DB2FC7" w:rsidRPr="00931A73">
        <w:rPr>
          <w:rFonts w:ascii="Times New Roman" w:hAnsi="Times New Roman" w:cs="Times New Roman"/>
        </w:rPr>
        <w:t xml:space="preserve">This conclusion quickly recalls recent history as a prelude to discussing why we </w:t>
      </w:r>
      <w:r w:rsidR="00EB3AB7" w:rsidRPr="00931A73">
        <w:rPr>
          <w:rFonts w:ascii="Times New Roman" w:hAnsi="Times New Roman" w:cs="Times New Roman"/>
        </w:rPr>
        <w:t xml:space="preserve">should </w:t>
      </w:r>
      <w:r w:rsidR="00DB2FC7" w:rsidRPr="00931A73">
        <w:rPr>
          <w:rFonts w:ascii="Times New Roman" w:hAnsi="Times New Roman" w:cs="Times New Roman"/>
        </w:rPr>
        <w:t>care</w:t>
      </w:r>
      <w:r w:rsidR="00EB3AB7" w:rsidRPr="00931A73">
        <w:rPr>
          <w:rFonts w:ascii="Times New Roman" w:hAnsi="Times New Roman" w:cs="Times New Roman"/>
        </w:rPr>
        <w:t xml:space="preserve"> about such </w:t>
      </w:r>
      <w:r w:rsidR="00CD0A69" w:rsidRPr="00931A73">
        <w:rPr>
          <w:rFonts w:ascii="Times New Roman" w:hAnsi="Times New Roman" w:cs="Times New Roman"/>
        </w:rPr>
        <w:t>connections</w:t>
      </w:r>
      <w:r w:rsidR="00EB3AB7" w:rsidRPr="00931A73">
        <w:rPr>
          <w:rFonts w:ascii="Times New Roman" w:hAnsi="Times New Roman" w:cs="Times New Roman"/>
        </w:rPr>
        <w:t>;</w:t>
      </w:r>
      <w:r w:rsidR="00DB2FC7" w:rsidRPr="00931A73">
        <w:rPr>
          <w:rFonts w:ascii="Times New Roman" w:hAnsi="Times New Roman" w:cs="Times New Roman"/>
        </w:rPr>
        <w:t xml:space="preserve"> then </w:t>
      </w:r>
      <w:r w:rsidR="00EB3AB7" w:rsidRPr="00931A73">
        <w:rPr>
          <w:rFonts w:ascii="Times New Roman" w:hAnsi="Times New Roman" w:cs="Times New Roman"/>
        </w:rPr>
        <w:t xml:space="preserve">it </w:t>
      </w:r>
      <w:r w:rsidR="00DB2FC7" w:rsidRPr="00931A73">
        <w:rPr>
          <w:rFonts w:ascii="Times New Roman" w:hAnsi="Times New Roman" w:cs="Times New Roman"/>
        </w:rPr>
        <w:t xml:space="preserve">discusses what can be done </w:t>
      </w:r>
      <w:r w:rsidR="00EB3AB7" w:rsidRPr="00931A73">
        <w:rPr>
          <w:rFonts w:ascii="Times New Roman" w:hAnsi="Times New Roman" w:cs="Times New Roman"/>
        </w:rPr>
        <w:t xml:space="preserve">about it </w:t>
      </w:r>
      <w:r w:rsidR="00DB2FC7" w:rsidRPr="00931A73">
        <w:rPr>
          <w:rFonts w:ascii="Times New Roman" w:hAnsi="Times New Roman" w:cs="Times New Roman"/>
        </w:rPr>
        <w:t>in terms of</w:t>
      </w:r>
      <w:r w:rsidR="005F7256" w:rsidRPr="00931A73">
        <w:rPr>
          <w:rFonts w:ascii="Times New Roman" w:hAnsi="Times New Roman" w:cs="Times New Roman"/>
        </w:rPr>
        <w:t xml:space="preserve"> </w:t>
      </w:r>
      <w:r w:rsidR="00DB2FC7" w:rsidRPr="00931A73">
        <w:rPr>
          <w:rFonts w:ascii="Times New Roman" w:hAnsi="Times New Roman" w:cs="Times New Roman"/>
        </w:rPr>
        <w:t>research, policy, and action agendas.</w:t>
      </w:r>
    </w:p>
    <w:p w14:paraId="1BFB7020" w14:textId="712B5DFB" w:rsidR="00DB2FC7" w:rsidRPr="00931A73" w:rsidRDefault="00DB2FC7" w:rsidP="00DB2FC7">
      <w:pPr>
        <w:spacing w:line="480" w:lineRule="auto"/>
        <w:rPr>
          <w:rFonts w:ascii="Times New Roman" w:hAnsi="Times New Roman" w:cs="Times New Roman"/>
        </w:rPr>
      </w:pPr>
    </w:p>
    <w:p w14:paraId="4025E56F" w14:textId="156DCAC0" w:rsidR="00DB2FC7" w:rsidRPr="002F5EAE" w:rsidRDefault="00DB2FC7" w:rsidP="00DC33BA">
      <w:pPr>
        <w:pStyle w:val="Heading2"/>
      </w:pPr>
      <w:r w:rsidRPr="002F5EAE">
        <w:t xml:space="preserve">A </w:t>
      </w:r>
      <w:r w:rsidR="005A6FF2" w:rsidRPr="002F5EAE">
        <w:t>D</w:t>
      </w:r>
      <w:r w:rsidRPr="002F5EAE">
        <w:t>ecade of</w:t>
      </w:r>
      <w:r w:rsidR="00EA34B8" w:rsidRPr="002F5EAE">
        <w:t xml:space="preserve"> </w:t>
      </w:r>
      <w:r w:rsidR="005A6FF2" w:rsidRPr="002F5EAE">
        <w:t>E</w:t>
      </w:r>
      <w:r w:rsidR="00D813B8" w:rsidRPr="002F5EAE">
        <w:t>xample</w:t>
      </w:r>
      <w:r w:rsidR="00EA34B8" w:rsidRPr="002F5EAE">
        <w:t>s</w:t>
      </w:r>
    </w:p>
    <w:p w14:paraId="480B6CDF" w14:textId="788C9B1F" w:rsidR="00BE08C9" w:rsidRPr="00931A73" w:rsidRDefault="00A51EC6" w:rsidP="00AB7515">
      <w:pPr>
        <w:spacing w:line="480" w:lineRule="auto"/>
        <w:rPr>
          <w:rFonts w:ascii="Times New Roman" w:hAnsi="Times New Roman" w:cs="Times New Roman"/>
        </w:rPr>
      </w:pPr>
      <w:r w:rsidRPr="00931A73">
        <w:rPr>
          <w:rFonts w:ascii="Times New Roman" w:hAnsi="Times New Roman" w:cs="Times New Roman"/>
        </w:rPr>
        <w:t xml:space="preserve">On 13 April 2021, the first day of Ramadan coincided with </w:t>
      </w:r>
      <w:r w:rsidR="00DB19D1" w:rsidRPr="00931A73">
        <w:rPr>
          <w:rFonts w:ascii="Times New Roman" w:hAnsi="Times New Roman" w:cs="Times New Roman"/>
        </w:rPr>
        <w:t xml:space="preserve">Israel’s </w:t>
      </w:r>
      <w:r w:rsidRPr="00931A73">
        <w:rPr>
          <w:rFonts w:ascii="Times New Roman" w:hAnsi="Times New Roman" w:cs="Times New Roman"/>
        </w:rPr>
        <w:t xml:space="preserve">Memorial Day. Israeli </w:t>
      </w:r>
      <w:r w:rsidR="003B1E5D" w:rsidRPr="00931A73">
        <w:rPr>
          <w:rFonts w:ascii="Times New Roman" w:hAnsi="Times New Roman" w:cs="Times New Roman"/>
        </w:rPr>
        <w:t xml:space="preserve">riot </w:t>
      </w:r>
      <w:r w:rsidRPr="00931A73">
        <w:rPr>
          <w:rFonts w:ascii="Times New Roman" w:hAnsi="Times New Roman" w:cs="Times New Roman"/>
        </w:rPr>
        <w:t>police fenced off the Damascus Gate—a traditional gathering</w:t>
      </w:r>
      <w:r w:rsidR="00EB3AB7" w:rsidRPr="00931A73">
        <w:rPr>
          <w:rFonts w:ascii="Times New Roman" w:hAnsi="Times New Roman" w:cs="Times New Roman"/>
        </w:rPr>
        <w:t xml:space="preserve"> place</w:t>
      </w:r>
      <w:r w:rsidRPr="00931A73">
        <w:rPr>
          <w:rFonts w:ascii="Times New Roman" w:hAnsi="Times New Roman" w:cs="Times New Roman"/>
        </w:rPr>
        <w:t xml:space="preserve"> for Palestinians and one of the </w:t>
      </w:r>
      <w:r w:rsidR="00FA4942" w:rsidRPr="00931A73">
        <w:rPr>
          <w:rFonts w:ascii="Times New Roman" w:hAnsi="Times New Roman" w:cs="Times New Roman"/>
        </w:rPr>
        <w:t xml:space="preserve">principal </w:t>
      </w:r>
      <w:r w:rsidRPr="00931A73">
        <w:rPr>
          <w:rFonts w:ascii="Times New Roman" w:hAnsi="Times New Roman" w:cs="Times New Roman"/>
        </w:rPr>
        <w:t xml:space="preserve">entrances </w:t>
      </w:r>
      <w:r w:rsidR="00FA4942" w:rsidRPr="00931A73">
        <w:rPr>
          <w:rFonts w:ascii="Times New Roman" w:hAnsi="Times New Roman" w:cs="Times New Roman"/>
        </w:rPr>
        <w:t>in</w:t>
      </w:r>
      <w:r w:rsidRPr="00931A73">
        <w:rPr>
          <w:rFonts w:ascii="Times New Roman" w:hAnsi="Times New Roman" w:cs="Times New Roman"/>
        </w:rPr>
        <w:t xml:space="preserve">to Jerusalem—and entered the </w:t>
      </w:r>
      <w:r w:rsidR="0055361C" w:rsidRPr="00931A73">
        <w:rPr>
          <w:rFonts w:ascii="Times New Roman" w:hAnsi="Times New Roman" w:cs="Times New Roman"/>
        </w:rPr>
        <w:t>al-</w:t>
      </w:r>
      <w:r w:rsidRPr="00931A73">
        <w:rPr>
          <w:rFonts w:ascii="Times New Roman" w:hAnsi="Times New Roman" w:cs="Times New Roman"/>
        </w:rPr>
        <w:t>Aqsa Mosque</w:t>
      </w:r>
      <w:r w:rsidR="003B1E5D" w:rsidRPr="00931A73">
        <w:rPr>
          <w:rFonts w:ascii="Times New Roman" w:hAnsi="Times New Roman" w:cs="Times New Roman"/>
        </w:rPr>
        <w:t xml:space="preserve"> </w:t>
      </w:r>
      <w:r w:rsidR="00FA4942" w:rsidRPr="00931A73">
        <w:rPr>
          <w:rFonts w:ascii="Times New Roman" w:hAnsi="Times New Roman" w:cs="Times New Roman"/>
        </w:rPr>
        <w:t xml:space="preserve">armed </w:t>
      </w:r>
      <w:r w:rsidR="003B1E5D" w:rsidRPr="00931A73">
        <w:rPr>
          <w:rFonts w:ascii="Times New Roman" w:hAnsi="Times New Roman" w:cs="Times New Roman"/>
        </w:rPr>
        <w:t>with clubs, guns, stun grenades, tear</w:t>
      </w:r>
      <w:r w:rsidR="00FA4942" w:rsidRPr="00931A73">
        <w:rPr>
          <w:rFonts w:ascii="Times New Roman" w:hAnsi="Times New Roman" w:cs="Times New Roman"/>
        </w:rPr>
        <w:t xml:space="preserve"> </w:t>
      </w:r>
      <w:r w:rsidR="003B1E5D" w:rsidRPr="00931A73">
        <w:rPr>
          <w:rFonts w:ascii="Times New Roman" w:hAnsi="Times New Roman" w:cs="Times New Roman"/>
        </w:rPr>
        <w:t>gas</w:t>
      </w:r>
      <w:r w:rsidR="00FA4942" w:rsidRPr="00931A73">
        <w:rPr>
          <w:rFonts w:ascii="Times New Roman" w:hAnsi="Times New Roman" w:cs="Times New Roman"/>
        </w:rPr>
        <w:t xml:space="preserve">, and </w:t>
      </w:r>
      <w:r w:rsidR="00356C06" w:rsidRPr="00931A73">
        <w:rPr>
          <w:rFonts w:ascii="Times New Roman" w:hAnsi="Times New Roman" w:cs="Times New Roman"/>
        </w:rPr>
        <w:t>tools</w:t>
      </w:r>
      <w:r w:rsidRPr="00931A73">
        <w:rPr>
          <w:rFonts w:ascii="Times New Roman" w:hAnsi="Times New Roman" w:cs="Times New Roman"/>
        </w:rPr>
        <w:t xml:space="preserve"> to cut the cables to the loudspeakers broadcast</w:t>
      </w:r>
      <w:r w:rsidR="00FA4942" w:rsidRPr="00931A73">
        <w:rPr>
          <w:rFonts w:ascii="Times New Roman" w:hAnsi="Times New Roman" w:cs="Times New Roman"/>
        </w:rPr>
        <w:t>ing</w:t>
      </w:r>
      <w:r w:rsidRPr="00931A73">
        <w:rPr>
          <w:rFonts w:ascii="Times New Roman" w:hAnsi="Times New Roman" w:cs="Times New Roman"/>
        </w:rPr>
        <w:t xml:space="preserve"> the call to prayer from four minarets.</w:t>
      </w:r>
      <w:r w:rsidRPr="00156C0D">
        <w:rPr>
          <w:rStyle w:val="EndnoteReference"/>
          <w:rFonts w:ascii="Times New Roman" w:hAnsi="Times New Roman" w:cs="Times New Roman"/>
        </w:rPr>
        <w:endnoteReference w:id="1"/>
      </w:r>
      <w:r w:rsidRPr="00156C0D">
        <w:rPr>
          <w:rFonts w:ascii="Times New Roman" w:hAnsi="Times New Roman" w:cs="Times New Roman"/>
        </w:rPr>
        <w:t xml:space="preserve"> The</w:t>
      </w:r>
      <w:r w:rsidRPr="00931A73">
        <w:rPr>
          <w:rFonts w:ascii="Times New Roman" w:hAnsi="Times New Roman" w:cs="Times New Roman"/>
        </w:rPr>
        <w:t xml:space="preserve"> </w:t>
      </w:r>
      <w:r w:rsidR="00066BC6" w:rsidRPr="00931A73">
        <w:rPr>
          <w:rFonts w:ascii="Times New Roman" w:hAnsi="Times New Roman" w:cs="Times New Roman"/>
        </w:rPr>
        <w:t xml:space="preserve">stated </w:t>
      </w:r>
      <w:r w:rsidRPr="00931A73">
        <w:rPr>
          <w:rFonts w:ascii="Times New Roman" w:hAnsi="Times New Roman" w:cs="Times New Roman"/>
        </w:rPr>
        <w:t xml:space="preserve">objective was to ensure that a speech </w:t>
      </w:r>
      <w:r w:rsidR="00D06D38" w:rsidRPr="00931A73">
        <w:rPr>
          <w:rFonts w:ascii="Times New Roman" w:hAnsi="Times New Roman" w:cs="Times New Roman"/>
        </w:rPr>
        <w:t xml:space="preserve">to be given </w:t>
      </w:r>
      <w:r w:rsidR="00CD0A69" w:rsidRPr="00931A73">
        <w:rPr>
          <w:rFonts w:ascii="Times New Roman" w:hAnsi="Times New Roman" w:cs="Times New Roman"/>
        </w:rPr>
        <w:t xml:space="preserve">that day </w:t>
      </w:r>
      <w:r w:rsidRPr="00931A73">
        <w:rPr>
          <w:rFonts w:ascii="Times New Roman" w:hAnsi="Times New Roman" w:cs="Times New Roman"/>
        </w:rPr>
        <w:t>by Israeli president Reuven Rivlin would not be disturbed</w:t>
      </w:r>
      <w:r w:rsidR="00356C06" w:rsidRPr="00931A73">
        <w:rPr>
          <w:rFonts w:ascii="Times New Roman" w:hAnsi="Times New Roman" w:cs="Times New Roman"/>
        </w:rPr>
        <w:t xml:space="preserve"> for</w:t>
      </w:r>
      <w:r w:rsidR="00EB3AB7" w:rsidRPr="00931A73">
        <w:rPr>
          <w:rFonts w:ascii="Times New Roman" w:hAnsi="Times New Roman" w:cs="Times New Roman"/>
        </w:rPr>
        <w:t xml:space="preserve"> </w:t>
      </w:r>
      <w:r w:rsidR="00356C06" w:rsidRPr="00931A73">
        <w:rPr>
          <w:rFonts w:ascii="Times New Roman" w:hAnsi="Times New Roman" w:cs="Times New Roman"/>
          <w:color w:val="2D2D2D"/>
          <w:shd w:val="clear" w:color="auto" w:fill="FFFFFF"/>
        </w:rPr>
        <w:t xml:space="preserve">the annual </w:t>
      </w:r>
      <w:proofErr w:type="spellStart"/>
      <w:r w:rsidR="00356C06" w:rsidRPr="00931A73">
        <w:rPr>
          <w:rFonts w:ascii="Times New Roman" w:hAnsi="Times New Roman" w:cs="Times New Roman"/>
          <w:color w:val="2D2D2D"/>
          <w:shd w:val="clear" w:color="auto" w:fill="FFFFFF"/>
        </w:rPr>
        <w:t>Kafr</w:t>
      </w:r>
      <w:proofErr w:type="spellEnd"/>
      <w:r w:rsidR="00356C06" w:rsidRPr="00931A73">
        <w:rPr>
          <w:rFonts w:ascii="Times New Roman" w:hAnsi="Times New Roman" w:cs="Times New Roman"/>
          <w:color w:val="2D2D2D"/>
          <w:shd w:val="clear" w:color="auto" w:fill="FFFFFF"/>
        </w:rPr>
        <w:t xml:space="preserve"> </w:t>
      </w:r>
      <w:proofErr w:type="spellStart"/>
      <w:r w:rsidR="00356C06" w:rsidRPr="00931A73">
        <w:rPr>
          <w:rFonts w:ascii="Times New Roman" w:hAnsi="Times New Roman" w:cs="Times New Roman"/>
          <w:color w:val="2D2D2D"/>
          <w:shd w:val="clear" w:color="auto" w:fill="FFFFFF"/>
        </w:rPr>
        <w:t>Qasem</w:t>
      </w:r>
      <w:proofErr w:type="spellEnd"/>
      <w:r w:rsidR="00356C06" w:rsidRPr="00931A73">
        <w:rPr>
          <w:rFonts w:ascii="Times New Roman" w:hAnsi="Times New Roman" w:cs="Times New Roman"/>
          <w:color w:val="2D2D2D"/>
          <w:shd w:val="clear" w:color="auto" w:fill="FFFFFF"/>
        </w:rPr>
        <w:t xml:space="preserve"> memorial service.</w:t>
      </w:r>
      <w:r w:rsidR="00356C06" w:rsidRPr="00931A73">
        <w:rPr>
          <w:rFonts w:ascii="Merriweather" w:hAnsi="Merriweather"/>
          <w:color w:val="2D2D2D"/>
          <w:sz w:val="27"/>
          <w:szCs w:val="27"/>
          <w:shd w:val="clear" w:color="auto" w:fill="FFFFFF"/>
        </w:rPr>
        <w:t xml:space="preserve"> </w:t>
      </w:r>
      <w:r w:rsidR="00EB3AB7" w:rsidRPr="00931A73">
        <w:rPr>
          <w:rFonts w:ascii="Times New Roman" w:hAnsi="Times New Roman" w:cs="Times New Roman"/>
        </w:rPr>
        <w:t>Israel</w:t>
      </w:r>
      <w:r w:rsidR="00D06D38" w:rsidRPr="00931A73">
        <w:rPr>
          <w:rFonts w:ascii="Times New Roman" w:hAnsi="Times New Roman" w:cs="Times New Roman"/>
        </w:rPr>
        <w:t>i</w:t>
      </w:r>
      <w:r w:rsidR="00EB3AB7" w:rsidRPr="00931A73">
        <w:rPr>
          <w:rFonts w:ascii="Times New Roman" w:hAnsi="Times New Roman" w:cs="Times New Roman"/>
        </w:rPr>
        <w:t xml:space="preserve"> police</w:t>
      </w:r>
      <w:r w:rsidR="00931874" w:rsidRPr="00931A73">
        <w:rPr>
          <w:rFonts w:ascii="Times New Roman" w:hAnsi="Times New Roman" w:cs="Times New Roman"/>
        </w:rPr>
        <w:t xml:space="preserve"> knew the </w:t>
      </w:r>
      <w:r w:rsidR="005F7256" w:rsidRPr="00931A73">
        <w:rPr>
          <w:rFonts w:ascii="Times New Roman" w:hAnsi="Times New Roman" w:cs="Times New Roman"/>
        </w:rPr>
        <w:t xml:space="preserve">reverence in </w:t>
      </w:r>
      <w:r w:rsidR="00066BC6" w:rsidRPr="00931A73">
        <w:rPr>
          <w:rFonts w:ascii="Times New Roman" w:hAnsi="Times New Roman" w:cs="Times New Roman"/>
        </w:rPr>
        <w:t xml:space="preserve">which the </w:t>
      </w:r>
      <w:r w:rsidR="0055361C" w:rsidRPr="00931A73">
        <w:rPr>
          <w:rFonts w:ascii="Times New Roman" w:hAnsi="Times New Roman" w:cs="Times New Roman"/>
        </w:rPr>
        <w:t>al-</w:t>
      </w:r>
      <w:r w:rsidRPr="00931A73">
        <w:rPr>
          <w:rFonts w:ascii="Times New Roman" w:hAnsi="Times New Roman" w:cs="Times New Roman"/>
        </w:rPr>
        <w:t>Aqsa Mosque is</w:t>
      </w:r>
      <w:r w:rsidR="00066BC6" w:rsidRPr="00931A73">
        <w:rPr>
          <w:rFonts w:ascii="Times New Roman" w:hAnsi="Times New Roman" w:cs="Times New Roman"/>
        </w:rPr>
        <w:t xml:space="preserve"> held</w:t>
      </w:r>
      <w:r w:rsidRPr="00931A73">
        <w:rPr>
          <w:rFonts w:ascii="Times New Roman" w:hAnsi="Times New Roman" w:cs="Times New Roman"/>
        </w:rPr>
        <w:t xml:space="preserve"> </w:t>
      </w:r>
      <w:r w:rsidR="00066BC6" w:rsidRPr="00931A73">
        <w:rPr>
          <w:rFonts w:ascii="Times New Roman" w:hAnsi="Times New Roman" w:cs="Times New Roman"/>
        </w:rPr>
        <w:t>among Muslims,</w:t>
      </w:r>
      <w:r w:rsidR="005F7256" w:rsidRPr="00931A73">
        <w:rPr>
          <w:rFonts w:ascii="Times New Roman" w:hAnsi="Times New Roman" w:cs="Times New Roman"/>
        </w:rPr>
        <w:t xml:space="preserve"> </w:t>
      </w:r>
      <w:r w:rsidR="00FA4942" w:rsidRPr="00931A73">
        <w:rPr>
          <w:rFonts w:ascii="Times New Roman" w:hAnsi="Times New Roman" w:cs="Times New Roman"/>
        </w:rPr>
        <w:t xml:space="preserve">considered </w:t>
      </w:r>
      <w:r w:rsidRPr="00931A73">
        <w:rPr>
          <w:rFonts w:ascii="Times New Roman" w:hAnsi="Times New Roman" w:cs="Times New Roman"/>
        </w:rPr>
        <w:t xml:space="preserve">the third holiest site in Islam </w:t>
      </w:r>
      <w:r w:rsidR="005F7256" w:rsidRPr="00931A73">
        <w:rPr>
          <w:rFonts w:ascii="Times New Roman" w:hAnsi="Times New Roman" w:cs="Times New Roman"/>
        </w:rPr>
        <w:t xml:space="preserve">and </w:t>
      </w:r>
      <w:r w:rsidRPr="00931A73">
        <w:rPr>
          <w:rFonts w:ascii="Times New Roman" w:hAnsi="Times New Roman" w:cs="Times New Roman"/>
        </w:rPr>
        <w:t xml:space="preserve">built on the Temple Mount, </w:t>
      </w:r>
      <w:r w:rsidR="00FA4942" w:rsidRPr="00931A73">
        <w:rPr>
          <w:rFonts w:ascii="Times New Roman" w:hAnsi="Times New Roman" w:cs="Times New Roman"/>
        </w:rPr>
        <w:t xml:space="preserve">also </w:t>
      </w:r>
      <w:r w:rsidRPr="00931A73">
        <w:rPr>
          <w:rFonts w:ascii="Times New Roman" w:hAnsi="Times New Roman" w:cs="Times New Roman"/>
        </w:rPr>
        <w:t xml:space="preserve">known as the </w:t>
      </w:r>
      <w:r w:rsidR="005F7256" w:rsidRPr="00931A73">
        <w:rPr>
          <w:rFonts w:ascii="Times New Roman" w:hAnsi="Times New Roman" w:cs="Times New Roman"/>
        </w:rPr>
        <w:t>a</w:t>
      </w:r>
      <w:r w:rsidRPr="00931A73">
        <w:rPr>
          <w:rFonts w:ascii="Times New Roman" w:hAnsi="Times New Roman" w:cs="Times New Roman"/>
        </w:rPr>
        <w:t>l</w:t>
      </w:r>
      <w:r w:rsidR="005F7256" w:rsidRPr="00931A73">
        <w:rPr>
          <w:rFonts w:ascii="Times New Roman" w:hAnsi="Times New Roman" w:cs="Times New Roman"/>
        </w:rPr>
        <w:t>-</w:t>
      </w:r>
      <w:r w:rsidRPr="00931A73">
        <w:rPr>
          <w:rFonts w:ascii="Times New Roman" w:hAnsi="Times New Roman" w:cs="Times New Roman"/>
        </w:rPr>
        <w:lastRenderedPageBreak/>
        <w:t>Aqsa Compound.</w:t>
      </w:r>
      <w:r w:rsidR="005F7256" w:rsidRPr="00931A73">
        <w:rPr>
          <w:rFonts w:ascii="Times New Roman" w:hAnsi="Times New Roman" w:cs="Times New Roman"/>
        </w:rPr>
        <w:t xml:space="preserve"> </w:t>
      </w:r>
      <w:r w:rsidRPr="00931A73">
        <w:rPr>
          <w:rFonts w:ascii="Times New Roman" w:hAnsi="Times New Roman" w:cs="Times New Roman"/>
        </w:rPr>
        <w:t>M</w:t>
      </w:r>
      <w:r w:rsidR="00066BC6" w:rsidRPr="00931A73">
        <w:rPr>
          <w:rFonts w:ascii="Times New Roman" w:hAnsi="Times New Roman" w:cs="Times New Roman"/>
        </w:rPr>
        <w:t>any</w:t>
      </w:r>
      <w:r w:rsidRPr="00931A73">
        <w:rPr>
          <w:rFonts w:ascii="Times New Roman" w:hAnsi="Times New Roman" w:cs="Times New Roman"/>
        </w:rPr>
        <w:t xml:space="preserve"> Muslims believe that Muhammad was transported from the Great Mosque of Mecca to the </w:t>
      </w:r>
      <w:r w:rsidR="00BD1F8B" w:rsidRPr="00931A73">
        <w:rPr>
          <w:rFonts w:ascii="Times New Roman" w:hAnsi="Times New Roman" w:cs="Times New Roman"/>
        </w:rPr>
        <w:t>a</w:t>
      </w:r>
      <w:r w:rsidRPr="00931A73">
        <w:rPr>
          <w:rFonts w:ascii="Times New Roman" w:hAnsi="Times New Roman" w:cs="Times New Roman"/>
        </w:rPr>
        <w:t>l</w:t>
      </w:r>
      <w:r w:rsidR="00BD1F8B" w:rsidRPr="00931A73">
        <w:rPr>
          <w:rFonts w:ascii="Times New Roman" w:hAnsi="Times New Roman" w:cs="Times New Roman"/>
        </w:rPr>
        <w:t>-</w:t>
      </w:r>
      <w:r w:rsidRPr="00931A73">
        <w:rPr>
          <w:rFonts w:ascii="Times New Roman" w:hAnsi="Times New Roman" w:cs="Times New Roman"/>
        </w:rPr>
        <w:t>Aqsa Compound during the Night Journey</w:t>
      </w:r>
      <w:r w:rsidR="00066BC6" w:rsidRPr="00931A73">
        <w:rPr>
          <w:rFonts w:ascii="Times New Roman" w:hAnsi="Times New Roman" w:cs="Times New Roman"/>
        </w:rPr>
        <w:t xml:space="preserve"> </w:t>
      </w:r>
      <w:r w:rsidRPr="00931A73">
        <w:rPr>
          <w:rFonts w:ascii="Times New Roman" w:hAnsi="Times New Roman" w:cs="Times New Roman"/>
        </w:rPr>
        <w:t xml:space="preserve">from which </w:t>
      </w:r>
      <w:r w:rsidR="00BD1F8B" w:rsidRPr="00931A73">
        <w:rPr>
          <w:rFonts w:ascii="Times New Roman" w:hAnsi="Times New Roman" w:cs="Times New Roman"/>
        </w:rPr>
        <w:t xml:space="preserve">he </w:t>
      </w:r>
      <w:r w:rsidRPr="00931A73">
        <w:rPr>
          <w:rFonts w:ascii="Times New Roman" w:hAnsi="Times New Roman" w:cs="Times New Roman"/>
        </w:rPr>
        <w:t xml:space="preserve">ascended into heaven. </w:t>
      </w:r>
      <w:r w:rsidR="00452755" w:rsidRPr="00931A73">
        <w:rPr>
          <w:rFonts w:ascii="Times New Roman" w:hAnsi="Times New Roman" w:cs="Times New Roman"/>
        </w:rPr>
        <w:t>Since</w:t>
      </w:r>
      <w:r w:rsidR="005F7256" w:rsidRPr="00931A73">
        <w:rPr>
          <w:rFonts w:ascii="Times New Roman" w:hAnsi="Times New Roman" w:cs="Times New Roman"/>
        </w:rPr>
        <w:t xml:space="preserve"> </w:t>
      </w:r>
      <w:r w:rsidRPr="00931A73">
        <w:rPr>
          <w:rFonts w:ascii="Times New Roman" w:hAnsi="Times New Roman" w:cs="Times New Roman"/>
        </w:rPr>
        <w:t>the Six-Day War of 1967</w:t>
      </w:r>
      <w:r w:rsidR="00452755" w:rsidRPr="00931A73">
        <w:rPr>
          <w:rFonts w:ascii="Times New Roman" w:hAnsi="Times New Roman" w:cs="Times New Roman"/>
        </w:rPr>
        <w:t xml:space="preserve">, </w:t>
      </w:r>
      <w:r w:rsidRPr="00931A73">
        <w:rPr>
          <w:rFonts w:ascii="Times New Roman" w:hAnsi="Times New Roman" w:cs="Times New Roman"/>
        </w:rPr>
        <w:t>Israel</w:t>
      </w:r>
      <w:r w:rsidR="00BB44DE" w:rsidRPr="00931A73">
        <w:rPr>
          <w:rFonts w:ascii="Times New Roman" w:hAnsi="Times New Roman" w:cs="Times New Roman"/>
        </w:rPr>
        <w:t>i</w:t>
      </w:r>
      <w:r w:rsidRPr="00931A73">
        <w:rPr>
          <w:rFonts w:ascii="Times New Roman" w:hAnsi="Times New Roman" w:cs="Times New Roman"/>
        </w:rPr>
        <w:t xml:space="preserve"> </w:t>
      </w:r>
      <w:r w:rsidR="00BB44DE" w:rsidRPr="00931A73">
        <w:rPr>
          <w:rFonts w:ascii="Times New Roman" w:hAnsi="Times New Roman" w:cs="Times New Roman"/>
        </w:rPr>
        <w:t>s</w:t>
      </w:r>
      <w:r w:rsidRPr="00931A73">
        <w:rPr>
          <w:rFonts w:ascii="Times New Roman" w:hAnsi="Times New Roman" w:cs="Times New Roman"/>
        </w:rPr>
        <w:t xml:space="preserve">ecurity </w:t>
      </w:r>
      <w:r w:rsidR="00BB44DE" w:rsidRPr="00931A73">
        <w:rPr>
          <w:rFonts w:ascii="Times New Roman" w:hAnsi="Times New Roman" w:cs="Times New Roman"/>
        </w:rPr>
        <w:t>f</w:t>
      </w:r>
      <w:r w:rsidRPr="00931A73">
        <w:rPr>
          <w:rFonts w:ascii="Times New Roman" w:hAnsi="Times New Roman" w:cs="Times New Roman"/>
        </w:rPr>
        <w:t xml:space="preserve">orces </w:t>
      </w:r>
      <w:r w:rsidR="00931874" w:rsidRPr="00931A73">
        <w:rPr>
          <w:rFonts w:ascii="Times New Roman" w:hAnsi="Times New Roman" w:cs="Times New Roman"/>
        </w:rPr>
        <w:t xml:space="preserve">have </w:t>
      </w:r>
      <w:r w:rsidRPr="00931A73">
        <w:rPr>
          <w:rFonts w:ascii="Times New Roman" w:hAnsi="Times New Roman" w:cs="Times New Roman"/>
        </w:rPr>
        <w:t>routinely patrolled and conducted searches within the perimeter of the mosqu</w:t>
      </w:r>
      <w:r w:rsidR="00452755" w:rsidRPr="00931A73">
        <w:rPr>
          <w:rFonts w:ascii="Times New Roman" w:hAnsi="Times New Roman" w:cs="Times New Roman"/>
        </w:rPr>
        <w:t xml:space="preserve">e. </w:t>
      </w:r>
      <w:r w:rsidR="00931874" w:rsidRPr="00931A73">
        <w:rPr>
          <w:rFonts w:ascii="Times New Roman" w:hAnsi="Times New Roman" w:cs="Times New Roman"/>
        </w:rPr>
        <w:t>That said,</w:t>
      </w:r>
      <w:r w:rsidR="005F7256" w:rsidRPr="00931A73">
        <w:rPr>
          <w:rFonts w:ascii="Times New Roman" w:hAnsi="Times New Roman" w:cs="Times New Roman"/>
        </w:rPr>
        <w:t xml:space="preserve"> </w:t>
      </w:r>
      <w:r w:rsidR="009617DF" w:rsidRPr="00931A73">
        <w:rPr>
          <w:rFonts w:ascii="Times New Roman" w:hAnsi="Times New Roman" w:cs="Times New Roman"/>
        </w:rPr>
        <w:t>a</w:t>
      </w:r>
      <w:r w:rsidR="00D24217" w:rsidRPr="00931A73">
        <w:rPr>
          <w:rFonts w:ascii="Times New Roman" w:hAnsi="Times New Roman" w:cs="Times New Roman"/>
        </w:rPr>
        <w:t>l-Aqsa was the</w:t>
      </w:r>
      <w:r w:rsidR="005F7256" w:rsidRPr="00931A73">
        <w:rPr>
          <w:rFonts w:ascii="Times New Roman" w:hAnsi="Times New Roman" w:cs="Times New Roman"/>
        </w:rPr>
        <w:t xml:space="preserve"> </w:t>
      </w:r>
      <w:r w:rsidR="00BE08C9" w:rsidRPr="00931A73">
        <w:rPr>
          <w:rFonts w:ascii="Times New Roman" w:hAnsi="Times New Roman" w:cs="Times New Roman"/>
        </w:rPr>
        <w:t xml:space="preserve">provocation that reflected a disregard for a subject community’s cultural heritage at a sacred moment in </w:t>
      </w:r>
      <w:r w:rsidR="00931874" w:rsidRPr="00931A73">
        <w:rPr>
          <w:rFonts w:ascii="Times New Roman" w:hAnsi="Times New Roman" w:cs="Times New Roman"/>
        </w:rPr>
        <w:t>its</w:t>
      </w:r>
      <w:r w:rsidR="00BE08C9" w:rsidRPr="00931A73">
        <w:rPr>
          <w:rFonts w:ascii="Times New Roman" w:hAnsi="Times New Roman" w:cs="Times New Roman"/>
        </w:rPr>
        <w:t xml:space="preserve"> annual calendar</w:t>
      </w:r>
      <w:r w:rsidR="00356C06" w:rsidRPr="00931A73">
        <w:rPr>
          <w:rFonts w:ascii="Times New Roman" w:hAnsi="Times New Roman" w:cs="Times New Roman"/>
        </w:rPr>
        <w:t>. W</w:t>
      </w:r>
      <w:r w:rsidR="00BE08C9" w:rsidRPr="00931A73">
        <w:rPr>
          <w:rFonts w:ascii="Times New Roman" w:hAnsi="Times New Roman" w:cs="Times New Roman"/>
        </w:rPr>
        <w:t>idespread violence, suffering, and war crimes from both sides followed</w:t>
      </w:r>
      <w:r w:rsidR="00813CB1" w:rsidRPr="00931A73">
        <w:rPr>
          <w:rFonts w:ascii="Times New Roman" w:hAnsi="Times New Roman" w:cs="Times New Roman"/>
        </w:rPr>
        <w:t>,</w:t>
      </w:r>
      <w:r w:rsidR="00BE08C9" w:rsidRPr="00931A73">
        <w:rPr>
          <w:rFonts w:ascii="Times New Roman" w:hAnsi="Times New Roman" w:cs="Times New Roman"/>
        </w:rPr>
        <w:t xml:space="preserve"> </w:t>
      </w:r>
      <w:r w:rsidR="00452755" w:rsidRPr="00931A73">
        <w:rPr>
          <w:rFonts w:ascii="Times New Roman" w:hAnsi="Times New Roman" w:cs="Times New Roman"/>
        </w:rPr>
        <w:t>together with</w:t>
      </w:r>
      <w:r w:rsidR="00BE08C9" w:rsidRPr="00931A73">
        <w:rPr>
          <w:rFonts w:ascii="Times New Roman" w:hAnsi="Times New Roman" w:cs="Times New Roman"/>
        </w:rPr>
        <w:t xml:space="preserve"> civil strife and mob attacks in mixed Palestinian-Jewish cities across Israel and the occupied West Bank.</w:t>
      </w:r>
    </w:p>
    <w:p w14:paraId="52FE0E64" w14:textId="5999222C" w:rsidR="00E43C7D" w:rsidRPr="00931A73" w:rsidRDefault="00E43C7D">
      <w:pPr>
        <w:spacing w:line="480" w:lineRule="auto"/>
        <w:ind w:firstLine="720"/>
        <w:rPr>
          <w:rFonts w:ascii="Times New Roman" w:hAnsi="Times New Roman" w:cs="Times New Roman"/>
        </w:rPr>
      </w:pPr>
      <w:r w:rsidRPr="00931A73">
        <w:rPr>
          <w:rFonts w:ascii="Times New Roman" w:hAnsi="Times New Roman" w:cs="Times New Roman"/>
        </w:rPr>
        <w:t xml:space="preserve">A few months later, </w:t>
      </w:r>
      <w:r w:rsidR="00452755" w:rsidRPr="00931A73">
        <w:rPr>
          <w:rFonts w:ascii="Times New Roman" w:hAnsi="Times New Roman" w:cs="Times New Roman"/>
        </w:rPr>
        <w:t xml:space="preserve">in August, </w:t>
      </w:r>
      <w:r w:rsidRPr="00931A73">
        <w:rPr>
          <w:rFonts w:ascii="Times New Roman" w:hAnsi="Times New Roman" w:cs="Times New Roman"/>
        </w:rPr>
        <w:t>the</w:t>
      </w:r>
      <w:r w:rsidR="002C4AD6" w:rsidRPr="00931A73">
        <w:rPr>
          <w:rFonts w:ascii="Times New Roman" w:hAnsi="Times New Roman" w:cs="Times New Roman"/>
        </w:rPr>
        <w:t xml:space="preserve"> ill-fated</w:t>
      </w:r>
      <w:r w:rsidRPr="00931A73">
        <w:rPr>
          <w:rFonts w:ascii="Times New Roman" w:hAnsi="Times New Roman" w:cs="Times New Roman"/>
        </w:rPr>
        <w:t xml:space="preserve"> US withdrawal from the two-decade war in Afghanistan ushered in </w:t>
      </w:r>
      <w:r w:rsidR="00191389" w:rsidRPr="00931A73">
        <w:rPr>
          <w:rFonts w:ascii="Times New Roman" w:hAnsi="Times New Roman" w:cs="Times New Roman"/>
        </w:rPr>
        <w:t xml:space="preserve">a </w:t>
      </w:r>
      <w:r w:rsidRPr="00931A73">
        <w:rPr>
          <w:rFonts w:ascii="Times New Roman" w:hAnsi="Times New Roman" w:cs="Times New Roman"/>
        </w:rPr>
        <w:t xml:space="preserve">return to state power by the Taliban, </w:t>
      </w:r>
      <w:r w:rsidR="005642BF" w:rsidRPr="00931A73">
        <w:rPr>
          <w:rFonts w:ascii="Times New Roman" w:hAnsi="Times New Roman" w:cs="Times New Roman"/>
        </w:rPr>
        <w:t>an Islamist political movement</w:t>
      </w:r>
      <w:r w:rsidR="005642BF">
        <w:rPr>
          <w:rFonts w:ascii="Times New Roman" w:hAnsi="Times New Roman" w:cs="Times New Roman"/>
        </w:rPr>
        <w:t xml:space="preserve"> </w:t>
      </w:r>
      <w:r w:rsidR="00452755" w:rsidRPr="00931A73">
        <w:rPr>
          <w:rFonts w:ascii="Times New Roman" w:hAnsi="Times New Roman" w:cs="Times New Roman"/>
        </w:rPr>
        <w:t xml:space="preserve">which </w:t>
      </w:r>
      <w:r w:rsidRPr="00931A73">
        <w:rPr>
          <w:rFonts w:ascii="Times New Roman" w:hAnsi="Times New Roman" w:cs="Times New Roman"/>
        </w:rPr>
        <w:t xml:space="preserve">had conducted arguably one of the most visible and infamous </w:t>
      </w:r>
      <w:r w:rsidR="00D23693" w:rsidRPr="00931A73">
        <w:rPr>
          <w:rFonts w:ascii="Times New Roman" w:hAnsi="Times New Roman" w:cs="Times New Roman"/>
        </w:rPr>
        <w:t xml:space="preserve">acts of </w:t>
      </w:r>
      <w:r w:rsidRPr="00931A73">
        <w:rPr>
          <w:rFonts w:ascii="Times New Roman" w:hAnsi="Times New Roman" w:cs="Times New Roman"/>
        </w:rPr>
        <w:t>destruction of cultural heritage</w:t>
      </w:r>
      <w:r w:rsidR="00452755" w:rsidRPr="00931A73">
        <w:rPr>
          <w:rFonts w:ascii="Times New Roman" w:hAnsi="Times New Roman" w:cs="Times New Roman"/>
        </w:rPr>
        <w:t xml:space="preserve"> in recent history:</w:t>
      </w:r>
      <w:r w:rsidRPr="00931A73">
        <w:rPr>
          <w:rFonts w:ascii="Times New Roman" w:hAnsi="Times New Roman" w:cs="Times New Roman"/>
        </w:rPr>
        <w:t xml:space="preserve"> the March 2001 de</w:t>
      </w:r>
      <w:r w:rsidR="00CD0A69" w:rsidRPr="00931A73">
        <w:rPr>
          <w:rFonts w:ascii="Times New Roman" w:hAnsi="Times New Roman" w:cs="Times New Roman"/>
        </w:rPr>
        <w:t>moli</w:t>
      </w:r>
      <w:r w:rsidRPr="00931A73">
        <w:rPr>
          <w:rFonts w:ascii="Times New Roman" w:hAnsi="Times New Roman" w:cs="Times New Roman"/>
        </w:rPr>
        <w:t xml:space="preserve">tion of the Bamiyan Buddhas. </w:t>
      </w:r>
      <w:r w:rsidR="005642BF">
        <w:rPr>
          <w:rFonts w:ascii="Times New Roman" w:hAnsi="Times New Roman" w:cs="Times New Roman"/>
        </w:rPr>
        <w:t>The lead</w:t>
      </w:r>
      <w:r w:rsidR="00031D5F">
        <w:rPr>
          <w:rFonts w:ascii="Times New Roman" w:hAnsi="Times New Roman" w:cs="Times New Roman"/>
        </w:rPr>
        <w:t>e</w:t>
      </w:r>
      <w:r w:rsidR="005642BF">
        <w:rPr>
          <w:rFonts w:ascii="Times New Roman" w:hAnsi="Times New Roman" w:cs="Times New Roman"/>
        </w:rPr>
        <w:t>r of the Taliban</w:t>
      </w:r>
      <w:r w:rsidR="0047339C">
        <w:rPr>
          <w:rFonts w:ascii="Times New Roman" w:hAnsi="Times New Roman" w:cs="Times New Roman"/>
        </w:rPr>
        <w:t xml:space="preserve"> at the time</w:t>
      </w:r>
      <w:r w:rsidR="005642BF">
        <w:rPr>
          <w:rFonts w:ascii="Times New Roman" w:hAnsi="Times New Roman" w:cs="Times New Roman"/>
        </w:rPr>
        <w:t xml:space="preserve">, </w:t>
      </w:r>
      <w:r w:rsidR="002F5EAE">
        <w:rPr>
          <w:rFonts w:ascii="Times New Roman" w:hAnsi="Times New Roman" w:cs="Times New Roman"/>
        </w:rPr>
        <w:t>Mul</w:t>
      </w:r>
      <w:r w:rsidR="000248D4">
        <w:rPr>
          <w:rFonts w:ascii="Times New Roman" w:hAnsi="Times New Roman" w:cs="Times New Roman"/>
        </w:rPr>
        <w:t>lah</w:t>
      </w:r>
      <w:r w:rsidR="002F5EAE">
        <w:rPr>
          <w:rFonts w:ascii="Times New Roman" w:hAnsi="Times New Roman" w:cs="Times New Roman"/>
        </w:rPr>
        <w:t xml:space="preserve"> Oma</w:t>
      </w:r>
      <w:r w:rsidR="0021753C">
        <w:rPr>
          <w:rFonts w:ascii="Times New Roman" w:hAnsi="Times New Roman" w:cs="Times New Roman"/>
        </w:rPr>
        <w:t>r</w:t>
      </w:r>
      <w:r w:rsidR="00CD0A69" w:rsidRPr="00931A73">
        <w:rPr>
          <w:rFonts w:ascii="Times New Roman" w:hAnsi="Times New Roman" w:cs="Times New Roman"/>
        </w:rPr>
        <w:t xml:space="preserve">, </w:t>
      </w:r>
      <w:r w:rsidR="00D32885" w:rsidRPr="00931A73">
        <w:rPr>
          <w:rFonts w:ascii="Times New Roman" w:hAnsi="Times New Roman" w:cs="Times New Roman"/>
        </w:rPr>
        <w:t xml:space="preserve">afterward </w:t>
      </w:r>
      <w:r w:rsidR="00186877" w:rsidRPr="00931A73">
        <w:rPr>
          <w:rFonts w:ascii="Times New Roman" w:hAnsi="Times New Roman" w:cs="Times New Roman"/>
        </w:rPr>
        <w:t xml:space="preserve">used the destruction of </w:t>
      </w:r>
      <w:r w:rsidR="004F1D6B" w:rsidRPr="00931A73">
        <w:rPr>
          <w:rFonts w:ascii="Times New Roman" w:hAnsi="Times New Roman" w:cs="Times New Roman"/>
        </w:rPr>
        <w:t xml:space="preserve">the </w:t>
      </w:r>
      <w:r w:rsidR="00186877" w:rsidRPr="00931A73">
        <w:rPr>
          <w:rFonts w:ascii="Times New Roman" w:hAnsi="Times New Roman" w:cs="Times New Roman"/>
        </w:rPr>
        <w:t xml:space="preserve">ancient Buddhist sculptures to </w:t>
      </w:r>
      <w:r w:rsidR="00CD0A69" w:rsidRPr="00931A73">
        <w:rPr>
          <w:rFonts w:ascii="Times New Roman" w:hAnsi="Times New Roman" w:cs="Times New Roman"/>
        </w:rPr>
        <w:t xml:space="preserve">argue </w:t>
      </w:r>
      <w:r w:rsidRPr="00931A73">
        <w:rPr>
          <w:rFonts w:ascii="Times New Roman" w:hAnsi="Times New Roman" w:cs="Times New Roman"/>
        </w:rPr>
        <w:t xml:space="preserve">that international actors, particularly Western powers, cared more about </w:t>
      </w:r>
      <w:r w:rsidR="004F1D6B" w:rsidRPr="00931A73">
        <w:rPr>
          <w:rFonts w:ascii="Times New Roman" w:hAnsi="Times New Roman" w:cs="Times New Roman"/>
        </w:rPr>
        <w:t xml:space="preserve">such artifacts </w:t>
      </w:r>
      <w:r w:rsidRPr="00931A73">
        <w:rPr>
          <w:rFonts w:ascii="Times New Roman" w:hAnsi="Times New Roman" w:cs="Times New Roman"/>
        </w:rPr>
        <w:t>than</w:t>
      </w:r>
      <w:r w:rsidR="00186877" w:rsidRPr="00931A73">
        <w:rPr>
          <w:rFonts w:ascii="Times New Roman" w:hAnsi="Times New Roman" w:cs="Times New Roman"/>
        </w:rPr>
        <w:t xml:space="preserve"> they did about </w:t>
      </w:r>
      <w:r w:rsidR="00CD0A69" w:rsidRPr="00931A73">
        <w:rPr>
          <w:rFonts w:ascii="Times New Roman" w:hAnsi="Times New Roman" w:cs="Times New Roman"/>
        </w:rPr>
        <w:t xml:space="preserve">the </w:t>
      </w:r>
      <w:r w:rsidR="00186877" w:rsidRPr="00931A73">
        <w:rPr>
          <w:rFonts w:ascii="Times New Roman" w:hAnsi="Times New Roman" w:cs="Times New Roman"/>
        </w:rPr>
        <w:t>poor</w:t>
      </w:r>
      <w:r w:rsidRPr="00931A73">
        <w:rPr>
          <w:rFonts w:ascii="Times New Roman" w:hAnsi="Times New Roman" w:cs="Times New Roman"/>
        </w:rPr>
        <w:t xml:space="preserve"> desperate Afghan</w:t>
      </w:r>
      <w:r w:rsidR="00CD0A69" w:rsidRPr="00931A73">
        <w:rPr>
          <w:rFonts w:ascii="Times New Roman" w:hAnsi="Times New Roman" w:cs="Times New Roman"/>
        </w:rPr>
        <w:t xml:space="preserve"> population</w:t>
      </w:r>
      <w:r w:rsidRPr="00931A73">
        <w:rPr>
          <w:rFonts w:ascii="Times New Roman" w:hAnsi="Times New Roman" w:cs="Times New Roman"/>
        </w:rPr>
        <w:t xml:space="preserve">. The Taliban sought to conceal the human catastrophe in its accompanying campaign of atrocities against the Hazara ethnic minority. While not Buddhists, the Hazara lived in the valley where the Buddhas had dominated for fifteen centuries, and they respected them. As Shi’ite Muslims, the Hazara </w:t>
      </w:r>
      <w:r w:rsidR="00026A0B" w:rsidRPr="00931A73">
        <w:rPr>
          <w:rFonts w:ascii="Times New Roman" w:hAnsi="Times New Roman" w:cs="Times New Roman"/>
        </w:rPr>
        <w:t>a</w:t>
      </w:r>
      <w:r w:rsidRPr="00931A73">
        <w:rPr>
          <w:rFonts w:ascii="Times New Roman" w:hAnsi="Times New Roman" w:cs="Times New Roman"/>
        </w:rPr>
        <w:t xml:space="preserve">re considered heretics by the Sunni Taliban; their true crime was not only idolatry but also, and perhaps more crucially, being members of the armed opposition </w:t>
      </w:r>
      <w:r w:rsidR="00A90A50" w:rsidRPr="00931A73">
        <w:rPr>
          <w:rFonts w:ascii="Times New Roman" w:hAnsi="Times New Roman" w:cs="Times New Roman"/>
        </w:rPr>
        <w:t xml:space="preserve">to </w:t>
      </w:r>
      <w:r w:rsidRPr="00931A73">
        <w:rPr>
          <w:rFonts w:ascii="Times New Roman" w:hAnsi="Times New Roman" w:cs="Times New Roman"/>
        </w:rPr>
        <w:t xml:space="preserve">the Taliban. </w:t>
      </w:r>
    </w:p>
    <w:p w14:paraId="7DE91C27" w14:textId="15568DFD" w:rsidR="009D7DDD" w:rsidRPr="00931A73" w:rsidRDefault="009D7DDD" w:rsidP="00765260">
      <w:pPr>
        <w:spacing w:line="480" w:lineRule="auto"/>
        <w:ind w:firstLine="720"/>
        <w:rPr>
          <w:rFonts w:ascii="Times New Roman" w:hAnsi="Times New Roman" w:cs="Times New Roman"/>
        </w:rPr>
      </w:pPr>
      <w:r w:rsidRPr="00931A73">
        <w:rPr>
          <w:rFonts w:ascii="Times New Roman" w:hAnsi="Times New Roman" w:cs="Times New Roman"/>
        </w:rPr>
        <w:t xml:space="preserve">With the Taliban back in power, </w:t>
      </w:r>
      <w:r w:rsidR="00026A0B" w:rsidRPr="00931A73">
        <w:rPr>
          <w:rFonts w:ascii="Times New Roman" w:hAnsi="Times New Roman" w:cs="Times New Roman"/>
        </w:rPr>
        <w:t xml:space="preserve">and a growing alliance between </w:t>
      </w:r>
      <w:r w:rsidR="00FD7674" w:rsidRPr="00931A73">
        <w:rPr>
          <w:rFonts w:ascii="Times New Roman" w:hAnsi="Times New Roman" w:cs="Times New Roman"/>
        </w:rPr>
        <w:t>a</w:t>
      </w:r>
      <w:r w:rsidR="00026A0B" w:rsidRPr="00931A73">
        <w:rPr>
          <w:rFonts w:ascii="Times New Roman" w:hAnsi="Times New Roman" w:cs="Times New Roman"/>
        </w:rPr>
        <w:t>l</w:t>
      </w:r>
      <w:r w:rsidR="00FD7674" w:rsidRPr="00931A73">
        <w:rPr>
          <w:rFonts w:ascii="Times New Roman" w:hAnsi="Times New Roman" w:cs="Times New Roman"/>
        </w:rPr>
        <w:t>-</w:t>
      </w:r>
      <w:r w:rsidR="00026A0B" w:rsidRPr="00931A73">
        <w:rPr>
          <w:rFonts w:ascii="Times New Roman" w:hAnsi="Times New Roman" w:cs="Times New Roman"/>
        </w:rPr>
        <w:t>Qaeda and</w:t>
      </w:r>
      <w:r w:rsidR="00602D90" w:rsidRPr="00931A73">
        <w:rPr>
          <w:rFonts w:ascii="Times New Roman" w:hAnsi="Times New Roman" w:cs="Times New Roman"/>
        </w:rPr>
        <w:t xml:space="preserve"> Islamic State</w:t>
      </w:r>
      <w:r w:rsidR="00026A0B" w:rsidRPr="00931A73">
        <w:rPr>
          <w:rFonts w:ascii="Times New Roman" w:hAnsi="Times New Roman" w:cs="Times New Roman"/>
        </w:rPr>
        <w:t xml:space="preserve"> Khorasan</w:t>
      </w:r>
      <w:r w:rsidR="008549D5" w:rsidRPr="00931A73">
        <w:rPr>
          <w:rFonts w:ascii="Times New Roman" w:hAnsi="Times New Roman" w:cs="Times New Roman"/>
        </w:rPr>
        <w:t xml:space="preserve"> </w:t>
      </w:r>
      <w:r w:rsidR="00602D90" w:rsidRPr="00931A73">
        <w:rPr>
          <w:rFonts w:ascii="Times New Roman" w:hAnsi="Times New Roman" w:cs="Times New Roman"/>
        </w:rPr>
        <w:t xml:space="preserve">Province </w:t>
      </w:r>
      <w:r w:rsidR="008549D5" w:rsidRPr="00931A73">
        <w:rPr>
          <w:rFonts w:ascii="Times New Roman" w:hAnsi="Times New Roman" w:cs="Times New Roman"/>
        </w:rPr>
        <w:t>(ISIS</w:t>
      </w:r>
      <w:r w:rsidR="00602D90" w:rsidRPr="00931A73">
        <w:rPr>
          <w:rFonts w:ascii="Times New Roman" w:hAnsi="Times New Roman" w:cs="Times New Roman"/>
        </w:rPr>
        <w:t>-</w:t>
      </w:r>
      <w:r w:rsidR="008549D5" w:rsidRPr="00931A73">
        <w:rPr>
          <w:rFonts w:ascii="Times New Roman" w:hAnsi="Times New Roman" w:cs="Times New Roman"/>
        </w:rPr>
        <w:t>K)</w:t>
      </w:r>
      <w:r w:rsidR="00026A0B" w:rsidRPr="00931A73">
        <w:rPr>
          <w:rFonts w:ascii="Times New Roman" w:hAnsi="Times New Roman" w:cs="Times New Roman"/>
        </w:rPr>
        <w:t xml:space="preserve">, </w:t>
      </w:r>
      <w:r w:rsidR="001E5AC3" w:rsidRPr="00931A73">
        <w:rPr>
          <w:rFonts w:ascii="Times New Roman" w:hAnsi="Times New Roman" w:cs="Times New Roman"/>
        </w:rPr>
        <w:t>an Afghan affiliate of the Islamic State of Iraq and Syria</w:t>
      </w:r>
      <w:r w:rsidR="003857C8">
        <w:rPr>
          <w:rFonts w:ascii="Times New Roman" w:hAnsi="Times New Roman" w:cs="Times New Roman"/>
        </w:rPr>
        <w:t xml:space="preserve"> (ISIS)</w:t>
      </w:r>
      <w:r w:rsidR="001E5AC3" w:rsidRPr="00931A73">
        <w:rPr>
          <w:rFonts w:ascii="Times New Roman" w:hAnsi="Times New Roman" w:cs="Times New Roman"/>
        </w:rPr>
        <w:t xml:space="preserve">, </w:t>
      </w:r>
      <w:r w:rsidRPr="00931A73">
        <w:rPr>
          <w:rFonts w:ascii="Times New Roman" w:hAnsi="Times New Roman" w:cs="Times New Roman"/>
        </w:rPr>
        <w:t xml:space="preserve">there is </w:t>
      </w:r>
      <w:r w:rsidR="004A7776" w:rsidRPr="00931A73">
        <w:rPr>
          <w:rFonts w:ascii="Times New Roman" w:hAnsi="Times New Roman" w:cs="Times New Roman"/>
        </w:rPr>
        <w:t xml:space="preserve">the </w:t>
      </w:r>
      <w:r w:rsidRPr="00931A73">
        <w:rPr>
          <w:rFonts w:ascii="Times New Roman" w:hAnsi="Times New Roman" w:cs="Times New Roman"/>
        </w:rPr>
        <w:t>renewed</w:t>
      </w:r>
      <w:r w:rsidR="004A7776" w:rsidRPr="00931A73">
        <w:rPr>
          <w:rFonts w:ascii="Times New Roman" w:hAnsi="Times New Roman" w:cs="Times New Roman"/>
        </w:rPr>
        <w:t xml:space="preserve"> and perilous</w:t>
      </w:r>
      <w:r w:rsidRPr="00931A73">
        <w:rPr>
          <w:rFonts w:ascii="Times New Roman" w:hAnsi="Times New Roman" w:cs="Times New Roman"/>
        </w:rPr>
        <w:t xml:space="preserve"> potential for further violence against the region’s </w:t>
      </w:r>
      <w:r w:rsidRPr="00931A73">
        <w:rPr>
          <w:rFonts w:ascii="Times New Roman" w:hAnsi="Times New Roman" w:cs="Times New Roman"/>
        </w:rPr>
        <w:lastRenderedPageBreak/>
        <w:t>cultural heritage</w:t>
      </w:r>
      <w:r w:rsidR="00813CB1" w:rsidRPr="00931A73">
        <w:rPr>
          <w:rFonts w:ascii="Times New Roman" w:hAnsi="Times New Roman" w:cs="Times New Roman"/>
        </w:rPr>
        <w:t xml:space="preserve"> and peoples</w:t>
      </w:r>
      <w:r w:rsidRPr="00931A73">
        <w:rPr>
          <w:rFonts w:ascii="Times New Roman" w:hAnsi="Times New Roman" w:cs="Times New Roman"/>
        </w:rPr>
        <w:t xml:space="preserve">. </w:t>
      </w:r>
      <w:r w:rsidR="00C34407" w:rsidRPr="00931A73">
        <w:rPr>
          <w:rFonts w:ascii="Times New Roman" w:hAnsi="Times New Roman" w:cs="Times New Roman"/>
        </w:rPr>
        <w:t xml:space="preserve">Of paramount importance is </w:t>
      </w:r>
      <w:r w:rsidR="00186877" w:rsidRPr="00931A73">
        <w:rPr>
          <w:rFonts w:ascii="Times New Roman" w:hAnsi="Times New Roman" w:cs="Times New Roman"/>
        </w:rPr>
        <w:t>s</w:t>
      </w:r>
      <w:r w:rsidRPr="00931A73">
        <w:rPr>
          <w:rFonts w:ascii="Times New Roman" w:hAnsi="Times New Roman" w:cs="Times New Roman"/>
        </w:rPr>
        <w:t xml:space="preserve">afeguarding </w:t>
      </w:r>
      <w:r w:rsidR="008D6ED1" w:rsidRPr="00931A73">
        <w:rPr>
          <w:rFonts w:ascii="Times New Roman" w:hAnsi="Times New Roman" w:cs="Times New Roman"/>
        </w:rPr>
        <w:t xml:space="preserve">the </w:t>
      </w:r>
      <w:r w:rsidR="00813CB1" w:rsidRPr="00931A73">
        <w:rPr>
          <w:rFonts w:ascii="Times New Roman" w:hAnsi="Times New Roman" w:cs="Times New Roman"/>
        </w:rPr>
        <w:t xml:space="preserve">Afghan </w:t>
      </w:r>
      <w:r w:rsidR="008D6ED1" w:rsidRPr="00931A73">
        <w:rPr>
          <w:rFonts w:ascii="Times New Roman" w:hAnsi="Times New Roman" w:cs="Times New Roman"/>
        </w:rPr>
        <w:t>population</w:t>
      </w:r>
      <w:r w:rsidR="00813CB1" w:rsidRPr="00931A73">
        <w:rPr>
          <w:rFonts w:ascii="Times New Roman" w:hAnsi="Times New Roman" w:cs="Times New Roman"/>
        </w:rPr>
        <w:t>, especially women and girls,</w:t>
      </w:r>
      <w:r w:rsidRPr="00931A73">
        <w:rPr>
          <w:rFonts w:ascii="Times New Roman" w:hAnsi="Times New Roman" w:cs="Times New Roman"/>
        </w:rPr>
        <w:t xml:space="preserve"> </w:t>
      </w:r>
      <w:r w:rsidR="00186877" w:rsidRPr="00931A73">
        <w:rPr>
          <w:rFonts w:ascii="Times New Roman" w:hAnsi="Times New Roman" w:cs="Times New Roman"/>
        </w:rPr>
        <w:t>a</w:t>
      </w:r>
      <w:r w:rsidR="00C34407" w:rsidRPr="00931A73">
        <w:rPr>
          <w:rFonts w:ascii="Times New Roman" w:hAnsi="Times New Roman" w:cs="Times New Roman"/>
        </w:rPr>
        <w:t xml:space="preserve">s </w:t>
      </w:r>
      <w:r w:rsidR="008E200E" w:rsidRPr="00931A73">
        <w:rPr>
          <w:rFonts w:ascii="Times New Roman" w:hAnsi="Times New Roman" w:cs="Times New Roman"/>
        </w:rPr>
        <w:t xml:space="preserve">well </w:t>
      </w:r>
      <w:r w:rsidR="00C34407" w:rsidRPr="00931A73">
        <w:rPr>
          <w:rFonts w:ascii="Times New Roman" w:hAnsi="Times New Roman" w:cs="Times New Roman"/>
        </w:rPr>
        <w:t>as</w:t>
      </w:r>
      <w:r w:rsidR="00186877" w:rsidRPr="00931A73">
        <w:rPr>
          <w:rFonts w:ascii="Times New Roman" w:hAnsi="Times New Roman" w:cs="Times New Roman"/>
        </w:rPr>
        <w:t xml:space="preserve"> </w:t>
      </w:r>
      <w:r w:rsidR="008D6ED1" w:rsidRPr="00931A73">
        <w:rPr>
          <w:rFonts w:ascii="Times New Roman" w:hAnsi="Times New Roman" w:cs="Times New Roman"/>
        </w:rPr>
        <w:t xml:space="preserve">the country’s </w:t>
      </w:r>
      <w:r w:rsidR="00186877" w:rsidRPr="00931A73">
        <w:rPr>
          <w:rFonts w:ascii="Times New Roman" w:hAnsi="Times New Roman" w:cs="Times New Roman"/>
        </w:rPr>
        <w:t>extraordinary cultural legacy.</w:t>
      </w:r>
      <w:r w:rsidR="005F7256" w:rsidRPr="00931A73">
        <w:rPr>
          <w:rFonts w:ascii="Times New Roman" w:hAnsi="Times New Roman" w:cs="Times New Roman"/>
        </w:rPr>
        <w:t xml:space="preserve"> </w:t>
      </w:r>
      <w:r w:rsidRPr="00931A73">
        <w:rPr>
          <w:rFonts w:ascii="Times New Roman" w:hAnsi="Times New Roman" w:cs="Times New Roman"/>
        </w:rPr>
        <w:t xml:space="preserve">It is not hard to imagine a future fatwa that targets pre-Islamic </w:t>
      </w:r>
      <w:r w:rsidR="00026A0B" w:rsidRPr="00931A73">
        <w:rPr>
          <w:rFonts w:ascii="Times New Roman" w:hAnsi="Times New Roman" w:cs="Times New Roman"/>
        </w:rPr>
        <w:t xml:space="preserve">cultural heritage together </w:t>
      </w:r>
      <w:r w:rsidRPr="00931A73">
        <w:rPr>
          <w:rFonts w:ascii="Times New Roman" w:hAnsi="Times New Roman" w:cs="Times New Roman"/>
        </w:rPr>
        <w:t>with</w:t>
      </w:r>
      <w:r w:rsidR="00813CB1" w:rsidRPr="00931A73">
        <w:rPr>
          <w:rFonts w:ascii="Times New Roman" w:hAnsi="Times New Roman" w:cs="Times New Roman"/>
        </w:rPr>
        <w:t xml:space="preserve"> the</w:t>
      </w:r>
      <w:r w:rsidRPr="00931A73">
        <w:rPr>
          <w:rFonts w:ascii="Times New Roman" w:hAnsi="Times New Roman" w:cs="Times New Roman"/>
        </w:rPr>
        <w:t xml:space="preserve"> “heretics”</w:t>
      </w:r>
      <w:r w:rsidR="00813CB1" w:rsidRPr="00931A73">
        <w:rPr>
          <w:rFonts w:ascii="Times New Roman" w:hAnsi="Times New Roman" w:cs="Times New Roman"/>
        </w:rPr>
        <w:t xml:space="preserve"> themselves.</w:t>
      </w:r>
    </w:p>
    <w:p w14:paraId="5649B6D0" w14:textId="12928E42" w:rsidR="00D4412C" w:rsidRPr="00156C0D" w:rsidRDefault="00F03778">
      <w:pPr>
        <w:spacing w:line="480" w:lineRule="auto"/>
        <w:rPr>
          <w:rFonts w:ascii="Times New Roman" w:hAnsi="Times New Roman" w:cs="Times New Roman"/>
        </w:rPr>
      </w:pPr>
      <w:r w:rsidRPr="00931A73">
        <w:rPr>
          <w:rFonts w:ascii="Times New Roman" w:hAnsi="Times New Roman" w:cs="Times New Roman"/>
          <w:bCs/>
        </w:rPr>
        <w:tab/>
      </w:r>
      <w:r w:rsidR="00DC62C0" w:rsidRPr="00931A73">
        <w:rPr>
          <w:rFonts w:ascii="Times New Roman" w:hAnsi="Times New Roman" w:cs="Times New Roman"/>
        </w:rPr>
        <w:t>O</w:t>
      </w:r>
      <w:r w:rsidR="00185B8C" w:rsidRPr="00931A73">
        <w:rPr>
          <w:rFonts w:ascii="Times New Roman" w:hAnsi="Times New Roman" w:cs="Times New Roman"/>
        </w:rPr>
        <w:t xml:space="preserve">n Easter Sunday 2019, suicide bombings </w:t>
      </w:r>
      <w:r w:rsidR="00461500" w:rsidRPr="00931A73">
        <w:rPr>
          <w:rFonts w:ascii="Times New Roman" w:hAnsi="Times New Roman" w:cs="Times New Roman"/>
        </w:rPr>
        <w:t>claimed the lives of more than three hundred</w:t>
      </w:r>
      <w:r w:rsidR="00185B8C" w:rsidRPr="00931A73">
        <w:rPr>
          <w:rFonts w:ascii="Times New Roman" w:hAnsi="Times New Roman" w:cs="Times New Roman"/>
        </w:rPr>
        <w:t xml:space="preserve"> people</w:t>
      </w:r>
      <w:r w:rsidR="00CE1F18" w:rsidRPr="00931A73">
        <w:rPr>
          <w:rFonts w:ascii="Times New Roman" w:hAnsi="Times New Roman" w:cs="Times New Roman"/>
        </w:rPr>
        <w:t xml:space="preserve"> in three churches and three</w:t>
      </w:r>
      <w:r w:rsidR="00CD7746" w:rsidRPr="00931A73">
        <w:rPr>
          <w:rFonts w:ascii="Times New Roman" w:hAnsi="Times New Roman" w:cs="Times New Roman"/>
        </w:rPr>
        <w:t xml:space="preserve"> hotels</w:t>
      </w:r>
      <w:r w:rsidR="00185B8C" w:rsidRPr="00931A73">
        <w:rPr>
          <w:rFonts w:ascii="Times New Roman" w:hAnsi="Times New Roman" w:cs="Times New Roman"/>
        </w:rPr>
        <w:t xml:space="preserve"> in the majority-Buddhist state of Sri Lanka.</w:t>
      </w:r>
      <w:r w:rsidR="00373814" w:rsidRPr="00931A73">
        <w:rPr>
          <w:rFonts w:ascii="Times New Roman" w:hAnsi="Times New Roman" w:cs="Times New Roman"/>
        </w:rPr>
        <w:t xml:space="preserve"> </w:t>
      </w:r>
      <w:r w:rsidR="00461500" w:rsidRPr="00931A73">
        <w:rPr>
          <w:rFonts w:ascii="Times New Roman" w:hAnsi="Times New Roman" w:cs="Times New Roman"/>
        </w:rPr>
        <w:t xml:space="preserve">ISIS, which was said to have been totally defeated two months </w:t>
      </w:r>
      <w:r w:rsidR="00220A52" w:rsidRPr="00931A73">
        <w:rPr>
          <w:rFonts w:ascii="Times New Roman" w:hAnsi="Times New Roman" w:cs="Times New Roman"/>
        </w:rPr>
        <w:t>earlier</w:t>
      </w:r>
      <w:r w:rsidR="00461500" w:rsidRPr="00931A73">
        <w:rPr>
          <w:rFonts w:ascii="Times New Roman" w:hAnsi="Times New Roman" w:cs="Times New Roman"/>
        </w:rPr>
        <w:t>, took</w:t>
      </w:r>
      <w:r w:rsidR="00185B8C" w:rsidRPr="00931A73">
        <w:rPr>
          <w:rFonts w:ascii="Times New Roman" w:hAnsi="Times New Roman" w:cs="Times New Roman"/>
        </w:rPr>
        <w:t xml:space="preserve"> credit for the attacks</w:t>
      </w:r>
      <w:r w:rsidR="003C677F" w:rsidRPr="00931A73">
        <w:rPr>
          <w:rFonts w:ascii="Times New Roman" w:hAnsi="Times New Roman" w:cs="Times New Roman"/>
        </w:rPr>
        <w:t>. It</w:t>
      </w:r>
      <w:r w:rsidR="007E517E" w:rsidRPr="00931A73">
        <w:rPr>
          <w:rFonts w:ascii="Times New Roman" w:hAnsi="Times New Roman" w:cs="Times New Roman"/>
        </w:rPr>
        <w:t xml:space="preserve"> released a video of i</w:t>
      </w:r>
      <w:r w:rsidR="00185B8C" w:rsidRPr="00931A73">
        <w:rPr>
          <w:rFonts w:ascii="Times New Roman" w:hAnsi="Times New Roman" w:cs="Times New Roman"/>
        </w:rPr>
        <w:t>ts leader</w:t>
      </w:r>
      <w:r w:rsidR="007E517E" w:rsidRPr="00931A73">
        <w:rPr>
          <w:rFonts w:ascii="Times New Roman" w:hAnsi="Times New Roman" w:cs="Times New Roman"/>
        </w:rPr>
        <w:t>,</w:t>
      </w:r>
      <w:r w:rsidR="00185B8C" w:rsidRPr="00931A73">
        <w:rPr>
          <w:rFonts w:ascii="Times New Roman" w:hAnsi="Times New Roman" w:cs="Times New Roman"/>
        </w:rPr>
        <w:t xml:space="preserve"> Ab</w:t>
      </w:r>
      <w:r w:rsidR="00755E75" w:rsidRPr="00931A73">
        <w:rPr>
          <w:rFonts w:ascii="Times New Roman" w:hAnsi="Times New Roman" w:cs="Times New Roman"/>
        </w:rPr>
        <w:t>u</w:t>
      </w:r>
      <w:r w:rsidR="00185B8C" w:rsidRPr="00931A73">
        <w:rPr>
          <w:rFonts w:ascii="Times New Roman" w:hAnsi="Times New Roman" w:cs="Times New Roman"/>
        </w:rPr>
        <w:t xml:space="preserve"> Bakr</w:t>
      </w:r>
      <w:r w:rsidR="00C5501C" w:rsidRPr="00931A73">
        <w:rPr>
          <w:rFonts w:ascii="Times New Roman" w:hAnsi="Times New Roman" w:cs="Times New Roman"/>
        </w:rPr>
        <w:t xml:space="preserve"> </w:t>
      </w:r>
      <w:r w:rsidR="00185B8C" w:rsidRPr="00931A73">
        <w:rPr>
          <w:rFonts w:ascii="Times New Roman" w:hAnsi="Times New Roman" w:cs="Times New Roman"/>
        </w:rPr>
        <w:t>al-Baghdadi, seen for the first time in five years,</w:t>
      </w:r>
      <w:r w:rsidR="007E517E" w:rsidRPr="00931A73">
        <w:rPr>
          <w:rFonts w:ascii="Times New Roman" w:hAnsi="Times New Roman" w:cs="Times New Roman"/>
        </w:rPr>
        <w:t xml:space="preserve"> call</w:t>
      </w:r>
      <w:r w:rsidR="00DC62C0" w:rsidRPr="00931A73">
        <w:rPr>
          <w:rFonts w:ascii="Times New Roman" w:hAnsi="Times New Roman" w:cs="Times New Roman"/>
        </w:rPr>
        <w:t>ing</w:t>
      </w:r>
      <w:r w:rsidR="007E517E" w:rsidRPr="00931A73">
        <w:rPr>
          <w:rFonts w:ascii="Times New Roman" w:hAnsi="Times New Roman" w:cs="Times New Roman"/>
        </w:rPr>
        <w:t xml:space="preserve"> on his jihadist followers to ral</w:t>
      </w:r>
      <w:r w:rsidR="00373814" w:rsidRPr="00931A73">
        <w:rPr>
          <w:rFonts w:ascii="Times New Roman" w:hAnsi="Times New Roman" w:cs="Times New Roman"/>
        </w:rPr>
        <w:t xml:space="preserve">ly around his vision for ISIS. </w:t>
      </w:r>
      <w:r w:rsidR="007E517E" w:rsidRPr="00931A73">
        <w:rPr>
          <w:rFonts w:ascii="Times New Roman" w:hAnsi="Times New Roman" w:cs="Times New Roman"/>
        </w:rPr>
        <w:t>“Our battle today,</w:t>
      </w:r>
      <w:r w:rsidR="00B66311" w:rsidRPr="00931A73">
        <w:rPr>
          <w:rFonts w:ascii="Times New Roman" w:hAnsi="Times New Roman" w:cs="Times New Roman"/>
        </w:rPr>
        <w:t>”</w:t>
      </w:r>
      <w:r w:rsidR="007E517E" w:rsidRPr="00931A73">
        <w:rPr>
          <w:rFonts w:ascii="Times New Roman" w:hAnsi="Times New Roman" w:cs="Times New Roman"/>
        </w:rPr>
        <w:t xml:space="preserve"> he said, </w:t>
      </w:r>
      <w:r w:rsidR="00B66311" w:rsidRPr="00931A73">
        <w:rPr>
          <w:rFonts w:ascii="Times New Roman" w:hAnsi="Times New Roman" w:cs="Times New Roman"/>
        </w:rPr>
        <w:t>“</w:t>
      </w:r>
      <w:r w:rsidR="007E517E" w:rsidRPr="00931A73">
        <w:rPr>
          <w:rFonts w:ascii="Times New Roman" w:hAnsi="Times New Roman" w:cs="Times New Roman"/>
        </w:rPr>
        <w:t xml:space="preserve">is a battle of attrition, and we </w:t>
      </w:r>
      <w:r w:rsidR="00373814" w:rsidRPr="00931A73">
        <w:rPr>
          <w:rFonts w:ascii="Times New Roman" w:hAnsi="Times New Roman" w:cs="Times New Roman"/>
        </w:rPr>
        <w:t xml:space="preserve">will prolong it for the enemy. </w:t>
      </w:r>
      <w:r w:rsidR="007E517E" w:rsidRPr="00931A73">
        <w:rPr>
          <w:rFonts w:ascii="Times New Roman" w:hAnsi="Times New Roman" w:cs="Times New Roman"/>
        </w:rPr>
        <w:t>And they must know that the jihad will</w:t>
      </w:r>
      <w:r w:rsidR="00373814" w:rsidRPr="00931A73">
        <w:rPr>
          <w:rFonts w:ascii="Times New Roman" w:hAnsi="Times New Roman" w:cs="Times New Roman"/>
        </w:rPr>
        <w:t xml:space="preserve"> continue until Judgment Day.” </w:t>
      </w:r>
      <w:r w:rsidR="00EA11A9" w:rsidRPr="00931A73">
        <w:rPr>
          <w:rFonts w:ascii="Times New Roman" w:hAnsi="Times New Roman" w:cs="Times New Roman"/>
        </w:rPr>
        <w:t>Th</w:t>
      </w:r>
      <w:r w:rsidR="007E517E" w:rsidRPr="00931A73">
        <w:rPr>
          <w:rFonts w:ascii="Times New Roman" w:hAnsi="Times New Roman" w:cs="Times New Roman"/>
        </w:rPr>
        <w:t xml:space="preserve">e Sri Lankan Islamist group </w:t>
      </w:r>
      <w:proofErr w:type="spellStart"/>
      <w:r w:rsidR="007E517E" w:rsidRPr="00931A73">
        <w:rPr>
          <w:rFonts w:ascii="Times New Roman" w:hAnsi="Times New Roman" w:cs="Times New Roman"/>
        </w:rPr>
        <w:t>Jamiyyathul</w:t>
      </w:r>
      <w:proofErr w:type="spellEnd"/>
      <w:r w:rsidR="007E517E" w:rsidRPr="00931A73">
        <w:rPr>
          <w:rFonts w:ascii="Times New Roman" w:hAnsi="Times New Roman" w:cs="Times New Roman"/>
        </w:rPr>
        <w:t xml:space="preserve"> </w:t>
      </w:r>
      <w:proofErr w:type="spellStart"/>
      <w:r w:rsidR="007E517E" w:rsidRPr="00931A73">
        <w:rPr>
          <w:rFonts w:ascii="Times New Roman" w:hAnsi="Times New Roman" w:cs="Times New Roman"/>
        </w:rPr>
        <w:t>Millatu</w:t>
      </w:r>
      <w:proofErr w:type="spellEnd"/>
      <w:r w:rsidR="007E517E" w:rsidRPr="00931A73">
        <w:rPr>
          <w:rFonts w:ascii="Times New Roman" w:hAnsi="Times New Roman" w:cs="Times New Roman"/>
        </w:rPr>
        <w:t xml:space="preserve"> </w:t>
      </w:r>
      <w:proofErr w:type="spellStart"/>
      <w:r w:rsidR="007E517E" w:rsidRPr="00931A73">
        <w:rPr>
          <w:rFonts w:ascii="Times New Roman" w:hAnsi="Times New Roman" w:cs="Times New Roman"/>
        </w:rPr>
        <w:t>Ibrahaim</w:t>
      </w:r>
      <w:proofErr w:type="spellEnd"/>
      <w:r w:rsidR="007E517E" w:rsidRPr="00931A73">
        <w:rPr>
          <w:rFonts w:ascii="Times New Roman" w:hAnsi="Times New Roman" w:cs="Times New Roman"/>
        </w:rPr>
        <w:t xml:space="preserve"> recruited for </w:t>
      </w:r>
      <w:r w:rsidR="00461500" w:rsidRPr="00931A73">
        <w:rPr>
          <w:rFonts w:ascii="Times New Roman" w:hAnsi="Times New Roman" w:cs="Times New Roman"/>
        </w:rPr>
        <w:t>ISIS</w:t>
      </w:r>
      <w:r w:rsidR="007E517E" w:rsidRPr="00931A73">
        <w:rPr>
          <w:rFonts w:ascii="Times New Roman" w:hAnsi="Times New Roman" w:cs="Times New Roman"/>
        </w:rPr>
        <w:t xml:space="preserve"> and joined forces with the Islamist preacher Zahran Hashim, the alleged organizer of the Easter Sunday attacks</w:t>
      </w:r>
      <w:r w:rsidR="004016E6" w:rsidRPr="00931A73">
        <w:rPr>
          <w:rFonts w:ascii="Times New Roman" w:hAnsi="Times New Roman" w:cs="Times New Roman"/>
        </w:rPr>
        <w:t>,</w:t>
      </w:r>
      <w:r w:rsidR="00DC62C0" w:rsidRPr="00931A73">
        <w:rPr>
          <w:rFonts w:ascii="Times New Roman" w:hAnsi="Times New Roman" w:cs="Times New Roman"/>
        </w:rPr>
        <w:t xml:space="preserve"> </w:t>
      </w:r>
      <w:r w:rsidR="00813CB1" w:rsidRPr="00931A73">
        <w:rPr>
          <w:rFonts w:ascii="Times New Roman" w:hAnsi="Times New Roman" w:cs="Times New Roman"/>
        </w:rPr>
        <w:t>d</w:t>
      </w:r>
      <w:r w:rsidR="007F12AF" w:rsidRPr="00931A73">
        <w:rPr>
          <w:rFonts w:ascii="Times New Roman" w:hAnsi="Times New Roman" w:cs="Times New Roman"/>
        </w:rPr>
        <w:t xml:space="preserve">ays before </w:t>
      </w:r>
      <w:r w:rsidR="003308D1" w:rsidRPr="00931A73">
        <w:rPr>
          <w:rFonts w:ascii="Times New Roman" w:hAnsi="Times New Roman" w:cs="Times New Roman"/>
        </w:rPr>
        <w:t>he reported</w:t>
      </w:r>
      <w:r w:rsidR="00DC62C0" w:rsidRPr="00931A73">
        <w:rPr>
          <w:rFonts w:ascii="Times New Roman" w:hAnsi="Times New Roman" w:cs="Times New Roman"/>
        </w:rPr>
        <w:t xml:space="preserve">ly </w:t>
      </w:r>
      <w:r w:rsidR="004016E6" w:rsidRPr="00931A73">
        <w:rPr>
          <w:rFonts w:ascii="Times New Roman" w:hAnsi="Times New Roman" w:cs="Times New Roman"/>
        </w:rPr>
        <w:t xml:space="preserve">also </w:t>
      </w:r>
      <w:r w:rsidR="007F12AF" w:rsidRPr="00931A73">
        <w:rPr>
          <w:rFonts w:ascii="Times New Roman" w:hAnsi="Times New Roman" w:cs="Times New Roman"/>
        </w:rPr>
        <w:t xml:space="preserve">organized attacks </w:t>
      </w:r>
      <w:r w:rsidR="003F658D" w:rsidRPr="00931A73">
        <w:rPr>
          <w:rFonts w:ascii="Times New Roman" w:hAnsi="Times New Roman" w:cs="Times New Roman"/>
        </w:rPr>
        <w:t>o</w:t>
      </w:r>
      <w:r w:rsidR="007F12AF" w:rsidRPr="00931A73">
        <w:rPr>
          <w:rFonts w:ascii="Times New Roman" w:hAnsi="Times New Roman" w:cs="Times New Roman"/>
        </w:rPr>
        <w:t>n Buddhist sculptures</w:t>
      </w:r>
      <w:r w:rsidR="003A76BD" w:rsidRPr="00931A73">
        <w:rPr>
          <w:rFonts w:ascii="Times New Roman" w:hAnsi="Times New Roman" w:cs="Times New Roman"/>
        </w:rPr>
        <w:t>.</w:t>
      </w:r>
      <w:r w:rsidR="00EA11A9" w:rsidRPr="00156C0D">
        <w:rPr>
          <w:rStyle w:val="EndnoteReference"/>
          <w:rFonts w:ascii="Times New Roman" w:hAnsi="Times New Roman" w:cs="Times New Roman"/>
        </w:rPr>
        <w:endnoteReference w:id="2"/>
      </w:r>
    </w:p>
    <w:p w14:paraId="64F72EDD" w14:textId="77246BE7" w:rsidR="00D4412C" w:rsidRPr="00931A73" w:rsidRDefault="008642AE" w:rsidP="00142E95">
      <w:pPr>
        <w:spacing w:line="480" w:lineRule="auto"/>
        <w:ind w:firstLine="720"/>
        <w:rPr>
          <w:rFonts w:ascii="Times New Roman" w:hAnsi="Times New Roman" w:cs="Times New Roman"/>
        </w:rPr>
      </w:pPr>
      <w:r w:rsidRPr="00931A73">
        <w:rPr>
          <w:rFonts w:ascii="Times New Roman" w:hAnsi="Times New Roman" w:cs="Times New Roman"/>
        </w:rPr>
        <w:t xml:space="preserve">The Rohingya </w:t>
      </w:r>
      <w:r w:rsidR="003F658D" w:rsidRPr="00931A73">
        <w:rPr>
          <w:rFonts w:ascii="Times New Roman" w:hAnsi="Times New Roman" w:cs="Times New Roman"/>
        </w:rPr>
        <w:t xml:space="preserve">people </w:t>
      </w:r>
      <w:r w:rsidRPr="00931A73">
        <w:rPr>
          <w:rFonts w:ascii="Times New Roman" w:hAnsi="Times New Roman" w:cs="Times New Roman"/>
        </w:rPr>
        <w:t>are one of Myanmar’s many ethnic minorities</w:t>
      </w:r>
      <w:r w:rsidR="001C43ED" w:rsidRPr="00931A73">
        <w:rPr>
          <w:rFonts w:ascii="Times New Roman" w:hAnsi="Times New Roman" w:cs="Times New Roman"/>
        </w:rPr>
        <w:t>;</w:t>
      </w:r>
      <w:r w:rsidR="003308D1" w:rsidRPr="00931A73">
        <w:rPr>
          <w:rFonts w:ascii="Times New Roman" w:hAnsi="Times New Roman" w:cs="Times New Roman"/>
        </w:rPr>
        <w:t xml:space="preserve"> their</w:t>
      </w:r>
      <w:r w:rsidR="003C677F" w:rsidRPr="00931A73">
        <w:rPr>
          <w:rFonts w:ascii="Times New Roman" w:hAnsi="Times New Roman" w:cs="Times New Roman"/>
        </w:rPr>
        <w:t xml:space="preserve"> plight has been especially evident in the last few years</w:t>
      </w:r>
      <w:r w:rsidRPr="00931A73">
        <w:rPr>
          <w:rFonts w:ascii="Times New Roman" w:hAnsi="Times New Roman" w:cs="Times New Roman"/>
        </w:rPr>
        <w:t>.</w:t>
      </w:r>
      <w:r w:rsidRPr="00931A73">
        <w:rPr>
          <w:rFonts w:ascii="Times New Roman" w:hAnsi="Times New Roman" w:cs="Times New Roman"/>
          <w:b/>
        </w:rPr>
        <w:t xml:space="preserve"> </w:t>
      </w:r>
      <w:r w:rsidR="001C43ED" w:rsidRPr="00931A73">
        <w:rPr>
          <w:rFonts w:ascii="Times New Roman" w:hAnsi="Times New Roman" w:cs="Times New Roman"/>
        </w:rPr>
        <w:t>A</w:t>
      </w:r>
      <w:r w:rsidR="00373814" w:rsidRPr="00931A73">
        <w:rPr>
          <w:rFonts w:ascii="Times New Roman" w:hAnsi="Times New Roman" w:cs="Times New Roman"/>
        </w:rPr>
        <w:t xml:space="preserve">n Indo-Aryan ethnic </w:t>
      </w:r>
      <w:r w:rsidR="003F658D" w:rsidRPr="00931A73">
        <w:rPr>
          <w:rFonts w:ascii="Times New Roman" w:hAnsi="Times New Roman" w:cs="Times New Roman"/>
        </w:rPr>
        <w:t>group</w:t>
      </w:r>
      <w:r w:rsidR="00BC6EAF">
        <w:rPr>
          <w:rFonts w:ascii="Times New Roman" w:hAnsi="Times New Roman" w:cs="Times New Roman"/>
        </w:rPr>
        <w:t>,</w:t>
      </w:r>
      <w:r w:rsidR="003F658D" w:rsidRPr="00931A73">
        <w:rPr>
          <w:rFonts w:ascii="Times New Roman" w:hAnsi="Times New Roman" w:cs="Times New Roman"/>
        </w:rPr>
        <w:t xml:space="preserve"> </w:t>
      </w:r>
      <w:r w:rsidR="00BC6EAF">
        <w:rPr>
          <w:rFonts w:ascii="Times New Roman" w:hAnsi="Times New Roman" w:cs="Times New Roman"/>
        </w:rPr>
        <w:t>they</w:t>
      </w:r>
      <w:r w:rsidR="00BC6EAF" w:rsidRPr="00931A73">
        <w:rPr>
          <w:rFonts w:ascii="Times New Roman" w:hAnsi="Times New Roman" w:cs="Times New Roman"/>
        </w:rPr>
        <w:t xml:space="preserve"> </w:t>
      </w:r>
      <w:r w:rsidR="003F658D" w:rsidRPr="00931A73">
        <w:rPr>
          <w:rFonts w:ascii="Times New Roman" w:hAnsi="Times New Roman" w:cs="Times New Roman"/>
        </w:rPr>
        <w:t>predominantly follow Islam</w:t>
      </w:r>
      <w:r w:rsidR="001C43ED" w:rsidRPr="00931A73">
        <w:rPr>
          <w:rFonts w:ascii="Times New Roman" w:hAnsi="Times New Roman" w:cs="Times New Roman"/>
        </w:rPr>
        <w:t>,</w:t>
      </w:r>
      <w:r w:rsidR="00E86113" w:rsidRPr="00931A73">
        <w:rPr>
          <w:rFonts w:ascii="Times New Roman" w:hAnsi="Times New Roman" w:cs="Times New Roman"/>
        </w:rPr>
        <w:t xml:space="preserve"> </w:t>
      </w:r>
      <w:r w:rsidR="005D3119" w:rsidRPr="00931A73">
        <w:rPr>
          <w:rFonts w:ascii="Times New Roman" w:hAnsi="Times New Roman" w:cs="Times New Roman"/>
        </w:rPr>
        <w:t>have their own language and culture</w:t>
      </w:r>
      <w:r w:rsidR="00BC6EAF">
        <w:rPr>
          <w:rFonts w:ascii="Times New Roman" w:hAnsi="Times New Roman" w:cs="Times New Roman"/>
        </w:rPr>
        <w:t>,</w:t>
      </w:r>
      <w:r w:rsidR="005D3119" w:rsidRPr="00931A73">
        <w:rPr>
          <w:rFonts w:ascii="Times New Roman" w:hAnsi="Times New Roman" w:cs="Times New Roman"/>
        </w:rPr>
        <w:t xml:space="preserve"> and are said</w:t>
      </w:r>
      <w:r w:rsidR="00373814" w:rsidRPr="00931A73">
        <w:rPr>
          <w:rFonts w:ascii="Times New Roman" w:hAnsi="Times New Roman" w:cs="Times New Roman"/>
        </w:rPr>
        <w:t xml:space="preserve"> to descend from Arab traders. </w:t>
      </w:r>
      <w:r w:rsidR="00CD7746" w:rsidRPr="00931A73">
        <w:rPr>
          <w:rFonts w:ascii="Times New Roman" w:hAnsi="Times New Roman" w:cs="Times New Roman"/>
        </w:rPr>
        <w:t xml:space="preserve">Some </w:t>
      </w:r>
      <w:r w:rsidR="003F658D" w:rsidRPr="00931A73">
        <w:rPr>
          <w:rFonts w:ascii="Times New Roman" w:hAnsi="Times New Roman" w:cs="Times New Roman"/>
        </w:rPr>
        <w:t>7</w:t>
      </w:r>
      <w:r w:rsidR="00CD7746" w:rsidRPr="00931A73">
        <w:rPr>
          <w:rFonts w:ascii="Times New Roman" w:hAnsi="Times New Roman" w:cs="Times New Roman"/>
        </w:rPr>
        <w:t>5</w:t>
      </w:r>
      <w:r w:rsidR="003F658D" w:rsidRPr="00931A73">
        <w:rPr>
          <w:rFonts w:ascii="Times New Roman" w:hAnsi="Times New Roman" w:cs="Times New Roman"/>
        </w:rPr>
        <w:t xml:space="preserve">0,000 Rohingya fled </w:t>
      </w:r>
      <w:r w:rsidR="00373814" w:rsidRPr="00931A73">
        <w:rPr>
          <w:rFonts w:ascii="Times New Roman" w:hAnsi="Times New Roman" w:cs="Times New Roman"/>
        </w:rPr>
        <w:t>Myanmar for Bangladesh in 2017</w:t>
      </w:r>
      <w:r w:rsidR="0058752E" w:rsidRPr="00931A73">
        <w:rPr>
          <w:rFonts w:ascii="Times New Roman" w:hAnsi="Times New Roman" w:cs="Times New Roman"/>
        </w:rPr>
        <w:t xml:space="preserve"> alone; the number may have doubled since</w:t>
      </w:r>
      <w:r w:rsidR="00C20CF5">
        <w:rPr>
          <w:rFonts w:ascii="Times New Roman" w:hAnsi="Times New Roman" w:cs="Times New Roman"/>
        </w:rPr>
        <w:t xml:space="preserve">, with some half million </w:t>
      </w:r>
      <w:r w:rsidR="00F645BD">
        <w:rPr>
          <w:rFonts w:ascii="Times New Roman" w:hAnsi="Times New Roman" w:cs="Times New Roman"/>
        </w:rPr>
        <w:t>still resid</w:t>
      </w:r>
      <w:r w:rsidR="00C20CF5">
        <w:rPr>
          <w:rFonts w:ascii="Times New Roman" w:hAnsi="Times New Roman" w:cs="Times New Roman"/>
        </w:rPr>
        <w:t>ing</w:t>
      </w:r>
      <w:r w:rsidR="00F645BD" w:rsidRPr="00931A73">
        <w:rPr>
          <w:rFonts w:ascii="Times New Roman" w:hAnsi="Times New Roman" w:cs="Times New Roman"/>
        </w:rPr>
        <w:t xml:space="preserve"> </w:t>
      </w:r>
      <w:r w:rsidR="009218A3" w:rsidRPr="00931A73">
        <w:rPr>
          <w:rFonts w:ascii="Times New Roman" w:hAnsi="Times New Roman" w:cs="Times New Roman"/>
        </w:rPr>
        <w:t>i</w:t>
      </w:r>
      <w:r w:rsidR="00373814" w:rsidRPr="00931A73">
        <w:rPr>
          <w:rFonts w:ascii="Times New Roman" w:hAnsi="Times New Roman" w:cs="Times New Roman"/>
        </w:rPr>
        <w:t>n Myanmar</w:t>
      </w:r>
      <w:r w:rsidR="00373814" w:rsidRPr="00156C0D">
        <w:rPr>
          <w:rFonts w:ascii="Times New Roman" w:hAnsi="Times New Roman" w:cs="Times New Roman"/>
        </w:rPr>
        <w:t xml:space="preserve">. </w:t>
      </w:r>
      <w:r w:rsidR="005D3119" w:rsidRPr="00931A73">
        <w:rPr>
          <w:rFonts w:ascii="Times New Roman" w:hAnsi="Times New Roman" w:cs="Times New Roman"/>
        </w:rPr>
        <w:t>The</w:t>
      </w:r>
      <w:r w:rsidR="00C20CF5">
        <w:rPr>
          <w:rFonts w:ascii="Times New Roman" w:hAnsi="Times New Roman" w:cs="Times New Roman"/>
        </w:rPr>
        <w:t xml:space="preserve"> flight took place</w:t>
      </w:r>
      <w:r w:rsidR="005D3119" w:rsidRPr="00931A73">
        <w:rPr>
          <w:rFonts w:ascii="Times New Roman" w:hAnsi="Times New Roman" w:cs="Times New Roman"/>
        </w:rPr>
        <w:t xml:space="preserve"> after troops supported by Buddhis</w:t>
      </w:r>
      <w:r w:rsidR="00875F47" w:rsidRPr="00931A73">
        <w:rPr>
          <w:rFonts w:ascii="Times New Roman" w:hAnsi="Times New Roman" w:cs="Times New Roman"/>
        </w:rPr>
        <w:t>t</w:t>
      </w:r>
      <w:r w:rsidR="005D3119" w:rsidRPr="00931A73">
        <w:rPr>
          <w:rFonts w:ascii="Times New Roman" w:hAnsi="Times New Roman" w:cs="Times New Roman"/>
        </w:rPr>
        <w:t xml:space="preserve"> mobs </w:t>
      </w:r>
      <w:r w:rsidR="00B81057" w:rsidRPr="00931A73">
        <w:rPr>
          <w:rFonts w:ascii="Times New Roman" w:hAnsi="Times New Roman" w:cs="Times New Roman"/>
        </w:rPr>
        <w:t xml:space="preserve">destroyed </w:t>
      </w:r>
      <w:r w:rsidR="005D3119" w:rsidRPr="00931A73">
        <w:rPr>
          <w:rFonts w:ascii="Times New Roman" w:hAnsi="Times New Roman" w:cs="Times New Roman"/>
        </w:rPr>
        <w:t>their villages</w:t>
      </w:r>
      <w:r w:rsidR="00B81057" w:rsidRPr="00931A73">
        <w:rPr>
          <w:rFonts w:ascii="Times New Roman" w:hAnsi="Times New Roman" w:cs="Times New Roman"/>
        </w:rPr>
        <w:t xml:space="preserve"> and</w:t>
      </w:r>
      <w:r w:rsidR="00D40CF7" w:rsidRPr="00931A73">
        <w:rPr>
          <w:rFonts w:ascii="Times New Roman" w:hAnsi="Times New Roman" w:cs="Times New Roman"/>
        </w:rPr>
        <w:t xml:space="preserve"> mos</w:t>
      </w:r>
      <w:r w:rsidR="00B81057" w:rsidRPr="00931A73">
        <w:rPr>
          <w:rFonts w:ascii="Times New Roman" w:hAnsi="Times New Roman" w:cs="Times New Roman"/>
        </w:rPr>
        <w:t>ques</w:t>
      </w:r>
      <w:r w:rsidR="00373814" w:rsidRPr="00931A73">
        <w:rPr>
          <w:rFonts w:ascii="Times New Roman" w:hAnsi="Times New Roman" w:cs="Times New Roman"/>
        </w:rPr>
        <w:t xml:space="preserve">. </w:t>
      </w:r>
      <w:r w:rsidR="009218A3" w:rsidRPr="00931A73">
        <w:rPr>
          <w:rFonts w:ascii="Times New Roman" w:hAnsi="Times New Roman" w:cs="Times New Roman"/>
        </w:rPr>
        <w:t>W</w:t>
      </w:r>
      <w:r w:rsidR="00045974" w:rsidRPr="00931A73">
        <w:rPr>
          <w:rFonts w:ascii="Times New Roman" w:hAnsi="Times New Roman" w:cs="Times New Roman"/>
        </w:rPr>
        <w:t>ithin a month</w:t>
      </w:r>
      <w:r w:rsidR="00593D51" w:rsidRPr="00931A73">
        <w:rPr>
          <w:rFonts w:ascii="Times New Roman" w:hAnsi="Times New Roman" w:cs="Times New Roman"/>
        </w:rPr>
        <w:t>,</w:t>
      </w:r>
      <w:r w:rsidR="005D3119" w:rsidRPr="00931A73">
        <w:rPr>
          <w:rFonts w:ascii="Times New Roman" w:hAnsi="Times New Roman" w:cs="Times New Roman"/>
        </w:rPr>
        <w:t xml:space="preserve"> </w:t>
      </w:r>
      <w:r w:rsidR="00045974" w:rsidRPr="00931A73">
        <w:rPr>
          <w:rFonts w:ascii="Times New Roman" w:hAnsi="Times New Roman" w:cs="Times New Roman"/>
        </w:rPr>
        <w:t>more than 6,700 Rohingy</w:t>
      </w:r>
      <w:r w:rsidR="009218A3" w:rsidRPr="00931A73">
        <w:rPr>
          <w:rFonts w:ascii="Times New Roman" w:hAnsi="Times New Roman" w:cs="Times New Roman"/>
        </w:rPr>
        <w:t xml:space="preserve">a </w:t>
      </w:r>
      <w:r w:rsidR="00593D51" w:rsidRPr="00931A73">
        <w:rPr>
          <w:rFonts w:ascii="Times New Roman" w:hAnsi="Times New Roman" w:cs="Times New Roman"/>
        </w:rPr>
        <w:t xml:space="preserve">had been </w:t>
      </w:r>
      <w:r w:rsidR="009218A3" w:rsidRPr="00931A73">
        <w:rPr>
          <w:rFonts w:ascii="Times New Roman" w:hAnsi="Times New Roman" w:cs="Times New Roman"/>
        </w:rPr>
        <w:t>killed</w:t>
      </w:r>
      <w:r w:rsidR="00373814" w:rsidRPr="00931A73">
        <w:rPr>
          <w:rFonts w:ascii="Times New Roman" w:hAnsi="Times New Roman" w:cs="Times New Roman"/>
        </w:rPr>
        <w:t xml:space="preserve">. </w:t>
      </w:r>
      <w:r w:rsidR="00F41C12" w:rsidRPr="00931A73">
        <w:rPr>
          <w:rFonts w:ascii="Times New Roman" w:hAnsi="Times New Roman" w:cs="Times New Roman"/>
        </w:rPr>
        <w:t>UN</w:t>
      </w:r>
      <w:r w:rsidR="00045974" w:rsidRPr="00931A73">
        <w:rPr>
          <w:rFonts w:ascii="Times New Roman" w:hAnsi="Times New Roman" w:cs="Times New Roman"/>
        </w:rPr>
        <w:t xml:space="preserve"> investigators accused Myanmar’s military of mass killings and rapes with “genocidal i</w:t>
      </w:r>
      <w:r w:rsidR="00373814" w:rsidRPr="00931A73">
        <w:rPr>
          <w:rFonts w:ascii="Times New Roman" w:hAnsi="Times New Roman" w:cs="Times New Roman"/>
        </w:rPr>
        <w:t xml:space="preserve">ntent.” </w:t>
      </w:r>
      <w:proofErr w:type="spellStart"/>
      <w:r w:rsidR="00045974" w:rsidRPr="00931A73">
        <w:rPr>
          <w:rFonts w:ascii="Times New Roman" w:hAnsi="Times New Roman" w:cs="Times New Roman"/>
        </w:rPr>
        <w:t>Kutupalong</w:t>
      </w:r>
      <w:proofErr w:type="spellEnd"/>
      <w:r w:rsidR="00EF3A85" w:rsidRPr="00931A73">
        <w:rPr>
          <w:rFonts w:ascii="Times New Roman" w:hAnsi="Times New Roman" w:cs="Times New Roman"/>
        </w:rPr>
        <w:t xml:space="preserve"> is </w:t>
      </w:r>
      <w:r w:rsidR="00045974" w:rsidRPr="00931A73">
        <w:rPr>
          <w:rFonts w:ascii="Times New Roman" w:hAnsi="Times New Roman" w:cs="Times New Roman"/>
        </w:rPr>
        <w:t xml:space="preserve">home to more than </w:t>
      </w:r>
      <w:r w:rsidR="00593D51" w:rsidRPr="00931A73">
        <w:rPr>
          <w:rFonts w:ascii="Times New Roman" w:hAnsi="Times New Roman" w:cs="Times New Roman"/>
        </w:rPr>
        <w:t>six hundred thousand</w:t>
      </w:r>
      <w:r w:rsidR="00045974" w:rsidRPr="00931A73">
        <w:rPr>
          <w:rFonts w:ascii="Times New Roman" w:hAnsi="Times New Roman" w:cs="Times New Roman"/>
        </w:rPr>
        <w:t xml:space="preserve"> </w:t>
      </w:r>
      <w:r w:rsidR="00EF3A85" w:rsidRPr="00931A73">
        <w:rPr>
          <w:rFonts w:ascii="Times New Roman" w:hAnsi="Times New Roman" w:cs="Times New Roman"/>
        </w:rPr>
        <w:t xml:space="preserve">Rohingya </w:t>
      </w:r>
      <w:r w:rsidR="00045974" w:rsidRPr="00931A73">
        <w:rPr>
          <w:rFonts w:ascii="Times New Roman" w:hAnsi="Times New Roman" w:cs="Times New Roman"/>
        </w:rPr>
        <w:t>refugees</w:t>
      </w:r>
      <w:r w:rsidR="00EF3A85" w:rsidRPr="00931A73">
        <w:rPr>
          <w:rFonts w:ascii="Times New Roman" w:hAnsi="Times New Roman" w:cs="Times New Roman"/>
        </w:rPr>
        <w:t xml:space="preserve"> </w:t>
      </w:r>
      <w:r w:rsidR="00E86113" w:rsidRPr="00931A73">
        <w:rPr>
          <w:rFonts w:ascii="Times New Roman" w:hAnsi="Times New Roman" w:cs="Times New Roman"/>
        </w:rPr>
        <w:t>in Bangladesh</w:t>
      </w:r>
      <w:r w:rsidR="001C43ED" w:rsidRPr="00931A73">
        <w:rPr>
          <w:rFonts w:ascii="Times New Roman" w:hAnsi="Times New Roman" w:cs="Times New Roman"/>
        </w:rPr>
        <w:t>,</w:t>
      </w:r>
      <w:r w:rsidR="00045974" w:rsidRPr="00931A73">
        <w:rPr>
          <w:rFonts w:ascii="Times New Roman" w:hAnsi="Times New Roman" w:cs="Times New Roman"/>
        </w:rPr>
        <w:t xml:space="preserve"> </w:t>
      </w:r>
      <w:r w:rsidR="00593D51" w:rsidRPr="00931A73">
        <w:rPr>
          <w:rFonts w:ascii="Times New Roman" w:hAnsi="Times New Roman" w:cs="Times New Roman"/>
        </w:rPr>
        <w:t xml:space="preserve">and is </w:t>
      </w:r>
      <w:r w:rsidR="00045974" w:rsidRPr="00931A73">
        <w:rPr>
          <w:rFonts w:ascii="Times New Roman" w:hAnsi="Times New Roman" w:cs="Times New Roman"/>
        </w:rPr>
        <w:t xml:space="preserve">the </w:t>
      </w:r>
      <w:r w:rsidR="001C43ED" w:rsidRPr="00931A73">
        <w:rPr>
          <w:rFonts w:ascii="Times New Roman" w:hAnsi="Times New Roman" w:cs="Times New Roman"/>
        </w:rPr>
        <w:t xml:space="preserve">world’s </w:t>
      </w:r>
      <w:r w:rsidR="00045974" w:rsidRPr="00931A73">
        <w:rPr>
          <w:rFonts w:ascii="Times New Roman" w:hAnsi="Times New Roman" w:cs="Times New Roman"/>
        </w:rPr>
        <w:t>largest refu</w:t>
      </w:r>
      <w:r w:rsidR="00EF3A85" w:rsidRPr="00931A73">
        <w:rPr>
          <w:rFonts w:ascii="Times New Roman" w:hAnsi="Times New Roman" w:cs="Times New Roman"/>
        </w:rPr>
        <w:t>gee</w:t>
      </w:r>
      <w:r w:rsidR="00045974" w:rsidRPr="00931A73">
        <w:rPr>
          <w:rFonts w:ascii="Times New Roman" w:hAnsi="Times New Roman" w:cs="Times New Roman"/>
        </w:rPr>
        <w:t xml:space="preserve"> settlement</w:t>
      </w:r>
      <w:r w:rsidR="00EF3A85" w:rsidRPr="00931A73">
        <w:rPr>
          <w:rFonts w:ascii="Times New Roman" w:hAnsi="Times New Roman" w:cs="Times New Roman"/>
        </w:rPr>
        <w:t>.</w:t>
      </w:r>
      <w:r w:rsidR="00045974" w:rsidRPr="00156C0D">
        <w:rPr>
          <w:rStyle w:val="EndnoteReference"/>
          <w:rFonts w:ascii="Times New Roman" w:hAnsi="Times New Roman" w:cs="Times New Roman"/>
        </w:rPr>
        <w:endnoteReference w:id="3"/>
      </w:r>
      <w:r w:rsidR="00373814" w:rsidRPr="00156C0D">
        <w:rPr>
          <w:rFonts w:ascii="Times New Roman" w:hAnsi="Times New Roman" w:cs="Times New Roman"/>
        </w:rPr>
        <w:t xml:space="preserve"> </w:t>
      </w:r>
      <w:r w:rsidR="009218A3" w:rsidRPr="00931A73">
        <w:rPr>
          <w:rFonts w:ascii="Times New Roman" w:hAnsi="Times New Roman" w:cs="Times New Roman"/>
        </w:rPr>
        <w:t xml:space="preserve">UN officials </w:t>
      </w:r>
      <w:r w:rsidR="009218A3" w:rsidRPr="00931A73">
        <w:rPr>
          <w:rFonts w:ascii="Times New Roman" w:hAnsi="Times New Roman" w:cs="Times New Roman"/>
        </w:rPr>
        <w:lastRenderedPageBreak/>
        <w:t>have called the persecution of the Rohingya tantamount to ethnic cleansing and crimes against humanity.</w:t>
      </w:r>
    </w:p>
    <w:p w14:paraId="65F0AD04" w14:textId="035C2090" w:rsidR="00EF3A85" w:rsidRPr="00931A73" w:rsidRDefault="009218A3" w:rsidP="00142E95">
      <w:pPr>
        <w:spacing w:line="480" w:lineRule="auto"/>
        <w:ind w:firstLine="720"/>
        <w:rPr>
          <w:rFonts w:ascii="Times New Roman" w:hAnsi="Times New Roman" w:cs="Times New Roman"/>
        </w:rPr>
      </w:pPr>
      <w:r w:rsidRPr="00931A73">
        <w:rPr>
          <w:rFonts w:ascii="Times New Roman" w:hAnsi="Times New Roman" w:cs="Times New Roman"/>
        </w:rPr>
        <w:t>Since 2017, a</w:t>
      </w:r>
      <w:r w:rsidR="00EF3A85" w:rsidRPr="00931A73">
        <w:rPr>
          <w:rFonts w:ascii="Times New Roman" w:hAnsi="Times New Roman" w:cs="Times New Roman"/>
        </w:rPr>
        <w:t>t least one million U</w:t>
      </w:r>
      <w:r w:rsidR="00813CB1" w:rsidRPr="00931A73">
        <w:rPr>
          <w:rFonts w:ascii="Times New Roman" w:hAnsi="Times New Roman" w:cs="Times New Roman"/>
        </w:rPr>
        <w:t>y</w:t>
      </w:r>
      <w:r w:rsidR="00EF3A85" w:rsidRPr="00931A73">
        <w:rPr>
          <w:rFonts w:ascii="Times New Roman" w:hAnsi="Times New Roman" w:cs="Times New Roman"/>
        </w:rPr>
        <w:t>ghurs have been inter</w:t>
      </w:r>
      <w:r w:rsidR="009562DB" w:rsidRPr="00931A73">
        <w:rPr>
          <w:rFonts w:ascii="Times New Roman" w:hAnsi="Times New Roman" w:cs="Times New Roman"/>
        </w:rPr>
        <w:t>n</w:t>
      </w:r>
      <w:r w:rsidR="00EF3A85" w:rsidRPr="00931A73">
        <w:rPr>
          <w:rFonts w:ascii="Times New Roman" w:hAnsi="Times New Roman" w:cs="Times New Roman"/>
        </w:rPr>
        <w:t xml:space="preserve">ed in more than eighty-five camps within the Xinjiang </w:t>
      </w:r>
      <w:r w:rsidR="00EC50F0" w:rsidRPr="00931A73">
        <w:rPr>
          <w:rFonts w:ascii="Times New Roman" w:hAnsi="Times New Roman" w:cs="Times New Roman"/>
        </w:rPr>
        <w:t xml:space="preserve">Uygur </w:t>
      </w:r>
      <w:r w:rsidR="00EF3A85" w:rsidRPr="00931A73">
        <w:rPr>
          <w:rFonts w:ascii="Times New Roman" w:hAnsi="Times New Roman" w:cs="Times New Roman"/>
        </w:rPr>
        <w:t xml:space="preserve">Autonomous Region </w:t>
      </w:r>
      <w:r w:rsidR="00EC50F0" w:rsidRPr="00931A73">
        <w:rPr>
          <w:rFonts w:ascii="Times New Roman" w:hAnsi="Times New Roman" w:cs="Times New Roman"/>
        </w:rPr>
        <w:t>in n</w:t>
      </w:r>
      <w:r w:rsidR="00EF3A85" w:rsidRPr="00931A73">
        <w:rPr>
          <w:rFonts w:ascii="Times New Roman" w:hAnsi="Times New Roman" w:cs="Times New Roman"/>
        </w:rPr>
        <w:t>orthwest China.</w:t>
      </w:r>
      <w:r w:rsidR="00373814" w:rsidRPr="00931A73">
        <w:rPr>
          <w:rFonts w:ascii="Times New Roman" w:hAnsi="Times New Roman" w:cs="Times New Roman"/>
        </w:rPr>
        <w:t xml:space="preserve"> </w:t>
      </w:r>
      <w:r w:rsidR="00151503" w:rsidRPr="00931A73">
        <w:rPr>
          <w:rFonts w:ascii="Times New Roman" w:hAnsi="Times New Roman" w:cs="Times New Roman"/>
        </w:rPr>
        <w:t>For years, t</w:t>
      </w:r>
      <w:r w:rsidR="00EF3A85" w:rsidRPr="00931A73">
        <w:rPr>
          <w:rFonts w:ascii="Times New Roman" w:hAnsi="Times New Roman" w:cs="Times New Roman"/>
        </w:rPr>
        <w:t>he Chinese government denied</w:t>
      </w:r>
      <w:r w:rsidR="00813CB1" w:rsidRPr="00931A73">
        <w:rPr>
          <w:rFonts w:ascii="Times New Roman" w:hAnsi="Times New Roman" w:cs="Times New Roman"/>
        </w:rPr>
        <w:t xml:space="preserve"> the </w:t>
      </w:r>
      <w:r w:rsidR="00D21809" w:rsidRPr="00931A73">
        <w:rPr>
          <w:rFonts w:ascii="Times New Roman" w:hAnsi="Times New Roman" w:cs="Times New Roman"/>
        </w:rPr>
        <w:t>presence</w:t>
      </w:r>
      <w:r w:rsidR="00813CB1" w:rsidRPr="00931A73">
        <w:rPr>
          <w:rFonts w:ascii="Times New Roman" w:hAnsi="Times New Roman" w:cs="Times New Roman"/>
        </w:rPr>
        <w:t xml:space="preserve"> of</w:t>
      </w:r>
      <w:r w:rsidR="00875F47" w:rsidRPr="00931A73">
        <w:rPr>
          <w:rFonts w:ascii="Times New Roman" w:hAnsi="Times New Roman" w:cs="Times New Roman"/>
        </w:rPr>
        <w:t xml:space="preserve"> </w:t>
      </w:r>
      <w:r w:rsidR="00787497" w:rsidRPr="00931A73">
        <w:rPr>
          <w:rFonts w:ascii="Times New Roman" w:hAnsi="Times New Roman" w:cs="Times New Roman"/>
        </w:rPr>
        <w:t xml:space="preserve">such </w:t>
      </w:r>
      <w:r w:rsidR="00EF3A85" w:rsidRPr="00931A73">
        <w:rPr>
          <w:rFonts w:ascii="Times New Roman" w:hAnsi="Times New Roman" w:cs="Times New Roman"/>
        </w:rPr>
        <w:t>camps</w:t>
      </w:r>
      <w:r w:rsidR="00813CB1" w:rsidRPr="00931A73">
        <w:rPr>
          <w:rFonts w:ascii="Times New Roman" w:hAnsi="Times New Roman" w:cs="Times New Roman"/>
        </w:rPr>
        <w:t>;</w:t>
      </w:r>
      <w:r w:rsidR="00EF3A85" w:rsidRPr="00931A73">
        <w:rPr>
          <w:rFonts w:ascii="Times New Roman" w:hAnsi="Times New Roman" w:cs="Times New Roman"/>
        </w:rPr>
        <w:t xml:space="preserve"> images showing </w:t>
      </w:r>
      <w:r w:rsidR="00787497" w:rsidRPr="00931A73">
        <w:rPr>
          <w:rFonts w:ascii="Times New Roman" w:hAnsi="Times New Roman" w:cs="Times New Roman"/>
        </w:rPr>
        <w:t>them</w:t>
      </w:r>
      <w:r w:rsidR="00813CB1" w:rsidRPr="00931A73">
        <w:rPr>
          <w:rFonts w:ascii="Times New Roman" w:hAnsi="Times New Roman" w:cs="Times New Roman"/>
        </w:rPr>
        <w:t>, complete</w:t>
      </w:r>
      <w:r w:rsidR="00787497" w:rsidRPr="00931A73">
        <w:rPr>
          <w:rFonts w:ascii="Times New Roman" w:hAnsi="Times New Roman" w:cs="Times New Roman"/>
        </w:rPr>
        <w:t xml:space="preserve"> </w:t>
      </w:r>
      <w:r w:rsidR="00EF3A85" w:rsidRPr="00931A73">
        <w:rPr>
          <w:rFonts w:ascii="Times New Roman" w:hAnsi="Times New Roman" w:cs="Times New Roman"/>
        </w:rPr>
        <w:t>with watch towers and barbed wire</w:t>
      </w:r>
      <w:r w:rsidR="00813CB1" w:rsidRPr="00931A73">
        <w:rPr>
          <w:rFonts w:ascii="Times New Roman" w:hAnsi="Times New Roman" w:cs="Times New Roman"/>
        </w:rPr>
        <w:t>,</w:t>
      </w:r>
      <w:r w:rsidR="00EF3A85" w:rsidRPr="00931A73">
        <w:rPr>
          <w:rFonts w:ascii="Times New Roman" w:hAnsi="Times New Roman" w:cs="Times New Roman"/>
        </w:rPr>
        <w:t xml:space="preserve"> forced the govern</w:t>
      </w:r>
      <w:r w:rsidR="00373814" w:rsidRPr="00931A73">
        <w:rPr>
          <w:rFonts w:ascii="Times New Roman" w:hAnsi="Times New Roman" w:cs="Times New Roman"/>
        </w:rPr>
        <w:t>ment to a</w:t>
      </w:r>
      <w:r w:rsidR="00DC62C0" w:rsidRPr="00931A73">
        <w:rPr>
          <w:rFonts w:ascii="Times New Roman" w:hAnsi="Times New Roman" w:cs="Times New Roman"/>
        </w:rPr>
        <w:t>cknowledge</w:t>
      </w:r>
      <w:r w:rsidR="00373814" w:rsidRPr="00931A73">
        <w:rPr>
          <w:rFonts w:ascii="Times New Roman" w:hAnsi="Times New Roman" w:cs="Times New Roman"/>
        </w:rPr>
        <w:t xml:space="preserve"> their existence. </w:t>
      </w:r>
      <w:r w:rsidR="00E1087B" w:rsidRPr="00931A73">
        <w:rPr>
          <w:rFonts w:ascii="Times New Roman" w:hAnsi="Times New Roman" w:cs="Times New Roman"/>
        </w:rPr>
        <w:t>Beijing</w:t>
      </w:r>
      <w:r w:rsidR="00EF3A85" w:rsidRPr="00931A73">
        <w:rPr>
          <w:rFonts w:ascii="Times New Roman" w:hAnsi="Times New Roman" w:cs="Times New Roman"/>
        </w:rPr>
        <w:t xml:space="preserve"> </w:t>
      </w:r>
      <w:r w:rsidR="00E86113" w:rsidRPr="00931A73">
        <w:rPr>
          <w:rFonts w:ascii="Times New Roman" w:hAnsi="Times New Roman" w:cs="Times New Roman"/>
        </w:rPr>
        <w:t xml:space="preserve">rebranded </w:t>
      </w:r>
      <w:r w:rsidR="00875F47" w:rsidRPr="00931A73">
        <w:rPr>
          <w:rFonts w:ascii="Times New Roman" w:hAnsi="Times New Roman" w:cs="Times New Roman"/>
        </w:rPr>
        <w:t>the</w:t>
      </w:r>
      <w:r w:rsidR="001C43ED" w:rsidRPr="00931A73">
        <w:rPr>
          <w:rFonts w:ascii="Times New Roman" w:hAnsi="Times New Roman" w:cs="Times New Roman"/>
        </w:rPr>
        <w:t>m</w:t>
      </w:r>
      <w:r w:rsidR="00875F47" w:rsidRPr="00931A73">
        <w:rPr>
          <w:rFonts w:ascii="Times New Roman" w:hAnsi="Times New Roman" w:cs="Times New Roman"/>
        </w:rPr>
        <w:t xml:space="preserve"> </w:t>
      </w:r>
      <w:r w:rsidR="00EF3A85" w:rsidRPr="00931A73">
        <w:rPr>
          <w:rFonts w:ascii="Times New Roman" w:hAnsi="Times New Roman" w:cs="Times New Roman"/>
        </w:rPr>
        <w:t>“reeducation centers.</w:t>
      </w:r>
      <w:r w:rsidR="00E86113" w:rsidRPr="00931A73">
        <w:rPr>
          <w:rFonts w:ascii="Times New Roman" w:hAnsi="Times New Roman" w:cs="Times New Roman"/>
        </w:rPr>
        <w:t>”</w:t>
      </w:r>
      <w:r w:rsidR="00875F47" w:rsidRPr="00156C0D">
        <w:rPr>
          <w:rStyle w:val="EndnoteReference"/>
          <w:rFonts w:ascii="Times New Roman" w:hAnsi="Times New Roman" w:cs="Times New Roman"/>
        </w:rPr>
        <w:endnoteReference w:id="4"/>
      </w:r>
      <w:r w:rsidR="005F7256" w:rsidRPr="00931A73">
        <w:rPr>
          <w:rFonts w:ascii="Times New Roman" w:hAnsi="Times New Roman" w:cs="Times New Roman"/>
        </w:rPr>
        <w:t xml:space="preserve"> </w:t>
      </w:r>
      <w:r w:rsidR="00151503" w:rsidRPr="00931A73">
        <w:rPr>
          <w:rFonts w:ascii="Times New Roman" w:hAnsi="Times New Roman" w:cs="Times New Roman"/>
        </w:rPr>
        <w:t>In the same year, t</w:t>
      </w:r>
      <w:r w:rsidR="00B65982" w:rsidRPr="00931A73">
        <w:rPr>
          <w:rFonts w:ascii="Times New Roman" w:hAnsi="Times New Roman" w:cs="Times New Roman"/>
        </w:rPr>
        <w:t xml:space="preserve">he Xinjiang </w:t>
      </w:r>
      <w:r w:rsidR="001C43ED" w:rsidRPr="00931A73">
        <w:rPr>
          <w:rFonts w:ascii="Times New Roman" w:hAnsi="Times New Roman" w:cs="Times New Roman"/>
        </w:rPr>
        <w:t xml:space="preserve">regional </w:t>
      </w:r>
      <w:r w:rsidR="00B65982" w:rsidRPr="00931A73">
        <w:rPr>
          <w:rFonts w:ascii="Times New Roman" w:hAnsi="Times New Roman" w:cs="Times New Roman"/>
        </w:rPr>
        <w:t>government passed a law prohibit</w:t>
      </w:r>
      <w:r w:rsidR="00875F47" w:rsidRPr="00931A73">
        <w:rPr>
          <w:rFonts w:ascii="Times New Roman" w:hAnsi="Times New Roman" w:cs="Times New Roman"/>
        </w:rPr>
        <w:t>ing</w:t>
      </w:r>
      <w:r w:rsidR="00B65982" w:rsidRPr="00931A73">
        <w:rPr>
          <w:rFonts w:ascii="Times New Roman" w:hAnsi="Times New Roman" w:cs="Times New Roman"/>
        </w:rPr>
        <w:t xml:space="preserve"> men from growing beards and women from</w:t>
      </w:r>
      <w:r w:rsidR="00875F47" w:rsidRPr="00931A73">
        <w:rPr>
          <w:rFonts w:ascii="Times New Roman" w:hAnsi="Times New Roman" w:cs="Times New Roman"/>
        </w:rPr>
        <w:t xml:space="preserve"> wearing</w:t>
      </w:r>
      <w:r w:rsidR="00B65982" w:rsidRPr="00931A73">
        <w:rPr>
          <w:rFonts w:ascii="Times New Roman" w:hAnsi="Times New Roman" w:cs="Times New Roman"/>
        </w:rPr>
        <w:t xml:space="preserve"> veils</w:t>
      </w:r>
      <w:r w:rsidR="001C43ED" w:rsidRPr="00931A73">
        <w:rPr>
          <w:rFonts w:ascii="Times New Roman" w:hAnsi="Times New Roman" w:cs="Times New Roman"/>
        </w:rPr>
        <w:t xml:space="preserve">, traditional </w:t>
      </w:r>
      <w:r w:rsidR="00C97850" w:rsidRPr="00931A73">
        <w:rPr>
          <w:rFonts w:ascii="Times New Roman" w:hAnsi="Times New Roman" w:cs="Times New Roman"/>
        </w:rPr>
        <w:t xml:space="preserve">Uygur </w:t>
      </w:r>
      <w:r w:rsidR="001C43ED" w:rsidRPr="00931A73">
        <w:rPr>
          <w:rFonts w:ascii="Times New Roman" w:hAnsi="Times New Roman" w:cs="Times New Roman"/>
        </w:rPr>
        <w:t>customs</w:t>
      </w:r>
      <w:r w:rsidR="00B65982" w:rsidRPr="00931A73">
        <w:rPr>
          <w:rFonts w:ascii="Times New Roman" w:hAnsi="Times New Roman" w:cs="Times New Roman"/>
        </w:rPr>
        <w:t>.</w:t>
      </w:r>
      <w:r w:rsidR="00151503" w:rsidRPr="00156C0D">
        <w:rPr>
          <w:rStyle w:val="EndnoteReference"/>
          <w:rFonts w:ascii="Times New Roman" w:hAnsi="Times New Roman" w:cs="Times New Roman"/>
        </w:rPr>
        <w:endnoteReference w:id="5"/>
      </w:r>
      <w:r w:rsidR="00875F47" w:rsidRPr="00156C0D">
        <w:rPr>
          <w:rFonts w:ascii="Times New Roman" w:hAnsi="Times New Roman" w:cs="Times New Roman"/>
        </w:rPr>
        <w:t xml:space="preserve"> </w:t>
      </w:r>
      <w:r w:rsidR="009F1025" w:rsidRPr="00931A73">
        <w:rPr>
          <w:rFonts w:ascii="Times New Roman" w:hAnsi="Times New Roman" w:cs="Times New Roman"/>
        </w:rPr>
        <w:t xml:space="preserve">Recently the Chinese government </w:t>
      </w:r>
      <w:r w:rsidR="00772307" w:rsidRPr="00931A73">
        <w:rPr>
          <w:rFonts w:ascii="Times New Roman" w:hAnsi="Times New Roman" w:cs="Times New Roman"/>
        </w:rPr>
        <w:t xml:space="preserve">has </w:t>
      </w:r>
      <w:r w:rsidR="009F1025" w:rsidRPr="00931A73">
        <w:rPr>
          <w:rFonts w:ascii="Times New Roman" w:hAnsi="Times New Roman" w:cs="Times New Roman"/>
        </w:rPr>
        <w:t>forc</w:t>
      </w:r>
      <w:r w:rsidR="00772307" w:rsidRPr="00931A73">
        <w:rPr>
          <w:rFonts w:ascii="Times New Roman" w:hAnsi="Times New Roman" w:cs="Times New Roman"/>
        </w:rPr>
        <w:t>ed</w:t>
      </w:r>
      <w:r w:rsidR="009F1025" w:rsidRPr="00931A73">
        <w:rPr>
          <w:rFonts w:ascii="Times New Roman" w:hAnsi="Times New Roman" w:cs="Times New Roman"/>
        </w:rPr>
        <w:t xml:space="preserve"> U</w:t>
      </w:r>
      <w:r w:rsidR="0094100D" w:rsidRPr="00931A73">
        <w:rPr>
          <w:rFonts w:ascii="Times New Roman" w:hAnsi="Times New Roman" w:cs="Times New Roman"/>
        </w:rPr>
        <w:t>y</w:t>
      </w:r>
      <w:r w:rsidR="009F1025" w:rsidRPr="00931A73">
        <w:rPr>
          <w:rFonts w:ascii="Times New Roman" w:hAnsi="Times New Roman" w:cs="Times New Roman"/>
        </w:rPr>
        <w:t>ghur women to be sterilized or fitted with contraceptive devices, “tightening its grip on Muslim ethnic minorities and trying to</w:t>
      </w:r>
      <w:r w:rsidR="00373814" w:rsidRPr="00931A73">
        <w:rPr>
          <w:rFonts w:ascii="Times New Roman" w:hAnsi="Times New Roman" w:cs="Times New Roman"/>
        </w:rPr>
        <w:t xml:space="preserve"> orchestrate a </w:t>
      </w:r>
      <w:r w:rsidR="009F1025" w:rsidRPr="00931A73">
        <w:rPr>
          <w:rFonts w:ascii="Times New Roman" w:hAnsi="Times New Roman" w:cs="Times New Roman"/>
        </w:rPr>
        <w:t>demographic</w:t>
      </w:r>
      <w:r w:rsidR="00373814" w:rsidRPr="00931A73">
        <w:rPr>
          <w:rFonts w:ascii="Times New Roman" w:hAnsi="Times New Roman" w:cs="Times New Roman"/>
        </w:rPr>
        <w:t xml:space="preserve"> shift that will diminish their</w:t>
      </w:r>
      <w:r w:rsidR="009F1025" w:rsidRPr="00931A73">
        <w:rPr>
          <w:rFonts w:ascii="Times New Roman" w:hAnsi="Times New Roman" w:cs="Times New Roman"/>
        </w:rPr>
        <w:t xml:space="preserve"> population growth.”</w:t>
      </w:r>
      <w:r w:rsidR="009F1025" w:rsidRPr="00156C0D">
        <w:rPr>
          <w:rStyle w:val="EndnoteReference"/>
          <w:rFonts w:ascii="Times New Roman" w:hAnsi="Times New Roman" w:cs="Times New Roman"/>
        </w:rPr>
        <w:endnoteReference w:id="6"/>
      </w:r>
      <w:r w:rsidR="00373814" w:rsidRPr="00156C0D">
        <w:rPr>
          <w:rFonts w:ascii="Times New Roman" w:hAnsi="Times New Roman" w:cs="Times New Roman"/>
        </w:rPr>
        <w:t xml:space="preserve"> </w:t>
      </w:r>
      <w:r w:rsidR="001C5E86">
        <w:rPr>
          <w:rFonts w:ascii="Times New Roman" w:hAnsi="Times New Roman" w:cs="Times New Roman"/>
        </w:rPr>
        <w:t>Also since 2017</w:t>
      </w:r>
      <w:r w:rsidR="00DC62C0" w:rsidRPr="00931A73">
        <w:rPr>
          <w:rFonts w:ascii="Times New Roman" w:hAnsi="Times New Roman" w:cs="Times New Roman"/>
        </w:rPr>
        <w:t>, a</w:t>
      </w:r>
      <w:r w:rsidR="00B65982" w:rsidRPr="00931A73">
        <w:rPr>
          <w:rFonts w:ascii="Times New Roman" w:hAnsi="Times New Roman" w:cs="Times New Roman"/>
        </w:rPr>
        <w:t xml:space="preserve">ccording to a report by the Australian Strategic Policy Institute, </w:t>
      </w:r>
      <w:r w:rsidR="001C5E86">
        <w:rPr>
          <w:rFonts w:ascii="Times New Roman" w:hAnsi="Times New Roman" w:cs="Times New Roman"/>
        </w:rPr>
        <w:t xml:space="preserve">around </w:t>
      </w:r>
      <w:r w:rsidR="009B1B1D">
        <w:rPr>
          <w:rFonts w:ascii="Times New Roman" w:hAnsi="Times New Roman" w:cs="Times New Roman"/>
        </w:rPr>
        <w:t>8,500</w:t>
      </w:r>
      <w:r w:rsidR="00B65982" w:rsidRPr="00931A73">
        <w:rPr>
          <w:rFonts w:ascii="Times New Roman" w:hAnsi="Times New Roman" w:cs="Times New Roman"/>
        </w:rPr>
        <w:t xml:space="preserve"> </w:t>
      </w:r>
      <w:r w:rsidR="00151503" w:rsidRPr="00931A73">
        <w:rPr>
          <w:rFonts w:ascii="Times New Roman" w:hAnsi="Times New Roman" w:cs="Times New Roman"/>
        </w:rPr>
        <w:t>U</w:t>
      </w:r>
      <w:r w:rsidR="0094100D" w:rsidRPr="00931A73">
        <w:rPr>
          <w:rFonts w:ascii="Times New Roman" w:hAnsi="Times New Roman" w:cs="Times New Roman"/>
        </w:rPr>
        <w:t>y</w:t>
      </w:r>
      <w:r w:rsidR="00151503" w:rsidRPr="00931A73">
        <w:rPr>
          <w:rFonts w:ascii="Times New Roman" w:hAnsi="Times New Roman" w:cs="Times New Roman"/>
        </w:rPr>
        <w:t xml:space="preserve">ghur </w:t>
      </w:r>
      <w:r w:rsidR="00B65982" w:rsidRPr="00931A73">
        <w:rPr>
          <w:rFonts w:ascii="Times New Roman" w:hAnsi="Times New Roman" w:cs="Times New Roman"/>
        </w:rPr>
        <w:t>mosques have been damaged or destroyed</w:t>
      </w:r>
      <w:r w:rsidR="00215475" w:rsidRPr="00931A73">
        <w:rPr>
          <w:rFonts w:ascii="Times New Roman" w:hAnsi="Times New Roman" w:cs="Times New Roman"/>
        </w:rPr>
        <w:t>, domes and minarets</w:t>
      </w:r>
      <w:r w:rsidR="00875F47" w:rsidRPr="00931A73">
        <w:rPr>
          <w:rFonts w:ascii="Times New Roman" w:hAnsi="Times New Roman" w:cs="Times New Roman"/>
        </w:rPr>
        <w:t xml:space="preserve"> </w:t>
      </w:r>
      <w:r w:rsidR="00215475" w:rsidRPr="00931A73">
        <w:rPr>
          <w:rFonts w:ascii="Times New Roman" w:hAnsi="Times New Roman" w:cs="Times New Roman"/>
        </w:rPr>
        <w:t xml:space="preserve">removed, and </w:t>
      </w:r>
      <w:r w:rsidR="001C43ED" w:rsidRPr="00931A73">
        <w:rPr>
          <w:rFonts w:ascii="Times New Roman" w:hAnsi="Times New Roman" w:cs="Times New Roman"/>
        </w:rPr>
        <w:t>numerous shrines demolished</w:t>
      </w:r>
      <w:r w:rsidR="009841AA" w:rsidRPr="00931A73">
        <w:rPr>
          <w:rFonts w:ascii="Times New Roman" w:hAnsi="Times New Roman" w:cs="Times New Roman"/>
        </w:rPr>
        <w:t>,</w:t>
      </w:r>
      <w:r w:rsidR="001C43ED" w:rsidRPr="00931A73">
        <w:rPr>
          <w:rFonts w:ascii="Times New Roman" w:hAnsi="Times New Roman" w:cs="Times New Roman"/>
        </w:rPr>
        <w:t xml:space="preserve"> including</w:t>
      </w:r>
      <w:r w:rsidR="00C20DB9" w:rsidRPr="00931A73">
        <w:rPr>
          <w:rFonts w:ascii="Times New Roman" w:hAnsi="Times New Roman" w:cs="Times New Roman"/>
        </w:rPr>
        <w:t xml:space="preserve"> </w:t>
      </w:r>
      <w:r w:rsidR="00D9565C" w:rsidRPr="00931A73">
        <w:rPr>
          <w:rFonts w:ascii="Times New Roman" w:hAnsi="Times New Roman" w:cs="Times New Roman"/>
        </w:rPr>
        <w:t>the shrine</w:t>
      </w:r>
      <w:r w:rsidR="001E3E79" w:rsidRPr="00931A73">
        <w:rPr>
          <w:rFonts w:ascii="Times New Roman" w:hAnsi="Times New Roman" w:cs="Times New Roman"/>
        </w:rPr>
        <w:t xml:space="preserve"> </w:t>
      </w:r>
      <w:r w:rsidR="00C20DB9" w:rsidRPr="00931A73">
        <w:rPr>
          <w:rFonts w:ascii="Times New Roman" w:hAnsi="Times New Roman" w:cs="Times New Roman"/>
        </w:rPr>
        <w:t xml:space="preserve">of </w:t>
      </w:r>
      <w:r w:rsidR="00215475" w:rsidRPr="00931A73">
        <w:rPr>
          <w:rFonts w:ascii="Times New Roman" w:hAnsi="Times New Roman" w:cs="Times New Roman"/>
        </w:rPr>
        <w:t>Imam As</w:t>
      </w:r>
      <w:r w:rsidR="00D9565C" w:rsidRPr="00931A73">
        <w:rPr>
          <w:rFonts w:ascii="Times New Roman" w:hAnsi="Times New Roman" w:cs="Times New Roman"/>
        </w:rPr>
        <w:t>i</w:t>
      </w:r>
      <w:r w:rsidR="00215475" w:rsidRPr="00931A73">
        <w:rPr>
          <w:rFonts w:ascii="Times New Roman" w:hAnsi="Times New Roman" w:cs="Times New Roman"/>
        </w:rPr>
        <w:t>m, a Muslim holy man.</w:t>
      </w:r>
      <w:r w:rsidR="00215475" w:rsidRPr="00156C0D">
        <w:rPr>
          <w:rStyle w:val="EndnoteReference"/>
          <w:rFonts w:ascii="Times New Roman" w:hAnsi="Times New Roman" w:cs="Times New Roman"/>
        </w:rPr>
        <w:endnoteReference w:id="7"/>
      </w:r>
      <w:r w:rsidR="005F7256" w:rsidRPr="00931A73">
        <w:rPr>
          <w:rFonts w:ascii="Times New Roman" w:hAnsi="Times New Roman" w:cs="Times New Roman"/>
        </w:rPr>
        <w:t xml:space="preserve"> </w:t>
      </w:r>
    </w:p>
    <w:p w14:paraId="5520C0A9" w14:textId="7D07C5B4" w:rsidR="00AD2A39" w:rsidRPr="00931A73" w:rsidRDefault="00B51ED7" w:rsidP="00772307">
      <w:pPr>
        <w:spacing w:line="480" w:lineRule="auto"/>
        <w:ind w:firstLine="720"/>
        <w:rPr>
          <w:rFonts w:ascii="Times New Roman" w:hAnsi="Times New Roman" w:cs="Times New Roman"/>
        </w:rPr>
      </w:pPr>
      <w:r w:rsidRPr="00931A73">
        <w:rPr>
          <w:rFonts w:ascii="Times New Roman" w:hAnsi="Times New Roman" w:cs="Times New Roman"/>
        </w:rPr>
        <w:t>Sana</w:t>
      </w:r>
      <w:r w:rsidR="00C57C58" w:rsidRPr="00931A73">
        <w:rPr>
          <w:rFonts w:ascii="Times New Roman" w:hAnsi="Times New Roman" w:cs="Times New Roman"/>
        </w:rPr>
        <w:t>’</w:t>
      </w:r>
      <w:r w:rsidRPr="00931A73">
        <w:rPr>
          <w:rFonts w:ascii="Times New Roman" w:hAnsi="Times New Roman" w:cs="Times New Roman"/>
        </w:rPr>
        <w:t>a</w:t>
      </w:r>
      <w:r w:rsidR="007A6377" w:rsidRPr="00931A73">
        <w:rPr>
          <w:rFonts w:ascii="Times New Roman" w:hAnsi="Times New Roman" w:cs="Times New Roman"/>
        </w:rPr>
        <w:t>,</w:t>
      </w:r>
      <w:r w:rsidRPr="00931A73">
        <w:rPr>
          <w:rFonts w:ascii="Times New Roman" w:hAnsi="Times New Roman" w:cs="Times New Roman"/>
        </w:rPr>
        <w:t xml:space="preserve"> </w:t>
      </w:r>
      <w:r w:rsidR="009F1025" w:rsidRPr="00931A73">
        <w:rPr>
          <w:rFonts w:ascii="Times New Roman" w:hAnsi="Times New Roman" w:cs="Times New Roman"/>
        </w:rPr>
        <w:t xml:space="preserve">the oldest and largest city </w:t>
      </w:r>
      <w:r w:rsidR="005B1634" w:rsidRPr="00931A73">
        <w:rPr>
          <w:rFonts w:ascii="Times New Roman" w:hAnsi="Times New Roman" w:cs="Times New Roman"/>
        </w:rPr>
        <w:t>in Yemen</w:t>
      </w:r>
      <w:r w:rsidR="007A6377" w:rsidRPr="00931A73">
        <w:rPr>
          <w:rFonts w:ascii="Times New Roman" w:hAnsi="Times New Roman" w:cs="Times New Roman"/>
        </w:rPr>
        <w:t>,</w:t>
      </w:r>
      <w:r w:rsidR="00E86113" w:rsidRPr="00931A73">
        <w:rPr>
          <w:rFonts w:ascii="Times New Roman" w:hAnsi="Times New Roman" w:cs="Times New Roman"/>
        </w:rPr>
        <w:t xml:space="preserve"> </w:t>
      </w:r>
      <w:r w:rsidR="007A6377" w:rsidRPr="00931A73">
        <w:rPr>
          <w:rFonts w:ascii="Times New Roman" w:hAnsi="Times New Roman" w:cs="Times New Roman"/>
        </w:rPr>
        <w:t>i</w:t>
      </w:r>
      <w:r w:rsidR="00901CD0" w:rsidRPr="00931A73">
        <w:rPr>
          <w:rFonts w:ascii="Times New Roman" w:hAnsi="Times New Roman" w:cs="Times New Roman"/>
        </w:rPr>
        <w:t xml:space="preserve">s </w:t>
      </w:r>
      <w:r w:rsidR="00E86113" w:rsidRPr="00931A73">
        <w:rPr>
          <w:rFonts w:ascii="Times New Roman" w:hAnsi="Times New Roman" w:cs="Times New Roman"/>
        </w:rPr>
        <w:t>thought</w:t>
      </w:r>
      <w:r w:rsidRPr="00931A73">
        <w:rPr>
          <w:rFonts w:ascii="Times New Roman" w:hAnsi="Times New Roman" w:cs="Times New Roman"/>
        </w:rPr>
        <w:t xml:space="preserve"> to have been founded two and a half millennia ago.</w:t>
      </w:r>
      <w:r w:rsidR="00373814" w:rsidRPr="00931A73">
        <w:rPr>
          <w:rFonts w:ascii="Times New Roman" w:hAnsi="Times New Roman" w:cs="Times New Roman"/>
        </w:rPr>
        <w:t xml:space="preserve"> </w:t>
      </w:r>
      <w:r w:rsidR="00AF170C" w:rsidRPr="00931A73">
        <w:rPr>
          <w:rFonts w:ascii="Times New Roman" w:hAnsi="Times New Roman" w:cs="Times New Roman"/>
        </w:rPr>
        <w:t xml:space="preserve">In 2011, </w:t>
      </w:r>
      <w:r w:rsidR="00DC62C0" w:rsidRPr="00931A73">
        <w:rPr>
          <w:rFonts w:ascii="Times New Roman" w:hAnsi="Times New Roman" w:cs="Times New Roman"/>
        </w:rPr>
        <w:t xml:space="preserve">it </w:t>
      </w:r>
      <w:r w:rsidR="004E54FB" w:rsidRPr="00931A73">
        <w:rPr>
          <w:rFonts w:ascii="Times New Roman" w:hAnsi="Times New Roman" w:cs="Times New Roman"/>
        </w:rPr>
        <w:t>was</w:t>
      </w:r>
      <w:r w:rsidR="00C40187" w:rsidRPr="00931A73">
        <w:rPr>
          <w:rFonts w:ascii="Times New Roman" w:hAnsi="Times New Roman" w:cs="Times New Roman"/>
        </w:rPr>
        <w:t xml:space="preserve"> at</w:t>
      </w:r>
      <w:r w:rsidR="00AF170C" w:rsidRPr="00931A73">
        <w:rPr>
          <w:rFonts w:ascii="Times New Roman" w:hAnsi="Times New Roman" w:cs="Times New Roman"/>
        </w:rPr>
        <w:t xml:space="preserve"> the center of the Yem</w:t>
      </w:r>
      <w:r w:rsidR="00AA63C6" w:rsidRPr="00931A73">
        <w:rPr>
          <w:rFonts w:ascii="Times New Roman" w:hAnsi="Times New Roman" w:cs="Times New Roman"/>
        </w:rPr>
        <w:t>e</w:t>
      </w:r>
      <w:r w:rsidR="00AF170C" w:rsidRPr="00931A73">
        <w:rPr>
          <w:rFonts w:ascii="Times New Roman" w:hAnsi="Times New Roman" w:cs="Times New Roman"/>
        </w:rPr>
        <w:t>ni Revolution</w:t>
      </w:r>
      <w:r w:rsidR="004E54FB" w:rsidRPr="00931A73">
        <w:rPr>
          <w:rFonts w:ascii="Times New Roman" w:hAnsi="Times New Roman" w:cs="Times New Roman"/>
        </w:rPr>
        <w:t xml:space="preserve">, </w:t>
      </w:r>
      <w:r w:rsidR="00354E00" w:rsidRPr="00931A73">
        <w:rPr>
          <w:rFonts w:ascii="Times New Roman" w:hAnsi="Times New Roman" w:cs="Times New Roman"/>
        </w:rPr>
        <w:t>followed three years</w:t>
      </w:r>
      <w:r w:rsidR="00373814" w:rsidRPr="00931A73">
        <w:rPr>
          <w:rFonts w:ascii="Times New Roman" w:hAnsi="Times New Roman" w:cs="Times New Roman"/>
        </w:rPr>
        <w:t xml:space="preserve"> later by the Houthi takeover. </w:t>
      </w:r>
      <w:r w:rsidR="00354E00" w:rsidRPr="00931A73">
        <w:rPr>
          <w:rFonts w:ascii="Times New Roman" w:hAnsi="Times New Roman" w:cs="Times New Roman"/>
        </w:rPr>
        <w:t>Officially called Ansar Allah (Supporters of God), the Houthis are an Islamist political and armed movement, predominantly a Zaydi Shi</w:t>
      </w:r>
      <w:r w:rsidR="0058752E" w:rsidRPr="00931A73">
        <w:rPr>
          <w:rFonts w:ascii="Times New Roman" w:hAnsi="Times New Roman" w:cs="Times New Roman"/>
        </w:rPr>
        <w:t>’</w:t>
      </w:r>
      <w:r w:rsidR="008131A0" w:rsidRPr="00931A73">
        <w:rPr>
          <w:rFonts w:ascii="Times New Roman" w:hAnsi="Times New Roman" w:cs="Times New Roman"/>
        </w:rPr>
        <w:t>ite</w:t>
      </w:r>
      <w:r w:rsidR="00354E00" w:rsidRPr="00931A73">
        <w:rPr>
          <w:rFonts w:ascii="Times New Roman" w:hAnsi="Times New Roman" w:cs="Times New Roman"/>
        </w:rPr>
        <w:t xml:space="preserve"> force supported by Iran and opposed by Saudi-backed </w:t>
      </w:r>
      <w:r w:rsidR="00310886" w:rsidRPr="00931A73">
        <w:rPr>
          <w:rFonts w:ascii="Times New Roman" w:hAnsi="Times New Roman" w:cs="Times New Roman"/>
        </w:rPr>
        <w:t xml:space="preserve">Yemeni </w:t>
      </w:r>
      <w:r w:rsidR="00354E00" w:rsidRPr="00931A73">
        <w:rPr>
          <w:rFonts w:ascii="Times New Roman" w:hAnsi="Times New Roman" w:cs="Times New Roman"/>
        </w:rPr>
        <w:t xml:space="preserve">Sunnis. </w:t>
      </w:r>
      <w:r w:rsidR="00B844AD" w:rsidRPr="00931A73">
        <w:rPr>
          <w:rFonts w:ascii="Times New Roman" w:hAnsi="Times New Roman" w:cs="Times New Roman"/>
        </w:rPr>
        <w:t xml:space="preserve">At the same time, </w:t>
      </w:r>
      <w:r w:rsidR="00FA297F" w:rsidRPr="00931A73">
        <w:rPr>
          <w:rFonts w:ascii="Times New Roman" w:hAnsi="Times New Roman" w:cs="Times New Roman"/>
        </w:rPr>
        <w:t>a</w:t>
      </w:r>
      <w:r w:rsidR="00B844AD" w:rsidRPr="00931A73">
        <w:rPr>
          <w:rFonts w:ascii="Times New Roman" w:hAnsi="Times New Roman" w:cs="Times New Roman"/>
        </w:rPr>
        <w:t>l-Qaeda in the Arabian Peninsula (AQAP) and ISI</w:t>
      </w:r>
      <w:r w:rsidR="00E1266C" w:rsidRPr="00931A73">
        <w:rPr>
          <w:rFonts w:ascii="Times New Roman" w:hAnsi="Times New Roman" w:cs="Times New Roman"/>
        </w:rPr>
        <w:t>S</w:t>
      </w:r>
      <w:r w:rsidR="00B844AD" w:rsidRPr="00931A73">
        <w:rPr>
          <w:rFonts w:ascii="Times New Roman" w:hAnsi="Times New Roman" w:cs="Times New Roman"/>
        </w:rPr>
        <w:t xml:space="preserve"> have carried out attacks against both factions. </w:t>
      </w:r>
      <w:r w:rsidR="008671F3" w:rsidRPr="00931A73">
        <w:rPr>
          <w:rFonts w:ascii="Times New Roman" w:hAnsi="Times New Roman" w:cs="Times New Roman"/>
        </w:rPr>
        <w:t>Mainly a</w:t>
      </w:r>
      <w:r w:rsidR="00A8288E" w:rsidRPr="00931A73">
        <w:rPr>
          <w:rFonts w:ascii="Times New Roman" w:hAnsi="Times New Roman" w:cs="Times New Roman"/>
        </w:rPr>
        <w:t>s a</w:t>
      </w:r>
      <w:r w:rsidR="005431FC" w:rsidRPr="00931A73">
        <w:rPr>
          <w:rFonts w:ascii="Times New Roman" w:hAnsi="Times New Roman" w:cs="Times New Roman"/>
        </w:rPr>
        <w:t xml:space="preserve"> result of</w:t>
      </w:r>
      <w:r w:rsidR="00235400" w:rsidRPr="00931A73">
        <w:rPr>
          <w:rFonts w:ascii="Times New Roman" w:hAnsi="Times New Roman" w:cs="Times New Roman"/>
        </w:rPr>
        <w:t xml:space="preserve"> Sau</w:t>
      </w:r>
      <w:r w:rsidR="00373814" w:rsidRPr="00931A73">
        <w:rPr>
          <w:rFonts w:ascii="Times New Roman" w:hAnsi="Times New Roman" w:cs="Times New Roman"/>
        </w:rPr>
        <w:t>di-led coalition air strikes</w:t>
      </w:r>
      <w:r w:rsidR="00A8288E" w:rsidRPr="00931A73">
        <w:rPr>
          <w:rFonts w:ascii="Times New Roman" w:hAnsi="Times New Roman" w:cs="Times New Roman"/>
        </w:rPr>
        <w:t>, t</w:t>
      </w:r>
      <w:r w:rsidR="00235400" w:rsidRPr="00931A73">
        <w:rPr>
          <w:rFonts w:ascii="Times New Roman" w:hAnsi="Times New Roman" w:cs="Times New Roman"/>
        </w:rPr>
        <w:t>he Armed Conflict Location and Event Data Project (ACLED) claims to have recorded more than 1</w:t>
      </w:r>
      <w:r w:rsidR="00E43A07" w:rsidRPr="00931A73">
        <w:rPr>
          <w:rFonts w:ascii="Times New Roman" w:hAnsi="Times New Roman" w:cs="Times New Roman"/>
        </w:rPr>
        <w:t>3</w:t>
      </w:r>
      <w:r w:rsidR="00235400" w:rsidRPr="00931A73">
        <w:rPr>
          <w:rFonts w:ascii="Times New Roman" w:hAnsi="Times New Roman" w:cs="Times New Roman"/>
        </w:rPr>
        <w:t>0,000</w:t>
      </w:r>
      <w:r w:rsidR="00BF0116" w:rsidRPr="00931A73">
        <w:rPr>
          <w:rFonts w:ascii="Times New Roman" w:hAnsi="Times New Roman" w:cs="Times New Roman"/>
        </w:rPr>
        <w:t xml:space="preserve"> deaths</w:t>
      </w:r>
      <w:r w:rsidR="00373814" w:rsidRPr="00931A73">
        <w:rPr>
          <w:rFonts w:ascii="Times New Roman" w:hAnsi="Times New Roman" w:cs="Times New Roman"/>
        </w:rPr>
        <w:t xml:space="preserve">. </w:t>
      </w:r>
      <w:r w:rsidR="00DC62C0" w:rsidRPr="00931A73">
        <w:rPr>
          <w:rFonts w:ascii="Times New Roman" w:hAnsi="Times New Roman" w:cs="Times New Roman"/>
        </w:rPr>
        <w:t xml:space="preserve">The humanitarian group </w:t>
      </w:r>
      <w:r w:rsidR="00D00FDB" w:rsidRPr="00931A73">
        <w:rPr>
          <w:rFonts w:ascii="Times New Roman" w:hAnsi="Times New Roman" w:cs="Times New Roman"/>
        </w:rPr>
        <w:t xml:space="preserve">Save the Children </w:t>
      </w:r>
      <w:r w:rsidR="00C40187" w:rsidRPr="00931A73">
        <w:rPr>
          <w:rFonts w:ascii="Times New Roman" w:hAnsi="Times New Roman" w:cs="Times New Roman"/>
        </w:rPr>
        <w:t xml:space="preserve">estimates </w:t>
      </w:r>
      <w:r w:rsidR="00D00FDB" w:rsidRPr="00931A73">
        <w:rPr>
          <w:rFonts w:ascii="Times New Roman" w:hAnsi="Times New Roman" w:cs="Times New Roman"/>
        </w:rPr>
        <w:t xml:space="preserve">that </w:t>
      </w:r>
      <w:r w:rsidR="00E86113" w:rsidRPr="00931A73">
        <w:rPr>
          <w:rFonts w:ascii="Times New Roman" w:hAnsi="Times New Roman" w:cs="Times New Roman"/>
        </w:rPr>
        <w:t xml:space="preserve">some </w:t>
      </w:r>
      <w:r w:rsidR="00766568" w:rsidRPr="00931A73">
        <w:rPr>
          <w:rFonts w:ascii="Times New Roman" w:hAnsi="Times New Roman" w:cs="Times New Roman"/>
        </w:rPr>
        <w:t>eighty-five thousand</w:t>
      </w:r>
      <w:r w:rsidR="00D00FDB" w:rsidRPr="00931A73">
        <w:rPr>
          <w:rFonts w:ascii="Times New Roman" w:hAnsi="Times New Roman" w:cs="Times New Roman"/>
        </w:rPr>
        <w:t xml:space="preserve"> children suffer severe malnutrition, </w:t>
      </w:r>
      <w:r w:rsidR="00241388" w:rsidRPr="00931A73">
        <w:rPr>
          <w:rFonts w:ascii="Times New Roman" w:hAnsi="Times New Roman" w:cs="Times New Roman"/>
        </w:rPr>
        <w:t xml:space="preserve">twenty-four </w:t>
      </w:r>
      <w:r w:rsidR="00D00FDB" w:rsidRPr="00931A73">
        <w:rPr>
          <w:rFonts w:ascii="Times New Roman" w:hAnsi="Times New Roman" w:cs="Times New Roman"/>
        </w:rPr>
        <w:t xml:space="preserve">million </w:t>
      </w:r>
      <w:r w:rsidR="00D00FDB" w:rsidRPr="00931A73">
        <w:rPr>
          <w:rFonts w:ascii="Times New Roman" w:hAnsi="Times New Roman" w:cs="Times New Roman"/>
        </w:rPr>
        <w:lastRenderedPageBreak/>
        <w:t xml:space="preserve">people </w:t>
      </w:r>
      <w:r w:rsidR="00E86113" w:rsidRPr="00931A73">
        <w:rPr>
          <w:rFonts w:ascii="Times New Roman" w:hAnsi="Times New Roman" w:cs="Times New Roman"/>
        </w:rPr>
        <w:t xml:space="preserve">require </w:t>
      </w:r>
      <w:r w:rsidR="00D00FDB" w:rsidRPr="00931A73">
        <w:rPr>
          <w:rFonts w:ascii="Times New Roman" w:hAnsi="Times New Roman" w:cs="Times New Roman"/>
        </w:rPr>
        <w:t xml:space="preserve">humanitarian assistance and protection, and </w:t>
      </w:r>
      <w:r w:rsidR="00E43A07" w:rsidRPr="00931A73">
        <w:rPr>
          <w:rFonts w:ascii="Times New Roman" w:hAnsi="Times New Roman" w:cs="Times New Roman"/>
        </w:rPr>
        <w:t xml:space="preserve">some </w:t>
      </w:r>
      <w:r w:rsidR="002A14B4" w:rsidRPr="00931A73">
        <w:rPr>
          <w:rFonts w:ascii="Times New Roman" w:hAnsi="Times New Roman" w:cs="Times New Roman"/>
        </w:rPr>
        <w:t>four</w:t>
      </w:r>
      <w:r w:rsidR="00D00FDB" w:rsidRPr="00931A73">
        <w:rPr>
          <w:rFonts w:ascii="Times New Roman" w:hAnsi="Times New Roman" w:cs="Times New Roman"/>
        </w:rPr>
        <w:t xml:space="preserve"> million </w:t>
      </w:r>
      <w:r w:rsidR="00DC62C0" w:rsidRPr="00931A73">
        <w:rPr>
          <w:rFonts w:ascii="Times New Roman" w:hAnsi="Times New Roman" w:cs="Times New Roman"/>
        </w:rPr>
        <w:t>have been</w:t>
      </w:r>
      <w:r w:rsidR="00D00FDB" w:rsidRPr="00931A73">
        <w:rPr>
          <w:rFonts w:ascii="Times New Roman" w:hAnsi="Times New Roman" w:cs="Times New Roman"/>
        </w:rPr>
        <w:t xml:space="preserve"> displaced.</w:t>
      </w:r>
      <w:r w:rsidR="005F7256" w:rsidRPr="00931A73">
        <w:rPr>
          <w:rFonts w:ascii="Times New Roman" w:hAnsi="Times New Roman" w:cs="Times New Roman"/>
        </w:rPr>
        <w:t xml:space="preserve"> </w:t>
      </w:r>
    </w:p>
    <w:p w14:paraId="021A9918" w14:textId="3435DB4C" w:rsidR="00242B33" w:rsidRPr="00931A73" w:rsidRDefault="00DC62C0" w:rsidP="00772307">
      <w:pPr>
        <w:spacing w:line="480" w:lineRule="auto"/>
        <w:ind w:firstLine="720"/>
        <w:rPr>
          <w:rFonts w:ascii="Times New Roman" w:hAnsi="Times New Roman" w:cs="Times New Roman"/>
        </w:rPr>
      </w:pPr>
      <w:r w:rsidRPr="00931A73">
        <w:rPr>
          <w:rFonts w:ascii="Times New Roman" w:hAnsi="Times New Roman" w:cs="Times New Roman"/>
        </w:rPr>
        <w:t xml:space="preserve">At the same time, </w:t>
      </w:r>
      <w:r w:rsidR="00AD2A39" w:rsidRPr="00931A73">
        <w:rPr>
          <w:rFonts w:ascii="Times New Roman" w:hAnsi="Times New Roman" w:cs="Times New Roman"/>
        </w:rPr>
        <w:t>Saudi jets have bombed the Old City of Sana</w:t>
      </w:r>
      <w:r w:rsidR="005F0DB1" w:rsidRPr="00931A73">
        <w:rPr>
          <w:rFonts w:ascii="Times New Roman" w:hAnsi="Times New Roman" w:cs="Times New Roman"/>
        </w:rPr>
        <w:t>’</w:t>
      </w:r>
      <w:r w:rsidR="00AD2A39" w:rsidRPr="00931A73">
        <w:rPr>
          <w:rFonts w:ascii="Times New Roman" w:hAnsi="Times New Roman" w:cs="Times New Roman"/>
        </w:rPr>
        <w:t xml:space="preserve">a, destroying mud-brick tower houses </w:t>
      </w:r>
      <w:r w:rsidR="005A7960" w:rsidRPr="00931A73">
        <w:rPr>
          <w:rFonts w:ascii="Times New Roman" w:hAnsi="Times New Roman" w:cs="Times New Roman"/>
        </w:rPr>
        <w:t xml:space="preserve">that </w:t>
      </w:r>
      <w:r w:rsidR="00CE7EDB" w:rsidRPr="00931A73">
        <w:rPr>
          <w:rFonts w:ascii="Times New Roman" w:hAnsi="Times New Roman" w:cs="Times New Roman"/>
        </w:rPr>
        <w:t xml:space="preserve">date back thousands of years. </w:t>
      </w:r>
      <w:r w:rsidR="00AD2A39" w:rsidRPr="00931A73">
        <w:rPr>
          <w:rFonts w:ascii="Times New Roman" w:hAnsi="Times New Roman" w:cs="Times New Roman"/>
        </w:rPr>
        <w:t xml:space="preserve">Their destruction follows a pattern of </w:t>
      </w:r>
      <w:r w:rsidR="00E0127E" w:rsidRPr="00931A73">
        <w:rPr>
          <w:rFonts w:ascii="Times New Roman" w:hAnsi="Times New Roman" w:cs="Times New Roman"/>
        </w:rPr>
        <w:t>targeting</w:t>
      </w:r>
      <w:r w:rsidR="00CE7EDB" w:rsidRPr="00931A73">
        <w:rPr>
          <w:rFonts w:ascii="Times New Roman" w:hAnsi="Times New Roman" w:cs="Times New Roman"/>
        </w:rPr>
        <w:t xml:space="preserve">. </w:t>
      </w:r>
      <w:r w:rsidR="00E86113" w:rsidRPr="00931A73">
        <w:rPr>
          <w:rFonts w:ascii="Times New Roman" w:hAnsi="Times New Roman" w:cs="Times New Roman"/>
        </w:rPr>
        <w:t>The</w:t>
      </w:r>
      <w:r w:rsidR="00C103DF" w:rsidRPr="00931A73">
        <w:rPr>
          <w:rFonts w:ascii="Times New Roman" w:hAnsi="Times New Roman" w:cs="Times New Roman"/>
        </w:rPr>
        <w:t xml:space="preserve"> Antiquitie</w:t>
      </w:r>
      <w:r w:rsidR="00CE7EDB" w:rsidRPr="00931A73">
        <w:rPr>
          <w:rFonts w:ascii="Times New Roman" w:hAnsi="Times New Roman" w:cs="Times New Roman"/>
        </w:rPr>
        <w:t>s Coalition</w:t>
      </w:r>
      <w:r w:rsidR="00C103DF" w:rsidRPr="00931A73">
        <w:rPr>
          <w:rFonts w:ascii="Times New Roman" w:hAnsi="Times New Roman" w:cs="Times New Roman"/>
        </w:rPr>
        <w:t xml:space="preserve"> claimed in 2019 that “blood antiquities”</w:t>
      </w:r>
      <w:r w:rsidR="00E86113" w:rsidRPr="00931A73">
        <w:rPr>
          <w:rFonts w:ascii="Times New Roman" w:hAnsi="Times New Roman" w:cs="Times New Roman"/>
        </w:rPr>
        <w:t>—</w:t>
      </w:r>
      <w:r w:rsidR="00C103DF" w:rsidRPr="00931A73">
        <w:rPr>
          <w:rFonts w:ascii="Times New Roman" w:hAnsi="Times New Roman" w:cs="Times New Roman"/>
        </w:rPr>
        <w:t>artifacts looted from museums, libraries, and ancient sites</w:t>
      </w:r>
      <w:r w:rsidR="00E86113" w:rsidRPr="00931A73">
        <w:rPr>
          <w:rFonts w:ascii="Times New Roman" w:hAnsi="Times New Roman" w:cs="Times New Roman"/>
        </w:rPr>
        <w:t>—</w:t>
      </w:r>
      <w:r w:rsidR="00ED06DC" w:rsidRPr="00931A73">
        <w:rPr>
          <w:rFonts w:ascii="Times New Roman" w:hAnsi="Times New Roman" w:cs="Times New Roman"/>
        </w:rPr>
        <w:t>we</w:t>
      </w:r>
      <w:r w:rsidR="00C103DF" w:rsidRPr="00931A73">
        <w:rPr>
          <w:rFonts w:ascii="Times New Roman" w:hAnsi="Times New Roman" w:cs="Times New Roman"/>
        </w:rPr>
        <w:t xml:space="preserve">re being sold </w:t>
      </w:r>
      <w:r w:rsidR="00A5760E" w:rsidRPr="00931A73">
        <w:rPr>
          <w:rFonts w:ascii="Times New Roman" w:hAnsi="Times New Roman" w:cs="Times New Roman"/>
        </w:rPr>
        <w:t>illegally</w:t>
      </w:r>
      <w:r w:rsidR="00C103DF" w:rsidRPr="00931A73">
        <w:rPr>
          <w:rFonts w:ascii="Times New Roman" w:hAnsi="Times New Roman" w:cs="Times New Roman"/>
        </w:rPr>
        <w:t xml:space="preserve"> to help</w:t>
      </w:r>
      <w:r w:rsidR="00CE7EDB" w:rsidRPr="00931A73">
        <w:rPr>
          <w:rFonts w:ascii="Times New Roman" w:hAnsi="Times New Roman" w:cs="Times New Roman"/>
        </w:rPr>
        <w:t xml:space="preserve"> finance the </w:t>
      </w:r>
      <w:r w:rsidR="00FE26F0" w:rsidRPr="00931A73">
        <w:rPr>
          <w:rFonts w:ascii="Times New Roman" w:hAnsi="Times New Roman" w:cs="Times New Roman"/>
        </w:rPr>
        <w:t>c</w:t>
      </w:r>
      <w:r w:rsidR="00CE7EDB" w:rsidRPr="00931A73">
        <w:rPr>
          <w:rFonts w:ascii="Times New Roman" w:hAnsi="Times New Roman" w:cs="Times New Roman"/>
        </w:rPr>
        <w:t xml:space="preserve">ivil </w:t>
      </w:r>
      <w:r w:rsidR="00FE26F0" w:rsidRPr="00931A73">
        <w:rPr>
          <w:rFonts w:ascii="Times New Roman" w:hAnsi="Times New Roman" w:cs="Times New Roman"/>
        </w:rPr>
        <w:t>w</w:t>
      </w:r>
      <w:r w:rsidR="00CE7EDB" w:rsidRPr="00931A73">
        <w:rPr>
          <w:rFonts w:ascii="Times New Roman" w:hAnsi="Times New Roman" w:cs="Times New Roman"/>
        </w:rPr>
        <w:t>ar</w:t>
      </w:r>
      <w:r w:rsidR="00FE26F0" w:rsidRPr="00931A73">
        <w:rPr>
          <w:rFonts w:ascii="Times New Roman" w:hAnsi="Times New Roman" w:cs="Times New Roman"/>
        </w:rPr>
        <w:t xml:space="preserve"> that the revolution had deteriorated into</w:t>
      </w:r>
      <w:r w:rsidR="00CE7EDB" w:rsidRPr="00931A73">
        <w:rPr>
          <w:rFonts w:ascii="Times New Roman" w:hAnsi="Times New Roman" w:cs="Times New Roman"/>
        </w:rPr>
        <w:t>. At the same time,</w:t>
      </w:r>
      <w:r w:rsidR="00C103DF" w:rsidRPr="00931A73">
        <w:rPr>
          <w:rFonts w:ascii="Times New Roman" w:hAnsi="Times New Roman" w:cs="Times New Roman"/>
        </w:rPr>
        <w:t xml:space="preserve"> </w:t>
      </w:r>
      <w:r w:rsidR="00AA57A0" w:rsidRPr="00931A73">
        <w:rPr>
          <w:rFonts w:ascii="Times New Roman" w:hAnsi="Times New Roman" w:cs="Times New Roman"/>
        </w:rPr>
        <w:t xml:space="preserve">archaeological sites in Yemen, including the Great Dam of </w:t>
      </w:r>
      <w:proofErr w:type="spellStart"/>
      <w:r w:rsidR="00AA57A0" w:rsidRPr="00931A73">
        <w:rPr>
          <w:rFonts w:ascii="Times New Roman" w:hAnsi="Times New Roman" w:cs="Times New Roman"/>
        </w:rPr>
        <w:t>Marib</w:t>
      </w:r>
      <w:proofErr w:type="spellEnd"/>
      <w:r w:rsidR="00AA57A0" w:rsidRPr="00931A73">
        <w:rPr>
          <w:rFonts w:ascii="Times New Roman" w:hAnsi="Times New Roman" w:cs="Times New Roman"/>
        </w:rPr>
        <w:t>, built in the eighth century BCE, have been heavily damaged or destroyed in nighttim</w:t>
      </w:r>
      <w:r w:rsidR="00CE7EDB" w:rsidRPr="00931A73">
        <w:rPr>
          <w:rFonts w:ascii="Times New Roman" w:hAnsi="Times New Roman" w:cs="Times New Roman"/>
        </w:rPr>
        <w:t xml:space="preserve">e Saudi airstrikes. </w:t>
      </w:r>
      <w:r w:rsidR="00AA57A0" w:rsidRPr="00931A73">
        <w:rPr>
          <w:rFonts w:ascii="Times New Roman" w:hAnsi="Times New Roman" w:cs="Times New Roman"/>
        </w:rPr>
        <w:t xml:space="preserve">More than </w:t>
      </w:r>
      <w:r w:rsidR="00FF368C" w:rsidRPr="00931A73">
        <w:rPr>
          <w:rFonts w:ascii="Times New Roman" w:hAnsi="Times New Roman" w:cs="Times New Roman"/>
        </w:rPr>
        <w:t>eighty</w:t>
      </w:r>
      <w:r w:rsidR="00AA57A0" w:rsidRPr="00931A73">
        <w:rPr>
          <w:rFonts w:ascii="Times New Roman" w:hAnsi="Times New Roman" w:cs="Times New Roman"/>
        </w:rPr>
        <w:t xml:space="preserve"> historical sites and monuments have been destroyed, including</w:t>
      </w:r>
      <w:r w:rsidR="00CE7EDB" w:rsidRPr="00931A73">
        <w:rPr>
          <w:rFonts w:ascii="Times New Roman" w:hAnsi="Times New Roman" w:cs="Times New Roman"/>
        </w:rPr>
        <w:t xml:space="preserve"> the historic</w:t>
      </w:r>
      <w:r w:rsidR="00BB4814" w:rsidRPr="00931A73">
        <w:rPr>
          <w:rFonts w:ascii="Times New Roman" w:hAnsi="Times New Roman" w:cs="Times New Roman"/>
        </w:rPr>
        <w:t>al</w:t>
      </w:r>
      <w:r w:rsidR="00CE7EDB" w:rsidRPr="00931A73">
        <w:rPr>
          <w:rFonts w:ascii="Times New Roman" w:hAnsi="Times New Roman" w:cs="Times New Roman"/>
        </w:rPr>
        <w:t xml:space="preserve"> center of Sana</w:t>
      </w:r>
      <w:r w:rsidR="00ED06DC" w:rsidRPr="00931A73">
        <w:rPr>
          <w:rFonts w:ascii="Times New Roman" w:hAnsi="Times New Roman" w:cs="Times New Roman"/>
        </w:rPr>
        <w:t>’</w:t>
      </w:r>
      <w:r w:rsidR="00CE7EDB" w:rsidRPr="00931A73">
        <w:rPr>
          <w:rFonts w:ascii="Times New Roman" w:hAnsi="Times New Roman" w:cs="Times New Roman"/>
        </w:rPr>
        <w:t>a</w:t>
      </w:r>
      <w:r w:rsidR="00D21809" w:rsidRPr="00931A73">
        <w:rPr>
          <w:rFonts w:ascii="Times New Roman" w:hAnsi="Times New Roman" w:cs="Times New Roman"/>
        </w:rPr>
        <w:t xml:space="preserve"> itself</w:t>
      </w:r>
      <w:r w:rsidR="00CE7EDB" w:rsidRPr="00931A73">
        <w:rPr>
          <w:rFonts w:ascii="Times New Roman" w:hAnsi="Times New Roman" w:cs="Times New Roman"/>
        </w:rPr>
        <w:t xml:space="preserve">. </w:t>
      </w:r>
      <w:r w:rsidR="0096118E" w:rsidRPr="00931A73">
        <w:rPr>
          <w:rFonts w:ascii="Times New Roman" w:hAnsi="Times New Roman" w:cs="Times New Roman"/>
        </w:rPr>
        <w:t>A</w:t>
      </w:r>
      <w:r w:rsidR="00AA57A0" w:rsidRPr="00931A73">
        <w:rPr>
          <w:rFonts w:ascii="Times New Roman" w:hAnsi="Times New Roman" w:cs="Times New Roman"/>
        </w:rPr>
        <w:t>s architectural historia</w:t>
      </w:r>
      <w:r w:rsidR="0096118E" w:rsidRPr="00931A73">
        <w:rPr>
          <w:rFonts w:ascii="Times New Roman" w:hAnsi="Times New Roman" w:cs="Times New Roman"/>
        </w:rPr>
        <w:t>n</w:t>
      </w:r>
      <w:r w:rsidR="00AA57A0" w:rsidRPr="00931A73">
        <w:rPr>
          <w:rFonts w:ascii="Times New Roman" w:hAnsi="Times New Roman" w:cs="Times New Roman"/>
        </w:rPr>
        <w:t xml:space="preserve"> M</w:t>
      </w:r>
      <w:r w:rsidR="0096118E" w:rsidRPr="00931A73">
        <w:rPr>
          <w:rFonts w:ascii="Times New Roman" w:hAnsi="Times New Roman" w:cs="Times New Roman"/>
        </w:rPr>
        <w:t xml:space="preserve">ichele </w:t>
      </w:r>
      <w:proofErr w:type="spellStart"/>
      <w:r w:rsidR="0096118E" w:rsidRPr="00931A73">
        <w:rPr>
          <w:rFonts w:ascii="Times New Roman" w:hAnsi="Times New Roman" w:cs="Times New Roman"/>
        </w:rPr>
        <w:t>Lamprakos</w:t>
      </w:r>
      <w:proofErr w:type="spellEnd"/>
      <w:r w:rsidR="0096118E" w:rsidRPr="00931A73">
        <w:rPr>
          <w:rFonts w:ascii="Times New Roman" w:hAnsi="Times New Roman" w:cs="Times New Roman"/>
        </w:rPr>
        <w:t xml:space="preserve"> reports, “cultural heritage is unique in Yemen in the sense that it’s still a living heritage.</w:t>
      </w:r>
      <w:r w:rsidR="005F7256" w:rsidRPr="00931A73">
        <w:rPr>
          <w:rFonts w:ascii="Times New Roman" w:hAnsi="Times New Roman" w:cs="Times New Roman"/>
        </w:rPr>
        <w:t xml:space="preserve"> </w:t>
      </w:r>
      <w:r w:rsidR="0096118E" w:rsidRPr="00931A73">
        <w:rPr>
          <w:rFonts w:ascii="Times New Roman" w:hAnsi="Times New Roman" w:cs="Times New Roman"/>
        </w:rPr>
        <w:t>It’s not a</w:t>
      </w:r>
      <w:r w:rsidR="00CE7EDB" w:rsidRPr="00931A73">
        <w:rPr>
          <w:rFonts w:ascii="Times New Roman" w:hAnsi="Times New Roman" w:cs="Times New Roman"/>
        </w:rPr>
        <w:t xml:space="preserve">ntiquities or ancient history. </w:t>
      </w:r>
      <w:r w:rsidR="0096118E" w:rsidRPr="00931A73">
        <w:rPr>
          <w:rFonts w:ascii="Times New Roman" w:hAnsi="Times New Roman" w:cs="Times New Roman"/>
        </w:rPr>
        <w:t>It</w:t>
      </w:r>
      <w:r w:rsidR="00CE7EDB" w:rsidRPr="00931A73">
        <w:rPr>
          <w:rFonts w:ascii="Times New Roman" w:hAnsi="Times New Roman" w:cs="Times New Roman"/>
        </w:rPr>
        <w:t>’</w:t>
      </w:r>
      <w:r w:rsidR="0096118E" w:rsidRPr="00931A73">
        <w:rPr>
          <w:rFonts w:ascii="Times New Roman" w:hAnsi="Times New Roman" w:cs="Times New Roman"/>
        </w:rPr>
        <w:t>s about everyday environments that still have meaning.” And “when you hit the heritage of a place like that, you’re real</w:t>
      </w:r>
      <w:r w:rsidR="00CE7EDB" w:rsidRPr="00931A73">
        <w:rPr>
          <w:rFonts w:ascii="Times New Roman" w:hAnsi="Times New Roman" w:cs="Times New Roman"/>
        </w:rPr>
        <w:t xml:space="preserve">ly hitting at their identity.” </w:t>
      </w:r>
      <w:r w:rsidR="00D00FDB" w:rsidRPr="00931A73">
        <w:rPr>
          <w:rFonts w:ascii="Times New Roman" w:hAnsi="Times New Roman" w:cs="Times New Roman"/>
        </w:rPr>
        <w:t xml:space="preserve">The once proud and beautiful ancient city is now </w:t>
      </w:r>
      <w:r w:rsidR="00BF0116" w:rsidRPr="00931A73">
        <w:rPr>
          <w:rFonts w:ascii="Times New Roman" w:hAnsi="Times New Roman" w:cs="Times New Roman"/>
        </w:rPr>
        <w:t xml:space="preserve">the </w:t>
      </w:r>
      <w:r w:rsidR="00D00FDB" w:rsidRPr="00931A73">
        <w:rPr>
          <w:rFonts w:ascii="Times New Roman" w:hAnsi="Times New Roman" w:cs="Times New Roman"/>
        </w:rPr>
        <w:t>backdrop to one of the world’s greatest human traged</w:t>
      </w:r>
      <w:r w:rsidR="008D03F3" w:rsidRPr="00931A73">
        <w:rPr>
          <w:rFonts w:ascii="Times New Roman" w:hAnsi="Times New Roman" w:cs="Times New Roman"/>
        </w:rPr>
        <w:t>ies</w:t>
      </w:r>
      <w:r w:rsidR="008C6AB1" w:rsidRPr="00931A73">
        <w:rPr>
          <w:rFonts w:ascii="Times New Roman" w:hAnsi="Times New Roman" w:cs="Times New Roman"/>
        </w:rPr>
        <w:t xml:space="preserve"> </w:t>
      </w:r>
      <w:r w:rsidR="00D42297" w:rsidRPr="00931A73">
        <w:rPr>
          <w:rFonts w:ascii="Times New Roman" w:hAnsi="Times New Roman" w:cs="Times New Roman"/>
        </w:rPr>
        <w:t>directly linked</w:t>
      </w:r>
      <w:r w:rsidR="008C6AB1" w:rsidRPr="00931A73">
        <w:rPr>
          <w:rFonts w:ascii="Times New Roman" w:hAnsi="Times New Roman" w:cs="Times New Roman"/>
        </w:rPr>
        <w:t xml:space="preserve"> to the destruction of much of </w:t>
      </w:r>
      <w:r w:rsidR="0006131E" w:rsidRPr="00931A73">
        <w:rPr>
          <w:rFonts w:ascii="Times New Roman" w:hAnsi="Times New Roman" w:cs="Times New Roman"/>
        </w:rPr>
        <w:t>its</w:t>
      </w:r>
      <w:r w:rsidR="008C6AB1" w:rsidRPr="00931A73">
        <w:rPr>
          <w:rFonts w:ascii="Times New Roman" w:hAnsi="Times New Roman" w:cs="Times New Roman"/>
        </w:rPr>
        <w:t xml:space="preserve"> treasured historical urban fabric.</w:t>
      </w:r>
      <w:r w:rsidR="00D00FDB" w:rsidRPr="00156C0D">
        <w:rPr>
          <w:rStyle w:val="EndnoteReference"/>
          <w:rFonts w:ascii="Times New Roman" w:hAnsi="Times New Roman" w:cs="Times New Roman"/>
        </w:rPr>
        <w:endnoteReference w:id="8"/>
      </w:r>
      <w:r w:rsidR="005F7256" w:rsidRPr="00931A73">
        <w:rPr>
          <w:rFonts w:ascii="Times New Roman" w:hAnsi="Times New Roman" w:cs="Times New Roman"/>
        </w:rPr>
        <w:t xml:space="preserve"> </w:t>
      </w:r>
    </w:p>
    <w:p w14:paraId="16B9D39D" w14:textId="3939A913" w:rsidR="00AD567F" w:rsidRPr="00931A73" w:rsidRDefault="00235598" w:rsidP="00811C89">
      <w:pPr>
        <w:spacing w:line="480" w:lineRule="auto"/>
        <w:ind w:firstLine="720"/>
        <w:rPr>
          <w:rFonts w:ascii="Times New Roman" w:hAnsi="Times New Roman" w:cs="Times New Roman"/>
          <w:b/>
        </w:rPr>
      </w:pPr>
      <w:r w:rsidRPr="00931A73">
        <w:rPr>
          <w:rFonts w:ascii="Times New Roman" w:hAnsi="Times New Roman" w:cs="Times New Roman"/>
        </w:rPr>
        <w:t xml:space="preserve"> </w:t>
      </w:r>
      <w:r w:rsidR="004A7776" w:rsidRPr="00931A73">
        <w:rPr>
          <w:rFonts w:ascii="Times New Roman" w:hAnsi="Times New Roman" w:cs="Times New Roman"/>
        </w:rPr>
        <w:t>We beg</w:t>
      </w:r>
      <w:r w:rsidR="00D21809" w:rsidRPr="00931A73">
        <w:rPr>
          <w:rFonts w:ascii="Times New Roman" w:hAnsi="Times New Roman" w:cs="Times New Roman"/>
        </w:rPr>
        <w:t>a</w:t>
      </w:r>
      <w:r w:rsidR="004A7776" w:rsidRPr="00931A73">
        <w:rPr>
          <w:rFonts w:ascii="Times New Roman" w:hAnsi="Times New Roman" w:cs="Times New Roman"/>
        </w:rPr>
        <w:t xml:space="preserve">n with this recital of </w:t>
      </w:r>
      <w:r w:rsidR="00BB4814" w:rsidRPr="00931A73">
        <w:rPr>
          <w:rFonts w:ascii="Times New Roman" w:hAnsi="Times New Roman" w:cs="Times New Roman"/>
        </w:rPr>
        <w:t xml:space="preserve">six </w:t>
      </w:r>
      <w:r w:rsidR="00D21809" w:rsidRPr="00931A73">
        <w:rPr>
          <w:rFonts w:ascii="Times New Roman" w:hAnsi="Times New Roman" w:cs="Times New Roman"/>
        </w:rPr>
        <w:t xml:space="preserve">recent </w:t>
      </w:r>
      <w:r w:rsidRPr="00931A73">
        <w:rPr>
          <w:rFonts w:ascii="Times New Roman" w:hAnsi="Times New Roman" w:cs="Times New Roman"/>
        </w:rPr>
        <w:t xml:space="preserve">cases </w:t>
      </w:r>
      <w:r w:rsidR="000B13F7" w:rsidRPr="00931A73">
        <w:rPr>
          <w:rFonts w:ascii="Times New Roman" w:hAnsi="Times New Roman" w:cs="Times New Roman"/>
        </w:rPr>
        <w:t xml:space="preserve">of </w:t>
      </w:r>
      <w:r w:rsidR="00AF2670" w:rsidRPr="00931A73">
        <w:rPr>
          <w:rFonts w:ascii="Times New Roman" w:hAnsi="Times New Roman" w:cs="Times New Roman"/>
        </w:rPr>
        <w:t xml:space="preserve">brutal </w:t>
      </w:r>
      <w:r w:rsidR="000B13F7" w:rsidRPr="00931A73">
        <w:rPr>
          <w:rFonts w:ascii="Times New Roman" w:hAnsi="Times New Roman" w:cs="Times New Roman"/>
        </w:rPr>
        <w:t>attacks on</w:t>
      </w:r>
      <w:r w:rsidR="001C1E5B" w:rsidRPr="00931A73">
        <w:rPr>
          <w:rFonts w:ascii="Times New Roman" w:hAnsi="Times New Roman" w:cs="Times New Roman"/>
        </w:rPr>
        <w:t xml:space="preserve"> and disregard for</w:t>
      </w:r>
      <w:r w:rsidR="000B13F7" w:rsidRPr="00931A73">
        <w:rPr>
          <w:rFonts w:ascii="Times New Roman" w:hAnsi="Times New Roman" w:cs="Times New Roman"/>
        </w:rPr>
        <w:t xml:space="preserve"> cultural heritage</w:t>
      </w:r>
      <w:r w:rsidR="00CE7EDB" w:rsidRPr="00931A73">
        <w:rPr>
          <w:rFonts w:ascii="Times New Roman" w:hAnsi="Times New Roman" w:cs="Times New Roman"/>
        </w:rPr>
        <w:t>.</w:t>
      </w:r>
      <w:r w:rsidRPr="00931A73">
        <w:rPr>
          <w:rFonts w:ascii="Times New Roman" w:hAnsi="Times New Roman" w:cs="Times New Roman"/>
        </w:rPr>
        <w:t xml:space="preserve"> T</w:t>
      </w:r>
      <w:r w:rsidR="009A7C07" w:rsidRPr="00931A73">
        <w:rPr>
          <w:rFonts w:ascii="Times New Roman" w:hAnsi="Times New Roman" w:cs="Times New Roman"/>
        </w:rPr>
        <w:t>ens of t</w:t>
      </w:r>
      <w:r w:rsidRPr="00931A73">
        <w:rPr>
          <w:rFonts w:ascii="Times New Roman" w:hAnsi="Times New Roman" w:cs="Times New Roman"/>
        </w:rPr>
        <w:t xml:space="preserve">housands of people </w:t>
      </w:r>
      <w:r w:rsidR="00CE7EDB" w:rsidRPr="00931A73">
        <w:rPr>
          <w:rFonts w:ascii="Times New Roman" w:hAnsi="Times New Roman" w:cs="Times New Roman"/>
        </w:rPr>
        <w:t>dead. Millions</w:t>
      </w:r>
      <w:r w:rsidR="00EF0D3C" w:rsidRPr="00931A73">
        <w:rPr>
          <w:rFonts w:ascii="Times New Roman" w:hAnsi="Times New Roman" w:cs="Times New Roman"/>
        </w:rPr>
        <w:t xml:space="preserve"> forcibly</w:t>
      </w:r>
      <w:r w:rsidR="00CE7EDB" w:rsidRPr="00931A73">
        <w:rPr>
          <w:rFonts w:ascii="Times New Roman" w:hAnsi="Times New Roman" w:cs="Times New Roman"/>
        </w:rPr>
        <w:t xml:space="preserve"> displaced. A</w:t>
      </w:r>
      <w:r w:rsidR="00C40187" w:rsidRPr="00931A73">
        <w:rPr>
          <w:rFonts w:ascii="Times New Roman" w:hAnsi="Times New Roman" w:cs="Times New Roman"/>
        </w:rPr>
        <w:t>nd a</w:t>
      </w:r>
      <w:r w:rsidR="00CE7EDB" w:rsidRPr="00931A73">
        <w:rPr>
          <w:rFonts w:ascii="Times New Roman" w:hAnsi="Times New Roman" w:cs="Times New Roman"/>
        </w:rPr>
        <w:t xml:space="preserve">ll </w:t>
      </w:r>
      <w:r w:rsidR="0036187A" w:rsidRPr="00931A73">
        <w:rPr>
          <w:rFonts w:ascii="Times New Roman" w:hAnsi="Times New Roman" w:cs="Times New Roman"/>
        </w:rPr>
        <w:t xml:space="preserve">within </w:t>
      </w:r>
      <w:r w:rsidR="00B02395" w:rsidRPr="00931A73">
        <w:rPr>
          <w:rFonts w:ascii="Times New Roman" w:hAnsi="Times New Roman" w:cs="Times New Roman"/>
        </w:rPr>
        <w:t xml:space="preserve">two </w:t>
      </w:r>
      <w:r w:rsidR="000B13F7" w:rsidRPr="00931A73">
        <w:rPr>
          <w:rFonts w:ascii="Times New Roman" w:hAnsi="Times New Roman" w:cs="Times New Roman"/>
        </w:rPr>
        <w:t>decade</w:t>
      </w:r>
      <w:r w:rsidR="00B02395" w:rsidRPr="00931A73">
        <w:rPr>
          <w:rFonts w:ascii="Times New Roman" w:hAnsi="Times New Roman" w:cs="Times New Roman"/>
        </w:rPr>
        <w:t>s</w:t>
      </w:r>
      <w:r w:rsidR="000B13F7" w:rsidRPr="00931A73">
        <w:rPr>
          <w:rFonts w:ascii="Times New Roman" w:hAnsi="Times New Roman" w:cs="Times New Roman"/>
        </w:rPr>
        <w:t xml:space="preserve">. </w:t>
      </w:r>
      <w:r w:rsidR="004A7776" w:rsidRPr="00931A73">
        <w:rPr>
          <w:rFonts w:ascii="Times New Roman" w:hAnsi="Times New Roman" w:cs="Times New Roman"/>
        </w:rPr>
        <w:t>T</w:t>
      </w:r>
      <w:r w:rsidR="0036187A" w:rsidRPr="00931A73">
        <w:rPr>
          <w:rFonts w:ascii="Times New Roman" w:hAnsi="Times New Roman" w:cs="Times New Roman"/>
        </w:rPr>
        <w:t>his</w:t>
      </w:r>
      <w:r w:rsidR="004A7776" w:rsidRPr="00931A73">
        <w:rPr>
          <w:rFonts w:ascii="Times New Roman" w:hAnsi="Times New Roman" w:cs="Times New Roman"/>
        </w:rPr>
        <w:t xml:space="preserve"> lead</w:t>
      </w:r>
      <w:r w:rsidR="0036187A" w:rsidRPr="00931A73">
        <w:rPr>
          <w:rFonts w:ascii="Times New Roman" w:hAnsi="Times New Roman" w:cs="Times New Roman"/>
        </w:rPr>
        <w:t>s</w:t>
      </w:r>
      <w:r w:rsidR="004A7776" w:rsidRPr="00931A73">
        <w:rPr>
          <w:rFonts w:ascii="Times New Roman" w:hAnsi="Times New Roman" w:cs="Times New Roman"/>
        </w:rPr>
        <w:t xml:space="preserve"> us to ask a probing question</w:t>
      </w:r>
      <w:r w:rsidR="00E43A07" w:rsidRPr="00931A73">
        <w:rPr>
          <w:rFonts w:ascii="Times New Roman" w:hAnsi="Times New Roman" w:cs="Times New Roman"/>
        </w:rPr>
        <w:t xml:space="preserve"> and to hazard an answer.</w:t>
      </w:r>
    </w:p>
    <w:p w14:paraId="166A397C" w14:textId="77777777" w:rsidR="00235598" w:rsidRPr="00931A73" w:rsidRDefault="00235598" w:rsidP="00A845E2">
      <w:pPr>
        <w:spacing w:line="480" w:lineRule="auto"/>
        <w:rPr>
          <w:rFonts w:ascii="Times New Roman" w:hAnsi="Times New Roman" w:cs="Times New Roman"/>
        </w:rPr>
      </w:pPr>
    </w:p>
    <w:p w14:paraId="4EB5B9F9" w14:textId="1872EDE4" w:rsidR="00235598" w:rsidRPr="002F5EAE" w:rsidRDefault="00C82CEC" w:rsidP="001B202B">
      <w:pPr>
        <w:pStyle w:val="Heading2"/>
      </w:pPr>
      <w:r w:rsidRPr="002F5EAE">
        <w:t xml:space="preserve">Why </w:t>
      </w:r>
      <w:r w:rsidR="005A6FF2" w:rsidRPr="002F5EAE">
        <w:t>S</w:t>
      </w:r>
      <w:r w:rsidR="00E0127E" w:rsidRPr="002F5EAE">
        <w:t>hould</w:t>
      </w:r>
      <w:r w:rsidRPr="002F5EAE">
        <w:t xml:space="preserve"> </w:t>
      </w:r>
      <w:r w:rsidR="005A6FF2" w:rsidRPr="002F5EAE">
        <w:t>W</w:t>
      </w:r>
      <w:r w:rsidRPr="002F5EAE">
        <w:t xml:space="preserve">e </w:t>
      </w:r>
      <w:r w:rsidR="005A6FF2" w:rsidRPr="002F5EAE">
        <w:t>C</w:t>
      </w:r>
      <w:r w:rsidRPr="002F5EAE">
        <w:t>are?</w:t>
      </w:r>
    </w:p>
    <w:p w14:paraId="034E5D9E" w14:textId="33CBE13B" w:rsidR="00AD567F" w:rsidRPr="00931A73" w:rsidRDefault="00AD567F" w:rsidP="00AE7E16">
      <w:pPr>
        <w:spacing w:line="480" w:lineRule="auto"/>
        <w:rPr>
          <w:rFonts w:ascii="Times New Roman" w:hAnsi="Times New Roman" w:cs="Times New Roman"/>
          <w:b/>
        </w:rPr>
      </w:pPr>
      <w:r w:rsidRPr="00931A73">
        <w:rPr>
          <w:rFonts w:ascii="Times New Roman" w:hAnsi="Times New Roman" w:cs="Times New Roman"/>
        </w:rPr>
        <w:t xml:space="preserve">The thirty-two preceding chapters shed light on how tortuous and complex it is, analytically or practically, to disentangle the twin imperatives of safeguarding human life and cultural heritage. This </w:t>
      </w:r>
      <w:r w:rsidR="00EA34B8" w:rsidRPr="00931A73">
        <w:rPr>
          <w:rFonts w:ascii="Times New Roman" w:hAnsi="Times New Roman" w:cs="Times New Roman"/>
        </w:rPr>
        <w:t xml:space="preserve">concluding </w:t>
      </w:r>
      <w:r w:rsidRPr="00931A73">
        <w:rPr>
          <w:rFonts w:ascii="Times New Roman" w:hAnsi="Times New Roman" w:cs="Times New Roman"/>
        </w:rPr>
        <w:t xml:space="preserve">chapter looks to the future, building on the numerous </w:t>
      </w:r>
      <w:r w:rsidR="00E0127E" w:rsidRPr="00931A73">
        <w:rPr>
          <w:rFonts w:ascii="Times New Roman" w:hAnsi="Times New Roman" w:cs="Times New Roman"/>
        </w:rPr>
        <w:t>contributions of</w:t>
      </w:r>
      <w:r w:rsidRPr="00931A73">
        <w:rPr>
          <w:rFonts w:ascii="Times New Roman" w:hAnsi="Times New Roman" w:cs="Times New Roman"/>
        </w:rPr>
        <w:t xml:space="preserve"> our </w:t>
      </w:r>
      <w:r w:rsidRPr="00931A73">
        <w:rPr>
          <w:rFonts w:ascii="Times New Roman" w:hAnsi="Times New Roman" w:cs="Times New Roman"/>
        </w:rPr>
        <w:lastRenderedPageBreak/>
        <w:t xml:space="preserve">distinguished </w:t>
      </w:r>
      <w:r w:rsidR="00181AC2">
        <w:rPr>
          <w:rFonts w:ascii="Times New Roman" w:hAnsi="Times New Roman" w:cs="Times New Roman"/>
        </w:rPr>
        <w:t>authors</w:t>
      </w:r>
      <w:r w:rsidR="00181AC2" w:rsidRPr="00931A73">
        <w:rPr>
          <w:rFonts w:ascii="Times New Roman" w:hAnsi="Times New Roman" w:cs="Times New Roman"/>
        </w:rPr>
        <w:t xml:space="preserve"> </w:t>
      </w:r>
      <w:r w:rsidRPr="00931A73">
        <w:rPr>
          <w:rFonts w:ascii="Times New Roman" w:hAnsi="Times New Roman" w:cs="Times New Roman"/>
        </w:rPr>
        <w:t xml:space="preserve">and pointing the way toward agendas—for research, policy, and action. First, however, we </w:t>
      </w:r>
      <w:r w:rsidR="0036187A" w:rsidRPr="00931A73">
        <w:rPr>
          <w:rFonts w:ascii="Times New Roman" w:hAnsi="Times New Roman" w:cs="Times New Roman"/>
        </w:rPr>
        <w:t>must</w:t>
      </w:r>
      <w:r w:rsidRPr="00931A73">
        <w:rPr>
          <w:rFonts w:ascii="Times New Roman" w:hAnsi="Times New Roman" w:cs="Times New Roman"/>
        </w:rPr>
        <w:t xml:space="preserve"> remind readers of the rationale </w:t>
      </w:r>
      <w:r w:rsidR="00E0127E" w:rsidRPr="00931A73">
        <w:rPr>
          <w:rFonts w:ascii="Times New Roman" w:hAnsi="Times New Roman" w:cs="Times New Roman"/>
        </w:rPr>
        <w:t>behind</w:t>
      </w:r>
      <w:r w:rsidRPr="00931A73">
        <w:rPr>
          <w:rFonts w:ascii="Times New Roman" w:hAnsi="Times New Roman" w:cs="Times New Roman"/>
        </w:rPr>
        <w:t xml:space="preserve"> this book.</w:t>
      </w:r>
    </w:p>
    <w:p w14:paraId="1E900D9E" w14:textId="2BFADC2C" w:rsidR="002456E8" w:rsidRPr="00931A73" w:rsidRDefault="00DE6A60" w:rsidP="00AE7E16">
      <w:pPr>
        <w:spacing w:line="480" w:lineRule="auto"/>
        <w:ind w:firstLine="720"/>
        <w:rPr>
          <w:rFonts w:ascii="Times New Roman" w:hAnsi="Times New Roman" w:cs="Times New Roman"/>
        </w:rPr>
      </w:pPr>
      <w:bookmarkStart w:id="1" w:name="_Hlk86396655"/>
      <w:r w:rsidRPr="00931A73">
        <w:rPr>
          <w:rFonts w:ascii="Times New Roman" w:hAnsi="Times New Roman" w:cs="Times New Roman"/>
        </w:rPr>
        <w:t xml:space="preserve">The </w:t>
      </w:r>
      <w:r w:rsidR="00BC2835" w:rsidRPr="00931A73">
        <w:rPr>
          <w:rFonts w:ascii="Times New Roman" w:hAnsi="Times New Roman" w:cs="Times New Roman"/>
          <w:color w:val="202122"/>
          <w:shd w:val="clear" w:color="auto" w:fill="FFFFFF"/>
        </w:rPr>
        <w:t xml:space="preserve">Convention Concerning the Protection of the World Cultural and </w:t>
      </w:r>
      <w:bookmarkEnd w:id="1"/>
      <w:r w:rsidR="00BC2835" w:rsidRPr="00931A73">
        <w:rPr>
          <w:rFonts w:ascii="Times New Roman" w:hAnsi="Times New Roman" w:cs="Times New Roman"/>
          <w:color w:val="202122"/>
          <w:shd w:val="clear" w:color="auto" w:fill="FFFFFF"/>
        </w:rPr>
        <w:t>Natural Heritage</w:t>
      </w:r>
      <w:r w:rsidR="00BC2835" w:rsidRPr="00931A73">
        <w:rPr>
          <w:rFonts w:ascii="Times New Roman" w:hAnsi="Times New Roman" w:cs="Times New Roman"/>
        </w:rPr>
        <w:t xml:space="preserve"> </w:t>
      </w:r>
      <w:r w:rsidRPr="00931A73">
        <w:rPr>
          <w:rFonts w:ascii="Times New Roman" w:hAnsi="Times New Roman" w:cs="Times New Roman"/>
        </w:rPr>
        <w:t xml:space="preserve">of the UN Educational, Scientific and Cultural Organization (UNESCO) </w:t>
      </w:r>
      <w:r w:rsidR="00242B33" w:rsidRPr="00931A73">
        <w:rPr>
          <w:rFonts w:ascii="Times New Roman" w:hAnsi="Times New Roman" w:cs="Times New Roman"/>
        </w:rPr>
        <w:t xml:space="preserve">was </w:t>
      </w:r>
      <w:r w:rsidR="00BC2835" w:rsidRPr="00931A73">
        <w:rPr>
          <w:rFonts w:ascii="Times New Roman" w:hAnsi="Times New Roman" w:cs="Times New Roman"/>
        </w:rPr>
        <w:t xml:space="preserve">approved </w:t>
      </w:r>
      <w:r w:rsidR="0029273A" w:rsidRPr="00931A73">
        <w:rPr>
          <w:rFonts w:ascii="Times New Roman" w:hAnsi="Times New Roman" w:cs="Times New Roman"/>
        </w:rPr>
        <w:t xml:space="preserve">in 1972 </w:t>
      </w:r>
      <w:r w:rsidR="00BC2835" w:rsidRPr="00931A73">
        <w:rPr>
          <w:rFonts w:ascii="Times New Roman" w:hAnsi="Times New Roman" w:cs="Times New Roman"/>
        </w:rPr>
        <w:t xml:space="preserve">by </w:t>
      </w:r>
      <w:r w:rsidR="0029273A" w:rsidRPr="00931A73">
        <w:rPr>
          <w:rFonts w:ascii="Times New Roman" w:hAnsi="Times New Roman" w:cs="Times New Roman"/>
        </w:rPr>
        <w:t xml:space="preserve">the </w:t>
      </w:r>
      <w:r w:rsidR="00BC2835" w:rsidRPr="00931A73">
        <w:rPr>
          <w:rFonts w:ascii="Times New Roman" w:hAnsi="Times New Roman" w:cs="Times New Roman"/>
        </w:rPr>
        <w:t>General Conference</w:t>
      </w:r>
      <w:r w:rsidR="0029273A" w:rsidRPr="00931A73">
        <w:rPr>
          <w:rFonts w:ascii="Times New Roman" w:hAnsi="Times New Roman" w:cs="Times New Roman"/>
        </w:rPr>
        <w:t>—</w:t>
      </w:r>
      <w:r w:rsidR="0029273A" w:rsidRPr="00931A73">
        <w:rPr>
          <w:rFonts w:ascii="Times New Roman" w:eastAsia="Times New Roman" w:hAnsi="Times New Roman" w:cs="Times New Roman"/>
        </w:rPr>
        <w:t>the biannual meeting of its member states—</w:t>
      </w:r>
      <w:r w:rsidR="00BC2835" w:rsidRPr="00931A73">
        <w:rPr>
          <w:rFonts w:ascii="Times New Roman" w:hAnsi="Times New Roman" w:cs="Times New Roman"/>
        </w:rPr>
        <w:t>and went into effect in 1975</w:t>
      </w:r>
      <w:r w:rsidR="00242B33" w:rsidRPr="00931A73">
        <w:rPr>
          <w:rFonts w:ascii="Times New Roman" w:hAnsi="Times New Roman" w:cs="Times New Roman"/>
        </w:rPr>
        <w:t>.</w:t>
      </w:r>
      <w:r w:rsidR="00CE7EDB" w:rsidRPr="00931A73">
        <w:rPr>
          <w:rFonts w:ascii="Times New Roman" w:hAnsi="Times New Roman" w:cs="Times New Roman"/>
        </w:rPr>
        <w:t xml:space="preserve"> </w:t>
      </w:r>
      <w:r w:rsidR="00AC3046" w:rsidRPr="00931A73">
        <w:rPr>
          <w:rFonts w:ascii="Times New Roman" w:hAnsi="Times New Roman" w:cs="Times New Roman"/>
        </w:rPr>
        <w:t xml:space="preserve">It recognizes a </w:t>
      </w:r>
      <w:r w:rsidR="0036187A" w:rsidRPr="00931A73">
        <w:rPr>
          <w:rFonts w:ascii="Times New Roman" w:hAnsi="Times New Roman" w:cs="Times New Roman"/>
        </w:rPr>
        <w:t xml:space="preserve">cultural monument </w:t>
      </w:r>
      <w:r w:rsidR="00AC3046" w:rsidRPr="00931A73">
        <w:rPr>
          <w:rFonts w:ascii="Times New Roman" w:hAnsi="Times New Roman" w:cs="Times New Roman"/>
        </w:rPr>
        <w:t>or site as having cultural, historical, or scientific</w:t>
      </w:r>
      <w:r w:rsidR="0036187A" w:rsidRPr="00931A73">
        <w:rPr>
          <w:rFonts w:ascii="Times New Roman" w:hAnsi="Times New Roman" w:cs="Times New Roman"/>
        </w:rPr>
        <w:t xml:space="preserve"> </w:t>
      </w:r>
      <w:r w:rsidR="00AC3046" w:rsidRPr="00931A73">
        <w:rPr>
          <w:rFonts w:ascii="Times New Roman" w:hAnsi="Times New Roman" w:cs="Times New Roman"/>
        </w:rPr>
        <w:t>signif</w:t>
      </w:r>
      <w:r w:rsidR="00CE7EDB" w:rsidRPr="00931A73">
        <w:rPr>
          <w:rFonts w:ascii="Times New Roman" w:hAnsi="Times New Roman" w:cs="Times New Roman"/>
        </w:rPr>
        <w:t>icance to humanity.</w:t>
      </w:r>
      <w:r w:rsidR="00AC3046" w:rsidRPr="00931A73">
        <w:rPr>
          <w:rFonts w:ascii="Times New Roman" w:hAnsi="Times New Roman" w:cs="Times New Roman"/>
        </w:rPr>
        <w:t xml:space="preserve"> </w:t>
      </w:r>
      <w:r w:rsidR="0006131E" w:rsidRPr="00931A73">
        <w:rPr>
          <w:rFonts w:ascii="Times New Roman" w:hAnsi="Times New Roman" w:cs="Times New Roman"/>
        </w:rPr>
        <w:t xml:space="preserve">By signing the </w:t>
      </w:r>
      <w:r w:rsidR="00B4226F" w:rsidRPr="00931A73">
        <w:rPr>
          <w:rFonts w:ascii="Times New Roman" w:hAnsi="Times New Roman" w:cs="Times New Roman"/>
        </w:rPr>
        <w:t>c</w:t>
      </w:r>
      <w:r w:rsidR="0006131E" w:rsidRPr="00931A73">
        <w:rPr>
          <w:rFonts w:ascii="Times New Roman" w:hAnsi="Times New Roman" w:cs="Times New Roman"/>
        </w:rPr>
        <w:t xml:space="preserve">onvention, </w:t>
      </w:r>
      <w:r w:rsidR="002456E8" w:rsidRPr="00931A73">
        <w:rPr>
          <w:rFonts w:ascii="Times New Roman" w:hAnsi="Times New Roman" w:cs="Times New Roman"/>
        </w:rPr>
        <w:t>every country</w:t>
      </w:r>
      <w:r w:rsidR="00BC2835" w:rsidRPr="00931A73">
        <w:rPr>
          <w:rFonts w:ascii="Times New Roman" w:hAnsi="Times New Roman" w:cs="Times New Roman"/>
        </w:rPr>
        <w:t xml:space="preserve"> </w:t>
      </w:r>
      <w:r w:rsidR="00B27120" w:rsidRPr="00931A73">
        <w:rPr>
          <w:rFonts w:ascii="Times New Roman" w:hAnsi="Times New Roman" w:cs="Times New Roman"/>
        </w:rPr>
        <w:t>“pledges to conserve not only the World Heritage sites situated on its territory, but also to protect its national heritage.”</w:t>
      </w:r>
      <w:r w:rsidR="00B27120" w:rsidRPr="00156C0D">
        <w:rPr>
          <w:rStyle w:val="EndnoteReference"/>
          <w:rFonts w:ascii="Times New Roman" w:hAnsi="Times New Roman" w:cs="Times New Roman"/>
        </w:rPr>
        <w:endnoteReference w:id="9"/>
      </w:r>
      <w:r w:rsidR="00B27120" w:rsidRPr="00156C0D">
        <w:rPr>
          <w:rFonts w:ascii="Times New Roman" w:hAnsi="Times New Roman" w:cs="Times New Roman"/>
        </w:rPr>
        <w:t xml:space="preserve"> State</w:t>
      </w:r>
      <w:r w:rsidR="00B27120" w:rsidRPr="00931A73">
        <w:rPr>
          <w:rFonts w:ascii="Times New Roman" w:hAnsi="Times New Roman" w:cs="Times New Roman"/>
        </w:rPr>
        <w:t xml:space="preserve"> </w:t>
      </w:r>
      <w:r w:rsidR="00424B5F" w:rsidRPr="00931A73">
        <w:rPr>
          <w:rFonts w:ascii="Times New Roman" w:hAnsi="Times New Roman" w:cs="Times New Roman"/>
        </w:rPr>
        <w:t>p</w:t>
      </w:r>
      <w:r w:rsidR="00B27120" w:rsidRPr="00931A73">
        <w:rPr>
          <w:rFonts w:ascii="Times New Roman" w:hAnsi="Times New Roman" w:cs="Times New Roman"/>
        </w:rPr>
        <w:t>art</w:t>
      </w:r>
      <w:r w:rsidR="00424B5F" w:rsidRPr="00931A73">
        <w:rPr>
          <w:rFonts w:ascii="Times New Roman" w:hAnsi="Times New Roman" w:cs="Times New Roman"/>
        </w:rPr>
        <w:t>ies</w:t>
      </w:r>
      <w:r w:rsidR="00B27120" w:rsidRPr="00931A73">
        <w:rPr>
          <w:rFonts w:ascii="Times New Roman" w:hAnsi="Times New Roman" w:cs="Times New Roman"/>
        </w:rPr>
        <w:t xml:space="preserve"> are obliged to report regularly to </w:t>
      </w:r>
      <w:r w:rsidR="00A179C3" w:rsidRPr="00931A73">
        <w:rPr>
          <w:rFonts w:ascii="Times New Roman" w:hAnsi="Times New Roman" w:cs="Times New Roman"/>
        </w:rPr>
        <w:t xml:space="preserve">UNESCO’s </w:t>
      </w:r>
      <w:r w:rsidR="00B27120" w:rsidRPr="00931A73">
        <w:rPr>
          <w:rFonts w:ascii="Times New Roman" w:hAnsi="Times New Roman" w:cs="Times New Roman"/>
        </w:rPr>
        <w:t>World Heritage Committee on the stat</w:t>
      </w:r>
      <w:r w:rsidR="002456E8" w:rsidRPr="00931A73">
        <w:rPr>
          <w:rFonts w:ascii="Times New Roman" w:hAnsi="Times New Roman" w:cs="Times New Roman"/>
        </w:rPr>
        <w:t>us</w:t>
      </w:r>
      <w:r w:rsidR="00B27120" w:rsidRPr="00931A73">
        <w:rPr>
          <w:rFonts w:ascii="Times New Roman" w:hAnsi="Times New Roman" w:cs="Times New Roman"/>
        </w:rPr>
        <w:t xml:space="preserve"> of conservation of their </w:t>
      </w:r>
      <w:r w:rsidR="0036187A" w:rsidRPr="00931A73">
        <w:rPr>
          <w:rFonts w:ascii="Times New Roman" w:hAnsi="Times New Roman" w:cs="Times New Roman"/>
        </w:rPr>
        <w:t>inscribed properties</w:t>
      </w:r>
      <w:r w:rsidR="009477E1" w:rsidRPr="00931A73">
        <w:rPr>
          <w:rFonts w:ascii="Times New Roman" w:hAnsi="Times New Roman" w:cs="Times New Roman"/>
        </w:rPr>
        <w:t>,</w:t>
      </w:r>
      <w:r w:rsidR="00A8469B" w:rsidRPr="00931A73">
        <w:rPr>
          <w:rFonts w:ascii="Times New Roman" w:hAnsi="Times New Roman" w:cs="Times New Roman"/>
        </w:rPr>
        <w:t xml:space="preserve"> to strengthen the</w:t>
      </w:r>
      <w:r w:rsidR="00BC2835" w:rsidRPr="00931A73">
        <w:rPr>
          <w:rFonts w:ascii="Times New Roman" w:hAnsi="Times New Roman" w:cs="Times New Roman"/>
        </w:rPr>
        <w:t>ir</w:t>
      </w:r>
      <w:r w:rsidR="00A8469B" w:rsidRPr="00931A73">
        <w:rPr>
          <w:rFonts w:ascii="Times New Roman" w:hAnsi="Times New Roman" w:cs="Times New Roman"/>
        </w:rPr>
        <w:t xml:space="preserve"> </w:t>
      </w:r>
      <w:r w:rsidR="00BC2835" w:rsidRPr="00931A73">
        <w:rPr>
          <w:rFonts w:ascii="Times New Roman" w:hAnsi="Times New Roman" w:cs="Times New Roman"/>
        </w:rPr>
        <w:t>citizens</w:t>
      </w:r>
      <w:r w:rsidR="0036187A" w:rsidRPr="00931A73">
        <w:rPr>
          <w:rFonts w:ascii="Times New Roman" w:hAnsi="Times New Roman" w:cs="Times New Roman"/>
        </w:rPr>
        <w:t>’ regard</w:t>
      </w:r>
      <w:r w:rsidR="00BC2835" w:rsidRPr="00931A73">
        <w:rPr>
          <w:rFonts w:ascii="Times New Roman" w:hAnsi="Times New Roman" w:cs="Times New Roman"/>
        </w:rPr>
        <w:t xml:space="preserve"> </w:t>
      </w:r>
      <w:r w:rsidR="00A8469B" w:rsidRPr="00931A73">
        <w:rPr>
          <w:rFonts w:ascii="Times New Roman" w:hAnsi="Times New Roman" w:cs="Times New Roman"/>
        </w:rPr>
        <w:t xml:space="preserve">for </w:t>
      </w:r>
      <w:r w:rsidR="00312DC0" w:rsidRPr="00931A73">
        <w:rPr>
          <w:rFonts w:ascii="Times New Roman" w:hAnsi="Times New Roman" w:cs="Times New Roman"/>
        </w:rPr>
        <w:t>w</w:t>
      </w:r>
      <w:r w:rsidR="00A8469B" w:rsidRPr="00931A73">
        <w:rPr>
          <w:rFonts w:ascii="Times New Roman" w:hAnsi="Times New Roman" w:cs="Times New Roman"/>
        </w:rPr>
        <w:t xml:space="preserve">orld </w:t>
      </w:r>
      <w:r w:rsidR="00312DC0" w:rsidRPr="00931A73">
        <w:rPr>
          <w:rFonts w:ascii="Times New Roman" w:hAnsi="Times New Roman" w:cs="Times New Roman"/>
        </w:rPr>
        <w:t>h</w:t>
      </w:r>
      <w:r w:rsidR="00A8469B" w:rsidRPr="00931A73">
        <w:rPr>
          <w:rFonts w:ascii="Times New Roman" w:hAnsi="Times New Roman" w:cs="Times New Roman"/>
        </w:rPr>
        <w:t>eritage</w:t>
      </w:r>
      <w:r w:rsidR="009477E1" w:rsidRPr="00931A73">
        <w:rPr>
          <w:rFonts w:ascii="Times New Roman" w:hAnsi="Times New Roman" w:cs="Times New Roman"/>
        </w:rPr>
        <w:t>,</w:t>
      </w:r>
      <w:r w:rsidR="00A8469B" w:rsidRPr="00931A73">
        <w:rPr>
          <w:rFonts w:ascii="Times New Roman" w:hAnsi="Times New Roman" w:cs="Times New Roman"/>
        </w:rPr>
        <w:t xml:space="preserve"> and to “enhance their protection through educationa</w:t>
      </w:r>
      <w:r w:rsidR="00CE7EDB" w:rsidRPr="00931A73">
        <w:rPr>
          <w:rFonts w:ascii="Times New Roman" w:hAnsi="Times New Roman" w:cs="Times New Roman"/>
        </w:rPr>
        <w:t xml:space="preserve">l and information </w:t>
      </w:r>
      <w:proofErr w:type="spellStart"/>
      <w:r w:rsidR="00CE7EDB" w:rsidRPr="00931A73">
        <w:rPr>
          <w:rFonts w:ascii="Times New Roman" w:hAnsi="Times New Roman" w:cs="Times New Roman"/>
        </w:rPr>
        <w:t>programmes</w:t>
      </w:r>
      <w:proofErr w:type="spellEnd"/>
      <w:r w:rsidR="00CE7EDB" w:rsidRPr="00931A73">
        <w:rPr>
          <w:rFonts w:ascii="Times New Roman" w:hAnsi="Times New Roman" w:cs="Times New Roman"/>
        </w:rPr>
        <w:t xml:space="preserve">.” </w:t>
      </w:r>
    </w:p>
    <w:p w14:paraId="47FBAF87" w14:textId="1854A386" w:rsidR="0006131E" w:rsidRPr="00931A73" w:rsidRDefault="00EA34B8" w:rsidP="0092456A">
      <w:pPr>
        <w:spacing w:line="480" w:lineRule="auto"/>
        <w:ind w:firstLine="720"/>
        <w:rPr>
          <w:rFonts w:ascii="Times New Roman" w:hAnsi="Times New Roman" w:cs="Times New Roman"/>
        </w:rPr>
      </w:pPr>
      <w:r w:rsidRPr="00931A73">
        <w:rPr>
          <w:rFonts w:ascii="Times New Roman" w:hAnsi="Times New Roman" w:cs="Times New Roman"/>
        </w:rPr>
        <w:t>Earlier</w:t>
      </w:r>
      <w:r w:rsidR="00E43A07" w:rsidRPr="00931A73">
        <w:rPr>
          <w:rFonts w:ascii="Times New Roman" w:hAnsi="Times New Roman" w:cs="Times New Roman"/>
        </w:rPr>
        <w:t xml:space="preserve"> we mentioned t</w:t>
      </w:r>
      <w:r w:rsidR="00A8469B" w:rsidRPr="00931A73">
        <w:rPr>
          <w:rFonts w:ascii="Times New Roman" w:hAnsi="Times New Roman" w:cs="Times New Roman"/>
        </w:rPr>
        <w:t>he Old City of Sana’a</w:t>
      </w:r>
      <w:r w:rsidR="00E43A07" w:rsidRPr="00931A73">
        <w:rPr>
          <w:rFonts w:ascii="Times New Roman" w:hAnsi="Times New Roman" w:cs="Times New Roman"/>
        </w:rPr>
        <w:t xml:space="preserve">, </w:t>
      </w:r>
      <w:r w:rsidR="00755AE6" w:rsidRPr="00931A73">
        <w:rPr>
          <w:rFonts w:ascii="Times New Roman" w:hAnsi="Times New Roman" w:cs="Times New Roman"/>
        </w:rPr>
        <w:t xml:space="preserve">a site </w:t>
      </w:r>
      <w:r w:rsidR="00A8469B" w:rsidRPr="00931A73">
        <w:rPr>
          <w:rFonts w:ascii="Times New Roman" w:hAnsi="Times New Roman" w:cs="Times New Roman"/>
        </w:rPr>
        <w:t xml:space="preserve">inscribed on the World </w:t>
      </w:r>
      <w:r w:rsidR="00CE7EDB" w:rsidRPr="00931A73">
        <w:rPr>
          <w:rFonts w:ascii="Times New Roman" w:hAnsi="Times New Roman" w:cs="Times New Roman"/>
        </w:rPr>
        <w:t>Heritage</w:t>
      </w:r>
      <w:r w:rsidR="009F1834" w:rsidRPr="00931A73">
        <w:rPr>
          <w:rFonts w:ascii="Times New Roman" w:hAnsi="Times New Roman" w:cs="Times New Roman"/>
        </w:rPr>
        <w:t xml:space="preserve"> </w:t>
      </w:r>
      <w:r w:rsidR="00F40AC2" w:rsidRPr="00931A73">
        <w:rPr>
          <w:rFonts w:ascii="Times New Roman" w:hAnsi="Times New Roman" w:cs="Times New Roman"/>
        </w:rPr>
        <w:t xml:space="preserve">List </w:t>
      </w:r>
      <w:r w:rsidR="00943BF0" w:rsidRPr="00931A73">
        <w:rPr>
          <w:rFonts w:ascii="Times New Roman" w:hAnsi="Times New Roman" w:cs="Times New Roman"/>
        </w:rPr>
        <w:t xml:space="preserve">in </w:t>
      </w:r>
      <w:r w:rsidR="001D3752" w:rsidRPr="00931A73">
        <w:rPr>
          <w:rFonts w:ascii="Times New Roman" w:hAnsi="Times New Roman" w:cs="Times New Roman"/>
        </w:rPr>
        <w:t>1986</w:t>
      </w:r>
      <w:r w:rsidR="00CE7EDB" w:rsidRPr="00931A73">
        <w:rPr>
          <w:rFonts w:ascii="Times New Roman" w:hAnsi="Times New Roman" w:cs="Times New Roman"/>
        </w:rPr>
        <w:t xml:space="preserve">. </w:t>
      </w:r>
      <w:r w:rsidR="00943BF0" w:rsidRPr="00931A73">
        <w:rPr>
          <w:rFonts w:ascii="Times New Roman" w:hAnsi="Times New Roman" w:cs="Times New Roman"/>
        </w:rPr>
        <w:t xml:space="preserve">It includes 103 mosques, </w:t>
      </w:r>
      <w:r w:rsidR="00562918" w:rsidRPr="00931A73">
        <w:rPr>
          <w:rFonts w:ascii="Times New Roman" w:hAnsi="Times New Roman" w:cs="Times New Roman"/>
        </w:rPr>
        <w:t>fo</w:t>
      </w:r>
      <w:r w:rsidR="00171EF0">
        <w:rPr>
          <w:rFonts w:ascii="Times New Roman" w:hAnsi="Times New Roman" w:cs="Times New Roman"/>
        </w:rPr>
        <w:t>u</w:t>
      </w:r>
      <w:r w:rsidR="00562918" w:rsidRPr="00931A73">
        <w:rPr>
          <w:rFonts w:ascii="Times New Roman" w:hAnsi="Times New Roman" w:cs="Times New Roman"/>
        </w:rPr>
        <w:t xml:space="preserve">rteen </w:t>
      </w:r>
      <w:r w:rsidR="00943BF0" w:rsidRPr="00931A73">
        <w:rPr>
          <w:rFonts w:ascii="Times New Roman" w:hAnsi="Times New Roman" w:cs="Times New Roman"/>
          <w:i/>
        </w:rPr>
        <w:t>hammams</w:t>
      </w:r>
      <w:r w:rsidR="00934DE8" w:rsidRPr="00931A73">
        <w:rPr>
          <w:rFonts w:ascii="Times New Roman" w:hAnsi="Times New Roman" w:cs="Times New Roman"/>
          <w:iCs/>
        </w:rPr>
        <w:t xml:space="preserve"> or public steam baths</w:t>
      </w:r>
      <w:r w:rsidR="00943BF0" w:rsidRPr="00931A73">
        <w:rPr>
          <w:rFonts w:ascii="Times New Roman" w:hAnsi="Times New Roman" w:cs="Times New Roman"/>
        </w:rPr>
        <w:t xml:space="preserve">, and over </w:t>
      </w:r>
      <w:r w:rsidR="00934DE8" w:rsidRPr="00931A73">
        <w:rPr>
          <w:rFonts w:ascii="Times New Roman" w:hAnsi="Times New Roman" w:cs="Times New Roman"/>
        </w:rPr>
        <w:t>six thousand</w:t>
      </w:r>
      <w:r w:rsidR="00943BF0" w:rsidRPr="00931A73">
        <w:rPr>
          <w:rFonts w:ascii="Times New Roman" w:hAnsi="Times New Roman" w:cs="Times New Roman"/>
        </w:rPr>
        <w:t xml:space="preserve"> houses, all built before the </w:t>
      </w:r>
      <w:r w:rsidR="008931F1" w:rsidRPr="00931A73">
        <w:rPr>
          <w:rFonts w:ascii="Times New Roman" w:hAnsi="Times New Roman" w:cs="Times New Roman"/>
        </w:rPr>
        <w:t>eleventh</w:t>
      </w:r>
      <w:r w:rsidR="00943BF0" w:rsidRPr="00931A73">
        <w:rPr>
          <w:rFonts w:ascii="Times New Roman" w:hAnsi="Times New Roman" w:cs="Times New Roman"/>
        </w:rPr>
        <w:t xml:space="preserve"> century</w:t>
      </w:r>
      <w:r w:rsidR="00164E62" w:rsidRPr="00931A73">
        <w:rPr>
          <w:rFonts w:ascii="Times New Roman" w:hAnsi="Times New Roman" w:cs="Times New Roman"/>
        </w:rPr>
        <w:t>, with i</w:t>
      </w:r>
      <w:r w:rsidR="00943BF0" w:rsidRPr="00931A73">
        <w:rPr>
          <w:rFonts w:ascii="Times New Roman" w:hAnsi="Times New Roman" w:cs="Times New Roman"/>
        </w:rPr>
        <w:t xml:space="preserve">ts Great </w:t>
      </w:r>
      <w:r w:rsidR="008931F1" w:rsidRPr="00931A73">
        <w:rPr>
          <w:rFonts w:ascii="Times New Roman" w:hAnsi="Times New Roman" w:cs="Times New Roman"/>
        </w:rPr>
        <w:t>M</w:t>
      </w:r>
      <w:r w:rsidR="00943BF0" w:rsidRPr="00931A73">
        <w:rPr>
          <w:rFonts w:ascii="Times New Roman" w:hAnsi="Times New Roman" w:cs="Times New Roman"/>
        </w:rPr>
        <w:t>osque said to be the first built outside Mecca and Medina</w:t>
      </w:r>
      <w:r w:rsidR="009F1834" w:rsidRPr="00931A73">
        <w:rPr>
          <w:rFonts w:ascii="Times New Roman" w:hAnsi="Times New Roman" w:cs="Times New Roman"/>
        </w:rPr>
        <w:t>.</w:t>
      </w:r>
      <w:r w:rsidR="00CE7EDB" w:rsidRPr="00931A73">
        <w:rPr>
          <w:rFonts w:ascii="Times New Roman" w:hAnsi="Times New Roman" w:cs="Times New Roman"/>
        </w:rPr>
        <w:t xml:space="preserve"> </w:t>
      </w:r>
      <w:r w:rsidR="00AA4AB9" w:rsidRPr="00931A73">
        <w:rPr>
          <w:rFonts w:ascii="Times New Roman" w:hAnsi="Times New Roman" w:cs="Times New Roman"/>
        </w:rPr>
        <w:t xml:space="preserve">The deadly violence, depredation, and human </w:t>
      </w:r>
      <w:r w:rsidR="00BC7665" w:rsidRPr="00931A73">
        <w:rPr>
          <w:rFonts w:ascii="Times New Roman" w:hAnsi="Times New Roman" w:cs="Times New Roman"/>
        </w:rPr>
        <w:t xml:space="preserve">suffering </w:t>
      </w:r>
      <w:r w:rsidR="00AA4AB9" w:rsidRPr="00931A73">
        <w:rPr>
          <w:rFonts w:ascii="Times New Roman" w:hAnsi="Times New Roman" w:cs="Times New Roman"/>
        </w:rPr>
        <w:t>San</w:t>
      </w:r>
      <w:r w:rsidR="001D3752" w:rsidRPr="00931A73">
        <w:rPr>
          <w:rFonts w:ascii="Times New Roman" w:hAnsi="Times New Roman" w:cs="Times New Roman"/>
        </w:rPr>
        <w:t>a</w:t>
      </w:r>
      <w:r w:rsidR="000361E8" w:rsidRPr="00931A73">
        <w:rPr>
          <w:rFonts w:ascii="Times New Roman" w:hAnsi="Times New Roman" w:cs="Times New Roman"/>
        </w:rPr>
        <w:t>’</w:t>
      </w:r>
      <w:r w:rsidR="00AA4AB9" w:rsidRPr="00931A73">
        <w:rPr>
          <w:rFonts w:ascii="Times New Roman" w:hAnsi="Times New Roman" w:cs="Times New Roman"/>
        </w:rPr>
        <w:t xml:space="preserve">a has experienced over the past two decades has </w:t>
      </w:r>
      <w:r w:rsidR="00BD3477" w:rsidRPr="00931A73">
        <w:rPr>
          <w:rFonts w:ascii="Times New Roman" w:hAnsi="Times New Roman" w:cs="Times New Roman"/>
        </w:rPr>
        <w:t xml:space="preserve">only </w:t>
      </w:r>
      <w:r w:rsidR="00BC2835" w:rsidRPr="00931A73">
        <w:rPr>
          <w:rFonts w:ascii="Times New Roman" w:hAnsi="Times New Roman" w:cs="Times New Roman"/>
        </w:rPr>
        <w:t xml:space="preserve">exacerbated </w:t>
      </w:r>
      <w:r w:rsidR="00AA4AB9" w:rsidRPr="00931A73">
        <w:rPr>
          <w:rFonts w:ascii="Times New Roman" w:hAnsi="Times New Roman" w:cs="Times New Roman"/>
        </w:rPr>
        <w:t xml:space="preserve">the </w:t>
      </w:r>
      <w:r w:rsidR="00AC1ED3" w:rsidRPr="00931A73">
        <w:rPr>
          <w:rFonts w:ascii="Times New Roman" w:hAnsi="Times New Roman" w:cs="Times New Roman"/>
        </w:rPr>
        <w:t xml:space="preserve">effects of </w:t>
      </w:r>
      <w:r w:rsidR="00AA4AB9" w:rsidRPr="00931A73">
        <w:rPr>
          <w:rFonts w:ascii="Times New Roman" w:hAnsi="Times New Roman" w:cs="Times New Roman"/>
        </w:rPr>
        <w:t xml:space="preserve">assaults </w:t>
      </w:r>
      <w:r w:rsidR="00CE7EDB" w:rsidRPr="00931A73">
        <w:rPr>
          <w:rFonts w:ascii="Times New Roman" w:hAnsi="Times New Roman" w:cs="Times New Roman"/>
        </w:rPr>
        <w:t xml:space="preserve">on its cultural heritage. </w:t>
      </w:r>
      <w:r w:rsidR="00FD01C7" w:rsidRPr="00931A73">
        <w:rPr>
          <w:rFonts w:ascii="Times New Roman" w:hAnsi="Times New Roman" w:cs="Times New Roman"/>
        </w:rPr>
        <w:t>The World Heritage Committee inscribed the Old City of Sana</w:t>
      </w:r>
      <w:r w:rsidR="000361E8" w:rsidRPr="00931A73">
        <w:rPr>
          <w:rFonts w:ascii="Times New Roman" w:hAnsi="Times New Roman" w:cs="Times New Roman"/>
        </w:rPr>
        <w:t>’</w:t>
      </w:r>
      <w:r w:rsidR="00FD01C7" w:rsidRPr="00931A73">
        <w:rPr>
          <w:rFonts w:ascii="Times New Roman" w:hAnsi="Times New Roman" w:cs="Times New Roman"/>
        </w:rPr>
        <w:t xml:space="preserve">a on </w:t>
      </w:r>
      <w:r w:rsidR="007F0974" w:rsidRPr="00931A73">
        <w:rPr>
          <w:rFonts w:ascii="Times New Roman" w:hAnsi="Times New Roman" w:cs="Times New Roman"/>
        </w:rPr>
        <w:t>its</w:t>
      </w:r>
      <w:r w:rsidR="00FD01C7" w:rsidRPr="00931A73">
        <w:rPr>
          <w:rFonts w:ascii="Times New Roman" w:hAnsi="Times New Roman" w:cs="Times New Roman"/>
        </w:rPr>
        <w:t xml:space="preserve"> </w:t>
      </w:r>
      <w:r w:rsidR="002C0114">
        <w:rPr>
          <w:rFonts w:ascii="Times New Roman" w:hAnsi="Times New Roman" w:cs="Times New Roman"/>
        </w:rPr>
        <w:t>L</w:t>
      </w:r>
      <w:r w:rsidR="00FD01C7" w:rsidRPr="00931A73">
        <w:rPr>
          <w:rFonts w:ascii="Times New Roman" w:hAnsi="Times New Roman" w:cs="Times New Roman"/>
        </w:rPr>
        <w:t xml:space="preserve">ist of World Heritage in Danger in 2015 </w:t>
      </w:r>
      <w:r w:rsidRPr="00931A73">
        <w:rPr>
          <w:rFonts w:ascii="Times New Roman" w:hAnsi="Times New Roman" w:cs="Times New Roman"/>
        </w:rPr>
        <w:t>to reflect the extensive</w:t>
      </w:r>
      <w:r w:rsidR="00FD01C7" w:rsidRPr="00931A73">
        <w:rPr>
          <w:rFonts w:ascii="Times New Roman" w:hAnsi="Times New Roman" w:cs="Times New Roman"/>
        </w:rPr>
        <w:t xml:space="preserve"> damage from</w:t>
      </w:r>
      <w:r w:rsidR="00BF5258" w:rsidRPr="00931A73">
        <w:rPr>
          <w:rFonts w:ascii="Times New Roman" w:hAnsi="Times New Roman" w:cs="Times New Roman"/>
        </w:rPr>
        <w:t xml:space="preserve"> the most recent</w:t>
      </w:r>
      <w:r w:rsidR="00FD01C7" w:rsidRPr="00931A73">
        <w:rPr>
          <w:rFonts w:ascii="Times New Roman" w:hAnsi="Times New Roman" w:cs="Times New Roman"/>
        </w:rPr>
        <w:t xml:space="preserve"> armed conflict.</w:t>
      </w:r>
      <w:r w:rsidR="005F7256" w:rsidRPr="00931A73">
        <w:rPr>
          <w:rFonts w:ascii="Times New Roman" w:hAnsi="Times New Roman" w:cs="Times New Roman"/>
        </w:rPr>
        <w:t xml:space="preserve"> </w:t>
      </w:r>
    </w:p>
    <w:p w14:paraId="682FD93C" w14:textId="5E51CAEB" w:rsidR="000A5B9B" w:rsidRPr="00931A73" w:rsidRDefault="00156C0D" w:rsidP="0092456A">
      <w:pPr>
        <w:spacing w:line="480" w:lineRule="auto"/>
        <w:ind w:firstLine="720"/>
        <w:rPr>
          <w:rFonts w:ascii="Times New Roman" w:hAnsi="Times New Roman" w:cs="Times New Roman"/>
        </w:rPr>
      </w:pPr>
      <w:r>
        <w:rPr>
          <w:rFonts w:ascii="Times New Roman" w:hAnsi="Times New Roman" w:cs="Times New Roman"/>
        </w:rPr>
        <w:t>T</w:t>
      </w:r>
      <w:r w:rsidRPr="00A73D9D">
        <w:rPr>
          <w:rFonts w:ascii="Times New Roman" w:hAnsi="Times New Roman" w:cs="Times New Roman"/>
        </w:rPr>
        <w:t xml:space="preserve">he ancient city of Damascus was the first site in Syria to be inscribed on the World Heritage </w:t>
      </w:r>
      <w:r>
        <w:rPr>
          <w:rFonts w:ascii="Times New Roman" w:hAnsi="Times New Roman" w:cs="Times New Roman"/>
        </w:rPr>
        <w:t xml:space="preserve">List, </w:t>
      </w:r>
      <w:r w:rsidR="00536DE8" w:rsidRPr="00931A73">
        <w:rPr>
          <w:rFonts w:ascii="Times New Roman" w:hAnsi="Times New Roman" w:cs="Times New Roman"/>
        </w:rPr>
        <w:t>in 1979</w:t>
      </w:r>
      <w:r>
        <w:rPr>
          <w:rFonts w:ascii="Times New Roman" w:hAnsi="Times New Roman" w:cs="Times New Roman"/>
        </w:rPr>
        <w:t>;</w:t>
      </w:r>
      <w:r w:rsidR="005F7256" w:rsidRPr="00931A73">
        <w:rPr>
          <w:rFonts w:ascii="Times New Roman" w:hAnsi="Times New Roman" w:cs="Times New Roman"/>
        </w:rPr>
        <w:t xml:space="preserve"> </w:t>
      </w:r>
      <w:r>
        <w:rPr>
          <w:rFonts w:ascii="Times New Roman" w:hAnsi="Times New Roman" w:cs="Times New Roman"/>
        </w:rPr>
        <w:t>t</w:t>
      </w:r>
      <w:r w:rsidR="00AC3046" w:rsidRPr="00931A73">
        <w:rPr>
          <w:rFonts w:ascii="Times New Roman" w:hAnsi="Times New Roman" w:cs="Times New Roman"/>
        </w:rPr>
        <w:t xml:space="preserve">he </w:t>
      </w:r>
      <w:r w:rsidR="00BC2835" w:rsidRPr="00931A73">
        <w:rPr>
          <w:rFonts w:ascii="Times New Roman" w:hAnsi="Times New Roman" w:cs="Times New Roman"/>
        </w:rPr>
        <w:t>a</w:t>
      </w:r>
      <w:r w:rsidR="00AC3046" w:rsidRPr="00931A73">
        <w:rPr>
          <w:rFonts w:ascii="Times New Roman" w:hAnsi="Times New Roman" w:cs="Times New Roman"/>
        </w:rPr>
        <w:t>ncient city of Alepp</w:t>
      </w:r>
      <w:r w:rsidR="00AA5D3E" w:rsidRPr="00931A73">
        <w:rPr>
          <w:rFonts w:ascii="Times New Roman" w:hAnsi="Times New Roman" w:cs="Times New Roman"/>
        </w:rPr>
        <w:t>o was added</w:t>
      </w:r>
      <w:r w:rsidR="00FD01C7" w:rsidRPr="00931A73">
        <w:rPr>
          <w:rFonts w:ascii="Times New Roman" w:hAnsi="Times New Roman" w:cs="Times New Roman"/>
        </w:rPr>
        <w:t xml:space="preserve"> in 1986</w:t>
      </w:r>
      <w:r w:rsidR="00AA5D3E" w:rsidRPr="00931A73">
        <w:rPr>
          <w:rFonts w:ascii="Times New Roman" w:hAnsi="Times New Roman" w:cs="Times New Roman"/>
        </w:rPr>
        <w:t xml:space="preserve">, </w:t>
      </w:r>
      <w:r w:rsidR="001F62CB" w:rsidRPr="00931A73">
        <w:rPr>
          <w:rFonts w:ascii="Times New Roman" w:hAnsi="Times New Roman" w:cs="Times New Roman"/>
        </w:rPr>
        <w:t xml:space="preserve">becoming </w:t>
      </w:r>
      <w:r w:rsidR="00AA5D3E" w:rsidRPr="00931A73">
        <w:rPr>
          <w:rFonts w:ascii="Times New Roman" w:hAnsi="Times New Roman" w:cs="Times New Roman"/>
        </w:rPr>
        <w:t>the fourth</w:t>
      </w:r>
      <w:r w:rsidR="00CE7EDB" w:rsidRPr="00931A73">
        <w:rPr>
          <w:rFonts w:ascii="Times New Roman" w:hAnsi="Times New Roman" w:cs="Times New Roman"/>
        </w:rPr>
        <w:t xml:space="preserve"> Syrian site </w:t>
      </w:r>
      <w:r w:rsidR="007A7DF5" w:rsidRPr="00931A73">
        <w:rPr>
          <w:rFonts w:ascii="Times New Roman" w:hAnsi="Times New Roman" w:cs="Times New Roman"/>
        </w:rPr>
        <w:t xml:space="preserve">on </w:t>
      </w:r>
      <w:r w:rsidR="00247CD1" w:rsidRPr="00931A73">
        <w:rPr>
          <w:rFonts w:ascii="Times New Roman" w:hAnsi="Times New Roman" w:cs="Times New Roman"/>
        </w:rPr>
        <w:t xml:space="preserve">the </w:t>
      </w:r>
      <w:r w:rsidR="00CE7EDB" w:rsidRPr="00931A73">
        <w:rPr>
          <w:rFonts w:ascii="Times New Roman" w:hAnsi="Times New Roman" w:cs="Times New Roman"/>
        </w:rPr>
        <w:t>li</w:t>
      </w:r>
      <w:r w:rsidR="00536DE8" w:rsidRPr="00931A73">
        <w:rPr>
          <w:rFonts w:ascii="Times New Roman" w:hAnsi="Times New Roman" w:cs="Times New Roman"/>
        </w:rPr>
        <w:t>st.</w:t>
      </w:r>
      <w:r w:rsidR="005F7256" w:rsidRPr="00931A73">
        <w:rPr>
          <w:rFonts w:ascii="Times New Roman" w:hAnsi="Times New Roman" w:cs="Times New Roman"/>
        </w:rPr>
        <w:t xml:space="preserve"> </w:t>
      </w:r>
      <w:r w:rsidR="00E941D9">
        <w:rPr>
          <w:rFonts w:ascii="Times New Roman" w:hAnsi="Times New Roman" w:cs="Times New Roman"/>
        </w:rPr>
        <w:t xml:space="preserve">Along with </w:t>
      </w:r>
      <w:r>
        <w:rPr>
          <w:rFonts w:ascii="Times New Roman" w:hAnsi="Times New Roman" w:cs="Times New Roman"/>
        </w:rPr>
        <w:t xml:space="preserve">Syria’s </w:t>
      </w:r>
      <w:r w:rsidR="00E941D9">
        <w:rPr>
          <w:rFonts w:ascii="Times New Roman" w:hAnsi="Times New Roman" w:cs="Times New Roman"/>
        </w:rPr>
        <w:t xml:space="preserve">other four current </w:t>
      </w:r>
      <w:r>
        <w:rPr>
          <w:rFonts w:ascii="Times New Roman" w:hAnsi="Times New Roman" w:cs="Times New Roman"/>
        </w:rPr>
        <w:t>World Heritage Sites</w:t>
      </w:r>
      <w:r w:rsidR="00E941D9">
        <w:rPr>
          <w:rFonts w:ascii="Times New Roman" w:hAnsi="Times New Roman" w:cs="Times New Roman"/>
        </w:rPr>
        <w:t xml:space="preserve">, they </w:t>
      </w:r>
      <w:r>
        <w:rPr>
          <w:rFonts w:ascii="Times New Roman" w:hAnsi="Times New Roman" w:cs="Times New Roman"/>
        </w:rPr>
        <w:t xml:space="preserve">were </w:t>
      </w:r>
      <w:r w:rsidR="00E941D9">
        <w:rPr>
          <w:rFonts w:ascii="Times New Roman" w:hAnsi="Times New Roman" w:cs="Times New Roman"/>
        </w:rPr>
        <w:t xml:space="preserve">both </w:t>
      </w:r>
      <w:r>
        <w:rPr>
          <w:rFonts w:ascii="Times New Roman" w:hAnsi="Times New Roman" w:cs="Times New Roman"/>
        </w:rPr>
        <w:t xml:space="preserve">added to the List of World Heritage in Danger in 2013, </w:t>
      </w:r>
      <w:r w:rsidR="001C5E86">
        <w:rPr>
          <w:rFonts w:ascii="Times New Roman" w:hAnsi="Times New Roman" w:cs="Times New Roman"/>
        </w:rPr>
        <w:t>as a result of</w:t>
      </w:r>
      <w:r>
        <w:rPr>
          <w:rFonts w:ascii="Times New Roman" w:hAnsi="Times New Roman" w:cs="Times New Roman"/>
        </w:rPr>
        <w:t xml:space="preserve"> the country’s civil war. </w:t>
      </w:r>
      <w:r w:rsidR="00AA5D3E" w:rsidRPr="00E62F73">
        <w:rPr>
          <w:rFonts w:ascii="Times New Roman" w:hAnsi="Times New Roman" w:cs="Times New Roman"/>
        </w:rPr>
        <w:t xml:space="preserve">Among </w:t>
      </w:r>
      <w:r w:rsidR="00536DE8" w:rsidRPr="00171EF0">
        <w:rPr>
          <w:rFonts w:ascii="Times New Roman" w:hAnsi="Times New Roman" w:cs="Times New Roman"/>
        </w:rPr>
        <w:lastRenderedPageBreak/>
        <w:t>Aleppo’s</w:t>
      </w:r>
      <w:r w:rsidR="00AA5D3E" w:rsidRPr="00931A73">
        <w:rPr>
          <w:rFonts w:ascii="Times New Roman" w:hAnsi="Times New Roman" w:cs="Times New Roman"/>
        </w:rPr>
        <w:t xml:space="preserve"> </w:t>
      </w:r>
      <w:r w:rsidR="002D2C9C" w:rsidRPr="00931A73">
        <w:rPr>
          <w:rFonts w:ascii="Times New Roman" w:hAnsi="Times New Roman" w:cs="Times New Roman"/>
        </w:rPr>
        <w:t xml:space="preserve">most </w:t>
      </w:r>
      <w:r w:rsidR="00731CA5" w:rsidRPr="00931A73">
        <w:rPr>
          <w:rFonts w:ascii="Times New Roman" w:hAnsi="Times New Roman" w:cs="Times New Roman"/>
        </w:rPr>
        <w:t xml:space="preserve">important </w:t>
      </w:r>
      <w:r w:rsidR="00AA5D3E" w:rsidRPr="00931A73">
        <w:rPr>
          <w:rFonts w:ascii="Times New Roman" w:hAnsi="Times New Roman" w:cs="Times New Roman"/>
        </w:rPr>
        <w:t>structures is the Grand Umayyad Mosqu</w:t>
      </w:r>
      <w:r w:rsidR="00CF5F6C" w:rsidRPr="00931A73">
        <w:rPr>
          <w:rFonts w:ascii="Times New Roman" w:hAnsi="Times New Roman" w:cs="Times New Roman"/>
        </w:rPr>
        <w:t>e</w:t>
      </w:r>
      <w:r w:rsidR="00744854">
        <w:rPr>
          <w:rFonts w:ascii="Times New Roman" w:hAnsi="Times New Roman" w:cs="Times New Roman"/>
        </w:rPr>
        <w:t>,</w:t>
      </w:r>
      <w:r w:rsidR="00CF5F6C" w:rsidRPr="00E62F73">
        <w:rPr>
          <w:rFonts w:ascii="Times New Roman" w:hAnsi="Times New Roman" w:cs="Times New Roman"/>
        </w:rPr>
        <w:t xml:space="preserve"> b</w:t>
      </w:r>
      <w:r w:rsidR="00B36D9A" w:rsidRPr="00171EF0">
        <w:rPr>
          <w:rFonts w:ascii="Times New Roman" w:hAnsi="Times New Roman" w:cs="Times New Roman"/>
        </w:rPr>
        <w:t xml:space="preserve">uilt on the site of a Hellenistic agora between the </w:t>
      </w:r>
      <w:r w:rsidR="00764908" w:rsidRPr="00931A73">
        <w:rPr>
          <w:rFonts w:ascii="Times New Roman" w:hAnsi="Times New Roman" w:cs="Times New Roman"/>
        </w:rPr>
        <w:t>eight</w:t>
      </w:r>
      <w:r w:rsidR="006D03BE" w:rsidRPr="00931A73">
        <w:rPr>
          <w:rFonts w:ascii="Times New Roman" w:hAnsi="Times New Roman" w:cs="Times New Roman"/>
        </w:rPr>
        <w:t>h</w:t>
      </w:r>
      <w:r w:rsidR="00764908" w:rsidRPr="00931A73">
        <w:rPr>
          <w:rFonts w:ascii="Times New Roman" w:hAnsi="Times New Roman" w:cs="Times New Roman"/>
        </w:rPr>
        <w:t xml:space="preserve"> and twelf</w:t>
      </w:r>
      <w:r w:rsidR="000075E0" w:rsidRPr="00931A73">
        <w:rPr>
          <w:rFonts w:ascii="Times New Roman" w:hAnsi="Times New Roman" w:cs="Times New Roman"/>
        </w:rPr>
        <w:t>th</w:t>
      </w:r>
      <w:r w:rsidR="006D03BE" w:rsidRPr="00931A73">
        <w:rPr>
          <w:rFonts w:ascii="Times New Roman" w:hAnsi="Times New Roman" w:cs="Times New Roman"/>
        </w:rPr>
        <w:t xml:space="preserve"> </w:t>
      </w:r>
      <w:r w:rsidR="00FF4E69" w:rsidRPr="00931A73">
        <w:rPr>
          <w:rFonts w:ascii="Times New Roman" w:hAnsi="Times New Roman" w:cs="Times New Roman"/>
        </w:rPr>
        <w:t>centurie</w:t>
      </w:r>
      <w:r w:rsidR="00097275" w:rsidRPr="00931A73">
        <w:rPr>
          <w:rFonts w:ascii="Times New Roman" w:hAnsi="Times New Roman" w:cs="Times New Roman"/>
        </w:rPr>
        <w:t>s</w:t>
      </w:r>
      <w:r w:rsidR="00764908" w:rsidRPr="00931A73">
        <w:rPr>
          <w:rFonts w:ascii="Times New Roman" w:hAnsi="Times New Roman" w:cs="Times New Roman"/>
        </w:rPr>
        <w:t>;</w:t>
      </w:r>
      <w:r w:rsidR="00AA5D3E" w:rsidRPr="00931A73">
        <w:rPr>
          <w:rFonts w:ascii="Times New Roman" w:hAnsi="Times New Roman" w:cs="Times New Roman"/>
        </w:rPr>
        <w:t xml:space="preserve"> it is purportedly home to the remains of Zechariah</w:t>
      </w:r>
      <w:r w:rsidR="00693A92" w:rsidRPr="00931A73">
        <w:rPr>
          <w:rFonts w:ascii="Times New Roman" w:hAnsi="Times New Roman" w:cs="Times New Roman"/>
        </w:rPr>
        <w:t>, the father of John the Baptist</w:t>
      </w:r>
      <w:r w:rsidR="005A2FBA" w:rsidRPr="00931A73">
        <w:rPr>
          <w:rFonts w:ascii="Times New Roman" w:hAnsi="Times New Roman" w:cs="Times New Roman"/>
        </w:rPr>
        <w:t>—</w:t>
      </w:r>
      <w:r w:rsidR="00693A92" w:rsidRPr="00931A73">
        <w:rPr>
          <w:rFonts w:ascii="Times New Roman" w:hAnsi="Times New Roman" w:cs="Times New Roman"/>
        </w:rPr>
        <w:t xml:space="preserve">revered in </w:t>
      </w:r>
      <w:r w:rsidR="00731CA5" w:rsidRPr="00931A73">
        <w:rPr>
          <w:rFonts w:ascii="Times New Roman" w:hAnsi="Times New Roman" w:cs="Times New Roman"/>
        </w:rPr>
        <w:t xml:space="preserve">both </w:t>
      </w:r>
      <w:r w:rsidR="00693A92" w:rsidRPr="00931A73">
        <w:rPr>
          <w:rFonts w:ascii="Times New Roman" w:hAnsi="Times New Roman" w:cs="Times New Roman"/>
        </w:rPr>
        <w:t xml:space="preserve">Christianity and Islam. </w:t>
      </w:r>
      <w:r w:rsidR="00B44225" w:rsidRPr="00931A73">
        <w:rPr>
          <w:rFonts w:ascii="Times New Roman" w:hAnsi="Times New Roman" w:cs="Times New Roman"/>
        </w:rPr>
        <w:t>In 2013, it became a target of fighting between President Bashar al-Assad’s forces and the Nusra Front, an Islami</w:t>
      </w:r>
      <w:r w:rsidR="005B1074" w:rsidRPr="00931A73">
        <w:rPr>
          <w:rFonts w:ascii="Times New Roman" w:hAnsi="Times New Roman" w:cs="Times New Roman"/>
        </w:rPr>
        <w:t>st</w:t>
      </w:r>
      <w:r w:rsidR="00B44225" w:rsidRPr="00931A73">
        <w:rPr>
          <w:rFonts w:ascii="Times New Roman" w:hAnsi="Times New Roman" w:cs="Times New Roman"/>
        </w:rPr>
        <w:t xml:space="preserve"> militant faction of the insurgency</w:t>
      </w:r>
      <w:r w:rsidR="00CE7EDB" w:rsidRPr="00931A73">
        <w:rPr>
          <w:rFonts w:ascii="Times New Roman" w:hAnsi="Times New Roman" w:cs="Times New Roman"/>
        </w:rPr>
        <w:t xml:space="preserve">. </w:t>
      </w:r>
      <w:r w:rsidR="00210269" w:rsidRPr="00931A73">
        <w:rPr>
          <w:rFonts w:ascii="Times New Roman" w:hAnsi="Times New Roman" w:cs="Times New Roman"/>
        </w:rPr>
        <w:t>Each side blamed the other for the destruction of the mosque</w:t>
      </w:r>
      <w:r w:rsidR="00FB05F2" w:rsidRPr="00931A73">
        <w:rPr>
          <w:rFonts w:ascii="Times New Roman" w:hAnsi="Times New Roman" w:cs="Times New Roman"/>
        </w:rPr>
        <w:t>.</w:t>
      </w:r>
      <w:r w:rsidR="00CE7EDB" w:rsidRPr="00931A73">
        <w:rPr>
          <w:rFonts w:ascii="Times New Roman" w:hAnsi="Times New Roman" w:cs="Times New Roman"/>
        </w:rPr>
        <w:t xml:space="preserve"> </w:t>
      </w:r>
      <w:r w:rsidR="00210269" w:rsidRPr="00931A73">
        <w:rPr>
          <w:rFonts w:ascii="Times New Roman" w:hAnsi="Times New Roman" w:cs="Times New Roman"/>
        </w:rPr>
        <w:t>Anti-Assad forces post</w:t>
      </w:r>
      <w:r w:rsidR="00FB05F2" w:rsidRPr="00931A73">
        <w:rPr>
          <w:rFonts w:ascii="Times New Roman" w:hAnsi="Times New Roman" w:cs="Times New Roman"/>
        </w:rPr>
        <w:t>ed</w:t>
      </w:r>
      <w:r w:rsidR="00210269" w:rsidRPr="00931A73">
        <w:rPr>
          <w:rFonts w:ascii="Times New Roman" w:hAnsi="Times New Roman" w:cs="Times New Roman"/>
        </w:rPr>
        <w:t xml:space="preserve"> a video saying</w:t>
      </w:r>
      <w:r w:rsidR="00BC2835" w:rsidRPr="00931A73">
        <w:rPr>
          <w:rFonts w:ascii="Times New Roman" w:hAnsi="Times New Roman" w:cs="Times New Roman"/>
        </w:rPr>
        <w:t>,</w:t>
      </w:r>
      <w:r w:rsidR="00210269" w:rsidRPr="00931A73">
        <w:rPr>
          <w:rFonts w:ascii="Times New Roman" w:hAnsi="Times New Roman" w:cs="Times New Roman"/>
        </w:rPr>
        <w:t xml:space="preserve"> “</w:t>
      </w:r>
      <w:r w:rsidR="00B16DB4">
        <w:rPr>
          <w:rFonts w:ascii="Times New Roman" w:hAnsi="Times New Roman" w:cs="Times New Roman"/>
        </w:rPr>
        <w:t>i</w:t>
      </w:r>
      <w:r w:rsidR="00210269" w:rsidRPr="00931A73">
        <w:rPr>
          <w:rFonts w:ascii="Times New Roman" w:hAnsi="Times New Roman" w:cs="Times New Roman"/>
        </w:rPr>
        <w:t>f he attacks all of the mosque, we will stay here, we will stick with our position, we won’t abandon our Islam even if all the world does.” Irina Bokova,</w:t>
      </w:r>
      <w:r w:rsidR="00FB05F2" w:rsidRPr="00931A73">
        <w:rPr>
          <w:rFonts w:ascii="Times New Roman" w:hAnsi="Times New Roman" w:cs="Times New Roman"/>
        </w:rPr>
        <w:t xml:space="preserve"> </w:t>
      </w:r>
      <w:r w:rsidR="00210269" w:rsidRPr="00931A73">
        <w:rPr>
          <w:rFonts w:ascii="Times New Roman" w:hAnsi="Times New Roman" w:cs="Times New Roman"/>
        </w:rPr>
        <w:t>th</w:t>
      </w:r>
      <w:r w:rsidR="00FB05F2" w:rsidRPr="00931A73">
        <w:rPr>
          <w:rFonts w:ascii="Times New Roman" w:hAnsi="Times New Roman" w:cs="Times New Roman"/>
        </w:rPr>
        <w:t>en</w:t>
      </w:r>
      <w:r w:rsidR="00210269" w:rsidRPr="00931A73">
        <w:rPr>
          <w:rFonts w:ascii="Times New Roman" w:hAnsi="Times New Roman" w:cs="Times New Roman"/>
        </w:rPr>
        <w:t xml:space="preserve"> </w:t>
      </w:r>
      <w:r w:rsidR="00EC5FA0" w:rsidRPr="00931A73">
        <w:rPr>
          <w:rFonts w:ascii="Times New Roman" w:hAnsi="Times New Roman" w:cs="Times New Roman"/>
        </w:rPr>
        <w:t xml:space="preserve">UNESCO’s </w:t>
      </w:r>
      <w:r w:rsidR="00BC2835" w:rsidRPr="00931A73">
        <w:rPr>
          <w:rFonts w:ascii="Times New Roman" w:hAnsi="Times New Roman" w:cs="Times New Roman"/>
        </w:rPr>
        <w:t>d</w:t>
      </w:r>
      <w:r w:rsidR="00210269" w:rsidRPr="00931A73">
        <w:rPr>
          <w:rFonts w:ascii="Times New Roman" w:hAnsi="Times New Roman" w:cs="Times New Roman"/>
        </w:rPr>
        <w:t>irector-</w:t>
      </w:r>
      <w:r w:rsidR="00BC2835" w:rsidRPr="00931A73">
        <w:rPr>
          <w:rFonts w:ascii="Times New Roman" w:hAnsi="Times New Roman" w:cs="Times New Roman"/>
        </w:rPr>
        <w:t>g</w:t>
      </w:r>
      <w:r w:rsidR="00210269" w:rsidRPr="00931A73">
        <w:rPr>
          <w:rFonts w:ascii="Times New Roman" w:hAnsi="Times New Roman" w:cs="Times New Roman"/>
        </w:rPr>
        <w:t>eneral, “called upon all those involved in the conflict to ensure the respect and protection of this heritage.</w:t>
      </w:r>
      <w:r w:rsidR="00A845E2" w:rsidRPr="00931A73">
        <w:rPr>
          <w:rFonts w:ascii="Times New Roman" w:hAnsi="Times New Roman" w:cs="Times New Roman"/>
        </w:rPr>
        <w:t>”</w:t>
      </w:r>
      <w:r w:rsidR="008F2E01" w:rsidRPr="00156C0D">
        <w:rPr>
          <w:rStyle w:val="EndnoteReference"/>
          <w:rFonts w:ascii="Times New Roman" w:hAnsi="Times New Roman" w:cs="Times New Roman"/>
        </w:rPr>
        <w:endnoteReference w:id="10"/>
      </w:r>
      <w:r w:rsidR="005F7256" w:rsidRPr="00931A73">
        <w:rPr>
          <w:rFonts w:ascii="Times New Roman" w:hAnsi="Times New Roman" w:cs="Times New Roman"/>
        </w:rPr>
        <w:t xml:space="preserve"> </w:t>
      </w:r>
    </w:p>
    <w:p w14:paraId="2B00F97F" w14:textId="41232F47" w:rsidR="000F6BD4" w:rsidRPr="00931A73" w:rsidRDefault="00EA34B8" w:rsidP="00801D96">
      <w:pPr>
        <w:spacing w:line="480" w:lineRule="auto"/>
        <w:ind w:firstLine="720"/>
        <w:rPr>
          <w:rFonts w:ascii="Times New Roman" w:hAnsi="Times New Roman" w:cs="Times New Roman"/>
        </w:rPr>
      </w:pPr>
      <w:r w:rsidRPr="00931A73">
        <w:rPr>
          <w:rFonts w:ascii="Times New Roman" w:hAnsi="Times New Roman" w:cs="Times New Roman"/>
        </w:rPr>
        <w:t>We do not need to continue with our lists in order to ask</w:t>
      </w:r>
      <w:r w:rsidR="00536DE8" w:rsidRPr="00931A73">
        <w:rPr>
          <w:rFonts w:ascii="Times New Roman" w:hAnsi="Times New Roman" w:cs="Times New Roman"/>
        </w:rPr>
        <w:t xml:space="preserve"> the question</w:t>
      </w:r>
      <w:r w:rsidR="00624C10" w:rsidRPr="00931A73">
        <w:rPr>
          <w:rFonts w:ascii="Times New Roman" w:hAnsi="Times New Roman" w:cs="Times New Roman"/>
        </w:rPr>
        <w:t xml:space="preserve">, </w:t>
      </w:r>
      <w:r w:rsidR="00536DE8" w:rsidRPr="00931A73">
        <w:rPr>
          <w:rFonts w:ascii="Times New Roman" w:hAnsi="Times New Roman" w:cs="Times New Roman"/>
        </w:rPr>
        <w:t>“W</w:t>
      </w:r>
      <w:r w:rsidR="000A5B9B" w:rsidRPr="00931A73">
        <w:rPr>
          <w:rFonts w:ascii="Times New Roman" w:hAnsi="Times New Roman" w:cs="Times New Roman"/>
        </w:rPr>
        <w:t xml:space="preserve">hy </w:t>
      </w:r>
      <w:r w:rsidR="00731CA5" w:rsidRPr="00931A73">
        <w:rPr>
          <w:rFonts w:ascii="Times New Roman" w:hAnsi="Times New Roman" w:cs="Times New Roman"/>
        </w:rPr>
        <w:t>should</w:t>
      </w:r>
      <w:r w:rsidR="00EC5FA0" w:rsidRPr="00931A73">
        <w:rPr>
          <w:rFonts w:ascii="Times New Roman" w:hAnsi="Times New Roman" w:cs="Times New Roman"/>
        </w:rPr>
        <w:t xml:space="preserve"> </w:t>
      </w:r>
      <w:r w:rsidR="000A5B9B" w:rsidRPr="00931A73">
        <w:rPr>
          <w:rFonts w:ascii="Times New Roman" w:hAnsi="Times New Roman" w:cs="Times New Roman"/>
        </w:rPr>
        <w:t xml:space="preserve">we care about </w:t>
      </w:r>
      <w:r w:rsidR="00E43A07" w:rsidRPr="00931A73">
        <w:rPr>
          <w:rFonts w:ascii="Times New Roman" w:hAnsi="Times New Roman" w:cs="Times New Roman"/>
        </w:rPr>
        <w:t xml:space="preserve">such </w:t>
      </w:r>
      <w:r w:rsidR="000A5B9B" w:rsidRPr="00931A73">
        <w:rPr>
          <w:rFonts w:ascii="Times New Roman" w:hAnsi="Times New Roman" w:cs="Times New Roman"/>
        </w:rPr>
        <w:t>damage or des</w:t>
      </w:r>
      <w:r w:rsidR="00CE7EDB" w:rsidRPr="00931A73">
        <w:rPr>
          <w:rFonts w:ascii="Times New Roman" w:hAnsi="Times New Roman" w:cs="Times New Roman"/>
        </w:rPr>
        <w:t>truction?</w:t>
      </w:r>
      <w:r w:rsidR="00536DE8" w:rsidRPr="00931A73">
        <w:rPr>
          <w:rFonts w:ascii="Times New Roman" w:hAnsi="Times New Roman" w:cs="Times New Roman"/>
        </w:rPr>
        <w:t>”</w:t>
      </w:r>
      <w:r w:rsidR="005F7256" w:rsidRPr="00931A73">
        <w:rPr>
          <w:rFonts w:ascii="Times New Roman" w:hAnsi="Times New Roman" w:cs="Times New Roman"/>
        </w:rPr>
        <w:t xml:space="preserve"> </w:t>
      </w:r>
      <w:r w:rsidR="00536DE8" w:rsidRPr="00931A73">
        <w:rPr>
          <w:rFonts w:ascii="Times New Roman" w:hAnsi="Times New Roman" w:cs="Times New Roman"/>
        </w:rPr>
        <w:t xml:space="preserve">As noted in our </w:t>
      </w:r>
      <w:r w:rsidR="00AB460E" w:rsidRPr="00931A73">
        <w:rPr>
          <w:rFonts w:ascii="Times New Roman" w:hAnsi="Times New Roman" w:cs="Times New Roman"/>
        </w:rPr>
        <w:t xml:space="preserve">earlier </w:t>
      </w:r>
      <w:r w:rsidR="00536DE8" w:rsidRPr="00931A73">
        <w:rPr>
          <w:rFonts w:ascii="Times New Roman" w:hAnsi="Times New Roman" w:cs="Times New Roman"/>
        </w:rPr>
        <w:t>examples, an obvious</w:t>
      </w:r>
      <w:r w:rsidR="000A5B9B" w:rsidRPr="00931A73">
        <w:rPr>
          <w:rFonts w:ascii="Times New Roman" w:hAnsi="Times New Roman" w:cs="Times New Roman"/>
        </w:rPr>
        <w:t xml:space="preserve"> reason is that the people affected by</w:t>
      </w:r>
      <w:r w:rsidR="00624C10" w:rsidRPr="00931A73">
        <w:rPr>
          <w:rFonts w:ascii="Times New Roman" w:hAnsi="Times New Roman" w:cs="Times New Roman"/>
        </w:rPr>
        <w:t xml:space="preserve"> government repression,</w:t>
      </w:r>
      <w:r w:rsidR="000A5B9B" w:rsidRPr="00931A73">
        <w:rPr>
          <w:rFonts w:ascii="Times New Roman" w:hAnsi="Times New Roman" w:cs="Times New Roman"/>
        </w:rPr>
        <w:t xml:space="preserve"> </w:t>
      </w:r>
      <w:r w:rsidR="00624C10" w:rsidRPr="00931A73">
        <w:rPr>
          <w:rFonts w:ascii="Times New Roman" w:hAnsi="Times New Roman" w:cs="Times New Roman"/>
        </w:rPr>
        <w:t xml:space="preserve">international and </w:t>
      </w:r>
      <w:r w:rsidR="000A5B9B" w:rsidRPr="00931A73">
        <w:rPr>
          <w:rFonts w:ascii="Times New Roman" w:hAnsi="Times New Roman" w:cs="Times New Roman"/>
        </w:rPr>
        <w:t>civil wars</w:t>
      </w:r>
      <w:r w:rsidR="00624C10" w:rsidRPr="00931A73">
        <w:rPr>
          <w:rFonts w:ascii="Times New Roman" w:hAnsi="Times New Roman" w:cs="Times New Roman"/>
        </w:rPr>
        <w:t>,</w:t>
      </w:r>
      <w:r w:rsidR="000A5B9B" w:rsidRPr="00931A73">
        <w:rPr>
          <w:rFonts w:ascii="Times New Roman" w:hAnsi="Times New Roman" w:cs="Times New Roman"/>
        </w:rPr>
        <w:t xml:space="preserve"> </w:t>
      </w:r>
      <w:r w:rsidR="00624C10" w:rsidRPr="00931A73">
        <w:rPr>
          <w:rFonts w:ascii="Times New Roman" w:hAnsi="Times New Roman" w:cs="Times New Roman"/>
        </w:rPr>
        <w:t xml:space="preserve">or </w:t>
      </w:r>
      <w:r w:rsidR="000A5B9B" w:rsidRPr="00931A73">
        <w:rPr>
          <w:rFonts w:ascii="Times New Roman" w:hAnsi="Times New Roman" w:cs="Times New Roman"/>
        </w:rPr>
        <w:t>ji</w:t>
      </w:r>
      <w:r w:rsidR="00CE7EDB" w:rsidRPr="00931A73">
        <w:rPr>
          <w:rFonts w:ascii="Times New Roman" w:hAnsi="Times New Roman" w:cs="Times New Roman"/>
        </w:rPr>
        <w:t>hadist violence</w:t>
      </w:r>
      <w:r w:rsidR="000E0EF2" w:rsidRPr="00931A73">
        <w:rPr>
          <w:rFonts w:ascii="Times New Roman" w:hAnsi="Times New Roman" w:cs="Times New Roman"/>
        </w:rPr>
        <w:t xml:space="preserve"> </w:t>
      </w:r>
      <w:r w:rsidR="00CE7EDB" w:rsidRPr="00931A73">
        <w:rPr>
          <w:rFonts w:ascii="Times New Roman" w:hAnsi="Times New Roman" w:cs="Times New Roman"/>
        </w:rPr>
        <w:t>care</w:t>
      </w:r>
      <w:r w:rsidR="000E0EF2" w:rsidRPr="00931A73">
        <w:rPr>
          <w:rFonts w:ascii="Times New Roman" w:hAnsi="Times New Roman" w:cs="Times New Roman"/>
        </w:rPr>
        <w:t xml:space="preserve"> deeply</w:t>
      </w:r>
      <w:r w:rsidR="00CE7EDB" w:rsidRPr="00931A73">
        <w:rPr>
          <w:rFonts w:ascii="Times New Roman" w:hAnsi="Times New Roman" w:cs="Times New Roman"/>
        </w:rPr>
        <w:t xml:space="preserve"> about </w:t>
      </w:r>
      <w:r w:rsidR="00AB460E" w:rsidRPr="00931A73">
        <w:rPr>
          <w:rFonts w:ascii="Times New Roman" w:hAnsi="Times New Roman" w:cs="Times New Roman"/>
        </w:rPr>
        <w:t>their cultural heritage</w:t>
      </w:r>
      <w:r w:rsidR="00731CA5" w:rsidRPr="00931A73">
        <w:rPr>
          <w:rFonts w:ascii="Times New Roman" w:hAnsi="Times New Roman" w:cs="Times New Roman"/>
        </w:rPr>
        <w:t xml:space="preserve"> themselves</w:t>
      </w:r>
      <w:r w:rsidR="00CE7EDB" w:rsidRPr="00931A73">
        <w:rPr>
          <w:rFonts w:ascii="Times New Roman" w:hAnsi="Times New Roman" w:cs="Times New Roman"/>
        </w:rPr>
        <w:t xml:space="preserve">. </w:t>
      </w:r>
      <w:r w:rsidR="00731CA5" w:rsidRPr="00931A73">
        <w:rPr>
          <w:rFonts w:ascii="Times New Roman" w:hAnsi="Times New Roman" w:cs="Times New Roman"/>
        </w:rPr>
        <w:t>For example, i</w:t>
      </w:r>
      <w:r w:rsidR="00CE7EDB" w:rsidRPr="00931A73">
        <w:rPr>
          <w:rFonts w:ascii="Times New Roman" w:hAnsi="Times New Roman" w:cs="Times New Roman"/>
        </w:rPr>
        <w:t xml:space="preserve">n </w:t>
      </w:r>
      <w:r w:rsidR="006129D7" w:rsidRPr="00931A73">
        <w:rPr>
          <w:rFonts w:ascii="Times New Roman" w:hAnsi="Times New Roman" w:cs="Times New Roman"/>
        </w:rPr>
        <w:t>2017</w:t>
      </w:r>
      <w:r w:rsidR="000A5B9B" w:rsidRPr="00931A73">
        <w:rPr>
          <w:rFonts w:ascii="Times New Roman" w:hAnsi="Times New Roman" w:cs="Times New Roman"/>
        </w:rPr>
        <w:t>, Mustafa Kurdi</w:t>
      </w:r>
      <w:r w:rsidR="000E0EF2" w:rsidRPr="00931A73">
        <w:rPr>
          <w:rFonts w:ascii="Times New Roman" w:hAnsi="Times New Roman" w:cs="Times New Roman"/>
        </w:rPr>
        <w:t>, the s</w:t>
      </w:r>
      <w:r w:rsidR="000A5B9B" w:rsidRPr="00931A73">
        <w:rPr>
          <w:rFonts w:ascii="Times New Roman" w:hAnsi="Times New Roman" w:cs="Times New Roman"/>
        </w:rPr>
        <w:t>upervisor of the reconstruction of the Great Umayyad Mosque in Aleppo, said in the midst of ongoing military and social instability</w:t>
      </w:r>
      <w:r w:rsidR="00624C10" w:rsidRPr="00931A73">
        <w:rPr>
          <w:rFonts w:ascii="Times New Roman" w:hAnsi="Times New Roman" w:cs="Times New Roman"/>
        </w:rPr>
        <w:t>:</w:t>
      </w:r>
      <w:r w:rsidR="000A5B9B" w:rsidRPr="00931A73">
        <w:rPr>
          <w:rFonts w:ascii="Times New Roman" w:hAnsi="Times New Roman" w:cs="Times New Roman"/>
        </w:rPr>
        <w:t xml:space="preserve"> “We are preparing</w:t>
      </w:r>
      <w:r w:rsidR="006F56D3" w:rsidRPr="00931A73">
        <w:rPr>
          <w:rFonts w:ascii="Times New Roman" w:hAnsi="Times New Roman" w:cs="Times New Roman"/>
        </w:rPr>
        <w:t xml:space="preserve"> now to bring the equipment to move the stones of the minaret and put them together and start to build as close as possibl</w:t>
      </w:r>
      <w:r w:rsidR="00CE7EDB" w:rsidRPr="00931A73">
        <w:rPr>
          <w:rFonts w:ascii="Times New Roman" w:hAnsi="Times New Roman" w:cs="Times New Roman"/>
        </w:rPr>
        <w:t xml:space="preserve">e as the original minaret was. </w:t>
      </w:r>
      <w:r w:rsidR="006F56D3" w:rsidRPr="00931A73">
        <w:rPr>
          <w:rFonts w:ascii="Times New Roman" w:hAnsi="Times New Roman" w:cs="Times New Roman"/>
        </w:rPr>
        <w:t>Maybe some of the stones cannot be used again because they are broken.</w:t>
      </w:r>
      <w:r w:rsidR="005F7256" w:rsidRPr="00931A73">
        <w:rPr>
          <w:rFonts w:ascii="Times New Roman" w:hAnsi="Times New Roman" w:cs="Times New Roman"/>
        </w:rPr>
        <w:t xml:space="preserve"> </w:t>
      </w:r>
      <w:r w:rsidR="006F56D3" w:rsidRPr="00931A73">
        <w:rPr>
          <w:rFonts w:ascii="Times New Roman" w:hAnsi="Times New Roman" w:cs="Times New Roman"/>
        </w:rPr>
        <w:t>We shall have to find new stones fr</w:t>
      </w:r>
      <w:r w:rsidR="00CE7EDB" w:rsidRPr="00931A73">
        <w:rPr>
          <w:rFonts w:ascii="Times New Roman" w:hAnsi="Times New Roman" w:cs="Times New Roman"/>
        </w:rPr>
        <w:t xml:space="preserve">om perhaps other old stones. </w:t>
      </w:r>
      <w:r w:rsidR="006F56D3" w:rsidRPr="00931A73">
        <w:rPr>
          <w:rFonts w:ascii="Times New Roman" w:hAnsi="Times New Roman" w:cs="Times New Roman"/>
        </w:rPr>
        <w:t xml:space="preserve">If need be, we can make </w:t>
      </w:r>
      <w:r w:rsidR="00CE7EDB" w:rsidRPr="00931A73">
        <w:rPr>
          <w:rFonts w:ascii="Times New Roman" w:hAnsi="Times New Roman" w:cs="Times New Roman"/>
        </w:rPr>
        <w:t xml:space="preserve">new stones look like old ones. </w:t>
      </w:r>
      <w:r w:rsidR="006F56D3" w:rsidRPr="00931A73">
        <w:rPr>
          <w:rFonts w:ascii="Times New Roman" w:hAnsi="Times New Roman" w:cs="Times New Roman"/>
        </w:rPr>
        <w:t>This is a vast ta</w:t>
      </w:r>
      <w:r w:rsidR="00CE7EDB" w:rsidRPr="00931A73">
        <w:rPr>
          <w:rFonts w:ascii="Times New Roman" w:hAnsi="Times New Roman" w:cs="Times New Roman"/>
        </w:rPr>
        <w:t>sk</w:t>
      </w:r>
      <w:r w:rsidR="006F56D3" w:rsidRPr="00931A73">
        <w:rPr>
          <w:rFonts w:ascii="Times New Roman" w:hAnsi="Times New Roman" w:cs="Times New Roman"/>
        </w:rPr>
        <w:t xml:space="preserve"> but we consider our main work is the rebuilding of the minaret</w:t>
      </w:r>
      <w:r w:rsidR="00EA732D" w:rsidRPr="00931A73">
        <w:rPr>
          <w:rFonts w:ascii="Times New Roman" w:hAnsi="Times New Roman" w:cs="Times New Roman"/>
        </w:rPr>
        <w:t>.”</w:t>
      </w:r>
      <w:r w:rsidR="006129D7" w:rsidRPr="00156C0D">
        <w:rPr>
          <w:rStyle w:val="EndnoteReference"/>
          <w:rFonts w:ascii="Times New Roman" w:hAnsi="Times New Roman" w:cs="Times New Roman"/>
        </w:rPr>
        <w:endnoteReference w:id="11"/>
      </w:r>
      <w:r w:rsidR="005F7256" w:rsidRPr="00931A73">
        <w:rPr>
          <w:rFonts w:ascii="Times New Roman" w:hAnsi="Times New Roman" w:cs="Times New Roman"/>
        </w:rPr>
        <w:t xml:space="preserve"> </w:t>
      </w:r>
      <w:r w:rsidR="00EA732D" w:rsidRPr="00931A73">
        <w:rPr>
          <w:rFonts w:ascii="Times New Roman" w:hAnsi="Times New Roman" w:cs="Times New Roman"/>
        </w:rPr>
        <w:t>Kurdi’</w:t>
      </w:r>
      <w:r w:rsidR="006F56D3" w:rsidRPr="00931A73">
        <w:rPr>
          <w:rFonts w:ascii="Times New Roman" w:hAnsi="Times New Roman" w:cs="Times New Roman"/>
        </w:rPr>
        <w:t xml:space="preserve">s response </w:t>
      </w:r>
      <w:r w:rsidR="00254A18" w:rsidRPr="00931A73">
        <w:rPr>
          <w:rFonts w:ascii="Times New Roman" w:hAnsi="Times New Roman" w:cs="Times New Roman"/>
        </w:rPr>
        <w:t xml:space="preserve">to the destruction </w:t>
      </w:r>
      <w:r w:rsidR="006F56D3" w:rsidRPr="00931A73">
        <w:rPr>
          <w:rFonts w:ascii="Times New Roman" w:hAnsi="Times New Roman" w:cs="Times New Roman"/>
        </w:rPr>
        <w:t>was</w:t>
      </w:r>
      <w:r w:rsidR="007165A5" w:rsidRPr="00931A73">
        <w:rPr>
          <w:rFonts w:ascii="Times New Roman" w:hAnsi="Times New Roman" w:cs="Times New Roman"/>
        </w:rPr>
        <w:t xml:space="preserve"> </w:t>
      </w:r>
      <w:r w:rsidR="006F56D3" w:rsidRPr="00931A73">
        <w:rPr>
          <w:rFonts w:ascii="Times New Roman" w:hAnsi="Times New Roman" w:cs="Times New Roman"/>
        </w:rPr>
        <w:t>practical</w:t>
      </w:r>
      <w:r w:rsidR="007D7BC4" w:rsidRPr="00931A73">
        <w:rPr>
          <w:rFonts w:ascii="Times New Roman" w:hAnsi="Times New Roman" w:cs="Times New Roman"/>
        </w:rPr>
        <w:t>:</w:t>
      </w:r>
      <w:r w:rsidR="006F56D3" w:rsidRPr="00931A73">
        <w:rPr>
          <w:rFonts w:ascii="Times New Roman" w:hAnsi="Times New Roman" w:cs="Times New Roman"/>
        </w:rPr>
        <w:t xml:space="preserve"> </w:t>
      </w:r>
      <w:r w:rsidR="003C1156" w:rsidRPr="00931A73">
        <w:rPr>
          <w:rFonts w:ascii="Times New Roman" w:hAnsi="Times New Roman" w:cs="Times New Roman"/>
        </w:rPr>
        <w:t xml:space="preserve">“We have the materials and the experience in dealing with damage of this sort but we must remember that when the mosque is restored, everything else will return—not only those who pray but people shopping who stop </w:t>
      </w:r>
      <w:r w:rsidR="003C1156" w:rsidRPr="00931A73">
        <w:rPr>
          <w:rFonts w:ascii="Times New Roman" w:hAnsi="Times New Roman" w:cs="Times New Roman"/>
        </w:rPr>
        <w:lastRenderedPageBreak/>
        <w:t>in the colonnades to rest—because the mos</w:t>
      </w:r>
      <w:r w:rsidR="00CE7EDB" w:rsidRPr="00931A73">
        <w:rPr>
          <w:rFonts w:ascii="Times New Roman" w:hAnsi="Times New Roman" w:cs="Times New Roman"/>
        </w:rPr>
        <w:t xml:space="preserve">que is the heart of this area. </w:t>
      </w:r>
      <w:r w:rsidR="003C1156" w:rsidRPr="00931A73">
        <w:rPr>
          <w:rFonts w:ascii="Times New Roman" w:hAnsi="Times New Roman" w:cs="Times New Roman"/>
        </w:rPr>
        <w:t>This i</w:t>
      </w:r>
      <w:r w:rsidR="00CE7EDB" w:rsidRPr="00931A73">
        <w:rPr>
          <w:rFonts w:ascii="Times New Roman" w:hAnsi="Times New Roman" w:cs="Times New Roman"/>
        </w:rPr>
        <w:t xml:space="preserve">s not just a religious symbol. </w:t>
      </w:r>
      <w:r w:rsidR="003C1156" w:rsidRPr="00931A73">
        <w:rPr>
          <w:rFonts w:ascii="Times New Roman" w:hAnsi="Times New Roman" w:cs="Times New Roman"/>
        </w:rPr>
        <w:t>It is a social place, part of our culture.”</w:t>
      </w:r>
      <w:r w:rsidR="00CE7EDB" w:rsidRPr="00931A73">
        <w:rPr>
          <w:rFonts w:ascii="Times New Roman" w:hAnsi="Times New Roman" w:cs="Times New Roman"/>
        </w:rPr>
        <w:t xml:space="preserve"> </w:t>
      </w:r>
    </w:p>
    <w:p w14:paraId="743F875F" w14:textId="183820EC" w:rsidR="006F56D3" w:rsidRPr="00931A73" w:rsidRDefault="006F56D3" w:rsidP="00801D96">
      <w:pPr>
        <w:spacing w:line="480" w:lineRule="auto"/>
        <w:ind w:firstLine="720"/>
        <w:rPr>
          <w:rFonts w:ascii="Times New Roman" w:hAnsi="Times New Roman" w:cs="Times New Roman"/>
        </w:rPr>
      </w:pPr>
      <w:r w:rsidRPr="00931A73">
        <w:rPr>
          <w:rFonts w:ascii="Times New Roman" w:hAnsi="Times New Roman" w:cs="Times New Roman"/>
        </w:rPr>
        <w:t xml:space="preserve">Other responses </w:t>
      </w:r>
      <w:r w:rsidR="00CE7EDB" w:rsidRPr="00931A73">
        <w:rPr>
          <w:rFonts w:ascii="Times New Roman" w:hAnsi="Times New Roman" w:cs="Times New Roman"/>
        </w:rPr>
        <w:t>have been more emotional.</w:t>
      </w:r>
      <w:r w:rsidR="009B770A" w:rsidRPr="00931A73">
        <w:rPr>
          <w:rFonts w:ascii="Times New Roman" w:hAnsi="Times New Roman" w:cs="Times New Roman"/>
        </w:rPr>
        <w:t xml:space="preserve"> </w:t>
      </w:r>
      <w:r w:rsidRPr="00931A73">
        <w:rPr>
          <w:rFonts w:ascii="Times New Roman" w:hAnsi="Times New Roman" w:cs="Times New Roman"/>
        </w:rPr>
        <w:t>It</w:t>
      </w:r>
      <w:r w:rsidR="00B03C0E" w:rsidRPr="00931A73">
        <w:rPr>
          <w:rFonts w:ascii="Times New Roman" w:hAnsi="Times New Roman" w:cs="Times New Roman"/>
        </w:rPr>
        <w:t xml:space="preserve"> i</w:t>
      </w:r>
      <w:r w:rsidRPr="00931A73">
        <w:rPr>
          <w:rFonts w:ascii="Times New Roman" w:hAnsi="Times New Roman" w:cs="Times New Roman"/>
        </w:rPr>
        <w:t>s not only the material remains of ancient cultural h</w:t>
      </w:r>
      <w:r w:rsidR="00CE7EDB" w:rsidRPr="00931A73">
        <w:rPr>
          <w:rFonts w:ascii="Times New Roman" w:hAnsi="Times New Roman" w:cs="Times New Roman"/>
        </w:rPr>
        <w:t>eritage that</w:t>
      </w:r>
      <w:r w:rsidR="00536DE8" w:rsidRPr="00931A73">
        <w:rPr>
          <w:rFonts w:ascii="Times New Roman" w:hAnsi="Times New Roman" w:cs="Times New Roman"/>
        </w:rPr>
        <w:t xml:space="preserve"> people </w:t>
      </w:r>
      <w:r w:rsidR="00546805" w:rsidRPr="00931A73">
        <w:rPr>
          <w:rFonts w:ascii="Times New Roman" w:hAnsi="Times New Roman" w:cs="Times New Roman"/>
        </w:rPr>
        <w:t xml:space="preserve">care about </w:t>
      </w:r>
      <w:r w:rsidR="00AB460E" w:rsidRPr="00931A73">
        <w:rPr>
          <w:rFonts w:ascii="Times New Roman" w:hAnsi="Times New Roman" w:cs="Times New Roman"/>
        </w:rPr>
        <w:t>but</w:t>
      </w:r>
      <w:r w:rsidR="00546805" w:rsidRPr="00931A73">
        <w:rPr>
          <w:rFonts w:ascii="Times New Roman" w:hAnsi="Times New Roman" w:cs="Times New Roman"/>
        </w:rPr>
        <w:t xml:space="preserve"> the </w:t>
      </w:r>
      <w:r w:rsidRPr="00931A73">
        <w:rPr>
          <w:rFonts w:ascii="Times New Roman" w:hAnsi="Times New Roman" w:cs="Times New Roman"/>
        </w:rPr>
        <w:t>memori</w:t>
      </w:r>
      <w:r w:rsidR="00CE7EDB" w:rsidRPr="00931A73">
        <w:rPr>
          <w:rFonts w:ascii="Times New Roman" w:hAnsi="Times New Roman" w:cs="Times New Roman"/>
        </w:rPr>
        <w:t>es and meaning</w:t>
      </w:r>
      <w:r w:rsidR="00C70D71" w:rsidRPr="00931A73">
        <w:rPr>
          <w:rFonts w:ascii="Times New Roman" w:hAnsi="Times New Roman" w:cs="Times New Roman"/>
        </w:rPr>
        <w:t>s</w:t>
      </w:r>
      <w:r w:rsidR="005F7256" w:rsidRPr="00931A73">
        <w:rPr>
          <w:rFonts w:ascii="Times New Roman" w:hAnsi="Times New Roman" w:cs="Times New Roman"/>
        </w:rPr>
        <w:t xml:space="preserve"> </w:t>
      </w:r>
      <w:r w:rsidR="00546805" w:rsidRPr="00931A73">
        <w:rPr>
          <w:rFonts w:ascii="Times New Roman" w:hAnsi="Times New Roman" w:cs="Times New Roman"/>
        </w:rPr>
        <w:t>associated with it</w:t>
      </w:r>
      <w:r w:rsidR="00AB460E" w:rsidRPr="00931A73">
        <w:rPr>
          <w:rFonts w:ascii="Times New Roman" w:hAnsi="Times New Roman" w:cs="Times New Roman"/>
        </w:rPr>
        <w:t>.</w:t>
      </w:r>
      <w:r w:rsidRPr="00931A73">
        <w:rPr>
          <w:rFonts w:ascii="Times New Roman" w:hAnsi="Times New Roman" w:cs="Times New Roman"/>
        </w:rPr>
        <w:t xml:space="preserve"> “It is as though we lost a close relative,” </w:t>
      </w:r>
      <w:proofErr w:type="spellStart"/>
      <w:r w:rsidRPr="00931A73">
        <w:rPr>
          <w:rFonts w:ascii="Times New Roman" w:hAnsi="Times New Roman" w:cs="Times New Roman"/>
        </w:rPr>
        <w:t>Haymen</w:t>
      </w:r>
      <w:proofErr w:type="spellEnd"/>
      <w:r w:rsidRPr="00931A73">
        <w:rPr>
          <w:rFonts w:ascii="Times New Roman" w:hAnsi="Times New Roman" w:cs="Times New Roman"/>
        </w:rPr>
        <w:t xml:space="preserve"> Rifai, </w:t>
      </w:r>
      <w:r w:rsidR="00C70D71" w:rsidRPr="00931A73">
        <w:rPr>
          <w:rFonts w:ascii="Times New Roman" w:hAnsi="Times New Roman" w:cs="Times New Roman"/>
        </w:rPr>
        <w:t>a sixty</w:t>
      </w:r>
      <w:r w:rsidRPr="00931A73">
        <w:rPr>
          <w:rFonts w:ascii="Times New Roman" w:hAnsi="Times New Roman" w:cs="Times New Roman"/>
        </w:rPr>
        <w:t>-year-old Aleppo resident, explained gravely as she stood with her two daughters in the w</w:t>
      </w:r>
      <w:r w:rsidR="00CE7EDB" w:rsidRPr="00931A73">
        <w:rPr>
          <w:rFonts w:ascii="Times New Roman" w:hAnsi="Times New Roman" w:cs="Times New Roman"/>
        </w:rPr>
        <w:t>ar-pulverized center of Aleppo.</w:t>
      </w:r>
      <w:r w:rsidRPr="00931A73">
        <w:rPr>
          <w:rFonts w:ascii="Times New Roman" w:hAnsi="Times New Roman" w:cs="Times New Roman"/>
        </w:rPr>
        <w:t xml:space="preserve"> </w:t>
      </w:r>
      <w:r w:rsidR="00845416" w:rsidRPr="00931A73">
        <w:rPr>
          <w:rFonts w:ascii="Times New Roman" w:hAnsi="Times New Roman" w:cs="Times New Roman"/>
        </w:rPr>
        <w:t>“</w:t>
      </w:r>
      <w:r w:rsidRPr="00931A73">
        <w:rPr>
          <w:rFonts w:ascii="Times New Roman" w:hAnsi="Times New Roman" w:cs="Times New Roman"/>
        </w:rPr>
        <w:t>Each time we come here it feels worse.”</w:t>
      </w:r>
      <w:r w:rsidR="005F7256" w:rsidRPr="00931A73">
        <w:rPr>
          <w:rFonts w:ascii="Times New Roman" w:hAnsi="Times New Roman" w:cs="Times New Roman"/>
        </w:rPr>
        <w:t xml:space="preserve"> </w:t>
      </w:r>
      <w:r w:rsidRPr="00931A73">
        <w:rPr>
          <w:rFonts w:ascii="Times New Roman" w:hAnsi="Times New Roman" w:cs="Times New Roman"/>
        </w:rPr>
        <w:t xml:space="preserve">Mohammed </w:t>
      </w:r>
      <w:proofErr w:type="spellStart"/>
      <w:r w:rsidRPr="00931A73">
        <w:rPr>
          <w:rFonts w:ascii="Times New Roman" w:hAnsi="Times New Roman" w:cs="Times New Roman"/>
        </w:rPr>
        <w:t>Marsi</w:t>
      </w:r>
      <w:proofErr w:type="spellEnd"/>
      <w:r w:rsidRPr="00931A73">
        <w:rPr>
          <w:rFonts w:ascii="Times New Roman" w:hAnsi="Times New Roman" w:cs="Times New Roman"/>
        </w:rPr>
        <w:t>, standing with his son, shook his head and sighed, “the destruction for the whole country is indescribable, just lik</w:t>
      </w:r>
      <w:r w:rsidR="00CE7EDB" w:rsidRPr="00931A73">
        <w:rPr>
          <w:rFonts w:ascii="Times New Roman" w:hAnsi="Times New Roman" w:cs="Times New Roman"/>
        </w:rPr>
        <w:t xml:space="preserve">e what happened to the mosque. </w:t>
      </w:r>
      <w:r w:rsidRPr="00931A73">
        <w:rPr>
          <w:rFonts w:ascii="Times New Roman" w:hAnsi="Times New Roman" w:cs="Times New Roman"/>
        </w:rPr>
        <w:t>If you knew the mosque before the damage, and saw it now, it is like someone who lost a child or part of his body.”</w:t>
      </w:r>
      <w:r w:rsidR="00EA732D" w:rsidRPr="00156C0D">
        <w:rPr>
          <w:rStyle w:val="EndnoteReference"/>
          <w:rFonts w:ascii="Times New Roman" w:hAnsi="Times New Roman" w:cs="Times New Roman"/>
        </w:rPr>
        <w:endnoteReference w:id="12"/>
      </w:r>
      <w:r w:rsidRPr="00156C0D">
        <w:rPr>
          <w:rFonts w:ascii="Times New Roman" w:hAnsi="Times New Roman" w:cs="Times New Roman"/>
        </w:rPr>
        <w:t xml:space="preserve"> </w:t>
      </w:r>
      <w:r w:rsidR="00A127D9" w:rsidRPr="00E62F73">
        <w:rPr>
          <w:rFonts w:ascii="Times New Roman" w:hAnsi="Times New Roman" w:cs="Times New Roman"/>
        </w:rPr>
        <w:t>As</w:t>
      </w:r>
      <w:r w:rsidRPr="00E62F73">
        <w:rPr>
          <w:rFonts w:ascii="Times New Roman" w:hAnsi="Times New Roman" w:cs="Times New Roman"/>
        </w:rPr>
        <w:t xml:space="preserve"> Oxford </w:t>
      </w:r>
      <w:r w:rsidR="000F6BD4" w:rsidRPr="00E62F73">
        <w:rPr>
          <w:rFonts w:ascii="Times New Roman" w:hAnsi="Times New Roman" w:cs="Times New Roman"/>
        </w:rPr>
        <w:t>University</w:t>
      </w:r>
      <w:r w:rsidR="000F6BD4" w:rsidRPr="00931A73">
        <w:rPr>
          <w:rFonts w:ascii="Times New Roman" w:hAnsi="Times New Roman" w:cs="Times New Roman"/>
        </w:rPr>
        <w:t xml:space="preserve"> </w:t>
      </w:r>
      <w:r w:rsidRPr="00931A73">
        <w:rPr>
          <w:rFonts w:ascii="Times New Roman" w:hAnsi="Times New Roman" w:cs="Times New Roman"/>
        </w:rPr>
        <w:t xml:space="preserve">classical archaeologist Judith McKenzie noted </w:t>
      </w:r>
      <w:r w:rsidR="005F2209" w:rsidRPr="00931A73">
        <w:rPr>
          <w:rFonts w:ascii="Times New Roman" w:hAnsi="Times New Roman" w:cs="Times New Roman"/>
        </w:rPr>
        <w:t>about</w:t>
      </w:r>
      <w:r w:rsidR="00A127D9" w:rsidRPr="00931A73">
        <w:rPr>
          <w:rFonts w:ascii="Times New Roman" w:hAnsi="Times New Roman" w:cs="Times New Roman"/>
        </w:rPr>
        <w:t xml:space="preserve"> the</w:t>
      </w:r>
      <w:r w:rsidR="00624C10" w:rsidRPr="00931A73">
        <w:rPr>
          <w:rFonts w:ascii="Times New Roman" w:hAnsi="Times New Roman" w:cs="Times New Roman"/>
        </w:rPr>
        <w:t xml:space="preserve"> mosque’s</w:t>
      </w:r>
      <w:r w:rsidR="00A127D9" w:rsidRPr="00931A73">
        <w:rPr>
          <w:rFonts w:ascii="Times New Roman" w:hAnsi="Times New Roman" w:cs="Times New Roman"/>
        </w:rPr>
        <w:t xml:space="preserve"> destruction, </w:t>
      </w:r>
      <w:r w:rsidRPr="00931A73">
        <w:rPr>
          <w:rFonts w:ascii="Times New Roman" w:hAnsi="Times New Roman" w:cs="Times New Roman"/>
        </w:rPr>
        <w:t>“the built environment</w:t>
      </w:r>
      <w:r w:rsidR="00CE7EDB" w:rsidRPr="00931A73">
        <w:rPr>
          <w:rFonts w:ascii="Times New Roman" w:hAnsi="Times New Roman" w:cs="Times New Roman"/>
        </w:rPr>
        <w:t xml:space="preserve"> is part of people’s identity. </w:t>
      </w:r>
      <w:r w:rsidRPr="00931A73">
        <w:rPr>
          <w:rFonts w:ascii="Times New Roman" w:hAnsi="Times New Roman" w:cs="Times New Roman"/>
        </w:rPr>
        <w:t>Historic buildings are part of people’s c</w:t>
      </w:r>
      <w:r w:rsidR="00CE7EDB" w:rsidRPr="00931A73">
        <w:rPr>
          <w:rFonts w:ascii="Times New Roman" w:hAnsi="Times New Roman" w:cs="Times New Roman"/>
        </w:rPr>
        <w:t xml:space="preserve">ulture, history, and memories. </w:t>
      </w:r>
      <w:r w:rsidRPr="00931A73">
        <w:rPr>
          <w:rFonts w:ascii="Times New Roman" w:hAnsi="Times New Roman" w:cs="Times New Roman"/>
        </w:rPr>
        <w:t>And handing down cultural heritage from past to future generations reaffirms identity</w:t>
      </w:r>
      <w:r w:rsidR="00624C10" w:rsidRPr="00931A73">
        <w:rPr>
          <w:rFonts w:ascii="Times New Roman" w:hAnsi="Times New Roman" w:cs="Times New Roman"/>
        </w:rPr>
        <w:t xml:space="preserve"> </w:t>
      </w:r>
      <w:r w:rsidRPr="00931A73">
        <w:rPr>
          <w:rFonts w:ascii="Times New Roman" w:hAnsi="Times New Roman" w:cs="Times New Roman"/>
        </w:rPr>
        <w:t>…</w:t>
      </w:r>
      <w:r w:rsidR="00845416" w:rsidRPr="00931A73">
        <w:rPr>
          <w:rFonts w:ascii="Times New Roman" w:hAnsi="Times New Roman" w:cs="Times New Roman"/>
        </w:rPr>
        <w:t xml:space="preserve"> ‘</w:t>
      </w:r>
      <w:r w:rsidRPr="00931A73">
        <w:rPr>
          <w:rFonts w:ascii="Times New Roman" w:hAnsi="Times New Roman" w:cs="Times New Roman"/>
        </w:rPr>
        <w:t>intangible heritage’—the value that people and buildings have mutually generated across time.”</w:t>
      </w:r>
      <w:r w:rsidRPr="00156C0D">
        <w:rPr>
          <w:rStyle w:val="EndnoteReference"/>
          <w:rFonts w:ascii="Times New Roman" w:hAnsi="Times New Roman" w:cs="Times New Roman"/>
        </w:rPr>
        <w:endnoteReference w:id="13"/>
      </w:r>
      <w:r w:rsidR="005F7256" w:rsidRPr="00931A73">
        <w:rPr>
          <w:rFonts w:ascii="Times New Roman" w:hAnsi="Times New Roman" w:cs="Times New Roman"/>
        </w:rPr>
        <w:t xml:space="preserve"> </w:t>
      </w:r>
    </w:p>
    <w:p w14:paraId="7DB799CE" w14:textId="27BB084B" w:rsidR="002874E6" w:rsidRPr="00E62F73" w:rsidRDefault="00EC5FA0">
      <w:pPr>
        <w:spacing w:line="480" w:lineRule="auto"/>
        <w:ind w:firstLine="720"/>
        <w:rPr>
          <w:rFonts w:ascii="Times New Roman" w:hAnsi="Times New Roman" w:cs="Times New Roman"/>
        </w:rPr>
      </w:pPr>
      <w:r w:rsidRPr="00931A73">
        <w:rPr>
          <w:rFonts w:ascii="Times New Roman" w:hAnsi="Times New Roman" w:cs="Times New Roman"/>
        </w:rPr>
        <w:t xml:space="preserve">Another reason </w:t>
      </w:r>
      <w:r w:rsidR="00731CA5" w:rsidRPr="00931A73">
        <w:rPr>
          <w:rFonts w:ascii="Times New Roman" w:hAnsi="Times New Roman" w:cs="Times New Roman"/>
        </w:rPr>
        <w:t>we should</w:t>
      </w:r>
      <w:r w:rsidRPr="00931A73">
        <w:rPr>
          <w:rFonts w:ascii="Times New Roman" w:hAnsi="Times New Roman" w:cs="Times New Roman"/>
        </w:rPr>
        <w:t xml:space="preserve"> care is that t</w:t>
      </w:r>
      <w:r w:rsidR="00EA732D" w:rsidRPr="00931A73">
        <w:rPr>
          <w:rFonts w:ascii="Times New Roman" w:hAnsi="Times New Roman" w:cs="Times New Roman"/>
        </w:rPr>
        <w:t>he protection of cultural heritage, like that of hospitals and schools, can be justified as part of a counterinsurgency strategy, or a comprehensive civilian and military effort to defeat and contain insurgenc</w:t>
      </w:r>
      <w:r w:rsidR="00CE7EDB" w:rsidRPr="00931A73">
        <w:rPr>
          <w:rFonts w:ascii="Times New Roman" w:hAnsi="Times New Roman" w:cs="Times New Roman"/>
        </w:rPr>
        <w:t xml:space="preserve">y and address its root causes. </w:t>
      </w:r>
      <w:r w:rsidR="00A127D9" w:rsidRPr="00931A73">
        <w:rPr>
          <w:rFonts w:ascii="Times New Roman" w:hAnsi="Times New Roman" w:cs="Times New Roman"/>
        </w:rPr>
        <w:t xml:space="preserve">Joseph </w:t>
      </w:r>
      <w:proofErr w:type="spellStart"/>
      <w:r w:rsidR="00A127D9" w:rsidRPr="00931A73">
        <w:rPr>
          <w:rFonts w:ascii="Times New Roman" w:hAnsi="Times New Roman" w:cs="Times New Roman"/>
        </w:rPr>
        <w:t>Felter</w:t>
      </w:r>
      <w:proofErr w:type="spellEnd"/>
      <w:r w:rsidR="00A127D9" w:rsidRPr="00931A73">
        <w:rPr>
          <w:rFonts w:ascii="Times New Roman" w:hAnsi="Times New Roman" w:cs="Times New Roman"/>
        </w:rPr>
        <w:t xml:space="preserve"> and Jacob Shapiro</w:t>
      </w:r>
      <w:r w:rsidRPr="00931A73">
        <w:rPr>
          <w:rFonts w:ascii="Times New Roman" w:hAnsi="Times New Roman" w:cs="Times New Roman"/>
        </w:rPr>
        <w:t>,</w:t>
      </w:r>
      <w:r w:rsidR="00A127D9" w:rsidRPr="00931A73">
        <w:rPr>
          <w:rFonts w:ascii="Times New Roman" w:hAnsi="Times New Roman" w:cs="Times New Roman"/>
        </w:rPr>
        <w:t xml:space="preserve"> in an issue of </w:t>
      </w:r>
      <w:r w:rsidR="00A127D9" w:rsidRPr="00931A73">
        <w:rPr>
          <w:rFonts w:ascii="Times New Roman" w:hAnsi="Times New Roman" w:cs="Times New Roman"/>
          <w:i/>
          <w:iCs/>
        </w:rPr>
        <w:t>Daedalus</w:t>
      </w:r>
      <w:r w:rsidR="00A127D9" w:rsidRPr="00931A73">
        <w:rPr>
          <w:rFonts w:ascii="Times New Roman" w:hAnsi="Times New Roman" w:cs="Times New Roman"/>
        </w:rPr>
        <w:t xml:space="preserve"> on the theme “The Chan</w:t>
      </w:r>
      <w:r w:rsidR="00CE7EDB" w:rsidRPr="00931A73">
        <w:rPr>
          <w:rFonts w:ascii="Times New Roman" w:hAnsi="Times New Roman" w:cs="Times New Roman"/>
        </w:rPr>
        <w:t xml:space="preserve">ging Rules of War,” argued </w:t>
      </w:r>
      <w:r w:rsidRPr="00931A73">
        <w:rPr>
          <w:rFonts w:ascii="Times New Roman" w:hAnsi="Times New Roman" w:cs="Times New Roman"/>
        </w:rPr>
        <w:t xml:space="preserve">that </w:t>
      </w:r>
      <w:r w:rsidR="00CE7EDB" w:rsidRPr="00931A73">
        <w:rPr>
          <w:rFonts w:ascii="Times New Roman" w:hAnsi="Times New Roman" w:cs="Times New Roman"/>
        </w:rPr>
        <w:t xml:space="preserve">“if </w:t>
      </w:r>
      <w:r w:rsidR="00A127D9" w:rsidRPr="00931A73">
        <w:rPr>
          <w:rFonts w:ascii="Times New Roman" w:hAnsi="Times New Roman" w:cs="Times New Roman"/>
        </w:rPr>
        <w:t>minimizing civilian casualties helps advance strategic goals in certain conflicts, then th</w:t>
      </w:r>
      <w:r w:rsidR="00E13E57" w:rsidRPr="00931A73">
        <w:rPr>
          <w:rFonts w:ascii="Times New Roman" w:hAnsi="Times New Roman" w:cs="Times New Roman"/>
        </w:rPr>
        <w:t>e</w:t>
      </w:r>
      <w:r w:rsidR="00A127D9" w:rsidRPr="00931A73">
        <w:rPr>
          <w:rFonts w:ascii="Times New Roman" w:hAnsi="Times New Roman" w:cs="Times New Roman"/>
        </w:rPr>
        <w:t xml:space="preserve"> standards for protection might be </w:t>
      </w:r>
      <w:r w:rsidR="00E13E57" w:rsidRPr="00931A73">
        <w:rPr>
          <w:rFonts w:ascii="Times New Roman" w:hAnsi="Times New Roman" w:cs="Times New Roman"/>
        </w:rPr>
        <w:t>much higher.”</w:t>
      </w:r>
      <w:r w:rsidR="00E13E57" w:rsidRPr="00156C0D">
        <w:rPr>
          <w:rStyle w:val="EndnoteReference"/>
          <w:rFonts w:ascii="Times New Roman" w:hAnsi="Times New Roman" w:cs="Times New Roman"/>
        </w:rPr>
        <w:endnoteReference w:id="14"/>
      </w:r>
      <w:r w:rsidR="00CE7EDB" w:rsidRPr="00156C0D">
        <w:rPr>
          <w:rFonts w:ascii="Times New Roman" w:hAnsi="Times New Roman" w:cs="Times New Roman"/>
        </w:rPr>
        <w:t xml:space="preserve"> </w:t>
      </w:r>
      <w:r w:rsidR="00EA732D" w:rsidRPr="00E62F73">
        <w:rPr>
          <w:rFonts w:ascii="Times New Roman" w:hAnsi="Times New Roman" w:cs="Times New Roman"/>
        </w:rPr>
        <w:t xml:space="preserve">The long and complicated history </w:t>
      </w:r>
      <w:r w:rsidR="00F8558B" w:rsidRPr="00931A73">
        <w:rPr>
          <w:rFonts w:ascii="Times New Roman" w:hAnsi="Times New Roman" w:cs="Times New Roman"/>
        </w:rPr>
        <w:t xml:space="preserve">of </w:t>
      </w:r>
      <w:r w:rsidR="00CE7EDB" w:rsidRPr="00931A73">
        <w:rPr>
          <w:rFonts w:ascii="Times New Roman" w:hAnsi="Times New Roman" w:cs="Times New Roman"/>
        </w:rPr>
        <w:t>counterinsurgen</w:t>
      </w:r>
      <w:r w:rsidR="00F8558B" w:rsidRPr="00931A73">
        <w:rPr>
          <w:rFonts w:ascii="Times New Roman" w:hAnsi="Times New Roman" w:cs="Times New Roman"/>
        </w:rPr>
        <w:t>cy doctrines</w:t>
      </w:r>
      <w:r w:rsidR="000F607B" w:rsidRPr="00931A73">
        <w:rPr>
          <w:rFonts w:ascii="Times New Roman" w:hAnsi="Times New Roman" w:cs="Times New Roman"/>
        </w:rPr>
        <w:t xml:space="preserve"> </w:t>
      </w:r>
      <w:r w:rsidRPr="00931A73">
        <w:rPr>
          <w:rFonts w:ascii="Times New Roman" w:hAnsi="Times New Roman" w:cs="Times New Roman"/>
        </w:rPr>
        <w:t>reflects</w:t>
      </w:r>
      <w:r w:rsidR="008F6661" w:rsidRPr="00931A73">
        <w:rPr>
          <w:rFonts w:ascii="Times New Roman" w:hAnsi="Times New Roman" w:cs="Times New Roman"/>
        </w:rPr>
        <w:t xml:space="preserve"> </w:t>
      </w:r>
      <w:r w:rsidR="00FD3434" w:rsidRPr="00931A73">
        <w:rPr>
          <w:rFonts w:ascii="Times New Roman" w:hAnsi="Times New Roman" w:cs="Times New Roman"/>
        </w:rPr>
        <w:t xml:space="preserve">this </w:t>
      </w:r>
      <w:r w:rsidR="008F6661" w:rsidRPr="00931A73">
        <w:rPr>
          <w:rFonts w:ascii="Times New Roman" w:hAnsi="Times New Roman" w:cs="Times New Roman"/>
        </w:rPr>
        <w:t>essential perspective from the trenches.</w:t>
      </w:r>
      <w:r w:rsidR="00CE7EDB" w:rsidRPr="00931A73">
        <w:rPr>
          <w:rFonts w:ascii="Times New Roman" w:hAnsi="Times New Roman" w:cs="Times New Roman"/>
        </w:rPr>
        <w:t xml:space="preserve"> </w:t>
      </w:r>
      <w:r w:rsidRPr="00931A73">
        <w:rPr>
          <w:rFonts w:ascii="Times New Roman" w:hAnsi="Times New Roman" w:cs="Times New Roman"/>
        </w:rPr>
        <w:t xml:space="preserve">For example, </w:t>
      </w:r>
      <w:r w:rsidR="007749BA" w:rsidRPr="00931A73">
        <w:rPr>
          <w:rFonts w:ascii="Times New Roman" w:hAnsi="Times New Roman" w:cs="Times New Roman"/>
        </w:rPr>
        <w:t xml:space="preserve">US </w:t>
      </w:r>
      <w:r w:rsidR="00070E18" w:rsidRPr="00931A73">
        <w:rPr>
          <w:rFonts w:ascii="Times New Roman" w:hAnsi="Times New Roman" w:cs="Times New Roman"/>
        </w:rPr>
        <w:t>g</w:t>
      </w:r>
      <w:r w:rsidR="000F6BD4" w:rsidRPr="00931A73">
        <w:rPr>
          <w:rFonts w:ascii="Times New Roman" w:hAnsi="Times New Roman" w:cs="Times New Roman"/>
        </w:rPr>
        <w:t xml:space="preserve">eneral </w:t>
      </w:r>
      <w:r w:rsidR="007749BA" w:rsidRPr="00931A73">
        <w:rPr>
          <w:rFonts w:ascii="Times New Roman" w:hAnsi="Times New Roman" w:cs="Times New Roman"/>
        </w:rPr>
        <w:t xml:space="preserve">Stanley McChrystal argued bluntly about the prospects </w:t>
      </w:r>
      <w:r w:rsidR="00AB460E" w:rsidRPr="00931A73">
        <w:rPr>
          <w:rFonts w:ascii="Times New Roman" w:hAnsi="Times New Roman" w:cs="Times New Roman"/>
        </w:rPr>
        <w:t xml:space="preserve">for </w:t>
      </w:r>
      <w:r w:rsidR="007749BA" w:rsidRPr="00931A73">
        <w:rPr>
          <w:rFonts w:ascii="Times New Roman" w:hAnsi="Times New Roman" w:cs="Times New Roman"/>
        </w:rPr>
        <w:t xml:space="preserve">success of </w:t>
      </w:r>
      <w:r w:rsidR="00F02AE5" w:rsidRPr="00931A73">
        <w:rPr>
          <w:rFonts w:ascii="Times New Roman" w:hAnsi="Times New Roman" w:cs="Times New Roman"/>
        </w:rPr>
        <w:t>the International Security Assistance Force</w:t>
      </w:r>
      <w:r w:rsidR="005F2209" w:rsidRPr="00931A73">
        <w:rPr>
          <w:rFonts w:ascii="Times New Roman" w:hAnsi="Times New Roman" w:cs="Times New Roman"/>
        </w:rPr>
        <w:t xml:space="preserve"> (ISAF)</w:t>
      </w:r>
      <w:r w:rsidR="007749BA" w:rsidRPr="00931A73">
        <w:rPr>
          <w:rFonts w:ascii="Times New Roman" w:hAnsi="Times New Roman" w:cs="Times New Roman"/>
        </w:rPr>
        <w:t xml:space="preserve"> strategy in A</w:t>
      </w:r>
      <w:r w:rsidR="00F02AE5" w:rsidRPr="00931A73">
        <w:rPr>
          <w:rFonts w:ascii="Times New Roman" w:hAnsi="Times New Roman" w:cs="Times New Roman"/>
        </w:rPr>
        <w:t>f</w:t>
      </w:r>
      <w:r w:rsidR="007749BA" w:rsidRPr="00931A73">
        <w:rPr>
          <w:rFonts w:ascii="Times New Roman" w:hAnsi="Times New Roman" w:cs="Times New Roman"/>
        </w:rPr>
        <w:t>ghanistan</w:t>
      </w:r>
      <w:r w:rsidR="00280F11" w:rsidRPr="00931A73">
        <w:rPr>
          <w:rFonts w:ascii="Times New Roman" w:hAnsi="Times New Roman" w:cs="Times New Roman"/>
        </w:rPr>
        <w:t>:</w:t>
      </w:r>
      <w:r w:rsidR="007749BA" w:rsidRPr="00931A73">
        <w:rPr>
          <w:rFonts w:ascii="Times New Roman" w:hAnsi="Times New Roman" w:cs="Times New Roman"/>
        </w:rPr>
        <w:t xml:space="preserve"> “</w:t>
      </w:r>
      <w:r w:rsidR="00F02AE5" w:rsidRPr="00931A73">
        <w:rPr>
          <w:rFonts w:ascii="Times New Roman" w:hAnsi="Times New Roman" w:cs="Times New Roman"/>
        </w:rPr>
        <w:t xml:space="preserve">We will </w:t>
      </w:r>
      <w:r w:rsidR="00F02AE5" w:rsidRPr="00931A73">
        <w:rPr>
          <w:rFonts w:ascii="Times New Roman" w:hAnsi="Times New Roman" w:cs="Times New Roman"/>
        </w:rPr>
        <w:lastRenderedPageBreak/>
        <w:t>not win based on the number of Tal</w:t>
      </w:r>
      <w:r w:rsidR="00F509F1">
        <w:rPr>
          <w:rFonts w:ascii="Times New Roman" w:hAnsi="Times New Roman" w:cs="Times New Roman"/>
        </w:rPr>
        <w:t>i</w:t>
      </w:r>
      <w:r w:rsidR="00F02AE5" w:rsidRPr="00931A73">
        <w:rPr>
          <w:rFonts w:ascii="Times New Roman" w:hAnsi="Times New Roman" w:cs="Times New Roman"/>
        </w:rPr>
        <w:t xml:space="preserve">ban </w:t>
      </w:r>
      <w:r w:rsidR="00F509F1">
        <w:rPr>
          <w:rFonts w:ascii="Times New Roman" w:hAnsi="Times New Roman" w:cs="Times New Roman"/>
        </w:rPr>
        <w:t xml:space="preserve">we </w:t>
      </w:r>
      <w:r w:rsidR="00F02AE5" w:rsidRPr="00931A73">
        <w:rPr>
          <w:rFonts w:ascii="Times New Roman" w:hAnsi="Times New Roman" w:cs="Times New Roman"/>
        </w:rPr>
        <w:t>kill, but instead on our ability to separate insurgents from the</w:t>
      </w:r>
      <w:r w:rsidR="00CE7EDB" w:rsidRPr="00931A73">
        <w:rPr>
          <w:rFonts w:ascii="Times New Roman" w:hAnsi="Times New Roman" w:cs="Times New Roman"/>
        </w:rPr>
        <w:t xml:space="preserve"> center of gravity—the people. </w:t>
      </w:r>
      <w:r w:rsidR="00F02AE5" w:rsidRPr="00931A73">
        <w:rPr>
          <w:rFonts w:ascii="Times New Roman" w:hAnsi="Times New Roman" w:cs="Times New Roman"/>
        </w:rPr>
        <w:t>That means we must respect and protect the population from coercion and violence—and operate in a manner which will win their support.”</w:t>
      </w:r>
      <w:r w:rsidR="008128A5" w:rsidRPr="00156C0D">
        <w:rPr>
          <w:rStyle w:val="EndnoteReference"/>
          <w:rFonts w:ascii="Times New Roman" w:hAnsi="Times New Roman" w:cs="Times New Roman"/>
        </w:rPr>
        <w:endnoteReference w:id="15"/>
      </w:r>
      <w:r w:rsidR="002874E6" w:rsidRPr="00156C0D">
        <w:rPr>
          <w:rFonts w:ascii="Times New Roman" w:hAnsi="Times New Roman" w:cs="Times New Roman"/>
        </w:rPr>
        <w:t xml:space="preserve"> </w:t>
      </w:r>
      <w:r w:rsidR="000F6BD4" w:rsidRPr="00E62F73">
        <w:rPr>
          <w:rFonts w:ascii="Times New Roman" w:hAnsi="Times New Roman" w:cs="Times New Roman"/>
        </w:rPr>
        <w:t xml:space="preserve">Another </w:t>
      </w:r>
      <w:r w:rsidR="00EA732D" w:rsidRPr="00931A73">
        <w:rPr>
          <w:rFonts w:ascii="Times New Roman" w:hAnsi="Times New Roman" w:cs="Times New Roman"/>
        </w:rPr>
        <w:t xml:space="preserve">US </w:t>
      </w:r>
      <w:r w:rsidR="000F6BD4" w:rsidRPr="00931A73">
        <w:rPr>
          <w:rFonts w:ascii="Times New Roman" w:hAnsi="Times New Roman" w:cs="Times New Roman"/>
        </w:rPr>
        <w:t>g</w:t>
      </w:r>
      <w:r w:rsidR="00EA732D" w:rsidRPr="00931A73">
        <w:rPr>
          <w:rFonts w:ascii="Times New Roman" w:hAnsi="Times New Roman" w:cs="Times New Roman"/>
        </w:rPr>
        <w:t>eneral</w:t>
      </w:r>
      <w:r w:rsidR="000F6BD4" w:rsidRPr="00931A73">
        <w:rPr>
          <w:rFonts w:ascii="Times New Roman" w:hAnsi="Times New Roman" w:cs="Times New Roman"/>
        </w:rPr>
        <w:t>,</w:t>
      </w:r>
      <w:r w:rsidR="00EA732D" w:rsidRPr="00931A73">
        <w:rPr>
          <w:rFonts w:ascii="Times New Roman" w:hAnsi="Times New Roman" w:cs="Times New Roman"/>
        </w:rPr>
        <w:t xml:space="preserve"> David Petraeus</w:t>
      </w:r>
      <w:r w:rsidR="000F6BD4" w:rsidRPr="00931A73">
        <w:rPr>
          <w:rFonts w:ascii="Times New Roman" w:hAnsi="Times New Roman" w:cs="Times New Roman"/>
        </w:rPr>
        <w:t>,</w:t>
      </w:r>
      <w:r w:rsidR="00EA732D" w:rsidRPr="00931A73">
        <w:rPr>
          <w:rFonts w:ascii="Times New Roman" w:hAnsi="Times New Roman" w:cs="Times New Roman"/>
        </w:rPr>
        <w:t xml:space="preserve"> argued that counterinsurgency is a tactic that can only be effective if it involves the use of public diplomacy in an effort to render the insurgents ineffective and noninfluential</w:t>
      </w:r>
      <w:r w:rsidR="000F6BD4" w:rsidRPr="00931A73">
        <w:rPr>
          <w:rFonts w:ascii="Times New Roman" w:hAnsi="Times New Roman" w:cs="Times New Roman"/>
        </w:rPr>
        <w:t>. In short,</w:t>
      </w:r>
      <w:r w:rsidR="00EA732D" w:rsidRPr="00931A73">
        <w:rPr>
          <w:rFonts w:ascii="Times New Roman" w:hAnsi="Times New Roman" w:cs="Times New Roman"/>
        </w:rPr>
        <w:t xml:space="preserve"> strong and secure relations with the </w:t>
      </w:r>
      <w:r w:rsidR="000F6BD4" w:rsidRPr="00931A73">
        <w:rPr>
          <w:rFonts w:ascii="Times New Roman" w:hAnsi="Times New Roman" w:cs="Times New Roman"/>
        </w:rPr>
        <w:t xml:space="preserve">local </w:t>
      </w:r>
      <w:r w:rsidR="00EA732D" w:rsidRPr="00931A73">
        <w:rPr>
          <w:rFonts w:ascii="Times New Roman" w:hAnsi="Times New Roman" w:cs="Times New Roman"/>
        </w:rPr>
        <w:t xml:space="preserve">population of the </w:t>
      </w:r>
      <w:r w:rsidR="001F7B6C" w:rsidRPr="00931A73">
        <w:rPr>
          <w:rFonts w:ascii="Times New Roman" w:hAnsi="Times New Roman" w:cs="Times New Roman"/>
        </w:rPr>
        <w:t>occupied state</w:t>
      </w:r>
      <w:r w:rsidR="000F6BD4" w:rsidRPr="00931A73">
        <w:rPr>
          <w:rFonts w:ascii="Times New Roman" w:hAnsi="Times New Roman" w:cs="Times New Roman"/>
        </w:rPr>
        <w:t xml:space="preserve"> are critical</w:t>
      </w:r>
      <w:r w:rsidR="00731CA5" w:rsidRPr="00931A73">
        <w:rPr>
          <w:rFonts w:ascii="Times New Roman" w:hAnsi="Times New Roman" w:cs="Times New Roman"/>
        </w:rPr>
        <w:t xml:space="preserve"> for the prospect of peace and stability.</w:t>
      </w:r>
      <w:r w:rsidR="00CE7EDB" w:rsidRPr="00931A73">
        <w:rPr>
          <w:rFonts w:ascii="Times New Roman" w:hAnsi="Times New Roman" w:cs="Times New Roman"/>
        </w:rPr>
        <w:t xml:space="preserve"> </w:t>
      </w:r>
      <w:r w:rsidR="00EA356A" w:rsidRPr="00931A73">
        <w:rPr>
          <w:rFonts w:ascii="Times New Roman" w:hAnsi="Times New Roman" w:cs="Times New Roman"/>
        </w:rPr>
        <w:t>Admonishing coalition forces, he wrote “</w:t>
      </w:r>
      <w:r w:rsidR="00221F90" w:rsidRPr="00931A73">
        <w:rPr>
          <w:rFonts w:ascii="Times New Roman" w:hAnsi="Times New Roman" w:cs="Times New Roman"/>
        </w:rPr>
        <w:t>w</w:t>
      </w:r>
      <w:r w:rsidR="00EA356A" w:rsidRPr="00931A73">
        <w:rPr>
          <w:rFonts w:ascii="Times New Roman" w:hAnsi="Times New Roman" w:cs="Times New Roman"/>
        </w:rPr>
        <w:t>e must continue</w:t>
      </w:r>
      <w:r w:rsidR="005F2209" w:rsidRPr="00931A73">
        <w:rPr>
          <w:rFonts w:ascii="Times New Roman" w:hAnsi="Times New Roman" w:cs="Times New Roman"/>
        </w:rPr>
        <w:t>—</w:t>
      </w:r>
      <w:r w:rsidR="00EA356A" w:rsidRPr="00931A73">
        <w:rPr>
          <w:rFonts w:ascii="Times New Roman" w:hAnsi="Times New Roman" w:cs="Times New Roman"/>
        </w:rPr>
        <w:t>indeed redouble—our efforts to reduce the loss of innocent civilian life to an absolute minimum.</w:t>
      </w:r>
      <w:r w:rsidR="005F7256" w:rsidRPr="00931A73">
        <w:rPr>
          <w:rFonts w:ascii="Times New Roman" w:hAnsi="Times New Roman" w:cs="Times New Roman"/>
        </w:rPr>
        <w:t xml:space="preserve"> </w:t>
      </w:r>
      <w:r w:rsidR="00EA356A" w:rsidRPr="00931A73">
        <w:rPr>
          <w:rFonts w:ascii="Times New Roman" w:hAnsi="Times New Roman" w:cs="Times New Roman"/>
        </w:rPr>
        <w:t>Every Afghan civilian death diminishes our cause.”</w:t>
      </w:r>
      <w:r w:rsidR="00EA356A" w:rsidRPr="00156C0D">
        <w:rPr>
          <w:rStyle w:val="EndnoteReference"/>
          <w:rFonts w:ascii="Times New Roman" w:hAnsi="Times New Roman" w:cs="Times New Roman"/>
        </w:rPr>
        <w:endnoteReference w:id="16"/>
      </w:r>
      <w:r w:rsidR="00CE7EDB" w:rsidRPr="00156C0D">
        <w:rPr>
          <w:rFonts w:ascii="Times New Roman" w:hAnsi="Times New Roman" w:cs="Times New Roman"/>
        </w:rPr>
        <w:t xml:space="preserve"> </w:t>
      </w:r>
    </w:p>
    <w:p w14:paraId="58D343AC" w14:textId="190318AA" w:rsidR="00045974" w:rsidRPr="00931A73" w:rsidRDefault="00EA732D" w:rsidP="006D4CA1">
      <w:pPr>
        <w:spacing w:line="480" w:lineRule="auto"/>
        <w:ind w:firstLine="720"/>
        <w:rPr>
          <w:rFonts w:ascii="Times New Roman" w:hAnsi="Times New Roman" w:cs="Times New Roman"/>
        </w:rPr>
      </w:pPr>
      <w:r w:rsidRPr="00931A73">
        <w:rPr>
          <w:rFonts w:ascii="Times New Roman" w:hAnsi="Times New Roman" w:cs="Times New Roman"/>
        </w:rPr>
        <w:t xml:space="preserve">In </w:t>
      </w:r>
      <w:r w:rsidR="00546805" w:rsidRPr="00931A73">
        <w:rPr>
          <w:rFonts w:ascii="Times New Roman" w:hAnsi="Times New Roman" w:cs="Times New Roman"/>
        </w:rPr>
        <w:t>times of</w:t>
      </w:r>
      <w:r w:rsidR="002874E6" w:rsidRPr="00931A73">
        <w:rPr>
          <w:rFonts w:ascii="Times New Roman" w:hAnsi="Times New Roman" w:cs="Times New Roman"/>
        </w:rPr>
        <w:t xml:space="preserve"> </w:t>
      </w:r>
      <w:r w:rsidRPr="00931A73">
        <w:rPr>
          <w:rFonts w:ascii="Times New Roman" w:hAnsi="Times New Roman" w:cs="Times New Roman"/>
        </w:rPr>
        <w:t>civil war</w:t>
      </w:r>
      <w:r w:rsidR="00221F90" w:rsidRPr="00931A73">
        <w:rPr>
          <w:rFonts w:ascii="Times New Roman" w:hAnsi="Times New Roman" w:cs="Times New Roman"/>
        </w:rPr>
        <w:t xml:space="preserve">s such as </w:t>
      </w:r>
      <w:r w:rsidRPr="00931A73">
        <w:rPr>
          <w:rFonts w:ascii="Times New Roman" w:hAnsi="Times New Roman" w:cs="Times New Roman"/>
        </w:rPr>
        <w:t>Syria</w:t>
      </w:r>
      <w:r w:rsidR="00546805" w:rsidRPr="00931A73">
        <w:rPr>
          <w:rFonts w:ascii="Times New Roman" w:hAnsi="Times New Roman" w:cs="Times New Roman"/>
        </w:rPr>
        <w:t>’s</w:t>
      </w:r>
      <w:r w:rsidRPr="00931A73">
        <w:rPr>
          <w:rFonts w:ascii="Times New Roman" w:hAnsi="Times New Roman" w:cs="Times New Roman"/>
        </w:rPr>
        <w:t>, with s</w:t>
      </w:r>
      <w:r w:rsidR="00426987" w:rsidRPr="00931A73">
        <w:rPr>
          <w:rFonts w:ascii="Times New Roman" w:hAnsi="Times New Roman" w:cs="Times New Roman"/>
        </w:rPr>
        <w:t>o</w:t>
      </w:r>
      <w:r w:rsidRPr="00931A73">
        <w:rPr>
          <w:rFonts w:ascii="Times New Roman" w:hAnsi="Times New Roman" w:cs="Times New Roman"/>
        </w:rPr>
        <w:t xml:space="preserve"> many fronts </w:t>
      </w:r>
      <w:r w:rsidR="007E2495" w:rsidRPr="00931A73">
        <w:rPr>
          <w:rFonts w:ascii="Times New Roman" w:hAnsi="Times New Roman" w:cs="Times New Roman"/>
        </w:rPr>
        <w:t xml:space="preserve">and </w:t>
      </w:r>
      <w:r w:rsidRPr="00931A73">
        <w:rPr>
          <w:rFonts w:ascii="Times New Roman" w:hAnsi="Times New Roman" w:cs="Times New Roman"/>
        </w:rPr>
        <w:t xml:space="preserve">overlapping </w:t>
      </w:r>
      <w:r w:rsidR="00426987" w:rsidRPr="00931A73">
        <w:rPr>
          <w:rFonts w:ascii="Times New Roman" w:hAnsi="Times New Roman" w:cs="Times New Roman"/>
        </w:rPr>
        <w:t xml:space="preserve">alliances and agendas, counterinsurgency would seem </w:t>
      </w:r>
      <w:r w:rsidR="005F2209" w:rsidRPr="00931A73">
        <w:rPr>
          <w:rFonts w:ascii="Times New Roman" w:hAnsi="Times New Roman" w:cs="Times New Roman"/>
        </w:rPr>
        <w:t>an</w:t>
      </w:r>
      <w:r w:rsidR="00426987" w:rsidRPr="00931A73">
        <w:rPr>
          <w:rFonts w:ascii="Times New Roman" w:hAnsi="Times New Roman" w:cs="Times New Roman"/>
        </w:rPr>
        <w:t xml:space="preserve"> effective means to restor</w:t>
      </w:r>
      <w:r w:rsidR="00CE7EDB" w:rsidRPr="00931A73">
        <w:rPr>
          <w:rFonts w:ascii="Times New Roman" w:hAnsi="Times New Roman" w:cs="Times New Roman"/>
        </w:rPr>
        <w:t>e civil society</w:t>
      </w:r>
      <w:r w:rsidR="00A8023B" w:rsidRPr="00931A73">
        <w:rPr>
          <w:rFonts w:ascii="Times New Roman" w:hAnsi="Times New Roman" w:cs="Times New Roman"/>
        </w:rPr>
        <w:t xml:space="preserve"> </w:t>
      </w:r>
      <w:r w:rsidR="005F2209" w:rsidRPr="00931A73">
        <w:rPr>
          <w:rFonts w:ascii="Times New Roman" w:hAnsi="Times New Roman" w:cs="Times New Roman"/>
        </w:rPr>
        <w:t>after an</w:t>
      </w:r>
      <w:r w:rsidR="00A8023B" w:rsidRPr="00931A73">
        <w:rPr>
          <w:rFonts w:ascii="Times New Roman" w:hAnsi="Times New Roman" w:cs="Times New Roman"/>
        </w:rPr>
        <w:t xml:space="preserve"> armed </w:t>
      </w:r>
      <w:r w:rsidR="00CE7EDB" w:rsidRPr="00931A73">
        <w:rPr>
          <w:rFonts w:ascii="Times New Roman" w:hAnsi="Times New Roman" w:cs="Times New Roman"/>
        </w:rPr>
        <w:t xml:space="preserve">conflict. </w:t>
      </w:r>
      <w:r w:rsidR="00EC5FA0" w:rsidRPr="00931A73">
        <w:rPr>
          <w:rFonts w:ascii="Times New Roman" w:hAnsi="Times New Roman" w:cs="Times New Roman"/>
        </w:rPr>
        <w:t>P</w:t>
      </w:r>
      <w:r w:rsidR="00426987" w:rsidRPr="00931A73">
        <w:rPr>
          <w:rFonts w:ascii="Times New Roman" w:hAnsi="Times New Roman" w:cs="Times New Roman"/>
        </w:rPr>
        <w:t xml:space="preserve">rotecting </w:t>
      </w:r>
      <w:r w:rsidR="00CE7EDB" w:rsidRPr="00931A73">
        <w:rPr>
          <w:rFonts w:ascii="Times New Roman" w:hAnsi="Times New Roman" w:cs="Times New Roman"/>
        </w:rPr>
        <w:t xml:space="preserve">cultural heritage is </w:t>
      </w:r>
      <w:r w:rsidR="005F2209" w:rsidRPr="00931A73">
        <w:rPr>
          <w:rFonts w:ascii="Times New Roman" w:hAnsi="Times New Roman" w:cs="Times New Roman"/>
        </w:rPr>
        <w:t>crucial</w:t>
      </w:r>
      <w:r w:rsidR="00EC5FA0" w:rsidRPr="00931A73">
        <w:rPr>
          <w:rFonts w:ascii="Times New Roman" w:hAnsi="Times New Roman" w:cs="Times New Roman"/>
        </w:rPr>
        <w:t xml:space="preserve"> for such a strategy</w:t>
      </w:r>
      <w:r w:rsidR="00CE7EDB" w:rsidRPr="00931A73">
        <w:rPr>
          <w:rFonts w:ascii="Times New Roman" w:hAnsi="Times New Roman" w:cs="Times New Roman"/>
        </w:rPr>
        <w:t>.</w:t>
      </w:r>
      <w:r w:rsidR="00426987" w:rsidRPr="00931A73">
        <w:rPr>
          <w:rFonts w:ascii="Times New Roman" w:hAnsi="Times New Roman" w:cs="Times New Roman"/>
        </w:rPr>
        <w:t xml:space="preserve"> It is part of what civilian populations return to in order to restore their lives once fighting has ended</w:t>
      </w:r>
      <w:r w:rsidR="005F2209" w:rsidRPr="00931A73">
        <w:rPr>
          <w:rFonts w:ascii="Times New Roman" w:hAnsi="Times New Roman" w:cs="Times New Roman"/>
        </w:rPr>
        <w:t>;</w:t>
      </w:r>
      <w:r w:rsidR="004B5C0E" w:rsidRPr="00931A73">
        <w:rPr>
          <w:rFonts w:ascii="Times New Roman" w:hAnsi="Times New Roman" w:cs="Times New Roman"/>
        </w:rPr>
        <w:t xml:space="preserve"> it is what they identify with in forging and strengthening identities.</w:t>
      </w:r>
    </w:p>
    <w:p w14:paraId="755E4DE9" w14:textId="2A26B39D" w:rsidR="00413E04" w:rsidRPr="00931A73" w:rsidRDefault="00EC5FA0" w:rsidP="006D4CA1">
      <w:pPr>
        <w:spacing w:line="480" w:lineRule="auto"/>
        <w:ind w:firstLine="720"/>
        <w:rPr>
          <w:rFonts w:ascii="Times New Roman" w:hAnsi="Times New Roman" w:cs="Times New Roman"/>
        </w:rPr>
      </w:pPr>
      <w:r w:rsidRPr="00931A73">
        <w:rPr>
          <w:rFonts w:ascii="Times New Roman" w:hAnsi="Times New Roman" w:cs="Times New Roman"/>
        </w:rPr>
        <w:t xml:space="preserve">Another reason </w:t>
      </w:r>
      <w:r w:rsidR="001C5E86">
        <w:rPr>
          <w:rFonts w:ascii="Times New Roman" w:hAnsi="Times New Roman" w:cs="Times New Roman"/>
        </w:rPr>
        <w:t xml:space="preserve">that </w:t>
      </w:r>
      <w:r w:rsidR="00F2627C" w:rsidRPr="00931A73">
        <w:rPr>
          <w:rFonts w:ascii="Times New Roman" w:hAnsi="Times New Roman" w:cs="Times New Roman"/>
        </w:rPr>
        <w:t>we should</w:t>
      </w:r>
      <w:r w:rsidRPr="00931A73">
        <w:rPr>
          <w:rFonts w:ascii="Times New Roman" w:hAnsi="Times New Roman" w:cs="Times New Roman"/>
        </w:rPr>
        <w:t xml:space="preserve"> care is that </w:t>
      </w:r>
      <w:r w:rsidR="001C5E86" w:rsidRPr="00931A73">
        <w:rPr>
          <w:rFonts w:ascii="Times New Roman" w:hAnsi="Times New Roman" w:cs="Times New Roman"/>
        </w:rPr>
        <w:t>cultural heritage</w:t>
      </w:r>
      <w:r w:rsidR="001C5E86">
        <w:rPr>
          <w:rFonts w:ascii="Times New Roman" w:hAnsi="Times New Roman" w:cs="Times New Roman"/>
        </w:rPr>
        <w:t>’s</w:t>
      </w:r>
      <w:r w:rsidR="001C5E86" w:rsidRPr="00931A73">
        <w:rPr>
          <w:rFonts w:ascii="Times New Roman" w:hAnsi="Times New Roman" w:cs="Times New Roman"/>
        </w:rPr>
        <w:t xml:space="preserve"> </w:t>
      </w:r>
      <w:r w:rsidR="00426987" w:rsidRPr="00931A73">
        <w:rPr>
          <w:rFonts w:ascii="Times New Roman" w:hAnsi="Times New Roman" w:cs="Times New Roman"/>
        </w:rPr>
        <w:t>power and authority lie in its integrity as evidence of the continuing, inspiring genius of humanity</w:t>
      </w:r>
      <w:r w:rsidRPr="00931A73">
        <w:rPr>
          <w:rFonts w:ascii="Times New Roman" w:hAnsi="Times New Roman" w:cs="Times New Roman"/>
        </w:rPr>
        <w:t>; it i</w:t>
      </w:r>
      <w:r w:rsidR="00426987" w:rsidRPr="00931A73">
        <w:rPr>
          <w:rFonts w:ascii="Times New Roman" w:hAnsi="Times New Roman" w:cs="Times New Roman"/>
        </w:rPr>
        <w:t xml:space="preserve">s a source of local </w:t>
      </w:r>
      <w:r w:rsidR="0022449B" w:rsidRPr="00931A73">
        <w:rPr>
          <w:rFonts w:ascii="Times New Roman" w:hAnsi="Times New Roman" w:cs="Times New Roman"/>
        </w:rPr>
        <w:t xml:space="preserve">and </w:t>
      </w:r>
      <w:r w:rsidR="00426987" w:rsidRPr="00931A73">
        <w:rPr>
          <w:rFonts w:ascii="Times New Roman" w:hAnsi="Times New Roman" w:cs="Times New Roman"/>
        </w:rPr>
        <w:t>communal identit</w:t>
      </w:r>
      <w:r w:rsidR="0022449B" w:rsidRPr="00931A73">
        <w:rPr>
          <w:rFonts w:ascii="Times New Roman" w:hAnsi="Times New Roman" w:cs="Times New Roman"/>
        </w:rPr>
        <w:t>ies</w:t>
      </w:r>
      <w:r w:rsidR="006C09FE" w:rsidRPr="00931A73">
        <w:rPr>
          <w:rFonts w:ascii="Times New Roman" w:hAnsi="Times New Roman" w:cs="Times New Roman"/>
        </w:rPr>
        <w:t xml:space="preserve"> as well as</w:t>
      </w:r>
      <w:r w:rsidR="00426987" w:rsidRPr="00931A73">
        <w:rPr>
          <w:rFonts w:ascii="Times New Roman" w:hAnsi="Times New Roman" w:cs="Times New Roman"/>
        </w:rPr>
        <w:t xml:space="preserve"> economic recovery</w:t>
      </w:r>
      <w:r w:rsidR="00CE7EDB" w:rsidRPr="00931A73">
        <w:rPr>
          <w:rFonts w:ascii="Times New Roman" w:hAnsi="Times New Roman" w:cs="Times New Roman"/>
        </w:rPr>
        <w:t xml:space="preserve">. </w:t>
      </w:r>
      <w:r w:rsidR="00426987" w:rsidRPr="00931A73">
        <w:rPr>
          <w:rFonts w:ascii="Times New Roman" w:hAnsi="Times New Roman" w:cs="Times New Roman"/>
        </w:rPr>
        <w:t xml:space="preserve">The </w:t>
      </w:r>
      <w:r w:rsidR="006329FC">
        <w:rPr>
          <w:rFonts w:ascii="Times New Roman" w:hAnsi="Times New Roman" w:cs="Times New Roman"/>
        </w:rPr>
        <w:t xml:space="preserve">devastation </w:t>
      </w:r>
      <w:r w:rsidR="00F95DD1" w:rsidRPr="00171EF0">
        <w:rPr>
          <w:rFonts w:ascii="Times New Roman" w:hAnsi="Times New Roman" w:cs="Times New Roman"/>
        </w:rPr>
        <w:t xml:space="preserve">to </w:t>
      </w:r>
      <w:r w:rsidR="00426987" w:rsidRPr="00931A73">
        <w:rPr>
          <w:rFonts w:ascii="Times New Roman" w:hAnsi="Times New Roman" w:cs="Times New Roman"/>
        </w:rPr>
        <w:t xml:space="preserve">cultural </w:t>
      </w:r>
      <w:r w:rsidR="00CE7EDB" w:rsidRPr="00931A73">
        <w:rPr>
          <w:rFonts w:ascii="Times New Roman" w:hAnsi="Times New Roman" w:cs="Times New Roman"/>
        </w:rPr>
        <w:t>heritage in Aleppo was aimed at</w:t>
      </w:r>
      <w:r w:rsidR="00426987" w:rsidRPr="00931A73">
        <w:rPr>
          <w:rFonts w:ascii="Times New Roman" w:hAnsi="Times New Roman" w:cs="Times New Roman"/>
        </w:rPr>
        <w:t xml:space="preserve"> destr</w:t>
      </w:r>
      <w:r w:rsidR="00426987" w:rsidRPr="006329FC">
        <w:rPr>
          <w:rFonts w:ascii="Times New Roman" w:hAnsi="Times New Roman" w:cs="Times New Roman"/>
        </w:rPr>
        <w:t>oying the collectiv</w:t>
      </w:r>
      <w:r w:rsidR="00CE7EDB" w:rsidRPr="00931A73">
        <w:rPr>
          <w:rFonts w:ascii="Times New Roman" w:hAnsi="Times New Roman" w:cs="Times New Roman"/>
        </w:rPr>
        <w:t>e identity of a subject people.</w:t>
      </w:r>
      <w:r w:rsidR="00426987" w:rsidRPr="00931A73">
        <w:rPr>
          <w:rFonts w:ascii="Times New Roman" w:hAnsi="Times New Roman" w:cs="Times New Roman"/>
        </w:rPr>
        <w:t xml:space="preserve"> “Murder and destruction of culture are inherently linked,” Bokova said in response to attacks on Palmyra, another </w:t>
      </w:r>
      <w:r w:rsidR="000F6BD4" w:rsidRPr="00931A73">
        <w:rPr>
          <w:rFonts w:ascii="Times New Roman" w:hAnsi="Times New Roman" w:cs="Times New Roman"/>
        </w:rPr>
        <w:t xml:space="preserve">Syrian </w:t>
      </w:r>
      <w:r w:rsidR="00387EC6" w:rsidRPr="00931A73">
        <w:rPr>
          <w:rFonts w:ascii="Times New Roman" w:hAnsi="Times New Roman" w:cs="Times New Roman"/>
        </w:rPr>
        <w:t>World H</w:t>
      </w:r>
      <w:r w:rsidR="00CE7EDB" w:rsidRPr="00931A73">
        <w:rPr>
          <w:rFonts w:ascii="Times New Roman" w:hAnsi="Times New Roman" w:cs="Times New Roman"/>
        </w:rPr>
        <w:t xml:space="preserve">eritage </w:t>
      </w:r>
      <w:r w:rsidR="002B118A" w:rsidRPr="00931A73">
        <w:rPr>
          <w:rFonts w:ascii="Times New Roman" w:hAnsi="Times New Roman" w:cs="Times New Roman"/>
        </w:rPr>
        <w:t>S</w:t>
      </w:r>
      <w:r w:rsidR="00CE7EDB" w:rsidRPr="00931A73">
        <w:rPr>
          <w:rFonts w:ascii="Times New Roman" w:hAnsi="Times New Roman" w:cs="Times New Roman"/>
        </w:rPr>
        <w:t>ite.</w:t>
      </w:r>
      <w:r w:rsidR="007E6910" w:rsidRPr="00931A73">
        <w:rPr>
          <w:rFonts w:ascii="Times New Roman" w:hAnsi="Times New Roman" w:cs="Times New Roman"/>
        </w:rPr>
        <w:t xml:space="preserve"> “This</w:t>
      </w:r>
      <w:r w:rsidR="00CE7EDB" w:rsidRPr="00931A73">
        <w:rPr>
          <w:rFonts w:ascii="Times New Roman" w:hAnsi="Times New Roman" w:cs="Times New Roman"/>
        </w:rPr>
        <w:t xml:space="preserve"> is a way to destroy identity. </w:t>
      </w:r>
      <w:r w:rsidR="007E6910" w:rsidRPr="00931A73">
        <w:rPr>
          <w:rFonts w:ascii="Times New Roman" w:hAnsi="Times New Roman" w:cs="Times New Roman"/>
        </w:rPr>
        <w:t>You deprive [people] of their culture, you deprive them of their history, their heritage, and that is what go</w:t>
      </w:r>
      <w:r w:rsidR="00CE7EDB" w:rsidRPr="00931A73">
        <w:rPr>
          <w:rFonts w:ascii="Times New Roman" w:hAnsi="Times New Roman" w:cs="Times New Roman"/>
        </w:rPr>
        <w:t xml:space="preserve">es hand in hand with genocide. </w:t>
      </w:r>
      <w:r w:rsidR="007E6910" w:rsidRPr="00931A73">
        <w:rPr>
          <w:rFonts w:ascii="Times New Roman" w:hAnsi="Times New Roman" w:cs="Times New Roman"/>
        </w:rPr>
        <w:t>Along with the physical persecution they want to eliminate—to delete the memory of these different cultures.”</w:t>
      </w:r>
      <w:r w:rsidR="00656A0D" w:rsidRPr="00156C0D">
        <w:rPr>
          <w:rStyle w:val="EndnoteReference"/>
          <w:rFonts w:ascii="Times New Roman" w:hAnsi="Times New Roman" w:cs="Times New Roman"/>
        </w:rPr>
        <w:endnoteReference w:id="17"/>
      </w:r>
      <w:r w:rsidR="005F7256" w:rsidRPr="00931A73">
        <w:rPr>
          <w:rFonts w:ascii="Times New Roman" w:hAnsi="Times New Roman" w:cs="Times New Roman"/>
        </w:rPr>
        <w:t xml:space="preserve"> </w:t>
      </w:r>
    </w:p>
    <w:p w14:paraId="13400B00" w14:textId="15068FDC" w:rsidR="00413E04" w:rsidRPr="00E62F73" w:rsidRDefault="00EC5FA0" w:rsidP="005F7B66">
      <w:pPr>
        <w:spacing w:line="480" w:lineRule="auto"/>
        <w:ind w:firstLine="720"/>
        <w:rPr>
          <w:rFonts w:ascii="Times New Roman" w:hAnsi="Times New Roman" w:cs="Times New Roman"/>
        </w:rPr>
      </w:pPr>
      <w:r w:rsidRPr="00931A73">
        <w:rPr>
          <w:rFonts w:ascii="Times New Roman" w:hAnsi="Times New Roman" w:cs="Times New Roman"/>
        </w:rPr>
        <w:lastRenderedPageBreak/>
        <w:t>Her</w:t>
      </w:r>
      <w:r w:rsidR="006E2BBF" w:rsidRPr="00931A73">
        <w:rPr>
          <w:rFonts w:ascii="Times New Roman" w:hAnsi="Times New Roman" w:cs="Times New Roman"/>
        </w:rPr>
        <w:t xml:space="preserve"> perceptive</w:t>
      </w:r>
      <w:r w:rsidR="00E46BCE" w:rsidRPr="00931A73">
        <w:rPr>
          <w:rFonts w:ascii="Times New Roman" w:hAnsi="Times New Roman" w:cs="Times New Roman"/>
        </w:rPr>
        <w:t xml:space="preserve"> remarks were inspired by the </w:t>
      </w:r>
      <w:r w:rsidR="005F2209" w:rsidRPr="00931A73">
        <w:rPr>
          <w:rFonts w:ascii="Times New Roman" w:hAnsi="Times New Roman" w:cs="Times New Roman"/>
        </w:rPr>
        <w:t xml:space="preserve">grisly </w:t>
      </w:r>
      <w:r w:rsidR="00E46BCE" w:rsidRPr="00931A73">
        <w:rPr>
          <w:rFonts w:ascii="Times New Roman" w:hAnsi="Times New Roman" w:cs="Times New Roman"/>
        </w:rPr>
        <w:t xml:space="preserve">2015 public beheading and display of the headless corpse of Khaled al-Asaad, </w:t>
      </w:r>
      <w:r w:rsidR="00F02A8C" w:rsidRPr="00931A73">
        <w:rPr>
          <w:rFonts w:ascii="Times New Roman" w:hAnsi="Times New Roman" w:cs="Times New Roman"/>
        </w:rPr>
        <w:t xml:space="preserve">the </w:t>
      </w:r>
      <w:r w:rsidR="00656506" w:rsidRPr="00931A73">
        <w:rPr>
          <w:rFonts w:ascii="Times New Roman" w:hAnsi="Times New Roman" w:cs="Times New Roman"/>
        </w:rPr>
        <w:t>eighty-two</w:t>
      </w:r>
      <w:r w:rsidR="00E46BCE" w:rsidRPr="00931A73">
        <w:rPr>
          <w:rFonts w:ascii="Times New Roman" w:hAnsi="Times New Roman" w:cs="Times New Roman"/>
        </w:rPr>
        <w:t>-year</w:t>
      </w:r>
      <w:r w:rsidR="00DC3B02" w:rsidRPr="00931A73">
        <w:rPr>
          <w:rFonts w:ascii="Times New Roman" w:hAnsi="Times New Roman" w:cs="Times New Roman"/>
        </w:rPr>
        <w:t>-</w:t>
      </w:r>
      <w:r w:rsidR="00E46BCE" w:rsidRPr="00931A73">
        <w:rPr>
          <w:rFonts w:ascii="Times New Roman" w:hAnsi="Times New Roman" w:cs="Times New Roman"/>
        </w:rPr>
        <w:t>old archaeologist and keeper of Palmyra’s antiquities</w:t>
      </w:r>
      <w:r w:rsidR="00F02A8C" w:rsidRPr="00931A73">
        <w:rPr>
          <w:rFonts w:ascii="Times New Roman" w:hAnsi="Times New Roman" w:cs="Times New Roman"/>
        </w:rPr>
        <w:t>. The justification? His</w:t>
      </w:r>
      <w:r w:rsidR="00E46BCE" w:rsidRPr="00931A73">
        <w:rPr>
          <w:rFonts w:ascii="Times New Roman" w:hAnsi="Times New Roman" w:cs="Times New Roman"/>
        </w:rPr>
        <w:t xml:space="preserve"> refus</w:t>
      </w:r>
      <w:r w:rsidR="00F02A8C" w:rsidRPr="00931A73">
        <w:rPr>
          <w:rFonts w:ascii="Times New Roman" w:hAnsi="Times New Roman" w:cs="Times New Roman"/>
        </w:rPr>
        <w:t>al</w:t>
      </w:r>
      <w:r w:rsidR="00E46BCE" w:rsidRPr="00931A73">
        <w:rPr>
          <w:rFonts w:ascii="Times New Roman" w:hAnsi="Times New Roman" w:cs="Times New Roman"/>
        </w:rPr>
        <w:t xml:space="preserve"> to reveal where Pal</w:t>
      </w:r>
      <w:r w:rsidR="00281F9F">
        <w:rPr>
          <w:rFonts w:ascii="Times New Roman" w:hAnsi="Times New Roman" w:cs="Times New Roman"/>
        </w:rPr>
        <w:t>my</w:t>
      </w:r>
      <w:r w:rsidR="00E46BCE" w:rsidRPr="00931A73">
        <w:rPr>
          <w:rFonts w:ascii="Times New Roman" w:hAnsi="Times New Roman" w:cs="Times New Roman"/>
        </w:rPr>
        <w:t xml:space="preserve">rene antiquities </w:t>
      </w:r>
      <w:r w:rsidR="00CE7EDB" w:rsidRPr="00931A73">
        <w:rPr>
          <w:rFonts w:ascii="Times New Roman" w:hAnsi="Times New Roman" w:cs="Times New Roman"/>
        </w:rPr>
        <w:t xml:space="preserve">were hidden for safe keeping. </w:t>
      </w:r>
      <w:r w:rsidR="00E46BCE" w:rsidRPr="00931A73">
        <w:rPr>
          <w:rFonts w:ascii="Times New Roman" w:hAnsi="Times New Roman" w:cs="Times New Roman"/>
        </w:rPr>
        <w:t>“</w:t>
      </w:r>
      <w:r w:rsidR="00413E04" w:rsidRPr="00931A73">
        <w:rPr>
          <w:rFonts w:ascii="Times New Roman" w:hAnsi="Times New Roman" w:cs="Times New Roman"/>
        </w:rPr>
        <w:t>The destruction of funerary busts of Palmyra in a public square, in front of crowds and children asked to witness the looting of their heritage is es</w:t>
      </w:r>
      <w:r w:rsidR="00CE7EDB" w:rsidRPr="00931A73">
        <w:rPr>
          <w:rFonts w:ascii="Times New Roman" w:hAnsi="Times New Roman" w:cs="Times New Roman"/>
        </w:rPr>
        <w:t xml:space="preserve">pecially perverse. </w:t>
      </w:r>
      <w:r w:rsidR="00413E04" w:rsidRPr="00931A73">
        <w:rPr>
          <w:rFonts w:ascii="Times New Roman" w:hAnsi="Times New Roman" w:cs="Times New Roman"/>
        </w:rPr>
        <w:t>These busts embody the values of human empathy, intelligence, and honor the dead.”</w:t>
      </w:r>
      <w:r w:rsidR="0099317E" w:rsidRPr="00156C0D">
        <w:rPr>
          <w:rStyle w:val="EndnoteReference"/>
          <w:rFonts w:ascii="Times New Roman" w:hAnsi="Times New Roman" w:cs="Times New Roman"/>
        </w:rPr>
        <w:endnoteReference w:id="18"/>
      </w:r>
      <w:r w:rsidR="00413E04" w:rsidRPr="00156C0D">
        <w:rPr>
          <w:rFonts w:ascii="Times New Roman" w:hAnsi="Times New Roman" w:cs="Times New Roman"/>
        </w:rPr>
        <w:t xml:space="preserve"> </w:t>
      </w:r>
    </w:p>
    <w:p w14:paraId="3CD75A05" w14:textId="03A63A57" w:rsidR="00BA5F4F" w:rsidRPr="00156C0D" w:rsidRDefault="00BA5F4F" w:rsidP="005F7B66">
      <w:pPr>
        <w:spacing w:line="480" w:lineRule="auto"/>
        <w:ind w:firstLine="720"/>
        <w:rPr>
          <w:rFonts w:ascii="Times New Roman" w:hAnsi="Times New Roman" w:cs="Times New Roman"/>
        </w:rPr>
      </w:pPr>
      <w:r w:rsidRPr="00931A73">
        <w:rPr>
          <w:rFonts w:ascii="Times New Roman" w:hAnsi="Times New Roman" w:cs="Times New Roman"/>
        </w:rPr>
        <w:t xml:space="preserve"> In September 2015, Bokova issued a statement </w:t>
      </w:r>
      <w:r w:rsidR="00172164" w:rsidRPr="00931A73">
        <w:rPr>
          <w:rFonts w:ascii="Times New Roman" w:hAnsi="Times New Roman" w:cs="Times New Roman"/>
        </w:rPr>
        <w:t xml:space="preserve">addressing the protection of victims of ethnic and religious violence in the </w:t>
      </w:r>
      <w:r w:rsidR="00CE7EDB" w:rsidRPr="00931A73">
        <w:rPr>
          <w:rFonts w:ascii="Times New Roman" w:hAnsi="Times New Roman" w:cs="Times New Roman"/>
        </w:rPr>
        <w:t>Middle East</w:t>
      </w:r>
      <w:r w:rsidR="00172164" w:rsidRPr="00931A73">
        <w:rPr>
          <w:rFonts w:ascii="Times New Roman" w:hAnsi="Times New Roman" w:cs="Times New Roman"/>
        </w:rPr>
        <w:t xml:space="preserve">, </w:t>
      </w:r>
      <w:r w:rsidR="006E2BBF" w:rsidRPr="00931A73">
        <w:rPr>
          <w:rFonts w:ascii="Times New Roman" w:hAnsi="Times New Roman" w:cs="Times New Roman"/>
        </w:rPr>
        <w:t xml:space="preserve">pointing to mass atrocities and </w:t>
      </w:r>
      <w:r w:rsidR="00172164" w:rsidRPr="00931A73">
        <w:rPr>
          <w:rFonts w:ascii="Times New Roman" w:hAnsi="Times New Roman" w:cs="Times New Roman"/>
        </w:rPr>
        <w:t>redoubling her cri</w:t>
      </w:r>
      <w:r w:rsidR="00CE7EDB" w:rsidRPr="00931A73">
        <w:rPr>
          <w:rFonts w:ascii="Times New Roman" w:hAnsi="Times New Roman" w:cs="Times New Roman"/>
        </w:rPr>
        <w:t>ticism of cultural intolerance.</w:t>
      </w:r>
      <w:r w:rsidR="00172164" w:rsidRPr="00931A73">
        <w:rPr>
          <w:rFonts w:ascii="Times New Roman" w:hAnsi="Times New Roman" w:cs="Times New Roman"/>
        </w:rPr>
        <w:t xml:space="preserve"> “All of this shows the humanitarian crisis cannot be sepa</w:t>
      </w:r>
      <w:r w:rsidR="00CE7EDB" w:rsidRPr="00931A73">
        <w:rPr>
          <w:rFonts w:ascii="Times New Roman" w:hAnsi="Times New Roman" w:cs="Times New Roman"/>
        </w:rPr>
        <w:t xml:space="preserve">rated from cultural cleansing. </w:t>
      </w:r>
      <w:r w:rsidR="00172164" w:rsidRPr="00931A73">
        <w:rPr>
          <w:rFonts w:ascii="Times New Roman" w:hAnsi="Times New Roman" w:cs="Times New Roman"/>
        </w:rPr>
        <w:t>These are part of the same strategic imperative and must stand at the heart of</w:t>
      </w:r>
      <w:r w:rsidR="00CE7EDB" w:rsidRPr="00931A73">
        <w:rPr>
          <w:rFonts w:ascii="Times New Roman" w:hAnsi="Times New Roman" w:cs="Times New Roman"/>
        </w:rPr>
        <w:t xml:space="preserve"> all efforts of peacebuilding.</w:t>
      </w:r>
      <w:r w:rsidR="00172164" w:rsidRPr="00931A73">
        <w:rPr>
          <w:rFonts w:ascii="Times New Roman" w:hAnsi="Times New Roman" w:cs="Times New Roman"/>
        </w:rPr>
        <w:t xml:space="preserve"> The cultural heritage and diversity of this region must be sa</w:t>
      </w:r>
      <w:r w:rsidR="00CE7EDB" w:rsidRPr="00931A73">
        <w:rPr>
          <w:rFonts w:ascii="Times New Roman" w:hAnsi="Times New Roman" w:cs="Times New Roman"/>
        </w:rPr>
        <w:t xml:space="preserve">feguarded for future peace, as </w:t>
      </w:r>
      <w:r w:rsidR="00172164" w:rsidRPr="00931A73">
        <w:rPr>
          <w:rFonts w:ascii="Times New Roman" w:hAnsi="Times New Roman" w:cs="Times New Roman"/>
        </w:rPr>
        <w:t>part of the identity of all humanity.”</w:t>
      </w:r>
      <w:r w:rsidR="00172164" w:rsidRPr="00156C0D">
        <w:rPr>
          <w:rStyle w:val="EndnoteReference"/>
          <w:rFonts w:ascii="Times New Roman" w:hAnsi="Times New Roman" w:cs="Times New Roman"/>
        </w:rPr>
        <w:endnoteReference w:id="19"/>
      </w:r>
    </w:p>
    <w:p w14:paraId="5ABC1011" w14:textId="3AF85CB0" w:rsidR="00BA5F4F" w:rsidRPr="00931A73" w:rsidRDefault="00BA5F4F" w:rsidP="00EA11A9">
      <w:pPr>
        <w:spacing w:line="480" w:lineRule="auto"/>
        <w:rPr>
          <w:rFonts w:ascii="Times New Roman" w:hAnsi="Times New Roman" w:cs="Times New Roman"/>
        </w:rPr>
      </w:pPr>
    </w:p>
    <w:p w14:paraId="7E812C55" w14:textId="1B18C678" w:rsidR="00EA732D" w:rsidRPr="002F5EAE" w:rsidRDefault="00361981" w:rsidP="001B202B">
      <w:pPr>
        <w:pStyle w:val="Heading2"/>
      </w:pPr>
      <w:r w:rsidRPr="002F5EAE">
        <w:t>What Can Be Done?</w:t>
      </w:r>
    </w:p>
    <w:p w14:paraId="3E10BACF" w14:textId="11C9DE66" w:rsidR="00B57B10" w:rsidRPr="00931A73" w:rsidRDefault="004668EA" w:rsidP="00EA11A9">
      <w:pPr>
        <w:spacing w:line="480" w:lineRule="auto"/>
        <w:rPr>
          <w:rFonts w:ascii="Times New Roman" w:hAnsi="Times New Roman" w:cs="Times New Roman"/>
        </w:rPr>
      </w:pPr>
      <w:r w:rsidRPr="00931A73">
        <w:rPr>
          <w:rFonts w:ascii="Times New Roman" w:hAnsi="Times New Roman" w:cs="Times New Roman"/>
        </w:rPr>
        <w:t xml:space="preserve">Two significant anniversaries </w:t>
      </w:r>
      <w:r w:rsidR="009F4614">
        <w:rPr>
          <w:rFonts w:ascii="Times New Roman" w:hAnsi="Times New Roman" w:cs="Times New Roman"/>
        </w:rPr>
        <w:t>demar</w:t>
      </w:r>
      <w:r w:rsidR="00A828B2">
        <w:rPr>
          <w:rFonts w:ascii="Times New Roman" w:hAnsi="Times New Roman" w:cs="Times New Roman"/>
        </w:rPr>
        <w:t>c</w:t>
      </w:r>
      <w:r w:rsidR="009F4614">
        <w:rPr>
          <w:rFonts w:ascii="Times New Roman" w:hAnsi="Times New Roman" w:cs="Times New Roman"/>
        </w:rPr>
        <w:t xml:space="preserve">ated </w:t>
      </w:r>
      <w:r w:rsidRPr="00171EF0">
        <w:rPr>
          <w:rFonts w:ascii="Times New Roman" w:hAnsi="Times New Roman" w:cs="Times New Roman"/>
        </w:rPr>
        <w:t xml:space="preserve">the writing </w:t>
      </w:r>
      <w:r w:rsidR="002452EA" w:rsidRPr="00931A73">
        <w:rPr>
          <w:rFonts w:ascii="Times New Roman" w:hAnsi="Times New Roman" w:cs="Times New Roman"/>
        </w:rPr>
        <w:t xml:space="preserve">and publication </w:t>
      </w:r>
      <w:r w:rsidRPr="00931A73">
        <w:rPr>
          <w:rFonts w:ascii="Times New Roman" w:hAnsi="Times New Roman" w:cs="Times New Roman"/>
        </w:rPr>
        <w:t>of this book</w:t>
      </w:r>
      <w:r w:rsidR="002452EA" w:rsidRPr="00931A73">
        <w:rPr>
          <w:rFonts w:ascii="Times New Roman" w:hAnsi="Times New Roman" w:cs="Times New Roman"/>
        </w:rPr>
        <w:t>:</w:t>
      </w:r>
      <w:r w:rsidRPr="00931A73">
        <w:rPr>
          <w:rFonts w:ascii="Times New Roman" w:hAnsi="Times New Roman" w:cs="Times New Roman"/>
        </w:rPr>
        <w:t xml:space="preserve"> the </w:t>
      </w:r>
      <w:r w:rsidR="001F12AF" w:rsidRPr="00931A73">
        <w:rPr>
          <w:rFonts w:ascii="Times New Roman" w:hAnsi="Times New Roman" w:cs="Times New Roman"/>
        </w:rPr>
        <w:t xml:space="preserve">fiftieth </w:t>
      </w:r>
      <w:r w:rsidRPr="00931A73">
        <w:rPr>
          <w:rFonts w:ascii="Times New Roman" w:hAnsi="Times New Roman" w:cs="Times New Roman"/>
        </w:rPr>
        <w:t xml:space="preserve">anniversaries of </w:t>
      </w:r>
      <w:r w:rsidR="002452EA" w:rsidRPr="00931A73">
        <w:rPr>
          <w:rFonts w:ascii="Times New Roman" w:hAnsi="Times New Roman" w:cs="Times New Roman"/>
        </w:rPr>
        <w:t xml:space="preserve">both </w:t>
      </w:r>
      <w:r w:rsidRPr="00931A73">
        <w:rPr>
          <w:rFonts w:ascii="Times New Roman" w:hAnsi="Times New Roman" w:cs="Times New Roman"/>
        </w:rPr>
        <w:t>the UNESCO 1970 Convention on the Means of Prohibiting and Preventing the Illicit Import, Export and Transfer of Ownership of Cultural Propert</w:t>
      </w:r>
      <w:r w:rsidR="000B13F7" w:rsidRPr="00931A73">
        <w:rPr>
          <w:rFonts w:ascii="Times New Roman" w:hAnsi="Times New Roman" w:cs="Times New Roman"/>
        </w:rPr>
        <w:t>y</w:t>
      </w:r>
      <w:r w:rsidR="005F2209" w:rsidRPr="00931A73">
        <w:rPr>
          <w:rFonts w:ascii="Times New Roman" w:hAnsi="Times New Roman" w:cs="Times New Roman"/>
        </w:rPr>
        <w:t>,</w:t>
      </w:r>
      <w:r w:rsidRPr="00931A73">
        <w:rPr>
          <w:rFonts w:ascii="Times New Roman" w:hAnsi="Times New Roman" w:cs="Times New Roman"/>
        </w:rPr>
        <w:t xml:space="preserve"> and the </w:t>
      </w:r>
      <w:r w:rsidR="000D1210" w:rsidRPr="00931A73">
        <w:rPr>
          <w:rFonts w:ascii="Times New Roman" w:hAnsi="Times New Roman" w:cs="Times New Roman"/>
        </w:rPr>
        <w:t xml:space="preserve">organization’s already-mentioned </w:t>
      </w:r>
      <w:r w:rsidRPr="00931A73">
        <w:rPr>
          <w:rFonts w:ascii="Times New Roman" w:hAnsi="Times New Roman" w:cs="Times New Roman"/>
        </w:rPr>
        <w:t xml:space="preserve">1972 Convention </w:t>
      </w:r>
      <w:r w:rsidR="00CF0D89" w:rsidRPr="00931A73">
        <w:rPr>
          <w:rFonts w:ascii="Times New Roman" w:hAnsi="Times New Roman" w:cs="Times New Roman"/>
        </w:rPr>
        <w:t>Concerning the Protection of</w:t>
      </w:r>
      <w:r w:rsidRPr="00931A73">
        <w:rPr>
          <w:rFonts w:ascii="Times New Roman" w:hAnsi="Times New Roman" w:cs="Times New Roman"/>
        </w:rPr>
        <w:t xml:space="preserve"> the World </w:t>
      </w:r>
      <w:r w:rsidR="00CF0D89" w:rsidRPr="00931A73">
        <w:rPr>
          <w:rFonts w:ascii="Times New Roman" w:hAnsi="Times New Roman" w:cs="Times New Roman"/>
        </w:rPr>
        <w:t xml:space="preserve">Cultural and Natural </w:t>
      </w:r>
      <w:r w:rsidRPr="00931A73">
        <w:rPr>
          <w:rFonts w:ascii="Times New Roman" w:hAnsi="Times New Roman" w:cs="Times New Roman"/>
        </w:rPr>
        <w:t>Heritage</w:t>
      </w:r>
      <w:r w:rsidR="00CE7EDB" w:rsidRPr="00931A73">
        <w:rPr>
          <w:rFonts w:ascii="Times New Roman" w:hAnsi="Times New Roman" w:cs="Times New Roman"/>
        </w:rPr>
        <w:t xml:space="preserve">. </w:t>
      </w:r>
      <w:r w:rsidR="00CF0D89" w:rsidRPr="00931A73">
        <w:rPr>
          <w:rFonts w:ascii="Times New Roman" w:hAnsi="Times New Roman" w:cs="Times New Roman"/>
        </w:rPr>
        <w:t xml:space="preserve">In light of the extensive and continuing attention </w:t>
      </w:r>
      <w:r w:rsidR="0035226A" w:rsidRPr="00931A73">
        <w:rPr>
          <w:rFonts w:ascii="Times New Roman" w:hAnsi="Times New Roman" w:cs="Times New Roman"/>
        </w:rPr>
        <w:t xml:space="preserve">that the </w:t>
      </w:r>
      <w:r w:rsidR="00D94F59" w:rsidRPr="00931A73">
        <w:rPr>
          <w:rFonts w:ascii="Times New Roman" w:hAnsi="Times New Roman" w:cs="Times New Roman"/>
        </w:rPr>
        <w:t xml:space="preserve">earlier </w:t>
      </w:r>
      <w:r w:rsidR="0035226A" w:rsidRPr="00931A73">
        <w:rPr>
          <w:rFonts w:ascii="Times New Roman" w:hAnsi="Times New Roman" w:cs="Times New Roman"/>
        </w:rPr>
        <w:t>convention</w:t>
      </w:r>
      <w:r w:rsidR="00CF0D89" w:rsidRPr="00931A73">
        <w:rPr>
          <w:rFonts w:ascii="Times New Roman" w:hAnsi="Times New Roman" w:cs="Times New Roman"/>
        </w:rPr>
        <w:t xml:space="preserve"> receives</w:t>
      </w:r>
      <w:r w:rsidR="00E86306" w:rsidRPr="00931A73">
        <w:rPr>
          <w:rFonts w:ascii="Times New Roman" w:hAnsi="Times New Roman" w:cs="Times New Roman"/>
        </w:rPr>
        <w:t xml:space="preserve">—both as a source of illicit funding and as </w:t>
      </w:r>
      <w:r w:rsidR="0002680E" w:rsidRPr="00931A73">
        <w:rPr>
          <w:rFonts w:ascii="Times New Roman" w:hAnsi="Times New Roman" w:cs="Times New Roman"/>
        </w:rPr>
        <w:t xml:space="preserve">a </w:t>
      </w:r>
      <w:r w:rsidR="00E86306" w:rsidRPr="00931A73">
        <w:rPr>
          <w:rFonts w:ascii="Times New Roman" w:hAnsi="Times New Roman" w:cs="Times New Roman"/>
        </w:rPr>
        <w:t xml:space="preserve">contested topic over the proper restitution of heritage acquired illicitly—we </w:t>
      </w:r>
      <w:r w:rsidR="00CF0D89" w:rsidRPr="00931A73">
        <w:rPr>
          <w:rFonts w:ascii="Times New Roman" w:hAnsi="Times New Roman" w:cs="Times New Roman"/>
        </w:rPr>
        <w:t xml:space="preserve">elected to </w:t>
      </w:r>
      <w:r w:rsidR="006F7863" w:rsidRPr="00931A73">
        <w:rPr>
          <w:rFonts w:ascii="Times New Roman" w:hAnsi="Times New Roman" w:cs="Times New Roman"/>
        </w:rPr>
        <w:t>stress</w:t>
      </w:r>
      <w:r w:rsidR="00CF0D89" w:rsidRPr="00931A73">
        <w:rPr>
          <w:rFonts w:ascii="Times New Roman" w:hAnsi="Times New Roman" w:cs="Times New Roman"/>
        </w:rPr>
        <w:t xml:space="preserve"> </w:t>
      </w:r>
      <w:r w:rsidR="0088487B" w:rsidRPr="00931A73">
        <w:rPr>
          <w:rFonts w:ascii="Times New Roman" w:hAnsi="Times New Roman" w:cs="Times New Roman"/>
        </w:rPr>
        <w:t>the most</w:t>
      </w:r>
      <w:r w:rsidR="00CF0D89" w:rsidRPr="00931A73">
        <w:rPr>
          <w:rFonts w:ascii="Times New Roman" w:hAnsi="Times New Roman" w:cs="Times New Roman"/>
        </w:rPr>
        <w:t xml:space="preserve"> significant parts of </w:t>
      </w:r>
      <w:r w:rsidR="0088487B" w:rsidRPr="00931A73">
        <w:rPr>
          <w:rFonts w:ascii="Times New Roman" w:hAnsi="Times New Roman" w:cs="Times New Roman"/>
        </w:rPr>
        <w:t>the 1972 convention relating to</w:t>
      </w:r>
      <w:r w:rsidR="00CF0D89" w:rsidRPr="00931A73">
        <w:rPr>
          <w:rFonts w:ascii="Times New Roman" w:hAnsi="Times New Roman" w:cs="Times New Roman"/>
        </w:rPr>
        <w:t xml:space="preserve"> tangible and</w:t>
      </w:r>
      <w:r w:rsidR="00CE7EDB" w:rsidRPr="00931A73">
        <w:rPr>
          <w:rFonts w:ascii="Times New Roman" w:hAnsi="Times New Roman" w:cs="Times New Roman"/>
        </w:rPr>
        <w:t xml:space="preserve"> immovable cultural heritage. </w:t>
      </w:r>
    </w:p>
    <w:p w14:paraId="5AD7315A" w14:textId="432D5523" w:rsidR="00361981" w:rsidRPr="00931A73" w:rsidRDefault="00CF0D89" w:rsidP="005F7B66">
      <w:pPr>
        <w:spacing w:line="480" w:lineRule="auto"/>
        <w:ind w:firstLine="720"/>
        <w:rPr>
          <w:rFonts w:ascii="Times New Roman" w:hAnsi="Times New Roman" w:cs="Times New Roman"/>
        </w:rPr>
      </w:pPr>
      <w:r w:rsidRPr="00931A73">
        <w:rPr>
          <w:rFonts w:ascii="Times New Roman" w:hAnsi="Times New Roman" w:cs="Times New Roman"/>
        </w:rPr>
        <w:t xml:space="preserve">To that end, we </w:t>
      </w:r>
      <w:r w:rsidR="007B2BAA" w:rsidRPr="00931A73">
        <w:rPr>
          <w:rFonts w:ascii="Times New Roman" w:hAnsi="Times New Roman" w:cs="Times New Roman"/>
        </w:rPr>
        <w:t xml:space="preserve">have written and commissioned </w:t>
      </w:r>
      <w:r w:rsidR="00F2627C" w:rsidRPr="00931A73">
        <w:rPr>
          <w:rFonts w:ascii="Times New Roman" w:hAnsi="Times New Roman" w:cs="Times New Roman"/>
        </w:rPr>
        <w:t xml:space="preserve">a diverse range of </w:t>
      </w:r>
      <w:r w:rsidR="00E7530A">
        <w:rPr>
          <w:rFonts w:ascii="Times New Roman" w:hAnsi="Times New Roman" w:cs="Times New Roman"/>
        </w:rPr>
        <w:t xml:space="preserve">scholars and </w:t>
      </w:r>
      <w:r w:rsidR="00F2627C" w:rsidRPr="00931A73">
        <w:rPr>
          <w:rFonts w:ascii="Times New Roman" w:hAnsi="Times New Roman" w:cs="Times New Roman"/>
        </w:rPr>
        <w:t>practi</w:t>
      </w:r>
      <w:r w:rsidR="001E198C">
        <w:rPr>
          <w:rFonts w:ascii="Times New Roman" w:hAnsi="Times New Roman" w:cs="Times New Roman"/>
        </w:rPr>
        <w:t>t</w:t>
      </w:r>
      <w:r w:rsidR="00F2627C" w:rsidRPr="00931A73">
        <w:rPr>
          <w:rFonts w:ascii="Times New Roman" w:hAnsi="Times New Roman" w:cs="Times New Roman"/>
        </w:rPr>
        <w:t>ioners</w:t>
      </w:r>
      <w:r w:rsidR="007B2BAA" w:rsidRPr="00931A73">
        <w:rPr>
          <w:rFonts w:ascii="Times New Roman" w:hAnsi="Times New Roman" w:cs="Times New Roman"/>
        </w:rPr>
        <w:t xml:space="preserve"> to write </w:t>
      </w:r>
      <w:r w:rsidR="00B57B10" w:rsidRPr="00931A73">
        <w:rPr>
          <w:rFonts w:ascii="Times New Roman" w:hAnsi="Times New Roman" w:cs="Times New Roman"/>
        </w:rPr>
        <w:t>about</w:t>
      </w:r>
      <w:r w:rsidR="007B2BAA" w:rsidRPr="00931A73">
        <w:rPr>
          <w:rFonts w:ascii="Times New Roman" w:hAnsi="Times New Roman" w:cs="Times New Roman"/>
        </w:rPr>
        <w:t xml:space="preserve"> </w:t>
      </w:r>
      <w:r w:rsidR="009E7473" w:rsidRPr="00931A73">
        <w:rPr>
          <w:rFonts w:ascii="Times New Roman" w:hAnsi="Times New Roman" w:cs="Times New Roman"/>
        </w:rPr>
        <w:t>“</w:t>
      </w:r>
      <w:r w:rsidR="007B2BAA" w:rsidRPr="00931A73">
        <w:rPr>
          <w:rFonts w:ascii="Times New Roman" w:hAnsi="Times New Roman" w:cs="Times New Roman"/>
        </w:rPr>
        <w:t>Cultural Heritage and Mass Atrocities</w:t>
      </w:r>
      <w:r w:rsidR="009E7473" w:rsidRPr="00931A73">
        <w:rPr>
          <w:rFonts w:ascii="Times New Roman" w:hAnsi="Times New Roman" w:cs="Times New Roman"/>
        </w:rPr>
        <w:t>”</w:t>
      </w:r>
      <w:r w:rsidR="00D94F59" w:rsidRPr="00931A73">
        <w:rPr>
          <w:rFonts w:ascii="Times New Roman" w:hAnsi="Times New Roman" w:cs="Times New Roman"/>
        </w:rPr>
        <w:t xml:space="preserve"> </w:t>
      </w:r>
      <w:r w:rsidR="0001219A" w:rsidRPr="00931A73">
        <w:rPr>
          <w:rFonts w:ascii="Times New Roman" w:hAnsi="Times New Roman" w:cs="Times New Roman"/>
        </w:rPr>
        <w:t xml:space="preserve">from five </w:t>
      </w:r>
      <w:r w:rsidR="009E7473" w:rsidRPr="00931A73">
        <w:rPr>
          <w:rFonts w:ascii="Times New Roman" w:hAnsi="Times New Roman" w:cs="Times New Roman"/>
        </w:rPr>
        <w:t xml:space="preserve">distinct </w:t>
      </w:r>
      <w:r w:rsidR="009A4E6D">
        <w:rPr>
          <w:rFonts w:ascii="Times New Roman" w:hAnsi="Times New Roman" w:cs="Times New Roman"/>
        </w:rPr>
        <w:t>angles</w:t>
      </w:r>
      <w:r w:rsidR="009E7473" w:rsidRPr="00931A73">
        <w:rPr>
          <w:rFonts w:ascii="Times New Roman" w:hAnsi="Times New Roman" w:cs="Times New Roman"/>
        </w:rPr>
        <w:t>:</w:t>
      </w:r>
      <w:r w:rsidR="00CE7EDB" w:rsidRPr="00931A73">
        <w:rPr>
          <w:rFonts w:ascii="Times New Roman" w:hAnsi="Times New Roman" w:cs="Times New Roman"/>
        </w:rPr>
        <w:t xml:space="preserve"> </w:t>
      </w:r>
      <w:r w:rsidR="0001219A" w:rsidRPr="00931A73">
        <w:rPr>
          <w:rFonts w:ascii="Times New Roman" w:hAnsi="Times New Roman" w:cs="Times New Roman"/>
        </w:rPr>
        <w:lastRenderedPageBreak/>
        <w:t>“Cultural Heritage and Value</w:t>
      </w:r>
      <w:r w:rsidR="00BF0D66" w:rsidRPr="00931A73">
        <w:rPr>
          <w:rFonts w:ascii="Times New Roman" w:hAnsi="Times New Roman" w:cs="Times New Roman"/>
        </w:rPr>
        <w:t>s</w:t>
      </w:r>
      <w:r w:rsidR="0001219A" w:rsidRPr="00931A73">
        <w:rPr>
          <w:rFonts w:ascii="Times New Roman" w:hAnsi="Times New Roman" w:cs="Times New Roman"/>
        </w:rPr>
        <w:t>”</w:t>
      </w:r>
      <w:r w:rsidR="00D94F59" w:rsidRPr="00931A73">
        <w:rPr>
          <w:rFonts w:ascii="Times New Roman" w:hAnsi="Times New Roman" w:cs="Times New Roman"/>
        </w:rPr>
        <w:t>;</w:t>
      </w:r>
      <w:r w:rsidR="0001219A" w:rsidRPr="00931A73">
        <w:rPr>
          <w:rFonts w:ascii="Times New Roman" w:hAnsi="Times New Roman" w:cs="Times New Roman"/>
        </w:rPr>
        <w:t xml:space="preserve"> </w:t>
      </w:r>
      <w:r w:rsidR="00BA3098">
        <w:rPr>
          <w:rFonts w:ascii="Times New Roman" w:hAnsi="Times New Roman" w:cs="Times New Roman"/>
        </w:rPr>
        <w:t>“</w:t>
      </w:r>
      <w:r w:rsidR="0001219A" w:rsidRPr="00931A73">
        <w:rPr>
          <w:rFonts w:ascii="Times New Roman" w:hAnsi="Times New Roman" w:cs="Times New Roman"/>
        </w:rPr>
        <w:t xml:space="preserve">Cultural Heritage </w:t>
      </w:r>
      <w:r w:rsidR="00BB6318" w:rsidRPr="00931A73">
        <w:rPr>
          <w:rFonts w:ascii="Times New Roman" w:hAnsi="Times New Roman" w:cs="Times New Roman"/>
        </w:rPr>
        <w:t>u</w:t>
      </w:r>
      <w:r w:rsidR="0001219A" w:rsidRPr="00931A73">
        <w:rPr>
          <w:rFonts w:ascii="Times New Roman" w:hAnsi="Times New Roman" w:cs="Times New Roman"/>
        </w:rPr>
        <w:t>nder Siege: Recent Cases”</w:t>
      </w:r>
      <w:r w:rsidR="00D94F59" w:rsidRPr="00931A73">
        <w:rPr>
          <w:rFonts w:ascii="Times New Roman" w:hAnsi="Times New Roman" w:cs="Times New Roman"/>
        </w:rPr>
        <w:t>;</w:t>
      </w:r>
      <w:r w:rsidR="0001219A" w:rsidRPr="00931A73">
        <w:rPr>
          <w:rFonts w:ascii="Times New Roman" w:hAnsi="Times New Roman" w:cs="Times New Roman"/>
        </w:rPr>
        <w:t xml:space="preserve"> “Cultural Heritage and Populations at Risk”</w:t>
      </w:r>
      <w:r w:rsidR="00D94F59" w:rsidRPr="00931A73">
        <w:rPr>
          <w:rFonts w:ascii="Times New Roman" w:hAnsi="Times New Roman" w:cs="Times New Roman"/>
        </w:rPr>
        <w:t>;</w:t>
      </w:r>
      <w:r w:rsidR="0001219A" w:rsidRPr="00931A73">
        <w:rPr>
          <w:rFonts w:ascii="Times New Roman" w:hAnsi="Times New Roman" w:cs="Times New Roman"/>
        </w:rPr>
        <w:t xml:space="preserve"> “Cultural Heritage and International Law”</w:t>
      </w:r>
      <w:r w:rsidR="00D94F59" w:rsidRPr="00931A73">
        <w:rPr>
          <w:rFonts w:ascii="Times New Roman" w:hAnsi="Times New Roman" w:cs="Times New Roman"/>
        </w:rPr>
        <w:t>;</w:t>
      </w:r>
      <w:r w:rsidR="0001219A" w:rsidRPr="00931A73">
        <w:rPr>
          <w:rFonts w:ascii="Times New Roman" w:hAnsi="Times New Roman" w:cs="Times New Roman"/>
        </w:rPr>
        <w:t xml:space="preserve"> and “Cultural Heritage and Military Perspectives</w:t>
      </w:r>
      <w:r w:rsidR="002A447D" w:rsidRPr="00931A73">
        <w:rPr>
          <w:rFonts w:ascii="Times New Roman" w:hAnsi="Times New Roman" w:cs="Times New Roman"/>
        </w:rPr>
        <w:t>.</w:t>
      </w:r>
      <w:r w:rsidR="00CE7EDB" w:rsidRPr="00931A73">
        <w:rPr>
          <w:rFonts w:ascii="Times New Roman" w:hAnsi="Times New Roman" w:cs="Times New Roman"/>
        </w:rPr>
        <w:t>”</w:t>
      </w:r>
      <w:r w:rsidR="00623B1D" w:rsidRPr="00931A73">
        <w:rPr>
          <w:rFonts w:ascii="Times New Roman" w:hAnsi="Times New Roman" w:cs="Times New Roman"/>
        </w:rPr>
        <w:t xml:space="preserve"> T</w:t>
      </w:r>
      <w:r w:rsidR="004649F8" w:rsidRPr="00931A73">
        <w:rPr>
          <w:rFonts w:ascii="Times New Roman" w:hAnsi="Times New Roman" w:cs="Times New Roman"/>
        </w:rPr>
        <w:t xml:space="preserve">he </w:t>
      </w:r>
      <w:r w:rsidR="00623B1D" w:rsidRPr="00931A73">
        <w:rPr>
          <w:rFonts w:ascii="Times New Roman" w:hAnsi="Times New Roman" w:cs="Times New Roman"/>
        </w:rPr>
        <w:t xml:space="preserve">specific </w:t>
      </w:r>
      <w:r w:rsidR="004649F8" w:rsidRPr="00931A73">
        <w:rPr>
          <w:rFonts w:ascii="Times New Roman" w:hAnsi="Times New Roman" w:cs="Times New Roman"/>
        </w:rPr>
        <w:t>context</w:t>
      </w:r>
      <w:r w:rsidR="00623B1D" w:rsidRPr="00931A73">
        <w:rPr>
          <w:rFonts w:ascii="Times New Roman" w:hAnsi="Times New Roman" w:cs="Times New Roman"/>
        </w:rPr>
        <w:t xml:space="preserve">s </w:t>
      </w:r>
      <w:r w:rsidR="006E2BBF" w:rsidRPr="00931A73">
        <w:rPr>
          <w:rFonts w:ascii="Times New Roman" w:hAnsi="Times New Roman" w:cs="Times New Roman"/>
        </w:rPr>
        <w:t xml:space="preserve">for </w:t>
      </w:r>
      <w:r w:rsidR="00C05B19" w:rsidRPr="00931A73">
        <w:rPr>
          <w:rFonts w:ascii="Times New Roman" w:hAnsi="Times New Roman" w:cs="Times New Roman"/>
        </w:rPr>
        <w:t xml:space="preserve">conscience-shocking </w:t>
      </w:r>
      <w:r w:rsidR="006E2BBF" w:rsidRPr="00931A73">
        <w:rPr>
          <w:rFonts w:ascii="Times New Roman" w:hAnsi="Times New Roman" w:cs="Times New Roman"/>
        </w:rPr>
        <w:t>attacks on</w:t>
      </w:r>
      <w:r w:rsidR="006B7DF3" w:rsidRPr="00931A73">
        <w:rPr>
          <w:rFonts w:ascii="Times New Roman" w:hAnsi="Times New Roman" w:cs="Times New Roman"/>
        </w:rPr>
        <w:t xml:space="preserve"> peoples and their heritage</w:t>
      </w:r>
      <w:r w:rsidR="006E2BBF" w:rsidRPr="00931A73">
        <w:rPr>
          <w:rFonts w:ascii="Times New Roman" w:hAnsi="Times New Roman" w:cs="Times New Roman"/>
        </w:rPr>
        <w:t xml:space="preserve"> cover a wide spectrum of </w:t>
      </w:r>
      <w:r w:rsidR="006B2FAB" w:rsidRPr="00931A73">
        <w:rPr>
          <w:rFonts w:ascii="Times New Roman" w:hAnsi="Times New Roman" w:cs="Times New Roman"/>
        </w:rPr>
        <w:t>actors and crimes</w:t>
      </w:r>
      <w:r w:rsidR="006E2BBF" w:rsidRPr="00931A73">
        <w:rPr>
          <w:rFonts w:ascii="Times New Roman" w:hAnsi="Times New Roman" w:cs="Times New Roman"/>
        </w:rPr>
        <w:t>:</w:t>
      </w:r>
      <w:r w:rsidR="006B7DF3" w:rsidRPr="00931A73">
        <w:rPr>
          <w:rFonts w:ascii="Times New Roman" w:hAnsi="Times New Roman" w:cs="Times New Roman"/>
        </w:rPr>
        <w:t xml:space="preserve"> </w:t>
      </w:r>
      <w:r w:rsidR="00AA11BA" w:rsidRPr="00931A73">
        <w:rPr>
          <w:rFonts w:ascii="Times New Roman" w:hAnsi="Times New Roman" w:cs="Times New Roman"/>
        </w:rPr>
        <w:t>by major powers</w:t>
      </w:r>
      <w:r w:rsidR="0038201A" w:rsidRPr="00931A73">
        <w:rPr>
          <w:rFonts w:ascii="Times New Roman" w:hAnsi="Times New Roman" w:cs="Times New Roman"/>
        </w:rPr>
        <w:t xml:space="preserve"> (</w:t>
      </w:r>
      <w:r w:rsidR="00E86306" w:rsidRPr="00931A73">
        <w:rPr>
          <w:rFonts w:ascii="Times New Roman" w:hAnsi="Times New Roman" w:cs="Times New Roman"/>
        </w:rPr>
        <w:t xml:space="preserve">e.g., </w:t>
      </w:r>
      <w:r w:rsidR="0038201A" w:rsidRPr="00931A73">
        <w:rPr>
          <w:rFonts w:ascii="Times New Roman" w:hAnsi="Times New Roman" w:cs="Times New Roman"/>
        </w:rPr>
        <w:t xml:space="preserve">China against </w:t>
      </w:r>
      <w:r w:rsidR="00AE4196" w:rsidRPr="00931A73">
        <w:rPr>
          <w:rFonts w:ascii="Times New Roman" w:hAnsi="Times New Roman" w:cs="Times New Roman"/>
        </w:rPr>
        <w:t xml:space="preserve">the </w:t>
      </w:r>
      <w:r w:rsidR="00FD6636" w:rsidRPr="00931A73">
        <w:rPr>
          <w:rFonts w:ascii="Times New Roman" w:hAnsi="Times New Roman" w:cs="Times New Roman"/>
        </w:rPr>
        <w:t>U</w:t>
      </w:r>
      <w:r w:rsidR="00B02212" w:rsidRPr="00931A73">
        <w:rPr>
          <w:rFonts w:ascii="Times New Roman" w:hAnsi="Times New Roman" w:cs="Times New Roman"/>
        </w:rPr>
        <w:t>yghur</w:t>
      </w:r>
      <w:r w:rsidR="00AE4196" w:rsidRPr="00931A73">
        <w:rPr>
          <w:rFonts w:ascii="Times New Roman" w:hAnsi="Times New Roman" w:cs="Times New Roman"/>
        </w:rPr>
        <w:t xml:space="preserve"> communities</w:t>
      </w:r>
      <w:r w:rsidR="00B02212" w:rsidRPr="00931A73">
        <w:rPr>
          <w:rFonts w:ascii="Times New Roman" w:hAnsi="Times New Roman" w:cs="Times New Roman"/>
        </w:rPr>
        <w:t xml:space="preserve"> in Xinjiang</w:t>
      </w:r>
      <w:r w:rsidR="0060569D" w:rsidRPr="00931A73">
        <w:rPr>
          <w:rFonts w:ascii="Times New Roman" w:hAnsi="Times New Roman" w:cs="Times New Roman"/>
        </w:rPr>
        <w:t>)</w:t>
      </w:r>
      <w:r w:rsidR="005F2209" w:rsidRPr="00931A73">
        <w:rPr>
          <w:rFonts w:ascii="Times New Roman" w:hAnsi="Times New Roman" w:cs="Times New Roman"/>
        </w:rPr>
        <w:t>;</w:t>
      </w:r>
      <w:r w:rsidR="00B02212" w:rsidRPr="00931A73">
        <w:rPr>
          <w:rFonts w:ascii="Times New Roman" w:hAnsi="Times New Roman" w:cs="Times New Roman"/>
        </w:rPr>
        <w:t xml:space="preserve"> </w:t>
      </w:r>
      <w:r w:rsidR="000B11F3" w:rsidRPr="00931A73">
        <w:rPr>
          <w:rFonts w:ascii="Times New Roman" w:hAnsi="Times New Roman" w:cs="Times New Roman"/>
        </w:rPr>
        <w:t xml:space="preserve">by </w:t>
      </w:r>
      <w:r w:rsidR="00582A80" w:rsidRPr="00931A73">
        <w:rPr>
          <w:rFonts w:ascii="Times New Roman" w:hAnsi="Times New Roman" w:cs="Times New Roman"/>
        </w:rPr>
        <w:t>vengeful</w:t>
      </w:r>
      <w:r w:rsidR="005E3513" w:rsidRPr="00931A73">
        <w:rPr>
          <w:rFonts w:ascii="Times New Roman" w:hAnsi="Times New Roman" w:cs="Times New Roman"/>
        </w:rPr>
        <w:t xml:space="preserve"> or rogue states (</w:t>
      </w:r>
      <w:r w:rsidR="00E86306" w:rsidRPr="00931A73">
        <w:rPr>
          <w:rFonts w:ascii="Times New Roman" w:hAnsi="Times New Roman" w:cs="Times New Roman"/>
        </w:rPr>
        <w:t xml:space="preserve">e.g., </w:t>
      </w:r>
      <w:r w:rsidR="00A1598E" w:rsidRPr="00931A73">
        <w:rPr>
          <w:rFonts w:ascii="Times New Roman" w:hAnsi="Times New Roman" w:cs="Times New Roman"/>
        </w:rPr>
        <w:t xml:space="preserve">the governments of Sri Lanka and Afghanistan against </w:t>
      </w:r>
      <w:r w:rsidR="004649F8" w:rsidRPr="00931A73">
        <w:rPr>
          <w:rFonts w:ascii="Times New Roman" w:hAnsi="Times New Roman" w:cs="Times New Roman"/>
        </w:rPr>
        <w:t>ethnic minority communities</w:t>
      </w:r>
      <w:r w:rsidR="00A1598E" w:rsidRPr="00931A73">
        <w:rPr>
          <w:rFonts w:ascii="Times New Roman" w:hAnsi="Times New Roman" w:cs="Times New Roman"/>
        </w:rPr>
        <w:t xml:space="preserve"> </w:t>
      </w:r>
      <w:r w:rsidR="000A0349" w:rsidRPr="00931A73">
        <w:rPr>
          <w:rFonts w:ascii="Times New Roman" w:hAnsi="Times New Roman" w:cs="Times New Roman"/>
        </w:rPr>
        <w:t xml:space="preserve">in the </w:t>
      </w:r>
      <w:r w:rsidR="006B7DF3" w:rsidRPr="00931A73">
        <w:rPr>
          <w:rFonts w:ascii="Times New Roman" w:hAnsi="Times New Roman" w:cs="Times New Roman"/>
        </w:rPr>
        <w:t>northeast</w:t>
      </w:r>
      <w:r w:rsidR="00FD6636" w:rsidRPr="00931A73">
        <w:rPr>
          <w:rFonts w:ascii="Times New Roman" w:hAnsi="Times New Roman" w:cs="Times New Roman"/>
        </w:rPr>
        <w:t xml:space="preserve"> of </w:t>
      </w:r>
      <w:r w:rsidR="004649F8" w:rsidRPr="00931A73">
        <w:rPr>
          <w:rFonts w:ascii="Times New Roman" w:hAnsi="Times New Roman" w:cs="Times New Roman"/>
        </w:rPr>
        <w:t xml:space="preserve">Sri Lanka and </w:t>
      </w:r>
      <w:r w:rsidR="006B7DF3" w:rsidRPr="00931A73">
        <w:rPr>
          <w:rFonts w:ascii="Times New Roman" w:hAnsi="Times New Roman" w:cs="Times New Roman"/>
        </w:rPr>
        <w:t xml:space="preserve">the </w:t>
      </w:r>
      <w:r w:rsidR="00FD6636" w:rsidRPr="00931A73">
        <w:rPr>
          <w:rFonts w:ascii="Times New Roman" w:hAnsi="Times New Roman" w:cs="Times New Roman"/>
        </w:rPr>
        <w:t>Bamiyan</w:t>
      </w:r>
      <w:r w:rsidR="006B7DF3" w:rsidRPr="00931A73">
        <w:rPr>
          <w:rFonts w:ascii="Times New Roman" w:hAnsi="Times New Roman" w:cs="Times New Roman"/>
        </w:rPr>
        <w:t xml:space="preserve"> Valley)</w:t>
      </w:r>
      <w:r w:rsidR="005F2209" w:rsidRPr="00931A73">
        <w:rPr>
          <w:rFonts w:ascii="Times New Roman" w:hAnsi="Times New Roman" w:cs="Times New Roman"/>
        </w:rPr>
        <w:t>;</w:t>
      </w:r>
      <w:r w:rsidR="00D418EC" w:rsidRPr="00931A73">
        <w:rPr>
          <w:rFonts w:ascii="Times New Roman" w:hAnsi="Times New Roman" w:cs="Times New Roman"/>
        </w:rPr>
        <w:t xml:space="preserve"> </w:t>
      </w:r>
      <w:r w:rsidR="000B11F3" w:rsidRPr="00931A73">
        <w:rPr>
          <w:rFonts w:ascii="Times New Roman" w:hAnsi="Times New Roman" w:cs="Times New Roman"/>
        </w:rPr>
        <w:t xml:space="preserve">by </w:t>
      </w:r>
      <w:r w:rsidR="00063AF9" w:rsidRPr="00931A73">
        <w:rPr>
          <w:rFonts w:ascii="Times New Roman" w:hAnsi="Times New Roman" w:cs="Times New Roman"/>
        </w:rPr>
        <w:t>outside allies</w:t>
      </w:r>
      <w:r w:rsidR="002E1494" w:rsidRPr="00931A73">
        <w:rPr>
          <w:rFonts w:ascii="Times New Roman" w:hAnsi="Times New Roman" w:cs="Times New Roman"/>
        </w:rPr>
        <w:t xml:space="preserve"> </w:t>
      </w:r>
      <w:r w:rsidR="000B11F3" w:rsidRPr="00931A73">
        <w:rPr>
          <w:rFonts w:ascii="Times New Roman" w:hAnsi="Times New Roman" w:cs="Times New Roman"/>
        </w:rPr>
        <w:t>abetting</w:t>
      </w:r>
      <w:r w:rsidR="002E1494" w:rsidRPr="00931A73">
        <w:rPr>
          <w:rFonts w:ascii="Times New Roman" w:hAnsi="Times New Roman" w:cs="Times New Roman"/>
        </w:rPr>
        <w:t xml:space="preserve"> repressive governments (</w:t>
      </w:r>
      <w:r w:rsidR="00E86306" w:rsidRPr="00931A73">
        <w:rPr>
          <w:rFonts w:ascii="Times New Roman" w:hAnsi="Times New Roman" w:cs="Times New Roman"/>
        </w:rPr>
        <w:t xml:space="preserve">e.g., </w:t>
      </w:r>
      <w:r w:rsidR="002E1494" w:rsidRPr="00931A73">
        <w:rPr>
          <w:rFonts w:ascii="Times New Roman" w:hAnsi="Times New Roman" w:cs="Times New Roman"/>
        </w:rPr>
        <w:t>Russia</w:t>
      </w:r>
      <w:r w:rsidR="00266C6D" w:rsidRPr="00931A73">
        <w:rPr>
          <w:rFonts w:ascii="Times New Roman" w:hAnsi="Times New Roman" w:cs="Times New Roman"/>
        </w:rPr>
        <w:t xml:space="preserve"> and the Assad </w:t>
      </w:r>
      <w:r w:rsidR="00074680" w:rsidRPr="00931A73">
        <w:rPr>
          <w:rFonts w:ascii="Times New Roman" w:hAnsi="Times New Roman" w:cs="Times New Roman"/>
        </w:rPr>
        <w:t xml:space="preserve">government </w:t>
      </w:r>
      <w:r w:rsidR="00266C6D" w:rsidRPr="00931A73">
        <w:rPr>
          <w:rFonts w:ascii="Times New Roman" w:hAnsi="Times New Roman" w:cs="Times New Roman"/>
        </w:rPr>
        <w:t xml:space="preserve">in </w:t>
      </w:r>
      <w:r w:rsidR="00543A93" w:rsidRPr="00931A73">
        <w:rPr>
          <w:rFonts w:ascii="Times New Roman" w:hAnsi="Times New Roman" w:cs="Times New Roman"/>
        </w:rPr>
        <w:t>Palmyra and Aleppo</w:t>
      </w:r>
      <w:r w:rsidR="00266C6D" w:rsidRPr="00931A73">
        <w:rPr>
          <w:rFonts w:ascii="Times New Roman" w:hAnsi="Times New Roman" w:cs="Times New Roman"/>
        </w:rPr>
        <w:t>)</w:t>
      </w:r>
      <w:r w:rsidR="005F2209" w:rsidRPr="00931A73">
        <w:rPr>
          <w:rFonts w:ascii="Times New Roman" w:hAnsi="Times New Roman" w:cs="Times New Roman"/>
        </w:rPr>
        <w:t>;</w:t>
      </w:r>
      <w:r w:rsidR="00543A93" w:rsidRPr="00931A73">
        <w:rPr>
          <w:rFonts w:ascii="Times New Roman" w:hAnsi="Times New Roman" w:cs="Times New Roman"/>
        </w:rPr>
        <w:t xml:space="preserve"> </w:t>
      </w:r>
      <w:r w:rsidR="00A02CC2" w:rsidRPr="00931A73">
        <w:rPr>
          <w:rFonts w:ascii="Times New Roman" w:hAnsi="Times New Roman" w:cs="Times New Roman"/>
        </w:rPr>
        <w:t xml:space="preserve">by </w:t>
      </w:r>
      <w:r w:rsidR="002B6BB3" w:rsidRPr="00931A73">
        <w:rPr>
          <w:rFonts w:ascii="Times New Roman" w:hAnsi="Times New Roman" w:cs="Times New Roman"/>
        </w:rPr>
        <w:t>nonstate terrorists (</w:t>
      </w:r>
      <w:r w:rsidR="00E86306" w:rsidRPr="00931A73">
        <w:rPr>
          <w:rFonts w:ascii="Times New Roman" w:hAnsi="Times New Roman" w:cs="Times New Roman"/>
        </w:rPr>
        <w:t xml:space="preserve">e.g., </w:t>
      </w:r>
      <w:r w:rsidR="005E2889" w:rsidRPr="00931A73">
        <w:rPr>
          <w:rFonts w:ascii="Times New Roman" w:hAnsi="Times New Roman" w:cs="Times New Roman"/>
        </w:rPr>
        <w:t>Islamist militants</w:t>
      </w:r>
      <w:r w:rsidR="00104AFC" w:rsidRPr="00931A73">
        <w:rPr>
          <w:rFonts w:ascii="Times New Roman" w:hAnsi="Times New Roman" w:cs="Times New Roman"/>
        </w:rPr>
        <w:t xml:space="preserve"> in Timbuktu</w:t>
      </w:r>
      <w:r w:rsidR="00F2552F" w:rsidRPr="00931A73">
        <w:rPr>
          <w:rFonts w:ascii="Times New Roman" w:hAnsi="Times New Roman" w:cs="Times New Roman"/>
        </w:rPr>
        <w:t>, Mali</w:t>
      </w:r>
      <w:r w:rsidR="00104AFC" w:rsidRPr="00931A73">
        <w:rPr>
          <w:rFonts w:ascii="Times New Roman" w:hAnsi="Times New Roman" w:cs="Times New Roman"/>
        </w:rPr>
        <w:t>)</w:t>
      </w:r>
      <w:r w:rsidR="005F2209" w:rsidRPr="00931A73">
        <w:rPr>
          <w:rFonts w:ascii="Times New Roman" w:hAnsi="Times New Roman" w:cs="Times New Roman"/>
        </w:rPr>
        <w:t>;</w:t>
      </w:r>
      <w:r w:rsidR="00FD6636" w:rsidRPr="00931A73">
        <w:rPr>
          <w:rFonts w:ascii="Times New Roman" w:hAnsi="Times New Roman" w:cs="Times New Roman"/>
        </w:rPr>
        <w:t xml:space="preserve"> and </w:t>
      </w:r>
      <w:r w:rsidR="00A02CC2" w:rsidRPr="00931A73">
        <w:rPr>
          <w:rFonts w:ascii="Times New Roman" w:hAnsi="Times New Roman" w:cs="Times New Roman"/>
        </w:rPr>
        <w:t xml:space="preserve">by </w:t>
      </w:r>
      <w:r w:rsidR="00104AFC" w:rsidRPr="00931A73">
        <w:rPr>
          <w:rFonts w:ascii="Times New Roman" w:hAnsi="Times New Roman" w:cs="Times New Roman"/>
        </w:rPr>
        <w:t>successive governments</w:t>
      </w:r>
      <w:r w:rsidR="00BC76B9" w:rsidRPr="00931A73">
        <w:rPr>
          <w:rFonts w:ascii="Times New Roman" w:hAnsi="Times New Roman" w:cs="Times New Roman"/>
        </w:rPr>
        <w:t xml:space="preserve"> in a small state (</w:t>
      </w:r>
      <w:r w:rsidR="00E86306" w:rsidRPr="00931A73">
        <w:rPr>
          <w:rFonts w:ascii="Times New Roman" w:hAnsi="Times New Roman" w:cs="Times New Roman"/>
        </w:rPr>
        <w:t xml:space="preserve">e.g., </w:t>
      </w:r>
      <w:r w:rsidR="00BC76B9" w:rsidRPr="00931A73">
        <w:rPr>
          <w:rFonts w:ascii="Times New Roman" w:hAnsi="Times New Roman" w:cs="Times New Roman"/>
        </w:rPr>
        <w:t xml:space="preserve">against </w:t>
      </w:r>
      <w:r w:rsidR="00FD6636" w:rsidRPr="00931A73">
        <w:rPr>
          <w:rFonts w:ascii="Times New Roman" w:hAnsi="Times New Roman" w:cs="Times New Roman"/>
        </w:rPr>
        <w:t xml:space="preserve">indigenous </w:t>
      </w:r>
      <w:r w:rsidR="00BC76B9" w:rsidRPr="00931A73">
        <w:rPr>
          <w:rFonts w:ascii="Times New Roman" w:hAnsi="Times New Roman" w:cs="Times New Roman"/>
        </w:rPr>
        <w:t xml:space="preserve">Maya </w:t>
      </w:r>
      <w:r w:rsidR="00FD6636" w:rsidRPr="00931A73">
        <w:rPr>
          <w:rFonts w:ascii="Times New Roman" w:hAnsi="Times New Roman" w:cs="Times New Roman"/>
        </w:rPr>
        <w:t>of Guatemala</w:t>
      </w:r>
      <w:r w:rsidR="00BC76B9" w:rsidRPr="00931A73">
        <w:rPr>
          <w:rFonts w:ascii="Times New Roman" w:hAnsi="Times New Roman" w:cs="Times New Roman"/>
        </w:rPr>
        <w:t>)</w:t>
      </w:r>
      <w:r w:rsidR="00AE4196" w:rsidRPr="00931A73">
        <w:rPr>
          <w:rFonts w:ascii="Times New Roman" w:hAnsi="Times New Roman" w:cs="Times New Roman"/>
        </w:rPr>
        <w:t>.</w:t>
      </w:r>
      <w:r w:rsidR="005E705C" w:rsidRPr="00931A73">
        <w:rPr>
          <w:rFonts w:ascii="Times New Roman" w:hAnsi="Times New Roman" w:cs="Times New Roman"/>
        </w:rPr>
        <w:t xml:space="preserve"> We do not presume </w:t>
      </w:r>
      <w:r w:rsidR="00D94F59" w:rsidRPr="00931A73">
        <w:rPr>
          <w:rFonts w:ascii="Times New Roman" w:hAnsi="Times New Roman" w:cs="Times New Roman"/>
        </w:rPr>
        <w:t xml:space="preserve">comprehensiveness </w:t>
      </w:r>
      <w:r w:rsidR="005E705C" w:rsidRPr="00931A73">
        <w:rPr>
          <w:rFonts w:ascii="Times New Roman" w:hAnsi="Times New Roman" w:cs="Times New Roman"/>
        </w:rPr>
        <w:t xml:space="preserve">in our approach, only fresh perspectives </w:t>
      </w:r>
      <w:r w:rsidRPr="00931A73">
        <w:rPr>
          <w:rFonts w:ascii="Times New Roman" w:hAnsi="Times New Roman" w:cs="Times New Roman"/>
        </w:rPr>
        <w:t>from</w:t>
      </w:r>
      <w:r w:rsidR="005E705C" w:rsidRPr="00931A73">
        <w:rPr>
          <w:rFonts w:ascii="Times New Roman" w:hAnsi="Times New Roman" w:cs="Times New Roman"/>
        </w:rPr>
        <w:t xml:space="preserve"> experts representing diverse </w:t>
      </w:r>
      <w:r w:rsidR="00181AC2">
        <w:rPr>
          <w:rFonts w:ascii="Times New Roman" w:hAnsi="Times New Roman" w:cs="Times New Roman"/>
        </w:rPr>
        <w:t>views</w:t>
      </w:r>
      <w:r w:rsidR="00181AC2" w:rsidRPr="00931A73">
        <w:rPr>
          <w:rFonts w:ascii="Times New Roman" w:hAnsi="Times New Roman" w:cs="Times New Roman"/>
        </w:rPr>
        <w:t xml:space="preserve"> </w:t>
      </w:r>
      <w:r w:rsidR="000C7545" w:rsidRPr="00931A73">
        <w:rPr>
          <w:rFonts w:ascii="Times New Roman" w:hAnsi="Times New Roman" w:cs="Times New Roman"/>
        </w:rPr>
        <w:t>and a wide range of academic backgrounds.</w:t>
      </w:r>
      <w:r w:rsidR="009772BE" w:rsidRPr="00931A73">
        <w:rPr>
          <w:rFonts w:ascii="Times New Roman" w:hAnsi="Times New Roman" w:cs="Times New Roman"/>
        </w:rPr>
        <w:t xml:space="preserve"> They</w:t>
      </w:r>
      <w:r w:rsidR="005E705C" w:rsidRPr="00931A73">
        <w:rPr>
          <w:rFonts w:ascii="Times New Roman" w:hAnsi="Times New Roman" w:cs="Times New Roman"/>
        </w:rPr>
        <w:t xml:space="preserve"> includ</w:t>
      </w:r>
      <w:r w:rsidR="009772BE" w:rsidRPr="00931A73">
        <w:rPr>
          <w:rFonts w:ascii="Times New Roman" w:hAnsi="Times New Roman" w:cs="Times New Roman"/>
        </w:rPr>
        <w:t>e</w:t>
      </w:r>
      <w:r w:rsidR="00C14D88" w:rsidRPr="00931A73">
        <w:rPr>
          <w:rFonts w:ascii="Times New Roman" w:hAnsi="Times New Roman" w:cs="Times New Roman"/>
        </w:rPr>
        <w:t xml:space="preserve"> the scholarly and analytical communities embracing</w:t>
      </w:r>
      <w:r w:rsidR="00EC1D7A" w:rsidRPr="00931A73">
        <w:rPr>
          <w:rFonts w:ascii="Times New Roman" w:hAnsi="Times New Roman" w:cs="Times New Roman"/>
        </w:rPr>
        <w:t xml:space="preserve"> (in no particular order)</w:t>
      </w:r>
      <w:r w:rsidR="005E705C" w:rsidRPr="00931A73">
        <w:rPr>
          <w:rFonts w:ascii="Times New Roman" w:hAnsi="Times New Roman" w:cs="Times New Roman"/>
        </w:rPr>
        <w:t xml:space="preserve"> cultural history, philosophy, anthropology,</w:t>
      </w:r>
      <w:r w:rsidR="00EC1D7A" w:rsidRPr="00931A73">
        <w:rPr>
          <w:rFonts w:ascii="Times New Roman" w:hAnsi="Times New Roman" w:cs="Times New Roman"/>
        </w:rPr>
        <w:t xml:space="preserve"> sociology,</w:t>
      </w:r>
      <w:r w:rsidR="005E705C" w:rsidRPr="00931A73">
        <w:rPr>
          <w:rFonts w:ascii="Times New Roman" w:hAnsi="Times New Roman" w:cs="Times New Roman"/>
        </w:rPr>
        <w:t xml:space="preserve"> architecture, </w:t>
      </w:r>
      <w:r w:rsidR="00C14D88" w:rsidRPr="00931A73">
        <w:rPr>
          <w:rFonts w:ascii="Times New Roman" w:hAnsi="Times New Roman" w:cs="Times New Roman"/>
        </w:rPr>
        <w:t>humanitarian</w:t>
      </w:r>
      <w:r w:rsidR="00D94F59" w:rsidRPr="00931A73">
        <w:rPr>
          <w:rFonts w:ascii="Times New Roman" w:hAnsi="Times New Roman" w:cs="Times New Roman"/>
        </w:rPr>
        <w:t>ism</w:t>
      </w:r>
      <w:r w:rsidR="00C14D88" w:rsidRPr="00931A73">
        <w:rPr>
          <w:rFonts w:ascii="Times New Roman" w:hAnsi="Times New Roman" w:cs="Times New Roman"/>
        </w:rPr>
        <w:t xml:space="preserve">, </w:t>
      </w:r>
      <w:r w:rsidR="00D94F59" w:rsidRPr="00931A73">
        <w:rPr>
          <w:rFonts w:ascii="Times New Roman" w:hAnsi="Times New Roman" w:cs="Times New Roman"/>
        </w:rPr>
        <w:t>international law</w:t>
      </w:r>
      <w:r w:rsidR="004668EA" w:rsidRPr="00931A73">
        <w:rPr>
          <w:rFonts w:ascii="Times New Roman" w:hAnsi="Times New Roman" w:cs="Times New Roman"/>
        </w:rPr>
        <w:t>, military</w:t>
      </w:r>
      <w:r w:rsidR="0092379A" w:rsidRPr="00931A73">
        <w:rPr>
          <w:rFonts w:ascii="Times New Roman" w:hAnsi="Times New Roman" w:cs="Times New Roman"/>
        </w:rPr>
        <w:t xml:space="preserve"> science</w:t>
      </w:r>
      <w:r w:rsidR="004668EA" w:rsidRPr="00931A73">
        <w:rPr>
          <w:rFonts w:ascii="Times New Roman" w:hAnsi="Times New Roman" w:cs="Times New Roman"/>
        </w:rPr>
        <w:t xml:space="preserve">, </w:t>
      </w:r>
      <w:r w:rsidR="00D94F59" w:rsidRPr="00931A73">
        <w:rPr>
          <w:rFonts w:ascii="Times New Roman" w:hAnsi="Times New Roman" w:cs="Times New Roman"/>
        </w:rPr>
        <w:t>international relations</w:t>
      </w:r>
      <w:r w:rsidR="005E705C" w:rsidRPr="00931A73">
        <w:rPr>
          <w:rFonts w:ascii="Times New Roman" w:hAnsi="Times New Roman" w:cs="Times New Roman"/>
        </w:rPr>
        <w:t>,</w:t>
      </w:r>
      <w:r w:rsidR="0092379A" w:rsidRPr="00931A73">
        <w:rPr>
          <w:rFonts w:ascii="Times New Roman" w:hAnsi="Times New Roman" w:cs="Times New Roman"/>
        </w:rPr>
        <w:t xml:space="preserve"> economic</w:t>
      </w:r>
      <w:r w:rsidR="00EC1D7A" w:rsidRPr="00931A73">
        <w:rPr>
          <w:rFonts w:ascii="Times New Roman" w:hAnsi="Times New Roman" w:cs="Times New Roman"/>
        </w:rPr>
        <w:t>s,</w:t>
      </w:r>
      <w:r w:rsidR="005E705C" w:rsidRPr="00931A73">
        <w:rPr>
          <w:rFonts w:ascii="Times New Roman" w:hAnsi="Times New Roman" w:cs="Times New Roman"/>
        </w:rPr>
        <w:t xml:space="preserve"> contemporary politics,</w:t>
      </w:r>
      <w:r w:rsidR="004668EA" w:rsidRPr="00931A73">
        <w:rPr>
          <w:rFonts w:ascii="Times New Roman" w:hAnsi="Times New Roman" w:cs="Times New Roman"/>
        </w:rPr>
        <w:t xml:space="preserve"> and</w:t>
      </w:r>
      <w:r w:rsidR="005E705C" w:rsidRPr="00931A73">
        <w:rPr>
          <w:rFonts w:ascii="Times New Roman" w:hAnsi="Times New Roman" w:cs="Times New Roman"/>
        </w:rPr>
        <w:t xml:space="preserve"> human rights</w:t>
      </w:r>
      <w:r w:rsidR="004668EA" w:rsidRPr="00931A73">
        <w:rPr>
          <w:rFonts w:ascii="Times New Roman" w:hAnsi="Times New Roman" w:cs="Times New Roman"/>
        </w:rPr>
        <w:t xml:space="preserve">. </w:t>
      </w:r>
    </w:p>
    <w:p w14:paraId="123F82AF" w14:textId="459AB0FE" w:rsidR="00F07B4F" w:rsidRPr="00931A73" w:rsidRDefault="00CF0D89" w:rsidP="005F7B66">
      <w:pPr>
        <w:spacing w:line="480" w:lineRule="auto"/>
        <w:ind w:firstLine="720"/>
        <w:rPr>
          <w:rFonts w:ascii="Times New Roman" w:hAnsi="Times New Roman" w:cs="Times New Roman"/>
        </w:rPr>
      </w:pPr>
      <w:r w:rsidRPr="00931A73">
        <w:rPr>
          <w:rFonts w:ascii="Times New Roman" w:hAnsi="Times New Roman" w:cs="Times New Roman"/>
        </w:rPr>
        <w:t xml:space="preserve">We </w:t>
      </w:r>
      <w:r w:rsidR="00F236AD" w:rsidRPr="00931A73">
        <w:rPr>
          <w:rFonts w:ascii="Times New Roman" w:hAnsi="Times New Roman" w:cs="Times New Roman"/>
        </w:rPr>
        <w:t xml:space="preserve">hope and </w:t>
      </w:r>
      <w:r w:rsidRPr="00931A73">
        <w:rPr>
          <w:rFonts w:ascii="Times New Roman" w:hAnsi="Times New Roman" w:cs="Times New Roman"/>
        </w:rPr>
        <w:t>anticipate</w:t>
      </w:r>
      <w:r w:rsidR="00F236AD" w:rsidRPr="00931A73">
        <w:rPr>
          <w:rFonts w:ascii="Times New Roman" w:hAnsi="Times New Roman" w:cs="Times New Roman"/>
        </w:rPr>
        <w:t xml:space="preserve"> that</w:t>
      </w:r>
      <w:r w:rsidRPr="00931A73">
        <w:rPr>
          <w:rFonts w:ascii="Times New Roman" w:hAnsi="Times New Roman" w:cs="Times New Roman"/>
        </w:rPr>
        <w:t xml:space="preserve"> the </w:t>
      </w:r>
      <w:r w:rsidR="00D94F59" w:rsidRPr="00931A73">
        <w:rPr>
          <w:rFonts w:ascii="Times New Roman" w:hAnsi="Times New Roman" w:cs="Times New Roman"/>
        </w:rPr>
        <w:t xml:space="preserve">labors </w:t>
      </w:r>
      <w:r w:rsidRPr="00931A73">
        <w:rPr>
          <w:rFonts w:ascii="Times New Roman" w:hAnsi="Times New Roman" w:cs="Times New Roman"/>
        </w:rPr>
        <w:t xml:space="preserve">of </w:t>
      </w:r>
      <w:r w:rsidR="00F236AD" w:rsidRPr="00931A73">
        <w:rPr>
          <w:rFonts w:ascii="Times New Roman" w:hAnsi="Times New Roman" w:cs="Times New Roman"/>
        </w:rPr>
        <w:t>our contributors</w:t>
      </w:r>
      <w:r w:rsidRPr="00931A73">
        <w:rPr>
          <w:rFonts w:ascii="Times New Roman" w:hAnsi="Times New Roman" w:cs="Times New Roman"/>
        </w:rPr>
        <w:t xml:space="preserve"> and our </w:t>
      </w:r>
      <w:r w:rsidR="00F236AD" w:rsidRPr="00931A73">
        <w:rPr>
          <w:rFonts w:ascii="Times New Roman" w:hAnsi="Times New Roman" w:cs="Times New Roman"/>
        </w:rPr>
        <w:t xml:space="preserve">own </w:t>
      </w:r>
      <w:r w:rsidRPr="00931A73">
        <w:rPr>
          <w:rFonts w:ascii="Times New Roman" w:hAnsi="Times New Roman" w:cs="Times New Roman"/>
        </w:rPr>
        <w:t xml:space="preserve">editorial approach will stimulate </w:t>
      </w:r>
      <w:r w:rsidR="00E86306" w:rsidRPr="00931A73">
        <w:rPr>
          <w:rFonts w:ascii="Times New Roman" w:hAnsi="Times New Roman" w:cs="Times New Roman"/>
        </w:rPr>
        <w:t xml:space="preserve">additional and better </w:t>
      </w:r>
      <w:r w:rsidRPr="00931A73">
        <w:rPr>
          <w:rFonts w:ascii="Times New Roman" w:hAnsi="Times New Roman" w:cs="Times New Roman"/>
        </w:rPr>
        <w:t>research by others</w:t>
      </w:r>
      <w:r w:rsidR="00EA3B2C" w:rsidRPr="00931A73">
        <w:rPr>
          <w:rFonts w:ascii="Times New Roman" w:hAnsi="Times New Roman" w:cs="Times New Roman"/>
        </w:rPr>
        <w:t>. We also expect</w:t>
      </w:r>
      <w:r w:rsidR="00C7260F" w:rsidRPr="00931A73">
        <w:rPr>
          <w:rFonts w:ascii="Times New Roman" w:hAnsi="Times New Roman" w:cs="Times New Roman"/>
        </w:rPr>
        <w:t xml:space="preserve"> </w:t>
      </w:r>
      <w:r w:rsidR="00E86306" w:rsidRPr="00931A73">
        <w:rPr>
          <w:rFonts w:ascii="Times New Roman" w:hAnsi="Times New Roman" w:cs="Times New Roman"/>
        </w:rPr>
        <w:t xml:space="preserve">new </w:t>
      </w:r>
      <w:r w:rsidR="00C7260F" w:rsidRPr="00931A73">
        <w:rPr>
          <w:rFonts w:ascii="Times New Roman" w:hAnsi="Times New Roman" w:cs="Times New Roman"/>
        </w:rPr>
        <w:t>policy initiatives and action agendas by governments,</w:t>
      </w:r>
      <w:r w:rsidR="005F7256" w:rsidRPr="00931A73">
        <w:rPr>
          <w:rFonts w:ascii="Times New Roman" w:hAnsi="Times New Roman" w:cs="Times New Roman"/>
        </w:rPr>
        <w:t xml:space="preserve"> </w:t>
      </w:r>
      <w:r w:rsidR="00C7260F" w:rsidRPr="00931A73">
        <w:rPr>
          <w:rFonts w:ascii="Times New Roman" w:hAnsi="Times New Roman" w:cs="Times New Roman"/>
        </w:rPr>
        <w:t xml:space="preserve">international organizations, </w:t>
      </w:r>
      <w:r w:rsidR="00E86306" w:rsidRPr="00931A73">
        <w:rPr>
          <w:rFonts w:ascii="Times New Roman" w:hAnsi="Times New Roman" w:cs="Times New Roman"/>
        </w:rPr>
        <w:t xml:space="preserve">cultural institutions, </w:t>
      </w:r>
      <w:r w:rsidR="00C7260F" w:rsidRPr="00931A73">
        <w:rPr>
          <w:rFonts w:ascii="Times New Roman" w:hAnsi="Times New Roman" w:cs="Times New Roman"/>
        </w:rPr>
        <w:t xml:space="preserve">and foundations. </w:t>
      </w:r>
      <w:r w:rsidR="000C7545" w:rsidRPr="00931A73">
        <w:rPr>
          <w:rFonts w:ascii="Times New Roman" w:hAnsi="Times New Roman" w:cs="Times New Roman"/>
        </w:rPr>
        <w:t xml:space="preserve">To that end, we spell out </w:t>
      </w:r>
      <w:r w:rsidR="00E86306" w:rsidRPr="00931A73">
        <w:rPr>
          <w:rFonts w:ascii="Times New Roman" w:hAnsi="Times New Roman" w:cs="Times New Roman"/>
        </w:rPr>
        <w:t xml:space="preserve">our initial thoughts about </w:t>
      </w:r>
      <w:r w:rsidR="000C7545" w:rsidRPr="00931A73">
        <w:rPr>
          <w:rFonts w:ascii="Times New Roman" w:hAnsi="Times New Roman" w:cs="Times New Roman"/>
        </w:rPr>
        <w:t xml:space="preserve">the </w:t>
      </w:r>
      <w:r w:rsidR="00E86306" w:rsidRPr="00931A73">
        <w:rPr>
          <w:rFonts w:ascii="Times New Roman" w:hAnsi="Times New Roman" w:cs="Times New Roman"/>
        </w:rPr>
        <w:t xml:space="preserve">priorities and </w:t>
      </w:r>
      <w:r w:rsidR="000C7545" w:rsidRPr="00931A73">
        <w:rPr>
          <w:rFonts w:ascii="Times New Roman" w:hAnsi="Times New Roman" w:cs="Times New Roman"/>
        </w:rPr>
        <w:t xml:space="preserve">components </w:t>
      </w:r>
      <w:r w:rsidR="0098596C" w:rsidRPr="00931A73">
        <w:rPr>
          <w:rFonts w:ascii="Times New Roman" w:hAnsi="Times New Roman" w:cs="Times New Roman"/>
        </w:rPr>
        <w:t>for</w:t>
      </w:r>
      <w:r w:rsidR="000C7545" w:rsidRPr="00931A73">
        <w:rPr>
          <w:rFonts w:ascii="Times New Roman" w:hAnsi="Times New Roman" w:cs="Times New Roman"/>
        </w:rPr>
        <w:t xml:space="preserve"> such </w:t>
      </w:r>
      <w:r w:rsidR="00E86306" w:rsidRPr="00931A73">
        <w:rPr>
          <w:rFonts w:ascii="Times New Roman" w:hAnsi="Times New Roman" w:cs="Times New Roman"/>
        </w:rPr>
        <w:t>agendas</w:t>
      </w:r>
      <w:r w:rsidR="000C7545" w:rsidRPr="00931A73">
        <w:rPr>
          <w:rFonts w:ascii="Times New Roman" w:hAnsi="Times New Roman" w:cs="Times New Roman"/>
        </w:rPr>
        <w:t>.</w:t>
      </w:r>
    </w:p>
    <w:p w14:paraId="76732095" w14:textId="39B5F8E7" w:rsidR="00C7260F" w:rsidRPr="00931A73" w:rsidRDefault="00C7260F" w:rsidP="00EA11A9">
      <w:pPr>
        <w:spacing w:line="480" w:lineRule="auto"/>
        <w:rPr>
          <w:rFonts w:ascii="Times New Roman" w:hAnsi="Times New Roman" w:cs="Times New Roman"/>
        </w:rPr>
      </w:pPr>
    </w:p>
    <w:p w14:paraId="04354F7D" w14:textId="7DB6CCCE" w:rsidR="00C7260F" w:rsidRPr="002F5EAE" w:rsidRDefault="00BD269C" w:rsidP="001B202B">
      <w:pPr>
        <w:pStyle w:val="Heading2"/>
      </w:pPr>
      <w:r w:rsidRPr="002F5EAE">
        <w:t>Elements of a Future</w:t>
      </w:r>
      <w:r w:rsidR="00C7260F" w:rsidRPr="002F5EAE">
        <w:t xml:space="preserve"> Research Agenda</w:t>
      </w:r>
    </w:p>
    <w:p w14:paraId="2A9C718C" w14:textId="31089F04" w:rsidR="006E053C" w:rsidRPr="00931A73" w:rsidRDefault="00C7260F" w:rsidP="0031676B">
      <w:pPr>
        <w:spacing w:line="480" w:lineRule="auto"/>
        <w:rPr>
          <w:rFonts w:ascii="Times New Roman" w:hAnsi="Times New Roman" w:cs="Times New Roman"/>
        </w:rPr>
      </w:pPr>
      <w:r w:rsidRPr="00931A73">
        <w:rPr>
          <w:rFonts w:ascii="Times New Roman" w:hAnsi="Times New Roman" w:cs="Times New Roman"/>
        </w:rPr>
        <w:t xml:space="preserve">We intend this collection of essays to move the interest in </w:t>
      </w:r>
      <w:r w:rsidR="00EA3B2C" w:rsidRPr="00931A73">
        <w:rPr>
          <w:rFonts w:ascii="Times New Roman" w:hAnsi="Times New Roman" w:cs="Times New Roman"/>
        </w:rPr>
        <w:t>th</w:t>
      </w:r>
      <w:r w:rsidR="00546805" w:rsidRPr="00931A73">
        <w:rPr>
          <w:rFonts w:ascii="Times New Roman" w:hAnsi="Times New Roman" w:cs="Times New Roman"/>
        </w:rPr>
        <w:t>is</w:t>
      </w:r>
      <w:r w:rsidR="00EA3B2C" w:rsidRPr="00931A73">
        <w:rPr>
          <w:rFonts w:ascii="Times New Roman" w:hAnsi="Times New Roman" w:cs="Times New Roman"/>
        </w:rPr>
        <w:t xml:space="preserve"> </w:t>
      </w:r>
      <w:r w:rsidRPr="00931A73">
        <w:rPr>
          <w:rFonts w:ascii="Times New Roman" w:hAnsi="Times New Roman" w:cs="Times New Roman"/>
        </w:rPr>
        <w:t>subject</w:t>
      </w:r>
      <w:r w:rsidR="00EA3B2C" w:rsidRPr="00931A73">
        <w:rPr>
          <w:rFonts w:ascii="Times New Roman" w:hAnsi="Times New Roman" w:cs="Times New Roman"/>
        </w:rPr>
        <w:t xml:space="preserve"> </w:t>
      </w:r>
      <w:r w:rsidRPr="00931A73">
        <w:rPr>
          <w:rFonts w:ascii="Times New Roman" w:hAnsi="Times New Roman" w:cs="Times New Roman"/>
        </w:rPr>
        <w:t xml:space="preserve">beyond </w:t>
      </w:r>
      <w:r w:rsidR="00546805" w:rsidRPr="00931A73">
        <w:rPr>
          <w:rFonts w:ascii="Times New Roman" w:hAnsi="Times New Roman" w:cs="Times New Roman"/>
        </w:rPr>
        <w:t xml:space="preserve">mere </w:t>
      </w:r>
      <w:r w:rsidRPr="00931A73">
        <w:rPr>
          <w:rFonts w:ascii="Times New Roman" w:hAnsi="Times New Roman" w:cs="Times New Roman"/>
        </w:rPr>
        <w:t>anecdotes, conjectures, and metaphors</w:t>
      </w:r>
      <w:r w:rsidR="00487020" w:rsidRPr="00931A73">
        <w:rPr>
          <w:rFonts w:ascii="Times New Roman" w:hAnsi="Times New Roman" w:cs="Times New Roman"/>
        </w:rPr>
        <w:t xml:space="preserve">. Whatever one’s views about </w:t>
      </w:r>
      <w:r w:rsidR="00546805" w:rsidRPr="00931A73">
        <w:rPr>
          <w:rFonts w:ascii="Times New Roman" w:hAnsi="Times New Roman" w:cs="Times New Roman"/>
        </w:rPr>
        <w:t xml:space="preserve">the </w:t>
      </w:r>
      <w:r w:rsidR="00EA3B2C" w:rsidRPr="00931A73">
        <w:rPr>
          <w:rFonts w:ascii="Times New Roman" w:hAnsi="Times New Roman" w:cs="Times New Roman"/>
        </w:rPr>
        <w:t xml:space="preserve">details in the </w:t>
      </w:r>
      <w:r w:rsidR="00487020" w:rsidRPr="00931A73">
        <w:rPr>
          <w:rFonts w:ascii="Times New Roman" w:hAnsi="Times New Roman" w:cs="Times New Roman"/>
        </w:rPr>
        <w:t xml:space="preserve">individual </w:t>
      </w:r>
      <w:r w:rsidR="00EA3B2C" w:rsidRPr="00931A73">
        <w:rPr>
          <w:rFonts w:ascii="Times New Roman" w:hAnsi="Times New Roman" w:cs="Times New Roman"/>
        </w:rPr>
        <w:lastRenderedPageBreak/>
        <w:t>recommendations</w:t>
      </w:r>
      <w:r w:rsidR="009A1D1A" w:rsidRPr="00931A73">
        <w:rPr>
          <w:rFonts w:ascii="Times New Roman" w:hAnsi="Times New Roman" w:cs="Times New Roman"/>
        </w:rPr>
        <w:t xml:space="preserve"> below, the overriding </w:t>
      </w:r>
      <w:r w:rsidR="00EA3B2C" w:rsidRPr="00931A73">
        <w:rPr>
          <w:rFonts w:ascii="Times New Roman" w:hAnsi="Times New Roman" w:cs="Times New Roman"/>
        </w:rPr>
        <w:t>and indisputable requirement</w:t>
      </w:r>
      <w:r w:rsidR="009A1D1A" w:rsidRPr="00931A73">
        <w:rPr>
          <w:rFonts w:ascii="Times New Roman" w:hAnsi="Times New Roman" w:cs="Times New Roman"/>
        </w:rPr>
        <w:t xml:space="preserve"> for future applied research is </w:t>
      </w:r>
      <w:r w:rsidR="003536B3" w:rsidRPr="00931A73">
        <w:rPr>
          <w:rFonts w:ascii="Times New Roman" w:hAnsi="Times New Roman" w:cs="Times New Roman"/>
        </w:rPr>
        <w:t>more and better</w:t>
      </w:r>
      <w:r w:rsidRPr="00931A73">
        <w:rPr>
          <w:rFonts w:ascii="Times New Roman" w:hAnsi="Times New Roman" w:cs="Times New Roman"/>
        </w:rPr>
        <w:t xml:space="preserve"> transdisciplinary approach</w:t>
      </w:r>
      <w:r w:rsidR="00BD7D63" w:rsidRPr="00931A73">
        <w:rPr>
          <w:rFonts w:ascii="Times New Roman" w:hAnsi="Times New Roman" w:cs="Times New Roman"/>
        </w:rPr>
        <w:t>es</w:t>
      </w:r>
      <w:r w:rsidR="00D94F59" w:rsidRPr="00931A73">
        <w:rPr>
          <w:rFonts w:ascii="Times New Roman" w:hAnsi="Times New Roman" w:cs="Times New Roman"/>
        </w:rPr>
        <w:t>. The</w:t>
      </w:r>
      <w:r w:rsidR="006E053C" w:rsidRPr="00931A73">
        <w:rPr>
          <w:rFonts w:ascii="Times New Roman" w:hAnsi="Times New Roman" w:cs="Times New Roman"/>
        </w:rPr>
        <w:t xml:space="preserve"> broad</w:t>
      </w:r>
      <w:r w:rsidR="009D7B72" w:rsidRPr="00931A73">
        <w:rPr>
          <w:rFonts w:ascii="Times New Roman" w:hAnsi="Times New Roman" w:cs="Times New Roman"/>
        </w:rPr>
        <w:t>er</w:t>
      </w:r>
      <w:r w:rsidR="006E053C" w:rsidRPr="00931A73">
        <w:rPr>
          <w:rFonts w:ascii="Times New Roman" w:hAnsi="Times New Roman" w:cs="Times New Roman"/>
        </w:rPr>
        <w:t xml:space="preserve"> and deep</w:t>
      </w:r>
      <w:r w:rsidR="009D7B72" w:rsidRPr="00931A73">
        <w:rPr>
          <w:rFonts w:ascii="Times New Roman" w:hAnsi="Times New Roman" w:cs="Times New Roman"/>
        </w:rPr>
        <w:t>er</w:t>
      </w:r>
      <w:r w:rsidR="006E053C" w:rsidRPr="00931A73">
        <w:rPr>
          <w:rFonts w:ascii="Times New Roman" w:hAnsi="Times New Roman" w:cs="Times New Roman"/>
        </w:rPr>
        <w:t xml:space="preserve"> research agenda</w:t>
      </w:r>
      <w:r w:rsidR="0092379A" w:rsidRPr="00931A73">
        <w:rPr>
          <w:rFonts w:ascii="Times New Roman" w:hAnsi="Times New Roman" w:cs="Times New Roman"/>
        </w:rPr>
        <w:t xml:space="preserve"> </w:t>
      </w:r>
      <w:r w:rsidR="00D94F59" w:rsidRPr="00931A73">
        <w:rPr>
          <w:rFonts w:ascii="Times New Roman" w:hAnsi="Times New Roman" w:cs="Times New Roman"/>
        </w:rPr>
        <w:t>should</w:t>
      </w:r>
      <w:r w:rsidR="006E053C" w:rsidRPr="00931A73">
        <w:rPr>
          <w:rFonts w:ascii="Times New Roman" w:hAnsi="Times New Roman" w:cs="Times New Roman"/>
        </w:rPr>
        <w:t xml:space="preserve"> </w:t>
      </w:r>
      <w:r w:rsidR="0034313A" w:rsidRPr="00931A73">
        <w:rPr>
          <w:rFonts w:ascii="Times New Roman" w:hAnsi="Times New Roman" w:cs="Times New Roman"/>
        </w:rPr>
        <w:t>encompass</w:t>
      </w:r>
      <w:r w:rsidR="005F28C4" w:rsidRPr="00931A73">
        <w:rPr>
          <w:rFonts w:ascii="Times New Roman" w:hAnsi="Times New Roman" w:cs="Times New Roman"/>
        </w:rPr>
        <w:t xml:space="preserve"> all of</w:t>
      </w:r>
      <w:r w:rsidR="0034313A" w:rsidRPr="00931A73">
        <w:rPr>
          <w:rFonts w:ascii="Times New Roman" w:hAnsi="Times New Roman" w:cs="Times New Roman"/>
        </w:rPr>
        <w:t xml:space="preserve"> </w:t>
      </w:r>
      <w:r w:rsidR="006E053C" w:rsidRPr="00931A73">
        <w:rPr>
          <w:rFonts w:ascii="Times New Roman" w:hAnsi="Times New Roman" w:cs="Times New Roman"/>
        </w:rPr>
        <w:t>the disciplines</w:t>
      </w:r>
      <w:r w:rsidR="005F28C4" w:rsidRPr="00931A73">
        <w:rPr>
          <w:rFonts w:ascii="Times New Roman" w:hAnsi="Times New Roman" w:cs="Times New Roman"/>
        </w:rPr>
        <w:t xml:space="preserve"> and orientations</w:t>
      </w:r>
      <w:r w:rsidR="006E053C" w:rsidRPr="00931A73">
        <w:rPr>
          <w:rFonts w:ascii="Times New Roman" w:hAnsi="Times New Roman" w:cs="Times New Roman"/>
        </w:rPr>
        <w:t xml:space="preserve"> mentioned above</w:t>
      </w:r>
      <w:r w:rsidR="005F28C4" w:rsidRPr="00931A73">
        <w:rPr>
          <w:rFonts w:ascii="Times New Roman" w:hAnsi="Times New Roman" w:cs="Times New Roman"/>
        </w:rPr>
        <w:t>, and others that we undoubtedly have failed to</w:t>
      </w:r>
      <w:r w:rsidR="002F0D69" w:rsidRPr="00931A73">
        <w:rPr>
          <w:rFonts w:ascii="Times New Roman" w:hAnsi="Times New Roman" w:cs="Times New Roman"/>
        </w:rPr>
        <w:t xml:space="preserve"> enumerate</w:t>
      </w:r>
      <w:r w:rsidR="0034313A" w:rsidRPr="00931A73">
        <w:rPr>
          <w:rFonts w:ascii="Times New Roman" w:hAnsi="Times New Roman" w:cs="Times New Roman"/>
        </w:rPr>
        <w:t xml:space="preserve">. </w:t>
      </w:r>
      <w:r w:rsidR="006E053C" w:rsidRPr="00931A73">
        <w:rPr>
          <w:rFonts w:ascii="Times New Roman" w:hAnsi="Times New Roman" w:cs="Times New Roman"/>
        </w:rPr>
        <w:t xml:space="preserve">We have consciously chosen </w:t>
      </w:r>
      <w:r w:rsidR="009772BE" w:rsidRPr="00931A73">
        <w:rPr>
          <w:rFonts w:ascii="Times New Roman" w:hAnsi="Times New Roman" w:cs="Times New Roman"/>
        </w:rPr>
        <w:t>a</w:t>
      </w:r>
      <w:r w:rsidR="00E22119" w:rsidRPr="00931A73">
        <w:rPr>
          <w:rFonts w:ascii="Times New Roman" w:hAnsi="Times New Roman" w:cs="Times New Roman"/>
        </w:rPr>
        <w:t xml:space="preserve"> “</w:t>
      </w:r>
      <w:proofErr w:type="spellStart"/>
      <w:r w:rsidR="00E22119" w:rsidRPr="00931A73">
        <w:rPr>
          <w:rFonts w:ascii="Times New Roman" w:hAnsi="Times New Roman" w:cs="Times New Roman"/>
        </w:rPr>
        <w:t>nondisciplinary</w:t>
      </w:r>
      <w:proofErr w:type="spellEnd"/>
      <w:r w:rsidR="00E22119" w:rsidRPr="00931A73">
        <w:rPr>
          <w:rFonts w:ascii="Times New Roman" w:hAnsi="Times New Roman" w:cs="Times New Roman"/>
        </w:rPr>
        <w:t>”</w:t>
      </w:r>
      <w:r w:rsidR="006E053C" w:rsidRPr="00931A73">
        <w:rPr>
          <w:rFonts w:ascii="Times New Roman" w:hAnsi="Times New Roman" w:cs="Times New Roman"/>
        </w:rPr>
        <w:t xml:space="preserve"> approach</w:t>
      </w:r>
      <w:r w:rsidR="009772BE" w:rsidRPr="00931A73">
        <w:rPr>
          <w:rFonts w:ascii="Times New Roman" w:hAnsi="Times New Roman" w:cs="Times New Roman"/>
        </w:rPr>
        <w:t xml:space="preserve"> in these pages</w:t>
      </w:r>
      <w:r w:rsidR="004643E6" w:rsidRPr="00931A73">
        <w:rPr>
          <w:rFonts w:ascii="Times New Roman" w:hAnsi="Times New Roman" w:cs="Times New Roman"/>
        </w:rPr>
        <w:t xml:space="preserve"> because </w:t>
      </w:r>
      <w:r w:rsidR="00EA3B2C" w:rsidRPr="00931A73">
        <w:rPr>
          <w:rFonts w:ascii="Times New Roman" w:hAnsi="Times New Roman" w:cs="Times New Roman"/>
        </w:rPr>
        <w:t>a</w:t>
      </w:r>
      <w:r w:rsidR="006E053C" w:rsidRPr="00931A73">
        <w:rPr>
          <w:rFonts w:ascii="Times New Roman" w:hAnsi="Times New Roman" w:cs="Times New Roman"/>
        </w:rPr>
        <w:t xml:space="preserve"> broad range of experiences and profes</w:t>
      </w:r>
      <w:r w:rsidR="00CE7EDB" w:rsidRPr="00931A73">
        <w:rPr>
          <w:rFonts w:ascii="Times New Roman" w:hAnsi="Times New Roman" w:cs="Times New Roman"/>
        </w:rPr>
        <w:t xml:space="preserve">sional expertise </w:t>
      </w:r>
      <w:r w:rsidR="00181AC2">
        <w:rPr>
          <w:rFonts w:ascii="Times New Roman" w:hAnsi="Times New Roman" w:cs="Times New Roman"/>
        </w:rPr>
        <w:t>is</w:t>
      </w:r>
      <w:r w:rsidR="00181AC2" w:rsidRPr="00931A73">
        <w:rPr>
          <w:rFonts w:ascii="Times New Roman" w:hAnsi="Times New Roman" w:cs="Times New Roman"/>
        </w:rPr>
        <w:t xml:space="preserve"> </w:t>
      </w:r>
      <w:r w:rsidR="004643E6" w:rsidRPr="00931A73">
        <w:rPr>
          <w:rFonts w:ascii="Times New Roman" w:hAnsi="Times New Roman" w:cs="Times New Roman"/>
        </w:rPr>
        <w:t xml:space="preserve">required to understand the </w:t>
      </w:r>
      <w:r w:rsidR="00C716FF" w:rsidRPr="00931A73">
        <w:rPr>
          <w:rFonts w:ascii="Times New Roman" w:hAnsi="Times New Roman" w:cs="Times New Roman"/>
        </w:rPr>
        <w:t>human and heritage costs</w:t>
      </w:r>
      <w:r w:rsidR="001257CD" w:rsidRPr="00931A73">
        <w:rPr>
          <w:rFonts w:ascii="Times New Roman" w:hAnsi="Times New Roman" w:cs="Times New Roman"/>
        </w:rPr>
        <w:t xml:space="preserve"> </w:t>
      </w:r>
      <w:r w:rsidR="00EA3B2C" w:rsidRPr="00931A73">
        <w:rPr>
          <w:rFonts w:ascii="Times New Roman" w:hAnsi="Times New Roman" w:cs="Times New Roman"/>
        </w:rPr>
        <w:t>as well as</w:t>
      </w:r>
      <w:r w:rsidR="001257CD" w:rsidRPr="00931A73">
        <w:rPr>
          <w:rFonts w:ascii="Times New Roman" w:hAnsi="Times New Roman" w:cs="Times New Roman"/>
        </w:rPr>
        <w:t xml:space="preserve"> </w:t>
      </w:r>
      <w:r w:rsidR="000C7545" w:rsidRPr="00931A73">
        <w:rPr>
          <w:rFonts w:ascii="Times New Roman" w:hAnsi="Times New Roman" w:cs="Times New Roman"/>
        </w:rPr>
        <w:t xml:space="preserve">the substantial </w:t>
      </w:r>
      <w:r w:rsidR="001257CD" w:rsidRPr="00931A73">
        <w:rPr>
          <w:rFonts w:ascii="Times New Roman" w:hAnsi="Times New Roman" w:cs="Times New Roman"/>
        </w:rPr>
        <w:t>benefits of protecting people and their cultur</w:t>
      </w:r>
      <w:r w:rsidR="002C7A37" w:rsidRPr="00931A73">
        <w:rPr>
          <w:rFonts w:ascii="Times New Roman" w:hAnsi="Times New Roman" w:cs="Times New Roman"/>
        </w:rPr>
        <w:t>es</w:t>
      </w:r>
      <w:r w:rsidR="00CE7EDB" w:rsidRPr="00931A73">
        <w:rPr>
          <w:rFonts w:ascii="Times New Roman" w:hAnsi="Times New Roman" w:cs="Times New Roman"/>
        </w:rPr>
        <w:t xml:space="preserve">. </w:t>
      </w:r>
      <w:r w:rsidR="002C7A37" w:rsidRPr="00931A73">
        <w:rPr>
          <w:rFonts w:ascii="Times New Roman" w:hAnsi="Times New Roman" w:cs="Times New Roman"/>
        </w:rPr>
        <w:t>Not only is</w:t>
      </w:r>
      <w:r w:rsidR="006E053C" w:rsidRPr="00931A73">
        <w:rPr>
          <w:rFonts w:ascii="Times New Roman" w:hAnsi="Times New Roman" w:cs="Times New Roman"/>
        </w:rPr>
        <w:t xml:space="preserve"> the subject</w:t>
      </w:r>
      <w:r w:rsidR="008D2154" w:rsidRPr="00931A73">
        <w:rPr>
          <w:rFonts w:ascii="Times New Roman" w:hAnsi="Times New Roman" w:cs="Times New Roman"/>
        </w:rPr>
        <w:t xml:space="preserve"> </w:t>
      </w:r>
      <w:r w:rsidR="002C7A37" w:rsidRPr="00931A73">
        <w:rPr>
          <w:rFonts w:ascii="Times New Roman" w:hAnsi="Times New Roman" w:cs="Times New Roman"/>
        </w:rPr>
        <w:t xml:space="preserve">matter itself </w:t>
      </w:r>
      <w:r w:rsidR="008D2154" w:rsidRPr="00931A73">
        <w:rPr>
          <w:rFonts w:ascii="Times New Roman" w:hAnsi="Times New Roman" w:cs="Times New Roman"/>
        </w:rPr>
        <w:t>capacious</w:t>
      </w:r>
      <w:r w:rsidR="002C7A37" w:rsidRPr="00931A73">
        <w:rPr>
          <w:rFonts w:ascii="Times New Roman" w:hAnsi="Times New Roman" w:cs="Times New Roman"/>
        </w:rPr>
        <w:t>,</w:t>
      </w:r>
      <w:r w:rsidR="006E053C" w:rsidRPr="00931A73">
        <w:rPr>
          <w:rFonts w:ascii="Times New Roman" w:hAnsi="Times New Roman" w:cs="Times New Roman"/>
        </w:rPr>
        <w:t xml:space="preserve"> </w:t>
      </w:r>
      <w:r w:rsidR="00B46355" w:rsidRPr="00931A73">
        <w:rPr>
          <w:rFonts w:ascii="Times New Roman" w:hAnsi="Times New Roman" w:cs="Times New Roman"/>
        </w:rPr>
        <w:t xml:space="preserve">but also </w:t>
      </w:r>
      <w:r w:rsidR="006E053C" w:rsidRPr="00931A73">
        <w:rPr>
          <w:rFonts w:ascii="Times New Roman" w:hAnsi="Times New Roman" w:cs="Times New Roman"/>
        </w:rPr>
        <w:t xml:space="preserve">it </w:t>
      </w:r>
      <w:r w:rsidR="000D007C" w:rsidRPr="00931A73">
        <w:rPr>
          <w:rFonts w:ascii="Times New Roman" w:hAnsi="Times New Roman" w:cs="Times New Roman"/>
        </w:rPr>
        <w:t xml:space="preserve">stimulates </w:t>
      </w:r>
      <w:r w:rsidR="008D2154" w:rsidRPr="00931A73">
        <w:rPr>
          <w:rFonts w:ascii="Times New Roman" w:hAnsi="Times New Roman" w:cs="Times New Roman"/>
        </w:rPr>
        <w:t>a broad and overlapping ra</w:t>
      </w:r>
      <w:r w:rsidR="00CE7EDB" w:rsidRPr="00931A73">
        <w:rPr>
          <w:rFonts w:ascii="Times New Roman" w:hAnsi="Times New Roman" w:cs="Times New Roman"/>
        </w:rPr>
        <w:t>nge of professional</w:t>
      </w:r>
      <w:r w:rsidR="00B46355" w:rsidRPr="00931A73">
        <w:rPr>
          <w:rFonts w:ascii="Times New Roman" w:hAnsi="Times New Roman" w:cs="Times New Roman"/>
        </w:rPr>
        <w:t xml:space="preserve"> responses</w:t>
      </w:r>
      <w:r w:rsidR="00CE7EDB" w:rsidRPr="00931A73">
        <w:rPr>
          <w:rFonts w:ascii="Times New Roman" w:hAnsi="Times New Roman" w:cs="Times New Roman"/>
        </w:rPr>
        <w:t xml:space="preserve">. </w:t>
      </w:r>
      <w:r w:rsidR="008D2154" w:rsidRPr="00931A73">
        <w:rPr>
          <w:rFonts w:ascii="Times New Roman" w:hAnsi="Times New Roman" w:cs="Times New Roman"/>
        </w:rPr>
        <w:t xml:space="preserve">In </w:t>
      </w:r>
      <w:r w:rsidR="00E86306" w:rsidRPr="00931A73">
        <w:rPr>
          <w:rFonts w:ascii="Times New Roman" w:hAnsi="Times New Roman" w:cs="Times New Roman"/>
        </w:rPr>
        <w:t xml:space="preserve">designing and </w:t>
      </w:r>
      <w:r w:rsidR="008D2154" w:rsidRPr="00931A73">
        <w:rPr>
          <w:rFonts w:ascii="Times New Roman" w:hAnsi="Times New Roman" w:cs="Times New Roman"/>
        </w:rPr>
        <w:t>develop</w:t>
      </w:r>
      <w:r w:rsidR="00410B47" w:rsidRPr="00931A73">
        <w:rPr>
          <w:rFonts w:ascii="Times New Roman" w:hAnsi="Times New Roman" w:cs="Times New Roman"/>
        </w:rPr>
        <w:t>ing</w:t>
      </w:r>
      <w:r w:rsidR="008D2154" w:rsidRPr="00931A73">
        <w:rPr>
          <w:rFonts w:ascii="Times New Roman" w:hAnsi="Times New Roman" w:cs="Times New Roman"/>
        </w:rPr>
        <w:t xml:space="preserve"> th</w:t>
      </w:r>
      <w:r w:rsidR="000B13F7" w:rsidRPr="00931A73">
        <w:rPr>
          <w:rFonts w:ascii="Times New Roman" w:hAnsi="Times New Roman" w:cs="Times New Roman"/>
        </w:rPr>
        <w:t>is</w:t>
      </w:r>
      <w:r w:rsidR="008D2154" w:rsidRPr="00931A73">
        <w:rPr>
          <w:rFonts w:ascii="Times New Roman" w:hAnsi="Times New Roman" w:cs="Times New Roman"/>
        </w:rPr>
        <w:t xml:space="preserve"> book, we convened </w:t>
      </w:r>
      <w:r w:rsidR="000B13F7" w:rsidRPr="00931A73">
        <w:rPr>
          <w:rFonts w:ascii="Times New Roman" w:hAnsi="Times New Roman" w:cs="Times New Roman"/>
        </w:rPr>
        <w:t xml:space="preserve">its </w:t>
      </w:r>
      <w:r w:rsidR="009772BE" w:rsidRPr="00931A73">
        <w:rPr>
          <w:rFonts w:ascii="Times New Roman" w:hAnsi="Times New Roman" w:cs="Times New Roman"/>
        </w:rPr>
        <w:t xml:space="preserve">contributors </w:t>
      </w:r>
      <w:r w:rsidR="00D94F59" w:rsidRPr="00931A73">
        <w:rPr>
          <w:rFonts w:ascii="Times New Roman" w:hAnsi="Times New Roman" w:cs="Times New Roman"/>
        </w:rPr>
        <w:t xml:space="preserve">and other </w:t>
      </w:r>
      <w:proofErr w:type="gramStart"/>
      <w:r w:rsidR="00D94F59" w:rsidRPr="00931A73">
        <w:rPr>
          <w:rFonts w:ascii="Times New Roman" w:hAnsi="Times New Roman" w:cs="Times New Roman"/>
        </w:rPr>
        <w:t>advisers</w:t>
      </w:r>
      <w:proofErr w:type="gramEnd"/>
      <w:r w:rsidR="008D2154" w:rsidRPr="00931A73">
        <w:rPr>
          <w:rFonts w:ascii="Times New Roman" w:hAnsi="Times New Roman" w:cs="Times New Roman"/>
        </w:rPr>
        <w:t xml:space="preserve"> multiple times</w:t>
      </w:r>
      <w:r w:rsidR="00410B47" w:rsidRPr="00931A73">
        <w:rPr>
          <w:rFonts w:ascii="Times New Roman" w:hAnsi="Times New Roman" w:cs="Times New Roman"/>
        </w:rPr>
        <w:t xml:space="preserve"> over three years</w:t>
      </w:r>
      <w:r w:rsidR="008D2154" w:rsidRPr="00931A73">
        <w:rPr>
          <w:rFonts w:ascii="Times New Roman" w:hAnsi="Times New Roman" w:cs="Times New Roman"/>
        </w:rPr>
        <w:t xml:space="preserve"> to provoke and encourage </w:t>
      </w:r>
      <w:r w:rsidR="00EA3B2C" w:rsidRPr="00931A73">
        <w:rPr>
          <w:rFonts w:ascii="Times New Roman" w:hAnsi="Times New Roman" w:cs="Times New Roman"/>
        </w:rPr>
        <w:t xml:space="preserve">the discovery of </w:t>
      </w:r>
      <w:r w:rsidR="008D2154" w:rsidRPr="00931A73">
        <w:rPr>
          <w:rFonts w:ascii="Times New Roman" w:hAnsi="Times New Roman" w:cs="Times New Roman"/>
        </w:rPr>
        <w:t>shared intere</w:t>
      </w:r>
      <w:r w:rsidR="00CE7EDB" w:rsidRPr="00931A73">
        <w:rPr>
          <w:rFonts w:ascii="Times New Roman" w:hAnsi="Times New Roman" w:cs="Times New Roman"/>
        </w:rPr>
        <w:t xml:space="preserve">sts </w:t>
      </w:r>
      <w:r w:rsidR="00EA3B2C" w:rsidRPr="00931A73">
        <w:rPr>
          <w:rFonts w:ascii="Times New Roman" w:hAnsi="Times New Roman" w:cs="Times New Roman"/>
        </w:rPr>
        <w:t xml:space="preserve">arising from </w:t>
      </w:r>
      <w:r w:rsidR="00CE7EDB" w:rsidRPr="00931A73">
        <w:rPr>
          <w:rFonts w:ascii="Times New Roman" w:hAnsi="Times New Roman" w:cs="Times New Roman"/>
        </w:rPr>
        <w:t xml:space="preserve">diverse </w:t>
      </w:r>
      <w:r w:rsidR="00EA3B2C" w:rsidRPr="00931A73">
        <w:rPr>
          <w:rFonts w:ascii="Times New Roman" w:hAnsi="Times New Roman" w:cs="Times New Roman"/>
        </w:rPr>
        <w:t>disciplinary orientations</w:t>
      </w:r>
      <w:r w:rsidR="00CE7EDB" w:rsidRPr="00931A73">
        <w:rPr>
          <w:rFonts w:ascii="Times New Roman" w:hAnsi="Times New Roman" w:cs="Times New Roman"/>
        </w:rPr>
        <w:t xml:space="preserve">. </w:t>
      </w:r>
      <w:r w:rsidR="008D2154" w:rsidRPr="00931A73">
        <w:rPr>
          <w:rFonts w:ascii="Times New Roman" w:hAnsi="Times New Roman" w:cs="Times New Roman"/>
        </w:rPr>
        <w:t xml:space="preserve">Political scientists engaged with philosophers, humanitarians with military specialists, </w:t>
      </w:r>
      <w:r w:rsidR="00E7530A">
        <w:rPr>
          <w:rFonts w:ascii="Times New Roman" w:hAnsi="Times New Roman" w:cs="Times New Roman"/>
        </w:rPr>
        <w:t>economists</w:t>
      </w:r>
      <w:r w:rsidR="008D2154" w:rsidRPr="00931A73">
        <w:rPr>
          <w:rFonts w:ascii="Times New Roman" w:hAnsi="Times New Roman" w:cs="Times New Roman"/>
        </w:rPr>
        <w:t xml:space="preserve"> </w:t>
      </w:r>
      <w:r w:rsidR="008D2154" w:rsidRPr="00171EF0">
        <w:rPr>
          <w:rFonts w:ascii="Times New Roman" w:hAnsi="Times New Roman" w:cs="Times New Roman"/>
        </w:rPr>
        <w:t xml:space="preserve">with cultural historians, and </w:t>
      </w:r>
      <w:r w:rsidR="0071600C" w:rsidRPr="00931A73">
        <w:rPr>
          <w:rFonts w:ascii="Times New Roman" w:hAnsi="Times New Roman" w:cs="Times New Roman"/>
        </w:rPr>
        <w:t xml:space="preserve">classical scholars </w:t>
      </w:r>
      <w:r w:rsidR="00812773" w:rsidRPr="00931A73">
        <w:rPr>
          <w:rFonts w:ascii="Times New Roman" w:hAnsi="Times New Roman" w:cs="Times New Roman"/>
        </w:rPr>
        <w:t xml:space="preserve">and </w:t>
      </w:r>
      <w:r w:rsidR="0071600C" w:rsidRPr="00931A73">
        <w:rPr>
          <w:rFonts w:ascii="Times New Roman" w:hAnsi="Times New Roman" w:cs="Times New Roman"/>
        </w:rPr>
        <w:t>museum di</w:t>
      </w:r>
      <w:r w:rsidR="0009614C" w:rsidRPr="00931A73">
        <w:rPr>
          <w:rFonts w:ascii="Times New Roman" w:hAnsi="Times New Roman" w:cs="Times New Roman"/>
        </w:rPr>
        <w:t>r</w:t>
      </w:r>
      <w:r w:rsidR="0071600C" w:rsidRPr="00931A73">
        <w:rPr>
          <w:rFonts w:ascii="Times New Roman" w:hAnsi="Times New Roman" w:cs="Times New Roman"/>
        </w:rPr>
        <w:t>ectors</w:t>
      </w:r>
      <w:r w:rsidR="00812773" w:rsidRPr="00931A73">
        <w:rPr>
          <w:rFonts w:ascii="Times New Roman" w:hAnsi="Times New Roman" w:cs="Times New Roman"/>
        </w:rPr>
        <w:t xml:space="preserve"> with </w:t>
      </w:r>
      <w:r w:rsidR="007165A5" w:rsidRPr="00931A73">
        <w:rPr>
          <w:rFonts w:ascii="Times New Roman" w:hAnsi="Times New Roman" w:cs="Times New Roman"/>
        </w:rPr>
        <w:t xml:space="preserve">international </w:t>
      </w:r>
      <w:r w:rsidR="00E86306" w:rsidRPr="00931A73">
        <w:rPr>
          <w:rFonts w:ascii="Times New Roman" w:hAnsi="Times New Roman" w:cs="Times New Roman"/>
        </w:rPr>
        <w:t>lawyers</w:t>
      </w:r>
      <w:r w:rsidR="0071600C" w:rsidRPr="00931A73">
        <w:rPr>
          <w:rFonts w:ascii="Times New Roman" w:hAnsi="Times New Roman" w:cs="Times New Roman"/>
        </w:rPr>
        <w:t>.</w:t>
      </w:r>
      <w:r w:rsidR="005F7256" w:rsidRPr="00931A73">
        <w:rPr>
          <w:rFonts w:ascii="Times New Roman" w:hAnsi="Times New Roman" w:cs="Times New Roman"/>
        </w:rPr>
        <w:t xml:space="preserve"> </w:t>
      </w:r>
    </w:p>
    <w:p w14:paraId="2472802A" w14:textId="2C7D0CEA" w:rsidR="0025292A" w:rsidRPr="00931A73" w:rsidRDefault="00E22119">
      <w:pPr>
        <w:spacing w:line="480" w:lineRule="auto"/>
        <w:ind w:firstLine="720"/>
        <w:rPr>
          <w:rFonts w:ascii="Times New Roman" w:hAnsi="Times New Roman" w:cs="Times New Roman"/>
        </w:rPr>
      </w:pPr>
      <w:r w:rsidRPr="00931A73">
        <w:rPr>
          <w:rFonts w:ascii="Times New Roman" w:hAnsi="Times New Roman" w:cs="Times New Roman"/>
        </w:rPr>
        <w:t xml:space="preserve">The </w:t>
      </w:r>
      <w:r w:rsidR="00546805" w:rsidRPr="00931A73">
        <w:rPr>
          <w:rFonts w:ascii="Times New Roman" w:hAnsi="Times New Roman" w:cs="Times New Roman"/>
        </w:rPr>
        <w:t xml:space="preserve">rich potential and greatest opportunity </w:t>
      </w:r>
      <w:r w:rsidRPr="00931A73">
        <w:rPr>
          <w:rFonts w:ascii="Times New Roman" w:hAnsi="Times New Roman" w:cs="Times New Roman"/>
        </w:rPr>
        <w:t xml:space="preserve">for future research is to break out of </w:t>
      </w:r>
      <w:r w:rsidR="00E86306" w:rsidRPr="00931A73">
        <w:rPr>
          <w:rFonts w:ascii="Times New Roman" w:hAnsi="Times New Roman" w:cs="Times New Roman"/>
        </w:rPr>
        <w:t xml:space="preserve">our </w:t>
      </w:r>
      <w:r w:rsidRPr="00931A73">
        <w:rPr>
          <w:rFonts w:ascii="Times New Roman" w:hAnsi="Times New Roman" w:cs="Times New Roman"/>
        </w:rPr>
        <w:t xml:space="preserve">disciplinary silos in order to determine empirically the precise </w:t>
      </w:r>
      <w:r w:rsidR="000C7545" w:rsidRPr="00931A73">
        <w:rPr>
          <w:rFonts w:ascii="Times New Roman" w:hAnsi="Times New Roman" w:cs="Times New Roman"/>
        </w:rPr>
        <w:t>relationship between</w:t>
      </w:r>
      <w:r w:rsidRPr="00931A73">
        <w:rPr>
          <w:rFonts w:ascii="Times New Roman" w:hAnsi="Times New Roman" w:cs="Times New Roman"/>
        </w:rPr>
        <w:t xml:space="preserve"> </w:t>
      </w:r>
      <w:r w:rsidR="00D94F59" w:rsidRPr="00931A73">
        <w:rPr>
          <w:rFonts w:ascii="Times New Roman" w:hAnsi="Times New Roman" w:cs="Times New Roman"/>
        </w:rPr>
        <w:t xml:space="preserve">mass </w:t>
      </w:r>
      <w:r w:rsidRPr="00931A73">
        <w:rPr>
          <w:rFonts w:ascii="Times New Roman" w:hAnsi="Times New Roman" w:cs="Times New Roman"/>
        </w:rPr>
        <w:t xml:space="preserve">atrocities </w:t>
      </w:r>
      <w:r w:rsidR="00091159" w:rsidRPr="00931A73">
        <w:rPr>
          <w:rFonts w:ascii="Times New Roman" w:hAnsi="Times New Roman" w:cs="Times New Roman"/>
        </w:rPr>
        <w:t xml:space="preserve">and </w:t>
      </w:r>
      <w:r w:rsidRPr="00931A73">
        <w:rPr>
          <w:rFonts w:ascii="Times New Roman" w:hAnsi="Times New Roman" w:cs="Times New Roman"/>
        </w:rPr>
        <w:t>cultural heritage destruction, and vice-versa.</w:t>
      </w:r>
      <w:r w:rsidR="005F7256" w:rsidRPr="00931A73">
        <w:rPr>
          <w:rFonts w:ascii="Times New Roman" w:hAnsi="Times New Roman" w:cs="Times New Roman"/>
        </w:rPr>
        <w:t xml:space="preserve"> </w:t>
      </w:r>
      <w:r w:rsidR="00F2627C" w:rsidRPr="00931A73">
        <w:rPr>
          <w:rFonts w:ascii="Times New Roman" w:hAnsi="Times New Roman" w:cs="Times New Roman"/>
        </w:rPr>
        <w:t>Better u</w:t>
      </w:r>
      <w:r w:rsidR="001130EF" w:rsidRPr="00931A73">
        <w:rPr>
          <w:rFonts w:ascii="Times New Roman" w:hAnsi="Times New Roman" w:cs="Times New Roman"/>
        </w:rPr>
        <w:t>nderstan</w:t>
      </w:r>
      <w:r w:rsidR="00EA3B2C" w:rsidRPr="00931A73">
        <w:rPr>
          <w:rFonts w:ascii="Times New Roman" w:hAnsi="Times New Roman" w:cs="Times New Roman"/>
        </w:rPr>
        <w:t>ding</w:t>
      </w:r>
      <w:r w:rsidRPr="00931A73">
        <w:rPr>
          <w:rFonts w:ascii="Times New Roman" w:hAnsi="Times New Roman" w:cs="Times New Roman"/>
        </w:rPr>
        <w:t xml:space="preserve"> the </w:t>
      </w:r>
      <w:r w:rsidR="000F1389" w:rsidRPr="00931A73">
        <w:rPr>
          <w:rFonts w:ascii="Times New Roman" w:hAnsi="Times New Roman" w:cs="Times New Roman"/>
        </w:rPr>
        <w:t xml:space="preserve">links </w:t>
      </w:r>
      <w:r w:rsidR="0025292A" w:rsidRPr="00931A73">
        <w:rPr>
          <w:rFonts w:ascii="Times New Roman" w:hAnsi="Times New Roman" w:cs="Times New Roman"/>
        </w:rPr>
        <w:t xml:space="preserve">between </w:t>
      </w:r>
      <w:r w:rsidRPr="00931A73">
        <w:rPr>
          <w:rFonts w:ascii="Times New Roman" w:hAnsi="Times New Roman" w:cs="Times New Roman"/>
        </w:rPr>
        <w:t>attacks</w:t>
      </w:r>
      <w:r w:rsidR="0025292A" w:rsidRPr="00931A73">
        <w:rPr>
          <w:rFonts w:ascii="Times New Roman" w:hAnsi="Times New Roman" w:cs="Times New Roman"/>
        </w:rPr>
        <w:t xml:space="preserve"> </w:t>
      </w:r>
      <w:r w:rsidRPr="00931A73">
        <w:rPr>
          <w:rFonts w:ascii="Times New Roman" w:hAnsi="Times New Roman" w:cs="Times New Roman"/>
        </w:rPr>
        <w:t xml:space="preserve">on </w:t>
      </w:r>
      <w:r w:rsidR="0025292A" w:rsidRPr="00931A73">
        <w:rPr>
          <w:rFonts w:ascii="Times New Roman" w:hAnsi="Times New Roman" w:cs="Times New Roman"/>
        </w:rPr>
        <w:t>people</w:t>
      </w:r>
      <w:r w:rsidRPr="00931A73">
        <w:rPr>
          <w:rFonts w:ascii="Times New Roman" w:hAnsi="Times New Roman" w:cs="Times New Roman"/>
        </w:rPr>
        <w:t xml:space="preserve"> and cultural heritage</w:t>
      </w:r>
      <w:r w:rsidR="0025292A" w:rsidRPr="00931A73">
        <w:rPr>
          <w:rFonts w:ascii="Times New Roman" w:hAnsi="Times New Roman" w:cs="Times New Roman"/>
        </w:rPr>
        <w:t xml:space="preserve"> is compl</w:t>
      </w:r>
      <w:r w:rsidR="000F1389" w:rsidRPr="00931A73">
        <w:rPr>
          <w:rFonts w:ascii="Times New Roman" w:hAnsi="Times New Roman" w:cs="Times New Roman"/>
        </w:rPr>
        <w:t>icated</w:t>
      </w:r>
      <w:r w:rsidR="00D94F59" w:rsidRPr="00931A73">
        <w:rPr>
          <w:rFonts w:ascii="Times New Roman" w:hAnsi="Times New Roman" w:cs="Times New Roman"/>
        </w:rPr>
        <w:t>. It</w:t>
      </w:r>
      <w:r w:rsidR="0025292A" w:rsidRPr="00931A73">
        <w:rPr>
          <w:rFonts w:ascii="Times New Roman" w:hAnsi="Times New Roman" w:cs="Times New Roman"/>
        </w:rPr>
        <w:t xml:space="preserve"> demands</w:t>
      </w:r>
      <w:r w:rsidRPr="00931A73">
        <w:rPr>
          <w:rFonts w:ascii="Times New Roman" w:hAnsi="Times New Roman" w:cs="Times New Roman"/>
        </w:rPr>
        <w:t xml:space="preserve"> far </w:t>
      </w:r>
      <w:r w:rsidR="0025292A" w:rsidRPr="00931A73">
        <w:rPr>
          <w:rFonts w:ascii="Times New Roman" w:hAnsi="Times New Roman" w:cs="Times New Roman"/>
        </w:rPr>
        <w:t>more detailed</w:t>
      </w:r>
      <w:r w:rsidRPr="00931A73">
        <w:rPr>
          <w:rFonts w:ascii="Times New Roman" w:hAnsi="Times New Roman" w:cs="Times New Roman"/>
        </w:rPr>
        <w:t xml:space="preserve"> and sustained effort</w:t>
      </w:r>
      <w:r w:rsidR="00D94F59" w:rsidRPr="00931A73">
        <w:rPr>
          <w:rFonts w:ascii="Times New Roman" w:hAnsi="Times New Roman" w:cs="Times New Roman"/>
        </w:rPr>
        <w:t>s</w:t>
      </w:r>
      <w:r w:rsidRPr="00931A73">
        <w:rPr>
          <w:rFonts w:ascii="Times New Roman" w:hAnsi="Times New Roman" w:cs="Times New Roman"/>
        </w:rPr>
        <w:t xml:space="preserve"> than </w:t>
      </w:r>
      <w:r w:rsidR="000F1389" w:rsidRPr="00931A73">
        <w:rPr>
          <w:rFonts w:ascii="Times New Roman" w:hAnsi="Times New Roman" w:cs="Times New Roman"/>
        </w:rPr>
        <w:t xml:space="preserve">those </w:t>
      </w:r>
      <w:r w:rsidR="00D94F59" w:rsidRPr="00931A73">
        <w:rPr>
          <w:rFonts w:ascii="Times New Roman" w:hAnsi="Times New Roman" w:cs="Times New Roman"/>
        </w:rPr>
        <w:t>that have</w:t>
      </w:r>
      <w:r w:rsidRPr="00931A73">
        <w:rPr>
          <w:rFonts w:ascii="Times New Roman" w:hAnsi="Times New Roman" w:cs="Times New Roman"/>
        </w:rPr>
        <w:t xml:space="preserve"> </w:t>
      </w:r>
      <w:r w:rsidR="000F1389" w:rsidRPr="00931A73">
        <w:rPr>
          <w:rFonts w:ascii="Times New Roman" w:hAnsi="Times New Roman" w:cs="Times New Roman"/>
        </w:rPr>
        <w:t xml:space="preserve">already </w:t>
      </w:r>
      <w:r w:rsidRPr="00931A73">
        <w:rPr>
          <w:rFonts w:ascii="Times New Roman" w:hAnsi="Times New Roman" w:cs="Times New Roman"/>
        </w:rPr>
        <w:t xml:space="preserve">gone into these pages. As </w:t>
      </w:r>
      <w:r w:rsidR="000F1389" w:rsidRPr="00931A73">
        <w:rPr>
          <w:rFonts w:ascii="Times New Roman" w:hAnsi="Times New Roman" w:cs="Times New Roman"/>
        </w:rPr>
        <w:t>productive</w:t>
      </w:r>
      <w:r w:rsidRPr="00931A73">
        <w:rPr>
          <w:rFonts w:ascii="Times New Roman" w:hAnsi="Times New Roman" w:cs="Times New Roman"/>
        </w:rPr>
        <w:t xml:space="preserve"> as our effort </w:t>
      </w:r>
      <w:r w:rsidR="000F1389" w:rsidRPr="00931A73">
        <w:rPr>
          <w:rFonts w:ascii="Times New Roman" w:hAnsi="Times New Roman" w:cs="Times New Roman"/>
        </w:rPr>
        <w:t>might be or have been,</w:t>
      </w:r>
      <w:r w:rsidRPr="00931A73">
        <w:rPr>
          <w:rFonts w:ascii="Times New Roman" w:hAnsi="Times New Roman" w:cs="Times New Roman"/>
        </w:rPr>
        <w:t xml:space="preserve"> it was obvious to all</w:t>
      </w:r>
      <w:r w:rsidR="00091159" w:rsidRPr="00931A73">
        <w:rPr>
          <w:rFonts w:ascii="Times New Roman" w:hAnsi="Times New Roman" w:cs="Times New Roman"/>
        </w:rPr>
        <w:t xml:space="preserve"> participants</w:t>
      </w:r>
      <w:r w:rsidRPr="00931A73">
        <w:rPr>
          <w:rFonts w:ascii="Times New Roman" w:hAnsi="Times New Roman" w:cs="Times New Roman"/>
        </w:rPr>
        <w:t xml:space="preserve"> </w:t>
      </w:r>
      <w:r w:rsidR="00673338" w:rsidRPr="00931A73">
        <w:rPr>
          <w:rFonts w:ascii="Times New Roman" w:hAnsi="Times New Roman" w:cs="Times New Roman"/>
        </w:rPr>
        <w:t>t</w:t>
      </w:r>
      <w:r w:rsidR="00D94F59" w:rsidRPr="00931A73">
        <w:rPr>
          <w:rFonts w:ascii="Times New Roman" w:hAnsi="Times New Roman" w:cs="Times New Roman"/>
        </w:rPr>
        <w:t xml:space="preserve">hat </w:t>
      </w:r>
      <w:r w:rsidR="0025292A" w:rsidRPr="00931A73">
        <w:rPr>
          <w:rFonts w:ascii="Times New Roman" w:hAnsi="Times New Roman" w:cs="Times New Roman"/>
        </w:rPr>
        <w:t>more</w:t>
      </w:r>
      <w:r w:rsidRPr="00931A73">
        <w:rPr>
          <w:rFonts w:ascii="Times New Roman" w:hAnsi="Times New Roman" w:cs="Times New Roman"/>
        </w:rPr>
        <w:t xml:space="preserve"> </w:t>
      </w:r>
      <w:r w:rsidR="00EA3B2C" w:rsidRPr="00931A73">
        <w:rPr>
          <w:rFonts w:ascii="Times New Roman" w:hAnsi="Times New Roman" w:cs="Times New Roman"/>
        </w:rPr>
        <w:t xml:space="preserve">basic </w:t>
      </w:r>
      <w:r w:rsidRPr="00931A73">
        <w:rPr>
          <w:rFonts w:ascii="Times New Roman" w:hAnsi="Times New Roman" w:cs="Times New Roman"/>
        </w:rPr>
        <w:t>data gathering and</w:t>
      </w:r>
      <w:r w:rsidR="0025292A" w:rsidRPr="00931A73">
        <w:rPr>
          <w:rFonts w:ascii="Times New Roman" w:hAnsi="Times New Roman" w:cs="Times New Roman"/>
        </w:rPr>
        <w:t xml:space="preserve"> in-depth research </w:t>
      </w:r>
      <w:r w:rsidR="00F31798" w:rsidRPr="00931A73">
        <w:rPr>
          <w:rFonts w:ascii="Times New Roman" w:hAnsi="Times New Roman" w:cs="Times New Roman"/>
        </w:rPr>
        <w:t xml:space="preserve">are </w:t>
      </w:r>
      <w:r w:rsidR="00D94F59" w:rsidRPr="00931A73">
        <w:rPr>
          <w:rFonts w:ascii="Times New Roman" w:hAnsi="Times New Roman" w:cs="Times New Roman"/>
        </w:rPr>
        <w:t>required</w:t>
      </w:r>
      <w:r w:rsidR="00F84693" w:rsidRPr="00931A73">
        <w:rPr>
          <w:rFonts w:ascii="Times New Roman" w:hAnsi="Times New Roman" w:cs="Times New Roman"/>
        </w:rPr>
        <w:t>; it will</w:t>
      </w:r>
      <w:r w:rsidR="00D94F59" w:rsidRPr="00931A73">
        <w:rPr>
          <w:rFonts w:ascii="Times New Roman" w:hAnsi="Times New Roman" w:cs="Times New Roman"/>
        </w:rPr>
        <w:t xml:space="preserve"> involv</w:t>
      </w:r>
      <w:r w:rsidR="00F84693" w:rsidRPr="00931A73">
        <w:rPr>
          <w:rFonts w:ascii="Times New Roman" w:hAnsi="Times New Roman" w:cs="Times New Roman"/>
        </w:rPr>
        <w:t>e</w:t>
      </w:r>
      <w:r w:rsidR="00D94F59" w:rsidRPr="00931A73">
        <w:rPr>
          <w:rFonts w:ascii="Times New Roman" w:hAnsi="Times New Roman" w:cs="Times New Roman"/>
        </w:rPr>
        <w:t xml:space="preserve"> long-term commitments to exploring w</w:t>
      </w:r>
      <w:r w:rsidR="0025292A" w:rsidRPr="00931A73">
        <w:rPr>
          <w:rFonts w:ascii="Times New Roman" w:hAnsi="Times New Roman" w:cs="Times New Roman"/>
        </w:rPr>
        <w:t xml:space="preserve">hat goes beyond the narrow disciplines espoused by those who study </w:t>
      </w:r>
      <w:r w:rsidR="00673338" w:rsidRPr="00931A73">
        <w:rPr>
          <w:rFonts w:ascii="Times New Roman" w:hAnsi="Times New Roman" w:cs="Times New Roman"/>
        </w:rPr>
        <w:t xml:space="preserve">cultural </w:t>
      </w:r>
      <w:r w:rsidR="0025292A" w:rsidRPr="00931A73">
        <w:rPr>
          <w:rFonts w:ascii="Times New Roman" w:hAnsi="Times New Roman" w:cs="Times New Roman"/>
        </w:rPr>
        <w:t xml:space="preserve">heritage and those who study </w:t>
      </w:r>
      <w:r w:rsidRPr="00931A73">
        <w:rPr>
          <w:rFonts w:ascii="Times New Roman" w:hAnsi="Times New Roman" w:cs="Times New Roman"/>
        </w:rPr>
        <w:t xml:space="preserve">law, politics, economics, the military, and </w:t>
      </w:r>
      <w:r w:rsidR="0025292A" w:rsidRPr="00931A73">
        <w:rPr>
          <w:rFonts w:ascii="Times New Roman" w:hAnsi="Times New Roman" w:cs="Times New Roman"/>
        </w:rPr>
        <w:t xml:space="preserve">humanitarianism. Both strategies and tactics could and should change </w:t>
      </w:r>
      <w:r w:rsidR="004E3437" w:rsidRPr="00931A73">
        <w:rPr>
          <w:rFonts w:ascii="Times New Roman" w:hAnsi="Times New Roman" w:cs="Times New Roman"/>
        </w:rPr>
        <w:t xml:space="preserve">as </w:t>
      </w:r>
      <w:r w:rsidR="000F1389" w:rsidRPr="00931A73">
        <w:rPr>
          <w:rFonts w:ascii="Times New Roman" w:hAnsi="Times New Roman" w:cs="Times New Roman"/>
        </w:rPr>
        <w:t>a result</w:t>
      </w:r>
      <w:r w:rsidR="0025292A" w:rsidRPr="00931A73">
        <w:rPr>
          <w:rFonts w:ascii="Times New Roman" w:hAnsi="Times New Roman" w:cs="Times New Roman"/>
        </w:rPr>
        <w:t xml:space="preserve"> of more granular </w:t>
      </w:r>
      <w:r w:rsidRPr="00931A73">
        <w:rPr>
          <w:rFonts w:ascii="Times New Roman" w:hAnsi="Times New Roman" w:cs="Times New Roman"/>
        </w:rPr>
        <w:t xml:space="preserve">and </w:t>
      </w:r>
      <w:r w:rsidR="00EA3B2C" w:rsidRPr="00931A73">
        <w:rPr>
          <w:rFonts w:ascii="Times New Roman" w:hAnsi="Times New Roman" w:cs="Times New Roman"/>
        </w:rPr>
        <w:t>evidence-based</w:t>
      </w:r>
      <w:r w:rsidRPr="00931A73">
        <w:rPr>
          <w:rFonts w:ascii="Times New Roman" w:hAnsi="Times New Roman" w:cs="Times New Roman"/>
        </w:rPr>
        <w:t xml:space="preserve"> </w:t>
      </w:r>
      <w:r w:rsidR="0025292A" w:rsidRPr="00931A73">
        <w:rPr>
          <w:rFonts w:ascii="Times New Roman" w:hAnsi="Times New Roman" w:cs="Times New Roman"/>
        </w:rPr>
        <w:t>analys</w:t>
      </w:r>
      <w:r w:rsidR="00F45B99" w:rsidRPr="00931A73">
        <w:rPr>
          <w:rFonts w:ascii="Times New Roman" w:hAnsi="Times New Roman" w:cs="Times New Roman"/>
        </w:rPr>
        <w:t>e</w:t>
      </w:r>
      <w:r w:rsidR="0025292A" w:rsidRPr="00931A73">
        <w:rPr>
          <w:rFonts w:ascii="Times New Roman" w:hAnsi="Times New Roman" w:cs="Times New Roman"/>
        </w:rPr>
        <w:t>s.</w:t>
      </w:r>
    </w:p>
    <w:p w14:paraId="5BF57514" w14:textId="56DBE5D8" w:rsidR="00623C9A" w:rsidRPr="00931A73" w:rsidRDefault="0033650B" w:rsidP="0084279D">
      <w:pPr>
        <w:spacing w:line="480" w:lineRule="auto"/>
        <w:rPr>
          <w:rFonts w:ascii="Times New Roman" w:hAnsi="Times New Roman" w:cs="Times New Roman"/>
        </w:rPr>
      </w:pPr>
      <w:r w:rsidRPr="00931A73">
        <w:rPr>
          <w:rFonts w:ascii="Times New Roman" w:hAnsi="Times New Roman" w:cs="Times New Roman"/>
        </w:rPr>
        <w:lastRenderedPageBreak/>
        <w:tab/>
      </w:r>
      <w:r w:rsidR="0009614C" w:rsidRPr="00931A73">
        <w:rPr>
          <w:rFonts w:ascii="Times New Roman" w:hAnsi="Times New Roman" w:cs="Times New Roman"/>
        </w:rPr>
        <w:t xml:space="preserve">From the beginning, we </w:t>
      </w:r>
      <w:r w:rsidR="00F84693" w:rsidRPr="00931A73">
        <w:rPr>
          <w:rFonts w:ascii="Times New Roman" w:hAnsi="Times New Roman" w:cs="Times New Roman"/>
        </w:rPr>
        <w:t xml:space="preserve">opted for </w:t>
      </w:r>
      <w:r w:rsidR="0009614C" w:rsidRPr="00931A73">
        <w:rPr>
          <w:rFonts w:ascii="Times New Roman" w:hAnsi="Times New Roman" w:cs="Times New Roman"/>
        </w:rPr>
        <w:t xml:space="preserve">the </w:t>
      </w:r>
      <w:r w:rsidR="009772BE" w:rsidRPr="00931A73">
        <w:rPr>
          <w:rFonts w:ascii="Times New Roman" w:hAnsi="Times New Roman" w:cs="Times New Roman"/>
        </w:rPr>
        <w:t>term</w:t>
      </w:r>
      <w:r w:rsidR="0009614C" w:rsidRPr="00931A73">
        <w:rPr>
          <w:rFonts w:ascii="Times New Roman" w:hAnsi="Times New Roman" w:cs="Times New Roman"/>
        </w:rPr>
        <w:t xml:space="preserve"> “mass atrocities” as opposed to</w:t>
      </w:r>
      <w:r w:rsidR="009772BE" w:rsidRPr="00931A73">
        <w:rPr>
          <w:rFonts w:ascii="Times New Roman" w:hAnsi="Times New Roman" w:cs="Times New Roman"/>
        </w:rPr>
        <w:t xml:space="preserve"> a more</w:t>
      </w:r>
      <w:r w:rsidR="0009614C" w:rsidRPr="00931A73">
        <w:rPr>
          <w:rFonts w:ascii="Times New Roman" w:hAnsi="Times New Roman" w:cs="Times New Roman"/>
        </w:rPr>
        <w:t xml:space="preserve"> limit</w:t>
      </w:r>
      <w:r w:rsidR="009772BE" w:rsidRPr="00931A73">
        <w:rPr>
          <w:rFonts w:ascii="Times New Roman" w:hAnsi="Times New Roman" w:cs="Times New Roman"/>
        </w:rPr>
        <w:t>ed</w:t>
      </w:r>
      <w:r w:rsidR="0009614C" w:rsidRPr="00931A73">
        <w:rPr>
          <w:rFonts w:ascii="Times New Roman" w:hAnsi="Times New Roman" w:cs="Times New Roman"/>
        </w:rPr>
        <w:t xml:space="preserve"> </w:t>
      </w:r>
      <w:r w:rsidR="009772BE" w:rsidRPr="00931A73">
        <w:rPr>
          <w:rFonts w:ascii="Times New Roman" w:hAnsi="Times New Roman" w:cs="Times New Roman"/>
        </w:rPr>
        <w:t>reference to</w:t>
      </w:r>
      <w:r w:rsidR="0009614C" w:rsidRPr="00931A73">
        <w:rPr>
          <w:rFonts w:ascii="Times New Roman" w:hAnsi="Times New Roman" w:cs="Times New Roman"/>
        </w:rPr>
        <w:t xml:space="preserve"> </w:t>
      </w:r>
      <w:r w:rsidR="00CE7EDB" w:rsidRPr="00931A73">
        <w:rPr>
          <w:rFonts w:ascii="Times New Roman" w:hAnsi="Times New Roman" w:cs="Times New Roman"/>
        </w:rPr>
        <w:t>military actions</w:t>
      </w:r>
      <w:r w:rsidR="001855A9" w:rsidRPr="00931A73">
        <w:rPr>
          <w:rFonts w:ascii="Times New Roman" w:hAnsi="Times New Roman" w:cs="Times New Roman"/>
        </w:rPr>
        <w:t xml:space="preserve"> </w:t>
      </w:r>
      <w:r w:rsidR="00F11F19" w:rsidRPr="00931A73">
        <w:rPr>
          <w:rFonts w:ascii="Times New Roman" w:hAnsi="Times New Roman" w:cs="Times New Roman"/>
        </w:rPr>
        <w:t xml:space="preserve">in </w:t>
      </w:r>
      <w:r w:rsidR="001855A9" w:rsidRPr="00931A73">
        <w:rPr>
          <w:rFonts w:ascii="Times New Roman" w:hAnsi="Times New Roman" w:cs="Times New Roman"/>
        </w:rPr>
        <w:t>recognized wars</w:t>
      </w:r>
      <w:r w:rsidR="00CE7EDB" w:rsidRPr="00931A73">
        <w:rPr>
          <w:rFonts w:ascii="Times New Roman" w:hAnsi="Times New Roman" w:cs="Times New Roman"/>
        </w:rPr>
        <w:t xml:space="preserve">. </w:t>
      </w:r>
      <w:r w:rsidR="0084279D" w:rsidRPr="00931A73">
        <w:rPr>
          <w:rFonts w:ascii="Times New Roman" w:hAnsi="Times New Roman" w:cs="Times New Roman"/>
        </w:rPr>
        <w:t xml:space="preserve">The emphasis on </w:t>
      </w:r>
      <w:r w:rsidRPr="00931A73">
        <w:rPr>
          <w:rFonts w:ascii="Times New Roman" w:eastAsia="Assistant" w:hAnsi="Times New Roman" w:cs="Times New Roman"/>
        </w:rPr>
        <w:t>the destruction of immovable cultural heritag</w:t>
      </w:r>
      <w:r w:rsidR="00827A36" w:rsidRPr="00931A73">
        <w:rPr>
          <w:rFonts w:ascii="Times New Roman" w:eastAsia="Assistant" w:hAnsi="Times New Roman" w:cs="Times New Roman"/>
        </w:rPr>
        <w:t>e amid</w:t>
      </w:r>
      <w:r w:rsidRPr="00931A73">
        <w:rPr>
          <w:rFonts w:ascii="Times New Roman" w:eastAsia="Assistant" w:hAnsi="Times New Roman" w:cs="Times New Roman"/>
        </w:rPr>
        <w:t xml:space="preserve"> mass atrocities, wherever they occur, </w:t>
      </w:r>
      <w:r w:rsidR="001B4F11" w:rsidRPr="00931A73">
        <w:rPr>
          <w:rFonts w:ascii="Times New Roman" w:eastAsia="Assistant" w:hAnsi="Times New Roman" w:cs="Times New Roman"/>
        </w:rPr>
        <w:t xml:space="preserve">means that </w:t>
      </w:r>
      <w:r w:rsidR="00AE0662" w:rsidRPr="00931A73">
        <w:rPr>
          <w:rFonts w:ascii="Times New Roman" w:eastAsia="Assistant" w:hAnsi="Times New Roman" w:cs="Times New Roman"/>
        </w:rPr>
        <w:t>our preoccupation has been</w:t>
      </w:r>
      <w:r w:rsidR="00E5042D" w:rsidRPr="00931A73">
        <w:rPr>
          <w:rFonts w:ascii="Times New Roman" w:eastAsia="Assistant" w:hAnsi="Times New Roman" w:cs="Times New Roman"/>
        </w:rPr>
        <w:t xml:space="preserve"> </w:t>
      </w:r>
      <w:r w:rsidR="00F45B99" w:rsidRPr="00931A73">
        <w:rPr>
          <w:rFonts w:ascii="Times New Roman" w:eastAsia="Assistant" w:hAnsi="Times New Roman" w:cs="Times New Roman"/>
        </w:rPr>
        <w:t>with</w:t>
      </w:r>
      <w:r w:rsidR="00844506" w:rsidRPr="00931A73">
        <w:rPr>
          <w:rFonts w:ascii="Times New Roman" w:eastAsia="Assistant" w:hAnsi="Times New Roman" w:cs="Times New Roman"/>
        </w:rPr>
        <w:t xml:space="preserve"> the intersection of</w:t>
      </w:r>
      <w:r w:rsidRPr="00931A73">
        <w:rPr>
          <w:rFonts w:ascii="Times New Roman" w:eastAsia="Assistant" w:hAnsi="Times New Roman" w:cs="Times New Roman"/>
        </w:rPr>
        <w:t xml:space="preserve"> </w:t>
      </w:r>
      <w:r w:rsidR="004C23C8" w:rsidRPr="00931A73">
        <w:rPr>
          <w:rFonts w:ascii="Times New Roman" w:eastAsia="Assistant" w:hAnsi="Times New Roman" w:cs="Times New Roman"/>
        </w:rPr>
        <w:t>human life</w:t>
      </w:r>
      <w:r w:rsidR="00703BCF" w:rsidRPr="00931A73">
        <w:rPr>
          <w:rFonts w:ascii="Times New Roman" w:eastAsia="Assistant" w:hAnsi="Times New Roman" w:cs="Times New Roman"/>
        </w:rPr>
        <w:t xml:space="preserve"> and cultural heritage</w:t>
      </w:r>
      <w:r w:rsidR="00844506" w:rsidRPr="00931A73">
        <w:rPr>
          <w:rFonts w:ascii="Times New Roman" w:eastAsia="Assistant" w:hAnsi="Times New Roman" w:cs="Times New Roman"/>
        </w:rPr>
        <w:t>; it matters not that</w:t>
      </w:r>
      <w:r w:rsidR="00703BCF" w:rsidRPr="00931A73">
        <w:rPr>
          <w:rFonts w:ascii="Times New Roman" w:eastAsia="Assistant" w:hAnsi="Times New Roman" w:cs="Times New Roman"/>
        </w:rPr>
        <w:t xml:space="preserve"> they are threatened during</w:t>
      </w:r>
      <w:r w:rsidRPr="00931A73">
        <w:rPr>
          <w:rFonts w:ascii="Times New Roman" w:eastAsia="Assistant" w:hAnsi="Times New Roman" w:cs="Times New Roman"/>
        </w:rPr>
        <w:t xml:space="preserve"> an “armed conflict” (that is, </w:t>
      </w:r>
      <w:r w:rsidR="00703BCF" w:rsidRPr="00931A73">
        <w:rPr>
          <w:rFonts w:ascii="Times New Roman" w:eastAsia="Assistant" w:hAnsi="Times New Roman" w:cs="Times New Roman"/>
        </w:rPr>
        <w:t xml:space="preserve">a </w:t>
      </w:r>
      <w:r w:rsidRPr="00931A73">
        <w:rPr>
          <w:rFonts w:ascii="Times New Roman" w:eastAsia="Assistant" w:hAnsi="Times New Roman" w:cs="Times New Roman"/>
        </w:rPr>
        <w:t xml:space="preserve">war declared or not, international or non-international) or </w:t>
      </w:r>
      <w:r w:rsidR="004C23C8" w:rsidRPr="00931A73">
        <w:rPr>
          <w:rFonts w:ascii="Times New Roman" w:eastAsia="Assistant" w:hAnsi="Times New Roman" w:cs="Times New Roman"/>
        </w:rPr>
        <w:t>civil strife</w:t>
      </w:r>
      <w:r w:rsidR="00703BCF" w:rsidRPr="00931A73">
        <w:rPr>
          <w:rFonts w:ascii="Times New Roman" w:eastAsia="Assistant" w:hAnsi="Times New Roman" w:cs="Times New Roman"/>
        </w:rPr>
        <w:t xml:space="preserve"> </w:t>
      </w:r>
      <w:r w:rsidR="00995D3F" w:rsidRPr="00931A73">
        <w:rPr>
          <w:rFonts w:ascii="Times New Roman" w:eastAsia="Assistant" w:hAnsi="Times New Roman" w:cs="Times New Roman"/>
        </w:rPr>
        <w:t xml:space="preserve">or routine repression by </w:t>
      </w:r>
      <w:r w:rsidR="009772BE" w:rsidRPr="00931A73">
        <w:rPr>
          <w:rFonts w:ascii="Times New Roman" w:eastAsia="Assistant" w:hAnsi="Times New Roman" w:cs="Times New Roman"/>
        </w:rPr>
        <w:t>political</w:t>
      </w:r>
      <w:r w:rsidR="00995D3F" w:rsidRPr="00931A73">
        <w:rPr>
          <w:rFonts w:ascii="Times New Roman" w:eastAsia="Assistant" w:hAnsi="Times New Roman" w:cs="Times New Roman"/>
        </w:rPr>
        <w:t xml:space="preserve"> authorit</w:t>
      </w:r>
      <w:r w:rsidR="00844506" w:rsidRPr="00931A73">
        <w:rPr>
          <w:rFonts w:ascii="Times New Roman" w:eastAsia="Assistant" w:hAnsi="Times New Roman" w:cs="Times New Roman"/>
        </w:rPr>
        <w:t>ies</w:t>
      </w:r>
      <w:r w:rsidR="00995D3F" w:rsidRPr="00931A73">
        <w:rPr>
          <w:rFonts w:ascii="Times New Roman" w:eastAsia="Assistant" w:hAnsi="Times New Roman" w:cs="Times New Roman"/>
        </w:rPr>
        <w:t xml:space="preserve">. </w:t>
      </w:r>
      <w:r w:rsidR="0025292A" w:rsidRPr="00931A73">
        <w:rPr>
          <w:rFonts w:ascii="Times New Roman" w:hAnsi="Times New Roman" w:cs="Times New Roman"/>
        </w:rPr>
        <w:t>G</w:t>
      </w:r>
      <w:r w:rsidR="0009614C" w:rsidRPr="00931A73">
        <w:rPr>
          <w:rFonts w:ascii="Times New Roman" w:hAnsi="Times New Roman" w:cs="Times New Roman"/>
        </w:rPr>
        <w:t xml:space="preserve">iven the nature of </w:t>
      </w:r>
      <w:r w:rsidR="00995D3F" w:rsidRPr="00931A73">
        <w:rPr>
          <w:rFonts w:ascii="Times New Roman" w:hAnsi="Times New Roman" w:cs="Times New Roman"/>
        </w:rPr>
        <w:t xml:space="preserve">the </w:t>
      </w:r>
      <w:r w:rsidR="0009614C" w:rsidRPr="00931A73">
        <w:rPr>
          <w:rFonts w:ascii="Times New Roman" w:hAnsi="Times New Roman" w:cs="Times New Roman"/>
        </w:rPr>
        <w:t>topic, which includes so many nonstate actors and minority community members, military ac</w:t>
      </w:r>
      <w:r w:rsidR="0037788C" w:rsidRPr="00931A73">
        <w:rPr>
          <w:rFonts w:ascii="Times New Roman" w:hAnsi="Times New Roman" w:cs="Times New Roman"/>
        </w:rPr>
        <w:t xml:space="preserve">tion </w:t>
      </w:r>
      <w:r w:rsidR="005A4A3D" w:rsidRPr="00931A73">
        <w:rPr>
          <w:rFonts w:ascii="Times New Roman" w:hAnsi="Times New Roman" w:cs="Times New Roman"/>
        </w:rPr>
        <w:t>mak</w:t>
      </w:r>
      <w:r w:rsidR="0037788C" w:rsidRPr="00931A73">
        <w:rPr>
          <w:rFonts w:ascii="Times New Roman" w:hAnsi="Times New Roman" w:cs="Times New Roman"/>
        </w:rPr>
        <w:t xml:space="preserve">es </w:t>
      </w:r>
      <w:r w:rsidR="005A4A3D" w:rsidRPr="00931A73">
        <w:rPr>
          <w:rFonts w:ascii="Times New Roman" w:hAnsi="Times New Roman" w:cs="Times New Roman"/>
        </w:rPr>
        <w:t>it diff</w:t>
      </w:r>
      <w:r w:rsidR="00B373DB" w:rsidRPr="00931A73">
        <w:rPr>
          <w:rFonts w:ascii="Times New Roman" w:hAnsi="Times New Roman" w:cs="Times New Roman"/>
        </w:rPr>
        <w:t xml:space="preserve">icult to gauge local views </w:t>
      </w:r>
      <w:r w:rsidR="004867AA" w:rsidRPr="00931A73">
        <w:rPr>
          <w:rFonts w:ascii="Times New Roman" w:hAnsi="Times New Roman" w:cs="Times New Roman"/>
        </w:rPr>
        <w:t xml:space="preserve">regarding </w:t>
      </w:r>
      <w:r w:rsidR="00B946A0" w:rsidRPr="00931A73">
        <w:rPr>
          <w:rFonts w:ascii="Times New Roman" w:hAnsi="Times New Roman" w:cs="Times New Roman"/>
        </w:rPr>
        <w:t xml:space="preserve">the </w:t>
      </w:r>
      <w:r w:rsidR="00623C9A" w:rsidRPr="00931A73">
        <w:rPr>
          <w:rFonts w:ascii="Times New Roman" w:hAnsi="Times New Roman" w:cs="Times New Roman"/>
        </w:rPr>
        <w:t xml:space="preserve">state </w:t>
      </w:r>
      <w:r w:rsidR="00B373DB" w:rsidRPr="00931A73">
        <w:rPr>
          <w:rFonts w:ascii="Times New Roman" w:hAnsi="Times New Roman" w:cs="Times New Roman"/>
        </w:rPr>
        <w:t xml:space="preserve">ownership </w:t>
      </w:r>
      <w:r w:rsidR="00623C9A" w:rsidRPr="00931A73">
        <w:rPr>
          <w:rFonts w:ascii="Times New Roman" w:hAnsi="Times New Roman" w:cs="Times New Roman"/>
        </w:rPr>
        <w:t>of cultural heritage</w:t>
      </w:r>
      <w:r w:rsidR="00CE7EDB" w:rsidRPr="00931A73">
        <w:rPr>
          <w:rFonts w:ascii="Times New Roman" w:hAnsi="Times New Roman" w:cs="Times New Roman"/>
        </w:rPr>
        <w:t xml:space="preserve">. </w:t>
      </w:r>
      <w:r w:rsidR="00B373DB" w:rsidRPr="00931A73">
        <w:rPr>
          <w:rFonts w:ascii="Times New Roman" w:hAnsi="Times New Roman" w:cs="Times New Roman"/>
        </w:rPr>
        <w:t xml:space="preserve">It is no less difficult </w:t>
      </w:r>
      <w:r w:rsidR="004E3437" w:rsidRPr="00931A73">
        <w:rPr>
          <w:rFonts w:ascii="Times New Roman" w:hAnsi="Times New Roman" w:cs="Times New Roman"/>
        </w:rPr>
        <w:t xml:space="preserve">to </w:t>
      </w:r>
      <w:r w:rsidR="00B373DB" w:rsidRPr="00931A73">
        <w:rPr>
          <w:rFonts w:ascii="Times New Roman" w:hAnsi="Times New Roman" w:cs="Times New Roman"/>
        </w:rPr>
        <w:t xml:space="preserve">distinguish </w:t>
      </w:r>
      <w:r w:rsidR="00F84693" w:rsidRPr="00931A73">
        <w:rPr>
          <w:rFonts w:ascii="Times New Roman" w:hAnsi="Times New Roman" w:cs="Times New Roman"/>
        </w:rPr>
        <w:t xml:space="preserve">the </w:t>
      </w:r>
      <w:r w:rsidR="004E3437" w:rsidRPr="00931A73">
        <w:rPr>
          <w:rFonts w:ascii="Times New Roman" w:hAnsi="Times New Roman" w:cs="Times New Roman"/>
        </w:rPr>
        <w:t xml:space="preserve">opinions </w:t>
      </w:r>
      <w:r w:rsidR="00F84693" w:rsidRPr="00931A73">
        <w:rPr>
          <w:rFonts w:ascii="Times New Roman" w:hAnsi="Times New Roman" w:cs="Times New Roman"/>
        </w:rPr>
        <w:t xml:space="preserve">of </w:t>
      </w:r>
      <w:r w:rsidR="00B373DB" w:rsidRPr="00931A73">
        <w:rPr>
          <w:rFonts w:ascii="Times New Roman" w:hAnsi="Times New Roman" w:cs="Times New Roman"/>
        </w:rPr>
        <w:t>authorities,</w:t>
      </w:r>
      <w:r w:rsidR="00027068" w:rsidRPr="00931A73">
        <w:rPr>
          <w:rFonts w:ascii="Times New Roman" w:hAnsi="Times New Roman" w:cs="Times New Roman"/>
        </w:rPr>
        <w:t xml:space="preserve"> government</w:t>
      </w:r>
      <w:r w:rsidR="00FB1960" w:rsidRPr="00931A73">
        <w:rPr>
          <w:rFonts w:ascii="Times New Roman" w:hAnsi="Times New Roman" w:cs="Times New Roman"/>
        </w:rPr>
        <w:t>s</w:t>
      </w:r>
      <w:r w:rsidR="00F84693" w:rsidRPr="00931A73">
        <w:rPr>
          <w:rFonts w:ascii="Times New Roman" w:hAnsi="Times New Roman" w:cs="Times New Roman"/>
        </w:rPr>
        <w:t>,</w:t>
      </w:r>
      <w:r w:rsidR="00027068" w:rsidRPr="00931A73">
        <w:rPr>
          <w:rFonts w:ascii="Times New Roman" w:hAnsi="Times New Roman" w:cs="Times New Roman"/>
        </w:rPr>
        <w:t xml:space="preserve"> </w:t>
      </w:r>
      <w:r w:rsidR="00F84693" w:rsidRPr="00931A73">
        <w:rPr>
          <w:rFonts w:ascii="Times New Roman" w:hAnsi="Times New Roman" w:cs="Times New Roman"/>
        </w:rPr>
        <w:t xml:space="preserve">and </w:t>
      </w:r>
      <w:r w:rsidR="00FB1960" w:rsidRPr="00931A73">
        <w:rPr>
          <w:rFonts w:ascii="Times New Roman" w:hAnsi="Times New Roman" w:cs="Times New Roman"/>
        </w:rPr>
        <w:t>belligerents,</w:t>
      </w:r>
      <w:r w:rsidR="00B373DB" w:rsidRPr="00931A73">
        <w:rPr>
          <w:rFonts w:ascii="Times New Roman" w:hAnsi="Times New Roman" w:cs="Times New Roman"/>
        </w:rPr>
        <w:t xml:space="preserve"> especially with the </w:t>
      </w:r>
      <w:r w:rsidR="00844506" w:rsidRPr="00931A73">
        <w:rPr>
          <w:rFonts w:ascii="Times New Roman" w:hAnsi="Times New Roman" w:cs="Times New Roman"/>
        </w:rPr>
        <w:t>advent and sprea</w:t>
      </w:r>
      <w:r w:rsidR="00673338" w:rsidRPr="00931A73">
        <w:rPr>
          <w:rFonts w:ascii="Times New Roman" w:hAnsi="Times New Roman" w:cs="Times New Roman"/>
        </w:rPr>
        <w:t xml:space="preserve">d </w:t>
      </w:r>
      <w:r w:rsidR="00B373DB" w:rsidRPr="00931A73">
        <w:rPr>
          <w:rFonts w:ascii="Times New Roman" w:hAnsi="Times New Roman" w:cs="Times New Roman"/>
        </w:rPr>
        <w:t>of social media</w:t>
      </w:r>
      <w:r w:rsidR="00FB1960" w:rsidRPr="00931A73">
        <w:rPr>
          <w:rFonts w:ascii="Times New Roman" w:hAnsi="Times New Roman" w:cs="Times New Roman"/>
        </w:rPr>
        <w:t>. At present,</w:t>
      </w:r>
      <w:r w:rsidR="00B373DB" w:rsidRPr="00931A73">
        <w:rPr>
          <w:rFonts w:ascii="Times New Roman" w:hAnsi="Times New Roman" w:cs="Times New Roman"/>
        </w:rPr>
        <w:t xml:space="preserve"> </w:t>
      </w:r>
      <w:r w:rsidR="00FB1960" w:rsidRPr="00931A73">
        <w:rPr>
          <w:rFonts w:ascii="Times New Roman" w:hAnsi="Times New Roman" w:cs="Times New Roman"/>
        </w:rPr>
        <w:t>perpetrator</w:t>
      </w:r>
      <w:r w:rsidR="00FD63E8" w:rsidRPr="00931A73">
        <w:rPr>
          <w:rFonts w:ascii="Times New Roman" w:hAnsi="Times New Roman" w:cs="Times New Roman"/>
        </w:rPr>
        <w:t xml:space="preserve">s </w:t>
      </w:r>
      <w:r w:rsidR="00844506" w:rsidRPr="00931A73">
        <w:rPr>
          <w:rFonts w:ascii="Times New Roman" w:hAnsi="Times New Roman" w:cs="Times New Roman"/>
        </w:rPr>
        <w:t>who</w:t>
      </w:r>
      <w:r w:rsidR="00303709" w:rsidRPr="00931A73">
        <w:rPr>
          <w:rFonts w:ascii="Times New Roman" w:hAnsi="Times New Roman" w:cs="Times New Roman"/>
        </w:rPr>
        <w:t xml:space="preserve"> </w:t>
      </w:r>
      <w:r w:rsidR="00673338" w:rsidRPr="00931A73">
        <w:rPr>
          <w:rFonts w:ascii="Times New Roman" w:hAnsi="Times New Roman" w:cs="Times New Roman"/>
        </w:rPr>
        <w:t xml:space="preserve">kill </w:t>
      </w:r>
      <w:r w:rsidR="00303709" w:rsidRPr="00931A73">
        <w:rPr>
          <w:rFonts w:ascii="Times New Roman" w:hAnsi="Times New Roman" w:cs="Times New Roman"/>
        </w:rPr>
        <w:t xml:space="preserve">people and </w:t>
      </w:r>
      <w:r w:rsidR="00673338" w:rsidRPr="00931A73">
        <w:rPr>
          <w:rFonts w:ascii="Times New Roman" w:hAnsi="Times New Roman" w:cs="Times New Roman"/>
        </w:rPr>
        <w:t xml:space="preserve">destroy </w:t>
      </w:r>
      <w:r w:rsidR="00844506" w:rsidRPr="00931A73">
        <w:rPr>
          <w:rFonts w:ascii="Times New Roman" w:hAnsi="Times New Roman" w:cs="Times New Roman"/>
        </w:rPr>
        <w:t>cultural heritage</w:t>
      </w:r>
      <w:r w:rsidR="00303709" w:rsidRPr="00931A73">
        <w:rPr>
          <w:rFonts w:ascii="Times New Roman" w:hAnsi="Times New Roman" w:cs="Times New Roman"/>
        </w:rPr>
        <w:t xml:space="preserve"> have</w:t>
      </w:r>
      <w:r w:rsidR="00B373DB" w:rsidRPr="00931A73">
        <w:rPr>
          <w:rFonts w:ascii="Times New Roman" w:hAnsi="Times New Roman" w:cs="Times New Roman"/>
        </w:rPr>
        <w:t xml:space="preserve"> the </w:t>
      </w:r>
      <w:r w:rsidR="009772BE" w:rsidRPr="00931A73">
        <w:rPr>
          <w:rFonts w:ascii="Times New Roman" w:hAnsi="Times New Roman" w:cs="Times New Roman"/>
        </w:rPr>
        <w:t xml:space="preserve">functional </w:t>
      </w:r>
      <w:r w:rsidR="00B373DB" w:rsidRPr="00931A73">
        <w:rPr>
          <w:rFonts w:ascii="Times New Roman" w:hAnsi="Times New Roman" w:cs="Times New Roman"/>
        </w:rPr>
        <w:t xml:space="preserve">equivalent of a television </w:t>
      </w:r>
      <w:r w:rsidR="009772BE" w:rsidRPr="00931A73">
        <w:rPr>
          <w:rFonts w:ascii="Times New Roman" w:hAnsi="Times New Roman" w:cs="Times New Roman"/>
        </w:rPr>
        <w:t>or</w:t>
      </w:r>
      <w:r w:rsidR="00B373DB" w:rsidRPr="00931A73">
        <w:rPr>
          <w:rFonts w:ascii="Times New Roman" w:hAnsi="Times New Roman" w:cs="Times New Roman"/>
        </w:rPr>
        <w:t xml:space="preserve"> radio </w:t>
      </w:r>
      <w:r w:rsidR="009772BE" w:rsidRPr="00931A73">
        <w:rPr>
          <w:rFonts w:ascii="Times New Roman" w:hAnsi="Times New Roman" w:cs="Times New Roman"/>
        </w:rPr>
        <w:t xml:space="preserve">station </w:t>
      </w:r>
      <w:r w:rsidR="00B373DB" w:rsidRPr="00931A73">
        <w:rPr>
          <w:rFonts w:ascii="Times New Roman" w:hAnsi="Times New Roman" w:cs="Times New Roman"/>
        </w:rPr>
        <w:t xml:space="preserve">in </w:t>
      </w:r>
      <w:r w:rsidR="005F5A24" w:rsidRPr="00931A73">
        <w:rPr>
          <w:rFonts w:ascii="Times New Roman" w:hAnsi="Times New Roman" w:cs="Times New Roman"/>
        </w:rPr>
        <w:t xml:space="preserve">their </w:t>
      </w:r>
      <w:r w:rsidR="00B373DB" w:rsidRPr="00931A73">
        <w:rPr>
          <w:rFonts w:ascii="Times New Roman" w:hAnsi="Times New Roman" w:cs="Times New Roman"/>
        </w:rPr>
        <w:t>pocket</w:t>
      </w:r>
      <w:r w:rsidR="005F5A24" w:rsidRPr="00931A73">
        <w:rPr>
          <w:rFonts w:ascii="Times New Roman" w:hAnsi="Times New Roman" w:cs="Times New Roman"/>
        </w:rPr>
        <w:t>s</w:t>
      </w:r>
      <w:r w:rsidR="00B373DB" w:rsidRPr="00931A73">
        <w:rPr>
          <w:rFonts w:ascii="Times New Roman" w:hAnsi="Times New Roman" w:cs="Times New Roman"/>
        </w:rPr>
        <w:t xml:space="preserve">, making every </w:t>
      </w:r>
      <w:r w:rsidR="00623C9A" w:rsidRPr="00931A73">
        <w:rPr>
          <w:rFonts w:ascii="Times New Roman" w:hAnsi="Times New Roman" w:cs="Times New Roman"/>
        </w:rPr>
        <w:t xml:space="preserve">belligerent’s </w:t>
      </w:r>
      <w:r w:rsidR="00B373DB" w:rsidRPr="00931A73">
        <w:rPr>
          <w:rFonts w:ascii="Times New Roman" w:hAnsi="Times New Roman" w:cs="Times New Roman"/>
        </w:rPr>
        <w:t xml:space="preserve">contact a potential lethal performative </w:t>
      </w:r>
      <w:r w:rsidR="00F84693" w:rsidRPr="00931A73">
        <w:rPr>
          <w:rFonts w:ascii="Times New Roman" w:hAnsi="Times New Roman" w:cs="Times New Roman"/>
        </w:rPr>
        <w:t>source</w:t>
      </w:r>
      <w:r w:rsidR="00B373DB" w:rsidRPr="00931A73">
        <w:rPr>
          <w:rFonts w:ascii="Times New Roman" w:hAnsi="Times New Roman" w:cs="Times New Roman"/>
        </w:rPr>
        <w:t>.</w:t>
      </w:r>
      <w:r w:rsidR="005F7256" w:rsidRPr="00931A73">
        <w:rPr>
          <w:rFonts w:ascii="Times New Roman" w:hAnsi="Times New Roman" w:cs="Times New Roman"/>
        </w:rPr>
        <w:t xml:space="preserve"> </w:t>
      </w:r>
    </w:p>
    <w:p w14:paraId="55B21D36" w14:textId="3110EBEA" w:rsidR="00CA444D" w:rsidRPr="00931A73" w:rsidRDefault="003C15CE">
      <w:pPr>
        <w:spacing w:line="480" w:lineRule="auto"/>
        <w:ind w:firstLine="720"/>
        <w:rPr>
          <w:rFonts w:ascii="Times New Roman" w:hAnsi="Times New Roman" w:cs="Times New Roman"/>
        </w:rPr>
      </w:pPr>
      <w:r w:rsidRPr="00931A73">
        <w:rPr>
          <w:rFonts w:ascii="Times New Roman" w:hAnsi="Times New Roman" w:cs="Times New Roman"/>
        </w:rPr>
        <w:t xml:space="preserve">From </w:t>
      </w:r>
      <w:r w:rsidR="00F84693" w:rsidRPr="00931A73">
        <w:rPr>
          <w:rFonts w:ascii="Times New Roman" w:hAnsi="Times New Roman" w:cs="Times New Roman"/>
        </w:rPr>
        <w:t>our</w:t>
      </w:r>
      <w:r w:rsidRPr="00931A73">
        <w:rPr>
          <w:rFonts w:ascii="Times New Roman" w:hAnsi="Times New Roman" w:cs="Times New Roman"/>
        </w:rPr>
        <w:t xml:space="preserve"> perspective</w:t>
      </w:r>
      <w:r w:rsidR="00AF1B03" w:rsidRPr="00931A73">
        <w:rPr>
          <w:rFonts w:ascii="Times New Roman" w:hAnsi="Times New Roman" w:cs="Times New Roman"/>
        </w:rPr>
        <w:t xml:space="preserve">, </w:t>
      </w:r>
      <w:r w:rsidR="00F84693" w:rsidRPr="00931A73">
        <w:rPr>
          <w:rFonts w:ascii="Times New Roman" w:hAnsi="Times New Roman" w:cs="Times New Roman"/>
        </w:rPr>
        <w:t xml:space="preserve">the purely </w:t>
      </w:r>
      <w:r w:rsidR="00AF1B03" w:rsidRPr="00931A73">
        <w:rPr>
          <w:rFonts w:ascii="Times New Roman" w:hAnsi="Times New Roman" w:cs="Times New Roman"/>
        </w:rPr>
        <w:t xml:space="preserve">national </w:t>
      </w:r>
      <w:r w:rsidR="00F84693" w:rsidRPr="00931A73">
        <w:rPr>
          <w:rFonts w:ascii="Times New Roman" w:hAnsi="Times New Roman" w:cs="Times New Roman"/>
        </w:rPr>
        <w:t>“</w:t>
      </w:r>
      <w:r w:rsidR="00AF1B03" w:rsidRPr="00931A73">
        <w:rPr>
          <w:rFonts w:ascii="Times New Roman" w:hAnsi="Times New Roman" w:cs="Times New Roman"/>
        </w:rPr>
        <w:t>ownership</w:t>
      </w:r>
      <w:r w:rsidR="00F84693" w:rsidRPr="00931A73">
        <w:rPr>
          <w:rFonts w:ascii="Times New Roman" w:hAnsi="Times New Roman" w:cs="Times New Roman"/>
        </w:rPr>
        <w:t>”</w:t>
      </w:r>
      <w:r w:rsidR="00AF1B03" w:rsidRPr="00931A73">
        <w:rPr>
          <w:rFonts w:ascii="Times New Roman" w:hAnsi="Times New Roman" w:cs="Times New Roman"/>
        </w:rPr>
        <w:t xml:space="preserve"> of cultural herit</w:t>
      </w:r>
      <w:r w:rsidR="00CE7EDB" w:rsidRPr="00931A73">
        <w:rPr>
          <w:rFonts w:ascii="Times New Roman" w:hAnsi="Times New Roman" w:cs="Times New Roman"/>
        </w:rPr>
        <w:t>age is</w:t>
      </w:r>
      <w:r w:rsidR="005F7256" w:rsidRPr="00931A73">
        <w:rPr>
          <w:rFonts w:ascii="Times New Roman" w:hAnsi="Times New Roman" w:cs="Times New Roman"/>
        </w:rPr>
        <w:t xml:space="preserve"> </w:t>
      </w:r>
      <w:r w:rsidR="00CE7EDB" w:rsidRPr="00931A73">
        <w:rPr>
          <w:rFonts w:ascii="Times New Roman" w:hAnsi="Times New Roman" w:cs="Times New Roman"/>
        </w:rPr>
        <w:t>questionable</w:t>
      </w:r>
      <w:r w:rsidR="00F84693" w:rsidRPr="00931A73">
        <w:rPr>
          <w:rFonts w:ascii="Times New Roman" w:hAnsi="Times New Roman" w:cs="Times New Roman"/>
        </w:rPr>
        <w:t xml:space="preserve"> and </w:t>
      </w:r>
      <w:r w:rsidR="00DC3C88" w:rsidRPr="00931A73">
        <w:rPr>
          <w:rFonts w:ascii="Times New Roman" w:hAnsi="Times New Roman" w:cs="Times New Roman"/>
        </w:rPr>
        <w:t xml:space="preserve">thus </w:t>
      </w:r>
      <w:r w:rsidR="00F84693" w:rsidRPr="00931A73">
        <w:rPr>
          <w:rFonts w:ascii="Times New Roman" w:hAnsi="Times New Roman" w:cs="Times New Roman"/>
        </w:rPr>
        <w:t xml:space="preserve">should be </w:t>
      </w:r>
      <w:r w:rsidR="00DC3C88" w:rsidRPr="00931A73">
        <w:rPr>
          <w:rFonts w:ascii="Times New Roman" w:hAnsi="Times New Roman" w:cs="Times New Roman"/>
        </w:rPr>
        <w:t>questioned</w:t>
      </w:r>
      <w:r w:rsidR="00CE7EDB" w:rsidRPr="00931A73">
        <w:rPr>
          <w:rFonts w:ascii="Times New Roman" w:hAnsi="Times New Roman" w:cs="Times New Roman"/>
        </w:rPr>
        <w:t>. Who</w:t>
      </w:r>
      <w:r w:rsidR="00AF1B03" w:rsidRPr="00931A73">
        <w:rPr>
          <w:rFonts w:ascii="Times New Roman" w:hAnsi="Times New Roman" w:cs="Times New Roman"/>
        </w:rPr>
        <w:t xml:space="preserve"> owns Palmyra</w:t>
      </w:r>
      <w:r w:rsidR="008C78D2" w:rsidRPr="00931A73">
        <w:rPr>
          <w:rFonts w:ascii="Times New Roman" w:hAnsi="Times New Roman" w:cs="Times New Roman"/>
        </w:rPr>
        <w:t xml:space="preserve"> and to what effect</w:t>
      </w:r>
      <w:r w:rsidR="00CE7EDB" w:rsidRPr="00931A73">
        <w:rPr>
          <w:rFonts w:ascii="Times New Roman" w:hAnsi="Times New Roman" w:cs="Times New Roman"/>
        </w:rPr>
        <w:t xml:space="preserve">? </w:t>
      </w:r>
      <w:r w:rsidR="00AF1B03" w:rsidRPr="00931A73">
        <w:rPr>
          <w:rFonts w:ascii="Times New Roman" w:hAnsi="Times New Roman" w:cs="Times New Roman"/>
        </w:rPr>
        <w:t>The legal scholar John Henry Merryman p</w:t>
      </w:r>
      <w:r w:rsidR="00CE7EDB" w:rsidRPr="00931A73">
        <w:rPr>
          <w:rFonts w:ascii="Times New Roman" w:hAnsi="Times New Roman" w:cs="Times New Roman"/>
        </w:rPr>
        <w:t>roposed a triad of principles</w:t>
      </w:r>
      <w:r w:rsidR="00DC3C88" w:rsidRPr="00931A73">
        <w:rPr>
          <w:rFonts w:ascii="Times New Roman" w:hAnsi="Times New Roman" w:cs="Times New Roman"/>
        </w:rPr>
        <w:t xml:space="preserve"> to evaluate how best to proceed</w:t>
      </w:r>
      <w:r w:rsidR="00CE7EDB" w:rsidRPr="00931A73">
        <w:rPr>
          <w:rFonts w:ascii="Times New Roman" w:hAnsi="Times New Roman" w:cs="Times New Roman"/>
        </w:rPr>
        <w:t xml:space="preserve">: </w:t>
      </w:r>
      <w:r w:rsidR="00AF1B03" w:rsidRPr="00931A73">
        <w:rPr>
          <w:rFonts w:ascii="Times New Roman" w:hAnsi="Times New Roman" w:cs="Times New Roman"/>
        </w:rPr>
        <w:t>preservation (how can cultural heritage be best protec</w:t>
      </w:r>
      <w:r w:rsidR="00CE7EDB" w:rsidRPr="00931A73">
        <w:rPr>
          <w:rFonts w:ascii="Times New Roman" w:hAnsi="Times New Roman" w:cs="Times New Roman"/>
        </w:rPr>
        <w:t>ted and preserved?)</w:t>
      </w:r>
      <w:r w:rsidR="009A0BD5" w:rsidRPr="00931A73">
        <w:rPr>
          <w:rFonts w:ascii="Times New Roman" w:hAnsi="Times New Roman" w:cs="Times New Roman"/>
        </w:rPr>
        <w:t>;</w:t>
      </w:r>
      <w:r w:rsidR="00CE7EDB" w:rsidRPr="00931A73">
        <w:rPr>
          <w:rFonts w:ascii="Times New Roman" w:hAnsi="Times New Roman" w:cs="Times New Roman"/>
        </w:rPr>
        <w:t xml:space="preserve"> quest for </w:t>
      </w:r>
      <w:r w:rsidR="00AF1B03" w:rsidRPr="00931A73">
        <w:rPr>
          <w:rFonts w:ascii="Times New Roman" w:hAnsi="Times New Roman" w:cs="Times New Roman"/>
        </w:rPr>
        <w:t xml:space="preserve">knowledge (how can we best advance our search for valid information </w:t>
      </w:r>
      <w:r w:rsidR="002561ED" w:rsidRPr="00931A73">
        <w:rPr>
          <w:rFonts w:ascii="Times New Roman" w:hAnsi="Times New Roman" w:cs="Times New Roman"/>
        </w:rPr>
        <w:t>about the human past?)</w:t>
      </w:r>
      <w:r w:rsidR="009A0BD5" w:rsidRPr="00931A73">
        <w:rPr>
          <w:rFonts w:ascii="Times New Roman" w:hAnsi="Times New Roman" w:cs="Times New Roman"/>
        </w:rPr>
        <w:t xml:space="preserve">; </w:t>
      </w:r>
      <w:r w:rsidR="002561ED" w:rsidRPr="00931A73">
        <w:rPr>
          <w:rFonts w:ascii="Times New Roman" w:hAnsi="Times New Roman" w:cs="Times New Roman"/>
        </w:rPr>
        <w:t>and access (how can we best assure that cultural heritage is optimally accessible?).</w:t>
      </w:r>
      <w:r w:rsidR="00CC5D70" w:rsidRPr="00931A73">
        <w:rPr>
          <w:rFonts w:ascii="Times New Roman" w:hAnsi="Times New Roman" w:cs="Times New Roman"/>
        </w:rPr>
        <w:t xml:space="preserve"> These principles are noble</w:t>
      </w:r>
      <w:r w:rsidR="00593B0C" w:rsidRPr="00931A73">
        <w:rPr>
          <w:rFonts w:ascii="Times New Roman" w:hAnsi="Times New Roman" w:cs="Times New Roman"/>
        </w:rPr>
        <w:t>—</w:t>
      </w:r>
      <w:r w:rsidR="00CC5D70" w:rsidRPr="00931A73">
        <w:rPr>
          <w:rFonts w:ascii="Times New Roman" w:hAnsi="Times New Roman" w:cs="Times New Roman"/>
        </w:rPr>
        <w:t>we have used them before.</w:t>
      </w:r>
      <w:r w:rsidR="00CC5D70" w:rsidRPr="00156C0D">
        <w:rPr>
          <w:rStyle w:val="EndnoteReference"/>
          <w:rFonts w:ascii="Times New Roman" w:hAnsi="Times New Roman" w:cs="Times New Roman"/>
        </w:rPr>
        <w:endnoteReference w:id="20"/>
      </w:r>
      <w:r w:rsidR="00CE7EDB" w:rsidRPr="00156C0D">
        <w:rPr>
          <w:rFonts w:ascii="Times New Roman" w:hAnsi="Times New Roman" w:cs="Times New Roman"/>
        </w:rPr>
        <w:t xml:space="preserve"> </w:t>
      </w:r>
      <w:r w:rsidR="00964D32" w:rsidRPr="00E62F73">
        <w:rPr>
          <w:rFonts w:ascii="Times New Roman" w:hAnsi="Times New Roman" w:cs="Times New Roman"/>
        </w:rPr>
        <w:t xml:space="preserve">However, </w:t>
      </w:r>
      <w:r w:rsidR="00D21658" w:rsidRPr="00171EF0">
        <w:rPr>
          <w:rFonts w:ascii="Times New Roman" w:hAnsi="Times New Roman" w:cs="Times New Roman"/>
        </w:rPr>
        <w:t>the</w:t>
      </w:r>
      <w:r w:rsidR="00593B0C" w:rsidRPr="00931A73">
        <w:rPr>
          <w:rFonts w:ascii="Times New Roman" w:hAnsi="Times New Roman" w:cs="Times New Roman"/>
        </w:rPr>
        <w:t>ir applicability and relevance are more obvious</w:t>
      </w:r>
      <w:r w:rsidR="00D21658" w:rsidRPr="00931A73">
        <w:rPr>
          <w:rFonts w:ascii="Times New Roman" w:hAnsi="Times New Roman" w:cs="Times New Roman"/>
        </w:rPr>
        <w:t xml:space="preserve"> in a state-based system, whe</w:t>
      </w:r>
      <w:r w:rsidR="00593B0C" w:rsidRPr="00931A73">
        <w:rPr>
          <w:rFonts w:ascii="Times New Roman" w:hAnsi="Times New Roman" w:cs="Times New Roman"/>
        </w:rPr>
        <w:t>re</w:t>
      </w:r>
      <w:r w:rsidR="00D21658" w:rsidRPr="00931A73">
        <w:rPr>
          <w:rFonts w:ascii="Times New Roman" w:hAnsi="Times New Roman" w:cs="Times New Roman"/>
        </w:rPr>
        <w:t xml:space="preserve"> possession equal</w:t>
      </w:r>
      <w:r w:rsidR="00D551A8" w:rsidRPr="00931A73">
        <w:rPr>
          <w:rFonts w:ascii="Times New Roman" w:hAnsi="Times New Roman" w:cs="Times New Roman"/>
        </w:rPr>
        <w:t>s</w:t>
      </w:r>
      <w:r w:rsidR="00D21658" w:rsidRPr="00931A73">
        <w:rPr>
          <w:rFonts w:ascii="Times New Roman" w:hAnsi="Times New Roman" w:cs="Times New Roman"/>
        </w:rPr>
        <w:t xml:space="preserve"> ownership</w:t>
      </w:r>
      <w:r w:rsidR="00964D32" w:rsidRPr="00931A73">
        <w:rPr>
          <w:rFonts w:ascii="Times New Roman" w:hAnsi="Times New Roman" w:cs="Times New Roman"/>
        </w:rPr>
        <w:t>—</w:t>
      </w:r>
      <w:r w:rsidRPr="00931A73">
        <w:rPr>
          <w:rFonts w:ascii="Times New Roman" w:hAnsi="Times New Roman" w:cs="Times New Roman"/>
        </w:rPr>
        <w:t xml:space="preserve">especially </w:t>
      </w:r>
      <w:r w:rsidR="00964D32" w:rsidRPr="00931A73">
        <w:rPr>
          <w:rFonts w:ascii="Times New Roman" w:hAnsi="Times New Roman" w:cs="Times New Roman"/>
        </w:rPr>
        <w:t>where</w:t>
      </w:r>
      <w:r w:rsidR="00D21658" w:rsidRPr="00931A73">
        <w:rPr>
          <w:rFonts w:ascii="Times New Roman" w:hAnsi="Times New Roman" w:cs="Times New Roman"/>
        </w:rPr>
        <w:t xml:space="preserve"> state-based id</w:t>
      </w:r>
      <w:r w:rsidR="00CE7EDB" w:rsidRPr="00931A73">
        <w:rPr>
          <w:rFonts w:ascii="Times New Roman" w:hAnsi="Times New Roman" w:cs="Times New Roman"/>
        </w:rPr>
        <w:t xml:space="preserve">entities </w:t>
      </w:r>
      <w:r w:rsidR="00D551A8" w:rsidRPr="00931A73">
        <w:rPr>
          <w:rFonts w:ascii="Times New Roman" w:hAnsi="Times New Roman" w:cs="Times New Roman"/>
        </w:rPr>
        <w:t xml:space="preserve">can </w:t>
      </w:r>
      <w:r w:rsidR="00CE7EDB" w:rsidRPr="00931A73">
        <w:rPr>
          <w:rFonts w:ascii="Times New Roman" w:hAnsi="Times New Roman" w:cs="Times New Roman"/>
        </w:rPr>
        <w:t xml:space="preserve">be determined. </w:t>
      </w:r>
    </w:p>
    <w:p w14:paraId="47B4EB82" w14:textId="398367F4" w:rsidR="00DC3C88" w:rsidRPr="00931A73" w:rsidRDefault="00D21658">
      <w:pPr>
        <w:spacing w:line="480" w:lineRule="auto"/>
        <w:ind w:firstLine="720"/>
        <w:rPr>
          <w:rFonts w:ascii="Times New Roman" w:hAnsi="Times New Roman" w:cs="Times New Roman"/>
        </w:rPr>
      </w:pPr>
      <w:r w:rsidRPr="00931A73">
        <w:rPr>
          <w:rFonts w:ascii="Times New Roman" w:hAnsi="Times New Roman" w:cs="Times New Roman"/>
        </w:rPr>
        <w:t xml:space="preserve">But what of the ancient </w:t>
      </w:r>
      <w:r w:rsidR="00844506" w:rsidRPr="00931A73">
        <w:rPr>
          <w:rFonts w:ascii="Times New Roman" w:hAnsi="Times New Roman" w:cs="Times New Roman"/>
        </w:rPr>
        <w:t xml:space="preserve">traces </w:t>
      </w:r>
      <w:r w:rsidRPr="00931A73">
        <w:rPr>
          <w:rFonts w:ascii="Times New Roman" w:hAnsi="Times New Roman" w:cs="Times New Roman"/>
        </w:rPr>
        <w:t>of Palmyra</w:t>
      </w:r>
      <w:r w:rsidR="00853771" w:rsidRPr="00931A73">
        <w:rPr>
          <w:rFonts w:ascii="Times New Roman" w:hAnsi="Times New Roman" w:cs="Times New Roman"/>
        </w:rPr>
        <w:t>?</w:t>
      </w:r>
      <w:r w:rsidRPr="00931A73">
        <w:rPr>
          <w:rFonts w:ascii="Times New Roman" w:hAnsi="Times New Roman" w:cs="Times New Roman"/>
        </w:rPr>
        <w:t xml:space="preserve"> </w:t>
      </w:r>
      <w:r w:rsidR="00853771" w:rsidRPr="00931A73">
        <w:rPr>
          <w:rFonts w:ascii="Times New Roman" w:hAnsi="Times New Roman" w:cs="Times New Roman"/>
        </w:rPr>
        <w:t>W</w:t>
      </w:r>
      <w:r w:rsidR="001D4551" w:rsidRPr="00931A73">
        <w:rPr>
          <w:rFonts w:ascii="Times New Roman" w:hAnsi="Times New Roman" w:cs="Times New Roman"/>
        </w:rPr>
        <w:t xml:space="preserve">ithin just a </w:t>
      </w:r>
      <w:r w:rsidR="00111D87" w:rsidRPr="00931A73">
        <w:rPr>
          <w:rFonts w:ascii="Times New Roman" w:hAnsi="Times New Roman" w:cs="Times New Roman"/>
        </w:rPr>
        <w:t>few</w:t>
      </w:r>
      <w:r w:rsidR="005F7256" w:rsidRPr="00931A73">
        <w:rPr>
          <w:rFonts w:ascii="Times New Roman" w:hAnsi="Times New Roman" w:cs="Times New Roman"/>
        </w:rPr>
        <w:t xml:space="preserve"> </w:t>
      </w:r>
      <w:r w:rsidR="001D4551" w:rsidRPr="00931A73">
        <w:rPr>
          <w:rFonts w:ascii="Times New Roman" w:hAnsi="Times New Roman" w:cs="Times New Roman"/>
        </w:rPr>
        <w:t>years</w:t>
      </w:r>
      <w:r w:rsidR="00853771" w:rsidRPr="00931A73">
        <w:rPr>
          <w:rFonts w:ascii="Times New Roman" w:hAnsi="Times New Roman" w:cs="Times New Roman"/>
        </w:rPr>
        <w:t>,</w:t>
      </w:r>
      <w:r w:rsidR="001D4551" w:rsidRPr="00931A73">
        <w:rPr>
          <w:rFonts w:ascii="Times New Roman" w:hAnsi="Times New Roman" w:cs="Times New Roman"/>
        </w:rPr>
        <w:t xml:space="preserve"> they were </w:t>
      </w:r>
      <w:r w:rsidR="00111D87" w:rsidRPr="00931A73">
        <w:rPr>
          <w:rFonts w:ascii="Times New Roman" w:hAnsi="Times New Roman" w:cs="Times New Roman"/>
        </w:rPr>
        <w:t>the property of and</w:t>
      </w:r>
      <w:r w:rsidR="001D4551" w:rsidRPr="00931A73">
        <w:rPr>
          <w:rFonts w:ascii="Times New Roman" w:hAnsi="Times New Roman" w:cs="Times New Roman"/>
        </w:rPr>
        <w:t xml:space="preserve"> policed by the </w:t>
      </w:r>
      <w:r w:rsidR="005D0F9F" w:rsidRPr="00931A73">
        <w:rPr>
          <w:rFonts w:ascii="Times New Roman" w:hAnsi="Times New Roman" w:cs="Times New Roman"/>
        </w:rPr>
        <w:t xml:space="preserve">government </w:t>
      </w:r>
      <w:r w:rsidR="001D4551" w:rsidRPr="00931A73">
        <w:rPr>
          <w:rFonts w:ascii="Times New Roman" w:hAnsi="Times New Roman" w:cs="Times New Roman"/>
        </w:rPr>
        <w:t>in Damascus</w:t>
      </w:r>
      <w:r w:rsidR="00853771" w:rsidRPr="00931A73">
        <w:rPr>
          <w:rFonts w:ascii="Times New Roman" w:hAnsi="Times New Roman" w:cs="Times New Roman"/>
        </w:rPr>
        <w:t>;</w:t>
      </w:r>
      <w:r w:rsidR="001D4551" w:rsidRPr="00931A73">
        <w:rPr>
          <w:rFonts w:ascii="Times New Roman" w:hAnsi="Times New Roman" w:cs="Times New Roman"/>
        </w:rPr>
        <w:t xml:space="preserve"> subject to theft during the Syrian civil </w:t>
      </w:r>
      <w:r w:rsidR="001D4551" w:rsidRPr="00931A73">
        <w:rPr>
          <w:rFonts w:ascii="Times New Roman" w:hAnsi="Times New Roman" w:cs="Times New Roman"/>
        </w:rPr>
        <w:lastRenderedPageBreak/>
        <w:t>war</w:t>
      </w:r>
      <w:r w:rsidR="00853771" w:rsidRPr="00931A73">
        <w:rPr>
          <w:rFonts w:ascii="Times New Roman" w:hAnsi="Times New Roman" w:cs="Times New Roman"/>
        </w:rPr>
        <w:t>;</w:t>
      </w:r>
      <w:r w:rsidR="001D4551" w:rsidRPr="00931A73">
        <w:rPr>
          <w:rFonts w:ascii="Times New Roman" w:hAnsi="Times New Roman" w:cs="Times New Roman"/>
        </w:rPr>
        <w:t xml:space="preserve"> contested by the Syrian </w:t>
      </w:r>
      <w:r w:rsidR="00853771" w:rsidRPr="00931A73">
        <w:rPr>
          <w:rFonts w:ascii="Times New Roman" w:hAnsi="Times New Roman" w:cs="Times New Roman"/>
        </w:rPr>
        <w:t>A</w:t>
      </w:r>
      <w:r w:rsidR="001D4551" w:rsidRPr="00931A73">
        <w:rPr>
          <w:rFonts w:ascii="Times New Roman" w:hAnsi="Times New Roman" w:cs="Times New Roman"/>
        </w:rPr>
        <w:t>rmy</w:t>
      </w:r>
      <w:r w:rsidR="00E14866" w:rsidRPr="00931A73">
        <w:rPr>
          <w:rFonts w:ascii="Times New Roman" w:hAnsi="Times New Roman" w:cs="Times New Roman"/>
        </w:rPr>
        <w:t xml:space="preserve"> and </w:t>
      </w:r>
      <w:r w:rsidR="00351EC8" w:rsidRPr="00931A73">
        <w:rPr>
          <w:rFonts w:ascii="Times New Roman" w:hAnsi="Times New Roman" w:cs="Times New Roman"/>
        </w:rPr>
        <w:t xml:space="preserve">multiple groups of the </w:t>
      </w:r>
      <w:r w:rsidR="00853771" w:rsidRPr="00931A73">
        <w:rPr>
          <w:rFonts w:ascii="Times New Roman" w:hAnsi="Times New Roman" w:cs="Times New Roman"/>
        </w:rPr>
        <w:t xml:space="preserve">armed </w:t>
      </w:r>
      <w:r w:rsidR="00E14866" w:rsidRPr="00931A73">
        <w:rPr>
          <w:rFonts w:ascii="Times New Roman" w:hAnsi="Times New Roman" w:cs="Times New Roman"/>
        </w:rPr>
        <w:t>opposition</w:t>
      </w:r>
      <w:r w:rsidR="00853771" w:rsidRPr="00931A73">
        <w:rPr>
          <w:rFonts w:ascii="Times New Roman" w:hAnsi="Times New Roman" w:cs="Times New Roman"/>
        </w:rPr>
        <w:t>;</w:t>
      </w:r>
      <w:r w:rsidR="00E14866" w:rsidRPr="00931A73">
        <w:rPr>
          <w:rFonts w:ascii="Times New Roman" w:hAnsi="Times New Roman" w:cs="Times New Roman"/>
        </w:rPr>
        <w:t xml:space="preserve"> attacked, damaged</w:t>
      </w:r>
      <w:r w:rsidR="00853771" w:rsidRPr="00931A73">
        <w:rPr>
          <w:rFonts w:ascii="Times New Roman" w:hAnsi="Times New Roman" w:cs="Times New Roman"/>
        </w:rPr>
        <w:t>,</w:t>
      </w:r>
      <w:r w:rsidR="00E14866" w:rsidRPr="00931A73">
        <w:rPr>
          <w:rFonts w:ascii="Times New Roman" w:hAnsi="Times New Roman" w:cs="Times New Roman"/>
        </w:rPr>
        <w:t xml:space="preserve"> and ultimately much destroyed by ISIS fighters in a performative display of dominance and destruction matched in military might only by that of the Syrian </w:t>
      </w:r>
      <w:r w:rsidR="00111D87" w:rsidRPr="00931A73">
        <w:rPr>
          <w:rFonts w:ascii="Times New Roman" w:hAnsi="Times New Roman" w:cs="Times New Roman"/>
        </w:rPr>
        <w:t>state</w:t>
      </w:r>
      <w:r w:rsidR="0049213A" w:rsidRPr="00931A73">
        <w:rPr>
          <w:rFonts w:ascii="Times New Roman" w:hAnsi="Times New Roman" w:cs="Times New Roman"/>
        </w:rPr>
        <w:t>.</w:t>
      </w:r>
      <w:r w:rsidR="008F0DA1" w:rsidRPr="00931A73">
        <w:rPr>
          <w:rFonts w:ascii="Times New Roman" w:hAnsi="Times New Roman" w:cs="Times New Roman"/>
        </w:rPr>
        <w:t xml:space="preserve"> A key component was</w:t>
      </w:r>
      <w:r w:rsidR="00E14866" w:rsidRPr="00931A73">
        <w:rPr>
          <w:rFonts w:ascii="Times New Roman" w:hAnsi="Times New Roman" w:cs="Times New Roman"/>
        </w:rPr>
        <w:t xml:space="preserve"> Russian airstrikes</w:t>
      </w:r>
      <w:r w:rsidR="008F0DA1" w:rsidRPr="00931A73">
        <w:rPr>
          <w:rFonts w:ascii="Times New Roman" w:hAnsi="Times New Roman" w:cs="Times New Roman"/>
        </w:rPr>
        <w:t xml:space="preserve">, which </w:t>
      </w:r>
      <w:r w:rsidR="008D2355" w:rsidRPr="00931A73">
        <w:rPr>
          <w:rFonts w:ascii="Times New Roman" w:hAnsi="Times New Roman" w:cs="Times New Roman"/>
        </w:rPr>
        <w:t xml:space="preserve">were </w:t>
      </w:r>
      <w:r w:rsidR="00E14866" w:rsidRPr="00931A73">
        <w:rPr>
          <w:rFonts w:ascii="Times New Roman" w:hAnsi="Times New Roman" w:cs="Times New Roman"/>
        </w:rPr>
        <w:t xml:space="preserve">accompanied by a performance of the Russian </w:t>
      </w:r>
      <w:proofErr w:type="spellStart"/>
      <w:r w:rsidR="00E14866" w:rsidRPr="00931A73">
        <w:rPr>
          <w:rFonts w:ascii="Times New Roman" w:hAnsi="Times New Roman" w:cs="Times New Roman"/>
        </w:rPr>
        <w:t>Mariinsky</w:t>
      </w:r>
      <w:proofErr w:type="spellEnd"/>
      <w:r w:rsidR="00E14866" w:rsidRPr="00931A73">
        <w:rPr>
          <w:rFonts w:ascii="Times New Roman" w:hAnsi="Times New Roman" w:cs="Times New Roman"/>
        </w:rPr>
        <w:t xml:space="preserve"> Orchestra </w:t>
      </w:r>
      <w:r w:rsidR="00D4442B" w:rsidRPr="00931A73">
        <w:rPr>
          <w:rFonts w:ascii="Times New Roman" w:hAnsi="Times New Roman" w:cs="Times New Roman"/>
        </w:rPr>
        <w:t xml:space="preserve">in </w:t>
      </w:r>
      <w:r w:rsidR="00E14866" w:rsidRPr="00931A73">
        <w:rPr>
          <w:rFonts w:ascii="Times New Roman" w:hAnsi="Times New Roman" w:cs="Times New Roman"/>
        </w:rPr>
        <w:t>Palmyra’s Roman Theatre</w:t>
      </w:r>
      <w:r w:rsidR="00D858A7" w:rsidRPr="00931A73">
        <w:rPr>
          <w:rFonts w:ascii="Times New Roman" w:hAnsi="Times New Roman" w:cs="Times New Roman"/>
        </w:rPr>
        <w:t>; Moscow’s</w:t>
      </w:r>
      <w:r w:rsidR="00C82498" w:rsidRPr="00931A73">
        <w:rPr>
          <w:rFonts w:ascii="Times New Roman" w:hAnsi="Times New Roman" w:cs="Times New Roman"/>
        </w:rPr>
        <w:t xml:space="preserve"> </w:t>
      </w:r>
      <w:r w:rsidR="00DA6745" w:rsidRPr="00931A73">
        <w:rPr>
          <w:rFonts w:ascii="Times New Roman" w:hAnsi="Times New Roman" w:cs="Times New Roman"/>
        </w:rPr>
        <w:t>signing a memorandum of understanding</w:t>
      </w:r>
      <w:r w:rsidR="00844506" w:rsidRPr="00931A73">
        <w:rPr>
          <w:rFonts w:ascii="Times New Roman" w:hAnsi="Times New Roman" w:cs="Times New Roman"/>
        </w:rPr>
        <w:t xml:space="preserve"> (MOU)</w:t>
      </w:r>
      <w:r w:rsidR="00DA6745" w:rsidRPr="00931A73">
        <w:rPr>
          <w:rFonts w:ascii="Times New Roman" w:hAnsi="Times New Roman" w:cs="Times New Roman"/>
        </w:rPr>
        <w:t xml:space="preserve"> </w:t>
      </w:r>
      <w:r w:rsidR="00844506" w:rsidRPr="00931A73">
        <w:rPr>
          <w:rFonts w:ascii="Times New Roman" w:hAnsi="Times New Roman" w:cs="Times New Roman"/>
        </w:rPr>
        <w:t xml:space="preserve">in </w:t>
      </w:r>
      <w:r w:rsidR="00111D87" w:rsidRPr="00931A73">
        <w:rPr>
          <w:rFonts w:ascii="Times New Roman" w:hAnsi="Times New Roman" w:cs="Times New Roman"/>
        </w:rPr>
        <w:t>support</w:t>
      </w:r>
      <w:r w:rsidR="00844506" w:rsidRPr="00931A73">
        <w:rPr>
          <w:rFonts w:ascii="Times New Roman" w:hAnsi="Times New Roman" w:cs="Times New Roman"/>
        </w:rPr>
        <w:t xml:space="preserve"> of</w:t>
      </w:r>
      <w:r w:rsidR="00111D87" w:rsidRPr="00931A73">
        <w:rPr>
          <w:rFonts w:ascii="Times New Roman" w:hAnsi="Times New Roman" w:cs="Times New Roman"/>
        </w:rPr>
        <w:t xml:space="preserve"> </w:t>
      </w:r>
      <w:r w:rsidR="00D858A7" w:rsidRPr="00931A73">
        <w:rPr>
          <w:rFonts w:ascii="Times New Roman" w:hAnsi="Times New Roman" w:cs="Times New Roman"/>
        </w:rPr>
        <w:t xml:space="preserve">the </w:t>
      </w:r>
      <w:r w:rsidR="00111D87" w:rsidRPr="00931A73">
        <w:rPr>
          <w:rFonts w:ascii="Times New Roman" w:hAnsi="Times New Roman" w:cs="Times New Roman"/>
        </w:rPr>
        <w:t xml:space="preserve">Assad </w:t>
      </w:r>
      <w:r w:rsidR="008D2355" w:rsidRPr="00931A73">
        <w:rPr>
          <w:rFonts w:ascii="Times New Roman" w:hAnsi="Times New Roman" w:cs="Times New Roman"/>
        </w:rPr>
        <w:t xml:space="preserve">government </w:t>
      </w:r>
      <w:r w:rsidR="00D80244" w:rsidRPr="00931A73">
        <w:rPr>
          <w:rFonts w:ascii="Times New Roman" w:hAnsi="Times New Roman" w:cs="Times New Roman"/>
        </w:rPr>
        <w:t>against</w:t>
      </w:r>
      <w:r w:rsidR="00111D87" w:rsidRPr="00931A73">
        <w:rPr>
          <w:rFonts w:ascii="Times New Roman" w:hAnsi="Times New Roman" w:cs="Times New Roman"/>
        </w:rPr>
        <w:t xml:space="preserve"> the US-</w:t>
      </w:r>
      <w:r w:rsidR="00D80244" w:rsidRPr="00931A73">
        <w:rPr>
          <w:rFonts w:ascii="Times New Roman" w:hAnsi="Times New Roman" w:cs="Times New Roman"/>
        </w:rPr>
        <w:t xml:space="preserve">backed </w:t>
      </w:r>
      <w:r w:rsidR="00111D87" w:rsidRPr="00931A73">
        <w:rPr>
          <w:rFonts w:ascii="Times New Roman" w:hAnsi="Times New Roman" w:cs="Times New Roman"/>
        </w:rPr>
        <w:t>Syrian Democratic Forces</w:t>
      </w:r>
      <w:r w:rsidR="00D80244" w:rsidRPr="00931A73">
        <w:rPr>
          <w:rFonts w:ascii="Times New Roman" w:hAnsi="Times New Roman" w:cs="Times New Roman"/>
        </w:rPr>
        <w:t>;</w:t>
      </w:r>
      <w:r w:rsidR="00111D87" w:rsidRPr="00931A73">
        <w:rPr>
          <w:rFonts w:ascii="Times New Roman" w:hAnsi="Times New Roman" w:cs="Times New Roman"/>
        </w:rPr>
        <w:t xml:space="preserve"> </w:t>
      </w:r>
      <w:r w:rsidR="00DA6745" w:rsidRPr="00931A73">
        <w:rPr>
          <w:rFonts w:ascii="Times New Roman" w:hAnsi="Times New Roman" w:cs="Times New Roman"/>
        </w:rPr>
        <w:t>and Russia</w:t>
      </w:r>
      <w:r w:rsidR="00D80244" w:rsidRPr="00931A73">
        <w:rPr>
          <w:rFonts w:ascii="Times New Roman" w:hAnsi="Times New Roman" w:cs="Times New Roman"/>
        </w:rPr>
        <w:t>’s</w:t>
      </w:r>
      <w:r w:rsidR="00DA6745" w:rsidRPr="00931A73">
        <w:rPr>
          <w:rFonts w:ascii="Times New Roman" w:hAnsi="Times New Roman" w:cs="Times New Roman"/>
        </w:rPr>
        <w:t xml:space="preserve"> Hermitage Museum signing </w:t>
      </w:r>
      <w:r w:rsidR="00844506" w:rsidRPr="00931A73">
        <w:rPr>
          <w:rFonts w:ascii="Times New Roman" w:hAnsi="Times New Roman" w:cs="Times New Roman"/>
        </w:rPr>
        <w:t>another MOU</w:t>
      </w:r>
      <w:r w:rsidR="00D80244" w:rsidRPr="00931A73">
        <w:rPr>
          <w:rFonts w:ascii="Times New Roman" w:hAnsi="Times New Roman" w:cs="Times New Roman"/>
        </w:rPr>
        <w:t xml:space="preserve"> </w:t>
      </w:r>
      <w:r w:rsidR="00DA6745" w:rsidRPr="00931A73">
        <w:rPr>
          <w:rFonts w:ascii="Times New Roman" w:hAnsi="Times New Roman" w:cs="Times New Roman"/>
        </w:rPr>
        <w:t>with the Syrian Museum and Antiquities Authority to restore some of Palmyra’s historical sites</w:t>
      </w:r>
      <w:r w:rsidR="00D80244" w:rsidRPr="00931A73">
        <w:rPr>
          <w:rFonts w:ascii="Times New Roman" w:hAnsi="Times New Roman" w:cs="Times New Roman"/>
        </w:rPr>
        <w:t>.</w:t>
      </w:r>
      <w:r w:rsidR="00CE7EDB" w:rsidRPr="00931A73">
        <w:rPr>
          <w:rFonts w:ascii="Times New Roman" w:hAnsi="Times New Roman" w:cs="Times New Roman"/>
        </w:rPr>
        <w:t xml:space="preserve"> </w:t>
      </w:r>
    </w:p>
    <w:p w14:paraId="0EC8B53C" w14:textId="310BF973" w:rsidR="000B1BF4" w:rsidRPr="00931A73" w:rsidRDefault="00DC3C88">
      <w:pPr>
        <w:spacing w:line="480" w:lineRule="auto"/>
        <w:ind w:firstLine="720"/>
        <w:rPr>
          <w:rFonts w:ascii="Times New Roman" w:hAnsi="Times New Roman" w:cs="Times New Roman"/>
        </w:rPr>
      </w:pPr>
      <w:r w:rsidRPr="00931A73">
        <w:rPr>
          <w:rFonts w:ascii="Times New Roman" w:hAnsi="Times New Roman" w:cs="Times New Roman"/>
        </w:rPr>
        <w:t>However, this rapid</w:t>
      </w:r>
      <w:r w:rsidR="0098596C" w:rsidRPr="00931A73">
        <w:rPr>
          <w:rFonts w:ascii="Times New Roman" w:hAnsi="Times New Roman" w:cs="Times New Roman"/>
        </w:rPr>
        <w:t>ly</w:t>
      </w:r>
      <w:r w:rsidRPr="00931A73">
        <w:rPr>
          <w:rFonts w:ascii="Times New Roman" w:hAnsi="Times New Roman" w:cs="Times New Roman"/>
        </w:rPr>
        <w:t xml:space="preserve"> changing </w:t>
      </w:r>
      <w:r w:rsidR="00F2627C" w:rsidRPr="00931A73">
        <w:rPr>
          <w:rFonts w:ascii="Times New Roman" w:hAnsi="Times New Roman" w:cs="Times New Roman"/>
        </w:rPr>
        <w:t>combination</w:t>
      </w:r>
      <w:r w:rsidR="0098596C" w:rsidRPr="00931A73">
        <w:rPr>
          <w:rFonts w:ascii="Times New Roman" w:hAnsi="Times New Roman" w:cs="Times New Roman"/>
        </w:rPr>
        <w:t xml:space="preserve"> </w:t>
      </w:r>
      <w:r w:rsidRPr="00931A73">
        <w:rPr>
          <w:rFonts w:ascii="Times New Roman" w:hAnsi="Times New Roman" w:cs="Times New Roman"/>
        </w:rPr>
        <w:t>of responsibilities over a decade is merely the most recent manifestation of a more profound concern</w:t>
      </w:r>
      <w:r w:rsidR="0098596C" w:rsidRPr="00931A73">
        <w:rPr>
          <w:rFonts w:ascii="Times New Roman" w:hAnsi="Times New Roman" w:cs="Times New Roman"/>
        </w:rPr>
        <w:t xml:space="preserve"> that reflects the basic quandary about the nature of heritage—in the past, present, and future</w:t>
      </w:r>
      <w:r w:rsidRPr="00931A73">
        <w:rPr>
          <w:rFonts w:ascii="Times New Roman" w:hAnsi="Times New Roman" w:cs="Times New Roman"/>
        </w:rPr>
        <w:t xml:space="preserve">. </w:t>
      </w:r>
      <w:r w:rsidR="00CA444D" w:rsidRPr="00931A73">
        <w:rPr>
          <w:rFonts w:ascii="Times New Roman" w:hAnsi="Times New Roman" w:cs="Times New Roman"/>
        </w:rPr>
        <w:t>T</w:t>
      </w:r>
      <w:r w:rsidR="003C15CE" w:rsidRPr="00931A73">
        <w:rPr>
          <w:rFonts w:ascii="Times New Roman" w:hAnsi="Times New Roman" w:cs="Times New Roman"/>
        </w:rPr>
        <w:t>he current “owner,” Syria, is a twentieth-century creation</w:t>
      </w:r>
      <w:r w:rsidRPr="00931A73">
        <w:rPr>
          <w:rFonts w:ascii="Times New Roman" w:hAnsi="Times New Roman" w:cs="Times New Roman"/>
        </w:rPr>
        <w:t>. T</w:t>
      </w:r>
      <w:r w:rsidR="003C15CE" w:rsidRPr="00931A73">
        <w:rPr>
          <w:rFonts w:ascii="Times New Roman" w:hAnsi="Times New Roman" w:cs="Times New Roman"/>
        </w:rPr>
        <w:t>he name historically had referred to the wider region—more or less a syno</w:t>
      </w:r>
      <w:r w:rsidR="001D4029" w:rsidRPr="00931A73">
        <w:rPr>
          <w:rFonts w:ascii="Times New Roman" w:hAnsi="Times New Roman" w:cs="Times New Roman"/>
        </w:rPr>
        <w:t>n</w:t>
      </w:r>
      <w:r w:rsidR="003C15CE" w:rsidRPr="00931A73">
        <w:rPr>
          <w:rFonts w:ascii="Times New Roman" w:hAnsi="Times New Roman" w:cs="Times New Roman"/>
        </w:rPr>
        <w:t>ym for the Levant—</w:t>
      </w:r>
      <w:r w:rsidR="00CA444D" w:rsidRPr="00931A73">
        <w:rPr>
          <w:rFonts w:ascii="Times New Roman" w:hAnsi="Times New Roman" w:cs="Times New Roman"/>
        </w:rPr>
        <w:t>and</w:t>
      </w:r>
      <w:r w:rsidR="003C15CE" w:rsidRPr="00931A73">
        <w:rPr>
          <w:rFonts w:ascii="Times New Roman" w:hAnsi="Times New Roman" w:cs="Times New Roman"/>
        </w:rPr>
        <w:t xml:space="preserve"> previous recent “owners” included the French and the Ottomans</w:t>
      </w:r>
      <w:r w:rsidR="00CA444D" w:rsidRPr="00931A73">
        <w:rPr>
          <w:rFonts w:ascii="Times New Roman" w:hAnsi="Times New Roman" w:cs="Times New Roman"/>
        </w:rPr>
        <w:t xml:space="preserve">. But what about the Romans who </w:t>
      </w:r>
      <w:r w:rsidR="00DA5E30" w:rsidRPr="00931A73">
        <w:rPr>
          <w:rFonts w:ascii="Times New Roman" w:hAnsi="Times New Roman" w:cs="Times New Roman"/>
        </w:rPr>
        <w:t>built</w:t>
      </w:r>
      <w:r w:rsidR="00CA444D" w:rsidRPr="00931A73">
        <w:rPr>
          <w:rFonts w:ascii="Times New Roman" w:hAnsi="Times New Roman" w:cs="Times New Roman"/>
        </w:rPr>
        <w:t xml:space="preserve"> Palmyra</w:t>
      </w:r>
      <w:r w:rsidR="0098596C" w:rsidRPr="00931A73">
        <w:rPr>
          <w:rFonts w:ascii="Times New Roman" w:hAnsi="Times New Roman" w:cs="Times New Roman"/>
        </w:rPr>
        <w:t xml:space="preserve"> in the first place</w:t>
      </w:r>
      <w:r w:rsidR="00925437" w:rsidRPr="00931A73">
        <w:rPr>
          <w:rFonts w:ascii="Times New Roman" w:hAnsi="Times New Roman" w:cs="Times New Roman"/>
        </w:rPr>
        <w:t>?</w:t>
      </w:r>
      <w:r w:rsidR="00CA444D" w:rsidRPr="00931A73">
        <w:rPr>
          <w:rFonts w:ascii="Times New Roman" w:hAnsi="Times New Roman" w:cs="Times New Roman"/>
        </w:rPr>
        <w:t xml:space="preserve"> </w:t>
      </w:r>
      <w:r w:rsidRPr="00931A73">
        <w:rPr>
          <w:rFonts w:ascii="Times New Roman" w:hAnsi="Times New Roman" w:cs="Times New Roman"/>
        </w:rPr>
        <w:t>Was their ownership</w:t>
      </w:r>
      <w:r w:rsidR="00CA444D" w:rsidRPr="00931A73">
        <w:rPr>
          <w:rFonts w:ascii="Times New Roman" w:hAnsi="Times New Roman" w:cs="Times New Roman"/>
        </w:rPr>
        <w:t xml:space="preserve"> only temporary?</w:t>
      </w:r>
      <w:r w:rsidR="0098596C" w:rsidRPr="00931A73">
        <w:rPr>
          <w:rFonts w:ascii="Times New Roman" w:hAnsi="Times New Roman" w:cs="Times New Roman"/>
        </w:rPr>
        <w:t xml:space="preserve"> If so, has it devolved to Italy?</w:t>
      </w:r>
      <w:r w:rsidR="00CA444D" w:rsidRPr="00931A73">
        <w:rPr>
          <w:rFonts w:ascii="Times New Roman" w:hAnsi="Times New Roman" w:cs="Times New Roman"/>
        </w:rPr>
        <w:t xml:space="preserve"> Is the current government</w:t>
      </w:r>
      <w:r w:rsidR="0098596C" w:rsidRPr="00931A73">
        <w:rPr>
          <w:rFonts w:ascii="Times New Roman" w:hAnsi="Times New Roman" w:cs="Times New Roman"/>
        </w:rPr>
        <w:t xml:space="preserve"> in Damascus</w:t>
      </w:r>
      <w:r w:rsidR="00CA444D" w:rsidRPr="00931A73">
        <w:rPr>
          <w:rFonts w:ascii="Times New Roman" w:hAnsi="Times New Roman" w:cs="Times New Roman"/>
        </w:rPr>
        <w:t xml:space="preserve"> a temporary trustee or an all</w:t>
      </w:r>
      <w:r w:rsidR="005F77B7" w:rsidRPr="00931A73">
        <w:rPr>
          <w:rFonts w:ascii="Times New Roman" w:hAnsi="Times New Roman" w:cs="Times New Roman"/>
        </w:rPr>
        <w:t>-</w:t>
      </w:r>
      <w:r w:rsidR="00CA444D" w:rsidRPr="00931A73">
        <w:rPr>
          <w:rFonts w:ascii="Times New Roman" w:hAnsi="Times New Roman" w:cs="Times New Roman"/>
        </w:rPr>
        <w:t>powerful owner who can make decisions for humanity?</w:t>
      </w:r>
      <w:r w:rsidRPr="00931A73">
        <w:rPr>
          <w:rFonts w:ascii="Times New Roman" w:hAnsi="Times New Roman" w:cs="Times New Roman"/>
        </w:rPr>
        <w:t xml:space="preserve"> While our answer should be clear</w:t>
      </w:r>
      <w:r w:rsidR="00751327" w:rsidRPr="00931A73">
        <w:rPr>
          <w:rFonts w:ascii="Times New Roman" w:hAnsi="Times New Roman" w:cs="Times New Roman"/>
        </w:rPr>
        <w:t xml:space="preserve">, we appreciate the reasons for </w:t>
      </w:r>
      <w:r w:rsidR="0098596C" w:rsidRPr="00931A73">
        <w:rPr>
          <w:rFonts w:ascii="Times New Roman" w:hAnsi="Times New Roman" w:cs="Times New Roman"/>
        </w:rPr>
        <w:t xml:space="preserve">a host of </w:t>
      </w:r>
      <w:r w:rsidR="00751327" w:rsidRPr="00931A73">
        <w:rPr>
          <w:rFonts w:ascii="Times New Roman" w:hAnsi="Times New Roman" w:cs="Times New Roman"/>
        </w:rPr>
        <w:t>other perspectives, and this leads us to propose deeper inquiries</w:t>
      </w:r>
      <w:r w:rsidR="003E7369" w:rsidRPr="00931A73">
        <w:rPr>
          <w:rFonts w:ascii="Times New Roman" w:hAnsi="Times New Roman" w:cs="Times New Roman"/>
        </w:rPr>
        <w:t xml:space="preserve"> to determine</w:t>
      </w:r>
      <w:r w:rsidR="0098596C" w:rsidRPr="00931A73">
        <w:rPr>
          <w:rFonts w:ascii="Times New Roman" w:hAnsi="Times New Roman" w:cs="Times New Roman"/>
        </w:rPr>
        <w:t xml:space="preserve"> the costs and benefits of</w:t>
      </w:r>
      <w:r w:rsidR="003E7369" w:rsidRPr="00931A73">
        <w:rPr>
          <w:rFonts w:ascii="Times New Roman" w:hAnsi="Times New Roman" w:cs="Times New Roman"/>
        </w:rPr>
        <w:t xml:space="preserve"> better protective measures.</w:t>
      </w:r>
    </w:p>
    <w:p w14:paraId="66954D78" w14:textId="15065CF4" w:rsidR="00111D87" w:rsidRPr="00931A73" w:rsidRDefault="00751327" w:rsidP="007550B6">
      <w:pPr>
        <w:spacing w:line="480" w:lineRule="auto"/>
        <w:ind w:firstLine="720"/>
        <w:rPr>
          <w:rFonts w:ascii="Times New Roman" w:hAnsi="Times New Roman" w:cs="Times New Roman"/>
        </w:rPr>
      </w:pPr>
      <w:r w:rsidRPr="00931A73">
        <w:rPr>
          <w:rFonts w:ascii="Times New Roman" w:hAnsi="Times New Roman" w:cs="Times New Roman"/>
        </w:rPr>
        <w:t>R</w:t>
      </w:r>
      <w:r w:rsidR="000B1BF4" w:rsidRPr="00931A73">
        <w:rPr>
          <w:rFonts w:ascii="Times New Roman" w:hAnsi="Times New Roman" w:cs="Times New Roman"/>
        </w:rPr>
        <w:t xml:space="preserve">esearchers </w:t>
      </w:r>
      <w:r w:rsidR="005C36D6" w:rsidRPr="00931A73">
        <w:rPr>
          <w:rFonts w:ascii="Times New Roman" w:hAnsi="Times New Roman" w:cs="Times New Roman"/>
        </w:rPr>
        <w:t xml:space="preserve">require </w:t>
      </w:r>
      <w:r w:rsidR="0037788C" w:rsidRPr="00931A73">
        <w:rPr>
          <w:rFonts w:ascii="Times New Roman" w:hAnsi="Times New Roman" w:cs="Times New Roman"/>
        </w:rPr>
        <w:t>more precise</w:t>
      </w:r>
      <w:r w:rsidR="005C36D6" w:rsidRPr="00931A73">
        <w:rPr>
          <w:rFonts w:ascii="Times New Roman" w:hAnsi="Times New Roman" w:cs="Times New Roman"/>
        </w:rPr>
        <w:t xml:space="preserve"> </w:t>
      </w:r>
      <w:r w:rsidR="00D551A8" w:rsidRPr="00931A73">
        <w:rPr>
          <w:rFonts w:ascii="Times New Roman" w:hAnsi="Times New Roman" w:cs="Times New Roman"/>
        </w:rPr>
        <w:t>metrics</w:t>
      </w:r>
      <w:r w:rsidR="00DE7C9A" w:rsidRPr="00931A73">
        <w:rPr>
          <w:rFonts w:ascii="Times New Roman" w:hAnsi="Times New Roman" w:cs="Times New Roman"/>
        </w:rPr>
        <w:t xml:space="preserve"> </w:t>
      </w:r>
      <w:r w:rsidR="00F45B99" w:rsidRPr="00931A73">
        <w:rPr>
          <w:rFonts w:ascii="Times New Roman" w:hAnsi="Times New Roman" w:cs="Times New Roman"/>
        </w:rPr>
        <w:t>to determ</w:t>
      </w:r>
      <w:r w:rsidR="005F77B7" w:rsidRPr="00931A73">
        <w:rPr>
          <w:rFonts w:ascii="Times New Roman" w:hAnsi="Times New Roman" w:cs="Times New Roman"/>
        </w:rPr>
        <w:t>i</w:t>
      </w:r>
      <w:r w:rsidR="00F45B99" w:rsidRPr="00931A73">
        <w:rPr>
          <w:rFonts w:ascii="Times New Roman" w:hAnsi="Times New Roman" w:cs="Times New Roman"/>
        </w:rPr>
        <w:t>ne</w:t>
      </w:r>
      <w:r w:rsidR="0098596C" w:rsidRPr="00931A73">
        <w:rPr>
          <w:rFonts w:ascii="Times New Roman" w:hAnsi="Times New Roman" w:cs="Times New Roman"/>
        </w:rPr>
        <w:t>, for instance,</w:t>
      </w:r>
      <w:r w:rsidR="00DE7C9A" w:rsidRPr="00931A73">
        <w:rPr>
          <w:rFonts w:ascii="Times New Roman" w:hAnsi="Times New Roman" w:cs="Times New Roman"/>
        </w:rPr>
        <w:t xml:space="preserve"> the relative value </w:t>
      </w:r>
      <w:r w:rsidR="004512AD" w:rsidRPr="00931A73">
        <w:rPr>
          <w:rFonts w:ascii="Times New Roman" w:hAnsi="Times New Roman" w:cs="Times New Roman"/>
        </w:rPr>
        <w:t xml:space="preserve">and impact </w:t>
      </w:r>
      <w:r w:rsidR="003B0C77" w:rsidRPr="00931A73">
        <w:rPr>
          <w:rFonts w:ascii="Times New Roman" w:hAnsi="Times New Roman" w:cs="Times New Roman"/>
        </w:rPr>
        <w:t>of</w:t>
      </w:r>
      <w:r w:rsidR="00D551A8" w:rsidRPr="00931A73">
        <w:rPr>
          <w:rFonts w:ascii="Times New Roman" w:hAnsi="Times New Roman" w:cs="Times New Roman"/>
        </w:rPr>
        <w:t xml:space="preserve"> </w:t>
      </w:r>
      <w:r w:rsidR="00844506" w:rsidRPr="00931A73">
        <w:rPr>
          <w:rFonts w:ascii="Times New Roman" w:hAnsi="Times New Roman" w:cs="Times New Roman"/>
        </w:rPr>
        <w:t xml:space="preserve">“hard” </w:t>
      </w:r>
      <w:r w:rsidR="00CD0D11" w:rsidRPr="00931A73">
        <w:rPr>
          <w:rFonts w:ascii="Times New Roman" w:hAnsi="Times New Roman" w:cs="Times New Roman"/>
        </w:rPr>
        <w:t>public international law</w:t>
      </w:r>
      <w:r w:rsidR="00844506" w:rsidRPr="00931A73">
        <w:rPr>
          <w:rFonts w:ascii="Times New Roman" w:hAnsi="Times New Roman" w:cs="Times New Roman"/>
        </w:rPr>
        <w:t>s</w:t>
      </w:r>
      <w:r w:rsidR="003B0C77" w:rsidRPr="00931A73">
        <w:rPr>
          <w:rFonts w:ascii="Times New Roman" w:hAnsi="Times New Roman" w:cs="Times New Roman"/>
        </w:rPr>
        <w:t xml:space="preserve"> versus</w:t>
      </w:r>
      <w:r w:rsidR="00D551A8" w:rsidRPr="00931A73">
        <w:rPr>
          <w:rFonts w:ascii="Times New Roman" w:hAnsi="Times New Roman" w:cs="Times New Roman"/>
        </w:rPr>
        <w:t>, for instance,</w:t>
      </w:r>
      <w:r w:rsidR="003B0C77" w:rsidRPr="00931A73">
        <w:rPr>
          <w:rFonts w:ascii="Times New Roman" w:hAnsi="Times New Roman" w:cs="Times New Roman"/>
        </w:rPr>
        <w:t xml:space="preserve"> </w:t>
      </w:r>
      <w:r w:rsidR="00E249BC" w:rsidRPr="00931A73">
        <w:rPr>
          <w:rFonts w:ascii="Times New Roman" w:hAnsi="Times New Roman" w:cs="Times New Roman"/>
        </w:rPr>
        <w:t>“</w:t>
      </w:r>
      <w:r w:rsidR="003B0C77" w:rsidRPr="00931A73">
        <w:rPr>
          <w:rFonts w:ascii="Times New Roman" w:hAnsi="Times New Roman" w:cs="Times New Roman"/>
        </w:rPr>
        <w:t>softer</w:t>
      </w:r>
      <w:r w:rsidR="00E249BC" w:rsidRPr="00931A73">
        <w:rPr>
          <w:rFonts w:ascii="Times New Roman" w:hAnsi="Times New Roman" w:cs="Times New Roman"/>
        </w:rPr>
        <w:t xml:space="preserve">” rules, norms, </w:t>
      </w:r>
      <w:r w:rsidR="00844506" w:rsidRPr="00931A73">
        <w:rPr>
          <w:rFonts w:ascii="Times New Roman" w:hAnsi="Times New Roman" w:cs="Times New Roman"/>
        </w:rPr>
        <w:t xml:space="preserve">principles, </w:t>
      </w:r>
      <w:r w:rsidR="00E249BC" w:rsidRPr="00931A73">
        <w:rPr>
          <w:rFonts w:ascii="Times New Roman" w:hAnsi="Times New Roman" w:cs="Times New Roman"/>
        </w:rPr>
        <w:t>and standards</w:t>
      </w:r>
      <w:r w:rsidR="00BC20F0" w:rsidRPr="00931A73">
        <w:rPr>
          <w:rFonts w:ascii="Times New Roman" w:hAnsi="Times New Roman" w:cs="Times New Roman"/>
        </w:rPr>
        <w:t>.</w:t>
      </w:r>
      <w:r w:rsidR="007F056E" w:rsidRPr="00931A73">
        <w:rPr>
          <w:rFonts w:ascii="Times New Roman" w:hAnsi="Times New Roman" w:cs="Times New Roman"/>
        </w:rPr>
        <w:t xml:space="preserve"> </w:t>
      </w:r>
      <w:r w:rsidR="00844506" w:rsidRPr="00931A73">
        <w:rPr>
          <w:rFonts w:ascii="Times New Roman" w:hAnsi="Times New Roman" w:cs="Times New Roman"/>
        </w:rPr>
        <w:t xml:space="preserve">More </w:t>
      </w:r>
      <w:r w:rsidR="003E7369" w:rsidRPr="00931A73">
        <w:rPr>
          <w:rFonts w:ascii="Times New Roman" w:hAnsi="Times New Roman" w:cs="Times New Roman"/>
        </w:rPr>
        <w:t xml:space="preserve">granular </w:t>
      </w:r>
      <w:r w:rsidR="00A708F2" w:rsidRPr="00931A73">
        <w:rPr>
          <w:rFonts w:ascii="Times New Roman" w:hAnsi="Times New Roman" w:cs="Times New Roman"/>
        </w:rPr>
        <w:t>empirical data</w:t>
      </w:r>
      <w:r w:rsidR="007F056E" w:rsidRPr="00931A73">
        <w:rPr>
          <w:rFonts w:ascii="Times New Roman" w:hAnsi="Times New Roman" w:cs="Times New Roman"/>
        </w:rPr>
        <w:t xml:space="preserve"> </w:t>
      </w:r>
      <w:r w:rsidR="00EC24B5" w:rsidRPr="00931A73">
        <w:rPr>
          <w:rFonts w:ascii="Times New Roman" w:hAnsi="Times New Roman" w:cs="Times New Roman"/>
        </w:rPr>
        <w:t xml:space="preserve">are </w:t>
      </w:r>
      <w:r w:rsidR="0002622C" w:rsidRPr="00931A73">
        <w:rPr>
          <w:rFonts w:ascii="Times New Roman" w:hAnsi="Times New Roman" w:cs="Times New Roman"/>
        </w:rPr>
        <w:t>necessary</w:t>
      </w:r>
      <w:r w:rsidR="007F056E" w:rsidRPr="00931A73">
        <w:rPr>
          <w:rFonts w:ascii="Times New Roman" w:hAnsi="Times New Roman" w:cs="Times New Roman"/>
        </w:rPr>
        <w:t xml:space="preserve"> to</w:t>
      </w:r>
      <w:r w:rsidR="00A708F2" w:rsidRPr="00931A73">
        <w:rPr>
          <w:rFonts w:ascii="Times New Roman" w:hAnsi="Times New Roman" w:cs="Times New Roman"/>
        </w:rPr>
        <w:t xml:space="preserve"> even begin to</w:t>
      </w:r>
      <w:r w:rsidR="007F056E" w:rsidRPr="00931A73">
        <w:rPr>
          <w:rFonts w:ascii="Times New Roman" w:hAnsi="Times New Roman" w:cs="Times New Roman"/>
        </w:rPr>
        <w:t xml:space="preserve"> answer the previous questions</w:t>
      </w:r>
      <w:r w:rsidR="00915F1B" w:rsidRPr="00931A73">
        <w:rPr>
          <w:rFonts w:ascii="Times New Roman" w:hAnsi="Times New Roman" w:cs="Times New Roman"/>
        </w:rPr>
        <w:t xml:space="preserve"> about </w:t>
      </w:r>
      <w:r w:rsidR="00CA444D" w:rsidRPr="00931A73">
        <w:rPr>
          <w:rFonts w:ascii="Times New Roman" w:hAnsi="Times New Roman" w:cs="Times New Roman"/>
        </w:rPr>
        <w:t xml:space="preserve">the status of </w:t>
      </w:r>
      <w:r w:rsidR="00915F1B" w:rsidRPr="00931A73">
        <w:rPr>
          <w:rFonts w:ascii="Times New Roman" w:hAnsi="Times New Roman" w:cs="Times New Roman"/>
        </w:rPr>
        <w:t>Palmyra and myriad other cultural heritage</w:t>
      </w:r>
      <w:r w:rsidR="00CA444D" w:rsidRPr="00931A73">
        <w:rPr>
          <w:rFonts w:ascii="Times New Roman" w:hAnsi="Times New Roman" w:cs="Times New Roman"/>
        </w:rPr>
        <w:t xml:space="preserve"> sites under siege</w:t>
      </w:r>
      <w:r w:rsidR="0098596C" w:rsidRPr="00931A73">
        <w:rPr>
          <w:rFonts w:ascii="Times New Roman" w:hAnsi="Times New Roman" w:cs="Times New Roman"/>
        </w:rPr>
        <w:t xml:space="preserve"> or already destroyed or compromised</w:t>
      </w:r>
      <w:r w:rsidR="00884886" w:rsidRPr="00931A73">
        <w:rPr>
          <w:rFonts w:ascii="Times New Roman" w:hAnsi="Times New Roman" w:cs="Times New Roman"/>
        </w:rPr>
        <w:t>.</w:t>
      </w:r>
      <w:r w:rsidR="005F7256" w:rsidRPr="00931A73">
        <w:rPr>
          <w:rFonts w:ascii="Times New Roman" w:hAnsi="Times New Roman" w:cs="Times New Roman"/>
        </w:rPr>
        <w:t xml:space="preserve"> </w:t>
      </w:r>
      <w:r w:rsidR="00ED12F7" w:rsidRPr="00931A73">
        <w:rPr>
          <w:rFonts w:ascii="Times New Roman" w:hAnsi="Times New Roman" w:cs="Times New Roman"/>
        </w:rPr>
        <w:t xml:space="preserve">A comprehensive database </w:t>
      </w:r>
      <w:r w:rsidR="0002622C" w:rsidRPr="00931A73">
        <w:rPr>
          <w:rFonts w:ascii="Times New Roman" w:hAnsi="Times New Roman" w:cs="Times New Roman"/>
        </w:rPr>
        <w:t>should</w:t>
      </w:r>
      <w:r w:rsidR="00ED12F7" w:rsidRPr="00931A73">
        <w:rPr>
          <w:rFonts w:ascii="Times New Roman" w:hAnsi="Times New Roman" w:cs="Times New Roman"/>
        </w:rPr>
        <w:t xml:space="preserve"> be compiled. </w:t>
      </w:r>
      <w:r w:rsidR="00ED12F7" w:rsidRPr="00931A73">
        <w:rPr>
          <w:rFonts w:ascii="Times New Roman" w:hAnsi="Times New Roman" w:cs="Times New Roman"/>
        </w:rPr>
        <w:lastRenderedPageBreak/>
        <w:t xml:space="preserve">There are a host of relevant </w:t>
      </w:r>
      <w:r w:rsidR="0002622C" w:rsidRPr="00931A73">
        <w:rPr>
          <w:rFonts w:ascii="Times New Roman" w:hAnsi="Times New Roman" w:cs="Times New Roman"/>
        </w:rPr>
        <w:t>elements</w:t>
      </w:r>
      <w:r w:rsidR="00ED12F7" w:rsidRPr="00931A73">
        <w:rPr>
          <w:rFonts w:ascii="Times New Roman" w:hAnsi="Times New Roman" w:cs="Times New Roman"/>
        </w:rPr>
        <w:t>—including those related to war, forced migration, human rights, and aspects of heritage preservation and endangerment—that could be drawn on</w:t>
      </w:r>
      <w:r w:rsidR="00095A89" w:rsidRPr="00931A73">
        <w:rPr>
          <w:rFonts w:ascii="Times New Roman" w:hAnsi="Times New Roman" w:cs="Times New Roman"/>
        </w:rPr>
        <w:t>,</w:t>
      </w:r>
      <w:r w:rsidR="0002622C" w:rsidRPr="00931A73">
        <w:rPr>
          <w:rFonts w:ascii="Times New Roman" w:hAnsi="Times New Roman" w:cs="Times New Roman"/>
        </w:rPr>
        <w:t xml:space="preserve"> improved</w:t>
      </w:r>
      <w:r w:rsidR="00095A89" w:rsidRPr="00931A73">
        <w:rPr>
          <w:rFonts w:ascii="Times New Roman" w:hAnsi="Times New Roman" w:cs="Times New Roman"/>
        </w:rPr>
        <w:t>, and consolidated</w:t>
      </w:r>
      <w:r w:rsidR="00A708F2" w:rsidRPr="00931A73">
        <w:rPr>
          <w:rFonts w:ascii="Times New Roman" w:hAnsi="Times New Roman" w:cs="Times New Roman"/>
        </w:rPr>
        <w:t>. However,</w:t>
      </w:r>
      <w:r w:rsidR="00ED12F7" w:rsidRPr="00931A73">
        <w:rPr>
          <w:rFonts w:ascii="Times New Roman" w:hAnsi="Times New Roman" w:cs="Times New Roman"/>
        </w:rPr>
        <w:t xml:space="preserve"> there </w:t>
      </w:r>
      <w:r w:rsidR="000669F8" w:rsidRPr="00931A73">
        <w:rPr>
          <w:rFonts w:ascii="Times New Roman" w:hAnsi="Times New Roman" w:cs="Times New Roman"/>
        </w:rPr>
        <w:t xml:space="preserve">remain </w:t>
      </w:r>
      <w:r w:rsidR="00ED12F7" w:rsidRPr="00931A73">
        <w:rPr>
          <w:rFonts w:ascii="Times New Roman" w:hAnsi="Times New Roman" w:cs="Times New Roman"/>
        </w:rPr>
        <w:t>numerous missing elements as well as the singular challenge of pu</w:t>
      </w:r>
      <w:r w:rsidR="00A708F2" w:rsidRPr="00931A73">
        <w:rPr>
          <w:rFonts w:ascii="Times New Roman" w:hAnsi="Times New Roman" w:cs="Times New Roman"/>
        </w:rPr>
        <w:t>tt</w:t>
      </w:r>
      <w:r w:rsidR="00ED12F7" w:rsidRPr="00931A73">
        <w:rPr>
          <w:rFonts w:ascii="Times New Roman" w:hAnsi="Times New Roman" w:cs="Times New Roman"/>
        </w:rPr>
        <w:t>ing the</w:t>
      </w:r>
      <w:r w:rsidR="0098596C" w:rsidRPr="00931A73">
        <w:rPr>
          <w:rFonts w:ascii="Times New Roman" w:hAnsi="Times New Roman" w:cs="Times New Roman"/>
        </w:rPr>
        <w:t xml:space="preserve"> various</w:t>
      </w:r>
      <w:r w:rsidR="00ED12F7" w:rsidRPr="00931A73">
        <w:rPr>
          <w:rFonts w:ascii="Times New Roman" w:hAnsi="Times New Roman" w:cs="Times New Roman"/>
        </w:rPr>
        <w:t xml:space="preserve"> </w:t>
      </w:r>
      <w:r w:rsidR="00A708F2" w:rsidRPr="00931A73">
        <w:rPr>
          <w:rFonts w:ascii="Times New Roman" w:hAnsi="Times New Roman" w:cs="Times New Roman"/>
        </w:rPr>
        <w:t xml:space="preserve">puzzle </w:t>
      </w:r>
      <w:r w:rsidR="00ED12F7" w:rsidRPr="00931A73">
        <w:rPr>
          <w:rFonts w:ascii="Times New Roman" w:hAnsi="Times New Roman" w:cs="Times New Roman"/>
        </w:rPr>
        <w:t>pieces together.</w:t>
      </w:r>
    </w:p>
    <w:p w14:paraId="27E44F80" w14:textId="50BAACD9" w:rsidR="00097206" w:rsidRPr="00931A73" w:rsidRDefault="00884886" w:rsidP="007550B6">
      <w:pPr>
        <w:spacing w:line="480" w:lineRule="auto"/>
        <w:ind w:firstLine="720"/>
        <w:rPr>
          <w:rFonts w:ascii="Times New Roman" w:hAnsi="Times New Roman" w:cs="Times New Roman"/>
        </w:rPr>
      </w:pPr>
      <w:r w:rsidRPr="00931A73">
        <w:rPr>
          <w:rFonts w:ascii="Times New Roman" w:hAnsi="Times New Roman" w:cs="Times New Roman"/>
        </w:rPr>
        <w:t>So too, research</w:t>
      </w:r>
      <w:r w:rsidR="00A708F2" w:rsidRPr="00931A73">
        <w:rPr>
          <w:rFonts w:ascii="Times New Roman" w:hAnsi="Times New Roman" w:cs="Times New Roman"/>
        </w:rPr>
        <w:t xml:space="preserve"> and data are</w:t>
      </w:r>
      <w:r w:rsidRPr="00931A73">
        <w:rPr>
          <w:rFonts w:ascii="Times New Roman" w:hAnsi="Times New Roman" w:cs="Times New Roman"/>
        </w:rPr>
        <w:t xml:space="preserve"> re</w:t>
      </w:r>
      <w:r w:rsidR="00685790" w:rsidRPr="00931A73">
        <w:rPr>
          <w:rFonts w:ascii="Times New Roman" w:hAnsi="Times New Roman" w:cs="Times New Roman"/>
        </w:rPr>
        <w:t xml:space="preserve">quired to </w:t>
      </w:r>
      <w:r w:rsidR="008B0D8E" w:rsidRPr="00931A73">
        <w:rPr>
          <w:rFonts w:ascii="Times New Roman" w:hAnsi="Times New Roman" w:cs="Times New Roman"/>
        </w:rPr>
        <w:t>have a firmer basis on which to</w:t>
      </w:r>
      <w:r w:rsidR="00FC0F9C" w:rsidRPr="00931A73">
        <w:rPr>
          <w:rFonts w:ascii="Times New Roman" w:hAnsi="Times New Roman" w:cs="Times New Roman"/>
        </w:rPr>
        <w:t xml:space="preserve"> </w:t>
      </w:r>
      <w:r w:rsidR="00A708F2" w:rsidRPr="00931A73">
        <w:rPr>
          <w:rFonts w:ascii="Times New Roman" w:hAnsi="Times New Roman" w:cs="Times New Roman"/>
        </w:rPr>
        <w:t>gauge whether</w:t>
      </w:r>
      <w:r w:rsidR="00FC0F9C" w:rsidRPr="00931A73">
        <w:rPr>
          <w:rFonts w:ascii="Times New Roman" w:hAnsi="Times New Roman" w:cs="Times New Roman"/>
        </w:rPr>
        <w:t xml:space="preserve"> moral hazard is relevant </w:t>
      </w:r>
      <w:r w:rsidR="00097206" w:rsidRPr="00931A73">
        <w:rPr>
          <w:rFonts w:ascii="Times New Roman" w:hAnsi="Times New Roman" w:cs="Times New Roman"/>
        </w:rPr>
        <w:t xml:space="preserve">in </w:t>
      </w:r>
      <w:r w:rsidR="0002622C" w:rsidRPr="00931A73">
        <w:rPr>
          <w:rFonts w:ascii="Times New Roman" w:hAnsi="Times New Roman" w:cs="Times New Roman"/>
        </w:rPr>
        <w:t>evaluating possible measures thought to be helpful in counteracting</w:t>
      </w:r>
      <w:r w:rsidR="00097206" w:rsidRPr="00931A73">
        <w:rPr>
          <w:rFonts w:ascii="Times New Roman" w:hAnsi="Times New Roman" w:cs="Times New Roman"/>
        </w:rPr>
        <w:t xml:space="preserve"> mass atrocities and cultural heritage. </w:t>
      </w:r>
      <w:r w:rsidR="00F45B99" w:rsidRPr="00931A73">
        <w:rPr>
          <w:rFonts w:ascii="Times New Roman" w:hAnsi="Times New Roman" w:cs="Times New Roman"/>
          <w:color w:val="202122"/>
          <w:shd w:val="clear" w:color="auto" w:fill="FFFFFF"/>
        </w:rPr>
        <w:t>What are</w:t>
      </w:r>
      <w:r w:rsidR="00BF0151" w:rsidRPr="00931A73">
        <w:rPr>
          <w:rFonts w:ascii="Times New Roman" w:hAnsi="Times New Roman" w:cs="Times New Roman"/>
          <w:color w:val="202122"/>
          <w:shd w:val="clear" w:color="auto" w:fill="FFFFFF"/>
        </w:rPr>
        <w:t xml:space="preserve"> the pluses and minu</w:t>
      </w:r>
      <w:r w:rsidR="007608C2" w:rsidRPr="00931A73">
        <w:rPr>
          <w:rFonts w:ascii="Times New Roman" w:hAnsi="Times New Roman" w:cs="Times New Roman"/>
          <w:color w:val="202122"/>
          <w:shd w:val="clear" w:color="auto" w:fill="FFFFFF"/>
        </w:rPr>
        <w:t>s</w:t>
      </w:r>
      <w:r w:rsidR="00BF0151" w:rsidRPr="00931A73">
        <w:rPr>
          <w:rFonts w:ascii="Times New Roman" w:hAnsi="Times New Roman" w:cs="Times New Roman"/>
          <w:color w:val="202122"/>
          <w:shd w:val="clear" w:color="auto" w:fill="FFFFFF"/>
        </w:rPr>
        <w:t>es</w:t>
      </w:r>
      <w:r w:rsidR="0002622C" w:rsidRPr="00931A73">
        <w:rPr>
          <w:rFonts w:ascii="Times New Roman" w:hAnsi="Times New Roman" w:cs="Times New Roman"/>
          <w:color w:val="202122"/>
          <w:shd w:val="clear" w:color="auto" w:fill="FFFFFF"/>
        </w:rPr>
        <w:t xml:space="preserve">, for </w:t>
      </w:r>
      <w:r w:rsidR="0098596C" w:rsidRPr="00931A73">
        <w:rPr>
          <w:rFonts w:ascii="Times New Roman" w:hAnsi="Times New Roman" w:cs="Times New Roman"/>
          <w:color w:val="202122"/>
          <w:shd w:val="clear" w:color="auto" w:fill="FFFFFF"/>
        </w:rPr>
        <w:t>example</w:t>
      </w:r>
      <w:r w:rsidR="0002622C" w:rsidRPr="00931A73">
        <w:rPr>
          <w:rFonts w:ascii="Times New Roman" w:hAnsi="Times New Roman" w:cs="Times New Roman"/>
          <w:color w:val="202122"/>
          <w:shd w:val="clear" w:color="auto" w:fill="FFFFFF"/>
        </w:rPr>
        <w:t>,</w:t>
      </w:r>
      <w:r w:rsidR="00BF0151" w:rsidRPr="00931A73">
        <w:rPr>
          <w:rFonts w:ascii="Times New Roman" w:hAnsi="Times New Roman" w:cs="Times New Roman"/>
          <w:color w:val="202122"/>
          <w:shd w:val="clear" w:color="auto" w:fill="FFFFFF"/>
        </w:rPr>
        <w:t xml:space="preserve"> of d</w:t>
      </w:r>
      <w:r w:rsidR="00CB74B4" w:rsidRPr="00931A73">
        <w:rPr>
          <w:rFonts w:ascii="Times New Roman" w:hAnsi="Times New Roman" w:cs="Times New Roman"/>
          <w:color w:val="202122"/>
          <w:shd w:val="clear" w:color="auto" w:fill="FFFFFF"/>
        </w:rPr>
        <w:t>eclaring a visible heritage site off-limits for the military</w:t>
      </w:r>
      <w:r w:rsidR="00F45B99" w:rsidRPr="00931A73">
        <w:rPr>
          <w:rFonts w:ascii="Times New Roman" w:hAnsi="Times New Roman" w:cs="Times New Roman"/>
          <w:color w:val="202122"/>
          <w:shd w:val="clear" w:color="auto" w:fill="FFFFFF"/>
        </w:rPr>
        <w:t>?</w:t>
      </w:r>
      <w:r w:rsidR="00BF0151" w:rsidRPr="00931A73">
        <w:rPr>
          <w:rFonts w:ascii="Times New Roman" w:hAnsi="Times New Roman" w:cs="Times New Roman"/>
          <w:color w:val="202122"/>
          <w:shd w:val="clear" w:color="auto" w:fill="FFFFFF"/>
        </w:rPr>
        <w:t xml:space="preserve"> </w:t>
      </w:r>
      <w:r w:rsidR="00F45B99" w:rsidRPr="00931A73">
        <w:rPr>
          <w:rFonts w:ascii="Times New Roman" w:hAnsi="Times New Roman" w:cs="Times New Roman"/>
          <w:color w:val="202122"/>
          <w:shd w:val="clear" w:color="auto" w:fill="FFFFFF"/>
        </w:rPr>
        <w:t>Such a designation</w:t>
      </w:r>
      <w:r w:rsidR="00CB74B4" w:rsidRPr="00931A73">
        <w:rPr>
          <w:rFonts w:ascii="Times New Roman" w:hAnsi="Times New Roman" w:cs="Times New Roman"/>
          <w:color w:val="202122"/>
          <w:shd w:val="clear" w:color="auto" w:fill="FFFFFF"/>
        </w:rPr>
        <w:t xml:space="preserve"> may </w:t>
      </w:r>
      <w:r w:rsidR="00A806EB" w:rsidRPr="00931A73">
        <w:rPr>
          <w:rFonts w:ascii="Times New Roman" w:hAnsi="Times New Roman" w:cs="Times New Roman"/>
          <w:color w:val="202122"/>
          <w:shd w:val="clear" w:color="auto" w:fill="FFFFFF"/>
        </w:rPr>
        <w:t>provide an incentive to an</w:t>
      </w:r>
      <w:r w:rsidR="00CB74B4" w:rsidRPr="00931A73">
        <w:rPr>
          <w:rFonts w:ascii="Times New Roman" w:hAnsi="Times New Roman" w:cs="Times New Roman"/>
          <w:color w:val="202122"/>
          <w:shd w:val="clear" w:color="auto" w:fill="FFFFFF"/>
        </w:rPr>
        <w:t xml:space="preserve"> enemy’s armed forces (regular troops or the armed opposition) </w:t>
      </w:r>
      <w:r w:rsidR="00A806EB" w:rsidRPr="00931A73">
        <w:rPr>
          <w:rFonts w:ascii="Times New Roman" w:hAnsi="Times New Roman" w:cs="Times New Roman"/>
          <w:color w:val="202122"/>
          <w:shd w:val="clear" w:color="auto" w:fill="FFFFFF"/>
        </w:rPr>
        <w:t xml:space="preserve">to </w:t>
      </w:r>
      <w:r w:rsidR="00CB74B4" w:rsidRPr="00931A73">
        <w:rPr>
          <w:rFonts w:ascii="Times New Roman" w:hAnsi="Times New Roman" w:cs="Times New Roman"/>
          <w:color w:val="202122"/>
          <w:shd w:val="clear" w:color="auto" w:fill="FFFFFF"/>
        </w:rPr>
        <w:t xml:space="preserve">deploy there because they are </w:t>
      </w:r>
      <w:r w:rsidR="00A806EB" w:rsidRPr="00931A73">
        <w:rPr>
          <w:rFonts w:ascii="Times New Roman" w:hAnsi="Times New Roman" w:cs="Times New Roman"/>
          <w:color w:val="202122"/>
          <w:shd w:val="clear" w:color="auto" w:fill="FFFFFF"/>
        </w:rPr>
        <w:t xml:space="preserve">less </w:t>
      </w:r>
      <w:r w:rsidR="00CB74B4" w:rsidRPr="00931A73">
        <w:rPr>
          <w:rFonts w:ascii="Times New Roman" w:hAnsi="Times New Roman" w:cs="Times New Roman"/>
          <w:color w:val="202122"/>
          <w:shd w:val="clear" w:color="auto" w:fill="FFFFFF"/>
        </w:rPr>
        <w:t xml:space="preserve">likely to be </w:t>
      </w:r>
      <w:r w:rsidR="00A806EB" w:rsidRPr="00931A73">
        <w:rPr>
          <w:rFonts w:ascii="Times New Roman" w:hAnsi="Times New Roman" w:cs="Times New Roman"/>
          <w:color w:val="202122"/>
          <w:shd w:val="clear" w:color="auto" w:fill="FFFFFF"/>
        </w:rPr>
        <w:t>attacked.</w:t>
      </w:r>
      <w:r w:rsidR="005F7256" w:rsidRPr="00931A73">
        <w:rPr>
          <w:rFonts w:ascii="Times New Roman" w:hAnsi="Times New Roman" w:cs="Times New Roman"/>
          <w:color w:val="202122"/>
          <w:shd w:val="clear" w:color="auto" w:fill="FFFFFF"/>
        </w:rPr>
        <w:t xml:space="preserve"> </w:t>
      </w:r>
      <w:r w:rsidR="004E6DAA" w:rsidRPr="00931A73">
        <w:rPr>
          <w:rFonts w:ascii="Times New Roman" w:hAnsi="Times New Roman" w:cs="Times New Roman"/>
          <w:color w:val="202122"/>
          <w:shd w:val="clear" w:color="auto" w:fill="FFFFFF"/>
        </w:rPr>
        <w:t>Similarly</w:t>
      </w:r>
      <w:r w:rsidR="00752E50" w:rsidRPr="00931A73">
        <w:rPr>
          <w:rFonts w:ascii="Times New Roman" w:hAnsi="Times New Roman" w:cs="Times New Roman"/>
          <w:color w:val="202122"/>
          <w:shd w:val="clear" w:color="auto" w:fill="FFFFFF"/>
        </w:rPr>
        <w:t>, will media and diplomatic coverage of visible monument</w:t>
      </w:r>
      <w:r w:rsidR="008F1F10" w:rsidRPr="00931A73">
        <w:rPr>
          <w:rFonts w:ascii="Times New Roman" w:hAnsi="Times New Roman" w:cs="Times New Roman"/>
          <w:color w:val="202122"/>
          <w:shd w:val="clear" w:color="auto" w:fill="FFFFFF"/>
        </w:rPr>
        <w:t>s make them</w:t>
      </w:r>
      <w:r w:rsidR="00752E50" w:rsidRPr="00931A73">
        <w:rPr>
          <w:rFonts w:ascii="Times New Roman" w:hAnsi="Times New Roman" w:cs="Times New Roman"/>
          <w:color w:val="202122"/>
          <w:shd w:val="clear" w:color="auto" w:fill="FFFFFF"/>
        </w:rPr>
        <w:t xml:space="preserve"> more </w:t>
      </w:r>
      <w:r w:rsidR="008F1F10" w:rsidRPr="00931A73">
        <w:rPr>
          <w:rFonts w:ascii="Times New Roman" w:hAnsi="Times New Roman" w:cs="Times New Roman"/>
          <w:color w:val="202122"/>
          <w:shd w:val="clear" w:color="auto" w:fill="FFFFFF"/>
        </w:rPr>
        <w:t>attractive target</w:t>
      </w:r>
      <w:r w:rsidR="0002622C" w:rsidRPr="00931A73">
        <w:rPr>
          <w:rFonts w:ascii="Times New Roman" w:hAnsi="Times New Roman" w:cs="Times New Roman"/>
          <w:color w:val="202122"/>
          <w:shd w:val="clear" w:color="auto" w:fill="FFFFFF"/>
        </w:rPr>
        <w:t>s</w:t>
      </w:r>
      <w:r w:rsidR="00696B7C" w:rsidRPr="00931A73">
        <w:rPr>
          <w:rFonts w:ascii="Times New Roman" w:hAnsi="Times New Roman" w:cs="Times New Roman"/>
          <w:color w:val="202122"/>
          <w:shd w:val="clear" w:color="auto" w:fill="FFFFFF"/>
        </w:rPr>
        <w:t>?</w:t>
      </w:r>
      <w:r w:rsidR="005F7256" w:rsidRPr="00931A73">
        <w:rPr>
          <w:rFonts w:ascii="Times New Roman" w:hAnsi="Times New Roman" w:cs="Times New Roman"/>
          <w:color w:val="202122"/>
          <w:shd w:val="clear" w:color="auto" w:fill="FFFFFF"/>
        </w:rPr>
        <w:t xml:space="preserve"> </w:t>
      </w:r>
      <w:r w:rsidR="00357C9D" w:rsidRPr="00931A73">
        <w:rPr>
          <w:rFonts w:ascii="Times New Roman" w:hAnsi="Times New Roman" w:cs="Times New Roman"/>
          <w:color w:val="202122"/>
          <w:shd w:val="clear" w:color="auto" w:fill="FFFFFF"/>
        </w:rPr>
        <w:t>The implications of social media and “performative” destruction</w:t>
      </w:r>
      <w:r w:rsidR="006E21BD" w:rsidRPr="00931A73">
        <w:rPr>
          <w:rFonts w:ascii="Times New Roman" w:hAnsi="Times New Roman" w:cs="Times New Roman"/>
          <w:color w:val="202122"/>
          <w:shd w:val="clear" w:color="auto" w:fill="FFFFFF"/>
        </w:rPr>
        <w:t xml:space="preserve"> are anything except obvious without</w:t>
      </w:r>
      <w:r w:rsidR="006F1EAA" w:rsidRPr="00931A73">
        <w:rPr>
          <w:rFonts w:ascii="Times New Roman" w:hAnsi="Times New Roman" w:cs="Times New Roman"/>
          <w:color w:val="202122"/>
          <w:shd w:val="clear" w:color="auto" w:fill="FFFFFF"/>
        </w:rPr>
        <w:t xml:space="preserve"> better</w:t>
      </w:r>
      <w:r w:rsidR="006E21BD" w:rsidRPr="00931A73">
        <w:rPr>
          <w:rFonts w:ascii="Times New Roman" w:hAnsi="Times New Roman" w:cs="Times New Roman"/>
          <w:color w:val="202122"/>
          <w:shd w:val="clear" w:color="auto" w:fill="FFFFFF"/>
        </w:rPr>
        <w:t xml:space="preserve"> in-depth </w:t>
      </w:r>
      <w:r w:rsidR="003E7369" w:rsidRPr="00931A73">
        <w:rPr>
          <w:rFonts w:ascii="Times New Roman" w:hAnsi="Times New Roman" w:cs="Times New Roman"/>
          <w:color w:val="202122"/>
          <w:shd w:val="clear" w:color="auto" w:fill="FFFFFF"/>
        </w:rPr>
        <w:t>investigation</w:t>
      </w:r>
      <w:r w:rsidR="0098596C" w:rsidRPr="00931A73">
        <w:rPr>
          <w:rFonts w:ascii="Times New Roman" w:hAnsi="Times New Roman" w:cs="Times New Roman"/>
          <w:color w:val="202122"/>
          <w:shd w:val="clear" w:color="auto" w:fill="FFFFFF"/>
        </w:rPr>
        <w:t>s</w:t>
      </w:r>
      <w:r w:rsidR="003E7369" w:rsidRPr="00931A73">
        <w:rPr>
          <w:rFonts w:ascii="Times New Roman" w:hAnsi="Times New Roman" w:cs="Times New Roman"/>
          <w:color w:val="202122"/>
          <w:shd w:val="clear" w:color="auto" w:fill="FFFFFF"/>
        </w:rPr>
        <w:t xml:space="preserve"> into</w:t>
      </w:r>
      <w:r w:rsidR="00CA444D" w:rsidRPr="00931A73">
        <w:rPr>
          <w:rFonts w:ascii="Times New Roman" w:hAnsi="Times New Roman" w:cs="Times New Roman"/>
          <w:color w:val="202122"/>
          <w:shd w:val="clear" w:color="auto" w:fill="FFFFFF"/>
        </w:rPr>
        <w:t xml:space="preserve"> their use</w:t>
      </w:r>
      <w:r w:rsidR="00B54E52" w:rsidRPr="00931A73">
        <w:rPr>
          <w:rFonts w:ascii="Times New Roman" w:hAnsi="Times New Roman" w:cs="Times New Roman"/>
          <w:color w:val="202122"/>
          <w:shd w:val="clear" w:color="auto" w:fill="FFFFFF"/>
        </w:rPr>
        <w:t xml:space="preserve"> in perilous situations</w:t>
      </w:r>
      <w:r w:rsidR="006F1EAA" w:rsidRPr="00931A73">
        <w:rPr>
          <w:rFonts w:ascii="Times New Roman" w:hAnsi="Times New Roman" w:cs="Times New Roman"/>
          <w:color w:val="202122"/>
          <w:shd w:val="clear" w:color="auto" w:fill="FFFFFF"/>
        </w:rPr>
        <w:t>.</w:t>
      </w:r>
      <w:r w:rsidR="00374894" w:rsidRPr="00931A73">
        <w:rPr>
          <w:rFonts w:ascii="Times New Roman" w:hAnsi="Times New Roman" w:cs="Times New Roman"/>
          <w:color w:val="202122"/>
          <w:shd w:val="clear" w:color="auto" w:fill="FFFFFF"/>
        </w:rPr>
        <w:t xml:space="preserve"> The parsing</w:t>
      </w:r>
      <w:r w:rsidR="00A708F2" w:rsidRPr="00931A73">
        <w:rPr>
          <w:rFonts w:ascii="Times New Roman" w:hAnsi="Times New Roman" w:cs="Times New Roman"/>
          <w:color w:val="202122"/>
          <w:shd w:val="clear" w:color="auto" w:fill="FFFFFF"/>
        </w:rPr>
        <w:t xml:space="preserve"> through case studies</w:t>
      </w:r>
      <w:r w:rsidR="00374894" w:rsidRPr="00931A73">
        <w:rPr>
          <w:rFonts w:ascii="Times New Roman" w:hAnsi="Times New Roman" w:cs="Times New Roman"/>
          <w:color w:val="202122"/>
          <w:shd w:val="clear" w:color="auto" w:fill="FFFFFF"/>
        </w:rPr>
        <w:t xml:space="preserve"> of nonstate actors </w:t>
      </w:r>
      <w:r w:rsidR="0002622C" w:rsidRPr="00931A73">
        <w:rPr>
          <w:rFonts w:ascii="Times New Roman" w:hAnsi="Times New Roman" w:cs="Times New Roman"/>
          <w:color w:val="202122"/>
          <w:shd w:val="clear" w:color="auto" w:fill="FFFFFF"/>
        </w:rPr>
        <w:t>w</w:t>
      </w:r>
      <w:r w:rsidR="00374894" w:rsidRPr="00931A73">
        <w:rPr>
          <w:rFonts w:ascii="Times New Roman" w:hAnsi="Times New Roman" w:cs="Times New Roman"/>
          <w:color w:val="202122"/>
          <w:shd w:val="clear" w:color="auto" w:fill="FFFFFF"/>
        </w:rPr>
        <w:t xml:space="preserve">ould be an essential component </w:t>
      </w:r>
      <w:r w:rsidR="0098596C" w:rsidRPr="00931A73">
        <w:rPr>
          <w:rFonts w:ascii="Times New Roman" w:hAnsi="Times New Roman" w:cs="Times New Roman"/>
          <w:color w:val="202122"/>
          <w:shd w:val="clear" w:color="auto" w:fill="FFFFFF"/>
        </w:rPr>
        <w:t xml:space="preserve">in </w:t>
      </w:r>
      <w:r w:rsidR="00374894" w:rsidRPr="00931A73">
        <w:rPr>
          <w:rFonts w:ascii="Times New Roman" w:hAnsi="Times New Roman" w:cs="Times New Roman"/>
          <w:color w:val="202122"/>
          <w:shd w:val="clear" w:color="auto" w:fill="FFFFFF"/>
        </w:rPr>
        <w:t>this</w:t>
      </w:r>
      <w:r w:rsidR="00D6220C" w:rsidRPr="00931A73">
        <w:rPr>
          <w:rFonts w:ascii="Times New Roman" w:hAnsi="Times New Roman" w:cs="Times New Roman"/>
          <w:color w:val="202122"/>
          <w:shd w:val="clear" w:color="auto" w:fill="FFFFFF"/>
        </w:rPr>
        <w:t xml:space="preserve"> task—attempting to identify which ones are more likely to </w:t>
      </w:r>
      <w:r w:rsidR="009B003C" w:rsidRPr="00931A73">
        <w:rPr>
          <w:rFonts w:ascii="Times New Roman" w:hAnsi="Times New Roman" w:cs="Times New Roman"/>
          <w:color w:val="202122"/>
          <w:shd w:val="clear" w:color="auto" w:fill="FFFFFF"/>
        </w:rPr>
        <w:t xml:space="preserve">refrain </w:t>
      </w:r>
      <w:r w:rsidR="00D6220C" w:rsidRPr="00931A73">
        <w:rPr>
          <w:rFonts w:ascii="Times New Roman" w:hAnsi="Times New Roman" w:cs="Times New Roman"/>
          <w:color w:val="202122"/>
          <w:shd w:val="clear" w:color="auto" w:fill="FFFFFF"/>
        </w:rPr>
        <w:t>from heritage destruction</w:t>
      </w:r>
      <w:r w:rsidR="00FE125D" w:rsidRPr="00931A73">
        <w:rPr>
          <w:rFonts w:ascii="Times New Roman" w:hAnsi="Times New Roman" w:cs="Times New Roman"/>
          <w:color w:val="202122"/>
          <w:shd w:val="clear" w:color="auto" w:fill="FFFFFF"/>
        </w:rPr>
        <w:t xml:space="preserve"> and </w:t>
      </w:r>
      <w:r w:rsidR="008549D5" w:rsidRPr="00931A73">
        <w:rPr>
          <w:rFonts w:ascii="Times New Roman" w:hAnsi="Times New Roman" w:cs="Times New Roman"/>
          <w:color w:val="202122"/>
          <w:shd w:val="clear" w:color="auto" w:fill="FFFFFF"/>
        </w:rPr>
        <w:t xml:space="preserve">more likely </w:t>
      </w:r>
      <w:r w:rsidR="00FE125D" w:rsidRPr="00931A73">
        <w:rPr>
          <w:rFonts w:ascii="Times New Roman" w:hAnsi="Times New Roman" w:cs="Times New Roman"/>
          <w:color w:val="202122"/>
          <w:shd w:val="clear" w:color="auto" w:fill="FFFFFF"/>
        </w:rPr>
        <w:t xml:space="preserve">to respect </w:t>
      </w:r>
      <w:r w:rsidR="00F45B99" w:rsidRPr="00931A73">
        <w:rPr>
          <w:rFonts w:ascii="Times New Roman" w:hAnsi="Times New Roman" w:cs="Times New Roman"/>
          <w:color w:val="202122"/>
          <w:shd w:val="clear" w:color="auto" w:fill="FFFFFF"/>
        </w:rPr>
        <w:t xml:space="preserve">the provisions of </w:t>
      </w:r>
      <w:r w:rsidR="00FE125D" w:rsidRPr="00931A73">
        <w:rPr>
          <w:rFonts w:ascii="Times New Roman" w:hAnsi="Times New Roman" w:cs="Times New Roman"/>
          <w:color w:val="202122"/>
          <w:shd w:val="clear" w:color="auto" w:fill="FFFFFF"/>
        </w:rPr>
        <w:t>international law.</w:t>
      </w:r>
    </w:p>
    <w:p w14:paraId="17F90B27" w14:textId="4030D27D" w:rsidR="00AD71E8" w:rsidRPr="00931A73" w:rsidRDefault="00982BF2" w:rsidP="007550B6">
      <w:pPr>
        <w:spacing w:line="480" w:lineRule="auto"/>
        <w:ind w:firstLine="720"/>
        <w:rPr>
          <w:rFonts w:ascii="Times New Roman" w:hAnsi="Times New Roman" w:cs="Times New Roman"/>
        </w:rPr>
      </w:pPr>
      <w:r w:rsidRPr="00931A73">
        <w:rPr>
          <w:rFonts w:ascii="Times New Roman" w:hAnsi="Times New Roman" w:cs="Times New Roman"/>
        </w:rPr>
        <w:t>Among other broad-g</w:t>
      </w:r>
      <w:r w:rsidR="00FA4A59" w:rsidRPr="00931A73">
        <w:rPr>
          <w:rFonts w:ascii="Times New Roman" w:hAnsi="Times New Roman" w:cs="Times New Roman"/>
        </w:rPr>
        <w:t>au</w:t>
      </w:r>
      <w:r w:rsidRPr="00931A73">
        <w:rPr>
          <w:rFonts w:ascii="Times New Roman" w:hAnsi="Times New Roman" w:cs="Times New Roman"/>
        </w:rPr>
        <w:t>ged questions</w:t>
      </w:r>
      <w:r w:rsidR="00D6535B" w:rsidRPr="00931A73">
        <w:rPr>
          <w:rFonts w:ascii="Times New Roman" w:hAnsi="Times New Roman" w:cs="Times New Roman"/>
        </w:rPr>
        <w:t xml:space="preserve"> requiring far better </w:t>
      </w:r>
      <w:r w:rsidR="00B54E52" w:rsidRPr="00931A73">
        <w:rPr>
          <w:rFonts w:ascii="Times New Roman" w:hAnsi="Times New Roman" w:cs="Times New Roman"/>
        </w:rPr>
        <w:t xml:space="preserve">answers </w:t>
      </w:r>
      <w:r w:rsidR="00D6535B" w:rsidRPr="00931A73">
        <w:rPr>
          <w:rFonts w:ascii="Times New Roman" w:hAnsi="Times New Roman" w:cs="Times New Roman"/>
        </w:rPr>
        <w:t>than we have at present include</w:t>
      </w:r>
      <w:r w:rsidR="0036123C" w:rsidRPr="00931A73">
        <w:rPr>
          <w:rFonts w:ascii="Times New Roman" w:hAnsi="Times New Roman" w:cs="Times New Roman"/>
        </w:rPr>
        <w:t xml:space="preserve"> some related to the use of armed force</w:t>
      </w:r>
      <w:r w:rsidR="00D6535B" w:rsidRPr="00931A73">
        <w:rPr>
          <w:rFonts w:ascii="Times New Roman" w:hAnsi="Times New Roman" w:cs="Times New Roman"/>
        </w:rPr>
        <w:t xml:space="preserve">: </w:t>
      </w:r>
      <w:r w:rsidR="00AD71E8" w:rsidRPr="00931A73">
        <w:rPr>
          <w:rFonts w:ascii="Times New Roman" w:hAnsi="Times New Roman" w:cs="Times New Roman"/>
        </w:rPr>
        <w:t>Is it possible to disentangle cultural heritage protection from broader</w:t>
      </w:r>
      <w:r w:rsidR="00CE7EDB" w:rsidRPr="00931A73">
        <w:rPr>
          <w:rFonts w:ascii="Times New Roman" w:hAnsi="Times New Roman" w:cs="Times New Roman"/>
        </w:rPr>
        <w:t xml:space="preserve"> peace and security measures? </w:t>
      </w:r>
      <w:r w:rsidR="006E2185" w:rsidRPr="00931A73">
        <w:rPr>
          <w:rFonts w:ascii="Times New Roman" w:hAnsi="Times New Roman" w:cs="Times New Roman"/>
        </w:rPr>
        <w:t xml:space="preserve">Does </w:t>
      </w:r>
      <w:r w:rsidR="00AD71E8" w:rsidRPr="00931A73">
        <w:rPr>
          <w:rFonts w:ascii="Times New Roman" w:hAnsi="Times New Roman" w:cs="Times New Roman"/>
        </w:rPr>
        <w:t xml:space="preserve">the protection of cultural heritage and human populations </w:t>
      </w:r>
      <w:r w:rsidR="0002622C" w:rsidRPr="00931A73">
        <w:rPr>
          <w:rFonts w:ascii="Times New Roman" w:hAnsi="Times New Roman" w:cs="Times New Roman"/>
        </w:rPr>
        <w:t>distract from</w:t>
      </w:r>
      <w:r w:rsidR="006E2185" w:rsidRPr="00931A73">
        <w:rPr>
          <w:rFonts w:ascii="Times New Roman" w:hAnsi="Times New Roman" w:cs="Times New Roman"/>
        </w:rPr>
        <w:t xml:space="preserve"> or</w:t>
      </w:r>
      <w:r w:rsidR="00AD71E8" w:rsidRPr="00931A73">
        <w:rPr>
          <w:rFonts w:ascii="Times New Roman" w:hAnsi="Times New Roman" w:cs="Times New Roman"/>
        </w:rPr>
        <w:t xml:space="preserve"> facilit</w:t>
      </w:r>
      <w:r w:rsidR="00CE7EDB" w:rsidRPr="00931A73">
        <w:rPr>
          <w:rFonts w:ascii="Times New Roman" w:hAnsi="Times New Roman" w:cs="Times New Roman"/>
        </w:rPr>
        <w:t>at</w:t>
      </w:r>
      <w:r w:rsidR="006E2185" w:rsidRPr="00931A73">
        <w:rPr>
          <w:rFonts w:ascii="Times New Roman" w:hAnsi="Times New Roman" w:cs="Times New Roman"/>
        </w:rPr>
        <w:t>e</w:t>
      </w:r>
      <w:r w:rsidR="0002622C" w:rsidRPr="00931A73">
        <w:rPr>
          <w:rFonts w:ascii="Times New Roman" w:hAnsi="Times New Roman" w:cs="Times New Roman"/>
        </w:rPr>
        <w:t xml:space="preserve"> </w:t>
      </w:r>
      <w:r w:rsidR="00CE7EDB" w:rsidRPr="00931A73">
        <w:rPr>
          <w:rFonts w:ascii="Times New Roman" w:hAnsi="Times New Roman" w:cs="Times New Roman"/>
        </w:rPr>
        <w:t>peace</w:t>
      </w:r>
      <w:r w:rsidR="008C20B2" w:rsidRPr="00931A73">
        <w:rPr>
          <w:rFonts w:ascii="Times New Roman" w:hAnsi="Times New Roman" w:cs="Times New Roman"/>
        </w:rPr>
        <w:t xml:space="preserve"> negotiations and an eventual</w:t>
      </w:r>
      <w:r w:rsidR="0002622C" w:rsidRPr="00931A73">
        <w:rPr>
          <w:rFonts w:ascii="Times New Roman" w:hAnsi="Times New Roman" w:cs="Times New Roman"/>
        </w:rPr>
        <w:t xml:space="preserve"> accord</w:t>
      </w:r>
      <w:r w:rsidR="00CE7EDB" w:rsidRPr="00931A73">
        <w:rPr>
          <w:rFonts w:ascii="Times New Roman" w:hAnsi="Times New Roman" w:cs="Times New Roman"/>
        </w:rPr>
        <w:t xml:space="preserve">? </w:t>
      </w:r>
      <w:r w:rsidR="006E2185" w:rsidRPr="00931A73">
        <w:rPr>
          <w:rFonts w:ascii="Times New Roman" w:hAnsi="Times New Roman" w:cs="Times New Roman"/>
        </w:rPr>
        <w:t>I</w:t>
      </w:r>
      <w:r w:rsidR="00AD71E8" w:rsidRPr="00931A73">
        <w:rPr>
          <w:rFonts w:ascii="Times New Roman" w:hAnsi="Times New Roman" w:cs="Times New Roman"/>
        </w:rPr>
        <w:t>s there evi</w:t>
      </w:r>
      <w:r w:rsidR="00CE7EDB" w:rsidRPr="00931A73">
        <w:rPr>
          <w:rFonts w:ascii="Times New Roman" w:hAnsi="Times New Roman" w:cs="Times New Roman"/>
        </w:rPr>
        <w:t>dence of a virtuous circle</w:t>
      </w:r>
      <w:r w:rsidR="00997CEE" w:rsidRPr="00931A73">
        <w:rPr>
          <w:rFonts w:ascii="Times New Roman" w:hAnsi="Times New Roman" w:cs="Times New Roman"/>
        </w:rPr>
        <w:t xml:space="preserve"> between protecting heritage and people</w:t>
      </w:r>
      <w:r w:rsidR="006E2185" w:rsidRPr="00931A73">
        <w:rPr>
          <w:rFonts w:ascii="Times New Roman" w:hAnsi="Times New Roman" w:cs="Times New Roman"/>
        </w:rPr>
        <w:t xml:space="preserve"> so that </w:t>
      </w:r>
      <w:r w:rsidR="0002622C" w:rsidRPr="00931A73">
        <w:rPr>
          <w:rFonts w:ascii="Times New Roman" w:hAnsi="Times New Roman" w:cs="Times New Roman"/>
        </w:rPr>
        <w:t xml:space="preserve">such </w:t>
      </w:r>
      <w:r w:rsidR="00F45B99" w:rsidRPr="00931A73">
        <w:rPr>
          <w:rFonts w:ascii="Times New Roman" w:hAnsi="Times New Roman" w:cs="Times New Roman"/>
        </w:rPr>
        <w:t xml:space="preserve">protection </w:t>
      </w:r>
      <w:r w:rsidR="006E2185" w:rsidRPr="00931A73">
        <w:rPr>
          <w:rFonts w:ascii="Times New Roman" w:hAnsi="Times New Roman" w:cs="Times New Roman"/>
        </w:rPr>
        <w:t xml:space="preserve">can </w:t>
      </w:r>
      <w:r w:rsidR="00F45B99" w:rsidRPr="00931A73">
        <w:rPr>
          <w:rFonts w:ascii="Times New Roman" w:hAnsi="Times New Roman" w:cs="Times New Roman"/>
        </w:rPr>
        <w:t>act as a</w:t>
      </w:r>
      <w:r w:rsidR="00CE7EDB" w:rsidRPr="00931A73">
        <w:rPr>
          <w:rFonts w:ascii="Times New Roman" w:hAnsi="Times New Roman" w:cs="Times New Roman"/>
        </w:rPr>
        <w:t xml:space="preserve"> f</w:t>
      </w:r>
      <w:r w:rsidR="00AD71E8" w:rsidRPr="00931A73">
        <w:rPr>
          <w:rFonts w:ascii="Times New Roman" w:hAnsi="Times New Roman" w:cs="Times New Roman"/>
        </w:rPr>
        <w:t>orce</w:t>
      </w:r>
      <w:r w:rsidR="00F45B99" w:rsidRPr="00931A73">
        <w:rPr>
          <w:rFonts w:ascii="Times New Roman" w:hAnsi="Times New Roman" w:cs="Times New Roman"/>
        </w:rPr>
        <w:t xml:space="preserve"> or </w:t>
      </w:r>
      <w:r w:rsidR="00AD71E8" w:rsidRPr="00931A73">
        <w:rPr>
          <w:rFonts w:ascii="Times New Roman" w:hAnsi="Times New Roman" w:cs="Times New Roman"/>
        </w:rPr>
        <w:t>diplomatic multiplier?</w:t>
      </w:r>
      <w:r w:rsidR="005F7256" w:rsidRPr="00931A73">
        <w:rPr>
          <w:rFonts w:ascii="Times New Roman" w:hAnsi="Times New Roman" w:cs="Times New Roman"/>
        </w:rPr>
        <w:t xml:space="preserve"> </w:t>
      </w:r>
      <w:r w:rsidR="006E2185" w:rsidRPr="00931A73">
        <w:rPr>
          <w:rFonts w:ascii="Times New Roman" w:hAnsi="Times New Roman" w:cs="Times New Roman"/>
        </w:rPr>
        <w:t>In short, m</w:t>
      </w:r>
      <w:r w:rsidR="00A708F2" w:rsidRPr="00931A73">
        <w:rPr>
          <w:rFonts w:ascii="Times New Roman" w:hAnsi="Times New Roman" w:cs="Times New Roman"/>
        </w:rPr>
        <w:t>ilitary and civilian officials require</w:t>
      </w:r>
      <w:r w:rsidR="006E2185" w:rsidRPr="00931A73">
        <w:rPr>
          <w:rFonts w:ascii="Times New Roman" w:hAnsi="Times New Roman" w:cs="Times New Roman"/>
        </w:rPr>
        <w:t xml:space="preserve"> more</w:t>
      </w:r>
      <w:r w:rsidR="00A708F2" w:rsidRPr="00931A73">
        <w:rPr>
          <w:rFonts w:ascii="Times New Roman" w:hAnsi="Times New Roman" w:cs="Times New Roman"/>
        </w:rPr>
        <w:t xml:space="preserve"> knowledge to </w:t>
      </w:r>
      <w:r w:rsidR="006E2185" w:rsidRPr="00931A73">
        <w:rPr>
          <w:rFonts w:ascii="Times New Roman" w:hAnsi="Times New Roman" w:cs="Times New Roman"/>
        </w:rPr>
        <w:t xml:space="preserve">inform </w:t>
      </w:r>
      <w:r w:rsidR="00A708F2" w:rsidRPr="00931A73">
        <w:rPr>
          <w:rFonts w:ascii="Times New Roman" w:hAnsi="Times New Roman" w:cs="Times New Roman"/>
        </w:rPr>
        <w:t>their</w:t>
      </w:r>
      <w:r w:rsidR="00193C7F" w:rsidRPr="00931A73">
        <w:rPr>
          <w:rFonts w:ascii="Times New Roman" w:hAnsi="Times New Roman" w:cs="Times New Roman"/>
        </w:rPr>
        <w:t xml:space="preserve"> standard operating procedures.</w:t>
      </w:r>
    </w:p>
    <w:p w14:paraId="01D6624E" w14:textId="1AEEAF9A" w:rsidR="00F45B99" w:rsidRPr="00931A73" w:rsidRDefault="000D1010">
      <w:pPr>
        <w:spacing w:line="480" w:lineRule="auto"/>
        <w:ind w:firstLine="720"/>
        <w:rPr>
          <w:rFonts w:ascii="Times New Roman" w:hAnsi="Times New Roman" w:cs="Times New Roman"/>
        </w:rPr>
      </w:pPr>
      <w:r w:rsidRPr="00931A73">
        <w:rPr>
          <w:rFonts w:ascii="Times New Roman" w:hAnsi="Times New Roman" w:cs="Times New Roman"/>
        </w:rPr>
        <w:lastRenderedPageBreak/>
        <w:t>Finally</w:t>
      </w:r>
      <w:r w:rsidR="003F56B4" w:rsidRPr="00931A73">
        <w:rPr>
          <w:rFonts w:ascii="Times New Roman" w:hAnsi="Times New Roman" w:cs="Times New Roman"/>
        </w:rPr>
        <w:t>,</w:t>
      </w:r>
      <w:r w:rsidR="006C583E" w:rsidRPr="00931A73">
        <w:rPr>
          <w:rFonts w:ascii="Times New Roman" w:hAnsi="Times New Roman" w:cs="Times New Roman"/>
        </w:rPr>
        <w:t xml:space="preserve"> future efforts to improve</w:t>
      </w:r>
      <w:r w:rsidR="00193C7F" w:rsidRPr="00931A73">
        <w:rPr>
          <w:rFonts w:ascii="Times New Roman" w:hAnsi="Times New Roman" w:cs="Times New Roman"/>
        </w:rPr>
        <w:t xml:space="preserve"> the prospects for</w:t>
      </w:r>
      <w:r w:rsidR="006C583E" w:rsidRPr="00931A73">
        <w:rPr>
          <w:rFonts w:ascii="Times New Roman" w:hAnsi="Times New Roman" w:cs="Times New Roman"/>
        </w:rPr>
        <w:t xml:space="preserve"> prevent</w:t>
      </w:r>
      <w:r w:rsidR="00193C7F" w:rsidRPr="00931A73">
        <w:rPr>
          <w:rFonts w:ascii="Times New Roman" w:hAnsi="Times New Roman" w:cs="Times New Roman"/>
        </w:rPr>
        <w:t>ing both</w:t>
      </w:r>
      <w:r w:rsidR="006C583E" w:rsidRPr="00931A73">
        <w:rPr>
          <w:rFonts w:ascii="Times New Roman" w:hAnsi="Times New Roman" w:cs="Times New Roman"/>
        </w:rPr>
        <w:t xml:space="preserve"> atrocities and heritage destruction relate to the comparative advantage of various institutions.</w:t>
      </w:r>
      <w:r w:rsidR="00517D33" w:rsidRPr="00931A73">
        <w:rPr>
          <w:rFonts w:ascii="Times New Roman" w:hAnsi="Times New Roman" w:cs="Times New Roman"/>
        </w:rPr>
        <w:t xml:space="preserve"> </w:t>
      </w:r>
      <w:r w:rsidR="00AD71E8" w:rsidRPr="00931A73">
        <w:rPr>
          <w:rFonts w:ascii="Times New Roman" w:hAnsi="Times New Roman" w:cs="Times New Roman"/>
        </w:rPr>
        <w:t xml:space="preserve">What are the pluses and minuses of </w:t>
      </w:r>
      <w:r w:rsidR="00C31AA1" w:rsidRPr="00931A73">
        <w:rPr>
          <w:rFonts w:ascii="Times New Roman" w:hAnsi="Times New Roman" w:cs="Times New Roman"/>
        </w:rPr>
        <w:t xml:space="preserve">different </w:t>
      </w:r>
      <w:r w:rsidR="006F3B8A" w:rsidRPr="00931A73">
        <w:rPr>
          <w:rFonts w:ascii="Times New Roman" w:hAnsi="Times New Roman" w:cs="Times New Roman"/>
        </w:rPr>
        <w:t>intergovernmental organizations</w:t>
      </w:r>
      <w:r w:rsidR="009569D4" w:rsidRPr="00931A73">
        <w:rPr>
          <w:rFonts w:ascii="Times New Roman" w:hAnsi="Times New Roman" w:cs="Times New Roman"/>
        </w:rPr>
        <w:t xml:space="preserve"> in </w:t>
      </w:r>
      <w:r w:rsidR="00C66676" w:rsidRPr="00931A73">
        <w:rPr>
          <w:rFonts w:ascii="Times New Roman" w:hAnsi="Times New Roman" w:cs="Times New Roman"/>
        </w:rPr>
        <w:t>mitigating</w:t>
      </w:r>
      <w:r w:rsidR="00EF1026" w:rsidRPr="00931A73">
        <w:rPr>
          <w:rFonts w:ascii="Times New Roman" w:hAnsi="Times New Roman" w:cs="Times New Roman"/>
        </w:rPr>
        <w:t xml:space="preserve"> mass atrocities</w:t>
      </w:r>
      <w:r w:rsidR="00453894" w:rsidRPr="00931A73">
        <w:rPr>
          <w:rFonts w:ascii="Times New Roman" w:hAnsi="Times New Roman" w:cs="Times New Roman"/>
        </w:rPr>
        <w:t xml:space="preserve"> and </w:t>
      </w:r>
      <w:r w:rsidR="00C66676" w:rsidRPr="00931A73">
        <w:rPr>
          <w:rFonts w:ascii="Times New Roman" w:hAnsi="Times New Roman" w:cs="Times New Roman"/>
        </w:rPr>
        <w:t>heritage destruction</w:t>
      </w:r>
      <w:r w:rsidR="006F3B8A" w:rsidRPr="00931A73">
        <w:rPr>
          <w:rFonts w:ascii="Times New Roman" w:hAnsi="Times New Roman" w:cs="Times New Roman"/>
        </w:rPr>
        <w:t xml:space="preserve"> (e.g., the United Nations</w:t>
      </w:r>
      <w:r w:rsidR="00AD4336" w:rsidRPr="00931A73">
        <w:rPr>
          <w:rFonts w:ascii="Times New Roman" w:hAnsi="Times New Roman" w:cs="Times New Roman"/>
        </w:rPr>
        <w:t>, the European Union, or the</w:t>
      </w:r>
      <w:r w:rsidR="000C5E8D" w:rsidRPr="00931A73">
        <w:rPr>
          <w:rFonts w:ascii="Times New Roman" w:hAnsi="Times New Roman" w:cs="Times New Roman"/>
        </w:rPr>
        <w:t xml:space="preserve"> </w:t>
      </w:r>
      <w:proofErr w:type="spellStart"/>
      <w:r w:rsidR="000C5E8D" w:rsidRPr="00931A73">
        <w:rPr>
          <w:rFonts w:ascii="Times New Roman" w:hAnsi="Times New Roman" w:cs="Times New Roman"/>
        </w:rPr>
        <w:t>Organisation</w:t>
      </w:r>
      <w:proofErr w:type="spellEnd"/>
      <w:r w:rsidR="000C5E8D" w:rsidRPr="00931A73">
        <w:rPr>
          <w:rFonts w:ascii="Times New Roman" w:hAnsi="Times New Roman" w:cs="Times New Roman"/>
        </w:rPr>
        <w:t xml:space="preserve"> of </w:t>
      </w:r>
      <w:r w:rsidR="00AD4336" w:rsidRPr="00931A73">
        <w:rPr>
          <w:rFonts w:ascii="Times New Roman" w:hAnsi="Times New Roman" w:cs="Times New Roman"/>
        </w:rPr>
        <w:t xml:space="preserve">Islamic </w:t>
      </w:r>
      <w:r w:rsidR="004E5442" w:rsidRPr="00931A73">
        <w:rPr>
          <w:rFonts w:ascii="Times New Roman" w:hAnsi="Times New Roman" w:cs="Times New Roman"/>
        </w:rPr>
        <w:t>Cooperation</w:t>
      </w:r>
      <w:r w:rsidR="00AD4336" w:rsidRPr="00931A73">
        <w:rPr>
          <w:rFonts w:ascii="Times New Roman" w:hAnsi="Times New Roman" w:cs="Times New Roman"/>
        </w:rPr>
        <w:t>)</w:t>
      </w:r>
      <w:r w:rsidR="000C29BE" w:rsidRPr="00931A73">
        <w:rPr>
          <w:rFonts w:ascii="Times New Roman" w:hAnsi="Times New Roman" w:cs="Times New Roman"/>
        </w:rPr>
        <w:t xml:space="preserve">? </w:t>
      </w:r>
      <w:r w:rsidR="00F45B99" w:rsidRPr="00931A73">
        <w:rPr>
          <w:rFonts w:ascii="Times New Roman" w:hAnsi="Times New Roman" w:cs="Times New Roman"/>
        </w:rPr>
        <w:t>What about</w:t>
      </w:r>
      <w:r w:rsidR="00AD4336" w:rsidRPr="00931A73">
        <w:rPr>
          <w:rFonts w:ascii="Times New Roman" w:hAnsi="Times New Roman" w:cs="Times New Roman"/>
        </w:rPr>
        <w:t xml:space="preserve"> n</w:t>
      </w:r>
      <w:r w:rsidR="00AD71E8" w:rsidRPr="00931A73">
        <w:rPr>
          <w:rFonts w:ascii="Times New Roman" w:hAnsi="Times New Roman" w:cs="Times New Roman"/>
        </w:rPr>
        <w:t>on</w:t>
      </w:r>
      <w:r w:rsidR="00AD4336" w:rsidRPr="00931A73">
        <w:rPr>
          <w:rFonts w:ascii="Times New Roman" w:hAnsi="Times New Roman" w:cs="Times New Roman"/>
        </w:rPr>
        <w:t>g</w:t>
      </w:r>
      <w:r w:rsidR="00AD71E8" w:rsidRPr="00931A73">
        <w:rPr>
          <w:rFonts w:ascii="Times New Roman" w:hAnsi="Times New Roman" w:cs="Times New Roman"/>
        </w:rPr>
        <w:t xml:space="preserve">overnmental </w:t>
      </w:r>
      <w:r w:rsidR="00AD4336" w:rsidRPr="00931A73">
        <w:rPr>
          <w:rFonts w:ascii="Times New Roman" w:hAnsi="Times New Roman" w:cs="Times New Roman"/>
        </w:rPr>
        <w:t>o</w:t>
      </w:r>
      <w:r w:rsidR="00AD71E8" w:rsidRPr="00931A73">
        <w:rPr>
          <w:rFonts w:ascii="Times New Roman" w:hAnsi="Times New Roman" w:cs="Times New Roman"/>
        </w:rPr>
        <w:t>rganizations</w:t>
      </w:r>
      <w:r w:rsidR="00E2699C" w:rsidRPr="00931A73">
        <w:rPr>
          <w:rFonts w:ascii="Times New Roman" w:hAnsi="Times New Roman" w:cs="Times New Roman"/>
        </w:rPr>
        <w:t xml:space="preserve"> </w:t>
      </w:r>
      <w:r w:rsidR="00AD71E8" w:rsidRPr="00931A73">
        <w:rPr>
          <w:rFonts w:ascii="Times New Roman" w:hAnsi="Times New Roman" w:cs="Times New Roman"/>
        </w:rPr>
        <w:t>(</w:t>
      </w:r>
      <w:r w:rsidR="007407CA" w:rsidRPr="00931A73">
        <w:rPr>
          <w:rFonts w:ascii="Times New Roman" w:hAnsi="Times New Roman" w:cs="Times New Roman"/>
        </w:rPr>
        <w:t>e.g.,</w:t>
      </w:r>
      <w:r w:rsidR="009569D4" w:rsidRPr="00931A73">
        <w:rPr>
          <w:rFonts w:ascii="Times New Roman" w:hAnsi="Times New Roman" w:cs="Times New Roman"/>
        </w:rPr>
        <w:t xml:space="preserve"> </w:t>
      </w:r>
      <w:r w:rsidR="007F6033" w:rsidRPr="00931A73">
        <w:rPr>
          <w:rFonts w:ascii="Times New Roman" w:hAnsi="Times New Roman" w:cs="Times New Roman"/>
        </w:rPr>
        <w:t>Human Rights Watch</w:t>
      </w:r>
      <w:r w:rsidR="00453894" w:rsidRPr="00931A73">
        <w:rPr>
          <w:rFonts w:ascii="Times New Roman" w:hAnsi="Times New Roman" w:cs="Times New Roman"/>
        </w:rPr>
        <w:t>, Geneva Call,</w:t>
      </w:r>
      <w:r w:rsidR="00745AAC" w:rsidRPr="00931A73">
        <w:rPr>
          <w:rFonts w:ascii="Times New Roman" w:hAnsi="Times New Roman" w:cs="Times New Roman"/>
        </w:rPr>
        <w:t xml:space="preserve"> </w:t>
      </w:r>
      <w:r w:rsidR="00335942" w:rsidRPr="00931A73">
        <w:rPr>
          <w:rFonts w:ascii="Times New Roman" w:hAnsi="Times New Roman" w:cs="Times New Roman"/>
        </w:rPr>
        <w:t>or</w:t>
      </w:r>
      <w:r w:rsidR="00745AAC" w:rsidRPr="00931A73">
        <w:rPr>
          <w:rFonts w:ascii="Times New Roman" w:hAnsi="Times New Roman" w:cs="Times New Roman"/>
        </w:rPr>
        <w:t xml:space="preserve"> the International Committee of the Red Cross</w:t>
      </w:r>
      <w:r w:rsidR="00AD71E8" w:rsidRPr="00931A73">
        <w:rPr>
          <w:rFonts w:ascii="Times New Roman" w:hAnsi="Times New Roman" w:cs="Times New Roman"/>
        </w:rPr>
        <w:t>)</w:t>
      </w:r>
      <w:r w:rsidR="00F45B99" w:rsidRPr="00931A73">
        <w:rPr>
          <w:rFonts w:ascii="Times New Roman" w:hAnsi="Times New Roman" w:cs="Times New Roman"/>
        </w:rPr>
        <w:t xml:space="preserve">? What is the </w:t>
      </w:r>
      <w:r w:rsidR="00193C7F" w:rsidRPr="00931A73">
        <w:rPr>
          <w:rFonts w:ascii="Times New Roman" w:hAnsi="Times New Roman" w:cs="Times New Roman"/>
        </w:rPr>
        <w:t>best use of resources from</w:t>
      </w:r>
      <w:r w:rsidR="00C66676" w:rsidRPr="00931A73">
        <w:rPr>
          <w:rFonts w:ascii="Times New Roman" w:hAnsi="Times New Roman" w:cs="Times New Roman"/>
        </w:rPr>
        <w:t xml:space="preserve"> </w:t>
      </w:r>
      <w:r w:rsidR="004B53B9" w:rsidRPr="00931A73">
        <w:rPr>
          <w:rFonts w:ascii="Times New Roman" w:hAnsi="Times New Roman" w:cs="Times New Roman"/>
        </w:rPr>
        <w:t>philanthropic organizations (e.g.,</w:t>
      </w:r>
      <w:r w:rsidR="00335942" w:rsidRPr="00931A73">
        <w:rPr>
          <w:rFonts w:ascii="Times New Roman" w:hAnsi="Times New Roman" w:cs="Times New Roman"/>
        </w:rPr>
        <w:t xml:space="preserve"> the Ford Foundation, J. Paul Getty Trust</w:t>
      </w:r>
      <w:r w:rsidR="00DF4154" w:rsidRPr="00931A73">
        <w:rPr>
          <w:rFonts w:ascii="Times New Roman" w:hAnsi="Times New Roman" w:cs="Times New Roman"/>
        </w:rPr>
        <w:t>,</w:t>
      </w:r>
      <w:r w:rsidR="00335942" w:rsidRPr="00931A73">
        <w:rPr>
          <w:rFonts w:ascii="Times New Roman" w:hAnsi="Times New Roman" w:cs="Times New Roman"/>
        </w:rPr>
        <w:t xml:space="preserve"> or</w:t>
      </w:r>
      <w:r w:rsidR="00DF4154" w:rsidRPr="00931A73">
        <w:rPr>
          <w:rFonts w:ascii="Times New Roman" w:hAnsi="Times New Roman" w:cs="Times New Roman"/>
        </w:rPr>
        <w:t xml:space="preserve"> Aga Khan </w:t>
      </w:r>
      <w:r w:rsidR="008C3167" w:rsidRPr="00931A73">
        <w:rPr>
          <w:rFonts w:ascii="Times New Roman" w:hAnsi="Times New Roman" w:cs="Times New Roman"/>
        </w:rPr>
        <w:t>Development Network</w:t>
      </w:r>
      <w:r w:rsidR="00DF4154" w:rsidRPr="00931A73">
        <w:rPr>
          <w:rFonts w:ascii="Times New Roman" w:hAnsi="Times New Roman" w:cs="Times New Roman"/>
        </w:rPr>
        <w:t>)?</w:t>
      </w:r>
      <w:r w:rsidR="00286CC6" w:rsidRPr="00931A73">
        <w:rPr>
          <w:rFonts w:ascii="Times New Roman" w:hAnsi="Times New Roman" w:cs="Times New Roman"/>
        </w:rPr>
        <w:t xml:space="preserve"> </w:t>
      </w:r>
      <w:r w:rsidR="00C575D2" w:rsidRPr="00931A73">
        <w:rPr>
          <w:rFonts w:ascii="Times New Roman" w:hAnsi="Times New Roman" w:cs="Times New Roman"/>
        </w:rPr>
        <w:t xml:space="preserve">Are specialized organizations in the cultural heritage arena (e.g., UNESCO or </w:t>
      </w:r>
      <w:r w:rsidR="00DA59BC" w:rsidRPr="00931A73">
        <w:rPr>
          <w:rFonts w:ascii="Times New Roman" w:hAnsi="Times New Roman" w:cs="Times New Roman"/>
        </w:rPr>
        <w:t>Blue Shield</w:t>
      </w:r>
      <w:r w:rsidR="00C575D2" w:rsidRPr="00931A73">
        <w:rPr>
          <w:rFonts w:ascii="Times New Roman" w:hAnsi="Times New Roman" w:cs="Times New Roman"/>
        </w:rPr>
        <w:t>)</w:t>
      </w:r>
      <w:r w:rsidR="005072A9" w:rsidRPr="00931A73">
        <w:rPr>
          <w:rFonts w:ascii="Times New Roman" w:hAnsi="Times New Roman" w:cs="Times New Roman"/>
        </w:rPr>
        <w:t xml:space="preserve"> better placed than less specialized ones for</w:t>
      </w:r>
      <w:r w:rsidR="006613FB" w:rsidRPr="00931A73">
        <w:rPr>
          <w:rFonts w:ascii="Times New Roman" w:hAnsi="Times New Roman" w:cs="Times New Roman"/>
        </w:rPr>
        <w:t xml:space="preserve"> operational assistance as well as monitoring? </w:t>
      </w:r>
      <w:r w:rsidR="003E7369" w:rsidRPr="00931A73">
        <w:rPr>
          <w:rFonts w:ascii="Times New Roman" w:hAnsi="Times New Roman" w:cs="Times New Roman"/>
        </w:rPr>
        <w:t xml:space="preserve">What are the most </w:t>
      </w:r>
      <w:r w:rsidR="00E03F81" w:rsidRPr="00931A73">
        <w:rPr>
          <w:rFonts w:ascii="Times New Roman" w:hAnsi="Times New Roman" w:cs="Times New Roman"/>
        </w:rPr>
        <w:t>relevant</w:t>
      </w:r>
      <w:r w:rsidR="003E7369" w:rsidRPr="00931A73">
        <w:rPr>
          <w:rFonts w:ascii="Times New Roman" w:hAnsi="Times New Roman" w:cs="Times New Roman"/>
        </w:rPr>
        <w:t xml:space="preserve"> contributions from encyclopedic museums (e.g., </w:t>
      </w:r>
      <w:r w:rsidR="006E2185" w:rsidRPr="00931A73">
        <w:rPr>
          <w:rFonts w:ascii="Times New Roman" w:hAnsi="Times New Roman" w:cs="Times New Roman"/>
        </w:rPr>
        <w:t xml:space="preserve">the </w:t>
      </w:r>
      <w:r w:rsidR="003E7369" w:rsidRPr="00931A73">
        <w:rPr>
          <w:rFonts w:ascii="Times New Roman" w:hAnsi="Times New Roman" w:cs="Times New Roman"/>
        </w:rPr>
        <w:t>Louvre</w:t>
      </w:r>
      <w:r w:rsidR="006E2185" w:rsidRPr="00931A73">
        <w:rPr>
          <w:rFonts w:ascii="Times New Roman" w:hAnsi="Times New Roman" w:cs="Times New Roman"/>
        </w:rPr>
        <w:t xml:space="preserve"> in Paris and Abu Dhabi</w:t>
      </w:r>
      <w:r w:rsidR="003E7369" w:rsidRPr="00931A73">
        <w:rPr>
          <w:rFonts w:ascii="Times New Roman" w:hAnsi="Times New Roman" w:cs="Times New Roman"/>
        </w:rPr>
        <w:t xml:space="preserve">, </w:t>
      </w:r>
      <w:r w:rsidR="001736F2" w:rsidRPr="00931A73">
        <w:rPr>
          <w:rFonts w:ascii="Times New Roman" w:hAnsi="Times New Roman" w:cs="Times New Roman"/>
        </w:rPr>
        <w:t xml:space="preserve">the </w:t>
      </w:r>
      <w:r w:rsidR="003E7369" w:rsidRPr="00931A73">
        <w:rPr>
          <w:rFonts w:ascii="Times New Roman" w:hAnsi="Times New Roman" w:cs="Times New Roman"/>
        </w:rPr>
        <w:t xml:space="preserve">Smithsonian, or British Museum)? </w:t>
      </w:r>
      <w:r w:rsidR="006E2185" w:rsidRPr="00931A73">
        <w:rPr>
          <w:rFonts w:ascii="Times New Roman" w:hAnsi="Times New Roman" w:cs="Times New Roman"/>
        </w:rPr>
        <w:t xml:space="preserve">How do </w:t>
      </w:r>
      <w:r w:rsidR="001F24CE" w:rsidRPr="00931A73">
        <w:rPr>
          <w:rFonts w:ascii="Times New Roman" w:hAnsi="Times New Roman" w:cs="Times New Roman"/>
        </w:rPr>
        <w:t>the answers</w:t>
      </w:r>
      <w:r w:rsidR="0002622C" w:rsidRPr="00931A73">
        <w:rPr>
          <w:rFonts w:ascii="Times New Roman" w:hAnsi="Times New Roman" w:cs="Times New Roman"/>
        </w:rPr>
        <w:t xml:space="preserve"> to </w:t>
      </w:r>
      <w:r w:rsidR="006E2185" w:rsidRPr="00931A73">
        <w:rPr>
          <w:rFonts w:ascii="Times New Roman" w:hAnsi="Times New Roman" w:cs="Times New Roman"/>
        </w:rPr>
        <w:t>these</w:t>
      </w:r>
      <w:r w:rsidR="0002622C" w:rsidRPr="00931A73">
        <w:rPr>
          <w:rFonts w:ascii="Times New Roman" w:hAnsi="Times New Roman" w:cs="Times New Roman"/>
        </w:rPr>
        <w:t xml:space="preserve"> queries</w:t>
      </w:r>
      <w:r w:rsidR="001F24CE" w:rsidRPr="00931A73">
        <w:rPr>
          <w:rFonts w:ascii="Times New Roman" w:hAnsi="Times New Roman" w:cs="Times New Roman"/>
        </w:rPr>
        <w:t xml:space="preserve"> differ when </w:t>
      </w:r>
      <w:r w:rsidR="0002622C" w:rsidRPr="00931A73">
        <w:rPr>
          <w:rFonts w:ascii="Times New Roman" w:hAnsi="Times New Roman" w:cs="Times New Roman"/>
        </w:rPr>
        <w:t>applied to</w:t>
      </w:r>
      <w:r w:rsidR="001F24CE" w:rsidRPr="00931A73">
        <w:rPr>
          <w:rFonts w:ascii="Times New Roman" w:hAnsi="Times New Roman" w:cs="Times New Roman"/>
        </w:rPr>
        <w:t xml:space="preserve"> states </w:t>
      </w:r>
      <w:r w:rsidR="00193C7F" w:rsidRPr="00931A73">
        <w:rPr>
          <w:rFonts w:ascii="Times New Roman" w:hAnsi="Times New Roman" w:cs="Times New Roman"/>
        </w:rPr>
        <w:t>versus</w:t>
      </w:r>
      <w:r w:rsidR="001F24CE" w:rsidRPr="00931A73">
        <w:rPr>
          <w:rFonts w:ascii="Times New Roman" w:hAnsi="Times New Roman" w:cs="Times New Roman"/>
        </w:rPr>
        <w:t xml:space="preserve"> nonstate actors</w:t>
      </w:r>
      <w:r w:rsidR="003E7369" w:rsidRPr="00931A73">
        <w:rPr>
          <w:rFonts w:ascii="Times New Roman" w:hAnsi="Times New Roman" w:cs="Times New Roman"/>
        </w:rPr>
        <w:t>, or in industrialized countries of the Global North versus those emerging economies and developing countries of the Global South</w:t>
      </w:r>
      <w:r w:rsidR="001F24CE" w:rsidRPr="00931A73">
        <w:rPr>
          <w:rFonts w:ascii="Times New Roman" w:hAnsi="Times New Roman" w:cs="Times New Roman"/>
        </w:rPr>
        <w:t>?</w:t>
      </w:r>
      <w:r w:rsidR="005F7256" w:rsidRPr="00931A73">
        <w:rPr>
          <w:rFonts w:ascii="Times New Roman" w:hAnsi="Times New Roman" w:cs="Times New Roman"/>
        </w:rPr>
        <w:t xml:space="preserve"> </w:t>
      </w:r>
    </w:p>
    <w:p w14:paraId="264ACF58" w14:textId="6DECB4E4" w:rsidR="00AD71E8" w:rsidRPr="00931A73" w:rsidRDefault="0002622C" w:rsidP="007550B6">
      <w:pPr>
        <w:spacing w:line="480" w:lineRule="auto"/>
        <w:ind w:firstLine="720"/>
        <w:rPr>
          <w:rFonts w:ascii="Times New Roman" w:hAnsi="Times New Roman" w:cs="Times New Roman"/>
        </w:rPr>
      </w:pPr>
      <w:r w:rsidRPr="00931A73">
        <w:rPr>
          <w:rFonts w:ascii="Times New Roman" w:hAnsi="Times New Roman" w:cs="Times New Roman"/>
        </w:rPr>
        <w:t>The dimensions of the</w:t>
      </w:r>
      <w:r w:rsidR="00E03F81" w:rsidRPr="00931A73">
        <w:rPr>
          <w:rFonts w:ascii="Times New Roman" w:hAnsi="Times New Roman" w:cs="Times New Roman"/>
        </w:rPr>
        <w:t xml:space="preserve"> requisite</w:t>
      </w:r>
      <w:r w:rsidRPr="00931A73">
        <w:rPr>
          <w:rFonts w:ascii="Times New Roman" w:hAnsi="Times New Roman" w:cs="Times New Roman"/>
        </w:rPr>
        <w:t xml:space="preserve"> research agenda are vast. </w:t>
      </w:r>
      <w:r w:rsidR="00EF1026" w:rsidRPr="00931A73">
        <w:rPr>
          <w:rFonts w:ascii="Times New Roman" w:hAnsi="Times New Roman" w:cs="Times New Roman"/>
        </w:rPr>
        <w:t>Th</w:t>
      </w:r>
      <w:r w:rsidRPr="00931A73">
        <w:rPr>
          <w:rFonts w:ascii="Times New Roman" w:hAnsi="Times New Roman" w:cs="Times New Roman"/>
        </w:rPr>
        <w:t>at said, th</w:t>
      </w:r>
      <w:r w:rsidR="00EF1026" w:rsidRPr="00931A73">
        <w:rPr>
          <w:rFonts w:ascii="Times New Roman" w:hAnsi="Times New Roman" w:cs="Times New Roman"/>
        </w:rPr>
        <w:t xml:space="preserve">e governing boards of individual </w:t>
      </w:r>
      <w:r w:rsidR="003D1CB6" w:rsidRPr="00931A73">
        <w:rPr>
          <w:rFonts w:ascii="Times New Roman" w:hAnsi="Times New Roman" w:cs="Times New Roman"/>
        </w:rPr>
        <w:t>institutions</w:t>
      </w:r>
      <w:r w:rsidR="00EF1026" w:rsidRPr="00931A73">
        <w:rPr>
          <w:rFonts w:ascii="Times New Roman" w:hAnsi="Times New Roman" w:cs="Times New Roman"/>
        </w:rPr>
        <w:t xml:space="preserve"> </w:t>
      </w:r>
      <w:r w:rsidR="00193C7F" w:rsidRPr="00931A73">
        <w:rPr>
          <w:rFonts w:ascii="Times New Roman" w:hAnsi="Times New Roman" w:cs="Times New Roman"/>
        </w:rPr>
        <w:t>should</w:t>
      </w:r>
      <w:r w:rsidR="00EF1026" w:rsidRPr="00931A73">
        <w:rPr>
          <w:rFonts w:ascii="Times New Roman" w:hAnsi="Times New Roman" w:cs="Times New Roman"/>
        </w:rPr>
        <w:t xml:space="preserve"> consider</w:t>
      </w:r>
      <w:r w:rsidR="00574B8F" w:rsidRPr="00931A73">
        <w:rPr>
          <w:rFonts w:ascii="Times New Roman" w:hAnsi="Times New Roman" w:cs="Times New Roman"/>
        </w:rPr>
        <w:t xml:space="preserve"> commissioning specific</w:t>
      </w:r>
      <w:r w:rsidR="00193C7F" w:rsidRPr="00931A73">
        <w:rPr>
          <w:rFonts w:ascii="Times New Roman" w:hAnsi="Times New Roman" w:cs="Times New Roman"/>
        </w:rPr>
        <w:t xml:space="preserve"> </w:t>
      </w:r>
      <w:r w:rsidR="00E03F81" w:rsidRPr="00931A73">
        <w:rPr>
          <w:rFonts w:ascii="Times New Roman" w:hAnsi="Times New Roman" w:cs="Times New Roman"/>
        </w:rPr>
        <w:t xml:space="preserve">investigations </w:t>
      </w:r>
      <w:r w:rsidR="00193C7F" w:rsidRPr="00931A73">
        <w:rPr>
          <w:rFonts w:ascii="Times New Roman" w:hAnsi="Times New Roman" w:cs="Times New Roman"/>
        </w:rPr>
        <w:t>and</w:t>
      </w:r>
      <w:r w:rsidR="00574B8F" w:rsidRPr="00931A73">
        <w:rPr>
          <w:rFonts w:ascii="Times New Roman" w:hAnsi="Times New Roman" w:cs="Times New Roman"/>
        </w:rPr>
        <w:t xml:space="preserve"> evaluations</w:t>
      </w:r>
      <w:r w:rsidR="00F45B99" w:rsidRPr="00931A73">
        <w:rPr>
          <w:rFonts w:ascii="Times New Roman" w:hAnsi="Times New Roman" w:cs="Times New Roman"/>
        </w:rPr>
        <w:t xml:space="preserve"> to shed light on </w:t>
      </w:r>
      <w:r w:rsidR="00193C7F" w:rsidRPr="00931A73">
        <w:rPr>
          <w:rFonts w:ascii="Times New Roman" w:hAnsi="Times New Roman" w:cs="Times New Roman"/>
        </w:rPr>
        <w:t xml:space="preserve">how best to modify </w:t>
      </w:r>
      <w:r w:rsidR="00F45B99" w:rsidRPr="00931A73">
        <w:rPr>
          <w:rFonts w:ascii="Times New Roman" w:hAnsi="Times New Roman" w:cs="Times New Roman"/>
        </w:rPr>
        <w:t>their own orientations</w:t>
      </w:r>
      <w:r w:rsidR="00193C7F" w:rsidRPr="00931A73">
        <w:rPr>
          <w:rFonts w:ascii="Times New Roman" w:hAnsi="Times New Roman" w:cs="Times New Roman"/>
        </w:rPr>
        <w:t xml:space="preserve">, projects, </w:t>
      </w:r>
      <w:r w:rsidR="00F45B99" w:rsidRPr="00931A73">
        <w:rPr>
          <w:rFonts w:ascii="Times New Roman" w:hAnsi="Times New Roman" w:cs="Times New Roman"/>
        </w:rPr>
        <w:t>and priorities</w:t>
      </w:r>
      <w:r w:rsidR="00E03F81" w:rsidRPr="00931A73">
        <w:rPr>
          <w:rFonts w:ascii="Times New Roman" w:hAnsi="Times New Roman" w:cs="Times New Roman"/>
        </w:rPr>
        <w:t>, as well as how best to scale-up activities and identify</w:t>
      </w:r>
      <w:r w:rsidR="00893211" w:rsidRPr="00931A73">
        <w:rPr>
          <w:rFonts w:ascii="Times New Roman" w:hAnsi="Times New Roman" w:cs="Times New Roman"/>
        </w:rPr>
        <w:t xml:space="preserve"> the most attractive</w:t>
      </w:r>
      <w:r w:rsidR="00E03F81" w:rsidRPr="00931A73">
        <w:rPr>
          <w:rFonts w:ascii="Times New Roman" w:hAnsi="Times New Roman" w:cs="Times New Roman"/>
        </w:rPr>
        <w:t xml:space="preserve"> </w:t>
      </w:r>
      <w:r w:rsidR="00893211" w:rsidRPr="00931A73">
        <w:rPr>
          <w:rFonts w:ascii="Times New Roman" w:hAnsi="Times New Roman" w:cs="Times New Roman"/>
        </w:rPr>
        <w:t>potential</w:t>
      </w:r>
      <w:r w:rsidR="00E03F81" w:rsidRPr="00931A73">
        <w:rPr>
          <w:rFonts w:ascii="Times New Roman" w:hAnsi="Times New Roman" w:cs="Times New Roman"/>
        </w:rPr>
        <w:t xml:space="preserve"> partners.</w:t>
      </w:r>
    </w:p>
    <w:p w14:paraId="7C14AB19" w14:textId="3FF4CB41" w:rsidR="002A1FE5" w:rsidRPr="00931A73" w:rsidRDefault="002A1FE5" w:rsidP="00EA11A9">
      <w:pPr>
        <w:spacing w:line="480" w:lineRule="auto"/>
        <w:rPr>
          <w:rFonts w:ascii="Times New Roman" w:hAnsi="Times New Roman" w:cs="Times New Roman"/>
        </w:rPr>
      </w:pPr>
    </w:p>
    <w:p w14:paraId="6A8012B5" w14:textId="22681FCA" w:rsidR="00505D16" w:rsidRPr="002F5EAE" w:rsidRDefault="002A1FE5" w:rsidP="001B202B">
      <w:pPr>
        <w:pStyle w:val="Heading2"/>
      </w:pPr>
      <w:r w:rsidRPr="002F5EAE">
        <w:t>Formulating Policy and Action Agenda</w:t>
      </w:r>
      <w:r w:rsidR="00C82CEC" w:rsidRPr="002F5EAE">
        <w:t>s</w:t>
      </w:r>
    </w:p>
    <w:p w14:paraId="62D7A1AD" w14:textId="51D365A9" w:rsidR="005F06B8" w:rsidRPr="00931A73" w:rsidRDefault="007F79FE" w:rsidP="006B4AB0">
      <w:pPr>
        <w:spacing w:line="480" w:lineRule="auto"/>
        <w:rPr>
          <w:rFonts w:ascii="Times New Roman" w:hAnsi="Times New Roman" w:cs="Times New Roman"/>
          <w:bCs/>
        </w:rPr>
      </w:pPr>
      <w:r w:rsidRPr="00931A73">
        <w:rPr>
          <w:rFonts w:ascii="Times New Roman" w:hAnsi="Times New Roman" w:cs="Times New Roman"/>
          <w:bCs/>
        </w:rPr>
        <w:t>One of t</w:t>
      </w:r>
      <w:r w:rsidR="00C3178B" w:rsidRPr="00931A73">
        <w:rPr>
          <w:rFonts w:ascii="Times New Roman" w:hAnsi="Times New Roman" w:cs="Times New Roman"/>
          <w:bCs/>
        </w:rPr>
        <w:t xml:space="preserve">he </w:t>
      </w:r>
      <w:r w:rsidRPr="00931A73">
        <w:rPr>
          <w:rFonts w:ascii="Times New Roman" w:hAnsi="Times New Roman" w:cs="Times New Roman"/>
          <w:bCs/>
        </w:rPr>
        <w:t xml:space="preserve">primary </w:t>
      </w:r>
      <w:r w:rsidR="00C3178B" w:rsidRPr="00931A73">
        <w:rPr>
          <w:rFonts w:ascii="Times New Roman" w:hAnsi="Times New Roman" w:cs="Times New Roman"/>
          <w:bCs/>
        </w:rPr>
        <w:t>objective</w:t>
      </w:r>
      <w:r w:rsidRPr="00931A73">
        <w:rPr>
          <w:rFonts w:ascii="Times New Roman" w:hAnsi="Times New Roman" w:cs="Times New Roman"/>
          <w:bCs/>
        </w:rPr>
        <w:t>s</w:t>
      </w:r>
      <w:r w:rsidR="00C3178B" w:rsidRPr="00931A73">
        <w:rPr>
          <w:rFonts w:ascii="Times New Roman" w:hAnsi="Times New Roman" w:cs="Times New Roman"/>
          <w:bCs/>
        </w:rPr>
        <w:t xml:space="preserve"> of commissioning</w:t>
      </w:r>
      <w:r w:rsidR="00E84785" w:rsidRPr="00931A73">
        <w:rPr>
          <w:rFonts w:ascii="Times New Roman" w:hAnsi="Times New Roman" w:cs="Times New Roman"/>
          <w:bCs/>
        </w:rPr>
        <w:t xml:space="preserve"> the</w:t>
      </w:r>
      <w:r w:rsidRPr="00931A73">
        <w:rPr>
          <w:rFonts w:ascii="Times New Roman" w:hAnsi="Times New Roman" w:cs="Times New Roman"/>
          <w:bCs/>
        </w:rPr>
        <w:t xml:space="preserve"> range of views in this volume was to </w:t>
      </w:r>
      <w:r w:rsidR="0025769D" w:rsidRPr="00931A73">
        <w:rPr>
          <w:rFonts w:ascii="Times New Roman" w:hAnsi="Times New Roman" w:cs="Times New Roman"/>
          <w:bCs/>
        </w:rPr>
        <w:t>stimulate</w:t>
      </w:r>
      <w:r w:rsidR="005607C5" w:rsidRPr="00931A73">
        <w:rPr>
          <w:rFonts w:ascii="Times New Roman" w:hAnsi="Times New Roman" w:cs="Times New Roman"/>
          <w:bCs/>
        </w:rPr>
        <w:t xml:space="preserve"> creative thinking about ch</w:t>
      </w:r>
      <w:r w:rsidR="00997296" w:rsidRPr="00931A73">
        <w:rPr>
          <w:rFonts w:ascii="Times New Roman" w:hAnsi="Times New Roman" w:cs="Times New Roman"/>
          <w:bCs/>
        </w:rPr>
        <w:t>anging governmental and institutional polic</w:t>
      </w:r>
      <w:r w:rsidR="00A13D64" w:rsidRPr="00931A73">
        <w:rPr>
          <w:rFonts w:ascii="Times New Roman" w:hAnsi="Times New Roman" w:cs="Times New Roman"/>
          <w:bCs/>
        </w:rPr>
        <w:t>ies toward cultural heritage and mass atrocities.</w:t>
      </w:r>
      <w:r w:rsidR="00A86A0E" w:rsidRPr="00931A73">
        <w:rPr>
          <w:rFonts w:ascii="Times New Roman" w:hAnsi="Times New Roman" w:cs="Times New Roman"/>
          <w:bCs/>
        </w:rPr>
        <w:t xml:space="preserve"> Ultimately,</w:t>
      </w:r>
      <w:r w:rsidR="00ED549B" w:rsidRPr="00931A73">
        <w:rPr>
          <w:rFonts w:ascii="Times New Roman" w:hAnsi="Times New Roman" w:cs="Times New Roman"/>
          <w:bCs/>
        </w:rPr>
        <w:t xml:space="preserve"> of course,</w:t>
      </w:r>
      <w:r w:rsidR="00A86A0E" w:rsidRPr="00931A73">
        <w:rPr>
          <w:rFonts w:ascii="Times New Roman" w:hAnsi="Times New Roman" w:cs="Times New Roman"/>
          <w:bCs/>
        </w:rPr>
        <w:t xml:space="preserve"> </w:t>
      </w:r>
      <w:r w:rsidR="00193C7F" w:rsidRPr="00931A73">
        <w:rPr>
          <w:rFonts w:ascii="Times New Roman" w:hAnsi="Times New Roman" w:cs="Times New Roman"/>
          <w:bCs/>
        </w:rPr>
        <w:t xml:space="preserve">we also sought </w:t>
      </w:r>
      <w:r w:rsidR="00A86A0E" w:rsidRPr="00931A73">
        <w:rPr>
          <w:rFonts w:ascii="Times New Roman" w:hAnsi="Times New Roman" w:cs="Times New Roman"/>
          <w:bCs/>
        </w:rPr>
        <w:t>to advance action agendas.</w:t>
      </w:r>
      <w:r w:rsidR="009B1B9A" w:rsidRPr="00931A73">
        <w:rPr>
          <w:rFonts w:ascii="Times New Roman" w:hAnsi="Times New Roman" w:cs="Times New Roman"/>
          <w:bCs/>
        </w:rPr>
        <w:t xml:space="preserve"> </w:t>
      </w:r>
      <w:r w:rsidR="00D04CE1" w:rsidRPr="00931A73">
        <w:rPr>
          <w:rFonts w:ascii="Times New Roman" w:hAnsi="Times New Roman" w:cs="Times New Roman"/>
          <w:bCs/>
        </w:rPr>
        <w:t>Here w</w:t>
      </w:r>
      <w:r w:rsidR="009B1B9A" w:rsidRPr="00931A73">
        <w:rPr>
          <w:rFonts w:ascii="Times New Roman" w:hAnsi="Times New Roman" w:cs="Times New Roman"/>
          <w:bCs/>
        </w:rPr>
        <w:t>e organize</w:t>
      </w:r>
      <w:r w:rsidR="00D04CE1" w:rsidRPr="00931A73">
        <w:rPr>
          <w:rFonts w:ascii="Times New Roman" w:hAnsi="Times New Roman" w:cs="Times New Roman"/>
          <w:bCs/>
        </w:rPr>
        <w:t xml:space="preserve"> </w:t>
      </w:r>
      <w:r w:rsidR="009B1B9A" w:rsidRPr="00931A73">
        <w:rPr>
          <w:rFonts w:ascii="Times New Roman" w:hAnsi="Times New Roman" w:cs="Times New Roman"/>
          <w:bCs/>
        </w:rPr>
        <w:t xml:space="preserve">our </w:t>
      </w:r>
      <w:r w:rsidR="0025769D" w:rsidRPr="00931A73">
        <w:rPr>
          <w:rFonts w:ascii="Times New Roman" w:hAnsi="Times New Roman" w:cs="Times New Roman"/>
          <w:bCs/>
        </w:rPr>
        <w:t xml:space="preserve">brief </w:t>
      </w:r>
      <w:r w:rsidR="009B1B9A" w:rsidRPr="00931A73">
        <w:rPr>
          <w:rFonts w:ascii="Times New Roman" w:hAnsi="Times New Roman" w:cs="Times New Roman"/>
          <w:bCs/>
        </w:rPr>
        <w:t xml:space="preserve">synthesis of </w:t>
      </w:r>
      <w:r w:rsidR="00893211" w:rsidRPr="00931A73">
        <w:rPr>
          <w:rFonts w:ascii="Times New Roman" w:hAnsi="Times New Roman" w:cs="Times New Roman"/>
          <w:bCs/>
        </w:rPr>
        <w:t xml:space="preserve">the </w:t>
      </w:r>
      <w:r w:rsidR="00D04CE1" w:rsidRPr="00931A73">
        <w:rPr>
          <w:rFonts w:ascii="Times New Roman" w:hAnsi="Times New Roman" w:cs="Times New Roman"/>
          <w:bCs/>
        </w:rPr>
        <w:t xml:space="preserve">overall </w:t>
      </w:r>
      <w:r w:rsidR="009B1B9A" w:rsidRPr="00931A73">
        <w:rPr>
          <w:rFonts w:ascii="Times New Roman" w:hAnsi="Times New Roman" w:cs="Times New Roman"/>
          <w:bCs/>
        </w:rPr>
        <w:t>suggestions</w:t>
      </w:r>
      <w:r w:rsidR="00893211" w:rsidRPr="00931A73">
        <w:rPr>
          <w:rFonts w:ascii="Times New Roman" w:hAnsi="Times New Roman" w:cs="Times New Roman"/>
          <w:bCs/>
        </w:rPr>
        <w:t xml:space="preserve"> emerging from our </w:t>
      </w:r>
      <w:r w:rsidR="00893211" w:rsidRPr="00931A73">
        <w:rPr>
          <w:rFonts w:ascii="Times New Roman" w:hAnsi="Times New Roman" w:cs="Times New Roman"/>
          <w:bCs/>
        </w:rPr>
        <w:lastRenderedPageBreak/>
        <w:t>deliberations</w:t>
      </w:r>
      <w:r w:rsidR="00ED549B" w:rsidRPr="00931A73">
        <w:rPr>
          <w:rFonts w:ascii="Times New Roman" w:hAnsi="Times New Roman" w:cs="Times New Roman"/>
          <w:bCs/>
        </w:rPr>
        <w:t xml:space="preserve"> about how best to </w:t>
      </w:r>
      <w:r w:rsidR="003D1CB6" w:rsidRPr="00931A73">
        <w:rPr>
          <w:rFonts w:ascii="Times New Roman" w:hAnsi="Times New Roman" w:cs="Times New Roman"/>
          <w:bCs/>
        </w:rPr>
        <w:t>achieve these aims</w:t>
      </w:r>
      <w:r w:rsidR="00ED549B" w:rsidRPr="00931A73">
        <w:rPr>
          <w:rFonts w:ascii="Times New Roman" w:hAnsi="Times New Roman" w:cs="Times New Roman"/>
          <w:bCs/>
        </w:rPr>
        <w:t xml:space="preserve"> under two headings:</w:t>
      </w:r>
      <w:r w:rsidR="00155915" w:rsidRPr="00931A73">
        <w:rPr>
          <w:rFonts w:ascii="Times New Roman" w:hAnsi="Times New Roman" w:cs="Times New Roman"/>
          <w:bCs/>
        </w:rPr>
        <w:t xml:space="preserve"> </w:t>
      </w:r>
      <w:r w:rsidR="00FF7562" w:rsidRPr="00931A73">
        <w:rPr>
          <w:rFonts w:ascii="Times New Roman" w:hAnsi="Times New Roman" w:cs="Times New Roman"/>
          <w:bCs/>
        </w:rPr>
        <w:t>cross-cutting considerations</w:t>
      </w:r>
      <w:r w:rsidR="00B04291" w:rsidRPr="00931A73">
        <w:rPr>
          <w:rFonts w:ascii="Times New Roman" w:hAnsi="Times New Roman" w:cs="Times New Roman"/>
          <w:bCs/>
        </w:rPr>
        <w:t>,</w:t>
      </w:r>
      <w:r w:rsidR="00155915" w:rsidRPr="00931A73">
        <w:rPr>
          <w:rFonts w:ascii="Times New Roman" w:hAnsi="Times New Roman" w:cs="Times New Roman"/>
          <w:bCs/>
        </w:rPr>
        <w:t xml:space="preserve"> </w:t>
      </w:r>
      <w:r w:rsidR="00EB1AC2" w:rsidRPr="00931A73">
        <w:rPr>
          <w:rFonts w:ascii="Times New Roman" w:hAnsi="Times New Roman" w:cs="Times New Roman"/>
          <w:bCs/>
        </w:rPr>
        <w:t>and</w:t>
      </w:r>
      <w:r w:rsidR="00ED549B" w:rsidRPr="00931A73">
        <w:rPr>
          <w:rFonts w:ascii="Times New Roman" w:hAnsi="Times New Roman" w:cs="Times New Roman"/>
          <w:bCs/>
        </w:rPr>
        <w:t xml:space="preserve"> </w:t>
      </w:r>
      <w:r w:rsidR="00EB1AC2" w:rsidRPr="00931A73">
        <w:rPr>
          <w:rFonts w:ascii="Times New Roman" w:hAnsi="Times New Roman" w:cs="Times New Roman"/>
          <w:bCs/>
        </w:rPr>
        <w:t xml:space="preserve">more specific </w:t>
      </w:r>
      <w:r w:rsidR="0025769D" w:rsidRPr="00931A73">
        <w:rPr>
          <w:rFonts w:ascii="Times New Roman" w:hAnsi="Times New Roman" w:cs="Times New Roman"/>
          <w:bCs/>
        </w:rPr>
        <w:t>activities</w:t>
      </w:r>
      <w:r w:rsidR="00EB1AC2" w:rsidRPr="00931A73">
        <w:rPr>
          <w:rFonts w:ascii="Times New Roman" w:hAnsi="Times New Roman" w:cs="Times New Roman"/>
          <w:bCs/>
        </w:rPr>
        <w:t xml:space="preserve"> </w:t>
      </w:r>
      <w:r w:rsidR="00ED549B" w:rsidRPr="00931A73">
        <w:rPr>
          <w:rFonts w:ascii="Times New Roman" w:hAnsi="Times New Roman" w:cs="Times New Roman"/>
          <w:bCs/>
        </w:rPr>
        <w:t>for</w:t>
      </w:r>
      <w:r w:rsidR="00EB1AC2" w:rsidRPr="00931A73">
        <w:rPr>
          <w:rFonts w:ascii="Times New Roman" w:hAnsi="Times New Roman" w:cs="Times New Roman"/>
          <w:bCs/>
        </w:rPr>
        <w:t xml:space="preserve"> prevention and reaction.</w:t>
      </w:r>
    </w:p>
    <w:p w14:paraId="2D21DE2F" w14:textId="77777777" w:rsidR="005A6FF2" w:rsidRPr="00931A73" w:rsidRDefault="005A6FF2" w:rsidP="005A6FF2">
      <w:pPr>
        <w:spacing w:line="480" w:lineRule="auto"/>
        <w:rPr>
          <w:rFonts w:ascii="Times New Roman" w:hAnsi="Times New Roman" w:cs="Times New Roman"/>
          <w:b/>
        </w:rPr>
      </w:pPr>
    </w:p>
    <w:p w14:paraId="2B40A0C3" w14:textId="4E5E5345" w:rsidR="005F06B8" w:rsidRPr="002F5EAE" w:rsidRDefault="00FF7562" w:rsidP="001B202B">
      <w:pPr>
        <w:pStyle w:val="Heading3"/>
      </w:pPr>
      <w:r w:rsidRPr="002F5EAE">
        <w:t>Cross-</w:t>
      </w:r>
      <w:r w:rsidR="005A6FF2" w:rsidRPr="002F5EAE">
        <w:t>C</w:t>
      </w:r>
      <w:r w:rsidRPr="002F5EAE">
        <w:t xml:space="preserve">utting </w:t>
      </w:r>
      <w:r w:rsidR="005A6FF2" w:rsidRPr="002F5EAE">
        <w:t>C</w:t>
      </w:r>
      <w:r w:rsidRPr="002F5EAE">
        <w:t>onsiderations</w:t>
      </w:r>
    </w:p>
    <w:p w14:paraId="4A37F442" w14:textId="7D00C637" w:rsidR="00505D16" w:rsidRPr="00931A73" w:rsidRDefault="00505D16" w:rsidP="006B4AB0">
      <w:pPr>
        <w:spacing w:line="480" w:lineRule="auto"/>
        <w:rPr>
          <w:rFonts w:ascii="Times New Roman" w:hAnsi="Times New Roman" w:cs="Times New Roman"/>
        </w:rPr>
      </w:pPr>
      <w:r w:rsidRPr="00931A73">
        <w:rPr>
          <w:rFonts w:ascii="Times New Roman" w:hAnsi="Times New Roman" w:cs="Times New Roman"/>
        </w:rPr>
        <w:t>Universal jurisdiction</w:t>
      </w:r>
      <w:r w:rsidR="00E20B5C" w:rsidRPr="00931A73">
        <w:rPr>
          <w:rFonts w:ascii="Times New Roman" w:hAnsi="Times New Roman" w:cs="Times New Roman"/>
        </w:rPr>
        <w:t xml:space="preserve"> has been a tool increasingly</w:t>
      </w:r>
      <w:r w:rsidR="00ED549B" w:rsidRPr="00931A73">
        <w:rPr>
          <w:rFonts w:ascii="Times New Roman" w:hAnsi="Times New Roman" w:cs="Times New Roman"/>
        </w:rPr>
        <w:t xml:space="preserve"> </w:t>
      </w:r>
      <w:r w:rsidR="00E20B5C" w:rsidRPr="00931A73">
        <w:rPr>
          <w:rFonts w:ascii="Times New Roman" w:hAnsi="Times New Roman" w:cs="Times New Roman"/>
        </w:rPr>
        <w:t xml:space="preserve">applied to </w:t>
      </w:r>
      <w:r w:rsidR="00ED549B" w:rsidRPr="00931A73">
        <w:rPr>
          <w:rFonts w:ascii="Times New Roman" w:hAnsi="Times New Roman" w:cs="Times New Roman"/>
        </w:rPr>
        <w:t xml:space="preserve">addressing </w:t>
      </w:r>
      <w:r w:rsidR="00E20B5C" w:rsidRPr="00931A73">
        <w:rPr>
          <w:rFonts w:ascii="Times New Roman" w:hAnsi="Times New Roman" w:cs="Times New Roman"/>
        </w:rPr>
        <w:t>the</w:t>
      </w:r>
      <w:r w:rsidR="008F3C8C" w:rsidRPr="00931A73">
        <w:rPr>
          <w:rFonts w:ascii="Times New Roman" w:hAnsi="Times New Roman" w:cs="Times New Roman"/>
        </w:rPr>
        <w:t xml:space="preserve"> </w:t>
      </w:r>
      <w:r w:rsidR="00ED549B" w:rsidRPr="00931A73">
        <w:rPr>
          <w:rFonts w:ascii="Times New Roman" w:hAnsi="Times New Roman" w:cs="Times New Roman"/>
        </w:rPr>
        <w:t>aftermath</w:t>
      </w:r>
      <w:r w:rsidR="008F3C8C" w:rsidRPr="00931A73">
        <w:rPr>
          <w:rFonts w:ascii="Times New Roman" w:hAnsi="Times New Roman" w:cs="Times New Roman"/>
        </w:rPr>
        <w:t xml:space="preserve"> of human rights</w:t>
      </w:r>
      <w:r w:rsidR="00ED549B" w:rsidRPr="00931A73">
        <w:rPr>
          <w:rFonts w:ascii="Times New Roman" w:hAnsi="Times New Roman" w:cs="Times New Roman"/>
        </w:rPr>
        <w:t xml:space="preserve"> abuse</w:t>
      </w:r>
      <w:r w:rsidR="008F3C8C" w:rsidRPr="00931A73">
        <w:rPr>
          <w:rFonts w:ascii="Times New Roman" w:hAnsi="Times New Roman" w:cs="Times New Roman"/>
        </w:rPr>
        <w:t xml:space="preserve"> wherever </w:t>
      </w:r>
      <w:r w:rsidR="00ED549B" w:rsidRPr="00931A73">
        <w:rPr>
          <w:rFonts w:ascii="Times New Roman" w:hAnsi="Times New Roman" w:cs="Times New Roman"/>
        </w:rPr>
        <w:t xml:space="preserve">violators </w:t>
      </w:r>
      <w:r w:rsidR="008F3C8C" w:rsidRPr="00931A73">
        <w:rPr>
          <w:rFonts w:ascii="Times New Roman" w:hAnsi="Times New Roman" w:cs="Times New Roman"/>
        </w:rPr>
        <w:t>may be located.</w:t>
      </w:r>
      <w:r w:rsidR="0048796F" w:rsidRPr="00931A73">
        <w:rPr>
          <w:rFonts w:ascii="Times New Roman" w:hAnsi="Times New Roman" w:cs="Times New Roman"/>
        </w:rPr>
        <w:t xml:space="preserve"> A similar approach could be relevant</w:t>
      </w:r>
      <w:r w:rsidR="005F7256" w:rsidRPr="00931A73">
        <w:rPr>
          <w:rFonts w:ascii="Times New Roman" w:hAnsi="Times New Roman" w:cs="Times New Roman"/>
        </w:rPr>
        <w:t xml:space="preserve"> </w:t>
      </w:r>
      <w:r w:rsidR="006E2185" w:rsidRPr="00931A73">
        <w:rPr>
          <w:rFonts w:ascii="Times New Roman" w:hAnsi="Times New Roman" w:cs="Times New Roman"/>
        </w:rPr>
        <w:t>for</w:t>
      </w:r>
      <w:r w:rsidR="000B6EA8" w:rsidRPr="00931A73">
        <w:rPr>
          <w:rFonts w:ascii="Times New Roman" w:hAnsi="Times New Roman" w:cs="Times New Roman"/>
        </w:rPr>
        <w:t xml:space="preserve"> iconoclasts who have fled the scene of their </w:t>
      </w:r>
      <w:r w:rsidR="00FF7562" w:rsidRPr="00931A73">
        <w:rPr>
          <w:rFonts w:ascii="Times New Roman" w:hAnsi="Times New Roman" w:cs="Times New Roman"/>
        </w:rPr>
        <w:t xml:space="preserve">cultural </w:t>
      </w:r>
      <w:r w:rsidR="00ED549B" w:rsidRPr="00931A73">
        <w:rPr>
          <w:rFonts w:ascii="Times New Roman" w:hAnsi="Times New Roman" w:cs="Times New Roman"/>
        </w:rPr>
        <w:t>devastation</w:t>
      </w:r>
      <w:r w:rsidR="00E5359B" w:rsidRPr="00931A73">
        <w:rPr>
          <w:rFonts w:ascii="Times New Roman" w:hAnsi="Times New Roman" w:cs="Times New Roman"/>
        </w:rPr>
        <w:t xml:space="preserve"> in order to avoid prosecution</w:t>
      </w:r>
      <w:r w:rsidR="00FF7562" w:rsidRPr="00931A73">
        <w:rPr>
          <w:rFonts w:ascii="Times New Roman" w:hAnsi="Times New Roman" w:cs="Times New Roman"/>
        </w:rPr>
        <w:t>.</w:t>
      </w:r>
      <w:r w:rsidR="000B6EA8" w:rsidRPr="00931A73">
        <w:rPr>
          <w:rFonts w:ascii="Times New Roman" w:hAnsi="Times New Roman" w:cs="Times New Roman"/>
        </w:rPr>
        <w:t xml:space="preserve"> </w:t>
      </w:r>
      <w:r w:rsidRPr="00931A73">
        <w:rPr>
          <w:rFonts w:ascii="Times New Roman" w:hAnsi="Times New Roman" w:cs="Times New Roman"/>
        </w:rPr>
        <w:t xml:space="preserve">Given </w:t>
      </w:r>
      <w:r w:rsidR="007118C6" w:rsidRPr="00931A73">
        <w:rPr>
          <w:rFonts w:ascii="Times New Roman" w:hAnsi="Times New Roman" w:cs="Times New Roman"/>
        </w:rPr>
        <w:t xml:space="preserve">international </w:t>
      </w:r>
      <w:r w:rsidRPr="00931A73">
        <w:rPr>
          <w:rFonts w:ascii="Times New Roman" w:hAnsi="Times New Roman" w:cs="Times New Roman"/>
        </w:rPr>
        <w:t xml:space="preserve">mobility, </w:t>
      </w:r>
      <w:r w:rsidR="007118C6" w:rsidRPr="00931A73">
        <w:rPr>
          <w:rFonts w:ascii="Times New Roman" w:hAnsi="Times New Roman" w:cs="Times New Roman"/>
        </w:rPr>
        <w:t xml:space="preserve">universal jurisdiction for </w:t>
      </w:r>
      <w:r w:rsidR="0093213A" w:rsidRPr="00931A73">
        <w:rPr>
          <w:rFonts w:ascii="Times New Roman" w:hAnsi="Times New Roman" w:cs="Times New Roman"/>
        </w:rPr>
        <w:t>cultural heritage crimes</w:t>
      </w:r>
      <w:r w:rsidR="007118C6" w:rsidRPr="00931A73">
        <w:rPr>
          <w:rFonts w:ascii="Times New Roman" w:hAnsi="Times New Roman" w:cs="Times New Roman"/>
        </w:rPr>
        <w:t xml:space="preserve"> </w:t>
      </w:r>
      <w:r w:rsidRPr="00931A73">
        <w:rPr>
          <w:rFonts w:ascii="Times New Roman" w:hAnsi="Times New Roman" w:cs="Times New Roman"/>
        </w:rPr>
        <w:t xml:space="preserve">could constrain </w:t>
      </w:r>
      <w:r w:rsidR="0093213A" w:rsidRPr="00931A73">
        <w:rPr>
          <w:rFonts w:ascii="Times New Roman" w:hAnsi="Times New Roman" w:cs="Times New Roman"/>
        </w:rPr>
        <w:t xml:space="preserve">the </w:t>
      </w:r>
      <w:r w:rsidRPr="00931A73">
        <w:rPr>
          <w:rFonts w:ascii="Times New Roman" w:hAnsi="Times New Roman" w:cs="Times New Roman"/>
        </w:rPr>
        <w:t xml:space="preserve">movement </w:t>
      </w:r>
      <w:r w:rsidR="0093213A" w:rsidRPr="00931A73">
        <w:rPr>
          <w:rFonts w:ascii="Times New Roman" w:hAnsi="Times New Roman" w:cs="Times New Roman"/>
        </w:rPr>
        <w:t xml:space="preserve">of such criminals </w:t>
      </w:r>
      <w:r w:rsidR="00FF7562" w:rsidRPr="00931A73">
        <w:rPr>
          <w:rFonts w:ascii="Times New Roman" w:hAnsi="Times New Roman" w:cs="Times New Roman"/>
        </w:rPr>
        <w:t xml:space="preserve">as well as </w:t>
      </w:r>
      <w:r w:rsidR="0093213A" w:rsidRPr="00931A73">
        <w:rPr>
          <w:rFonts w:ascii="Times New Roman" w:hAnsi="Times New Roman" w:cs="Times New Roman"/>
        </w:rPr>
        <w:t xml:space="preserve">restrict their access to </w:t>
      </w:r>
      <w:r w:rsidRPr="00931A73">
        <w:rPr>
          <w:rFonts w:ascii="Times New Roman" w:hAnsi="Times New Roman" w:cs="Times New Roman"/>
        </w:rPr>
        <w:t>funds</w:t>
      </w:r>
      <w:r w:rsidR="0093213A" w:rsidRPr="00931A73">
        <w:rPr>
          <w:rFonts w:ascii="Times New Roman" w:hAnsi="Times New Roman" w:cs="Times New Roman"/>
        </w:rPr>
        <w:t xml:space="preserve"> and </w:t>
      </w:r>
      <w:r w:rsidR="00FF7562" w:rsidRPr="00931A73">
        <w:rPr>
          <w:rFonts w:ascii="Times New Roman" w:hAnsi="Times New Roman" w:cs="Times New Roman"/>
        </w:rPr>
        <w:t xml:space="preserve">future </w:t>
      </w:r>
      <w:r w:rsidR="0093213A" w:rsidRPr="00931A73">
        <w:rPr>
          <w:rFonts w:ascii="Times New Roman" w:hAnsi="Times New Roman" w:cs="Times New Roman"/>
        </w:rPr>
        <w:t>mobility.</w:t>
      </w:r>
      <w:r w:rsidR="00E5359B" w:rsidRPr="00931A73">
        <w:rPr>
          <w:rFonts w:ascii="Times New Roman" w:hAnsi="Times New Roman" w:cs="Times New Roman"/>
        </w:rPr>
        <w:t xml:space="preserve"> The possibility of an eventual conviction could act as a deterrent for prospective destroyers of cultural heritage.</w:t>
      </w:r>
    </w:p>
    <w:p w14:paraId="5FA25826" w14:textId="023C6806" w:rsidR="00505D16" w:rsidRPr="00931A73" w:rsidRDefault="00A3022D" w:rsidP="001B202B">
      <w:pPr>
        <w:spacing w:line="480" w:lineRule="auto"/>
        <w:ind w:firstLine="720"/>
        <w:rPr>
          <w:rFonts w:ascii="Times New Roman" w:hAnsi="Times New Roman" w:cs="Times New Roman"/>
        </w:rPr>
      </w:pPr>
      <w:r w:rsidRPr="00931A73">
        <w:rPr>
          <w:rFonts w:ascii="Times New Roman" w:hAnsi="Times New Roman" w:cs="Times New Roman"/>
        </w:rPr>
        <w:t>Although only states sign an</w:t>
      </w:r>
      <w:r w:rsidR="00D14EFA" w:rsidRPr="00931A73">
        <w:rPr>
          <w:rFonts w:ascii="Times New Roman" w:hAnsi="Times New Roman" w:cs="Times New Roman"/>
        </w:rPr>
        <w:t xml:space="preserve">d ratify international </w:t>
      </w:r>
      <w:r w:rsidR="003D1CB6" w:rsidRPr="00931A73">
        <w:rPr>
          <w:rFonts w:ascii="Times New Roman" w:hAnsi="Times New Roman" w:cs="Times New Roman"/>
        </w:rPr>
        <w:t>agreements</w:t>
      </w:r>
      <w:r w:rsidR="00D14EFA" w:rsidRPr="00931A73">
        <w:rPr>
          <w:rFonts w:ascii="Times New Roman" w:hAnsi="Times New Roman" w:cs="Times New Roman"/>
        </w:rPr>
        <w:t>, some nonstate</w:t>
      </w:r>
      <w:r w:rsidR="00682CC7" w:rsidRPr="00931A73">
        <w:rPr>
          <w:rFonts w:ascii="Times New Roman" w:hAnsi="Times New Roman" w:cs="Times New Roman"/>
        </w:rPr>
        <w:t xml:space="preserve"> actors</w:t>
      </w:r>
      <w:r w:rsidR="00D14EFA" w:rsidRPr="00931A73">
        <w:rPr>
          <w:rFonts w:ascii="Times New Roman" w:hAnsi="Times New Roman" w:cs="Times New Roman"/>
        </w:rPr>
        <w:t xml:space="preserve"> have determined that it is in their interest</w:t>
      </w:r>
      <w:r w:rsidR="003D1CB6" w:rsidRPr="00931A73">
        <w:rPr>
          <w:rFonts w:ascii="Times New Roman" w:hAnsi="Times New Roman" w:cs="Times New Roman"/>
        </w:rPr>
        <w:t xml:space="preserve"> to abide by the provisions of international law</w:t>
      </w:r>
      <w:r w:rsidR="00E5359B" w:rsidRPr="00931A73">
        <w:rPr>
          <w:rFonts w:ascii="Times New Roman" w:hAnsi="Times New Roman" w:cs="Times New Roman"/>
        </w:rPr>
        <w:t>—for example,</w:t>
      </w:r>
      <w:r w:rsidR="00D14EFA" w:rsidRPr="00931A73">
        <w:rPr>
          <w:rFonts w:ascii="Times New Roman" w:hAnsi="Times New Roman" w:cs="Times New Roman"/>
        </w:rPr>
        <w:t xml:space="preserve"> to</w:t>
      </w:r>
      <w:r w:rsidR="00E5359B" w:rsidRPr="00931A73">
        <w:rPr>
          <w:rFonts w:ascii="Times New Roman" w:hAnsi="Times New Roman" w:cs="Times New Roman"/>
        </w:rPr>
        <w:t xml:space="preserve"> attract donor support or strengthen their legitimacy</w:t>
      </w:r>
      <w:r w:rsidR="006E2185" w:rsidRPr="00931A73">
        <w:rPr>
          <w:rFonts w:ascii="Times New Roman" w:hAnsi="Times New Roman" w:cs="Times New Roman"/>
        </w:rPr>
        <w:t xml:space="preserve"> in negotiations</w:t>
      </w:r>
      <w:r w:rsidR="00B54E52" w:rsidRPr="00931A73">
        <w:rPr>
          <w:rFonts w:ascii="Times New Roman" w:hAnsi="Times New Roman" w:cs="Times New Roman"/>
        </w:rPr>
        <w:t xml:space="preserve"> as a</w:t>
      </w:r>
      <w:r w:rsidR="006E2185" w:rsidRPr="00931A73">
        <w:rPr>
          <w:rFonts w:ascii="Times New Roman" w:hAnsi="Times New Roman" w:cs="Times New Roman"/>
        </w:rPr>
        <w:t xml:space="preserve"> possible future</w:t>
      </w:r>
      <w:r w:rsidR="00B54E52" w:rsidRPr="00931A73">
        <w:rPr>
          <w:rFonts w:ascii="Times New Roman" w:hAnsi="Times New Roman" w:cs="Times New Roman"/>
        </w:rPr>
        <w:t xml:space="preserve"> government</w:t>
      </w:r>
      <w:r w:rsidR="00C926F0" w:rsidRPr="00931A73">
        <w:rPr>
          <w:rFonts w:ascii="Times New Roman" w:hAnsi="Times New Roman" w:cs="Times New Roman"/>
        </w:rPr>
        <w:t>. Determining why</w:t>
      </w:r>
      <w:r w:rsidR="00E72231" w:rsidRPr="00931A73">
        <w:rPr>
          <w:rFonts w:ascii="Times New Roman" w:hAnsi="Times New Roman" w:cs="Times New Roman"/>
        </w:rPr>
        <w:t xml:space="preserve"> some nonstate armed groups </w:t>
      </w:r>
      <w:r w:rsidR="0084346B" w:rsidRPr="00931A73">
        <w:rPr>
          <w:rFonts w:ascii="Times New Roman" w:hAnsi="Times New Roman" w:cs="Times New Roman"/>
        </w:rPr>
        <w:t xml:space="preserve">restrain their members from </w:t>
      </w:r>
      <w:r w:rsidR="00E5359B" w:rsidRPr="00931A73">
        <w:rPr>
          <w:rFonts w:ascii="Times New Roman" w:hAnsi="Times New Roman" w:cs="Times New Roman"/>
        </w:rPr>
        <w:t>attacking</w:t>
      </w:r>
      <w:r w:rsidR="0084346B" w:rsidRPr="00931A73">
        <w:rPr>
          <w:rFonts w:ascii="Times New Roman" w:hAnsi="Times New Roman" w:cs="Times New Roman"/>
        </w:rPr>
        <w:t xml:space="preserve"> cultural heritage, including looting</w:t>
      </w:r>
      <w:r w:rsidR="00DE018A" w:rsidRPr="00931A73">
        <w:rPr>
          <w:rFonts w:ascii="Times New Roman" w:hAnsi="Times New Roman" w:cs="Times New Roman"/>
        </w:rPr>
        <w:t xml:space="preserve"> of artif</w:t>
      </w:r>
      <w:r w:rsidR="00E5359B" w:rsidRPr="00931A73">
        <w:rPr>
          <w:rFonts w:ascii="Times New Roman" w:hAnsi="Times New Roman" w:cs="Times New Roman"/>
        </w:rPr>
        <w:t>a</w:t>
      </w:r>
      <w:r w:rsidR="00DE018A" w:rsidRPr="00931A73">
        <w:rPr>
          <w:rFonts w:ascii="Times New Roman" w:hAnsi="Times New Roman" w:cs="Times New Roman"/>
        </w:rPr>
        <w:t xml:space="preserve">cts to </w:t>
      </w:r>
      <w:r w:rsidR="00E5359B" w:rsidRPr="00931A73">
        <w:rPr>
          <w:rFonts w:ascii="Times New Roman" w:hAnsi="Times New Roman" w:cs="Times New Roman"/>
        </w:rPr>
        <w:t>fund activities</w:t>
      </w:r>
      <w:r w:rsidR="00DE018A" w:rsidRPr="00931A73">
        <w:rPr>
          <w:rFonts w:ascii="Times New Roman" w:hAnsi="Times New Roman" w:cs="Times New Roman"/>
        </w:rPr>
        <w:t>,</w:t>
      </w:r>
      <w:r w:rsidR="00E970EC" w:rsidRPr="00931A73">
        <w:rPr>
          <w:rFonts w:ascii="Times New Roman" w:hAnsi="Times New Roman" w:cs="Times New Roman"/>
        </w:rPr>
        <w:t xml:space="preserve"> is essential. So too is </w:t>
      </w:r>
      <w:r w:rsidR="00E5359B" w:rsidRPr="00931A73">
        <w:rPr>
          <w:rFonts w:ascii="Times New Roman" w:hAnsi="Times New Roman" w:cs="Times New Roman"/>
        </w:rPr>
        <w:t>making it attractive over the longer run for nonstate actors to</w:t>
      </w:r>
      <w:r w:rsidR="00E970EC" w:rsidRPr="00931A73">
        <w:rPr>
          <w:rFonts w:ascii="Times New Roman" w:hAnsi="Times New Roman" w:cs="Times New Roman"/>
        </w:rPr>
        <w:t xml:space="preserve"> respect</w:t>
      </w:r>
      <w:r w:rsidR="00505D16" w:rsidRPr="00931A73">
        <w:rPr>
          <w:rFonts w:ascii="Times New Roman" w:hAnsi="Times New Roman" w:cs="Times New Roman"/>
        </w:rPr>
        <w:t xml:space="preserve"> codes of conduct and </w:t>
      </w:r>
      <w:r w:rsidR="00BC105B" w:rsidRPr="00931A73">
        <w:rPr>
          <w:rFonts w:ascii="Times New Roman" w:hAnsi="Times New Roman" w:cs="Times New Roman"/>
        </w:rPr>
        <w:t xml:space="preserve">adopt </w:t>
      </w:r>
      <w:r w:rsidR="00505D16" w:rsidRPr="00931A73">
        <w:rPr>
          <w:rFonts w:ascii="Times New Roman" w:hAnsi="Times New Roman" w:cs="Times New Roman"/>
        </w:rPr>
        <w:t xml:space="preserve">guidelines for </w:t>
      </w:r>
      <w:r w:rsidR="0026014C" w:rsidRPr="00931A73">
        <w:rPr>
          <w:rFonts w:ascii="Times New Roman" w:hAnsi="Times New Roman" w:cs="Times New Roman"/>
        </w:rPr>
        <w:t>the protection of cultural heritage as well as basic human rights treaties.</w:t>
      </w:r>
    </w:p>
    <w:p w14:paraId="7266D4EE" w14:textId="04052AC7" w:rsidR="00C80C03" w:rsidRPr="00931A73" w:rsidRDefault="00C80C03" w:rsidP="001B202B">
      <w:pPr>
        <w:spacing w:line="480" w:lineRule="auto"/>
        <w:ind w:firstLine="720"/>
        <w:rPr>
          <w:rFonts w:ascii="Times New Roman" w:hAnsi="Times New Roman" w:cs="Times New Roman"/>
        </w:rPr>
      </w:pPr>
      <w:r w:rsidRPr="00931A73">
        <w:rPr>
          <w:rFonts w:ascii="Times New Roman" w:hAnsi="Times New Roman" w:cs="Times New Roman"/>
        </w:rPr>
        <w:t xml:space="preserve">The widespread abuse of selective memory, of cultural heritage to tell only part of any story, is a problem that invariably </w:t>
      </w:r>
      <w:r w:rsidR="00EA2721" w:rsidRPr="00931A73">
        <w:rPr>
          <w:rFonts w:ascii="Times New Roman" w:hAnsi="Times New Roman" w:cs="Times New Roman"/>
        </w:rPr>
        <w:t xml:space="preserve">colors </w:t>
      </w:r>
      <w:r w:rsidR="002D369D" w:rsidRPr="00931A73">
        <w:rPr>
          <w:rFonts w:ascii="Times New Roman" w:hAnsi="Times New Roman" w:cs="Times New Roman"/>
        </w:rPr>
        <w:t>any</w:t>
      </w:r>
      <w:r w:rsidRPr="00931A73">
        <w:rPr>
          <w:rFonts w:ascii="Times New Roman" w:hAnsi="Times New Roman" w:cs="Times New Roman"/>
        </w:rPr>
        <w:t xml:space="preserve"> publicity about and history of sites that have changed hands. An important step in the direction of respectful truth-in</w:t>
      </w:r>
      <w:r w:rsidR="00B54E52" w:rsidRPr="00931A73">
        <w:rPr>
          <w:rFonts w:ascii="Times New Roman" w:hAnsi="Times New Roman" w:cs="Times New Roman"/>
        </w:rPr>
        <w:t>-</w:t>
      </w:r>
      <w:r w:rsidRPr="00931A73">
        <w:rPr>
          <w:rFonts w:ascii="Times New Roman" w:hAnsi="Times New Roman" w:cs="Times New Roman"/>
        </w:rPr>
        <w:t>packaging would be to make an objective and complete portrayal of any site part of the requirement for its designation by UNESCO as a World Heritage Site.</w:t>
      </w:r>
      <w:r w:rsidRPr="00931A73">
        <w:rPr>
          <w:rFonts w:ascii="Times New Roman" w:eastAsia="Assistant" w:hAnsi="Times New Roman" w:cs="Times New Roman"/>
        </w:rPr>
        <w:t xml:space="preserve"> </w:t>
      </w:r>
      <w:r w:rsidRPr="00931A73">
        <w:rPr>
          <w:rFonts w:ascii="Times New Roman" w:hAnsi="Times New Roman" w:cs="Times New Roman"/>
        </w:rPr>
        <w:t xml:space="preserve">Surveying and cataloguing accurately the previous uses and users should be essential for such </w:t>
      </w:r>
      <w:r w:rsidR="00B3330F" w:rsidRPr="00931A73">
        <w:rPr>
          <w:rFonts w:ascii="Times New Roman" w:hAnsi="Times New Roman" w:cs="Times New Roman"/>
        </w:rPr>
        <w:t>locations</w:t>
      </w:r>
      <w:r w:rsidRPr="00931A73">
        <w:rPr>
          <w:rFonts w:ascii="Times New Roman" w:hAnsi="Times New Roman" w:cs="Times New Roman"/>
        </w:rPr>
        <w:t xml:space="preserve">. Controversy and alternative interpretations of </w:t>
      </w:r>
      <w:r w:rsidR="00E11D93">
        <w:rPr>
          <w:rFonts w:ascii="Times New Roman" w:hAnsi="Times New Roman" w:cs="Times New Roman"/>
        </w:rPr>
        <w:lastRenderedPageBreak/>
        <w:t xml:space="preserve">the </w:t>
      </w:r>
      <w:r w:rsidR="00E11D93" w:rsidRPr="00A73D9D">
        <w:rPr>
          <w:rFonts w:ascii="Times New Roman" w:hAnsi="Times New Roman" w:cs="Times New Roman"/>
        </w:rPr>
        <w:t>glorious pasts</w:t>
      </w:r>
      <w:r w:rsidR="00E11D93" w:rsidRPr="00931A73">
        <w:rPr>
          <w:rFonts w:ascii="Times New Roman" w:hAnsi="Times New Roman" w:cs="Times New Roman"/>
        </w:rPr>
        <w:t xml:space="preserve"> </w:t>
      </w:r>
      <w:r w:rsidR="00E11D93">
        <w:rPr>
          <w:rFonts w:ascii="Times New Roman" w:hAnsi="Times New Roman" w:cs="Times New Roman"/>
        </w:rPr>
        <w:t xml:space="preserve">of </w:t>
      </w:r>
      <w:r w:rsidRPr="00931A73">
        <w:rPr>
          <w:rFonts w:ascii="Times New Roman" w:hAnsi="Times New Roman" w:cs="Times New Roman"/>
        </w:rPr>
        <w:t>Hagia Sophia and the Mosque-Cathedral of Cordoba, for instance, could help contemporary viewers of all persuasions</w:t>
      </w:r>
      <w:r w:rsidR="00CE665C" w:rsidRPr="00931A73">
        <w:rPr>
          <w:rFonts w:ascii="Times New Roman" w:hAnsi="Times New Roman" w:cs="Times New Roman"/>
        </w:rPr>
        <w:t xml:space="preserve"> and faiths</w:t>
      </w:r>
      <w:r w:rsidRPr="00931A73">
        <w:rPr>
          <w:rFonts w:ascii="Times New Roman" w:hAnsi="Times New Roman" w:cs="Times New Roman"/>
        </w:rPr>
        <w:t xml:space="preserve"> understand the meaning of</w:t>
      </w:r>
      <w:r w:rsidR="005F7256" w:rsidRPr="00931A73">
        <w:rPr>
          <w:rFonts w:ascii="Times New Roman" w:hAnsi="Times New Roman" w:cs="Times New Roman"/>
        </w:rPr>
        <w:t xml:space="preserve"> </w:t>
      </w:r>
      <w:r w:rsidR="002D369D" w:rsidRPr="00931A73">
        <w:rPr>
          <w:rFonts w:ascii="Times New Roman" w:hAnsi="Times New Roman" w:cs="Times New Roman"/>
        </w:rPr>
        <w:t xml:space="preserve">a </w:t>
      </w:r>
      <w:r w:rsidRPr="00931A73">
        <w:rPr>
          <w:rFonts w:ascii="Times New Roman" w:hAnsi="Times New Roman" w:cs="Times New Roman"/>
        </w:rPr>
        <w:t xml:space="preserve">“world” as opposed to </w:t>
      </w:r>
      <w:r w:rsidR="002D369D" w:rsidRPr="00931A73">
        <w:rPr>
          <w:rFonts w:ascii="Times New Roman" w:hAnsi="Times New Roman" w:cs="Times New Roman"/>
        </w:rPr>
        <w:t xml:space="preserve">a </w:t>
      </w:r>
      <w:r w:rsidRPr="00931A73">
        <w:rPr>
          <w:rFonts w:ascii="Times New Roman" w:hAnsi="Times New Roman" w:cs="Times New Roman"/>
        </w:rPr>
        <w:t>“state” heritage</w:t>
      </w:r>
      <w:r w:rsidR="002D369D" w:rsidRPr="00931A73">
        <w:rPr>
          <w:rFonts w:ascii="Times New Roman" w:hAnsi="Times New Roman" w:cs="Times New Roman"/>
        </w:rPr>
        <w:t xml:space="preserve"> site</w:t>
      </w:r>
      <w:r w:rsidRPr="00931A73">
        <w:rPr>
          <w:rFonts w:ascii="Times New Roman" w:hAnsi="Times New Roman" w:cs="Times New Roman"/>
        </w:rPr>
        <w:t xml:space="preserve">. </w:t>
      </w:r>
    </w:p>
    <w:p w14:paraId="721C9147" w14:textId="163FAFB1" w:rsidR="00505D16" w:rsidRPr="00931A73" w:rsidRDefault="001A338F" w:rsidP="001B202B">
      <w:pPr>
        <w:spacing w:line="480" w:lineRule="auto"/>
        <w:ind w:firstLine="720"/>
        <w:rPr>
          <w:rFonts w:ascii="Times New Roman" w:hAnsi="Times New Roman" w:cs="Times New Roman"/>
        </w:rPr>
      </w:pPr>
      <w:r w:rsidRPr="00931A73">
        <w:rPr>
          <w:rFonts w:ascii="Times New Roman" w:hAnsi="Times New Roman" w:cs="Times New Roman"/>
        </w:rPr>
        <w:t>An important balance needs to be struck by</w:t>
      </w:r>
      <w:r w:rsidR="00505D16" w:rsidRPr="00931A73">
        <w:rPr>
          <w:rFonts w:ascii="Times New Roman" w:hAnsi="Times New Roman" w:cs="Times New Roman"/>
        </w:rPr>
        <w:t xml:space="preserve"> the media</w:t>
      </w:r>
      <w:r w:rsidRPr="00931A73">
        <w:rPr>
          <w:rFonts w:ascii="Times New Roman" w:hAnsi="Times New Roman" w:cs="Times New Roman"/>
        </w:rPr>
        <w:t xml:space="preserve">, which </w:t>
      </w:r>
      <w:r w:rsidR="00BC105B" w:rsidRPr="00931A73">
        <w:rPr>
          <w:rFonts w:ascii="Times New Roman" w:hAnsi="Times New Roman" w:cs="Times New Roman"/>
        </w:rPr>
        <w:t xml:space="preserve">generally </w:t>
      </w:r>
      <w:r w:rsidRPr="00931A73">
        <w:rPr>
          <w:rFonts w:ascii="Times New Roman" w:hAnsi="Times New Roman" w:cs="Times New Roman"/>
        </w:rPr>
        <w:t>are</w:t>
      </w:r>
      <w:r w:rsidR="008D3AAE" w:rsidRPr="00931A73">
        <w:rPr>
          <w:rFonts w:ascii="Times New Roman" w:hAnsi="Times New Roman" w:cs="Times New Roman"/>
        </w:rPr>
        <w:t xml:space="preserve"> </w:t>
      </w:r>
      <w:r w:rsidR="00BC105B" w:rsidRPr="00931A73">
        <w:rPr>
          <w:rFonts w:ascii="Times New Roman" w:hAnsi="Times New Roman" w:cs="Times New Roman"/>
        </w:rPr>
        <w:t>keen</w:t>
      </w:r>
      <w:r w:rsidR="008D3AAE" w:rsidRPr="00931A73">
        <w:rPr>
          <w:rFonts w:ascii="Times New Roman" w:hAnsi="Times New Roman" w:cs="Times New Roman"/>
        </w:rPr>
        <w:t xml:space="preserve"> to</w:t>
      </w:r>
      <w:r w:rsidR="00505D16" w:rsidRPr="00931A73">
        <w:rPr>
          <w:rFonts w:ascii="Times New Roman" w:hAnsi="Times New Roman" w:cs="Times New Roman"/>
        </w:rPr>
        <w:t xml:space="preserve"> </w:t>
      </w:r>
      <w:r w:rsidR="003D1CB6" w:rsidRPr="00931A73">
        <w:rPr>
          <w:rFonts w:ascii="Times New Roman" w:hAnsi="Times New Roman" w:cs="Times New Roman"/>
        </w:rPr>
        <w:t xml:space="preserve">cover </w:t>
      </w:r>
      <w:r w:rsidR="008D3AAE" w:rsidRPr="00931A73">
        <w:rPr>
          <w:rFonts w:ascii="Times New Roman" w:hAnsi="Times New Roman" w:cs="Times New Roman"/>
        </w:rPr>
        <w:t>high</w:t>
      </w:r>
      <w:r w:rsidR="00BC105B" w:rsidRPr="00931A73">
        <w:rPr>
          <w:rFonts w:ascii="Times New Roman" w:hAnsi="Times New Roman" w:cs="Times New Roman"/>
        </w:rPr>
        <w:t>-</w:t>
      </w:r>
      <w:r w:rsidR="008D3AAE" w:rsidRPr="00931A73">
        <w:rPr>
          <w:rFonts w:ascii="Times New Roman" w:hAnsi="Times New Roman" w:cs="Times New Roman"/>
        </w:rPr>
        <w:t xml:space="preserve">visibility </w:t>
      </w:r>
      <w:r w:rsidR="00BE7409" w:rsidRPr="00931A73">
        <w:rPr>
          <w:rFonts w:ascii="Times New Roman" w:hAnsi="Times New Roman" w:cs="Times New Roman"/>
        </w:rPr>
        <w:t xml:space="preserve">catastrophes </w:t>
      </w:r>
      <w:r w:rsidR="000D0D18" w:rsidRPr="00931A73">
        <w:rPr>
          <w:rFonts w:ascii="Times New Roman" w:hAnsi="Times New Roman" w:cs="Times New Roman"/>
        </w:rPr>
        <w:t xml:space="preserve">but </w:t>
      </w:r>
      <w:r w:rsidR="00FF7562" w:rsidRPr="00931A73">
        <w:rPr>
          <w:rFonts w:ascii="Times New Roman" w:hAnsi="Times New Roman" w:cs="Times New Roman"/>
        </w:rPr>
        <w:t>should</w:t>
      </w:r>
      <w:r w:rsidR="000D0D18" w:rsidRPr="00931A73">
        <w:rPr>
          <w:rFonts w:ascii="Times New Roman" w:hAnsi="Times New Roman" w:cs="Times New Roman"/>
        </w:rPr>
        <w:t xml:space="preserve"> be made aware of the </w:t>
      </w:r>
      <w:r w:rsidR="00E90B00">
        <w:rPr>
          <w:rFonts w:ascii="Times New Roman" w:hAnsi="Times New Roman" w:cs="Times New Roman"/>
        </w:rPr>
        <w:t xml:space="preserve">significance and </w:t>
      </w:r>
      <w:r w:rsidR="000D0D18" w:rsidRPr="00931A73">
        <w:rPr>
          <w:rFonts w:ascii="Times New Roman" w:hAnsi="Times New Roman" w:cs="Times New Roman"/>
        </w:rPr>
        <w:t xml:space="preserve">power of even the </w:t>
      </w:r>
      <w:r w:rsidR="00BC105B" w:rsidRPr="00931A73">
        <w:rPr>
          <w:rFonts w:ascii="Times New Roman" w:hAnsi="Times New Roman" w:cs="Times New Roman"/>
        </w:rPr>
        <w:t>simplest</w:t>
      </w:r>
      <w:r w:rsidR="000D0D18" w:rsidRPr="00931A73">
        <w:rPr>
          <w:rFonts w:ascii="Times New Roman" w:hAnsi="Times New Roman" w:cs="Times New Roman"/>
        </w:rPr>
        <w:t xml:space="preserve"> immovable heritage to communities</w:t>
      </w:r>
      <w:r w:rsidR="00FA0561" w:rsidRPr="00931A73">
        <w:rPr>
          <w:rFonts w:ascii="Times New Roman" w:hAnsi="Times New Roman" w:cs="Times New Roman"/>
        </w:rPr>
        <w:t xml:space="preserve"> in which such structures are located.</w:t>
      </w:r>
      <w:r w:rsidR="005F7256" w:rsidRPr="00931A73">
        <w:rPr>
          <w:rFonts w:ascii="Times New Roman" w:hAnsi="Times New Roman" w:cs="Times New Roman"/>
        </w:rPr>
        <w:t xml:space="preserve"> </w:t>
      </w:r>
      <w:r w:rsidR="00505D16" w:rsidRPr="00931A73">
        <w:rPr>
          <w:rFonts w:ascii="Times New Roman" w:hAnsi="Times New Roman" w:cs="Times New Roman"/>
        </w:rPr>
        <w:t xml:space="preserve">World Heritage </w:t>
      </w:r>
      <w:r w:rsidR="002D369D" w:rsidRPr="00931A73">
        <w:rPr>
          <w:rFonts w:ascii="Times New Roman" w:hAnsi="Times New Roman" w:cs="Times New Roman"/>
        </w:rPr>
        <w:t>S</w:t>
      </w:r>
      <w:r w:rsidR="00505D16" w:rsidRPr="00931A73">
        <w:rPr>
          <w:rFonts w:ascii="Times New Roman" w:hAnsi="Times New Roman" w:cs="Times New Roman"/>
        </w:rPr>
        <w:t>ites</w:t>
      </w:r>
      <w:r w:rsidR="00FA0561" w:rsidRPr="00931A73">
        <w:rPr>
          <w:rFonts w:ascii="Times New Roman" w:hAnsi="Times New Roman" w:cs="Times New Roman"/>
        </w:rPr>
        <w:t xml:space="preserve"> make for dramatic images</w:t>
      </w:r>
      <w:r w:rsidR="00FF7562" w:rsidRPr="00931A73">
        <w:rPr>
          <w:rFonts w:ascii="Times New Roman" w:hAnsi="Times New Roman" w:cs="Times New Roman"/>
        </w:rPr>
        <w:t xml:space="preserve"> and media coverage</w:t>
      </w:r>
      <w:r w:rsidR="00374894" w:rsidRPr="00931A73">
        <w:rPr>
          <w:rFonts w:ascii="Times New Roman" w:hAnsi="Times New Roman" w:cs="Times New Roman"/>
        </w:rPr>
        <w:t xml:space="preserve">, but </w:t>
      </w:r>
      <w:r w:rsidR="003D1CB6" w:rsidRPr="00931A73">
        <w:rPr>
          <w:rFonts w:ascii="Times New Roman" w:hAnsi="Times New Roman" w:cs="Times New Roman"/>
        </w:rPr>
        <w:t>also newsworthy should be</w:t>
      </w:r>
      <w:r w:rsidR="00EE57A4" w:rsidRPr="00931A73">
        <w:rPr>
          <w:rFonts w:ascii="Times New Roman" w:hAnsi="Times New Roman" w:cs="Times New Roman"/>
        </w:rPr>
        <w:t xml:space="preserve"> </w:t>
      </w:r>
      <w:r w:rsidR="003D1CB6" w:rsidRPr="00931A73">
        <w:rPr>
          <w:rFonts w:ascii="Times New Roman" w:hAnsi="Times New Roman" w:cs="Times New Roman"/>
        </w:rPr>
        <w:t>less visible and</w:t>
      </w:r>
      <w:r w:rsidR="00EE57A4" w:rsidRPr="00931A73">
        <w:rPr>
          <w:rFonts w:ascii="Times New Roman" w:hAnsi="Times New Roman" w:cs="Times New Roman"/>
        </w:rPr>
        <w:t xml:space="preserve"> modest sites </w:t>
      </w:r>
      <w:r w:rsidR="003D1CB6" w:rsidRPr="00931A73">
        <w:rPr>
          <w:rFonts w:ascii="Times New Roman" w:hAnsi="Times New Roman" w:cs="Times New Roman"/>
        </w:rPr>
        <w:t>for the</w:t>
      </w:r>
      <w:r w:rsidR="00EE57A4" w:rsidRPr="00931A73">
        <w:rPr>
          <w:rFonts w:ascii="Times New Roman" w:hAnsi="Times New Roman" w:cs="Times New Roman"/>
        </w:rPr>
        <w:t xml:space="preserve"> vulnerable populations subject</w:t>
      </w:r>
      <w:r w:rsidR="003D1CB6" w:rsidRPr="00931A73">
        <w:rPr>
          <w:rFonts w:ascii="Times New Roman" w:hAnsi="Times New Roman" w:cs="Times New Roman"/>
        </w:rPr>
        <w:t>ed</w:t>
      </w:r>
      <w:r w:rsidR="00EE57A4" w:rsidRPr="00931A73">
        <w:rPr>
          <w:rFonts w:ascii="Times New Roman" w:hAnsi="Times New Roman" w:cs="Times New Roman"/>
        </w:rPr>
        <w:t xml:space="preserve"> to atrocities</w:t>
      </w:r>
      <w:r w:rsidR="00BC105B" w:rsidRPr="00931A73">
        <w:rPr>
          <w:rFonts w:ascii="Times New Roman" w:hAnsi="Times New Roman" w:cs="Times New Roman"/>
        </w:rPr>
        <w:t xml:space="preserve">; such </w:t>
      </w:r>
      <w:r w:rsidR="002D369D" w:rsidRPr="00931A73">
        <w:rPr>
          <w:rFonts w:ascii="Times New Roman" w:hAnsi="Times New Roman" w:cs="Times New Roman"/>
        </w:rPr>
        <w:t>broader coverage</w:t>
      </w:r>
      <w:r w:rsidR="00BC105B" w:rsidRPr="00931A73">
        <w:rPr>
          <w:rFonts w:ascii="Times New Roman" w:hAnsi="Times New Roman" w:cs="Times New Roman"/>
        </w:rPr>
        <w:t xml:space="preserve"> is</w:t>
      </w:r>
      <w:r w:rsidR="0094644F" w:rsidRPr="00931A73">
        <w:rPr>
          <w:rFonts w:ascii="Times New Roman" w:hAnsi="Times New Roman" w:cs="Times New Roman"/>
        </w:rPr>
        <w:t xml:space="preserve"> </w:t>
      </w:r>
      <w:r w:rsidR="002D369D" w:rsidRPr="00931A73">
        <w:rPr>
          <w:rFonts w:ascii="Times New Roman" w:hAnsi="Times New Roman" w:cs="Times New Roman"/>
        </w:rPr>
        <w:t xml:space="preserve">an </w:t>
      </w:r>
      <w:r w:rsidR="0094644F" w:rsidRPr="00931A73">
        <w:rPr>
          <w:rFonts w:ascii="Times New Roman" w:hAnsi="Times New Roman" w:cs="Times New Roman"/>
        </w:rPr>
        <w:t xml:space="preserve">essential </w:t>
      </w:r>
      <w:r w:rsidR="002D369D" w:rsidRPr="00931A73">
        <w:rPr>
          <w:rFonts w:ascii="Times New Roman" w:hAnsi="Times New Roman" w:cs="Times New Roman"/>
        </w:rPr>
        <w:t xml:space="preserve">component of </w:t>
      </w:r>
      <w:r w:rsidR="00B30C7D" w:rsidRPr="00931A73">
        <w:rPr>
          <w:rFonts w:ascii="Times New Roman" w:hAnsi="Times New Roman" w:cs="Times New Roman"/>
        </w:rPr>
        <w:t>the</w:t>
      </w:r>
      <w:r w:rsidR="00BC105B" w:rsidRPr="00931A73">
        <w:rPr>
          <w:rFonts w:ascii="Times New Roman" w:hAnsi="Times New Roman" w:cs="Times New Roman"/>
        </w:rPr>
        <w:t xml:space="preserve"> media’s</w:t>
      </w:r>
      <w:r w:rsidR="00B30C7D" w:rsidRPr="00931A73">
        <w:rPr>
          <w:rFonts w:ascii="Times New Roman" w:hAnsi="Times New Roman" w:cs="Times New Roman"/>
        </w:rPr>
        <w:t xml:space="preserve"> role as guardians</w:t>
      </w:r>
      <w:r w:rsidR="00BC105B" w:rsidRPr="00931A73">
        <w:rPr>
          <w:rFonts w:ascii="Times New Roman" w:hAnsi="Times New Roman" w:cs="Times New Roman"/>
        </w:rPr>
        <w:t xml:space="preserve"> </w:t>
      </w:r>
      <w:r w:rsidR="00B30C7D" w:rsidRPr="00931A73">
        <w:rPr>
          <w:rFonts w:ascii="Times New Roman" w:hAnsi="Times New Roman" w:cs="Times New Roman"/>
        </w:rPr>
        <w:t xml:space="preserve">of the public interest. </w:t>
      </w:r>
    </w:p>
    <w:p w14:paraId="4CFE4B13" w14:textId="2443D2EC" w:rsidR="00505D16" w:rsidRPr="00931A73" w:rsidRDefault="00505D16" w:rsidP="001B202B">
      <w:pPr>
        <w:spacing w:line="480" w:lineRule="auto"/>
        <w:ind w:firstLine="720"/>
        <w:rPr>
          <w:rFonts w:ascii="Times New Roman" w:hAnsi="Times New Roman" w:cs="Times New Roman"/>
        </w:rPr>
      </w:pPr>
      <w:r w:rsidRPr="00931A73">
        <w:rPr>
          <w:rFonts w:ascii="Times New Roman" w:hAnsi="Times New Roman" w:cs="Times New Roman"/>
        </w:rPr>
        <w:t>Local</w:t>
      </w:r>
      <w:r w:rsidR="007E36E7" w:rsidRPr="00931A73">
        <w:rPr>
          <w:rFonts w:ascii="Times New Roman" w:hAnsi="Times New Roman" w:cs="Times New Roman"/>
        </w:rPr>
        <w:t xml:space="preserve">, </w:t>
      </w:r>
      <w:r w:rsidRPr="00931A73">
        <w:rPr>
          <w:rFonts w:ascii="Times New Roman" w:hAnsi="Times New Roman" w:cs="Times New Roman"/>
        </w:rPr>
        <w:t>national</w:t>
      </w:r>
      <w:r w:rsidR="007E36E7" w:rsidRPr="00931A73">
        <w:rPr>
          <w:rFonts w:ascii="Times New Roman" w:hAnsi="Times New Roman" w:cs="Times New Roman"/>
        </w:rPr>
        <w:t xml:space="preserve">, </w:t>
      </w:r>
      <w:r w:rsidRPr="00931A73">
        <w:rPr>
          <w:rFonts w:ascii="Times New Roman" w:hAnsi="Times New Roman" w:cs="Times New Roman"/>
        </w:rPr>
        <w:t>regional</w:t>
      </w:r>
      <w:r w:rsidR="007E36E7" w:rsidRPr="00931A73">
        <w:rPr>
          <w:rFonts w:ascii="Times New Roman" w:hAnsi="Times New Roman" w:cs="Times New Roman"/>
        </w:rPr>
        <w:t xml:space="preserve">, and </w:t>
      </w:r>
      <w:r w:rsidRPr="00931A73">
        <w:rPr>
          <w:rFonts w:ascii="Times New Roman" w:hAnsi="Times New Roman" w:cs="Times New Roman"/>
        </w:rPr>
        <w:t xml:space="preserve">global lenses </w:t>
      </w:r>
      <w:r w:rsidR="0072559A" w:rsidRPr="00931A73">
        <w:rPr>
          <w:rFonts w:ascii="Times New Roman" w:hAnsi="Times New Roman" w:cs="Times New Roman"/>
        </w:rPr>
        <w:t xml:space="preserve">provide alternative </w:t>
      </w:r>
      <w:r w:rsidR="009B676C" w:rsidRPr="00931A73">
        <w:rPr>
          <w:rFonts w:ascii="Times New Roman" w:hAnsi="Times New Roman" w:cs="Times New Roman"/>
        </w:rPr>
        <w:t xml:space="preserve">ways </w:t>
      </w:r>
      <w:r w:rsidR="0072559A" w:rsidRPr="00931A73">
        <w:rPr>
          <w:rFonts w:ascii="Times New Roman" w:hAnsi="Times New Roman" w:cs="Times New Roman"/>
        </w:rPr>
        <w:t xml:space="preserve">to evaluate </w:t>
      </w:r>
      <w:r w:rsidR="00AD3A3A" w:rsidRPr="00931A73">
        <w:rPr>
          <w:rFonts w:ascii="Times New Roman" w:hAnsi="Times New Roman" w:cs="Times New Roman"/>
        </w:rPr>
        <w:t xml:space="preserve">the </w:t>
      </w:r>
      <w:r w:rsidR="00BC105B" w:rsidRPr="00931A73">
        <w:rPr>
          <w:rFonts w:ascii="Times New Roman" w:hAnsi="Times New Roman" w:cs="Times New Roman"/>
        </w:rPr>
        <w:t xml:space="preserve">exact </w:t>
      </w:r>
      <w:r w:rsidR="00FF7562" w:rsidRPr="00931A73">
        <w:rPr>
          <w:rFonts w:ascii="Times New Roman" w:hAnsi="Times New Roman" w:cs="Times New Roman"/>
        </w:rPr>
        <w:t>impact</w:t>
      </w:r>
      <w:r w:rsidR="00AD3A3A" w:rsidRPr="00931A73">
        <w:rPr>
          <w:rFonts w:ascii="Times New Roman" w:hAnsi="Times New Roman" w:cs="Times New Roman"/>
        </w:rPr>
        <w:t xml:space="preserve"> of mass atrocities and cultural heritage </w:t>
      </w:r>
      <w:r w:rsidR="00BC105B" w:rsidRPr="00931A73">
        <w:rPr>
          <w:rFonts w:ascii="Times New Roman" w:hAnsi="Times New Roman" w:cs="Times New Roman"/>
        </w:rPr>
        <w:t>destruction</w:t>
      </w:r>
      <w:r w:rsidR="009B676C" w:rsidRPr="00931A73">
        <w:rPr>
          <w:rFonts w:ascii="Times New Roman" w:hAnsi="Times New Roman" w:cs="Times New Roman"/>
        </w:rPr>
        <w:t>, in addition to</w:t>
      </w:r>
      <w:r w:rsidR="00FF7562" w:rsidRPr="00931A73">
        <w:rPr>
          <w:rFonts w:ascii="Times New Roman" w:hAnsi="Times New Roman" w:cs="Times New Roman"/>
        </w:rPr>
        <w:t xml:space="preserve"> helping to determine</w:t>
      </w:r>
      <w:r w:rsidR="009B676C" w:rsidRPr="00931A73">
        <w:rPr>
          <w:rFonts w:ascii="Times New Roman" w:hAnsi="Times New Roman" w:cs="Times New Roman"/>
        </w:rPr>
        <w:t xml:space="preserve"> </w:t>
      </w:r>
      <w:r w:rsidR="00C80C03" w:rsidRPr="00931A73">
        <w:rPr>
          <w:rFonts w:ascii="Times New Roman" w:hAnsi="Times New Roman" w:cs="Times New Roman"/>
        </w:rPr>
        <w:t xml:space="preserve">the </w:t>
      </w:r>
      <w:r w:rsidR="009B676C" w:rsidRPr="00931A73">
        <w:rPr>
          <w:rFonts w:ascii="Times New Roman" w:hAnsi="Times New Roman" w:cs="Times New Roman"/>
        </w:rPr>
        <w:t>prior</w:t>
      </w:r>
      <w:r w:rsidR="0018295C" w:rsidRPr="00931A73">
        <w:rPr>
          <w:rFonts w:ascii="Times New Roman" w:hAnsi="Times New Roman" w:cs="Times New Roman"/>
        </w:rPr>
        <w:t xml:space="preserve">ities for </w:t>
      </w:r>
      <w:r w:rsidRPr="00931A73">
        <w:rPr>
          <w:rFonts w:ascii="Times New Roman" w:hAnsi="Times New Roman" w:cs="Times New Roman"/>
        </w:rPr>
        <w:t>action</w:t>
      </w:r>
      <w:r w:rsidR="0018295C" w:rsidRPr="00931A73">
        <w:rPr>
          <w:rFonts w:ascii="Times New Roman" w:hAnsi="Times New Roman" w:cs="Times New Roman"/>
        </w:rPr>
        <w:t xml:space="preserve"> and </w:t>
      </w:r>
      <w:r w:rsidR="002D369D" w:rsidRPr="00931A73">
        <w:rPr>
          <w:rFonts w:ascii="Times New Roman" w:hAnsi="Times New Roman" w:cs="Times New Roman"/>
        </w:rPr>
        <w:t>funding</w:t>
      </w:r>
      <w:r w:rsidR="0018295C" w:rsidRPr="00931A73">
        <w:rPr>
          <w:rFonts w:ascii="Times New Roman" w:hAnsi="Times New Roman" w:cs="Times New Roman"/>
        </w:rPr>
        <w:t xml:space="preserve">. </w:t>
      </w:r>
      <w:r w:rsidR="0073099B" w:rsidRPr="00931A73">
        <w:rPr>
          <w:rFonts w:ascii="Times New Roman" w:hAnsi="Times New Roman" w:cs="Times New Roman"/>
        </w:rPr>
        <w:t xml:space="preserve">The free-for-all in competing for limited resources often </w:t>
      </w:r>
      <w:r w:rsidR="00FF7562" w:rsidRPr="00931A73">
        <w:rPr>
          <w:rFonts w:ascii="Times New Roman" w:hAnsi="Times New Roman" w:cs="Times New Roman"/>
        </w:rPr>
        <w:t>results in</w:t>
      </w:r>
      <w:r w:rsidR="0073099B" w:rsidRPr="00931A73">
        <w:rPr>
          <w:rFonts w:ascii="Times New Roman" w:hAnsi="Times New Roman" w:cs="Times New Roman"/>
        </w:rPr>
        <w:t xml:space="preserve"> a race to the bottom</w:t>
      </w:r>
      <w:r w:rsidR="00BC105B" w:rsidRPr="00931A73">
        <w:rPr>
          <w:rFonts w:ascii="Times New Roman" w:hAnsi="Times New Roman" w:cs="Times New Roman"/>
        </w:rPr>
        <w:t xml:space="preserve"> by competing </w:t>
      </w:r>
      <w:r w:rsidR="003D1CB6" w:rsidRPr="00931A73">
        <w:rPr>
          <w:rFonts w:ascii="Times New Roman" w:hAnsi="Times New Roman" w:cs="Times New Roman"/>
        </w:rPr>
        <w:t>recipients</w:t>
      </w:r>
      <w:r w:rsidR="002D369D" w:rsidRPr="00931A73">
        <w:rPr>
          <w:rFonts w:ascii="Times New Roman" w:hAnsi="Times New Roman" w:cs="Times New Roman"/>
        </w:rPr>
        <w:t>, both outsiders coming to the rescue and local counterparts</w:t>
      </w:r>
      <w:r w:rsidR="0073099B" w:rsidRPr="00931A73">
        <w:rPr>
          <w:rFonts w:ascii="Times New Roman" w:hAnsi="Times New Roman" w:cs="Times New Roman"/>
        </w:rPr>
        <w:t xml:space="preserve">. </w:t>
      </w:r>
      <w:r w:rsidR="00417BAD" w:rsidRPr="00931A73">
        <w:rPr>
          <w:rFonts w:ascii="Times New Roman" w:hAnsi="Times New Roman" w:cs="Times New Roman"/>
        </w:rPr>
        <w:t xml:space="preserve">Bilateral and multilateral donors as well as private sources (foundations </w:t>
      </w:r>
      <w:r w:rsidR="002D369D" w:rsidRPr="00931A73">
        <w:rPr>
          <w:rFonts w:ascii="Times New Roman" w:hAnsi="Times New Roman" w:cs="Times New Roman"/>
        </w:rPr>
        <w:t xml:space="preserve">as well as </w:t>
      </w:r>
      <w:r w:rsidR="00417BAD" w:rsidRPr="00931A73">
        <w:rPr>
          <w:rFonts w:ascii="Times New Roman" w:hAnsi="Times New Roman" w:cs="Times New Roman"/>
        </w:rPr>
        <w:t>business)</w:t>
      </w:r>
      <w:r w:rsidR="00E1247E" w:rsidRPr="00931A73">
        <w:rPr>
          <w:rFonts w:ascii="Times New Roman" w:hAnsi="Times New Roman" w:cs="Times New Roman"/>
        </w:rPr>
        <w:t xml:space="preserve"> </w:t>
      </w:r>
      <w:r w:rsidR="003D1CB6" w:rsidRPr="00931A73">
        <w:rPr>
          <w:rFonts w:ascii="Times New Roman" w:hAnsi="Times New Roman" w:cs="Times New Roman"/>
        </w:rPr>
        <w:t>should</w:t>
      </w:r>
      <w:r w:rsidR="00E1247E" w:rsidRPr="00931A73">
        <w:rPr>
          <w:rFonts w:ascii="Times New Roman" w:hAnsi="Times New Roman" w:cs="Times New Roman"/>
        </w:rPr>
        <w:t xml:space="preserve"> better </w:t>
      </w:r>
      <w:r w:rsidR="00784DEB" w:rsidRPr="00931A73">
        <w:rPr>
          <w:rFonts w:ascii="Times New Roman" w:hAnsi="Times New Roman" w:cs="Times New Roman"/>
        </w:rPr>
        <w:t xml:space="preserve">appreciate and attenuate </w:t>
      </w:r>
      <w:r w:rsidR="003D1CB6" w:rsidRPr="00931A73">
        <w:rPr>
          <w:rFonts w:ascii="Times New Roman" w:hAnsi="Times New Roman" w:cs="Times New Roman"/>
        </w:rPr>
        <w:t>competitive</w:t>
      </w:r>
      <w:r w:rsidR="00E1247E" w:rsidRPr="00931A73">
        <w:rPr>
          <w:rFonts w:ascii="Times New Roman" w:hAnsi="Times New Roman" w:cs="Times New Roman"/>
        </w:rPr>
        <w:t xml:space="preserve"> turf battles</w:t>
      </w:r>
      <w:r w:rsidR="003D1CB6" w:rsidRPr="00931A73">
        <w:rPr>
          <w:rFonts w:ascii="Times New Roman" w:hAnsi="Times New Roman" w:cs="Times New Roman"/>
        </w:rPr>
        <w:t xml:space="preserve">; they should formulate </w:t>
      </w:r>
      <w:r w:rsidR="00E1247E" w:rsidRPr="00931A73">
        <w:rPr>
          <w:rFonts w:ascii="Times New Roman" w:hAnsi="Times New Roman" w:cs="Times New Roman"/>
        </w:rPr>
        <w:t xml:space="preserve">measures to avoid </w:t>
      </w:r>
      <w:r w:rsidR="00BC105B" w:rsidRPr="00931A73">
        <w:rPr>
          <w:rFonts w:ascii="Times New Roman" w:hAnsi="Times New Roman" w:cs="Times New Roman"/>
        </w:rPr>
        <w:t xml:space="preserve">wasteful </w:t>
      </w:r>
      <w:r w:rsidR="00E1247E" w:rsidRPr="00931A73">
        <w:rPr>
          <w:rFonts w:ascii="Times New Roman" w:hAnsi="Times New Roman" w:cs="Times New Roman"/>
        </w:rPr>
        <w:t>zero-sum</w:t>
      </w:r>
      <w:r w:rsidR="001A338F" w:rsidRPr="00931A73">
        <w:rPr>
          <w:rFonts w:ascii="Times New Roman" w:hAnsi="Times New Roman" w:cs="Times New Roman"/>
        </w:rPr>
        <w:t xml:space="preserve"> contests</w:t>
      </w:r>
      <w:r w:rsidR="002D369D" w:rsidRPr="00931A73">
        <w:rPr>
          <w:rFonts w:ascii="Times New Roman" w:hAnsi="Times New Roman" w:cs="Times New Roman"/>
        </w:rPr>
        <w:t>, including incentives for</w:t>
      </w:r>
      <w:r w:rsidR="005F7256" w:rsidRPr="00931A73">
        <w:rPr>
          <w:rFonts w:ascii="Times New Roman" w:hAnsi="Times New Roman" w:cs="Times New Roman"/>
        </w:rPr>
        <w:t xml:space="preserve"> </w:t>
      </w:r>
      <w:r w:rsidR="002D369D" w:rsidRPr="00931A73">
        <w:rPr>
          <w:rFonts w:ascii="Times New Roman" w:hAnsi="Times New Roman" w:cs="Times New Roman"/>
        </w:rPr>
        <w:t>enhanced cooperation</w:t>
      </w:r>
      <w:r w:rsidR="001A338F" w:rsidRPr="00931A73">
        <w:rPr>
          <w:rFonts w:ascii="Times New Roman" w:hAnsi="Times New Roman" w:cs="Times New Roman"/>
        </w:rPr>
        <w:t xml:space="preserve">. </w:t>
      </w:r>
    </w:p>
    <w:p w14:paraId="7C70C48A" w14:textId="58FF755C" w:rsidR="00FD33AF" w:rsidRPr="00931A73" w:rsidRDefault="00FD33AF" w:rsidP="001B202B">
      <w:pPr>
        <w:spacing w:line="480" w:lineRule="auto"/>
        <w:ind w:firstLine="720"/>
        <w:rPr>
          <w:rFonts w:ascii="Times New Roman" w:hAnsi="Times New Roman" w:cs="Times New Roman"/>
        </w:rPr>
      </w:pPr>
      <w:r w:rsidRPr="00931A73">
        <w:rPr>
          <w:rFonts w:ascii="Times New Roman" w:hAnsi="Times New Roman" w:cs="Times New Roman"/>
        </w:rPr>
        <w:t xml:space="preserve">Training soldiers, humanitarians, </w:t>
      </w:r>
      <w:r w:rsidR="002D369D" w:rsidRPr="00931A73">
        <w:rPr>
          <w:rFonts w:ascii="Times New Roman" w:hAnsi="Times New Roman" w:cs="Times New Roman"/>
        </w:rPr>
        <w:t xml:space="preserve">and </w:t>
      </w:r>
      <w:r w:rsidRPr="00931A73">
        <w:rPr>
          <w:rFonts w:ascii="Times New Roman" w:hAnsi="Times New Roman" w:cs="Times New Roman"/>
        </w:rPr>
        <w:t>human rights monitors in</w:t>
      </w:r>
      <w:r w:rsidR="00AE0A99" w:rsidRPr="00931A73">
        <w:rPr>
          <w:rFonts w:ascii="Times New Roman" w:hAnsi="Times New Roman" w:cs="Times New Roman"/>
        </w:rPr>
        <w:t xml:space="preserve"> the</w:t>
      </w:r>
      <w:r w:rsidR="00030E63" w:rsidRPr="00931A73">
        <w:rPr>
          <w:rFonts w:ascii="Times New Roman" w:hAnsi="Times New Roman" w:cs="Times New Roman"/>
        </w:rPr>
        <w:t xml:space="preserve"> nuts</w:t>
      </w:r>
      <w:r w:rsidR="00FF7562" w:rsidRPr="00931A73">
        <w:rPr>
          <w:rFonts w:ascii="Times New Roman" w:hAnsi="Times New Roman" w:cs="Times New Roman"/>
        </w:rPr>
        <w:t>-</w:t>
      </w:r>
      <w:r w:rsidR="00030E63" w:rsidRPr="00931A73">
        <w:rPr>
          <w:rFonts w:ascii="Times New Roman" w:hAnsi="Times New Roman" w:cs="Times New Roman"/>
        </w:rPr>
        <w:t>and</w:t>
      </w:r>
      <w:r w:rsidR="00FF7562" w:rsidRPr="00931A73">
        <w:rPr>
          <w:rFonts w:ascii="Times New Roman" w:hAnsi="Times New Roman" w:cs="Times New Roman"/>
        </w:rPr>
        <w:t>-</w:t>
      </w:r>
      <w:r w:rsidR="00030E63" w:rsidRPr="00931A73">
        <w:rPr>
          <w:rFonts w:ascii="Times New Roman" w:hAnsi="Times New Roman" w:cs="Times New Roman"/>
        </w:rPr>
        <w:t>bolts as well as</w:t>
      </w:r>
      <w:r w:rsidR="00AE0A99" w:rsidRPr="00931A73">
        <w:rPr>
          <w:rFonts w:ascii="Times New Roman" w:hAnsi="Times New Roman" w:cs="Times New Roman"/>
        </w:rPr>
        <w:t xml:space="preserve"> importance of </w:t>
      </w:r>
      <w:r w:rsidR="009F571F" w:rsidRPr="00931A73">
        <w:rPr>
          <w:rFonts w:ascii="Times New Roman" w:hAnsi="Times New Roman" w:cs="Times New Roman"/>
        </w:rPr>
        <w:t xml:space="preserve">cultural </w:t>
      </w:r>
      <w:r w:rsidR="00AE0A99" w:rsidRPr="00931A73">
        <w:rPr>
          <w:rFonts w:ascii="Times New Roman" w:hAnsi="Times New Roman" w:cs="Times New Roman"/>
        </w:rPr>
        <w:t xml:space="preserve">heritage protection would be a </w:t>
      </w:r>
      <w:r w:rsidR="00BB549F" w:rsidRPr="00931A73">
        <w:rPr>
          <w:rFonts w:ascii="Times New Roman" w:hAnsi="Times New Roman" w:cs="Times New Roman"/>
        </w:rPr>
        <w:t>helpful</w:t>
      </w:r>
      <w:r w:rsidR="00AE0A99" w:rsidRPr="00931A73">
        <w:rPr>
          <w:rFonts w:ascii="Times New Roman" w:hAnsi="Times New Roman" w:cs="Times New Roman"/>
        </w:rPr>
        <w:t xml:space="preserve"> step </w:t>
      </w:r>
      <w:r w:rsidR="00FF7562" w:rsidRPr="00931A73">
        <w:rPr>
          <w:rFonts w:ascii="Times New Roman" w:hAnsi="Times New Roman" w:cs="Times New Roman"/>
        </w:rPr>
        <w:t>toward</w:t>
      </w:r>
      <w:r w:rsidR="00AE0A99" w:rsidRPr="00931A73">
        <w:rPr>
          <w:rFonts w:ascii="Times New Roman" w:hAnsi="Times New Roman" w:cs="Times New Roman"/>
        </w:rPr>
        <w:t xml:space="preserve"> enlarging the audience for and</w:t>
      </w:r>
      <w:r w:rsidR="009F571F" w:rsidRPr="00931A73">
        <w:rPr>
          <w:rFonts w:ascii="Times New Roman" w:hAnsi="Times New Roman" w:cs="Times New Roman"/>
        </w:rPr>
        <w:t xml:space="preserve"> protect</w:t>
      </w:r>
      <w:r w:rsidR="007E36E7" w:rsidRPr="00931A73">
        <w:rPr>
          <w:rFonts w:ascii="Times New Roman" w:hAnsi="Times New Roman" w:cs="Times New Roman"/>
        </w:rPr>
        <w:t>ion</w:t>
      </w:r>
      <w:r w:rsidR="009F571F" w:rsidRPr="00931A73">
        <w:rPr>
          <w:rFonts w:ascii="Times New Roman" w:hAnsi="Times New Roman" w:cs="Times New Roman"/>
        </w:rPr>
        <w:t xml:space="preserve"> of such heritage</w:t>
      </w:r>
      <w:r w:rsidR="00BB549F" w:rsidRPr="00931A73">
        <w:rPr>
          <w:rFonts w:ascii="Times New Roman" w:hAnsi="Times New Roman" w:cs="Times New Roman"/>
        </w:rPr>
        <w:t>. I</w:t>
      </w:r>
      <w:r w:rsidR="009F571F" w:rsidRPr="00931A73">
        <w:rPr>
          <w:rFonts w:ascii="Times New Roman" w:hAnsi="Times New Roman" w:cs="Times New Roman"/>
        </w:rPr>
        <w:t>n addition to</w:t>
      </w:r>
      <w:r w:rsidR="00FF7562" w:rsidRPr="00931A73">
        <w:rPr>
          <w:rFonts w:ascii="Times New Roman" w:hAnsi="Times New Roman" w:cs="Times New Roman"/>
        </w:rPr>
        <w:t xml:space="preserve"> the contents of</w:t>
      </w:r>
      <w:r w:rsidR="009F571F" w:rsidRPr="00931A73">
        <w:rPr>
          <w:rFonts w:ascii="Times New Roman" w:hAnsi="Times New Roman" w:cs="Times New Roman"/>
        </w:rPr>
        <w:t xml:space="preserve"> their normal</w:t>
      </w:r>
      <w:r w:rsidR="00843F7E" w:rsidRPr="00931A73">
        <w:rPr>
          <w:rFonts w:ascii="Times New Roman" w:hAnsi="Times New Roman" w:cs="Times New Roman"/>
        </w:rPr>
        <w:t xml:space="preserve"> job descriptions</w:t>
      </w:r>
      <w:r w:rsidR="00BB549F" w:rsidRPr="00931A73">
        <w:rPr>
          <w:rFonts w:ascii="Times New Roman" w:hAnsi="Times New Roman" w:cs="Times New Roman"/>
        </w:rPr>
        <w:t>,</w:t>
      </w:r>
      <w:r w:rsidR="005F7256" w:rsidRPr="00931A73">
        <w:rPr>
          <w:rFonts w:ascii="Times New Roman" w:hAnsi="Times New Roman" w:cs="Times New Roman"/>
        </w:rPr>
        <w:t xml:space="preserve"> </w:t>
      </w:r>
      <w:r w:rsidR="00BB549F" w:rsidRPr="00931A73">
        <w:rPr>
          <w:rFonts w:ascii="Times New Roman" w:hAnsi="Times New Roman" w:cs="Times New Roman"/>
        </w:rPr>
        <w:t>an exposure to</w:t>
      </w:r>
      <w:r w:rsidR="00843F7E" w:rsidRPr="00931A73">
        <w:rPr>
          <w:rFonts w:ascii="Times New Roman" w:hAnsi="Times New Roman" w:cs="Times New Roman"/>
        </w:rPr>
        <w:t xml:space="preserve"> </w:t>
      </w:r>
      <w:r w:rsidR="00BB549F" w:rsidRPr="00931A73">
        <w:rPr>
          <w:rFonts w:ascii="Times New Roman" w:hAnsi="Times New Roman" w:cs="Times New Roman"/>
        </w:rPr>
        <w:t xml:space="preserve">the </w:t>
      </w:r>
      <w:r w:rsidR="00843F7E" w:rsidRPr="00931A73">
        <w:rPr>
          <w:rFonts w:ascii="Times New Roman" w:hAnsi="Times New Roman" w:cs="Times New Roman"/>
        </w:rPr>
        <w:t>basics of intern</w:t>
      </w:r>
      <w:r w:rsidR="00C80C03" w:rsidRPr="00931A73">
        <w:rPr>
          <w:rFonts w:ascii="Times New Roman" w:hAnsi="Times New Roman" w:cs="Times New Roman"/>
        </w:rPr>
        <w:t>a</w:t>
      </w:r>
      <w:r w:rsidR="00843F7E" w:rsidRPr="00931A73">
        <w:rPr>
          <w:rFonts w:ascii="Times New Roman" w:hAnsi="Times New Roman" w:cs="Times New Roman"/>
        </w:rPr>
        <w:t xml:space="preserve">tional humanitarian law as it applies to </w:t>
      </w:r>
      <w:r w:rsidR="00030E63" w:rsidRPr="00931A73">
        <w:rPr>
          <w:rFonts w:ascii="Times New Roman" w:hAnsi="Times New Roman" w:cs="Times New Roman"/>
        </w:rPr>
        <w:t xml:space="preserve">cultural heritage would be a helpful point of </w:t>
      </w:r>
      <w:r w:rsidR="00C80C03" w:rsidRPr="00931A73">
        <w:rPr>
          <w:rFonts w:ascii="Times New Roman" w:hAnsi="Times New Roman" w:cs="Times New Roman"/>
        </w:rPr>
        <w:t>departure</w:t>
      </w:r>
      <w:r w:rsidR="00BB549F" w:rsidRPr="00931A73">
        <w:rPr>
          <w:rFonts w:ascii="Times New Roman" w:hAnsi="Times New Roman" w:cs="Times New Roman"/>
        </w:rPr>
        <w:t xml:space="preserve">. Moreover, </w:t>
      </w:r>
      <w:r w:rsidR="00FC3D07" w:rsidRPr="00931A73">
        <w:rPr>
          <w:rFonts w:ascii="Times New Roman" w:hAnsi="Times New Roman" w:cs="Times New Roman"/>
        </w:rPr>
        <w:t>the potential for contemporary technologies</w:t>
      </w:r>
      <w:r w:rsidR="00BB549F" w:rsidRPr="00931A73">
        <w:rPr>
          <w:rFonts w:ascii="Times New Roman" w:hAnsi="Times New Roman" w:cs="Times New Roman"/>
        </w:rPr>
        <w:t xml:space="preserve"> to monitor sites and behavior should </w:t>
      </w:r>
      <w:r w:rsidR="00C80C03" w:rsidRPr="00931A73">
        <w:rPr>
          <w:rFonts w:ascii="Times New Roman" w:hAnsi="Times New Roman" w:cs="Times New Roman"/>
        </w:rPr>
        <w:t xml:space="preserve">also </w:t>
      </w:r>
      <w:r w:rsidR="004546AA" w:rsidRPr="00931A73">
        <w:rPr>
          <w:rFonts w:ascii="Times New Roman" w:hAnsi="Times New Roman" w:cs="Times New Roman"/>
        </w:rPr>
        <w:t xml:space="preserve">form </w:t>
      </w:r>
      <w:r w:rsidR="00BB549F" w:rsidRPr="00931A73">
        <w:rPr>
          <w:rFonts w:ascii="Times New Roman" w:hAnsi="Times New Roman" w:cs="Times New Roman"/>
        </w:rPr>
        <w:t>part of training</w:t>
      </w:r>
      <w:r w:rsidR="00FC3D07" w:rsidRPr="00931A73">
        <w:rPr>
          <w:rFonts w:ascii="Times New Roman" w:hAnsi="Times New Roman" w:cs="Times New Roman"/>
        </w:rPr>
        <w:t>.</w:t>
      </w:r>
    </w:p>
    <w:p w14:paraId="5D0E6F57" w14:textId="77777777" w:rsidR="00505D16" w:rsidRPr="00931A73" w:rsidRDefault="00505D16" w:rsidP="006B4AB0">
      <w:pPr>
        <w:spacing w:line="480" w:lineRule="auto"/>
        <w:ind w:left="360"/>
        <w:rPr>
          <w:rFonts w:ascii="Times New Roman" w:hAnsi="Times New Roman" w:cs="Times New Roman"/>
        </w:rPr>
      </w:pPr>
    </w:p>
    <w:p w14:paraId="0DD23ED7" w14:textId="5E431044" w:rsidR="00505D16" w:rsidRPr="002F5EAE" w:rsidRDefault="00505D16" w:rsidP="00AE00EF">
      <w:pPr>
        <w:pStyle w:val="Heading3"/>
      </w:pPr>
      <w:r w:rsidRPr="002F5EAE">
        <w:lastRenderedPageBreak/>
        <w:t>Prevent</w:t>
      </w:r>
      <w:r w:rsidR="00761995" w:rsidRPr="002F5EAE">
        <w:t>ion</w:t>
      </w:r>
      <w:r w:rsidRPr="002F5EAE">
        <w:t xml:space="preserve"> and React</w:t>
      </w:r>
      <w:r w:rsidR="00761995" w:rsidRPr="002F5EAE">
        <w:t>ion</w:t>
      </w:r>
      <w:r w:rsidRPr="002F5EAE">
        <w:t xml:space="preserve"> </w:t>
      </w:r>
      <w:r w:rsidR="00FF7562" w:rsidRPr="002F5EAE">
        <w:t>Activities</w:t>
      </w:r>
    </w:p>
    <w:p w14:paraId="3BC0B722" w14:textId="6DA70639" w:rsidR="0025292A" w:rsidRPr="00931A73" w:rsidRDefault="00BB549F" w:rsidP="00B30C7D">
      <w:pPr>
        <w:spacing w:line="480" w:lineRule="auto"/>
        <w:rPr>
          <w:rFonts w:ascii="Times New Roman" w:hAnsi="Times New Roman" w:cs="Times New Roman"/>
        </w:rPr>
      </w:pPr>
      <w:r w:rsidRPr="00931A73">
        <w:rPr>
          <w:rFonts w:ascii="Times New Roman" w:hAnsi="Times New Roman" w:cs="Times New Roman"/>
        </w:rPr>
        <w:t>Our</w:t>
      </w:r>
      <w:r w:rsidR="008452B7" w:rsidRPr="00931A73">
        <w:rPr>
          <w:rFonts w:ascii="Times New Roman" w:hAnsi="Times New Roman" w:cs="Times New Roman"/>
        </w:rPr>
        <w:t xml:space="preserve"> own discussion agenda </w:t>
      </w:r>
      <w:r w:rsidR="00A95544" w:rsidRPr="00931A73">
        <w:rPr>
          <w:rFonts w:ascii="Times New Roman" w:hAnsi="Times New Roman" w:cs="Times New Roman"/>
        </w:rPr>
        <w:t>for the two parts</w:t>
      </w:r>
      <w:r w:rsidR="00D2173E" w:rsidRPr="00931A73">
        <w:rPr>
          <w:rFonts w:ascii="Times New Roman" w:hAnsi="Times New Roman" w:cs="Times New Roman"/>
        </w:rPr>
        <w:t xml:space="preserve"> o</w:t>
      </w:r>
      <w:r w:rsidR="00E56E20" w:rsidRPr="00931A73">
        <w:rPr>
          <w:rFonts w:ascii="Times New Roman" w:hAnsi="Times New Roman" w:cs="Times New Roman"/>
        </w:rPr>
        <w:t>f</w:t>
      </w:r>
      <w:r w:rsidR="00D2173E" w:rsidRPr="00931A73">
        <w:rPr>
          <w:rFonts w:ascii="Times New Roman" w:hAnsi="Times New Roman" w:cs="Times New Roman"/>
        </w:rPr>
        <w:t xml:space="preserve"> our book’s title </w:t>
      </w:r>
      <w:r w:rsidRPr="00931A73">
        <w:rPr>
          <w:rFonts w:ascii="Times New Roman" w:hAnsi="Times New Roman" w:cs="Times New Roman"/>
        </w:rPr>
        <w:t>reflect</w:t>
      </w:r>
      <w:r w:rsidR="00C80C03" w:rsidRPr="00931A73">
        <w:rPr>
          <w:rFonts w:ascii="Times New Roman" w:hAnsi="Times New Roman" w:cs="Times New Roman"/>
        </w:rPr>
        <w:t>s</w:t>
      </w:r>
      <w:r w:rsidR="008452B7" w:rsidRPr="00931A73">
        <w:rPr>
          <w:rFonts w:ascii="Times New Roman" w:hAnsi="Times New Roman" w:cs="Times New Roman"/>
        </w:rPr>
        <w:t xml:space="preserve"> the </w:t>
      </w:r>
      <w:r w:rsidR="000B44BF" w:rsidRPr="00931A73">
        <w:rPr>
          <w:rFonts w:ascii="Times New Roman" w:hAnsi="Times New Roman" w:cs="Times New Roman"/>
        </w:rPr>
        <w:t xml:space="preserve">original </w:t>
      </w:r>
      <w:r w:rsidR="008452B7" w:rsidRPr="00931A73">
        <w:rPr>
          <w:rFonts w:ascii="Times New Roman" w:hAnsi="Times New Roman" w:cs="Times New Roman"/>
        </w:rPr>
        <w:t>three-pronged</w:t>
      </w:r>
      <w:r w:rsidR="001A6D4A" w:rsidRPr="00931A73">
        <w:rPr>
          <w:rFonts w:ascii="Times New Roman" w:hAnsi="Times New Roman" w:cs="Times New Roman"/>
        </w:rPr>
        <w:t xml:space="preserve"> approach to</w:t>
      </w:r>
      <w:r w:rsidR="00A95544" w:rsidRPr="00931A73">
        <w:rPr>
          <w:rFonts w:ascii="Times New Roman" w:hAnsi="Times New Roman" w:cs="Times New Roman"/>
        </w:rPr>
        <w:t xml:space="preserve"> </w:t>
      </w:r>
      <w:r w:rsidR="000B44BF" w:rsidRPr="00931A73">
        <w:rPr>
          <w:rFonts w:ascii="Times New Roman" w:hAnsi="Times New Roman" w:cs="Times New Roman"/>
        </w:rPr>
        <w:t>“</w:t>
      </w:r>
      <w:r w:rsidR="00A95544" w:rsidRPr="00931A73">
        <w:rPr>
          <w:rFonts w:ascii="Times New Roman" w:hAnsi="Times New Roman" w:cs="Times New Roman"/>
        </w:rPr>
        <w:t>mass atrocities</w:t>
      </w:r>
      <w:r w:rsidR="000B44BF" w:rsidRPr="00931A73">
        <w:rPr>
          <w:rFonts w:ascii="Times New Roman" w:hAnsi="Times New Roman" w:cs="Times New Roman"/>
        </w:rPr>
        <w:t xml:space="preserve">” </w:t>
      </w:r>
      <w:r w:rsidR="00FC3D07" w:rsidRPr="00931A73">
        <w:rPr>
          <w:rFonts w:ascii="Times New Roman" w:hAnsi="Times New Roman" w:cs="Times New Roman"/>
        </w:rPr>
        <w:t xml:space="preserve">that </w:t>
      </w:r>
      <w:r w:rsidRPr="00931A73">
        <w:rPr>
          <w:rFonts w:ascii="Times New Roman" w:hAnsi="Times New Roman" w:cs="Times New Roman"/>
        </w:rPr>
        <w:t>launched the norm of</w:t>
      </w:r>
      <w:r w:rsidR="001A6D4A" w:rsidRPr="00931A73">
        <w:rPr>
          <w:rFonts w:ascii="Times New Roman" w:hAnsi="Times New Roman" w:cs="Times New Roman"/>
        </w:rPr>
        <w:t xml:space="preserve"> the responsibility to protect</w:t>
      </w:r>
      <w:r w:rsidRPr="00931A73">
        <w:rPr>
          <w:rFonts w:ascii="Times New Roman" w:hAnsi="Times New Roman" w:cs="Times New Roman"/>
        </w:rPr>
        <w:t xml:space="preserve"> (R2P)</w:t>
      </w:r>
      <w:r w:rsidR="001A6D4A" w:rsidRPr="00931A73">
        <w:rPr>
          <w:rFonts w:ascii="Times New Roman" w:hAnsi="Times New Roman" w:cs="Times New Roman"/>
        </w:rPr>
        <w:t>—</w:t>
      </w:r>
      <w:r w:rsidR="00E27D76" w:rsidRPr="00931A73">
        <w:rPr>
          <w:rFonts w:ascii="Times New Roman" w:hAnsi="Times New Roman" w:cs="Times New Roman"/>
        </w:rPr>
        <w:t xml:space="preserve">to </w:t>
      </w:r>
      <w:r w:rsidR="001A6D4A" w:rsidRPr="00931A73">
        <w:rPr>
          <w:rFonts w:ascii="Times New Roman" w:hAnsi="Times New Roman" w:cs="Times New Roman"/>
        </w:rPr>
        <w:t>prevent,</w:t>
      </w:r>
      <w:r w:rsidR="00E27D76" w:rsidRPr="00931A73">
        <w:rPr>
          <w:rFonts w:ascii="Times New Roman" w:hAnsi="Times New Roman" w:cs="Times New Roman"/>
        </w:rPr>
        <w:t xml:space="preserve"> to</w:t>
      </w:r>
      <w:r w:rsidR="001A6D4A" w:rsidRPr="00931A73">
        <w:rPr>
          <w:rFonts w:ascii="Times New Roman" w:hAnsi="Times New Roman" w:cs="Times New Roman"/>
        </w:rPr>
        <w:t xml:space="preserve"> react,</w:t>
      </w:r>
      <w:r w:rsidR="004546AA" w:rsidRPr="00931A73">
        <w:rPr>
          <w:rFonts w:ascii="Times New Roman" w:hAnsi="Times New Roman" w:cs="Times New Roman"/>
        </w:rPr>
        <w:t xml:space="preserve"> </w:t>
      </w:r>
      <w:r w:rsidR="00E27D76" w:rsidRPr="00931A73">
        <w:rPr>
          <w:rFonts w:ascii="Times New Roman" w:hAnsi="Times New Roman" w:cs="Times New Roman"/>
        </w:rPr>
        <w:t xml:space="preserve">to </w:t>
      </w:r>
      <w:r w:rsidR="001A6D4A" w:rsidRPr="00931A73">
        <w:rPr>
          <w:rFonts w:ascii="Times New Roman" w:hAnsi="Times New Roman" w:cs="Times New Roman"/>
        </w:rPr>
        <w:t>rebuild—which al</w:t>
      </w:r>
      <w:r w:rsidR="00A95544" w:rsidRPr="00931A73">
        <w:rPr>
          <w:rFonts w:ascii="Times New Roman" w:hAnsi="Times New Roman" w:cs="Times New Roman"/>
        </w:rPr>
        <w:t>so</w:t>
      </w:r>
      <w:r w:rsidR="000B44BF" w:rsidRPr="00931A73">
        <w:rPr>
          <w:rFonts w:ascii="Times New Roman" w:hAnsi="Times New Roman" w:cs="Times New Roman"/>
        </w:rPr>
        <w:t xml:space="preserve"> coincides with the phases</w:t>
      </w:r>
      <w:r w:rsidR="00FC3D07" w:rsidRPr="00931A73">
        <w:rPr>
          <w:rFonts w:ascii="Times New Roman" w:hAnsi="Times New Roman" w:cs="Times New Roman"/>
        </w:rPr>
        <w:t xml:space="preserve"> </w:t>
      </w:r>
      <w:r w:rsidR="00990901" w:rsidRPr="00931A73">
        <w:rPr>
          <w:rFonts w:ascii="Times New Roman" w:hAnsi="Times New Roman" w:cs="Times New Roman"/>
        </w:rPr>
        <w:t>and conceptual framework</w:t>
      </w:r>
      <w:r w:rsidRPr="00931A73">
        <w:rPr>
          <w:rFonts w:ascii="Times New Roman" w:hAnsi="Times New Roman" w:cs="Times New Roman"/>
        </w:rPr>
        <w:t>s</w:t>
      </w:r>
      <w:r w:rsidR="00990901" w:rsidRPr="00931A73">
        <w:rPr>
          <w:rFonts w:ascii="Times New Roman" w:hAnsi="Times New Roman" w:cs="Times New Roman"/>
        </w:rPr>
        <w:t xml:space="preserve"> </w:t>
      </w:r>
      <w:r w:rsidR="008E30B3" w:rsidRPr="00931A73">
        <w:rPr>
          <w:rFonts w:ascii="Times New Roman" w:hAnsi="Times New Roman" w:cs="Times New Roman"/>
        </w:rPr>
        <w:t>applied by</w:t>
      </w:r>
      <w:r w:rsidR="00990901" w:rsidRPr="00931A73">
        <w:rPr>
          <w:rFonts w:ascii="Times New Roman" w:hAnsi="Times New Roman" w:cs="Times New Roman"/>
        </w:rPr>
        <w:t xml:space="preserve"> </w:t>
      </w:r>
      <w:r w:rsidRPr="00931A73">
        <w:rPr>
          <w:rFonts w:ascii="Times New Roman" w:hAnsi="Times New Roman" w:cs="Times New Roman"/>
        </w:rPr>
        <w:t xml:space="preserve">many </w:t>
      </w:r>
      <w:r w:rsidR="00990901" w:rsidRPr="00931A73">
        <w:rPr>
          <w:rFonts w:ascii="Times New Roman" w:hAnsi="Times New Roman" w:cs="Times New Roman"/>
        </w:rPr>
        <w:t>cultural</w:t>
      </w:r>
      <w:r w:rsidRPr="00931A73">
        <w:rPr>
          <w:rFonts w:ascii="Times New Roman" w:hAnsi="Times New Roman" w:cs="Times New Roman"/>
        </w:rPr>
        <w:t xml:space="preserve"> heritage</w:t>
      </w:r>
      <w:r w:rsidR="00990901" w:rsidRPr="00931A73">
        <w:rPr>
          <w:rFonts w:ascii="Times New Roman" w:hAnsi="Times New Roman" w:cs="Times New Roman"/>
        </w:rPr>
        <w:t xml:space="preserve"> specialists</w:t>
      </w:r>
      <w:r w:rsidRPr="00931A73">
        <w:rPr>
          <w:rFonts w:ascii="Times New Roman" w:hAnsi="Times New Roman" w:cs="Times New Roman"/>
        </w:rPr>
        <w:t>.</w:t>
      </w:r>
      <w:r w:rsidR="008E30B3" w:rsidRPr="00931A73">
        <w:rPr>
          <w:rFonts w:ascii="Times New Roman" w:hAnsi="Times New Roman" w:cs="Times New Roman"/>
        </w:rPr>
        <w:t xml:space="preserve"> </w:t>
      </w:r>
      <w:r w:rsidR="009E2C6D" w:rsidRPr="00931A73">
        <w:rPr>
          <w:rFonts w:ascii="Times New Roman" w:hAnsi="Times New Roman" w:cs="Times New Roman"/>
        </w:rPr>
        <w:t xml:space="preserve">In addition to the </w:t>
      </w:r>
      <w:r w:rsidR="00FC3D07" w:rsidRPr="00931A73">
        <w:rPr>
          <w:rFonts w:ascii="Times New Roman" w:hAnsi="Times New Roman" w:cs="Times New Roman"/>
        </w:rPr>
        <w:t xml:space="preserve">specific </w:t>
      </w:r>
      <w:r w:rsidR="009E2C6D" w:rsidRPr="00931A73">
        <w:rPr>
          <w:rFonts w:ascii="Times New Roman" w:hAnsi="Times New Roman" w:cs="Times New Roman"/>
        </w:rPr>
        <w:t>thoughts in individual chapters</w:t>
      </w:r>
      <w:r w:rsidR="00245080" w:rsidRPr="00931A73">
        <w:rPr>
          <w:rFonts w:ascii="Times New Roman" w:hAnsi="Times New Roman" w:cs="Times New Roman"/>
        </w:rPr>
        <w:t xml:space="preserve">, we highlight here our own </w:t>
      </w:r>
      <w:r w:rsidR="004546AA" w:rsidRPr="00931A73">
        <w:rPr>
          <w:rFonts w:ascii="Times New Roman" w:hAnsi="Times New Roman" w:cs="Times New Roman"/>
        </w:rPr>
        <w:t xml:space="preserve">recommendations </w:t>
      </w:r>
      <w:r w:rsidR="00FC3D07" w:rsidRPr="00931A73">
        <w:rPr>
          <w:rFonts w:ascii="Times New Roman" w:hAnsi="Times New Roman" w:cs="Times New Roman"/>
        </w:rPr>
        <w:t xml:space="preserve">to advance </w:t>
      </w:r>
      <w:r w:rsidR="00245080" w:rsidRPr="00931A73">
        <w:rPr>
          <w:rFonts w:ascii="Times New Roman" w:hAnsi="Times New Roman" w:cs="Times New Roman"/>
        </w:rPr>
        <w:t>prevention and reaction</w:t>
      </w:r>
      <w:r w:rsidR="004546AA" w:rsidRPr="00931A73">
        <w:rPr>
          <w:rFonts w:ascii="Times New Roman" w:hAnsi="Times New Roman" w:cs="Times New Roman"/>
        </w:rPr>
        <w:t xml:space="preserve"> agendas</w:t>
      </w:r>
      <w:r w:rsidR="00245080" w:rsidRPr="00931A73">
        <w:rPr>
          <w:rFonts w:ascii="Times New Roman" w:hAnsi="Times New Roman" w:cs="Times New Roman"/>
        </w:rPr>
        <w:t>. The reader</w:t>
      </w:r>
      <w:r w:rsidR="008B50CD" w:rsidRPr="00931A73">
        <w:rPr>
          <w:rFonts w:ascii="Times New Roman" w:hAnsi="Times New Roman" w:cs="Times New Roman"/>
        </w:rPr>
        <w:t xml:space="preserve"> should note that we are finessing</w:t>
      </w:r>
      <w:r w:rsidR="00761995" w:rsidRPr="00931A73">
        <w:rPr>
          <w:rFonts w:ascii="Times New Roman" w:hAnsi="Times New Roman" w:cs="Times New Roman"/>
        </w:rPr>
        <w:t xml:space="preserve"> the third</w:t>
      </w:r>
      <w:r w:rsidR="00BB52C7" w:rsidRPr="00931A73">
        <w:rPr>
          <w:rFonts w:ascii="Times New Roman" w:hAnsi="Times New Roman" w:cs="Times New Roman"/>
        </w:rPr>
        <w:t xml:space="preserve"> responsibility, </w:t>
      </w:r>
      <w:r w:rsidR="00BB52C7" w:rsidRPr="001B202B">
        <w:rPr>
          <w:rFonts w:ascii="Times New Roman" w:hAnsi="Times New Roman" w:cs="Times New Roman"/>
          <w:i/>
        </w:rPr>
        <w:t>re</w:t>
      </w:r>
      <w:r w:rsidR="00B3330F" w:rsidRPr="001B202B">
        <w:rPr>
          <w:rFonts w:ascii="Times New Roman" w:hAnsi="Times New Roman" w:cs="Times New Roman"/>
          <w:i/>
        </w:rPr>
        <w:t>construction</w:t>
      </w:r>
      <w:r w:rsidR="00BB52C7" w:rsidRPr="00156C0D">
        <w:rPr>
          <w:rFonts w:ascii="Times New Roman" w:hAnsi="Times New Roman" w:cs="Times New Roman"/>
        </w:rPr>
        <w:t xml:space="preserve">. </w:t>
      </w:r>
      <w:r w:rsidR="0025292A" w:rsidRPr="00E62F73">
        <w:rPr>
          <w:rFonts w:ascii="Times New Roman" w:hAnsi="Times New Roman" w:cs="Times New Roman"/>
        </w:rPr>
        <w:t>The question of whether to rebuild or not</w:t>
      </w:r>
      <w:r w:rsidR="000D26E0" w:rsidRPr="00171EF0">
        <w:rPr>
          <w:rFonts w:ascii="Times New Roman" w:hAnsi="Times New Roman" w:cs="Times New Roman"/>
        </w:rPr>
        <w:t>, and if so</w:t>
      </w:r>
      <w:r w:rsidR="0025292A" w:rsidRPr="00931A73">
        <w:rPr>
          <w:rFonts w:ascii="Times New Roman" w:hAnsi="Times New Roman" w:cs="Times New Roman"/>
        </w:rPr>
        <w:t xml:space="preserve"> how</w:t>
      </w:r>
      <w:r w:rsidR="00FC3D07" w:rsidRPr="00931A73">
        <w:rPr>
          <w:rFonts w:ascii="Times New Roman" w:hAnsi="Times New Roman" w:cs="Times New Roman"/>
        </w:rPr>
        <w:t>,</w:t>
      </w:r>
      <w:r w:rsidR="0025292A" w:rsidRPr="00931A73">
        <w:rPr>
          <w:rFonts w:ascii="Times New Roman" w:hAnsi="Times New Roman" w:cs="Times New Roman"/>
        </w:rPr>
        <w:t xml:space="preserve"> is </w:t>
      </w:r>
      <w:r w:rsidR="000D26E0" w:rsidRPr="00931A73">
        <w:rPr>
          <w:rFonts w:ascii="Times New Roman" w:hAnsi="Times New Roman" w:cs="Times New Roman"/>
        </w:rPr>
        <w:t>completely</w:t>
      </w:r>
      <w:r w:rsidR="002A7CE0" w:rsidRPr="00931A73">
        <w:rPr>
          <w:rFonts w:ascii="Times New Roman" w:hAnsi="Times New Roman" w:cs="Times New Roman"/>
        </w:rPr>
        <w:t xml:space="preserve"> and perhaps impossibly</w:t>
      </w:r>
      <w:r w:rsidR="0025292A" w:rsidRPr="00931A73">
        <w:rPr>
          <w:rFonts w:ascii="Times New Roman" w:hAnsi="Times New Roman" w:cs="Times New Roman"/>
        </w:rPr>
        <w:t xml:space="preserve"> politicized and fraught</w:t>
      </w:r>
      <w:r w:rsidR="00FC3D07" w:rsidRPr="00931A73">
        <w:rPr>
          <w:rFonts w:ascii="Times New Roman" w:hAnsi="Times New Roman" w:cs="Times New Roman"/>
        </w:rPr>
        <w:t xml:space="preserve"> at present</w:t>
      </w:r>
      <w:r w:rsidR="002A7CE0" w:rsidRPr="00931A73">
        <w:rPr>
          <w:rFonts w:ascii="Times New Roman" w:hAnsi="Times New Roman" w:cs="Times New Roman"/>
        </w:rPr>
        <w:t xml:space="preserve">. </w:t>
      </w:r>
      <w:r w:rsidR="00F06A37" w:rsidRPr="00931A73">
        <w:rPr>
          <w:rFonts w:ascii="Times New Roman" w:hAnsi="Times New Roman" w:cs="Times New Roman"/>
        </w:rPr>
        <w:t xml:space="preserve">Several chapters </w:t>
      </w:r>
      <w:r w:rsidR="004546AA" w:rsidRPr="00931A73">
        <w:rPr>
          <w:rFonts w:ascii="Times New Roman" w:hAnsi="Times New Roman" w:cs="Times New Roman"/>
        </w:rPr>
        <w:t>underline</w:t>
      </w:r>
      <w:r w:rsidR="00F06A37" w:rsidRPr="00931A73">
        <w:rPr>
          <w:rFonts w:ascii="Times New Roman" w:hAnsi="Times New Roman" w:cs="Times New Roman"/>
        </w:rPr>
        <w:t xml:space="preserve"> the </w:t>
      </w:r>
      <w:r w:rsidR="004546AA" w:rsidRPr="00931A73">
        <w:rPr>
          <w:rFonts w:ascii="Times New Roman" w:hAnsi="Times New Roman" w:cs="Times New Roman"/>
        </w:rPr>
        <w:t xml:space="preserve">obvious </w:t>
      </w:r>
      <w:r w:rsidR="006916A2" w:rsidRPr="00931A73">
        <w:rPr>
          <w:rFonts w:ascii="Times New Roman" w:hAnsi="Times New Roman" w:cs="Times New Roman"/>
        </w:rPr>
        <w:t>difficulties</w:t>
      </w:r>
      <w:r w:rsidR="0025292A" w:rsidRPr="00931A73">
        <w:rPr>
          <w:rFonts w:ascii="Times New Roman" w:hAnsi="Times New Roman" w:cs="Times New Roman"/>
        </w:rPr>
        <w:t>: too little money, too much interfer</w:t>
      </w:r>
      <w:r w:rsidR="006916A2" w:rsidRPr="00931A73">
        <w:rPr>
          <w:rFonts w:ascii="Times New Roman" w:hAnsi="Times New Roman" w:cs="Times New Roman"/>
        </w:rPr>
        <w:t>ence</w:t>
      </w:r>
      <w:r w:rsidR="0025292A" w:rsidRPr="00931A73">
        <w:rPr>
          <w:rFonts w:ascii="Times New Roman" w:hAnsi="Times New Roman" w:cs="Times New Roman"/>
        </w:rPr>
        <w:t xml:space="preserve">, and </w:t>
      </w:r>
      <w:r w:rsidR="002A0804" w:rsidRPr="00931A73">
        <w:rPr>
          <w:rFonts w:ascii="Times New Roman" w:hAnsi="Times New Roman" w:cs="Times New Roman"/>
        </w:rPr>
        <w:t>too</w:t>
      </w:r>
      <w:r w:rsidR="0025292A" w:rsidRPr="00931A73">
        <w:rPr>
          <w:rFonts w:ascii="Times New Roman" w:hAnsi="Times New Roman" w:cs="Times New Roman"/>
        </w:rPr>
        <w:t xml:space="preserve"> </w:t>
      </w:r>
      <w:r w:rsidR="00FC3D07" w:rsidRPr="00931A73">
        <w:rPr>
          <w:rFonts w:ascii="Times New Roman" w:hAnsi="Times New Roman" w:cs="Times New Roman"/>
        </w:rPr>
        <w:t>few</w:t>
      </w:r>
      <w:r w:rsidR="0025292A" w:rsidRPr="00931A73">
        <w:rPr>
          <w:rFonts w:ascii="Times New Roman" w:hAnsi="Times New Roman" w:cs="Times New Roman"/>
        </w:rPr>
        <w:t xml:space="preserve"> consequence</w:t>
      </w:r>
      <w:r w:rsidR="002A0804" w:rsidRPr="00931A73">
        <w:rPr>
          <w:rFonts w:ascii="Times New Roman" w:hAnsi="Times New Roman" w:cs="Times New Roman"/>
        </w:rPr>
        <w:t>s</w:t>
      </w:r>
      <w:r w:rsidR="0025292A" w:rsidRPr="00931A73">
        <w:rPr>
          <w:rFonts w:ascii="Times New Roman" w:hAnsi="Times New Roman" w:cs="Times New Roman"/>
        </w:rPr>
        <w:t>.</w:t>
      </w:r>
      <w:r w:rsidR="00F75A28" w:rsidRPr="00931A73">
        <w:rPr>
          <w:rFonts w:ascii="Times New Roman" w:hAnsi="Times New Roman" w:cs="Times New Roman"/>
        </w:rPr>
        <w:t xml:space="preserve"> No matter what one’s views on the topic, however, the one principle</w:t>
      </w:r>
      <w:r w:rsidR="00E039AF" w:rsidRPr="00931A73">
        <w:rPr>
          <w:rFonts w:ascii="Times New Roman" w:hAnsi="Times New Roman" w:cs="Times New Roman"/>
        </w:rPr>
        <w:t xml:space="preserve"> to guide future </w:t>
      </w:r>
      <w:r w:rsidR="004546AA" w:rsidRPr="00931A73">
        <w:rPr>
          <w:rFonts w:ascii="Times New Roman" w:hAnsi="Times New Roman" w:cs="Times New Roman"/>
        </w:rPr>
        <w:t xml:space="preserve">reconstruction </w:t>
      </w:r>
      <w:r w:rsidR="00F75A28" w:rsidRPr="00931A73">
        <w:rPr>
          <w:rFonts w:ascii="Times New Roman" w:hAnsi="Times New Roman" w:cs="Times New Roman"/>
        </w:rPr>
        <w:t xml:space="preserve">that no one disputes is the crucial importance of </w:t>
      </w:r>
      <w:r w:rsidR="00C55416" w:rsidRPr="00931A73">
        <w:rPr>
          <w:rFonts w:ascii="Times New Roman" w:hAnsi="Times New Roman" w:cs="Times New Roman"/>
        </w:rPr>
        <w:t xml:space="preserve">inclusive agency in decision-making, and also </w:t>
      </w:r>
      <w:r w:rsidR="00F75A28" w:rsidRPr="00931A73">
        <w:rPr>
          <w:rFonts w:ascii="Times New Roman" w:hAnsi="Times New Roman" w:cs="Times New Roman"/>
        </w:rPr>
        <w:t xml:space="preserve">relying </w:t>
      </w:r>
      <w:r w:rsidR="00C80C03" w:rsidRPr="00931A73">
        <w:rPr>
          <w:rFonts w:ascii="Times New Roman" w:hAnsi="Times New Roman" w:cs="Times New Roman"/>
        </w:rPr>
        <w:t xml:space="preserve">more </w:t>
      </w:r>
      <w:r w:rsidR="00F75A28" w:rsidRPr="00931A73">
        <w:rPr>
          <w:rFonts w:ascii="Times New Roman" w:hAnsi="Times New Roman" w:cs="Times New Roman"/>
        </w:rPr>
        <w:t xml:space="preserve">on local </w:t>
      </w:r>
      <w:r w:rsidR="00C80C03" w:rsidRPr="00931A73">
        <w:rPr>
          <w:rFonts w:ascii="Times New Roman" w:hAnsi="Times New Roman" w:cs="Times New Roman"/>
        </w:rPr>
        <w:t>architects</w:t>
      </w:r>
      <w:r w:rsidR="00F75A28" w:rsidRPr="00931A73">
        <w:rPr>
          <w:rFonts w:ascii="Times New Roman" w:hAnsi="Times New Roman" w:cs="Times New Roman"/>
        </w:rPr>
        <w:t xml:space="preserve">, materials, and artisans for whatever </w:t>
      </w:r>
      <w:r w:rsidR="004546AA" w:rsidRPr="00931A73">
        <w:rPr>
          <w:rFonts w:ascii="Times New Roman" w:hAnsi="Times New Roman" w:cs="Times New Roman"/>
        </w:rPr>
        <w:t xml:space="preserve">rebuilding </w:t>
      </w:r>
      <w:r w:rsidR="00F75A28" w:rsidRPr="00931A73">
        <w:rPr>
          <w:rFonts w:ascii="Times New Roman" w:hAnsi="Times New Roman" w:cs="Times New Roman"/>
        </w:rPr>
        <w:t>occurs.</w:t>
      </w:r>
    </w:p>
    <w:p w14:paraId="55C1769A" w14:textId="74044D20" w:rsidR="00505D16" w:rsidRPr="00931A73" w:rsidRDefault="00F71216" w:rsidP="00CD1B1C">
      <w:pPr>
        <w:spacing w:line="480" w:lineRule="auto"/>
        <w:rPr>
          <w:rFonts w:ascii="Times New Roman" w:hAnsi="Times New Roman" w:cs="Times New Roman"/>
        </w:rPr>
      </w:pPr>
      <w:r w:rsidRPr="00931A73">
        <w:rPr>
          <w:rFonts w:ascii="Times New Roman" w:hAnsi="Times New Roman" w:cs="Times New Roman"/>
        </w:rPr>
        <w:tab/>
      </w:r>
      <w:r w:rsidR="00F75A28" w:rsidRPr="00931A73">
        <w:rPr>
          <w:rFonts w:ascii="Times New Roman" w:hAnsi="Times New Roman" w:cs="Times New Roman"/>
        </w:rPr>
        <w:t>A</w:t>
      </w:r>
      <w:r w:rsidRPr="00931A73">
        <w:rPr>
          <w:rFonts w:ascii="Times New Roman" w:hAnsi="Times New Roman" w:cs="Times New Roman"/>
        </w:rPr>
        <w:t xml:space="preserve"> central conclusion—surprising for a group</w:t>
      </w:r>
      <w:r w:rsidR="00BB549F" w:rsidRPr="00931A73">
        <w:rPr>
          <w:rFonts w:ascii="Times New Roman" w:hAnsi="Times New Roman" w:cs="Times New Roman"/>
        </w:rPr>
        <w:t xml:space="preserve"> of authors</w:t>
      </w:r>
      <w:r w:rsidRPr="00931A73">
        <w:rPr>
          <w:rFonts w:ascii="Times New Roman" w:hAnsi="Times New Roman" w:cs="Times New Roman"/>
        </w:rPr>
        <w:t xml:space="preserve"> that contains so many legal exper</w:t>
      </w:r>
      <w:r w:rsidR="00014962" w:rsidRPr="00931A73">
        <w:rPr>
          <w:rFonts w:ascii="Times New Roman" w:hAnsi="Times New Roman" w:cs="Times New Roman"/>
        </w:rPr>
        <w:t xml:space="preserve">ts </w:t>
      </w:r>
      <w:r w:rsidR="00FC3D07" w:rsidRPr="00931A73">
        <w:rPr>
          <w:rFonts w:ascii="Times New Roman" w:hAnsi="Times New Roman" w:cs="Times New Roman"/>
        </w:rPr>
        <w:t>on</w:t>
      </w:r>
      <w:r w:rsidR="00014962" w:rsidRPr="00931A73">
        <w:rPr>
          <w:rFonts w:ascii="Times New Roman" w:hAnsi="Times New Roman" w:cs="Times New Roman"/>
        </w:rPr>
        <w:t xml:space="preserve"> a topic that has been dominated for over a century by the pursuit of better public international law</w:t>
      </w:r>
      <w:r w:rsidR="00261756" w:rsidRPr="00931A73">
        <w:rPr>
          <w:rFonts w:ascii="Times New Roman" w:hAnsi="Times New Roman" w:cs="Times New Roman"/>
        </w:rPr>
        <w:t>—is that there</w:t>
      </w:r>
      <w:r w:rsidR="001775DA" w:rsidRPr="00931A73">
        <w:rPr>
          <w:rFonts w:ascii="Times New Roman" w:hAnsi="Times New Roman" w:cs="Times New Roman"/>
        </w:rPr>
        <w:t xml:space="preserve"> is little </w:t>
      </w:r>
      <w:r w:rsidR="00242081" w:rsidRPr="00931A73">
        <w:rPr>
          <w:rFonts w:ascii="Times New Roman" w:hAnsi="Times New Roman" w:cs="Times New Roman"/>
        </w:rPr>
        <w:t xml:space="preserve">to be gained </w:t>
      </w:r>
      <w:r w:rsidR="001775DA" w:rsidRPr="00931A73">
        <w:rPr>
          <w:rFonts w:ascii="Times New Roman" w:hAnsi="Times New Roman" w:cs="Times New Roman"/>
        </w:rPr>
        <w:t xml:space="preserve">from </w:t>
      </w:r>
      <w:r w:rsidR="00685EF9" w:rsidRPr="00931A73">
        <w:rPr>
          <w:rFonts w:ascii="Times New Roman" w:hAnsi="Times New Roman" w:cs="Times New Roman"/>
        </w:rPr>
        <w:t xml:space="preserve">refining </w:t>
      </w:r>
      <w:r w:rsidR="00FC3D07" w:rsidRPr="00931A73">
        <w:rPr>
          <w:rFonts w:ascii="Times New Roman" w:hAnsi="Times New Roman" w:cs="Times New Roman"/>
        </w:rPr>
        <w:t>existing</w:t>
      </w:r>
      <w:r w:rsidR="00685EF9" w:rsidRPr="00931A73">
        <w:rPr>
          <w:rFonts w:ascii="Times New Roman" w:hAnsi="Times New Roman" w:cs="Times New Roman"/>
        </w:rPr>
        <w:t xml:space="preserve"> law</w:t>
      </w:r>
      <w:r w:rsidR="00FC3D07" w:rsidRPr="00931A73">
        <w:rPr>
          <w:rFonts w:ascii="Times New Roman" w:hAnsi="Times New Roman" w:cs="Times New Roman"/>
        </w:rPr>
        <w:t>s</w:t>
      </w:r>
      <w:r w:rsidR="00685EF9" w:rsidRPr="00931A73">
        <w:rPr>
          <w:rFonts w:ascii="Times New Roman" w:hAnsi="Times New Roman" w:cs="Times New Roman"/>
        </w:rPr>
        <w:t>.</w:t>
      </w:r>
      <w:r w:rsidR="003202CE" w:rsidRPr="00931A73">
        <w:rPr>
          <w:rFonts w:ascii="Times New Roman" w:hAnsi="Times New Roman" w:cs="Times New Roman"/>
        </w:rPr>
        <w:t xml:space="preserve"> </w:t>
      </w:r>
      <w:r w:rsidR="00CE665C" w:rsidRPr="00931A73">
        <w:rPr>
          <w:rFonts w:ascii="Times New Roman" w:hAnsi="Times New Roman" w:cs="Times New Roman"/>
        </w:rPr>
        <w:t xml:space="preserve">The absence of political will, not of law, invariably explains inaction. </w:t>
      </w:r>
      <w:r w:rsidR="006C3E93" w:rsidRPr="00931A73">
        <w:rPr>
          <w:rFonts w:ascii="Times New Roman" w:hAnsi="Times New Roman" w:cs="Times New Roman"/>
        </w:rPr>
        <w:t xml:space="preserve">What seems more worthwhile and </w:t>
      </w:r>
      <w:r w:rsidR="00242081" w:rsidRPr="00931A73">
        <w:rPr>
          <w:rFonts w:ascii="Times New Roman" w:hAnsi="Times New Roman" w:cs="Times New Roman"/>
        </w:rPr>
        <w:t>pragmatic</w:t>
      </w:r>
      <w:r w:rsidR="006C3E93" w:rsidRPr="00931A73">
        <w:rPr>
          <w:rFonts w:ascii="Times New Roman" w:hAnsi="Times New Roman" w:cs="Times New Roman"/>
        </w:rPr>
        <w:t xml:space="preserve"> is</w:t>
      </w:r>
      <w:r w:rsidR="003202CE" w:rsidRPr="00931A73">
        <w:rPr>
          <w:rFonts w:ascii="Times New Roman" w:hAnsi="Times New Roman" w:cs="Times New Roman"/>
        </w:rPr>
        <w:t xml:space="preserve"> a</w:t>
      </w:r>
      <w:r w:rsidR="00B6164C" w:rsidRPr="00931A73">
        <w:rPr>
          <w:rFonts w:ascii="Times New Roman" w:hAnsi="Times New Roman" w:cs="Times New Roman"/>
        </w:rPr>
        <w:t xml:space="preserve"> twofold</w:t>
      </w:r>
      <w:r w:rsidR="003202CE" w:rsidRPr="00931A73">
        <w:rPr>
          <w:rFonts w:ascii="Times New Roman" w:hAnsi="Times New Roman" w:cs="Times New Roman"/>
        </w:rPr>
        <w:t xml:space="preserve"> </w:t>
      </w:r>
      <w:r w:rsidR="00242081" w:rsidRPr="00931A73">
        <w:rPr>
          <w:rFonts w:ascii="Times New Roman" w:hAnsi="Times New Roman" w:cs="Times New Roman"/>
        </w:rPr>
        <w:t>emphasis</w:t>
      </w:r>
      <w:r w:rsidR="00B6164C" w:rsidRPr="00931A73">
        <w:rPr>
          <w:rFonts w:ascii="Times New Roman" w:hAnsi="Times New Roman" w:cs="Times New Roman"/>
        </w:rPr>
        <w:t xml:space="preserve">: </w:t>
      </w:r>
      <w:r w:rsidR="00A17A3C" w:rsidRPr="00931A73">
        <w:rPr>
          <w:rFonts w:ascii="Times New Roman" w:hAnsi="Times New Roman" w:cs="Times New Roman"/>
        </w:rPr>
        <w:t>strength</w:t>
      </w:r>
      <w:r w:rsidR="005B356A">
        <w:rPr>
          <w:rFonts w:ascii="Times New Roman" w:hAnsi="Times New Roman" w:cs="Times New Roman"/>
        </w:rPr>
        <w:t>en</w:t>
      </w:r>
      <w:r w:rsidR="00A17A3C" w:rsidRPr="00931A73">
        <w:rPr>
          <w:rFonts w:ascii="Times New Roman" w:hAnsi="Times New Roman" w:cs="Times New Roman"/>
        </w:rPr>
        <w:t>ing t</w:t>
      </w:r>
      <w:r w:rsidR="00B6164C" w:rsidRPr="00931A73">
        <w:rPr>
          <w:rFonts w:ascii="Times New Roman" w:hAnsi="Times New Roman" w:cs="Times New Roman"/>
        </w:rPr>
        <w:t xml:space="preserve">he emerging </w:t>
      </w:r>
      <w:r w:rsidR="00242081" w:rsidRPr="00931A73">
        <w:rPr>
          <w:rFonts w:ascii="Times New Roman" w:hAnsi="Times New Roman" w:cs="Times New Roman"/>
        </w:rPr>
        <w:t xml:space="preserve">R2P </w:t>
      </w:r>
      <w:r w:rsidR="00B6164C" w:rsidRPr="00931A73">
        <w:rPr>
          <w:rFonts w:ascii="Times New Roman" w:hAnsi="Times New Roman" w:cs="Times New Roman"/>
        </w:rPr>
        <w:t xml:space="preserve">norm </w:t>
      </w:r>
      <w:r w:rsidR="00242081" w:rsidRPr="00931A73">
        <w:rPr>
          <w:rFonts w:ascii="Times New Roman" w:hAnsi="Times New Roman" w:cs="Times New Roman"/>
        </w:rPr>
        <w:t>that</w:t>
      </w:r>
      <w:r w:rsidR="00CD1B1C" w:rsidRPr="00931A73">
        <w:rPr>
          <w:rFonts w:ascii="Times New Roman" w:hAnsi="Times New Roman" w:cs="Times New Roman"/>
        </w:rPr>
        <w:t xml:space="preserve"> includes</w:t>
      </w:r>
      <w:r w:rsidR="00B6164C" w:rsidRPr="00931A73">
        <w:rPr>
          <w:rFonts w:ascii="Times New Roman" w:hAnsi="Times New Roman" w:cs="Times New Roman"/>
        </w:rPr>
        <w:t xml:space="preserve"> the protection of cultural heritage</w:t>
      </w:r>
      <w:r w:rsidR="004546AA" w:rsidRPr="00931A73">
        <w:rPr>
          <w:rFonts w:ascii="Times New Roman" w:hAnsi="Times New Roman" w:cs="Times New Roman"/>
        </w:rPr>
        <w:t>,</w:t>
      </w:r>
      <w:r w:rsidR="00CD1B1C" w:rsidRPr="00931A73">
        <w:rPr>
          <w:rFonts w:ascii="Times New Roman" w:hAnsi="Times New Roman" w:cs="Times New Roman"/>
        </w:rPr>
        <w:t xml:space="preserve"> and </w:t>
      </w:r>
      <w:r w:rsidR="00505D16" w:rsidRPr="00931A73">
        <w:rPr>
          <w:rFonts w:ascii="Times New Roman" w:hAnsi="Times New Roman" w:cs="Times New Roman"/>
        </w:rPr>
        <w:t>mobiliz</w:t>
      </w:r>
      <w:r w:rsidR="00CD1B1C" w:rsidRPr="00931A73">
        <w:rPr>
          <w:rFonts w:ascii="Times New Roman" w:hAnsi="Times New Roman" w:cs="Times New Roman"/>
        </w:rPr>
        <w:t>ing</w:t>
      </w:r>
      <w:r w:rsidR="00505D16" w:rsidRPr="00931A73">
        <w:rPr>
          <w:rFonts w:ascii="Times New Roman" w:hAnsi="Times New Roman" w:cs="Times New Roman"/>
        </w:rPr>
        <w:t xml:space="preserve"> </w:t>
      </w:r>
      <w:r w:rsidR="00C80C03" w:rsidRPr="00931A73">
        <w:rPr>
          <w:rFonts w:ascii="Times New Roman" w:hAnsi="Times New Roman" w:cs="Times New Roman"/>
        </w:rPr>
        <w:t xml:space="preserve">the </w:t>
      </w:r>
      <w:r w:rsidR="00505D16" w:rsidRPr="00931A73">
        <w:rPr>
          <w:rFonts w:ascii="Times New Roman" w:hAnsi="Times New Roman" w:cs="Times New Roman"/>
        </w:rPr>
        <w:t>political will to act in a timely fashion</w:t>
      </w:r>
      <w:r w:rsidR="0005533B" w:rsidRPr="00931A73">
        <w:rPr>
          <w:rFonts w:ascii="Times New Roman" w:hAnsi="Times New Roman" w:cs="Times New Roman"/>
        </w:rPr>
        <w:t xml:space="preserve"> to implement existing law</w:t>
      </w:r>
      <w:r w:rsidR="00C80C03" w:rsidRPr="00931A73">
        <w:rPr>
          <w:rFonts w:ascii="Times New Roman" w:hAnsi="Times New Roman" w:cs="Times New Roman"/>
        </w:rPr>
        <w:t>s</w:t>
      </w:r>
      <w:r w:rsidR="0005533B" w:rsidRPr="00931A73">
        <w:rPr>
          <w:rFonts w:ascii="Times New Roman" w:hAnsi="Times New Roman" w:cs="Times New Roman"/>
        </w:rPr>
        <w:t xml:space="preserve"> and</w:t>
      </w:r>
      <w:r w:rsidR="007050BD" w:rsidRPr="00931A73">
        <w:rPr>
          <w:rFonts w:ascii="Times New Roman" w:hAnsi="Times New Roman" w:cs="Times New Roman"/>
        </w:rPr>
        <w:t xml:space="preserve"> enhance compliance with </w:t>
      </w:r>
      <w:r w:rsidR="00C80C03" w:rsidRPr="00931A73">
        <w:rPr>
          <w:rFonts w:ascii="Times New Roman" w:hAnsi="Times New Roman" w:cs="Times New Roman"/>
        </w:rPr>
        <w:t>their</w:t>
      </w:r>
      <w:r w:rsidR="007050BD" w:rsidRPr="00931A73">
        <w:rPr>
          <w:rFonts w:ascii="Times New Roman" w:hAnsi="Times New Roman" w:cs="Times New Roman"/>
        </w:rPr>
        <w:t xml:space="preserve"> tenets. </w:t>
      </w:r>
      <w:r w:rsidR="00FC3D07" w:rsidRPr="00931A73">
        <w:rPr>
          <w:rFonts w:ascii="Times New Roman" w:eastAsia="Assistant" w:hAnsi="Times New Roman" w:cs="Times New Roman"/>
        </w:rPr>
        <w:t>That said</w:t>
      </w:r>
      <w:r w:rsidR="00A254D5" w:rsidRPr="00931A73">
        <w:rPr>
          <w:rFonts w:ascii="Times New Roman" w:eastAsia="Assistant" w:hAnsi="Times New Roman" w:cs="Times New Roman"/>
        </w:rPr>
        <w:t>, an immediate priority would be to</w:t>
      </w:r>
      <w:r w:rsidR="000E6EDD" w:rsidRPr="00931A73">
        <w:rPr>
          <w:rFonts w:ascii="Times New Roman" w:eastAsia="Assistant" w:hAnsi="Times New Roman" w:cs="Times New Roman"/>
        </w:rPr>
        <w:t xml:space="preserve"> encourage</w:t>
      </w:r>
      <w:r w:rsidR="00FC3D07" w:rsidRPr="00931A73">
        <w:rPr>
          <w:rFonts w:ascii="Times New Roman" w:eastAsia="Assistant" w:hAnsi="Times New Roman" w:cs="Times New Roman"/>
        </w:rPr>
        <w:t xml:space="preserve"> </w:t>
      </w:r>
      <w:r w:rsidR="000961CC" w:rsidRPr="00931A73">
        <w:rPr>
          <w:rFonts w:ascii="Times New Roman" w:eastAsia="Assistant" w:hAnsi="Times New Roman" w:cs="Times New Roman"/>
        </w:rPr>
        <w:t>over</w:t>
      </w:r>
      <w:r w:rsidR="00242081" w:rsidRPr="00931A73">
        <w:rPr>
          <w:rFonts w:ascii="Times New Roman" w:eastAsia="Assistant" w:hAnsi="Times New Roman" w:cs="Times New Roman"/>
        </w:rPr>
        <w:t xml:space="preserve"> sixty </w:t>
      </w:r>
      <w:r w:rsidR="00FC3D07" w:rsidRPr="00931A73">
        <w:rPr>
          <w:rFonts w:ascii="Times New Roman" w:eastAsia="Assistant" w:hAnsi="Times New Roman" w:cs="Times New Roman"/>
        </w:rPr>
        <w:t>reticent</w:t>
      </w:r>
      <w:r w:rsidR="00C80C03" w:rsidRPr="00931A73">
        <w:rPr>
          <w:rFonts w:ascii="Times New Roman" w:eastAsia="Assistant" w:hAnsi="Times New Roman" w:cs="Times New Roman"/>
        </w:rPr>
        <w:t xml:space="preserve"> or hostile</w:t>
      </w:r>
      <w:r w:rsidR="000E6EDD" w:rsidRPr="00931A73">
        <w:rPr>
          <w:rFonts w:ascii="Times New Roman" w:eastAsia="Assistant" w:hAnsi="Times New Roman" w:cs="Times New Roman"/>
        </w:rPr>
        <w:t xml:space="preserve"> member states</w:t>
      </w:r>
      <w:r w:rsidR="00242081" w:rsidRPr="00931A73">
        <w:rPr>
          <w:rFonts w:ascii="Times New Roman" w:eastAsia="Assistant" w:hAnsi="Times New Roman" w:cs="Times New Roman"/>
        </w:rPr>
        <w:t>—there are only 1</w:t>
      </w:r>
      <w:r w:rsidR="00CE665C" w:rsidRPr="00931A73">
        <w:rPr>
          <w:rFonts w:ascii="Times New Roman" w:eastAsia="Assistant" w:hAnsi="Times New Roman" w:cs="Times New Roman"/>
        </w:rPr>
        <w:t>33</w:t>
      </w:r>
      <w:r w:rsidR="00242081" w:rsidRPr="00931A73">
        <w:rPr>
          <w:rFonts w:ascii="Times New Roman" w:eastAsia="Assistant" w:hAnsi="Times New Roman" w:cs="Times New Roman"/>
        </w:rPr>
        <w:t xml:space="preserve"> </w:t>
      </w:r>
      <w:r w:rsidR="004F791F" w:rsidRPr="00931A73">
        <w:rPr>
          <w:rFonts w:ascii="Times New Roman" w:eastAsia="Assistant" w:hAnsi="Times New Roman" w:cs="Times New Roman"/>
        </w:rPr>
        <w:t>s</w:t>
      </w:r>
      <w:r w:rsidR="00242081" w:rsidRPr="00931A73">
        <w:rPr>
          <w:rFonts w:ascii="Times New Roman" w:eastAsia="Assistant" w:hAnsi="Times New Roman" w:cs="Times New Roman"/>
        </w:rPr>
        <w:t xml:space="preserve">tate </w:t>
      </w:r>
      <w:r w:rsidR="004F791F" w:rsidRPr="00931A73">
        <w:rPr>
          <w:rFonts w:ascii="Times New Roman" w:eastAsia="Assistant" w:hAnsi="Times New Roman" w:cs="Times New Roman"/>
        </w:rPr>
        <w:t>p</w:t>
      </w:r>
      <w:r w:rsidR="00242081" w:rsidRPr="00931A73">
        <w:rPr>
          <w:rFonts w:ascii="Times New Roman" w:eastAsia="Assistant" w:hAnsi="Times New Roman" w:cs="Times New Roman"/>
        </w:rPr>
        <w:t>art</w:t>
      </w:r>
      <w:r w:rsidR="004F791F" w:rsidRPr="00931A73">
        <w:rPr>
          <w:rFonts w:ascii="Times New Roman" w:eastAsia="Assistant" w:hAnsi="Times New Roman" w:cs="Times New Roman"/>
        </w:rPr>
        <w:t>ies</w:t>
      </w:r>
      <w:r w:rsidR="00242081" w:rsidRPr="00931A73">
        <w:rPr>
          <w:rFonts w:ascii="Times New Roman" w:eastAsia="Assistant" w:hAnsi="Times New Roman" w:cs="Times New Roman"/>
        </w:rPr>
        <w:t>—</w:t>
      </w:r>
      <w:r w:rsidR="000E6EDD" w:rsidRPr="00931A73">
        <w:rPr>
          <w:rFonts w:ascii="Times New Roman" w:eastAsia="Assistant" w:hAnsi="Times New Roman" w:cs="Times New Roman"/>
        </w:rPr>
        <w:t xml:space="preserve">to ratify the 1954 </w:t>
      </w:r>
      <w:r w:rsidR="00FC3D07" w:rsidRPr="00931A73">
        <w:rPr>
          <w:rFonts w:ascii="Times New Roman" w:eastAsia="Assistant" w:hAnsi="Times New Roman" w:cs="Times New Roman"/>
        </w:rPr>
        <w:t>Hague C</w:t>
      </w:r>
      <w:r w:rsidR="000E6EDD" w:rsidRPr="00931A73">
        <w:rPr>
          <w:rFonts w:ascii="Times New Roman" w:eastAsia="Assistant" w:hAnsi="Times New Roman" w:cs="Times New Roman"/>
        </w:rPr>
        <w:t xml:space="preserve">onvention </w:t>
      </w:r>
      <w:r w:rsidR="00FC3D07" w:rsidRPr="00931A73">
        <w:rPr>
          <w:rFonts w:ascii="Times New Roman" w:eastAsia="Assistant" w:hAnsi="Times New Roman" w:cs="Times New Roman"/>
        </w:rPr>
        <w:t>for the Protection of Cultural Property in the Event of Armed Conflict</w:t>
      </w:r>
      <w:r w:rsidR="000E6EDD" w:rsidRPr="00931A73">
        <w:rPr>
          <w:rFonts w:ascii="Times New Roman" w:eastAsia="Assistant" w:hAnsi="Times New Roman" w:cs="Times New Roman"/>
        </w:rPr>
        <w:t xml:space="preserve"> </w:t>
      </w:r>
      <w:r w:rsidR="00FC3D07" w:rsidRPr="00931A73">
        <w:rPr>
          <w:rFonts w:ascii="Times New Roman" w:eastAsia="Assistant" w:hAnsi="Times New Roman" w:cs="Times New Roman"/>
        </w:rPr>
        <w:t xml:space="preserve">and its </w:t>
      </w:r>
      <w:r w:rsidR="00E27D76" w:rsidRPr="00931A73">
        <w:rPr>
          <w:rFonts w:ascii="Times New Roman" w:eastAsia="Assistant" w:hAnsi="Times New Roman" w:cs="Times New Roman"/>
        </w:rPr>
        <w:t>F</w:t>
      </w:r>
      <w:r w:rsidR="00CE665C" w:rsidRPr="00931A73">
        <w:rPr>
          <w:rFonts w:ascii="Times New Roman" w:eastAsia="Assistant" w:hAnsi="Times New Roman" w:cs="Times New Roman"/>
        </w:rPr>
        <w:t xml:space="preserve">irst </w:t>
      </w:r>
      <w:r w:rsidR="00E27D76" w:rsidRPr="00931A73">
        <w:rPr>
          <w:rFonts w:ascii="Times New Roman" w:eastAsia="Assistant" w:hAnsi="Times New Roman" w:cs="Times New Roman"/>
        </w:rPr>
        <w:t>P</w:t>
      </w:r>
      <w:r w:rsidR="00FC3D07" w:rsidRPr="00931A73">
        <w:rPr>
          <w:rFonts w:ascii="Times New Roman" w:eastAsia="Assistant" w:hAnsi="Times New Roman" w:cs="Times New Roman"/>
        </w:rPr>
        <w:t>rotocol</w:t>
      </w:r>
      <w:r w:rsidR="009F160F" w:rsidRPr="00931A73">
        <w:rPr>
          <w:rFonts w:ascii="Times New Roman" w:eastAsia="Assistant" w:hAnsi="Times New Roman" w:cs="Times New Roman"/>
        </w:rPr>
        <w:t xml:space="preserve"> of the same year</w:t>
      </w:r>
      <w:r w:rsidR="00A254D5" w:rsidRPr="00931A73">
        <w:rPr>
          <w:rFonts w:ascii="Times New Roman" w:eastAsia="Assistant" w:hAnsi="Times New Roman" w:cs="Times New Roman"/>
        </w:rPr>
        <w:t>.</w:t>
      </w:r>
      <w:r w:rsidR="000961CC" w:rsidRPr="00931A73">
        <w:rPr>
          <w:rFonts w:ascii="Times New Roman" w:eastAsia="Assistant" w:hAnsi="Times New Roman" w:cs="Times New Roman"/>
        </w:rPr>
        <w:t xml:space="preserve"> The absence of three permanent </w:t>
      </w:r>
      <w:r w:rsidR="000961CC" w:rsidRPr="00931A73">
        <w:rPr>
          <w:rFonts w:ascii="Times New Roman" w:eastAsia="Assistant" w:hAnsi="Times New Roman" w:cs="Times New Roman"/>
        </w:rPr>
        <w:lastRenderedPageBreak/>
        <w:t xml:space="preserve">members </w:t>
      </w:r>
      <w:r w:rsidR="004546AA" w:rsidRPr="00931A73">
        <w:rPr>
          <w:rFonts w:ascii="Times New Roman" w:eastAsia="Assistant" w:hAnsi="Times New Roman" w:cs="Times New Roman"/>
        </w:rPr>
        <w:t xml:space="preserve">of </w:t>
      </w:r>
      <w:r w:rsidR="000961CC" w:rsidRPr="00931A73">
        <w:rPr>
          <w:rFonts w:ascii="Times New Roman" w:eastAsia="Assistant" w:hAnsi="Times New Roman" w:cs="Times New Roman"/>
        </w:rPr>
        <w:t xml:space="preserve">the </w:t>
      </w:r>
      <w:r w:rsidR="001927B1" w:rsidRPr="00931A73">
        <w:rPr>
          <w:rFonts w:ascii="Times New Roman" w:eastAsia="Assistant" w:hAnsi="Times New Roman" w:cs="Times New Roman"/>
        </w:rPr>
        <w:t xml:space="preserve">UN </w:t>
      </w:r>
      <w:r w:rsidR="000961CC" w:rsidRPr="00931A73">
        <w:rPr>
          <w:rFonts w:ascii="Times New Roman" w:eastAsia="Assistant" w:hAnsi="Times New Roman" w:cs="Times New Roman"/>
        </w:rPr>
        <w:t>Security Council (China, Russia, and the United States) is an especial shortcoming</w:t>
      </w:r>
      <w:r w:rsidR="00CE665C" w:rsidRPr="00931A73">
        <w:rPr>
          <w:rFonts w:ascii="Times New Roman" w:eastAsia="Assistant" w:hAnsi="Times New Roman" w:cs="Times New Roman"/>
        </w:rPr>
        <w:t xml:space="preserve"> for the </w:t>
      </w:r>
      <w:r w:rsidR="006F12F8" w:rsidRPr="00931A73">
        <w:rPr>
          <w:rFonts w:ascii="Times New Roman" w:eastAsia="Assistant" w:hAnsi="Times New Roman" w:cs="Times New Roman"/>
        </w:rPr>
        <w:t xml:space="preserve">1999 </w:t>
      </w:r>
      <w:r w:rsidR="00E27D76" w:rsidRPr="00931A73">
        <w:rPr>
          <w:rFonts w:ascii="Times New Roman" w:eastAsia="Assistant" w:hAnsi="Times New Roman" w:cs="Times New Roman"/>
        </w:rPr>
        <w:t>S</w:t>
      </w:r>
      <w:r w:rsidR="00CE665C" w:rsidRPr="00931A73">
        <w:rPr>
          <w:rFonts w:ascii="Times New Roman" w:eastAsia="Assistant" w:hAnsi="Times New Roman" w:cs="Times New Roman"/>
        </w:rPr>
        <w:t xml:space="preserve">econd </w:t>
      </w:r>
      <w:r w:rsidR="00E27D76" w:rsidRPr="00931A73">
        <w:rPr>
          <w:rFonts w:ascii="Times New Roman" w:eastAsia="Assistant" w:hAnsi="Times New Roman" w:cs="Times New Roman"/>
        </w:rPr>
        <w:t>P</w:t>
      </w:r>
      <w:r w:rsidR="00CE665C" w:rsidRPr="00931A73">
        <w:rPr>
          <w:rFonts w:ascii="Times New Roman" w:eastAsia="Assistant" w:hAnsi="Times New Roman" w:cs="Times New Roman"/>
        </w:rPr>
        <w:t xml:space="preserve">rotocol, which </w:t>
      </w:r>
      <w:r w:rsidR="004546AA" w:rsidRPr="00931A73">
        <w:rPr>
          <w:rFonts w:ascii="Times New Roman" w:eastAsia="Assistant" w:hAnsi="Times New Roman" w:cs="Times New Roman"/>
        </w:rPr>
        <w:t>presently</w:t>
      </w:r>
      <w:r w:rsidR="00CE665C" w:rsidRPr="00931A73">
        <w:rPr>
          <w:rFonts w:ascii="Times New Roman" w:eastAsia="Assistant" w:hAnsi="Times New Roman" w:cs="Times New Roman"/>
        </w:rPr>
        <w:t xml:space="preserve"> has</w:t>
      </w:r>
      <w:r w:rsidR="004546AA" w:rsidRPr="00931A73">
        <w:rPr>
          <w:rFonts w:ascii="Times New Roman" w:eastAsia="Assistant" w:hAnsi="Times New Roman" w:cs="Times New Roman"/>
        </w:rPr>
        <w:t xml:space="preserve"> merely</w:t>
      </w:r>
      <w:r w:rsidR="00CE665C" w:rsidRPr="00931A73">
        <w:rPr>
          <w:rFonts w:ascii="Times New Roman" w:eastAsia="Assistant" w:hAnsi="Times New Roman" w:cs="Times New Roman"/>
        </w:rPr>
        <w:t xml:space="preserve"> </w:t>
      </w:r>
      <w:r w:rsidR="00217638" w:rsidRPr="00931A73">
        <w:rPr>
          <w:rFonts w:ascii="Times New Roman" w:eastAsia="Assistant" w:hAnsi="Times New Roman" w:cs="Times New Roman"/>
        </w:rPr>
        <w:t>eighty-four s</w:t>
      </w:r>
      <w:r w:rsidR="00CE665C" w:rsidRPr="00931A73">
        <w:rPr>
          <w:rFonts w:ascii="Times New Roman" w:eastAsia="Assistant" w:hAnsi="Times New Roman" w:cs="Times New Roman"/>
        </w:rPr>
        <w:t xml:space="preserve">tate </w:t>
      </w:r>
      <w:r w:rsidR="00217638" w:rsidRPr="00931A73">
        <w:rPr>
          <w:rFonts w:ascii="Times New Roman" w:eastAsia="Assistant" w:hAnsi="Times New Roman" w:cs="Times New Roman"/>
        </w:rPr>
        <w:t>p</w:t>
      </w:r>
      <w:r w:rsidR="00CE665C" w:rsidRPr="00931A73">
        <w:rPr>
          <w:rFonts w:ascii="Times New Roman" w:eastAsia="Assistant" w:hAnsi="Times New Roman" w:cs="Times New Roman"/>
        </w:rPr>
        <w:t>art</w:t>
      </w:r>
      <w:r w:rsidR="00217638" w:rsidRPr="00931A73">
        <w:rPr>
          <w:rFonts w:ascii="Times New Roman" w:eastAsia="Assistant" w:hAnsi="Times New Roman" w:cs="Times New Roman"/>
        </w:rPr>
        <w:t>ies</w:t>
      </w:r>
      <w:r w:rsidR="000961CC" w:rsidRPr="00931A73">
        <w:rPr>
          <w:rFonts w:ascii="Times New Roman" w:eastAsia="Assistant" w:hAnsi="Times New Roman" w:cs="Times New Roman"/>
        </w:rPr>
        <w:t xml:space="preserve">. </w:t>
      </w:r>
    </w:p>
    <w:p w14:paraId="57F3BDF4" w14:textId="7A917FAD" w:rsidR="00242081" w:rsidRPr="00931A73" w:rsidRDefault="00FB74AB" w:rsidP="00CD1B1C">
      <w:pPr>
        <w:spacing w:line="480" w:lineRule="auto"/>
        <w:rPr>
          <w:rFonts w:ascii="Times New Roman" w:eastAsia="Assistant" w:hAnsi="Times New Roman" w:cs="Times New Roman"/>
        </w:rPr>
      </w:pPr>
      <w:r w:rsidRPr="00931A73">
        <w:rPr>
          <w:rFonts w:ascii="Times New Roman" w:hAnsi="Times New Roman" w:cs="Times New Roman"/>
        </w:rPr>
        <w:tab/>
      </w:r>
      <w:r w:rsidR="00990569" w:rsidRPr="00931A73">
        <w:rPr>
          <w:rFonts w:ascii="Times New Roman" w:hAnsi="Times New Roman" w:cs="Times New Roman"/>
        </w:rPr>
        <w:t>T</w:t>
      </w:r>
      <w:r w:rsidRPr="00931A73">
        <w:rPr>
          <w:rFonts w:ascii="Times New Roman" w:hAnsi="Times New Roman" w:cs="Times New Roman"/>
        </w:rPr>
        <w:t>he</w:t>
      </w:r>
      <w:r w:rsidR="00C622B5" w:rsidRPr="00931A73">
        <w:rPr>
          <w:rFonts w:ascii="Times New Roman" w:hAnsi="Times New Roman" w:cs="Times New Roman"/>
        </w:rPr>
        <w:t>re is a pressing need to</w:t>
      </w:r>
      <w:r w:rsidRPr="00931A73">
        <w:rPr>
          <w:rFonts w:ascii="Times New Roman" w:hAnsi="Times New Roman" w:cs="Times New Roman"/>
        </w:rPr>
        <w:t xml:space="preserve"> </w:t>
      </w:r>
      <w:r w:rsidR="00990569" w:rsidRPr="00931A73">
        <w:rPr>
          <w:rFonts w:ascii="Times New Roman" w:hAnsi="Times New Roman" w:cs="Times New Roman"/>
        </w:rPr>
        <w:t>build on the preceden</w:t>
      </w:r>
      <w:r w:rsidR="00FC3D07" w:rsidRPr="00931A73">
        <w:rPr>
          <w:rFonts w:ascii="Times New Roman" w:hAnsi="Times New Roman" w:cs="Times New Roman"/>
        </w:rPr>
        <w:t>t</w:t>
      </w:r>
      <w:r w:rsidR="00990569" w:rsidRPr="00931A73">
        <w:rPr>
          <w:rFonts w:ascii="Times New Roman" w:hAnsi="Times New Roman" w:cs="Times New Roman"/>
        </w:rPr>
        <w:t xml:space="preserve"> </w:t>
      </w:r>
      <w:r w:rsidRPr="00931A73">
        <w:rPr>
          <w:rFonts w:ascii="Times New Roman" w:hAnsi="Times New Roman" w:cs="Times New Roman"/>
        </w:rPr>
        <w:t>of the International Criminal Court</w:t>
      </w:r>
      <w:r w:rsidR="00990569" w:rsidRPr="00931A73">
        <w:rPr>
          <w:rFonts w:ascii="Times New Roman" w:hAnsi="Times New Roman" w:cs="Times New Roman"/>
        </w:rPr>
        <w:t xml:space="preserve">’s </w:t>
      </w:r>
      <w:r w:rsidR="00C622B5" w:rsidRPr="00931A73">
        <w:rPr>
          <w:rFonts w:ascii="Times New Roman" w:hAnsi="Times New Roman" w:cs="Times New Roman"/>
        </w:rPr>
        <w:t xml:space="preserve">first sentence for </w:t>
      </w:r>
      <w:r w:rsidR="00242081" w:rsidRPr="00931A73">
        <w:rPr>
          <w:rFonts w:ascii="Times New Roman" w:hAnsi="Times New Roman" w:cs="Times New Roman"/>
        </w:rPr>
        <w:t>the</w:t>
      </w:r>
      <w:r w:rsidR="00C622B5" w:rsidRPr="00931A73">
        <w:rPr>
          <w:rFonts w:ascii="Times New Roman" w:hAnsi="Times New Roman" w:cs="Times New Roman"/>
        </w:rPr>
        <w:t xml:space="preserve"> war crime of attacking cultural heritage,</w:t>
      </w:r>
      <w:r w:rsidR="00F8684B" w:rsidRPr="00931A73">
        <w:rPr>
          <w:rFonts w:ascii="Times New Roman" w:hAnsi="Times New Roman" w:cs="Times New Roman"/>
        </w:rPr>
        <w:t xml:space="preserve"> in</w:t>
      </w:r>
      <w:r w:rsidR="00C622B5" w:rsidRPr="00931A73">
        <w:rPr>
          <w:rFonts w:ascii="Times New Roman" w:hAnsi="Times New Roman" w:cs="Times New Roman"/>
        </w:rPr>
        <w:t xml:space="preserve"> the</w:t>
      </w:r>
      <w:r w:rsidR="00F8684B" w:rsidRPr="00931A73">
        <w:rPr>
          <w:rFonts w:ascii="Times New Roman" w:hAnsi="Times New Roman" w:cs="Times New Roman"/>
        </w:rPr>
        <w:t xml:space="preserve"> </w:t>
      </w:r>
      <w:r w:rsidR="00F52EED" w:rsidRPr="001B202B">
        <w:rPr>
          <w:rFonts w:ascii="Times New Roman" w:hAnsi="Times New Roman" w:cs="Times New Roman"/>
          <w:i/>
          <w:iCs/>
        </w:rPr>
        <w:t xml:space="preserve">Ahmad Al </w:t>
      </w:r>
      <w:proofErr w:type="spellStart"/>
      <w:r w:rsidR="00F52EED" w:rsidRPr="001B202B">
        <w:rPr>
          <w:rFonts w:ascii="Times New Roman" w:hAnsi="Times New Roman" w:cs="Times New Roman"/>
          <w:i/>
          <w:iCs/>
        </w:rPr>
        <w:t>Faqi</w:t>
      </w:r>
      <w:proofErr w:type="spellEnd"/>
      <w:r w:rsidR="00F52EED" w:rsidRPr="001B202B">
        <w:rPr>
          <w:rFonts w:ascii="Times New Roman" w:hAnsi="Times New Roman" w:cs="Times New Roman"/>
          <w:i/>
          <w:iCs/>
        </w:rPr>
        <w:t xml:space="preserve"> Al Mahdi </w:t>
      </w:r>
      <w:r w:rsidR="00F8684B" w:rsidRPr="00156C0D">
        <w:rPr>
          <w:rFonts w:ascii="Times New Roman" w:hAnsi="Times New Roman" w:cs="Times New Roman"/>
        </w:rPr>
        <w:t xml:space="preserve">case </w:t>
      </w:r>
      <w:r w:rsidR="00FC3D07" w:rsidRPr="00E62F73">
        <w:rPr>
          <w:rFonts w:ascii="Times New Roman" w:hAnsi="Times New Roman" w:cs="Times New Roman"/>
        </w:rPr>
        <w:t>concerning</w:t>
      </w:r>
      <w:r w:rsidR="00F8684B" w:rsidRPr="00171EF0">
        <w:rPr>
          <w:rFonts w:ascii="Times New Roman" w:hAnsi="Times New Roman" w:cs="Times New Roman"/>
        </w:rPr>
        <w:t xml:space="preserve"> </w:t>
      </w:r>
      <w:r w:rsidR="00C80C03" w:rsidRPr="00931A73">
        <w:rPr>
          <w:rFonts w:ascii="Times New Roman" w:hAnsi="Times New Roman" w:cs="Times New Roman"/>
        </w:rPr>
        <w:t xml:space="preserve">the wanton </w:t>
      </w:r>
      <w:r w:rsidR="00F8684B" w:rsidRPr="00931A73">
        <w:rPr>
          <w:rFonts w:ascii="Times New Roman" w:hAnsi="Times New Roman" w:cs="Times New Roman"/>
        </w:rPr>
        <w:t xml:space="preserve">destruction </w:t>
      </w:r>
      <w:r w:rsidR="00C80C03" w:rsidRPr="00931A73">
        <w:rPr>
          <w:rFonts w:ascii="Times New Roman" w:hAnsi="Times New Roman" w:cs="Times New Roman"/>
        </w:rPr>
        <w:t>in</w:t>
      </w:r>
      <w:r w:rsidR="00F8684B" w:rsidRPr="00931A73">
        <w:rPr>
          <w:rFonts w:ascii="Times New Roman" w:hAnsi="Times New Roman" w:cs="Times New Roman"/>
        </w:rPr>
        <w:t xml:space="preserve"> Timbukt</w:t>
      </w:r>
      <w:r w:rsidR="001656EC" w:rsidRPr="00931A73">
        <w:rPr>
          <w:rFonts w:ascii="Times New Roman" w:hAnsi="Times New Roman" w:cs="Times New Roman"/>
        </w:rPr>
        <w:t>u</w:t>
      </w:r>
      <w:r w:rsidR="00C622B5" w:rsidRPr="00931A73">
        <w:rPr>
          <w:rFonts w:ascii="Times New Roman" w:hAnsi="Times New Roman" w:cs="Times New Roman"/>
        </w:rPr>
        <w:t>. This recommendation is</w:t>
      </w:r>
      <w:r w:rsidR="00FC3D07" w:rsidRPr="00931A73">
        <w:rPr>
          <w:rFonts w:ascii="Times New Roman" w:hAnsi="Times New Roman" w:cs="Times New Roman"/>
        </w:rPr>
        <w:t xml:space="preserve"> relevant for</w:t>
      </w:r>
      <w:r w:rsidR="001656EC" w:rsidRPr="00931A73">
        <w:rPr>
          <w:rFonts w:ascii="Times New Roman" w:hAnsi="Times New Roman" w:cs="Times New Roman"/>
        </w:rPr>
        <w:t xml:space="preserve"> both</w:t>
      </w:r>
      <w:r w:rsidR="00E82E15" w:rsidRPr="00931A73">
        <w:rPr>
          <w:rFonts w:ascii="Times New Roman" w:hAnsi="Times New Roman" w:cs="Times New Roman"/>
        </w:rPr>
        <w:t xml:space="preserve"> enhanced prevention and reaction. </w:t>
      </w:r>
      <w:r w:rsidR="004807B3" w:rsidRPr="00931A73">
        <w:rPr>
          <w:rFonts w:ascii="Times New Roman" w:eastAsia="Assistant" w:hAnsi="Times New Roman" w:cs="Times New Roman"/>
        </w:rPr>
        <w:t xml:space="preserve">An essential </w:t>
      </w:r>
      <w:r w:rsidR="00FC3D07" w:rsidRPr="00931A73">
        <w:rPr>
          <w:rFonts w:ascii="Times New Roman" w:eastAsia="Assistant" w:hAnsi="Times New Roman" w:cs="Times New Roman"/>
        </w:rPr>
        <w:t xml:space="preserve">diplomatic </w:t>
      </w:r>
      <w:r w:rsidR="004807B3" w:rsidRPr="00931A73">
        <w:rPr>
          <w:rFonts w:ascii="Times New Roman" w:eastAsia="Assistant" w:hAnsi="Times New Roman" w:cs="Times New Roman"/>
        </w:rPr>
        <w:t>effor</w:t>
      </w:r>
      <w:r w:rsidR="003B3CD1" w:rsidRPr="00931A73">
        <w:rPr>
          <w:rFonts w:ascii="Times New Roman" w:eastAsia="Assistant" w:hAnsi="Times New Roman" w:cs="Times New Roman"/>
        </w:rPr>
        <w:t xml:space="preserve">t is </w:t>
      </w:r>
      <w:r w:rsidR="00C622B5" w:rsidRPr="00931A73">
        <w:rPr>
          <w:rFonts w:ascii="Times New Roman" w:eastAsia="Assistant" w:hAnsi="Times New Roman" w:cs="Times New Roman"/>
        </w:rPr>
        <w:t xml:space="preserve">required </w:t>
      </w:r>
      <w:r w:rsidR="003B3CD1" w:rsidRPr="00931A73">
        <w:rPr>
          <w:rFonts w:ascii="Times New Roman" w:eastAsia="Assistant" w:hAnsi="Times New Roman" w:cs="Times New Roman"/>
        </w:rPr>
        <w:t xml:space="preserve">to get </w:t>
      </w:r>
      <w:r w:rsidR="00242081" w:rsidRPr="00931A73">
        <w:rPr>
          <w:rFonts w:ascii="Times New Roman" w:eastAsia="Assistant" w:hAnsi="Times New Roman" w:cs="Times New Roman"/>
        </w:rPr>
        <w:t>the hold-outs</w:t>
      </w:r>
      <w:r w:rsidR="003B3CD1" w:rsidRPr="00931A73">
        <w:rPr>
          <w:rFonts w:ascii="Times New Roman" w:eastAsia="Assistant" w:hAnsi="Times New Roman" w:cs="Times New Roman"/>
        </w:rPr>
        <w:t xml:space="preserve">, especially </w:t>
      </w:r>
      <w:r w:rsidR="00862CA9" w:rsidRPr="00931A73">
        <w:rPr>
          <w:rFonts w:ascii="Times New Roman" w:eastAsia="Assistant" w:hAnsi="Times New Roman" w:cs="Times New Roman"/>
        </w:rPr>
        <w:t xml:space="preserve">the same </w:t>
      </w:r>
      <w:r w:rsidR="00FC3D07" w:rsidRPr="00931A73">
        <w:rPr>
          <w:rFonts w:ascii="Times New Roman" w:eastAsia="Assistant" w:hAnsi="Times New Roman" w:cs="Times New Roman"/>
        </w:rPr>
        <w:t>three</w:t>
      </w:r>
      <w:r w:rsidR="00C622B5" w:rsidRPr="00931A73">
        <w:rPr>
          <w:rFonts w:ascii="Times New Roman" w:eastAsia="Assistant" w:hAnsi="Times New Roman" w:cs="Times New Roman"/>
        </w:rPr>
        <w:t xml:space="preserve"> permanent members of the Security Council</w:t>
      </w:r>
      <w:r w:rsidR="003B3CD1" w:rsidRPr="00931A73">
        <w:rPr>
          <w:rFonts w:ascii="Times New Roman" w:eastAsia="Assistant" w:hAnsi="Times New Roman" w:cs="Times New Roman"/>
        </w:rPr>
        <w:t xml:space="preserve">, to ratify the </w:t>
      </w:r>
      <w:r w:rsidR="00533986" w:rsidRPr="00931A73">
        <w:rPr>
          <w:rFonts w:ascii="Times New Roman" w:eastAsia="Assistant" w:hAnsi="Times New Roman" w:cs="Times New Roman"/>
        </w:rPr>
        <w:t xml:space="preserve">ICC’s </w:t>
      </w:r>
      <w:r w:rsidR="003B3CD1" w:rsidRPr="00931A73">
        <w:rPr>
          <w:rFonts w:ascii="Times New Roman" w:eastAsia="Assistant" w:hAnsi="Times New Roman" w:cs="Times New Roman"/>
        </w:rPr>
        <w:t>Rome Statu</w:t>
      </w:r>
      <w:r w:rsidR="0023097C" w:rsidRPr="00931A73">
        <w:rPr>
          <w:rFonts w:ascii="Times New Roman" w:eastAsia="Assistant" w:hAnsi="Times New Roman" w:cs="Times New Roman"/>
        </w:rPr>
        <w:t>t</w:t>
      </w:r>
      <w:r w:rsidR="003B3CD1" w:rsidRPr="00931A73">
        <w:rPr>
          <w:rFonts w:ascii="Times New Roman" w:eastAsia="Assistant" w:hAnsi="Times New Roman" w:cs="Times New Roman"/>
        </w:rPr>
        <w:t>e</w:t>
      </w:r>
      <w:r w:rsidR="003756DD" w:rsidRPr="00931A73">
        <w:rPr>
          <w:rFonts w:ascii="Times New Roman" w:eastAsia="Assistant" w:hAnsi="Times New Roman" w:cs="Times New Roman"/>
        </w:rPr>
        <w:t xml:space="preserve"> and join the court</w:t>
      </w:r>
      <w:r w:rsidR="003B3CD1" w:rsidRPr="00931A73">
        <w:rPr>
          <w:rFonts w:ascii="Times New Roman" w:eastAsia="Assistant" w:hAnsi="Times New Roman" w:cs="Times New Roman"/>
        </w:rPr>
        <w:t>.</w:t>
      </w:r>
      <w:r w:rsidR="005F7256" w:rsidRPr="00931A73">
        <w:rPr>
          <w:rFonts w:ascii="Times New Roman" w:eastAsia="Assistant" w:hAnsi="Times New Roman" w:cs="Times New Roman"/>
        </w:rPr>
        <w:t xml:space="preserve"> </w:t>
      </w:r>
      <w:r w:rsidR="006A7927" w:rsidRPr="00931A73">
        <w:rPr>
          <w:rFonts w:ascii="Times New Roman" w:eastAsia="Assistant" w:hAnsi="Times New Roman" w:cs="Times New Roman"/>
        </w:rPr>
        <w:t>It should be recalled that</w:t>
      </w:r>
      <w:r w:rsidR="005F7256" w:rsidRPr="00931A73">
        <w:rPr>
          <w:rFonts w:ascii="Times New Roman" w:eastAsia="Assistant" w:hAnsi="Times New Roman" w:cs="Times New Roman"/>
        </w:rPr>
        <w:t xml:space="preserve"> </w:t>
      </w:r>
      <w:r w:rsidR="004807B3" w:rsidRPr="00931A73">
        <w:rPr>
          <w:rFonts w:ascii="Times New Roman" w:eastAsia="Assistant" w:hAnsi="Times New Roman" w:cs="Times New Roman"/>
        </w:rPr>
        <w:t xml:space="preserve">Mali’s ratification of </w:t>
      </w:r>
      <w:r w:rsidR="002A4383" w:rsidRPr="00931A73">
        <w:rPr>
          <w:rFonts w:ascii="Times New Roman" w:eastAsia="Assistant" w:hAnsi="Times New Roman" w:cs="Times New Roman"/>
        </w:rPr>
        <w:t>the s</w:t>
      </w:r>
      <w:r w:rsidR="004807B3" w:rsidRPr="00931A73">
        <w:rPr>
          <w:rFonts w:ascii="Times New Roman" w:eastAsia="Assistant" w:hAnsi="Times New Roman" w:cs="Times New Roman"/>
        </w:rPr>
        <w:t>tatute</w:t>
      </w:r>
      <w:r w:rsidR="00CE665C" w:rsidRPr="00931A73">
        <w:rPr>
          <w:rFonts w:ascii="Times New Roman" w:eastAsia="Assistant" w:hAnsi="Times New Roman" w:cs="Times New Roman"/>
        </w:rPr>
        <w:t xml:space="preserve"> was essential for</w:t>
      </w:r>
      <w:r w:rsidR="004807B3" w:rsidRPr="00931A73">
        <w:rPr>
          <w:rFonts w:ascii="Times New Roman" w:eastAsia="Assistant" w:hAnsi="Times New Roman" w:cs="Times New Roman"/>
        </w:rPr>
        <w:t xml:space="preserve"> the extradition, trial, and conviction of </w:t>
      </w:r>
      <w:r w:rsidR="00533986" w:rsidRPr="00931A73">
        <w:rPr>
          <w:rFonts w:ascii="Times New Roman" w:eastAsia="Assistant" w:hAnsi="Times New Roman" w:cs="Times New Roman"/>
        </w:rPr>
        <w:t>a</w:t>
      </w:r>
      <w:r w:rsidR="004807B3" w:rsidRPr="00931A73">
        <w:rPr>
          <w:rFonts w:ascii="Times New Roman" w:eastAsia="Assistant" w:hAnsi="Times New Roman" w:cs="Times New Roman"/>
        </w:rPr>
        <w:t>l</w:t>
      </w:r>
      <w:r w:rsidR="00533986" w:rsidRPr="00931A73">
        <w:rPr>
          <w:rFonts w:ascii="Times New Roman" w:eastAsia="Assistant" w:hAnsi="Times New Roman" w:cs="Times New Roman"/>
        </w:rPr>
        <w:t>-</w:t>
      </w:r>
      <w:r w:rsidR="004807B3" w:rsidRPr="00931A73">
        <w:rPr>
          <w:rFonts w:ascii="Times New Roman" w:eastAsia="Assistant" w:hAnsi="Times New Roman" w:cs="Times New Roman"/>
        </w:rPr>
        <w:t>Mahdi.</w:t>
      </w:r>
      <w:r w:rsidR="005F7256" w:rsidRPr="00931A73">
        <w:rPr>
          <w:rFonts w:ascii="Times New Roman" w:eastAsia="Assistant" w:hAnsi="Times New Roman" w:cs="Times New Roman"/>
        </w:rPr>
        <w:t xml:space="preserve"> </w:t>
      </w:r>
    </w:p>
    <w:p w14:paraId="17A495BD" w14:textId="3F7F09A4" w:rsidR="00FB74AB" w:rsidRPr="00931A73" w:rsidRDefault="00E27D76" w:rsidP="00E408E8">
      <w:pPr>
        <w:spacing w:line="480" w:lineRule="auto"/>
        <w:ind w:firstLine="720"/>
        <w:rPr>
          <w:rFonts w:ascii="Times New Roman" w:hAnsi="Times New Roman" w:cs="Times New Roman"/>
        </w:rPr>
      </w:pPr>
      <w:r w:rsidRPr="00931A73">
        <w:rPr>
          <w:rFonts w:ascii="Times New Roman" w:hAnsi="Times New Roman" w:cs="Times New Roman"/>
        </w:rPr>
        <w:t>In addition,</w:t>
      </w:r>
      <w:r w:rsidR="00FC6AD5" w:rsidRPr="00931A73">
        <w:rPr>
          <w:rFonts w:ascii="Times New Roman" w:hAnsi="Times New Roman" w:cs="Times New Roman"/>
        </w:rPr>
        <w:t xml:space="preserve"> </w:t>
      </w:r>
      <w:r w:rsidR="003972B5" w:rsidRPr="00931A73">
        <w:rPr>
          <w:rFonts w:ascii="Times New Roman" w:hAnsi="Times New Roman" w:cs="Times New Roman"/>
        </w:rPr>
        <w:t xml:space="preserve">transitional justice is </w:t>
      </w:r>
      <w:r w:rsidR="00FC6AD5" w:rsidRPr="00931A73">
        <w:rPr>
          <w:rFonts w:ascii="Times New Roman" w:hAnsi="Times New Roman" w:cs="Times New Roman"/>
        </w:rPr>
        <w:t>a</w:t>
      </w:r>
      <w:r w:rsidR="00F730AB" w:rsidRPr="00931A73">
        <w:rPr>
          <w:rFonts w:ascii="Times New Roman" w:hAnsi="Times New Roman" w:cs="Times New Roman"/>
        </w:rPr>
        <w:t xml:space="preserve"> promising</w:t>
      </w:r>
      <w:r w:rsidR="003972B5" w:rsidRPr="00931A73">
        <w:rPr>
          <w:rFonts w:ascii="Times New Roman" w:hAnsi="Times New Roman" w:cs="Times New Roman"/>
        </w:rPr>
        <w:t xml:space="preserve"> and related</w:t>
      </w:r>
      <w:r w:rsidR="00F730AB" w:rsidRPr="00931A73">
        <w:rPr>
          <w:rFonts w:ascii="Times New Roman" w:hAnsi="Times New Roman" w:cs="Times New Roman"/>
        </w:rPr>
        <w:t xml:space="preserve"> but not strictly judicial response </w:t>
      </w:r>
      <w:r w:rsidR="003972B5" w:rsidRPr="00931A73">
        <w:rPr>
          <w:rFonts w:ascii="Times New Roman" w:hAnsi="Times New Roman" w:cs="Times New Roman"/>
        </w:rPr>
        <w:t xml:space="preserve">that </w:t>
      </w:r>
      <w:r w:rsidR="000961CC" w:rsidRPr="00931A73">
        <w:rPr>
          <w:rFonts w:ascii="Times New Roman" w:hAnsi="Times New Roman" w:cs="Times New Roman"/>
        </w:rPr>
        <w:t>has been</w:t>
      </w:r>
      <w:r w:rsidR="003972B5" w:rsidRPr="00931A73">
        <w:rPr>
          <w:rFonts w:ascii="Times New Roman" w:hAnsi="Times New Roman" w:cs="Times New Roman"/>
        </w:rPr>
        <w:t xml:space="preserve"> pioneered in </w:t>
      </w:r>
      <w:r w:rsidR="00483B06" w:rsidRPr="00931A73">
        <w:rPr>
          <w:rFonts w:ascii="Times New Roman" w:hAnsi="Times New Roman" w:cs="Times New Roman"/>
        </w:rPr>
        <w:t xml:space="preserve">reaction </w:t>
      </w:r>
      <w:r w:rsidR="00F730AB" w:rsidRPr="00931A73">
        <w:rPr>
          <w:rFonts w:ascii="Times New Roman" w:hAnsi="Times New Roman" w:cs="Times New Roman"/>
        </w:rPr>
        <w:t>to</w:t>
      </w:r>
      <w:r w:rsidR="003972B5" w:rsidRPr="00931A73">
        <w:rPr>
          <w:rFonts w:ascii="Times New Roman" w:hAnsi="Times New Roman" w:cs="Times New Roman"/>
        </w:rPr>
        <w:t xml:space="preserve"> atrocities and</w:t>
      </w:r>
      <w:r w:rsidR="00F730AB" w:rsidRPr="00931A73">
        <w:rPr>
          <w:rFonts w:ascii="Times New Roman" w:hAnsi="Times New Roman" w:cs="Times New Roman"/>
        </w:rPr>
        <w:t xml:space="preserve"> massive violations of </w:t>
      </w:r>
      <w:r w:rsidR="005B7882" w:rsidRPr="00931A73">
        <w:rPr>
          <w:rFonts w:ascii="Times New Roman" w:hAnsi="Times New Roman" w:cs="Times New Roman"/>
        </w:rPr>
        <w:t xml:space="preserve">human </w:t>
      </w:r>
      <w:r w:rsidR="00F730AB" w:rsidRPr="00931A73">
        <w:rPr>
          <w:rFonts w:ascii="Times New Roman" w:hAnsi="Times New Roman" w:cs="Times New Roman"/>
        </w:rPr>
        <w:t>rights</w:t>
      </w:r>
      <w:r w:rsidR="000961CC" w:rsidRPr="00931A73">
        <w:rPr>
          <w:rFonts w:ascii="Times New Roman" w:hAnsi="Times New Roman" w:cs="Times New Roman"/>
        </w:rPr>
        <w:t>; it</w:t>
      </w:r>
      <w:r w:rsidR="003972B5" w:rsidRPr="00931A73">
        <w:rPr>
          <w:rFonts w:ascii="Times New Roman" w:hAnsi="Times New Roman" w:cs="Times New Roman"/>
        </w:rPr>
        <w:t xml:space="preserve"> </w:t>
      </w:r>
      <w:r w:rsidR="004546AA" w:rsidRPr="00931A73">
        <w:rPr>
          <w:rFonts w:ascii="Times New Roman" w:hAnsi="Times New Roman" w:cs="Times New Roman"/>
        </w:rPr>
        <w:t xml:space="preserve">also </w:t>
      </w:r>
      <w:r w:rsidR="003972B5" w:rsidRPr="00931A73">
        <w:rPr>
          <w:rFonts w:ascii="Times New Roman" w:hAnsi="Times New Roman" w:cs="Times New Roman"/>
        </w:rPr>
        <w:t>could</w:t>
      </w:r>
      <w:r w:rsidR="00242081" w:rsidRPr="00931A73">
        <w:rPr>
          <w:rFonts w:ascii="Times New Roman" w:hAnsi="Times New Roman" w:cs="Times New Roman"/>
        </w:rPr>
        <w:t xml:space="preserve"> </w:t>
      </w:r>
      <w:r w:rsidR="003972B5" w:rsidRPr="00931A73">
        <w:rPr>
          <w:rFonts w:ascii="Times New Roman" w:hAnsi="Times New Roman" w:cs="Times New Roman"/>
        </w:rPr>
        <w:t>be</w:t>
      </w:r>
      <w:r w:rsidR="00136BE0" w:rsidRPr="00931A73">
        <w:rPr>
          <w:rFonts w:ascii="Times New Roman" w:hAnsi="Times New Roman" w:cs="Times New Roman"/>
        </w:rPr>
        <w:t xml:space="preserve"> </w:t>
      </w:r>
      <w:r w:rsidR="00F730AB" w:rsidRPr="00931A73">
        <w:rPr>
          <w:rFonts w:ascii="Times New Roman" w:hAnsi="Times New Roman" w:cs="Times New Roman"/>
        </w:rPr>
        <w:t>appli</w:t>
      </w:r>
      <w:r w:rsidR="003972B5" w:rsidRPr="00931A73">
        <w:rPr>
          <w:rFonts w:ascii="Times New Roman" w:hAnsi="Times New Roman" w:cs="Times New Roman"/>
        </w:rPr>
        <w:t>ed</w:t>
      </w:r>
      <w:r w:rsidR="00F730AB" w:rsidRPr="00931A73">
        <w:rPr>
          <w:rFonts w:ascii="Times New Roman" w:hAnsi="Times New Roman" w:cs="Times New Roman"/>
        </w:rPr>
        <w:t xml:space="preserve"> to</w:t>
      </w:r>
      <w:r w:rsidR="004E3FBE" w:rsidRPr="00931A73">
        <w:rPr>
          <w:rFonts w:ascii="Times New Roman" w:hAnsi="Times New Roman" w:cs="Times New Roman"/>
        </w:rPr>
        <w:t xml:space="preserve"> the prevention</w:t>
      </w:r>
      <w:r w:rsidR="000961CC" w:rsidRPr="00931A73">
        <w:rPr>
          <w:rFonts w:ascii="Times New Roman" w:hAnsi="Times New Roman" w:cs="Times New Roman"/>
        </w:rPr>
        <w:t xml:space="preserve"> of</w:t>
      </w:r>
      <w:r w:rsidR="004E3FBE" w:rsidRPr="00931A73">
        <w:rPr>
          <w:rFonts w:ascii="Times New Roman" w:hAnsi="Times New Roman" w:cs="Times New Roman"/>
        </w:rPr>
        <w:t xml:space="preserve"> and reaction to </w:t>
      </w:r>
      <w:r w:rsidR="00F730AB" w:rsidRPr="00931A73">
        <w:rPr>
          <w:rFonts w:ascii="Times New Roman" w:hAnsi="Times New Roman" w:cs="Times New Roman"/>
        </w:rPr>
        <w:t>cultural heritage</w:t>
      </w:r>
      <w:r w:rsidR="004E3FBE" w:rsidRPr="00931A73">
        <w:rPr>
          <w:rFonts w:ascii="Times New Roman" w:hAnsi="Times New Roman" w:cs="Times New Roman"/>
        </w:rPr>
        <w:t xml:space="preserve"> destruction</w:t>
      </w:r>
      <w:r w:rsidR="003972B5" w:rsidRPr="00931A73">
        <w:rPr>
          <w:rFonts w:ascii="Times New Roman" w:hAnsi="Times New Roman" w:cs="Times New Roman"/>
        </w:rPr>
        <w:t>. T</w:t>
      </w:r>
      <w:r w:rsidR="00F730AB" w:rsidRPr="00931A73">
        <w:rPr>
          <w:rFonts w:ascii="Times New Roman" w:hAnsi="Times New Roman" w:cs="Times New Roman"/>
        </w:rPr>
        <w:t>ransitional justice</w:t>
      </w:r>
      <w:r w:rsidR="003972B5" w:rsidRPr="00931A73">
        <w:rPr>
          <w:rFonts w:ascii="Times New Roman" w:hAnsi="Times New Roman" w:cs="Times New Roman"/>
        </w:rPr>
        <w:t xml:space="preserve"> was developed as a technique</w:t>
      </w:r>
      <w:r w:rsidR="00554DAB" w:rsidRPr="00931A73">
        <w:rPr>
          <w:rFonts w:ascii="Times New Roman" w:hAnsi="Times New Roman" w:cs="Times New Roman"/>
        </w:rPr>
        <w:t xml:space="preserve"> </w:t>
      </w:r>
      <w:r w:rsidR="004546AA" w:rsidRPr="00931A73">
        <w:rPr>
          <w:rFonts w:ascii="Times New Roman" w:hAnsi="Times New Roman" w:cs="Times New Roman"/>
        </w:rPr>
        <w:t xml:space="preserve">for </w:t>
      </w:r>
      <w:r w:rsidR="00554DAB" w:rsidRPr="00931A73">
        <w:rPr>
          <w:rFonts w:ascii="Times New Roman" w:hAnsi="Times New Roman" w:cs="Times New Roman"/>
        </w:rPr>
        <w:t>post-conflict peacebuilding</w:t>
      </w:r>
      <w:r w:rsidR="003F5E33">
        <w:rPr>
          <w:rFonts w:ascii="Times New Roman" w:hAnsi="Times New Roman" w:cs="Times New Roman"/>
        </w:rPr>
        <w:t xml:space="preserve"> in general</w:t>
      </w:r>
      <w:r w:rsidR="004546AA" w:rsidRPr="00931A73">
        <w:rPr>
          <w:rFonts w:ascii="Times New Roman" w:hAnsi="Times New Roman" w:cs="Times New Roman"/>
        </w:rPr>
        <w:t>. I</w:t>
      </w:r>
      <w:r w:rsidR="003972B5" w:rsidRPr="00931A73">
        <w:rPr>
          <w:rFonts w:ascii="Times New Roman" w:hAnsi="Times New Roman" w:cs="Times New Roman"/>
        </w:rPr>
        <w:t xml:space="preserve">ts adaptation </w:t>
      </w:r>
      <w:r w:rsidR="00A66A62" w:rsidRPr="00931A73">
        <w:rPr>
          <w:rFonts w:ascii="Times New Roman" w:hAnsi="Times New Roman" w:cs="Times New Roman"/>
        </w:rPr>
        <w:t>would</w:t>
      </w:r>
      <w:r w:rsidR="00F730AB" w:rsidRPr="00931A73">
        <w:rPr>
          <w:rFonts w:ascii="Times New Roman" w:hAnsi="Times New Roman" w:cs="Times New Roman"/>
        </w:rPr>
        <w:t xml:space="preserve"> not emphasize the letter of international heritage law but rather more immediate and practical solutions for communities that have suffered both heritage loss and mass atrocities. The</w:t>
      </w:r>
      <w:r w:rsidR="00A66A62" w:rsidRPr="00931A73">
        <w:rPr>
          <w:rFonts w:ascii="Times New Roman" w:hAnsi="Times New Roman" w:cs="Times New Roman"/>
        </w:rPr>
        <w:t xml:space="preserve"> tool seeks to clear the air</w:t>
      </w:r>
      <w:r w:rsidR="00136BE0" w:rsidRPr="00931A73">
        <w:rPr>
          <w:rFonts w:ascii="Times New Roman" w:hAnsi="Times New Roman" w:cs="Times New Roman"/>
        </w:rPr>
        <w:t xml:space="preserve"> through public </w:t>
      </w:r>
      <w:r w:rsidR="005B7882" w:rsidRPr="00931A73">
        <w:rPr>
          <w:rFonts w:ascii="Times New Roman" w:hAnsi="Times New Roman" w:cs="Times New Roman"/>
        </w:rPr>
        <w:t xml:space="preserve">admission </w:t>
      </w:r>
      <w:r w:rsidR="00136BE0" w:rsidRPr="00931A73">
        <w:rPr>
          <w:rFonts w:ascii="Times New Roman" w:hAnsi="Times New Roman" w:cs="Times New Roman"/>
        </w:rPr>
        <w:t xml:space="preserve">of </w:t>
      </w:r>
      <w:r w:rsidR="005B7882" w:rsidRPr="00931A73">
        <w:rPr>
          <w:rFonts w:ascii="Times New Roman" w:hAnsi="Times New Roman" w:cs="Times New Roman"/>
        </w:rPr>
        <w:t xml:space="preserve">past </w:t>
      </w:r>
      <w:r w:rsidR="00136BE0" w:rsidRPr="00931A73">
        <w:rPr>
          <w:rFonts w:ascii="Times New Roman" w:hAnsi="Times New Roman" w:cs="Times New Roman"/>
        </w:rPr>
        <w:t>crimes</w:t>
      </w:r>
      <w:r w:rsidR="00C91DFC" w:rsidRPr="00931A73">
        <w:rPr>
          <w:rFonts w:ascii="Times New Roman" w:hAnsi="Times New Roman" w:cs="Times New Roman"/>
        </w:rPr>
        <w:t xml:space="preserve"> without</w:t>
      </w:r>
      <w:r w:rsidR="000961CC" w:rsidRPr="00931A73">
        <w:rPr>
          <w:rFonts w:ascii="Times New Roman" w:hAnsi="Times New Roman" w:cs="Times New Roman"/>
        </w:rPr>
        <w:t xml:space="preserve"> necessarily</w:t>
      </w:r>
      <w:r w:rsidR="00C91DFC" w:rsidRPr="00931A73">
        <w:rPr>
          <w:rFonts w:ascii="Times New Roman" w:hAnsi="Times New Roman" w:cs="Times New Roman"/>
        </w:rPr>
        <w:t xml:space="preserve"> including</w:t>
      </w:r>
      <w:r w:rsidR="000961CC" w:rsidRPr="00931A73">
        <w:rPr>
          <w:rFonts w:ascii="Times New Roman" w:hAnsi="Times New Roman" w:cs="Times New Roman"/>
        </w:rPr>
        <w:t xml:space="preserve"> punishment</w:t>
      </w:r>
      <w:r w:rsidR="001513B9" w:rsidRPr="00931A73">
        <w:rPr>
          <w:rFonts w:ascii="Times New Roman" w:hAnsi="Times New Roman" w:cs="Times New Roman"/>
        </w:rPr>
        <w:t>.</w:t>
      </w:r>
      <w:r w:rsidR="005B7882" w:rsidRPr="00931A73">
        <w:rPr>
          <w:rFonts w:ascii="Times New Roman" w:hAnsi="Times New Roman" w:cs="Times New Roman"/>
        </w:rPr>
        <w:t xml:space="preserve"> </w:t>
      </w:r>
      <w:r w:rsidR="003972B5" w:rsidRPr="00931A73">
        <w:rPr>
          <w:rFonts w:ascii="Times New Roman" w:hAnsi="Times New Roman" w:cs="Times New Roman"/>
        </w:rPr>
        <w:t>S</w:t>
      </w:r>
      <w:r w:rsidR="009D72EC" w:rsidRPr="00931A73">
        <w:rPr>
          <w:rFonts w:ascii="Times New Roman" w:hAnsi="Times New Roman" w:cs="Times New Roman"/>
        </w:rPr>
        <w:t>ome fifty truth commissions</w:t>
      </w:r>
      <w:r w:rsidR="005B7882" w:rsidRPr="00931A73">
        <w:rPr>
          <w:rFonts w:ascii="Times New Roman" w:hAnsi="Times New Roman" w:cs="Times New Roman"/>
        </w:rPr>
        <w:t xml:space="preserve"> ha</w:t>
      </w:r>
      <w:r w:rsidR="009D72EC" w:rsidRPr="00931A73">
        <w:rPr>
          <w:rFonts w:ascii="Times New Roman" w:hAnsi="Times New Roman" w:cs="Times New Roman"/>
        </w:rPr>
        <w:t>ve</w:t>
      </w:r>
      <w:r w:rsidR="005B7882" w:rsidRPr="00931A73">
        <w:rPr>
          <w:rFonts w:ascii="Times New Roman" w:hAnsi="Times New Roman" w:cs="Times New Roman"/>
        </w:rPr>
        <w:t xml:space="preserve"> been used</w:t>
      </w:r>
      <w:r w:rsidR="003972B5" w:rsidRPr="00931A73">
        <w:rPr>
          <w:rFonts w:ascii="Times New Roman" w:hAnsi="Times New Roman" w:cs="Times New Roman"/>
        </w:rPr>
        <w:t xml:space="preserve"> over the last four decades</w:t>
      </w:r>
      <w:r w:rsidR="005B7882" w:rsidRPr="00931A73">
        <w:rPr>
          <w:rFonts w:ascii="Times New Roman" w:hAnsi="Times New Roman" w:cs="Times New Roman"/>
        </w:rPr>
        <w:t xml:space="preserve"> </w:t>
      </w:r>
      <w:r w:rsidR="003972B5" w:rsidRPr="00931A73">
        <w:rPr>
          <w:rFonts w:ascii="Times New Roman" w:hAnsi="Times New Roman" w:cs="Times New Roman"/>
        </w:rPr>
        <w:t>to address numerous</w:t>
      </w:r>
      <w:r w:rsidR="001F5ACF" w:rsidRPr="00931A73">
        <w:rPr>
          <w:rFonts w:ascii="Times New Roman" w:hAnsi="Times New Roman" w:cs="Times New Roman"/>
        </w:rPr>
        <w:t xml:space="preserve"> atroc</w:t>
      </w:r>
      <w:r w:rsidR="003972B5" w:rsidRPr="00931A73">
        <w:rPr>
          <w:rFonts w:ascii="Times New Roman" w:hAnsi="Times New Roman" w:cs="Times New Roman"/>
        </w:rPr>
        <w:t>i</w:t>
      </w:r>
      <w:r w:rsidR="001F5ACF" w:rsidRPr="00931A73">
        <w:rPr>
          <w:rFonts w:ascii="Times New Roman" w:hAnsi="Times New Roman" w:cs="Times New Roman"/>
        </w:rPr>
        <w:t>ties</w:t>
      </w:r>
      <w:r w:rsidR="003972B5" w:rsidRPr="00931A73">
        <w:rPr>
          <w:rFonts w:ascii="Times New Roman" w:hAnsi="Times New Roman" w:cs="Times New Roman"/>
        </w:rPr>
        <w:t xml:space="preserve"> in countries </w:t>
      </w:r>
      <w:r w:rsidR="005B7882" w:rsidRPr="00931A73">
        <w:rPr>
          <w:rFonts w:ascii="Times New Roman" w:hAnsi="Times New Roman" w:cs="Times New Roman"/>
        </w:rPr>
        <w:t>as different as</w:t>
      </w:r>
      <w:r w:rsidR="005F7256" w:rsidRPr="00931A73">
        <w:rPr>
          <w:rFonts w:ascii="Times New Roman" w:hAnsi="Times New Roman" w:cs="Times New Roman"/>
        </w:rPr>
        <w:t xml:space="preserve"> </w:t>
      </w:r>
      <w:r w:rsidR="001F5ACF" w:rsidRPr="00931A73">
        <w:rPr>
          <w:rFonts w:ascii="Times New Roman" w:hAnsi="Times New Roman" w:cs="Times New Roman"/>
        </w:rPr>
        <w:t xml:space="preserve">Argentina, </w:t>
      </w:r>
      <w:r w:rsidR="005B7882" w:rsidRPr="00931A73">
        <w:rPr>
          <w:rFonts w:ascii="Times New Roman" w:hAnsi="Times New Roman" w:cs="Times New Roman"/>
        </w:rPr>
        <w:t>South Africa, Guatemala,</w:t>
      </w:r>
      <w:r w:rsidR="001F5ACF" w:rsidRPr="00931A73">
        <w:rPr>
          <w:rFonts w:ascii="Times New Roman" w:hAnsi="Times New Roman" w:cs="Times New Roman"/>
        </w:rPr>
        <w:t xml:space="preserve"> Liberia,</w:t>
      </w:r>
      <w:r w:rsidR="005B7882" w:rsidRPr="00931A73">
        <w:rPr>
          <w:rFonts w:ascii="Times New Roman" w:hAnsi="Times New Roman" w:cs="Times New Roman"/>
        </w:rPr>
        <w:t xml:space="preserve"> and Cambodia. </w:t>
      </w:r>
      <w:r w:rsidR="009D72EC" w:rsidRPr="00931A73">
        <w:rPr>
          <w:rFonts w:ascii="Times New Roman" w:hAnsi="Times New Roman" w:cs="Times New Roman"/>
        </w:rPr>
        <w:t>They</w:t>
      </w:r>
      <w:r w:rsidR="005B7882" w:rsidRPr="00931A73">
        <w:rPr>
          <w:rFonts w:ascii="Times New Roman" w:hAnsi="Times New Roman" w:cs="Times New Roman"/>
        </w:rPr>
        <w:t xml:space="preserve"> need not address only recent events—for example, in 2021 France</w:t>
      </w:r>
      <w:r w:rsidR="005F7256" w:rsidRPr="00931A73">
        <w:rPr>
          <w:rFonts w:ascii="Times New Roman" w:hAnsi="Times New Roman" w:cs="Times New Roman"/>
        </w:rPr>
        <w:t xml:space="preserve"> </w:t>
      </w:r>
      <w:r w:rsidR="00A742CB" w:rsidRPr="00931A73">
        <w:rPr>
          <w:rFonts w:ascii="Times New Roman" w:hAnsi="Times New Roman" w:cs="Times New Roman"/>
        </w:rPr>
        <w:t>decided to organize a “</w:t>
      </w:r>
      <w:r w:rsidR="003F5E33">
        <w:rPr>
          <w:rFonts w:ascii="Times New Roman" w:hAnsi="Times New Roman" w:cs="Times New Roman"/>
        </w:rPr>
        <w:t xml:space="preserve">Commission </w:t>
      </w:r>
      <w:proofErr w:type="spellStart"/>
      <w:r w:rsidR="00A742CB" w:rsidRPr="00931A73">
        <w:rPr>
          <w:rFonts w:ascii="Times New Roman" w:hAnsi="Times New Roman" w:cs="Times New Roman"/>
        </w:rPr>
        <w:t>Mémoires</w:t>
      </w:r>
      <w:proofErr w:type="spellEnd"/>
      <w:r w:rsidR="00A742CB" w:rsidRPr="00931A73">
        <w:rPr>
          <w:rFonts w:ascii="Times New Roman" w:hAnsi="Times New Roman" w:cs="Times New Roman"/>
        </w:rPr>
        <w:t xml:space="preserve"> et </w:t>
      </w:r>
      <w:proofErr w:type="spellStart"/>
      <w:r w:rsidR="00A742CB" w:rsidRPr="00931A73">
        <w:rPr>
          <w:rFonts w:ascii="Times New Roman" w:hAnsi="Times New Roman" w:cs="Times New Roman"/>
        </w:rPr>
        <w:t>Verité</w:t>
      </w:r>
      <w:proofErr w:type="spellEnd"/>
      <w:r w:rsidR="003F5E33">
        <w:rPr>
          <w:rFonts w:ascii="Times New Roman" w:hAnsi="Times New Roman" w:cs="Times New Roman"/>
        </w:rPr>
        <w:t xml:space="preserve"> sur le passé </w:t>
      </w:r>
      <w:proofErr w:type="spellStart"/>
      <w:r w:rsidR="003F5E33">
        <w:rPr>
          <w:rFonts w:ascii="Times New Roman" w:hAnsi="Times New Roman" w:cs="Times New Roman"/>
        </w:rPr>
        <w:t>algérien</w:t>
      </w:r>
      <w:proofErr w:type="spellEnd"/>
      <w:r w:rsidR="003F5E33">
        <w:rPr>
          <w:rFonts w:ascii="Times New Roman" w:hAnsi="Times New Roman" w:cs="Times New Roman"/>
        </w:rPr>
        <w:t xml:space="preserve"> de la France</w:t>
      </w:r>
      <w:r w:rsidR="00A742CB" w:rsidRPr="00931A73">
        <w:rPr>
          <w:rFonts w:ascii="Times New Roman" w:hAnsi="Times New Roman" w:cs="Times New Roman"/>
        </w:rPr>
        <w:t xml:space="preserve">” </w:t>
      </w:r>
      <w:r w:rsidR="00C26F3C" w:rsidRPr="00931A73">
        <w:rPr>
          <w:rFonts w:ascii="Times New Roman" w:hAnsi="Times New Roman" w:cs="Times New Roman"/>
        </w:rPr>
        <w:t>(</w:t>
      </w:r>
      <w:r w:rsidR="005B7882" w:rsidRPr="00931A73">
        <w:rPr>
          <w:rFonts w:ascii="Times New Roman" w:hAnsi="Times New Roman" w:cs="Times New Roman"/>
        </w:rPr>
        <w:t xml:space="preserve">Memories and Truth </w:t>
      </w:r>
      <w:r w:rsidR="003F5E33">
        <w:rPr>
          <w:rFonts w:ascii="Times New Roman" w:hAnsi="Times New Roman" w:cs="Times New Roman"/>
        </w:rPr>
        <w:t>C</w:t>
      </w:r>
      <w:r w:rsidR="00295086" w:rsidRPr="00931A73">
        <w:rPr>
          <w:rFonts w:ascii="Times New Roman" w:hAnsi="Times New Roman" w:cs="Times New Roman"/>
        </w:rPr>
        <w:t xml:space="preserve">ommission </w:t>
      </w:r>
      <w:r w:rsidR="00F509F1">
        <w:rPr>
          <w:rFonts w:ascii="Times New Roman" w:hAnsi="Times New Roman" w:cs="Times New Roman"/>
        </w:rPr>
        <w:t>R</w:t>
      </w:r>
      <w:r w:rsidR="00F509F1" w:rsidRPr="00931A73">
        <w:rPr>
          <w:rFonts w:ascii="Times New Roman" w:hAnsi="Times New Roman" w:cs="Times New Roman"/>
        </w:rPr>
        <w:t xml:space="preserve">egarding </w:t>
      </w:r>
      <w:r w:rsidR="005B7882" w:rsidRPr="00931A73">
        <w:rPr>
          <w:rFonts w:ascii="Times New Roman" w:hAnsi="Times New Roman" w:cs="Times New Roman"/>
        </w:rPr>
        <w:t xml:space="preserve">the </w:t>
      </w:r>
      <w:r w:rsidR="00F509F1">
        <w:rPr>
          <w:rFonts w:ascii="Times New Roman" w:hAnsi="Times New Roman" w:cs="Times New Roman"/>
        </w:rPr>
        <w:t>C</w:t>
      </w:r>
      <w:r w:rsidR="00F509F1" w:rsidRPr="00931A73">
        <w:rPr>
          <w:rFonts w:ascii="Times New Roman" w:hAnsi="Times New Roman" w:cs="Times New Roman"/>
        </w:rPr>
        <w:t xml:space="preserve">ountry’s </w:t>
      </w:r>
      <w:r w:rsidR="00F509F1">
        <w:rPr>
          <w:rFonts w:ascii="Times New Roman" w:hAnsi="Times New Roman" w:cs="Times New Roman"/>
        </w:rPr>
        <w:t>R</w:t>
      </w:r>
      <w:r w:rsidR="00F509F1" w:rsidRPr="00931A73">
        <w:rPr>
          <w:rFonts w:ascii="Times New Roman" w:hAnsi="Times New Roman" w:cs="Times New Roman"/>
        </w:rPr>
        <w:t xml:space="preserve">ole </w:t>
      </w:r>
      <w:r w:rsidR="005B7882" w:rsidRPr="00931A73">
        <w:rPr>
          <w:rFonts w:ascii="Times New Roman" w:hAnsi="Times New Roman" w:cs="Times New Roman"/>
        </w:rPr>
        <w:t>in the Algeria</w:t>
      </w:r>
      <w:r w:rsidR="00A742CB" w:rsidRPr="00931A73">
        <w:rPr>
          <w:rFonts w:ascii="Times New Roman" w:hAnsi="Times New Roman" w:cs="Times New Roman"/>
        </w:rPr>
        <w:t>n Civil War</w:t>
      </w:r>
      <w:r w:rsidR="003F5E33">
        <w:rPr>
          <w:rFonts w:ascii="Times New Roman" w:hAnsi="Times New Roman" w:cs="Times New Roman"/>
        </w:rPr>
        <w:t>)</w:t>
      </w:r>
      <w:r w:rsidR="00A742CB" w:rsidRPr="00931A73">
        <w:rPr>
          <w:rFonts w:ascii="Times New Roman" w:hAnsi="Times New Roman" w:cs="Times New Roman"/>
        </w:rPr>
        <w:t xml:space="preserve"> that </w:t>
      </w:r>
      <w:r w:rsidR="009D72EC" w:rsidRPr="00931A73">
        <w:rPr>
          <w:rFonts w:ascii="Times New Roman" w:hAnsi="Times New Roman" w:cs="Times New Roman"/>
        </w:rPr>
        <w:t>had</w:t>
      </w:r>
      <w:r w:rsidR="005D45D9" w:rsidRPr="00931A73">
        <w:rPr>
          <w:rFonts w:ascii="Times New Roman" w:hAnsi="Times New Roman" w:cs="Times New Roman"/>
        </w:rPr>
        <w:t xml:space="preserve"> ended almost</w:t>
      </w:r>
      <w:r w:rsidR="00A742CB" w:rsidRPr="00931A73">
        <w:rPr>
          <w:rFonts w:ascii="Times New Roman" w:hAnsi="Times New Roman" w:cs="Times New Roman"/>
        </w:rPr>
        <w:t xml:space="preserve"> six decades earlier. The goal </w:t>
      </w:r>
      <w:r w:rsidR="001F5ACF" w:rsidRPr="00931A73">
        <w:rPr>
          <w:rFonts w:ascii="Times New Roman" w:hAnsi="Times New Roman" w:cs="Times New Roman"/>
        </w:rPr>
        <w:t>of cultural heritage commissions</w:t>
      </w:r>
      <w:r w:rsidR="00A742CB" w:rsidRPr="00931A73">
        <w:rPr>
          <w:rFonts w:ascii="Times New Roman" w:hAnsi="Times New Roman" w:cs="Times New Roman"/>
        </w:rPr>
        <w:t xml:space="preserve"> would be</w:t>
      </w:r>
      <w:r w:rsidR="002F061E" w:rsidRPr="00931A73">
        <w:rPr>
          <w:rFonts w:ascii="Times New Roman" w:hAnsi="Times New Roman" w:cs="Times New Roman"/>
        </w:rPr>
        <w:t xml:space="preserve"> </w:t>
      </w:r>
      <w:r w:rsidR="00A742CB" w:rsidRPr="00931A73">
        <w:rPr>
          <w:rFonts w:ascii="Times New Roman" w:hAnsi="Times New Roman" w:cs="Times New Roman"/>
        </w:rPr>
        <w:t xml:space="preserve">to </w:t>
      </w:r>
      <w:r w:rsidR="001F5ACF" w:rsidRPr="00931A73">
        <w:rPr>
          <w:rFonts w:ascii="Times New Roman" w:hAnsi="Times New Roman" w:cs="Times New Roman"/>
        </w:rPr>
        <w:t xml:space="preserve">not </w:t>
      </w:r>
      <w:r w:rsidR="00F730AB" w:rsidRPr="00931A73">
        <w:rPr>
          <w:rFonts w:ascii="Times New Roman" w:hAnsi="Times New Roman" w:cs="Times New Roman"/>
        </w:rPr>
        <w:t>ignor</w:t>
      </w:r>
      <w:r w:rsidR="00C622B5" w:rsidRPr="00931A73">
        <w:rPr>
          <w:rFonts w:ascii="Times New Roman" w:hAnsi="Times New Roman" w:cs="Times New Roman"/>
        </w:rPr>
        <w:t>e</w:t>
      </w:r>
      <w:r w:rsidR="00F730AB" w:rsidRPr="00931A73">
        <w:rPr>
          <w:rFonts w:ascii="Times New Roman" w:hAnsi="Times New Roman" w:cs="Times New Roman"/>
        </w:rPr>
        <w:t xml:space="preserve"> cultural cleansing</w:t>
      </w:r>
      <w:r w:rsidR="00A742CB" w:rsidRPr="00931A73">
        <w:rPr>
          <w:rFonts w:ascii="Times New Roman" w:hAnsi="Times New Roman" w:cs="Times New Roman"/>
        </w:rPr>
        <w:t xml:space="preserve"> </w:t>
      </w:r>
      <w:r w:rsidR="002F061E" w:rsidRPr="00931A73">
        <w:rPr>
          <w:rFonts w:ascii="Times New Roman" w:hAnsi="Times New Roman" w:cs="Times New Roman"/>
        </w:rPr>
        <w:t>but</w:t>
      </w:r>
      <w:r w:rsidR="00A742CB" w:rsidRPr="00931A73">
        <w:rPr>
          <w:rFonts w:ascii="Times New Roman" w:hAnsi="Times New Roman" w:cs="Times New Roman"/>
        </w:rPr>
        <w:t xml:space="preserve"> simultaneously</w:t>
      </w:r>
      <w:r w:rsidR="002F061E" w:rsidRPr="00931A73">
        <w:rPr>
          <w:rFonts w:ascii="Times New Roman" w:hAnsi="Times New Roman" w:cs="Times New Roman"/>
        </w:rPr>
        <w:t xml:space="preserve"> </w:t>
      </w:r>
      <w:r w:rsidR="005D45D9" w:rsidRPr="00931A73">
        <w:rPr>
          <w:rFonts w:ascii="Times New Roman" w:hAnsi="Times New Roman" w:cs="Times New Roman"/>
        </w:rPr>
        <w:t xml:space="preserve">to </w:t>
      </w:r>
      <w:r w:rsidR="00F730AB" w:rsidRPr="00931A73">
        <w:rPr>
          <w:rFonts w:ascii="Times New Roman" w:hAnsi="Times New Roman" w:cs="Times New Roman"/>
        </w:rPr>
        <w:t>not exacerbat</w:t>
      </w:r>
      <w:r w:rsidR="002F061E" w:rsidRPr="00931A73">
        <w:rPr>
          <w:rFonts w:ascii="Times New Roman" w:hAnsi="Times New Roman" w:cs="Times New Roman"/>
        </w:rPr>
        <w:t>e</w:t>
      </w:r>
      <w:r w:rsidR="00F730AB" w:rsidRPr="00931A73">
        <w:rPr>
          <w:rFonts w:ascii="Times New Roman" w:hAnsi="Times New Roman" w:cs="Times New Roman"/>
        </w:rPr>
        <w:t xml:space="preserve"> </w:t>
      </w:r>
      <w:r w:rsidR="00EF2639" w:rsidRPr="00931A73">
        <w:rPr>
          <w:rFonts w:ascii="Times New Roman" w:hAnsi="Times New Roman" w:cs="Times New Roman"/>
        </w:rPr>
        <w:t>the</w:t>
      </w:r>
      <w:r w:rsidR="00F730AB" w:rsidRPr="00931A73">
        <w:rPr>
          <w:rFonts w:ascii="Times New Roman" w:hAnsi="Times New Roman" w:cs="Times New Roman"/>
        </w:rPr>
        <w:t xml:space="preserve"> fragile equilibrium of a country in </w:t>
      </w:r>
      <w:r w:rsidR="00F730AB" w:rsidRPr="00931A73">
        <w:rPr>
          <w:rFonts w:ascii="Times New Roman" w:hAnsi="Times New Roman" w:cs="Times New Roman"/>
        </w:rPr>
        <w:lastRenderedPageBreak/>
        <w:t>transition</w:t>
      </w:r>
      <w:r w:rsidR="001F5ACF" w:rsidRPr="00931A73">
        <w:rPr>
          <w:rFonts w:ascii="Times New Roman" w:hAnsi="Times New Roman" w:cs="Times New Roman"/>
        </w:rPr>
        <w:t>; the</w:t>
      </w:r>
      <w:r w:rsidR="003972B5" w:rsidRPr="00931A73">
        <w:rPr>
          <w:rFonts w:ascii="Times New Roman" w:hAnsi="Times New Roman" w:cs="Times New Roman"/>
        </w:rPr>
        <w:t>y</w:t>
      </w:r>
      <w:r w:rsidR="001F5ACF" w:rsidRPr="00931A73">
        <w:rPr>
          <w:rFonts w:ascii="Times New Roman" w:hAnsi="Times New Roman" w:cs="Times New Roman"/>
        </w:rPr>
        <w:t xml:space="preserve"> would aim at a reckoning</w:t>
      </w:r>
      <w:r w:rsidR="005D45D9" w:rsidRPr="00931A73">
        <w:rPr>
          <w:rFonts w:ascii="Times New Roman" w:hAnsi="Times New Roman" w:cs="Times New Roman"/>
        </w:rPr>
        <w:t>,</w:t>
      </w:r>
      <w:r w:rsidR="009D72EC" w:rsidRPr="00931A73">
        <w:rPr>
          <w:rFonts w:ascii="Times New Roman" w:hAnsi="Times New Roman" w:cs="Times New Roman"/>
        </w:rPr>
        <w:t xml:space="preserve"> </w:t>
      </w:r>
      <w:r w:rsidR="003972B5" w:rsidRPr="00931A73">
        <w:rPr>
          <w:rFonts w:ascii="Times New Roman" w:hAnsi="Times New Roman" w:cs="Times New Roman"/>
        </w:rPr>
        <w:t>one that could</w:t>
      </w:r>
      <w:r w:rsidR="009D72EC" w:rsidRPr="00931A73">
        <w:rPr>
          <w:rFonts w:ascii="Times New Roman" w:hAnsi="Times New Roman" w:cs="Times New Roman"/>
        </w:rPr>
        <w:t xml:space="preserve"> help countries emerging from traumatic periods to confront their past, to interrupt cycles of atrocities, and to move on.</w:t>
      </w:r>
    </w:p>
    <w:p w14:paraId="2E07F488" w14:textId="5A37FE11" w:rsidR="00136BE0" w:rsidRPr="00931A73" w:rsidRDefault="00F17E84" w:rsidP="00E408E8">
      <w:pPr>
        <w:spacing w:line="480" w:lineRule="auto"/>
        <w:ind w:firstLine="720"/>
        <w:rPr>
          <w:rFonts w:ascii="Times New Roman" w:eastAsia="Assistant" w:hAnsi="Times New Roman" w:cs="Times New Roman"/>
        </w:rPr>
      </w:pPr>
      <w:r w:rsidRPr="00931A73">
        <w:rPr>
          <w:rFonts w:ascii="Times New Roman" w:hAnsi="Times New Roman" w:cs="Times New Roman"/>
        </w:rPr>
        <w:t>There are, of course, missing elements from the heritage protection regime</w:t>
      </w:r>
      <w:r w:rsidR="00671104" w:rsidRPr="00931A73">
        <w:rPr>
          <w:rFonts w:ascii="Times New Roman" w:hAnsi="Times New Roman" w:cs="Times New Roman"/>
        </w:rPr>
        <w:t xml:space="preserve">. </w:t>
      </w:r>
      <w:r w:rsidR="007A168F" w:rsidRPr="00931A73">
        <w:rPr>
          <w:rFonts w:ascii="Times New Roman" w:hAnsi="Times New Roman" w:cs="Times New Roman"/>
        </w:rPr>
        <w:t xml:space="preserve">But </w:t>
      </w:r>
      <w:r w:rsidR="000961CC" w:rsidRPr="00931A73">
        <w:rPr>
          <w:rFonts w:ascii="Times New Roman" w:hAnsi="Times New Roman" w:cs="Times New Roman"/>
        </w:rPr>
        <w:t>t</w:t>
      </w:r>
      <w:r w:rsidR="00992C9C" w:rsidRPr="00931A73">
        <w:rPr>
          <w:rFonts w:ascii="Times New Roman" w:hAnsi="Times New Roman" w:cs="Times New Roman"/>
        </w:rPr>
        <w:t>he emphasis should be on</w:t>
      </w:r>
      <w:r w:rsidRPr="00931A73">
        <w:rPr>
          <w:rFonts w:ascii="Times New Roman" w:hAnsi="Times New Roman" w:cs="Times New Roman"/>
        </w:rPr>
        <w:t xml:space="preserve"> reinforcing and publicizing </w:t>
      </w:r>
      <w:r w:rsidR="00136BE0" w:rsidRPr="00931A73">
        <w:rPr>
          <w:rFonts w:ascii="Times New Roman" w:hAnsi="Times New Roman" w:cs="Times New Roman"/>
        </w:rPr>
        <w:t xml:space="preserve">the fledgling </w:t>
      </w:r>
      <w:r w:rsidR="00992C9C" w:rsidRPr="00931A73">
        <w:rPr>
          <w:rFonts w:ascii="Times New Roman" w:hAnsi="Times New Roman" w:cs="Times New Roman"/>
        </w:rPr>
        <w:t>institution</w:t>
      </w:r>
      <w:r w:rsidR="00C622B5" w:rsidRPr="00931A73">
        <w:rPr>
          <w:rFonts w:ascii="Times New Roman" w:hAnsi="Times New Roman" w:cs="Times New Roman"/>
        </w:rPr>
        <w:t>s</w:t>
      </w:r>
      <w:r w:rsidRPr="00931A73">
        <w:rPr>
          <w:rFonts w:ascii="Times New Roman" w:hAnsi="Times New Roman" w:cs="Times New Roman"/>
        </w:rPr>
        <w:t xml:space="preserve"> that are in place</w:t>
      </w:r>
      <w:r w:rsidR="007A168F" w:rsidRPr="00931A73">
        <w:rPr>
          <w:rFonts w:ascii="Times New Roman" w:hAnsi="Times New Roman" w:cs="Times New Roman"/>
        </w:rPr>
        <w:t>—despite their evident political and administrative shortcomings—</w:t>
      </w:r>
      <w:r w:rsidR="00992C9C" w:rsidRPr="00931A73">
        <w:rPr>
          <w:rFonts w:ascii="Times New Roman" w:hAnsi="Times New Roman" w:cs="Times New Roman"/>
        </w:rPr>
        <w:t>rather than building new ones.</w:t>
      </w:r>
      <w:r w:rsidR="005F7256" w:rsidRPr="00931A73">
        <w:rPr>
          <w:rFonts w:ascii="Times New Roman" w:hAnsi="Times New Roman" w:cs="Times New Roman"/>
        </w:rPr>
        <w:t xml:space="preserve"> </w:t>
      </w:r>
      <w:r w:rsidR="00992C9C" w:rsidRPr="00931A73">
        <w:rPr>
          <w:rFonts w:ascii="Times New Roman" w:hAnsi="Times New Roman" w:cs="Times New Roman"/>
        </w:rPr>
        <w:t>For instance,</w:t>
      </w:r>
      <w:r w:rsidR="00DA7643" w:rsidRPr="00931A73">
        <w:rPr>
          <w:rFonts w:ascii="Times New Roman" w:hAnsi="Times New Roman" w:cs="Times New Roman"/>
        </w:rPr>
        <w:t xml:space="preserve"> UNESCO’s current </w:t>
      </w:r>
      <w:r w:rsidR="00CE665C" w:rsidRPr="00931A73">
        <w:rPr>
          <w:rFonts w:ascii="Times New Roman" w:hAnsi="Times New Roman" w:cs="Times New Roman"/>
        </w:rPr>
        <w:t xml:space="preserve">total </w:t>
      </w:r>
      <w:r w:rsidR="0014032C" w:rsidRPr="00931A73">
        <w:rPr>
          <w:rFonts w:ascii="Times New Roman" w:hAnsi="Times New Roman" w:cs="Times New Roman"/>
        </w:rPr>
        <w:t xml:space="preserve">annual </w:t>
      </w:r>
      <w:r w:rsidR="00DA7643" w:rsidRPr="00931A73">
        <w:rPr>
          <w:rFonts w:ascii="Times New Roman" w:hAnsi="Times New Roman" w:cs="Times New Roman"/>
        </w:rPr>
        <w:t>budget of some $535 million</w:t>
      </w:r>
      <w:r w:rsidR="0014032C" w:rsidRPr="00931A73">
        <w:rPr>
          <w:rFonts w:ascii="Times New Roman" w:hAnsi="Times New Roman" w:cs="Times New Roman"/>
        </w:rPr>
        <w:t xml:space="preserve"> is </w:t>
      </w:r>
      <w:r w:rsidR="00104C03" w:rsidRPr="00931A73">
        <w:rPr>
          <w:rFonts w:ascii="Times New Roman" w:hAnsi="Times New Roman" w:cs="Times New Roman"/>
        </w:rPr>
        <w:t>completely insufficient for</w:t>
      </w:r>
      <w:r w:rsidR="00BD480C" w:rsidRPr="00931A73">
        <w:rPr>
          <w:rFonts w:ascii="Times New Roman" w:hAnsi="Times New Roman" w:cs="Times New Roman"/>
        </w:rPr>
        <w:t xml:space="preserve"> an expanded agenda </w:t>
      </w:r>
      <w:r w:rsidR="00136BE0" w:rsidRPr="00931A73">
        <w:rPr>
          <w:rFonts w:ascii="Times New Roman" w:hAnsi="Times New Roman" w:cs="Times New Roman"/>
        </w:rPr>
        <w:t>to</w:t>
      </w:r>
      <w:r w:rsidR="00BD480C" w:rsidRPr="00931A73">
        <w:rPr>
          <w:rFonts w:ascii="Times New Roman" w:hAnsi="Times New Roman" w:cs="Times New Roman"/>
        </w:rPr>
        <w:t xml:space="preserve"> </w:t>
      </w:r>
      <w:r w:rsidR="00136BE0" w:rsidRPr="00931A73">
        <w:rPr>
          <w:rFonts w:ascii="Times New Roman" w:hAnsi="Times New Roman" w:cs="Times New Roman"/>
        </w:rPr>
        <w:t>document</w:t>
      </w:r>
      <w:r w:rsidR="00C15587" w:rsidRPr="00931A73">
        <w:rPr>
          <w:rFonts w:ascii="Times New Roman" w:hAnsi="Times New Roman" w:cs="Times New Roman"/>
        </w:rPr>
        <w:t>,</w:t>
      </w:r>
      <w:r w:rsidR="00136BE0" w:rsidRPr="00931A73">
        <w:rPr>
          <w:rFonts w:ascii="Times New Roman" w:hAnsi="Times New Roman" w:cs="Times New Roman"/>
        </w:rPr>
        <w:t xml:space="preserve"> </w:t>
      </w:r>
      <w:r w:rsidR="00BD480C" w:rsidRPr="00931A73">
        <w:rPr>
          <w:rFonts w:ascii="Times New Roman" w:hAnsi="Times New Roman" w:cs="Times New Roman"/>
        </w:rPr>
        <w:t>protect</w:t>
      </w:r>
      <w:r w:rsidR="00C15587" w:rsidRPr="00931A73">
        <w:rPr>
          <w:rFonts w:ascii="Times New Roman" w:hAnsi="Times New Roman" w:cs="Times New Roman"/>
        </w:rPr>
        <w:t>,</w:t>
      </w:r>
      <w:r w:rsidR="00136BE0" w:rsidRPr="00931A73">
        <w:rPr>
          <w:rFonts w:ascii="Times New Roman" w:hAnsi="Times New Roman" w:cs="Times New Roman"/>
        </w:rPr>
        <w:t xml:space="preserve"> and rebuild</w:t>
      </w:r>
      <w:r w:rsidR="00BD480C" w:rsidRPr="00931A73">
        <w:rPr>
          <w:rFonts w:ascii="Times New Roman" w:hAnsi="Times New Roman" w:cs="Times New Roman"/>
        </w:rPr>
        <w:t xml:space="preserve"> cultural heritage. Similarly, the </w:t>
      </w:r>
      <w:r w:rsidR="008B44AF" w:rsidRPr="00931A73">
        <w:rPr>
          <w:rFonts w:ascii="Times New Roman" w:eastAsia="Assistant" w:hAnsi="Times New Roman" w:cs="Times New Roman"/>
        </w:rPr>
        <w:t xml:space="preserve">International Alliance for the Protection of Heritage in Conflict Areas (ALIPH), a multilateral but </w:t>
      </w:r>
      <w:r w:rsidR="00EF2639" w:rsidRPr="00931A73">
        <w:rPr>
          <w:rFonts w:ascii="Times New Roman" w:eastAsia="Assistant" w:hAnsi="Times New Roman" w:cs="Times New Roman"/>
        </w:rPr>
        <w:t xml:space="preserve">essentially </w:t>
      </w:r>
      <w:r w:rsidR="008B44AF" w:rsidRPr="00931A73">
        <w:rPr>
          <w:rFonts w:ascii="Times New Roman" w:eastAsia="Assistant" w:hAnsi="Times New Roman" w:cs="Times New Roman"/>
        </w:rPr>
        <w:t>French-led initiative that began in Abu Dhabi in December 2016</w:t>
      </w:r>
      <w:r w:rsidR="00C622B5" w:rsidRPr="00931A73">
        <w:rPr>
          <w:rFonts w:ascii="Times New Roman" w:eastAsia="Assistant" w:hAnsi="Times New Roman" w:cs="Times New Roman"/>
        </w:rPr>
        <w:t>,</w:t>
      </w:r>
      <w:r w:rsidR="00586C21" w:rsidRPr="00931A73">
        <w:rPr>
          <w:rFonts w:ascii="Times New Roman" w:eastAsia="Assistant" w:hAnsi="Times New Roman" w:cs="Times New Roman"/>
        </w:rPr>
        <w:t xml:space="preserve"> does not require competitors but reinforcement and reform.</w:t>
      </w:r>
      <w:r w:rsidR="00136BE0" w:rsidRPr="00931A73">
        <w:rPr>
          <w:rFonts w:ascii="Times New Roman" w:eastAsia="Assistant" w:hAnsi="Times New Roman" w:cs="Times New Roman"/>
        </w:rPr>
        <w:t xml:space="preserve"> </w:t>
      </w:r>
    </w:p>
    <w:p w14:paraId="58918EFF" w14:textId="34FE8753" w:rsidR="00136BE0" w:rsidRPr="00931A73" w:rsidRDefault="00EE30E9" w:rsidP="00E408E8">
      <w:pPr>
        <w:spacing w:line="480" w:lineRule="auto"/>
        <w:ind w:firstLine="720"/>
        <w:rPr>
          <w:rFonts w:ascii="Times New Roman" w:hAnsi="Times New Roman" w:cs="Times New Roman"/>
        </w:rPr>
      </w:pPr>
      <w:r w:rsidRPr="00931A73">
        <w:rPr>
          <w:rFonts w:ascii="Times New Roman" w:hAnsi="Times New Roman" w:cs="Times New Roman"/>
        </w:rPr>
        <w:t>Peacekeepers from b</w:t>
      </w:r>
      <w:r w:rsidR="00136BE0" w:rsidRPr="00931A73">
        <w:rPr>
          <w:rFonts w:ascii="Times New Roman" w:hAnsi="Times New Roman" w:cs="Times New Roman"/>
        </w:rPr>
        <w:t xml:space="preserve">oth </w:t>
      </w:r>
      <w:r w:rsidRPr="00931A73">
        <w:rPr>
          <w:rFonts w:ascii="Times New Roman" w:hAnsi="Times New Roman" w:cs="Times New Roman"/>
        </w:rPr>
        <w:t>the North Atlantic Treaty Organization (</w:t>
      </w:r>
      <w:r w:rsidR="00136BE0" w:rsidRPr="00931A73">
        <w:rPr>
          <w:rFonts w:ascii="Times New Roman" w:hAnsi="Times New Roman" w:cs="Times New Roman"/>
        </w:rPr>
        <w:t>NATO</w:t>
      </w:r>
      <w:r w:rsidRPr="00931A73">
        <w:rPr>
          <w:rFonts w:ascii="Times New Roman" w:hAnsi="Times New Roman" w:cs="Times New Roman"/>
        </w:rPr>
        <w:t>)</w:t>
      </w:r>
      <w:r w:rsidR="00136BE0" w:rsidRPr="00931A73">
        <w:rPr>
          <w:rFonts w:ascii="Times New Roman" w:hAnsi="Times New Roman" w:cs="Times New Roman"/>
        </w:rPr>
        <w:t xml:space="preserve"> and UN, in Kosovo and Mali respectively, have </w:t>
      </w:r>
      <w:r w:rsidR="00FD33D2" w:rsidRPr="00931A73">
        <w:rPr>
          <w:rFonts w:ascii="Times New Roman" w:hAnsi="Times New Roman" w:cs="Times New Roman"/>
        </w:rPr>
        <w:t xml:space="preserve">illustrated </w:t>
      </w:r>
      <w:r w:rsidR="00136BE0" w:rsidRPr="00931A73">
        <w:rPr>
          <w:rFonts w:ascii="Times New Roman" w:hAnsi="Times New Roman" w:cs="Times New Roman"/>
        </w:rPr>
        <w:t xml:space="preserve">the utility of heritage protection (for both major and minor sites) </w:t>
      </w:r>
      <w:r w:rsidR="000E3184" w:rsidRPr="00931A73">
        <w:rPr>
          <w:rFonts w:ascii="Times New Roman" w:hAnsi="Times New Roman" w:cs="Times New Roman"/>
        </w:rPr>
        <w:t xml:space="preserve">in </w:t>
      </w:r>
      <w:r w:rsidR="00136BE0" w:rsidRPr="00931A73">
        <w:rPr>
          <w:rFonts w:ascii="Times New Roman" w:hAnsi="Times New Roman" w:cs="Times New Roman"/>
        </w:rPr>
        <w:t xml:space="preserve">the mandates </w:t>
      </w:r>
      <w:r w:rsidR="00FD33D2" w:rsidRPr="00931A73">
        <w:rPr>
          <w:rFonts w:ascii="Times New Roman" w:hAnsi="Times New Roman" w:cs="Times New Roman"/>
        </w:rPr>
        <w:t xml:space="preserve">of </w:t>
      </w:r>
      <w:r w:rsidR="00136BE0" w:rsidRPr="00931A73">
        <w:rPr>
          <w:rFonts w:ascii="Times New Roman" w:hAnsi="Times New Roman" w:cs="Times New Roman"/>
        </w:rPr>
        <w:t xml:space="preserve">peace operations. This relatively new dimension of the daily work of outside soldiers tasked with keeping the peace has </w:t>
      </w:r>
      <w:r w:rsidR="00CE665C" w:rsidRPr="00931A73">
        <w:rPr>
          <w:rFonts w:ascii="Times New Roman" w:hAnsi="Times New Roman" w:cs="Times New Roman"/>
        </w:rPr>
        <w:t xml:space="preserve">illustrated </w:t>
      </w:r>
      <w:r w:rsidR="00136BE0" w:rsidRPr="00931A73">
        <w:rPr>
          <w:rFonts w:ascii="Times New Roman" w:hAnsi="Times New Roman" w:cs="Times New Roman"/>
        </w:rPr>
        <w:t>the value of military protection. These</w:t>
      </w:r>
      <w:r w:rsidR="00C15587" w:rsidRPr="00931A73">
        <w:rPr>
          <w:rFonts w:ascii="Times New Roman" w:hAnsi="Times New Roman" w:cs="Times New Roman"/>
        </w:rPr>
        <w:t xml:space="preserve"> two</w:t>
      </w:r>
      <w:r w:rsidR="00136BE0" w:rsidRPr="00931A73">
        <w:rPr>
          <w:rFonts w:ascii="Times New Roman" w:hAnsi="Times New Roman" w:cs="Times New Roman"/>
        </w:rPr>
        <w:t xml:space="preserve"> </w:t>
      </w:r>
      <w:r w:rsidR="00CE665C" w:rsidRPr="00931A73">
        <w:rPr>
          <w:rFonts w:ascii="Times New Roman" w:hAnsi="Times New Roman" w:cs="Times New Roman"/>
        </w:rPr>
        <w:t xml:space="preserve">examples </w:t>
      </w:r>
      <w:r w:rsidR="00136BE0" w:rsidRPr="00931A73">
        <w:rPr>
          <w:rFonts w:ascii="Times New Roman" w:hAnsi="Times New Roman" w:cs="Times New Roman"/>
        </w:rPr>
        <w:t>highlight the potential for a routine expansion of such efforts</w:t>
      </w:r>
      <w:r w:rsidR="00EC3B97" w:rsidRPr="00931A73">
        <w:rPr>
          <w:rFonts w:ascii="Times New Roman" w:hAnsi="Times New Roman" w:cs="Times New Roman"/>
        </w:rPr>
        <w:t xml:space="preserve">, which can </w:t>
      </w:r>
      <w:r w:rsidR="00136BE0" w:rsidRPr="00931A73">
        <w:rPr>
          <w:rFonts w:ascii="Times New Roman" w:hAnsi="Times New Roman" w:cs="Times New Roman"/>
        </w:rPr>
        <w:t xml:space="preserve">improve the military’s relationships with local populations as well as protect heritage. Short-term reconstruction through </w:t>
      </w:r>
      <w:r w:rsidR="005E2982" w:rsidRPr="00931A73">
        <w:rPr>
          <w:rFonts w:ascii="Times New Roman" w:hAnsi="Times New Roman" w:cs="Times New Roman"/>
        </w:rPr>
        <w:t>Q</w:t>
      </w:r>
      <w:r w:rsidR="00136BE0" w:rsidRPr="00931A73">
        <w:rPr>
          <w:rFonts w:ascii="Times New Roman" w:hAnsi="Times New Roman" w:cs="Times New Roman"/>
        </w:rPr>
        <w:t>uick</w:t>
      </w:r>
      <w:r w:rsidR="005E2982" w:rsidRPr="00931A73">
        <w:rPr>
          <w:rFonts w:ascii="Times New Roman" w:hAnsi="Times New Roman" w:cs="Times New Roman"/>
        </w:rPr>
        <w:t xml:space="preserve"> I</w:t>
      </w:r>
      <w:r w:rsidR="00136BE0" w:rsidRPr="00931A73">
        <w:rPr>
          <w:rFonts w:ascii="Times New Roman" w:hAnsi="Times New Roman" w:cs="Times New Roman"/>
        </w:rPr>
        <w:t xml:space="preserve">mpact </w:t>
      </w:r>
      <w:r w:rsidR="005E2982" w:rsidRPr="00931A73">
        <w:rPr>
          <w:rFonts w:ascii="Times New Roman" w:hAnsi="Times New Roman" w:cs="Times New Roman"/>
        </w:rPr>
        <w:t>P</w:t>
      </w:r>
      <w:r w:rsidR="00136BE0" w:rsidRPr="00931A73">
        <w:rPr>
          <w:rFonts w:ascii="Times New Roman" w:hAnsi="Times New Roman" w:cs="Times New Roman"/>
        </w:rPr>
        <w:t>rojects</w:t>
      </w:r>
      <w:r w:rsidR="000F76CB" w:rsidRPr="00931A73">
        <w:rPr>
          <w:rFonts w:ascii="Times New Roman" w:hAnsi="Times New Roman" w:cs="Times New Roman"/>
        </w:rPr>
        <w:t xml:space="preserve"> (QIPs)</w:t>
      </w:r>
      <w:r w:rsidR="00136BE0" w:rsidRPr="00931A73">
        <w:rPr>
          <w:rFonts w:ascii="Times New Roman" w:hAnsi="Times New Roman" w:cs="Times New Roman"/>
        </w:rPr>
        <w:t xml:space="preserve"> could </w:t>
      </w:r>
      <w:r w:rsidR="004115BE" w:rsidRPr="00931A73">
        <w:rPr>
          <w:rFonts w:ascii="Times New Roman" w:hAnsi="Times New Roman" w:cs="Times New Roman"/>
        </w:rPr>
        <w:t xml:space="preserve">usefully </w:t>
      </w:r>
      <w:r w:rsidR="00136BE0" w:rsidRPr="00931A73">
        <w:rPr>
          <w:rFonts w:ascii="Times New Roman" w:hAnsi="Times New Roman" w:cs="Times New Roman"/>
        </w:rPr>
        <w:t xml:space="preserve">be an additional component </w:t>
      </w:r>
      <w:r w:rsidR="00C4332A" w:rsidRPr="00931A73">
        <w:rPr>
          <w:rFonts w:ascii="Times New Roman" w:hAnsi="Times New Roman" w:cs="Times New Roman"/>
        </w:rPr>
        <w:t xml:space="preserve">in </w:t>
      </w:r>
      <w:r w:rsidR="00136BE0" w:rsidRPr="00931A73">
        <w:rPr>
          <w:rFonts w:ascii="Times New Roman" w:hAnsi="Times New Roman" w:cs="Times New Roman"/>
        </w:rPr>
        <w:t xml:space="preserve">the </w:t>
      </w:r>
      <w:r w:rsidR="00C4332A" w:rsidRPr="00931A73">
        <w:rPr>
          <w:rFonts w:ascii="Times New Roman" w:hAnsi="Times New Roman" w:cs="Times New Roman"/>
        </w:rPr>
        <w:t xml:space="preserve">international </w:t>
      </w:r>
      <w:r w:rsidR="00136BE0" w:rsidRPr="00931A73">
        <w:rPr>
          <w:rFonts w:ascii="Times New Roman" w:hAnsi="Times New Roman" w:cs="Times New Roman"/>
        </w:rPr>
        <w:t>mandates of peace operations</w:t>
      </w:r>
      <w:r w:rsidR="00C4332A" w:rsidRPr="00931A73">
        <w:rPr>
          <w:rFonts w:ascii="Times New Roman" w:hAnsi="Times New Roman" w:cs="Times New Roman"/>
        </w:rPr>
        <w:t xml:space="preserve"> and political missions</w:t>
      </w:r>
      <w:r w:rsidR="00136BE0" w:rsidRPr="00931A73">
        <w:rPr>
          <w:rFonts w:ascii="Times New Roman" w:hAnsi="Times New Roman" w:cs="Times New Roman"/>
        </w:rPr>
        <w:t xml:space="preserve">. </w:t>
      </w:r>
      <w:r w:rsidR="00CE665C" w:rsidRPr="00931A73">
        <w:rPr>
          <w:rFonts w:ascii="Times New Roman" w:hAnsi="Times New Roman" w:cs="Times New Roman"/>
        </w:rPr>
        <w:t>Military academies and defense departments worldwide should critically examine past experience</w:t>
      </w:r>
      <w:r w:rsidR="00D86A24" w:rsidRPr="00931A73">
        <w:rPr>
          <w:rFonts w:ascii="Times New Roman" w:hAnsi="Times New Roman" w:cs="Times New Roman"/>
        </w:rPr>
        <w:t>s</w:t>
      </w:r>
      <w:r w:rsidR="00CE665C" w:rsidRPr="00931A73">
        <w:rPr>
          <w:rFonts w:ascii="Times New Roman" w:hAnsi="Times New Roman" w:cs="Times New Roman"/>
        </w:rPr>
        <w:t xml:space="preserve"> with</w:t>
      </w:r>
      <w:r w:rsidR="00D86A24" w:rsidRPr="00931A73">
        <w:rPr>
          <w:rFonts w:ascii="Times New Roman" w:hAnsi="Times New Roman" w:cs="Times New Roman"/>
        </w:rPr>
        <w:t xml:space="preserve"> protection and investment with</w:t>
      </w:r>
      <w:r w:rsidR="00CE665C" w:rsidRPr="00931A73">
        <w:rPr>
          <w:rFonts w:ascii="Times New Roman" w:hAnsi="Times New Roman" w:cs="Times New Roman"/>
        </w:rPr>
        <w:t xml:space="preserve"> an eye to a future expansion of such </w:t>
      </w:r>
      <w:r w:rsidR="00D86A24" w:rsidRPr="00931A73">
        <w:rPr>
          <w:rFonts w:ascii="Times New Roman" w:hAnsi="Times New Roman" w:cs="Times New Roman"/>
        </w:rPr>
        <w:t>efforts</w:t>
      </w:r>
      <w:r w:rsidR="00CE665C" w:rsidRPr="00931A73">
        <w:rPr>
          <w:rFonts w:ascii="Times New Roman" w:hAnsi="Times New Roman" w:cs="Times New Roman"/>
        </w:rPr>
        <w:t xml:space="preserve"> as</w:t>
      </w:r>
      <w:r w:rsidR="00D86A24" w:rsidRPr="00931A73">
        <w:rPr>
          <w:rFonts w:ascii="Times New Roman" w:hAnsi="Times New Roman" w:cs="Times New Roman"/>
        </w:rPr>
        <w:t xml:space="preserve"> </w:t>
      </w:r>
      <w:r w:rsidR="00CE665C" w:rsidRPr="00931A73">
        <w:rPr>
          <w:rFonts w:ascii="Times New Roman" w:hAnsi="Times New Roman" w:cs="Times New Roman"/>
        </w:rPr>
        <w:t>routine task</w:t>
      </w:r>
      <w:r w:rsidR="00D86A24" w:rsidRPr="00931A73">
        <w:rPr>
          <w:rFonts w:ascii="Times New Roman" w:hAnsi="Times New Roman" w:cs="Times New Roman"/>
        </w:rPr>
        <w:t xml:space="preserve">s that </w:t>
      </w:r>
      <w:r w:rsidR="00C4332A" w:rsidRPr="00931A73">
        <w:rPr>
          <w:rFonts w:ascii="Times New Roman" w:hAnsi="Times New Roman" w:cs="Times New Roman"/>
        </w:rPr>
        <w:t xml:space="preserve">immediately </w:t>
      </w:r>
      <w:r w:rsidR="00D86A24" w:rsidRPr="00931A73">
        <w:rPr>
          <w:rFonts w:ascii="Times New Roman" w:hAnsi="Times New Roman" w:cs="Times New Roman"/>
        </w:rPr>
        <w:t>have a dramatic impact on their relations with the local community</w:t>
      </w:r>
      <w:r w:rsidR="00C4332A" w:rsidRPr="00931A73">
        <w:rPr>
          <w:rFonts w:ascii="Times New Roman" w:hAnsi="Times New Roman" w:cs="Times New Roman"/>
        </w:rPr>
        <w:t>. They</w:t>
      </w:r>
      <w:r w:rsidR="00D86A24" w:rsidRPr="00931A73">
        <w:rPr>
          <w:rFonts w:ascii="Times New Roman" w:hAnsi="Times New Roman" w:cs="Times New Roman"/>
        </w:rPr>
        <w:t xml:space="preserve"> also improve post-conflict </w:t>
      </w:r>
      <w:r w:rsidR="00C4332A" w:rsidRPr="00931A73">
        <w:rPr>
          <w:rFonts w:ascii="Times New Roman" w:hAnsi="Times New Roman" w:cs="Times New Roman"/>
        </w:rPr>
        <w:t xml:space="preserve">investment </w:t>
      </w:r>
      <w:r w:rsidR="00D86A24" w:rsidRPr="00931A73">
        <w:rPr>
          <w:rFonts w:ascii="Times New Roman" w:hAnsi="Times New Roman" w:cs="Times New Roman"/>
        </w:rPr>
        <w:t>opportunities</w:t>
      </w:r>
      <w:r w:rsidR="00C4332A" w:rsidRPr="00931A73">
        <w:rPr>
          <w:rFonts w:ascii="Times New Roman" w:hAnsi="Times New Roman" w:cs="Times New Roman"/>
        </w:rPr>
        <w:t xml:space="preserve"> for reconstruction, a factor often overlooked or underestimated in determining the value of intervention</w:t>
      </w:r>
      <w:r w:rsidR="00CE665C" w:rsidRPr="00931A73">
        <w:rPr>
          <w:rFonts w:ascii="Times New Roman" w:hAnsi="Times New Roman" w:cs="Times New Roman"/>
        </w:rPr>
        <w:t>.</w:t>
      </w:r>
    </w:p>
    <w:p w14:paraId="68CD937D" w14:textId="227F7EC3" w:rsidR="00CE665C" w:rsidRPr="00E62F73" w:rsidRDefault="00405353" w:rsidP="00E408E8">
      <w:pPr>
        <w:spacing w:line="480" w:lineRule="auto"/>
        <w:ind w:firstLine="720"/>
        <w:rPr>
          <w:rFonts w:ascii="Times New Roman" w:hAnsi="Times New Roman" w:cs="Times New Roman"/>
        </w:rPr>
      </w:pPr>
      <w:r w:rsidRPr="00931A73">
        <w:rPr>
          <w:rFonts w:ascii="Times New Roman" w:hAnsi="Times New Roman" w:cs="Times New Roman"/>
        </w:rPr>
        <w:lastRenderedPageBreak/>
        <w:t>We maintain</w:t>
      </w:r>
      <w:r w:rsidR="00FB1DAA" w:rsidRPr="00931A73">
        <w:rPr>
          <w:rFonts w:ascii="Times New Roman" w:hAnsi="Times New Roman" w:cs="Times New Roman"/>
        </w:rPr>
        <w:t>, despit</w:t>
      </w:r>
      <w:r w:rsidR="00D31514" w:rsidRPr="00931A73">
        <w:rPr>
          <w:rFonts w:ascii="Times New Roman" w:hAnsi="Times New Roman" w:cs="Times New Roman"/>
        </w:rPr>
        <w:t>e</w:t>
      </w:r>
      <w:r w:rsidR="00FB1DAA" w:rsidRPr="00931A73">
        <w:rPr>
          <w:rFonts w:ascii="Times New Roman" w:hAnsi="Times New Roman" w:cs="Times New Roman"/>
        </w:rPr>
        <w:t xml:space="preserve"> </w:t>
      </w:r>
      <w:r w:rsidR="00136BE0" w:rsidRPr="00931A73">
        <w:rPr>
          <w:rFonts w:ascii="Times New Roman" w:hAnsi="Times New Roman" w:cs="Times New Roman"/>
        </w:rPr>
        <w:t xml:space="preserve">notable </w:t>
      </w:r>
      <w:r w:rsidR="00D31514" w:rsidRPr="00931A73">
        <w:rPr>
          <w:rFonts w:ascii="Times New Roman" w:hAnsi="Times New Roman" w:cs="Times New Roman"/>
        </w:rPr>
        <w:t>skepticism</w:t>
      </w:r>
      <w:r w:rsidR="00FB1DAA" w:rsidRPr="00931A73">
        <w:rPr>
          <w:rFonts w:ascii="Times New Roman" w:hAnsi="Times New Roman" w:cs="Times New Roman"/>
        </w:rPr>
        <w:t xml:space="preserve"> from </w:t>
      </w:r>
      <w:r w:rsidR="00C4332A" w:rsidRPr="00931A73">
        <w:rPr>
          <w:rFonts w:ascii="Times New Roman" w:hAnsi="Times New Roman" w:cs="Times New Roman"/>
        </w:rPr>
        <w:t>pundits</w:t>
      </w:r>
      <w:r w:rsidR="00CD145C">
        <w:rPr>
          <w:rFonts w:ascii="Times New Roman" w:hAnsi="Times New Roman" w:cs="Times New Roman"/>
        </w:rPr>
        <w:t xml:space="preserve"> and vagaries across changes in administrations and governments</w:t>
      </w:r>
      <w:r w:rsidR="00FB1DAA" w:rsidRPr="00931A73">
        <w:rPr>
          <w:rFonts w:ascii="Times New Roman" w:hAnsi="Times New Roman" w:cs="Times New Roman"/>
        </w:rPr>
        <w:t>,</w:t>
      </w:r>
      <w:r w:rsidRPr="00931A73">
        <w:rPr>
          <w:rFonts w:ascii="Times New Roman" w:hAnsi="Times New Roman" w:cs="Times New Roman"/>
        </w:rPr>
        <w:t xml:space="preserve"> that the</w:t>
      </w:r>
      <w:r w:rsidR="00136BE0" w:rsidRPr="00931A73">
        <w:rPr>
          <w:rFonts w:ascii="Times New Roman" w:hAnsi="Times New Roman" w:cs="Times New Roman"/>
        </w:rPr>
        <w:t xml:space="preserve"> </w:t>
      </w:r>
      <w:r w:rsidR="00084FF7">
        <w:rPr>
          <w:rFonts w:ascii="Times New Roman" w:hAnsi="Times New Roman" w:cs="Times New Roman"/>
        </w:rPr>
        <w:t xml:space="preserve">political </w:t>
      </w:r>
      <w:r w:rsidR="00CD145C">
        <w:rPr>
          <w:rFonts w:ascii="Times New Roman" w:hAnsi="Times New Roman" w:cs="Times New Roman"/>
        </w:rPr>
        <w:t>climate</w:t>
      </w:r>
      <w:r w:rsidRPr="00931A73">
        <w:rPr>
          <w:rFonts w:ascii="Times New Roman" w:hAnsi="Times New Roman" w:cs="Times New Roman"/>
        </w:rPr>
        <w:t xml:space="preserve"> </w:t>
      </w:r>
      <w:r w:rsidR="00FB1DAA" w:rsidRPr="00931A73">
        <w:rPr>
          <w:rFonts w:ascii="Times New Roman" w:hAnsi="Times New Roman" w:cs="Times New Roman"/>
        </w:rPr>
        <w:t>remains</w:t>
      </w:r>
      <w:r w:rsidRPr="00931A73">
        <w:rPr>
          <w:rFonts w:ascii="Times New Roman" w:hAnsi="Times New Roman" w:cs="Times New Roman"/>
        </w:rPr>
        <w:t xml:space="preserve"> propitious for </w:t>
      </w:r>
      <w:r w:rsidR="00136BE0" w:rsidRPr="00931A73">
        <w:rPr>
          <w:rFonts w:ascii="Times New Roman" w:hAnsi="Times New Roman" w:cs="Times New Roman"/>
        </w:rPr>
        <w:t xml:space="preserve">more robust </w:t>
      </w:r>
      <w:r w:rsidR="00FB1DAA" w:rsidRPr="00931A73">
        <w:rPr>
          <w:rFonts w:ascii="Times New Roman" w:hAnsi="Times New Roman" w:cs="Times New Roman"/>
        </w:rPr>
        <w:t>efforts</w:t>
      </w:r>
      <w:r w:rsidRPr="00931A73">
        <w:rPr>
          <w:rFonts w:ascii="Times New Roman" w:hAnsi="Times New Roman" w:cs="Times New Roman"/>
        </w:rPr>
        <w:t xml:space="preserve"> to </w:t>
      </w:r>
      <w:r w:rsidR="00FB1DAA" w:rsidRPr="00931A73">
        <w:rPr>
          <w:rFonts w:ascii="Times New Roman" w:hAnsi="Times New Roman" w:cs="Times New Roman"/>
        </w:rPr>
        <w:t xml:space="preserve">improve the prospects for </w:t>
      </w:r>
      <w:r w:rsidRPr="00931A73">
        <w:rPr>
          <w:rFonts w:ascii="Times New Roman" w:hAnsi="Times New Roman" w:cs="Times New Roman"/>
        </w:rPr>
        <w:t>halt</w:t>
      </w:r>
      <w:r w:rsidR="00FB1DAA" w:rsidRPr="00931A73">
        <w:rPr>
          <w:rFonts w:ascii="Times New Roman" w:hAnsi="Times New Roman" w:cs="Times New Roman"/>
        </w:rPr>
        <w:t>ing</w:t>
      </w:r>
      <w:r w:rsidRPr="00931A73">
        <w:rPr>
          <w:rFonts w:ascii="Times New Roman" w:hAnsi="Times New Roman" w:cs="Times New Roman"/>
        </w:rPr>
        <w:t xml:space="preserve"> atrocities and cultural heritage destruction. </w:t>
      </w:r>
      <w:r w:rsidR="0047131C" w:rsidRPr="00931A73">
        <w:rPr>
          <w:rFonts w:ascii="Times New Roman" w:hAnsi="Times New Roman" w:cs="Times New Roman"/>
        </w:rPr>
        <w:t xml:space="preserve">It is </w:t>
      </w:r>
      <w:r w:rsidR="00136BE0" w:rsidRPr="00931A73">
        <w:rPr>
          <w:rFonts w:ascii="Times New Roman" w:hAnsi="Times New Roman" w:cs="Times New Roman"/>
        </w:rPr>
        <w:t>unwise</w:t>
      </w:r>
      <w:r w:rsidR="0047131C" w:rsidRPr="00931A73">
        <w:rPr>
          <w:rFonts w:ascii="Times New Roman" w:hAnsi="Times New Roman" w:cs="Times New Roman"/>
        </w:rPr>
        <w:t xml:space="preserve"> to </w:t>
      </w:r>
      <w:r w:rsidR="00D31514" w:rsidRPr="00931A73">
        <w:rPr>
          <w:rFonts w:ascii="Times New Roman" w:hAnsi="Times New Roman" w:cs="Times New Roman"/>
        </w:rPr>
        <w:t>minimize</w:t>
      </w:r>
      <w:r w:rsidR="0047131C" w:rsidRPr="00931A73">
        <w:rPr>
          <w:rFonts w:ascii="Times New Roman" w:hAnsi="Times New Roman" w:cs="Times New Roman"/>
        </w:rPr>
        <w:t xml:space="preserve"> new nationalisms and populisms</w:t>
      </w:r>
      <w:r w:rsidR="007B4C55" w:rsidRPr="00931A73">
        <w:rPr>
          <w:rFonts w:ascii="Times New Roman" w:hAnsi="Times New Roman" w:cs="Times New Roman"/>
        </w:rPr>
        <w:t xml:space="preserve">, but the </w:t>
      </w:r>
      <w:r w:rsidR="00010E17">
        <w:rPr>
          <w:rFonts w:ascii="Times New Roman" w:hAnsi="Times New Roman" w:cs="Times New Roman"/>
        </w:rPr>
        <w:t xml:space="preserve">unrelenting US </w:t>
      </w:r>
      <w:r w:rsidR="007B4C55" w:rsidRPr="00931A73">
        <w:rPr>
          <w:rFonts w:ascii="Times New Roman" w:hAnsi="Times New Roman" w:cs="Times New Roman"/>
        </w:rPr>
        <w:t xml:space="preserve">siege </w:t>
      </w:r>
      <w:r w:rsidR="00136BE0" w:rsidRPr="00931A73">
        <w:rPr>
          <w:rFonts w:ascii="Times New Roman" w:hAnsi="Times New Roman" w:cs="Times New Roman"/>
        </w:rPr>
        <w:t>against</w:t>
      </w:r>
      <w:r w:rsidR="007B4C55" w:rsidRPr="00931A73">
        <w:rPr>
          <w:rFonts w:ascii="Times New Roman" w:hAnsi="Times New Roman" w:cs="Times New Roman"/>
        </w:rPr>
        <w:t xml:space="preserve"> multilateralism</w:t>
      </w:r>
      <w:r w:rsidR="00084FF7">
        <w:rPr>
          <w:rFonts w:ascii="Times New Roman" w:hAnsi="Times New Roman" w:cs="Times New Roman"/>
        </w:rPr>
        <w:t xml:space="preserve"> and a major brake on international </w:t>
      </w:r>
      <w:proofErr w:type="spellStart"/>
      <w:r w:rsidR="00084FF7">
        <w:rPr>
          <w:rFonts w:ascii="Times New Roman" w:hAnsi="Times New Roman" w:cs="Times New Roman"/>
        </w:rPr>
        <w:t>intitiatives</w:t>
      </w:r>
      <w:proofErr w:type="spellEnd"/>
      <w:r w:rsidR="007B4C55" w:rsidRPr="00931A73">
        <w:rPr>
          <w:rFonts w:ascii="Times New Roman" w:hAnsi="Times New Roman" w:cs="Times New Roman"/>
        </w:rPr>
        <w:t xml:space="preserve"> has abated with the</w:t>
      </w:r>
      <w:r w:rsidR="006708E1" w:rsidRPr="00931A73">
        <w:rPr>
          <w:rFonts w:ascii="Times New Roman" w:hAnsi="Times New Roman" w:cs="Times New Roman"/>
        </w:rPr>
        <w:t xml:space="preserve"> </w:t>
      </w:r>
      <w:r w:rsidR="00D31514" w:rsidRPr="00931A73">
        <w:rPr>
          <w:rFonts w:ascii="Times New Roman" w:hAnsi="Times New Roman" w:cs="Times New Roman"/>
        </w:rPr>
        <w:t xml:space="preserve">2020 </w:t>
      </w:r>
      <w:r w:rsidR="006708E1" w:rsidRPr="00931A73">
        <w:rPr>
          <w:rFonts w:ascii="Times New Roman" w:hAnsi="Times New Roman" w:cs="Times New Roman"/>
        </w:rPr>
        <w:t xml:space="preserve">election of </w:t>
      </w:r>
      <w:r w:rsidR="00D31514" w:rsidRPr="00931A73">
        <w:rPr>
          <w:rFonts w:ascii="Times New Roman" w:hAnsi="Times New Roman" w:cs="Times New Roman"/>
        </w:rPr>
        <w:t xml:space="preserve">US </w:t>
      </w:r>
      <w:r w:rsidR="00121EB6" w:rsidRPr="00931A73">
        <w:rPr>
          <w:rFonts w:ascii="Times New Roman" w:hAnsi="Times New Roman" w:cs="Times New Roman"/>
        </w:rPr>
        <w:t>p</w:t>
      </w:r>
      <w:r w:rsidR="00D31514" w:rsidRPr="00931A73">
        <w:rPr>
          <w:rFonts w:ascii="Times New Roman" w:hAnsi="Times New Roman" w:cs="Times New Roman"/>
        </w:rPr>
        <w:t xml:space="preserve">resident </w:t>
      </w:r>
      <w:r w:rsidR="006708E1" w:rsidRPr="00931A73">
        <w:rPr>
          <w:rFonts w:ascii="Times New Roman" w:hAnsi="Times New Roman" w:cs="Times New Roman"/>
        </w:rPr>
        <w:t xml:space="preserve">Joe Biden. </w:t>
      </w:r>
    </w:p>
    <w:p w14:paraId="55E4865C" w14:textId="4421FCC5" w:rsidR="00F17E84" w:rsidRPr="00931A73" w:rsidRDefault="00CE665C" w:rsidP="00225DC4">
      <w:pPr>
        <w:spacing w:line="480" w:lineRule="auto"/>
        <w:ind w:firstLine="720"/>
        <w:rPr>
          <w:rFonts w:ascii="Times New Roman" w:hAnsi="Times New Roman" w:cs="Times New Roman"/>
        </w:rPr>
      </w:pPr>
      <w:r w:rsidRPr="00171EF0">
        <w:rPr>
          <w:rFonts w:ascii="Times New Roman" w:hAnsi="Times New Roman" w:cs="Times New Roman"/>
        </w:rPr>
        <w:t>While evidence is short as of this writing, t</w:t>
      </w:r>
      <w:r w:rsidR="007A3AEF" w:rsidRPr="00931A73">
        <w:rPr>
          <w:rFonts w:ascii="Times New Roman" w:hAnsi="Times New Roman" w:cs="Times New Roman"/>
        </w:rPr>
        <w:t>he</w:t>
      </w:r>
      <w:r w:rsidR="00E13179" w:rsidRPr="00931A73">
        <w:rPr>
          <w:rFonts w:ascii="Times New Roman" w:hAnsi="Times New Roman" w:cs="Times New Roman"/>
        </w:rPr>
        <w:t xml:space="preserve"> </w:t>
      </w:r>
      <w:r w:rsidR="00116608" w:rsidRPr="00931A73">
        <w:rPr>
          <w:rFonts w:ascii="Times New Roman" w:hAnsi="Times New Roman" w:cs="Times New Roman"/>
        </w:rPr>
        <w:t>necessity to address the pandemic and climate</w:t>
      </w:r>
      <w:r w:rsidR="0063170E" w:rsidRPr="00931A73">
        <w:rPr>
          <w:rFonts w:ascii="Times New Roman" w:hAnsi="Times New Roman" w:cs="Times New Roman"/>
        </w:rPr>
        <w:t xml:space="preserve"> change—and the </w:t>
      </w:r>
      <w:r w:rsidR="00245D6C" w:rsidRPr="00931A73">
        <w:rPr>
          <w:rFonts w:ascii="Times New Roman" w:hAnsi="Times New Roman" w:cs="Times New Roman"/>
        </w:rPr>
        <w:t xml:space="preserve">requisite </w:t>
      </w:r>
      <w:r w:rsidR="00136BE0" w:rsidRPr="00931A73">
        <w:rPr>
          <w:rFonts w:ascii="Times New Roman" w:hAnsi="Times New Roman" w:cs="Times New Roman"/>
        </w:rPr>
        <w:t>international collaborative</w:t>
      </w:r>
      <w:r w:rsidR="00245D6C" w:rsidRPr="00931A73">
        <w:rPr>
          <w:rFonts w:ascii="Times New Roman" w:hAnsi="Times New Roman" w:cs="Times New Roman"/>
        </w:rPr>
        <w:t xml:space="preserve"> </w:t>
      </w:r>
      <w:r w:rsidR="0063170E" w:rsidRPr="00931A73">
        <w:rPr>
          <w:rFonts w:ascii="Times New Roman" w:hAnsi="Times New Roman" w:cs="Times New Roman"/>
        </w:rPr>
        <w:t>efforts</w:t>
      </w:r>
      <w:r w:rsidR="00245D6C" w:rsidRPr="00931A73">
        <w:rPr>
          <w:rFonts w:ascii="Times New Roman" w:hAnsi="Times New Roman" w:cs="Times New Roman"/>
        </w:rPr>
        <w:t xml:space="preserve"> to </w:t>
      </w:r>
      <w:r w:rsidR="00512DF9">
        <w:rPr>
          <w:rFonts w:ascii="Times New Roman" w:hAnsi="Times New Roman" w:cs="Times New Roman"/>
        </w:rPr>
        <w:t>provide such global public goods</w:t>
      </w:r>
      <w:r w:rsidR="00245D6C" w:rsidRPr="00931A73">
        <w:rPr>
          <w:rFonts w:ascii="Times New Roman" w:hAnsi="Times New Roman" w:cs="Times New Roman"/>
        </w:rPr>
        <w:t>—could help</w:t>
      </w:r>
      <w:r w:rsidR="002703C4" w:rsidRPr="00931A73">
        <w:rPr>
          <w:rFonts w:ascii="Times New Roman" w:hAnsi="Times New Roman" w:cs="Times New Roman"/>
        </w:rPr>
        <w:t xml:space="preserve"> </w:t>
      </w:r>
      <w:r w:rsidR="00925343" w:rsidRPr="00931A73">
        <w:rPr>
          <w:rFonts w:ascii="Times New Roman" w:hAnsi="Times New Roman" w:cs="Times New Roman"/>
        </w:rPr>
        <w:t xml:space="preserve">nudge </w:t>
      </w:r>
      <w:r w:rsidR="00512DF9">
        <w:rPr>
          <w:rFonts w:ascii="Times New Roman" w:hAnsi="Times New Roman" w:cs="Times New Roman"/>
        </w:rPr>
        <w:t xml:space="preserve">the </w:t>
      </w:r>
      <w:r w:rsidR="002703C4" w:rsidRPr="00931A73">
        <w:rPr>
          <w:rFonts w:ascii="Times New Roman" w:hAnsi="Times New Roman" w:cs="Times New Roman"/>
        </w:rPr>
        <w:t>momentum</w:t>
      </w:r>
      <w:r w:rsidR="00C4332A" w:rsidRPr="00931A73">
        <w:rPr>
          <w:rFonts w:ascii="Times New Roman" w:hAnsi="Times New Roman" w:cs="Times New Roman"/>
        </w:rPr>
        <w:t xml:space="preserve"> </w:t>
      </w:r>
      <w:r w:rsidR="00512DF9">
        <w:rPr>
          <w:rFonts w:ascii="Times New Roman" w:hAnsi="Times New Roman" w:cs="Times New Roman"/>
        </w:rPr>
        <w:t>as well</w:t>
      </w:r>
      <w:r w:rsidR="00512DF9" w:rsidRPr="00931A73">
        <w:rPr>
          <w:rFonts w:ascii="Times New Roman" w:hAnsi="Times New Roman" w:cs="Times New Roman"/>
        </w:rPr>
        <w:t xml:space="preserve"> </w:t>
      </w:r>
      <w:r w:rsidR="00587733">
        <w:rPr>
          <w:rFonts w:ascii="Times New Roman" w:hAnsi="Times New Roman" w:cs="Times New Roman"/>
        </w:rPr>
        <w:t>as</w:t>
      </w:r>
      <w:r w:rsidR="00587733" w:rsidRPr="00931A73">
        <w:rPr>
          <w:rFonts w:ascii="Times New Roman" w:hAnsi="Times New Roman" w:cs="Times New Roman"/>
        </w:rPr>
        <w:t xml:space="preserve"> </w:t>
      </w:r>
      <w:r w:rsidR="00925343" w:rsidRPr="00931A73">
        <w:rPr>
          <w:rFonts w:ascii="Times New Roman" w:hAnsi="Times New Roman" w:cs="Times New Roman"/>
        </w:rPr>
        <w:t>address</w:t>
      </w:r>
      <w:r w:rsidR="0062789F" w:rsidRPr="00931A73">
        <w:rPr>
          <w:rFonts w:ascii="Times New Roman" w:hAnsi="Times New Roman" w:cs="Times New Roman"/>
        </w:rPr>
        <w:t xml:space="preserve"> the effective protection of cultural heritage. </w:t>
      </w:r>
      <w:r w:rsidR="00596B06" w:rsidRPr="00931A73">
        <w:rPr>
          <w:rFonts w:ascii="Times New Roman" w:hAnsi="Times New Roman" w:cs="Times New Roman"/>
        </w:rPr>
        <w:t xml:space="preserve">The widespread worldwide outrage </w:t>
      </w:r>
      <w:r w:rsidR="00AC4181" w:rsidRPr="00931A73">
        <w:rPr>
          <w:rFonts w:ascii="Times New Roman" w:hAnsi="Times New Roman" w:cs="Times New Roman"/>
        </w:rPr>
        <w:t>that greeted</w:t>
      </w:r>
      <w:r w:rsidR="00136BE0" w:rsidRPr="00931A73">
        <w:rPr>
          <w:rFonts w:ascii="Times New Roman" w:hAnsi="Times New Roman" w:cs="Times New Roman"/>
        </w:rPr>
        <w:t xml:space="preserve"> the</w:t>
      </w:r>
      <w:r w:rsidR="00596B06" w:rsidRPr="00931A73">
        <w:rPr>
          <w:rFonts w:ascii="Times New Roman" w:hAnsi="Times New Roman" w:cs="Times New Roman"/>
        </w:rPr>
        <w:t xml:space="preserve"> destruction of such visible mon</w:t>
      </w:r>
      <w:r w:rsidR="002507FF" w:rsidRPr="00931A73">
        <w:rPr>
          <w:rFonts w:ascii="Times New Roman" w:hAnsi="Times New Roman" w:cs="Times New Roman"/>
        </w:rPr>
        <w:t>uments a</w:t>
      </w:r>
      <w:r w:rsidR="00C15587" w:rsidRPr="00931A73">
        <w:rPr>
          <w:rFonts w:ascii="Times New Roman" w:hAnsi="Times New Roman" w:cs="Times New Roman"/>
        </w:rPr>
        <w:t>s</w:t>
      </w:r>
      <w:r w:rsidR="002507FF" w:rsidRPr="00931A73">
        <w:rPr>
          <w:rFonts w:ascii="Times New Roman" w:hAnsi="Times New Roman" w:cs="Times New Roman"/>
        </w:rPr>
        <w:t xml:space="preserve"> the Bamiyan Buddhas and </w:t>
      </w:r>
      <w:r w:rsidR="00AC4181" w:rsidRPr="00931A73">
        <w:rPr>
          <w:rFonts w:ascii="Times New Roman" w:hAnsi="Times New Roman" w:cs="Times New Roman"/>
        </w:rPr>
        <w:t>the Mostar Bridge</w:t>
      </w:r>
      <w:r w:rsidR="007072A0" w:rsidRPr="00931A73">
        <w:rPr>
          <w:rFonts w:ascii="Times New Roman" w:hAnsi="Times New Roman" w:cs="Times New Roman"/>
        </w:rPr>
        <w:t xml:space="preserve"> in Bosnia</w:t>
      </w:r>
      <w:r w:rsidR="00E92A37" w:rsidRPr="00931A73">
        <w:rPr>
          <w:rFonts w:ascii="Times New Roman" w:hAnsi="Times New Roman" w:cs="Times New Roman"/>
        </w:rPr>
        <w:t xml:space="preserve">, in addition to </w:t>
      </w:r>
      <w:r w:rsidR="00FB1DAA" w:rsidRPr="00931A73">
        <w:rPr>
          <w:rFonts w:ascii="Times New Roman" w:hAnsi="Times New Roman" w:cs="Times New Roman"/>
        </w:rPr>
        <w:t xml:space="preserve">Donald </w:t>
      </w:r>
      <w:r w:rsidR="00E92A37" w:rsidRPr="00931A73">
        <w:rPr>
          <w:rFonts w:ascii="Times New Roman" w:hAnsi="Times New Roman" w:cs="Times New Roman"/>
        </w:rPr>
        <w:t xml:space="preserve">Trump’s </w:t>
      </w:r>
      <w:r w:rsidR="00C15587" w:rsidRPr="00931A73">
        <w:rPr>
          <w:rFonts w:ascii="Times New Roman" w:hAnsi="Times New Roman" w:cs="Times New Roman"/>
        </w:rPr>
        <w:t xml:space="preserve">cavalier </w:t>
      </w:r>
      <w:r w:rsidR="00E92A37" w:rsidRPr="00931A73">
        <w:rPr>
          <w:rFonts w:ascii="Times New Roman" w:hAnsi="Times New Roman" w:cs="Times New Roman"/>
        </w:rPr>
        <w:t>threat against Iranian</w:t>
      </w:r>
      <w:r w:rsidR="00DD080E" w:rsidRPr="00931A73">
        <w:rPr>
          <w:rFonts w:ascii="Times New Roman" w:hAnsi="Times New Roman" w:cs="Times New Roman"/>
        </w:rPr>
        <w:t xml:space="preserve"> cultural sites, </w:t>
      </w:r>
      <w:r w:rsidR="00D31514" w:rsidRPr="00931A73">
        <w:rPr>
          <w:rFonts w:ascii="Times New Roman" w:hAnsi="Times New Roman" w:cs="Times New Roman"/>
        </w:rPr>
        <w:t>indicate</w:t>
      </w:r>
      <w:r w:rsidR="00C15587" w:rsidRPr="00931A73">
        <w:rPr>
          <w:rFonts w:ascii="Times New Roman" w:hAnsi="Times New Roman" w:cs="Times New Roman"/>
        </w:rPr>
        <w:t>s</w:t>
      </w:r>
      <w:r w:rsidR="00DD080E" w:rsidRPr="00931A73">
        <w:rPr>
          <w:rFonts w:ascii="Times New Roman" w:hAnsi="Times New Roman" w:cs="Times New Roman"/>
        </w:rPr>
        <w:t xml:space="preserve"> the potential</w:t>
      </w:r>
      <w:r w:rsidR="00136BE0" w:rsidRPr="00931A73">
        <w:rPr>
          <w:rFonts w:ascii="Times New Roman" w:hAnsi="Times New Roman" w:cs="Times New Roman"/>
        </w:rPr>
        <w:t xml:space="preserve"> of mass atrocities and cultural heritage destruction</w:t>
      </w:r>
      <w:r w:rsidR="00DD080E" w:rsidRPr="00931A73">
        <w:rPr>
          <w:rFonts w:ascii="Times New Roman" w:hAnsi="Times New Roman" w:cs="Times New Roman"/>
        </w:rPr>
        <w:t xml:space="preserve"> to mobilize domestic </w:t>
      </w:r>
      <w:r w:rsidR="00D31514" w:rsidRPr="00931A73">
        <w:rPr>
          <w:rFonts w:ascii="Times New Roman" w:hAnsi="Times New Roman" w:cs="Times New Roman"/>
        </w:rPr>
        <w:t xml:space="preserve">and international </w:t>
      </w:r>
      <w:r w:rsidR="00DD080E" w:rsidRPr="00931A73">
        <w:rPr>
          <w:rFonts w:ascii="Times New Roman" w:hAnsi="Times New Roman" w:cs="Times New Roman"/>
        </w:rPr>
        <w:t xml:space="preserve">support for enhanced protection </w:t>
      </w:r>
      <w:r w:rsidR="00136BE0" w:rsidRPr="00931A73">
        <w:rPr>
          <w:rFonts w:ascii="Times New Roman" w:hAnsi="Times New Roman" w:cs="Times New Roman"/>
        </w:rPr>
        <w:t xml:space="preserve">for people and the </w:t>
      </w:r>
      <w:r w:rsidR="009E4753" w:rsidRPr="00931A73">
        <w:rPr>
          <w:rFonts w:ascii="Times New Roman" w:hAnsi="Times New Roman" w:cs="Times New Roman"/>
        </w:rPr>
        <w:t>cultur</w:t>
      </w:r>
      <w:r w:rsidR="0093586E" w:rsidRPr="00931A73">
        <w:rPr>
          <w:rFonts w:ascii="Times New Roman" w:hAnsi="Times New Roman" w:cs="Times New Roman"/>
        </w:rPr>
        <w:t>al heritage that sustains them</w:t>
      </w:r>
      <w:r w:rsidR="00DD080E" w:rsidRPr="00931A73">
        <w:rPr>
          <w:rFonts w:ascii="Times New Roman" w:hAnsi="Times New Roman" w:cs="Times New Roman"/>
        </w:rPr>
        <w:t>.</w:t>
      </w:r>
      <w:r w:rsidR="00FB1DAA" w:rsidRPr="00931A73">
        <w:rPr>
          <w:rFonts w:ascii="Times New Roman" w:hAnsi="Times New Roman" w:cs="Times New Roman"/>
        </w:rPr>
        <w:t xml:space="preserve"> </w:t>
      </w:r>
    </w:p>
    <w:p w14:paraId="113EC26D" w14:textId="2CA16FCB" w:rsidR="00225DC4" w:rsidRPr="00931A73" w:rsidRDefault="00225DC4" w:rsidP="00765260">
      <w:pPr>
        <w:spacing w:line="480" w:lineRule="auto"/>
        <w:ind w:firstLine="720"/>
        <w:rPr>
          <w:rFonts w:ascii="Times New Roman" w:hAnsi="Times New Roman" w:cs="Times New Roman"/>
        </w:rPr>
      </w:pPr>
      <w:r w:rsidRPr="00931A73">
        <w:rPr>
          <w:rFonts w:ascii="Times New Roman" w:hAnsi="Times New Roman" w:cs="Times New Roman"/>
        </w:rPr>
        <w:t xml:space="preserve">One category of </w:t>
      </w:r>
      <w:r w:rsidR="00C4332A" w:rsidRPr="00931A73">
        <w:rPr>
          <w:rFonts w:ascii="Times New Roman" w:hAnsi="Times New Roman" w:cs="Times New Roman"/>
        </w:rPr>
        <w:t xml:space="preserve">vulnerable civilians is especially crucial for cultural heritage and </w:t>
      </w:r>
      <w:r w:rsidRPr="00931A73">
        <w:rPr>
          <w:rFonts w:ascii="Times New Roman" w:hAnsi="Times New Roman" w:cs="Times New Roman"/>
        </w:rPr>
        <w:t xml:space="preserve">could perhaps be protected and temporarily sheltered. The chaos in Afghanistan </w:t>
      </w:r>
      <w:r w:rsidR="00C91DFC" w:rsidRPr="00931A73">
        <w:rPr>
          <w:rFonts w:ascii="Times New Roman" w:hAnsi="Times New Roman" w:cs="Times New Roman"/>
        </w:rPr>
        <w:t>during the withdr</w:t>
      </w:r>
      <w:r w:rsidR="008549D5" w:rsidRPr="00931A73">
        <w:rPr>
          <w:rFonts w:ascii="Times New Roman" w:hAnsi="Times New Roman" w:cs="Times New Roman"/>
        </w:rPr>
        <w:t>a</w:t>
      </w:r>
      <w:r w:rsidR="00C91DFC" w:rsidRPr="00931A73">
        <w:rPr>
          <w:rFonts w:ascii="Times New Roman" w:hAnsi="Times New Roman" w:cs="Times New Roman"/>
        </w:rPr>
        <w:t xml:space="preserve">wal of US troops </w:t>
      </w:r>
      <w:r w:rsidRPr="00931A73">
        <w:rPr>
          <w:rFonts w:ascii="Times New Roman" w:hAnsi="Times New Roman" w:cs="Times New Roman"/>
        </w:rPr>
        <w:t>in August 2021</w:t>
      </w:r>
      <w:r w:rsidR="00DE016A" w:rsidRPr="00931A73">
        <w:rPr>
          <w:rFonts w:ascii="Times New Roman" w:hAnsi="Times New Roman" w:cs="Times New Roman"/>
        </w:rPr>
        <w:t xml:space="preserve"> </w:t>
      </w:r>
      <w:r w:rsidRPr="00931A73">
        <w:rPr>
          <w:rFonts w:ascii="Times New Roman" w:hAnsi="Times New Roman" w:cs="Times New Roman"/>
        </w:rPr>
        <w:t>exposed the precarious position of international cultural workers</w:t>
      </w:r>
      <w:r w:rsidR="00DE016A" w:rsidRPr="00931A73">
        <w:rPr>
          <w:rFonts w:ascii="Times New Roman" w:hAnsi="Times New Roman" w:cs="Times New Roman"/>
        </w:rPr>
        <w:t xml:space="preserve">. </w:t>
      </w:r>
      <w:r w:rsidR="006841B0" w:rsidRPr="00931A73">
        <w:rPr>
          <w:rFonts w:ascii="Times New Roman" w:hAnsi="Times New Roman" w:cs="Times New Roman"/>
        </w:rPr>
        <w:t>C</w:t>
      </w:r>
      <w:r w:rsidRPr="00931A73">
        <w:rPr>
          <w:rFonts w:ascii="Times New Roman" w:hAnsi="Times New Roman" w:cs="Times New Roman"/>
        </w:rPr>
        <w:t>urators, conservators, artists, museum directors, educators, and administrators—whose lives are imperiled by remaining in their home country</w:t>
      </w:r>
      <w:r w:rsidR="006841B0" w:rsidRPr="00931A73">
        <w:rPr>
          <w:rFonts w:ascii="Times New Roman" w:hAnsi="Times New Roman" w:cs="Times New Roman"/>
        </w:rPr>
        <w:t>—should attract particular attention</w:t>
      </w:r>
      <w:r w:rsidRPr="00931A73">
        <w:rPr>
          <w:rFonts w:ascii="Times New Roman" w:hAnsi="Times New Roman" w:cs="Times New Roman"/>
        </w:rPr>
        <w:t xml:space="preserve">. Supportive external actors remain unprepared to act in a coordinated and cohesive manner in response to cultural crises with humanitarian dimensions. Despite the existence of numerous international agencies designed to protect cultural heritage, it </w:t>
      </w:r>
      <w:r w:rsidR="006841B0" w:rsidRPr="00931A73">
        <w:rPr>
          <w:rFonts w:ascii="Times New Roman" w:hAnsi="Times New Roman" w:cs="Times New Roman"/>
        </w:rPr>
        <w:t>is imperative</w:t>
      </w:r>
      <w:r w:rsidRPr="00931A73">
        <w:rPr>
          <w:rFonts w:ascii="Times New Roman" w:hAnsi="Times New Roman" w:cs="Times New Roman"/>
        </w:rPr>
        <w:t xml:space="preserve"> to explore the feasibility of establishing an international consortium of museums, universities, </w:t>
      </w:r>
      <w:r w:rsidR="00E2699C" w:rsidRPr="00931A73">
        <w:rPr>
          <w:rFonts w:ascii="Times New Roman" w:hAnsi="Times New Roman" w:cs="Times New Roman"/>
        </w:rPr>
        <w:t xml:space="preserve">nongovernmental </w:t>
      </w:r>
      <w:r w:rsidR="00E2699C" w:rsidRPr="00931A73">
        <w:rPr>
          <w:rFonts w:ascii="Times New Roman" w:hAnsi="Times New Roman" w:cs="Times New Roman"/>
        </w:rPr>
        <w:lastRenderedPageBreak/>
        <w:t>organizations</w:t>
      </w:r>
      <w:r w:rsidRPr="00931A73">
        <w:rPr>
          <w:rFonts w:ascii="Times New Roman" w:hAnsi="Times New Roman" w:cs="Times New Roman"/>
        </w:rPr>
        <w:t>, and government agencies to develop a coordinated network of services and placements to protect imperiled cultural workers</w:t>
      </w:r>
      <w:r w:rsidR="006841B0" w:rsidRPr="00931A73">
        <w:rPr>
          <w:rFonts w:ascii="Times New Roman" w:hAnsi="Times New Roman" w:cs="Times New Roman"/>
        </w:rPr>
        <w:t>. While</w:t>
      </w:r>
      <w:r w:rsidR="00AB7515" w:rsidRPr="00931A73">
        <w:rPr>
          <w:rFonts w:ascii="Times New Roman" w:hAnsi="Times New Roman" w:cs="Times New Roman"/>
        </w:rPr>
        <w:t xml:space="preserve"> the temporary </w:t>
      </w:r>
      <w:r w:rsidR="006841B0" w:rsidRPr="00931A73">
        <w:rPr>
          <w:rFonts w:ascii="Times New Roman" w:hAnsi="Times New Roman" w:cs="Times New Roman"/>
        </w:rPr>
        <w:t>relocati</w:t>
      </w:r>
      <w:r w:rsidR="00AB7515" w:rsidRPr="00931A73">
        <w:rPr>
          <w:rFonts w:ascii="Times New Roman" w:hAnsi="Times New Roman" w:cs="Times New Roman"/>
        </w:rPr>
        <w:t>o</w:t>
      </w:r>
      <w:r w:rsidR="006841B0" w:rsidRPr="00931A73">
        <w:rPr>
          <w:rFonts w:ascii="Times New Roman" w:hAnsi="Times New Roman" w:cs="Times New Roman"/>
        </w:rPr>
        <w:t>n</w:t>
      </w:r>
      <w:r w:rsidR="00911DB3" w:rsidRPr="00931A73">
        <w:rPr>
          <w:rFonts w:ascii="Times New Roman" w:hAnsi="Times New Roman" w:cs="Times New Roman"/>
        </w:rPr>
        <w:t xml:space="preserve"> </w:t>
      </w:r>
      <w:r w:rsidR="00AB7515" w:rsidRPr="00931A73">
        <w:rPr>
          <w:rFonts w:ascii="Times New Roman" w:hAnsi="Times New Roman" w:cs="Times New Roman"/>
        </w:rPr>
        <w:t xml:space="preserve">of </w:t>
      </w:r>
      <w:r w:rsidRPr="00931A73">
        <w:rPr>
          <w:rFonts w:ascii="Times New Roman" w:hAnsi="Times New Roman" w:cs="Times New Roman"/>
        </w:rPr>
        <w:t xml:space="preserve">cultural objects </w:t>
      </w:r>
      <w:r w:rsidR="00911DB3" w:rsidRPr="00931A73">
        <w:rPr>
          <w:rFonts w:ascii="Times New Roman" w:hAnsi="Times New Roman" w:cs="Times New Roman"/>
        </w:rPr>
        <w:t>re</w:t>
      </w:r>
      <w:r w:rsidR="006841B0" w:rsidRPr="00931A73">
        <w:rPr>
          <w:rFonts w:ascii="Times New Roman" w:hAnsi="Times New Roman" w:cs="Times New Roman"/>
        </w:rPr>
        <w:t>m</w:t>
      </w:r>
      <w:r w:rsidR="00911DB3" w:rsidRPr="00931A73">
        <w:rPr>
          <w:rFonts w:ascii="Times New Roman" w:hAnsi="Times New Roman" w:cs="Times New Roman"/>
        </w:rPr>
        <w:t>ain</w:t>
      </w:r>
      <w:r w:rsidR="006841B0" w:rsidRPr="00931A73">
        <w:rPr>
          <w:rFonts w:ascii="Times New Roman" w:hAnsi="Times New Roman" w:cs="Times New Roman"/>
        </w:rPr>
        <w:t>s fraught, the protection of trained and knowledgeable local cultural custodians is not</w:t>
      </w:r>
      <w:r w:rsidR="00AB7515" w:rsidRPr="00931A73">
        <w:rPr>
          <w:rFonts w:ascii="Times New Roman" w:hAnsi="Times New Roman" w:cs="Times New Roman"/>
        </w:rPr>
        <w:t>—</w:t>
      </w:r>
      <w:r w:rsidR="002C1C45" w:rsidRPr="00931A73">
        <w:rPr>
          <w:rFonts w:ascii="Times New Roman" w:hAnsi="Times New Roman" w:cs="Times New Roman"/>
        </w:rPr>
        <w:t>the idea has i</w:t>
      </w:r>
      <w:r w:rsidR="007502C3" w:rsidRPr="00931A73">
        <w:rPr>
          <w:rFonts w:ascii="Times New Roman" w:hAnsi="Times New Roman" w:cs="Times New Roman"/>
        </w:rPr>
        <w:t>ts</w:t>
      </w:r>
      <w:r w:rsidR="002C1C45" w:rsidRPr="00931A73">
        <w:rPr>
          <w:rFonts w:ascii="Times New Roman" w:hAnsi="Times New Roman" w:cs="Times New Roman"/>
        </w:rPr>
        <w:t xml:space="preserve"> roots in the Mon</w:t>
      </w:r>
      <w:r w:rsidR="007502C3" w:rsidRPr="00931A73">
        <w:rPr>
          <w:rFonts w:ascii="Times New Roman" w:hAnsi="Times New Roman" w:cs="Times New Roman"/>
        </w:rPr>
        <w:t>u</w:t>
      </w:r>
      <w:r w:rsidR="002C1C45" w:rsidRPr="00931A73">
        <w:rPr>
          <w:rFonts w:ascii="Times New Roman" w:hAnsi="Times New Roman" w:cs="Times New Roman"/>
        </w:rPr>
        <w:t>ments Men and Women of World War</w:t>
      </w:r>
      <w:r w:rsidR="007502C3" w:rsidRPr="00931A73">
        <w:rPr>
          <w:rFonts w:ascii="Times New Roman" w:hAnsi="Times New Roman" w:cs="Times New Roman"/>
        </w:rPr>
        <w:t xml:space="preserve"> II</w:t>
      </w:r>
      <w:r w:rsidR="006841B0" w:rsidRPr="00931A73">
        <w:rPr>
          <w:rFonts w:ascii="Times New Roman" w:hAnsi="Times New Roman" w:cs="Times New Roman"/>
        </w:rPr>
        <w:t>.</w:t>
      </w:r>
      <w:r w:rsidR="005F7256" w:rsidRPr="00931A73">
        <w:rPr>
          <w:rFonts w:ascii="Times New Roman" w:hAnsi="Times New Roman" w:cs="Times New Roman"/>
        </w:rPr>
        <w:t xml:space="preserve"> </w:t>
      </w:r>
      <w:r w:rsidRPr="00931A73">
        <w:rPr>
          <w:rFonts w:ascii="Times New Roman" w:hAnsi="Times New Roman" w:cs="Times New Roman"/>
        </w:rPr>
        <w:t>By establishing a network of organizations that can assist with documentation, travel, and placement</w:t>
      </w:r>
      <w:r w:rsidR="00911DB3" w:rsidRPr="00931A73">
        <w:rPr>
          <w:rFonts w:ascii="Times New Roman" w:hAnsi="Times New Roman" w:cs="Times New Roman"/>
        </w:rPr>
        <w:t xml:space="preserve">, it </w:t>
      </w:r>
      <w:r w:rsidR="006841B0" w:rsidRPr="00931A73">
        <w:rPr>
          <w:rFonts w:ascii="Times New Roman" w:hAnsi="Times New Roman" w:cs="Times New Roman"/>
        </w:rPr>
        <w:t>sh</w:t>
      </w:r>
      <w:r w:rsidR="00911DB3" w:rsidRPr="00931A73">
        <w:rPr>
          <w:rFonts w:ascii="Times New Roman" w:hAnsi="Times New Roman" w:cs="Times New Roman"/>
        </w:rPr>
        <w:t>ould be possible to</w:t>
      </w:r>
      <w:r w:rsidRPr="00931A73">
        <w:rPr>
          <w:rFonts w:ascii="Times New Roman" w:hAnsi="Times New Roman" w:cs="Times New Roman"/>
        </w:rPr>
        <w:t xml:space="preserve"> provide </w:t>
      </w:r>
      <w:r w:rsidR="00911DB3" w:rsidRPr="00931A73">
        <w:rPr>
          <w:rFonts w:ascii="Times New Roman" w:hAnsi="Times New Roman" w:cs="Times New Roman"/>
        </w:rPr>
        <w:t>such</w:t>
      </w:r>
      <w:r w:rsidRPr="00931A73">
        <w:rPr>
          <w:rFonts w:ascii="Times New Roman" w:hAnsi="Times New Roman" w:cs="Times New Roman"/>
        </w:rPr>
        <w:t xml:space="preserve"> colleagues with </w:t>
      </w:r>
      <w:r w:rsidR="00911DB3" w:rsidRPr="00931A73">
        <w:rPr>
          <w:rFonts w:ascii="Times New Roman" w:hAnsi="Times New Roman" w:cs="Times New Roman"/>
        </w:rPr>
        <w:t xml:space="preserve">a </w:t>
      </w:r>
      <w:r w:rsidRPr="00931A73">
        <w:rPr>
          <w:rFonts w:ascii="Times New Roman" w:hAnsi="Times New Roman" w:cs="Times New Roman"/>
        </w:rPr>
        <w:t xml:space="preserve">means to continue their work, even </w:t>
      </w:r>
      <w:r w:rsidR="006841B0" w:rsidRPr="00931A73">
        <w:rPr>
          <w:rFonts w:ascii="Times New Roman" w:hAnsi="Times New Roman" w:cs="Times New Roman"/>
        </w:rPr>
        <w:t>while</w:t>
      </w:r>
      <w:r w:rsidRPr="00931A73">
        <w:rPr>
          <w:rFonts w:ascii="Times New Roman" w:hAnsi="Times New Roman" w:cs="Times New Roman"/>
        </w:rPr>
        <w:t xml:space="preserve"> displaced.</w:t>
      </w:r>
    </w:p>
    <w:p w14:paraId="09F40B8A" w14:textId="16041D5D" w:rsidR="006841B0" w:rsidRPr="00931A73" w:rsidRDefault="003639A8">
      <w:pPr>
        <w:spacing w:line="480" w:lineRule="auto"/>
        <w:ind w:firstLine="360"/>
        <w:rPr>
          <w:rFonts w:ascii="Times New Roman" w:hAnsi="Times New Roman" w:cs="Times New Roman"/>
        </w:rPr>
      </w:pPr>
      <w:r w:rsidRPr="00931A73">
        <w:rPr>
          <w:rFonts w:ascii="Times New Roman" w:hAnsi="Times New Roman" w:cs="Times New Roman"/>
        </w:rPr>
        <w:tab/>
      </w:r>
      <w:r w:rsidR="00C15587" w:rsidRPr="00931A73">
        <w:rPr>
          <w:rFonts w:ascii="Times New Roman" w:hAnsi="Times New Roman" w:cs="Times New Roman"/>
        </w:rPr>
        <w:t>Finally, a</w:t>
      </w:r>
      <w:r w:rsidR="00AD6EDF" w:rsidRPr="00931A73">
        <w:rPr>
          <w:rFonts w:ascii="Times New Roman" w:hAnsi="Times New Roman" w:cs="Times New Roman"/>
        </w:rPr>
        <w:t xml:space="preserve"> substantial </w:t>
      </w:r>
      <w:r w:rsidR="00CE2640" w:rsidRPr="00931A73">
        <w:rPr>
          <w:rFonts w:ascii="Times New Roman" w:hAnsi="Times New Roman" w:cs="Times New Roman"/>
        </w:rPr>
        <w:t xml:space="preserve">commitment is necessary to advance </w:t>
      </w:r>
      <w:r w:rsidR="00AD6EDF" w:rsidRPr="00931A73">
        <w:rPr>
          <w:rFonts w:ascii="Times New Roman" w:hAnsi="Times New Roman" w:cs="Times New Roman"/>
        </w:rPr>
        <w:t>education</w:t>
      </w:r>
      <w:r w:rsidR="00CE2640" w:rsidRPr="00931A73">
        <w:rPr>
          <w:rFonts w:ascii="Times New Roman" w:hAnsi="Times New Roman" w:cs="Times New Roman"/>
        </w:rPr>
        <w:t xml:space="preserve"> at several levels. </w:t>
      </w:r>
      <w:r w:rsidR="00D23AA6" w:rsidRPr="00931A73">
        <w:rPr>
          <w:rFonts w:ascii="Times New Roman" w:hAnsi="Times New Roman" w:cs="Times New Roman"/>
        </w:rPr>
        <w:t>A</w:t>
      </w:r>
      <w:r w:rsidR="00DA45AC" w:rsidRPr="00931A73">
        <w:rPr>
          <w:rFonts w:ascii="Times New Roman" w:hAnsi="Times New Roman" w:cs="Times New Roman"/>
        </w:rPr>
        <w:t>n</w:t>
      </w:r>
      <w:r w:rsidR="00D23AA6" w:rsidRPr="00931A73">
        <w:rPr>
          <w:rFonts w:ascii="Times New Roman" w:hAnsi="Times New Roman" w:cs="Times New Roman"/>
        </w:rPr>
        <w:t xml:space="preserve"> immediate task is to</w:t>
      </w:r>
      <w:r w:rsidR="00505D16" w:rsidRPr="00931A73">
        <w:rPr>
          <w:rFonts w:ascii="Times New Roman" w:hAnsi="Times New Roman" w:cs="Times New Roman"/>
        </w:rPr>
        <w:t xml:space="preserve"> make </w:t>
      </w:r>
      <w:r w:rsidR="00AC4181" w:rsidRPr="00931A73">
        <w:rPr>
          <w:rFonts w:ascii="Times New Roman" w:hAnsi="Times New Roman" w:cs="Times New Roman"/>
        </w:rPr>
        <w:t xml:space="preserve">the </w:t>
      </w:r>
      <w:r w:rsidR="00D23AA6" w:rsidRPr="00931A73">
        <w:rPr>
          <w:rFonts w:ascii="Times New Roman" w:hAnsi="Times New Roman" w:cs="Times New Roman"/>
        </w:rPr>
        <w:t xml:space="preserve">various </w:t>
      </w:r>
      <w:r w:rsidR="00505D16" w:rsidRPr="00931A73">
        <w:rPr>
          <w:rFonts w:ascii="Times New Roman" w:hAnsi="Times New Roman" w:cs="Times New Roman"/>
        </w:rPr>
        <w:t>audiences</w:t>
      </w:r>
      <w:r w:rsidR="00CE2640" w:rsidRPr="00931A73">
        <w:rPr>
          <w:rFonts w:ascii="Times New Roman" w:hAnsi="Times New Roman" w:cs="Times New Roman"/>
        </w:rPr>
        <w:t xml:space="preserve"> to which readers belong</w:t>
      </w:r>
      <w:r w:rsidR="00112D64" w:rsidRPr="00931A73">
        <w:rPr>
          <w:rFonts w:ascii="Times New Roman" w:hAnsi="Times New Roman" w:cs="Times New Roman"/>
        </w:rPr>
        <w:t xml:space="preserve">—for instance, in the </w:t>
      </w:r>
      <w:r w:rsidR="00505D16" w:rsidRPr="00931A73">
        <w:rPr>
          <w:rFonts w:ascii="Times New Roman" w:hAnsi="Times New Roman" w:cs="Times New Roman"/>
        </w:rPr>
        <w:t xml:space="preserve">heritage, </w:t>
      </w:r>
      <w:r w:rsidR="00DA45AC" w:rsidRPr="00931A73">
        <w:rPr>
          <w:rFonts w:ascii="Times New Roman" w:hAnsi="Times New Roman" w:cs="Times New Roman"/>
        </w:rPr>
        <w:t>scholarly</w:t>
      </w:r>
      <w:r w:rsidR="00112D64" w:rsidRPr="00931A73">
        <w:rPr>
          <w:rFonts w:ascii="Times New Roman" w:hAnsi="Times New Roman" w:cs="Times New Roman"/>
        </w:rPr>
        <w:t xml:space="preserve">, </w:t>
      </w:r>
      <w:r w:rsidR="00505D16" w:rsidRPr="00931A73">
        <w:rPr>
          <w:rFonts w:ascii="Times New Roman" w:hAnsi="Times New Roman" w:cs="Times New Roman"/>
        </w:rPr>
        <w:t>humanitarian,</w:t>
      </w:r>
      <w:r w:rsidR="00112D64" w:rsidRPr="00931A73">
        <w:rPr>
          <w:rFonts w:ascii="Times New Roman" w:hAnsi="Times New Roman" w:cs="Times New Roman"/>
        </w:rPr>
        <w:t xml:space="preserve"> legal, and</w:t>
      </w:r>
      <w:r w:rsidR="00505D16" w:rsidRPr="00931A73">
        <w:rPr>
          <w:rFonts w:ascii="Times New Roman" w:hAnsi="Times New Roman" w:cs="Times New Roman"/>
        </w:rPr>
        <w:t xml:space="preserve"> military</w:t>
      </w:r>
      <w:r w:rsidR="00112D64" w:rsidRPr="00931A73">
        <w:rPr>
          <w:rFonts w:ascii="Times New Roman" w:hAnsi="Times New Roman" w:cs="Times New Roman"/>
        </w:rPr>
        <w:t xml:space="preserve"> communities—a</w:t>
      </w:r>
      <w:r w:rsidR="00505D16" w:rsidRPr="00931A73">
        <w:rPr>
          <w:rFonts w:ascii="Times New Roman" w:hAnsi="Times New Roman" w:cs="Times New Roman"/>
        </w:rPr>
        <w:t xml:space="preserve">ware of </w:t>
      </w:r>
      <w:r w:rsidR="00466D6E" w:rsidRPr="00931A73">
        <w:rPr>
          <w:rFonts w:ascii="Times New Roman" w:hAnsi="Times New Roman" w:cs="Times New Roman"/>
        </w:rPr>
        <w:t>the mutually reinforcing links between</w:t>
      </w:r>
      <w:r w:rsidR="007506F4" w:rsidRPr="00931A73">
        <w:rPr>
          <w:rFonts w:ascii="Times New Roman" w:hAnsi="Times New Roman" w:cs="Times New Roman"/>
        </w:rPr>
        <w:t xml:space="preserve"> their concerns with halting cultural heritage destruction and mass atrocities.</w:t>
      </w:r>
    </w:p>
    <w:p w14:paraId="441E2C8C" w14:textId="77777777" w:rsidR="006841B0" w:rsidRPr="00931A73" w:rsidRDefault="006841B0" w:rsidP="006841B0">
      <w:pPr>
        <w:spacing w:line="480" w:lineRule="auto"/>
        <w:rPr>
          <w:rFonts w:ascii="Times New Roman" w:hAnsi="Times New Roman" w:cs="Times New Roman"/>
        </w:rPr>
      </w:pPr>
    </w:p>
    <w:p w14:paraId="71DE5172" w14:textId="6D292E10" w:rsidR="006841B0" w:rsidRPr="002F5EAE" w:rsidRDefault="006841B0" w:rsidP="001B202B">
      <w:pPr>
        <w:pStyle w:val="Heading2"/>
      </w:pPr>
      <w:r w:rsidRPr="002F5EAE">
        <w:t xml:space="preserve">A </w:t>
      </w:r>
      <w:r w:rsidR="005A6FF2" w:rsidRPr="002F5EAE">
        <w:t>F</w:t>
      </w:r>
      <w:r w:rsidRPr="002F5EAE">
        <w:t xml:space="preserve">inal </w:t>
      </w:r>
      <w:r w:rsidR="005A6FF2" w:rsidRPr="002F5EAE">
        <w:t>T</w:t>
      </w:r>
      <w:r w:rsidRPr="002F5EAE">
        <w:t>hought</w:t>
      </w:r>
    </w:p>
    <w:p w14:paraId="4BE7EA8C" w14:textId="0FBEEAD5" w:rsidR="00505D16" w:rsidRPr="00931A73" w:rsidRDefault="006841B0" w:rsidP="00AB7515">
      <w:pPr>
        <w:spacing w:line="480" w:lineRule="auto"/>
        <w:rPr>
          <w:rFonts w:ascii="Times New Roman" w:hAnsi="Times New Roman" w:cs="Times New Roman"/>
        </w:rPr>
      </w:pPr>
      <w:r w:rsidRPr="00931A73">
        <w:rPr>
          <w:rFonts w:ascii="Times New Roman" w:hAnsi="Times New Roman" w:cs="Times New Roman"/>
        </w:rPr>
        <w:t>The proverbial bottom line: a</w:t>
      </w:r>
      <w:r w:rsidR="009D7DDD" w:rsidRPr="00931A73">
        <w:rPr>
          <w:rFonts w:ascii="Times New Roman" w:hAnsi="Times New Roman" w:cs="Times New Roman"/>
        </w:rPr>
        <w:t>ll people share a common human heritage—</w:t>
      </w:r>
      <w:r w:rsidR="002C1C45" w:rsidRPr="00931A73">
        <w:rPr>
          <w:rFonts w:ascii="Times New Roman" w:hAnsi="Times New Roman" w:cs="Times New Roman"/>
        </w:rPr>
        <w:t xml:space="preserve">as </w:t>
      </w:r>
      <w:r w:rsidR="009D7DDD" w:rsidRPr="00931A73">
        <w:rPr>
          <w:rFonts w:ascii="Times New Roman" w:hAnsi="Times New Roman" w:cs="Times New Roman"/>
        </w:rPr>
        <w:t>intricate, complex, and re</w:t>
      </w:r>
      <w:r w:rsidR="00C91DFC" w:rsidRPr="00931A73">
        <w:rPr>
          <w:rFonts w:ascii="Times New Roman" w:hAnsi="Times New Roman" w:cs="Times New Roman"/>
        </w:rPr>
        <w:t>presentative</w:t>
      </w:r>
      <w:r w:rsidR="009D7DDD" w:rsidRPr="00931A73">
        <w:rPr>
          <w:rFonts w:ascii="Times New Roman" w:hAnsi="Times New Roman" w:cs="Times New Roman"/>
        </w:rPr>
        <w:t xml:space="preserve"> of diverse cultures</w:t>
      </w:r>
      <w:r w:rsidR="002C1C45" w:rsidRPr="00931A73">
        <w:rPr>
          <w:rFonts w:ascii="Times New Roman" w:hAnsi="Times New Roman" w:cs="Times New Roman"/>
        </w:rPr>
        <w:t xml:space="preserve"> </w:t>
      </w:r>
      <w:r w:rsidR="003857C8">
        <w:rPr>
          <w:rFonts w:ascii="Times New Roman" w:hAnsi="Times New Roman" w:cs="Times New Roman"/>
        </w:rPr>
        <w:t xml:space="preserve">as </w:t>
      </w:r>
      <w:r w:rsidR="002B2058" w:rsidRPr="00931A73">
        <w:rPr>
          <w:rFonts w:ascii="Times New Roman" w:hAnsi="Times New Roman" w:cs="Times New Roman"/>
        </w:rPr>
        <w:t>they</w:t>
      </w:r>
      <w:r w:rsidR="002C1C45" w:rsidRPr="00931A73">
        <w:rPr>
          <w:rFonts w:ascii="Times New Roman" w:hAnsi="Times New Roman" w:cs="Times New Roman"/>
        </w:rPr>
        <w:t xml:space="preserve"> may be</w:t>
      </w:r>
      <w:r w:rsidR="009D7DDD" w:rsidRPr="00931A73">
        <w:rPr>
          <w:rFonts w:ascii="Times New Roman" w:hAnsi="Times New Roman" w:cs="Times New Roman"/>
        </w:rPr>
        <w:t>.</w:t>
      </w:r>
      <w:r w:rsidR="00100572" w:rsidRPr="00931A73">
        <w:rPr>
          <w:rFonts w:ascii="Times New Roman" w:hAnsi="Times New Roman" w:cs="Times New Roman"/>
        </w:rPr>
        <w:t xml:space="preserve"> This </w:t>
      </w:r>
      <w:r w:rsidRPr="00931A73">
        <w:rPr>
          <w:rFonts w:ascii="Times New Roman" w:hAnsi="Times New Roman" w:cs="Times New Roman"/>
        </w:rPr>
        <w:t>concluding chapter</w:t>
      </w:r>
      <w:r w:rsidR="00100572" w:rsidRPr="00931A73">
        <w:rPr>
          <w:rFonts w:ascii="Times New Roman" w:hAnsi="Times New Roman" w:cs="Times New Roman"/>
        </w:rPr>
        <w:t xml:space="preserve"> draws attention to the plight of endangered populations and revives the case for the protection of </w:t>
      </w:r>
      <w:r w:rsidR="00D86A24" w:rsidRPr="00931A73">
        <w:rPr>
          <w:rFonts w:ascii="Times New Roman" w:hAnsi="Times New Roman" w:cs="Times New Roman"/>
        </w:rPr>
        <w:t xml:space="preserve">their </w:t>
      </w:r>
      <w:r w:rsidR="00100572" w:rsidRPr="00931A73">
        <w:rPr>
          <w:rFonts w:ascii="Times New Roman" w:hAnsi="Times New Roman" w:cs="Times New Roman"/>
        </w:rPr>
        <w:t>cultural heritage.</w:t>
      </w:r>
      <w:r w:rsidR="005F7256" w:rsidRPr="00931A73">
        <w:rPr>
          <w:rFonts w:ascii="Times New Roman" w:hAnsi="Times New Roman" w:cs="Times New Roman"/>
        </w:rPr>
        <w:t xml:space="preserve"> </w:t>
      </w:r>
      <w:r w:rsidR="002C1C45" w:rsidRPr="00931A73">
        <w:rPr>
          <w:rFonts w:ascii="Times New Roman" w:hAnsi="Times New Roman" w:cs="Times New Roman"/>
        </w:rPr>
        <w:t>That</w:t>
      </w:r>
      <w:r w:rsidR="005F7256" w:rsidRPr="00931A73">
        <w:rPr>
          <w:rFonts w:ascii="Times New Roman" w:hAnsi="Times New Roman" w:cs="Times New Roman"/>
        </w:rPr>
        <w:t xml:space="preserve"> </w:t>
      </w:r>
      <w:r w:rsidR="002C1C45" w:rsidRPr="00931A73">
        <w:rPr>
          <w:rFonts w:ascii="Times New Roman" w:hAnsi="Times New Roman" w:cs="Times New Roman"/>
        </w:rPr>
        <w:t xml:space="preserve">said, </w:t>
      </w:r>
      <w:r w:rsidR="00ED201E" w:rsidRPr="00931A73">
        <w:rPr>
          <w:rFonts w:ascii="Times New Roman" w:hAnsi="Times New Roman" w:cs="Times New Roman"/>
        </w:rPr>
        <w:t>t</w:t>
      </w:r>
      <w:r w:rsidR="007C1031" w:rsidRPr="00931A73">
        <w:rPr>
          <w:rFonts w:ascii="Times New Roman" w:hAnsi="Times New Roman" w:cs="Times New Roman"/>
        </w:rPr>
        <w:t>he potential “network” of interested actors</w:t>
      </w:r>
      <w:r w:rsidR="00F63320" w:rsidRPr="00931A73">
        <w:rPr>
          <w:rFonts w:ascii="Times New Roman" w:hAnsi="Times New Roman" w:cs="Times New Roman"/>
        </w:rPr>
        <w:t xml:space="preserve"> for this endea</w:t>
      </w:r>
      <w:r w:rsidR="00ED201E" w:rsidRPr="00931A73">
        <w:rPr>
          <w:rFonts w:ascii="Times New Roman" w:hAnsi="Times New Roman" w:cs="Times New Roman"/>
        </w:rPr>
        <w:t>v</w:t>
      </w:r>
      <w:r w:rsidR="00F63320" w:rsidRPr="00931A73">
        <w:rPr>
          <w:rFonts w:ascii="Times New Roman" w:hAnsi="Times New Roman" w:cs="Times New Roman"/>
        </w:rPr>
        <w:t>or</w:t>
      </w:r>
      <w:r w:rsidR="007C1031" w:rsidRPr="00931A73">
        <w:rPr>
          <w:rFonts w:ascii="Times New Roman" w:hAnsi="Times New Roman" w:cs="Times New Roman"/>
        </w:rPr>
        <w:t xml:space="preserve"> is large, but the actual </w:t>
      </w:r>
      <w:r w:rsidR="002B2058" w:rsidRPr="00931A73">
        <w:rPr>
          <w:rFonts w:ascii="Times New Roman" w:hAnsi="Times New Roman" w:cs="Times New Roman"/>
        </w:rPr>
        <w:t>network</w:t>
      </w:r>
      <w:r w:rsidR="007C1031" w:rsidRPr="00931A73">
        <w:rPr>
          <w:rFonts w:ascii="Times New Roman" w:hAnsi="Times New Roman" w:cs="Times New Roman"/>
        </w:rPr>
        <w:t xml:space="preserve"> is loosely knit and </w:t>
      </w:r>
      <w:r w:rsidR="00ED201E" w:rsidRPr="00931A73">
        <w:rPr>
          <w:rFonts w:ascii="Times New Roman" w:hAnsi="Times New Roman" w:cs="Times New Roman"/>
        </w:rPr>
        <w:t>ill</w:t>
      </w:r>
      <w:r w:rsidR="00866D39" w:rsidRPr="00931A73">
        <w:rPr>
          <w:rFonts w:ascii="Times New Roman" w:hAnsi="Times New Roman" w:cs="Times New Roman"/>
        </w:rPr>
        <w:t>-</w:t>
      </w:r>
      <w:r w:rsidR="007C1031" w:rsidRPr="00931A73">
        <w:rPr>
          <w:rFonts w:ascii="Times New Roman" w:hAnsi="Times New Roman" w:cs="Times New Roman"/>
        </w:rPr>
        <w:t>prepared at best.</w:t>
      </w:r>
      <w:r w:rsidR="00F63320" w:rsidRPr="00931A73">
        <w:rPr>
          <w:rFonts w:ascii="Times New Roman" w:hAnsi="Times New Roman" w:cs="Times New Roman"/>
        </w:rPr>
        <w:t xml:space="preserve"> We </w:t>
      </w:r>
      <w:r w:rsidR="002C1C45" w:rsidRPr="00931A73">
        <w:rPr>
          <w:rFonts w:ascii="Times New Roman" w:hAnsi="Times New Roman" w:cs="Times New Roman"/>
        </w:rPr>
        <w:t>hope</w:t>
      </w:r>
      <w:r w:rsidR="00E31B98">
        <w:rPr>
          <w:rFonts w:ascii="Times New Roman" w:hAnsi="Times New Roman" w:cs="Times New Roman"/>
        </w:rPr>
        <w:t xml:space="preserve"> that</w:t>
      </w:r>
      <w:r w:rsidR="005F7256" w:rsidRPr="00931A73">
        <w:rPr>
          <w:rFonts w:ascii="Times New Roman" w:hAnsi="Times New Roman" w:cs="Times New Roman"/>
        </w:rPr>
        <w:t xml:space="preserve"> </w:t>
      </w:r>
      <w:r w:rsidR="00F63320" w:rsidRPr="00931A73">
        <w:rPr>
          <w:rFonts w:ascii="Times New Roman" w:hAnsi="Times New Roman" w:cs="Times New Roman"/>
        </w:rPr>
        <w:t xml:space="preserve">this volume </w:t>
      </w:r>
      <w:r w:rsidR="00ED201E" w:rsidRPr="00931A73">
        <w:rPr>
          <w:rFonts w:ascii="Times New Roman" w:hAnsi="Times New Roman" w:cs="Times New Roman"/>
        </w:rPr>
        <w:t>represents</w:t>
      </w:r>
      <w:r w:rsidR="00F63320" w:rsidRPr="00931A73">
        <w:rPr>
          <w:rFonts w:ascii="Times New Roman" w:hAnsi="Times New Roman" w:cs="Times New Roman"/>
        </w:rPr>
        <w:t xml:space="preserve"> a modest </w:t>
      </w:r>
      <w:r w:rsidR="00ED201E" w:rsidRPr="00931A73">
        <w:rPr>
          <w:rFonts w:ascii="Times New Roman" w:hAnsi="Times New Roman" w:cs="Times New Roman"/>
        </w:rPr>
        <w:t xml:space="preserve">but meaningful </w:t>
      </w:r>
      <w:r w:rsidR="00F63320" w:rsidRPr="00931A73">
        <w:rPr>
          <w:rFonts w:ascii="Times New Roman" w:hAnsi="Times New Roman" w:cs="Times New Roman"/>
        </w:rPr>
        <w:t xml:space="preserve">step in mobilizing </w:t>
      </w:r>
      <w:r w:rsidR="002C1C45" w:rsidRPr="00931A73">
        <w:rPr>
          <w:rFonts w:ascii="Times New Roman" w:hAnsi="Times New Roman" w:cs="Times New Roman"/>
        </w:rPr>
        <w:t xml:space="preserve">the rich and real potential of </w:t>
      </w:r>
      <w:r w:rsidR="00F63320" w:rsidRPr="00931A73">
        <w:rPr>
          <w:rFonts w:ascii="Times New Roman" w:hAnsi="Times New Roman" w:cs="Times New Roman"/>
        </w:rPr>
        <w:t>soft power</w:t>
      </w:r>
      <w:r w:rsidR="002C1C45" w:rsidRPr="00931A73">
        <w:rPr>
          <w:rFonts w:ascii="Times New Roman" w:hAnsi="Times New Roman" w:cs="Times New Roman"/>
        </w:rPr>
        <w:t xml:space="preserve"> to make a lasting difference</w:t>
      </w:r>
      <w:r w:rsidR="005548C7" w:rsidRPr="00931A73">
        <w:rPr>
          <w:rFonts w:ascii="Times New Roman" w:hAnsi="Times New Roman" w:cs="Times New Roman"/>
        </w:rPr>
        <w:t xml:space="preserve"> in </w:t>
      </w:r>
      <w:r w:rsidR="00ED201E" w:rsidRPr="00931A73">
        <w:rPr>
          <w:rFonts w:ascii="Times New Roman" w:hAnsi="Times New Roman" w:cs="Times New Roman"/>
        </w:rPr>
        <w:t>the lives of people and the communities</w:t>
      </w:r>
      <w:r w:rsidR="00C91DFC" w:rsidRPr="00931A73">
        <w:rPr>
          <w:rFonts w:ascii="Times New Roman" w:hAnsi="Times New Roman" w:cs="Times New Roman"/>
        </w:rPr>
        <w:t xml:space="preserve"> </w:t>
      </w:r>
      <w:r w:rsidR="002B2058" w:rsidRPr="00931A73">
        <w:rPr>
          <w:rFonts w:ascii="Times New Roman" w:hAnsi="Times New Roman" w:cs="Times New Roman"/>
        </w:rPr>
        <w:t xml:space="preserve">with which </w:t>
      </w:r>
      <w:r w:rsidR="00C91DFC" w:rsidRPr="00931A73">
        <w:rPr>
          <w:rFonts w:ascii="Times New Roman" w:hAnsi="Times New Roman" w:cs="Times New Roman"/>
        </w:rPr>
        <w:t>they identify</w:t>
      </w:r>
      <w:r w:rsidR="00ED201E" w:rsidRPr="00931A73">
        <w:rPr>
          <w:rFonts w:ascii="Times New Roman" w:hAnsi="Times New Roman" w:cs="Times New Roman"/>
        </w:rPr>
        <w:t>.</w:t>
      </w:r>
    </w:p>
    <w:p w14:paraId="637C471D" w14:textId="1786F032" w:rsidR="00B02212" w:rsidRPr="001B202B" w:rsidRDefault="00B02212" w:rsidP="00EA11A9">
      <w:pPr>
        <w:spacing w:line="480" w:lineRule="auto"/>
        <w:rPr>
          <w:rFonts w:ascii="Times New Roman" w:hAnsi="Times New Roman" w:cs="Times New Roman"/>
        </w:rPr>
      </w:pPr>
    </w:p>
    <w:sectPr w:rsidR="00B02212" w:rsidRPr="001B202B" w:rsidSect="00CC3336">
      <w:headerReference w:type="even" r:id="rId9"/>
      <w:headerReference w:type="default" r:id="rId10"/>
      <w:footerReference w:type="default" r:id="rId11"/>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E5D3C" w14:textId="77777777" w:rsidR="000207EE" w:rsidRDefault="000207EE" w:rsidP="00EA11A9">
      <w:r>
        <w:separator/>
      </w:r>
    </w:p>
  </w:endnote>
  <w:endnote w:type="continuationSeparator" w:id="0">
    <w:p w14:paraId="32D5C56D" w14:textId="77777777" w:rsidR="000207EE" w:rsidRDefault="000207EE" w:rsidP="00EA11A9">
      <w:r>
        <w:continuationSeparator/>
      </w:r>
    </w:p>
  </w:endnote>
  <w:endnote w:id="1">
    <w:p w14:paraId="2C8BF9C2" w14:textId="2EB96982" w:rsidR="00A51EC6" w:rsidRPr="00995816" w:rsidRDefault="00A51EC6" w:rsidP="00A51EC6">
      <w:pPr>
        <w:pStyle w:val="EndnoteText"/>
        <w:spacing w:line="480" w:lineRule="auto"/>
        <w:rPr>
          <w:rFonts w:ascii="Times New Roman" w:hAnsi="Times New Roman" w:cs="Times New Roman"/>
          <w:sz w:val="24"/>
          <w:szCs w:val="24"/>
        </w:rPr>
      </w:pPr>
      <w:r w:rsidRPr="00995816">
        <w:rPr>
          <w:rStyle w:val="EndnoteReference"/>
          <w:rFonts w:ascii="Times New Roman" w:hAnsi="Times New Roman" w:cs="Times New Roman"/>
          <w:sz w:val="24"/>
          <w:szCs w:val="24"/>
        </w:rPr>
        <w:endnoteRef/>
      </w:r>
      <w:r w:rsidRPr="00995816">
        <w:rPr>
          <w:rFonts w:ascii="Times New Roman" w:hAnsi="Times New Roman" w:cs="Times New Roman"/>
          <w:sz w:val="24"/>
          <w:szCs w:val="24"/>
        </w:rPr>
        <w:t xml:space="preserve"> Patrick Kingsley, “4 Weeks on Path to War: From Raid on a Mosque to Middle East Carnage,” </w:t>
      </w:r>
      <w:r w:rsidRPr="00995816">
        <w:rPr>
          <w:rFonts w:ascii="Times New Roman" w:hAnsi="Times New Roman" w:cs="Times New Roman"/>
          <w:i/>
          <w:iCs/>
          <w:sz w:val="24"/>
          <w:szCs w:val="24"/>
        </w:rPr>
        <w:t>New York Times</w:t>
      </w:r>
      <w:r w:rsidRPr="00995816">
        <w:rPr>
          <w:rFonts w:ascii="Times New Roman" w:hAnsi="Times New Roman" w:cs="Times New Roman"/>
          <w:sz w:val="24"/>
          <w:szCs w:val="24"/>
        </w:rPr>
        <w:t xml:space="preserve">, 16 May 2021; and Iyad Abuheweila and Patrick Kingsley, “Deadliest Day Yet in Gaza </w:t>
      </w:r>
      <w:r w:rsidR="008C3263">
        <w:rPr>
          <w:rFonts w:ascii="Times New Roman" w:hAnsi="Times New Roman" w:cs="Times New Roman"/>
          <w:sz w:val="24"/>
          <w:szCs w:val="24"/>
        </w:rPr>
        <w:t>a</w:t>
      </w:r>
      <w:r w:rsidRPr="00995816">
        <w:rPr>
          <w:rFonts w:ascii="Times New Roman" w:hAnsi="Times New Roman" w:cs="Times New Roman"/>
          <w:sz w:val="24"/>
          <w:szCs w:val="24"/>
        </w:rPr>
        <w:t xml:space="preserve">s Efforts at Cease-Fire Fail,” </w:t>
      </w:r>
      <w:r w:rsidRPr="00995816">
        <w:rPr>
          <w:rFonts w:ascii="Times New Roman" w:hAnsi="Times New Roman" w:cs="Times New Roman"/>
          <w:i/>
          <w:iCs/>
          <w:sz w:val="24"/>
          <w:szCs w:val="24"/>
        </w:rPr>
        <w:t>New York Times</w:t>
      </w:r>
      <w:r w:rsidRPr="00995816">
        <w:rPr>
          <w:rFonts w:ascii="Times New Roman" w:hAnsi="Times New Roman" w:cs="Times New Roman"/>
          <w:sz w:val="24"/>
          <w:szCs w:val="24"/>
        </w:rPr>
        <w:t>, 17 May 2021.</w:t>
      </w:r>
    </w:p>
  </w:endnote>
  <w:endnote w:id="2">
    <w:p w14:paraId="73D84861" w14:textId="11DDFD01" w:rsidR="00045974" w:rsidRPr="00995816" w:rsidRDefault="00EA11A9" w:rsidP="00B128CE">
      <w:pPr>
        <w:pStyle w:val="EndnoteText"/>
        <w:spacing w:line="480" w:lineRule="auto"/>
        <w:rPr>
          <w:rFonts w:ascii="Times New Roman" w:hAnsi="Times New Roman" w:cs="Times New Roman"/>
          <w:sz w:val="24"/>
          <w:szCs w:val="24"/>
        </w:rPr>
      </w:pPr>
      <w:r w:rsidRPr="00995816">
        <w:rPr>
          <w:rStyle w:val="EndnoteReference"/>
          <w:rFonts w:ascii="Times New Roman" w:hAnsi="Times New Roman" w:cs="Times New Roman"/>
          <w:sz w:val="24"/>
          <w:szCs w:val="24"/>
        </w:rPr>
        <w:endnoteRef/>
      </w:r>
      <w:r w:rsidRPr="00995816">
        <w:rPr>
          <w:rFonts w:ascii="Times New Roman" w:hAnsi="Times New Roman" w:cs="Times New Roman"/>
          <w:sz w:val="24"/>
          <w:szCs w:val="24"/>
        </w:rPr>
        <w:t xml:space="preserve"> James Cuno</w:t>
      </w:r>
      <w:r w:rsidR="00A57724">
        <w:rPr>
          <w:rFonts w:ascii="Times New Roman" w:hAnsi="Times New Roman" w:cs="Times New Roman"/>
          <w:sz w:val="24"/>
          <w:szCs w:val="24"/>
        </w:rPr>
        <w:t>, introduction to</w:t>
      </w:r>
      <w:r w:rsidRPr="00995816">
        <w:rPr>
          <w:rFonts w:ascii="Times New Roman" w:hAnsi="Times New Roman" w:cs="Times New Roman"/>
          <w:sz w:val="24"/>
          <w:szCs w:val="24"/>
        </w:rPr>
        <w:t xml:space="preserve"> </w:t>
      </w:r>
      <w:r w:rsidRPr="00995816">
        <w:rPr>
          <w:rFonts w:ascii="Times New Roman" w:hAnsi="Times New Roman" w:cs="Times New Roman"/>
          <w:i/>
          <w:iCs/>
          <w:sz w:val="24"/>
          <w:szCs w:val="24"/>
        </w:rPr>
        <w:t xml:space="preserve">Cultural Heritage under Siege: Laying the Foundation for a </w:t>
      </w:r>
      <w:r w:rsidR="00EC378A">
        <w:rPr>
          <w:rFonts w:ascii="Times New Roman" w:hAnsi="Times New Roman" w:cs="Times New Roman"/>
          <w:i/>
          <w:iCs/>
          <w:sz w:val="24"/>
          <w:szCs w:val="24"/>
        </w:rPr>
        <w:t>L</w:t>
      </w:r>
      <w:r w:rsidRPr="00995816">
        <w:rPr>
          <w:rFonts w:ascii="Times New Roman" w:hAnsi="Times New Roman" w:cs="Times New Roman"/>
          <w:i/>
          <w:iCs/>
          <w:sz w:val="24"/>
          <w:szCs w:val="24"/>
        </w:rPr>
        <w:t>egal and Political Framework to Protect Cultural Heri</w:t>
      </w:r>
      <w:r w:rsidR="00B128CE" w:rsidRPr="00995816">
        <w:rPr>
          <w:rFonts w:ascii="Times New Roman" w:hAnsi="Times New Roman" w:cs="Times New Roman"/>
          <w:i/>
          <w:iCs/>
          <w:sz w:val="24"/>
          <w:szCs w:val="24"/>
        </w:rPr>
        <w:t xml:space="preserve">tage at Risk in Zones of Armed </w:t>
      </w:r>
      <w:r w:rsidRPr="00995816">
        <w:rPr>
          <w:rFonts w:ascii="Times New Roman" w:hAnsi="Times New Roman" w:cs="Times New Roman"/>
          <w:i/>
          <w:iCs/>
          <w:sz w:val="24"/>
          <w:szCs w:val="24"/>
        </w:rPr>
        <w:t>Conflict</w:t>
      </w:r>
      <w:r w:rsidR="00A57724">
        <w:rPr>
          <w:rFonts w:ascii="Times New Roman" w:hAnsi="Times New Roman" w:cs="Times New Roman"/>
          <w:sz w:val="24"/>
          <w:szCs w:val="24"/>
        </w:rPr>
        <w:t xml:space="preserve">, ed. James Cuno and </w:t>
      </w:r>
      <w:r w:rsidR="00A57724" w:rsidRPr="00995816">
        <w:rPr>
          <w:rFonts w:ascii="Times New Roman" w:hAnsi="Times New Roman" w:cs="Times New Roman"/>
          <w:sz w:val="24"/>
          <w:szCs w:val="24"/>
        </w:rPr>
        <w:t>and Thomas G. Weiss</w:t>
      </w:r>
      <w:r w:rsidR="00A57724">
        <w:rPr>
          <w:rFonts w:ascii="Times New Roman" w:hAnsi="Times New Roman" w:cs="Times New Roman"/>
          <w:sz w:val="24"/>
          <w:szCs w:val="24"/>
        </w:rPr>
        <w:t xml:space="preserve"> </w:t>
      </w:r>
      <w:r w:rsidR="00F81BB6" w:rsidRPr="00995816">
        <w:rPr>
          <w:rFonts w:ascii="Times New Roman" w:hAnsi="Times New Roman" w:cs="Times New Roman"/>
          <w:sz w:val="24"/>
          <w:szCs w:val="24"/>
        </w:rPr>
        <w:t>(Los Angeles:</w:t>
      </w:r>
      <w:r w:rsidR="005F7256">
        <w:rPr>
          <w:rFonts w:ascii="Times New Roman" w:hAnsi="Times New Roman" w:cs="Times New Roman"/>
          <w:sz w:val="24"/>
          <w:szCs w:val="24"/>
        </w:rPr>
        <w:t xml:space="preserve"> </w:t>
      </w:r>
      <w:r w:rsidRPr="00995816">
        <w:rPr>
          <w:rFonts w:ascii="Times New Roman" w:hAnsi="Times New Roman" w:cs="Times New Roman"/>
          <w:sz w:val="24"/>
          <w:szCs w:val="24"/>
        </w:rPr>
        <w:t>J. Paul Getty</w:t>
      </w:r>
      <w:r w:rsidR="00F81BB6" w:rsidRPr="00995816">
        <w:rPr>
          <w:rFonts w:ascii="Times New Roman" w:hAnsi="Times New Roman" w:cs="Times New Roman"/>
          <w:sz w:val="24"/>
          <w:szCs w:val="24"/>
        </w:rPr>
        <w:t xml:space="preserve"> Trust, 2020)</w:t>
      </w:r>
      <w:r w:rsidR="00EC378A">
        <w:rPr>
          <w:rFonts w:ascii="Times New Roman" w:hAnsi="Times New Roman" w:cs="Times New Roman"/>
          <w:sz w:val="24"/>
          <w:szCs w:val="24"/>
        </w:rPr>
        <w:t>,</w:t>
      </w:r>
      <w:r w:rsidRPr="00995816">
        <w:rPr>
          <w:rFonts w:ascii="Times New Roman" w:hAnsi="Times New Roman" w:cs="Times New Roman"/>
          <w:sz w:val="24"/>
          <w:szCs w:val="24"/>
        </w:rPr>
        <w:t xml:space="preserve"> Occasional Papers in Cultural </w:t>
      </w:r>
      <w:r w:rsidR="00B128CE" w:rsidRPr="00995816">
        <w:rPr>
          <w:rFonts w:ascii="Times New Roman" w:hAnsi="Times New Roman" w:cs="Times New Roman"/>
          <w:sz w:val="24"/>
          <w:szCs w:val="24"/>
        </w:rPr>
        <w:t xml:space="preserve">Heritage Policy </w:t>
      </w:r>
      <w:r w:rsidR="00EC378A">
        <w:rPr>
          <w:rFonts w:ascii="Times New Roman" w:hAnsi="Times New Roman" w:cs="Times New Roman"/>
          <w:sz w:val="24"/>
          <w:szCs w:val="24"/>
        </w:rPr>
        <w:t>n</w:t>
      </w:r>
      <w:r w:rsidRPr="00995816">
        <w:rPr>
          <w:rFonts w:ascii="Times New Roman" w:hAnsi="Times New Roman" w:cs="Times New Roman"/>
          <w:sz w:val="24"/>
          <w:szCs w:val="24"/>
        </w:rPr>
        <w:t>o. 4</w:t>
      </w:r>
      <w:r w:rsidR="00F81BB6" w:rsidRPr="00995816">
        <w:rPr>
          <w:rFonts w:ascii="Times New Roman" w:hAnsi="Times New Roman" w:cs="Times New Roman"/>
          <w:sz w:val="24"/>
          <w:szCs w:val="24"/>
        </w:rPr>
        <w:t>,</w:t>
      </w:r>
      <w:r w:rsidRPr="00995816">
        <w:rPr>
          <w:rFonts w:ascii="Times New Roman" w:hAnsi="Times New Roman" w:cs="Times New Roman"/>
          <w:sz w:val="24"/>
          <w:szCs w:val="24"/>
        </w:rPr>
        <w:t xml:space="preserve"> 5</w:t>
      </w:r>
      <w:r w:rsidR="00F81BB6" w:rsidRPr="00995816">
        <w:rPr>
          <w:rFonts w:ascii="Times New Roman" w:hAnsi="Times New Roman" w:cs="Times New Roman"/>
          <w:sz w:val="24"/>
          <w:szCs w:val="24"/>
        </w:rPr>
        <w:t>; a</w:t>
      </w:r>
      <w:r w:rsidR="00B128CE" w:rsidRPr="00995816">
        <w:rPr>
          <w:rFonts w:ascii="Times New Roman" w:hAnsi="Times New Roman" w:cs="Times New Roman"/>
          <w:sz w:val="24"/>
          <w:szCs w:val="24"/>
        </w:rPr>
        <w:t>nd Amresh Gunasingham, “Sri L</w:t>
      </w:r>
      <w:r w:rsidR="003A76BD" w:rsidRPr="00995816">
        <w:rPr>
          <w:rFonts w:ascii="Times New Roman" w:hAnsi="Times New Roman" w:cs="Times New Roman"/>
          <w:sz w:val="24"/>
          <w:szCs w:val="24"/>
        </w:rPr>
        <w:t>anka Attacks: An An</w:t>
      </w:r>
      <w:r w:rsidR="00045974" w:rsidRPr="00995816">
        <w:rPr>
          <w:rFonts w:ascii="Times New Roman" w:hAnsi="Times New Roman" w:cs="Times New Roman"/>
          <w:sz w:val="24"/>
          <w:szCs w:val="24"/>
        </w:rPr>
        <w:t>a</w:t>
      </w:r>
      <w:r w:rsidR="003A76BD" w:rsidRPr="00995816">
        <w:rPr>
          <w:rFonts w:ascii="Times New Roman" w:hAnsi="Times New Roman" w:cs="Times New Roman"/>
          <w:sz w:val="24"/>
          <w:szCs w:val="24"/>
        </w:rPr>
        <w:t xml:space="preserve">lysis </w:t>
      </w:r>
      <w:r w:rsidR="00B128CE" w:rsidRPr="00995816">
        <w:rPr>
          <w:rFonts w:ascii="Times New Roman" w:hAnsi="Times New Roman" w:cs="Times New Roman"/>
          <w:sz w:val="24"/>
          <w:szCs w:val="24"/>
        </w:rPr>
        <w:t>o</w:t>
      </w:r>
      <w:r w:rsidR="003A76BD" w:rsidRPr="00995816">
        <w:rPr>
          <w:rFonts w:ascii="Times New Roman" w:hAnsi="Times New Roman" w:cs="Times New Roman"/>
          <w:sz w:val="24"/>
          <w:szCs w:val="24"/>
        </w:rPr>
        <w:t>f the Aftermath,</w:t>
      </w:r>
      <w:r w:rsidR="00EC378A">
        <w:rPr>
          <w:rFonts w:ascii="Times New Roman" w:hAnsi="Times New Roman" w:cs="Times New Roman"/>
          <w:sz w:val="24"/>
          <w:szCs w:val="24"/>
        </w:rPr>
        <w:t>”</w:t>
      </w:r>
      <w:r w:rsidR="003A76BD" w:rsidRPr="00995816">
        <w:rPr>
          <w:rFonts w:ascii="Times New Roman" w:hAnsi="Times New Roman" w:cs="Times New Roman"/>
          <w:sz w:val="24"/>
          <w:szCs w:val="24"/>
        </w:rPr>
        <w:t xml:space="preserve"> </w:t>
      </w:r>
      <w:r w:rsidR="003A76BD" w:rsidRPr="00995816">
        <w:rPr>
          <w:rFonts w:ascii="Times New Roman" w:hAnsi="Times New Roman" w:cs="Times New Roman"/>
          <w:i/>
          <w:iCs/>
          <w:sz w:val="24"/>
          <w:szCs w:val="24"/>
        </w:rPr>
        <w:t>Counter Terrorist Trends and Analyses</w:t>
      </w:r>
      <w:r w:rsidR="003A76BD" w:rsidRPr="00995816">
        <w:rPr>
          <w:rFonts w:ascii="Times New Roman" w:hAnsi="Times New Roman" w:cs="Times New Roman"/>
          <w:sz w:val="24"/>
          <w:szCs w:val="24"/>
        </w:rPr>
        <w:t xml:space="preserve"> 11</w:t>
      </w:r>
      <w:r w:rsidR="00F81BB6" w:rsidRPr="00995816">
        <w:rPr>
          <w:rFonts w:ascii="Times New Roman" w:hAnsi="Times New Roman" w:cs="Times New Roman"/>
          <w:sz w:val="24"/>
          <w:szCs w:val="24"/>
        </w:rPr>
        <w:t>, n</w:t>
      </w:r>
      <w:r w:rsidR="003A76BD" w:rsidRPr="00995816">
        <w:rPr>
          <w:rFonts w:ascii="Times New Roman" w:hAnsi="Times New Roman" w:cs="Times New Roman"/>
          <w:sz w:val="24"/>
          <w:szCs w:val="24"/>
        </w:rPr>
        <w:t>o. 6 (2019): 8.</w:t>
      </w:r>
    </w:p>
  </w:endnote>
  <w:endnote w:id="3">
    <w:p w14:paraId="612443A9" w14:textId="31C42CF1" w:rsidR="00045974" w:rsidRPr="004016E6" w:rsidRDefault="00045974" w:rsidP="00B128CE">
      <w:pPr>
        <w:pStyle w:val="EndnoteText"/>
        <w:spacing w:line="480" w:lineRule="auto"/>
        <w:rPr>
          <w:rFonts w:ascii="Times New Roman" w:hAnsi="Times New Roman" w:cs="Times New Roman"/>
          <w:sz w:val="24"/>
          <w:szCs w:val="24"/>
        </w:rPr>
      </w:pPr>
      <w:r w:rsidRPr="00995816">
        <w:rPr>
          <w:rStyle w:val="EndnoteReference"/>
          <w:rFonts w:ascii="Times New Roman" w:hAnsi="Times New Roman" w:cs="Times New Roman"/>
          <w:sz w:val="24"/>
          <w:szCs w:val="24"/>
        </w:rPr>
        <w:endnoteRef/>
      </w:r>
      <w:r w:rsidRPr="00995816">
        <w:rPr>
          <w:rFonts w:ascii="Times New Roman" w:hAnsi="Times New Roman" w:cs="Times New Roman"/>
          <w:sz w:val="24"/>
          <w:szCs w:val="24"/>
        </w:rPr>
        <w:t xml:space="preserve"> </w:t>
      </w:r>
      <w:r w:rsidR="000C7CF6" w:rsidRPr="00995816">
        <w:rPr>
          <w:rFonts w:ascii="Times New Roman" w:hAnsi="Times New Roman" w:cs="Times New Roman"/>
          <w:sz w:val="24"/>
          <w:szCs w:val="24"/>
        </w:rPr>
        <w:t xml:space="preserve">BBC News, </w:t>
      </w:r>
      <w:r w:rsidRPr="00995816">
        <w:rPr>
          <w:rFonts w:ascii="Times New Roman" w:hAnsi="Times New Roman" w:cs="Times New Roman"/>
          <w:sz w:val="24"/>
          <w:szCs w:val="24"/>
        </w:rPr>
        <w:t xml:space="preserve">“Myanmar Rohingya: What </w:t>
      </w:r>
      <w:r w:rsidR="00F81BB6" w:rsidRPr="00995816">
        <w:rPr>
          <w:rFonts w:ascii="Times New Roman" w:hAnsi="Times New Roman" w:cs="Times New Roman"/>
          <w:sz w:val="24"/>
          <w:szCs w:val="24"/>
        </w:rPr>
        <w:t>Y</w:t>
      </w:r>
      <w:r w:rsidRPr="00995816">
        <w:rPr>
          <w:rFonts w:ascii="Times New Roman" w:hAnsi="Times New Roman" w:cs="Times New Roman"/>
          <w:sz w:val="24"/>
          <w:szCs w:val="24"/>
        </w:rPr>
        <w:t xml:space="preserve">ou </w:t>
      </w:r>
      <w:r w:rsidR="00F81BB6" w:rsidRPr="00995816">
        <w:rPr>
          <w:rFonts w:ascii="Times New Roman" w:hAnsi="Times New Roman" w:cs="Times New Roman"/>
          <w:sz w:val="24"/>
          <w:szCs w:val="24"/>
        </w:rPr>
        <w:t>N</w:t>
      </w:r>
      <w:r w:rsidRPr="00995816">
        <w:rPr>
          <w:rFonts w:ascii="Times New Roman" w:hAnsi="Times New Roman" w:cs="Times New Roman"/>
          <w:sz w:val="24"/>
          <w:szCs w:val="24"/>
        </w:rPr>
        <w:t xml:space="preserve">eed to </w:t>
      </w:r>
      <w:r w:rsidR="00F81BB6" w:rsidRPr="00995816">
        <w:rPr>
          <w:rFonts w:ascii="Times New Roman" w:hAnsi="Times New Roman" w:cs="Times New Roman"/>
          <w:sz w:val="24"/>
          <w:szCs w:val="24"/>
        </w:rPr>
        <w:t>K</w:t>
      </w:r>
      <w:r w:rsidRPr="00995816">
        <w:rPr>
          <w:rFonts w:ascii="Times New Roman" w:hAnsi="Times New Roman" w:cs="Times New Roman"/>
          <w:sz w:val="24"/>
          <w:szCs w:val="24"/>
        </w:rPr>
        <w:t xml:space="preserve">now about the </w:t>
      </w:r>
      <w:r w:rsidR="00F81BB6" w:rsidRPr="00995816">
        <w:rPr>
          <w:rFonts w:ascii="Times New Roman" w:hAnsi="Times New Roman" w:cs="Times New Roman"/>
          <w:sz w:val="24"/>
          <w:szCs w:val="24"/>
        </w:rPr>
        <w:t>C</w:t>
      </w:r>
      <w:r w:rsidRPr="00995816">
        <w:rPr>
          <w:rFonts w:ascii="Times New Roman" w:hAnsi="Times New Roman" w:cs="Times New Roman"/>
          <w:sz w:val="24"/>
          <w:szCs w:val="24"/>
        </w:rPr>
        <w:t xml:space="preserve">risis,” </w:t>
      </w:r>
      <w:r w:rsidR="00F81BB6" w:rsidRPr="00995816">
        <w:rPr>
          <w:rFonts w:ascii="Times New Roman" w:hAnsi="Times New Roman" w:cs="Times New Roman"/>
          <w:sz w:val="24"/>
          <w:szCs w:val="24"/>
        </w:rPr>
        <w:t xml:space="preserve">23 </w:t>
      </w:r>
      <w:r w:rsidRPr="00995816">
        <w:rPr>
          <w:rFonts w:ascii="Times New Roman" w:hAnsi="Times New Roman" w:cs="Times New Roman"/>
          <w:sz w:val="24"/>
          <w:szCs w:val="24"/>
        </w:rPr>
        <w:t>January 2020</w:t>
      </w:r>
      <w:r w:rsidR="000C7CF6">
        <w:rPr>
          <w:rFonts w:ascii="Times New Roman" w:hAnsi="Times New Roman" w:cs="Times New Roman"/>
          <w:sz w:val="24"/>
          <w:szCs w:val="24"/>
        </w:rPr>
        <w:t>,</w:t>
      </w:r>
      <w:r w:rsidR="000C7CF6" w:rsidRPr="000C7CF6">
        <w:t xml:space="preserve"> </w:t>
      </w:r>
      <w:r w:rsidR="000C7CF6" w:rsidRPr="000C7CF6">
        <w:rPr>
          <w:rFonts w:ascii="Times New Roman" w:hAnsi="Times New Roman" w:cs="Times New Roman"/>
          <w:sz w:val="24"/>
          <w:szCs w:val="24"/>
        </w:rPr>
        <w:t>https://www.bbc.com/news/world-asia-41566561</w:t>
      </w:r>
      <w:r w:rsidRPr="004016E6">
        <w:rPr>
          <w:rFonts w:ascii="Times New Roman" w:hAnsi="Times New Roman" w:cs="Times New Roman"/>
          <w:sz w:val="24"/>
          <w:szCs w:val="24"/>
        </w:rPr>
        <w:t>.</w:t>
      </w:r>
    </w:p>
  </w:endnote>
  <w:endnote w:id="4">
    <w:p w14:paraId="01EE9B44" w14:textId="0292FF1B" w:rsidR="00875F47" w:rsidRPr="004016E6" w:rsidRDefault="00875F47" w:rsidP="00B128C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Bryan Wood,</w:t>
      </w:r>
      <w:r w:rsidR="000C7CF6">
        <w:rPr>
          <w:rFonts w:ascii="Times New Roman" w:hAnsi="Times New Roman" w:cs="Times New Roman"/>
          <w:sz w:val="24"/>
          <w:szCs w:val="24"/>
        </w:rPr>
        <w:t xml:space="preserve"> “What Is Happening with the Uighurs in China,”</w:t>
      </w:r>
      <w:r w:rsidRPr="004016E6">
        <w:rPr>
          <w:rFonts w:ascii="Times New Roman" w:hAnsi="Times New Roman" w:cs="Times New Roman"/>
          <w:sz w:val="24"/>
          <w:szCs w:val="24"/>
        </w:rPr>
        <w:t xml:space="preserve"> PBS NewsHour</w:t>
      </w:r>
      <w:r w:rsidR="000C7CF6">
        <w:rPr>
          <w:rFonts w:ascii="Times New Roman" w:hAnsi="Times New Roman" w:cs="Times New Roman"/>
          <w:sz w:val="24"/>
          <w:szCs w:val="24"/>
        </w:rPr>
        <w:t>,</w:t>
      </w:r>
      <w:r w:rsidR="000C7CF6" w:rsidRPr="000C7CF6">
        <w:t xml:space="preserve"> </w:t>
      </w:r>
      <w:r w:rsidR="000C7CF6" w:rsidRPr="000C7CF6">
        <w:rPr>
          <w:rFonts w:ascii="Times New Roman" w:hAnsi="Times New Roman" w:cs="Times New Roman"/>
          <w:sz w:val="24"/>
          <w:szCs w:val="24"/>
        </w:rPr>
        <w:t>https://www.pbs.org/newshour/features/uighurs/</w:t>
      </w:r>
      <w:r w:rsidRPr="004016E6">
        <w:rPr>
          <w:rFonts w:ascii="Times New Roman" w:hAnsi="Times New Roman" w:cs="Times New Roman"/>
          <w:sz w:val="24"/>
          <w:szCs w:val="24"/>
        </w:rPr>
        <w:t xml:space="preserve">. </w:t>
      </w:r>
    </w:p>
  </w:endnote>
  <w:endnote w:id="5">
    <w:p w14:paraId="29D1D3F6" w14:textId="3648FDD2" w:rsidR="00151503" w:rsidRPr="004016E6" w:rsidRDefault="00151503" w:rsidP="00B128C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w:t>
      </w:r>
      <w:r w:rsidR="00F93C94" w:rsidRPr="004016E6">
        <w:rPr>
          <w:rFonts w:ascii="Times New Roman" w:hAnsi="Times New Roman" w:cs="Times New Roman"/>
          <w:sz w:val="24"/>
          <w:szCs w:val="24"/>
        </w:rPr>
        <w:t xml:space="preserve">BBC News, </w:t>
      </w:r>
      <w:r w:rsidRPr="004016E6">
        <w:rPr>
          <w:rFonts w:ascii="Times New Roman" w:hAnsi="Times New Roman" w:cs="Times New Roman"/>
          <w:sz w:val="24"/>
          <w:szCs w:val="24"/>
        </w:rPr>
        <w:t xml:space="preserve">“Chinas Uighurs: Xinjiang </w:t>
      </w:r>
      <w:r w:rsidR="00F81BB6" w:rsidRPr="004016E6">
        <w:rPr>
          <w:rFonts w:ascii="Times New Roman" w:hAnsi="Times New Roman" w:cs="Times New Roman"/>
          <w:sz w:val="24"/>
          <w:szCs w:val="24"/>
        </w:rPr>
        <w:t>B</w:t>
      </w:r>
      <w:r w:rsidRPr="004016E6">
        <w:rPr>
          <w:rFonts w:ascii="Times New Roman" w:hAnsi="Times New Roman" w:cs="Times New Roman"/>
          <w:sz w:val="24"/>
          <w:szCs w:val="24"/>
        </w:rPr>
        <w:t xml:space="preserve">ans on </w:t>
      </w:r>
      <w:r w:rsidR="00F81BB6" w:rsidRPr="004016E6">
        <w:rPr>
          <w:rFonts w:ascii="Times New Roman" w:hAnsi="Times New Roman" w:cs="Times New Roman"/>
          <w:sz w:val="24"/>
          <w:szCs w:val="24"/>
        </w:rPr>
        <w:t>L</w:t>
      </w:r>
      <w:r w:rsidRPr="004016E6">
        <w:rPr>
          <w:rFonts w:ascii="Times New Roman" w:hAnsi="Times New Roman" w:cs="Times New Roman"/>
          <w:sz w:val="24"/>
          <w:szCs w:val="24"/>
        </w:rPr>
        <w:t xml:space="preserve">ong </w:t>
      </w:r>
      <w:r w:rsidR="00F81BB6" w:rsidRPr="004016E6">
        <w:rPr>
          <w:rFonts w:ascii="Times New Roman" w:hAnsi="Times New Roman" w:cs="Times New Roman"/>
          <w:sz w:val="24"/>
          <w:szCs w:val="24"/>
        </w:rPr>
        <w:t>B</w:t>
      </w:r>
      <w:r w:rsidRPr="004016E6">
        <w:rPr>
          <w:rFonts w:ascii="Times New Roman" w:hAnsi="Times New Roman" w:cs="Times New Roman"/>
          <w:sz w:val="24"/>
          <w:szCs w:val="24"/>
        </w:rPr>
        <w:t xml:space="preserve">eards and </w:t>
      </w:r>
      <w:r w:rsidR="00F81BB6" w:rsidRPr="004016E6">
        <w:rPr>
          <w:rFonts w:ascii="Times New Roman" w:hAnsi="Times New Roman" w:cs="Times New Roman"/>
          <w:sz w:val="24"/>
          <w:szCs w:val="24"/>
        </w:rPr>
        <w:t>V</w:t>
      </w:r>
      <w:r w:rsidRPr="004016E6">
        <w:rPr>
          <w:rFonts w:ascii="Times New Roman" w:hAnsi="Times New Roman" w:cs="Times New Roman"/>
          <w:sz w:val="24"/>
          <w:szCs w:val="24"/>
        </w:rPr>
        <w:t xml:space="preserve">eils,” </w:t>
      </w:r>
      <w:r w:rsidR="00F81BB6" w:rsidRPr="004016E6">
        <w:rPr>
          <w:rFonts w:ascii="Times New Roman" w:hAnsi="Times New Roman" w:cs="Times New Roman"/>
          <w:sz w:val="24"/>
          <w:szCs w:val="24"/>
        </w:rPr>
        <w:t xml:space="preserve">1 </w:t>
      </w:r>
      <w:r w:rsidRPr="004016E6">
        <w:rPr>
          <w:rFonts w:ascii="Times New Roman" w:hAnsi="Times New Roman" w:cs="Times New Roman"/>
          <w:sz w:val="24"/>
          <w:szCs w:val="24"/>
        </w:rPr>
        <w:t xml:space="preserve">April 2017. </w:t>
      </w:r>
    </w:p>
  </w:endnote>
  <w:endnote w:id="6">
    <w:p w14:paraId="43C59144" w14:textId="293E289F" w:rsidR="009F1025" w:rsidRPr="004016E6" w:rsidRDefault="009F1025" w:rsidP="00B128C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Amy Qin, “China Targets Mu</w:t>
      </w:r>
      <w:r w:rsidR="00B128CE" w:rsidRPr="004016E6">
        <w:rPr>
          <w:rFonts w:ascii="Times New Roman" w:hAnsi="Times New Roman" w:cs="Times New Roman"/>
          <w:sz w:val="24"/>
          <w:szCs w:val="24"/>
        </w:rPr>
        <w:t xml:space="preserve">slim Women in Push to Suppress </w:t>
      </w:r>
      <w:r w:rsidRPr="004016E6">
        <w:rPr>
          <w:rFonts w:ascii="Times New Roman" w:hAnsi="Times New Roman" w:cs="Times New Roman"/>
          <w:sz w:val="24"/>
          <w:szCs w:val="24"/>
        </w:rPr>
        <w:t xml:space="preserve">Births in Xinjiang, </w:t>
      </w:r>
      <w:r w:rsidRPr="004016E6">
        <w:rPr>
          <w:rFonts w:ascii="Times New Roman" w:hAnsi="Times New Roman" w:cs="Times New Roman"/>
          <w:i/>
          <w:iCs/>
          <w:sz w:val="24"/>
          <w:szCs w:val="24"/>
        </w:rPr>
        <w:t>New York Times</w:t>
      </w:r>
      <w:r w:rsidR="00F81BB6" w:rsidRPr="001B202B">
        <w:rPr>
          <w:rFonts w:ascii="Times New Roman" w:hAnsi="Times New Roman" w:cs="Times New Roman"/>
          <w:sz w:val="24"/>
          <w:szCs w:val="24"/>
        </w:rPr>
        <w:t>,</w:t>
      </w:r>
      <w:r w:rsidRPr="00892368">
        <w:rPr>
          <w:rFonts w:ascii="Times New Roman" w:hAnsi="Times New Roman" w:cs="Times New Roman"/>
          <w:sz w:val="24"/>
          <w:szCs w:val="24"/>
        </w:rPr>
        <w:t xml:space="preserve"> </w:t>
      </w:r>
      <w:r w:rsidR="00F81BB6" w:rsidRPr="004016E6">
        <w:rPr>
          <w:rFonts w:ascii="Times New Roman" w:hAnsi="Times New Roman" w:cs="Times New Roman"/>
          <w:sz w:val="24"/>
          <w:szCs w:val="24"/>
        </w:rPr>
        <w:t>1</w:t>
      </w:r>
      <w:r w:rsidR="006A135E" w:rsidRPr="004016E6">
        <w:rPr>
          <w:rFonts w:ascii="Times New Roman" w:hAnsi="Times New Roman" w:cs="Times New Roman"/>
          <w:sz w:val="24"/>
          <w:szCs w:val="24"/>
        </w:rPr>
        <w:t>0</w:t>
      </w:r>
      <w:r w:rsidR="00F81BB6" w:rsidRPr="004016E6">
        <w:rPr>
          <w:rFonts w:ascii="Times New Roman" w:hAnsi="Times New Roman" w:cs="Times New Roman"/>
          <w:sz w:val="24"/>
          <w:szCs w:val="24"/>
        </w:rPr>
        <w:t xml:space="preserve"> </w:t>
      </w:r>
      <w:r w:rsidRPr="004016E6">
        <w:rPr>
          <w:rFonts w:ascii="Times New Roman" w:hAnsi="Times New Roman" w:cs="Times New Roman"/>
          <w:sz w:val="24"/>
          <w:szCs w:val="24"/>
        </w:rPr>
        <w:t>May 2021.</w:t>
      </w:r>
    </w:p>
  </w:endnote>
  <w:endnote w:id="7">
    <w:p w14:paraId="0E50078A" w14:textId="50A9329A" w:rsidR="00F13AD5" w:rsidRPr="004016E6" w:rsidRDefault="00215475" w:rsidP="00B128C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Chris Buckley and Austin Ramzy, “China </w:t>
      </w:r>
      <w:r w:rsidR="009D0E9B">
        <w:rPr>
          <w:rFonts w:ascii="Times New Roman" w:hAnsi="Times New Roman" w:cs="Times New Roman"/>
          <w:sz w:val="24"/>
          <w:szCs w:val="24"/>
        </w:rPr>
        <w:t>I</w:t>
      </w:r>
      <w:r w:rsidRPr="004016E6">
        <w:rPr>
          <w:rFonts w:ascii="Times New Roman" w:hAnsi="Times New Roman" w:cs="Times New Roman"/>
          <w:sz w:val="24"/>
          <w:szCs w:val="24"/>
        </w:rPr>
        <w:t>s Eras</w:t>
      </w:r>
      <w:r w:rsidR="00F13AD5" w:rsidRPr="004016E6">
        <w:rPr>
          <w:rFonts w:ascii="Times New Roman" w:hAnsi="Times New Roman" w:cs="Times New Roman"/>
          <w:sz w:val="24"/>
          <w:szCs w:val="24"/>
        </w:rPr>
        <w:t>i</w:t>
      </w:r>
      <w:r w:rsidRPr="004016E6">
        <w:rPr>
          <w:rFonts w:ascii="Times New Roman" w:hAnsi="Times New Roman" w:cs="Times New Roman"/>
          <w:sz w:val="24"/>
          <w:szCs w:val="24"/>
        </w:rPr>
        <w:t>ng Mosques and Precious Shrines in Xinjiang</w:t>
      </w:r>
      <w:r w:rsidR="00F13AD5" w:rsidRPr="004016E6">
        <w:rPr>
          <w:rFonts w:ascii="Times New Roman" w:hAnsi="Times New Roman" w:cs="Times New Roman"/>
          <w:sz w:val="24"/>
          <w:szCs w:val="24"/>
        </w:rPr>
        <w:t xml:space="preserve">,” </w:t>
      </w:r>
      <w:r w:rsidR="00F13AD5" w:rsidRPr="004016E6">
        <w:rPr>
          <w:rFonts w:ascii="Times New Roman" w:hAnsi="Times New Roman" w:cs="Times New Roman"/>
          <w:i/>
          <w:iCs/>
          <w:sz w:val="24"/>
          <w:szCs w:val="24"/>
        </w:rPr>
        <w:t>New York Times</w:t>
      </w:r>
      <w:r w:rsidR="004F7288" w:rsidRPr="004016E6">
        <w:rPr>
          <w:rFonts w:ascii="Times New Roman" w:hAnsi="Times New Roman" w:cs="Times New Roman"/>
          <w:sz w:val="24"/>
          <w:szCs w:val="24"/>
        </w:rPr>
        <w:t xml:space="preserve">, 25 </w:t>
      </w:r>
      <w:r w:rsidR="00F13AD5" w:rsidRPr="004016E6">
        <w:rPr>
          <w:rFonts w:ascii="Times New Roman" w:hAnsi="Times New Roman" w:cs="Times New Roman"/>
          <w:sz w:val="24"/>
          <w:szCs w:val="24"/>
        </w:rPr>
        <w:t xml:space="preserve">September 2020. </w:t>
      </w:r>
    </w:p>
  </w:endnote>
  <w:endnote w:id="8">
    <w:p w14:paraId="7917A6E5" w14:textId="0580AEFC" w:rsidR="008D03F3" w:rsidRPr="004016E6" w:rsidRDefault="00D00FDB" w:rsidP="00B128C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w:t>
      </w:r>
      <w:r w:rsidR="007B2D9B">
        <w:rPr>
          <w:rFonts w:ascii="Times New Roman" w:hAnsi="Times New Roman" w:cs="Times New Roman"/>
          <w:sz w:val="24"/>
          <w:szCs w:val="24"/>
        </w:rPr>
        <w:t xml:space="preserve">BBC News, </w:t>
      </w:r>
      <w:r w:rsidRPr="004016E6">
        <w:rPr>
          <w:rFonts w:ascii="Times New Roman" w:hAnsi="Times New Roman" w:cs="Times New Roman"/>
          <w:sz w:val="24"/>
          <w:szCs w:val="24"/>
        </w:rPr>
        <w:t xml:space="preserve">“Yemen’s </w:t>
      </w:r>
      <w:r w:rsidR="0028187C" w:rsidRPr="004016E6">
        <w:rPr>
          <w:rFonts w:ascii="Times New Roman" w:hAnsi="Times New Roman" w:cs="Times New Roman"/>
          <w:sz w:val="24"/>
          <w:szCs w:val="24"/>
        </w:rPr>
        <w:t>C</w:t>
      </w:r>
      <w:r w:rsidRPr="004016E6">
        <w:rPr>
          <w:rFonts w:ascii="Times New Roman" w:hAnsi="Times New Roman" w:cs="Times New Roman"/>
          <w:sz w:val="24"/>
          <w:szCs w:val="24"/>
        </w:rPr>
        <w:t xml:space="preserve">risis: Why </w:t>
      </w:r>
      <w:r w:rsidR="0028187C" w:rsidRPr="004016E6">
        <w:rPr>
          <w:rFonts w:ascii="Times New Roman" w:hAnsi="Times New Roman" w:cs="Times New Roman"/>
          <w:sz w:val="24"/>
          <w:szCs w:val="24"/>
        </w:rPr>
        <w:t>I</w:t>
      </w:r>
      <w:r w:rsidRPr="004016E6">
        <w:rPr>
          <w:rFonts w:ascii="Times New Roman" w:hAnsi="Times New Roman" w:cs="Times New Roman"/>
          <w:sz w:val="24"/>
          <w:szCs w:val="24"/>
        </w:rPr>
        <w:t xml:space="preserve">s </w:t>
      </w:r>
      <w:r w:rsidR="0028187C" w:rsidRPr="004016E6">
        <w:rPr>
          <w:rFonts w:ascii="Times New Roman" w:hAnsi="Times New Roman" w:cs="Times New Roman"/>
          <w:sz w:val="24"/>
          <w:szCs w:val="24"/>
        </w:rPr>
        <w:t>T</w:t>
      </w:r>
      <w:r w:rsidRPr="004016E6">
        <w:rPr>
          <w:rFonts w:ascii="Times New Roman" w:hAnsi="Times New Roman" w:cs="Times New Roman"/>
          <w:sz w:val="24"/>
          <w:szCs w:val="24"/>
        </w:rPr>
        <w:t xml:space="preserve">here a </w:t>
      </w:r>
      <w:r w:rsidR="0028187C" w:rsidRPr="004016E6">
        <w:rPr>
          <w:rFonts w:ascii="Times New Roman" w:hAnsi="Times New Roman" w:cs="Times New Roman"/>
          <w:sz w:val="24"/>
          <w:szCs w:val="24"/>
        </w:rPr>
        <w:t>W</w:t>
      </w:r>
      <w:r w:rsidRPr="004016E6">
        <w:rPr>
          <w:rFonts w:ascii="Times New Roman" w:hAnsi="Times New Roman" w:cs="Times New Roman"/>
          <w:sz w:val="24"/>
          <w:szCs w:val="24"/>
        </w:rPr>
        <w:t>ar?</w:t>
      </w:r>
      <w:r w:rsidR="008D03F3" w:rsidRPr="004016E6">
        <w:rPr>
          <w:rFonts w:ascii="Times New Roman" w:hAnsi="Times New Roman" w:cs="Times New Roman"/>
          <w:sz w:val="24"/>
          <w:szCs w:val="24"/>
        </w:rPr>
        <w:t xml:space="preserve">” </w:t>
      </w:r>
      <w:r w:rsidR="0028187C" w:rsidRPr="004016E6">
        <w:rPr>
          <w:rFonts w:ascii="Times New Roman" w:hAnsi="Times New Roman" w:cs="Times New Roman"/>
          <w:sz w:val="24"/>
          <w:szCs w:val="24"/>
        </w:rPr>
        <w:t xml:space="preserve">23 </w:t>
      </w:r>
      <w:r w:rsidR="008D03F3" w:rsidRPr="004016E6">
        <w:rPr>
          <w:rFonts w:ascii="Times New Roman" w:hAnsi="Times New Roman" w:cs="Times New Roman"/>
          <w:sz w:val="24"/>
          <w:szCs w:val="24"/>
        </w:rPr>
        <w:t xml:space="preserve">September 2014, updated </w:t>
      </w:r>
      <w:r w:rsidR="006E6E8D">
        <w:rPr>
          <w:rFonts w:ascii="Times New Roman" w:hAnsi="Times New Roman" w:cs="Times New Roman"/>
          <w:sz w:val="24"/>
          <w:szCs w:val="24"/>
        </w:rPr>
        <w:t xml:space="preserve">regularly, </w:t>
      </w:r>
      <w:r w:rsidR="006E6E8D" w:rsidRPr="006E6E8D">
        <w:rPr>
          <w:rFonts w:ascii="Times New Roman" w:hAnsi="Times New Roman" w:cs="Times New Roman"/>
          <w:sz w:val="24"/>
          <w:szCs w:val="24"/>
        </w:rPr>
        <w:t>https://www.bbc.com/news/world-middle-east-29319423</w:t>
      </w:r>
      <w:r w:rsidR="00910D14">
        <w:rPr>
          <w:rFonts w:ascii="Times New Roman" w:hAnsi="Times New Roman" w:cs="Times New Roman"/>
          <w:sz w:val="24"/>
          <w:szCs w:val="24"/>
        </w:rPr>
        <w:t>.</w:t>
      </w:r>
      <w:r w:rsidR="006A135E" w:rsidRPr="004016E6">
        <w:rPr>
          <w:rFonts w:ascii="Times New Roman" w:hAnsi="Times New Roman" w:cs="Times New Roman"/>
          <w:sz w:val="24"/>
          <w:szCs w:val="24"/>
        </w:rPr>
        <w:t xml:space="preserve"> </w:t>
      </w:r>
      <w:r w:rsidR="00910D14">
        <w:rPr>
          <w:rFonts w:ascii="Times New Roman" w:hAnsi="Times New Roman" w:cs="Times New Roman"/>
          <w:sz w:val="24"/>
          <w:szCs w:val="24"/>
        </w:rPr>
        <w:t>A</w:t>
      </w:r>
      <w:r w:rsidR="0096118E" w:rsidRPr="004016E6">
        <w:rPr>
          <w:rFonts w:ascii="Times New Roman" w:hAnsi="Times New Roman" w:cs="Times New Roman"/>
          <w:sz w:val="24"/>
          <w:szCs w:val="24"/>
        </w:rPr>
        <w:t>lso see Mic</w:t>
      </w:r>
      <w:r w:rsidR="00B128CE" w:rsidRPr="004016E6">
        <w:rPr>
          <w:rFonts w:ascii="Times New Roman" w:hAnsi="Times New Roman" w:cs="Times New Roman"/>
          <w:sz w:val="24"/>
          <w:szCs w:val="24"/>
        </w:rPr>
        <w:t>h</w:t>
      </w:r>
      <w:r w:rsidR="0096118E" w:rsidRPr="004016E6">
        <w:rPr>
          <w:rFonts w:ascii="Times New Roman" w:hAnsi="Times New Roman" w:cs="Times New Roman"/>
          <w:sz w:val="24"/>
          <w:szCs w:val="24"/>
        </w:rPr>
        <w:t xml:space="preserve">ele Lamprakos, </w:t>
      </w:r>
      <w:r w:rsidR="0096118E" w:rsidRPr="004016E6">
        <w:rPr>
          <w:rFonts w:ascii="Times New Roman" w:hAnsi="Times New Roman" w:cs="Times New Roman"/>
          <w:i/>
          <w:iCs/>
          <w:sz w:val="24"/>
          <w:szCs w:val="24"/>
        </w:rPr>
        <w:t>Building a World Heritage City: Sanaa, Yemen</w:t>
      </w:r>
      <w:r w:rsidR="0096118E" w:rsidRPr="004016E6">
        <w:rPr>
          <w:rFonts w:ascii="Times New Roman" w:hAnsi="Times New Roman" w:cs="Times New Roman"/>
          <w:sz w:val="24"/>
          <w:szCs w:val="24"/>
        </w:rPr>
        <w:t xml:space="preserve"> (</w:t>
      </w:r>
      <w:r w:rsidR="00230B26">
        <w:rPr>
          <w:rFonts w:ascii="Times New Roman" w:hAnsi="Times New Roman" w:cs="Times New Roman"/>
          <w:sz w:val="24"/>
          <w:szCs w:val="24"/>
        </w:rPr>
        <w:t>Farnham, UK</w:t>
      </w:r>
      <w:r w:rsidR="00096DDA" w:rsidRPr="004016E6">
        <w:rPr>
          <w:rFonts w:ascii="Times New Roman" w:hAnsi="Times New Roman" w:cs="Times New Roman"/>
          <w:sz w:val="24"/>
          <w:szCs w:val="24"/>
        </w:rPr>
        <w:t>: Ashgate</w:t>
      </w:r>
      <w:r w:rsidR="00261542" w:rsidRPr="004016E6">
        <w:rPr>
          <w:rFonts w:ascii="Times New Roman" w:hAnsi="Times New Roman" w:cs="Times New Roman"/>
          <w:sz w:val="24"/>
          <w:szCs w:val="24"/>
        </w:rPr>
        <w:t>, 2015</w:t>
      </w:r>
      <w:r w:rsidR="00E97E06" w:rsidRPr="004016E6">
        <w:rPr>
          <w:rFonts w:ascii="Times New Roman" w:hAnsi="Times New Roman" w:cs="Times New Roman"/>
          <w:sz w:val="24"/>
          <w:szCs w:val="24"/>
        </w:rPr>
        <w:t>)</w:t>
      </w:r>
      <w:r w:rsidR="00261542" w:rsidRPr="004016E6">
        <w:rPr>
          <w:rFonts w:ascii="Times New Roman" w:hAnsi="Times New Roman" w:cs="Times New Roman"/>
          <w:sz w:val="24"/>
          <w:szCs w:val="24"/>
        </w:rPr>
        <w:t>.</w:t>
      </w:r>
    </w:p>
  </w:endnote>
  <w:endnote w:id="9">
    <w:p w14:paraId="03FF6F09" w14:textId="1BDF6FA2" w:rsidR="00B27120" w:rsidRPr="004016E6" w:rsidRDefault="00B27120" w:rsidP="00B128C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w:t>
      </w:r>
      <w:r w:rsidR="00A70F0D">
        <w:rPr>
          <w:rFonts w:ascii="Times New Roman" w:hAnsi="Times New Roman" w:cs="Times New Roman"/>
          <w:sz w:val="24"/>
          <w:szCs w:val="24"/>
        </w:rPr>
        <w:t xml:space="preserve">UNESCO, </w:t>
      </w:r>
      <w:r w:rsidRPr="004016E6">
        <w:rPr>
          <w:rFonts w:ascii="Times New Roman" w:hAnsi="Times New Roman" w:cs="Times New Roman"/>
          <w:sz w:val="24"/>
          <w:szCs w:val="24"/>
        </w:rPr>
        <w:t xml:space="preserve">“The World Heritage Convention,” </w:t>
      </w:r>
      <w:r w:rsidR="00A70F0D" w:rsidRPr="00A70F0D">
        <w:rPr>
          <w:rFonts w:ascii="Times New Roman" w:hAnsi="Times New Roman" w:cs="Times New Roman"/>
          <w:sz w:val="24"/>
          <w:szCs w:val="24"/>
        </w:rPr>
        <w:t>https://whc.unesco.org/en/convention/</w:t>
      </w:r>
      <w:r w:rsidR="00A70F0D">
        <w:rPr>
          <w:rFonts w:ascii="Times New Roman" w:hAnsi="Times New Roman" w:cs="Times New Roman"/>
          <w:sz w:val="24"/>
          <w:szCs w:val="24"/>
        </w:rPr>
        <w:t>.</w:t>
      </w:r>
      <w:r w:rsidR="00A70F0D" w:rsidRPr="00A70F0D" w:rsidDel="00A70F0D">
        <w:rPr>
          <w:rFonts w:ascii="Times New Roman" w:hAnsi="Times New Roman" w:cs="Times New Roman"/>
          <w:sz w:val="24"/>
          <w:szCs w:val="24"/>
        </w:rPr>
        <w:t xml:space="preserve"> </w:t>
      </w:r>
    </w:p>
  </w:endnote>
  <w:endnote w:id="10">
    <w:p w14:paraId="59F7EB5F" w14:textId="65CA629B" w:rsidR="008F2E01" w:rsidRPr="004016E6" w:rsidRDefault="008F2E01" w:rsidP="00B128C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Hwaida Saad and Rick</w:t>
      </w:r>
      <w:r w:rsidR="00B128CE" w:rsidRPr="004016E6">
        <w:rPr>
          <w:rFonts w:ascii="Times New Roman" w:hAnsi="Times New Roman" w:cs="Times New Roman"/>
          <w:sz w:val="24"/>
          <w:szCs w:val="24"/>
        </w:rPr>
        <w:t xml:space="preserve"> Gladstone, </w:t>
      </w:r>
      <w:r w:rsidR="00E97E06" w:rsidRPr="004016E6">
        <w:rPr>
          <w:rFonts w:ascii="Times New Roman" w:hAnsi="Times New Roman" w:cs="Times New Roman"/>
          <w:sz w:val="24"/>
          <w:szCs w:val="24"/>
        </w:rPr>
        <w:t>“</w:t>
      </w:r>
      <w:r w:rsidR="00B128CE" w:rsidRPr="004016E6">
        <w:rPr>
          <w:rFonts w:ascii="Times New Roman" w:hAnsi="Times New Roman" w:cs="Times New Roman"/>
          <w:sz w:val="24"/>
          <w:szCs w:val="24"/>
        </w:rPr>
        <w:t>Minaret</w:t>
      </w:r>
      <w:r w:rsidRPr="004016E6">
        <w:rPr>
          <w:rFonts w:ascii="Times New Roman" w:hAnsi="Times New Roman" w:cs="Times New Roman"/>
          <w:sz w:val="24"/>
          <w:szCs w:val="24"/>
        </w:rPr>
        <w:t xml:space="preserve"> on a Storied Syrian Mosque Falls,” </w:t>
      </w:r>
      <w:r w:rsidRPr="004016E6">
        <w:rPr>
          <w:rFonts w:ascii="Times New Roman" w:hAnsi="Times New Roman" w:cs="Times New Roman"/>
          <w:i/>
          <w:iCs/>
          <w:sz w:val="24"/>
          <w:szCs w:val="24"/>
        </w:rPr>
        <w:t>New York Times</w:t>
      </w:r>
      <w:r w:rsidR="00E97E06" w:rsidRPr="001B202B">
        <w:rPr>
          <w:rFonts w:ascii="Times New Roman" w:hAnsi="Times New Roman" w:cs="Times New Roman"/>
          <w:sz w:val="24"/>
          <w:szCs w:val="24"/>
        </w:rPr>
        <w:t>,</w:t>
      </w:r>
      <w:r w:rsidR="00E97E06" w:rsidRPr="004016E6">
        <w:rPr>
          <w:rFonts w:ascii="Times New Roman" w:hAnsi="Times New Roman" w:cs="Times New Roman"/>
          <w:i/>
          <w:iCs/>
          <w:sz w:val="24"/>
          <w:szCs w:val="24"/>
        </w:rPr>
        <w:t xml:space="preserve"> </w:t>
      </w:r>
      <w:r w:rsidR="00E97E06" w:rsidRPr="004016E6">
        <w:rPr>
          <w:rFonts w:ascii="Times New Roman" w:hAnsi="Times New Roman" w:cs="Times New Roman"/>
          <w:sz w:val="24"/>
          <w:szCs w:val="24"/>
        </w:rPr>
        <w:t xml:space="preserve">24 </w:t>
      </w:r>
      <w:r w:rsidRPr="004016E6">
        <w:rPr>
          <w:rFonts w:ascii="Times New Roman" w:hAnsi="Times New Roman" w:cs="Times New Roman"/>
          <w:sz w:val="24"/>
          <w:szCs w:val="24"/>
        </w:rPr>
        <w:t>April 2013</w:t>
      </w:r>
      <w:r w:rsidR="009C1C44" w:rsidRPr="004016E6">
        <w:rPr>
          <w:rFonts w:ascii="Times New Roman" w:hAnsi="Times New Roman" w:cs="Times New Roman"/>
          <w:sz w:val="24"/>
          <w:szCs w:val="24"/>
        </w:rPr>
        <w:t>.</w:t>
      </w:r>
      <w:r w:rsidRPr="004016E6">
        <w:rPr>
          <w:rFonts w:ascii="Times New Roman" w:hAnsi="Times New Roman" w:cs="Times New Roman"/>
          <w:sz w:val="24"/>
          <w:szCs w:val="24"/>
        </w:rPr>
        <w:t xml:space="preserve"> </w:t>
      </w:r>
    </w:p>
  </w:endnote>
  <w:endnote w:id="11">
    <w:p w14:paraId="5ECEEC03" w14:textId="488BC0C6" w:rsidR="006129D7" w:rsidRPr="004016E6" w:rsidRDefault="006129D7" w:rsidP="00B128C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00B128CE" w:rsidRPr="004016E6">
        <w:rPr>
          <w:rFonts w:ascii="Times New Roman" w:hAnsi="Times New Roman" w:cs="Times New Roman"/>
          <w:sz w:val="24"/>
          <w:szCs w:val="24"/>
        </w:rPr>
        <w:t xml:space="preserve"> Robert Fisk, “</w:t>
      </w:r>
      <w:r w:rsidRPr="004016E6">
        <w:rPr>
          <w:rFonts w:ascii="Times New Roman" w:hAnsi="Times New Roman" w:cs="Times New Roman"/>
          <w:sz w:val="24"/>
          <w:szCs w:val="24"/>
        </w:rPr>
        <w:t xml:space="preserve">Syrians </w:t>
      </w:r>
      <w:r w:rsidR="00602A16" w:rsidRPr="004016E6">
        <w:rPr>
          <w:rFonts w:ascii="Times New Roman" w:hAnsi="Times New Roman" w:cs="Times New Roman"/>
          <w:sz w:val="24"/>
          <w:szCs w:val="24"/>
        </w:rPr>
        <w:t>A</w:t>
      </w:r>
      <w:r w:rsidRPr="004016E6">
        <w:rPr>
          <w:rFonts w:ascii="Times New Roman" w:hAnsi="Times New Roman" w:cs="Times New Roman"/>
          <w:sz w:val="24"/>
          <w:szCs w:val="24"/>
        </w:rPr>
        <w:t xml:space="preserve">ren’t </w:t>
      </w:r>
      <w:r w:rsidR="001573F0" w:rsidRPr="004016E6">
        <w:rPr>
          <w:rFonts w:ascii="Times New Roman" w:hAnsi="Times New Roman" w:cs="Times New Roman"/>
          <w:sz w:val="24"/>
          <w:szCs w:val="24"/>
        </w:rPr>
        <w:t>J</w:t>
      </w:r>
      <w:r w:rsidRPr="004016E6">
        <w:rPr>
          <w:rFonts w:ascii="Times New Roman" w:hAnsi="Times New Roman" w:cs="Times New Roman"/>
          <w:sz w:val="24"/>
          <w:szCs w:val="24"/>
        </w:rPr>
        <w:t xml:space="preserve">ust </w:t>
      </w:r>
      <w:r w:rsidR="001573F0" w:rsidRPr="004016E6">
        <w:rPr>
          <w:rFonts w:ascii="Times New Roman" w:hAnsi="Times New Roman" w:cs="Times New Roman"/>
          <w:sz w:val="24"/>
          <w:szCs w:val="24"/>
        </w:rPr>
        <w:t>R</w:t>
      </w:r>
      <w:r w:rsidR="00B128CE" w:rsidRPr="004016E6">
        <w:rPr>
          <w:rFonts w:ascii="Times New Roman" w:hAnsi="Times New Roman" w:cs="Times New Roman"/>
          <w:sz w:val="24"/>
          <w:szCs w:val="24"/>
        </w:rPr>
        <w:t xml:space="preserve">ebuilding an </w:t>
      </w:r>
      <w:r w:rsidR="001573F0" w:rsidRPr="004016E6">
        <w:rPr>
          <w:rFonts w:ascii="Times New Roman" w:hAnsi="Times New Roman" w:cs="Times New Roman"/>
          <w:sz w:val="24"/>
          <w:szCs w:val="24"/>
        </w:rPr>
        <w:t>A</w:t>
      </w:r>
      <w:r w:rsidR="00B128CE" w:rsidRPr="004016E6">
        <w:rPr>
          <w:rFonts w:ascii="Times New Roman" w:hAnsi="Times New Roman" w:cs="Times New Roman"/>
          <w:sz w:val="24"/>
          <w:szCs w:val="24"/>
        </w:rPr>
        <w:t xml:space="preserve">ncient </w:t>
      </w:r>
      <w:r w:rsidR="001573F0" w:rsidRPr="004016E6">
        <w:rPr>
          <w:rFonts w:ascii="Times New Roman" w:hAnsi="Times New Roman" w:cs="Times New Roman"/>
          <w:sz w:val="24"/>
          <w:szCs w:val="24"/>
        </w:rPr>
        <w:t>M</w:t>
      </w:r>
      <w:r w:rsidR="00B128CE" w:rsidRPr="004016E6">
        <w:rPr>
          <w:rFonts w:ascii="Times New Roman" w:hAnsi="Times New Roman" w:cs="Times New Roman"/>
          <w:sz w:val="24"/>
          <w:szCs w:val="24"/>
        </w:rPr>
        <w:t xml:space="preserve">osque in </w:t>
      </w:r>
      <w:r w:rsidRPr="004016E6">
        <w:rPr>
          <w:rFonts w:ascii="Times New Roman" w:hAnsi="Times New Roman" w:cs="Times New Roman"/>
          <w:sz w:val="24"/>
          <w:szCs w:val="24"/>
        </w:rPr>
        <w:t>Aleppo</w:t>
      </w:r>
      <w:r w:rsidR="001573F0" w:rsidRPr="004016E6">
        <w:rPr>
          <w:rFonts w:ascii="Times New Roman" w:hAnsi="Times New Roman" w:cs="Times New Roman"/>
          <w:sz w:val="24"/>
          <w:szCs w:val="24"/>
        </w:rPr>
        <w:t>—T</w:t>
      </w:r>
      <w:r w:rsidRPr="004016E6">
        <w:rPr>
          <w:rFonts w:ascii="Times New Roman" w:hAnsi="Times New Roman" w:cs="Times New Roman"/>
          <w:sz w:val="24"/>
          <w:szCs w:val="24"/>
        </w:rPr>
        <w:t xml:space="preserve">hey </w:t>
      </w:r>
      <w:r w:rsidR="001573F0" w:rsidRPr="004016E6">
        <w:rPr>
          <w:rFonts w:ascii="Times New Roman" w:hAnsi="Times New Roman" w:cs="Times New Roman"/>
          <w:sz w:val="24"/>
          <w:szCs w:val="24"/>
        </w:rPr>
        <w:t>A</w:t>
      </w:r>
      <w:r w:rsidRPr="004016E6">
        <w:rPr>
          <w:rFonts w:ascii="Times New Roman" w:hAnsi="Times New Roman" w:cs="Times New Roman"/>
          <w:sz w:val="24"/>
          <w:szCs w:val="24"/>
        </w:rPr>
        <w:t xml:space="preserve">re </w:t>
      </w:r>
      <w:r w:rsidR="001573F0" w:rsidRPr="004016E6">
        <w:rPr>
          <w:rFonts w:ascii="Times New Roman" w:hAnsi="Times New Roman" w:cs="Times New Roman"/>
          <w:sz w:val="24"/>
          <w:szCs w:val="24"/>
        </w:rPr>
        <w:t>R</w:t>
      </w:r>
      <w:r w:rsidRPr="004016E6">
        <w:rPr>
          <w:rFonts w:ascii="Times New Roman" w:hAnsi="Times New Roman" w:cs="Times New Roman"/>
          <w:sz w:val="24"/>
          <w:szCs w:val="24"/>
        </w:rPr>
        <w:t xml:space="preserve">ebuilding </w:t>
      </w:r>
      <w:r w:rsidR="00D75288">
        <w:rPr>
          <w:rFonts w:ascii="Times New Roman" w:hAnsi="Times New Roman" w:cs="Times New Roman"/>
          <w:sz w:val="24"/>
          <w:szCs w:val="24"/>
        </w:rPr>
        <w:t>T</w:t>
      </w:r>
      <w:r w:rsidRPr="004016E6">
        <w:rPr>
          <w:rFonts w:ascii="Times New Roman" w:hAnsi="Times New Roman" w:cs="Times New Roman"/>
          <w:sz w:val="24"/>
          <w:szCs w:val="24"/>
        </w:rPr>
        <w:t xml:space="preserve">heir </w:t>
      </w:r>
      <w:r w:rsidR="001573F0" w:rsidRPr="004016E6">
        <w:rPr>
          <w:rFonts w:ascii="Times New Roman" w:hAnsi="Times New Roman" w:cs="Times New Roman"/>
          <w:sz w:val="24"/>
          <w:szCs w:val="24"/>
        </w:rPr>
        <w:t>C</w:t>
      </w:r>
      <w:r w:rsidRPr="004016E6">
        <w:rPr>
          <w:rFonts w:ascii="Times New Roman" w:hAnsi="Times New Roman" w:cs="Times New Roman"/>
          <w:sz w:val="24"/>
          <w:szCs w:val="24"/>
        </w:rPr>
        <w:t xml:space="preserve">ommunity,” </w:t>
      </w:r>
      <w:r w:rsidRPr="004016E6">
        <w:rPr>
          <w:rFonts w:ascii="Times New Roman" w:hAnsi="Times New Roman" w:cs="Times New Roman"/>
          <w:i/>
          <w:iCs/>
          <w:sz w:val="24"/>
          <w:szCs w:val="24"/>
        </w:rPr>
        <w:t>Independent</w:t>
      </w:r>
      <w:r w:rsidR="00C43B45" w:rsidRPr="004016E6">
        <w:rPr>
          <w:rFonts w:ascii="Times New Roman" w:hAnsi="Times New Roman" w:cs="Times New Roman"/>
          <w:sz w:val="24"/>
          <w:szCs w:val="24"/>
        </w:rPr>
        <w:t xml:space="preserve">, 26 </w:t>
      </w:r>
      <w:r w:rsidR="003C1156" w:rsidRPr="004016E6">
        <w:rPr>
          <w:rFonts w:ascii="Times New Roman" w:hAnsi="Times New Roman" w:cs="Times New Roman"/>
          <w:sz w:val="24"/>
          <w:szCs w:val="24"/>
        </w:rPr>
        <w:t>July 2017.</w:t>
      </w:r>
    </w:p>
  </w:endnote>
  <w:endnote w:id="12">
    <w:p w14:paraId="060AE7E1" w14:textId="23120151" w:rsidR="00EA732D" w:rsidRPr="004016E6" w:rsidRDefault="00EA732D" w:rsidP="00B128CE">
      <w:pPr>
        <w:spacing w:line="480" w:lineRule="auto"/>
        <w:rPr>
          <w:rFonts w:ascii="Times New Roman" w:hAnsi="Times New Roman" w:cs="Times New Roman"/>
        </w:rPr>
      </w:pPr>
      <w:r w:rsidRPr="004016E6">
        <w:rPr>
          <w:rStyle w:val="EndnoteReference"/>
          <w:rFonts w:ascii="Times New Roman" w:hAnsi="Times New Roman" w:cs="Times New Roman"/>
        </w:rPr>
        <w:endnoteRef/>
      </w:r>
      <w:r w:rsidRPr="004016E6">
        <w:rPr>
          <w:rFonts w:ascii="Times New Roman" w:hAnsi="Times New Roman" w:cs="Times New Roman"/>
        </w:rPr>
        <w:t xml:space="preserve"> Patrick J. McDonnell, “There </w:t>
      </w:r>
      <w:r w:rsidR="00C43B45" w:rsidRPr="004016E6">
        <w:rPr>
          <w:rFonts w:ascii="Times New Roman" w:hAnsi="Times New Roman" w:cs="Times New Roman"/>
        </w:rPr>
        <w:t>A</w:t>
      </w:r>
      <w:r w:rsidRPr="004016E6">
        <w:rPr>
          <w:rFonts w:ascii="Times New Roman" w:hAnsi="Times New Roman" w:cs="Times New Roman"/>
        </w:rPr>
        <w:t xml:space="preserve">re </w:t>
      </w:r>
      <w:r w:rsidR="00C43B45" w:rsidRPr="004016E6">
        <w:rPr>
          <w:rFonts w:ascii="Times New Roman" w:hAnsi="Times New Roman" w:cs="Times New Roman"/>
        </w:rPr>
        <w:t>N</w:t>
      </w:r>
      <w:r w:rsidRPr="004016E6">
        <w:rPr>
          <w:rFonts w:ascii="Times New Roman" w:hAnsi="Times New Roman" w:cs="Times New Roman"/>
        </w:rPr>
        <w:t xml:space="preserve">o </w:t>
      </w:r>
      <w:r w:rsidR="00C43B45" w:rsidRPr="004016E6">
        <w:rPr>
          <w:rFonts w:ascii="Times New Roman" w:hAnsi="Times New Roman" w:cs="Times New Roman"/>
        </w:rPr>
        <w:t>W</w:t>
      </w:r>
      <w:r w:rsidRPr="004016E6">
        <w:rPr>
          <w:rFonts w:ascii="Times New Roman" w:hAnsi="Times New Roman" w:cs="Times New Roman"/>
        </w:rPr>
        <w:t xml:space="preserve">ords </w:t>
      </w:r>
      <w:r w:rsidR="00D75288">
        <w:rPr>
          <w:rFonts w:ascii="Times New Roman" w:hAnsi="Times New Roman" w:cs="Times New Roman"/>
        </w:rPr>
        <w:t>T</w:t>
      </w:r>
      <w:r w:rsidRPr="004016E6">
        <w:rPr>
          <w:rFonts w:ascii="Times New Roman" w:hAnsi="Times New Roman" w:cs="Times New Roman"/>
        </w:rPr>
        <w:t xml:space="preserve">hat </w:t>
      </w:r>
      <w:r w:rsidR="00C43B45" w:rsidRPr="004016E6">
        <w:rPr>
          <w:rFonts w:ascii="Times New Roman" w:hAnsi="Times New Roman" w:cs="Times New Roman"/>
        </w:rPr>
        <w:t>C</w:t>
      </w:r>
      <w:r w:rsidRPr="004016E6">
        <w:rPr>
          <w:rFonts w:ascii="Times New Roman" w:hAnsi="Times New Roman" w:cs="Times New Roman"/>
        </w:rPr>
        <w:t xml:space="preserve">an </w:t>
      </w:r>
      <w:r w:rsidR="00C43B45" w:rsidRPr="004016E6">
        <w:rPr>
          <w:rFonts w:ascii="Times New Roman" w:hAnsi="Times New Roman" w:cs="Times New Roman"/>
        </w:rPr>
        <w:t>D</w:t>
      </w:r>
      <w:r w:rsidRPr="004016E6">
        <w:rPr>
          <w:rFonts w:ascii="Times New Roman" w:hAnsi="Times New Roman" w:cs="Times New Roman"/>
        </w:rPr>
        <w:t xml:space="preserve">escribe </w:t>
      </w:r>
      <w:r w:rsidR="00D75288">
        <w:rPr>
          <w:rFonts w:ascii="Times New Roman" w:hAnsi="Times New Roman" w:cs="Times New Roman"/>
        </w:rPr>
        <w:t>M</w:t>
      </w:r>
      <w:r w:rsidRPr="004016E6">
        <w:rPr>
          <w:rFonts w:ascii="Times New Roman" w:hAnsi="Times New Roman" w:cs="Times New Roman"/>
        </w:rPr>
        <w:t xml:space="preserve">y </w:t>
      </w:r>
      <w:r w:rsidR="00C43B45" w:rsidRPr="004016E6">
        <w:rPr>
          <w:rFonts w:ascii="Times New Roman" w:hAnsi="Times New Roman" w:cs="Times New Roman"/>
        </w:rPr>
        <w:t>S</w:t>
      </w:r>
      <w:r w:rsidRPr="004016E6">
        <w:rPr>
          <w:rFonts w:ascii="Times New Roman" w:hAnsi="Times New Roman" w:cs="Times New Roman"/>
        </w:rPr>
        <w:t>adness</w:t>
      </w:r>
      <w:r w:rsidR="00D75288">
        <w:rPr>
          <w:rFonts w:ascii="Times New Roman" w:hAnsi="Times New Roman" w:cs="Times New Roman"/>
        </w:rPr>
        <w:t>:</w:t>
      </w:r>
      <w:r w:rsidRPr="004016E6">
        <w:rPr>
          <w:rFonts w:ascii="Times New Roman" w:hAnsi="Times New Roman" w:cs="Times New Roman"/>
        </w:rPr>
        <w:t xml:space="preserve"> Syrians </w:t>
      </w:r>
      <w:r w:rsidR="00C43B45" w:rsidRPr="004016E6">
        <w:rPr>
          <w:rFonts w:ascii="Times New Roman" w:hAnsi="Times New Roman" w:cs="Times New Roman"/>
        </w:rPr>
        <w:t>R</w:t>
      </w:r>
      <w:r w:rsidRPr="004016E6">
        <w:rPr>
          <w:rFonts w:ascii="Times New Roman" w:hAnsi="Times New Roman" w:cs="Times New Roman"/>
        </w:rPr>
        <w:t>eturn to Alep</w:t>
      </w:r>
      <w:r w:rsidR="00B128CE" w:rsidRPr="004016E6">
        <w:rPr>
          <w:rFonts w:ascii="Times New Roman" w:hAnsi="Times New Roman" w:cs="Times New Roman"/>
        </w:rPr>
        <w:t xml:space="preserve">po to </w:t>
      </w:r>
      <w:r w:rsidR="00C43B45" w:rsidRPr="004016E6">
        <w:rPr>
          <w:rFonts w:ascii="Times New Roman" w:hAnsi="Times New Roman" w:cs="Times New Roman"/>
        </w:rPr>
        <w:t>F</w:t>
      </w:r>
      <w:r w:rsidR="00B128CE" w:rsidRPr="004016E6">
        <w:rPr>
          <w:rFonts w:ascii="Times New Roman" w:hAnsi="Times New Roman" w:cs="Times New Roman"/>
        </w:rPr>
        <w:t xml:space="preserve">ind </w:t>
      </w:r>
      <w:r w:rsidR="00D75288">
        <w:rPr>
          <w:rFonts w:ascii="Times New Roman" w:hAnsi="Times New Roman" w:cs="Times New Roman"/>
        </w:rPr>
        <w:t>T</w:t>
      </w:r>
      <w:r w:rsidR="00B128CE" w:rsidRPr="004016E6">
        <w:rPr>
          <w:rFonts w:ascii="Times New Roman" w:hAnsi="Times New Roman" w:cs="Times New Roman"/>
        </w:rPr>
        <w:t xml:space="preserve">heir </w:t>
      </w:r>
      <w:r w:rsidR="00C43B45" w:rsidRPr="004016E6">
        <w:rPr>
          <w:rFonts w:ascii="Times New Roman" w:hAnsi="Times New Roman" w:cs="Times New Roman"/>
        </w:rPr>
        <w:t>B</w:t>
      </w:r>
      <w:r w:rsidR="00B128CE" w:rsidRPr="004016E6">
        <w:rPr>
          <w:rFonts w:ascii="Times New Roman" w:hAnsi="Times New Roman" w:cs="Times New Roman"/>
        </w:rPr>
        <w:t xml:space="preserve">eloved </w:t>
      </w:r>
      <w:r w:rsidR="00C43B45" w:rsidRPr="004016E6">
        <w:rPr>
          <w:rFonts w:ascii="Times New Roman" w:hAnsi="Times New Roman" w:cs="Times New Roman"/>
        </w:rPr>
        <w:t>M</w:t>
      </w:r>
      <w:r w:rsidR="00B128CE" w:rsidRPr="004016E6">
        <w:rPr>
          <w:rFonts w:ascii="Times New Roman" w:hAnsi="Times New Roman" w:cs="Times New Roman"/>
        </w:rPr>
        <w:t>osque</w:t>
      </w:r>
      <w:r w:rsidRPr="004016E6">
        <w:rPr>
          <w:rFonts w:ascii="Times New Roman" w:hAnsi="Times New Roman" w:cs="Times New Roman"/>
        </w:rPr>
        <w:t xml:space="preserve"> </w:t>
      </w:r>
      <w:r w:rsidR="00C43B45" w:rsidRPr="004016E6">
        <w:rPr>
          <w:rFonts w:ascii="Times New Roman" w:hAnsi="Times New Roman" w:cs="Times New Roman"/>
        </w:rPr>
        <w:t>D</w:t>
      </w:r>
      <w:r w:rsidRPr="004016E6">
        <w:rPr>
          <w:rFonts w:ascii="Times New Roman" w:hAnsi="Times New Roman" w:cs="Times New Roman"/>
        </w:rPr>
        <w:t xml:space="preserve">estroyed,” </w:t>
      </w:r>
      <w:r w:rsidRPr="004016E6">
        <w:rPr>
          <w:rFonts w:ascii="Times New Roman" w:hAnsi="Times New Roman" w:cs="Times New Roman"/>
          <w:i/>
          <w:iCs/>
        </w:rPr>
        <w:t>Los Angeles Times</w:t>
      </w:r>
      <w:r w:rsidR="00C43B45" w:rsidRPr="004016E6">
        <w:rPr>
          <w:rFonts w:ascii="Times New Roman" w:hAnsi="Times New Roman" w:cs="Times New Roman"/>
        </w:rPr>
        <w:t>,</w:t>
      </w:r>
      <w:r w:rsidRPr="004016E6">
        <w:rPr>
          <w:rFonts w:ascii="Times New Roman" w:hAnsi="Times New Roman" w:cs="Times New Roman"/>
        </w:rPr>
        <w:t xml:space="preserve"> </w:t>
      </w:r>
      <w:r w:rsidR="00D13E67" w:rsidRPr="004016E6">
        <w:rPr>
          <w:rFonts w:ascii="Times New Roman" w:hAnsi="Times New Roman" w:cs="Times New Roman"/>
        </w:rPr>
        <w:t xml:space="preserve">15 </w:t>
      </w:r>
      <w:r w:rsidRPr="004016E6">
        <w:rPr>
          <w:rFonts w:ascii="Times New Roman" w:hAnsi="Times New Roman" w:cs="Times New Roman"/>
        </w:rPr>
        <w:t>May 2017.</w:t>
      </w:r>
    </w:p>
  </w:endnote>
  <w:endnote w:id="13">
    <w:p w14:paraId="76E027F1" w14:textId="4EF10549" w:rsidR="006F56D3" w:rsidRPr="004016E6" w:rsidRDefault="006F56D3" w:rsidP="00B128C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w:t>
      </w:r>
      <w:r w:rsidR="00923E48">
        <w:rPr>
          <w:rFonts w:ascii="Times New Roman" w:hAnsi="Times New Roman" w:cs="Times New Roman"/>
          <w:sz w:val="24"/>
          <w:szCs w:val="24"/>
        </w:rPr>
        <w:t xml:space="preserve">University of Oxford, </w:t>
      </w:r>
      <w:r w:rsidRPr="004016E6">
        <w:rPr>
          <w:rFonts w:ascii="Times New Roman" w:hAnsi="Times New Roman" w:cs="Times New Roman"/>
          <w:sz w:val="24"/>
          <w:szCs w:val="24"/>
        </w:rPr>
        <w:t>“</w:t>
      </w:r>
      <w:r w:rsidR="00B128CE" w:rsidRPr="004016E6">
        <w:rPr>
          <w:rFonts w:ascii="Times New Roman" w:hAnsi="Times New Roman" w:cs="Times New Roman"/>
          <w:sz w:val="24"/>
          <w:szCs w:val="24"/>
        </w:rPr>
        <w:t>Why Oxford A</w:t>
      </w:r>
      <w:r w:rsidRPr="004016E6">
        <w:rPr>
          <w:rFonts w:ascii="Times New Roman" w:hAnsi="Times New Roman" w:cs="Times New Roman"/>
          <w:sz w:val="24"/>
          <w:szCs w:val="24"/>
        </w:rPr>
        <w:t xml:space="preserve">rchaeologists </w:t>
      </w:r>
      <w:r w:rsidR="00D13E67" w:rsidRPr="004016E6">
        <w:rPr>
          <w:rFonts w:ascii="Times New Roman" w:hAnsi="Times New Roman" w:cs="Times New Roman"/>
          <w:sz w:val="24"/>
          <w:szCs w:val="24"/>
        </w:rPr>
        <w:t>D</w:t>
      </w:r>
      <w:r w:rsidRPr="004016E6">
        <w:rPr>
          <w:rFonts w:ascii="Times New Roman" w:hAnsi="Times New Roman" w:cs="Times New Roman"/>
          <w:sz w:val="24"/>
          <w:szCs w:val="24"/>
        </w:rPr>
        <w:t xml:space="preserve">ream of </w:t>
      </w:r>
      <w:r w:rsidR="00D13E67" w:rsidRPr="004016E6">
        <w:rPr>
          <w:rFonts w:ascii="Times New Roman" w:hAnsi="Times New Roman" w:cs="Times New Roman"/>
          <w:sz w:val="24"/>
          <w:szCs w:val="24"/>
        </w:rPr>
        <w:t>S</w:t>
      </w:r>
      <w:r w:rsidRPr="004016E6">
        <w:rPr>
          <w:rFonts w:ascii="Times New Roman" w:hAnsi="Times New Roman" w:cs="Times New Roman"/>
          <w:sz w:val="24"/>
          <w:szCs w:val="24"/>
        </w:rPr>
        <w:t xml:space="preserve">eeing the Palmyra Arch </w:t>
      </w:r>
      <w:r w:rsidR="00515989">
        <w:rPr>
          <w:rFonts w:ascii="Times New Roman" w:hAnsi="Times New Roman" w:cs="Times New Roman"/>
          <w:sz w:val="24"/>
          <w:szCs w:val="24"/>
        </w:rPr>
        <w:t>R</w:t>
      </w:r>
      <w:r w:rsidRPr="004016E6">
        <w:rPr>
          <w:rFonts w:ascii="Times New Roman" w:hAnsi="Times New Roman" w:cs="Times New Roman"/>
          <w:sz w:val="24"/>
          <w:szCs w:val="24"/>
        </w:rPr>
        <w:t>ebuilt by Syrians,”</w:t>
      </w:r>
      <w:r w:rsidR="00D65100" w:rsidRPr="00210F80">
        <w:rPr>
          <w:rFonts w:ascii="Times New Roman" w:hAnsi="Times New Roman" w:cs="Times New Roman"/>
          <w:sz w:val="24"/>
          <w:szCs w:val="24"/>
        </w:rPr>
        <w:t xml:space="preserve"> </w:t>
      </w:r>
      <w:r w:rsidR="00D65100" w:rsidRPr="00D65100">
        <w:rPr>
          <w:rFonts w:ascii="Times New Roman" w:hAnsi="Times New Roman" w:cs="Times New Roman"/>
          <w:sz w:val="24"/>
          <w:szCs w:val="24"/>
        </w:rPr>
        <w:t>https://www.ox.ac.uk/oxford-heritage-projects/oxford-heritage-conflict</w:t>
      </w:r>
      <w:r w:rsidRPr="004016E6">
        <w:rPr>
          <w:rFonts w:ascii="Times New Roman" w:hAnsi="Times New Roman" w:cs="Times New Roman"/>
          <w:sz w:val="24"/>
          <w:szCs w:val="24"/>
        </w:rPr>
        <w:t>.</w:t>
      </w:r>
    </w:p>
  </w:endnote>
  <w:endnote w:id="14">
    <w:p w14:paraId="6AD5B9D8" w14:textId="0F6499F0" w:rsidR="008128A5" w:rsidRPr="004016E6" w:rsidRDefault="00E13E57" w:rsidP="00B128C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Joseph H. Felter and Jacob N. Shapiro, “Limiting Civilian Casualties as Part of a Winning Strategy: The Case of Courageous Restraint,” </w:t>
      </w:r>
      <w:r w:rsidRPr="004016E6">
        <w:rPr>
          <w:rFonts w:ascii="Times New Roman" w:hAnsi="Times New Roman" w:cs="Times New Roman"/>
          <w:i/>
          <w:iCs/>
          <w:sz w:val="24"/>
          <w:szCs w:val="24"/>
        </w:rPr>
        <w:t xml:space="preserve">Daedalus </w:t>
      </w:r>
      <w:r w:rsidR="002F504C" w:rsidRPr="004016E6">
        <w:rPr>
          <w:rFonts w:ascii="Times New Roman" w:hAnsi="Times New Roman" w:cs="Times New Roman"/>
          <w:sz w:val="24"/>
          <w:szCs w:val="24"/>
        </w:rPr>
        <w:t xml:space="preserve">146, no. 1 </w:t>
      </w:r>
      <w:r w:rsidRPr="004016E6">
        <w:rPr>
          <w:rFonts w:ascii="Times New Roman" w:hAnsi="Times New Roman" w:cs="Times New Roman"/>
          <w:sz w:val="24"/>
          <w:szCs w:val="24"/>
        </w:rPr>
        <w:t>(2017): 45.</w:t>
      </w:r>
    </w:p>
  </w:endnote>
  <w:endnote w:id="15">
    <w:p w14:paraId="79045E2C" w14:textId="67892CCB" w:rsidR="00C742BE" w:rsidRPr="004016E6" w:rsidRDefault="008128A5" w:rsidP="00B128C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General Stanley McChrystal, </w:t>
      </w:r>
      <w:r w:rsidR="00390B64" w:rsidRPr="004016E6">
        <w:rPr>
          <w:rFonts w:ascii="Times New Roman" w:hAnsi="Times New Roman" w:cs="Times New Roman"/>
          <w:sz w:val="24"/>
          <w:szCs w:val="24"/>
        </w:rPr>
        <w:t xml:space="preserve">International Security Assistance Force, </w:t>
      </w:r>
      <w:r w:rsidR="00F91BDF">
        <w:rPr>
          <w:rFonts w:ascii="Times New Roman" w:hAnsi="Times New Roman" w:cs="Times New Roman"/>
          <w:sz w:val="24"/>
          <w:szCs w:val="24"/>
        </w:rPr>
        <w:t>“</w:t>
      </w:r>
      <w:r w:rsidRPr="001B202B">
        <w:rPr>
          <w:rFonts w:ascii="Times New Roman" w:hAnsi="Times New Roman" w:cs="Times New Roman"/>
          <w:sz w:val="24"/>
          <w:szCs w:val="24"/>
        </w:rPr>
        <w:t>Tactical Directive</w:t>
      </w:r>
      <w:r w:rsidR="00F91BDF">
        <w:rPr>
          <w:rFonts w:ascii="Times New Roman" w:hAnsi="Times New Roman" w:cs="Times New Roman"/>
          <w:sz w:val="24"/>
          <w:szCs w:val="24"/>
        </w:rPr>
        <w:t>,”</w:t>
      </w:r>
      <w:r w:rsidRPr="004016E6">
        <w:rPr>
          <w:rFonts w:ascii="Times New Roman" w:hAnsi="Times New Roman" w:cs="Times New Roman"/>
          <w:sz w:val="24"/>
          <w:szCs w:val="24"/>
        </w:rPr>
        <w:t xml:space="preserve"> </w:t>
      </w:r>
      <w:r w:rsidR="002F504C" w:rsidRPr="004016E6">
        <w:rPr>
          <w:rFonts w:ascii="Times New Roman" w:hAnsi="Times New Roman" w:cs="Times New Roman"/>
          <w:sz w:val="24"/>
          <w:szCs w:val="24"/>
        </w:rPr>
        <w:t xml:space="preserve">6 </w:t>
      </w:r>
      <w:r w:rsidRPr="004016E6">
        <w:rPr>
          <w:rFonts w:ascii="Times New Roman" w:hAnsi="Times New Roman" w:cs="Times New Roman"/>
          <w:sz w:val="24"/>
          <w:szCs w:val="24"/>
        </w:rPr>
        <w:t xml:space="preserve">July 2009, </w:t>
      </w:r>
      <w:r w:rsidR="00F91BDF" w:rsidRPr="004016E6">
        <w:rPr>
          <w:rFonts w:ascii="Times New Roman" w:hAnsi="Times New Roman" w:cs="Times New Roman"/>
          <w:sz w:val="24"/>
          <w:szCs w:val="24"/>
        </w:rPr>
        <w:t>Kabul</w:t>
      </w:r>
      <w:r w:rsidR="00F91BDF">
        <w:rPr>
          <w:rFonts w:ascii="Times New Roman" w:hAnsi="Times New Roman" w:cs="Times New Roman"/>
          <w:sz w:val="24"/>
          <w:szCs w:val="24"/>
        </w:rPr>
        <w:t>,</w:t>
      </w:r>
      <w:r w:rsidR="00FD0AE5" w:rsidRPr="00FD0AE5">
        <w:t xml:space="preserve"> </w:t>
      </w:r>
      <w:r w:rsidR="00FD0AE5" w:rsidRPr="00FD0AE5">
        <w:rPr>
          <w:rFonts w:ascii="Times New Roman" w:hAnsi="Times New Roman" w:cs="Times New Roman"/>
          <w:sz w:val="24"/>
          <w:szCs w:val="24"/>
        </w:rPr>
        <w:t>https://www.nato.int/isaf/docu/official_texts/Tactical_Directive_090706.pdf</w:t>
      </w:r>
      <w:r w:rsidR="00C742BE" w:rsidRPr="004016E6">
        <w:rPr>
          <w:rFonts w:ascii="Times New Roman" w:hAnsi="Times New Roman" w:cs="Times New Roman"/>
          <w:sz w:val="24"/>
          <w:szCs w:val="24"/>
        </w:rPr>
        <w:t>.</w:t>
      </w:r>
    </w:p>
  </w:endnote>
  <w:endnote w:id="16">
    <w:p w14:paraId="28944324" w14:textId="577D0B20" w:rsidR="00635ECA" w:rsidRPr="004016E6" w:rsidRDefault="00EA356A" w:rsidP="0099317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International Security Assistance Force, “General Petraeus Issues Updated Tactical Directive</w:t>
      </w:r>
      <w:r w:rsidR="002F4459">
        <w:rPr>
          <w:rFonts w:ascii="Times New Roman" w:hAnsi="Times New Roman" w:cs="Times New Roman"/>
          <w:sz w:val="24"/>
          <w:szCs w:val="24"/>
        </w:rPr>
        <w:t>,</w:t>
      </w:r>
      <w:r w:rsidRPr="004016E6">
        <w:rPr>
          <w:rFonts w:ascii="Times New Roman" w:hAnsi="Times New Roman" w:cs="Times New Roman"/>
          <w:sz w:val="24"/>
          <w:szCs w:val="24"/>
        </w:rPr>
        <w:t xml:space="preserve"> Emphasizes ‘Discipline</w:t>
      </w:r>
      <w:r w:rsidR="002F4459">
        <w:rPr>
          <w:rFonts w:ascii="Times New Roman" w:hAnsi="Times New Roman" w:cs="Times New Roman"/>
          <w:sz w:val="24"/>
          <w:szCs w:val="24"/>
        </w:rPr>
        <w:t>d</w:t>
      </w:r>
      <w:r w:rsidRPr="004016E6">
        <w:rPr>
          <w:rFonts w:ascii="Times New Roman" w:hAnsi="Times New Roman" w:cs="Times New Roman"/>
          <w:sz w:val="24"/>
          <w:szCs w:val="24"/>
        </w:rPr>
        <w:t xml:space="preserve"> Use of Force,’” news release, </w:t>
      </w:r>
      <w:r w:rsidR="002F504C" w:rsidRPr="004016E6">
        <w:rPr>
          <w:rFonts w:ascii="Times New Roman" w:hAnsi="Times New Roman" w:cs="Times New Roman"/>
          <w:sz w:val="24"/>
          <w:szCs w:val="24"/>
        </w:rPr>
        <w:t xml:space="preserve">4 </w:t>
      </w:r>
      <w:r w:rsidRPr="004016E6">
        <w:rPr>
          <w:rFonts w:ascii="Times New Roman" w:hAnsi="Times New Roman" w:cs="Times New Roman"/>
          <w:sz w:val="24"/>
          <w:szCs w:val="24"/>
        </w:rPr>
        <w:t>August 2008,</w:t>
      </w:r>
      <w:r w:rsidR="00C748C0">
        <w:rPr>
          <w:rFonts w:ascii="Times New Roman" w:hAnsi="Times New Roman" w:cs="Times New Roman"/>
          <w:sz w:val="24"/>
          <w:szCs w:val="24"/>
        </w:rPr>
        <w:t xml:space="preserve"> </w:t>
      </w:r>
      <w:r w:rsidR="00C748C0" w:rsidRPr="00C748C0">
        <w:rPr>
          <w:rFonts w:ascii="Times New Roman" w:hAnsi="Times New Roman" w:cs="Times New Roman"/>
          <w:sz w:val="24"/>
          <w:szCs w:val="24"/>
        </w:rPr>
        <w:t>https://www.dvidshub.net/news/53931/gen-petraeus-issues-updated-tactical-directive-emphasizes-disciplined-use-force.</w:t>
      </w:r>
    </w:p>
  </w:endnote>
  <w:endnote w:id="17">
    <w:p w14:paraId="5742BCC5" w14:textId="32155EE9" w:rsidR="00656A0D" w:rsidRPr="004016E6" w:rsidRDefault="00656A0D" w:rsidP="00FD541D">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w:t>
      </w:r>
      <w:r w:rsidR="009D5B14" w:rsidRPr="004016E6">
        <w:rPr>
          <w:rFonts w:ascii="Times New Roman" w:hAnsi="Times New Roman" w:cs="Times New Roman"/>
          <w:sz w:val="24"/>
          <w:szCs w:val="24"/>
        </w:rPr>
        <w:t>Josh Niland, “UNESCO Chief Decries ISIS ‘Cultural Cleansing’ in Erbil Speech,</w:t>
      </w:r>
      <w:r w:rsidR="00455F83">
        <w:rPr>
          <w:rFonts w:ascii="Times New Roman" w:hAnsi="Times New Roman" w:cs="Times New Roman"/>
          <w:sz w:val="24"/>
          <w:szCs w:val="24"/>
        </w:rPr>
        <w:t>”</w:t>
      </w:r>
      <w:r w:rsidR="009D5B14" w:rsidRPr="004016E6">
        <w:rPr>
          <w:rFonts w:ascii="Times New Roman" w:hAnsi="Times New Roman" w:cs="Times New Roman"/>
          <w:sz w:val="24"/>
          <w:szCs w:val="24"/>
        </w:rPr>
        <w:t xml:space="preserve"> Artnet, 12 November 2014,</w:t>
      </w:r>
      <w:r w:rsidR="005F7256">
        <w:rPr>
          <w:rFonts w:ascii="Times New Roman" w:hAnsi="Times New Roman" w:cs="Times New Roman"/>
          <w:sz w:val="24"/>
          <w:szCs w:val="24"/>
        </w:rPr>
        <w:t xml:space="preserve"> </w:t>
      </w:r>
      <w:r w:rsidR="00F8269C" w:rsidRPr="00F8269C">
        <w:rPr>
          <w:rFonts w:ascii="Times New Roman" w:hAnsi="Times New Roman" w:cs="Times New Roman"/>
          <w:sz w:val="24"/>
          <w:szCs w:val="24"/>
        </w:rPr>
        <w:t>https://news.artnet.com/art-world/unesco-chief-decries-isis-cultural-cleansing-in-erbil-speech-166080</w:t>
      </w:r>
      <w:r w:rsidR="009D5B14" w:rsidRPr="004016E6">
        <w:rPr>
          <w:rFonts w:ascii="Times New Roman" w:hAnsi="Times New Roman" w:cs="Times New Roman"/>
          <w:sz w:val="24"/>
          <w:szCs w:val="24"/>
        </w:rPr>
        <w:t>.</w:t>
      </w:r>
      <w:r w:rsidR="009D5B14" w:rsidRPr="004016E6" w:rsidDel="009D5B14">
        <w:rPr>
          <w:rFonts w:ascii="Times New Roman" w:hAnsi="Times New Roman" w:cs="Times New Roman"/>
          <w:sz w:val="24"/>
          <w:szCs w:val="24"/>
        </w:rPr>
        <w:t xml:space="preserve"> </w:t>
      </w:r>
    </w:p>
  </w:endnote>
  <w:endnote w:id="18">
    <w:p w14:paraId="1B5D0772" w14:textId="7FDF8007" w:rsidR="0099317E" w:rsidRPr="004016E6" w:rsidRDefault="0099317E" w:rsidP="00FD541D">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w:t>
      </w:r>
      <w:r w:rsidR="009D5B14" w:rsidRPr="004016E6">
        <w:rPr>
          <w:rFonts w:ascii="Times New Roman" w:hAnsi="Times New Roman" w:cs="Times New Roman"/>
          <w:sz w:val="24"/>
          <w:szCs w:val="24"/>
        </w:rPr>
        <w:t xml:space="preserve">Irina Bokova, “Irina Bokova Condemns the Latest Destruction of Cultural Property from the Site of Palmyra in Syria,” </w:t>
      </w:r>
      <w:r w:rsidR="0051304D">
        <w:rPr>
          <w:rFonts w:ascii="Times New Roman" w:hAnsi="Times New Roman" w:cs="Times New Roman"/>
          <w:sz w:val="24"/>
          <w:szCs w:val="24"/>
        </w:rPr>
        <w:t>UNESCO</w:t>
      </w:r>
      <w:r w:rsidR="00312CA5">
        <w:rPr>
          <w:rFonts w:ascii="Times New Roman" w:hAnsi="Times New Roman" w:cs="Times New Roman"/>
          <w:sz w:val="24"/>
          <w:szCs w:val="24"/>
        </w:rPr>
        <w:t>, 3 July 2015,</w:t>
      </w:r>
      <w:r w:rsidR="00E46305">
        <w:rPr>
          <w:rFonts w:ascii="Times New Roman" w:hAnsi="Times New Roman" w:cs="Times New Roman"/>
          <w:sz w:val="24"/>
          <w:szCs w:val="24"/>
        </w:rPr>
        <w:t xml:space="preserve"> </w:t>
      </w:r>
      <w:r w:rsidR="00E46305" w:rsidRPr="00E46305">
        <w:rPr>
          <w:rFonts w:ascii="Times New Roman" w:hAnsi="Times New Roman" w:cs="Times New Roman"/>
          <w:sz w:val="24"/>
          <w:szCs w:val="24"/>
        </w:rPr>
        <w:t>www.unesco.org/new/en/world-conference-on-ecce/single-view/news/irina_bokova_condemns_latest_destruction_of_cultural_propert/.</w:t>
      </w:r>
    </w:p>
  </w:endnote>
  <w:endnote w:id="19">
    <w:p w14:paraId="4D2689CB" w14:textId="6A35CD84" w:rsidR="00625BA8" w:rsidRPr="004016E6" w:rsidRDefault="00172164" w:rsidP="0099317E">
      <w:pPr>
        <w:pStyle w:val="EndnoteText"/>
        <w:spacing w:line="480" w:lineRule="auto"/>
        <w:rPr>
          <w:rFonts w:ascii="Times New Roman" w:hAnsi="Times New Roman" w:cs="Times New Roman"/>
          <w:sz w:val="24"/>
          <w:szCs w:val="24"/>
        </w:rPr>
      </w:pPr>
      <w:r w:rsidRPr="004016E6">
        <w:rPr>
          <w:rStyle w:val="EndnoteReference"/>
          <w:rFonts w:ascii="Times New Roman" w:hAnsi="Times New Roman" w:cs="Times New Roman"/>
          <w:sz w:val="24"/>
          <w:szCs w:val="24"/>
        </w:rPr>
        <w:endnoteRef/>
      </w:r>
      <w:r w:rsidRPr="004016E6">
        <w:rPr>
          <w:rFonts w:ascii="Times New Roman" w:hAnsi="Times New Roman" w:cs="Times New Roman"/>
          <w:sz w:val="24"/>
          <w:szCs w:val="24"/>
        </w:rPr>
        <w:t xml:space="preserve"> </w:t>
      </w:r>
      <w:r w:rsidR="009D3F4F" w:rsidRPr="004016E6">
        <w:rPr>
          <w:rFonts w:ascii="Times New Roman" w:hAnsi="Times New Roman" w:cs="Times New Roman"/>
          <w:sz w:val="24"/>
          <w:szCs w:val="24"/>
        </w:rPr>
        <w:t xml:space="preserve">Irina Bokova, </w:t>
      </w:r>
      <w:r w:rsidRPr="004016E6">
        <w:rPr>
          <w:rFonts w:ascii="Times New Roman" w:hAnsi="Times New Roman" w:cs="Times New Roman"/>
          <w:sz w:val="24"/>
          <w:szCs w:val="24"/>
        </w:rPr>
        <w:t xml:space="preserve">“Preserving the </w:t>
      </w:r>
      <w:r w:rsidR="009D3F4F" w:rsidRPr="004016E6">
        <w:rPr>
          <w:rFonts w:ascii="Times New Roman" w:hAnsi="Times New Roman" w:cs="Times New Roman"/>
          <w:sz w:val="24"/>
          <w:szCs w:val="24"/>
        </w:rPr>
        <w:t>C</w:t>
      </w:r>
      <w:r w:rsidRPr="004016E6">
        <w:rPr>
          <w:rFonts w:ascii="Times New Roman" w:hAnsi="Times New Roman" w:cs="Times New Roman"/>
          <w:sz w:val="24"/>
          <w:szCs w:val="24"/>
        </w:rPr>
        <w:t xml:space="preserve">ultural </w:t>
      </w:r>
      <w:r w:rsidR="009D3F4F" w:rsidRPr="004016E6">
        <w:rPr>
          <w:rFonts w:ascii="Times New Roman" w:hAnsi="Times New Roman" w:cs="Times New Roman"/>
          <w:sz w:val="24"/>
          <w:szCs w:val="24"/>
        </w:rPr>
        <w:t>H</w:t>
      </w:r>
      <w:r w:rsidRPr="004016E6">
        <w:rPr>
          <w:rFonts w:ascii="Times New Roman" w:hAnsi="Times New Roman" w:cs="Times New Roman"/>
          <w:sz w:val="24"/>
          <w:szCs w:val="24"/>
        </w:rPr>
        <w:t xml:space="preserve">eritage and </w:t>
      </w:r>
      <w:r w:rsidR="009D3F4F" w:rsidRPr="004016E6">
        <w:rPr>
          <w:rFonts w:ascii="Times New Roman" w:hAnsi="Times New Roman" w:cs="Times New Roman"/>
          <w:sz w:val="24"/>
          <w:szCs w:val="24"/>
        </w:rPr>
        <w:t>D</w:t>
      </w:r>
      <w:r w:rsidRPr="004016E6">
        <w:rPr>
          <w:rFonts w:ascii="Times New Roman" w:hAnsi="Times New Roman" w:cs="Times New Roman"/>
          <w:sz w:val="24"/>
          <w:szCs w:val="24"/>
        </w:rPr>
        <w:t xml:space="preserve">iversity of Syria and Iraq </w:t>
      </w:r>
      <w:r w:rsidR="009D3F4F" w:rsidRPr="004016E6">
        <w:rPr>
          <w:rFonts w:ascii="Times New Roman" w:hAnsi="Times New Roman" w:cs="Times New Roman"/>
          <w:sz w:val="24"/>
          <w:szCs w:val="24"/>
        </w:rPr>
        <w:t>I</w:t>
      </w:r>
      <w:r w:rsidRPr="004016E6">
        <w:rPr>
          <w:rFonts w:ascii="Times New Roman" w:hAnsi="Times New Roman" w:cs="Times New Roman"/>
          <w:sz w:val="24"/>
          <w:szCs w:val="24"/>
        </w:rPr>
        <w:t xml:space="preserve">s </w:t>
      </w:r>
      <w:r w:rsidR="009D3F4F" w:rsidRPr="004016E6">
        <w:rPr>
          <w:rFonts w:ascii="Times New Roman" w:hAnsi="Times New Roman" w:cs="Times New Roman"/>
          <w:sz w:val="24"/>
          <w:szCs w:val="24"/>
        </w:rPr>
        <w:t>E</w:t>
      </w:r>
      <w:r w:rsidRPr="004016E6">
        <w:rPr>
          <w:rFonts w:ascii="Times New Roman" w:hAnsi="Times New Roman" w:cs="Times New Roman"/>
          <w:sz w:val="24"/>
          <w:szCs w:val="24"/>
        </w:rPr>
        <w:t>ssential</w:t>
      </w:r>
      <w:r w:rsidR="005409F9" w:rsidRPr="004016E6">
        <w:rPr>
          <w:rFonts w:ascii="Times New Roman" w:hAnsi="Times New Roman" w:cs="Times New Roman"/>
          <w:sz w:val="24"/>
          <w:szCs w:val="24"/>
        </w:rPr>
        <w:t>—I</w:t>
      </w:r>
      <w:r w:rsidRPr="004016E6">
        <w:rPr>
          <w:rFonts w:ascii="Times New Roman" w:hAnsi="Times New Roman" w:cs="Times New Roman"/>
          <w:sz w:val="24"/>
          <w:szCs w:val="24"/>
        </w:rPr>
        <w:t>ri</w:t>
      </w:r>
      <w:r w:rsidR="00B128CE" w:rsidRPr="004016E6">
        <w:rPr>
          <w:rFonts w:ascii="Times New Roman" w:hAnsi="Times New Roman" w:cs="Times New Roman"/>
          <w:sz w:val="24"/>
          <w:szCs w:val="24"/>
        </w:rPr>
        <w:t xml:space="preserve">na Bokova </w:t>
      </w:r>
      <w:r w:rsidR="009D3F4F" w:rsidRPr="004016E6">
        <w:rPr>
          <w:rFonts w:ascii="Times New Roman" w:hAnsi="Times New Roman" w:cs="Times New Roman"/>
          <w:sz w:val="24"/>
          <w:szCs w:val="24"/>
        </w:rPr>
        <w:t>W</w:t>
      </w:r>
      <w:r w:rsidR="00B128CE" w:rsidRPr="004016E6">
        <w:rPr>
          <w:rFonts w:ascii="Times New Roman" w:hAnsi="Times New Roman" w:cs="Times New Roman"/>
          <w:sz w:val="24"/>
          <w:szCs w:val="24"/>
        </w:rPr>
        <w:t xml:space="preserve">elcomes </w:t>
      </w:r>
      <w:r w:rsidRPr="004016E6">
        <w:rPr>
          <w:rFonts w:ascii="Times New Roman" w:hAnsi="Times New Roman" w:cs="Times New Roman"/>
          <w:sz w:val="24"/>
          <w:szCs w:val="24"/>
        </w:rPr>
        <w:t xml:space="preserve">at UNESCO UN Deputy Secretary-General Jan Eliasson,” UNESCO, </w:t>
      </w:r>
      <w:r w:rsidR="009D3F4F" w:rsidRPr="004016E6">
        <w:rPr>
          <w:rFonts w:ascii="Times New Roman" w:hAnsi="Times New Roman" w:cs="Times New Roman"/>
          <w:sz w:val="24"/>
          <w:szCs w:val="24"/>
        </w:rPr>
        <w:t xml:space="preserve">7 </w:t>
      </w:r>
      <w:r w:rsidR="00625BA8" w:rsidRPr="004016E6">
        <w:rPr>
          <w:rFonts w:ascii="Times New Roman" w:hAnsi="Times New Roman" w:cs="Times New Roman"/>
          <w:sz w:val="24"/>
          <w:szCs w:val="24"/>
        </w:rPr>
        <w:t xml:space="preserve">September </w:t>
      </w:r>
      <w:r w:rsidRPr="004016E6">
        <w:rPr>
          <w:rFonts w:ascii="Times New Roman" w:hAnsi="Times New Roman" w:cs="Times New Roman"/>
          <w:sz w:val="24"/>
          <w:szCs w:val="24"/>
        </w:rPr>
        <w:t>2015</w:t>
      </w:r>
      <w:r w:rsidR="00625BA8" w:rsidRPr="004016E6">
        <w:rPr>
          <w:rFonts w:ascii="Times New Roman" w:hAnsi="Times New Roman" w:cs="Times New Roman"/>
          <w:sz w:val="24"/>
          <w:szCs w:val="24"/>
        </w:rPr>
        <w:t xml:space="preserve">, </w:t>
      </w:r>
      <w:r w:rsidR="006719D1" w:rsidRPr="006719D1">
        <w:rPr>
          <w:rFonts w:ascii="Times New Roman" w:hAnsi="Times New Roman" w:cs="Times New Roman"/>
          <w:sz w:val="24"/>
          <w:szCs w:val="24"/>
        </w:rPr>
        <w:t>https://en.unesco.org/news/preserving-cultural-heritage-and-diversity-syria-and-iraq-essential-irina-bokova-welcomes</w:t>
      </w:r>
      <w:r w:rsidR="00625BA8" w:rsidRPr="004016E6">
        <w:rPr>
          <w:rFonts w:ascii="Times New Roman" w:hAnsi="Times New Roman" w:cs="Times New Roman"/>
          <w:sz w:val="24"/>
          <w:szCs w:val="24"/>
        </w:rPr>
        <w:t>.</w:t>
      </w:r>
    </w:p>
  </w:endnote>
  <w:endnote w:id="20">
    <w:p w14:paraId="2A9833E3" w14:textId="4183E604" w:rsidR="00CC5D70" w:rsidRPr="004016E6" w:rsidRDefault="00CC5D70" w:rsidP="00FB1DAA">
      <w:pPr>
        <w:pStyle w:val="EndnoteText"/>
        <w:spacing w:line="480" w:lineRule="auto"/>
        <w:rPr>
          <w:rFonts w:ascii="Times New Roman" w:hAnsi="Times New Roman" w:cs="Times New Roman"/>
          <w:sz w:val="24"/>
          <w:szCs w:val="24"/>
        </w:rPr>
      </w:pPr>
      <w:r w:rsidRPr="001B202B">
        <w:rPr>
          <w:rStyle w:val="EndnoteReference"/>
          <w:rFonts w:ascii="Times New Roman" w:hAnsi="Times New Roman" w:cs="Times New Roman"/>
          <w:sz w:val="24"/>
          <w:szCs w:val="24"/>
        </w:rPr>
        <w:endnoteRef/>
      </w:r>
      <w:r w:rsidR="00B128CE" w:rsidRPr="001B202B">
        <w:rPr>
          <w:rFonts w:ascii="Times New Roman" w:hAnsi="Times New Roman" w:cs="Times New Roman"/>
          <w:sz w:val="24"/>
          <w:szCs w:val="24"/>
        </w:rPr>
        <w:t xml:space="preserve"> James Cuno, </w:t>
      </w:r>
      <w:r w:rsidRPr="004016E6">
        <w:rPr>
          <w:rFonts w:ascii="Times New Roman" w:hAnsi="Times New Roman" w:cs="Times New Roman"/>
          <w:i/>
          <w:iCs/>
          <w:sz w:val="24"/>
          <w:szCs w:val="24"/>
        </w:rPr>
        <w:t xml:space="preserve">Who Owns Antiquity? Museums and the Battle </w:t>
      </w:r>
      <w:r w:rsidR="00273039">
        <w:rPr>
          <w:rFonts w:ascii="Times New Roman" w:hAnsi="Times New Roman" w:cs="Times New Roman"/>
          <w:i/>
          <w:iCs/>
          <w:sz w:val="24"/>
          <w:szCs w:val="24"/>
        </w:rPr>
        <w:t>o</w:t>
      </w:r>
      <w:r w:rsidRPr="004016E6">
        <w:rPr>
          <w:rFonts w:ascii="Times New Roman" w:hAnsi="Times New Roman" w:cs="Times New Roman"/>
          <w:i/>
          <w:iCs/>
          <w:sz w:val="24"/>
          <w:szCs w:val="24"/>
        </w:rPr>
        <w:t xml:space="preserve">ver </w:t>
      </w:r>
      <w:r w:rsidR="00273039">
        <w:rPr>
          <w:rFonts w:ascii="Times New Roman" w:hAnsi="Times New Roman" w:cs="Times New Roman"/>
          <w:i/>
          <w:iCs/>
          <w:sz w:val="24"/>
          <w:szCs w:val="24"/>
        </w:rPr>
        <w:t>O</w:t>
      </w:r>
      <w:r w:rsidRPr="004016E6">
        <w:rPr>
          <w:rFonts w:ascii="Times New Roman" w:hAnsi="Times New Roman" w:cs="Times New Roman"/>
          <w:i/>
          <w:iCs/>
          <w:sz w:val="24"/>
          <w:szCs w:val="24"/>
        </w:rPr>
        <w:t>ur Ancient History</w:t>
      </w:r>
      <w:r w:rsidRPr="001B202B">
        <w:rPr>
          <w:rFonts w:ascii="Times New Roman" w:hAnsi="Times New Roman" w:cs="Times New Roman"/>
          <w:sz w:val="24"/>
          <w:szCs w:val="24"/>
        </w:rPr>
        <w:t xml:space="preserve"> (Princeton</w:t>
      </w:r>
      <w:r w:rsidR="00EE25DB">
        <w:rPr>
          <w:rFonts w:ascii="Times New Roman" w:hAnsi="Times New Roman" w:cs="Times New Roman"/>
          <w:sz w:val="24"/>
          <w:szCs w:val="24"/>
        </w:rPr>
        <w:t>, NJ</w:t>
      </w:r>
      <w:r w:rsidRPr="001B202B">
        <w:rPr>
          <w:rFonts w:ascii="Times New Roman" w:hAnsi="Times New Roman" w:cs="Times New Roman"/>
          <w:sz w:val="24"/>
          <w:szCs w:val="24"/>
        </w:rPr>
        <w:t>: Princeton University Press, 2008)</w:t>
      </w:r>
      <w:r w:rsidR="005979A1" w:rsidRPr="001B202B">
        <w:rPr>
          <w:rFonts w:ascii="Times New Roman" w:hAnsi="Times New Roman" w:cs="Times New Roman"/>
          <w:sz w:val="24"/>
          <w:szCs w:val="24"/>
        </w:rPr>
        <w:t>,</w:t>
      </w:r>
      <w:r w:rsidRPr="004016E6">
        <w:rPr>
          <w:rFonts w:ascii="Times New Roman" w:hAnsi="Times New Roman" w:cs="Times New Roman"/>
          <w:sz w:val="24"/>
          <w:szCs w:val="24"/>
        </w:rPr>
        <w:t xml:space="preserve"> 12</w:t>
      </w:r>
      <w:r w:rsidR="00EE25DB">
        <w:rPr>
          <w:rFonts w:ascii="Times New Roman" w:hAnsi="Times New Roman" w:cs="Times New Roman"/>
          <w:sz w:val="24"/>
          <w:szCs w:val="24"/>
        </w:rPr>
        <w:t>–</w:t>
      </w:r>
      <w:r w:rsidRPr="004016E6">
        <w:rPr>
          <w:rFonts w:ascii="Times New Roman" w:hAnsi="Times New Roman" w:cs="Times New Roman"/>
          <w:sz w:val="24"/>
          <w:szCs w:val="24"/>
        </w:rPr>
        <w:t>16.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rriweather">
    <w:altName w:val="Calibri"/>
    <w:panose1 w:val="020B0604020202020204"/>
    <w:charset w:val="4D"/>
    <w:family w:val="auto"/>
    <w:pitch w:val="variable"/>
    <w:sig w:usb0="20000207" w:usb1="00000002" w:usb2="00000000" w:usb3="00000000" w:csb0="00000197" w:csb1="00000000"/>
  </w:font>
  <w:font w:name="Assistant">
    <w:panose1 w:val="020B0604020202020204"/>
    <w:charset w:val="B1"/>
    <w:family w:val="auto"/>
    <w:pitch w:val="variable"/>
    <w:sig w:usb0="A00008FF" w:usb1="4000204B"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602940379"/>
      <w:docPartObj>
        <w:docPartGallery w:val="Page Numbers (Bottom of Page)"/>
        <w:docPartUnique/>
      </w:docPartObj>
    </w:sdtPr>
    <w:sdtEndPr>
      <w:rPr>
        <w:noProof/>
      </w:rPr>
    </w:sdtEndPr>
    <w:sdtContent>
      <w:p w14:paraId="3A7CDAF1" w14:textId="013ABF7A" w:rsidR="00373814" w:rsidRPr="00373814" w:rsidRDefault="00373814">
        <w:pPr>
          <w:pStyle w:val="Footer"/>
          <w:jc w:val="right"/>
          <w:rPr>
            <w:rFonts w:ascii="Times New Roman" w:hAnsi="Times New Roman" w:cs="Times New Roman"/>
          </w:rPr>
        </w:pPr>
        <w:r w:rsidRPr="00373814">
          <w:rPr>
            <w:rFonts w:ascii="Times New Roman" w:hAnsi="Times New Roman" w:cs="Times New Roman"/>
          </w:rPr>
          <w:fldChar w:fldCharType="begin"/>
        </w:r>
        <w:r w:rsidRPr="00373814">
          <w:rPr>
            <w:rFonts w:ascii="Times New Roman" w:hAnsi="Times New Roman" w:cs="Times New Roman"/>
          </w:rPr>
          <w:instrText xml:space="preserve"> PAGE   \* MERGEFORMAT </w:instrText>
        </w:r>
        <w:r w:rsidRPr="00373814">
          <w:rPr>
            <w:rFonts w:ascii="Times New Roman" w:hAnsi="Times New Roman" w:cs="Times New Roman"/>
          </w:rPr>
          <w:fldChar w:fldCharType="separate"/>
        </w:r>
        <w:r w:rsidR="009B6465">
          <w:rPr>
            <w:rFonts w:ascii="Times New Roman" w:hAnsi="Times New Roman" w:cs="Times New Roman"/>
            <w:noProof/>
          </w:rPr>
          <w:t>15</w:t>
        </w:r>
        <w:r w:rsidRPr="00373814">
          <w:rPr>
            <w:rFonts w:ascii="Times New Roman" w:hAnsi="Times New Roman" w:cs="Times New Roman"/>
            <w:noProof/>
          </w:rPr>
          <w:fldChar w:fldCharType="end"/>
        </w:r>
      </w:p>
    </w:sdtContent>
  </w:sdt>
  <w:p w14:paraId="457D98D3" w14:textId="77777777" w:rsidR="00373814" w:rsidRDefault="003738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45856" w14:textId="77777777" w:rsidR="000207EE" w:rsidRDefault="000207EE" w:rsidP="00EA11A9">
      <w:r>
        <w:separator/>
      </w:r>
    </w:p>
  </w:footnote>
  <w:footnote w:type="continuationSeparator" w:id="0">
    <w:p w14:paraId="08644671" w14:textId="77777777" w:rsidR="000207EE" w:rsidRDefault="000207EE" w:rsidP="00EA1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86165838"/>
      <w:docPartObj>
        <w:docPartGallery w:val="Page Numbers (Top of Page)"/>
        <w:docPartUnique/>
      </w:docPartObj>
    </w:sdtPr>
    <w:sdtEndPr>
      <w:rPr>
        <w:rStyle w:val="PageNumber"/>
      </w:rPr>
    </w:sdtEndPr>
    <w:sdtContent>
      <w:p w14:paraId="5F8F24A3" w14:textId="77777777" w:rsidR="007844F0" w:rsidRDefault="007844F0" w:rsidP="000B40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7D6EEA" w14:textId="77777777" w:rsidR="007844F0" w:rsidRDefault="007844F0" w:rsidP="007844F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BF89B" w14:textId="77777777" w:rsidR="007844F0" w:rsidRDefault="007844F0" w:rsidP="007844F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453B5"/>
    <w:multiLevelType w:val="hybridMultilevel"/>
    <w:tmpl w:val="FF285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112AA4"/>
    <w:multiLevelType w:val="hybridMultilevel"/>
    <w:tmpl w:val="2F94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596DBB"/>
    <w:multiLevelType w:val="hybridMultilevel"/>
    <w:tmpl w:val="8EC0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hideSpellingErrors/>
  <w:hideGrammaticalErrors/>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B8C"/>
    <w:rsid w:val="00001EE5"/>
    <w:rsid w:val="00003D0B"/>
    <w:rsid w:val="00005543"/>
    <w:rsid w:val="000075E0"/>
    <w:rsid w:val="00010E17"/>
    <w:rsid w:val="0001219A"/>
    <w:rsid w:val="000126F2"/>
    <w:rsid w:val="00012FE0"/>
    <w:rsid w:val="00014962"/>
    <w:rsid w:val="00016AF6"/>
    <w:rsid w:val="000207EE"/>
    <w:rsid w:val="000248D4"/>
    <w:rsid w:val="0002622C"/>
    <w:rsid w:val="0002680E"/>
    <w:rsid w:val="00026A0B"/>
    <w:rsid w:val="00027068"/>
    <w:rsid w:val="00030BBC"/>
    <w:rsid w:val="00030E63"/>
    <w:rsid w:val="00031D5F"/>
    <w:rsid w:val="000361E8"/>
    <w:rsid w:val="00045974"/>
    <w:rsid w:val="0005533B"/>
    <w:rsid w:val="000605ED"/>
    <w:rsid w:val="0006131E"/>
    <w:rsid w:val="00061555"/>
    <w:rsid w:val="00063AF9"/>
    <w:rsid w:val="00064A27"/>
    <w:rsid w:val="000669F8"/>
    <w:rsid w:val="00066BC6"/>
    <w:rsid w:val="00070E18"/>
    <w:rsid w:val="00071FBE"/>
    <w:rsid w:val="00074680"/>
    <w:rsid w:val="00084B5A"/>
    <w:rsid w:val="00084FF7"/>
    <w:rsid w:val="00091159"/>
    <w:rsid w:val="00095A89"/>
    <w:rsid w:val="0009614C"/>
    <w:rsid w:val="000961CC"/>
    <w:rsid w:val="00096DDA"/>
    <w:rsid w:val="00097206"/>
    <w:rsid w:val="00097275"/>
    <w:rsid w:val="000A0349"/>
    <w:rsid w:val="000A1336"/>
    <w:rsid w:val="000A1451"/>
    <w:rsid w:val="000A598D"/>
    <w:rsid w:val="000A5B9B"/>
    <w:rsid w:val="000B11F3"/>
    <w:rsid w:val="000B13F7"/>
    <w:rsid w:val="000B1BF4"/>
    <w:rsid w:val="000B44BF"/>
    <w:rsid w:val="000B52C1"/>
    <w:rsid w:val="000B6EA8"/>
    <w:rsid w:val="000C1984"/>
    <w:rsid w:val="000C1D4F"/>
    <w:rsid w:val="000C29BE"/>
    <w:rsid w:val="000C5E8D"/>
    <w:rsid w:val="000C7545"/>
    <w:rsid w:val="000C7CF6"/>
    <w:rsid w:val="000D007C"/>
    <w:rsid w:val="000D0D18"/>
    <w:rsid w:val="000D1010"/>
    <w:rsid w:val="000D1210"/>
    <w:rsid w:val="000D26E0"/>
    <w:rsid w:val="000E0B02"/>
    <w:rsid w:val="000E0EF2"/>
    <w:rsid w:val="000E1892"/>
    <w:rsid w:val="000E3184"/>
    <w:rsid w:val="000E55B3"/>
    <w:rsid w:val="000E675F"/>
    <w:rsid w:val="000E6A5D"/>
    <w:rsid w:val="000E6EDD"/>
    <w:rsid w:val="000F1389"/>
    <w:rsid w:val="000F607B"/>
    <w:rsid w:val="000F6BD4"/>
    <w:rsid w:val="000F76CB"/>
    <w:rsid w:val="00100572"/>
    <w:rsid w:val="00101022"/>
    <w:rsid w:val="00103B9A"/>
    <w:rsid w:val="00104AFC"/>
    <w:rsid w:val="00104C03"/>
    <w:rsid w:val="00111D87"/>
    <w:rsid w:val="00112D64"/>
    <w:rsid w:val="001130EF"/>
    <w:rsid w:val="00113387"/>
    <w:rsid w:val="00114A06"/>
    <w:rsid w:val="00116608"/>
    <w:rsid w:val="00121EB6"/>
    <w:rsid w:val="001257CD"/>
    <w:rsid w:val="00132762"/>
    <w:rsid w:val="00136BE0"/>
    <w:rsid w:val="0014032C"/>
    <w:rsid w:val="001417EA"/>
    <w:rsid w:val="00142E95"/>
    <w:rsid w:val="0014775A"/>
    <w:rsid w:val="00150E1B"/>
    <w:rsid w:val="001513B9"/>
    <w:rsid w:val="00151503"/>
    <w:rsid w:val="00155915"/>
    <w:rsid w:val="00156C0D"/>
    <w:rsid w:val="001573F0"/>
    <w:rsid w:val="00164E62"/>
    <w:rsid w:val="001656EC"/>
    <w:rsid w:val="00171EF0"/>
    <w:rsid w:val="00172164"/>
    <w:rsid w:val="001736F2"/>
    <w:rsid w:val="00174DCC"/>
    <w:rsid w:val="001775DA"/>
    <w:rsid w:val="001800B4"/>
    <w:rsid w:val="00180930"/>
    <w:rsid w:val="00181AC2"/>
    <w:rsid w:val="0018295C"/>
    <w:rsid w:val="00184E0E"/>
    <w:rsid w:val="001855A9"/>
    <w:rsid w:val="00185B8C"/>
    <w:rsid w:val="00186877"/>
    <w:rsid w:val="00187E43"/>
    <w:rsid w:val="00191389"/>
    <w:rsid w:val="00191C35"/>
    <w:rsid w:val="00191F67"/>
    <w:rsid w:val="001923D3"/>
    <w:rsid w:val="001927B1"/>
    <w:rsid w:val="00193C7F"/>
    <w:rsid w:val="001A217C"/>
    <w:rsid w:val="001A338F"/>
    <w:rsid w:val="001A54B4"/>
    <w:rsid w:val="001A6D4A"/>
    <w:rsid w:val="001A7398"/>
    <w:rsid w:val="001B202B"/>
    <w:rsid w:val="001B4F11"/>
    <w:rsid w:val="001C027B"/>
    <w:rsid w:val="001C1170"/>
    <w:rsid w:val="001C1E5B"/>
    <w:rsid w:val="001C43ED"/>
    <w:rsid w:val="001C4FB0"/>
    <w:rsid w:val="001C5E86"/>
    <w:rsid w:val="001C7749"/>
    <w:rsid w:val="001D3752"/>
    <w:rsid w:val="001D3D4B"/>
    <w:rsid w:val="001D4029"/>
    <w:rsid w:val="001D4551"/>
    <w:rsid w:val="001D7AF1"/>
    <w:rsid w:val="001E198C"/>
    <w:rsid w:val="001E29FA"/>
    <w:rsid w:val="001E3E79"/>
    <w:rsid w:val="001E5AC3"/>
    <w:rsid w:val="001F12AF"/>
    <w:rsid w:val="001F24CE"/>
    <w:rsid w:val="001F5ACF"/>
    <w:rsid w:val="001F62CB"/>
    <w:rsid w:val="001F7B6C"/>
    <w:rsid w:val="00206169"/>
    <w:rsid w:val="00210269"/>
    <w:rsid w:val="0021083A"/>
    <w:rsid w:val="00210D75"/>
    <w:rsid w:val="00210F80"/>
    <w:rsid w:val="00215475"/>
    <w:rsid w:val="0021753C"/>
    <w:rsid w:val="00217638"/>
    <w:rsid w:val="00220A52"/>
    <w:rsid w:val="00221F90"/>
    <w:rsid w:val="00222625"/>
    <w:rsid w:val="00222957"/>
    <w:rsid w:val="00223A58"/>
    <w:rsid w:val="0022449B"/>
    <w:rsid w:val="00225DC4"/>
    <w:rsid w:val="0023097C"/>
    <w:rsid w:val="00230B26"/>
    <w:rsid w:val="002352C9"/>
    <w:rsid w:val="00235400"/>
    <w:rsid w:val="00235598"/>
    <w:rsid w:val="00235CBE"/>
    <w:rsid w:val="00241303"/>
    <w:rsid w:val="00241388"/>
    <w:rsid w:val="00242081"/>
    <w:rsid w:val="00242B33"/>
    <w:rsid w:val="00245080"/>
    <w:rsid w:val="002452EA"/>
    <w:rsid w:val="002456E8"/>
    <w:rsid w:val="00245D6C"/>
    <w:rsid w:val="00245E51"/>
    <w:rsid w:val="00247CB2"/>
    <w:rsid w:val="00247CD1"/>
    <w:rsid w:val="002507FF"/>
    <w:rsid w:val="002514CB"/>
    <w:rsid w:val="0025292A"/>
    <w:rsid w:val="00254A18"/>
    <w:rsid w:val="002561ED"/>
    <w:rsid w:val="00256998"/>
    <w:rsid w:val="00256C7B"/>
    <w:rsid w:val="0025769D"/>
    <w:rsid w:val="0026014C"/>
    <w:rsid w:val="00261542"/>
    <w:rsid w:val="00261756"/>
    <w:rsid w:val="00263329"/>
    <w:rsid w:val="00263568"/>
    <w:rsid w:val="00263612"/>
    <w:rsid w:val="00266C6D"/>
    <w:rsid w:val="00266CB1"/>
    <w:rsid w:val="002703C4"/>
    <w:rsid w:val="00273039"/>
    <w:rsid w:val="00274690"/>
    <w:rsid w:val="0027593F"/>
    <w:rsid w:val="00277DCE"/>
    <w:rsid w:val="0028076A"/>
    <w:rsid w:val="00280F11"/>
    <w:rsid w:val="0028187C"/>
    <w:rsid w:val="00281F9F"/>
    <w:rsid w:val="002834FB"/>
    <w:rsid w:val="00286CC6"/>
    <w:rsid w:val="002874E6"/>
    <w:rsid w:val="0029273A"/>
    <w:rsid w:val="00295086"/>
    <w:rsid w:val="002A0804"/>
    <w:rsid w:val="002A14B4"/>
    <w:rsid w:val="002A1FE5"/>
    <w:rsid w:val="002A4383"/>
    <w:rsid w:val="002A447D"/>
    <w:rsid w:val="002A7147"/>
    <w:rsid w:val="002A7CE0"/>
    <w:rsid w:val="002B0E53"/>
    <w:rsid w:val="002B118A"/>
    <w:rsid w:val="002B2058"/>
    <w:rsid w:val="002B5424"/>
    <w:rsid w:val="002B6BB3"/>
    <w:rsid w:val="002B7A81"/>
    <w:rsid w:val="002B7BE7"/>
    <w:rsid w:val="002C0114"/>
    <w:rsid w:val="002C1C45"/>
    <w:rsid w:val="002C4AD6"/>
    <w:rsid w:val="002C7A37"/>
    <w:rsid w:val="002D0A21"/>
    <w:rsid w:val="002D2C9C"/>
    <w:rsid w:val="002D369D"/>
    <w:rsid w:val="002D420C"/>
    <w:rsid w:val="002D6CBE"/>
    <w:rsid w:val="002E1494"/>
    <w:rsid w:val="002F061E"/>
    <w:rsid w:val="002F0D69"/>
    <w:rsid w:val="002F1A86"/>
    <w:rsid w:val="002F4199"/>
    <w:rsid w:val="002F4459"/>
    <w:rsid w:val="002F504C"/>
    <w:rsid w:val="002F528C"/>
    <w:rsid w:val="002F5EAE"/>
    <w:rsid w:val="00303709"/>
    <w:rsid w:val="00305DD4"/>
    <w:rsid w:val="00307910"/>
    <w:rsid w:val="00310886"/>
    <w:rsid w:val="00312CA5"/>
    <w:rsid w:val="00312DC0"/>
    <w:rsid w:val="0031676B"/>
    <w:rsid w:val="003202CE"/>
    <w:rsid w:val="003308D1"/>
    <w:rsid w:val="00332D6D"/>
    <w:rsid w:val="00335942"/>
    <w:rsid w:val="0033650B"/>
    <w:rsid w:val="0034313A"/>
    <w:rsid w:val="00343654"/>
    <w:rsid w:val="00351A67"/>
    <w:rsid w:val="00351EC8"/>
    <w:rsid w:val="0035226A"/>
    <w:rsid w:val="003524E0"/>
    <w:rsid w:val="003536B3"/>
    <w:rsid w:val="00354E00"/>
    <w:rsid w:val="00356C06"/>
    <w:rsid w:val="00357C9D"/>
    <w:rsid w:val="0036123C"/>
    <w:rsid w:val="0036187A"/>
    <w:rsid w:val="00361981"/>
    <w:rsid w:val="003639A8"/>
    <w:rsid w:val="0036401F"/>
    <w:rsid w:val="00373814"/>
    <w:rsid w:val="00374894"/>
    <w:rsid w:val="00374E56"/>
    <w:rsid w:val="00375093"/>
    <w:rsid w:val="003756DD"/>
    <w:rsid w:val="0037788C"/>
    <w:rsid w:val="00381848"/>
    <w:rsid w:val="0038201A"/>
    <w:rsid w:val="00382060"/>
    <w:rsid w:val="003857C8"/>
    <w:rsid w:val="00387EC6"/>
    <w:rsid w:val="00390B64"/>
    <w:rsid w:val="00391341"/>
    <w:rsid w:val="00391988"/>
    <w:rsid w:val="00393356"/>
    <w:rsid w:val="003972B5"/>
    <w:rsid w:val="003A2815"/>
    <w:rsid w:val="003A76BD"/>
    <w:rsid w:val="003B0C77"/>
    <w:rsid w:val="003B161D"/>
    <w:rsid w:val="003B1E5D"/>
    <w:rsid w:val="003B3BD6"/>
    <w:rsid w:val="003B3CD1"/>
    <w:rsid w:val="003C03CE"/>
    <w:rsid w:val="003C1156"/>
    <w:rsid w:val="003C15CE"/>
    <w:rsid w:val="003C245A"/>
    <w:rsid w:val="003C3997"/>
    <w:rsid w:val="003C5676"/>
    <w:rsid w:val="003C677F"/>
    <w:rsid w:val="003D0B10"/>
    <w:rsid w:val="003D1CB6"/>
    <w:rsid w:val="003D5798"/>
    <w:rsid w:val="003E07B0"/>
    <w:rsid w:val="003E3F0C"/>
    <w:rsid w:val="003E4912"/>
    <w:rsid w:val="003E7369"/>
    <w:rsid w:val="003F56B4"/>
    <w:rsid w:val="003F5E33"/>
    <w:rsid w:val="003F658D"/>
    <w:rsid w:val="004016E6"/>
    <w:rsid w:val="00405353"/>
    <w:rsid w:val="004055CA"/>
    <w:rsid w:val="00406AB2"/>
    <w:rsid w:val="00410546"/>
    <w:rsid w:val="00410B47"/>
    <w:rsid w:val="0041117C"/>
    <w:rsid w:val="004115BE"/>
    <w:rsid w:val="004123E1"/>
    <w:rsid w:val="00413E04"/>
    <w:rsid w:val="00417BAD"/>
    <w:rsid w:val="004239A5"/>
    <w:rsid w:val="00424B5F"/>
    <w:rsid w:val="0042612A"/>
    <w:rsid w:val="00426987"/>
    <w:rsid w:val="00431196"/>
    <w:rsid w:val="00444FBD"/>
    <w:rsid w:val="00445AD0"/>
    <w:rsid w:val="004512AD"/>
    <w:rsid w:val="00451F03"/>
    <w:rsid w:val="00452755"/>
    <w:rsid w:val="00453894"/>
    <w:rsid w:val="004546AA"/>
    <w:rsid w:val="00455D59"/>
    <w:rsid w:val="00455F83"/>
    <w:rsid w:val="00461500"/>
    <w:rsid w:val="004643E6"/>
    <w:rsid w:val="004649F8"/>
    <w:rsid w:val="004668EA"/>
    <w:rsid w:val="00466D6E"/>
    <w:rsid w:val="00466E32"/>
    <w:rsid w:val="00467DED"/>
    <w:rsid w:val="0047131C"/>
    <w:rsid w:val="0047339C"/>
    <w:rsid w:val="004807B3"/>
    <w:rsid w:val="00483B06"/>
    <w:rsid w:val="00484DFB"/>
    <w:rsid w:val="00485B57"/>
    <w:rsid w:val="004867AA"/>
    <w:rsid w:val="00486F72"/>
    <w:rsid w:val="00487020"/>
    <w:rsid w:val="0048796F"/>
    <w:rsid w:val="004901C3"/>
    <w:rsid w:val="00490379"/>
    <w:rsid w:val="0049213A"/>
    <w:rsid w:val="00495333"/>
    <w:rsid w:val="0049786B"/>
    <w:rsid w:val="004A43E8"/>
    <w:rsid w:val="004A4D0A"/>
    <w:rsid w:val="004A67D1"/>
    <w:rsid w:val="004A7776"/>
    <w:rsid w:val="004B08D8"/>
    <w:rsid w:val="004B44A6"/>
    <w:rsid w:val="004B53B9"/>
    <w:rsid w:val="004B5C0E"/>
    <w:rsid w:val="004C1039"/>
    <w:rsid w:val="004C23C8"/>
    <w:rsid w:val="004C77AA"/>
    <w:rsid w:val="004D0606"/>
    <w:rsid w:val="004D274D"/>
    <w:rsid w:val="004D63C3"/>
    <w:rsid w:val="004E1A42"/>
    <w:rsid w:val="004E3437"/>
    <w:rsid w:val="004E3FBE"/>
    <w:rsid w:val="004E4A70"/>
    <w:rsid w:val="004E5442"/>
    <w:rsid w:val="004E54FB"/>
    <w:rsid w:val="004E6DAA"/>
    <w:rsid w:val="004F1D6B"/>
    <w:rsid w:val="004F6941"/>
    <w:rsid w:val="004F6CAF"/>
    <w:rsid w:val="004F7288"/>
    <w:rsid w:val="004F791F"/>
    <w:rsid w:val="005012A5"/>
    <w:rsid w:val="00501A54"/>
    <w:rsid w:val="00505D16"/>
    <w:rsid w:val="005072A9"/>
    <w:rsid w:val="00512DF9"/>
    <w:rsid w:val="0051304D"/>
    <w:rsid w:val="00515989"/>
    <w:rsid w:val="00517D33"/>
    <w:rsid w:val="005227E1"/>
    <w:rsid w:val="00524998"/>
    <w:rsid w:val="0053148F"/>
    <w:rsid w:val="00533986"/>
    <w:rsid w:val="00535DDC"/>
    <w:rsid w:val="00536DE8"/>
    <w:rsid w:val="005409F9"/>
    <w:rsid w:val="005431FC"/>
    <w:rsid w:val="00543A93"/>
    <w:rsid w:val="005448C2"/>
    <w:rsid w:val="00546805"/>
    <w:rsid w:val="00550479"/>
    <w:rsid w:val="00550AD1"/>
    <w:rsid w:val="005514D7"/>
    <w:rsid w:val="0055361C"/>
    <w:rsid w:val="005548C7"/>
    <w:rsid w:val="00554DAB"/>
    <w:rsid w:val="005607C5"/>
    <w:rsid w:val="00562918"/>
    <w:rsid w:val="005642BF"/>
    <w:rsid w:val="0056531B"/>
    <w:rsid w:val="00573013"/>
    <w:rsid w:val="00574B8F"/>
    <w:rsid w:val="00582A80"/>
    <w:rsid w:val="00586C21"/>
    <w:rsid w:val="0058752E"/>
    <w:rsid w:val="00587733"/>
    <w:rsid w:val="005904F2"/>
    <w:rsid w:val="005910BA"/>
    <w:rsid w:val="00593B0C"/>
    <w:rsid w:val="00593D51"/>
    <w:rsid w:val="00595AD5"/>
    <w:rsid w:val="00596B06"/>
    <w:rsid w:val="005979A1"/>
    <w:rsid w:val="005A1C9C"/>
    <w:rsid w:val="005A2FBA"/>
    <w:rsid w:val="005A4056"/>
    <w:rsid w:val="005A4A3D"/>
    <w:rsid w:val="005A6A22"/>
    <w:rsid w:val="005A6FF2"/>
    <w:rsid w:val="005A7960"/>
    <w:rsid w:val="005B1074"/>
    <w:rsid w:val="005B1634"/>
    <w:rsid w:val="005B1EAA"/>
    <w:rsid w:val="005B3288"/>
    <w:rsid w:val="005B356A"/>
    <w:rsid w:val="005B7882"/>
    <w:rsid w:val="005C36D6"/>
    <w:rsid w:val="005C44D9"/>
    <w:rsid w:val="005C4BA4"/>
    <w:rsid w:val="005D0F9F"/>
    <w:rsid w:val="005D3119"/>
    <w:rsid w:val="005D45D9"/>
    <w:rsid w:val="005E0D43"/>
    <w:rsid w:val="005E10DB"/>
    <w:rsid w:val="005E2889"/>
    <w:rsid w:val="005E2982"/>
    <w:rsid w:val="005E3513"/>
    <w:rsid w:val="005E4F67"/>
    <w:rsid w:val="005E705C"/>
    <w:rsid w:val="005F06B8"/>
    <w:rsid w:val="005F0DB1"/>
    <w:rsid w:val="005F2209"/>
    <w:rsid w:val="005F28C4"/>
    <w:rsid w:val="005F34FA"/>
    <w:rsid w:val="005F4C2A"/>
    <w:rsid w:val="005F5A24"/>
    <w:rsid w:val="005F7256"/>
    <w:rsid w:val="005F77B7"/>
    <w:rsid w:val="005F7B66"/>
    <w:rsid w:val="00600C19"/>
    <w:rsid w:val="00602A16"/>
    <w:rsid w:val="00602D90"/>
    <w:rsid w:val="0060569D"/>
    <w:rsid w:val="00610AC6"/>
    <w:rsid w:val="00611A39"/>
    <w:rsid w:val="006129D7"/>
    <w:rsid w:val="00623B1D"/>
    <w:rsid w:val="00623C9A"/>
    <w:rsid w:val="00624C10"/>
    <w:rsid w:val="00625466"/>
    <w:rsid w:val="00625BA8"/>
    <w:rsid w:val="0062789F"/>
    <w:rsid w:val="0063170E"/>
    <w:rsid w:val="0063214F"/>
    <w:rsid w:val="006329FC"/>
    <w:rsid w:val="00635ECA"/>
    <w:rsid w:val="00642290"/>
    <w:rsid w:val="00643027"/>
    <w:rsid w:val="006542D3"/>
    <w:rsid w:val="00656506"/>
    <w:rsid w:val="00656A0D"/>
    <w:rsid w:val="00660E09"/>
    <w:rsid w:val="006613FB"/>
    <w:rsid w:val="006658B9"/>
    <w:rsid w:val="006708E1"/>
    <w:rsid w:val="006710D7"/>
    <w:rsid w:val="00671104"/>
    <w:rsid w:val="006719D1"/>
    <w:rsid w:val="00673338"/>
    <w:rsid w:val="00682CC7"/>
    <w:rsid w:val="00683AC0"/>
    <w:rsid w:val="006841B0"/>
    <w:rsid w:val="00685790"/>
    <w:rsid w:val="00685EF9"/>
    <w:rsid w:val="006916A2"/>
    <w:rsid w:val="00693A92"/>
    <w:rsid w:val="006955D2"/>
    <w:rsid w:val="00696B7C"/>
    <w:rsid w:val="006A135E"/>
    <w:rsid w:val="006A324C"/>
    <w:rsid w:val="006A7927"/>
    <w:rsid w:val="006B075F"/>
    <w:rsid w:val="006B2195"/>
    <w:rsid w:val="006B2FAB"/>
    <w:rsid w:val="006B335E"/>
    <w:rsid w:val="006B4AB0"/>
    <w:rsid w:val="006B628F"/>
    <w:rsid w:val="006B7685"/>
    <w:rsid w:val="006B7DF3"/>
    <w:rsid w:val="006C09FE"/>
    <w:rsid w:val="006C3E93"/>
    <w:rsid w:val="006C583E"/>
    <w:rsid w:val="006D03BE"/>
    <w:rsid w:val="006D260E"/>
    <w:rsid w:val="006D4CA1"/>
    <w:rsid w:val="006D7846"/>
    <w:rsid w:val="006E053C"/>
    <w:rsid w:val="006E0940"/>
    <w:rsid w:val="006E0BD6"/>
    <w:rsid w:val="006E2185"/>
    <w:rsid w:val="006E21BD"/>
    <w:rsid w:val="006E2BBF"/>
    <w:rsid w:val="006E3B87"/>
    <w:rsid w:val="006E4115"/>
    <w:rsid w:val="006E41E5"/>
    <w:rsid w:val="006E6E8D"/>
    <w:rsid w:val="006F12F8"/>
    <w:rsid w:val="006F1EAA"/>
    <w:rsid w:val="006F3B8A"/>
    <w:rsid w:val="006F56D3"/>
    <w:rsid w:val="006F5D7F"/>
    <w:rsid w:val="006F7863"/>
    <w:rsid w:val="00703BCF"/>
    <w:rsid w:val="00703D99"/>
    <w:rsid w:val="007050BD"/>
    <w:rsid w:val="007072A0"/>
    <w:rsid w:val="007118C6"/>
    <w:rsid w:val="00714D18"/>
    <w:rsid w:val="0071600C"/>
    <w:rsid w:val="007165A5"/>
    <w:rsid w:val="0072559A"/>
    <w:rsid w:val="00726CD0"/>
    <w:rsid w:val="00727C38"/>
    <w:rsid w:val="0073099B"/>
    <w:rsid w:val="00731CA5"/>
    <w:rsid w:val="0073276E"/>
    <w:rsid w:val="00734C5D"/>
    <w:rsid w:val="007407CA"/>
    <w:rsid w:val="00743082"/>
    <w:rsid w:val="00744854"/>
    <w:rsid w:val="00745AAC"/>
    <w:rsid w:val="007502C3"/>
    <w:rsid w:val="007506F4"/>
    <w:rsid w:val="00751327"/>
    <w:rsid w:val="00752E50"/>
    <w:rsid w:val="0075427B"/>
    <w:rsid w:val="007550B6"/>
    <w:rsid w:val="00755AE6"/>
    <w:rsid w:val="00755E75"/>
    <w:rsid w:val="007608C2"/>
    <w:rsid w:val="00761995"/>
    <w:rsid w:val="0076336F"/>
    <w:rsid w:val="00764908"/>
    <w:rsid w:val="00765260"/>
    <w:rsid w:val="00766568"/>
    <w:rsid w:val="00772307"/>
    <w:rsid w:val="007749BA"/>
    <w:rsid w:val="007844F0"/>
    <w:rsid w:val="00784DEB"/>
    <w:rsid w:val="00787497"/>
    <w:rsid w:val="007A168F"/>
    <w:rsid w:val="007A3AEF"/>
    <w:rsid w:val="007A454A"/>
    <w:rsid w:val="007A5164"/>
    <w:rsid w:val="007A6377"/>
    <w:rsid w:val="007A7DF5"/>
    <w:rsid w:val="007B2BAA"/>
    <w:rsid w:val="007B2D9B"/>
    <w:rsid w:val="007B4C55"/>
    <w:rsid w:val="007B6877"/>
    <w:rsid w:val="007B7CD5"/>
    <w:rsid w:val="007C1031"/>
    <w:rsid w:val="007C2D5B"/>
    <w:rsid w:val="007C5431"/>
    <w:rsid w:val="007D7BC4"/>
    <w:rsid w:val="007E095A"/>
    <w:rsid w:val="007E2495"/>
    <w:rsid w:val="007E36E7"/>
    <w:rsid w:val="007E517E"/>
    <w:rsid w:val="007E6910"/>
    <w:rsid w:val="007F056E"/>
    <w:rsid w:val="007F0974"/>
    <w:rsid w:val="007F12AF"/>
    <w:rsid w:val="007F4763"/>
    <w:rsid w:val="007F6033"/>
    <w:rsid w:val="007F79FE"/>
    <w:rsid w:val="00800961"/>
    <w:rsid w:val="00801A1D"/>
    <w:rsid w:val="00801D96"/>
    <w:rsid w:val="00803722"/>
    <w:rsid w:val="00811C89"/>
    <w:rsid w:val="00812773"/>
    <w:rsid w:val="008128A5"/>
    <w:rsid w:val="008131A0"/>
    <w:rsid w:val="00813808"/>
    <w:rsid w:val="0081391E"/>
    <w:rsid w:val="00813CB1"/>
    <w:rsid w:val="00822DBA"/>
    <w:rsid w:val="00827A36"/>
    <w:rsid w:val="00834B42"/>
    <w:rsid w:val="00836667"/>
    <w:rsid w:val="0084279D"/>
    <w:rsid w:val="0084346B"/>
    <w:rsid w:val="00843F7E"/>
    <w:rsid w:val="00844506"/>
    <w:rsid w:val="00844DA4"/>
    <w:rsid w:val="008452B7"/>
    <w:rsid w:val="00845416"/>
    <w:rsid w:val="00846335"/>
    <w:rsid w:val="00853771"/>
    <w:rsid w:val="008549D5"/>
    <w:rsid w:val="008561FF"/>
    <w:rsid w:val="00857353"/>
    <w:rsid w:val="00862B24"/>
    <w:rsid w:val="00862CA9"/>
    <w:rsid w:val="008642AE"/>
    <w:rsid w:val="008661F8"/>
    <w:rsid w:val="00866D39"/>
    <w:rsid w:val="008671F3"/>
    <w:rsid w:val="008676A3"/>
    <w:rsid w:val="00875F47"/>
    <w:rsid w:val="0088487B"/>
    <w:rsid w:val="00884886"/>
    <w:rsid w:val="008900C3"/>
    <w:rsid w:val="00890D52"/>
    <w:rsid w:val="00891A3D"/>
    <w:rsid w:val="00892368"/>
    <w:rsid w:val="008931F1"/>
    <w:rsid w:val="00893211"/>
    <w:rsid w:val="00895E9C"/>
    <w:rsid w:val="008A6A80"/>
    <w:rsid w:val="008A6EC9"/>
    <w:rsid w:val="008B0D8E"/>
    <w:rsid w:val="008B44AF"/>
    <w:rsid w:val="008B50CD"/>
    <w:rsid w:val="008C20B2"/>
    <w:rsid w:val="008C3167"/>
    <w:rsid w:val="008C3263"/>
    <w:rsid w:val="008C4C61"/>
    <w:rsid w:val="008C504B"/>
    <w:rsid w:val="008C6AB1"/>
    <w:rsid w:val="008C78D2"/>
    <w:rsid w:val="008D03F3"/>
    <w:rsid w:val="008D2154"/>
    <w:rsid w:val="008D2355"/>
    <w:rsid w:val="008D3AAE"/>
    <w:rsid w:val="008D3C8E"/>
    <w:rsid w:val="008D5340"/>
    <w:rsid w:val="008D5C32"/>
    <w:rsid w:val="008D6ED1"/>
    <w:rsid w:val="008E200E"/>
    <w:rsid w:val="008E30B3"/>
    <w:rsid w:val="008F0DA1"/>
    <w:rsid w:val="008F1F10"/>
    <w:rsid w:val="008F2E01"/>
    <w:rsid w:val="008F3C8C"/>
    <w:rsid w:val="008F6661"/>
    <w:rsid w:val="008F6F01"/>
    <w:rsid w:val="008F74CF"/>
    <w:rsid w:val="00901CD0"/>
    <w:rsid w:val="00907887"/>
    <w:rsid w:val="00910633"/>
    <w:rsid w:val="00910D14"/>
    <w:rsid w:val="00911DB3"/>
    <w:rsid w:val="00913456"/>
    <w:rsid w:val="00915F1B"/>
    <w:rsid w:val="009218A3"/>
    <w:rsid w:val="00922A66"/>
    <w:rsid w:val="0092379A"/>
    <w:rsid w:val="00923A6E"/>
    <w:rsid w:val="00923E48"/>
    <w:rsid w:val="0092456A"/>
    <w:rsid w:val="00925343"/>
    <w:rsid w:val="00925437"/>
    <w:rsid w:val="00931874"/>
    <w:rsid w:val="00931A73"/>
    <w:rsid w:val="0093213A"/>
    <w:rsid w:val="00934DE8"/>
    <w:rsid w:val="009356F7"/>
    <w:rsid w:val="0093586E"/>
    <w:rsid w:val="0094100D"/>
    <w:rsid w:val="00943BF0"/>
    <w:rsid w:val="0094644F"/>
    <w:rsid w:val="009477E1"/>
    <w:rsid w:val="00947CEB"/>
    <w:rsid w:val="00953874"/>
    <w:rsid w:val="009562DB"/>
    <w:rsid w:val="009569D4"/>
    <w:rsid w:val="0096118E"/>
    <w:rsid w:val="0096163D"/>
    <w:rsid w:val="009617DF"/>
    <w:rsid w:val="00962688"/>
    <w:rsid w:val="00964D32"/>
    <w:rsid w:val="00967588"/>
    <w:rsid w:val="009703B0"/>
    <w:rsid w:val="00974AC8"/>
    <w:rsid w:val="009772BE"/>
    <w:rsid w:val="00981020"/>
    <w:rsid w:val="00982879"/>
    <w:rsid w:val="00982BF2"/>
    <w:rsid w:val="00984091"/>
    <w:rsid w:val="009841AA"/>
    <w:rsid w:val="009841C4"/>
    <w:rsid w:val="009854E7"/>
    <w:rsid w:val="0098596C"/>
    <w:rsid w:val="00986140"/>
    <w:rsid w:val="00990569"/>
    <w:rsid w:val="00990901"/>
    <w:rsid w:val="00992C9C"/>
    <w:rsid w:val="0099317E"/>
    <w:rsid w:val="00995816"/>
    <w:rsid w:val="00995D3F"/>
    <w:rsid w:val="00997296"/>
    <w:rsid w:val="00997CEE"/>
    <w:rsid w:val="009A0BD5"/>
    <w:rsid w:val="009A1D1A"/>
    <w:rsid w:val="009A4E6D"/>
    <w:rsid w:val="009A7C07"/>
    <w:rsid w:val="009B003C"/>
    <w:rsid w:val="009B1B1D"/>
    <w:rsid w:val="009B1B9A"/>
    <w:rsid w:val="009B6465"/>
    <w:rsid w:val="009B676C"/>
    <w:rsid w:val="009B7213"/>
    <w:rsid w:val="009B770A"/>
    <w:rsid w:val="009C086C"/>
    <w:rsid w:val="009C1C44"/>
    <w:rsid w:val="009C58FD"/>
    <w:rsid w:val="009C6A5C"/>
    <w:rsid w:val="009D0E9B"/>
    <w:rsid w:val="009D358E"/>
    <w:rsid w:val="009D3F4F"/>
    <w:rsid w:val="009D5B14"/>
    <w:rsid w:val="009D72EC"/>
    <w:rsid w:val="009D7B72"/>
    <w:rsid w:val="009D7DDD"/>
    <w:rsid w:val="009E2C6D"/>
    <w:rsid w:val="009E4753"/>
    <w:rsid w:val="009E7473"/>
    <w:rsid w:val="009F1025"/>
    <w:rsid w:val="009F160F"/>
    <w:rsid w:val="009F1834"/>
    <w:rsid w:val="009F26D1"/>
    <w:rsid w:val="009F4614"/>
    <w:rsid w:val="009F571F"/>
    <w:rsid w:val="009F60B1"/>
    <w:rsid w:val="00A013CF"/>
    <w:rsid w:val="00A02603"/>
    <w:rsid w:val="00A02BB1"/>
    <w:rsid w:val="00A02CC2"/>
    <w:rsid w:val="00A125AD"/>
    <w:rsid w:val="00A127D9"/>
    <w:rsid w:val="00A13D64"/>
    <w:rsid w:val="00A1598E"/>
    <w:rsid w:val="00A15B2D"/>
    <w:rsid w:val="00A173AD"/>
    <w:rsid w:val="00A179C3"/>
    <w:rsid w:val="00A17A3C"/>
    <w:rsid w:val="00A254D5"/>
    <w:rsid w:val="00A25527"/>
    <w:rsid w:val="00A26A76"/>
    <w:rsid w:val="00A3022D"/>
    <w:rsid w:val="00A31637"/>
    <w:rsid w:val="00A41781"/>
    <w:rsid w:val="00A439A4"/>
    <w:rsid w:val="00A453FD"/>
    <w:rsid w:val="00A51EC6"/>
    <w:rsid w:val="00A52D42"/>
    <w:rsid w:val="00A5481A"/>
    <w:rsid w:val="00A56B77"/>
    <w:rsid w:val="00A5760E"/>
    <w:rsid w:val="00A57724"/>
    <w:rsid w:val="00A62708"/>
    <w:rsid w:val="00A6511A"/>
    <w:rsid w:val="00A66A62"/>
    <w:rsid w:val="00A66C80"/>
    <w:rsid w:val="00A708F2"/>
    <w:rsid w:val="00A70F0D"/>
    <w:rsid w:val="00A742CB"/>
    <w:rsid w:val="00A7453D"/>
    <w:rsid w:val="00A8023B"/>
    <w:rsid w:val="00A806EB"/>
    <w:rsid w:val="00A81EF6"/>
    <w:rsid w:val="00A8288E"/>
    <w:rsid w:val="00A828B2"/>
    <w:rsid w:val="00A845E2"/>
    <w:rsid w:val="00A8469B"/>
    <w:rsid w:val="00A86A0E"/>
    <w:rsid w:val="00A90A50"/>
    <w:rsid w:val="00A90BA3"/>
    <w:rsid w:val="00A913C2"/>
    <w:rsid w:val="00A931A6"/>
    <w:rsid w:val="00A9391B"/>
    <w:rsid w:val="00A95544"/>
    <w:rsid w:val="00A9660D"/>
    <w:rsid w:val="00AA11BA"/>
    <w:rsid w:val="00AA4AB9"/>
    <w:rsid w:val="00AA57A0"/>
    <w:rsid w:val="00AA5D3E"/>
    <w:rsid w:val="00AA63C6"/>
    <w:rsid w:val="00AB2FDD"/>
    <w:rsid w:val="00AB460E"/>
    <w:rsid w:val="00AB5F47"/>
    <w:rsid w:val="00AB7515"/>
    <w:rsid w:val="00AC1ED3"/>
    <w:rsid w:val="00AC3046"/>
    <w:rsid w:val="00AC4181"/>
    <w:rsid w:val="00AC4BE5"/>
    <w:rsid w:val="00AC54C7"/>
    <w:rsid w:val="00AC6018"/>
    <w:rsid w:val="00AC6931"/>
    <w:rsid w:val="00AD26B0"/>
    <w:rsid w:val="00AD2A39"/>
    <w:rsid w:val="00AD3A3A"/>
    <w:rsid w:val="00AD4336"/>
    <w:rsid w:val="00AD567F"/>
    <w:rsid w:val="00AD5CFE"/>
    <w:rsid w:val="00AD6EDF"/>
    <w:rsid w:val="00AD71E8"/>
    <w:rsid w:val="00AE00EF"/>
    <w:rsid w:val="00AE0662"/>
    <w:rsid w:val="00AE0A99"/>
    <w:rsid w:val="00AE4196"/>
    <w:rsid w:val="00AE5C62"/>
    <w:rsid w:val="00AE7E16"/>
    <w:rsid w:val="00AF0BE9"/>
    <w:rsid w:val="00AF170C"/>
    <w:rsid w:val="00AF1B03"/>
    <w:rsid w:val="00AF2670"/>
    <w:rsid w:val="00AF7B01"/>
    <w:rsid w:val="00AF7E08"/>
    <w:rsid w:val="00B02212"/>
    <w:rsid w:val="00B02395"/>
    <w:rsid w:val="00B03C0E"/>
    <w:rsid w:val="00B04291"/>
    <w:rsid w:val="00B05E65"/>
    <w:rsid w:val="00B07C24"/>
    <w:rsid w:val="00B128CE"/>
    <w:rsid w:val="00B16AB3"/>
    <w:rsid w:val="00B16DB4"/>
    <w:rsid w:val="00B2341F"/>
    <w:rsid w:val="00B27120"/>
    <w:rsid w:val="00B30C7D"/>
    <w:rsid w:val="00B31EF0"/>
    <w:rsid w:val="00B3330F"/>
    <w:rsid w:val="00B36BEB"/>
    <w:rsid w:val="00B36D9A"/>
    <w:rsid w:val="00B373DB"/>
    <w:rsid w:val="00B4226F"/>
    <w:rsid w:val="00B44225"/>
    <w:rsid w:val="00B46355"/>
    <w:rsid w:val="00B51ED7"/>
    <w:rsid w:val="00B531BF"/>
    <w:rsid w:val="00B54E52"/>
    <w:rsid w:val="00B57B10"/>
    <w:rsid w:val="00B57CEE"/>
    <w:rsid w:val="00B6164C"/>
    <w:rsid w:val="00B61DC1"/>
    <w:rsid w:val="00B65982"/>
    <w:rsid w:val="00B66311"/>
    <w:rsid w:val="00B7252D"/>
    <w:rsid w:val="00B73DCC"/>
    <w:rsid w:val="00B81057"/>
    <w:rsid w:val="00B81D52"/>
    <w:rsid w:val="00B83C65"/>
    <w:rsid w:val="00B844AD"/>
    <w:rsid w:val="00B946A0"/>
    <w:rsid w:val="00BA3098"/>
    <w:rsid w:val="00BA40DE"/>
    <w:rsid w:val="00BA5F4F"/>
    <w:rsid w:val="00BB44DE"/>
    <w:rsid w:val="00BB4814"/>
    <w:rsid w:val="00BB5245"/>
    <w:rsid w:val="00BB52C7"/>
    <w:rsid w:val="00BB549F"/>
    <w:rsid w:val="00BB6318"/>
    <w:rsid w:val="00BC105B"/>
    <w:rsid w:val="00BC20F0"/>
    <w:rsid w:val="00BC2835"/>
    <w:rsid w:val="00BC61E4"/>
    <w:rsid w:val="00BC6A82"/>
    <w:rsid w:val="00BC6EAF"/>
    <w:rsid w:val="00BC7665"/>
    <w:rsid w:val="00BC76B9"/>
    <w:rsid w:val="00BD1F8B"/>
    <w:rsid w:val="00BD269C"/>
    <w:rsid w:val="00BD3477"/>
    <w:rsid w:val="00BD3E7A"/>
    <w:rsid w:val="00BD480C"/>
    <w:rsid w:val="00BD7179"/>
    <w:rsid w:val="00BD746C"/>
    <w:rsid w:val="00BD7D63"/>
    <w:rsid w:val="00BE08C9"/>
    <w:rsid w:val="00BE7409"/>
    <w:rsid w:val="00BF0116"/>
    <w:rsid w:val="00BF0151"/>
    <w:rsid w:val="00BF0D66"/>
    <w:rsid w:val="00BF5258"/>
    <w:rsid w:val="00C02DC3"/>
    <w:rsid w:val="00C05B19"/>
    <w:rsid w:val="00C061D2"/>
    <w:rsid w:val="00C077D6"/>
    <w:rsid w:val="00C103DF"/>
    <w:rsid w:val="00C11BD5"/>
    <w:rsid w:val="00C14D88"/>
    <w:rsid w:val="00C15587"/>
    <w:rsid w:val="00C15F17"/>
    <w:rsid w:val="00C20CF5"/>
    <w:rsid w:val="00C20DB9"/>
    <w:rsid w:val="00C26F3C"/>
    <w:rsid w:val="00C2750D"/>
    <w:rsid w:val="00C3178B"/>
    <w:rsid w:val="00C31AA1"/>
    <w:rsid w:val="00C34407"/>
    <w:rsid w:val="00C36BEB"/>
    <w:rsid w:val="00C37DC5"/>
    <w:rsid w:val="00C40187"/>
    <w:rsid w:val="00C4332A"/>
    <w:rsid w:val="00C43B45"/>
    <w:rsid w:val="00C503AF"/>
    <w:rsid w:val="00C5501C"/>
    <w:rsid w:val="00C55033"/>
    <w:rsid w:val="00C55416"/>
    <w:rsid w:val="00C575D2"/>
    <w:rsid w:val="00C57C58"/>
    <w:rsid w:val="00C57F30"/>
    <w:rsid w:val="00C622B5"/>
    <w:rsid w:val="00C6529C"/>
    <w:rsid w:val="00C65EC4"/>
    <w:rsid w:val="00C66676"/>
    <w:rsid w:val="00C70D71"/>
    <w:rsid w:val="00C716FF"/>
    <w:rsid w:val="00C7260F"/>
    <w:rsid w:val="00C742BE"/>
    <w:rsid w:val="00C748C0"/>
    <w:rsid w:val="00C80C03"/>
    <w:rsid w:val="00C80E81"/>
    <w:rsid w:val="00C81399"/>
    <w:rsid w:val="00C82498"/>
    <w:rsid w:val="00C82CEC"/>
    <w:rsid w:val="00C91DFC"/>
    <w:rsid w:val="00C91E1A"/>
    <w:rsid w:val="00C926F0"/>
    <w:rsid w:val="00C95758"/>
    <w:rsid w:val="00C97850"/>
    <w:rsid w:val="00CA0BE8"/>
    <w:rsid w:val="00CA1B89"/>
    <w:rsid w:val="00CA444D"/>
    <w:rsid w:val="00CA657C"/>
    <w:rsid w:val="00CA7A7C"/>
    <w:rsid w:val="00CA7B66"/>
    <w:rsid w:val="00CB03BA"/>
    <w:rsid w:val="00CB2DD3"/>
    <w:rsid w:val="00CB74B4"/>
    <w:rsid w:val="00CC1435"/>
    <w:rsid w:val="00CC3336"/>
    <w:rsid w:val="00CC5D70"/>
    <w:rsid w:val="00CC6B9C"/>
    <w:rsid w:val="00CD0A69"/>
    <w:rsid w:val="00CD0D11"/>
    <w:rsid w:val="00CD145C"/>
    <w:rsid w:val="00CD1B1C"/>
    <w:rsid w:val="00CD7746"/>
    <w:rsid w:val="00CE0A52"/>
    <w:rsid w:val="00CE1F18"/>
    <w:rsid w:val="00CE2640"/>
    <w:rsid w:val="00CE665C"/>
    <w:rsid w:val="00CE7EDB"/>
    <w:rsid w:val="00CF0D89"/>
    <w:rsid w:val="00CF5F6C"/>
    <w:rsid w:val="00D00FDB"/>
    <w:rsid w:val="00D01D3C"/>
    <w:rsid w:val="00D04CE1"/>
    <w:rsid w:val="00D06069"/>
    <w:rsid w:val="00D06D38"/>
    <w:rsid w:val="00D10DF6"/>
    <w:rsid w:val="00D13E67"/>
    <w:rsid w:val="00D14EFA"/>
    <w:rsid w:val="00D21658"/>
    <w:rsid w:val="00D2173E"/>
    <w:rsid w:val="00D21809"/>
    <w:rsid w:val="00D225C8"/>
    <w:rsid w:val="00D23693"/>
    <w:rsid w:val="00D23AA6"/>
    <w:rsid w:val="00D24217"/>
    <w:rsid w:val="00D31514"/>
    <w:rsid w:val="00D32885"/>
    <w:rsid w:val="00D348C4"/>
    <w:rsid w:val="00D37AD8"/>
    <w:rsid w:val="00D40CF7"/>
    <w:rsid w:val="00D418EC"/>
    <w:rsid w:val="00D42297"/>
    <w:rsid w:val="00D4412C"/>
    <w:rsid w:val="00D4442B"/>
    <w:rsid w:val="00D45844"/>
    <w:rsid w:val="00D50E62"/>
    <w:rsid w:val="00D551A8"/>
    <w:rsid w:val="00D55D93"/>
    <w:rsid w:val="00D6220C"/>
    <w:rsid w:val="00D64328"/>
    <w:rsid w:val="00D65100"/>
    <w:rsid w:val="00D65175"/>
    <w:rsid w:val="00D6535B"/>
    <w:rsid w:val="00D66C16"/>
    <w:rsid w:val="00D7092A"/>
    <w:rsid w:val="00D71483"/>
    <w:rsid w:val="00D75288"/>
    <w:rsid w:val="00D80244"/>
    <w:rsid w:val="00D813B8"/>
    <w:rsid w:val="00D81EC7"/>
    <w:rsid w:val="00D82DE9"/>
    <w:rsid w:val="00D8395A"/>
    <w:rsid w:val="00D858A7"/>
    <w:rsid w:val="00D867D0"/>
    <w:rsid w:val="00D86A24"/>
    <w:rsid w:val="00D94F59"/>
    <w:rsid w:val="00D9565C"/>
    <w:rsid w:val="00DA1194"/>
    <w:rsid w:val="00DA2400"/>
    <w:rsid w:val="00DA3CFD"/>
    <w:rsid w:val="00DA45AC"/>
    <w:rsid w:val="00DA4832"/>
    <w:rsid w:val="00DA59BC"/>
    <w:rsid w:val="00DA5E30"/>
    <w:rsid w:val="00DA62BF"/>
    <w:rsid w:val="00DA6745"/>
    <w:rsid w:val="00DA7643"/>
    <w:rsid w:val="00DB048C"/>
    <w:rsid w:val="00DB1471"/>
    <w:rsid w:val="00DB17BA"/>
    <w:rsid w:val="00DB19D1"/>
    <w:rsid w:val="00DB2FC7"/>
    <w:rsid w:val="00DB7556"/>
    <w:rsid w:val="00DC28BD"/>
    <w:rsid w:val="00DC30A8"/>
    <w:rsid w:val="00DC33BA"/>
    <w:rsid w:val="00DC3B02"/>
    <w:rsid w:val="00DC3C88"/>
    <w:rsid w:val="00DC62C0"/>
    <w:rsid w:val="00DD080E"/>
    <w:rsid w:val="00DD0F46"/>
    <w:rsid w:val="00DE016A"/>
    <w:rsid w:val="00DE018A"/>
    <w:rsid w:val="00DE6A60"/>
    <w:rsid w:val="00DE7C9A"/>
    <w:rsid w:val="00DE7FAB"/>
    <w:rsid w:val="00DF0246"/>
    <w:rsid w:val="00DF4154"/>
    <w:rsid w:val="00E0127E"/>
    <w:rsid w:val="00E039AF"/>
    <w:rsid w:val="00E03F81"/>
    <w:rsid w:val="00E0604E"/>
    <w:rsid w:val="00E1087B"/>
    <w:rsid w:val="00E11D93"/>
    <w:rsid w:val="00E12129"/>
    <w:rsid w:val="00E1247E"/>
    <w:rsid w:val="00E1266C"/>
    <w:rsid w:val="00E13179"/>
    <w:rsid w:val="00E13E57"/>
    <w:rsid w:val="00E14866"/>
    <w:rsid w:val="00E20B5C"/>
    <w:rsid w:val="00E22119"/>
    <w:rsid w:val="00E223F2"/>
    <w:rsid w:val="00E249BC"/>
    <w:rsid w:val="00E2699C"/>
    <w:rsid w:val="00E276D3"/>
    <w:rsid w:val="00E27D76"/>
    <w:rsid w:val="00E31B98"/>
    <w:rsid w:val="00E408E8"/>
    <w:rsid w:val="00E43A07"/>
    <w:rsid w:val="00E43C7D"/>
    <w:rsid w:val="00E43FDE"/>
    <w:rsid w:val="00E46305"/>
    <w:rsid w:val="00E46BCE"/>
    <w:rsid w:val="00E5042D"/>
    <w:rsid w:val="00E5359B"/>
    <w:rsid w:val="00E55A54"/>
    <w:rsid w:val="00E56E20"/>
    <w:rsid w:val="00E62C11"/>
    <w:rsid w:val="00E62F73"/>
    <w:rsid w:val="00E6482A"/>
    <w:rsid w:val="00E6748B"/>
    <w:rsid w:val="00E72231"/>
    <w:rsid w:val="00E7530A"/>
    <w:rsid w:val="00E75D13"/>
    <w:rsid w:val="00E7728B"/>
    <w:rsid w:val="00E82E15"/>
    <w:rsid w:val="00E84785"/>
    <w:rsid w:val="00E86113"/>
    <w:rsid w:val="00E86134"/>
    <w:rsid w:val="00E86306"/>
    <w:rsid w:val="00E90B00"/>
    <w:rsid w:val="00E92A37"/>
    <w:rsid w:val="00E941D9"/>
    <w:rsid w:val="00E94E3E"/>
    <w:rsid w:val="00E970EC"/>
    <w:rsid w:val="00E97E06"/>
    <w:rsid w:val="00EA11A9"/>
    <w:rsid w:val="00EA2721"/>
    <w:rsid w:val="00EA282A"/>
    <w:rsid w:val="00EA2B19"/>
    <w:rsid w:val="00EA34B8"/>
    <w:rsid w:val="00EA356A"/>
    <w:rsid w:val="00EA3B2C"/>
    <w:rsid w:val="00EA53B3"/>
    <w:rsid w:val="00EA732D"/>
    <w:rsid w:val="00EB1AC2"/>
    <w:rsid w:val="00EB202F"/>
    <w:rsid w:val="00EB239C"/>
    <w:rsid w:val="00EB3AB7"/>
    <w:rsid w:val="00EB6E85"/>
    <w:rsid w:val="00EC1127"/>
    <w:rsid w:val="00EC1D7A"/>
    <w:rsid w:val="00EC24B5"/>
    <w:rsid w:val="00EC2DC6"/>
    <w:rsid w:val="00EC378A"/>
    <w:rsid w:val="00EC3B97"/>
    <w:rsid w:val="00EC50F0"/>
    <w:rsid w:val="00EC54D8"/>
    <w:rsid w:val="00EC5FA0"/>
    <w:rsid w:val="00ED06DC"/>
    <w:rsid w:val="00ED12F7"/>
    <w:rsid w:val="00ED201E"/>
    <w:rsid w:val="00ED549B"/>
    <w:rsid w:val="00ED71D9"/>
    <w:rsid w:val="00ED7BB0"/>
    <w:rsid w:val="00EE0DDA"/>
    <w:rsid w:val="00EE18B9"/>
    <w:rsid w:val="00EE25DB"/>
    <w:rsid w:val="00EE30E9"/>
    <w:rsid w:val="00EE57A4"/>
    <w:rsid w:val="00EF0D3C"/>
    <w:rsid w:val="00EF1026"/>
    <w:rsid w:val="00EF2639"/>
    <w:rsid w:val="00EF3A85"/>
    <w:rsid w:val="00EF56B8"/>
    <w:rsid w:val="00EF6C65"/>
    <w:rsid w:val="00F02A74"/>
    <w:rsid w:val="00F02A8C"/>
    <w:rsid w:val="00F02AE5"/>
    <w:rsid w:val="00F03778"/>
    <w:rsid w:val="00F03DCD"/>
    <w:rsid w:val="00F061EF"/>
    <w:rsid w:val="00F0679E"/>
    <w:rsid w:val="00F06A37"/>
    <w:rsid w:val="00F07896"/>
    <w:rsid w:val="00F07B4F"/>
    <w:rsid w:val="00F11F19"/>
    <w:rsid w:val="00F13AD5"/>
    <w:rsid w:val="00F17E84"/>
    <w:rsid w:val="00F2097B"/>
    <w:rsid w:val="00F236AD"/>
    <w:rsid w:val="00F25170"/>
    <w:rsid w:val="00F2552F"/>
    <w:rsid w:val="00F2627C"/>
    <w:rsid w:val="00F270A9"/>
    <w:rsid w:val="00F27DA3"/>
    <w:rsid w:val="00F31798"/>
    <w:rsid w:val="00F40637"/>
    <w:rsid w:val="00F40AC2"/>
    <w:rsid w:val="00F41C12"/>
    <w:rsid w:val="00F421FD"/>
    <w:rsid w:val="00F45B99"/>
    <w:rsid w:val="00F509F1"/>
    <w:rsid w:val="00F50B70"/>
    <w:rsid w:val="00F52EED"/>
    <w:rsid w:val="00F57DC9"/>
    <w:rsid w:val="00F6155D"/>
    <w:rsid w:val="00F63320"/>
    <w:rsid w:val="00F645BD"/>
    <w:rsid w:val="00F66BDE"/>
    <w:rsid w:val="00F67291"/>
    <w:rsid w:val="00F71216"/>
    <w:rsid w:val="00F730AB"/>
    <w:rsid w:val="00F731B6"/>
    <w:rsid w:val="00F75A28"/>
    <w:rsid w:val="00F81229"/>
    <w:rsid w:val="00F81301"/>
    <w:rsid w:val="00F81BB6"/>
    <w:rsid w:val="00F81D0F"/>
    <w:rsid w:val="00F8269C"/>
    <w:rsid w:val="00F84693"/>
    <w:rsid w:val="00F8558B"/>
    <w:rsid w:val="00F86179"/>
    <w:rsid w:val="00F8684B"/>
    <w:rsid w:val="00F91BDF"/>
    <w:rsid w:val="00F92E90"/>
    <w:rsid w:val="00F93C94"/>
    <w:rsid w:val="00F95DD1"/>
    <w:rsid w:val="00FA0561"/>
    <w:rsid w:val="00FA297F"/>
    <w:rsid w:val="00FA3C0B"/>
    <w:rsid w:val="00FA4942"/>
    <w:rsid w:val="00FA4A59"/>
    <w:rsid w:val="00FA57FC"/>
    <w:rsid w:val="00FA6E92"/>
    <w:rsid w:val="00FB01B7"/>
    <w:rsid w:val="00FB05F2"/>
    <w:rsid w:val="00FB1960"/>
    <w:rsid w:val="00FB1DAA"/>
    <w:rsid w:val="00FB214A"/>
    <w:rsid w:val="00FB6666"/>
    <w:rsid w:val="00FB74AB"/>
    <w:rsid w:val="00FB78B6"/>
    <w:rsid w:val="00FC0F9C"/>
    <w:rsid w:val="00FC3D07"/>
    <w:rsid w:val="00FC6AD5"/>
    <w:rsid w:val="00FD01C7"/>
    <w:rsid w:val="00FD0AE5"/>
    <w:rsid w:val="00FD33AF"/>
    <w:rsid w:val="00FD33D2"/>
    <w:rsid w:val="00FD3434"/>
    <w:rsid w:val="00FD541D"/>
    <w:rsid w:val="00FD63E8"/>
    <w:rsid w:val="00FD6636"/>
    <w:rsid w:val="00FD7674"/>
    <w:rsid w:val="00FE125D"/>
    <w:rsid w:val="00FE26F0"/>
    <w:rsid w:val="00FE3801"/>
    <w:rsid w:val="00FF368C"/>
    <w:rsid w:val="00FF4E69"/>
    <w:rsid w:val="00FF7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B39F0"/>
  <w15:chartTrackingRefBased/>
  <w15:docId w15:val="{94F700B9-ED00-B245-B6B3-1E5A31A2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1B0"/>
  </w:style>
  <w:style w:type="paragraph" w:styleId="Heading1">
    <w:name w:val="heading 1"/>
    <w:basedOn w:val="Normal"/>
    <w:next w:val="Normal"/>
    <w:link w:val="Heading1Char"/>
    <w:uiPriority w:val="9"/>
    <w:qFormat/>
    <w:rsid w:val="005A6F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6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6F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A11A9"/>
    <w:rPr>
      <w:sz w:val="20"/>
      <w:szCs w:val="20"/>
    </w:rPr>
  </w:style>
  <w:style w:type="character" w:customStyle="1" w:styleId="EndnoteTextChar">
    <w:name w:val="Endnote Text Char"/>
    <w:basedOn w:val="DefaultParagraphFont"/>
    <w:link w:val="EndnoteText"/>
    <w:uiPriority w:val="99"/>
    <w:semiHidden/>
    <w:rsid w:val="00EA11A9"/>
    <w:rPr>
      <w:sz w:val="20"/>
      <w:szCs w:val="20"/>
    </w:rPr>
  </w:style>
  <w:style w:type="character" w:styleId="EndnoteReference">
    <w:name w:val="endnote reference"/>
    <w:basedOn w:val="DefaultParagraphFont"/>
    <w:uiPriority w:val="99"/>
    <w:semiHidden/>
    <w:unhideWhenUsed/>
    <w:rsid w:val="00EA11A9"/>
    <w:rPr>
      <w:vertAlign w:val="superscript"/>
    </w:rPr>
  </w:style>
  <w:style w:type="character" w:styleId="Hyperlink">
    <w:name w:val="Hyperlink"/>
    <w:basedOn w:val="DefaultParagraphFont"/>
    <w:uiPriority w:val="99"/>
    <w:unhideWhenUsed/>
    <w:rsid w:val="00045974"/>
    <w:rPr>
      <w:color w:val="0563C1" w:themeColor="hyperlink"/>
      <w:u w:val="single"/>
    </w:rPr>
  </w:style>
  <w:style w:type="character" w:customStyle="1" w:styleId="UnresolvedMention1">
    <w:name w:val="Unresolved Mention1"/>
    <w:basedOn w:val="DefaultParagraphFont"/>
    <w:uiPriority w:val="99"/>
    <w:semiHidden/>
    <w:unhideWhenUsed/>
    <w:rsid w:val="00045974"/>
    <w:rPr>
      <w:color w:val="605E5C"/>
      <w:shd w:val="clear" w:color="auto" w:fill="E1DFDD"/>
    </w:rPr>
  </w:style>
  <w:style w:type="paragraph" w:styleId="Header">
    <w:name w:val="header"/>
    <w:basedOn w:val="Normal"/>
    <w:link w:val="HeaderChar"/>
    <w:uiPriority w:val="99"/>
    <w:unhideWhenUsed/>
    <w:rsid w:val="007844F0"/>
    <w:pPr>
      <w:tabs>
        <w:tab w:val="center" w:pos="4680"/>
        <w:tab w:val="right" w:pos="9360"/>
      </w:tabs>
    </w:pPr>
  </w:style>
  <w:style w:type="character" w:customStyle="1" w:styleId="HeaderChar">
    <w:name w:val="Header Char"/>
    <w:basedOn w:val="DefaultParagraphFont"/>
    <w:link w:val="Header"/>
    <w:uiPriority w:val="99"/>
    <w:rsid w:val="007844F0"/>
  </w:style>
  <w:style w:type="character" w:styleId="PageNumber">
    <w:name w:val="page number"/>
    <w:basedOn w:val="DefaultParagraphFont"/>
    <w:uiPriority w:val="99"/>
    <w:semiHidden/>
    <w:unhideWhenUsed/>
    <w:rsid w:val="007844F0"/>
  </w:style>
  <w:style w:type="paragraph" w:styleId="ListParagraph">
    <w:name w:val="List Paragraph"/>
    <w:basedOn w:val="Normal"/>
    <w:uiPriority w:val="34"/>
    <w:qFormat/>
    <w:rsid w:val="00505D16"/>
    <w:pPr>
      <w:spacing w:after="160" w:line="259" w:lineRule="auto"/>
      <w:ind w:left="720"/>
      <w:contextualSpacing/>
    </w:pPr>
    <w:rPr>
      <w:sz w:val="22"/>
      <w:szCs w:val="22"/>
    </w:rPr>
  </w:style>
  <w:style w:type="paragraph" w:styleId="Footer">
    <w:name w:val="footer"/>
    <w:basedOn w:val="Normal"/>
    <w:link w:val="FooterChar"/>
    <w:uiPriority w:val="99"/>
    <w:unhideWhenUsed/>
    <w:rsid w:val="00373814"/>
    <w:pPr>
      <w:tabs>
        <w:tab w:val="center" w:pos="4680"/>
        <w:tab w:val="right" w:pos="9360"/>
      </w:tabs>
    </w:pPr>
  </w:style>
  <w:style w:type="character" w:customStyle="1" w:styleId="FooterChar">
    <w:name w:val="Footer Char"/>
    <w:basedOn w:val="DefaultParagraphFont"/>
    <w:link w:val="Footer"/>
    <w:uiPriority w:val="99"/>
    <w:rsid w:val="00373814"/>
  </w:style>
  <w:style w:type="character" w:styleId="CommentReference">
    <w:name w:val="annotation reference"/>
    <w:basedOn w:val="DefaultParagraphFont"/>
    <w:uiPriority w:val="99"/>
    <w:semiHidden/>
    <w:unhideWhenUsed/>
    <w:rsid w:val="002834FB"/>
    <w:rPr>
      <w:sz w:val="16"/>
      <w:szCs w:val="16"/>
    </w:rPr>
  </w:style>
  <w:style w:type="paragraph" w:styleId="CommentText">
    <w:name w:val="annotation text"/>
    <w:basedOn w:val="Normal"/>
    <w:link w:val="CommentTextChar"/>
    <w:uiPriority w:val="99"/>
    <w:semiHidden/>
    <w:unhideWhenUsed/>
    <w:rsid w:val="002834FB"/>
    <w:rPr>
      <w:sz w:val="20"/>
      <w:szCs w:val="20"/>
    </w:rPr>
  </w:style>
  <w:style w:type="character" w:customStyle="1" w:styleId="CommentTextChar">
    <w:name w:val="Comment Text Char"/>
    <w:basedOn w:val="DefaultParagraphFont"/>
    <w:link w:val="CommentText"/>
    <w:uiPriority w:val="99"/>
    <w:semiHidden/>
    <w:rsid w:val="002834FB"/>
    <w:rPr>
      <w:sz w:val="20"/>
      <w:szCs w:val="20"/>
    </w:rPr>
  </w:style>
  <w:style w:type="paragraph" w:styleId="CommentSubject">
    <w:name w:val="annotation subject"/>
    <w:basedOn w:val="CommentText"/>
    <w:next w:val="CommentText"/>
    <w:link w:val="CommentSubjectChar"/>
    <w:uiPriority w:val="99"/>
    <w:semiHidden/>
    <w:unhideWhenUsed/>
    <w:rsid w:val="002834FB"/>
    <w:rPr>
      <w:b/>
      <w:bCs/>
    </w:rPr>
  </w:style>
  <w:style w:type="character" w:customStyle="1" w:styleId="CommentSubjectChar">
    <w:name w:val="Comment Subject Char"/>
    <w:basedOn w:val="CommentTextChar"/>
    <w:link w:val="CommentSubject"/>
    <w:uiPriority w:val="99"/>
    <w:semiHidden/>
    <w:rsid w:val="002834FB"/>
    <w:rPr>
      <w:b/>
      <w:bCs/>
      <w:sz w:val="20"/>
      <w:szCs w:val="20"/>
    </w:rPr>
  </w:style>
  <w:style w:type="character" w:styleId="Emphasis">
    <w:name w:val="Emphasis"/>
    <w:basedOn w:val="DefaultParagraphFont"/>
    <w:uiPriority w:val="20"/>
    <w:qFormat/>
    <w:rsid w:val="00C622B5"/>
    <w:rPr>
      <w:i/>
      <w:iCs/>
    </w:rPr>
  </w:style>
  <w:style w:type="paragraph" w:styleId="BalloonText">
    <w:name w:val="Balloon Text"/>
    <w:basedOn w:val="Normal"/>
    <w:link w:val="BalloonTextChar"/>
    <w:uiPriority w:val="99"/>
    <w:semiHidden/>
    <w:unhideWhenUsed/>
    <w:rsid w:val="00A02B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2BB1"/>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9D5B14"/>
    <w:rPr>
      <w:color w:val="954F72" w:themeColor="followedHyperlink"/>
      <w:u w:val="single"/>
    </w:rPr>
  </w:style>
  <w:style w:type="paragraph" w:styleId="Revision">
    <w:name w:val="Revision"/>
    <w:hidden/>
    <w:uiPriority w:val="99"/>
    <w:semiHidden/>
    <w:rsid w:val="008549D5"/>
  </w:style>
  <w:style w:type="character" w:customStyle="1" w:styleId="Heading1Char">
    <w:name w:val="Heading 1 Char"/>
    <w:basedOn w:val="DefaultParagraphFont"/>
    <w:link w:val="Heading1"/>
    <w:uiPriority w:val="9"/>
    <w:rsid w:val="005A6F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6F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6FF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690305">
      <w:bodyDiv w:val="1"/>
      <w:marLeft w:val="0"/>
      <w:marRight w:val="0"/>
      <w:marTop w:val="0"/>
      <w:marBottom w:val="0"/>
      <w:divBdr>
        <w:top w:val="none" w:sz="0" w:space="0" w:color="auto"/>
        <w:left w:val="none" w:sz="0" w:space="0" w:color="auto"/>
        <w:bottom w:val="none" w:sz="0" w:space="0" w:color="auto"/>
        <w:right w:val="none" w:sz="0" w:space="0" w:color="auto"/>
      </w:divBdr>
    </w:div>
    <w:div w:id="1364552238">
      <w:bodyDiv w:val="1"/>
      <w:marLeft w:val="0"/>
      <w:marRight w:val="0"/>
      <w:marTop w:val="0"/>
      <w:marBottom w:val="0"/>
      <w:divBdr>
        <w:top w:val="none" w:sz="0" w:space="0" w:color="auto"/>
        <w:left w:val="none" w:sz="0" w:space="0" w:color="auto"/>
        <w:bottom w:val="none" w:sz="0" w:space="0" w:color="auto"/>
        <w:right w:val="none" w:sz="0" w:space="0" w:color="auto"/>
      </w:divBdr>
    </w:div>
    <w:div w:id="193397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D48FC-B185-F349-8C68-AA451F00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26</Pages>
  <Words>6837</Words>
  <Characters>38976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Laura diZerega</cp:lastModifiedBy>
  <cp:revision>13</cp:revision>
  <dcterms:created xsi:type="dcterms:W3CDTF">2021-12-10T01:55:00Z</dcterms:created>
  <dcterms:modified xsi:type="dcterms:W3CDTF">2021-12-17T19:36:00Z</dcterms:modified>
</cp:coreProperties>
</file>