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CE689" w14:textId="77777777" w:rsidR="00894B05" w:rsidRPr="008D68A2" w:rsidRDefault="00BF3B4B" w:rsidP="004522FD">
      <w:pPr>
        <w:pStyle w:val="Header"/>
        <w:spacing w:line="480" w:lineRule="auto"/>
        <w:rPr>
          <w:rFonts w:ascii="Times New Roman" w:hAnsi="Times New Roman" w:cs="Times New Roman"/>
          <w:b/>
          <w:bCs/>
          <w:sz w:val="24"/>
          <w:szCs w:val="24"/>
        </w:rPr>
      </w:pPr>
      <w:bookmarkStart w:id="0" w:name="_top"/>
      <w:bookmarkEnd w:id="0"/>
      <w:r w:rsidRPr="008D68A2">
        <w:rPr>
          <w:rFonts w:ascii="Times New Roman" w:hAnsi="Times New Roman" w:cs="Times New Roman"/>
          <w:b/>
          <w:bCs/>
          <w:sz w:val="24"/>
          <w:szCs w:val="24"/>
        </w:rPr>
        <w:t xml:space="preserve">French Silver </w:t>
      </w:r>
    </w:p>
    <w:p w14:paraId="3BE84CA8" w14:textId="72D50D82" w:rsidR="00BF3B4B" w:rsidRPr="008D68A2" w:rsidRDefault="00894B05" w:rsidP="004522FD">
      <w:pPr>
        <w:pStyle w:val="Header"/>
        <w:spacing w:line="480" w:lineRule="auto"/>
        <w:rPr>
          <w:rFonts w:ascii="Times New Roman" w:hAnsi="Times New Roman" w:cs="Times New Roman"/>
          <w:sz w:val="24"/>
          <w:szCs w:val="24"/>
        </w:rPr>
      </w:pPr>
      <w:r w:rsidRPr="008D68A2">
        <w:rPr>
          <w:rFonts w:ascii="Times New Roman" w:hAnsi="Times New Roman" w:cs="Times New Roman"/>
          <w:sz w:val="24"/>
          <w:szCs w:val="24"/>
        </w:rPr>
        <w:t xml:space="preserve">Cat. no. </w:t>
      </w:r>
      <w:r w:rsidR="00BF3B4B" w:rsidRPr="008D68A2">
        <w:rPr>
          <w:rFonts w:ascii="Times New Roman" w:hAnsi="Times New Roman" w:cs="Times New Roman"/>
          <w:sz w:val="24"/>
          <w:szCs w:val="24"/>
        </w:rPr>
        <w:t>4 (88</w:t>
      </w:r>
      <w:r w:rsidR="006113D0" w:rsidRPr="008D68A2">
        <w:rPr>
          <w:rFonts w:ascii="Times New Roman" w:hAnsi="Times New Roman" w:cs="Times New Roman"/>
          <w:sz w:val="24"/>
          <w:szCs w:val="24"/>
        </w:rPr>
        <w:t>.</w:t>
      </w:r>
      <w:r w:rsidR="00BF3B4B" w:rsidRPr="008D68A2">
        <w:rPr>
          <w:rFonts w:ascii="Times New Roman" w:hAnsi="Times New Roman" w:cs="Times New Roman"/>
          <w:sz w:val="24"/>
          <w:szCs w:val="24"/>
        </w:rPr>
        <w:t>DH</w:t>
      </w:r>
      <w:r w:rsidR="006113D0" w:rsidRPr="008D68A2">
        <w:rPr>
          <w:rFonts w:ascii="Times New Roman" w:hAnsi="Times New Roman" w:cs="Times New Roman"/>
          <w:sz w:val="24"/>
          <w:szCs w:val="24"/>
        </w:rPr>
        <w:t>.</w:t>
      </w:r>
      <w:r w:rsidR="00BF3B4B" w:rsidRPr="008D68A2">
        <w:rPr>
          <w:rFonts w:ascii="Times New Roman" w:hAnsi="Times New Roman" w:cs="Times New Roman"/>
          <w:sz w:val="24"/>
          <w:szCs w:val="24"/>
        </w:rPr>
        <w:t>127)</w:t>
      </w:r>
    </w:p>
    <w:p w14:paraId="59D18DE4" w14:textId="7C4C2CF0" w:rsidR="00BF3B4B" w:rsidRPr="004522FD" w:rsidRDefault="00BF3B4B" w:rsidP="004522FD">
      <w:pPr>
        <w:pStyle w:val="Header"/>
        <w:spacing w:line="480" w:lineRule="auto"/>
        <w:rPr>
          <w:rFonts w:ascii="Times New Roman" w:hAnsi="Times New Roman" w:cs="Times New Roman"/>
          <w:sz w:val="24"/>
          <w:szCs w:val="24"/>
        </w:rPr>
      </w:pPr>
      <w:r w:rsidRPr="004522FD">
        <w:rPr>
          <w:rFonts w:ascii="Times New Roman" w:hAnsi="Times New Roman" w:cs="Times New Roman"/>
          <w:sz w:val="24"/>
          <w:szCs w:val="24"/>
        </w:rPr>
        <w:t>Charissa Bremer-David</w:t>
      </w:r>
    </w:p>
    <w:p w14:paraId="0709E7CA" w14:textId="77777777" w:rsidR="008D68A2" w:rsidRDefault="008D68A2" w:rsidP="004522FD">
      <w:pPr>
        <w:spacing w:after="0" w:line="480" w:lineRule="auto"/>
        <w:rPr>
          <w:rFonts w:ascii="Times New Roman" w:hAnsi="Times New Roman" w:cs="Times New Roman"/>
          <w:color w:val="0070C0"/>
          <w:sz w:val="24"/>
          <w:szCs w:val="24"/>
        </w:rPr>
      </w:pPr>
    </w:p>
    <w:p w14:paraId="7D05B866" w14:textId="6C9ABB22" w:rsidR="009C4B06" w:rsidRPr="00E11626" w:rsidRDefault="00C86292" w:rsidP="004522FD">
      <w:pPr>
        <w:spacing w:after="0" w:line="480" w:lineRule="auto"/>
        <w:rPr>
          <w:rFonts w:ascii="Times New Roman" w:hAnsi="Times New Roman" w:cs="Times New Roman"/>
          <w:color w:val="0070C0"/>
          <w:sz w:val="24"/>
          <w:szCs w:val="24"/>
        </w:rPr>
      </w:pPr>
      <w:r w:rsidRPr="00E11626">
        <w:rPr>
          <w:rFonts w:ascii="Times New Roman" w:hAnsi="Times New Roman" w:cs="Times New Roman"/>
          <w:color w:val="0070C0"/>
          <w:sz w:val="24"/>
          <w:szCs w:val="24"/>
        </w:rPr>
        <w:t xml:space="preserve">[ plate 4.1 - OTMM gm_006839F6V1.TIF full view of pair together]   </w:t>
      </w:r>
    </w:p>
    <w:p w14:paraId="480669AC" w14:textId="7A469EE5" w:rsidR="00483C2F" w:rsidRPr="004522FD" w:rsidRDefault="009C4B06" w:rsidP="004522FD">
      <w:pPr>
        <w:spacing w:after="0" w:line="480" w:lineRule="auto"/>
        <w:rPr>
          <w:rFonts w:ascii="Times New Roman" w:hAnsi="Times New Roman" w:cs="Times New Roman"/>
          <w:color w:val="0070C0"/>
          <w:sz w:val="24"/>
          <w:szCs w:val="24"/>
        </w:rPr>
      </w:pPr>
      <w:r w:rsidRPr="00E11626">
        <w:rPr>
          <w:rFonts w:ascii="Times New Roman" w:hAnsi="Times New Roman" w:cs="Times New Roman"/>
          <w:color w:val="0070C0"/>
          <w:sz w:val="24"/>
          <w:szCs w:val="24"/>
        </w:rPr>
        <w:t>[ cat. 4.1 / aka plate 4.2 fill column width -</w:t>
      </w:r>
      <w:r w:rsidRPr="00E11626">
        <w:rPr>
          <w:color w:val="0070C0"/>
        </w:rPr>
        <w:t xml:space="preserve"> </w:t>
      </w:r>
      <w:r w:rsidRPr="00E11626">
        <w:rPr>
          <w:rFonts w:ascii="Times New Roman" w:hAnsi="Times New Roman" w:cs="Times New Roman"/>
          <w:color w:val="0070C0"/>
          <w:sz w:val="24"/>
          <w:szCs w:val="24"/>
        </w:rPr>
        <w:t xml:space="preserve">OTMM gm_00684101.TIF (.2 figure alone, full </w:t>
      </w:r>
      <w:proofErr w:type="gramStart"/>
      <w:r w:rsidRPr="00E11626">
        <w:rPr>
          <w:rFonts w:ascii="Times New Roman" w:hAnsi="Times New Roman" w:cs="Times New Roman"/>
          <w:color w:val="0070C0"/>
          <w:sz w:val="24"/>
          <w:szCs w:val="24"/>
        </w:rPr>
        <w:t>frontal ]</w:t>
      </w:r>
      <w:proofErr w:type="gramEnd"/>
    </w:p>
    <w:p w14:paraId="1164E53B" w14:textId="40A5723B" w:rsidR="00C86292" w:rsidRPr="00E11626" w:rsidRDefault="00E11626" w:rsidP="004522FD">
      <w:pPr>
        <w:spacing w:after="0" w:line="480" w:lineRule="auto"/>
        <w:rPr>
          <w:rFonts w:ascii="Times New Roman" w:hAnsi="Times New Roman" w:cs="Times New Roman"/>
          <w:b/>
          <w:bCs/>
          <w:color w:val="FF0000"/>
          <w:sz w:val="24"/>
          <w:szCs w:val="24"/>
        </w:rPr>
      </w:pPr>
      <w:r w:rsidRPr="00E11626">
        <w:rPr>
          <w:rFonts w:ascii="Times New Roman" w:hAnsi="Times New Roman" w:cs="Times New Roman"/>
          <w:b/>
          <w:bCs/>
          <w:color w:val="FF0000"/>
          <w:sz w:val="24"/>
          <w:szCs w:val="24"/>
        </w:rPr>
        <w:t>{</w:t>
      </w:r>
      <w:r w:rsidR="00483C2F" w:rsidRPr="00E11626">
        <w:rPr>
          <w:rFonts w:ascii="Times New Roman" w:hAnsi="Times New Roman" w:cs="Times New Roman"/>
          <w:b/>
          <w:bCs/>
          <w:color w:val="FF0000"/>
          <w:sz w:val="24"/>
          <w:szCs w:val="24"/>
        </w:rPr>
        <w:t>{</w:t>
      </w:r>
      <w:r w:rsidRPr="00E11626">
        <w:rPr>
          <w:rFonts w:ascii="Times New Roman" w:hAnsi="Times New Roman" w:cs="Times New Roman"/>
          <w:b/>
          <w:bCs/>
          <w:color w:val="FF0000"/>
          <w:sz w:val="24"/>
          <w:szCs w:val="24"/>
        </w:rPr>
        <w:t>Link to bio:</w:t>
      </w:r>
      <w:r w:rsidR="00483C2F" w:rsidRPr="00E11626">
        <w:rPr>
          <w:rFonts w:ascii="Times New Roman" w:hAnsi="Times New Roman" w:cs="Times New Roman"/>
          <w:b/>
          <w:bCs/>
          <w:color w:val="FF0000"/>
          <w:sz w:val="24"/>
          <w:szCs w:val="24"/>
        </w:rPr>
        <w:t xml:space="preserve"> Martin Family}</w:t>
      </w:r>
      <w:r w:rsidRPr="00E11626">
        <w:rPr>
          <w:rFonts w:ascii="Times New Roman" w:hAnsi="Times New Roman" w:cs="Times New Roman"/>
          <w:b/>
          <w:bCs/>
          <w:color w:val="FF0000"/>
          <w:sz w:val="24"/>
          <w:szCs w:val="24"/>
        </w:rPr>
        <w:t>}</w:t>
      </w:r>
      <w:r w:rsidR="00C86292" w:rsidRPr="00E11626">
        <w:rPr>
          <w:rFonts w:ascii="Times New Roman" w:hAnsi="Times New Roman" w:cs="Times New Roman"/>
          <w:b/>
          <w:bCs/>
          <w:color w:val="FF0000"/>
          <w:sz w:val="24"/>
          <w:szCs w:val="24"/>
        </w:rPr>
        <w:t xml:space="preserve"> </w:t>
      </w:r>
    </w:p>
    <w:p w14:paraId="573D3AE5" w14:textId="77777777" w:rsidR="00BF3B4B" w:rsidRPr="004522FD" w:rsidRDefault="00BF3B4B" w:rsidP="004522FD">
      <w:pPr>
        <w:spacing w:after="0" w:line="480" w:lineRule="auto"/>
        <w:rPr>
          <w:rFonts w:ascii="Times New Roman" w:hAnsi="Times New Roman" w:cs="Times New Roman"/>
          <w:sz w:val="24"/>
          <w:szCs w:val="24"/>
        </w:rPr>
      </w:pPr>
    </w:p>
    <w:p w14:paraId="63093F94" w14:textId="636C8797" w:rsidR="00BD0AEB" w:rsidRPr="004522FD" w:rsidRDefault="00632117" w:rsidP="004522F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title: </w:t>
      </w:r>
      <w:r w:rsidR="007F629F" w:rsidRPr="004522FD">
        <w:rPr>
          <w:rFonts w:ascii="Times New Roman" w:hAnsi="Times New Roman" w:cs="Times New Roman"/>
          <w:sz w:val="24"/>
          <w:szCs w:val="24"/>
        </w:rPr>
        <w:t xml:space="preserve">Pair of </w:t>
      </w:r>
      <w:r w:rsidR="007E29E6" w:rsidRPr="004522FD">
        <w:rPr>
          <w:rFonts w:ascii="Times New Roman" w:hAnsi="Times New Roman" w:cs="Times New Roman"/>
          <w:sz w:val="24"/>
          <w:szCs w:val="24"/>
        </w:rPr>
        <w:t xml:space="preserve">Decorative </w:t>
      </w:r>
      <w:r w:rsidR="00AD5BE5" w:rsidRPr="004522FD">
        <w:rPr>
          <w:rFonts w:ascii="Times New Roman" w:hAnsi="Times New Roman" w:cs="Times New Roman"/>
          <w:sz w:val="24"/>
          <w:szCs w:val="24"/>
        </w:rPr>
        <w:t>Bronzes</w:t>
      </w:r>
      <w:r w:rsidR="001F0E2D" w:rsidRPr="004522FD">
        <w:rPr>
          <w:rFonts w:ascii="Times New Roman" w:hAnsi="Times New Roman" w:cs="Times New Roman"/>
          <w:sz w:val="24"/>
          <w:szCs w:val="24"/>
        </w:rPr>
        <w:t xml:space="preserve">: </w:t>
      </w:r>
      <w:r w:rsidR="007E29E6" w:rsidRPr="004522FD">
        <w:rPr>
          <w:rFonts w:ascii="Times New Roman" w:hAnsi="Times New Roman" w:cs="Times New Roman"/>
          <w:sz w:val="24"/>
          <w:szCs w:val="24"/>
        </w:rPr>
        <w:t>Sugar Casters</w:t>
      </w:r>
      <w:r w:rsidR="0044365B" w:rsidRPr="004522FD">
        <w:rPr>
          <w:rFonts w:ascii="Times New Roman" w:hAnsi="Times New Roman" w:cs="Times New Roman"/>
          <w:sz w:val="24"/>
          <w:szCs w:val="24"/>
        </w:rPr>
        <w:t xml:space="preserve"> in the Form of </w:t>
      </w:r>
      <w:r w:rsidR="007066FB" w:rsidRPr="004522FD">
        <w:rPr>
          <w:rFonts w:ascii="Times New Roman" w:hAnsi="Times New Roman" w:cs="Times New Roman"/>
          <w:sz w:val="24"/>
          <w:szCs w:val="24"/>
        </w:rPr>
        <w:t xml:space="preserve">Cane Field </w:t>
      </w:r>
      <w:r w:rsidR="0044365B" w:rsidRPr="004522FD">
        <w:rPr>
          <w:rFonts w:ascii="Times New Roman" w:hAnsi="Times New Roman" w:cs="Times New Roman"/>
          <w:sz w:val="24"/>
          <w:szCs w:val="24"/>
        </w:rPr>
        <w:t>Laborers</w:t>
      </w:r>
      <w:r w:rsidR="007F629F" w:rsidRPr="004522FD">
        <w:rPr>
          <w:rFonts w:ascii="Times New Roman" w:hAnsi="Times New Roman" w:cs="Times New Roman"/>
          <w:sz w:val="24"/>
          <w:szCs w:val="24"/>
        </w:rPr>
        <w:t xml:space="preserve"> (</w:t>
      </w:r>
      <w:proofErr w:type="spellStart"/>
      <w:r w:rsidR="00B51B53" w:rsidRPr="004522FD">
        <w:rPr>
          <w:rFonts w:ascii="Times New Roman" w:hAnsi="Times New Roman" w:cs="Times New Roman"/>
          <w:i/>
          <w:sz w:val="24"/>
          <w:szCs w:val="24"/>
        </w:rPr>
        <w:t>S</w:t>
      </w:r>
      <w:r w:rsidR="007E29E6" w:rsidRPr="004522FD">
        <w:rPr>
          <w:rFonts w:ascii="Times New Roman" w:hAnsi="Times New Roman" w:cs="Times New Roman"/>
          <w:i/>
          <w:sz w:val="24"/>
          <w:szCs w:val="24"/>
        </w:rPr>
        <w:t>ucriers</w:t>
      </w:r>
      <w:proofErr w:type="spellEnd"/>
      <w:r w:rsidR="0044365B" w:rsidRPr="004522FD">
        <w:rPr>
          <w:rFonts w:ascii="Times New Roman" w:hAnsi="Times New Roman" w:cs="Times New Roman"/>
          <w:i/>
          <w:sz w:val="24"/>
          <w:szCs w:val="24"/>
        </w:rPr>
        <w:t xml:space="preserve"> à </w:t>
      </w:r>
      <w:proofErr w:type="spellStart"/>
      <w:r w:rsidR="0044365B" w:rsidRPr="004522FD">
        <w:rPr>
          <w:rFonts w:ascii="Times New Roman" w:hAnsi="Times New Roman" w:cs="Times New Roman"/>
          <w:i/>
          <w:sz w:val="24"/>
          <w:szCs w:val="24"/>
        </w:rPr>
        <w:t>poudre</w:t>
      </w:r>
      <w:proofErr w:type="spellEnd"/>
      <w:r w:rsidR="0044365B" w:rsidRPr="004522FD">
        <w:rPr>
          <w:rFonts w:ascii="Times New Roman" w:hAnsi="Times New Roman" w:cs="Times New Roman"/>
          <w:i/>
          <w:sz w:val="24"/>
          <w:szCs w:val="24"/>
        </w:rPr>
        <w:t xml:space="preserve"> </w:t>
      </w:r>
      <w:proofErr w:type="spellStart"/>
      <w:r w:rsidR="0044365B" w:rsidRPr="004522FD">
        <w:rPr>
          <w:rFonts w:ascii="Times New Roman" w:hAnsi="Times New Roman" w:cs="Times New Roman"/>
          <w:i/>
          <w:sz w:val="24"/>
          <w:szCs w:val="24"/>
        </w:rPr>
        <w:t>en</w:t>
      </w:r>
      <w:proofErr w:type="spellEnd"/>
      <w:r w:rsidR="0044365B" w:rsidRPr="004522FD">
        <w:rPr>
          <w:rFonts w:ascii="Times New Roman" w:hAnsi="Times New Roman" w:cs="Times New Roman"/>
          <w:i/>
          <w:sz w:val="24"/>
          <w:szCs w:val="24"/>
        </w:rPr>
        <w:t xml:space="preserve"> </w:t>
      </w:r>
      <w:proofErr w:type="spellStart"/>
      <w:r w:rsidR="0044365B" w:rsidRPr="004522FD">
        <w:rPr>
          <w:rFonts w:ascii="Times New Roman" w:hAnsi="Times New Roman" w:cs="Times New Roman"/>
          <w:i/>
          <w:sz w:val="24"/>
          <w:szCs w:val="24"/>
        </w:rPr>
        <w:t>form</w:t>
      </w:r>
      <w:r w:rsidR="00A8756D" w:rsidRPr="004522FD">
        <w:rPr>
          <w:rFonts w:ascii="Times New Roman" w:hAnsi="Times New Roman" w:cs="Times New Roman"/>
          <w:i/>
          <w:sz w:val="24"/>
          <w:szCs w:val="24"/>
        </w:rPr>
        <w:t>e</w:t>
      </w:r>
      <w:proofErr w:type="spellEnd"/>
      <w:r w:rsidR="0044365B" w:rsidRPr="004522FD">
        <w:rPr>
          <w:rFonts w:ascii="Times New Roman" w:hAnsi="Times New Roman" w:cs="Times New Roman"/>
          <w:i/>
          <w:sz w:val="24"/>
          <w:szCs w:val="24"/>
        </w:rPr>
        <w:t xml:space="preserve"> </w:t>
      </w:r>
      <w:proofErr w:type="spellStart"/>
      <w:r w:rsidR="0044365B" w:rsidRPr="004522FD">
        <w:rPr>
          <w:rFonts w:ascii="Times New Roman" w:hAnsi="Times New Roman" w:cs="Times New Roman"/>
          <w:i/>
          <w:sz w:val="24"/>
          <w:szCs w:val="24"/>
        </w:rPr>
        <w:t>d</w:t>
      </w:r>
      <w:r w:rsidR="00A8756D" w:rsidRPr="004522FD">
        <w:rPr>
          <w:rFonts w:ascii="Times New Roman" w:hAnsi="Times New Roman" w:cs="Times New Roman"/>
          <w:i/>
          <w:sz w:val="24"/>
          <w:szCs w:val="24"/>
        </w:rPr>
        <w:t>’ouvrie</w:t>
      </w:r>
      <w:r w:rsidR="0044365B" w:rsidRPr="004522FD">
        <w:rPr>
          <w:rFonts w:ascii="Times New Roman" w:hAnsi="Times New Roman" w:cs="Times New Roman"/>
          <w:i/>
          <w:sz w:val="24"/>
          <w:szCs w:val="24"/>
        </w:rPr>
        <w:t>rs</w:t>
      </w:r>
      <w:proofErr w:type="spellEnd"/>
      <w:r w:rsidR="007066FB" w:rsidRPr="004522FD">
        <w:rPr>
          <w:rFonts w:ascii="Times New Roman" w:hAnsi="Times New Roman" w:cs="Times New Roman"/>
          <w:i/>
          <w:sz w:val="24"/>
          <w:szCs w:val="24"/>
        </w:rPr>
        <w:t xml:space="preserve"> des champs de </w:t>
      </w:r>
      <w:proofErr w:type="spellStart"/>
      <w:r w:rsidR="007066FB" w:rsidRPr="004522FD">
        <w:rPr>
          <w:rFonts w:ascii="Times New Roman" w:hAnsi="Times New Roman" w:cs="Times New Roman"/>
          <w:i/>
          <w:sz w:val="24"/>
          <w:szCs w:val="24"/>
        </w:rPr>
        <w:t>canne</w:t>
      </w:r>
      <w:proofErr w:type="spellEnd"/>
      <w:r w:rsidR="007F629F" w:rsidRPr="004522FD">
        <w:rPr>
          <w:rFonts w:ascii="Times New Roman" w:hAnsi="Times New Roman" w:cs="Times New Roman"/>
          <w:sz w:val="24"/>
          <w:szCs w:val="24"/>
        </w:rPr>
        <w:t>)</w:t>
      </w:r>
    </w:p>
    <w:p w14:paraId="32AE04C8" w14:textId="7B9F18BD" w:rsidR="00894B05" w:rsidRPr="004522FD" w:rsidRDefault="00632117" w:rsidP="004522FD">
      <w:pPr>
        <w:tabs>
          <w:tab w:val="left" w:pos="720"/>
          <w:tab w:val="left" w:pos="1440"/>
          <w:tab w:val="left" w:pos="2160"/>
          <w:tab w:val="left" w:pos="2880"/>
          <w:tab w:val="left" w:pos="3600"/>
          <w:tab w:val="left" w:pos="4320"/>
          <w:tab w:val="left" w:pos="5040"/>
          <w:tab w:val="left" w:pos="5760"/>
          <w:tab w:val="left" w:pos="8028"/>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maker01: </w:t>
      </w:r>
      <w:r w:rsidR="007E29E6" w:rsidRPr="004522FD">
        <w:rPr>
          <w:rFonts w:ascii="Times New Roman" w:hAnsi="Times New Roman" w:cs="Times New Roman"/>
          <w:sz w:val="24"/>
          <w:szCs w:val="24"/>
        </w:rPr>
        <w:t xml:space="preserve">Bronze caster and goldsmith unknown </w:t>
      </w:r>
    </w:p>
    <w:p w14:paraId="74D8E92E" w14:textId="4AAE1C9E" w:rsidR="00CC0E24" w:rsidRPr="004522FD" w:rsidRDefault="00632117" w:rsidP="004522FD">
      <w:pPr>
        <w:tabs>
          <w:tab w:val="left" w:pos="720"/>
          <w:tab w:val="left" w:pos="1440"/>
          <w:tab w:val="left" w:pos="2160"/>
          <w:tab w:val="left" w:pos="2880"/>
          <w:tab w:val="left" w:pos="3600"/>
          <w:tab w:val="left" w:pos="4320"/>
          <w:tab w:val="left" w:pos="5040"/>
          <w:tab w:val="left" w:pos="5760"/>
          <w:tab w:val="left" w:pos="8028"/>
        </w:tabs>
        <w:spacing w:after="0" w:line="480" w:lineRule="auto"/>
        <w:rPr>
          <w:rFonts w:ascii="Times New Roman" w:hAnsi="Times New Roman" w:cs="Times New Roman"/>
          <w:sz w:val="24"/>
          <w:szCs w:val="24"/>
        </w:rPr>
      </w:pPr>
      <w:r>
        <w:rPr>
          <w:rFonts w:ascii="Times New Roman" w:hAnsi="Times New Roman" w:cs="Times New Roman"/>
          <w:sz w:val="24"/>
          <w:szCs w:val="24"/>
        </w:rPr>
        <w:t>maker0</w:t>
      </w:r>
      <w:r w:rsidR="00520594">
        <w:rPr>
          <w:rFonts w:ascii="Times New Roman" w:hAnsi="Times New Roman" w:cs="Times New Roman"/>
          <w:sz w:val="24"/>
          <w:szCs w:val="24"/>
        </w:rPr>
        <w:t>2</w:t>
      </w:r>
      <w:r>
        <w:rPr>
          <w:rFonts w:ascii="Times New Roman" w:hAnsi="Times New Roman" w:cs="Times New Roman"/>
          <w:sz w:val="24"/>
          <w:szCs w:val="24"/>
        </w:rPr>
        <w:t xml:space="preserve">: </w:t>
      </w:r>
      <w:r w:rsidR="00C340CE" w:rsidRPr="004522FD">
        <w:rPr>
          <w:rFonts w:ascii="Times New Roman" w:hAnsi="Times New Roman" w:cs="Times New Roman"/>
          <w:sz w:val="24"/>
          <w:szCs w:val="24"/>
        </w:rPr>
        <w:t>P</w:t>
      </w:r>
      <w:r w:rsidR="007E29E6" w:rsidRPr="004522FD">
        <w:rPr>
          <w:rFonts w:ascii="Times New Roman" w:hAnsi="Times New Roman" w:cs="Times New Roman"/>
          <w:sz w:val="24"/>
          <w:szCs w:val="24"/>
        </w:rPr>
        <w:t>aint</w:t>
      </w:r>
      <w:r w:rsidR="003E3E60" w:rsidRPr="004522FD">
        <w:rPr>
          <w:rFonts w:ascii="Times New Roman" w:hAnsi="Times New Roman" w:cs="Times New Roman"/>
          <w:sz w:val="24"/>
          <w:szCs w:val="24"/>
        </w:rPr>
        <w:t>ed, varnished,</w:t>
      </w:r>
      <w:r w:rsidR="007E29E6" w:rsidRPr="004522FD">
        <w:rPr>
          <w:rFonts w:ascii="Times New Roman" w:hAnsi="Times New Roman" w:cs="Times New Roman"/>
          <w:sz w:val="24"/>
          <w:szCs w:val="24"/>
        </w:rPr>
        <w:t xml:space="preserve"> </w:t>
      </w:r>
      <w:r w:rsidR="002C089B" w:rsidRPr="004522FD">
        <w:rPr>
          <w:rFonts w:ascii="Times New Roman" w:hAnsi="Times New Roman" w:cs="Times New Roman"/>
          <w:sz w:val="24"/>
          <w:szCs w:val="24"/>
        </w:rPr>
        <w:t>and gild</w:t>
      </w:r>
      <w:r w:rsidR="003E3E60" w:rsidRPr="004522FD">
        <w:rPr>
          <w:rFonts w:ascii="Times New Roman" w:hAnsi="Times New Roman" w:cs="Times New Roman"/>
          <w:sz w:val="24"/>
          <w:szCs w:val="24"/>
        </w:rPr>
        <w:t>ed</w:t>
      </w:r>
      <w:r w:rsidR="002C089B" w:rsidRPr="004522FD">
        <w:rPr>
          <w:rFonts w:ascii="Times New Roman" w:hAnsi="Times New Roman" w:cs="Times New Roman"/>
          <w:sz w:val="24"/>
          <w:szCs w:val="24"/>
        </w:rPr>
        <w:t xml:space="preserve"> </w:t>
      </w:r>
      <w:r w:rsidR="003E3E60" w:rsidRPr="004522FD">
        <w:rPr>
          <w:rFonts w:ascii="Times New Roman" w:hAnsi="Times New Roman" w:cs="Times New Roman"/>
          <w:sz w:val="24"/>
          <w:szCs w:val="24"/>
        </w:rPr>
        <w:t xml:space="preserve">surface </w:t>
      </w:r>
      <w:r w:rsidR="00C340CE" w:rsidRPr="004522FD">
        <w:rPr>
          <w:rFonts w:ascii="Times New Roman" w:hAnsi="Times New Roman" w:cs="Times New Roman"/>
          <w:sz w:val="24"/>
          <w:szCs w:val="24"/>
        </w:rPr>
        <w:t xml:space="preserve">by </w:t>
      </w:r>
      <w:r w:rsidR="007E29E6" w:rsidRPr="004522FD">
        <w:rPr>
          <w:rFonts w:ascii="Times New Roman" w:hAnsi="Times New Roman" w:cs="Times New Roman"/>
          <w:sz w:val="24"/>
          <w:szCs w:val="24"/>
        </w:rPr>
        <w:t xml:space="preserve">Étienne Simon Martin </w:t>
      </w:r>
      <w:r w:rsidR="007F629F" w:rsidRPr="004522FD">
        <w:rPr>
          <w:rFonts w:ascii="Times New Roman" w:hAnsi="Times New Roman" w:cs="Times New Roman"/>
          <w:sz w:val="24"/>
          <w:szCs w:val="24"/>
        </w:rPr>
        <w:t>(French, 17</w:t>
      </w:r>
      <w:r w:rsidR="007E29E6" w:rsidRPr="004522FD">
        <w:rPr>
          <w:rFonts w:ascii="Times New Roman" w:hAnsi="Times New Roman" w:cs="Times New Roman"/>
          <w:sz w:val="24"/>
          <w:szCs w:val="24"/>
        </w:rPr>
        <w:t>0</w:t>
      </w:r>
      <w:r w:rsidR="007F629F" w:rsidRPr="004522FD">
        <w:rPr>
          <w:rFonts w:ascii="Times New Roman" w:hAnsi="Times New Roman" w:cs="Times New Roman"/>
          <w:sz w:val="24"/>
          <w:szCs w:val="24"/>
        </w:rPr>
        <w:t>3</w:t>
      </w:r>
      <w:r w:rsidR="00894B05" w:rsidRPr="004522FD">
        <w:rPr>
          <w:rFonts w:ascii="Times New Roman" w:hAnsi="Times New Roman" w:cs="Times New Roman"/>
          <w:sz w:val="24"/>
          <w:szCs w:val="24"/>
        </w:rPr>
        <w:t>–</w:t>
      </w:r>
      <w:r w:rsidR="007F629F" w:rsidRPr="004522FD">
        <w:rPr>
          <w:rFonts w:ascii="Times New Roman" w:hAnsi="Times New Roman" w:cs="Times New Roman"/>
          <w:sz w:val="24"/>
          <w:szCs w:val="24"/>
        </w:rPr>
        <w:t>17</w:t>
      </w:r>
      <w:r w:rsidR="007E29E6" w:rsidRPr="004522FD">
        <w:rPr>
          <w:rFonts w:ascii="Times New Roman" w:hAnsi="Times New Roman" w:cs="Times New Roman"/>
          <w:sz w:val="24"/>
          <w:szCs w:val="24"/>
        </w:rPr>
        <w:t>70</w:t>
      </w:r>
      <w:r w:rsidR="007F629F" w:rsidRPr="004522FD">
        <w:rPr>
          <w:rFonts w:ascii="Times New Roman" w:hAnsi="Times New Roman" w:cs="Times New Roman"/>
          <w:sz w:val="24"/>
          <w:szCs w:val="24"/>
        </w:rPr>
        <w:t>)</w:t>
      </w:r>
      <w:r>
        <w:rPr>
          <w:rFonts w:ascii="Times New Roman" w:hAnsi="Times New Roman" w:cs="Times New Roman"/>
          <w:sz w:val="24"/>
          <w:szCs w:val="24"/>
        </w:rPr>
        <w:t xml:space="preserve"> </w:t>
      </w:r>
      <w:r w:rsidR="007E29E6" w:rsidRPr="004522FD">
        <w:rPr>
          <w:rFonts w:ascii="Times New Roman" w:hAnsi="Times New Roman" w:cs="Times New Roman"/>
          <w:sz w:val="24"/>
          <w:szCs w:val="24"/>
        </w:rPr>
        <w:t>and Guillaume Martin</w:t>
      </w:r>
      <w:r w:rsidR="00842C53" w:rsidRPr="004522FD">
        <w:rPr>
          <w:rFonts w:ascii="Times New Roman" w:hAnsi="Times New Roman" w:cs="Times New Roman"/>
          <w:sz w:val="24"/>
          <w:szCs w:val="24"/>
        </w:rPr>
        <w:t xml:space="preserve"> (French, </w:t>
      </w:r>
      <w:r w:rsidR="007E29E6" w:rsidRPr="004522FD">
        <w:rPr>
          <w:rFonts w:ascii="Times New Roman" w:hAnsi="Times New Roman" w:cs="Times New Roman"/>
          <w:sz w:val="24"/>
          <w:szCs w:val="24"/>
        </w:rPr>
        <w:t>1689</w:t>
      </w:r>
      <w:r w:rsidR="00894B05" w:rsidRPr="004522FD">
        <w:rPr>
          <w:rFonts w:ascii="Times New Roman" w:hAnsi="Times New Roman" w:cs="Times New Roman"/>
          <w:sz w:val="24"/>
          <w:szCs w:val="24"/>
        </w:rPr>
        <w:t>–</w:t>
      </w:r>
      <w:r w:rsidR="00842C53" w:rsidRPr="004522FD">
        <w:rPr>
          <w:rFonts w:ascii="Times New Roman" w:hAnsi="Times New Roman" w:cs="Times New Roman"/>
          <w:sz w:val="24"/>
          <w:szCs w:val="24"/>
        </w:rPr>
        <w:t>17</w:t>
      </w:r>
      <w:r w:rsidR="007E29E6" w:rsidRPr="004522FD">
        <w:rPr>
          <w:rFonts w:ascii="Times New Roman" w:hAnsi="Times New Roman" w:cs="Times New Roman"/>
          <w:sz w:val="24"/>
          <w:szCs w:val="24"/>
        </w:rPr>
        <w:t>49</w:t>
      </w:r>
      <w:r w:rsidR="00842C53" w:rsidRPr="004522FD">
        <w:rPr>
          <w:rFonts w:ascii="Times New Roman" w:hAnsi="Times New Roman" w:cs="Times New Roman"/>
          <w:sz w:val="24"/>
          <w:szCs w:val="24"/>
        </w:rPr>
        <w:t>)</w:t>
      </w:r>
      <w:r w:rsidR="00E7128F" w:rsidRPr="004522FD">
        <w:rPr>
          <w:rFonts w:ascii="Times New Roman" w:hAnsi="Times New Roman" w:cs="Times New Roman"/>
          <w:sz w:val="24"/>
          <w:szCs w:val="24"/>
        </w:rPr>
        <w:tab/>
      </w:r>
    </w:p>
    <w:p w14:paraId="40767070" w14:textId="068A619C" w:rsidR="00704644" w:rsidRPr="004522FD" w:rsidRDefault="0033775A" w:rsidP="004522FD">
      <w:p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place_date</w:t>
      </w:r>
      <w:proofErr w:type="spellEnd"/>
      <w:r>
        <w:rPr>
          <w:rFonts w:ascii="Times New Roman" w:hAnsi="Times New Roman" w:cs="Times New Roman"/>
          <w:sz w:val="24"/>
          <w:szCs w:val="24"/>
        </w:rPr>
        <w:t xml:space="preserve">: </w:t>
      </w:r>
      <w:r w:rsidR="00664848" w:rsidRPr="004522FD">
        <w:rPr>
          <w:rFonts w:ascii="Times New Roman" w:hAnsi="Times New Roman" w:cs="Times New Roman"/>
          <w:sz w:val="24"/>
          <w:szCs w:val="24"/>
        </w:rPr>
        <w:t xml:space="preserve">Paris, </w:t>
      </w:r>
      <w:r w:rsidR="007F629F" w:rsidRPr="004522FD">
        <w:rPr>
          <w:rFonts w:ascii="Times New Roman" w:hAnsi="Times New Roman" w:cs="Times New Roman"/>
          <w:sz w:val="24"/>
          <w:szCs w:val="24"/>
        </w:rPr>
        <w:t>17</w:t>
      </w:r>
      <w:r w:rsidR="007E29E6" w:rsidRPr="004522FD">
        <w:rPr>
          <w:rFonts w:ascii="Times New Roman" w:hAnsi="Times New Roman" w:cs="Times New Roman"/>
          <w:sz w:val="24"/>
          <w:szCs w:val="24"/>
        </w:rPr>
        <w:t>38</w:t>
      </w:r>
      <w:r w:rsidR="00894B05" w:rsidRPr="004522FD">
        <w:rPr>
          <w:rFonts w:ascii="Times New Roman" w:hAnsi="Times New Roman" w:cs="Times New Roman"/>
          <w:sz w:val="24"/>
          <w:szCs w:val="24"/>
        </w:rPr>
        <w:t>–</w:t>
      </w:r>
      <w:r w:rsidR="00D972F3" w:rsidRPr="004522FD">
        <w:rPr>
          <w:rFonts w:ascii="Times New Roman" w:hAnsi="Times New Roman" w:cs="Times New Roman"/>
          <w:sz w:val="24"/>
          <w:szCs w:val="24"/>
        </w:rPr>
        <w:t>39</w:t>
      </w:r>
    </w:p>
    <w:p w14:paraId="79C171CF" w14:textId="6853C2BC" w:rsidR="00F436F2" w:rsidRDefault="0033775A" w:rsidP="004522F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medium: </w:t>
      </w:r>
      <w:r w:rsidR="007E29E6" w:rsidRPr="004522FD">
        <w:rPr>
          <w:rFonts w:ascii="Times New Roman" w:hAnsi="Times New Roman" w:cs="Times New Roman"/>
          <w:sz w:val="24"/>
          <w:szCs w:val="24"/>
        </w:rPr>
        <w:t>Painted</w:t>
      </w:r>
      <w:r w:rsidR="002C089B" w:rsidRPr="004522FD">
        <w:rPr>
          <w:rFonts w:ascii="Times New Roman" w:hAnsi="Times New Roman" w:cs="Times New Roman"/>
          <w:sz w:val="24"/>
          <w:szCs w:val="24"/>
        </w:rPr>
        <w:t>,</w:t>
      </w:r>
      <w:r w:rsidR="009E0FF7" w:rsidRPr="004522FD">
        <w:rPr>
          <w:rFonts w:ascii="Times New Roman" w:hAnsi="Times New Roman" w:cs="Times New Roman"/>
          <w:sz w:val="24"/>
          <w:szCs w:val="24"/>
        </w:rPr>
        <w:t xml:space="preserve"> varnished</w:t>
      </w:r>
      <w:r w:rsidR="002C089B" w:rsidRPr="004522FD">
        <w:rPr>
          <w:rFonts w:ascii="Times New Roman" w:hAnsi="Times New Roman" w:cs="Times New Roman"/>
          <w:sz w:val="24"/>
          <w:szCs w:val="24"/>
        </w:rPr>
        <w:t>, and gilded bronze</w:t>
      </w:r>
      <w:r w:rsidR="00894B05" w:rsidRPr="004522FD">
        <w:rPr>
          <w:rFonts w:ascii="Times New Roman" w:hAnsi="Times New Roman" w:cs="Times New Roman"/>
          <w:sz w:val="24"/>
          <w:szCs w:val="24"/>
        </w:rPr>
        <w:t>,</w:t>
      </w:r>
      <w:r w:rsidR="007E29E6" w:rsidRPr="004522FD">
        <w:rPr>
          <w:rFonts w:ascii="Times New Roman" w:hAnsi="Times New Roman" w:cs="Times New Roman"/>
          <w:sz w:val="24"/>
          <w:szCs w:val="24"/>
        </w:rPr>
        <w:t xml:space="preserve"> s</w:t>
      </w:r>
      <w:r w:rsidR="00E7128F" w:rsidRPr="004522FD">
        <w:rPr>
          <w:rFonts w:ascii="Times New Roman" w:hAnsi="Times New Roman" w:cs="Times New Roman"/>
          <w:sz w:val="24"/>
          <w:szCs w:val="24"/>
        </w:rPr>
        <w:t>ilver</w:t>
      </w:r>
      <w:r w:rsidR="00894B05" w:rsidRPr="004522FD">
        <w:rPr>
          <w:rFonts w:ascii="Times New Roman" w:hAnsi="Times New Roman" w:cs="Times New Roman"/>
          <w:sz w:val="24"/>
          <w:szCs w:val="24"/>
        </w:rPr>
        <w:t>,</w:t>
      </w:r>
      <w:r w:rsidR="006F1385" w:rsidRPr="004522FD">
        <w:rPr>
          <w:rFonts w:ascii="Times New Roman" w:hAnsi="Times New Roman" w:cs="Times New Roman"/>
          <w:sz w:val="24"/>
          <w:szCs w:val="24"/>
        </w:rPr>
        <w:t xml:space="preserve"> </w:t>
      </w:r>
      <w:r w:rsidR="00714D08" w:rsidRPr="004522FD">
        <w:rPr>
          <w:rFonts w:ascii="Times New Roman" w:hAnsi="Times New Roman" w:cs="Times New Roman"/>
          <w:sz w:val="24"/>
          <w:szCs w:val="24"/>
        </w:rPr>
        <w:t>and gil</w:t>
      </w:r>
      <w:r w:rsidR="00F21E8F" w:rsidRPr="004522FD">
        <w:rPr>
          <w:rFonts w:ascii="Times New Roman" w:hAnsi="Times New Roman" w:cs="Times New Roman"/>
          <w:sz w:val="24"/>
          <w:szCs w:val="24"/>
        </w:rPr>
        <w:t>ded</w:t>
      </w:r>
      <w:r w:rsidR="00894B05" w:rsidRPr="004522FD">
        <w:rPr>
          <w:rFonts w:ascii="Times New Roman" w:hAnsi="Times New Roman" w:cs="Times New Roman"/>
          <w:sz w:val="24"/>
          <w:szCs w:val="24"/>
        </w:rPr>
        <w:t xml:space="preserve"> </w:t>
      </w:r>
      <w:r w:rsidR="006F1385" w:rsidRPr="004522FD">
        <w:rPr>
          <w:rFonts w:ascii="Times New Roman" w:hAnsi="Times New Roman" w:cs="Times New Roman"/>
          <w:sz w:val="24"/>
          <w:szCs w:val="24"/>
        </w:rPr>
        <w:t xml:space="preserve">metal (a copper alloy) </w:t>
      </w:r>
      <w:r w:rsidR="00A0276B" w:rsidRPr="004522FD">
        <w:rPr>
          <w:rFonts w:ascii="Times New Roman" w:hAnsi="Times New Roman" w:cs="Times New Roman"/>
          <w:sz w:val="24"/>
          <w:szCs w:val="24"/>
        </w:rPr>
        <w:t xml:space="preserve"> </w:t>
      </w:r>
    </w:p>
    <w:p w14:paraId="7B8A67C5" w14:textId="63BEB4B2" w:rsidR="00EB304D" w:rsidRDefault="0033775A" w:rsidP="004522F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dimensions01: </w:t>
      </w:r>
      <w:r w:rsidR="00EB304D" w:rsidRPr="004522FD">
        <w:rPr>
          <w:rFonts w:ascii="Times New Roman" w:hAnsi="Times New Roman" w:cs="Times New Roman"/>
          <w:sz w:val="24"/>
          <w:szCs w:val="24"/>
        </w:rPr>
        <w:t>Overall</w:t>
      </w:r>
      <w:r w:rsidR="00EB304D">
        <w:rPr>
          <w:rFonts w:ascii="Times New Roman" w:hAnsi="Times New Roman" w:cs="Times New Roman"/>
          <w:sz w:val="24"/>
          <w:szCs w:val="24"/>
        </w:rPr>
        <w:t xml:space="preserve"> (88.DH.127.</w:t>
      </w:r>
      <w:proofErr w:type="gramStart"/>
      <w:r w:rsidR="00EB304D">
        <w:rPr>
          <w:rFonts w:ascii="Times New Roman" w:hAnsi="Times New Roman" w:cs="Times New Roman"/>
          <w:sz w:val="24"/>
          <w:szCs w:val="24"/>
        </w:rPr>
        <w:t>1.a</w:t>
      </w:r>
      <w:proofErr w:type="gramEnd"/>
      <w:r w:rsidR="00B809A0">
        <w:rPr>
          <w:rFonts w:ascii="Times New Roman" w:hAnsi="Times New Roman" w:cs="Times New Roman"/>
          <w:sz w:val="24"/>
          <w:szCs w:val="24"/>
        </w:rPr>
        <w:t>–</w:t>
      </w:r>
      <w:r w:rsidR="00EB304D">
        <w:rPr>
          <w:rFonts w:ascii="Times New Roman" w:hAnsi="Times New Roman" w:cs="Times New Roman"/>
          <w:sz w:val="24"/>
          <w:szCs w:val="24"/>
        </w:rPr>
        <w:t>c)</w:t>
      </w:r>
      <w:r w:rsidR="00EB304D" w:rsidRPr="004522FD">
        <w:rPr>
          <w:rFonts w:ascii="Times New Roman" w:hAnsi="Times New Roman" w:cs="Times New Roman"/>
          <w:sz w:val="24"/>
          <w:szCs w:val="24"/>
        </w:rPr>
        <w:t>: H: 22.9 × W: 11.4 × D: 15.2 cm (9 × 4 1/2 × 6 in.)</w:t>
      </w:r>
    </w:p>
    <w:p w14:paraId="0CEBA021" w14:textId="4E9289E9" w:rsidR="00EB304D" w:rsidRPr="004522FD" w:rsidRDefault="0033775A" w:rsidP="00EB304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dimensions02: </w:t>
      </w:r>
      <w:r w:rsidR="00EB304D" w:rsidRPr="004522FD">
        <w:rPr>
          <w:rFonts w:ascii="Times New Roman" w:hAnsi="Times New Roman" w:cs="Times New Roman"/>
          <w:sz w:val="24"/>
          <w:szCs w:val="24"/>
        </w:rPr>
        <w:t>Overall</w:t>
      </w:r>
      <w:r w:rsidR="00EB304D">
        <w:rPr>
          <w:rFonts w:ascii="Times New Roman" w:hAnsi="Times New Roman" w:cs="Times New Roman"/>
          <w:sz w:val="24"/>
          <w:szCs w:val="24"/>
        </w:rPr>
        <w:t xml:space="preserve"> (88.DH.127.</w:t>
      </w:r>
      <w:proofErr w:type="gramStart"/>
      <w:r w:rsidR="00EB304D">
        <w:rPr>
          <w:rFonts w:ascii="Times New Roman" w:hAnsi="Times New Roman" w:cs="Times New Roman"/>
          <w:sz w:val="24"/>
          <w:szCs w:val="24"/>
        </w:rPr>
        <w:t>2.a</w:t>
      </w:r>
      <w:proofErr w:type="gramEnd"/>
      <w:r w:rsidR="00B809A0">
        <w:rPr>
          <w:rFonts w:ascii="Times New Roman" w:hAnsi="Times New Roman" w:cs="Times New Roman"/>
          <w:sz w:val="24"/>
          <w:szCs w:val="24"/>
        </w:rPr>
        <w:t>–</w:t>
      </w:r>
      <w:r w:rsidR="00EB304D">
        <w:rPr>
          <w:rFonts w:ascii="Times New Roman" w:hAnsi="Times New Roman" w:cs="Times New Roman"/>
          <w:sz w:val="24"/>
          <w:szCs w:val="24"/>
        </w:rPr>
        <w:t>c)</w:t>
      </w:r>
      <w:r w:rsidR="00EB304D" w:rsidRPr="004522FD">
        <w:rPr>
          <w:rFonts w:ascii="Times New Roman" w:hAnsi="Times New Roman" w:cs="Times New Roman"/>
          <w:sz w:val="24"/>
          <w:szCs w:val="24"/>
        </w:rPr>
        <w:t xml:space="preserve">: H: 23.2 × W: 11.9 × D: 13.7 cm (9 1/4 × </w:t>
      </w:r>
      <w:r w:rsidR="001E3CCC">
        <w:rPr>
          <w:rFonts w:ascii="Times New Roman" w:hAnsi="Times New Roman" w:cs="Times New Roman"/>
          <w:sz w:val="24"/>
          <w:szCs w:val="24"/>
        </w:rPr>
        <w:t>4</w:t>
      </w:r>
      <w:r w:rsidR="00EB304D" w:rsidRPr="004522FD">
        <w:rPr>
          <w:rFonts w:ascii="Times New Roman" w:hAnsi="Times New Roman" w:cs="Times New Roman"/>
          <w:sz w:val="24"/>
          <w:szCs w:val="24"/>
        </w:rPr>
        <w:t xml:space="preserve"> 1</w:t>
      </w:r>
      <w:r w:rsidR="001E3CCC">
        <w:rPr>
          <w:rFonts w:ascii="Times New Roman" w:hAnsi="Times New Roman" w:cs="Times New Roman"/>
          <w:sz w:val="24"/>
          <w:szCs w:val="24"/>
        </w:rPr>
        <w:t>1</w:t>
      </w:r>
      <w:r w:rsidR="00EB304D" w:rsidRPr="004522FD">
        <w:rPr>
          <w:rFonts w:ascii="Times New Roman" w:hAnsi="Times New Roman" w:cs="Times New Roman"/>
          <w:sz w:val="24"/>
          <w:szCs w:val="24"/>
        </w:rPr>
        <w:t>/16 × 5 5/16 in.)</w:t>
      </w:r>
    </w:p>
    <w:p w14:paraId="42FFD59F" w14:textId="7C1CB20F" w:rsidR="00B809A0" w:rsidRDefault="0033775A" w:rsidP="004522FD">
      <w:p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accession_number</w:t>
      </w:r>
      <w:proofErr w:type="spellEnd"/>
      <w:r>
        <w:rPr>
          <w:rFonts w:ascii="Times New Roman" w:hAnsi="Times New Roman" w:cs="Times New Roman"/>
          <w:sz w:val="24"/>
          <w:szCs w:val="24"/>
        </w:rPr>
        <w:t xml:space="preserve">: </w:t>
      </w:r>
      <w:r w:rsidR="006A6D18">
        <w:rPr>
          <w:rFonts w:ascii="Times New Roman" w:hAnsi="Times New Roman" w:cs="Times New Roman"/>
          <w:sz w:val="24"/>
          <w:szCs w:val="24"/>
        </w:rPr>
        <w:t>88.DH.127.1</w:t>
      </w:r>
      <w:r w:rsidR="00B809A0">
        <w:rPr>
          <w:rFonts w:ascii="Times New Roman" w:hAnsi="Times New Roman" w:cs="Times New Roman"/>
          <w:sz w:val="24"/>
          <w:szCs w:val="24"/>
        </w:rPr>
        <w:t>–</w:t>
      </w:r>
      <w:r w:rsidR="006A6D18">
        <w:rPr>
          <w:rFonts w:ascii="Times New Roman" w:hAnsi="Times New Roman" w:cs="Times New Roman"/>
          <w:sz w:val="24"/>
          <w:szCs w:val="24"/>
        </w:rPr>
        <w:t>.2</w:t>
      </w:r>
    </w:p>
    <w:p w14:paraId="4A86538E" w14:textId="6854DF10" w:rsidR="007F629F" w:rsidRPr="004522FD" w:rsidRDefault="0033775A" w:rsidP="004522F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component01: </w:t>
      </w:r>
      <w:r w:rsidR="007F629F" w:rsidRPr="004522FD">
        <w:rPr>
          <w:rFonts w:ascii="Times New Roman" w:hAnsi="Times New Roman" w:cs="Times New Roman"/>
          <w:sz w:val="24"/>
          <w:szCs w:val="24"/>
        </w:rPr>
        <w:t>8</w:t>
      </w:r>
      <w:r w:rsidR="00517BF0" w:rsidRPr="004522FD">
        <w:rPr>
          <w:rFonts w:ascii="Times New Roman" w:hAnsi="Times New Roman" w:cs="Times New Roman"/>
          <w:sz w:val="24"/>
          <w:szCs w:val="24"/>
        </w:rPr>
        <w:t>8</w:t>
      </w:r>
      <w:r w:rsidR="007F629F" w:rsidRPr="004522FD">
        <w:rPr>
          <w:rFonts w:ascii="Times New Roman" w:hAnsi="Times New Roman" w:cs="Times New Roman"/>
          <w:sz w:val="24"/>
          <w:szCs w:val="24"/>
        </w:rPr>
        <w:t>.D</w:t>
      </w:r>
      <w:r w:rsidR="00517BF0" w:rsidRPr="004522FD">
        <w:rPr>
          <w:rFonts w:ascii="Times New Roman" w:hAnsi="Times New Roman" w:cs="Times New Roman"/>
          <w:sz w:val="24"/>
          <w:szCs w:val="24"/>
        </w:rPr>
        <w:t>H</w:t>
      </w:r>
      <w:r w:rsidR="007F629F" w:rsidRPr="004522FD">
        <w:rPr>
          <w:rFonts w:ascii="Times New Roman" w:hAnsi="Times New Roman" w:cs="Times New Roman"/>
          <w:sz w:val="24"/>
          <w:szCs w:val="24"/>
        </w:rPr>
        <w:t>.12</w:t>
      </w:r>
      <w:r w:rsidR="00517BF0" w:rsidRPr="004522FD">
        <w:rPr>
          <w:rFonts w:ascii="Times New Roman" w:hAnsi="Times New Roman" w:cs="Times New Roman"/>
          <w:sz w:val="24"/>
          <w:szCs w:val="24"/>
        </w:rPr>
        <w:t>7</w:t>
      </w:r>
      <w:r w:rsidR="007F629F" w:rsidRPr="004522FD">
        <w:rPr>
          <w:rFonts w:ascii="Times New Roman" w:hAnsi="Times New Roman" w:cs="Times New Roman"/>
          <w:sz w:val="24"/>
          <w:szCs w:val="24"/>
        </w:rPr>
        <w:t>.</w:t>
      </w:r>
      <w:proofErr w:type="gramStart"/>
      <w:r w:rsidR="007F629F" w:rsidRPr="004522FD">
        <w:rPr>
          <w:rFonts w:ascii="Times New Roman" w:hAnsi="Times New Roman" w:cs="Times New Roman"/>
          <w:sz w:val="24"/>
          <w:szCs w:val="24"/>
        </w:rPr>
        <w:t>1.a</w:t>
      </w:r>
      <w:proofErr w:type="gramEnd"/>
      <w:r w:rsidR="004F0740">
        <w:rPr>
          <w:rFonts w:ascii="Times New Roman" w:hAnsi="Times New Roman" w:cs="Times New Roman"/>
          <w:sz w:val="24"/>
          <w:szCs w:val="24"/>
        </w:rPr>
        <w:t xml:space="preserve"> (</w:t>
      </w:r>
      <w:r w:rsidR="00B21564">
        <w:rPr>
          <w:rFonts w:ascii="Times New Roman" w:hAnsi="Times New Roman" w:cs="Times New Roman"/>
          <w:sz w:val="24"/>
          <w:szCs w:val="24"/>
        </w:rPr>
        <w:t xml:space="preserve">Sugar </w:t>
      </w:r>
      <w:r w:rsidR="00B809A0">
        <w:rPr>
          <w:rFonts w:ascii="Times New Roman" w:hAnsi="Times New Roman" w:cs="Times New Roman"/>
          <w:sz w:val="24"/>
          <w:szCs w:val="24"/>
        </w:rPr>
        <w:t>c</w:t>
      </w:r>
      <w:r w:rsidR="00B21564">
        <w:rPr>
          <w:rFonts w:ascii="Times New Roman" w:hAnsi="Times New Roman" w:cs="Times New Roman"/>
          <w:sz w:val="24"/>
          <w:szCs w:val="24"/>
        </w:rPr>
        <w:t xml:space="preserve">aster </w:t>
      </w:r>
      <w:r w:rsidR="00B809A0">
        <w:rPr>
          <w:rFonts w:ascii="Times New Roman" w:hAnsi="Times New Roman" w:cs="Times New Roman"/>
          <w:sz w:val="24"/>
          <w:szCs w:val="24"/>
        </w:rPr>
        <w:t>l</w:t>
      </w:r>
      <w:r w:rsidR="004F0740" w:rsidRPr="004522FD">
        <w:rPr>
          <w:rFonts w:ascii="Times New Roman" w:hAnsi="Times New Roman" w:cs="Times New Roman"/>
          <w:sz w:val="24"/>
          <w:szCs w:val="24"/>
        </w:rPr>
        <w:t>id</w:t>
      </w:r>
      <w:r w:rsidR="004F0740">
        <w:rPr>
          <w:rFonts w:ascii="Times New Roman" w:hAnsi="Times New Roman" w:cs="Times New Roman"/>
          <w:sz w:val="24"/>
          <w:szCs w:val="24"/>
        </w:rPr>
        <w:t>)</w:t>
      </w:r>
    </w:p>
    <w:p w14:paraId="1E4055B1" w14:textId="73F01538" w:rsidR="007F629F" w:rsidRPr="004522FD" w:rsidRDefault="0033775A" w:rsidP="004522F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component02: </w:t>
      </w:r>
      <w:r w:rsidR="007F629F" w:rsidRPr="004522FD">
        <w:rPr>
          <w:rFonts w:ascii="Times New Roman" w:hAnsi="Times New Roman" w:cs="Times New Roman"/>
          <w:sz w:val="24"/>
          <w:szCs w:val="24"/>
        </w:rPr>
        <w:t>8</w:t>
      </w:r>
      <w:r w:rsidR="00517BF0" w:rsidRPr="004522FD">
        <w:rPr>
          <w:rFonts w:ascii="Times New Roman" w:hAnsi="Times New Roman" w:cs="Times New Roman"/>
          <w:sz w:val="24"/>
          <w:szCs w:val="24"/>
        </w:rPr>
        <w:t>8</w:t>
      </w:r>
      <w:r w:rsidR="007F629F" w:rsidRPr="004522FD">
        <w:rPr>
          <w:rFonts w:ascii="Times New Roman" w:hAnsi="Times New Roman" w:cs="Times New Roman"/>
          <w:sz w:val="24"/>
          <w:szCs w:val="24"/>
        </w:rPr>
        <w:t>.D</w:t>
      </w:r>
      <w:r w:rsidR="00517BF0" w:rsidRPr="004522FD">
        <w:rPr>
          <w:rFonts w:ascii="Times New Roman" w:hAnsi="Times New Roman" w:cs="Times New Roman"/>
          <w:sz w:val="24"/>
          <w:szCs w:val="24"/>
        </w:rPr>
        <w:t>H</w:t>
      </w:r>
      <w:r w:rsidR="007F629F" w:rsidRPr="004522FD">
        <w:rPr>
          <w:rFonts w:ascii="Times New Roman" w:hAnsi="Times New Roman" w:cs="Times New Roman"/>
          <w:sz w:val="24"/>
          <w:szCs w:val="24"/>
        </w:rPr>
        <w:t>.12</w:t>
      </w:r>
      <w:r w:rsidR="00517BF0" w:rsidRPr="004522FD">
        <w:rPr>
          <w:rFonts w:ascii="Times New Roman" w:hAnsi="Times New Roman" w:cs="Times New Roman"/>
          <w:sz w:val="24"/>
          <w:szCs w:val="24"/>
        </w:rPr>
        <w:t>7</w:t>
      </w:r>
      <w:r w:rsidR="007F629F" w:rsidRPr="004522FD">
        <w:rPr>
          <w:rFonts w:ascii="Times New Roman" w:hAnsi="Times New Roman" w:cs="Times New Roman"/>
          <w:sz w:val="24"/>
          <w:szCs w:val="24"/>
        </w:rPr>
        <w:t>.</w:t>
      </w:r>
      <w:proofErr w:type="gramStart"/>
      <w:r w:rsidR="007F629F" w:rsidRPr="004522FD">
        <w:rPr>
          <w:rFonts w:ascii="Times New Roman" w:hAnsi="Times New Roman" w:cs="Times New Roman"/>
          <w:sz w:val="24"/>
          <w:szCs w:val="24"/>
        </w:rPr>
        <w:t>1.b</w:t>
      </w:r>
      <w:proofErr w:type="gramEnd"/>
      <w:r w:rsidR="004F0740">
        <w:rPr>
          <w:rFonts w:ascii="Times New Roman" w:hAnsi="Times New Roman" w:cs="Times New Roman"/>
          <w:sz w:val="24"/>
          <w:szCs w:val="24"/>
        </w:rPr>
        <w:t xml:space="preserve"> (</w:t>
      </w:r>
      <w:r w:rsidR="00B21564">
        <w:rPr>
          <w:rFonts w:ascii="Times New Roman" w:hAnsi="Times New Roman" w:cs="Times New Roman"/>
          <w:sz w:val="24"/>
          <w:szCs w:val="24"/>
        </w:rPr>
        <w:t xml:space="preserve">Sugar </w:t>
      </w:r>
      <w:r w:rsidR="00B809A0">
        <w:rPr>
          <w:rFonts w:ascii="Times New Roman" w:hAnsi="Times New Roman" w:cs="Times New Roman"/>
          <w:sz w:val="24"/>
          <w:szCs w:val="24"/>
        </w:rPr>
        <w:t>c</w:t>
      </w:r>
      <w:r w:rsidR="00B21564">
        <w:rPr>
          <w:rFonts w:ascii="Times New Roman" w:hAnsi="Times New Roman" w:cs="Times New Roman"/>
          <w:sz w:val="24"/>
          <w:szCs w:val="24"/>
        </w:rPr>
        <w:t xml:space="preserve">aster </w:t>
      </w:r>
      <w:r w:rsidR="00B809A0">
        <w:rPr>
          <w:rFonts w:ascii="Times New Roman" w:hAnsi="Times New Roman" w:cs="Times New Roman"/>
          <w:sz w:val="24"/>
          <w:szCs w:val="24"/>
        </w:rPr>
        <w:t>v</w:t>
      </w:r>
      <w:r w:rsidR="004F0740" w:rsidRPr="004522FD">
        <w:rPr>
          <w:rFonts w:ascii="Times New Roman" w:hAnsi="Times New Roman" w:cs="Times New Roman"/>
          <w:sz w:val="24"/>
          <w:szCs w:val="24"/>
        </w:rPr>
        <w:t>essel</w:t>
      </w:r>
      <w:r w:rsidR="004F0740">
        <w:rPr>
          <w:rFonts w:ascii="Times New Roman" w:hAnsi="Times New Roman" w:cs="Times New Roman"/>
          <w:sz w:val="24"/>
          <w:szCs w:val="24"/>
        </w:rPr>
        <w:t>)</w:t>
      </w:r>
    </w:p>
    <w:p w14:paraId="25241861" w14:textId="11533717" w:rsidR="007F629F" w:rsidRPr="004522FD" w:rsidRDefault="0033775A" w:rsidP="004522F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component03: </w:t>
      </w:r>
      <w:r w:rsidR="007F629F" w:rsidRPr="004522FD">
        <w:rPr>
          <w:rFonts w:ascii="Times New Roman" w:hAnsi="Times New Roman" w:cs="Times New Roman"/>
          <w:sz w:val="24"/>
          <w:szCs w:val="24"/>
        </w:rPr>
        <w:t>8</w:t>
      </w:r>
      <w:r w:rsidR="00517BF0" w:rsidRPr="004522FD">
        <w:rPr>
          <w:rFonts w:ascii="Times New Roman" w:hAnsi="Times New Roman" w:cs="Times New Roman"/>
          <w:sz w:val="24"/>
          <w:szCs w:val="24"/>
        </w:rPr>
        <w:t>8</w:t>
      </w:r>
      <w:r w:rsidR="007F629F" w:rsidRPr="004522FD">
        <w:rPr>
          <w:rFonts w:ascii="Times New Roman" w:hAnsi="Times New Roman" w:cs="Times New Roman"/>
          <w:sz w:val="24"/>
          <w:szCs w:val="24"/>
        </w:rPr>
        <w:t>.D</w:t>
      </w:r>
      <w:r w:rsidR="00517BF0" w:rsidRPr="004522FD">
        <w:rPr>
          <w:rFonts w:ascii="Times New Roman" w:hAnsi="Times New Roman" w:cs="Times New Roman"/>
          <w:sz w:val="24"/>
          <w:szCs w:val="24"/>
        </w:rPr>
        <w:t>H</w:t>
      </w:r>
      <w:r w:rsidR="007F629F" w:rsidRPr="004522FD">
        <w:rPr>
          <w:rFonts w:ascii="Times New Roman" w:hAnsi="Times New Roman" w:cs="Times New Roman"/>
          <w:sz w:val="24"/>
          <w:szCs w:val="24"/>
        </w:rPr>
        <w:t>.12</w:t>
      </w:r>
      <w:r w:rsidR="00517BF0" w:rsidRPr="004522FD">
        <w:rPr>
          <w:rFonts w:ascii="Times New Roman" w:hAnsi="Times New Roman" w:cs="Times New Roman"/>
          <w:sz w:val="24"/>
          <w:szCs w:val="24"/>
        </w:rPr>
        <w:t>7</w:t>
      </w:r>
      <w:r w:rsidR="007F629F" w:rsidRPr="004522FD">
        <w:rPr>
          <w:rFonts w:ascii="Times New Roman" w:hAnsi="Times New Roman" w:cs="Times New Roman"/>
          <w:sz w:val="24"/>
          <w:szCs w:val="24"/>
        </w:rPr>
        <w:t>.1.c</w:t>
      </w:r>
      <w:r w:rsidR="004F0740">
        <w:rPr>
          <w:rFonts w:ascii="Times New Roman" w:hAnsi="Times New Roman" w:cs="Times New Roman"/>
          <w:sz w:val="24"/>
          <w:szCs w:val="24"/>
        </w:rPr>
        <w:t xml:space="preserve"> (</w:t>
      </w:r>
      <w:r w:rsidR="004F0740" w:rsidRPr="004522FD">
        <w:rPr>
          <w:rFonts w:ascii="Times New Roman" w:hAnsi="Times New Roman" w:cs="Times New Roman"/>
          <w:sz w:val="24"/>
          <w:szCs w:val="24"/>
        </w:rPr>
        <w:t>Figure with base</w:t>
      </w:r>
      <w:r w:rsidR="004F0740">
        <w:rPr>
          <w:rFonts w:ascii="Times New Roman" w:hAnsi="Times New Roman" w:cs="Times New Roman"/>
          <w:sz w:val="24"/>
          <w:szCs w:val="24"/>
        </w:rPr>
        <w:t>)</w:t>
      </w:r>
    </w:p>
    <w:p w14:paraId="74C81A1A" w14:textId="67BE8574" w:rsidR="00517BF0" w:rsidRPr="004522FD" w:rsidRDefault="0033775A" w:rsidP="004522FD">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component04: </w:t>
      </w:r>
      <w:r w:rsidR="00517BF0" w:rsidRPr="004522FD">
        <w:rPr>
          <w:rFonts w:ascii="Times New Roman" w:hAnsi="Times New Roman" w:cs="Times New Roman"/>
          <w:sz w:val="24"/>
          <w:szCs w:val="24"/>
        </w:rPr>
        <w:t>88.DH.127.</w:t>
      </w:r>
      <w:proofErr w:type="gramStart"/>
      <w:r w:rsidR="00517BF0" w:rsidRPr="004522FD">
        <w:rPr>
          <w:rFonts w:ascii="Times New Roman" w:hAnsi="Times New Roman" w:cs="Times New Roman"/>
          <w:sz w:val="24"/>
          <w:szCs w:val="24"/>
        </w:rPr>
        <w:t>2.a</w:t>
      </w:r>
      <w:proofErr w:type="gramEnd"/>
      <w:r w:rsidR="004F0740">
        <w:rPr>
          <w:rFonts w:ascii="Times New Roman" w:hAnsi="Times New Roman" w:cs="Times New Roman"/>
          <w:sz w:val="24"/>
          <w:szCs w:val="24"/>
        </w:rPr>
        <w:t xml:space="preserve"> (</w:t>
      </w:r>
      <w:r w:rsidR="00B809A0">
        <w:rPr>
          <w:rFonts w:ascii="Times New Roman" w:hAnsi="Times New Roman" w:cs="Times New Roman"/>
          <w:sz w:val="24"/>
          <w:szCs w:val="24"/>
        </w:rPr>
        <w:t>s</w:t>
      </w:r>
      <w:r w:rsidR="00B21564">
        <w:rPr>
          <w:rFonts w:ascii="Times New Roman" w:hAnsi="Times New Roman" w:cs="Times New Roman"/>
          <w:sz w:val="24"/>
          <w:szCs w:val="24"/>
        </w:rPr>
        <w:t xml:space="preserve">ugar </w:t>
      </w:r>
      <w:r w:rsidR="00B809A0">
        <w:rPr>
          <w:rFonts w:ascii="Times New Roman" w:hAnsi="Times New Roman" w:cs="Times New Roman"/>
          <w:sz w:val="24"/>
          <w:szCs w:val="24"/>
        </w:rPr>
        <w:t>c</w:t>
      </w:r>
      <w:r w:rsidR="00B21564">
        <w:rPr>
          <w:rFonts w:ascii="Times New Roman" w:hAnsi="Times New Roman" w:cs="Times New Roman"/>
          <w:sz w:val="24"/>
          <w:szCs w:val="24"/>
        </w:rPr>
        <w:t xml:space="preserve">aster </w:t>
      </w:r>
      <w:r w:rsidR="00B809A0">
        <w:rPr>
          <w:rFonts w:ascii="Times New Roman" w:hAnsi="Times New Roman" w:cs="Times New Roman"/>
          <w:sz w:val="24"/>
          <w:szCs w:val="24"/>
        </w:rPr>
        <w:t>l</w:t>
      </w:r>
      <w:r w:rsidR="004F0740" w:rsidRPr="004522FD">
        <w:rPr>
          <w:rFonts w:ascii="Times New Roman" w:hAnsi="Times New Roman" w:cs="Times New Roman"/>
          <w:sz w:val="24"/>
          <w:szCs w:val="24"/>
        </w:rPr>
        <w:t>id</w:t>
      </w:r>
      <w:r w:rsidR="004F0740">
        <w:rPr>
          <w:rFonts w:ascii="Times New Roman" w:hAnsi="Times New Roman" w:cs="Times New Roman"/>
          <w:sz w:val="24"/>
          <w:szCs w:val="24"/>
        </w:rPr>
        <w:t>)</w:t>
      </w:r>
    </w:p>
    <w:p w14:paraId="3B9E419F" w14:textId="4F4BEA94" w:rsidR="00517BF0" w:rsidRPr="004522FD" w:rsidRDefault="0033775A" w:rsidP="004522F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component05: </w:t>
      </w:r>
      <w:r w:rsidR="00517BF0" w:rsidRPr="004522FD">
        <w:rPr>
          <w:rFonts w:ascii="Times New Roman" w:hAnsi="Times New Roman" w:cs="Times New Roman"/>
          <w:sz w:val="24"/>
          <w:szCs w:val="24"/>
        </w:rPr>
        <w:t>88.DH.127.</w:t>
      </w:r>
      <w:proofErr w:type="gramStart"/>
      <w:r w:rsidR="00517BF0" w:rsidRPr="004522FD">
        <w:rPr>
          <w:rFonts w:ascii="Times New Roman" w:hAnsi="Times New Roman" w:cs="Times New Roman"/>
          <w:sz w:val="24"/>
          <w:szCs w:val="24"/>
        </w:rPr>
        <w:t>2.b</w:t>
      </w:r>
      <w:proofErr w:type="gramEnd"/>
      <w:r w:rsidR="004F0740">
        <w:rPr>
          <w:rFonts w:ascii="Times New Roman" w:hAnsi="Times New Roman" w:cs="Times New Roman"/>
          <w:sz w:val="24"/>
          <w:szCs w:val="24"/>
        </w:rPr>
        <w:t xml:space="preserve"> (</w:t>
      </w:r>
      <w:r w:rsidR="00B809A0">
        <w:rPr>
          <w:rFonts w:ascii="Times New Roman" w:hAnsi="Times New Roman" w:cs="Times New Roman"/>
          <w:sz w:val="24"/>
          <w:szCs w:val="24"/>
        </w:rPr>
        <w:t>s</w:t>
      </w:r>
      <w:r w:rsidR="00B21564">
        <w:rPr>
          <w:rFonts w:ascii="Times New Roman" w:hAnsi="Times New Roman" w:cs="Times New Roman"/>
          <w:sz w:val="24"/>
          <w:szCs w:val="24"/>
        </w:rPr>
        <w:t xml:space="preserve">ugar </w:t>
      </w:r>
      <w:r w:rsidR="00B809A0">
        <w:rPr>
          <w:rFonts w:ascii="Times New Roman" w:hAnsi="Times New Roman" w:cs="Times New Roman"/>
          <w:sz w:val="24"/>
          <w:szCs w:val="24"/>
        </w:rPr>
        <w:t>c</w:t>
      </w:r>
      <w:r w:rsidR="00B21564">
        <w:rPr>
          <w:rFonts w:ascii="Times New Roman" w:hAnsi="Times New Roman" w:cs="Times New Roman"/>
          <w:sz w:val="24"/>
          <w:szCs w:val="24"/>
        </w:rPr>
        <w:t xml:space="preserve">aster </w:t>
      </w:r>
      <w:r w:rsidR="00B809A0">
        <w:rPr>
          <w:rFonts w:ascii="Times New Roman" w:hAnsi="Times New Roman" w:cs="Times New Roman"/>
          <w:sz w:val="24"/>
          <w:szCs w:val="24"/>
        </w:rPr>
        <w:t>v</w:t>
      </w:r>
      <w:r w:rsidR="004F0740" w:rsidRPr="004522FD">
        <w:rPr>
          <w:rFonts w:ascii="Times New Roman" w:hAnsi="Times New Roman" w:cs="Times New Roman"/>
          <w:sz w:val="24"/>
          <w:szCs w:val="24"/>
        </w:rPr>
        <w:t>essel</w:t>
      </w:r>
      <w:r w:rsidR="004F0740">
        <w:rPr>
          <w:rFonts w:ascii="Times New Roman" w:hAnsi="Times New Roman" w:cs="Times New Roman"/>
          <w:sz w:val="24"/>
          <w:szCs w:val="24"/>
        </w:rPr>
        <w:t>)</w:t>
      </w:r>
    </w:p>
    <w:p w14:paraId="41483313" w14:textId="11B6C948" w:rsidR="00517BF0" w:rsidRPr="004522FD" w:rsidRDefault="0033775A" w:rsidP="004522F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component06: </w:t>
      </w:r>
      <w:r w:rsidR="00517BF0" w:rsidRPr="004522FD">
        <w:rPr>
          <w:rFonts w:ascii="Times New Roman" w:hAnsi="Times New Roman" w:cs="Times New Roman"/>
          <w:sz w:val="24"/>
          <w:szCs w:val="24"/>
        </w:rPr>
        <w:t>88.DH.127.2.c</w:t>
      </w:r>
      <w:r w:rsidR="004F0740">
        <w:rPr>
          <w:rFonts w:ascii="Times New Roman" w:hAnsi="Times New Roman" w:cs="Times New Roman"/>
          <w:sz w:val="24"/>
          <w:szCs w:val="24"/>
        </w:rPr>
        <w:t xml:space="preserve"> (</w:t>
      </w:r>
      <w:r w:rsidR="004F0740" w:rsidRPr="004522FD">
        <w:rPr>
          <w:rFonts w:ascii="Times New Roman" w:hAnsi="Times New Roman" w:cs="Times New Roman"/>
          <w:sz w:val="24"/>
          <w:szCs w:val="24"/>
        </w:rPr>
        <w:t>Figure with base</w:t>
      </w:r>
      <w:r w:rsidR="004F0740">
        <w:rPr>
          <w:rFonts w:ascii="Times New Roman" w:hAnsi="Times New Roman" w:cs="Times New Roman"/>
          <w:sz w:val="24"/>
          <w:szCs w:val="24"/>
        </w:rPr>
        <w:t>)</w:t>
      </w:r>
    </w:p>
    <w:p w14:paraId="7759B50B" w14:textId="12D7667E" w:rsidR="00C86292" w:rsidRPr="004522FD" w:rsidRDefault="00C86292" w:rsidP="004522FD">
      <w:pPr>
        <w:spacing w:after="0" w:line="480" w:lineRule="auto"/>
        <w:rPr>
          <w:rFonts w:ascii="Times New Roman" w:hAnsi="Times New Roman" w:cs="Times New Roman"/>
          <w:sz w:val="24"/>
          <w:szCs w:val="24"/>
        </w:rPr>
      </w:pPr>
    </w:p>
    <w:p w14:paraId="3427AD57" w14:textId="77777777" w:rsidR="00DD034F" w:rsidRPr="004522FD" w:rsidRDefault="00DD034F" w:rsidP="004522FD">
      <w:pPr>
        <w:spacing w:after="0" w:line="480" w:lineRule="auto"/>
        <w:rPr>
          <w:rFonts w:ascii="Times New Roman" w:hAnsi="Times New Roman" w:cs="Times New Roman"/>
          <w:sz w:val="24"/>
          <w:szCs w:val="24"/>
        </w:rPr>
      </w:pPr>
    </w:p>
    <w:p w14:paraId="7131B4E0" w14:textId="77777777" w:rsidR="00DD034F" w:rsidRPr="004522FD" w:rsidRDefault="00DD034F" w:rsidP="0084585C">
      <w:pPr>
        <w:pStyle w:val="Heading2"/>
      </w:pPr>
      <w:r w:rsidRPr="004522FD">
        <w:t>Component Details</w:t>
      </w:r>
    </w:p>
    <w:p w14:paraId="6C83A319" w14:textId="77777777" w:rsidR="00DD034F" w:rsidRPr="004522FD" w:rsidRDefault="00DD034F" w:rsidP="004522FD">
      <w:pPr>
        <w:spacing w:after="0" w:line="480" w:lineRule="auto"/>
        <w:rPr>
          <w:rFonts w:ascii="Times New Roman" w:hAnsi="Times New Roman" w:cs="Times New Roman"/>
          <w:sz w:val="24"/>
          <w:szCs w:val="24"/>
        </w:rPr>
      </w:pPr>
    </w:p>
    <w:p w14:paraId="09DC303B" w14:textId="41E75892" w:rsidR="007F629F" w:rsidRPr="004522FD" w:rsidRDefault="00D3644D" w:rsidP="0084585C">
      <w:pPr>
        <w:pStyle w:val="Heading3"/>
      </w:pPr>
      <w:r>
        <w:t xml:space="preserve">Sugar Caster </w:t>
      </w:r>
      <w:r w:rsidR="00B809A0">
        <w:t>(</w:t>
      </w:r>
      <w:r w:rsidR="007F629F" w:rsidRPr="00B809A0">
        <w:t>8</w:t>
      </w:r>
      <w:r w:rsidR="00517BF0" w:rsidRPr="00B809A0">
        <w:t>8</w:t>
      </w:r>
      <w:r w:rsidR="007F629F" w:rsidRPr="00B809A0">
        <w:t>.D</w:t>
      </w:r>
      <w:r w:rsidR="00517BF0" w:rsidRPr="00B809A0">
        <w:t>H</w:t>
      </w:r>
      <w:r w:rsidR="007F629F" w:rsidRPr="004522FD">
        <w:t>.12</w:t>
      </w:r>
      <w:r w:rsidR="00517BF0" w:rsidRPr="004522FD">
        <w:t>7</w:t>
      </w:r>
      <w:r w:rsidR="007F629F" w:rsidRPr="004522FD">
        <w:t>.</w:t>
      </w:r>
      <w:proofErr w:type="gramStart"/>
      <w:r w:rsidR="007F629F" w:rsidRPr="004522FD">
        <w:t>1.a</w:t>
      </w:r>
      <w:proofErr w:type="gramEnd"/>
      <w:r w:rsidR="006477C0" w:rsidRPr="004522FD">
        <w:t>–</w:t>
      </w:r>
      <w:r>
        <w:t>b</w:t>
      </w:r>
      <w:r w:rsidR="00B809A0">
        <w:t>)</w:t>
      </w:r>
    </w:p>
    <w:p w14:paraId="4032A0F1" w14:textId="379D4EEE" w:rsidR="00FB4F33" w:rsidRPr="004522FD" w:rsidRDefault="001D1D62" w:rsidP="004522FD">
      <w:pPr>
        <w:spacing w:after="0" w:line="480" w:lineRule="auto"/>
        <w:rPr>
          <w:rFonts w:ascii="Times New Roman" w:hAnsi="Times New Roman" w:cs="Times New Roman"/>
          <w:sz w:val="24"/>
          <w:szCs w:val="24"/>
        </w:rPr>
      </w:pPr>
      <w:r>
        <w:rPr>
          <w:rFonts w:ascii="Times New Roman" w:hAnsi="Times New Roman" w:cs="Times New Roman"/>
          <w:sz w:val="24"/>
          <w:szCs w:val="24"/>
        </w:rPr>
        <w:t>L</w:t>
      </w:r>
      <w:r w:rsidR="007F629F" w:rsidRPr="004522FD">
        <w:rPr>
          <w:rFonts w:ascii="Times New Roman" w:hAnsi="Times New Roman" w:cs="Times New Roman"/>
          <w:sz w:val="24"/>
          <w:szCs w:val="24"/>
        </w:rPr>
        <w:t>i</w:t>
      </w:r>
      <w:r w:rsidR="00517BF0" w:rsidRPr="004522FD">
        <w:rPr>
          <w:rFonts w:ascii="Times New Roman" w:hAnsi="Times New Roman" w:cs="Times New Roman"/>
          <w:sz w:val="24"/>
          <w:szCs w:val="24"/>
        </w:rPr>
        <w:t>d</w:t>
      </w:r>
      <w:r w:rsidR="00FB4F33" w:rsidRPr="004522FD">
        <w:rPr>
          <w:rFonts w:ascii="Times New Roman" w:hAnsi="Times New Roman" w:cs="Times New Roman"/>
          <w:sz w:val="24"/>
          <w:szCs w:val="24"/>
        </w:rPr>
        <w:t xml:space="preserve"> and vessel, </w:t>
      </w:r>
      <w:r w:rsidR="00C86292" w:rsidRPr="004522FD">
        <w:rPr>
          <w:rFonts w:ascii="Times New Roman" w:hAnsi="Times New Roman" w:cs="Times New Roman"/>
          <w:sz w:val="24"/>
          <w:szCs w:val="24"/>
        </w:rPr>
        <w:t>without</w:t>
      </w:r>
      <w:r w:rsidR="0080778B" w:rsidRPr="004522FD">
        <w:rPr>
          <w:rFonts w:ascii="Times New Roman" w:hAnsi="Times New Roman" w:cs="Times New Roman"/>
          <w:sz w:val="24"/>
          <w:szCs w:val="24"/>
        </w:rPr>
        <w:t xml:space="preserve"> anchor rod</w:t>
      </w:r>
      <w:r w:rsidR="00182CCE" w:rsidRPr="004522FD">
        <w:rPr>
          <w:rFonts w:ascii="Times New Roman" w:hAnsi="Times New Roman" w:cs="Times New Roman"/>
          <w:sz w:val="24"/>
          <w:szCs w:val="24"/>
        </w:rPr>
        <w:t xml:space="preserve"> attached to the vessel</w:t>
      </w:r>
      <w:r w:rsidR="007F629F" w:rsidRPr="004522FD">
        <w:rPr>
          <w:rFonts w:ascii="Times New Roman" w:hAnsi="Times New Roman" w:cs="Times New Roman"/>
          <w:sz w:val="24"/>
          <w:szCs w:val="24"/>
        </w:rPr>
        <w:t xml:space="preserve">: </w:t>
      </w:r>
      <w:r w:rsidR="00FB4F33" w:rsidRPr="004522FD">
        <w:rPr>
          <w:rFonts w:ascii="Times New Roman" w:hAnsi="Times New Roman" w:cs="Times New Roman"/>
          <w:sz w:val="24"/>
          <w:szCs w:val="24"/>
        </w:rPr>
        <w:t xml:space="preserve">H: 14.4 </w:t>
      </w:r>
      <w:r w:rsidR="00C86292" w:rsidRPr="004522FD">
        <w:rPr>
          <w:rFonts w:ascii="Times New Roman" w:hAnsi="Times New Roman" w:cs="Times New Roman"/>
          <w:sz w:val="24"/>
          <w:szCs w:val="24"/>
        </w:rPr>
        <w:t>×</w:t>
      </w:r>
      <w:r w:rsidR="00FB4F33" w:rsidRPr="004522FD">
        <w:rPr>
          <w:rFonts w:ascii="Times New Roman" w:hAnsi="Times New Roman" w:cs="Times New Roman"/>
          <w:sz w:val="24"/>
          <w:szCs w:val="24"/>
        </w:rPr>
        <w:t xml:space="preserve"> W: 8.8 </w:t>
      </w:r>
      <w:r w:rsidR="00C86292" w:rsidRPr="004522FD">
        <w:rPr>
          <w:rFonts w:ascii="Times New Roman" w:hAnsi="Times New Roman" w:cs="Times New Roman"/>
          <w:sz w:val="24"/>
          <w:szCs w:val="24"/>
        </w:rPr>
        <w:t>×</w:t>
      </w:r>
      <w:r w:rsidR="00FB4F33" w:rsidRPr="004522FD">
        <w:rPr>
          <w:rFonts w:ascii="Times New Roman" w:hAnsi="Times New Roman" w:cs="Times New Roman"/>
          <w:sz w:val="24"/>
          <w:szCs w:val="24"/>
        </w:rPr>
        <w:t xml:space="preserve"> D: 8.1 cm (5 3/4 </w:t>
      </w:r>
      <w:r w:rsidR="00C86292" w:rsidRPr="004522FD">
        <w:rPr>
          <w:rFonts w:ascii="Times New Roman" w:hAnsi="Times New Roman" w:cs="Times New Roman"/>
          <w:sz w:val="24"/>
          <w:szCs w:val="24"/>
        </w:rPr>
        <w:t>×</w:t>
      </w:r>
      <w:r w:rsidR="00FB4F33" w:rsidRPr="004522FD">
        <w:rPr>
          <w:rFonts w:ascii="Times New Roman" w:hAnsi="Times New Roman" w:cs="Times New Roman"/>
          <w:sz w:val="24"/>
          <w:szCs w:val="24"/>
        </w:rPr>
        <w:t xml:space="preserve"> 3 1/2 </w:t>
      </w:r>
      <w:r w:rsidR="00C86292" w:rsidRPr="004522FD">
        <w:rPr>
          <w:rFonts w:ascii="Times New Roman" w:hAnsi="Times New Roman" w:cs="Times New Roman"/>
          <w:sz w:val="24"/>
          <w:szCs w:val="24"/>
        </w:rPr>
        <w:t>×</w:t>
      </w:r>
      <w:r w:rsidR="00FB4F33" w:rsidRPr="004522FD">
        <w:rPr>
          <w:rFonts w:ascii="Times New Roman" w:hAnsi="Times New Roman" w:cs="Times New Roman"/>
          <w:sz w:val="24"/>
          <w:szCs w:val="24"/>
        </w:rPr>
        <w:t xml:space="preserve"> 3 </w:t>
      </w:r>
      <w:r w:rsidR="0012727F" w:rsidRPr="004522FD">
        <w:rPr>
          <w:rFonts w:ascii="Times New Roman" w:hAnsi="Times New Roman" w:cs="Times New Roman"/>
          <w:sz w:val="24"/>
          <w:szCs w:val="24"/>
        </w:rPr>
        <w:t>3</w:t>
      </w:r>
      <w:r w:rsidR="00FB4F33" w:rsidRPr="004522FD">
        <w:rPr>
          <w:rFonts w:ascii="Times New Roman" w:hAnsi="Times New Roman" w:cs="Times New Roman"/>
          <w:sz w:val="24"/>
          <w:szCs w:val="24"/>
        </w:rPr>
        <w:t>/</w:t>
      </w:r>
      <w:r w:rsidR="0012727F" w:rsidRPr="004522FD">
        <w:rPr>
          <w:rFonts w:ascii="Times New Roman" w:hAnsi="Times New Roman" w:cs="Times New Roman"/>
          <w:sz w:val="24"/>
          <w:szCs w:val="24"/>
        </w:rPr>
        <w:t>16</w:t>
      </w:r>
      <w:r w:rsidR="00FB4F33" w:rsidRPr="004522FD">
        <w:rPr>
          <w:rFonts w:ascii="Times New Roman" w:hAnsi="Times New Roman" w:cs="Times New Roman"/>
          <w:sz w:val="24"/>
          <w:szCs w:val="24"/>
        </w:rPr>
        <w:t xml:space="preserve"> in.)</w:t>
      </w:r>
    </w:p>
    <w:p w14:paraId="7F23C6B1" w14:textId="19CD4C5C" w:rsidR="00500269" w:rsidRPr="004522FD" w:rsidRDefault="001D1D62" w:rsidP="004522FD">
      <w:pPr>
        <w:spacing w:after="0" w:line="480" w:lineRule="auto"/>
        <w:rPr>
          <w:rFonts w:ascii="Times New Roman" w:hAnsi="Times New Roman" w:cs="Times New Roman"/>
          <w:sz w:val="24"/>
          <w:szCs w:val="24"/>
        </w:rPr>
      </w:pPr>
      <w:r>
        <w:rPr>
          <w:rFonts w:ascii="Times New Roman" w:hAnsi="Times New Roman" w:cs="Times New Roman"/>
          <w:sz w:val="24"/>
          <w:szCs w:val="24"/>
        </w:rPr>
        <w:t>L</w:t>
      </w:r>
      <w:r w:rsidR="00FB4F33" w:rsidRPr="004522FD">
        <w:rPr>
          <w:rFonts w:ascii="Times New Roman" w:hAnsi="Times New Roman" w:cs="Times New Roman"/>
          <w:sz w:val="24"/>
          <w:szCs w:val="24"/>
        </w:rPr>
        <w:t>id</w:t>
      </w:r>
      <w:r w:rsidR="00D0002E" w:rsidRPr="004522FD">
        <w:rPr>
          <w:rFonts w:ascii="Times New Roman" w:hAnsi="Times New Roman" w:cs="Times New Roman"/>
          <w:sz w:val="24"/>
          <w:szCs w:val="24"/>
        </w:rPr>
        <w:t xml:space="preserve"> and</w:t>
      </w:r>
      <w:r w:rsidR="00FB4F33" w:rsidRPr="004522FD">
        <w:rPr>
          <w:rFonts w:ascii="Times New Roman" w:hAnsi="Times New Roman" w:cs="Times New Roman"/>
          <w:sz w:val="24"/>
          <w:szCs w:val="24"/>
        </w:rPr>
        <w:t xml:space="preserve"> vessel</w:t>
      </w:r>
      <w:r w:rsidR="00D0002E" w:rsidRPr="004522FD">
        <w:rPr>
          <w:rFonts w:ascii="Times New Roman" w:hAnsi="Times New Roman" w:cs="Times New Roman"/>
          <w:sz w:val="24"/>
          <w:szCs w:val="24"/>
        </w:rPr>
        <w:t>, with</w:t>
      </w:r>
      <w:r w:rsidR="00D9475F" w:rsidRPr="004522FD">
        <w:rPr>
          <w:rFonts w:ascii="Times New Roman" w:hAnsi="Times New Roman" w:cs="Times New Roman"/>
          <w:sz w:val="24"/>
          <w:szCs w:val="24"/>
        </w:rPr>
        <w:t xml:space="preserve"> anchor rod</w:t>
      </w:r>
      <w:r w:rsidR="00FB4F33" w:rsidRPr="004522FD">
        <w:rPr>
          <w:rFonts w:ascii="Times New Roman" w:hAnsi="Times New Roman" w:cs="Times New Roman"/>
          <w:sz w:val="24"/>
          <w:szCs w:val="24"/>
        </w:rPr>
        <w:t xml:space="preserve">: H: </w:t>
      </w:r>
      <w:r w:rsidR="00D9475F" w:rsidRPr="004522FD">
        <w:rPr>
          <w:rFonts w:ascii="Times New Roman" w:hAnsi="Times New Roman" w:cs="Times New Roman"/>
          <w:sz w:val="24"/>
          <w:szCs w:val="24"/>
        </w:rPr>
        <w:t>17.2</w:t>
      </w:r>
      <w:r w:rsidR="00FB4F33" w:rsidRPr="004522FD">
        <w:rPr>
          <w:rFonts w:ascii="Times New Roman" w:hAnsi="Times New Roman" w:cs="Times New Roman"/>
          <w:sz w:val="24"/>
          <w:szCs w:val="24"/>
        </w:rPr>
        <w:t xml:space="preserve"> </w:t>
      </w:r>
      <w:r w:rsidR="00C86292" w:rsidRPr="004522FD">
        <w:rPr>
          <w:rFonts w:ascii="Times New Roman" w:hAnsi="Times New Roman" w:cs="Times New Roman"/>
          <w:sz w:val="24"/>
          <w:szCs w:val="24"/>
        </w:rPr>
        <w:t>×</w:t>
      </w:r>
      <w:r w:rsidR="00FB4F33" w:rsidRPr="004522FD">
        <w:rPr>
          <w:rFonts w:ascii="Times New Roman" w:hAnsi="Times New Roman" w:cs="Times New Roman"/>
          <w:sz w:val="24"/>
          <w:szCs w:val="24"/>
        </w:rPr>
        <w:t xml:space="preserve"> W: 8.8 </w:t>
      </w:r>
      <w:r w:rsidR="00C86292" w:rsidRPr="004522FD">
        <w:rPr>
          <w:rFonts w:ascii="Times New Roman" w:hAnsi="Times New Roman" w:cs="Times New Roman"/>
          <w:sz w:val="24"/>
          <w:szCs w:val="24"/>
        </w:rPr>
        <w:t>×</w:t>
      </w:r>
      <w:r w:rsidR="00FB4F33" w:rsidRPr="004522FD">
        <w:rPr>
          <w:rFonts w:ascii="Times New Roman" w:hAnsi="Times New Roman" w:cs="Times New Roman"/>
          <w:sz w:val="24"/>
          <w:szCs w:val="24"/>
        </w:rPr>
        <w:t xml:space="preserve"> D: </w:t>
      </w:r>
      <w:r w:rsidR="00D9475F" w:rsidRPr="004522FD">
        <w:rPr>
          <w:rFonts w:ascii="Times New Roman" w:hAnsi="Times New Roman" w:cs="Times New Roman"/>
          <w:sz w:val="24"/>
          <w:szCs w:val="24"/>
        </w:rPr>
        <w:t>12</w:t>
      </w:r>
      <w:r w:rsidR="00FB4F33" w:rsidRPr="004522FD">
        <w:rPr>
          <w:rFonts w:ascii="Times New Roman" w:hAnsi="Times New Roman" w:cs="Times New Roman"/>
          <w:sz w:val="24"/>
          <w:szCs w:val="24"/>
        </w:rPr>
        <w:t>.1 cm</w:t>
      </w:r>
      <w:r w:rsidR="00DF548D" w:rsidRPr="004522FD">
        <w:rPr>
          <w:rFonts w:ascii="Times New Roman" w:hAnsi="Times New Roman" w:cs="Times New Roman"/>
          <w:sz w:val="24"/>
          <w:szCs w:val="24"/>
        </w:rPr>
        <w:t>,</w:t>
      </w:r>
      <w:r w:rsidR="00FB4F33" w:rsidRPr="004522FD">
        <w:rPr>
          <w:rFonts w:ascii="Times New Roman" w:hAnsi="Times New Roman" w:cs="Times New Roman"/>
          <w:sz w:val="24"/>
          <w:szCs w:val="24"/>
        </w:rPr>
        <w:t xml:space="preserve"> 2</w:t>
      </w:r>
      <w:r w:rsidR="00337589" w:rsidRPr="004522FD">
        <w:rPr>
          <w:rFonts w:ascii="Times New Roman" w:hAnsi="Times New Roman" w:cs="Times New Roman"/>
          <w:sz w:val="24"/>
          <w:szCs w:val="24"/>
        </w:rPr>
        <w:t>7</w:t>
      </w:r>
      <w:r w:rsidR="00FB4F33" w:rsidRPr="004522FD">
        <w:rPr>
          <w:rFonts w:ascii="Times New Roman" w:hAnsi="Times New Roman" w:cs="Times New Roman"/>
          <w:sz w:val="24"/>
          <w:szCs w:val="24"/>
        </w:rPr>
        <w:t>7.23</w:t>
      </w:r>
      <w:r w:rsidR="007F629F" w:rsidRPr="004522FD">
        <w:rPr>
          <w:rFonts w:ascii="Times New Roman" w:hAnsi="Times New Roman" w:cs="Times New Roman"/>
          <w:sz w:val="24"/>
          <w:szCs w:val="24"/>
        </w:rPr>
        <w:t xml:space="preserve"> g (</w:t>
      </w:r>
      <w:r w:rsidR="007328A9" w:rsidRPr="004522FD">
        <w:rPr>
          <w:rFonts w:ascii="Times New Roman" w:hAnsi="Times New Roman" w:cs="Times New Roman"/>
          <w:sz w:val="24"/>
          <w:szCs w:val="24"/>
        </w:rPr>
        <w:t xml:space="preserve">6 3/4 </w:t>
      </w:r>
      <w:r w:rsidR="00C86292" w:rsidRPr="004522FD">
        <w:rPr>
          <w:rFonts w:ascii="Times New Roman" w:hAnsi="Times New Roman" w:cs="Times New Roman"/>
          <w:sz w:val="24"/>
          <w:szCs w:val="24"/>
        </w:rPr>
        <w:t>×</w:t>
      </w:r>
      <w:r w:rsidR="007328A9" w:rsidRPr="004522FD">
        <w:rPr>
          <w:rFonts w:ascii="Times New Roman" w:hAnsi="Times New Roman" w:cs="Times New Roman"/>
          <w:sz w:val="24"/>
          <w:szCs w:val="24"/>
        </w:rPr>
        <w:t xml:space="preserve"> 3 1/2 </w:t>
      </w:r>
      <w:r w:rsidR="00C86292" w:rsidRPr="004522FD">
        <w:rPr>
          <w:rFonts w:ascii="Times New Roman" w:hAnsi="Times New Roman" w:cs="Times New Roman"/>
          <w:sz w:val="24"/>
          <w:szCs w:val="24"/>
        </w:rPr>
        <w:t>×</w:t>
      </w:r>
      <w:r w:rsidR="007328A9" w:rsidRPr="004522FD">
        <w:rPr>
          <w:rFonts w:ascii="Times New Roman" w:hAnsi="Times New Roman" w:cs="Times New Roman"/>
          <w:sz w:val="24"/>
          <w:szCs w:val="24"/>
        </w:rPr>
        <w:t xml:space="preserve"> 4</w:t>
      </w:r>
      <w:r w:rsidR="003E3E60" w:rsidRPr="004522FD">
        <w:rPr>
          <w:rFonts w:ascii="Times New Roman" w:hAnsi="Times New Roman" w:cs="Times New Roman"/>
          <w:sz w:val="24"/>
          <w:szCs w:val="24"/>
        </w:rPr>
        <w:t xml:space="preserve"> </w:t>
      </w:r>
      <w:r w:rsidR="007328A9" w:rsidRPr="004522FD">
        <w:rPr>
          <w:rFonts w:ascii="Times New Roman" w:hAnsi="Times New Roman" w:cs="Times New Roman"/>
          <w:sz w:val="24"/>
          <w:szCs w:val="24"/>
        </w:rPr>
        <w:t>7/8</w:t>
      </w:r>
      <w:r w:rsidR="00FB4F33" w:rsidRPr="004522FD">
        <w:rPr>
          <w:rFonts w:ascii="Times New Roman" w:hAnsi="Times New Roman" w:cs="Times New Roman"/>
          <w:sz w:val="24"/>
          <w:szCs w:val="24"/>
        </w:rPr>
        <w:t xml:space="preserve"> in., </w:t>
      </w:r>
      <w:r w:rsidR="0065549B" w:rsidRPr="004522FD">
        <w:rPr>
          <w:rFonts w:ascii="Times New Roman" w:hAnsi="Times New Roman" w:cs="Times New Roman"/>
          <w:sz w:val="24"/>
          <w:szCs w:val="24"/>
        </w:rPr>
        <w:t>8</w:t>
      </w:r>
      <w:r w:rsidR="00477C19" w:rsidRPr="004522FD">
        <w:rPr>
          <w:rFonts w:ascii="Times New Roman" w:hAnsi="Times New Roman" w:cs="Times New Roman"/>
          <w:sz w:val="24"/>
          <w:szCs w:val="24"/>
        </w:rPr>
        <w:t xml:space="preserve"> oz</w:t>
      </w:r>
      <w:r w:rsidR="00DF548D" w:rsidRPr="004522FD">
        <w:rPr>
          <w:rFonts w:ascii="Times New Roman" w:hAnsi="Times New Roman" w:cs="Times New Roman"/>
          <w:sz w:val="24"/>
          <w:szCs w:val="24"/>
        </w:rPr>
        <w:t>t</w:t>
      </w:r>
      <w:r w:rsidR="00477C19" w:rsidRPr="004522FD">
        <w:rPr>
          <w:rFonts w:ascii="Times New Roman" w:hAnsi="Times New Roman" w:cs="Times New Roman"/>
          <w:sz w:val="24"/>
          <w:szCs w:val="24"/>
        </w:rPr>
        <w:t>.</w:t>
      </w:r>
      <w:r w:rsidR="00C86292" w:rsidRPr="004522FD">
        <w:rPr>
          <w:rFonts w:ascii="Times New Roman" w:hAnsi="Times New Roman" w:cs="Times New Roman"/>
          <w:sz w:val="24"/>
          <w:szCs w:val="24"/>
        </w:rPr>
        <w:t>,</w:t>
      </w:r>
      <w:r w:rsidR="00477C19" w:rsidRPr="004522FD">
        <w:rPr>
          <w:rFonts w:ascii="Times New Roman" w:hAnsi="Times New Roman" w:cs="Times New Roman"/>
          <w:sz w:val="24"/>
          <w:szCs w:val="24"/>
        </w:rPr>
        <w:t xml:space="preserve"> </w:t>
      </w:r>
      <w:r w:rsidR="00057685" w:rsidRPr="004522FD">
        <w:rPr>
          <w:rFonts w:ascii="Times New Roman" w:hAnsi="Times New Roman" w:cs="Times New Roman"/>
          <w:sz w:val="24"/>
          <w:szCs w:val="24"/>
        </w:rPr>
        <w:t>18</w:t>
      </w:r>
      <w:r w:rsidR="00477C19" w:rsidRPr="004522FD">
        <w:rPr>
          <w:rFonts w:ascii="Times New Roman" w:hAnsi="Times New Roman" w:cs="Times New Roman"/>
          <w:sz w:val="24"/>
          <w:szCs w:val="24"/>
        </w:rPr>
        <w:t>.</w:t>
      </w:r>
      <w:r w:rsidR="00DF548D" w:rsidRPr="004522FD">
        <w:rPr>
          <w:rFonts w:ascii="Times New Roman" w:hAnsi="Times New Roman" w:cs="Times New Roman"/>
          <w:sz w:val="24"/>
          <w:szCs w:val="24"/>
        </w:rPr>
        <w:t>263</w:t>
      </w:r>
      <w:r w:rsidR="00477C19" w:rsidRPr="004522FD">
        <w:rPr>
          <w:rFonts w:ascii="Times New Roman" w:hAnsi="Times New Roman" w:cs="Times New Roman"/>
          <w:sz w:val="24"/>
          <w:szCs w:val="24"/>
        </w:rPr>
        <w:t xml:space="preserve"> dwt.</w:t>
      </w:r>
      <w:r w:rsidR="007F629F" w:rsidRPr="004522FD">
        <w:rPr>
          <w:rFonts w:ascii="Times New Roman" w:hAnsi="Times New Roman" w:cs="Times New Roman"/>
          <w:sz w:val="24"/>
          <w:szCs w:val="24"/>
        </w:rPr>
        <w:t>)</w:t>
      </w:r>
      <w:r w:rsidR="00A13406" w:rsidRPr="004522FD">
        <w:rPr>
          <w:rStyle w:val="EndnoteReference"/>
          <w:rFonts w:ascii="Times New Roman" w:hAnsi="Times New Roman" w:cs="Times New Roman"/>
          <w:sz w:val="24"/>
          <w:szCs w:val="24"/>
        </w:rPr>
        <w:endnoteReference w:id="1"/>
      </w:r>
    </w:p>
    <w:p w14:paraId="653A219F" w14:textId="77777777" w:rsidR="00E972F8" w:rsidRPr="004522FD" w:rsidRDefault="00E972F8" w:rsidP="004522FD">
      <w:pPr>
        <w:spacing w:after="0" w:line="480" w:lineRule="auto"/>
        <w:rPr>
          <w:rFonts w:ascii="Times New Roman" w:hAnsi="Times New Roman" w:cs="Times New Roman"/>
          <w:b/>
          <w:bCs/>
          <w:sz w:val="24"/>
          <w:szCs w:val="24"/>
        </w:rPr>
      </w:pPr>
    </w:p>
    <w:p w14:paraId="4B0DC0C9" w14:textId="0951A86B" w:rsidR="007F629F" w:rsidRPr="004522FD" w:rsidRDefault="007F629F" w:rsidP="0084585C">
      <w:pPr>
        <w:pStyle w:val="Heading4"/>
      </w:pPr>
      <w:r w:rsidRPr="004522FD">
        <w:t>Li</w:t>
      </w:r>
      <w:r w:rsidR="00517BF0" w:rsidRPr="004522FD">
        <w:t>d</w:t>
      </w:r>
      <w:r w:rsidR="00F83FC5" w:rsidRPr="004522FD">
        <w:t xml:space="preserve"> (</w:t>
      </w:r>
      <w:r w:rsidR="00517BF0" w:rsidRPr="004522FD">
        <w:t>88</w:t>
      </w:r>
      <w:r w:rsidRPr="004522FD">
        <w:t>.D</w:t>
      </w:r>
      <w:r w:rsidR="00517BF0" w:rsidRPr="004522FD">
        <w:t>H</w:t>
      </w:r>
      <w:r w:rsidRPr="004522FD">
        <w:t>.12</w:t>
      </w:r>
      <w:r w:rsidR="00517BF0" w:rsidRPr="004522FD">
        <w:t>7</w:t>
      </w:r>
      <w:r w:rsidRPr="004522FD">
        <w:t>.</w:t>
      </w:r>
      <w:proofErr w:type="gramStart"/>
      <w:r w:rsidRPr="004522FD">
        <w:t>1.a</w:t>
      </w:r>
      <w:proofErr w:type="gramEnd"/>
      <w:r w:rsidR="00F83FC5" w:rsidRPr="004522FD">
        <w:t>)</w:t>
      </w:r>
    </w:p>
    <w:p w14:paraId="69A9B82F" w14:textId="018F523A" w:rsidR="007F629F" w:rsidRPr="004522FD" w:rsidRDefault="007F629F" w:rsidP="004522FD">
      <w:pPr>
        <w:spacing w:after="0" w:line="480" w:lineRule="auto"/>
        <w:rPr>
          <w:rFonts w:ascii="Times New Roman" w:hAnsi="Times New Roman" w:cs="Times New Roman"/>
          <w:color w:val="FF0000"/>
          <w:sz w:val="24"/>
          <w:szCs w:val="24"/>
        </w:rPr>
      </w:pPr>
      <w:r w:rsidRPr="004522FD">
        <w:rPr>
          <w:rFonts w:ascii="Times New Roman" w:hAnsi="Times New Roman" w:cs="Times New Roman"/>
          <w:sz w:val="24"/>
          <w:szCs w:val="24"/>
        </w:rPr>
        <w:t>17</w:t>
      </w:r>
      <w:r w:rsidR="00A265CA" w:rsidRPr="004522FD">
        <w:rPr>
          <w:rFonts w:ascii="Times New Roman" w:hAnsi="Times New Roman" w:cs="Times New Roman"/>
          <w:sz w:val="24"/>
          <w:szCs w:val="24"/>
        </w:rPr>
        <w:t>3</w:t>
      </w:r>
      <w:r w:rsidRPr="004522FD">
        <w:rPr>
          <w:rFonts w:ascii="Times New Roman" w:hAnsi="Times New Roman" w:cs="Times New Roman"/>
          <w:sz w:val="24"/>
          <w:szCs w:val="24"/>
        </w:rPr>
        <w:t>8</w:t>
      </w:r>
      <w:r w:rsidR="00C86292" w:rsidRPr="004522FD">
        <w:rPr>
          <w:rFonts w:ascii="Times New Roman" w:hAnsi="Times New Roman" w:cs="Times New Roman"/>
          <w:sz w:val="24"/>
          <w:szCs w:val="24"/>
        </w:rPr>
        <w:t>–</w:t>
      </w:r>
      <w:r w:rsidR="00A265CA" w:rsidRPr="004522FD">
        <w:rPr>
          <w:rFonts w:ascii="Times New Roman" w:hAnsi="Times New Roman" w:cs="Times New Roman"/>
          <w:sz w:val="24"/>
          <w:szCs w:val="24"/>
        </w:rPr>
        <w:t>3</w:t>
      </w:r>
      <w:r w:rsidRPr="004522FD">
        <w:rPr>
          <w:rFonts w:ascii="Times New Roman" w:hAnsi="Times New Roman" w:cs="Times New Roman"/>
          <w:sz w:val="24"/>
          <w:szCs w:val="24"/>
        </w:rPr>
        <w:t>9</w:t>
      </w:r>
    </w:p>
    <w:p w14:paraId="2F0BC2C2" w14:textId="243AA276" w:rsidR="007F629F" w:rsidRPr="004522FD" w:rsidRDefault="007F629F" w:rsidP="004522FD">
      <w:pPr>
        <w:spacing w:after="0" w:line="480" w:lineRule="auto"/>
        <w:rPr>
          <w:rFonts w:ascii="Times New Roman" w:hAnsi="Times New Roman" w:cs="Times New Roman"/>
          <w:sz w:val="24"/>
          <w:szCs w:val="24"/>
        </w:rPr>
      </w:pPr>
      <w:r w:rsidRPr="004522FD">
        <w:rPr>
          <w:rFonts w:ascii="Times New Roman" w:hAnsi="Times New Roman" w:cs="Times New Roman"/>
          <w:sz w:val="24"/>
          <w:szCs w:val="24"/>
        </w:rPr>
        <w:t xml:space="preserve">H: </w:t>
      </w:r>
      <w:r w:rsidR="00D9475F" w:rsidRPr="004522FD">
        <w:rPr>
          <w:rFonts w:ascii="Times New Roman" w:hAnsi="Times New Roman" w:cs="Times New Roman"/>
          <w:sz w:val="24"/>
          <w:szCs w:val="24"/>
        </w:rPr>
        <w:t>5</w:t>
      </w:r>
      <w:r w:rsidRPr="004522FD">
        <w:rPr>
          <w:rFonts w:ascii="Times New Roman" w:hAnsi="Times New Roman" w:cs="Times New Roman"/>
          <w:sz w:val="24"/>
          <w:szCs w:val="24"/>
        </w:rPr>
        <w:t>.</w:t>
      </w:r>
      <w:r w:rsidR="00D9475F" w:rsidRPr="004522FD">
        <w:rPr>
          <w:rFonts w:ascii="Times New Roman" w:hAnsi="Times New Roman" w:cs="Times New Roman"/>
          <w:sz w:val="24"/>
          <w:szCs w:val="24"/>
        </w:rPr>
        <w:t>4</w:t>
      </w:r>
      <w:r w:rsidRPr="004522FD">
        <w:rPr>
          <w:rFonts w:ascii="Times New Roman" w:hAnsi="Times New Roman" w:cs="Times New Roman"/>
          <w:sz w:val="24"/>
          <w:szCs w:val="24"/>
        </w:rPr>
        <w:t xml:space="preserve"> × W: </w:t>
      </w:r>
      <w:r w:rsidR="00D9475F" w:rsidRPr="004522FD">
        <w:rPr>
          <w:rFonts w:ascii="Times New Roman" w:hAnsi="Times New Roman" w:cs="Times New Roman"/>
          <w:sz w:val="24"/>
          <w:szCs w:val="24"/>
        </w:rPr>
        <w:t>7</w:t>
      </w:r>
      <w:r w:rsidRPr="004522FD">
        <w:rPr>
          <w:rFonts w:ascii="Times New Roman" w:hAnsi="Times New Roman" w:cs="Times New Roman"/>
          <w:sz w:val="24"/>
          <w:szCs w:val="24"/>
        </w:rPr>
        <w:t>.</w:t>
      </w:r>
      <w:r w:rsidR="00D9475F" w:rsidRPr="004522FD">
        <w:rPr>
          <w:rFonts w:ascii="Times New Roman" w:hAnsi="Times New Roman" w:cs="Times New Roman"/>
          <w:sz w:val="24"/>
          <w:szCs w:val="24"/>
        </w:rPr>
        <w:t>2</w:t>
      </w:r>
      <w:r w:rsidRPr="004522FD">
        <w:rPr>
          <w:rFonts w:ascii="Times New Roman" w:hAnsi="Times New Roman" w:cs="Times New Roman"/>
          <w:sz w:val="24"/>
          <w:szCs w:val="24"/>
        </w:rPr>
        <w:t xml:space="preserve"> × D: </w:t>
      </w:r>
      <w:r w:rsidR="00D9475F" w:rsidRPr="004522FD">
        <w:rPr>
          <w:rFonts w:ascii="Times New Roman" w:hAnsi="Times New Roman" w:cs="Times New Roman"/>
          <w:sz w:val="24"/>
          <w:szCs w:val="24"/>
        </w:rPr>
        <w:t>7</w:t>
      </w:r>
      <w:r w:rsidRPr="004522FD">
        <w:rPr>
          <w:rFonts w:ascii="Times New Roman" w:hAnsi="Times New Roman" w:cs="Times New Roman"/>
          <w:sz w:val="24"/>
          <w:szCs w:val="24"/>
        </w:rPr>
        <w:t>.</w:t>
      </w:r>
      <w:r w:rsidR="00D9475F" w:rsidRPr="004522FD">
        <w:rPr>
          <w:rFonts w:ascii="Times New Roman" w:hAnsi="Times New Roman" w:cs="Times New Roman"/>
          <w:sz w:val="24"/>
          <w:szCs w:val="24"/>
        </w:rPr>
        <w:t>5</w:t>
      </w:r>
      <w:r w:rsidRPr="004522FD">
        <w:rPr>
          <w:rFonts w:ascii="Times New Roman" w:hAnsi="Times New Roman" w:cs="Times New Roman"/>
          <w:sz w:val="24"/>
          <w:szCs w:val="24"/>
        </w:rPr>
        <w:t xml:space="preserve"> cm, </w:t>
      </w:r>
      <w:r w:rsidR="00BC3EC7" w:rsidRPr="004522FD">
        <w:rPr>
          <w:rFonts w:ascii="Times New Roman" w:hAnsi="Times New Roman" w:cs="Times New Roman"/>
          <w:sz w:val="24"/>
          <w:szCs w:val="24"/>
        </w:rPr>
        <w:t>105.04</w:t>
      </w:r>
      <w:r w:rsidRPr="004522FD">
        <w:rPr>
          <w:rFonts w:ascii="Times New Roman" w:hAnsi="Times New Roman" w:cs="Times New Roman"/>
          <w:sz w:val="24"/>
          <w:szCs w:val="24"/>
        </w:rPr>
        <w:t xml:space="preserve"> g (</w:t>
      </w:r>
      <w:r w:rsidR="00BC3EC7" w:rsidRPr="004522FD">
        <w:rPr>
          <w:rFonts w:ascii="Times New Roman" w:hAnsi="Times New Roman" w:cs="Times New Roman"/>
          <w:sz w:val="24"/>
          <w:szCs w:val="24"/>
        </w:rPr>
        <w:t>2 1/8</w:t>
      </w:r>
      <w:r w:rsidRPr="004522FD">
        <w:rPr>
          <w:rFonts w:ascii="Times New Roman" w:hAnsi="Times New Roman" w:cs="Times New Roman"/>
          <w:sz w:val="24"/>
          <w:szCs w:val="24"/>
        </w:rPr>
        <w:t xml:space="preserve"> × 2</w:t>
      </w:r>
      <w:r w:rsidR="00BC3EC7" w:rsidRPr="004522FD">
        <w:rPr>
          <w:rFonts w:ascii="Times New Roman" w:hAnsi="Times New Roman" w:cs="Times New Roman"/>
          <w:sz w:val="24"/>
          <w:szCs w:val="24"/>
        </w:rPr>
        <w:t xml:space="preserve"> 7/8</w:t>
      </w:r>
      <w:r w:rsidRPr="004522FD">
        <w:rPr>
          <w:rFonts w:ascii="Times New Roman" w:hAnsi="Times New Roman" w:cs="Times New Roman"/>
          <w:sz w:val="24"/>
          <w:szCs w:val="24"/>
        </w:rPr>
        <w:t xml:space="preserve"> × </w:t>
      </w:r>
      <w:r w:rsidR="00BC3EC7" w:rsidRPr="004522FD">
        <w:rPr>
          <w:rFonts w:ascii="Times New Roman" w:hAnsi="Times New Roman" w:cs="Times New Roman"/>
          <w:sz w:val="24"/>
          <w:szCs w:val="24"/>
        </w:rPr>
        <w:t>3</w:t>
      </w:r>
      <w:r w:rsidRPr="004522FD">
        <w:rPr>
          <w:rFonts w:ascii="Times New Roman" w:hAnsi="Times New Roman" w:cs="Times New Roman"/>
          <w:sz w:val="24"/>
          <w:szCs w:val="24"/>
        </w:rPr>
        <w:t xml:space="preserve"> in., </w:t>
      </w:r>
      <w:r w:rsidR="00BC3EC7" w:rsidRPr="004522FD">
        <w:rPr>
          <w:rFonts w:ascii="Times New Roman" w:hAnsi="Times New Roman" w:cs="Times New Roman"/>
          <w:sz w:val="24"/>
          <w:szCs w:val="24"/>
        </w:rPr>
        <w:t>3</w:t>
      </w:r>
      <w:r w:rsidR="00477C19" w:rsidRPr="004522FD">
        <w:rPr>
          <w:rFonts w:ascii="Times New Roman" w:hAnsi="Times New Roman" w:cs="Times New Roman"/>
          <w:sz w:val="24"/>
          <w:szCs w:val="24"/>
        </w:rPr>
        <w:t xml:space="preserve"> oz</w:t>
      </w:r>
      <w:r w:rsidR="00DF548D" w:rsidRPr="004522FD">
        <w:rPr>
          <w:rFonts w:ascii="Times New Roman" w:hAnsi="Times New Roman" w:cs="Times New Roman"/>
          <w:sz w:val="24"/>
          <w:szCs w:val="24"/>
        </w:rPr>
        <w:t>t</w:t>
      </w:r>
      <w:r w:rsidR="00477C19" w:rsidRPr="004522FD">
        <w:rPr>
          <w:rFonts w:ascii="Times New Roman" w:hAnsi="Times New Roman" w:cs="Times New Roman"/>
          <w:sz w:val="24"/>
          <w:szCs w:val="24"/>
        </w:rPr>
        <w:t>.</w:t>
      </w:r>
      <w:r w:rsidR="00C86292" w:rsidRPr="004522FD">
        <w:rPr>
          <w:rFonts w:ascii="Times New Roman" w:hAnsi="Times New Roman" w:cs="Times New Roman"/>
          <w:sz w:val="24"/>
          <w:szCs w:val="24"/>
        </w:rPr>
        <w:t>,</w:t>
      </w:r>
      <w:r w:rsidR="00477C19" w:rsidRPr="004522FD">
        <w:rPr>
          <w:rFonts w:ascii="Times New Roman" w:hAnsi="Times New Roman" w:cs="Times New Roman"/>
          <w:sz w:val="24"/>
          <w:szCs w:val="24"/>
        </w:rPr>
        <w:t xml:space="preserve"> </w:t>
      </w:r>
      <w:r w:rsidR="00DF548D" w:rsidRPr="004522FD">
        <w:rPr>
          <w:rFonts w:ascii="Times New Roman" w:hAnsi="Times New Roman" w:cs="Times New Roman"/>
          <w:sz w:val="24"/>
          <w:szCs w:val="24"/>
        </w:rPr>
        <w:t>7.542</w:t>
      </w:r>
      <w:r w:rsidR="00477C19" w:rsidRPr="004522FD">
        <w:rPr>
          <w:rFonts w:ascii="Times New Roman" w:hAnsi="Times New Roman" w:cs="Times New Roman"/>
          <w:sz w:val="24"/>
          <w:szCs w:val="24"/>
        </w:rPr>
        <w:t xml:space="preserve"> dwt.</w:t>
      </w:r>
      <w:r w:rsidRPr="004522FD">
        <w:rPr>
          <w:rFonts w:ascii="Times New Roman" w:hAnsi="Times New Roman" w:cs="Times New Roman"/>
          <w:sz w:val="24"/>
          <w:szCs w:val="24"/>
        </w:rPr>
        <w:t>)</w:t>
      </w:r>
    </w:p>
    <w:p w14:paraId="09868671" w14:textId="77777777" w:rsidR="00C86292" w:rsidRPr="004522FD" w:rsidRDefault="00C86292" w:rsidP="004522FD">
      <w:pPr>
        <w:spacing w:after="0" w:line="480" w:lineRule="auto"/>
        <w:rPr>
          <w:rFonts w:ascii="Times New Roman" w:hAnsi="Times New Roman" w:cs="Times New Roman"/>
          <w:sz w:val="24"/>
          <w:szCs w:val="24"/>
        </w:rPr>
      </w:pPr>
    </w:p>
    <w:p w14:paraId="0E8EE613" w14:textId="338B7EA6" w:rsidR="00272E55" w:rsidRPr="004522FD" w:rsidRDefault="00C627E0" w:rsidP="0084585C">
      <w:pPr>
        <w:pStyle w:val="Heading5"/>
      </w:pPr>
      <w:r w:rsidRPr="004522FD">
        <w:t xml:space="preserve">Marks </w:t>
      </w:r>
    </w:p>
    <w:p w14:paraId="5F0738C4" w14:textId="19E57144" w:rsidR="00F27846" w:rsidRPr="00F213FF" w:rsidRDefault="007F629F" w:rsidP="00F213FF">
      <w:pPr>
        <w:spacing w:after="0" w:line="480" w:lineRule="auto"/>
        <w:rPr>
          <w:rFonts w:ascii="Times New Roman" w:hAnsi="Times New Roman" w:cs="Times New Roman"/>
          <w:color w:val="333333"/>
          <w:sz w:val="24"/>
          <w:szCs w:val="24"/>
        </w:rPr>
      </w:pPr>
      <w:r w:rsidRPr="004522FD">
        <w:rPr>
          <w:rFonts w:ascii="Times New Roman" w:hAnsi="Times New Roman" w:cs="Times New Roman"/>
          <w:sz w:val="24"/>
          <w:szCs w:val="24"/>
        </w:rPr>
        <w:t>Struck</w:t>
      </w:r>
      <w:r w:rsidR="00E872AD" w:rsidRPr="004522FD">
        <w:rPr>
          <w:rFonts w:ascii="Times New Roman" w:hAnsi="Times New Roman" w:cs="Times New Roman"/>
          <w:sz w:val="24"/>
          <w:szCs w:val="24"/>
        </w:rPr>
        <w:t>, on the exterior,</w:t>
      </w:r>
      <w:r w:rsidRPr="004522FD">
        <w:rPr>
          <w:rFonts w:ascii="Times New Roman" w:hAnsi="Times New Roman" w:cs="Times New Roman"/>
          <w:sz w:val="24"/>
          <w:szCs w:val="24"/>
        </w:rPr>
        <w:t xml:space="preserve"> with the following stamps: </w:t>
      </w:r>
      <w:r w:rsidR="00C627E0" w:rsidRPr="004522FD">
        <w:rPr>
          <w:rFonts w:ascii="Times New Roman" w:hAnsi="Times New Roman" w:cs="Times New Roman"/>
          <w:color w:val="333333"/>
          <w:sz w:val="24"/>
          <w:szCs w:val="24"/>
        </w:rPr>
        <w:t xml:space="preserve">a crowned </w:t>
      </w:r>
      <w:r w:rsidR="00C627E0" w:rsidRPr="00F213FF">
        <w:rPr>
          <w:rFonts w:ascii="Times New Roman" w:hAnsi="Times New Roman" w:cs="Times New Roman"/>
          <w:i/>
          <w:iCs/>
          <w:color w:val="333333"/>
          <w:sz w:val="24"/>
          <w:szCs w:val="24"/>
        </w:rPr>
        <w:t>Y</w:t>
      </w:r>
      <w:r w:rsidR="00C627E0" w:rsidRPr="004522FD">
        <w:rPr>
          <w:rFonts w:ascii="Times New Roman" w:hAnsi="Times New Roman" w:cs="Times New Roman"/>
          <w:color w:val="333333"/>
          <w:sz w:val="24"/>
          <w:szCs w:val="24"/>
        </w:rPr>
        <w:t xml:space="preserve"> (the Paris warden</w:t>
      </w:r>
      <w:r w:rsidR="006477C0" w:rsidRPr="004522FD">
        <w:rPr>
          <w:rFonts w:ascii="Times New Roman" w:hAnsi="Times New Roman" w:cs="Times New Roman"/>
          <w:color w:val="333333"/>
          <w:sz w:val="24"/>
          <w:szCs w:val="24"/>
        </w:rPr>
        <w:t>’</w:t>
      </w:r>
      <w:r w:rsidR="00C627E0" w:rsidRPr="004522FD">
        <w:rPr>
          <w:rFonts w:ascii="Times New Roman" w:hAnsi="Times New Roman" w:cs="Times New Roman"/>
          <w:color w:val="333333"/>
          <w:sz w:val="24"/>
          <w:szCs w:val="24"/>
        </w:rPr>
        <w:t>s mark used between September 24, 1738, and September 30, 1739)</w:t>
      </w:r>
      <w:r w:rsidR="00F27846" w:rsidRPr="004522FD">
        <w:rPr>
          <w:rFonts w:ascii="Times New Roman" w:hAnsi="Times New Roman" w:cs="Times New Roman"/>
          <w:color w:val="333333"/>
          <w:sz w:val="24"/>
          <w:szCs w:val="24"/>
        </w:rPr>
        <w:t xml:space="preserve"> (</w:t>
      </w:r>
      <w:r w:rsidR="00F27846" w:rsidRPr="00E11626">
        <w:rPr>
          <w:rFonts w:ascii="Times New Roman" w:hAnsi="Times New Roman" w:cs="Times New Roman"/>
          <w:b/>
          <w:bCs/>
          <w:sz w:val="24"/>
          <w:szCs w:val="24"/>
        </w:rPr>
        <w:t>mark 4.1</w:t>
      </w:r>
      <w:r w:rsidR="00F27846" w:rsidRPr="004522FD">
        <w:rPr>
          <w:rFonts w:ascii="Times New Roman" w:hAnsi="Times New Roman" w:cs="Times New Roman"/>
          <w:color w:val="333333"/>
          <w:sz w:val="24"/>
          <w:szCs w:val="24"/>
        </w:rPr>
        <w:t>)</w:t>
      </w:r>
      <w:r w:rsidR="00132A1A" w:rsidRPr="004522FD">
        <w:rPr>
          <w:rFonts w:ascii="Times New Roman" w:hAnsi="Times New Roman" w:cs="Times New Roman"/>
          <w:color w:val="333333"/>
          <w:sz w:val="24"/>
          <w:szCs w:val="24"/>
        </w:rPr>
        <w:t xml:space="preserve">; </w:t>
      </w:r>
      <w:r w:rsidR="00E872AD" w:rsidRPr="004522FD">
        <w:rPr>
          <w:rFonts w:ascii="Times New Roman" w:hAnsi="Times New Roman" w:cs="Times New Roman"/>
          <w:color w:val="333333"/>
          <w:sz w:val="24"/>
          <w:szCs w:val="24"/>
        </w:rPr>
        <w:t xml:space="preserve">and </w:t>
      </w:r>
      <w:r w:rsidR="00132A1A" w:rsidRPr="004522FD">
        <w:rPr>
          <w:rFonts w:ascii="Times New Roman" w:hAnsi="Times New Roman" w:cs="Times New Roman"/>
          <w:color w:val="333333"/>
          <w:sz w:val="24"/>
          <w:szCs w:val="24"/>
        </w:rPr>
        <w:t xml:space="preserve">a </w:t>
      </w:r>
      <w:r w:rsidR="00C627E0" w:rsidRPr="004522FD">
        <w:rPr>
          <w:rFonts w:ascii="Times New Roman" w:hAnsi="Times New Roman" w:cs="Times New Roman"/>
          <w:color w:val="333333"/>
          <w:sz w:val="24"/>
          <w:szCs w:val="24"/>
        </w:rPr>
        <w:t>human foot (the Paris charge mark for [small] works in gold [and silver] used between October 4, 1738, and October 1, 1744, under the fermier Louis Robin)</w:t>
      </w:r>
      <w:r w:rsidR="003A451B" w:rsidRPr="004522FD">
        <w:rPr>
          <w:rFonts w:ascii="Times New Roman" w:hAnsi="Times New Roman" w:cs="Times New Roman"/>
          <w:color w:val="333333"/>
          <w:sz w:val="24"/>
          <w:szCs w:val="24"/>
        </w:rPr>
        <w:t xml:space="preserve"> (partially struck)</w:t>
      </w:r>
      <w:r w:rsidR="00F27846" w:rsidRPr="004522FD">
        <w:rPr>
          <w:rFonts w:ascii="Times New Roman" w:hAnsi="Times New Roman" w:cs="Times New Roman"/>
          <w:color w:val="333333"/>
          <w:sz w:val="24"/>
          <w:szCs w:val="24"/>
        </w:rPr>
        <w:t xml:space="preserve"> (</w:t>
      </w:r>
      <w:r w:rsidR="00F27846" w:rsidRPr="00E11626">
        <w:rPr>
          <w:rFonts w:ascii="Times New Roman" w:hAnsi="Times New Roman" w:cs="Times New Roman"/>
          <w:b/>
          <w:bCs/>
          <w:sz w:val="24"/>
          <w:szCs w:val="24"/>
        </w:rPr>
        <w:t>mark 4.2</w:t>
      </w:r>
      <w:r w:rsidR="00F27846" w:rsidRPr="004522FD">
        <w:rPr>
          <w:rFonts w:ascii="Times New Roman" w:hAnsi="Times New Roman" w:cs="Times New Roman"/>
          <w:color w:val="333333"/>
          <w:sz w:val="24"/>
          <w:szCs w:val="24"/>
        </w:rPr>
        <w:t>)</w:t>
      </w:r>
      <w:r w:rsidR="009C77E1" w:rsidRPr="004522FD">
        <w:rPr>
          <w:rFonts w:ascii="Times New Roman" w:hAnsi="Times New Roman" w:cs="Times New Roman"/>
          <w:color w:val="333333"/>
          <w:sz w:val="24"/>
          <w:szCs w:val="24"/>
        </w:rPr>
        <w:t>. Struck, on the exterior of the rim, with the following stamps:</w:t>
      </w:r>
      <w:r w:rsidR="00C627E0" w:rsidRPr="004522FD">
        <w:rPr>
          <w:rFonts w:ascii="Times New Roman" w:hAnsi="Times New Roman" w:cs="Times New Roman"/>
          <w:color w:val="333333"/>
          <w:sz w:val="24"/>
          <w:szCs w:val="24"/>
        </w:rPr>
        <w:t xml:space="preserve"> a fox head (the Paris discharge mark for small works in gold and silver used between October 1, 1738, and October 1, 1744, under the fermier Louis Robin)</w:t>
      </w:r>
      <w:r w:rsidR="00FA68FD" w:rsidRPr="004522FD">
        <w:rPr>
          <w:rFonts w:ascii="Times New Roman" w:hAnsi="Times New Roman" w:cs="Times New Roman"/>
          <w:color w:val="333333"/>
          <w:sz w:val="24"/>
          <w:szCs w:val="24"/>
        </w:rPr>
        <w:t xml:space="preserve"> (</w:t>
      </w:r>
      <w:r w:rsidR="00FA68FD" w:rsidRPr="00E11626">
        <w:rPr>
          <w:rFonts w:ascii="Times New Roman" w:hAnsi="Times New Roman" w:cs="Times New Roman"/>
          <w:b/>
          <w:bCs/>
          <w:sz w:val="24"/>
          <w:szCs w:val="24"/>
        </w:rPr>
        <w:t>mark 4.3</w:t>
      </w:r>
      <w:r w:rsidR="00FA68FD" w:rsidRPr="004522FD">
        <w:rPr>
          <w:rFonts w:ascii="Times New Roman" w:hAnsi="Times New Roman" w:cs="Times New Roman"/>
          <w:color w:val="333333"/>
          <w:sz w:val="24"/>
          <w:szCs w:val="24"/>
        </w:rPr>
        <w:t>)</w:t>
      </w:r>
      <w:r w:rsidR="00C627E0" w:rsidRPr="004522FD">
        <w:rPr>
          <w:rFonts w:ascii="Times New Roman" w:hAnsi="Times New Roman" w:cs="Times New Roman"/>
          <w:color w:val="333333"/>
          <w:sz w:val="24"/>
          <w:szCs w:val="24"/>
        </w:rPr>
        <w:t xml:space="preserve">; a helmet with </w:t>
      </w:r>
      <w:r w:rsidR="006477C0" w:rsidRPr="004522FD">
        <w:rPr>
          <w:rFonts w:ascii="Times New Roman" w:hAnsi="Times New Roman" w:cs="Times New Roman"/>
          <w:color w:val="333333"/>
          <w:sz w:val="24"/>
          <w:szCs w:val="24"/>
        </w:rPr>
        <w:t xml:space="preserve">an </w:t>
      </w:r>
      <w:r w:rsidR="00C627E0" w:rsidRPr="004522FD">
        <w:rPr>
          <w:rFonts w:ascii="Times New Roman" w:hAnsi="Times New Roman" w:cs="Times New Roman"/>
          <w:color w:val="333333"/>
          <w:sz w:val="24"/>
          <w:szCs w:val="24"/>
        </w:rPr>
        <w:t xml:space="preserve">open visor (the Paris discharge mark for small works in gold and </w:t>
      </w:r>
      <w:r w:rsidR="00C627E0" w:rsidRPr="004522FD">
        <w:rPr>
          <w:rFonts w:ascii="Times New Roman" w:hAnsi="Times New Roman" w:cs="Times New Roman"/>
          <w:color w:val="333333"/>
          <w:sz w:val="24"/>
          <w:szCs w:val="24"/>
        </w:rPr>
        <w:lastRenderedPageBreak/>
        <w:t xml:space="preserve">old silver used between October 1, 1744, and October 1, 1750, under the fermier Antoine </w:t>
      </w:r>
      <w:proofErr w:type="spellStart"/>
      <w:r w:rsidR="00C627E0" w:rsidRPr="004522FD">
        <w:rPr>
          <w:rFonts w:ascii="Times New Roman" w:hAnsi="Times New Roman" w:cs="Times New Roman"/>
          <w:color w:val="333333"/>
          <w:sz w:val="24"/>
          <w:szCs w:val="24"/>
        </w:rPr>
        <w:t>Leschaudel</w:t>
      </w:r>
      <w:proofErr w:type="spellEnd"/>
      <w:r w:rsidR="00C627E0" w:rsidRPr="004522FD">
        <w:rPr>
          <w:rFonts w:ascii="Times New Roman" w:hAnsi="Times New Roman" w:cs="Times New Roman"/>
          <w:color w:val="333333"/>
          <w:sz w:val="24"/>
          <w:szCs w:val="24"/>
        </w:rPr>
        <w:t>)</w:t>
      </w:r>
      <w:r w:rsidR="00FA68FD" w:rsidRPr="004522FD">
        <w:rPr>
          <w:rFonts w:ascii="Times New Roman" w:hAnsi="Times New Roman" w:cs="Times New Roman"/>
          <w:color w:val="333333"/>
          <w:sz w:val="24"/>
          <w:szCs w:val="24"/>
        </w:rPr>
        <w:t xml:space="preserve"> (</w:t>
      </w:r>
      <w:r w:rsidR="00FA68FD" w:rsidRPr="00E11626">
        <w:rPr>
          <w:rFonts w:ascii="Times New Roman" w:hAnsi="Times New Roman" w:cs="Times New Roman"/>
          <w:b/>
          <w:bCs/>
          <w:sz w:val="24"/>
          <w:szCs w:val="24"/>
        </w:rPr>
        <w:t>mark 4.4</w:t>
      </w:r>
      <w:r w:rsidR="00FA68FD" w:rsidRPr="004522FD">
        <w:rPr>
          <w:rFonts w:ascii="Times New Roman" w:hAnsi="Times New Roman" w:cs="Times New Roman"/>
          <w:color w:val="333333"/>
          <w:sz w:val="24"/>
          <w:szCs w:val="24"/>
        </w:rPr>
        <w:t>)</w:t>
      </w:r>
      <w:r w:rsidR="00AD5BE5" w:rsidRPr="004522FD">
        <w:rPr>
          <w:rFonts w:ascii="Times New Roman" w:hAnsi="Times New Roman" w:cs="Times New Roman"/>
          <w:color w:val="333333"/>
          <w:sz w:val="24"/>
          <w:szCs w:val="24"/>
        </w:rPr>
        <w:t xml:space="preserve">, </w:t>
      </w:r>
      <w:r w:rsidR="00AD5BE5" w:rsidRPr="004522FD">
        <w:rPr>
          <w:rFonts w:ascii="Times New Roman" w:hAnsi="Times New Roman" w:cs="Times New Roman"/>
          <w:sz w:val="24"/>
          <w:szCs w:val="24"/>
        </w:rPr>
        <w:t>and an assay scratch (</w:t>
      </w:r>
      <w:r w:rsidR="00AD5BE5" w:rsidRPr="00E11626">
        <w:rPr>
          <w:rFonts w:ascii="Times New Roman" w:hAnsi="Times New Roman" w:cs="Times New Roman"/>
          <w:b/>
          <w:bCs/>
          <w:sz w:val="24"/>
          <w:szCs w:val="24"/>
        </w:rPr>
        <w:t>mark 4.5</w:t>
      </w:r>
      <w:r w:rsidR="00AD5BE5" w:rsidRPr="004522FD">
        <w:rPr>
          <w:rFonts w:ascii="Times New Roman" w:hAnsi="Times New Roman" w:cs="Times New Roman"/>
          <w:sz w:val="24"/>
          <w:szCs w:val="24"/>
        </w:rPr>
        <w:t>)</w:t>
      </w:r>
      <w:r w:rsidR="00C627E0" w:rsidRPr="004522FD">
        <w:rPr>
          <w:rFonts w:ascii="Times New Roman" w:hAnsi="Times New Roman" w:cs="Times New Roman"/>
          <w:color w:val="333333"/>
          <w:sz w:val="24"/>
          <w:szCs w:val="24"/>
        </w:rPr>
        <w:t>.</w:t>
      </w:r>
      <w:r w:rsidR="00500269" w:rsidRPr="004522FD">
        <w:rPr>
          <w:rStyle w:val="EndnoteReference"/>
          <w:rFonts w:ascii="Times New Roman" w:hAnsi="Times New Roman" w:cs="Times New Roman"/>
          <w:sz w:val="24"/>
          <w:szCs w:val="24"/>
        </w:rPr>
        <w:endnoteReference w:id="2"/>
      </w:r>
    </w:p>
    <w:p w14:paraId="3847F777" w14:textId="69DE9325" w:rsidR="00FA68FD" w:rsidRPr="004522FD" w:rsidRDefault="00FA68FD" w:rsidP="004522FD">
      <w:pPr>
        <w:spacing w:after="0" w:line="480" w:lineRule="auto"/>
        <w:rPr>
          <w:rFonts w:ascii="Times New Roman" w:hAnsi="Times New Roman" w:cs="Times New Roman"/>
          <w:color w:val="0070C0"/>
          <w:sz w:val="24"/>
          <w:szCs w:val="24"/>
        </w:rPr>
      </w:pPr>
      <w:r w:rsidRPr="004522FD">
        <w:rPr>
          <w:rFonts w:ascii="Times New Roman" w:hAnsi="Times New Roman" w:cs="Times New Roman"/>
          <w:sz w:val="24"/>
          <w:szCs w:val="24"/>
        </w:rPr>
        <w:t>[</w:t>
      </w:r>
      <w:r w:rsidRPr="004522FD">
        <w:rPr>
          <w:rFonts w:ascii="Times New Roman" w:hAnsi="Times New Roman" w:cs="Times New Roman"/>
          <w:color w:val="0070C0"/>
          <w:sz w:val="24"/>
          <w:szCs w:val="24"/>
        </w:rPr>
        <w:t>mark 4.3 -</w:t>
      </w:r>
      <w:r w:rsidR="00832AFA" w:rsidRPr="004522FD">
        <w:rPr>
          <w:rFonts w:ascii="Times New Roman" w:hAnsi="Times New Roman" w:cs="Times New Roman"/>
          <w:color w:val="0070C0"/>
          <w:sz w:val="24"/>
          <w:szCs w:val="24"/>
        </w:rPr>
        <w:t xml:space="preserve"> OTMM gm_006840D16V1.TIF (fox on rim)</w:t>
      </w:r>
      <w:r w:rsidRPr="004522FD">
        <w:rPr>
          <w:rFonts w:ascii="Times New Roman" w:hAnsi="Times New Roman" w:cs="Times New Roman"/>
          <w:color w:val="0070C0"/>
          <w:sz w:val="24"/>
          <w:szCs w:val="24"/>
        </w:rPr>
        <w:t xml:space="preserve"> (</w:t>
      </w:r>
      <w:r w:rsidRPr="004522FD">
        <w:rPr>
          <w:rFonts w:ascii="Times New Roman" w:hAnsi="Times New Roman" w:cs="Times New Roman"/>
          <w:color w:val="FF0000"/>
          <w:sz w:val="24"/>
          <w:szCs w:val="24"/>
        </w:rPr>
        <w:t>crop</w:t>
      </w:r>
      <w:r w:rsidRPr="004522FD">
        <w:rPr>
          <w:rFonts w:ascii="Times New Roman" w:hAnsi="Times New Roman" w:cs="Times New Roman"/>
          <w:color w:val="0070C0"/>
          <w:sz w:val="24"/>
          <w:szCs w:val="24"/>
        </w:rPr>
        <w:t>)</w:t>
      </w:r>
      <w:r w:rsidRPr="004522FD">
        <w:rPr>
          <w:rFonts w:ascii="Times New Roman" w:hAnsi="Times New Roman" w:cs="Times New Roman"/>
          <w:sz w:val="24"/>
          <w:szCs w:val="24"/>
        </w:rPr>
        <w:t>]</w:t>
      </w:r>
    </w:p>
    <w:p w14:paraId="79540ED9" w14:textId="77777777" w:rsidR="00C86292" w:rsidRPr="004522FD" w:rsidRDefault="00C86292" w:rsidP="004522FD">
      <w:pPr>
        <w:spacing w:after="0" w:line="480" w:lineRule="auto"/>
        <w:rPr>
          <w:rFonts w:ascii="Times New Roman" w:hAnsi="Times New Roman" w:cs="Times New Roman"/>
          <w:sz w:val="24"/>
          <w:szCs w:val="24"/>
        </w:rPr>
      </w:pPr>
    </w:p>
    <w:p w14:paraId="6EA77758" w14:textId="7D4945BA" w:rsidR="00517BF0" w:rsidRPr="004522FD" w:rsidRDefault="00517BF0" w:rsidP="0084585C">
      <w:pPr>
        <w:pStyle w:val="Heading4"/>
      </w:pPr>
      <w:r w:rsidRPr="004522FD">
        <w:t>Vessel</w:t>
      </w:r>
      <w:r w:rsidR="007F629F" w:rsidRPr="004522FD">
        <w:tab/>
      </w:r>
      <w:r w:rsidR="00056F65" w:rsidRPr="004522FD">
        <w:t>(</w:t>
      </w:r>
      <w:r w:rsidRPr="004522FD">
        <w:t>88.DH.127.</w:t>
      </w:r>
      <w:proofErr w:type="gramStart"/>
      <w:r w:rsidRPr="004522FD">
        <w:t>1.b</w:t>
      </w:r>
      <w:proofErr w:type="gramEnd"/>
      <w:r w:rsidR="00056F65" w:rsidRPr="004522FD">
        <w:t>)</w:t>
      </w:r>
    </w:p>
    <w:p w14:paraId="299A69F9" w14:textId="58EB76F3" w:rsidR="007F629F" w:rsidRPr="004522FD" w:rsidRDefault="007F629F" w:rsidP="004522FD">
      <w:pPr>
        <w:spacing w:after="0" w:line="480" w:lineRule="auto"/>
        <w:rPr>
          <w:rFonts w:ascii="Times New Roman" w:hAnsi="Times New Roman" w:cs="Times New Roman"/>
          <w:sz w:val="24"/>
          <w:szCs w:val="24"/>
        </w:rPr>
      </w:pPr>
      <w:r w:rsidRPr="004522FD">
        <w:rPr>
          <w:rFonts w:ascii="Times New Roman" w:hAnsi="Times New Roman" w:cs="Times New Roman"/>
          <w:sz w:val="24"/>
          <w:szCs w:val="24"/>
        </w:rPr>
        <w:t>17</w:t>
      </w:r>
      <w:r w:rsidR="00A265CA" w:rsidRPr="004522FD">
        <w:rPr>
          <w:rFonts w:ascii="Times New Roman" w:hAnsi="Times New Roman" w:cs="Times New Roman"/>
          <w:sz w:val="24"/>
          <w:szCs w:val="24"/>
        </w:rPr>
        <w:t>38</w:t>
      </w:r>
      <w:r w:rsidR="00C86292" w:rsidRPr="004522FD">
        <w:rPr>
          <w:rFonts w:ascii="Times New Roman" w:hAnsi="Times New Roman" w:cs="Times New Roman"/>
          <w:sz w:val="24"/>
          <w:szCs w:val="24"/>
        </w:rPr>
        <w:t>–</w:t>
      </w:r>
      <w:r w:rsidR="00A265CA" w:rsidRPr="004522FD">
        <w:rPr>
          <w:rFonts w:ascii="Times New Roman" w:hAnsi="Times New Roman" w:cs="Times New Roman"/>
          <w:sz w:val="24"/>
          <w:szCs w:val="24"/>
        </w:rPr>
        <w:t>39</w:t>
      </w:r>
    </w:p>
    <w:p w14:paraId="23E04ACD" w14:textId="516C6598" w:rsidR="006839CF" w:rsidRPr="004522FD" w:rsidRDefault="00F17624" w:rsidP="004522FD">
      <w:pPr>
        <w:spacing w:after="0" w:line="480" w:lineRule="auto"/>
        <w:rPr>
          <w:rFonts w:ascii="Times New Roman" w:hAnsi="Times New Roman" w:cs="Times New Roman"/>
          <w:sz w:val="24"/>
          <w:szCs w:val="24"/>
        </w:rPr>
      </w:pPr>
      <w:r w:rsidRPr="004522FD">
        <w:rPr>
          <w:rFonts w:ascii="Times New Roman" w:hAnsi="Times New Roman" w:cs="Times New Roman"/>
          <w:sz w:val="24"/>
          <w:szCs w:val="24"/>
        </w:rPr>
        <w:t>Vessel, without anchor rod</w:t>
      </w:r>
      <w:r w:rsidR="006839CF" w:rsidRPr="004522FD">
        <w:rPr>
          <w:rFonts w:ascii="Times New Roman" w:hAnsi="Times New Roman" w:cs="Times New Roman"/>
          <w:sz w:val="24"/>
          <w:szCs w:val="24"/>
        </w:rPr>
        <w:t>: H: 10.8 × W: 6.7 × D: 6.8 cm (4 1/4 × 2 5/8 × 2 3/4 in.)</w:t>
      </w:r>
    </w:p>
    <w:p w14:paraId="6EA2700A" w14:textId="101A208E" w:rsidR="006839CF" w:rsidRPr="004522FD" w:rsidRDefault="00F17624" w:rsidP="004522FD">
      <w:pPr>
        <w:spacing w:after="0" w:line="480" w:lineRule="auto"/>
        <w:rPr>
          <w:rFonts w:ascii="Times New Roman" w:hAnsi="Times New Roman" w:cs="Times New Roman"/>
          <w:sz w:val="24"/>
          <w:szCs w:val="24"/>
        </w:rPr>
      </w:pPr>
      <w:r w:rsidRPr="004522FD">
        <w:rPr>
          <w:rFonts w:ascii="Times New Roman" w:hAnsi="Times New Roman" w:cs="Times New Roman"/>
          <w:sz w:val="24"/>
          <w:szCs w:val="24"/>
        </w:rPr>
        <w:t xml:space="preserve">Vessel, </w:t>
      </w:r>
      <w:r w:rsidR="006839CF" w:rsidRPr="004522FD">
        <w:rPr>
          <w:rFonts w:ascii="Times New Roman" w:hAnsi="Times New Roman" w:cs="Times New Roman"/>
          <w:sz w:val="24"/>
          <w:szCs w:val="24"/>
        </w:rPr>
        <w:t>with anchor rod</w:t>
      </w:r>
      <w:r w:rsidR="007F629F" w:rsidRPr="004522FD">
        <w:rPr>
          <w:rFonts w:ascii="Times New Roman" w:hAnsi="Times New Roman" w:cs="Times New Roman"/>
          <w:sz w:val="24"/>
          <w:szCs w:val="24"/>
        </w:rPr>
        <w:t>: H:</w:t>
      </w:r>
      <w:r w:rsidR="003E3E60" w:rsidRPr="004522FD">
        <w:rPr>
          <w:rFonts w:ascii="Times New Roman" w:hAnsi="Times New Roman" w:cs="Times New Roman"/>
          <w:sz w:val="24"/>
          <w:szCs w:val="24"/>
        </w:rPr>
        <w:t xml:space="preserve"> </w:t>
      </w:r>
      <w:r w:rsidR="006839CF" w:rsidRPr="004522FD">
        <w:rPr>
          <w:rFonts w:ascii="Times New Roman" w:hAnsi="Times New Roman" w:cs="Times New Roman"/>
          <w:sz w:val="24"/>
          <w:szCs w:val="24"/>
        </w:rPr>
        <w:t>3.5</w:t>
      </w:r>
      <w:r w:rsidR="007F629F" w:rsidRPr="004522FD">
        <w:rPr>
          <w:rFonts w:ascii="Times New Roman" w:hAnsi="Times New Roman" w:cs="Times New Roman"/>
          <w:sz w:val="24"/>
          <w:szCs w:val="24"/>
        </w:rPr>
        <w:t xml:space="preserve"> × W: </w:t>
      </w:r>
      <w:r w:rsidR="006839CF" w:rsidRPr="004522FD">
        <w:rPr>
          <w:rFonts w:ascii="Times New Roman" w:hAnsi="Times New Roman" w:cs="Times New Roman"/>
          <w:sz w:val="24"/>
          <w:szCs w:val="24"/>
        </w:rPr>
        <w:t>7</w:t>
      </w:r>
      <w:r w:rsidR="007F629F" w:rsidRPr="004522FD">
        <w:rPr>
          <w:rFonts w:ascii="Times New Roman" w:hAnsi="Times New Roman" w:cs="Times New Roman"/>
          <w:sz w:val="24"/>
          <w:szCs w:val="24"/>
        </w:rPr>
        <w:t>.</w:t>
      </w:r>
      <w:r w:rsidR="006839CF" w:rsidRPr="004522FD">
        <w:rPr>
          <w:rFonts w:ascii="Times New Roman" w:hAnsi="Times New Roman" w:cs="Times New Roman"/>
          <w:sz w:val="24"/>
          <w:szCs w:val="24"/>
        </w:rPr>
        <w:t>2 × D: 9</w:t>
      </w:r>
      <w:r w:rsidR="007F629F" w:rsidRPr="004522FD">
        <w:rPr>
          <w:rFonts w:ascii="Times New Roman" w:hAnsi="Times New Roman" w:cs="Times New Roman"/>
          <w:sz w:val="24"/>
          <w:szCs w:val="24"/>
        </w:rPr>
        <w:t>.</w:t>
      </w:r>
      <w:r w:rsidR="006839CF" w:rsidRPr="004522FD">
        <w:rPr>
          <w:rFonts w:ascii="Times New Roman" w:hAnsi="Times New Roman" w:cs="Times New Roman"/>
          <w:sz w:val="24"/>
          <w:szCs w:val="24"/>
        </w:rPr>
        <w:t>8 cm, 1</w:t>
      </w:r>
      <w:r w:rsidR="001A7306" w:rsidRPr="004522FD">
        <w:rPr>
          <w:rFonts w:ascii="Times New Roman" w:hAnsi="Times New Roman" w:cs="Times New Roman"/>
          <w:sz w:val="24"/>
          <w:szCs w:val="24"/>
        </w:rPr>
        <w:t>7</w:t>
      </w:r>
      <w:r w:rsidR="006839CF" w:rsidRPr="004522FD">
        <w:rPr>
          <w:rFonts w:ascii="Times New Roman" w:hAnsi="Times New Roman" w:cs="Times New Roman"/>
          <w:sz w:val="24"/>
          <w:szCs w:val="24"/>
        </w:rPr>
        <w:t>2.19 g</w:t>
      </w:r>
      <w:r w:rsidR="007F629F" w:rsidRPr="004522FD">
        <w:rPr>
          <w:rFonts w:ascii="Times New Roman" w:hAnsi="Times New Roman" w:cs="Times New Roman"/>
          <w:sz w:val="24"/>
          <w:szCs w:val="24"/>
        </w:rPr>
        <w:t xml:space="preserve"> (</w:t>
      </w:r>
      <w:r w:rsidR="006839CF" w:rsidRPr="004522FD">
        <w:rPr>
          <w:rFonts w:ascii="Times New Roman" w:hAnsi="Times New Roman" w:cs="Times New Roman"/>
          <w:sz w:val="24"/>
          <w:szCs w:val="24"/>
        </w:rPr>
        <w:t>5</w:t>
      </w:r>
      <w:r w:rsidR="007F629F" w:rsidRPr="004522FD">
        <w:rPr>
          <w:rFonts w:ascii="Times New Roman" w:hAnsi="Times New Roman" w:cs="Times New Roman"/>
          <w:sz w:val="24"/>
          <w:szCs w:val="24"/>
        </w:rPr>
        <w:t xml:space="preserve"> 3/</w:t>
      </w:r>
      <w:r w:rsidR="006839CF" w:rsidRPr="004522FD">
        <w:rPr>
          <w:rFonts w:ascii="Times New Roman" w:hAnsi="Times New Roman" w:cs="Times New Roman"/>
          <w:sz w:val="24"/>
          <w:szCs w:val="24"/>
        </w:rPr>
        <w:t>8</w:t>
      </w:r>
      <w:r w:rsidR="007F629F" w:rsidRPr="004522FD">
        <w:rPr>
          <w:rFonts w:ascii="Times New Roman" w:hAnsi="Times New Roman" w:cs="Times New Roman"/>
          <w:sz w:val="24"/>
          <w:szCs w:val="24"/>
        </w:rPr>
        <w:t xml:space="preserve"> × </w:t>
      </w:r>
      <w:r w:rsidR="006839CF" w:rsidRPr="004522FD">
        <w:rPr>
          <w:rFonts w:ascii="Times New Roman" w:hAnsi="Times New Roman" w:cs="Times New Roman"/>
          <w:sz w:val="24"/>
          <w:szCs w:val="24"/>
        </w:rPr>
        <w:t>2</w:t>
      </w:r>
      <w:r w:rsidR="007F629F" w:rsidRPr="004522FD">
        <w:rPr>
          <w:rFonts w:ascii="Times New Roman" w:hAnsi="Times New Roman" w:cs="Times New Roman"/>
          <w:sz w:val="24"/>
          <w:szCs w:val="24"/>
        </w:rPr>
        <w:t xml:space="preserve"> </w:t>
      </w:r>
      <w:r w:rsidR="006839CF" w:rsidRPr="004522FD">
        <w:rPr>
          <w:rFonts w:ascii="Times New Roman" w:hAnsi="Times New Roman" w:cs="Times New Roman"/>
          <w:sz w:val="24"/>
          <w:szCs w:val="24"/>
        </w:rPr>
        <w:t>7</w:t>
      </w:r>
      <w:r w:rsidR="007F629F" w:rsidRPr="004522FD">
        <w:rPr>
          <w:rFonts w:ascii="Times New Roman" w:hAnsi="Times New Roman" w:cs="Times New Roman"/>
          <w:sz w:val="24"/>
          <w:szCs w:val="24"/>
        </w:rPr>
        <w:t xml:space="preserve">/8 × </w:t>
      </w:r>
      <w:r w:rsidR="006839CF" w:rsidRPr="004522FD">
        <w:rPr>
          <w:rFonts w:ascii="Times New Roman" w:hAnsi="Times New Roman" w:cs="Times New Roman"/>
          <w:sz w:val="24"/>
          <w:szCs w:val="24"/>
        </w:rPr>
        <w:t>3</w:t>
      </w:r>
      <w:r w:rsidR="007F629F" w:rsidRPr="004522FD">
        <w:rPr>
          <w:rFonts w:ascii="Times New Roman" w:hAnsi="Times New Roman" w:cs="Times New Roman"/>
          <w:sz w:val="24"/>
          <w:szCs w:val="24"/>
        </w:rPr>
        <w:t xml:space="preserve"> </w:t>
      </w:r>
      <w:r w:rsidR="006839CF" w:rsidRPr="004522FD">
        <w:rPr>
          <w:rFonts w:ascii="Times New Roman" w:hAnsi="Times New Roman" w:cs="Times New Roman"/>
          <w:sz w:val="24"/>
          <w:szCs w:val="24"/>
        </w:rPr>
        <w:t xml:space="preserve">7/8 in., </w:t>
      </w:r>
      <w:r w:rsidR="00057685" w:rsidRPr="004522FD">
        <w:rPr>
          <w:rFonts w:ascii="Times New Roman" w:hAnsi="Times New Roman" w:cs="Times New Roman"/>
          <w:sz w:val="24"/>
          <w:szCs w:val="24"/>
        </w:rPr>
        <w:t>5</w:t>
      </w:r>
      <w:r w:rsidR="006839CF" w:rsidRPr="004522FD">
        <w:rPr>
          <w:rFonts w:ascii="Times New Roman" w:hAnsi="Times New Roman" w:cs="Times New Roman"/>
          <w:color w:val="FF0000"/>
          <w:sz w:val="24"/>
          <w:szCs w:val="24"/>
        </w:rPr>
        <w:t xml:space="preserve"> </w:t>
      </w:r>
      <w:r w:rsidR="006839CF" w:rsidRPr="004522FD">
        <w:rPr>
          <w:rFonts w:ascii="Times New Roman" w:hAnsi="Times New Roman" w:cs="Times New Roman"/>
          <w:sz w:val="24"/>
          <w:szCs w:val="24"/>
        </w:rPr>
        <w:t>oz</w:t>
      </w:r>
      <w:r w:rsidR="00DF548D" w:rsidRPr="004522FD">
        <w:rPr>
          <w:rFonts w:ascii="Times New Roman" w:hAnsi="Times New Roman" w:cs="Times New Roman"/>
          <w:sz w:val="24"/>
          <w:szCs w:val="24"/>
        </w:rPr>
        <w:t>t</w:t>
      </w:r>
      <w:r w:rsidR="006839CF" w:rsidRPr="004522FD">
        <w:rPr>
          <w:rFonts w:ascii="Times New Roman" w:hAnsi="Times New Roman" w:cs="Times New Roman"/>
          <w:sz w:val="24"/>
          <w:szCs w:val="24"/>
        </w:rPr>
        <w:t>.</w:t>
      </w:r>
      <w:r w:rsidR="006477C0" w:rsidRPr="004522FD">
        <w:rPr>
          <w:rFonts w:ascii="Times New Roman" w:hAnsi="Times New Roman" w:cs="Times New Roman"/>
          <w:sz w:val="24"/>
          <w:szCs w:val="24"/>
        </w:rPr>
        <w:t>,</w:t>
      </w:r>
      <w:r w:rsidR="006839CF" w:rsidRPr="004522FD">
        <w:rPr>
          <w:rFonts w:ascii="Times New Roman" w:hAnsi="Times New Roman" w:cs="Times New Roman"/>
          <w:sz w:val="24"/>
          <w:szCs w:val="24"/>
        </w:rPr>
        <w:t xml:space="preserve"> </w:t>
      </w:r>
      <w:r w:rsidR="00DF548D" w:rsidRPr="004522FD">
        <w:rPr>
          <w:rFonts w:ascii="Times New Roman" w:hAnsi="Times New Roman" w:cs="Times New Roman"/>
          <w:sz w:val="24"/>
          <w:szCs w:val="24"/>
        </w:rPr>
        <w:t>1</w:t>
      </w:r>
      <w:r w:rsidR="00057685" w:rsidRPr="004522FD">
        <w:rPr>
          <w:rFonts w:ascii="Times New Roman" w:hAnsi="Times New Roman" w:cs="Times New Roman"/>
          <w:sz w:val="24"/>
          <w:szCs w:val="24"/>
        </w:rPr>
        <w:t>0</w:t>
      </w:r>
      <w:r w:rsidR="006839CF" w:rsidRPr="004522FD">
        <w:rPr>
          <w:rFonts w:ascii="Times New Roman" w:hAnsi="Times New Roman" w:cs="Times New Roman"/>
          <w:sz w:val="24"/>
          <w:szCs w:val="24"/>
        </w:rPr>
        <w:t>.</w:t>
      </w:r>
      <w:r w:rsidR="00057685" w:rsidRPr="004522FD">
        <w:rPr>
          <w:rFonts w:ascii="Times New Roman" w:hAnsi="Times New Roman" w:cs="Times New Roman"/>
          <w:sz w:val="24"/>
          <w:szCs w:val="24"/>
        </w:rPr>
        <w:t>720</w:t>
      </w:r>
      <w:r w:rsidR="006839CF" w:rsidRPr="004522FD">
        <w:rPr>
          <w:rFonts w:ascii="Times New Roman" w:hAnsi="Times New Roman" w:cs="Times New Roman"/>
          <w:sz w:val="24"/>
          <w:szCs w:val="24"/>
        </w:rPr>
        <w:t xml:space="preserve"> dwt.)</w:t>
      </w:r>
      <w:r w:rsidR="00337589" w:rsidRPr="004522FD">
        <w:rPr>
          <w:rFonts w:ascii="Times New Roman" w:hAnsi="Times New Roman" w:cs="Times New Roman"/>
          <w:sz w:val="24"/>
          <w:szCs w:val="24"/>
        </w:rPr>
        <w:t xml:space="preserve"> </w:t>
      </w:r>
    </w:p>
    <w:p w14:paraId="3DBBD18C" w14:textId="77777777" w:rsidR="00C86292" w:rsidRPr="004522FD" w:rsidRDefault="00C86292" w:rsidP="004522FD">
      <w:pPr>
        <w:spacing w:after="0" w:line="480" w:lineRule="auto"/>
        <w:rPr>
          <w:rFonts w:ascii="Times New Roman" w:hAnsi="Times New Roman" w:cs="Times New Roman"/>
          <w:sz w:val="24"/>
          <w:szCs w:val="24"/>
        </w:rPr>
      </w:pPr>
    </w:p>
    <w:p w14:paraId="6D435BFE" w14:textId="43E83165" w:rsidR="00272E55" w:rsidRPr="004522FD" w:rsidRDefault="0080778B" w:rsidP="0084585C">
      <w:pPr>
        <w:pStyle w:val="Heading5"/>
      </w:pPr>
      <w:r w:rsidRPr="004522FD">
        <w:t>Marks</w:t>
      </w:r>
    </w:p>
    <w:p w14:paraId="4C2D057A" w14:textId="1566B330" w:rsidR="00036CF3" w:rsidRPr="004522FD" w:rsidRDefault="007F629F" w:rsidP="004522FD">
      <w:pPr>
        <w:spacing w:after="0" w:line="480" w:lineRule="auto"/>
        <w:rPr>
          <w:rFonts w:ascii="Times New Roman" w:hAnsi="Times New Roman" w:cs="Times New Roman"/>
          <w:color w:val="333333"/>
          <w:sz w:val="24"/>
          <w:szCs w:val="24"/>
        </w:rPr>
      </w:pPr>
      <w:r w:rsidRPr="004522FD">
        <w:rPr>
          <w:rFonts w:ascii="Times New Roman" w:hAnsi="Times New Roman" w:cs="Times New Roman"/>
          <w:sz w:val="24"/>
          <w:szCs w:val="24"/>
        </w:rPr>
        <w:t>Struck</w:t>
      </w:r>
      <w:r w:rsidR="0082291E" w:rsidRPr="004522FD">
        <w:rPr>
          <w:rFonts w:ascii="Times New Roman" w:hAnsi="Times New Roman" w:cs="Times New Roman"/>
          <w:sz w:val="24"/>
          <w:szCs w:val="24"/>
        </w:rPr>
        <w:t>, on the exterior,</w:t>
      </w:r>
      <w:r w:rsidRPr="004522FD">
        <w:rPr>
          <w:rFonts w:ascii="Times New Roman" w:hAnsi="Times New Roman" w:cs="Times New Roman"/>
          <w:sz w:val="24"/>
          <w:szCs w:val="24"/>
        </w:rPr>
        <w:t xml:space="preserve"> with the following stamps:</w:t>
      </w:r>
      <w:r w:rsidR="00036CF3" w:rsidRPr="004522FD">
        <w:rPr>
          <w:rFonts w:ascii="Times New Roman" w:hAnsi="Times New Roman" w:cs="Times New Roman"/>
          <w:sz w:val="24"/>
          <w:szCs w:val="24"/>
        </w:rPr>
        <w:t xml:space="preserve"> </w:t>
      </w:r>
      <w:r w:rsidR="00036CF3" w:rsidRPr="004522FD">
        <w:rPr>
          <w:rFonts w:ascii="Times New Roman" w:hAnsi="Times New Roman" w:cs="Times New Roman"/>
          <w:color w:val="333333"/>
          <w:sz w:val="24"/>
          <w:szCs w:val="24"/>
        </w:rPr>
        <w:t xml:space="preserve">a crowned </w:t>
      </w:r>
      <w:r w:rsidR="00036CF3" w:rsidRPr="00F213FF">
        <w:rPr>
          <w:rFonts w:ascii="Times New Roman" w:hAnsi="Times New Roman" w:cs="Times New Roman"/>
          <w:i/>
          <w:iCs/>
          <w:color w:val="333333"/>
          <w:sz w:val="24"/>
          <w:szCs w:val="24"/>
        </w:rPr>
        <w:t>Y</w:t>
      </w:r>
      <w:r w:rsidR="00036CF3" w:rsidRPr="004522FD">
        <w:rPr>
          <w:rFonts w:ascii="Times New Roman" w:hAnsi="Times New Roman" w:cs="Times New Roman"/>
          <w:color w:val="333333"/>
          <w:sz w:val="24"/>
          <w:szCs w:val="24"/>
        </w:rPr>
        <w:t xml:space="preserve"> (the Paris warden</w:t>
      </w:r>
      <w:r w:rsidR="006477C0" w:rsidRPr="004522FD">
        <w:rPr>
          <w:rFonts w:ascii="Times New Roman" w:hAnsi="Times New Roman" w:cs="Times New Roman"/>
          <w:color w:val="333333"/>
          <w:sz w:val="24"/>
          <w:szCs w:val="24"/>
        </w:rPr>
        <w:t>’</w:t>
      </w:r>
      <w:r w:rsidR="00036CF3" w:rsidRPr="004522FD">
        <w:rPr>
          <w:rFonts w:ascii="Times New Roman" w:hAnsi="Times New Roman" w:cs="Times New Roman"/>
          <w:color w:val="333333"/>
          <w:sz w:val="24"/>
          <w:szCs w:val="24"/>
        </w:rPr>
        <w:t>s mark used between September 24, 1</w:t>
      </w:r>
      <w:r w:rsidR="009001DB" w:rsidRPr="004522FD">
        <w:rPr>
          <w:rFonts w:ascii="Times New Roman" w:hAnsi="Times New Roman" w:cs="Times New Roman"/>
          <w:color w:val="333333"/>
          <w:sz w:val="24"/>
          <w:szCs w:val="24"/>
        </w:rPr>
        <w:t>738, and September 30, 1739)</w:t>
      </w:r>
      <w:r w:rsidR="00875F05" w:rsidRPr="004522FD">
        <w:rPr>
          <w:rFonts w:ascii="Times New Roman" w:hAnsi="Times New Roman" w:cs="Times New Roman"/>
          <w:color w:val="333333"/>
          <w:sz w:val="24"/>
          <w:szCs w:val="24"/>
        </w:rPr>
        <w:t xml:space="preserve"> (</w:t>
      </w:r>
      <w:r w:rsidR="000C2827" w:rsidRPr="00F213FF">
        <w:rPr>
          <w:rFonts w:ascii="Times New Roman" w:hAnsi="Times New Roman" w:cs="Times New Roman"/>
          <w:b/>
          <w:bCs/>
          <w:sz w:val="24"/>
          <w:szCs w:val="24"/>
        </w:rPr>
        <w:t>mark 4.</w:t>
      </w:r>
      <w:r w:rsidR="005760BC" w:rsidRPr="00F213FF">
        <w:rPr>
          <w:rFonts w:ascii="Times New Roman" w:hAnsi="Times New Roman" w:cs="Times New Roman"/>
          <w:b/>
          <w:bCs/>
          <w:sz w:val="24"/>
          <w:szCs w:val="24"/>
        </w:rPr>
        <w:t>6</w:t>
      </w:r>
      <w:r w:rsidR="00875F05" w:rsidRPr="004522FD">
        <w:rPr>
          <w:rFonts w:ascii="Times New Roman" w:hAnsi="Times New Roman" w:cs="Times New Roman"/>
          <w:color w:val="333333"/>
          <w:sz w:val="24"/>
          <w:szCs w:val="24"/>
        </w:rPr>
        <w:t>)</w:t>
      </w:r>
      <w:r w:rsidR="009001DB" w:rsidRPr="004522FD">
        <w:rPr>
          <w:rFonts w:ascii="Times New Roman" w:hAnsi="Times New Roman" w:cs="Times New Roman"/>
          <w:color w:val="333333"/>
          <w:sz w:val="24"/>
          <w:szCs w:val="24"/>
        </w:rPr>
        <w:t xml:space="preserve">; </w:t>
      </w:r>
      <w:r w:rsidR="0082291E" w:rsidRPr="004522FD">
        <w:rPr>
          <w:rFonts w:ascii="Times New Roman" w:hAnsi="Times New Roman" w:cs="Times New Roman"/>
          <w:color w:val="333333"/>
          <w:sz w:val="24"/>
          <w:szCs w:val="24"/>
        </w:rPr>
        <w:t xml:space="preserve">and </w:t>
      </w:r>
      <w:r w:rsidR="009001DB" w:rsidRPr="004522FD">
        <w:rPr>
          <w:rFonts w:ascii="Times New Roman" w:hAnsi="Times New Roman" w:cs="Times New Roman"/>
          <w:color w:val="333333"/>
          <w:sz w:val="24"/>
          <w:szCs w:val="24"/>
        </w:rPr>
        <w:t xml:space="preserve">a </w:t>
      </w:r>
      <w:r w:rsidR="00036CF3" w:rsidRPr="004522FD">
        <w:rPr>
          <w:rFonts w:ascii="Times New Roman" w:hAnsi="Times New Roman" w:cs="Times New Roman"/>
          <w:color w:val="333333"/>
          <w:sz w:val="24"/>
          <w:szCs w:val="24"/>
        </w:rPr>
        <w:t>human foot (the Paris charge mark for [small] works in gold [and silver] used between October 4, 1738, and October 1, 1744, under the fermier Louis Robin)</w:t>
      </w:r>
      <w:r w:rsidR="003A451B" w:rsidRPr="004522FD">
        <w:rPr>
          <w:rFonts w:ascii="Times New Roman" w:hAnsi="Times New Roman" w:cs="Times New Roman"/>
          <w:color w:val="333333"/>
          <w:sz w:val="24"/>
          <w:szCs w:val="24"/>
        </w:rPr>
        <w:t xml:space="preserve"> </w:t>
      </w:r>
      <w:r w:rsidR="003A451B" w:rsidRPr="004522FD">
        <w:rPr>
          <w:rFonts w:ascii="Times New Roman" w:hAnsi="Times New Roman" w:cs="Times New Roman"/>
          <w:sz w:val="24"/>
          <w:szCs w:val="24"/>
        </w:rPr>
        <w:t>(partially struck)</w:t>
      </w:r>
      <w:r w:rsidR="005760BC" w:rsidRPr="004522FD">
        <w:rPr>
          <w:rFonts w:ascii="Times New Roman" w:hAnsi="Times New Roman" w:cs="Times New Roman"/>
          <w:sz w:val="24"/>
          <w:szCs w:val="24"/>
        </w:rPr>
        <w:t xml:space="preserve"> (</w:t>
      </w:r>
      <w:r w:rsidR="005760BC" w:rsidRPr="00F213FF">
        <w:rPr>
          <w:rFonts w:ascii="Times New Roman" w:hAnsi="Times New Roman" w:cs="Times New Roman"/>
          <w:b/>
          <w:bCs/>
          <w:sz w:val="24"/>
          <w:szCs w:val="24"/>
        </w:rPr>
        <w:t>mark 4.7</w:t>
      </w:r>
      <w:r w:rsidR="005760BC" w:rsidRPr="004522FD">
        <w:rPr>
          <w:rFonts w:ascii="Times New Roman" w:hAnsi="Times New Roman" w:cs="Times New Roman"/>
          <w:sz w:val="24"/>
          <w:szCs w:val="24"/>
        </w:rPr>
        <w:t>)</w:t>
      </w:r>
      <w:r w:rsidR="0082291E" w:rsidRPr="004522FD">
        <w:rPr>
          <w:rFonts w:ascii="Times New Roman" w:hAnsi="Times New Roman" w:cs="Times New Roman"/>
          <w:sz w:val="24"/>
          <w:szCs w:val="24"/>
        </w:rPr>
        <w:t>.</w:t>
      </w:r>
      <w:r w:rsidR="0082291E" w:rsidRPr="004522FD">
        <w:rPr>
          <w:rFonts w:ascii="Times New Roman" w:hAnsi="Times New Roman" w:cs="Times New Roman"/>
          <w:color w:val="333333"/>
          <w:sz w:val="24"/>
          <w:szCs w:val="24"/>
        </w:rPr>
        <w:t xml:space="preserve"> Struck, on the interior of the rim, with the following stamps:</w:t>
      </w:r>
      <w:r w:rsidR="00036CF3" w:rsidRPr="004522FD">
        <w:rPr>
          <w:rFonts w:ascii="Times New Roman" w:hAnsi="Times New Roman" w:cs="Times New Roman"/>
          <w:color w:val="333333"/>
          <w:sz w:val="24"/>
          <w:szCs w:val="24"/>
        </w:rPr>
        <w:t xml:space="preserve"> a fox head (the Paris discharge mark for small works in gold and silver used between October 1, 1738, and October 1, 1744, under the fermier Louis Robin)</w:t>
      </w:r>
      <w:r w:rsidR="005760BC" w:rsidRPr="004522FD">
        <w:rPr>
          <w:rFonts w:ascii="Times New Roman" w:hAnsi="Times New Roman" w:cs="Times New Roman"/>
          <w:color w:val="333333"/>
          <w:sz w:val="24"/>
          <w:szCs w:val="24"/>
        </w:rPr>
        <w:t xml:space="preserve"> (</w:t>
      </w:r>
      <w:r w:rsidR="005760BC" w:rsidRPr="00F213FF">
        <w:rPr>
          <w:rFonts w:ascii="Times New Roman" w:hAnsi="Times New Roman" w:cs="Times New Roman"/>
          <w:b/>
          <w:bCs/>
          <w:sz w:val="24"/>
          <w:szCs w:val="24"/>
        </w:rPr>
        <w:t>mark 4.8</w:t>
      </w:r>
      <w:r w:rsidR="005760BC" w:rsidRPr="004522FD">
        <w:rPr>
          <w:rFonts w:ascii="Times New Roman" w:hAnsi="Times New Roman" w:cs="Times New Roman"/>
          <w:color w:val="333333"/>
          <w:sz w:val="24"/>
          <w:szCs w:val="24"/>
        </w:rPr>
        <w:t>)</w:t>
      </w:r>
      <w:r w:rsidR="00036CF3" w:rsidRPr="004522FD">
        <w:rPr>
          <w:rFonts w:ascii="Times New Roman" w:hAnsi="Times New Roman" w:cs="Times New Roman"/>
          <w:color w:val="333333"/>
          <w:sz w:val="24"/>
          <w:szCs w:val="24"/>
        </w:rPr>
        <w:t>; a helmet with</w:t>
      </w:r>
      <w:r w:rsidR="006477C0" w:rsidRPr="004522FD">
        <w:rPr>
          <w:rFonts w:ascii="Times New Roman" w:hAnsi="Times New Roman" w:cs="Times New Roman"/>
          <w:color w:val="333333"/>
          <w:sz w:val="24"/>
          <w:szCs w:val="24"/>
        </w:rPr>
        <w:t xml:space="preserve"> an</w:t>
      </w:r>
      <w:r w:rsidR="00036CF3" w:rsidRPr="004522FD">
        <w:rPr>
          <w:rFonts w:ascii="Times New Roman" w:hAnsi="Times New Roman" w:cs="Times New Roman"/>
          <w:color w:val="333333"/>
          <w:sz w:val="24"/>
          <w:szCs w:val="24"/>
        </w:rPr>
        <w:t xml:space="preserve"> open visor (the Paris discharge mark for small works in gold and old silver used between October 1, 1744, and October 1, 1750, under the fermier Antoine </w:t>
      </w:r>
      <w:proofErr w:type="spellStart"/>
      <w:r w:rsidR="00036CF3" w:rsidRPr="004522FD">
        <w:rPr>
          <w:rFonts w:ascii="Times New Roman" w:hAnsi="Times New Roman" w:cs="Times New Roman"/>
          <w:color w:val="333333"/>
          <w:sz w:val="24"/>
          <w:szCs w:val="24"/>
        </w:rPr>
        <w:t>Leschaudel</w:t>
      </w:r>
      <w:proofErr w:type="spellEnd"/>
      <w:r w:rsidR="00036CF3" w:rsidRPr="004522FD">
        <w:rPr>
          <w:rFonts w:ascii="Times New Roman" w:hAnsi="Times New Roman" w:cs="Times New Roman"/>
          <w:color w:val="333333"/>
          <w:sz w:val="24"/>
          <w:szCs w:val="24"/>
        </w:rPr>
        <w:t>)</w:t>
      </w:r>
      <w:r w:rsidR="00132D54" w:rsidRPr="004522FD">
        <w:rPr>
          <w:rFonts w:ascii="Times New Roman" w:hAnsi="Times New Roman" w:cs="Times New Roman"/>
          <w:color w:val="333333"/>
          <w:sz w:val="24"/>
          <w:szCs w:val="24"/>
        </w:rPr>
        <w:t xml:space="preserve"> (</w:t>
      </w:r>
      <w:r w:rsidR="000C2827" w:rsidRPr="00F213FF">
        <w:rPr>
          <w:rFonts w:ascii="Times New Roman" w:hAnsi="Times New Roman" w:cs="Times New Roman"/>
          <w:b/>
          <w:bCs/>
          <w:sz w:val="24"/>
          <w:szCs w:val="24"/>
        </w:rPr>
        <w:t>mark 4.</w:t>
      </w:r>
      <w:r w:rsidR="00FD6ED7" w:rsidRPr="00F213FF">
        <w:rPr>
          <w:rFonts w:ascii="Times New Roman" w:hAnsi="Times New Roman" w:cs="Times New Roman"/>
          <w:b/>
          <w:bCs/>
          <w:sz w:val="24"/>
          <w:szCs w:val="24"/>
        </w:rPr>
        <w:t>9</w:t>
      </w:r>
      <w:r w:rsidR="00132D54" w:rsidRPr="004522FD">
        <w:rPr>
          <w:rFonts w:ascii="Times New Roman" w:hAnsi="Times New Roman" w:cs="Times New Roman"/>
          <w:color w:val="333333"/>
          <w:sz w:val="24"/>
          <w:szCs w:val="24"/>
        </w:rPr>
        <w:t>)</w:t>
      </w:r>
      <w:r w:rsidR="0082291E" w:rsidRPr="004522FD">
        <w:rPr>
          <w:rFonts w:ascii="Times New Roman" w:hAnsi="Times New Roman" w:cs="Times New Roman"/>
          <w:color w:val="333333"/>
          <w:sz w:val="24"/>
          <w:szCs w:val="24"/>
        </w:rPr>
        <w:t>, and an assay s</w:t>
      </w:r>
      <w:r w:rsidR="00212AD0">
        <w:rPr>
          <w:rFonts w:ascii="Times New Roman" w:hAnsi="Times New Roman" w:cs="Times New Roman"/>
          <w:color w:val="333333"/>
          <w:sz w:val="24"/>
          <w:szCs w:val="24"/>
        </w:rPr>
        <w:t>c</w:t>
      </w:r>
      <w:r w:rsidR="0082291E" w:rsidRPr="004522FD">
        <w:rPr>
          <w:rFonts w:ascii="Times New Roman" w:hAnsi="Times New Roman" w:cs="Times New Roman"/>
          <w:color w:val="333333"/>
          <w:sz w:val="24"/>
          <w:szCs w:val="24"/>
        </w:rPr>
        <w:t>ratch</w:t>
      </w:r>
      <w:r w:rsidR="00132D54" w:rsidRPr="004522FD">
        <w:rPr>
          <w:rFonts w:ascii="Times New Roman" w:hAnsi="Times New Roman" w:cs="Times New Roman"/>
          <w:color w:val="333333"/>
          <w:sz w:val="24"/>
          <w:szCs w:val="24"/>
        </w:rPr>
        <w:t>.</w:t>
      </w:r>
    </w:p>
    <w:p w14:paraId="15095219" w14:textId="0A9E1921" w:rsidR="005760BC" w:rsidRPr="004522FD" w:rsidRDefault="005760BC" w:rsidP="004522FD">
      <w:pPr>
        <w:spacing w:after="0" w:line="480" w:lineRule="auto"/>
        <w:rPr>
          <w:rFonts w:ascii="Times New Roman" w:hAnsi="Times New Roman" w:cs="Times New Roman"/>
          <w:color w:val="0070C0"/>
          <w:sz w:val="24"/>
          <w:szCs w:val="24"/>
        </w:rPr>
      </w:pPr>
      <w:r w:rsidRPr="004522FD">
        <w:rPr>
          <w:rFonts w:ascii="Times New Roman" w:hAnsi="Times New Roman" w:cs="Times New Roman"/>
          <w:sz w:val="24"/>
          <w:szCs w:val="24"/>
        </w:rPr>
        <w:t>[</w:t>
      </w:r>
      <w:r w:rsidRPr="004522FD">
        <w:rPr>
          <w:rFonts w:ascii="Times New Roman" w:hAnsi="Times New Roman" w:cs="Times New Roman"/>
          <w:color w:val="0070C0"/>
          <w:sz w:val="24"/>
          <w:szCs w:val="24"/>
        </w:rPr>
        <w:t>mark 4.7 - OTMM gm_006840D21V1.TIF (probably a human foot) (</w:t>
      </w:r>
      <w:r w:rsidRPr="004522FD">
        <w:rPr>
          <w:rFonts w:ascii="Times New Roman" w:hAnsi="Times New Roman" w:cs="Times New Roman"/>
          <w:color w:val="FF0000"/>
          <w:sz w:val="24"/>
          <w:szCs w:val="24"/>
        </w:rPr>
        <w:t>rotate 270°</w:t>
      </w:r>
      <w:r w:rsidRPr="004522FD">
        <w:rPr>
          <w:rFonts w:ascii="Times New Roman" w:hAnsi="Times New Roman" w:cs="Times New Roman"/>
          <w:color w:val="0070C0"/>
          <w:sz w:val="24"/>
          <w:szCs w:val="24"/>
        </w:rPr>
        <w:t>)</w:t>
      </w:r>
      <w:r w:rsidRPr="004522FD">
        <w:rPr>
          <w:rFonts w:ascii="Times New Roman" w:hAnsi="Times New Roman" w:cs="Times New Roman"/>
          <w:sz w:val="24"/>
          <w:szCs w:val="24"/>
        </w:rPr>
        <w:t>]</w:t>
      </w:r>
    </w:p>
    <w:p w14:paraId="5A2AB5F6" w14:textId="3085C3F8" w:rsidR="005760BC" w:rsidRPr="004522FD" w:rsidRDefault="005760BC" w:rsidP="004522FD">
      <w:pPr>
        <w:spacing w:after="0" w:line="480" w:lineRule="auto"/>
        <w:rPr>
          <w:rFonts w:ascii="Times New Roman" w:hAnsi="Times New Roman" w:cs="Times New Roman"/>
          <w:color w:val="0070C0"/>
          <w:sz w:val="24"/>
          <w:szCs w:val="24"/>
        </w:rPr>
      </w:pPr>
      <w:r w:rsidRPr="004522FD">
        <w:rPr>
          <w:rFonts w:ascii="Times New Roman" w:hAnsi="Times New Roman" w:cs="Times New Roman"/>
          <w:sz w:val="24"/>
          <w:szCs w:val="24"/>
        </w:rPr>
        <w:t>[</w:t>
      </w:r>
      <w:r w:rsidRPr="004522FD">
        <w:rPr>
          <w:rFonts w:ascii="Times New Roman" w:hAnsi="Times New Roman" w:cs="Times New Roman"/>
          <w:color w:val="0070C0"/>
          <w:sz w:val="24"/>
          <w:szCs w:val="24"/>
        </w:rPr>
        <w:t xml:space="preserve">mark 4.8 </w:t>
      </w:r>
      <w:r w:rsidRPr="004522FD">
        <w:rPr>
          <w:rFonts w:ascii="Times New Roman" w:hAnsi="Times New Roman" w:cs="Times New Roman"/>
          <w:color w:val="333333"/>
          <w:sz w:val="24"/>
          <w:szCs w:val="24"/>
        </w:rPr>
        <w:t xml:space="preserve">- </w:t>
      </w:r>
      <w:r w:rsidR="00FD6ED7" w:rsidRPr="004522FD">
        <w:rPr>
          <w:rFonts w:ascii="Times New Roman" w:hAnsi="Times New Roman" w:cs="Times New Roman"/>
          <w:color w:val="0070C0"/>
          <w:sz w:val="24"/>
          <w:szCs w:val="24"/>
        </w:rPr>
        <w:t>OTMM gm_006840D22V1.TIF (fox head) (</w:t>
      </w:r>
      <w:r w:rsidR="00FD6ED7" w:rsidRPr="004522FD">
        <w:rPr>
          <w:rFonts w:ascii="Times New Roman" w:hAnsi="Times New Roman" w:cs="Times New Roman"/>
          <w:color w:val="FF0000"/>
          <w:sz w:val="24"/>
          <w:szCs w:val="24"/>
        </w:rPr>
        <w:t>crop</w:t>
      </w:r>
      <w:r w:rsidR="00FD6ED7" w:rsidRPr="004522FD">
        <w:rPr>
          <w:rFonts w:ascii="Times New Roman" w:hAnsi="Times New Roman" w:cs="Times New Roman"/>
          <w:color w:val="0070C0"/>
          <w:sz w:val="24"/>
          <w:szCs w:val="24"/>
        </w:rPr>
        <w:t>)</w:t>
      </w:r>
      <w:r w:rsidR="00FD6ED7" w:rsidRPr="004522FD">
        <w:rPr>
          <w:rFonts w:ascii="Times New Roman" w:hAnsi="Times New Roman" w:cs="Times New Roman"/>
          <w:sz w:val="24"/>
          <w:szCs w:val="24"/>
        </w:rPr>
        <w:t>]</w:t>
      </w:r>
    </w:p>
    <w:p w14:paraId="1F1BD433" w14:textId="78C7E718" w:rsidR="007F629F" w:rsidRPr="004522FD" w:rsidRDefault="00132D54" w:rsidP="004522FD">
      <w:pPr>
        <w:spacing w:after="0" w:line="480" w:lineRule="auto"/>
        <w:rPr>
          <w:rFonts w:ascii="Times New Roman" w:hAnsi="Times New Roman" w:cs="Times New Roman"/>
          <w:sz w:val="24"/>
          <w:szCs w:val="24"/>
        </w:rPr>
      </w:pPr>
      <w:r w:rsidRPr="004522FD">
        <w:rPr>
          <w:rFonts w:ascii="Times New Roman" w:hAnsi="Times New Roman" w:cs="Times New Roman"/>
          <w:sz w:val="24"/>
          <w:szCs w:val="24"/>
        </w:rPr>
        <w:t>[</w:t>
      </w:r>
      <w:r w:rsidR="000C2827" w:rsidRPr="004522FD">
        <w:rPr>
          <w:rFonts w:ascii="Times New Roman" w:hAnsi="Times New Roman" w:cs="Times New Roman"/>
          <w:color w:val="0070C0"/>
          <w:sz w:val="24"/>
          <w:szCs w:val="24"/>
        </w:rPr>
        <w:t>mark 4.</w:t>
      </w:r>
      <w:r w:rsidR="00FD6ED7" w:rsidRPr="004522FD">
        <w:rPr>
          <w:rFonts w:ascii="Times New Roman" w:hAnsi="Times New Roman" w:cs="Times New Roman"/>
          <w:color w:val="0070C0"/>
          <w:sz w:val="24"/>
          <w:szCs w:val="24"/>
        </w:rPr>
        <w:t>9</w:t>
      </w:r>
      <w:r w:rsidRPr="004522FD">
        <w:rPr>
          <w:rFonts w:ascii="Times New Roman" w:hAnsi="Times New Roman" w:cs="Times New Roman"/>
          <w:color w:val="0070C0"/>
          <w:sz w:val="24"/>
          <w:szCs w:val="24"/>
        </w:rPr>
        <w:t xml:space="preserve"> -</w:t>
      </w:r>
      <w:r w:rsidR="00036CF3" w:rsidRPr="004522FD">
        <w:rPr>
          <w:rFonts w:ascii="Times New Roman" w:hAnsi="Times New Roman" w:cs="Times New Roman"/>
          <w:color w:val="0070C0"/>
          <w:sz w:val="24"/>
          <w:szCs w:val="24"/>
        </w:rPr>
        <w:t xml:space="preserve"> </w:t>
      </w:r>
      <w:r w:rsidR="00205126" w:rsidRPr="004522FD">
        <w:rPr>
          <w:rFonts w:ascii="Times New Roman" w:hAnsi="Times New Roman" w:cs="Times New Roman"/>
          <w:color w:val="0070C0"/>
          <w:sz w:val="24"/>
          <w:szCs w:val="24"/>
        </w:rPr>
        <w:t>OTMM gm_006840D23V1.TIF (helmet)</w:t>
      </w:r>
      <w:r w:rsidR="00FD6ED7" w:rsidRPr="004522FD">
        <w:rPr>
          <w:rFonts w:ascii="Times New Roman" w:hAnsi="Times New Roman" w:cs="Times New Roman"/>
          <w:color w:val="0070C0"/>
          <w:sz w:val="24"/>
          <w:szCs w:val="24"/>
        </w:rPr>
        <w:t xml:space="preserve"> (</w:t>
      </w:r>
      <w:r w:rsidR="00FD6ED7" w:rsidRPr="004522FD">
        <w:rPr>
          <w:rFonts w:ascii="Times New Roman" w:hAnsi="Times New Roman" w:cs="Times New Roman"/>
          <w:color w:val="FF0000"/>
          <w:sz w:val="24"/>
          <w:szCs w:val="24"/>
        </w:rPr>
        <w:t>crop</w:t>
      </w:r>
      <w:r w:rsidR="00FD6ED7" w:rsidRPr="004522FD">
        <w:rPr>
          <w:rFonts w:ascii="Times New Roman" w:hAnsi="Times New Roman" w:cs="Times New Roman"/>
          <w:color w:val="0070C0"/>
          <w:sz w:val="24"/>
          <w:szCs w:val="24"/>
        </w:rPr>
        <w:t>)</w:t>
      </w:r>
      <w:r w:rsidRPr="004522FD">
        <w:rPr>
          <w:rFonts w:ascii="Times New Roman" w:hAnsi="Times New Roman" w:cs="Times New Roman"/>
          <w:sz w:val="24"/>
          <w:szCs w:val="24"/>
        </w:rPr>
        <w:t>]</w:t>
      </w:r>
    </w:p>
    <w:p w14:paraId="1DB8DDDA" w14:textId="77777777" w:rsidR="00C86292" w:rsidRPr="004522FD" w:rsidRDefault="00C86292" w:rsidP="004522FD">
      <w:pPr>
        <w:spacing w:after="0" w:line="480" w:lineRule="auto"/>
        <w:rPr>
          <w:rFonts w:ascii="Times New Roman" w:hAnsi="Times New Roman" w:cs="Times New Roman"/>
          <w:sz w:val="24"/>
          <w:szCs w:val="24"/>
        </w:rPr>
      </w:pPr>
    </w:p>
    <w:p w14:paraId="09A865F9" w14:textId="61193F72" w:rsidR="007F629F" w:rsidRPr="004522FD" w:rsidRDefault="00517BF0" w:rsidP="0084585C">
      <w:pPr>
        <w:pStyle w:val="Heading4"/>
      </w:pPr>
      <w:r w:rsidRPr="004522FD">
        <w:lastRenderedPageBreak/>
        <w:t>Figure</w:t>
      </w:r>
      <w:r w:rsidR="007F629F" w:rsidRPr="004522FD">
        <w:tab/>
      </w:r>
      <w:r w:rsidR="004B1DB4" w:rsidRPr="004522FD">
        <w:t xml:space="preserve">and </w:t>
      </w:r>
      <w:r w:rsidR="00500269" w:rsidRPr="004522FD">
        <w:t>B</w:t>
      </w:r>
      <w:r w:rsidR="004B1DB4" w:rsidRPr="004522FD">
        <w:t xml:space="preserve">ase </w:t>
      </w:r>
      <w:r w:rsidR="00056F65" w:rsidRPr="004522FD">
        <w:t>(</w:t>
      </w:r>
      <w:r w:rsidRPr="004522FD">
        <w:t>88.DH.127.1.c</w:t>
      </w:r>
      <w:r w:rsidR="00056F65" w:rsidRPr="004522FD">
        <w:t>)</w:t>
      </w:r>
    </w:p>
    <w:p w14:paraId="1C5CB2D6" w14:textId="7916D30D" w:rsidR="007F629F" w:rsidRPr="004522FD" w:rsidRDefault="00664848" w:rsidP="004522FD">
      <w:pPr>
        <w:spacing w:after="0" w:line="480" w:lineRule="auto"/>
        <w:rPr>
          <w:rFonts w:ascii="Times New Roman" w:hAnsi="Times New Roman" w:cs="Times New Roman"/>
          <w:b/>
          <w:sz w:val="24"/>
          <w:szCs w:val="24"/>
        </w:rPr>
      </w:pPr>
      <w:r w:rsidRPr="004522FD">
        <w:rPr>
          <w:rFonts w:ascii="Times New Roman" w:hAnsi="Times New Roman" w:cs="Times New Roman"/>
          <w:sz w:val="24"/>
          <w:szCs w:val="24"/>
        </w:rPr>
        <w:t>c</w:t>
      </w:r>
      <w:r w:rsidR="00B13C97" w:rsidRPr="004522FD">
        <w:rPr>
          <w:rFonts w:ascii="Times New Roman" w:hAnsi="Times New Roman" w:cs="Times New Roman"/>
          <w:sz w:val="24"/>
          <w:szCs w:val="24"/>
        </w:rPr>
        <w:t>a</w:t>
      </w:r>
      <w:r w:rsidR="0022600B" w:rsidRPr="004522FD">
        <w:rPr>
          <w:rFonts w:ascii="Times New Roman" w:hAnsi="Times New Roman" w:cs="Times New Roman"/>
          <w:sz w:val="24"/>
          <w:szCs w:val="24"/>
        </w:rPr>
        <w:t>.</w:t>
      </w:r>
      <w:r w:rsidR="00B13C97" w:rsidRPr="004522FD">
        <w:rPr>
          <w:rFonts w:ascii="Times New Roman" w:hAnsi="Times New Roman" w:cs="Times New Roman"/>
          <w:sz w:val="24"/>
          <w:szCs w:val="24"/>
        </w:rPr>
        <w:t xml:space="preserve"> 1739</w:t>
      </w:r>
    </w:p>
    <w:p w14:paraId="2B458A1E" w14:textId="348B129C" w:rsidR="007C6D03" w:rsidRPr="004522FD" w:rsidRDefault="007C6D03" w:rsidP="004522FD">
      <w:pPr>
        <w:spacing w:after="0" w:line="480" w:lineRule="auto"/>
        <w:rPr>
          <w:rFonts w:ascii="Times New Roman" w:hAnsi="Times New Roman" w:cs="Times New Roman"/>
          <w:sz w:val="24"/>
          <w:szCs w:val="24"/>
        </w:rPr>
      </w:pPr>
      <w:r w:rsidRPr="004522FD">
        <w:rPr>
          <w:rFonts w:ascii="Times New Roman" w:hAnsi="Times New Roman" w:cs="Times New Roman"/>
          <w:sz w:val="24"/>
          <w:szCs w:val="24"/>
        </w:rPr>
        <w:t xml:space="preserve">H: </w:t>
      </w:r>
      <w:r w:rsidR="00FB058A" w:rsidRPr="004522FD">
        <w:rPr>
          <w:rFonts w:ascii="Times New Roman" w:hAnsi="Times New Roman" w:cs="Times New Roman"/>
          <w:sz w:val="24"/>
          <w:szCs w:val="24"/>
        </w:rPr>
        <w:t>18.7</w:t>
      </w:r>
      <w:r w:rsidRPr="004522FD">
        <w:rPr>
          <w:rFonts w:ascii="Times New Roman" w:hAnsi="Times New Roman" w:cs="Times New Roman"/>
          <w:sz w:val="24"/>
          <w:szCs w:val="24"/>
        </w:rPr>
        <w:t xml:space="preserve"> × W: </w:t>
      </w:r>
      <w:r w:rsidR="00FB058A" w:rsidRPr="004522FD">
        <w:rPr>
          <w:rFonts w:ascii="Times New Roman" w:hAnsi="Times New Roman" w:cs="Times New Roman"/>
          <w:sz w:val="24"/>
          <w:szCs w:val="24"/>
        </w:rPr>
        <w:t>10.6</w:t>
      </w:r>
      <w:r w:rsidRPr="004522FD">
        <w:rPr>
          <w:rFonts w:ascii="Times New Roman" w:hAnsi="Times New Roman" w:cs="Times New Roman"/>
          <w:sz w:val="24"/>
          <w:szCs w:val="24"/>
        </w:rPr>
        <w:t xml:space="preserve"> × D: </w:t>
      </w:r>
      <w:r w:rsidR="00FB058A" w:rsidRPr="004522FD">
        <w:rPr>
          <w:rFonts w:ascii="Times New Roman" w:hAnsi="Times New Roman" w:cs="Times New Roman"/>
          <w:sz w:val="24"/>
          <w:szCs w:val="24"/>
        </w:rPr>
        <w:t>12.2</w:t>
      </w:r>
      <w:r w:rsidRPr="004522FD">
        <w:rPr>
          <w:rFonts w:ascii="Times New Roman" w:hAnsi="Times New Roman" w:cs="Times New Roman"/>
          <w:sz w:val="24"/>
          <w:szCs w:val="24"/>
        </w:rPr>
        <w:t xml:space="preserve"> cm (</w:t>
      </w:r>
      <w:r w:rsidR="00FB058A" w:rsidRPr="004522FD">
        <w:rPr>
          <w:rFonts w:ascii="Times New Roman" w:hAnsi="Times New Roman" w:cs="Times New Roman"/>
          <w:sz w:val="24"/>
          <w:szCs w:val="24"/>
        </w:rPr>
        <w:t>7 3/8</w:t>
      </w:r>
      <w:r w:rsidRPr="004522FD">
        <w:rPr>
          <w:rFonts w:ascii="Times New Roman" w:hAnsi="Times New Roman" w:cs="Times New Roman"/>
          <w:sz w:val="24"/>
          <w:szCs w:val="24"/>
        </w:rPr>
        <w:t xml:space="preserve"> × </w:t>
      </w:r>
      <w:r w:rsidR="00FB058A" w:rsidRPr="004522FD">
        <w:rPr>
          <w:rFonts w:ascii="Times New Roman" w:hAnsi="Times New Roman" w:cs="Times New Roman"/>
          <w:sz w:val="24"/>
          <w:szCs w:val="24"/>
        </w:rPr>
        <w:t>4 3/16</w:t>
      </w:r>
      <w:r w:rsidRPr="004522FD">
        <w:rPr>
          <w:rFonts w:ascii="Times New Roman" w:hAnsi="Times New Roman" w:cs="Times New Roman"/>
          <w:sz w:val="24"/>
          <w:szCs w:val="24"/>
        </w:rPr>
        <w:t xml:space="preserve"> × </w:t>
      </w:r>
      <w:r w:rsidR="00FB058A" w:rsidRPr="004522FD">
        <w:rPr>
          <w:rFonts w:ascii="Times New Roman" w:hAnsi="Times New Roman" w:cs="Times New Roman"/>
          <w:sz w:val="24"/>
          <w:szCs w:val="24"/>
        </w:rPr>
        <w:t>4 13/16</w:t>
      </w:r>
      <w:r w:rsidRPr="004522FD">
        <w:rPr>
          <w:rFonts w:ascii="Times New Roman" w:hAnsi="Times New Roman" w:cs="Times New Roman"/>
          <w:sz w:val="24"/>
          <w:szCs w:val="24"/>
        </w:rPr>
        <w:t xml:space="preserve"> in.)</w:t>
      </w:r>
    </w:p>
    <w:p w14:paraId="56725082" w14:textId="77777777" w:rsidR="00C86292" w:rsidRPr="004522FD" w:rsidRDefault="00C86292" w:rsidP="004522FD">
      <w:pPr>
        <w:spacing w:after="0" w:line="480" w:lineRule="auto"/>
        <w:rPr>
          <w:rFonts w:ascii="Times New Roman" w:hAnsi="Times New Roman" w:cs="Times New Roman"/>
          <w:sz w:val="24"/>
          <w:szCs w:val="24"/>
        </w:rPr>
      </w:pPr>
    </w:p>
    <w:p w14:paraId="25D07A97" w14:textId="5851D557" w:rsidR="00982693" w:rsidRPr="004522FD" w:rsidRDefault="0080778B" w:rsidP="0084585C">
      <w:pPr>
        <w:pStyle w:val="Heading5"/>
      </w:pPr>
      <w:r w:rsidRPr="004522FD">
        <w:t>Marks</w:t>
      </w:r>
    </w:p>
    <w:p w14:paraId="7251A8E2" w14:textId="15AE97C8" w:rsidR="00BB7207" w:rsidRPr="004522FD" w:rsidRDefault="007F629F" w:rsidP="004522FD">
      <w:pPr>
        <w:spacing w:after="0" w:line="480" w:lineRule="auto"/>
        <w:rPr>
          <w:rFonts w:ascii="Times New Roman" w:hAnsi="Times New Roman" w:cs="Times New Roman"/>
          <w:sz w:val="24"/>
          <w:szCs w:val="24"/>
        </w:rPr>
      </w:pPr>
      <w:r w:rsidRPr="004522FD">
        <w:rPr>
          <w:rFonts w:ascii="Times New Roman" w:hAnsi="Times New Roman" w:cs="Times New Roman"/>
          <w:sz w:val="24"/>
          <w:szCs w:val="24"/>
        </w:rPr>
        <w:t>Struck</w:t>
      </w:r>
      <w:r w:rsidR="008E522E" w:rsidRPr="004522FD">
        <w:rPr>
          <w:rFonts w:ascii="Times New Roman" w:hAnsi="Times New Roman" w:cs="Times New Roman"/>
          <w:sz w:val="24"/>
          <w:szCs w:val="24"/>
        </w:rPr>
        <w:t>, underneath the base, on the rim,</w:t>
      </w:r>
      <w:r w:rsidRPr="004522FD">
        <w:rPr>
          <w:rFonts w:ascii="Times New Roman" w:hAnsi="Times New Roman" w:cs="Times New Roman"/>
          <w:sz w:val="24"/>
          <w:szCs w:val="24"/>
        </w:rPr>
        <w:t xml:space="preserve"> with the following stamp: </w:t>
      </w:r>
      <w:r w:rsidR="00982693" w:rsidRPr="004522FD">
        <w:rPr>
          <w:rFonts w:ascii="Times New Roman" w:hAnsi="Times New Roman" w:cs="Times New Roman"/>
          <w:sz w:val="24"/>
          <w:szCs w:val="24"/>
        </w:rPr>
        <w:t xml:space="preserve">a crowned </w:t>
      </w:r>
      <w:r w:rsidR="00982693" w:rsidRPr="00F213FF">
        <w:rPr>
          <w:rFonts w:ascii="Times New Roman" w:hAnsi="Times New Roman" w:cs="Times New Roman"/>
          <w:i/>
          <w:iCs/>
          <w:sz w:val="24"/>
          <w:szCs w:val="24"/>
        </w:rPr>
        <w:t>C</w:t>
      </w:r>
      <w:r w:rsidR="00982693" w:rsidRPr="004522FD">
        <w:rPr>
          <w:rFonts w:ascii="Times New Roman" w:hAnsi="Times New Roman" w:cs="Times New Roman"/>
          <w:sz w:val="24"/>
          <w:szCs w:val="24"/>
        </w:rPr>
        <w:t xml:space="preserve"> (</w:t>
      </w:r>
      <w:r w:rsidR="00376BAD" w:rsidRPr="004522FD">
        <w:rPr>
          <w:rFonts w:ascii="Times New Roman" w:hAnsi="Times New Roman" w:cs="Times New Roman"/>
          <w:sz w:val="24"/>
          <w:szCs w:val="24"/>
        </w:rPr>
        <w:t>the tax mark used from March 5, 1745</w:t>
      </w:r>
      <w:r w:rsidR="006477C0" w:rsidRPr="004522FD">
        <w:rPr>
          <w:rFonts w:ascii="Times New Roman" w:hAnsi="Times New Roman" w:cs="Times New Roman"/>
          <w:sz w:val="24"/>
          <w:szCs w:val="24"/>
        </w:rPr>
        <w:t>,</w:t>
      </w:r>
      <w:r w:rsidR="00376BAD" w:rsidRPr="004522FD">
        <w:rPr>
          <w:rFonts w:ascii="Times New Roman" w:hAnsi="Times New Roman" w:cs="Times New Roman"/>
          <w:sz w:val="24"/>
          <w:szCs w:val="24"/>
        </w:rPr>
        <w:t xml:space="preserve"> to February 4, 1749</w:t>
      </w:r>
      <w:r w:rsidR="006477C0" w:rsidRPr="004522FD">
        <w:rPr>
          <w:rFonts w:ascii="Times New Roman" w:hAnsi="Times New Roman" w:cs="Times New Roman"/>
          <w:sz w:val="24"/>
          <w:szCs w:val="24"/>
        </w:rPr>
        <w:t>,</w:t>
      </w:r>
      <w:r w:rsidR="00376BAD" w:rsidRPr="004522FD">
        <w:rPr>
          <w:rFonts w:ascii="Times New Roman" w:hAnsi="Times New Roman" w:cs="Times New Roman"/>
          <w:sz w:val="24"/>
          <w:szCs w:val="24"/>
        </w:rPr>
        <w:t xml:space="preserve"> on all works, old or new, made of copper (</w:t>
      </w:r>
      <w:proofErr w:type="spellStart"/>
      <w:r w:rsidR="00376BAD" w:rsidRPr="004522FD">
        <w:rPr>
          <w:rFonts w:ascii="Times New Roman" w:hAnsi="Times New Roman" w:cs="Times New Roman"/>
          <w:i/>
          <w:sz w:val="24"/>
          <w:szCs w:val="24"/>
        </w:rPr>
        <w:t>cuivre</w:t>
      </w:r>
      <w:proofErr w:type="spellEnd"/>
      <w:r w:rsidR="00376BAD" w:rsidRPr="004522FD">
        <w:rPr>
          <w:rFonts w:ascii="Times New Roman" w:hAnsi="Times New Roman" w:cs="Times New Roman"/>
          <w:sz w:val="24"/>
          <w:szCs w:val="24"/>
        </w:rPr>
        <w:t>) or a metal alloy containing copper, as imposed by royal edict to defray the debts incurred by the War of Austrian Succession</w:t>
      </w:r>
      <w:r w:rsidR="00107AB4" w:rsidRPr="004522FD">
        <w:rPr>
          <w:rFonts w:ascii="Times New Roman" w:hAnsi="Times New Roman" w:cs="Times New Roman"/>
          <w:sz w:val="24"/>
          <w:szCs w:val="24"/>
        </w:rPr>
        <w:t>).</w:t>
      </w:r>
      <w:r w:rsidR="00296B0B" w:rsidRPr="004522FD">
        <w:rPr>
          <w:rStyle w:val="EndnoteReference"/>
          <w:rFonts w:ascii="Times New Roman" w:hAnsi="Times New Roman" w:cs="Times New Roman"/>
          <w:sz w:val="24"/>
          <w:szCs w:val="24"/>
        </w:rPr>
        <w:endnoteReference w:id="3"/>
      </w:r>
    </w:p>
    <w:p w14:paraId="12A34FE7" w14:textId="77777777" w:rsidR="00C86292" w:rsidRPr="004522FD" w:rsidRDefault="00C86292" w:rsidP="004522FD">
      <w:pPr>
        <w:spacing w:after="0" w:line="480" w:lineRule="auto"/>
        <w:rPr>
          <w:rFonts w:ascii="Times New Roman" w:hAnsi="Times New Roman" w:cs="Times New Roman"/>
          <w:sz w:val="24"/>
          <w:szCs w:val="24"/>
        </w:rPr>
      </w:pPr>
    </w:p>
    <w:p w14:paraId="2AF2F444" w14:textId="39A4C0DD" w:rsidR="00517BF0" w:rsidRPr="004522FD" w:rsidRDefault="001D1D62" w:rsidP="0084585C">
      <w:pPr>
        <w:pStyle w:val="Heading3"/>
      </w:pPr>
      <w:r>
        <w:t xml:space="preserve">Sugar Caster </w:t>
      </w:r>
      <w:r w:rsidR="00517BF0" w:rsidRPr="004522FD">
        <w:t>88.DH.127.</w:t>
      </w:r>
      <w:proofErr w:type="gramStart"/>
      <w:r w:rsidR="00517BF0" w:rsidRPr="004522FD">
        <w:t>2.a</w:t>
      </w:r>
      <w:proofErr w:type="gramEnd"/>
      <w:r w:rsidR="00F17624" w:rsidRPr="004522FD">
        <w:t>–</w:t>
      </w:r>
      <w:r>
        <w:t>b</w:t>
      </w:r>
      <w:r w:rsidR="00517BF0" w:rsidRPr="004522FD">
        <w:t xml:space="preserve"> </w:t>
      </w:r>
    </w:p>
    <w:p w14:paraId="18CBBCB1" w14:textId="7CC4D5BF" w:rsidR="006F1385" w:rsidRPr="004522FD" w:rsidRDefault="001D1D62" w:rsidP="004522FD">
      <w:pPr>
        <w:spacing w:after="0" w:line="480" w:lineRule="auto"/>
        <w:rPr>
          <w:rFonts w:ascii="Times New Roman" w:hAnsi="Times New Roman" w:cs="Times New Roman"/>
          <w:sz w:val="24"/>
          <w:szCs w:val="24"/>
        </w:rPr>
      </w:pPr>
      <w:r>
        <w:rPr>
          <w:rFonts w:ascii="Times New Roman" w:hAnsi="Times New Roman" w:cs="Times New Roman"/>
          <w:sz w:val="24"/>
          <w:szCs w:val="24"/>
        </w:rPr>
        <w:t>L</w:t>
      </w:r>
      <w:r w:rsidR="006F1385" w:rsidRPr="004522FD">
        <w:rPr>
          <w:rFonts w:ascii="Times New Roman" w:hAnsi="Times New Roman" w:cs="Times New Roman"/>
          <w:sz w:val="24"/>
          <w:szCs w:val="24"/>
        </w:rPr>
        <w:t xml:space="preserve">id and vessel, </w:t>
      </w:r>
      <w:r w:rsidR="00F17624" w:rsidRPr="004522FD">
        <w:rPr>
          <w:rFonts w:ascii="Times New Roman" w:hAnsi="Times New Roman" w:cs="Times New Roman"/>
          <w:sz w:val="24"/>
          <w:szCs w:val="24"/>
        </w:rPr>
        <w:t>without</w:t>
      </w:r>
      <w:r w:rsidR="00182CCE" w:rsidRPr="004522FD">
        <w:rPr>
          <w:rFonts w:ascii="Times New Roman" w:hAnsi="Times New Roman" w:cs="Times New Roman"/>
          <w:sz w:val="24"/>
          <w:szCs w:val="24"/>
        </w:rPr>
        <w:t xml:space="preserve"> anchor rod</w:t>
      </w:r>
      <w:r w:rsidR="006F1385" w:rsidRPr="004522FD">
        <w:rPr>
          <w:rFonts w:ascii="Times New Roman" w:hAnsi="Times New Roman" w:cs="Times New Roman"/>
          <w:sz w:val="24"/>
          <w:szCs w:val="24"/>
        </w:rPr>
        <w:t>: H: 1</w:t>
      </w:r>
      <w:r w:rsidR="0012727F" w:rsidRPr="004522FD">
        <w:rPr>
          <w:rFonts w:ascii="Times New Roman" w:hAnsi="Times New Roman" w:cs="Times New Roman"/>
          <w:sz w:val="24"/>
          <w:szCs w:val="24"/>
        </w:rPr>
        <w:t>3</w:t>
      </w:r>
      <w:r w:rsidR="006F1385" w:rsidRPr="004522FD">
        <w:rPr>
          <w:rFonts w:ascii="Times New Roman" w:hAnsi="Times New Roman" w:cs="Times New Roman"/>
          <w:sz w:val="24"/>
          <w:szCs w:val="24"/>
        </w:rPr>
        <w:t>.</w:t>
      </w:r>
      <w:r w:rsidR="0012727F" w:rsidRPr="004522FD">
        <w:rPr>
          <w:rFonts w:ascii="Times New Roman" w:hAnsi="Times New Roman" w:cs="Times New Roman"/>
          <w:sz w:val="24"/>
          <w:szCs w:val="24"/>
        </w:rPr>
        <w:t>7</w:t>
      </w:r>
      <w:r w:rsidR="006F1385" w:rsidRPr="004522FD">
        <w:rPr>
          <w:rFonts w:ascii="Times New Roman" w:hAnsi="Times New Roman" w:cs="Times New Roman"/>
          <w:sz w:val="24"/>
          <w:szCs w:val="24"/>
        </w:rPr>
        <w:t xml:space="preserve"> </w:t>
      </w:r>
      <w:r w:rsidR="00F17624" w:rsidRPr="004522FD">
        <w:rPr>
          <w:rFonts w:ascii="Times New Roman" w:hAnsi="Times New Roman" w:cs="Times New Roman"/>
          <w:sz w:val="24"/>
          <w:szCs w:val="24"/>
        </w:rPr>
        <w:t>×</w:t>
      </w:r>
      <w:r w:rsidR="006F1385" w:rsidRPr="004522FD">
        <w:rPr>
          <w:rFonts w:ascii="Times New Roman" w:hAnsi="Times New Roman" w:cs="Times New Roman"/>
          <w:sz w:val="24"/>
          <w:szCs w:val="24"/>
        </w:rPr>
        <w:t xml:space="preserve"> W: </w:t>
      </w:r>
      <w:r w:rsidR="0012727F" w:rsidRPr="004522FD">
        <w:rPr>
          <w:rFonts w:ascii="Times New Roman" w:hAnsi="Times New Roman" w:cs="Times New Roman"/>
          <w:sz w:val="24"/>
          <w:szCs w:val="24"/>
        </w:rPr>
        <w:t>7</w:t>
      </w:r>
      <w:r w:rsidR="006F1385" w:rsidRPr="004522FD">
        <w:rPr>
          <w:rFonts w:ascii="Times New Roman" w:hAnsi="Times New Roman" w:cs="Times New Roman"/>
          <w:sz w:val="24"/>
          <w:szCs w:val="24"/>
        </w:rPr>
        <w:t>.</w:t>
      </w:r>
      <w:r w:rsidR="0012727F" w:rsidRPr="004522FD">
        <w:rPr>
          <w:rFonts w:ascii="Times New Roman" w:hAnsi="Times New Roman" w:cs="Times New Roman"/>
          <w:sz w:val="24"/>
          <w:szCs w:val="24"/>
        </w:rPr>
        <w:t>9</w:t>
      </w:r>
      <w:r w:rsidR="006F1385" w:rsidRPr="004522FD">
        <w:rPr>
          <w:rFonts w:ascii="Times New Roman" w:hAnsi="Times New Roman" w:cs="Times New Roman"/>
          <w:sz w:val="24"/>
          <w:szCs w:val="24"/>
        </w:rPr>
        <w:t xml:space="preserve"> </w:t>
      </w:r>
      <w:r w:rsidR="00F17624" w:rsidRPr="004522FD">
        <w:rPr>
          <w:rFonts w:ascii="Times New Roman" w:hAnsi="Times New Roman" w:cs="Times New Roman"/>
          <w:sz w:val="24"/>
          <w:szCs w:val="24"/>
        </w:rPr>
        <w:t>×</w:t>
      </w:r>
      <w:r w:rsidR="006F1385" w:rsidRPr="004522FD">
        <w:rPr>
          <w:rFonts w:ascii="Times New Roman" w:hAnsi="Times New Roman" w:cs="Times New Roman"/>
          <w:sz w:val="24"/>
          <w:szCs w:val="24"/>
        </w:rPr>
        <w:t xml:space="preserve"> D: 8.1 cm (5 </w:t>
      </w:r>
      <w:r w:rsidR="0012727F" w:rsidRPr="004522FD">
        <w:rPr>
          <w:rFonts w:ascii="Times New Roman" w:hAnsi="Times New Roman" w:cs="Times New Roman"/>
          <w:sz w:val="24"/>
          <w:szCs w:val="24"/>
        </w:rPr>
        <w:t>5</w:t>
      </w:r>
      <w:r w:rsidR="006F1385" w:rsidRPr="004522FD">
        <w:rPr>
          <w:rFonts w:ascii="Times New Roman" w:hAnsi="Times New Roman" w:cs="Times New Roman"/>
          <w:sz w:val="24"/>
          <w:szCs w:val="24"/>
        </w:rPr>
        <w:t>/</w:t>
      </w:r>
      <w:r w:rsidR="0012727F" w:rsidRPr="004522FD">
        <w:rPr>
          <w:rFonts w:ascii="Times New Roman" w:hAnsi="Times New Roman" w:cs="Times New Roman"/>
          <w:sz w:val="24"/>
          <w:szCs w:val="24"/>
        </w:rPr>
        <w:t>16</w:t>
      </w:r>
      <w:r w:rsidR="006F1385" w:rsidRPr="004522FD">
        <w:rPr>
          <w:rFonts w:ascii="Times New Roman" w:hAnsi="Times New Roman" w:cs="Times New Roman"/>
          <w:sz w:val="24"/>
          <w:szCs w:val="24"/>
        </w:rPr>
        <w:t xml:space="preserve"> </w:t>
      </w:r>
      <w:r w:rsidR="00F17624" w:rsidRPr="004522FD">
        <w:rPr>
          <w:rFonts w:ascii="Times New Roman" w:hAnsi="Times New Roman" w:cs="Times New Roman"/>
          <w:sz w:val="24"/>
          <w:szCs w:val="24"/>
        </w:rPr>
        <w:t>×</w:t>
      </w:r>
      <w:r w:rsidR="006F1385" w:rsidRPr="004522FD">
        <w:rPr>
          <w:rFonts w:ascii="Times New Roman" w:hAnsi="Times New Roman" w:cs="Times New Roman"/>
          <w:sz w:val="24"/>
          <w:szCs w:val="24"/>
        </w:rPr>
        <w:t xml:space="preserve"> 3 1/</w:t>
      </w:r>
      <w:r w:rsidR="0012727F" w:rsidRPr="004522FD">
        <w:rPr>
          <w:rFonts w:ascii="Times New Roman" w:hAnsi="Times New Roman" w:cs="Times New Roman"/>
          <w:sz w:val="24"/>
          <w:szCs w:val="24"/>
        </w:rPr>
        <w:t>4</w:t>
      </w:r>
      <w:r w:rsidR="006F1385" w:rsidRPr="004522FD">
        <w:rPr>
          <w:rFonts w:ascii="Times New Roman" w:hAnsi="Times New Roman" w:cs="Times New Roman"/>
          <w:sz w:val="24"/>
          <w:szCs w:val="24"/>
        </w:rPr>
        <w:t xml:space="preserve"> </w:t>
      </w:r>
      <w:r w:rsidR="00F17624" w:rsidRPr="004522FD">
        <w:rPr>
          <w:rFonts w:ascii="Times New Roman" w:hAnsi="Times New Roman" w:cs="Times New Roman"/>
          <w:sz w:val="24"/>
          <w:szCs w:val="24"/>
        </w:rPr>
        <w:t>×</w:t>
      </w:r>
      <w:r w:rsidR="006F1385" w:rsidRPr="004522FD">
        <w:rPr>
          <w:rFonts w:ascii="Times New Roman" w:hAnsi="Times New Roman" w:cs="Times New Roman"/>
          <w:sz w:val="24"/>
          <w:szCs w:val="24"/>
        </w:rPr>
        <w:t xml:space="preserve"> 3 </w:t>
      </w:r>
      <w:r w:rsidR="0012727F" w:rsidRPr="004522FD">
        <w:rPr>
          <w:rFonts w:ascii="Times New Roman" w:hAnsi="Times New Roman" w:cs="Times New Roman"/>
          <w:sz w:val="24"/>
          <w:szCs w:val="24"/>
        </w:rPr>
        <w:t>3</w:t>
      </w:r>
      <w:r w:rsidR="006F1385" w:rsidRPr="004522FD">
        <w:rPr>
          <w:rFonts w:ascii="Times New Roman" w:hAnsi="Times New Roman" w:cs="Times New Roman"/>
          <w:sz w:val="24"/>
          <w:szCs w:val="24"/>
        </w:rPr>
        <w:t>/</w:t>
      </w:r>
      <w:r w:rsidR="0012727F" w:rsidRPr="004522FD">
        <w:rPr>
          <w:rFonts w:ascii="Times New Roman" w:hAnsi="Times New Roman" w:cs="Times New Roman"/>
          <w:sz w:val="24"/>
          <w:szCs w:val="24"/>
        </w:rPr>
        <w:t>16</w:t>
      </w:r>
      <w:r w:rsidR="006F1385" w:rsidRPr="004522FD">
        <w:rPr>
          <w:rFonts w:ascii="Times New Roman" w:hAnsi="Times New Roman" w:cs="Times New Roman"/>
          <w:sz w:val="24"/>
          <w:szCs w:val="24"/>
        </w:rPr>
        <w:t xml:space="preserve"> in.)</w:t>
      </w:r>
    </w:p>
    <w:p w14:paraId="06C1E56E" w14:textId="43A357C7" w:rsidR="006F1385" w:rsidRPr="004522FD" w:rsidRDefault="001D1D62" w:rsidP="004522FD">
      <w:pPr>
        <w:spacing w:after="0" w:line="480" w:lineRule="auto"/>
        <w:rPr>
          <w:rFonts w:ascii="Times New Roman" w:hAnsi="Times New Roman" w:cs="Times New Roman"/>
          <w:color w:val="FF0000"/>
          <w:sz w:val="24"/>
          <w:szCs w:val="24"/>
        </w:rPr>
      </w:pPr>
      <w:r>
        <w:rPr>
          <w:rFonts w:ascii="Times New Roman" w:hAnsi="Times New Roman" w:cs="Times New Roman"/>
          <w:sz w:val="24"/>
          <w:szCs w:val="24"/>
        </w:rPr>
        <w:t>L</w:t>
      </w:r>
      <w:r w:rsidR="006F1385" w:rsidRPr="004522FD">
        <w:rPr>
          <w:rFonts w:ascii="Times New Roman" w:hAnsi="Times New Roman" w:cs="Times New Roman"/>
          <w:sz w:val="24"/>
          <w:szCs w:val="24"/>
        </w:rPr>
        <w:t>id and vessel, with anchor rod: H: 17.</w:t>
      </w:r>
      <w:r w:rsidR="00E4577D" w:rsidRPr="004522FD">
        <w:rPr>
          <w:rFonts w:ascii="Times New Roman" w:hAnsi="Times New Roman" w:cs="Times New Roman"/>
          <w:sz w:val="24"/>
          <w:szCs w:val="24"/>
        </w:rPr>
        <w:t>5</w:t>
      </w:r>
      <w:r w:rsidR="006F1385" w:rsidRPr="004522FD">
        <w:rPr>
          <w:rFonts w:ascii="Times New Roman" w:hAnsi="Times New Roman" w:cs="Times New Roman"/>
          <w:sz w:val="24"/>
          <w:szCs w:val="24"/>
        </w:rPr>
        <w:t xml:space="preserve"> </w:t>
      </w:r>
      <w:r w:rsidR="00F17624" w:rsidRPr="004522FD">
        <w:rPr>
          <w:rFonts w:ascii="Times New Roman" w:hAnsi="Times New Roman" w:cs="Times New Roman"/>
          <w:sz w:val="24"/>
          <w:szCs w:val="24"/>
        </w:rPr>
        <w:t>×</w:t>
      </w:r>
      <w:r w:rsidR="006F1385" w:rsidRPr="004522FD">
        <w:rPr>
          <w:rFonts w:ascii="Times New Roman" w:hAnsi="Times New Roman" w:cs="Times New Roman"/>
          <w:sz w:val="24"/>
          <w:szCs w:val="24"/>
        </w:rPr>
        <w:t xml:space="preserve"> W: </w:t>
      </w:r>
      <w:r w:rsidR="00E4577D" w:rsidRPr="004522FD">
        <w:rPr>
          <w:rFonts w:ascii="Times New Roman" w:hAnsi="Times New Roman" w:cs="Times New Roman"/>
          <w:sz w:val="24"/>
          <w:szCs w:val="24"/>
        </w:rPr>
        <w:t>7.9</w:t>
      </w:r>
      <w:r w:rsidR="006F1385" w:rsidRPr="004522FD">
        <w:rPr>
          <w:rFonts w:ascii="Times New Roman" w:hAnsi="Times New Roman" w:cs="Times New Roman"/>
          <w:sz w:val="24"/>
          <w:szCs w:val="24"/>
        </w:rPr>
        <w:t xml:space="preserve"> </w:t>
      </w:r>
      <w:r w:rsidR="00F17624" w:rsidRPr="004522FD">
        <w:rPr>
          <w:rFonts w:ascii="Times New Roman" w:hAnsi="Times New Roman" w:cs="Times New Roman"/>
          <w:sz w:val="24"/>
          <w:szCs w:val="24"/>
        </w:rPr>
        <w:t>×</w:t>
      </w:r>
      <w:r w:rsidR="006F1385" w:rsidRPr="004522FD">
        <w:rPr>
          <w:rFonts w:ascii="Times New Roman" w:hAnsi="Times New Roman" w:cs="Times New Roman"/>
          <w:sz w:val="24"/>
          <w:szCs w:val="24"/>
        </w:rPr>
        <w:t xml:space="preserve"> D: 1</w:t>
      </w:r>
      <w:r w:rsidR="00E4577D" w:rsidRPr="004522FD">
        <w:rPr>
          <w:rFonts w:ascii="Times New Roman" w:hAnsi="Times New Roman" w:cs="Times New Roman"/>
          <w:sz w:val="24"/>
          <w:szCs w:val="24"/>
        </w:rPr>
        <w:t>3.8</w:t>
      </w:r>
      <w:r w:rsidR="006F1385" w:rsidRPr="004522FD">
        <w:rPr>
          <w:rFonts w:ascii="Times New Roman" w:hAnsi="Times New Roman" w:cs="Times New Roman"/>
          <w:sz w:val="24"/>
          <w:szCs w:val="24"/>
        </w:rPr>
        <w:t xml:space="preserve"> cm, 2</w:t>
      </w:r>
      <w:r w:rsidR="00470AAC" w:rsidRPr="004522FD">
        <w:rPr>
          <w:rFonts w:ascii="Times New Roman" w:hAnsi="Times New Roman" w:cs="Times New Roman"/>
          <w:sz w:val="24"/>
          <w:szCs w:val="24"/>
        </w:rPr>
        <w:t>81</w:t>
      </w:r>
      <w:r w:rsidR="006F1385" w:rsidRPr="004522FD">
        <w:rPr>
          <w:rFonts w:ascii="Times New Roman" w:hAnsi="Times New Roman" w:cs="Times New Roman"/>
          <w:sz w:val="24"/>
          <w:szCs w:val="24"/>
        </w:rPr>
        <w:t>.</w:t>
      </w:r>
      <w:r w:rsidR="00676F86" w:rsidRPr="004522FD">
        <w:rPr>
          <w:rFonts w:ascii="Times New Roman" w:hAnsi="Times New Roman" w:cs="Times New Roman"/>
          <w:sz w:val="24"/>
          <w:szCs w:val="24"/>
        </w:rPr>
        <w:t>68</w:t>
      </w:r>
      <w:r w:rsidR="006F1385" w:rsidRPr="004522FD">
        <w:rPr>
          <w:rFonts w:ascii="Times New Roman" w:hAnsi="Times New Roman" w:cs="Times New Roman"/>
          <w:sz w:val="24"/>
          <w:szCs w:val="24"/>
        </w:rPr>
        <w:t xml:space="preserve"> g (6 </w:t>
      </w:r>
      <w:r w:rsidR="00E4577D" w:rsidRPr="004522FD">
        <w:rPr>
          <w:rFonts w:ascii="Times New Roman" w:hAnsi="Times New Roman" w:cs="Times New Roman"/>
          <w:sz w:val="24"/>
          <w:szCs w:val="24"/>
        </w:rPr>
        <w:t>1</w:t>
      </w:r>
      <w:r w:rsidR="006F1385" w:rsidRPr="004522FD">
        <w:rPr>
          <w:rFonts w:ascii="Times New Roman" w:hAnsi="Times New Roman" w:cs="Times New Roman"/>
          <w:sz w:val="24"/>
          <w:szCs w:val="24"/>
        </w:rPr>
        <w:t>3/</w:t>
      </w:r>
      <w:r w:rsidR="00E4577D" w:rsidRPr="004522FD">
        <w:rPr>
          <w:rFonts w:ascii="Times New Roman" w:hAnsi="Times New Roman" w:cs="Times New Roman"/>
          <w:sz w:val="24"/>
          <w:szCs w:val="24"/>
        </w:rPr>
        <w:t>16</w:t>
      </w:r>
      <w:r w:rsidR="006F1385" w:rsidRPr="004522FD">
        <w:rPr>
          <w:rFonts w:ascii="Times New Roman" w:hAnsi="Times New Roman" w:cs="Times New Roman"/>
          <w:sz w:val="24"/>
          <w:szCs w:val="24"/>
        </w:rPr>
        <w:t xml:space="preserve"> </w:t>
      </w:r>
      <w:r w:rsidR="00F17624" w:rsidRPr="004522FD">
        <w:rPr>
          <w:rFonts w:ascii="Times New Roman" w:hAnsi="Times New Roman" w:cs="Times New Roman"/>
          <w:sz w:val="24"/>
          <w:szCs w:val="24"/>
        </w:rPr>
        <w:t>×</w:t>
      </w:r>
      <w:r w:rsidR="006F1385" w:rsidRPr="004522FD">
        <w:rPr>
          <w:rFonts w:ascii="Times New Roman" w:hAnsi="Times New Roman" w:cs="Times New Roman"/>
          <w:sz w:val="24"/>
          <w:szCs w:val="24"/>
        </w:rPr>
        <w:t xml:space="preserve"> 3 </w:t>
      </w:r>
      <w:r w:rsidR="00E4577D" w:rsidRPr="004522FD">
        <w:rPr>
          <w:rFonts w:ascii="Times New Roman" w:hAnsi="Times New Roman" w:cs="Times New Roman"/>
          <w:sz w:val="24"/>
          <w:szCs w:val="24"/>
        </w:rPr>
        <w:t>3</w:t>
      </w:r>
      <w:r w:rsidR="006F1385" w:rsidRPr="004522FD">
        <w:rPr>
          <w:rFonts w:ascii="Times New Roman" w:hAnsi="Times New Roman" w:cs="Times New Roman"/>
          <w:sz w:val="24"/>
          <w:szCs w:val="24"/>
        </w:rPr>
        <w:t>/</w:t>
      </w:r>
      <w:r w:rsidR="00E4577D" w:rsidRPr="004522FD">
        <w:rPr>
          <w:rFonts w:ascii="Times New Roman" w:hAnsi="Times New Roman" w:cs="Times New Roman"/>
          <w:sz w:val="24"/>
          <w:szCs w:val="24"/>
        </w:rPr>
        <w:t>16</w:t>
      </w:r>
      <w:r w:rsidR="006F1385" w:rsidRPr="004522FD">
        <w:rPr>
          <w:rFonts w:ascii="Times New Roman" w:hAnsi="Times New Roman" w:cs="Times New Roman"/>
          <w:sz w:val="24"/>
          <w:szCs w:val="24"/>
        </w:rPr>
        <w:t xml:space="preserve"> </w:t>
      </w:r>
      <w:r w:rsidR="00F17624" w:rsidRPr="004522FD">
        <w:rPr>
          <w:rFonts w:ascii="Times New Roman" w:hAnsi="Times New Roman" w:cs="Times New Roman"/>
          <w:sz w:val="24"/>
          <w:szCs w:val="24"/>
        </w:rPr>
        <w:t>×</w:t>
      </w:r>
      <w:r w:rsidR="006F1385" w:rsidRPr="004522FD">
        <w:rPr>
          <w:rFonts w:ascii="Times New Roman" w:hAnsi="Times New Roman" w:cs="Times New Roman"/>
          <w:sz w:val="24"/>
          <w:szCs w:val="24"/>
        </w:rPr>
        <w:t xml:space="preserve"> </w:t>
      </w:r>
      <w:r w:rsidR="00E4577D" w:rsidRPr="004522FD">
        <w:rPr>
          <w:rFonts w:ascii="Times New Roman" w:hAnsi="Times New Roman" w:cs="Times New Roman"/>
          <w:sz w:val="24"/>
          <w:szCs w:val="24"/>
        </w:rPr>
        <w:t>5</w:t>
      </w:r>
      <w:r w:rsidR="006F1385" w:rsidRPr="004522FD">
        <w:rPr>
          <w:rFonts w:ascii="Times New Roman" w:hAnsi="Times New Roman" w:cs="Times New Roman"/>
          <w:sz w:val="24"/>
          <w:szCs w:val="24"/>
        </w:rPr>
        <w:t xml:space="preserve"> </w:t>
      </w:r>
      <w:r w:rsidR="00E4577D" w:rsidRPr="004522FD">
        <w:rPr>
          <w:rFonts w:ascii="Times New Roman" w:hAnsi="Times New Roman" w:cs="Times New Roman"/>
          <w:sz w:val="24"/>
          <w:szCs w:val="24"/>
        </w:rPr>
        <w:t>1</w:t>
      </w:r>
      <w:r w:rsidR="006F1385" w:rsidRPr="004522FD">
        <w:rPr>
          <w:rFonts w:ascii="Times New Roman" w:hAnsi="Times New Roman" w:cs="Times New Roman"/>
          <w:sz w:val="24"/>
          <w:szCs w:val="24"/>
        </w:rPr>
        <w:t>/</w:t>
      </w:r>
      <w:r w:rsidR="00E4577D" w:rsidRPr="004522FD">
        <w:rPr>
          <w:rFonts w:ascii="Times New Roman" w:hAnsi="Times New Roman" w:cs="Times New Roman"/>
          <w:sz w:val="24"/>
          <w:szCs w:val="24"/>
        </w:rPr>
        <w:t>4</w:t>
      </w:r>
      <w:r w:rsidR="006F1385" w:rsidRPr="004522FD">
        <w:rPr>
          <w:rFonts w:ascii="Times New Roman" w:hAnsi="Times New Roman" w:cs="Times New Roman"/>
          <w:sz w:val="24"/>
          <w:szCs w:val="24"/>
        </w:rPr>
        <w:t xml:space="preserve"> in., </w:t>
      </w:r>
      <w:r w:rsidR="00057685" w:rsidRPr="004522FD">
        <w:rPr>
          <w:rFonts w:ascii="Times New Roman" w:hAnsi="Times New Roman" w:cs="Times New Roman"/>
          <w:sz w:val="24"/>
          <w:szCs w:val="24"/>
        </w:rPr>
        <w:t>9</w:t>
      </w:r>
      <w:r w:rsidR="006F1385" w:rsidRPr="004522FD">
        <w:rPr>
          <w:rFonts w:ascii="Times New Roman" w:hAnsi="Times New Roman" w:cs="Times New Roman"/>
          <w:color w:val="FF0000"/>
          <w:sz w:val="24"/>
          <w:szCs w:val="24"/>
        </w:rPr>
        <w:t xml:space="preserve"> </w:t>
      </w:r>
      <w:r w:rsidR="006F1385" w:rsidRPr="004522FD">
        <w:rPr>
          <w:rFonts w:ascii="Times New Roman" w:hAnsi="Times New Roman" w:cs="Times New Roman"/>
          <w:sz w:val="24"/>
          <w:szCs w:val="24"/>
        </w:rPr>
        <w:t>ozt.</w:t>
      </w:r>
      <w:r w:rsidR="00F17624" w:rsidRPr="004522FD">
        <w:rPr>
          <w:rFonts w:ascii="Times New Roman" w:hAnsi="Times New Roman" w:cs="Times New Roman"/>
          <w:sz w:val="24"/>
          <w:szCs w:val="24"/>
        </w:rPr>
        <w:t>,</w:t>
      </w:r>
      <w:r w:rsidR="006F1385" w:rsidRPr="004522FD">
        <w:rPr>
          <w:rFonts w:ascii="Times New Roman" w:hAnsi="Times New Roman" w:cs="Times New Roman"/>
          <w:sz w:val="24"/>
          <w:szCs w:val="24"/>
        </w:rPr>
        <w:t xml:space="preserve"> </w:t>
      </w:r>
      <w:r w:rsidR="00057685" w:rsidRPr="004522FD">
        <w:rPr>
          <w:rFonts w:ascii="Times New Roman" w:hAnsi="Times New Roman" w:cs="Times New Roman"/>
          <w:sz w:val="24"/>
          <w:szCs w:val="24"/>
        </w:rPr>
        <w:t>1</w:t>
      </w:r>
      <w:r w:rsidR="006F1385" w:rsidRPr="004522FD">
        <w:rPr>
          <w:rFonts w:ascii="Times New Roman" w:hAnsi="Times New Roman" w:cs="Times New Roman"/>
          <w:sz w:val="24"/>
          <w:szCs w:val="24"/>
        </w:rPr>
        <w:t>.</w:t>
      </w:r>
      <w:r w:rsidR="00057685" w:rsidRPr="004522FD">
        <w:rPr>
          <w:rFonts w:ascii="Times New Roman" w:hAnsi="Times New Roman" w:cs="Times New Roman"/>
          <w:sz w:val="24"/>
          <w:szCs w:val="24"/>
        </w:rPr>
        <w:t>1</w:t>
      </w:r>
      <w:r w:rsidR="00182CCE" w:rsidRPr="004522FD">
        <w:rPr>
          <w:rFonts w:ascii="Times New Roman" w:hAnsi="Times New Roman" w:cs="Times New Roman"/>
          <w:sz w:val="24"/>
          <w:szCs w:val="24"/>
        </w:rPr>
        <w:t>24</w:t>
      </w:r>
      <w:r w:rsidR="006F1385" w:rsidRPr="004522FD">
        <w:rPr>
          <w:rFonts w:ascii="Times New Roman" w:hAnsi="Times New Roman" w:cs="Times New Roman"/>
          <w:sz w:val="24"/>
          <w:szCs w:val="24"/>
        </w:rPr>
        <w:t xml:space="preserve"> dwt.)</w:t>
      </w:r>
      <w:r w:rsidR="004C592F" w:rsidRPr="004522FD">
        <w:rPr>
          <w:rFonts w:ascii="Times New Roman" w:hAnsi="Times New Roman" w:cs="Times New Roman"/>
          <w:sz w:val="24"/>
          <w:szCs w:val="24"/>
        </w:rPr>
        <w:t xml:space="preserve">  </w:t>
      </w:r>
    </w:p>
    <w:p w14:paraId="22F800B0" w14:textId="77777777" w:rsidR="00F17624" w:rsidRPr="004522FD" w:rsidRDefault="00F17624" w:rsidP="004522FD">
      <w:pPr>
        <w:spacing w:after="0" w:line="480" w:lineRule="auto"/>
        <w:rPr>
          <w:rFonts w:ascii="Times New Roman" w:hAnsi="Times New Roman" w:cs="Times New Roman"/>
          <w:b/>
          <w:bCs/>
          <w:sz w:val="24"/>
          <w:szCs w:val="24"/>
        </w:rPr>
      </w:pPr>
    </w:p>
    <w:p w14:paraId="7EFEF1E4" w14:textId="7DB84F4F" w:rsidR="007F629F" w:rsidRPr="004522FD" w:rsidRDefault="00517BF0" w:rsidP="0084585C">
      <w:pPr>
        <w:pStyle w:val="Heading4"/>
      </w:pPr>
      <w:r w:rsidRPr="004522FD">
        <w:t>Lid</w:t>
      </w:r>
      <w:r w:rsidR="00056F65" w:rsidRPr="004522FD">
        <w:t xml:space="preserve"> (</w:t>
      </w:r>
      <w:r w:rsidRPr="004522FD">
        <w:t>88.DH.127.</w:t>
      </w:r>
      <w:proofErr w:type="gramStart"/>
      <w:r w:rsidRPr="004522FD">
        <w:t>2.a</w:t>
      </w:r>
      <w:proofErr w:type="gramEnd"/>
      <w:r w:rsidR="00056F65" w:rsidRPr="004522FD">
        <w:t>)</w:t>
      </w:r>
    </w:p>
    <w:p w14:paraId="1592B962" w14:textId="0AA7E94F" w:rsidR="007F629F" w:rsidRPr="004522FD" w:rsidRDefault="00A265CA" w:rsidP="004522FD">
      <w:pPr>
        <w:spacing w:after="0" w:line="480" w:lineRule="auto"/>
        <w:rPr>
          <w:rFonts w:ascii="Times New Roman" w:hAnsi="Times New Roman" w:cs="Times New Roman"/>
          <w:sz w:val="24"/>
          <w:szCs w:val="24"/>
        </w:rPr>
      </w:pPr>
      <w:r w:rsidRPr="004522FD">
        <w:rPr>
          <w:rFonts w:ascii="Times New Roman" w:hAnsi="Times New Roman" w:cs="Times New Roman"/>
          <w:sz w:val="24"/>
          <w:szCs w:val="24"/>
        </w:rPr>
        <w:t>173</w:t>
      </w:r>
      <w:r w:rsidR="007F629F" w:rsidRPr="004522FD">
        <w:rPr>
          <w:rFonts w:ascii="Times New Roman" w:hAnsi="Times New Roman" w:cs="Times New Roman"/>
          <w:sz w:val="24"/>
          <w:szCs w:val="24"/>
        </w:rPr>
        <w:t>8</w:t>
      </w:r>
      <w:r w:rsidR="006477C0" w:rsidRPr="004522FD">
        <w:rPr>
          <w:rFonts w:ascii="Times New Roman" w:hAnsi="Times New Roman" w:cs="Times New Roman"/>
          <w:sz w:val="24"/>
          <w:szCs w:val="24"/>
        </w:rPr>
        <w:t>–</w:t>
      </w:r>
      <w:r w:rsidRPr="004522FD">
        <w:rPr>
          <w:rFonts w:ascii="Times New Roman" w:hAnsi="Times New Roman" w:cs="Times New Roman"/>
          <w:sz w:val="24"/>
          <w:szCs w:val="24"/>
        </w:rPr>
        <w:t>3</w:t>
      </w:r>
      <w:r w:rsidR="007F629F" w:rsidRPr="004522FD">
        <w:rPr>
          <w:rFonts w:ascii="Times New Roman" w:hAnsi="Times New Roman" w:cs="Times New Roman"/>
          <w:sz w:val="24"/>
          <w:szCs w:val="24"/>
        </w:rPr>
        <w:t>9</w:t>
      </w:r>
    </w:p>
    <w:p w14:paraId="4ED3450F" w14:textId="4318A32E" w:rsidR="007F629F" w:rsidRPr="004522FD" w:rsidRDefault="00D0002E" w:rsidP="004522FD">
      <w:pPr>
        <w:spacing w:after="0" w:line="480" w:lineRule="auto"/>
        <w:rPr>
          <w:rFonts w:ascii="Times New Roman" w:hAnsi="Times New Roman" w:cs="Times New Roman"/>
          <w:b/>
          <w:sz w:val="24"/>
          <w:szCs w:val="24"/>
        </w:rPr>
      </w:pPr>
      <w:r w:rsidRPr="004522FD">
        <w:rPr>
          <w:rFonts w:ascii="Times New Roman" w:hAnsi="Times New Roman" w:cs="Times New Roman"/>
          <w:sz w:val="24"/>
          <w:szCs w:val="24"/>
        </w:rPr>
        <w:t xml:space="preserve">H: </w:t>
      </w:r>
      <w:r w:rsidR="006F1385" w:rsidRPr="004522FD">
        <w:rPr>
          <w:rFonts w:ascii="Times New Roman" w:hAnsi="Times New Roman" w:cs="Times New Roman"/>
          <w:sz w:val="24"/>
          <w:szCs w:val="24"/>
        </w:rPr>
        <w:t>4</w:t>
      </w:r>
      <w:r w:rsidRPr="004522FD">
        <w:rPr>
          <w:rFonts w:ascii="Times New Roman" w:hAnsi="Times New Roman" w:cs="Times New Roman"/>
          <w:sz w:val="24"/>
          <w:szCs w:val="24"/>
        </w:rPr>
        <w:t>.</w:t>
      </w:r>
      <w:r w:rsidR="006F1385" w:rsidRPr="004522FD">
        <w:rPr>
          <w:rFonts w:ascii="Times New Roman" w:hAnsi="Times New Roman" w:cs="Times New Roman"/>
          <w:sz w:val="24"/>
          <w:szCs w:val="24"/>
        </w:rPr>
        <w:t>9</w:t>
      </w:r>
      <w:r w:rsidRPr="004522FD">
        <w:rPr>
          <w:rFonts w:ascii="Times New Roman" w:hAnsi="Times New Roman" w:cs="Times New Roman"/>
          <w:sz w:val="24"/>
          <w:szCs w:val="24"/>
        </w:rPr>
        <w:t xml:space="preserve"> × W: 7.</w:t>
      </w:r>
      <w:r w:rsidR="006F1385" w:rsidRPr="004522FD">
        <w:rPr>
          <w:rFonts w:ascii="Times New Roman" w:hAnsi="Times New Roman" w:cs="Times New Roman"/>
          <w:sz w:val="24"/>
          <w:szCs w:val="24"/>
        </w:rPr>
        <w:t>7</w:t>
      </w:r>
      <w:r w:rsidRPr="004522FD">
        <w:rPr>
          <w:rFonts w:ascii="Times New Roman" w:hAnsi="Times New Roman" w:cs="Times New Roman"/>
          <w:sz w:val="24"/>
          <w:szCs w:val="24"/>
        </w:rPr>
        <w:t xml:space="preserve"> × D: </w:t>
      </w:r>
      <w:r w:rsidR="006F1385" w:rsidRPr="004522FD">
        <w:rPr>
          <w:rFonts w:ascii="Times New Roman" w:hAnsi="Times New Roman" w:cs="Times New Roman"/>
          <w:sz w:val="24"/>
          <w:szCs w:val="24"/>
        </w:rPr>
        <w:t>8</w:t>
      </w:r>
      <w:r w:rsidRPr="004522FD">
        <w:rPr>
          <w:rFonts w:ascii="Times New Roman" w:hAnsi="Times New Roman" w:cs="Times New Roman"/>
          <w:sz w:val="24"/>
          <w:szCs w:val="24"/>
        </w:rPr>
        <w:t>.</w:t>
      </w:r>
      <w:r w:rsidR="006F1385" w:rsidRPr="004522FD">
        <w:rPr>
          <w:rFonts w:ascii="Times New Roman" w:hAnsi="Times New Roman" w:cs="Times New Roman"/>
          <w:sz w:val="24"/>
          <w:szCs w:val="24"/>
        </w:rPr>
        <w:t>2</w:t>
      </w:r>
      <w:r w:rsidRPr="004522FD">
        <w:rPr>
          <w:rFonts w:ascii="Times New Roman" w:hAnsi="Times New Roman" w:cs="Times New Roman"/>
          <w:sz w:val="24"/>
          <w:szCs w:val="24"/>
        </w:rPr>
        <w:t xml:space="preserve"> cm</w:t>
      </w:r>
      <w:r w:rsidR="00470AAC" w:rsidRPr="004522FD">
        <w:rPr>
          <w:rFonts w:ascii="Times New Roman" w:hAnsi="Times New Roman" w:cs="Times New Roman"/>
          <w:sz w:val="24"/>
          <w:szCs w:val="24"/>
        </w:rPr>
        <w:t>, 109.</w:t>
      </w:r>
      <w:r w:rsidR="00676F86" w:rsidRPr="004522FD">
        <w:rPr>
          <w:rFonts w:ascii="Times New Roman" w:hAnsi="Times New Roman" w:cs="Times New Roman"/>
          <w:sz w:val="24"/>
          <w:szCs w:val="24"/>
        </w:rPr>
        <w:t>89</w:t>
      </w:r>
      <w:r w:rsidR="00470AAC" w:rsidRPr="004522FD">
        <w:rPr>
          <w:rFonts w:ascii="Times New Roman" w:hAnsi="Times New Roman" w:cs="Times New Roman"/>
          <w:color w:val="FF0000"/>
          <w:sz w:val="24"/>
          <w:szCs w:val="24"/>
        </w:rPr>
        <w:t xml:space="preserve"> </w:t>
      </w:r>
      <w:r w:rsidR="00470AAC" w:rsidRPr="004522FD">
        <w:rPr>
          <w:rFonts w:ascii="Times New Roman" w:hAnsi="Times New Roman" w:cs="Times New Roman"/>
          <w:sz w:val="24"/>
          <w:szCs w:val="24"/>
        </w:rPr>
        <w:t>g</w:t>
      </w:r>
      <w:r w:rsidRPr="004522FD">
        <w:rPr>
          <w:rFonts w:ascii="Times New Roman" w:hAnsi="Times New Roman" w:cs="Times New Roman"/>
          <w:sz w:val="24"/>
          <w:szCs w:val="24"/>
        </w:rPr>
        <w:t xml:space="preserve"> (</w:t>
      </w:r>
      <w:r w:rsidR="006F1385" w:rsidRPr="004522FD">
        <w:rPr>
          <w:rFonts w:ascii="Times New Roman" w:hAnsi="Times New Roman" w:cs="Times New Roman"/>
          <w:sz w:val="24"/>
          <w:szCs w:val="24"/>
        </w:rPr>
        <w:t>1 15/16</w:t>
      </w:r>
      <w:r w:rsidRPr="004522FD">
        <w:rPr>
          <w:rFonts w:ascii="Times New Roman" w:hAnsi="Times New Roman" w:cs="Times New Roman"/>
          <w:sz w:val="24"/>
          <w:szCs w:val="24"/>
        </w:rPr>
        <w:t xml:space="preserve"> × 3</w:t>
      </w:r>
      <w:r w:rsidR="006F1385" w:rsidRPr="004522FD">
        <w:rPr>
          <w:rFonts w:ascii="Times New Roman" w:hAnsi="Times New Roman" w:cs="Times New Roman"/>
          <w:sz w:val="24"/>
          <w:szCs w:val="24"/>
        </w:rPr>
        <w:t xml:space="preserve"> </w:t>
      </w:r>
      <w:r w:rsidR="00F17624" w:rsidRPr="004522FD">
        <w:rPr>
          <w:rFonts w:ascii="Times New Roman" w:hAnsi="Times New Roman" w:cs="Times New Roman"/>
          <w:sz w:val="24"/>
          <w:szCs w:val="24"/>
        </w:rPr>
        <w:t>×</w:t>
      </w:r>
      <w:r w:rsidR="006F1385" w:rsidRPr="004522FD">
        <w:rPr>
          <w:rFonts w:ascii="Times New Roman" w:hAnsi="Times New Roman" w:cs="Times New Roman"/>
          <w:sz w:val="24"/>
          <w:szCs w:val="24"/>
        </w:rPr>
        <w:t xml:space="preserve"> 3 1/4</w:t>
      </w:r>
      <w:r w:rsidRPr="004522FD">
        <w:rPr>
          <w:rFonts w:ascii="Times New Roman" w:hAnsi="Times New Roman" w:cs="Times New Roman"/>
          <w:sz w:val="24"/>
          <w:szCs w:val="24"/>
        </w:rPr>
        <w:t xml:space="preserve"> in.</w:t>
      </w:r>
      <w:r w:rsidR="00F17624" w:rsidRPr="004522FD">
        <w:rPr>
          <w:rFonts w:ascii="Times New Roman" w:hAnsi="Times New Roman" w:cs="Times New Roman"/>
          <w:sz w:val="24"/>
          <w:szCs w:val="24"/>
        </w:rPr>
        <w:t>,</w:t>
      </w:r>
      <w:r w:rsidR="00470AAC" w:rsidRPr="004522FD">
        <w:rPr>
          <w:rFonts w:ascii="Times New Roman" w:hAnsi="Times New Roman" w:cs="Times New Roman"/>
          <w:sz w:val="24"/>
          <w:szCs w:val="24"/>
        </w:rPr>
        <w:t xml:space="preserve"> </w:t>
      </w:r>
      <w:r w:rsidR="00057685" w:rsidRPr="004522FD">
        <w:rPr>
          <w:rFonts w:ascii="Times New Roman" w:hAnsi="Times New Roman" w:cs="Times New Roman"/>
          <w:sz w:val="24"/>
          <w:szCs w:val="24"/>
        </w:rPr>
        <w:t xml:space="preserve">3 </w:t>
      </w:r>
      <w:r w:rsidR="00470AAC" w:rsidRPr="004522FD">
        <w:rPr>
          <w:rFonts w:ascii="Times New Roman" w:hAnsi="Times New Roman" w:cs="Times New Roman"/>
          <w:sz w:val="24"/>
          <w:szCs w:val="24"/>
        </w:rPr>
        <w:t>ozt.</w:t>
      </w:r>
      <w:r w:rsidR="00F17624" w:rsidRPr="004522FD">
        <w:rPr>
          <w:rFonts w:ascii="Times New Roman" w:hAnsi="Times New Roman" w:cs="Times New Roman"/>
          <w:sz w:val="24"/>
          <w:szCs w:val="24"/>
        </w:rPr>
        <w:t>,</w:t>
      </w:r>
      <w:r w:rsidR="00470AAC" w:rsidRPr="004522FD">
        <w:rPr>
          <w:rFonts w:ascii="Times New Roman" w:hAnsi="Times New Roman" w:cs="Times New Roman"/>
          <w:sz w:val="24"/>
          <w:szCs w:val="24"/>
        </w:rPr>
        <w:t xml:space="preserve"> </w:t>
      </w:r>
      <w:r w:rsidR="00057685" w:rsidRPr="004522FD">
        <w:rPr>
          <w:rFonts w:ascii="Times New Roman" w:hAnsi="Times New Roman" w:cs="Times New Roman"/>
          <w:sz w:val="24"/>
          <w:szCs w:val="24"/>
        </w:rPr>
        <w:t>10.6</w:t>
      </w:r>
      <w:r w:rsidR="00182CCE" w:rsidRPr="004522FD">
        <w:rPr>
          <w:rFonts w:ascii="Times New Roman" w:hAnsi="Times New Roman" w:cs="Times New Roman"/>
          <w:sz w:val="24"/>
          <w:szCs w:val="24"/>
        </w:rPr>
        <w:t>60</w:t>
      </w:r>
      <w:r w:rsidR="00057685" w:rsidRPr="004522FD">
        <w:rPr>
          <w:rFonts w:ascii="Times New Roman" w:hAnsi="Times New Roman" w:cs="Times New Roman"/>
          <w:sz w:val="24"/>
          <w:szCs w:val="24"/>
        </w:rPr>
        <w:t xml:space="preserve"> </w:t>
      </w:r>
      <w:r w:rsidR="00470AAC" w:rsidRPr="004522FD">
        <w:rPr>
          <w:rFonts w:ascii="Times New Roman" w:hAnsi="Times New Roman" w:cs="Times New Roman"/>
          <w:sz w:val="24"/>
          <w:szCs w:val="24"/>
        </w:rPr>
        <w:t>dwt.</w:t>
      </w:r>
      <w:r w:rsidRPr="004522FD">
        <w:rPr>
          <w:rFonts w:ascii="Times New Roman" w:hAnsi="Times New Roman" w:cs="Times New Roman"/>
          <w:sz w:val="24"/>
          <w:szCs w:val="24"/>
        </w:rPr>
        <w:t>)</w:t>
      </w:r>
      <w:r w:rsidR="004C592F" w:rsidRPr="004522FD">
        <w:rPr>
          <w:rFonts w:ascii="Times New Roman" w:hAnsi="Times New Roman" w:cs="Times New Roman"/>
          <w:sz w:val="24"/>
          <w:szCs w:val="24"/>
        </w:rPr>
        <w:t xml:space="preserve"> </w:t>
      </w:r>
    </w:p>
    <w:p w14:paraId="48F10C0F" w14:textId="77777777" w:rsidR="00C86292" w:rsidRPr="004522FD" w:rsidRDefault="00C86292" w:rsidP="004522FD">
      <w:pPr>
        <w:spacing w:after="0" w:line="480" w:lineRule="auto"/>
        <w:rPr>
          <w:rFonts w:ascii="Times New Roman" w:hAnsi="Times New Roman" w:cs="Times New Roman"/>
          <w:sz w:val="24"/>
          <w:szCs w:val="24"/>
        </w:rPr>
      </w:pPr>
    </w:p>
    <w:p w14:paraId="1A0D214D" w14:textId="3B33AFEE" w:rsidR="0059617D" w:rsidRPr="004522FD" w:rsidRDefault="007F629F" w:rsidP="0084585C">
      <w:pPr>
        <w:pStyle w:val="Heading5"/>
      </w:pPr>
      <w:r w:rsidRPr="004522FD">
        <w:t xml:space="preserve">Marks </w:t>
      </w:r>
    </w:p>
    <w:p w14:paraId="04C33A14" w14:textId="4385400B" w:rsidR="0059617D" w:rsidRPr="004522FD" w:rsidRDefault="007F629F" w:rsidP="004522FD">
      <w:pPr>
        <w:spacing w:after="0" w:line="480" w:lineRule="auto"/>
        <w:rPr>
          <w:rFonts w:ascii="Times New Roman" w:hAnsi="Times New Roman" w:cs="Times New Roman"/>
          <w:sz w:val="24"/>
          <w:szCs w:val="24"/>
        </w:rPr>
      </w:pPr>
      <w:r w:rsidRPr="004522FD">
        <w:rPr>
          <w:rFonts w:ascii="Times New Roman" w:hAnsi="Times New Roman" w:cs="Times New Roman"/>
          <w:sz w:val="24"/>
          <w:szCs w:val="24"/>
        </w:rPr>
        <w:t>Struck</w:t>
      </w:r>
      <w:r w:rsidR="00C21A80" w:rsidRPr="004522FD">
        <w:rPr>
          <w:rFonts w:ascii="Times New Roman" w:hAnsi="Times New Roman" w:cs="Times New Roman"/>
          <w:sz w:val="24"/>
          <w:szCs w:val="24"/>
        </w:rPr>
        <w:t>, on the exterior,</w:t>
      </w:r>
      <w:r w:rsidRPr="004522FD">
        <w:rPr>
          <w:rFonts w:ascii="Times New Roman" w:hAnsi="Times New Roman" w:cs="Times New Roman"/>
          <w:sz w:val="24"/>
          <w:szCs w:val="24"/>
        </w:rPr>
        <w:t xml:space="preserve"> with the following</w:t>
      </w:r>
      <w:r w:rsidR="006C2181" w:rsidRPr="004522FD">
        <w:rPr>
          <w:rFonts w:ascii="Times New Roman" w:hAnsi="Times New Roman" w:cs="Times New Roman"/>
          <w:sz w:val="24"/>
          <w:szCs w:val="24"/>
        </w:rPr>
        <w:t xml:space="preserve"> </w:t>
      </w:r>
      <w:r w:rsidRPr="004522FD">
        <w:rPr>
          <w:rFonts w:ascii="Times New Roman" w:hAnsi="Times New Roman" w:cs="Times New Roman"/>
          <w:sz w:val="24"/>
          <w:szCs w:val="24"/>
        </w:rPr>
        <w:t xml:space="preserve">stamps: </w:t>
      </w:r>
      <w:r w:rsidR="00E4577D" w:rsidRPr="004522FD">
        <w:rPr>
          <w:rFonts w:ascii="Times New Roman" w:hAnsi="Times New Roman" w:cs="Times New Roman"/>
          <w:sz w:val="24"/>
          <w:szCs w:val="24"/>
        </w:rPr>
        <w:t xml:space="preserve">an indecipherable mark, possibly </w:t>
      </w:r>
      <w:r w:rsidR="00E4577D" w:rsidRPr="004522FD">
        <w:rPr>
          <w:rFonts w:ascii="Times New Roman" w:hAnsi="Times New Roman" w:cs="Times New Roman"/>
          <w:color w:val="333333"/>
          <w:sz w:val="24"/>
          <w:szCs w:val="24"/>
        </w:rPr>
        <w:t xml:space="preserve">a crowned </w:t>
      </w:r>
      <w:r w:rsidR="00E4577D" w:rsidRPr="00F213FF">
        <w:rPr>
          <w:rFonts w:ascii="Times New Roman" w:hAnsi="Times New Roman" w:cs="Times New Roman"/>
          <w:i/>
          <w:iCs/>
          <w:color w:val="333333"/>
          <w:sz w:val="24"/>
          <w:szCs w:val="24"/>
        </w:rPr>
        <w:t>Y</w:t>
      </w:r>
      <w:r w:rsidR="00E4577D" w:rsidRPr="004522FD">
        <w:rPr>
          <w:rFonts w:ascii="Times New Roman" w:hAnsi="Times New Roman" w:cs="Times New Roman"/>
          <w:color w:val="333333"/>
          <w:sz w:val="24"/>
          <w:szCs w:val="24"/>
        </w:rPr>
        <w:t xml:space="preserve"> (the Paris warden</w:t>
      </w:r>
      <w:r w:rsidR="006477C0" w:rsidRPr="004522FD">
        <w:rPr>
          <w:rFonts w:ascii="Times New Roman" w:hAnsi="Times New Roman" w:cs="Times New Roman"/>
          <w:color w:val="333333"/>
          <w:sz w:val="24"/>
          <w:szCs w:val="24"/>
        </w:rPr>
        <w:t>’</w:t>
      </w:r>
      <w:r w:rsidR="00E4577D" w:rsidRPr="004522FD">
        <w:rPr>
          <w:rFonts w:ascii="Times New Roman" w:hAnsi="Times New Roman" w:cs="Times New Roman"/>
          <w:color w:val="333333"/>
          <w:sz w:val="24"/>
          <w:szCs w:val="24"/>
        </w:rPr>
        <w:t>s mark used between September 24, 1738, and September 30, 1739);</w:t>
      </w:r>
      <w:r w:rsidR="00E4577D" w:rsidRPr="004522FD">
        <w:rPr>
          <w:rFonts w:ascii="Times New Roman" w:hAnsi="Times New Roman" w:cs="Times New Roman"/>
          <w:sz w:val="24"/>
          <w:szCs w:val="24"/>
        </w:rPr>
        <w:t xml:space="preserve"> </w:t>
      </w:r>
      <w:r w:rsidR="00C21A80" w:rsidRPr="004522FD">
        <w:rPr>
          <w:rFonts w:ascii="Times New Roman" w:hAnsi="Times New Roman" w:cs="Times New Roman"/>
          <w:sz w:val="24"/>
          <w:szCs w:val="24"/>
        </w:rPr>
        <w:t xml:space="preserve">and </w:t>
      </w:r>
      <w:r w:rsidR="00193297" w:rsidRPr="004522FD">
        <w:rPr>
          <w:rFonts w:ascii="Times New Roman" w:hAnsi="Times New Roman" w:cs="Times New Roman"/>
          <w:sz w:val="24"/>
          <w:szCs w:val="24"/>
        </w:rPr>
        <w:t xml:space="preserve">a </w:t>
      </w:r>
      <w:r w:rsidR="000A4CBF" w:rsidRPr="004522FD">
        <w:rPr>
          <w:rFonts w:ascii="Times New Roman" w:hAnsi="Times New Roman" w:cs="Times New Roman"/>
          <w:sz w:val="24"/>
          <w:szCs w:val="24"/>
        </w:rPr>
        <w:t>human foot (the Paris charge mark for [small] works in gold [and silver] used between October 4, 1738, and October 1, 1744, under the fermier Louis Robin)</w:t>
      </w:r>
      <w:r w:rsidR="00EA6C0C" w:rsidRPr="004522FD">
        <w:rPr>
          <w:rFonts w:ascii="Times New Roman" w:hAnsi="Times New Roman" w:cs="Times New Roman"/>
          <w:sz w:val="24"/>
          <w:szCs w:val="24"/>
        </w:rPr>
        <w:t xml:space="preserve"> </w:t>
      </w:r>
      <w:r w:rsidR="004C592F" w:rsidRPr="004522FD">
        <w:rPr>
          <w:rFonts w:ascii="Times New Roman" w:hAnsi="Times New Roman" w:cs="Times New Roman"/>
          <w:sz w:val="24"/>
          <w:szCs w:val="24"/>
        </w:rPr>
        <w:t>(partially struck)</w:t>
      </w:r>
      <w:r w:rsidR="00BB0467" w:rsidRPr="004522FD">
        <w:rPr>
          <w:rFonts w:ascii="Times New Roman" w:hAnsi="Times New Roman" w:cs="Times New Roman"/>
          <w:sz w:val="24"/>
          <w:szCs w:val="24"/>
        </w:rPr>
        <w:t xml:space="preserve"> (</w:t>
      </w:r>
      <w:r w:rsidR="00BB0467" w:rsidRPr="00F213FF">
        <w:rPr>
          <w:rFonts w:ascii="Times New Roman" w:hAnsi="Times New Roman" w:cs="Times New Roman"/>
          <w:b/>
          <w:bCs/>
          <w:sz w:val="24"/>
          <w:szCs w:val="24"/>
        </w:rPr>
        <w:t>mark</w:t>
      </w:r>
      <w:r w:rsidR="00BB0467" w:rsidRPr="00F213FF">
        <w:rPr>
          <w:rFonts w:ascii="Times New Roman" w:hAnsi="Times New Roman" w:cs="Times New Roman"/>
          <w:b/>
          <w:bCs/>
          <w:sz w:val="24"/>
          <w:szCs w:val="24"/>
        </w:rPr>
        <w:t xml:space="preserve"> </w:t>
      </w:r>
      <w:r w:rsidR="00BB0467" w:rsidRPr="00F213FF">
        <w:rPr>
          <w:rFonts w:ascii="Times New Roman" w:hAnsi="Times New Roman" w:cs="Times New Roman"/>
          <w:b/>
          <w:bCs/>
          <w:sz w:val="24"/>
          <w:szCs w:val="24"/>
        </w:rPr>
        <w:t>4.</w:t>
      </w:r>
      <w:r w:rsidR="00D61FDD" w:rsidRPr="00F213FF">
        <w:rPr>
          <w:rFonts w:ascii="Times New Roman" w:hAnsi="Times New Roman" w:cs="Times New Roman"/>
          <w:b/>
          <w:bCs/>
          <w:sz w:val="24"/>
          <w:szCs w:val="24"/>
        </w:rPr>
        <w:t>1</w:t>
      </w:r>
      <w:r w:rsidR="00AD6A71" w:rsidRPr="00F213FF">
        <w:rPr>
          <w:rFonts w:ascii="Times New Roman" w:hAnsi="Times New Roman" w:cs="Times New Roman"/>
          <w:b/>
          <w:bCs/>
          <w:sz w:val="24"/>
          <w:szCs w:val="24"/>
        </w:rPr>
        <w:t>0</w:t>
      </w:r>
      <w:r w:rsidR="00BB0467" w:rsidRPr="004522FD">
        <w:rPr>
          <w:rFonts w:ascii="Times New Roman" w:hAnsi="Times New Roman" w:cs="Times New Roman"/>
          <w:sz w:val="24"/>
          <w:szCs w:val="24"/>
        </w:rPr>
        <w:t>)</w:t>
      </w:r>
      <w:r w:rsidR="00C21A80" w:rsidRPr="004522FD">
        <w:rPr>
          <w:rFonts w:ascii="Times New Roman" w:hAnsi="Times New Roman" w:cs="Times New Roman"/>
          <w:sz w:val="24"/>
          <w:szCs w:val="24"/>
        </w:rPr>
        <w:t>. Struck, on the exterior of the rim, with the following stamps:</w:t>
      </w:r>
      <w:r w:rsidR="000A4CBF" w:rsidRPr="004522FD">
        <w:rPr>
          <w:rFonts w:ascii="Times New Roman" w:hAnsi="Times New Roman" w:cs="Times New Roman"/>
          <w:sz w:val="24"/>
          <w:szCs w:val="24"/>
        </w:rPr>
        <w:t xml:space="preserve"> </w:t>
      </w:r>
      <w:r w:rsidR="006F1385" w:rsidRPr="004522FD">
        <w:rPr>
          <w:rFonts w:ascii="Times New Roman" w:hAnsi="Times New Roman" w:cs="Times New Roman"/>
          <w:color w:val="333333"/>
          <w:sz w:val="24"/>
          <w:szCs w:val="24"/>
        </w:rPr>
        <w:t xml:space="preserve">a fox head (the Paris discharge mark for small works in gold and silver used between October 1, 1738, and October 1, 1744, </w:t>
      </w:r>
      <w:r w:rsidR="006F1385" w:rsidRPr="004522FD">
        <w:rPr>
          <w:rFonts w:ascii="Times New Roman" w:hAnsi="Times New Roman" w:cs="Times New Roman"/>
          <w:color w:val="333333"/>
          <w:sz w:val="24"/>
          <w:szCs w:val="24"/>
        </w:rPr>
        <w:lastRenderedPageBreak/>
        <w:t>under the fermier Louis Robin)</w:t>
      </w:r>
      <w:r w:rsidR="006477C0" w:rsidRPr="004522FD">
        <w:rPr>
          <w:rFonts w:ascii="Times New Roman" w:hAnsi="Times New Roman" w:cs="Times New Roman"/>
          <w:color w:val="333333"/>
          <w:sz w:val="24"/>
          <w:szCs w:val="24"/>
        </w:rPr>
        <w:t xml:space="preserve"> </w:t>
      </w:r>
      <w:r w:rsidR="00D47E1B" w:rsidRPr="004522FD">
        <w:rPr>
          <w:rFonts w:ascii="Times New Roman" w:hAnsi="Times New Roman" w:cs="Times New Roman"/>
          <w:color w:val="333333"/>
          <w:sz w:val="24"/>
          <w:szCs w:val="24"/>
        </w:rPr>
        <w:t>(</w:t>
      </w:r>
      <w:r w:rsidR="00D47E1B" w:rsidRPr="00F213FF">
        <w:rPr>
          <w:rFonts w:ascii="Times New Roman" w:hAnsi="Times New Roman" w:cs="Times New Roman"/>
          <w:b/>
          <w:bCs/>
          <w:sz w:val="24"/>
          <w:szCs w:val="24"/>
        </w:rPr>
        <w:t>mark 4.1</w:t>
      </w:r>
      <w:r w:rsidR="00AD6A71" w:rsidRPr="00F213FF">
        <w:rPr>
          <w:rFonts w:ascii="Times New Roman" w:hAnsi="Times New Roman" w:cs="Times New Roman"/>
          <w:b/>
          <w:bCs/>
          <w:sz w:val="24"/>
          <w:szCs w:val="24"/>
        </w:rPr>
        <w:t>1</w:t>
      </w:r>
      <w:r w:rsidR="00D47E1B" w:rsidRPr="004522FD">
        <w:rPr>
          <w:rFonts w:ascii="Times New Roman" w:hAnsi="Times New Roman" w:cs="Times New Roman"/>
          <w:color w:val="333333"/>
          <w:sz w:val="24"/>
          <w:szCs w:val="24"/>
        </w:rPr>
        <w:t>)</w:t>
      </w:r>
      <w:r w:rsidR="006F1385" w:rsidRPr="004522FD">
        <w:rPr>
          <w:rFonts w:ascii="Times New Roman" w:hAnsi="Times New Roman" w:cs="Times New Roman"/>
          <w:color w:val="333333"/>
          <w:sz w:val="24"/>
          <w:szCs w:val="24"/>
        </w:rPr>
        <w:t xml:space="preserve">; and a helmet with </w:t>
      </w:r>
      <w:r w:rsidR="006477C0" w:rsidRPr="004522FD">
        <w:rPr>
          <w:rFonts w:ascii="Times New Roman" w:hAnsi="Times New Roman" w:cs="Times New Roman"/>
          <w:color w:val="333333"/>
          <w:sz w:val="24"/>
          <w:szCs w:val="24"/>
        </w:rPr>
        <w:t xml:space="preserve">an </w:t>
      </w:r>
      <w:r w:rsidR="006F1385" w:rsidRPr="004522FD">
        <w:rPr>
          <w:rFonts w:ascii="Times New Roman" w:hAnsi="Times New Roman" w:cs="Times New Roman"/>
          <w:color w:val="333333"/>
          <w:sz w:val="24"/>
          <w:szCs w:val="24"/>
        </w:rPr>
        <w:t xml:space="preserve">open visor (the Paris discharge mark for small works in gold and old silver used between October 1, 1744, and October 1, 1750, under the fermier Antoine </w:t>
      </w:r>
      <w:proofErr w:type="spellStart"/>
      <w:r w:rsidR="006F1385" w:rsidRPr="004522FD">
        <w:rPr>
          <w:rFonts w:ascii="Times New Roman" w:hAnsi="Times New Roman" w:cs="Times New Roman"/>
          <w:color w:val="333333"/>
          <w:sz w:val="24"/>
          <w:szCs w:val="24"/>
        </w:rPr>
        <w:t>Leschaudel</w:t>
      </w:r>
      <w:proofErr w:type="spellEnd"/>
      <w:r w:rsidR="006F1385" w:rsidRPr="004522FD">
        <w:rPr>
          <w:rFonts w:ascii="Times New Roman" w:hAnsi="Times New Roman" w:cs="Times New Roman"/>
          <w:color w:val="333333"/>
          <w:sz w:val="24"/>
          <w:szCs w:val="24"/>
        </w:rPr>
        <w:t>)</w:t>
      </w:r>
      <w:r w:rsidR="00AD6A71" w:rsidRPr="004522FD">
        <w:rPr>
          <w:rFonts w:ascii="Times New Roman" w:hAnsi="Times New Roman" w:cs="Times New Roman"/>
          <w:color w:val="333333"/>
          <w:sz w:val="24"/>
          <w:szCs w:val="24"/>
        </w:rPr>
        <w:t xml:space="preserve"> (</w:t>
      </w:r>
      <w:r w:rsidR="00AD6A71" w:rsidRPr="00F213FF">
        <w:rPr>
          <w:rFonts w:ascii="Times New Roman" w:hAnsi="Times New Roman" w:cs="Times New Roman"/>
          <w:b/>
          <w:bCs/>
          <w:sz w:val="24"/>
          <w:szCs w:val="24"/>
        </w:rPr>
        <w:t>mark 4.1</w:t>
      </w:r>
      <w:r w:rsidR="004773BD" w:rsidRPr="00F213FF">
        <w:rPr>
          <w:rFonts w:ascii="Times New Roman" w:hAnsi="Times New Roman" w:cs="Times New Roman"/>
          <w:b/>
          <w:bCs/>
          <w:sz w:val="24"/>
          <w:szCs w:val="24"/>
        </w:rPr>
        <w:t>2</w:t>
      </w:r>
      <w:r w:rsidR="00AD6A71" w:rsidRPr="004522FD">
        <w:rPr>
          <w:rFonts w:ascii="Times New Roman" w:hAnsi="Times New Roman" w:cs="Times New Roman"/>
          <w:color w:val="333333"/>
          <w:sz w:val="24"/>
          <w:szCs w:val="24"/>
        </w:rPr>
        <w:t>)</w:t>
      </w:r>
      <w:r w:rsidR="006F1385" w:rsidRPr="004522FD">
        <w:rPr>
          <w:rFonts w:ascii="Times New Roman" w:hAnsi="Times New Roman" w:cs="Times New Roman"/>
          <w:color w:val="333333"/>
          <w:sz w:val="24"/>
          <w:szCs w:val="24"/>
        </w:rPr>
        <w:t>.</w:t>
      </w:r>
    </w:p>
    <w:p w14:paraId="49AC865D" w14:textId="77777777" w:rsidR="00C86292" w:rsidRPr="004522FD" w:rsidRDefault="00C86292" w:rsidP="004522FD">
      <w:pPr>
        <w:spacing w:after="0" w:line="480" w:lineRule="auto"/>
        <w:rPr>
          <w:rFonts w:ascii="Times New Roman" w:hAnsi="Times New Roman" w:cs="Times New Roman"/>
          <w:sz w:val="24"/>
          <w:szCs w:val="24"/>
        </w:rPr>
      </w:pPr>
    </w:p>
    <w:p w14:paraId="3EF716BD" w14:textId="7EBBE83B" w:rsidR="00517BF0" w:rsidRPr="004522FD" w:rsidRDefault="00517BF0" w:rsidP="0084585C">
      <w:pPr>
        <w:pStyle w:val="Heading4"/>
      </w:pPr>
      <w:r w:rsidRPr="004522FD">
        <w:t>Vessel</w:t>
      </w:r>
      <w:r w:rsidRPr="004522FD">
        <w:tab/>
      </w:r>
      <w:r w:rsidR="00056F65" w:rsidRPr="004522FD">
        <w:t>(</w:t>
      </w:r>
      <w:r w:rsidRPr="004522FD">
        <w:t>88.DH.127.</w:t>
      </w:r>
      <w:proofErr w:type="gramStart"/>
      <w:r w:rsidRPr="004522FD">
        <w:t>2.b</w:t>
      </w:r>
      <w:proofErr w:type="gramEnd"/>
      <w:r w:rsidR="00056F65" w:rsidRPr="004522FD">
        <w:t>)</w:t>
      </w:r>
    </w:p>
    <w:p w14:paraId="28303717" w14:textId="01C2EAEB" w:rsidR="007F629F" w:rsidRPr="004522FD" w:rsidRDefault="007F629F" w:rsidP="004522FD">
      <w:pPr>
        <w:spacing w:after="0" w:line="480" w:lineRule="auto"/>
        <w:rPr>
          <w:rFonts w:ascii="Times New Roman" w:hAnsi="Times New Roman" w:cs="Times New Roman"/>
          <w:sz w:val="24"/>
          <w:szCs w:val="24"/>
        </w:rPr>
      </w:pPr>
      <w:r w:rsidRPr="004522FD">
        <w:rPr>
          <w:rFonts w:ascii="Times New Roman" w:hAnsi="Times New Roman" w:cs="Times New Roman"/>
          <w:sz w:val="24"/>
          <w:szCs w:val="24"/>
        </w:rPr>
        <w:t>17</w:t>
      </w:r>
      <w:r w:rsidR="00A265CA" w:rsidRPr="004522FD">
        <w:rPr>
          <w:rFonts w:ascii="Times New Roman" w:hAnsi="Times New Roman" w:cs="Times New Roman"/>
          <w:sz w:val="24"/>
          <w:szCs w:val="24"/>
        </w:rPr>
        <w:t>38</w:t>
      </w:r>
      <w:r w:rsidR="006477C0" w:rsidRPr="004522FD">
        <w:rPr>
          <w:rFonts w:ascii="Times New Roman" w:hAnsi="Times New Roman" w:cs="Times New Roman"/>
          <w:sz w:val="24"/>
          <w:szCs w:val="24"/>
        </w:rPr>
        <w:t>–</w:t>
      </w:r>
      <w:r w:rsidR="00A265CA" w:rsidRPr="004522FD">
        <w:rPr>
          <w:rFonts w:ascii="Times New Roman" w:hAnsi="Times New Roman" w:cs="Times New Roman"/>
          <w:sz w:val="24"/>
          <w:szCs w:val="24"/>
        </w:rPr>
        <w:t>39</w:t>
      </w:r>
    </w:p>
    <w:p w14:paraId="06BBE902" w14:textId="18BA8FCB" w:rsidR="00272A5A" w:rsidRPr="004522FD" w:rsidRDefault="00F17624" w:rsidP="004522FD">
      <w:pPr>
        <w:spacing w:after="0" w:line="480" w:lineRule="auto"/>
        <w:rPr>
          <w:rFonts w:ascii="Times New Roman" w:hAnsi="Times New Roman" w:cs="Times New Roman"/>
          <w:sz w:val="24"/>
          <w:szCs w:val="24"/>
        </w:rPr>
      </w:pPr>
      <w:r w:rsidRPr="004522FD">
        <w:rPr>
          <w:rFonts w:ascii="Times New Roman" w:hAnsi="Times New Roman" w:cs="Times New Roman"/>
          <w:sz w:val="24"/>
          <w:szCs w:val="24"/>
        </w:rPr>
        <w:t>Vessel, without</w:t>
      </w:r>
      <w:r w:rsidR="00182CCE" w:rsidRPr="004522FD">
        <w:rPr>
          <w:rFonts w:ascii="Times New Roman" w:hAnsi="Times New Roman" w:cs="Times New Roman"/>
          <w:sz w:val="24"/>
          <w:szCs w:val="24"/>
        </w:rPr>
        <w:t xml:space="preserve"> anchor rod</w:t>
      </w:r>
      <w:r w:rsidR="00272A5A" w:rsidRPr="004522FD">
        <w:rPr>
          <w:rFonts w:ascii="Times New Roman" w:hAnsi="Times New Roman" w:cs="Times New Roman"/>
          <w:sz w:val="24"/>
          <w:szCs w:val="24"/>
        </w:rPr>
        <w:t xml:space="preserve">: H: </w:t>
      </w:r>
      <w:r w:rsidR="0072303E" w:rsidRPr="004522FD">
        <w:rPr>
          <w:rFonts w:ascii="Times New Roman" w:hAnsi="Times New Roman" w:cs="Times New Roman"/>
          <w:sz w:val="24"/>
          <w:szCs w:val="24"/>
        </w:rPr>
        <w:t>9</w:t>
      </w:r>
      <w:r w:rsidR="00272A5A" w:rsidRPr="004522FD">
        <w:rPr>
          <w:rFonts w:ascii="Times New Roman" w:hAnsi="Times New Roman" w:cs="Times New Roman"/>
          <w:sz w:val="24"/>
          <w:szCs w:val="24"/>
        </w:rPr>
        <w:t xml:space="preserve"> × W: 6.</w:t>
      </w:r>
      <w:r w:rsidR="0072303E" w:rsidRPr="004522FD">
        <w:rPr>
          <w:rFonts w:ascii="Times New Roman" w:hAnsi="Times New Roman" w:cs="Times New Roman"/>
          <w:sz w:val="24"/>
          <w:szCs w:val="24"/>
        </w:rPr>
        <w:t>6</w:t>
      </w:r>
      <w:r w:rsidR="00272A5A" w:rsidRPr="004522FD">
        <w:rPr>
          <w:rFonts w:ascii="Times New Roman" w:hAnsi="Times New Roman" w:cs="Times New Roman"/>
          <w:sz w:val="24"/>
          <w:szCs w:val="24"/>
        </w:rPr>
        <w:t xml:space="preserve"> × D: 6.</w:t>
      </w:r>
      <w:r w:rsidR="0072303E" w:rsidRPr="004522FD">
        <w:rPr>
          <w:rFonts w:ascii="Times New Roman" w:hAnsi="Times New Roman" w:cs="Times New Roman"/>
          <w:sz w:val="24"/>
          <w:szCs w:val="24"/>
        </w:rPr>
        <w:t>7</w:t>
      </w:r>
      <w:r w:rsidR="00272A5A" w:rsidRPr="004522FD">
        <w:rPr>
          <w:rFonts w:ascii="Times New Roman" w:hAnsi="Times New Roman" w:cs="Times New Roman"/>
          <w:sz w:val="24"/>
          <w:szCs w:val="24"/>
        </w:rPr>
        <w:t xml:space="preserve"> cm (</w:t>
      </w:r>
      <w:r w:rsidR="0072303E" w:rsidRPr="004522FD">
        <w:rPr>
          <w:rFonts w:ascii="Times New Roman" w:hAnsi="Times New Roman" w:cs="Times New Roman"/>
          <w:sz w:val="24"/>
          <w:szCs w:val="24"/>
        </w:rPr>
        <w:t>3 9/16</w:t>
      </w:r>
      <w:r w:rsidR="00272A5A" w:rsidRPr="004522FD">
        <w:rPr>
          <w:rFonts w:ascii="Times New Roman" w:hAnsi="Times New Roman" w:cs="Times New Roman"/>
          <w:sz w:val="24"/>
          <w:szCs w:val="24"/>
        </w:rPr>
        <w:t xml:space="preserve"> × 2 </w:t>
      </w:r>
      <w:r w:rsidR="0072303E" w:rsidRPr="004522FD">
        <w:rPr>
          <w:rFonts w:ascii="Times New Roman" w:hAnsi="Times New Roman" w:cs="Times New Roman"/>
          <w:sz w:val="24"/>
          <w:szCs w:val="24"/>
        </w:rPr>
        <w:t>9/16</w:t>
      </w:r>
      <w:r w:rsidR="00272A5A" w:rsidRPr="004522FD">
        <w:rPr>
          <w:rFonts w:ascii="Times New Roman" w:hAnsi="Times New Roman" w:cs="Times New Roman"/>
          <w:sz w:val="24"/>
          <w:szCs w:val="24"/>
        </w:rPr>
        <w:t xml:space="preserve"> × 2 </w:t>
      </w:r>
      <w:r w:rsidR="0072303E" w:rsidRPr="004522FD">
        <w:rPr>
          <w:rFonts w:ascii="Times New Roman" w:hAnsi="Times New Roman" w:cs="Times New Roman"/>
          <w:sz w:val="24"/>
          <w:szCs w:val="24"/>
        </w:rPr>
        <w:t>5/8</w:t>
      </w:r>
      <w:r w:rsidR="00272A5A" w:rsidRPr="004522FD">
        <w:rPr>
          <w:rFonts w:ascii="Times New Roman" w:hAnsi="Times New Roman" w:cs="Times New Roman"/>
          <w:sz w:val="24"/>
          <w:szCs w:val="24"/>
        </w:rPr>
        <w:t xml:space="preserve"> in.)</w:t>
      </w:r>
    </w:p>
    <w:p w14:paraId="71E6B22A" w14:textId="482B19A4" w:rsidR="00272A5A" w:rsidRPr="004522FD" w:rsidRDefault="00F17624" w:rsidP="004522FD">
      <w:pPr>
        <w:spacing w:after="0" w:line="480" w:lineRule="auto"/>
        <w:rPr>
          <w:rFonts w:ascii="Times New Roman" w:hAnsi="Times New Roman" w:cs="Times New Roman"/>
          <w:sz w:val="24"/>
          <w:szCs w:val="24"/>
        </w:rPr>
      </w:pPr>
      <w:r w:rsidRPr="004522FD">
        <w:rPr>
          <w:rFonts w:ascii="Times New Roman" w:hAnsi="Times New Roman" w:cs="Times New Roman"/>
          <w:sz w:val="24"/>
          <w:szCs w:val="24"/>
        </w:rPr>
        <w:t xml:space="preserve">Vessel, </w:t>
      </w:r>
      <w:r w:rsidR="00272A5A" w:rsidRPr="004522FD">
        <w:rPr>
          <w:rFonts w:ascii="Times New Roman" w:hAnsi="Times New Roman" w:cs="Times New Roman"/>
          <w:sz w:val="24"/>
          <w:szCs w:val="24"/>
        </w:rPr>
        <w:t>with anchor rod: H: 13.</w:t>
      </w:r>
      <w:r w:rsidR="0072303E" w:rsidRPr="004522FD">
        <w:rPr>
          <w:rFonts w:ascii="Times New Roman" w:hAnsi="Times New Roman" w:cs="Times New Roman"/>
          <w:sz w:val="24"/>
          <w:szCs w:val="24"/>
        </w:rPr>
        <w:t>3</w:t>
      </w:r>
      <w:r w:rsidR="00272A5A" w:rsidRPr="004522FD">
        <w:rPr>
          <w:rFonts w:ascii="Times New Roman" w:hAnsi="Times New Roman" w:cs="Times New Roman"/>
          <w:sz w:val="24"/>
          <w:szCs w:val="24"/>
        </w:rPr>
        <w:t xml:space="preserve"> × W: </w:t>
      </w:r>
      <w:r w:rsidR="0072303E" w:rsidRPr="004522FD">
        <w:rPr>
          <w:rFonts w:ascii="Times New Roman" w:hAnsi="Times New Roman" w:cs="Times New Roman"/>
          <w:sz w:val="24"/>
          <w:szCs w:val="24"/>
        </w:rPr>
        <w:t>6.6</w:t>
      </w:r>
      <w:r w:rsidR="00272A5A" w:rsidRPr="004522FD">
        <w:rPr>
          <w:rFonts w:ascii="Times New Roman" w:hAnsi="Times New Roman" w:cs="Times New Roman"/>
          <w:sz w:val="24"/>
          <w:szCs w:val="24"/>
        </w:rPr>
        <w:t xml:space="preserve"> × D: </w:t>
      </w:r>
      <w:r w:rsidR="0072303E" w:rsidRPr="004522FD">
        <w:rPr>
          <w:rFonts w:ascii="Times New Roman" w:hAnsi="Times New Roman" w:cs="Times New Roman"/>
          <w:sz w:val="24"/>
          <w:szCs w:val="24"/>
        </w:rPr>
        <w:t>11.5</w:t>
      </w:r>
      <w:r w:rsidR="00272A5A" w:rsidRPr="004522FD">
        <w:rPr>
          <w:rFonts w:ascii="Times New Roman" w:hAnsi="Times New Roman" w:cs="Times New Roman"/>
          <w:color w:val="FF0000"/>
          <w:sz w:val="24"/>
          <w:szCs w:val="24"/>
        </w:rPr>
        <w:t xml:space="preserve"> </w:t>
      </w:r>
      <w:r w:rsidR="00272A5A" w:rsidRPr="004522FD">
        <w:rPr>
          <w:rFonts w:ascii="Times New Roman" w:hAnsi="Times New Roman" w:cs="Times New Roman"/>
          <w:sz w:val="24"/>
          <w:szCs w:val="24"/>
        </w:rPr>
        <w:t>cm</w:t>
      </w:r>
      <w:r w:rsidR="00470AAC" w:rsidRPr="004522FD">
        <w:rPr>
          <w:rFonts w:ascii="Times New Roman" w:hAnsi="Times New Roman" w:cs="Times New Roman"/>
          <w:sz w:val="24"/>
          <w:szCs w:val="24"/>
        </w:rPr>
        <w:t>, 171.</w:t>
      </w:r>
      <w:r w:rsidR="00676F86" w:rsidRPr="004522FD">
        <w:rPr>
          <w:rFonts w:ascii="Times New Roman" w:hAnsi="Times New Roman" w:cs="Times New Roman"/>
          <w:sz w:val="24"/>
          <w:szCs w:val="24"/>
        </w:rPr>
        <w:t>76</w:t>
      </w:r>
      <w:r w:rsidR="00470AAC" w:rsidRPr="004522FD">
        <w:rPr>
          <w:rFonts w:ascii="Times New Roman" w:hAnsi="Times New Roman" w:cs="Times New Roman"/>
          <w:sz w:val="24"/>
          <w:szCs w:val="24"/>
        </w:rPr>
        <w:t xml:space="preserve"> g</w:t>
      </w:r>
      <w:r w:rsidR="00272A5A" w:rsidRPr="004522FD">
        <w:rPr>
          <w:rFonts w:ascii="Times New Roman" w:hAnsi="Times New Roman" w:cs="Times New Roman"/>
          <w:sz w:val="24"/>
          <w:szCs w:val="24"/>
        </w:rPr>
        <w:t xml:space="preserve"> (5 3/8 × 2 7/8 × </w:t>
      </w:r>
      <w:r w:rsidR="0072303E" w:rsidRPr="004522FD">
        <w:rPr>
          <w:rFonts w:ascii="Times New Roman" w:hAnsi="Times New Roman" w:cs="Times New Roman"/>
          <w:sz w:val="24"/>
          <w:szCs w:val="24"/>
        </w:rPr>
        <w:t>4 1/2</w:t>
      </w:r>
      <w:r w:rsidR="00272A5A" w:rsidRPr="004522FD">
        <w:rPr>
          <w:rFonts w:ascii="Times New Roman" w:hAnsi="Times New Roman" w:cs="Times New Roman"/>
          <w:color w:val="FF0000"/>
          <w:sz w:val="24"/>
          <w:szCs w:val="24"/>
        </w:rPr>
        <w:t xml:space="preserve"> </w:t>
      </w:r>
      <w:r w:rsidR="00272A5A" w:rsidRPr="004522FD">
        <w:rPr>
          <w:rFonts w:ascii="Times New Roman" w:hAnsi="Times New Roman" w:cs="Times New Roman"/>
          <w:sz w:val="24"/>
          <w:szCs w:val="24"/>
        </w:rPr>
        <w:t>in.</w:t>
      </w:r>
      <w:r w:rsidR="00470AAC" w:rsidRPr="004522FD">
        <w:rPr>
          <w:rFonts w:ascii="Times New Roman" w:hAnsi="Times New Roman" w:cs="Times New Roman"/>
          <w:sz w:val="24"/>
          <w:szCs w:val="24"/>
        </w:rPr>
        <w:t xml:space="preserve">, </w:t>
      </w:r>
      <w:r w:rsidR="00057685" w:rsidRPr="004522FD">
        <w:rPr>
          <w:rFonts w:ascii="Times New Roman" w:hAnsi="Times New Roman" w:cs="Times New Roman"/>
          <w:sz w:val="24"/>
          <w:szCs w:val="24"/>
        </w:rPr>
        <w:t xml:space="preserve">5 </w:t>
      </w:r>
      <w:r w:rsidR="00470AAC" w:rsidRPr="004522FD">
        <w:rPr>
          <w:rFonts w:ascii="Times New Roman" w:hAnsi="Times New Roman" w:cs="Times New Roman"/>
          <w:sz w:val="24"/>
          <w:szCs w:val="24"/>
        </w:rPr>
        <w:t>ozt.</w:t>
      </w:r>
      <w:r w:rsidRPr="004522FD">
        <w:rPr>
          <w:rFonts w:ascii="Times New Roman" w:hAnsi="Times New Roman" w:cs="Times New Roman"/>
          <w:sz w:val="24"/>
          <w:szCs w:val="24"/>
        </w:rPr>
        <w:t>,</w:t>
      </w:r>
      <w:r w:rsidR="00470AAC" w:rsidRPr="004522FD">
        <w:rPr>
          <w:rFonts w:ascii="Times New Roman" w:hAnsi="Times New Roman" w:cs="Times New Roman"/>
          <w:sz w:val="24"/>
          <w:szCs w:val="24"/>
        </w:rPr>
        <w:t xml:space="preserve"> </w:t>
      </w:r>
      <w:r w:rsidR="00057685" w:rsidRPr="004522FD">
        <w:rPr>
          <w:rFonts w:ascii="Times New Roman" w:hAnsi="Times New Roman" w:cs="Times New Roman"/>
          <w:sz w:val="24"/>
          <w:szCs w:val="24"/>
        </w:rPr>
        <w:t>10. 4</w:t>
      </w:r>
      <w:r w:rsidR="00182CCE" w:rsidRPr="004522FD">
        <w:rPr>
          <w:rFonts w:ascii="Times New Roman" w:hAnsi="Times New Roman" w:cs="Times New Roman"/>
          <w:sz w:val="24"/>
          <w:szCs w:val="24"/>
        </w:rPr>
        <w:t>44</w:t>
      </w:r>
      <w:r w:rsidR="00057685" w:rsidRPr="004522FD">
        <w:rPr>
          <w:rFonts w:ascii="Times New Roman" w:hAnsi="Times New Roman" w:cs="Times New Roman"/>
          <w:sz w:val="24"/>
          <w:szCs w:val="24"/>
        </w:rPr>
        <w:t xml:space="preserve"> </w:t>
      </w:r>
      <w:r w:rsidR="00470AAC" w:rsidRPr="004522FD">
        <w:rPr>
          <w:rFonts w:ascii="Times New Roman" w:hAnsi="Times New Roman" w:cs="Times New Roman"/>
          <w:sz w:val="24"/>
          <w:szCs w:val="24"/>
        </w:rPr>
        <w:t>dwt.</w:t>
      </w:r>
      <w:r w:rsidR="00272A5A" w:rsidRPr="004522FD">
        <w:rPr>
          <w:rFonts w:ascii="Times New Roman" w:hAnsi="Times New Roman" w:cs="Times New Roman"/>
          <w:sz w:val="24"/>
          <w:szCs w:val="24"/>
        </w:rPr>
        <w:t>)</w:t>
      </w:r>
      <w:r w:rsidR="004C592F" w:rsidRPr="004522FD">
        <w:rPr>
          <w:rFonts w:ascii="Times New Roman" w:hAnsi="Times New Roman" w:cs="Times New Roman"/>
          <w:sz w:val="24"/>
          <w:szCs w:val="24"/>
        </w:rPr>
        <w:t xml:space="preserve"> </w:t>
      </w:r>
    </w:p>
    <w:p w14:paraId="674E789D" w14:textId="77777777" w:rsidR="00C86292" w:rsidRPr="004522FD" w:rsidRDefault="00C86292" w:rsidP="004522FD">
      <w:pPr>
        <w:spacing w:after="0" w:line="480" w:lineRule="auto"/>
        <w:rPr>
          <w:rFonts w:ascii="Times New Roman" w:hAnsi="Times New Roman" w:cs="Times New Roman"/>
          <w:sz w:val="24"/>
          <w:szCs w:val="24"/>
        </w:rPr>
      </w:pPr>
    </w:p>
    <w:p w14:paraId="3A4DD731" w14:textId="51AFFB74" w:rsidR="00410363" w:rsidRPr="004522FD" w:rsidRDefault="007F629F" w:rsidP="0084585C">
      <w:pPr>
        <w:pStyle w:val="Heading5"/>
      </w:pPr>
      <w:r w:rsidRPr="004522FD">
        <w:t>Mark</w:t>
      </w:r>
      <w:r w:rsidR="0080778B" w:rsidRPr="004522FD">
        <w:t>s</w:t>
      </w:r>
      <w:r w:rsidRPr="004522FD">
        <w:t xml:space="preserve"> </w:t>
      </w:r>
      <w:r w:rsidRPr="004522FD">
        <w:tab/>
      </w:r>
    </w:p>
    <w:p w14:paraId="574535DC" w14:textId="2A7FD469" w:rsidR="007F629F" w:rsidRPr="004522FD" w:rsidRDefault="007F629F" w:rsidP="004522FD">
      <w:pPr>
        <w:spacing w:after="0" w:line="480" w:lineRule="auto"/>
        <w:rPr>
          <w:rFonts w:ascii="Times New Roman" w:hAnsi="Times New Roman" w:cs="Times New Roman"/>
          <w:sz w:val="24"/>
          <w:szCs w:val="24"/>
        </w:rPr>
      </w:pPr>
      <w:r w:rsidRPr="004522FD">
        <w:rPr>
          <w:rFonts w:ascii="Times New Roman" w:hAnsi="Times New Roman" w:cs="Times New Roman"/>
          <w:sz w:val="24"/>
          <w:szCs w:val="24"/>
        </w:rPr>
        <w:t>Struck</w:t>
      </w:r>
      <w:r w:rsidR="00B4255D" w:rsidRPr="004522FD">
        <w:rPr>
          <w:rFonts w:ascii="Times New Roman" w:hAnsi="Times New Roman" w:cs="Times New Roman"/>
          <w:sz w:val="24"/>
          <w:szCs w:val="24"/>
        </w:rPr>
        <w:t>, on the exterior,</w:t>
      </w:r>
      <w:r w:rsidRPr="004522FD">
        <w:rPr>
          <w:rFonts w:ascii="Times New Roman" w:hAnsi="Times New Roman" w:cs="Times New Roman"/>
          <w:sz w:val="24"/>
          <w:szCs w:val="24"/>
        </w:rPr>
        <w:t xml:space="preserve"> with the following stamps: </w:t>
      </w:r>
      <w:r w:rsidR="00AB1520" w:rsidRPr="004522FD">
        <w:rPr>
          <w:rFonts w:ascii="Times New Roman" w:hAnsi="Times New Roman" w:cs="Times New Roman"/>
          <w:sz w:val="24"/>
          <w:szCs w:val="24"/>
        </w:rPr>
        <w:t xml:space="preserve">a crowned </w:t>
      </w:r>
      <w:r w:rsidR="00AB1520" w:rsidRPr="00F213FF">
        <w:rPr>
          <w:rFonts w:ascii="Times New Roman" w:hAnsi="Times New Roman" w:cs="Times New Roman"/>
          <w:i/>
          <w:iCs/>
          <w:sz w:val="24"/>
          <w:szCs w:val="24"/>
        </w:rPr>
        <w:t>Y</w:t>
      </w:r>
      <w:r w:rsidR="00AB1520" w:rsidRPr="004522FD">
        <w:rPr>
          <w:rFonts w:ascii="Times New Roman" w:hAnsi="Times New Roman" w:cs="Times New Roman"/>
          <w:sz w:val="24"/>
          <w:szCs w:val="24"/>
        </w:rPr>
        <w:t xml:space="preserve"> (the Paris warden</w:t>
      </w:r>
      <w:r w:rsidR="006477C0" w:rsidRPr="004522FD">
        <w:rPr>
          <w:rFonts w:ascii="Times New Roman" w:hAnsi="Times New Roman" w:cs="Times New Roman"/>
          <w:sz w:val="24"/>
          <w:szCs w:val="24"/>
        </w:rPr>
        <w:t>’</w:t>
      </w:r>
      <w:r w:rsidR="00AB1520" w:rsidRPr="004522FD">
        <w:rPr>
          <w:rFonts w:ascii="Times New Roman" w:hAnsi="Times New Roman" w:cs="Times New Roman"/>
          <w:sz w:val="24"/>
          <w:szCs w:val="24"/>
        </w:rPr>
        <w:t>s mark used between September 24, 1738, and September 30, 1739)</w:t>
      </w:r>
      <w:r w:rsidR="00D61FDD" w:rsidRPr="004522FD">
        <w:rPr>
          <w:rFonts w:ascii="Times New Roman" w:hAnsi="Times New Roman" w:cs="Times New Roman"/>
          <w:color w:val="333333"/>
          <w:sz w:val="24"/>
          <w:szCs w:val="24"/>
        </w:rPr>
        <w:t xml:space="preserve"> (</w:t>
      </w:r>
      <w:r w:rsidR="00D61FDD" w:rsidRPr="00F213FF">
        <w:rPr>
          <w:rFonts w:ascii="Times New Roman" w:hAnsi="Times New Roman" w:cs="Times New Roman"/>
          <w:b/>
          <w:bCs/>
          <w:sz w:val="24"/>
          <w:szCs w:val="24"/>
        </w:rPr>
        <w:t>mark 4.1</w:t>
      </w:r>
      <w:r w:rsidR="004773BD" w:rsidRPr="00F213FF">
        <w:rPr>
          <w:rFonts w:ascii="Times New Roman" w:hAnsi="Times New Roman" w:cs="Times New Roman"/>
          <w:b/>
          <w:bCs/>
          <w:sz w:val="24"/>
          <w:szCs w:val="24"/>
        </w:rPr>
        <w:t>3</w:t>
      </w:r>
      <w:r w:rsidR="00D61FDD" w:rsidRPr="004522FD">
        <w:rPr>
          <w:rFonts w:ascii="Times New Roman" w:hAnsi="Times New Roman" w:cs="Times New Roman"/>
          <w:color w:val="333333"/>
          <w:sz w:val="24"/>
          <w:szCs w:val="24"/>
        </w:rPr>
        <w:t>)</w:t>
      </w:r>
      <w:r w:rsidR="00AB1520" w:rsidRPr="004522FD">
        <w:rPr>
          <w:rFonts w:ascii="Times New Roman" w:hAnsi="Times New Roman" w:cs="Times New Roman"/>
          <w:sz w:val="24"/>
          <w:szCs w:val="24"/>
        </w:rPr>
        <w:t>;</w:t>
      </w:r>
      <w:r w:rsidR="00534173" w:rsidRPr="004522FD">
        <w:rPr>
          <w:rFonts w:ascii="Times New Roman" w:hAnsi="Times New Roman" w:cs="Times New Roman"/>
          <w:sz w:val="24"/>
          <w:szCs w:val="24"/>
        </w:rPr>
        <w:t xml:space="preserve"> </w:t>
      </w:r>
      <w:r w:rsidR="00B4255D" w:rsidRPr="004522FD">
        <w:rPr>
          <w:rFonts w:ascii="Times New Roman" w:hAnsi="Times New Roman" w:cs="Times New Roman"/>
          <w:sz w:val="24"/>
          <w:szCs w:val="24"/>
        </w:rPr>
        <w:t xml:space="preserve">and </w:t>
      </w:r>
      <w:r w:rsidR="00534173" w:rsidRPr="004522FD">
        <w:rPr>
          <w:rFonts w:ascii="Times New Roman" w:hAnsi="Times New Roman" w:cs="Times New Roman"/>
          <w:sz w:val="24"/>
          <w:szCs w:val="24"/>
        </w:rPr>
        <w:t xml:space="preserve">a </w:t>
      </w:r>
      <w:r w:rsidR="00AB1520" w:rsidRPr="004522FD">
        <w:rPr>
          <w:rFonts w:ascii="Times New Roman" w:hAnsi="Times New Roman" w:cs="Times New Roman"/>
          <w:sz w:val="24"/>
          <w:szCs w:val="24"/>
        </w:rPr>
        <w:t>human foot (the Paris charge mark for [small] works in gold [and silver] used between October 4, 1738, and October 1, 1744, under the fermier Louis Robin)</w:t>
      </w:r>
      <w:r w:rsidR="004C592F" w:rsidRPr="004522FD">
        <w:rPr>
          <w:rFonts w:ascii="Times New Roman" w:hAnsi="Times New Roman" w:cs="Times New Roman"/>
          <w:sz w:val="24"/>
          <w:szCs w:val="24"/>
        </w:rPr>
        <w:t xml:space="preserve"> (partially struck)</w:t>
      </w:r>
      <w:r w:rsidR="00D61FDD" w:rsidRPr="004522FD">
        <w:rPr>
          <w:rFonts w:ascii="Times New Roman" w:hAnsi="Times New Roman" w:cs="Times New Roman"/>
          <w:sz w:val="24"/>
          <w:szCs w:val="24"/>
        </w:rPr>
        <w:t xml:space="preserve"> (</w:t>
      </w:r>
      <w:r w:rsidR="00D61FDD" w:rsidRPr="00F213FF">
        <w:rPr>
          <w:rFonts w:ascii="Times New Roman" w:hAnsi="Times New Roman" w:cs="Times New Roman"/>
          <w:b/>
          <w:bCs/>
          <w:sz w:val="24"/>
          <w:szCs w:val="24"/>
        </w:rPr>
        <w:t>mark 4.1</w:t>
      </w:r>
      <w:r w:rsidR="004773BD" w:rsidRPr="00F213FF">
        <w:rPr>
          <w:rFonts w:ascii="Times New Roman" w:hAnsi="Times New Roman" w:cs="Times New Roman"/>
          <w:b/>
          <w:bCs/>
          <w:sz w:val="24"/>
          <w:szCs w:val="24"/>
        </w:rPr>
        <w:t>4</w:t>
      </w:r>
      <w:r w:rsidR="00D61FDD" w:rsidRPr="004522FD">
        <w:rPr>
          <w:rFonts w:ascii="Times New Roman" w:hAnsi="Times New Roman" w:cs="Times New Roman"/>
          <w:sz w:val="24"/>
          <w:szCs w:val="24"/>
        </w:rPr>
        <w:t>)</w:t>
      </w:r>
      <w:r w:rsidR="00B4255D" w:rsidRPr="004522FD">
        <w:rPr>
          <w:rFonts w:ascii="Times New Roman" w:hAnsi="Times New Roman" w:cs="Times New Roman"/>
          <w:sz w:val="24"/>
          <w:szCs w:val="24"/>
        </w:rPr>
        <w:t>. Struck, on the interior of the rim, with the following stamps:</w:t>
      </w:r>
      <w:r w:rsidR="00AB1520" w:rsidRPr="004522FD">
        <w:rPr>
          <w:rFonts w:ascii="Times New Roman" w:hAnsi="Times New Roman" w:cs="Times New Roman"/>
          <w:sz w:val="24"/>
          <w:szCs w:val="24"/>
        </w:rPr>
        <w:t xml:space="preserve"> </w:t>
      </w:r>
      <w:r w:rsidR="005F0F32" w:rsidRPr="004522FD">
        <w:rPr>
          <w:rFonts w:ascii="Times New Roman" w:hAnsi="Times New Roman" w:cs="Times New Roman"/>
          <w:color w:val="333333"/>
          <w:sz w:val="24"/>
          <w:szCs w:val="24"/>
        </w:rPr>
        <w:t>a fox head (the Paris discharge mark for small works in gold and silver used between October 1, 1738, and October 1, 1744, under the fermier Louis Robin)</w:t>
      </w:r>
      <w:r w:rsidR="008F08B2" w:rsidRPr="004522FD">
        <w:rPr>
          <w:rFonts w:ascii="Times New Roman" w:hAnsi="Times New Roman" w:cs="Times New Roman"/>
          <w:color w:val="333333"/>
          <w:sz w:val="24"/>
          <w:szCs w:val="24"/>
        </w:rPr>
        <w:t xml:space="preserve"> (</w:t>
      </w:r>
      <w:r w:rsidR="008F08B2" w:rsidRPr="00F213FF">
        <w:rPr>
          <w:rFonts w:ascii="Times New Roman" w:hAnsi="Times New Roman" w:cs="Times New Roman"/>
          <w:b/>
          <w:bCs/>
          <w:sz w:val="24"/>
          <w:szCs w:val="24"/>
        </w:rPr>
        <w:t>mark 4.</w:t>
      </w:r>
      <w:r w:rsidR="00D61FDD" w:rsidRPr="00F213FF">
        <w:rPr>
          <w:rFonts w:ascii="Times New Roman" w:hAnsi="Times New Roman" w:cs="Times New Roman"/>
          <w:b/>
          <w:bCs/>
          <w:sz w:val="24"/>
          <w:szCs w:val="24"/>
        </w:rPr>
        <w:t>1</w:t>
      </w:r>
      <w:r w:rsidR="004773BD" w:rsidRPr="00F213FF">
        <w:rPr>
          <w:rFonts w:ascii="Times New Roman" w:hAnsi="Times New Roman" w:cs="Times New Roman"/>
          <w:b/>
          <w:bCs/>
          <w:sz w:val="24"/>
          <w:szCs w:val="24"/>
        </w:rPr>
        <w:t>5</w:t>
      </w:r>
      <w:r w:rsidR="008F08B2" w:rsidRPr="004522FD">
        <w:rPr>
          <w:rFonts w:ascii="Times New Roman" w:hAnsi="Times New Roman" w:cs="Times New Roman"/>
          <w:color w:val="333333"/>
          <w:sz w:val="24"/>
          <w:szCs w:val="24"/>
        </w:rPr>
        <w:t>)</w:t>
      </w:r>
      <w:r w:rsidR="005F0F32" w:rsidRPr="004522FD">
        <w:rPr>
          <w:rFonts w:ascii="Times New Roman" w:hAnsi="Times New Roman" w:cs="Times New Roman"/>
          <w:color w:val="333333"/>
          <w:sz w:val="24"/>
          <w:szCs w:val="24"/>
        </w:rPr>
        <w:t xml:space="preserve">; </w:t>
      </w:r>
      <w:r w:rsidR="007B5A76" w:rsidRPr="004522FD">
        <w:rPr>
          <w:rFonts w:ascii="Times New Roman" w:hAnsi="Times New Roman" w:cs="Times New Roman"/>
          <w:sz w:val="24"/>
          <w:szCs w:val="24"/>
        </w:rPr>
        <w:t>and</w:t>
      </w:r>
      <w:r w:rsidR="000B6DE0" w:rsidRPr="004522FD">
        <w:rPr>
          <w:rFonts w:ascii="Times New Roman" w:hAnsi="Times New Roman" w:cs="Times New Roman"/>
          <w:sz w:val="24"/>
          <w:szCs w:val="24"/>
        </w:rPr>
        <w:t xml:space="preserve"> </w:t>
      </w:r>
      <w:r w:rsidR="00AB1520" w:rsidRPr="004522FD">
        <w:rPr>
          <w:rFonts w:ascii="Times New Roman" w:hAnsi="Times New Roman" w:cs="Times New Roman"/>
          <w:sz w:val="24"/>
          <w:szCs w:val="24"/>
        </w:rPr>
        <w:t xml:space="preserve">a helmet with </w:t>
      </w:r>
      <w:r w:rsidR="006477C0" w:rsidRPr="004522FD">
        <w:rPr>
          <w:rFonts w:ascii="Times New Roman" w:hAnsi="Times New Roman" w:cs="Times New Roman"/>
          <w:sz w:val="24"/>
          <w:szCs w:val="24"/>
        </w:rPr>
        <w:t xml:space="preserve">an </w:t>
      </w:r>
      <w:r w:rsidR="00AB1520" w:rsidRPr="004522FD">
        <w:rPr>
          <w:rFonts w:ascii="Times New Roman" w:hAnsi="Times New Roman" w:cs="Times New Roman"/>
          <w:sz w:val="24"/>
          <w:szCs w:val="24"/>
        </w:rPr>
        <w:t xml:space="preserve">open visor (the Paris discharge mark for small works in gold and old silver used between October 1, 1744, and October 1, 1750, under the fermier Antoine </w:t>
      </w:r>
      <w:proofErr w:type="spellStart"/>
      <w:r w:rsidR="00AB1520" w:rsidRPr="004522FD">
        <w:rPr>
          <w:rFonts w:ascii="Times New Roman" w:hAnsi="Times New Roman" w:cs="Times New Roman"/>
          <w:sz w:val="24"/>
          <w:szCs w:val="24"/>
        </w:rPr>
        <w:t>Leschaudel</w:t>
      </w:r>
      <w:proofErr w:type="spellEnd"/>
      <w:r w:rsidR="00AB1520" w:rsidRPr="004522FD">
        <w:rPr>
          <w:rFonts w:ascii="Times New Roman" w:hAnsi="Times New Roman" w:cs="Times New Roman"/>
          <w:sz w:val="24"/>
          <w:szCs w:val="24"/>
        </w:rPr>
        <w:t>)</w:t>
      </w:r>
      <w:r w:rsidR="00732BCC" w:rsidRPr="004522FD">
        <w:rPr>
          <w:rFonts w:ascii="Times New Roman" w:hAnsi="Times New Roman" w:cs="Times New Roman"/>
          <w:sz w:val="24"/>
          <w:szCs w:val="24"/>
        </w:rPr>
        <w:t xml:space="preserve"> (</w:t>
      </w:r>
      <w:r w:rsidR="00732BCC" w:rsidRPr="00F213FF">
        <w:rPr>
          <w:rFonts w:ascii="Times New Roman" w:hAnsi="Times New Roman" w:cs="Times New Roman"/>
          <w:b/>
          <w:bCs/>
          <w:sz w:val="24"/>
          <w:szCs w:val="24"/>
        </w:rPr>
        <w:t>mark 4.1</w:t>
      </w:r>
      <w:r w:rsidR="004773BD" w:rsidRPr="00F213FF">
        <w:rPr>
          <w:rFonts w:ascii="Times New Roman" w:hAnsi="Times New Roman" w:cs="Times New Roman"/>
          <w:b/>
          <w:bCs/>
          <w:sz w:val="24"/>
          <w:szCs w:val="24"/>
        </w:rPr>
        <w:t>6</w:t>
      </w:r>
      <w:r w:rsidR="00732BCC" w:rsidRPr="004522FD">
        <w:rPr>
          <w:rFonts w:ascii="Times New Roman" w:hAnsi="Times New Roman" w:cs="Times New Roman"/>
          <w:sz w:val="24"/>
          <w:szCs w:val="24"/>
        </w:rPr>
        <w:t>)</w:t>
      </w:r>
      <w:r w:rsidR="007B5A76" w:rsidRPr="004522FD">
        <w:rPr>
          <w:rFonts w:ascii="Times New Roman" w:hAnsi="Times New Roman" w:cs="Times New Roman"/>
          <w:sz w:val="24"/>
          <w:szCs w:val="24"/>
        </w:rPr>
        <w:t>.</w:t>
      </w:r>
    </w:p>
    <w:p w14:paraId="60C3ED3C" w14:textId="204F1C73" w:rsidR="00D61FDD" w:rsidRPr="004522FD" w:rsidRDefault="00D61FDD" w:rsidP="004522FD">
      <w:pPr>
        <w:spacing w:after="0" w:line="480" w:lineRule="auto"/>
        <w:rPr>
          <w:rFonts w:ascii="Times New Roman" w:hAnsi="Times New Roman" w:cs="Times New Roman"/>
          <w:color w:val="0070C0"/>
          <w:sz w:val="24"/>
          <w:szCs w:val="24"/>
        </w:rPr>
      </w:pPr>
      <w:r w:rsidRPr="004522FD">
        <w:rPr>
          <w:rFonts w:ascii="Times New Roman" w:hAnsi="Times New Roman" w:cs="Times New Roman"/>
          <w:sz w:val="24"/>
          <w:szCs w:val="24"/>
        </w:rPr>
        <w:t>[</w:t>
      </w:r>
      <w:r w:rsidRPr="004522FD">
        <w:rPr>
          <w:rFonts w:ascii="Times New Roman" w:hAnsi="Times New Roman" w:cs="Times New Roman"/>
          <w:color w:val="0070C0"/>
          <w:sz w:val="24"/>
          <w:szCs w:val="24"/>
        </w:rPr>
        <w:t>mark 4.1</w:t>
      </w:r>
      <w:r w:rsidR="004773BD" w:rsidRPr="004522FD">
        <w:rPr>
          <w:rFonts w:ascii="Times New Roman" w:hAnsi="Times New Roman" w:cs="Times New Roman"/>
          <w:color w:val="0070C0"/>
          <w:sz w:val="24"/>
          <w:szCs w:val="24"/>
        </w:rPr>
        <w:t>4</w:t>
      </w:r>
      <w:r w:rsidRPr="004522FD">
        <w:rPr>
          <w:rFonts w:ascii="Times New Roman" w:hAnsi="Times New Roman" w:cs="Times New Roman"/>
          <w:color w:val="0070C0"/>
          <w:sz w:val="24"/>
          <w:szCs w:val="24"/>
        </w:rPr>
        <w:t xml:space="preserve"> - </w:t>
      </w:r>
      <w:r w:rsidR="00D20AF9" w:rsidRPr="004522FD">
        <w:rPr>
          <w:rFonts w:ascii="Times New Roman" w:hAnsi="Times New Roman" w:cs="Times New Roman"/>
          <w:color w:val="0070C0"/>
          <w:sz w:val="24"/>
          <w:szCs w:val="24"/>
        </w:rPr>
        <w:t>OTMM gm_006841D19V1.TIF (a human foot) (</w:t>
      </w:r>
      <w:r w:rsidR="00D20AF9" w:rsidRPr="004522FD">
        <w:rPr>
          <w:rFonts w:ascii="Times New Roman" w:hAnsi="Times New Roman" w:cs="Times New Roman"/>
          <w:color w:val="FF0000"/>
          <w:sz w:val="24"/>
          <w:szCs w:val="24"/>
        </w:rPr>
        <w:t>rotate 180°</w:t>
      </w:r>
      <w:r w:rsidR="00D20AF9" w:rsidRPr="004522FD">
        <w:rPr>
          <w:rFonts w:ascii="Times New Roman" w:hAnsi="Times New Roman" w:cs="Times New Roman"/>
          <w:color w:val="0070C0"/>
          <w:sz w:val="24"/>
          <w:szCs w:val="24"/>
        </w:rPr>
        <w:t>)</w:t>
      </w:r>
      <w:r w:rsidR="00D20AF9" w:rsidRPr="004522FD">
        <w:rPr>
          <w:rFonts w:ascii="Times New Roman" w:hAnsi="Times New Roman" w:cs="Times New Roman"/>
          <w:sz w:val="24"/>
          <w:szCs w:val="24"/>
        </w:rPr>
        <w:t>]</w:t>
      </w:r>
    </w:p>
    <w:p w14:paraId="2771FA70" w14:textId="77777777" w:rsidR="00C86292" w:rsidRPr="004522FD" w:rsidRDefault="00C86292" w:rsidP="004522FD">
      <w:pPr>
        <w:spacing w:after="0" w:line="480" w:lineRule="auto"/>
        <w:rPr>
          <w:rFonts w:ascii="Times New Roman" w:hAnsi="Times New Roman" w:cs="Times New Roman"/>
          <w:sz w:val="24"/>
          <w:szCs w:val="24"/>
        </w:rPr>
      </w:pPr>
    </w:p>
    <w:p w14:paraId="1EF49D2A" w14:textId="3B7C6AE6" w:rsidR="00517BF0" w:rsidRPr="004522FD" w:rsidRDefault="00517BF0" w:rsidP="0084585C">
      <w:pPr>
        <w:pStyle w:val="Heading4"/>
      </w:pPr>
      <w:r w:rsidRPr="004522FD">
        <w:t>Figure</w:t>
      </w:r>
      <w:r w:rsidRPr="004522FD">
        <w:tab/>
      </w:r>
      <w:r w:rsidR="00CF18F4" w:rsidRPr="004522FD">
        <w:t xml:space="preserve">and </w:t>
      </w:r>
      <w:r w:rsidR="00D84652" w:rsidRPr="004522FD">
        <w:t>B</w:t>
      </w:r>
      <w:r w:rsidR="00CF18F4" w:rsidRPr="004522FD">
        <w:t xml:space="preserve">ase </w:t>
      </w:r>
      <w:r w:rsidR="00056F65" w:rsidRPr="004522FD">
        <w:t>(</w:t>
      </w:r>
      <w:r w:rsidRPr="004522FD">
        <w:t>88.DH.127.2.c</w:t>
      </w:r>
      <w:r w:rsidR="00056F65" w:rsidRPr="004522FD">
        <w:t>)</w:t>
      </w:r>
    </w:p>
    <w:p w14:paraId="293E1C6A" w14:textId="3706FB25" w:rsidR="007F629F" w:rsidRPr="004522FD" w:rsidRDefault="0022600B" w:rsidP="004522FD">
      <w:pPr>
        <w:spacing w:after="0" w:line="480" w:lineRule="auto"/>
        <w:rPr>
          <w:rFonts w:ascii="Times New Roman" w:hAnsi="Times New Roman" w:cs="Times New Roman"/>
          <w:b/>
          <w:sz w:val="24"/>
          <w:szCs w:val="24"/>
        </w:rPr>
      </w:pPr>
      <w:r w:rsidRPr="004522FD">
        <w:rPr>
          <w:rFonts w:ascii="Times New Roman" w:hAnsi="Times New Roman" w:cs="Times New Roman"/>
          <w:sz w:val="24"/>
          <w:szCs w:val="24"/>
        </w:rPr>
        <w:t>c</w:t>
      </w:r>
      <w:r w:rsidR="00B13C97" w:rsidRPr="004522FD">
        <w:rPr>
          <w:rFonts w:ascii="Times New Roman" w:hAnsi="Times New Roman" w:cs="Times New Roman"/>
          <w:sz w:val="24"/>
          <w:szCs w:val="24"/>
        </w:rPr>
        <w:t>a</w:t>
      </w:r>
      <w:r w:rsidRPr="004522FD">
        <w:rPr>
          <w:rFonts w:ascii="Times New Roman" w:hAnsi="Times New Roman" w:cs="Times New Roman"/>
          <w:sz w:val="24"/>
          <w:szCs w:val="24"/>
        </w:rPr>
        <w:t>.</w:t>
      </w:r>
      <w:r w:rsidR="00B13C97" w:rsidRPr="004522FD">
        <w:rPr>
          <w:rFonts w:ascii="Times New Roman" w:hAnsi="Times New Roman" w:cs="Times New Roman"/>
          <w:sz w:val="24"/>
          <w:szCs w:val="24"/>
        </w:rPr>
        <w:t xml:space="preserve"> 1739</w:t>
      </w:r>
    </w:p>
    <w:p w14:paraId="4ED4E546" w14:textId="557F2F3A" w:rsidR="00193297" w:rsidRPr="004522FD" w:rsidRDefault="00193297" w:rsidP="004522FD">
      <w:pPr>
        <w:spacing w:after="0" w:line="480" w:lineRule="auto"/>
        <w:rPr>
          <w:rFonts w:ascii="Times New Roman" w:hAnsi="Times New Roman" w:cs="Times New Roman"/>
          <w:sz w:val="24"/>
          <w:szCs w:val="24"/>
        </w:rPr>
      </w:pPr>
      <w:r w:rsidRPr="004522FD">
        <w:rPr>
          <w:rFonts w:ascii="Times New Roman" w:hAnsi="Times New Roman" w:cs="Times New Roman"/>
          <w:sz w:val="24"/>
          <w:szCs w:val="24"/>
        </w:rPr>
        <w:t xml:space="preserve">H: </w:t>
      </w:r>
      <w:r w:rsidR="007B5A76" w:rsidRPr="004522FD">
        <w:rPr>
          <w:rFonts w:ascii="Times New Roman" w:hAnsi="Times New Roman" w:cs="Times New Roman"/>
          <w:sz w:val="24"/>
          <w:szCs w:val="24"/>
        </w:rPr>
        <w:t>17.8</w:t>
      </w:r>
      <w:r w:rsidRPr="004522FD">
        <w:rPr>
          <w:rFonts w:ascii="Times New Roman" w:hAnsi="Times New Roman" w:cs="Times New Roman"/>
          <w:sz w:val="24"/>
          <w:szCs w:val="24"/>
        </w:rPr>
        <w:t xml:space="preserve"> × W: </w:t>
      </w:r>
      <w:r w:rsidR="007B5A76" w:rsidRPr="004522FD">
        <w:rPr>
          <w:rFonts w:ascii="Times New Roman" w:hAnsi="Times New Roman" w:cs="Times New Roman"/>
          <w:sz w:val="24"/>
          <w:szCs w:val="24"/>
        </w:rPr>
        <w:t>12</w:t>
      </w:r>
      <w:r w:rsidRPr="004522FD">
        <w:rPr>
          <w:rFonts w:ascii="Times New Roman" w:hAnsi="Times New Roman" w:cs="Times New Roman"/>
          <w:sz w:val="24"/>
          <w:szCs w:val="24"/>
        </w:rPr>
        <w:t xml:space="preserve"> × D: </w:t>
      </w:r>
      <w:r w:rsidR="007B5A76" w:rsidRPr="004522FD">
        <w:rPr>
          <w:rFonts w:ascii="Times New Roman" w:hAnsi="Times New Roman" w:cs="Times New Roman"/>
          <w:sz w:val="24"/>
          <w:szCs w:val="24"/>
        </w:rPr>
        <w:t>13</w:t>
      </w:r>
      <w:r w:rsidRPr="004522FD">
        <w:rPr>
          <w:rFonts w:ascii="Times New Roman" w:hAnsi="Times New Roman" w:cs="Times New Roman"/>
          <w:sz w:val="24"/>
          <w:szCs w:val="24"/>
        </w:rPr>
        <w:t xml:space="preserve"> cm (</w:t>
      </w:r>
      <w:r w:rsidR="007B5A76" w:rsidRPr="004522FD">
        <w:rPr>
          <w:rFonts w:ascii="Times New Roman" w:hAnsi="Times New Roman" w:cs="Times New Roman"/>
          <w:sz w:val="24"/>
          <w:szCs w:val="24"/>
        </w:rPr>
        <w:t>7</w:t>
      </w:r>
      <w:r w:rsidRPr="004522FD">
        <w:rPr>
          <w:rFonts w:ascii="Times New Roman" w:hAnsi="Times New Roman" w:cs="Times New Roman"/>
          <w:sz w:val="24"/>
          <w:szCs w:val="24"/>
        </w:rPr>
        <w:t xml:space="preserve"> × </w:t>
      </w:r>
      <w:r w:rsidR="007B5A76" w:rsidRPr="004522FD">
        <w:rPr>
          <w:rFonts w:ascii="Times New Roman" w:hAnsi="Times New Roman" w:cs="Times New Roman"/>
          <w:sz w:val="24"/>
          <w:szCs w:val="24"/>
        </w:rPr>
        <w:t>4 3/4</w:t>
      </w:r>
      <w:r w:rsidRPr="004522FD">
        <w:rPr>
          <w:rFonts w:ascii="Times New Roman" w:hAnsi="Times New Roman" w:cs="Times New Roman"/>
          <w:sz w:val="24"/>
          <w:szCs w:val="24"/>
        </w:rPr>
        <w:t xml:space="preserve"> × </w:t>
      </w:r>
      <w:r w:rsidR="007B5A76" w:rsidRPr="004522FD">
        <w:rPr>
          <w:rFonts w:ascii="Times New Roman" w:hAnsi="Times New Roman" w:cs="Times New Roman"/>
          <w:sz w:val="24"/>
          <w:szCs w:val="24"/>
        </w:rPr>
        <w:t>5 1/8</w:t>
      </w:r>
      <w:r w:rsidRPr="004522FD">
        <w:rPr>
          <w:rFonts w:ascii="Times New Roman" w:hAnsi="Times New Roman" w:cs="Times New Roman"/>
          <w:sz w:val="24"/>
          <w:szCs w:val="24"/>
        </w:rPr>
        <w:t xml:space="preserve"> in.)</w:t>
      </w:r>
    </w:p>
    <w:p w14:paraId="7B7C11CF" w14:textId="77777777" w:rsidR="00C86292" w:rsidRPr="004522FD" w:rsidRDefault="00C86292" w:rsidP="004522FD">
      <w:pPr>
        <w:spacing w:after="0" w:line="480" w:lineRule="auto"/>
        <w:rPr>
          <w:rFonts w:ascii="Times New Roman" w:hAnsi="Times New Roman" w:cs="Times New Roman"/>
          <w:sz w:val="24"/>
          <w:szCs w:val="24"/>
        </w:rPr>
      </w:pPr>
    </w:p>
    <w:p w14:paraId="586C954E" w14:textId="42EC3A0E" w:rsidR="00982693" w:rsidRPr="004522FD" w:rsidRDefault="00982693" w:rsidP="0084585C">
      <w:pPr>
        <w:pStyle w:val="Heading5"/>
      </w:pPr>
      <w:r w:rsidRPr="004522FD">
        <w:t xml:space="preserve">Marks </w:t>
      </w:r>
      <w:r w:rsidRPr="004522FD">
        <w:tab/>
      </w:r>
    </w:p>
    <w:p w14:paraId="58A8BA3C" w14:textId="07B2EA72" w:rsidR="00982693" w:rsidRPr="004522FD" w:rsidRDefault="00982693" w:rsidP="004522FD">
      <w:pPr>
        <w:spacing w:after="0" w:line="480" w:lineRule="auto"/>
        <w:rPr>
          <w:rFonts w:ascii="Times New Roman" w:hAnsi="Times New Roman" w:cs="Times New Roman"/>
          <w:sz w:val="24"/>
          <w:szCs w:val="24"/>
        </w:rPr>
      </w:pPr>
      <w:r w:rsidRPr="004522FD">
        <w:rPr>
          <w:rFonts w:ascii="Times New Roman" w:hAnsi="Times New Roman" w:cs="Times New Roman"/>
          <w:sz w:val="24"/>
          <w:szCs w:val="24"/>
        </w:rPr>
        <w:t>Struck</w:t>
      </w:r>
      <w:r w:rsidR="00CF18F4" w:rsidRPr="004522FD">
        <w:rPr>
          <w:rFonts w:ascii="Times New Roman" w:hAnsi="Times New Roman" w:cs="Times New Roman"/>
          <w:sz w:val="24"/>
          <w:szCs w:val="24"/>
        </w:rPr>
        <w:t>, underneath the base, on the rim,</w:t>
      </w:r>
      <w:r w:rsidRPr="004522FD">
        <w:rPr>
          <w:rFonts w:ascii="Times New Roman" w:hAnsi="Times New Roman" w:cs="Times New Roman"/>
          <w:sz w:val="24"/>
          <w:szCs w:val="24"/>
        </w:rPr>
        <w:t xml:space="preserve"> with the following stamp: a crowned </w:t>
      </w:r>
      <w:r w:rsidRPr="00F213FF">
        <w:rPr>
          <w:rFonts w:ascii="Times New Roman" w:hAnsi="Times New Roman" w:cs="Times New Roman"/>
          <w:i/>
          <w:iCs/>
          <w:sz w:val="24"/>
          <w:szCs w:val="24"/>
        </w:rPr>
        <w:t>C</w:t>
      </w:r>
      <w:r w:rsidRPr="004522FD">
        <w:rPr>
          <w:rFonts w:ascii="Times New Roman" w:hAnsi="Times New Roman" w:cs="Times New Roman"/>
          <w:sz w:val="24"/>
          <w:szCs w:val="24"/>
        </w:rPr>
        <w:t xml:space="preserve"> (</w:t>
      </w:r>
      <w:r w:rsidR="00A30165" w:rsidRPr="004522FD">
        <w:rPr>
          <w:rFonts w:ascii="Times New Roman" w:hAnsi="Times New Roman" w:cs="Times New Roman"/>
          <w:sz w:val="24"/>
          <w:szCs w:val="24"/>
        </w:rPr>
        <w:t xml:space="preserve">the tax mark used from </w:t>
      </w:r>
      <w:r w:rsidR="00BB099B" w:rsidRPr="004522FD">
        <w:rPr>
          <w:rFonts w:ascii="Times New Roman" w:hAnsi="Times New Roman" w:cs="Times New Roman"/>
          <w:sz w:val="24"/>
          <w:szCs w:val="24"/>
        </w:rPr>
        <w:t>March 5,</w:t>
      </w:r>
      <w:r w:rsidR="00A30165" w:rsidRPr="004522FD">
        <w:rPr>
          <w:rFonts w:ascii="Times New Roman" w:hAnsi="Times New Roman" w:cs="Times New Roman"/>
          <w:sz w:val="24"/>
          <w:szCs w:val="24"/>
        </w:rPr>
        <w:t xml:space="preserve"> 1745</w:t>
      </w:r>
      <w:r w:rsidR="006477C0" w:rsidRPr="004522FD">
        <w:rPr>
          <w:rFonts w:ascii="Times New Roman" w:hAnsi="Times New Roman" w:cs="Times New Roman"/>
          <w:sz w:val="24"/>
          <w:szCs w:val="24"/>
        </w:rPr>
        <w:t>,</w:t>
      </w:r>
      <w:r w:rsidR="00A30165" w:rsidRPr="004522FD">
        <w:rPr>
          <w:rFonts w:ascii="Times New Roman" w:hAnsi="Times New Roman" w:cs="Times New Roman"/>
          <w:sz w:val="24"/>
          <w:szCs w:val="24"/>
        </w:rPr>
        <w:t xml:space="preserve"> to February </w:t>
      </w:r>
      <w:r w:rsidR="00BB099B" w:rsidRPr="004522FD">
        <w:rPr>
          <w:rFonts w:ascii="Times New Roman" w:hAnsi="Times New Roman" w:cs="Times New Roman"/>
          <w:sz w:val="24"/>
          <w:szCs w:val="24"/>
        </w:rPr>
        <w:t xml:space="preserve">4, </w:t>
      </w:r>
      <w:r w:rsidR="00A30165" w:rsidRPr="004522FD">
        <w:rPr>
          <w:rFonts w:ascii="Times New Roman" w:hAnsi="Times New Roman" w:cs="Times New Roman"/>
          <w:sz w:val="24"/>
          <w:szCs w:val="24"/>
        </w:rPr>
        <w:t>1749</w:t>
      </w:r>
      <w:r w:rsidR="006477C0" w:rsidRPr="004522FD">
        <w:rPr>
          <w:rFonts w:ascii="Times New Roman" w:hAnsi="Times New Roman" w:cs="Times New Roman"/>
          <w:sz w:val="24"/>
          <w:szCs w:val="24"/>
        </w:rPr>
        <w:t>,</w:t>
      </w:r>
      <w:r w:rsidR="00A30165" w:rsidRPr="004522FD">
        <w:rPr>
          <w:rFonts w:ascii="Times New Roman" w:hAnsi="Times New Roman" w:cs="Times New Roman"/>
          <w:sz w:val="24"/>
          <w:szCs w:val="24"/>
        </w:rPr>
        <w:t xml:space="preserve"> on </w:t>
      </w:r>
      <w:r w:rsidR="00BB099B" w:rsidRPr="004522FD">
        <w:rPr>
          <w:rFonts w:ascii="Times New Roman" w:hAnsi="Times New Roman" w:cs="Times New Roman"/>
          <w:sz w:val="24"/>
          <w:szCs w:val="24"/>
        </w:rPr>
        <w:t>all works</w:t>
      </w:r>
      <w:r w:rsidR="00A30165" w:rsidRPr="004522FD">
        <w:rPr>
          <w:rFonts w:ascii="Times New Roman" w:hAnsi="Times New Roman" w:cs="Times New Roman"/>
          <w:sz w:val="24"/>
          <w:szCs w:val="24"/>
        </w:rPr>
        <w:t xml:space="preserve">, old or new, made of copper </w:t>
      </w:r>
      <w:r w:rsidR="00376BAD" w:rsidRPr="004522FD">
        <w:rPr>
          <w:rFonts w:ascii="Times New Roman" w:hAnsi="Times New Roman" w:cs="Times New Roman"/>
          <w:sz w:val="24"/>
          <w:szCs w:val="24"/>
        </w:rPr>
        <w:t>(</w:t>
      </w:r>
      <w:proofErr w:type="spellStart"/>
      <w:r w:rsidR="00203BDE" w:rsidRPr="004522FD">
        <w:rPr>
          <w:rFonts w:ascii="Times New Roman" w:hAnsi="Times New Roman" w:cs="Times New Roman"/>
          <w:i/>
          <w:sz w:val="24"/>
          <w:szCs w:val="24"/>
        </w:rPr>
        <w:t>cuivre</w:t>
      </w:r>
      <w:proofErr w:type="spellEnd"/>
      <w:r w:rsidR="00203BDE" w:rsidRPr="004522FD">
        <w:rPr>
          <w:rFonts w:ascii="Times New Roman" w:hAnsi="Times New Roman" w:cs="Times New Roman"/>
          <w:sz w:val="24"/>
          <w:szCs w:val="24"/>
        </w:rPr>
        <w:t xml:space="preserve">) </w:t>
      </w:r>
      <w:r w:rsidR="00A30165" w:rsidRPr="004522FD">
        <w:rPr>
          <w:rFonts w:ascii="Times New Roman" w:hAnsi="Times New Roman" w:cs="Times New Roman"/>
          <w:sz w:val="24"/>
          <w:szCs w:val="24"/>
        </w:rPr>
        <w:t>or a metal alloy containing copper,</w:t>
      </w:r>
      <w:r w:rsidR="00376BAD" w:rsidRPr="004522FD">
        <w:rPr>
          <w:rFonts w:ascii="Times New Roman" w:hAnsi="Times New Roman" w:cs="Times New Roman"/>
          <w:sz w:val="24"/>
          <w:szCs w:val="24"/>
        </w:rPr>
        <w:t xml:space="preserve"> as</w:t>
      </w:r>
      <w:r w:rsidR="00A30165" w:rsidRPr="004522FD">
        <w:rPr>
          <w:rFonts w:ascii="Times New Roman" w:hAnsi="Times New Roman" w:cs="Times New Roman"/>
          <w:sz w:val="24"/>
          <w:szCs w:val="24"/>
        </w:rPr>
        <w:t xml:space="preserve"> imposed by </w:t>
      </w:r>
      <w:r w:rsidR="00376BAD" w:rsidRPr="004522FD">
        <w:rPr>
          <w:rFonts w:ascii="Times New Roman" w:hAnsi="Times New Roman" w:cs="Times New Roman"/>
          <w:sz w:val="24"/>
          <w:szCs w:val="24"/>
        </w:rPr>
        <w:t>royal edict</w:t>
      </w:r>
      <w:r w:rsidR="00A30165" w:rsidRPr="004522FD">
        <w:rPr>
          <w:rFonts w:ascii="Times New Roman" w:hAnsi="Times New Roman" w:cs="Times New Roman"/>
          <w:sz w:val="24"/>
          <w:szCs w:val="24"/>
        </w:rPr>
        <w:t xml:space="preserve"> to defray the debts incurred by the War of Austrian Succession</w:t>
      </w:r>
      <w:r w:rsidRPr="004522FD">
        <w:rPr>
          <w:rFonts w:ascii="Times New Roman" w:hAnsi="Times New Roman" w:cs="Times New Roman"/>
          <w:sz w:val="24"/>
          <w:szCs w:val="24"/>
        </w:rPr>
        <w:t>)</w:t>
      </w:r>
      <w:r w:rsidR="008F08B2" w:rsidRPr="004522FD">
        <w:rPr>
          <w:rFonts w:ascii="Times New Roman" w:hAnsi="Times New Roman" w:cs="Times New Roman"/>
          <w:sz w:val="24"/>
          <w:szCs w:val="24"/>
        </w:rPr>
        <w:t xml:space="preserve"> (</w:t>
      </w:r>
      <w:r w:rsidR="008F08B2" w:rsidRPr="00F213FF">
        <w:rPr>
          <w:rFonts w:ascii="Times New Roman" w:hAnsi="Times New Roman" w:cs="Times New Roman"/>
          <w:b/>
          <w:bCs/>
          <w:sz w:val="24"/>
          <w:szCs w:val="24"/>
        </w:rPr>
        <w:t>mark 4.</w:t>
      </w:r>
      <w:r w:rsidR="00D20AF9" w:rsidRPr="00F213FF">
        <w:rPr>
          <w:rFonts w:ascii="Times New Roman" w:hAnsi="Times New Roman" w:cs="Times New Roman"/>
          <w:b/>
          <w:bCs/>
          <w:sz w:val="24"/>
          <w:szCs w:val="24"/>
        </w:rPr>
        <w:t>1</w:t>
      </w:r>
      <w:r w:rsidR="004773BD" w:rsidRPr="00F213FF">
        <w:rPr>
          <w:rFonts w:ascii="Times New Roman" w:hAnsi="Times New Roman" w:cs="Times New Roman"/>
          <w:b/>
          <w:bCs/>
          <w:sz w:val="24"/>
          <w:szCs w:val="24"/>
        </w:rPr>
        <w:t>7</w:t>
      </w:r>
      <w:r w:rsidR="008F08B2" w:rsidRPr="004522FD">
        <w:rPr>
          <w:rFonts w:ascii="Times New Roman" w:hAnsi="Times New Roman" w:cs="Times New Roman"/>
          <w:sz w:val="24"/>
          <w:szCs w:val="24"/>
        </w:rPr>
        <w:t>)</w:t>
      </w:r>
      <w:r w:rsidR="003E3E60" w:rsidRPr="004522FD">
        <w:rPr>
          <w:rFonts w:ascii="Times New Roman" w:hAnsi="Times New Roman" w:cs="Times New Roman"/>
          <w:sz w:val="24"/>
          <w:szCs w:val="24"/>
        </w:rPr>
        <w:t>.</w:t>
      </w:r>
    </w:p>
    <w:p w14:paraId="64968AD4" w14:textId="7C3FE387" w:rsidR="00C86292" w:rsidRPr="004522FD" w:rsidRDefault="00C86292" w:rsidP="004522FD">
      <w:pPr>
        <w:spacing w:after="0" w:line="480" w:lineRule="auto"/>
        <w:rPr>
          <w:rFonts w:ascii="Times New Roman" w:hAnsi="Times New Roman" w:cs="Times New Roman"/>
          <w:sz w:val="24"/>
          <w:szCs w:val="24"/>
        </w:rPr>
      </w:pPr>
    </w:p>
    <w:p w14:paraId="4750429B" w14:textId="417C9CC2" w:rsidR="002F386D" w:rsidRPr="00212AD0" w:rsidRDefault="002F386D" w:rsidP="0084585C">
      <w:pPr>
        <w:pStyle w:val="Heading2"/>
      </w:pPr>
      <w:r w:rsidRPr="00212AD0">
        <w:t>Description</w:t>
      </w:r>
    </w:p>
    <w:p w14:paraId="6D1801DB" w14:textId="47956A8F" w:rsidR="00107AB4" w:rsidRPr="004522FD" w:rsidRDefault="00107AB4" w:rsidP="004522FD">
      <w:pPr>
        <w:spacing w:after="0" w:line="480" w:lineRule="auto"/>
        <w:rPr>
          <w:rFonts w:ascii="Times New Roman" w:hAnsi="Times New Roman" w:cs="Times New Roman"/>
          <w:sz w:val="24"/>
          <w:szCs w:val="24"/>
        </w:rPr>
      </w:pPr>
      <w:r w:rsidRPr="004522FD">
        <w:rPr>
          <w:rFonts w:ascii="Times New Roman" w:hAnsi="Times New Roman" w:cs="Times New Roman"/>
          <w:sz w:val="24"/>
          <w:szCs w:val="24"/>
        </w:rPr>
        <w:t>This pair of sugar casters take</w:t>
      </w:r>
      <w:r w:rsidR="0047740E" w:rsidRPr="004522FD">
        <w:rPr>
          <w:rFonts w:ascii="Times New Roman" w:hAnsi="Times New Roman" w:cs="Times New Roman"/>
          <w:sz w:val="24"/>
          <w:szCs w:val="24"/>
        </w:rPr>
        <w:t>s</w:t>
      </w:r>
      <w:r w:rsidRPr="004522FD">
        <w:rPr>
          <w:rFonts w:ascii="Times New Roman" w:hAnsi="Times New Roman" w:cs="Times New Roman"/>
          <w:sz w:val="24"/>
          <w:szCs w:val="24"/>
        </w:rPr>
        <w:t xml:space="preserve"> the form of striding laborers, each carrying a large bundle of cut sugarcane on his back</w:t>
      </w:r>
      <w:r w:rsidR="00B56CA3" w:rsidRPr="004522FD">
        <w:rPr>
          <w:rFonts w:ascii="Times New Roman" w:hAnsi="Times New Roman" w:cs="Times New Roman"/>
          <w:sz w:val="24"/>
          <w:szCs w:val="24"/>
        </w:rPr>
        <w:t xml:space="preserve"> (</w:t>
      </w:r>
      <w:r w:rsidR="009C4B06" w:rsidRPr="00212AD0">
        <w:rPr>
          <w:rFonts w:ascii="Times New Roman" w:hAnsi="Times New Roman" w:cs="Times New Roman"/>
          <w:b/>
          <w:bCs/>
          <w:sz w:val="24"/>
          <w:szCs w:val="24"/>
        </w:rPr>
        <w:t>cat. 4.1</w:t>
      </w:r>
      <w:r w:rsidR="00B56CA3" w:rsidRPr="004522FD">
        <w:rPr>
          <w:rFonts w:ascii="Times New Roman" w:hAnsi="Times New Roman" w:cs="Times New Roman"/>
          <w:sz w:val="24"/>
          <w:szCs w:val="24"/>
        </w:rPr>
        <w:t>)</w:t>
      </w:r>
      <w:r w:rsidR="00B66E14" w:rsidRPr="004522FD">
        <w:rPr>
          <w:rFonts w:ascii="Times New Roman" w:hAnsi="Times New Roman" w:cs="Times New Roman"/>
          <w:sz w:val="24"/>
          <w:szCs w:val="24"/>
        </w:rPr>
        <w:t>.</w:t>
      </w:r>
      <w:r w:rsidRPr="004522FD">
        <w:rPr>
          <w:rFonts w:ascii="Times New Roman" w:hAnsi="Times New Roman" w:cs="Times New Roman"/>
          <w:sz w:val="24"/>
          <w:szCs w:val="24"/>
        </w:rPr>
        <w:t xml:space="preserve"> </w:t>
      </w:r>
      <w:r w:rsidR="00566C89" w:rsidRPr="004522FD">
        <w:rPr>
          <w:rFonts w:ascii="Times New Roman" w:hAnsi="Times New Roman" w:cs="Times New Roman"/>
          <w:sz w:val="24"/>
          <w:szCs w:val="24"/>
        </w:rPr>
        <w:t>The figures and their bases are bronze</w:t>
      </w:r>
      <w:r w:rsidR="0016489C" w:rsidRPr="004522FD">
        <w:rPr>
          <w:rFonts w:ascii="Times New Roman" w:hAnsi="Times New Roman" w:cs="Times New Roman"/>
          <w:sz w:val="24"/>
          <w:szCs w:val="24"/>
        </w:rPr>
        <w:t>,</w:t>
      </w:r>
      <w:r w:rsidR="00566C89" w:rsidRPr="004522FD">
        <w:rPr>
          <w:rFonts w:ascii="Times New Roman" w:hAnsi="Times New Roman" w:cs="Times New Roman"/>
          <w:sz w:val="24"/>
          <w:szCs w:val="24"/>
        </w:rPr>
        <w:t xml:space="preserve"> while the cane bundles are silver, as are two low-lying plants on each base. </w:t>
      </w:r>
      <w:r w:rsidRPr="004522FD">
        <w:rPr>
          <w:rFonts w:ascii="Times New Roman" w:hAnsi="Times New Roman" w:cs="Times New Roman"/>
          <w:sz w:val="24"/>
          <w:szCs w:val="24"/>
        </w:rPr>
        <w:t>Both figures are identical</w:t>
      </w:r>
      <w:r w:rsidR="00566C89" w:rsidRPr="004522FD">
        <w:rPr>
          <w:rFonts w:ascii="Times New Roman" w:hAnsi="Times New Roman" w:cs="Times New Roman"/>
          <w:sz w:val="24"/>
          <w:szCs w:val="24"/>
        </w:rPr>
        <w:t>, appearing to have been cast</w:t>
      </w:r>
      <w:r w:rsidRPr="004522FD">
        <w:rPr>
          <w:rFonts w:ascii="Times New Roman" w:hAnsi="Times New Roman" w:cs="Times New Roman"/>
          <w:sz w:val="24"/>
          <w:szCs w:val="24"/>
        </w:rPr>
        <w:t xml:space="preserve"> from a common model, though finely chased details render subtle differences </w:t>
      </w:r>
      <w:r w:rsidR="00566C89" w:rsidRPr="004522FD">
        <w:rPr>
          <w:rFonts w:ascii="Times New Roman" w:hAnsi="Times New Roman" w:cs="Times New Roman"/>
          <w:sz w:val="24"/>
          <w:szCs w:val="24"/>
        </w:rPr>
        <w:t xml:space="preserve">in the forelocks of hair on each </w:t>
      </w:r>
      <w:r w:rsidR="00566C89" w:rsidRPr="00212AD0">
        <w:rPr>
          <w:rFonts w:ascii="Times New Roman" w:hAnsi="Times New Roman" w:cs="Times New Roman"/>
          <w:color w:val="000000" w:themeColor="text1"/>
          <w:sz w:val="24"/>
          <w:szCs w:val="24"/>
        </w:rPr>
        <w:t>forehead</w:t>
      </w:r>
      <w:r w:rsidR="00113FCD" w:rsidRPr="00212AD0">
        <w:rPr>
          <w:rFonts w:ascii="Times New Roman" w:hAnsi="Times New Roman" w:cs="Times New Roman"/>
          <w:color w:val="000000" w:themeColor="text1"/>
          <w:sz w:val="24"/>
          <w:szCs w:val="24"/>
        </w:rPr>
        <w:t xml:space="preserve"> (</w:t>
      </w:r>
      <w:r w:rsidR="004F0740" w:rsidRPr="00212AD0">
        <w:rPr>
          <w:rFonts w:ascii="Times New Roman" w:hAnsi="Times New Roman" w:cs="Times New Roman"/>
          <w:b/>
          <w:bCs/>
          <w:color w:val="000000" w:themeColor="text1"/>
          <w:sz w:val="24"/>
          <w:szCs w:val="24"/>
        </w:rPr>
        <w:t>cat. 4.</w:t>
      </w:r>
      <w:r w:rsidR="0019065F" w:rsidRPr="00212AD0">
        <w:rPr>
          <w:rFonts w:ascii="Times New Roman" w:hAnsi="Times New Roman" w:cs="Times New Roman"/>
          <w:b/>
          <w:bCs/>
          <w:color w:val="000000" w:themeColor="text1"/>
          <w:sz w:val="24"/>
          <w:szCs w:val="24"/>
        </w:rPr>
        <w:t>2</w:t>
      </w:r>
      <w:r w:rsidR="00113FCD" w:rsidRPr="00212AD0">
        <w:rPr>
          <w:rFonts w:ascii="Times New Roman" w:hAnsi="Times New Roman" w:cs="Times New Roman"/>
          <w:color w:val="000000" w:themeColor="text1"/>
          <w:sz w:val="24"/>
          <w:szCs w:val="24"/>
        </w:rPr>
        <w:t>)</w:t>
      </w:r>
      <w:r w:rsidR="00B66E14" w:rsidRPr="00212AD0">
        <w:rPr>
          <w:rFonts w:ascii="Times New Roman" w:hAnsi="Times New Roman" w:cs="Times New Roman"/>
          <w:color w:val="000000" w:themeColor="text1"/>
          <w:sz w:val="24"/>
          <w:szCs w:val="24"/>
        </w:rPr>
        <w:t>.</w:t>
      </w:r>
      <w:r w:rsidR="00566C89" w:rsidRPr="00212AD0">
        <w:rPr>
          <w:rFonts w:ascii="Times New Roman" w:hAnsi="Times New Roman" w:cs="Times New Roman"/>
          <w:color w:val="000000" w:themeColor="text1"/>
          <w:sz w:val="24"/>
          <w:szCs w:val="24"/>
        </w:rPr>
        <w:t xml:space="preserve"> The rounded bases have been realistica</w:t>
      </w:r>
      <w:r w:rsidR="00A87B84" w:rsidRPr="00212AD0">
        <w:rPr>
          <w:rFonts w:ascii="Times New Roman" w:hAnsi="Times New Roman" w:cs="Times New Roman"/>
          <w:color w:val="000000" w:themeColor="text1"/>
          <w:sz w:val="24"/>
          <w:szCs w:val="24"/>
        </w:rPr>
        <w:t>lly painted in colors appropriate f</w:t>
      </w:r>
      <w:r w:rsidR="00566C89" w:rsidRPr="00212AD0">
        <w:rPr>
          <w:rFonts w:ascii="Times New Roman" w:hAnsi="Times New Roman" w:cs="Times New Roman"/>
          <w:color w:val="000000" w:themeColor="text1"/>
          <w:sz w:val="24"/>
          <w:szCs w:val="24"/>
        </w:rPr>
        <w:t>o</w:t>
      </w:r>
      <w:r w:rsidR="00A87B84" w:rsidRPr="00212AD0">
        <w:rPr>
          <w:rFonts w:ascii="Times New Roman" w:hAnsi="Times New Roman" w:cs="Times New Roman"/>
          <w:color w:val="000000" w:themeColor="text1"/>
          <w:sz w:val="24"/>
          <w:szCs w:val="24"/>
        </w:rPr>
        <w:t>r</w:t>
      </w:r>
      <w:r w:rsidR="00566C89" w:rsidRPr="00212AD0">
        <w:rPr>
          <w:rFonts w:ascii="Times New Roman" w:hAnsi="Times New Roman" w:cs="Times New Roman"/>
          <w:color w:val="000000" w:themeColor="text1"/>
          <w:sz w:val="24"/>
          <w:szCs w:val="24"/>
        </w:rPr>
        <w:t xml:space="preserve"> the muddy earth and low-lying plants </w:t>
      </w:r>
      <w:r w:rsidR="002C089B" w:rsidRPr="00212AD0">
        <w:rPr>
          <w:rFonts w:ascii="Times New Roman" w:hAnsi="Times New Roman" w:cs="Times New Roman"/>
          <w:color w:val="000000" w:themeColor="text1"/>
          <w:sz w:val="24"/>
          <w:szCs w:val="24"/>
        </w:rPr>
        <w:t>of a</w:t>
      </w:r>
      <w:r w:rsidR="00566C89" w:rsidRPr="00212AD0">
        <w:rPr>
          <w:rFonts w:ascii="Times New Roman" w:hAnsi="Times New Roman" w:cs="Times New Roman"/>
          <w:color w:val="000000" w:themeColor="text1"/>
          <w:sz w:val="24"/>
          <w:szCs w:val="24"/>
        </w:rPr>
        <w:t xml:space="preserve"> </w:t>
      </w:r>
      <w:r w:rsidR="0047740E" w:rsidRPr="00212AD0">
        <w:rPr>
          <w:rFonts w:ascii="Times New Roman" w:hAnsi="Times New Roman" w:cs="Times New Roman"/>
          <w:color w:val="000000" w:themeColor="text1"/>
          <w:sz w:val="24"/>
          <w:szCs w:val="24"/>
        </w:rPr>
        <w:t xml:space="preserve">cane grove. </w:t>
      </w:r>
      <w:r w:rsidR="002C089B" w:rsidRPr="00212AD0">
        <w:rPr>
          <w:rFonts w:ascii="Times New Roman" w:hAnsi="Times New Roman" w:cs="Times New Roman"/>
          <w:color w:val="000000" w:themeColor="text1"/>
          <w:sz w:val="24"/>
          <w:szCs w:val="24"/>
        </w:rPr>
        <w:t xml:space="preserve">The naturalism of these is contrasted by the metallic surface of </w:t>
      </w:r>
      <w:r w:rsidR="006D4307" w:rsidRPr="00212AD0">
        <w:rPr>
          <w:rFonts w:ascii="Times New Roman" w:hAnsi="Times New Roman" w:cs="Times New Roman"/>
          <w:color w:val="000000" w:themeColor="text1"/>
          <w:sz w:val="24"/>
          <w:szCs w:val="24"/>
        </w:rPr>
        <w:t xml:space="preserve">the </w:t>
      </w:r>
      <w:r w:rsidR="00007091" w:rsidRPr="00212AD0">
        <w:rPr>
          <w:rFonts w:ascii="Times New Roman" w:hAnsi="Times New Roman" w:cs="Times New Roman"/>
          <w:color w:val="000000" w:themeColor="text1"/>
          <w:sz w:val="24"/>
          <w:szCs w:val="24"/>
        </w:rPr>
        <w:t>silver and gil</w:t>
      </w:r>
      <w:r w:rsidR="00F21E8F" w:rsidRPr="00212AD0">
        <w:rPr>
          <w:rFonts w:ascii="Times New Roman" w:hAnsi="Times New Roman" w:cs="Times New Roman"/>
          <w:color w:val="000000" w:themeColor="text1"/>
          <w:sz w:val="24"/>
          <w:szCs w:val="24"/>
        </w:rPr>
        <w:t>ded</w:t>
      </w:r>
      <w:r w:rsidR="00007091" w:rsidRPr="00212AD0">
        <w:rPr>
          <w:rFonts w:ascii="Times New Roman" w:hAnsi="Times New Roman" w:cs="Times New Roman"/>
          <w:color w:val="000000" w:themeColor="text1"/>
          <w:sz w:val="24"/>
          <w:szCs w:val="24"/>
        </w:rPr>
        <w:t>-</w:t>
      </w:r>
      <w:r w:rsidR="00B4169C" w:rsidRPr="00212AD0">
        <w:rPr>
          <w:rFonts w:ascii="Times New Roman" w:hAnsi="Times New Roman" w:cs="Times New Roman"/>
          <w:color w:val="000000" w:themeColor="text1"/>
          <w:sz w:val="24"/>
          <w:szCs w:val="24"/>
        </w:rPr>
        <w:t>metal</w:t>
      </w:r>
      <w:r w:rsidR="00007091" w:rsidRPr="00212AD0">
        <w:rPr>
          <w:rFonts w:ascii="Times New Roman" w:hAnsi="Times New Roman" w:cs="Times New Roman"/>
          <w:color w:val="000000" w:themeColor="text1"/>
          <w:sz w:val="24"/>
          <w:szCs w:val="24"/>
        </w:rPr>
        <w:t xml:space="preserve"> </w:t>
      </w:r>
      <w:r w:rsidR="002C089B" w:rsidRPr="00212AD0">
        <w:rPr>
          <w:rFonts w:ascii="Times New Roman" w:hAnsi="Times New Roman" w:cs="Times New Roman"/>
          <w:color w:val="000000" w:themeColor="text1"/>
          <w:sz w:val="24"/>
          <w:szCs w:val="24"/>
        </w:rPr>
        <w:t xml:space="preserve">plants </w:t>
      </w:r>
      <w:r w:rsidR="0016489C" w:rsidRPr="00212AD0">
        <w:rPr>
          <w:rFonts w:ascii="Times New Roman" w:hAnsi="Times New Roman" w:cs="Times New Roman"/>
          <w:color w:val="000000" w:themeColor="text1"/>
          <w:sz w:val="24"/>
          <w:szCs w:val="24"/>
        </w:rPr>
        <w:t xml:space="preserve">on the bases </w:t>
      </w:r>
      <w:r w:rsidR="00113FCD" w:rsidRPr="00212AD0">
        <w:rPr>
          <w:rFonts w:ascii="Times New Roman" w:hAnsi="Times New Roman" w:cs="Times New Roman"/>
          <w:color w:val="000000" w:themeColor="text1"/>
          <w:sz w:val="24"/>
          <w:szCs w:val="24"/>
        </w:rPr>
        <w:t>(</w:t>
      </w:r>
      <w:r w:rsidR="004F0740" w:rsidRPr="00212AD0">
        <w:rPr>
          <w:rFonts w:ascii="Times New Roman" w:hAnsi="Times New Roman" w:cs="Times New Roman"/>
          <w:b/>
          <w:bCs/>
          <w:color w:val="000000" w:themeColor="text1"/>
          <w:sz w:val="24"/>
          <w:szCs w:val="24"/>
        </w:rPr>
        <w:t>cat. 4.</w:t>
      </w:r>
      <w:r w:rsidR="0019065F" w:rsidRPr="00212AD0">
        <w:rPr>
          <w:rFonts w:ascii="Times New Roman" w:hAnsi="Times New Roman" w:cs="Times New Roman"/>
          <w:b/>
          <w:bCs/>
          <w:color w:val="000000" w:themeColor="text1"/>
          <w:sz w:val="24"/>
          <w:szCs w:val="24"/>
        </w:rPr>
        <w:t>3</w:t>
      </w:r>
      <w:r w:rsidR="00113FCD" w:rsidRPr="00212AD0">
        <w:rPr>
          <w:rFonts w:ascii="Times New Roman" w:hAnsi="Times New Roman" w:cs="Times New Roman"/>
          <w:color w:val="000000" w:themeColor="text1"/>
          <w:sz w:val="24"/>
          <w:szCs w:val="24"/>
        </w:rPr>
        <w:t>)</w:t>
      </w:r>
      <w:r w:rsidR="00B66E14" w:rsidRPr="00212AD0">
        <w:rPr>
          <w:rFonts w:ascii="Times New Roman" w:hAnsi="Times New Roman" w:cs="Times New Roman"/>
          <w:color w:val="000000" w:themeColor="text1"/>
          <w:sz w:val="24"/>
          <w:szCs w:val="24"/>
        </w:rPr>
        <w:t>.</w:t>
      </w:r>
      <w:r w:rsidR="002C089B" w:rsidRPr="00212AD0">
        <w:rPr>
          <w:rFonts w:ascii="Times New Roman" w:hAnsi="Times New Roman" w:cs="Times New Roman"/>
          <w:color w:val="000000" w:themeColor="text1"/>
          <w:sz w:val="24"/>
          <w:szCs w:val="24"/>
        </w:rPr>
        <w:t xml:space="preserve"> </w:t>
      </w:r>
      <w:r w:rsidR="00566C89" w:rsidRPr="00212AD0">
        <w:rPr>
          <w:rFonts w:ascii="Times New Roman" w:hAnsi="Times New Roman" w:cs="Times New Roman"/>
          <w:color w:val="000000" w:themeColor="text1"/>
          <w:sz w:val="24"/>
          <w:szCs w:val="24"/>
        </w:rPr>
        <w:t>The</w:t>
      </w:r>
      <w:r w:rsidR="00CB6FB0" w:rsidRPr="00212AD0">
        <w:rPr>
          <w:rFonts w:ascii="Times New Roman" w:hAnsi="Times New Roman" w:cs="Times New Roman"/>
          <w:color w:val="000000" w:themeColor="text1"/>
          <w:sz w:val="24"/>
          <w:szCs w:val="24"/>
        </w:rPr>
        <w:t xml:space="preserve"> flesh of the figures has likewise been </w:t>
      </w:r>
      <w:r w:rsidR="00C82411" w:rsidRPr="00212AD0">
        <w:rPr>
          <w:rFonts w:ascii="Times New Roman" w:hAnsi="Times New Roman" w:cs="Times New Roman"/>
          <w:color w:val="000000" w:themeColor="text1"/>
          <w:sz w:val="24"/>
          <w:szCs w:val="24"/>
        </w:rPr>
        <w:t>naturalist</w:t>
      </w:r>
      <w:r w:rsidR="00C82411" w:rsidRPr="004522FD">
        <w:rPr>
          <w:rFonts w:ascii="Times New Roman" w:hAnsi="Times New Roman" w:cs="Times New Roman"/>
          <w:sz w:val="24"/>
          <w:szCs w:val="24"/>
        </w:rPr>
        <w:t xml:space="preserve">ically </w:t>
      </w:r>
      <w:r w:rsidR="00855A84" w:rsidRPr="004522FD">
        <w:rPr>
          <w:rFonts w:ascii="Times New Roman" w:hAnsi="Times New Roman" w:cs="Times New Roman"/>
          <w:sz w:val="24"/>
          <w:szCs w:val="24"/>
        </w:rPr>
        <w:t xml:space="preserve">painted </w:t>
      </w:r>
      <w:r w:rsidR="00CB6FB0" w:rsidRPr="004522FD">
        <w:rPr>
          <w:rFonts w:ascii="Times New Roman" w:hAnsi="Times New Roman" w:cs="Times New Roman"/>
          <w:sz w:val="24"/>
          <w:szCs w:val="24"/>
        </w:rPr>
        <w:t>brown</w:t>
      </w:r>
      <w:r w:rsidR="00CA1EE3" w:rsidRPr="004522FD">
        <w:rPr>
          <w:rFonts w:ascii="Times New Roman" w:hAnsi="Times New Roman" w:cs="Times New Roman"/>
          <w:sz w:val="24"/>
          <w:szCs w:val="24"/>
        </w:rPr>
        <w:t>,</w:t>
      </w:r>
      <w:r w:rsidR="00855A84" w:rsidRPr="004522FD">
        <w:rPr>
          <w:rFonts w:ascii="Times New Roman" w:hAnsi="Times New Roman" w:cs="Times New Roman"/>
          <w:sz w:val="24"/>
          <w:szCs w:val="24"/>
        </w:rPr>
        <w:t xml:space="preserve"> their hair black,</w:t>
      </w:r>
      <w:r w:rsidR="00CA1EE3" w:rsidRPr="004522FD">
        <w:rPr>
          <w:rFonts w:ascii="Times New Roman" w:hAnsi="Times New Roman" w:cs="Times New Roman"/>
          <w:sz w:val="24"/>
          <w:szCs w:val="24"/>
        </w:rPr>
        <w:t xml:space="preserve"> their lips red, </w:t>
      </w:r>
      <w:r w:rsidR="002B351F" w:rsidRPr="004522FD">
        <w:rPr>
          <w:rFonts w:ascii="Times New Roman" w:hAnsi="Times New Roman" w:cs="Times New Roman"/>
          <w:sz w:val="24"/>
          <w:szCs w:val="24"/>
        </w:rPr>
        <w:t>the</w:t>
      </w:r>
      <w:r w:rsidR="00CA1EE3" w:rsidRPr="004522FD">
        <w:rPr>
          <w:rFonts w:ascii="Times New Roman" w:hAnsi="Times New Roman" w:cs="Times New Roman"/>
          <w:sz w:val="24"/>
          <w:szCs w:val="24"/>
        </w:rPr>
        <w:t>ir eyes white with bl</w:t>
      </w:r>
      <w:r w:rsidR="00FA332B" w:rsidRPr="004522FD">
        <w:rPr>
          <w:rFonts w:ascii="Times New Roman" w:hAnsi="Times New Roman" w:cs="Times New Roman"/>
          <w:sz w:val="24"/>
          <w:szCs w:val="24"/>
        </w:rPr>
        <w:t>ue</w:t>
      </w:r>
      <w:r w:rsidR="00CA1EE3" w:rsidRPr="004522FD">
        <w:rPr>
          <w:rFonts w:ascii="Times New Roman" w:hAnsi="Times New Roman" w:cs="Times New Roman"/>
          <w:sz w:val="24"/>
          <w:szCs w:val="24"/>
        </w:rPr>
        <w:t xml:space="preserve"> iris</w:t>
      </w:r>
      <w:r w:rsidR="005E6EEF" w:rsidRPr="004522FD">
        <w:rPr>
          <w:rFonts w:ascii="Times New Roman" w:hAnsi="Times New Roman" w:cs="Times New Roman"/>
          <w:sz w:val="24"/>
          <w:szCs w:val="24"/>
        </w:rPr>
        <w:t xml:space="preserve">es and </w:t>
      </w:r>
      <w:r w:rsidR="00FA332B" w:rsidRPr="004522FD">
        <w:rPr>
          <w:rFonts w:ascii="Times New Roman" w:hAnsi="Times New Roman" w:cs="Times New Roman"/>
          <w:sz w:val="24"/>
          <w:szCs w:val="24"/>
        </w:rPr>
        <w:t xml:space="preserve">black </w:t>
      </w:r>
      <w:r w:rsidR="005E6EEF" w:rsidRPr="004522FD">
        <w:rPr>
          <w:rFonts w:ascii="Times New Roman" w:hAnsi="Times New Roman" w:cs="Times New Roman"/>
          <w:sz w:val="24"/>
          <w:szCs w:val="24"/>
        </w:rPr>
        <w:t>pupils</w:t>
      </w:r>
      <w:r w:rsidR="00CB6FB0" w:rsidRPr="004522FD">
        <w:rPr>
          <w:rFonts w:ascii="Times New Roman" w:hAnsi="Times New Roman" w:cs="Times New Roman"/>
          <w:sz w:val="24"/>
          <w:szCs w:val="24"/>
        </w:rPr>
        <w:t>.</w:t>
      </w:r>
      <w:r w:rsidR="00566C89" w:rsidRPr="004522FD">
        <w:rPr>
          <w:rFonts w:ascii="Times New Roman" w:hAnsi="Times New Roman" w:cs="Times New Roman"/>
          <w:sz w:val="24"/>
          <w:szCs w:val="24"/>
        </w:rPr>
        <w:t xml:space="preserve"> </w:t>
      </w:r>
      <w:r w:rsidR="00CB6FB0" w:rsidRPr="004522FD">
        <w:rPr>
          <w:rFonts w:ascii="Times New Roman" w:hAnsi="Times New Roman" w:cs="Times New Roman"/>
          <w:sz w:val="24"/>
          <w:szCs w:val="24"/>
        </w:rPr>
        <w:t xml:space="preserve">Their </w:t>
      </w:r>
      <w:r w:rsidR="00566C89" w:rsidRPr="004522FD">
        <w:rPr>
          <w:rFonts w:ascii="Times New Roman" w:hAnsi="Times New Roman" w:cs="Times New Roman"/>
          <w:sz w:val="24"/>
          <w:szCs w:val="24"/>
        </w:rPr>
        <w:t>garments and shoes</w:t>
      </w:r>
      <w:r w:rsidR="002B351F" w:rsidRPr="004522FD">
        <w:rPr>
          <w:rFonts w:ascii="Times New Roman" w:hAnsi="Times New Roman" w:cs="Times New Roman"/>
          <w:sz w:val="24"/>
          <w:szCs w:val="24"/>
        </w:rPr>
        <w:t xml:space="preserve"> </w:t>
      </w:r>
      <w:r w:rsidR="00566C89" w:rsidRPr="004522FD">
        <w:rPr>
          <w:rFonts w:ascii="Times New Roman" w:hAnsi="Times New Roman" w:cs="Times New Roman"/>
          <w:sz w:val="24"/>
          <w:szCs w:val="24"/>
        </w:rPr>
        <w:t>were</w:t>
      </w:r>
      <w:r w:rsidR="00855A84" w:rsidRPr="004522FD">
        <w:rPr>
          <w:rFonts w:ascii="Times New Roman" w:hAnsi="Times New Roman" w:cs="Times New Roman"/>
          <w:sz w:val="24"/>
          <w:szCs w:val="24"/>
        </w:rPr>
        <w:t xml:space="preserve"> </w:t>
      </w:r>
      <w:r w:rsidR="00566C89" w:rsidRPr="004522FD">
        <w:rPr>
          <w:rFonts w:ascii="Times New Roman" w:hAnsi="Times New Roman" w:cs="Times New Roman"/>
          <w:sz w:val="24"/>
          <w:szCs w:val="24"/>
        </w:rPr>
        <w:t>painted in</w:t>
      </w:r>
      <w:r w:rsidR="00566C89" w:rsidRPr="004522FD">
        <w:rPr>
          <w:rFonts w:ascii="Times New Roman" w:hAnsi="Times New Roman" w:cs="Times New Roman"/>
          <w:color w:val="FF0000"/>
          <w:sz w:val="24"/>
          <w:szCs w:val="24"/>
        </w:rPr>
        <w:t xml:space="preserve"> </w:t>
      </w:r>
      <w:r w:rsidR="00126224" w:rsidRPr="004522FD">
        <w:rPr>
          <w:rFonts w:ascii="Times New Roman" w:hAnsi="Times New Roman" w:cs="Times New Roman"/>
          <w:sz w:val="24"/>
          <w:szCs w:val="24"/>
        </w:rPr>
        <w:t xml:space="preserve">saturated </w:t>
      </w:r>
      <w:r w:rsidR="002C089B" w:rsidRPr="004522FD">
        <w:rPr>
          <w:rFonts w:ascii="Times New Roman" w:hAnsi="Times New Roman" w:cs="Times New Roman"/>
          <w:sz w:val="24"/>
          <w:szCs w:val="24"/>
        </w:rPr>
        <w:t>colors</w:t>
      </w:r>
      <w:r w:rsidR="00CB6FB0" w:rsidRPr="004522FD">
        <w:rPr>
          <w:rFonts w:ascii="Times New Roman" w:hAnsi="Times New Roman" w:cs="Times New Roman"/>
          <w:sz w:val="24"/>
          <w:szCs w:val="24"/>
        </w:rPr>
        <w:t>:</w:t>
      </w:r>
      <w:r w:rsidR="002C089B" w:rsidRPr="004522FD">
        <w:rPr>
          <w:rFonts w:ascii="Times New Roman" w:hAnsi="Times New Roman" w:cs="Times New Roman"/>
          <w:sz w:val="24"/>
          <w:szCs w:val="24"/>
        </w:rPr>
        <w:t xml:space="preserve"> </w:t>
      </w:r>
      <w:r w:rsidR="00CA1EE3" w:rsidRPr="004522FD">
        <w:rPr>
          <w:rFonts w:ascii="Times New Roman" w:hAnsi="Times New Roman" w:cs="Times New Roman"/>
          <w:sz w:val="24"/>
          <w:szCs w:val="24"/>
        </w:rPr>
        <w:t>blue tunic</w:t>
      </w:r>
      <w:r w:rsidR="00CB6FB0" w:rsidRPr="004522FD">
        <w:rPr>
          <w:rFonts w:ascii="Times New Roman" w:hAnsi="Times New Roman" w:cs="Times New Roman"/>
          <w:sz w:val="24"/>
          <w:szCs w:val="24"/>
        </w:rPr>
        <w:t>s lined with red, red trousers, and black shoes.</w:t>
      </w:r>
      <w:r w:rsidR="00CA1EE3" w:rsidRPr="004522FD">
        <w:rPr>
          <w:rFonts w:ascii="Times New Roman" w:hAnsi="Times New Roman" w:cs="Times New Roman"/>
          <w:sz w:val="24"/>
          <w:szCs w:val="24"/>
        </w:rPr>
        <w:t xml:space="preserve"> The style</w:t>
      </w:r>
      <w:r w:rsidR="006D4307" w:rsidRPr="004522FD">
        <w:rPr>
          <w:rFonts w:ascii="Times New Roman" w:hAnsi="Times New Roman" w:cs="Times New Roman"/>
          <w:sz w:val="24"/>
          <w:szCs w:val="24"/>
        </w:rPr>
        <w:t xml:space="preserve"> of the tunics, </w:t>
      </w:r>
      <w:r w:rsidR="000831B4" w:rsidRPr="004522FD">
        <w:rPr>
          <w:rFonts w:ascii="Times New Roman" w:hAnsi="Times New Roman" w:cs="Times New Roman"/>
          <w:sz w:val="24"/>
          <w:szCs w:val="24"/>
        </w:rPr>
        <w:t>with</w:t>
      </w:r>
      <w:r w:rsidR="00876814" w:rsidRPr="004522FD">
        <w:rPr>
          <w:rFonts w:ascii="Times New Roman" w:hAnsi="Times New Roman" w:cs="Times New Roman"/>
          <w:sz w:val="24"/>
          <w:szCs w:val="24"/>
        </w:rPr>
        <w:t xml:space="preserve"> </w:t>
      </w:r>
      <w:r w:rsidR="006D4307" w:rsidRPr="004522FD">
        <w:rPr>
          <w:rFonts w:ascii="Times New Roman" w:hAnsi="Times New Roman" w:cs="Times New Roman"/>
          <w:sz w:val="24"/>
          <w:szCs w:val="24"/>
        </w:rPr>
        <w:t xml:space="preserve">their </w:t>
      </w:r>
      <w:r w:rsidR="00876814" w:rsidRPr="004522FD">
        <w:rPr>
          <w:rFonts w:ascii="Times New Roman" w:hAnsi="Times New Roman" w:cs="Times New Roman"/>
          <w:sz w:val="24"/>
          <w:szCs w:val="24"/>
        </w:rPr>
        <w:t>applied</w:t>
      </w:r>
      <w:r w:rsidR="00CA1EE3" w:rsidRPr="004522FD">
        <w:rPr>
          <w:rFonts w:ascii="Times New Roman" w:hAnsi="Times New Roman" w:cs="Times New Roman"/>
          <w:sz w:val="24"/>
          <w:szCs w:val="24"/>
        </w:rPr>
        <w:t xml:space="preserve"> red-and-gold patterning</w:t>
      </w:r>
      <w:r w:rsidR="007A77D9" w:rsidRPr="004522FD">
        <w:rPr>
          <w:rFonts w:ascii="Times New Roman" w:hAnsi="Times New Roman" w:cs="Times New Roman"/>
          <w:sz w:val="24"/>
          <w:szCs w:val="24"/>
        </w:rPr>
        <w:t xml:space="preserve"> of stylized </w:t>
      </w:r>
      <w:r w:rsidR="000831B4" w:rsidRPr="004522FD">
        <w:rPr>
          <w:rFonts w:ascii="Times New Roman" w:hAnsi="Times New Roman" w:cs="Times New Roman"/>
          <w:sz w:val="24"/>
          <w:szCs w:val="24"/>
        </w:rPr>
        <w:t>chrysanthemums</w:t>
      </w:r>
      <w:r w:rsidR="006D4307" w:rsidRPr="004522FD">
        <w:rPr>
          <w:rFonts w:ascii="Times New Roman" w:hAnsi="Times New Roman" w:cs="Times New Roman"/>
          <w:sz w:val="24"/>
          <w:szCs w:val="24"/>
        </w:rPr>
        <w:t>,</w:t>
      </w:r>
      <w:r w:rsidR="00855A84" w:rsidRPr="004522FD">
        <w:rPr>
          <w:rFonts w:ascii="Times New Roman" w:hAnsi="Times New Roman" w:cs="Times New Roman"/>
          <w:sz w:val="24"/>
          <w:szCs w:val="24"/>
        </w:rPr>
        <w:t xml:space="preserve"> r</w:t>
      </w:r>
      <w:r w:rsidR="00CA1EE3" w:rsidRPr="004522FD">
        <w:rPr>
          <w:rFonts w:ascii="Times New Roman" w:hAnsi="Times New Roman" w:cs="Times New Roman"/>
          <w:sz w:val="24"/>
          <w:szCs w:val="24"/>
        </w:rPr>
        <w:t>e</w:t>
      </w:r>
      <w:r w:rsidR="00855A84" w:rsidRPr="004522FD">
        <w:rPr>
          <w:rFonts w:ascii="Times New Roman" w:hAnsi="Times New Roman" w:cs="Times New Roman"/>
          <w:sz w:val="24"/>
          <w:szCs w:val="24"/>
        </w:rPr>
        <w:t>flect</w:t>
      </w:r>
      <w:r w:rsidR="00CA1EE3" w:rsidRPr="004522FD">
        <w:rPr>
          <w:rFonts w:ascii="Times New Roman" w:hAnsi="Times New Roman" w:cs="Times New Roman"/>
          <w:sz w:val="24"/>
          <w:szCs w:val="24"/>
        </w:rPr>
        <w:t xml:space="preserve"> </w:t>
      </w:r>
      <w:r w:rsidR="00A87B84" w:rsidRPr="004522FD">
        <w:rPr>
          <w:rFonts w:ascii="Times New Roman" w:hAnsi="Times New Roman" w:cs="Times New Roman"/>
          <w:sz w:val="24"/>
          <w:szCs w:val="24"/>
        </w:rPr>
        <w:t>the prevailing</w:t>
      </w:r>
      <w:r w:rsidR="00166A1B" w:rsidRPr="004522FD">
        <w:rPr>
          <w:rFonts w:ascii="Times New Roman" w:hAnsi="Times New Roman" w:cs="Times New Roman"/>
          <w:sz w:val="24"/>
          <w:szCs w:val="24"/>
        </w:rPr>
        <w:t xml:space="preserve"> </w:t>
      </w:r>
      <w:r w:rsidR="006D4307" w:rsidRPr="004522FD">
        <w:rPr>
          <w:rFonts w:ascii="Times New Roman" w:hAnsi="Times New Roman" w:cs="Times New Roman"/>
          <w:sz w:val="24"/>
          <w:szCs w:val="24"/>
        </w:rPr>
        <w:t xml:space="preserve">European </w:t>
      </w:r>
      <w:r w:rsidR="00166A1B" w:rsidRPr="004522FD">
        <w:rPr>
          <w:rFonts w:ascii="Times New Roman" w:hAnsi="Times New Roman" w:cs="Times New Roman"/>
          <w:sz w:val="24"/>
          <w:szCs w:val="24"/>
        </w:rPr>
        <w:t>vision of</w:t>
      </w:r>
      <w:r w:rsidR="006D4307" w:rsidRPr="004522FD">
        <w:rPr>
          <w:rFonts w:ascii="Times New Roman" w:hAnsi="Times New Roman" w:cs="Times New Roman"/>
          <w:sz w:val="24"/>
          <w:szCs w:val="24"/>
        </w:rPr>
        <w:t xml:space="preserve"> the Far</w:t>
      </w:r>
      <w:r w:rsidR="00166A1B" w:rsidRPr="004522FD">
        <w:rPr>
          <w:rFonts w:ascii="Times New Roman" w:hAnsi="Times New Roman" w:cs="Times New Roman"/>
          <w:sz w:val="24"/>
          <w:szCs w:val="24"/>
        </w:rPr>
        <w:t xml:space="preserve"> </w:t>
      </w:r>
      <w:r w:rsidR="00CA1EE3" w:rsidRPr="004522FD">
        <w:rPr>
          <w:rFonts w:ascii="Times New Roman" w:hAnsi="Times New Roman" w:cs="Times New Roman"/>
          <w:sz w:val="24"/>
          <w:szCs w:val="24"/>
        </w:rPr>
        <w:t>East</w:t>
      </w:r>
      <w:r w:rsidR="00166A1B" w:rsidRPr="004522FD">
        <w:rPr>
          <w:rFonts w:ascii="Times New Roman" w:hAnsi="Times New Roman" w:cs="Times New Roman"/>
          <w:sz w:val="24"/>
          <w:szCs w:val="24"/>
        </w:rPr>
        <w:t>, where sugar ha</w:t>
      </w:r>
      <w:r w:rsidR="009B42E3" w:rsidRPr="004522FD">
        <w:rPr>
          <w:rFonts w:ascii="Times New Roman" w:hAnsi="Times New Roman" w:cs="Times New Roman"/>
          <w:sz w:val="24"/>
          <w:szCs w:val="24"/>
        </w:rPr>
        <w:t>d</w:t>
      </w:r>
      <w:r w:rsidR="00166A1B" w:rsidRPr="004522FD">
        <w:rPr>
          <w:rFonts w:ascii="Times New Roman" w:hAnsi="Times New Roman" w:cs="Times New Roman"/>
          <w:sz w:val="24"/>
          <w:szCs w:val="24"/>
        </w:rPr>
        <w:t xml:space="preserve"> been cultivated </w:t>
      </w:r>
      <w:r w:rsidR="006D4307" w:rsidRPr="004522FD">
        <w:rPr>
          <w:rFonts w:ascii="Times New Roman" w:hAnsi="Times New Roman" w:cs="Times New Roman"/>
          <w:sz w:val="24"/>
          <w:szCs w:val="24"/>
        </w:rPr>
        <w:t xml:space="preserve">in South China </w:t>
      </w:r>
      <w:r w:rsidR="00166A1B" w:rsidRPr="004522FD">
        <w:rPr>
          <w:rFonts w:ascii="Times New Roman" w:hAnsi="Times New Roman" w:cs="Times New Roman"/>
          <w:sz w:val="24"/>
          <w:szCs w:val="24"/>
        </w:rPr>
        <w:t>since 1200</w:t>
      </w:r>
      <w:r w:rsidR="0016489C" w:rsidRPr="004522FD">
        <w:rPr>
          <w:rFonts w:ascii="Times New Roman" w:hAnsi="Times New Roman" w:cs="Times New Roman"/>
          <w:sz w:val="24"/>
          <w:szCs w:val="24"/>
        </w:rPr>
        <w:t>–</w:t>
      </w:r>
      <w:r w:rsidR="00166A1B" w:rsidRPr="004522FD">
        <w:rPr>
          <w:rFonts w:ascii="Times New Roman" w:hAnsi="Times New Roman" w:cs="Times New Roman"/>
          <w:sz w:val="24"/>
          <w:szCs w:val="24"/>
        </w:rPr>
        <w:t>1000 B</w:t>
      </w:r>
      <w:r w:rsidR="00007091" w:rsidRPr="004522FD">
        <w:rPr>
          <w:rFonts w:ascii="Times New Roman" w:hAnsi="Times New Roman" w:cs="Times New Roman"/>
          <w:sz w:val="24"/>
          <w:szCs w:val="24"/>
        </w:rPr>
        <w:t>C</w:t>
      </w:r>
      <w:r w:rsidR="00166A1B" w:rsidRPr="004522FD">
        <w:rPr>
          <w:rFonts w:ascii="Times New Roman" w:hAnsi="Times New Roman" w:cs="Times New Roman"/>
          <w:sz w:val="24"/>
          <w:szCs w:val="24"/>
        </w:rPr>
        <w:t>E</w:t>
      </w:r>
      <w:r w:rsidR="00CA1EE3" w:rsidRPr="004522FD">
        <w:rPr>
          <w:rFonts w:ascii="Times New Roman" w:hAnsi="Times New Roman" w:cs="Times New Roman"/>
          <w:sz w:val="24"/>
          <w:szCs w:val="24"/>
        </w:rPr>
        <w:t xml:space="preserve">. </w:t>
      </w:r>
    </w:p>
    <w:p w14:paraId="172790D5" w14:textId="249959B6" w:rsidR="00026814" w:rsidRPr="00212AD0" w:rsidRDefault="009E222B" w:rsidP="004522FD">
      <w:pPr>
        <w:pStyle w:val="NormalWeb"/>
        <w:spacing w:before="0" w:beforeAutospacing="0" w:after="0" w:afterAutospacing="0" w:line="480" w:lineRule="auto"/>
        <w:ind w:firstLine="720"/>
      </w:pPr>
      <w:bookmarkStart w:id="1" w:name="_Hlk85118907"/>
      <w:r w:rsidRPr="004522FD">
        <w:t xml:space="preserve">Based on the </w:t>
      </w:r>
      <w:r w:rsidR="009E25B5" w:rsidRPr="004522FD">
        <w:t xml:space="preserve">presence </w:t>
      </w:r>
      <w:r w:rsidRPr="004522FD">
        <w:t xml:space="preserve">of </w:t>
      </w:r>
      <w:r w:rsidR="00B82AD8" w:rsidRPr="00212AD0">
        <w:t xml:space="preserve">the </w:t>
      </w:r>
      <w:r w:rsidRPr="00212AD0">
        <w:t>Paris warden’s date letter</w:t>
      </w:r>
      <w:r w:rsidR="00FB2FD3" w:rsidRPr="00212AD0">
        <w:t>s</w:t>
      </w:r>
      <w:r w:rsidRPr="00212AD0">
        <w:t xml:space="preserve"> and the charge mark</w:t>
      </w:r>
      <w:r w:rsidR="00FB2FD3" w:rsidRPr="00212AD0">
        <w:t>s</w:t>
      </w:r>
      <w:r w:rsidR="009E25B5" w:rsidRPr="00212AD0">
        <w:t>,</w:t>
      </w:r>
      <w:r w:rsidRPr="00212AD0">
        <w:t xml:space="preserve"> the silver bundles </w:t>
      </w:r>
      <w:r w:rsidR="00E40F80" w:rsidRPr="00212AD0">
        <w:t xml:space="preserve">were </w:t>
      </w:r>
      <w:r w:rsidR="00876814" w:rsidRPr="00212AD0">
        <w:t xml:space="preserve">made </w:t>
      </w:r>
      <w:r w:rsidR="00F4746D" w:rsidRPr="00212AD0">
        <w:t>in 1738</w:t>
      </w:r>
      <w:r w:rsidR="0016489C" w:rsidRPr="00212AD0">
        <w:t>–</w:t>
      </w:r>
      <w:r w:rsidR="00F4746D" w:rsidRPr="00212AD0">
        <w:t xml:space="preserve">39 </w:t>
      </w:r>
      <w:r w:rsidR="0064410E" w:rsidRPr="00212AD0">
        <w:t xml:space="preserve">and fitted shortly after </w:t>
      </w:r>
      <w:r w:rsidR="0063346B" w:rsidRPr="00212AD0">
        <w:t xml:space="preserve">to the bronze figures by </w:t>
      </w:r>
      <w:r w:rsidR="0064410E" w:rsidRPr="00212AD0">
        <w:t xml:space="preserve">means of two </w:t>
      </w:r>
      <w:r w:rsidR="0063346B" w:rsidRPr="00212AD0">
        <w:t xml:space="preserve">threaded rods in </w:t>
      </w:r>
      <w:r w:rsidR="00F4746D" w:rsidRPr="00212AD0">
        <w:t xml:space="preserve">an aperture </w:t>
      </w:r>
      <w:r w:rsidR="00CA6EC5" w:rsidRPr="00212AD0">
        <w:t>at</w:t>
      </w:r>
      <w:r w:rsidR="00F4746D" w:rsidRPr="00212AD0">
        <w:t xml:space="preserve"> the back of </w:t>
      </w:r>
      <w:r w:rsidR="0063346B" w:rsidRPr="00212AD0">
        <w:t>each</w:t>
      </w:r>
      <w:r w:rsidR="009E25B5" w:rsidRPr="00212AD0">
        <w:t xml:space="preserve"> laborer</w:t>
      </w:r>
      <w:r w:rsidR="00126224" w:rsidRPr="00212AD0">
        <w:t xml:space="preserve"> </w:t>
      </w:r>
      <w:r w:rsidR="00B66E14" w:rsidRPr="00212AD0">
        <w:t>(</w:t>
      </w:r>
      <w:r w:rsidR="004F0740" w:rsidRPr="00212AD0">
        <w:rPr>
          <w:b/>
          <w:bCs/>
        </w:rPr>
        <w:t>cat. 4.</w:t>
      </w:r>
      <w:r w:rsidR="0019065F" w:rsidRPr="00212AD0">
        <w:rPr>
          <w:b/>
          <w:bCs/>
        </w:rPr>
        <w:t>4</w:t>
      </w:r>
      <w:r w:rsidR="00B66E14" w:rsidRPr="00212AD0">
        <w:t>)</w:t>
      </w:r>
      <w:r w:rsidR="00876814" w:rsidRPr="00212AD0">
        <w:t>.</w:t>
      </w:r>
      <w:r w:rsidR="0064410E" w:rsidRPr="00212AD0">
        <w:rPr>
          <w:rStyle w:val="EndnoteReference"/>
        </w:rPr>
        <w:endnoteReference w:id="4"/>
      </w:r>
      <w:r w:rsidR="00BB0467" w:rsidRPr="00212AD0">
        <w:t xml:space="preserve"> </w:t>
      </w:r>
      <w:r w:rsidR="00D21F63" w:rsidRPr="00212AD0">
        <w:t xml:space="preserve">Though securely attached, it </w:t>
      </w:r>
      <w:r w:rsidR="00D21F63" w:rsidRPr="00212AD0">
        <w:lastRenderedPageBreak/>
        <w:t>is possible to mechanically separate the bundle from its figure</w:t>
      </w:r>
      <w:r w:rsidR="00DB11A6" w:rsidRPr="00212AD0">
        <w:t xml:space="preserve"> (</w:t>
      </w:r>
      <w:r w:rsidR="004F0740" w:rsidRPr="00212AD0">
        <w:rPr>
          <w:b/>
          <w:bCs/>
        </w:rPr>
        <w:t>cat. 4.</w:t>
      </w:r>
      <w:r w:rsidR="0019065F" w:rsidRPr="00212AD0">
        <w:rPr>
          <w:b/>
          <w:bCs/>
        </w:rPr>
        <w:t>5</w:t>
      </w:r>
      <w:r w:rsidR="00DB11A6" w:rsidRPr="00212AD0">
        <w:t>)</w:t>
      </w:r>
      <w:r w:rsidR="00B66E14" w:rsidRPr="00212AD0">
        <w:t>.</w:t>
      </w:r>
      <w:r w:rsidR="00D21F63" w:rsidRPr="00212AD0">
        <w:t xml:space="preserve"> Once </w:t>
      </w:r>
      <w:r w:rsidR="002E5F8D" w:rsidRPr="00212AD0">
        <w:t>separated, it becomes</w:t>
      </w:r>
      <w:r w:rsidR="00D21F63" w:rsidRPr="00212AD0">
        <w:t xml:space="preserve"> apparent </w:t>
      </w:r>
      <w:r w:rsidR="0016489C" w:rsidRPr="00212AD0">
        <w:t xml:space="preserve">that </w:t>
      </w:r>
      <w:r w:rsidR="00D21F63" w:rsidRPr="00212AD0">
        <w:t>each bundle was made as a freestanding sugar caster in the round</w:t>
      </w:r>
      <w:r w:rsidR="0016489C" w:rsidRPr="00212AD0">
        <w:t>,</w:t>
      </w:r>
      <w:r w:rsidR="0063346B" w:rsidRPr="00212AD0">
        <w:t xml:space="preserve"> even if</w:t>
      </w:r>
      <w:r w:rsidR="0064410E" w:rsidRPr="00212AD0">
        <w:t xml:space="preserve"> </w:t>
      </w:r>
      <w:r w:rsidR="002E0714" w:rsidRPr="00212AD0">
        <w:t>the goldsmith’s work would be pa</w:t>
      </w:r>
      <w:r w:rsidR="009E25B5" w:rsidRPr="00212AD0">
        <w:t>rtially obscured when attached</w:t>
      </w:r>
      <w:r w:rsidR="00D21F63" w:rsidRPr="00212AD0">
        <w:t>.</w:t>
      </w:r>
      <w:r w:rsidR="007C679E" w:rsidRPr="00212AD0">
        <w:rPr>
          <w:rStyle w:val="EndnoteReference"/>
        </w:rPr>
        <w:endnoteReference w:id="5"/>
      </w:r>
      <w:r w:rsidR="002E5F8D" w:rsidRPr="00212AD0">
        <w:t xml:space="preserve"> Each </w:t>
      </w:r>
      <w:r w:rsidR="003C1773" w:rsidRPr="00212AD0">
        <w:t xml:space="preserve">one has </w:t>
      </w:r>
      <w:r w:rsidR="002E5F8D" w:rsidRPr="00212AD0">
        <w:t>more than forty-six canes,</w:t>
      </w:r>
      <w:r w:rsidR="003C1773" w:rsidRPr="00212AD0">
        <w:t xml:space="preserve"> banded together with </w:t>
      </w:r>
      <w:r w:rsidR="00FC09CE" w:rsidRPr="00212AD0">
        <w:t xml:space="preserve">horizontal </w:t>
      </w:r>
      <w:r w:rsidR="003C1773" w:rsidRPr="00212AD0">
        <w:t xml:space="preserve">ties at three points along the vertical stalks. </w:t>
      </w:r>
      <w:r w:rsidR="002E5F8D" w:rsidRPr="00212AD0">
        <w:t>The lengths of individual sta</w:t>
      </w:r>
      <w:r w:rsidR="00DB3C26" w:rsidRPr="00212AD0">
        <w:t>lks vary; some project higher from</w:t>
      </w:r>
      <w:r w:rsidR="002E5F8D" w:rsidRPr="00212AD0">
        <w:t xml:space="preserve"> the bundle</w:t>
      </w:r>
      <w:r w:rsidR="00BE410B" w:rsidRPr="00212AD0">
        <w:t>,</w:t>
      </w:r>
      <w:r w:rsidR="002E5F8D" w:rsidRPr="00212AD0">
        <w:t xml:space="preserve"> while others drop lower. </w:t>
      </w:r>
      <w:r w:rsidR="000B44CB" w:rsidRPr="00212AD0">
        <w:t xml:space="preserve">Nevertheless, </w:t>
      </w:r>
      <w:r w:rsidR="00CA6EC5" w:rsidRPr="00212AD0">
        <w:t xml:space="preserve">excepting a long protruding threaded rod, </w:t>
      </w:r>
      <w:r w:rsidR="000B44CB" w:rsidRPr="00212AD0">
        <w:t xml:space="preserve">each bundle </w:t>
      </w:r>
      <w:r w:rsidR="00F3055F" w:rsidRPr="00212AD0">
        <w:t>can stand</w:t>
      </w:r>
      <w:r w:rsidR="000B44CB" w:rsidRPr="00212AD0">
        <w:t xml:space="preserve"> upright</w:t>
      </w:r>
      <w:r w:rsidR="00F3055F" w:rsidRPr="00212AD0">
        <w:t xml:space="preserve">, with a slight </w:t>
      </w:r>
      <w:r w:rsidR="009B42E3" w:rsidRPr="00212AD0">
        <w:t>tilt</w:t>
      </w:r>
      <w:r w:rsidR="00DB11A6" w:rsidRPr="00212AD0">
        <w:t xml:space="preserve"> (</w:t>
      </w:r>
      <w:r w:rsidR="004F0740" w:rsidRPr="00212AD0">
        <w:rPr>
          <w:b/>
          <w:bCs/>
        </w:rPr>
        <w:t>cat. 4.</w:t>
      </w:r>
      <w:r w:rsidR="0019065F" w:rsidRPr="00212AD0">
        <w:rPr>
          <w:b/>
          <w:bCs/>
        </w:rPr>
        <w:t>6</w:t>
      </w:r>
      <w:r w:rsidR="00DB11A6" w:rsidRPr="00212AD0">
        <w:t>)</w:t>
      </w:r>
      <w:r w:rsidR="004D4002" w:rsidRPr="00212AD0">
        <w:t>.</w:t>
      </w:r>
      <w:r w:rsidR="00664763" w:rsidRPr="00212AD0">
        <w:t xml:space="preserve"> </w:t>
      </w:r>
      <w:r w:rsidR="00601D9F" w:rsidRPr="00212AD0">
        <w:t xml:space="preserve">The bottom of each cane </w:t>
      </w:r>
      <w:r w:rsidR="00FC09CE" w:rsidRPr="00212AD0">
        <w:t xml:space="preserve">was modeled to </w:t>
      </w:r>
      <w:r w:rsidR="004D4002" w:rsidRPr="00212AD0">
        <w:t>suggest</w:t>
      </w:r>
      <w:r w:rsidR="00601D9F" w:rsidRPr="00212AD0">
        <w:t xml:space="preserve"> its pulpy core</w:t>
      </w:r>
      <w:r w:rsidR="00BE410B" w:rsidRPr="00212AD0">
        <w:t>,</w:t>
      </w:r>
      <w:r w:rsidR="00601D9F" w:rsidRPr="00212AD0">
        <w:t xml:space="preserve"> </w:t>
      </w:r>
      <w:r w:rsidR="00FC09CE" w:rsidRPr="00212AD0">
        <w:t>just as</w:t>
      </w:r>
      <w:r w:rsidR="004D4002" w:rsidRPr="00212AD0">
        <w:t xml:space="preserve"> those</w:t>
      </w:r>
      <w:r w:rsidR="003C1773" w:rsidRPr="00212AD0">
        <w:t xml:space="preserve"> ribbed cane</w:t>
      </w:r>
      <w:r w:rsidR="004D4002" w:rsidRPr="00212AD0">
        <w:t>s</w:t>
      </w:r>
      <w:r w:rsidR="003C1773" w:rsidRPr="00212AD0">
        <w:t xml:space="preserve"> on the bundle’s perimeter </w:t>
      </w:r>
      <w:r w:rsidR="00FC09CE" w:rsidRPr="00212AD0">
        <w:t>were modeled wi</w:t>
      </w:r>
      <w:r w:rsidR="004D4002" w:rsidRPr="00212AD0">
        <w:t>t</w:t>
      </w:r>
      <w:r w:rsidR="00FC09CE" w:rsidRPr="00212AD0">
        <w:t>h</w:t>
      </w:r>
      <w:r w:rsidR="003C1773" w:rsidRPr="00212AD0">
        <w:t xml:space="preserve"> the characteristic joints of the plant, marking its irregular growth in segments</w:t>
      </w:r>
      <w:r w:rsidR="004D4002" w:rsidRPr="00212AD0">
        <w:t xml:space="preserve"> </w:t>
      </w:r>
      <w:r w:rsidR="00DB11A6" w:rsidRPr="00212AD0">
        <w:t>(</w:t>
      </w:r>
      <w:r w:rsidR="004F0740" w:rsidRPr="00212AD0">
        <w:rPr>
          <w:b/>
          <w:bCs/>
        </w:rPr>
        <w:t>cat. 4.</w:t>
      </w:r>
      <w:r w:rsidR="0019065F" w:rsidRPr="00212AD0">
        <w:rPr>
          <w:b/>
          <w:bCs/>
        </w:rPr>
        <w:t>7</w:t>
      </w:r>
      <w:r w:rsidR="00DB11A6" w:rsidRPr="00212AD0">
        <w:t>)</w:t>
      </w:r>
      <w:r w:rsidR="00B66E14" w:rsidRPr="00212AD0">
        <w:t>.</w:t>
      </w:r>
      <w:r w:rsidR="007A2015" w:rsidRPr="00212AD0">
        <w:t xml:space="preserve"> </w:t>
      </w:r>
      <w:r w:rsidR="003C1773" w:rsidRPr="00212AD0">
        <w:t>The top opening of each stalk is incongruo</w:t>
      </w:r>
      <w:r w:rsidR="00855A84" w:rsidRPr="00212AD0">
        <w:t>usly adorned</w:t>
      </w:r>
      <w:r w:rsidR="004D4002" w:rsidRPr="00212AD0">
        <w:t>, though,</w:t>
      </w:r>
      <w:r w:rsidR="00855A84" w:rsidRPr="00212AD0">
        <w:t xml:space="preserve"> with a flattened </w:t>
      </w:r>
      <w:r w:rsidR="003C1773" w:rsidRPr="00212AD0">
        <w:t>five</w:t>
      </w:r>
      <w:r w:rsidR="00BE410B" w:rsidRPr="00212AD0">
        <w:t>-</w:t>
      </w:r>
      <w:r w:rsidR="003C1773" w:rsidRPr="00212AD0">
        <w:t xml:space="preserve">petal flower, suggestive of </w:t>
      </w:r>
      <w:r w:rsidR="004D4002" w:rsidRPr="00212AD0">
        <w:t xml:space="preserve">a cherry or </w:t>
      </w:r>
      <w:r w:rsidR="007F7A26" w:rsidRPr="00212AD0">
        <w:t>prunus</w:t>
      </w:r>
      <w:r w:rsidR="003C1773" w:rsidRPr="00212AD0">
        <w:t xml:space="preserve"> blossom</w:t>
      </w:r>
      <w:r w:rsidR="003B03E8" w:rsidRPr="00212AD0">
        <w:t>, an</w:t>
      </w:r>
      <w:r w:rsidR="00FE7371" w:rsidRPr="00212AD0">
        <w:t xml:space="preserve"> unexpected</w:t>
      </w:r>
      <w:r w:rsidR="003B03E8" w:rsidRPr="00212AD0">
        <w:t xml:space="preserve"> combination</w:t>
      </w:r>
      <w:r w:rsidR="00FE7371" w:rsidRPr="00212AD0">
        <w:t xml:space="preserve"> perhaps inspired by imported Chinese porcelain brush pots</w:t>
      </w:r>
      <w:r w:rsidR="00B66E14" w:rsidRPr="00212AD0">
        <w:t xml:space="preserve"> (</w:t>
      </w:r>
      <w:r w:rsidR="004F0740" w:rsidRPr="00212AD0">
        <w:rPr>
          <w:b/>
          <w:bCs/>
        </w:rPr>
        <w:t>cat. 4.</w:t>
      </w:r>
      <w:r w:rsidR="0019065F" w:rsidRPr="00212AD0">
        <w:rPr>
          <w:b/>
          <w:bCs/>
        </w:rPr>
        <w:t>8</w:t>
      </w:r>
      <w:r w:rsidR="00B66E14" w:rsidRPr="00212AD0">
        <w:t>)</w:t>
      </w:r>
      <w:r w:rsidR="00FE7371" w:rsidRPr="00212AD0">
        <w:t>.</w:t>
      </w:r>
      <w:r w:rsidR="00B27109" w:rsidRPr="00212AD0">
        <w:rPr>
          <w:rStyle w:val="EndnoteReference"/>
        </w:rPr>
        <w:endnoteReference w:id="6"/>
      </w:r>
      <w:r w:rsidR="00BB0467" w:rsidRPr="00212AD0">
        <w:t xml:space="preserve"> </w:t>
      </w:r>
      <w:r w:rsidR="002E5F8D" w:rsidRPr="00212AD0">
        <w:t xml:space="preserve">Each </w:t>
      </w:r>
      <w:r w:rsidR="003C1773" w:rsidRPr="00212AD0">
        <w:t xml:space="preserve">caster </w:t>
      </w:r>
      <w:proofErr w:type="gramStart"/>
      <w:r w:rsidR="002552CE">
        <w:t>actually has</w:t>
      </w:r>
      <w:proofErr w:type="gramEnd"/>
      <w:r w:rsidR="002E5F8D" w:rsidRPr="00212AD0">
        <w:t xml:space="preserve"> two interlocking parts. </w:t>
      </w:r>
      <w:r w:rsidR="00D21F63" w:rsidRPr="00212AD0">
        <w:t>The lid consists of the upper third of the cane bundle</w:t>
      </w:r>
      <w:r w:rsidR="000B44CB" w:rsidRPr="00212AD0">
        <w:t xml:space="preserve">, </w:t>
      </w:r>
      <w:r w:rsidR="00D21F63" w:rsidRPr="00212AD0">
        <w:t xml:space="preserve">the </w:t>
      </w:r>
      <w:r w:rsidR="000B44CB" w:rsidRPr="00212AD0">
        <w:t xml:space="preserve">reservoir for sugar </w:t>
      </w:r>
      <w:r w:rsidR="00D21F63" w:rsidRPr="00212AD0">
        <w:t xml:space="preserve">the lower two thirds. The uppermost tied-band disguises the </w:t>
      </w:r>
      <w:r w:rsidR="0062311E" w:rsidRPr="00212AD0">
        <w:t>catch-latch</w:t>
      </w:r>
      <w:r w:rsidR="00CA6EC5" w:rsidRPr="00212AD0">
        <w:t>es</w:t>
      </w:r>
      <w:r w:rsidR="0062311E" w:rsidRPr="00212AD0">
        <w:t xml:space="preserve"> </w:t>
      </w:r>
      <w:r w:rsidR="003C1773" w:rsidRPr="00212AD0">
        <w:t>that</w:t>
      </w:r>
      <w:r w:rsidR="000B44CB" w:rsidRPr="00212AD0">
        <w:t xml:space="preserve"> </w:t>
      </w:r>
      <w:r w:rsidR="00D21F63" w:rsidRPr="00212AD0">
        <w:t>keep the lid safely in place when the caster is tilted to sp</w:t>
      </w:r>
      <w:r w:rsidR="00806AD5" w:rsidRPr="00212AD0">
        <w:t>rinkle</w:t>
      </w:r>
      <w:r w:rsidR="00D21F63" w:rsidRPr="00212AD0">
        <w:t xml:space="preserve"> its </w:t>
      </w:r>
      <w:r w:rsidR="00FC09CE" w:rsidRPr="00212AD0">
        <w:t>fine</w:t>
      </w:r>
      <w:r w:rsidR="006E63BB" w:rsidRPr="00212AD0">
        <w:t xml:space="preserve"> granular or </w:t>
      </w:r>
      <w:r w:rsidR="00D21F63" w:rsidRPr="00212AD0">
        <w:t>powdery contents from the openings in the cane tops</w:t>
      </w:r>
      <w:r w:rsidR="00BB0467" w:rsidRPr="00212AD0">
        <w:t xml:space="preserve"> </w:t>
      </w:r>
      <w:r w:rsidR="00026814" w:rsidRPr="00212AD0">
        <w:t>(</w:t>
      </w:r>
      <w:r w:rsidR="004F0740" w:rsidRPr="00212AD0">
        <w:rPr>
          <w:b/>
          <w:bCs/>
        </w:rPr>
        <w:t>cat. 4.</w:t>
      </w:r>
      <w:r w:rsidR="0019065F" w:rsidRPr="00212AD0">
        <w:rPr>
          <w:b/>
          <w:bCs/>
        </w:rPr>
        <w:t>9</w:t>
      </w:r>
      <w:r w:rsidR="00026814" w:rsidRPr="00212AD0">
        <w:t>)</w:t>
      </w:r>
      <w:r w:rsidR="00B66E14" w:rsidRPr="00212AD0">
        <w:t>.</w:t>
      </w:r>
      <w:r w:rsidR="00D21F63" w:rsidRPr="00212AD0">
        <w:t xml:space="preserve"> </w:t>
      </w:r>
    </w:p>
    <w:bookmarkEnd w:id="1"/>
    <w:p w14:paraId="3B2CDC75" w14:textId="77777777" w:rsidR="00DA5D11" w:rsidRPr="004522FD" w:rsidRDefault="00DA5D11" w:rsidP="004522FD">
      <w:pPr>
        <w:spacing w:after="0" w:line="480" w:lineRule="auto"/>
        <w:rPr>
          <w:rFonts w:ascii="Times New Roman" w:hAnsi="Times New Roman" w:cs="Times New Roman"/>
          <w:sz w:val="24"/>
          <w:szCs w:val="24"/>
        </w:rPr>
      </w:pPr>
    </w:p>
    <w:p w14:paraId="56F2A921" w14:textId="1EA1AB14" w:rsidR="00A10B19" w:rsidRPr="004522FD" w:rsidRDefault="00A87B84" w:rsidP="0084585C">
      <w:pPr>
        <w:pStyle w:val="Heading2"/>
      </w:pPr>
      <w:r w:rsidRPr="004522FD">
        <w:t>Commentary</w:t>
      </w:r>
      <w:r w:rsidR="00A10B19" w:rsidRPr="004522FD">
        <w:t xml:space="preserve"> </w:t>
      </w:r>
    </w:p>
    <w:p w14:paraId="364F4223" w14:textId="5A2A78E7" w:rsidR="00DB3122" w:rsidRPr="004522FD" w:rsidRDefault="00C340CE" w:rsidP="004522FD">
      <w:pPr>
        <w:spacing w:after="0" w:line="480" w:lineRule="auto"/>
        <w:rPr>
          <w:rFonts w:ascii="Times New Roman" w:hAnsi="Times New Roman" w:cs="Times New Roman"/>
          <w:color w:val="0070C0"/>
          <w:sz w:val="24"/>
          <w:szCs w:val="24"/>
        </w:rPr>
      </w:pPr>
      <w:r w:rsidRPr="004522FD">
        <w:rPr>
          <w:rFonts w:ascii="Times New Roman" w:hAnsi="Times New Roman" w:cs="Times New Roman"/>
          <w:sz w:val="24"/>
          <w:szCs w:val="24"/>
        </w:rPr>
        <w:t>These painted and varnish</w:t>
      </w:r>
      <w:r w:rsidR="009A0C7A" w:rsidRPr="004522FD">
        <w:rPr>
          <w:rFonts w:ascii="Times New Roman" w:hAnsi="Times New Roman" w:cs="Times New Roman"/>
          <w:sz w:val="24"/>
          <w:szCs w:val="24"/>
        </w:rPr>
        <w:t xml:space="preserve">ed </w:t>
      </w:r>
      <w:r w:rsidR="00DB3122" w:rsidRPr="004522FD">
        <w:rPr>
          <w:rFonts w:ascii="Times New Roman" w:hAnsi="Times New Roman" w:cs="Times New Roman"/>
          <w:sz w:val="24"/>
          <w:szCs w:val="24"/>
        </w:rPr>
        <w:t>exotic</w:t>
      </w:r>
      <w:r w:rsidR="009A0C7A" w:rsidRPr="004522FD">
        <w:rPr>
          <w:rFonts w:ascii="Times New Roman" w:hAnsi="Times New Roman" w:cs="Times New Roman"/>
          <w:sz w:val="24"/>
          <w:szCs w:val="24"/>
        </w:rPr>
        <w:t xml:space="preserve"> figures</w:t>
      </w:r>
      <w:r w:rsidR="00DB3122" w:rsidRPr="004522FD">
        <w:rPr>
          <w:rFonts w:ascii="Times New Roman" w:hAnsi="Times New Roman" w:cs="Times New Roman"/>
          <w:sz w:val="24"/>
          <w:szCs w:val="24"/>
        </w:rPr>
        <w:t>,</w:t>
      </w:r>
      <w:r w:rsidR="009A0C7A" w:rsidRPr="004522FD">
        <w:rPr>
          <w:rFonts w:ascii="Times New Roman" w:hAnsi="Times New Roman" w:cs="Times New Roman"/>
          <w:sz w:val="24"/>
          <w:szCs w:val="24"/>
        </w:rPr>
        <w:t xml:space="preserve"> carrying silver bundles of </w:t>
      </w:r>
      <w:r w:rsidR="00DB3122" w:rsidRPr="004522FD">
        <w:rPr>
          <w:rFonts w:ascii="Times New Roman" w:hAnsi="Times New Roman" w:cs="Times New Roman"/>
          <w:sz w:val="24"/>
          <w:szCs w:val="24"/>
        </w:rPr>
        <w:t xml:space="preserve">harvested </w:t>
      </w:r>
      <w:r w:rsidR="00C309A5" w:rsidRPr="004522FD">
        <w:rPr>
          <w:rFonts w:ascii="Times New Roman" w:hAnsi="Times New Roman" w:cs="Times New Roman"/>
          <w:sz w:val="24"/>
          <w:szCs w:val="24"/>
        </w:rPr>
        <w:t>sugarcane</w:t>
      </w:r>
      <w:r w:rsidR="00DB3122" w:rsidRPr="004522FD">
        <w:rPr>
          <w:rFonts w:ascii="Times New Roman" w:hAnsi="Times New Roman" w:cs="Times New Roman"/>
          <w:sz w:val="24"/>
          <w:szCs w:val="24"/>
        </w:rPr>
        <w:t>,</w:t>
      </w:r>
      <w:r w:rsidR="009A0C7A" w:rsidRPr="004522FD">
        <w:rPr>
          <w:rFonts w:ascii="Times New Roman" w:hAnsi="Times New Roman" w:cs="Times New Roman"/>
          <w:sz w:val="24"/>
          <w:szCs w:val="24"/>
        </w:rPr>
        <w:t xml:space="preserve"> </w:t>
      </w:r>
      <w:r w:rsidR="008B4DD6" w:rsidRPr="004522FD">
        <w:rPr>
          <w:rFonts w:ascii="Times New Roman" w:hAnsi="Times New Roman" w:cs="Times New Roman"/>
          <w:sz w:val="24"/>
          <w:szCs w:val="24"/>
        </w:rPr>
        <w:t>evoke the cultiv</w:t>
      </w:r>
      <w:r w:rsidR="00865A18" w:rsidRPr="004522FD">
        <w:rPr>
          <w:rFonts w:ascii="Times New Roman" w:hAnsi="Times New Roman" w:cs="Times New Roman"/>
          <w:sz w:val="24"/>
          <w:szCs w:val="24"/>
        </w:rPr>
        <w:t>ation of</w:t>
      </w:r>
      <w:r w:rsidR="008B4DD6" w:rsidRPr="004522FD">
        <w:rPr>
          <w:rFonts w:ascii="Times New Roman" w:hAnsi="Times New Roman" w:cs="Times New Roman"/>
          <w:sz w:val="24"/>
          <w:szCs w:val="24"/>
        </w:rPr>
        <w:t xml:space="preserve"> cane </w:t>
      </w:r>
      <w:r w:rsidR="00DB3122" w:rsidRPr="004522FD">
        <w:rPr>
          <w:rFonts w:ascii="Times New Roman" w:hAnsi="Times New Roman" w:cs="Times New Roman"/>
          <w:sz w:val="24"/>
          <w:szCs w:val="24"/>
        </w:rPr>
        <w:t>in</w:t>
      </w:r>
      <w:r w:rsidR="008B4DD6" w:rsidRPr="004522FD">
        <w:rPr>
          <w:rFonts w:ascii="Times New Roman" w:hAnsi="Times New Roman" w:cs="Times New Roman"/>
          <w:sz w:val="24"/>
          <w:szCs w:val="24"/>
        </w:rPr>
        <w:t xml:space="preserve"> far distant</w:t>
      </w:r>
      <w:r w:rsidR="007C50F6" w:rsidRPr="004522FD">
        <w:rPr>
          <w:rFonts w:ascii="Times New Roman" w:hAnsi="Times New Roman" w:cs="Times New Roman"/>
          <w:sz w:val="24"/>
          <w:szCs w:val="24"/>
        </w:rPr>
        <w:t xml:space="preserve"> tropical</w:t>
      </w:r>
      <w:r w:rsidR="008B4DD6" w:rsidRPr="004522FD">
        <w:rPr>
          <w:rFonts w:ascii="Times New Roman" w:hAnsi="Times New Roman" w:cs="Times New Roman"/>
          <w:sz w:val="24"/>
          <w:szCs w:val="24"/>
        </w:rPr>
        <w:t xml:space="preserve"> </w:t>
      </w:r>
      <w:r w:rsidR="006F3BFB" w:rsidRPr="004522FD">
        <w:rPr>
          <w:rFonts w:ascii="Times New Roman" w:hAnsi="Times New Roman" w:cs="Times New Roman"/>
          <w:sz w:val="24"/>
          <w:szCs w:val="24"/>
        </w:rPr>
        <w:t>clime</w:t>
      </w:r>
      <w:r w:rsidR="00DB3122" w:rsidRPr="004522FD">
        <w:rPr>
          <w:rFonts w:ascii="Times New Roman" w:hAnsi="Times New Roman" w:cs="Times New Roman"/>
          <w:sz w:val="24"/>
          <w:szCs w:val="24"/>
        </w:rPr>
        <w:t>s</w:t>
      </w:r>
      <w:r w:rsidR="009A0C7A" w:rsidRPr="004522FD">
        <w:rPr>
          <w:rFonts w:ascii="Times New Roman" w:hAnsi="Times New Roman" w:cs="Times New Roman"/>
          <w:sz w:val="24"/>
          <w:szCs w:val="24"/>
        </w:rPr>
        <w:t xml:space="preserve"> </w:t>
      </w:r>
      <w:r w:rsidR="008B4DD6" w:rsidRPr="004522FD">
        <w:rPr>
          <w:rFonts w:ascii="Times New Roman" w:hAnsi="Times New Roman" w:cs="Times New Roman"/>
          <w:sz w:val="24"/>
          <w:szCs w:val="24"/>
        </w:rPr>
        <w:t>and the intense labor involved in pr</w:t>
      </w:r>
      <w:r w:rsidR="007C50F6" w:rsidRPr="004522FD">
        <w:rPr>
          <w:rFonts w:ascii="Times New Roman" w:hAnsi="Times New Roman" w:cs="Times New Roman"/>
          <w:sz w:val="24"/>
          <w:szCs w:val="24"/>
        </w:rPr>
        <w:t>ocessing</w:t>
      </w:r>
      <w:r w:rsidR="008B4DD6" w:rsidRPr="004522FD">
        <w:rPr>
          <w:rFonts w:ascii="Times New Roman" w:hAnsi="Times New Roman" w:cs="Times New Roman"/>
          <w:sz w:val="24"/>
          <w:szCs w:val="24"/>
        </w:rPr>
        <w:t xml:space="preserve"> th</w:t>
      </w:r>
      <w:r w:rsidR="00DB3122" w:rsidRPr="004522FD">
        <w:rPr>
          <w:rFonts w:ascii="Times New Roman" w:hAnsi="Times New Roman" w:cs="Times New Roman"/>
          <w:sz w:val="24"/>
          <w:szCs w:val="24"/>
        </w:rPr>
        <w:t>e</w:t>
      </w:r>
      <w:r w:rsidR="008B4DD6" w:rsidRPr="004522FD">
        <w:rPr>
          <w:rFonts w:ascii="Times New Roman" w:hAnsi="Times New Roman" w:cs="Times New Roman"/>
          <w:sz w:val="24"/>
          <w:szCs w:val="24"/>
        </w:rPr>
        <w:t xml:space="preserve"> </w:t>
      </w:r>
      <w:r w:rsidR="00DB3122" w:rsidRPr="004522FD">
        <w:rPr>
          <w:rFonts w:ascii="Times New Roman" w:hAnsi="Times New Roman" w:cs="Times New Roman"/>
          <w:sz w:val="24"/>
          <w:szCs w:val="24"/>
        </w:rPr>
        <w:t xml:space="preserve">sweet </w:t>
      </w:r>
      <w:r w:rsidR="008B4DD6" w:rsidRPr="004522FD">
        <w:rPr>
          <w:rFonts w:ascii="Times New Roman" w:hAnsi="Times New Roman" w:cs="Times New Roman"/>
          <w:sz w:val="24"/>
          <w:szCs w:val="24"/>
        </w:rPr>
        <w:t xml:space="preserve">commodity </w:t>
      </w:r>
      <w:r w:rsidR="00DB3122" w:rsidRPr="004522FD">
        <w:rPr>
          <w:rFonts w:ascii="Times New Roman" w:hAnsi="Times New Roman" w:cs="Times New Roman"/>
          <w:sz w:val="24"/>
          <w:szCs w:val="24"/>
        </w:rPr>
        <w:t xml:space="preserve">that was traded around the globe. At first glance, these composite objects appear as sculptures in the round. </w:t>
      </w:r>
      <w:r w:rsidR="00C309A5" w:rsidRPr="004522FD">
        <w:rPr>
          <w:rFonts w:ascii="Times New Roman" w:hAnsi="Times New Roman" w:cs="Times New Roman"/>
          <w:sz w:val="24"/>
          <w:szCs w:val="24"/>
        </w:rPr>
        <w:t>Their subject of striding laborers,</w:t>
      </w:r>
      <w:r w:rsidR="007C50F6" w:rsidRPr="004522FD">
        <w:rPr>
          <w:rFonts w:ascii="Times New Roman" w:hAnsi="Times New Roman" w:cs="Times New Roman"/>
          <w:sz w:val="24"/>
          <w:szCs w:val="24"/>
        </w:rPr>
        <w:t xml:space="preserve"> bear</w:t>
      </w:r>
      <w:r w:rsidR="00C309A5" w:rsidRPr="004522FD">
        <w:rPr>
          <w:rFonts w:ascii="Times New Roman" w:hAnsi="Times New Roman" w:cs="Times New Roman"/>
          <w:sz w:val="24"/>
          <w:szCs w:val="24"/>
        </w:rPr>
        <w:t>ing heavy loads up</w:t>
      </w:r>
      <w:r w:rsidR="007C50F6" w:rsidRPr="004522FD">
        <w:rPr>
          <w:rFonts w:ascii="Times New Roman" w:hAnsi="Times New Roman" w:cs="Times New Roman"/>
          <w:sz w:val="24"/>
          <w:szCs w:val="24"/>
        </w:rPr>
        <w:t>on their backs, falls within a</w:t>
      </w:r>
      <w:r w:rsidR="00C309A5" w:rsidRPr="004522FD">
        <w:rPr>
          <w:rFonts w:ascii="Times New Roman" w:hAnsi="Times New Roman" w:cs="Times New Roman"/>
          <w:sz w:val="24"/>
          <w:szCs w:val="24"/>
        </w:rPr>
        <w:t xml:space="preserve"> broader </w:t>
      </w:r>
      <w:r w:rsidR="006113D0" w:rsidRPr="004522FD">
        <w:rPr>
          <w:rFonts w:ascii="Times New Roman" w:hAnsi="Times New Roman" w:cs="Times New Roman"/>
          <w:sz w:val="24"/>
          <w:szCs w:val="24"/>
        </w:rPr>
        <w:t xml:space="preserve">artistic </w:t>
      </w:r>
      <w:r w:rsidR="00C309A5" w:rsidRPr="004522FD">
        <w:rPr>
          <w:rFonts w:ascii="Times New Roman" w:hAnsi="Times New Roman" w:cs="Times New Roman"/>
          <w:sz w:val="24"/>
          <w:szCs w:val="24"/>
        </w:rPr>
        <w:t xml:space="preserve">genre in which itinerant </w:t>
      </w:r>
      <w:r w:rsidR="006113D0" w:rsidRPr="004522FD">
        <w:rPr>
          <w:rFonts w:ascii="Times New Roman" w:hAnsi="Times New Roman" w:cs="Times New Roman"/>
          <w:sz w:val="24"/>
          <w:szCs w:val="24"/>
        </w:rPr>
        <w:t xml:space="preserve">workers or urban </w:t>
      </w:r>
      <w:r w:rsidR="00AA5ACB" w:rsidRPr="004522FD">
        <w:rPr>
          <w:rFonts w:ascii="Times New Roman" w:hAnsi="Times New Roman" w:cs="Times New Roman"/>
          <w:sz w:val="24"/>
          <w:szCs w:val="24"/>
        </w:rPr>
        <w:t>pedd</w:t>
      </w:r>
      <w:r w:rsidR="00C309A5" w:rsidRPr="004522FD">
        <w:rPr>
          <w:rFonts w:ascii="Times New Roman" w:hAnsi="Times New Roman" w:cs="Times New Roman"/>
          <w:sz w:val="24"/>
          <w:szCs w:val="24"/>
        </w:rPr>
        <w:t>lers were realistically</w:t>
      </w:r>
      <w:r w:rsidR="006113D0" w:rsidRPr="004522FD">
        <w:rPr>
          <w:rFonts w:ascii="Times New Roman" w:hAnsi="Times New Roman" w:cs="Times New Roman"/>
          <w:sz w:val="24"/>
          <w:szCs w:val="24"/>
        </w:rPr>
        <w:t xml:space="preserve"> portrayed</w:t>
      </w:r>
      <w:r w:rsidR="00C309A5" w:rsidRPr="004522FD">
        <w:rPr>
          <w:rFonts w:ascii="Times New Roman" w:hAnsi="Times New Roman" w:cs="Times New Roman"/>
          <w:sz w:val="24"/>
          <w:szCs w:val="24"/>
        </w:rPr>
        <w:t xml:space="preserve"> </w:t>
      </w:r>
      <w:r w:rsidR="00DA5D11" w:rsidRPr="004522FD">
        <w:rPr>
          <w:rFonts w:ascii="Times New Roman" w:hAnsi="Times New Roman" w:cs="Times New Roman"/>
          <w:sz w:val="24"/>
          <w:szCs w:val="24"/>
        </w:rPr>
        <w:t>through drawings</w:t>
      </w:r>
      <w:r w:rsidR="00A20E7F" w:rsidRPr="004522FD">
        <w:rPr>
          <w:rFonts w:ascii="Times New Roman" w:hAnsi="Times New Roman" w:cs="Times New Roman"/>
          <w:sz w:val="24"/>
          <w:szCs w:val="24"/>
        </w:rPr>
        <w:t xml:space="preserve"> and engravings</w:t>
      </w:r>
      <w:r w:rsidR="00DA5D11" w:rsidRPr="004522FD">
        <w:rPr>
          <w:rFonts w:ascii="Times New Roman" w:hAnsi="Times New Roman" w:cs="Times New Roman"/>
          <w:sz w:val="24"/>
          <w:szCs w:val="24"/>
        </w:rPr>
        <w:t xml:space="preserve"> </w:t>
      </w:r>
      <w:r w:rsidR="006113D0" w:rsidRPr="004522FD">
        <w:rPr>
          <w:rFonts w:ascii="Times New Roman" w:hAnsi="Times New Roman" w:cs="Times New Roman"/>
          <w:sz w:val="24"/>
          <w:szCs w:val="24"/>
        </w:rPr>
        <w:t xml:space="preserve">or diminutive figures </w:t>
      </w:r>
      <w:r w:rsidR="00FA1E9C" w:rsidRPr="004522FD">
        <w:rPr>
          <w:rFonts w:ascii="Times New Roman" w:hAnsi="Times New Roman" w:cs="Times New Roman"/>
          <w:sz w:val="24"/>
          <w:szCs w:val="24"/>
        </w:rPr>
        <w:t xml:space="preserve">made </w:t>
      </w:r>
      <w:r w:rsidR="006113D0" w:rsidRPr="004522FD">
        <w:rPr>
          <w:rFonts w:ascii="Times New Roman" w:hAnsi="Times New Roman" w:cs="Times New Roman"/>
          <w:sz w:val="24"/>
          <w:szCs w:val="24"/>
        </w:rPr>
        <w:t>from</w:t>
      </w:r>
      <w:r w:rsidR="00C309A5" w:rsidRPr="004522FD">
        <w:rPr>
          <w:rFonts w:ascii="Times New Roman" w:hAnsi="Times New Roman" w:cs="Times New Roman"/>
          <w:sz w:val="24"/>
          <w:szCs w:val="24"/>
        </w:rPr>
        <w:t xml:space="preserve">, paradoxically, </w:t>
      </w:r>
      <w:r w:rsidR="002E65B8" w:rsidRPr="004522FD">
        <w:rPr>
          <w:rFonts w:ascii="Times New Roman" w:hAnsi="Times New Roman" w:cs="Times New Roman"/>
          <w:sz w:val="24"/>
          <w:szCs w:val="24"/>
        </w:rPr>
        <w:t xml:space="preserve">rare and valuable </w:t>
      </w:r>
      <w:r w:rsidR="00C309A5" w:rsidRPr="004522FD">
        <w:rPr>
          <w:rFonts w:ascii="Times New Roman" w:hAnsi="Times New Roman" w:cs="Times New Roman"/>
          <w:sz w:val="24"/>
          <w:szCs w:val="24"/>
        </w:rPr>
        <w:t>materials</w:t>
      </w:r>
      <w:r w:rsidR="002E65B8" w:rsidRPr="004522FD">
        <w:rPr>
          <w:rFonts w:ascii="Times New Roman" w:hAnsi="Times New Roman" w:cs="Times New Roman"/>
          <w:sz w:val="24"/>
          <w:szCs w:val="24"/>
        </w:rPr>
        <w:t xml:space="preserve"> such as ivory</w:t>
      </w:r>
      <w:r w:rsidR="006113D0" w:rsidRPr="004522FD">
        <w:rPr>
          <w:rFonts w:ascii="Times New Roman" w:hAnsi="Times New Roman" w:cs="Times New Roman"/>
          <w:sz w:val="24"/>
          <w:szCs w:val="24"/>
        </w:rPr>
        <w:t>,</w:t>
      </w:r>
      <w:r w:rsidR="002E65B8" w:rsidRPr="004522FD">
        <w:rPr>
          <w:rFonts w:ascii="Times New Roman" w:hAnsi="Times New Roman" w:cs="Times New Roman"/>
          <w:sz w:val="24"/>
          <w:szCs w:val="24"/>
        </w:rPr>
        <w:t xml:space="preserve"> precious metal</w:t>
      </w:r>
      <w:r w:rsidR="006113D0" w:rsidRPr="004522FD">
        <w:rPr>
          <w:rFonts w:ascii="Times New Roman" w:hAnsi="Times New Roman" w:cs="Times New Roman"/>
          <w:sz w:val="24"/>
          <w:szCs w:val="24"/>
        </w:rPr>
        <w:t>,</w:t>
      </w:r>
      <w:r w:rsidR="00A0276B" w:rsidRPr="004522FD">
        <w:rPr>
          <w:rFonts w:ascii="Times New Roman" w:hAnsi="Times New Roman" w:cs="Times New Roman"/>
          <w:sz w:val="24"/>
          <w:szCs w:val="24"/>
        </w:rPr>
        <w:t xml:space="preserve"> </w:t>
      </w:r>
      <w:r w:rsidR="006113D0" w:rsidRPr="004522FD">
        <w:rPr>
          <w:rFonts w:ascii="Times New Roman" w:hAnsi="Times New Roman" w:cs="Times New Roman"/>
          <w:sz w:val="24"/>
          <w:szCs w:val="24"/>
        </w:rPr>
        <w:lastRenderedPageBreak/>
        <w:t>fragile fa</w:t>
      </w:r>
      <w:r w:rsidR="00DA5D11" w:rsidRPr="004522FD">
        <w:rPr>
          <w:rFonts w:ascii="Times New Roman" w:hAnsi="Times New Roman" w:cs="Times New Roman"/>
          <w:sz w:val="24"/>
          <w:szCs w:val="24"/>
        </w:rPr>
        <w:t>i</w:t>
      </w:r>
      <w:r w:rsidR="006113D0" w:rsidRPr="004522FD">
        <w:rPr>
          <w:rFonts w:ascii="Times New Roman" w:hAnsi="Times New Roman" w:cs="Times New Roman"/>
          <w:sz w:val="24"/>
          <w:szCs w:val="24"/>
        </w:rPr>
        <w:t>ence</w:t>
      </w:r>
      <w:r w:rsidR="00DA5D11" w:rsidRPr="004522FD">
        <w:rPr>
          <w:rFonts w:ascii="Times New Roman" w:hAnsi="Times New Roman" w:cs="Times New Roman"/>
          <w:sz w:val="24"/>
          <w:szCs w:val="24"/>
        </w:rPr>
        <w:t>,</w:t>
      </w:r>
      <w:r w:rsidR="006113D0" w:rsidRPr="004522FD">
        <w:rPr>
          <w:rFonts w:ascii="Times New Roman" w:hAnsi="Times New Roman" w:cs="Times New Roman"/>
          <w:sz w:val="24"/>
          <w:szCs w:val="24"/>
        </w:rPr>
        <w:t xml:space="preserve"> or porcelain</w:t>
      </w:r>
      <w:r w:rsidR="00147F06" w:rsidRPr="004522FD">
        <w:rPr>
          <w:rFonts w:ascii="Times New Roman" w:hAnsi="Times New Roman" w:cs="Times New Roman"/>
          <w:sz w:val="24"/>
          <w:szCs w:val="24"/>
        </w:rPr>
        <w:t>.</w:t>
      </w:r>
      <w:r w:rsidR="00C309A5" w:rsidRPr="004522FD">
        <w:rPr>
          <w:rFonts w:ascii="Times New Roman" w:hAnsi="Times New Roman" w:cs="Times New Roman"/>
          <w:sz w:val="24"/>
          <w:szCs w:val="24"/>
        </w:rPr>
        <w:t xml:space="preserve"> </w:t>
      </w:r>
      <w:r w:rsidR="00AA5ACB" w:rsidRPr="004522FD">
        <w:rPr>
          <w:rFonts w:ascii="Times New Roman" w:hAnsi="Times New Roman" w:cs="Times New Roman"/>
          <w:sz w:val="24"/>
          <w:szCs w:val="24"/>
        </w:rPr>
        <w:t>Since the early 1600s, specialist sculptors</w:t>
      </w:r>
      <w:r w:rsidR="001E7239" w:rsidRPr="004522FD">
        <w:rPr>
          <w:rFonts w:ascii="Times New Roman" w:hAnsi="Times New Roman" w:cs="Times New Roman"/>
          <w:sz w:val="24"/>
          <w:szCs w:val="24"/>
        </w:rPr>
        <w:t xml:space="preserve"> and goldsmiths</w:t>
      </w:r>
      <w:r w:rsidR="00AA5ACB" w:rsidRPr="004522FD">
        <w:rPr>
          <w:rFonts w:ascii="Times New Roman" w:hAnsi="Times New Roman" w:cs="Times New Roman"/>
          <w:sz w:val="24"/>
          <w:szCs w:val="24"/>
        </w:rPr>
        <w:t xml:space="preserve"> located in central Europe produced</w:t>
      </w:r>
      <w:r w:rsidR="00A87B84" w:rsidRPr="004522FD">
        <w:rPr>
          <w:rFonts w:ascii="Times New Roman" w:hAnsi="Times New Roman" w:cs="Times New Roman"/>
          <w:sz w:val="24"/>
          <w:szCs w:val="24"/>
        </w:rPr>
        <w:t xml:space="preserve"> such</w:t>
      </w:r>
      <w:r w:rsidR="00AA5ACB" w:rsidRPr="004522FD">
        <w:rPr>
          <w:rFonts w:ascii="Times New Roman" w:hAnsi="Times New Roman" w:cs="Times New Roman"/>
          <w:sz w:val="24"/>
          <w:szCs w:val="24"/>
        </w:rPr>
        <w:t xml:space="preserve"> </w:t>
      </w:r>
      <w:r w:rsidR="00082144" w:rsidRPr="004522FD">
        <w:rPr>
          <w:rFonts w:ascii="Times New Roman" w:hAnsi="Times New Roman" w:cs="Times New Roman"/>
          <w:sz w:val="24"/>
          <w:szCs w:val="24"/>
        </w:rPr>
        <w:t>small-scale</w:t>
      </w:r>
      <w:r w:rsidR="00AA5ACB" w:rsidRPr="004522FD">
        <w:rPr>
          <w:rFonts w:ascii="Times New Roman" w:hAnsi="Times New Roman" w:cs="Times New Roman"/>
          <w:sz w:val="24"/>
          <w:szCs w:val="24"/>
        </w:rPr>
        <w:t xml:space="preserve"> works, generally about twelve inches in height</w:t>
      </w:r>
      <w:r w:rsidR="002E65B8" w:rsidRPr="004522FD">
        <w:rPr>
          <w:rFonts w:ascii="Times New Roman" w:hAnsi="Times New Roman" w:cs="Times New Roman"/>
          <w:sz w:val="24"/>
          <w:szCs w:val="24"/>
        </w:rPr>
        <w:t>.</w:t>
      </w:r>
      <w:r w:rsidR="00FA1E9C" w:rsidRPr="004522FD">
        <w:rPr>
          <w:rStyle w:val="EndnoteReference"/>
          <w:rFonts w:ascii="Times New Roman" w:hAnsi="Times New Roman" w:cs="Times New Roman"/>
          <w:sz w:val="24"/>
          <w:szCs w:val="24"/>
        </w:rPr>
        <w:endnoteReference w:id="7"/>
      </w:r>
      <w:r w:rsidR="002E65B8" w:rsidRPr="004522FD">
        <w:rPr>
          <w:rFonts w:ascii="Times New Roman" w:hAnsi="Times New Roman" w:cs="Times New Roman"/>
          <w:sz w:val="24"/>
          <w:szCs w:val="24"/>
        </w:rPr>
        <w:t xml:space="preserve"> </w:t>
      </w:r>
      <w:r w:rsidR="006113D0" w:rsidRPr="004522FD">
        <w:rPr>
          <w:rFonts w:ascii="Times New Roman" w:hAnsi="Times New Roman" w:cs="Times New Roman"/>
          <w:sz w:val="24"/>
          <w:szCs w:val="24"/>
        </w:rPr>
        <w:t xml:space="preserve">In France, </w:t>
      </w:r>
      <w:r w:rsidR="00FA1E9C" w:rsidRPr="004522FD">
        <w:rPr>
          <w:rFonts w:ascii="Times New Roman" w:hAnsi="Times New Roman" w:cs="Times New Roman"/>
          <w:sz w:val="24"/>
          <w:szCs w:val="24"/>
        </w:rPr>
        <w:t>a subset of the</w:t>
      </w:r>
      <w:r w:rsidR="006113D0" w:rsidRPr="004522FD">
        <w:rPr>
          <w:rFonts w:ascii="Times New Roman" w:hAnsi="Times New Roman" w:cs="Times New Roman"/>
          <w:sz w:val="24"/>
          <w:szCs w:val="24"/>
        </w:rPr>
        <w:t xml:space="preserve"> genre </w:t>
      </w:r>
      <w:r w:rsidR="00FA1E9C" w:rsidRPr="004522FD">
        <w:rPr>
          <w:rFonts w:ascii="Times New Roman" w:hAnsi="Times New Roman" w:cs="Times New Roman"/>
          <w:sz w:val="24"/>
          <w:szCs w:val="24"/>
        </w:rPr>
        <w:t xml:space="preserve">was devoted to the </w:t>
      </w:r>
      <w:r w:rsidR="00082144" w:rsidRPr="004522FD">
        <w:rPr>
          <w:rFonts w:ascii="Times New Roman" w:hAnsi="Times New Roman" w:cs="Times New Roman"/>
          <w:sz w:val="24"/>
          <w:szCs w:val="24"/>
        </w:rPr>
        <w:t xml:space="preserve">iconography of </w:t>
      </w:r>
      <w:r w:rsidR="002B484A" w:rsidRPr="004522FD">
        <w:rPr>
          <w:rFonts w:ascii="Times New Roman" w:hAnsi="Times New Roman" w:cs="Times New Roman"/>
          <w:sz w:val="24"/>
          <w:szCs w:val="24"/>
        </w:rPr>
        <w:t xml:space="preserve">Parisian </w:t>
      </w:r>
      <w:r w:rsidR="00FA1E9C" w:rsidRPr="004522FD">
        <w:rPr>
          <w:rFonts w:ascii="Times New Roman" w:hAnsi="Times New Roman" w:cs="Times New Roman"/>
          <w:sz w:val="24"/>
          <w:szCs w:val="24"/>
        </w:rPr>
        <w:t xml:space="preserve">street peddlers, known </w:t>
      </w:r>
      <w:r w:rsidR="00F8144B" w:rsidRPr="004522FD">
        <w:rPr>
          <w:rFonts w:ascii="Times New Roman" w:hAnsi="Times New Roman" w:cs="Times New Roman"/>
          <w:sz w:val="24"/>
          <w:szCs w:val="24"/>
        </w:rPr>
        <w:t>by the collective term</w:t>
      </w:r>
      <w:r w:rsidR="00FA1E9C" w:rsidRPr="004522FD">
        <w:rPr>
          <w:rFonts w:ascii="Times New Roman" w:hAnsi="Times New Roman" w:cs="Times New Roman"/>
          <w:sz w:val="24"/>
          <w:szCs w:val="24"/>
        </w:rPr>
        <w:t xml:space="preserve"> </w:t>
      </w:r>
      <w:r w:rsidR="00FA1E9C" w:rsidRPr="004522FD">
        <w:rPr>
          <w:rFonts w:ascii="Times New Roman" w:hAnsi="Times New Roman" w:cs="Times New Roman"/>
          <w:i/>
          <w:iCs/>
          <w:sz w:val="24"/>
          <w:szCs w:val="24"/>
        </w:rPr>
        <w:t xml:space="preserve">les </w:t>
      </w:r>
      <w:proofErr w:type="spellStart"/>
      <w:r w:rsidR="00FA1E9C" w:rsidRPr="004522FD">
        <w:rPr>
          <w:rFonts w:ascii="Times New Roman" w:hAnsi="Times New Roman" w:cs="Times New Roman"/>
          <w:i/>
          <w:iCs/>
          <w:sz w:val="24"/>
          <w:szCs w:val="24"/>
        </w:rPr>
        <w:t>cris</w:t>
      </w:r>
      <w:proofErr w:type="spellEnd"/>
      <w:r w:rsidR="00FA1E9C" w:rsidRPr="004522FD">
        <w:rPr>
          <w:rFonts w:ascii="Times New Roman" w:hAnsi="Times New Roman" w:cs="Times New Roman"/>
          <w:i/>
          <w:iCs/>
          <w:sz w:val="24"/>
          <w:szCs w:val="24"/>
        </w:rPr>
        <w:t xml:space="preserve"> de Paris</w:t>
      </w:r>
      <w:r w:rsidR="00FA1E9C" w:rsidRPr="004522FD">
        <w:rPr>
          <w:rFonts w:ascii="Times New Roman" w:hAnsi="Times New Roman" w:cs="Times New Roman"/>
          <w:sz w:val="24"/>
          <w:szCs w:val="24"/>
        </w:rPr>
        <w:t>,</w:t>
      </w:r>
      <w:r w:rsidR="00FA1E9C" w:rsidRPr="004522FD">
        <w:rPr>
          <w:rFonts w:ascii="Times New Roman" w:hAnsi="Times New Roman" w:cs="Times New Roman"/>
          <w:i/>
          <w:iCs/>
          <w:sz w:val="24"/>
          <w:szCs w:val="24"/>
        </w:rPr>
        <w:t xml:space="preserve"> </w:t>
      </w:r>
      <w:r w:rsidR="00FA1E9C" w:rsidRPr="004522FD">
        <w:rPr>
          <w:rFonts w:ascii="Times New Roman" w:hAnsi="Times New Roman" w:cs="Times New Roman"/>
          <w:sz w:val="24"/>
          <w:szCs w:val="24"/>
        </w:rPr>
        <w:t xml:space="preserve">for the distinctive </w:t>
      </w:r>
      <w:r w:rsidR="002B484A" w:rsidRPr="004522FD">
        <w:rPr>
          <w:rFonts w:ascii="Times New Roman" w:hAnsi="Times New Roman" w:cs="Times New Roman"/>
          <w:sz w:val="24"/>
          <w:szCs w:val="24"/>
        </w:rPr>
        <w:t>chants</w:t>
      </w:r>
      <w:r w:rsidR="00082144" w:rsidRPr="004522FD">
        <w:rPr>
          <w:rFonts w:ascii="Times New Roman" w:hAnsi="Times New Roman" w:cs="Times New Roman"/>
          <w:sz w:val="24"/>
          <w:szCs w:val="24"/>
        </w:rPr>
        <w:t xml:space="preserve"> </w:t>
      </w:r>
      <w:r w:rsidR="00B5602B" w:rsidRPr="004522FD">
        <w:rPr>
          <w:rFonts w:ascii="Times New Roman" w:hAnsi="Times New Roman" w:cs="Times New Roman"/>
          <w:sz w:val="24"/>
          <w:szCs w:val="24"/>
        </w:rPr>
        <w:t xml:space="preserve">the </w:t>
      </w:r>
      <w:r w:rsidR="00082144" w:rsidRPr="004522FD">
        <w:rPr>
          <w:rFonts w:ascii="Times New Roman" w:hAnsi="Times New Roman" w:cs="Times New Roman"/>
          <w:sz w:val="24"/>
          <w:szCs w:val="24"/>
        </w:rPr>
        <w:t xml:space="preserve">peddlers </w:t>
      </w:r>
      <w:r w:rsidR="002B484A" w:rsidRPr="004522FD">
        <w:rPr>
          <w:rFonts w:ascii="Times New Roman" w:hAnsi="Times New Roman" w:cs="Times New Roman"/>
          <w:sz w:val="24"/>
          <w:szCs w:val="24"/>
        </w:rPr>
        <w:t xml:space="preserve">repeatedly </w:t>
      </w:r>
      <w:r w:rsidR="00082144" w:rsidRPr="004522FD">
        <w:rPr>
          <w:rFonts w:ascii="Times New Roman" w:hAnsi="Times New Roman" w:cs="Times New Roman"/>
          <w:sz w:val="24"/>
          <w:szCs w:val="24"/>
        </w:rPr>
        <w:t>called</w:t>
      </w:r>
      <w:r w:rsidR="009B3051" w:rsidRPr="004522FD">
        <w:rPr>
          <w:rFonts w:ascii="Times New Roman" w:hAnsi="Times New Roman" w:cs="Times New Roman"/>
          <w:sz w:val="24"/>
          <w:szCs w:val="24"/>
        </w:rPr>
        <w:t>—</w:t>
      </w:r>
      <w:r w:rsidR="00082144" w:rsidRPr="004522FD">
        <w:rPr>
          <w:rFonts w:ascii="Times New Roman" w:hAnsi="Times New Roman" w:cs="Times New Roman"/>
          <w:sz w:val="24"/>
          <w:szCs w:val="24"/>
        </w:rPr>
        <w:t>or cried out</w:t>
      </w:r>
      <w:r w:rsidR="009B3051" w:rsidRPr="004522FD">
        <w:rPr>
          <w:rFonts w:ascii="Times New Roman" w:hAnsi="Times New Roman" w:cs="Times New Roman"/>
          <w:sz w:val="24"/>
          <w:szCs w:val="24"/>
        </w:rPr>
        <w:t>—</w:t>
      </w:r>
      <w:r w:rsidR="00082144" w:rsidRPr="004522FD">
        <w:rPr>
          <w:rFonts w:ascii="Times New Roman" w:hAnsi="Times New Roman" w:cs="Times New Roman"/>
          <w:sz w:val="24"/>
          <w:szCs w:val="24"/>
        </w:rPr>
        <w:t>to</w:t>
      </w:r>
      <w:r w:rsidR="00FA1E9C" w:rsidRPr="004522FD">
        <w:rPr>
          <w:rFonts w:ascii="Times New Roman" w:hAnsi="Times New Roman" w:cs="Times New Roman"/>
          <w:sz w:val="24"/>
          <w:szCs w:val="24"/>
        </w:rPr>
        <w:t xml:space="preserve"> advertise their wares.</w:t>
      </w:r>
      <w:r w:rsidR="00FA1E9C" w:rsidRPr="004522FD">
        <w:rPr>
          <w:rStyle w:val="EndnoteReference"/>
          <w:rFonts w:ascii="Times New Roman" w:hAnsi="Times New Roman" w:cs="Times New Roman"/>
          <w:sz w:val="24"/>
          <w:szCs w:val="24"/>
        </w:rPr>
        <w:endnoteReference w:id="8"/>
      </w:r>
      <w:r w:rsidR="00FA1E9C" w:rsidRPr="004522FD">
        <w:rPr>
          <w:rFonts w:ascii="Times New Roman" w:hAnsi="Times New Roman" w:cs="Times New Roman"/>
          <w:sz w:val="24"/>
          <w:szCs w:val="24"/>
        </w:rPr>
        <w:t xml:space="preserve"> </w:t>
      </w:r>
      <w:r w:rsidR="002E65B8" w:rsidRPr="004522FD">
        <w:rPr>
          <w:rFonts w:ascii="Times New Roman" w:hAnsi="Times New Roman" w:cs="Times New Roman"/>
          <w:sz w:val="24"/>
          <w:szCs w:val="24"/>
        </w:rPr>
        <w:t xml:space="preserve">The taste for </w:t>
      </w:r>
      <w:r w:rsidR="00FA1E9C" w:rsidRPr="004522FD">
        <w:rPr>
          <w:rFonts w:ascii="Times New Roman" w:hAnsi="Times New Roman" w:cs="Times New Roman"/>
          <w:sz w:val="24"/>
          <w:szCs w:val="24"/>
        </w:rPr>
        <w:t xml:space="preserve">such </w:t>
      </w:r>
      <w:r w:rsidR="00A0276B" w:rsidRPr="004522FD">
        <w:rPr>
          <w:rFonts w:ascii="Times New Roman" w:hAnsi="Times New Roman" w:cs="Times New Roman"/>
          <w:sz w:val="24"/>
          <w:szCs w:val="24"/>
        </w:rPr>
        <w:t>e</w:t>
      </w:r>
      <w:r w:rsidR="00FA1E9C" w:rsidRPr="004522FD">
        <w:rPr>
          <w:rFonts w:ascii="Times New Roman" w:hAnsi="Times New Roman" w:cs="Times New Roman"/>
          <w:sz w:val="24"/>
          <w:szCs w:val="24"/>
        </w:rPr>
        <w:t>ngravings</w:t>
      </w:r>
      <w:r w:rsidR="002E65B8" w:rsidRPr="004522FD">
        <w:rPr>
          <w:rFonts w:ascii="Times New Roman" w:hAnsi="Times New Roman" w:cs="Times New Roman"/>
          <w:sz w:val="24"/>
          <w:szCs w:val="24"/>
        </w:rPr>
        <w:t xml:space="preserve"> </w:t>
      </w:r>
      <w:r w:rsidR="00A0276B" w:rsidRPr="004522FD">
        <w:rPr>
          <w:rFonts w:ascii="Times New Roman" w:hAnsi="Times New Roman" w:cs="Times New Roman"/>
          <w:sz w:val="24"/>
          <w:szCs w:val="24"/>
        </w:rPr>
        <w:t xml:space="preserve">and figures </w:t>
      </w:r>
      <w:r w:rsidR="002E65B8" w:rsidRPr="004522FD">
        <w:rPr>
          <w:rFonts w:ascii="Times New Roman" w:hAnsi="Times New Roman" w:cs="Times New Roman"/>
          <w:sz w:val="24"/>
          <w:szCs w:val="24"/>
        </w:rPr>
        <w:t>persisted</w:t>
      </w:r>
      <w:r w:rsidR="009B3051" w:rsidRPr="004522FD">
        <w:rPr>
          <w:rFonts w:ascii="Times New Roman" w:hAnsi="Times New Roman" w:cs="Times New Roman"/>
          <w:sz w:val="24"/>
          <w:szCs w:val="24"/>
        </w:rPr>
        <w:t>,</w:t>
      </w:r>
      <w:r w:rsidR="002E65B8" w:rsidRPr="004522FD">
        <w:rPr>
          <w:rFonts w:ascii="Times New Roman" w:hAnsi="Times New Roman" w:cs="Times New Roman"/>
          <w:sz w:val="24"/>
          <w:szCs w:val="24"/>
        </w:rPr>
        <w:t xml:space="preserve"> and</w:t>
      </w:r>
      <w:r w:rsidR="006F3BFB" w:rsidRPr="004522FD">
        <w:rPr>
          <w:rFonts w:ascii="Times New Roman" w:hAnsi="Times New Roman" w:cs="Times New Roman"/>
          <w:sz w:val="24"/>
          <w:szCs w:val="24"/>
        </w:rPr>
        <w:t xml:space="preserve"> avid</w:t>
      </w:r>
      <w:r w:rsidR="002E65B8" w:rsidRPr="004522FD">
        <w:rPr>
          <w:rFonts w:ascii="Times New Roman" w:hAnsi="Times New Roman" w:cs="Times New Roman"/>
          <w:sz w:val="24"/>
          <w:szCs w:val="24"/>
        </w:rPr>
        <w:t xml:space="preserve"> collectors</w:t>
      </w:r>
      <w:r w:rsidR="00D5332F" w:rsidRPr="004522FD">
        <w:rPr>
          <w:rFonts w:ascii="Times New Roman" w:hAnsi="Times New Roman" w:cs="Times New Roman"/>
          <w:sz w:val="24"/>
          <w:szCs w:val="24"/>
        </w:rPr>
        <w:t xml:space="preserve"> </w:t>
      </w:r>
      <w:r w:rsidR="006F3BFB" w:rsidRPr="004522FD">
        <w:rPr>
          <w:rFonts w:ascii="Times New Roman" w:hAnsi="Times New Roman" w:cs="Times New Roman"/>
          <w:sz w:val="24"/>
          <w:szCs w:val="24"/>
        </w:rPr>
        <w:t>still</w:t>
      </w:r>
      <w:r w:rsidR="002E65B8" w:rsidRPr="004522FD">
        <w:rPr>
          <w:rFonts w:ascii="Times New Roman" w:hAnsi="Times New Roman" w:cs="Times New Roman"/>
          <w:sz w:val="24"/>
          <w:szCs w:val="24"/>
        </w:rPr>
        <w:t xml:space="preserve"> acquired them</w:t>
      </w:r>
      <w:r w:rsidR="00D5332F" w:rsidRPr="004522FD">
        <w:rPr>
          <w:rFonts w:ascii="Times New Roman" w:hAnsi="Times New Roman" w:cs="Times New Roman"/>
          <w:sz w:val="24"/>
          <w:szCs w:val="24"/>
        </w:rPr>
        <w:t xml:space="preserve"> </w:t>
      </w:r>
      <w:r w:rsidR="006F3BFB" w:rsidRPr="004522FD">
        <w:rPr>
          <w:rFonts w:ascii="Times New Roman" w:hAnsi="Times New Roman" w:cs="Times New Roman"/>
          <w:sz w:val="24"/>
          <w:szCs w:val="24"/>
        </w:rPr>
        <w:t>well into the 1700s</w:t>
      </w:r>
      <w:r w:rsidR="001E7239" w:rsidRPr="004522FD">
        <w:rPr>
          <w:rFonts w:ascii="Times New Roman" w:hAnsi="Times New Roman" w:cs="Times New Roman"/>
          <w:sz w:val="24"/>
          <w:szCs w:val="24"/>
        </w:rPr>
        <w:t>.</w:t>
      </w:r>
      <w:r w:rsidR="00FB56DB" w:rsidRPr="004522FD">
        <w:rPr>
          <w:rFonts w:ascii="Times New Roman" w:hAnsi="Times New Roman" w:cs="Times New Roman"/>
          <w:sz w:val="24"/>
          <w:szCs w:val="24"/>
        </w:rPr>
        <w:t xml:space="preserve"> </w:t>
      </w:r>
      <w:r w:rsidR="00F8144B" w:rsidRPr="004522FD">
        <w:rPr>
          <w:rFonts w:ascii="Times New Roman" w:hAnsi="Times New Roman" w:cs="Times New Roman"/>
          <w:sz w:val="24"/>
          <w:szCs w:val="24"/>
        </w:rPr>
        <w:t xml:space="preserve">A graphic </w:t>
      </w:r>
      <w:r w:rsidR="009B3051" w:rsidRPr="004522FD">
        <w:rPr>
          <w:rFonts w:ascii="Times New Roman" w:hAnsi="Times New Roman" w:cs="Times New Roman"/>
          <w:sz w:val="24"/>
          <w:szCs w:val="24"/>
        </w:rPr>
        <w:t xml:space="preserve">near </w:t>
      </w:r>
      <w:r w:rsidR="00F8144B" w:rsidRPr="004522FD">
        <w:rPr>
          <w:rFonts w:ascii="Times New Roman" w:hAnsi="Times New Roman" w:cs="Times New Roman"/>
          <w:sz w:val="24"/>
          <w:szCs w:val="24"/>
        </w:rPr>
        <w:t xml:space="preserve">parallel to the Getty figures was the contemporary etching showing </w:t>
      </w:r>
      <w:r w:rsidR="002B484A" w:rsidRPr="004522FD">
        <w:rPr>
          <w:rFonts w:ascii="Times New Roman" w:hAnsi="Times New Roman" w:cs="Times New Roman"/>
          <w:sz w:val="24"/>
          <w:szCs w:val="24"/>
        </w:rPr>
        <w:t>the</w:t>
      </w:r>
      <w:r w:rsidR="00F8144B" w:rsidRPr="004522FD">
        <w:rPr>
          <w:rFonts w:ascii="Times New Roman" w:hAnsi="Times New Roman" w:cs="Times New Roman"/>
          <w:sz w:val="24"/>
          <w:szCs w:val="24"/>
        </w:rPr>
        <w:t xml:space="preserve"> coal </w:t>
      </w:r>
      <w:r w:rsidR="002B484A" w:rsidRPr="004522FD">
        <w:rPr>
          <w:rFonts w:ascii="Times New Roman" w:hAnsi="Times New Roman" w:cs="Times New Roman"/>
          <w:sz w:val="24"/>
          <w:szCs w:val="24"/>
        </w:rPr>
        <w:t>porter</w:t>
      </w:r>
      <w:r w:rsidR="00415431" w:rsidRPr="004522FD">
        <w:rPr>
          <w:rFonts w:ascii="Times New Roman" w:hAnsi="Times New Roman" w:cs="Times New Roman"/>
          <w:sz w:val="24"/>
          <w:szCs w:val="24"/>
        </w:rPr>
        <w:t xml:space="preserve"> </w:t>
      </w:r>
      <w:r w:rsidR="00F8144B" w:rsidRPr="004522FD">
        <w:rPr>
          <w:rFonts w:ascii="Times New Roman" w:hAnsi="Times New Roman" w:cs="Times New Roman"/>
          <w:sz w:val="24"/>
          <w:szCs w:val="24"/>
        </w:rPr>
        <w:t>from</w:t>
      </w:r>
      <w:r w:rsidR="009B3051" w:rsidRPr="004522FD">
        <w:rPr>
          <w:rFonts w:ascii="Times New Roman" w:hAnsi="Times New Roman" w:cs="Times New Roman"/>
          <w:sz w:val="24"/>
          <w:szCs w:val="24"/>
        </w:rPr>
        <w:t xml:space="preserve"> the print series</w:t>
      </w:r>
      <w:r w:rsidR="00F8144B" w:rsidRPr="004522FD">
        <w:rPr>
          <w:rFonts w:ascii="Times New Roman" w:hAnsi="Times New Roman" w:cs="Times New Roman"/>
          <w:sz w:val="24"/>
          <w:szCs w:val="24"/>
        </w:rPr>
        <w:t xml:space="preserve"> </w:t>
      </w:r>
      <w:r w:rsidR="00F8144B" w:rsidRPr="004522FD">
        <w:rPr>
          <w:rFonts w:ascii="Times New Roman" w:hAnsi="Times New Roman" w:cs="Times New Roman"/>
          <w:i/>
          <w:iCs/>
          <w:sz w:val="24"/>
          <w:szCs w:val="24"/>
        </w:rPr>
        <w:t xml:space="preserve">Cris de Paris </w:t>
      </w:r>
      <w:r w:rsidR="00F8144B" w:rsidRPr="004522FD">
        <w:rPr>
          <w:rFonts w:ascii="Times New Roman" w:hAnsi="Times New Roman" w:cs="Times New Roman"/>
          <w:sz w:val="24"/>
          <w:szCs w:val="24"/>
        </w:rPr>
        <w:t>of 173</w:t>
      </w:r>
      <w:r w:rsidR="00415431" w:rsidRPr="004522FD">
        <w:rPr>
          <w:rFonts w:ascii="Times New Roman" w:hAnsi="Times New Roman" w:cs="Times New Roman"/>
          <w:sz w:val="24"/>
          <w:szCs w:val="24"/>
        </w:rPr>
        <w:t>7</w:t>
      </w:r>
      <w:r w:rsidR="00F8144B" w:rsidRPr="004522FD">
        <w:rPr>
          <w:rFonts w:ascii="Times New Roman" w:hAnsi="Times New Roman" w:cs="Times New Roman"/>
          <w:sz w:val="24"/>
          <w:szCs w:val="24"/>
        </w:rPr>
        <w:t xml:space="preserve"> after François Boucher. </w:t>
      </w:r>
      <w:r w:rsidR="009B3051" w:rsidRPr="004522FD">
        <w:rPr>
          <w:rFonts w:ascii="Times New Roman" w:hAnsi="Times New Roman" w:cs="Times New Roman"/>
          <w:sz w:val="24"/>
          <w:szCs w:val="24"/>
        </w:rPr>
        <w:t>In the print</w:t>
      </w:r>
      <w:r w:rsidR="00F8144B" w:rsidRPr="004522FD">
        <w:rPr>
          <w:rFonts w:ascii="Times New Roman" w:hAnsi="Times New Roman" w:cs="Times New Roman"/>
          <w:sz w:val="24"/>
          <w:szCs w:val="24"/>
        </w:rPr>
        <w:t xml:space="preserve">, a </w:t>
      </w:r>
      <w:r w:rsidR="00741E75" w:rsidRPr="004522FD">
        <w:rPr>
          <w:rFonts w:ascii="Times New Roman" w:hAnsi="Times New Roman" w:cs="Times New Roman"/>
          <w:sz w:val="24"/>
          <w:szCs w:val="24"/>
        </w:rPr>
        <w:t xml:space="preserve">stepping and stooped </w:t>
      </w:r>
      <w:r w:rsidR="00F8144B" w:rsidRPr="004522FD">
        <w:rPr>
          <w:rFonts w:ascii="Times New Roman" w:hAnsi="Times New Roman" w:cs="Times New Roman"/>
          <w:sz w:val="24"/>
          <w:szCs w:val="24"/>
        </w:rPr>
        <w:t>ma</w:t>
      </w:r>
      <w:r w:rsidR="00741E75" w:rsidRPr="004522FD">
        <w:rPr>
          <w:rFonts w:ascii="Times New Roman" w:hAnsi="Times New Roman" w:cs="Times New Roman"/>
          <w:sz w:val="24"/>
          <w:szCs w:val="24"/>
        </w:rPr>
        <w:t>le</w:t>
      </w:r>
      <w:r w:rsidR="00F8144B" w:rsidRPr="004522FD">
        <w:rPr>
          <w:rFonts w:ascii="Times New Roman" w:hAnsi="Times New Roman" w:cs="Times New Roman"/>
          <w:sz w:val="24"/>
          <w:szCs w:val="24"/>
        </w:rPr>
        <w:t xml:space="preserve"> </w:t>
      </w:r>
      <w:r w:rsidR="00741E75" w:rsidRPr="004522FD">
        <w:rPr>
          <w:rFonts w:ascii="Times New Roman" w:hAnsi="Times New Roman" w:cs="Times New Roman"/>
          <w:sz w:val="24"/>
          <w:szCs w:val="24"/>
        </w:rPr>
        <w:t>adjust</w:t>
      </w:r>
      <w:r w:rsidR="009B3051" w:rsidRPr="004522FD">
        <w:rPr>
          <w:rFonts w:ascii="Times New Roman" w:hAnsi="Times New Roman" w:cs="Times New Roman"/>
          <w:sz w:val="24"/>
          <w:szCs w:val="24"/>
        </w:rPr>
        <w:t>s</w:t>
      </w:r>
      <w:r w:rsidR="00741E75" w:rsidRPr="004522FD">
        <w:rPr>
          <w:rFonts w:ascii="Times New Roman" w:hAnsi="Times New Roman" w:cs="Times New Roman"/>
          <w:sz w:val="24"/>
          <w:szCs w:val="24"/>
        </w:rPr>
        <w:t xml:space="preserve"> </w:t>
      </w:r>
      <w:r w:rsidR="00F8144B" w:rsidRPr="004522FD">
        <w:rPr>
          <w:rFonts w:ascii="Times New Roman" w:hAnsi="Times New Roman" w:cs="Times New Roman"/>
          <w:sz w:val="24"/>
          <w:szCs w:val="24"/>
        </w:rPr>
        <w:t xml:space="preserve">the </w:t>
      </w:r>
      <w:r w:rsidR="00741E75" w:rsidRPr="004522FD">
        <w:rPr>
          <w:rFonts w:ascii="Times New Roman" w:hAnsi="Times New Roman" w:cs="Times New Roman"/>
          <w:sz w:val="24"/>
          <w:szCs w:val="24"/>
        </w:rPr>
        <w:t>ungainly</w:t>
      </w:r>
      <w:r w:rsidR="00F8144B" w:rsidRPr="004522FD">
        <w:rPr>
          <w:rFonts w:ascii="Times New Roman" w:hAnsi="Times New Roman" w:cs="Times New Roman"/>
          <w:sz w:val="24"/>
          <w:szCs w:val="24"/>
        </w:rPr>
        <w:t xml:space="preserve"> and heavy sac</w:t>
      </w:r>
      <w:r w:rsidR="00741E75" w:rsidRPr="004522FD">
        <w:rPr>
          <w:rFonts w:ascii="Times New Roman" w:hAnsi="Times New Roman" w:cs="Times New Roman"/>
          <w:sz w:val="24"/>
          <w:szCs w:val="24"/>
        </w:rPr>
        <w:t>k</w:t>
      </w:r>
      <w:r w:rsidR="00F8144B" w:rsidRPr="004522FD">
        <w:rPr>
          <w:rFonts w:ascii="Times New Roman" w:hAnsi="Times New Roman" w:cs="Times New Roman"/>
          <w:sz w:val="24"/>
          <w:szCs w:val="24"/>
        </w:rPr>
        <w:t xml:space="preserve"> of coal </w:t>
      </w:r>
      <w:r w:rsidR="00741E75" w:rsidRPr="004522FD">
        <w:rPr>
          <w:rFonts w:ascii="Times New Roman" w:hAnsi="Times New Roman" w:cs="Times New Roman"/>
          <w:sz w:val="24"/>
          <w:szCs w:val="24"/>
        </w:rPr>
        <w:t>balanced on his back by raising his right arm above his shoulder</w:t>
      </w:r>
      <w:r w:rsidR="00F8144B" w:rsidRPr="004522FD">
        <w:rPr>
          <w:rFonts w:ascii="Times New Roman" w:hAnsi="Times New Roman" w:cs="Times New Roman"/>
          <w:sz w:val="24"/>
          <w:szCs w:val="24"/>
        </w:rPr>
        <w:t>.</w:t>
      </w:r>
      <w:r w:rsidR="00741E75" w:rsidRPr="004522FD">
        <w:rPr>
          <w:rStyle w:val="EndnoteReference"/>
          <w:rFonts w:ascii="Times New Roman" w:hAnsi="Times New Roman" w:cs="Times New Roman"/>
          <w:sz w:val="24"/>
          <w:szCs w:val="24"/>
        </w:rPr>
        <w:endnoteReference w:id="9"/>
      </w:r>
      <w:r w:rsidR="00F8144B" w:rsidRPr="004522FD">
        <w:rPr>
          <w:rFonts w:ascii="Times New Roman" w:hAnsi="Times New Roman" w:cs="Times New Roman"/>
          <w:sz w:val="24"/>
          <w:szCs w:val="24"/>
        </w:rPr>
        <w:t xml:space="preserve"> </w:t>
      </w:r>
      <w:r w:rsidR="00DF189D" w:rsidRPr="004522FD">
        <w:rPr>
          <w:rFonts w:ascii="Times New Roman" w:hAnsi="Times New Roman" w:cs="Times New Roman"/>
          <w:sz w:val="24"/>
          <w:szCs w:val="24"/>
        </w:rPr>
        <w:t>Simultaneously, t</w:t>
      </w:r>
      <w:r w:rsidR="00994A8E" w:rsidRPr="004522FD">
        <w:rPr>
          <w:rFonts w:ascii="Times New Roman" w:hAnsi="Times New Roman" w:cs="Times New Roman"/>
          <w:sz w:val="24"/>
          <w:szCs w:val="24"/>
        </w:rPr>
        <w:t>he Getty</w:t>
      </w:r>
      <w:r w:rsidR="00DF189D" w:rsidRPr="004522FD">
        <w:rPr>
          <w:rFonts w:ascii="Times New Roman" w:hAnsi="Times New Roman" w:cs="Times New Roman"/>
          <w:sz w:val="24"/>
          <w:szCs w:val="24"/>
        </w:rPr>
        <w:t xml:space="preserve"> figures were </w:t>
      </w:r>
      <w:r w:rsidR="002B484A" w:rsidRPr="004522FD">
        <w:rPr>
          <w:rFonts w:ascii="Times New Roman" w:hAnsi="Times New Roman" w:cs="Times New Roman"/>
          <w:sz w:val="24"/>
          <w:szCs w:val="24"/>
        </w:rPr>
        <w:t xml:space="preserve">also </w:t>
      </w:r>
      <w:r w:rsidR="00994A8E" w:rsidRPr="004522FD">
        <w:rPr>
          <w:rFonts w:ascii="Times New Roman" w:hAnsi="Times New Roman" w:cs="Times New Roman"/>
          <w:sz w:val="24"/>
          <w:szCs w:val="24"/>
        </w:rPr>
        <w:t xml:space="preserve">sober </w:t>
      </w:r>
      <w:r w:rsidR="00DF189D" w:rsidRPr="004522FD">
        <w:rPr>
          <w:rFonts w:ascii="Times New Roman" w:hAnsi="Times New Roman" w:cs="Times New Roman"/>
          <w:sz w:val="24"/>
          <w:szCs w:val="24"/>
        </w:rPr>
        <w:t>fringe expressions of a newly fashionable French taste of the 1730s</w:t>
      </w:r>
      <w:r w:rsidR="009B3051" w:rsidRPr="004522FD">
        <w:rPr>
          <w:rFonts w:ascii="Times New Roman" w:hAnsi="Times New Roman" w:cs="Times New Roman"/>
          <w:sz w:val="24"/>
          <w:szCs w:val="24"/>
        </w:rPr>
        <w:t xml:space="preserve"> and </w:t>
      </w:r>
      <w:r w:rsidR="00DF189D" w:rsidRPr="004522FD">
        <w:rPr>
          <w:rFonts w:ascii="Times New Roman" w:hAnsi="Times New Roman" w:cs="Times New Roman"/>
          <w:sz w:val="24"/>
          <w:szCs w:val="24"/>
        </w:rPr>
        <w:t xml:space="preserve">40s for </w:t>
      </w:r>
      <w:r w:rsidR="000916F4" w:rsidRPr="004522FD">
        <w:rPr>
          <w:rFonts w:ascii="Times New Roman" w:hAnsi="Times New Roman" w:cs="Times New Roman"/>
          <w:sz w:val="24"/>
          <w:szCs w:val="24"/>
        </w:rPr>
        <w:t>whimsical</w:t>
      </w:r>
      <w:r w:rsidR="00DF189D" w:rsidRPr="004522FD">
        <w:rPr>
          <w:rFonts w:ascii="Times New Roman" w:hAnsi="Times New Roman" w:cs="Times New Roman"/>
          <w:sz w:val="24"/>
          <w:szCs w:val="24"/>
        </w:rPr>
        <w:t xml:space="preserve"> chinoiserie </w:t>
      </w:r>
      <w:r w:rsidR="00806AD5" w:rsidRPr="004522FD">
        <w:rPr>
          <w:rFonts w:ascii="Times New Roman" w:hAnsi="Times New Roman" w:cs="Times New Roman"/>
          <w:sz w:val="24"/>
          <w:szCs w:val="24"/>
        </w:rPr>
        <w:t>bronze characters</w:t>
      </w:r>
      <w:r w:rsidR="00DF189D" w:rsidRPr="004522FD">
        <w:rPr>
          <w:rFonts w:ascii="Times New Roman" w:hAnsi="Times New Roman" w:cs="Times New Roman"/>
          <w:sz w:val="24"/>
          <w:szCs w:val="24"/>
        </w:rPr>
        <w:t xml:space="preserve">, finished with a polychromatic </w:t>
      </w:r>
      <w:r w:rsidR="00425123" w:rsidRPr="004522FD">
        <w:rPr>
          <w:rFonts w:ascii="Times New Roman" w:hAnsi="Times New Roman" w:cs="Times New Roman"/>
          <w:sz w:val="24"/>
          <w:szCs w:val="24"/>
        </w:rPr>
        <w:t xml:space="preserve">paint and </w:t>
      </w:r>
      <w:r w:rsidR="00DF189D" w:rsidRPr="004522FD">
        <w:rPr>
          <w:rFonts w:ascii="Times New Roman" w:hAnsi="Times New Roman" w:cs="Times New Roman"/>
          <w:sz w:val="24"/>
          <w:szCs w:val="24"/>
        </w:rPr>
        <w:t xml:space="preserve">varnish </w:t>
      </w:r>
      <w:r w:rsidR="00425123" w:rsidRPr="004522FD">
        <w:rPr>
          <w:rFonts w:ascii="Times New Roman" w:hAnsi="Times New Roman" w:cs="Times New Roman"/>
          <w:sz w:val="24"/>
          <w:szCs w:val="24"/>
        </w:rPr>
        <w:t xml:space="preserve">surface </w:t>
      </w:r>
      <w:r w:rsidR="00DF189D" w:rsidRPr="004522FD">
        <w:rPr>
          <w:rFonts w:ascii="Times New Roman" w:hAnsi="Times New Roman" w:cs="Times New Roman"/>
          <w:sz w:val="24"/>
          <w:szCs w:val="24"/>
        </w:rPr>
        <w:t>simulat</w:t>
      </w:r>
      <w:r w:rsidR="000916F4" w:rsidRPr="004522FD">
        <w:rPr>
          <w:rFonts w:ascii="Times New Roman" w:hAnsi="Times New Roman" w:cs="Times New Roman"/>
          <w:sz w:val="24"/>
          <w:szCs w:val="24"/>
        </w:rPr>
        <w:t>ing</w:t>
      </w:r>
      <w:r w:rsidR="00DF189D" w:rsidRPr="004522FD">
        <w:rPr>
          <w:rFonts w:ascii="Times New Roman" w:hAnsi="Times New Roman" w:cs="Times New Roman"/>
          <w:sz w:val="24"/>
          <w:szCs w:val="24"/>
        </w:rPr>
        <w:t xml:space="preserve"> C</w:t>
      </w:r>
      <w:r w:rsidR="00994A8E" w:rsidRPr="004522FD">
        <w:rPr>
          <w:rFonts w:ascii="Times New Roman" w:hAnsi="Times New Roman" w:cs="Times New Roman"/>
          <w:sz w:val="24"/>
          <w:szCs w:val="24"/>
        </w:rPr>
        <w:t>hinese or</w:t>
      </w:r>
      <w:r w:rsidR="00DF189D" w:rsidRPr="004522FD">
        <w:rPr>
          <w:rFonts w:ascii="Times New Roman" w:hAnsi="Times New Roman" w:cs="Times New Roman"/>
          <w:sz w:val="24"/>
          <w:szCs w:val="24"/>
        </w:rPr>
        <w:t xml:space="preserve"> Japanese lacquer</w:t>
      </w:r>
      <w:r w:rsidR="00994A8E" w:rsidRPr="004522FD">
        <w:rPr>
          <w:rFonts w:ascii="Times New Roman" w:hAnsi="Times New Roman" w:cs="Times New Roman"/>
          <w:sz w:val="24"/>
          <w:szCs w:val="24"/>
        </w:rPr>
        <w:t xml:space="preserve">, that </w:t>
      </w:r>
      <w:r w:rsidR="00FC09CE" w:rsidRPr="004522FD">
        <w:rPr>
          <w:rFonts w:ascii="Times New Roman" w:hAnsi="Times New Roman" w:cs="Times New Roman"/>
          <w:sz w:val="24"/>
          <w:szCs w:val="24"/>
        </w:rPr>
        <w:t xml:space="preserve">often </w:t>
      </w:r>
      <w:r w:rsidR="00994A8E" w:rsidRPr="004522FD">
        <w:rPr>
          <w:rFonts w:ascii="Times New Roman" w:hAnsi="Times New Roman" w:cs="Times New Roman"/>
          <w:sz w:val="24"/>
          <w:szCs w:val="24"/>
        </w:rPr>
        <w:t>accessorized</w:t>
      </w:r>
      <w:r w:rsidR="00DF189D" w:rsidRPr="004522FD">
        <w:rPr>
          <w:rFonts w:ascii="Times New Roman" w:hAnsi="Times New Roman" w:cs="Times New Roman"/>
          <w:sz w:val="24"/>
          <w:szCs w:val="24"/>
        </w:rPr>
        <w:t xml:space="preserve"> clock </w:t>
      </w:r>
      <w:r w:rsidR="00AD534B" w:rsidRPr="004522FD">
        <w:rPr>
          <w:rFonts w:ascii="Times New Roman" w:hAnsi="Times New Roman" w:cs="Times New Roman"/>
          <w:sz w:val="24"/>
          <w:szCs w:val="24"/>
        </w:rPr>
        <w:t>case</w:t>
      </w:r>
      <w:r w:rsidR="00DF189D" w:rsidRPr="004522FD">
        <w:rPr>
          <w:rFonts w:ascii="Times New Roman" w:hAnsi="Times New Roman" w:cs="Times New Roman"/>
          <w:sz w:val="24"/>
          <w:szCs w:val="24"/>
        </w:rPr>
        <w:t>s</w:t>
      </w:r>
      <w:r w:rsidR="00994A8E" w:rsidRPr="004522FD">
        <w:rPr>
          <w:rFonts w:ascii="Times New Roman" w:hAnsi="Times New Roman" w:cs="Times New Roman"/>
          <w:sz w:val="24"/>
          <w:szCs w:val="24"/>
        </w:rPr>
        <w:t>,</w:t>
      </w:r>
      <w:r w:rsidR="00DF189D" w:rsidRPr="004522FD">
        <w:rPr>
          <w:rFonts w:ascii="Times New Roman" w:hAnsi="Times New Roman" w:cs="Times New Roman"/>
          <w:sz w:val="24"/>
          <w:szCs w:val="24"/>
        </w:rPr>
        <w:t xml:space="preserve"> </w:t>
      </w:r>
      <w:r w:rsidR="00994A8E" w:rsidRPr="004522FD">
        <w:rPr>
          <w:rFonts w:ascii="Times New Roman" w:hAnsi="Times New Roman" w:cs="Times New Roman"/>
          <w:sz w:val="24"/>
          <w:szCs w:val="24"/>
        </w:rPr>
        <w:t>inkstands, paperweights, and</w:t>
      </w:r>
      <w:r w:rsidR="00DF189D" w:rsidRPr="004522FD">
        <w:rPr>
          <w:rFonts w:ascii="Times New Roman" w:hAnsi="Times New Roman" w:cs="Times New Roman"/>
          <w:sz w:val="24"/>
          <w:szCs w:val="24"/>
        </w:rPr>
        <w:t xml:space="preserve"> potpou</w:t>
      </w:r>
      <w:r w:rsidR="001A77CB" w:rsidRPr="004522FD">
        <w:rPr>
          <w:rFonts w:ascii="Times New Roman" w:hAnsi="Times New Roman" w:cs="Times New Roman"/>
          <w:sz w:val="24"/>
          <w:szCs w:val="24"/>
        </w:rPr>
        <w:t>r</w:t>
      </w:r>
      <w:r w:rsidR="00DF189D" w:rsidRPr="004522FD">
        <w:rPr>
          <w:rFonts w:ascii="Times New Roman" w:hAnsi="Times New Roman" w:cs="Times New Roman"/>
          <w:sz w:val="24"/>
          <w:szCs w:val="24"/>
        </w:rPr>
        <w:t>ri vases</w:t>
      </w:r>
      <w:r w:rsidR="00B86537" w:rsidRPr="004522FD">
        <w:rPr>
          <w:rFonts w:ascii="Times New Roman" w:hAnsi="Times New Roman" w:cs="Times New Roman"/>
          <w:sz w:val="24"/>
          <w:szCs w:val="24"/>
        </w:rPr>
        <w:t xml:space="preserve"> (</w:t>
      </w:r>
      <w:r w:rsidR="008829F8" w:rsidRPr="004522FD">
        <w:rPr>
          <w:rFonts w:ascii="Times New Roman" w:hAnsi="Times New Roman" w:cs="Times New Roman"/>
          <w:sz w:val="24"/>
          <w:szCs w:val="24"/>
        </w:rPr>
        <w:t xml:space="preserve">for information about a </w:t>
      </w:r>
      <w:r w:rsidR="00A767B4" w:rsidRPr="004522FD">
        <w:rPr>
          <w:rFonts w:ascii="Times New Roman" w:hAnsi="Times New Roman" w:cs="Times New Roman"/>
          <w:sz w:val="24"/>
          <w:szCs w:val="24"/>
        </w:rPr>
        <w:t xml:space="preserve">principal </w:t>
      </w:r>
      <w:r w:rsidR="008829F8" w:rsidRPr="004522FD">
        <w:rPr>
          <w:rFonts w:ascii="Times New Roman" w:hAnsi="Times New Roman" w:cs="Times New Roman"/>
          <w:sz w:val="24"/>
          <w:szCs w:val="24"/>
        </w:rPr>
        <w:t>Parisian dynasty of such speciali</w:t>
      </w:r>
      <w:r w:rsidR="00A767B4" w:rsidRPr="004522FD">
        <w:rPr>
          <w:rFonts w:ascii="Times New Roman" w:hAnsi="Times New Roman" w:cs="Times New Roman"/>
          <w:sz w:val="24"/>
          <w:szCs w:val="24"/>
        </w:rPr>
        <w:t>st</w:t>
      </w:r>
      <w:r w:rsidR="008829F8" w:rsidRPr="004522FD">
        <w:rPr>
          <w:rFonts w:ascii="Times New Roman" w:hAnsi="Times New Roman" w:cs="Times New Roman"/>
          <w:sz w:val="24"/>
          <w:szCs w:val="24"/>
        </w:rPr>
        <w:t xml:space="preserve"> painters</w:t>
      </w:r>
      <w:r w:rsidR="00A767B4" w:rsidRPr="004522FD">
        <w:rPr>
          <w:rFonts w:ascii="Times New Roman" w:hAnsi="Times New Roman" w:cs="Times New Roman"/>
          <w:sz w:val="24"/>
          <w:szCs w:val="24"/>
        </w:rPr>
        <w:t xml:space="preserve"> and varnishers</w:t>
      </w:r>
      <w:r w:rsidR="008829F8" w:rsidRPr="004522FD">
        <w:rPr>
          <w:rFonts w:ascii="Times New Roman" w:hAnsi="Times New Roman" w:cs="Times New Roman"/>
          <w:sz w:val="24"/>
          <w:szCs w:val="24"/>
        </w:rPr>
        <w:t xml:space="preserve">, </w:t>
      </w:r>
      <w:r w:rsidR="00B86537" w:rsidRPr="004522FD">
        <w:rPr>
          <w:rFonts w:ascii="Times New Roman" w:hAnsi="Times New Roman" w:cs="Times New Roman"/>
          <w:sz w:val="24"/>
          <w:szCs w:val="24"/>
        </w:rPr>
        <w:t xml:space="preserve">see </w:t>
      </w:r>
      <w:r w:rsidR="009B3051" w:rsidRPr="004522FD">
        <w:rPr>
          <w:rFonts w:ascii="Times New Roman" w:hAnsi="Times New Roman" w:cs="Times New Roman"/>
          <w:sz w:val="24"/>
          <w:szCs w:val="24"/>
        </w:rPr>
        <w:t>the biography for the</w:t>
      </w:r>
      <w:r w:rsidR="008829F8" w:rsidRPr="004522FD">
        <w:rPr>
          <w:rFonts w:ascii="Times New Roman" w:hAnsi="Times New Roman" w:cs="Times New Roman"/>
          <w:sz w:val="24"/>
          <w:szCs w:val="24"/>
        </w:rPr>
        <w:t xml:space="preserve"> </w:t>
      </w:r>
      <w:hyperlink w:anchor="_top" w:history="1">
        <w:r w:rsidR="008829F8" w:rsidRPr="00212AD0">
          <w:rPr>
            <w:rStyle w:val="Hyperlink"/>
            <w:rFonts w:ascii="Times New Roman" w:hAnsi="Times New Roman" w:cs="Times New Roman"/>
            <w:b/>
            <w:bCs/>
            <w:sz w:val="24"/>
            <w:szCs w:val="24"/>
          </w:rPr>
          <w:t>Martin Family</w:t>
        </w:r>
      </w:hyperlink>
      <w:r w:rsidR="00B86537" w:rsidRPr="004522FD">
        <w:rPr>
          <w:rFonts w:ascii="Times New Roman" w:hAnsi="Times New Roman" w:cs="Times New Roman"/>
          <w:sz w:val="24"/>
          <w:szCs w:val="24"/>
        </w:rPr>
        <w:t>)</w:t>
      </w:r>
      <w:r w:rsidR="00DF189D" w:rsidRPr="004522FD">
        <w:rPr>
          <w:rFonts w:ascii="Times New Roman" w:hAnsi="Times New Roman" w:cs="Times New Roman"/>
          <w:sz w:val="24"/>
          <w:szCs w:val="24"/>
        </w:rPr>
        <w:t>.</w:t>
      </w:r>
      <w:r w:rsidR="00FE7371" w:rsidRPr="004522FD">
        <w:rPr>
          <w:rStyle w:val="EndnoteReference"/>
          <w:rFonts w:ascii="Times New Roman" w:hAnsi="Times New Roman" w:cs="Times New Roman"/>
          <w:sz w:val="24"/>
          <w:szCs w:val="24"/>
        </w:rPr>
        <w:endnoteReference w:id="10"/>
      </w:r>
      <w:r w:rsidR="00DF189D" w:rsidRPr="004522FD">
        <w:rPr>
          <w:rFonts w:ascii="Times New Roman" w:hAnsi="Times New Roman" w:cs="Times New Roman"/>
          <w:sz w:val="24"/>
          <w:szCs w:val="24"/>
        </w:rPr>
        <w:t xml:space="preserve"> </w:t>
      </w:r>
    </w:p>
    <w:p w14:paraId="19A908D1" w14:textId="6516E334" w:rsidR="008B4DD6" w:rsidRPr="00212AD0" w:rsidRDefault="00FA3478" w:rsidP="004522FD">
      <w:pPr>
        <w:spacing w:after="0" w:line="480" w:lineRule="auto"/>
        <w:ind w:firstLine="720"/>
        <w:rPr>
          <w:rFonts w:ascii="Times New Roman" w:eastAsia="Times New Roman" w:hAnsi="Times New Roman" w:cs="Times New Roman"/>
          <w:sz w:val="24"/>
          <w:szCs w:val="24"/>
        </w:rPr>
      </w:pPr>
      <w:r w:rsidRPr="004522FD">
        <w:rPr>
          <w:rFonts w:ascii="Times New Roman" w:hAnsi="Times New Roman" w:cs="Times New Roman"/>
          <w:sz w:val="24"/>
          <w:szCs w:val="24"/>
        </w:rPr>
        <w:t>In theory, t</w:t>
      </w:r>
      <w:r w:rsidR="000916F4" w:rsidRPr="004522FD">
        <w:rPr>
          <w:rFonts w:ascii="Times New Roman" w:hAnsi="Times New Roman" w:cs="Times New Roman"/>
          <w:sz w:val="24"/>
          <w:szCs w:val="24"/>
        </w:rPr>
        <w:t xml:space="preserve">he present pair </w:t>
      </w:r>
      <w:r w:rsidRPr="004522FD">
        <w:rPr>
          <w:rFonts w:ascii="Times New Roman" w:hAnsi="Times New Roman" w:cs="Times New Roman"/>
          <w:sz w:val="24"/>
          <w:szCs w:val="24"/>
        </w:rPr>
        <w:t xml:space="preserve">could also </w:t>
      </w:r>
      <w:r w:rsidR="00FB56DB" w:rsidRPr="004522FD">
        <w:rPr>
          <w:rFonts w:ascii="Times New Roman" w:hAnsi="Times New Roman" w:cs="Times New Roman"/>
          <w:sz w:val="24"/>
          <w:szCs w:val="24"/>
        </w:rPr>
        <w:t>function</w:t>
      </w:r>
      <w:r w:rsidR="000916F4" w:rsidRPr="004522FD">
        <w:rPr>
          <w:rFonts w:ascii="Times New Roman" w:hAnsi="Times New Roman" w:cs="Times New Roman"/>
          <w:sz w:val="24"/>
          <w:szCs w:val="24"/>
        </w:rPr>
        <w:t xml:space="preserve"> </w:t>
      </w:r>
      <w:r w:rsidR="00DB3122" w:rsidRPr="004522FD">
        <w:rPr>
          <w:rFonts w:ascii="Times New Roman" w:hAnsi="Times New Roman" w:cs="Times New Roman"/>
          <w:sz w:val="24"/>
          <w:szCs w:val="24"/>
        </w:rPr>
        <w:t xml:space="preserve">as </w:t>
      </w:r>
      <w:r w:rsidR="000916F4" w:rsidRPr="004522FD">
        <w:rPr>
          <w:rFonts w:ascii="Times New Roman" w:hAnsi="Times New Roman" w:cs="Times New Roman"/>
          <w:sz w:val="24"/>
          <w:szCs w:val="24"/>
        </w:rPr>
        <w:t xml:space="preserve">sugar </w:t>
      </w:r>
      <w:r w:rsidR="00DB3122" w:rsidRPr="004522FD">
        <w:rPr>
          <w:rFonts w:ascii="Times New Roman" w:hAnsi="Times New Roman" w:cs="Times New Roman"/>
          <w:sz w:val="24"/>
          <w:szCs w:val="24"/>
        </w:rPr>
        <w:t>casters (</w:t>
      </w:r>
      <w:proofErr w:type="spellStart"/>
      <w:r w:rsidR="00DB3122" w:rsidRPr="004522FD">
        <w:rPr>
          <w:rFonts w:ascii="Times New Roman" w:hAnsi="Times New Roman" w:cs="Times New Roman"/>
          <w:i/>
          <w:sz w:val="24"/>
          <w:szCs w:val="24"/>
        </w:rPr>
        <w:t>sucriers</w:t>
      </w:r>
      <w:proofErr w:type="spellEnd"/>
      <w:r w:rsidR="00DB3122" w:rsidRPr="004522FD">
        <w:rPr>
          <w:rFonts w:ascii="Times New Roman" w:hAnsi="Times New Roman" w:cs="Times New Roman"/>
          <w:i/>
          <w:sz w:val="24"/>
          <w:szCs w:val="24"/>
        </w:rPr>
        <w:t xml:space="preserve"> à </w:t>
      </w:r>
      <w:proofErr w:type="spellStart"/>
      <w:r w:rsidR="00DB3122" w:rsidRPr="004522FD">
        <w:rPr>
          <w:rFonts w:ascii="Times New Roman" w:hAnsi="Times New Roman" w:cs="Times New Roman"/>
          <w:i/>
          <w:sz w:val="24"/>
          <w:szCs w:val="24"/>
        </w:rPr>
        <w:t>poudre</w:t>
      </w:r>
      <w:proofErr w:type="spellEnd"/>
      <w:r w:rsidR="00DB3122" w:rsidRPr="004522FD">
        <w:rPr>
          <w:rFonts w:ascii="Times New Roman" w:hAnsi="Times New Roman" w:cs="Times New Roman"/>
          <w:sz w:val="24"/>
          <w:szCs w:val="24"/>
        </w:rPr>
        <w:t>)</w:t>
      </w:r>
      <w:r w:rsidR="009B3051" w:rsidRPr="004522FD">
        <w:rPr>
          <w:rFonts w:ascii="Times New Roman" w:hAnsi="Times New Roman" w:cs="Times New Roman"/>
          <w:sz w:val="24"/>
          <w:szCs w:val="24"/>
        </w:rPr>
        <w:t>,</w:t>
      </w:r>
      <w:r w:rsidR="00503D58" w:rsidRPr="004522FD">
        <w:rPr>
          <w:rFonts w:ascii="Times New Roman" w:hAnsi="Times New Roman" w:cs="Times New Roman"/>
          <w:sz w:val="24"/>
          <w:szCs w:val="24"/>
        </w:rPr>
        <w:t xml:space="preserve"> for </w:t>
      </w:r>
      <w:r w:rsidR="005963A7" w:rsidRPr="004522FD">
        <w:rPr>
          <w:rFonts w:ascii="Times New Roman" w:hAnsi="Times New Roman" w:cs="Times New Roman"/>
          <w:sz w:val="24"/>
          <w:szCs w:val="24"/>
        </w:rPr>
        <w:t xml:space="preserve">the bundles of sugarcane are actually pierced receptacles. </w:t>
      </w:r>
      <w:r w:rsidR="001A77CB" w:rsidRPr="004522FD">
        <w:rPr>
          <w:rFonts w:ascii="Times New Roman" w:hAnsi="Times New Roman" w:cs="Times New Roman"/>
          <w:sz w:val="24"/>
          <w:szCs w:val="24"/>
        </w:rPr>
        <w:t>E</w:t>
      </w:r>
      <w:r w:rsidR="005963A7" w:rsidRPr="004522FD">
        <w:rPr>
          <w:rFonts w:ascii="Times New Roman" w:hAnsi="Times New Roman" w:cs="Times New Roman"/>
          <w:sz w:val="24"/>
          <w:szCs w:val="24"/>
        </w:rPr>
        <w:t xml:space="preserve">ach </w:t>
      </w:r>
      <w:r w:rsidR="00D5332F" w:rsidRPr="004522FD">
        <w:rPr>
          <w:rFonts w:ascii="Times New Roman" w:hAnsi="Times New Roman" w:cs="Times New Roman"/>
          <w:sz w:val="24"/>
          <w:szCs w:val="24"/>
        </w:rPr>
        <w:t xml:space="preserve">receptacle </w:t>
      </w:r>
      <w:r w:rsidR="009A0C7A" w:rsidRPr="004522FD">
        <w:rPr>
          <w:rFonts w:ascii="Times New Roman" w:hAnsi="Times New Roman" w:cs="Times New Roman"/>
          <w:sz w:val="24"/>
          <w:szCs w:val="24"/>
        </w:rPr>
        <w:t>consist</w:t>
      </w:r>
      <w:r w:rsidR="005963A7" w:rsidRPr="004522FD">
        <w:rPr>
          <w:rFonts w:ascii="Times New Roman" w:hAnsi="Times New Roman" w:cs="Times New Roman"/>
          <w:sz w:val="24"/>
          <w:szCs w:val="24"/>
        </w:rPr>
        <w:t>s</w:t>
      </w:r>
      <w:r w:rsidR="009A0C7A" w:rsidRPr="004522FD">
        <w:rPr>
          <w:rFonts w:ascii="Times New Roman" w:hAnsi="Times New Roman" w:cs="Times New Roman"/>
          <w:sz w:val="24"/>
          <w:szCs w:val="24"/>
        </w:rPr>
        <w:t xml:space="preserve"> of two parts</w:t>
      </w:r>
      <w:r w:rsidR="009B3051" w:rsidRPr="004522FD">
        <w:rPr>
          <w:rFonts w:ascii="Times New Roman" w:hAnsi="Times New Roman" w:cs="Times New Roman"/>
          <w:sz w:val="24"/>
          <w:szCs w:val="24"/>
        </w:rPr>
        <w:t>—</w:t>
      </w:r>
      <w:r w:rsidR="009A0C7A" w:rsidRPr="004522FD">
        <w:rPr>
          <w:rFonts w:ascii="Times New Roman" w:hAnsi="Times New Roman" w:cs="Times New Roman"/>
          <w:sz w:val="24"/>
          <w:szCs w:val="24"/>
        </w:rPr>
        <w:t xml:space="preserve">a removable </w:t>
      </w:r>
      <w:r w:rsidR="00C75DA4" w:rsidRPr="004522FD">
        <w:rPr>
          <w:rFonts w:ascii="Times New Roman" w:hAnsi="Times New Roman" w:cs="Times New Roman"/>
          <w:sz w:val="24"/>
          <w:szCs w:val="24"/>
        </w:rPr>
        <w:t xml:space="preserve">pierced </w:t>
      </w:r>
      <w:r w:rsidR="009A0C7A" w:rsidRPr="004522FD">
        <w:rPr>
          <w:rFonts w:ascii="Times New Roman" w:hAnsi="Times New Roman" w:cs="Times New Roman"/>
          <w:sz w:val="24"/>
          <w:szCs w:val="24"/>
        </w:rPr>
        <w:t>lid and a vessel fixed to the figure’s back</w:t>
      </w:r>
      <w:r w:rsidR="005963A7" w:rsidRPr="004522FD">
        <w:rPr>
          <w:rFonts w:ascii="Times New Roman" w:hAnsi="Times New Roman" w:cs="Times New Roman"/>
          <w:sz w:val="24"/>
          <w:szCs w:val="24"/>
        </w:rPr>
        <w:t>. When the lid was twisted off, s</w:t>
      </w:r>
      <w:r w:rsidR="009A0C7A" w:rsidRPr="004522FD">
        <w:rPr>
          <w:rFonts w:ascii="Times New Roman" w:hAnsi="Times New Roman" w:cs="Times New Roman"/>
          <w:sz w:val="24"/>
          <w:szCs w:val="24"/>
        </w:rPr>
        <w:t>ugar could have been fun</w:t>
      </w:r>
      <w:r w:rsidR="00D5332F" w:rsidRPr="004522FD">
        <w:rPr>
          <w:rFonts w:ascii="Times New Roman" w:hAnsi="Times New Roman" w:cs="Times New Roman"/>
          <w:sz w:val="24"/>
          <w:szCs w:val="24"/>
        </w:rPr>
        <w:t>neled into the open reservoir inside</w:t>
      </w:r>
      <w:r w:rsidR="009A0C7A" w:rsidRPr="004522FD">
        <w:rPr>
          <w:rFonts w:ascii="Times New Roman" w:hAnsi="Times New Roman" w:cs="Times New Roman"/>
          <w:sz w:val="24"/>
          <w:szCs w:val="24"/>
        </w:rPr>
        <w:t xml:space="preserve"> the hollow bundle</w:t>
      </w:r>
      <w:r w:rsidR="00C75DA4" w:rsidRPr="004522FD">
        <w:rPr>
          <w:rFonts w:ascii="Times New Roman" w:hAnsi="Times New Roman" w:cs="Times New Roman"/>
          <w:sz w:val="24"/>
          <w:szCs w:val="24"/>
        </w:rPr>
        <w:t>.</w:t>
      </w:r>
      <w:r w:rsidR="009A0C7A" w:rsidRPr="004522FD">
        <w:rPr>
          <w:rFonts w:ascii="Times New Roman" w:hAnsi="Times New Roman" w:cs="Times New Roman"/>
          <w:sz w:val="24"/>
          <w:szCs w:val="24"/>
        </w:rPr>
        <w:t xml:space="preserve"> </w:t>
      </w:r>
      <w:r w:rsidR="00C75DA4" w:rsidRPr="004522FD">
        <w:rPr>
          <w:rFonts w:ascii="Times New Roman" w:hAnsi="Times New Roman" w:cs="Times New Roman"/>
          <w:sz w:val="24"/>
          <w:szCs w:val="24"/>
        </w:rPr>
        <w:t xml:space="preserve">Once the lid was securely back in place, the sugar could have been shaken through the piercings. In practice, however, the weight of </w:t>
      </w:r>
      <w:r w:rsidR="009B3051" w:rsidRPr="004522FD">
        <w:rPr>
          <w:rFonts w:ascii="Times New Roman" w:hAnsi="Times New Roman" w:cs="Times New Roman"/>
          <w:sz w:val="24"/>
          <w:szCs w:val="24"/>
        </w:rPr>
        <w:t xml:space="preserve">the </w:t>
      </w:r>
      <w:r w:rsidR="00C75DA4" w:rsidRPr="004522FD">
        <w:rPr>
          <w:rFonts w:ascii="Times New Roman" w:hAnsi="Times New Roman" w:cs="Times New Roman"/>
          <w:sz w:val="24"/>
          <w:szCs w:val="24"/>
        </w:rPr>
        <w:t>bronze figures would have made this maneuver awkward</w:t>
      </w:r>
      <w:r w:rsidR="00720AC6" w:rsidRPr="004522FD">
        <w:rPr>
          <w:rFonts w:ascii="Times New Roman" w:hAnsi="Times New Roman" w:cs="Times New Roman"/>
          <w:sz w:val="24"/>
          <w:szCs w:val="24"/>
        </w:rPr>
        <w:t>, perhaps even unmanageable, while</w:t>
      </w:r>
      <w:r w:rsidR="00C75DA4" w:rsidRPr="004522FD">
        <w:rPr>
          <w:rFonts w:ascii="Times New Roman" w:hAnsi="Times New Roman" w:cs="Times New Roman"/>
          <w:sz w:val="24"/>
          <w:szCs w:val="24"/>
        </w:rPr>
        <w:t xml:space="preserve"> seated at a table. A standing servant could have more readily performed the task, </w:t>
      </w:r>
      <w:r w:rsidR="009B3051" w:rsidRPr="004522FD">
        <w:rPr>
          <w:rFonts w:ascii="Times New Roman" w:hAnsi="Times New Roman" w:cs="Times New Roman"/>
          <w:sz w:val="24"/>
          <w:szCs w:val="24"/>
        </w:rPr>
        <w:t xml:space="preserve">but </w:t>
      </w:r>
      <w:r w:rsidR="00C75DA4" w:rsidRPr="004522FD">
        <w:rPr>
          <w:rFonts w:ascii="Times New Roman" w:hAnsi="Times New Roman" w:cs="Times New Roman"/>
          <w:sz w:val="24"/>
          <w:szCs w:val="24"/>
        </w:rPr>
        <w:t xml:space="preserve">the </w:t>
      </w:r>
      <w:r w:rsidR="00720AC6" w:rsidRPr="004522FD">
        <w:rPr>
          <w:rFonts w:ascii="Times New Roman" w:hAnsi="Times New Roman" w:cs="Times New Roman"/>
          <w:sz w:val="24"/>
          <w:szCs w:val="24"/>
        </w:rPr>
        <w:t>act would have revealed the</w:t>
      </w:r>
      <w:r w:rsidR="00FC09CE" w:rsidRPr="004522FD">
        <w:rPr>
          <w:rFonts w:ascii="Times New Roman" w:hAnsi="Times New Roman" w:cs="Times New Roman"/>
          <w:sz w:val="24"/>
          <w:szCs w:val="24"/>
        </w:rPr>
        <w:t xml:space="preserve"> painted and</w:t>
      </w:r>
      <w:r w:rsidR="00720AC6" w:rsidRPr="004522FD">
        <w:rPr>
          <w:rFonts w:ascii="Times New Roman" w:hAnsi="Times New Roman" w:cs="Times New Roman"/>
          <w:sz w:val="24"/>
          <w:szCs w:val="24"/>
        </w:rPr>
        <w:t xml:space="preserve"> </w:t>
      </w:r>
      <w:r w:rsidR="002E0714" w:rsidRPr="004522FD">
        <w:rPr>
          <w:rFonts w:ascii="Times New Roman" w:hAnsi="Times New Roman" w:cs="Times New Roman"/>
          <w:sz w:val="24"/>
          <w:szCs w:val="24"/>
        </w:rPr>
        <w:t xml:space="preserve">varnished yet </w:t>
      </w:r>
      <w:r w:rsidR="00F3055F" w:rsidRPr="004522FD">
        <w:rPr>
          <w:rFonts w:ascii="Times New Roman" w:hAnsi="Times New Roman" w:cs="Times New Roman"/>
          <w:sz w:val="24"/>
          <w:szCs w:val="24"/>
        </w:rPr>
        <w:t xml:space="preserve">uneven </w:t>
      </w:r>
      <w:r w:rsidR="00C75DA4" w:rsidRPr="004522FD">
        <w:rPr>
          <w:rFonts w:ascii="Times New Roman" w:hAnsi="Times New Roman" w:cs="Times New Roman"/>
          <w:sz w:val="24"/>
          <w:szCs w:val="24"/>
        </w:rPr>
        <w:lastRenderedPageBreak/>
        <w:t>underside of the bases</w:t>
      </w:r>
      <w:r w:rsidR="00720AC6" w:rsidRPr="004522FD">
        <w:rPr>
          <w:rFonts w:ascii="Times New Roman" w:hAnsi="Times New Roman" w:cs="Times New Roman"/>
          <w:sz w:val="24"/>
          <w:szCs w:val="24"/>
        </w:rPr>
        <w:t>.</w:t>
      </w:r>
      <w:r w:rsidR="000916F4" w:rsidRPr="004522FD">
        <w:rPr>
          <w:rStyle w:val="EndnoteReference"/>
          <w:rFonts w:ascii="Times New Roman" w:hAnsi="Times New Roman" w:cs="Times New Roman"/>
          <w:sz w:val="24"/>
          <w:szCs w:val="24"/>
        </w:rPr>
        <w:endnoteReference w:id="11"/>
      </w:r>
      <w:r w:rsidR="00720AC6" w:rsidRPr="004522FD">
        <w:rPr>
          <w:rFonts w:ascii="Times New Roman" w:hAnsi="Times New Roman" w:cs="Times New Roman"/>
          <w:sz w:val="24"/>
          <w:szCs w:val="24"/>
        </w:rPr>
        <w:t xml:space="preserve"> For these reasons, this pair of composite figures more than likely served a</w:t>
      </w:r>
      <w:r w:rsidR="00A91F1A" w:rsidRPr="004522FD">
        <w:rPr>
          <w:rFonts w:ascii="Times New Roman" w:hAnsi="Times New Roman" w:cs="Times New Roman"/>
          <w:sz w:val="24"/>
          <w:szCs w:val="24"/>
        </w:rPr>
        <w:t>n allegorical o</w:t>
      </w:r>
      <w:r w:rsidR="005779DE" w:rsidRPr="004522FD">
        <w:rPr>
          <w:rFonts w:ascii="Times New Roman" w:hAnsi="Times New Roman" w:cs="Times New Roman"/>
          <w:sz w:val="24"/>
          <w:szCs w:val="24"/>
        </w:rPr>
        <w:t>r</w:t>
      </w:r>
      <w:r w:rsidR="00A91F1A" w:rsidRPr="004522FD">
        <w:rPr>
          <w:rFonts w:ascii="Times New Roman" w:hAnsi="Times New Roman" w:cs="Times New Roman"/>
          <w:sz w:val="24"/>
          <w:szCs w:val="24"/>
        </w:rPr>
        <w:t xml:space="preserve"> symbolic</w:t>
      </w:r>
      <w:r w:rsidR="009B3051" w:rsidRPr="004522FD">
        <w:rPr>
          <w:rFonts w:ascii="Times New Roman" w:hAnsi="Times New Roman" w:cs="Times New Roman"/>
          <w:sz w:val="24"/>
          <w:szCs w:val="24"/>
        </w:rPr>
        <w:t>—</w:t>
      </w:r>
      <w:r w:rsidR="005779DE" w:rsidRPr="004522FD">
        <w:rPr>
          <w:rFonts w:ascii="Times New Roman" w:hAnsi="Times New Roman" w:cs="Times New Roman"/>
          <w:sz w:val="24"/>
          <w:szCs w:val="24"/>
        </w:rPr>
        <w:t>rather than a functional</w:t>
      </w:r>
      <w:r w:rsidR="009B3051" w:rsidRPr="004522FD">
        <w:rPr>
          <w:rFonts w:ascii="Times New Roman" w:hAnsi="Times New Roman" w:cs="Times New Roman"/>
          <w:sz w:val="24"/>
          <w:szCs w:val="24"/>
        </w:rPr>
        <w:t>—</w:t>
      </w:r>
      <w:r w:rsidR="00720AC6" w:rsidRPr="004522FD">
        <w:rPr>
          <w:rFonts w:ascii="Times New Roman" w:hAnsi="Times New Roman" w:cs="Times New Roman"/>
          <w:sz w:val="24"/>
          <w:szCs w:val="24"/>
        </w:rPr>
        <w:t>purpose</w:t>
      </w:r>
      <w:r w:rsidR="00865496" w:rsidRPr="004522FD">
        <w:rPr>
          <w:rFonts w:ascii="Times New Roman" w:hAnsi="Times New Roman" w:cs="Times New Roman"/>
          <w:sz w:val="24"/>
          <w:szCs w:val="24"/>
        </w:rPr>
        <w:t xml:space="preserve">, in addition to its aesthetic purpose of delighting the </w:t>
      </w:r>
      <w:r w:rsidRPr="004522FD">
        <w:rPr>
          <w:rFonts w:ascii="Times New Roman" w:hAnsi="Times New Roman" w:cs="Times New Roman"/>
          <w:sz w:val="24"/>
          <w:szCs w:val="24"/>
        </w:rPr>
        <w:t xml:space="preserve">eye and hand of the </w:t>
      </w:r>
      <w:r w:rsidR="00865496" w:rsidRPr="004522FD">
        <w:rPr>
          <w:rFonts w:ascii="Times New Roman" w:hAnsi="Times New Roman" w:cs="Times New Roman"/>
          <w:sz w:val="24"/>
          <w:szCs w:val="24"/>
        </w:rPr>
        <w:t>beholder</w:t>
      </w:r>
      <w:r w:rsidR="00720AC6" w:rsidRPr="004522FD">
        <w:rPr>
          <w:rFonts w:ascii="Times New Roman" w:hAnsi="Times New Roman" w:cs="Times New Roman"/>
          <w:sz w:val="24"/>
          <w:szCs w:val="24"/>
        </w:rPr>
        <w:t>.</w:t>
      </w:r>
      <w:r w:rsidR="00C072FD" w:rsidRPr="004522FD">
        <w:rPr>
          <w:rFonts w:ascii="Times New Roman" w:hAnsi="Times New Roman" w:cs="Times New Roman"/>
          <w:sz w:val="24"/>
          <w:szCs w:val="24"/>
        </w:rPr>
        <w:t xml:space="preserve"> </w:t>
      </w:r>
      <w:r w:rsidRPr="004522FD">
        <w:rPr>
          <w:rFonts w:ascii="Times New Roman" w:hAnsi="Times New Roman" w:cs="Times New Roman"/>
          <w:sz w:val="24"/>
          <w:szCs w:val="24"/>
        </w:rPr>
        <w:t>This premise is supported</w:t>
      </w:r>
      <w:r w:rsidR="00214119" w:rsidRPr="004522FD">
        <w:rPr>
          <w:rFonts w:ascii="Times New Roman" w:hAnsi="Times New Roman" w:cs="Times New Roman"/>
          <w:sz w:val="24"/>
          <w:szCs w:val="24"/>
        </w:rPr>
        <w:t>, moreover,</w:t>
      </w:r>
      <w:r w:rsidRPr="004522FD">
        <w:rPr>
          <w:rFonts w:ascii="Times New Roman" w:hAnsi="Times New Roman" w:cs="Times New Roman"/>
          <w:sz w:val="24"/>
          <w:szCs w:val="24"/>
        </w:rPr>
        <w:t xml:space="preserve"> by two mid-eighteenth</w:t>
      </w:r>
      <w:r w:rsidR="008829F8" w:rsidRPr="004522FD">
        <w:rPr>
          <w:rFonts w:ascii="Times New Roman" w:hAnsi="Times New Roman" w:cs="Times New Roman"/>
          <w:sz w:val="24"/>
          <w:szCs w:val="24"/>
        </w:rPr>
        <w:t>-</w:t>
      </w:r>
      <w:r w:rsidRPr="004522FD">
        <w:rPr>
          <w:rFonts w:ascii="Times New Roman" w:hAnsi="Times New Roman" w:cs="Times New Roman"/>
          <w:sz w:val="24"/>
          <w:szCs w:val="24"/>
        </w:rPr>
        <w:t xml:space="preserve">century documents (transcribed below) that described the pieces as figural sculptures, </w:t>
      </w:r>
      <w:r w:rsidR="009B3051" w:rsidRPr="004522FD">
        <w:rPr>
          <w:rFonts w:ascii="Times New Roman" w:eastAsia="Times New Roman" w:hAnsi="Times New Roman" w:cs="Times New Roman"/>
          <w:sz w:val="24"/>
          <w:szCs w:val="24"/>
        </w:rPr>
        <w:t>“</w:t>
      </w:r>
      <w:r w:rsidRPr="004522FD">
        <w:rPr>
          <w:rFonts w:ascii="Times New Roman" w:eastAsia="Times New Roman" w:hAnsi="Times New Roman" w:cs="Times New Roman"/>
          <w:sz w:val="24"/>
          <w:szCs w:val="24"/>
        </w:rPr>
        <w:t xml:space="preserve">two China figures” and “two varnished figures,” rather than as sugar </w:t>
      </w:r>
      <w:r w:rsidRPr="00212AD0">
        <w:rPr>
          <w:rFonts w:ascii="Times New Roman" w:eastAsia="Times New Roman" w:hAnsi="Times New Roman" w:cs="Times New Roman"/>
          <w:sz w:val="24"/>
          <w:szCs w:val="24"/>
        </w:rPr>
        <w:t>casters</w:t>
      </w:r>
      <w:r w:rsidR="00875F05" w:rsidRPr="00212AD0">
        <w:rPr>
          <w:rFonts w:ascii="Times New Roman" w:eastAsia="Times New Roman" w:hAnsi="Times New Roman" w:cs="Times New Roman"/>
          <w:sz w:val="24"/>
          <w:szCs w:val="24"/>
        </w:rPr>
        <w:t xml:space="preserve"> (</w:t>
      </w:r>
      <w:r w:rsidR="004F0740" w:rsidRPr="00212AD0">
        <w:rPr>
          <w:rFonts w:ascii="Times New Roman" w:eastAsia="Times New Roman" w:hAnsi="Times New Roman" w:cs="Times New Roman"/>
          <w:b/>
          <w:bCs/>
          <w:sz w:val="24"/>
          <w:szCs w:val="24"/>
        </w:rPr>
        <w:t>cat. 4.</w:t>
      </w:r>
      <w:r w:rsidR="00372449" w:rsidRPr="00212AD0">
        <w:rPr>
          <w:rFonts w:ascii="Times New Roman" w:eastAsia="Times New Roman" w:hAnsi="Times New Roman" w:cs="Times New Roman"/>
          <w:b/>
          <w:bCs/>
          <w:sz w:val="24"/>
          <w:szCs w:val="24"/>
        </w:rPr>
        <w:t>10</w:t>
      </w:r>
      <w:r w:rsidR="00875F05" w:rsidRPr="00212AD0">
        <w:rPr>
          <w:rFonts w:ascii="Times New Roman" w:eastAsia="Times New Roman" w:hAnsi="Times New Roman" w:cs="Times New Roman"/>
          <w:sz w:val="24"/>
          <w:szCs w:val="24"/>
        </w:rPr>
        <w:t>)</w:t>
      </w:r>
      <w:r w:rsidR="00B66E14" w:rsidRPr="00212AD0">
        <w:rPr>
          <w:rFonts w:ascii="Times New Roman" w:eastAsia="Times New Roman" w:hAnsi="Times New Roman" w:cs="Times New Roman"/>
          <w:sz w:val="24"/>
          <w:szCs w:val="24"/>
        </w:rPr>
        <w:t>.</w:t>
      </w:r>
    </w:p>
    <w:p w14:paraId="6C772E94" w14:textId="60543A45" w:rsidR="00026814" w:rsidRPr="004522FD" w:rsidRDefault="002E65B8" w:rsidP="004522FD">
      <w:pPr>
        <w:spacing w:after="0" w:line="480" w:lineRule="auto"/>
        <w:ind w:firstLine="720"/>
        <w:rPr>
          <w:rFonts w:ascii="Times New Roman" w:hAnsi="Times New Roman" w:cs="Times New Roman"/>
          <w:sz w:val="24"/>
          <w:szCs w:val="24"/>
        </w:rPr>
      </w:pPr>
      <w:r w:rsidRPr="004522FD">
        <w:rPr>
          <w:rFonts w:ascii="Times New Roman" w:hAnsi="Times New Roman" w:cs="Times New Roman"/>
          <w:sz w:val="24"/>
          <w:szCs w:val="24"/>
        </w:rPr>
        <w:t xml:space="preserve">The earliest </w:t>
      </w:r>
      <w:r w:rsidR="008058E8" w:rsidRPr="004522FD">
        <w:rPr>
          <w:rFonts w:ascii="Times New Roman" w:hAnsi="Times New Roman" w:cs="Times New Roman"/>
          <w:sz w:val="24"/>
          <w:szCs w:val="24"/>
        </w:rPr>
        <w:t xml:space="preserve">known </w:t>
      </w:r>
      <w:r w:rsidRPr="004522FD">
        <w:rPr>
          <w:rFonts w:ascii="Times New Roman" w:hAnsi="Times New Roman" w:cs="Times New Roman"/>
          <w:sz w:val="24"/>
          <w:szCs w:val="24"/>
        </w:rPr>
        <w:t>document</w:t>
      </w:r>
      <w:r w:rsidR="00DC5E89" w:rsidRPr="004522FD">
        <w:rPr>
          <w:rFonts w:ascii="Times New Roman" w:hAnsi="Times New Roman" w:cs="Times New Roman"/>
          <w:sz w:val="24"/>
          <w:szCs w:val="24"/>
        </w:rPr>
        <w:t xml:space="preserve"> regarding these figures dates from December 20, 1745</w:t>
      </w:r>
      <w:r w:rsidR="00EF1684" w:rsidRPr="004522FD">
        <w:rPr>
          <w:rFonts w:ascii="Times New Roman" w:hAnsi="Times New Roman" w:cs="Times New Roman"/>
          <w:sz w:val="24"/>
          <w:szCs w:val="24"/>
        </w:rPr>
        <w:t>,</w:t>
      </w:r>
      <w:r w:rsidR="00865496" w:rsidRPr="004522FD">
        <w:rPr>
          <w:rFonts w:ascii="Times New Roman" w:hAnsi="Times New Roman" w:cs="Times New Roman"/>
          <w:sz w:val="24"/>
          <w:szCs w:val="24"/>
        </w:rPr>
        <w:t xml:space="preserve"> when t</w:t>
      </w:r>
      <w:r w:rsidR="008058E8" w:rsidRPr="004522FD">
        <w:rPr>
          <w:rFonts w:ascii="Times New Roman" w:hAnsi="Times New Roman" w:cs="Times New Roman"/>
          <w:sz w:val="24"/>
          <w:szCs w:val="24"/>
        </w:rPr>
        <w:t>he</w:t>
      </w:r>
      <w:r w:rsidR="005C0257" w:rsidRPr="004522FD">
        <w:rPr>
          <w:rFonts w:ascii="Times New Roman" w:hAnsi="Times New Roman" w:cs="Times New Roman"/>
          <w:sz w:val="24"/>
          <w:szCs w:val="24"/>
        </w:rPr>
        <w:t xml:space="preserve"> composite pieces</w:t>
      </w:r>
      <w:r w:rsidR="008058E8" w:rsidRPr="004522FD">
        <w:rPr>
          <w:rFonts w:ascii="Times New Roman" w:hAnsi="Times New Roman" w:cs="Times New Roman"/>
          <w:sz w:val="24"/>
          <w:szCs w:val="24"/>
        </w:rPr>
        <w:t xml:space="preserve"> were described i</w:t>
      </w:r>
      <w:r w:rsidR="00DC5E89" w:rsidRPr="004522FD">
        <w:rPr>
          <w:rFonts w:ascii="Times New Roman" w:hAnsi="Times New Roman" w:cs="Times New Roman"/>
          <w:sz w:val="24"/>
          <w:szCs w:val="24"/>
        </w:rPr>
        <w:t xml:space="preserve">n the posthumous inventory of Gabriel Bernard, </w:t>
      </w:r>
      <w:proofErr w:type="spellStart"/>
      <w:r w:rsidR="00DC5E89" w:rsidRPr="004522FD">
        <w:rPr>
          <w:rFonts w:ascii="Times New Roman" w:hAnsi="Times New Roman" w:cs="Times New Roman"/>
          <w:sz w:val="24"/>
          <w:szCs w:val="24"/>
        </w:rPr>
        <w:t>comte</w:t>
      </w:r>
      <w:proofErr w:type="spellEnd"/>
      <w:r w:rsidR="00DC5E89" w:rsidRPr="004522FD">
        <w:rPr>
          <w:rFonts w:ascii="Times New Roman" w:hAnsi="Times New Roman" w:cs="Times New Roman"/>
          <w:sz w:val="24"/>
          <w:szCs w:val="24"/>
        </w:rPr>
        <w:t xml:space="preserve"> de </w:t>
      </w:r>
      <w:proofErr w:type="spellStart"/>
      <w:r w:rsidR="00DC5E89" w:rsidRPr="004522FD">
        <w:rPr>
          <w:rFonts w:ascii="Times New Roman" w:hAnsi="Times New Roman" w:cs="Times New Roman"/>
          <w:sz w:val="24"/>
          <w:szCs w:val="24"/>
        </w:rPr>
        <w:t>R</w:t>
      </w:r>
      <w:r w:rsidR="008058E8" w:rsidRPr="004522FD">
        <w:rPr>
          <w:rFonts w:ascii="Times New Roman" w:hAnsi="Times New Roman" w:cs="Times New Roman"/>
          <w:sz w:val="24"/>
          <w:szCs w:val="24"/>
        </w:rPr>
        <w:t>ieux</w:t>
      </w:r>
      <w:proofErr w:type="spellEnd"/>
      <w:r w:rsidR="008058E8" w:rsidRPr="004522FD">
        <w:rPr>
          <w:rFonts w:ascii="Times New Roman" w:hAnsi="Times New Roman" w:cs="Times New Roman"/>
          <w:sz w:val="24"/>
          <w:szCs w:val="24"/>
        </w:rPr>
        <w:t xml:space="preserve">, </w:t>
      </w:r>
      <w:r w:rsidR="00DC5E89" w:rsidRPr="004522FD">
        <w:rPr>
          <w:rFonts w:ascii="Times New Roman" w:hAnsi="Times New Roman" w:cs="Times New Roman"/>
          <w:sz w:val="24"/>
          <w:szCs w:val="24"/>
        </w:rPr>
        <w:t>as “two China figures of copper painted by Martin, each</w:t>
      </w:r>
      <w:r w:rsidR="00C64C57" w:rsidRPr="004522FD">
        <w:rPr>
          <w:rFonts w:ascii="Times New Roman" w:hAnsi="Times New Roman" w:cs="Times New Roman"/>
          <w:sz w:val="24"/>
          <w:szCs w:val="24"/>
        </w:rPr>
        <w:t xml:space="preserve"> </w:t>
      </w:r>
      <w:r w:rsidR="00DC5E89" w:rsidRPr="004522FD">
        <w:rPr>
          <w:rFonts w:ascii="Times New Roman" w:hAnsi="Times New Roman" w:cs="Times New Roman"/>
          <w:sz w:val="24"/>
          <w:szCs w:val="24"/>
        </w:rPr>
        <w:t xml:space="preserve">carrying silver bundles of </w:t>
      </w:r>
      <w:r w:rsidR="00AD7B81" w:rsidRPr="004522FD">
        <w:rPr>
          <w:rFonts w:ascii="Times New Roman" w:hAnsi="Times New Roman" w:cs="Times New Roman"/>
          <w:sz w:val="24"/>
          <w:szCs w:val="24"/>
        </w:rPr>
        <w:t xml:space="preserve">Chinese </w:t>
      </w:r>
      <w:r w:rsidR="00C27DA4" w:rsidRPr="004522FD">
        <w:rPr>
          <w:rFonts w:ascii="Times New Roman" w:hAnsi="Times New Roman" w:cs="Times New Roman"/>
          <w:sz w:val="24"/>
          <w:szCs w:val="24"/>
        </w:rPr>
        <w:t>stalks</w:t>
      </w:r>
      <w:r w:rsidR="00DC5E89" w:rsidRPr="004522FD">
        <w:rPr>
          <w:rFonts w:ascii="Times New Roman" w:hAnsi="Times New Roman" w:cs="Times New Roman"/>
          <w:sz w:val="24"/>
          <w:szCs w:val="24"/>
        </w:rPr>
        <w:t xml:space="preserve">, 60 </w:t>
      </w:r>
      <w:r w:rsidR="00DC5E89" w:rsidRPr="004522FD">
        <w:rPr>
          <w:rFonts w:ascii="Times New Roman" w:hAnsi="Times New Roman" w:cs="Times New Roman"/>
          <w:iCs/>
          <w:sz w:val="24"/>
          <w:szCs w:val="24"/>
        </w:rPr>
        <w:t>livres</w:t>
      </w:r>
      <w:r w:rsidR="00DC5E89" w:rsidRPr="004522FD">
        <w:rPr>
          <w:rFonts w:ascii="Times New Roman" w:hAnsi="Times New Roman" w:cs="Times New Roman"/>
          <w:sz w:val="24"/>
          <w:szCs w:val="24"/>
        </w:rPr>
        <w:t>.”</w:t>
      </w:r>
      <w:r w:rsidR="00DC5E89" w:rsidRPr="004522FD">
        <w:rPr>
          <w:rStyle w:val="EndnoteReference"/>
          <w:rFonts w:ascii="Times New Roman" w:hAnsi="Times New Roman" w:cs="Times New Roman"/>
          <w:sz w:val="24"/>
          <w:szCs w:val="24"/>
        </w:rPr>
        <w:endnoteReference w:id="12"/>
      </w:r>
      <w:r w:rsidR="00DC5E89" w:rsidRPr="004522FD">
        <w:rPr>
          <w:rFonts w:ascii="Times New Roman" w:hAnsi="Times New Roman" w:cs="Times New Roman"/>
          <w:sz w:val="24"/>
          <w:szCs w:val="24"/>
        </w:rPr>
        <w:t xml:space="preserve"> </w:t>
      </w:r>
      <w:r w:rsidR="00075389" w:rsidRPr="004522FD">
        <w:rPr>
          <w:rFonts w:ascii="Times New Roman" w:hAnsi="Times New Roman" w:cs="Times New Roman"/>
          <w:sz w:val="24"/>
          <w:szCs w:val="24"/>
        </w:rPr>
        <w:t xml:space="preserve">These figures may well have </w:t>
      </w:r>
      <w:r w:rsidR="00E14866" w:rsidRPr="004522FD">
        <w:rPr>
          <w:rFonts w:ascii="Times New Roman" w:hAnsi="Times New Roman" w:cs="Times New Roman"/>
          <w:sz w:val="24"/>
          <w:szCs w:val="24"/>
        </w:rPr>
        <w:t>appealed to</w:t>
      </w:r>
      <w:r w:rsidR="00075389" w:rsidRPr="004522FD">
        <w:rPr>
          <w:rFonts w:ascii="Times New Roman" w:hAnsi="Times New Roman" w:cs="Times New Roman"/>
          <w:sz w:val="24"/>
          <w:szCs w:val="24"/>
        </w:rPr>
        <w:t xml:space="preserve"> </w:t>
      </w:r>
      <w:r w:rsidR="005C0257" w:rsidRPr="004522FD">
        <w:rPr>
          <w:rFonts w:ascii="Times New Roman" w:hAnsi="Times New Roman" w:cs="Times New Roman"/>
          <w:sz w:val="24"/>
          <w:szCs w:val="24"/>
        </w:rPr>
        <w:t xml:space="preserve">the </w:t>
      </w:r>
      <w:proofErr w:type="spellStart"/>
      <w:r w:rsidR="005C0257" w:rsidRPr="004522FD">
        <w:rPr>
          <w:rFonts w:ascii="Times New Roman" w:hAnsi="Times New Roman" w:cs="Times New Roman"/>
          <w:sz w:val="24"/>
          <w:szCs w:val="24"/>
        </w:rPr>
        <w:t>comte</w:t>
      </w:r>
      <w:proofErr w:type="spellEnd"/>
      <w:r w:rsidR="005C0257" w:rsidRPr="004522FD">
        <w:rPr>
          <w:rFonts w:ascii="Times New Roman" w:hAnsi="Times New Roman" w:cs="Times New Roman"/>
          <w:sz w:val="24"/>
          <w:szCs w:val="24"/>
        </w:rPr>
        <w:t xml:space="preserve"> de </w:t>
      </w:r>
      <w:proofErr w:type="spellStart"/>
      <w:r w:rsidR="005C0257" w:rsidRPr="004522FD">
        <w:rPr>
          <w:rFonts w:ascii="Times New Roman" w:hAnsi="Times New Roman" w:cs="Times New Roman"/>
          <w:sz w:val="24"/>
          <w:szCs w:val="24"/>
        </w:rPr>
        <w:t>Rieux</w:t>
      </w:r>
      <w:proofErr w:type="spellEnd"/>
      <w:r w:rsidR="00CA2198" w:rsidRPr="004522FD">
        <w:rPr>
          <w:rFonts w:ascii="Times New Roman" w:hAnsi="Times New Roman" w:cs="Times New Roman"/>
          <w:sz w:val="24"/>
          <w:szCs w:val="24"/>
        </w:rPr>
        <w:t xml:space="preserve"> specifically because </w:t>
      </w:r>
      <w:r w:rsidR="008058E8" w:rsidRPr="004522FD">
        <w:rPr>
          <w:rFonts w:ascii="Times New Roman" w:hAnsi="Times New Roman" w:cs="Times New Roman"/>
          <w:sz w:val="24"/>
          <w:szCs w:val="24"/>
        </w:rPr>
        <w:t>they</w:t>
      </w:r>
      <w:r w:rsidR="00CA2198" w:rsidRPr="004522FD">
        <w:rPr>
          <w:rFonts w:ascii="Times New Roman" w:hAnsi="Times New Roman" w:cs="Times New Roman"/>
          <w:sz w:val="24"/>
          <w:szCs w:val="24"/>
        </w:rPr>
        <w:t xml:space="preserve"> </w:t>
      </w:r>
      <w:r w:rsidR="00EE04DD" w:rsidRPr="004522FD">
        <w:rPr>
          <w:rFonts w:ascii="Times New Roman" w:hAnsi="Times New Roman" w:cs="Times New Roman"/>
          <w:sz w:val="24"/>
          <w:szCs w:val="24"/>
        </w:rPr>
        <w:t>reference</w:t>
      </w:r>
      <w:r w:rsidR="008058E8" w:rsidRPr="004522FD">
        <w:rPr>
          <w:rFonts w:ascii="Times New Roman" w:hAnsi="Times New Roman" w:cs="Times New Roman"/>
          <w:sz w:val="24"/>
          <w:szCs w:val="24"/>
        </w:rPr>
        <w:t>d</w:t>
      </w:r>
      <w:r w:rsidR="00EE04DD" w:rsidRPr="004522FD">
        <w:rPr>
          <w:rFonts w:ascii="Times New Roman" w:hAnsi="Times New Roman" w:cs="Times New Roman"/>
          <w:sz w:val="24"/>
          <w:szCs w:val="24"/>
        </w:rPr>
        <w:t xml:space="preserve"> the trade in commodities from the Far East, which was a major source of the Bernard family wealth. </w:t>
      </w:r>
      <w:r w:rsidR="00C64C57" w:rsidRPr="004522FD">
        <w:rPr>
          <w:rFonts w:ascii="Times New Roman" w:hAnsi="Times New Roman" w:cs="Times New Roman"/>
          <w:sz w:val="24"/>
          <w:szCs w:val="24"/>
        </w:rPr>
        <w:t xml:space="preserve">Gabriel Bernard was the younger son of </w:t>
      </w:r>
      <w:r w:rsidR="00CA5A1A" w:rsidRPr="004522FD">
        <w:rPr>
          <w:rFonts w:ascii="Times New Roman" w:hAnsi="Times New Roman" w:cs="Times New Roman"/>
          <w:sz w:val="24"/>
          <w:szCs w:val="24"/>
        </w:rPr>
        <w:t xml:space="preserve">the vastly </w:t>
      </w:r>
      <w:r w:rsidR="00EE04DD" w:rsidRPr="004522FD">
        <w:rPr>
          <w:rFonts w:ascii="Times New Roman" w:hAnsi="Times New Roman" w:cs="Times New Roman"/>
          <w:sz w:val="24"/>
          <w:szCs w:val="24"/>
        </w:rPr>
        <w:t>rich</w:t>
      </w:r>
      <w:r w:rsidR="00CA5A1A" w:rsidRPr="004522FD">
        <w:rPr>
          <w:rFonts w:ascii="Times New Roman" w:hAnsi="Times New Roman" w:cs="Times New Roman"/>
          <w:sz w:val="24"/>
          <w:szCs w:val="24"/>
        </w:rPr>
        <w:t xml:space="preserve"> financier</w:t>
      </w:r>
      <w:r w:rsidR="00CA5A1A" w:rsidRPr="004522FD">
        <w:rPr>
          <w:rFonts w:ascii="Times New Roman" w:hAnsi="Times New Roman" w:cs="Times New Roman"/>
          <w:i/>
          <w:sz w:val="24"/>
          <w:szCs w:val="24"/>
        </w:rPr>
        <w:t xml:space="preserve"> </w:t>
      </w:r>
      <w:r w:rsidR="00CA5A1A" w:rsidRPr="004522FD">
        <w:rPr>
          <w:rFonts w:ascii="Times New Roman" w:hAnsi="Times New Roman" w:cs="Times New Roman"/>
          <w:sz w:val="24"/>
          <w:szCs w:val="24"/>
        </w:rPr>
        <w:t xml:space="preserve">and banker Samuel Bernard, who served on the Crown’s Council of Commerce and who, together with </w:t>
      </w:r>
      <w:r w:rsidR="00EE04DD" w:rsidRPr="004522FD">
        <w:rPr>
          <w:rFonts w:ascii="Times New Roman" w:hAnsi="Times New Roman" w:cs="Times New Roman"/>
          <w:sz w:val="24"/>
          <w:szCs w:val="24"/>
        </w:rPr>
        <w:t>the</w:t>
      </w:r>
      <w:r w:rsidR="005779DE" w:rsidRPr="004522FD">
        <w:rPr>
          <w:rFonts w:ascii="Times New Roman" w:hAnsi="Times New Roman" w:cs="Times New Roman"/>
          <w:sz w:val="24"/>
          <w:szCs w:val="24"/>
        </w:rPr>
        <w:t xml:space="preserve"> mighty </w:t>
      </w:r>
      <w:r w:rsidR="00CA5A1A" w:rsidRPr="004522FD">
        <w:rPr>
          <w:rFonts w:ascii="Times New Roman" w:hAnsi="Times New Roman" w:cs="Times New Roman"/>
          <w:sz w:val="24"/>
          <w:szCs w:val="24"/>
        </w:rPr>
        <w:t>financier Antoine Crozat, restructured the French East India Compan</w:t>
      </w:r>
      <w:r w:rsidR="00CA2198" w:rsidRPr="004522FD">
        <w:rPr>
          <w:rFonts w:ascii="Times New Roman" w:hAnsi="Times New Roman" w:cs="Times New Roman"/>
          <w:sz w:val="24"/>
          <w:szCs w:val="24"/>
        </w:rPr>
        <w:t>y</w:t>
      </w:r>
      <w:r w:rsidR="00CA5A1A" w:rsidRPr="004522FD">
        <w:rPr>
          <w:rFonts w:ascii="Times New Roman" w:hAnsi="Times New Roman" w:cs="Times New Roman"/>
          <w:sz w:val="24"/>
          <w:szCs w:val="24"/>
        </w:rPr>
        <w:t xml:space="preserve"> (</w:t>
      </w:r>
      <w:r w:rsidR="00CA5A1A" w:rsidRPr="004522FD">
        <w:rPr>
          <w:rFonts w:ascii="Times New Roman" w:hAnsi="Times New Roman" w:cs="Times New Roman"/>
          <w:i/>
          <w:sz w:val="24"/>
          <w:szCs w:val="24"/>
        </w:rPr>
        <w:t xml:space="preserve">Compagnie des </w:t>
      </w:r>
      <w:proofErr w:type="spellStart"/>
      <w:r w:rsidR="00CA5A1A" w:rsidRPr="004522FD">
        <w:rPr>
          <w:rFonts w:ascii="Times New Roman" w:hAnsi="Times New Roman" w:cs="Times New Roman"/>
          <w:i/>
          <w:sz w:val="24"/>
          <w:szCs w:val="24"/>
        </w:rPr>
        <w:t>Inde</w:t>
      </w:r>
      <w:r w:rsidR="00CA2198" w:rsidRPr="004522FD">
        <w:rPr>
          <w:rFonts w:ascii="Times New Roman" w:hAnsi="Times New Roman" w:cs="Times New Roman"/>
          <w:i/>
          <w:sz w:val="24"/>
          <w:szCs w:val="24"/>
        </w:rPr>
        <w:t>s</w:t>
      </w:r>
      <w:proofErr w:type="spellEnd"/>
      <w:r w:rsidR="00CA2198" w:rsidRPr="004522FD">
        <w:rPr>
          <w:rFonts w:ascii="Times New Roman" w:hAnsi="Times New Roman" w:cs="Times New Roman"/>
          <w:i/>
          <w:sz w:val="24"/>
          <w:szCs w:val="24"/>
        </w:rPr>
        <w:t xml:space="preserve"> </w:t>
      </w:r>
      <w:proofErr w:type="spellStart"/>
      <w:r w:rsidR="00CA2198" w:rsidRPr="004522FD">
        <w:rPr>
          <w:rFonts w:ascii="Times New Roman" w:hAnsi="Times New Roman" w:cs="Times New Roman"/>
          <w:i/>
          <w:sz w:val="24"/>
          <w:szCs w:val="24"/>
        </w:rPr>
        <w:t>orientales</w:t>
      </w:r>
      <w:proofErr w:type="spellEnd"/>
      <w:r w:rsidR="00CA5A1A" w:rsidRPr="004522FD">
        <w:rPr>
          <w:rFonts w:ascii="Times New Roman" w:hAnsi="Times New Roman" w:cs="Times New Roman"/>
          <w:sz w:val="24"/>
          <w:szCs w:val="24"/>
        </w:rPr>
        <w:t>) in 1712 under their joint control.</w:t>
      </w:r>
      <w:r w:rsidR="00751DAA" w:rsidRPr="004522FD">
        <w:rPr>
          <w:rStyle w:val="EndnoteReference"/>
          <w:rFonts w:ascii="Times New Roman" w:hAnsi="Times New Roman" w:cs="Times New Roman"/>
          <w:sz w:val="24"/>
          <w:szCs w:val="24"/>
        </w:rPr>
        <w:endnoteReference w:id="13"/>
      </w:r>
      <w:r w:rsidR="00CA5A1A" w:rsidRPr="004522FD">
        <w:rPr>
          <w:rFonts w:ascii="Times New Roman" w:hAnsi="Times New Roman" w:cs="Times New Roman"/>
          <w:sz w:val="24"/>
          <w:szCs w:val="24"/>
        </w:rPr>
        <w:t xml:space="preserve"> </w:t>
      </w:r>
      <w:r w:rsidR="005C0257" w:rsidRPr="004522FD">
        <w:rPr>
          <w:rFonts w:ascii="Times New Roman" w:hAnsi="Times New Roman" w:cs="Times New Roman"/>
          <w:sz w:val="24"/>
          <w:szCs w:val="24"/>
        </w:rPr>
        <w:t>T</w:t>
      </w:r>
      <w:r w:rsidR="00CA5A1A" w:rsidRPr="004522FD">
        <w:rPr>
          <w:rFonts w:ascii="Times New Roman" w:hAnsi="Times New Roman" w:cs="Times New Roman"/>
          <w:sz w:val="24"/>
          <w:szCs w:val="24"/>
        </w:rPr>
        <w:t>he</w:t>
      </w:r>
      <w:r w:rsidR="005C0257" w:rsidRPr="004522FD">
        <w:rPr>
          <w:rFonts w:ascii="Times New Roman" w:hAnsi="Times New Roman" w:cs="Times New Roman"/>
          <w:sz w:val="24"/>
          <w:szCs w:val="24"/>
        </w:rPr>
        <w:t xml:space="preserve"> codirectors</w:t>
      </w:r>
      <w:r w:rsidR="00CA5A1A" w:rsidRPr="004522FD">
        <w:rPr>
          <w:rFonts w:ascii="Times New Roman" w:hAnsi="Times New Roman" w:cs="Times New Roman"/>
          <w:sz w:val="24"/>
          <w:szCs w:val="24"/>
        </w:rPr>
        <w:t xml:space="preserve"> </w:t>
      </w:r>
      <w:r w:rsidR="000420B7" w:rsidRPr="004522FD">
        <w:rPr>
          <w:rFonts w:ascii="Times New Roman" w:hAnsi="Times New Roman" w:cs="Times New Roman"/>
          <w:sz w:val="24"/>
          <w:szCs w:val="24"/>
        </w:rPr>
        <w:t>outfitted some twenty</w:t>
      </w:r>
      <w:r w:rsidR="00CA5A1A" w:rsidRPr="004522FD">
        <w:rPr>
          <w:rFonts w:ascii="Times New Roman" w:hAnsi="Times New Roman" w:cs="Times New Roman"/>
          <w:sz w:val="24"/>
          <w:szCs w:val="24"/>
        </w:rPr>
        <w:t xml:space="preserve"> </w:t>
      </w:r>
      <w:r w:rsidR="008058E8" w:rsidRPr="004522FD">
        <w:rPr>
          <w:rFonts w:ascii="Times New Roman" w:hAnsi="Times New Roman" w:cs="Times New Roman"/>
          <w:sz w:val="24"/>
          <w:szCs w:val="24"/>
        </w:rPr>
        <w:t xml:space="preserve">successful </w:t>
      </w:r>
      <w:r w:rsidR="00CA5A1A" w:rsidRPr="004522FD">
        <w:rPr>
          <w:rFonts w:ascii="Times New Roman" w:hAnsi="Times New Roman" w:cs="Times New Roman"/>
          <w:sz w:val="24"/>
          <w:szCs w:val="24"/>
        </w:rPr>
        <w:t>voyages to the Far E</w:t>
      </w:r>
      <w:r w:rsidR="00CA2198" w:rsidRPr="004522FD">
        <w:rPr>
          <w:rFonts w:ascii="Times New Roman" w:hAnsi="Times New Roman" w:cs="Times New Roman"/>
          <w:sz w:val="24"/>
          <w:szCs w:val="24"/>
        </w:rPr>
        <w:t xml:space="preserve">ast by 1720 </w:t>
      </w:r>
      <w:r w:rsidR="00EE04DD" w:rsidRPr="004522FD">
        <w:rPr>
          <w:rFonts w:ascii="Times New Roman" w:hAnsi="Times New Roman" w:cs="Times New Roman"/>
          <w:sz w:val="24"/>
          <w:szCs w:val="24"/>
        </w:rPr>
        <w:t xml:space="preserve">before </w:t>
      </w:r>
      <w:r w:rsidR="008058E8" w:rsidRPr="004522FD">
        <w:rPr>
          <w:rFonts w:ascii="Times New Roman" w:hAnsi="Times New Roman" w:cs="Times New Roman"/>
          <w:sz w:val="24"/>
          <w:szCs w:val="24"/>
        </w:rPr>
        <w:t>withdra</w:t>
      </w:r>
      <w:r w:rsidR="00EE04DD" w:rsidRPr="004522FD">
        <w:rPr>
          <w:rFonts w:ascii="Times New Roman" w:hAnsi="Times New Roman" w:cs="Times New Roman"/>
          <w:sz w:val="24"/>
          <w:szCs w:val="24"/>
        </w:rPr>
        <w:t>w</w:t>
      </w:r>
      <w:r w:rsidR="008058E8" w:rsidRPr="004522FD">
        <w:rPr>
          <w:rFonts w:ascii="Times New Roman" w:hAnsi="Times New Roman" w:cs="Times New Roman"/>
          <w:sz w:val="24"/>
          <w:szCs w:val="24"/>
        </w:rPr>
        <w:t>ing</w:t>
      </w:r>
      <w:r w:rsidR="00EE04DD" w:rsidRPr="004522FD">
        <w:rPr>
          <w:rFonts w:ascii="Times New Roman" w:hAnsi="Times New Roman" w:cs="Times New Roman"/>
          <w:sz w:val="24"/>
          <w:szCs w:val="24"/>
        </w:rPr>
        <w:t xml:space="preserve"> from the enterprise</w:t>
      </w:r>
      <w:r w:rsidR="008058E8" w:rsidRPr="004522FD">
        <w:rPr>
          <w:rFonts w:ascii="Times New Roman" w:hAnsi="Times New Roman" w:cs="Times New Roman"/>
          <w:sz w:val="24"/>
          <w:szCs w:val="24"/>
        </w:rPr>
        <w:t>,</w:t>
      </w:r>
      <w:r w:rsidR="00EE04DD" w:rsidRPr="004522FD">
        <w:rPr>
          <w:rFonts w:ascii="Times New Roman" w:hAnsi="Times New Roman" w:cs="Times New Roman"/>
          <w:sz w:val="24"/>
          <w:szCs w:val="24"/>
        </w:rPr>
        <w:t xml:space="preserve"> </w:t>
      </w:r>
      <w:r w:rsidR="006F3BFB" w:rsidRPr="004522FD">
        <w:rPr>
          <w:rFonts w:ascii="Times New Roman" w:hAnsi="Times New Roman" w:cs="Times New Roman"/>
          <w:sz w:val="24"/>
          <w:szCs w:val="24"/>
        </w:rPr>
        <w:t>upon</w:t>
      </w:r>
      <w:r w:rsidR="005C0257" w:rsidRPr="004522FD">
        <w:rPr>
          <w:rFonts w:ascii="Times New Roman" w:hAnsi="Times New Roman" w:cs="Times New Roman"/>
          <w:sz w:val="24"/>
          <w:szCs w:val="24"/>
        </w:rPr>
        <w:t xml:space="preserve"> its</w:t>
      </w:r>
      <w:r w:rsidR="00EE04DD" w:rsidRPr="004522FD">
        <w:rPr>
          <w:rFonts w:ascii="Times New Roman" w:hAnsi="Times New Roman" w:cs="Times New Roman"/>
          <w:sz w:val="24"/>
          <w:szCs w:val="24"/>
        </w:rPr>
        <w:t xml:space="preserve"> </w:t>
      </w:r>
      <w:r w:rsidR="006F3BFB" w:rsidRPr="004522FD">
        <w:rPr>
          <w:rFonts w:ascii="Times New Roman" w:hAnsi="Times New Roman" w:cs="Times New Roman"/>
          <w:sz w:val="24"/>
          <w:szCs w:val="24"/>
        </w:rPr>
        <w:t xml:space="preserve">merger </w:t>
      </w:r>
      <w:r w:rsidR="00CA2198" w:rsidRPr="004522FD">
        <w:rPr>
          <w:rFonts w:ascii="Times New Roman" w:hAnsi="Times New Roman" w:cs="Times New Roman"/>
          <w:sz w:val="24"/>
          <w:szCs w:val="24"/>
        </w:rPr>
        <w:t>with the French West Company (</w:t>
      </w:r>
      <w:r w:rsidR="00CA2198" w:rsidRPr="004522FD">
        <w:rPr>
          <w:rFonts w:ascii="Times New Roman" w:hAnsi="Times New Roman" w:cs="Times New Roman"/>
          <w:i/>
          <w:sz w:val="24"/>
          <w:szCs w:val="24"/>
        </w:rPr>
        <w:t xml:space="preserve">Compagnie </w:t>
      </w:r>
      <w:proofErr w:type="spellStart"/>
      <w:r w:rsidR="00CA2198" w:rsidRPr="004522FD">
        <w:rPr>
          <w:rFonts w:ascii="Times New Roman" w:hAnsi="Times New Roman" w:cs="Times New Roman"/>
          <w:i/>
          <w:sz w:val="24"/>
          <w:szCs w:val="24"/>
        </w:rPr>
        <w:t>d’Occident</w:t>
      </w:r>
      <w:proofErr w:type="spellEnd"/>
      <w:r w:rsidR="00CA2198" w:rsidRPr="004522FD">
        <w:rPr>
          <w:rFonts w:ascii="Times New Roman" w:hAnsi="Times New Roman" w:cs="Times New Roman"/>
          <w:sz w:val="24"/>
          <w:szCs w:val="24"/>
        </w:rPr>
        <w:t>).</w:t>
      </w:r>
      <w:r w:rsidR="005C0257" w:rsidRPr="004522FD">
        <w:rPr>
          <w:rStyle w:val="EndnoteReference"/>
          <w:rFonts w:ascii="Times New Roman" w:hAnsi="Times New Roman" w:cs="Times New Roman"/>
          <w:sz w:val="24"/>
          <w:szCs w:val="24"/>
        </w:rPr>
        <w:endnoteReference w:id="14"/>
      </w:r>
      <w:r w:rsidR="00CA2198" w:rsidRPr="004522FD">
        <w:rPr>
          <w:rFonts w:ascii="Times New Roman" w:hAnsi="Times New Roman" w:cs="Times New Roman"/>
          <w:sz w:val="24"/>
          <w:szCs w:val="24"/>
        </w:rPr>
        <w:t xml:space="preserve"> </w:t>
      </w:r>
      <w:r w:rsidR="00EE04DD" w:rsidRPr="004522FD">
        <w:rPr>
          <w:rFonts w:ascii="Times New Roman" w:hAnsi="Times New Roman" w:cs="Times New Roman"/>
          <w:sz w:val="24"/>
          <w:szCs w:val="24"/>
        </w:rPr>
        <w:t>Hyacinthe Rigaud’s formal portrait of th</w:t>
      </w:r>
      <w:r w:rsidR="005C0257" w:rsidRPr="004522FD">
        <w:rPr>
          <w:rFonts w:ascii="Times New Roman" w:hAnsi="Times New Roman" w:cs="Times New Roman"/>
          <w:sz w:val="24"/>
          <w:szCs w:val="24"/>
        </w:rPr>
        <w:t>e father, done in 1726, depicts</w:t>
      </w:r>
      <w:r w:rsidR="00EE04DD" w:rsidRPr="004522FD">
        <w:rPr>
          <w:rFonts w:ascii="Times New Roman" w:hAnsi="Times New Roman" w:cs="Times New Roman"/>
          <w:sz w:val="24"/>
          <w:szCs w:val="24"/>
        </w:rPr>
        <w:t xml:space="preserve"> the sitter in a portico, one arm resting on a desk</w:t>
      </w:r>
      <w:r w:rsidR="00E6693D">
        <w:rPr>
          <w:rFonts w:ascii="Times New Roman" w:hAnsi="Times New Roman" w:cs="Times New Roman"/>
          <w:sz w:val="24"/>
          <w:szCs w:val="24"/>
        </w:rPr>
        <w:t>,</w:t>
      </w:r>
      <w:r w:rsidR="00EE04DD" w:rsidRPr="004522FD">
        <w:rPr>
          <w:rFonts w:ascii="Times New Roman" w:hAnsi="Times New Roman" w:cs="Times New Roman"/>
          <w:sz w:val="24"/>
          <w:szCs w:val="24"/>
        </w:rPr>
        <w:t xml:space="preserve"> with</w:t>
      </w:r>
      <w:r w:rsidR="00691659" w:rsidRPr="004522FD">
        <w:rPr>
          <w:rFonts w:ascii="Times New Roman" w:hAnsi="Times New Roman" w:cs="Times New Roman"/>
          <w:sz w:val="24"/>
          <w:szCs w:val="24"/>
        </w:rPr>
        <w:t xml:space="preserve"> a</w:t>
      </w:r>
      <w:r w:rsidR="00EE04DD" w:rsidRPr="004522FD">
        <w:rPr>
          <w:rFonts w:ascii="Times New Roman" w:hAnsi="Times New Roman" w:cs="Times New Roman"/>
          <w:sz w:val="24"/>
          <w:szCs w:val="24"/>
        </w:rPr>
        <w:t xml:space="preserve"> globe turned so that</w:t>
      </w:r>
      <w:r w:rsidR="006F3BFB" w:rsidRPr="004522FD">
        <w:rPr>
          <w:rFonts w:ascii="Times New Roman" w:hAnsi="Times New Roman" w:cs="Times New Roman"/>
          <w:sz w:val="24"/>
          <w:szCs w:val="24"/>
        </w:rPr>
        <w:t xml:space="preserve"> not France but</w:t>
      </w:r>
      <w:r w:rsidR="00EE04DD" w:rsidRPr="004522FD">
        <w:rPr>
          <w:rFonts w:ascii="Times New Roman" w:hAnsi="Times New Roman" w:cs="Times New Roman"/>
          <w:sz w:val="24"/>
          <w:szCs w:val="24"/>
        </w:rPr>
        <w:t xml:space="preserve"> the Indian Ocean is clearly vi</w:t>
      </w:r>
      <w:r w:rsidR="00751DAA" w:rsidRPr="004522FD">
        <w:rPr>
          <w:rFonts w:ascii="Times New Roman" w:hAnsi="Times New Roman" w:cs="Times New Roman"/>
          <w:sz w:val="24"/>
          <w:szCs w:val="24"/>
        </w:rPr>
        <w:t>sible</w:t>
      </w:r>
      <w:r w:rsidR="00637BA9" w:rsidRPr="004522FD">
        <w:rPr>
          <w:rFonts w:ascii="Times New Roman" w:hAnsi="Times New Roman" w:cs="Times New Roman"/>
          <w:sz w:val="24"/>
          <w:szCs w:val="24"/>
        </w:rPr>
        <w:t>,</w:t>
      </w:r>
      <w:r w:rsidR="00751DAA" w:rsidRPr="004522FD">
        <w:rPr>
          <w:rFonts w:ascii="Times New Roman" w:hAnsi="Times New Roman" w:cs="Times New Roman"/>
          <w:sz w:val="24"/>
          <w:szCs w:val="24"/>
        </w:rPr>
        <w:t xml:space="preserve"> while the other arm</w:t>
      </w:r>
      <w:r w:rsidR="00EE04DD" w:rsidRPr="004522FD">
        <w:rPr>
          <w:rFonts w:ascii="Times New Roman" w:hAnsi="Times New Roman" w:cs="Times New Roman"/>
          <w:sz w:val="24"/>
          <w:szCs w:val="24"/>
        </w:rPr>
        <w:t xml:space="preserve"> gestures to</w:t>
      </w:r>
      <w:r w:rsidR="00751DAA" w:rsidRPr="004522FD">
        <w:rPr>
          <w:rFonts w:ascii="Times New Roman" w:hAnsi="Times New Roman" w:cs="Times New Roman"/>
          <w:sz w:val="24"/>
          <w:szCs w:val="24"/>
        </w:rPr>
        <w:t xml:space="preserve"> a</w:t>
      </w:r>
      <w:r w:rsidR="00EE04DD" w:rsidRPr="004522FD">
        <w:rPr>
          <w:rFonts w:ascii="Times New Roman" w:hAnsi="Times New Roman" w:cs="Times New Roman"/>
          <w:sz w:val="24"/>
          <w:szCs w:val="24"/>
        </w:rPr>
        <w:t xml:space="preserve"> fleet of trading ships in a busy port.</w:t>
      </w:r>
      <w:r w:rsidR="00EE04DD" w:rsidRPr="004522FD">
        <w:rPr>
          <w:rStyle w:val="EndnoteReference"/>
          <w:rFonts w:ascii="Times New Roman" w:hAnsi="Times New Roman" w:cs="Times New Roman"/>
          <w:sz w:val="24"/>
          <w:szCs w:val="24"/>
        </w:rPr>
        <w:endnoteReference w:id="15"/>
      </w:r>
      <w:r w:rsidR="00EE04DD" w:rsidRPr="004522FD">
        <w:rPr>
          <w:rFonts w:ascii="Times New Roman" w:hAnsi="Times New Roman" w:cs="Times New Roman"/>
          <w:sz w:val="24"/>
          <w:szCs w:val="24"/>
        </w:rPr>
        <w:t xml:space="preserve"> </w:t>
      </w:r>
      <w:r w:rsidR="00751DAA" w:rsidRPr="004522FD">
        <w:rPr>
          <w:rFonts w:ascii="Times New Roman" w:hAnsi="Times New Roman" w:cs="Times New Roman"/>
          <w:sz w:val="24"/>
          <w:szCs w:val="24"/>
        </w:rPr>
        <w:t>The son inherited the fathe</w:t>
      </w:r>
      <w:r w:rsidR="006F3BFB" w:rsidRPr="004522FD">
        <w:rPr>
          <w:rFonts w:ascii="Times New Roman" w:hAnsi="Times New Roman" w:cs="Times New Roman"/>
          <w:sz w:val="24"/>
          <w:szCs w:val="24"/>
        </w:rPr>
        <w:t xml:space="preserve">r’s Parisian townhouse </w:t>
      </w:r>
      <w:r w:rsidR="00751DAA" w:rsidRPr="004522FD">
        <w:rPr>
          <w:rFonts w:ascii="Times New Roman" w:hAnsi="Times New Roman" w:cs="Times New Roman"/>
          <w:sz w:val="24"/>
          <w:szCs w:val="24"/>
        </w:rPr>
        <w:t>in 1739</w:t>
      </w:r>
      <w:r w:rsidR="000420B7" w:rsidRPr="004522FD">
        <w:rPr>
          <w:rFonts w:ascii="Times New Roman" w:hAnsi="Times New Roman" w:cs="Times New Roman"/>
          <w:sz w:val="24"/>
          <w:szCs w:val="24"/>
        </w:rPr>
        <w:t xml:space="preserve"> (with the Rigaud portrait)</w:t>
      </w:r>
      <w:r w:rsidR="000C63D2" w:rsidRPr="004522FD">
        <w:rPr>
          <w:rFonts w:ascii="Times New Roman" w:hAnsi="Times New Roman" w:cs="Times New Roman"/>
          <w:sz w:val="24"/>
          <w:szCs w:val="24"/>
        </w:rPr>
        <w:t xml:space="preserve"> and, e</w:t>
      </w:r>
      <w:r w:rsidR="00751DAA" w:rsidRPr="004522FD">
        <w:rPr>
          <w:rFonts w:ascii="Times New Roman" w:hAnsi="Times New Roman" w:cs="Times New Roman"/>
          <w:sz w:val="24"/>
          <w:szCs w:val="24"/>
        </w:rPr>
        <w:t>vident</w:t>
      </w:r>
      <w:r w:rsidR="00374E41" w:rsidRPr="004522FD">
        <w:rPr>
          <w:rFonts w:ascii="Times New Roman" w:hAnsi="Times New Roman" w:cs="Times New Roman"/>
          <w:sz w:val="24"/>
          <w:szCs w:val="24"/>
        </w:rPr>
        <w:t>ly, a</w:t>
      </w:r>
      <w:r w:rsidR="00751DAA" w:rsidRPr="004522FD">
        <w:rPr>
          <w:rFonts w:ascii="Times New Roman" w:hAnsi="Times New Roman" w:cs="Times New Roman"/>
          <w:sz w:val="24"/>
          <w:szCs w:val="24"/>
        </w:rPr>
        <w:t xml:space="preserve"> </w:t>
      </w:r>
      <w:r w:rsidR="00CA6EC5" w:rsidRPr="004522FD">
        <w:rPr>
          <w:rFonts w:ascii="Times New Roman" w:hAnsi="Times New Roman" w:cs="Times New Roman"/>
          <w:sz w:val="24"/>
          <w:szCs w:val="24"/>
        </w:rPr>
        <w:t>Sinophile</w:t>
      </w:r>
      <w:r w:rsidR="005779DE" w:rsidRPr="004522FD">
        <w:rPr>
          <w:rFonts w:ascii="Times New Roman" w:hAnsi="Times New Roman" w:cs="Times New Roman"/>
          <w:sz w:val="24"/>
          <w:szCs w:val="24"/>
        </w:rPr>
        <w:t xml:space="preserve"> </w:t>
      </w:r>
      <w:r w:rsidR="00751DAA" w:rsidRPr="004522FD">
        <w:rPr>
          <w:rFonts w:ascii="Times New Roman" w:hAnsi="Times New Roman" w:cs="Times New Roman"/>
          <w:sz w:val="24"/>
          <w:szCs w:val="24"/>
        </w:rPr>
        <w:t>interest</w:t>
      </w:r>
      <w:r w:rsidR="00637BA9" w:rsidRPr="004522FD">
        <w:rPr>
          <w:rFonts w:ascii="Times New Roman" w:hAnsi="Times New Roman" w:cs="Times New Roman"/>
          <w:sz w:val="24"/>
          <w:szCs w:val="24"/>
        </w:rPr>
        <w:t>,</w:t>
      </w:r>
      <w:r w:rsidR="005C0257" w:rsidRPr="004522FD">
        <w:rPr>
          <w:rFonts w:ascii="Times New Roman" w:hAnsi="Times New Roman" w:cs="Times New Roman"/>
          <w:sz w:val="24"/>
          <w:szCs w:val="24"/>
        </w:rPr>
        <w:t xml:space="preserve"> fo</w:t>
      </w:r>
      <w:r w:rsidR="009E222B" w:rsidRPr="004522FD">
        <w:rPr>
          <w:rFonts w:ascii="Times New Roman" w:hAnsi="Times New Roman" w:cs="Times New Roman"/>
          <w:sz w:val="24"/>
          <w:szCs w:val="24"/>
        </w:rPr>
        <w:t>r a catalogue of his library listed</w:t>
      </w:r>
      <w:r w:rsidR="005C0257" w:rsidRPr="004522FD">
        <w:rPr>
          <w:rFonts w:ascii="Times New Roman" w:hAnsi="Times New Roman" w:cs="Times New Roman"/>
          <w:sz w:val="24"/>
          <w:szCs w:val="24"/>
        </w:rPr>
        <w:t xml:space="preserve"> </w:t>
      </w:r>
      <w:r w:rsidR="006F3BFB" w:rsidRPr="004522FD">
        <w:rPr>
          <w:rFonts w:ascii="Times New Roman" w:hAnsi="Times New Roman" w:cs="Times New Roman"/>
          <w:sz w:val="24"/>
          <w:szCs w:val="24"/>
        </w:rPr>
        <w:t>many books devoted</w:t>
      </w:r>
      <w:r w:rsidR="00B12DF2" w:rsidRPr="004522FD">
        <w:rPr>
          <w:rFonts w:ascii="Times New Roman" w:hAnsi="Times New Roman" w:cs="Times New Roman"/>
          <w:sz w:val="24"/>
          <w:szCs w:val="24"/>
        </w:rPr>
        <w:t xml:space="preserve"> to the Far East, including Johan </w:t>
      </w:r>
      <w:proofErr w:type="spellStart"/>
      <w:r w:rsidR="00B12DF2" w:rsidRPr="004522FD">
        <w:rPr>
          <w:rFonts w:ascii="Times New Roman" w:hAnsi="Times New Roman" w:cs="Times New Roman"/>
          <w:sz w:val="24"/>
          <w:szCs w:val="24"/>
        </w:rPr>
        <w:t>Nieuho</w:t>
      </w:r>
      <w:r w:rsidR="006F3BFB" w:rsidRPr="004522FD">
        <w:rPr>
          <w:rFonts w:ascii="Times New Roman" w:hAnsi="Times New Roman" w:cs="Times New Roman"/>
          <w:sz w:val="24"/>
          <w:szCs w:val="24"/>
        </w:rPr>
        <w:t>f</w:t>
      </w:r>
      <w:r w:rsidR="00637BA9" w:rsidRPr="004522FD">
        <w:rPr>
          <w:rFonts w:ascii="Times New Roman" w:hAnsi="Times New Roman" w:cs="Times New Roman"/>
          <w:sz w:val="24"/>
          <w:szCs w:val="24"/>
        </w:rPr>
        <w:t>’</w:t>
      </w:r>
      <w:r w:rsidR="006F3BFB" w:rsidRPr="004522FD">
        <w:rPr>
          <w:rFonts w:ascii="Times New Roman" w:hAnsi="Times New Roman" w:cs="Times New Roman"/>
          <w:sz w:val="24"/>
          <w:szCs w:val="24"/>
        </w:rPr>
        <w:t>s</w:t>
      </w:r>
      <w:proofErr w:type="spellEnd"/>
      <w:r w:rsidR="006F3BFB" w:rsidRPr="004522FD">
        <w:rPr>
          <w:rFonts w:ascii="Times New Roman" w:hAnsi="Times New Roman" w:cs="Times New Roman"/>
          <w:sz w:val="24"/>
          <w:szCs w:val="24"/>
        </w:rPr>
        <w:t xml:space="preserve"> renowned </w:t>
      </w:r>
      <w:r w:rsidR="006F3BFB" w:rsidRPr="004522FD">
        <w:rPr>
          <w:rFonts w:ascii="Times New Roman" w:hAnsi="Times New Roman" w:cs="Times New Roman"/>
          <w:i/>
          <w:sz w:val="24"/>
          <w:szCs w:val="24"/>
        </w:rPr>
        <w:t xml:space="preserve">Ambassades de la Compagnie des </w:t>
      </w:r>
      <w:proofErr w:type="spellStart"/>
      <w:r w:rsidR="006F3BFB" w:rsidRPr="004522FD">
        <w:rPr>
          <w:rFonts w:ascii="Times New Roman" w:hAnsi="Times New Roman" w:cs="Times New Roman"/>
          <w:i/>
          <w:sz w:val="24"/>
          <w:szCs w:val="24"/>
        </w:rPr>
        <w:t>Indes</w:t>
      </w:r>
      <w:proofErr w:type="spellEnd"/>
      <w:r w:rsidR="006F3BFB" w:rsidRPr="004522FD">
        <w:rPr>
          <w:rFonts w:ascii="Times New Roman" w:hAnsi="Times New Roman" w:cs="Times New Roman"/>
          <w:i/>
          <w:sz w:val="24"/>
          <w:szCs w:val="24"/>
        </w:rPr>
        <w:t xml:space="preserve"> </w:t>
      </w:r>
      <w:proofErr w:type="spellStart"/>
      <w:r w:rsidR="00637BA9" w:rsidRPr="004522FD">
        <w:rPr>
          <w:rFonts w:ascii="Times New Roman" w:hAnsi="Times New Roman" w:cs="Times New Roman"/>
          <w:i/>
          <w:sz w:val="24"/>
          <w:szCs w:val="24"/>
        </w:rPr>
        <w:t>o</w:t>
      </w:r>
      <w:r w:rsidR="006F3BFB" w:rsidRPr="004522FD">
        <w:rPr>
          <w:rFonts w:ascii="Times New Roman" w:hAnsi="Times New Roman" w:cs="Times New Roman"/>
          <w:i/>
          <w:sz w:val="24"/>
          <w:szCs w:val="24"/>
        </w:rPr>
        <w:t>rientales</w:t>
      </w:r>
      <w:proofErr w:type="spellEnd"/>
      <w:r w:rsidR="006F3BFB" w:rsidRPr="004522FD">
        <w:rPr>
          <w:rFonts w:ascii="Times New Roman" w:hAnsi="Times New Roman" w:cs="Times New Roman"/>
          <w:i/>
          <w:sz w:val="24"/>
          <w:szCs w:val="24"/>
        </w:rPr>
        <w:t xml:space="preserve"> de </w:t>
      </w:r>
      <w:r w:rsidR="00637BA9" w:rsidRPr="004522FD">
        <w:rPr>
          <w:rFonts w:ascii="Times New Roman" w:hAnsi="Times New Roman" w:cs="Times New Roman"/>
          <w:i/>
          <w:sz w:val="24"/>
          <w:szCs w:val="24"/>
        </w:rPr>
        <w:t>p</w:t>
      </w:r>
      <w:r w:rsidR="006F3BFB" w:rsidRPr="004522FD">
        <w:rPr>
          <w:rFonts w:ascii="Times New Roman" w:hAnsi="Times New Roman" w:cs="Times New Roman"/>
          <w:i/>
          <w:sz w:val="24"/>
          <w:szCs w:val="24"/>
        </w:rPr>
        <w:t>rovinces-</w:t>
      </w:r>
      <w:proofErr w:type="spellStart"/>
      <w:r w:rsidR="00637BA9" w:rsidRPr="004522FD">
        <w:rPr>
          <w:rFonts w:ascii="Times New Roman" w:hAnsi="Times New Roman" w:cs="Times New Roman"/>
          <w:i/>
          <w:sz w:val="24"/>
          <w:szCs w:val="24"/>
        </w:rPr>
        <w:t>u</w:t>
      </w:r>
      <w:r w:rsidR="006F3BFB" w:rsidRPr="004522FD">
        <w:rPr>
          <w:rFonts w:ascii="Times New Roman" w:hAnsi="Times New Roman" w:cs="Times New Roman"/>
          <w:i/>
          <w:sz w:val="24"/>
          <w:szCs w:val="24"/>
        </w:rPr>
        <w:t>nies</w:t>
      </w:r>
      <w:proofErr w:type="spellEnd"/>
      <w:r w:rsidR="006F3BFB" w:rsidRPr="004522FD">
        <w:rPr>
          <w:rFonts w:ascii="Times New Roman" w:hAnsi="Times New Roman" w:cs="Times New Roman"/>
          <w:i/>
          <w:sz w:val="24"/>
          <w:szCs w:val="24"/>
        </w:rPr>
        <w:t xml:space="preserve"> </w:t>
      </w:r>
      <w:proofErr w:type="spellStart"/>
      <w:r w:rsidR="006F3BFB" w:rsidRPr="004522FD">
        <w:rPr>
          <w:rFonts w:ascii="Times New Roman" w:hAnsi="Times New Roman" w:cs="Times New Roman"/>
          <w:i/>
          <w:sz w:val="24"/>
          <w:szCs w:val="24"/>
        </w:rPr>
        <w:t>vers</w:t>
      </w:r>
      <w:proofErr w:type="spellEnd"/>
      <w:r w:rsidR="006F3BFB" w:rsidRPr="004522FD">
        <w:rPr>
          <w:rFonts w:ascii="Times New Roman" w:hAnsi="Times New Roman" w:cs="Times New Roman"/>
          <w:i/>
          <w:sz w:val="24"/>
          <w:szCs w:val="24"/>
        </w:rPr>
        <w:t xml:space="preserve"> </w:t>
      </w:r>
      <w:proofErr w:type="spellStart"/>
      <w:r w:rsidR="006F3BFB" w:rsidRPr="004522FD">
        <w:rPr>
          <w:rFonts w:ascii="Times New Roman" w:hAnsi="Times New Roman" w:cs="Times New Roman"/>
          <w:i/>
          <w:sz w:val="24"/>
          <w:szCs w:val="24"/>
        </w:rPr>
        <w:lastRenderedPageBreak/>
        <w:t>l’Empereur</w:t>
      </w:r>
      <w:proofErr w:type="spellEnd"/>
      <w:r w:rsidR="006F3BFB" w:rsidRPr="004522FD">
        <w:rPr>
          <w:rFonts w:ascii="Times New Roman" w:hAnsi="Times New Roman" w:cs="Times New Roman"/>
          <w:i/>
          <w:sz w:val="24"/>
          <w:szCs w:val="24"/>
        </w:rPr>
        <w:t xml:space="preserve"> de la Chine </w:t>
      </w:r>
      <w:proofErr w:type="spellStart"/>
      <w:r w:rsidR="006F3BFB" w:rsidRPr="004522FD">
        <w:rPr>
          <w:rFonts w:ascii="Times New Roman" w:hAnsi="Times New Roman" w:cs="Times New Roman"/>
          <w:i/>
          <w:sz w:val="24"/>
          <w:szCs w:val="24"/>
        </w:rPr>
        <w:t>ou</w:t>
      </w:r>
      <w:proofErr w:type="spellEnd"/>
      <w:r w:rsidR="006F3BFB" w:rsidRPr="004522FD">
        <w:rPr>
          <w:rFonts w:ascii="Times New Roman" w:hAnsi="Times New Roman" w:cs="Times New Roman"/>
          <w:i/>
          <w:sz w:val="24"/>
          <w:szCs w:val="24"/>
        </w:rPr>
        <w:t xml:space="preserve"> grand Cam de </w:t>
      </w:r>
      <w:proofErr w:type="spellStart"/>
      <w:r w:rsidR="006F3BFB" w:rsidRPr="004522FD">
        <w:rPr>
          <w:rFonts w:ascii="Times New Roman" w:hAnsi="Times New Roman" w:cs="Times New Roman"/>
          <w:i/>
          <w:sz w:val="24"/>
          <w:szCs w:val="24"/>
        </w:rPr>
        <w:t>Tartarie</w:t>
      </w:r>
      <w:proofErr w:type="spellEnd"/>
      <w:r w:rsidR="006F3BFB" w:rsidRPr="004522FD">
        <w:rPr>
          <w:rFonts w:ascii="Times New Roman" w:hAnsi="Times New Roman" w:cs="Times New Roman"/>
          <w:sz w:val="24"/>
          <w:szCs w:val="24"/>
        </w:rPr>
        <w:t xml:space="preserve"> of 1665</w:t>
      </w:r>
      <w:r w:rsidR="00B12DF2" w:rsidRPr="004522FD">
        <w:rPr>
          <w:rFonts w:ascii="Times New Roman" w:hAnsi="Times New Roman" w:cs="Times New Roman"/>
          <w:sz w:val="24"/>
          <w:szCs w:val="24"/>
        </w:rPr>
        <w:t xml:space="preserve">, </w:t>
      </w:r>
      <w:r w:rsidR="00637BA9" w:rsidRPr="004522FD">
        <w:rPr>
          <w:rFonts w:ascii="Times New Roman" w:hAnsi="Times New Roman" w:cs="Times New Roman"/>
          <w:sz w:val="24"/>
          <w:szCs w:val="24"/>
        </w:rPr>
        <w:t xml:space="preserve">which </w:t>
      </w:r>
      <w:r w:rsidR="00DF27FC" w:rsidRPr="004522FD">
        <w:rPr>
          <w:rFonts w:ascii="Times New Roman" w:hAnsi="Times New Roman" w:cs="Times New Roman"/>
          <w:sz w:val="24"/>
          <w:szCs w:val="24"/>
        </w:rPr>
        <w:t xml:space="preserve">twice </w:t>
      </w:r>
      <w:r w:rsidR="00B12DF2" w:rsidRPr="004522FD">
        <w:rPr>
          <w:rFonts w:ascii="Times New Roman" w:hAnsi="Times New Roman" w:cs="Times New Roman"/>
          <w:sz w:val="24"/>
          <w:szCs w:val="24"/>
        </w:rPr>
        <w:t>illustrated sugarcane grove</w:t>
      </w:r>
      <w:r w:rsidR="00DF27FC" w:rsidRPr="004522FD">
        <w:rPr>
          <w:rFonts w:ascii="Times New Roman" w:hAnsi="Times New Roman" w:cs="Times New Roman"/>
          <w:sz w:val="24"/>
          <w:szCs w:val="24"/>
        </w:rPr>
        <w:t>s in China</w:t>
      </w:r>
      <w:r w:rsidR="00B12DF2" w:rsidRPr="004522FD">
        <w:rPr>
          <w:rFonts w:ascii="Times New Roman" w:hAnsi="Times New Roman" w:cs="Times New Roman"/>
          <w:sz w:val="24"/>
          <w:szCs w:val="24"/>
        </w:rPr>
        <w:t>,</w:t>
      </w:r>
      <w:r w:rsidR="006F3BFB" w:rsidRPr="004522FD">
        <w:rPr>
          <w:rFonts w:ascii="Times New Roman" w:hAnsi="Times New Roman" w:cs="Times New Roman"/>
          <w:sz w:val="24"/>
          <w:szCs w:val="24"/>
        </w:rPr>
        <w:t xml:space="preserve"> and </w:t>
      </w:r>
      <w:proofErr w:type="spellStart"/>
      <w:r w:rsidR="0000564A" w:rsidRPr="004522FD">
        <w:rPr>
          <w:rFonts w:ascii="Times New Roman" w:hAnsi="Times New Roman" w:cs="Times New Roman"/>
          <w:sz w:val="24"/>
          <w:szCs w:val="24"/>
        </w:rPr>
        <w:t>L</w:t>
      </w:r>
      <w:r w:rsidR="006F3BFB" w:rsidRPr="004522FD">
        <w:rPr>
          <w:rFonts w:ascii="Times New Roman" w:hAnsi="Times New Roman" w:cs="Times New Roman"/>
          <w:sz w:val="24"/>
          <w:szCs w:val="24"/>
        </w:rPr>
        <w:t>uillier</w:t>
      </w:r>
      <w:r w:rsidR="00691659" w:rsidRPr="004522FD">
        <w:rPr>
          <w:rFonts w:ascii="Times New Roman" w:hAnsi="Times New Roman" w:cs="Times New Roman"/>
          <w:sz w:val="24"/>
          <w:szCs w:val="24"/>
        </w:rPr>
        <w:t>-Lagaudiers</w:t>
      </w:r>
      <w:r w:rsidR="006F3BFB" w:rsidRPr="004522FD">
        <w:rPr>
          <w:rFonts w:ascii="Times New Roman" w:hAnsi="Times New Roman" w:cs="Times New Roman"/>
          <w:sz w:val="24"/>
          <w:szCs w:val="24"/>
        </w:rPr>
        <w:t>’</w:t>
      </w:r>
      <w:r w:rsidR="00D7589F" w:rsidRPr="004522FD">
        <w:rPr>
          <w:rFonts w:ascii="Times New Roman" w:hAnsi="Times New Roman" w:cs="Times New Roman"/>
          <w:sz w:val="24"/>
          <w:szCs w:val="24"/>
        </w:rPr>
        <w:t>s</w:t>
      </w:r>
      <w:proofErr w:type="spellEnd"/>
      <w:r w:rsidR="00691659" w:rsidRPr="004522FD">
        <w:rPr>
          <w:rFonts w:ascii="Times New Roman" w:hAnsi="Times New Roman" w:cs="Times New Roman"/>
          <w:sz w:val="24"/>
          <w:szCs w:val="24"/>
        </w:rPr>
        <w:t xml:space="preserve"> </w:t>
      </w:r>
      <w:r w:rsidR="0000564A" w:rsidRPr="004522FD">
        <w:rPr>
          <w:rFonts w:ascii="Times New Roman" w:hAnsi="Times New Roman" w:cs="Times New Roman"/>
          <w:i/>
          <w:sz w:val="24"/>
          <w:szCs w:val="24"/>
        </w:rPr>
        <w:t xml:space="preserve">Nouveau </w:t>
      </w:r>
      <w:r w:rsidR="00637BA9" w:rsidRPr="004522FD">
        <w:rPr>
          <w:rFonts w:ascii="Times New Roman" w:hAnsi="Times New Roman" w:cs="Times New Roman"/>
          <w:i/>
          <w:sz w:val="24"/>
          <w:szCs w:val="24"/>
        </w:rPr>
        <w:t>v</w:t>
      </w:r>
      <w:r w:rsidR="0000564A" w:rsidRPr="004522FD">
        <w:rPr>
          <w:rFonts w:ascii="Times New Roman" w:hAnsi="Times New Roman" w:cs="Times New Roman"/>
          <w:i/>
          <w:sz w:val="24"/>
          <w:szCs w:val="24"/>
        </w:rPr>
        <w:t xml:space="preserve">oyage aux </w:t>
      </w:r>
      <w:proofErr w:type="spellStart"/>
      <w:r w:rsidR="0000564A" w:rsidRPr="004522FD">
        <w:rPr>
          <w:rFonts w:ascii="Times New Roman" w:hAnsi="Times New Roman" w:cs="Times New Roman"/>
          <w:i/>
          <w:sz w:val="24"/>
          <w:szCs w:val="24"/>
        </w:rPr>
        <w:t>grandes</w:t>
      </w:r>
      <w:proofErr w:type="spellEnd"/>
      <w:r w:rsidR="0000564A" w:rsidRPr="004522FD">
        <w:rPr>
          <w:rFonts w:ascii="Times New Roman" w:hAnsi="Times New Roman" w:cs="Times New Roman"/>
          <w:i/>
          <w:sz w:val="24"/>
          <w:szCs w:val="24"/>
        </w:rPr>
        <w:t xml:space="preserve"> </w:t>
      </w:r>
      <w:proofErr w:type="spellStart"/>
      <w:r w:rsidR="0000564A" w:rsidRPr="004522FD">
        <w:rPr>
          <w:rFonts w:ascii="Times New Roman" w:hAnsi="Times New Roman" w:cs="Times New Roman"/>
          <w:i/>
          <w:sz w:val="24"/>
          <w:szCs w:val="24"/>
        </w:rPr>
        <w:t>Indes</w:t>
      </w:r>
      <w:proofErr w:type="spellEnd"/>
      <w:r w:rsidR="0000564A" w:rsidRPr="004522FD">
        <w:rPr>
          <w:rFonts w:ascii="Times New Roman" w:hAnsi="Times New Roman" w:cs="Times New Roman"/>
          <w:i/>
          <w:sz w:val="24"/>
          <w:szCs w:val="24"/>
        </w:rPr>
        <w:t xml:space="preserve">, avec </w:t>
      </w:r>
      <w:proofErr w:type="spellStart"/>
      <w:r w:rsidR="0000564A" w:rsidRPr="004522FD">
        <w:rPr>
          <w:rFonts w:ascii="Times New Roman" w:hAnsi="Times New Roman" w:cs="Times New Roman"/>
          <w:i/>
          <w:sz w:val="24"/>
          <w:szCs w:val="24"/>
        </w:rPr>
        <w:t>une</w:t>
      </w:r>
      <w:proofErr w:type="spellEnd"/>
      <w:r w:rsidR="0000564A" w:rsidRPr="004522FD">
        <w:rPr>
          <w:rFonts w:ascii="Times New Roman" w:hAnsi="Times New Roman" w:cs="Times New Roman"/>
          <w:i/>
          <w:sz w:val="24"/>
          <w:szCs w:val="24"/>
        </w:rPr>
        <w:t xml:space="preserve"> instruction pour le commerce des </w:t>
      </w:r>
      <w:proofErr w:type="spellStart"/>
      <w:r w:rsidR="0000564A" w:rsidRPr="004522FD">
        <w:rPr>
          <w:rFonts w:ascii="Times New Roman" w:hAnsi="Times New Roman" w:cs="Times New Roman"/>
          <w:i/>
          <w:sz w:val="24"/>
          <w:szCs w:val="24"/>
        </w:rPr>
        <w:t>Indes</w:t>
      </w:r>
      <w:proofErr w:type="spellEnd"/>
      <w:r w:rsidR="0000564A" w:rsidRPr="004522FD">
        <w:rPr>
          <w:rFonts w:ascii="Times New Roman" w:hAnsi="Times New Roman" w:cs="Times New Roman"/>
          <w:i/>
          <w:sz w:val="24"/>
          <w:szCs w:val="24"/>
        </w:rPr>
        <w:t xml:space="preserve"> </w:t>
      </w:r>
      <w:proofErr w:type="spellStart"/>
      <w:r w:rsidR="00637BA9" w:rsidRPr="004522FD">
        <w:rPr>
          <w:rFonts w:ascii="Times New Roman" w:hAnsi="Times New Roman" w:cs="Times New Roman"/>
          <w:i/>
          <w:sz w:val="24"/>
          <w:szCs w:val="24"/>
        </w:rPr>
        <w:t>o</w:t>
      </w:r>
      <w:r w:rsidR="0000564A" w:rsidRPr="004522FD">
        <w:rPr>
          <w:rFonts w:ascii="Times New Roman" w:hAnsi="Times New Roman" w:cs="Times New Roman"/>
          <w:i/>
          <w:sz w:val="24"/>
          <w:szCs w:val="24"/>
        </w:rPr>
        <w:t>rientales</w:t>
      </w:r>
      <w:proofErr w:type="spellEnd"/>
      <w:r w:rsidR="006F3BFB" w:rsidRPr="004522FD">
        <w:rPr>
          <w:rFonts w:ascii="Times New Roman" w:hAnsi="Times New Roman" w:cs="Times New Roman"/>
          <w:sz w:val="24"/>
          <w:szCs w:val="24"/>
        </w:rPr>
        <w:t xml:space="preserve"> of 1726</w:t>
      </w:r>
      <w:r w:rsidR="00751DAA" w:rsidRPr="004522FD">
        <w:rPr>
          <w:rFonts w:ascii="Times New Roman" w:hAnsi="Times New Roman" w:cs="Times New Roman"/>
          <w:sz w:val="24"/>
          <w:szCs w:val="24"/>
        </w:rPr>
        <w:t>.</w:t>
      </w:r>
      <w:r w:rsidR="000C3FCE" w:rsidRPr="004522FD">
        <w:rPr>
          <w:rStyle w:val="EndnoteReference"/>
          <w:rFonts w:ascii="Times New Roman" w:hAnsi="Times New Roman" w:cs="Times New Roman"/>
          <w:sz w:val="24"/>
          <w:szCs w:val="24"/>
        </w:rPr>
        <w:endnoteReference w:id="16"/>
      </w:r>
      <w:r w:rsidR="006F3BFB" w:rsidRPr="004522FD">
        <w:rPr>
          <w:rFonts w:ascii="Times New Roman" w:hAnsi="Times New Roman" w:cs="Times New Roman"/>
          <w:sz w:val="24"/>
          <w:szCs w:val="24"/>
        </w:rPr>
        <w:t xml:space="preserve"> </w:t>
      </w:r>
      <w:r w:rsidR="00DF27FC" w:rsidRPr="004522FD">
        <w:rPr>
          <w:rFonts w:ascii="Times New Roman" w:hAnsi="Times New Roman" w:cs="Times New Roman"/>
          <w:sz w:val="24"/>
          <w:szCs w:val="24"/>
        </w:rPr>
        <w:t>Maurice-Quentin de La Tour’s life</w:t>
      </w:r>
      <w:r w:rsidR="00D7589F" w:rsidRPr="004522FD">
        <w:rPr>
          <w:rFonts w:ascii="Times New Roman" w:hAnsi="Times New Roman" w:cs="Times New Roman"/>
          <w:sz w:val="24"/>
          <w:szCs w:val="24"/>
        </w:rPr>
        <w:t>-</w:t>
      </w:r>
      <w:r w:rsidR="00DF27FC" w:rsidRPr="004522FD">
        <w:rPr>
          <w:rFonts w:ascii="Times New Roman" w:hAnsi="Times New Roman" w:cs="Times New Roman"/>
          <w:sz w:val="24"/>
          <w:szCs w:val="24"/>
        </w:rPr>
        <w:t>size pastel portrait of 1739</w:t>
      </w:r>
      <w:r w:rsidR="00D7589F" w:rsidRPr="004522FD">
        <w:rPr>
          <w:rFonts w:ascii="Times New Roman" w:hAnsi="Times New Roman" w:cs="Times New Roman"/>
          <w:sz w:val="24"/>
          <w:szCs w:val="24"/>
        </w:rPr>
        <w:t>–</w:t>
      </w:r>
      <w:r w:rsidR="00DF27FC" w:rsidRPr="004522FD">
        <w:rPr>
          <w:rFonts w:ascii="Times New Roman" w:hAnsi="Times New Roman" w:cs="Times New Roman"/>
          <w:sz w:val="24"/>
          <w:szCs w:val="24"/>
        </w:rPr>
        <w:t>41 shows the son seated in his cabinet, lined with bookcases, with a globe tilted so that the shipping route along the West African coast is visible</w:t>
      </w:r>
      <w:r w:rsidR="00B66E14" w:rsidRPr="004522FD">
        <w:rPr>
          <w:rFonts w:ascii="Times New Roman" w:hAnsi="Times New Roman" w:cs="Times New Roman"/>
          <w:sz w:val="24"/>
          <w:szCs w:val="24"/>
        </w:rPr>
        <w:t xml:space="preserve"> (</w:t>
      </w:r>
      <w:r w:rsidR="00B66E14" w:rsidRPr="002552CE">
        <w:rPr>
          <w:rFonts w:ascii="Times New Roman" w:hAnsi="Times New Roman" w:cs="Times New Roman"/>
          <w:b/>
          <w:bCs/>
          <w:sz w:val="24"/>
          <w:szCs w:val="24"/>
        </w:rPr>
        <w:t>fig. 4.1</w:t>
      </w:r>
      <w:r w:rsidR="00B66E14" w:rsidRPr="004522FD">
        <w:rPr>
          <w:rFonts w:ascii="Times New Roman" w:hAnsi="Times New Roman" w:cs="Times New Roman"/>
          <w:sz w:val="24"/>
          <w:szCs w:val="24"/>
        </w:rPr>
        <w:t>)</w:t>
      </w:r>
      <w:r w:rsidR="003257B4" w:rsidRPr="004522FD">
        <w:rPr>
          <w:rFonts w:ascii="Times New Roman" w:hAnsi="Times New Roman" w:cs="Times New Roman"/>
          <w:sz w:val="24"/>
          <w:szCs w:val="24"/>
        </w:rPr>
        <w:t>.</w:t>
      </w:r>
      <w:r w:rsidR="00DF27FC" w:rsidRPr="004522FD">
        <w:rPr>
          <w:rStyle w:val="EndnoteReference"/>
          <w:rFonts w:ascii="Times New Roman" w:hAnsi="Times New Roman" w:cs="Times New Roman"/>
          <w:sz w:val="24"/>
          <w:szCs w:val="24"/>
        </w:rPr>
        <w:endnoteReference w:id="17"/>
      </w:r>
      <w:r w:rsidR="003257B4" w:rsidRPr="004522FD">
        <w:rPr>
          <w:rFonts w:ascii="Times New Roman" w:hAnsi="Times New Roman" w:cs="Times New Roman"/>
          <w:sz w:val="24"/>
          <w:szCs w:val="24"/>
        </w:rPr>
        <w:t xml:space="preserve"> </w:t>
      </w:r>
    </w:p>
    <w:p w14:paraId="24E638CF" w14:textId="01A56140" w:rsidR="00B624C8" w:rsidRPr="004522FD" w:rsidRDefault="00E71B34" w:rsidP="004522FD">
      <w:pPr>
        <w:spacing w:after="0" w:line="480" w:lineRule="auto"/>
        <w:ind w:firstLine="720"/>
        <w:rPr>
          <w:rFonts w:ascii="Times New Roman" w:hAnsi="Times New Roman" w:cs="Times New Roman"/>
          <w:sz w:val="24"/>
          <w:szCs w:val="24"/>
          <w:u w:val="single"/>
        </w:rPr>
      </w:pPr>
      <w:r w:rsidRPr="004522FD">
        <w:rPr>
          <w:rFonts w:ascii="Times New Roman" w:hAnsi="Times New Roman" w:cs="Times New Roman"/>
          <w:sz w:val="24"/>
          <w:szCs w:val="24"/>
        </w:rPr>
        <w:t>Surviving records of Gabriel Bernard’s accounts show that in the early 1740s he made purchases totaling a staggering amount from dealers in luxury goods (</w:t>
      </w:r>
      <w:proofErr w:type="spellStart"/>
      <w:r w:rsidRPr="004522FD">
        <w:rPr>
          <w:rFonts w:ascii="Times New Roman" w:hAnsi="Times New Roman" w:cs="Times New Roman"/>
          <w:i/>
          <w:sz w:val="24"/>
          <w:szCs w:val="24"/>
        </w:rPr>
        <w:t>marchands</w:t>
      </w:r>
      <w:proofErr w:type="spellEnd"/>
      <w:r w:rsidRPr="004522FD">
        <w:rPr>
          <w:rFonts w:ascii="Times New Roman" w:hAnsi="Times New Roman" w:cs="Times New Roman"/>
          <w:i/>
          <w:sz w:val="24"/>
          <w:szCs w:val="24"/>
        </w:rPr>
        <w:t xml:space="preserve"> </w:t>
      </w:r>
      <w:proofErr w:type="spellStart"/>
      <w:r w:rsidRPr="004522FD">
        <w:rPr>
          <w:rFonts w:ascii="Times New Roman" w:hAnsi="Times New Roman" w:cs="Times New Roman"/>
          <w:i/>
          <w:sz w:val="24"/>
          <w:szCs w:val="24"/>
        </w:rPr>
        <w:t>merciers</w:t>
      </w:r>
      <w:proofErr w:type="spellEnd"/>
      <w:r w:rsidRPr="004522FD">
        <w:rPr>
          <w:rFonts w:ascii="Times New Roman" w:hAnsi="Times New Roman" w:cs="Times New Roman"/>
          <w:sz w:val="24"/>
          <w:szCs w:val="24"/>
        </w:rPr>
        <w:t xml:space="preserve">), including François </w:t>
      </w:r>
      <w:proofErr w:type="spellStart"/>
      <w:r w:rsidRPr="004522FD">
        <w:rPr>
          <w:rFonts w:ascii="Times New Roman" w:hAnsi="Times New Roman" w:cs="Times New Roman"/>
          <w:sz w:val="24"/>
          <w:szCs w:val="24"/>
        </w:rPr>
        <w:t>Darnault</w:t>
      </w:r>
      <w:proofErr w:type="spellEnd"/>
      <w:r w:rsidRPr="004522FD">
        <w:rPr>
          <w:rFonts w:ascii="Times New Roman" w:hAnsi="Times New Roman" w:cs="Times New Roman"/>
          <w:sz w:val="24"/>
          <w:szCs w:val="24"/>
        </w:rPr>
        <w:t xml:space="preserve"> (14,120 </w:t>
      </w:r>
      <w:r w:rsidRPr="004522FD">
        <w:rPr>
          <w:rFonts w:ascii="Times New Roman" w:hAnsi="Times New Roman" w:cs="Times New Roman"/>
          <w:iCs/>
          <w:sz w:val="24"/>
          <w:szCs w:val="24"/>
        </w:rPr>
        <w:t xml:space="preserve">livres in 1741), Martin </w:t>
      </w:r>
      <w:proofErr w:type="spellStart"/>
      <w:r w:rsidRPr="004522FD">
        <w:rPr>
          <w:rFonts w:ascii="Times New Roman" w:hAnsi="Times New Roman" w:cs="Times New Roman"/>
          <w:iCs/>
          <w:sz w:val="24"/>
          <w:szCs w:val="24"/>
        </w:rPr>
        <w:t>Hennebert</w:t>
      </w:r>
      <w:proofErr w:type="spellEnd"/>
      <w:r w:rsidRPr="004522FD">
        <w:rPr>
          <w:rFonts w:ascii="Times New Roman" w:hAnsi="Times New Roman" w:cs="Times New Roman"/>
          <w:iCs/>
          <w:sz w:val="24"/>
          <w:szCs w:val="24"/>
        </w:rPr>
        <w:t xml:space="preserve"> (1,366 livres in 1742), Simon-Henri de la </w:t>
      </w:r>
      <w:proofErr w:type="spellStart"/>
      <w:r w:rsidRPr="004522FD">
        <w:rPr>
          <w:rFonts w:ascii="Times New Roman" w:hAnsi="Times New Roman" w:cs="Times New Roman"/>
          <w:iCs/>
          <w:sz w:val="24"/>
          <w:szCs w:val="24"/>
        </w:rPr>
        <w:t>Hoguette</w:t>
      </w:r>
      <w:proofErr w:type="spellEnd"/>
      <w:r w:rsidRPr="004522FD">
        <w:rPr>
          <w:rFonts w:ascii="Times New Roman" w:hAnsi="Times New Roman" w:cs="Times New Roman"/>
          <w:iCs/>
          <w:sz w:val="24"/>
          <w:szCs w:val="24"/>
        </w:rPr>
        <w:t xml:space="preserve"> (2,444 livres in 1742), </w:t>
      </w:r>
      <w:r w:rsidR="003F2784" w:rsidRPr="004522FD">
        <w:rPr>
          <w:rFonts w:ascii="Times New Roman" w:hAnsi="Times New Roman" w:cs="Times New Roman"/>
          <w:iCs/>
          <w:sz w:val="24"/>
          <w:szCs w:val="24"/>
        </w:rPr>
        <w:t xml:space="preserve">Simon-Philippe </w:t>
      </w:r>
      <w:r w:rsidRPr="004522FD">
        <w:rPr>
          <w:rFonts w:ascii="Times New Roman" w:hAnsi="Times New Roman" w:cs="Times New Roman"/>
          <w:iCs/>
          <w:sz w:val="24"/>
          <w:szCs w:val="24"/>
        </w:rPr>
        <w:t>Poirier (9,194 livres in 1743), Thomas-Jo</w:t>
      </w:r>
      <w:r w:rsidR="003F2784" w:rsidRPr="004522FD">
        <w:rPr>
          <w:rFonts w:ascii="Times New Roman" w:hAnsi="Times New Roman" w:cs="Times New Roman"/>
          <w:iCs/>
          <w:sz w:val="24"/>
          <w:szCs w:val="24"/>
        </w:rPr>
        <w:t>a</w:t>
      </w:r>
      <w:r w:rsidRPr="004522FD">
        <w:rPr>
          <w:rFonts w:ascii="Times New Roman" w:hAnsi="Times New Roman" w:cs="Times New Roman"/>
          <w:iCs/>
          <w:sz w:val="24"/>
          <w:szCs w:val="24"/>
        </w:rPr>
        <w:t>chim Hébert (12,961 livres in 1740</w:t>
      </w:r>
      <w:r w:rsidR="00D7589F" w:rsidRPr="004522FD">
        <w:rPr>
          <w:rFonts w:ascii="Times New Roman" w:hAnsi="Times New Roman" w:cs="Times New Roman"/>
          <w:iCs/>
          <w:sz w:val="24"/>
          <w:szCs w:val="24"/>
        </w:rPr>
        <w:t>–</w:t>
      </w:r>
      <w:r w:rsidRPr="004522FD">
        <w:rPr>
          <w:rFonts w:ascii="Times New Roman" w:hAnsi="Times New Roman" w:cs="Times New Roman"/>
          <w:iCs/>
          <w:sz w:val="24"/>
          <w:szCs w:val="24"/>
        </w:rPr>
        <w:t xml:space="preserve">41 and more than 34,000 livres </w:t>
      </w:r>
      <w:r w:rsidR="00D7589F" w:rsidRPr="004522FD">
        <w:rPr>
          <w:rFonts w:ascii="Times New Roman" w:hAnsi="Times New Roman" w:cs="Times New Roman"/>
          <w:iCs/>
          <w:sz w:val="24"/>
          <w:szCs w:val="24"/>
        </w:rPr>
        <w:t xml:space="preserve">in </w:t>
      </w:r>
      <w:r w:rsidRPr="004522FD">
        <w:rPr>
          <w:rFonts w:ascii="Times New Roman" w:hAnsi="Times New Roman" w:cs="Times New Roman"/>
          <w:iCs/>
          <w:sz w:val="24"/>
          <w:szCs w:val="24"/>
        </w:rPr>
        <w:t>1743</w:t>
      </w:r>
      <w:r w:rsidR="00D7589F" w:rsidRPr="004522FD">
        <w:rPr>
          <w:rFonts w:ascii="Times New Roman" w:hAnsi="Times New Roman" w:cs="Times New Roman"/>
          <w:iCs/>
          <w:sz w:val="24"/>
          <w:szCs w:val="24"/>
        </w:rPr>
        <w:t>–</w:t>
      </w:r>
      <w:r w:rsidRPr="004522FD">
        <w:rPr>
          <w:rFonts w:ascii="Times New Roman" w:hAnsi="Times New Roman" w:cs="Times New Roman"/>
          <w:iCs/>
          <w:sz w:val="24"/>
          <w:szCs w:val="24"/>
        </w:rPr>
        <w:t>45), and “M. Lebrun</w:t>
      </w:r>
      <w:r w:rsidR="003F2784" w:rsidRPr="004522FD">
        <w:rPr>
          <w:rFonts w:ascii="Times New Roman" w:hAnsi="Times New Roman" w:cs="Times New Roman"/>
          <w:iCs/>
          <w:sz w:val="24"/>
          <w:szCs w:val="24"/>
        </w:rPr>
        <w:t>,</w:t>
      </w:r>
      <w:r w:rsidRPr="004522FD">
        <w:rPr>
          <w:rFonts w:ascii="Times New Roman" w:hAnsi="Times New Roman" w:cs="Times New Roman"/>
          <w:iCs/>
          <w:sz w:val="24"/>
          <w:szCs w:val="24"/>
        </w:rPr>
        <w:t>” perhaps Pierre or Henri Lebrun</w:t>
      </w:r>
      <w:r w:rsidR="003F2784" w:rsidRPr="004522FD">
        <w:rPr>
          <w:rFonts w:ascii="Times New Roman" w:hAnsi="Times New Roman" w:cs="Times New Roman"/>
          <w:iCs/>
          <w:sz w:val="24"/>
          <w:szCs w:val="24"/>
        </w:rPr>
        <w:t xml:space="preserve"> (11,122 livres in 1741 and 11,000 livres</w:t>
      </w:r>
      <w:r w:rsidR="003F2784" w:rsidRPr="004522FD">
        <w:rPr>
          <w:rFonts w:ascii="Times New Roman" w:hAnsi="Times New Roman" w:cs="Times New Roman"/>
          <w:sz w:val="24"/>
          <w:szCs w:val="24"/>
        </w:rPr>
        <w:t xml:space="preserve"> in 1742</w:t>
      </w:r>
      <w:r w:rsidR="00D7589F" w:rsidRPr="004522FD">
        <w:rPr>
          <w:rFonts w:ascii="Times New Roman" w:hAnsi="Times New Roman" w:cs="Times New Roman"/>
          <w:sz w:val="24"/>
          <w:szCs w:val="24"/>
        </w:rPr>
        <w:t>–</w:t>
      </w:r>
      <w:r w:rsidR="003F2784" w:rsidRPr="004522FD">
        <w:rPr>
          <w:rFonts w:ascii="Times New Roman" w:hAnsi="Times New Roman" w:cs="Times New Roman"/>
          <w:sz w:val="24"/>
          <w:szCs w:val="24"/>
        </w:rPr>
        <w:t>43</w:t>
      </w:r>
      <w:r w:rsidRPr="004522FD">
        <w:rPr>
          <w:rFonts w:ascii="Times New Roman" w:hAnsi="Times New Roman" w:cs="Times New Roman"/>
          <w:sz w:val="24"/>
          <w:szCs w:val="24"/>
        </w:rPr>
        <w:t>)</w:t>
      </w:r>
      <w:r w:rsidR="003F2784" w:rsidRPr="004522FD">
        <w:rPr>
          <w:rFonts w:ascii="Times New Roman" w:hAnsi="Times New Roman" w:cs="Times New Roman"/>
          <w:sz w:val="24"/>
          <w:szCs w:val="24"/>
        </w:rPr>
        <w:t>.</w:t>
      </w:r>
      <w:r w:rsidR="003F2784" w:rsidRPr="004522FD">
        <w:rPr>
          <w:rStyle w:val="EndnoteReference"/>
          <w:rFonts w:ascii="Times New Roman" w:hAnsi="Times New Roman" w:cs="Times New Roman"/>
          <w:sz w:val="24"/>
          <w:szCs w:val="24"/>
        </w:rPr>
        <w:endnoteReference w:id="18"/>
      </w:r>
      <w:r w:rsidR="003E3E60" w:rsidRPr="004522FD">
        <w:rPr>
          <w:rFonts w:ascii="Times New Roman" w:hAnsi="Times New Roman" w:cs="Times New Roman"/>
          <w:sz w:val="24"/>
          <w:szCs w:val="24"/>
        </w:rPr>
        <w:t xml:space="preserve"> </w:t>
      </w:r>
      <w:r w:rsidR="003F2784" w:rsidRPr="004522FD">
        <w:rPr>
          <w:rFonts w:ascii="Times New Roman" w:hAnsi="Times New Roman" w:cs="Times New Roman"/>
          <w:sz w:val="24"/>
          <w:szCs w:val="24"/>
        </w:rPr>
        <w:t>Any of these could have been the provider of th</w:t>
      </w:r>
      <w:r w:rsidR="001A77CB" w:rsidRPr="004522FD">
        <w:rPr>
          <w:rFonts w:ascii="Times New Roman" w:hAnsi="Times New Roman" w:cs="Times New Roman"/>
          <w:sz w:val="24"/>
          <w:szCs w:val="24"/>
        </w:rPr>
        <w:t xml:space="preserve">e sugar casters, as well as yet another, Lazare </w:t>
      </w:r>
      <w:proofErr w:type="spellStart"/>
      <w:r w:rsidR="001A77CB" w:rsidRPr="004522FD">
        <w:rPr>
          <w:rFonts w:ascii="Times New Roman" w:hAnsi="Times New Roman" w:cs="Times New Roman"/>
          <w:sz w:val="24"/>
          <w:szCs w:val="24"/>
        </w:rPr>
        <w:t>Duvaux</w:t>
      </w:r>
      <w:proofErr w:type="spellEnd"/>
      <w:r w:rsidR="007C5805" w:rsidRPr="004522FD">
        <w:rPr>
          <w:rFonts w:ascii="Times New Roman" w:hAnsi="Times New Roman" w:cs="Times New Roman"/>
          <w:sz w:val="24"/>
          <w:szCs w:val="24"/>
        </w:rPr>
        <w:t>, who later cleaned them</w:t>
      </w:r>
      <w:r w:rsidR="001A77CB" w:rsidRPr="004522FD">
        <w:rPr>
          <w:rFonts w:ascii="Times New Roman" w:hAnsi="Times New Roman" w:cs="Times New Roman"/>
          <w:sz w:val="24"/>
          <w:szCs w:val="24"/>
        </w:rPr>
        <w:t xml:space="preserve"> </w:t>
      </w:r>
      <w:r w:rsidR="007C5805" w:rsidRPr="004522FD">
        <w:rPr>
          <w:rFonts w:ascii="Times New Roman" w:hAnsi="Times New Roman" w:cs="Times New Roman"/>
          <w:sz w:val="24"/>
          <w:szCs w:val="24"/>
        </w:rPr>
        <w:t>(</w:t>
      </w:r>
      <w:r w:rsidR="001A77CB" w:rsidRPr="004522FD">
        <w:rPr>
          <w:rFonts w:ascii="Times New Roman" w:hAnsi="Times New Roman" w:cs="Times New Roman"/>
          <w:sz w:val="24"/>
          <w:szCs w:val="24"/>
        </w:rPr>
        <w:t>as discussed below)</w:t>
      </w:r>
      <w:r w:rsidR="003F2784" w:rsidRPr="004522FD">
        <w:rPr>
          <w:rFonts w:ascii="Times New Roman" w:hAnsi="Times New Roman" w:cs="Times New Roman"/>
          <w:sz w:val="24"/>
          <w:szCs w:val="24"/>
        </w:rPr>
        <w:t>.</w:t>
      </w:r>
      <w:r w:rsidR="007C5805" w:rsidRPr="004522FD">
        <w:rPr>
          <w:rFonts w:ascii="Times New Roman" w:hAnsi="Times New Roman" w:cs="Times New Roman"/>
          <w:sz w:val="24"/>
          <w:szCs w:val="24"/>
        </w:rPr>
        <w:t xml:space="preserve"> Moreover, Hébert and </w:t>
      </w:r>
      <w:proofErr w:type="spellStart"/>
      <w:r w:rsidR="007C5805" w:rsidRPr="004522FD">
        <w:rPr>
          <w:rFonts w:ascii="Times New Roman" w:hAnsi="Times New Roman" w:cs="Times New Roman"/>
          <w:sz w:val="24"/>
          <w:szCs w:val="24"/>
        </w:rPr>
        <w:t>Duvaux</w:t>
      </w:r>
      <w:proofErr w:type="spellEnd"/>
      <w:r w:rsidR="007C5805" w:rsidRPr="004522FD">
        <w:rPr>
          <w:rFonts w:ascii="Times New Roman" w:hAnsi="Times New Roman" w:cs="Times New Roman"/>
          <w:sz w:val="24"/>
          <w:szCs w:val="24"/>
        </w:rPr>
        <w:t xml:space="preserve"> frequently commissioned painters in the specialized technique of varnishing wood and bronze surfaces in a manner that evoked Chinese</w:t>
      </w:r>
      <w:r w:rsidR="00B9511D" w:rsidRPr="004522FD">
        <w:rPr>
          <w:rFonts w:ascii="Times New Roman" w:hAnsi="Times New Roman" w:cs="Times New Roman"/>
          <w:sz w:val="24"/>
          <w:szCs w:val="24"/>
        </w:rPr>
        <w:t xml:space="preserve"> and Japanese lacquer, such as </w:t>
      </w:r>
      <w:r w:rsidR="007C5805" w:rsidRPr="004522FD">
        <w:rPr>
          <w:rFonts w:ascii="Times New Roman" w:hAnsi="Times New Roman" w:cs="Times New Roman"/>
          <w:sz w:val="24"/>
          <w:szCs w:val="24"/>
        </w:rPr>
        <w:t>on these figures.</w:t>
      </w:r>
      <w:r w:rsidR="00D956DF" w:rsidRPr="004522FD">
        <w:rPr>
          <w:rStyle w:val="EndnoteReference"/>
          <w:rFonts w:ascii="Times New Roman" w:hAnsi="Times New Roman" w:cs="Times New Roman"/>
          <w:sz w:val="24"/>
          <w:szCs w:val="24"/>
        </w:rPr>
        <w:endnoteReference w:id="19"/>
      </w:r>
    </w:p>
    <w:p w14:paraId="2F1E305F" w14:textId="5BB1D495" w:rsidR="00DC5E89" w:rsidRPr="004522FD" w:rsidRDefault="00232F13" w:rsidP="004522FD">
      <w:pPr>
        <w:spacing w:after="0" w:line="480" w:lineRule="auto"/>
        <w:ind w:firstLine="720"/>
        <w:rPr>
          <w:rFonts w:ascii="Times New Roman" w:hAnsi="Times New Roman" w:cs="Times New Roman"/>
          <w:sz w:val="24"/>
          <w:szCs w:val="24"/>
        </w:rPr>
      </w:pPr>
      <w:r w:rsidRPr="004522FD">
        <w:rPr>
          <w:rFonts w:ascii="Times New Roman" w:hAnsi="Times New Roman" w:cs="Times New Roman"/>
          <w:sz w:val="24"/>
          <w:szCs w:val="24"/>
        </w:rPr>
        <w:t xml:space="preserve">After the death of </w:t>
      </w:r>
      <w:r w:rsidR="00374E41" w:rsidRPr="004522FD">
        <w:rPr>
          <w:rFonts w:ascii="Times New Roman" w:hAnsi="Times New Roman" w:cs="Times New Roman"/>
          <w:sz w:val="24"/>
          <w:szCs w:val="24"/>
        </w:rPr>
        <w:t xml:space="preserve">Gabriel Bernard </w:t>
      </w:r>
      <w:r w:rsidRPr="004522FD">
        <w:rPr>
          <w:rFonts w:ascii="Times New Roman" w:hAnsi="Times New Roman" w:cs="Times New Roman"/>
          <w:sz w:val="24"/>
          <w:szCs w:val="24"/>
        </w:rPr>
        <w:t>on</w:t>
      </w:r>
      <w:r w:rsidR="00374E41" w:rsidRPr="004522FD">
        <w:rPr>
          <w:rFonts w:ascii="Times New Roman" w:hAnsi="Times New Roman" w:cs="Times New Roman"/>
          <w:sz w:val="24"/>
          <w:szCs w:val="24"/>
        </w:rPr>
        <w:t xml:space="preserve"> December 13, 1745</w:t>
      </w:r>
      <w:r w:rsidRPr="004522FD">
        <w:rPr>
          <w:rFonts w:ascii="Times New Roman" w:hAnsi="Times New Roman" w:cs="Times New Roman"/>
          <w:sz w:val="24"/>
          <w:szCs w:val="24"/>
        </w:rPr>
        <w:t>, the figures</w:t>
      </w:r>
      <w:r w:rsidR="00864B98" w:rsidRPr="004522FD">
        <w:rPr>
          <w:rFonts w:ascii="Times New Roman" w:hAnsi="Times New Roman" w:cs="Times New Roman"/>
          <w:sz w:val="24"/>
          <w:szCs w:val="24"/>
        </w:rPr>
        <w:t xml:space="preserve"> </w:t>
      </w:r>
      <w:r w:rsidR="00B66E14" w:rsidRPr="004522FD">
        <w:rPr>
          <w:rFonts w:ascii="Times New Roman" w:hAnsi="Times New Roman" w:cs="Times New Roman"/>
          <w:sz w:val="24"/>
          <w:szCs w:val="24"/>
        </w:rPr>
        <w:t xml:space="preserve">seemingly </w:t>
      </w:r>
      <w:r w:rsidR="00C676D2" w:rsidRPr="004522FD">
        <w:rPr>
          <w:rFonts w:ascii="Times New Roman" w:hAnsi="Times New Roman" w:cs="Times New Roman"/>
          <w:sz w:val="24"/>
          <w:szCs w:val="24"/>
        </w:rPr>
        <w:t>entered</w:t>
      </w:r>
      <w:r w:rsidRPr="004522FD">
        <w:rPr>
          <w:rFonts w:ascii="Times New Roman" w:hAnsi="Times New Roman" w:cs="Times New Roman"/>
          <w:sz w:val="24"/>
          <w:szCs w:val="24"/>
        </w:rPr>
        <w:t xml:space="preserve"> </w:t>
      </w:r>
      <w:r w:rsidR="00C676D2" w:rsidRPr="004522FD">
        <w:rPr>
          <w:rFonts w:ascii="Times New Roman" w:hAnsi="Times New Roman" w:cs="Times New Roman"/>
          <w:sz w:val="24"/>
          <w:szCs w:val="24"/>
        </w:rPr>
        <w:t>i</w:t>
      </w:r>
      <w:r w:rsidRPr="004522FD">
        <w:rPr>
          <w:rFonts w:ascii="Times New Roman" w:hAnsi="Times New Roman" w:cs="Times New Roman"/>
          <w:sz w:val="24"/>
          <w:szCs w:val="24"/>
        </w:rPr>
        <w:t>nto</w:t>
      </w:r>
      <w:r w:rsidR="00664848" w:rsidRPr="004522FD">
        <w:rPr>
          <w:rFonts w:ascii="Times New Roman" w:hAnsi="Times New Roman" w:cs="Times New Roman"/>
          <w:sz w:val="24"/>
          <w:szCs w:val="24"/>
        </w:rPr>
        <w:t xml:space="preserve"> the </w:t>
      </w:r>
      <w:r w:rsidR="00C676D2" w:rsidRPr="004522FD">
        <w:rPr>
          <w:rFonts w:ascii="Times New Roman" w:hAnsi="Times New Roman" w:cs="Times New Roman"/>
          <w:sz w:val="24"/>
          <w:szCs w:val="24"/>
        </w:rPr>
        <w:t>luxury</w:t>
      </w:r>
      <w:r w:rsidR="00E972F8" w:rsidRPr="004522FD">
        <w:rPr>
          <w:rFonts w:ascii="Times New Roman" w:hAnsi="Times New Roman" w:cs="Times New Roman"/>
          <w:sz w:val="24"/>
          <w:szCs w:val="24"/>
        </w:rPr>
        <w:t>-</w:t>
      </w:r>
      <w:r w:rsidR="00C676D2" w:rsidRPr="004522FD">
        <w:rPr>
          <w:rFonts w:ascii="Times New Roman" w:hAnsi="Times New Roman" w:cs="Times New Roman"/>
          <w:sz w:val="24"/>
          <w:szCs w:val="24"/>
        </w:rPr>
        <w:t>goods resale</w:t>
      </w:r>
      <w:r w:rsidR="00664848" w:rsidRPr="004522FD">
        <w:rPr>
          <w:rFonts w:ascii="Times New Roman" w:hAnsi="Times New Roman" w:cs="Times New Roman"/>
          <w:sz w:val="24"/>
          <w:szCs w:val="24"/>
        </w:rPr>
        <w:t xml:space="preserve"> market, </w:t>
      </w:r>
      <w:r w:rsidR="00B66E14" w:rsidRPr="004522FD">
        <w:rPr>
          <w:rFonts w:ascii="Times New Roman" w:hAnsi="Times New Roman" w:cs="Times New Roman"/>
          <w:sz w:val="24"/>
          <w:szCs w:val="24"/>
        </w:rPr>
        <w:t xml:space="preserve">which </w:t>
      </w:r>
      <w:r w:rsidR="002E0714" w:rsidRPr="004522FD">
        <w:rPr>
          <w:rFonts w:ascii="Times New Roman" w:hAnsi="Times New Roman" w:cs="Times New Roman"/>
          <w:sz w:val="24"/>
          <w:szCs w:val="24"/>
        </w:rPr>
        <w:t>trigger</w:t>
      </w:r>
      <w:r w:rsidR="00B66E14" w:rsidRPr="004522FD">
        <w:rPr>
          <w:rFonts w:ascii="Times New Roman" w:hAnsi="Times New Roman" w:cs="Times New Roman"/>
          <w:sz w:val="24"/>
          <w:szCs w:val="24"/>
        </w:rPr>
        <w:t>ed</w:t>
      </w:r>
      <w:r w:rsidR="002E0714" w:rsidRPr="004522FD">
        <w:rPr>
          <w:rFonts w:ascii="Times New Roman" w:hAnsi="Times New Roman" w:cs="Times New Roman"/>
          <w:sz w:val="24"/>
          <w:szCs w:val="24"/>
        </w:rPr>
        <w:t xml:space="preserve"> the </w:t>
      </w:r>
      <w:r w:rsidR="00C676D2" w:rsidRPr="004522FD">
        <w:rPr>
          <w:rFonts w:ascii="Times New Roman" w:hAnsi="Times New Roman" w:cs="Times New Roman"/>
          <w:sz w:val="24"/>
          <w:szCs w:val="24"/>
        </w:rPr>
        <w:t>imposition</w:t>
      </w:r>
      <w:r w:rsidR="002E0714" w:rsidRPr="004522FD">
        <w:rPr>
          <w:rFonts w:ascii="Times New Roman" w:hAnsi="Times New Roman" w:cs="Times New Roman"/>
          <w:sz w:val="24"/>
          <w:szCs w:val="24"/>
        </w:rPr>
        <w:t xml:space="preserve"> of</w:t>
      </w:r>
      <w:r w:rsidR="00C676D2" w:rsidRPr="004522FD">
        <w:rPr>
          <w:rFonts w:ascii="Times New Roman" w:hAnsi="Times New Roman" w:cs="Times New Roman"/>
          <w:sz w:val="24"/>
          <w:szCs w:val="24"/>
        </w:rPr>
        <w:t xml:space="preserve"> a</w:t>
      </w:r>
      <w:r w:rsidR="002E0714" w:rsidRPr="004522FD">
        <w:rPr>
          <w:rFonts w:ascii="Times New Roman" w:hAnsi="Times New Roman" w:cs="Times New Roman"/>
          <w:sz w:val="24"/>
          <w:szCs w:val="24"/>
        </w:rPr>
        <w:t xml:space="preserve"> tax on the copper conten</w:t>
      </w:r>
      <w:r w:rsidR="00664848" w:rsidRPr="004522FD">
        <w:rPr>
          <w:rFonts w:ascii="Times New Roman" w:hAnsi="Times New Roman" w:cs="Times New Roman"/>
          <w:sz w:val="24"/>
          <w:szCs w:val="24"/>
        </w:rPr>
        <w:t>t</w:t>
      </w:r>
      <w:r w:rsidR="002E0714" w:rsidRPr="004522FD">
        <w:rPr>
          <w:rFonts w:ascii="Times New Roman" w:hAnsi="Times New Roman" w:cs="Times New Roman"/>
          <w:sz w:val="24"/>
          <w:szCs w:val="24"/>
        </w:rPr>
        <w:t xml:space="preserve"> of</w:t>
      </w:r>
      <w:r w:rsidR="00664848" w:rsidRPr="004522FD">
        <w:rPr>
          <w:rFonts w:ascii="Times New Roman" w:hAnsi="Times New Roman" w:cs="Times New Roman"/>
          <w:sz w:val="24"/>
          <w:szCs w:val="24"/>
        </w:rPr>
        <w:t xml:space="preserve"> the </w:t>
      </w:r>
      <w:r w:rsidR="002E0714" w:rsidRPr="004522FD">
        <w:rPr>
          <w:rFonts w:ascii="Times New Roman" w:hAnsi="Times New Roman" w:cs="Times New Roman"/>
          <w:sz w:val="24"/>
          <w:szCs w:val="24"/>
        </w:rPr>
        <w:t xml:space="preserve">bronze </w:t>
      </w:r>
      <w:r w:rsidR="00664848" w:rsidRPr="004522FD">
        <w:rPr>
          <w:rFonts w:ascii="Times New Roman" w:hAnsi="Times New Roman" w:cs="Times New Roman"/>
          <w:sz w:val="24"/>
          <w:szCs w:val="24"/>
        </w:rPr>
        <w:t xml:space="preserve">figures </w:t>
      </w:r>
      <w:r w:rsidR="002E0714" w:rsidRPr="004522FD">
        <w:rPr>
          <w:rFonts w:ascii="Times New Roman" w:hAnsi="Times New Roman" w:cs="Times New Roman"/>
          <w:sz w:val="24"/>
          <w:szCs w:val="24"/>
        </w:rPr>
        <w:t>and</w:t>
      </w:r>
      <w:r w:rsidR="009D4BB7" w:rsidRPr="004522FD">
        <w:rPr>
          <w:rFonts w:ascii="Times New Roman" w:hAnsi="Times New Roman" w:cs="Times New Roman"/>
          <w:sz w:val="24"/>
          <w:szCs w:val="24"/>
        </w:rPr>
        <w:t>, also, the</w:t>
      </w:r>
      <w:r w:rsidR="002E0714" w:rsidRPr="004522FD">
        <w:rPr>
          <w:rFonts w:ascii="Times New Roman" w:hAnsi="Times New Roman" w:cs="Times New Roman"/>
          <w:sz w:val="24"/>
          <w:szCs w:val="24"/>
        </w:rPr>
        <w:t xml:space="preserve"> requisite </w:t>
      </w:r>
      <w:r w:rsidR="009D4BB7" w:rsidRPr="004522FD">
        <w:rPr>
          <w:rFonts w:ascii="Times New Roman" w:hAnsi="Times New Roman" w:cs="Times New Roman"/>
          <w:sz w:val="24"/>
          <w:szCs w:val="24"/>
        </w:rPr>
        <w:t xml:space="preserve">punch mark </w:t>
      </w:r>
      <w:r w:rsidR="00C676D2" w:rsidRPr="004522FD">
        <w:rPr>
          <w:rFonts w:ascii="Times New Roman" w:hAnsi="Times New Roman" w:cs="Times New Roman"/>
          <w:sz w:val="24"/>
          <w:szCs w:val="24"/>
        </w:rPr>
        <w:t xml:space="preserve">into the underside </w:t>
      </w:r>
      <w:r w:rsidR="008E4F58" w:rsidRPr="004522FD">
        <w:rPr>
          <w:rFonts w:ascii="Times New Roman" w:hAnsi="Times New Roman" w:cs="Times New Roman"/>
          <w:sz w:val="24"/>
          <w:szCs w:val="24"/>
        </w:rPr>
        <w:t xml:space="preserve">of </w:t>
      </w:r>
      <w:r w:rsidR="00C676D2" w:rsidRPr="004522FD">
        <w:rPr>
          <w:rFonts w:ascii="Times New Roman" w:hAnsi="Times New Roman" w:cs="Times New Roman"/>
          <w:sz w:val="24"/>
          <w:szCs w:val="24"/>
        </w:rPr>
        <w:t xml:space="preserve">each base to certify payment of that tax before February 1749 </w:t>
      </w:r>
      <w:r w:rsidR="00CA6EC5" w:rsidRPr="004522FD">
        <w:rPr>
          <w:rFonts w:ascii="Times New Roman" w:hAnsi="Times New Roman" w:cs="Times New Roman"/>
          <w:sz w:val="24"/>
          <w:szCs w:val="24"/>
        </w:rPr>
        <w:t xml:space="preserve">(see the </w:t>
      </w:r>
      <w:hyperlink w:anchor="_top" w:history="1">
        <w:r w:rsidR="00434C40" w:rsidRPr="002552CE">
          <w:rPr>
            <w:rStyle w:val="Hyperlink"/>
            <w:rFonts w:ascii="Times New Roman" w:hAnsi="Times New Roman" w:cs="Times New Roman"/>
            <w:b/>
            <w:bCs/>
            <w:sz w:val="24"/>
            <w:szCs w:val="24"/>
          </w:rPr>
          <w:t>Marks and Inscriptions</w:t>
        </w:r>
      </w:hyperlink>
      <w:r w:rsidR="00434C40" w:rsidRPr="004522FD">
        <w:rPr>
          <w:rFonts w:ascii="Times New Roman" w:hAnsi="Times New Roman" w:cs="Times New Roman"/>
          <w:sz w:val="24"/>
          <w:szCs w:val="24"/>
        </w:rPr>
        <w:t xml:space="preserve"> </w:t>
      </w:r>
      <w:r w:rsidR="00CA6EC5" w:rsidRPr="004522FD">
        <w:rPr>
          <w:rFonts w:ascii="Times New Roman" w:hAnsi="Times New Roman" w:cs="Times New Roman"/>
          <w:sz w:val="24"/>
          <w:szCs w:val="24"/>
        </w:rPr>
        <w:t>section above)</w:t>
      </w:r>
      <w:r w:rsidR="002E0714" w:rsidRPr="004522FD">
        <w:rPr>
          <w:rFonts w:ascii="Times New Roman" w:hAnsi="Times New Roman" w:cs="Times New Roman"/>
          <w:sz w:val="24"/>
          <w:szCs w:val="24"/>
        </w:rPr>
        <w:t>.</w:t>
      </w:r>
      <w:r w:rsidR="00664848" w:rsidRPr="004522FD">
        <w:rPr>
          <w:rFonts w:ascii="Times New Roman" w:hAnsi="Times New Roman" w:cs="Times New Roman"/>
          <w:sz w:val="24"/>
          <w:szCs w:val="24"/>
        </w:rPr>
        <w:t xml:space="preserve"> </w:t>
      </w:r>
      <w:r w:rsidR="009D4BB7" w:rsidRPr="004522FD">
        <w:rPr>
          <w:rFonts w:ascii="Times New Roman" w:hAnsi="Times New Roman" w:cs="Times New Roman"/>
          <w:sz w:val="24"/>
          <w:szCs w:val="24"/>
        </w:rPr>
        <w:t xml:space="preserve">The pieces then </w:t>
      </w:r>
      <w:r w:rsidR="00664848" w:rsidRPr="004522FD">
        <w:rPr>
          <w:rFonts w:ascii="Times New Roman" w:hAnsi="Times New Roman" w:cs="Times New Roman"/>
          <w:sz w:val="24"/>
          <w:szCs w:val="24"/>
        </w:rPr>
        <w:t xml:space="preserve">possibly </w:t>
      </w:r>
      <w:r w:rsidR="009D4BB7" w:rsidRPr="004522FD">
        <w:rPr>
          <w:rFonts w:ascii="Times New Roman" w:hAnsi="Times New Roman" w:cs="Times New Roman"/>
          <w:sz w:val="24"/>
          <w:szCs w:val="24"/>
        </w:rPr>
        <w:t xml:space="preserve">passed </w:t>
      </w:r>
      <w:r w:rsidR="00664848" w:rsidRPr="004522FD">
        <w:rPr>
          <w:rFonts w:ascii="Times New Roman" w:hAnsi="Times New Roman" w:cs="Times New Roman"/>
          <w:sz w:val="24"/>
          <w:szCs w:val="24"/>
        </w:rPr>
        <w:t>into</w:t>
      </w:r>
      <w:r w:rsidRPr="004522FD">
        <w:rPr>
          <w:rFonts w:ascii="Times New Roman" w:hAnsi="Times New Roman" w:cs="Times New Roman"/>
          <w:sz w:val="24"/>
          <w:szCs w:val="24"/>
        </w:rPr>
        <w:t xml:space="preserve"> the possession of </w:t>
      </w:r>
      <w:r w:rsidR="00864B98" w:rsidRPr="004522FD">
        <w:rPr>
          <w:rFonts w:ascii="Times New Roman" w:hAnsi="Times New Roman" w:cs="Times New Roman"/>
          <w:sz w:val="24"/>
          <w:szCs w:val="24"/>
        </w:rPr>
        <w:t>Jeanne Antoinette Poisson, marquise de P</w:t>
      </w:r>
      <w:r w:rsidR="007B15F6" w:rsidRPr="004522FD">
        <w:rPr>
          <w:rFonts w:ascii="Times New Roman" w:hAnsi="Times New Roman" w:cs="Times New Roman"/>
          <w:sz w:val="24"/>
          <w:szCs w:val="24"/>
        </w:rPr>
        <w:t>ompadour,</w:t>
      </w:r>
      <w:r w:rsidR="00705C43" w:rsidRPr="004522FD">
        <w:rPr>
          <w:rFonts w:ascii="Times New Roman" w:hAnsi="Times New Roman" w:cs="Times New Roman"/>
          <w:sz w:val="24"/>
          <w:szCs w:val="24"/>
        </w:rPr>
        <w:t xml:space="preserve"> art patroness and</w:t>
      </w:r>
      <w:r w:rsidR="007B15F6" w:rsidRPr="004522FD">
        <w:rPr>
          <w:rFonts w:ascii="Times New Roman" w:hAnsi="Times New Roman" w:cs="Times New Roman"/>
          <w:sz w:val="24"/>
          <w:szCs w:val="24"/>
        </w:rPr>
        <w:t xml:space="preserve"> </w:t>
      </w:r>
      <w:r w:rsidR="00864B98" w:rsidRPr="004522FD">
        <w:rPr>
          <w:rFonts w:ascii="Times New Roman" w:hAnsi="Times New Roman" w:cs="Times New Roman"/>
          <w:sz w:val="24"/>
          <w:szCs w:val="24"/>
        </w:rPr>
        <w:t>official mistress (</w:t>
      </w:r>
      <w:proofErr w:type="spellStart"/>
      <w:r w:rsidR="00864B98" w:rsidRPr="004522FD">
        <w:rPr>
          <w:rFonts w:ascii="Times New Roman" w:hAnsi="Times New Roman" w:cs="Times New Roman"/>
          <w:i/>
          <w:sz w:val="24"/>
          <w:szCs w:val="24"/>
        </w:rPr>
        <w:t>maîtresse-en-titre</w:t>
      </w:r>
      <w:proofErr w:type="spellEnd"/>
      <w:r w:rsidR="00864B98" w:rsidRPr="004522FD">
        <w:rPr>
          <w:rFonts w:ascii="Times New Roman" w:hAnsi="Times New Roman" w:cs="Times New Roman"/>
          <w:sz w:val="24"/>
          <w:szCs w:val="24"/>
        </w:rPr>
        <w:t>) of Louis XV. This transfer is deduc</w:t>
      </w:r>
      <w:r w:rsidR="00E14866" w:rsidRPr="004522FD">
        <w:rPr>
          <w:rFonts w:ascii="Times New Roman" w:hAnsi="Times New Roman" w:cs="Times New Roman"/>
          <w:sz w:val="24"/>
          <w:szCs w:val="24"/>
        </w:rPr>
        <w:t>e</w:t>
      </w:r>
      <w:r w:rsidR="00864B98" w:rsidRPr="004522FD">
        <w:rPr>
          <w:rFonts w:ascii="Times New Roman" w:hAnsi="Times New Roman" w:cs="Times New Roman"/>
          <w:sz w:val="24"/>
          <w:szCs w:val="24"/>
        </w:rPr>
        <w:t>d from the records of the pr</w:t>
      </w:r>
      <w:r w:rsidR="007B15F6" w:rsidRPr="004522FD">
        <w:rPr>
          <w:rFonts w:ascii="Times New Roman" w:hAnsi="Times New Roman" w:cs="Times New Roman"/>
          <w:sz w:val="24"/>
          <w:szCs w:val="24"/>
        </w:rPr>
        <w:t>eemin</w:t>
      </w:r>
      <w:r w:rsidR="00864B98" w:rsidRPr="004522FD">
        <w:rPr>
          <w:rFonts w:ascii="Times New Roman" w:hAnsi="Times New Roman" w:cs="Times New Roman"/>
          <w:sz w:val="24"/>
          <w:szCs w:val="24"/>
        </w:rPr>
        <w:t>ent dealer (</w:t>
      </w:r>
      <w:proofErr w:type="spellStart"/>
      <w:r w:rsidR="00C90437" w:rsidRPr="004522FD">
        <w:rPr>
          <w:rFonts w:ascii="Times New Roman" w:hAnsi="Times New Roman" w:cs="Times New Roman"/>
          <w:i/>
          <w:sz w:val="24"/>
          <w:szCs w:val="24"/>
        </w:rPr>
        <w:t>marchand-bijoutier</w:t>
      </w:r>
      <w:proofErr w:type="spellEnd"/>
      <w:r w:rsidR="00C90437" w:rsidRPr="004522FD">
        <w:rPr>
          <w:rFonts w:ascii="Times New Roman" w:hAnsi="Times New Roman" w:cs="Times New Roman"/>
          <w:i/>
          <w:sz w:val="24"/>
          <w:szCs w:val="24"/>
        </w:rPr>
        <w:t xml:space="preserve"> ordinaire </w:t>
      </w:r>
      <w:r w:rsidR="00C90437" w:rsidRPr="004522FD">
        <w:rPr>
          <w:rFonts w:ascii="Times New Roman" w:hAnsi="Times New Roman" w:cs="Times New Roman"/>
          <w:i/>
          <w:sz w:val="24"/>
          <w:szCs w:val="24"/>
        </w:rPr>
        <w:lastRenderedPageBreak/>
        <w:t xml:space="preserve">du </w:t>
      </w:r>
      <w:proofErr w:type="spellStart"/>
      <w:r w:rsidR="00C90437" w:rsidRPr="004522FD">
        <w:rPr>
          <w:rFonts w:ascii="Times New Roman" w:hAnsi="Times New Roman" w:cs="Times New Roman"/>
          <w:i/>
          <w:sz w:val="24"/>
          <w:szCs w:val="24"/>
        </w:rPr>
        <w:t>roi</w:t>
      </w:r>
      <w:proofErr w:type="spellEnd"/>
      <w:r w:rsidR="00864B98" w:rsidRPr="004522FD">
        <w:rPr>
          <w:rFonts w:ascii="Times New Roman" w:hAnsi="Times New Roman" w:cs="Times New Roman"/>
          <w:sz w:val="24"/>
          <w:szCs w:val="24"/>
        </w:rPr>
        <w:t xml:space="preserve">) Lazare </w:t>
      </w:r>
      <w:proofErr w:type="spellStart"/>
      <w:r w:rsidR="00864B98" w:rsidRPr="004522FD">
        <w:rPr>
          <w:rFonts w:ascii="Times New Roman" w:hAnsi="Times New Roman" w:cs="Times New Roman"/>
          <w:sz w:val="24"/>
          <w:szCs w:val="24"/>
        </w:rPr>
        <w:t>Duvaux</w:t>
      </w:r>
      <w:proofErr w:type="spellEnd"/>
      <w:r w:rsidR="00864B98" w:rsidRPr="004522FD">
        <w:rPr>
          <w:rFonts w:ascii="Times New Roman" w:hAnsi="Times New Roman" w:cs="Times New Roman"/>
          <w:sz w:val="24"/>
          <w:szCs w:val="24"/>
        </w:rPr>
        <w:t>, who designed</w:t>
      </w:r>
      <w:r w:rsidR="001178C4" w:rsidRPr="004522FD">
        <w:rPr>
          <w:rFonts w:ascii="Times New Roman" w:hAnsi="Times New Roman" w:cs="Times New Roman"/>
          <w:sz w:val="24"/>
          <w:szCs w:val="24"/>
        </w:rPr>
        <w:t>, commissioned,</w:t>
      </w:r>
      <w:r w:rsidR="00864B98" w:rsidRPr="004522FD">
        <w:rPr>
          <w:rFonts w:ascii="Times New Roman" w:hAnsi="Times New Roman" w:cs="Times New Roman"/>
          <w:sz w:val="24"/>
          <w:szCs w:val="24"/>
        </w:rPr>
        <w:t xml:space="preserve"> and purveyed luxury goods to the court under the special privilege known as </w:t>
      </w:r>
      <w:proofErr w:type="spellStart"/>
      <w:r w:rsidR="00864B98" w:rsidRPr="004522FD">
        <w:rPr>
          <w:rFonts w:ascii="Times New Roman" w:hAnsi="Times New Roman" w:cs="Times New Roman"/>
          <w:i/>
          <w:sz w:val="24"/>
          <w:szCs w:val="24"/>
        </w:rPr>
        <w:t>marchand</w:t>
      </w:r>
      <w:proofErr w:type="spellEnd"/>
      <w:r w:rsidR="00864B98" w:rsidRPr="004522FD">
        <w:rPr>
          <w:rFonts w:ascii="Times New Roman" w:hAnsi="Times New Roman" w:cs="Times New Roman"/>
          <w:i/>
          <w:sz w:val="24"/>
          <w:szCs w:val="24"/>
        </w:rPr>
        <w:t xml:space="preserve"> </w:t>
      </w:r>
      <w:proofErr w:type="spellStart"/>
      <w:r w:rsidR="00864B98" w:rsidRPr="004522FD">
        <w:rPr>
          <w:rFonts w:ascii="Times New Roman" w:hAnsi="Times New Roman" w:cs="Times New Roman"/>
          <w:i/>
          <w:sz w:val="24"/>
          <w:szCs w:val="24"/>
        </w:rPr>
        <w:t>suivant</w:t>
      </w:r>
      <w:proofErr w:type="spellEnd"/>
      <w:r w:rsidR="00864B98" w:rsidRPr="004522FD">
        <w:rPr>
          <w:rFonts w:ascii="Times New Roman" w:hAnsi="Times New Roman" w:cs="Times New Roman"/>
          <w:i/>
          <w:sz w:val="24"/>
          <w:szCs w:val="24"/>
        </w:rPr>
        <w:t xml:space="preserve"> l</w:t>
      </w:r>
      <w:r w:rsidR="00E14866" w:rsidRPr="004522FD">
        <w:rPr>
          <w:rFonts w:ascii="Times New Roman" w:hAnsi="Times New Roman" w:cs="Times New Roman"/>
          <w:i/>
          <w:sz w:val="24"/>
          <w:szCs w:val="24"/>
        </w:rPr>
        <w:t>a</w:t>
      </w:r>
      <w:r w:rsidR="00864B98" w:rsidRPr="004522FD">
        <w:rPr>
          <w:rFonts w:ascii="Times New Roman" w:hAnsi="Times New Roman" w:cs="Times New Roman"/>
          <w:i/>
          <w:sz w:val="24"/>
          <w:szCs w:val="24"/>
        </w:rPr>
        <w:t xml:space="preserve"> </w:t>
      </w:r>
      <w:proofErr w:type="spellStart"/>
      <w:r w:rsidR="00864B98" w:rsidRPr="004522FD">
        <w:rPr>
          <w:rFonts w:ascii="Times New Roman" w:hAnsi="Times New Roman" w:cs="Times New Roman"/>
          <w:i/>
          <w:sz w:val="24"/>
          <w:szCs w:val="24"/>
        </w:rPr>
        <w:t>cour</w:t>
      </w:r>
      <w:proofErr w:type="spellEnd"/>
      <w:r w:rsidR="00864B98" w:rsidRPr="004522FD">
        <w:rPr>
          <w:rFonts w:ascii="Times New Roman" w:hAnsi="Times New Roman" w:cs="Times New Roman"/>
          <w:sz w:val="24"/>
          <w:szCs w:val="24"/>
        </w:rPr>
        <w:t>.</w:t>
      </w:r>
      <w:r w:rsidR="00864B98" w:rsidRPr="004522FD">
        <w:rPr>
          <w:rStyle w:val="EndnoteReference"/>
          <w:rFonts w:ascii="Times New Roman" w:hAnsi="Times New Roman" w:cs="Times New Roman"/>
          <w:sz w:val="24"/>
          <w:szCs w:val="24"/>
        </w:rPr>
        <w:endnoteReference w:id="20"/>
      </w:r>
      <w:r w:rsidR="001178C4" w:rsidRPr="004522FD">
        <w:rPr>
          <w:rFonts w:ascii="Times New Roman" w:hAnsi="Times New Roman" w:cs="Times New Roman"/>
          <w:sz w:val="24"/>
          <w:szCs w:val="24"/>
        </w:rPr>
        <w:t xml:space="preserve"> </w:t>
      </w:r>
      <w:r w:rsidR="00904A88" w:rsidRPr="004522FD">
        <w:rPr>
          <w:rFonts w:ascii="Times New Roman" w:hAnsi="Times New Roman" w:cs="Times New Roman"/>
          <w:sz w:val="24"/>
          <w:szCs w:val="24"/>
        </w:rPr>
        <w:t xml:space="preserve">The </w:t>
      </w:r>
      <w:r w:rsidR="000831B4" w:rsidRPr="004522FD">
        <w:rPr>
          <w:rFonts w:ascii="Times New Roman" w:hAnsi="Times New Roman" w:cs="Times New Roman"/>
          <w:sz w:val="24"/>
          <w:szCs w:val="24"/>
        </w:rPr>
        <w:t xml:space="preserve">dealer’s </w:t>
      </w:r>
      <w:r w:rsidR="00904A88" w:rsidRPr="004522FD">
        <w:rPr>
          <w:rFonts w:ascii="Times New Roman" w:hAnsi="Times New Roman" w:cs="Times New Roman"/>
          <w:sz w:val="24"/>
          <w:szCs w:val="24"/>
        </w:rPr>
        <w:t xml:space="preserve">daybook for </w:t>
      </w:r>
      <w:r w:rsidR="000831B4" w:rsidRPr="004522FD">
        <w:rPr>
          <w:rFonts w:ascii="Times New Roman" w:hAnsi="Times New Roman" w:cs="Times New Roman"/>
          <w:sz w:val="24"/>
          <w:szCs w:val="24"/>
        </w:rPr>
        <w:t>September 9, 1752</w:t>
      </w:r>
      <w:r w:rsidR="00E72E36" w:rsidRPr="004522FD">
        <w:rPr>
          <w:rFonts w:ascii="Times New Roman" w:hAnsi="Times New Roman" w:cs="Times New Roman"/>
          <w:sz w:val="24"/>
          <w:szCs w:val="24"/>
        </w:rPr>
        <w:t>,</w:t>
      </w:r>
      <w:r w:rsidR="00904A88" w:rsidRPr="004522FD">
        <w:rPr>
          <w:rFonts w:ascii="Times New Roman" w:hAnsi="Times New Roman" w:cs="Times New Roman"/>
          <w:sz w:val="24"/>
          <w:szCs w:val="24"/>
        </w:rPr>
        <w:t xml:space="preserve"> records a </w:t>
      </w:r>
      <w:r w:rsidR="00E26C26" w:rsidRPr="004522FD">
        <w:rPr>
          <w:rFonts w:ascii="Times New Roman" w:hAnsi="Times New Roman" w:cs="Times New Roman"/>
          <w:sz w:val="24"/>
          <w:szCs w:val="24"/>
        </w:rPr>
        <w:t>litany of cleaning and repair work</w:t>
      </w:r>
      <w:r w:rsidR="00904A88" w:rsidRPr="004522FD">
        <w:rPr>
          <w:rFonts w:ascii="Times New Roman" w:hAnsi="Times New Roman" w:cs="Times New Roman"/>
          <w:sz w:val="24"/>
          <w:szCs w:val="24"/>
        </w:rPr>
        <w:t xml:space="preserve"> f</w:t>
      </w:r>
      <w:r w:rsidR="00A767B4" w:rsidRPr="004522FD">
        <w:rPr>
          <w:rFonts w:ascii="Times New Roman" w:hAnsi="Times New Roman" w:cs="Times New Roman"/>
          <w:sz w:val="24"/>
          <w:szCs w:val="24"/>
        </w:rPr>
        <w:t>or</w:t>
      </w:r>
      <w:r w:rsidR="000831B4" w:rsidRPr="004522FD">
        <w:rPr>
          <w:rFonts w:ascii="Times New Roman" w:hAnsi="Times New Roman" w:cs="Times New Roman"/>
          <w:sz w:val="24"/>
          <w:szCs w:val="24"/>
        </w:rPr>
        <w:t xml:space="preserve"> the marquise de Pompadour</w:t>
      </w:r>
      <w:r w:rsidR="00E26C26" w:rsidRPr="004522FD">
        <w:rPr>
          <w:rFonts w:ascii="Times New Roman" w:hAnsi="Times New Roman" w:cs="Times New Roman"/>
          <w:sz w:val="24"/>
          <w:szCs w:val="24"/>
        </w:rPr>
        <w:t>, including</w:t>
      </w:r>
      <w:r w:rsidR="00904A88" w:rsidRPr="004522FD">
        <w:rPr>
          <w:rFonts w:ascii="Times New Roman" w:hAnsi="Times New Roman" w:cs="Times New Roman"/>
          <w:sz w:val="24"/>
          <w:szCs w:val="24"/>
        </w:rPr>
        <w:t>:</w:t>
      </w:r>
    </w:p>
    <w:p w14:paraId="343277D1" w14:textId="0B9C493A" w:rsidR="00904A88" w:rsidRPr="004522FD" w:rsidRDefault="00F73F72" w:rsidP="004522FD">
      <w:pPr>
        <w:spacing w:after="0" w:line="480" w:lineRule="auto"/>
        <w:ind w:left="720"/>
        <w:rPr>
          <w:rFonts w:ascii="Times New Roman" w:hAnsi="Times New Roman" w:cs="Times New Roman"/>
          <w:sz w:val="24"/>
          <w:szCs w:val="24"/>
        </w:rPr>
      </w:pPr>
      <w:r w:rsidRPr="004522FD">
        <w:rPr>
          <w:rFonts w:ascii="Times New Roman" w:hAnsi="Times New Roman" w:cs="Times New Roman"/>
          <w:sz w:val="24"/>
          <w:szCs w:val="24"/>
        </w:rPr>
        <w:t xml:space="preserve">[No.] 1213. – </w:t>
      </w:r>
      <w:proofErr w:type="spellStart"/>
      <w:r w:rsidRPr="004522FD">
        <w:rPr>
          <w:rFonts w:ascii="Times New Roman" w:hAnsi="Times New Roman" w:cs="Times New Roman"/>
          <w:sz w:val="24"/>
          <w:szCs w:val="24"/>
        </w:rPr>
        <w:t>Mme</w:t>
      </w:r>
      <w:proofErr w:type="spellEnd"/>
      <w:r w:rsidRPr="004522FD">
        <w:rPr>
          <w:rFonts w:ascii="Times New Roman" w:hAnsi="Times New Roman" w:cs="Times New Roman"/>
          <w:sz w:val="24"/>
          <w:szCs w:val="24"/>
        </w:rPr>
        <w:t xml:space="preserve"> la </w:t>
      </w:r>
      <w:proofErr w:type="spellStart"/>
      <w:r w:rsidRPr="004522FD">
        <w:rPr>
          <w:rFonts w:ascii="Times New Roman" w:hAnsi="Times New Roman" w:cs="Times New Roman"/>
          <w:sz w:val="24"/>
          <w:szCs w:val="24"/>
        </w:rPr>
        <w:t>Marq</w:t>
      </w:r>
      <w:proofErr w:type="spellEnd"/>
      <w:r w:rsidRPr="004522FD">
        <w:rPr>
          <w:rFonts w:ascii="Times New Roman" w:hAnsi="Times New Roman" w:cs="Times New Roman"/>
          <w:sz w:val="24"/>
          <w:szCs w:val="24"/>
        </w:rPr>
        <w:t xml:space="preserve">. de Pompadour … </w:t>
      </w:r>
      <w:r w:rsidR="006D42C4" w:rsidRPr="004522FD">
        <w:rPr>
          <w:rFonts w:ascii="Times New Roman" w:hAnsi="Times New Roman" w:cs="Times New Roman"/>
          <w:sz w:val="24"/>
          <w:szCs w:val="24"/>
        </w:rPr>
        <w:t>Renew [c</w:t>
      </w:r>
      <w:r w:rsidR="00E26C26" w:rsidRPr="004522FD">
        <w:rPr>
          <w:rFonts w:ascii="Times New Roman" w:hAnsi="Times New Roman" w:cs="Times New Roman"/>
          <w:sz w:val="24"/>
          <w:szCs w:val="24"/>
        </w:rPr>
        <w:t>lean</w:t>
      </w:r>
      <w:r w:rsidR="006D42C4" w:rsidRPr="004522FD">
        <w:rPr>
          <w:rFonts w:ascii="Times New Roman" w:hAnsi="Times New Roman" w:cs="Times New Roman"/>
          <w:sz w:val="24"/>
          <w:szCs w:val="24"/>
        </w:rPr>
        <w:t>]</w:t>
      </w:r>
      <w:r w:rsidR="00E26C26" w:rsidRPr="004522FD">
        <w:rPr>
          <w:rFonts w:ascii="Times New Roman" w:hAnsi="Times New Roman" w:cs="Times New Roman"/>
          <w:sz w:val="24"/>
          <w:szCs w:val="24"/>
        </w:rPr>
        <w:t xml:space="preserve"> and re</w:t>
      </w:r>
      <w:r w:rsidR="006D42C4" w:rsidRPr="004522FD">
        <w:rPr>
          <w:rFonts w:ascii="Times New Roman" w:hAnsi="Times New Roman" w:cs="Times New Roman"/>
          <w:sz w:val="24"/>
          <w:szCs w:val="24"/>
        </w:rPr>
        <w:t>store</w:t>
      </w:r>
      <w:r w:rsidR="00C340CE" w:rsidRPr="004522FD">
        <w:rPr>
          <w:rFonts w:ascii="Times New Roman" w:hAnsi="Times New Roman" w:cs="Times New Roman"/>
          <w:sz w:val="24"/>
          <w:szCs w:val="24"/>
        </w:rPr>
        <w:t xml:space="preserve"> two varnish</w:t>
      </w:r>
      <w:r w:rsidR="00E26C26" w:rsidRPr="004522FD">
        <w:rPr>
          <w:rFonts w:ascii="Times New Roman" w:hAnsi="Times New Roman" w:cs="Times New Roman"/>
          <w:sz w:val="24"/>
          <w:szCs w:val="24"/>
        </w:rPr>
        <w:t xml:space="preserve">ed figures carrying sugarcane, </w:t>
      </w:r>
      <w:r w:rsidR="006D42C4" w:rsidRPr="004522FD">
        <w:rPr>
          <w:rFonts w:ascii="Times New Roman" w:hAnsi="Times New Roman" w:cs="Times New Roman"/>
          <w:sz w:val="24"/>
          <w:szCs w:val="24"/>
        </w:rPr>
        <w:t>re-whiten [</w:t>
      </w:r>
      <w:r w:rsidR="00E26C26" w:rsidRPr="004522FD">
        <w:rPr>
          <w:rFonts w:ascii="Times New Roman" w:hAnsi="Times New Roman" w:cs="Times New Roman"/>
          <w:sz w:val="24"/>
          <w:szCs w:val="24"/>
        </w:rPr>
        <w:t>polish</w:t>
      </w:r>
      <w:r w:rsidR="006D42C4" w:rsidRPr="004522FD">
        <w:rPr>
          <w:rFonts w:ascii="Times New Roman" w:hAnsi="Times New Roman" w:cs="Times New Roman"/>
          <w:sz w:val="24"/>
          <w:szCs w:val="24"/>
        </w:rPr>
        <w:t>]</w:t>
      </w:r>
      <w:r w:rsidR="00E26C26" w:rsidRPr="004522FD">
        <w:rPr>
          <w:rFonts w:ascii="Times New Roman" w:hAnsi="Times New Roman" w:cs="Times New Roman"/>
          <w:sz w:val="24"/>
          <w:szCs w:val="24"/>
        </w:rPr>
        <w:t xml:space="preserve"> the</w:t>
      </w:r>
      <w:r w:rsidR="007E29BB" w:rsidRPr="004522FD">
        <w:rPr>
          <w:rFonts w:ascii="Times New Roman" w:hAnsi="Times New Roman" w:cs="Times New Roman"/>
          <w:sz w:val="24"/>
          <w:szCs w:val="24"/>
        </w:rPr>
        <w:t xml:space="preserve"> said</w:t>
      </w:r>
      <w:r w:rsidR="00E26C26" w:rsidRPr="004522FD">
        <w:rPr>
          <w:rFonts w:ascii="Times New Roman" w:hAnsi="Times New Roman" w:cs="Times New Roman"/>
          <w:sz w:val="24"/>
          <w:szCs w:val="24"/>
        </w:rPr>
        <w:t xml:space="preserve"> silver canes and flowers</w:t>
      </w:r>
      <w:r w:rsidR="00E14866" w:rsidRPr="004522FD">
        <w:rPr>
          <w:rFonts w:ascii="Times New Roman" w:hAnsi="Times New Roman" w:cs="Times New Roman"/>
          <w:sz w:val="24"/>
          <w:szCs w:val="24"/>
        </w:rPr>
        <w:t>, 24 l[</w:t>
      </w:r>
      <w:proofErr w:type="spellStart"/>
      <w:r w:rsidR="00E14866" w:rsidRPr="004522FD">
        <w:rPr>
          <w:rFonts w:ascii="Times New Roman" w:hAnsi="Times New Roman" w:cs="Times New Roman"/>
          <w:sz w:val="24"/>
          <w:szCs w:val="24"/>
        </w:rPr>
        <w:t>ivres</w:t>
      </w:r>
      <w:proofErr w:type="spellEnd"/>
      <w:r w:rsidR="00E14866" w:rsidRPr="004522FD">
        <w:rPr>
          <w:rFonts w:ascii="Times New Roman" w:hAnsi="Times New Roman" w:cs="Times New Roman"/>
          <w:sz w:val="24"/>
          <w:szCs w:val="24"/>
        </w:rPr>
        <w:t>].</w:t>
      </w:r>
      <w:r w:rsidR="00D751E1" w:rsidRPr="004522FD">
        <w:rPr>
          <w:rStyle w:val="EndnoteReference"/>
          <w:rFonts w:ascii="Times New Roman" w:hAnsi="Times New Roman" w:cs="Times New Roman"/>
          <w:sz w:val="24"/>
          <w:szCs w:val="24"/>
        </w:rPr>
        <w:endnoteReference w:id="21"/>
      </w:r>
    </w:p>
    <w:p w14:paraId="0F2B5576" w14:textId="66FCEAAF" w:rsidR="00705C43" w:rsidRPr="004522FD" w:rsidRDefault="00705C43" w:rsidP="004522FD">
      <w:pPr>
        <w:spacing w:after="0" w:line="480" w:lineRule="auto"/>
        <w:rPr>
          <w:rFonts w:ascii="Times New Roman" w:hAnsi="Times New Roman" w:cs="Times New Roman"/>
          <w:sz w:val="24"/>
          <w:szCs w:val="24"/>
        </w:rPr>
      </w:pPr>
      <w:r w:rsidRPr="004522FD">
        <w:rPr>
          <w:rFonts w:ascii="Times New Roman" w:hAnsi="Times New Roman" w:cs="Times New Roman"/>
          <w:sz w:val="24"/>
          <w:szCs w:val="24"/>
        </w:rPr>
        <w:t xml:space="preserve">Lazare </w:t>
      </w:r>
      <w:proofErr w:type="spellStart"/>
      <w:r w:rsidRPr="004522FD">
        <w:rPr>
          <w:rFonts w:ascii="Times New Roman" w:hAnsi="Times New Roman" w:cs="Times New Roman"/>
          <w:sz w:val="24"/>
          <w:szCs w:val="24"/>
        </w:rPr>
        <w:t>Duvaux</w:t>
      </w:r>
      <w:proofErr w:type="spellEnd"/>
      <w:r w:rsidRPr="004522FD">
        <w:rPr>
          <w:rFonts w:ascii="Times New Roman" w:hAnsi="Times New Roman" w:cs="Times New Roman"/>
          <w:sz w:val="24"/>
          <w:szCs w:val="24"/>
        </w:rPr>
        <w:t xml:space="preserve"> often employed the Paris-based Martin family of </w:t>
      </w:r>
      <w:proofErr w:type="spellStart"/>
      <w:r w:rsidRPr="004522FD">
        <w:rPr>
          <w:rFonts w:ascii="Times New Roman" w:hAnsi="Times New Roman" w:cs="Times New Roman"/>
          <w:i/>
          <w:sz w:val="24"/>
          <w:szCs w:val="24"/>
        </w:rPr>
        <w:t>vernisseurs</w:t>
      </w:r>
      <w:proofErr w:type="spellEnd"/>
      <w:r w:rsidRPr="004522FD">
        <w:rPr>
          <w:rFonts w:ascii="Times New Roman" w:hAnsi="Times New Roman" w:cs="Times New Roman"/>
          <w:sz w:val="24"/>
          <w:szCs w:val="24"/>
        </w:rPr>
        <w:t xml:space="preserve"> (specialist painters and varnishers) known “for their beautiful Chinese varnish.”</w:t>
      </w:r>
      <w:r w:rsidRPr="004522FD">
        <w:rPr>
          <w:rStyle w:val="EndnoteReference"/>
          <w:rFonts w:ascii="Times New Roman" w:hAnsi="Times New Roman" w:cs="Times New Roman"/>
          <w:sz w:val="24"/>
          <w:szCs w:val="24"/>
        </w:rPr>
        <w:t xml:space="preserve"> </w:t>
      </w:r>
      <w:r w:rsidRPr="004522FD">
        <w:rPr>
          <w:rStyle w:val="EndnoteReference"/>
          <w:rFonts w:ascii="Times New Roman" w:hAnsi="Times New Roman" w:cs="Times New Roman"/>
          <w:sz w:val="24"/>
          <w:szCs w:val="24"/>
        </w:rPr>
        <w:endnoteReference w:id="22"/>
      </w:r>
      <w:r w:rsidRPr="004522FD">
        <w:rPr>
          <w:rFonts w:ascii="Times New Roman" w:hAnsi="Times New Roman" w:cs="Times New Roman"/>
          <w:sz w:val="24"/>
          <w:szCs w:val="24"/>
        </w:rPr>
        <w:t xml:space="preserve"> No doubt he turned to them again to fulfill this request</w:t>
      </w:r>
      <w:r w:rsidR="00E72E36" w:rsidRPr="004522FD">
        <w:rPr>
          <w:rFonts w:ascii="Times New Roman" w:hAnsi="Times New Roman" w:cs="Times New Roman"/>
          <w:sz w:val="24"/>
          <w:szCs w:val="24"/>
        </w:rPr>
        <w:t>,</w:t>
      </w:r>
      <w:r w:rsidRPr="004522FD">
        <w:rPr>
          <w:rFonts w:ascii="Times New Roman" w:hAnsi="Times New Roman" w:cs="Times New Roman"/>
          <w:sz w:val="24"/>
          <w:szCs w:val="24"/>
        </w:rPr>
        <w:t xml:space="preserve"> for the Martin family had originally painted the pieces, as noted in the Bernard inventory (see above).</w:t>
      </w:r>
    </w:p>
    <w:p w14:paraId="27710D1C" w14:textId="60B6CED4" w:rsidR="009D4BB7" w:rsidRPr="004522FD" w:rsidRDefault="00EA339E" w:rsidP="004522FD">
      <w:pPr>
        <w:spacing w:after="0" w:line="480" w:lineRule="auto"/>
        <w:ind w:firstLine="720"/>
        <w:rPr>
          <w:rFonts w:ascii="Times New Roman" w:hAnsi="Times New Roman" w:cs="Times New Roman"/>
          <w:sz w:val="24"/>
          <w:szCs w:val="24"/>
        </w:rPr>
      </w:pPr>
      <w:r w:rsidRPr="004522FD">
        <w:rPr>
          <w:rFonts w:ascii="Times New Roman" w:hAnsi="Times New Roman" w:cs="Times New Roman"/>
          <w:sz w:val="24"/>
          <w:szCs w:val="24"/>
        </w:rPr>
        <w:t>Jean</w:t>
      </w:r>
      <w:r w:rsidR="00DC509F" w:rsidRPr="004522FD">
        <w:rPr>
          <w:rFonts w:ascii="Times New Roman" w:hAnsi="Times New Roman" w:cs="Times New Roman"/>
          <w:sz w:val="24"/>
          <w:szCs w:val="24"/>
        </w:rPr>
        <w:t xml:space="preserve"> </w:t>
      </w:r>
      <w:proofErr w:type="spellStart"/>
      <w:r w:rsidRPr="004522FD">
        <w:rPr>
          <w:rFonts w:ascii="Times New Roman" w:hAnsi="Times New Roman" w:cs="Times New Roman"/>
          <w:sz w:val="24"/>
          <w:szCs w:val="24"/>
        </w:rPr>
        <w:t>Vittet</w:t>
      </w:r>
      <w:proofErr w:type="spellEnd"/>
      <w:r w:rsidRPr="004522FD">
        <w:rPr>
          <w:rFonts w:ascii="Times New Roman" w:hAnsi="Times New Roman" w:cs="Times New Roman"/>
          <w:sz w:val="24"/>
          <w:szCs w:val="24"/>
        </w:rPr>
        <w:t xml:space="preserve"> argued persuasively in his </w:t>
      </w:r>
      <w:r w:rsidR="00DC509F" w:rsidRPr="004522FD">
        <w:rPr>
          <w:rFonts w:ascii="Times New Roman" w:hAnsi="Times New Roman" w:cs="Times New Roman"/>
          <w:sz w:val="24"/>
          <w:szCs w:val="24"/>
        </w:rPr>
        <w:t>article about</w:t>
      </w:r>
      <w:r w:rsidRPr="004522FD">
        <w:rPr>
          <w:rFonts w:ascii="Times New Roman" w:hAnsi="Times New Roman" w:cs="Times New Roman"/>
          <w:sz w:val="24"/>
          <w:szCs w:val="24"/>
        </w:rPr>
        <w:t xml:space="preserve"> th</w:t>
      </w:r>
      <w:r w:rsidR="00B868E7" w:rsidRPr="004522FD">
        <w:rPr>
          <w:rFonts w:ascii="Times New Roman" w:hAnsi="Times New Roman" w:cs="Times New Roman"/>
          <w:sz w:val="24"/>
          <w:szCs w:val="24"/>
        </w:rPr>
        <w:t xml:space="preserve">e contents of the </w:t>
      </w:r>
      <w:r w:rsidR="00E50C05" w:rsidRPr="004522FD">
        <w:rPr>
          <w:rFonts w:ascii="Times New Roman" w:hAnsi="Times New Roman" w:cs="Times New Roman"/>
          <w:sz w:val="24"/>
          <w:szCs w:val="24"/>
        </w:rPr>
        <w:t>C</w:t>
      </w:r>
      <w:r w:rsidR="00B868E7" w:rsidRPr="004522FD">
        <w:rPr>
          <w:rFonts w:ascii="Times New Roman" w:hAnsi="Times New Roman" w:cs="Times New Roman"/>
          <w:sz w:val="24"/>
          <w:szCs w:val="24"/>
        </w:rPr>
        <w:t xml:space="preserve">hâteau de </w:t>
      </w:r>
      <w:proofErr w:type="spellStart"/>
      <w:r w:rsidR="00B868E7" w:rsidRPr="004522FD">
        <w:rPr>
          <w:rFonts w:ascii="Times New Roman" w:hAnsi="Times New Roman" w:cs="Times New Roman"/>
          <w:sz w:val="24"/>
          <w:szCs w:val="24"/>
        </w:rPr>
        <w:t>Cré</w:t>
      </w:r>
      <w:r w:rsidRPr="004522FD">
        <w:rPr>
          <w:rFonts w:ascii="Times New Roman" w:hAnsi="Times New Roman" w:cs="Times New Roman"/>
          <w:sz w:val="24"/>
          <w:szCs w:val="24"/>
        </w:rPr>
        <w:t>cy</w:t>
      </w:r>
      <w:proofErr w:type="spellEnd"/>
      <w:r w:rsidRPr="004522FD">
        <w:rPr>
          <w:rFonts w:ascii="Times New Roman" w:hAnsi="Times New Roman" w:cs="Times New Roman"/>
          <w:sz w:val="24"/>
          <w:szCs w:val="24"/>
        </w:rPr>
        <w:t xml:space="preserve"> in the years 1746</w:t>
      </w:r>
      <w:r w:rsidR="00E50C05" w:rsidRPr="004522FD">
        <w:rPr>
          <w:rFonts w:ascii="Times New Roman" w:hAnsi="Times New Roman" w:cs="Times New Roman"/>
          <w:sz w:val="24"/>
          <w:szCs w:val="24"/>
        </w:rPr>
        <w:t>–</w:t>
      </w:r>
      <w:r w:rsidRPr="004522FD">
        <w:rPr>
          <w:rFonts w:ascii="Times New Roman" w:hAnsi="Times New Roman" w:cs="Times New Roman"/>
          <w:sz w:val="24"/>
          <w:szCs w:val="24"/>
        </w:rPr>
        <w:t xml:space="preserve">57, when owned by the marquise de Pompadour, that </w:t>
      </w:r>
      <w:proofErr w:type="spellStart"/>
      <w:r w:rsidRPr="004522FD">
        <w:rPr>
          <w:rFonts w:ascii="Times New Roman" w:hAnsi="Times New Roman" w:cs="Times New Roman"/>
          <w:sz w:val="24"/>
          <w:szCs w:val="24"/>
        </w:rPr>
        <w:t>Duvaux</w:t>
      </w:r>
      <w:proofErr w:type="spellEnd"/>
      <w:r w:rsidRPr="004522FD">
        <w:rPr>
          <w:rFonts w:ascii="Times New Roman" w:hAnsi="Times New Roman" w:cs="Times New Roman"/>
          <w:sz w:val="24"/>
          <w:szCs w:val="24"/>
        </w:rPr>
        <w:t xml:space="preserve"> likely returned the cleaned and </w:t>
      </w:r>
      <w:r w:rsidR="00DC509F" w:rsidRPr="004522FD">
        <w:rPr>
          <w:rFonts w:ascii="Times New Roman" w:hAnsi="Times New Roman" w:cs="Times New Roman"/>
          <w:sz w:val="24"/>
          <w:szCs w:val="24"/>
        </w:rPr>
        <w:t>polish</w:t>
      </w:r>
      <w:r w:rsidRPr="004522FD">
        <w:rPr>
          <w:rFonts w:ascii="Times New Roman" w:hAnsi="Times New Roman" w:cs="Times New Roman"/>
          <w:sz w:val="24"/>
          <w:szCs w:val="24"/>
        </w:rPr>
        <w:t>ed figures to her</w:t>
      </w:r>
      <w:r w:rsidR="00A55B16" w:rsidRPr="004522FD">
        <w:rPr>
          <w:rFonts w:ascii="Times New Roman" w:hAnsi="Times New Roman" w:cs="Times New Roman"/>
          <w:sz w:val="24"/>
          <w:szCs w:val="24"/>
        </w:rPr>
        <w:t xml:space="preserve"> </w:t>
      </w:r>
      <w:proofErr w:type="spellStart"/>
      <w:r w:rsidR="00A55B16" w:rsidRPr="004522FD">
        <w:rPr>
          <w:rFonts w:ascii="Times New Roman" w:hAnsi="Times New Roman" w:cs="Times New Roman"/>
          <w:sz w:val="24"/>
          <w:szCs w:val="24"/>
        </w:rPr>
        <w:t>Crécy</w:t>
      </w:r>
      <w:proofErr w:type="spellEnd"/>
      <w:r w:rsidRPr="004522FD">
        <w:rPr>
          <w:rFonts w:ascii="Times New Roman" w:hAnsi="Times New Roman" w:cs="Times New Roman"/>
          <w:sz w:val="24"/>
          <w:szCs w:val="24"/>
        </w:rPr>
        <w:t xml:space="preserve"> </w:t>
      </w:r>
      <w:r w:rsidR="00A55B16" w:rsidRPr="004522FD">
        <w:rPr>
          <w:rFonts w:ascii="Times New Roman" w:hAnsi="Times New Roman" w:cs="Times New Roman"/>
          <w:sz w:val="24"/>
          <w:szCs w:val="24"/>
        </w:rPr>
        <w:t xml:space="preserve">residence or directly to her </w:t>
      </w:r>
      <w:r w:rsidRPr="004522FD">
        <w:rPr>
          <w:rFonts w:ascii="Times New Roman" w:hAnsi="Times New Roman" w:cs="Times New Roman"/>
          <w:sz w:val="24"/>
          <w:szCs w:val="24"/>
        </w:rPr>
        <w:t>while attending the king during his sojourn</w:t>
      </w:r>
      <w:r w:rsidR="00471A35" w:rsidRPr="004522FD">
        <w:rPr>
          <w:rFonts w:ascii="Times New Roman" w:hAnsi="Times New Roman" w:cs="Times New Roman"/>
          <w:sz w:val="24"/>
          <w:szCs w:val="24"/>
        </w:rPr>
        <w:t xml:space="preserve"> at the </w:t>
      </w:r>
      <w:r w:rsidR="009031A9" w:rsidRPr="004522FD">
        <w:rPr>
          <w:rFonts w:ascii="Times New Roman" w:hAnsi="Times New Roman" w:cs="Times New Roman"/>
          <w:sz w:val="24"/>
          <w:szCs w:val="24"/>
        </w:rPr>
        <w:t>C</w:t>
      </w:r>
      <w:r w:rsidR="00471A35" w:rsidRPr="004522FD">
        <w:rPr>
          <w:rFonts w:ascii="Times New Roman" w:hAnsi="Times New Roman" w:cs="Times New Roman"/>
          <w:sz w:val="24"/>
          <w:szCs w:val="24"/>
        </w:rPr>
        <w:t xml:space="preserve">hâteau </w:t>
      </w:r>
      <w:proofErr w:type="spellStart"/>
      <w:r w:rsidR="00471A35" w:rsidRPr="004522FD">
        <w:rPr>
          <w:rFonts w:ascii="Times New Roman" w:hAnsi="Times New Roman" w:cs="Times New Roman"/>
          <w:sz w:val="24"/>
          <w:szCs w:val="24"/>
        </w:rPr>
        <w:t>d’Anet</w:t>
      </w:r>
      <w:proofErr w:type="spellEnd"/>
      <w:r w:rsidR="00471A35" w:rsidRPr="004522FD">
        <w:rPr>
          <w:rFonts w:ascii="Times New Roman" w:hAnsi="Times New Roman" w:cs="Times New Roman"/>
          <w:sz w:val="24"/>
          <w:szCs w:val="24"/>
        </w:rPr>
        <w:t>, the country residence of</w:t>
      </w:r>
      <w:r w:rsidRPr="004522FD">
        <w:rPr>
          <w:rFonts w:ascii="Times New Roman" w:hAnsi="Times New Roman" w:cs="Times New Roman"/>
          <w:sz w:val="24"/>
          <w:szCs w:val="24"/>
        </w:rPr>
        <w:t xml:space="preserve"> </w:t>
      </w:r>
      <w:r w:rsidR="00471A35" w:rsidRPr="004522FD">
        <w:rPr>
          <w:rFonts w:ascii="Times New Roman" w:hAnsi="Times New Roman" w:cs="Times New Roman"/>
          <w:sz w:val="24"/>
          <w:szCs w:val="24"/>
        </w:rPr>
        <w:t xml:space="preserve">his cousin, the </w:t>
      </w:r>
      <w:proofErr w:type="spellStart"/>
      <w:r w:rsidR="00471A35" w:rsidRPr="004522FD">
        <w:rPr>
          <w:rFonts w:ascii="Times New Roman" w:hAnsi="Times New Roman" w:cs="Times New Roman"/>
          <w:sz w:val="24"/>
          <w:szCs w:val="24"/>
        </w:rPr>
        <w:t>comte</w:t>
      </w:r>
      <w:proofErr w:type="spellEnd"/>
      <w:r w:rsidR="00471A35" w:rsidRPr="004522FD">
        <w:rPr>
          <w:rFonts w:ascii="Times New Roman" w:hAnsi="Times New Roman" w:cs="Times New Roman"/>
          <w:sz w:val="24"/>
          <w:szCs w:val="24"/>
        </w:rPr>
        <w:t xml:space="preserve"> </w:t>
      </w:r>
      <w:proofErr w:type="spellStart"/>
      <w:r w:rsidR="00471A35" w:rsidRPr="004522FD">
        <w:rPr>
          <w:rFonts w:ascii="Times New Roman" w:hAnsi="Times New Roman" w:cs="Times New Roman"/>
          <w:sz w:val="24"/>
          <w:szCs w:val="24"/>
        </w:rPr>
        <w:t>d’Eu</w:t>
      </w:r>
      <w:proofErr w:type="spellEnd"/>
      <w:r w:rsidR="00471A35" w:rsidRPr="004522FD">
        <w:rPr>
          <w:rFonts w:ascii="Times New Roman" w:hAnsi="Times New Roman" w:cs="Times New Roman"/>
          <w:sz w:val="24"/>
          <w:szCs w:val="24"/>
        </w:rPr>
        <w:t xml:space="preserve">, </w:t>
      </w:r>
      <w:r w:rsidR="00DC509F" w:rsidRPr="004522FD">
        <w:rPr>
          <w:rFonts w:ascii="Times New Roman" w:hAnsi="Times New Roman" w:cs="Times New Roman"/>
          <w:sz w:val="24"/>
          <w:szCs w:val="24"/>
        </w:rPr>
        <w:t>from</w:t>
      </w:r>
      <w:r w:rsidRPr="004522FD">
        <w:rPr>
          <w:rFonts w:ascii="Times New Roman" w:hAnsi="Times New Roman" w:cs="Times New Roman"/>
          <w:sz w:val="24"/>
          <w:szCs w:val="24"/>
        </w:rPr>
        <w:t xml:space="preserve"> September 9</w:t>
      </w:r>
      <w:r w:rsidR="00DC509F" w:rsidRPr="004522FD">
        <w:rPr>
          <w:rFonts w:ascii="Times New Roman" w:hAnsi="Times New Roman" w:cs="Times New Roman"/>
          <w:sz w:val="24"/>
          <w:szCs w:val="24"/>
        </w:rPr>
        <w:t xml:space="preserve"> to </w:t>
      </w:r>
      <w:r w:rsidRPr="004522FD">
        <w:rPr>
          <w:rFonts w:ascii="Times New Roman" w:hAnsi="Times New Roman" w:cs="Times New Roman"/>
          <w:sz w:val="24"/>
          <w:szCs w:val="24"/>
        </w:rPr>
        <w:t>14, 1752</w:t>
      </w:r>
      <w:r w:rsidR="00471A35" w:rsidRPr="004522FD">
        <w:rPr>
          <w:rFonts w:ascii="Times New Roman" w:hAnsi="Times New Roman" w:cs="Times New Roman"/>
          <w:sz w:val="24"/>
          <w:szCs w:val="24"/>
        </w:rPr>
        <w:t xml:space="preserve">. </w:t>
      </w:r>
      <w:proofErr w:type="spellStart"/>
      <w:r w:rsidR="00471A35" w:rsidRPr="004522FD">
        <w:rPr>
          <w:rFonts w:ascii="Times New Roman" w:hAnsi="Times New Roman" w:cs="Times New Roman"/>
          <w:sz w:val="24"/>
          <w:szCs w:val="24"/>
        </w:rPr>
        <w:t>Vittet</w:t>
      </w:r>
      <w:proofErr w:type="spellEnd"/>
      <w:r w:rsidR="00471A35" w:rsidRPr="004522FD">
        <w:rPr>
          <w:rFonts w:ascii="Times New Roman" w:hAnsi="Times New Roman" w:cs="Times New Roman"/>
          <w:sz w:val="24"/>
          <w:szCs w:val="24"/>
        </w:rPr>
        <w:t xml:space="preserve"> </w:t>
      </w:r>
      <w:r w:rsidRPr="004522FD">
        <w:rPr>
          <w:rFonts w:ascii="Times New Roman" w:hAnsi="Times New Roman" w:cs="Times New Roman"/>
          <w:sz w:val="24"/>
          <w:szCs w:val="24"/>
        </w:rPr>
        <w:t>hypothes</w:t>
      </w:r>
      <w:r w:rsidR="00471A35" w:rsidRPr="004522FD">
        <w:rPr>
          <w:rFonts w:ascii="Times New Roman" w:hAnsi="Times New Roman" w:cs="Times New Roman"/>
          <w:sz w:val="24"/>
          <w:szCs w:val="24"/>
        </w:rPr>
        <w:t>ized this latter possibility</w:t>
      </w:r>
      <w:r w:rsidRPr="004522FD">
        <w:rPr>
          <w:rFonts w:ascii="Times New Roman" w:hAnsi="Times New Roman" w:cs="Times New Roman"/>
          <w:sz w:val="24"/>
          <w:szCs w:val="24"/>
        </w:rPr>
        <w:t xml:space="preserve"> </w:t>
      </w:r>
      <w:r w:rsidR="00705C43" w:rsidRPr="004522FD">
        <w:rPr>
          <w:rFonts w:ascii="Times New Roman" w:hAnsi="Times New Roman" w:cs="Times New Roman"/>
          <w:sz w:val="24"/>
          <w:szCs w:val="24"/>
        </w:rPr>
        <w:t>based on</w:t>
      </w:r>
      <w:r w:rsidRPr="004522FD">
        <w:rPr>
          <w:rFonts w:ascii="Times New Roman" w:hAnsi="Times New Roman" w:cs="Times New Roman"/>
          <w:sz w:val="24"/>
          <w:szCs w:val="24"/>
        </w:rPr>
        <w:t xml:space="preserve"> other deliveries</w:t>
      </w:r>
      <w:r w:rsidR="00705C43" w:rsidRPr="004522FD">
        <w:rPr>
          <w:rFonts w:ascii="Times New Roman" w:hAnsi="Times New Roman" w:cs="Times New Roman"/>
          <w:sz w:val="24"/>
          <w:szCs w:val="24"/>
        </w:rPr>
        <w:t xml:space="preserve"> </w:t>
      </w:r>
      <w:proofErr w:type="spellStart"/>
      <w:r w:rsidR="00471A35" w:rsidRPr="004522FD">
        <w:rPr>
          <w:rFonts w:ascii="Times New Roman" w:hAnsi="Times New Roman" w:cs="Times New Roman"/>
          <w:sz w:val="24"/>
          <w:szCs w:val="24"/>
        </w:rPr>
        <w:t>Duvaux</w:t>
      </w:r>
      <w:proofErr w:type="spellEnd"/>
      <w:r w:rsidR="00705C43" w:rsidRPr="004522FD">
        <w:rPr>
          <w:rFonts w:ascii="Times New Roman" w:hAnsi="Times New Roman" w:cs="Times New Roman"/>
          <w:sz w:val="24"/>
          <w:szCs w:val="24"/>
        </w:rPr>
        <w:t xml:space="preserve"> made</w:t>
      </w:r>
      <w:r w:rsidRPr="004522FD">
        <w:rPr>
          <w:rFonts w:ascii="Times New Roman" w:hAnsi="Times New Roman" w:cs="Times New Roman"/>
          <w:sz w:val="24"/>
          <w:szCs w:val="24"/>
        </w:rPr>
        <w:t xml:space="preserve"> to the marquise as she moved with the court.</w:t>
      </w:r>
      <w:r w:rsidR="00767165" w:rsidRPr="004522FD">
        <w:rPr>
          <w:rStyle w:val="EndnoteReference"/>
          <w:rFonts w:ascii="Times New Roman" w:hAnsi="Times New Roman" w:cs="Times New Roman"/>
          <w:sz w:val="24"/>
          <w:szCs w:val="24"/>
        </w:rPr>
        <w:endnoteReference w:id="23"/>
      </w:r>
      <w:r w:rsidRPr="004522FD">
        <w:rPr>
          <w:rFonts w:ascii="Times New Roman" w:hAnsi="Times New Roman" w:cs="Times New Roman"/>
          <w:sz w:val="24"/>
          <w:szCs w:val="24"/>
        </w:rPr>
        <w:t xml:space="preserve"> </w:t>
      </w:r>
      <w:r w:rsidR="00C30CD2" w:rsidRPr="004522FD">
        <w:rPr>
          <w:rFonts w:ascii="Times New Roman" w:hAnsi="Times New Roman" w:cs="Times New Roman"/>
          <w:sz w:val="24"/>
          <w:szCs w:val="24"/>
        </w:rPr>
        <w:t xml:space="preserve">Whether returned to </w:t>
      </w:r>
      <w:proofErr w:type="spellStart"/>
      <w:r w:rsidR="00C30CD2" w:rsidRPr="004522FD">
        <w:rPr>
          <w:rFonts w:ascii="Times New Roman" w:hAnsi="Times New Roman" w:cs="Times New Roman"/>
          <w:sz w:val="24"/>
          <w:szCs w:val="24"/>
        </w:rPr>
        <w:t>Crécy</w:t>
      </w:r>
      <w:proofErr w:type="spellEnd"/>
      <w:r w:rsidR="00C30CD2" w:rsidRPr="004522FD">
        <w:rPr>
          <w:rFonts w:ascii="Times New Roman" w:hAnsi="Times New Roman" w:cs="Times New Roman"/>
          <w:sz w:val="24"/>
          <w:szCs w:val="24"/>
        </w:rPr>
        <w:t xml:space="preserve"> or delivered to Anet, </w:t>
      </w:r>
      <w:r w:rsidR="00471A35" w:rsidRPr="004522FD">
        <w:rPr>
          <w:rFonts w:ascii="Times New Roman" w:hAnsi="Times New Roman" w:cs="Times New Roman"/>
          <w:sz w:val="24"/>
          <w:szCs w:val="24"/>
        </w:rPr>
        <w:t>the</w:t>
      </w:r>
      <w:r w:rsidR="00C30CD2" w:rsidRPr="004522FD">
        <w:rPr>
          <w:rFonts w:ascii="Times New Roman" w:hAnsi="Times New Roman" w:cs="Times New Roman"/>
          <w:sz w:val="24"/>
          <w:szCs w:val="24"/>
        </w:rPr>
        <w:t xml:space="preserve"> pair </w:t>
      </w:r>
      <w:r w:rsidR="00471A35" w:rsidRPr="004522FD">
        <w:rPr>
          <w:rFonts w:ascii="Times New Roman" w:hAnsi="Times New Roman" w:cs="Times New Roman"/>
          <w:sz w:val="24"/>
          <w:szCs w:val="24"/>
        </w:rPr>
        <w:t xml:space="preserve">(or yet another) </w:t>
      </w:r>
      <w:r w:rsidR="001F33FD" w:rsidRPr="004522FD">
        <w:rPr>
          <w:rFonts w:ascii="Times New Roman" w:hAnsi="Times New Roman" w:cs="Times New Roman"/>
          <w:sz w:val="24"/>
          <w:szCs w:val="24"/>
        </w:rPr>
        <w:t xml:space="preserve">could have been </w:t>
      </w:r>
      <w:r w:rsidR="00C30CD2" w:rsidRPr="004522FD">
        <w:rPr>
          <w:rFonts w:ascii="Times New Roman" w:hAnsi="Times New Roman" w:cs="Times New Roman"/>
          <w:sz w:val="24"/>
          <w:szCs w:val="24"/>
        </w:rPr>
        <w:t xml:space="preserve">among the household contents </w:t>
      </w:r>
      <w:r w:rsidR="001F33FD" w:rsidRPr="004522FD">
        <w:rPr>
          <w:rFonts w:ascii="Times New Roman" w:hAnsi="Times New Roman" w:cs="Times New Roman"/>
          <w:sz w:val="24"/>
          <w:szCs w:val="24"/>
        </w:rPr>
        <w:t xml:space="preserve">that </w:t>
      </w:r>
      <w:r w:rsidR="00C30CD2" w:rsidRPr="004522FD">
        <w:rPr>
          <w:rFonts w:ascii="Times New Roman" w:hAnsi="Times New Roman" w:cs="Times New Roman"/>
          <w:sz w:val="24"/>
          <w:szCs w:val="24"/>
        </w:rPr>
        <w:t>passed to the subsequent owner of both châteaux, Louis-</w:t>
      </w:r>
      <w:r w:rsidR="008F474D" w:rsidRPr="004522FD">
        <w:rPr>
          <w:rFonts w:ascii="Times New Roman" w:hAnsi="Times New Roman" w:cs="Times New Roman"/>
          <w:sz w:val="24"/>
          <w:szCs w:val="24"/>
        </w:rPr>
        <w:t>J</w:t>
      </w:r>
      <w:r w:rsidR="00C30CD2" w:rsidRPr="004522FD">
        <w:rPr>
          <w:rFonts w:ascii="Times New Roman" w:hAnsi="Times New Roman" w:cs="Times New Roman"/>
          <w:sz w:val="24"/>
          <w:szCs w:val="24"/>
        </w:rPr>
        <w:t xml:space="preserve">ean-Marie de Bourbon, </w:t>
      </w:r>
      <w:proofErr w:type="spellStart"/>
      <w:r w:rsidR="00C30CD2" w:rsidRPr="004522FD">
        <w:rPr>
          <w:rFonts w:ascii="Times New Roman" w:hAnsi="Times New Roman" w:cs="Times New Roman"/>
          <w:sz w:val="24"/>
          <w:szCs w:val="24"/>
        </w:rPr>
        <w:t>duc</w:t>
      </w:r>
      <w:proofErr w:type="spellEnd"/>
      <w:r w:rsidR="00C30CD2" w:rsidRPr="004522FD">
        <w:rPr>
          <w:rFonts w:ascii="Times New Roman" w:hAnsi="Times New Roman" w:cs="Times New Roman"/>
          <w:sz w:val="24"/>
          <w:szCs w:val="24"/>
        </w:rPr>
        <w:t xml:space="preserve"> de </w:t>
      </w:r>
      <w:proofErr w:type="spellStart"/>
      <w:r w:rsidR="00C30CD2" w:rsidRPr="004522FD">
        <w:rPr>
          <w:rFonts w:ascii="Times New Roman" w:hAnsi="Times New Roman" w:cs="Times New Roman"/>
          <w:sz w:val="24"/>
          <w:szCs w:val="24"/>
        </w:rPr>
        <w:t>Penthièvre</w:t>
      </w:r>
      <w:proofErr w:type="spellEnd"/>
      <w:r w:rsidR="00C30CD2" w:rsidRPr="004522FD">
        <w:rPr>
          <w:rFonts w:ascii="Times New Roman" w:hAnsi="Times New Roman" w:cs="Times New Roman"/>
          <w:sz w:val="24"/>
          <w:szCs w:val="24"/>
        </w:rPr>
        <w:t xml:space="preserve">. </w:t>
      </w:r>
      <w:r w:rsidR="009031A9" w:rsidRPr="004522FD">
        <w:rPr>
          <w:rFonts w:ascii="Times New Roman" w:hAnsi="Times New Roman" w:cs="Times New Roman"/>
          <w:sz w:val="24"/>
          <w:szCs w:val="24"/>
        </w:rPr>
        <w:t>I</w:t>
      </w:r>
      <w:r w:rsidR="001F33FD" w:rsidRPr="004522FD">
        <w:rPr>
          <w:rFonts w:ascii="Times New Roman" w:hAnsi="Times New Roman" w:cs="Times New Roman"/>
          <w:sz w:val="24"/>
          <w:szCs w:val="24"/>
        </w:rPr>
        <w:t xml:space="preserve">n 1757 the </w:t>
      </w:r>
      <w:proofErr w:type="spellStart"/>
      <w:r w:rsidR="001F33FD" w:rsidRPr="004522FD">
        <w:rPr>
          <w:rFonts w:ascii="Times New Roman" w:hAnsi="Times New Roman" w:cs="Times New Roman"/>
          <w:sz w:val="24"/>
          <w:szCs w:val="24"/>
        </w:rPr>
        <w:t>duc</w:t>
      </w:r>
      <w:proofErr w:type="spellEnd"/>
      <w:r w:rsidR="001F33FD" w:rsidRPr="004522FD">
        <w:rPr>
          <w:rFonts w:ascii="Times New Roman" w:hAnsi="Times New Roman" w:cs="Times New Roman"/>
          <w:sz w:val="24"/>
          <w:szCs w:val="24"/>
        </w:rPr>
        <w:t xml:space="preserve"> de </w:t>
      </w:r>
      <w:proofErr w:type="spellStart"/>
      <w:r w:rsidR="001F33FD" w:rsidRPr="004522FD">
        <w:rPr>
          <w:rFonts w:ascii="Times New Roman" w:hAnsi="Times New Roman" w:cs="Times New Roman"/>
          <w:sz w:val="24"/>
          <w:szCs w:val="24"/>
        </w:rPr>
        <w:t>Penthièvre</w:t>
      </w:r>
      <w:proofErr w:type="spellEnd"/>
      <w:r w:rsidR="001F33FD" w:rsidRPr="004522FD">
        <w:rPr>
          <w:rFonts w:ascii="Times New Roman" w:hAnsi="Times New Roman" w:cs="Times New Roman"/>
          <w:sz w:val="24"/>
          <w:szCs w:val="24"/>
        </w:rPr>
        <w:t xml:space="preserve"> purchased </w:t>
      </w:r>
      <w:r w:rsidR="00C30CD2" w:rsidRPr="004522FD">
        <w:rPr>
          <w:rFonts w:ascii="Times New Roman" w:hAnsi="Times New Roman" w:cs="Times New Roman"/>
          <w:sz w:val="24"/>
          <w:szCs w:val="24"/>
        </w:rPr>
        <w:t xml:space="preserve">the </w:t>
      </w:r>
      <w:r w:rsidR="009031A9" w:rsidRPr="004522FD">
        <w:rPr>
          <w:rFonts w:ascii="Times New Roman" w:hAnsi="Times New Roman" w:cs="Times New Roman"/>
          <w:sz w:val="24"/>
          <w:szCs w:val="24"/>
        </w:rPr>
        <w:t>C</w:t>
      </w:r>
      <w:r w:rsidR="00C30CD2" w:rsidRPr="004522FD">
        <w:rPr>
          <w:rFonts w:ascii="Times New Roman" w:hAnsi="Times New Roman" w:cs="Times New Roman"/>
          <w:sz w:val="24"/>
          <w:szCs w:val="24"/>
        </w:rPr>
        <w:t xml:space="preserve">hâteau de </w:t>
      </w:r>
      <w:proofErr w:type="spellStart"/>
      <w:r w:rsidR="00C30CD2" w:rsidRPr="004522FD">
        <w:rPr>
          <w:rFonts w:ascii="Times New Roman" w:hAnsi="Times New Roman" w:cs="Times New Roman"/>
          <w:sz w:val="24"/>
          <w:szCs w:val="24"/>
        </w:rPr>
        <w:t>Crécy</w:t>
      </w:r>
      <w:proofErr w:type="spellEnd"/>
      <w:r w:rsidR="00C30CD2" w:rsidRPr="004522FD">
        <w:rPr>
          <w:rFonts w:ascii="Times New Roman" w:hAnsi="Times New Roman" w:cs="Times New Roman"/>
          <w:sz w:val="24"/>
          <w:szCs w:val="24"/>
        </w:rPr>
        <w:t xml:space="preserve"> and all its contents</w:t>
      </w:r>
      <w:r w:rsidR="009031A9" w:rsidRPr="004522FD">
        <w:rPr>
          <w:rFonts w:ascii="Times New Roman" w:hAnsi="Times New Roman" w:cs="Times New Roman"/>
          <w:sz w:val="24"/>
          <w:szCs w:val="24"/>
        </w:rPr>
        <w:t>,</w:t>
      </w:r>
      <w:r w:rsidR="00C30CD2" w:rsidRPr="004522FD">
        <w:rPr>
          <w:rFonts w:ascii="Times New Roman" w:hAnsi="Times New Roman" w:cs="Times New Roman"/>
          <w:sz w:val="24"/>
          <w:szCs w:val="24"/>
        </w:rPr>
        <w:t xml:space="preserve"> including the horses, </w:t>
      </w:r>
      <w:r w:rsidR="001F33FD" w:rsidRPr="004522FD">
        <w:rPr>
          <w:rFonts w:ascii="Times New Roman" w:hAnsi="Times New Roman" w:cs="Times New Roman"/>
          <w:sz w:val="24"/>
          <w:szCs w:val="24"/>
        </w:rPr>
        <w:t xml:space="preserve">from the marquise and then, in 1775, he inherited </w:t>
      </w:r>
      <w:r w:rsidR="00C30CD2" w:rsidRPr="004522FD">
        <w:rPr>
          <w:rFonts w:ascii="Times New Roman" w:hAnsi="Times New Roman" w:cs="Times New Roman"/>
          <w:sz w:val="24"/>
          <w:szCs w:val="24"/>
        </w:rPr>
        <w:t xml:space="preserve">the </w:t>
      </w:r>
      <w:r w:rsidR="009031A9" w:rsidRPr="004522FD">
        <w:rPr>
          <w:rFonts w:ascii="Times New Roman" w:hAnsi="Times New Roman" w:cs="Times New Roman"/>
          <w:sz w:val="24"/>
          <w:szCs w:val="24"/>
        </w:rPr>
        <w:t>C</w:t>
      </w:r>
      <w:r w:rsidR="00C30CD2" w:rsidRPr="004522FD">
        <w:rPr>
          <w:rFonts w:ascii="Times New Roman" w:hAnsi="Times New Roman" w:cs="Times New Roman"/>
          <w:sz w:val="24"/>
          <w:szCs w:val="24"/>
        </w:rPr>
        <w:t xml:space="preserve">hâteau </w:t>
      </w:r>
      <w:proofErr w:type="spellStart"/>
      <w:r w:rsidR="00C30CD2" w:rsidRPr="004522FD">
        <w:rPr>
          <w:rFonts w:ascii="Times New Roman" w:hAnsi="Times New Roman" w:cs="Times New Roman"/>
          <w:sz w:val="24"/>
          <w:szCs w:val="24"/>
        </w:rPr>
        <w:t>d’A</w:t>
      </w:r>
      <w:r w:rsidR="00736D5C" w:rsidRPr="004522FD">
        <w:rPr>
          <w:rFonts w:ascii="Times New Roman" w:hAnsi="Times New Roman" w:cs="Times New Roman"/>
          <w:sz w:val="24"/>
          <w:szCs w:val="24"/>
        </w:rPr>
        <w:t>net</w:t>
      </w:r>
      <w:proofErr w:type="spellEnd"/>
      <w:r w:rsidR="00736D5C" w:rsidRPr="004522FD">
        <w:rPr>
          <w:rFonts w:ascii="Times New Roman" w:hAnsi="Times New Roman" w:cs="Times New Roman"/>
          <w:sz w:val="24"/>
          <w:szCs w:val="24"/>
        </w:rPr>
        <w:t xml:space="preserve"> </w:t>
      </w:r>
      <w:r w:rsidR="001F33FD" w:rsidRPr="004522FD">
        <w:rPr>
          <w:rFonts w:ascii="Times New Roman" w:hAnsi="Times New Roman" w:cs="Times New Roman"/>
          <w:sz w:val="24"/>
          <w:szCs w:val="24"/>
        </w:rPr>
        <w:t xml:space="preserve">upon the death of his cousin </w:t>
      </w:r>
      <w:proofErr w:type="spellStart"/>
      <w:r w:rsidR="001F33FD" w:rsidRPr="004522FD">
        <w:rPr>
          <w:rFonts w:ascii="Times New Roman" w:hAnsi="Times New Roman" w:cs="Times New Roman"/>
          <w:sz w:val="24"/>
          <w:szCs w:val="24"/>
        </w:rPr>
        <w:t>d’Eu</w:t>
      </w:r>
      <w:proofErr w:type="spellEnd"/>
      <w:r w:rsidR="00C30CD2" w:rsidRPr="004522FD">
        <w:rPr>
          <w:rFonts w:ascii="Times New Roman" w:hAnsi="Times New Roman" w:cs="Times New Roman"/>
          <w:sz w:val="24"/>
          <w:szCs w:val="24"/>
        </w:rPr>
        <w:t xml:space="preserve">. </w:t>
      </w:r>
      <w:r w:rsidR="008F474D" w:rsidRPr="004522FD">
        <w:rPr>
          <w:rFonts w:ascii="Times New Roman" w:hAnsi="Times New Roman" w:cs="Times New Roman"/>
          <w:sz w:val="24"/>
          <w:szCs w:val="24"/>
        </w:rPr>
        <w:t>It is known, moreover,</w:t>
      </w:r>
      <w:r w:rsidR="00BB2F77" w:rsidRPr="004522FD">
        <w:rPr>
          <w:rFonts w:ascii="Times New Roman" w:hAnsi="Times New Roman" w:cs="Times New Roman"/>
          <w:sz w:val="24"/>
          <w:szCs w:val="24"/>
        </w:rPr>
        <w:t xml:space="preserve"> that </w:t>
      </w:r>
      <w:proofErr w:type="spellStart"/>
      <w:r w:rsidR="001F33FD" w:rsidRPr="004522FD">
        <w:rPr>
          <w:rFonts w:ascii="Times New Roman" w:hAnsi="Times New Roman" w:cs="Times New Roman"/>
          <w:sz w:val="24"/>
          <w:szCs w:val="24"/>
        </w:rPr>
        <w:t>Penthièvre</w:t>
      </w:r>
      <w:proofErr w:type="spellEnd"/>
      <w:r w:rsidR="001F33FD" w:rsidRPr="004522FD">
        <w:rPr>
          <w:rFonts w:ascii="Times New Roman" w:hAnsi="Times New Roman" w:cs="Times New Roman"/>
          <w:sz w:val="24"/>
          <w:szCs w:val="24"/>
        </w:rPr>
        <w:t xml:space="preserve"> </w:t>
      </w:r>
      <w:r w:rsidR="008F474D" w:rsidRPr="004522FD">
        <w:rPr>
          <w:rFonts w:ascii="Times New Roman" w:hAnsi="Times New Roman" w:cs="Times New Roman"/>
          <w:sz w:val="24"/>
          <w:szCs w:val="24"/>
        </w:rPr>
        <w:t>transfer</w:t>
      </w:r>
      <w:r w:rsidR="00BB2F77" w:rsidRPr="004522FD">
        <w:rPr>
          <w:rFonts w:ascii="Times New Roman" w:hAnsi="Times New Roman" w:cs="Times New Roman"/>
          <w:sz w:val="24"/>
          <w:szCs w:val="24"/>
        </w:rPr>
        <w:t>red</w:t>
      </w:r>
      <w:r w:rsidR="008F474D" w:rsidRPr="004522FD">
        <w:rPr>
          <w:rFonts w:ascii="Times New Roman" w:hAnsi="Times New Roman" w:cs="Times New Roman"/>
          <w:sz w:val="24"/>
          <w:szCs w:val="24"/>
        </w:rPr>
        <w:t xml:space="preserve"> items</w:t>
      </w:r>
      <w:r w:rsidR="00903141" w:rsidRPr="004522FD">
        <w:rPr>
          <w:rFonts w:ascii="Times New Roman" w:hAnsi="Times New Roman" w:cs="Times New Roman"/>
          <w:sz w:val="24"/>
          <w:szCs w:val="24"/>
        </w:rPr>
        <w:t xml:space="preserve"> (furniture, two large chandeliers, and garden sculpture)</w:t>
      </w:r>
      <w:r w:rsidR="008F474D" w:rsidRPr="004522FD">
        <w:rPr>
          <w:rFonts w:ascii="Times New Roman" w:hAnsi="Times New Roman" w:cs="Times New Roman"/>
          <w:sz w:val="24"/>
          <w:szCs w:val="24"/>
        </w:rPr>
        <w:t xml:space="preserve"> from </w:t>
      </w:r>
      <w:r w:rsidR="00BB2F77" w:rsidRPr="004522FD">
        <w:rPr>
          <w:rFonts w:ascii="Times New Roman" w:hAnsi="Times New Roman" w:cs="Times New Roman"/>
          <w:sz w:val="24"/>
          <w:szCs w:val="24"/>
        </w:rPr>
        <w:t>the former</w:t>
      </w:r>
      <w:r w:rsidR="00E70CF1" w:rsidRPr="004522FD">
        <w:rPr>
          <w:rFonts w:ascii="Times New Roman" w:hAnsi="Times New Roman" w:cs="Times New Roman"/>
          <w:sz w:val="24"/>
          <w:szCs w:val="24"/>
        </w:rPr>
        <w:t xml:space="preserve"> </w:t>
      </w:r>
      <w:r w:rsidR="008F474D" w:rsidRPr="004522FD">
        <w:rPr>
          <w:rFonts w:ascii="Times New Roman" w:hAnsi="Times New Roman" w:cs="Times New Roman"/>
          <w:sz w:val="24"/>
          <w:szCs w:val="24"/>
        </w:rPr>
        <w:t xml:space="preserve">to the </w:t>
      </w:r>
      <w:r w:rsidR="00BB2F77" w:rsidRPr="004522FD">
        <w:rPr>
          <w:rFonts w:ascii="Times New Roman" w:hAnsi="Times New Roman" w:cs="Times New Roman"/>
          <w:sz w:val="24"/>
          <w:szCs w:val="24"/>
        </w:rPr>
        <w:t>latter</w:t>
      </w:r>
      <w:r w:rsidR="008F474D" w:rsidRPr="004522FD">
        <w:rPr>
          <w:rFonts w:ascii="Times New Roman" w:hAnsi="Times New Roman" w:cs="Times New Roman"/>
          <w:sz w:val="24"/>
          <w:szCs w:val="24"/>
        </w:rPr>
        <w:t xml:space="preserve">, </w:t>
      </w:r>
      <w:r w:rsidR="00BB2F77" w:rsidRPr="004522FD">
        <w:rPr>
          <w:rFonts w:ascii="Times New Roman" w:hAnsi="Times New Roman" w:cs="Times New Roman"/>
          <w:sz w:val="24"/>
          <w:szCs w:val="24"/>
        </w:rPr>
        <w:t xml:space="preserve">prior to selling the </w:t>
      </w:r>
      <w:r w:rsidR="009031A9" w:rsidRPr="004522FD">
        <w:rPr>
          <w:rFonts w:ascii="Times New Roman" w:hAnsi="Times New Roman" w:cs="Times New Roman"/>
          <w:sz w:val="24"/>
          <w:szCs w:val="24"/>
        </w:rPr>
        <w:lastRenderedPageBreak/>
        <w:t>C</w:t>
      </w:r>
      <w:r w:rsidR="00BB2F77" w:rsidRPr="004522FD">
        <w:rPr>
          <w:rFonts w:ascii="Times New Roman" w:hAnsi="Times New Roman" w:cs="Times New Roman"/>
          <w:sz w:val="24"/>
          <w:szCs w:val="24"/>
        </w:rPr>
        <w:t xml:space="preserve">hâteau de </w:t>
      </w:r>
      <w:proofErr w:type="spellStart"/>
      <w:r w:rsidR="00BB2F77" w:rsidRPr="004522FD">
        <w:rPr>
          <w:rFonts w:ascii="Times New Roman" w:hAnsi="Times New Roman" w:cs="Times New Roman"/>
          <w:sz w:val="24"/>
          <w:szCs w:val="24"/>
        </w:rPr>
        <w:t>Crécy</w:t>
      </w:r>
      <w:proofErr w:type="spellEnd"/>
      <w:r w:rsidR="00BB2F77" w:rsidRPr="004522FD">
        <w:rPr>
          <w:rFonts w:ascii="Times New Roman" w:hAnsi="Times New Roman" w:cs="Times New Roman"/>
          <w:sz w:val="24"/>
          <w:szCs w:val="24"/>
        </w:rPr>
        <w:t xml:space="preserve"> to the </w:t>
      </w:r>
      <w:proofErr w:type="spellStart"/>
      <w:r w:rsidR="00BB2F77" w:rsidRPr="004522FD">
        <w:rPr>
          <w:rFonts w:ascii="Times New Roman" w:hAnsi="Times New Roman" w:cs="Times New Roman"/>
          <w:sz w:val="24"/>
          <w:szCs w:val="24"/>
        </w:rPr>
        <w:t>princesse</w:t>
      </w:r>
      <w:proofErr w:type="spellEnd"/>
      <w:r w:rsidR="00BB2F77" w:rsidRPr="004522FD">
        <w:rPr>
          <w:rFonts w:ascii="Times New Roman" w:hAnsi="Times New Roman" w:cs="Times New Roman"/>
          <w:sz w:val="24"/>
          <w:szCs w:val="24"/>
        </w:rPr>
        <w:t xml:space="preserve"> de Montmorency in 1775</w:t>
      </w:r>
      <w:r w:rsidR="008F474D" w:rsidRPr="004522FD">
        <w:rPr>
          <w:rFonts w:ascii="Times New Roman" w:hAnsi="Times New Roman" w:cs="Times New Roman"/>
          <w:sz w:val="24"/>
          <w:szCs w:val="24"/>
        </w:rPr>
        <w:t>.</w:t>
      </w:r>
      <w:r w:rsidR="00767165" w:rsidRPr="004522FD">
        <w:rPr>
          <w:rStyle w:val="EndnoteReference"/>
          <w:rFonts w:ascii="Times New Roman" w:hAnsi="Times New Roman" w:cs="Times New Roman"/>
          <w:sz w:val="24"/>
          <w:szCs w:val="24"/>
        </w:rPr>
        <w:endnoteReference w:id="24"/>
      </w:r>
      <w:r w:rsidR="008F474D" w:rsidRPr="004522FD">
        <w:rPr>
          <w:rFonts w:ascii="Times New Roman" w:hAnsi="Times New Roman" w:cs="Times New Roman"/>
          <w:sz w:val="24"/>
          <w:szCs w:val="24"/>
        </w:rPr>
        <w:t xml:space="preserve"> Indeed, t</w:t>
      </w:r>
      <w:r w:rsidR="00736D5C" w:rsidRPr="004522FD">
        <w:rPr>
          <w:rFonts w:ascii="Times New Roman" w:hAnsi="Times New Roman" w:cs="Times New Roman"/>
          <w:sz w:val="24"/>
          <w:szCs w:val="24"/>
        </w:rPr>
        <w:t>he Getty</w:t>
      </w:r>
      <w:r w:rsidR="001D1C8B" w:rsidRPr="004522FD">
        <w:rPr>
          <w:rFonts w:ascii="Times New Roman" w:hAnsi="Times New Roman" w:cs="Times New Roman"/>
          <w:sz w:val="24"/>
          <w:szCs w:val="24"/>
        </w:rPr>
        <w:t xml:space="preserve"> figures match a description of one of three such </w:t>
      </w:r>
      <w:r w:rsidR="004A0BA4" w:rsidRPr="004522FD">
        <w:rPr>
          <w:rFonts w:ascii="Times New Roman" w:hAnsi="Times New Roman" w:cs="Times New Roman"/>
          <w:sz w:val="24"/>
          <w:szCs w:val="24"/>
        </w:rPr>
        <w:t xml:space="preserve">figural </w:t>
      </w:r>
      <w:r w:rsidR="001D1C8B" w:rsidRPr="004522FD">
        <w:rPr>
          <w:rFonts w:ascii="Times New Roman" w:hAnsi="Times New Roman" w:cs="Times New Roman"/>
          <w:sz w:val="24"/>
          <w:szCs w:val="24"/>
        </w:rPr>
        <w:t xml:space="preserve">pairs at the </w:t>
      </w:r>
      <w:r w:rsidR="009031A9" w:rsidRPr="004522FD">
        <w:rPr>
          <w:rFonts w:ascii="Times New Roman" w:hAnsi="Times New Roman" w:cs="Times New Roman"/>
          <w:sz w:val="24"/>
          <w:szCs w:val="24"/>
        </w:rPr>
        <w:t>C</w:t>
      </w:r>
      <w:r w:rsidR="001D1C8B" w:rsidRPr="004522FD">
        <w:rPr>
          <w:rFonts w:ascii="Times New Roman" w:hAnsi="Times New Roman" w:cs="Times New Roman"/>
          <w:sz w:val="24"/>
          <w:szCs w:val="24"/>
        </w:rPr>
        <w:t xml:space="preserve">hâteau </w:t>
      </w:r>
      <w:proofErr w:type="spellStart"/>
      <w:r w:rsidR="001D1C8B" w:rsidRPr="004522FD">
        <w:rPr>
          <w:rFonts w:ascii="Times New Roman" w:hAnsi="Times New Roman" w:cs="Times New Roman"/>
          <w:sz w:val="24"/>
          <w:szCs w:val="24"/>
        </w:rPr>
        <w:t>d’Anet</w:t>
      </w:r>
      <w:proofErr w:type="spellEnd"/>
      <w:r w:rsidR="001D1C8B" w:rsidRPr="004522FD">
        <w:rPr>
          <w:rFonts w:ascii="Times New Roman" w:hAnsi="Times New Roman" w:cs="Times New Roman"/>
          <w:sz w:val="24"/>
          <w:szCs w:val="24"/>
        </w:rPr>
        <w:t xml:space="preserve"> in 1781, when </w:t>
      </w:r>
      <w:r w:rsidR="00705C43" w:rsidRPr="004522FD">
        <w:rPr>
          <w:rFonts w:ascii="Times New Roman" w:hAnsi="Times New Roman" w:cs="Times New Roman"/>
          <w:sz w:val="24"/>
          <w:szCs w:val="24"/>
        </w:rPr>
        <w:t xml:space="preserve">still </w:t>
      </w:r>
      <w:r w:rsidR="001D1C8B" w:rsidRPr="004522FD">
        <w:rPr>
          <w:rFonts w:ascii="Times New Roman" w:hAnsi="Times New Roman" w:cs="Times New Roman"/>
          <w:sz w:val="24"/>
          <w:szCs w:val="24"/>
        </w:rPr>
        <w:t xml:space="preserve">owned by the </w:t>
      </w:r>
      <w:proofErr w:type="spellStart"/>
      <w:r w:rsidR="001D1C8B" w:rsidRPr="004522FD">
        <w:rPr>
          <w:rFonts w:ascii="Times New Roman" w:hAnsi="Times New Roman" w:cs="Times New Roman"/>
          <w:sz w:val="24"/>
          <w:szCs w:val="24"/>
        </w:rPr>
        <w:t>duc</w:t>
      </w:r>
      <w:proofErr w:type="spellEnd"/>
      <w:r w:rsidR="001D1C8B" w:rsidRPr="004522FD">
        <w:rPr>
          <w:rFonts w:ascii="Times New Roman" w:hAnsi="Times New Roman" w:cs="Times New Roman"/>
          <w:sz w:val="24"/>
          <w:szCs w:val="24"/>
        </w:rPr>
        <w:t xml:space="preserve">: “two </w:t>
      </w:r>
      <w:r w:rsidR="00843744" w:rsidRPr="004522FD">
        <w:rPr>
          <w:rFonts w:ascii="Times New Roman" w:hAnsi="Times New Roman" w:cs="Times New Roman"/>
          <w:sz w:val="24"/>
          <w:szCs w:val="24"/>
        </w:rPr>
        <w:t>little</w:t>
      </w:r>
      <w:r w:rsidR="001D1C8B" w:rsidRPr="004522FD">
        <w:rPr>
          <w:rFonts w:ascii="Times New Roman" w:hAnsi="Times New Roman" w:cs="Times New Roman"/>
          <w:sz w:val="24"/>
          <w:szCs w:val="24"/>
        </w:rPr>
        <w:t xml:space="preserve"> Indians carrying </w:t>
      </w:r>
      <w:r w:rsidR="00843744" w:rsidRPr="004522FD">
        <w:rPr>
          <w:rFonts w:ascii="Times New Roman" w:hAnsi="Times New Roman" w:cs="Times New Roman"/>
          <w:sz w:val="24"/>
          <w:szCs w:val="24"/>
        </w:rPr>
        <w:t xml:space="preserve">silver bundles </w:t>
      </w:r>
      <w:r w:rsidR="001D1C8B" w:rsidRPr="004522FD">
        <w:rPr>
          <w:rFonts w:ascii="Times New Roman" w:hAnsi="Times New Roman" w:cs="Times New Roman"/>
          <w:sz w:val="24"/>
          <w:szCs w:val="24"/>
        </w:rPr>
        <w:t>of sugarcane,” “two blacks carrying</w:t>
      </w:r>
      <w:r w:rsidR="00843744" w:rsidRPr="004522FD">
        <w:rPr>
          <w:rFonts w:ascii="Times New Roman" w:hAnsi="Times New Roman" w:cs="Times New Roman"/>
          <w:sz w:val="24"/>
          <w:szCs w:val="24"/>
        </w:rPr>
        <w:t xml:space="preserve"> silver sugarcanes</w:t>
      </w:r>
      <w:r w:rsidR="001D1C8B" w:rsidRPr="004522FD">
        <w:rPr>
          <w:rFonts w:ascii="Times New Roman" w:hAnsi="Times New Roman" w:cs="Times New Roman"/>
          <w:sz w:val="24"/>
          <w:szCs w:val="24"/>
        </w:rPr>
        <w:t xml:space="preserve"> on their </w:t>
      </w:r>
      <w:r w:rsidR="00843744" w:rsidRPr="004522FD">
        <w:rPr>
          <w:rFonts w:ascii="Times New Roman" w:hAnsi="Times New Roman" w:cs="Times New Roman"/>
          <w:sz w:val="24"/>
          <w:szCs w:val="24"/>
        </w:rPr>
        <w:t>backs</w:t>
      </w:r>
      <w:r w:rsidR="001D1C8B" w:rsidRPr="004522FD">
        <w:rPr>
          <w:rFonts w:ascii="Times New Roman" w:hAnsi="Times New Roman" w:cs="Times New Roman"/>
          <w:sz w:val="24"/>
          <w:szCs w:val="24"/>
        </w:rPr>
        <w:t>,” and “two Chinese in gil</w:t>
      </w:r>
      <w:r w:rsidR="00F21E8F" w:rsidRPr="004522FD">
        <w:rPr>
          <w:rFonts w:ascii="Times New Roman" w:hAnsi="Times New Roman" w:cs="Times New Roman"/>
          <w:sz w:val="24"/>
          <w:szCs w:val="24"/>
        </w:rPr>
        <w:t>ded</w:t>
      </w:r>
      <w:r w:rsidR="001D1C8B" w:rsidRPr="004522FD">
        <w:rPr>
          <w:rFonts w:ascii="Times New Roman" w:hAnsi="Times New Roman" w:cs="Times New Roman"/>
          <w:sz w:val="24"/>
          <w:szCs w:val="24"/>
        </w:rPr>
        <w:t xml:space="preserve">-copper having a silver </w:t>
      </w:r>
      <w:r w:rsidR="00BC7D7D" w:rsidRPr="004522FD">
        <w:rPr>
          <w:rFonts w:ascii="Times New Roman" w:hAnsi="Times New Roman" w:cs="Times New Roman"/>
          <w:sz w:val="24"/>
          <w:szCs w:val="24"/>
        </w:rPr>
        <w:t>sheaf</w:t>
      </w:r>
      <w:r w:rsidR="001D1C8B" w:rsidRPr="004522FD">
        <w:rPr>
          <w:rFonts w:ascii="Times New Roman" w:hAnsi="Times New Roman" w:cs="Times New Roman"/>
          <w:sz w:val="24"/>
          <w:szCs w:val="24"/>
        </w:rPr>
        <w:t xml:space="preserve"> on the </w:t>
      </w:r>
      <w:r w:rsidR="00BC7D7D" w:rsidRPr="004522FD">
        <w:rPr>
          <w:rFonts w:ascii="Times New Roman" w:hAnsi="Times New Roman" w:cs="Times New Roman"/>
          <w:sz w:val="24"/>
          <w:szCs w:val="24"/>
        </w:rPr>
        <w:t>back</w:t>
      </w:r>
      <w:r w:rsidR="001D1C8B" w:rsidRPr="004522FD">
        <w:rPr>
          <w:rFonts w:ascii="Times New Roman" w:hAnsi="Times New Roman" w:cs="Times New Roman"/>
          <w:sz w:val="24"/>
          <w:szCs w:val="24"/>
        </w:rPr>
        <w:t>.”</w:t>
      </w:r>
      <w:r w:rsidR="00A75F4F" w:rsidRPr="004522FD">
        <w:rPr>
          <w:rStyle w:val="EndnoteReference"/>
          <w:rFonts w:ascii="Times New Roman" w:hAnsi="Times New Roman" w:cs="Times New Roman"/>
          <w:sz w:val="24"/>
          <w:szCs w:val="24"/>
        </w:rPr>
        <w:endnoteReference w:id="25"/>
      </w:r>
      <w:r w:rsidR="00736D5C" w:rsidRPr="004522FD">
        <w:rPr>
          <w:rFonts w:ascii="Times New Roman" w:hAnsi="Times New Roman" w:cs="Times New Roman"/>
          <w:sz w:val="24"/>
          <w:szCs w:val="24"/>
        </w:rPr>
        <w:t xml:space="preserve"> </w:t>
      </w:r>
    </w:p>
    <w:p w14:paraId="48796405" w14:textId="2565D646" w:rsidR="00F910D6" w:rsidRPr="004522FD" w:rsidRDefault="009D4BB7" w:rsidP="004522FD">
      <w:pPr>
        <w:spacing w:after="0" w:line="480" w:lineRule="auto"/>
        <w:ind w:firstLine="720"/>
        <w:rPr>
          <w:rFonts w:ascii="Times New Roman" w:hAnsi="Times New Roman" w:cs="Times New Roman"/>
          <w:sz w:val="24"/>
          <w:szCs w:val="24"/>
        </w:rPr>
      </w:pPr>
      <w:r w:rsidRPr="004522FD">
        <w:rPr>
          <w:rFonts w:ascii="Times New Roman" w:hAnsi="Times New Roman" w:cs="Times New Roman"/>
          <w:sz w:val="24"/>
          <w:szCs w:val="24"/>
        </w:rPr>
        <w:t xml:space="preserve">It is not certain, though, that the pair belonging to the marquise de Pompadour was the same as that belonging to the </w:t>
      </w:r>
      <w:proofErr w:type="spellStart"/>
      <w:r w:rsidRPr="004522FD">
        <w:rPr>
          <w:rFonts w:ascii="Times New Roman" w:hAnsi="Times New Roman" w:cs="Times New Roman"/>
          <w:sz w:val="24"/>
          <w:szCs w:val="24"/>
        </w:rPr>
        <w:t>duc</w:t>
      </w:r>
      <w:proofErr w:type="spellEnd"/>
      <w:r w:rsidRPr="004522FD">
        <w:rPr>
          <w:rFonts w:ascii="Times New Roman" w:hAnsi="Times New Roman" w:cs="Times New Roman"/>
          <w:sz w:val="24"/>
          <w:szCs w:val="24"/>
        </w:rPr>
        <w:t xml:space="preserve"> de </w:t>
      </w:r>
      <w:proofErr w:type="spellStart"/>
      <w:r w:rsidRPr="004522FD">
        <w:rPr>
          <w:rFonts w:ascii="Times New Roman" w:hAnsi="Times New Roman" w:cs="Times New Roman"/>
          <w:sz w:val="24"/>
          <w:szCs w:val="24"/>
        </w:rPr>
        <w:t>Penthièvre</w:t>
      </w:r>
      <w:proofErr w:type="spellEnd"/>
      <w:r w:rsidRPr="004522FD">
        <w:rPr>
          <w:rFonts w:ascii="Times New Roman" w:hAnsi="Times New Roman" w:cs="Times New Roman"/>
          <w:sz w:val="24"/>
          <w:szCs w:val="24"/>
        </w:rPr>
        <w:t>. A</w:t>
      </w:r>
      <w:r w:rsidR="00903141" w:rsidRPr="004522FD">
        <w:rPr>
          <w:rFonts w:ascii="Times New Roman" w:hAnsi="Times New Roman" w:cs="Times New Roman"/>
          <w:sz w:val="24"/>
          <w:szCs w:val="24"/>
        </w:rPr>
        <w:t>s indicated by the 1781 inventory,</w:t>
      </w:r>
      <w:r w:rsidR="007B15F6" w:rsidRPr="004522FD">
        <w:rPr>
          <w:rFonts w:ascii="Times New Roman" w:hAnsi="Times New Roman" w:cs="Times New Roman"/>
          <w:sz w:val="24"/>
          <w:szCs w:val="24"/>
        </w:rPr>
        <w:t xml:space="preserve"> the Getty </w:t>
      </w:r>
      <w:r w:rsidR="00903141" w:rsidRPr="004522FD">
        <w:rPr>
          <w:rFonts w:ascii="Times New Roman" w:hAnsi="Times New Roman" w:cs="Times New Roman"/>
          <w:sz w:val="24"/>
          <w:szCs w:val="24"/>
        </w:rPr>
        <w:t>pair wa</w:t>
      </w:r>
      <w:r w:rsidR="007B15F6" w:rsidRPr="004522FD">
        <w:rPr>
          <w:rFonts w:ascii="Times New Roman" w:hAnsi="Times New Roman" w:cs="Times New Roman"/>
          <w:sz w:val="24"/>
          <w:szCs w:val="24"/>
        </w:rPr>
        <w:t xml:space="preserve">s </w:t>
      </w:r>
      <w:r w:rsidR="00963D42" w:rsidRPr="004522FD">
        <w:rPr>
          <w:rFonts w:ascii="Times New Roman" w:hAnsi="Times New Roman" w:cs="Times New Roman"/>
          <w:sz w:val="24"/>
          <w:szCs w:val="24"/>
        </w:rPr>
        <w:t xml:space="preserve">but one </w:t>
      </w:r>
      <w:r w:rsidR="005A07BE" w:rsidRPr="004522FD">
        <w:rPr>
          <w:rFonts w:ascii="Times New Roman" w:hAnsi="Times New Roman" w:cs="Times New Roman"/>
          <w:sz w:val="24"/>
          <w:szCs w:val="24"/>
        </w:rPr>
        <w:t>among</w:t>
      </w:r>
      <w:r w:rsidR="00903141" w:rsidRPr="004522FD">
        <w:rPr>
          <w:rFonts w:ascii="Times New Roman" w:hAnsi="Times New Roman" w:cs="Times New Roman"/>
          <w:sz w:val="24"/>
          <w:szCs w:val="24"/>
        </w:rPr>
        <w:t xml:space="preserve"> several of the type</w:t>
      </w:r>
      <w:r w:rsidR="00F910D6" w:rsidRPr="004522FD">
        <w:rPr>
          <w:rFonts w:ascii="Times New Roman" w:hAnsi="Times New Roman" w:cs="Times New Roman"/>
          <w:sz w:val="24"/>
          <w:szCs w:val="24"/>
        </w:rPr>
        <w:t xml:space="preserve">. </w:t>
      </w:r>
      <w:r w:rsidR="00963D42" w:rsidRPr="004522FD">
        <w:rPr>
          <w:rFonts w:ascii="Times New Roman" w:hAnsi="Times New Roman" w:cs="Times New Roman"/>
          <w:sz w:val="24"/>
          <w:szCs w:val="24"/>
        </w:rPr>
        <w:t>A</w:t>
      </w:r>
      <w:r w:rsidR="00204AA3" w:rsidRPr="004522FD">
        <w:rPr>
          <w:rFonts w:ascii="Times New Roman" w:hAnsi="Times New Roman" w:cs="Times New Roman"/>
          <w:sz w:val="24"/>
          <w:szCs w:val="24"/>
        </w:rPr>
        <w:t xml:space="preserve"> nearly identical pair of varnish</w:t>
      </w:r>
      <w:r w:rsidR="007B15F6" w:rsidRPr="004522FD">
        <w:rPr>
          <w:rFonts w:ascii="Times New Roman" w:hAnsi="Times New Roman" w:cs="Times New Roman"/>
          <w:sz w:val="24"/>
          <w:szCs w:val="24"/>
        </w:rPr>
        <w:t xml:space="preserve">ed silver </w:t>
      </w:r>
      <w:r w:rsidR="005A07BE" w:rsidRPr="004522FD">
        <w:rPr>
          <w:rFonts w:ascii="Times New Roman" w:hAnsi="Times New Roman" w:cs="Times New Roman"/>
          <w:sz w:val="24"/>
          <w:szCs w:val="24"/>
        </w:rPr>
        <w:t xml:space="preserve">is </w:t>
      </w:r>
      <w:r w:rsidR="007B15F6" w:rsidRPr="004522FD">
        <w:rPr>
          <w:rFonts w:ascii="Times New Roman" w:hAnsi="Times New Roman" w:cs="Times New Roman"/>
          <w:sz w:val="24"/>
          <w:szCs w:val="24"/>
        </w:rPr>
        <w:t>now in the Wadsworth Atheneum</w:t>
      </w:r>
      <w:r w:rsidR="00253779" w:rsidRPr="004522FD">
        <w:rPr>
          <w:rFonts w:ascii="Times New Roman" w:hAnsi="Times New Roman" w:cs="Times New Roman"/>
          <w:sz w:val="24"/>
          <w:szCs w:val="24"/>
        </w:rPr>
        <w:t xml:space="preserve"> Museum of Art</w:t>
      </w:r>
      <w:r w:rsidR="00B66E14" w:rsidRPr="004522FD">
        <w:rPr>
          <w:rFonts w:ascii="Times New Roman" w:hAnsi="Times New Roman" w:cs="Times New Roman"/>
          <w:sz w:val="24"/>
          <w:szCs w:val="24"/>
        </w:rPr>
        <w:t xml:space="preserve"> (</w:t>
      </w:r>
      <w:r w:rsidR="00B66E14" w:rsidRPr="002552CE">
        <w:rPr>
          <w:rFonts w:ascii="Times New Roman" w:hAnsi="Times New Roman" w:cs="Times New Roman"/>
          <w:b/>
          <w:bCs/>
          <w:sz w:val="24"/>
          <w:szCs w:val="24"/>
        </w:rPr>
        <w:t>fig. 4.2</w:t>
      </w:r>
      <w:r w:rsidR="00B66E14" w:rsidRPr="004522FD">
        <w:rPr>
          <w:rFonts w:ascii="Times New Roman" w:hAnsi="Times New Roman" w:cs="Times New Roman"/>
          <w:sz w:val="24"/>
          <w:szCs w:val="24"/>
        </w:rPr>
        <w:t>)</w:t>
      </w:r>
      <w:r w:rsidR="007B15F6" w:rsidRPr="004522FD">
        <w:rPr>
          <w:rFonts w:ascii="Times New Roman" w:hAnsi="Times New Roman" w:cs="Times New Roman"/>
          <w:sz w:val="24"/>
          <w:szCs w:val="24"/>
        </w:rPr>
        <w:t>.</w:t>
      </w:r>
      <w:r w:rsidR="007B15F6" w:rsidRPr="004522FD">
        <w:rPr>
          <w:rStyle w:val="EndnoteReference"/>
          <w:rFonts w:ascii="Times New Roman" w:hAnsi="Times New Roman" w:cs="Times New Roman"/>
          <w:sz w:val="24"/>
          <w:szCs w:val="24"/>
        </w:rPr>
        <w:endnoteReference w:id="26"/>
      </w:r>
      <w:r w:rsidR="002B3205" w:rsidRPr="004522FD">
        <w:rPr>
          <w:rFonts w:ascii="Times New Roman" w:hAnsi="Times New Roman" w:cs="Times New Roman"/>
          <w:sz w:val="24"/>
          <w:szCs w:val="24"/>
        </w:rPr>
        <w:t xml:space="preserve"> </w:t>
      </w:r>
      <w:r w:rsidR="007E29BB" w:rsidRPr="004522FD">
        <w:rPr>
          <w:rFonts w:ascii="Times New Roman" w:hAnsi="Times New Roman" w:cs="Times New Roman"/>
          <w:sz w:val="24"/>
          <w:szCs w:val="24"/>
        </w:rPr>
        <w:t xml:space="preserve">Neither their figures nor their bases are of bronze. </w:t>
      </w:r>
      <w:r w:rsidR="004D0A47" w:rsidRPr="004522FD">
        <w:rPr>
          <w:rFonts w:ascii="Times New Roman" w:hAnsi="Times New Roman" w:cs="Times New Roman"/>
          <w:sz w:val="24"/>
          <w:szCs w:val="24"/>
        </w:rPr>
        <w:t xml:space="preserve">Significantly, the flowers on the bases have pigmented varnish. </w:t>
      </w:r>
      <w:r w:rsidR="00F910D6" w:rsidRPr="004522FD">
        <w:rPr>
          <w:rFonts w:ascii="Times New Roman" w:hAnsi="Times New Roman" w:cs="Times New Roman"/>
          <w:sz w:val="24"/>
          <w:szCs w:val="24"/>
        </w:rPr>
        <w:t xml:space="preserve">For this reason, the </w:t>
      </w:r>
      <w:r w:rsidR="003E3E60" w:rsidRPr="004522FD">
        <w:rPr>
          <w:rFonts w:ascii="Times New Roman" w:hAnsi="Times New Roman" w:cs="Times New Roman"/>
          <w:sz w:val="24"/>
          <w:szCs w:val="24"/>
        </w:rPr>
        <w:t xml:space="preserve">September 1752 </w:t>
      </w:r>
      <w:r w:rsidR="00F910D6" w:rsidRPr="004522FD">
        <w:rPr>
          <w:rFonts w:ascii="Times New Roman" w:hAnsi="Times New Roman" w:cs="Times New Roman"/>
          <w:sz w:val="24"/>
          <w:szCs w:val="24"/>
        </w:rPr>
        <w:t xml:space="preserve">entry of Lazare </w:t>
      </w:r>
      <w:proofErr w:type="spellStart"/>
      <w:r w:rsidR="00F910D6" w:rsidRPr="004522FD">
        <w:rPr>
          <w:rFonts w:ascii="Times New Roman" w:hAnsi="Times New Roman" w:cs="Times New Roman"/>
          <w:sz w:val="24"/>
          <w:szCs w:val="24"/>
        </w:rPr>
        <w:t>Duvau</w:t>
      </w:r>
      <w:r w:rsidR="004D0A47" w:rsidRPr="004522FD">
        <w:rPr>
          <w:rFonts w:ascii="Times New Roman" w:hAnsi="Times New Roman" w:cs="Times New Roman"/>
          <w:sz w:val="24"/>
          <w:szCs w:val="24"/>
        </w:rPr>
        <w:t>x</w:t>
      </w:r>
      <w:proofErr w:type="spellEnd"/>
      <w:r w:rsidR="004D0A47" w:rsidRPr="004522FD">
        <w:rPr>
          <w:rFonts w:ascii="Times New Roman" w:hAnsi="Times New Roman" w:cs="Times New Roman"/>
          <w:sz w:val="24"/>
          <w:szCs w:val="24"/>
        </w:rPr>
        <w:t xml:space="preserve"> cannot refer to them, for the work order </w:t>
      </w:r>
      <w:r w:rsidR="00F910D6" w:rsidRPr="004522FD">
        <w:rPr>
          <w:rFonts w:ascii="Times New Roman" w:hAnsi="Times New Roman" w:cs="Times New Roman"/>
          <w:sz w:val="24"/>
          <w:szCs w:val="24"/>
        </w:rPr>
        <w:t xml:space="preserve">called for </w:t>
      </w:r>
      <w:r w:rsidR="004B4D52" w:rsidRPr="004522FD">
        <w:rPr>
          <w:rFonts w:ascii="Times New Roman" w:hAnsi="Times New Roman" w:cs="Times New Roman"/>
          <w:sz w:val="24"/>
          <w:szCs w:val="24"/>
        </w:rPr>
        <w:t>“</w:t>
      </w:r>
      <w:r w:rsidR="004D0A47" w:rsidRPr="004522FD">
        <w:rPr>
          <w:rFonts w:ascii="Times New Roman" w:hAnsi="Times New Roman" w:cs="Times New Roman"/>
          <w:sz w:val="24"/>
          <w:szCs w:val="24"/>
        </w:rPr>
        <w:t>re-whitening</w:t>
      </w:r>
      <w:r w:rsidR="004B4D52" w:rsidRPr="004522FD">
        <w:rPr>
          <w:rFonts w:ascii="Times New Roman" w:hAnsi="Times New Roman" w:cs="Times New Roman"/>
          <w:sz w:val="24"/>
          <w:szCs w:val="24"/>
        </w:rPr>
        <w:t>”</w:t>
      </w:r>
      <w:r w:rsidR="004D0A47" w:rsidRPr="004522FD">
        <w:rPr>
          <w:rFonts w:ascii="Times New Roman" w:hAnsi="Times New Roman" w:cs="Times New Roman"/>
          <w:sz w:val="24"/>
          <w:szCs w:val="24"/>
        </w:rPr>
        <w:t xml:space="preserve"> (</w:t>
      </w:r>
      <w:r w:rsidR="00F910D6" w:rsidRPr="004522FD">
        <w:rPr>
          <w:rFonts w:ascii="Times New Roman" w:hAnsi="Times New Roman" w:cs="Times New Roman"/>
          <w:sz w:val="24"/>
          <w:szCs w:val="24"/>
        </w:rPr>
        <w:t>polishing</w:t>
      </w:r>
      <w:r w:rsidR="004D0A47" w:rsidRPr="004522FD">
        <w:rPr>
          <w:rFonts w:ascii="Times New Roman" w:hAnsi="Times New Roman" w:cs="Times New Roman"/>
          <w:sz w:val="24"/>
          <w:szCs w:val="24"/>
        </w:rPr>
        <w:t>) the flowers</w:t>
      </w:r>
      <w:r w:rsidR="004B4D52" w:rsidRPr="004522FD">
        <w:rPr>
          <w:rFonts w:ascii="Times New Roman" w:hAnsi="Times New Roman" w:cs="Times New Roman"/>
          <w:sz w:val="24"/>
          <w:szCs w:val="24"/>
        </w:rPr>
        <w:t>, indicating that the flowers on the pair belonging to the marquise de Pompadour were of unvarnished silver</w:t>
      </w:r>
      <w:r w:rsidR="00F910D6" w:rsidRPr="004522FD">
        <w:rPr>
          <w:rFonts w:ascii="Times New Roman" w:hAnsi="Times New Roman" w:cs="Times New Roman"/>
          <w:sz w:val="24"/>
          <w:szCs w:val="24"/>
        </w:rPr>
        <w:t>.</w:t>
      </w:r>
      <w:r w:rsidR="001D18BF" w:rsidRPr="004522FD">
        <w:rPr>
          <w:rStyle w:val="EndnoteReference"/>
          <w:rFonts w:ascii="Times New Roman" w:hAnsi="Times New Roman" w:cs="Times New Roman"/>
          <w:sz w:val="24"/>
          <w:szCs w:val="24"/>
        </w:rPr>
        <w:endnoteReference w:id="27"/>
      </w:r>
      <w:r w:rsidR="00F910D6" w:rsidRPr="004522FD">
        <w:rPr>
          <w:rFonts w:ascii="Times New Roman" w:hAnsi="Times New Roman" w:cs="Times New Roman"/>
          <w:sz w:val="24"/>
          <w:szCs w:val="24"/>
        </w:rPr>
        <w:t xml:space="preserve"> The Wadsworth Atheneum pair </w:t>
      </w:r>
      <w:r w:rsidR="007A77D9" w:rsidRPr="004522FD">
        <w:rPr>
          <w:rFonts w:ascii="Times New Roman" w:hAnsi="Times New Roman" w:cs="Times New Roman"/>
          <w:sz w:val="24"/>
          <w:szCs w:val="24"/>
        </w:rPr>
        <w:t>is</w:t>
      </w:r>
      <w:r w:rsidR="00F910D6" w:rsidRPr="004522FD">
        <w:rPr>
          <w:rFonts w:ascii="Times New Roman" w:hAnsi="Times New Roman" w:cs="Times New Roman"/>
          <w:sz w:val="24"/>
          <w:szCs w:val="24"/>
        </w:rPr>
        <w:t xml:space="preserve"> dated to around 1735</w:t>
      </w:r>
      <w:r w:rsidR="00A31F80" w:rsidRPr="004522FD">
        <w:rPr>
          <w:rFonts w:ascii="Times New Roman" w:hAnsi="Times New Roman" w:cs="Times New Roman"/>
          <w:sz w:val="24"/>
          <w:szCs w:val="24"/>
        </w:rPr>
        <w:t>–</w:t>
      </w:r>
      <w:r w:rsidR="00F910D6" w:rsidRPr="004522FD">
        <w:rPr>
          <w:rFonts w:ascii="Times New Roman" w:hAnsi="Times New Roman" w:cs="Times New Roman"/>
          <w:sz w:val="24"/>
          <w:szCs w:val="24"/>
        </w:rPr>
        <w:t>36</w:t>
      </w:r>
      <w:r w:rsidR="006E1FE9" w:rsidRPr="004522FD">
        <w:rPr>
          <w:rFonts w:ascii="Times New Roman" w:hAnsi="Times New Roman" w:cs="Times New Roman"/>
          <w:sz w:val="24"/>
          <w:szCs w:val="24"/>
        </w:rPr>
        <w:t xml:space="preserve">, </w:t>
      </w:r>
      <w:r w:rsidR="00204AA3" w:rsidRPr="004522FD">
        <w:rPr>
          <w:rFonts w:ascii="Times New Roman" w:hAnsi="Times New Roman" w:cs="Times New Roman"/>
          <w:sz w:val="24"/>
          <w:szCs w:val="24"/>
        </w:rPr>
        <w:t xml:space="preserve">on account of </w:t>
      </w:r>
      <w:r w:rsidR="006E1FE9" w:rsidRPr="004522FD">
        <w:rPr>
          <w:rFonts w:ascii="Times New Roman" w:hAnsi="Times New Roman" w:cs="Times New Roman"/>
          <w:sz w:val="24"/>
          <w:szCs w:val="24"/>
        </w:rPr>
        <w:t>the Paris warden’s date letter marks and the charge mark</w:t>
      </w:r>
      <w:r w:rsidR="00204AA3" w:rsidRPr="004522FD">
        <w:rPr>
          <w:rFonts w:ascii="Times New Roman" w:hAnsi="Times New Roman" w:cs="Times New Roman"/>
          <w:sz w:val="24"/>
          <w:szCs w:val="24"/>
        </w:rPr>
        <w:t>s they bear</w:t>
      </w:r>
      <w:r w:rsidR="006E1FE9" w:rsidRPr="004522FD">
        <w:rPr>
          <w:rFonts w:ascii="Times New Roman" w:hAnsi="Times New Roman" w:cs="Times New Roman"/>
          <w:sz w:val="24"/>
          <w:szCs w:val="24"/>
        </w:rPr>
        <w:t>.</w:t>
      </w:r>
      <w:r w:rsidR="005A0A08" w:rsidRPr="004522FD">
        <w:rPr>
          <w:rStyle w:val="EndnoteReference"/>
          <w:rFonts w:ascii="Times New Roman" w:hAnsi="Times New Roman" w:cs="Times New Roman"/>
          <w:sz w:val="24"/>
          <w:szCs w:val="24"/>
        </w:rPr>
        <w:endnoteReference w:id="28"/>
      </w:r>
      <w:r w:rsidR="00C27DA4" w:rsidRPr="004522FD">
        <w:rPr>
          <w:rFonts w:ascii="Times New Roman" w:hAnsi="Times New Roman" w:cs="Times New Roman"/>
          <w:sz w:val="24"/>
          <w:szCs w:val="24"/>
        </w:rPr>
        <w:t xml:space="preserve"> </w:t>
      </w:r>
      <w:r w:rsidR="006E1FE9" w:rsidRPr="004522FD">
        <w:rPr>
          <w:rFonts w:ascii="Times New Roman" w:hAnsi="Times New Roman" w:cs="Times New Roman"/>
          <w:sz w:val="24"/>
          <w:szCs w:val="24"/>
        </w:rPr>
        <w:t>They</w:t>
      </w:r>
      <w:r w:rsidR="007A77D9" w:rsidRPr="004522FD">
        <w:rPr>
          <w:rFonts w:ascii="Times New Roman" w:hAnsi="Times New Roman" w:cs="Times New Roman"/>
          <w:sz w:val="24"/>
          <w:szCs w:val="24"/>
        </w:rPr>
        <w:t xml:space="preserve"> differ from the Getty example</w:t>
      </w:r>
      <w:r w:rsidR="00204AA3" w:rsidRPr="004522FD">
        <w:rPr>
          <w:rFonts w:ascii="Times New Roman" w:hAnsi="Times New Roman" w:cs="Times New Roman"/>
          <w:sz w:val="24"/>
          <w:szCs w:val="24"/>
        </w:rPr>
        <w:t>s</w:t>
      </w:r>
      <w:r w:rsidR="007A77D9" w:rsidRPr="004522FD">
        <w:rPr>
          <w:rFonts w:ascii="Times New Roman" w:hAnsi="Times New Roman" w:cs="Times New Roman"/>
          <w:sz w:val="24"/>
          <w:szCs w:val="24"/>
        </w:rPr>
        <w:t xml:space="preserve"> in two ways: (1) the figures’ robes are black with a gilded patterned of ducks, cranes</w:t>
      </w:r>
      <w:r w:rsidR="00DC509F" w:rsidRPr="004522FD">
        <w:rPr>
          <w:rFonts w:ascii="Times New Roman" w:hAnsi="Times New Roman" w:cs="Times New Roman"/>
          <w:sz w:val="24"/>
          <w:szCs w:val="24"/>
        </w:rPr>
        <w:t>,</w:t>
      </w:r>
      <w:r w:rsidR="007A77D9" w:rsidRPr="004522FD">
        <w:rPr>
          <w:rFonts w:ascii="Times New Roman" w:hAnsi="Times New Roman" w:cs="Times New Roman"/>
          <w:sz w:val="24"/>
          <w:szCs w:val="24"/>
        </w:rPr>
        <w:t xml:space="preserve"> and flowers</w:t>
      </w:r>
      <w:r w:rsidR="00A31F80" w:rsidRPr="004522FD">
        <w:rPr>
          <w:rFonts w:ascii="Times New Roman" w:hAnsi="Times New Roman" w:cs="Times New Roman"/>
          <w:sz w:val="24"/>
          <w:szCs w:val="24"/>
        </w:rPr>
        <w:t>,</w:t>
      </w:r>
      <w:r w:rsidR="007A77D9" w:rsidRPr="004522FD">
        <w:rPr>
          <w:rFonts w:ascii="Times New Roman" w:hAnsi="Times New Roman" w:cs="Times New Roman"/>
          <w:sz w:val="24"/>
          <w:szCs w:val="24"/>
        </w:rPr>
        <w:t xml:space="preserve"> and (2) their bundles of cane are more cylindrical and tightly compact with some sixty-five stalks</w:t>
      </w:r>
      <w:r w:rsidR="00D92E1D" w:rsidRPr="004522FD">
        <w:rPr>
          <w:rFonts w:ascii="Times New Roman" w:hAnsi="Times New Roman" w:cs="Times New Roman"/>
          <w:sz w:val="24"/>
          <w:szCs w:val="24"/>
        </w:rPr>
        <w:t xml:space="preserve"> in each</w:t>
      </w:r>
      <w:r w:rsidR="006E1FE9" w:rsidRPr="004522FD">
        <w:rPr>
          <w:rFonts w:ascii="Times New Roman" w:hAnsi="Times New Roman" w:cs="Times New Roman"/>
          <w:sz w:val="24"/>
          <w:szCs w:val="24"/>
        </w:rPr>
        <w:t>. T</w:t>
      </w:r>
      <w:r w:rsidR="007A77D9" w:rsidRPr="004522FD">
        <w:rPr>
          <w:rFonts w:ascii="Times New Roman" w:hAnsi="Times New Roman" w:cs="Times New Roman"/>
          <w:sz w:val="24"/>
          <w:szCs w:val="24"/>
        </w:rPr>
        <w:t xml:space="preserve">he </w:t>
      </w:r>
      <w:r w:rsidR="006E1FE9" w:rsidRPr="004522FD">
        <w:rPr>
          <w:rFonts w:ascii="Times New Roman" w:hAnsi="Times New Roman" w:cs="Times New Roman"/>
          <w:sz w:val="24"/>
          <w:szCs w:val="24"/>
        </w:rPr>
        <w:t xml:space="preserve">joints between the </w:t>
      </w:r>
      <w:r w:rsidR="007A77D9" w:rsidRPr="004522FD">
        <w:rPr>
          <w:rFonts w:ascii="Times New Roman" w:hAnsi="Times New Roman" w:cs="Times New Roman"/>
          <w:sz w:val="24"/>
          <w:szCs w:val="24"/>
        </w:rPr>
        <w:t>lid</w:t>
      </w:r>
      <w:r w:rsidR="006E1FE9" w:rsidRPr="004522FD">
        <w:rPr>
          <w:rFonts w:ascii="Times New Roman" w:hAnsi="Times New Roman" w:cs="Times New Roman"/>
          <w:sz w:val="24"/>
          <w:szCs w:val="24"/>
        </w:rPr>
        <w:t xml:space="preserve">s and vessels are not disguised. Moreover, </w:t>
      </w:r>
      <w:r w:rsidR="00282A1E">
        <w:rPr>
          <w:rFonts w:ascii="Times New Roman" w:hAnsi="Times New Roman" w:cs="Times New Roman"/>
          <w:sz w:val="24"/>
          <w:szCs w:val="24"/>
        </w:rPr>
        <w:t>it appears unlikely the casters could stand upright if</w:t>
      </w:r>
      <w:r w:rsidR="006E1FE9" w:rsidRPr="004522FD">
        <w:rPr>
          <w:rFonts w:ascii="Times New Roman" w:hAnsi="Times New Roman" w:cs="Times New Roman"/>
          <w:sz w:val="24"/>
          <w:szCs w:val="24"/>
        </w:rPr>
        <w:t xml:space="preserve"> detached from the figures.</w:t>
      </w:r>
      <w:r w:rsidR="007351F9" w:rsidRPr="004522FD">
        <w:rPr>
          <w:rStyle w:val="EndnoteReference"/>
          <w:rFonts w:ascii="Times New Roman" w:hAnsi="Times New Roman" w:cs="Times New Roman"/>
          <w:sz w:val="24"/>
          <w:szCs w:val="24"/>
        </w:rPr>
        <w:endnoteReference w:id="29"/>
      </w:r>
      <w:r w:rsidR="006E1FE9" w:rsidRPr="004522FD">
        <w:rPr>
          <w:rFonts w:ascii="Times New Roman" w:hAnsi="Times New Roman" w:cs="Times New Roman"/>
          <w:sz w:val="24"/>
          <w:szCs w:val="24"/>
        </w:rPr>
        <w:t xml:space="preserve"> </w:t>
      </w:r>
      <w:r w:rsidR="009C71A1" w:rsidRPr="004522FD">
        <w:rPr>
          <w:rFonts w:ascii="Times New Roman" w:hAnsi="Times New Roman" w:cs="Times New Roman"/>
          <w:sz w:val="24"/>
          <w:szCs w:val="24"/>
        </w:rPr>
        <w:t>T</w:t>
      </w:r>
      <w:r w:rsidR="00A40BD8" w:rsidRPr="004522FD">
        <w:rPr>
          <w:rFonts w:ascii="Times New Roman" w:hAnsi="Times New Roman" w:cs="Times New Roman"/>
          <w:sz w:val="24"/>
          <w:szCs w:val="24"/>
        </w:rPr>
        <w:t>he</w:t>
      </w:r>
      <w:r w:rsidR="009C71A1" w:rsidRPr="004522FD">
        <w:rPr>
          <w:rFonts w:ascii="Times New Roman" w:hAnsi="Times New Roman" w:cs="Times New Roman"/>
          <w:sz w:val="24"/>
          <w:szCs w:val="24"/>
        </w:rPr>
        <w:t xml:space="preserve"> differences, however, do </w:t>
      </w:r>
      <w:r w:rsidR="00B624C8" w:rsidRPr="004522FD">
        <w:rPr>
          <w:rFonts w:ascii="Times New Roman" w:hAnsi="Times New Roman" w:cs="Times New Roman"/>
          <w:sz w:val="24"/>
          <w:szCs w:val="24"/>
        </w:rPr>
        <w:t xml:space="preserve">not </w:t>
      </w:r>
      <w:r w:rsidR="009C71A1" w:rsidRPr="004522FD">
        <w:rPr>
          <w:rFonts w:ascii="Times New Roman" w:hAnsi="Times New Roman" w:cs="Times New Roman"/>
          <w:sz w:val="24"/>
          <w:szCs w:val="24"/>
        </w:rPr>
        <w:t xml:space="preserve">extend to the form of </w:t>
      </w:r>
      <w:r w:rsidR="00A40BD8" w:rsidRPr="004522FD">
        <w:rPr>
          <w:rFonts w:ascii="Times New Roman" w:hAnsi="Times New Roman" w:cs="Times New Roman"/>
          <w:sz w:val="24"/>
          <w:szCs w:val="24"/>
        </w:rPr>
        <w:t xml:space="preserve">the striding </w:t>
      </w:r>
      <w:r w:rsidR="009C71A1" w:rsidRPr="004522FD">
        <w:rPr>
          <w:rFonts w:ascii="Times New Roman" w:hAnsi="Times New Roman" w:cs="Times New Roman"/>
          <w:sz w:val="24"/>
          <w:szCs w:val="24"/>
        </w:rPr>
        <w:t>figures and their bases</w:t>
      </w:r>
      <w:r w:rsidR="00A31F80" w:rsidRPr="004522FD">
        <w:rPr>
          <w:rFonts w:ascii="Times New Roman" w:hAnsi="Times New Roman" w:cs="Times New Roman"/>
          <w:sz w:val="24"/>
          <w:szCs w:val="24"/>
        </w:rPr>
        <w:t>,</w:t>
      </w:r>
      <w:r w:rsidR="009C71A1" w:rsidRPr="004522FD">
        <w:rPr>
          <w:rFonts w:ascii="Times New Roman" w:hAnsi="Times New Roman" w:cs="Times New Roman"/>
          <w:sz w:val="24"/>
          <w:szCs w:val="24"/>
        </w:rPr>
        <w:t xml:space="preserve"> </w:t>
      </w:r>
      <w:r w:rsidR="001A17AD" w:rsidRPr="004522FD">
        <w:rPr>
          <w:rFonts w:ascii="Times New Roman" w:hAnsi="Times New Roman" w:cs="Times New Roman"/>
          <w:sz w:val="24"/>
          <w:szCs w:val="24"/>
        </w:rPr>
        <w:t xml:space="preserve">which are </w:t>
      </w:r>
      <w:r w:rsidR="00DC509F" w:rsidRPr="004522FD">
        <w:rPr>
          <w:rFonts w:ascii="Times New Roman" w:hAnsi="Times New Roman" w:cs="Times New Roman"/>
          <w:sz w:val="24"/>
          <w:szCs w:val="24"/>
        </w:rPr>
        <w:t>almost</w:t>
      </w:r>
      <w:r w:rsidR="00164CE8" w:rsidRPr="004522FD">
        <w:rPr>
          <w:rFonts w:ascii="Times New Roman" w:hAnsi="Times New Roman" w:cs="Times New Roman"/>
          <w:sz w:val="24"/>
          <w:szCs w:val="24"/>
        </w:rPr>
        <w:t xml:space="preserve"> identical</w:t>
      </w:r>
      <w:r w:rsidR="001A17AD" w:rsidRPr="004522FD">
        <w:rPr>
          <w:rFonts w:ascii="Times New Roman" w:hAnsi="Times New Roman" w:cs="Times New Roman"/>
          <w:sz w:val="24"/>
          <w:szCs w:val="24"/>
        </w:rPr>
        <w:t xml:space="preserve">, </w:t>
      </w:r>
      <w:r w:rsidR="00A40BD8" w:rsidRPr="004522FD">
        <w:rPr>
          <w:rFonts w:ascii="Times New Roman" w:hAnsi="Times New Roman" w:cs="Times New Roman"/>
          <w:sz w:val="24"/>
          <w:szCs w:val="24"/>
        </w:rPr>
        <w:t>thereby suggesting</w:t>
      </w:r>
      <w:r w:rsidR="009C71A1" w:rsidRPr="004522FD">
        <w:rPr>
          <w:rFonts w:ascii="Times New Roman" w:hAnsi="Times New Roman" w:cs="Times New Roman"/>
          <w:sz w:val="24"/>
          <w:szCs w:val="24"/>
        </w:rPr>
        <w:t xml:space="preserve"> a common model for the Wadsworth Atheneum figures</w:t>
      </w:r>
      <w:r w:rsidR="00A31F80" w:rsidRPr="004522FD">
        <w:rPr>
          <w:rFonts w:ascii="Times New Roman" w:hAnsi="Times New Roman" w:cs="Times New Roman"/>
          <w:sz w:val="24"/>
          <w:szCs w:val="24"/>
        </w:rPr>
        <w:t>,</w:t>
      </w:r>
      <w:r w:rsidR="009C71A1" w:rsidRPr="004522FD">
        <w:rPr>
          <w:rFonts w:ascii="Times New Roman" w:hAnsi="Times New Roman" w:cs="Times New Roman"/>
          <w:sz w:val="24"/>
          <w:szCs w:val="24"/>
        </w:rPr>
        <w:t xml:space="preserve"> cast in silver </w:t>
      </w:r>
      <w:r w:rsidR="00A31F80" w:rsidRPr="004522FD">
        <w:rPr>
          <w:rFonts w:ascii="Times New Roman" w:hAnsi="Times New Roman" w:cs="Times New Roman"/>
          <w:sz w:val="24"/>
          <w:szCs w:val="24"/>
        </w:rPr>
        <w:t>around</w:t>
      </w:r>
      <w:r w:rsidR="00FC09CE" w:rsidRPr="004522FD">
        <w:rPr>
          <w:rFonts w:ascii="Times New Roman" w:hAnsi="Times New Roman" w:cs="Times New Roman"/>
          <w:sz w:val="24"/>
          <w:szCs w:val="24"/>
        </w:rPr>
        <w:t xml:space="preserve"> </w:t>
      </w:r>
      <w:r w:rsidR="009C71A1" w:rsidRPr="004522FD">
        <w:rPr>
          <w:rFonts w:ascii="Times New Roman" w:hAnsi="Times New Roman" w:cs="Times New Roman"/>
          <w:sz w:val="24"/>
          <w:szCs w:val="24"/>
        </w:rPr>
        <w:t>1735</w:t>
      </w:r>
      <w:r w:rsidR="00A31F80" w:rsidRPr="004522FD">
        <w:rPr>
          <w:rFonts w:ascii="Times New Roman" w:hAnsi="Times New Roman" w:cs="Times New Roman"/>
          <w:sz w:val="24"/>
          <w:szCs w:val="24"/>
        </w:rPr>
        <w:t>–</w:t>
      </w:r>
      <w:r w:rsidR="009C71A1" w:rsidRPr="004522FD">
        <w:rPr>
          <w:rFonts w:ascii="Times New Roman" w:hAnsi="Times New Roman" w:cs="Times New Roman"/>
          <w:sz w:val="24"/>
          <w:szCs w:val="24"/>
        </w:rPr>
        <w:t>36</w:t>
      </w:r>
      <w:r w:rsidR="00A31F80" w:rsidRPr="004522FD">
        <w:rPr>
          <w:rFonts w:ascii="Times New Roman" w:hAnsi="Times New Roman" w:cs="Times New Roman"/>
          <w:sz w:val="24"/>
          <w:szCs w:val="24"/>
        </w:rPr>
        <w:t>,</w:t>
      </w:r>
      <w:r w:rsidR="005A0A08" w:rsidRPr="004522FD">
        <w:rPr>
          <w:rFonts w:ascii="Times New Roman" w:hAnsi="Times New Roman" w:cs="Times New Roman"/>
          <w:sz w:val="24"/>
          <w:szCs w:val="24"/>
        </w:rPr>
        <w:t xml:space="preserve"> </w:t>
      </w:r>
      <w:r w:rsidR="009C71A1" w:rsidRPr="004522FD">
        <w:rPr>
          <w:rFonts w:ascii="Times New Roman" w:hAnsi="Times New Roman" w:cs="Times New Roman"/>
          <w:sz w:val="24"/>
          <w:szCs w:val="24"/>
        </w:rPr>
        <w:t>and the Getty figures</w:t>
      </w:r>
      <w:r w:rsidR="00A31F80" w:rsidRPr="004522FD">
        <w:rPr>
          <w:rFonts w:ascii="Times New Roman" w:hAnsi="Times New Roman" w:cs="Times New Roman"/>
          <w:sz w:val="24"/>
          <w:szCs w:val="24"/>
        </w:rPr>
        <w:t>,</w:t>
      </w:r>
      <w:r w:rsidR="009C71A1" w:rsidRPr="004522FD">
        <w:rPr>
          <w:rFonts w:ascii="Times New Roman" w:hAnsi="Times New Roman" w:cs="Times New Roman"/>
          <w:sz w:val="24"/>
          <w:szCs w:val="24"/>
        </w:rPr>
        <w:t xml:space="preserve"> cast in bronze </w:t>
      </w:r>
      <w:r w:rsidR="001F33FD" w:rsidRPr="004522FD">
        <w:rPr>
          <w:rFonts w:ascii="Times New Roman" w:hAnsi="Times New Roman" w:cs="Times New Roman"/>
          <w:sz w:val="24"/>
          <w:szCs w:val="24"/>
        </w:rPr>
        <w:t>a</w:t>
      </w:r>
      <w:r w:rsidR="00491A41" w:rsidRPr="004522FD">
        <w:rPr>
          <w:rFonts w:ascii="Times New Roman" w:hAnsi="Times New Roman" w:cs="Times New Roman"/>
          <w:sz w:val="24"/>
          <w:szCs w:val="24"/>
        </w:rPr>
        <w:t xml:space="preserve">round </w:t>
      </w:r>
      <w:r w:rsidR="009C71A1" w:rsidRPr="004522FD">
        <w:rPr>
          <w:rFonts w:ascii="Times New Roman" w:hAnsi="Times New Roman" w:cs="Times New Roman"/>
          <w:sz w:val="24"/>
          <w:szCs w:val="24"/>
        </w:rPr>
        <w:t xml:space="preserve">1739. </w:t>
      </w:r>
    </w:p>
    <w:p w14:paraId="1879BA7A" w14:textId="1D49C271" w:rsidR="009322EC" w:rsidRPr="004522FD" w:rsidRDefault="004A3DE4" w:rsidP="004522FD">
      <w:pPr>
        <w:spacing w:after="0" w:line="480" w:lineRule="auto"/>
        <w:ind w:firstLine="720"/>
        <w:rPr>
          <w:rFonts w:ascii="Times New Roman" w:hAnsi="Times New Roman" w:cs="Times New Roman"/>
          <w:sz w:val="24"/>
          <w:szCs w:val="24"/>
        </w:rPr>
      </w:pPr>
      <w:r w:rsidRPr="004522FD">
        <w:rPr>
          <w:rFonts w:ascii="Times New Roman" w:hAnsi="Times New Roman" w:cs="Times New Roman"/>
          <w:sz w:val="24"/>
          <w:szCs w:val="24"/>
        </w:rPr>
        <w:lastRenderedPageBreak/>
        <w:t>Both pairs ec</w:t>
      </w:r>
      <w:r w:rsidR="0089086E" w:rsidRPr="004522FD">
        <w:rPr>
          <w:rFonts w:ascii="Times New Roman" w:hAnsi="Times New Roman" w:cs="Times New Roman"/>
          <w:sz w:val="24"/>
          <w:szCs w:val="24"/>
        </w:rPr>
        <w:t xml:space="preserve">ho </w:t>
      </w:r>
      <w:r w:rsidR="00A40BD8" w:rsidRPr="004522FD">
        <w:rPr>
          <w:rFonts w:ascii="Times New Roman" w:hAnsi="Times New Roman" w:cs="Times New Roman"/>
          <w:sz w:val="24"/>
          <w:szCs w:val="24"/>
        </w:rPr>
        <w:t>yet</w:t>
      </w:r>
      <w:r w:rsidR="00204AA3" w:rsidRPr="004522FD">
        <w:rPr>
          <w:rFonts w:ascii="Times New Roman" w:hAnsi="Times New Roman" w:cs="Times New Roman"/>
          <w:sz w:val="24"/>
          <w:szCs w:val="24"/>
        </w:rPr>
        <w:t xml:space="preserve"> </w:t>
      </w:r>
      <w:r w:rsidR="0089086E" w:rsidRPr="004522FD">
        <w:rPr>
          <w:rFonts w:ascii="Times New Roman" w:hAnsi="Times New Roman" w:cs="Times New Roman"/>
          <w:sz w:val="24"/>
          <w:szCs w:val="24"/>
        </w:rPr>
        <w:t>another pair</w:t>
      </w:r>
      <w:r w:rsidRPr="004522FD">
        <w:rPr>
          <w:rFonts w:ascii="Times New Roman" w:hAnsi="Times New Roman" w:cs="Times New Roman"/>
          <w:sz w:val="24"/>
          <w:szCs w:val="24"/>
        </w:rPr>
        <w:t xml:space="preserve"> made in the 1730s </w:t>
      </w:r>
      <w:r w:rsidR="00204AA3" w:rsidRPr="004522FD">
        <w:rPr>
          <w:rFonts w:ascii="Times New Roman" w:hAnsi="Times New Roman" w:cs="Times New Roman"/>
          <w:sz w:val="24"/>
          <w:szCs w:val="24"/>
        </w:rPr>
        <w:t>entirely in (unvarnish</w:t>
      </w:r>
      <w:r w:rsidR="0089086E" w:rsidRPr="004522FD">
        <w:rPr>
          <w:rFonts w:ascii="Times New Roman" w:hAnsi="Times New Roman" w:cs="Times New Roman"/>
          <w:sz w:val="24"/>
          <w:szCs w:val="24"/>
        </w:rPr>
        <w:t xml:space="preserve">ed) silver </w:t>
      </w:r>
      <w:r w:rsidRPr="004522FD">
        <w:rPr>
          <w:rFonts w:ascii="Times New Roman" w:hAnsi="Times New Roman" w:cs="Times New Roman"/>
          <w:sz w:val="24"/>
          <w:szCs w:val="24"/>
        </w:rPr>
        <w:t xml:space="preserve">for </w:t>
      </w:r>
      <w:r w:rsidR="0089086E" w:rsidRPr="004522FD">
        <w:rPr>
          <w:rFonts w:ascii="Times New Roman" w:hAnsi="Times New Roman" w:cs="Times New Roman"/>
          <w:sz w:val="24"/>
          <w:szCs w:val="24"/>
        </w:rPr>
        <w:t>Louis-</w:t>
      </w:r>
      <w:r w:rsidRPr="004522FD">
        <w:rPr>
          <w:rFonts w:ascii="Times New Roman" w:hAnsi="Times New Roman" w:cs="Times New Roman"/>
          <w:sz w:val="24"/>
          <w:szCs w:val="24"/>
        </w:rPr>
        <w:t>Hen</w:t>
      </w:r>
      <w:r w:rsidR="0089086E" w:rsidRPr="004522FD">
        <w:rPr>
          <w:rFonts w:ascii="Times New Roman" w:hAnsi="Times New Roman" w:cs="Times New Roman"/>
          <w:sz w:val="24"/>
          <w:szCs w:val="24"/>
        </w:rPr>
        <w:t>r</w:t>
      </w:r>
      <w:r w:rsidRPr="004522FD">
        <w:rPr>
          <w:rFonts w:ascii="Times New Roman" w:hAnsi="Times New Roman" w:cs="Times New Roman"/>
          <w:sz w:val="24"/>
          <w:szCs w:val="24"/>
        </w:rPr>
        <w:t xml:space="preserve">i, </w:t>
      </w:r>
      <w:proofErr w:type="spellStart"/>
      <w:r w:rsidRPr="004522FD">
        <w:rPr>
          <w:rFonts w:ascii="Times New Roman" w:hAnsi="Times New Roman" w:cs="Times New Roman"/>
          <w:sz w:val="24"/>
          <w:szCs w:val="24"/>
        </w:rPr>
        <w:t>duc</w:t>
      </w:r>
      <w:proofErr w:type="spellEnd"/>
      <w:r w:rsidRPr="004522FD">
        <w:rPr>
          <w:rFonts w:ascii="Times New Roman" w:hAnsi="Times New Roman" w:cs="Times New Roman"/>
          <w:sz w:val="24"/>
          <w:szCs w:val="24"/>
        </w:rPr>
        <w:t xml:space="preserve"> de Bour</w:t>
      </w:r>
      <w:r w:rsidR="001F33FD" w:rsidRPr="004522FD">
        <w:rPr>
          <w:rFonts w:ascii="Times New Roman" w:hAnsi="Times New Roman" w:cs="Times New Roman"/>
          <w:sz w:val="24"/>
          <w:szCs w:val="24"/>
        </w:rPr>
        <w:t>b</w:t>
      </w:r>
      <w:r w:rsidRPr="004522FD">
        <w:rPr>
          <w:rFonts w:ascii="Times New Roman" w:hAnsi="Times New Roman" w:cs="Times New Roman"/>
          <w:sz w:val="24"/>
          <w:szCs w:val="24"/>
        </w:rPr>
        <w:t>on and prince de Condé.</w:t>
      </w:r>
      <w:r w:rsidRPr="004522FD">
        <w:rPr>
          <w:rStyle w:val="EndnoteReference"/>
          <w:rFonts w:ascii="Times New Roman" w:hAnsi="Times New Roman" w:cs="Times New Roman"/>
          <w:sz w:val="24"/>
          <w:szCs w:val="24"/>
        </w:rPr>
        <w:endnoteReference w:id="30"/>
      </w:r>
      <w:r w:rsidRPr="004522FD">
        <w:rPr>
          <w:rFonts w:ascii="Times New Roman" w:hAnsi="Times New Roman" w:cs="Times New Roman"/>
          <w:sz w:val="24"/>
          <w:szCs w:val="24"/>
        </w:rPr>
        <w:t xml:space="preserve"> </w:t>
      </w:r>
      <w:r w:rsidR="0089086E" w:rsidRPr="004522FD">
        <w:rPr>
          <w:rFonts w:ascii="Times New Roman" w:hAnsi="Times New Roman" w:cs="Times New Roman"/>
          <w:sz w:val="24"/>
          <w:szCs w:val="24"/>
        </w:rPr>
        <w:t>The exquisitely wrought figures</w:t>
      </w:r>
      <w:r w:rsidR="009322EC" w:rsidRPr="004522FD">
        <w:rPr>
          <w:rFonts w:ascii="Times New Roman" w:hAnsi="Times New Roman" w:cs="Times New Roman"/>
          <w:sz w:val="24"/>
          <w:szCs w:val="24"/>
        </w:rPr>
        <w:t xml:space="preserve"> of this third pair</w:t>
      </w:r>
      <w:r w:rsidR="00A40BD8" w:rsidRPr="004522FD">
        <w:rPr>
          <w:rFonts w:ascii="Times New Roman" w:hAnsi="Times New Roman" w:cs="Times New Roman"/>
          <w:sz w:val="24"/>
          <w:szCs w:val="24"/>
        </w:rPr>
        <w:t xml:space="preserve"> portray</w:t>
      </w:r>
      <w:r w:rsidR="0089086E" w:rsidRPr="004522FD">
        <w:rPr>
          <w:rFonts w:ascii="Times New Roman" w:hAnsi="Times New Roman" w:cs="Times New Roman"/>
          <w:sz w:val="24"/>
          <w:szCs w:val="24"/>
        </w:rPr>
        <w:t xml:space="preserve"> male and female laborers dressed in feathered skirts, alluding to cane cultivation in the West </w:t>
      </w:r>
      <w:r w:rsidR="001A17AD" w:rsidRPr="004522FD">
        <w:rPr>
          <w:rFonts w:ascii="Times New Roman" w:hAnsi="Times New Roman" w:cs="Times New Roman"/>
          <w:sz w:val="24"/>
          <w:szCs w:val="24"/>
        </w:rPr>
        <w:t>Indies</w:t>
      </w:r>
      <w:r w:rsidR="0089086E" w:rsidRPr="004522FD">
        <w:rPr>
          <w:rFonts w:ascii="Times New Roman" w:hAnsi="Times New Roman" w:cs="Times New Roman"/>
          <w:sz w:val="24"/>
          <w:szCs w:val="24"/>
        </w:rPr>
        <w:t xml:space="preserve">. </w:t>
      </w:r>
      <w:r w:rsidR="00581CDC" w:rsidRPr="004522FD">
        <w:rPr>
          <w:rFonts w:ascii="Times New Roman" w:hAnsi="Times New Roman" w:cs="Times New Roman"/>
          <w:sz w:val="24"/>
          <w:szCs w:val="24"/>
        </w:rPr>
        <w:t>Each</w:t>
      </w:r>
      <w:r w:rsidR="0089086E" w:rsidRPr="004522FD">
        <w:rPr>
          <w:rFonts w:ascii="Times New Roman" w:hAnsi="Times New Roman" w:cs="Times New Roman"/>
          <w:sz w:val="24"/>
          <w:szCs w:val="24"/>
        </w:rPr>
        <w:t xml:space="preserve"> cane </w:t>
      </w:r>
      <w:r w:rsidR="00581CDC" w:rsidRPr="004522FD">
        <w:rPr>
          <w:rFonts w:ascii="Times New Roman" w:hAnsi="Times New Roman" w:cs="Times New Roman"/>
          <w:sz w:val="24"/>
          <w:szCs w:val="24"/>
        </w:rPr>
        <w:t>stalk</w:t>
      </w:r>
      <w:r w:rsidR="0089086E" w:rsidRPr="004522FD">
        <w:rPr>
          <w:rFonts w:ascii="Times New Roman" w:hAnsi="Times New Roman" w:cs="Times New Roman"/>
          <w:sz w:val="24"/>
          <w:szCs w:val="24"/>
        </w:rPr>
        <w:t xml:space="preserve"> </w:t>
      </w:r>
      <w:r w:rsidR="009322EC" w:rsidRPr="004522FD">
        <w:rPr>
          <w:rFonts w:ascii="Times New Roman" w:hAnsi="Times New Roman" w:cs="Times New Roman"/>
          <w:sz w:val="24"/>
          <w:szCs w:val="24"/>
        </w:rPr>
        <w:t xml:space="preserve">of their bundles </w:t>
      </w:r>
      <w:r w:rsidR="00581CDC" w:rsidRPr="004522FD">
        <w:rPr>
          <w:rFonts w:ascii="Times New Roman" w:hAnsi="Times New Roman" w:cs="Times New Roman"/>
          <w:sz w:val="24"/>
          <w:szCs w:val="24"/>
        </w:rPr>
        <w:t>is more</w:t>
      </w:r>
      <w:r w:rsidR="0089086E" w:rsidRPr="004522FD">
        <w:rPr>
          <w:rFonts w:ascii="Times New Roman" w:hAnsi="Times New Roman" w:cs="Times New Roman"/>
          <w:sz w:val="24"/>
          <w:szCs w:val="24"/>
        </w:rPr>
        <w:t xml:space="preserve"> individualized,</w:t>
      </w:r>
      <w:r w:rsidR="00581CDC" w:rsidRPr="004522FD">
        <w:rPr>
          <w:rFonts w:ascii="Times New Roman" w:hAnsi="Times New Roman" w:cs="Times New Roman"/>
          <w:sz w:val="24"/>
          <w:szCs w:val="24"/>
        </w:rPr>
        <w:t xml:space="preserve"> with a core of greater or lesser thickness, and </w:t>
      </w:r>
      <w:r w:rsidR="00856C7A" w:rsidRPr="004522FD">
        <w:rPr>
          <w:rFonts w:ascii="Times New Roman" w:hAnsi="Times New Roman" w:cs="Times New Roman"/>
          <w:sz w:val="24"/>
          <w:szCs w:val="24"/>
        </w:rPr>
        <w:t xml:space="preserve">the </w:t>
      </w:r>
      <w:r w:rsidR="00581CDC" w:rsidRPr="004522FD">
        <w:rPr>
          <w:rFonts w:ascii="Times New Roman" w:hAnsi="Times New Roman" w:cs="Times New Roman"/>
          <w:sz w:val="24"/>
          <w:szCs w:val="24"/>
        </w:rPr>
        <w:t>irregularly cut top</w:t>
      </w:r>
      <w:r w:rsidR="00856C7A" w:rsidRPr="004522FD">
        <w:rPr>
          <w:rFonts w:ascii="Times New Roman" w:hAnsi="Times New Roman" w:cs="Times New Roman"/>
          <w:sz w:val="24"/>
          <w:szCs w:val="24"/>
        </w:rPr>
        <w:t>s</w:t>
      </w:r>
      <w:r w:rsidR="00581CDC" w:rsidRPr="004522FD">
        <w:rPr>
          <w:rFonts w:ascii="Times New Roman" w:hAnsi="Times New Roman" w:cs="Times New Roman"/>
          <w:sz w:val="24"/>
          <w:szCs w:val="24"/>
        </w:rPr>
        <w:t xml:space="preserve"> </w:t>
      </w:r>
      <w:r w:rsidR="00856C7A" w:rsidRPr="004522FD">
        <w:rPr>
          <w:rFonts w:ascii="Times New Roman" w:hAnsi="Times New Roman" w:cs="Times New Roman"/>
          <w:sz w:val="24"/>
          <w:szCs w:val="24"/>
        </w:rPr>
        <w:t xml:space="preserve">are </w:t>
      </w:r>
      <w:r w:rsidR="00581CDC" w:rsidRPr="004522FD">
        <w:rPr>
          <w:rFonts w:ascii="Times New Roman" w:hAnsi="Times New Roman" w:cs="Times New Roman"/>
          <w:sz w:val="24"/>
          <w:szCs w:val="24"/>
        </w:rPr>
        <w:t>not adorned with flower petals.</w:t>
      </w:r>
      <w:r w:rsidR="0089086E" w:rsidRPr="004522FD">
        <w:rPr>
          <w:rFonts w:ascii="Times New Roman" w:hAnsi="Times New Roman" w:cs="Times New Roman"/>
          <w:sz w:val="24"/>
          <w:szCs w:val="24"/>
        </w:rPr>
        <w:t xml:space="preserve"> </w:t>
      </w:r>
      <w:r w:rsidR="00F15039" w:rsidRPr="004522FD">
        <w:rPr>
          <w:rFonts w:ascii="Times New Roman" w:hAnsi="Times New Roman" w:cs="Times New Roman"/>
          <w:sz w:val="24"/>
          <w:szCs w:val="24"/>
        </w:rPr>
        <w:t>Leafy</w:t>
      </w:r>
      <w:r w:rsidR="00204AA3" w:rsidRPr="004522FD">
        <w:rPr>
          <w:rFonts w:ascii="Times New Roman" w:hAnsi="Times New Roman" w:cs="Times New Roman"/>
          <w:sz w:val="24"/>
          <w:szCs w:val="24"/>
        </w:rPr>
        <w:t xml:space="preserve"> cane</w:t>
      </w:r>
      <w:r w:rsidR="00F15039" w:rsidRPr="004522FD">
        <w:rPr>
          <w:rFonts w:ascii="Times New Roman" w:hAnsi="Times New Roman" w:cs="Times New Roman"/>
          <w:sz w:val="24"/>
          <w:szCs w:val="24"/>
        </w:rPr>
        <w:t xml:space="preserve"> stalks grow up from the</w:t>
      </w:r>
      <w:r w:rsidR="009322EC" w:rsidRPr="004522FD">
        <w:rPr>
          <w:rFonts w:ascii="Times New Roman" w:hAnsi="Times New Roman" w:cs="Times New Roman"/>
          <w:sz w:val="24"/>
          <w:szCs w:val="24"/>
        </w:rPr>
        <w:t>ir</w:t>
      </w:r>
      <w:r w:rsidR="00F15039" w:rsidRPr="004522FD">
        <w:rPr>
          <w:rFonts w:ascii="Times New Roman" w:hAnsi="Times New Roman" w:cs="Times New Roman"/>
          <w:sz w:val="24"/>
          <w:szCs w:val="24"/>
        </w:rPr>
        <w:t xml:space="preserve"> </w:t>
      </w:r>
      <w:proofErr w:type="gramStart"/>
      <w:r w:rsidR="00F15039" w:rsidRPr="004522FD">
        <w:rPr>
          <w:rFonts w:ascii="Times New Roman" w:hAnsi="Times New Roman" w:cs="Times New Roman"/>
          <w:sz w:val="24"/>
          <w:szCs w:val="24"/>
        </w:rPr>
        <w:t>bases</w:t>
      </w:r>
      <w:r w:rsidR="00856C7A" w:rsidRPr="004522FD">
        <w:rPr>
          <w:rFonts w:ascii="Times New Roman" w:hAnsi="Times New Roman" w:cs="Times New Roman"/>
          <w:sz w:val="24"/>
          <w:szCs w:val="24"/>
        </w:rPr>
        <w:t>,</w:t>
      </w:r>
      <w:r w:rsidR="00F15039" w:rsidRPr="004522FD">
        <w:rPr>
          <w:rFonts w:ascii="Times New Roman" w:hAnsi="Times New Roman" w:cs="Times New Roman"/>
          <w:sz w:val="24"/>
          <w:szCs w:val="24"/>
        </w:rPr>
        <w:t xml:space="preserve"> and</w:t>
      </w:r>
      <w:proofErr w:type="gramEnd"/>
      <w:r w:rsidR="00F15039" w:rsidRPr="004522FD">
        <w:rPr>
          <w:rFonts w:ascii="Times New Roman" w:hAnsi="Times New Roman" w:cs="Times New Roman"/>
          <w:sz w:val="24"/>
          <w:szCs w:val="24"/>
        </w:rPr>
        <w:t xml:space="preserve"> cut cane rings litter the terrain</w:t>
      </w:r>
      <w:r w:rsidR="00A82CFA" w:rsidRPr="004522FD">
        <w:rPr>
          <w:rFonts w:ascii="Times New Roman" w:hAnsi="Times New Roman" w:cs="Times New Roman"/>
          <w:sz w:val="24"/>
          <w:szCs w:val="24"/>
        </w:rPr>
        <w:t xml:space="preserve"> (</w:t>
      </w:r>
      <w:r w:rsidR="00A82CFA" w:rsidRPr="002552CE">
        <w:rPr>
          <w:rFonts w:ascii="Times New Roman" w:hAnsi="Times New Roman" w:cs="Times New Roman"/>
          <w:b/>
          <w:bCs/>
          <w:sz w:val="24"/>
          <w:szCs w:val="24"/>
        </w:rPr>
        <w:t xml:space="preserve">fig. </w:t>
      </w:r>
      <w:r w:rsidR="00B9511D" w:rsidRPr="002552CE">
        <w:rPr>
          <w:rFonts w:ascii="Times New Roman" w:hAnsi="Times New Roman" w:cs="Times New Roman"/>
          <w:b/>
          <w:bCs/>
          <w:sz w:val="24"/>
          <w:szCs w:val="24"/>
        </w:rPr>
        <w:t>4.</w:t>
      </w:r>
      <w:r w:rsidR="00A82CFA" w:rsidRPr="002552CE">
        <w:rPr>
          <w:rFonts w:ascii="Times New Roman" w:hAnsi="Times New Roman" w:cs="Times New Roman"/>
          <w:b/>
          <w:bCs/>
          <w:sz w:val="24"/>
          <w:szCs w:val="24"/>
        </w:rPr>
        <w:t>3</w:t>
      </w:r>
      <w:r w:rsidR="00A82CFA" w:rsidRPr="004522FD">
        <w:rPr>
          <w:rFonts w:ascii="Times New Roman" w:hAnsi="Times New Roman" w:cs="Times New Roman"/>
          <w:sz w:val="24"/>
          <w:szCs w:val="24"/>
        </w:rPr>
        <w:t>)</w:t>
      </w:r>
      <w:r w:rsidR="00B66E14" w:rsidRPr="004522FD">
        <w:rPr>
          <w:rFonts w:ascii="Times New Roman" w:hAnsi="Times New Roman" w:cs="Times New Roman"/>
          <w:sz w:val="24"/>
          <w:szCs w:val="24"/>
        </w:rPr>
        <w:t>.</w:t>
      </w:r>
      <w:r w:rsidR="00F15039" w:rsidRPr="004522FD">
        <w:rPr>
          <w:rFonts w:ascii="Times New Roman" w:hAnsi="Times New Roman" w:cs="Times New Roman"/>
          <w:sz w:val="24"/>
          <w:szCs w:val="24"/>
        </w:rPr>
        <w:t xml:space="preserve"> </w:t>
      </w:r>
      <w:r w:rsidR="009322EC" w:rsidRPr="004522FD">
        <w:rPr>
          <w:rFonts w:ascii="Times New Roman" w:hAnsi="Times New Roman" w:cs="Times New Roman"/>
          <w:sz w:val="24"/>
          <w:szCs w:val="24"/>
        </w:rPr>
        <w:t xml:space="preserve">Michèle Bimbenet-Privat </w:t>
      </w:r>
      <w:r w:rsidR="00D92E1D" w:rsidRPr="004522FD">
        <w:rPr>
          <w:rFonts w:ascii="Times New Roman" w:hAnsi="Times New Roman" w:cs="Times New Roman"/>
          <w:sz w:val="24"/>
          <w:szCs w:val="24"/>
        </w:rPr>
        <w:t>argues</w:t>
      </w:r>
      <w:r w:rsidR="009322EC" w:rsidRPr="004522FD">
        <w:rPr>
          <w:rFonts w:ascii="Times New Roman" w:hAnsi="Times New Roman" w:cs="Times New Roman"/>
          <w:sz w:val="24"/>
          <w:szCs w:val="24"/>
        </w:rPr>
        <w:t xml:space="preserve"> </w:t>
      </w:r>
      <w:r w:rsidR="00013908" w:rsidRPr="004522FD">
        <w:rPr>
          <w:rFonts w:ascii="Times New Roman" w:hAnsi="Times New Roman" w:cs="Times New Roman"/>
          <w:sz w:val="24"/>
          <w:szCs w:val="24"/>
        </w:rPr>
        <w:t xml:space="preserve">the </w:t>
      </w:r>
      <w:proofErr w:type="spellStart"/>
      <w:r w:rsidR="00013908" w:rsidRPr="004522FD">
        <w:rPr>
          <w:rFonts w:ascii="Times New Roman" w:hAnsi="Times New Roman" w:cs="Times New Roman"/>
          <w:sz w:val="24"/>
          <w:szCs w:val="24"/>
        </w:rPr>
        <w:t>duc</w:t>
      </w:r>
      <w:proofErr w:type="spellEnd"/>
      <w:r w:rsidR="00856C7A" w:rsidRPr="004522FD">
        <w:rPr>
          <w:rFonts w:ascii="Times New Roman" w:hAnsi="Times New Roman" w:cs="Times New Roman"/>
          <w:sz w:val="24"/>
          <w:szCs w:val="24"/>
        </w:rPr>
        <w:t xml:space="preserve"> de Bourbon</w:t>
      </w:r>
      <w:r w:rsidR="00013908" w:rsidRPr="004522FD">
        <w:rPr>
          <w:rFonts w:ascii="Times New Roman" w:hAnsi="Times New Roman" w:cs="Times New Roman"/>
          <w:sz w:val="24"/>
          <w:szCs w:val="24"/>
        </w:rPr>
        <w:t xml:space="preserve">’s ownership of these </w:t>
      </w:r>
      <w:r w:rsidR="009322EC" w:rsidRPr="004522FD">
        <w:rPr>
          <w:rFonts w:ascii="Times New Roman" w:hAnsi="Times New Roman" w:cs="Times New Roman"/>
          <w:sz w:val="24"/>
          <w:szCs w:val="24"/>
        </w:rPr>
        <w:t xml:space="preserve">laborers </w:t>
      </w:r>
      <w:r w:rsidR="00A40BD8" w:rsidRPr="004522FD">
        <w:rPr>
          <w:rFonts w:ascii="Times New Roman" w:hAnsi="Times New Roman" w:cs="Times New Roman"/>
          <w:sz w:val="24"/>
          <w:szCs w:val="24"/>
        </w:rPr>
        <w:t>aligns</w:t>
      </w:r>
      <w:r w:rsidR="00856C7A" w:rsidRPr="004522FD">
        <w:rPr>
          <w:rFonts w:ascii="Times New Roman" w:hAnsi="Times New Roman" w:cs="Times New Roman"/>
          <w:sz w:val="24"/>
          <w:szCs w:val="24"/>
        </w:rPr>
        <w:t xml:space="preserve"> with—</w:t>
      </w:r>
      <w:r w:rsidR="00A40BD8" w:rsidRPr="004522FD">
        <w:rPr>
          <w:rFonts w:ascii="Times New Roman" w:hAnsi="Times New Roman" w:cs="Times New Roman"/>
          <w:sz w:val="24"/>
          <w:szCs w:val="24"/>
        </w:rPr>
        <w:t>and potentially alludes to</w:t>
      </w:r>
      <w:r w:rsidR="00856C7A" w:rsidRPr="004522FD">
        <w:rPr>
          <w:rFonts w:ascii="Times New Roman" w:hAnsi="Times New Roman" w:cs="Times New Roman"/>
          <w:sz w:val="24"/>
          <w:szCs w:val="24"/>
        </w:rPr>
        <w:t>—</w:t>
      </w:r>
      <w:r w:rsidR="00013908" w:rsidRPr="004522FD">
        <w:rPr>
          <w:rFonts w:ascii="Times New Roman" w:hAnsi="Times New Roman" w:cs="Times New Roman"/>
          <w:sz w:val="24"/>
          <w:szCs w:val="24"/>
        </w:rPr>
        <w:t xml:space="preserve">his role as an investor and shareholder of </w:t>
      </w:r>
      <w:r w:rsidR="004C6678" w:rsidRPr="004522FD">
        <w:rPr>
          <w:rFonts w:ascii="Times New Roman" w:hAnsi="Times New Roman" w:cs="Times New Roman"/>
          <w:sz w:val="24"/>
          <w:szCs w:val="24"/>
        </w:rPr>
        <w:t xml:space="preserve">the </w:t>
      </w:r>
      <w:r w:rsidR="004C6678" w:rsidRPr="004522FD">
        <w:rPr>
          <w:rFonts w:ascii="Times New Roman" w:hAnsi="Times New Roman" w:cs="Times New Roman"/>
          <w:i/>
          <w:sz w:val="24"/>
          <w:szCs w:val="24"/>
        </w:rPr>
        <w:t xml:space="preserve">Compagnie </w:t>
      </w:r>
      <w:proofErr w:type="spellStart"/>
      <w:r w:rsidR="004C6678" w:rsidRPr="004522FD">
        <w:rPr>
          <w:rFonts w:ascii="Times New Roman" w:hAnsi="Times New Roman" w:cs="Times New Roman"/>
          <w:i/>
          <w:sz w:val="24"/>
          <w:szCs w:val="24"/>
        </w:rPr>
        <w:t>d’Occident</w:t>
      </w:r>
      <w:proofErr w:type="spellEnd"/>
      <w:r w:rsidR="00013908" w:rsidRPr="004522FD">
        <w:rPr>
          <w:rFonts w:ascii="Times New Roman" w:hAnsi="Times New Roman" w:cs="Times New Roman"/>
          <w:sz w:val="24"/>
          <w:szCs w:val="24"/>
        </w:rPr>
        <w:t>, an enterprise that</w:t>
      </w:r>
      <w:r w:rsidR="004C6678" w:rsidRPr="004522FD">
        <w:rPr>
          <w:rFonts w:ascii="Times New Roman" w:hAnsi="Times New Roman" w:cs="Times New Roman"/>
          <w:sz w:val="24"/>
          <w:szCs w:val="24"/>
        </w:rPr>
        <w:t xml:space="preserve"> participated</w:t>
      </w:r>
      <w:r w:rsidR="00013908" w:rsidRPr="004522FD">
        <w:rPr>
          <w:rFonts w:ascii="Times New Roman" w:hAnsi="Times New Roman" w:cs="Times New Roman"/>
          <w:sz w:val="24"/>
          <w:szCs w:val="24"/>
        </w:rPr>
        <w:t xml:space="preserve"> heavily</w:t>
      </w:r>
      <w:r w:rsidR="004C6678" w:rsidRPr="004522FD">
        <w:rPr>
          <w:rFonts w:ascii="Times New Roman" w:hAnsi="Times New Roman" w:cs="Times New Roman"/>
          <w:sz w:val="24"/>
          <w:szCs w:val="24"/>
        </w:rPr>
        <w:t xml:space="preserve"> in the slave trade </w:t>
      </w:r>
      <w:r w:rsidR="003E3E60" w:rsidRPr="004522FD">
        <w:rPr>
          <w:rFonts w:ascii="Times New Roman" w:hAnsi="Times New Roman" w:cs="Times New Roman"/>
          <w:sz w:val="24"/>
          <w:szCs w:val="24"/>
        </w:rPr>
        <w:t>to support</w:t>
      </w:r>
      <w:r w:rsidR="004C6678" w:rsidRPr="004522FD">
        <w:rPr>
          <w:rFonts w:ascii="Times New Roman" w:hAnsi="Times New Roman" w:cs="Times New Roman"/>
          <w:sz w:val="24"/>
          <w:szCs w:val="24"/>
        </w:rPr>
        <w:t xml:space="preserve"> colonial sugar and indigo plantation</w:t>
      </w:r>
      <w:r w:rsidR="003257B4" w:rsidRPr="004522FD">
        <w:rPr>
          <w:rFonts w:ascii="Times New Roman" w:hAnsi="Times New Roman" w:cs="Times New Roman"/>
          <w:sz w:val="24"/>
          <w:szCs w:val="24"/>
        </w:rPr>
        <w:t>s</w:t>
      </w:r>
      <w:r w:rsidR="004C6678" w:rsidRPr="004522FD">
        <w:rPr>
          <w:rFonts w:ascii="Times New Roman" w:hAnsi="Times New Roman" w:cs="Times New Roman"/>
          <w:sz w:val="24"/>
          <w:szCs w:val="24"/>
        </w:rPr>
        <w:t xml:space="preserve"> in the West </w:t>
      </w:r>
      <w:r w:rsidR="001A17AD" w:rsidRPr="004522FD">
        <w:rPr>
          <w:rFonts w:ascii="Times New Roman" w:hAnsi="Times New Roman" w:cs="Times New Roman"/>
          <w:sz w:val="24"/>
          <w:szCs w:val="24"/>
        </w:rPr>
        <w:t>Indies</w:t>
      </w:r>
      <w:r w:rsidR="004C6678" w:rsidRPr="004522FD">
        <w:rPr>
          <w:rFonts w:ascii="Times New Roman" w:hAnsi="Times New Roman" w:cs="Times New Roman"/>
          <w:sz w:val="24"/>
          <w:szCs w:val="24"/>
        </w:rPr>
        <w:t xml:space="preserve">, and </w:t>
      </w:r>
      <w:r w:rsidR="00013908" w:rsidRPr="004522FD">
        <w:rPr>
          <w:rFonts w:ascii="Times New Roman" w:hAnsi="Times New Roman" w:cs="Times New Roman"/>
          <w:sz w:val="24"/>
          <w:szCs w:val="24"/>
        </w:rPr>
        <w:t xml:space="preserve">with </w:t>
      </w:r>
      <w:r w:rsidR="004C6678" w:rsidRPr="004522FD">
        <w:rPr>
          <w:rFonts w:ascii="Times New Roman" w:hAnsi="Times New Roman" w:cs="Times New Roman"/>
          <w:sz w:val="24"/>
          <w:szCs w:val="24"/>
        </w:rPr>
        <w:t xml:space="preserve">his authorization in </w:t>
      </w:r>
      <w:r w:rsidR="00013908" w:rsidRPr="004522FD">
        <w:rPr>
          <w:rFonts w:ascii="Times New Roman" w:hAnsi="Times New Roman" w:cs="Times New Roman"/>
          <w:sz w:val="24"/>
          <w:szCs w:val="24"/>
        </w:rPr>
        <w:t xml:space="preserve">March </w:t>
      </w:r>
      <w:r w:rsidR="004C6678" w:rsidRPr="004522FD">
        <w:rPr>
          <w:rFonts w:ascii="Times New Roman" w:hAnsi="Times New Roman" w:cs="Times New Roman"/>
          <w:sz w:val="24"/>
          <w:szCs w:val="24"/>
        </w:rPr>
        <w:t xml:space="preserve">1724 to renew and extend the Crown’s </w:t>
      </w:r>
      <w:r w:rsidR="004C6678" w:rsidRPr="004522FD">
        <w:rPr>
          <w:rFonts w:ascii="Times New Roman" w:hAnsi="Times New Roman" w:cs="Times New Roman"/>
          <w:i/>
          <w:sz w:val="24"/>
          <w:szCs w:val="24"/>
        </w:rPr>
        <w:t xml:space="preserve">Code </w:t>
      </w:r>
      <w:r w:rsidR="00856C7A" w:rsidRPr="004522FD">
        <w:rPr>
          <w:rFonts w:ascii="Times New Roman" w:hAnsi="Times New Roman" w:cs="Times New Roman"/>
          <w:i/>
          <w:sz w:val="24"/>
          <w:szCs w:val="24"/>
        </w:rPr>
        <w:t>n</w:t>
      </w:r>
      <w:r w:rsidR="004C6678" w:rsidRPr="004522FD">
        <w:rPr>
          <w:rFonts w:ascii="Times New Roman" w:hAnsi="Times New Roman" w:cs="Times New Roman"/>
          <w:i/>
          <w:sz w:val="24"/>
          <w:szCs w:val="24"/>
        </w:rPr>
        <w:t>oir</w:t>
      </w:r>
      <w:r w:rsidR="004C6678" w:rsidRPr="004522FD">
        <w:rPr>
          <w:rFonts w:ascii="Times New Roman" w:hAnsi="Times New Roman" w:cs="Times New Roman"/>
          <w:sz w:val="24"/>
          <w:szCs w:val="24"/>
        </w:rPr>
        <w:t xml:space="preserve"> (“Black Code”) to </w:t>
      </w:r>
      <w:r w:rsidR="00204AA3" w:rsidRPr="004522FD">
        <w:rPr>
          <w:rFonts w:ascii="Times New Roman" w:hAnsi="Times New Roman" w:cs="Times New Roman"/>
          <w:sz w:val="24"/>
          <w:szCs w:val="24"/>
        </w:rPr>
        <w:t xml:space="preserve">the </w:t>
      </w:r>
      <w:r w:rsidR="004C6678" w:rsidRPr="004522FD">
        <w:rPr>
          <w:rFonts w:ascii="Times New Roman" w:hAnsi="Times New Roman" w:cs="Times New Roman"/>
          <w:sz w:val="24"/>
          <w:szCs w:val="24"/>
        </w:rPr>
        <w:t>Louisiana</w:t>
      </w:r>
      <w:r w:rsidR="00A40BD8" w:rsidRPr="004522FD">
        <w:rPr>
          <w:rFonts w:ascii="Times New Roman" w:hAnsi="Times New Roman" w:cs="Times New Roman"/>
          <w:sz w:val="24"/>
          <w:szCs w:val="24"/>
        </w:rPr>
        <w:t xml:space="preserve"> territory</w:t>
      </w:r>
      <w:r w:rsidR="004C6678" w:rsidRPr="004522FD">
        <w:rPr>
          <w:rFonts w:ascii="Times New Roman" w:hAnsi="Times New Roman" w:cs="Times New Roman"/>
          <w:sz w:val="24"/>
          <w:szCs w:val="24"/>
        </w:rPr>
        <w:t>.</w:t>
      </w:r>
      <w:r w:rsidR="00013908" w:rsidRPr="004522FD">
        <w:rPr>
          <w:rStyle w:val="EndnoteReference"/>
          <w:rFonts w:ascii="Times New Roman" w:hAnsi="Times New Roman" w:cs="Times New Roman"/>
          <w:sz w:val="24"/>
          <w:szCs w:val="24"/>
        </w:rPr>
        <w:endnoteReference w:id="31"/>
      </w:r>
    </w:p>
    <w:p w14:paraId="6EA9EDB4" w14:textId="4625E95C" w:rsidR="00A91F1A" w:rsidRPr="004522FD" w:rsidRDefault="000449DC" w:rsidP="004522FD">
      <w:pPr>
        <w:spacing w:after="0" w:line="480" w:lineRule="auto"/>
        <w:ind w:firstLine="720"/>
        <w:rPr>
          <w:rFonts w:ascii="Times New Roman" w:hAnsi="Times New Roman" w:cs="Times New Roman"/>
          <w:sz w:val="24"/>
          <w:szCs w:val="24"/>
        </w:rPr>
      </w:pPr>
      <w:r w:rsidRPr="004522FD">
        <w:rPr>
          <w:rFonts w:ascii="Times New Roman" w:hAnsi="Times New Roman" w:cs="Times New Roman"/>
          <w:sz w:val="24"/>
          <w:szCs w:val="24"/>
        </w:rPr>
        <w:t xml:space="preserve">None of the silver vessels on these surviving pairs bear </w:t>
      </w:r>
      <w:r w:rsidR="003257B4" w:rsidRPr="004522FD">
        <w:rPr>
          <w:rFonts w:ascii="Times New Roman" w:hAnsi="Times New Roman" w:cs="Times New Roman"/>
          <w:sz w:val="24"/>
          <w:szCs w:val="24"/>
        </w:rPr>
        <w:t>a</w:t>
      </w:r>
      <w:r w:rsidRPr="004522FD">
        <w:rPr>
          <w:rFonts w:ascii="Times New Roman" w:hAnsi="Times New Roman" w:cs="Times New Roman"/>
          <w:sz w:val="24"/>
          <w:szCs w:val="24"/>
        </w:rPr>
        <w:t xml:space="preserve"> </w:t>
      </w:r>
      <w:r w:rsidR="00DC509F" w:rsidRPr="004522FD">
        <w:rPr>
          <w:rFonts w:ascii="Times New Roman" w:hAnsi="Times New Roman" w:cs="Times New Roman"/>
          <w:sz w:val="24"/>
          <w:szCs w:val="24"/>
        </w:rPr>
        <w:t xml:space="preserve">goldsmith’s </w:t>
      </w:r>
      <w:r w:rsidRPr="004522FD">
        <w:rPr>
          <w:rFonts w:ascii="Times New Roman" w:hAnsi="Times New Roman" w:cs="Times New Roman"/>
          <w:sz w:val="24"/>
          <w:szCs w:val="24"/>
        </w:rPr>
        <w:t>mark</w:t>
      </w:r>
      <w:r w:rsidR="00D92E9A" w:rsidRPr="004522FD">
        <w:rPr>
          <w:rFonts w:ascii="Times New Roman" w:hAnsi="Times New Roman" w:cs="Times New Roman"/>
          <w:sz w:val="24"/>
          <w:szCs w:val="24"/>
        </w:rPr>
        <w:t>. An</w:t>
      </w:r>
      <w:r w:rsidRPr="004522FD">
        <w:rPr>
          <w:rFonts w:ascii="Times New Roman" w:hAnsi="Times New Roman" w:cs="Times New Roman"/>
          <w:sz w:val="24"/>
          <w:szCs w:val="24"/>
        </w:rPr>
        <w:t xml:space="preserve">d </w:t>
      </w:r>
      <w:r w:rsidR="00692820" w:rsidRPr="004522FD">
        <w:rPr>
          <w:rFonts w:ascii="Times New Roman" w:hAnsi="Times New Roman" w:cs="Times New Roman"/>
          <w:sz w:val="24"/>
          <w:szCs w:val="24"/>
        </w:rPr>
        <w:t xml:space="preserve">only those vessels </w:t>
      </w:r>
      <w:r w:rsidR="00204AA3" w:rsidRPr="004522FD">
        <w:rPr>
          <w:rFonts w:ascii="Times New Roman" w:hAnsi="Times New Roman" w:cs="Times New Roman"/>
          <w:sz w:val="24"/>
          <w:szCs w:val="24"/>
        </w:rPr>
        <w:t>on the varnish</w:t>
      </w:r>
      <w:r w:rsidRPr="004522FD">
        <w:rPr>
          <w:rFonts w:ascii="Times New Roman" w:hAnsi="Times New Roman" w:cs="Times New Roman"/>
          <w:sz w:val="24"/>
          <w:szCs w:val="24"/>
        </w:rPr>
        <w:t xml:space="preserve">ed figures bear marks of the </w:t>
      </w:r>
      <w:r w:rsidR="00C072FD" w:rsidRPr="004522FD">
        <w:rPr>
          <w:rFonts w:ascii="Times New Roman" w:hAnsi="Times New Roman" w:cs="Times New Roman"/>
          <w:sz w:val="24"/>
          <w:szCs w:val="24"/>
        </w:rPr>
        <w:t xml:space="preserve">Paris </w:t>
      </w:r>
      <w:r w:rsidR="001A17AD" w:rsidRPr="004522FD">
        <w:rPr>
          <w:rFonts w:ascii="Times New Roman" w:hAnsi="Times New Roman" w:cs="Times New Roman"/>
          <w:sz w:val="24"/>
          <w:szCs w:val="24"/>
        </w:rPr>
        <w:t xml:space="preserve">guild </w:t>
      </w:r>
      <w:r w:rsidR="00D92E9A" w:rsidRPr="004522FD">
        <w:rPr>
          <w:rFonts w:ascii="Times New Roman" w:hAnsi="Times New Roman" w:cs="Times New Roman"/>
          <w:sz w:val="24"/>
          <w:szCs w:val="24"/>
        </w:rPr>
        <w:t xml:space="preserve">wardens </w:t>
      </w:r>
      <w:r w:rsidR="00FC09CE" w:rsidRPr="004522FD">
        <w:rPr>
          <w:rFonts w:ascii="Times New Roman" w:hAnsi="Times New Roman" w:cs="Times New Roman"/>
          <w:sz w:val="24"/>
          <w:szCs w:val="24"/>
        </w:rPr>
        <w:t>for</w:t>
      </w:r>
      <w:r w:rsidR="00D92E9A" w:rsidRPr="004522FD">
        <w:rPr>
          <w:rFonts w:ascii="Times New Roman" w:hAnsi="Times New Roman" w:cs="Times New Roman"/>
          <w:sz w:val="24"/>
          <w:szCs w:val="24"/>
        </w:rPr>
        <w:t xml:space="preserve"> </w:t>
      </w:r>
      <w:r w:rsidR="00692820" w:rsidRPr="004522FD">
        <w:rPr>
          <w:rFonts w:ascii="Times New Roman" w:hAnsi="Times New Roman" w:cs="Times New Roman"/>
          <w:sz w:val="24"/>
          <w:szCs w:val="24"/>
        </w:rPr>
        <w:t>workers in precious metal</w:t>
      </w:r>
      <w:r w:rsidR="00D92E9A" w:rsidRPr="004522FD">
        <w:rPr>
          <w:rFonts w:ascii="Times New Roman" w:hAnsi="Times New Roman" w:cs="Times New Roman"/>
          <w:sz w:val="24"/>
          <w:szCs w:val="24"/>
        </w:rPr>
        <w:t xml:space="preserve"> </w:t>
      </w:r>
      <w:r w:rsidR="00692820" w:rsidRPr="004522FD">
        <w:rPr>
          <w:rFonts w:ascii="Times New Roman" w:hAnsi="Times New Roman" w:cs="Times New Roman"/>
          <w:sz w:val="24"/>
          <w:szCs w:val="24"/>
        </w:rPr>
        <w:t>(</w:t>
      </w:r>
      <w:r w:rsidR="00692820" w:rsidRPr="004522FD">
        <w:rPr>
          <w:rFonts w:ascii="Times New Roman" w:hAnsi="Times New Roman" w:cs="Times New Roman"/>
          <w:i/>
          <w:sz w:val="24"/>
          <w:szCs w:val="24"/>
        </w:rPr>
        <w:t xml:space="preserve">Le corps des </w:t>
      </w:r>
      <w:proofErr w:type="spellStart"/>
      <w:r w:rsidR="00692820" w:rsidRPr="004522FD">
        <w:rPr>
          <w:rFonts w:ascii="Times New Roman" w:hAnsi="Times New Roman" w:cs="Times New Roman"/>
          <w:i/>
          <w:sz w:val="24"/>
          <w:szCs w:val="24"/>
        </w:rPr>
        <w:t>marchands</w:t>
      </w:r>
      <w:proofErr w:type="spellEnd"/>
      <w:r w:rsidR="00692820" w:rsidRPr="004522FD">
        <w:rPr>
          <w:rFonts w:ascii="Times New Roman" w:hAnsi="Times New Roman" w:cs="Times New Roman"/>
          <w:i/>
          <w:sz w:val="24"/>
          <w:szCs w:val="24"/>
        </w:rPr>
        <w:t xml:space="preserve"> </w:t>
      </w:r>
      <w:proofErr w:type="spellStart"/>
      <w:r w:rsidR="00692820" w:rsidRPr="004522FD">
        <w:rPr>
          <w:rFonts w:ascii="Times New Roman" w:hAnsi="Times New Roman" w:cs="Times New Roman"/>
          <w:i/>
          <w:sz w:val="24"/>
          <w:szCs w:val="24"/>
        </w:rPr>
        <w:t>orfèvreres-joyailliers</w:t>
      </w:r>
      <w:proofErr w:type="spellEnd"/>
      <w:r w:rsidR="00D92E9A" w:rsidRPr="004522FD">
        <w:rPr>
          <w:rFonts w:ascii="Times New Roman" w:hAnsi="Times New Roman" w:cs="Times New Roman"/>
          <w:i/>
          <w:sz w:val="24"/>
          <w:szCs w:val="24"/>
        </w:rPr>
        <w:t xml:space="preserve"> de la </w:t>
      </w:r>
      <w:proofErr w:type="spellStart"/>
      <w:r w:rsidR="00D92E9A" w:rsidRPr="004522FD">
        <w:rPr>
          <w:rFonts w:ascii="Times New Roman" w:hAnsi="Times New Roman" w:cs="Times New Roman"/>
          <w:i/>
          <w:sz w:val="24"/>
          <w:szCs w:val="24"/>
        </w:rPr>
        <w:t>ville</w:t>
      </w:r>
      <w:proofErr w:type="spellEnd"/>
      <w:r w:rsidR="00D92E9A" w:rsidRPr="004522FD">
        <w:rPr>
          <w:rFonts w:ascii="Times New Roman" w:hAnsi="Times New Roman" w:cs="Times New Roman"/>
          <w:i/>
          <w:sz w:val="24"/>
          <w:szCs w:val="24"/>
        </w:rPr>
        <w:t xml:space="preserve"> de Paris</w:t>
      </w:r>
      <w:r w:rsidR="00692820" w:rsidRPr="004522FD">
        <w:rPr>
          <w:rFonts w:ascii="Times New Roman" w:hAnsi="Times New Roman" w:cs="Times New Roman"/>
          <w:sz w:val="24"/>
          <w:szCs w:val="24"/>
        </w:rPr>
        <w:t>) for the years of 1735</w:t>
      </w:r>
      <w:r w:rsidR="00EB77C3" w:rsidRPr="004522FD">
        <w:rPr>
          <w:rFonts w:ascii="Times New Roman" w:hAnsi="Times New Roman" w:cs="Times New Roman"/>
          <w:sz w:val="24"/>
          <w:szCs w:val="24"/>
        </w:rPr>
        <w:t>–</w:t>
      </w:r>
      <w:r w:rsidR="00692820" w:rsidRPr="004522FD">
        <w:rPr>
          <w:rFonts w:ascii="Times New Roman" w:hAnsi="Times New Roman" w:cs="Times New Roman"/>
          <w:sz w:val="24"/>
          <w:szCs w:val="24"/>
        </w:rPr>
        <w:t xml:space="preserve">36 and </w:t>
      </w:r>
      <w:r w:rsidR="00D92E9A" w:rsidRPr="004522FD">
        <w:rPr>
          <w:rFonts w:ascii="Times New Roman" w:hAnsi="Times New Roman" w:cs="Times New Roman"/>
          <w:sz w:val="24"/>
          <w:szCs w:val="24"/>
        </w:rPr>
        <w:t>1738</w:t>
      </w:r>
      <w:r w:rsidR="00EB77C3" w:rsidRPr="004522FD">
        <w:rPr>
          <w:rFonts w:ascii="Times New Roman" w:hAnsi="Times New Roman" w:cs="Times New Roman"/>
          <w:sz w:val="24"/>
          <w:szCs w:val="24"/>
        </w:rPr>
        <w:t>–</w:t>
      </w:r>
      <w:r w:rsidR="00D92E9A" w:rsidRPr="004522FD">
        <w:rPr>
          <w:rFonts w:ascii="Times New Roman" w:hAnsi="Times New Roman" w:cs="Times New Roman"/>
          <w:sz w:val="24"/>
          <w:szCs w:val="24"/>
        </w:rPr>
        <w:t>39</w:t>
      </w:r>
      <w:r w:rsidR="00C072FD" w:rsidRPr="004522FD">
        <w:rPr>
          <w:rFonts w:ascii="Times New Roman" w:hAnsi="Times New Roman" w:cs="Times New Roman"/>
          <w:sz w:val="24"/>
          <w:szCs w:val="24"/>
        </w:rPr>
        <w:t>. The absence</w:t>
      </w:r>
      <w:r w:rsidR="00594E16" w:rsidRPr="004522FD">
        <w:rPr>
          <w:rFonts w:ascii="Times New Roman" w:hAnsi="Times New Roman" w:cs="Times New Roman"/>
          <w:sz w:val="24"/>
          <w:szCs w:val="24"/>
        </w:rPr>
        <w:t xml:space="preserve"> of </w:t>
      </w:r>
      <w:r w:rsidR="003257B4" w:rsidRPr="004522FD">
        <w:rPr>
          <w:rFonts w:ascii="Times New Roman" w:hAnsi="Times New Roman" w:cs="Times New Roman"/>
          <w:sz w:val="24"/>
          <w:szCs w:val="24"/>
        </w:rPr>
        <w:t>goldsmith</w:t>
      </w:r>
      <w:r w:rsidR="00204AA3" w:rsidRPr="004522FD">
        <w:rPr>
          <w:rFonts w:ascii="Times New Roman" w:hAnsi="Times New Roman" w:cs="Times New Roman"/>
          <w:sz w:val="24"/>
          <w:szCs w:val="24"/>
        </w:rPr>
        <w:t>s</w:t>
      </w:r>
      <w:r w:rsidR="00594E16" w:rsidRPr="004522FD">
        <w:rPr>
          <w:rFonts w:ascii="Times New Roman" w:hAnsi="Times New Roman" w:cs="Times New Roman"/>
          <w:sz w:val="24"/>
          <w:szCs w:val="24"/>
        </w:rPr>
        <w:t>’ mark</w:t>
      </w:r>
      <w:r w:rsidR="0016759F" w:rsidRPr="004522FD">
        <w:rPr>
          <w:rFonts w:ascii="Times New Roman" w:hAnsi="Times New Roman" w:cs="Times New Roman"/>
          <w:sz w:val="24"/>
          <w:szCs w:val="24"/>
        </w:rPr>
        <w:t>s</w:t>
      </w:r>
      <w:r w:rsidR="00594E16" w:rsidRPr="004522FD">
        <w:rPr>
          <w:rFonts w:ascii="Times New Roman" w:hAnsi="Times New Roman" w:cs="Times New Roman"/>
          <w:sz w:val="24"/>
          <w:szCs w:val="24"/>
        </w:rPr>
        <w:t xml:space="preserve"> defied </w:t>
      </w:r>
      <w:r w:rsidR="008B4DD6" w:rsidRPr="004522FD">
        <w:rPr>
          <w:rFonts w:ascii="Times New Roman" w:hAnsi="Times New Roman" w:cs="Times New Roman"/>
          <w:sz w:val="24"/>
          <w:szCs w:val="24"/>
        </w:rPr>
        <w:t xml:space="preserve">guild </w:t>
      </w:r>
      <w:r w:rsidR="00C072FD" w:rsidRPr="004522FD">
        <w:rPr>
          <w:rFonts w:ascii="Times New Roman" w:hAnsi="Times New Roman" w:cs="Times New Roman"/>
          <w:sz w:val="24"/>
          <w:szCs w:val="24"/>
        </w:rPr>
        <w:t>rules, unless the pieces were made in a privileged enclave that exempted th</w:t>
      </w:r>
      <w:r w:rsidR="008B4DD6" w:rsidRPr="004522FD">
        <w:rPr>
          <w:rFonts w:ascii="Times New Roman" w:hAnsi="Times New Roman" w:cs="Times New Roman"/>
          <w:sz w:val="24"/>
          <w:szCs w:val="24"/>
        </w:rPr>
        <w:t>e</w:t>
      </w:r>
      <w:r w:rsidR="00D92E9A" w:rsidRPr="004522FD">
        <w:rPr>
          <w:rFonts w:ascii="Times New Roman" w:hAnsi="Times New Roman" w:cs="Times New Roman"/>
          <w:sz w:val="24"/>
          <w:szCs w:val="24"/>
        </w:rPr>
        <w:t xml:space="preserve"> smith from guild jurisdiction, such as those granted lodgings and workshops in the Crown’s </w:t>
      </w:r>
      <w:proofErr w:type="spellStart"/>
      <w:r w:rsidR="00460F47" w:rsidRPr="004522FD">
        <w:rPr>
          <w:rFonts w:ascii="Times New Roman" w:hAnsi="Times New Roman" w:cs="Times New Roman"/>
          <w:iCs/>
          <w:sz w:val="24"/>
          <w:szCs w:val="24"/>
        </w:rPr>
        <w:t>G</w:t>
      </w:r>
      <w:r w:rsidR="00D92E9A" w:rsidRPr="004522FD">
        <w:rPr>
          <w:rFonts w:ascii="Times New Roman" w:hAnsi="Times New Roman" w:cs="Times New Roman"/>
          <w:iCs/>
          <w:sz w:val="24"/>
          <w:szCs w:val="24"/>
        </w:rPr>
        <w:t>aleries</w:t>
      </w:r>
      <w:proofErr w:type="spellEnd"/>
      <w:r w:rsidR="00D92E9A" w:rsidRPr="004522FD">
        <w:rPr>
          <w:rFonts w:ascii="Times New Roman" w:hAnsi="Times New Roman" w:cs="Times New Roman"/>
          <w:iCs/>
          <w:sz w:val="24"/>
          <w:szCs w:val="24"/>
        </w:rPr>
        <w:t xml:space="preserve"> du Louvre</w:t>
      </w:r>
      <w:r w:rsidR="00D92E9A" w:rsidRPr="004522FD">
        <w:rPr>
          <w:rFonts w:ascii="Times New Roman" w:hAnsi="Times New Roman" w:cs="Times New Roman"/>
          <w:i/>
          <w:sz w:val="24"/>
          <w:szCs w:val="24"/>
        </w:rPr>
        <w:t>.</w:t>
      </w:r>
      <w:r w:rsidR="00D147A1" w:rsidRPr="004522FD">
        <w:rPr>
          <w:rFonts w:ascii="Times New Roman" w:hAnsi="Times New Roman" w:cs="Times New Roman"/>
          <w:sz w:val="24"/>
          <w:szCs w:val="24"/>
        </w:rPr>
        <w:t xml:space="preserve"> In the 1730s, four gold</w:t>
      </w:r>
      <w:r w:rsidR="00594E16" w:rsidRPr="004522FD">
        <w:rPr>
          <w:rFonts w:ascii="Times New Roman" w:hAnsi="Times New Roman" w:cs="Times New Roman"/>
          <w:sz w:val="24"/>
          <w:szCs w:val="24"/>
        </w:rPr>
        <w:t>smiths of the king</w:t>
      </w:r>
      <w:r w:rsidR="00594E16" w:rsidRPr="004522FD">
        <w:rPr>
          <w:rFonts w:ascii="Times New Roman" w:hAnsi="Times New Roman" w:cs="Times New Roman"/>
          <w:iCs/>
          <w:sz w:val="24"/>
          <w:szCs w:val="24"/>
        </w:rPr>
        <w:t xml:space="preserve"> (</w:t>
      </w:r>
      <w:proofErr w:type="spellStart"/>
      <w:r w:rsidR="00594E16" w:rsidRPr="004522FD">
        <w:rPr>
          <w:rFonts w:ascii="Times New Roman" w:hAnsi="Times New Roman" w:cs="Times New Roman"/>
          <w:i/>
          <w:sz w:val="24"/>
          <w:szCs w:val="24"/>
        </w:rPr>
        <w:t>orfèvres</w:t>
      </w:r>
      <w:proofErr w:type="spellEnd"/>
      <w:r w:rsidR="00594E16" w:rsidRPr="004522FD">
        <w:rPr>
          <w:rFonts w:ascii="Times New Roman" w:hAnsi="Times New Roman" w:cs="Times New Roman"/>
          <w:i/>
          <w:sz w:val="24"/>
          <w:szCs w:val="24"/>
        </w:rPr>
        <w:t xml:space="preserve"> du </w:t>
      </w:r>
      <w:proofErr w:type="spellStart"/>
      <w:r w:rsidR="00594E16" w:rsidRPr="004522FD">
        <w:rPr>
          <w:rFonts w:ascii="Times New Roman" w:hAnsi="Times New Roman" w:cs="Times New Roman"/>
          <w:i/>
          <w:sz w:val="24"/>
          <w:szCs w:val="24"/>
        </w:rPr>
        <w:t>ro</w:t>
      </w:r>
      <w:r w:rsidR="00164CE8" w:rsidRPr="004522FD">
        <w:rPr>
          <w:rFonts w:ascii="Times New Roman" w:hAnsi="Times New Roman" w:cs="Times New Roman"/>
          <w:i/>
          <w:sz w:val="24"/>
          <w:szCs w:val="24"/>
        </w:rPr>
        <w:t>i</w:t>
      </w:r>
      <w:proofErr w:type="spellEnd"/>
      <w:r w:rsidR="00594E16" w:rsidRPr="004522FD">
        <w:rPr>
          <w:rFonts w:ascii="Times New Roman" w:hAnsi="Times New Roman" w:cs="Times New Roman"/>
          <w:sz w:val="24"/>
          <w:szCs w:val="24"/>
        </w:rPr>
        <w:t xml:space="preserve">) were lodged there: Claude </w:t>
      </w:r>
      <w:r w:rsidR="00D147A1" w:rsidRPr="004522FD">
        <w:rPr>
          <w:rFonts w:ascii="Times New Roman" w:hAnsi="Times New Roman" w:cs="Times New Roman"/>
          <w:sz w:val="24"/>
          <w:szCs w:val="24"/>
        </w:rPr>
        <w:t xml:space="preserve">II </w:t>
      </w:r>
      <w:r w:rsidR="00594E16" w:rsidRPr="004522FD">
        <w:rPr>
          <w:rFonts w:ascii="Times New Roman" w:hAnsi="Times New Roman" w:cs="Times New Roman"/>
          <w:sz w:val="24"/>
          <w:szCs w:val="24"/>
        </w:rPr>
        <w:t>Ballin</w:t>
      </w:r>
      <w:r w:rsidR="00D8481E" w:rsidRPr="004522FD">
        <w:rPr>
          <w:rFonts w:ascii="Times New Roman" w:hAnsi="Times New Roman" w:cs="Times New Roman"/>
          <w:sz w:val="24"/>
          <w:szCs w:val="24"/>
        </w:rPr>
        <w:t>, Nicolas Besnier</w:t>
      </w:r>
      <w:r w:rsidR="00D147A1" w:rsidRPr="004522FD">
        <w:rPr>
          <w:rFonts w:ascii="Times New Roman" w:hAnsi="Times New Roman" w:cs="Times New Roman"/>
          <w:sz w:val="24"/>
          <w:szCs w:val="24"/>
        </w:rPr>
        <w:t xml:space="preserve"> (succeeded by</w:t>
      </w:r>
      <w:r w:rsidR="00D8481E" w:rsidRPr="004522FD">
        <w:rPr>
          <w:rFonts w:ascii="Times New Roman" w:hAnsi="Times New Roman" w:cs="Times New Roman"/>
          <w:sz w:val="24"/>
          <w:szCs w:val="24"/>
        </w:rPr>
        <w:t xml:space="preserve"> Jacques</w:t>
      </w:r>
      <w:r w:rsidR="00D147A1" w:rsidRPr="004522FD">
        <w:rPr>
          <w:rFonts w:ascii="Times New Roman" w:hAnsi="Times New Roman" w:cs="Times New Roman"/>
          <w:sz w:val="24"/>
          <w:szCs w:val="24"/>
        </w:rPr>
        <w:t xml:space="preserve"> III</w:t>
      </w:r>
      <w:r w:rsidR="00D8481E" w:rsidRPr="004522FD">
        <w:rPr>
          <w:rFonts w:ascii="Times New Roman" w:hAnsi="Times New Roman" w:cs="Times New Roman"/>
          <w:sz w:val="24"/>
          <w:szCs w:val="24"/>
        </w:rPr>
        <w:t xml:space="preserve"> </w:t>
      </w:r>
      <w:proofErr w:type="spellStart"/>
      <w:r w:rsidR="00D8481E" w:rsidRPr="004522FD">
        <w:rPr>
          <w:rFonts w:ascii="Times New Roman" w:hAnsi="Times New Roman" w:cs="Times New Roman"/>
          <w:sz w:val="24"/>
          <w:szCs w:val="24"/>
        </w:rPr>
        <w:t>Roë</w:t>
      </w:r>
      <w:r w:rsidR="00594E16" w:rsidRPr="004522FD">
        <w:rPr>
          <w:rFonts w:ascii="Times New Roman" w:hAnsi="Times New Roman" w:cs="Times New Roman"/>
          <w:sz w:val="24"/>
          <w:szCs w:val="24"/>
        </w:rPr>
        <w:t>ttiers</w:t>
      </w:r>
      <w:proofErr w:type="spellEnd"/>
      <w:r w:rsidR="00D147A1" w:rsidRPr="004522FD">
        <w:rPr>
          <w:rFonts w:ascii="Times New Roman" w:hAnsi="Times New Roman" w:cs="Times New Roman"/>
          <w:sz w:val="24"/>
          <w:szCs w:val="24"/>
        </w:rPr>
        <w:t>)</w:t>
      </w:r>
      <w:r w:rsidR="00594E16" w:rsidRPr="004522FD">
        <w:rPr>
          <w:rFonts w:ascii="Times New Roman" w:hAnsi="Times New Roman" w:cs="Times New Roman"/>
          <w:sz w:val="24"/>
          <w:szCs w:val="24"/>
        </w:rPr>
        <w:t xml:space="preserve">, and Thomas Germain. Gérard </w:t>
      </w:r>
      <w:proofErr w:type="spellStart"/>
      <w:r w:rsidR="00594E16" w:rsidRPr="004522FD">
        <w:rPr>
          <w:rFonts w:ascii="Times New Roman" w:hAnsi="Times New Roman" w:cs="Times New Roman"/>
          <w:sz w:val="24"/>
          <w:szCs w:val="24"/>
        </w:rPr>
        <w:t>Mabille</w:t>
      </w:r>
      <w:proofErr w:type="spellEnd"/>
      <w:r w:rsidR="00594E16" w:rsidRPr="004522FD">
        <w:rPr>
          <w:rFonts w:ascii="Times New Roman" w:hAnsi="Times New Roman" w:cs="Times New Roman"/>
          <w:sz w:val="24"/>
          <w:szCs w:val="24"/>
        </w:rPr>
        <w:t xml:space="preserve"> therefore attributed the </w:t>
      </w:r>
      <w:r w:rsidR="0016759F" w:rsidRPr="004522FD">
        <w:rPr>
          <w:rFonts w:ascii="Times New Roman" w:hAnsi="Times New Roman" w:cs="Times New Roman"/>
          <w:sz w:val="24"/>
          <w:szCs w:val="24"/>
        </w:rPr>
        <w:t xml:space="preserve">unvarnished </w:t>
      </w:r>
      <w:r w:rsidR="00594E16" w:rsidRPr="004522FD">
        <w:rPr>
          <w:rFonts w:ascii="Times New Roman" w:hAnsi="Times New Roman" w:cs="Times New Roman"/>
          <w:sz w:val="24"/>
          <w:szCs w:val="24"/>
        </w:rPr>
        <w:t xml:space="preserve">figures of </w:t>
      </w:r>
      <w:r w:rsidR="00D8481E" w:rsidRPr="004522FD">
        <w:rPr>
          <w:rFonts w:ascii="Times New Roman" w:hAnsi="Times New Roman" w:cs="Times New Roman"/>
          <w:sz w:val="24"/>
          <w:szCs w:val="24"/>
        </w:rPr>
        <w:t xml:space="preserve">the </w:t>
      </w:r>
      <w:proofErr w:type="spellStart"/>
      <w:r w:rsidR="00D8481E" w:rsidRPr="004522FD">
        <w:rPr>
          <w:rFonts w:ascii="Times New Roman" w:hAnsi="Times New Roman" w:cs="Times New Roman"/>
          <w:sz w:val="24"/>
          <w:szCs w:val="24"/>
        </w:rPr>
        <w:t>duc</w:t>
      </w:r>
      <w:proofErr w:type="spellEnd"/>
      <w:r w:rsidR="00D8481E" w:rsidRPr="004522FD">
        <w:rPr>
          <w:rFonts w:ascii="Times New Roman" w:hAnsi="Times New Roman" w:cs="Times New Roman"/>
          <w:sz w:val="24"/>
          <w:szCs w:val="24"/>
        </w:rPr>
        <w:t xml:space="preserve"> de Bourbon to </w:t>
      </w:r>
      <w:r w:rsidR="004C592F" w:rsidRPr="004522FD">
        <w:rPr>
          <w:rFonts w:ascii="Times New Roman" w:hAnsi="Times New Roman" w:cs="Times New Roman"/>
          <w:sz w:val="24"/>
          <w:szCs w:val="24"/>
        </w:rPr>
        <w:t xml:space="preserve">Claude II </w:t>
      </w:r>
      <w:proofErr w:type="spellStart"/>
      <w:r w:rsidR="004C592F" w:rsidRPr="004522FD">
        <w:rPr>
          <w:rFonts w:ascii="Times New Roman" w:hAnsi="Times New Roman" w:cs="Times New Roman"/>
          <w:sz w:val="24"/>
          <w:szCs w:val="24"/>
        </w:rPr>
        <w:t>Ballin</w:t>
      </w:r>
      <w:proofErr w:type="spellEnd"/>
      <w:r w:rsidR="00EB77C3" w:rsidRPr="004522FD">
        <w:rPr>
          <w:rFonts w:ascii="Times New Roman" w:hAnsi="Times New Roman" w:cs="Times New Roman"/>
          <w:sz w:val="24"/>
          <w:szCs w:val="24"/>
        </w:rPr>
        <w:t>,</w:t>
      </w:r>
      <w:r w:rsidR="004C592F" w:rsidRPr="004522FD">
        <w:rPr>
          <w:rFonts w:ascii="Times New Roman" w:hAnsi="Times New Roman" w:cs="Times New Roman"/>
          <w:sz w:val="24"/>
          <w:szCs w:val="24"/>
        </w:rPr>
        <w:t xml:space="preserve"> </w:t>
      </w:r>
      <w:r w:rsidR="00594E16" w:rsidRPr="004522FD">
        <w:rPr>
          <w:rFonts w:ascii="Times New Roman" w:hAnsi="Times New Roman" w:cs="Times New Roman"/>
          <w:sz w:val="24"/>
          <w:szCs w:val="24"/>
        </w:rPr>
        <w:t xml:space="preserve">while Michèle </w:t>
      </w:r>
      <w:proofErr w:type="spellStart"/>
      <w:r w:rsidR="00594E16" w:rsidRPr="004522FD">
        <w:rPr>
          <w:rFonts w:ascii="Times New Roman" w:hAnsi="Times New Roman" w:cs="Times New Roman"/>
          <w:sz w:val="24"/>
          <w:szCs w:val="24"/>
        </w:rPr>
        <w:t>Bimbinet</w:t>
      </w:r>
      <w:proofErr w:type="spellEnd"/>
      <w:r w:rsidR="00594E16" w:rsidRPr="004522FD">
        <w:rPr>
          <w:rFonts w:ascii="Times New Roman" w:hAnsi="Times New Roman" w:cs="Times New Roman"/>
          <w:sz w:val="24"/>
          <w:szCs w:val="24"/>
        </w:rPr>
        <w:t>-P</w:t>
      </w:r>
      <w:r w:rsidR="00E51747" w:rsidRPr="004522FD">
        <w:rPr>
          <w:rFonts w:ascii="Times New Roman" w:hAnsi="Times New Roman" w:cs="Times New Roman"/>
          <w:sz w:val="24"/>
          <w:szCs w:val="24"/>
        </w:rPr>
        <w:t xml:space="preserve">rivat </w:t>
      </w:r>
      <w:r w:rsidR="003257B4" w:rsidRPr="004522FD">
        <w:rPr>
          <w:rFonts w:ascii="Times New Roman" w:hAnsi="Times New Roman" w:cs="Times New Roman"/>
          <w:sz w:val="24"/>
          <w:szCs w:val="24"/>
        </w:rPr>
        <w:t>ascribed</w:t>
      </w:r>
      <w:r w:rsidR="00594E16" w:rsidRPr="004522FD">
        <w:rPr>
          <w:rFonts w:ascii="Times New Roman" w:hAnsi="Times New Roman" w:cs="Times New Roman"/>
          <w:sz w:val="24"/>
          <w:szCs w:val="24"/>
        </w:rPr>
        <w:t xml:space="preserve"> them to</w:t>
      </w:r>
      <w:r w:rsidR="004C592F" w:rsidRPr="004522FD">
        <w:rPr>
          <w:rFonts w:ascii="Times New Roman" w:hAnsi="Times New Roman" w:cs="Times New Roman"/>
          <w:sz w:val="24"/>
          <w:szCs w:val="24"/>
        </w:rPr>
        <w:t xml:space="preserve"> Jacques III </w:t>
      </w:r>
      <w:proofErr w:type="spellStart"/>
      <w:r w:rsidR="004C592F" w:rsidRPr="004522FD">
        <w:rPr>
          <w:rFonts w:ascii="Times New Roman" w:hAnsi="Times New Roman" w:cs="Times New Roman"/>
          <w:sz w:val="24"/>
          <w:szCs w:val="24"/>
        </w:rPr>
        <w:t>Roëttiers</w:t>
      </w:r>
      <w:proofErr w:type="spellEnd"/>
      <w:r w:rsidR="00594E16" w:rsidRPr="004522FD">
        <w:rPr>
          <w:rFonts w:ascii="Times New Roman" w:hAnsi="Times New Roman" w:cs="Times New Roman"/>
          <w:sz w:val="24"/>
          <w:szCs w:val="24"/>
        </w:rPr>
        <w:t>.</w:t>
      </w:r>
      <w:r w:rsidR="00E51747" w:rsidRPr="004522FD">
        <w:rPr>
          <w:rStyle w:val="EndnoteReference"/>
          <w:rFonts w:ascii="Times New Roman" w:hAnsi="Times New Roman" w:cs="Times New Roman"/>
          <w:sz w:val="24"/>
          <w:szCs w:val="24"/>
        </w:rPr>
        <w:endnoteReference w:id="32"/>
      </w:r>
      <w:r w:rsidR="00594E16" w:rsidRPr="004522FD">
        <w:rPr>
          <w:rFonts w:ascii="Times New Roman" w:hAnsi="Times New Roman" w:cs="Times New Roman"/>
          <w:sz w:val="24"/>
          <w:szCs w:val="24"/>
        </w:rPr>
        <w:t xml:space="preserve"> </w:t>
      </w:r>
      <w:r w:rsidR="00E51747" w:rsidRPr="004522FD">
        <w:rPr>
          <w:rFonts w:ascii="Times New Roman" w:hAnsi="Times New Roman" w:cs="Times New Roman"/>
          <w:sz w:val="24"/>
          <w:szCs w:val="24"/>
        </w:rPr>
        <w:t xml:space="preserve">Since the cane bundles on the Getty </w:t>
      </w:r>
      <w:r w:rsidR="00AA6CD9" w:rsidRPr="004522FD">
        <w:rPr>
          <w:rFonts w:ascii="Times New Roman" w:hAnsi="Times New Roman" w:cs="Times New Roman"/>
          <w:sz w:val="24"/>
          <w:szCs w:val="24"/>
        </w:rPr>
        <w:t xml:space="preserve">and Wadsworth Atheneum </w:t>
      </w:r>
      <w:r w:rsidR="00E51747" w:rsidRPr="004522FD">
        <w:rPr>
          <w:rFonts w:ascii="Times New Roman" w:hAnsi="Times New Roman" w:cs="Times New Roman"/>
          <w:sz w:val="24"/>
          <w:szCs w:val="24"/>
        </w:rPr>
        <w:t>pair</w:t>
      </w:r>
      <w:r w:rsidR="00AA6CD9" w:rsidRPr="004522FD">
        <w:rPr>
          <w:rFonts w:ascii="Times New Roman" w:hAnsi="Times New Roman" w:cs="Times New Roman"/>
          <w:sz w:val="24"/>
          <w:szCs w:val="24"/>
        </w:rPr>
        <w:t>s</w:t>
      </w:r>
      <w:r w:rsidR="00E51747" w:rsidRPr="004522FD">
        <w:rPr>
          <w:rFonts w:ascii="Times New Roman" w:hAnsi="Times New Roman" w:cs="Times New Roman"/>
          <w:sz w:val="24"/>
          <w:szCs w:val="24"/>
        </w:rPr>
        <w:t xml:space="preserve"> differ markedly from these, their ma</w:t>
      </w:r>
      <w:r w:rsidR="002568C0" w:rsidRPr="004522FD">
        <w:rPr>
          <w:rFonts w:ascii="Times New Roman" w:hAnsi="Times New Roman" w:cs="Times New Roman"/>
          <w:sz w:val="24"/>
          <w:szCs w:val="24"/>
        </w:rPr>
        <w:t>ker</w:t>
      </w:r>
      <w:r w:rsidR="00AA6CD9" w:rsidRPr="004522FD">
        <w:rPr>
          <w:rFonts w:ascii="Times New Roman" w:hAnsi="Times New Roman" w:cs="Times New Roman"/>
          <w:sz w:val="24"/>
          <w:szCs w:val="24"/>
        </w:rPr>
        <w:t>s</w:t>
      </w:r>
      <w:r w:rsidR="0080401C" w:rsidRPr="004522FD">
        <w:rPr>
          <w:rFonts w:ascii="Times New Roman" w:hAnsi="Times New Roman" w:cs="Times New Roman"/>
          <w:sz w:val="24"/>
          <w:szCs w:val="24"/>
        </w:rPr>
        <w:t xml:space="preserve"> remain</w:t>
      </w:r>
      <w:r w:rsidR="002568C0" w:rsidRPr="004522FD">
        <w:rPr>
          <w:rFonts w:ascii="Times New Roman" w:hAnsi="Times New Roman" w:cs="Times New Roman"/>
          <w:sz w:val="24"/>
          <w:szCs w:val="24"/>
        </w:rPr>
        <w:t xml:space="preserve"> anonymous</w:t>
      </w:r>
      <w:r w:rsidR="00EB77C3" w:rsidRPr="004522FD">
        <w:rPr>
          <w:rFonts w:ascii="Times New Roman" w:hAnsi="Times New Roman" w:cs="Times New Roman"/>
          <w:sz w:val="24"/>
          <w:szCs w:val="24"/>
        </w:rPr>
        <w:t>,</w:t>
      </w:r>
      <w:r w:rsidR="002568C0" w:rsidRPr="004522FD">
        <w:rPr>
          <w:rFonts w:ascii="Times New Roman" w:hAnsi="Times New Roman" w:cs="Times New Roman"/>
          <w:sz w:val="24"/>
          <w:szCs w:val="24"/>
        </w:rPr>
        <w:t xml:space="preserve"> though </w:t>
      </w:r>
      <w:r w:rsidR="0080401C" w:rsidRPr="004522FD">
        <w:rPr>
          <w:rFonts w:ascii="Times New Roman" w:hAnsi="Times New Roman" w:cs="Times New Roman"/>
          <w:sz w:val="24"/>
          <w:szCs w:val="24"/>
        </w:rPr>
        <w:t>surely the smith</w:t>
      </w:r>
      <w:r w:rsidR="00AA6CD9" w:rsidRPr="004522FD">
        <w:rPr>
          <w:rFonts w:ascii="Times New Roman" w:hAnsi="Times New Roman" w:cs="Times New Roman"/>
          <w:sz w:val="24"/>
          <w:szCs w:val="24"/>
        </w:rPr>
        <w:t>s</w:t>
      </w:r>
      <w:r w:rsidR="002568C0" w:rsidRPr="004522FD">
        <w:rPr>
          <w:rFonts w:ascii="Times New Roman" w:hAnsi="Times New Roman" w:cs="Times New Roman"/>
          <w:sz w:val="24"/>
          <w:szCs w:val="24"/>
        </w:rPr>
        <w:t xml:space="preserve"> worked in association with the Martin family of </w:t>
      </w:r>
      <w:proofErr w:type="spellStart"/>
      <w:r w:rsidR="002568C0" w:rsidRPr="004522FD">
        <w:rPr>
          <w:rFonts w:ascii="Times New Roman" w:hAnsi="Times New Roman" w:cs="Times New Roman"/>
          <w:i/>
          <w:sz w:val="24"/>
          <w:szCs w:val="24"/>
        </w:rPr>
        <w:t>vernisseurs</w:t>
      </w:r>
      <w:proofErr w:type="spellEnd"/>
      <w:r w:rsidR="004F77FB" w:rsidRPr="004522FD">
        <w:rPr>
          <w:rFonts w:ascii="Times New Roman" w:hAnsi="Times New Roman" w:cs="Times New Roman"/>
          <w:sz w:val="24"/>
          <w:szCs w:val="24"/>
        </w:rPr>
        <w:t xml:space="preserve"> under the direction </w:t>
      </w:r>
      <w:r w:rsidR="004F77FB" w:rsidRPr="004522FD">
        <w:rPr>
          <w:rFonts w:ascii="Times New Roman" w:hAnsi="Times New Roman" w:cs="Times New Roman"/>
          <w:sz w:val="24"/>
          <w:szCs w:val="24"/>
        </w:rPr>
        <w:lastRenderedPageBreak/>
        <w:t xml:space="preserve">of a </w:t>
      </w:r>
      <w:proofErr w:type="spellStart"/>
      <w:r w:rsidR="004F77FB" w:rsidRPr="004522FD">
        <w:rPr>
          <w:rFonts w:ascii="Times New Roman" w:hAnsi="Times New Roman" w:cs="Times New Roman"/>
          <w:i/>
          <w:iCs/>
          <w:sz w:val="24"/>
          <w:szCs w:val="24"/>
        </w:rPr>
        <w:t>marchand</w:t>
      </w:r>
      <w:proofErr w:type="spellEnd"/>
      <w:r w:rsidR="003257B4" w:rsidRPr="004522FD">
        <w:rPr>
          <w:rFonts w:ascii="Times New Roman" w:hAnsi="Times New Roman" w:cs="Times New Roman"/>
          <w:i/>
          <w:iCs/>
          <w:sz w:val="24"/>
          <w:szCs w:val="24"/>
        </w:rPr>
        <w:t xml:space="preserve"> </w:t>
      </w:r>
      <w:proofErr w:type="spellStart"/>
      <w:r w:rsidR="004F77FB" w:rsidRPr="004522FD">
        <w:rPr>
          <w:rFonts w:ascii="Times New Roman" w:hAnsi="Times New Roman" w:cs="Times New Roman"/>
          <w:i/>
          <w:iCs/>
          <w:sz w:val="24"/>
          <w:szCs w:val="24"/>
        </w:rPr>
        <w:t>mercier</w:t>
      </w:r>
      <w:proofErr w:type="spellEnd"/>
      <w:r w:rsidR="002568C0" w:rsidRPr="004522FD">
        <w:rPr>
          <w:rFonts w:ascii="Times New Roman" w:hAnsi="Times New Roman" w:cs="Times New Roman"/>
          <w:sz w:val="24"/>
          <w:szCs w:val="24"/>
        </w:rPr>
        <w:t>.</w:t>
      </w:r>
      <w:r w:rsidR="00E4531E" w:rsidRPr="004522FD">
        <w:rPr>
          <w:rFonts w:ascii="Times New Roman" w:hAnsi="Times New Roman" w:cs="Times New Roman"/>
          <w:sz w:val="24"/>
          <w:szCs w:val="24"/>
        </w:rPr>
        <w:t xml:space="preserve"> The posthumous inventory of Guillaume Martin included, interestingly, “four Chinese figures faux finished,</w:t>
      </w:r>
      <w:r w:rsidR="003463BD" w:rsidRPr="004522FD">
        <w:rPr>
          <w:rFonts w:ascii="Times New Roman" w:hAnsi="Times New Roman" w:cs="Times New Roman"/>
          <w:sz w:val="24"/>
          <w:szCs w:val="24"/>
        </w:rPr>
        <w:t xml:space="preserve"> priced eighteen</w:t>
      </w:r>
      <w:r w:rsidR="00FA5520" w:rsidRPr="004522FD">
        <w:rPr>
          <w:rFonts w:ascii="Times New Roman" w:hAnsi="Times New Roman" w:cs="Times New Roman"/>
          <w:sz w:val="24"/>
          <w:szCs w:val="24"/>
        </w:rPr>
        <w:t xml:space="preserve"> livres</w:t>
      </w:r>
      <w:r w:rsidR="003463BD" w:rsidRPr="004522FD">
        <w:rPr>
          <w:rFonts w:ascii="Times New Roman" w:hAnsi="Times New Roman" w:cs="Times New Roman"/>
          <w:sz w:val="24"/>
          <w:szCs w:val="24"/>
        </w:rPr>
        <w:t>.”</w:t>
      </w:r>
      <w:r w:rsidR="003463BD" w:rsidRPr="004522FD">
        <w:rPr>
          <w:rStyle w:val="EndnoteReference"/>
          <w:rFonts w:ascii="Times New Roman" w:hAnsi="Times New Roman" w:cs="Times New Roman"/>
          <w:sz w:val="24"/>
          <w:szCs w:val="24"/>
        </w:rPr>
        <w:endnoteReference w:id="33"/>
      </w:r>
    </w:p>
    <w:p w14:paraId="4E110D28" w14:textId="77777777" w:rsidR="00EB77C3" w:rsidRPr="004522FD" w:rsidRDefault="00EB77C3" w:rsidP="004522FD">
      <w:pPr>
        <w:spacing w:after="0" w:line="480" w:lineRule="auto"/>
        <w:rPr>
          <w:rFonts w:ascii="Times New Roman" w:hAnsi="Times New Roman" w:cs="Times New Roman"/>
          <w:sz w:val="24"/>
          <w:szCs w:val="24"/>
        </w:rPr>
      </w:pPr>
    </w:p>
    <w:p w14:paraId="08110E40" w14:textId="7EF9BE93" w:rsidR="00E13321" w:rsidRPr="004522FD" w:rsidRDefault="00E7128F" w:rsidP="0084585C">
      <w:pPr>
        <w:pStyle w:val="Heading2"/>
      </w:pPr>
      <w:r w:rsidRPr="004522FD">
        <w:t>P</w:t>
      </w:r>
      <w:r w:rsidR="00E13321" w:rsidRPr="004522FD">
        <w:t>rovenance</w:t>
      </w:r>
    </w:p>
    <w:p w14:paraId="115C6A78" w14:textId="5001DFE5" w:rsidR="00E13321" w:rsidRPr="004522FD" w:rsidRDefault="006F3F5A" w:rsidP="004522FD">
      <w:pPr>
        <w:spacing w:after="0" w:line="480" w:lineRule="auto"/>
        <w:rPr>
          <w:rFonts w:ascii="Times New Roman" w:hAnsi="Times New Roman" w:cs="Times New Roman"/>
          <w:sz w:val="24"/>
          <w:szCs w:val="24"/>
        </w:rPr>
      </w:pPr>
      <w:r w:rsidRPr="004522FD">
        <w:rPr>
          <w:rFonts w:ascii="Times New Roman" w:eastAsia="Times New Roman" w:hAnsi="Times New Roman" w:cs="Times New Roman"/>
          <w:sz w:val="24"/>
          <w:szCs w:val="24"/>
        </w:rPr>
        <w:t>Before</w:t>
      </w:r>
      <w:r w:rsidR="00F532EE" w:rsidRPr="004522FD">
        <w:rPr>
          <w:rFonts w:ascii="Times New Roman" w:eastAsia="Times New Roman" w:hAnsi="Times New Roman" w:cs="Times New Roman"/>
          <w:sz w:val="24"/>
          <w:szCs w:val="24"/>
        </w:rPr>
        <w:t xml:space="preserve"> 1745</w:t>
      </w:r>
      <w:r w:rsidRPr="004522FD">
        <w:rPr>
          <w:rFonts w:ascii="Times New Roman" w:eastAsia="Times New Roman" w:hAnsi="Times New Roman" w:cs="Times New Roman"/>
          <w:sz w:val="24"/>
          <w:szCs w:val="24"/>
        </w:rPr>
        <w:t xml:space="preserve">: </w:t>
      </w:r>
      <w:r w:rsidR="00F532EE" w:rsidRPr="004522FD">
        <w:rPr>
          <w:rFonts w:ascii="Times New Roman" w:eastAsia="Times New Roman" w:hAnsi="Times New Roman" w:cs="Times New Roman"/>
          <w:sz w:val="24"/>
          <w:szCs w:val="24"/>
        </w:rPr>
        <w:t>Gabriel Bernard</w:t>
      </w:r>
      <w:r w:rsidR="00BB4C73" w:rsidRPr="004522FD">
        <w:rPr>
          <w:rFonts w:ascii="Times New Roman" w:eastAsia="Times New Roman" w:hAnsi="Times New Roman" w:cs="Times New Roman"/>
          <w:sz w:val="24"/>
          <w:szCs w:val="24"/>
        </w:rPr>
        <w:t xml:space="preserve">, </w:t>
      </w:r>
      <w:proofErr w:type="spellStart"/>
      <w:r w:rsidR="00BB4C73" w:rsidRPr="004522FD">
        <w:rPr>
          <w:rFonts w:ascii="Times New Roman" w:eastAsia="Times New Roman" w:hAnsi="Times New Roman" w:cs="Times New Roman"/>
          <w:sz w:val="24"/>
          <w:szCs w:val="24"/>
        </w:rPr>
        <w:t>comte</w:t>
      </w:r>
      <w:proofErr w:type="spellEnd"/>
      <w:r w:rsidR="00F532EE" w:rsidRPr="004522FD">
        <w:rPr>
          <w:rFonts w:ascii="Times New Roman" w:eastAsia="Times New Roman" w:hAnsi="Times New Roman" w:cs="Times New Roman"/>
          <w:sz w:val="24"/>
          <w:szCs w:val="24"/>
        </w:rPr>
        <w:t xml:space="preserve"> de </w:t>
      </w:r>
      <w:proofErr w:type="spellStart"/>
      <w:r w:rsidR="00F532EE" w:rsidRPr="004522FD">
        <w:rPr>
          <w:rFonts w:ascii="Times New Roman" w:eastAsia="Times New Roman" w:hAnsi="Times New Roman" w:cs="Times New Roman"/>
          <w:sz w:val="24"/>
          <w:szCs w:val="24"/>
        </w:rPr>
        <w:t>Rieux</w:t>
      </w:r>
      <w:proofErr w:type="spellEnd"/>
      <w:r w:rsidR="007570F3" w:rsidRPr="004522FD">
        <w:rPr>
          <w:rFonts w:ascii="Times New Roman" w:eastAsia="Times New Roman" w:hAnsi="Times New Roman" w:cs="Times New Roman"/>
          <w:sz w:val="24"/>
          <w:szCs w:val="24"/>
        </w:rPr>
        <w:t>, French, 1687</w:t>
      </w:r>
      <w:r w:rsidR="00EB77C3" w:rsidRPr="004522FD">
        <w:rPr>
          <w:rFonts w:ascii="Times New Roman" w:eastAsia="Times New Roman" w:hAnsi="Times New Roman" w:cs="Times New Roman"/>
          <w:sz w:val="24"/>
          <w:szCs w:val="24"/>
        </w:rPr>
        <w:t>–</w:t>
      </w:r>
      <w:r w:rsidR="00F532EE" w:rsidRPr="004522FD">
        <w:rPr>
          <w:rFonts w:ascii="Times New Roman" w:eastAsia="Times New Roman" w:hAnsi="Times New Roman" w:cs="Times New Roman"/>
          <w:sz w:val="24"/>
          <w:szCs w:val="24"/>
        </w:rPr>
        <w:t xml:space="preserve">1745 </w:t>
      </w:r>
      <w:r w:rsidR="007570F3" w:rsidRPr="004522FD">
        <w:rPr>
          <w:rFonts w:ascii="Times New Roman" w:eastAsia="Times New Roman" w:hAnsi="Times New Roman" w:cs="Times New Roman"/>
          <w:sz w:val="24"/>
          <w:szCs w:val="24"/>
        </w:rPr>
        <w:t xml:space="preserve">(Paris), </w:t>
      </w:r>
      <w:proofErr w:type="spellStart"/>
      <w:r w:rsidR="007570F3" w:rsidRPr="004522FD">
        <w:rPr>
          <w:rFonts w:ascii="Times New Roman" w:eastAsia="Times New Roman" w:hAnsi="Times New Roman" w:cs="Times New Roman"/>
          <w:sz w:val="24"/>
          <w:szCs w:val="24"/>
        </w:rPr>
        <w:t>président</w:t>
      </w:r>
      <w:proofErr w:type="spellEnd"/>
      <w:r w:rsidR="007570F3" w:rsidRPr="004522FD">
        <w:rPr>
          <w:rFonts w:ascii="Times New Roman" w:eastAsia="Times New Roman" w:hAnsi="Times New Roman" w:cs="Times New Roman"/>
          <w:sz w:val="24"/>
          <w:szCs w:val="24"/>
        </w:rPr>
        <w:t xml:space="preserve"> à la </w:t>
      </w:r>
      <w:proofErr w:type="spellStart"/>
      <w:r w:rsidR="00F532EE" w:rsidRPr="004522FD">
        <w:rPr>
          <w:rFonts w:ascii="Times New Roman" w:eastAsia="Times New Roman" w:hAnsi="Times New Roman" w:cs="Times New Roman"/>
          <w:sz w:val="24"/>
          <w:szCs w:val="24"/>
        </w:rPr>
        <w:t>deuxième</w:t>
      </w:r>
      <w:proofErr w:type="spellEnd"/>
      <w:r w:rsidR="00F532EE" w:rsidRPr="004522FD">
        <w:rPr>
          <w:rFonts w:ascii="Times New Roman" w:eastAsia="Times New Roman" w:hAnsi="Times New Roman" w:cs="Times New Roman"/>
          <w:sz w:val="24"/>
          <w:szCs w:val="24"/>
        </w:rPr>
        <w:t xml:space="preserve"> chambre des </w:t>
      </w:r>
      <w:proofErr w:type="spellStart"/>
      <w:r w:rsidR="00F532EE" w:rsidRPr="004522FD">
        <w:rPr>
          <w:rFonts w:ascii="Times New Roman" w:eastAsia="Times New Roman" w:hAnsi="Times New Roman" w:cs="Times New Roman"/>
          <w:sz w:val="24"/>
          <w:szCs w:val="24"/>
        </w:rPr>
        <w:t>enquêtes</w:t>
      </w:r>
      <w:proofErr w:type="spellEnd"/>
      <w:r w:rsidR="00F532EE" w:rsidRPr="004522FD">
        <w:rPr>
          <w:rFonts w:ascii="Times New Roman" w:eastAsia="Times New Roman" w:hAnsi="Times New Roman" w:cs="Times New Roman"/>
          <w:sz w:val="24"/>
          <w:szCs w:val="24"/>
        </w:rPr>
        <w:t xml:space="preserve"> du </w:t>
      </w:r>
      <w:proofErr w:type="spellStart"/>
      <w:r w:rsidR="00F532EE" w:rsidRPr="004522FD">
        <w:rPr>
          <w:rFonts w:ascii="Times New Roman" w:eastAsia="Times New Roman" w:hAnsi="Times New Roman" w:cs="Times New Roman"/>
          <w:sz w:val="24"/>
          <w:szCs w:val="24"/>
        </w:rPr>
        <w:t>Parlement</w:t>
      </w:r>
      <w:proofErr w:type="spellEnd"/>
      <w:r w:rsidR="00F532EE" w:rsidRPr="004522FD">
        <w:rPr>
          <w:rFonts w:ascii="Times New Roman" w:eastAsia="Times New Roman" w:hAnsi="Times New Roman" w:cs="Times New Roman"/>
          <w:sz w:val="24"/>
          <w:szCs w:val="24"/>
        </w:rPr>
        <w:t xml:space="preserve"> de Paris (president of the second Chamber of Inquests at the Parl</w:t>
      </w:r>
      <w:r w:rsidR="00EB77C3" w:rsidRPr="004522FD">
        <w:rPr>
          <w:rFonts w:ascii="Times New Roman" w:eastAsia="Times New Roman" w:hAnsi="Times New Roman" w:cs="Times New Roman"/>
          <w:sz w:val="24"/>
          <w:szCs w:val="24"/>
        </w:rPr>
        <w:t>ia</w:t>
      </w:r>
      <w:r w:rsidR="00F532EE" w:rsidRPr="004522FD">
        <w:rPr>
          <w:rFonts w:ascii="Times New Roman" w:eastAsia="Times New Roman" w:hAnsi="Times New Roman" w:cs="Times New Roman"/>
          <w:sz w:val="24"/>
          <w:szCs w:val="24"/>
        </w:rPr>
        <w:t>ment of Paris)</w:t>
      </w:r>
      <w:r w:rsidRPr="004522FD">
        <w:rPr>
          <w:rFonts w:ascii="Times New Roman" w:eastAsia="Times New Roman" w:hAnsi="Times New Roman" w:cs="Times New Roman"/>
          <w:sz w:val="24"/>
          <w:szCs w:val="24"/>
        </w:rPr>
        <w:t>;</w:t>
      </w:r>
      <w:r w:rsidRPr="004522FD">
        <w:rPr>
          <w:rStyle w:val="EndnoteReference"/>
          <w:rFonts w:ascii="Times New Roman" w:eastAsia="Times New Roman" w:hAnsi="Times New Roman" w:cs="Times New Roman"/>
          <w:sz w:val="24"/>
          <w:szCs w:val="24"/>
        </w:rPr>
        <w:endnoteReference w:id="34"/>
      </w:r>
      <w:r w:rsidR="006F6120" w:rsidRPr="004522FD">
        <w:rPr>
          <w:rFonts w:ascii="Times New Roman" w:eastAsia="Times New Roman" w:hAnsi="Times New Roman" w:cs="Times New Roman"/>
          <w:sz w:val="24"/>
          <w:szCs w:val="24"/>
        </w:rPr>
        <w:t xml:space="preserve"> </w:t>
      </w:r>
      <w:r w:rsidR="007570F3" w:rsidRPr="004522FD">
        <w:rPr>
          <w:rFonts w:ascii="Times New Roman" w:eastAsia="Times New Roman" w:hAnsi="Times New Roman" w:cs="Times New Roman"/>
          <w:sz w:val="24"/>
          <w:szCs w:val="24"/>
        </w:rPr>
        <w:t>before 1752</w:t>
      </w:r>
      <w:r w:rsidR="00EB77C3" w:rsidRPr="004522FD">
        <w:rPr>
          <w:rFonts w:ascii="Times New Roman" w:eastAsia="Times New Roman" w:hAnsi="Times New Roman" w:cs="Times New Roman"/>
          <w:sz w:val="24"/>
          <w:szCs w:val="24"/>
        </w:rPr>
        <w:t>–</w:t>
      </w:r>
      <w:r w:rsidR="008460E4" w:rsidRPr="004522FD">
        <w:rPr>
          <w:rFonts w:ascii="Times New Roman" w:eastAsia="Times New Roman" w:hAnsi="Times New Roman" w:cs="Times New Roman"/>
          <w:sz w:val="24"/>
          <w:szCs w:val="24"/>
        </w:rPr>
        <w:t>57</w:t>
      </w:r>
      <w:r w:rsidR="006F6120" w:rsidRPr="004522FD">
        <w:rPr>
          <w:rFonts w:ascii="Times New Roman" w:eastAsia="Times New Roman" w:hAnsi="Times New Roman" w:cs="Times New Roman"/>
          <w:sz w:val="24"/>
          <w:szCs w:val="24"/>
        </w:rPr>
        <w:t>: p</w:t>
      </w:r>
      <w:r w:rsidR="00F532EE" w:rsidRPr="004522FD">
        <w:rPr>
          <w:rFonts w:ascii="Times New Roman" w:eastAsia="Times New Roman" w:hAnsi="Times New Roman" w:cs="Times New Roman"/>
          <w:sz w:val="24"/>
          <w:szCs w:val="24"/>
        </w:rPr>
        <w:t>ossibly Jeanne-Antoinette Poisson, marquise de Pompadour</w:t>
      </w:r>
      <w:r w:rsidR="007570F3" w:rsidRPr="004522FD">
        <w:rPr>
          <w:rFonts w:ascii="Times New Roman" w:eastAsia="Times New Roman" w:hAnsi="Times New Roman" w:cs="Times New Roman"/>
          <w:sz w:val="24"/>
          <w:szCs w:val="24"/>
        </w:rPr>
        <w:t>, French, 1721</w:t>
      </w:r>
      <w:r w:rsidR="00EB77C3" w:rsidRPr="004522FD">
        <w:rPr>
          <w:rFonts w:ascii="Times New Roman" w:eastAsia="Times New Roman" w:hAnsi="Times New Roman" w:cs="Times New Roman"/>
          <w:sz w:val="24"/>
          <w:szCs w:val="24"/>
        </w:rPr>
        <w:t>–</w:t>
      </w:r>
      <w:r w:rsidR="005A07BE" w:rsidRPr="004522FD">
        <w:rPr>
          <w:rFonts w:ascii="Times New Roman" w:eastAsia="Times New Roman" w:hAnsi="Times New Roman" w:cs="Times New Roman"/>
          <w:sz w:val="24"/>
          <w:szCs w:val="24"/>
        </w:rPr>
        <w:t>1764</w:t>
      </w:r>
      <w:r w:rsidR="008460E4" w:rsidRPr="004522FD">
        <w:rPr>
          <w:rFonts w:ascii="Times New Roman" w:eastAsia="Times New Roman" w:hAnsi="Times New Roman" w:cs="Times New Roman"/>
          <w:sz w:val="24"/>
          <w:szCs w:val="24"/>
        </w:rPr>
        <w:t xml:space="preserve">, possibly sold with </w:t>
      </w:r>
      <w:r w:rsidR="00491A41" w:rsidRPr="004522FD">
        <w:rPr>
          <w:rFonts w:ascii="Times New Roman" w:eastAsia="Times New Roman" w:hAnsi="Times New Roman" w:cs="Times New Roman"/>
          <w:sz w:val="24"/>
          <w:szCs w:val="24"/>
        </w:rPr>
        <w:t xml:space="preserve">contents of </w:t>
      </w:r>
      <w:r w:rsidR="008460E4" w:rsidRPr="004522FD">
        <w:rPr>
          <w:rFonts w:ascii="Times New Roman" w:eastAsia="Times New Roman" w:hAnsi="Times New Roman" w:cs="Times New Roman"/>
          <w:sz w:val="24"/>
          <w:szCs w:val="24"/>
        </w:rPr>
        <w:t xml:space="preserve">the </w:t>
      </w:r>
      <w:r w:rsidR="00EB77C3" w:rsidRPr="004522FD">
        <w:rPr>
          <w:rFonts w:ascii="Times New Roman" w:eastAsia="Times New Roman" w:hAnsi="Times New Roman" w:cs="Times New Roman"/>
          <w:sz w:val="24"/>
          <w:szCs w:val="24"/>
        </w:rPr>
        <w:t>C</w:t>
      </w:r>
      <w:r w:rsidR="008460E4" w:rsidRPr="004522FD">
        <w:rPr>
          <w:rFonts w:ascii="Times New Roman" w:eastAsia="Times New Roman" w:hAnsi="Times New Roman" w:cs="Times New Roman"/>
          <w:sz w:val="24"/>
          <w:szCs w:val="24"/>
        </w:rPr>
        <w:t xml:space="preserve">hâteau de </w:t>
      </w:r>
      <w:proofErr w:type="spellStart"/>
      <w:r w:rsidR="008460E4" w:rsidRPr="004522FD">
        <w:rPr>
          <w:rFonts w:ascii="Times New Roman" w:eastAsia="Times New Roman" w:hAnsi="Times New Roman" w:cs="Times New Roman"/>
          <w:sz w:val="24"/>
          <w:szCs w:val="24"/>
        </w:rPr>
        <w:t>Crécy</w:t>
      </w:r>
      <w:proofErr w:type="spellEnd"/>
      <w:r w:rsidR="008460E4" w:rsidRPr="004522FD">
        <w:rPr>
          <w:rFonts w:ascii="Times New Roman" w:eastAsia="Times New Roman" w:hAnsi="Times New Roman" w:cs="Times New Roman"/>
          <w:sz w:val="24"/>
          <w:szCs w:val="24"/>
        </w:rPr>
        <w:t xml:space="preserve"> to the </w:t>
      </w:r>
      <w:proofErr w:type="spellStart"/>
      <w:r w:rsidR="008460E4" w:rsidRPr="004522FD">
        <w:rPr>
          <w:rFonts w:ascii="Times New Roman" w:eastAsia="Times New Roman" w:hAnsi="Times New Roman" w:cs="Times New Roman"/>
          <w:sz w:val="24"/>
          <w:szCs w:val="24"/>
        </w:rPr>
        <w:t>duc</w:t>
      </w:r>
      <w:proofErr w:type="spellEnd"/>
      <w:r w:rsidR="008460E4" w:rsidRPr="004522FD">
        <w:rPr>
          <w:rFonts w:ascii="Times New Roman" w:eastAsia="Times New Roman" w:hAnsi="Times New Roman" w:cs="Times New Roman"/>
          <w:sz w:val="24"/>
          <w:szCs w:val="24"/>
        </w:rPr>
        <w:t xml:space="preserve"> de </w:t>
      </w:r>
      <w:proofErr w:type="spellStart"/>
      <w:r w:rsidR="008460E4" w:rsidRPr="004522FD">
        <w:rPr>
          <w:rFonts w:ascii="Times New Roman" w:eastAsia="Times New Roman" w:hAnsi="Times New Roman" w:cs="Times New Roman"/>
          <w:sz w:val="24"/>
          <w:szCs w:val="24"/>
        </w:rPr>
        <w:t>Penthièvre</w:t>
      </w:r>
      <w:proofErr w:type="spellEnd"/>
      <w:r w:rsidR="00214119" w:rsidRPr="004522FD">
        <w:rPr>
          <w:rFonts w:ascii="Times New Roman" w:eastAsia="Times New Roman" w:hAnsi="Times New Roman" w:cs="Times New Roman"/>
          <w:sz w:val="24"/>
          <w:szCs w:val="24"/>
        </w:rPr>
        <w:t>;</w:t>
      </w:r>
      <w:r w:rsidR="009C53D9" w:rsidRPr="004522FD">
        <w:rPr>
          <w:rFonts w:ascii="Times New Roman" w:eastAsia="Times New Roman" w:hAnsi="Times New Roman" w:cs="Times New Roman"/>
          <w:sz w:val="24"/>
          <w:szCs w:val="24"/>
        </w:rPr>
        <w:t xml:space="preserve"> </w:t>
      </w:r>
      <w:r w:rsidR="008460E4" w:rsidRPr="004522FD">
        <w:rPr>
          <w:rFonts w:ascii="Times New Roman" w:eastAsia="Times New Roman" w:hAnsi="Times New Roman" w:cs="Times New Roman"/>
          <w:sz w:val="24"/>
          <w:szCs w:val="24"/>
        </w:rPr>
        <w:t>1757</w:t>
      </w:r>
      <w:r w:rsidR="00EB77C3" w:rsidRPr="004522FD">
        <w:rPr>
          <w:rFonts w:ascii="Times New Roman" w:eastAsia="Times New Roman" w:hAnsi="Times New Roman" w:cs="Times New Roman"/>
          <w:sz w:val="24"/>
          <w:szCs w:val="24"/>
        </w:rPr>
        <w:t>–</w:t>
      </w:r>
      <w:r w:rsidR="002D2D9C" w:rsidRPr="004522FD">
        <w:rPr>
          <w:rFonts w:ascii="Times New Roman" w:eastAsia="Times New Roman" w:hAnsi="Times New Roman" w:cs="Times New Roman"/>
          <w:sz w:val="24"/>
          <w:szCs w:val="24"/>
        </w:rPr>
        <w:t>93,</w:t>
      </w:r>
      <w:r w:rsidR="008460E4" w:rsidRPr="004522FD">
        <w:rPr>
          <w:rFonts w:ascii="Times New Roman" w:eastAsia="Times New Roman" w:hAnsi="Times New Roman" w:cs="Times New Roman"/>
          <w:sz w:val="24"/>
          <w:szCs w:val="24"/>
        </w:rPr>
        <w:t xml:space="preserve"> possibly Louis-Jean-Marie de Bourbon, </w:t>
      </w:r>
      <w:proofErr w:type="spellStart"/>
      <w:r w:rsidR="008460E4" w:rsidRPr="004522FD">
        <w:rPr>
          <w:rFonts w:ascii="Times New Roman" w:eastAsia="Times New Roman" w:hAnsi="Times New Roman" w:cs="Times New Roman"/>
          <w:sz w:val="24"/>
          <w:szCs w:val="24"/>
        </w:rPr>
        <w:t>du</w:t>
      </w:r>
      <w:r w:rsidR="005A07BE" w:rsidRPr="004522FD">
        <w:rPr>
          <w:rFonts w:ascii="Times New Roman" w:eastAsia="Times New Roman" w:hAnsi="Times New Roman" w:cs="Times New Roman"/>
          <w:sz w:val="24"/>
          <w:szCs w:val="24"/>
        </w:rPr>
        <w:t>c</w:t>
      </w:r>
      <w:proofErr w:type="spellEnd"/>
      <w:r w:rsidR="005A07BE" w:rsidRPr="004522FD">
        <w:rPr>
          <w:rFonts w:ascii="Times New Roman" w:eastAsia="Times New Roman" w:hAnsi="Times New Roman" w:cs="Times New Roman"/>
          <w:sz w:val="24"/>
          <w:szCs w:val="24"/>
        </w:rPr>
        <w:t xml:space="preserve"> de </w:t>
      </w:r>
      <w:proofErr w:type="spellStart"/>
      <w:r w:rsidR="005A07BE" w:rsidRPr="004522FD">
        <w:rPr>
          <w:rFonts w:ascii="Times New Roman" w:eastAsia="Times New Roman" w:hAnsi="Times New Roman" w:cs="Times New Roman"/>
          <w:sz w:val="24"/>
          <w:szCs w:val="24"/>
        </w:rPr>
        <w:t>Penthièvre</w:t>
      </w:r>
      <w:proofErr w:type="spellEnd"/>
      <w:r w:rsidR="005A07BE" w:rsidRPr="004522FD">
        <w:rPr>
          <w:rFonts w:ascii="Times New Roman" w:eastAsia="Times New Roman" w:hAnsi="Times New Roman" w:cs="Times New Roman"/>
          <w:sz w:val="24"/>
          <w:szCs w:val="24"/>
        </w:rPr>
        <w:t>, French, 1725</w:t>
      </w:r>
      <w:r w:rsidR="00EB77C3" w:rsidRPr="004522FD">
        <w:rPr>
          <w:rFonts w:ascii="Times New Roman" w:eastAsia="Times New Roman" w:hAnsi="Times New Roman" w:cs="Times New Roman"/>
          <w:sz w:val="24"/>
          <w:szCs w:val="24"/>
        </w:rPr>
        <w:t>–</w:t>
      </w:r>
      <w:r w:rsidR="005A07BE" w:rsidRPr="004522FD">
        <w:rPr>
          <w:rFonts w:ascii="Times New Roman" w:eastAsia="Times New Roman" w:hAnsi="Times New Roman" w:cs="Times New Roman"/>
          <w:sz w:val="24"/>
          <w:szCs w:val="24"/>
        </w:rPr>
        <w:t>17</w:t>
      </w:r>
      <w:r w:rsidR="008460E4" w:rsidRPr="004522FD">
        <w:rPr>
          <w:rFonts w:ascii="Times New Roman" w:eastAsia="Times New Roman" w:hAnsi="Times New Roman" w:cs="Times New Roman"/>
          <w:sz w:val="24"/>
          <w:szCs w:val="24"/>
        </w:rPr>
        <w:t xml:space="preserve">93, </w:t>
      </w:r>
      <w:r w:rsidR="00E600BF" w:rsidRPr="004522FD">
        <w:rPr>
          <w:rFonts w:ascii="Times New Roman" w:eastAsia="Times New Roman" w:hAnsi="Times New Roman" w:cs="Times New Roman"/>
          <w:sz w:val="24"/>
          <w:szCs w:val="24"/>
        </w:rPr>
        <w:t xml:space="preserve">possibly transferred from the </w:t>
      </w:r>
      <w:r w:rsidR="00EB77C3" w:rsidRPr="004522FD">
        <w:rPr>
          <w:rFonts w:ascii="Times New Roman" w:eastAsia="Times New Roman" w:hAnsi="Times New Roman" w:cs="Times New Roman"/>
          <w:sz w:val="24"/>
          <w:szCs w:val="24"/>
        </w:rPr>
        <w:t>C</w:t>
      </w:r>
      <w:r w:rsidR="00E600BF" w:rsidRPr="004522FD">
        <w:rPr>
          <w:rFonts w:ascii="Times New Roman" w:eastAsia="Times New Roman" w:hAnsi="Times New Roman" w:cs="Times New Roman"/>
          <w:sz w:val="24"/>
          <w:szCs w:val="24"/>
        </w:rPr>
        <w:t xml:space="preserve">hâteau de </w:t>
      </w:r>
      <w:proofErr w:type="spellStart"/>
      <w:r w:rsidR="00E600BF" w:rsidRPr="004522FD">
        <w:rPr>
          <w:rFonts w:ascii="Times New Roman" w:eastAsia="Times New Roman" w:hAnsi="Times New Roman" w:cs="Times New Roman"/>
          <w:sz w:val="24"/>
          <w:szCs w:val="24"/>
        </w:rPr>
        <w:t>Crécy</w:t>
      </w:r>
      <w:proofErr w:type="spellEnd"/>
      <w:r w:rsidR="00EB77C3" w:rsidRPr="004522FD">
        <w:rPr>
          <w:rFonts w:ascii="Times New Roman" w:eastAsia="Times New Roman" w:hAnsi="Times New Roman" w:cs="Times New Roman"/>
          <w:sz w:val="24"/>
          <w:szCs w:val="24"/>
        </w:rPr>
        <w:t>,</w:t>
      </w:r>
      <w:r w:rsidR="00491A41" w:rsidRPr="004522FD">
        <w:rPr>
          <w:rFonts w:ascii="Times New Roman" w:eastAsia="Times New Roman" w:hAnsi="Times New Roman" w:cs="Times New Roman"/>
          <w:sz w:val="24"/>
          <w:szCs w:val="24"/>
        </w:rPr>
        <w:t xml:space="preserve"> or inherited with the contents of </w:t>
      </w:r>
      <w:r w:rsidR="00EB77C3" w:rsidRPr="004522FD">
        <w:rPr>
          <w:rFonts w:ascii="Times New Roman" w:eastAsia="Times New Roman" w:hAnsi="Times New Roman" w:cs="Times New Roman"/>
          <w:sz w:val="24"/>
          <w:szCs w:val="24"/>
        </w:rPr>
        <w:t>the C</w:t>
      </w:r>
      <w:r w:rsidR="00491A41" w:rsidRPr="004522FD">
        <w:rPr>
          <w:rFonts w:ascii="Times New Roman" w:eastAsia="Times New Roman" w:hAnsi="Times New Roman" w:cs="Times New Roman"/>
          <w:sz w:val="24"/>
          <w:szCs w:val="24"/>
        </w:rPr>
        <w:t xml:space="preserve">hâteau </w:t>
      </w:r>
      <w:proofErr w:type="spellStart"/>
      <w:r w:rsidR="00491A41" w:rsidRPr="004522FD">
        <w:rPr>
          <w:rFonts w:ascii="Times New Roman" w:eastAsia="Times New Roman" w:hAnsi="Times New Roman" w:cs="Times New Roman"/>
          <w:sz w:val="24"/>
          <w:szCs w:val="24"/>
        </w:rPr>
        <w:t>d’Anet</w:t>
      </w:r>
      <w:proofErr w:type="spellEnd"/>
      <w:r w:rsidR="00EB77C3" w:rsidRPr="004522FD">
        <w:rPr>
          <w:rFonts w:ascii="Times New Roman" w:eastAsia="Times New Roman" w:hAnsi="Times New Roman" w:cs="Times New Roman"/>
          <w:sz w:val="24"/>
          <w:szCs w:val="24"/>
        </w:rPr>
        <w:t>,</w:t>
      </w:r>
      <w:r w:rsidR="00491A41" w:rsidRPr="004522FD">
        <w:rPr>
          <w:rFonts w:ascii="Times New Roman" w:eastAsia="Times New Roman" w:hAnsi="Times New Roman" w:cs="Times New Roman"/>
          <w:sz w:val="24"/>
          <w:szCs w:val="24"/>
        </w:rPr>
        <w:t xml:space="preserve"> in 1775</w:t>
      </w:r>
      <w:r w:rsidR="008460E4" w:rsidRPr="004522FD">
        <w:rPr>
          <w:rFonts w:ascii="Times New Roman" w:eastAsia="Times New Roman" w:hAnsi="Times New Roman" w:cs="Times New Roman"/>
          <w:sz w:val="24"/>
          <w:szCs w:val="24"/>
        </w:rPr>
        <w:t>;</w:t>
      </w:r>
      <w:r w:rsidR="002D2D9C" w:rsidRPr="004522FD">
        <w:rPr>
          <w:rStyle w:val="EndnoteReference"/>
          <w:rFonts w:ascii="Times New Roman" w:eastAsia="Times New Roman" w:hAnsi="Times New Roman" w:cs="Times New Roman"/>
          <w:sz w:val="24"/>
          <w:szCs w:val="24"/>
        </w:rPr>
        <w:endnoteReference w:id="35"/>
      </w:r>
      <w:r w:rsidR="008460E4" w:rsidRPr="004522FD">
        <w:rPr>
          <w:rFonts w:ascii="Times New Roman" w:eastAsia="Times New Roman" w:hAnsi="Times New Roman" w:cs="Times New Roman"/>
          <w:sz w:val="24"/>
          <w:szCs w:val="24"/>
        </w:rPr>
        <w:t xml:space="preserve"> </w:t>
      </w:r>
      <w:r w:rsidR="00631EE2" w:rsidRPr="004522FD">
        <w:rPr>
          <w:rFonts w:ascii="Times New Roman" w:eastAsia="Times New Roman" w:hAnsi="Times New Roman" w:cs="Times New Roman"/>
          <w:sz w:val="24"/>
          <w:szCs w:val="24"/>
        </w:rPr>
        <w:t>179</w:t>
      </w:r>
      <w:r w:rsidR="005A07BE" w:rsidRPr="004522FD">
        <w:rPr>
          <w:rFonts w:ascii="Times New Roman" w:eastAsia="Times New Roman" w:hAnsi="Times New Roman" w:cs="Times New Roman"/>
          <w:sz w:val="24"/>
          <w:szCs w:val="24"/>
        </w:rPr>
        <w:t>4</w:t>
      </w:r>
      <w:r w:rsidR="00631EE2" w:rsidRPr="004522FD">
        <w:rPr>
          <w:rFonts w:ascii="Times New Roman" w:eastAsia="Times New Roman" w:hAnsi="Times New Roman" w:cs="Times New Roman"/>
          <w:sz w:val="24"/>
          <w:szCs w:val="24"/>
        </w:rPr>
        <w:t>: possibly</w:t>
      </w:r>
      <w:r w:rsidR="005A07BE" w:rsidRPr="004522FD">
        <w:rPr>
          <w:rFonts w:ascii="Times New Roman" w:eastAsia="Times New Roman" w:hAnsi="Times New Roman" w:cs="Times New Roman"/>
          <w:sz w:val="24"/>
          <w:szCs w:val="24"/>
        </w:rPr>
        <w:t xml:space="preserve"> sequestered </w:t>
      </w:r>
      <w:r w:rsidR="001F0275" w:rsidRPr="004522FD">
        <w:rPr>
          <w:rFonts w:ascii="Times New Roman" w:eastAsia="Times New Roman" w:hAnsi="Times New Roman" w:cs="Times New Roman"/>
          <w:sz w:val="24"/>
          <w:szCs w:val="24"/>
        </w:rPr>
        <w:t xml:space="preserve">and sold </w:t>
      </w:r>
      <w:r w:rsidR="005A07BE" w:rsidRPr="004522FD">
        <w:rPr>
          <w:rFonts w:ascii="Times New Roman" w:eastAsia="Times New Roman" w:hAnsi="Times New Roman" w:cs="Times New Roman"/>
          <w:sz w:val="24"/>
          <w:szCs w:val="24"/>
        </w:rPr>
        <w:t>by</w:t>
      </w:r>
      <w:r w:rsidR="00631EE2" w:rsidRPr="004522FD">
        <w:rPr>
          <w:rFonts w:ascii="Times New Roman" w:eastAsia="Times New Roman" w:hAnsi="Times New Roman" w:cs="Times New Roman"/>
          <w:sz w:val="24"/>
          <w:szCs w:val="24"/>
        </w:rPr>
        <w:t xml:space="preserve"> the French government, Convention </w:t>
      </w:r>
      <w:proofErr w:type="spellStart"/>
      <w:r w:rsidR="003E3E60" w:rsidRPr="004522FD">
        <w:rPr>
          <w:rFonts w:ascii="Times New Roman" w:eastAsia="Times New Roman" w:hAnsi="Times New Roman" w:cs="Times New Roman"/>
          <w:sz w:val="24"/>
          <w:szCs w:val="24"/>
        </w:rPr>
        <w:t>n</w:t>
      </w:r>
      <w:r w:rsidR="00631EE2" w:rsidRPr="004522FD">
        <w:rPr>
          <w:rFonts w:ascii="Times New Roman" w:eastAsia="Times New Roman" w:hAnsi="Times New Roman" w:cs="Times New Roman"/>
          <w:sz w:val="24"/>
          <w:szCs w:val="24"/>
        </w:rPr>
        <w:t>ationale</w:t>
      </w:r>
      <w:proofErr w:type="spellEnd"/>
      <w:r w:rsidR="00631EE2" w:rsidRPr="004522FD">
        <w:rPr>
          <w:rFonts w:ascii="Times New Roman" w:eastAsia="Times New Roman" w:hAnsi="Times New Roman" w:cs="Times New Roman"/>
          <w:sz w:val="24"/>
          <w:szCs w:val="24"/>
        </w:rPr>
        <w:t xml:space="preserve"> (</w:t>
      </w:r>
      <w:r w:rsidR="00A67738" w:rsidRPr="004522FD">
        <w:rPr>
          <w:rFonts w:ascii="Times New Roman" w:eastAsia="Times New Roman" w:hAnsi="Times New Roman" w:cs="Times New Roman"/>
          <w:sz w:val="24"/>
          <w:szCs w:val="24"/>
        </w:rPr>
        <w:t>C</w:t>
      </w:r>
      <w:r w:rsidR="00631EE2" w:rsidRPr="004522FD">
        <w:rPr>
          <w:rFonts w:ascii="Times New Roman" w:eastAsia="Times New Roman" w:hAnsi="Times New Roman" w:cs="Times New Roman"/>
          <w:sz w:val="24"/>
          <w:szCs w:val="24"/>
        </w:rPr>
        <w:t xml:space="preserve">hâteau </w:t>
      </w:r>
      <w:proofErr w:type="spellStart"/>
      <w:r w:rsidR="00631EE2" w:rsidRPr="004522FD">
        <w:rPr>
          <w:rFonts w:ascii="Times New Roman" w:eastAsia="Times New Roman" w:hAnsi="Times New Roman" w:cs="Times New Roman"/>
          <w:sz w:val="24"/>
          <w:szCs w:val="24"/>
        </w:rPr>
        <w:t>d’Anet</w:t>
      </w:r>
      <w:proofErr w:type="spellEnd"/>
      <w:r w:rsidR="00631EE2" w:rsidRPr="004522FD">
        <w:rPr>
          <w:rFonts w:ascii="Times New Roman" w:eastAsia="Times New Roman" w:hAnsi="Times New Roman" w:cs="Times New Roman"/>
          <w:sz w:val="24"/>
          <w:szCs w:val="24"/>
        </w:rPr>
        <w:t>)</w:t>
      </w:r>
      <w:r w:rsidR="005A07BE" w:rsidRPr="004522FD">
        <w:rPr>
          <w:rFonts w:ascii="Times New Roman" w:eastAsia="Times New Roman" w:hAnsi="Times New Roman" w:cs="Times New Roman"/>
          <w:sz w:val="24"/>
          <w:szCs w:val="24"/>
        </w:rPr>
        <w:t>, 2</w:t>
      </w:r>
      <w:r w:rsidR="001F0275" w:rsidRPr="004522FD">
        <w:rPr>
          <w:rFonts w:ascii="Times New Roman" w:eastAsia="Times New Roman" w:hAnsi="Times New Roman" w:cs="Times New Roman"/>
          <w:sz w:val="24"/>
          <w:szCs w:val="24"/>
        </w:rPr>
        <w:t>9 germinal</w:t>
      </w:r>
      <w:r w:rsidR="005A07BE" w:rsidRPr="004522FD">
        <w:rPr>
          <w:rFonts w:ascii="Times New Roman" w:eastAsia="Times New Roman" w:hAnsi="Times New Roman" w:cs="Times New Roman"/>
          <w:sz w:val="24"/>
          <w:szCs w:val="24"/>
        </w:rPr>
        <w:t xml:space="preserve"> an II (</w:t>
      </w:r>
      <w:r w:rsidR="001F0275" w:rsidRPr="004522FD">
        <w:rPr>
          <w:rFonts w:ascii="Times New Roman" w:eastAsia="Times New Roman" w:hAnsi="Times New Roman" w:cs="Times New Roman"/>
          <w:sz w:val="24"/>
          <w:szCs w:val="24"/>
        </w:rPr>
        <w:t>April 19</w:t>
      </w:r>
      <w:r w:rsidR="005A07BE" w:rsidRPr="004522FD">
        <w:rPr>
          <w:rFonts w:ascii="Times New Roman" w:eastAsia="Times New Roman" w:hAnsi="Times New Roman" w:cs="Times New Roman"/>
          <w:sz w:val="24"/>
          <w:szCs w:val="24"/>
        </w:rPr>
        <w:t>, 1794)</w:t>
      </w:r>
      <w:r w:rsidR="00631EE2" w:rsidRPr="004522FD">
        <w:rPr>
          <w:rFonts w:ascii="Times New Roman" w:eastAsia="Times New Roman" w:hAnsi="Times New Roman" w:cs="Times New Roman"/>
          <w:sz w:val="24"/>
          <w:szCs w:val="24"/>
        </w:rPr>
        <w:t>;</w:t>
      </w:r>
      <w:r w:rsidR="00903141" w:rsidRPr="004522FD">
        <w:rPr>
          <w:rStyle w:val="EndnoteReference"/>
          <w:rFonts w:ascii="Times New Roman" w:eastAsia="Times New Roman" w:hAnsi="Times New Roman" w:cs="Times New Roman"/>
          <w:sz w:val="24"/>
          <w:szCs w:val="24"/>
        </w:rPr>
        <w:endnoteReference w:id="36"/>
      </w:r>
      <w:r w:rsidR="00903141" w:rsidRPr="004522FD">
        <w:rPr>
          <w:rFonts w:ascii="Times New Roman" w:eastAsia="Times New Roman" w:hAnsi="Times New Roman" w:cs="Times New Roman"/>
          <w:sz w:val="24"/>
          <w:szCs w:val="24"/>
        </w:rPr>
        <w:t xml:space="preserve"> </w:t>
      </w:r>
      <w:r w:rsidR="00D84652" w:rsidRPr="004522FD">
        <w:rPr>
          <w:rFonts w:ascii="Times New Roman" w:eastAsia="Times New Roman" w:hAnsi="Times New Roman" w:cs="Times New Roman"/>
          <w:sz w:val="24"/>
          <w:szCs w:val="24"/>
        </w:rPr>
        <w:t>around</w:t>
      </w:r>
      <w:r w:rsidR="001723EF" w:rsidRPr="004522FD">
        <w:rPr>
          <w:rFonts w:ascii="Times New Roman" w:eastAsia="Times New Roman" w:hAnsi="Times New Roman" w:cs="Times New Roman"/>
          <w:sz w:val="24"/>
          <w:szCs w:val="24"/>
        </w:rPr>
        <w:t xml:space="preserve"> 1910(?): </w:t>
      </w:r>
      <w:r w:rsidR="00F532EE" w:rsidRPr="004522FD">
        <w:rPr>
          <w:rFonts w:ascii="Times New Roman" w:eastAsia="Times New Roman" w:hAnsi="Times New Roman" w:cs="Times New Roman"/>
          <w:sz w:val="24"/>
          <w:szCs w:val="24"/>
        </w:rPr>
        <w:t xml:space="preserve">Kraemer et </w:t>
      </w:r>
      <w:proofErr w:type="spellStart"/>
      <w:r w:rsidR="00F532EE" w:rsidRPr="004522FD">
        <w:rPr>
          <w:rFonts w:ascii="Times New Roman" w:eastAsia="Times New Roman" w:hAnsi="Times New Roman" w:cs="Times New Roman"/>
          <w:sz w:val="24"/>
          <w:szCs w:val="24"/>
        </w:rPr>
        <w:t>Cie</w:t>
      </w:r>
      <w:proofErr w:type="spellEnd"/>
      <w:r w:rsidR="007570F3" w:rsidRPr="004522FD">
        <w:rPr>
          <w:rFonts w:ascii="Times New Roman" w:eastAsia="Times New Roman" w:hAnsi="Times New Roman" w:cs="Times New Roman"/>
          <w:sz w:val="24"/>
          <w:szCs w:val="24"/>
        </w:rPr>
        <w:t>, French, active</w:t>
      </w:r>
      <w:r w:rsidR="00F532EE" w:rsidRPr="004522FD">
        <w:rPr>
          <w:rFonts w:ascii="Times New Roman" w:eastAsia="Times New Roman" w:hAnsi="Times New Roman" w:cs="Times New Roman"/>
          <w:sz w:val="24"/>
          <w:szCs w:val="24"/>
        </w:rPr>
        <w:t xml:space="preserve"> 1875</w:t>
      </w:r>
      <w:r w:rsidR="00A67738" w:rsidRPr="004522FD">
        <w:rPr>
          <w:rFonts w:ascii="Times New Roman" w:eastAsia="Times New Roman" w:hAnsi="Times New Roman" w:cs="Times New Roman"/>
          <w:sz w:val="24"/>
          <w:szCs w:val="24"/>
        </w:rPr>
        <w:t>–</w:t>
      </w:r>
      <w:r w:rsidR="007570F3" w:rsidRPr="004522FD">
        <w:rPr>
          <w:rFonts w:ascii="Times New Roman" w:eastAsia="Times New Roman" w:hAnsi="Times New Roman" w:cs="Times New Roman"/>
          <w:sz w:val="24"/>
          <w:szCs w:val="24"/>
        </w:rPr>
        <w:t>present</w:t>
      </w:r>
      <w:r w:rsidR="00F532EE" w:rsidRPr="004522FD">
        <w:rPr>
          <w:rFonts w:ascii="Times New Roman" w:eastAsia="Times New Roman" w:hAnsi="Times New Roman" w:cs="Times New Roman"/>
          <w:sz w:val="24"/>
          <w:szCs w:val="24"/>
        </w:rPr>
        <w:t xml:space="preserve"> (Paris)</w:t>
      </w:r>
      <w:r w:rsidR="007570F3" w:rsidRPr="004522FD">
        <w:rPr>
          <w:rFonts w:ascii="Times New Roman" w:eastAsia="Times New Roman" w:hAnsi="Times New Roman" w:cs="Times New Roman"/>
          <w:sz w:val="24"/>
          <w:szCs w:val="24"/>
        </w:rPr>
        <w:t xml:space="preserve">; </w:t>
      </w:r>
      <w:r w:rsidR="00F532EE" w:rsidRPr="004522FD">
        <w:rPr>
          <w:rFonts w:ascii="Times New Roman" w:eastAsia="Times New Roman" w:hAnsi="Times New Roman" w:cs="Times New Roman"/>
          <w:sz w:val="24"/>
          <w:szCs w:val="24"/>
        </w:rPr>
        <w:t>about 1910</w:t>
      </w:r>
      <w:r w:rsidR="00C15BA0" w:rsidRPr="004522FD">
        <w:rPr>
          <w:rFonts w:ascii="Times New Roman" w:eastAsia="Times New Roman" w:hAnsi="Times New Roman" w:cs="Times New Roman"/>
          <w:sz w:val="24"/>
          <w:szCs w:val="24"/>
        </w:rPr>
        <w:t xml:space="preserve">: </w:t>
      </w:r>
      <w:r w:rsidR="00F532EE" w:rsidRPr="004522FD">
        <w:rPr>
          <w:rFonts w:ascii="Times New Roman" w:eastAsia="Times New Roman" w:hAnsi="Times New Roman" w:cs="Times New Roman"/>
          <w:sz w:val="24"/>
          <w:szCs w:val="24"/>
        </w:rPr>
        <w:t xml:space="preserve">Camille </w:t>
      </w:r>
      <w:proofErr w:type="spellStart"/>
      <w:r w:rsidR="00F532EE" w:rsidRPr="004522FD">
        <w:rPr>
          <w:rFonts w:ascii="Times New Roman" w:eastAsia="Times New Roman" w:hAnsi="Times New Roman" w:cs="Times New Roman"/>
          <w:sz w:val="24"/>
          <w:szCs w:val="24"/>
        </w:rPr>
        <w:t>Plantevignes</w:t>
      </w:r>
      <w:proofErr w:type="spellEnd"/>
      <w:r w:rsidR="00F532EE" w:rsidRPr="004522FD">
        <w:rPr>
          <w:rFonts w:ascii="Times New Roman" w:eastAsia="Times New Roman" w:hAnsi="Times New Roman" w:cs="Times New Roman"/>
          <w:sz w:val="24"/>
          <w:szCs w:val="24"/>
        </w:rPr>
        <w:t>, French, active 1907</w:t>
      </w:r>
      <w:r w:rsidR="00A67738" w:rsidRPr="004522FD">
        <w:rPr>
          <w:rFonts w:ascii="Times New Roman" w:eastAsia="Times New Roman" w:hAnsi="Times New Roman" w:cs="Times New Roman"/>
          <w:sz w:val="24"/>
          <w:szCs w:val="24"/>
        </w:rPr>
        <w:t>–</w:t>
      </w:r>
      <w:r w:rsidR="00F532EE" w:rsidRPr="004522FD">
        <w:rPr>
          <w:rFonts w:ascii="Times New Roman" w:eastAsia="Times New Roman" w:hAnsi="Times New Roman" w:cs="Times New Roman"/>
          <w:sz w:val="24"/>
          <w:szCs w:val="24"/>
        </w:rPr>
        <w:t>16</w:t>
      </w:r>
      <w:r w:rsidR="00A1691A" w:rsidRPr="004522FD">
        <w:rPr>
          <w:rFonts w:ascii="Times New Roman" w:eastAsia="Times New Roman" w:hAnsi="Times New Roman" w:cs="Times New Roman"/>
          <w:sz w:val="24"/>
          <w:szCs w:val="24"/>
        </w:rPr>
        <w:t>, died 1931</w:t>
      </w:r>
      <w:r w:rsidR="007570F3" w:rsidRPr="004522FD">
        <w:rPr>
          <w:rFonts w:ascii="Times New Roman" w:eastAsia="Times New Roman" w:hAnsi="Times New Roman" w:cs="Times New Roman"/>
          <w:sz w:val="24"/>
          <w:szCs w:val="24"/>
        </w:rPr>
        <w:t>;</w:t>
      </w:r>
      <w:r w:rsidR="00A1691A" w:rsidRPr="004522FD">
        <w:rPr>
          <w:rStyle w:val="EndnoteReference"/>
          <w:rFonts w:ascii="Times New Roman" w:eastAsia="Times New Roman" w:hAnsi="Times New Roman" w:cs="Times New Roman"/>
          <w:sz w:val="24"/>
          <w:szCs w:val="24"/>
        </w:rPr>
        <w:endnoteReference w:id="37"/>
      </w:r>
      <w:r w:rsidR="007570F3" w:rsidRPr="004522FD">
        <w:rPr>
          <w:rFonts w:ascii="Times New Roman" w:eastAsia="Times New Roman" w:hAnsi="Times New Roman" w:cs="Times New Roman"/>
          <w:sz w:val="24"/>
          <w:szCs w:val="24"/>
        </w:rPr>
        <w:t xml:space="preserve"> </w:t>
      </w:r>
      <w:r w:rsidR="0022600B" w:rsidRPr="004522FD">
        <w:rPr>
          <w:rFonts w:ascii="Times New Roman" w:eastAsia="Times New Roman" w:hAnsi="Times New Roman" w:cs="Times New Roman"/>
          <w:sz w:val="24"/>
          <w:szCs w:val="24"/>
        </w:rPr>
        <w:t>c</w:t>
      </w:r>
      <w:r w:rsidR="00F532EE" w:rsidRPr="004522FD">
        <w:rPr>
          <w:rFonts w:ascii="Times New Roman" w:eastAsia="Times New Roman" w:hAnsi="Times New Roman" w:cs="Times New Roman"/>
          <w:sz w:val="24"/>
          <w:szCs w:val="24"/>
        </w:rPr>
        <w:t>a</w:t>
      </w:r>
      <w:r w:rsidR="0022600B" w:rsidRPr="004522FD">
        <w:rPr>
          <w:rFonts w:ascii="Times New Roman" w:eastAsia="Times New Roman" w:hAnsi="Times New Roman" w:cs="Times New Roman"/>
          <w:sz w:val="24"/>
          <w:szCs w:val="24"/>
        </w:rPr>
        <w:t>.</w:t>
      </w:r>
      <w:r w:rsidR="00F532EE" w:rsidRPr="004522FD">
        <w:rPr>
          <w:rFonts w:ascii="Times New Roman" w:eastAsia="Times New Roman" w:hAnsi="Times New Roman" w:cs="Times New Roman"/>
          <w:sz w:val="24"/>
          <w:szCs w:val="24"/>
        </w:rPr>
        <w:t xml:space="preserve"> 1920</w:t>
      </w:r>
      <w:r w:rsidR="00C90B9A" w:rsidRPr="004522FD">
        <w:rPr>
          <w:rFonts w:ascii="Times New Roman" w:eastAsia="Times New Roman" w:hAnsi="Times New Roman" w:cs="Times New Roman"/>
          <w:sz w:val="24"/>
          <w:szCs w:val="24"/>
        </w:rPr>
        <w:t>–</w:t>
      </w:r>
      <w:r w:rsidR="00F532EE" w:rsidRPr="004522FD">
        <w:rPr>
          <w:rFonts w:ascii="Times New Roman" w:eastAsia="Times New Roman" w:hAnsi="Times New Roman" w:cs="Times New Roman"/>
          <w:sz w:val="24"/>
          <w:szCs w:val="24"/>
        </w:rPr>
        <w:t>88</w:t>
      </w:r>
      <w:r w:rsidR="007570F3" w:rsidRPr="004522FD">
        <w:rPr>
          <w:rFonts w:ascii="Times New Roman" w:eastAsia="Times New Roman" w:hAnsi="Times New Roman" w:cs="Times New Roman"/>
          <w:sz w:val="24"/>
          <w:szCs w:val="24"/>
        </w:rPr>
        <w:t xml:space="preserve">: </w:t>
      </w:r>
      <w:r w:rsidR="00C90B9A" w:rsidRPr="004522FD">
        <w:rPr>
          <w:rFonts w:ascii="Times New Roman" w:eastAsia="Times New Roman" w:hAnsi="Times New Roman" w:cs="Times New Roman"/>
          <w:sz w:val="24"/>
          <w:szCs w:val="24"/>
        </w:rPr>
        <w:t>p</w:t>
      </w:r>
      <w:r w:rsidR="00F532EE" w:rsidRPr="004522FD">
        <w:rPr>
          <w:rFonts w:ascii="Times New Roman" w:eastAsia="Times New Roman" w:hAnsi="Times New Roman" w:cs="Times New Roman"/>
          <w:sz w:val="24"/>
          <w:szCs w:val="24"/>
        </w:rPr>
        <w:t xml:space="preserve">rivate </w:t>
      </w:r>
      <w:r w:rsidR="00C90B9A" w:rsidRPr="004522FD">
        <w:rPr>
          <w:rFonts w:ascii="Times New Roman" w:eastAsia="Times New Roman" w:hAnsi="Times New Roman" w:cs="Times New Roman"/>
          <w:sz w:val="24"/>
          <w:szCs w:val="24"/>
        </w:rPr>
        <w:t>c</w:t>
      </w:r>
      <w:r w:rsidR="00F532EE" w:rsidRPr="004522FD">
        <w:rPr>
          <w:rFonts w:ascii="Times New Roman" w:eastAsia="Times New Roman" w:hAnsi="Times New Roman" w:cs="Times New Roman"/>
          <w:sz w:val="24"/>
          <w:szCs w:val="24"/>
        </w:rPr>
        <w:t xml:space="preserve">ollection (Paris), [offered for sale but withdrawn, Nouveau </w:t>
      </w:r>
      <w:proofErr w:type="spellStart"/>
      <w:r w:rsidR="00F532EE" w:rsidRPr="004522FD">
        <w:rPr>
          <w:rFonts w:ascii="Times New Roman" w:eastAsia="Times New Roman" w:hAnsi="Times New Roman" w:cs="Times New Roman"/>
          <w:sz w:val="24"/>
          <w:szCs w:val="24"/>
        </w:rPr>
        <w:t>Drouot</w:t>
      </w:r>
      <w:proofErr w:type="spellEnd"/>
      <w:r w:rsidR="00F532EE" w:rsidRPr="004522FD">
        <w:rPr>
          <w:rFonts w:ascii="Times New Roman" w:eastAsia="Times New Roman" w:hAnsi="Times New Roman" w:cs="Times New Roman"/>
          <w:sz w:val="24"/>
          <w:szCs w:val="24"/>
        </w:rPr>
        <w:t xml:space="preserve">, Paris, April 2, 1981, </w:t>
      </w:r>
      <w:r w:rsidR="00FA5520" w:rsidRPr="004522FD">
        <w:rPr>
          <w:rFonts w:ascii="Times New Roman" w:eastAsia="Times New Roman" w:hAnsi="Times New Roman" w:cs="Times New Roman"/>
          <w:sz w:val="24"/>
          <w:szCs w:val="24"/>
        </w:rPr>
        <w:t>lot</w:t>
      </w:r>
      <w:r w:rsidR="00F532EE" w:rsidRPr="004522FD">
        <w:rPr>
          <w:rFonts w:ascii="Times New Roman" w:eastAsia="Times New Roman" w:hAnsi="Times New Roman" w:cs="Times New Roman"/>
          <w:sz w:val="24"/>
          <w:szCs w:val="24"/>
        </w:rPr>
        <w:t xml:space="preserve"> 61]</w:t>
      </w:r>
      <w:r w:rsidR="007570F3" w:rsidRPr="004522FD">
        <w:rPr>
          <w:rFonts w:ascii="Times New Roman" w:eastAsia="Times New Roman" w:hAnsi="Times New Roman" w:cs="Times New Roman"/>
          <w:sz w:val="24"/>
          <w:szCs w:val="24"/>
        </w:rPr>
        <w:t>;</w:t>
      </w:r>
      <w:r w:rsidR="00137E7C" w:rsidRPr="004522FD">
        <w:rPr>
          <w:rStyle w:val="EndnoteReference"/>
          <w:rFonts w:ascii="Times New Roman" w:eastAsia="Times New Roman" w:hAnsi="Times New Roman" w:cs="Times New Roman"/>
          <w:sz w:val="24"/>
          <w:szCs w:val="24"/>
        </w:rPr>
        <w:endnoteReference w:id="38"/>
      </w:r>
      <w:r w:rsidR="003257B4" w:rsidRPr="004522FD">
        <w:rPr>
          <w:rFonts w:ascii="Times New Roman" w:eastAsia="Times New Roman" w:hAnsi="Times New Roman" w:cs="Times New Roman"/>
          <w:sz w:val="24"/>
          <w:szCs w:val="24"/>
        </w:rPr>
        <w:t xml:space="preserve"> </w:t>
      </w:r>
      <w:r w:rsidR="00F532EE" w:rsidRPr="004522FD">
        <w:rPr>
          <w:rFonts w:ascii="Times New Roman" w:eastAsia="Times New Roman" w:hAnsi="Times New Roman" w:cs="Times New Roman"/>
          <w:sz w:val="24"/>
          <w:szCs w:val="24"/>
        </w:rPr>
        <w:t>1988</w:t>
      </w:r>
      <w:r w:rsidR="007570F3" w:rsidRPr="004522FD">
        <w:rPr>
          <w:rFonts w:ascii="Times New Roman" w:eastAsia="Times New Roman" w:hAnsi="Times New Roman" w:cs="Times New Roman"/>
          <w:sz w:val="24"/>
          <w:szCs w:val="24"/>
        </w:rPr>
        <w:t xml:space="preserve">: </w:t>
      </w:r>
      <w:r w:rsidR="00F532EE" w:rsidRPr="004522FD">
        <w:rPr>
          <w:rFonts w:ascii="Times New Roman" w:eastAsia="Times New Roman" w:hAnsi="Times New Roman" w:cs="Times New Roman"/>
          <w:sz w:val="24"/>
          <w:szCs w:val="24"/>
        </w:rPr>
        <w:t xml:space="preserve">Jean-Luc </w:t>
      </w:r>
      <w:proofErr w:type="spellStart"/>
      <w:r w:rsidR="00F532EE" w:rsidRPr="004522FD">
        <w:rPr>
          <w:rFonts w:ascii="Times New Roman" w:eastAsia="Times New Roman" w:hAnsi="Times New Roman" w:cs="Times New Roman"/>
          <w:sz w:val="24"/>
          <w:szCs w:val="24"/>
        </w:rPr>
        <w:t>Chalmin</w:t>
      </w:r>
      <w:proofErr w:type="spellEnd"/>
      <w:r w:rsidR="00F532EE" w:rsidRPr="004522FD">
        <w:rPr>
          <w:rFonts w:ascii="Times New Roman" w:eastAsia="Times New Roman" w:hAnsi="Times New Roman" w:cs="Times New Roman"/>
          <w:sz w:val="24"/>
          <w:szCs w:val="24"/>
        </w:rPr>
        <w:t> (</w:t>
      </w:r>
      <w:r w:rsidR="006D42C4" w:rsidRPr="004522FD">
        <w:rPr>
          <w:rFonts w:ascii="Times New Roman" w:eastAsia="Times New Roman" w:hAnsi="Times New Roman" w:cs="Times New Roman"/>
          <w:sz w:val="24"/>
          <w:szCs w:val="24"/>
        </w:rPr>
        <w:t xml:space="preserve">Paris and </w:t>
      </w:r>
      <w:r w:rsidR="003153CA" w:rsidRPr="004522FD">
        <w:rPr>
          <w:rFonts w:ascii="Times New Roman" w:eastAsia="Times New Roman" w:hAnsi="Times New Roman" w:cs="Times New Roman"/>
          <w:sz w:val="24"/>
          <w:szCs w:val="24"/>
        </w:rPr>
        <w:t>London</w:t>
      </w:r>
      <w:r w:rsidR="00F532EE" w:rsidRPr="004522FD">
        <w:rPr>
          <w:rFonts w:ascii="Times New Roman" w:eastAsia="Times New Roman" w:hAnsi="Times New Roman" w:cs="Times New Roman"/>
          <w:sz w:val="24"/>
          <w:szCs w:val="24"/>
        </w:rPr>
        <w:t>), sold to the J. Paul Getty Museum, 1988.</w:t>
      </w:r>
    </w:p>
    <w:p w14:paraId="03C3D23B" w14:textId="77777777" w:rsidR="00A67738" w:rsidRPr="004522FD" w:rsidRDefault="00A67738" w:rsidP="004522FD">
      <w:pPr>
        <w:spacing w:after="0" w:line="480" w:lineRule="auto"/>
        <w:rPr>
          <w:rFonts w:ascii="Times New Roman" w:hAnsi="Times New Roman" w:cs="Times New Roman"/>
          <w:color w:val="000000"/>
          <w:sz w:val="24"/>
          <w:szCs w:val="24"/>
        </w:rPr>
      </w:pPr>
    </w:p>
    <w:p w14:paraId="216D406F" w14:textId="7BAF00EF" w:rsidR="00982EEF" w:rsidRPr="004522FD" w:rsidRDefault="00982EEF" w:rsidP="0084585C">
      <w:pPr>
        <w:pStyle w:val="Heading2"/>
      </w:pPr>
      <w:r w:rsidRPr="004522FD">
        <w:t>Exhibition History</w:t>
      </w:r>
    </w:p>
    <w:p w14:paraId="0349D2DC" w14:textId="39F623EC" w:rsidR="00F532EE" w:rsidRPr="004522FD" w:rsidRDefault="00F532EE" w:rsidP="004522FD">
      <w:pPr>
        <w:spacing w:after="0" w:line="480" w:lineRule="auto"/>
        <w:rPr>
          <w:rFonts w:ascii="Times New Roman" w:hAnsi="Times New Roman" w:cs="Times New Roman"/>
          <w:sz w:val="24"/>
          <w:szCs w:val="24"/>
        </w:rPr>
      </w:pPr>
      <w:r w:rsidRPr="004522FD">
        <w:rPr>
          <w:rFonts w:ascii="Times New Roman" w:hAnsi="Times New Roman" w:cs="Times New Roman"/>
          <w:i/>
          <w:sz w:val="24"/>
          <w:szCs w:val="24"/>
        </w:rPr>
        <w:t>Louis XV and Madame de Pompadour</w:t>
      </w:r>
      <w:r w:rsidR="00C90B9A" w:rsidRPr="004522FD">
        <w:rPr>
          <w:rFonts w:ascii="Times New Roman" w:hAnsi="Times New Roman" w:cs="Times New Roman"/>
          <w:i/>
          <w:sz w:val="24"/>
          <w:szCs w:val="24"/>
        </w:rPr>
        <w:t>:</w:t>
      </w:r>
      <w:r w:rsidRPr="004522FD">
        <w:rPr>
          <w:rFonts w:ascii="Times New Roman" w:hAnsi="Times New Roman" w:cs="Times New Roman"/>
          <w:i/>
          <w:sz w:val="24"/>
          <w:szCs w:val="24"/>
        </w:rPr>
        <w:t xml:space="preserve"> A Love Affair with Style</w:t>
      </w:r>
      <w:r w:rsidR="008B0072" w:rsidRPr="004522FD">
        <w:rPr>
          <w:rFonts w:ascii="Times New Roman" w:hAnsi="Times New Roman" w:cs="Times New Roman"/>
          <w:sz w:val="24"/>
          <w:szCs w:val="24"/>
        </w:rPr>
        <w:t xml:space="preserve">, </w:t>
      </w:r>
      <w:r w:rsidRPr="004522FD">
        <w:rPr>
          <w:rFonts w:ascii="Times New Roman" w:hAnsi="Times New Roman" w:cs="Times New Roman"/>
          <w:sz w:val="24"/>
          <w:szCs w:val="24"/>
        </w:rPr>
        <w:t xml:space="preserve">Dixon Gallery and Gardens </w:t>
      </w:r>
      <w:r w:rsidR="00E13321" w:rsidRPr="004522FD">
        <w:rPr>
          <w:rFonts w:ascii="Times New Roman" w:hAnsi="Times New Roman" w:cs="Times New Roman"/>
          <w:sz w:val="24"/>
          <w:szCs w:val="24"/>
        </w:rPr>
        <w:t>(Memphis)</w:t>
      </w:r>
      <w:r w:rsidR="00C90B9A" w:rsidRPr="004522FD">
        <w:rPr>
          <w:rFonts w:ascii="Times New Roman" w:hAnsi="Times New Roman" w:cs="Times New Roman"/>
          <w:sz w:val="24"/>
          <w:szCs w:val="24"/>
        </w:rPr>
        <w:t>,</w:t>
      </w:r>
      <w:r w:rsidR="00E13321" w:rsidRPr="004522FD">
        <w:rPr>
          <w:rFonts w:ascii="Times New Roman" w:hAnsi="Times New Roman" w:cs="Times New Roman"/>
          <w:sz w:val="24"/>
          <w:szCs w:val="24"/>
        </w:rPr>
        <w:t xml:space="preserve"> March 10</w:t>
      </w:r>
      <w:r w:rsidR="00C90B9A" w:rsidRPr="004522FD">
        <w:rPr>
          <w:rFonts w:ascii="Times New Roman" w:hAnsi="Times New Roman" w:cs="Times New Roman"/>
          <w:sz w:val="24"/>
          <w:szCs w:val="24"/>
        </w:rPr>
        <w:t>–</w:t>
      </w:r>
      <w:r w:rsidR="00E13321" w:rsidRPr="004522FD">
        <w:rPr>
          <w:rFonts w:ascii="Times New Roman" w:hAnsi="Times New Roman" w:cs="Times New Roman"/>
          <w:sz w:val="24"/>
          <w:szCs w:val="24"/>
        </w:rPr>
        <w:t>April 15, 1990</w:t>
      </w:r>
      <w:r w:rsidR="00C90B9A" w:rsidRPr="004522FD">
        <w:rPr>
          <w:rFonts w:ascii="Times New Roman" w:hAnsi="Times New Roman" w:cs="Times New Roman"/>
          <w:sz w:val="24"/>
          <w:szCs w:val="24"/>
        </w:rPr>
        <w:t>,</w:t>
      </w:r>
      <w:r w:rsidR="00E13321" w:rsidRPr="004522FD">
        <w:rPr>
          <w:rFonts w:ascii="Times New Roman" w:hAnsi="Times New Roman" w:cs="Times New Roman"/>
          <w:sz w:val="24"/>
          <w:szCs w:val="24"/>
        </w:rPr>
        <w:t xml:space="preserve"> and Rosenberg &amp; Stiebel (New York), </w:t>
      </w:r>
      <w:r w:rsidRPr="004522FD">
        <w:rPr>
          <w:rFonts w:ascii="Times New Roman" w:hAnsi="Times New Roman" w:cs="Times New Roman"/>
          <w:sz w:val="24"/>
          <w:szCs w:val="24"/>
        </w:rPr>
        <w:t>Ma</w:t>
      </w:r>
      <w:r w:rsidR="004F5068" w:rsidRPr="004522FD">
        <w:rPr>
          <w:rFonts w:ascii="Times New Roman" w:hAnsi="Times New Roman" w:cs="Times New Roman"/>
          <w:sz w:val="24"/>
          <w:szCs w:val="24"/>
        </w:rPr>
        <w:t>y 2</w:t>
      </w:r>
      <w:r w:rsidR="00C90B9A" w:rsidRPr="004522FD">
        <w:rPr>
          <w:rFonts w:ascii="Times New Roman" w:hAnsi="Times New Roman" w:cs="Times New Roman"/>
          <w:sz w:val="24"/>
          <w:szCs w:val="24"/>
        </w:rPr>
        <w:t>–</w:t>
      </w:r>
      <w:r w:rsidRPr="004522FD">
        <w:rPr>
          <w:rFonts w:ascii="Times New Roman" w:hAnsi="Times New Roman" w:cs="Times New Roman"/>
          <w:sz w:val="24"/>
          <w:szCs w:val="24"/>
        </w:rPr>
        <w:t>April 15, 1990</w:t>
      </w:r>
      <w:r w:rsidR="0076459F" w:rsidRPr="004522FD">
        <w:rPr>
          <w:rFonts w:ascii="Times New Roman" w:hAnsi="Times New Roman" w:cs="Times New Roman"/>
          <w:sz w:val="24"/>
          <w:szCs w:val="24"/>
        </w:rPr>
        <w:t xml:space="preserve"> (no. 36)</w:t>
      </w:r>
      <w:r w:rsidR="00C90B9A" w:rsidRPr="004522FD">
        <w:rPr>
          <w:rFonts w:ascii="Times New Roman" w:hAnsi="Times New Roman" w:cs="Times New Roman"/>
          <w:sz w:val="24"/>
          <w:szCs w:val="24"/>
        </w:rPr>
        <w:t xml:space="preserve">; </w:t>
      </w:r>
      <w:r w:rsidRPr="004522FD">
        <w:rPr>
          <w:rFonts w:ascii="Times New Roman" w:eastAsia="Times New Roman" w:hAnsi="Times New Roman" w:cs="Times New Roman"/>
          <w:bCs/>
          <w:i/>
          <w:sz w:val="24"/>
          <w:szCs w:val="24"/>
        </w:rPr>
        <w:t>Madame de Pompadour et les arts</w:t>
      </w:r>
      <w:r w:rsidR="008B0072" w:rsidRPr="004522FD">
        <w:rPr>
          <w:rFonts w:ascii="Times New Roman" w:eastAsia="Times New Roman" w:hAnsi="Times New Roman" w:cs="Times New Roman"/>
          <w:bCs/>
          <w:sz w:val="24"/>
          <w:szCs w:val="24"/>
        </w:rPr>
        <w:t xml:space="preserve">, </w:t>
      </w:r>
      <w:proofErr w:type="spellStart"/>
      <w:r w:rsidRPr="004522FD">
        <w:rPr>
          <w:rFonts w:ascii="Times New Roman" w:eastAsia="Times New Roman" w:hAnsi="Times New Roman" w:cs="Times New Roman"/>
          <w:bCs/>
          <w:sz w:val="24"/>
          <w:szCs w:val="24"/>
        </w:rPr>
        <w:t>Musée</w:t>
      </w:r>
      <w:proofErr w:type="spellEnd"/>
      <w:r w:rsidRPr="004522FD">
        <w:rPr>
          <w:rFonts w:ascii="Times New Roman" w:eastAsia="Times New Roman" w:hAnsi="Times New Roman" w:cs="Times New Roman"/>
          <w:bCs/>
          <w:sz w:val="24"/>
          <w:szCs w:val="24"/>
        </w:rPr>
        <w:t xml:space="preserve"> national des </w:t>
      </w:r>
      <w:r w:rsidR="003E3E60" w:rsidRPr="004522FD">
        <w:rPr>
          <w:rFonts w:ascii="Times New Roman" w:eastAsia="Times New Roman" w:hAnsi="Times New Roman" w:cs="Times New Roman"/>
          <w:bCs/>
          <w:sz w:val="24"/>
          <w:szCs w:val="24"/>
        </w:rPr>
        <w:t>c</w:t>
      </w:r>
      <w:r w:rsidRPr="004522FD">
        <w:rPr>
          <w:rFonts w:ascii="Times New Roman" w:eastAsia="Times New Roman" w:hAnsi="Times New Roman" w:cs="Times New Roman"/>
          <w:bCs/>
          <w:sz w:val="24"/>
          <w:szCs w:val="24"/>
        </w:rPr>
        <w:t>hâteaux de Versailles et de Trianon</w:t>
      </w:r>
      <w:r w:rsidR="008B0072" w:rsidRPr="004522FD">
        <w:rPr>
          <w:rFonts w:ascii="Times New Roman" w:eastAsia="Times New Roman" w:hAnsi="Times New Roman" w:cs="Times New Roman"/>
          <w:bCs/>
          <w:sz w:val="24"/>
          <w:szCs w:val="24"/>
        </w:rPr>
        <w:t xml:space="preserve"> (Versailles)</w:t>
      </w:r>
      <w:r w:rsidR="004F5068" w:rsidRPr="004522FD">
        <w:rPr>
          <w:rFonts w:ascii="Times New Roman" w:eastAsia="Times New Roman" w:hAnsi="Times New Roman" w:cs="Times New Roman"/>
          <w:bCs/>
          <w:sz w:val="24"/>
          <w:szCs w:val="24"/>
        </w:rPr>
        <w:t>,</w:t>
      </w:r>
      <w:r w:rsidR="008B0072" w:rsidRPr="004522FD">
        <w:rPr>
          <w:rFonts w:ascii="Times New Roman" w:eastAsia="Times New Roman" w:hAnsi="Times New Roman" w:cs="Times New Roman"/>
          <w:bCs/>
          <w:sz w:val="24"/>
          <w:szCs w:val="24"/>
        </w:rPr>
        <w:t xml:space="preserve"> </w:t>
      </w:r>
      <w:r w:rsidR="00BB2ED6" w:rsidRPr="004522FD">
        <w:rPr>
          <w:rFonts w:ascii="Times New Roman" w:eastAsia="Times New Roman" w:hAnsi="Times New Roman" w:cs="Times New Roman"/>
          <w:bCs/>
          <w:sz w:val="24"/>
          <w:szCs w:val="24"/>
        </w:rPr>
        <w:t>February 13</w:t>
      </w:r>
      <w:r w:rsidR="00C90B9A" w:rsidRPr="004522FD">
        <w:rPr>
          <w:rFonts w:ascii="Times New Roman" w:hAnsi="Times New Roman" w:cs="Times New Roman"/>
          <w:bCs/>
          <w:sz w:val="24"/>
          <w:szCs w:val="24"/>
        </w:rPr>
        <w:t>–</w:t>
      </w:r>
      <w:r w:rsidR="00BB2ED6" w:rsidRPr="004522FD">
        <w:rPr>
          <w:rFonts w:ascii="Times New Roman" w:eastAsia="Times New Roman" w:hAnsi="Times New Roman" w:cs="Times New Roman"/>
          <w:bCs/>
          <w:sz w:val="24"/>
          <w:szCs w:val="24"/>
        </w:rPr>
        <w:t>May</w:t>
      </w:r>
      <w:r w:rsidRPr="004522FD">
        <w:rPr>
          <w:rFonts w:ascii="Times New Roman" w:eastAsia="Times New Roman" w:hAnsi="Times New Roman" w:cs="Times New Roman"/>
          <w:bCs/>
          <w:sz w:val="24"/>
          <w:szCs w:val="24"/>
        </w:rPr>
        <w:t xml:space="preserve"> 1</w:t>
      </w:r>
      <w:r w:rsidR="00BB2ED6" w:rsidRPr="004522FD">
        <w:rPr>
          <w:rFonts w:ascii="Times New Roman" w:eastAsia="Times New Roman" w:hAnsi="Times New Roman" w:cs="Times New Roman"/>
          <w:bCs/>
          <w:sz w:val="24"/>
          <w:szCs w:val="24"/>
        </w:rPr>
        <w:t>9</w:t>
      </w:r>
      <w:r w:rsidRPr="004522FD">
        <w:rPr>
          <w:rFonts w:ascii="Times New Roman" w:eastAsia="Times New Roman" w:hAnsi="Times New Roman" w:cs="Times New Roman"/>
          <w:bCs/>
          <w:sz w:val="24"/>
          <w:szCs w:val="24"/>
        </w:rPr>
        <w:t>, 2002</w:t>
      </w:r>
      <w:r w:rsidR="00014E33">
        <w:rPr>
          <w:rFonts w:ascii="Times New Roman" w:eastAsia="Times New Roman" w:hAnsi="Times New Roman" w:cs="Times New Roman"/>
          <w:bCs/>
          <w:sz w:val="24"/>
          <w:szCs w:val="24"/>
        </w:rPr>
        <w:t xml:space="preserve">, </w:t>
      </w:r>
      <w:proofErr w:type="spellStart"/>
      <w:r w:rsidRPr="004522FD">
        <w:rPr>
          <w:rFonts w:ascii="Times New Roman" w:eastAsia="Times New Roman" w:hAnsi="Times New Roman" w:cs="Times New Roman"/>
          <w:bCs/>
          <w:sz w:val="24"/>
          <w:szCs w:val="24"/>
        </w:rPr>
        <w:t>Kunsthalle</w:t>
      </w:r>
      <w:proofErr w:type="spellEnd"/>
      <w:r w:rsidRPr="004522FD">
        <w:rPr>
          <w:rFonts w:ascii="Times New Roman" w:eastAsia="Times New Roman" w:hAnsi="Times New Roman" w:cs="Times New Roman"/>
          <w:bCs/>
          <w:sz w:val="24"/>
          <w:szCs w:val="24"/>
        </w:rPr>
        <w:t xml:space="preserve"> der Hypo-</w:t>
      </w:r>
      <w:proofErr w:type="spellStart"/>
      <w:r w:rsidRPr="004522FD">
        <w:rPr>
          <w:rFonts w:ascii="Times New Roman" w:eastAsia="Times New Roman" w:hAnsi="Times New Roman" w:cs="Times New Roman"/>
          <w:bCs/>
          <w:sz w:val="24"/>
          <w:szCs w:val="24"/>
        </w:rPr>
        <w:t>Kulturstiftung</w:t>
      </w:r>
      <w:proofErr w:type="spellEnd"/>
      <w:r w:rsidR="004F5068" w:rsidRPr="004522FD">
        <w:rPr>
          <w:rFonts w:ascii="Times New Roman" w:eastAsia="Times New Roman" w:hAnsi="Times New Roman" w:cs="Times New Roman"/>
          <w:bCs/>
          <w:sz w:val="24"/>
          <w:szCs w:val="24"/>
        </w:rPr>
        <w:t xml:space="preserve"> (</w:t>
      </w:r>
      <w:r w:rsidR="00BB2ED6" w:rsidRPr="004522FD">
        <w:rPr>
          <w:rFonts w:ascii="Times New Roman" w:eastAsia="Times New Roman" w:hAnsi="Times New Roman" w:cs="Times New Roman"/>
          <w:bCs/>
          <w:sz w:val="24"/>
          <w:szCs w:val="24"/>
        </w:rPr>
        <w:t>Munich), June 14</w:t>
      </w:r>
      <w:r w:rsidR="00C90B9A" w:rsidRPr="004522FD">
        <w:rPr>
          <w:rFonts w:ascii="Times New Roman" w:hAnsi="Times New Roman" w:cs="Times New Roman"/>
          <w:bCs/>
          <w:sz w:val="24"/>
          <w:szCs w:val="24"/>
        </w:rPr>
        <w:t>–</w:t>
      </w:r>
      <w:r w:rsidR="00BB2ED6" w:rsidRPr="004522FD">
        <w:rPr>
          <w:rFonts w:ascii="Times New Roman" w:eastAsia="Times New Roman" w:hAnsi="Times New Roman" w:cs="Times New Roman"/>
          <w:bCs/>
          <w:sz w:val="24"/>
          <w:szCs w:val="24"/>
        </w:rPr>
        <w:t>September 1, 2002</w:t>
      </w:r>
      <w:r w:rsidR="00014E33">
        <w:rPr>
          <w:rFonts w:ascii="Times New Roman" w:eastAsia="Times New Roman" w:hAnsi="Times New Roman" w:cs="Times New Roman"/>
          <w:bCs/>
          <w:sz w:val="24"/>
          <w:szCs w:val="24"/>
        </w:rPr>
        <w:t>,</w:t>
      </w:r>
      <w:r w:rsidR="004F5068" w:rsidRPr="004522FD">
        <w:rPr>
          <w:rFonts w:ascii="Times New Roman" w:eastAsia="Times New Roman" w:hAnsi="Times New Roman" w:cs="Times New Roman"/>
          <w:bCs/>
          <w:sz w:val="24"/>
          <w:szCs w:val="24"/>
        </w:rPr>
        <w:t xml:space="preserve"> </w:t>
      </w:r>
      <w:r w:rsidR="00F16B88" w:rsidRPr="004522FD">
        <w:rPr>
          <w:rFonts w:ascii="Times New Roman" w:eastAsia="Times New Roman" w:hAnsi="Times New Roman" w:cs="Times New Roman"/>
          <w:bCs/>
          <w:sz w:val="24"/>
          <w:szCs w:val="24"/>
        </w:rPr>
        <w:t xml:space="preserve">and </w:t>
      </w:r>
      <w:r w:rsidRPr="004522FD">
        <w:rPr>
          <w:rFonts w:ascii="Times New Roman" w:eastAsia="Times New Roman" w:hAnsi="Times New Roman" w:cs="Times New Roman"/>
          <w:bCs/>
          <w:sz w:val="24"/>
          <w:szCs w:val="24"/>
        </w:rPr>
        <w:t>National Gallery</w:t>
      </w:r>
      <w:r w:rsidR="00BB2ED6" w:rsidRPr="004522FD">
        <w:rPr>
          <w:rFonts w:ascii="Times New Roman" w:eastAsia="Times New Roman" w:hAnsi="Times New Roman" w:cs="Times New Roman"/>
          <w:bCs/>
          <w:sz w:val="24"/>
          <w:szCs w:val="24"/>
        </w:rPr>
        <w:t xml:space="preserve"> (London), October 16, 2002</w:t>
      </w:r>
      <w:r w:rsidR="00C90B9A" w:rsidRPr="004522FD">
        <w:rPr>
          <w:rFonts w:ascii="Times New Roman" w:hAnsi="Times New Roman" w:cs="Times New Roman"/>
          <w:bCs/>
          <w:sz w:val="24"/>
          <w:szCs w:val="24"/>
        </w:rPr>
        <w:t>–</w:t>
      </w:r>
      <w:r w:rsidR="00BB2ED6" w:rsidRPr="004522FD">
        <w:rPr>
          <w:rFonts w:ascii="Times New Roman" w:eastAsia="Times New Roman" w:hAnsi="Times New Roman" w:cs="Times New Roman"/>
          <w:bCs/>
          <w:sz w:val="24"/>
          <w:szCs w:val="24"/>
        </w:rPr>
        <w:t>January 12, 2003</w:t>
      </w:r>
      <w:r w:rsidRPr="004522FD">
        <w:rPr>
          <w:rFonts w:ascii="Times New Roman" w:eastAsia="Times New Roman" w:hAnsi="Times New Roman" w:cs="Times New Roman"/>
          <w:bCs/>
          <w:sz w:val="24"/>
          <w:szCs w:val="24"/>
        </w:rPr>
        <w:t xml:space="preserve"> </w:t>
      </w:r>
      <w:r w:rsidR="004F5068" w:rsidRPr="004522FD">
        <w:rPr>
          <w:rFonts w:ascii="Times New Roman" w:eastAsia="Times New Roman" w:hAnsi="Times New Roman" w:cs="Times New Roman"/>
          <w:bCs/>
          <w:sz w:val="24"/>
          <w:szCs w:val="24"/>
        </w:rPr>
        <w:t>(no. 156)</w:t>
      </w:r>
      <w:r w:rsidR="00C90B9A" w:rsidRPr="004522FD">
        <w:rPr>
          <w:rFonts w:ascii="Times New Roman" w:eastAsia="Times New Roman" w:hAnsi="Times New Roman" w:cs="Times New Roman"/>
          <w:bCs/>
          <w:sz w:val="24"/>
          <w:szCs w:val="24"/>
        </w:rPr>
        <w:t xml:space="preserve">; </w:t>
      </w:r>
      <w:r w:rsidR="0016759F" w:rsidRPr="004522FD">
        <w:rPr>
          <w:rFonts w:ascii="Times New Roman" w:hAnsi="Times New Roman" w:cs="Times New Roman"/>
          <w:i/>
          <w:sz w:val="24"/>
          <w:szCs w:val="24"/>
        </w:rPr>
        <w:t>Taking Shape: Finding Sculpture in the Decorative Arts</w:t>
      </w:r>
      <w:r w:rsidR="0016759F" w:rsidRPr="004522FD">
        <w:rPr>
          <w:rFonts w:ascii="Times New Roman" w:hAnsi="Times New Roman" w:cs="Times New Roman"/>
          <w:sz w:val="24"/>
          <w:szCs w:val="24"/>
        </w:rPr>
        <w:t xml:space="preserve">, Henry </w:t>
      </w:r>
      <w:r w:rsidR="0016759F" w:rsidRPr="004522FD">
        <w:rPr>
          <w:rFonts w:ascii="Times New Roman" w:hAnsi="Times New Roman" w:cs="Times New Roman"/>
          <w:sz w:val="24"/>
          <w:szCs w:val="24"/>
        </w:rPr>
        <w:lastRenderedPageBreak/>
        <w:t>Moore Institute (Leeds), October 2, 2008</w:t>
      </w:r>
      <w:r w:rsidR="00C90B9A" w:rsidRPr="004522FD">
        <w:rPr>
          <w:rFonts w:ascii="Times New Roman" w:hAnsi="Times New Roman" w:cs="Times New Roman"/>
          <w:sz w:val="24"/>
          <w:szCs w:val="24"/>
        </w:rPr>
        <w:t>–</w:t>
      </w:r>
      <w:r w:rsidR="0016759F" w:rsidRPr="004522FD">
        <w:rPr>
          <w:rFonts w:ascii="Times New Roman" w:hAnsi="Times New Roman" w:cs="Times New Roman"/>
          <w:sz w:val="24"/>
          <w:szCs w:val="24"/>
        </w:rPr>
        <w:t>January 4, 2009</w:t>
      </w:r>
      <w:r w:rsidR="00C90B9A" w:rsidRPr="004522FD">
        <w:rPr>
          <w:rFonts w:ascii="Times New Roman" w:hAnsi="Times New Roman" w:cs="Times New Roman"/>
          <w:sz w:val="24"/>
          <w:szCs w:val="24"/>
        </w:rPr>
        <w:t>,</w:t>
      </w:r>
      <w:r w:rsidR="0016759F" w:rsidRPr="004522FD">
        <w:rPr>
          <w:rFonts w:ascii="Times New Roman" w:hAnsi="Times New Roman" w:cs="Times New Roman"/>
          <w:sz w:val="24"/>
          <w:szCs w:val="24"/>
        </w:rPr>
        <w:t xml:space="preserve"> and J. Paul Getty Museum at the Getty Center (Los Angeles), March 31</w:t>
      </w:r>
      <w:r w:rsidR="00C90B9A" w:rsidRPr="004522FD">
        <w:rPr>
          <w:rFonts w:ascii="Times New Roman" w:hAnsi="Times New Roman" w:cs="Times New Roman"/>
          <w:sz w:val="24"/>
          <w:szCs w:val="24"/>
        </w:rPr>
        <w:t>–</w:t>
      </w:r>
      <w:r w:rsidR="0016759F" w:rsidRPr="004522FD">
        <w:rPr>
          <w:rFonts w:ascii="Times New Roman" w:hAnsi="Times New Roman" w:cs="Times New Roman"/>
          <w:sz w:val="24"/>
          <w:szCs w:val="24"/>
        </w:rPr>
        <w:t>July 5, 2009 (no. 11)</w:t>
      </w:r>
      <w:r w:rsidR="00C90B9A" w:rsidRPr="004522FD">
        <w:rPr>
          <w:rFonts w:ascii="Times New Roman" w:hAnsi="Times New Roman" w:cs="Times New Roman"/>
          <w:color w:val="000000"/>
          <w:sz w:val="24"/>
          <w:szCs w:val="24"/>
        </w:rPr>
        <w:t xml:space="preserve">; </w:t>
      </w:r>
      <w:r w:rsidRPr="004522FD">
        <w:rPr>
          <w:rFonts w:ascii="Times New Roman" w:hAnsi="Times New Roman" w:cs="Times New Roman"/>
          <w:i/>
          <w:iCs/>
          <w:color w:val="000000"/>
          <w:sz w:val="24"/>
          <w:szCs w:val="24"/>
        </w:rPr>
        <w:t>The Edible Monument: The Art of Food for Festivals</w:t>
      </w:r>
      <w:r w:rsidR="00A11D64" w:rsidRPr="004522FD">
        <w:rPr>
          <w:rFonts w:ascii="Times New Roman" w:hAnsi="Times New Roman" w:cs="Times New Roman"/>
          <w:color w:val="000000"/>
          <w:sz w:val="24"/>
          <w:szCs w:val="24"/>
        </w:rPr>
        <w:t xml:space="preserve">, </w:t>
      </w:r>
      <w:r w:rsidRPr="004522FD">
        <w:rPr>
          <w:rFonts w:ascii="Times New Roman" w:hAnsi="Times New Roman" w:cs="Times New Roman"/>
          <w:color w:val="000000"/>
          <w:sz w:val="24"/>
          <w:szCs w:val="24"/>
        </w:rPr>
        <w:t>Getty Research Institute</w:t>
      </w:r>
      <w:r w:rsidR="00A11D64" w:rsidRPr="004522FD">
        <w:rPr>
          <w:rFonts w:ascii="Times New Roman" w:hAnsi="Times New Roman" w:cs="Times New Roman"/>
          <w:color w:val="000000"/>
          <w:sz w:val="24"/>
          <w:szCs w:val="24"/>
        </w:rPr>
        <w:t xml:space="preserve"> at the Getty Center (Los Angeles), October 13, 2015</w:t>
      </w:r>
      <w:r w:rsidR="00C90B9A" w:rsidRPr="004522FD">
        <w:rPr>
          <w:rFonts w:ascii="Times New Roman" w:hAnsi="Times New Roman" w:cs="Times New Roman"/>
          <w:color w:val="000000"/>
          <w:sz w:val="24"/>
          <w:szCs w:val="24"/>
        </w:rPr>
        <w:t>–</w:t>
      </w:r>
      <w:r w:rsidR="00A11D64" w:rsidRPr="004522FD">
        <w:rPr>
          <w:rFonts w:ascii="Times New Roman" w:hAnsi="Times New Roman" w:cs="Times New Roman"/>
          <w:color w:val="000000"/>
          <w:sz w:val="24"/>
          <w:szCs w:val="24"/>
        </w:rPr>
        <w:t>March 13, 2016.</w:t>
      </w:r>
    </w:p>
    <w:p w14:paraId="193ADBE7" w14:textId="77777777" w:rsidR="00A67738" w:rsidRPr="004522FD" w:rsidRDefault="00A67738" w:rsidP="004522FD">
      <w:pPr>
        <w:spacing w:after="0" w:line="480" w:lineRule="auto"/>
        <w:rPr>
          <w:rFonts w:ascii="Times New Roman" w:hAnsi="Times New Roman" w:cs="Times New Roman"/>
          <w:sz w:val="24"/>
          <w:szCs w:val="24"/>
        </w:rPr>
      </w:pPr>
    </w:p>
    <w:p w14:paraId="422AE224" w14:textId="0B0D5321" w:rsidR="00E7128F" w:rsidRPr="004522FD" w:rsidRDefault="00982EEF" w:rsidP="0084585C">
      <w:pPr>
        <w:pStyle w:val="Heading2"/>
      </w:pPr>
      <w:r w:rsidRPr="004522FD">
        <w:t>Bibliography</w:t>
      </w:r>
      <w:r w:rsidRPr="004522FD">
        <w:tab/>
      </w:r>
    </w:p>
    <w:p w14:paraId="74B979D8" w14:textId="0E1EC076" w:rsidR="00620138" w:rsidRPr="004522FD" w:rsidRDefault="00A11D64" w:rsidP="004522FD">
      <w:pPr>
        <w:spacing w:after="0" w:line="480" w:lineRule="auto"/>
        <w:rPr>
          <w:rFonts w:ascii="Times New Roman" w:hAnsi="Times New Roman" w:cs="Times New Roman"/>
          <w:sz w:val="24"/>
          <w:szCs w:val="24"/>
        </w:rPr>
      </w:pPr>
      <w:r w:rsidRPr="004522FD">
        <w:rPr>
          <w:rFonts w:ascii="Times New Roman" w:eastAsia="Times New Roman" w:hAnsi="Times New Roman" w:cs="Times New Roman"/>
          <w:sz w:val="24"/>
          <w:szCs w:val="24"/>
        </w:rPr>
        <w:t>{{</w:t>
      </w:r>
      <w:proofErr w:type="spellStart"/>
      <w:r w:rsidR="00F532EE" w:rsidRPr="004522FD">
        <w:rPr>
          <w:rFonts w:ascii="Times New Roman" w:eastAsia="Times New Roman" w:hAnsi="Times New Roman" w:cs="Times New Roman"/>
          <w:sz w:val="24"/>
          <w:szCs w:val="24"/>
        </w:rPr>
        <w:t>Courajod</w:t>
      </w:r>
      <w:proofErr w:type="spellEnd"/>
      <w:r w:rsidRPr="004522FD">
        <w:rPr>
          <w:rFonts w:ascii="Times New Roman" w:eastAsia="Times New Roman" w:hAnsi="Times New Roman" w:cs="Times New Roman"/>
          <w:sz w:val="24"/>
          <w:szCs w:val="24"/>
        </w:rPr>
        <w:t xml:space="preserve"> 1873}}</w:t>
      </w:r>
      <w:r w:rsidR="00F532EE" w:rsidRPr="004522FD">
        <w:rPr>
          <w:rFonts w:ascii="Times New Roman" w:eastAsia="Times New Roman" w:hAnsi="Times New Roman" w:cs="Times New Roman"/>
          <w:sz w:val="24"/>
          <w:szCs w:val="24"/>
        </w:rPr>
        <w:t>,</w:t>
      </w:r>
      <w:r w:rsidRPr="004522FD">
        <w:rPr>
          <w:rFonts w:ascii="Times New Roman" w:eastAsia="Times New Roman" w:hAnsi="Times New Roman" w:cs="Times New Roman"/>
          <w:sz w:val="24"/>
          <w:szCs w:val="24"/>
        </w:rPr>
        <w:t xml:space="preserve"> vol. 2, </w:t>
      </w:r>
      <w:r w:rsidR="00F532EE" w:rsidRPr="004522FD">
        <w:rPr>
          <w:rFonts w:ascii="Times New Roman" w:eastAsia="Times New Roman" w:hAnsi="Times New Roman" w:cs="Times New Roman"/>
          <w:sz w:val="24"/>
          <w:szCs w:val="24"/>
        </w:rPr>
        <w:t>135, no. 1213</w:t>
      </w:r>
      <w:r w:rsidRPr="004522FD">
        <w:rPr>
          <w:rFonts w:ascii="Times New Roman" w:eastAsia="Times New Roman" w:hAnsi="Times New Roman" w:cs="Times New Roman"/>
          <w:sz w:val="24"/>
          <w:szCs w:val="24"/>
        </w:rPr>
        <w:t xml:space="preserve">; </w:t>
      </w:r>
      <w:proofErr w:type="spellStart"/>
      <w:r w:rsidR="00483C2F" w:rsidRPr="004522FD">
        <w:rPr>
          <w:rFonts w:ascii="Times New Roman" w:eastAsia="Times New Roman" w:hAnsi="Times New Roman" w:cs="Times New Roman"/>
          <w:i/>
          <w:iCs/>
          <w:sz w:val="24"/>
          <w:szCs w:val="24"/>
        </w:rPr>
        <w:t>Meubles</w:t>
      </w:r>
      <w:proofErr w:type="spellEnd"/>
      <w:r w:rsidR="00483C2F" w:rsidRPr="004522FD">
        <w:rPr>
          <w:rFonts w:ascii="Times New Roman" w:eastAsia="Times New Roman" w:hAnsi="Times New Roman" w:cs="Times New Roman"/>
          <w:i/>
          <w:iCs/>
          <w:sz w:val="24"/>
          <w:szCs w:val="24"/>
        </w:rPr>
        <w:t xml:space="preserve"> et </w:t>
      </w:r>
      <w:proofErr w:type="spellStart"/>
      <w:r w:rsidR="00483C2F" w:rsidRPr="004522FD">
        <w:rPr>
          <w:rFonts w:ascii="Times New Roman" w:eastAsia="Times New Roman" w:hAnsi="Times New Roman" w:cs="Times New Roman"/>
          <w:i/>
          <w:iCs/>
          <w:sz w:val="24"/>
          <w:szCs w:val="24"/>
        </w:rPr>
        <w:t>objets</w:t>
      </w:r>
      <w:proofErr w:type="spellEnd"/>
      <w:r w:rsidR="00483C2F" w:rsidRPr="004522FD">
        <w:rPr>
          <w:rFonts w:ascii="Times New Roman" w:eastAsia="Times New Roman" w:hAnsi="Times New Roman" w:cs="Times New Roman"/>
          <w:i/>
          <w:iCs/>
          <w:sz w:val="24"/>
          <w:szCs w:val="24"/>
        </w:rPr>
        <w:t xml:space="preserve"> d’art, tapis, </w:t>
      </w:r>
      <w:proofErr w:type="spellStart"/>
      <w:r w:rsidR="00483C2F" w:rsidRPr="004522FD">
        <w:rPr>
          <w:rFonts w:ascii="Times New Roman" w:eastAsia="Times New Roman" w:hAnsi="Times New Roman" w:cs="Times New Roman"/>
          <w:i/>
          <w:iCs/>
          <w:sz w:val="24"/>
          <w:szCs w:val="24"/>
        </w:rPr>
        <w:t>tapisseries</w:t>
      </w:r>
      <w:proofErr w:type="spellEnd"/>
      <w:r w:rsidR="00483C2F" w:rsidRPr="004522FD">
        <w:rPr>
          <w:rFonts w:ascii="Times New Roman" w:eastAsia="Times New Roman" w:hAnsi="Times New Roman" w:cs="Times New Roman"/>
          <w:sz w:val="24"/>
          <w:szCs w:val="24"/>
        </w:rPr>
        <w:t>,</w:t>
      </w:r>
      <w:r w:rsidR="00483C2F" w:rsidRPr="004522FD">
        <w:rPr>
          <w:rFonts w:ascii="Times New Roman" w:eastAsia="Times New Roman" w:hAnsi="Times New Roman" w:cs="Times New Roman"/>
          <w:i/>
          <w:iCs/>
          <w:sz w:val="24"/>
          <w:szCs w:val="24"/>
        </w:rPr>
        <w:t xml:space="preserve"> </w:t>
      </w:r>
      <w:r w:rsidR="00483C2F" w:rsidRPr="004522FD">
        <w:rPr>
          <w:rFonts w:ascii="Times New Roman" w:eastAsia="Times New Roman" w:hAnsi="Times New Roman" w:cs="Times New Roman"/>
          <w:sz w:val="24"/>
          <w:szCs w:val="24"/>
        </w:rPr>
        <w:t xml:space="preserve">sale cat., Nouveau </w:t>
      </w:r>
      <w:proofErr w:type="spellStart"/>
      <w:r w:rsidR="00483C2F" w:rsidRPr="004522FD">
        <w:rPr>
          <w:rFonts w:ascii="Times New Roman" w:eastAsia="Times New Roman" w:hAnsi="Times New Roman" w:cs="Times New Roman"/>
          <w:sz w:val="24"/>
          <w:szCs w:val="24"/>
        </w:rPr>
        <w:t>Drouot</w:t>
      </w:r>
      <w:proofErr w:type="spellEnd"/>
      <w:r w:rsidR="00483C2F" w:rsidRPr="004522FD">
        <w:rPr>
          <w:rFonts w:ascii="Times New Roman" w:eastAsia="Times New Roman" w:hAnsi="Times New Roman" w:cs="Times New Roman"/>
          <w:sz w:val="24"/>
          <w:szCs w:val="24"/>
        </w:rPr>
        <w:t>, Paris, April 2, 1981</w:t>
      </w:r>
      <w:r w:rsidR="00313D00">
        <w:rPr>
          <w:rFonts w:ascii="Times New Roman" w:eastAsia="Times New Roman" w:hAnsi="Times New Roman" w:cs="Times New Roman"/>
          <w:sz w:val="24"/>
          <w:szCs w:val="24"/>
        </w:rPr>
        <w:t>:</w:t>
      </w:r>
      <w:r w:rsidR="00FA5520" w:rsidRPr="004522FD">
        <w:rPr>
          <w:rFonts w:ascii="Times New Roman" w:eastAsia="Times New Roman" w:hAnsi="Times New Roman" w:cs="Times New Roman"/>
          <w:sz w:val="24"/>
          <w:szCs w:val="24"/>
        </w:rPr>
        <w:t xml:space="preserve"> lot 61, “Deux </w:t>
      </w:r>
      <w:proofErr w:type="spellStart"/>
      <w:r w:rsidR="00FA5520" w:rsidRPr="004522FD">
        <w:rPr>
          <w:rFonts w:ascii="Times New Roman" w:eastAsia="Times New Roman" w:hAnsi="Times New Roman" w:cs="Times New Roman"/>
          <w:sz w:val="24"/>
          <w:szCs w:val="24"/>
        </w:rPr>
        <w:t>très</w:t>
      </w:r>
      <w:proofErr w:type="spellEnd"/>
      <w:r w:rsidR="00FA5520" w:rsidRPr="004522FD">
        <w:rPr>
          <w:rFonts w:ascii="Times New Roman" w:eastAsia="Times New Roman" w:hAnsi="Times New Roman" w:cs="Times New Roman"/>
          <w:sz w:val="24"/>
          <w:szCs w:val="24"/>
        </w:rPr>
        <w:t xml:space="preserve"> </w:t>
      </w:r>
      <w:proofErr w:type="spellStart"/>
      <w:r w:rsidR="00FA5520" w:rsidRPr="004522FD">
        <w:rPr>
          <w:rFonts w:ascii="Times New Roman" w:eastAsia="Times New Roman" w:hAnsi="Times New Roman" w:cs="Times New Roman"/>
          <w:sz w:val="24"/>
          <w:szCs w:val="24"/>
        </w:rPr>
        <w:t>rares</w:t>
      </w:r>
      <w:proofErr w:type="spellEnd"/>
      <w:r w:rsidR="00FA5520" w:rsidRPr="004522FD">
        <w:rPr>
          <w:rFonts w:ascii="Times New Roman" w:eastAsia="Times New Roman" w:hAnsi="Times New Roman" w:cs="Times New Roman"/>
          <w:sz w:val="24"/>
          <w:szCs w:val="24"/>
        </w:rPr>
        <w:t xml:space="preserve"> magots”</w:t>
      </w:r>
      <w:r w:rsidR="00E523F4" w:rsidRPr="004522FD">
        <w:rPr>
          <w:rFonts w:ascii="Times New Roman" w:eastAsia="Times New Roman" w:hAnsi="Times New Roman" w:cs="Times New Roman"/>
          <w:sz w:val="24"/>
          <w:szCs w:val="24"/>
        </w:rPr>
        <w:t>;</w:t>
      </w:r>
      <w:r w:rsidR="00C90B9A" w:rsidRPr="004522FD">
        <w:rPr>
          <w:rFonts w:ascii="Times New Roman" w:eastAsia="Times New Roman" w:hAnsi="Times New Roman" w:cs="Times New Roman"/>
          <w:sz w:val="24"/>
          <w:szCs w:val="24"/>
        </w:rPr>
        <w:t xml:space="preserve"> </w:t>
      </w:r>
      <w:r w:rsidRPr="004522FD">
        <w:rPr>
          <w:rFonts w:ascii="Times New Roman" w:eastAsia="Times New Roman" w:hAnsi="Times New Roman" w:cs="Times New Roman"/>
          <w:sz w:val="24"/>
          <w:szCs w:val="24"/>
        </w:rPr>
        <w:t>{{“Acquisitions” 1989}}</w:t>
      </w:r>
      <w:r w:rsidR="00BF35DF" w:rsidRPr="004522FD">
        <w:rPr>
          <w:rFonts w:ascii="Times New Roman" w:eastAsia="Times New Roman" w:hAnsi="Times New Roman" w:cs="Times New Roman"/>
          <w:sz w:val="24"/>
          <w:szCs w:val="24"/>
        </w:rPr>
        <w:t>, 142, no. 72;</w:t>
      </w:r>
      <w:r w:rsidRPr="004522FD">
        <w:rPr>
          <w:rFonts w:ascii="Times New Roman" w:eastAsia="Times New Roman" w:hAnsi="Times New Roman" w:cs="Times New Roman"/>
          <w:sz w:val="24"/>
          <w:szCs w:val="24"/>
        </w:rPr>
        <w:t xml:space="preserve"> </w:t>
      </w:r>
      <w:r w:rsidR="0076459F" w:rsidRPr="004522FD">
        <w:rPr>
          <w:rFonts w:ascii="Times New Roman" w:eastAsia="Times New Roman" w:hAnsi="Times New Roman" w:cs="Times New Roman"/>
          <w:sz w:val="24"/>
          <w:szCs w:val="24"/>
        </w:rPr>
        <w:t>{{</w:t>
      </w:r>
      <w:r w:rsidR="00483C2F" w:rsidRPr="004F0740">
        <w:rPr>
          <w:rFonts w:ascii="Times New Roman" w:hAnsi="Times New Roman" w:cs="Times New Roman"/>
          <w:sz w:val="24"/>
          <w:szCs w:val="24"/>
        </w:rPr>
        <w:t>Hunter-</w:t>
      </w:r>
      <w:proofErr w:type="spellStart"/>
      <w:r w:rsidR="00483C2F" w:rsidRPr="004F0740">
        <w:rPr>
          <w:rFonts w:ascii="Times New Roman" w:hAnsi="Times New Roman" w:cs="Times New Roman"/>
          <w:sz w:val="24"/>
          <w:szCs w:val="24"/>
        </w:rPr>
        <w:t>Stiebel</w:t>
      </w:r>
      <w:proofErr w:type="spellEnd"/>
      <w:r w:rsidR="00483C2F" w:rsidRPr="004522FD" w:rsidDel="00AC4722">
        <w:rPr>
          <w:rFonts w:ascii="Times New Roman" w:hAnsi="Times New Roman" w:cs="Times New Roman"/>
          <w:sz w:val="24"/>
          <w:szCs w:val="24"/>
        </w:rPr>
        <w:t xml:space="preserve"> </w:t>
      </w:r>
      <w:r w:rsidR="0076459F" w:rsidRPr="004522FD">
        <w:rPr>
          <w:rFonts w:ascii="Times New Roman" w:eastAsia="Times New Roman" w:hAnsi="Times New Roman" w:cs="Times New Roman"/>
          <w:sz w:val="24"/>
          <w:szCs w:val="24"/>
        </w:rPr>
        <w:t>1990}}</w:t>
      </w:r>
      <w:r w:rsidR="00732BB6" w:rsidRPr="004522FD">
        <w:rPr>
          <w:rFonts w:ascii="Times New Roman" w:eastAsia="Times New Roman" w:hAnsi="Times New Roman" w:cs="Times New Roman"/>
          <w:sz w:val="24"/>
          <w:szCs w:val="24"/>
        </w:rPr>
        <w:t>,</w:t>
      </w:r>
      <w:r w:rsidR="003F393F" w:rsidRPr="004522FD">
        <w:rPr>
          <w:rFonts w:ascii="Times New Roman" w:eastAsia="Times New Roman" w:hAnsi="Times New Roman" w:cs="Times New Roman"/>
          <w:sz w:val="24"/>
          <w:szCs w:val="24"/>
        </w:rPr>
        <w:t xml:space="preserve"> </w:t>
      </w:r>
      <w:r w:rsidR="0076459F" w:rsidRPr="004522FD">
        <w:rPr>
          <w:rFonts w:ascii="Times New Roman" w:eastAsia="Times New Roman" w:hAnsi="Times New Roman" w:cs="Times New Roman"/>
          <w:sz w:val="24"/>
          <w:szCs w:val="24"/>
        </w:rPr>
        <w:t>54</w:t>
      </w:r>
      <w:r w:rsidR="00C90B9A" w:rsidRPr="004522FD">
        <w:rPr>
          <w:rFonts w:ascii="Times New Roman" w:eastAsia="Times New Roman" w:hAnsi="Times New Roman" w:cs="Times New Roman"/>
          <w:sz w:val="24"/>
          <w:szCs w:val="24"/>
        </w:rPr>
        <w:t>–</w:t>
      </w:r>
      <w:r w:rsidR="0076459F" w:rsidRPr="004522FD">
        <w:rPr>
          <w:rFonts w:ascii="Times New Roman" w:eastAsia="Times New Roman" w:hAnsi="Times New Roman" w:cs="Times New Roman"/>
          <w:sz w:val="24"/>
          <w:szCs w:val="24"/>
        </w:rPr>
        <w:t>55</w:t>
      </w:r>
      <w:r w:rsidR="003153CA" w:rsidRPr="004522FD">
        <w:rPr>
          <w:rFonts w:ascii="Times New Roman" w:eastAsia="Times New Roman" w:hAnsi="Times New Roman" w:cs="Times New Roman"/>
          <w:sz w:val="24"/>
          <w:szCs w:val="24"/>
        </w:rPr>
        <w:t>, 93,</w:t>
      </w:r>
      <w:r w:rsidR="0076459F" w:rsidRPr="004522FD">
        <w:rPr>
          <w:rFonts w:ascii="Times New Roman" w:eastAsia="Times New Roman" w:hAnsi="Times New Roman" w:cs="Times New Roman"/>
          <w:sz w:val="24"/>
          <w:szCs w:val="24"/>
        </w:rPr>
        <w:t xml:space="preserve"> no. 36, fig</w:t>
      </w:r>
      <w:r w:rsidR="0022600B" w:rsidRPr="004522FD">
        <w:rPr>
          <w:rFonts w:ascii="Times New Roman" w:eastAsia="Times New Roman" w:hAnsi="Times New Roman" w:cs="Times New Roman"/>
          <w:sz w:val="24"/>
          <w:szCs w:val="24"/>
        </w:rPr>
        <w:t>.</w:t>
      </w:r>
      <w:r w:rsidR="0076459F" w:rsidRPr="004522FD">
        <w:rPr>
          <w:rFonts w:ascii="Times New Roman" w:eastAsia="Times New Roman" w:hAnsi="Times New Roman" w:cs="Times New Roman"/>
          <w:sz w:val="24"/>
          <w:szCs w:val="24"/>
        </w:rPr>
        <w:t xml:space="preserve"> 36; </w:t>
      </w:r>
      <w:r w:rsidRPr="004522FD">
        <w:rPr>
          <w:rFonts w:ascii="Times New Roman" w:eastAsia="Times New Roman" w:hAnsi="Times New Roman" w:cs="Times New Roman"/>
          <w:sz w:val="24"/>
          <w:szCs w:val="24"/>
        </w:rPr>
        <w:t>{{</w:t>
      </w:r>
      <w:r w:rsidR="00F532EE" w:rsidRPr="004522FD">
        <w:rPr>
          <w:rFonts w:ascii="Times New Roman" w:eastAsia="Times New Roman" w:hAnsi="Times New Roman" w:cs="Times New Roman"/>
          <w:sz w:val="24"/>
          <w:szCs w:val="24"/>
        </w:rPr>
        <w:t>Whitehead</w:t>
      </w:r>
      <w:r w:rsidRPr="004522FD">
        <w:rPr>
          <w:rFonts w:ascii="Times New Roman" w:eastAsia="Times New Roman" w:hAnsi="Times New Roman" w:cs="Times New Roman"/>
          <w:sz w:val="24"/>
          <w:szCs w:val="24"/>
        </w:rPr>
        <w:t xml:space="preserve"> 1992}}</w:t>
      </w:r>
      <w:r w:rsidR="00F532EE" w:rsidRPr="004522FD">
        <w:rPr>
          <w:rFonts w:ascii="Times New Roman" w:eastAsia="Times New Roman" w:hAnsi="Times New Roman" w:cs="Times New Roman"/>
          <w:sz w:val="24"/>
          <w:szCs w:val="24"/>
        </w:rPr>
        <w:t>, 23, ill.</w:t>
      </w:r>
      <w:r w:rsidRPr="004522FD">
        <w:rPr>
          <w:rFonts w:ascii="Times New Roman" w:eastAsia="Times New Roman" w:hAnsi="Times New Roman" w:cs="Times New Roman"/>
          <w:sz w:val="24"/>
          <w:szCs w:val="24"/>
        </w:rPr>
        <w:t>; {{</w:t>
      </w:r>
      <w:r w:rsidR="00DC0E4D" w:rsidRPr="004522FD">
        <w:rPr>
          <w:rFonts w:ascii="Times New Roman" w:eastAsia="Times New Roman" w:hAnsi="Times New Roman" w:cs="Times New Roman"/>
          <w:sz w:val="24"/>
          <w:szCs w:val="24"/>
        </w:rPr>
        <w:t>Bremer-David</w:t>
      </w:r>
      <w:r w:rsidR="00F532EE" w:rsidRPr="004522FD">
        <w:rPr>
          <w:rFonts w:ascii="Times New Roman" w:eastAsia="Times New Roman" w:hAnsi="Times New Roman" w:cs="Times New Roman"/>
          <w:sz w:val="24"/>
          <w:szCs w:val="24"/>
        </w:rPr>
        <w:t xml:space="preserve"> et al</w:t>
      </w:r>
      <w:r w:rsidR="00137E7C" w:rsidRPr="004522FD">
        <w:rPr>
          <w:rFonts w:ascii="Times New Roman" w:eastAsia="Times New Roman" w:hAnsi="Times New Roman" w:cs="Times New Roman"/>
          <w:sz w:val="24"/>
          <w:szCs w:val="24"/>
        </w:rPr>
        <w:t>.</w:t>
      </w:r>
      <w:r w:rsidRPr="004522FD">
        <w:rPr>
          <w:rFonts w:ascii="Times New Roman" w:eastAsia="Times New Roman" w:hAnsi="Times New Roman" w:cs="Times New Roman"/>
          <w:sz w:val="24"/>
          <w:szCs w:val="24"/>
        </w:rPr>
        <w:t xml:space="preserve"> 1993}},</w:t>
      </w:r>
      <w:r w:rsidR="00F532EE" w:rsidRPr="004522FD">
        <w:rPr>
          <w:rFonts w:ascii="Times New Roman" w:eastAsia="Times New Roman" w:hAnsi="Times New Roman" w:cs="Times New Roman"/>
          <w:sz w:val="24"/>
          <w:szCs w:val="24"/>
        </w:rPr>
        <w:t> 110, no. 184</w:t>
      </w:r>
      <w:r w:rsidRPr="004522FD">
        <w:rPr>
          <w:rFonts w:ascii="Times New Roman" w:eastAsia="Times New Roman" w:hAnsi="Times New Roman" w:cs="Times New Roman"/>
          <w:sz w:val="24"/>
          <w:szCs w:val="24"/>
        </w:rPr>
        <w:t>; {{</w:t>
      </w:r>
      <w:proofErr w:type="spellStart"/>
      <w:r w:rsidR="00F532EE" w:rsidRPr="004522FD">
        <w:rPr>
          <w:rFonts w:ascii="Times New Roman" w:eastAsia="Times New Roman" w:hAnsi="Times New Roman" w:cs="Times New Roman"/>
          <w:sz w:val="24"/>
          <w:szCs w:val="24"/>
        </w:rPr>
        <w:t>Sargentson</w:t>
      </w:r>
      <w:proofErr w:type="spellEnd"/>
      <w:r w:rsidRPr="004522FD">
        <w:rPr>
          <w:rFonts w:ascii="Times New Roman" w:eastAsia="Times New Roman" w:hAnsi="Times New Roman" w:cs="Times New Roman"/>
          <w:sz w:val="24"/>
          <w:szCs w:val="24"/>
        </w:rPr>
        <w:t xml:space="preserve"> 1996}},</w:t>
      </w:r>
      <w:r w:rsidR="00F532EE" w:rsidRPr="004522FD">
        <w:rPr>
          <w:rFonts w:ascii="Times New Roman" w:eastAsia="Times New Roman" w:hAnsi="Times New Roman" w:cs="Times New Roman"/>
          <w:sz w:val="24"/>
          <w:szCs w:val="24"/>
        </w:rPr>
        <w:t xml:space="preserve"> 176, pl. 18, between 100</w:t>
      </w:r>
      <w:r w:rsidR="00483C2F" w:rsidRPr="004522FD">
        <w:rPr>
          <w:rFonts w:ascii="Times New Roman" w:eastAsia="Times New Roman" w:hAnsi="Times New Roman" w:cs="Times New Roman"/>
          <w:sz w:val="24"/>
          <w:szCs w:val="24"/>
        </w:rPr>
        <w:t xml:space="preserve"> and </w:t>
      </w:r>
      <w:r w:rsidR="00F532EE" w:rsidRPr="004522FD">
        <w:rPr>
          <w:rFonts w:ascii="Times New Roman" w:eastAsia="Times New Roman" w:hAnsi="Times New Roman" w:cs="Times New Roman"/>
          <w:sz w:val="24"/>
          <w:szCs w:val="24"/>
        </w:rPr>
        <w:t>101</w:t>
      </w:r>
      <w:r w:rsidRPr="004522FD">
        <w:rPr>
          <w:rFonts w:ascii="Times New Roman" w:eastAsia="Times New Roman" w:hAnsi="Times New Roman" w:cs="Times New Roman"/>
          <w:sz w:val="24"/>
          <w:szCs w:val="24"/>
        </w:rPr>
        <w:t xml:space="preserve">; </w:t>
      </w:r>
      <w:r w:rsidR="006901C5" w:rsidRPr="004522FD">
        <w:rPr>
          <w:rFonts w:ascii="Times New Roman" w:eastAsia="Times New Roman" w:hAnsi="Times New Roman" w:cs="Times New Roman"/>
          <w:sz w:val="24"/>
          <w:szCs w:val="24"/>
        </w:rPr>
        <w:t>{{</w:t>
      </w:r>
      <w:proofErr w:type="spellStart"/>
      <w:r w:rsidR="006901C5" w:rsidRPr="004522FD">
        <w:rPr>
          <w:rFonts w:ascii="Times New Roman" w:eastAsia="Times New Roman" w:hAnsi="Times New Roman" w:cs="Times New Roman"/>
          <w:sz w:val="24"/>
          <w:szCs w:val="24"/>
        </w:rPr>
        <w:t>Vittet</w:t>
      </w:r>
      <w:proofErr w:type="spellEnd"/>
      <w:r w:rsidR="006901C5" w:rsidRPr="004522FD">
        <w:rPr>
          <w:rFonts w:ascii="Times New Roman" w:eastAsia="Times New Roman" w:hAnsi="Times New Roman" w:cs="Times New Roman"/>
          <w:sz w:val="24"/>
          <w:szCs w:val="24"/>
        </w:rPr>
        <w:t xml:space="preserve"> 2001}}, 1</w:t>
      </w:r>
      <w:r w:rsidR="00736D5C" w:rsidRPr="004522FD">
        <w:rPr>
          <w:rFonts w:ascii="Times New Roman" w:eastAsia="Times New Roman" w:hAnsi="Times New Roman" w:cs="Times New Roman"/>
          <w:sz w:val="24"/>
          <w:szCs w:val="24"/>
        </w:rPr>
        <w:t>44</w:t>
      </w:r>
      <w:r w:rsidR="00C90B9A" w:rsidRPr="004522FD">
        <w:rPr>
          <w:rFonts w:ascii="Times New Roman" w:eastAsia="Times New Roman" w:hAnsi="Times New Roman" w:cs="Times New Roman"/>
          <w:sz w:val="24"/>
          <w:szCs w:val="24"/>
        </w:rPr>
        <w:t>–</w:t>
      </w:r>
      <w:r w:rsidR="00736D5C" w:rsidRPr="004522FD">
        <w:rPr>
          <w:rFonts w:ascii="Times New Roman" w:eastAsia="Times New Roman" w:hAnsi="Times New Roman" w:cs="Times New Roman"/>
          <w:sz w:val="24"/>
          <w:szCs w:val="24"/>
        </w:rPr>
        <w:t>4</w:t>
      </w:r>
      <w:r w:rsidR="006901C5" w:rsidRPr="004522FD">
        <w:rPr>
          <w:rFonts w:ascii="Times New Roman" w:eastAsia="Times New Roman" w:hAnsi="Times New Roman" w:cs="Times New Roman"/>
          <w:sz w:val="24"/>
          <w:szCs w:val="24"/>
        </w:rPr>
        <w:t>5</w:t>
      </w:r>
      <w:r w:rsidR="00736D5C" w:rsidRPr="004522FD">
        <w:rPr>
          <w:rFonts w:ascii="Times New Roman" w:eastAsia="Times New Roman" w:hAnsi="Times New Roman" w:cs="Times New Roman"/>
          <w:sz w:val="24"/>
          <w:szCs w:val="24"/>
        </w:rPr>
        <w:t>, 153n58</w:t>
      </w:r>
      <w:r w:rsidR="008F474D" w:rsidRPr="004522FD">
        <w:rPr>
          <w:rFonts w:ascii="Times New Roman" w:eastAsia="Times New Roman" w:hAnsi="Times New Roman" w:cs="Times New Roman"/>
          <w:sz w:val="24"/>
          <w:szCs w:val="24"/>
        </w:rPr>
        <w:t>, fig. 14</w:t>
      </w:r>
      <w:r w:rsidR="006901C5" w:rsidRPr="004522FD">
        <w:rPr>
          <w:rFonts w:ascii="Times New Roman" w:eastAsia="Times New Roman" w:hAnsi="Times New Roman" w:cs="Times New Roman"/>
          <w:sz w:val="24"/>
          <w:szCs w:val="24"/>
        </w:rPr>
        <w:t xml:space="preserve">; </w:t>
      </w:r>
      <w:r w:rsidRPr="004522FD">
        <w:rPr>
          <w:rFonts w:ascii="Times New Roman" w:eastAsia="Times New Roman" w:hAnsi="Times New Roman" w:cs="Times New Roman"/>
          <w:sz w:val="24"/>
          <w:szCs w:val="24"/>
        </w:rPr>
        <w:t>{{</w:t>
      </w:r>
      <w:proofErr w:type="spellStart"/>
      <w:r w:rsidR="00F532EE" w:rsidRPr="004522FD">
        <w:rPr>
          <w:rFonts w:ascii="Times New Roman" w:eastAsia="Times New Roman" w:hAnsi="Times New Roman" w:cs="Times New Roman"/>
          <w:sz w:val="24"/>
          <w:szCs w:val="24"/>
        </w:rPr>
        <w:t>Wolvesperges</w:t>
      </w:r>
      <w:proofErr w:type="spellEnd"/>
      <w:r w:rsidRPr="004522FD">
        <w:rPr>
          <w:rFonts w:ascii="Times New Roman" w:eastAsia="Times New Roman" w:hAnsi="Times New Roman" w:cs="Times New Roman"/>
          <w:sz w:val="24"/>
          <w:szCs w:val="24"/>
        </w:rPr>
        <w:t xml:space="preserve"> 2001}}</w:t>
      </w:r>
      <w:r w:rsidR="00F532EE" w:rsidRPr="004522FD">
        <w:rPr>
          <w:rFonts w:ascii="Times New Roman" w:eastAsia="Times New Roman" w:hAnsi="Times New Roman" w:cs="Times New Roman"/>
          <w:sz w:val="24"/>
          <w:szCs w:val="24"/>
        </w:rPr>
        <w:t xml:space="preserve">, </w:t>
      </w:r>
      <w:r w:rsidR="0076459F" w:rsidRPr="004522FD">
        <w:rPr>
          <w:rFonts w:ascii="Times New Roman" w:eastAsia="Times New Roman" w:hAnsi="Times New Roman" w:cs="Times New Roman"/>
          <w:sz w:val="24"/>
          <w:szCs w:val="24"/>
        </w:rPr>
        <w:t>72</w:t>
      </w:r>
      <w:r w:rsidR="00533809" w:rsidRPr="004522FD">
        <w:rPr>
          <w:rFonts w:ascii="Times New Roman" w:eastAsia="Times New Roman" w:hAnsi="Times New Roman" w:cs="Times New Roman"/>
          <w:sz w:val="24"/>
          <w:szCs w:val="24"/>
        </w:rPr>
        <w:t>–</w:t>
      </w:r>
      <w:r w:rsidR="00F532EE" w:rsidRPr="004522FD">
        <w:rPr>
          <w:rFonts w:ascii="Times New Roman" w:eastAsia="Times New Roman" w:hAnsi="Times New Roman" w:cs="Times New Roman"/>
          <w:sz w:val="24"/>
          <w:szCs w:val="24"/>
        </w:rPr>
        <w:t>73 fig. 5a</w:t>
      </w:r>
      <w:r w:rsidR="00533809" w:rsidRPr="004522FD">
        <w:rPr>
          <w:rFonts w:ascii="Times New Roman" w:eastAsia="Times New Roman" w:hAnsi="Times New Roman" w:cs="Times New Roman"/>
          <w:sz w:val="24"/>
          <w:szCs w:val="24"/>
        </w:rPr>
        <w:t>–</w:t>
      </w:r>
      <w:r w:rsidR="00F532EE" w:rsidRPr="004522FD">
        <w:rPr>
          <w:rFonts w:ascii="Times New Roman" w:eastAsia="Times New Roman" w:hAnsi="Times New Roman" w:cs="Times New Roman"/>
          <w:sz w:val="24"/>
          <w:szCs w:val="24"/>
        </w:rPr>
        <w:t>b</w:t>
      </w:r>
      <w:r w:rsidR="0076459F" w:rsidRPr="004522FD">
        <w:rPr>
          <w:rFonts w:ascii="Times New Roman" w:eastAsia="Times New Roman" w:hAnsi="Times New Roman" w:cs="Times New Roman"/>
          <w:sz w:val="24"/>
          <w:szCs w:val="24"/>
        </w:rPr>
        <w:t>, 78nn55</w:t>
      </w:r>
      <w:r w:rsidR="00533809" w:rsidRPr="004522FD">
        <w:rPr>
          <w:rFonts w:ascii="Times New Roman" w:eastAsia="Times New Roman" w:hAnsi="Times New Roman" w:cs="Times New Roman"/>
          <w:sz w:val="24"/>
          <w:szCs w:val="24"/>
        </w:rPr>
        <w:t>–</w:t>
      </w:r>
      <w:r w:rsidR="0076459F" w:rsidRPr="004522FD">
        <w:rPr>
          <w:rFonts w:ascii="Times New Roman" w:eastAsia="Times New Roman" w:hAnsi="Times New Roman" w:cs="Times New Roman"/>
          <w:sz w:val="24"/>
          <w:szCs w:val="24"/>
        </w:rPr>
        <w:t>56</w:t>
      </w:r>
      <w:r w:rsidR="004E2C2D" w:rsidRPr="004522FD">
        <w:rPr>
          <w:rFonts w:ascii="Times New Roman" w:eastAsia="Times New Roman" w:hAnsi="Times New Roman" w:cs="Times New Roman"/>
          <w:sz w:val="24"/>
          <w:szCs w:val="24"/>
        </w:rPr>
        <w:t>; {{</w:t>
      </w:r>
      <w:r w:rsidR="00F532EE" w:rsidRPr="004522FD">
        <w:rPr>
          <w:rFonts w:ascii="Times New Roman" w:eastAsia="Times New Roman" w:hAnsi="Times New Roman" w:cs="Times New Roman"/>
          <w:sz w:val="24"/>
          <w:szCs w:val="24"/>
        </w:rPr>
        <w:t>Wilson</w:t>
      </w:r>
      <w:r w:rsidR="001377D0" w:rsidRPr="004522FD">
        <w:rPr>
          <w:rFonts w:ascii="Times New Roman" w:eastAsia="Times New Roman" w:hAnsi="Times New Roman" w:cs="Times New Roman"/>
          <w:sz w:val="24"/>
          <w:szCs w:val="24"/>
        </w:rPr>
        <w:t xml:space="preserve"> and</w:t>
      </w:r>
      <w:r w:rsidR="00F532EE" w:rsidRPr="004522FD">
        <w:rPr>
          <w:rFonts w:ascii="Times New Roman" w:eastAsia="Times New Roman" w:hAnsi="Times New Roman" w:cs="Times New Roman"/>
          <w:sz w:val="24"/>
          <w:szCs w:val="24"/>
        </w:rPr>
        <w:t xml:space="preserve"> Hess</w:t>
      </w:r>
      <w:r w:rsidR="004E2C2D" w:rsidRPr="004522FD">
        <w:rPr>
          <w:rFonts w:ascii="Times New Roman" w:eastAsia="Times New Roman" w:hAnsi="Times New Roman" w:cs="Times New Roman"/>
          <w:sz w:val="24"/>
          <w:szCs w:val="24"/>
        </w:rPr>
        <w:t xml:space="preserve"> 2001}},</w:t>
      </w:r>
      <w:r w:rsidR="00F532EE" w:rsidRPr="004522FD">
        <w:rPr>
          <w:rFonts w:ascii="Times New Roman" w:eastAsia="Times New Roman" w:hAnsi="Times New Roman" w:cs="Times New Roman"/>
          <w:sz w:val="24"/>
          <w:szCs w:val="24"/>
        </w:rPr>
        <w:t> 93</w:t>
      </w:r>
      <w:r w:rsidR="00533809" w:rsidRPr="004522FD">
        <w:rPr>
          <w:rFonts w:ascii="Times New Roman" w:eastAsia="Times New Roman" w:hAnsi="Times New Roman" w:cs="Times New Roman"/>
          <w:sz w:val="24"/>
          <w:szCs w:val="24"/>
        </w:rPr>
        <w:t>–</w:t>
      </w:r>
      <w:r w:rsidR="00F532EE" w:rsidRPr="004522FD">
        <w:rPr>
          <w:rFonts w:ascii="Times New Roman" w:eastAsia="Times New Roman" w:hAnsi="Times New Roman" w:cs="Times New Roman"/>
          <w:sz w:val="24"/>
          <w:szCs w:val="24"/>
        </w:rPr>
        <w:t>94, no. 190</w:t>
      </w:r>
      <w:r w:rsidR="004E2C2D" w:rsidRPr="004522FD">
        <w:rPr>
          <w:rFonts w:ascii="Times New Roman" w:eastAsia="Times New Roman" w:hAnsi="Times New Roman" w:cs="Times New Roman"/>
          <w:sz w:val="24"/>
          <w:szCs w:val="24"/>
        </w:rPr>
        <w:t xml:space="preserve">; </w:t>
      </w:r>
      <w:r w:rsidR="006C6ABA" w:rsidRPr="004522FD">
        <w:rPr>
          <w:rFonts w:ascii="Times New Roman" w:eastAsia="Times New Roman" w:hAnsi="Times New Roman" w:cs="Times New Roman"/>
          <w:sz w:val="24"/>
          <w:szCs w:val="24"/>
        </w:rPr>
        <w:t>{{</w:t>
      </w:r>
      <w:r w:rsidR="00483C2F" w:rsidRPr="004522FD">
        <w:rPr>
          <w:rFonts w:ascii="Times New Roman" w:eastAsia="Times New Roman" w:hAnsi="Times New Roman" w:cs="Times New Roman"/>
          <w:sz w:val="24"/>
          <w:szCs w:val="24"/>
        </w:rPr>
        <w:t xml:space="preserve">Salmon </w:t>
      </w:r>
      <w:r w:rsidR="00225645" w:rsidRPr="004522FD">
        <w:rPr>
          <w:rFonts w:ascii="Times New Roman" w:eastAsia="Times New Roman" w:hAnsi="Times New Roman" w:cs="Times New Roman"/>
          <w:sz w:val="24"/>
          <w:szCs w:val="24"/>
        </w:rPr>
        <w:t>2002</w:t>
      </w:r>
      <w:r w:rsidR="006C6ABA" w:rsidRPr="004522FD">
        <w:rPr>
          <w:rFonts w:ascii="Times New Roman" w:eastAsia="Times New Roman" w:hAnsi="Times New Roman" w:cs="Times New Roman"/>
          <w:sz w:val="24"/>
          <w:szCs w:val="24"/>
        </w:rPr>
        <w:t>}}, 364</w:t>
      </w:r>
      <w:r w:rsidR="00533809" w:rsidRPr="004522FD">
        <w:rPr>
          <w:rFonts w:ascii="Times New Roman" w:eastAsia="Times New Roman" w:hAnsi="Times New Roman" w:cs="Times New Roman"/>
          <w:sz w:val="24"/>
          <w:szCs w:val="24"/>
        </w:rPr>
        <w:t>–</w:t>
      </w:r>
      <w:r w:rsidR="006C6ABA" w:rsidRPr="004522FD">
        <w:rPr>
          <w:rFonts w:ascii="Times New Roman" w:eastAsia="Times New Roman" w:hAnsi="Times New Roman" w:cs="Times New Roman"/>
          <w:sz w:val="24"/>
          <w:szCs w:val="24"/>
        </w:rPr>
        <w:t>65, no. 156</w:t>
      </w:r>
      <w:r w:rsidR="003B6421">
        <w:rPr>
          <w:rFonts w:ascii="Times New Roman" w:eastAsia="Times New Roman" w:hAnsi="Times New Roman" w:cs="Times New Roman"/>
          <w:sz w:val="24"/>
          <w:szCs w:val="24"/>
        </w:rPr>
        <w:t xml:space="preserve"> (entry by Gérard </w:t>
      </w:r>
      <w:proofErr w:type="spellStart"/>
      <w:r w:rsidR="003B6421">
        <w:rPr>
          <w:rFonts w:ascii="Times New Roman" w:eastAsia="Times New Roman" w:hAnsi="Times New Roman" w:cs="Times New Roman"/>
          <w:sz w:val="24"/>
          <w:szCs w:val="24"/>
        </w:rPr>
        <w:t>Mabille</w:t>
      </w:r>
      <w:proofErr w:type="spellEnd"/>
      <w:r w:rsidR="003B6421">
        <w:rPr>
          <w:rFonts w:ascii="Times New Roman" w:eastAsia="Times New Roman" w:hAnsi="Times New Roman" w:cs="Times New Roman"/>
          <w:sz w:val="24"/>
          <w:szCs w:val="24"/>
        </w:rPr>
        <w:t>)</w:t>
      </w:r>
      <w:r w:rsidR="006C6ABA" w:rsidRPr="004522FD">
        <w:rPr>
          <w:rFonts w:ascii="Times New Roman" w:eastAsia="Times New Roman" w:hAnsi="Times New Roman" w:cs="Times New Roman"/>
          <w:sz w:val="24"/>
          <w:szCs w:val="24"/>
        </w:rPr>
        <w:t>; {{Bremer-Dav</w:t>
      </w:r>
      <w:r w:rsidR="001377D0" w:rsidRPr="004522FD">
        <w:rPr>
          <w:rFonts w:ascii="Times New Roman" w:eastAsia="Times New Roman" w:hAnsi="Times New Roman" w:cs="Times New Roman"/>
          <w:sz w:val="24"/>
          <w:szCs w:val="24"/>
        </w:rPr>
        <w:t>id 2009}}</w:t>
      </w:r>
      <w:r w:rsidR="006C6ABA" w:rsidRPr="004522FD">
        <w:rPr>
          <w:rFonts w:ascii="Times New Roman" w:eastAsia="Times New Roman" w:hAnsi="Times New Roman" w:cs="Times New Roman"/>
          <w:sz w:val="24"/>
          <w:szCs w:val="24"/>
        </w:rPr>
        <w:t xml:space="preserve">, </w:t>
      </w:r>
      <w:r w:rsidR="00F532EE" w:rsidRPr="004522FD">
        <w:rPr>
          <w:rFonts w:ascii="Times New Roman" w:eastAsia="Times New Roman" w:hAnsi="Times New Roman" w:cs="Times New Roman"/>
          <w:sz w:val="24"/>
          <w:szCs w:val="24"/>
        </w:rPr>
        <w:t>52</w:t>
      </w:r>
      <w:r w:rsidR="00533809" w:rsidRPr="004522FD">
        <w:rPr>
          <w:rFonts w:ascii="Times New Roman" w:eastAsia="Times New Roman" w:hAnsi="Times New Roman" w:cs="Times New Roman"/>
          <w:sz w:val="24"/>
          <w:szCs w:val="24"/>
        </w:rPr>
        <w:t>–</w:t>
      </w:r>
      <w:r w:rsidR="00F532EE" w:rsidRPr="004522FD">
        <w:rPr>
          <w:rFonts w:ascii="Times New Roman" w:eastAsia="Times New Roman" w:hAnsi="Times New Roman" w:cs="Times New Roman"/>
          <w:sz w:val="24"/>
          <w:szCs w:val="24"/>
        </w:rPr>
        <w:t>53, no. 11</w:t>
      </w:r>
      <w:r w:rsidR="006C6ABA" w:rsidRPr="004522FD">
        <w:rPr>
          <w:rFonts w:ascii="Times New Roman" w:eastAsia="Times New Roman" w:hAnsi="Times New Roman" w:cs="Times New Roman"/>
          <w:sz w:val="24"/>
          <w:szCs w:val="24"/>
        </w:rPr>
        <w:t>;</w:t>
      </w:r>
      <w:r w:rsidR="00D61DF3" w:rsidRPr="004522FD">
        <w:rPr>
          <w:rFonts w:ascii="Times New Roman" w:eastAsia="Times New Roman" w:hAnsi="Times New Roman" w:cs="Times New Roman"/>
          <w:sz w:val="24"/>
          <w:szCs w:val="24"/>
        </w:rPr>
        <w:t xml:space="preserve"> </w:t>
      </w:r>
      <w:r w:rsidR="00D61DF3" w:rsidRPr="004522FD">
        <w:rPr>
          <w:rFonts w:ascii="Times New Roman" w:hAnsi="Times New Roman" w:cs="Times New Roman"/>
          <w:sz w:val="24"/>
          <w:szCs w:val="24"/>
          <w:shd w:val="clear" w:color="auto" w:fill="FFFFFF"/>
        </w:rPr>
        <w:t>{{</w:t>
      </w:r>
      <w:proofErr w:type="spellStart"/>
      <w:r w:rsidR="00D61DF3" w:rsidRPr="004522FD">
        <w:rPr>
          <w:rFonts w:ascii="Times New Roman" w:hAnsi="Times New Roman" w:cs="Times New Roman"/>
          <w:sz w:val="24"/>
          <w:szCs w:val="24"/>
          <w:shd w:val="clear" w:color="auto" w:fill="FFFFFF"/>
        </w:rPr>
        <w:t>Cavalié</w:t>
      </w:r>
      <w:proofErr w:type="spellEnd"/>
      <w:r w:rsidR="00D61DF3" w:rsidRPr="004522FD">
        <w:rPr>
          <w:rFonts w:ascii="Times New Roman" w:hAnsi="Times New Roman" w:cs="Times New Roman"/>
          <w:sz w:val="24"/>
          <w:szCs w:val="24"/>
          <w:shd w:val="clear" w:color="auto" w:fill="FFFFFF"/>
        </w:rPr>
        <w:t xml:space="preserve"> 2011},</w:t>
      </w:r>
      <w:r w:rsidR="00137E7C" w:rsidRPr="004522FD">
        <w:rPr>
          <w:rFonts w:ascii="Times New Roman" w:hAnsi="Times New Roman" w:cs="Times New Roman"/>
          <w:sz w:val="24"/>
          <w:szCs w:val="24"/>
          <w:shd w:val="clear" w:color="auto" w:fill="FFFFFF"/>
        </w:rPr>
        <w:t xml:space="preserve"> vol. 3,</w:t>
      </w:r>
      <w:r w:rsidR="00D61DF3" w:rsidRPr="004522FD">
        <w:rPr>
          <w:rFonts w:ascii="Times New Roman" w:hAnsi="Times New Roman" w:cs="Times New Roman"/>
          <w:sz w:val="24"/>
          <w:szCs w:val="24"/>
          <w:shd w:val="clear" w:color="auto" w:fill="FFFFFF"/>
        </w:rPr>
        <w:t xml:space="preserve"> 726</w:t>
      </w:r>
      <w:r w:rsidR="00533809" w:rsidRPr="004522FD">
        <w:rPr>
          <w:rFonts w:ascii="Times New Roman" w:hAnsi="Times New Roman" w:cs="Times New Roman"/>
          <w:sz w:val="24"/>
          <w:szCs w:val="24"/>
          <w:shd w:val="clear" w:color="auto" w:fill="FFFFFF"/>
        </w:rPr>
        <w:t>–</w:t>
      </w:r>
      <w:r w:rsidR="00D61DF3" w:rsidRPr="004522FD">
        <w:rPr>
          <w:rFonts w:ascii="Times New Roman" w:hAnsi="Times New Roman" w:cs="Times New Roman"/>
          <w:sz w:val="24"/>
          <w:szCs w:val="24"/>
          <w:shd w:val="clear" w:color="auto" w:fill="FFFFFF"/>
        </w:rPr>
        <w:t>29, no. 123;</w:t>
      </w:r>
      <w:r w:rsidR="004A6D88" w:rsidRPr="004522FD">
        <w:rPr>
          <w:rFonts w:ascii="Times New Roman" w:eastAsia="Times New Roman" w:hAnsi="Times New Roman" w:cs="Times New Roman"/>
          <w:sz w:val="24"/>
          <w:szCs w:val="24"/>
        </w:rPr>
        <w:t xml:space="preserve"> </w:t>
      </w:r>
      <w:r w:rsidR="004A6D88" w:rsidRPr="004522FD">
        <w:rPr>
          <w:rFonts w:ascii="Times New Roman" w:hAnsi="Times New Roman" w:cs="Times New Roman"/>
          <w:sz w:val="24"/>
          <w:szCs w:val="24"/>
        </w:rPr>
        <w:t>{{</w:t>
      </w:r>
      <w:r w:rsidR="000B3E9B" w:rsidRPr="004522FD">
        <w:rPr>
          <w:rFonts w:ascii="Times New Roman" w:hAnsi="Times New Roman" w:cs="Times New Roman"/>
          <w:sz w:val="24"/>
          <w:szCs w:val="24"/>
        </w:rPr>
        <w:t>Bimbenet-Privat et al. forthcoming</w:t>
      </w:r>
      <w:r w:rsidR="004A6D88" w:rsidRPr="004522FD">
        <w:rPr>
          <w:rFonts w:ascii="Times New Roman" w:hAnsi="Times New Roman" w:cs="Times New Roman"/>
          <w:sz w:val="24"/>
          <w:szCs w:val="24"/>
        </w:rPr>
        <w:t>}}</w:t>
      </w:r>
      <w:r w:rsidR="006901C5" w:rsidRPr="004522FD">
        <w:rPr>
          <w:rFonts w:ascii="Times New Roman" w:hAnsi="Times New Roman" w:cs="Times New Roman"/>
          <w:sz w:val="24"/>
          <w:szCs w:val="24"/>
        </w:rPr>
        <w:t>,</w:t>
      </w:r>
      <w:r w:rsidR="004C592F" w:rsidRPr="004522FD">
        <w:rPr>
          <w:rFonts w:ascii="Times New Roman" w:hAnsi="Times New Roman" w:cs="Times New Roman"/>
          <w:sz w:val="24"/>
          <w:szCs w:val="24"/>
        </w:rPr>
        <w:t xml:space="preserve"> cat. 190</w:t>
      </w:r>
      <w:r w:rsidR="00620138" w:rsidRPr="004522FD">
        <w:rPr>
          <w:rFonts w:ascii="Times New Roman" w:hAnsi="Times New Roman" w:cs="Times New Roman"/>
          <w:sz w:val="24"/>
          <w:szCs w:val="24"/>
        </w:rPr>
        <w:t>.</w:t>
      </w:r>
    </w:p>
    <w:p w14:paraId="060310CB" w14:textId="77777777" w:rsidR="00A67738" w:rsidRPr="004522FD" w:rsidRDefault="00A67738" w:rsidP="004522FD">
      <w:pPr>
        <w:spacing w:after="0" w:line="480" w:lineRule="auto"/>
        <w:rPr>
          <w:rFonts w:ascii="Times New Roman" w:hAnsi="Times New Roman" w:cs="Times New Roman"/>
          <w:sz w:val="24"/>
          <w:szCs w:val="24"/>
        </w:rPr>
      </w:pPr>
    </w:p>
    <w:p w14:paraId="5488CF1B" w14:textId="5FD1419A" w:rsidR="00A67738" w:rsidRPr="004522FD" w:rsidRDefault="00A67738" w:rsidP="004522FD">
      <w:pPr>
        <w:spacing w:after="0" w:line="480" w:lineRule="auto"/>
        <w:rPr>
          <w:rFonts w:ascii="Times New Roman" w:hAnsi="Times New Roman" w:cs="Times New Roman"/>
          <w:sz w:val="24"/>
          <w:szCs w:val="24"/>
        </w:rPr>
      </w:pPr>
    </w:p>
    <w:sectPr w:rsidR="00A67738" w:rsidRPr="004522FD" w:rsidSect="00E33661">
      <w:footerReference w:type="default" r:id="rId8"/>
      <w:footerReference w:type="first" r:id="rId9"/>
      <w:endnotePr>
        <w:numFmt w:val="decimal"/>
      </w:end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18245" w14:textId="77777777" w:rsidR="00F704BF" w:rsidRDefault="00F704BF" w:rsidP="00E7128F">
      <w:pPr>
        <w:spacing w:after="0" w:line="240" w:lineRule="auto"/>
      </w:pPr>
      <w:r>
        <w:separator/>
      </w:r>
    </w:p>
  </w:endnote>
  <w:endnote w:type="continuationSeparator" w:id="0">
    <w:p w14:paraId="337731D4" w14:textId="77777777" w:rsidR="00F704BF" w:rsidRDefault="00F704BF" w:rsidP="00E7128F">
      <w:pPr>
        <w:spacing w:after="0" w:line="240" w:lineRule="auto"/>
      </w:pPr>
      <w:r>
        <w:continuationSeparator/>
      </w:r>
    </w:p>
  </w:endnote>
  <w:endnote w:id="1">
    <w:p w14:paraId="0F34756F" w14:textId="3B88F551" w:rsidR="00A13406" w:rsidRPr="004522FD" w:rsidRDefault="00A13406" w:rsidP="004522FD">
      <w:pPr>
        <w:pStyle w:val="EndnoteText"/>
        <w:spacing w:line="480" w:lineRule="auto"/>
        <w:rPr>
          <w:rFonts w:ascii="Times New Roman" w:hAnsi="Times New Roman" w:cs="Times New Roman"/>
          <w:sz w:val="24"/>
          <w:szCs w:val="24"/>
        </w:rPr>
      </w:pPr>
      <w:r w:rsidRPr="004522FD">
        <w:rPr>
          <w:rStyle w:val="EndnoteReference"/>
          <w:rFonts w:ascii="Times New Roman" w:hAnsi="Times New Roman" w:cs="Times New Roman"/>
          <w:sz w:val="24"/>
          <w:szCs w:val="24"/>
        </w:rPr>
        <w:endnoteRef/>
      </w:r>
      <w:r w:rsidRPr="004522FD">
        <w:rPr>
          <w:rFonts w:ascii="Times New Roman" w:hAnsi="Times New Roman" w:cs="Times New Roman"/>
          <w:sz w:val="24"/>
          <w:szCs w:val="24"/>
        </w:rPr>
        <w:t xml:space="preserve"> The </w:t>
      </w:r>
      <w:r w:rsidR="00AE2B91" w:rsidRPr="004522FD">
        <w:rPr>
          <w:rFonts w:ascii="Times New Roman" w:hAnsi="Times New Roman" w:cs="Times New Roman"/>
          <w:sz w:val="24"/>
          <w:szCs w:val="24"/>
        </w:rPr>
        <w:t xml:space="preserve">bullion </w:t>
      </w:r>
      <w:r w:rsidRPr="004522FD">
        <w:rPr>
          <w:rFonts w:ascii="Times New Roman" w:hAnsi="Times New Roman" w:cs="Times New Roman"/>
          <w:sz w:val="24"/>
          <w:szCs w:val="24"/>
        </w:rPr>
        <w:t>weights include a lacquered layer of clear nitrocellulose coating applied to the silver</w:t>
      </w:r>
      <w:r w:rsidR="00AE2B91" w:rsidRPr="004522FD">
        <w:rPr>
          <w:rFonts w:ascii="Times New Roman" w:hAnsi="Times New Roman" w:cs="Times New Roman"/>
          <w:sz w:val="24"/>
          <w:szCs w:val="24"/>
        </w:rPr>
        <w:t xml:space="preserve"> surface</w:t>
      </w:r>
      <w:r w:rsidRPr="004522FD">
        <w:rPr>
          <w:rFonts w:ascii="Times New Roman" w:hAnsi="Times New Roman" w:cs="Times New Roman"/>
          <w:sz w:val="24"/>
          <w:szCs w:val="24"/>
        </w:rPr>
        <w:t xml:space="preserve"> in 2002. </w:t>
      </w:r>
      <w:r w:rsidR="00056F65" w:rsidRPr="004522FD">
        <w:rPr>
          <w:rFonts w:ascii="Times New Roman" w:hAnsi="Times New Roman" w:cs="Times New Roman"/>
          <w:sz w:val="24"/>
          <w:szCs w:val="24"/>
        </w:rPr>
        <w:t>R</w:t>
      </w:r>
      <w:r w:rsidRPr="004522FD">
        <w:rPr>
          <w:rFonts w:ascii="Times New Roman" w:hAnsi="Times New Roman" w:cs="Times New Roman"/>
          <w:sz w:val="24"/>
          <w:szCs w:val="24"/>
        </w:rPr>
        <w:t>eport</w:t>
      </w:r>
      <w:r w:rsidR="00056F65" w:rsidRPr="004522FD">
        <w:rPr>
          <w:rFonts w:ascii="Times New Roman" w:hAnsi="Times New Roman" w:cs="Times New Roman"/>
          <w:sz w:val="24"/>
          <w:szCs w:val="24"/>
        </w:rPr>
        <w:t>,</w:t>
      </w:r>
      <w:r w:rsidRPr="004522FD">
        <w:rPr>
          <w:rFonts w:ascii="Times New Roman" w:hAnsi="Times New Roman" w:cs="Times New Roman"/>
          <w:sz w:val="24"/>
          <w:szCs w:val="24"/>
        </w:rPr>
        <w:t xml:space="preserve"> March 25, 2002, by Arlen Heginbotham, Decorative Arts and Sculpture Conservation, J. Paul Getty Museum.</w:t>
      </w:r>
    </w:p>
  </w:endnote>
  <w:endnote w:id="2">
    <w:p w14:paraId="39B22F7A" w14:textId="6D7DD8EB" w:rsidR="00500269" w:rsidRPr="004522FD" w:rsidRDefault="00500269" w:rsidP="004522FD">
      <w:pPr>
        <w:pStyle w:val="EndnoteText"/>
        <w:spacing w:line="480" w:lineRule="auto"/>
        <w:rPr>
          <w:rFonts w:ascii="Times New Roman" w:hAnsi="Times New Roman" w:cs="Times New Roman"/>
          <w:sz w:val="24"/>
          <w:szCs w:val="24"/>
        </w:rPr>
      </w:pPr>
      <w:r w:rsidRPr="004522FD">
        <w:rPr>
          <w:rStyle w:val="EndnoteReference"/>
          <w:rFonts w:ascii="Times New Roman" w:hAnsi="Times New Roman" w:cs="Times New Roman"/>
          <w:sz w:val="24"/>
          <w:szCs w:val="24"/>
        </w:rPr>
        <w:endnoteRef/>
      </w:r>
      <w:r w:rsidRPr="004522FD">
        <w:rPr>
          <w:rFonts w:ascii="Times New Roman" w:hAnsi="Times New Roman" w:cs="Times New Roman"/>
          <w:sz w:val="24"/>
          <w:szCs w:val="24"/>
        </w:rPr>
        <w:t xml:space="preserve"> This type of assay mark is typical of Great Britain, the Netherlands, and Germany. Michèle Bimbenet-Privat</w:t>
      </w:r>
      <w:r w:rsidR="00483C2F" w:rsidRPr="004522FD">
        <w:rPr>
          <w:rFonts w:ascii="Times New Roman" w:hAnsi="Times New Roman" w:cs="Times New Roman"/>
          <w:sz w:val="24"/>
          <w:szCs w:val="24"/>
        </w:rPr>
        <w:t xml:space="preserve">, conversation with the author, May 9, 2018, </w:t>
      </w:r>
      <w:r w:rsidR="00483C2F" w:rsidRPr="004522FD">
        <w:rPr>
          <w:rFonts w:ascii="Times New Roman" w:eastAsia="Times New Roman" w:hAnsi="Times New Roman" w:cs="Times New Roman"/>
          <w:sz w:val="24"/>
          <w:szCs w:val="24"/>
        </w:rPr>
        <w:t>on file in the Sculpture and Decorative Arts Department, J. Paul Getty Museum</w:t>
      </w:r>
      <w:r w:rsidRPr="004522FD">
        <w:rPr>
          <w:rFonts w:ascii="Times New Roman" w:hAnsi="Times New Roman" w:cs="Times New Roman"/>
          <w:sz w:val="24"/>
          <w:szCs w:val="24"/>
        </w:rPr>
        <w:t xml:space="preserve">. </w:t>
      </w:r>
    </w:p>
  </w:endnote>
  <w:endnote w:id="3">
    <w:p w14:paraId="35D89E84" w14:textId="37F383A7" w:rsidR="008460E4" w:rsidRPr="004522FD" w:rsidRDefault="008460E4" w:rsidP="004522FD">
      <w:pPr>
        <w:pStyle w:val="EndnoteText"/>
        <w:spacing w:line="480" w:lineRule="auto"/>
        <w:rPr>
          <w:rFonts w:ascii="Times New Roman" w:hAnsi="Times New Roman" w:cs="Times New Roman"/>
          <w:sz w:val="24"/>
          <w:szCs w:val="24"/>
        </w:rPr>
      </w:pPr>
      <w:r w:rsidRPr="004522FD">
        <w:rPr>
          <w:rStyle w:val="EndnoteReference"/>
          <w:rFonts w:ascii="Times New Roman" w:hAnsi="Times New Roman" w:cs="Times New Roman"/>
          <w:sz w:val="24"/>
          <w:szCs w:val="24"/>
        </w:rPr>
        <w:endnoteRef/>
      </w:r>
      <w:r w:rsidRPr="004522FD">
        <w:rPr>
          <w:rFonts w:ascii="Times New Roman" w:hAnsi="Times New Roman" w:cs="Times New Roman"/>
          <w:sz w:val="24"/>
          <w:szCs w:val="24"/>
        </w:rPr>
        <w:t xml:space="preserve"> {{Nocq 1924}}; {{Verlet 1937}}; {{Verlet 1987}}, 268</w:t>
      </w:r>
      <w:r w:rsidR="006477C0" w:rsidRPr="004522FD">
        <w:rPr>
          <w:rFonts w:ascii="Times New Roman" w:hAnsi="Times New Roman" w:cs="Times New Roman"/>
          <w:sz w:val="24"/>
          <w:szCs w:val="24"/>
        </w:rPr>
        <w:t>–</w:t>
      </w:r>
      <w:r w:rsidRPr="004522FD">
        <w:rPr>
          <w:rFonts w:ascii="Times New Roman" w:hAnsi="Times New Roman" w:cs="Times New Roman"/>
          <w:sz w:val="24"/>
          <w:szCs w:val="24"/>
        </w:rPr>
        <w:t xml:space="preserve">71.  </w:t>
      </w:r>
    </w:p>
  </w:endnote>
  <w:endnote w:id="4">
    <w:p w14:paraId="0FB05928" w14:textId="4744C4C6" w:rsidR="0064410E" w:rsidRPr="004522FD" w:rsidRDefault="0064410E" w:rsidP="004522FD">
      <w:pPr>
        <w:pStyle w:val="EndnoteText"/>
        <w:spacing w:line="480" w:lineRule="auto"/>
        <w:rPr>
          <w:rFonts w:ascii="Times New Roman" w:hAnsi="Times New Roman" w:cs="Times New Roman"/>
          <w:sz w:val="24"/>
          <w:szCs w:val="24"/>
        </w:rPr>
      </w:pPr>
      <w:r w:rsidRPr="004522FD">
        <w:rPr>
          <w:rStyle w:val="EndnoteReference"/>
          <w:rFonts w:ascii="Times New Roman" w:hAnsi="Times New Roman" w:cs="Times New Roman"/>
          <w:sz w:val="24"/>
          <w:szCs w:val="24"/>
        </w:rPr>
        <w:endnoteRef/>
      </w:r>
      <w:r w:rsidRPr="004522FD">
        <w:rPr>
          <w:rFonts w:ascii="Times New Roman" w:hAnsi="Times New Roman" w:cs="Times New Roman"/>
          <w:sz w:val="24"/>
          <w:szCs w:val="24"/>
        </w:rPr>
        <w:t xml:space="preserve"> The opaque </w:t>
      </w:r>
      <w:r w:rsidR="002A1A82" w:rsidRPr="004522FD">
        <w:rPr>
          <w:rFonts w:ascii="Times New Roman" w:hAnsi="Times New Roman" w:cs="Times New Roman"/>
          <w:sz w:val="24"/>
          <w:szCs w:val="24"/>
        </w:rPr>
        <w:t>blue pigment</w:t>
      </w:r>
      <w:r w:rsidRPr="004522FD">
        <w:rPr>
          <w:rFonts w:ascii="Times New Roman" w:hAnsi="Times New Roman" w:cs="Times New Roman"/>
          <w:sz w:val="24"/>
          <w:szCs w:val="24"/>
        </w:rPr>
        <w:t xml:space="preserve"> of </w:t>
      </w:r>
      <w:r w:rsidR="0016489C" w:rsidRPr="004522FD">
        <w:rPr>
          <w:rFonts w:ascii="Times New Roman" w:hAnsi="Times New Roman" w:cs="Times New Roman"/>
          <w:sz w:val="24"/>
          <w:szCs w:val="24"/>
        </w:rPr>
        <w:t xml:space="preserve">each </w:t>
      </w:r>
      <w:r w:rsidRPr="004522FD">
        <w:rPr>
          <w:rFonts w:ascii="Times New Roman" w:hAnsi="Times New Roman" w:cs="Times New Roman"/>
          <w:sz w:val="24"/>
          <w:szCs w:val="24"/>
        </w:rPr>
        <w:t xml:space="preserve">figure’s robes spills over the edge of the </w:t>
      </w:r>
      <w:r w:rsidR="009E25B5" w:rsidRPr="004522FD">
        <w:rPr>
          <w:rFonts w:ascii="Times New Roman" w:hAnsi="Times New Roman" w:cs="Times New Roman"/>
          <w:sz w:val="24"/>
          <w:szCs w:val="24"/>
        </w:rPr>
        <w:t>aperture in its back</w:t>
      </w:r>
      <w:r w:rsidR="00F3109A" w:rsidRPr="004522FD">
        <w:rPr>
          <w:rFonts w:ascii="Times New Roman" w:hAnsi="Times New Roman" w:cs="Times New Roman"/>
          <w:sz w:val="24"/>
          <w:szCs w:val="24"/>
        </w:rPr>
        <w:t>, indicating the aperture was made prior to the application of the surface paint and in anticipation of being fitted with the silver bundle of sugarcane</w:t>
      </w:r>
      <w:r w:rsidR="009E25B5" w:rsidRPr="004522FD">
        <w:rPr>
          <w:rFonts w:ascii="Times New Roman" w:hAnsi="Times New Roman" w:cs="Times New Roman"/>
          <w:sz w:val="24"/>
          <w:szCs w:val="24"/>
        </w:rPr>
        <w:t>.</w:t>
      </w:r>
      <w:r w:rsidR="00F3109A" w:rsidRPr="004522FD">
        <w:rPr>
          <w:rFonts w:ascii="Times New Roman" w:hAnsi="Times New Roman" w:cs="Times New Roman"/>
          <w:sz w:val="24"/>
          <w:szCs w:val="24"/>
        </w:rPr>
        <w:t xml:space="preserve"> </w:t>
      </w:r>
      <w:r w:rsidRPr="004522FD">
        <w:rPr>
          <w:rFonts w:ascii="Times New Roman" w:hAnsi="Times New Roman" w:cs="Times New Roman"/>
          <w:sz w:val="24"/>
          <w:szCs w:val="24"/>
        </w:rPr>
        <w:t xml:space="preserve"> </w:t>
      </w:r>
    </w:p>
  </w:endnote>
  <w:endnote w:id="5">
    <w:p w14:paraId="2A4F4DE7" w14:textId="54E7C139" w:rsidR="007C679E" w:rsidRPr="004522FD" w:rsidRDefault="007C679E" w:rsidP="004522FD">
      <w:pPr>
        <w:pStyle w:val="EndnoteText"/>
        <w:spacing w:line="480" w:lineRule="auto"/>
        <w:rPr>
          <w:rFonts w:ascii="Times New Roman" w:hAnsi="Times New Roman" w:cs="Times New Roman"/>
          <w:sz w:val="24"/>
          <w:szCs w:val="24"/>
        </w:rPr>
      </w:pPr>
      <w:r w:rsidRPr="004522FD">
        <w:rPr>
          <w:rStyle w:val="EndnoteReference"/>
          <w:rFonts w:ascii="Times New Roman" w:hAnsi="Times New Roman" w:cs="Times New Roman"/>
          <w:sz w:val="24"/>
          <w:szCs w:val="24"/>
        </w:rPr>
        <w:endnoteRef/>
      </w:r>
      <w:r w:rsidRPr="004522FD">
        <w:rPr>
          <w:rFonts w:ascii="Times New Roman" w:hAnsi="Times New Roman" w:cs="Times New Roman"/>
          <w:sz w:val="24"/>
          <w:szCs w:val="24"/>
        </w:rPr>
        <w:t xml:space="preserve"> </w:t>
      </w:r>
      <w:bookmarkStart w:id="2" w:name="_Hlk81563351"/>
      <w:r w:rsidRPr="004522FD">
        <w:rPr>
          <w:rFonts w:ascii="Times New Roman" w:hAnsi="Times New Roman" w:cs="Times New Roman"/>
          <w:sz w:val="24"/>
          <w:szCs w:val="24"/>
        </w:rPr>
        <w:t>Each bundle of cane was likely sand cast in two parts from lost</w:t>
      </w:r>
      <w:r w:rsidR="0016489C" w:rsidRPr="004522FD">
        <w:rPr>
          <w:rFonts w:ascii="Times New Roman" w:hAnsi="Times New Roman" w:cs="Times New Roman"/>
          <w:sz w:val="24"/>
          <w:szCs w:val="24"/>
        </w:rPr>
        <w:t>-</w:t>
      </w:r>
      <w:r w:rsidRPr="004522FD">
        <w:rPr>
          <w:rFonts w:ascii="Times New Roman" w:hAnsi="Times New Roman" w:cs="Times New Roman"/>
          <w:sz w:val="24"/>
          <w:szCs w:val="24"/>
        </w:rPr>
        <w:t>wax mold</w:t>
      </w:r>
      <w:bookmarkEnd w:id="2"/>
      <w:r w:rsidRPr="004522FD">
        <w:rPr>
          <w:rFonts w:ascii="Times New Roman" w:hAnsi="Times New Roman" w:cs="Times New Roman"/>
          <w:sz w:val="24"/>
          <w:szCs w:val="24"/>
        </w:rPr>
        <w:t xml:space="preserve">s: the lower portion, from the lowest tied-band down, and the rest of the vessel. The two parts were solder joined. The detachable lid was formed when the upper portion of the vessel was cut along the circumference of </w:t>
      </w:r>
      <w:r w:rsidR="0016489C" w:rsidRPr="004522FD">
        <w:rPr>
          <w:rFonts w:ascii="Times New Roman" w:hAnsi="Times New Roman" w:cs="Times New Roman"/>
          <w:sz w:val="24"/>
          <w:szCs w:val="24"/>
        </w:rPr>
        <w:t xml:space="preserve">the </w:t>
      </w:r>
      <w:r w:rsidRPr="004522FD">
        <w:rPr>
          <w:rFonts w:ascii="Times New Roman" w:hAnsi="Times New Roman" w:cs="Times New Roman"/>
          <w:sz w:val="24"/>
          <w:szCs w:val="24"/>
        </w:rPr>
        <w:t xml:space="preserve">highest tied-band; rims and catch-latches were then added to reinforce the lips of the new </w:t>
      </w:r>
      <w:r w:rsidR="0036510D" w:rsidRPr="004522FD">
        <w:rPr>
          <w:rFonts w:ascii="Times New Roman" w:hAnsi="Times New Roman" w:cs="Times New Roman"/>
          <w:sz w:val="24"/>
          <w:szCs w:val="24"/>
        </w:rPr>
        <w:t>opening</w:t>
      </w:r>
      <w:r w:rsidRPr="004522FD">
        <w:rPr>
          <w:rFonts w:ascii="Times New Roman" w:hAnsi="Times New Roman" w:cs="Times New Roman"/>
          <w:sz w:val="24"/>
          <w:szCs w:val="24"/>
        </w:rPr>
        <w:t xml:space="preserve">. The </w:t>
      </w:r>
      <w:r w:rsidR="002A1A82" w:rsidRPr="004522FD">
        <w:rPr>
          <w:rFonts w:ascii="Times New Roman" w:hAnsi="Times New Roman" w:cs="Times New Roman"/>
          <w:sz w:val="24"/>
          <w:szCs w:val="24"/>
        </w:rPr>
        <w:t xml:space="preserve">lid </w:t>
      </w:r>
      <w:r w:rsidR="0036510D" w:rsidRPr="004522FD">
        <w:rPr>
          <w:rFonts w:ascii="Times New Roman" w:hAnsi="Times New Roman" w:cs="Times New Roman"/>
          <w:sz w:val="24"/>
          <w:szCs w:val="24"/>
        </w:rPr>
        <w:t xml:space="preserve">was </w:t>
      </w:r>
      <w:r w:rsidRPr="004522FD">
        <w:rPr>
          <w:rFonts w:ascii="Times New Roman" w:hAnsi="Times New Roman" w:cs="Times New Roman"/>
          <w:sz w:val="24"/>
          <w:szCs w:val="24"/>
        </w:rPr>
        <w:t>embellished with repous</w:t>
      </w:r>
      <w:r w:rsidR="00FC09CE" w:rsidRPr="004522FD">
        <w:rPr>
          <w:rFonts w:ascii="Times New Roman" w:hAnsi="Times New Roman" w:cs="Times New Roman"/>
          <w:sz w:val="24"/>
          <w:szCs w:val="24"/>
        </w:rPr>
        <w:t>s</w:t>
      </w:r>
      <w:r w:rsidRPr="004522FD">
        <w:rPr>
          <w:rFonts w:ascii="Times New Roman" w:hAnsi="Times New Roman" w:cs="Times New Roman"/>
          <w:sz w:val="24"/>
          <w:szCs w:val="24"/>
        </w:rPr>
        <w:t xml:space="preserve">é </w:t>
      </w:r>
      <w:r w:rsidR="002A1A82" w:rsidRPr="004522FD">
        <w:rPr>
          <w:rFonts w:ascii="Times New Roman" w:hAnsi="Times New Roman" w:cs="Times New Roman"/>
          <w:sz w:val="24"/>
          <w:szCs w:val="24"/>
        </w:rPr>
        <w:t>work</w:t>
      </w:r>
      <w:r w:rsidR="0036510D" w:rsidRPr="004522FD">
        <w:rPr>
          <w:rFonts w:ascii="Times New Roman" w:hAnsi="Times New Roman" w:cs="Times New Roman"/>
          <w:sz w:val="24"/>
          <w:szCs w:val="24"/>
        </w:rPr>
        <w:t>.</w:t>
      </w:r>
      <w:r w:rsidRPr="004522FD">
        <w:rPr>
          <w:rFonts w:ascii="Times New Roman" w:hAnsi="Times New Roman" w:cs="Times New Roman"/>
          <w:sz w:val="24"/>
          <w:szCs w:val="24"/>
        </w:rPr>
        <w:t xml:space="preserve"> There are many stress cracks in the thin walls of the vessel</w:t>
      </w:r>
      <w:r w:rsidR="0036510D" w:rsidRPr="004522FD">
        <w:rPr>
          <w:rFonts w:ascii="Times New Roman" w:hAnsi="Times New Roman" w:cs="Times New Roman"/>
          <w:sz w:val="24"/>
          <w:szCs w:val="24"/>
        </w:rPr>
        <w:t>, most of them repaired</w:t>
      </w:r>
      <w:r w:rsidRPr="004522FD">
        <w:rPr>
          <w:rFonts w:ascii="Times New Roman" w:hAnsi="Times New Roman" w:cs="Times New Roman"/>
          <w:sz w:val="24"/>
          <w:szCs w:val="24"/>
        </w:rPr>
        <w:t xml:space="preserve"> at the time of making.</w:t>
      </w:r>
      <w:r w:rsidR="0036510D" w:rsidRPr="004522FD">
        <w:rPr>
          <w:rFonts w:ascii="Times New Roman" w:hAnsi="Times New Roman" w:cs="Times New Roman"/>
          <w:sz w:val="24"/>
          <w:szCs w:val="24"/>
        </w:rPr>
        <w:t xml:space="preserve"> Technical</w:t>
      </w:r>
      <w:r w:rsidR="00056F65" w:rsidRPr="004522FD">
        <w:rPr>
          <w:rFonts w:ascii="Times New Roman" w:hAnsi="Times New Roman" w:cs="Times New Roman"/>
          <w:sz w:val="24"/>
          <w:szCs w:val="24"/>
        </w:rPr>
        <w:t xml:space="preserve"> Report</w:t>
      </w:r>
      <w:r w:rsidR="002F6822" w:rsidRPr="004522FD">
        <w:rPr>
          <w:rFonts w:ascii="Times New Roman" w:hAnsi="Times New Roman" w:cs="Times New Roman"/>
          <w:sz w:val="24"/>
          <w:szCs w:val="24"/>
        </w:rPr>
        <w:t xml:space="preserve">, September 20, 2021, </w:t>
      </w:r>
      <w:r w:rsidR="0036510D" w:rsidRPr="004522FD">
        <w:rPr>
          <w:rFonts w:ascii="Times New Roman" w:hAnsi="Times New Roman" w:cs="Times New Roman"/>
          <w:sz w:val="24"/>
          <w:szCs w:val="24"/>
        </w:rPr>
        <w:t>by Julie Wolfe, Decorative Arts and Sculpture Conservation, J. Paul Getty Museum.</w:t>
      </w:r>
      <w:r w:rsidR="0042320F">
        <w:rPr>
          <w:rFonts w:ascii="Times New Roman" w:hAnsi="Times New Roman" w:cs="Times New Roman"/>
          <w:sz w:val="24"/>
          <w:szCs w:val="24"/>
        </w:rPr>
        <w:t xml:space="preserve"> For further analytical information, see </w:t>
      </w:r>
      <w:hyperlink w:anchor="_top" w:history="1">
        <w:r w:rsidR="0042320F" w:rsidRPr="00B45D6A">
          <w:rPr>
            <w:rStyle w:val="Hyperlink"/>
            <w:rFonts w:ascii="Times New Roman" w:hAnsi="Times New Roman" w:cs="Times New Roman"/>
            <w:b/>
            <w:bCs/>
            <w:sz w:val="24"/>
            <w:szCs w:val="24"/>
          </w:rPr>
          <w:t>Appendix: Table 1</w:t>
        </w:r>
      </w:hyperlink>
      <w:r w:rsidR="0042320F">
        <w:rPr>
          <w:rFonts w:ascii="Times New Roman" w:hAnsi="Times New Roman" w:cs="Times New Roman"/>
          <w:sz w:val="24"/>
          <w:szCs w:val="24"/>
        </w:rPr>
        <w:t>.</w:t>
      </w:r>
    </w:p>
  </w:endnote>
  <w:endnote w:id="6">
    <w:p w14:paraId="5246035F" w14:textId="3E161E3F" w:rsidR="008460E4" w:rsidRPr="004522FD" w:rsidRDefault="008460E4" w:rsidP="004522FD">
      <w:pPr>
        <w:pStyle w:val="EndnoteText"/>
        <w:spacing w:line="480" w:lineRule="auto"/>
        <w:rPr>
          <w:rFonts w:ascii="Times New Roman" w:hAnsi="Times New Roman" w:cs="Times New Roman"/>
          <w:sz w:val="24"/>
          <w:szCs w:val="24"/>
        </w:rPr>
      </w:pPr>
      <w:r w:rsidRPr="004522FD">
        <w:rPr>
          <w:rStyle w:val="EndnoteReference"/>
          <w:rFonts w:ascii="Times New Roman" w:hAnsi="Times New Roman" w:cs="Times New Roman"/>
          <w:sz w:val="24"/>
          <w:szCs w:val="24"/>
        </w:rPr>
        <w:endnoteRef/>
      </w:r>
      <w:r w:rsidRPr="004522FD">
        <w:rPr>
          <w:rFonts w:ascii="Times New Roman" w:hAnsi="Times New Roman" w:cs="Times New Roman"/>
          <w:sz w:val="24"/>
          <w:szCs w:val="24"/>
        </w:rPr>
        <w:t xml:space="preserve"> The unexpected combination of sugarcane and cherry blossoms may have been inspired by imported Chinese porcelain pots intended to hold calligraphy brushes, such as the bamboo and prunus example dating from the reign of the Kangxi Emperor, in the </w:t>
      </w:r>
      <w:r w:rsidR="009E53E1" w:rsidRPr="004522FD">
        <w:rPr>
          <w:rFonts w:ascii="Times New Roman" w:hAnsi="Times New Roman" w:cs="Times New Roman"/>
          <w:sz w:val="24"/>
          <w:szCs w:val="24"/>
        </w:rPr>
        <w:t>M</w:t>
      </w:r>
      <w:r w:rsidRPr="004522FD">
        <w:rPr>
          <w:rFonts w:ascii="Times New Roman" w:hAnsi="Times New Roman" w:cs="Times New Roman"/>
          <w:sz w:val="24"/>
          <w:szCs w:val="24"/>
        </w:rPr>
        <w:t xml:space="preserve">usée national des </w:t>
      </w:r>
      <w:r w:rsidR="00BE410B" w:rsidRPr="004522FD">
        <w:rPr>
          <w:rFonts w:ascii="Times New Roman" w:hAnsi="Times New Roman" w:cs="Times New Roman"/>
          <w:sz w:val="24"/>
          <w:szCs w:val="24"/>
        </w:rPr>
        <w:t>a</w:t>
      </w:r>
      <w:r w:rsidRPr="004522FD">
        <w:rPr>
          <w:rFonts w:ascii="Times New Roman" w:hAnsi="Times New Roman" w:cs="Times New Roman"/>
          <w:sz w:val="24"/>
          <w:szCs w:val="24"/>
        </w:rPr>
        <w:t>rts asiatiques Guimet, inv. G 878. See {{</w:t>
      </w:r>
      <w:proofErr w:type="spellStart"/>
      <w:r w:rsidR="00A368CF">
        <w:rPr>
          <w:rFonts w:ascii="Times New Roman" w:hAnsi="Times New Roman" w:cs="Times New Roman"/>
          <w:sz w:val="24"/>
          <w:szCs w:val="24"/>
        </w:rPr>
        <w:t>Rimaud</w:t>
      </w:r>
      <w:proofErr w:type="spellEnd"/>
      <w:r w:rsidR="00483C2F" w:rsidRPr="004522FD">
        <w:rPr>
          <w:rFonts w:ascii="Times New Roman" w:hAnsi="Times New Roman" w:cs="Times New Roman"/>
          <w:iCs/>
          <w:sz w:val="24"/>
          <w:szCs w:val="24"/>
        </w:rPr>
        <w:t xml:space="preserve"> et al. </w:t>
      </w:r>
      <w:r w:rsidRPr="004522FD">
        <w:rPr>
          <w:rFonts w:ascii="Times New Roman" w:hAnsi="Times New Roman" w:cs="Times New Roman"/>
          <w:sz w:val="24"/>
          <w:szCs w:val="24"/>
        </w:rPr>
        <w:t>2019}}, 100</w:t>
      </w:r>
      <w:r w:rsidR="00BE410B" w:rsidRPr="004522FD">
        <w:rPr>
          <w:rFonts w:ascii="Times New Roman" w:hAnsi="Times New Roman" w:cs="Times New Roman"/>
          <w:sz w:val="24"/>
          <w:szCs w:val="24"/>
        </w:rPr>
        <w:t>–</w:t>
      </w:r>
      <w:r w:rsidR="009E53E1" w:rsidRPr="004522FD">
        <w:rPr>
          <w:rFonts w:ascii="Times New Roman" w:hAnsi="Times New Roman" w:cs="Times New Roman"/>
          <w:sz w:val="24"/>
          <w:szCs w:val="24"/>
        </w:rPr>
        <w:t>1</w:t>
      </w:r>
      <w:r w:rsidRPr="004522FD">
        <w:rPr>
          <w:rFonts w:ascii="Times New Roman" w:hAnsi="Times New Roman" w:cs="Times New Roman"/>
          <w:sz w:val="24"/>
          <w:szCs w:val="24"/>
        </w:rPr>
        <w:t>01, no. 49.</w:t>
      </w:r>
    </w:p>
  </w:endnote>
  <w:endnote w:id="7">
    <w:p w14:paraId="6FF77B85" w14:textId="36927B1D" w:rsidR="00FA1E9C" w:rsidRPr="004522FD" w:rsidRDefault="00FA1E9C" w:rsidP="004522FD">
      <w:pPr>
        <w:pStyle w:val="EndnoteText"/>
        <w:spacing w:line="480" w:lineRule="auto"/>
        <w:rPr>
          <w:rFonts w:ascii="Times New Roman" w:hAnsi="Times New Roman" w:cs="Times New Roman"/>
          <w:sz w:val="24"/>
          <w:szCs w:val="24"/>
        </w:rPr>
      </w:pPr>
      <w:r w:rsidRPr="004522FD">
        <w:rPr>
          <w:rStyle w:val="EndnoteReference"/>
          <w:rFonts w:ascii="Times New Roman" w:hAnsi="Times New Roman" w:cs="Times New Roman"/>
          <w:sz w:val="24"/>
          <w:szCs w:val="24"/>
        </w:rPr>
        <w:endnoteRef/>
      </w:r>
      <w:r w:rsidRPr="004522FD">
        <w:rPr>
          <w:rFonts w:ascii="Times New Roman" w:hAnsi="Times New Roman" w:cs="Times New Roman"/>
          <w:sz w:val="24"/>
          <w:szCs w:val="24"/>
        </w:rPr>
        <w:t xml:space="preserve"> For example, a figural pair of itinerant poultry sellers, who carry large tubs on their backs, is in the Grüne Gewölbe, Dresden, founded by Augustus the Strong, Elector of Saxony, in 1723. The figures were carved from wood, painted, and fitted with elaborate silver and gil</w:t>
      </w:r>
      <w:r w:rsidR="00F21E8F" w:rsidRPr="004522FD">
        <w:rPr>
          <w:rFonts w:ascii="Times New Roman" w:hAnsi="Times New Roman" w:cs="Times New Roman"/>
          <w:sz w:val="24"/>
          <w:szCs w:val="24"/>
        </w:rPr>
        <w:t>ded</w:t>
      </w:r>
      <w:r w:rsidRPr="004522FD">
        <w:rPr>
          <w:rFonts w:ascii="Times New Roman" w:hAnsi="Times New Roman" w:cs="Times New Roman"/>
          <w:sz w:val="24"/>
          <w:szCs w:val="24"/>
        </w:rPr>
        <w:t>-silver accessories</w:t>
      </w:r>
      <w:r w:rsidR="004E0893" w:rsidRPr="004522FD">
        <w:rPr>
          <w:rFonts w:ascii="Times New Roman" w:hAnsi="Times New Roman" w:cs="Times New Roman"/>
          <w:sz w:val="24"/>
          <w:szCs w:val="24"/>
        </w:rPr>
        <w:t>. They</w:t>
      </w:r>
      <w:r w:rsidRPr="004522FD">
        <w:rPr>
          <w:rFonts w:ascii="Times New Roman" w:hAnsi="Times New Roman" w:cs="Times New Roman"/>
          <w:sz w:val="24"/>
          <w:szCs w:val="24"/>
        </w:rPr>
        <w:t xml:space="preserve"> bear the date letter for 1600 and an unidentified maker’s mark, possibly for a Frankfurt am Main goldsmith. See {{Sponsel 1921}}, 198</w:t>
      </w:r>
      <w:r w:rsidR="009B3051" w:rsidRPr="004522FD">
        <w:rPr>
          <w:rFonts w:ascii="Times New Roman" w:hAnsi="Times New Roman" w:cs="Times New Roman"/>
          <w:sz w:val="24"/>
          <w:szCs w:val="24"/>
        </w:rPr>
        <w:t>–</w:t>
      </w:r>
      <w:r w:rsidRPr="004522FD">
        <w:rPr>
          <w:rFonts w:ascii="Times New Roman" w:hAnsi="Times New Roman" w:cs="Times New Roman"/>
          <w:sz w:val="24"/>
          <w:szCs w:val="24"/>
        </w:rPr>
        <w:t>99, VI 4 and 6. A similar pair is in the Wadsworth Atheneum Museum of Art, Hartford,</w:t>
      </w:r>
      <w:r w:rsidR="00961111">
        <w:rPr>
          <w:rFonts w:ascii="Times New Roman" w:hAnsi="Times New Roman" w:cs="Times New Roman"/>
          <w:sz w:val="24"/>
          <w:szCs w:val="24"/>
        </w:rPr>
        <w:t xml:space="preserve"> CT,</w:t>
      </w:r>
      <w:r w:rsidRPr="004522FD">
        <w:rPr>
          <w:rFonts w:ascii="Times New Roman" w:hAnsi="Times New Roman" w:cs="Times New Roman"/>
          <w:sz w:val="24"/>
          <w:szCs w:val="24"/>
        </w:rPr>
        <w:t xml:space="preserve"> </w:t>
      </w:r>
      <w:r w:rsidR="009B3051" w:rsidRPr="004522FD">
        <w:rPr>
          <w:rFonts w:ascii="Times New Roman" w:hAnsi="Times New Roman" w:cs="Times New Roman"/>
          <w:sz w:val="24"/>
          <w:szCs w:val="24"/>
        </w:rPr>
        <w:t>inv</w:t>
      </w:r>
      <w:r w:rsidRPr="004522FD">
        <w:rPr>
          <w:rFonts w:ascii="Times New Roman" w:hAnsi="Times New Roman" w:cs="Times New Roman"/>
          <w:sz w:val="24"/>
          <w:szCs w:val="24"/>
        </w:rPr>
        <w:t>. 1917.280</w:t>
      </w:r>
      <w:r w:rsidR="009B3051" w:rsidRPr="004522FD">
        <w:rPr>
          <w:rFonts w:ascii="Times New Roman" w:hAnsi="Times New Roman" w:cs="Times New Roman"/>
          <w:sz w:val="24"/>
          <w:szCs w:val="24"/>
        </w:rPr>
        <w:t>–</w:t>
      </w:r>
      <w:r w:rsidRPr="004522FD">
        <w:rPr>
          <w:rFonts w:ascii="Times New Roman" w:hAnsi="Times New Roman" w:cs="Times New Roman"/>
          <w:sz w:val="24"/>
          <w:szCs w:val="24"/>
        </w:rPr>
        <w:t xml:space="preserve">281, </w:t>
      </w:r>
      <w:r w:rsidR="00483C2F" w:rsidRPr="004522FD">
        <w:rPr>
          <w:rFonts w:ascii="Times New Roman" w:hAnsi="Times New Roman" w:cs="Times New Roman"/>
          <w:sz w:val="24"/>
          <w:szCs w:val="24"/>
        </w:rPr>
        <w:t>https://5058.sydneyplus.com/argus/final/Portal/Public.aspx?lang=en-US&amp;g_AABJ=1917.280&amp;d=d</w:t>
      </w:r>
      <w:r w:rsidR="009B3051" w:rsidRPr="004522FD">
        <w:rPr>
          <w:rFonts w:ascii="Times New Roman" w:hAnsi="Times New Roman" w:cs="Times New Roman"/>
          <w:sz w:val="24"/>
          <w:szCs w:val="24"/>
        </w:rPr>
        <w:t xml:space="preserve">. </w:t>
      </w:r>
      <w:r w:rsidRPr="004522FD">
        <w:rPr>
          <w:rFonts w:ascii="Times New Roman" w:hAnsi="Times New Roman" w:cs="Times New Roman"/>
          <w:sz w:val="24"/>
          <w:szCs w:val="24"/>
        </w:rPr>
        <w:t>See {{</w:t>
      </w:r>
      <w:r w:rsidR="00483C2F" w:rsidRPr="004522FD">
        <w:rPr>
          <w:rFonts w:ascii="Times New Roman" w:hAnsi="Times New Roman" w:cs="Times New Roman"/>
          <w:sz w:val="24"/>
          <w:szCs w:val="24"/>
        </w:rPr>
        <w:t>Roth</w:t>
      </w:r>
      <w:r w:rsidRPr="004522FD">
        <w:rPr>
          <w:rFonts w:ascii="Times New Roman" w:hAnsi="Times New Roman" w:cs="Times New Roman"/>
          <w:sz w:val="24"/>
          <w:szCs w:val="24"/>
        </w:rPr>
        <w:t xml:space="preserve"> 1987}}, 98</w:t>
      </w:r>
      <w:r w:rsidR="009B3051" w:rsidRPr="004522FD">
        <w:rPr>
          <w:rFonts w:ascii="Times New Roman" w:hAnsi="Times New Roman" w:cs="Times New Roman"/>
          <w:sz w:val="24"/>
          <w:szCs w:val="24"/>
        </w:rPr>
        <w:t>–</w:t>
      </w:r>
      <w:r w:rsidRPr="004522FD">
        <w:rPr>
          <w:rFonts w:ascii="Times New Roman" w:hAnsi="Times New Roman" w:cs="Times New Roman"/>
          <w:sz w:val="24"/>
          <w:szCs w:val="24"/>
        </w:rPr>
        <w:t>99, no. 24.</w:t>
      </w:r>
      <w:hyperlink w:history="1"/>
    </w:p>
  </w:endnote>
  <w:endnote w:id="8">
    <w:p w14:paraId="52CE4C66" w14:textId="61BC8A4F" w:rsidR="00FA1E9C" w:rsidRPr="004522FD" w:rsidRDefault="00FA1E9C" w:rsidP="004522FD">
      <w:pPr>
        <w:pStyle w:val="EndnoteText"/>
        <w:spacing w:line="480" w:lineRule="auto"/>
        <w:rPr>
          <w:rFonts w:ascii="Times New Roman" w:hAnsi="Times New Roman" w:cs="Times New Roman"/>
          <w:sz w:val="24"/>
          <w:szCs w:val="24"/>
        </w:rPr>
      </w:pPr>
      <w:r w:rsidRPr="004522FD">
        <w:rPr>
          <w:rStyle w:val="EndnoteReference"/>
          <w:rFonts w:ascii="Times New Roman" w:hAnsi="Times New Roman" w:cs="Times New Roman"/>
          <w:sz w:val="24"/>
          <w:szCs w:val="24"/>
        </w:rPr>
        <w:endnoteRef/>
      </w:r>
      <w:r w:rsidRPr="004522FD">
        <w:rPr>
          <w:rFonts w:ascii="Times New Roman" w:hAnsi="Times New Roman" w:cs="Times New Roman"/>
          <w:sz w:val="24"/>
          <w:szCs w:val="24"/>
        </w:rPr>
        <w:t xml:space="preserve"> </w:t>
      </w:r>
      <w:r w:rsidR="00DA71C2" w:rsidRPr="004522FD">
        <w:rPr>
          <w:rFonts w:ascii="Times New Roman" w:hAnsi="Times New Roman" w:cs="Times New Roman"/>
          <w:sz w:val="24"/>
          <w:szCs w:val="24"/>
        </w:rPr>
        <w:t>For an overview, see Isabelle</w:t>
      </w:r>
      <w:r w:rsidR="009B3051" w:rsidRPr="004522FD">
        <w:rPr>
          <w:rFonts w:ascii="Times New Roman" w:hAnsi="Times New Roman" w:cs="Times New Roman"/>
          <w:sz w:val="24"/>
          <w:szCs w:val="24"/>
        </w:rPr>
        <w:t xml:space="preserve"> Breuil,</w:t>
      </w:r>
      <w:r w:rsidR="00DA71C2" w:rsidRPr="004522FD">
        <w:rPr>
          <w:rFonts w:ascii="Times New Roman" w:hAnsi="Times New Roman" w:cs="Times New Roman"/>
          <w:sz w:val="24"/>
          <w:szCs w:val="24"/>
        </w:rPr>
        <w:t xml:space="preserve"> “</w:t>
      </w:r>
      <w:r w:rsidR="00DA71C2" w:rsidRPr="004522FD">
        <w:rPr>
          <w:rFonts w:ascii="Times New Roman" w:hAnsi="Times New Roman" w:cs="Times New Roman"/>
          <w:i/>
          <w:iCs/>
          <w:sz w:val="24"/>
          <w:szCs w:val="24"/>
        </w:rPr>
        <w:t xml:space="preserve">Les </w:t>
      </w:r>
      <w:r w:rsidR="009B3051" w:rsidRPr="004522FD">
        <w:rPr>
          <w:rFonts w:ascii="Times New Roman" w:hAnsi="Times New Roman" w:cs="Times New Roman"/>
          <w:i/>
          <w:iCs/>
          <w:sz w:val="24"/>
          <w:szCs w:val="24"/>
        </w:rPr>
        <w:t>c</w:t>
      </w:r>
      <w:r w:rsidR="00DA71C2" w:rsidRPr="004522FD">
        <w:rPr>
          <w:rFonts w:ascii="Times New Roman" w:hAnsi="Times New Roman" w:cs="Times New Roman"/>
          <w:i/>
          <w:iCs/>
          <w:sz w:val="24"/>
          <w:szCs w:val="24"/>
        </w:rPr>
        <w:t>ris de Paris</w:t>
      </w:r>
      <w:r w:rsidR="00DA71C2" w:rsidRPr="004522FD">
        <w:rPr>
          <w:rFonts w:ascii="Times New Roman" w:hAnsi="Times New Roman" w:cs="Times New Roman"/>
          <w:sz w:val="24"/>
          <w:szCs w:val="24"/>
        </w:rPr>
        <w:t xml:space="preserve">,” Le Blog Gallica, </w:t>
      </w:r>
      <w:r w:rsidR="00DA71C2" w:rsidRPr="004522FD">
        <w:rPr>
          <w:rFonts w:ascii="Times New Roman" w:hAnsi="Times New Roman" w:cs="Times New Roman"/>
          <w:color w:val="000000"/>
          <w:sz w:val="24"/>
          <w:szCs w:val="24"/>
        </w:rPr>
        <w:t>La Bibliothèque numérique de la BnF et de ses partenaires</w:t>
      </w:r>
      <w:r w:rsidR="00DA71C2" w:rsidRPr="004522FD">
        <w:rPr>
          <w:rFonts w:ascii="Times New Roman" w:hAnsi="Times New Roman" w:cs="Times New Roman"/>
          <w:sz w:val="24"/>
          <w:szCs w:val="24"/>
        </w:rPr>
        <w:t>, March 10, 2020</w:t>
      </w:r>
      <w:r w:rsidR="009B3051" w:rsidRPr="004522FD">
        <w:rPr>
          <w:rFonts w:ascii="Times New Roman" w:hAnsi="Times New Roman" w:cs="Times New Roman"/>
          <w:sz w:val="24"/>
          <w:szCs w:val="24"/>
        </w:rPr>
        <w:t xml:space="preserve">, </w:t>
      </w:r>
      <w:hyperlink r:id="rId1" w:history="1">
        <w:r w:rsidR="00082144" w:rsidRPr="004522FD">
          <w:rPr>
            <w:rStyle w:val="Hyperlink"/>
            <w:rFonts w:ascii="Times New Roman" w:hAnsi="Times New Roman" w:cs="Times New Roman"/>
            <w:sz w:val="24"/>
            <w:szCs w:val="24"/>
          </w:rPr>
          <w:t>http://gallica.bnf.fr/blog/10032020/les-cris-de-paris</w:t>
        </w:r>
      </w:hyperlink>
      <w:r w:rsidR="009B3051" w:rsidRPr="004522FD">
        <w:rPr>
          <w:rFonts w:ascii="Times New Roman" w:hAnsi="Times New Roman" w:cs="Times New Roman"/>
          <w:sz w:val="24"/>
          <w:szCs w:val="24"/>
        </w:rPr>
        <w:t>.</w:t>
      </w:r>
    </w:p>
  </w:endnote>
  <w:endnote w:id="9">
    <w:p w14:paraId="13C5FBCC" w14:textId="39AEECDC" w:rsidR="00C73632" w:rsidRPr="004522FD" w:rsidRDefault="00741E75" w:rsidP="004522FD">
      <w:pPr>
        <w:pStyle w:val="EndnoteText"/>
        <w:spacing w:line="480" w:lineRule="auto"/>
        <w:rPr>
          <w:rFonts w:ascii="Times New Roman" w:hAnsi="Times New Roman" w:cs="Times New Roman"/>
          <w:sz w:val="24"/>
          <w:szCs w:val="24"/>
        </w:rPr>
      </w:pPr>
      <w:r w:rsidRPr="004522FD">
        <w:rPr>
          <w:rStyle w:val="EndnoteReference"/>
          <w:rFonts w:ascii="Times New Roman" w:hAnsi="Times New Roman" w:cs="Times New Roman"/>
          <w:sz w:val="24"/>
          <w:szCs w:val="24"/>
        </w:rPr>
        <w:endnoteRef/>
      </w:r>
      <w:r w:rsidRPr="004522FD">
        <w:rPr>
          <w:rFonts w:ascii="Times New Roman" w:hAnsi="Times New Roman" w:cs="Times New Roman"/>
          <w:sz w:val="24"/>
          <w:szCs w:val="24"/>
        </w:rPr>
        <w:t xml:space="preserve"> Etched and engraved by Simon François Ravenet after François Boucher, </w:t>
      </w:r>
      <w:r w:rsidRPr="004522FD">
        <w:rPr>
          <w:rFonts w:ascii="Times New Roman" w:hAnsi="Times New Roman" w:cs="Times New Roman"/>
          <w:i/>
          <w:iCs/>
          <w:sz w:val="24"/>
          <w:szCs w:val="24"/>
        </w:rPr>
        <w:t>Ch</w:t>
      </w:r>
      <w:r w:rsidR="00415431" w:rsidRPr="004522FD">
        <w:rPr>
          <w:rFonts w:ascii="Times New Roman" w:hAnsi="Times New Roman" w:cs="Times New Roman"/>
          <w:i/>
          <w:iCs/>
          <w:sz w:val="24"/>
          <w:szCs w:val="24"/>
        </w:rPr>
        <w:t>arbon Ch</w:t>
      </w:r>
      <w:r w:rsidRPr="004522FD">
        <w:rPr>
          <w:rFonts w:ascii="Times New Roman" w:hAnsi="Times New Roman" w:cs="Times New Roman"/>
          <w:i/>
          <w:iCs/>
          <w:sz w:val="24"/>
          <w:szCs w:val="24"/>
        </w:rPr>
        <w:t>arbon,</w:t>
      </w:r>
      <w:r w:rsidRPr="004522FD">
        <w:rPr>
          <w:rFonts w:ascii="Times New Roman" w:hAnsi="Times New Roman" w:cs="Times New Roman"/>
          <w:sz w:val="24"/>
          <w:szCs w:val="24"/>
        </w:rPr>
        <w:t xml:space="preserve"> </w:t>
      </w:r>
      <w:r w:rsidR="00415431" w:rsidRPr="004522FD">
        <w:rPr>
          <w:rFonts w:ascii="Times New Roman" w:hAnsi="Times New Roman" w:cs="Times New Roman"/>
          <w:sz w:val="24"/>
          <w:szCs w:val="24"/>
        </w:rPr>
        <w:t xml:space="preserve">from </w:t>
      </w:r>
      <w:r w:rsidRPr="004522FD">
        <w:rPr>
          <w:rFonts w:ascii="Times New Roman" w:hAnsi="Times New Roman" w:cs="Times New Roman"/>
          <w:i/>
          <w:iCs/>
          <w:sz w:val="24"/>
          <w:szCs w:val="24"/>
        </w:rPr>
        <w:t xml:space="preserve">Les </w:t>
      </w:r>
      <w:r w:rsidR="009B3051" w:rsidRPr="004522FD">
        <w:rPr>
          <w:rFonts w:ascii="Times New Roman" w:hAnsi="Times New Roman" w:cs="Times New Roman"/>
          <w:i/>
          <w:iCs/>
          <w:sz w:val="24"/>
          <w:szCs w:val="24"/>
        </w:rPr>
        <w:t>c</w:t>
      </w:r>
      <w:r w:rsidRPr="004522FD">
        <w:rPr>
          <w:rFonts w:ascii="Times New Roman" w:hAnsi="Times New Roman" w:cs="Times New Roman"/>
          <w:i/>
          <w:iCs/>
          <w:sz w:val="24"/>
          <w:szCs w:val="24"/>
        </w:rPr>
        <w:t>ris de Paris</w:t>
      </w:r>
      <w:r w:rsidRPr="004522FD">
        <w:rPr>
          <w:rFonts w:ascii="Times New Roman" w:hAnsi="Times New Roman" w:cs="Times New Roman"/>
          <w:sz w:val="24"/>
          <w:szCs w:val="24"/>
        </w:rPr>
        <w:t>,</w:t>
      </w:r>
      <w:r w:rsidR="007568BE" w:rsidRPr="004522FD">
        <w:rPr>
          <w:rFonts w:ascii="Times New Roman" w:hAnsi="Times New Roman" w:cs="Times New Roman"/>
          <w:sz w:val="24"/>
          <w:szCs w:val="24"/>
        </w:rPr>
        <w:t xml:space="preserve"> Paris, chez Huquier, 173</w:t>
      </w:r>
      <w:r w:rsidR="00415431" w:rsidRPr="004522FD">
        <w:rPr>
          <w:rFonts w:ascii="Times New Roman" w:hAnsi="Times New Roman" w:cs="Times New Roman"/>
          <w:sz w:val="24"/>
          <w:szCs w:val="24"/>
        </w:rPr>
        <w:t>7</w:t>
      </w:r>
      <w:r w:rsidR="007568BE" w:rsidRPr="004522FD">
        <w:rPr>
          <w:rFonts w:ascii="Times New Roman" w:hAnsi="Times New Roman" w:cs="Times New Roman"/>
          <w:sz w:val="24"/>
          <w:szCs w:val="24"/>
        </w:rPr>
        <w:t>.</w:t>
      </w:r>
      <w:r w:rsidRPr="004522FD">
        <w:rPr>
          <w:rFonts w:ascii="Times New Roman" w:hAnsi="Times New Roman" w:cs="Times New Roman"/>
          <w:sz w:val="24"/>
          <w:szCs w:val="24"/>
        </w:rPr>
        <w:t xml:space="preserve"> La </w:t>
      </w:r>
      <w:r w:rsidR="009B3051" w:rsidRPr="00212AD0">
        <w:rPr>
          <w:rFonts w:ascii="Times New Roman" w:hAnsi="Times New Roman" w:cs="Times New Roman"/>
          <w:sz w:val="24"/>
          <w:szCs w:val="24"/>
        </w:rPr>
        <w:t>b</w:t>
      </w:r>
      <w:r w:rsidRPr="004522FD">
        <w:rPr>
          <w:rFonts w:ascii="Times New Roman" w:hAnsi="Times New Roman" w:cs="Times New Roman"/>
          <w:sz w:val="24"/>
          <w:szCs w:val="24"/>
        </w:rPr>
        <w:t xml:space="preserve">ibliothèque nationale de France, </w:t>
      </w:r>
      <w:r w:rsidR="005C6FC6">
        <w:rPr>
          <w:rFonts w:ascii="Times New Roman" w:hAnsi="Times New Roman" w:cs="Times New Roman"/>
          <w:sz w:val="24"/>
          <w:szCs w:val="24"/>
        </w:rPr>
        <w:t>département Arsenal,</w:t>
      </w:r>
      <w:r w:rsidR="005C6FC6" w:rsidRPr="00056F65">
        <w:rPr>
          <w:rFonts w:ascii="Times New Roman" w:hAnsi="Times New Roman" w:cs="Times New Roman"/>
          <w:sz w:val="24"/>
          <w:szCs w:val="24"/>
        </w:rPr>
        <w:t xml:space="preserve"> </w:t>
      </w:r>
      <w:r w:rsidR="007568BE" w:rsidRPr="004522FD">
        <w:rPr>
          <w:rFonts w:ascii="Times New Roman" w:hAnsi="Times New Roman" w:cs="Times New Roman"/>
          <w:sz w:val="24"/>
          <w:szCs w:val="24"/>
        </w:rPr>
        <w:t xml:space="preserve">Paris, inv. </w:t>
      </w:r>
      <w:r w:rsidR="005C6FC6">
        <w:rPr>
          <w:rFonts w:ascii="Times New Roman" w:hAnsi="Times New Roman" w:cs="Times New Roman"/>
          <w:sz w:val="24"/>
          <w:szCs w:val="24"/>
        </w:rPr>
        <w:t>EST-267</w:t>
      </w:r>
      <w:r w:rsidR="00C73632" w:rsidRPr="004522FD">
        <w:rPr>
          <w:rFonts w:ascii="Times New Roman" w:hAnsi="Times New Roman" w:cs="Times New Roman"/>
          <w:sz w:val="24"/>
          <w:szCs w:val="24"/>
        </w:rPr>
        <w:t xml:space="preserve">, plate </w:t>
      </w:r>
      <w:r w:rsidR="004012A9" w:rsidRPr="004522FD">
        <w:rPr>
          <w:rFonts w:ascii="Times New Roman" w:hAnsi="Times New Roman" w:cs="Times New Roman"/>
          <w:sz w:val="24"/>
          <w:szCs w:val="24"/>
        </w:rPr>
        <w:t xml:space="preserve">114, </w:t>
      </w:r>
      <w:r w:rsidR="00A17A10" w:rsidRPr="004522FD">
        <w:rPr>
          <w:rStyle w:val="Hyperlink"/>
          <w:rFonts w:ascii="Times New Roman" w:hAnsi="Times New Roman" w:cs="Times New Roman"/>
          <w:sz w:val="24"/>
          <w:szCs w:val="24"/>
        </w:rPr>
        <w:t>https://gallica.bnf.fr/ark:/12148/bpt6k1522620c/f241.item</w:t>
      </w:r>
      <w:r w:rsidR="00C73632" w:rsidRPr="004522FD">
        <w:rPr>
          <w:rFonts w:ascii="Times New Roman" w:hAnsi="Times New Roman" w:cs="Times New Roman"/>
          <w:sz w:val="24"/>
          <w:szCs w:val="24"/>
        </w:rPr>
        <w:t>. See {{Jean-Richard, 1978}}</w:t>
      </w:r>
      <w:r w:rsidR="009B3051" w:rsidRPr="004522FD">
        <w:rPr>
          <w:rFonts w:ascii="Times New Roman" w:hAnsi="Times New Roman" w:cs="Times New Roman"/>
          <w:sz w:val="24"/>
          <w:szCs w:val="24"/>
        </w:rPr>
        <w:t>,</w:t>
      </w:r>
      <w:r w:rsidR="00C73632" w:rsidRPr="004522FD">
        <w:rPr>
          <w:rFonts w:ascii="Times New Roman" w:hAnsi="Times New Roman" w:cs="Times New Roman"/>
          <w:sz w:val="24"/>
          <w:szCs w:val="24"/>
        </w:rPr>
        <w:t xml:space="preserve"> </w:t>
      </w:r>
      <w:r w:rsidR="00415431" w:rsidRPr="004522FD">
        <w:rPr>
          <w:rFonts w:ascii="Times New Roman" w:hAnsi="Times New Roman" w:cs="Times New Roman"/>
          <w:sz w:val="24"/>
          <w:szCs w:val="24"/>
        </w:rPr>
        <w:t>365</w:t>
      </w:r>
      <w:r w:rsidR="009B3051" w:rsidRPr="004522FD">
        <w:rPr>
          <w:rFonts w:ascii="Times New Roman" w:hAnsi="Times New Roman" w:cs="Times New Roman"/>
          <w:sz w:val="24"/>
          <w:szCs w:val="24"/>
        </w:rPr>
        <w:t>–</w:t>
      </w:r>
      <w:r w:rsidR="00415431" w:rsidRPr="004522FD">
        <w:rPr>
          <w:rFonts w:ascii="Times New Roman" w:hAnsi="Times New Roman" w:cs="Times New Roman"/>
          <w:sz w:val="24"/>
          <w:szCs w:val="24"/>
        </w:rPr>
        <w:t>66, no. 1517</w:t>
      </w:r>
      <w:r w:rsidR="00C73632" w:rsidRPr="004522FD">
        <w:rPr>
          <w:rFonts w:ascii="Times New Roman" w:hAnsi="Times New Roman" w:cs="Times New Roman"/>
          <w:sz w:val="24"/>
          <w:szCs w:val="24"/>
        </w:rPr>
        <w:t>.</w:t>
      </w:r>
      <w:hyperlink w:history="1"/>
    </w:p>
  </w:endnote>
  <w:endnote w:id="10">
    <w:p w14:paraId="7FCC22B5" w14:textId="06A0AC86" w:rsidR="008460E4" w:rsidRPr="004522FD" w:rsidRDefault="008460E4" w:rsidP="004522FD">
      <w:pPr>
        <w:pStyle w:val="EndnoteText"/>
        <w:spacing w:line="480" w:lineRule="auto"/>
        <w:rPr>
          <w:rFonts w:ascii="Times New Roman" w:hAnsi="Times New Roman" w:cs="Times New Roman"/>
          <w:sz w:val="24"/>
          <w:szCs w:val="24"/>
        </w:rPr>
      </w:pPr>
      <w:r w:rsidRPr="004522FD">
        <w:rPr>
          <w:rStyle w:val="EndnoteReference"/>
          <w:rFonts w:ascii="Times New Roman" w:hAnsi="Times New Roman" w:cs="Times New Roman"/>
          <w:sz w:val="24"/>
          <w:szCs w:val="24"/>
        </w:rPr>
        <w:endnoteRef/>
      </w:r>
      <w:r w:rsidRPr="004522FD">
        <w:rPr>
          <w:rFonts w:ascii="Times New Roman" w:hAnsi="Times New Roman" w:cs="Times New Roman"/>
          <w:sz w:val="24"/>
          <w:szCs w:val="24"/>
        </w:rPr>
        <w:t xml:space="preserve"> {{</w:t>
      </w:r>
      <w:r w:rsidRPr="004522FD">
        <w:rPr>
          <w:rStyle w:val="name"/>
          <w:rFonts w:ascii="Times New Roman" w:hAnsi="Times New Roman" w:cs="Times New Roman"/>
          <w:sz w:val="24"/>
          <w:szCs w:val="24"/>
          <w:bdr w:val="none" w:sz="0" w:space="0" w:color="auto" w:frame="1"/>
          <w:shd w:val="clear" w:color="auto" w:fill="FFFFFF"/>
        </w:rPr>
        <w:t>Wolvesperges 2001}}</w:t>
      </w:r>
      <w:r w:rsidRPr="004522FD">
        <w:rPr>
          <w:rFonts w:ascii="Times New Roman" w:hAnsi="Times New Roman" w:cs="Times New Roman"/>
          <w:sz w:val="24"/>
          <w:szCs w:val="24"/>
          <w:shd w:val="clear" w:color="auto" w:fill="FFFFFF"/>
        </w:rPr>
        <w:t xml:space="preserve">. </w:t>
      </w:r>
    </w:p>
  </w:endnote>
  <w:endnote w:id="11">
    <w:p w14:paraId="555C7E9A" w14:textId="64AE6185" w:rsidR="008460E4" w:rsidRPr="004522FD" w:rsidRDefault="008460E4" w:rsidP="004522FD">
      <w:pPr>
        <w:pStyle w:val="EndnoteText"/>
        <w:spacing w:line="480" w:lineRule="auto"/>
        <w:rPr>
          <w:rFonts w:ascii="Times New Roman" w:hAnsi="Times New Roman" w:cs="Times New Roman"/>
          <w:sz w:val="24"/>
          <w:szCs w:val="24"/>
        </w:rPr>
      </w:pPr>
      <w:r w:rsidRPr="004522FD">
        <w:rPr>
          <w:rStyle w:val="EndnoteReference"/>
          <w:rFonts w:ascii="Times New Roman" w:hAnsi="Times New Roman" w:cs="Times New Roman"/>
          <w:sz w:val="24"/>
          <w:szCs w:val="24"/>
        </w:rPr>
        <w:endnoteRef/>
      </w:r>
      <w:r w:rsidRPr="004522FD">
        <w:rPr>
          <w:rFonts w:ascii="Times New Roman" w:hAnsi="Times New Roman" w:cs="Times New Roman"/>
          <w:sz w:val="24"/>
          <w:szCs w:val="24"/>
        </w:rPr>
        <w:t xml:space="preserve"> In contrast, the bases of the analogous pair of cane carrying laborers, made for the duc de Bourbon, have inserts of silver discs below their bases to cover the rough undersides. Musée du Louvre,</w:t>
      </w:r>
      <w:r w:rsidR="004012A9" w:rsidRPr="004522FD">
        <w:rPr>
          <w:rFonts w:ascii="Times New Roman" w:hAnsi="Times New Roman" w:cs="Times New Roman"/>
          <w:sz w:val="24"/>
          <w:szCs w:val="24"/>
        </w:rPr>
        <w:t xml:space="preserve"> Paris,</w:t>
      </w:r>
      <w:r w:rsidRPr="004522FD">
        <w:rPr>
          <w:rFonts w:ascii="Times New Roman" w:hAnsi="Times New Roman" w:cs="Times New Roman"/>
          <w:sz w:val="24"/>
          <w:szCs w:val="24"/>
        </w:rPr>
        <w:t xml:space="preserve"> inv. OA 11749</w:t>
      </w:r>
      <w:r w:rsidR="004012A9" w:rsidRPr="004522FD">
        <w:rPr>
          <w:rFonts w:ascii="Times New Roman" w:hAnsi="Times New Roman" w:cs="Times New Roman"/>
          <w:sz w:val="24"/>
          <w:szCs w:val="24"/>
        </w:rPr>
        <w:t>–</w:t>
      </w:r>
      <w:r w:rsidRPr="004522FD">
        <w:rPr>
          <w:rFonts w:ascii="Times New Roman" w:hAnsi="Times New Roman" w:cs="Times New Roman"/>
          <w:sz w:val="24"/>
          <w:szCs w:val="24"/>
        </w:rPr>
        <w:t>11750</w:t>
      </w:r>
      <w:r w:rsidR="009B3051" w:rsidRPr="004522FD">
        <w:rPr>
          <w:rFonts w:ascii="Times New Roman" w:hAnsi="Times New Roman" w:cs="Times New Roman"/>
          <w:sz w:val="24"/>
          <w:szCs w:val="24"/>
        </w:rPr>
        <w:t xml:space="preserve">, </w:t>
      </w:r>
      <w:hyperlink r:id="rId2" w:history="1">
        <w:r w:rsidR="009B3051" w:rsidRPr="004522FD">
          <w:rPr>
            <w:rStyle w:val="Hyperlink"/>
            <w:rFonts w:ascii="Times New Roman" w:hAnsi="Times New Roman" w:cs="Times New Roman"/>
            <w:sz w:val="24"/>
            <w:szCs w:val="24"/>
          </w:rPr>
          <w:t>https://collections.louvre.fr/en/ark:/53355/cl010103359</w:t>
        </w:r>
      </w:hyperlink>
      <w:r w:rsidR="00A0276B" w:rsidRPr="004522FD">
        <w:rPr>
          <w:rStyle w:val="Hyperlink"/>
          <w:rFonts w:ascii="Times New Roman" w:hAnsi="Times New Roman" w:cs="Times New Roman"/>
          <w:sz w:val="24"/>
          <w:szCs w:val="24"/>
          <w:u w:val="none"/>
        </w:rPr>
        <w:t xml:space="preserve"> </w:t>
      </w:r>
      <w:r w:rsidR="00A0276B" w:rsidRPr="004522FD">
        <w:rPr>
          <w:rStyle w:val="Hyperlink"/>
          <w:rFonts w:ascii="Times New Roman" w:hAnsi="Times New Roman" w:cs="Times New Roman"/>
          <w:color w:val="auto"/>
          <w:sz w:val="24"/>
          <w:szCs w:val="24"/>
          <w:u w:val="none"/>
        </w:rPr>
        <w:t>and</w:t>
      </w:r>
      <w:r w:rsidR="00A0276B" w:rsidRPr="004522FD">
        <w:rPr>
          <w:rStyle w:val="Hyperlink"/>
          <w:rFonts w:ascii="Times New Roman" w:hAnsi="Times New Roman" w:cs="Times New Roman"/>
          <w:sz w:val="24"/>
          <w:szCs w:val="24"/>
          <w:u w:val="none"/>
        </w:rPr>
        <w:t xml:space="preserve"> </w:t>
      </w:r>
      <w:hyperlink r:id="rId3" w:history="1">
        <w:r w:rsidR="007B00FD" w:rsidRPr="004522FD">
          <w:rPr>
            <w:rStyle w:val="Hyperlink"/>
            <w:rFonts w:ascii="Times New Roman" w:hAnsi="Times New Roman" w:cs="Times New Roman"/>
            <w:sz w:val="24"/>
            <w:szCs w:val="24"/>
          </w:rPr>
          <w:t>https://collections.louvre.fr/en/ark:/53355/cl010116150</w:t>
        </w:r>
      </w:hyperlink>
      <w:r w:rsidR="009B3051" w:rsidRPr="004522FD">
        <w:rPr>
          <w:rFonts w:ascii="Times New Roman" w:hAnsi="Times New Roman" w:cs="Times New Roman"/>
          <w:sz w:val="24"/>
          <w:szCs w:val="24"/>
        </w:rPr>
        <w:t>.</w:t>
      </w:r>
      <w:r w:rsidR="00A0276B" w:rsidRPr="004522FD">
        <w:rPr>
          <w:rFonts w:ascii="Times New Roman" w:hAnsi="Times New Roman" w:cs="Times New Roman"/>
          <w:sz w:val="24"/>
          <w:szCs w:val="24"/>
        </w:rPr>
        <w:t xml:space="preserve"> </w:t>
      </w:r>
      <w:r w:rsidRPr="004522FD">
        <w:rPr>
          <w:rFonts w:ascii="Times New Roman" w:hAnsi="Times New Roman" w:cs="Times New Roman"/>
          <w:sz w:val="24"/>
          <w:szCs w:val="24"/>
        </w:rPr>
        <w:t xml:space="preserve">See </w:t>
      </w:r>
      <w:hyperlink w:anchor="_top" w:history="1">
        <w:r w:rsidRPr="002552CE">
          <w:rPr>
            <w:rStyle w:val="Hyperlink"/>
            <w:rFonts w:ascii="Times New Roman" w:hAnsi="Times New Roman" w:cs="Times New Roman"/>
            <w:b/>
            <w:bCs/>
            <w:sz w:val="24"/>
            <w:szCs w:val="24"/>
          </w:rPr>
          <w:t xml:space="preserve">notes </w:t>
        </w:r>
        <w:r w:rsidR="00980832" w:rsidRPr="002552CE">
          <w:rPr>
            <w:rStyle w:val="Hyperlink"/>
            <w:rFonts w:ascii="Times New Roman" w:hAnsi="Times New Roman" w:cs="Times New Roman"/>
            <w:b/>
            <w:bCs/>
            <w:sz w:val="24"/>
            <w:szCs w:val="24"/>
          </w:rPr>
          <w:t>30</w:t>
        </w:r>
        <w:r w:rsidR="009B3051" w:rsidRPr="002552CE">
          <w:rPr>
            <w:rStyle w:val="Hyperlink"/>
            <w:rFonts w:ascii="Times New Roman" w:hAnsi="Times New Roman" w:cs="Times New Roman"/>
            <w:b/>
            <w:bCs/>
            <w:sz w:val="24"/>
            <w:szCs w:val="24"/>
          </w:rPr>
          <w:t>–</w:t>
        </w:r>
        <w:r w:rsidR="00980832" w:rsidRPr="002552CE">
          <w:rPr>
            <w:rStyle w:val="Hyperlink"/>
            <w:rFonts w:ascii="Times New Roman" w:hAnsi="Times New Roman" w:cs="Times New Roman"/>
            <w:b/>
            <w:bCs/>
            <w:sz w:val="24"/>
            <w:szCs w:val="24"/>
          </w:rPr>
          <w:t>31</w:t>
        </w:r>
      </w:hyperlink>
      <w:r w:rsidRPr="004522FD">
        <w:rPr>
          <w:rFonts w:ascii="Times New Roman" w:hAnsi="Times New Roman" w:cs="Times New Roman"/>
          <w:sz w:val="24"/>
          <w:szCs w:val="24"/>
        </w:rPr>
        <w:t xml:space="preserve"> below. Access to these objects was kindly facilitated by Michèle Bimbenet-Privat.</w:t>
      </w:r>
    </w:p>
  </w:endnote>
  <w:endnote w:id="12">
    <w:p w14:paraId="5871B5BB" w14:textId="3E4F926C" w:rsidR="008460E4" w:rsidRPr="004522FD" w:rsidRDefault="008460E4" w:rsidP="004522FD">
      <w:pPr>
        <w:spacing w:after="0" w:line="480" w:lineRule="auto"/>
        <w:rPr>
          <w:rFonts w:ascii="Times New Roman" w:eastAsia="Times New Roman" w:hAnsi="Times New Roman" w:cs="Times New Roman"/>
          <w:sz w:val="24"/>
          <w:szCs w:val="24"/>
        </w:rPr>
      </w:pPr>
      <w:r w:rsidRPr="004522FD">
        <w:rPr>
          <w:rStyle w:val="EndnoteReference"/>
          <w:rFonts w:ascii="Times New Roman" w:hAnsi="Times New Roman" w:cs="Times New Roman"/>
          <w:sz w:val="24"/>
          <w:szCs w:val="24"/>
        </w:rPr>
        <w:endnoteRef/>
      </w:r>
      <w:r w:rsidRPr="004522FD">
        <w:rPr>
          <w:rFonts w:ascii="Times New Roman" w:hAnsi="Times New Roman" w:cs="Times New Roman"/>
          <w:sz w:val="24"/>
          <w:szCs w:val="24"/>
        </w:rPr>
        <w:t xml:space="preserve"> Listed</w:t>
      </w:r>
      <w:r w:rsidR="007E40F1" w:rsidRPr="004522FD">
        <w:rPr>
          <w:rFonts w:ascii="Times New Roman" w:hAnsi="Times New Roman" w:cs="Times New Roman"/>
          <w:sz w:val="24"/>
          <w:szCs w:val="24"/>
        </w:rPr>
        <w:t xml:space="preserve"> in</w:t>
      </w:r>
      <w:r w:rsidRPr="004522FD">
        <w:rPr>
          <w:rFonts w:ascii="Times New Roman" w:hAnsi="Times New Roman" w:cs="Times New Roman"/>
          <w:sz w:val="24"/>
          <w:szCs w:val="24"/>
        </w:rPr>
        <w:t xml:space="preserve"> the posthumous inventory of Gabriel Bernard, comte de Rieux, as: “</w:t>
      </w:r>
      <w:r w:rsidRPr="004522FD">
        <w:rPr>
          <w:rFonts w:ascii="Times New Roman" w:hAnsi="Times New Roman" w:cs="Times New Roman"/>
          <w:iCs/>
          <w:sz w:val="24"/>
          <w:szCs w:val="24"/>
        </w:rPr>
        <w:t>No. 144. Deux figures de cuivre peint de Martin portant chacune des hottes de blé de la Chine d’argent,</w:t>
      </w:r>
      <w:r w:rsidR="004F0740">
        <w:rPr>
          <w:rFonts w:ascii="Times New Roman" w:hAnsi="Times New Roman" w:cs="Times New Roman"/>
          <w:iCs/>
          <w:sz w:val="24"/>
          <w:szCs w:val="24"/>
        </w:rPr>
        <w:t xml:space="preserve"> </w:t>
      </w:r>
      <w:r w:rsidRPr="004522FD">
        <w:rPr>
          <w:rFonts w:ascii="Times New Roman" w:hAnsi="Times New Roman" w:cs="Times New Roman"/>
          <w:iCs/>
          <w:sz w:val="24"/>
          <w:szCs w:val="24"/>
        </w:rPr>
        <w:t>…</w:t>
      </w:r>
      <w:r w:rsidR="004F0740">
        <w:rPr>
          <w:rFonts w:ascii="Times New Roman" w:hAnsi="Times New Roman" w:cs="Times New Roman"/>
          <w:iCs/>
          <w:sz w:val="24"/>
          <w:szCs w:val="24"/>
        </w:rPr>
        <w:t xml:space="preserve"> </w:t>
      </w:r>
      <w:r w:rsidRPr="004522FD">
        <w:rPr>
          <w:rFonts w:ascii="Times New Roman" w:hAnsi="Times New Roman" w:cs="Times New Roman"/>
          <w:iCs/>
          <w:sz w:val="24"/>
          <w:szCs w:val="24"/>
        </w:rPr>
        <w:t>60 livres.</w:t>
      </w:r>
      <w:r w:rsidRPr="004522FD">
        <w:rPr>
          <w:rFonts w:ascii="Times New Roman" w:hAnsi="Times New Roman" w:cs="Times New Roman"/>
          <w:sz w:val="24"/>
          <w:szCs w:val="24"/>
        </w:rPr>
        <w:t xml:space="preserve">” Paris, Archives nationales de France, Minutier </w:t>
      </w:r>
      <w:r w:rsidR="00DA71C2" w:rsidRPr="004522FD">
        <w:rPr>
          <w:rFonts w:ascii="Times New Roman" w:hAnsi="Times New Roman" w:cs="Times New Roman"/>
          <w:sz w:val="24"/>
          <w:szCs w:val="24"/>
        </w:rPr>
        <w:t>c</w:t>
      </w:r>
      <w:r w:rsidRPr="004522FD">
        <w:rPr>
          <w:rFonts w:ascii="Times New Roman" w:hAnsi="Times New Roman" w:cs="Times New Roman"/>
          <w:sz w:val="24"/>
          <w:szCs w:val="24"/>
        </w:rPr>
        <w:t xml:space="preserve">entral, LXXXVIII, 597, December 20, 1745. </w:t>
      </w:r>
      <w:r w:rsidRPr="004522FD">
        <w:rPr>
          <w:rFonts w:ascii="Times New Roman" w:eastAsia="Times New Roman" w:hAnsi="Times New Roman" w:cs="Times New Roman"/>
          <w:sz w:val="24"/>
          <w:szCs w:val="24"/>
        </w:rPr>
        <w:t xml:space="preserve">Alexandre </w:t>
      </w:r>
      <w:proofErr w:type="spellStart"/>
      <w:r w:rsidRPr="004522FD">
        <w:rPr>
          <w:rFonts w:ascii="Times New Roman" w:eastAsia="Times New Roman" w:hAnsi="Times New Roman" w:cs="Times New Roman"/>
          <w:sz w:val="24"/>
          <w:szCs w:val="24"/>
        </w:rPr>
        <w:t>Pradère</w:t>
      </w:r>
      <w:proofErr w:type="spellEnd"/>
      <w:r w:rsidR="00B8741D" w:rsidRPr="004522FD">
        <w:rPr>
          <w:rFonts w:ascii="Times New Roman" w:eastAsia="Times New Roman" w:hAnsi="Times New Roman" w:cs="Times New Roman"/>
          <w:sz w:val="24"/>
          <w:szCs w:val="24"/>
        </w:rPr>
        <w:t>, fax to Gillian Wilson, November 17,</w:t>
      </w:r>
      <w:r w:rsidRPr="004522FD">
        <w:rPr>
          <w:rFonts w:ascii="Times New Roman" w:eastAsia="Times New Roman" w:hAnsi="Times New Roman" w:cs="Times New Roman"/>
          <w:sz w:val="24"/>
          <w:szCs w:val="24"/>
        </w:rPr>
        <w:t xml:space="preserve"> 2000</w:t>
      </w:r>
      <w:r w:rsidR="00EF1684" w:rsidRPr="004522FD">
        <w:rPr>
          <w:rFonts w:ascii="Times New Roman" w:eastAsia="Times New Roman" w:hAnsi="Times New Roman" w:cs="Times New Roman"/>
          <w:sz w:val="24"/>
          <w:szCs w:val="24"/>
        </w:rPr>
        <w:t>,</w:t>
      </w:r>
      <w:r w:rsidRPr="004522FD">
        <w:rPr>
          <w:rFonts w:ascii="Times New Roman" w:eastAsia="Times New Roman" w:hAnsi="Times New Roman" w:cs="Times New Roman"/>
          <w:sz w:val="24"/>
          <w:szCs w:val="24"/>
        </w:rPr>
        <w:t xml:space="preserve"> on file in the Sculpture and Decorative Arts Department, J. Paul Getty Museum, and</w:t>
      </w:r>
      <w:r w:rsidRPr="004522FD">
        <w:rPr>
          <w:rFonts w:ascii="Times New Roman" w:hAnsi="Times New Roman" w:cs="Times New Roman"/>
          <w:sz w:val="24"/>
          <w:szCs w:val="24"/>
        </w:rPr>
        <w:t xml:space="preserve"> cited by {{</w:t>
      </w:r>
      <w:r w:rsidRPr="004522FD">
        <w:rPr>
          <w:rStyle w:val="name"/>
          <w:rFonts w:ascii="Times New Roman" w:hAnsi="Times New Roman" w:cs="Times New Roman"/>
          <w:sz w:val="24"/>
          <w:szCs w:val="24"/>
          <w:bdr w:val="none" w:sz="0" w:space="0" w:color="auto" w:frame="1"/>
          <w:shd w:val="clear" w:color="auto" w:fill="FFFFFF"/>
        </w:rPr>
        <w:t xml:space="preserve">Wolvesperges 2001}}, </w:t>
      </w:r>
      <w:r w:rsidRPr="004522FD">
        <w:rPr>
          <w:rFonts w:ascii="Times New Roman" w:hAnsi="Times New Roman" w:cs="Times New Roman"/>
          <w:sz w:val="24"/>
          <w:szCs w:val="24"/>
          <w:shd w:val="clear" w:color="auto" w:fill="FFFFFF"/>
        </w:rPr>
        <w:t>73, 78n58.</w:t>
      </w:r>
      <w:r w:rsidR="00CD7A4A" w:rsidRPr="004522FD">
        <w:rPr>
          <w:rFonts w:ascii="Times New Roman" w:hAnsi="Times New Roman" w:cs="Times New Roman"/>
          <w:sz w:val="24"/>
          <w:szCs w:val="24"/>
          <w:shd w:val="clear" w:color="auto" w:fill="FFFFFF"/>
        </w:rPr>
        <w:t xml:space="preserve"> </w:t>
      </w:r>
    </w:p>
  </w:endnote>
  <w:endnote w:id="13">
    <w:p w14:paraId="1D55B455" w14:textId="1AF2485B" w:rsidR="008460E4" w:rsidRPr="004522FD" w:rsidRDefault="008460E4" w:rsidP="004522FD">
      <w:pPr>
        <w:pStyle w:val="EndnoteText"/>
        <w:spacing w:line="480" w:lineRule="auto"/>
        <w:rPr>
          <w:rFonts w:ascii="Times New Roman" w:hAnsi="Times New Roman" w:cs="Times New Roman"/>
          <w:sz w:val="24"/>
          <w:szCs w:val="24"/>
        </w:rPr>
      </w:pPr>
      <w:r w:rsidRPr="004522FD">
        <w:rPr>
          <w:rStyle w:val="EndnoteReference"/>
          <w:rFonts w:ascii="Times New Roman" w:hAnsi="Times New Roman" w:cs="Times New Roman"/>
          <w:sz w:val="24"/>
          <w:szCs w:val="24"/>
        </w:rPr>
        <w:endnoteRef/>
      </w:r>
      <w:r w:rsidRPr="004522FD">
        <w:rPr>
          <w:rFonts w:ascii="Times New Roman" w:hAnsi="Times New Roman" w:cs="Times New Roman"/>
          <w:sz w:val="24"/>
          <w:szCs w:val="24"/>
        </w:rPr>
        <w:t xml:space="preserve"> {{Clermont-</w:t>
      </w:r>
      <w:proofErr w:type="spellStart"/>
      <w:r w:rsidRPr="004522FD">
        <w:rPr>
          <w:rFonts w:ascii="Times New Roman" w:hAnsi="Times New Roman" w:cs="Times New Roman"/>
          <w:sz w:val="24"/>
          <w:szCs w:val="24"/>
        </w:rPr>
        <w:t>Tonnerre</w:t>
      </w:r>
      <w:proofErr w:type="spellEnd"/>
      <w:r w:rsidRPr="004522FD">
        <w:rPr>
          <w:rFonts w:ascii="Times New Roman" w:hAnsi="Times New Roman" w:cs="Times New Roman"/>
          <w:sz w:val="24"/>
          <w:szCs w:val="24"/>
        </w:rPr>
        <w:t xml:space="preserve"> 1914}}, 155</w:t>
      </w:r>
      <w:r w:rsidR="00EF1684" w:rsidRPr="004522FD">
        <w:rPr>
          <w:rFonts w:ascii="Times New Roman" w:hAnsi="Times New Roman" w:cs="Times New Roman"/>
          <w:sz w:val="24"/>
          <w:szCs w:val="24"/>
        </w:rPr>
        <w:t>–</w:t>
      </w:r>
      <w:r w:rsidRPr="004522FD">
        <w:rPr>
          <w:rFonts w:ascii="Times New Roman" w:hAnsi="Times New Roman" w:cs="Times New Roman"/>
          <w:sz w:val="24"/>
          <w:szCs w:val="24"/>
        </w:rPr>
        <w:t>77</w:t>
      </w:r>
      <w:r w:rsidR="00EF1684" w:rsidRPr="004522FD">
        <w:rPr>
          <w:rFonts w:ascii="Times New Roman" w:hAnsi="Times New Roman" w:cs="Times New Roman"/>
          <w:sz w:val="24"/>
          <w:szCs w:val="24"/>
        </w:rPr>
        <w:t>;</w:t>
      </w:r>
      <w:hyperlink w:history="1"/>
      <w:r w:rsidR="00EF1684" w:rsidRPr="004522FD">
        <w:rPr>
          <w:rFonts w:ascii="Times New Roman" w:hAnsi="Times New Roman" w:cs="Times New Roman"/>
          <w:sz w:val="24"/>
          <w:szCs w:val="24"/>
        </w:rPr>
        <w:t xml:space="preserve"> </w:t>
      </w:r>
      <w:r w:rsidRPr="004522FD">
        <w:rPr>
          <w:rFonts w:ascii="Times New Roman" w:hAnsi="Times New Roman" w:cs="Times New Roman"/>
          <w:sz w:val="24"/>
          <w:szCs w:val="24"/>
        </w:rPr>
        <w:t>{{Adams 2005}}</w:t>
      </w:r>
      <w:r w:rsidR="00925ACE" w:rsidRPr="004522FD">
        <w:rPr>
          <w:rFonts w:ascii="Times New Roman" w:hAnsi="Times New Roman" w:cs="Times New Roman"/>
          <w:sz w:val="24"/>
          <w:szCs w:val="24"/>
        </w:rPr>
        <w:t>, 166</w:t>
      </w:r>
      <w:r w:rsidR="00EF1684" w:rsidRPr="004522FD">
        <w:rPr>
          <w:rFonts w:ascii="Times New Roman" w:hAnsi="Times New Roman" w:cs="Times New Roman"/>
          <w:sz w:val="24"/>
          <w:szCs w:val="24"/>
        </w:rPr>
        <w:t>–</w:t>
      </w:r>
      <w:r w:rsidRPr="004522FD">
        <w:rPr>
          <w:rFonts w:ascii="Times New Roman" w:hAnsi="Times New Roman" w:cs="Times New Roman"/>
          <w:sz w:val="24"/>
          <w:szCs w:val="24"/>
        </w:rPr>
        <w:t xml:space="preserve">68. </w:t>
      </w:r>
    </w:p>
  </w:endnote>
  <w:endnote w:id="14">
    <w:p w14:paraId="7BF3DBD8" w14:textId="6CA2E585" w:rsidR="008460E4" w:rsidRPr="004522FD" w:rsidRDefault="008460E4" w:rsidP="004522FD">
      <w:pPr>
        <w:pStyle w:val="EndnoteText"/>
        <w:spacing w:line="480" w:lineRule="auto"/>
        <w:rPr>
          <w:rFonts w:ascii="Times New Roman" w:hAnsi="Times New Roman" w:cs="Times New Roman"/>
          <w:sz w:val="24"/>
          <w:szCs w:val="24"/>
        </w:rPr>
      </w:pPr>
      <w:r w:rsidRPr="004522FD">
        <w:rPr>
          <w:rStyle w:val="EndnoteReference"/>
          <w:rFonts w:ascii="Times New Roman" w:hAnsi="Times New Roman" w:cs="Times New Roman"/>
          <w:sz w:val="24"/>
          <w:szCs w:val="24"/>
        </w:rPr>
        <w:endnoteRef/>
      </w:r>
      <w:r w:rsidRPr="004522FD">
        <w:rPr>
          <w:rFonts w:ascii="Times New Roman" w:hAnsi="Times New Roman" w:cs="Times New Roman"/>
          <w:sz w:val="24"/>
          <w:szCs w:val="24"/>
        </w:rPr>
        <w:t xml:space="preserve"> {{Spary 2012}}, 70n32, 71</w:t>
      </w:r>
      <w:r w:rsidR="00637BA9" w:rsidRPr="004522FD">
        <w:rPr>
          <w:rFonts w:ascii="Times New Roman" w:hAnsi="Times New Roman" w:cs="Times New Roman"/>
          <w:sz w:val="24"/>
          <w:szCs w:val="24"/>
        </w:rPr>
        <w:t>–</w:t>
      </w:r>
      <w:r w:rsidRPr="004522FD">
        <w:rPr>
          <w:rFonts w:ascii="Times New Roman" w:hAnsi="Times New Roman" w:cs="Times New Roman"/>
          <w:sz w:val="24"/>
          <w:szCs w:val="24"/>
        </w:rPr>
        <w:t>73.</w:t>
      </w:r>
    </w:p>
  </w:endnote>
  <w:endnote w:id="15">
    <w:p w14:paraId="64011F58" w14:textId="55781272" w:rsidR="002A5208" w:rsidRPr="004522FD" w:rsidRDefault="008460E4" w:rsidP="004522FD">
      <w:pPr>
        <w:pStyle w:val="EndnoteText"/>
        <w:spacing w:line="480" w:lineRule="auto"/>
        <w:rPr>
          <w:rFonts w:ascii="Times New Roman" w:hAnsi="Times New Roman" w:cs="Times New Roman"/>
          <w:sz w:val="24"/>
          <w:szCs w:val="24"/>
        </w:rPr>
      </w:pPr>
      <w:r w:rsidRPr="004522FD">
        <w:rPr>
          <w:rStyle w:val="EndnoteReference"/>
          <w:rFonts w:ascii="Times New Roman" w:hAnsi="Times New Roman" w:cs="Times New Roman"/>
          <w:sz w:val="24"/>
          <w:szCs w:val="24"/>
        </w:rPr>
        <w:endnoteRef/>
      </w:r>
      <w:r w:rsidRPr="004522FD">
        <w:rPr>
          <w:rFonts w:ascii="Times New Roman" w:hAnsi="Times New Roman" w:cs="Times New Roman"/>
          <w:sz w:val="24"/>
          <w:szCs w:val="24"/>
        </w:rPr>
        <w:t xml:space="preserve"> Musée national du château be Versailles, inv. MV 7172</w:t>
      </w:r>
      <w:r w:rsidR="00637BA9" w:rsidRPr="004522FD">
        <w:rPr>
          <w:rFonts w:ascii="Times New Roman" w:hAnsi="Times New Roman" w:cs="Times New Roman"/>
          <w:sz w:val="24"/>
          <w:szCs w:val="24"/>
        </w:rPr>
        <w:t xml:space="preserve">, </w:t>
      </w:r>
      <w:hyperlink r:id="rId4" w:anchor="991d652e-3a8f-441a-a50e-a6dcfef409da" w:history="1">
        <w:r w:rsidR="00637BA9" w:rsidRPr="004522FD">
          <w:rPr>
            <w:rStyle w:val="Hyperlink"/>
            <w:rFonts w:ascii="Times New Roman" w:hAnsi="Times New Roman" w:cs="Times New Roman"/>
            <w:sz w:val="24"/>
            <w:szCs w:val="24"/>
          </w:rPr>
          <w:t>http://collections.chateauversailles.fr/#991d652e-3a8f-441a-a50e-a6dcfef409da</w:t>
        </w:r>
      </w:hyperlink>
      <w:r w:rsidR="00637BA9" w:rsidRPr="004522FD">
        <w:rPr>
          <w:rFonts w:ascii="Times New Roman" w:hAnsi="Times New Roman" w:cs="Times New Roman"/>
          <w:sz w:val="24"/>
          <w:szCs w:val="24"/>
        </w:rPr>
        <w:t>.</w:t>
      </w:r>
      <w:r w:rsidRPr="004522FD">
        <w:rPr>
          <w:rFonts w:ascii="Times New Roman" w:hAnsi="Times New Roman" w:cs="Times New Roman"/>
          <w:sz w:val="24"/>
          <w:szCs w:val="24"/>
        </w:rPr>
        <w:t xml:space="preserve"> Germain Brice mention</w:t>
      </w:r>
      <w:r w:rsidR="00DA71C2" w:rsidRPr="004522FD">
        <w:rPr>
          <w:rFonts w:ascii="Times New Roman" w:hAnsi="Times New Roman" w:cs="Times New Roman"/>
          <w:sz w:val="24"/>
          <w:szCs w:val="24"/>
        </w:rPr>
        <w:t>ed</w:t>
      </w:r>
      <w:r w:rsidRPr="004522FD">
        <w:rPr>
          <w:rFonts w:ascii="Times New Roman" w:hAnsi="Times New Roman" w:cs="Times New Roman"/>
          <w:sz w:val="24"/>
          <w:szCs w:val="24"/>
        </w:rPr>
        <w:t xml:space="preserve"> the portrait h</w:t>
      </w:r>
      <w:r w:rsidR="00DA71C2" w:rsidRPr="004522FD">
        <w:rPr>
          <w:rFonts w:ascii="Times New Roman" w:hAnsi="Times New Roman" w:cs="Times New Roman"/>
          <w:sz w:val="24"/>
          <w:szCs w:val="24"/>
        </w:rPr>
        <w:t>a</w:t>
      </w:r>
      <w:r w:rsidRPr="004522FD">
        <w:rPr>
          <w:rFonts w:ascii="Times New Roman" w:hAnsi="Times New Roman" w:cs="Times New Roman"/>
          <w:sz w:val="24"/>
          <w:szCs w:val="24"/>
        </w:rPr>
        <w:t>ng</w:t>
      </w:r>
      <w:r w:rsidR="00DA71C2" w:rsidRPr="004522FD">
        <w:rPr>
          <w:rFonts w:ascii="Times New Roman" w:hAnsi="Times New Roman" w:cs="Times New Roman"/>
          <w:sz w:val="24"/>
          <w:szCs w:val="24"/>
        </w:rPr>
        <w:t>ing</w:t>
      </w:r>
      <w:r w:rsidRPr="004522FD">
        <w:rPr>
          <w:rFonts w:ascii="Times New Roman" w:hAnsi="Times New Roman" w:cs="Times New Roman"/>
          <w:sz w:val="24"/>
          <w:szCs w:val="24"/>
        </w:rPr>
        <w:t xml:space="preserve"> in the gallery of the Bernard townhouse in the rue de Notre-Dame des Victoires, “dans un salon en maniere de galerie, [est] le portrait du maître de la </w:t>
      </w:r>
      <w:proofErr w:type="spellStart"/>
      <w:r w:rsidRPr="004522FD">
        <w:rPr>
          <w:rFonts w:ascii="Times New Roman" w:hAnsi="Times New Roman" w:cs="Times New Roman"/>
          <w:sz w:val="24"/>
          <w:szCs w:val="24"/>
        </w:rPr>
        <w:t>masion</w:t>
      </w:r>
      <w:proofErr w:type="spellEnd"/>
      <w:r w:rsidRPr="004522FD">
        <w:rPr>
          <w:rFonts w:ascii="Times New Roman" w:hAnsi="Times New Roman" w:cs="Times New Roman"/>
          <w:sz w:val="24"/>
          <w:szCs w:val="24"/>
        </w:rPr>
        <w:t xml:space="preserve">, de grandeur naturelle peint par Hyacinthe Rigault.” </w:t>
      </w:r>
      <w:r w:rsidR="00637BA9" w:rsidRPr="004522FD">
        <w:rPr>
          <w:rFonts w:ascii="Times New Roman" w:hAnsi="Times New Roman" w:cs="Times New Roman"/>
          <w:sz w:val="24"/>
          <w:szCs w:val="24"/>
        </w:rPr>
        <w:t xml:space="preserve">See </w:t>
      </w:r>
      <w:r w:rsidRPr="004522FD">
        <w:rPr>
          <w:rFonts w:ascii="Times New Roman" w:hAnsi="Times New Roman" w:cs="Times New Roman"/>
          <w:sz w:val="24"/>
          <w:szCs w:val="24"/>
        </w:rPr>
        <w:t xml:space="preserve">{{Brice 1752}}, </w:t>
      </w:r>
      <w:r w:rsidR="002A5208" w:rsidRPr="004522FD">
        <w:rPr>
          <w:rFonts w:ascii="Times New Roman" w:hAnsi="Times New Roman" w:cs="Times New Roman"/>
          <w:sz w:val="24"/>
          <w:szCs w:val="24"/>
        </w:rPr>
        <w:t>vol.</w:t>
      </w:r>
      <w:r w:rsidR="004012A9" w:rsidRPr="004522FD">
        <w:rPr>
          <w:rFonts w:ascii="Times New Roman" w:hAnsi="Times New Roman" w:cs="Times New Roman"/>
          <w:sz w:val="24"/>
          <w:szCs w:val="24"/>
        </w:rPr>
        <w:t xml:space="preserve"> </w:t>
      </w:r>
      <w:r w:rsidR="002A5208" w:rsidRPr="004522FD">
        <w:rPr>
          <w:rFonts w:ascii="Times New Roman" w:hAnsi="Times New Roman" w:cs="Times New Roman"/>
          <w:sz w:val="24"/>
          <w:szCs w:val="24"/>
        </w:rPr>
        <w:t xml:space="preserve">1, </w:t>
      </w:r>
      <w:r w:rsidRPr="004522FD">
        <w:rPr>
          <w:rFonts w:ascii="Times New Roman" w:hAnsi="Times New Roman" w:cs="Times New Roman"/>
          <w:sz w:val="24"/>
          <w:szCs w:val="24"/>
        </w:rPr>
        <w:t>469</w:t>
      </w:r>
      <w:r w:rsidR="00637BA9" w:rsidRPr="004522FD">
        <w:rPr>
          <w:rFonts w:ascii="Times New Roman" w:hAnsi="Times New Roman" w:cs="Times New Roman"/>
          <w:sz w:val="24"/>
          <w:szCs w:val="24"/>
        </w:rPr>
        <w:t>–</w:t>
      </w:r>
      <w:r w:rsidRPr="004522FD">
        <w:rPr>
          <w:rFonts w:ascii="Times New Roman" w:hAnsi="Times New Roman" w:cs="Times New Roman"/>
          <w:sz w:val="24"/>
          <w:szCs w:val="24"/>
        </w:rPr>
        <w:t xml:space="preserve">70. </w:t>
      </w:r>
    </w:p>
  </w:endnote>
  <w:endnote w:id="16">
    <w:p w14:paraId="54AD8D65" w14:textId="2C4145EB" w:rsidR="008460E4" w:rsidRPr="004522FD" w:rsidRDefault="008460E4" w:rsidP="004522FD">
      <w:pPr>
        <w:pStyle w:val="EndnoteText"/>
        <w:spacing w:line="480" w:lineRule="auto"/>
        <w:rPr>
          <w:rFonts w:ascii="Times New Roman" w:hAnsi="Times New Roman" w:cs="Times New Roman"/>
          <w:sz w:val="24"/>
          <w:szCs w:val="24"/>
        </w:rPr>
      </w:pPr>
      <w:r w:rsidRPr="004522FD">
        <w:rPr>
          <w:rStyle w:val="EndnoteReference"/>
          <w:rFonts w:ascii="Times New Roman" w:hAnsi="Times New Roman" w:cs="Times New Roman"/>
          <w:sz w:val="24"/>
          <w:szCs w:val="24"/>
        </w:rPr>
        <w:endnoteRef/>
      </w:r>
      <w:r w:rsidRPr="004522FD">
        <w:rPr>
          <w:rFonts w:ascii="Times New Roman" w:hAnsi="Times New Roman" w:cs="Times New Roman"/>
          <w:sz w:val="24"/>
          <w:szCs w:val="24"/>
        </w:rPr>
        <w:t xml:space="preserve"> Much of Gabriel Bernard’s 3,314 volume library was devoted to jurisprudence in support of his career in the Parliament de Paris, but it also covered a broad range of other subject areas, including philosophy, logic, econom</w:t>
      </w:r>
      <w:r w:rsidR="00FC2001" w:rsidRPr="004522FD">
        <w:rPr>
          <w:rFonts w:ascii="Times New Roman" w:hAnsi="Times New Roman" w:cs="Times New Roman"/>
          <w:sz w:val="24"/>
          <w:szCs w:val="24"/>
        </w:rPr>
        <w:t>ics</w:t>
      </w:r>
      <w:r w:rsidRPr="004522FD">
        <w:rPr>
          <w:rFonts w:ascii="Times New Roman" w:hAnsi="Times New Roman" w:cs="Times New Roman"/>
          <w:sz w:val="24"/>
          <w:szCs w:val="24"/>
        </w:rPr>
        <w:t>, commerce, science, history, medicine, art, rhetoric, poetry, and mythology. Notably</w:t>
      </w:r>
      <w:r w:rsidR="00637BA9" w:rsidRPr="004522FD">
        <w:rPr>
          <w:rFonts w:ascii="Times New Roman" w:hAnsi="Times New Roman" w:cs="Times New Roman"/>
          <w:sz w:val="24"/>
          <w:szCs w:val="24"/>
        </w:rPr>
        <w:t>,</w:t>
      </w:r>
      <w:r w:rsidRPr="004522FD">
        <w:rPr>
          <w:rFonts w:ascii="Times New Roman" w:hAnsi="Times New Roman" w:cs="Times New Roman"/>
          <w:sz w:val="24"/>
          <w:szCs w:val="24"/>
        </w:rPr>
        <w:t xml:space="preserve"> under the heading of </w:t>
      </w:r>
      <w:r w:rsidRPr="004522FD">
        <w:rPr>
          <w:rFonts w:ascii="Times New Roman" w:hAnsi="Times New Roman" w:cs="Times New Roman"/>
          <w:i/>
          <w:sz w:val="24"/>
          <w:szCs w:val="24"/>
        </w:rPr>
        <w:t>Voyages</w:t>
      </w:r>
      <w:r w:rsidRPr="004522FD">
        <w:rPr>
          <w:rFonts w:ascii="Times New Roman" w:hAnsi="Times New Roman" w:cs="Times New Roman"/>
          <w:sz w:val="24"/>
          <w:szCs w:val="24"/>
        </w:rPr>
        <w:t>, there was Luillier</w:t>
      </w:r>
      <w:r w:rsidR="00D7589F" w:rsidRPr="004522FD">
        <w:rPr>
          <w:rFonts w:ascii="Times New Roman" w:hAnsi="Times New Roman" w:cs="Times New Roman"/>
          <w:sz w:val="24"/>
          <w:szCs w:val="24"/>
        </w:rPr>
        <w:t>-Lagaudiers</w:t>
      </w:r>
      <w:r w:rsidRPr="004522FD">
        <w:rPr>
          <w:rFonts w:ascii="Times New Roman" w:hAnsi="Times New Roman" w:cs="Times New Roman"/>
          <w:sz w:val="24"/>
          <w:szCs w:val="24"/>
        </w:rPr>
        <w:t xml:space="preserve">, </w:t>
      </w:r>
      <w:r w:rsidRPr="004522FD">
        <w:rPr>
          <w:rFonts w:ascii="Times New Roman" w:hAnsi="Times New Roman" w:cs="Times New Roman"/>
          <w:i/>
          <w:sz w:val="24"/>
          <w:szCs w:val="24"/>
        </w:rPr>
        <w:t xml:space="preserve">Nouveau </w:t>
      </w:r>
      <w:r w:rsidR="00637BA9" w:rsidRPr="004522FD">
        <w:rPr>
          <w:rFonts w:ascii="Times New Roman" w:hAnsi="Times New Roman" w:cs="Times New Roman"/>
          <w:i/>
          <w:sz w:val="24"/>
          <w:szCs w:val="24"/>
        </w:rPr>
        <w:t>v</w:t>
      </w:r>
      <w:r w:rsidRPr="004522FD">
        <w:rPr>
          <w:rFonts w:ascii="Times New Roman" w:hAnsi="Times New Roman" w:cs="Times New Roman"/>
          <w:i/>
          <w:sz w:val="24"/>
          <w:szCs w:val="24"/>
        </w:rPr>
        <w:t xml:space="preserve">oyage aux grandes Indes, avec une instruction pour le commerce des Indes </w:t>
      </w:r>
      <w:r w:rsidR="00637BA9" w:rsidRPr="004522FD">
        <w:rPr>
          <w:rFonts w:ascii="Times New Roman" w:hAnsi="Times New Roman" w:cs="Times New Roman"/>
          <w:i/>
          <w:sz w:val="24"/>
          <w:szCs w:val="24"/>
        </w:rPr>
        <w:t>o</w:t>
      </w:r>
      <w:r w:rsidRPr="004522FD">
        <w:rPr>
          <w:rFonts w:ascii="Times New Roman" w:hAnsi="Times New Roman" w:cs="Times New Roman"/>
          <w:i/>
          <w:sz w:val="24"/>
          <w:szCs w:val="24"/>
        </w:rPr>
        <w:t>rientales</w:t>
      </w:r>
      <w:r w:rsidR="0016759F" w:rsidRPr="004522FD">
        <w:rPr>
          <w:rFonts w:ascii="Times New Roman" w:hAnsi="Times New Roman" w:cs="Times New Roman"/>
          <w:sz w:val="24"/>
          <w:szCs w:val="24"/>
        </w:rPr>
        <w:t xml:space="preserve"> </w:t>
      </w:r>
      <w:r w:rsidRPr="004522FD">
        <w:rPr>
          <w:rFonts w:ascii="Times New Roman" w:hAnsi="Times New Roman" w:cs="Times New Roman"/>
          <w:sz w:val="24"/>
          <w:szCs w:val="24"/>
        </w:rPr>
        <w:t>(Rotterdam: Jean Hofhout, 1726)</w:t>
      </w:r>
      <w:r w:rsidR="00637BA9" w:rsidRPr="004522FD">
        <w:rPr>
          <w:rFonts w:ascii="Times New Roman" w:hAnsi="Times New Roman" w:cs="Times New Roman"/>
          <w:sz w:val="24"/>
          <w:szCs w:val="24"/>
        </w:rPr>
        <w:t>,</w:t>
      </w:r>
      <w:r w:rsidRPr="004522FD">
        <w:rPr>
          <w:rFonts w:ascii="Times New Roman" w:hAnsi="Times New Roman" w:cs="Times New Roman"/>
          <w:sz w:val="24"/>
          <w:szCs w:val="24"/>
        </w:rPr>
        <w:t xml:space="preserve"> and under the heading of </w:t>
      </w:r>
      <w:r w:rsidRPr="004522FD">
        <w:rPr>
          <w:rFonts w:ascii="Times New Roman" w:hAnsi="Times New Roman" w:cs="Times New Roman"/>
          <w:i/>
          <w:sz w:val="24"/>
          <w:szCs w:val="24"/>
        </w:rPr>
        <w:t>Histoire de l’Asie</w:t>
      </w:r>
      <w:r w:rsidRPr="004522FD">
        <w:rPr>
          <w:rFonts w:ascii="Times New Roman" w:hAnsi="Times New Roman" w:cs="Times New Roman"/>
          <w:iCs/>
          <w:sz w:val="24"/>
          <w:szCs w:val="24"/>
        </w:rPr>
        <w:t>,</w:t>
      </w:r>
      <w:r w:rsidRPr="004522FD">
        <w:rPr>
          <w:rFonts w:ascii="Times New Roman" w:hAnsi="Times New Roman" w:cs="Times New Roman"/>
          <w:i/>
          <w:sz w:val="24"/>
          <w:szCs w:val="24"/>
        </w:rPr>
        <w:t xml:space="preserve"> </w:t>
      </w:r>
      <w:r w:rsidRPr="004522FD">
        <w:rPr>
          <w:rFonts w:ascii="Times New Roman" w:hAnsi="Times New Roman" w:cs="Times New Roman"/>
          <w:sz w:val="24"/>
          <w:szCs w:val="24"/>
        </w:rPr>
        <w:t>was Jean Nieuhof</w:t>
      </w:r>
      <w:r w:rsidR="00915DF2" w:rsidRPr="004522FD">
        <w:rPr>
          <w:rFonts w:ascii="Times New Roman" w:hAnsi="Times New Roman" w:cs="Times New Roman"/>
          <w:sz w:val="24"/>
          <w:szCs w:val="24"/>
        </w:rPr>
        <w:t>f</w:t>
      </w:r>
      <w:r w:rsidRPr="004522FD">
        <w:rPr>
          <w:rFonts w:ascii="Times New Roman" w:hAnsi="Times New Roman" w:cs="Times New Roman"/>
          <w:sz w:val="24"/>
          <w:szCs w:val="24"/>
        </w:rPr>
        <w:t xml:space="preserve">, </w:t>
      </w:r>
      <w:r w:rsidRPr="004522FD">
        <w:rPr>
          <w:rFonts w:ascii="Times New Roman" w:hAnsi="Times New Roman" w:cs="Times New Roman"/>
          <w:i/>
          <w:sz w:val="24"/>
          <w:szCs w:val="24"/>
        </w:rPr>
        <w:t xml:space="preserve">Ambassades de la Compagnie des Indes </w:t>
      </w:r>
      <w:r w:rsidR="00637BA9" w:rsidRPr="004522FD">
        <w:rPr>
          <w:rFonts w:ascii="Times New Roman" w:hAnsi="Times New Roman" w:cs="Times New Roman"/>
          <w:i/>
          <w:sz w:val="24"/>
          <w:szCs w:val="24"/>
        </w:rPr>
        <w:t>o</w:t>
      </w:r>
      <w:r w:rsidRPr="004522FD">
        <w:rPr>
          <w:rFonts w:ascii="Times New Roman" w:hAnsi="Times New Roman" w:cs="Times New Roman"/>
          <w:i/>
          <w:sz w:val="24"/>
          <w:szCs w:val="24"/>
        </w:rPr>
        <w:t xml:space="preserve">rientales de </w:t>
      </w:r>
      <w:r w:rsidR="00637BA9" w:rsidRPr="004522FD">
        <w:rPr>
          <w:rFonts w:ascii="Times New Roman" w:hAnsi="Times New Roman" w:cs="Times New Roman"/>
          <w:i/>
          <w:sz w:val="24"/>
          <w:szCs w:val="24"/>
        </w:rPr>
        <w:t>p</w:t>
      </w:r>
      <w:r w:rsidRPr="004522FD">
        <w:rPr>
          <w:rFonts w:ascii="Times New Roman" w:hAnsi="Times New Roman" w:cs="Times New Roman"/>
          <w:i/>
          <w:sz w:val="24"/>
          <w:szCs w:val="24"/>
        </w:rPr>
        <w:t>rovinces-</w:t>
      </w:r>
      <w:r w:rsidR="00637BA9" w:rsidRPr="004522FD">
        <w:rPr>
          <w:rFonts w:ascii="Times New Roman" w:hAnsi="Times New Roman" w:cs="Times New Roman"/>
          <w:i/>
          <w:sz w:val="24"/>
          <w:szCs w:val="24"/>
        </w:rPr>
        <w:t>u</w:t>
      </w:r>
      <w:r w:rsidRPr="004522FD">
        <w:rPr>
          <w:rFonts w:ascii="Times New Roman" w:hAnsi="Times New Roman" w:cs="Times New Roman"/>
          <w:i/>
          <w:sz w:val="24"/>
          <w:szCs w:val="24"/>
        </w:rPr>
        <w:t xml:space="preserve">nies vers l’Empereur de la Chine ou grand Cam de Tartarie, trad. en François par Jean le Carpentier </w:t>
      </w:r>
      <w:r w:rsidRPr="004522FD">
        <w:rPr>
          <w:rFonts w:ascii="Times New Roman" w:hAnsi="Times New Roman" w:cs="Times New Roman"/>
          <w:sz w:val="24"/>
          <w:szCs w:val="24"/>
        </w:rPr>
        <w:t>(</w:t>
      </w:r>
      <w:r w:rsidR="00637BA9" w:rsidRPr="004522FD">
        <w:rPr>
          <w:rFonts w:ascii="Times New Roman" w:hAnsi="Times New Roman" w:cs="Times New Roman"/>
          <w:sz w:val="24"/>
          <w:szCs w:val="24"/>
        </w:rPr>
        <w:t>Leiden</w:t>
      </w:r>
      <w:r w:rsidRPr="004522FD">
        <w:rPr>
          <w:rFonts w:ascii="Times New Roman" w:hAnsi="Times New Roman" w:cs="Times New Roman"/>
          <w:sz w:val="24"/>
          <w:szCs w:val="24"/>
        </w:rPr>
        <w:t>: Jac. De Meurs, 1665). See {{</w:t>
      </w:r>
      <w:r w:rsidRPr="004522FD">
        <w:rPr>
          <w:rFonts w:ascii="Times New Roman" w:hAnsi="Times New Roman" w:cs="Times New Roman"/>
          <w:i/>
          <w:sz w:val="24"/>
          <w:szCs w:val="24"/>
        </w:rPr>
        <w:t xml:space="preserve">Catalogue des livres </w:t>
      </w:r>
      <w:r w:rsidRPr="004522FD">
        <w:rPr>
          <w:rFonts w:ascii="Times New Roman" w:hAnsi="Times New Roman" w:cs="Times New Roman"/>
          <w:sz w:val="24"/>
          <w:szCs w:val="24"/>
        </w:rPr>
        <w:t>1747}},</w:t>
      </w:r>
      <w:r w:rsidRPr="004522FD">
        <w:rPr>
          <w:rFonts w:ascii="Times New Roman" w:hAnsi="Times New Roman" w:cs="Times New Roman"/>
          <w:i/>
          <w:sz w:val="24"/>
          <w:szCs w:val="24"/>
        </w:rPr>
        <w:t xml:space="preserve"> </w:t>
      </w:r>
      <w:r w:rsidRPr="004522FD">
        <w:rPr>
          <w:rFonts w:ascii="Times New Roman" w:hAnsi="Times New Roman" w:cs="Times New Roman"/>
          <w:sz w:val="24"/>
          <w:szCs w:val="24"/>
        </w:rPr>
        <w:t>222, no. 2178, and 323, no. 3081. The Nieuhof</w:t>
      </w:r>
      <w:r w:rsidR="00915DF2" w:rsidRPr="004522FD">
        <w:rPr>
          <w:rFonts w:ascii="Times New Roman" w:hAnsi="Times New Roman" w:cs="Times New Roman"/>
          <w:sz w:val="24"/>
          <w:szCs w:val="24"/>
        </w:rPr>
        <w:t xml:space="preserve"> (alternatively Nieuhoff)</w:t>
      </w:r>
      <w:r w:rsidRPr="004522FD">
        <w:rPr>
          <w:rFonts w:ascii="Times New Roman" w:hAnsi="Times New Roman" w:cs="Times New Roman"/>
          <w:sz w:val="24"/>
          <w:szCs w:val="24"/>
        </w:rPr>
        <w:t xml:space="preserve"> volume illustrated sugarcane groves in China. </w:t>
      </w:r>
      <w:r w:rsidR="00265A36" w:rsidRPr="004522FD">
        <w:rPr>
          <w:rFonts w:ascii="Times New Roman" w:hAnsi="Times New Roman" w:cs="Times New Roman"/>
          <w:sz w:val="24"/>
          <w:szCs w:val="24"/>
        </w:rPr>
        <w:t xml:space="preserve">See the volume in La réserve bibliothèque, Musée de l’homme, Paris, inv. Réserve DS 708 N 671 1665, p. 79, </w:t>
      </w:r>
      <w:hyperlink r:id="rId5" w:history="1">
        <w:r w:rsidR="00CF5929" w:rsidRPr="001837D3">
          <w:rPr>
            <w:rStyle w:val="Hyperlink"/>
            <w:rFonts w:ascii="Times New Roman" w:hAnsi="Times New Roman" w:cs="Times New Roman"/>
            <w:sz w:val="24"/>
            <w:szCs w:val="24"/>
          </w:rPr>
          <w:t>https://gallica.bnf.fr/ark:/12148/btv1b23000596/f128.item</w:t>
        </w:r>
      </w:hyperlink>
      <w:r w:rsidR="004012A9" w:rsidRPr="004522FD">
        <w:rPr>
          <w:rFonts w:ascii="Times New Roman" w:hAnsi="Times New Roman" w:cs="Times New Roman"/>
          <w:sz w:val="24"/>
          <w:szCs w:val="24"/>
        </w:rPr>
        <w:t>.</w:t>
      </w:r>
      <w:r w:rsidR="00265A36" w:rsidRPr="004522FD">
        <w:rPr>
          <w:rFonts w:ascii="Times New Roman" w:hAnsi="Times New Roman" w:cs="Times New Roman"/>
          <w:sz w:val="24"/>
          <w:szCs w:val="24"/>
        </w:rPr>
        <w:t xml:space="preserve"> </w:t>
      </w:r>
    </w:p>
  </w:endnote>
  <w:endnote w:id="17">
    <w:p w14:paraId="6D74E40A" w14:textId="5D1B674A" w:rsidR="008460E4" w:rsidRPr="004522FD" w:rsidRDefault="008460E4" w:rsidP="004522FD">
      <w:pPr>
        <w:pStyle w:val="EndnoteText"/>
        <w:spacing w:line="480" w:lineRule="auto"/>
        <w:rPr>
          <w:rFonts w:ascii="Times New Roman" w:hAnsi="Times New Roman" w:cs="Times New Roman"/>
          <w:sz w:val="24"/>
          <w:szCs w:val="24"/>
        </w:rPr>
      </w:pPr>
      <w:r w:rsidRPr="004522FD">
        <w:rPr>
          <w:rStyle w:val="EndnoteReference"/>
          <w:rFonts w:ascii="Times New Roman" w:hAnsi="Times New Roman" w:cs="Times New Roman"/>
          <w:sz w:val="24"/>
          <w:szCs w:val="24"/>
        </w:rPr>
        <w:endnoteRef/>
      </w:r>
      <w:r w:rsidRPr="004522FD">
        <w:rPr>
          <w:rFonts w:ascii="Times New Roman" w:hAnsi="Times New Roman" w:cs="Times New Roman"/>
          <w:sz w:val="24"/>
          <w:szCs w:val="24"/>
        </w:rPr>
        <w:t xml:space="preserve"> Maurice-Quentin de La Tour, </w:t>
      </w:r>
      <w:r w:rsidRPr="004522FD">
        <w:rPr>
          <w:rFonts w:ascii="Times New Roman" w:hAnsi="Times New Roman" w:cs="Times New Roman"/>
          <w:i/>
          <w:sz w:val="24"/>
          <w:szCs w:val="24"/>
        </w:rPr>
        <w:t>Portrait of Gabriel Bernard de Rieux</w:t>
      </w:r>
      <w:r w:rsidRPr="004522FD">
        <w:rPr>
          <w:rFonts w:ascii="Times New Roman" w:hAnsi="Times New Roman" w:cs="Times New Roman"/>
          <w:sz w:val="24"/>
          <w:szCs w:val="24"/>
        </w:rPr>
        <w:t>, 1739</w:t>
      </w:r>
      <w:r w:rsidR="00D7589F" w:rsidRPr="004522FD">
        <w:rPr>
          <w:rFonts w:ascii="Times New Roman" w:hAnsi="Times New Roman" w:cs="Times New Roman"/>
          <w:sz w:val="24"/>
          <w:szCs w:val="24"/>
        </w:rPr>
        <w:t>–</w:t>
      </w:r>
      <w:r w:rsidRPr="004522FD">
        <w:rPr>
          <w:rFonts w:ascii="Times New Roman" w:hAnsi="Times New Roman" w:cs="Times New Roman"/>
          <w:sz w:val="24"/>
          <w:szCs w:val="24"/>
        </w:rPr>
        <w:t xml:space="preserve">41, J. Paul Getty Museum, </w:t>
      </w:r>
      <w:r w:rsidR="00D7589F" w:rsidRPr="004522FD">
        <w:rPr>
          <w:rFonts w:ascii="Times New Roman" w:hAnsi="Times New Roman" w:cs="Times New Roman"/>
          <w:sz w:val="24"/>
          <w:szCs w:val="24"/>
        </w:rPr>
        <w:t>inv.</w:t>
      </w:r>
      <w:r w:rsidRPr="004522FD">
        <w:rPr>
          <w:rFonts w:ascii="Times New Roman" w:hAnsi="Times New Roman" w:cs="Times New Roman"/>
          <w:sz w:val="24"/>
          <w:szCs w:val="24"/>
        </w:rPr>
        <w:t xml:space="preserve"> 94.PC.39</w:t>
      </w:r>
      <w:r w:rsidR="00D7589F" w:rsidRPr="004522FD">
        <w:rPr>
          <w:rFonts w:ascii="Times New Roman" w:hAnsi="Times New Roman" w:cs="Times New Roman"/>
          <w:sz w:val="24"/>
          <w:szCs w:val="24"/>
        </w:rPr>
        <w:t xml:space="preserve">, </w:t>
      </w:r>
      <w:hyperlink r:id="rId6" w:history="1">
        <w:r w:rsidR="00D7589F" w:rsidRPr="004522FD">
          <w:rPr>
            <w:rStyle w:val="Hyperlink"/>
            <w:rFonts w:ascii="Times New Roman" w:hAnsi="Times New Roman" w:cs="Times New Roman"/>
            <w:sz w:val="24"/>
            <w:szCs w:val="24"/>
          </w:rPr>
          <w:t>https://www.getty.edu/art/collection/objects/878/maurice-quentin-de-la-tour-portrait-of-gabriel-bernard-de-rieux-french-1739-1741/</w:t>
        </w:r>
      </w:hyperlink>
      <w:r w:rsidR="00D7589F" w:rsidRPr="004522FD">
        <w:rPr>
          <w:rFonts w:ascii="Times New Roman" w:hAnsi="Times New Roman" w:cs="Times New Roman"/>
          <w:sz w:val="24"/>
          <w:szCs w:val="24"/>
        </w:rPr>
        <w:t xml:space="preserve">. </w:t>
      </w:r>
      <w:r w:rsidR="00DA71C2" w:rsidRPr="004522FD">
        <w:rPr>
          <w:rFonts w:ascii="Times New Roman" w:hAnsi="Times New Roman" w:cs="Times New Roman"/>
          <w:sz w:val="24"/>
          <w:szCs w:val="24"/>
        </w:rPr>
        <w:t>Neil</w:t>
      </w:r>
      <w:r w:rsidR="00D7589F" w:rsidRPr="004522FD">
        <w:rPr>
          <w:rFonts w:ascii="Times New Roman" w:hAnsi="Times New Roman" w:cs="Times New Roman"/>
          <w:sz w:val="24"/>
          <w:szCs w:val="24"/>
        </w:rPr>
        <w:t xml:space="preserve"> Jeffares,</w:t>
      </w:r>
      <w:r w:rsidR="00DA71C2" w:rsidRPr="004522FD">
        <w:rPr>
          <w:rFonts w:ascii="Times New Roman" w:hAnsi="Times New Roman" w:cs="Times New Roman"/>
          <w:sz w:val="24"/>
          <w:szCs w:val="24"/>
        </w:rPr>
        <w:t xml:space="preserve"> “La Tour</w:t>
      </w:r>
      <w:r w:rsidR="00D7589F" w:rsidRPr="004522FD">
        <w:rPr>
          <w:rFonts w:ascii="Times New Roman" w:hAnsi="Times New Roman" w:cs="Times New Roman"/>
          <w:sz w:val="24"/>
          <w:szCs w:val="24"/>
        </w:rPr>
        <w:t>:</w:t>
      </w:r>
      <w:r w:rsidR="00DA71C2" w:rsidRPr="004522FD">
        <w:rPr>
          <w:rFonts w:ascii="Times New Roman" w:hAnsi="Times New Roman" w:cs="Times New Roman"/>
          <w:sz w:val="24"/>
          <w:szCs w:val="24"/>
        </w:rPr>
        <w:t xml:space="preserve"> Le president de Rieux</w:t>
      </w:r>
      <w:r w:rsidR="00DA71C2" w:rsidRPr="004522FD">
        <w:rPr>
          <w:rFonts w:ascii="Times New Roman" w:hAnsi="Times New Roman" w:cs="Times New Roman"/>
          <w:iCs/>
          <w:sz w:val="24"/>
          <w:szCs w:val="24"/>
        </w:rPr>
        <w:t>,</w:t>
      </w:r>
      <w:r w:rsidR="00DA71C2" w:rsidRPr="004522FD">
        <w:rPr>
          <w:rFonts w:ascii="Times New Roman" w:hAnsi="Times New Roman" w:cs="Times New Roman"/>
          <w:sz w:val="24"/>
          <w:szCs w:val="24"/>
        </w:rPr>
        <w:t xml:space="preserve">” </w:t>
      </w:r>
      <w:r w:rsidR="00DA71C2" w:rsidRPr="004522FD">
        <w:rPr>
          <w:rFonts w:ascii="Times New Roman" w:hAnsi="Times New Roman" w:cs="Times New Roman"/>
          <w:i/>
          <w:iCs/>
          <w:sz w:val="24"/>
          <w:szCs w:val="24"/>
        </w:rPr>
        <w:t xml:space="preserve">Pastels </w:t>
      </w:r>
      <w:r w:rsidR="00010B00" w:rsidRPr="004522FD">
        <w:rPr>
          <w:rFonts w:ascii="Times New Roman" w:hAnsi="Times New Roman" w:cs="Times New Roman"/>
          <w:i/>
          <w:iCs/>
          <w:sz w:val="24"/>
          <w:szCs w:val="24"/>
        </w:rPr>
        <w:t>et</w:t>
      </w:r>
      <w:r w:rsidR="00DA71C2" w:rsidRPr="004522FD">
        <w:rPr>
          <w:rFonts w:ascii="Times New Roman" w:hAnsi="Times New Roman" w:cs="Times New Roman"/>
          <w:i/>
          <w:iCs/>
          <w:sz w:val="24"/>
          <w:szCs w:val="24"/>
        </w:rPr>
        <w:t xml:space="preserve"> </w:t>
      </w:r>
      <w:r w:rsidR="0002245C" w:rsidRPr="004522FD">
        <w:rPr>
          <w:rFonts w:ascii="Times New Roman" w:hAnsi="Times New Roman" w:cs="Times New Roman"/>
          <w:i/>
          <w:iCs/>
          <w:sz w:val="24"/>
          <w:szCs w:val="24"/>
        </w:rPr>
        <w:t>P</w:t>
      </w:r>
      <w:r w:rsidR="00DA71C2" w:rsidRPr="004522FD">
        <w:rPr>
          <w:rFonts w:ascii="Times New Roman" w:hAnsi="Times New Roman" w:cs="Times New Roman"/>
          <w:i/>
          <w:iCs/>
          <w:sz w:val="24"/>
          <w:szCs w:val="24"/>
        </w:rPr>
        <w:t>astellists</w:t>
      </w:r>
      <w:r w:rsidR="00DA71C2" w:rsidRPr="004522FD">
        <w:rPr>
          <w:rFonts w:ascii="Times New Roman" w:hAnsi="Times New Roman" w:cs="Times New Roman"/>
          <w:sz w:val="24"/>
          <w:szCs w:val="24"/>
        </w:rPr>
        <w:t xml:space="preserve">, </w:t>
      </w:r>
      <w:r w:rsidR="0002245C" w:rsidRPr="004522FD">
        <w:rPr>
          <w:rFonts w:ascii="Times New Roman" w:hAnsi="Times New Roman" w:cs="Times New Roman"/>
          <w:sz w:val="24"/>
          <w:szCs w:val="24"/>
        </w:rPr>
        <w:t>issued 2010, updated March 21, 2020</w:t>
      </w:r>
      <w:r w:rsidR="00D7589F" w:rsidRPr="004522FD">
        <w:rPr>
          <w:rFonts w:ascii="Times New Roman" w:hAnsi="Times New Roman" w:cs="Times New Roman"/>
          <w:sz w:val="24"/>
          <w:szCs w:val="24"/>
        </w:rPr>
        <w:t>,</w:t>
      </w:r>
      <w:r w:rsidR="0002245C" w:rsidRPr="004522FD">
        <w:rPr>
          <w:rFonts w:ascii="Times New Roman" w:hAnsi="Times New Roman" w:cs="Times New Roman"/>
          <w:sz w:val="24"/>
          <w:szCs w:val="24"/>
        </w:rPr>
        <w:t xml:space="preserve"> </w:t>
      </w:r>
      <w:hyperlink r:id="rId7" w:history="1">
        <w:r w:rsidR="00D7589F" w:rsidRPr="004522FD">
          <w:rPr>
            <w:rStyle w:val="Hyperlink"/>
            <w:rFonts w:ascii="Times New Roman" w:hAnsi="Times New Roman" w:cs="Times New Roman"/>
            <w:sz w:val="24"/>
            <w:szCs w:val="24"/>
          </w:rPr>
          <w:t>http://www.pastellists.com/Essays/LaTour_Rieux.pdf</w:t>
        </w:r>
      </w:hyperlink>
      <w:r w:rsidR="00D7589F" w:rsidRPr="004522FD">
        <w:rPr>
          <w:rFonts w:ascii="Times New Roman" w:hAnsi="Times New Roman" w:cs="Times New Roman"/>
          <w:sz w:val="24"/>
          <w:szCs w:val="24"/>
        </w:rPr>
        <w:t>.</w:t>
      </w:r>
    </w:p>
  </w:endnote>
  <w:endnote w:id="18">
    <w:p w14:paraId="385D4719" w14:textId="5EC1F751" w:rsidR="008460E4" w:rsidRPr="004522FD" w:rsidRDefault="008460E4" w:rsidP="004522FD">
      <w:pPr>
        <w:pStyle w:val="EndnoteText"/>
        <w:spacing w:line="480" w:lineRule="auto"/>
        <w:rPr>
          <w:rFonts w:ascii="Times New Roman" w:hAnsi="Times New Roman" w:cs="Times New Roman"/>
          <w:sz w:val="24"/>
          <w:szCs w:val="24"/>
        </w:rPr>
      </w:pPr>
      <w:r w:rsidRPr="004522FD">
        <w:rPr>
          <w:rStyle w:val="EndnoteReference"/>
          <w:rFonts w:ascii="Times New Roman" w:hAnsi="Times New Roman" w:cs="Times New Roman"/>
          <w:sz w:val="24"/>
          <w:szCs w:val="24"/>
        </w:rPr>
        <w:endnoteRef/>
      </w:r>
      <w:r w:rsidRPr="004522FD">
        <w:rPr>
          <w:rFonts w:ascii="Times New Roman" w:hAnsi="Times New Roman" w:cs="Times New Roman"/>
          <w:sz w:val="24"/>
          <w:szCs w:val="24"/>
        </w:rPr>
        <w:t xml:space="preserve"> </w:t>
      </w:r>
      <w:r w:rsidR="00F45887" w:rsidRPr="004522FD">
        <w:rPr>
          <w:rFonts w:ascii="Times New Roman" w:hAnsi="Times New Roman" w:cs="Times New Roman"/>
          <w:sz w:val="24"/>
          <w:szCs w:val="24"/>
        </w:rPr>
        <w:t>Alexandre</w:t>
      </w:r>
      <w:r w:rsidR="00D7589F" w:rsidRPr="004522FD">
        <w:rPr>
          <w:rFonts w:ascii="Times New Roman" w:hAnsi="Times New Roman" w:cs="Times New Roman"/>
          <w:sz w:val="24"/>
          <w:szCs w:val="24"/>
        </w:rPr>
        <w:t xml:space="preserve"> Pradère,</w:t>
      </w:r>
      <w:r w:rsidR="00F45887" w:rsidRPr="004522FD">
        <w:rPr>
          <w:rFonts w:ascii="Times New Roman" w:hAnsi="Times New Roman" w:cs="Times New Roman"/>
          <w:sz w:val="24"/>
          <w:szCs w:val="24"/>
        </w:rPr>
        <w:t xml:space="preserve"> “Le fils de Samuel Bernard</w:t>
      </w:r>
      <w:r w:rsidR="00D7589F" w:rsidRPr="004522FD">
        <w:rPr>
          <w:rFonts w:ascii="Times New Roman" w:hAnsi="Times New Roman" w:cs="Times New Roman"/>
          <w:sz w:val="24"/>
          <w:szCs w:val="24"/>
        </w:rPr>
        <w:t>,</w:t>
      </w:r>
      <w:r w:rsidR="00F45887" w:rsidRPr="004522FD">
        <w:rPr>
          <w:rFonts w:ascii="Times New Roman" w:hAnsi="Times New Roman" w:cs="Times New Roman"/>
          <w:sz w:val="24"/>
          <w:szCs w:val="24"/>
        </w:rPr>
        <w:t xml:space="preserve">” </w:t>
      </w:r>
      <w:r w:rsidR="00D7589F" w:rsidRPr="004522FD">
        <w:rPr>
          <w:rFonts w:ascii="Times New Roman" w:hAnsi="Times New Roman" w:cs="Times New Roman"/>
          <w:sz w:val="24"/>
          <w:szCs w:val="24"/>
        </w:rPr>
        <w:t xml:space="preserve">in </w:t>
      </w:r>
      <w:r w:rsidR="00F45887" w:rsidRPr="004522FD">
        <w:rPr>
          <w:rFonts w:ascii="Times New Roman" w:hAnsi="Times New Roman" w:cs="Times New Roman"/>
          <w:sz w:val="24"/>
          <w:szCs w:val="24"/>
        </w:rPr>
        <w:t>{</w:t>
      </w:r>
      <w:r w:rsidRPr="004522FD">
        <w:rPr>
          <w:rFonts w:ascii="Times New Roman" w:hAnsi="Times New Roman" w:cs="Times New Roman"/>
          <w:sz w:val="24"/>
          <w:szCs w:val="24"/>
        </w:rPr>
        <w:t>{Pradère 2003}}, 68, 69n43.</w:t>
      </w:r>
      <w:r w:rsidR="004012A9" w:rsidRPr="004522FD">
        <w:rPr>
          <w:rFonts w:ascii="Times New Roman" w:hAnsi="Times New Roman" w:cs="Times New Roman"/>
          <w:sz w:val="24"/>
          <w:szCs w:val="24"/>
        </w:rPr>
        <w:t xml:space="preserve"> Extant trade cards detail the type of merchandise François Darnault commissioned and sold.</w:t>
      </w:r>
      <w:r w:rsidR="00967389" w:rsidRPr="004522FD">
        <w:rPr>
          <w:rFonts w:ascii="Times New Roman" w:hAnsi="Times New Roman" w:cs="Times New Roman"/>
          <w:sz w:val="24"/>
          <w:szCs w:val="24"/>
        </w:rPr>
        <w:t xml:space="preserve"> Two of his cards advertised that his Paris boutiques, named </w:t>
      </w:r>
      <w:r w:rsidR="00967389" w:rsidRPr="004522FD">
        <w:rPr>
          <w:rFonts w:ascii="Times New Roman" w:hAnsi="Times New Roman" w:cs="Times New Roman"/>
          <w:iCs/>
          <w:sz w:val="24"/>
          <w:szCs w:val="24"/>
        </w:rPr>
        <w:t xml:space="preserve">Au Roy d’Espagne </w:t>
      </w:r>
      <w:r w:rsidR="00967389" w:rsidRPr="004522FD">
        <w:rPr>
          <w:rFonts w:ascii="Times New Roman" w:hAnsi="Times New Roman" w:cs="Times New Roman"/>
          <w:sz w:val="24"/>
          <w:szCs w:val="24"/>
        </w:rPr>
        <w:t>and</w:t>
      </w:r>
      <w:r w:rsidR="00967389" w:rsidRPr="004522FD">
        <w:rPr>
          <w:rFonts w:ascii="Times New Roman" w:hAnsi="Times New Roman" w:cs="Times New Roman"/>
          <w:i/>
          <w:sz w:val="24"/>
          <w:szCs w:val="24"/>
        </w:rPr>
        <w:t xml:space="preserve"> </w:t>
      </w:r>
      <w:r w:rsidR="00967389" w:rsidRPr="004522FD">
        <w:rPr>
          <w:rFonts w:ascii="Times New Roman" w:hAnsi="Times New Roman" w:cs="Times New Roman"/>
          <w:iCs/>
          <w:sz w:val="24"/>
          <w:szCs w:val="24"/>
        </w:rPr>
        <w:t>A La Ville De Versailles,</w:t>
      </w:r>
      <w:r w:rsidR="00967389" w:rsidRPr="004522FD">
        <w:rPr>
          <w:rFonts w:ascii="Times New Roman" w:hAnsi="Times New Roman" w:cs="Times New Roman"/>
          <w:sz w:val="24"/>
          <w:szCs w:val="24"/>
        </w:rPr>
        <w:t xml:space="preserve"> carried “complete toilette services, lacquered in all colors, … and all sorts of other things to furnish apartments” (“Des Toilettes completes, en vernis de toutes couleurs…&amp;</w:t>
      </w:r>
      <w:r w:rsidR="00967389" w:rsidRPr="004522FD">
        <w:rPr>
          <w:rFonts w:ascii="Times New Roman" w:hAnsi="Times New Roman" w:cs="Times New Roman"/>
          <w:color w:val="333333"/>
          <w:sz w:val="24"/>
          <w:szCs w:val="24"/>
        </w:rPr>
        <w:t xml:space="preserve"> toutes sortes d’autres choses pour meubler les appartemens”). See his trade cards on a commode and on a mirror frame in the J. Paul Getty Museum, inv. 55.DA.2 and 97.DH.4, </w:t>
      </w:r>
      <w:hyperlink r:id="rId8" w:anchor="f91730d7eef810e63eb74e4c51ee870755a4256e" w:history="1">
        <w:r w:rsidR="00967389" w:rsidRPr="004522FD">
          <w:rPr>
            <w:rStyle w:val="Hyperlink"/>
            <w:rFonts w:ascii="Times New Roman" w:hAnsi="Times New Roman" w:cs="Times New Roman"/>
            <w:sz w:val="24"/>
            <w:szCs w:val="24"/>
          </w:rPr>
          <w:t>https://www.getty.edu/art/collection/objects/5359/attributed-to-joseph-baumhauer-commode-french-paris-early-to-mid-1750s/?dz=&amp;artview=dor831277#f91730d7eef810e63eb74e4c51ee870755a4256e</w:t>
        </w:r>
      </w:hyperlink>
      <w:r w:rsidR="00967389" w:rsidRPr="004522FD">
        <w:rPr>
          <w:rFonts w:ascii="Times New Roman" w:hAnsi="Times New Roman" w:cs="Times New Roman"/>
          <w:color w:val="333333"/>
          <w:sz w:val="24"/>
          <w:szCs w:val="24"/>
        </w:rPr>
        <w:t xml:space="preserve"> and </w:t>
      </w:r>
      <w:hyperlink r:id="rId9" w:history="1">
        <w:r w:rsidR="00967389" w:rsidRPr="004522FD">
          <w:rPr>
            <w:rStyle w:val="Hyperlink"/>
            <w:rFonts w:ascii="Times New Roman" w:hAnsi="Times New Roman" w:cs="Times New Roman"/>
            <w:sz w:val="24"/>
            <w:szCs w:val="24"/>
          </w:rPr>
          <w:t>https://www.getty.edu/art/collection/objects/104418/unknown-maker-frame-for-a-mirror-with-two-parcloses-french-1751-1753/?artview=dor16921</w:t>
        </w:r>
      </w:hyperlink>
      <w:r w:rsidR="00967389" w:rsidRPr="004522FD">
        <w:rPr>
          <w:rFonts w:ascii="Times New Roman" w:hAnsi="Times New Roman" w:cs="Times New Roman"/>
          <w:color w:val="333333"/>
          <w:sz w:val="24"/>
          <w:szCs w:val="24"/>
        </w:rPr>
        <w:t>. See also {{Wilson and Hess 2001}}</w:t>
      </w:r>
      <w:r w:rsidR="005A4950">
        <w:rPr>
          <w:rFonts w:ascii="Times New Roman" w:hAnsi="Times New Roman" w:cs="Times New Roman"/>
          <w:color w:val="333333"/>
          <w:sz w:val="24"/>
          <w:szCs w:val="24"/>
        </w:rPr>
        <w:t>,</w:t>
      </w:r>
      <w:r w:rsidR="00967389" w:rsidRPr="004522FD">
        <w:rPr>
          <w:rFonts w:ascii="Times New Roman" w:hAnsi="Times New Roman" w:cs="Times New Roman"/>
          <w:color w:val="333333"/>
          <w:sz w:val="24"/>
          <w:szCs w:val="24"/>
        </w:rPr>
        <w:t xml:space="preserve"> 16–17, no. 29 and 59, no. 115. </w:t>
      </w:r>
      <w:hyperlink w:history="1"/>
    </w:p>
  </w:endnote>
  <w:endnote w:id="19">
    <w:p w14:paraId="6D7D6079" w14:textId="2D8D531A" w:rsidR="008460E4" w:rsidRPr="004522FD" w:rsidRDefault="008460E4" w:rsidP="004522FD">
      <w:pPr>
        <w:pStyle w:val="EndnoteText"/>
        <w:spacing w:line="480" w:lineRule="auto"/>
        <w:rPr>
          <w:rFonts w:ascii="Times New Roman" w:hAnsi="Times New Roman" w:cs="Times New Roman"/>
          <w:sz w:val="24"/>
          <w:szCs w:val="24"/>
        </w:rPr>
      </w:pPr>
      <w:r w:rsidRPr="004522FD">
        <w:rPr>
          <w:rStyle w:val="EndnoteReference"/>
          <w:rFonts w:ascii="Times New Roman" w:hAnsi="Times New Roman" w:cs="Times New Roman"/>
          <w:sz w:val="24"/>
          <w:szCs w:val="24"/>
        </w:rPr>
        <w:endnoteRef/>
      </w:r>
      <w:r w:rsidRPr="004522FD">
        <w:rPr>
          <w:rFonts w:ascii="Times New Roman" w:hAnsi="Times New Roman" w:cs="Times New Roman"/>
          <w:sz w:val="24"/>
          <w:szCs w:val="24"/>
        </w:rPr>
        <w:t xml:space="preserve"> </w:t>
      </w:r>
      <w:r w:rsidRPr="004522FD">
        <w:rPr>
          <w:rFonts w:ascii="Times New Roman" w:hAnsi="Times New Roman" w:cs="Times New Roman"/>
          <w:color w:val="333333"/>
          <w:sz w:val="24"/>
          <w:szCs w:val="24"/>
        </w:rPr>
        <w:t>Concerning Hébert, see {{Sargentson 1996}}, 23</w:t>
      </w:r>
      <w:r w:rsidR="0065100F" w:rsidRPr="004522FD">
        <w:rPr>
          <w:rFonts w:ascii="Times New Roman" w:hAnsi="Times New Roman" w:cs="Times New Roman"/>
          <w:color w:val="333333"/>
          <w:sz w:val="24"/>
          <w:szCs w:val="24"/>
        </w:rPr>
        <w:t>–</w:t>
      </w:r>
      <w:r w:rsidRPr="004522FD">
        <w:rPr>
          <w:rFonts w:ascii="Times New Roman" w:hAnsi="Times New Roman" w:cs="Times New Roman"/>
          <w:color w:val="333333"/>
          <w:sz w:val="24"/>
          <w:szCs w:val="24"/>
        </w:rPr>
        <w:t xml:space="preserve">26, </w:t>
      </w:r>
      <w:r w:rsidR="00963B89" w:rsidRPr="004522FD">
        <w:rPr>
          <w:rFonts w:ascii="Times New Roman" w:hAnsi="Times New Roman" w:cs="Times New Roman"/>
          <w:color w:val="333333"/>
          <w:sz w:val="24"/>
          <w:szCs w:val="24"/>
        </w:rPr>
        <w:t>8</w:t>
      </w:r>
      <w:r w:rsidRPr="004522FD">
        <w:rPr>
          <w:rFonts w:ascii="Times New Roman" w:hAnsi="Times New Roman" w:cs="Times New Roman"/>
          <w:color w:val="333333"/>
          <w:sz w:val="24"/>
          <w:szCs w:val="24"/>
        </w:rPr>
        <w:t>7</w:t>
      </w:r>
      <w:r w:rsidR="0065100F" w:rsidRPr="004522FD">
        <w:rPr>
          <w:rFonts w:ascii="Times New Roman" w:hAnsi="Times New Roman" w:cs="Times New Roman"/>
          <w:color w:val="333333"/>
          <w:sz w:val="24"/>
          <w:szCs w:val="24"/>
        </w:rPr>
        <w:t>–</w:t>
      </w:r>
      <w:r w:rsidRPr="004522FD">
        <w:rPr>
          <w:rFonts w:ascii="Times New Roman" w:hAnsi="Times New Roman" w:cs="Times New Roman"/>
          <w:color w:val="333333"/>
          <w:sz w:val="24"/>
          <w:szCs w:val="24"/>
        </w:rPr>
        <w:t>90, 154</w:t>
      </w:r>
      <w:r w:rsidR="0065100F" w:rsidRPr="004522FD">
        <w:rPr>
          <w:rFonts w:ascii="Times New Roman" w:hAnsi="Times New Roman" w:cs="Times New Roman"/>
          <w:color w:val="333333"/>
          <w:sz w:val="24"/>
          <w:szCs w:val="24"/>
        </w:rPr>
        <w:t>–</w:t>
      </w:r>
      <w:r w:rsidRPr="004522FD">
        <w:rPr>
          <w:rFonts w:ascii="Times New Roman" w:hAnsi="Times New Roman" w:cs="Times New Roman"/>
          <w:color w:val="333333"/>
          <w:sz w:val="24"/>
          <w:szCs w:val="24"/>
        </w:rPr>
        <w:t>5</w:t>
      </w:r>
      <w:r w:rsidR="00963B89" w:rsidRPr="004522FD">
        <w:rPr>
          <w:rFonts w:ascii="Times New Roman" w:hAnsi="Times New Roman" w:cs="Times New Roman"/>
          <w:color w:val="333333"/>
          <w:sz w:val="24"/>
          <w:szCs w:val="24"/>
        </w:rPr>
        <w:t>5</w:t>
      </w:r>
      <w:r w:rsidR="0065100F" w:rsidRPr="004522FD">
        <w:rPr>
          <w:rFonts w:ascii="Times New Roman" w:hAnsi="Times New Roman" w:cs="Times New Roman"/>
          <w:color w:val="333333"/>
          <w:sz w:val="24"/>
          <w:szCs w:val="24"/>
        </w:rPr>
        <w:t>,</w:t>
      </w:r>
      <w:r w:rsidRPr="004522FD">
        <w:rPr>
          <w:rFonts w:ascii="Times New Roman" w:hAnsi="Times New Roman" w:cs="Times New Roman"/>
          <w:color w:val="333333"/>
          <w:sz w:val="24"/>
          <w:szCs w:val="24"/>
        </w:rPr>
        <w:t xml:space="preserve"> and {{Pradère 2003}}</w:t>
      </w:r>
      <w:r w:rsidR="0065100F" w:rsidRPr="004522FD">
        <w:rPr>
          <w:rFonts w:ascii="Times New Roman" w:hAnsi="Times New Roman" w:cs="Times New Roman"/>
          <w:color w:val="333333"/>
          <w:sz w:val="24"/>
          <w:szCs w:val="24"/>
        </w:rPr>
        <w:t>,</w:t>
      </w:r>
      <w:r w:rsidRPr="004522FD">
        <w:rPr>
          <w:rFonts w:ascii="Times New Roman" w:hAnsi="Times New Roman" w:cs="Times New Roman"/>
          <w:color w:val="333333"/>
          <w:sz w:val="24"/>
          <w:szCs w:val="24"/>
        </w:rPr>
        <w:t xml:space="preserve"> 62, 63n19. </w:t>
      </w:r>
    </w:p>
  </w:endnote>
  <w:endnote w:id="20">
    <w:p w14:paraId="387A3633" w14:textId="08808073" w:rsidR="008460E4" w:rsidRPr="004522FD" w:rsidRDefault="008460E4" w:rsidP="004522FD">
      <w:pPr>
        <w:pStyle w:val="EndnoteText"/>
        <w:spacing w:line="480" w:lineRule="auto"/>
        <w:rPr>
          <w:rFonts w:ascii="Times New Roman" w:eastAsia="Times New Roman" w:hAnsi="Times New Roman" w:cs="Times New Roman"/>
          <w:sz w:val="24"/>
          <w:szCs w:val="24"/>
        </w:rPr>
      </w:pPr>
      <w:r w:rsidRPr="004522FD">
        <w:rPr>
          <w:rStyle w:val="EndnoteReference"/>
          <w:rFonts w:ascii="Times New Roman" w:hAnsi="Times New Roman" w:cs="Times New Roman"/>
          <w:sz w:val="24"/>
          <w:szCs w:val="24"/>
        </w:rPr>
        <w:endnoteRef/>
      </w:r>
      <w:r w:rsidRPr="004522FD">
        <w:rPr>
          <w:rFonts w:ascii="Times New Roman" w:hAnsi="Times New Roman" w:cs="Times New Roman"/>
          <w:sz w:val="24"/>
          <w:szCs w:val="24"/>
        </w:rPr>
        <w:t xml:space="preserve"> {{</w:t>
      </w:r>
      <w:r w:rsidRPr="004522FD">
        <w:rPr>
          <w:rFonts w:ascii="Times New Roman" w:eastAsia="Times New Roman" w:hAnsi="Times New Roman" w:cs="Times New Roman"/>
          <w:sz w:val="24"/>
          <w:szCs w:val="24"/>
        </w:rPr>
        <w:t>Courajod 1873}}, vol. 1, lxxvii.</w:t>
      </w:r>
    </w:p>
  </w:endnote>
  <w:endnote w:id="21">
    <w:p w14:paraId="437E25F5" w14:textId="44CC60DE" w:rsidR="008460E4" w:rsidRPr="004522FD" w:rsidRDefault="008460E4" w:rsidP="004522FD">
      <w:pPr>
        <w:pStyle w:val="NormalWeb"/>
        <w:spacing w:before="0" w:beforeAutospacing="0" w:after="0" w:afterAutospacing="0" w:line="480" w:lineRule="auto"/>
      </w:pPr>
      <w:r w:rsidRPr="004522FD">
        <w:rPr>
          <w:rStyle w:val="EndnoteReference"/>
        </w:rPr>
        <w:endnoteRef/>
      </w:r>
      <w:r w:rsidRPr="004522FD">
        <w:t xml:space="preserve"> “[No.] 1213. – Mme la Marq. de Pompadour</w:t>
      </w:r>
      <w:r w:rsidR="00967389" w:rsidRPr="004522FD">
        <w:t xml:space="preserve"> </w:t>
      </w:r>
      <w:r w:rsidRPr="004522FD">
        <w:t>…</w:t>
      </w:r>
      <w:r w:rsidR="00010B00" w:rsidRPr="004522FD">
        <w:t xml:space="preserve"> </w:t>
      </w:r>
      <w:r w:rsidRPr="004522FD">
        <w:t>Remis à neuf &amp; rétabli deux figures vernies portant des cannes de sucre, fait reblanchir lesdites cannes d’argent &amp; fleurs, 24 l[ivres]</w:t>
      </w:r>
      <w:r w:rsidRPr="004522FD">
        <w:rPr>
          <w:i/>
        </w:rPr>
        <w:t>.</w:t>
      </w:r>
      <w:r w:rsidRPr="004522FD">
        <w:t>” {{Courajod 1873}}, vol. 2, 135, no. 1213</w:t>
      </w:r>
      <w:r w:rsidR="00010B00" w:rsidRPr="004522FD">
        <w:t>.</w:t>
      </w:r>
      <w:r w:rsidR="00967389" w:rsidRPr="004522FD">
        <w:t xml:space="preserve"> </w:t>
      </w:r>
      <w:r w:rsidRPr="004522FD">
        <w:t>See also</w:t>
      </w:r>
      <w:r w:rsidR="004522FD">
        <w:t xml:space="preserve"> </w:t>
      </w:r>
      <w:r w:rsidR="004522FD" w:rsidRPr="005A1357">
        <w:t>Gérard</w:t>
      </w:r>
      <w:r w:rsidR="004522FD" w:rsidRPr="004522FD">
        <w:t xml:space="preserve"> </w:t>
      </w:r>
      <w:r w:rsidR="004522FD" w:rsidRPr="005A1357">
        <w:t xml:space="preserve">Mabille, “Deux </w:t>
      </w:r>
      <w:proofErr w:type="spellStart"/>
      <w:r w:rsidR="004522FD" w:rsidRPr="005A1357">
        <w:t>sucriers</w:t>
      </w:r>
      <w:proofErr w:type="spellEnd"/>
      <w:r w:rsidR="004522FD" w:rsidRPr="005A1357">
        <w:t xml:space="preserve"> à </w:t>
      </w:r>
      <w:proofErr w:type="spellStart"/>
      <w:r w:rsidR="004522FD" w:rsidRPr="005A1357">
        <w:t>poudre</w:t>
      </w:r>
      <w:proofErr w:type="spellEnd"/>
      <w:r w:rsidR="004522FD">
        <w:t>,</w:t>
      </w:r>
      <w:r w:rsidR="004522FD" w:rsidRPr="005A1357">
        <w:t>”</w:t>
      </w:r>
      <w:r w:rsidR="004522FD">
        <w:t xml:space="preserve"> in</w:t>
      </w:r>
      <w:r w:rsidR="004522FD" w:rsidRPr="005A1357">
        <w:t xml:space="preserve"> </w:t>
      </w:r>
      <w:r w:rsidRPr="004522FD">
        <w:t>{{</w:t>
      </w:r>
      <w:r w:rsidR="004522FD" w:rsidRPr="00FF20ED">
        <w:t>Salmon</w:t>
      </w:r>
      <w:r w:rsidR="004522FD" w:rsidRPr="00FF20ED" w:rsidDel="003D7F33">
        <w:t xml:space="preserve"> </w:t>
      </w:r>
      <w:r w:rsidR="004522FD" w:rsidRPr="00FF20ED">
        <w:t>2002</w:t>
      </w:r>
      <w:r w:rsidRPr="004522FD">
        <w:t>}}, 364</w:t>
      </w:r>
      <w:r w:rsidR="00010B00" w:rsidRPr="004522FD">
        <w:t>–</w:t>
      </w:r>
      <w:r w:rsidRPr="004522FD">
        <w:t xml:space="preserve">65, no. 156. </w:t>
      </w:r>
    </w:p>
  </w:endnote>
  <w:endnote w:id="22">
    <w:p w14:paraId="12212AB0" w14:textId="5D004A08" w:rsidR="008460E4" w:rsidRPr="004522FD" w:rsidRDefault="008460E4" w:rsidP="004522FD">
      <w:pPr>
        <w:pStyle w:val="EndnoteText"/>
        <w:spacing w:line="480" w:lineRule="auto"/>
        <w:rPr>
          <w:rFonts w:ascii="Times New Roman" w:eastAsia="Times New Roman" w:hAnsi="Times New Roman" w:cs="Times New Roman"/>
          <w:sz w:val="24"/>
          <w:szCs w:val="24"/>
        </w:rPr>
      </w:pPr>
      <w:r w:rsidRPr="004522FD">
        <w:rPr>
          <w:rStyle w:val="EndnoteReference"/>
          <w:rFonts w:ascii="Times New Roman" w:hAnsi="Times New Roman" w:cs="Times New Roman"/>
          <w:sz w:val="24"/>
          <w:szCs w:val="24"/>
        </w:rPr>
        <w:endnoteRef/>
      </w:r>
      <w:r w:rsidRPr="004522FD">
        <w:rPr>
          <w:rFonts w:ascii="Times New Roman" w:hAnsi="Times New Roman" w:cs="Times New Roman"/>
          <w:sz w:val="24"/>
          <w:szCs w:val="24"/>
        </w:rPr>
        <w:t xml:space="preserve"> “La manufacture royale de MM. Martin, pour les beaux vernis de la Chine</w:t>
      </w:r>
      <w:r w:rsidR="00E72E36" w:rsidRPr="004522FD">
        <w:rPr>
          <w:rFonts w:ascii="Times New Roman" w:hAnsi="Times New Roman" w:cs="Times New Roman"/>
          <w:sz w:val="24"/>
          <w:szCs w:val="24"/>
        </w:rPr>
        <w:t>,</w:t>
      </w:r>
      <w:r w:rsidRPr="004522FD">
        <w:rPr>
          <w:rFonts w:ascii="Times New Roman" w:hAnsi="Times New Roman" w:cs="Times New Roman"/>
          <w:sz w:val="24"/>
          <w:szCs w:val="24"/>
        </w:rPr>
        <w:t xml:space="preserve">” from </w:t>
      </w:r>
      <w:r w:rsidRPr="004522FD">
        <w:rPr>
          <w:rFonts w:ascii="Times New Roman" w:hAnsi="Times New Roman" w:cs="Times New Roman"/>
          <w:i/>
          <w:sz w:val="24"/>
          <w:szCs w:val="24"/>
        </w:rPr>
        <w:t>L’</w:t>
      </w:r>
      <w:r w:rsidR="00E72E36" w:rsidRPr="004522FD">
        <w:rPr>
          <w:rFonts w:ascii="Times New Roman" w:hAnsi="Times New Roman" w:cs="Times New Roman"/>
          <w:i/>
          <w:sz w:val="24"/>
          <w:szCs w:val="24"/>
        </w:rPr>
        <w:t>e</w:t>
      </w:r>
      <w:r w:rsidRPr="004522FD">
        <w:rPr>
          <w:rFonts w:ascii="Times New Roman" w:hAnsi="Times New Roman" w:cs="Times New Roman"/>
          <w:i/>
          <w:sz w:val="24"/>
          <w:szCs w:val="24"/>
        </w:rPr>
        <w:t>sprit du commerce</w:t>
      </w:r>
      <w:r w:rsidRPr="004522FD">
        <w:rPr>
          <w:rFonts w:ascii="Times New Roman" w:hAnsi="Times New Roman" w:cs="Times New Roman"/>
          <w:sz w:val="24"/>
          <w:szCs w:val="24"/>
        </w:rPr>
        <w:t xml:space="preserve"> (1748), as quoted in {{</w:t>
      </w:r>
      <w:r w:rsidRPr="004522FD">
        <w:rPr>
          <w:rFonts w:ascii="Times New Roman" w:eastAsia="Times New Roman" w:hAnsi="Times New Roman" w:cs="Times New Roman"/>
          <w:sz w:val="24"/>
          <w:szCs w:val="24"/>
        </w:rPr>
        <w:t>Courajod 1873}}, vol. 1, cxxiii</w:t>
      </w:r>
      <w:r w:rsidR="00E72E36" w:rsidRPr="004522FD">
        <w:rPr>
          <w:rFonts w:ascii="Times New Roman" w:eastAsia="Times New Roman" w:hAnsi="Times New Roman" w:cs="Times New Roman"/>
          <w:sz w:val="24"/>
          <w:szCs w:val="24"/>
        </w:rPr>
        <w:t>–</w:t>
      </w:r>
      <w:r w:rsidRPr="004522FD">
        <w:rPr>
          <w:rFonts w:ascii="Times New Roman" w:eastAsia="Times New Roman" w:hAnsi="Times New Roman" w:cs="Times New Roman"/>
          <w:sz w:val="24"/>
          <w:szCs w:val="24"/>
        </w:rPr>
        <w:t xml:space="preserve">ccxxix. </w:t>
      </w:r>
    </w:p>
  </w:endnote>
  <w:endnote w:id="23">
    <w:p w14:paraId="1D6F5365" w14:textId="65E8A8D3" w:rsidR="008460E4" w:rsidRPr="004522FD" w:rsidRDefault="008460E4" w:rsidP="004522FD">
      <w:pPr>
        <w:pStyle w:val="EndnoteText"/>
        <w:spacing w:line="480" w:lineRule="auto"/>
        <w:rPr>
          <w:rFonts w:ascii="Times New Roman" w:hAnsi="Times New Roman" w:cs="Times New Roman"/>
          <w:sz w:val="24"/>
          <w:szCs w:val="24"/>
        </w:rPr>
      </w:pPr>
      <w:r w:rsidRPr="004522FD">
        <w:rPr>
          <w:rStyle w:val="EndnoteReference"/>
          <w:rFonts w:ascii="Times New Roman" w:hAnsi="Times New Roman" w:cs="Times New Roman"/>
          <w:sz w:val="24"/>
          <w:szCs w:val="24"/>
        </w:rPr>
        <w:endnoteRef/>
      </w:r>
      <w:r w:rsidRPr="004522FD">
        <w:rPr>
          <w:rFonts w:ascii="Times New Roman" w:hAnsi="Times New Roman" w:cs="Times New Roman"/>
          <w:sz w:val="24"/>
          <w:szCs w:val="24"/>
        </w:rPr>
        <w:t xml:space="preserve"> </w:t>
      </w:r>
      <w:r w:rsidRPr="004522FD">
        <w:rPr>
          <w:rFonts w:ascii="Times New Roman" w:eastAsia="Times New Roman" w:hAnsi="Times New Roman" w:cs="Times New Roman"/>
          <w:sz w:val="24"/>
          <w:szCs w:val="24"/>
        </w:rPr>
        <w:t>{{Vittet 2001}}, 144</w:t>
      </w:r>
      <w:r w:rsidR="009031A9" w:rsidRPr="004522FD">
        <w:rPr>
          <w:rFonts w:ascii="Times New Roman" w:eastAsia="Times New Roman" w:hAnsi="Times New Roman" w:cs="Times New Roman"/>
          <w:sz w:val="24"/>
          <w:szCs w:val="24"/>
        </w:rPr>
        <w:t>–</w:t>
      </w:r>
      <w:r w:rsidRPr="004522FD">
        <w:rPr>
          <w:rFonts w:ascii="Times New Roman" w:eastAsia="Times New Roman" w:hAnsi="Times New Roman" w:cs="Times New Roman"/>
          <w:sz w:val="24"/>
          <w:szCs w:val="24"/>
        </w:rPr>
        <w:t>45, 153n58, fig. 14.</w:t>
      </w:r>
      <w:r w:rsidRPr="004522FD">
        <w:rPr>
          <w:rFonts w:ascii="Times New Roman" w:eastAsia="Times New Roman" w:hAnsi="Times New Roman" w:cs="Times New Roman"/>
          <w:color w:val="FF0000"/>
          <w:sz w:val="24"/>
          <w:szCs w:val="24"/>
        </w:rPr>
        <w:t xml:space="preserve"> </w:t>
      </w:r>
    </w:p>
  </w:endnote>
  <w:endnote w:id="24">
    <w:p w14:paraId="52DEF8AC" w14:textId="33F65182" w:rsidR="008460E4" w:rsidRPr="004522FD" w:rsidRDefault="008460E4" w:rsidP="004522FD">
      <w:pPr>
        <w:pStyle w:val="EndnoteText"/>
        <w:spacing w:line="480" w:lineRule="auto"/>
        <w:rPr>
          <w:rFonts w:ascii="Times New Roman" w:hAnsi="Times New Roman" w:cs="Times New Roman"/>
          <w:sz w:val="24"/>
          <w:szCs w:val="24"/>
        </w:rPr>
      </w:pPr>
      <w:r w:rsidRPr="004522FD">
        <w:rPr>
          <w:rStyle w:val="EndnoteReference"/>
          <w:rFonts w:ascii="Times New Roman" w:hAnsi="Times New Roman" w:cs="Times New Roman"/>
          <w:sz w:val="24"/>
          <w:szCs w:val="24"/>
        </w:rPr>
        <w:endnoteRef/>
      </w:r>
      <w:r w:rsidRPr="004522FD">
        <w:rPr>
          <w:rFonts w:ascii="Times New Roman" w:hAnsi="Times New Roman" w:cs="Times New Roman"/>
          <w:sz w:val="24"/>
          <w:szCs w:val="24"/>
        </w:rPr>
        <w:t xml:space="preserve"> </w:t>
      </w:r>
      <w:r w:rsidRPr="004522FD">
        <w:rPr>
          <w:rFonts w:ascii="Times New Roman" w:eastAsia="Times New Roman" w:hAnsi="Times New Roman" w:cs="Times New Roman"/>
          <w:sz w:val="24"/>
          <w:szCs w:val="24"/>
        </w:rPr>
        <w:t>{{Vittet 2001}}, 150</w:t>
      </w:r>
      <w:r w:rsidR="009031A9" w:rsidRPr="004522FD">
        <w:rPr>
          <w:rFonts w:ascii="Times New Roman" w:eastAsia="Times New Roman" w:hAnsi="Times New Roman" w:cs="Times New Roman"/>
          <w:sz w:val="24"/>
          <w:szCs w:val="24"/>
        </w:rPr>
        <w:t>–</w:t>
      </w:r>
      <w:r w:rsidRPr="004522FD">
        <w:rPr>
          <w:rFonts w:ascii="Times New Roman" w:eastAsia="Times New Roman" w:hAnsi="Times New Roman" w:cs="Times New Roman"/>
          <w:sz w:val="24"/>
          <w:szCs w:val="24"/>
        </w:rPr>
        <w:t>51, 154nn81</w:t>
      </w:r>
      <w:r w:rsidR="009031A9" w:rsidRPr="004522FD">
        <w:rPr>
          <w:rFonts w:ascii="Times New Roman" w:eastAsia="Times New Roman" w:hAnsi="Times New Roman" w:cs="Times New Roman"/>
          <w:sz w:val="24"/>
          <w:szCs w:val="24"/>
        </w:rPr>
        <w:t>–</w:t>
      </w:r>
      <w:r w:rsidRPr="004522FD">
        <w:rPr>
          <w:rFonts w:ascii="Times New Roman" w:eastAsia="Times New Roman" w:hAnsi="Times New Roman" w:cs="Times New Roman"/>
          <w:sz w:val="24"/>
          <w:szCs w:val="24"/>
        </w:rPr>
        <w:t>83, fig. 21.</w:t>
      </w:r>
      <w:r w:rsidRPr="004522FD">
        <w:rPr>
          <w:rFonts w:ascii="Times New Roman" w:eastAsia="Times New Roman" w:hAnsi="Times New Roman" w:cs="Times New Roman"/>
          <w:color w:val="FF0000"/>
          <w:sz w:val="24"/>
          <w:szCs w:val="24"/>
        </w:rPr>
        <w:t xml:space="preserve"> </w:t>
      </w:r>
    </w:p>
  </w:endnote>
  <w:endnote w:id="25">
    <w:p w14:paraId="4EF6B40D" w14:textId="031521E9" w:rsidR="00A75F4F" w:rsidRPr="004522FD" w:rsidRDefault="00A75F4F" w:rsidP="004522FD">
      <w:pPr>
        <w:pStyle w:val="EndnoteText"/>
        <w:spacing w:line="480" w:lineRule="auto"/>
        <w:rPr>
          <w:rFonts w:ascii="Times New Roman" w:eastAsia="Times New Roman" w:hAnsi="Times New Roman" w:cs="Times New Roman"/>
          <w:sz w:val="24"/>
          <w:szCs w:val="24"/>
        </w:rPr>
      </w:pPr>
      <w:r w:rsidRPr="004522FD">
        <w:rPr>
          <w:rStyle w:val="EndnoteReference"/>
          <w:rFonts w:ascii="Times New Roman" w:hAnsi="Times New Roman" w:cs="Times New Roman"/>
          <w:sz w:val="24"/>
          <w:szCs w:val="24"/>
        </w:rPr>
        <w:endnoteRef/>
      </w:r>
      <w:r w:rsidRPr="004522FD">
        <w:rPr>
          <w:rFonts w:ascii="Times New Roman" w:hAnsi="Times New Roman" w:cs="Times New Roman"/>
          <w:sz w:val="24"/>
          <w:szCs w:val="24"/>
        </w:rPr>
        <w:t xml:space="preserve"> </w:t>
      </w:r>
      <w:r w:rsidR="00967389" w:rsidRPr="004522FD">
        <w:rPr>
          <w:rFonts w:ascii="Times New Roman" w:hAnsi="Times New Roman" w:cs="Times New Roman"/>
          <w:sz w:val="24"/>
          <w:szCs w:val="24"/>
        </w:rPr>
        <w:t xml:space="preserve">See </w:t>
      </w:r>
      <w:r w:rsidR="00967389" w:rsidRPr="004522FD">
        <w:rPr>
          <w:rFonts w:ascii="Times New Roman" w:eastAsia="Times New Roman" w:hAnsi="Times New Roman" w:cs="Times New Roman"/>
          <w:sz w:val="24"/>
          <w:szCs w:val="24"/>
        </w:rPr>
        <w:t>{{Vittet 2001}}, 137–38, 145, 152nn20–22, for a summary of the inventory</w:t>
      </w:r>
      <w:r w:rsidR="00967389" w:rsidRPr="004522FD">
        <w:rPr>
          <w:rFonts w:ascii="Times New Roman" w:hAnsi="Times New Roman" w:cs="Times New Roman"/>
          <w:sz w:val="24"/>
          <w:szCs w:val="24"/>
        </w:rPr>
        <w:t xml:space="preserve">: </w:t>
      </w:r>
      <w:r w:rsidR="009031A9" w:rsidRPr="004522FD">
        <w:rPr>
          <w:rFonts w:ascii="Times New Roman" w:hAnsi="Times New Roman" w:cs="Times New Roman"/>
          <w:sz w:val="24"/>
          <w:szCs w:val="24"/>
        </w:rPr>
        <w:t>“</w:t>
      </w:r>
      <w:r w:rsidRPr="004522FD">
        <w:rPr>
          <w:rFonts w:ascii="Times New Roman" w:hAnsi="Times New Roman" w:cs="Times New Roman"/>
          <w:iCs/>
          <w:sz w:val="24"/>
          <w:szCs w:val="24"/>
        </w:rPr>
        <w:t>Inventaire général des meubles du château d’Anet tels qu’ils se sont trouvés exister le vingt cinq aoust mil sept [cent] quatre vingt un, lesquels le S. Vibert concierge dudit château s’oblige de représenter toute fois qu’il en sera requis</w:t>
      </w:r>
      <w:r w:rsidR="00967389" w:rsidRPr="004522FD">
        <w:rPr>
          <w:rFonts w:ascii="Times New Roman" w:hAnsi="Times New Roman" w:cs="Times New Roman"/>
          <w:iCs/>
          <w:sz w:val="24"/>
          <w:szCs w:val="24"/>
        </w:rPr>
        <w:t xml:space="preserve"> </w:t>
      </w:r>
      <w:r w:rsidRPr="004522FD">
        <w:rPr>
          <w:rFonts w:ascii="Times New Roman" w:hAnsi="Times New Roman" w:cs="Times New Roman"/>
          <w:iCs/>
          <w:sz w:val="24"/>
          <w:szCs w:val="24"/>
        </w:rPr>
        <w:t>…</w:t>
      </w:r>
      <w:r w:rsidR="00967389" w:rsidRPr="004522FD">
        <w:rPr>
          <w:rFonts w:ascii="Times New Roman" w:hAnsi="Times New Roman" w:cs="Times New Roman"/>
          <w:iCs/>
          <w:sz w:val="24"/>
          <w:szCs w:val="24"/>
        </w:rPr>
        <w:t xml:space="preserve"> </w:t>
      </w:r>
      <w:r w:rsidRPr="004522FD">
        <w:rPr>
          <w:rFonts w:ascii="Times New Roman" w:hAnsi="Times New Roman" w:cs="Times New Roman"/>
          <w:iCs/>
          <w:sz w:val="24"/>
          <w:szCs w:val="24"/>
        </w:rPr>
        <w:t>[page 5]: Salon de glaces … sur la cheminée 2 petits Indiens portants des fagots de cannes de sucre en argent; [page 101]; Conciergerie du château … deux nègres portant sur leur dos des cannes à sucre en argent; [page 105]: Cuivre argenté et doré … 2 Chinois en cuivre doré ayant une gerbe en argent sur le dos.</w:t>
      </w:r>
      <w:r w:rsidR="009031A9" w:rsidRPr="004522FD">
        <w:rPr>
          <w:rFonts w:ascii="Times New Roman" w:hAnsi="Times New Roman" w:cs="Times New Roman"/>
          <w:iCs/>
          <w:sz w:val="24"/>
          <w:szCs w:val="24"/>
        </w:rPr>
        <w:t>”</w:t>
      </w:r>
      <w:r w:rsidR="00967389" w:rsidRPr="004522FD">
        <w:rPr>
          <w:rFonts w:ascii="Times New Roman" w:eastAsia="Times New Roman" w:hAnsi="Times New Roman" w:cs="Times New Roman"/>
          <w:sz w:val="24"/>
          <w:szCs w:val="24"/>
        </w:rPr>
        <w:t xml:space="preserve"> </w:t>
      </w:r>
      <w:r w:rsidRPr="004522FD">
        <w:rPr>
          <w:rFonts w:ascii="Times New Roman" w:eastAsia="Times New Roman" w:hAnsi="Times New Roman" w:cs="Times New Roman"/>
          <w:sz w:val="24"/>
          <w:szCs w:val="24"/>
        </w:rPr>
        <w:t>(Vittet consulted the typed version of the</w:t>
      </w:r>
      <w:r w:rsidR="001C3290" w:rsidRPr="004522FD">
        <w:rPr>
          <w:rFonts w:ascii="Times New Roman" w:eastAsia="Times New Roman" w:hAnsi="Times New Roman" w:cs="Times New Roman"/>
          <w:sz w:val="24"/>
          <w:szCs w:val="24"/>
        </w:rPr>
        <w:t xml:space="preserve"> August 25,</w:t>
      </w:r>
      <w:r w:rsidRPr="004522FD">
        <w:rPr>
          <w:rFonts w:ascii="Times New Roman" w:eastAsia="Times New Roman" w:hAnsi="Times New Roman" w:cs="Times New Roman"/>
          <w:sz w:val="24"/>
          <w:szCs w:val="24"/>
        </w:rPr>
        <w:t xml:space="preserve"> 1781</w:t>
      </w:r>
      <w:r w:rsidR="009031A9" w:rsidRPr="004522FD">
        <w:rPr>
          <w:rFonts w:ascii="Times New Roman" w:eastAsia="Times New Roman" w:hAnsi="Times New Roman" w:cs="Times New Roman"/>
          <w:sz w:val="24"/>
          <w:szCs w:val="24"/>
        </w:rPr>
        <w:t>,</w:t>
      </w:r>
      <w:r w:rsidRPr="004522FD">
        <w:rPr>
          <w:rFonts w:ascii="Times New Roman" w:eastAsia="Times New Roman" w:hAnsi="Times New Roman" w:cs="Times New Roman"/>
          <w:sz w:val="24"/>
          <w:szCs w:val="24"/>
        </w:rPr>
        <w:t xml:space="preserve"> inventory conserved in Anet, Bibliothèque de la Société des amis d’Anet, collection Désiré Roussel.</w:t>
      </w:r>
      <w:r w:rsidR="009031A9" w:rsidRPr="004522FD">
        <w:rPr>
          <w:rFonts w:ascii="Times New Roman" w:eastAsia="Times New Roman" w:hAnsi="Times New Roman" w:cs="Times New Roman"/>
          <w:sz w:val="24"/>
          <w:szCs w:val="24"/>
        </w:rPr>
        <w:t>)</w:t>
      </w:r>
      <w:r w:rsidRPr="004522FD">
        <w:rPr>
          <w:rFonts w:ascii="Times New Roman" w:eastAsia="Times New Roman" w:hAnsi="Times New Roman" w:cs="Times New Roman"/>
          <w:sz w:val="24"/>
          <w:szCs w:val="24"/>
        </w:rPr>
        <w:t xml:space="preserve"> </w:t>
      </w:r>
      <w:r w:rsidRPr="004522FD">
        <w:rPr>
          <w:rFonts w:ascii="Times New Roman" w:hAnsi="Times New Roman" w:cs="Times New Roman"/>
          <w:sz w:val="24"/>
          <w:szCs w:val="24"/>
        </w:rPr>
        <w:t xml:space="preserve">The description of the last figural pair was repeated in a document signed by </w:t>
      </w:r>
      <w:r w:rsidR="009031A9" w:rsidRPr="004522FD">
        <w:rPr>
          <w:rFonts w:ascii="Times New Roman" w:hAnsi="Times New Roman" w:cs="Times New Roman"/>
          <w:sz w:val="24"/>
          <w:szCs w:val="24"/>
        </w:rPr>
        <w:t>“</w:t>
      </w:r>
      <w:r w:rsidRPr="004522FD">
        <w:rPr>
          <w:rFonts w:ascii="Times New Roman" w:hAnsi="Times New Roman" w:cs="Times New Roman"/>
          <w:sz w:val="24"/>
          <w:szCs w:val="24"/>
        </w:rPr>
        <w:t>Dagomet,</w:t>
      </w:r>
      <w:r w:rsidR="009031A9" w:rsidRPr="004522FD">
        <w:rPr>
          <w:rFonts w:ascii="Times New Roman" w:hAnsi="Times New Roman" w:cs="Times New Roman"/>
          <w:sz w:val="24"/>
          <w:szCs w:val="24"/>
        </w:rPr>
        <w:t xml:space="preserve">” </w:t>
      </w:r>
      <w:r w:rsidRPr="004522FD">
        <w:rPr>
          <w:rFonts w:ascii="Times New Roman" w:hAnsi="Times New Roman" w:cs="Times New Roman"/>
          <w:sz w:val="24"/>
          <w:szCs w:val="24"/>
        </w:rPr>
        <w:t xml:space="preserve">concerning the sequestered goods sold from the </w:t>
      </w:r>
      <w:r w:rsidR="00967389" w:rsidRPr="004522FD">
        <w:rPr>
          <w:rFonts w:ascii="Times New Roman" w:hAnsi="Times New Roman" w:cs="Times New Roman"/>
          <w:sz w:val="24"/>
          <w:szCs w:val="24"/>
        </w:rPr>
        <w:t>C</w:t>
      </w:r>
      <w:r w:rsidRPr="004522FD">
        <w:rPr>
          <w:rFonts w:ascii="Times New Roman" w:hAnsi="Times New Roman" w:cs="Times New Roman"/>
          <w:sz w:val="24"/>
          <w:szCs w:val="24"/>
        </w:rPr>
        <w:t>hâteau d’Anet in April 1794</w:t>
      </w:r>
      <w:r w:rsidR="00010B00" w:rsidRPr="004522FD">
        <w:rPr>
          <w:rFonts w:ascii="Times New Roman" w:hAnsi="Times New Roman" w:cs="Times New Roman"/>
          <w:sz w:val="24"/>
          <w:szCs w:val="24"/>
        </w:rPr>
        <w:t>:</w:t>
      </w:r>
      <w:r w:rsidR="00761409" w:rsidRPr="004522FD">
        <w:rPr>
          <w:rFonts w:ascii="Times New Roman" w:hAnsi="Times New Roman" w:cs="Times New Roman"/>
          <w:sz w:val="24"/>
          <w:szCs w:val="24"/>
        </w:rPr>
        <w:t xml:space="preserve"> “</w:t>
      </w:r>
      <w:r w:rsidR="00761409" w:rsidRPr="004522FD">
        <w:rPr>
          <w:rFonts w:ascii="Times New Roman" w:hAnsi="Times New Roman" w:cs="Times New Roman"/>
          <w:iCs/>
          <w:sz w:val="24"/>
          <w:szCs w:val="24"/>
        </w:rPr>
        <w:t xml:space="preserve">Liberté, Egalité, Fraternité, Impartialité, le vingt neuf germinal an second [18 avril 1794] de la République française une et indivisible, moy commissaire soussigné ayant été nommé du sein de l’administration du directoire du district révolutionnaire de Dreux par arrêté datté le 26 du même mois à l’effet de surveiller la vente des meubles et effets appartenant ci-devant à la veuve Orléans déportée dans sa maison d’Anet et actuellement à la République … Etat des vase en porcelainne précieux garnis en argent dans lequel est aussi plusieurs figures étant aussi garnis d’argent lesquels jé envoyés à l’administration du district … deux figures représentant des Chinois en cuivre peint ayant chacun une gerbe d’argent sur le dos” </w:t>
      </w:r>
      <w:r w:rsidR="00761409" w:rsidRPr="004522FD">
        <w:rPr>
          <w:rFonts w:ascii="Times New Roman" w:hAnsi="Times New Roman" w:cs="Times New Roman"/>
          <w:sz w:val="24"/>
          <w:szCs w:val="24"/>
        </w:rPr>
        <w:t>(</w:t>
      </w:r>
      <w:r w:rsidR="000D5027" w:rsidRPr="004522FD">
        <w:rPr>
          <w:rFonts w:ascii="Times New Roman" w:hAnsi="Times New Roman" w:cs="Times New Roman"/>
          <w:iCs/>
          <w:sz w:val="24"/>
          <w:szCs w:val="24"/>
        </w:rPr>
        <w:t>“Liberty, Equality, Fraternity, Impartiality, twenty-nine germinal second year [18 April 1794] of the French Republic one and indivisible, me [the] undersigned commissioner, having been appointed from within the administration of the directory of the revolutionary district of Dreux by decree dated the 26th of the same month for the purpose of supervising the sale of the furniture and effects belonging above to the widow Orléans deported to her house in Anet and currently to the Republic</w:t>
      </w:r>
      <w:r w:rsidR="00967389" w:rsidRPr="004522FD">
        <w:rPr>
          <w:rFonts w:ascii="Times New Roman" w:hAnsi="Times New Roman" w:cs="Times New Roman"/>
          <w:iCs/>
          <w:sz w:val="24"/>
          <w:szCs w:val="24"/>
        </w:rPr>
        <w:t xml:space="preserve"> </w:t>
      </w:r>
      <w:r w:rsidR="000D5027" w:rsidRPr="004522FD">
        <w:rPr>
          <w:rFonts w:ascii="Times New Roman" w:hAnsi="Times New Roman" w:cs="Times New Roman"/>
          <w:iCs/>
          <w:sz w:val="24"/>
          <w:szCs w:val="24"/>
        </w:rPr>
        <w:t>... State of the precious porcelain vases garnished in silver in which is also several figures being also garnished with silver which I sent to the administration of the district ... two figures representing Chinese in painted copper each having a sheaf of silver on their backs</w:t>
      </w:r>
      <w:r w:rsidR="00761409" w:rsidRPr="004522FD">
        <w:rPr>
          <w:rFonts w:ascii="Times New Roman" w:hAnsi="Times New Roman" w:cs="Times New Roman"/>
          <w:iCs/>
          <w:sz w:val="24"/>
          <w:szCs w:val="24"/>
        </w:rPr>
        <w:t>,</w:t>
      </w:r>
      <w:r w:rsidR="000D5027" w:rsidRPr="004522FD">
        <w:rPr>
          <w:rFonts w:ascii="Times New Roman" w:hAnsi="Times New Roman" w:cs="Times New Roman"/>
          <w:iCs/>
          <w:sz w:val="24"/>
          <w:szCs w:val="24"/>
        </w:rPr>
        <w:t>”</w:t>
      </w:r>
      <w:r w:rsidR="00761409" w:rsidRPr="004522FD">
        <w:rPr>
          <w:rFonts w:ascii="Times New Roman" w:hAnsi="Times New Roman" w:cs="Times New Roman"/>
          <w:iCs/>
          <w:sz w:val="24"/>
          <w:szCs w:val="24"/>
        </w:rPr>
        <w:t xml:space="preserve"> author’s translation</w:t>
      </w:r>
      <w:r w:rsidR="00967389" w:rsidRPr="004522FD">
        <w:rPr>
          <w:rFonts w:ascii="Times New Roman" w:hAnsi="Times New Roman" w:cs="Times New Roman"/>
          <w:iCs/>
          <w:sz w:val="24"/>
          <w:szCs w:val="24"/>
        </w:rPr>
        <w:t>).</w:t>
      </w:r>
      <w:r w:rsidRPr="004522FD">
        <w:rPr>
          <w:rFonts w:ascii="Times New Roman" w:hAnsi="Times New Roman" w:cs="Times New Roman"/>
          <w:sz w:val="24"/>
          <w:szCs w:val="24"/>
        </w:rPr>
        <w:t xml:space="preserve"> Chartres, Archives départementales d’Eure-et-Loir, Q 436 III. Information kindly provided by Jean Vittet.</w:t>
      </w:r>
      <w:r w:rsidRPr="004522FD">
        <w:rPr>
          <w:rFonts w:ascii="Times New Roman" w:eastAsia="Times New Roman" w:hAnsi="Times New Roman" w:cs="Times New Roman"/>
          <w:sz w:val="24"/>
          <w:szCs w:val="24"/>
        </w:rPr>
        <w:t xml:space="preserve"> </w:t>
      </w:r>
    </w:p>
    <w:p w14:paraId="69664132" w14:textId="5C269FC2" w:rsidR="00A75F4F" w:rsidRPr="004522FD" w:rsidRDefault="00A75F4F" w:rsidP="004522FD">
      <w:pPr>
        <w:pStyle w:val="EndnoteText"/>
        <w:spacing w:line="480" w:lineRule="auto"/>
        <w:ind w:firstLine="720"/>
        <w:rPr>
          <w:rFonts w:ascii="Times New Roman" w:hAnsi="Times New Roman" w:cs="Times New Roman"/>
          <w:sz w:val="24"/>
          <w:szCs w:val="24"/>
        </w:rPr>
      </w:pPr>
      <w:r w:rsidRPr="004522FD">
        <w:rPr>
          <w:rFonts w:ascii="Times New Roman" w:hAnsi="Times New Roman" w:cs="Times New Roman"/>
          <w:sz w:val="24"/>
          <w:szCs w:val="24"/>
        </w:rPr>
        <w:t xml:space="preserve">Though located in different parts of the </w:t>
      </w:r>
      <w:r w:rsidR="009031A9" w:rsidRPr="004522FD">
        <w:rPr>
          <w:rFonts w:ascii="Times New Roman" w:hAnsi="Times New Roman" w:cs="Times New Roman"/>
          <w:sz w:val="24"/>
          <w:szCs w:val="24"/>
        </w:rPr>
        <w:t>C</w:t>
      </w:r>
      <w:r w:rsidRPr="004522FD">
        <w:rPr>
          <w:rFonts w:ascii="Times New Roman" w:hAnsi="Times New Roman" w:cs="Times New Roman"/>
          <w:sz w:val="24"/>
          <w:szCs w:val="24"/>
        </w:rPr>
        <w:t>hâteau d’Anet in 1781, these pairs</w:t>
      </w:r>
      <w:r w:rsidR="009031A9" w:rsidRPr="004522FD">
        <w:rPr>
          <w:rFonts w:ascii="Times New Roman" w:hAnsi="Times New Roman" w:cs="Times New Roman"/>
          <w:sz w:val="24"/>
          <w:szCs w:val="24"/>
        </w:rPr>
        <w:t xml:space="preserve">, </w:t>
      </w:r>
      <w:proofErr w:type="spellStart"/>
      <w:r w:rsidR="009031A9" w:rsidRPr="004522FD">
        <w:rPr>
          <w:rFonts w:ascii="Times New Roman" w:hAnsi="Times New Roman" w:cs="Times New Roman"/>
          <w:sz w:val="24"/>
          <w:szCs w:val="24"/>
        </w:rPr>
        <w:t>Vitte</w:t>
      </w:r>
      <w:r w:rsidR="00BB3698">
        <w:rPr>
          <w:rFonts w:ascii="Times New Roman" w:hAnsi="Times New Roman" w:cs="Times New Roman"/>
          <w:sz w:val="24"/>
          <w:szCs w:val="24"/>
        </w:rPr>
        <w:t>t</w:t>
      </w:r>
      <w:proofErr w:type="spellEnd"/>
      <w:r w:rsidR="009031A9" w:rsidRPr="004522FD">
        <w:rPr>
          <w:rFonts w:ascii="Times New Roman" w:hAnsi="Times New Roman" w:cs="Times New Roman"/>
          <w:sz w:val="24"/>
          <w:szCs w:val="24"/>
        </w:rPr>
        <w:t xml:space="preserve"> </w:t>
      </w:r>
      <w:r w:rsidR="00C72EFC">
        <w:rPr>
          <w:rFonts w:ascii="Times New Roman" w:hAnsi="Times New Roman" w:cs="Times New Roman"/>
          <w:sz w:val="24"/>
          <w:szCs w:val="24"/>
        </w:rPr>
        <w:t>a</w:t>
      </w:r>
      <w:r w:rsidR="009031A9" w:rsidRPr="004522FD">
        <w:rPr>
          <w:rFonts w:ascii="Times New Roman" w:hAnsi="Times New Roman" w:cs="Times New Roman"/>
          <w:sz w:val="24"/>
          <w:szCs w:val="24"/>
        </w:rPr>
        <w:t>rgues, are</w:t>
      </w:r>
      <w:r w:rsidRPr="004522FD">
        <w:rPr>
          <w:rFonts w:ascii="Times New Roman" w:hAnsi="Times New Roman" w:cs="Times New Roman"/>
          <w:sz w:val="24"/>
          <w:szCs w:val="24"/>
        </w:rPr>
        <w:t xml:space="preserve"> an allegorical evocation of the Four Parts of the World. He identified the second pair in this list as that now in the </w:t>
      </w:r>
      <w:r w:rsidR="009031A9" w:rsidRPr="004522FD">
        <w:rPr>
          <w:rFonts w:ascii="Times New Roman" w:hAnsi="Times New Roman" w:cs="Times New Roman"/>
          <w:sz w:val="24"/>
          <w:szCs w:val="24"/>
        </w:rPr>
        <w:t>M</w:t>
      </w:r>
      <w:r w:rsidRPr="004522FD">
        <w:rPr>
          <w:rFonts w:ascii="Times New Roman" w:hAnsi="Times New Roman" w:cs="Times New Roman"/>
          <w:sz w:val="24"/>
          <w:szCs w:val="24"/>
        </w:rPr>
        <w:t xml:space="preserve">usée du Louvre, </w:t>
      </w:r>
      <w:r w:rsidR="009031A9" w:rsidRPr="004522FD">
        <w:rPr>
          <w:rFonts w:ascii="Times New Roman" w:hAnsi="Times New Roman" w:cs="Times New Roman"/>
          <w:sz w:val="24"/>
          <w:szCs w:val="24"/>
        </w:rPr>
        <w:t xml:space="preserve">Paris, </w:t>
      </w:r>
      <w:r w:rsidRPr="004522FD">
        <w:rPr>
          <w:rFonts w:ascii="Times New Roman" w:hAnsi="Times New Roman" w:cs="Times New Roman"/>
          <w:sz w:val="24"/>
          <w:szCs w:val="24"/>
        </w:rPr>
        <w:t>inv. OA 11749</w:t>
      </w:r>
      <w:r w:rsidR="00967389" w:rsidRPr="004522FD">
        <w:rPr>
          <w:rFonts w:ascii="Times New Roman" w:hAnsi="Times New Roman" w:cs="Times New Roman"/>
          <w:sz w:val="24"/>
          <w:szCs w:val="24"/>
        </w:rPr>
        <w:t>–</w:t>
      </w:r>
      <w:r w:rsidRPr="004522FD">
        <w:rPr>
          <w:rFonts w:ascii="Times New Roman" w:hAnsi="Times New Roman" w:cs="Times New Roman"/>
          <w:sz w:val="24"/>
          <w:szCs w:val="24"/>
        </w:rPr>
        <w:t>11750,</w:t>
      </w:r>
      <w:r w:rsidR="009031A9" w:rsidRPr="004522FD">
        <w:rPr>
          <w:rFonts w:ascii="Times New Roman" w:hAnsi="Times New Roman" w:cs="Times New Roman"/>
          <w:sz w:val="24"/>
          <w:szCs w:val="24"/>
        </w:rPr>
        <w:t xml:space="preserve"> </w:t>
      </w:r>
      <w:hyperlink r:id="rId10" w:history="1">
        <w:r w:rsidR="000B504E" w:rsidRPr="004522FD">
          <w:rPr>
            <w:rStyle w:val="Hyperlink"/>
            <w:rFonts w:ascii="Times New Roman" w:hAnsi="Times New Roman" w:cs="Times New Roman"/>
            <w:sz w:val="24"/>
            <w:szCs w:val="24"/>
          </w:rPr>
          <w:t>https://collections.louvre.fr/en/ark:/53355/cl010116150</w:t>
        </w:r>
      </w:hyperlink>
      <w:r w:rsidR="000B504E" w:rsidRPr="004522FD">
        <w:rPr>
          <w:rFonts w:ascii="Times New Roman" w:hAnsi="Times New Roman" w:cs="Times New Roman"/>
          <w:sz w:val="24"/>
          <w:szCs w:val="24"/>
        </w:rPr>
        <w:t xml:space="preserve"> and </w:t>
      </w:r>
      <w:hyperlink r:id="rId11" w:history="1">
        <w:r w:rsidR="000B504E" w:rsidRPr="004522FD">
          <w:rPr>
            <w:rStyle w:val="Hyperlink"/>
            <w:rFonts w:ascii="Times New Roman" w:hAnsi="Times New Roman" w:cs="Times New Roman"/>
            <w:sz w:val="24"/>
            <w:szCs w:val="24"/>
          </w:rPr>
          <w:t>https://collections.louvre.fr/en/ark:/53355/cl010103359</w:t>
        </w:r>
      </w:hyperlink>
      <w:r w:rsidR="009031A9" w:rsidRPr="004522FD">
        <w:rPr>
          <w:rFonts w:ascii="Times New Roman" w:hAnsi="Times New Roman" w:cs="Times New Roman"/>
          <w:sz w:val="24"/>
          <w:szCs w:val="24"/>
        </w:rPr>
        <w:t>,</w:t>
      </w:r>
      <w:r w:rsidRPr="004522FD">
        <w:rPr>
          <w:rFonts w:ascii="Times New Roman" w:hAnsi="Times New Roman" w:cs="Times New Roman"/>
          <w:sz w:val="24"/>
          <w:szCs w:val="24"/>
        </w:rPr>
        <w:t xml:space="preserve"> formerly in the collection of Louis-Henri, duc de Bourbon. </w:t>
      </w:r>
      <w:r w:rsidRPr="004522FD">
        <w:rPr>
          <w:rFonts w:ascii="Times New Roman" w:eastAsia="Times New Roman" w:hAnsi="Times New Roman" w:cs="Times New Roman"/>
          <w:sz w:val="24"/>
          <w:szCs w:val="24"/>
        </w:rPr>
        <w:t xml:space="preserve">See </w:t>
      </w:r>
      <w:hyperlink w:anchor="_top" w:history="1">
        <w:r w:rsidRPr="00212AD0">
          <w:rPr>
            <w:rStyle w:val="Hyperlink"/>
            <w:rFonts w:ascii="Times New Roman" w:eastAsia="Times New Roman" w:hAnsi="Times New Roman" w:cs="Times New Roman"/>
            <w:b/>
            <w:bCs/>
            <w:sz w:val="24"/>
            <w:szCs w:val="24"/>
          </w:rPr>
          <w:t xml:space="preserve">note </w:t>
        </w:r>
        <w:r w:rsidR="00D32EB3" w:rsidRPr="00212AD0">
          <w:rPr>
            <w:rStyle w:val="Hyperlink"/>
            <w:rFonts w:ascii="Times New Roman" w:eastAsia="Times New Roman" w:hAnsi="Times New Roman" w:cs="Times New Roman"/>
            <w:b/>
            <w:bCs/>
            <w:sz w:val="24"/>
            <w:szCs w:val="24"/>
          </w:rPr>
          <w:t>30</w:t>
        </w:r>
      </w:hyperlink>
      <w:r w:rsidRPr="004522FD">
        <w:rPr>
          <w:rFonts w:ascii="Times New Roman" w:eastAsia="Times New Roman" w:hAnsi="Times New Roman" w:cs="Times New Roman"/>
          <w:sz w:val="24"/>
          <w:szCs w:val="24"/>
        </w:rPr>
        <w:t xml:space="preserve"> below. </w:t>
      </w:r>
      <w:r w:rsidRPr="004522FD">
        <w:rPr>
          <w:rFonts w:ascii="Times New Roman" w:hAnsi="Times New Roman" w:cs="Times New Roman"/>
          <w:sz w:val="24"/>
          <w:szCs w:val="24"/>
        </w:rPr>
        <w:t>Pierre Verlet was the first scholar to publish the pair described as “</w:t>
      </w:r>
      <w:r w:rsidRPr="004522FD">
        <w:rPr>
          <w:rFonts w:ascii="Times New Roman" w:hAnsi="Times New Roman" w:cs="Times New Roman"/>
          <w:iCs/>
          <w:sz w:val="24"/>
          <w:szCs w:val="24"/>
        </w:rPr>
        <w:t>2 petits indiens portant des fagots de cannes à sucre</w:t>
      </w:r>
      <w:r w:rsidRPr="004522FD">
        <w:rPr>
          <w:rFonts w:ascii="Times New Roman" w:hAnsi="Times New Roman" w:cs="Times New Roman"/>
          <w:sz w:val="24"/>
          <w:szCs w:val="24"/>
        </w:rPr>
        <w:t xml:space="preserve">” in the 1781 inventory of the </w:t>
      </w:r>
      <w:r w:rsidR="009031A9" w:rsidRPr="004522FD">
        <w:rPr>
          <w:rFonts w:ascii="Times New Roman" w:hAnsi="Times New Roman" w:cs="Times New Roman"/>
          <w:sz w:val="24"/>
          <w:szCs w:val="24"/>
        </w:rPr>
        <w:t>C</w:t>
      </w:r>
      <w:r w:rsidRPr="004522FD">
        <w:rPr>
          <w:rFonts w:ascii="Times New Roman" w:hAnsi="Times New Roman" w:cs="Times New Roman"/>
          <w:sz w:val="24"/>
          <w:szCs w:val="24"/>
        </w:rPr>
        <w:t>hâteau d’Anet</w:t>
      </w:r>
      <w:r w:rsidR="00A93632">
        <w:rPr>
          <w:rFonts w:ascii="Times New Roman" w:hAnsi="Times New Roman" w:cs="Times New Roman"/>
          <w:sz w:val="24"/>
          <w:szCs w:val="24"/>
        </w:rPr>
        <w:t>.</w:t>
      </w:r>
      <w:r w:rsidR="00967389" w:rsidRPr="004522FD">
        <w:rPr>
          <w:rFonts w:ascii="Times New Roman" w:hAnsi="Times New Roman" w:cs="Times New Roman"/>
          <w:sz w:val="24"/>
          <w:szCs w:val="24"/>
        </w:rPr>
        <w:t xml:space="preserve"> </w:t>
      </w:r>
      <w:r w:rsidRPr="004522FD">
        <w:rPr>
          <w:rFonts w:ascii="Times New Roman" w:hAnsi="Times New Roman" w:cs="Times New Roman"/>
          <w:sz w:val="24"/>
          <w:szCs w:val="24"/>
        </w:rPr>
        <w:t>{{</w:t>
      </w:r>
      <w:proofErr w:type="spellStart"/>
      <w:r w:rsidRPr="004522FD">
        <w:rPr>
          <w:rFonts w:ascii="Times New Roman" w:hAnsi="Times New Roman" w:cs="Times New Roman"/>
          <w:sz w:val="24"/>
          <w:szCs w:val="24"/>
        </w:rPr>
        <w:t>Verlet</w:t>
      </w:r>
      <w:proofErr w:type="spellEnd"/>
      <w:r w:rsidRPr="004522FD">
        <w:rPr>
          <w:rFonts w:ascii="Times New Roman" w:hAnsi="Times New Roman" w:cs="Times New Roman"/>
          <w:sz w:val="24"/>
          <w:szCs w:val="24"/>
        </w:rPr>
        <w:t xml:space="preserve"> 1977}}, 139n10.</w:t>
      </w:r>
    </w:p>
  </w:endnote>
  <w:endnote w:id="26">
    <w:p w14:paraId="356AD1AA" w14:textId="158125E8" w:rsidR="008460E4" w:rsidRPr="004522FD" w:rsidRDefault="008460E4" w:rsidP="004522FD">
      <w:pPr>
        <w:pStyle w:val="EndnoteText"/>
        <w:spacing w:line="480" w:lineRule="auto"/>
        <w:rPr>
          <w:rFonts w:ascii="Times New Roman" w:hAnsi="Times New Roman" w:cs="Times New Roman"/>
          <w:sz w:val="24"/>
          <w:szCs w:val="24"/>
        </w:rPr>
      </w:pPr>
      <w:r w:rsidRPr="004522FD">
        <w:rPr>
          <w:rStyle w:val="EndnoteReference"/>
          <w:rFonts w:ascii="Times New Roman" w:hAnsi="Times New Roman" w:cs="Times New Roman"/>
          <w:sz w:val="24"/>
          <w:szCs w:val="24"/>
        </w:rPr>
        <w:endnoteRef/>
      </w:r>
      <w:r w:rsidR="00BC62E4" w:rsidRPr="004522FD">
        <w:rPr>
          <w:rFonts w:ascii="Times New Roman" w:hAnsi="Times New Roman" w:cs="Times New Roman"/>
          <w:sz w:val="24"/>
          <w:szCs w:val="24"/>
        </w:rPr>
        <w:t xml:space="preserve"> </w:t>
      </w:r>
      <w:r w:rsidRPr="004522FD">
        <w:rPr>
          <w:rFonts w:ascii="Times New Roman" w:hAnsi="Times New Roman" w:cs="Times New Roman"/>
          <w:sz w:val="24"/>
          <w:szCs w:val="24"/>
        </w:rPr>
        <w:t>Wadsworth Atheneum Museum of Art, Hartford,</w:t>
      </w:r>
      <w:r w:rsidR="00967389" w:rsidRPr="004522FD">
        <w:rPr>
          <w:rFonts w:ascii="Times New Roman" w:hAnsi="Times New Roman" w:cs="Times New Roman"/>
          <w:sz w:val="24"/>
          <w:szCs w:val="24"/>
        </w:rPr>
        <w:t xml:space="preserve"> CT,</w:t>
      </w:r>
      <w:r w:rsidRPr="004522FD">
        <w:rPr>
          <w:rFonts w:ascii="Times New Roman" w:hAnsi="Times New Roman" w:cs="Times New Roman"/>
          <w:sz w:val="24"/>
          <w:szCs w:val="24"/>
        </w:rPr>
        <w:t xml:space="preserve"> </w:t>
      </w:r>
      <w:r w:rsidR="00BC62E4" w:rsidRPr="004522FD">
        <w:rPr>
          <w:rFonts w:ascii="Times New Roman" w:hAnsi="Times New Roman" w:cs="Times New Roman"/>
          <w:sz w:val="24"/>
          <w:szCs w:val="24"/>
        </w:rPr>
        <w:t>inv.</w:t>
      </w:r>
      <w:r w:rsidR="00FA5520" w:rsidRPr="004522FD">
        <w:rPr>
          <w:rFonts w:ascii="Times New Roman" w:hAnsi="Times New Roman" w:cs="Times New Roman"/>
          <w:sz w:val="24"/>
          <w:szCs w:val="24"/>
        </w:rPr>
        <w:t xml:space="preserve"> </w:t>
      </w:r>
      <w:r w:rsidRPr="004522FD">
        <w:rPr>
          <w:rFonts w:ascii="Times New Roman" w:hAnsi="Times New Roman" w:cs="Times New Roman"/>
          <w:sz w:val="24"/>
          <w:szCs w:val="24"/>
        </w:rPr>
        <w:t>1917.288</w:t>
      </w:r>
      <w:r w:rsidR="00195847" w:rsidRPr="004522FD">
        <w:rPr>
          <w:rFonts w:ascii="Times New Roman" w:hAnsi="Times New Roman" w:cs="Times New Roman"/>
          <w:sz w:val="24"/>
          <w:szCs w:val="24"/>
        </w:rPr>
        <w:t>–</w:t>
      </w:r>
      <w:r w:rsidRPr="004522FD">
        <w:rPr>
          <w:rFonts w:ascii="Times New Roman" w:hAnsi="Times New Roman" w:cs="Times New Roman"/>
          <w:sz w:val="24"/>
          <w:szCs w:val="24"/>
        </w:rPr>
        <w:t xml:space="preserve">289, </w:t>
      </w:r>
      <w:hyperlink r:id="rId12" w:history="1">
        <w:r w:rsidR="000B504E" w:rsidRPr="004522FD">
          <w:rPr>
            <w:rStyle w:val="Hyperlink"/>
            <w:rFonts w:ascii="Times New Roman" w:hAnsi="Times New Roman" w:cs="Times New Roman"/>
            <w:sz w:val="24"/>
            <w:szCs w:val="24"/>
          </w:rPr>
          <w:t>https://5058.sydneyplus.com/argus/final/Portal/Public.aspx?lang=en-US&amp;g_AABJ=1917.288&amp;d=d</w:t>
        </w:r>
      </w:hyperlink>
      <w:r w:rsidR="00BC62E4" w:rsidRPr="004522FD">
        <w:rPr>
          <w:rFonts w:ascii="Times New Roman" w:hAnsi="Times New Roman" w:cs="Times New Roman"/>
          <w:sz w:val="24"/>
          <w:szCs w:val="24"/>
        </w:rPr>
        <w:t xml:space="preserve">. See </w:t>
      </w:r>
      <w:r w:rsidRPr="004522FD">
        <w:rPr>
          <w:rFonts w:ascii="Times New Roman" w:hAnsi="Times New Roman" w:cs="Times New Roman"/>
          <w:sz w:val="24"/>
          <w:szCs w:val="24"/>
        </w:rPr>
        <w:t>{{</w:t>
      </w:r>
      <w:r w:rsidRPr="004522FD">
        <w:rPr>
          <w:rStyle w:val="name"/>
          <w:rFonts w:ascii="Times New Roman" w:hAnsi="Times New Roman" w:cs="Times New Roman"/>
          <w:sz w:val="24"/>
          <w:szCs w:val="24"/>
          <w:bdr w:val="none" w:sz="0" w:space="0" w:color="auto" w:frame="1"/>
          <w:shd w:val="clear" w:color="auto" w:fill="FFFFFF"/>
        </w:rPr>
        <w:t xml:space="preserve">Wolvesperges 2001}}, </w:t>
      </w:r>
      <w:r w:rsidRPr="004522FD">
        <w:rPr>
          <w:rFonts w:ascii="Times New Roman" w:hAnsi="Times New Roman" w:cs="Times New Roman"/>
          <w:sz w:val="24"/>
          <w:szCs w:val="24"/>
          <w:shd w:val="clear" w:color="auto" w:fill="FFFFFF"/>
        </w:rPr>
        <w:t>72</w:t>
      </w:r>
      <w:r w:rsidR="00BC62E4" w:rsidRPr="004522FD">
        <w:rPr>
          <w:rFonts w:ascii="Times New Roman" w:hAnsi="Times New Roman" w:cs="Times New Roman"/>
          <w:sz w:val="24"/>
          <w:szCs w:val="24"/>
          <w:shd w:val="clear" w:color="auto" w:fill="FFFFFF"/>
        </w:rPr>
        <w:t>–</w:t>
      </w:r>
      <w:r w:rsidRPr="004522FD">
        <w:rPr>
          <w:rFonts w:ascii="Times New Roman" w:hAnsi="Times New Roman" w:cs="Times New Roman"/>
          <w:sz w:val="24"/>
          <w:szCs w:val="24"/>
          <w:shd w:val="clear" w:color="auto" w:fill="FFFFFF"/>
        </w:rPr>
        <w:t>73, 78n56.</w:t>
      </w:r>
    </w:p>
  </w:endnote>
  <w:endnote w:id="27">
    <w:p w14:paraId="5DFA3B6D" w14:textId="2A9E4950" w:rsidR="008460E4" w:rsidRPr="004522FD" w:rsidRDefault="008460E4" w:rsidP="004522FD">
      <w:pPr>
        <w:pStyle w:val="EndnoteText"/>
        <w:spacing w:line="480" w:lineRule="auto"/>
        <w:rPr>
          <w:rFonts w:ascii="Times New Roman" w:hAnsi="Times New Roman" w:cs="Times New Roman"/>
          <w:sz w:val="24"/>
          <w:szCs w:val="24"/>
        </w:rPr>
      </w:pPr>
      <w:r w:rsidRPr="004522FD">
        <w:rPr>
          <w:rStyle w:val="EndnoteReference"/>
          <w:rFonts w:ascii="Times New Roman" w:hAnsi="Times New Roman" w:cs="Times New Roman"/>
          <w:sz w:val="24"/>
          <w:szCs w:val="24"/>
        </w:rPr>
        <w:endnoteRef/>
      </w:r>
      <w:r w:rsidRPr="004522FD">
        <w:rPr>
          <w:rFonts w:ascii="Times New Roman" w:hAnsi="Times New Roman" w:cs="Times New Roman"/>
          <w:sz w:val="24"/>
          <w:szCs w:val="24"/>
        </w:rPr>
        <w:t xml:space="preserve"> An observation first made in 2003 by Alida de Araujo Bowley, </w:t>
      </w:r>
      <w:r w:rsidR="00BE0C4F" w:rsidRPr="004522FD">
        <w:rPr>
          <w:rFonts w:ascii="Times New Roman" w:hAnsi="Times New Roman" w:cs="Times New Roman"/>
          <w:sz w:val="24"/>
          <w:szCs w:val="24"/>
        </w:rPr>
        <w:t xml:space="preserve">then </w:t>
      </w:r>
      <w:r w:rsidRPr="004522FD">
        <w:rPr>
          <w:rFonts w:ascii="Times New Roman" w:hAnsi="Times New Roman" w:cs="Times New Roman"/>
          <w:sz w:val="24"/>
          <w:szCs w:val="24"/>
        </w:rPr>
        <w:t xml:space="preserve">a student of Professor Sarah R. Cohen at the University at Albany, State University of New York. </w:t>
      </w:r>
      <w:r w:rsidR="00586C70" w:rsidRPr="004522FD">
        <w:rPr>
          <w:rFonts w:ascii="Times New Roman" w:hAnsi="Times New Roman" w:cs="Times New Roman"/>
          <w:sz w:val="24"/>
          <w:szCs w:val="24"/>
        </w:rPr>
        <w:t>Sarah R. Cohen, letter to Gillian Wilson, December 2, 2003,</w:t>
      </w:r>
      <w:r w:rsidRPr="004522FD">
        <w:rPr>
          <w:rFonts w:ascii="Times New Roman" w:hAnsi="Times New Roman" w:cs="Times New Roman"/>
          <w:sz w:val="24"/>
          <w:szCs w:val="24"/>
        </w:rPr>
        <w:t xml:space="preserve"> on file in the Sculpture and Decorative Arts Department, J. Paul Getty Museum.</w:t>
      </w:r>
      <w:r w:rsidR="00586C70" w:rsidRPr="004522FD">
        <w:rPr>
          <w:rFonts w:ascii="Times New Roman" w:hAnsi="Times New Roman" w:cs="Times New Roman"/>
          <w:sz w:val="24"/>
          <w:szCs w:val="24"/>
        </w:rPr>
        <w:t xml:space="preserve"> See </w:t>
      </w:r>
      <w:r w:rsidR="00C7287C" w:rsidRPr="004522FD">
        <w:rPr>
          <w:rFonts w:ascii="Times New Roman" w:hAnsi="Times New Roman" w:cs="Times New Roman"/>
          <w:sz w:val="24"/>
          <w:szCs w:val="24"/>
        </w:rPr>
        <w:t>the related collaborative article coauthored by</w:t>
      </w:r>
      <w:r w:rsidR="00586C70" w:rsidRPr="004522FD">
        <w:rPr>
          <w:rFonts w:ascii="Times New Roman" w:hAnsi="Times New Roman" w:cs="Times New Roman"/>
          <w:sz w:val="24"/>
          <w:szCs w:val="24"/>
        </w:rPr>
        <w:t xml:space="preserve"> Sarah R. Cohen, “</w:t>
      </w:r>
      <w:r w:rsidR="00C7287C" w:rsidRPr="004522FD">
        <w:rPr>
          <w:rFonts w:ascii="Times New Roman" w:hAnsi="Times New Roman" w:cs="Times New Roman"/>
          <w:sz w:val="24"/>
          <w:szCs w:val="24"/>
        </w:rPr>
        <w:t>Removing the Raw, Commod</w:t>
      </w:r>
      <w:r w:rsidR="009D0FEC" w:rsidRPr="004522FD">
        <w:rPr>
          <w:rFonts w:ascii="Times New Roman" w:hAnsi="Times New Roman" w:cs="Times New Roman"/>
          <w:sz w:val="24"/>
          <w:szCs w:val="24"/>
        </w:rPr>
        <w:t>it</w:t>
      </w:r>
      <w:r w:rsidR="00C7287C" w:rsidRPr="004522FD">
        <w:rPr>
          <w:rFonts w:ascii="Times New Roman" w:hAnsi="Times New Roman" w:cs="Times New Roman"/>
          <w:sz w:val="24"/>
          <w:szCs w:val="24"/>
        </w:rPr>
        <w:t xml:space="preserve">y Chains in the Global Eighteenth Century,” </w:t>
      </w:r>
      <w:r w:rsidR="00C7287C" w:rsidRPr="004522FD">
        <w:rPr>
          <w:rFonts w:ascii="Times New Roman" w:hAnsi="Times New Roman" w:cs="Times New Roman"/>
          <w:i/>
          <w:iCs/>
          <w:sz w:val="24"/>
          <w:szCs w:val="24"/>
        </w:rPr>
        <w:t>Studies in Eighteenth-Century Culture</w:t>
      </w:r>
      <w:r w:rsidR="00C7287C" w:rsidRPr="004522FD">
        <w:rPr>
          <w:rFonts w:ascii="Times New Roman" w:hAnsi="Times New Roman" w:cs="Times New Roman"/>
          <w:sz w:val="24"/>
          <w:szCs w:val="24"/>
        </w:rPr>
        <w:t xml:space="preserve">, forthcoming. </w:t>
      </w:r>
    </w:p>
  </w:endnote>
  <w:endnote w:id="28">
    <w:p w14:paraId="63C6A82D" w14:textId="2D87EC2B" w:rsidR="008460E4" w:rsidRPr="004522FD" w:rsidRDefault="008460E4" w:rsidP="004522FD">
      <w:pPr>
        <w:pStyle w:val="EndnoteText"/>
        <w:spacing w:line="480" w:lineRule="auto"/>
        <w:rPr>
          <w:rFonts w:ascii="Times New Roman" w:hAnsi="Times New Roman" w:cs="Times New Roman"/>
          <w:sz w:val="24"/>
          <w:szCs w:val="24"/>
        </w:rPr>
      </w:pPr>
      <w:r w:rsidRPr="004522FD">
        <w:rPr>
          <w:rStyle w:val="EndnoteReference"/>
          <w:rFonts w:ascii="Times New Roman" w:hAnsi="Times New Roman" w:cs="Times New Roman"/>
          <w:sz w:val="24"/>
          <w:szCs w:val="24"/>
        </w:rPr>
        <w:endnoteRef/>
      </w:r>
      <w:r w:rsidRPr="004522FD">
        <w:rPr>
          <w:rFonts w:ascii="Times New Roman" w:hAnsi="Times New Roman" w:cs="Times New Roman"/>
          <w:sz w:val="24"/>
          <w:szCs w:val="24"/>
        </w:rPr>
        <w:t xml:space="preserve"> Linda H</w:t>
      </w:r>
      <w:r w:rsidR="00A31F80" w:rsidRPr="004522FD">
        <w:rPr>
          <w:rFonts w:ascii="Times New Roman" w:hAnsi="Times New Roman" w:cs="Times New Roman"/>
          <w:sz w:val="24"/>
          <w:szCs w:val="24"/>
        </w:rPr>
        <w:t>orvitz</w:t>
      </w:r>
      <w:r w:rsidRPr="004522FD">
        <w:rPr>
          <w:rFonts w:ascii="Times New Roman" w:hAnsi="Times New Roman" w:cs="Times New Roman"/>
          <w:sz w:val="24"/>
          <w:szCs w:val="24"/>
        </w:rPr>
        <w:t xml:space="preserve"> Roth, then associate curator at the Wadsworth Atheneum Museum of Art, Hartford,</w:t>
      </w:r>
      <w:r w:rsidR="00967389" w:rsidRPr="004522FD">
        <w:rPr>
          <w:rFonts w:ascii="Times New Roman" w:hAnsi="Times New Roman" w:cs="Times New Roman"/>
          <w:sz w:val="24"/>
          <w:szCs w:val="24"/>
        </w:rPr>
        <w:t xml:space="preserve"> CT,</w:t>
      </w:r>
      <w:r w:rsidRPr="004522FD">
        <w:rPr>
          <w:rFonts w:ascii="Times New Roman" w:hAnsi="Times New Roman" w:cs="Times New Roman"/>
          <w:sz w:val="24"/>
          <w:szCs w:val="24"/>
        </w:rPr>
        <w:t xml:space="preserve"> </w:t>
      </w:r>
      <w:r w:rsidR="00CB47E1" w:rsidRPr="004522FD">
        <w:rPr>
          <w:rFonts w:ascii="Times New Roman" w:hAnsi="Times New Roman" w:cs="Times New Roman"/>
          <w:sz w:val="24"/>
          <w:szCs w:val="24"/>
        </w:rPr>
        <w:t>letters to Gillian Wilson,</w:t>
      </w:r>
      <w:r w:rsidRPr="004522FD">
        <w:rPr>
          <w:rFonts w:ascii="Times New Roman" w:hAnsi="Times New Roman" w:cs="Times New Roman"/>
          <w:sz w:val="24"/>
          <w:szCs w:val="24"/>
        </w:rPr>
        <w:t xml:space="preserve"> June 26, 1991</w:t>
      </w:r>
      <w:r w:rsidR="00967389" w:rsidRPr="004522FD">
        <w:rPr>
          <w:rFonts w:ascii="Times New Roman" w:hAnsi="Times New Roman" w:cs="Times New Roman"/>
          <w:sz w:val="24"/>
          <w:szCs w:val="24"/>
        </w:rPr>
        <w:t>,</w:t>
      </w:r>
      <w:r w:rsidR="00CB47E1" w:rsidRPr="004522FD">
        <w:rPr>
          <w:rFonts w:ascii="Times New Roman" w:hAnsi="Times New Roman" w:cs="Times New Roman"/>
          <w:sz w:val="24"/>
          <w:szCs w:val="24"/>
        </w:rPr>
        <w:t xml:space="preserve"> and July 7, 1992</w:t>
      </w:r>
      <w:r w:rsidR="00195847" w:rsidRPr="004522FD">
        <w:rPr>
          <w:rFonts w:ascii="Times New Roman" w:hAnsi="Times New Roman" w:cs="Times New Roman"/>
          <w:sz w:val="24"/>
          <w:szCs w:val="24"/>
        </w:rPr>
        <w:t>,</w:t>
      </w:r>
      <w:r w:rsidRPr="004522FD">
        <w:rPr>
          <w:rFonts w:ascii="Times New Roman" w:hAnsi="Times New Roman" w:cs="Times New Roman"/>
          <w:sz w:val="24"/>
          <w:szCs w:val="24"/>
        </w:rPr>
        <w:t xml:space="preserve"> on file in the Sculpture and Decorative Arts Department, J. Paul Getty Museum. </w:t>
      </w:r>
      <w:r w:rsidR="00A31F80" w:rsidRPr="004522FD">
        <w:rPr>
          <w:rFonts w:ascii="Times New Roman" w:hAnsi="Times New Roman" w:cs="Times New Roman"/>
          <w:sz w:val="24"/>
          <w:szCs w:val="24"/>
        </w:rPr>
        <w:t xml:space="preserve">See also </w:t>
      </w:r>
      <w:r w:rsidRPr="004522FD">
        <w:rPr>
          <w:rFonts w:ascii="Times New Roman" w:hAnsi="Times New Roman" w:cs="Times New Roman"/>
          <w:sz w:val="24"/>
          <w:szCs w:val="24"/>
        </w:rPr>
        <w:t>{{</w:t>
      </w:r>
      <w:r w:rsidRPr="004522FD">
        <w:rPr>
          <w:rStyle w:val="name"/>
          <w:rFonts w:ascii="Times New Roman" w:hAnsi="Times New Roman" w:cs="Times New Roman"/>
          <w:sz w:val="24"/>
          <w:szCs w:val="24"/>
          <w:bdr w:val="none" w:sz="0" w:space="0" w:color="auto" w:frame="1"/>
          <w:shd w:val="clear" w:color="auto" w:fill="FFFFFF"/>
        </w:rPr>
        <w:t xml:space="preserve">Wolvesperges 2001}}, </w:t>
      </w:r>
      <w:r w:rsidRPr="004522FD">
        <w:rPr>
          <w:rFonts w:ascii="Times New Roman" w:hAnsi="Times New Roman" w:cs="Times New Roman"/>
          <w:sz w:val="24"/>
          <w:szCs w:val="24"/>
          <w:shd w:val="clear" w:color="auto" w:fill="FFFFFF"/>
        </w:rPr>
        <w:t>72</w:t>
      </w:r>
      <w:r w:rsidR="00A31F80" w:rsidRPr="004522FD">
        <w:rPr>
          <w:rFonts w:ascii="Times New Roman" w:hAnsi="Times New Roman" w:cs="Times New Roman"/>
          <w:sz w:val="24"/>
          <w:szCs w:val="24"/>
          <w:shd w:val="clear" w:color="auto" w:fill="FFFFFF"/>
        </w:rPr>
        <w:t>–</w:t>
      </w:r>
      <w:r w:rsidRPr="004522FD">
        <w:rPr>
          <w:rFonts w:ascii="Times New Roman" w:hAnsi="Times New Roman" w:cs="Times New Roman"/>
          <w:sz w:val="24"/>
          <w:szCs w:val="24"/>
          <w:shd w:val="clear" w:color="auto" w:fill="FFFFFF"/>
        </w:rPr>
        <w:t>73, 78n57.</w:t>
      </w:r>
    </w:p>
  </w:endnote>
  <w:endnote w:id="29">
    <w:p w14:paraId="572EAF8C" w14:textId="74B9C0DA" w:rsidR="008460E4" w:rsidRPr="004522FD" w:rsidRDefault="008460E4" w:rsidP="004522FD">
      <w:pPr>
        <w:pStyle w:val="EndnoteText"/>
        <w:spacing w:line="480" w:lineRule="auto"/>
        <w:rPr>
          <w:rFonts w:ascii="Times New Roman" w:hAnsi="Times New Roman" w:cs="Times New Roman"/>
          <w:sz w:val="24"/>
          <w:szCs w:val="24"/>
        </w:rPr>
      </w:pPr>
      <w:r w:rsidRPr="004522FD">
        <w:rPr>
          <w:rStyle w:val="EndnoteReference"/>
          <w:rFonts w:ascii="Times New Roman" w:hAnsi="Times New Roman" w:cs="Times New Roman"/>
          <w:sz w:val="24"/>
          <w:szCs w:val="24"/>
        </w:rPr>
        <w:endnoteRef/>
      </w:r>
      <w:r w:rsidRPr="004522FD">
        <w:rPr>
          <w:rFonts w:ascii="Times New Roman" w:hAnsi="Times New Roman" w:cs="Times New Roman"/>
          <w:sz w:val="24"/>
          <w:szCs w:val="24"/>
        </w:rPr>
        <w:t xml:space="preserve"> Linda Horvitz Roth, </w:t>
      </w:r>
      <w:r w:rsidR="00690142" w:rsidRPr="00212AD0">
        <w:rPr>
          <w:rFonts w:ascii="Times New Roman" w:hAnsi="Times New Roman" w:cs="Times New Roman"/>
          <w:color w:val="222222"/>
          <w:sz w:val="24"/>
          <w:szCs w:val="24"/>
          <w:shd w:val="clear" w:color="auto" w:fill="FFFFFF"/>
        </w:rPr>
        <w:t xml:space="preserve">email </w:t>
      </w:r>
      <w:r w:rsidR="00212AD0">
        <w:rPr>
          <w:rFonts w:ascii="Times New Roman" w:hAnsi="Times New Roman" w:cs="Times New Roman"/>
          <w:color w:val="222222"/>
          <w:sz w:val="24"/>
          <w:szCs w:val="24"/>
          <w:shd w:val="clear" w:color="auto" w:fill="FFFFFF"/>
        </w:rPr>
        <w:t>message to</w:t>
      </w:r>
      <w:r w:rsidR="00690142" w:rsidRPr="00212AD0">
        <w:rPr>
          <w:rFonts w:ascii="Times New Roman" w:hAnsi="Times New Roman" w:cs="Times New Roman"/>
          <w:color w:val="222222"/>
          <w:sz w:val="24"/>
          <w:szCs w:val="24"/>
          <w:shd w:val="clear" w:color="auto" w:fill="FFFFFF"/>
        </w:rPr>
        <w:t xml:space="preserve"> author, April 12, 2022</w:t>
      </w:r>
      <w:r w:rsidRPr="004522FD">
        <w:rPr>
          <w:rFonts w:ascii="Times New Roman" w:hAnsi="Times New Roman" w:cs="Times New Roman"/>
          <w:sz w:val="24"/>
          <w:szCs w:val="24"/>
        </w:rPr>
        <w:t xml:space="preserve">.  </w:t>
      </w:r>
    </w:p>
  </w:endnote>
  <w:endnote w:id="30">
    <w:p w14:paraId="35116899" w14:textId="16BEC680" w:rsidR="008460E4" w:rsidRPr="004522FD" w:rsidRDefault="008460E4" w:rsidP="004522FD">
      <w:pPr>
        <w:pStyle w:val="EndnoteText"/>
        <w:spacing w:line="480" w:lineRule="auto"/>
        <w:rPr>
          <w:rFonts w:ascii="Times New Roman" w:hAnsi="Times New Roman" w:cs="Times New Roman"/>
          <w:sz w:val="24"/>
          <w:szCs w:val="24"/>
        </w:rPr>
      </w:pPr>
      <w:r w:rsidRPr="004522FD">
        <w:rPr>
          <w:rStyle w:val="EndnoteReference"/>
          <w:rFonts w:ascii="Times New Roman" w:hAnsi="Times New Roman" w:cs="Times New Roman"/>
          <w:sz w:val="24"/>
          <w:szCs w:val="24"/>
        </w:rPr>
        <w:endnoteRef/>
      </w:r>
      <w:r w:rsidRPr="004522FD">
        <w:rPr>
          <w:rFonts w:ascii="Times New Roman" w:hAnsi="Times New Roman" w:cs="Times New Roman"/>
          <w:sz w:val="24"/>
          <w:szCs w:val="24"/>
        </w:rPr>
        <w:t xml:space="preserve"> The pieces bear traces of the duc’s engraved coat of arms</w:t>
      </w:r>
      <w:r w:rsidR="00997D42" w:rsidRPr="004522FD">
        <w:rPr>
          <w:rFonts w:ascii="Times New Roman" w:hAnsi="Times New Roman" w:cs="Times New Roman"/>
          <w:sz w:val="24"/>
          <w:szCs w:val="24"/>
        </w:rPr>
        <w:t>,</w:t>
      </w:r>
      <w:r w:rsidRPr="004522FD">
        <w:rPr>
          <w:rFonts w:ascii="Times New Roman" w:hAnsi="Times New Roman" w:cs="Times New Roman"/>
          <w:sz w:val="24"/>
          <w:szCs w:val="24"/>
        </w:rPr>
        <w:t xml:space="preserve"> and they were listed in his posthumous inventory</w:t>
      </w:r>
      <w:r w:rsidR="00997D42" w:rsidRPr="004522FD">
        <w:rPr>
          <w:rFonts w:ascii="Times New Roman" w:hAnsi="Times New Roman" w:cs="Times New Roman"/>
          <w:sz w:val="24"/>
          <w:szCs w:val="24"/>
        </w:rPr>
        <w:t xml:space="preserve"> as</w:t>
      </w:r>
      <w:r w:rsidRPr="004522FD">
        <w:rPr>
          <w:rFonts w:ascii="Times New Roman" w:hAnsi="Times New Roman" w:cs="Times New Roman"/>
          <w:sz w:val="24"/>
          <w:szCs w:val="24"/>
        </w:rPr>
        <w:t xml:space="preserve"> “two sugar casters, two figures of Moors laden with sugarcanes, of white silver” (</w:t>
      </w:r>
      <w:r w:rsidR="00195847" w:rsidRPr="004522FD">
        <w:rPr>
          <w:rFonts w:ascii="Times New Roman" w:hAnsi="Times New Roman" w:cs="Times New Roman"/>
          <w:sz w:val="24"/>
          <w:szCs w:val="24"/>
        </w:rPr>
        <w:t>“</w:t>
      </w:r>
      <w:r w:rsidRPr="004522FD">
        <w:rPr>
          <w:rFonts w:ascii="Times New Roman" w:hAnsi="Times New Roman" w:cs="Times New Roman"/>
          <w:iCs/>
          <w:sz w:val="24"/>
          <w:szCs w:val="24"/>
        </w:rPr>
        <w:t>deux sucriers, deux figures de Maures chargé de cannes à sucre d’argent blanc</w:t>
      </w:r>
      <w:r w:rsidR="00195847" w:rsidRPr="004522FD">
        <w:rPr>
          <w:rFonts w:ascii="Times New Roman" w:hAnsi="Times New Roman" w:cs="Times New Roman"/>
          <w:iCs/>
          <w:sz w:val="24"/>
          <w:szCs w:val="24"/>
        </w:rPr>
        <w:t>”</w:t>
      </w:r>
      <w:r w:rsidRPr="004522FD">
        <w:rPr>
          <w:rFonts w:ascii="Times New Roman" w:hAnsi="Times New Roman" w:cs="Times New Roman"/>
          <w:sz w:val="24"/>
          <w:szCs w:val="24"/>
        </w:rPr>
        <w:t>). Paris, Archives nationales de France, Minutier central, XCII, 504</w:t>
      </w:r>
      <w:r w:rsidR="00500720" w:rsidRPr="004522FD">
        <w:rPr>
          <w:rFonts w:ascii="Times New Roman" w:hAnsi="Times New Roman" w:cs="Times New Roman"/>
          <w:sz w:val="24"/>
          <w:szCs w:val="24"/>
        </w:rPr>
        <w:t>, February 17, 1740,</w:t>
      </w:r>
      <w:r w:rsidRPr="004522FD">
        <w:rPr>
          <w:rFonts w:ascii="Times New Roman" w:hAnsi="Times New Roman" w:cs="Times New Roman"/>
          <w:sz w:val="24"/>
          <w:szCs w:val="24"/>
        </w:rPr>
        <w:t xml:space="preserve"> as transcribed by {{</w:t>
      </w:r>
      <w:proofErr w:type="spellStart"/>
      <w:r w:rsidRPr="004522FD">
        <w:rPr>
          <w:rFonts w:ascii="Times New Roman" w:hAnsi="Times New Roman" w:cs="Times New Roman"/>
          <w:sz w:val="24"/>
          <w:szCs w:val="24"/>
        </w:rPr>
        <w:t>Mabille</w:t>
      </w:r>
      <w:proofErr w:type="spellEnd"/>
      <w:r w:rsidRPr="004522FD">
        <w:rPr>
          <w:rFonts w:ascii="Times New Roman" w:hAnsi="Times New Roman" w:cs="Times New Roman"/>
          <w:sz w:val="24"/>
          <w:szCs w:val="24"/>
        </w:rPr>
        <w:t xml:space="preserve"> 1995}}, 164, no. 61. Musée du Louvre</w:t>
      </w:r>
      <w:r w:rsidR="007B00FD" w:rsidRPr="004522FD">
        <w:rPr>
          <w:rFonts w:ascii="Times New Roman" w:hAnsi="Times New Roman" w:cs="Times New Roman"/>
          <w:sz w:val="24"/>
          <w:szCs w:val="24"/>
        </w:rPr>
        <w:t>,</w:t>
      </w:r>
      <w:r w:rsidR="00967389" w:rsidRPr="004522FD">
        <w:rPr>
          <w:rFonts w:ascii="Times New Roman" w:hAnsi="Times New Roman" w:cs="Times New Roman"/>
          <w:sz w:val="24"/>
          <w:szCs w:val="24"/>
        </w:rPr>
        <w:t xml:space="preserve"> Paris,</w:t>
      </w:r>
      <w:r w:rsidRPr="004522FD">
        <w:rPr>
          <w:rFonts w:ascii="Times New Roman" w:hAnsi="Times New Roman" w:cs="Times New Roman"/>
          <w:sz w:val="24"/>
          <w:szCs w:val="24"/>
        </w:rPr>
        <w:t xml:space="preserve"> inv. OA 11749</w:t>
      </w:r>
      <w:r w:rsidR="00997D42" w:rsidRPr="004522FD">
        <w:rPr>
          <w:rFonts w:ascii="Times New Roman" w:hAnsi="Times New Roman" w:cs="Times New Roman"/>
          <w:sz w:val="24"/>
          <w:szCs w:val="24"/>
        </w:rPr>
        <w:t>–</w:t>
      </w:r>
      <w:r w:rsidRPr="004522FD">
        <w:rPr>
          <w:rFonts w:ascii="Times New Roman" w:hAnsi="Times New Roman" w:cs="Times New Roman"/>
          <w:sz w:val="24"/>
          <w:szCs w:val="24"/>
        </w:rPr>
        <w:t>11750</w:t>
      </w:r>
      <w:r w:rsidR="00997D42" w:rsidRPr="004522FD">
        <w:rPr>
          <w:rFonts w:ascii="Times New Roman" w:hAnsi="Times New Roman" w:cs="Times New Roman"/>
          <w:sz w:val="24"/>
          <w:szCs w:val="24"/>
        </w:rPr>
        <w:t xml:space="preserve">, </w:t>
      </w:r>
      <w:r w:rsidR="00967389" w:rsidRPr="004522FD">
        <w:rPr>
          <w:rFonts w:ascii="Times New Roman" w:hAnsi="Times New Roman" w:cs="Times New Roman"/>
          <w:sz w:val="24"/>
          <w:szCs w:val="24"/>
        </w:rPr>
        <w:t xml:space="preserve">see </w:t>
      </w:r>
      <w:hyperlink w:anchor="_top" w:history="1">
        <w:r w:rsidR="00967389" w:rsidRPr="00212AD0">
          <w:rPr>
            <w:rStyle w:val="Hyperlink"/>
            <w:rFonts w:ascii="Times New Roman" w:hAnsi="Times New Roman" w:cs="Times New Roman"/>
            <w:b/>
            <w:bCs/>
            <w:sz w:val="24"/>
            <w:szCs w:val="24"/>
          </w:rPr>
          <w:t>note 25</w:t>
        </w:r>
      </w:hyperlink>
      <w:r w:rsidR="00967389" w:rsidRPr="004522FD">
        <w:rPr>
          <w:rFonts w:ascii="Times New Roman" w:hAnsi="Times New Roman" w:cs="Times New Roman"/>
          <w:sz w:val="24"/>
          <w:szCs w:val="24"/>
        </w:rPr>
        <w:t xml:space="preserve"> above.</w:t>
      </w:r>
      <w:r w:rsidRPr="004522FD">
        <w:rPr>
          <w:rFonts w:ascii="Times New Roman" w:hAnsi="Times New Roman" w:cs="Times New Roman"/>
          <w:sz w:val="24"/>
          <w:szCs w:val="24"/>
        </w:rPr>
        <w:t xml:space="preserve"> Apparently, a few more pairs entirely </w:t>
      </w:r>
      <w:r w:rsidR="00997D42" w:rsidRPr="004522FD">
        <w:rPr>
          <w:rFonts w:ascii="Times New Roman" w:hAnsi="Times New Roman" w:cs="Times New Roman"/>
          <w:sz w:val="24"/>
          <w:szCs w:val="24"/>
        </w:rPr>
        <w:t xml:space="preserve">of </w:t>
      </w:r>
      <w:r w:rsidRPr="004522FD">
        <w:rPr>
          <w:rFonts w:ascii="Times New Roman" w:hAnsi="Times New Roman" w:cs="Times New Roman"/>
          <w:sz w:val="24"/>
          <w:szCs w:val="24"/>
        </w:rPr>
        <w:t xml:space="preserve">silver are known through period inventories, yet their precise appearance can only be conjectured. And another pair with small children belonged to </w:t>
      </w:r>
      <w:r w:rsidR="00997D42" w:rsidRPr="004522FD">
        <w:rPr>
          <w:rFonts w:ascii="Times New Roman" w:hAnsi="Times New Roman" w:cs="Times New Roman"/>
          <w:sz w:val="24"/>
          <w:szCs w:val="24"/>
        </w:rPr>
        <w:t>M</w:t>
      </w:r>
      <w:r w:rsidRPr="004522FD">
        <w:rPr>
          <w:rFonts w:ascii="Times New Roman" w:hAnsi="Times New Roman" w:cs="Times New Roman"/>
          <w:sz w:val="24"/>
          <w:szCs w:val="24"/>
        </w:rPr>
        <w:t xml:space="preserve">adame de Beringhen, then the marquis de Vassé. </w:t>
      </w:r>
      <w:r w:rsidR="00997D42" w:rsidRPr="004522FD">
        <w:rPr>
          <w:rFonts w:ascii="Times New Roman" w:hAnsi="Times New Roman" w:cs="Times New Roman"/>
          <w:sz w:val="24"/>
          <w:szCs w:val="24"/>
        </w:rPr>
        <w:t xml:space="preserve">See </w:t>
      </w:r>
      <w:r w:rsidRPr="004522FD">
        <w:rPr>
          <w:rFonts w:ascii="Times New Roman" w:hAnsi="Times New Roman" w:cs="Times New Roman"/>
          <w:sz w:val="24"/>
          <w:szCs w:val="24"/>
        </w:rPr>
        <w:t>{{</w:t>
      </w:r>
      <w:r w:rsidRPr="004522FD">
        <w:rPr>
          <w:rStyle w:val="name"/>
          <w:rFonts w:ascii="Times New Roman" w:hAnsi="Times New Roman" w:cs="Times New Roman"/>
          <w:sz w:val="24"/>
          <w:szCs w:val="24"/>
          <w:bdr w:val="none" w:sz="0" w:space="0" w:color="auto" w:frame="1"/>
          <w:shd w:val="clear" w:color="auto" w:fill="FFFFFF"/>
        </w:rPr>
        <w:t xml:space="preserve">Wolvesperges 2001}}, </w:t>
      </w:r>
      <w:r w:rsidRPr="004522FD">
        <w:rPr>
          <w:rFonts w:ascii="Times New Roman" w:hAnsi="Times New Roman" w:cs="Times New Roman"/>
          <w:sz w:val="24"/>
          <w:szCs w:val="24"/>
          <w:shd w:val="clear" w:color="auto" w:fill="FFFFFF"/>
        </w:rPr>
        <w:t>73, 78n60. Hélène Cavali</w:t>
      </w:r>
      <w:r w:rsidR="007E40F1" w:rsidRPr="004522FD">
        <w:rPr>
          <w:rFonts w:ascii="Times New Roman" w:hAnsi="Times New Roman" w:cs="Times New Roman"/>
          <w:sz w:val="24"/>
          <w:szCs w:val="24"/>
          <w:shd w:val="clear" w:color="auto" w:fill="FFFFFF"/>
        </w:rPr>
        <w:t>é</w:t>
      </w:r>
      <w:r w:rsidRPr="004522FD">
        <w:rPr>
          <w:rFonts w:ascii="Times New Roman" w:hAnsi="Times New Roman" w:cs="Times New Roman"/>
          <w:sz w:val="24"/>
          <w:szCs w:val="24"/>
          <w:shd w:val="clear" w:color="auto" w:fill="FFFFFF"/>
        </w:rPr>
        <w:t xml:space="preserve"> found documentary evidence that the goldsmith Jacques III Roëttiers made a pair of lidded sugar bowls on stands in gold for Louis XV in 1757</w:t>
      </w:r>
      <w:r w:rsidR="00997D42" w:rsidRPr="004522FD">
        <w:rPr>
          <w:rFonts w:ascii="Times New Roman" w:hAnsi="Times New Roman" w:cs="Times New Roman"/>
          <w:sz w:val="24"/>
          <w:szCs w:val="24"/>
          <w:shd w:val="clear" w:color="auto" w:fill="FFFFFF"/>
        </w:rPr>
        <w:t>–</w:t>
      </w:r>
      <w:r w:rsidRPr="004522FD">
        <w:rPr>
          <w:rFonts w:ascii="Times New Roman" w:hAnsi="Times New Roman" w:cs="Times New Roman"/>
          <w:sz w:val="24"/>
          <w:szCs w:val="24"/>
          <w:shd w:val="clear" w:color="auto" w:fill="FFFFFF"/>
        </w:rPr>
        <w:t>64. They bore low</w:t>
      </w:r>
      <w:r w:rsidR="00997D42" w:rsidRPr="004522FD">
        <w:rPr>
          <w:rFonts w:ascii="Times New Roman" w:hAnsi="Times New Roman" w:cs="Times New Roman"/>
          <w:sz w:val="24"/>
          <w:szCs w:val="24"/>
          <w:shd w:val="clear" w:color="auto" w:fill="FFFFFF"/>
        </w:rPr>
        <w:t>-</w:t>
      </w:r>
      <w:r w:rsidRPr="004522FD">
        <w:rPr>
          <w:rFonts w:ascii="Times New Roman" w:hAnsi="Times New Roman" w:cs="Times New Roman"/>
          <w:sz w:val="24"/>
          <w:szCs w:val="24"/>
          <w:shd w:val="clear" w:color="auto" w:fill="FFFFFF"/>
        </w:rPr>
        <w:t xml:space="preserve">relief panels depicting laborers harvesting sugarcane. </w:t>
      </w:r>
      <w:r w:rsidR="00997D42" w:rsidRPr="004522FD">
        <w:rPr>
          <w:rFonts w:ascii="Times New Roman" w:hAnsi="Times New Roman" w:cs="Times New Roman"/>
          <w:sz w:val="24"/>
          <w:szCs w:val="24"/>
          <w:shd w:val="clear" w:color="auto" w:fill="FFFFFF"/>
        </w:rPr>
        <w:t xml:space="preserve">See </w:t>
      </w:r>
      <w:r w:rsidRPr="004522FD">
        <w:rPr>
          <w:rFonts w:ascii="Times New Roman" w:hAnsi="Times New Roman" w:cs="Times New Roman"/>
          <w:sz w:val="24"/>
          <w:szCs w:val="24"/>
          <w:shd w:val="clear" w:color="auto" w:fill="FFFFFF"/>
        </w:rPr>
        <w:t>{{Cavalié 2011}, vol. 3, 726</w:t>
      </w:r>
      <w:r w:rsidR="00997D42" w:rsidRPr="004522FD">
        <w:rPr>
          <w:rFonts w:ascii="Times New Roman" w:hAnsi="Times New Roman" w:cs="Times New Roman"/>
          <w:sz w:val="24"/>
          <w:szCs w:val="24"/>
          <w:shd w:val="clear" w:color="auto" w:fill="FFFFFF"/>
        </w:rPr>
        <w:t>–</w:t>
      </w:r>
      <w:r w:rsidRPr="004522FD">
        <w:rPr>
          <w:rFonts w:ascii="Times New Roman" w:hAnsi="Times New Roman" w:cs="Times New Roman"/>
          <w:sz w:val="24"/>
          <w:szCs w:val="24"/>
          <w:shd w:val="clear" w:color="auto" w:fill="FFFFFF"/>
        </w:rPr>
        <w:t>29, no. 123</w:t>
      </w:r>
      <w:r w:rsidR="00997D42" w:rsidRPr="004522FD">
        <w:rPr>
          <w:rFonts w:ascii="Times New Roman" w:hAnsi="Times New Roman" w:cs="Times New Roman"/>
          <w:sz w:val="24"/>
          <w:szCs w:val="24"/>
          <w:shd w:val="clear" w:color="auto" w:fill="FFFFFF"/>
        </w:rPr>
        <w:t>,</w:t>
      </w:r>
      <w:r w:rsidR="007B00FD" w:rsidRPr="004522FD">
        <w:rPr>
          <w:rFonts w:ascii="Times New Roman" w:hAnsi="Times New Roman" w:cs="Times New Roman"/>
          <w:sz w:val="24"/>
          <w:szCs w:val="24"/>
          <w:shd w:val="clear" w:color="auto" w:fill="FFFFFF"/>
        </w:rPr>
        <w:t xml:space="preserve"> </w:t>
      </w:r>
      <w:r w:rsidR="00282463" w:rsidRPr="004522FD">
        <w:rPr>
          <w:rFonts w:ascii="Times New Roman" w:hAnsi="Times New Roman" w:cs="Times New Roman"/>
          <w:sz w:val="24"/>
          <w:szCs w:val="24"/>
          <w:shd w:val="clear" w:color="auto" w:fill="FFFFFF"/>
        </w:rPr>
        <w:t>“1757</w:t>
      </w:r>
      <w:r w:rsidR="00997D42" w:rsidRPr="004522FD">
        <w:rPr>
          <w:rFonts w:ascii="Times New Roman" w:hAnsi="Times New Roman" w:cs="Times New Roman"/>
          <w:sz w:val="24"/>
          <w:szCs w:val="24"/>
          <w:shd w:val="clear" w:color="auto" w:fill="FFFFFF"/>
        </w:rPr>
        <w:t>–</w:t>
      </w:r>
      <w:r w:rsidR="00282463" w:rsidRPr="004522FD">
        <w:rPr>
          <w:rFonts w:ascii="Times New Roman" w:hAnsi="Times New Roman" w:cs="Times New Roman"/>
          <w:sz w:val="24"/>
          <w:szCs w:val="24"/>
          <w:shd w:val="clear" w:color="auto" w:fill="FFFFFF"/>
        </w:rPr>
        <w:t>1764, deux sucriers d’or de Louis XV.”</w:t>
      </w:r>
    </w:p>
  </w:endnote>
  <w:endnote w:id="31">
    <w:p w14:paraId="77E68E25" w14:textId="6367BE9F" w:rsidR="008460E4" w:rsidRPr="004522FD" w:rsidRDefault="008460E4" w:rsidP="004522FD">
      <w:pPr>
        <w:pStyle w:val="EndnoteText"/>
        <w:spacing w:line="480" w:lineRule="auto"/>
        <w:rPr>
          <w:rFonts w:ascii="Times New Roman" w:hAnsi="Times New Roman" w:cs="Times New Roman"/>
          <w:sz w:val="24"/>
          <w:szCs w:val="24"/>
        </w:rPr>
      </w:pPr>
      <w:r w:rsidRPr="004522FD">
        <w:rPr>
          <w:rStyle w:val="EndnoteReference"/>
          <w:rFonts w:ascii="Times New Roman" w:hAnsi="Times New Roman" w:cs="Times New Roman"/>
          <w:sz w:val="24"/>
          <w:szCs w:val="24"/>
        </w:rPr>
        <w:endnoteRef/>
      </w:r>
      <w:r w:rsidRPr="004522FD">
        <w:rPr>
          <w:rFonts w:ascii="Times New Roman" w:hAnsi="Times New Roman" w:cs="Times New Roman"/>
          <w:sz w:val="24"/>
          <w:szCs w:val="24"/>
        </w:rPr>
        <w:t xml:space="preserve"> {{</w:t>
      </w:r>
      <w:r w:rsidR="00967389" w:rsidRPr="004522FD">
        <w:rPr>
          <w:rFonts w:ascii="Times New Roman" w:hAnsi="Times New Roman" w:cs="Times New Roman"/>
          <w:sz w:val="24"/>
          <w:szCs w:val="24"/>
        </w:rPr>
        <w:t xml:space="preserve">Durand, Bimbenet-Privat, and </w:t>
      </w:r>
      <w:proofErr w:type="spellStart"/>
      <w:r w:rsidR="00967389" w:rsidRPr="004522FD">
        <w:rPr>
          <w:rFonts w:ascii="Times New Roman" w:hAnsi="Times New Roman" w:cs="Times New Roman"/>
          <w:sz w:val="24"/>
          <w:szCs w:val="24"/>
        </w:rPr>
        <w:t>Dassas</w:t>
      </w:r>
      <w:proofErr w:type="spellEnd"/>
      <w:r w:rsidR="00967389" w:rsidRPr="004522FD" w:rsidDel="00BE10F0">
        <w:rPr>
          <w:rFonts w:ascii="Times New Roman" w:hAnsi="Times New Roman" w:cs="Times New Roman"/>
          <w:sz w:val="24"/>
          <w:szCs w:val="24"/>
        </w:rPr>
        <w:t xml:space="preserve"> </w:t>
      </w:r>
      <w:r w:rsidRPr="004522FD">
        <w:rPr>
          <w:rFonts w:ascii="Times New Roman" w:hAnsi="Times New Roman" w:cs="Times New Roman"/>
          <w:sz w:val="24"/>
          <w:szCs w:val="24"/>
        </w:rPr>
        <w:t xml:space="preserve">2014}}, </w:t>
      </w:r>
      <w:r w:rsidRPr="004522FD">
        <w:rPr>
          <w:rFonts w:ascii="Times New Roman" w:eastAsia="Times New Roman" w:hAnsi="Times New Roman" w:cs="Times New Roman"/>
          <w:sz w:val="24"/>
          <w:szCs w:val="24"/>
        </w:rPr>
        <w:t>334</w:t>
      </w:r>
      <w:r w:rsidR="003018E6" w:rsidRPr="004522FD">
        <w:rPr>
          <w:rFonts w:ascii="Times New Roman" w:eastAsia="Times New Roman" w:hAnsi="Times New Roman" w:cs="Times New Roman"/>
          <w:sz w:val="24"/>
          <w:szCs w:val="24"/>
        </w:rPr>
        <w:t>–</w:t>
      </w:r>
      <w:r w:rsidRPr="004522FD">
        <w:rPr>
          <w:rFonts w:ascii="Times New Roman" w:eastAsia="Times New Roman" w:hAnsi="Times New Roman" w:cs="Times New Roman"/>
          <w:sz w:val="24"/>
          <w:szCs w:val="24"/>
        </w:rPr>
        <w:t xml:space="preserve">35, no. 129. On the </w:t>
      </w:r>
      <w:r w:rsidRPr="004522FD">
        <w:rPr>
          <w:rFonts w:ascii="Times New Roman" w:eastAsia="Times New Roman" w:hAnsi="Times New Roman" w:cs="Times New Roman"/>
          <w:i/>
          <w:sz w:val="24"/>
          <w:szCs w:val="24"/>
        </w:rPr>
        <w:t>Compagnie d’Occident</w:t>
      </w:r>
      <w:r w:rsidRPr="004522FD">
        <w:rPr>
          <w:rFonts w:ascii="Times New Roman" w:eastAsia="Times New Roman" w:hAnsi="Times New Roman" w:cs="Times New Roman"/>
          <w:iCs/>
          <w:sz w:val="24"/>
          <w:szCs w:val="24"/>
        </w:rPr>
        <w:t>,</w:t>
      </w:r>
      <w:r w:rsidRPr="004522FD">
        <w:rPr>
          <w:rFonts w:ascii="Times New Roman" w:eastAsia="Times New Roman" w:hAnsi="Times New Roman" w:cs="Times New Roman"/>
          <w:sz w:val="24"/>
          <w:szCs w:val="24"/>
        </w:rPr>
        <w:t xml:space="preserve"> see {{Harsin 1956}}, especially 21</w:t>
      </w:r>
      <w:r w:rsidR="003018E6" w:rsidRPr="004522FD">
        <w:rPr>
          <w:rFonts w:ascii="Times New Roman" w:eastAsia="Times New Roman" w:hAnsi="Times New Roman" w:cs="Times New Roman"/>
          <w:sz w:val="24"/>
          <w:szCs w:val="24"/>
        </w:rPr>
        <w:t>–</w:t>
      </w:r>
      <w:r w:rsidRPr="004522FD">
        <w:rPr>
          <w:rFonts w:ascii="Times New Roman" w:eastAsia="Times New Roman" w:hAnsi="Times New Roman" w:cs="Times New Roman"/>
          <w:sz w:val="24"/>
          <w:szCs w:val="24"/>
        </w:rPr>
        <w:t xml:space="preserve">22. </w:t>
      </w:r>
    </w:p>
  </w:endnote>
  <w:endnote w:id="32">
    <w:p w14:paraId="62E8161A" w14:textId="4E6EAB66" w:rsidR="008460E4" w:rsidRPr="004522FD" w:rsidRDefault="008460E4" w:rsidP="004522FD">
      <w:pPr>
        <w:pStyle w:val="EndnoteText"/>
        <w:spacing w:line="480" w:lineRule="auto"/>
        <w:rPr>
          <w:rFonts w:ascii="Times New Roman" w:hAnsi="Times New Roman" w:cs="Times New Roman"/>
          <w:sz w:val="24"/>
          <w:szCs w:val="24"/>
        </w:rPr>
      </w:pPr>
      <w:r w:rsidRPr="004522FD">
        <w:rPr>
          <w:rStyle w:val="EndnoteReference"/>
          <w:rFonts w:ascii="Times New Roman" w:hAnsi="Times New Roman" w:cs="Times New Roman"/>
          <w:sz w:val="24"/>
          <w:szCs w:val="24"/>
        </w:rPr>
        <w:endnoteRef/>
      </w:r>
      <w:r w:rsidRPr="004522FD">
        <w:rPr>
          <w:rFonts w:ascii="Times New Roman" w:hAnsi="Times New Roman" w:cs="Times New Roman"/>
          <w:sz w:val="24"/>
          <w:szCs w:val="24"/>
        </w:rPr>
        <w:t xml:space="preserve"> Gérard Mabille ruled out an attribution for the duc de Bourbon pair to either Nicolas Besnier (who spent much of his time in Beauvais after assuming the codirectorship of the royal tapestry manufactory there in 1734) and Thomas Germain. See {{</w:t>
      </w:r>
      <w:proofErr w:type="spellStart"/>
      <w:r w:rsidRPr="004522FD">
        <w:rPr>
          <w:rFonts w:ascii="Times New Roman" w:hAnsi="Times New Roman" w:cs="Times New Roman"/>
          <w:sz w:val="24"/>
          <w:szCs w:val="24"/>
        </w:rPr>
        <w:t>Mabille</w:t>
      </w:r>
      <w:proofErr w:type="spellEnd"/>
      <w:r w:rsidRPr="004522FD">
        <w:rPr>
          <w:rFonts w:ascii="Times New Roman" w:hAnsi="Times New Roman" w:cs="Times New Roman"/>
          <w:sz w:val="24"/>
          <w:szCs w:val="24"/>
        </w:rPr>
        <w:t xml:space="preserve"> 1995}}, 164, no. 61.</w:t>
      </w:r>
    </w:p>
  </w:endnote>
  <w:endnote w:id="33">
    <w:p w14:paraId="7CA4DC9A" w14:textId="6AE10813" w:rsidR="008460E4" w:rsidRPr="004522FD" w:rsidRDefault="008460E4" w:rsidP="004522FD">
      <w:pPr>
        <w:pStyle w:val="EndnoteText"/>
        <w:spacing w:line="480" w:lineRule="auto"/>
        <w:rPr>
          <w:rFonts w:ascii="Times New Roman" w:hAnsi="Times New Roman" w:cs="Times New Roman"/>
          <w:sz w:val="24"/>
          <w:szCs w:val="24"/>
        </w:rPr>
      </w:pPr>
      <w:r w:rsidRPr="004522FD">
        <w:rPr>
          <w:rStyle w:val="EndnoteReference"/>
          <w:rFonts w:ascii="Times New Roman" w:hAnsi="Times New Roman" w:cs="Times New Roman"/>
          <w:sz w:val="24"/>
          <w:szCs w:val="24"/>
        </w:rPr>
        <w:endnoteRef/>
      </w:r>
      <w:r w:rsidRPr="004522FD">
        <w:rPr>
          <w:rFonts w:ascii="Times New Roman" w:hAnsi="Times New Roman" w:cs="Times New Roman"/>
          <w:sz w:val="24"/>
          <w:szCs w:val="24"/>
        </w:rPr>
        <w:t xml:space="preserve"> “</w:t>
      </w:r>
      <w:r w:rsidRPr="004522FD">
        <w:rPr>
          <w:rFonts w:ascii="Times New Roman" w:hAnsi="Times New Roman" w:cs="Times New Roman"/>
          <w:iCs/>
          <w:sz w:val="24"/>
          <w:szCs w:val="24"/>
        </w:rPr>
        <w:t>Quatre figures chinoises en faux, prisées dix-huit livres pièces.”</w:t>
      </w:r>
      <w:r w:rsidRPr="004522FD">
        <w:rPr>
          <w:rFonts w:ascii="Times New Roman" w:hAnsi="Times New Roman" w:cs="Times New Roman"/>
          <w:sz w:val="24"/>
          <w:szCs w:val="24"/>
        </w:rPr>
        <w:t xml:space="preserve"> Paris, Archives nationales de France, Minutier central, CXXI, </w:t>
      </w:r>
      <w:r w:rsidR="00A96E2A" w:rsidRPr="004522FD">
        <w:rPr>
          <w:rFonts w:ascii="Times New Roman" w:hAnsi="Times New Roman" w:cs="Times New Roman"/>
          <w:sz w:val="24"/>
          <w:szCs w:val="24"/>
        </w:rPr>
        <w:t>345</w:t>
      </w:r>
      <w:r w:rsidR="00500720" w:rsidRPr="004522FD">
        <w:rPr>
          <w:rFonts w:ascii="Times New Roman" w:hAnsi="Times New Roman" w:cs="Times New Roman"/>
          <w:sz w:val="24"/>
          <w:szCs w:val="24"/>
        </w:rPr>
        <w:t xml:space="preserve">, </w:t>
      </w:r>
      <w:r w:rsidR="00A96E2A" w:rsidRPr="004522FD">
        <w:rPr>
          <w:rFonts w:ascii="Times New Roman" w:hAnsi="Times New Roman" w:cs="Times New Roman"/>
          <w:sz w:val="24"/>
          <w:szCs w:val="24"/>
        </w:rPr>
        <w:t>August 18, 1749</w:t>
      </w:r>
      <w:r w:rsidRPr="004522FD">
        <w:rPr>
          <w:rFonts w:ascii="Times New Roman" w:hAnsi="Times New Roman" w:cs="Times New Roman"/>
          <w:sz w:val="24"/>
          <w:szCs w:val="24"/>
        </w:rPr>
        <w:t xml:space="preserve">. </w:t>
      </w:r>
      <w:r w:rsidR="00EB77C3" w:rsidRPr="004522FD">
        <w:rPr>
          <w:rFonts w:ascii="Times New Roman" w:hAnsi="Times New Roman" w:cs="Times New Roman"/>
          <w:sz w:val="24"/>
          <w:szCs w:val="24"/>
        </w:rPr>
        <w:t xml:space="preserve">See </w:t>
      </w:r>
      <w:r w:rsidRPr="004522FD">
        <w:rPr>
          <w:rFonts w:ascii="Times New Roman" w:hAnsi="Times New Roman" w:cs="Times New Roman"/>
          <w:sz w:val="24"/>
          <w:szCs w:val="24"/>
        </w:rPr>
        <w:t>{{</w:t>
      </w:r>
      <w:r w:rsidRPr="004522FD">
        <w:rPr>
          <w:rStyle w:val="name"/>
          <w:rFonts w:ascii="Times New Roman" w:hAnsi="Times New Roman" w:cs="Times New Roman"/>
          <w:sz w:val="24"/>
          <w:szCs w:val="24"/>
          <w:bdr w:val="none" w:sz="0" w:space="0" w:color="auto" w:frame="1"/>
          <w:shd w:val="clear" w:color="auto" w:fill="FFFFFF"/>
        </w:rPr>
        <w:t xml:space="preserve">Wolvesperges 2001}}, </w:t>
      </w:r>
      <w:r w:rsidRPr="004522FD">
        <w:rPr>
          <w:rFonts w:ascii="Times New Roman" w:hAnsi="Times New Roman" w:cs="Times New Roman"/>
          <w:sz w:val="24"/>
          <w:szCs w:val="24"/>
          <w:shd w:val="clear" w:color="auto" w:fill="FFFFFF"/>
        </w:rPr>
        <w:t>68,</w:t>
      </w:r>
      <w:r w:rsidRPr="004522FD">
        <w:rPr>
          <w:rFonts w:ascii="Times New Roman" w:hAnsi="Times New Roman" w:cs="Times New Roman"/>
          <w:color w:val="FF0000"/>
          <w:sz w:val="24"/>
          <w:szCs w:val="24"/>
          <w:shd w:val="clear" w:color="auto" w:fill="FFFFFF"/>
        </w:rPr>
        <w:t xml:space="preserve"> </w:t>
      </w:r>
      <w:r w:rsidRPr="004522FD">
        <w:rPr>
          <w:rFonts w:ascii="Times New Roman" w:hAnsi="Times New Roman" w:cs="Times New Roman"/>
          <w:sz w:val="24"/>
          <w:szCs w:val="24"/>
          <w:shd w:val="clear" w:color="auto" w:fill="FFFFFF"/>
        </w:rPr>
        <w:t>77n11</w:t>
      </w:r>
      <w:r w:rsidR="00D7277A" w:rsidRPr="004522FD">
        <w:rPr>
          <w:rFonts w:ascii="Times New Roman" w:hAnsi="Times New Roman" w:cs="Times New Roman"/>
          <w:sz w:val="24"/>
          <w:szCs w:val="24"/>
          <w:shd w:val="clear" w:color="auto" w:fill="FFFFFF"/>
        </w:rPr>
        <w:t xml:space="preserve"> (where the citation is misnumbered as </w:t>
      </w:r>
      <w:r w:rsidR="00D7277A" w:rsidRPr="004522FD">
        <w:rPr>
          <w:rFonts w:ascii="Times New Roman" w:hAnsi="Times New Roman" w:cs="Times New Roman"/>
          <w:sz w:val="24"/>
          <w:szCs w:val="24"/>
        </w:rPr>
        <w:t>Minutier central, CXXI, 343)</w:t>
      </w:r>
      <w:r w:rsidR="00EB77C3" w:rsidRPr="004522FD">
        <w:rPr>
          <w:rFonts w:ascii="Times New Roman" w:hAnsi="Times New Roman" w:cs="Times New Roman"/>
          <w:sz w:val="24"/>
          <w:szCs w:val="24"/>
        </w:rPr>
        <w:t>,</w:t>
      </w:r>
      <w:r w:rsidR="000B79FB" w:rsidRPr="004522FD">
        <w:rPr>
          <w:rFonts w:ascii="Times New Roman" w:hAnsi="Times New Roman" w:cs="Times New Roman"/>
          <w:sz w:val="24"/>
          <w:szCs w:val="24"/>
          <w:shd w:val="clear" w:color="auto" w:fill="FFFFFF"/>
        </w:rPr>
        <w:t xml:space="preserve"> and {{</w:t>
      </w:r>
      <w:r w:rsidR="000B79FB" w:rsidRPr="004522FD">
        <w:rPr>
          <w:rFonts w:ascii="Times New Roman" w:hAnsi="Times New Roman" w:cs="Times New Roman"/>
          <w:sz w:val="24"/>
          <w:szCs w:val="24"/>
        </w:rPr>
        <w:t>Forray-Carlier 2014b}}, 75n53</w:t>
      </w:r>
      <w:r w:rsidRPr="004522FD">
        <w:rPr>
          <w:rFonts w:ascii="Times New Roman" w:hAnsi="Times New Roman" w:cs="Times New Roman"/>
          <w:sz w:val="24"/>
          <w:szCs w:val="24"/>
          <w:shd w:val="clear" w:color="auto" w:fill="FFFFFF"/>
        </w:rPr>
        <w:t>.</w:t>
      </w:r>
      <w:r w:rsidR="00586739" w:rsidRPr="004522FD">
        <w:rPr>
          <w:rFonts w:ascii="Times New Roman" w:hAnsi="Times New Roman" w:cs="Times New Roman"/>
          <w:sz w:val="24"/>
          <w:szCs w:val="24"/>
          <w:shd w:val="clear" w:color="auto" w:fill="FFFFFF"/>
        </w:rPr>
        <w:t xml:space="preserve"> See also </w:t>
      </w:r>
      <w:r w:rsidR="00CD466E" w:rsidRPr="004522FD">
        <w:rPr>
          <w:rFonts w:ascii="Times New Roman" w:hAnsi="Times New Roman" w:cs="Times New Roman"/>
          <w:sz w:val="24"/>
          <w:szCs w:val="24"/>
          <w:shd w:val="clear" w:color="auto" w:fill="FFFFFF"/>
        </w:rPr>
        <w:t>{{</w:t>
      </w:r>
      <w:r w:rsidR="00282463" w:rsidRPr="004522FD">
        <w:rPr>
          <w:rFonts w:ascii="Times New Roman" w:hAnsi="Times New Roman" w:cs="Times New Roman"/>
          <w:sz w:val="24"/>
          <w:szCs w:val="24"/>
        </w:rPr>
        <w:t>Sonenscher</w:t>
      </w:r>
      <w:r w:rsidR="00CD466E" w:rsidRPr="004522FD">
        <w:rPr>
          <w:rFonts w:ascii="Times New Roman" w:hAnsi="Times New Roman" w:cs="Times New Roman"/>
          <w:sz w:val="24"/>
          <w:szCs w:val="24"/>
        </w:rPr>
        <w:t xml:space="preserve"> 1989}}</w:t>
      </w:r>
      <w:r w:rsidR="00282463" w:rsidRPr="004522FD">
        <w:rPr>
          <w:rFonts w:ascii="Times New Roman" w:hAnsi="Times New Roman" w:cs="Times New Roman"/>
          <w:sz w:val="24"/>
          <w:szCs w:val="24"/>
        </w:rPr>
        <w:t xml:space="preserve">, </w:t>
      </w:r>
      <w:r w:rsidR="00586739" w:rsidRPr="004522FD">
        <w:rPr>
          <w:rFonts w:ascii="Times New Roman" w:hAnsi="Times New Roman" w:cs="Times New Roman"/>
          <w:sz w:val="24"/>
          <w:szCs w:val="24"/>
          <w:shd w:val="clear" w:color="auto" w:fill="FFFFFF"/>
        </w:rPr>
        <w:t>225</w:t>
      </w:r>
      <w:r w:rsidR="00EB77C3" w:rsidRPr="004522FD">
        <w:rPr>
          <w:rFonts w:ascii="Times New Roman" w:hAnsi="Times New Roman" w:cs="Times New Roman"/>
          <w:sz w:val="24"/>
          <w:szCs w:val="24"/>
          <w:shd w:val="clear" w:color="auto" w:fill="FFFFFF"/>
        </w:rPr>
        <w:t>–</w:t>
      </w:r>
      <w:r w:rsidR="00586739" w:rsidRPr="004522FD">
        <w:rPr>
          <w:rFonts w:ascii="Times New Roman" w:hAnsi="Times New Roman" w:cs="Times New Roman"/>
          <w:sz w:val="24"/>
          <w:szCs w:val="24"/>
          <w:shd w:val="clear" w:color="auto" w:fill="FFFFFF"/>
        </w:rPr>
        <w:t>27, especially 226n48.</w:t>
      </w:r>
    </w:p>
  </w:endnote>
  <w:endnote w:id="34">
    <w:p w14:paraId="5BAFF522" w14:textId="4A2BB123" w:rsidR="008460E4" w:rsidRPr="004522FD" w:rsidRDefault="008460E4" w:rsidP="004522FD">
      <w:pPr>
        <w:pStyle w:val="EndnoteText"/>
        <w:spacing w:line="480" w:lineRule="auto"/>
        <w:rPr>
          <w:rFonts w:ascii="Times New Roman" w:hAnsi="Times New Roman" w:cs="Times New Roman"/>
          <w:sz w:val="24"/>
          <w:szCs w:val="24"/>
        </w:rPr>
      </w:pPr>
      <w:r w:rsidRPr="004522FD">
        <w:rPr>
          <w:rStyle w:val="EndnoteReference"/>
          <w:rFonts w:ascii="Times New Roman" w:hAnsi="Times New Roman" w:cs="Times New Roman"/>
          <w:sz w:val="24"/>
          <w:szCs w:val="24"/>
        </w:rPr>
        <w:endnoteRef/>
      </w:r>
      <w:r w:rsidRPr="004522FD">
        <w:rPr>
          <w:rFonts w:ascii="Times New Roman" w:hAnsi="Times New Roman" w:cs="Times New Roman"/>
          <w:sz w:val="24"/>
          <w:szCs w:val="24"/>
        </w:rPr>
        <w:t xml:space="preserve"> The sugar casters are d</w:t>
      </w:r>
      <w:r w:rsidRPr="004522FD">
        <w:rPr>
          <w:rFonts w:ascii="Times New Roman" w:eastAsia="Times New Roman" w:hAnsi="Times New Roman" w:cs="Times New Roman"/>
          <w:sz w:val="24"/>
          <w:szCs w:val="24"/>
        </w:rPr>
        <w:t>escribed in his posthumous inventory as "two China figures of copper painted by Martin, each carrying silver bundles of wheat, 60 livres." Paris, Archives nationales de France, Minutier central, LXXXVIII, 597,</w:t>
      </w:r>
      <w:r w:rsidRPr="004522FD">
        <w:rPr>
          <w:rFonts w:ascii="Times New Roman" w:hAnsi="Times New Roman" w:cs="Times New Roman"/>
          <w:sz w:val="24"/>
          <w:szCs w:val="24"/>
        </w:rPr>
        <w:t xml:space="preserve"> December 20, 1745</w:t>
      </w:r>
      <w:r w:rsidRPr="004522FD">
        <w:rPr>
          <w:rFonts w:ascii="Times New Roman" w:eastAsia="Times New Roman" w:hAnsi="Times New Roman" w:cs="Times New Roman"/>
          <w:sz w:val="24"/>
          <w:szCs w:val="24"/>
        </w:rPr>
        <w:t xml:space="preserve">. See </w:t>
      </w:r>
      <w:hyperlink w:anchor="_top" w:history="1">
        <w:r w:rsidRPr="002552CE">
          <w:rPr>
            <w:rStyle w:val="Hyperlink"/>
            <w:rFonts w:ascii="Times New Roman" w:eastAsia="Times New Roman" w:hAnsi="Times New Roman" w:cs="Times New Roman"/>
            <w:b/>
            <w:bCs/>
            <w:sz w:val="24"/>
            <w:szCs w:val="24"/>
          </w:rPr>
          <w:t xml:space="preserve">note </w:t>
        </w:r>
        <w:r w:rsidR="00EE278F" w:rsidRPr="002552CE">
          <w:rPr>
            <w:rStyle w:val="Hyperlink"/>
            <w:rFonts w:ascii="Times New Roman" w:hAnsi="Times New Roman" w:cs="Times New Roman"/>
            <w:b/>
            <w:bCs/>
            <w:sz w:val="24"/>
            <w:szCs w:val="24"/>
          </w:rPr>
          <w:t>12</w:t>
        </w:r>
      </w:hyperlink>
      <w:r w:rsidRPr="004522FD">
        <w:rPr>
          <w:rFonts w:ascii="Times New Roman" w:eastAsia="Times New Roman" w:hAnsi="Times New Roman" w:cs="Times New Roman"/>
          <w:sz w:val="24"/>
          <w:szCs w:val="24"/>
        </w:rPr>
        <w:t xml:space="preserve"> above. </w:t>
      </w:r>
    </w:p>
  </w:endnote>
  <w:endnote w:id="35">
    <w:p w14:paraId="085BF67E" w14:textId="6FACFB1D" w:rsidR="002D2D9C" w:rsidRPr="004522FD" w:rsidRDefault="002D2D9C" w:rsidP="004522FD">
      <w:pPr>
        <w:pStyle w:val="EndnoteText"/>
        <w:spacing w:line="480" w:lineRule="auto"/>
        <w:rPr>
          <w:rFonts w:ascii="Times New Roman" w:hAnsi="Times New Roman" w:cs="Times New Roman"/>
          <w:sz w:val="24"/>
          <w:szCs w:val="24"/>
        </w:rPr>
      </w:pPr>
      <w:r w:rsidRPr="004522FD">
        <w:rPr>
          <w:rStyle w:val="EndnoteReference"/>
          <w:rFonts w:ascii="Times New Roman" w:hAnsi="Times New Roman" w:cs="Times New Roman"/>
          <w:sz w:val="24"/>
          <w:szCs w:val="24"/>
        </w:rPr>
        <w:endnoteRef/>
      </w:r>
      <w:r w:rsidRPr="004522FD">
        <w:rPr>
          <w:rFonts w:ascii="Times New Roman" w:hAnsi="Times New Roman" w:cs="Times New Roman"/>
          <w:sz w:val="24"/>
          <w:szCs w:val="24"/>
        </w:rPr>
        <w:t xml:space="preserve"> Possibly the figures described in the </w:t>
      </w:r>
      <w:r w:rsidR="001C3290" w:rsidRPr="004522FD">
        <w:rPr>
          <w:rFonts w:ascii="Times New Roman" w:hAnsi="Times New Roman" w:cs="Times New Roman"/>
          <w:sz w:val="24"/>
          <w:szCs w:val="24"/>
        </w:rPr>
        <w:t xml:space="preserve">August 25, </w:t>
      </w:r>
      <w:r w:rsidRPr="004522FD">
        <w:rPr>
          <w:rFonts w:ascii="Times New Roman" w:hAnsi="Times New Roman" w:cs="Times New Roman"/>
          <w:sz w:val="24"/>
          <w:szCs w:val="24"/>
        </w:rPr>
        <w:t>1781</w:t>
      </w:r>
      <w:r w:rsidR="00EB77C3" w:rsidRPr="004522FD">
        <w:rPr>
          <w:rFonts w:ascii="Times New Roman" w:hAnsi="Times New Roman" w:cs="Times New Roman"/>
          <w:sz w:val="24"/>
          <w:szCs w:val="24"/>
        </w:rPr>
        <w:t>,</w:t>
      </w:r>
      <w:r w:rsidRPr="004522FD">
        <w:rPr>
          <w:rFonts w:ascii="Times New Roman" w:hAnsi="Times New Roman" w:cs="Times New Roman"/>
          <w:sz w:val="24"/>
          <w:szCs w:val="24"/>
        </w:rPr>
        <w:t xml:space="preserve"> inventory of the </w:t>
      </w:r>
      <w:r w:rsidR="00EB77C3" w:rsidRPr="004522FD">
        <w:rPr>
          <w:rFonts w:ascii="Times New Roman" w:hAnsi="Times New Roman" w:cs="Times New Roman"/>
          <w:sz w:val="24"/>
          <w:szCs w:val="24"/>
        </w:rPr>
        <w:t>C</w:t>
      </w:r>
      <w:r w:rsidRPr="004522FD">
        <w:rPr>
          <w:rFonts w:ascii="Times New Roman" w:hAnsi="Times New Roman" w:cs="Times New Roman"/>
          <w:sz w:val="24"/>
          <w:szCs w:val="24"/>
        </w:rPr>
        <w:t xml:space="preserve">hâteau d’Anet as </w:t>
      </w:r>
      <w:r w:rsidR="00903141" w:rsidRPr="004522FD">
        <w:rPr>
          <w:rFonts w:ascii="Times New Roman" w:hAnsi="Times New Roman" w:cs="Times New Roman"/>
          <w:sz w:val="24"/>
          <w:szCs w:val="24"/>
        </w:rPr>
        <w:t>“</w:t>
      </w:r>
      <w:r w:rsidR="001C3290" w:rsidRPr="004522FD">
        <w:rPr>
          <w:rFonts w:ascii="Times New Roman" w:hAnsi="Times New Roman" w:cs="Times New Roman"/>
          <w:sz w:val="24"/>
          <w:szCs w:val="24"/>
        </w:rPr>
        <w:t>Cuivre argenté et doré</w:t>
      </w:r>
      <w:r w:rsidR="00761409" w:rsidRPr="004522FD">
        <w:rPr>
          <w:rFonts w:ascii="Times New Roman" w:hAnsi="Times New Roman" w:cs="Times New Roman"/>
          <w:sz w:val="24"/>
          <w:szCs w:val="24"/>
        </w:rPr>
        <w:t xml:space="preserve"> </w:t>
      </w:r>
      <w:r w:rsidR="001C3290" w:rsidRPr="004522FD">
        <w:rPr>
          <w:rFonts w:ascii="Times New Roman" w:hAnsi="Times New Roman" w:cs="Times New Roman"/>
          <w:sz w:val="24"/>
          <w:szCs w:val="24"/>
        </w:rPr>
        <w:t>…</w:t>
      </w:r>
      <w:r w:rsidR="00761409" w:rsidRPr="004522FD">
        <w:rPr>
          <w:rFonts w:ascii="Times New Roman" w:hAnsi="Times New Roman" w:cs="Times New Roman"/>
          <w:sz w:val="24"/>
          <w:szCs w:val="24"/>
        </w:rPr>
        <w:t xml:space="preserve"> </w:t>
      </w:r>
      <w:r w:rsidR="001C3290" w:rsidRPr="004522FD">
        <w:rPr>
          <w:rFonts w:ascii="Times New Roman" w:hAnsi="Times New Roman" w:cs="Times New Roman"/>
          <w:sz w:val="24"/>
          <w:szCs w:val="24"/>
        </w:rPr>
        <w:t>2 Chinois en cuivre doré ayant une gerbe en argent sur le dos</w:t>
      </w:r>
      <w:r w:rsidR="00903141" w:rsidRPr="004522FD">
        <w:rPr>
          <w:rFonts w:ascii="Times New Roman" w:hAnsi="Times New Roman" w:cs="Times New Roman"/>
          <w:sz w:val="24"/>
          <w:szCs w:val="24"/>
        </w:rPr>
        <w:t>”</w:t>
      </w:r>
      <w:r w:rsidR="00761409" w:rsidRPr="004522FD">
        <w:rPr>
          <w:rFonts w:ascii="Times New Roman" w:hAnsi="Times New Roman" w:cs="Times New Roman"/>
          <w:sz w:val="24"/>
          <w:szCs w:val="24"/>
        </w:rPr>
        <w:t xml:space="preserve"> (“Silvered and gilded copper … 2 Chinese in gilded-copper having a silver sheaf on the back” author’s translation</w:t>
      </w:r>
      <w:r w:rsidR="00195847" w:rsidRPr="004522FD">
        <w:rPr>
          <w:rFonts w:ascii="Times New Roman" w:hAnsi="Times New Roman" w:cs="Times New Roman"/>
          <w:sz w:val="24"/>
          <w:szCs w:val="24"/>
        </w:rPr>
        <w:t>)</w:t>
      </w:r>
      <w:r w:rsidR="00903141" w:rsidRPr="004522FD">
        <w:rPr>
          <w:rFonts w:ascii="Times New Roman" w:hAnsi="Times New Roman" w:cs="Times New Roman"/>
          <w:sz w:val="24"/>
          <w:szCs w:val="24"/>
        </w:rPr>
        <w:t>.</w:t>
      </w:r>
      <w:r w:rsidRPr="004522FD">
        <w:rPr>
          <w:rFonts w:ascii="Times New Roman" w:hAnsi="Times New Roman" w:cs="Times New Roman"/>
          <w:sz w:val="24"/>
          <w:szCs w:val="24"/>
        </w:rPr>
        <w:t xml:space="preserve"> </w:t>
      </w:r>
      <w:r w:rsidR="001C3290" w:rsidRPr="004522FD">
        <w:rPr>
          <w:rFonts w:ascii="Times New Roman" w:eastAsia="Times New Roman" w:hAnsi="Times New Roman" w:cs="Times New Roman"/>
          <w:sz w:val="24"/>
          <w:szCs w:val="24"/>
        </w:rPr>
        <w:t xml:space="preserve">Anet, Bibliothèque de la Société des amis d’Anet, </w:t>
      </w:r>
      <w:r w:rsidR="00195847" w:rsidRPr="004522FD">
        <w:rPr>
          <w:rFonts w:ascii="Times New Roman" w:eastAsia="Times New Roman" w:hAnsi="Times New Roman" w:cs="Times New Roman"/>
          <w:sz w:val="24"/>
          <w:szCs w:val="24"/>
        </w:rPr>
        <w:t>C</w:t>
      </w:r>
      <w:r w:rsidR="001C3290" w:rsidRPr="004522FD">
        <w:rPr>
          <w:rFonts w:ascii="Times New Roman" w:eastAsia="Times New Roman" w:hAnsi="Times New Roman" w:cs="Times New Roman"/>
          <w:sz w:val="24"/>
          <w:szCs w:val="24"/>
        </w:rPr>
        <w:t>ollection Désiré Roussel,</w:t>
      </w:r>
      <w:r w:rsidR="001C3290" w:rsidRPr="004522FD">
        <w:rPr>
          <w:rFonts w:ascii="Times New Roman" w:hAnsi="Times New Roman" w:cs="Times New Roman"/>
          <w:i/>
          <w:sz w:val="24"/>
          <w:szCs w:val="24"/>
        </w:rPr>
        <w:t xml:space="preserve"> Inventaire général des meubles du château d’Anet tels qu’ils se sont trouvés exister le vingt cinq aoust mil sept [cent] quatre vingt un</w:t>
      </w:r>
      <w:r w:rsidR="001C3290" w:rsidRPr="004522FD">
        <w:rPr>
          <w:rFonts w:ascii="Times New Roman" w:hAnsi="Times New Roman" w:cs="Times New Roman"/>
          <w:sz w:val="24"/>
          <w:szCs w:val="24"/>
        </w:rPr>
        <w:t>….</w:t>
      </w:r>
      <w:r w:rsidR="00EB77C3" w:rsidRPr="004522FD">
        <w:rPr>
          <w:rFonts w:ascii="Times New Roman" w:hAnsi="Times New Roman" w:cs="Times New Roman"/>
          <w:sz w:val="24"/>
          <w:szCs w:val="24"/>
        </w:rPr>
        <w:t xml:space="preserve"> See</w:t>
      </w:r>
      <w:r w:rsidR="00761409" w:rsidRPr="004522FD">
        <w:rPr>
          <w:rFonts w:ascii="Times New Roman" w:hAnsi="Times New Roman" w:cs="Times New Roman"/>
          <w:sz w:val="24"/>
          <w:szCs w:val="24"/>
        </w:rPr>
        <w:t xml:space="preserve"> also</w:t>
      </w:r>
      <w:r w:rsidR="00EB77C3" w:rsidRPr="004522FD">
        <w:rPr>
          <w:rFonts w:ascii="Times New Roman" w:hAnsi="Times New Roman" w:cs="Times New Roman"/>
          <w:sz w:val="24"/>
          <w:szCs w:val="24"/>
        </w:rPr>
        <w:t xml:space="preserve"> </w:t>
      </w:r>
      <w:r w:rsidR="00903141" w:rsidRPr="004522FD">
        <w:rPr>
          <w:rFonts w:ascii="Times New Roman" w:hAnsi="Times New Roman" w:cs="Times New Roman"/>
          <w:sz w:val="24"/>
          <w:szCs w:val="24"/>
        </w:rPr>
        <w:t>{{</w:t>
      </w:r>
      <w:proofErr w:type="spellStart"/>
      <w:r w:rsidRPr="004522FD">
        <w:rPr>
          <w:rFonts w:ascii="Times New Roman" w:eastAsia="Times New Roman" w:hAnsi="Times New Roman" w:cs="Times New Roman"/>
          <w:sz w:val="24"/>
          <w:szCs w:val="24"/>
        </w:rPr>
        <w:t>Vittet</w:t>
      </w:r>
      <w:proofErr w:type="spellEnd"/>
      <w:r w:rsidR="00903141" w:rsidRPr="004522FD">
        <w:rPr>
          <w:rFonts w:ascii="Times New Roman" w:eastAsia="Times New Roman" w:hAnsi="Times New Roman" w:cs="Times New Roman"/>
          <w:sz w:val="24"/>
          <w:szCs w:val="24"/>
        </w:rPr>
        <w:t xml:space="preserve"> 2001}}</w:t>
      </w:r>
      <w:r w:rsidRPr="004522FD">
        <w:rPr>
          <w:rFonts w:ascii="Times New Roman" w:eastAsia="Times New Roman" w:hAnsi="Times New Roman" w:cs="Times New Roman"/>
          <w:sz w:val="24"/>
          <w:szCs w:val="24"/>
        </w:rPr>
        <w:t>, 144</w:t>
      </w:r>
      <w:r w:rsidR="00EB77C3" w:rsidRPr="004522FD">
        <w:rPr>
          <w:rFonts w:ascii="Times New Roman" w:eastAsia="Times New Roman" w:hAnsi="Times New Roman" w:cs="Times New Roman"/>
          <w:sz w:val="24"/>
          <w:szCs w:val="24"/>
        </w:rPr>
        <w:t>–</w:t>
      </w:r>
      <w:r w:rsidRPr="004522FD">
        <w:rPr>
          <w:rFonts w:ascii="Times New Roman" w:eastAsia="Times New Roman" w:hAnsi="Times New Roman" w:cs="Times New Roman"/>
          <w:sz w:val="24"/>
          <w:szCs w:val="24"/>
        </w:rPr>
        <w:t>45, 153n58</w:t>
      </w:r>
      <w:r w:rsidR="00761409" w:rsidRPr="004522FD">
        <w:rPr>
          <w:rFonts w:ascii="Times New Roman" w:eastAsia="Times New Roman" w:hAnsi="Times New Roman" w:cs="Times New Roman"/>
          <w:sz w:val="24"/>
          <w:szCs w:val="24"/>
        </w:rPr>
        <w:t xml:space="preserve">, and </w:t>
      </w:r>
      <w:hyperlink w:anchor="_top" w:history="1">
        <w:r w:rsidRPr="00212AD0">
          <w:rPr>
            <w:rStyle w:val="Hyperlink"/>
            <w:rFonts w:ascii="Times New Roman" w:eastAsia="Times New Roman" w:hAnsi="Times New Roman" w:cs="Times New Roman"/>
            <w:b/>
            <w:bCs/>
            <w:sz w:val="24"/>
            <w:szCs w:val="24"/>
          </w:rPr>
          <w:t>note 2</w:t>
        </w:r>
        <w:r w:rsidR="00EE278F" w:rsidRPr="00212AD0">
          <w:rPr>
            <w:rStyle w:val="Hyperlink"/>
            <w:rFonts w:ascii="Times New Roman" w:eastAsia="Times New Roman" w:hAnsi="Times New Roman" w:cs="Times New Roman"/>
            <w:b/>
            <w:bCs/>
            <w:sz w:val="24"/>
            <w:szCs w:val="24"/>
          </w:rPr>
          <w:t>5</w:t>
        </w:r>
      </w:hyperlink>
      <w:r w:rsidRPr="004522FD">
        <w:rPr>
          <w:rFonts w:ascii="Times New Roman" w:eastAsia="Times New Roman" w:hAnsi="Times New Roman" w:cs="Times New Roman"/>
          <w:sz w:val="24"/>
          <w:szCs w:val="24"/>
        </w:rPr>
        <w:t xml:space="preserve"> above.</w:t>
      </w:r>
    </w:p>
  </w:endnote>
  <w:endnote w:id="36">
    <w:p w14:paraId="4B0BEAC8" w14:textId="4DB7D7C7" w:rsidR="00903141" w:rsidRPr="004522FD" w:rsidRDefault="00903141" w:rsidP="004522FD">
      <w:pPr>
        <w:pStyle w:val="EndnoteText"/>
        <w:spacing w:line="480" w:lineRule="auto"/>
        <w:rPr>
          <w:rFonts w:ascii="Times New Roman" w:hAnsi="Times New Roman" w:cs="Times New Roman"/>
          <w:sz w:val="24"/>
          <w:szCs w:val="24"/>
        </w:rPr>
      </w:pPr>
      <w:r w:rsidRPr="004522FD">
        <w:rPr>
          <w:rStyle w:val="EndnoteReference"/>
          <w:rFonts w:ascii="Times New Roman" w:hAnsi="Times New Roman" w:cs="Times New Roman"/>
          <w:sz w:val="24"/>
          <w:szCs w:val="24"/>
        </w:rPr>
        <w:endnoteRef/>
      </w:r>
      <w:r w:rsidRPr="004522FD">
        <w:rPr>
          <w:rFonts w:ascii="Times New Roman" w:hAnsi="Times New Roman" w:cs="Times New Roman"/>
          <w:sz w:val="24"/>
          <w:szCs w:val="24"/>
        </w:rPr>
        <w:t xml:space="preserve"> Possibly the figures described in revolutionary documents as “</w:t>
      </w:r>
      <w:r w:rsidR="001C3290" w:rsidRPr="004522FD">
        <w:rPr>
          <w:rFonts w:ascii="Times New Roman" w:hAnsi="Times New Roman" w:cs="Times New Roman"/>
          <w:sz w:val="24"/>
          <w:szCs w:val="24"/>
        </w:rPr>
        <w:t>deux figures représentant des Chinois en cuivre peint ayant chacun une gerbe d’argent sur le dos</w:t>
      </w:r>
      <w:r w:rsidRPr="004522FD">
        <w:rPr>
          <w:rFonts w:ascii="Times New Roman" w:hAnsi="Times New Roman" w:cs="Times New Roman"/>
          <w:sz w:val="24"/>
          <w:szCs w:val="24"/>
        </w:rPr>
        <w:t xml:space="preserve">” (“two </w:t>
      </w:r>
      <w:r w:rsidR="001C3290" w:rsidRPr="004522FD">
        <w:rPr>
          <w:rFonts w:ascii="Times New Roman" w:hAnsi="Times New Roman" w:cs="Times New Roman"/>
          <w:sz w:val="24"/>
          <w:szCs w:val="24"/>
        </w:rPr>
        <w:t xml:space="preserve">figures representing </w:t>
      </w:r>
      <w:r w:rsidRPr="004522FD">
        <w:rPr>
          <w:rFonts w:ascii="Times New Roman" w:hAnsi="Times New Roman" w:cs="Times New Roman"/>
          <w:sz w:val="24"/>
          <w:szCs w:val="24"/>
        </w:rPr>
        <w:t xml:space="preserve">Chinese in </w:t>
      </w:r>
      <w:r w:rsidR="001C3290" w:rsidRPr="004522FD">
        <w:rPr>
          <w:rFonts w:ascii="Times New Roman" w:hAnsi="Times New Roman" w:cs="Times New Roman"/>
          <w:sz w:val="24"/>
          <w:szCs w:val="24"/>
        </w:rPr>
        <w:t xml:space="preserve">painted </w:t>
      </w:r>
      <w:r w:rsidRPr="004522FD">
        <w:rPr>
          <w:rFonts w:ascii="Times New Roman" w:hAnsi="Times New Roman" w:cs="Times New Roman"/>
          <w:sz w:val="24"/>
          <w:szCs w:val="24"/>
        </w:rPr>
        <w:t>copper</w:t>
      </w:r>
      <w:r w:rsidR="001C3290" w:rsidRPr="004522FD">
        <w:rPr>
          <w:rFonts w:ascii="Times New Roman" w:hAnsi="Times New Roman" w:cs="Times New Roman"/>
          <w:sz w:val="24"/>
          <w:szCs w:val="24"/>
        </w:rPr>
        <w:t>, each one</w:t>
      </w:r>
      <w:r w:rsidRPr="004522FD">
        <w:rPr>
          <w:rFonts w:ascii="Times New Roman" w:hAnsi="Times New Roman" w:cs="Times New Roman"/>
          <w:sz w:val="24"/>
          <w:szCs w:val="24"/>
        </w:rPr>
        <w:t xml:space="preserve"> having a silver sheaf on the back</w:t>
      </w:r>
      <w:r w:rsidR="00761409" w:rsidRPr="004522FD">
        <w:rPr>
          <w:rFonts w:ascii="Times New Roman" w:hAnsi="Times New Roman" w:cs="Times New Roman"/>
          <w:sz w:val="24"/>
          <w:szCs w:val="24"/>
        </w:rPr>
        <w:t>,</w:t>
      </w:r>
      <w:r w:rsidRPr="004522FD">
        <w:rPr>
          <w:rFonts w:ascii="Times New Roman" w:hAnsi="Times New Roman" w:cs="Times New Roman"/>
          <w:sz w:val="24"/>
          <w:szCs w:val="24"/>
        </w:rPr>
        <w:t>”</w:t>
      </w:r>
      <w:r w:rsidR="00761409" w:rsidRPr="004522FD">
        <w:rPr>
          <w:rFonts w:ascii="Times New Roman" w:hAnsi="Times New Roman" w:cs="Times New Roman"/>
          <w:sz w:val="24"/>
          <w:szCs w:val="24"/>
        </w:rPr>
        <w:t xml:space="preserve"> author’s translation</w:t>
      </w:r>
      <w:r w:rsidRPr="004522FD">
        <w:rPr>
          <w:rFonts w:ascii="Times New Roman" w:hAnsi="Times New Roman" w:cs="Times New Roman"/>
          <w:sz w:val="24"/>
          <w:szCs w:val="24"/>
        </w:rPr>
        <w:t xml:space="preserve">). </w:t>
      </w:r>
      <w:r w:rsidR="001C3290" w:rsidRPr="004522FD">
        <w:rPr>
          <w:rFonts w:ascii="Times New Roman" w:hAnsi="Times New Roman" w:cs="Times New Roman"/>
          <w:sz w:val="24"/>
          <w:szCs w:val="24"/>
        </w:rPr>
        <w:t>Chartres, Archives départementales d’Eure-et-Loir, Q 436 III, 29 germinal an II</w:t>
      </w:r>
      <w:r w:rsidR="00195847" w:rsidRPr="004522FD">
        <w:rPr>
          <w:rFonts w:ascii="Times New Roman" w:hAnsi="Times New Roman" w:cs="Times New Roman"/>
          <w:sz w:val="24"/>
          <w:szCs w:val="24"/>
        </w:rPr>
        <w:t>,</w:t>
      </w:r>
      <w:r w:rsidR="001C3290" w:rsidRPr="004522FD">
        <w:rPr>
          <w:rFonts w:ascii="Times New Roman" w:hAnsi="Times New Roman" w:cs="Times New Roman"/>
          <w:sz w:val="24"/>
          <w:szCs w:val="24"/>
        </w:rPr>
        <w:t xml:space="preserve"> April 18, 1974.</w:t>
      </w:r>
      <w:r w:rsidRPr="004522FD">
        <w:rPr>
          <w:rFonts w:ascii="Times New Roman" w:hAnsi="Times New Roman" w:cs="Times New Roman"/>
          <w:sz w:val="24"/>
          <w:szCs w:val="24"/>
        </w:rPr>
        <w:t xml:space="preserve"> </w:t>
      </w:r>
      <w:r w:rsidR="00A67738" w:rsidRPr="004522FD">
        <w:rPr>
          <w:rFonts w:ascii="Times New Roman" w:hAnsi="Times New Roman" w:cs="Times New Roman"/>
          <w:sz w:val="24"/>
          <w:szCs w:val="24"/>
        </w:rPr>
        <w:t xml:space="preserve">See </w:t>
      </w:r>
      <w:r w:rsidRPr="004522FD">
        <w:rPr>
          <w:rFonts w:ascii="Times New Roman" w:eastAsia="Times New Roman" w:hAnsi="Times New Roman" w:cs="Times New Roman"/>
          <w:sz w:val="24"/>
          <w:szCs w:val="24"/>
        </w:rPr>
        <w:t xml:space="preserve">{{Vittet 2001}}, 145, </w:t>
      </w:r>
      <w:r w:rsidR="002C4A1B" w:rsidRPr="004522FD">
        <w:rPr>
          <w:rFonts w:ascii="Times New Roman" w:eastAsia="Times New Roman" w:hAnsi="Times New Roman" w:cs="Times New Roman"/>
          <w:sz w:val="24"/>
          <w:szCs w:val="24"/>
        </w:rPr>
        <w:t>1</w:t>
      </w:r>
      <w:r w:rsidRPr="004522FD">
        <w:rPr>
          <w:rFonts w:ascii="Times New Roman" w:eastAsia="Times New Roman" w:hAnsi="Times New Roman" w:cs="Times New Roman"/>
          <w:sz w:val="24"/>
          <w:szCs w:val="24"/>
        </w:rPr>
        <w:t>52nn20</w:t>
      </w:r>
      <w:r w:rsidR="00A67738" w:rsidRPr="004522FD">
        <w:rPr>
          <w:rFonts w:ascii="Times New Roman" w:eastAsia="Times New Roman" w:hAnsi="Times New Roman" w:cs="Times New Roman"/>
          <w:sz w:val="24"/>
          <w:szCs w:val="24"/>
        </w:rPr>
        <w:t>–</w:t>
      </w:r>
      <w:r w:rsidRPr="004522FD">
        <w:rPr>
          <w:rFonts w:ascii="Times New Roman" w:eastAsia="Times New Roman" w:hAnsi="Times New Roman" w:cs="Times New Roman"/>
          <w:sz w:val="24"/>
          <w:szCs w:val="24"/>
        </w:rPr>
        <w:t>22.</w:t>
      </w:r>
    </w:p>
  </w:endnote>
  <w:endnote w:id="37">
    <w:p w14:paraId="233ADE8A" w14:textId="283C676F" w:rsidR="008460E4" w:rsidRPr="004522FD" w:rsidRDefault="008460E4" w:rsidP="004522FD">
      <w:pPr>
        <w:pStyle w:val="EndnoteText"/>
        <w:spacing w:line="480" w:lineRule="auto"/>
        <w:rPr>
          <w:rFonts w:ascii="Times New Roman" w:hAnsi="Times New Roman" w:cs="Times New Roman"/>
          <w:sz w:val="24"/>
          <w:szCs w:val="24"/>
        </w:rPr>
      </w:pPr>
      <w:r w:rsidRPr="004522FD">
        <w:rPr>
          <w:rStyle w:val="EndnoteReference"/>
          <w:rFonts w:ascii="Times New Roman" w:hAnsi="Times New Roman" w:cs="Times New Roman"/>
          <w:sz w:val="24"/>
          <w:szCs w:val="24"/>
        </w:rPr>
        <w:endnoteRef/>
      </w:r>
      <w:r w:rsidRPr="004522FD">
        <w:rPr>
          <w:rFonts w:ascii="Times New Roman" w:hAnsi="Times New Roman" w:cs="Times New Roman"/>
          <w:sz w:val="24"/>
          <w:szCs w:val="24"/>
        </w:rPr>
        <w:t xml:space="preserve"> Handwritten note, March 6, 2006, by Gillian Wilson, the curator who acquired these sugar casters for the museum in 1988, on file in the Sculpture and Decorative Arts Department, J. Paul Getty Museum. The death of Camille Plantevignes was published in </w:t>
      </w:r>
      <w:r w:rsidRPr="004522FD">
        <w:rPr>
          <w:rFonts w:ascii="Times New Roman" w:hAnsi="Times New Roman" w:cs="Times New Roman"/>
          <w:i/>
          <w:sz w:val="24"/>
          <w:szCs w:val="24"/>
        </w:rPr>
        <w:t xml:space="preserve">Je Journal </w:t>
      </w:r>
      <w:r w:rsidRPr="004522FD">
        <w:rPr>
          <w:rFonts w:ascii="Times New Roman" w:hAnsi="Times New Roman" w:cs="Times New Roman"/>
          <w:sz w:val="24"/>
          <w:szCs w:val="24"/>
        </w:rPr>
        <w:t>(Paris)</w:t>
      </w:r>
      <w:r w:rsidR="00195847" w:rsidRPr="004522FD">
        <w:rPr>
          <w:rFonts w:ascii="Times New Roman" w:hAnsi="Times New Roman" w:cs="Times New Roman"/>
          <w:sz w:val="24"/>
          <w:szCs w:val="24"/>
        </w:rPr>
        <w:t>,</w:t>
      </w:r>
      <w:r w:rsidRPr="004522FD">
        <w:rPr>
          <w:rFonts w:ascii="Times New Roman" w:hAnsi="Times New Roman" w:cs="Times New Roman"/>
          <w:sz w:val="24"/>
          <w:szCs w:val="24"/>
        </w:rPr>
        <w:t xml:space="preserve"> October 25, 1931, 2</w:t>
      </w:r>
      <w:r w:rsidR="000504CC" w:rsidRPr="004522FD">
        <w:rPr>
          <w:rFonts w:ascii="Times New Roman" w:hAnsi="Times New Roman" w:cs="Times New Roman"/>
          <w:sz w:val="24"/>
          <w:szCs w:val="24"/>
        </w:rPr>
        <w:t>, “Carnet mondain, Necrologie</w:t>
      </w:r>
      <w:r w:rsidR="00761409" w:rsidRPr="004522FD">
        <w:rPr>
          <w:rFonts w:ascii="Times New Roman" w:hAnsi="Times New Roman" w:cs="Times New Roman"/>
          <w:sz w:val="24"/>
          <w:szCs w:val="24"/>
        </w:rPr>
        <w:t>,</w:t>
      </w:r>
      <w:r w:rsidR="000504CC" w:rsidRPr="004522FD">
        <w:rPr>
          <w:rFonts w:ascii="Times New Roman" w:hAnsi="Times New Roman" w:cs="Times New Roman"/>
          <w:sz w:val="24"/>
          <w:szCs w:val="24"/>
        </w:rPr>
        <w:t>”</w:t>
      </w:r>
      <w:r w:rsidR="00761409" w:rsidRPr="004522FD">
        <w:rPr>
          <w:rFonts w:ascii="Times New Roman" w:hAnsi="Times New Roman" w:cs="Times New Roman"/>
          <w:sz w:val="24"/>
          <w:szCs w:val="24"/>
        </w:rPr>
        <w:t xml:space="preserve"> </w:t>
      </w:r>
      <w:hyperlink r:id="rId13" w:history="1">
        <w:r w:rsidR="00761409" w:rsidRPr="004522FD">
          <w:rPr>
            <w:rStyle w:val="Hyperlink"/>
            <w:rFonts w:ascii="Times New Roman" w:hAnsi="Times New Roman" w:cs="Times New Roman"/>
            <w:sz w:val="24"/>
            <w:szCs w:val="24"/>
          </w:rPr>
          <w:t>https://www.retronews.fr/journal/le-journal/25-oct-1931/129/577237/2</w:t>
        </w:r>
      </w:hyperlink>
      <w:r w:rsidRPr="004522FD">
        <w:rPr>
          <w:rFonts w:ascii="Times New Roman" w:hAnsi="Times New Roman" w:cs="Times New Roman"/>
          <w:sz w:val="24"/>
          <w:szCs w:val="24"/>
        </w:rPr>
        <w:t>.</w:t>
      </w:r>
    </w:p>
  </w:endnote>
  <w:endnote w:id="38">
    <w:p w14:paraId="24780C7B" w14:textId="557675AC" w:rsidR="00137E7C" w:rsidRPr="004522FD" w:rsidRDefault="00137E7C" w:rsidP="004522FD">
      <w:pPr>
        <w:pStyle w:val="EndnoteText"/>
        <w:spacing w:line="480" w:lineRule="auto"/>
        <w:rPr>
          <w:rFonts w:ascii="Times New Roman" w:hAnsi="Times New Roman" w:cs="Times New Roman"/>
          <w:sz w:val="24"/>
          <w:szCs w:val="24"/>
        </w:rPr>
      </w:pPr>
      <w:r w:rsidRPr="004522FD">
        <w:rPr>
          <w:rStyle w:val="EndnoteReference"/>
          <w:rFonts w:ascii="Times New Roman" w:hAnsi="Times New Roman" w:cs="Times New Roman"/>
          <w:sz w:val="24"/>
          <w:szCs w:val="24"/>
        </w:rPr>
        <w:endnoteRef/>
      </w:r>
      <w:r w:rsidRPr="004522FD">
        <w:rPr>
          <w:rFonts w:ascii="Times New Roman" w:hAnsi="Times New Roman" w:cs="Times New Roman"/>
          <w:sz w:val="24"/>
          <w:szCs w:val="24"/>
        </w:rPr>
        <w:t xml:space="preserve"> </w:t>
      </w:r>
      <w:r w:rsidR="00761409" w:rsidRPr="004522FD">
        <w:rPr>
          <w:rFonts w:ascii="Times New Roman" w:eastAsia="Times New Roman" w:hAnsi="Times New Roman" w:cs="Times New Roman"/>
          <w:i/>
          <w:iCs/>
          <w:sz w:val="24"/>
          <w:szCs w:val="24"/>
        </w:rPr>
        <w:t>Meubles et objets d’art, tapis, tapisseries</w:t>
      </w:r>
      <w:r w:rsidR="00761409" w:rsidRPr="004522FD">
        <w:rPr>
          <w:rFonts w:ascii="Times New Roman" w:eastAsia="Times New Roman" w:hAnsi="Times New Roman" w:cs="Times New Roman"/>
          <w:sz w:val="24"/>
          <w:szCs w:val="24"/>
        </w:rPr>
        <w:t>,</w:t>
      </w:r>
      <w:r w:rsidR="00761409" w:rsidRPr="004522FD">
        <w:rPr>
          <w:rFonts w:ascii="Times New Roman" w:eastAsia="Times New Roman" w:hAnsi="Times New Roman" w:cs="Times New Roman"/>
          <w:i/>
          <w:iCs/>
          <w:sz w:val="24"/>
          <w:szCs w:val="24"/>
        </w:rPr>
        <w:t xml:space="preserve"> </w:t>
      </w:r>
      <w:r w:rsidR="00761409" w:rsidRPr="004522FD">
        <w:rPr>
          <w:rFonts w:ascii="Times New Roman" w:eastAsia="Times New Roman" w:hAnsi="Times New Roman" w:cs="Times New Roman"/>
          <w:sz w:val="24"/>
          <w:szCs w:val="24"/>
        </w:rPr>
        <w:t>sale cat., Nouveau Drouot, Paris, April 2, 1981</w:t>
      </w:r>
      <w:r w:rsidR="00313D00">
        <w:rPr>
          <w:rFonts w:ascii="Times New Roman" w:eastAsia="Times New Roman" w:hAnsi="Times New Roman" w:cs="Times New Roman"/>
          <w:sz w:val="24"/>
          <w:szCs w:val="24"/>
        </w:rPr>
        <w:t>:</w:t>
      </w:r>
      <w:r w:rsidRPr="004522FD">
        <w:rPr>
          <w:rFonts w:ascii="Times New Roman" w:eastAsia="Times New Roman" w:hAnsi="Times New Roman" w:cs="Times New Roman"/>
          <w:sz w:val="24"/>
          <w:szCs w:val="24"/>
        </w:rPr>
        <w:t xml:space="preserve"> </w:t>
      </w:r>
      <w:r w:rsidR="00FA5520" w:rsidRPr="004522FD">
        <w:rPr>
          <w:rFonts w:ascii="Times New Roman" w:eastAsia="Times New Roman" w:hAnsi="Times New Roman" w:cs="Times New Roman"/>
          <w:sz w:val="24"/>
          <w:szCs w:val="24"/>
        </w:rPr>
        <w:t>lot</w:t>
      </w:r>
      <w:r w:rsidRPr="004522FD">
        <w:rPr>
          <w:rFonts w:ascii="Times New Roman" w:eastAsia="Times New Roman" w:hAnsi="Times New Roman" w:cs="Times New Roman"/>
          <w:sz w:val="24"/>
          <w:szCs w:val="24"/>
        </w:rPr>
        <w:t xml:space="preserve"> 61, “Deux très rares magots,” ill.</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8330114"/>
      <w:docPartObj>
        <w:docPartGallery w:val="Page Numbers (Bottom of Page)"/>
        <w:docPartUnique/>
      </w:docPartObj>
    </w:sdtPr>
    <w:sdtEndPr>
      <w:rPr>
        <w:noProof/>
      </w:rPr>
    </w:sdtEndPr>
    <w:sdtContent>
      <w:p w14:paraId="5CB85CF8" w14:textId="77777777" w:rsidR="0089533C" w:rsidRDefault="0089533C">
        <w:pPr>
          <w:pStyle w:val="Footer"/>
          <w:jc w:val="right"/>
        </w:pPr>
        <w:r>
          <w:fldChar w:fldCharType="begin"/>
        </w:r>
        <w:r>
          <w:instrText xml:space="preserve"> PAGE   \* MERGEFORMAT </w:instrText>
        </w:r>
        <w:r>
          <w:fldChar w:fldCharType="separate"/>
        </w:r>
        <w:r w:rsidR="00902415">
          <w:rPr>
            <w:noProof/>
          </w:rPr>
          <w:t>22</w:t>
        </w:r>
        <w:r>
          <w:rPr>
            <w:noProof/>
          </w:rPr>
          <w:fldChar w:fldCharType="end"/>
        </w:r>
      </w:p>
    </w:sdtContent>
  </w:sdt>
  <w:p w14:paraId="27D38F41" w14:textId="77777777" w:rsidR="00AE5A67" w:rsidRDefault="00AE5A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8884054"/>
      <w:docPartObj>
        <w:docPartGallery w:val="Page Numbers (Bottom of Page)"/>
        <w:docPartUnique/>
      </w:docPartObj>
    </w:sdtPr>
    <w:sdtEndPr>
      <w:rPr>
        <w:noProof/>
      </w:rPr>
    </w:sdtEndPr>
    <w:sdtContent>
      <w:p w14:paraId="71C4C8D2" w14:textId="77777777" w:rsidR="0089533C" w:rsidRDefault="0089533C">
        <w:pPr>
          <w:pStyle w:val="Footer"/>
          <w:jc w:val="right"/>
        </w:pPr>
        <w:r>
          <w:fldChar w:fldCharType="begin"/>
        </w:r>
        <w:r>
          <w:instrText xml:space="preserve"> PAGE   \* MERGEFORMAT </w:instrText>
        </w:r>
        <w:r>
          <w:fldChar w:fldCharType="separate"/>
        </w:r>
        <w:r w:rsidR="00B868E7">
          <w:rPr>
            <w:noProof/>
          </w:rPr>
          <w:t>1</w:t>
        </w:r>
        <w:r>
          <w:rPr>
            <w:noProof/>
          </w:rPr>
          <w:fldChar w:fldCharType="end"/>
        </w:r>
      </w:p>
    </w:sdtContent>
  </w:sdt>
  <w:p w14:paraId="2559181A" w14:textId="77777777" w:rsidR="00AE5A67" w:rsidRDefault="00AE5A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8D6AF" w14:textId="77777777" w:rsidR="00F704BF" w:rsidRDefault="00F704BF" w:rsidP="00E7128F">
      <w:pPr>
        <w:spacing w:after="0" w:line="240" w:lineRule="auto"/>
      </w:pPr>
      <w:r>
        <w:separator/>
      </w:r>
    </w:p>
  </w:footnote>
  <w:footnote w:type="continuationSeparator" w:id="0">
    <w:p w14:paraId="65B8E170" w14:textId="77777777" w:rsidR="00F704BF" w:rsidRDefault="00F704BF" w:rsidP="00E712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02F4"/>
    <w:multiLevelType w:val="hybridMultilevel"/>
    <w:tmpl w:val="A49A3852"/>
    <w:lvl w:ilvl="0" w:tplc="68B2DBB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929AD"/>
    <w:multiLevelType w:val="hybridMultilevel"/>
    <w:tmpl w:val="A49A3852"/>
    <w:lvl w:ilvl="0" w:tplc="68B2DB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A32022"/>
    <w:multiLevelType w:val="multilevel"/>
    <w:tmpl w:val="03CC1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EE2C5F"/>
    <w:multiLevelType w:val="multilevel"/>
    <w:tmpl w:val="CAD85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C41643D"/>
    <w:multiLevelType w:val="multilevel"/>
    <w:tmpl w:val="80385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BB5C81"/>
    <w:multiLevelType w:val="hybridMultilevel"/>
    <w:tmpl w:val="4CEA1890"/>
    <w:lvl w:ilvl="0" w:tplc="80AE0968">
      <w:start w:val="196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BA58C6"/>
    <w:multiLevelType w:val="hybridMultilevel"/>
    <w:tmpl w:val="3B9C1A5E"/>
    <w:lvl w:ilvl="0" w:tplc="09B600BA">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E77946"/>
    <w:multiLevelType w:val="multilevel"/>
    <w:tmpl w:val="85385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C246727"/>
    <w:multiLevelType w:val="hybridMultilevel"/>
    <w:tmpl w:val="A49A3852"/>
    <w:lvl w:ilvl="0" w:tplc="68B2DB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EC7C60"/>
    <w:multiLevelType w:val="multilevel"/>
    <w:tmpl w:val="88DCE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A07359"/>
    <w:multiLevelType w:val="hybridMultilevel"/>
    <w:tmpl w:val="B6D47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0"/>
  </w:num>
  <w:num w:numId="4">
    <w:abstractNumId w:val="10"/>
  </w:num>
  <w:num w:numId="5">
    <w:abstractNumId w:val="6"/>
  </w:num>
  <w:num w:numId="6">
    <w:abstractNumId w:val="1"/>
  </w:num>
  <w:num w:numId="7">
    <w:abstractNumId w:val="2"/>
  </w:num>
  <w:num w:numId="8">
    <w:abstractNumId w:val="4"/>
  </w:num>
  <w:num w:numId="9">
    <w:abstractNumId w:val="7"/>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ocumentProtection w:edit="trackedChanges" w:enforcement="0"/>
  <w:defaultTabStop w:val="720"/>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28F"/>
    <w:rsid w:val="00002BB7"/>
    <w:rsid w:val="000038EE"/>
    <w:rsid w:val="00003A38"/>
    <w:rsid w:val="00003E5C"/>
    <w:rsid w:val="0000518C"/>
    <w:rsid w:val="00005583"/>
    <w:rsid w:val="0000564A"/>
    <w:rsid w:val="00006B54"/>
    <w:rsid w:val="00006DFC"/>
    <w:rsid w:val="00007091"/>
    <w:rsid w:val="00007B81"/>
    <w:rsid w:val="00010B00"/>
    <w:rsid w:val="0001168B"/>
    <w:rsid w:val="000131F8"/>
    <w:rsid w:val="00013908"/>
    <w:rsid w:val="00014E33"/>
    <w:rsid w:val="00015CDD"/>
    <w:rsid w:val="000167BD"/>
    <w:rsid w:val="00016DD0"/>
    <w:rsid w:val="00020B39"/>
    <w:rsid w:val="000216D9"/>
    <w:rsid w:val="0002197C"/>
    <w:rsid w:val="0002245C"/>
    <w:rsid w:val="0002470D"/>
    <w:rsid w:val="00025994"/>
    <w:rsid w:val="00026814"/>
    <w:rsid w:val="00030D1D"/>
    <w:rsid w:val="00031865"/>
    <w:rsid w:val="000318E7"/>
    <w:rsid w:val="0003242B"/>
    <w:rsid w:val="00034F05"/>
    <w:rsid w:val="00036B19"/>
    <w:rsid w:val="00036CF3"/>
    <w:rsid w:val="00037C85"/>
    <w:rsid w:val="000401F1"/>
    <w:rsid w:val="00040716"/>
    <w:rsid w:val="00040A0B"/>
    <w:rsid w:val="000420B7"/>
    <w:rsid w:val="000449DC"/>
    <w:rsid w:val="00044C4D"/>
    <w:rsid w:val="00044D05"/>
    <w:rsid w:val="00045774"/>
    <w:rsid w:val="00045CD8"/>
    <w:rsid w:val="000504CC"/>
    <w:rsid w:val="00051A42"/>
    <w:rsid w:val="00053334"/>
    <w:rsid w:val="00053409"/>
    <w:rsid w:val="00053C82"/>
    <w:rsid w:val="000549DA"/>
    <w:rsid w:val="00054D17"/>
    <w:rsid w:val="0005532F"/>
    <w:rsid w:val="00056A2D"/>
    <w:rsid w:val="00056F65"/>
    <w:rsid w:val="00057685"/>
    <w:rsid w:val="000603A5"/>
    <w:rsid w:val="00063523"/>
    <w:rsid w:val="000637D4"/>
    <w:rsid w:val="00064017"/>
    <w:rsid w:val="000641E7"/>
    <w:rsid w:val="00065B3A"/>
    <w:rsid w:val="00066CFF"/>
    <w:rsid w:val="000708FC"/>
    <w:rsid w:val="00070B71"/>
    <w:rsid w:val="00071330"/>
    <w:rsid w:val="00072489"/>
    <w:rsid w:val="000727EF"/>
    <w:rsid w:val="0007329F"/>
    <w:rsid w:val="000735C5"/>
    <w:rsid w:val="00073CAD"/>
    <w:rsid w:val="00073D65"/>
    <w:rsid w:val="0007437D"/>
    <w:rsid w:val="00074B41"/>
    <w:rsid w:val="00074BC9"/>
    <w:rsid w:val="00075389"/>
    <w:rsid w:val="00075F04"/>
    <w:rsid w:val="00076B93"/>
    <w:rsid w:val="000801CC"/>
    <w:rsid w:val="00080344"/>
    <w:rsid w:val="00080B3D"/>
    <w:rsid w:val="00082144"/>
    <w:rsid w:val="000831B4"/>
    <w:rsid w:val="00085282"/>
    <w:rsid w:val="000854B4"/>
    <w:rsid w:val="00087237"/>
    <w:rsid w:val="000873EB"/>
    <w:rsid w:val="000875D9"/>
    <w:rsid w:val="00090C10"/>
    <w:rsid w:val="000913AF"/>
    <w:rsid w:val="000916F4"/>
    <w:rsid w:val="000929A1"/>
    <w:rsid w:val="000937AD"/>
    <w:rsid w:val="00093C50"/>
    <w:rsid w:val="0009536C"/>
    <w:rsid w:val="00095786"/>
    <w:rsid w:val="00095FD4"/>
    <w:rsid w:val="000960E7"/>
    <w:rsid w:val="000964E5"/>
    <w:rsid w:val="0009755F"/>
    <w:rsid w:val="000A1291"/>
    <w:rsid w:val="000A1907"/>
    <w:rsid w:val="000A1EC4"/>
    <w:rsid w:val="000A22D6"/>
    <w:rsid w:val="000A3D32"/>
    <w:rsid w:val="000A3E69"/>
    <w:rsid w:val="000A4CBF"/>
    <w:rsid w:val="000A6D2D"/>
    <w:rsid w:val="000A7510"/>
    <w:rsid w:val="000A7B22"/>
    <w:rsid w:val="000B05CE"/>
    <w:rsid w:val="000B2131"/>
    <w:rsid w:val="000B36A8"/>
    <w:rsid w:val="000B3983"/>
    <w:rsid w:val="000B3D78"/>
    <w:rsid w:val="000B3E9B"/>
    <w:rsid w:val="000B44CB"/>
    <w:rsid w:val="000B481A"/>
    <w:rsid w:val="000B4844"/>
    <w:rsid w:val="000B504E"/>
    <w:rsid w:val="000B5DF6"/>
    <w:rsid w:val="000B683A"/>
    <w:rsid w:val="000B6DE0"/>
    <w:rsid w:val="000B79FB"/>
    <w:rsid w:val="000C036D"/>
    <w:rsid w:val="000C0947"/>
    <w:rsid w:val="000C163C"/>
    <w:rsid w:val="000C206E"/>
    <w:rsid w:val="000C2827"/>
    <w:rsid w:val="000C3FCE"/>
    <w:rsid w:val="000C433A"/>
    <w:rsid w:val="000C54DF"/>
    <w:rsid w:val="000C5553"/>
    <w:rsid w:val="000C587D"/>
    <w:rsid w:val="000C5E09"/>
    <w:rsid w:val="000C5E81"/>
    <w:rsid w:val="000C63D2"/>
    <w:rsid w:val="000C7A67"/>
    <w:rsid w:val="000D0627"/>
    <w:rsid w:val="000D1C4C"/>
    <w:rsid w:val="000D1F4D"/>
    <w:rsid w:val="000D3DBE"/>
    <w:rsid w:val="000D3FD8"/>
    <w:rsid w:val="000D422C"/>
    <w:rsid w:val="000D4932"/>
    <w:rsid w:val="000D5027"/>
    <w:rsid w:val="000D5EAA"/>
    <w:rsid w:val="000E199E"/>
    <w:rsid w:val="000E35BB"/>
    <w:rsid w:val="000F014C"/>
    <w:rsid w:val="000F1EB7"/>
    <w:rsid w:val="000F25D4"/>
    <w:rsid w:val="000F27CE"/>
    <w:rsid w:val="000F2C06"/>
    <w:rsid w:val="000F342E"/>
    <w:rsid w:val="000F34B5"/>
    <w:rsid w:val="000F3BF7"/>
    <w:rsid w:val="000F3D14"/>
    <w:rsid w:val="000F4CC4"/>
    <w:rsid w:val="000F6B9A"/>
    <w:rsid w:val="000F70E6"/>
    <w:rsid w:val="00100AC8"/>
    <w:rsid w:val="00101518"/>
    <w:rsid w:val="001032B3"/>
    <w:rsid w:val="00103693"/>
    <w:rsid w:val="00103F99"/>
    <w:rsid w:val="0010457E"/>
    <w:rsid w:val="00104CD2"/>
    <w:rsid w:val="00105905"/>
    <w:rsid w:val="001060F4"/>
    <w:rsid w:val="00107A2D"/>
    <w:rsid w:val="00107AB4"/>
    <w:rsid w:val="00107D8F"/>
    <w:rsid w:val="0011059D"/>
    <w:rsid w:val="00111C62"/>
    <w:rsid w:val="00113FCD"/>
    <w:rsid w:val="0011521D"/>
    <w:rsid w:val="001156F1"/>
    <w:rsid w:val="001167C3"/>
    <w:rsid w:val="00116AC6"/>
    <w:rsid w:val="001178C4"/>
    <w:rsid w:val="00120880"/>
    <w:rsid w:val="00121D0B"/>
    <w:rsid w:val="00122DD4"/>
    <w:rsid w:val="001239DA"/>
    <w:rsid w:val="00126224"/>
    <w:rsid w:val="0012689C"/>
    <w:rsid w:val="0012727F"/>
    <w:rsid w:val="001304C8"/>
    <w:rsid w:val="00130A33"/>
    <w:rsid w:val="00131D3B"/>
    <w:rsid w:val="00132A1A"/>
    <w:rsid w:val="00132D54"/>
    <w:rsid w:val="0013340D"/>
    <w:rsid w:val="001339E8"/>
    <w:rsid w:val="00135F7D"/>
    <w:rsid w:val="0013671D"/>
    <w:rsid w:val="00136B43"/>
    <w:rsid w:val="00137304"/>
    <w:rsid w:val="001377D0"/>
    <w:rsid w:val="00137E7C"/>
    <w:rsid w:val="001403A1"/>
    <w:rsid w:val="00140C29"/>
    <w:rsid w:val="00140F34"/>
    <w:rsid w:val="00144E59"/>
    <w:rsid w:val="001459CF"/>
    <w:rsid w:val="00145CD4"/>
    <w:rsid w:val="001460C3"/>
    <w:rsid w:val="00147203"/>
    <w:rsid w:val="00147505"/>
    <w:rsid w:val="00147F06"/>
    <w:rsid w:val="00152242"/>
    <w:rsid w:val="00155199"/>
    <w:rsid w:val="001555B5"/>
    <w:rsid w:val="00155B3B"/>
    <w:rsid w:val="00155B4C"/>
    <w:rsid w:val="001619EC"/>
    <w:rsid w:val="0016489C"/>
    <w:rsid w:val="00164CE8"/>
    <w:rsid w:val="0016570F"/>
    <w:rsid w:val="00166A1B"/>
    <w:rsid w:val="0016759F"/>
    <w:rsid w:val="00170022"/>
    <w:rsid w:val="00170552"/>
    <w:rsid w:val="00171789"/>
    <w:rsid w:val="00172328"/>
    <w:rsid w:val="001723EF"/>
    <w:rsid w:val="001727CA"/>
    <w:rsid w:val="00175BA8"/>
    <w:rsid w:val="00176467"/>
    <w:rsid w:val="001765CF"/>
    <w:rsid w:val="00176C8C"/>
    <w:rsid w:val="001775AF"/>
    <w:rsid w:val="00182CCE"/>
    <w:rsid w:val="00184CDD"/>
    <w:rsid w:val="00185D61"/>
    <w:rsid w:val="00185ECA"/>
    <w:rsid w:val="001864F4"/>
    <w:rsid w:val="0018660D"/>
    <w:rsid w:val="0018748D"/>
    <w:rsid w:val="00187BF1"/>
    <w:rsid w:val="0019007A"/>
    <w:rsid w:val="0019065F"/>
    <w:rsid w:val="001914BF"/>
    <w:rsid w:val="00192070"/>
    <w:rsid w:val="00193297"/>
    <w:rsid w:val="00193A2E"/>
    <w:rsid w:val="001942D6"/>
    <w:rsid w:val="00194303"/>
    <w:rsid w:val="001954DA"/>
    <w:rsid w:val="00195847"/>
    <w:rsid w:val="00196234"/>
    <w:rsid w:val="001979C3"/>
    <w:rsid w:val="001A0124"/>
    <w:rsid w:val="001A01A3"/>
    <w:rsid w:val="001A0BF1"/>
    <w:rsid w:val="001A16F8"/>
    <w:rsid w:val="001A176C"/>
    <w:rsid w:val="001A17AD"/>
    <w:rsid w:val="001A29F8"/>
    <w:rsid w:val="001A3881"/>
    <w:rsid w:val="001A3DBA"/>
    <w:rsid w:val="001A473D"/>
    <w:rsid w:val="001A533B"/>
    <w:rsid w:val="001A569B"/>
    <w:rsid w:val="001A699E"/>
    <w:rsid w:val="001A7306"/>
    <w:rsid w:val="001A77CB"/>
    <w:rsid w:val="001B4395"/>
    <w:rsid w:val="001B7017"/>
    <w:rsid w:val="001B7ED1"/>
    <w:rsid w:val="001C0389"/>
    <w:rsid w:val="001C0748"/>
    <w:rsid w:val="001C1D93"/>
    <w:rsid w:val="001C2EB0"/>
    <w:rsid w:val="001C3027"/>
    <w:rsid w:val="001C3290"/>
    <w:rsid w:val="001C385F"/>
    <w:rsid w:val="001C610A"/>
    <w:rsid w:val="001C79EB"/>
    <w:rsid w:val="001C7A4F"/>
    <w:rsid w:val="001D054F"/>
    <w:rsid w:val="001D1131"/>
    <w:rsid w:val="001D11DF"/>
    <w:rsid w:val="001D1732"/>
    <w:rsid w:val="001D18BF"/>
    <w:rsid w:val="001D1C8B"/>
    <w:rsid w:val="001D1D62"/>
    <w:rsid w:val="001D1E42"/>
    <w:rsid w:val="001D28B4"/>
    <w:rsid w:val="001D4A07"/>
    <w:rsid w:val="001D57C5"/>
    <w:rsid w:val="001D6336"/>
    <w:rsid w:val="001D7D6B"/>
    <w:rsid w:val="001D7DA3"/>
    <w:rsid w:val="001D7E82"/>
    <w:rsid w:val="001E2851"/>
    <w:rsid w:val="001E3CCC"/>
    <w:rsid w:val="001E673C"/>
    <w:rsid w:val="001E7239"/>
    <w:rsid w:val="001E7F60"/>
    <w:rsid w:val="001F0275"/>
    <w:rsid w:val="001F0AD8"/>
    <w:rsid w:val="001F0B9B"/>
    <w:rsid w:val="001F0E2D"/>
    <w:rsid w:val="001F16CD"/>
    <w:rsid w:val="001F1FD4"/>
    <w:rsid w:val="001F3114"/>
    <w:rsid w:val="001F33FD"/>
    <w:rsid w:val="001F3A38"/>
    <w:rsid w:val="001F50E5"/>
    <w:rsid w:val="001F5218"/>
    <w:rsid w:val="002011AF"/>
    <w:rsid w:val="00203BDE"/>
    <w:rsid w:val="00204AA3"/>
    <w:rsid w:val="00205126"/>
    <w:rsid w:val="00207FCF"/>
    <w:rsid w:val="00210D0B"/>
    <w:rsid w:val="0021239A"/>
    <w:rsid w:val="00212AD0"/>
    <w:rsid w:val="00213102"/>
    <w:rsid w:val="00213ADD"/>
    <w:rsid w:val="00213D07"/>
    <w:rsid w:val="00214119"/>
    <w:rsid w:val="00214564"/>
    <w:rsid w:val="002145C9"/>
    <w:rsid w:val="00216298"/>
    <w:rsid w:val="00216AC3"/>
    <w:rsid w:val="00220797"/>
    <w:rsid w:val="00220CB5"/>
    <w:rsid w:val="00220EE2"/>
    <w:rsid w:val="00221807"/>
    <w:rsid w:val="002220A9"/>
    <w:rsid w:val="00223544"/>
    <w:rsid w:val="00224BB3"/>
    <w:rsid w:val="00224D0D"/>
    <w:rsid w:val="00225645"/>
    <w:rsid w:val="0022600B"/>
    <w:rsid w:val="002278B1"/>
    <w:rsid w:val="002304B4"/>
    <w:rsid w:val="002310C2"/>
    <w:rsid w:val="00231710"/>
    <w:rsid w:val="00232F13"/>
    <w:rsid w:val="00233292"/>
    <w:rsid w:val="00233A44"/>
    <w:rsid w:val="00233D0B"/>
    <w:rsid w:val="00234D3E"/>
    <w:rsid w:val="00235653"/>
    <w:rsid w:val="00240E20"/>
    <w:rsid w:val="002410ED"/>
    <w:rsid w:val="0024130E"/>
    <w:rsid w:val="00242297"/>
    <w:rsid w:val="00242B27"/>
    <w:rsid w:val="002468C9"/>
    <w:rsid w:val="00247606"/>
    <w:rsid w:val="00247660"/>
    <w:rsid w:val="00247EC0"/>
    <w:rsid w:val="00247FCC"/>
    <w:rsid w:val="0025169C"/>
    <w:rsid w:val="002516FA"/>
    <w:rsid w:val="00251819"/>
    <w:rsid w:val="002525C5"/>
    <w:rsid w:val="00252FE5"/>
    <w:rsid w:val="00253779"/>
    <w:rsid w:val="002552CE"/>
    <w:rsid w:val="002568C0"/>
    <w:rsid w:val="002574DB"/>
    <w:rsid w:val="00257B61"/>
    <w:rsid w:val="00260ABF"/>
    <w:rsid w:val="002620E7"/>
    <w:rsid w:val="00262414"/>
    <w:rsid w:val="00262C4E"/>
    <w:rsid w:val="00262DCE"/>
    <w:rsid w:val="00263280"/>
    <w:rsid w:val="0026344D"/>
    <w:rsid w:val="002658D6"/>
    <w:rsid w:val="00265A36"/>
    <w:rsid w:val="00266E2C"/>
    <w:rsid w:val="00267E07"/>
    <w:rsid w:val="00270547"/>
    <w:rsid w:val="0027090C"/>
    <w:rsid w:val="002709B1"/>
    <w:rsid w:val="002718C3"/>
    <w:rsid w:val="00272469"/>
    <w:rsid w:val="00272926"/>
    <w:rsid w:val="00272A5A"/>
    <w:rsid w:val="00272E55"/>
    <w:rsid w:val="00273F3D"/>
    <w:rsid w:val="0027582E"/>
    <w:rsid w:val="00276736"/>
    <w:rsid w:val="00277F43"/>
    <w:rsid w:val="00280050"/>
    <w:rsid w:val="00280187"/>
    <w:rsid w:val="002812E6"/>
    <w:rsid w:val="00281BB4"/>
    <w:rsid w:val="00282463"/>
    <w:rsid w:val="00282A1E"/>
    <w:rsid w:val="00285EE8"/>
    <w:rsid w:val="0028771C"/>
    <w:rsid w:val="00291529"/>
    <w:rsid w:val="002915E1"/>
    <w:rsid w:val="00292755"/>
    <w:rsid w:val="002937E7"/>
    <w:rsid w:val="00293CBE"/>
    <w:rsid w:val="00294611"/>
    <w:rsid w:val="002956B6"/>
    <w:rsid w:val="002962DF"/>
    <w:rsid w:val="002969FA"/>
    <w:rsid w:val="00296B0B"/>
    <w:rsid w:val="00296E6C"/>
    <w:rsid w:val="00297E85"/>
    <w:rsid w:val="002A1A82"/>
    <w:rsid w:val="002A508A"/>
    <w:rsid w:val="002A5208"/>
    <w:rsid w:val="002A557C"/>
    <w:rsid w:val="002A7474"/>
    <w:rsid w:val="002B0065"/>
    <w:rsid w:val="002B016B"/>
    <w:rsid w:val="002B08E5"/>
    <w:rsid w:val="002B098F"/>
    <w:rsid w:val="002B1B1D"/>
    <w:rsid w:val="002B29F2"/>
    <w:rsid w:val="002B3205"/>
    <w:rsid w:val="002B351F"/>
    <w:rsid w:val="002B484A"/>
    <w:rsid w:val="002B589F"/>
    <w:rsid w:val="002C03AF"/>
    <w:rsid w:val="002C089B"/>
    <w:rsid w:val="002C0E0A"/>
    <w:rsid w:val="002C4A1B"/>
    <w:rsid w:val="002D07C1"/>
    <w:rsid w:val="002D2799"/>
    <w:rsid w:val="002D2D9C"/>
    <w:rsid w:val="002D39E2"/>
    <w:rsid w:val="002D4616"/>
    <w:rsid w:val="002D49B3"/>
    <w:rsid w:val="002D4A04"/>
    <w:rsid w:val="002D4DF3"/>
    <w:rsid w:val="002D58EF"/>
    <w:rsid w:val="002D6997"/>
    <w:rsid w:val="002D7700"/>
    <w:rsid w:val="002E0714"/>
    <w:rsid w:val="002E1D2B"/>
    <w:rsid w:val="002E4954"/>
    <w:rsid w:val="002E4981"/>
    <w:rsid w:val="002E5F8D"/>
    <w:rsid w:val="002E65B8"/>
    <w:rsid w:val="002F0339"/>
    <w:rsid w:val="002F06B6"/>
    <w:rsid w:val="002F1B62"/>
    <w:rsid w:val="002F1EA1"/>
    <w:rsid w:val="002F2325"/>
    <w:rsid w:val="002F333D"/>
    <w:rsid w:val="002F386D"/>
    <w:rsid w:val="002F4489"/>
    <w:rsid w:val="002F4BA7"/>
    <w:rsid w:val="002F5358"/>
    <w:rsid w:val="002F67F5"/>
    <w:rsid w:val="002F6822"/>
    <w:rsid w:val="00300439"/>
    <w:rsid w:val="003018E6"/>
    <w:rsid w:val="00301DB3"/>
    <w:rsid w:val="00302350"/>
    <w:rsid w:val="0030253A"/>
    <w:rsid w:val="00304D54"/>
    <w:rsid w:val="00306C25"/>
    <w:rsid w:val="00306DBB"/>
    <w:rsid w:val="003078E3"/>
    <w:rsid w:val="00311725"/>
    <w:rsid w:val="0031242F"/>
    <w:rsid w:val="00313D00"/>
    <w:rsid w:val="003153CA"/>
    <w:rsid w:val="003158DC"/>
    <w:rsid w:val="00316316"/>
    <w:rsid w:val="003166A0"/>
    <w:rsid w:val="003168AA"/>
    <w:rsid w:val="00317AAF"/>
    <w:rsid w:val="00320303"/>
    <w:rsid w:val="003205BC"/>
    <w:rsid w:val="00322101"/>
    <w:rsid w:val="003221FB"/>
    <w:rsid w:val="003228D4"/>
    <w:rsid w:val="00323A65"/>
    <w:rsid w:val="00324513"/>
    <w:rsid w:val="00324C65"/>
    <w:rsid w:val="00324E61"/>
    <w:rsid w:val="003257B4"/>
    <w:rsid w:val="00325F1D"/>
    <w:rsid w:val="0032711D"/>
    <w:rsid w:val="00327A4D"/>
    <w:rsid w:val="00332CAB"/>
    <w:rsid w:val="00333C83"/>
    <w:rsid w:val="00335ED8"/>
    <w:rsid w:val="00336B56"/>
    <w:rsid w:val="003374C8"/>
    <w:rsid w:val="00337589"/>
    <w:rsid w:val="0033775A"/>
    <w:rsid w:val="003379E0"/>
    <w:rsid w:val="00337B7F"/>
    <w:rsid w:val="00337D73"/>
    <w:rsid w:val="00340C89"/>
    <w:rsid w:val="003420BD"/>
    <w:rsid w:val="003429DD"/>
    <w:rsid w:val="0034452F"/>
    <w:rsid w:val="00345BBC"/>
    <w:rsid w:val="003463BD"/>
    <w:rsid w:val="003510BB"/>
    <w:rsid w:val="00351567"/>
    <w:rsid w:val="003532A6"/>
    <w:rsid w:val="0035379E"/>
    <w:rsid w:val="00353AE4"/>
    <w:rsid w:val="00353BF2"/>
    <w:rsid w:val="003542B5"/>
    <w:rsid w:val="003559C1"/>
    <w:rsid w:val="003575AB"/>
    <w:rsid w:val="0036232C"/>
    <w:rsid w:val="00363D26"/>
    <w:rsid w:val="00364DB3"/>
    <w:rsid w:val="0036510D"/>
    <w:rsid w:val="00365139"/>
    <w:rsid w:val="0036532B"/>
    <w:rsid w:val="0036777C"/>
    <w:rsid w:val="00372370"/>
    <w:rsid w:val="003723F1"/>
    <w:rsid w:val="00372449"/>
    <w:rsid w:val="00373540"/>
    <w:rsid w:val="003735EA"/>
    <w:rsid w:val="00373C24"/>
    <w:rsid w:val="003740F6"/>
    <w:rsid w:val="00374E41"/>
    <w:rsid w:val="003753B8"/>
    <w:rsid w:val="003758F3"/>
    <w:rsid w:val="0037662D"/>
    <w:rsid w:val="00376BAD"/>
    <w:rsid w:val="00377998"/>
    <w:rsid w:val="003817B0"/>
    <w:rsid w:val="00383AF3"/>
    <w:rsid w:val="00383BCD"/>
    <w:rsid w:val="00385340"/>
    <w:rsid w:val="003855CB"/>
    <w:rsid w:val="00385C1E"/>
    <w:rsid w:val="00386175"/>
    <w:rsid w:val="003867C6"/>
    <w:rsid w:val="00390A00"/>
    <w:rsid w:val="00390F68"/>
    <w:rsid w:val="00391742"/>
    <w:rsid w:val="00391821"/>
    <w:rsid w:val="00391F13"/>
    <w:rsid w:val="003948E1"/>
    <w:rsid w:val="003949D6"/>
    <w:rsid w:val="00395BDD"/>
    <w:rsid w:val="00396D24"/>
    <w:rsid w:val="003A0C24"/>
    <w:rsid w:val="003A0D87"/>
    <w:rsid w:val="003A1A55"/>
    <w:rsid w:val="003A4399"/>
    <w:rsid w:val="003A43A0"/>
    <w:rsid w:val="003A451B"/>
    <w:rsid w:val="003A4CBC"/>
    <w:rsid w:val="003A5A7C"/>
    <w:rsid w:val="003A5FBE"/>
    <w:rsid w:val="003A708E"/>
    <w:rsid w:val="003A73C5"/>
    <w:rsid w:val="003A7BED"/>
    <w:rsid w:val="003A7F9F"/>
    <w:rsid w:val="003B03E8"/>
    <w:rsid w:val="003B2D4F"/>
    <w:rsid w:val="003B49F9"/>
    <w:rsid w:val="003B4E8D"/>
    <w:rsid w:val="003B5F75"/>
    <w:rsid w:val="003B6421"/>
    <w:rsid w:val="003B6A19"/>
    <w:rsid w:val="003B738F"/>
    <w:rsid w:val="003C0E42"/>
    <w:rsid w:val="003C1773"/>
    <w:rsid w:val="003C2BD6"/>
    <w:rsid w:val="003C36C8"/>
    <w:rsid w:val="003C601D"/>
    <w:rsid w:val="003D01C0"/>
    <w:rsid w:val="003D0CA5"/>
    <w:rsid w:val="003D0D7E"/>
    <w:rsid w:val="003D175B"/>
    <w:rsid w:val="003D19A6"/>
    <w:rsid w:val="003D380D"/>
    <w:rsid w:val="003D3AC5"/>
    <w:rsid w:val="003D3DCE"/>
    <w:rsid w:val="003D4ABA"/>
    <w:rsid w:val="003D5441"/>
    <w:rsid w:val="003D5543"/>
    <w:rsid w:val="003D66E5"/>
    <w:rsid w:val="003D6730"/>
    <w:rsid w:val="003D703D"/>
    <w:rsid w:val="003D787D"/>
    <w:rsid w:val="003D7CF1"/>
    <w:rsid w:val="003D7E0C"/>
    <w:rsid w:val="003E0AE1"/>
    <w:rsid w:val="003E0B5D"/>
    <w:rsid w:val="003E0FBD"/>
    <w:rsid w:val="003E105D"/>
    <w:rsid w:val="003E3E60"/>
    <w:rsid w:val="003E47A2"/>
    <w:rsid w:val="003E6CF3"/>
    <w:rsid w:val="003F1572"/>
    <w:rsid w:val="003F1E2E"/>
    <w:rsid w:val="003F2784"/>
    <w:rsid w:val="003F27D7"/>
    <w:rsid w:val="003F393F"/>
    <w:rsid w:val="003F3D25"/>
    <w:rsid w:val="003F47B3"/>
    <w:rsid w:val="003F6438"/>
    <w:rsid w:val="003F7144"/>
    <w:rsid w:val="003F71B2"/>
    <w:rsid w:val="004012A9"/>
    <w:rsid w:val="00404729"/>
    <w:rsid w:val="00404CF7"/>
    <w:rsid w:val="00405693"/>
    <w:rsid w:val="004067C9"/>
    <w:rsid w:val="00407982"/>
    <w:rsid w:val="00410363"/>
    <w:rsid w:val="0041366A"/>
    <w:rsid w:val="00413AD3"/>
    <w:rsid w:val="00413D90"/>
    <w:rsid w:val="00414157"/>
    <w:rsid w:val="00414A07"/>
    <w:rsid w:val="00415431"/>
    <w:rsid w:val="00415C6B"/>
    <w:rsid w:val="00417391"/>
    <w:rsid w:val="00417E29"/>
    <w:rsid w:val="00417EDF"/>
    <w:rsid w:val="00421594"/>
    <w:rsid w:val="004218C6"/>
    <w:rsid w:val="0042320F"/>
    <w:rsid w:val="0042360D"/>
    <w:rsid w:val="00424A0D"/>
    <w:rsid w:val="00425123"/>
    <w:rsid w:val="00425D06"/>
    <w:rsid w:val="00426A7D"/>
    <w:rsid w:val="00427D0B"/>
    <w:rsid w:val="00430543"/>
    <w:rsid w:val="0043176F"/>
    <w:rsid w:val="00431D1B"/>
    <w:rsid w:val="00431F08"/>
    <w:rsid w:val="00432226"/>
    <w:rsid w:val="004323DB"/>
    <w:rsid w:val="00434C40"/>
    <w:rsid w:val="00435D44"/>
    <w:rsid w:val="004364AE"/>
    <w:rsid w:val="00436608"/>
    <w:rsid w:val="0043765E"/>
    <w:rsid w:val="004409F6"/>
    <w:rsid w:val="00440B62"/>
    <w:rsid w:val="004412DB"/>
    <w:rsid w:val="0044270B"/>
    <w:rsid w:val="0044365B"/>
    <w:rsid w:val="00443E9B"/>
    <w:rsid w:val="004445BF"/>
    <w:rsid w:val="0044664D"/>
    <w:rsid w:val="004469B8"/>
    <w:rsid w:val="004472A9"/>
    <w:rsid w:val="004476E3"/>
    <w:rsid w:val="004476E4"/>
    <w:rsid w:val="00447AC9"/>
    <w:rsid w:val="004502A6"/>
    <w:rsid w:val="004515D3"/>
    <w:rsid w:val="004522FD"/>
    <w:rsid w:val="004529BC"/>
    <w:rsid w:val="00454641"/>
    <w:rsid w:val="00454DA2"/>
    <w:rsid w:val="00455CD3"/>
    <w:rsid w:val="0045603D"/>
    <w:rsid w:val="00456401"/>
    <w:rsid w:val="0045735D"/>
    <w:rsid w:val="00457F57"/>
    <w:rsid w:val="00460F47"/>
    <w:rsid w:val="004637A3"/>
    <w:rsid w:val="00464548"/>
    <w:rsid w:val="00465695"/>
    <w:rsid w:val="00465FF6"/>
    <w:rsid w:val="00466FD5"/>
    <w:rsid w:val="00470AAC"/>
    <w:rsid w:val="00471108"/>
    <w:rsid w:val="004716AF"/>
    <w:rsid w:val="00471A35"/>
    <w:rsid w:val="00472248"/>
    <w:rsid w:val="004749B0"/>
    <w:rsid w:val="00474A3A"/>
    <w:rsid w:val="004761E2"/>
    <w:rsid w:val="004773BD"/>
    <w:rsid w:val="0047740E"/>
    <w:rsid w:val="0047767B"/>
    <w:rsid w:val="00477C19"/>
    <w:rsid w:val="0048042A"/>
    <w:rsid w:val="0048083E"/>
    <w:rsid w:val="00481907"/>
    <w:rsid w:val="00481CEB"/>
    <w:rsid w:val="00483C2F"/>
    <w:rsid w:val="00484050"/>
    <w:rsid w:val="00484E6B"/>
    <w:rsid w:val="004854CC"/>
    <w:rsid w:val="00486AC0"/>
    <w:rsid w:val="00487262"/>
    <w:rsid w:val="00491677"/>
    <w:rsid w:val="004918B1"/>
    <w:rsid w:val="00491A41"/>
    <w:rsid w:val="00491E35"/>
    <w:rsid w:val="00492F9F"/>
    <w:rsid w:val="004969B3"/>
    <w:rsid w:val="00497D9C"/>
    <w:rsid w:val="004A04D8"/>
    <w:rsid w:val="004A0BA4"/>
    <w:rsid w:val="004A11BB"/>
    <w:rsid w:val="004A1AFF"/>
    <w:rsid w:val="004A3DE4"/>
    <w:rsid w:val="004A4DB6"/>
    <w:rsid w:val="004A50A5"/>
    <w:rsid w:val="004A6D88"/>
    <w:rsid w:val="004A71E2"/>
    <w:rsid w:val="004A76A3"/>
    <w:rsid w:val="004A79B7"/>
    <w:rsid w:val="004B05A3"/>
    <w:rsid w:val="004B186B"/>
    <w:rsid w:val="004B1DB4"/>
    <w:rsid w:val="004B1EC2"/>
    <w:rsid w:val="004B4D52"/>
    <w:rsid w:val="004B6689"/>
    <w:rsid w:val="004B6FBC"/>
    <w:rsid w:val="004C0C9C"/>
    <w:rsid w:val="004C0FE2"/>
    <w:rsid w:val="004C171B"/>
    <w:rsid w:val="004C1C22"/>
    <w:rsid w:val="004C1E49"/>
    <w:rsid w:val="004C322A"/>
    <w:rsid w:val="004C391A"/>
    <w:rsid w:val="004C5636"/>
    <w:rsid w:val="004C592F"/>
    <w:rsid w:val="004C61E8"/>
    <w:rsid w:val="004C63B2"/>
    <w:rsid w:val="004C6678"/>
    <w:rsid w:val="004C7E7F"/>
    <w:rsid w:val="004D0A47"/>
    <w:rsid w:val="004D13DB"/>
    <w:rsid w:val="004D3AEB"/>
    <w:rsid w:val="004D3C20"/>
    <w:rsid w:val="004D4002"/>
    <w:rsid w:val="004D45CD"/>
    <w:rsid w:val="004D49E6"/>
    <w:rsid w:val="004D70E5"/>
    <w:rsid w:val="004D73FD"/>
    <w:rsid w:val="004D7802"/>
    <w:rsid w:val="004D7F78"/>
    <w:rsid w:val="004E0893"/>
    <w:rsid w:val="004E1A54"/>
    <w:rsid w:val="004E2517"/>
    <w:rsid w:val="004E2C2D"/>
    <w:rsid w:val="004E465A"/>
    <w:rsid w:val="004E6B8F"/>
    <w:rsid w:val="004E6FBD"/>
    <w:rsid w:val="004F0740"/>
    <w:rsid w:val="004F135E"/>
    <w:rsid w:val="004F1DD2"/>
    <w:rsid w:val="004F26E7"/>
    <w:rsid w:val="004F33AF"/>
    <w:rsid w:val="004F443E"/>
    <w:rsid w:val="004F4690"/>
    <w:rsid w:val="004F5068"/>
    <w:rsid w:val="004F5CA2"/>
    <w:rsid w:val="004F5ED5"/>
    <w:rsid w:val="004F6500"/>
    <w:rsid w:val="004F77FB"/>
    <w:rsid w:val="00500269"/>
    <w:rsid w:val="00500720"/>
    <w:rsid w:val="005033FB"/>
    <w:rsid w:val="005036E6"/>
    <w:rsid w:val="00503D58"/>
    <w:rsid w:val="005048B1"/>
    <w:rsid w:val="00505C29"/>
    <w:rsid w:val="00505D13"/>
    <w:rsid w:val="005075C9"/>
    <w:rsid w:val="00512C16"/>
    <w:rsid w:val="00512D79"/>
    <w:rsid w:val="0051381A"/>
    <w:rsid w:val="00513EFE"/>
    <w:rsid w:val="005166DB"/>
    <w:rsid w:val="00516CBB"/>
    <w:rsid w:val="00517BF0"/>
    <w:rsid w:val="00517C43"/>
    <w:rsid w:val="00520594"/>
    <w:rsid w:val="00521B14"/>
    <w:rsid w:val="00524174"/>
    <w:rsid w:val="00524800"/>
    <w:rsid w:val="005255E5"/>
    <w:rsid w:val="00526389"/>
    <w:rsid w:val="00530C39"/>
    <w:rsid w:val="005311BB"/>
    <w:rsid w:val="0053249E"/>
    <w:rsid w:val="005332E8"/>
    <w:rsid w:val="00533809"/>
    <w:rsid w:val="00533E3D"/>
    <w:rsid w:val="00534173"/>
    <w:rsid w:val="00534C95"/>
    <w:rsid w:val="00535FFA"/>
    <w:rsid w:val="00537A9E"/>
    <w:rsid w:val="00537B91"/>
    <w:rsid w:val="0054056A"/>
    <w:rsid w:val="00540F97"/>
    <w:rsid w:val="00542429"/>
    <w:rsid w:val="00542BF2"/>
    <w:rsid w:val="00542D93"/>
    <w:rsid w:val="005447A2"/>
    <w:rsid w:val="00544BC2"/>
    <w:rsid w:val="00545408"/>
    <w:rsid w:val="00545E11"/>
    <w:rsid w:val="0054705B"/>
    <w:rsid w:val="00552D8C"/>
    <w:rsid w:val="00553539"/>
    <w:rsid w:val="005538C1"/>
    <w:rsid w:val="005556FB"/>
    <w:rsid w:val="00555E93"/>
    <w:rsid w:val="00556257"/>
    <w:rsid w:val="005575DC"/>
    <w:rsid w:val="005575FC"/>
    <w:rsid w:val="005615C1"/>
    <w:rsid w:val="005625D5"/>
    <w:rsid w:val="00562E94"/>
    <w:rsid w:val="0056359D"/>
    <w:rsid w:val="00564E99"/>
    <w:rsid w:val="00565A67"/>
    <w:rsid w:val="00566218"/>
    <w:rsid w:val="00566C89"/>
    <w:rsid w:val="005675AD"/>
    <w:rsid w:val="00571269"/>
    <w:rsid w:val="00571424"/>
    <w:rsid w:val="00573E61"/>
    <w:rsid w:val="00573EC8"/>
    <w:rsid w:val="005741F7"/>
    <w:rsid w:val="005760BC"/>
    <w:rsid w:val="00576273"/>
    <w:rsid w:val="0057713B"/>
    <w:rsid w:val="005774D6"/>
    <w:rsid w:val="005779DE"/>
    <w:rsid w:val="00581CDC"/>
    <w:rsid w:val="00582D96"/>
    <w:rsid w:val="00583126"/>
    <w:rsid w:val="005837D2"/>
    <w:rsid w:val="0058570C"/>
    <w:rsid w:val="00585E65"/>
    <w:rsid w:val="00586739"/>
    <w:rsid w:val="00586C70"/>
    <w:rsid w:val="0058777A"/>
    <w:rsid w:val="00587A75"/>
    <w:rsid w:val="00590696"/>
    <w:rsid w:val="00590E3D"/>
    <w:rsid w:val="005933F0"/>
    <w:rsid w:val="0059362B"/>
    <w:rsid w:val="0059471A"/>
    <w:rsid w:val="00594E16"/>
    <w:rsid w:val="0059617D"/>
    <w:rsid w:val="005963A7"/>
    <w:rsid w:val="005A07BE"/>
    <w:rsid w:val="005A0829"/>
    <w:rsid w:val="005A08BE"/>
    <w:rsid w:val="005A0A08"/>
    <w:rsid w:val="005A3140"/>
    <w:rsid w:val="005A3A4F"/>
    <w:rsid w:val="005A4950"/>
    <w:rsid w:val="005A6F96"/>
    <w:rsid w:val="005A75AC"/>
    <w:rsid w:val="005A7B03"/>
    <w:rsid w:val="005B0529"/>
    <w:rsid w:val="005B0F2E"/>
    <w:rsid w:val="005B228E"/>
    <w:rsid w:val="005B2B00"/>
    <w:rsid w:val="005B7D59"/>
    <w:rsid w:val="005C0257"/>
    <w:rsid w:val="005C05F6"/>
    <w:rsid w:val="005C3CA1"/>
    <w:rsid w:val="005C4B60"/>
    <w:rsid w:val="005C55BE"/>
    <w:rsid w:val="005C61A6"/>
    <w:rsid w:val="005C6696"/>
    <w:rsid w:val="005C6FC6"/>
    <w:rsid w:val="005C793C"/>
    <w:rsid w:val="005D045A"/>
    <w:rsid w:val="005D0EF4"/>
    <w:rsid w:val="005D0FDD"/>
    <w:rsid w:val="005D3219"/>
    <w:rsid w:val="005D39F4"/>
    <w:rsid w:val="005D3A1B"/>
    <w:rsid w:val="005D3E8D"/>
    <w:rsid w:val="005D5C68"/>
    <w:rsid w:val="005D5CF7"/>
    <w:rsid w:val="005D64DC"/>
    <w:rsid w:val="005E009A"/>
    <w:rsid w:val="005E06FB"/>
    <w:rsid w:val="005E1D1A"/>
    <w:rsid w:val="005E202D"/>
    <w:rsid w:val="005E212D"/>
    <w:rsid w:val="005E28D2"/>
    <w:rsid w:val="005E3EE1"/>
    <w:rsid w:val="005E5E6D"/>
    <w:rsid w:val="005E6EEF"/>
    <w:rsid w:val="005E7A8C"/>
    <w:rsid w:val="005E7EC1"/>
    <w:rsid w:val="005F0B10"/>
    <w:rsid w:val="005F0F32"/>
    <w:rsid w:val="005F22E1"/>
    <w:rsid w:val="005F3D66"/>
    <w:rsid w:val="005F44AA"/>
    <w:rsid w:val="005F58FE"/>
    <w:rsid w:val="005F716A"/>
    <w:rsid w:val="0060071F"/>
    <w:rsid w:val="00601472"/>
    <w:rsid w:val="006016AC"/>
    <w:rsid w:val="006017BB"/>
    <w:rsid w:val="00601D9F"/>
    <w:rsid w:val="00602278"/>
    <w:rsid w:val="00603A89"/>
    <w:rsid w:val="00603C37"/>
    <w:rsid w:val="00605634"/>
    <w:rsid w:val="006060E3"/>
    <w:rsid w:val="00606629"/>
    <w:rsid w:val="00610112"/>
    <w:rsid w:val="006111C7"/>
    <w:rsid w:val="006113B4"/>
    <w:rsid w:val="006113D0"/>
    <w:rsid w:val="0061299D"/>
    <w:rsid w:val="006135E0"/>
    <w:rsid w:val="00614E04"/>
    <w:rsid w:val="00614E4F"/>
    <w:rsid w:val="00617FE9"/>
    <w:rsid w:val="00620138"/>
    <w:rsid w:val="0062026B"/>
    <w:rsid w:val="00622AA5"/>
    <w:rsid w:val="00622FB1"/>
    <w:rsid w:val="0062311E"/>
    <w:rsid w:val="0062367A"/>
    <w:rsid w:val="006245FC"/>
    <w:rsid w:val="006250B3"/>
    <w:rsid w:val="006250D0"/>
    <w:rsid w:val="00625112"/>
    <w:rsid w:val="006258E8"/>
    <w:rsid w:val="006308A1"/>
    <w:rsid w:val="006308C8"/>
    <w:rsid w:val="00630CC5"/>
    <w:rsid w:val="00631EE2"/>
    <w:rsid w:val="00632117"/>
    <w:rsid w:val="0063346B"/>
    <w:rsid w:val="0063431E"/>
    <w:rsid w:val="00634C62"/>
    <w:rsid w:val="006364B1"/>
    <w:rsid w:val="00636757"/>
    <w:rsid w:val="0063716C"/>
    <w:rsid w:val="006374DA"/>
    <w:rsid w:val="00637BA9"/>
    <w:rsid w:val="00641673"/>
    <w:rsid w:val="00642655"/>
    <w:rsid w:val="006428EC"/>
    <w:rsid w:val="00642EF5"/>
    <w:rsid w:val="0064410E"/>
    <w:rsid w:val="006441CF"/>
    <w:rsid w:val="006477C0"/>
    <w:rsid w:val="006477EE"/>
    <w:rsid w:val="006478C6"/>
    <w:rsid w:val="00650A36"/>
    <w:rsid w:val="0065100F"/>
    <w:rsid w:val="00652BA1"/>
    <w:rsid w:val="00653DC1"/>
    <w:rsid w:val="00653F18"/>
    <w:rsid w:val="0065402F"/>
    <w:rsid w:val="00654E02"/>
    <w:rsid w:val="00654E03"/>
    <w:rsid w:val="0065549B"/>
    <w:rsid w:val="00655568"/>
    <w:rsid w:val="006578D9"/>
    <w:rsid w:val="00657A86"/>
    <w:rsid w:val="00657E24"/>
    <w:rsid w:val="00660421"/>
    <w:rsid w:val="00662697"/>
    <w:rsid w:val="00663F04"/>
    <w:rsid w:val="00664763"/>
    <w:rsid w:val="00664848"/>
    <w:rsid w:val="00665EA6"/>
    <w:rsid w:val="006710D6"/>
    <w:rsid w:val="0067121F"/>
    <w:rsid w:val="00672140"/>
    <w:rsid w:val="006726E5"/>
    <w:rsid w:val="00672992"/>
    <w:rsid w:val="00672CC1"/>
    <w:rsid w:val="00672FCC"/>
    <w:rsid w:val="00673863"/>
    <w:rsid w:val="006738B6"/>
    <w:rsid w:val="00674F66"/>
    <w:rsid w:val="0067556E"/>
    <w:rsid w:val="00676F86"/>
    <w:rsid w:val="00677506"/>
    <w:rsid w:val="00677B78"/>
    <w:rsid w:val="00680C1A"/>
    <w:rsid w:val="006835AB"/>
    <w:rsid w:val="006839CF"/>
    <w:rsid w:val="00685892"/>
    <w:rsid w:val="00686672"/>
    <w:rsid w:val="00690131"/>
    <w:rsid w:val="00690142"/>
    <w:rsid w:val="006901C5"/>
    <w:rsid w:val="00690622"/>
    <w:rsid w:val="006907FD"/>
    <w:rsid w:val="00691563"/>
    <w:rsid w:val="00691659"/>
    <w:rsid w:val="00692820"/>
    <w:rsid w:val="006928BD"/>
    <w:rsid w:val="00692926"/>
    <w:rsid w:val="0069579A"/>
    <w:rsid w:val="00695973"/>
    <w:rsid w:val="00695B9B"/>
    <w:rsid w:val="00696575"/>
    <w:rsid w:val="006965A5"/>
    <w:rsid w:val="006969ED"/>
    <w:rsid w:val="006A082B"/>
    <w:rsid w:val="006A2F3A"/>
    <w:rsid w:val="006A3E16"/>
    <w:rsid w:val="006A4AA0"/>
    <w:rsid w:val="006A4D73"/>
    <w:rsid w:val="006A542A"/>
    <w:rsid w:val="006A6743"/>
    <w:rsid w:val="006A6D18"/>
    <w:rsid w:val="006B06EF"/>
    <w:rsid w:val="006B1FC8"/>
    <w:rsid w:val="006B5C8C"/>
    <w:rsid w:val="006B6BDB"/>
    <w:rsid w:val="006B7B42"/>
    <w:rsid w:val="006C012B"/>
    <w:rsid w:val="006C05D3"/>
    <w:rsid w:val="006C1692"/>
    <w:rsid w:val="006C2181"/>
    <w:rsid w:val="006C32F8"/>
    <w:rsid w:val="006C3A1E"/>
    <w:rsid w:val="006C3AA0"/>
    <w:rsid w:val="006C43E7"/>
    <w:rsid w:val="006C4BB9"/>
    <w:rsid w:val="006C6ABA"/>
    <w:rsid w:val="006C77A7"/>
    <w:rsid w:val="006D0FF1"/>
    <w:rsid w:val="006D16C3"/>
    <w:rsid w:val="006D23A6"/>
    <w:rsid w:val="006D241A"/>
    <w:rsid w:val="006D2498"/>
    <w:rsid w:val="006D2FA6"/>
    <w:rsid w:val="006D3AFD"/>
    <w:rsid w:val="006D3C02"/>
    <w:rsid w:val="006D42C4"/>
    <w:rsid w:val="006D4307"/>
    <w:rsid w:val="006D4F00"/>
    <w:rsid w:val="006D5737"/>
    <w:rsid w:val="006D6081"/>
    <w:rsid w:val="006D6673"/>
    <w:rsid w:val="006D6C45"/>
    <w:rsid w:val="006D6CF4"/>
    <w:rsid w:val="006D726D"/>
    <w:rsid w:val="006D7902"/>
    <w:rsid w:val="006E0071"/>
    <w:rsid w:val="006E0585"/>
    <w:rsid w:val="006E125D"/>
    <w:rsid w:val="006E1697"/>
    <w:rsid w:val="006E1B4A"/>
    <w:rsid w:val="006E1FE9"/>
    <w:rsid w:val="006E226C"/>
    <w:rsid w:val="006E343B"/>
    <w:rsid w:val="006E3786"/>
    <w:rsid w:val="006E3D3A"/>
    <w:rsid w:val="006E536F"/>
    <w:rsid w:val="006E63BB"/>
    <w:rsid w:val="006E699E"/>
    <w:rsid w:val="006E7F53"/>
    <w:rsid w:val="006F0FB3"/>
    <w:rsid w:val="006F1385"/>
    <w:rsid w:val="006F27FA"/>
    <w:rsid w:val="006F3BFB"/>
    <w:rsid w:val="006F3F5A"/>
    <w:rsid w:val="006F4F1C"/>
    <w:rsid w:val="006F55A5"/>
    <w:rsid w:val="006F6120"/>
    <w:rsid w:val="007006F8"/>
    <w:rsid w:val="00701D63"/>
    <w:rsid w:val="0070201A"/>
    <w:rsid w:val="00703941"/>
    <w:rsid w:val="00704644"/>
    <w:rsid w:val="00705446"/>
    <w:rsid w:val="00705C43"/>
    <w:rsid w:val="007066FB"/>
    <w:rsid w:val="00707746"/>
    <w:rsid w:val="00707DB7"/>
    <w:rsid w:val="007106D1"/>
    <w:rsid w:val="00710C2C"/>
    <w:rsid w:val="007111B3"/>
    <w:rsid w:val="007111B6"/>
    <w:rsid w:val="00714D08"/>
    <w:rsid w:val="00716D07"/>
    <w:rsid w:val="00717558"/>
    <w:rsid w:val="007203C9"/>
    <w:rsid w:val="0072077A"/>
    <w:rsid w:val="00720AC6"/>
    <w:rsid w:val="00720B3D"/>
    <w:rsid w:val="007218BF"/>
    <w:rsid w:val="0072303E"/>
    <w:rsid w:val="00723EF4"/>
    <w:rsid w:val="00724F42"/>
    <w:rsid w:val="00725C6A"/>
    <w:rsid w:val="0073233A"/>
    <w:rsid w:val="007325FB"/>
    <w:rsid w:val="007328A9"/>
    <w:rsid w:val="00732BB6"/>
    <w:rsid w:val="00732BCC"/>
    <w:rsid w:val="0073438C"/>
    <w:rsid w:val="00735023"/>
    <w:rsid w:val="007351F9"/>
    <w:rsid w:val="0073530B"/>
    <w:rsid w:val="00735E67"/>
    <w:rsid w:val="00736616"/>
    <w:rsid w:val="00736D5C"/>
    <w:rsid w:val="0074191D"/>
    <w:rsid w:val="00741A63"/>
    <w:rsid w:val="00741E75"/>
    <w:rsid w:val="00741EF7"/>
    <w:rsid w:val="007429B8"/>
    <w:rsid w:val="0074307A"/>
    <w:rsid w:val="00743663"/>
    <w:rsid w:val="007436A1"/>
    <w:rsid w:val="00750341"/>
    <w:rsid w:val="00751BBD"/>
    <w:rsid w:val="00751DAA"/>
    <w:rsid w:val="0075265B"/>
    <w:rsid w:val="0075361F"/>
    <w:rsid w:val="00755BB4"/>
    <w:rsid w:val="007568BE"/>
    <w:rsid w:val="007570F3"/>
    <w:rsid w:val="0076035C"/>
    <w:rsid w:val="00761409"/>
    <w:rsid w:val="00762B20"/>
    <w:rsid w:val="00762B40"/>
    <w:rsid w:val="007634A7"/>
    <w:rsid w:val="0076379A"/>
    <w:rsid w:val="007637C7"/>
    <w:rsid w:val="0076459F"/>
    <w:rsid w:val="00767165"/>
    <w:rsid w:val="0077208C"/>
    <w:rsid w:val="00773750"/>
    <w:rsid w:val="00776326"/>
    <w:rsid w:val="0077661A"/>
    <w:rsid w:val="0077763C"/>
    <w:rsid w:val="00777A53"/>
    <w:rsid w:val="00781606"/>
    <w:rsid w:val="00782174"/>
    <w:rsid w:val="00782918"/>
    <w:rsid w:val="00783646"/>
    <w:rsid w:val="00784CAE"/>
    <w:rsid w:val="0078622C"/>
    <w:rsid w:val="00790DE6"/>
    <w:rsid w:val="007910E5"/>
    <w:rsid w:val="007910FD"/>
    <w:rsid w:val="00791A38"/>
    <w:rsid w:val="00791C85"/>
    <w:rsid w:val="007925FF"/>
    <w:rsid w:val="007951EC"/>
    <w:rsid w:val="00796D5D"/>
    <w:rsid w:val="007979DB"/>
    <w:rsid w:val="00797F82"/>
    <w:rsid w:val="00797F9D"/>
    <w:rsid w:val="007A0B08"/>
    <w:rsid w:val="007A13E8"/>
    <w:rsid w:val="007A16C4"/>
    <w:rsid w:val="007A2015"/>
    <w:rsid w:val="007A222A"/>
    <w:rsid w:val="007A3681"/>
    <w:rsid w:val="007A40C4"/>
    <w:rsid w:val="007A49AF"/>
    <w:rsid w:val="007A64C2"/>
    <w:rsid w:val="007A77D9"/>
    <w:rsid w:val="007A7BB8"/>
    <w:rsid w:val="007A7DDA"/>
    <w:rsid w:val="007B00FD"/>
    <w:rsid w:val="007B042D"/>
    <w:rsid w:val="007B0B18"/>
    <w:rsid w:val="007B15F6"/>
    <w:rsid w:val="007B278A"/>
    <w:rsid w:val="007B2A19"/>
    <w:rsid w:val="007B365E"/>
    <w:rsid w:val="007B5A76"/>
    <w:rsid w:val="007B5D73"/>
    <w:rsid w:val="007B618B"/>
    <w:rsid w:val="007B6240"/>
    <w:rsid w:val="007C2096"/>
    <w:rsid w:val="007C28EE"/>
    <w:rsid w:val="007C2F89"/>
    <w:rsid w:val="007C50F6"/>
    <w:rsid w:val="007C5805"/>
    <w:rsid w:val="007C5A3F"/>
    <w:rsid w:val="007C679E"/>
    <w:rsid w:val="007C6D03"/>
    <w:rsid w:val="007D2959"/>
    <w:rsid w:val="007D2CA8"/>
    <w:rsid w:val="007D445B"/>
    <w:rsid w:val="007D66E7"/>
    <w:rsid w:val="007D72C7"/>
    <w:rsid w:val="007D747D"/>
    <w:rsid w:val="007D79BA"/>
    <w:rsid w:val="007E0350"/>
    <w:rsid w:val="007E0C09"/>
    <w:rsid w:val="007E0FD5"/>
    <w:rsid w:val="007E1387"/>
    <w:rsid w:val="007E1694"/>
    <w:rsid w:val="007E29BB"/>
    <w:rsid w:val="007E29E6"/>
    <w:rsid w:val="007E363C"/>
    <w:rsid w:val="007E40F1"/>
    <w:rsid w:val="007E4702"/>
    <w:rsid w:val="007E6C30"/>
    <w:rsid w:val="007E7123"/>
    <w:rsid w:val="007F0677"/>
    <w:rsid w:val="007F19D4"/>
    <w:rsid w:val="007F2437"/>
    <w:rsid w:val="007F276F"/>
    <w:rsid w:val="007F483F"/>
    <w:rsid w:val="007F629F"/>
    <w:rsid w:val="007F711E"/>
    <w:rsid w:val="007F7477"/>
    <w:rsid w:val="007F7A26"/>
    <w:rsid w:val="007F7BEC"/>
    <w:rsid w:val="008002E1"/>
    <w:rsid w:val="00801E10"/>
    <w:rsid w:val="00802406"/>
    <w:rsid w:val="00802AB1"/>
    <w:rsid w:val="00802B29"/>
    <w:rsid w:val="00802D2A"/>
    <w:rsid w:val="0080344F"/>
    <w:rsid w:val="00803534"/>
    <w:rsid w:val="0080401C"/>
    <w:rsid w:val="00804418"/>
    <w:rsid w:val="008045B4"/>
    <w:rsid w:val="008047AD"/>
    <w:rsid w:val="00804A11"/>
    <w:rsid w:val="00805680"/>
    <w:rsid w:val="008058E8"/>
    <w:rsid w:val="0080694D"/>
    <w:rsid w:val="008069C9"/>
    <w:rsid w:val="00806AD5"/>
    <w:rsid w:val="0080778B"/>
    <w:rsid w:val="00810E24"/>
    <w:rsid w:val="00811C67"/>
    <w:rsid w:val="008122E3"/>
    <w:rsid w:val="00812672"/>
    <w:rsid w:val="00812FF7"/>
    <w:rsid w:val="00814210"/>
    <w:rsid w:val="008143D0"/>
    <w:rsid w:val="00814A39"/>
    <w:rsid w:val="00814A62"/>
    <w:rsid w:val="00814BB8"/>
    <w:rsid w:val="00820BD9"/>
    <w:rsid w:val="00821569"/>
    <w:rsid w:val="00821EE2"/>
    <w:rsid w:val="008226AE"/>
    <w:rsid w:val="0082291E"/>
    <w:rsid w:val="008252D8"/>
    <w:rsid w:val="008267EF"/>
    <w:rsid w:val="008304E2"/>
    <w:rsid w:val="00830611"/>
    <w:rsid w:val="00830615"/>
    <w:rsid w:val="00831B39"/>
    <w:rsid w:val="00832192"/>
    <w:rsid w:val="00832618"/>
    <w:rsid w:val="00832AFA"/>
    <w:rsid w:val="00832F89"/>
    <w:rsid w:val="0083323B"/>
    <w:rsid w:val="008338B9"/>
    <w:rsid w:val="00835067"/>
    <w:rsid w:val="0083536B"/>
    <w:rsid w:val="00837E8B"/>
    <w:rsid w:val="00840E2A"/>
    <w:rsid w:val="00841B1A"/>
    <w:rsid w:val="00842242"/>
    <w:rsid w:val="0084234A"/>
    <w:rsid w:val="00842C53"/>
    <w:rsid w:val="00842F25"/>
    <w:rsid w:val="00843744"/>
    <w:rsid w:val="00843E8A"/>
    <w:rsid w:val="00844783"/>
    <w:rsid w:val="0084585C"/>
    <w:rsid w:val="00845B5C"/>
    <w:rsid w:val="008460E4"/>
    <w:rsid w:val="008479C3"/>
    <w:rsid w:val="008507B4"/>
    <w:rsid w:val="00855A84"/>
    <w:rsid w:val="008567E6"/>
    <w:rsid w:val="00856C7A"/>
    <w:rsid w:val="00856DEC"/>
    <w:rsid w:val="00857EDD"/>
    <w:rsid w:val="008611BC"/>
    <w:rsid w:val="008613C3"/>
    <w:rsid w:val="008619F2"/>
    <w:rsid w:val="0086375B"/>
    <w:rsid w:val="00863AAE"/>
    <w:rsid w:val="00864B98"/>
    <w:rsid w:val="008650B8"/>
    <w:rsid w:val="00865496"/>
    <w:rsid w:val="008654FC"/>
    <w:rsid w:val="00865A18"/>
    <w:rsid w:val="00867D05"/>
    <w:rsid w:val="00867E04"/>
    <w:rsid w:val="00867E7F"/>
    <w:rsid w:val="00871F7B"/>
    <w:rsid w:val="008748C5"/>
    <w:rsid w:val="00875F05"/>
    <w:rsid w:val="00876814"/>
    <w:rsid w:val="00877D77"/>
    <w:rsid w:val="0088089F"/>
    <w:rsid w:val="00881A6B"/>
    <w:rsid w:val="008829F8"/>
    <w:rsid w:val="0088312C"/>
    <w:rsid w:val="00883F2A"/>
    <w:rsid w:val="008849BA"/>
    <w:rsid w:val="008853E7"/>
    <w:rsid w:val="00885662"/>
    <w:rsid w:val="00885DC9"/>
    <w:rsid w:val="00886669"/>
    <w:rsid w:val="0088731E"/>
    <w:rsid w:val="0088767C"/>
    <w:rsid w:val="00887827"/>
    <w:rsid w:val="00887A80"/>
    <w:rsid w:val="00887F83"/>
    <w:rsid w:val="008903DC"/>
    <w:rsid w:val="0089086E"/>
    <w:rsid w:val="00890A86"/>
    <w:rsid w:val="0089115C"/>
    <w:rsid w:val="00894B05"/>
    <w:rsid w:val="00894C5E"/>
    <w:rsid w:val="0089533C"/>
    <w:rsid w:val="008956CE"/>
    <w:rsid w:val="00895AA0"/>
    <w:rsid w:val="008961D4"/>
    <w:rsid w:val="00897D2B"/>
    <w:rsid w:val="00897F77"/>
    <w:rsid w:val="008A0E71"/>
    <w:rsid w:val="008A2CB4"/>
    <w:rsid w:val="008B0072"/>
    <w:rsid w:val="008B12CE"/>
    <w:rsid w:val="008B170F"/>
    <w:rsid w:val="008B2A4C"/>
    <w:rsid w:val="008B3CF9"/>
    <w:rsid w:val="008B4DD6"/>
    <w:rsid w:val="008B5E5A"/>
    <w:rsid w:val="008B680B"/>
    <w:rsid w:val="008B6B21"/>
    <w:rsid w:val="008B6DE3"/>
    <w:rsid w:val="008C08F0"/>
    <w:rsid w:val="008C1EE8"/>
    <w:rsid w:val="008C3E15"/>
    <w:rsid w:val="008C5AD3"/>
    <w:rsid w:val="008C5FC7"/>
    <w:rsid w:val="008C618D"/>
    <w:rsid w:val="008C64DA"/>
    <w:rsid w:val="008C69E8"/>
    <w:rsid w:val="008D0D35"/>
    <w:rsid w:val="008D2748"/>
    <w:rsid w:val="008D2FE2"/>
    <w:rsid w:val="008D31CA"/>
    <w:rsid w:val="008D51C2"/>
    <w:rsid w:val="008D68A2"/>
    <w:rsid w:val="008D692F"/>
    <w:rsid w:val="008D6EDD"/>
    <w:rsid w:val="008D7E74"/>
    <w:rsid w:val="008E0256"/>
    <w:rsid w:val="008E146C"/>
    <w:rsid w:val="008E16CC"/>
    <w:rsid w:val="008E1836"/>
    <w:rsid w:val="008E449D"/>
    <w:rsid w:val="008E47CA"/>
    <w:rsid w:val="008E4F58"/>
    <w:rsid w:val="008E522E"/>
    <w:rsid w:val="008E6344"/>
    <w:rsid w:val="008E654B"/>
    <w:rsid w:val="008E6567"/>
    <w:rsid w:val="008E74BA"/>
    <w:rsid w:val="008E7A2C"/>
    <w:rsid w:val="008E7AA9"/>
    <w:rsid w:val="008E7EE7"/>
    <w:rsid w:val="008F08B2"/>
    <w:rsid w:val="008F0DC4"/>
    <w:rsid w:val="008F1984"/>
    <w:rsid w:val="008F227E"/>
    <w:rsid w:val="008F2CB4"/>
    <w:rsid w:val="008F3445"/>
    <w:rsid w:val="008F39C4"/>
    <w:rsid w:val="008F3D22"/>
    <w:rsid w:val="008F4202"/>
    <w:rsid w:val="008F474D"/>
    <w:rsid w:val="008F4A5D"/>
    <w:rsid w:val="008F5054"/>
    <w:rsid w:val="008F56F5"/>
    <w:rsid w:val="008F778D"/>
    <w:rsid w:val="009001DB"/>
    <w:rsid w:val="009008DA"/>
    <w:rsid w:val="00902415"/>
    <w:rsid w:val="00903141"/>
    <w:rsid w:val="009031A9"/>
    <w:rsid w:val="009033A4"/>
    <w:rsid w:val="00904A88"/>
    <w:rsid w:val="00904E9B"/>
    <w:rsid w:val="0090501C"/>
    <w:rsid w:val="00905C26"/>
    <w:rsid w:val="0090638D"/>
    <w:rsid w:val="00906CD7"/>
    <w:rsid w:val="0091012C"/>
    <w:rsid w:val="009106F6"/>
    <w:rsid w:val="00911449"/>
    <w:rsid w:val="0091196A"/>
    <w:rsid w:val="00911A2A"/>
    <w:rsid w:val="0091389A"/>
    <w:rsid w:val="00913BA5"/>
    <w:rsid w:val="0091452D"/>
    <w:rsid w:val="00914EDC"/>
    <w:rsid w:val="00915002"/>
    <w:rsid w:val="0091573F"/>
    <w:rsid w:val="00915DF2"/>
    <w:rsid w:val="00917856"/>
    <w:rsid w:val="00917CAB"/>
    <w:rsid w:val="00917CE7"/>
    <w:rsid w:val="00917DA5"/>
    <w:rsid w:val="009208E4"/>
    <w:rsid w:val="00921E97"/>
    <w:rsid w:val="00922376"/>
    <w:rsid w:val="00924476"/>
    <w:rsid w:val="0092518B"/>
    <w:rsid w:val="00925ACE"/>
    <w:rsid w:val="00926472"/>
    <w:rsid w:val="00926CE6"/>
    <w:rsid w:val="00927ADD"/>
    <w:rsid w:val="00927CC6"/>
    <w:rsid w:val="0093012D"/>
    <w:rsid w:val="00932226"/>
    <w:rsid w:val="009322EC"/>
    <w:rsid w:val="00935009"/>
    <w:rsid w:val="00935CD1"/>
    <w:rsid w:val="009363D9"/>
    <w:rsid w:val="009400DF"/>
    <w:rsid w:val="009403DD"/>
    <w:rsid w:val="00941DD1"/>
    <w:rsid w:val="009428F5"/>
    <w:rsid w:val="00943895"/>
    <w:rsid w:val="00944917"/>
    <w:rsid w:val="00945034"/>
    <w:rsid w:val="00947464"/>
    <w:rsid w:val="00947D5C"/>
    <w:rsid w:val="009501AA"/>
    <w:rsid w:val="0095120C"/>
    <w:rsid w:val="00952532"/>
    <w:rsid w:val="00953CF3"/>
    <w:rsid w:val="0095549A"/>
    <w:rsid w:val="00956BAB"/>
    <w:rsid w:val="00960E79"/>
    <w:rsid w:val="00961111"/>
    <w:rsid w:val="00961557"/>
    <w:rsid w:val="00962C6B"/>
    <w:rsid w:val="00963B89"/>
    <w:rsid w:val="00963D42"/>
    <w:rsid w:val="009649B1"/>
    <w:rsid w:val="00964A9E"/>
    <w:rsid w:val="00965A09"/>
    <w:rsid w:val="00965CEC"/>
    <w:rsid w:val="009665F1"/>
    <w:rsid w:val="00967389"/>
    <w:rsid w:val="00967C96"/>
    <w:rsid w:val="009716F3"/>
    <w:rsid w:val="00972342"/>
    <w:rsid w:val="00972F83"/>
    <w:rsid w:val="00974D80"/>
    <w:rsid w:val="009764FF"/>
    <w:rsid w:val="00977AB3"/>
    <w:rsid w:val="00977F26"/>
    <w:rsid w:val="00980832"/>
    <w:rsid w:val="00982693"/>
    <w:rsid w:val="00982EEF"/>
    <w:rsid w:val="009853D4"/>
    <w:rsid w:val="00987A23"/>
    <w:rsid w:val="00987DE8"/>
    <w:rsid w:val="00987EDB"/>
    <w:rsid w:val="009901CF"/>
    <w:rsid w:val="00990449"/>
    <w:rsid w:val="009906F2"/>
    <w:rsid w:val="009911E3"/>
    <w:rsid w:val="00994A8E"/>
    <w:rsid w:val="00995C11"/>
    <w:rsid w:val="009969ED"/>
    <w:rsid w:val="00996A87"/>
    <w:rsid w:val="009972AE"/>
    <w:rsid w:val="00997D42"/>
    <w:rsid w:val="009A0316"/>
    <w:rsid w:val="009A0C7A"/>
    <w:rsid w:val="009A11B9"/>
    <w:rsid w:val="009A3D13"/>
    <w:rsid w:val="009A4795"/>
    <w:rsid w:val="009A49F3"/>
    <w:rsid w:val="009A4D7A"/>
    <w:rsid w:val="009A5DDC"/>
    <w:rsid w:val="009A5EC0"/>
    <w:rsid w:val="009A6A36"/>
    <w:rsid w:val="009A73B8"/>
    <w:rsid w:val="009B0072"/>
    <w:rsid w:val="009B031B"/>
    <w:rsid w:val="009B12B1"/>
    <w:rsid w:val="009B2C4A"/>
    <w:rsid w:val="009B3051"/>
    <w:rsid w:val="009B3598"/>
    <w:rsid w:val="009B38CB"/>
    <w:rsid w:val="009B3BBB"/>
    <w:rsid w:val="009B42E3"/>
    <w:rsid w:val="009B6E66"/>
    <w:rsid w:val="009B768E"/>
    <w:rsid w:val="009C04A8"/>
    <w:rsid w:val="009C1AB7"/>
    <w:rsid w:val="009C1C85"/>
    <w:rsid w:val="009C299F"/>
    <w:rsid w:val="009C2D9F"/>
    <w:rsid w:val="009C3589"/>
    <w:rsid w:val="009C41FE"/>
    <w:rsid w:val="009C4B06"/>
    <w:rsid w:val="009C53D9"/>
    <w:rsid w:val="009C5567"/>
    <w:rsid w:val="009C71A1"/>
    <w:rsid w:val="009C77E1"/>
    <w:rsid w:val="009D045B"/>
    <w:rsid w:val="009D0FEC"/>
    <w:rsid w:val="009D1236"/>
    <w:rsid w:val="009D2B0B"/>
    <w:rsid w:val="009D3235"/>
    <w:rsid w:val="009D3BDD"/>
    <w:rsid w:val="009D4BB7"/>
    <w:rsid w:val="009D636D"/>
    <w:rsid w:val="009D6BA2"/>
    <w:rsid w:val="009D71BB"/>
    <w:rsid w:val="009D795F"/>
    <w:rsid w:val="009D7CC6"/>
    <w:rsid w:val="009E03D1"/>
    <w:rsid w:val="009E0E0A"/>
    <w:rsid w:val="009E0FF7"/>
    <w:rsid w:val="009E1DBD"/>
    <w:rsid w:val="009E1F51"/>
    <w:rsid w:val="009E222B"/>
    <w:rsid w:val="009E25B5"/>
    <w:rsid w:val="009E2F25"/>
    <w:rsid w:val="009E41ED"/>
    <w:rsid w:val="009E50E7"/>
    <w:rsid w:val="009E53E1"/>
    <w:rsid w:val="009E67E2"/>
    <w:rsid w:val="009E6FF4"/>
    <w:rsid w:val="009E79E8"/>
    <w:rsid w:val="009E7E7E"/>
    <w:rsid w:val="009F34EB"/>
    <w:rsid w:val="009F3B4E"/>
    <w:rsid w:val="009F3CC9"/>
    <w:rsid w:val="009F4E83"/>
    <w:rsid w:val="009F6334"/>
    <w:rsid w:val="009F6543"/>
    <w:rsid w:val="009F7864"/>
    <w:rsid w:val="009F7ED4"/>
    <w:rsid w:val="00A023ED"/>
    <w:rsid w:val="00A0276B"/>
    <w:rsid w:val="00A04706"/>
    <w:rsid w:val="00A051E0"/>
    <w:rsid w:val="00A057CD"/>
    <w:rsid w:val="00A06862"/>
    <w:rsid w:val="00A06DFB"/>
    <w:rsid w:val="00A10B19"/>
    <w:rsid w:val="00A11A65"/>
    <w:rsid w:val="00A11D64"/>
    <w:rsid w:val="00A1205F"/>
    <w:rsid w:val="00A125B0"/>
    <w:rsid w:val="00A12DFF"/>
    <w:rsid w:val="00A13406"/>
    <w:rsid w:val="00A13663"/>
    <w:rsid w:val="00A13C89"/>
    <w:rsid w:val="00A1506F"/>
    <w:rsid w:val="00A164CF"/>
    <w:rsid w:val="00A1691A"/>
    <w:rsid w:val="00A16D29"/>
    <w:rsid w:val="00A177CD"/>
    <w:rsid w:val="00A17A10"/>
    <w:rsid w:val="00A20E7F"/>
    <w:rsid w:val="00A21E13"/>
    <w:rsid w:val="00A22C7F"/>
    <w:rsid w:val="00A2353B"/>
    <w:rsid w:val="00A251A4"/>
    <w:rsid w:val="00A2584A"/>
    <w:rsid w:val="00A258C5"/>
    <w:rsid w:val="00A265CA"/>
    <w:rsid w:val="00A276CF"/>
    <w:rsid w:val="00A30165"/>
    <w:rsid w:val="00A31F80"/>
    <w:rsid w:val="00A33F55"/>
    <w:rsid w:val="00A3520B"/>
    <w:rsid w:val="00A36407"/>
    <w:rsid w:val="00A368CF"/>
    <w:rsid w:val="00A374B9"/>
    <w:rsid w:val="00A40774"/>
    <w:rsid w:val="00A40BD8"/>
    <w:rsid w:val="00A424ED"/>
    <w:rsid w:val="00A4476E"/>
    <w:rsid w:val="00A4480A"/>
    <w:rsid w:val="00A44B72"/>
    <w:rsid w:val="00A44D8F"/>
    <w:rsid w:val="00A462A0"/>
    <w:rsid w:val="00A4644C"/>
    <w:rsid w:val="00A46944"/>
    <w:rsid w:val="00A51C8E"/>
    <w:rsid w:val="00A535F8"/>
    <w:rsid w:val="00A53A1C"/>
    <w:rsid w:val="00A5401D"/>
    <w:rsid w:val="00A54C22"/>
    <w:rsid w:val="00A54FA7"/>
    <w:rsid w:val="00A55339"/>
    <w:rsid w:val="00A55B16"/>
    <w:rsid w:val="00A55E46"/>
    <w:rsid w:val="00A55FF1"/>
    <w:rsid w:val="00A60118"/>
    <w:rsid w:val="00A60FCF"/>
    <w:rsid w:val="00A6179B"/>
    <w:rsid w:val="00A62EAE"/>
    <w:rsid w:val="00A62FB2"/>
    <w:rsid w:val="00A63090"/>
    <w:rsid w:val="00A652E7"/>
    <w:rsid w:val="00A66C62"/>
    <w:rsid w:val="00A66E53"/>
    <w:rsid w:val="00A6743C"/>
    <w:rsid w:val="00A67738"/>
    <w:rsid w:val="00A67F7F"/>
    <w:rsid w:val="00A70BC0"/>
    <w:rsid w:val="00A7289F"/>
    <w:rsid w:val="00A73817"/>
    <w:rsid w:val="00A73DD1"/>
    <w:rsid w:val="00A74AF6"/>
    <w:rsid w:val="00A74D3A"/>
    <w:rsid w:val="00A75D35"/>
    <w:rsid w:val="00A75F4F"/>
    <w:rsid w:val="00A767B4"/>
    <w:rsid w:val="00A77AF2"/>
    <w:rsid w:val="00A77D05"/>
    <w:rsid w:val="00A77F58"/>
    <w:rsid w:val="00A82756"/>
    <w:rsid w:val="00A82CFA"/>
    <w:rsid w:val="00A864FA"/>
    <w:rsid w:val="00A87017"/>
    <w:rsid w:val="00A8756D"/>
    <w:rsid w:val="00A87B84"/>
    <w:rsid w:val="00A906B6"/>
    <w:rsid w:val="00A9077A"/>
    <w:rsid w:val="00A91EA4"/>
    <w:rsid w:val="00A91F1A"/>
    <w:rsid w:val="00A9239B"/>
    <w:rsid w:val="00A93632"/>
    <w:rsid w:val="00A945A0"/>
    <w:rsid w:val="00A95267"/>
    <w:rsid w:val="00A96556"/>
    <w:rsid w:val="00A96CAA"/>
    <w:rsid w:val="00A96E2A"/>
    <w:rsid w:val="00A97615"/>
    <w:rsid w:val="00AA26E8"/>
    <w:rsid w:val="00AA4068"/>
    <w:rsid w:val="00AA44C1"/>
    <w:rsid w:val="00AA4CCD"/>
    <w:rsid w:val="00AA5874"/>
    <w:rsid w:val="00AA5ACB"/>
    <w:rsid w:val="00AA6C6C"/>
    <w:rsid w:val="00AA6CD9"/>
    <w:rsid w:val="00AB0CE2"/>
    <w:rsid w:val="00AB101B"/>
    <w:rsid w:val="00AB1143"/>
    <w:rsid w:val="00AB1520"/>
    <w:rsid w:val="00AB1EBE"/>
    <w:rsid w:val="00AB2307"/>
    <w:rsid w:val="00AB28E5"/>
    <w:rsid w:val="00AB3CFF"/>
    <w:rsid w:val="00AB3F5C"/>
    <w:rsid w:val="00AB4620"/>
    <w:rsid w:val="00AB4EFA"/>
    <w:rsid w:val="00AB4FB7"/>
    <w:rsid w:val="00AB5E69"/>
    <w:rsid w:val="00AB7012"/>
    <w:rsid w:val="00AC0E75"/>
    <w:rsid w:val="00AC0F67"/>
    <w:rsid w:val="00AC2887"/>
    <w:rsid w:val="00AC289C"/>
    <w:rsid w:val="00AC349B"/>
    <w:rsid w:val="00AC4415"/>
    <w:rsid w:val="00AC5702"/>
    <w:rsid w:val="00AC7D0F"/>
    <w:rsid w:val="00AD0B98"/>
    <w:rsid w:val="00AD10CF"/>
    <w:rsid w:val="00AD17BA"/>
    <w:rsid w:val="00AD1D07"/>
    <w:rsid w:val="00AD534B"/>
    <w:rsid w:val="00AD589E"/>
    <w:rsid w:val="00AD5BE5"/>
    <w:rsid w:val="00AD611C"/>
    <w:rsid w:val="00AD6A71"/>
    <w:rsid w:val="00AD6FF3"/>
    <w:rsid w:val="00AD7B81"/>
    <w:rsid w:val="00AE0A0E"/>
    <w:rsid w:val="00AE2B91"/>
    <w:rsid w:val="00AE2D34"/>
    <w:rsid w:val="00AE2E94"/>
    <w:rsid w:val="00AE43FF"/>
    <w:rsid w:val="00AE5463"/>
    <w:rsid w:val="00AE556E"/>
    <w:rsid w:val="00AE5A67"/>
    <w:rsid w:val="00AE5B77"/>
    <w:rsid w:val="00AE5F83"/>
    <w:rsid w:val="00AE5FD1"/>
    <w:rsid w:val="00AE653F"/>
    <w:rsid w:val="00AF041A"/>
    <w:rsid w:val="00AF36B6"/>
    <w:rsid w:val="00AF3A47"/>
    <w:rsid w:val="00AF4681"/>
    <w:rsid w:val="00AF5A03"/>
    <w:rsid w:val="00AF5B26"/>
    <w:rsid w:val="00AF6BB2"/>
    <w:rsid w:val="00AF7B85"/>
    <w:rsid w:val="00B00280"/>
    <w:rsid w:val="00B006E6"/>
    <w:rsid w:val="00B00A2A"/>
    <w:rsid w:val="00B038EF"/>
    <w:rsid w:val="00B03B25"/>
    <w:rsid w:val="00B04583"/>
    <w:rsid w:val="00B04E78"/>
    <w:rsid w:val="00B05172"/>
    <w:rsid w:val="00B0550C"/>
    <w:rsid w:val="00B057B7"/>
    <w:rsid w:val="00B0731F"/>
    <w:rsid w:val="00B07B40"/>
    <w:rsid w:val="00B11070"/>
    <w:rsid w:val="00B125DA"/>
    <w:rsid w:val="00B12B8D"/>
    <w:rsid w:val="00B12DF2"/>
    <w:rsid w:val="00B13C97"/>
    <w:rsid w:val="00B13DB0"/>
    <w:rsid w:val="00B161D9"/>
    <w:rsid w:val="00B1656A"/>
    <w:rsid w:val="00B172CE"/>
    <w:rsid w:val="00B207AE"/>
    <w:rsid w:val="00B20A63"/>
    <w:rsid w:val="00B21564"/>
    <w:rsid w:val="00B21A65"/>
    <w:rsid w:val="00B2242B"/>
    <w:rsid w:val="00B22F05"/>
    <w:rsid w:val="00B23079"/>
    <w:rsid w:val="00B25C24"/>
    <w:rsid w:val="00B27109"/>
    <w:rsid w:val="00B32343"/>
    <w:rsid w:val="00B32E6B"/>
    <w:rsid w:val="00B336C9"/>
    <w:rsid w:val="00B33994"/>
    <w:rsid w:val="00B3418E"/>
    <w:rsid w:val="00B34FFE"/>
    <w:rsid w:val="00B376E8"/>
    <w:rsid w:val="00B37D88"/>
    <w:rsid w:val="00B4169C"/>
    <w:rsid w:val="00B41722"/>
    <w:rsid w:val="00B418E2"/>
    <w:rsid w:val="00B4255D"/>
    <w:rsid w:val="00B42C14"/>
    <w:rsid w:val="00B44153"/>
    <w:rsid w:val="00B449A8"/>
    <w:rsid w:val="00B45904"/>
    <w:rsid w:val="00B45D6A"/>
    <w:rsid w:val="00B4664D"/>
    <w:rsid w:val="00B47412"/>
    <w:rsid w:val="00B5083C"/>
    <w:rsid w:val="00B51B53"/>
    <w:rsid w:val="00B52CBB"/>
    <w:rsid w:val="00B52F41"/>
    <w:rsid w:val="00B53A21"/>
    <w:rsid w:val="00B53D88"/>
    <w:rsid w:val="00B54E30"/>
    <w:rsid w:val="00B55592"/>
    <w:rsid w:val="00B55783"/>
    <w:rsid w:val="00B5602B"/>
    <w:rsid w:val="00B566E2"/>
    <w:rsid w:val="00B56CA3"/>
    <w:rsid w:val="00B57ADA"/>
    <w:rsid w:val="00B624C8"/>
    <w:rsid w:val="00B62DE0"/>
    <w:rsid w:val="00B63719"/>
    <w:rsid w:val="00B63B0B"/>
    <w:rsid w:val="00B63B45"/>
    <w:rsid w:val="00B63C35"/>
    <w:rsid w:val="00B659A7"/>
    <w:rsid w:val="00B65A02"/>
    <w:rsid w:val="00B65CA2"/>
    <w:rsid w:val="00B65D3B"/>
    <w:rsid w:val="00B66092"/>
    <w:rsid w:val="00B660D6"/>
    <w:rsid w:val="00B66E14"/>
    <w:rsid w:val="00B673DC"/>
    <w:rsid w:val="00B678B2"/>
    <w:rsid w:val="00B67C22"/>
    <w:rsid w:val="00B713AB"/>
    <w:rsid w:val="00B71A98"/>
    <w:rsid w:val="00B71D32"/>
    <w:rsid w:val="00B71F9E"/>
    <w:rsid w:val="00B72703"/>
    <w:rsid w:val="00B7357A"/>
    <w:rsid w:val="00B74827"/>
    <w:rsid w:val="00B75574"/>
    <w:rsid w:val="00B76124"/>
    <w:rsid w:val="00B76984"/>
    <w:rsid w:val="00B809A0"/>
    <w:rsid w:val="00B81730"/>
    <w:rsid w:val="00B826C3"/>
    <w:rsid w:val="00B82AD8"/>
    <w:rsid w:val="00B82B3B"/>
    <w:rsid w:val="00B82E68"/>
    <w:rsid w:val="00B84BAA"/>
    <w:rsid w:val="00B85F56"/>
    <w:rsid w:val="00B86537"/>
    <w:rsid w:val="00B868E7"/>
    <w:rsid w:val="00B870A3"/>
    <w:rsid w:val="00B8741D"/>
    <w:rsid w:val="00B876D9"/>
    <w:rsid w:val="00B87B95"/>
    <w:rsid w:val="00B87E56"/>
    <w:rsid w:val="00B9011A"/>
    <w:rsid w:val="00B918FD"/>
    <w:rsid w:val="00B92220"/>
    <w:rsid w:val="00B92D15"/>
    <w:rsid w:val="00B934E5"/>
    <w:rsid w:val="00B93C6E"/>
    <w:rsid w:val="00B94FA5"/>
    <w:rsid w:val="00B9511D"/>
    <w:rsid w:val="00B95609"/>
    <w:rsid w:val="00B96BEC"/>
    <w:rsid w:val="00BA032F"/>
    <w:rsid w:val="00BA1313"/>
    <w:rsid w:val="00BA183C"/>
    <w:rsid w:val="00BA3250"/>
    <w:rsid w:val="00BA3628"/>
    <w:rsid w:val="00BA3BF0"/>
    <w:rsid w:val="00BA530A"/>
    <w:rsid w:val="00BA7880"/>
    <w:rsid w:val="00BB0459"/>
    <w:rsid w:val="00BB0467"/>
    <w:rsid w:val="00BB099B"/>
    <w:rsid w:val="00BB16C6"/>
    <w:rsid w:val="00BB2497"/>
    <w:rsid w:val="00BB28BA"/>
    <w:rsid w:val="00BB2ED6"/>
    <w:rsid w:val="00BB2F77"/>
    <w:rsid w:val="00BB3698"/>
    <w:rsid w:val="00BB4229"/>
    <w:rsid w:val="00BB4C73"/>
    <w:rsid w:val="00BB529A"/>
    <w:rsid w:val="00BB7207"/>
    <w:rsid w:val="00BB7956"/>
    <w:rsid w:val="00BC230D"/>
    <w:rsid w:val="00BC2502"/>
    <w:rsid w:val="00BC3308"/>
    <w:rsid w:val="00BC3EC7"/>
    <w:rsid w:val="00BC4FFA"/>
    <w:rsid w:val="00BC5834"/>
    <w:rsid w:val="00BC62E4"/>
    <w:rsid w:val="00BC67F7"/>
    <w:rsid w:val="00BC6D54"/>
    <w:rsid w:val="00BC6DF8"/>
    <w:rsid w:val="00BC7D7D"/>
    <w:rsid w:val="00BD052D"/>
    <w:rsid w:val="00BD0AEB"/>
    <w:rsid w:val="00BD2EA7"/>
    <w:rsid w:val="00BD2FC5"/>
    <w:rsid w:val="00BD5C0D"/>
    <w:rsid w:val="00BD6554"/>
    <w:rsid w:val="00BD6DE5"/>
    <w:rsid w:val="00BE07AA"/>
    <w:rsid w:val="00BE0C4F"/>
    <w:rsid w:val="00BE3498"/>
    <w:rsid w:val="00BE410B"/>
    <w:rsid w:val="00BE683D"/>
    <w:rsid w:val="00BE7582"/>
    <w:rsid w:val="00BE7FCF"/>
    <w:rsid w:val="00BF056E"/>
    <w:rsid w:val="00BF062F"/>
    <w:rsid w:val="00BF0D25"/>
    <w:rsid w:val="00BF233A"/>
    <w:rsid w:val="00BF23A4"/>
    <w:rsid w:val="00BF28E5"/>
    <w:rsid w:val="00BF30F3"/>
    <w:rsid w:val="00BF35DF"/>
    <w:rsid w:val="00BF38E9"/>
    <w:rsid w:val="00BF3B4B"/>
    <w:rsid w:val="00BF7219"/>
    <w:rsid w:val="00C012B1"/>
    <w:rsid w:val="00C0260B"/>
    <w:rsid w:val="00C0272F"/>
    <w:rsid w:val="00C02CEF"/>
    <w:rsid w:val="00C03CF9"/>
    <w:rsid w:val="00C06CBA"/>
    <w:rsid w:val="00C072FD"/>
    <w:rsid w:val="00C075A8"/>
    <w:rsid w:val="00C1036B"/>
    <w:rsid w:val="00C11090"/>
    <w:rsid w:val="00C116B9"/>
    <w:rsid w:val="00C11711"/>
    <w:rsid w:val="00C11C46"/>
    <w:rsid w:val="00C1323D"/>
    <w:rsid w:val="00C13904"/>
    <w:rsid w:val="00C13B43"/>
    <w:rsid w:val="00C13D50"/>
    <w:rsid w:val="00C14BD6"/>
    <w:rsid w:val="00C14D2A"/>
    <w:rsid w:val="00C15BA0"/>
    <w:rsid w:val="00C162BC"/>
    <w:rsid w:val="00C163BA"/>
    <w:rsid w:val="00C21A80"/>
    <w:rsid w:val="00C220B3"/>
    <w:rsid w:val="00C2329C"/>
    <w:rsid w:val="00C23307"/>
    <w:rsid w:val="00C244BD"/>
    <w:rsid w:val="00C249B3"/>
    <w:rsid w:val="00C2571E"/>
    <w:rsid w:val="00C2727F"/>
    <w:rsid w:val="00C27DA4"/>
    <w:rsid w:val="00C309A5"/>
    <w:rsid w:val="00C30CD2"/>
    <w:rsid w:val="00C30E93"/>
    <w:rsid w:val="00C32683"/>
    <w:rsid w:val="00C3273E"/>
    <w:rsid w:val="00C32A2E"/>
    <w:rsid w:val="00C32A93"/>
    <w:rsid w:val="00C32BD0"/>
    <w:rsid w:val="00C3307E"/>
    <w:rsid w:val="00C340CE"/>
    <w:rsid w:val="00C361D8"/>
    <w:rsid w:val="00C403FB"/>
    <w:rsid w:val="00C40EFE"/>
    <w:rsid w:val="00C410DA"/>
    <w:rsid w:val="00C41662"/>
    <w:rsid w:val="00C4282C"/>
    <w:rsid w:val="00C43F12"/>
    <w:rsid w:val="00C45B7A"/>
    <w:rsid w:val="00C45DA0"/>
    <w:rsid w:val="00C45F70"/>
    <w:rsid w:val="00C46F2D"/>
    <w:rsid w:val="00C51EEF"/>
    <w:rsid w:val="00C52A34"/>
    <w:rsid w:val="00C54004"/>
    <w:rsid w:val="00C54C89"/>
    <w:rsid w:val="00C605AE"/>
    <w:rsid w:val="00C60C7E"/>
    <w:rsid w:val="00C62287"/>
    <w:rsid w:val="00C627E0"/>
    <w:rsid w:val="00C62F24"/>
    <w:rsid w:val="00C63087"/>
    <w:rsid w:val="00C6336A"/>
    <w:rsid w:val="00C64C57"/>
    <w:rsid w:val="00C659D3"/>
    <w:rsid w:val="00C66624"/>
    <w:rsid w:val="00C67377"/>
    <w:rsid w:val="00C676D2"/>
    <w:rsid w:val="00C7200A"/>
    <w:rsid w:val="00C7287C"/>
    <w:rsid w:val="00C72EFC"/>
    <w:rsid w:val="00C73501"/>
    <w:rsid w:val="00C73632"/>
    <w:rsid w:val="00C73EFD"/>
    <w:rsid w:val="00C75376"/>
    <w:rsid w:val="00C75449"/>
    <w:rsid w:val="00C7592B"/>
    <w:rsid w:val="00C75DA4"/>
    <w:rsid w:val="00C76003"/>
    <w:rsid w:val="00C761FB"/>
    <w:rsid w:val="00C76DC3"/>
    <w:rsid w:val="00C77227"/>
    <w:rsid w:val="00C814A3"/>
    <w:rsid w:val="00C820B7"/>
    <w:rsid w:val="00C82411"/>
    <w:rsid w:val="00C83508"/>
    <w:rsid w:val="00C844E3"/>
    <w:rsid w:val="00C85434"/>
    <w:rsid w:val="00C86292"/>
    <w:rsid w:val="00C86F8C"/>
    <w:rsid w:val="00C90437"/>
    <w:rsid w:val="00C90B9A"/>
    <w:rsid w:val="00C918E7"/>
    <w:rsid w:val="00C944C9"/>
    <w:rsid w:val="00C964C8"/>
    <w:rsid w:val="00CA055A"/>
    <w:rsid w:val="00CA177C"/>
    <w:rsid w:val="00CA1BFF"/>
    <w:rsid w:val="00CA1EE3"/>
    <w:rsid w:val="00CA2198"/>
    <w:rsid w:val="00CA254C"/>
    <w:rsid w:val="00CA3123"/>
    <w:rsid w:val="00CA4770"/>
    <w:rsid w:val="00CA5A1A"/>
    <w:rsid w:val="00CA5F19"/>
    <w:rsid w:val="00CA6622"/>
    <w:rsid w:val="00CA6EC5"/>
    <w:rsid w:val="00CB35C2"/>
    <w:rsid w:val="00CB4785"/>
    <w:rsid w:val="00CB47E1"/>
    <w:rsid w:val="00CB5932"/>
    <w:rsid w:val="00CB5C2D"/>
    <w:rsid w:val="00CB5D1E"/>
    <w:rsid w:val="00CB6D44"/>
    <w:rsid w:val="00CB6FB0"/>
    <w:rsid w:val="00CB701B"/>
    <w:rsid w:val="00CC0E24"/>
    <w:rsid w:val="00CC1818"/>
    <w:rsid w:val="00CC271C"/>
    <w:rsid w:val="00CC2E3A"/>
    <w:rsid w:val="00CC3DD2"/>
    <w:rsid w:val="00CC792C"/>
    <w:rsid w:val="00CC7EE5"/>
    <w:rsid w:val="00CD0986"/>
    <w:rsid w:val="00CD4560"/>
    <w:rsid w:val="00CD466E"/>
    <w:rsid w:val="00CD5A5C"/>
    <w:rsid w:val="00CD6F8C"/>
    <w:rsid w:val="00CD7250"/>
    <w:rsid w:val="00CD7A4A"/>
    <w:rsid w:val="00CE0EDC"/>
    <w:rsid w:val="00CE17A4"/>
    <w:rsid w:val="00CE2064"/>
    <w:rsid w:val="00CE252F"/>
    <w:rsid w:val="00CE5877"/>
    <w:rsid w:val="00CE68B6"/>
    <w:rsid w:val="00CE6A20"/>
    <w:rsid w:val="00CE7695"/>
    <w:rsid w:val="00CF18F4"/>
    <w:rsid w:val="00CF3300"/>
    <w:rsid w:val="00CF561E"/>
    <w:rsid w:val="00CF5929"/>
    <w:rsid w:val="00CF5B84"/>
    <w:rsid w:val="00CF5CB9"/>
    <w:rsid w:val="00CF6572"/>
    <w:rsid w:val="00CF76B1"/>
    <w:rsid w:val="00CF7DE6"/>
    <w:rsid w:val="00D0002E"/>
    <w:rsid w:val="00D00306"/>
    <w:rsid w:val="00D005A2"/>
    <w:rsid w:val="00D025C5"/>
    <w:rsid w:val="00D026EA"/>
    <w:rsid w:val="00D037A0"/>
    <w:rsid w:val="00D03CEE"/>
    <w:rsid w:val="00D0527B"/>
    <w:rsid w:val="00D05BFA"/>
    <w:rsid w:val="00D071B1"/>
    <w:rsid w:val="00D10635"/>
    <w:rsid w:val="00D121E8"/>
    <w:rsid w:val="00D13ED0"/>
    <w:rsid w:val="00D14331"/>
    <w:rsid w:val="00D147A1"/>
    <w:rsid w:val="00D14B78"/>
    <w:rsid w:val="00D15607"/>
    <w:rsid w:val="00D15EF9"/>
    <w:rsid w:val="00D16285"/>
    <w:rsid w:val="00D1646B"/>
    <w:rsid w:val="00D16934"/>
    <w:rsid w:val="00D17F85"/>
    <w:rsid w:val="00D20141"/>
    <w:rsid w:val="00D20AF9"/>
    <w:rsid w:val="00D20B2C"/>
    <w:rsid w:val="00D21917"/>
    <w:rsid w:val="00D21F63"/>
    <w:rsid w:val="00D233B8"/>
    <w:rsid w:val="00D254A0"/>
    <w:rsid w:val="00D25BBC"/>
    <w:rsid w:val="00D272A9"/>
    <w:rsid w:val="00D27371"/>
    <w:rsid w:val="00D27E00"/>
    <w:rsid w:val="00D3120A"/>
    <w:rsid w:val="00D312D5"/>
    <w:rsid w:val="00D3177B"/>
    <w:rsid w:val="00D32EB3"/>
    <w:rsid w:val="00D32F98"/>
    <w:rsid w:val="00D3644D"/>
    <w:rsid w:val="00D436A1"/>
    <w:rsid w:val="00D43BE0"/>
    <w:rsid w:val="00D45F7D"/>
    <w:rsid w:val="00D470D4"/>
    <w:rsid w:val="00D47E1B"/>
    <w:rsid w:val="00D512AB"/>
    <w:rsid w:val="00D522F5"/>
    <w:rsid w:val="00D5332F"/>
    <w:rsid w:val="00D53731"/>
    <w:rsid w:val="00D53E5B"/>
    <w:rsid w:val="00D549F1"/>
    <w:rsid w:val="00D5582F"/>
    <w:rsid w:val="00D562D3"/>
    <w:rsid w:val="00D5705D"/>
    <w:rsid w:val="00D61722"/>
    <w:rsid w:val="00D61DF3"/>
    <w:rsid w:val="00D61FDD"/>
    <w:rsid w:val="00D61FFA"/>
    <w:rsid w:val="00D63C53"/>
    <w:rsid w:val="00D65CF4"/>
    <w:rsid w:val="00D67390"/>
    <w:rsid w:val="00D723C9"/>
    <w:rsid w:val="00D7277A"/>
    <w:rsid w:val="00D751E1"/>
    <w:rsid w:val="00D7589F"/>
    <w:rsid w:val="00D758B5"/>
    <w:rsid w:val="00D80587"/>
    <w:rsid w:val="00D80814"/>
    <w:rsid w:val="00D811B2"/>
    <w:rsid w:val="00D8312A"/>
    <w:rsid w:val="00D8449D"/>
    <w:rsid w:val="00D84652"/>
    <w:rsid w:val="00D8481E"/>
    <w:rsid w:val="00D84B76"/>
    <w:rsid w:val="00D84CDF"/>
    <w:rsid w:val="00D85A41"/>
    <w:rsid w:val="00D86932"/>
    <w:rsid w:val="00D87391"/>
    <w:rsid w:val="00D8758B"/>
    <w:rsid w:val="00D90A96"/>
    <w:rsid w:val="00D91848"/>
    <w:rsid w:val="00D9226F"/>
    <w:rsid w:val="00D92A21"/>
    <w:rsid w:val="00D92E1D"/>
    <w:rsid w:val="00D92E9A"/>
    <w:rsid w:val="00D9475F"/>
    <w:rsid w:val="00D956DF"/>
    <w:rsid w:val="00D9624B"/>
    <w:rsid w:val="00D96F86"/>
    <w:rsid w:val="00D972F3"/>
    <w:rsid w:val="00DA0E23"/>
    <w:rsid w:val="00DA4321"/>
    <w:rsid w:val="00DA4E28"/>
    <w:rsid w:val="00DA51DF"/>
    <w:rsid w:val="00DA56A0"/>
    <w:rsid w:val="00DA5A19"/>
    <w:rsid w:val="00DA5D11"/>
    <w:rsid w:val="00DA71C2"/>
    <w:rsid w:val="00DA7B6C"/>
    <w:rsid w:val="00DB11A6"/>
    <w:rsid w:val="00DB1301"/>
    <w:rsid w:val="00DB2E28"/>
    <w:rsid w:val="00DB3122"/>
    <w:rsid w:val="00DB3B54"/>
    <w:rsid w:val="00DB3C26"/>
    <w:rsid w:val="00DB46DB"/>
    <w:rsid w:val="00DB4EAA"/>
    <w:rsid w:val="00DB562E"/>
    <w:rsid w:val="00DB60BA"/>
    <w:rsid w:val="00DB79DC"/>
    <w:rsid w:val="00DC074A"/>
    <w:rsid w:val="00DC077F"/>
    <w:rsid w:val="00DC0E2D"/>
    <w:rsid w:val="00DC0E4D"/>
    <w:rsid w:val="00DC3DE8"/>
    <w:rsid w:val="00DC44D3"/>
    <w:rsid w:val="00DC44F3"/>
    <w:rsid w:val="00DC509F"/>
    <w:rsid w:val="00DC5E89"/>
    <w:rsid w:val="00DC6021"/>
    <w:rsid w:val="00DC6C47"/>
    <w:rsid w:val="00DC78BF"/>
    <w:rsid w:val="00DD00B1"/>
    <w:rsid w:val="00DD034F"/>
    <w:rsid w:val="00DD18DC"/>
    <w:rsid w:val="00DD38F6"/>
    <w:rsid w:val="00DD3F07"/>
    <w:rsid w:val="00DD4A05"/>
    <w:rsid w:val="00DD4C5E"/>
    <w:rsid w:val="00DD5683"/>
    <w:rsid w:val="00DD6092"/>
    <w:rsid w:val="00DD76B7"/>
    <w:rsid w:val="00DD76BC"/>
    <w:rsid w:val="00DE02A2"/>
    <w:rsid w:val="00DE1A80"/>
    <w:rsid w:val="00DE263C"/>
    <w:rsid w:val="00DE28E5"/>
    <w:rsid w:val="00DE29F1"/>
    <w:rsid w:val="00DE3CE4"/>
    <w:rsid w:val="00DE6C83"/>
    <w:rsid w:val="00DE6F64"/>
    <w:rsid w:val="00DE74D1"/>
    <w:rsid w:val="00DE7FC0"/>
    <w:rsid w:val="00DF1153"/>
    <w:rsid w:val="00DF1664"/>
    <w:rsid w:val="00DF189D"/>
    <w:rsid w:val="00DF247A"/>
    <w:rsid w:val="00DF24CC"/>
    <w:rsid w:val="00DF24E0"/>
    <w:rsid w:val="00DF27FC"/>
    <w:rsid w:val="00DF4F12"/>
    <w:rsid w:val="00DF548D"/>
    <w:rsid w:val="00DF5F27"/>
    <w:rsid w:val="00E009E4"/>
    <w:rsid w:val="00E01E30"/>
    <w:rsid w:val="00E0273C"/>
    <w:rsid w:val="00E027E7"/>
    <w:rsid w:val="00E03AC8"/>
    <w:rsid w:val="00E04493"/>
    <w:rsid w:val="00E04CCF"/>
    <w:rsid w:val="00E05353"/>
    <w:rsid w:val="00E072B6"/>
    <w:rsid w:val="00E072F6"/>
    <w:rsid w:val="00E07C3C"/>
    <w:rsid w:val="00E07DAC"/>
    <w:rsid w:val="00E11626"/>
    <w:rsid w:val="00E12738"/>
    <w:rsid w:val="00E12D2D"/>
    <w:rsid w:val="00E13321"/>
    <w:rsid w:val="00E14866"/>
    <w:rsid w:val="00E15159"/>
    <w:rsid w:val="00E1584D"/>
    <w:rsid w:val="00E16202"/>
    <w:rsid w:val="00E1710C"/>
    <w:rsid w:val="00E20546"/>
    <w:rsid w:val="00E22155"/>
    <w:rsid w:val="00E225AA"/>
    <w:rsid w:val="00E22872"/>
    <w:rsid w:val="00E22E26"/>
    <w:rsid w:val="00E237F2"/>
    <w:rsid w:val="00E23929"/>
    <w:rsid w:val="00E247B8"/>
    <w:rsid w:val="00E25776"/>
    <w:rsid w:val="00E25E96"/>
    <w:rsid w:val="00E263F6"/>
    <w:rsid w:val="00E26C26"/>
    <w:rsid w:val="00E26CB3"/>
    <w:rsid w:val="00E27476"/>
    <w:rsid w:val="00E3002A"/>
    <w:rsid w:val="00E32548"/>
    <w:rsid w:val="00E326B2"/>
    <w:rsid w:val="00E32D8E"/>
    <w:rsid w:val="00E32EE9"/>
    <w:rsid w:val="00E33661"/>
    <w:rsid w:val="00E346C8"/>
    <w:rsid w:val="00E352D5"/>
    <w:rsid w:val="00E35BDD"/>
    <w:rsid w:val="00E36C3F"/>
    <w:rsid w:val="00E3792A"/>
    <w:rsid w:val="00E37A36"/>
    <w:rsid w:val="00E40424"/>
    <w:rsid w:val="00E40F80"/>
    <w:rsid w:val="00E43A50"/>
    <w:rsid w:val="00E44691"/>
    <w:rsid w:val="00E4531E"/>
    <w:rsid w:val="00E4577D"/>
    <w:rsid w:val="00E50C05"/>
    <w:rsid w:val="00E51464"/>
    <w:rsid w:val="00E51747"/>
    <w:rsid w:val="00E523F4"/>
    <w:rsid w:val="00E52DB4"/>
    <w:rsid w:val="00E53588"/>
    <w:rsid w:val="00E53600"/>
    <w:rsid w:val="00E5545F"/>
    <w:rsid w:val="00E56092"/>
    <w:rsid w:val="00E56A08"/>
    <w:rsid w:val="00E56CB0"/>
    <w:rsid w:val="00E600BF"/>
    <w:rsid w:val="00E60C29"/>
    <w:rsid w:val="00E612E7"/>
    <w:rsid w:val="00E6188F"/>
    <w:rsid w:val="00E638FE"/>
    <w:rsid w:val="00E64E76"/>
    <w:rsid w:val="00E653E6"/>
    <w:rsid w:val="00E6554D"/>
    <w:rsid w:val="00E66509"/>
    <w:rsid w:val="00E6689B"/>
    <w:rsid w:val="00E6693D"/>
    <w:rsid w:val="00E672CD"/>
    <w:rsid w:val="00E709B8"/>
    <w:rsid w:val="00E70CF1"/>
    <w:rsid w:val="00E7128F"/>
    <w:rsid w:val="00E71B34"/>
    <w:rsid w:val="00E72E36"/>
    <w:rsid w:val="00E72E5E"/>
    <w:rsid w:val="00E7408C"/>
    <w:rsid w:val="00E74A40"/>
    <w:rsid w:val="00E757F0"/>
    <w:rsid w:val="00E7684F"/>
    <w:rsid w:val="00E777B3"/>
    <w:rsid w:val="00E7787E"/>
    <w:rsid w:val="00E80AC2"/>
    <w:rsid w:val="00E81185"/>
    <w:rsid w:val="00E81CB6"/>
    <w:rsid w:val="00E81DD6"/>
    <w:rsid w:val="00E83C30"/>
    <w:rsid w:val="00E84FDE"/>
    <w:rsid w:val="00E872AD"/>
    <w:rsid w:val="00E926CD"/>
    <w:rsid w:val="00E9276E"/>
    <w:rsid w:val="00E944CC"/>
    <w:rsid w:val="00E94F5A"/>
    <w:rsid w:val="00E95144"/>
    <w:rsid w:val="00E953B2"/>
    <w:rsid w:val="00E96B4D"/>
    <w:rsid w:val="00E972F8"/>
    <w:rsid w:val="00EA0E1D"/>
    <w:rsid w:val="00EA0ED4"/>
    <w:rsid w:val="00EA2574"/>
    <w:rsid w:val="00EA32BE"/>
    <w:rsid w:val="00EA339E"/>
    <w:rsid w:val="00EA3AC1"/>
    <w:rsid w:val="00EA3EA1"/>
    <w:rsid w:val="00EA4808"/>
    <w:rsid w:val="00EA4E0A"/>
    <w:rsid w:val="00EA566A"/>
    <w:rsid w:val="00EA5D80"/>
    <w:rsid w:val="00EA5E97"/>
    <w:rsid w:val="00EA6C0C"/>
    <w:rsid w:val="00EA744A"/>
    <w:rsid w:val="00EB0160"/>
    <w:rsid w:val="00EB0C4E"/>
    <w:rsid w:val="00EB14C0"/>
    <w:rsid w:val="00EB2232"/>
    <w:rsid w:val="00EB304D"/>
    <w:rsid w:val="00EB34CB"/>
    <w:rsid w:val="00EB44A1"/>
    <w:rsid w:val="00EB4BB2"/>
    <w:rsid w:val="00EB5049"/>
    <w:rsid w:val="00EB554E"/>
    <w:rsid w:val="00EB5E6D"/>
    <w:rsid w:val="00EB6623"/>
    <w:rsid w:val="00EB6F21"/>
    <w:rsid w:val="00EB77C3"/>
    <w:rsid w:val="00EC0B31"/>
    <w:rsid w:val="00EC0E08"/>
    <w:rsid w:val="00EC1C9D"/>
    <w:rsid w:val="00EC2261"/>
    <w:rsid w:val="00EC26CC"/>
    <w:rsid w:val="00EC303F"/>
    <w:rsid w:val="00EC400D"/>
    <w:rsid w:val="00EC7DA4"/>
    <w:rsid w:val="00ED0325"/>
    <w:rsid w:val="00ED3CF5"/>
    <w:rsid w:val="00ED4E8D"/>
    <w:rsid w:val="00ED5314"/>
    <w:rsid w:val="00ED5BD8"/>
    <w:rsid w:val="00EE0083"/>
    <w:rsid w:val="00EE04DD"/>
    <w:rsid w:val="00EE1518"/>
    <w:rsid w:val="00EE1F8A"/>
    <w:rsid w:val="00EE278F"/>
    <w:rsid w:val="00EE30E2"/>
    <w:rsid w:val="00EE4CDF"/>
    <w:rsid w:val="00EE4F4E"/>
    <w:rsid w:val="00EE58A7"/>
    <w:rsid w:val="00EE610C"/>
    <w:rsid w:val="00EE788F"/>
    <w:rsid w:val="00EE7C0E"/>
    <w:rsid w:val="00EE7CE1"/>
    <w:rsid w:val="00EF0498"/>
    <w:rsid w:val="00EF1068"/>
    <w:rsid w:val="00EF1179"/>
    <w:rsid w:val="00EF1684"/>
    <w:rsid w:val="00EF17E1"/>
    <w:rsid w:val="00EF17EA"/>
    <w:rsid w:val="00EF20CB"/>
    <w:rsid w:val="00EF25ED"/>
    <w:rsid w:val="00EF383C"/>
    <w:rsid w:val="00EF4965"/>
    <w:rsid w:val="00EF6AE3"/>
    <w:rsid w:val="00EF77E1"/>
    <w:rsid w:val="00F00AF2"/>
    <w:rsid w:val="00F00EDB"/>
    <w:rsid w:val="00F01A12"/>
    <w:rsid w:val="00F0318B"/>
    <w:rsid w:val="00F031BD"/>
    <w:rsid w:val="00F03720"/>
    <w:rsid w:val="00F05561"/>
    <w:rsid w:val="00F07DDB"/>
    <w:rsid w:val="00F12D12"/>
    <w:rsid w:val="00F15039"/>
    <w:rsid w:val="00F1532E"/>
    <w:rsid w:val="00F15D65"/>
    <w:rsid w:val="00F16B88"/>
    <w:rsid w:val="00F1724D"/>
    <w:rsid w:val="00F17624"/>
    <w:rsid w:val="00F17D9A"/>
    <w:rsid w:val="00F20E43"/>
    <w:rsid w:val="00F21205"/>
    <w:rsid w:val="00F213FF"/>
    <w:rsid w:val="00F21E8F"/>
    <w:rsid w:val="00F23A13"/>
    <w:rsid w:val="00F2425A"/>
    <w:rsid w:val="00F26C7A"/>
    <w:rsid w:val="00F2780B"/>
    <w:rsid w:val="00F27846"/>
    <w:rsid w:val="00F27A60"/>
    <w:rsid w:val="00F3055F"/>
    <w:rsid w:val="00F30593"/>
    <w:rsid w:val="00F308DE"/>
    <w:rsid w:val="00F3109A"/>
    <w:rsid w:val="00F3138C"/>
    <w:rsid w:val="00F31E36"/>
    <w:rsid w:val="00F32242"/>
    <w:rsid w:val="00F3237A"/>
    <w:rsid w:val="00F32461"/>
    <w:rsid w:val="00F32DA3"/>
    <w:rsid w:val="00F3312E"/>
    <w:rsid w:val="00F33361"/>
    <w:rsid w:val="00F3386D"/>
    <w:rsid w:val="00F33AE2"/>
    <w:rsid w:val="00F3475C"/>
    <w:rsid w:val="00F34AF4"/>
    <w:rsid w:val="00F360ED"/>
    <w:rsid w:val="00F3744B"/>
    <w:rsid w:val="00F41D29"/>
    <w:rsid w:val="00F4355A"/>
    <w:rsid w:val="00F435D8"/>
    <w:rsid w:val="00F436F2"/>
    <w:rsid w:val="00F4511A"/>
    <w:rsid w:val="00F45887"/>
    <w:rsid w:val="00F45EC0"/>
    <w:rsid w:val="00F46297"/>
    <w:rsid w:val="00F4746D"/>
    <w:rsid w:val="00F47AD6"/>
    <w:rsid w:val="00F50ADD"/>
    <w:rsid w:val="00F532EE"/>
    <w:rsid w:val="00F53359"/>
    <w:rsid w:val="00F54CBF"/>
    <w:rsid w:val="00F55A0F"/>
    <w:rsid w:val="00F55AAF"/>
    <w:rsid w:val="00F55D24"/>
    <w:rsid w:val="00F56C1A"/>
    <w:rsid w:val="00F57778"/>
    <w:rsid w:val="00F577CE"/>
    <w:rsid w:val="00F60064"/>
    <w:rsid w:val="00F60DAC"/>
    <w:rsid w:val="00F61D73"/>
    <w:rsid w:val="00F633D8"/>
    <w:rsid w:val="00F636C9"/>
    <w:rsid w:val="00F64D16"/>
    <w:rsid w:val="00F657C5"/>
    <w:rsid w:val="00F675D2"/>
    <w:rsid w:val="00F7039E"/>
    <w:rsid w:val="00F704BF"/>
    <w:rsid w:val="00F71220"/>
    <w:rsid w:val="00F718FE"/>
    <w:rsid w:val="00F71A8F"/>
    <w:rsid w:val="00F73072"/>
    <w:rsid w:val="00F73B22"/>
    <w:rsid w:val="00F73F72"/>
    <w:rsid w:val="00F74280"/>
    <w:rsid w:val="00F74A2C"/>
    <w:rsid w:val="00F75EBD"/>
    <w:rsid w:val="00F7690F"/>
    <w:rsid w:val="00F76E76"/>
    <w:rsid w:val="00F77F10"/>
    <w:rsid w:val="00F809D3"/>
    <w:rsid w:val="00F80C17"/>
    <w:rsid w:val="00F80DFF"/>
    <w:rsid w:val="00F8144B"/>
    <w:rsid w:val="00F81F7B"/>
    <w:rsid w:val="00F81FFA"/>
    <w:rsid w:val="00F832BE"/>
    <w:rsid w:val="00F83C65"/>
    <w:rsid w:val="00F83D3D"/>
    <w:rsid w:val="00F83FC5"/>
    <w:rsid w:val="00F86550"/>
    <w:rsid w:val="00F866F8"/>
    <w:rsid w:val="00F90A19"/>
    <w:rsid w:val="00F90F1A"/>
    <w:rsid w:val="00F910D6"/>
    <w:rsid w:val="00F925E7"/>
    <w:rsid w:val="00F92878"/>
    <w:rsid w:val="00F930EB"/>
    <w:rsid w:val="00F93EAF"/>
    <w:rsid w:val="00F94001"/>
    <w:rsid w:val="00F94056"/>
    <w:rsid w:val="00F94E7B"/>
    <w:rsid w:val="00F955B5"/>
    <w:rsid w:val="00F96E76"/>
    <w:rsid w:val="00F97441"/>
    <w:rsid w:val="00FA06F7"/>
    <w:rsid w:val="00FA1380"/>
    <w:rsid w:val="00FA153F"/>
    <w:rsid w:val="00FA15BA"/>
    <w:rsid w:val="00FA19CE"/>
    <w:rsid w:val="00FA1E9C"/>
    <w:rsid w:val="00FA2624"/>
    <w:rsid w:val="00FA332B"/>
    <w:rsid w:val="00FA3478"/>
    <w:rsid w:val="00FA5520"/>
    <w:rsid w:val="00FA68FD"/>
    <w:rsid w:val="00FB058A"/>
    <w:rsid w:val="00FB2FD3"/>
    <w:rsid w:val="00FB40A9"/>
    <w:rsid w:val="00FB4F33"/>
    <w:rsid w:val="00FB56DB"/>
    <w:rsid w:val="00FB6630"/>
    <w:rsid w:val="00FB68B4"/>
    <w:rsid w:val="00FB7988"/>
    <w:rsid w:val="00FC09CE"/>
    <w:rsid w:val="00FC1524"/>
    <w:rsid w:val="00FC16B3"/>
    <w:rsid w:val="00FC2001"/>
    <w:rsid w:val="00FC280C"/>
    <w:rsid w:val="00FC459A"/>
    <w:rsid w:val="00FC46BB"/>
    <w:rsid w:val="00FC4FEA"/>
    <w:rsid w:val="00FC65B0"/>
    <w:rsid w:val="00FC70B3"/>
    <w:rsid w:val="00FC79F3"/>
    <w:rsid w:val="00FD0483"/>
    <w:rsid w:val="00FD0B1E"/>
    <w:rsid w:val="00FD1AEA"/>
    <w:rsid w:val="00FD6D6C"/>
    <w:rsid w:val="00FD6DF2"/>
    <w:rsid w:val="00FD6ED7"/>
    <w:rsid w:val="00FD7561"/>
    <w:rsid w:val="00FD7A2E"/>
    <w:rsid w:val="00FE1F2D"/>
    <w:rsid w:val="00FE2543"/>
    <w:rsid w:val="00FE25E6"/>
    <w:rsid w:val="00FE39AA"/>
    <w:rsid w:val="00FE7101"/>
    <w:rsid w:val="00FE7371"/>
    <w:rsid w:val="00FE757B"/>
    <w:rsid w:val="00FE77AE"/>
    <w:rsid w:val="00FF09F5"/>
    <w:rsid w:val="00FF2300"/>
    <w:rsid w:val="00FF2FA6"/>
    <w:rsid w:val="00FF3B53"/>
    <w:rsid w:val="00FF76F6"/>
    <w:rsid w:val="2EFD0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B9ED4"/>
  <w15:chartTrackingRefBased/>
  <w15:docId w15:val="{592F3C2C-3840-4176-978E-92040649F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458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4585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4585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4585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link w:val="Heading6Char"/>
    <w:uiPriority w:val="9"/>
    <w:qFormat/>
    <w:rsid w:val="007C2096"/>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28F"/>
  </w:style>
  <w:style w:type="paragraph" w:styleId="Footer">
    <w:name w:val="footer"/>
    <w:basedOn w:val="Normal"/>
    <w:link w:val="FooterChar"/>
    <w:uiPriority w:val="99"/>
    <w:unhideWhenUsed/>
    <w:rsid w:val="00E712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28F"/>
  </w:style>
  <w:style w:type="paragraph" w:styleId="ListParagraph">
    <w:name w:val="List Paragraph"/>
    <w:basedOn w:val="Normal"/>
    <w:uiPriority w:val="34"/>
    <w:qFormat/>
    <w:rsid w:val="00BC2502"/>
    <w:pPr>
      <w:ind w:left="720"/>
      <w:contextualSpacing/>
    </w:pPr>
  </w:style>
  <w:style w:type="paragraph" w:styleId="NormalWeb">
    <w:name w:val="Normal (Web)"/>
    <w:basedOn w:val="Normal"/>
    <w:uiPriority w:val="99"/>
    <w:unhideWhenUsed/>
    <w:rsid w:val="00BC25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C2502"/>
    <w:rPr>
      <w:color w:val="0000FF"/>
      <w:u w:val="single"/>
    </w:rPr>
  </w:style>
  <w:style w:type="paragraph" w:styleId="EndnoteText">
    <w:name w:val="endnote text"/>
    <w:basedOn w:val="Normal"/>
    <w:link w:val="EndnoteTextChar"/>
    <w:uiPriority w:val="99"/>
    <w:unhideWhenUsed/>
    <w:rsid w:val="00B038EF"/>
    <w:pPr>
      <w:spacing w:after="0" w:line="240" w:lineRule="auto"/>
    </w:pPr>
    <w:rPr>
      <w:sz w:val="20"/>
      <w:szCs w:val="20"/>
    </w:rPr>
  </w:style>
  <w:style w:type="character" w:customStyle="1" w:styleId="EndnoteTextChar">
    <w:name w:val="Endnote Text Char"/>
    <w:basedOn w:val="DefaultParagraphFont"/>
    <w:link w:val="EndnoteText"/>
    <w:uiPriority w:val="99"/>
    <w:rsid w:val="00B038EF"/>
    <w:rPr>
      <w:sz w:val="20"/>
      <w:szCs w:val="20"/>
    </w:rPr>
  </w:style>
  <w:style w:type="character" w:styleId="EndnoteReference">
    <w:name w:val="endnote reference"/>
    <w:basedOn w:val="DefaultParagraphFont"/>
    <w:uiPriority w:val="99"/>
    <w:semiHidden/>
    <w:unhideWhenUsed/>
    <w:rsid w:val="00B038EF"/>
    <w:rPr>
      <w:vertAlign w:val="superscript"/>
    </w:rPr>
  </w:style>
  <w:style w:type="paragraph" w:styleId="BalloonText">
    <w:name w:val="Balloon Text"/>
    <w:basedOn w:val="Normal"/>
    <w:link w:val="BalloonTextChar"/>
    <w:uiPriority w:val="99"/>
    <w:semiHidden/>
    <w:unhideWhenUsed/>
    <w:rsid w:val="00B441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4153"/>
    <w:rPr>
      <w:rFonts w:ascii="Segoe UI" w:hAnsi="Segoe UI" w:cs="Segoe UI"/>
      <w:sz w:val="18"/>
      <w:szCs w:val="18"/>
    </w:rPr>
  </w:style>
  <w:style w:type="character" w:styleId="Emphasis">
    <w:name w:val="Emphasis"/>
    <w:basedOn w:val="DefaultParagraphFont"/>
    <w:uiPriority w:val="20"/>
    <w:qFormat/>
    <w:rsid w:val="0026344D"/>
    <w:rPr>
      <w:i/>
      <w:iCs/>
    </w:rPr>
  </w:style>
  <w:style w:type="character" w:customStyle="1" w:styleId="nowrap">
    <w:name w:val="nowrap"/>
    <w:basedOn w:val="DefaultParagraphFont"/>
    <w:rsid w:val="00C11711"/>
  </w:style>
  <w:style w:type="paragraph" w:styleId="HTMLPreformatted">
    <w:name w:val="HTML Preformatted"/>
    <w:basedOn w:val="Normal"/>
    <w:link w:val="HTMLPreformattedChar"/>
    <w:uiPriority w:val="99"/>
    <w:unhideWhenUsed/>
    <w:rsid w:val="00122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22DD4"/>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rsid w:val="007C2096"/>
    <w:rPr>
      <w:rFonts w:ascii="Times New Roman" w:eastAsia="Times New Roman" w:hAnsi="Times New Roman" w:cs="Times New Roman"/>
      <w:b/>
      <w:bCs/>
      <w:sz w:val="15"/>
      <w:szCs w:val="15"/>
    </w:rPr>
  </w:style>
  <w:style w:type="character" w:customStyle="1" w:styleId="name">
    <w:name w:val="name"/>
    <w:basedOn w:val="DefaultParagraphFont"/>
    <w:rsid w:val="00FD6D6C"/>
  </w:style>
  <w:style w:type="character" w:styleId="Strong">
    <w:name w:val="Strong"/>
    <w:basedOn w:val="DefaultParagraphFont"/>
    <w:uiPriority w:val="22"/>
    <w:qFormat/>
    <w:rsid w:val="004D0A47"/>
    <w:rPr>
      <w:b/>
      <w:bCs/>
    </w:rPr>
  </w:style>
  <w:style w:type="character" w:customStyle="1" w:styleId="itemtype">
    <w:name w:val="itemtype"/>
    <w:basedOn w:val="DefaultParagraphFont"/>
    <w:rsid w:val="004D0A47"/>
  </w:style>
  <w:style w:type="character" w:customStyle="1" w:styleId="itemlanguage">
    <w:name w:val="itemlanguage"/>
    <w:basedOn w:val="DefaultParagraphFont"/>
    <w:rsid w:val="004D0A47"/>
  </w:style>
  <w:style w:type="character" w:customStyle="1" w:styleId="itempublisher">
    <w:name w:val="itempublisher"/>
    <w:basedOn w:val="DefaultParagraphFont"/>
    <w:rsid w:val="004D0A47"/>
  </w:style>
  <w:style w:type="character" w:styleId="UnresolvedMention">
    <w:name w:val="Unresolved Mention"/>
    <w:basedOn w:val="DefaultParagraphFont"/>
    <w:uiPriority w:val="99"/>
    <w:semiHidden/>
    <w:unhideWhenUsed/>
    <w:rsid w:val="00082144"/>
    <w:rPr>
      <w:color w:val="605E5C"/>
      <w:shd w:val="clear" w:color="auto" w:fill="E1DFDD"/>
    </w:rPr>
  </w:style>
  <w:style w:type="character" w:styleId="CommentReference">
    <w:name w:val="annotation reference"/>
    <w:basedOn w:val="DefaultParagraphFont"/>
    <w:uiPriority w:val="99"/>
    <w:semiHidden/>
    <w:unhideWhenUsed/>
    <w:rsid w:val="00A53A1C"/>
    <w:rPr>
      <w:sz w:val="16"/>
      <w:szCs w:val="16"/>
    </w:rPr>
  </w:style>
  <w:style w:type="paragraph" w:styleId="CommentText">
    <w:name w:val="annotation text"/>
    <w:basedOn w:val="Normal"/>
    <w:link w:val="CommentTextChar"/>
    <w:uiPriority w:val="99"/>
    <w:semiHidden/>
    <w:unhideWhenUsed/>
    <w:rsid w:val="00A53A1C"/>
    <w:pPr>
      <w:spacing w:line="240" w:lineRule="auto"/>
    </w:pPr>
    <w:rPr>
      <w:sz w:val="20"/>
      <w:szCs w:val="20"/>
    </w:rPr>
  </w:style>
  <w:style w:type="character" w:customStyle="1" w:styleId="CommentTextChar">
    <w:name w:val="Comment Text Char"/>
    <w:basedOn w:val="DefaultParagraphFont"/>
    <w:link w:val="CommentText"/>
    <w:uiPriority w:val="99"/>
    <w:semiHidden/>
    <w:rsid w:val="00A53A1C"/>
    <w:rPr>
      <w:sz w:val="20"/>
      <w:szCs w:val="20"/>
    </w:rPr>
  </w:style>
  <w:style w:type="paragraph" w:styleId="CommentSubject">
    <w:name w:val="annotation subject"/>
    <w:basedOn w:val="CommentText"/>
    <w:next w:val="CommentText"/>
    <w:link w:val="CommentSubjectChar"/>
    <w:uiPriority w:val="99"/>
    <w:semiHidden/>
    <w:unhideWhenUsed/>
    <w:rsid w:val="00A53A1C"/>
    <w:rPr>
      <w:b/>
      <w:bCs/>
    </w:rPr>
  </w:style>
  <w:style w:type="character" w:customStyle="1" w:styleId="CommentSubjectChar">
    <w:name w:val="Comment Subject Char"/>
    <w:basedOn w:val="CommentTextChar"/>
    <w:link w:val="CommentSubject"/>
    <w:uiPriority w:val="99"/>
    <w:semiHidden/>
    <w:rsid w:val="00A53A1C"/>
    <w:rPr>
      <w:b/>
      <w:bCs/>
      <w:sz w:val="20"/>
      <w:szCs w:val="20"/>
    </w:rPr>
  </w:style>
  <w:style w:type="character" w:customStyle="1" w:styleId="y2iqfc">
    <w:name w:val="y2iqfc"/>
    <w:basedOn w:val="DefaultParagraphFont"/>
    <w:rsid w:val="004C592F"/>
  </w:style>
  <w:style w:type="paragraph" w:styleId="Revision">
    <w:name w:val="Revision"/>
    <w:hidden/>
    <w:uiPriority w:val="99"/>
    <w:semiHidden/>
    <w:rsid w:val="00894B05"/>
    <w:pPr>
      <w:spacing w:after="0" w:line="240" w:lineRule="auto"/>
    </w:pPr>
  </w:style>
  <w:style w:type="character" w:styleId="FollowedHyperlink">
    <w:name w:val="FollowedHyperlink"/>
    <w:basedOn w:val="DefaultParagraphFont"/>
    <w:uiPriority w:val="99"/>
    <w:semiHidden/>
    <w:unhideWhenUsed/>
    <w:rsid w:val="009B3051"/>
    <w:rPr>
      <w:color w:val="954F72" w:themeColor="followedHyperlink"/>
      <w:u w:val="single"/>
    </w:rPr>
  </w:style>
  <w:style w:type="character" w:customStyle="1" w:styleId="Heading2Char">
    <w:name w:val="Heading 2 Char"/>
    <w:basedOn w:val="DefaultParagraphFont"/>
    <w:link w:val="Heading2"/>
    <w:uiPriority w:val="9"/>
    <w:rsid w:val="0084585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4585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4585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4585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37437">
      <w:bodyDiv w:val="1"/>
      <w:marLeft w:val="0"/>
      <w:marRight w:val="0"/>
      <w:marTop w:val="0"/>
      <w:marBottom w:val="0"/>
      <w:divBdr>
        <w:top w:val="none" w:sz="0" w:space="0" w:color="auto"/>
        <w:left w:val="none" w:sz="0" w:space="0" w:color="auto"/>
        <w:bottom w:val="none" w:sz="0" w:space="0" w:color="auto"/>
        <w:right w:val="none" w:sz="0" w:space="0" w:color="auto"/>
      </w:divBdr>
    </w:div>
    <w:div w:id="482426648">
      <w:bodyDiv w:val="1"/>
      <w:marLeft w:val="0"/>
      <w:marRight w:val="0"/>
      <w:marTop w:val="0"/>
      <w:marBottom w:val="0"/>
      <w:divBdr>
        <w:top w:val="none" w:sz="0" w:space="0" w:color="auto"/>
        <w:left w:val="none" w:sz="0" w:space="0" w:color="auto"/>
        <w:bottom w:val="none" w:sz="0" w:space="0" w:color="auto"/>
        <w:right w:val="none" w:sz="0" w:space="0" w:color="auto"/>
      </w:divBdr>
    </w:div>
    <w:div w:id="566569051">
      <w:bodyDiv w:val="1"/>
      <w:marLeft w:val="0"/>
      <w:marRight w:val="0"/>
      <w:marTop w:val="0"/>
      <w:marBottom w:val="0"/>
      <w:divBdr>
        <w:top w:val="none" w:sz="0" w:space="0" w:color="auto"/>
        <w:left w:val="none" w:sz="0" w:space="0" w:color="auto"/>
        <w:bottom w:val="none" w:sz="0" w:space="0" w:color="auto"/>
        <w:right w:val="none" w:sz="0" w:space="0" w:color="auto"/>
      </w:divBdr>
    </w:div>
    <w:div w:id="815531140">
      <w:bodyDiv w:val="1"/>
      <w:marLeft w:val="0"/>
      <w:marRight w:val="0"/>
      <w:marTop w:val="0"/>
      <w:marBottom w:val="0"/>
      <w:divBdr>
        <w:top w:val="none" w:sz="0" w:space="0" w:color="auto"/>
        <w:left w:val="none" w:sz="0" w:space="0" w:color="auto"/>
        <w:bottom w:val="none" w:sz="0" w:space="0" w:color="auto"/>
        <w:right w:val="none" w:sz="0" w:space="0" w:color="auto"/>
      </w:divBdr>
    </w:div>
    <w:div w:id="942036905">
      <w:bodyDiv w:val="1"/>
      <w:marLeft w:val="0"/>
      <w:marRight w:val="0"/>
      <w:marTop w:val="0"/>
      <w:marBottom w:val="0"/>
      <w:divBdr>
        <w:top w:val="none" w:sz="0" w:space="0" w:color="auto"/>
        <w:left w:val="none" w:sz="0" w:space="0" w:color="auto"/>
        <w:bottom w:val="none" w:sz="0" w:space="0" w:color="auto"/>
        <w:right w:val="none" w:sz="0" w:space="0" w:color="auto"/>
      </w:divBdr>
    </w:div>
    <w:div w:id="1043168292">
      <w:bodyDiv w:val="1"/>
      <w:marLeft w:val="0"/>
      <w:marRight w:val="0"/>
      <w:marTop w:val="0"/>
      <w:marBottom w:val="0"/>
      <w:divBdr>
        <w:top w:val="none" w:sz="0" w:space="0" w:color="auto"/>
        <w:left w:val="none" w:sz="0" w:space="0" w:color="auto"/>
        <w:bottom w:val="none" w:sz="0" w:space="0" w:color="auto"/>
        <w:right w:val="none" w:sz="0" w:space="0" w:color="auto"/>
      </w:divBdr>
    </w:div>
    <w:div w:id="1415665404">
      <w:bodyDiv w:val="1"/>
      <w:marLeft w:val="0"/>
      <w:marRight w:val="0"/>
      <w:marTop w:val="0"/>
      <w:marBottom w:val="0"/>
      <w:divBdr>
        <w:top w:val="none" w:sz="0" w:space="0" w:color="auto"/>
        <w:left w:val="none" w:sz="0" w:space="0" w:color="auto"/>
        <w:bottom w:val="none" w:sz="0" w:space="0" w:color="auto"/>
        <w:right w:val="none" w:sz="0" w:space="0" w:color="auto"/>
      </w:divBdr>
    </w:div>
    <w:div w:id="1962223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endnotes.xml.rels><?xml version="1.0" encoding="UTF-8" standalone="yes"?>
<Relationships xmlns="http://schemas.openxmlformats.org/package/2006/relationships"><Relationship Id="rId8" Type="http://schemas.openxmlformats.org/officeDocument/2006/relationships/hyperlink" Target="https://www.getty.edu/art/collection/objects/5359/attributed-to-joseph-baumhauer-commode-french-paris-early-to-mid-1750s/?dz=&amp;artview=dor831277" TargetMode="External"/><Relationship Id="rId13" Type="http://schemas.openxmlformats.org/officeDocument/2006/relationships/hyperlink" Target="https://www.retronews.fr/journal/le-journal/25-oct-1931/129/577237/2" TargetMode="External"/><Relationship Id="rId3" Type="http://schemas.openxmlformats.org/officeDocument/2006/relationships/hyperlink" Target="https://collections.louvre.fr/en/ark:/53355/cl010116150" TargetMode="External"/><Relationship Id="rId7" Type="http://schemas.openxmlformats.org/officeDocument/2006/relationships/hyperlink" Target="http://www.pastellists.com/Essays/LaTour_Rieux.pdf" TargetMode="External"/><Relationship Id="rId12" Type="http://schemas.openxmlformats.org/officeDocument/2006/relationships/hyperlink" Target="https://5058.sydneyplus.com/argus/final/Portal/Public.aspx?lang=en-US&amp;g_AABJ=1917.288&amp;d=d" TargetMode="External"/><Relationship Id="rId2" Type="http://schemas.openxmlformats.org/officeDocument/2006/relationships/hyperlink" Target="https://collections.louvre.fr/en/ark:/53355/cl010103359" TargetMode="External"/><Relationship Id="rId1" Type="http://schemas.openxmlformats.org/officeDocument/2006/relationships/hyperlink" Target="http://gallica.bnf.fr/blog/10032020/les-cris-de-paris" TargetMode="External"/><Relationship Id="rId6" Type="http://schemas.openxmlformats.org/officeDocument/2006/relationships/hyperlink" Target="https://www.getty.edu/art/collection/objects/878/maurice-quentin-de-la-tour-portrait-of-gabriel-bernard-de-rieux-french-1739-1741/" TargetMode="External"/><Relationship Id="rId11" Type="http://schemas.openxmlformats.org/officeDocument/2006/relationships/hyperlink" Target="https://collections.louvre.fr/en/ark:/53355/cl010103359" TargetMode="External"/><Relationship Id="rId5" Type="http://schemas.openxmlformats.org/officeDocument/2006/relationships/hyperlink" Target="https://gallica.bnf.fr/ark:/12148/btv1b23000596/f128.item" TargetMode="External"/><Relationship Id="rId10" Type="http://schemas.openxmlformats.org/officeDocument/2006/relationships/hyperlink" Target="https://collections.louvre.fr/en/ark:/53355/cl010116150" TargetMode="External"/><Relationship Id="rId4" Type="http://schemas.openxmlformats.org/officeDocument/2006/relationships/hyperlink" Target="http://collections.chateauversailles.fr/" TargetMode="External"/><Relationship Id="rId9" Type="http://schemas.openxmlformats.org/officeDocument/2006/relationships/hyperlink" Target="https://www.getty.edu/art/collection/objects/104418/unknown-maker-frame-for-a-mirror-with-two-parcloses-french-1751-1753/?artview=dor169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7B900E-55A6-4194-8EB8-0877A6080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24</Pages>
  <Words>4521</Words>
  <Characters>20845</Characters>
  <Application>Microsoft Office Word</Application>
  <DocSecurity>0</DocSecurity>
  <Lines>694</Lines>
  <Paragraphs>551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The J. Paul Getty Trust</Company>
  <LinksUpToDate>false</LinksUpToDate>
  <CharactersWithSpaces>24815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Charissa Bremer-David</dc:creator>
  <cp:keywords/>
  <dc:description/>
  <cp:lastModifiedBy>zj29</cp:lastModifiedBy>
  <cp:revision>11</cp:revision>
  <cp:lastPrinted>2021-08-30T15:03:00Z</cp:lastPrinted>
  <dcterms:created xsi:type="dcterms:W3CDTF">2022-04-25T22:27:00Z</dcterms:created>
  <dcterms:modified xsi:type="dcterms:W3CDTF">2022-04-26T19:13:00Z</dcterms:modified>
</cp:coreProperties>
</file>