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DC8C" w14:textId="77777777" w:rsidR="00E74A82" w:rsidRPr="00947A0F" w:rsidRDefault="006D76DB" w:rsidP="00947725">
      <w:pPr>
        <w:pStyle w:val="Header"/>
        <w:spacing w:line="480" w:lineRule="auto"/>
        <w:rPr>
          <w:rFonts w:ascii="Times New Roman" w:hAnsi="Times New Roman" w:cs="Times New Roman"/>
          <w:b/>
          <w:bCs/>
          <w:sz w:val="24"/>
          <w:szCs w:val="24"/>
        </w:rPr>
      </w:pPr>
      <w:bookmarkStart w:id="0" w:name="_top"/>
      <w:bookmarkEnd w:id="0"/>
      <w:r w:rsidRPr="00947A0F">
        <w:rPr>
          <w:rFonts w:ascii="Times New Roman" w:hAnsi="Times New Roman" w:cs="Times New Roman"/>
          <w:b/>
          <w:bCs/>
          <w:sz w:val="24"/>
          <w:szCs w:val="24"/>
        </w:rPr>
        <w:t xml:space="preserve">French Silver </w:t>
      </w:r>
    </w:p>
    <w:p w14:paraId="5E75A3CA" w14:textId="39B4C479" w:rsidR="006D76DB" w:rsidRPr="00947A0F" w:rsidRDefault="00E74A82" w:rsidP="00947725">
      <w:pPr>
        <w:pStyle w:val="Header"/>
        <w:spacing w:line="480" w:lineRule="auto"/>
        <w:rPr>
          <w:rFonts w:ascii="Times New Roman" w:hAnsi="Times New Roman" w:cs="Times New Roman"/>
          <w:sz w:val="24"/>
          <w:szCs w:val="24"/>
        </w:rPr>
      </w:pPr>
      <w:r w:rsidRPr="00947A0F">
        <w:rPr>
          <w:rFonts w:ascii="Times New Roman" w:hAnsi="Times New Roman" w:cs="Times New Roman"/>
          <w:sz w:val="24"/>
          <w:szCs w:val="24"/>
        </w:rPr>
        <w:t xml:space="preserve">Cat. no. </w:t>
      </w:r>
      <w:r w:rsidR="006D76DB" w:rsidRPr="00947A0F">
        <w:rPr>
          <w:rFonts w:ascii="Times New Roman" w:hAnsi="Times New Roman" w:cs="Times New Roman"/>
          <w:sz w:val="24"/>
          <w:szCs w:val="24"/>
        </w:rPr>
        <w:t>6 (82.DG.13)</w:t>
      </w:r>
    </w:p>
    <w:p w14:paraId="0306EC94" w14:textId="7B91F0BE" w:rsidR="00DD658C" w:rsidRPr="00947725" w:rsidRDefault="006D76DB" w:rsidP="00947725">
      <w:pPr>
        <w:pStyle w:val="Header"/>
        <w:spacing w:line="480" w:lineRule="auto"/>
        <w:rPr>
          <w:rFonts w:ascii="Times New Roman" w:hAnsi="Times New Roman" w:cs="Times New Roman"/>
          <w:sz w:val="24"/>
          <w:szCs w:val="24"/>
        </w:rPr>
      </w:pPr>
      <w:r w:rsidRPr="00947725">
        <w:rPr>
          <w:rFonts w:ascii="Times New Roman" w:hAnsi="Times New Roman" w:cs="Times New Roman"/>
          <w:sz w:val="24"/>
          <w:szCs w:val="24"/>
        </w:rPr>
        <w:t>Charissa Bremer-David</w:t>
      </w:r>
    </w:p>
    <w:p w14:paraId="10A7CE5E" w14:textId="77777777" w:rsidR="00947A0F" w:rsidRDefault="00947A0F" w:rsidP="00947725">
      <w:pPr>
        <w:spacing w:after="0" w:line="480" w:lineRule="auto"/>
        <w:rPr>
          <w:rFonts w:ascii="Times New Roman" w:hAnsi="Times New Roman" w:cs="Times New Roman"/>
          <w:sz w:val="24"/>
          <w:szCs w:val="24"/>
        </w:rPr>
      </w:pPr>
    </w:p>
    <w:p w14:paraId="117D7CBF" w14:textId="2181EE83" w:rsidR="00DD658C" w:rsidRPr="00947725" w:rsidRDefault="00DD658C"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 xml:space="preserve">[ </w:t>
      </w:r>
      <w:r w:rsidRPr="00947725">
        <w:rPr>
          <w:rFonts w:ascii="Times New Roman" w:hAnsi="Times New Roman" w:cs="Times New Roman"/>
          <w:color w:val="0070C0"/>
          <w:sz w:val="24"/>
          <w:szCs w:val="24"/>
        </w:rPr>
        <w:t>primary plate TK – modeled after OTMM gm_00659201.TIF (full view of pair together</w:t>
      </w:r>
      <w:proofErr w:type="gramStart"/>
      <w:r w:rsidRPr="00947725">
        <w:rPr>
          <w:rFonts w:ascii="Times New Roman" w:hAnsi="Times New Roman" w:cs="Times New Roman"/>
          <w:color w:val="0070C0"/>
          <w:sz w:val="24"/>
          <w:szCs w:val="24"/>
        </w:rPr>
        <w:t xml:space="preserve">) </w:t>
      </w:r>
      <w:r w:rsidRPr="00947725">
        <w:rPr>
          <w:rFonts w:ascii="Times New Roman" w:hAnsi="Times New Roman" w:cs="Times New Roman"/>
          <w:sz w:val="24"/>
          <w:szCs w:val="24"/>
        </w:rPr>
        <w:t>]</w:t>
      </w:r>
      <w:proofErr w:type="gramEnd"/>
      <w:r w:rsidRPr="00947725">
        <w:rPr>
          <w:rFonts w:ascii="Times New Roman" w:hAnsi="Times New Roman" w:cs="Times New Roman"/>
          <w:sz w:val="24"/>
          <w:szCs w:val="24"/>
        </w:rPr>
        <w:t xml:space="preserve">  </w:t>
      </w:r>
    </w:p>
    <w:p w14:paraId="411B2228" w14:textId="3DB21B06" w:rsidR="00D87A95" w:rsidRPr="00C66D1E" w:rsidRDefault="00D87A95" w:rsidP="00947725">
      <w:pPr>
        <w:shd w:val="clear" w:color="000000" w:fill="FFFFFF"/>
        <w:autoSpaceDE w:val="0"/>
        <w:autoSpaceDN w:val="0"/>
        <w:adjustRightInd w:val="0"/>
        <w:spacing w:after="0" w:line="480" w:lineRule="auto"/>
        <w:rPr>
          <w:rFonts w:ascii="Times New Roman" w:hAnsi="Times New Roman" w:cs="Times New Roman"/>
          <w:b/>
          <w:bCs/>
          <w:color w:val="FF0000"/>
          <w:sz w:val="24"/>
          <w:szCs w:val="24"/>
        </w:rPr>
      </w:pPr>
      <w:r w:rsidRPr="00C66D1E">
        <w:rPr>
          <w:rFonts w:ascii="Times New Roman" w:hAnsi="Times New Roman" w:cs="Times New Roman"/>
          <w:b/>
          <w:bCs/>
          <w:color w:val="FF0000"/>
          <w:sz w:val="24"/>
          <w:szCs w:val="24"/>
        </w:rPr>
        <w:t>{{</w:t>
      </w:r>
      <w:r w:rsidR="00C66D1E" w:rsidRPr="00C66D1E">
        <w:rPr>
          <w:rFonts w:ascii="Times New Roman" w:hAnsi="Times New Roman" w:cs="Times New Roman"/>
          <w:b/>
          <w:bCs/>
          <w:color w:val="FF0000"/>
          <w:sz w:val="24"/>
          <w:szCs w:val="24"/>
        </w:rPr>
        <w:t>Link to bios:</w:t>
      </w:r>
      <w:r w:rsidRPr="00C66D1E">
        <w:rPr>
          <w:rFonts w:ascii="Times New Roman" w:hAnsi="Times New Roman" w:cs="Times New Roman"/>
          <w:b/>
          <w:bCs/>
          <w:color w:val="FF0000"/>
          <w:sz w:val="24"/>
          <w:szCs w:val="24"/>
        </w:rPr>
        <w:t xml:space="preserve"> Thomas Germain </w:t>
      </w:r>
      <w:r w:rsidR="00C66D1E" w:rsidRPr="00C66D1E">
        <w:rPr>
          <w:rFonts w:ascii="Times New Roman" w:hAnsi="Times New Roman" w:cs="Times New Roman"/>
          <w:b/>
          <w:bCs/>
          <w:color w:val="FF0000"/>
          <w:sz w:val="24"/>
          <w:szCs w:val="24"/>
        </w:rPr>
        <w:t>and</w:t>
      </w:r>
      <w:r w:rsidRPr="00C66D1E">
        <w:rPr>
          <w:rFonts w:ascii="Times New Roman" w:hAnsi="Times New Roman" w:cs="Times New Roman"/>
          <w:b/>
          <w:bCs/>
          <w:color w:val="FF0000"/>
          <w:sz w:val="24"/>
          <w:szCs w:val="24"/>
        </w:rPr>
        <w:t xml:space="preserve"> François Thomas Germain}}</w:t>
      </w:r>
    </w:p>
    <w:p w14:paraId="03D39A70" w14:textId="77777777" w:rsidR="006D76DB" w:rsidRPr="00947725" w:rsidRDefault="006D76DB" w:rsidP="00947725">
      <w:pPr>
        <w:spacing w:after="0" w:line="480" w:lineRule="auto"/>
        <w:rPr>
          <w:rFonts w:ascii="Times New Roman" w:hAnsi="Times New Roman" w:cs="Times New Roman"/>
          <w:sz w:val="24"/>
          <w:szCs w:val="24"/>
        </w:rPr>
      </w:pPr>
    </w:p>
    <w:p w14:paraId="67D87F9F" w14:textId="2D9C4083" w:rsidR="00BD0AEB" w:rsidRPr="00947725" w:rsidRDefault="00A219C4" w:rsidP="00947725">
      <w:pPr>
        <w:spacing w:after="0" w:line="480" w:lineRule="auto"/>
        <w:rPr>
          <w:rFonts w:ascii="Times New Roman" w:hAnsi="Times New Roman" w:cs="Times New Roman"/>
          <w:i/>
          <w:color w:val="FF0000"/>
          <w:sz w:val="24"/>
          <w:szCs w:val="24"/>
        </w:rPr>
      </w:pPr>
      <w:r>
        <w:rPr>
          <w:rFonts w:ascii="Times New Roman" w:hAnsi="Times New Roman" w:cs="Times New Roman"/>
          <w:sz w:val="24"/>
          <w:szCs w:val="24"/>
        </w:rPr>
        <w:t xml:space="preserve">title: </w:t>
      </w:r>
      <w:r w:rsidR="007F629F" w:rsidRPr="00947725">
        <w:rPr>
          <w:rFonts w:ascii="Times New Roman" w:hAnsi="Times New Roman" w:cs="Times New Roman"/>
          <w:sz w:val="24"/>
          <w:szCs w:val="24"/>
        </w:rPr>
        <w:t xml:space="preserve">Pair of </w:t>
      </w:r>
      <w:r w:rsidR="007F034B" w:rsidRPr="00947725">
        <w:rPr>
          <w:rFonts w:ascii="Times New Roman" w:hAnsi="Times New Roman" w:cs="Times New Roman"/>
          <w:sz w:val="24"/>
          <w:szCs w:val="24"/>
        </w:rPr>
        <w:t xml:space="preserve">Lidded </w:t>
      </w:r>
      <w:r w:rsidR="007F629F" w:rsidRPr="00947725">
        <w:rPr>
          <w:rFonts w:ascii="Times New Roman" w:hAnsi="Times New Roman" w:cs="Times New Roman"/>
          <w:sz w:val="24"/>
          <w:szCs w:val="24"/>
        </w:rPr>
        <w:t>Tureens</w:t>
      </w:r>
      <w:r w:rsidR="00497D9C" w:rsidRPr="00947725">
        <w:rPr>
          <w:rFonts w:ascii="Times New Roman" w:hAnsi="Times New Roman" w:cs="Times New Roman"/>
          <w:sz w:val="24"/>
          <w:szCs w:val="24"/>
        </w:rPr>
        <w:t>, Liners, and Stands</w:t>
      </w:r>
      <w:r w:rsidR="007F629F" w:rsidRPr="00947725">
        <w:rPr>
          <w:rFonts w:ascii="Times New Roman" w:hAnsi="Times New Roman" w:cs="Times New Roman"/>
          <w:sz w:val="24"/>
          <w:szCs w:val="24"/>
        </w:rPr>
        <w:t xml:space="preserve"> (</w:t>
      </w:r>
      <w:r w:rsidR="00156618" w:rsidRPr="00947725">
        <w:rPr>
          <w:rFonts w:ascii="Times New Roman" w:hAnsi="Times New Roman" w:cs="Times New Roman"/>
          <w:i/>
          <w:sz w:val="24"/>
          <w:szCs w:val="24"/>
        </w:rPr>
        <w:t>P</w:t>
      </w:r>
      <w:r w:rsidR="007F034B" w:rsidRPr="00947725">
        <w:rPr>
          <w:rFonts w:ascii="Times New Roman" w:hAnsi="Times New Roman" w:cs="Times New Roman"/>
          <w:i/>
          <w:sz w:val="24"/>
          <w:szCs w:val="24"/>
        </w:rPr>
        <w:t xml:space="preserve">aire de pots à </w:t>
      </w:r>
      <w:proofErr w:type="spellStart"/>
      <w:r w:rsidR="007F034B" w:rsidRPr="00947725">
        <w:rPr>
          <w:rFonts w:ascii="Times New Roman" w:hAnsi="Times New Roman" w:cs="Times New Roman"/>
          <w:i/>
          <w:sz w:val="24"/>
          <w:szCs w:val="24"/>
        </w:rPr>
        <w:t>oille</w:t>
      </w:r>
      <w:proofErr w:type="spellEnd"/>
      <w:r w:rsidR="00A335FD" w:rsidRPr="00947725">
        <w:rPr>
          <w:rFonts w:ascii="Times New Roman" w:hAnsi="Times New Roman" w:cs="Times New Roman"/>
          <w:i/>
          <w:sz w:val="24"/>
          <w:szCs w:val="24"/>
        </w:rPr>
        <w:t xml:space="preserve"> </w:t>
      </w:r>
      <w:r w:rsidR="007F034B" w:rsidRPr="00947725">
        <w:rPr>
          <w:rFonts w:ascii="Times New Roman" w:hAnsi="Times New Roman" w:cs="Times New Roman"/>
          <w:i/>
          <w:sz w:val="24"/>
          <w:szCs w:val="24"/>
        </w:rPr>
        <w:t>couvertes</w:t>
      </w:r>
      <w:r w:rsidR="00A73817" w:rsidRPr="00947725">
        <w:rPr>
          <w:rFonts w:ascii="Times New Roman" w:hAnsi="Times New Roman" w:cs="Times New Roman"/>
          <w:i/>
          <w:sz w:val="24"/>
          <w:szCs w:val="24"/>
        </w:rPr>
        <w:t xml:space="preserve">, doublures et </w:t>
      </w:r>
      <w:proofErr w:type="spellStart"/>
      <w:r w:rsidR="00A73817" w:rsidRPr="00947725">
        <w:rPr>
          <w:rFonts w:ascii="Times New Roman" w:hAnsi="Times New Roman" w:cs="Times New Roman"/>
          <w:i/>
          <w:sz w:val="24"/>
          <w:szCs w:val="24"/>
        </w:rPr>
        <w:t>plat</w:t>
      </w:r>
      <w:r w:rsidR="00A335FD" w:rsidRPr="00947725">
        <w:rPr>
          <w:rFonts w:ascii="Times New Roman" w:hAnsi="Times New Roman" w:cs="Times New Roman"/>
          <w:i/>
          <w:sz w:val="24"/>
          <w:szCs w:val="24"/>
        </w:rPr>
        <w:t>eaux</w:t>
      </w:r>
      <w:proofErr w:type="spellEnd"/>
      <w:r w:rsidR="007F629F" w:rsidRPr="00947725">
        <w:rPr>
          <w:rFonts w:ascii="Times New Roman" w:hAnsi="Times New Roman" w:cs="Times New Roman"/>
          <w:sz w:val="24"/>
          <w:szCs w:val="24"/>
        </w:rPr>
        <w:t>)</w:t>
      </w:r>
    </w:p>
    <w:p w14:paraId="77A4D4CB" w14:textId="13934DA7" w:rsidR="007F629F" w:rsidRPr="00947725" w:rsidRDefault="00A219C4" w:rsidP="00947725">
      <w:pPr>
        <w:tabs>
          <w:tab w:val="left" w:pos="720"/>
          <w:tab w:val="left" w:pos="1440"/>
          <w:tab w:val="left" w:pos="2160"/>
          <w:tab w:val="left" w:pos="2880"/>
          <w:tab w:val="left" w:pos="3600"/>
          <w:tab w:val="left" w:pos="4320"/>
          <w:tab w:val="left" w:pos="5040"/>
          <w:tab w:val="left" w:pos="5760"/>
          <w:tab w:val="left" w:pos="8028"/>
        </w:tabs>
        <w:spacing w:after="0" w:line="480" w:lineRule="auto"/>
        <w:rPr>
          <w:rFonts w:ascii="Times New Roman" w:hAnsi="Times New Roman" w:cs="Times New Roman"/>
          <w:color w:val="FF0000"/>
          <w:sz w:val="24"/>
          <w:szCs w:val="24"/>
        </w:rPr>
      </w:pPr>
      <w:r>
        <w:rPr>
          <w:rFonts w:ascii="Times New Roman" w:hAnsi="Times New Roman" w:cs="Times New Roman"/>
          <w:sz w:val="24"/>
          <w:szCs w:val="24"/>
        </w:rPr>
        <w:t xml:space="preserve">maker01: </w:t>
      </w:r>
      <w:r w:rsidR="007F629F" w:rsidRPr="00947725">
        <w:rPr>
          <w:rFonts w:ascii="Times New Roman" w:hAnsi="Times New Roman" w:cs="Times New Roman"/>
          <w:sz w:val="24"/>
          <w:szCs w:val="24"/>
        </w:rPr>
        <w:t>Thomas Germain (French, 1673</w:t>
      </w:r>
      <w:r w:rsidR="00E74A82" w:rsidRPr="00947725">
        <w:rPr>
          <w:rFonts w:ascii="Times New Roman" w:hAnsi="Times New Roman" w:cs="Times New Roman"/>
          <w:sz w:val="24"/>
          <w:szCs w:val="24"/>
        </w:rPr>
        <w:t>–</w:t>
      </w:r>
      <w:r w:rsidR="007F629F" w:rsidRPr="00947725">
        <w:rPr>
          <w:rFonts w:ascii="Times New Roman" w:hAnsi="Times New Roman" w:cs="Times New Roman"/>
          <w:sz w:val="24"/>
          <w:szCs w:val="24"/>
        </w:rPr>
        <w:t>1748, master 1720)</w:t>
      </w:r>
      <w:r w:rsidR="007F629F" w:rsidRPr="00947725">
        <w:rPr>
          <w:rFonts w:ascii="Times New Roman" w:hAnsi="Times New Roman" w:cs="Times New Roman"/>
          <w:sz w:val="24"/>
          <w:szCs w:val="24"/>
        </w:rPr>
        <w:tab/>
      </w:r>
      <w:r w:rsidR="007F629F" w:rsidRPr="00947725">
        <w:rPr>
          <w:rFonts w:ascii="Times New Roman" w:hAnsi="Times New Roman" w:cs="Times New Roman"/>
          <w:sz w:val="24"/>
          <w:szCs w:val="24"/>
        </w:rPr>
        <w:tab/>
      </w:r>
      <w:r w:rsidR="00A73817" w:rsidRPr="00947725">
        <w:rPr>
          <w:rFonts w:ascii="Times New Roman" w:hAnsi="Times New Roman" w:cs="Times New Roman"/>
          <w:sz w:val="24"/>
          <w:szCs w:val="24"/>
        </w:rPr>
        <w:tab/>
      </w:r>
    </w:p>
    <w:p w14:paraId="09846E61" w14:textId="0F77F872" w:rsidR="00CC0E24" w:rsidRPr="00947725" w:rsidRDefault="00A219C4" w:rsidP="00947725">
      <w:pPr>
        <w:spacing w:after="0" w:line="480" w:lineRule="auto"/>
        <w:rPr>
          <w:rFonts w:ascii="Times New Roman" w:hAnsi="Times New Roman" w:cs="Times New Roman"/>
          <w:sz w:val="24"/>
          <w:szCs w:val="24"/>
        </w:rPr>
      </w:pPr>
      <w:r>
        <w:rPr>
          <w:rFonts w:ascii="Times New Roman" w:hAnsi="Times New Roman" w:cs="Times New Roman"/>
          <w:sz w:val="24"/>
          <w:szCs w:val="24"/>
        </w:rPr>
        <w:t>maker0</w:t>
      </w:r>
      <w:r w:rsidR="0011431F">
        <w:rPr>
          <w:rFonts w:ascii="Times New Roman" w:hAnsi="Times New Roman" w:cs="Times New Roman"/>
          <w:sz w:val="24"/>
          <w:szCs w:val="24"/>
        </w:rPr>
        <w:t>2</w:t>
      </w:r>
      <w:r>
        <w:rPr>
          <w:rFonts w:ascii="Times New Roman" w:hAnsi="Times New Roman" w:cs="Times New Roman"/>
          <w:sz w:val="24"/>
          <w:szCs w:val="24"/>
        </w:rPr>
        <w:t xml:space="preserve">: </w:t>
      </w:r>
      <w:r w:rsidR="000179AA" w:rsidRPr="00947725">
        <w:rPr>
          <w:rFonts w:ascii="Times New Roman" w:hAnsi="Times New Roman" w:cs="Times New Roman"/>
          <w:sz w:val="24"/>
          <w:szCs w:val="24"/>
        </w:rPr>
        <w:t>and</w:t>
      </w:r>
      <w:r w:rsidR="007F629F" w:rsidRPr="00947725">
        <w:rPr>
          <w:rFonts w:ascii="Times New Roman" w:hAnsi="Times New Roman" w:cs="Times New Roman"/>
          <w:sz w:val="24"/>
          <w:szCs w:val="24"/>
        </w:rPr>
        <w:t xml:space="preserve"> </w:t>
      </w:r>
      <w:r w:rsidR="00842C53" w:rsidRPr="00947725">
        <w:rPr>
          <w:rFonts w:ascii="Times New Roman" w:hAnsi="Times New Roman" w:cs="Times New Roman"/>
          <w:sz w:val="24"/>
          <w:szCs w:val="24"/>
        </w:rPr>
        <w:t>François</w:t>
      </w:r>
      <w:r w:rsidR="000179AA" w:rsidRPr="00947725">
        <w:rPr>
          <w:rFonts w:ascii="Times New Roman" w:hAnsi="Times New Roman" w:cs="Times New Roman"/>
          <w:sz w:val="24"/>
          <w:szCs w:val="24"/>
        </w:rPr>
        <w:t xml:space="preserve"> </w:t>
      </w:r>
      <w:r w:rsidR="00842C53" w:rsidRPr="00947725">
        <w:rPr>
          <w:rFonts w:ascii="Times New Roman" w:hAnsi="Times New Roman" w:cs="Times New Roman"/>
          <w:sz w:val="24"/>
          <w:szCs w:val="24"/>
        </w:rPr>
        <w:t>Thomas Germain (French, 1726</w:t>
      </w:r>
      <w:r w:rsidR="00E74A82" w:rsidRPr="00947725">
        <w:rPr>
          <w:rFonts w:ascii="Times New Roman" w:hAnsi="Times New Roman" w:cs="Times New Roman"/>
          <w:sz w:val="24"/>
          <w:szCs w:val="24"/>
        </w:rPr>
        <w:t>–</w:t>
      </w:r>
      <w:r w:rsidR="00842C53" w:rsidRPr="00947725">
        <w:rPr>
          <w:rFonts w:ascii="Times New Roman" w:hAnsi="Times New Roman" w:cs="Times New Roman"/>
          <w:sz w:val="24"/>
          <w:szCs w:val="24"/>
        </w:rPr>
        <w:t>1791, master 1748)</w:t>
      </w:r>
      <w:r w:rsidR="00E7128F" w:rsidRPr="00947725">
        <w:rPr>
          <w:rFonts w:ascii="Times New Roman" w:hAnsi="Times New Roman" w:cs="Times New Roman"/>
          <w:sz w:val="24"/>
          <w:szCs w:val="24"/>
        </w:rPr>
        <w:tab/>
      </w:r>
    </w:p>
    <w:p w14:paraId="388B31D1" w14:textId="5A75CC2F" w:rsidR="00704644" w:rsidRPr="00947725" w:rsidRDefault="005B0DBB" w:rsidP="00947725">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place_date</w:t>
      </w:r>
      <w:proofErr w:type="spellEnd"/>
      <w:r>
        <w:rPr>
          <w:rFonts w:ascii="Times New Roman" w:hAnsi="Times New Roman" w:cs="Times New Roman"/>
          <w:sz w:val="24"/>
          <w:szCs w:val="24"/>
        </w:rPr>
        <w:t xml:space="preserve">: </w:t>
      </w:r>
      <w:r w:rsidR="003221FB" w:rsidRPr="00947725">
        <w:rPr>
          <w:rFonts w:ascii="Times New Roman" w:hAnsi="Times New Roman" w:cs="Times New Roman"/>
          <w:sz w:val="24"/>
          <w:szCs w:val="24"/>
        </w:rPr>
        <w:t>Paris,</w:t>
      </w:r>
      <w:r w:rsidR="007F629F" w:rsidRPr="00947725">
        <w:rPr>
          <w:rFonts w:ascii="Times New Roman" w:hAnsi="Times New Roman" w:cs="Times New Roman"/>
          <w:sz w:val="24"/>
          <w:szCs w:val="24"/>
        </w:rPr>
        <w:t xml:space="preserve"> 17</w:t>
      </w:r>
      <w:r w:rsidR="000179AA" w:rsidRPr="00947725">
        <w:rPr>
          <w:rFonts w:ascii="Times New Roman" w:hAnsi="Times New Roman" w:cs="Times New Roman"/>
          <w:sz w:val="24"/>
          <w:szCs w:val="24"/>
        </w:rPr>
        <w:t>44</w:t>
      </w:r>
      <w:r w:rsidR="00E74A82" w:rsidRPr="00947725">
        <w:rPr>
          <w:rFonts w:ascii="Times New Roman" w:hAnsi="Times New Roman" w:cs="Times New Roman"/>
          <w:sz w:val="24"/>
          <w:szCs w:val="24"/>
        </w:rPr>
        <w:t>–</w:t>
      </w:r>
      <w:r w:rsidR="000179AA" w:rsidRPr="00947725">
        <w:rPr>
          <w:rFonts w:ascii="Times New Roman" w:hAnsi="Times New Roman" w:cs="Times New Roman"/>
          <w:sz w:val="24"/>
          <w:szCs w:val="24"/>
        </w:rPr>
        <w:t>5</w:t>
      </w:r>
      <w:r w:rsidR="00A40D3A" w:rsidRPr="00947725">
        <w:rPr>
          <w:rFonts w:ascii="Times New Roman" w:hAnsi="Times New Roman" w:cs="Times New Roman"/>
          <w:sz w:val="24"/>
          <w:szCs w:val="24"/>
        </w:rPr>
        <w:t>0</w:t>
      </w:r>
      <w:r w:rsidR="007F629F" w:rsidRPr="00947725">
        <w:rPr>
          <w:rFonts w:ascii="Times New Roman" w:hAnsi="Times New Roman" w:cs="Times New Roman"/>
          <w:sz w:val="24"/>
          <w:szCs w:val="24"/>
        </w:rPr>
        <w:t xml:space="preserve">, </w:t>
      </w:r>
      <w:r w:rsidR="001F50E5" w:rsidRPr="00947725">
        <w:rPr>
          <w:rFonts w:ascii="Times New Roman" w:hAnsi="Times New Roman" w:cs="Times New Roman"/>
          <w:sz w:val="24"/>
          <w:szCs w:val="24"/>
        </w:rPr>
        <w:t>arm</w:t>
      </w:r>
      <w:r w:rsidR="00A41DD8" w:rsidRPr="00947725">
        <w:rPr>
          <w:rFonts w:ascii="Times New Roman" w:hAnsi="Times New Roman" w:cs="Times New Roman"/>
          <w:sz w:val="24"/>
          <w:szCs w:val="24"/>
        </w:rPr>
        <w:t>orial</w:t>
      </w:r>
      <w:r w:rsidR="007F629F" w:rsidRPr="00947725">
        <w:rPr>
          <w:rFonts w:ascii="Times New Roman" w:hAnsi="Times New Roman" w:cs="Times New Roman"/>
          <w:sz w:val="24"/>
          <w:szCs w:val="24"/>
        </w:rPr>
        <w:t>s a</w:t>
      </w:r>
      <w:r w:rsidR="000179AA" w:rsidRPr="00947725">
        <w:rPr>
          <w:rFonts w:ascii="Times New Roman" w:hAnsi="Times New Roman" w:cs="Times New Roman"/>
          <w:sz w:val="24"/>
          <w:szCs w:val="24"/>
        </w:rPr>
        <w:t>ltered</w:t>
      </w:r>
      <w:r w:rsidR="006F52C9" w:rsidRPr="00947725">
        <w:rPr>
          <w:rFonts w:ascii="Times New Roman" w:hAnsi="Times New Roman" w:cs="Times New Roman"/>
          <w:sz w:val="24"/>
          <w:szCs w:val="24"/>
        </w:rPr>
        <w:t xml:space="preserve"> </w:t>
      </w:r>
      <w:r w:rsidR="007F629F" w:rsidRPr="00947725">
        <w:rPr>
          <w:rFonts w:ascii="Times New Roman" w:hAnsi="Times New Roman" w:cs="Times New Roman"/>
          <w:sz w:val="24"/>
          <w:szCs w:val="24"/>
        </w:rPr>
        <w:t>1</w:t>
      </w:r>
      <w:r w:rsidR="000179AA" w:rsidRPr="00947725">
        <w:rPr>
          <w:rFonts w:ascii="Times New Roman" w:hAnsi="Times New Roman" w:cs="Times New Roman"/>
          <w:sz w:val="24"/>
          <w:szCs w:val="24"/>
        </w:rPr>
        <w:t>8</w:t>
      </w:r>
      <w:r w:rsidR="00A41DD8" w:rsidRPr="00947725">
        <w:rPr>
          <w:rFonts w:ascii="Times New Roman" w:hAnsi="Times New Roman" w:cs="Times New Roman"/>
          <w:sz w:val="24"/>
          <w:szCs w:val="24"/>
        </w:rPr>
        <w:t>38</w:t>
      </w:r>
      <w:r w:rsidR="00E74A82" w:rsidRPr="00947725">
        <w:rPr>
          <w:rFonts w:ascii="Times New Roman" w:hAnsi="Times New Roman" w:cs="Times New Roman"/>
          <w:sz w:val="24"/>
          <w:szCs w:val="24"/>
        </w:rPr>
        <w:t>–</w:t>
      </w:r>
      <w:r w:rsidR="006F52C9" w:rsidRPr="00947725">
        <w:rPr>
          <w:rFonts w:ascii="Times New Roman" w:hAnsi="Times New Roman" w:cs="Times New Roman"/>
          <w:sz w:val="24"/>
          <w:szCs w:val="24"/>
        </w:rPr>
        <w:t>68</w:t>
      </w:r>
      <w:r w:rsidR="00E7128F" w:rsidRPr="00947725">
        <w:rPr>
          <w:rFonts w:ascii="Times New Roman" w:hAnsi="Times New Roman" w:cs="Times New Roman"/>
          <w:sz w:val="24"/>
          <w:szCs w:val="24"/>
        </w:rPr>
        <w:tab/>
      </w:r>
    </w:p>
    <w:p w14:paraId="69C56EBD" w14:textId="1A96ABB3" w:rsidR="003D01C0" w:rsidRDefault="001E6C76" w:rsidP="0094772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medium: </w:t>
      </w:r>
      <w:r w:rsidR="00842C53" w:rsidRPr="00947725">
        <w:rPr>
          <w:rFonts w:ascii="Times New Roman" w:hAnsi="Times New Roman" w:cs="Times New Roman"/>
          <w:sz w:val="24"/>
          <w:szCs w:val="24"/>
        </w:rPr>
        <w:t>S</w:t>
      </w:r>
      <w:r w:rsidR="00E7128F" w:rsidRPr="00947725">
        <w:rPr>
          <w:rFonts w:ascii="Times New Roman" w:hAnsi="Times New Roman" w:cs="Times New Roman"/>
          <w:sz w:val="24"/>
          <w:szCs w:val="24"/>
        </w:rPr>
        <w:t>ilver</w:t>
      </w:r>
      <w:r w:rsidR="007B6240" w:rsidRPr="00947725">
        <w:rPr>
          <w:rFonts w:ascii="Times New Roman" w:hAnsi="Times New Roman" w:cs="Times New Roman"/>
          <w:sz w:val="24"/>
          <w:szCs w:val="24"/>
        </w:rPr>
        <w:t xml:space="preserve"> </w:t>
      </w:r>
    </w:p>
    <w:p w14:paraId="03C89815" w14:textId="73237C89" w:rsidR="00612EDE" w:rsidRPr="00947725" w:rsidRDefault="001E6C76" w:rsidP="00612ED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dimensions01: </w:t>
      </w:r>
      <w:r w:rsidR="00612EDE" w:rsidRPr="00947725">
        <w:rPr>
          <w:rFonts w:ascii="Times New Roman" w:hAnsi="Times New Roman" w:cs="Times New Roman"/>
          <w:sz w:val="24"/>
          <w:szCs w:val="24"/>
        </w:rPr>
        <w:t>Overall</w:t>
      </w:r>
      <w:r w:rsidR="00612EDE">
        <w:rPr>
          <w:rFonts w:ascii="Times New Roman" w:hAnsi="Times New Roman" w:cs="Times New Roman"/>
          <w:sz w:val="24"/>
          <w:szCs w:val="24"/>
        </w:rPr>
        <w:t xml:space="preserve"> (82.DG.13.</w:t>
      </w:r>
      <w:proofErr w:type="gramStart"/>
      <w:r w:rsidR="00612EDE">
        <w:rPr>
          <w:rFonts w:ascii="Times New Roman" w:hAnsi="Times New Roman" w:cs="Times New Roman"/>
          <w:sz w:val="24"/>
          <w:szCs w:val="24"/>
        </w:rPr>
        <w:t>1.a</w:t>
      </w:r>
      <w:proofErr w:type="gramEnd"/>
      <w:r w:rsidR="00612EDE" w:rsidRPr="00947725">
        <w:rPr>
          <w:rFonts w:ascii="Times New Roman" w:hAnsi="Times New Roman" w:cs="Times New Roman"/>
          <w:sz w:val="24"/>
          <w:szCs w:val="24"/>
        </w:rPr>
        <w:t>–</w:t>
      </w:r>
      <w:r w:rsidR="00612EDE">
        <w:rPr>
          <w:rFonts w:ascii="Times New Roman" w:hAnsi="Times New Roman" w:cs="Times New Roman"/>
          <w:sz w:val="24"/>
          <w:szCs w:val="24"/>
        </w:rPr>
        <w:t>d)</w:t>
      </w:r>
      <w:r w:rsidR="00612EDE" w:rsidRPr="00947725">
        <w:rPr>
          <w:rFonts w:ascii="Times New Roman" w:hAnsi="Times New Roman" w:cs="Times New Roman"/>
          <w:sz w:val="24"/>
          <w:szCs w:val="24"/>
        </w:rPr>
        <w:t>: H: 30 (approx.) × 46.2 × 47.1 cm</w:t>
      </w:r>
      <w:r w:rsidR="00613AD6">
        <w:rPr>
          <w:rFonts w:ascii="Times New Roman" w:hAnsi="Times New Roman" w:cs="Times New Roman"/>
          <w:sz w:val="24"/>
          <w:szCs w:val="24"/>
        </w:rPr>
        <w:t>,</w:t>
      </w:r>
      <w:r w:rsidR="00612EDE" w:rsidRPr="00947725">
        <w:rPr>
          <w:rFonts w:ascii="Times New Roman" w:hAnsi="Times New Roman" w:cs="Times New Roman"/>
          <w:sz w:val="24"/>
          <w:szCs w:val="24"/>
        </w:rPr>
        <w:t xml:space="preserve"> 9782.35 g (11 3/16 (approx.) × 18 3/16 × 18 9/16 in., 314 ozt.</w:t>
      </w:r>
      <w:r w:rsidR="00613AD6">
        <w:rPr>
          <w:rFonts w:ascii="Times New Roman" w:hAnsi="Times New Roman" w:cs="Times New Roman"/>
          <w:sz w:val="24"/>
          <w:szCs w:val="24"/>
        </w:rPr>
        <w:t>,</w:t>
      </w:r>
      <w:r w:rsidR="00612EDE" w:rsidRPr="00947725">
        <w:rPr>
          <w:rFonts w:ascii="Times New Roman" w:hAnsi="Times New Roman" w:cs="Times New Roman"/>
          <w:sz w:val="24"/>
          <w:szCs w:val="24"/>
        </w:rPr>
        <w:t xml:space="preserve"> 10.195 dwt.)</w:t>
      </w:r>
    </w:p>
    <w:p w14:paraId="6B24F49A" w14:textId="518CF80A" w:rsidR="00612EDE" w:rsidRDefault="001E6C76" w:rsidP="0094772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dimensions02: </w:t>
      </w:r>
      <w:r w:rsidR="00612EDE" w:rsidRPr="00947725">
        <w:rPr>
          <w:rFonts w:ascii="Times New Roman" w:hAnsi="Times New Roman" w:cs="Times New Roman"/>
          <w:sz w:val="24"/>
          <w:szCs w:val="24"/>
        </w:rPr>
        <w:t>Overall</w:t>
      </w:r>
      <w:r w:rsidR="00612EDE">
        <w:rPr>
          <w:rFonts w:ascii="Times New Roman" w:hAnsi="Times New Roman" w:cs="Times New Roman"/>
          <w:sz w:val="24"/>
          <w:szCs w:val="24"/>
        </w:rPr>
        <w:t xml:space="preserve"> (82.DG.13.</w:t>
      </w:r>
      <w:proofErr w:type="gramStart"/>
      <w:r w:rsidR="00612EDE">
        <w:rPr>
          <w:rFonts w:ascii="Times New Roman" w:hAnsi="Times New Roman" w:cs="Times New Roman"/>
          <w:sz w:val="24"/>
          <w:szCs w:val="24"/>
        </w:rPr>
        <w:t>2.a</w:t>
      </w:r>
      <w:proofErr w:type="gramEnd"/>
      <w:r w:rsidR="00612EDE" w:rsidRPr="00947725">
        <w:rPr>
          <w:rFonts w:ascii="Times New Roman" w:hAnsi="Times New Roman" w:cs="Times New Roman"/>
          <w:sz w:val="24"/>
          <w:szCs w:val="24"/>
        </w:rPr>
        <w:t>–</w:t>
      </w:r>
      <w:r w:rsidR="00612EDE">
        <w:rPr>
          <w:rFonts w:ascii="Times New Roman" w:hAnsi="Times New Roman" w:cs="Times New Roman"/>
          <w:sz w:val="24"/>
          <w:szCs w:val="24"/>
        </w:rPr>
        <w:t>d)</w:t>
      </w:r>
      <w:r w:rsidR="00612EDE" w:rsidRPr="00947725">
        <w:rPr>
          <w:rFonts w:ascii="Times New Roman" w:hAnsi="Times New Roman" w:cs="Times New Roman"/>
          <w:sz w:val="24"/>
          <w:szCs w:val="24"/>
        </w:rPr>
        <w:t>: H: 30.8 (approx.) × 46.2 × 47.1 cm, 9,666.12 g (12 1/8 approx.) × 18 3/16 × 18 9/16in., 310 ozt., 15.459 dwt.)</w:t>
      </w:r>
    </w:p>
    <w:p w14:paraId="27A599B7" w14:textId="4C981EDD" w:rsidR="004B1A81" w:rsidRPr="00947725" w:rsidRDefault="001E6C76" w:rsidP="00947725">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accession_number</w:t>
      </w:r>
      <w:proofErr w:type="spellEnd"/>
      <w:r>
        <w:rPr>
          <w:rFonts w:ascii="Times New Roman" w:hAnsi="Times New Roman" w:cs="Times New Roman"/>
          <w:sz w:val="24"/>
          <w:szCs w:val="24"/>
        </w:rPr>
        <w:t xml:space="preserve">: </w:t>
      </w:r>
      <w:r w:rsidR="004B1A81">
        <w:rPr>
          <w:rFonts w:ascii="Times New Roman" w:hAnsi="Times New Roman" w:cs="Times New Roman"/>
          <w:sz w:val="24"/>
          <w:szCs w:val="24"/>
        </w:rPr>
        <w:t>82.DG.13.1</w:t>
      </w:r>
      <w:r w:rsidR="00613AD6">
        <w:rPr>
          <w:rFonts w:ascii="Times New Roman" w:hAnsi="Times New Roman" w:cs="Times New Roman"/>
          <w:sz w:val="24"/>
          <w:szCs w:val="24"/>
        </w:rPr>
        <w:t>–</w:t>
      </w:r>
      <w:r w:rsidR="004B1A81">
        <w:rPr>
          <w:rFonts w:ascii="Times New Roman" w:hAnsi="Times New Roman" w:cs="Times New Roman"/>
          <w:sz w:val="24"/>
          <w:szCs w:val="24"/>
        </w:rPr>
        <w:t>.2</w:t>
      </w:r>
    </w:p>
    <w:p w14:paraId="56363EAC" w14:textId="70875C66" w:rsidR="008B4C27" w:rsidRPr="00947725" w:rsidRDefault="001E6C76" w:rsidP="00947725">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component01: </w:t>
      </w:r>
      <w:r w:rsidR="008B4C27" w:rsidRPr="00947725">
        <w:rPr>
          <w:rFonts w:ascii="Times New Roman" w:hAnsi="Times New Roman" w:cs="Times New Roman"/>
          <w:sz w:val="24"/>
          <w:szCs w:val="24"/>
        </w:rPr>
        <w:t>82.DG.13.</w:t>
      </w:r>
      <w:proofErr w:type="gramStart"/>
      <w:r w:rsidR="008B4C27" w:rsidRPr="00947725">
        <w:rPr>
          <w:rFonts w:ascii="Times New Roman" w:hAnsi="Times New Roman" w:cs="Times New Roman"/>
          <w:sz w:val="24"/>
          <w:szCs w:val="24"/>
        </w:rPr>
        <w:t>1.a</w:t>
      </w:r>
      <w:proofErr w:type="gramEnd"/>
      <w:r w:rsidR="004E6F87" w:rsidRPr="00947725">
        <w:rPr>
          <w:rFonts w:ascii="Times New Roman" w:hAnsi="Times New Roman" w:cs="Times New Roman"/>
          <w:sz w:val="24"/>
          <w:szCs w:val="24"/>
        </w:rPr>
        <w:t xml:space="preserve"> (</w:t>
      </w:r>
      <w:r w:rsidR="00EC7FA5" w:rsidRPr="00947725">
        <w:rPr>
          <w:rFonts w:ascii="Times New Roman" w:hAnsi="Times New Roman" w:cs="Times New Roman"/>
          <w:sz w:val="24"/>
          <w:szCs w:val="24"/>
        </w:rPr>
        <w:t>Lid</w:t>
      </w:r>
      <w:r w:rsidR="004E6F87" w:rsidRPr="00947725">
        <w:rPr>
          <w:rFonts w:ascii="Times New Roman" w:hAnsi="Times New Roman" w:cs="Times New Roman"/>
          <w:sz w:val="24"/>
          <w:szCs w:val="24"/>
        </w:rPr>
        <w:t>)</w:t>
      </w:r>
    </w:p>
    <w:p w14:paraId="7A0F298B" w14:textId="11C0A732" w:rsidR="007F629F" w:rsidRPr="00947725" w:rsidRDefault="001E6C76" w:rsidP="0094772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component02: </w:t>
      </w:r>
      <w:r w:rsidR="007F629F" w:rsidRPr="00947725">
        <w:rPr>
          <w:rFonts w:ascii="Times New Roman" w:hAnsi="Times New Roman" w:cs="Times New Roman"/>
          <w:sz w:val="24"/>
          <w:szCs w:val="24"/>
        </w:rPr>
        <w:t>82.</w:t>
      </w:r>
      <w:r w:rsidR="008B4C27" w:rsidRPr="00947725">
        <w:rPr>
          <w:rFonts w:ascii="Times New Roman" w:hAnsi="Times New Roman" w:cs="Times New Roman"/>
          <w:sz w:val="24"/>
          <w:szCs w:val="24"/>
        </w:rPr>
        <w:t>DG.13</w:t>
      </w:r>
      <w:r w:rsidR="007F629F" w:rsidRPr="00947725">
        <w:rPr>
          <w:rFonts w:ascii="Times New Roman" w:hAnsi="Times New Roman" w:cs="Times New Roman"/>
          <w:sz w:val="24"/>
          <w:szCs w:val="24"/>
        </w:rPr>
        <w:t>.</w:t>
      </w:r>
      <w:proofErr w:type="gramStart"/>
      <w:r w:rsidR="007F629F" w:rsidRPr="00947725">
        <w:rPr>
          <w:rFonts w:ascii="Times New Roman" w:hAnsi="Times New Roman" w:cs="Times New Roman"/>
          <w:sz w:val="24"/>
          <w:szCs w:val="24"/>
        </w:rPr>
        <w:t>1.</w:t>
      </w:r>
      <w:r w:rsidR="008B4C27" w:rsidRPr="00947725">
        <w:rPr>
          <w:rFonts w:ascii="Times New Roman" w:hAnsi="Times New Roman" w:cs="Times New Roman"/>
          <w:sz w:val="24"/>
          <w:szCs w:val="24"/>
        </w:rPr>
        <w:t>b</w:t>
      </w:r>
      <w:proofErr w:type="gramEnd"/>
      <w:r w:rsidR="004E6F87" w:rsidRPr="00947725">
        <w:rPr>
          <w:rFonts w:ascii="Times New Roman" w:hAnsi="Times New Roman" w:cs="Times New Roman"/>
          <w:sz w:val="24"/>
          <w:szCs w:val="24"/>
        </w:rPr>
        <w:t xml:space="preserve"> (Liner)</w:t>
      </w:r>
    </w:p>
    <w:p w14:paraId="32B9AA44" w14:textId="38D5E8A4" w:rsidR="007F629F" w:rsidRPr="00947725" w:rsidRDefault="001E6C76" w:rsidP="0094772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component03: </w:t>
      </w:r>
      <w:r w:rsidR="008B4C27" w:rsidRPr="00947725">
        <w:rPr>
          <w:rFonts w:ascii="Times New Roman" w:hAnsi="Times New Roman" w:cs="Times New Roman"/>
          <w:sz w:val="24"/>
          <w:szCs w:val="24"/>
        </w:rPr>
        <w:t>82.DG.13.1.c</w:t>
      </w:r>
      <w:r w:rsidR="004E6F87" w:rsidRPr="00947725">
        <w:rPr>
          <w:rFonts w:ascii="Times New Roman" w:hAnsi="Times New Roman" w:cs="Times New Roman"/>
          <w:sz w:val="24"/>
          <w:szCs w:val="24"/>
        </w:rPr>
        <w:t xml:space="preserve"> (Tureen)</w:t>
      </w:r>
      <w:r w:rsidR="00EC7FA5" w:rsidRPr="00947725">
        <w:rPr>
          <w:rFonts w:ascii="Times New Roman" w:hAnsi="Times New Roman" w:cs="Times New Roman"/>
          <w:sz w:val="24"/>
          <w:szCs w:val="24"/>
        </w:rPr>
        <w:tab/>
      </w:r>
    </w:p>
    <w:p w14:paraId="17C5B46B" w14:textId="2B9A0A79" w:rsidR="007F629F" w:rsidRPr="00947725" w:rsidRDefault="001E6C76" w:rsidP="0094772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component04: </w:t>
      </w:r>
      <w:r w:rsidR="008B4C27" w:rsidRPr="00947725">
        <w:rPr>
          <w:rFonts w:ascii="Times New Roman" w:hAnsi="Times New Roman" w:cs="Times New Roman"/>
          <w:sz w:val="24"/>
          <w:szCs w:val="24"/>
        </w:rPr>
        <w:t>82.DG.13</w:t>
      </w:r>
      <w:r w:rsidR="007F629F" w:rsidRPr="00947725">
        <w:rPr>
          <w:rFonts w:ascii="Times New Roman" w:hAnsi="Times New Roman" w:cs="Times New Roman"/>
          <w:sz w:val="24"/>
          <w:szCs w:val="24"/>
        </w:rPr>
        <w:t>.</w:t>
      </w:r>
      <w:proofErr w:type="gramStart"/>
      <w:r w:rsidR="007F629F" w:rsidRPr="00947725">
        <w:rPr>
          <w:rFonts w:ascii="Times New Roman" w:hAnsi="Times New Roman" w:cs="Times New Roman"/>
          <w:sz w:val="24"/>
          <w:szCs w:val="24"/>
        </w:rPr>
        <w:t>1.</w:t>
      </w:r>
      <w:r w:rsidR="008B4C27" w:rsidRPr="00947725">
        <w:rPr>
          <w:rFonts w:ascii="Times New Roman" w:hAnsi="Times New Roman" w:cs="Times New Roman"/>
          <w:sz w:val="24"/>
          <w:szCs w:val="24"/>
        </w:rPr>
        <w:t>d</w:t>
      </w:r>
      <w:proofErr w:type="gramEnd"/>
      <w:r w:rsidR="004E6F87" w:rsidRPr="00947725">
        <w:rPr>
          <w:rFonts w:ascii="Times New Roman" w:hAnsi="Times New Roman" w:cs="Times New Roman"/>
          <w:sz w:val="24"/>
          <w:szCs w:val="24"/>
        </w:rPr>
        <w:t xml:space="preserve"> (Stand)</w:t>
      </w:r>
    </w:p>
    <w:p w14:paraId="16A72BD0" w14:textId="5AE517B0" w:rsidR="008B4C27" w:rsidRPr="00947725" w:rsidRDefault="001E6C76" w:rsidP="0094772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component05: </w:t>
      </w:r>
      <w:r w:rsidR="008B4C27" w:rsidRPr="00947725">
        <w:rPr>
          <w:rFonts w:ascii="Times New Roman" w:hAnsi="Times New Roman" w:cs="Times New Roman"/>
          <w:sz w:val="24"/>
          <w:szCs w:val="24"/>
        </w:rPr>
        <w:t>82.DG.13.</w:t>
      </w:r>
      <w:proofErr w:type="gramStart"/>
      <w:r w:rsidR="008B4C27" w:rsidRPr="00947725">
        <w:rPr>
          <w:rFonts w:ascii="Times New Roman" w:hAnsi="Times New Roman" w:cs="Times New Roman"/>
          <w:sz w:val="24"/>
          <w:szCs w:val="24"/>
        </w:rPr>
        <w:t>2.a</w:t>
      </w:r>
      <w:proofErr w:type="gramEnd"/>
      <w:r w:rsidR="004E6F87" w:rsidRPr="00947725">
        <w:rPr>
          <w:rFonts w:ascii="Times New Roman" w:hAnsi="Times New Roman" w:cs="Times New Roman"/>
          <w:sz w:val="24"/>
          <w:szCs w:val="24"/>
        </w:rPr>
        <w:t xml:space="preserve"> (</w:t>
      </w:r>
      <w:r w:rsidR="00EC7FA5" w:rsidRPr="00947725">
        <w:rPr>
          <w:rFonts w:ascii="Times New Roman" w:hAnsi="Times New Roman" w:cs="Times New Roman"/>
          <w:sz w:val="24"/>
          <w:szCs w:val="24"/>
        </w:rPr>
        <w:t>Lid</w:t>
      </w:r>
      <w:r w:rsidR="004E6F87" w:rsidRPr="00947725">
        <w:rPr>
          <w:rFonts w:ascii="Times New Roman" w:hAnsi="Times New Roman" w:cs="Times New Roman"/>
          <w:sz w:val="24"/>
          <w:szCs w:val="24"/>
        </w:rPr>
        <w:t>)</w:t>
      </w:r>
    </w:p>
    <w:p w14:paraId="26489438" w14:textId="76CE0487" w:rsidR="007F629F" w:rsidRPr="00947725" w:rsidRDefault="001E6C76" w:rsidP="0094772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component06: </w:t>
      </w:r>
      <w:r w:rsidR="008B4C27" w:rsidRPr="00947725">
        <w:rPr>
          <w:rFonts w:ascii="Times New Roman" w:hAnsi="Times New Roman" w:cs="Times New Roman"/>
          <w:sz w:val="24"/>
          <w:szCs w:val="24"/>
        </w:rPr>
        <w:t>82.DG.13</w:t>
      </w:r>
      <w:r w:rsidR="007F629F" w:rsidRPr="00947725">
        <w:rPr>
          <w:rFonts w:ascii="Times New Roman" w:hAnsi="Times New Roman" w:cs="Times New Roman"/>
          <w:sz w:val="24"/>
          <w:szCs w:val="24"/>
        </w:rPr>
        <w:t>.</w:t>
      </w:r>
      <w:proofErr w:type="gramStart"/>
      <w:r w:rsidR="007F629F" w:rsidRPr="00947725">
        <w:rPr>
          <w:rFonts w:ascii="Times New Roman" w:hAnsi="Times New Roman" w:cs="Times New Roman"/>
          <w:sz w:val="24"/>
          <w:szCs w:val="24"/>
        </w:rPr>
        <w:t>2.</w:t>
      </w:r>
      <w:r w:rsidR="008B4C27" w:rsidRPr="00947725">
        <w:rPr>
          <w:rFonts w:ascii="Times New Roman" w:hAnsi="Times New Roman" w:cs="Times New Roman"/>
          <w:sz w:val="24"/>
          <w:szCs w:val="24"/>
        </w:rPr>
        <w:t>b</w:t>
      </w:r>
      <w:proofErr w:type="gramEnd"/>
      <w:r w:rsidR="004E6F87" w:rsidRPr="00947725">
        <w:rPr>
          <w:rFonts w:ascii="Times New Roman" w:hAnsi="Times New Roman" w:cs="Times New Roman"/>
          <w:sz w:val="24"/>
          <w:szCs w:val="24"/>
        </w:rPr>
        <w:t xml:space="preserve"> (</w:t>
      </w:r>
      <w:r w:rsidR="00EC7FA5" w:rsidRPr="00947725">
        <w:rPr>
          <w:rFonts w:ascii="Times New Roman" w:hAnsi="Times New Roman" w:cs="Times New Roman"/>
          <w:sz w:val="24"/>
          <w:szCs w:val="24"/>
        </w:rPr>
        <w:t>Liner</w:t>
      </w:r>
      <w:r w:rsidR="004E6F87" w:rsidRPr="00947725">
        <w:rPr>
          <w:rFonts w:ascii="Times New Roman" w:hAnsi="Times New Roman" w:cs="Times New Roman"/>
          <w:sz w:val="24"/>
          <w:szCs w:val="24"/>
        </w:rPr>
        <w:t>)</w:t>
      </w:r>
    </w:p>
    <w:p w14:paraId="496AF106" w14:textId="3F10731F" w:rsidR="007F629F" w:rsidRPr="00947725" w:rsidRDefault="001E6C76" w:rsidP="0094772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component07: </w:t>
      </w:r>
      <w:r w:rsidR="008B4C27" w:rsidRPr="00947725">
        <w:rPr>
          <w:rFonts w:ascii="Times New Roman" w:hAnsi="Times New Roman" w:cs="Times New Roman"/>
          <w:sz w:val="24"/>
          <w:szCs w:val="24"/>
        </w:rPr>
        <w:t>82.DG.13</w:t>
      </w:r>
      <w:r w:rsidR="007F629F" w:rsidRPr="00947725">
        <w:rPr>
          <w:rFonts w:ascii="Times New Roman" w:hAnsi="Times New Roman" w:cs="Times New Roman"/>
          <w:sz w:val="24"/>
          <w:szCs w:val="24"/>
        </w:rPr>
        <w:t>.2.</w:t>
      </w:r>
      <w:r w:rsidR="008B4C27" w:rsidRPr="00947725">
        <w:rPr>
          <w:rFonts w:ascii="Times New Roman" w:hAnsi="Times New Roman" w:cs="Times New Roman"/>
          <w:sz w:val="24"/>
          <w:szCs w:val="24"/>
        </w:rPr>
        <w:t>c</w:t>
      </w:r>
      <w:r w:rsidR="004E6F87" w:rsidRPr="00947725">
        <w:rPr>
          <w:rFonts w:ascii="Times New Roman" w:hAnsi="Times New Roman" w:cs="Times New Roman"/>
          <w:sz w:val="24"/>
          <w:szCs w:val="24"/>
        </w:rPr>
        <w:t xml:space="preserve"> (</w:t>
      </w:r>
      <w:r w:rsidR="00EC7FA5" w:rsidRPr="00947725">
        <w:rPr>
          <w:rFonts w:ascii="Times New Roman" w:hAnsi="Times New Roman" w:cs="Times New Roman"/>
          <w:sz w:val="24"/>
          <w:szCs w:val="24"/>
        </w:rPr>
        <w:t>Tureen</w:t>
      </w:r>
      <w:r w:rsidR="004E6F87" w:rsidRPr="00947725">
        <w:rPr>
          <w:rFonts w:ascii="Times New Roman" w:hAnsi="Times New Roman" w:cs="Times New Roman"/>
          <w:sz w:val="24"/>
          <w:szCs w:val="24"/>
        </w:rPr>
        <w:t>)</w:t>
      </w:r>
    </w:p>
    <w:p w14:paraId="26AD545D" w14:textId="7D25DB7D" w:rsidR="007F629F" w:rsidRPr="00947725" w:rsidRDefault="001E6C76" w:rsidP="0094772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component08: </w:t>
      </w:r>
      <w:r w:rsidR="008B4C27" w:rsidRPr="00947725">
        <w:rPr>
          <w:rFonts w:ascii="Times New Roman" w:hAnsi="Times New Roman" w:cs="Times New Roman"/>
          <w:sz w:val="24"/>
          <w:szCs w:val="24"/>
        </w:rPr>
        <w:t>82.DG.13.2.d</w:t>
      </w:r>
      <w:r w:rsidR="004E6F87" w:rsidRPr="00947725">
        <w:rPr>
          <w:rFonts w:ascii="Times New Roman" w:hAnsi="Times New Roman" w:cs="Times New Roman"/>
          <w:sz w:val="24"/>
          <w:szCs w:val="24"/>
        </w:rPr>
        <w:t xml:space="preserve"> (</w:t>
      </w:r>
      <w:r w:rsidR="00EC7FA5" w:rsidRPr="00947725">
        <w:rPr>
          <w:rFonts w:ascii="Times New Roman" w:hAnsi="Times New Roman" w:cs="Times New Roman"/>
          <w:sz w:val="24"/>
          <w:szCs w:val="24"/>
        </w:rPr>
        <w:t>Stand</w:t>
      </w:r>
      <w:r w:rsidR="004E6F87" w:rsidRPr="00947725">
        <w:rPr>
          <w:rFonts w:ascii="Times New Roman" w:hAnsi="Times New Roman" w:cs="Times New Roman"/>
          <w:sz w:val="24"/>
          <w:szCs w:val="24"/>
        </w:rPr>
        <w:t>)</w:t>
      </w:r>
    </w:p>
    <w:p w14:paraId="3299FECE" w14:textId="02763929" w:rsidR="00DD658C" w:rsidRPr="00947725" w:rsidRDefault="00DD658C" w:rsidP="00947725">
      <w:pPr>
        <w:spacing w:after="0" w:line="480" w:lineRule="auto"/>
        <w:rPr>
          <w:rFonts w:ascii="Times New Roman" w:hAnsi="Times New Roman" w:cs="Times New Roman"/>
          <w:sz w:val="24"/>
          <w:szCs w:val="24"/>
        </w:rPr>
      </w:pPr>
    </w:p>
    <w:p w14:paraId="0C7B8116" w14:textId="65B6B42F" w:rsidR="00DA2DDE" w:rsidRPr="00947725" w:rsidRDefault="004E6F87" w:rsidP="0098364D">
      <w:pPr>
        <w:pStyle w:val="Heading2"/>
      </w:pPr>
      <w:r w:rsidRPr="00947725">
        <w:t>Component Details</w:t>
      </w:r>
    </w:p>
    <w:p w14:paraId="6B66B6BD" w14:textId="77777777" w:rsidR="00DA2DDE" w:rsidRPr="00947725" w:rsidRDefault="00DA2DDE" w:rsidP="00947725">
      <w:pPr>
        <w:spacing w:after="0" w:line="480" w:lineRule="auto"/>
        <w:rPr>
          <w:rFonts w:ascii="Times New Roman" w:hAnsi="Times New Roman" w:cs="Times New Roman"/>
          <w:b/>
          <w:bCs/>
          <w:sz w:val="24"/>
          <w:szCs w:val="24"/>
        </w:rPr>
      </w:pPr>
    </w:p>
    <w:p w14:paraId="628A3DD0" w14:textId="586F91EE" w:rsidR="007F629F" w:rsidRPr="00947725" w:rsidRDefault="007F629F" w:rsidP="0098364D">
      <w:pPr>
        <w:pStyle w:val="Heading3"/>
      </w:pPr>
      <w:r w:rsidRPr="00947725">
        <w:t>82.DG.1</w:t>
      </w:r>
      <w:r w:rsidR="008B4C27" w:rsidRPr="00947725">
        <w:t>3</w:t>
      </w:r>
      <w:r w:rsidRPr="00947725">
        <w:t>.</w:t>
      </w:r>
      <w:proofErr w:type="gramStart"/>
      <w:r w:rsidRPr="00947725">
        <w:t>1.a</w:t>
      </w:r>
      <w:proofErr w:type="gramEnd"/>
      <w:r w:rsidR="00DD658C" w:rsidRPr="00947725">
        <w:t>–</w:t>
      </w:r>
      <w:r w:rsidR="008B4C27" w:rsidRPr="00947725">
        <w:t>d</w:t>
      </w:r>
    </w:p>
    <w:p w14:paraId="127FA518" w14:textId="6EDD2902" w:rsidR="00470C13" w:rsidRPr="00613AD6" w:rsidRDefault="00470C13" w:rsidP="00947725">
      <w:pPr>
        <w:spacing w:after="0" w:line="480" w:lineRule="auto"/>
        <w:rPr>
          <w:rFonts w:ascii="Times New Roman" w:hAnsi="Times New Roman" w:cs="Times New Roman"/>
          <w:b/>
          <w:bCs/>
          <w:sz w:val="24"/>
          <w:szCs w:val="24"/>
        </w:rPr>
      </w:pPr>
      <w:r w:rsidRPr="00613AD6">
        <w:rPr>
          <w:rFonts w:ascii="Times New Roman" w:hAnsi="Times New Roman" w:cs="Times New Roman"/>
          <w:sz w:val="24"/>
          <w:szCs w:val="24"/>
        </w:rPr>
        <w:t>(</w:t>
      </w:r>
      <w:proofErr w:type="gramStart"/>
      <w:r w:rsidR="007A6C85" w:rsidRPr="00613AD6">
        <w:rPr>
          <w:rFonts w:ascii="Times New Roman" w:hAnsi="Times New Roman" w:cs="Times New Roman"/>
          <w:b/>
          <w:bCs/>
          <w:sz w:val="24"/>
          <w:szCs w:val="24"/>
        </w:rPr>
        <w:t>cat</w:t>
      </w:r>
      <w:proofErr w:type="gramEnd"/>
      <w:r w:rsidR="007A6C85" w:rsidRPr="00613AD6">
        <w:rPr>
          <w:rFonts w:ascii="Times New Roman" w:hAnsi="Times New Roman" w:cs="Times New Roman"/>
          <w:b/>
          <w:bCs/>
          <w:sz w:val="24"/>
          <w:szCs w:val="24"/>
        </w:rPr>
        <w:t>. 6.1</w:t>
      </w:r>
      <w:r w:rsidRPr="00613AD6">
        <w:rPr>
          <w:rFonts w:ascii="Times New Roman" w:hAnsi="Times New Roman" w:cs="Times New Roman"/>
          <w:sz w:val="24"/>
          <w:szCs w:val="24"/>
        </w:rPr>
        <w:t>)</w:t>
      </w:r>
      <w:r w:rsidR="00613AD6">
        <w:rPr>
          <w:rFonts w:ascii="Times New Roman" w:hAnsi="Times New Roman" w:cs="Times New Roman"/>
          <w:sz w:val="24"/>
          <w:szCs w:val="24"/>
        </w:rPr>
        <w:t xml:space="preserve"> </w:t>
      </w:r>
      <w:r w:rsidR="00613AD6" w:rsidRPr="00613AD6">
        <w:rPr>
          <w:rFonts w:ascii="Times New Roman" w:hAnsi="Times New Roman" w:cs="Times New Roman"/>
          <w:b/>
          <w:bCs/>
          <w:color w:val="0070C0"/>
          <w:sz w:val="24"/>
          <w:szCs w:val="24"/>
        </w:rPr>
        <w:t>{{</w:t>
      </w:r>
      <w:r w:rsidR="00C66D1E">
        <w:rPr>
          <w:rFonts w:ascii="Times New Roman" w:hAnsi="Times New Roman" w:cs="Times New Roman"/>
          <w:b/>
          <w:bCs/>
          <w:color w:val="0070C0"/>
          <w:sz w:val="24"/>
          <w:szCs w:val="24"/>
        </w:rPr>
        <w:t>Charissa would like to insert image here, but there is no figure callout.}}</w:t>
      </w:r>
    </w:p>
    <w:p w14:paraId="3B6DE086" w14:textId="5EBBB78A" w:rsidR="005873E2" w:rsidRPr="00947725" w:rsidRDefault="005873E2" w:rsidP="00947725">
      <w:pPr>
        <w:spacing w:after="0" w:line="480" w:lineRule="auto"/>
        <w:rPr>
          <w:rFonts w:ascii="Times New Roman" w:hAnsi="Times New Roman" w:cs="Times New Roman"/>
          <w:color w:val="0070C0"/>
          <w:sz w:val="24"/>
          <w:szCs w:val="24"/>
        </w:rPr>
      </w:pPr>
      <w:r w:rsidRPr="00947725">
        <w:rPr>
          <w:rFonts w:ascii="Times New Roman" w:hAnsi="Times New Roman" w:cs="Times New Roman"/>
          <w:sz w:val="24"/>
          <w:szCs w:val="24"/>
        </w:rPr>
        <w:t xml:space="preserve">[ </w:t>
      </w:r>
      <w:r w:rsidR="000A6716">
        <w:rPr>
          <w:rFonts w:ascii="Times New Roman" w:hAnsi="Times New Roman" w:cs="Times New Roman"/>
          <w:color w:val="0070C0"/>
          <w:sz w:val="24"/>
          <w:szCs w:val="24"/>
        </w:rPr>
        <w:t>cat.</w:t>
      </w:r>
      <w:r w:rsidRPr="00947725">
        <w:rPr>
          <w:rFonts w:ascii="Times New Roman" w:hAnsi="Times New Roman" w:cs="Times New Roman"/>
          <w:color w:val="0070C0"/>
          <w:sz w:val="24"/>
          <w:szCs w:val="24"/>
        </w:rPr>
        <w:t xml:space="preserve"> </w:t>
      </w:r>
      <w:r w:rsidR="00475550" w:rsidRPr="00947725">
        <w:rPr>
          <w:rFonts w:ascii="Times New Roman" w:hAnsi="Times New Roman" w:cs="Times New Roman"/>
          <w:color w:val="0070C0"/>
          <w:sz w:val="24"/>
          <w:szCs w:val="24"/>
        </w:rPr>
        <w:t>6</w:t>
      </w:r>
      <w:r w:rsidR="000A6716">
        <w:rPr>
          <w:rFonts w:ascii="Times New Roman" w:hAnsi="Times New Roman" w:cs="Times New Roman"/>
          <w:color w:val="0070C0"/>
          <w:sz w:val="24"/>
          <w:szCs w:val="24"/>
        </w:rPr>
        <w:t>.1</w:t>
      </w:r>
      <w:r w:rsidRPr="00947725">
        <w:rPr>
          <w:rFonts w:ascii="Times New Roman" w:hAnsi="Times New Roman" w:cs="Times New Roman"/>
          <w:color w:val="0070C0"/>
          <w:sz w:val="24"/>
          <w:szCs w:val="24"/>
        </w:rPr>
        <w:t xml:space="preserve"> TK </w:t>
      </w:r>
      <w:r w:rsidR="00475550" w:rsidRPr="00947725">
        <w:rPr>
          <w:rFonts w:ascii="Times New Roman" w:hAnsi="Times New Roman" w:cs="Times New Roman"/>
          <w:color w:val="0070C0"/>
          <w:sz w:val="24"/>
          <w:szCs w:val="24"/>
        </w:rPr>
        <w:t>– modeled after OTMM gm_00701901.TIF (</w:t>
      </w:r>
      <w:r w:rsidRPr="00947725">
        <w:rPr>
          <w:rFonts w:ascii="Times New Roman" w:hAnsi="Times New Roman" w:cs="Times New Roman"/>
          <w:color w:val="0070C0"/>
          <w:sz w:val="24"/>
          <w:szCs w:val="24"/>
        </w:rPr>
        <w:t xml:space="preserve">single tureen .1 partially in front of </w:t>
      </w:r>
      <w:r w:rsidR="00475550" w:rsidRPr="00947725">
        <w:rPr>
          <w:rFonts w:ascii="Times New Roman" w:hAnsi="Times New Roman" w:cs="Times New Roman"/>
          <w:color w:val="0070C0"/>
          <w:sz w:val="24"/>
          <w:szCs w:val="24"/>
        </w:rPr>
        <w:t xml:space="preserve">upright </w:t>
      </w:r>
      <w:r w:rsidRPr="00947725">
        <w:rPr>
          <w:rFonts w:ascii="Times New Roman" w:hAnsi="Times New Roman" w:cs="Times New Roman"/>
          <w:color w:val="0070C0"/>
          <w:sz w:val="24"/>
          <w:szCs w:val="24"/>
        </w:rPr>
        <w:t>stand</w:t>
      </w:r>
      <w:proofErr w:type="gramStart"/>
      <w:r w:rsidR="00475550" w:rsidRPr="00947725">
        <w:rPr>
          <w:rFonts w:ascii="Times New Roman" w:hAnsi="Times New Roman" w:cs="Times New Roman"/>
          <w:color w:val="0070C0"/>
          <w:sz w:val="24"/>
          <w:szCs w:val="24"/>
        </w:rPr>
        <w:t>)</w:t>
      </w:r>
      <w:r w:rsidRPr="00947725">
        <w:rPr>
          <w:rFonts w:ascii="Times New Roman" w:hAnsi="Times New Roman" w:cs="Times New Roman"/>
          <w:color w:val="0070C0"/>
          <w:sz w:val="24"/>
          <w:szCs w:val="24"/>
        </w:rPr>
        <w:t xml:space="preserve"> </w:t>
      </w:r>
      <w:r w:rsidRPr="00947725">
        <w:rPr>
          <w:rFonts w:ascii="Times New Roman" w:hAnsi="Times New Roman" w:cs="Times New Roman"/>
          <w:sz w:val="24"/>
          <w:szCs w:val="24"/>
        </w:rPr>
        <w:t>]</w:t>
      </w:r>
      <w:proofErr w:type="gramEnd"/>
      <w:r w:rsidRPr="00947725">
        <w:rPr>
          <w:rFonts w:ascii="Times New Roman" w:hAnsi="Times New Roman" w:cs="Times New Roman"/>
          <w:sz w:val="24"/>
          <w:szCs w:val="24"/>
        </w:rPr>
        <w:t xml:space="preserve"> </w:t>
      </w:r>
    </w:p>
    <w:p w14:paraId="5F6A278E" w14:textId="77777777" w:rsidR="00FA4140" w:rsidRPr="00947725" w:rsidRDefault="00FA4140" w:rsidP="00947725">
      <w:pPr>
        <w:spacing w:after="0" w:line="480" w:lineRule="auto"/>
        <w:rPr>
          <w:rFonts w:ascii="Times New Roman" w:hAnsi="Times New Roman" w:cs="Times New Roman"/>
          <w:sz w:val="24"/>
          <w:szCs w:val="24"/>
        </w:rPr>
      </w:pPr>
    </w:p>
    <w:p w14:paraId="4BCE2879" w14:textId="175748D5" w:rsidR="00731CF9" w:rsidRPr="00947725" w:rsidRDefault="00077FDD" w:rsidP="0098364D">
      <w:pPr>
        <w:pStyle w:val="Heading4"/>
      </w:pPr>
      <w:r w:rsidRPr="00947725">
        <w:t>Lid</w:t>
      </w:r>
      <w:bookmarkStart w:id="1" w:name="_Hlk81571678"/>
      <w:r w:rsidR="00731CF9" w:rsidRPr="00947725">
        <w:t xml:space="preserve"> (</w:t>
      </w:r>
      <w:r w:rsidRPr="00947725">
        <w:t>82.DG.13.</w:t>
      </w:r>
      <w:proofErr w:type="gramStart"/>
      <w:r w:rsidRPr="00947725">
        <w:t>1.a</w:t>
      </w:r>
      <w:proofErr w:type="gramEnd"/>
      <w:r w:rsidR="00731CF9" w:rsidRPr="00947725">
        <w:t>)</w:t>
      </w:r>
    </w:p>
    <w:p w14:paraId="3FDF63B2" w14:textId="51349D58" w:rsidR="00077FDD" w:rsidRPr="00947725" w:rsidRDefault="00077FDD"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17</w:t>
      </w:r>
      <w:r w:rsidR="00391E79" w:rsidRPr="00947725">
        <w:rPr>
          <w:rFonts w:ascii="Times New Roman" w:hAnsi="Times New Roman" w:cs="Times New Roman"/>
          <w:sz w:val="24"/>
          <w:szCs w:val="24"/>
        </w:rPr>
        <w:t>49</w:t>
      </w:r>
      <w:r w:rsidR="00FA4140" w:rsidRPr="00947725">
        <w:rPr>
          <w:rFonts w:ascii="Times New Roman" w:hAnsi="Times New Roman" w:cs="Times New Roman"/>
          <w:sz w:val="24"/>
          <w:szCs w:val="24"/>
        </w:rPr>
        <w:t>–</w:t>
      </w:r>
      <w:r w:rsidR="00391E79" w:rsidRPr="00947725">
        <w:rPr>
          <w:rFonts w:ascii="Times New Roman" w:hAnsi="Times New Roman" w:cs="Times New Roman"/>
          <w:sz w:val="24"/>
          <w:szCs w:val="24"/>
        </w:rPr>
        <w:t>50</w:t>
      </w:r>
    </w:p>
    <w:p w14:paraId="78008BE3" w14:textId="2EA3C72E" w:rsidR="00077FDD" w:rsidRPr="00947725" w:rsidRDefault="00077FDD"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 xml:space="preserve">H: </w:t>
      </w:r>
      <w:r w:rsidR="00EC7FA5" w:rsidRPr="00947725">
        <w:rPr>
          <w:rFonts w:ascii="Times New Roman" w:hAnsi="Times New Roman" w:cs="Times New Roman"/>
          <w:sz w:val="24"/>
          <w:szCs w:val="24"/>
        </w:rPr>
        <w:t>1</w:t>
      </w:r>
      <w:r w:rsidRPr="00947725">
        <w:rPr>
          <w:rFonts w:ascii="Times New Roman" w:hAnsi="Times New Roman" w:cs="Times New Roman"/>
          <w:sz w:val="24"/>
          <w:szCs w:val="24"/>
        </w:rPr>
        <w:t>6 × Diam: 27 cm, 2</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 xml:space="preserve">270 g (6 5/16 × 10 5/8 in., </w:t>
      </w:r>
      <w:r w:rsidR="00A41DD8" w:rsidRPr="00947725">
        <w:rPr>
          <w:rFonts w:ascii="Times New Roman" w:hAnsi="Times New Roman" w:cs="Times New Roman"/>
          <w:sz w:val="24"/>
          <w:szCs w:val="24"/>
        </w:rPr>
        <w:t>72 oz</w:t>
      </w:r>
      <w:r w:rsidR="002F700E" w:rsidRPr="00947725">
        <w:rPr>
          <w:rFonts w:ascii="Times New Roman" w:hAnsi="Times New Roman" w:cs="Times New Roman"/>
          <w:sz w:val="24"/>
          <w:szCs w:val="24"/>
        </w:rPr>
        <w:t>t</w:t>
      </w:r>
      <w:r w:rsidR="00A41DD8" w:rsidRPr="00947725">
        <w:rPr>
          <w:rFonts w:ascii="Times New Roman" w:hAnsi="Times New Roman" w:cs="Times New Roman"/>
          <w:sz w:val="24"/>
          <w:szCs w:val="24"/>
        </w:rPr>
        <w:t>.</w:t>
      </w:r>
      <w:r w:rsidR="00DA2DDE" w:rsidRPr="00947725">
        <w:rPr>
          <w:rFonts w:ascii="Times New Roman" w:hAnsi="Times New Roman" w:cs="Times New Roman"/>
          <w:sz w:val="24"/>
          <w:szCs w:val="24"/>
        </w:rPr>
        <w:t>,</w:t>
      </w:r>
      <w:r w:rsidR="00A41DD8" w:rsidRPr="00947725">
        <w:rPr>
          <w:rFonts w:ascii="Times New Roman" w:hAnsi="Times New Roman" w:cs="Times New Roman"/>
          <w:sz w:val="24"/>
          <w:szCs w:val="24"/>
        </w:rPr>
        <w:t xml:space="preserve"> 19.64</w:t>
      </w:r>
      <w:r w:rsidR="002F700E" w:rsidRPr="00947725">
        <w:rPr>
          <w:rFonts w:ascii="Times New Roman" w:hAnsi="Times New Roman" w:cs="Times New Roman"/>
          <w:sz w:val="24"/>
          <w:szCs w:val="24"/>
        </w:rPr>
        <w:t>3</w:t>
      </w:r>
      <w:r w:rsidR="00A41DD8" w:rsidRPr="00947725">
        <w:rPr>
          <w:rFonts w:ascii="Times New Roman" w:hAnsi="Times New Roman" w:cs="Times New Roman"/>
          <w:sz w:val="24"/>
          <w:szCs w:val="24"/>
        </w:rPr>
        <w:t xml:space="preserve"> </w:t>
      </w:r>
      <w:r w:rsidR="00AB2C5C" w:rsidRPr="00947725">
        <w:rPr>
          <w:rFonts w:ascii="Times New Roman" w:hAnsi="Times New Roman" w:cs="Times New Roman"/>
          <w:sz w:val="24"/>
          <w:szCs w:val="24"/>
        </w:rPr>
        <w:t>dwt.</w:t>
      </w:r>
      <w:r w:rsidRPr="00947725">
        <w:rPr>
          <w:rFonts w:ascii="Times New Roman" w:hAnsi="Times New Roman" w:cs="Times New Roman"/>
          <w:sz w:val="24"/>
          <w:szCs w:val="24"/>
        </w:rPr>
        <w:t>)</w:t>
      </w:r>
    </w:p>
    <w:p w14:paraId="6FA0165D" w14:textId="77777777" w:rsidR="00FA4140" w:rsidRPr="00947725" w:rsidRDefault="00FA4140" w:rsidP="00947725">
      <w:pPr>
        <w:spacing w:after="0" w:line="480" w:lineRule="auto"/>
        <w:rPr>
          <w:rFonts w:ascii="Times New Roman" w:hAnsi="Times New Roman" w:cs="Times New Roman"/>
          <w:sz w:val="24"/>
          <w:szCs w:val="24"/>
        </w:rPr>
      </w:pPr>
    </w:p>
    <w:p w14:paraId="49A58B74" w14:textId="39543C75" w:rsidR="003F2EAE" w:rsidRPr="00947725" w:rsidRDefault="00AE268E" w:rsidP="0098364D">
      <w:pPr>
        <w:pStyle w:val="Heading5"/>
      </w:pPr>
      <w:r w:rsidRPr="00947725">
        <w:t>Marks</w:t>
      </w:r>
      <w:r w:rsidR="00077FDD" w:rsidRPr="00947725">
        <w:tab/>
      </w:r>
    </w:p>
    <w:p w14:paraId="6EE3C731" w14:textId="0F176515" w:rsidR="00077FDD" w:rsidRPr="00947725" w:rsidRDefault="00077FDD"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Struck</w:t>
      </w:r>
      <w:r w:rsidR="00C30833" w:rsidRPr="00947725">
        <w:rPr>
          <w:rFonts w:ascii="Times New Roman" w:hAnsi="Times New Roman" w:cs="Times New Roman"/>
          <w:sz w:val="24"/>
          <w:szCs w:val="24"/>
        </w:rPr>
        <w:t>, underneath,</w:t>
      </w:r>
      <w:r w:rsidRPr="00947725">
        <w:rPr>
          <w:rFonts w:ascii="Times New Roman" w:hAnsi="Times New Roman" w:cs="Times New Roman"/>
          <w:sz w:val="24"/>
          <w:szCs w:val="24"/>
        </w:rPr>
        <w:t xml:space="preserve"> with the following stamps: six obliterated marks, one possibly a crowned </w:t>
      </w:r>
      <w:r w:rsidR="00391E79" w:rsidRPr="00C66D1E">
        <w:rPr>
          <w:rFonts w:ascii="Times New Roman" w:hAnsi="Times New Roman" w:cs="Times New Roman"/>
          <w:i/>
          <w:iCs/>
          <w:sz w:val="24"/>
          <w:szCs w:val="24"/>
        </w:rPr>
        <w:t>I</w:t>
      </w:r>
      <w:r w:rsidRPr="00947725">
        <w:rPr>
          <w:rFonts w:ascii="Times New Roman" w:hAnsi="Times New Roman" w:cs="Times New Roman"/>
          <w:sz w:val="24"/>
          <w:szCs w:val="24"/>
        </w:rPr>
        <w:t xml:space="preserve"> (the Paris warden</w:t>
      </w:r>
      <w:r w:rsidR="00DA2DDE" w:rsidRPr="00947725">
        <w:rPr>
          <w:rFonts w:ascii="Times New Roman" w:hAnsi="Times New Roman" w:cs="Times New Roman"/>
          <w:sz w:val="24"/>
          <w:szCs w:val="24"/>
        </w:rPr>
        <w:t>’</w:t>
      </w:r>
      <w:r w:rsidRPr="00947725">
        <w:rPr>
          <w:rFonts w:ascii="Times New Roman" w:hAnsi="Times New Roman" w:cs="Times New Roman"/>
          <w:sz w:val="24"/>
          <w:szCs w:val="24"/>
        </w:rPr>
        <w:t>s mark used between July 15, 17</w:t>
      </w:r>
      <w:r w:rsidR="00391E79" w:rsidRPr="00947725">
        <w:rPr>
          <w:rFonts w:ascii="Times New Roman" w:hAnsi="Times New Roman" w:cs="Times New Roman"/>
          <w:sz w:val="24"/>
          <w:szCs w:val="24"/>
        </w:rPr>
        <w:t>49</w:t>
      </w:r>
      <w:r w:rsidRPr="00947725">
        <w:rPr>
          <w:rFonts w:ascii="Times New Roman" w:hAnsi="Times New Roman" w:cs="Times New Roman"/>
          <w:sz w:val="24"/>
          <w:szCs w:val="24"/>
        </w:rPr>
        <w:t>, and J</w:t>
      </w:r>
      <w:r w:rsidR="008D78EB" w:rsidRPr="00947725">
        <w:rPr>
          <w:rFonts w:ascii="Times New Roman" w:hAnsi="Times New Roman" w:cs="Times New Roman"/>
          <w:sz w:val="24"/>
          <w:szCs w:val="24"/>
        </w:rPr>
        <w:t>uly</w:t>
      </w:r>
      <w:r w:rsidRPr="00947725">
        <w:rPr>
          <w:rFonts w:ascii="Times New Roman" w:hAnsi="Times New Roman" w:cs="Times New Roman"/>
          <w:sz w:val="24"/>
          <w:szCs w:val="24"/>
        </w:rPr>
        <w:t xml:space="preserve"> </w:t>
      </w:r>
      <w:r w:rsidR="008D78EB" w:rsidRPr="00947725">
        <w:rPr>
          <w:rFonts w:ascii="Times New Roman" w:hAnsi="Times New Roman" w:cs="Times New Roman"/>
          <w:sz w:val="24"/>
          <w:szCs w:val="24"/>
        </w:rPr>
        <w:t>15</w:t>
      </w:r>
      <w:r w:rsidRPr="00947725">
        <w:rPr>
          <w:rFonts w:ascii="Times New Roman" w:hAnsi="Times New Roman" w:cs="Times New Roman"/>
          <w:sz w:val="24"/>
          <w:szCs w:val="24"/>
        </w:rPr>
        <w:t>, 175</w:t>
      </w:r>
      <w:r w:rsidR="00391E79" w:rsidRPr="00947725">
        <w:rPr>
          <w:rFonts w:ascii="Times New Roman" w:hAnsi="Times New Roman" w:cs="Times New Roman"/>
          <w:sz w:val="24"/>
          <w:szCs w:val="24"/>
        </w:rPr>
        <w:t>0</w:t>
      </w:r>
      <w:bookmarkEnd w:id="1"/>
      <w:r w:rsidR="00DA2DDE" w:rsidRPr="00947725">
        <w:rPr>
          <w:rFonts w:ascii="Times New Roman" w:hAnsi="Times New Roman" w:cs="Times New Roman"/>
          <w:sz w:val="24"/>
          <w:szCs w:val="24"/>
        </w:rPr>
        <w:t>)</w:t>
      </w:r>
      <w:r w:rsidR="00391E79" w:rsidRPr="00947725">
        <w:rPr>
          <w:rFonts w:ascii="Times New Roman" w:hAnsi="Times New Roman" w:cs="Times New Roman"/>
          <w:sz w:val="24"/>
          <w:szCs w:val="24"/>
        </w:rPr>
        <w:t>, and one with the remains of a crown</w:t>
      </w:r>
      <w:r w:rsidR="00C30833" w:rsidRPr="00947725">
        <w:rPr>
          <w:rFonts w:ascii="Times New Roman" w:hAnsi="Times New Roman" w:cs="Times New Roman"/>
          <w:sz w:val="24"/>
          <w:szCs w:val="24"/>
        </w:rPr>
        <w:t>.</w:t>
      </w:r>
      <w:r w:rsidRPr="00947725">
        <w:rPr>
          <w:rFonts w:ascii="Times New Roman" w:hAnsi="Times New Roman" w:cs="Times New Roman"/>
          <w:sz w:val="24"/>
          <w:szCs w:val="24"/>
        </w:rPr>
        <w:t xml:space="preserve"> </w:t>
      </w:r>
      <w:r w:rsidR="00C30833" w:rsidRPr="00947725">
        <w:rPr>
          <w:rFonts w:ascii="Times New Roman" w:hAnsi="Times New Roman" w:cs="Times New Roman"/>
          <w:sz w:val="24"/>
          <w:szCs w:val="24"/>
        </w:rPr>
        <w:t xml:space="preserve">Struck, on the exterior of the rim, with the following stamps: </w:t>
      </w:r>
      <w:r w:rsidRPr="00947725">
        <w:rPr>
          <w:rFonts w:ascii="Times New Roman" w:hAnsi="Times New Roman" w:cs="Times New Roman"/>
          <w:sz w:val="24"/>
          <w:szCs w:val="24"/>
        </w:rPr>
        <w:t xml:space="preserve">a </w:t>
      </w:r>
      <w:r w:rsidR="004A5A9E" w:rsidRPr="00947725">
        <w:rPr>
          <w:rFonts w:ascii="Times New Roman" w:hAnsi="Times New Roman" w:cs="Times New Roman"/>
          <w:sz w:val="24"/>
          <w:szCs w:val="24"/>
        </w:rPr>
        <w:t xml:space="preserve">hen head </w:t>
      </w:r>
      <w:r w:rsidRPr="00947725">
        <w:rPr>
          <w:rFonts w:ascii="Times New Roman" w:hAnsi="Times New Roman" w:cs="Times New Roman"/>
          <w:sz w:val="24"/>
          <w:szCs w:val="24"/>
        </w:rPr>
        <w:t>(the Paris discharge mark for small works of gold and silver used</w:t>
      </w:r>
      <w:r w:rsidR="007F39E1" w:rsidRPr="00947725">
        <w:rPr>
          <w:rFonts w:ascii="Times New Roman" w:hAnsi="Times New Roman" w:cs="Times New Roman"/>
          <w:sz w:val="24"/>
          <w:szCs w:val="24"/>
        </w:rPr>
        <w:t xml:space="preserve"> </w:t>
      </w:r>
      <w:r w:rsidRPr="00947725">
        <w:rPr>
          <w:rFonts w:ascii="Times New Roman" w:hAnsi="Times New Roman" w:cs="Times New Roman"/>
          <w:sz w:val="24"/>
          <w:szCs w:val="24"/>
        </w:rPr>
        <w:t>between October 1, 1750, and October 1, 1756, under the fermier Julien Berthe)</w:t>
      </w:r>
      <w:r w:rsidR="00C30833" w:rsidRPr="00947725">
        <w:rPr>
          <w:rFonts w:ascii="Times New Roman" w:hAnsi="Times New Roman" w:cs="Times New Roman"/>
          <w:sz w:val="24"/>
          <w:szCs w:val="24"/>
        </w:rPr>
        <w:t xml:space="preserve"> (</w:t>
      </w:r>
      <w:r w:rsidR="00C30833" w:rsidRPr="00613AD6">
        <w:rPr>
          <w:rFonts w:ascii="Times New Roman" w:hAnsi="Times New Roman" w:cs="Times New Roman"/>
          <w:b/>
          <w:bCs/>
          <w:sz w:val="24"/>
          <w:szCs w:val="24"/>
        </w:rPr>
        <w:t>mark 6.1</w:t>
      </w:r>
      <w:r w:rsidR="00C30833" w:rsidRPr="00947725">
        <w:rPr>
          <w:rFonts w:ascii="Times New Roman" w:hAnsi="Times New Roman" w:cs="Times New Roman"/>
          <w:sz w:val="24"/>
          <w:szCs w:val="24"/>
        </w:rPr>
        <w:t>)</w:t>
      </w:r>
      <w:r w:rsidRPr="00947725">
        <w:rPr>
          <w:rFonts w:ascii="Times New Roman" w:hAnsi="Times New Roman" w:cs="Times New Roman"/>
          <w:sz w:val="24"/>
          <w:szCs w:val="24"/>
        </w:rPr>
        <w:t xml:space="preserve"> and a laurel leaf (the Paris countermark for all works of gold and silver used between October 1, 1756, and October 1, 1762, under the </w:t>
      </w:r>
      <w:proofErr w:type="spellStart"/>
      <w:r w:rsidRPr="00947725">
        <w:rPr>
          <w:rFonts w:ascii="Times New Roman" w:hAnsi="Times New Roman" w:cs="Times New Roman"/>
          <w:sz w:val="24"/>
          <w:szCs w:val="24"/>
        </w:rPr>
        <w:t>fermiers</w:t>
      </w:r>
      <w:proofErr w:type="spellEnd"/>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Éloy</w:t>
      </w:r>
      <w:proofErr w:type="spellEnd"/>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Brichard</w:t>
      </w:r>
      <w:proofErr w:type="spellEnd"/>
      <w:r w:rsidRPr="00947725">
        <w:rPr>
          <w:rFonts w:ascii="Times New Roman" w:hAnsi="Times New Roman" w:cs="Times New Roman"/>
          <w:sz w:val="24"/>
          <w:szCs w:val="24"/>
        </w:rPr>
        <w:t xml:space="preserve"> and Étienne </w:t>
      </w:r>
      <w:proofErr w:type="spellStart"/>
      <w:r w:rsidRPr="00947725">
        <w:rPr>
          <w:rFonts w:ascii="Times New Roman" w:hAnsi="Times New Roman" w:cs="Times New Roman"/>
          <w:sz w:val="24"/>
          <w:szCs w:val="24"/>
        </w:rPr>
        <w:t>Somfoye</w:t>
      </w:r>
      <w:proofErr w:type="spellEnd"/>
      <w:r w:rsidRPr="00947725">
        <w:rPr>
          <w:rFonts w:ascii="Times New Roman" w:hAnsi="Times New Roman" w:cs="Times New Roman"/>
          <w:sz w:val="24"/>
          <w:szCs w:val="24"/>
        </w:rPr>
        <w:t>)</w:t>
      </w:r>
      <w:r w:rsidR="00E0389D" w:rsidRPr="00947725">
        <w:rPr>
          <w:rFonts w:ascii="Times New Roman" w:hAnsi="Times New Roman" w:cs="Times New Roman"/>
          <w:sz w:val="24"/>
          <w:szCs w:val="24"/>
        </w:rPr>
        <w:t xml:space="preserve"> (</w:t>
      </w:r>
      <w:r w:rsidR="00C30833" w:rsidRPr="00947725">
        <w:rPr>
          <w:rFonts w:ascii="Times New Roman" w:hAnsi="Times New Roman" w:cs="Times New Roman"/>
          <w:sz w:val="24"/>
          <w:szCs w:val="24"/>
        </w:rPr>
        <w:t xml:space="preserve">see </w:t>
      </w:r>
      <w:r w:rsidR="00E0389D" w:rsidRPr="00613AD6">
        <w:rPr>
          <w:rFonts w:ascii="Times New Roman" w:hAnsi="Times New Roman" w:cs="Times New Roman"/>
          <w:b/>
          <w:bCs/>
          <w:sz w:val="24"/>
          <w:szCs w:val="24"/>
        </w:rPr>
        <w:t>mark 6.</w:t>
      </w:r>
      <w:r w:rsidR="00784E9A" w:rsidRPr="00613AD6">
        <w:rPr>
          <w:rFonts w:ascii="Times New Roman" w:hAnsi="Times New Roman" w:cs="Times New Roman"/>
          <w:b/>
          <w:bCs/>
          <w:sz w:val="24"/>
          <w:szCs w:val="24"/>
        </w:rPr>
        <w:t>1</w:t>
      </w:r>
      <w:r w:rsidR="00E0389D" w:rsidRPr="00947725">
        <w:rPr>
          <w:rFonts w:ascii="Times New Roman" w:hAnsi="Times New Roman" w:cs="Times New Roman"/>
          <w:sz w:val="24"/>
          <w:szCs w:val="24"/>
        </w:rPr>
        <w:t>)</w:t>
      </w:r>
      <w:r w:rsidRPr="00947725">
        <w:rPr>
          <w:rFonts w:ascii="Times New Roman" w:hAnsi="Times New Roman" w:cs="Times New Roman"/>
          <w:sz w:val="24"/>
          <w:szCs w:val="24"/>
        </w:rPr>
        <w:t>.</w:t>
      </w:r>
    </w:p>
    <w:p w14:paraId="7D4F2B4D" w14:textId="77777777" w:rsidR="004E6F87" w:rsidRPr="00947725" w:rsidRDefault="004E6F87" w:rsidP="00947725">
      <w:pPr>
        <w:spacing w:after="0" w:line="480" w:lineRule="auto"/>
        <w:rPr>
          <w:rFonts w:ascii="Times New Roman" w:hAnsi="Times New Roman" w:cs="Times New Roman"/>
          <w:sz w:val="24"/>
          <w:szCs w:val="24"/>
        </w:rPr>
      </w:pPr>
    </w:p>
    <w:p w14:paraId="153A6B4E" w14:textId="7A138C2F" w:rsidR="00077FDD" w:rsidRPr="00947725" w:rsidRDefault="00AE268E" w:rsidP="0098364D">
      <w:pPr>
        <w:pStyle w:val="Heading5"/>
      </w:pPr>
      <w:r w:rsidRPr="00947725">
        <w:t>Inscriptions</w:t>
      </w:r>
      <w:r w:rsidR="00077FDD" w:rsidRPr="00947725">
        <w:t xml:space="preserve"> </w:t>
      </w:r>
      <w:r w:rsidR="00077FDD" w:rsidRPr="00947725">
        <w:tab/>
      </w:r>
    </w:p>
    <w:p w14:paraId="41244C9A" w14:textId="2D4BECBB" w:rsidR="0042618D" w:rsidRPr="00947725" w:rsidRDefault="0042618D"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The inter</w:t>
      </w:r>
      <w:r w:rsidR="00E83615" w:rsidRPr="00947725">
        <w:rPr>
          <w:rFonts w:ascii="Times New Roman" w:hAnsi="Times New Roman" w:cs="Times New Roman"/>
          <w:sz w:val="24"/>
          <w:szCs w:val="24"/>
        </w:rPr>
        <w:t>ior of the</w:t>
      </w:r>
      <w:r w:rsidRPr="00947725">
        <w:rPr>
          <w:rFonts w:ascii="Times New Roman" w:hAnsi="Times New Roman" w:cs="Times New Roman"/>
          <w:sz w:val="24"/>
          <w:szCs w:val="24"/>
        </w:rPr>
        <w:t xml:space="preserve"> rim </w:t>
      </w:r>
      <w:r w:rsidR="00E83615" w:rsidRPr="00947725">
        <w:rPr>
          <w:rFonts w:ascii="Times New Roman" w:hAnsi="Times New Roman" w:cs="Times New Roman"/>
          <w:sz w:val="24"/>
          <w:szCs w:val="24"/>
        </w:rPr>
        <w:t>is scratched with</w:t>
      </w:r>
      <w:r w:rsidRPr="00947725">
        <w:rPr>
          <w:rFonts w:ascii="Times New Roman" w:hAnsi="Times New Roman" w:cs="Times New Roman"/>
          <w:sz w:val="24"/>
          <w:szCs w:val="24"/>
        </w:rPr>
        <w:t xml:space="preserve"> the Roman numeral </w:t>
      </w:r>
      <w:r w:rsidR="00DA2DDE" w:rsidRPr="00947725">
        <w:rPr>
          <w:rFonts w:ascii="Times New Roman" w:hAnsi="Times New Roman" w:cs="Times New Roman"/>
          <w:sz w:val="24"/>
          <w:szCs w:val="24"/>
        </w:rPr>
        <w:t>“</w:t>
      </w:r>
      <w:r w:rsidRPr="00947725">
        <w:rPr>
          <w:rFonts w:ascii="Times New Roman" w:hAnsi="Times New Roman" w:cs="Times New Roman"/>
          <w:sz w:val="24"/>
          <w:szCs w:val="24"/>
        </w:rPr>
        <w:t>II</w:t>
      </w:r>
      <w:r w:rsidR="00DA2DDE" w:rsidRPr="00947725">
        <w:rPr>
          <w:rFonts w:ascii="Times New Roman" w:hAnsi="Times New Roman" w:cs="Times New Roman"/>
          <w:sz w:val="24"/>
          <w:szCs w:val="24"/>
        </w:rPr>
        <w:t>”</w:t>
      </w:r>
      <w:r w:rsidR="00BE373D" w:rsidRPr="00947725">
        <w:rPr>
          <w:rFonts w:ascii="Times New Roman" w:hAnsi="Times New Roman" w:cs="Times New Roman"/>
          <w:sz w:val="24"/>
          <w:szCs w:val="24"/>
        </w:rPr>
        <w:t xml:space="preserve"> (</w:t>
      </w:r>
      <w:r w:rsidR="00BE373D" w:rsidRPr="00613AD6">
        <w:rPr>
          <w:rFonts w:ascii="Times New Roman" w:hAnsi="Times New Roman" w:cs="Times New Roman"/>
          <w:b/>
          <w:bCs/>
          <w:sz w:val="24"/>
          <w:szCs w:val="24"/>
        </w:rPr>
        <w:t>inscription 6.1</w:t>
      </w:r>
      <w:r w:rsidR="00BE373D" w:rsidRPr="00947725">
        <w:rPr>
          <w:rFonts w:ascii="Times New Roman" w:hAnsi="Times New Roman" w:cs="Times New Roman"/>
          <w:sz w:val="24"/>
          <w:szCs w:val="24"/>
        </w:rPr>
        <w:t>)</w:t>
      </w:r>
      <w:r w:rsidRPr="00947725">
        <w:rPr>
          <w:rFonts w:ascii="Times New Roman" w:hAnsi="Times New Roman" w:cs="Times New Roman"/>
          <w:sz w:val="24"/>
          <w:szCs w:val="24"/>
        </w:rPr>
        <w:t>. Underneath</w:t>
      </w:r>
      <w:r w:rsidR="00DA2DDE" w:rsidRPr="00947725">
        <w:rPr>
          <w:rFonts w:ascii="Times New Roman" w:hAnsi="Times New Roman" w:cs="Times New Roman"/>
          <w:sz w:val="24"/>
          <w:szCs w:val="24"/>
        </w:rPr>
        <w:t xml:space="preserve"> </w:t>
      </w:r>
      <w:r w:rsidR="00E83615" w:rsidRPr="00947725">
        <w:rPr>
          <w:rFonts w:ascii="Times New Roman" w:hAnsi="Times New Roman" w:cs="Times New Roman"/>
          <w:sz w:val="24"/>
          <w:szCs w:val="24"/>
        </w:rPr>
        <w:t>is</w:t>
      </w:r>
      <w:r w:rsidRPr="00947725">
        <w:rPr>
          <w:rFonts w:ascii="Times New Roman" w:hAnsi="Times New Roman" w:cs="Times New Roman"/>
          <w:sz w:val="24"/>
          <w:szCs w:val="24"/>
        </w:rPr>
        <w:t xml:space="preserve"> possibly </w:t>
      </w:r>
      <w:r w:rsidR="00E83615" w:rsidRPr="00947725">
        <w:rPr>
          <w:rFonts w:ascii="Times New Roman" w:hAnsi="Times New Roman" w:cs="Times New Roman"/>
          <w:sz w:val="24"/>
          <w:szCs w:val="24"/>
        </w:rPr>
        <w:t>incis</w:t>
      </w:r>
      <w:r w:rsidRPr="00947725">
        <w:rPr>
          <w:rFonts w:ascii="Times New Roman" w:hAnsi="Times New Roman" w:cs="Times New Roman"/>
          <w:sz w:val="24"/>
          <w:szCs w:val="24"/>
        </w:rPr>
        <w:t>ed</w:t>
      </w:r>
      <w:r w:rsidR="00E83615" w:rsidRPr="00947725">
        <w:rPr>
          <w:rFonts w:ascii="Times New Roman" w:hAnsi="Times New Roman" w:cs="Times New Roman"/>
          <w:sz w:val="24"/>
          <w:szCs w:val="24"/>
        </w:rPr>
        <w:t xml:space="preserve"> with</w:t>
      </w:r>
      <w:r w:rsidRPr="00947725">
        <w:rPr>
          <w:rFonts w:ascii="Times New Roman" w:hAnsi="Times New Roman" w:cs="Times New Roman"/>
          <w:sz w:val="24"/>
          <w:szCs w:val="24"/>
        </w:rPr>
        <w:t xml:space="preserve"> </w:t>
      </w:r>
      <w:r w:rsidR="00DA2DDE" w:rsidRPr="00947725">
        <w:rPr>
          <w:rFonts w:ascii="Times New Roman" w:hAnsi="Times New Roman" w:cs="Times New Roman"/>
          <w:sz w:val="24"/>
          <w:szCs w:val="24"/>
        </w:rPr>
        <w:t>“</w:t>
      </w:r>
      <w:r w:rsidRPr="00947725">
        <w:rPr>
          <w:rFonts w:ascii="Times New Roman" w:hAnsi="Times New Roman" w:cs="Times New Roman"/>
          <w:sz w:val="24"/>
          <w:szCs w:val="24"/>
        </w:rPr>
        <w:t>DU No II</w:t>
      </w:r>
      <w:r w:rsidR="00DA2DDE" w:rsidRPr="00947725">
        <w:rPr>
          <w:rFonts w:ascii="Times New Roman" w:hAnsi="Times New Roman" w:cs="Times New Roman"/>
          <w:sz w:val="24"/>
          <w:szCs w:val="24"/>
        </w:rPr>
        <w:t>”</w:t>
      </w:r>
      <w:r w:rsidRPr="00947725">
        <w:rPr>
          <w:rFonts w:ascii="Times New Roman" w:hAnsi="Times New Roman" w:cs="Times New Roman"/>
          <w:sz w:val="24"/>
          <w:szCs w:val="24"/>
        </w:rPr>
        <w:t xml:space="preserve"> (effaced)</w:t>
      </w:r>
      <w:r w:rsidR="001403BB" w:rsidRPr="00947725">
        <w:rPr>
          <w:rFonts w:ascii="Times New Roman" w:hAnsi="Times New Roman" w:cs="Times New Roman"/>
          <w:sz w:val="24"/>
          <w:szCs w:val="24"/>
        </w:rPr>
        <w:t xml:space="preserve"> (</w:t>
      </w:r>
      <w:r w:rsidR="001403BB" w:rsidRPr="00613AD6">
        <w:rPr>
          <w:rFonts w:ascii="Times New Roman" w:hAnsi="Times New Roman" w:cs="Times New Roman"/>
          <w:b/>
          <w:bCs/>
          <w:sz w:val="24"/>
          <w:szCs w:val="24"/>
        </w:rPr>
        <w:t>inscription 6.2</w:t>
      </w:r>
      <w:r w:rsidR="001403BB" w:rsidRPr="00947725">
        <w:rPr>
          <w:rFonts w:ascii="Times New Roman" w:hAnsi="Times New Roman" w:cs="Times New Roman"/>
          <w:sz w:val="24"/>
          <w:szCs w:val="24"/>
        </w:rPr>
        <w:t>)</w:t>
      </w:r>
      <w:r w:rsidRPr="00947725">
        <w:rPr>
          <w:rFonts w:ascii="Times New Roman" w:hAnsi="Times New Roman" w:cs="Times New Roman"/>
          <w:sz w:val="24"/>
          <w:szCs w:val="24"/>
        </w:rPr>
        <w:t>.</w:t>
      </w:r>
      <w:r w:rsidR="00A76CB1" w:rsidRPr="00947725">
        <w:rPr>
          <w:rFonts w:ascii="Times New Roman" w:hAnsi="Times New Roman" w:cs="Times New Roman"/>
          <w:sz w:val="24"/>
          <w:szCs w:val="24"/>
        </w:rPr>
        <w:t xml:space="preserve"> </w:t>
      </w:r>
    </w:p>
    <w:p w14:paraId="1E97B786" w14:textId="77777777" w:rsidR="00DA2DDE" w:rsidRPr="00947725" w:rsidRDefault="00DA2DDE" w:rsidP="00947725">
      <w:pPr>
        <w:spacing w:after="0" w:line="480" w:lineRule="auto"/>
        <w:rPr>
          <w:rFonts w:ascii="Times New Roman" w:hAnsi="Times New Roman" w:cs="Times New Roman"/>
          <w:sz w:val="24"/>
          <w:szCs w:val="24"/>
        </w:rPr>
      </w:pPr>
      <w:bookmarkStart w:id="2" w:name="_Hlk81571847"/>
    </w:p>
    <w:p w14:paraId="3585357B" w14:textId="3AF72B85" w:rsidR="007F629F" w:rsidRPr="00947725" w:rsidRDefault="007F629F" w:rsidP="0098364D">
      <w:pPr>
        <w:pStyle w:val="Heading4"/>
      </w:pPr>
      <w:r w:rsidRPr="00947725">
        <w:t>Liner</w:t>
      </w:r>
      <w:r w:rsidR="00731CF9" w:rsidRPr="00947725">
        <w:t xml:space="preserve"> (</w:t>
      </w:r>
      <w:r w:rsidRPr="00947725">
        <w:t>82.DG.1</w:t>
      </w:r>
      <w:r w:rsidR="00077FDD" w:rsidRPr="00947725">
        <w:t>3</w:t>
      </w:r>
      <w:r w:rsidRPr="00947725">
        <w:t>.</w:t>
      </w:r>
      <w:proofErr w:type="gramStart"/>
      <w:r w:rsidRPr="00947725">
        <w:t>1.</w:t>
      </w:r>
      <w:r w:rsidR="00077FDD" w:rsidRPr="00947725">
        <w:t>b</w:t>
      </w:r>
      <w:proofErr w:type="gramEnd"/>
      <w:r w:rsidR="00731CF9" w:rsidRPr="00947725">
        <w:t>)</w:t>
      </w:r>
    </w:p>
    <w:p w14:paraId="526187B9" w14:textId="77777777" w:rsidR="00077FDD" w:rsidRPr="00947725" w:rsidRDefault="00077FDD"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1750</w:t>
      </w:r>
    </w:p>
    <w:p w14:paraId="02A0AE76" w14:textId="030DDE11" w:rsidR="00077FDD" w:rsidRPr="00947725" w:rsidRDefault="00077FDD"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 xml:space="preserve">H: 11.7 × Diam: 26.4 cm, 732.35 g (4 5/8 × 10 3/8 in., </w:t>
      </w:r>
      <w:r w:rsidR="00A41DD8" w:rsidRPr="00947725">
        <w:rPr>
          <w:rFonts w:ascii="Times New Roman" w:hAnsi="Times New Roman" w:cs="Times New Roman"/>
          <w:sz w:val="24"/>
          <w:szCs w:val="24"/>
        </w:rPr>
        <w:t>23 oz</w:t>
      </w:r>
      <w:r w:rsidR="002F700E" w:rsidRPr="00947725">
        <w:rPr>
          <w:rFonts w:ascii="Times New Roman" w:hAnsi="Times New Roman" w:cs="Times New Roman"/>
          <w:sz w:val="24"/>
          <w:szCs w:val="24"/>
        </w:rPr>
        <w:t>t</w:t>
      </w:r>
      <w:r w:rsidR="00A41DD8" w:rsidRPr="00947725">
        <w:rPr>
          <w:rFonts w:ascii="Times New Roman" w:hAnsi="Times New Roman" w:cs="Times New Roman"/>
          <w:sz w:val="24"/>
          <w:szCs w:val="24"/>
        </w:rPr>
        <w:t>.</w:t>
      </w:r>
      <w:r w:rsidR="00DA2DDE" w:rsidRPr="00947725">
        <w:rPr>
          <w:rFonts w:ascii="Times New Roman" w:hAnsi="Times New Roman" w:cs="Times New Roman"/>
          <w:sz w:val="24"/>
          <w:szCs w:val="24"/>
        </w:rPr>
        <w:t>,</w:t>
      </w:r>
      <w:r w:rsidR="00A41DD8" w:rsidRPr="00947725">
        <w:rPr>
          <w:rFonts w:ascii="Times New Roman" w:hAnsi="Times New Roman" w:cs="Times New Roman"/>
          <w:sz w:val="24"/>
          <w:szCs w:val="24"/>
        </w:rPr>
        <w:t xml:space="preserve"> 10.9</w:t>
      </w:r>
      <w:r w:rsidR="002F700E" w:rsidRPr="00947725">
        <w:rPr>
          <w:rFonts w:ascii="Times New Roman" w:hAnsi="Times New Roman" w:cs="Times New Roman"/>
          <w:sz w:val="24"/>
          <w:szCs w:val="24"/>
        </w:rPr>
        <w:t>11</w:t>
      </w:r>
      <w:r w:rsidR="00AB2C5C" w:rsidRPr="00947725">
        <w:rPr>
          <w:rFonts w:ascii="Times New Roman" w:hAnsi="Times New Roman" w:cs="Times New Roman"/>
          <w:sz w:val="24"/>
          <w:szCs w:val="24"/>
        </w:rPr>
        <w:t xml:space="preserve"> dwt.</w:t>
      </w:r>
      <w:r w:rsidRPr="00947725">
        <w:rPr>
          <w:rFonts w:ascii="Times New Roman" w:hAnsi="Times New Roman" w:cs="Times New Roman"/>
          <w:sz w:val="24"/>
          <w:szCs w:val="24"/>
        </w:rPr>
        <w:t>)</w:t>
      </w:r>
    </w:p>
    <w:p w14:paraId="1206386E" w14:textId="77777777" w:rsidR="00DA2DDE" w:rsidRPr="00947725" w:rsidRDefault="00DA2DDE" w:rsidP="00947725">
      <w:pPr>
        <w:spacing w:after="0" w:line="480" w:lineRule="auto"/>
        <w:rPr>
          <w:rFonts w:ascii="Times New Roman" w:hAnsi="Times New Roman" w:cs="Times New Roman"/>
          <w:sz w:val="24"/>
          <w:szCs w:val="24"/>
        </w:rPr>
      </w:pPr>
    </w:p>
    <w:p w14:paraId="77D0165A" w14:textId="10185F21" w:rsidR="003F2EAE" w:rsidRPr="00947725" w:rsidRDefault="00077FDD" w:rsidP="0098364D">
      <w:pPr>
        <w:pStyle w:val="Heading5"/>
      </w:pPr>
      <w:r w:rsidRPr="00947725">
        <w:t xml:space="preserve">Marks </w:t>
      </w:r>
      <w:r w:rsidRPr="00947725">
        <w:tab/>
      </w:r>
    </w:p>
    <w:p w14:paraId="04F6653F" w14:textId="17657AC6" w:rsidR="00077FDD" w:rsidRPr="00947725" w:rsidRDefault="00077FDD"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Struck</w:t>
      </w:r>
      <w:r w:rsidR="005E6680" w:rsidRPr="00947725">
        <w:rPr>
          <w:rFonts w:ascii="Times New Roman" w:hAnsi="Times New Roman" w:cs="Times New Roman"/>
          <w:sz w:val="24"/>
          <w:szCs w:val="24"/>
        </w:rPr>
        <w:t>, underneath,</w:t>
      </w:r>
      <w:r w:rsidRPr="00947725">
        <w:rPr>
          <w:rFonts w:ascii="Times New Roman" w:hAnsi="Times New Roman" w:cs="Times New Roman"/>
          <w:sz w:val="24"/>
          <w:szCs w:val="24"/>
        </w:rPr>
        <w:t xml:space="preserve"> with the following stamps: possibly a crowned </w:t>
      </w:r>
      <w:r w:rsidRPr="00C66D1E">
        <w:rPr>
          <w:rFonts w:ascii="Times New Roman" w:hAnsi="Times New Roman" w:cs="Times New Roman"/>
          <w:i/>
          <w:iCs/>
          <w:sz w:val="24"/>
          <w:szCs w:val="24"/>
        </w:rPr>
        <w:t>K</w:t>
      </w:r>
      <w:r w:rsidRPr="00947725">
        <w:rPr>
          <w:rFonts w:ascii="Times New Roman" w:hAnsi="Times New Roman" w:cs="Times New Roman"/>
          <w:sz w:val="24"/>
          <w:szCs w:val="24"/>
        </w:rPr>
        <w:t xml:space="preserve"> (the Paris warden</w:t>
      </w:r>
      <w:r w:rsidR="00DA2DDE" w:rsidRPr="00947725">
        <w:rPr>
          <w:rFonts w:ascii="Times New Roman" w:hAnsi="Times New Roman" w:cs="Times New Roman"/>
          <w:sz w:val="24"/>
          <w:szCs w:val="24"/>
        </w:rPr>
        <w:t>’</w:t>
      </w:r>
      <w:r w:rsidRPr="00947725">
        <w:rPr>
          <w:rFonts w:ascii="Times New Roman" w:hAnsi="Times New Roman" w:cs="Times New Roman"/>
          <w:sz w:val="24"/>
          <w:szCs w:val="24"/>
        </w:rPr>
        <w:t xml:space="preserve">s mark used between July 15, 1750, and January 22, 1752); possibly a crowned </w:t>
      </w:r>
      <w:r w:rsidRPr="00C66D1E">
        <w:rPr>
          <w:rFonts w:ascii="Times New Roman" w:hAnsi="Times New Roman" w:cs="Times New Roman"/>
          <w:i/>
          <w:iCs/>
          <w:sz w:val="24"/>
          <w:szCs w:val="24"/>
        </w:rPr>
        <w:t>A</w:t>
      </w:r>
      <w:r w:rsidRPr="00947725">
        <w:rPr>
          <w:rFonts w:ascii="Times New Roman" w:hAnsi="Times New Roman" w:cs="Times New Roman"/>
          <w:sz w:val="24"/>
          <w:szCs w:val="24"/>
        </w:rPr>
        <w:t xml:space="preserve"> (the Paris charge mark for works of silver used between October 1, 1744, and October 1, 1750, under the </w:t>
      </w:r>
      <w:proofErr w:type="spellStart"/>
      <w:r w:rsidRPr="00947725">
        <w:rPr>
          <w:rFonts w:ascii="Times New Roman" w:hAnsi="Times New Roman" w:cs="Times New Roman"/>
          <w:sz w:val="24"/>
          <w:szCs w:val="24"/>
        </w:rPr>
        <w:t>fermier</w:t>
      </w:r>
      <w:proofErr w:type="spellEnd"/>
      <w:r w:rsidRPr="00947725">
        <w:rPr>
          <w:rFonts w:ascii="Times New Roman" w:hAnsi="Times New Roman" w:cs="Times New Roman"/>
          <w:sz w:val="24"/>
          <w:szCs w:val="24"/>
        </w:rPr>
        <w:t xml:space="preserve"> Antoine </w:t>
      </w:r>
      <w:proofErr w:type="spellStart"/>
      <w:r w:rsidRPr="00947725">
        <w:rPr>
          <w:rFonts w:ascii="Times New Roman" w:hAnsi="Times New Roman" w:cs="Times New Roman"/>
          <w:sz w:val="24"/>
          <w:szCs w:val="24"/>
        </w:rPr>
        <w:t>Leschaudel</w:t>
      </w:r>
      <w:proofErr w:type="spellEnd"/>
      <w:r w:rsidRPr="00947725">
        <w:rPr>
          <w:rFonts w:ascii="Times New Roman" w:hAnsi="Times New Roman" w:cs="Times New Roman"/>
          <w:sz w:val="24"/>
          <w:szCs w:val="24"/>
        </w:rPr>
        <w:t xml:space="preserve">); </w:t>
      </w:r>
      <w:r w:rsidR="005E6680" w:rsidRPr="00947725">
        <w:rPr>
          <w:rFonts w:ascii="Times New Roman" w:hAnsi="Times New Roman" w:cs="Times New Roman"/>
          <w:sz w:val="24"/>
          <w:szCs w:val="24"/>
        </w:rPr>
        <w:t xml:space="preserve">and </w:t>
      </w:r>
      <w:r w:rsidRPr="00947725">
        <w:rPr>
          <w:rFonts w:ascii="Times New Roman" w:hAnsi="Times New Roman" w:cs="Times New Roman"/>
          <w:sz w:val="24"/>
          <w:szCs w:val="24"/>
        </w:rPr>
        <w:t xml:space="preserve">a </w:t>
      </w:r>
      <w:r w:rsidR="004A5A9E" w:rsidRPr="00947725">
        <w:rPr>
          <w:rFonts w:ascii="Times New Roman" w:hAnsi="Times New Roman" w:cs="Times New Roman"/>
          <w:sz w:val="24"/>
          <w:szCs w:val="24"/>
        </w:rPr>
        <w:t xml:space="preserve">boar head </w:t>
      </w:r>
      <w:r w:rsidRPr="00947725">
        <w:rPr>
          <w:rFonts w:ascii="Times New Roman" w:hAnsi="Times New Roman" w:cs="Times New Roman"/>
          <w:sz w:val="24"/>
          <w:szCs w:val="24"/>
        </w:rPr>
        <w:t>(the Paris discharge mark for large works of silver used between October 1, 1750, and October 1, 1756</w:t>
      </w:r>
      <w:r w:rsidR="00DA2DDE" w:rsidRPr="00947725">
        <w:rPr>
          <w:rFonts w:ascii="Times New Roman" w:hAnsi="Times New Roman" w:cs="Times New Roman"/>
          <w:sz w:val="24"/>
          <w:szCs w:val="24"/>
        </w:rPr>
        <w:t>,</w:t>
      </w:r>
      <w:r w:rsidRPr="00947725">
        <w:rPr>
          <w:rFonts w:ascii="Times New Roman" w:hAnsi="Times New Roman" w:cs="Times New Roman"/>
          <w:sz w:val="24"/>
          <w:szCs w:val="24"/>
        </w:rPr>
        <w:t xml:space="preserve"> under the fermier Julien Berthe)</w:t>
      </w:r>
      <w:r w:rsidR="00E0389D" w:rsidRPr="00947725">
        <w:rPr>
          <w:rFonts w:ascii="Times New Roman" w:hAnsi="Times New Roman" w:cs="Times New Roman"/>
          <w:sz w:val="24"/>
          <w:szCs w:val="24"/>
        </w:rPr>
        <w:t xml:space="preserve"> (</w:t>
      </w:r>
      <w:r w:rsidR="00E0389D" w:rsidRPr="00613AD6">
        <w:rPr>
          <w:rFonts w:ascii="Times New Roman" w:hAnsi="Times New Roman" w:cs="Times New Roman"/>
          <w:b/>
          <w:bCs/>
          <w:sz w:val="24"/>
          <w:szCs w:val="24"/>
        </w:rPr>
        <w:t>mark 6.</w:t>
      </w:r>
      <w:r w:rsidR="00D15421" w:rsidRPr="00613AD6">
        <w:rPr>
          <w:rFonts w:ascii="Times New Roman" w:hAnsi="Times New Roman" w:cs="Times New Roman"/>
          <w:b/>
          <w:bCs/>
          <w:sz w:val="24"/>
          <w:szCs w:val="24"/>
        </w:rPr>
        <w:t>2</w:t>
      </w:r>
      <w:r w:rsidR="00E0389D" w:rsidRPr="00947725">
        <w:rPr>
          <w:rFonts w:ascii="Times New Roman" w:hAnsi="Times New Roman" w:cs="Times New Roman"/>
          <w:sz w:val="24"/>
          <w:szCs w:val="24"/>
        </w:rPr>
        <w:t>)</w:t>
      </w:r>
      <w:r w:rsidR="005E6680" w:rsidRPr="00947725">
        <w:rPr>
          <w:rFonts w:ascii="Times New Roman" w:hAnsi="Times New Roman" w:cs="Times New Roman"/>
          <w:sz w:val="24"/>
          <w:szCs w:val="24"/>
        </w:rPr>
        <w:t>. Struck, on the exterior of the rim, with the following stamp:</w:t>
      </w:r>
      <w:r w:rsidRPr="00947725">
        <w:rPr>
          <w:rFonts w:ascii="Times New Roman" w:hAnsi="Times New Roman" w:cs="Times New Roman"/>
          <w:sz w:val="24"/>
          <w:szCs w:val="24"/>
        </w:rPr>
        <w:t xml:space="preserve"> a laurel leaf (the Paris countermark for all works of gold and silver used between October 1, 1756, and October 1, 1762, under the </w:t>
      </w:r>
      <w:proofErr w:type="spellStart"/>
      <w:r w:rsidRPr="00947725">
        <w:rPr>
          <w:rFonts w:ascii="Times New Roman" w:hAnsi="Times New Roman" w:cs="Times New Roman"/>
          <w:sz w:val="24"/>
          <w:szCs w:val="24"/>
        </w:rPr>
        <w:t>fermiers</w:t>
      </w:r>
      <w:proofErr w:type="spellEnd"/>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Éloy</w:t>
      </w:r>
      <w:proofErr w:type="spellEnd"/>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Brichard</w:t>
      </w:r>
      <w:proofErr w:type="spellEnd"/>
      <w:r w:rsidRPr="00947725">
        <w:rPr>
          <w:rFonts w:ascii="Times New Roman" w:hAnsi="Times New Roman" w:cs="Times New Roman"/>
          <w:sz w:val="24"/>
          <w:szCs w:val="24"/>
        </w:rPr>
        <w:t xml:space="preserve"> and Étienne </w:t>
      </w:r>
      <w:proofErr w:type="spellStart"/>
      <w:r w:rsidRPr="00947725">
        <w:rPr>
          <w:rFonts w:ascii="Times New Roman" w:hAnsi="Times New Roman" w:cs="Times New Roman"/>
          <w:sz w:val="24"/>
          <w:szCs w:val="24"/>
        </w:rPr>
        <w:t>Somfoye</w:t>
      </w:r>
      <w:proofErr w:type="spellEnd"/>
      <w:r w:rsidRPr="00947725">
        <w:rPr>
          <w:rFonts w:ascii="Times New Roman" w:hAnsi="Times New Roman" w:cs="Times New Roman"/>
          <w:sz w:val="24"/>
          <w:szCs w:val="24"/>
        </w:rPr>
        <w:t>)</w:t>
      </w:r>
      <w:r w:rsidR="00A70D2E" w:rsidRPr="00947725">
        <w:rPr>
          <w:rFonts w:ascii="Times New Roman" w:hAnsi="Times New Roman" w:cs="Times New Roman"/>
          <w:sz w:val="24"/>
          <w:szCs w:val="24"/>
        </w:rPr>
        <w:t xml:space="preserve"> (</w:t>
      </w:r>
      <w:r w:rsidR="00A70D2E" w:rsidRPr="00613AD6">
        <w:rPr>
          <w:rFonts w:ascii="Times New Roman" w:hAnsi="Times New Roman" w:cs="Times New Roman"/>
          <w:b/>
          <w:bCs/>
          <w:sz w:val="24"/>
          <w:szCs w:val="24"/>
        </w:rPr>
        <w:t>mark 6.3</w:t>
      </w:r>
      <w:r w:rsidR="00A70D2E" w:rsidRPr="00947725">
        <w:rPr>
          <w:rFonts w:ascii="Times New Roman" w:hAnsi="Times New Roman" w:cs="Times New Roman"/>
          <w:sz w:val="24"/>
          <w:szCs w:val="24"/>
        </w:rPr>
        <w:t>)</w:t>
      </w:r>
      <w:r w:rsidRPr="00947725">
        <w:rPr>
          <w:rFonts w:ascii="Times New Roman" w:hAnsi="Times New Roman" w:cs="Times New Roman"/>
          <w:sz w:val="24"/>
          <w:szCs w:val="24"/>
        </w:rPr>
        <w:t>.</w:t>
      </w:r>
    </w:p>
    <w:p w14:paraId="180803CF" w14:textId="77777777" w:rsidR="00DA2DDE" w:rsidRPr="00947725" w:rsidRDefault="00DA2DDE" w:rsidP="00947725">
      <w:pPr>
        <w:spacing w:after="0" w:line="480" w:lineRule="auto"/>
        <w:rPr>
          <w:rFonts w:ascii="Times New Roman" w:hAnsi="Times New Roman" w:cs="Times New Roman"/>
          <w:sz w:val="24"/>
          <w:szCs w:val="24"/>
        </w:rPr>
      </w:pPr>
    </w:p>
    <w:p w14:paraId="147D9E7F" w14:textId="1E75609C" w:rsidR="007F629F" w:rsidRPr="00947725" w:rsidRDefault="00AE268E" w:rsidP="0098364D">
      <w:pPr>
        <w:pStyle w:val="Heading5"/>
      </w:pPr>
      <w:r w:rsidRPr="00947725">
        <w:t>Inscriptions</w:t>
      </w:r>
    </w:p>
    <w:p w14:paraId="06D47947" w14:textId="48012169" w:rsidR="006467DB" w:rsidRPr="00947725" w:rsidRDefault="006528F2"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The exterior</w:t>
      </w:r>
      <w:r w:rsidR="00761042" w:rsidRPr="00947725">
        <w:rPr>
          <w:rFonts w:ascii="Times New Roman" w:hAnsi="Times New Roman" w:cs="Times New Roman"/>
          <w:sz w:val="24"/>
          <w:szCs w:val="24"/>
        </w:rPr>
        <w:t xml:space="preserve"> </w:t>
      </w:r>
      <w:r w:rsidR="00A556AA" w:rsidRPr="00947725">
        <w:rPr>
          <w:rFonts w:ascii="Times New Roman" w:hAnsi="Times New Roman" w:cs="Times New Roman"/>
          <w:sz w:val="24"/>
          <w:szCs w:val="24"/>
        </w:rPr>
        <w:t xml:space="preserve">of the </w:t>
      </w:r>
      <w:r w:rsidR="00761042" w:rsidRPr="00947725">
        <w:rPr>
          <w:rFonts w:ascii="Times New Roman" w:hAnsi="Times New Roman" w:cs="Times New Roman"/>
          <w:sz w:val="24"/>
          <w:szCs w:val="24"/>
        </w:rPr>
        <w:t>rim</w:t>
      </w:r>
      <w:r w:rsidRPr="00947725">
        <w:rPr>
          <w:rFonts w:ascii="Times New Roman" w:hAnsi="Times New Roman" w:cs="Times New Roman"/>
          <w:sz w:val="24"/>
          <w:szCs w:val="24"/>
        </w:rPr>
        <w:t xml:space="preserve"> </w:t>
      </w:r>
      <w:r w:rsidR="00A556AA" w:rsidRPr="00947725">
        <w:rPr>
          <w:rFonts w:ascii="Times New Roman" w:hAnsi="Times New Roman" w:cs="Times New Roman"/>
          <w:sz w:val="24"/>
          <w:szCs w:val="24"/>
        </w:rPr>
        <w:t>is scratched with</w:t>
      </w:r>
      <w:r w:rsidR="006F260F" w:rsidRPr="00947725">
        <w:rPr>
          <w:rFonts w:ascii="Times New Roman" w:hAnsi="Times New Roman" w:cs="Times New Roman"/>
          <w:sz w:val="24"/>
          <w:szCs w:val="24"/>
        </w:rPr>
        <w:t xml:space="preserve"> the</w:t>
      </w:r>
      <w:r w:rsidR="0052390D" w:rsidRPr="00947725">
        <w:rPr>
          <w:rFonts w:ascii="Times New Roman" w:hAnsi="Times New Roman" w:cs="Times New Roman"/>
          <w:sz w:val="24"/>
          <w:szCs w:val="24"/>
        </w:rPr>
        <w:t xml:space="preserve"> Roman</w:t>
      </w:r>
      <w:r w:rsidR="006F260F" w:rsidRPr="00947725">
        <w:rPr>
          <w:rFonts w:ascii="Times New Roman" w:hAnsi="Times New Roman" w:cs="Times New Roman"/>
          <w:sz w:val="24"/>
          <w:szCs w:val="24"/>
        </w:rPr>
        <w:t xml:space="preserve"> numer</w:t>
      </w:r>
      <w:r w:rsidR="0052390D" w:rsidRPr="00947725">
        <w:rPr>
          <w:rFonts w:ascii="Times New Roman" w:hAnsi="Times New Roman" w:cs="Times New Roman"/>
          <w:sz w:val="24"/>
          <w:szCs w:val="24"/>
        </w:rPr>
        <w:t>al</w:t>
      </w:r>
      <w:r w:rsidR="006F260F" w:rsidRPr="00947725">
        <w:rPr>
          <w:rFonts w:ascii="Times New Roman" w:hAnsi="Times New Roman" w:cs="Times New Roman"/>
          <w:sz w:val="24"/>
          <w:szCs w:val="24"/>
        </w:rPr>
        <w:t xml:space="preserve"> </w:t>
      </w:r>
      <w:r w:rsidR="00DA2DDE" w:rsidRPr="00947725">
        <w:rPr>
          <w:rFonts w:ascii="Times New Roman" w:hAnsi="Times New Roman" w:cs="Times New Roman"/>
          <w:sz w:val="24"/>
          <w:szCs w:val="24"/>
        </w:rPr>
        <w:t>“</w:t>
      </w:r>
      <w:r w:rsidR="006F260F" w:rsidRPr="00947725">
        <w:rPr>
          <w:rFonts w:ascii="Times New Roman" w:hAnsi="Times New Roman" w:cs="Times New Roman"/>
          <w:sz w:val="24"/>
          <w:szCs w:val="24"/>
        </w:rPr>
        <w:t>II</w:t>
      </w:r>
      <w:r w:rsidR="00DA2DDE" w:rsidRPr="00947725">
        <w:rPr>
          <w:rFonts w:ascii="Times New Roman" w:hAnsi="Times New Roman" w:cs="Times New Roman"/>
          <w:sz w:val="24"/>
          <w:szCs w:val="24"/>
        </w:rPr>
        <w:t>”</w:t>
      </w:r>
      <w:r w:rsidR="006467DB" w:rsidRPr="00947725">
        <w:rPr>
          <w:rFonts w:ascii="Times New Roman" w:hAnsi="Times New Roman" w:cs="Times New Roman"/>
          <w:sz w:val="24"/>
          <w:szCs w:val="24"/>
        </w:rPr>
        <w:t xml:space="preserve"> (</w:t>
      </w:r>
      <w:r w:rsidR="006467DB" w:rsidRPr="00613AD6">
        <w:rPr>
          <w:rFonts w:ascii="Times New Roman" w:hAnsi="Times New Roman" w:cs="Times New Roman"/>
          <w:b/>
          <w:bCs/>
          <w:sz w:val="24"/>
          <w:szCs w:val="24"/>
        </w:rPr>
        <w:t>inscription 6.</w:t>
      </w:r>
      <w:r w:rsidR="00691052" w:rsidRPr="00613AD6">
        <w:rPr>
          <w:rFonts w:ascii="Times New Roman" w:hAnsi="Times New Roman" w:cs="Times New Roman"/>
          <w:b/>
          <w:bCs/>
          <w:sz w:val="24"/>
          <w:szCs w:val="24"/>
        </w:rPr>
        <w:t>3</w:t>
      </w:r>
      <w:r w:rsidR="006467DB" w:rsidRPr="00947725">
        <w:rPr>
          <w:rFonts w:ascii="Times New Roman" w:hAnsi="Times New Roman" w:cs="Times New Roman"/>
          <w:sz w:val="24"/>
          <w:szCs w:val="24"/>
        </w:rPr>
        <w:t>)</w:t>
      </w:r>
      <w:r w:rsidR="0052390D" w:rsidRPr="00947725">
        <w:rPr>
          <w:rFonts w:ascii="Times New Roman" w:hAnsi="Times New Roman" w:cs="Times New Roman"/>
          <w:sz w:val="24"/>
          <w:szCs w:val="24"/>
        </w:rPr>
        <w:t xml:space="preserve">. Underneath </w:t>
      </w:r>
      <w:r w:rsidR="00077FDD" w:rsidRPr="00947725">
        <w:rPr>
          <w:rFonts w:ascii="Times New Roman" w:hAnsi="Times New Roman" w:cs="Times New Roman"/>
          <w:sz w:val="24"/>
          <w:szCs w:val="24"/>
        </w:rPr>
        <w:t xml:space="preserve">is </w:t>
      </w:r>
      <w:r w:rsidR="00A556AA" w:rsidRPr="00947725">
        <w:rPr>
          <w:rFonts w:ascii="Times New Roman" w:hAnsi="Times New Roman" w:cs="Times New Roman"/>
          <w:sz w:val="24"/>
          <w:szCs w:val="24"/>
        </w:rPr>
        <w:t>incis</w:t>
      </w:r>
      <w:r w:rsidR="00077FDD" w:rsidRPr="00947725">
        <w:rPr>
          <w:rFonts w:ascii="Times New Roman" w:hAnsi="Times New Roman" w:cs="Times New Roman"/>
          <w:sz w:val="24"/>
          <w:szCs w:val="24"/>
        </w:rPr>
        <w:t xml:space="preserve">ed </w:t>
      </w:r>
      <w:r w:rsidR="00DA2DDE" w:rsidRPr="00947725">
        <w:rPr>
          <w:rFonts w:ascii="Times New Roman" w:hAnsi="Times New Roman" w:cs="Times New Roman"/>
          <w:sz w:val="24"/>
          <w:szCs w:val="24"/>
        </w:rPr>
        <w:t>“</w:t>
      </w:r>
      <w:r w:rsidR="0007150E" w:rsidRPr="00947725">
        <w:rPr>
          <w:rFonts w:ascii="Times New Roman" w:hAnsi="Times New Roman" w:cs="Times New Roman"/>
          <w:sz w:val="24"/>
          <w:szCs w:val="24"/>
        </w:rPr>
        <w:t xml:space="preserve">Du </w:t>
      </w:r>
      <w:r w:rsidR="00077FDD" w:rsidRPr="00947725">
        <w:rPr>
          <w:rFonts w:ascii="Times New Roman" w:hAnsi="Times New Roman" w:cs="Times New Roman"/>
          <w:sz w:val="24"/>
          <w:szCs w:val="24"/>
        </w:rPr>
        <w:t>No</w:t>
      </w:r>
      <w:r w:rsidR="0007150E" w:rsidRPr="00947725">
        <w:rPr>
          <w:rFonts w:ascii="Times New Roman" w:hAnsi="Times New Roman" w:cs="Times New Roman"/>
          <w:sz w:val="24"/>
          <w:szCs w:val="24"/>
        </w:rPr>
        <w:t xml:space="preserve">. </w:t>
      </w:r>
      <w:r w:rsidR="00077FDD" w:rsidRPr="00947725">
        <w:rPr>
          <w:rFonts w:ascii="Times New Roman" w:hAnsi="Times New Roman" w:cs="Times New Roman"/>
          <w:sz w:val="24"/>
          <w:szCs w:val="24"/>
        </w:rPr>
        <w:t>3</w:t>
      </w:r>
      <w:r w:rsidR="00DA2DDE" w:rsidRPr="00947725">
        <w:rPr>
          <w:rFonts w:ascii="Times New Roman" w:hAnsi="Times New Roman" w:cs="Times New Roman"/>
          <w:sz w:val="24"/>
          <w:szCs w:val="24"/>
        </w:rPr>
        <w:t>”</w:t>
      </w:r>
      <w:r w:rsidR="00CD0A01" w:rsidRPr="00947725">
        <w:rPr>
          <w:rFonts w:ascii="Times New Roman" w:hAnsi="Times New Roman" w:cs="Times New Roman"/>
          <w:sz w:val="24"/>
          <w:szCs w:val="24"/>
        </w:rPr>
        <w:t xml:space="preserve"> </w:t>
      </w:r>
      <w:r w:rsidR="008B2F08" w:rsidRPr="00947725">
        <w:rPr>
          <w:rFonts w:ascii="Times New Roman" w:hAnsi="Times New Roman" w:cs="Times New Roman"/>
          <w:sz w:val="24"/>
          <w:szCs w:val="24"/>
        </w:rPr>
        <w:t>(</w:t>
      </w:r>
      <w:r w:rsidR="008B2F08" w:rsidRPr="00613AD6">
        <w:rPr>
          <w:rFonts w:ascii="Times New Roman" w:hAnsi="Times New Roman" w:cs="Times New Roman"/>
          <w:b/>
          <w:bCs/>
          <w:sz w:val="24"/>
          <w:szCs w:val="24"/>
        </w:rPr>
        <w:t>inscription 6.</w:t>
      </w:r>
      <w:r w:rsidR="00691052" w:rsidRPr="00613AD6">
        <w:rPr>
          <w:rFonts w:ascii="Times New Roman" w:hAnsi="Times New Roman" w:cs="Times New Roman"/>
          <w:b/>
          <w:bCs/>
          <w:sz w:val="24"/>
          <w:szCs w:val="24"/>
        </w:rPr>
        <w:t>4</w:t>
      </w:r>
      <w:r w:rsidR="00C26F98" w:rsidRPr="00947725">
        <w:rPr>
          <w:rFonts w:ascii="Times New Roman" w:hAnsi="Times New Roman" w:cs="Times New Roman"/>
          <w:sz w:val="24"/>
          <w:szCs w:val="24"/>
        </w:rPr>
        <w:t>).</w:t>
      </w:r>
      <w:r w:rsidR="008B2F08" w:rsidRPr="00947725">
        <w:rPr>
          <w:rFonts w:ascii="Times New Roman" w:hAnsi="Times New Roman" w:cs="Times New Roman"/>
          <w:sz w:val="24"/>
          <w:szCs w:val="24"/>
        </w:rPr>
        <w:t xml:space="preserve"> </w:t>
      </w:r>
    </w:p>
    <w:p w14:paraId="7A50B796" w14:textId="77777777" w:rsidR="00DA2DDE" w:rsidRPr="00947725" w:rsidRDefault="00DA2DDE" w:rsidP="00947725">
      <w:pPr>
        <w:pStyle w:val="NormalWeb"/>
        <w:spacing w:before="0" w:beforeAutospacing="0" w:after="0" w:afterAutospacing="0" w:line="480" w:lineRule="auto"/>
      </w:pPr>
    </w:p>
    <w:p w14:paraId="61CE348B" w14:textId="7BEE26BA" w:rsidR="00F54CBF" w:rsidRPr="00947725" w:rsidRDefault="00AE268E" w:rsidP="0098364D">
      <w:pPr>
        <w:pStyle w:val="Heading5"/>
      </w:pPr>
      <w:r w:rsidRPr="00947725">
        <w:t>Armorial</w:t>
      </w:r>
    </w:p>
    <w:p w14:paraId="53D7C0DE" w14:textId="6DF292ED" w:rsidR="00C26F98" w:rsidRPr="00947725" w:rsidRDefault="00F5751B" w:rsidP="00947725">
      <w:pPr>
        <w:pStyle w:val="NormalWeb"/>
        <w:spacing w:before="0" w:beforeAutospacing="0" w:after="0" w:afterAutospacing="0" w:line="480" w:lineRule="auto"/>
        <w:rPr>
          <w:color w:val="0070C0"/>
        </w:rPr>
      </w:pPr>
      <w:r w:rsidRPr="00947725">
        <w:t xml:space="preserve">The exterior </w:t>
      </w:r>
      <w:r w:rsidR="00F453BB" w:rsidRPr="00947725">
        <w:t xml:space="preserve">bears </w:t>
      </w:r>
      <w:r w:rsidRPr="00947725">
        <w:t xml:space="preserve">traces of an </w:t>
      </w:r>
      <w:r w:rsidRPr="00613AD6">
        <w:t xml:space="preserve">engraved </w:t>
      </w:r>
      <w:r w:rsidRPr="00613AD6">
        <w:rPr>
          <w:i/>
        </w:rPr>
        <w:t>galero</w:t>
      </w:r>
      <w:r w:rsidRPr="00613AD6">
        <w:t xml:space="preserve"> (an ecclesiastical hat) and the </w:t>
      </w:r>
      <w:r w:rsidR="00B0096B" w:rsidRPr="00613AD6">
        <w:t xml:space="preserve">ten </w:t>
      </w:r>
      <w:r w:rsidRPr="00613AD6">
        <w:t>tassels of an archbishop</w:t>
      </w:r>
      <w:r w:rsidR="00DA2DDE" w:rsidRPr="00613AD6">
        <w:t>’</w:t>
      </w:r>
      <w:r w:rsidRPr="00613AD6">
        <w:t xml:space="preserve">s </w:t>
      </w:r>
      <w:r w:rsidR="006F260F" w:rsidRPr="00613AD6">
        <w:t>coat of arms</w:t>
      </w:r>
      <w:r w:rsidR="00C26F98" w:rsidRPr="00613AD6">
        <w:t xml:space="preserve"> </w:t>
      </w:r>
      <w:bookmarkEnd w:id="2"/>
      <w:r w:rsidR="00475550" w:rsidRPr="00613AD6">
        <w:t>(</w:t>
      </w:r>
      <w:r w:rsidR="00475550" w:rsidRPr="00613AD6">
        <w:rPr>
          <w:b/>
          <w:bCs/>
        </w:rPr>
        <w:t>armorial 6.1</w:t>
      </w:r>
      <w:r w:rsidR="00475550" w:rsidRPr="00613AD6">
        <w:t>)</w:t>
      </w:r>
      <w:r w:rsidR="00C26F98" w:rsidRPr="00613AD6">
        <w:t>.</w:t>
      </w:r>
    </w:p>
    <w:p w14:paraId="1D3969A0" w14:textId="77777777" w:rsidR="00DA2DDE" w:rsidRPr="00947725" w:rsidRDefault="00DA2DDE" w:rsidP="00947725">
      <w:pPr>
        <w:spacing w:after="0" w:line="480" w:lineRule="auto"/>
        <w:rPr>
          <w:rFonts w:ascii="Times New Roman" w:hAnsi="Times New Roman" w:cs="Times New Roman"/>
          <w:sz w:val="24"/>
          <w:szCs w:val="24"/>
        </w:rPr>
      </w:pPr>
    </w:p>
    <w:p w14:paraId="5BD37D31" w14:textId="5C2A3181" w:rsidR="007F629F" w:rsidRPr="00947725" w:rsidRDefault="007F629F" w:rsidP="0098364D">
      <w:pPr>
        <w:pStyle w:val="Heading4"/>
      </w:pPr>
      <w:r w:rsidRPr="00947725">
        <w:t>Tureen</w:t>
      </w:r>
      <w:r w:rsidR="00DA2DDE" w:rsidRPr="00947725">
        <w:t xml:space="preserve"> </w:t>
      </w:r>
      <w:r w:rsidR="00731CF9" w:rsidRPr="00947725">
        <w:t>(</w:t>
      </w:r>
      <w:r w:rsidRPr="00947725">
        <w:t>82.DG.1</w:t>
      </w:r>
      <w:r w:rsidR="00077FDD" w:rsidRPr="00947725">
        <w:t>3</w:t>
      </w:r>
      <w:r w:rsidRPr="00947725">
        <w:t>.1.</w:t>
      </w:r>
      <w:r w:rsidR="00077FDD" w:rsidRPr="00947725">
        <w:t>c</w:t>
      </w:r>
      <w:r w:rsidR="00731CF9" w:rsidRPr="00947725">
        <w:t>)</w:t>
      </w:r>
    </w:p>
    <w:p w14:paraId="5B76B982" w14:textId="7F274B14" w:rsidR="00077FDD" w:rsidRPr="00947725" w:rsidRDefault="00077FDD"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1749</w:t>
      </w:r>
      <w:r w:rsidR="00DA2DDE" w:rsidRPr="00947725">
        <w:rPr>
          <w:rFonts w:ascii="Times New Roman" w:hAnsi="Times New Roman" w:cs="Times New Roman"/>
          <w:sz w:val="24"/>
          <w:szCs w:val="24"/>
        </w:rPr>
        <w:t>–</w:t>
      </w:r>
      <w:r w:rsidRPr="00947725">
        <w:rPr>
          <w:rFonts w:ascii="Times New Roman" w:hAnsi="Times New Roman" w:cs="Times New Roman"/>
          <w:sz w:val="24"/>
          <w:szCs w:val="24"/>
        </w:rPr>
        <w:t>50</w:t>
      </w:r>
    </w:p>
    <w:p w14:paraId="2850151E" w14:textId="239F823F" w:rsidR="00F337DF" w:rsidRPr="00947725" w:rsidRDefault="00F337DF"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H:</w:t>
      </w:r>
      <w:r w:rsidR="0028257A" w:rsidRPr="00947725">
        <w:rPr>
          <w:rFonts w:ascii="Times New Roman" w:hAnsi="Times New Roman" w:cs="Times New Roman"/>
          <w:sz w:val="24"/>
          <w:szCs w:val="24"/>
        </w:rPr>
        <w:t xml:space="preserve"> </w:t>
      </w:r>
      <w:r w:rsidRPr="00947725">
        <w:rPr>
          <w:rFonts w:ascii="Times New Roman" w:hAnsi="Times New Roman" w:cs="Times New Roman"/>
          <w:sz w:val="24"/>
          <w:szCs w:val="24"/>
        </w:rPr>
        <w:t>16.5 × W: 34.9 × D: 28.3 cm, 3</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620 g (6 1/2 × 13 7/8 × 10 1/4 in., 116 ozt.</w:t>
      </w:r>
      <w:r w:rsidR="00DA2DDE" w:rsidRPr="00947725">
        <w:rPr>
          <w:rFonts w:ascii="Times New Roman" w:hAnsi="Times New Roman" w:cs="Times New Roman"/>
          <w:sz w:val="24"/>
          <w:szCs w:val="24"/>
        </w:rPr>
        <w:t>,</w:t>
      </w:r>
      <w:r w:rsidRPr="00947725">
        <w:rPr>
          <w:rFonts w:ascii="Times New Roman" w:hAnsi="Times New Roman" w:cs="Times New Roman"/>
          <w:sz w:val="24"/>
          <w:szCs w:val="24"/>
        </w:rPr>
        <w:t xml:space="preserve"> 7.714 dwt.)</w:t>
      </w:r>
    </w:p>
    <w:p w14:paraId="3C93AD7F" w14:textId="77777777" w:rsidR="00DA2DDE" w:rsidRPr="00947725" w:rsidRDefault="00DA2DDE" w:rsidP="00947725">
      <w:pPr>
        <w:spacing w:after="0" w:line="480" w:lineRule="auto"/>
        <w:rPr>
          <w:rFonts w:ascii="Times New Roman" w:hAnsi="Times New Roman" w:cs="Times New Roman"/>
          <w:sz w:val="24"/>
          <w:szCs w:val="24"/>
        </w:rPr>
      </w:pPr>
    </w:p>
    <w:p w14:paraId="3C4B746B" w14:textId="19ADD366" w:rsidR="003F2EAE" w:rsidRPr="00947725" w:rsidRDefault="00AE268E" w:rsidP="0098364D">
      <w:pPr>
        <w:pStyle w:val="Heading5"/>
      </w:pPr>
      <w:r w:rsidRPr="00947725">
        <w:t>Marks</w:t>
      </w:r>
    </w:p>
    <w:p w14:paraId="35BE067C" w14:textId="17CC013E" w:rsidR="00077FDD" w:rsidRPr="00947725" w:rsidRDefault="00077FDD"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Struck</w:t>
      </w:r>
      <w:r w:rsidR="00363E47" w:rsidRPr="00947725">
        <w:rPr>
          <w:rFonts w:ascii="Times New Roman" w:hAnsi="Times New Roman" w:cs="Times New Roman"/>
          <w:sz w:val="24"/>
          <w:szCs w:val="24"/>
        </w:rPr>
        <w:t>, underneath,</w:t>
      </w:r>
      <w:r w:rsidRPr="00947725">
        <w:rPr>
          <w:rFonts w:ascii="Times New Roman" w:hAnsi="Times New Roman" w:cs="Times New Roman"/>
          <w:sz w:val="24"/>
          <w:szCs w:val="24"/>
        </w:rPr>
        <w:t xml:space="preserve"> with the following stamp: a crowned </w:t>
      </w:r>
      <w:r w:rsidRPr="00C66D1E">
        <w:rPr>
          <w:rFonts w:ascii="Times New Roman" w:hAnsi="Times New Roman" w:cs="Times New Roman"/>
          <w:i/>
          <w:iCs/>
          <w:sz w:val="24"/>
          <w:szCs w:val="24"/>
        </w:rPr>
        <w:t>I</w:t>
      </w:r>
      <w:r w:rsidRPr="00947725">
        <w:rPr>
          <w:rFonts w:ascii="Times New Roman" w:hAnsi="Times New Roman" w:cs="Times New Roman"/>
          <w:sz w:val="24"/>
          <w:szCs w:val="24"/>
        </w:rPr>
        <w:t xml:space="preserve"> (the Paris warden</w:t>
      </w:r>
      <w:r w:rsidR="00DA2DDE" w:rsidRPr="00947725">
        <w:rPr>
          <w:rFonts w:ascii="Times New Roman" w:hAnsi="Times New Roman" w:cs="Times New Roman"/>
          <w:sz w:val="24"/>
          <w:szCs w:val="24"/>
        </w:rPr>
        <w:t>’</w:t>
      </w:r>
      <w:r w:rsidRPr="00947725">
        <w:rPr>
          <w:rFonts w:ascii="Times New Roman" w:hAnsi="Times New Roman" w:cs="Times New Roman"/>
          <w:sz w:val="24"/>
          <w:szCs w:val="24"/>
        </w:rPr>
        <w:t>s mark used between July 15, 1749, and July 15, 1750)</w:t>
      </w:r>
      <w:r w:rsidR="0085618A" w:rsidRPr="00947725">
        <w:rPr>
          <w:rFonts w:ascii="Times New Roman" w:hAnsi="Times New Roman" w:cs="Times New Roman"/>
          <w:sz w:val="24"/>
          <w:szCs w:val="24"/>
        </w:rPr>
        <w:t xml:space="preserve"> (</w:t>
      </w:r>
      <w:r w:rsidR="0085618A" w:rsidRPr="00613AD6">
        <w:rPr>
          <w:rFonts w:ascii="Times New Roman" w:hAnsi="Times New Roman" w:cs="Times New Roman"/>
          <w:b/>
          <w:bCs/>
          <w:sz w:val="24"/>
          <w:szCs w:val="24"/>
        </w:rPr>
        <w:t>mark 6.</w:t>
      </w:r>
      <w:r w:rsidR="008B62AE" w:rsidRPr="00613AD6">
        <w:rPr>
          <w:rFonts w:ascii="Times New Roman" w:hAnsi="Times New Roman" w:cs="Times New Roman"/>
          <w:b/>
          <w:bCs/>
          <w:sz w:val="24"/>
          <w:szCs w:val="24"/>
        </w:rPr>
        <w:t>4</w:t>
      </w:r>
      <w:r w:rsidR="0085618A" w:rsidRPr="00947725">
        <w:rPr>
          <w:rFonts w:ascii="Times New Roman" w:hAnsi="Times New Roman" w:cs="Times New Roman"/>
          <w:sz w:val="24"/>
          <w:szCs w:val="24"/>
        </w:rPr>
        <w:t>)</w:t>
      </w:r>
      <w:r w:rsidR="00363E47" w:rsidRPr="00947725">
        <w:rPr>
          <w:rFonts w:ascii="Times New Roman" w:hAnsi="Times New Roman" w:cs="Times New Roman"/>
          <w:sz w:val="24"/>
          <w:szCs w:val="24"/>
        </w:rPr>
        <w:t>. Struck, on the exterior</w:t>
      </w:r>
      <w:r w:rsidR="004E6F87" w:rsidRPr="00947725">
        <w:rPr>
          <w:rFonts w:ascii="Times New Roman" w:hAnsi="Times New Roman" w:cs="Times New Roman"/>
          <w:sz w:val="24"/>
          <w:szCs w:val="24"/>
        </w:rPr>
        <w:t xml:space="preserve"> of the</w:t>
      </w:r>
      <w:r w:rsidR="00363E47" w:rsidRPr="00947725">
        <w:rPr>
          <w:rFonts w:ascii="Times New Roman" w:hAnsi="Times New Roman" w:cs="Times New Roman"/>
          <w:sz w:val="24"/>
          <w:szCs w:val="24"/>
        </w:rPr>
        <w:t xml:space="preserve"> rim, with the following stamps:</w:t>
      </w:r>
      <w:r w:rsidRPr="00947725">
        <w:rPr>
          <w:rFonts w:ascii="Times New Roman" w:hAnsi="Times New Roman" w:cs="Times New Roman"/>
          <w:sz w:val="24"/>
          <w:szCs w:val="24"/>
        </w:rPr>
        <w:t xml:space="preserve"> a </w:t>
      </w:r>
      <w:r w:rsidR="004A5A9E" w:rsidRPr="00947725">
        <w:rPr>
          <w:rFonts w:ascii="Times New Roman" w:hAnsi="Times New Roman" w:cs="Times New Roman"/>
          <w:sz w:val="24"/>
          <w:szCs w:val="24"/>
        </w:rPr>
        <w:t xml:space="preserve">hen head </w:t>
      </w:r>
      <w:r w:rsidRPr="00947725">
        <w:rPr>
          <w:rFonts w:ascii="Times New Roman" w:hAnsi="Times New Roman" w:cs="Times New Roman"/>
          <w:sz w:val="24"/>
          <w:szCs w:val="24"/>
        </w:rPr>
        <w:t>(the Paris discharge mark for small works of gold and silver used between October 1, 1750, and October 1, 1756, under the fermier Julien Ber</w:t>
      </w:r>
      <w:r w:rsidR="00DB4F27" w:rsidRPr="00947725">
        <w:rPr>
          <w:rFonts w:ascii="Times New Roman" w:hAnsi="Times New Roman" w:cs="Times New Roman"/>
          <w:sz w:val="24"/>
          <w:szCs w:val="24"/>
        </w:rPr>
        <w:t xml:space="preserve">the); </w:t>
      </w:r>
      <w:r w:rsidR="0042618D" w:rsidRPr="00947725">
        <w:rPr>
          <w:rFonts w:ascii="Times New Roman" w:hAnsi="Times New Roman" w:cs="Times New Roman"/>
          <w:sz w:val="24"/>
          <w:szCs w:val="24"/>
        </w:rPr>
        <w:t xml:space="preserve">possibly </w:t>
      </w:r>
      <w:r w:rsidR="00DB4F27" w:rsidRPr="00947725">
        <w:rPr>
          <w:rFonts w:ascii="Times New Roman" w:hAnsi="Times New Roman" w:cs="Times New Roman"/>
          <w:sz w:val="24"/>
          <w:szCs w:val="24"/>
        </w:rPr>
        <w:t xml:space="preserve">a partially struck </w:t>
      </w:r>
      <w:r w:rsidR="004A5A9E" w:rsidRPr="00947725">
        <w:rPr>
          <w:rFonts w:ascii="Times New Roman" w:hAnsi="Times New Roman" w:cs="Times New Roman"/>
          <w:sz w:val="24"/>
          <w:szCs w:val="24"/>
        </w:rPr>
        <w:t xml:space="preserve">boar head </w:t>
      </w:r>
      <w:r w:rsidRPr="00947725">
        <w:rPr>
          <w:rFonts w:ascii="Times New Roman" w:hAnsi="Times New Roman" w:cs="Times New Roman"/>
          <w:sz w:val="24"/>
          <w:szCs w:val="24"/>
        </w:rPr>
        <w:t>(the Paris discharge mark for large works of silver used between October 1, 1750, and October 1, 1756</w:t>
      </w:r>
      <w:r w:rsidR="00DA2DDE" w:rsidRPr="00947725">
        <w:rPr>
          <w:rFonts w:ascii="Times New Roman" w:hAnsi="Times New Roman" w:cs="Times New Roman"/>
          <w:sz w:val="24"/>
          <w:szCs w:val="24"/>
        </w:rPr>
        <w:t>,</w:t>
      </w:r>
      <w:r w:rsidRPr="00947725">
        <w:rPr>
          <w:rFonts w:ascii="Times New Roman" w:hAnsi="Times New Roman" w:cs="Times New Roman"/>
          <w:sz w:val="24"/>
          <w:szCs w:val="24"/>
        </w:rPr>
        <w:t xml:space="preserve"> under the fermier Julien Berthe); and a laurel leaf</w:t>
      </w:r>
      <w:r w:rsidR="006C1126" w:rsidRPr="00947725">
        <w:rPr>
          <w:rFonts w:ascii="Times New Roman" w:hAnsi="Times New Roman" w:cs="Times New Roman"/>
          <w:color w:val="FF0000"/>
          <w:sz w:val="24"/>
          <w:szCs w:val="24"/>
        </w:rPr>
        <w:t xml:space="preserve"> </w:t>
      </w:r>
      <w:r w:rsidRPr="00947725">
        <w:rPr>
          <w:rFonts w:ascii="Times New Roman" w:hAnsi="Times New Roman" w:cs="Times New Roman"/>
          <w:sz w:val="24"/>
          <w:szCs w:val="24"/>
        </w:rPr>
        <w:t xml:space="preserve">(the Paris countermark for all works of gold and silver used between October 1, 1756, and October 1, 1762, under the </w:t>
      </w:r>
      <w:proofErr w:type="spellStart"/>
      <w:r w:rsidRPr="00947725">
        <w:rPr>
          <w:rFonts w:ascii="Times New Roman" w:hAnsi="Times New Roman" w:cs="Times New Roman"/>
          <w:sz w:val="24"/>
          <w:szCs w:val="24"/>
        </w:rPr>
        <w:t>fermiers</w:t>
      </w:r>
      <w:proofErr w:type="spellEnd"/>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Éloy</w:t>
      </w:r>
      <w:proofErr w:type="spellEnd"/>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Brichard</w:t>
      </w:r>
      <w:proofErr w:type="spellEnd"/>
      <w:r w:rsidRPr="00947725">
        <w:rPr>
          <w:rFonts w:ascii="Times New Roman" w:hAnsi="Times New Roman" w:cs="Times New Roman"/>
          <w:sz w:val="24"/>
          <w:szCs w:val="24"/>
        </w:rPr>
        <w:t xml:space="preserve"> and Étienne </w:t>
      </w:r>
      <w:proofErr w:type="spellStart"/>
      <w:r w:rsidRPr="00947725">
        <w:rPr>
          <w:rFonts w:ascii="Times New Roman" w:hAnsi="Times New Roman" w:cs="Times New Roman"/>
          <w:sz w:val="24"/>
          <w:szCs w:val="24"/>
        </w:rPr>
        <w:t>Somfoye</w:t>
      </w:r>
      <w:proofErr w:type="spellEnd"/>
      <w:r w:rsidRPr="00947725">
        <w:rPr>
          <w:rFonts w:ascii="Times New Roman" w:hAnsi="Times New Roman" w:cs="Times New Roman"/>
          <w:sz w:val="24"/>
          <w:szCs w:val="24"/>
        </w:rPr>
        <w:t>).</w:t>
      </w:r>
      <w:r w:rsidR="005B6478" w:rsidRPr="00947725">
        <w:rPr>
          <w:rFonts w:ascii="Times New Roman" w:hAnsi="Times New Roman" w:cs="Times New Roman"/>
          <w:sz w:val="24"/>
          <w:szCs w:val="24"/>
        </w:rPr>
        <w:t xml:space="preserve"> </w:t>
      </w:r>
    </w:p>
    <w:p w14:paraId="5ABEA199" w14:textId="77777777" w:rsidR="00DA2DDE" w:rsidRPr="00947725" w:rsidRDefault="00DA2DDE" w:rsidP="00947725">
      <w:pPr>
        <w:spacing w:after="0" w:line="480" w:lineRule="auto"/>
        <w:rPr>
          <w:rFonts w:ascii="Times New Roman" w:hAnsi="Times New Roman" w:cs="Times New Roman"/>
          <w:sz w:val="24"/>
          <w:szCs w:val="24"/>
        </w:rPr>
      </w:pPr>
    </w:p>
    <w:p w14:paraId="23087D2E" w14:textId="389F8503" w:rsidR="007F629F" w:rsidRPr="00947725" w:rsidRDefault="00AE268E" w:rsidP="0098364D">
      <w:pPr>
        <w:pStyle w:val="Heading5"/>
      </w:pPr>
      <w:r w:rsidRPr="00947725">
        <w:t>Inscriptions</w:t>
      </w:r>
    </w:p>
    <w:p w14:paraId="17B70AC8" w14:textId="155218D6" w:rsidR="007F629F" w:rsidRPr="00947725" w:rsidRDefault="00615840"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 xml:space="preserve">The </w:t>
      </w:r>
      <w:r w:rsidR="00F453BB" w:rsidRPr="00947725">
        <w:rPr>
          <w:rFonts w:ascii="Times New Roman" w:hAnsi="Times New Roman" w:cs="Times New Roman"/>
          <w:sz w:val="24"/>
          <w:szCs w:val="24"/>
        </w:rPr>
        <w:t>interior</w:t>
      </w:r>
      <w:r w:rsidR="00363E47" w:rsidRPr="00947725">
        <w:rPr>
          <w:rFonts w:ascii="Times New Roman" w:hAnsi="Times New Roman" w:cs="Times New Roman"/>
          <w:sz w:val="24"/>
          <w:szCs w:val="24"/>
        </w:rPr>
        <w:t>, near the top, is scratched with</w:t>
      </w:r>
      <w:r w:rsidR="00077FDD" w:rsidRPr="00947725">
        <w:rPr>
          <w:rFonts w:ascii="Times New Roman" w:hAnsi="Times New Roman" w:cs="Times New Roman"/>
          <w:sz w:val="24"/>
          <w:szCs w:val="24"/>
        </w:rPr>
        <w:t xml:space="preserve"> the </w:t>
      </w:r>
      <w:r w:rsidR="0052390D" w:rsidRPr="00947725">
        <w:rPr>
          <w:rFonts w:ascii="Times New Roman" w:hAnsi="Times New Roman" w:cs="Times New Roman"/>
          <w:sz w:val="24"/>
          <w:szCs w:val="24"/>
        </w:rPr>
        <w:t>Roman num</w:t>
      </w:r>
      <w:r w:rsidR="00077FDD" w:rsidRPr="00947725">
        <w:rPr>
          <w:rFonts w:ascii="Times New Roman" w:hAnsi="Times New Roman" w:cs="Times New Roman"/>
          <w:sz w:val="24"/>
          <w:szCs w:val="24"/>
        </w:rPr>
        <w:t>er</w:t>
      </w:r>
      <w:r w:rsidR="0052390D" w:rsidRPr="00947725">
        <w:rPr>
          <w:rFonts w:ascii="Times New Roman" w:hAnsi="Times New Roman" w:cs="Times New Roman"/>
          <w:sz w:val="24"/>
          <w:szCs w:val="24"/>
        </w:rPr>
        <w:t>al</w:t>
      </w:r>
      <w:r w:rsidR="00077FDD" w:rsidRPr="00947725">
        <w:rPr>
          <w:rFonts w:ascii="Times New Roman" w:hAnsi="Times New Roman" w:cs="Times New Roman"/>
          <w:sz w:val="24"/>
          <w:szCs w:val="24"/>
        </w:rPr>
        <w:t xml:space="preserve"> </w:t>
      </w:r>
      <w:r w:rsidR="00DA2DDE" w:rsidRPr="00947725">
        <w:rPr>
          <w:rFonts w:ascii="Times New Roman" w:hAnsi="Times New Roman" w:cs="Times New Roman"/>
          <w:sz w:val="24"/>
          <w:szCs w:val="24"/>
        </w:rPr>
        <w:t>“</w:t>
      </w:r>
      <w:r w:rsidR="00077FDD" w:rsidRPr="00947725">
        <w:rPr>
          <w:rFonts w:ascii="Times New Roman" w:hAnsi="Times New Roman" w:cs="Times New Roman"/>
          <w:sz w:val="24"/>
          <w:szCs w:val="24"/>
        </w:rPr>
        <w:t>II</w:t>
      </w:r>
      <w:r w:rsidR="0052390D" w:rsidRPr="00947725">
        <w:rPr>
          <w:rFonts w:ascii="Times New Roman" w:hAnsi="Times New Roman" w:cs="Times New Roman"/>
          <w:sz w:val="24"/>
          <w:szCs w:val="24"/>
        </w:rPr>
        <w:t>.</w:t>
      </w:r>
      <w:r w:rsidR="00DA2DDE" w:rsidRPr="00947725">
        <w:rPr>
          <w:rFonts w:ascii="Times New Roman" w:hAnsi="Times New Roman" w:cs="Times New Roman"/>
          <w:sz w:val="24"/>
          <w:szCs w:val="24"/>
        </w:rPr>
        <w:t>”</w:t>
      </w:r>
      <w:r w:rsidR="0052390D" w:rsidRPr="00947725">
        <w:rPr>
          <w:rFonts w:ascii="Times New Roman" w:hAnsi="Times New Roman" w:cs="Times New Roman"/>
          <w:sz w:val="24"/>
          <w:szCs w:val="24"/>
        </w:rPr>
        <w:t xml:space="preserve"> The </w:t>
      </w:r>
      <w:r w:rsidR="00363E47" w:rsidRPr="00947725">
        <w:rPr>
          <w:rFonts w:ascii="Times New Roman" w:hAnsi="Times New Roman" w:cs="Times New Roman"/>
          <w:sz w:val="24"/>
          <w:szCs w:val="24"/>
        </w:rPr>
        <w:t xml:space="preserve">bottom of the </w:t>
      </w:r>
      <w:r w:rsidR="00077FDD" w:rsidRPr="00947725">
        <w:rPr>
          <w:rFonts w:ascii="Times New Roman" w:hAnsi="Times New Roman" w:cs="Times New Roman"/>
          <w:sz w:val="24"/>
          <w:szCs w:val="24"/>
        </w:rPr>
        <w:t>inter</w:t>
      </w:r>
      <w:r w:rsidR="0062743B" w:rsidRPr="00947725">
        <w:rPr>
          <w:rFonts w:ascii="Times New Roman" w:hAnsi="Times New Roman" w:cs="Times New Roman"/>
          <w:sz w:val="24"/>
          <w:szCs w:val="24"/>
        </w:rPr>
        <w:t>ior</w:t>
      </w:r>
      <w:r w:rsidR="00077FDD" w:rsidRPr="00947725">
        <w:rPr>
          <w:rFonts w:ascii="Times New Roman" w:hAnsi="Times New Roman" w:cs="Times New Roman"/>
          <w:sz w:val="24"/>
          <w:szCs w:val="24"/>
        </w:rPr>
        <w:t xml:space="preserve"> </w:t>
      </w:r>
      <w:r w:rsidR="0052390D" w:rsidRPr="00947725">
        <w:rPr>
          <w:rFonts w:ascii="Times New Roman" w:hAnsi="Times New Roman" w:cs="Times New Roman"/>
          <w:sz w:val="24"/>
          <w:szCs w:val="24"/>
        </w:rPr>
        <w:t xml:space="preserve">is </w:t>
      </w:r>
      <w:r w:rsidR="00363E47" w:rsidRPr="00947725">
        <w:rPr>
          <w:rFonts w:ascii="Times New Roman" w:hAnsi="Times New Roman" w:cs="Times New Roman"/>
          <w:sz w:val="24"/>
          <w:szCs w:val="24"/>
        </w:rPr>
        <w:t>incis</w:t>
      </w:r>
      <w:r w:rsidR="0052390D" w:rsidRPr="00947725">
        <w:rPr>
          <w:rFonts w:ascii="Times New Roman" w:hAnsi="Times New Roman" w:cs="Times New Roman"/>
          <w:sz w:val="24"/>
          <w:szCs w:val="24"/>
        </w:rPr>
        <w:t>ed</w:t>
      </w:r>
      <w:r w:rsidR="00077FDD" w:rsidRPr="00947725">
        <w:rPr>
          <w:rFonts w:ascii="Times New Roman" w:hAnsi="Times New Roman" w:cs="Times New Roman"/>
          <w:sz w:val="24"/>
          <w:szCs w:val="24"/>
        </w:rPr>
        <w:t xml:space="preserve"> </w:t>
      </w:r>
      <w:r w:rsidR="00DA2DDE" w:rsidRPr="00947725">
        <w:rPr>
          <w:rFonts w:ascii="Times New Roman" w:hAnsi="Times New Roman" w:cs="Times New Roman"/>
          <w:sz w:val="24"/>
          <w:szCs w:val="24"/>
        </w:rPr>
        <w:t>“</w:t>
      </w:r>
      <w:r w:rsidR="00077FDD" w:rsidRPr="00947725">
        <w:rPr>
          <w:rFonts w:ascii="Times New Roman" w:hAnsi="Times New Roman" w:cs="Times New Roman"/>
          <w:sz w:val="24"/>
          <w:szCs w:val="24"/>
        </w:rPr>
        <w:t>DU No 3</w:t>
      </w:r>
      <w:r w:rsidR="00DA2DDE" w:rsidRPr="00947725">
        <w:rPr>
          <w:rFonts w:ascii="Times New Roman" w:hAnsi="Times New Roman" w:cs="Times New Roman"/>
          <w:sz w:val="24"/>
          <w:szCs w:val="24"/>
        </w:rPr>
        <w:t>”</w:t>
      </w:r>
      <w:r w:rsidR="00077FDD" w:rsidRPr="00947725">
        <w:rPr>
          <w:rFonts w:ascii="Times New Roman" w:hAnsi="Times New Roman" w:cs="Times New Roman"/>
          <w:sz w:val="24"/>
          <w:szCs w:val="24"/>
        </w:rPr>
        <w:t xml:space="preserve"> (effaced)</w:t>
      </w:r>
      <w:r w:rsidR="009640B0" w:rsidRPr="00947725">
        <w:rPr>
          <w:rFonts w:ascii="Times New Roman" w:hAnsi="Times New Roman" w:cs="Times New Roman"/>
          <w:sz w:val="24"/>
          <w:szCs w:val="24"/>
        </w:rPr>
        <w:t xml:space="preserve"> (</w:t>
      </w:r>
      <w:r w:rsidR="009640B0" w:rsidRPr="00613AD6">
        <w:rPr>
          <w:rFonts w:ascii="Times New Roman" w:hAnsi="Times New Roman" w:cs="Times New Roman"/>
          <w:b/>
          <w:bCs/>
          <w:sz w:val="24"/>
          <w:szCs w:val="24"/>
        </w:rPr>
        <w:t>inscription 6.</w:t>
      </w:r>
      <w:r w:rsidR="0007150E" w:rsidRPr="00613AD6">
        <w:rPr>
          <w:rFonts w:ascii="Times New Roman" w:hAnsi="Times New Roman" w:cs="Times New Roman"/>
          <w:b/>
          <w:bCs/>
          <w:sz w:val="24"/>
          <w:szCs w:val="24"/>
        </w:rPr>
        <w:t>5</w:t>
      </w:r>
      <w:r w:rsidR="009640B0" w:rsidRPr="00947725">
        <w:rPr>
          <w:rFonts w:ascii="Times New Roman" w:hAnsi="Times New Roman" w:cs="Times New Roman"/>
          <w:sz w:val="24"/>
          <w:szCs w:val="24"/>
        </w:rPr>
        <w:t>)</w:t>
      </w:r>
      <w:r w:rsidR="00077FDD" w:rsidRPr="00947725">
        <w:rPr>
          <w:rFonts w:ascii="Times New Roman" w:hAnsi="Times New Roman" w:cs="Times New Roman"/>
          <w:sz w:val="24"/>
          <w:szCs w:val="24"/>
        </w:rPr>
        <w:t>.</w:t>
      </w:r>
      <w:r w:rsidR="007F629F" w:rsidRPr="00947725">
        <w:rPr>
          <w:rFonts w:ascii="Times New Roman" w:hAnsi="Times New Roman" w:cs="Times New Roman"/>
          <w:sz w:val="24"/>
          <w:szCs w:val="24"/>
        </w:rPr>
        <w:tab/>
      </w:r>
    </w:p>
    <w:p w14:paraId="3E2E6DC6" w14:textId="77777777" w:rsidR="00DA2DDE" w:rsidRPr="00947725" w:rsidRDefault="00DA2DDE" w:rsidP="00947725">
      <w:pPr>
        <w:spacing w:after="0" w:line="480" w:lineRule="auto"/>
        <w:rPr>
          <w:rFonts w:ascii="Times New Roman" w:hAnsi="Times New Roman" w:cs="Times New Roman"/>
          <w:sz w:val="24"/>
          <w:szCs w:val="24"/>
        </w:rPr>
      </w:pPr>
    </w:p>
    <w:p w14:paraId="0669DD92" w14:textId="6DE8ABA7" w:rsidR="007F629F" w:rsidRPr="00947725" w:rsidRDefault="007F629F" w:rsidP="0098364D">
      <w:pPr>
        <w:pStyle w:val="Heading4"/>
      </w:pPr>
      <w:r w:rsidRPr="00947725">
        <w:t>Stand</w:t>
      </w:r>
      <w:r w:rsidR="00731CF9" w:rsidRPr="00947725">
        <w:t xml:space="preserve"> (</w:t>
      </w:r>
      <w:r w:rsidRPr="00947725">
        <w:t>82.DG.1</w:t>
      </w:r>
      <w:r w:rsidR="00077FDD" w:rsidRPr="00947725">
        <w:t>3</w:t>
      </w:r>
      <w:r w:rsidRPr="00947725">
        <w:t>.</w:t>
      </w:r>
      <w:proofErr w:type="gramStart"/>
      <w:r w:rsidRPr="00947725">
        <w:t>1.</w:t>
      </w:r>
      <w:r w:rsidR="00077FDD" w:rsidRPr="00947725">
        <w:t>d</w:t>
      </w:r>
      <w:proofErr w:type="gramEnd"/>
      <w:r w:rsidR="00731CF9" w:rsidRPr="00947725">
        <w:t>)</w:t>
      </w:r>
    </w:p>
    <w:p w14:paraId="2665DB7E" w14:textId="3480CE70" w:rsidR="00077FDD" w:rsidRPr="00947725" w:rsidRDefault="00077FDD" w:rsidP="00947725">
      <w:pPr>
        <w:spacing w:after="0" w:line="480" w:lineRule="auto"/>
        <w:rPr>
          <w:rFonts w:ascii="Times New Roman" w:hAnsi="Times New Roman" w:cs="Times New Roman"/>
          <w:b/>
          <w:sz w:val="24"/>
          <w:szCs w:val="24"/>
        </w:rPr>
      </w:pPr>
      <w:r w:rsidRPr="00947725">
        <w:rPr>
          <w:rFonts w:ascii="Times New Roman" w:hAnsi="Times New Roman" w:cs="Times New Roman"/>
          <w:sz w:val="24"/>
          <w:szCs w:val="24"/>
        </w:rPr>
        <w:t>1749</w:t>
      </w:r>
      <w:r w:rsidR="00DA2DDE" w:rsidRPr="00947725">
        <w:rPr>
          <w:rFonts w:ascii="Times New Roman" w:hAnsi="Times New Roman" w:cs="Times New Roman"/>
          <w:sz w:val="24"/>
          <w:szCs w:val="24"/>
        </w:rPr>
        <w:t>–</w:t>
      </w:r>
      <w:r w:rsidRPr="00947725">
        <w:rPr>
          <w:rFonts w:ascii="Times New Roman" w:hAnsi="Times New Roman" w:cs="Times New Roman"/>
          <w:sz w:val="24"/>
          <w:szCs w:val="24"/>
        </w:rPr>
        <w:t>5</w:t>
      </w:r>
      <w:r w:rsidR="006F52C9" w:rsidRPr="00947725">
        <w:rPr>
          <w:rFonts w:ascii="Times New Roman" w:hAnsi="Times New Roman" w:cs="Times New Roman"/>
          <w:sz w:val="24"/>
          <w:szCs w:val="24"/>
        </w:rPr>
        <w:t>0</w:t>
      </w:r>
    </w:p>
    <w:p w14:paraId="2CA2461E" w14:textId="5CBB923E" w:rsidR="00077FDD" w:rsidRPr="00947725" w:rsidRDefault="00077FDD"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H: 4.1 × W: 46.2 × D: 47.1 cm, 3</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 xml:space="preserve">160 g (1 5/8 × 18 3/16 × 18 9/16 in., </w:t>
      </w:r>
      <w:r w:rsidR="00DB4F27" w:rsidRPr="00947725">
        <w:rPr>
          <w:rFonts w:ascii="Times New Roman" w:hAnsi="Times New Roman" w:cs="Times New Roman"/>
          <w:sz w:val="24"/>
          <w:szCs w:val="24"/>
        </w:rPr>
        <w:t>101 oz</w:t>
      </w:r>
      <w:r w:rsidR="00FB4875" w:rsidRPr="00947725">
        <w:rPr>
          <w:rFonts w:ascii="Times New Roman" w:hAnsi="Times New Roman" w:cs="Times New Roman"/>
          <w:sz w:val="24"/>
          <w:szCs w:val="24"/>
        </w:rPr>
        <w:t>t</w:t>
      </w:r>
      <w:r w:rsidR="00DB4F27" w:rsidRPr="00947725">
        <w:rPr>
          <w:rFonts w:ascii="Times New Roman" w:hAnsi="Times New Roman" w:cs="Times New Roman"/>
          <w:sz w:val="24"/>
          <w:szCs w:val="24"/>
        </w:rPr>
        <w:t>.</w:t>
      </w:r>
      <w:r w:rsidR="00DA2DDE" w:rsidRPr="00947725">
        <w:rPr>
          <w:rFonts w:ascii="Times New Roman" w:hAnsi="Times New Roman" w:cs="Times New Roman"/>
          <w:sz w:val="24"/>
          <w:szCs w:val="24"/>
        </w:rPr>
        <w:t>,</w:t>
      </w:r>
      <w:r w:rsidR="00FB4875" w:rsidRPr="00947725">
        <w:rPr>
          <w:rFonts w:ascii="Times New Roman" w:hAnsi="Times New Roman" w:cs="Times New Roman"/>
          <w:sz w:val="24"/>
          <w:szCs w:val="24"/>
        </w:rPr>
        <w:t xml:space="preserve"> </w:t>
      </w:r>
      <w:r w:rsidR="00DB4F27" w:rsidRPr="00947725">
        <w:rPr>
          <w:rFonts w:ascii="Times New Roman" w:hAnsi="Times New Roman" w:cs="Times New Roman"/>
          <w:sz w:val="24"/>
          <w:szCs w:val="24"/>
        </w:rPr>
        <w:t>11.9</w:t>
      </w:r>
      <w:r w:rsidR="00FB4875" w:rsidRPr="00947725">
        <w:rPr>
          <w:rFonts w:ascii="Times New Roman" w:hAnsi="Times New Roman" w:cs="Times New Roman"/>
          <w:sz w:val="24"/>
          <w:szCs w:val="24"/>
        </w:rPr>
        <w:t>2</w:t>
      </w:r>
      <w:r w:rsidR="005E0385" w:rsidRPr="00947725">
        <w:rPr>
          <w:rFonts w:ascii="Times New Roman" w:hAnsi="Times New Roman" w:cs="Times New Roman"/>
          <w:sz w:val="24"/>
          <w:szCs w:val="24"/>
        </w:rPr>
        <w:t>7</w:t>
      </w:r>
      <w:r w:rsidR="00DB4F27" w:rsidRPr="00947725">
        <w:rPr>
          <w:rFonts w:ascii="Times New Roman" w:hAnsi="Times New Roman" w:cs="Times New Roman"/>
          <w:sz w:val="24"/>
          <w:szCs w:val="24"/>
        </w:rPr>
        <w:t xml:space="preserve"> </w:t>
      </w:r>
      <w:r w:rsidR="00AB2C5C" w:rsidRPr="00947725">
        <w:rPr>
          <w:rFonts w:ascii="Times New Roman" w:hAnsi="Times New Roman" w:cs="Times New Roman"/>
          <w:sz w:val="24"/>
          <w:szCs w:val="24"/>
        </w:rPr>
        <w:t>dwt.</w:t>
      </w:r>
      <w:r w:rsidRPr="00947725">
        <w:rPr>
          <w:rFonts w:ascii="Times New Roman" w:hAnsi="Times New Roman" w:cs="Times New Roman"/>
          <w:sz w:val="24"/>
          <w:szCs w:val="24"/>
        </w:rPr>
        <w:t>)</w:t>
      </w:r>
    </w:p>
    <w:p w14:paraId="7B5344C9" w14:textId="77777777" w:rsidR="00DA2DDE" w:rsidRPr="00947725" w:rsidRDefault="00DA2DDE" w:rsidP="00947725">
      <w:pPr>
        <w:spacing w:after="0" w:line="480" w:lineRule="auto"/>
        <w:rPr>
          <w:rFonts w:ascii="Times New Roman" w:hAnsi="Times New Roman" w:cs="Times New Roman"/>
          <w:sz w:val="24"/>
          <w:szCs w:val="24"/>
        </w:rPr>
      </w:pPr>
    </w:p>
    <w:p w14:paraId="15F939B5" w14:textId="7C9F036C" w:rsidR="003F2EAE" w:rsidRPr="00947725" w:rsidRDefault="00AE268E" w:rsidP="0098364D">
      <w:pPr>
        <w:pStyle w:val="Heading5"/>
      </w:pPr>
      <w:r w:rsidRPr="00947725">
        <w:t>Marks</w:t>
      </w:r>
    </w:p>
    <w:p w14:paraId="15278C81" w14:textId="5FDC508F" w:rsidR="00077FDD" w:rsidRPr="00947725" w:rsidRDefault="00077FDD"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Struck</w:t>
      </w:r>
      <w:r w:rsidR="0077264B" w:rsidRPr="00947725">
        <w:rPr>
          <w:rFonts w:ascii="Times New Roman" w:hAnsi="Times New Roman" w:cs="Times New Roman"/>
          <w:sz w:val="24"/>
          <w:szCs w:val="24"/>
        </w:rPr>
        <w:t>, underneath,</w:t>
      </w:r>
      <w:r w:rsidRPr="00947725">
        <w:rPr>
          <w:rFonts w:ascii="Times New Roman" w:hAnsi="Times New Roman" w:cs="Times New Roman"/>
          <w:sz w:val="24"/>
          <w:szCs w:val="24"/>
        </w:rPr>
        <w:t xml:space="preserve"> with the following stamps: a crowned </w:t>
      </w:r>
      <w:r w:rsidRPr="00C66D1E">
        <w:rPr>
          <w:rFonts w:ascii="Times New Roman" w:hAnsi="Times New Roman" w:cs="Times New Roman"/>
          <w:i/>
          <w:iCs/>
          <w:sz w:val="24"/>
          <w:szCs w:val="24"/>
        </w:rPr>
        <w:t>I</w:t>
      </w:r>
      <w:r w:rsidRPr="00947725">
        <w:rPr>
          <w:rFonts w:ascii="Times New Roman" w:hAnsi="Times New Roman" w:cs="Times New Roman"/>
          <w:sz w:val="24"/>
          <w:szCs w:val="24"/>
        </w:rPr>
        <w:t xml:space="preserve"> (the Paris warden</w:t>
      </w:r>
      <w:r w:rsidR="00DA2DDE" w:rsidRPr="00947725">
        <w:rPr>
          <w:rFonts w:ascii="Times New Roman" w:hAnsi="Times New Roman" w:cs="Times New Roman"/>
          <w:sz w:val="24"/>
          <w:szCs w:val="24"/>
        </w:rPr>
        <w:t>’</w:t>
      </w:r>
      <w:r w:rsidRPr="00947725">
        <w:rPr>
          <w:rFonts w:ascii="Times New Roman" w:hAnsi="Times New Roman" w:cs="Times New Roman"/>
          <w:sz w:val="24"/>
          <w:szCs w:val="24"/>
        </w:rPr>
        <w:t>s mark used between July 15, 1749, and July 15, 1750)</w:t>
      </w:r>
      <w:r w:rsidR="00AA6429" w:rsidRPr="00947725">
        <w:rPr>
          <w:rFonts w:ascii="Times New Roman" w:hAnsi="Times New Roman" w:cs="Times New Roman"/>
          <w:sz w:val="24"/>
          <w:szCs w:val="24"/>
        </w:rPr>
        <w:t xml:space="preserve"> (</w:t>
      </w:r>
      <w:r w:rsidR="00AA6429" w:rsidRPr="00613AD6">
        <w:rPr>
          <w:rFonts w:ascii="Times New Roman" w:hAnsi="Times New Roman" w:cs="Times New Roman"/>
          <w:b/>
          <w:bCs/>
          <w:sz w:val="24"/>
          <w:szCs w:val="24"/>
        </w:rPr>
        <w:t>mark 6.</w:t>
      </w:r>
      <w:r w:rsidR="008B62AE" w:rsidRPr="00613AD6">
        <w:rPr>
          <w:rFonts w:ascii="Times New Roman" w:hAnsi="Times New Roman" w:cs="Times New Roman"/>
          <w:b/>
          <w:bCs/>
          <w:sz w:val="24"/>
          <w:szCs w:val="24"/>
        </w:rPr>
        <w:t>5</w:t>
      </w:r>
      <w:r w:rsidR="00AA6429" w:rsidRPr="00947725">
        <w:rPr>
          <w:rFonts w:ascii="Times New Roman" w:hAnsi="Times New Roman" w:cs="Times New Roman"/>
          <w:sz w:val="24"/>
          <w:szCs w:val="24"/>
        </w:rPr>
        <w:t>)</w:t>
      </w:r>
      <w:r w:rsidRPr="00947725">
        <w:rPr>
          <w:rFonts w:ascii="Times New Roman" w:hAnsi="Times New Roman" w:cs="Times New Roman"/>
          <w:sz w:val="24"/>
          <w:szCs w:val="24"/>
        </w:rPr>
        <w:t xml:space="preserve">; a crowned </w:t>
      </w:r>
      <w:r w:rsidRPr="00C66D1E">
        <w:rPr>
          <w:rFonts w:ascii="Times New Roman" w:hAnsi="Times New Roman" w:cs="Times New Roman"/>
          <w:i/>
          <w:iCs/>
          <w:sz w:val="24"/>
          <w:szCs w:val="24"/>
        </w:rPr>
        <w:t>K</w:t>
      </w:r>
      <w:r w:rsidRPr="00947725">
        <w:rPr>
          <w:rFonts w:ascii="Times New Roman" w:hAnsi="Times New Roman" w:cs="Times New Roman"/>
          <w:sz w:val="24"/>
          <w:szCs w:val="24"/>
        </w:rPr>
        <w:t xml:space="preserve"> (the Paris warden</w:t>
      </w:r>
      <w:r w:rsidR="00DA2DDE" w:rsidRPr="00947725">
        <w:rPr>
          <w:rFonts w:ascii="Times New Roman" w:hAnsi="Times New Roman" w:cs="Times New Roman"/>
          <w:sz w:val="24"/>
          <w:szCs w:val="24"/>
        </w:rPr>
        <w:t>’</w:t>
      </w:r>
      <w:r w:rsidRPr="00947725">
        <w:rPr>
          <w:rFonts w:ascii="Times New Roman" w:hAnsi="Times New Roman" w:cs="Times New Roman"/>
          <w:sz w:val="24"/>
          <w:szCs w:val="24"/>
        </w:rPr>
        <w:t>s mark used between July 15, 1750, and January 22, 1752)</w:t>
      </w:r>
      <w:r w:rsidR="00DA4ED8" w:rsidRPr="00947725">
        <w:rPr>
          <w:rFonts w:ascii="Times New Roman" w:hAnsi="Times New Roman" w:cs="Times New Roman"/>
          <w:sz w:val="24"/>
          <w:szCs w:val="24"/>
        </w:rPr>
        <w:t xml:space="preserve"> (</w:t>
      </w:r>
      <w:r w:rsidR="00DA4ED8" w:rsidRPr="00613AD6">
        <w:rPr>
          <w:rFonts w:ascii="Times New Roman" w:hAnsi="Times New Roman" w:cs="Times New Roman"/>
          <w:b/>
          <w:bCs/>
          <w:sz w:val="24"/>
          <w:szCs w:val="24"/>
        </w:rPr>
        <w:t>mark 6.</w:t>
      </w:r>
      <w:r w:rsidR="008B62AE" w:rsidRPr="00613AD6">
        <w:rPr>
          <w:rFonts w:ascii="Times New Roman" w:hAnsi="Times New Roman" w:cs="Times New Roman"/>
          <w:b/>
          <w:bCs/>
          <w:sz w:val="24"/>
          <w:szCs w:val="24"/>
        </w:rPr>
        <w:t>6</w:t>
      </w:r>
      <w:r w:rsidR="00DA4ED8" w:rsidRPr="00947725">
        <w:rPr>
          <w:rFonts w:ascii="Times New Roman" w:hAnsi="Times New Roman" w:cs="Times New Roman"/>
          <w:sz w:val="24"/>
          <w:szCs w:val="24"/>
        </w:rPr>
        <w:t>)</w:t>
      </w:r>
      <w:r w:rsidRPr="00947725">
        <w:rPr>
          <w:rFonts w:ascii="Times New Roman" w:hAnsi="Times New Roman" w:cs="Times New Roman"/>
          <w:sz w:val="24"/>
          <w:szCs w:val="24"/>
        </w:rPr>
        <w:t xml:space="preserve">; </w:t>
      </w:r>
      <w:r w:rsidR="0077264B" w:rsidRPr="00947725">
        <w:rPr>
          <w:rFonts w:ascii="Times New Roman" w:hAnsi="Times New Roman" w:cs="Times New Roman"/>
          <w:sz w:val="24"/>
          <w:szCs w:val="24"/>
        </w:rPr>
        <w:t xml:space="preserve">and </w:t>
      </w:r>
      <w:r w:rsidRPr="00947725">
        <w:rPr>
          <w:rFonts w:ascii="Times New Roman" w:hAnsi="Times New Roman" w:cs="Times New Roman"/>
          <w:sz w:val="24"/>
          <w:szCs w:val="24"/>
        </w:rPr>
        <w:t xml:space="preserve">a crowned </w:t>
      </w:r>
      <w:r w:rsidRPr="00C66D1E">
        <w:rPr>
          <w:rFonts w:ascii="Times New Roman" w:hAnsi="Times New Roman" w:cs="Times New Roman"/>
          <w:i/>
          <w:iCs/>
          <w:sz w:val="24"/>
          <w:szCs w:val="24"/>
        </w:rPr>
        <w:t>A</w:t>
      </w:r>
      <w:r w:rsidRPr="00947725">
        <w:rPr>
          <w:rFonts w:ascii="Times New Roman" w:hAnsi="Times New Roman" w:cs="Times New Roman"/>
          <w:sz w:val="24"/>
          <w:szCs w:val="24"/>
        </w:rPr>
        <w:t xml:space="preserve">, overstruck twice, (the Paris charge mark for works of silver used between October 1, 1744, and October 1, 1750, under the </w:t>
      </w:r>
      <w:proofErr w:type="spellStart"/>
      <w:r w:rsidRPr="00947725">
        <w:rPr>
          <w:rFonts w:ascii="Times New Roman" w:hAnsi="Times New Roman" w:cs="Times New Roman"/>
          <w:sz w:val="24"/>
          <w:szCs w:val="24"/>
        </w:rPr>
        <w:t>fermier</w:t>
      </w:r>
      <w:proofErr w:type="spellEnd"/>
      <w:r w:rsidRPr="00947725">
        <w:rPr>
          <w:rFonts w:ascii="Times New Roman" w:hAnsi="Times New Roman" w:cs="Times New Roman"/>
          <w:sz w:val="24"/>
          <w:szCs w:val="24"/>
        </w:rPr>
        <w:t xml:space="preserve"> Antoine </w:t>
      </w:r>
      <w:proofErr w:type="spellStart"/>
      <w:r w:rsidRPr="00947725">
        <w:rPr>
          <w:rFonts w:ascii="Times New Roman" w:hAnsi="Times New Roman" w:cs="Times New Roman"/>
          <w:sz w:val="24"/>
          <w:szCs w:val="24"/>
        </w:rPr>
        <w:t>Leschaudel</w:t>
      </w:r>
      <w:proofErr w:type="spellEnd"/>
      <w:r w:rsidRPr="00947725">
        <w:rPr>
          <w:rFonts w:ascii="Times New Roman" w:hAnsi="Times New Roman" w:cs="Times New Roman"/>
          <w:sz w:val="24"/>
          <w:szCs w:val="24"/>
        </w:rPr>
        <w:t>)</w:t>
      </w:r>
      <w:r w:rsidR="00D672D9" w:rsidRPr="00947725">
        <w:rPr>
          <w:rFonts w:ascii="Times New Roman" w:hAnsi="Times New Roman" w:cs="Times New Roman"/>
          <w:sz w:val="24"/>
          <w:szCs w:val="24"/>
        </w:rPr>
        <w:t xml:space="preserve"> (</w:t>
      </w:r>
      <w:r w:rsidR="00D672D9" w:rsidRPr="00613AD6">
        <w:rPr>
          <w:rFonts w:ascii="Times New Roman" w:hAnsi="Times New Roman" w:cs="Times New Roman"/>
          <w:b/>
          <w:bCs/>
          <w:sz w:val="24"/>
          <w:szCs w:val="24"/>
        </w:rPr>
        <w:t>mark 6.</w:t>
      </w:r>
      <w:r w:rsidR="008B62AE" w:rsidRPr="00613AD6">
        <w:rPr>
          <w:rFonts w:ascii="Times New Roman" w:hAnsi="Times New Roman" w:cs="Times New Roman"/>
          <w:b/>
          <w:bCs/>
          <w:sz w:val="24"/>
          <w:szCs w:val="24"/>
        </w:rPr>
        <w:t>7</w:t>
      </w:r>
      <w:r w:rsidR="00D672D9" w:rsidRPr="00947725">
        <w:rPr>
          <w:rFonts w:ascii="Times New Roman" w:hAnsi="Times New Roman" w:cs="Times New Roman"/>
          <w:sz w:val="24"/>
          <w:szCs w:val="24"/>
        </w:rPr>
        <w:t>)</w:t>
      </w:r>
      <w:r w:rsidR="0077264B" w:rsidRPr="00947725">
        <w:rPr>
          <w:rFonts w:ascii="Times New Roman" w:hAnsi="Times New Roman" w:cs="Times New Roman"/>
          <w:sz w:val="24"/>
          <w:szCs w:val="24"/>
        </w:rPr>
        <w:t>. Struck, on the exterior of the rim, with the following stamps:</w:t>
      </w:r>
      <w:r w:rsidRPr="00947725">
        <w:rPr>
          <w:rFonts w:ascii="Times New Roman" w:hAnsi="Times New Roman" w:cs="Times New Roman"/>
          <w:sz w:val="24"/>
          <w:szCs w:val="24"/>
        </w:rPr>
        <w:t xml:space="preserve"> a </w:t>
      </w:r>
      <w:r w:rsidR="004A5A9E" w:rsidRPr="00947725">
        <w:rPr>
          <w:rFonts w:ascii="Times New Roman" w:hAnsi="Times New Roman" w:cs="Times New Roman"/>
          <w:sz w:val="24"/>
          <w:szCs w:val="24"/>
        </w:rPr>
        <w:t xml:space="preserve">hen head </w:t>
      </w:r>
      <w:r w:rsidRPr="00947725">
        <w:rPr>
          <w:rFonts w:ascii="Times New Roman" w:hAnsi="Times New Roman" w:cs="Times New Roman"/>
          <w:sz w:val="24"/>
          <w:szCs w:val="24"/>
        </w:rPr>
        <w:t xml:space="preserve">(the </w:t>
      </w:r>
      <w:r w:rsidR="00DA1057" w:rsidRPr="00947725">
        <w:rPr>
          <w:rFonts w:ascii="Times New Roman" w:hAnsi="Times New Roman" w:cs="Times New Roman"/>
          <w:sz w:val="24"/>
          <w:szCs w:val="24"/>
        </w:rPr>
        <w:t xml:space="preserve">Paris </w:t>
      </w:r>
      <w:r w:rsidRPr="00947725">
        <w:rPr>
          <w:rFonts w:ascii="Times New Roman" w:hAnsi="Times New Roman" w:cs="Times New Roman"/>
          <w:sz w:val="24"/>
          <w:szCs w:val="24"/>
        </w:rPr>
        <w:t xml:space="preserve">discharge mark used on small silver objects between October 1, 1750, and October 1, 1756, under the fermier Julien Berthe) and a laurel leaf (the Paris countermark for all works of gold and silver used between October 1, 1756, and October 1, 1762, under the </w:t>
      </w:r>
      <w:proofErr w:type="spellStart"/>
      <w:r w:rsidRPr="00947725">
        <w:rPr>
          <w:rFonts w:ascii="Times New Roman" w:hAnsi="Times New Roman" w:cs="Times New Roman"/>
          <w:sz w:val="24"/>
          <w:szCs w:val="24"/>
        </w:rPr>
        <w:t>fermiers</w:t>
      </w:r>
      <w:proofErr w:type="spellEnd"/>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Éloy</w:t>
      </w:r>
      <w:proofErr w:type="spellEnd"/>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Brichard</w:t>
      </w:r>
      <w:proofErr w:type="spellEnd"/>
      <w:r w:rsidRPr="00947725">
        <w:rPr>
          <w:rFonts w:ascii="Times New Roman" w:hAnsi="Times New Roman" w:cs="Times New Roman"/>
          <w:sz w:val="24"/>
          <w:szCs w:val="24"/>
        </w:rPr>
        <w:t xml:space="preserve"> and Étienne </w:t>
      </w:r>
      <w:proofErr w:type="spellStart"/>
      <w:r w:rsidRPr="00947725">
        <w:rPr>
          <w:rFonts w:ascii="Times New Roman" w:hAnsi="Times New Roman" w:cs="Times New Roman"/>
          <w:sz w:val="24"/>
          <w:szCs w:val="24"/>
        </w:rPr>
        <w:t>Somfoye</w:t>
      </w:r>
      <w:proofErr w:type="spellEnd"/>
      <w:r w:rsidRPr="00947725">
        <w:rPr>
          <w:rFonts w:ascii="Times New Roman" w:hAnsi="Times New Roman" w:cs="Times New Roman"/>
          <w:sz w:val="24"/>
          <w:szCs w:val="24"/>
        </w:rPr>
        <w:t>).</w:t>
      </w:r>
    </w:p>
    <w:p w14:paraId="2B7C5BBB" w14:textId="304FAC66" w:rsidR="00812E03" w:rsidRPr="00947725" w:rsidRDefault="00AA6429"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w:t>
      </w:r>
      <w:r w:rsidRPr="00947725">
        <w:rPr>
          <w:rFonts w:ascii="Times New Roman" w:hAnsi="Times New Roman" w:cs="Times New Roman"/>
          <w:color w:val="0070C0"/>
          <w:sz w:val="24"/>
          <w:szCs w:val="24"/>
        </w:rPr>
        <w:t>mark 6.</w:t>
      </w:r>
      <w:r w:rsidR="008B62AE" w:rsidRPr="00947725">
        <w:rPr>
          <w:rFonts w:ascii="Times New Roman" w:hAnsi="Times New Roman" w:cs="Times New Roman"/>
          <w:color w:val="0070C0"/>
          <w:sz w:val="24"/>
          <w:szCs w:val="24"/>
        </w:rPr>
        <w:t>5</w:t>
      </w:r>
      <w:r w:rsidRPr="00947725">
        <w:rPr>
          <w:rFonts w:ascii="Times New Roman" w:hAnsi="Times New Roman" w:cs="Times New Roman"/>
          <w:color w:val="0070C0"/>
          <w:sz w:val="24"/>
          <w:szCs w:val="24"/>
        </w:rPr>
        <w:t xml:space="preserve"> – </w:t>
      </w:r>
      <w:r w:rsidR="00812E03" w:rsidRPr="00947725">
        <w:rPr>
          <w:rFonts w:ascii="Times New Roman" w:hAnsi="Times New Roman" w:cs="Times New Roman"/>
          <w:color w:val="0070C0"/>
          <w:sz w:val="24"/>
          <w:szCs w:val="24"/>
        </w:rPr>
        <w:t>JW’s 82_DG_13_1_d_I_stacked.tif (crown I)</w:t>
      </w:r>
      <w:r w:rsidR="008A264D" w:rsidRPr="00947725">
        <w:rPr>
          <w:rFonts w:ascii="Times New Roman" w:hAnsi="Times New Roman" w:cs="Times New Roman"/>
          <w:color w:val="0070C0"/>
          <w:sz w:val="24"/>
          <w:szCs w:val="24"/>
        </w:rPr>
        <w:t xml:space="preserve"> (</w:t>
      </w:r>
      <w:r w:rsidR="008A264D" w:rsidRPr="00947725">
        <w:rPr>
          <w:rFonts w:ascii="Times New Roman" w:hAnsi="Times New Roman" w:cs="Times New Roman"/>
          <w:color w:val="FF0000"/>
          <w:sz w:val="24"/>
          <w:szCs w:val="24"/>
        </w:rPr>
        <w:t>rotate 180°</w:t>
      </w:r>
      <w:r w:rsidR="008A264D" w:rsidRPr="00947725">
        <w:rPr>
          <w:rFonts w:ascii="Times New Roman" w:hAnsi="Times New Roman" w:cs="Times New Roman"/>
          <w:color w:val="0070C0"/>
          <w:sz w:val="24"/>
          <w:szCs w:val="24"/>
        </w:rPr>
        <w:t>)</w:t>
      </w:r>
      <w:r w:rsidR="00812E03" w:rsidRPr="00947725">
        <w:rPr>
          <w:rFonts w:ascii="Times New Roman" w:hAnsi="Times New Roman" w:cs="Times New Roman"/>
          <w:sz w:val="24"/>
          <w:szCs w:val="24"/>
        </w:rPr>
        <w:t xml:space="preserve">] </w:t>
      </w:r>
    </w:p>
    <w:p w14:paraId="41BEFE00" w14:textId="2BA06A9D" w:rsidR="00DA2DDE" w:rsidRPr="00947725" w:rsidRDefault="00DA2DDE" w:rsidP="00947725">
      <w:pPr>
        <w:spacing w:after="0" w:line="480" w:lineRule="auto"/>
        <w:rPr>
          <w:rFonts w:ascii="Times New Roman" w:hAnsi="Times New Roman" w:cs="Times New Roman"/>
          <w:sz w:val="24"/>
          <w:szCs w:val="24"/>
        </w:rPr>
      </w:pPr>
    </w:p>
    <w:p w14:paraId="6AFFD84F" w14:textId="61EFA5F8" w:rsidR="007F629F" w:rsidRPr="00947725" w:rsidRDefault="007F629F" w:rsidP="0098364D">
      <w:pPr>
        <w:pStyle w:val="Heading5"/>
      </w:pPr>
      <w:r w:rsidRPr="00947725">
        <w:t xml:space="preserve">Inscriptions </w:t>
      </w:r>
      <w:r w:rsidRPr="00947725">
        <w:tab/>
      </w:r>
    </w:p>
    <w:p w14:paraId="741A37F8" w14:textId="7D99842F" w:rsidR="006C6581" w:rsidRPr="00947725" w:rsidRDefault="00B25C26"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 xml:space="preserve">Underneath is </w:t>
      </w:r>
      <w:r w:rsidR="00792697" w:rsidRPr="00947725">
        <w:rPr>
          <w:rFonts w:ascii="Times New Roman" w:hAnsi="Times New Roman" w:cs="Times New Roman"/>
          <w:sz w:val="24"/>
          <w:szCs w:val="24"/>
        </w:rPr>
        <w:t>incis</w:t>
      </w:r>
      <w:r w:rsidRPr="00947725">
        <w:rPr>
          <w:rFonts w:ascii="Times New Roman" w:hAnsi="Times New Roman" w:cs="Times New Roman"/>
          <w:sz w:val="24"/>
          <w:szCs w:val="24"/>
        </w:rPr>
        <w:t>ed</w:t>
      </w:r>
      <w:r w:rsidR="006C6581" w:rsidRPr="00947725">
        <w:rPr>
          <w:rFonts w:ascii="Times New Roman" w:hAnsi="Times New Roman" w:cs="Times New Roman"/>
          <w:sz w:val="24"/>
          <w:szCs w:val="24"/>
        </w:rPr>
        <w:t xml:space="preserve"> with the number and weight </w:t>
      </w:r>
      <w:r w:rsidRPr="00947725">
        <w:rPr>
          <w:rFonts w:ascii="Times New Roman" w:hAnsi="Times New Roman" w:cs="Times New Roman"/>
          <w:sz w:val="24"/>
          <w:szCs w:val="24"/>
        </w:rPr>
        <w:t>“</w:t>
      </w:r>
      <w:r w:rsidR="006C6581" w:rsidRPr="00947725">
        <w:rPr>
          <w:rFonts w:ascii="Times New Roman" w:hAnsi="Times New Roman" w:cs="Times New Roman"/>
          <w:sz w:val="24"/>
          <w:szCs w:val="24"/>
        </w:rPr>
        <w:t>N</w:t>
      </w:r>
      <w:r w:rsidR="006C6581" w:rsidRPr="00947725">
        <w:rPr>
          <w:rFonts w:ascii="Times New Roman" w:hAnsi="Times New Roman" w:cs="Times New Roman"/>
          <w:sz w:val="24"/>
          <w:szCs w:val="24"/>
          <w:vertAlign w:val="superscript"/>
        </w:rPr>
        <w:t>o</w:t>
      </w:r>
      <w:r w:rsidR="006C6581" w:rsidRPr="00947725">
        <w:rPr>
          <w:rFonts w:ascii="Times New Roman" w:hAnsi="Times New Roman" w:cs="Times New Roman"/>
          <w:sz w:val="24"/>
          <w:szCs w:val="24"/>
        </w:rPr>
        <w:t xml:space="preserve"> 3 - 41</w:t>
      </w:r>
      <w:r w:rsidR="006C6581" w:rsidRPr="00947725">
        <w:rPr>
          <w:rFonts w:ascii="Times New Roman" w:hAnsi="Times New Roman" w:cs="Times New Roman"/>
          <w:sz w:val="24"/>
          <w:szCs w:val="24"/>
          <w:vertAlign w:val="superscript"/>
        </w:rPr>
        <w:t>m</w:t>
      </w:r>
      <w:r w:rsidR="006C6581" w:rsidRPr="00947725">
        <w:rPr>
          <w:rFonts w:ascii="Times New Roman" w:hAnsi="Times New Roman" w:cs="Times New Roman"/>
          <w:sz w:val="24"/>
          <w:szCs w:val="24"/>
        </w:rPr>
        <w:t xml:space="preserve"> - 3</w:t>
      </w:r>
      <w:r w:rsidR="006C6581" w:rsidRPr="00947725">
        <w:rPr>
          <w:rFonts w:ascii="Times New Roman" w:hAnsi="Times New Roman" w:cs="Times New Roman"/>
          <w:sz w:val="24"/>
          <w:szCs w:val="24"/>
          <w:vertAlign w:val="superscript"/>
        </w:rPr>
        <w:t>on</w:t>
      </w:r>
      <w:r w:rsidR="006C6581" w:rsidRPr="00947725">
        <w:rPr>
          <w:rFonts w:ascii="Times New Roman" w:hAnsi="Times New Roman" w:cs="Times New Roman"/>
          <w:sz w:val="24"/>
          <w:szCs w:val="24"/>
        </w:rPr>
        <w:t xml:space="preserve"> - 7</w:t>
      </w:r>
      <w:r w:rsidR="006C6581" w:rsidRPr="00947725">
        <w:rPr>
          <w:rFonts w:ascii="Times New Roman" w:hAnsi="Times New Roman" w:cs="Times New Roman"/>
          <w:sz w:val="24"/>
          <w:szCs w:val="24"/>
          <w:vertAlign w:val="superscript"/>
        </w:rPr>
        <w:t>g</w:t>
      </w:r>
      <w:r w:rsidR="0009604D" w:rsidRPr="00947725">
        <w:rPr>
          <w:rFonts w:ascii="Times New Roman" w:hAnsi="Times New Roman" w:cs="Times New Roman"/>
          <w:sz w:val="24"/>
          <w:szCs w:val="24"/>
        </w:rPr>
        <w:t>-</w:t>
      </w:r>
      <w:r w:rsidR="004E6F87" w:rsidRPr="00947725">
        <w:rPr>
          <w:rFonts w:ascii="Times New Roman" w:hAnsi="Times New Roman" w:cs="Times New Roman"/>
          <w:sz w:val="24"/>
          <w:szCs w:val="24"/>
        </w:rPr>
        <w:t>”</w:t>
      </w:r>
      <w:r w:rsidR="009640B0" w:rsidRPr="00947725">
        <w:rPr>
          <w:rFonts w:ascii="Times New Roman" w:hAnsi="Times New Roman" w:cs="Times New Roman"/>
          <w:sz w:val="24"/>
          <w:szCs w:val="24"/>
        </w:rPr>
        <w:t xml:space="preserve"> (</w:t>
      </w:r>
      <w:r w:rsidR="007C24A5" w:rsidRPr="00613AD6">
        <w:rPr>
          <w:rFonts w:ascii="Times New Roman" w:hAnsi="Times New Roman" w:cs="Times New Roman"/>
          <w:b/>
          <w:bCs/>
          <w:sz w:val="24"/>
          <w:szCs w:val="24"/>
        </w:rPr>
        <w:t>inscription 6.</w:t>
      </w:r>
      <w:r w:rsidR="00BB38A4" w:rsidRPr="00613AD6">
        <w:rPr>
          <w:rFonts w:ascii="Times New Roman" w:hAnsi="Times New Roman" w:cs="Times New Roman"/>
          <w:b/>
          <w:bCs/>
          <w:sz w:val="24"/>
          <w:szCs w:val="24"/>
        </w:rPr>
        <w:t>6</w:t>
      </w:r>
      <w:r w:rsidR="009640B0" w:rsidRPr="00947725">
        <w:rPr>
          <w:rFonts w:ascii="Times New Roman" w:hAnsi="Times New Roman" w:cs="Times New Roman"/>
          <w:sz w:val="24"/>
          <w:szCs w:val="24"/>
        </w:rPr>
        <w:t>)</w:t>
      </w:r>
      <w:r w:rsidR="006C6581" w:rsidRPr="00947725">
        <w:rPr>
          <w:rFonts w:ascii="Times New Roman" w:hAnsi="Times New Roman" w:cs="Times New Roman"/>
          <w:sz w:val="24"/>
          <w:szCs w:val="24"/>
        </w:rPr>
        <w:t xml:space="preserve"> and </w:t>
      </w:r>
      <w:r w:rsidR="00792697" w:rsidRPr="00947725">
        <w:rPr>
          <w:rFonts w:ascii="Times New Roman" w:hAnsi="Times New Roman" w:cs="Times New Roman"/>
          <w:sz w:val="24"/>
          <w:szCs w:val="24"/>
        </w:rPr>
        <w:t xml:space="preserve">scratched </w:t>
      </w:r>
      <w:r w:rsidR="006C6581" w:rsidRPr="00947725">
        <w:rPr>
          <w:rFonts w:ascii="Times New Roman" w:hAnsi="Times New Roman" w:cs="Times New Roman"/>
          <w:sz w:val="24"/>
          <w:szCs w:val="24"/>
        </w:rPr>
        <w:t xml:space="preserve">with the following notes in English: </w:t>
      </w:r>
      <w:r w:rsidRPr="00947725">
        <w:rPr>
          <w:rFonts w:ascii="Times New Roman" w:hAnsi="Times New Roman" w:cs="Times New Roman"/>
          <w:sz w:val="24"/>
          <w:szCs w:val="24"/>
        </w:rPr>
        <w:t>“</w:t>
      </w:r>
      <w:r w:rsidR="006C6581" w:rsidRPr="00947725">
        <w:rPr>
          <w:rFonts w:ascii="Times New Roman" w:hAnsi="Times New Roman" w:cs="Times New Roman"/>
          <w:sz w:val="24"/>
          <w:szCs w:val="24"/>
        </w:rPr>
        <w:t xml:space="preserve">No 180 2 Terrines oz 423 - 5 / 181 2 Stands oz 206 = 629 </w:t>
      </w:r>
      <w:r w:rsidRPr="00947725">
        <w:rPr>
          <w:rFonts w:ascii="Times New Roman" w:hAnsi="Times New Roman" w:cs="Times New Roman"/>
          <w:sz w:val="24"/>
          <w:szCs w:val="24"/>
        </w:rPr>
        <w:t>–</w:t>
      </w:r>
      <w:r w:rsidR="006C6581" w:rsidRPr="00947725">
        <w:rPr>
          <w:rFonts w:ascii="Times New Roman" w:hAnsi="Times New Roman" w:cs="Times New Roman"/>
          <w:sz w:val="24"/>
          <w:szCs w:val="24"/>
        </w:rPr>
        <w:t xml:space="preserve"> 5</w:t>
      </w:r>
      <w:r w:rsidRPr="00947725">
        <w:rPr>
          <w:rFonts w:ascii="Times New Roman" w:hAnsi="Times New Roman" w:cs="Times New Roman"/>
          <w:sz w:val="24"/>
          <w:szCs w:val="24"/>
        </w:rPr>
        <w:t>”</w:t>
      </w:r>
      <w:r w:rsidR="007C24A5" w:rsidRPr="00947725">
        <w:rPr>
          <w:rFonts w:ascii="Times New Roman" w:hAnsi="Times New Roman" w:cs="Times New Roman"/>
          <w:sz w:val="24"/>
          <w:szCs w:val="24"/>
        </w:rPr>
        <w:t xml:space="preserve"> (</w:t>
      </w:r>
      <w:r w:rsidR="007C24A5" w:rsidRPr="00613AD6">
        <w:rPr>
          <w:rFonts w:ascii="Times New Roman" w:hAnsi="Times New Roman" w:cs="Times New Roman"/>
          <w:b/>
          <w:bCs/>
          <w:sz w:val="24"/>
          <w:szCs w:val="24"/>
        </w:rPr>
        <w:t>inscription 6.</w:t>
      </w:r>
      <w:r w:rsidR="00BB38A4" w:rsidRPr="00613AD6">
        <w:rPr>
          <w:rFonts w:ascii="Times New Roman" w:hAnsi="Times New Roman" w:cs="Times New Roman"/>
          <w:b/>
          <w:bCs/>
          <w:sz w:val="24"/>
          <w:szCs w:val="24"/>
        </w:rPr>
        <w:t>7</w:t>
      </w:r>
      <w:r w:rsidR="007C24A5" w:rsidRPr="00947725">
        <w:rPr>
          <w:rFonts w:ascii="Times New Roman" w:hAnsi="Times New Roman" w:cs="Times New Roman"/>
          <w:sz w:val="24"/>
          <w:szCs w:val="24"/>
        </w:rPr>
        <w:t>)</w:t>
      </w:r>
      <w:r w:rsidR="006C6581" w:rsidRPr="00947725">
        <w:rPr>
          <w:rFonts w:ascii="Times New Roman" w:hAnsi="Times New Roman" w:cs="Times New Roman"/>
          <w:sz w:val="24"/>
          <w:szCs w:val="24"/>
        </w:rPr>
        <w:t xml:space="preserve">, </w:t>
      </w:r>
      <w:r w:rsidRPr="00947725">
        <w:rPr>
          <w:rFonts w:ascii="Times New Roman" w:hAnsi="Times New Roman" w:cs="Times New Roman"/>
          <w:sz w:val="24"/>
          <w:szCs w:val="24"/>
        </w:rPr>
        <w:t>“</w:t>
      </w:r>
      <w:r w:rsidR="006C6581" w:rsidRPr="00947725">
        <w:rPr>
          <w:rFonts w:ascii="Times New Roman" w:hAnsi="Times New Roman" w:cs="Times New Roman"/>
          <w:sz w:val="24"/>
          <w:szCs w:val="24"/>
        </w:rPr>
        <w:t xml:space="preserve">6743 627010 </w:t>
      </w:r>
      <w:proofErr w:type="spellStart"/>
      <w:r w:rsidR="006C6581" w:rsidRPr="00947725">
        <w:rPr>
          <w:rFonts w:ascii="Times New Roman" w:hAnsi="Times New Roman" w:cs="Times New Roman"/>
          <w:sz w:val="24"/>
          <w:szCs w:val="24"/>
        </w:rPr>
        <w:t>tplt</w:t>
      </w:r>
      <w:proofErr w:type="spellEnd"/>
      <w:r w:rsidR="006C6581" w:rsidRPr="00947725">
        <w:rPr>
          <w:rFonts w:ascii="Times New Roman" w:hAnsi="Times New Roman" w:cs="Times New Roman"/>
          <w:sz w:val="24"/>
          <w:szCs w:val="24"/>
        </w:rPr>
        <w:t xml:space="preserve"> xx Pair</w:t>
      </w:r>
      <w:r w:rsidRPr="00947725">
        <w:rPr>
          <w:rFonts w:ascii="Times New Roman" w:hAnsi="Times New Roman" w:cs="Times New Roman"/>
          <w:sz w:val="24"/>
          <w:szCs w:val="24"/>
        </w:rPr>
        <w:t>”</w:t>
      </w:r>
      <w:r w:rsidR="006467DB" w:rsidRPr="00947725">
        <w:rPr>
          <w:rFonts w:ascii="Times New Roman" w:hAnsi="Times New Roman" w:cs="Times New Roman"/>
          <w:sz w:val="24"/>
          <w:szCs w:val="24"/>
        </w:rPr>
        <w:t xml:space="preserve"> (</w:t>
      </w:r>
      <w:r w:rsidR="006467DB" w:rsidRPr="00613AD6">
        <w:rPr>
          <w:rFonts w:ascii="Times New Roman" w:hAnsi="Times New Roman" w:cs="Times New Roman"/>
          <w:b/>
          <w:bCs/>
          <w:sz w:val="24"/>
          <w:szCs w:val="24"/>
        </w:rPr>
        <w:t>inscription 6.</w:t>
      </w:r>
      <w:r w:rsidR="00BB38A4" w:rsidRPr="00613AD6">
        <w:rPr>
          <w:rFonts w:ascii="Times New Roman" w:hAnsi="Times New Roman" w:cs="Times New Roman"/>
          <w:b/>
          <w:bCs/>
          <w:sz w:val="24"/>
          <w:szCs w:val="24"/>
        </w:rPr>
        <w:t>8</w:t>
      </w:r>
      <w:r w:rsidR="006467DB" w:rsidRPr="00947725">
        <w:rPr>
          <w:rFonts w:ascii="Times New Roman" w:hAnsi="Times New Roman" w:cs="Times New Roman"/>
          <w:sz w:val="24"/>
          <w:szCs w:val="24"/>
        </w:rPr>
        <w:t>)</w:t>
      </w:r>
      <w:r w:rsidR="006C6581" w:rsidRPr="00947725">
        <w:rPr>
          <w:rFonts w:ascii="Times New Roman" w:hAnsi="Times New Roman" w:cs="Times New Roman"/>
          <w:sz w:val="24"/>
          <w:szCs w:val="24"/>
        </w:rPr>
        <w:t>, and other i</w:t>
      </w:r>
      <w:r w:rsidR="00D672D9" w:rsidRPr="00947725">
        <w:rPr>
          <w:rFonts w:ascii="Times New Roman" w:hAnsi="Times New Roman" w:cs="Times New Roman"/>
          <w:sz w:val="24"/>
          <w:szCs w:val="24"/>
        </w:rPr>
        <w:t>llegible notes</w:t>
      </w:r>
      <w:r w:rsidR="006C6581" w:rsidRPr="00947725">
        <w:rPr>
          <w:rFonts w:ascii="Times New Roman" w:hAnsi="Times New Roman" w:cs="Times New Roman"/>
          <w:sz w:val="24"/>
          <w:szCs w:val="24"/>
        </w:rPr>
        <w:t>.</w:t>
      </w:r>
      <w:r w:rsidR="007255AA" w:rsidRPr="00947725">
        <w:rPr>
          <w:rStyle w:val="EndnoteReference"/>
          <w:rFonts w:ascii="Times New Roman" w:hAnsi="Times New Roman" w:cs="Times New Roman"/>
          <w:sz w:val="24"/>
          <w:szCs w:val="24"/>
        </w:rPr>
        <w:endnoteReference w:id="1"/>
      </w:r>
    </w:p>
    <w:p w14:paraId="7BEE58A5" w14:textId="01FC0F15" w:rsidR="007C24A5" w:rsidRPr="00947725" w:rsidRDefault="007C24A5"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w:t>
      </w:r>
      <w:r w:rsidRPr="00947725">
        <w:rPr>
          <w:rFonts w:ascii="Times New Roman" w:hAnsi="Times New Roman" w:cs="Times New Roman"/>
          <w:color w:val="0070C0"/>
          <w:sz w:val="24"/>
          <w:szCs w:val="24"/>
        </w:rPr>
        <w:t>inscription 6.</w:t>
      </w:r>
      <w:r w:rsidR="00F10F55" w:rsidRPr="00947725">
        <w:rPr>
          <w:rFonts w:ascii="Times New Roman" w:hAnsi="Times New Roman" w:cs="Times New Roman"/>
          <w:color w:val="0070C0"/>
          <w:sz w:val="24"/>
          <w:szCs w:val="24"/>
        </w:rPr>
        <w:t>7</w:t>
      </w:r>
      <w:r w:rsidRPr="00947725">
        <w:rPr>
          <w:rFonts w:ascii="Times New Roman" w:hAnsi="Times New Roman" w:cs="Times New Roman"/>
          <w:color w:val="0070C0"/>
          <w:sz w:val="24"/>
          <w:szCs w:val="24"/>
        </w:rPr>
        <w:t xml:space="preserve"> – </w:t>
      </w:r>
      <w:r w:rsidR="007E2771" w:rsidRPr="00947725">
        <w:rPr>
          <w:rFonts w:ascii="Times New Roman" w:hAnsi="Times New Roman" w:cs="Times New Roman"/>
          <w:color w:val="0070C0"/>
          <w:sz w:val="24"/>
          <w:szCs w:val="24"/>
        </w:rPr>
        <w:t xml:space="preserve">JW’s </w:t>
      </w:r>
      <w:proofErr w:type="gramStart"/>
      <w:r w:rsidR="007E2771" w:rsidRPr="00947725">
        <w:rPr>
          <w:rFonts w:ascii="Times New Roman" w:hAnsi="Times New Roman" w:cs="Times New Roman"/>
          <w:color w:val="0070C0"/>
          <w:sz w:val="24"/>
          <w:szCs w:val="24"/>
        </w:rPr>
        <w:t xml:space="preserve">82_DG_13_1_d_No180.tif  </w:t>
      </w:r>
      <w:r w:rsidRPr="00947725">
        <w:rPr>
          <w:rFonts w:ascii="Times New Roman" w:hAnsi="Times New Roman" w:cs="Times New Roman"/>
          <w:color w:val="0070C0"/>
          <w:sz w:val="24"/>
          <w:szCs w:val="24"/>
        </w:rPr>
        <w:t>weight</w:t>
      </w:r>
      <w:proofErr w:type="gramEnd"/>
      <w:r w:rsidRPr="00947725">
        <w:rPr>
          <w:rFonts w:ascii="Times New Roman" w:hAnsi="Times New Roman" w:cs="Times New Roman"/>
          <w:color w:val="0070C0"/>
          <w:sz w:val="24"/>
          <w:szCs w:val="24"/>
        </w:rPr>
        <w:t xml:space="preserve"> (No 180 2 Terrines…)</w:t>
      </w:r>
      <w:r w:rsidR="007E2771" w:rsidRPr="00947725">
        <w:rPr>
          <w:rFonts w:ascii="Times New Roman" w:hAnsi="Times New Roman" w:cs="Times New Roman"/>
          <w:color w:val="0070C0"/>
          <w:sz w:val="24"/>
          <w:szCs w:val="24"/>
        </w:rPr>
        <w:t xml:space="preserve"> </w:t>
      </w:r>
      <w:r w:rsidR="007E2771" w:rsidRPr="00947725">
        <w:rPr>
          <w:rFonts w:ascii="Times New Roman" w:hAnsi="Times New Roman" w:cs="Times New Roman"/>
          <w:color w:val="FF0000"/>
          <w:sz w:val="24"/>
          <w:szCs w:val="24"/>
        </w:rPr>
        <w:t xml:space="preserve">needs more contrast to </w:t>
      </w:r>
      <w:r w:rsidR="007C1F11" w:rsidRPr="00947725">
        <w:rPr>
          <w:rFonts w:ascii="Times New Roman" w:hAnsi="Times New Roman" w:cs="Times New Roman"/>
          <w:color w:val="FF0000"/>
          <w:sz w:val="24"/>
          <w:szCs w:val="24"/>
        </w:rPr>
        <w:t>improve</w:t>
      </w:r>
      <w:r w:rsidR="007E2771" w:rsidRPr="00947725">
        <w:rPr>
          <w:rFonts w:ascii="Times New Roman" w:hAnsi="Times New Roman" w:cs="Times New Roman"/>
          <w:color w:val="FF0000"/>
          <w:sz w:val="24"/>
          <w:szCs w:val="24"/>
        </w:rPr>
        <w:t xml:space="preserve"> legib</w:t>
      </w:r>
      <w:r w:rsidR="007C1F11" w:rsidRPr="00947725">
        <w:rPr>
          <w:rFonts w:ascii="Times New Roman" w:hAnsi="Times New Roman" w:cs="Times New Roman"/>
          <w:color w:val="FF0000"/>
          <w:sz w:val="24"/>
          <w:szCs w:val="24"/>
        </w:rPr>
        <w:t>i</w:t>
      </w:r>
      <w:r w:rsidR="007E2771" w:rsidRPr="00947725">
        <w:rPr>
          <w:rFonts w:ascii="Times New Roman" w:hAnsi="Times New Roman" w:cs="Times New Roman"/>
          <w:color w:val="FF0000"/>
          <w:sz w:val="24"/>
          <w:szCs w:val="24"/>
        </w:rPr>
        <w:t>l</w:t>
      </w:r>
      <w:r w:rsidR="007C1F11" w:rsidRPr="00947725">
        <w:rPr>
          <w:rFonts w:ascii="Times New Roman" w:hAnsi="Times New Roman" w:cs="Times New Roman"/>
          <w:color w:val="FF0000"/>
          <w:sz w:val="24"/>
          <w:szCs w:val="24"/>
        </w:rPr>
        <w:t>ity</w:t>
      </w:r>
      <w:r w:rsidRPr="00947725">
        <w:rPr>
          <w:rFonts w:ascii="Times New Roman" w:hAnsi="Times New Roman" w:cs="Times New Roman"/>
          <w:sz w:val="24"/>
          <w:szCs w:val="24"/>
        </w:rPr>
        <w:t>]</w:t>
      </w:r>
      <w:r w:rsidR="00AA6429" w:rsidRPr="00947725">
        <w:rPr>
          <w:rFonts w:ascii="Times New Roman" w:hAnsi="Times New Roman" w:cs="Times New Roman"/>
          <w:sz w:val="24"/>
          <w:szCs w:val="24"/>
        </w:rPr>
        <w:t xml:space="preserve"> </w:t>
      </w:r>
    </w:p>
    <w:p w14:paraId="6F00D32F" w14:textId="77777777" w:rsidR="00DA2DDE" w:rsidRPr="00947725" w:rsidRDefault="00DA2DDE" w:rsidP="00947725">
      <w:pPr>
        <w:spacing w:after="0" w:line="480" w:lineRule="auto"/>
        <w:rPr>
          <w:rFonts w:ascii="Times New Roman" w:hAnsi="Times New Roman" w:cs="Times New Roman"/>
          <w:sz w:val="24"/>
          <w:szCs w:val="24"/>
        </w:rPr>
      </w:pPr>
    </w:p>
    <w:p w14:paraId="01CBA9D5" w14:textId="2300C135" w:rsidR="00601472" w:rsidRPr="00947725" w:rsidRDefault="00AE268E" w:rsidP="0098364D">
      <w:pPr>
        <w:pStyle w:val="Heading5"/>
      </w:pPr>
      <w:r w:rsidRPr="00947725">
        <w:t>Armorial</w:t>
      </w:r>
    </w:p>
    <w:p w14:paraId="7D3EF577" w14:textId="6D5BCB12" w:rsidR="001F3ABA" w:rsidRPr="00947725" w:rsidRDefault="001C069F"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The face of the stand was o</w:t>
      </w:r>
      <w:r w:rsidR="006C6581" w:rsidRPr="00947725">
        <w:rPr>
          <w:rFonts w:ascii="Times New Roman" w:hAnsi="Times New Roman" w:cs="Times New Roman"/>
          <w:sz w:val="24"/>
          <w:szCs w:val="24"/>
        </w:rPr>
        <w:t>riginally engraved with an archbishop</w:t>
      </w:r>
      <w:r w:rsidR="00B25C26" w:rsidRPr="00947725">
        <w:rPr>
          <w:rFonts w:ascii="Times New Roman" w:hAnsi="Times New Roman" w:cs="Times New Roman"/>
          <w:sz w:val="24"/>
          <w:szCs w:val="24"/>
        </w:rPr>
        <w:t>’</w:t>
      </w:r>
      <w:r w:rsidR="006C6581" w:rsidRPr="00947725">
        <w:rPr>
          <w:rFonts w:ascii="Times New Roman" w:hAnsi="Times New Roman" w:cs="Times New Roman"/>
          <w:sz w:val="24"/>
          <w:szCs w:val="24"/>
        </w:rPr>
        <w:t xml:space="preserve">s coat of arms flanked by palm fronds and surrounded by the collar and cross of the Portuguese Order of Christ, now partially effaced and replaced with </w:t>
      </w:r>
      <w:r w:rsidR="00C70521" w:rsidRPr="00947725">
        <w:rPr>
          <w:rFonts w:ascii="Times New Roman" w:hAnsi="Times New Roman" w:cs="Times New Roman"/>
          <w:sz w:val="24"/>
          <w:szCs w:val="24"/>
        </w:rPr>
        <w:t xml:space="preserve">a British baron’s coronet and </w:t>
      </w:r>
      <w:r w:rsidR="006C6581" w:rsidRPr="00947725">
        <w:rPr>
          <w:rFonts w:ascii="Times New Roman" w:hAnsi="Times New Roman" w:cs="Times New Roman"/>
          <w:sz w:val="24"/>
          <w:szCs w:val="24"/>
        </w:rPr>
        <w:t xml:space="preserve">the arms of </w:t>
      </w:r>
      <w:r w:rsidR="006F52C9" w:rsidRPr="00947725">
        <w:rPr>
          <w:rFonts w:ascii="Times New Roman" w:hAnsi="Times New Roman" w:cs="Times New Roman"/>
          <w:sz w:val="24"/>
          <w:szCs w:val="24"/>
        </w:rPr>
        <w:t>Robert John (Smith) Ca</w:t>
      </w:r>
      <w:r w:rsidR="0009205A" w:rsidRPr="00947725">
        <w:rPr>
          <w:rFonts w:ascii="Times New Roman" w:hAnsi="Times New Roman" w:cs="Times New Roman"/>
          <w:sz w:val="24"/>
          <w:szCs w:val="24"/>
        </w:rPr>
        <w:t>r</w:t>
      </w:r>
      <w:r w:rsidR="006F52C9" w:rsidRPr="00947725">
        <w:rPr>
          <w:rFonts w:ascii="Times New Roman" w:hAnsi="Times New Roman" w:cs="Times New Roman"/>
          <w:sz w:val="24"/>
          <w:szCs w:val="24"/>
        </w:rPr>
        <w:t>rington</w:t>
      </w:r>
      <w:r w:rsidR="006C6581" w:rsidRPr="00947725">
        <w:rPr>
          <w:rFonts w:ascii="Times New Roman" w:hAnsi="Times New Roman" w:cs="Times New Roman"/>
          <w:sz w:val="24"/>
          <w:szCs w:val="24"/>
        </w:rPr>
        <w:t xml:space="preserve">, second </w:t>
      </w:r>
      <w:r w:rsidR="00DB4F27" w:rsidRPr="00947725">
        <w:rPr>
          <w:rFonts w:ascii="Times New Roman" w:hAnsi="Times New Roman" w:cs="Times New Roman"/>
          <w:sz w:val="24"/>
          <w:szCs w:val="24"/>
        </w:rPr>
        <w:t>baron</w:t>
      </w:r>
      <w:r w:rsidR="006C6581" w:rsidRPr="00947725">
        <w:rPr>
          <w:rFonts w:ascii="Times New Roman" w:hAnsi="Times New Roman" w:cs="Times New Roman"/>
          <w:sz w:val="24"/>
          <w:szCs w:val="24"/>
        </w:rPr>
        <w:t xml:space="preserve"> Carrington</w:t>
      </w:r>
      <w:r w:rsidR="00AA6429" w:rsidRPr="00947725">
        <w:rPr>
          <w:rFonts w:ascii="Times New Roman" w:hAnsi="Times New Roman" w:cs="Times New Roman"/>
          <w:sz w:val="24"/>
          <w:szCs w:val="24"/>
        </w:rPr>
        <w:t xml:space="preserve"> (</w:t>
      </w:r>
      <w:r w:rsidR="00AA6429" w:rsidRPr="00613AD6">
        <w:rPr>
          <w:rFonts w:ascii="Times New Roman" w:hAnsi="Times New Roman" w:cs="Times New Roman"/>
          <w:b/>
          <w:bCs/>
          <w:sz w:val="24"/>
          <w:szCs w:val="24"/>
        </w:rPr>
        <w:t>armorial 6.2</w:t>
      </w:r>
      <w:r w:rsidR="00AA6429" w:rsidRPr="00947725">
        <w:rPr>
          <w:rFonts w:ascii="Times New Roman" w:hAnsi="Times New Roman" w:cs="Times New Roman"/>
          <w:sz w:val="24"/>
          <w:szCs w:val="24"/>
        </w:rPr>
        <w:t>)</w:t>
      </w:r>
      <w:r w:rsidR="006C6581" w:rsidRPr="00947725">
        <w:rPr>
          <w:rFonts w:ascii="Times New Roman" w:hAnsi="Times New Roman" w:cs="Times New Roman"/>
          <w:sz w:val="24"/>
          <w:szCs w:val="24"/>
        </w:rPr>
        <w:t xml:space="preserve">. </w:t>
      </w:r>
    </w:p>
    <w:p w14:paraId="0929A283" w14:textId="77777777" w:rsidR="00DA2DDE" w:rsidRPr="00947725" w:rsidRDefault="00DA2DDE" w:rsidP="00947725">
      <w:pPr>
        <w:spacing w:after="0" w:line="480" w:lineRule="auto"/>
        <w:rPr>
          <w:rFonts w:ascii="Times New Roman" w:hAnsi="Times New Roman" w:cs="Times New Roman"/>
          <w:sz w:val="24"/>
          <w:szCs w:val="24"/>
        </w:rPr>
      </w:pPr>
    </w:p>
    <w:p w14:paraId="24BCEEE5" w14:textId="1668A2F5" w:rsidR="007F629F" w:rsidRPr="00947725" w:rsidRDefault="00A344CB" w:rsidP="0098364D">
      <w:pPr>
        <w:pStyle w:val="Heading3"/>
      </w:pPr>
      <w:r w:rsidRPr="00947725">
        <w:t>82.DG.13</w:t>
      </w:r>
      <w:r w:rsidR="007F629F" w:rsidRPr="00947725">
        <w:t>.</w:t>
      </w:r>
      <w:proofErr w:type="gramStart"/>
      <w:r w:rsidR="007F629F" w:rsidRPr="00947725">
        <w:t>2.a</w:t>
      </w:r>
      <w:proofErr w:type="gramEnd"/>
      <w:r w:rsidR="00DA2DDE" w:rsidRPr="00947725">
        <w:t>–</w:t>
      </w:r>
      <w:r w:rsidRPr="00947725">
        <w:t>d</w:t>
      </w:r>
    </w:p>
    <w:p w14:paraId="18D76044" w14:textId="77777777" w:rsidR="00DA2DDE" w:rsidRPr="00947725" w:rsidRDefault="00DA2DDE" w:rsidP="00947725">
      <w:pPr>
        <w:spacing w:after="0" w:line="480" w:lineRule="auto"/>
        <w:rPr>
          <w:rFonts w:ascii="Times New Roman" w:hAnsi="Times New Roman" w:cs="Times New Roman"/>
          <w:sz w:val="24"/>
          <w:szCs w:val="24"/>
        </w:rPr>
      </w:pPr>
    </w:p>
    <w:p w14:paraId="6AC6150E" w14:textId="119D30DB" w:rsidR="00A344CB" w:rsidRPr="00947725" w:rsidRDefault="00A344CB" w:rsidP="0098364D">
      <w:pPr>
        <w:pStyle w:val="Heading4"/>
      </w:pPr>
      <w:r w:rsidRPr="00947725">
        <w:t>Lid</w:t>
      </w:r>
      <w:r w:rsidR="00731CF9" w:rsidRPr="00947725">
        <w:t xml:space="preserve"> (</w:t>
      </w:r>
      <w:r w:rsidRPr="00947725">
        <w:t>82.DG.1</w:t>
      </w:r>
      <w:r w:rsidR="00BA0066" w:rsidRPr="00947725">
        <w:t>3</w:t>
      </w:r>
      <w:r w:rsidRPr="00947725">
        <w:t>.</w:t>
      </w:r>
      <w:proofErr w:type="gramStart"/>
      <w:r w:rsidRPr="00947725">
        <w:t>2.a</w:t>
      </w:r>
      <w:proofErr w:type="gramEnd"/>
      <w:r w:rsidR="00731CF9" w:rsidRPr="00947725">
        <w:t>)</w:t>
      </w:r>
    </w:p>
    <w:p w14:paraId="4C22A8D4" w14:textId="58C185D9" w:rsidR="00A344CB" w:rsidRPr="00947725" w:rsidRDefault="00A344CB" w:rsidP="00947725">
      <w:pPr>
        <w:spacing w:after="0" w:line="480" w:lineRule="auto"/>
        <w:rPr>
          <w:rFonts w:ascii="Times New Roman" w:hAnsi="Times New Roman" w:cs="Times New Roman"/>
          <w:sz w:val="24"/>
          <w:szCs w:val="24"/>
        </w:rPr>
      </w:pPr>
      <w:proofErr w:type="gramStart"/>
      <w:r w:rsidRPr="00947725">
        <w:rPr>
          <w:rFonts w:ascii="Times New Roman" w:hAnsi="Times New Roman" w:cs="Times New Roman"/>
          <w:sz w:val="24"/>
          <w:szCs w:val="24"/>
        </w:rPr>
        <w:t>17</w:t>
      </w:r>
      <w:r w:rsidR="006F52C9" w:rsidRPr="00947725">
        <w:rPr>
          <w:rFonts w:ascii="Times New Roman" w:hAnsi="Times New Roman" w:cs="Times New Roman"/>
          <w:sz w:val="24"/>
          <w:szCs w:val="24"/>
        </w:rPr>
        <w:t>44</w:t>
      </w:r>
      <w:r w:rsidR="001C70AB" w:rsidRPr="00947725">
        <w:rPr>
          <w:rFonts w:ascii="Times New Roman" w:hAnsi="Times New Roman" w:cs="Times New Roman"/>
          <w:sz w:val="24"/>
          <w:szCs w:val="24"/>
        </w:rPr>
        <w:t>?</w:t>
      </w:r>
      <w:r w:rsidR="00DA2DDE" w:rsidRPr="00947725">
        <w:rPr>
          <w:rFonts w:ascii="Times New Roman" w:hAnsi="Times New Roman" w:cs="Times New Roman"/>
          <w:sz w:val="24"/>
          <w:szCs w:val="24"/>
        </w:rPr>
        <w:t>–</w:t>
      </w:r>
      <w:proofErr w:type="gramEnd"/>
      <w:r w:rsidR="001C70AB" w:rsidRPr="00947725">
        <w:rPr>
          <w:rFonts w:ascii="Times New Roman" w:hAnsi="Times New Roman" w:cs="Times New Roman"/>
          <w:sz w:val="24"/>
          <w:szCs w:val="24"/>
        </w:rPr>
        <w:t>50</w:t>
      </w:r>
    </w:p>
    <w:p w14:paraId="68B3B8D6" w14:textId="10E51B4A" w:rsidR="00A344CB" w:rsidRPr="00947725" w:rsidRDefault="00A344CB"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H: 14.3 × Diam: 27 cm, 2</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 xml:space="preserve">310 g (5 5/8 × 10 5/8 in., </w:t>
      </w:r>
      <w:r w:rsidR="00DB4F27" w:rsidRPr="00947725">
        <w:rPr>
          <w:rFonts w:ascii="Times New Roman" w:hAnsi="Times New Roman" w:cs="Times New Roman"/>
          <w:sz w:val="24"/>
          <w:szCs w:val="24"/>
        </w:rPr>
        <w:t>74 oz</w:t>
      </w:r>
      <w:r w:rsidR="000664E8" w:rsidRPr="00947725">
        <w:rPr>
          <w:rFonts w:ascii="Times New Roman" w:hAnsi="Times New Roman" w:cs="Times New Roman"/>
          <w:sz w:val="24"/>
          <w:szCs w:val="24"/>
        </w:rPr>
        <w:t>t</w:t>
      </w:r>
      <w:r w:rsidR="00DB4F27" w:rsidRPr="00947725">
        <w:rPr>
          <w:rFonts w:ascii="Times New Roman" w:hAnsi="Times New Roman" w:cs="Times New Roman"/>
          <w:sz w:val="24"/>
          <w:szCs w:val="24"/>
        </w:rPr>
        <w:t>.</w:t>
      </w:r>
      <w:r w:rsidR="00B25C26" w:rsidRPr="00947725">
        <w:rPr>
          <w:rFonts w:ascii="Times New Roman" w:hAnsi="Times New Roman" w:cs="Times New Roman"/>
          <w:sz w:val="24"/>
          <w:szCs w:val="24"/>
        </w:rPr>
        <w:t>,</w:t>
      </w:r>
      <w:r w:rsidR="00DB4F27" w:rsidRPr="00947725">
        <w:rPr>
          <w:rFonts w:ascii="Times New Roman" w:hAnsi="Times New Roman" w:cs="Times New Roman"/>
          <w:sz w:val="24"/>
          <w:szCs w:val="24"/>
        </w:rPr>
        <w:t xml:space="preserve"> 5.36</w:t>
      </w:r>
      <w:r w:rsidR="000664E8" w:rsidRPr="00947725">
        <w:rPr>
          <w:rFonts w:ascii="Times New Roman" w:hAnsi="Times New Roman" w:cs="Times New Roman"/>
          <w:sz w:val="24"/>
          <w:szCs w:val="24"/>
        </w:rPr>
        <w:t>4</w:t>
      </w:r>
      <w:r w:rsidR="00AB2C5C" w:rsidRPr="00947725">
        <w:rPr>
          <w:rFonts w:ascii="Times New Roman" w:hAnsi="Times New Roman" w:cs="Times New Roman"/>
          <w:sz w:val="24"/>
          <w:szCs w:val="24"/>
        </w:rPr>
        <w:t xml:space="preserve"> dwt.</w:t>
      </w:r>
      <w:r w:rsidRPr="00947725">
        <w:rPr>
          <w:rFonts w:ascii="Times New Roman" w:hAnsi="Times New Roman" w:cs="Times New Roman"/>
          <w:sz w:val="24"/>
          <w:szCs w:val="24"/>
        </w:rPr>
        <w:t>)</w:t>
      </w:r>
    </w:p>
    <w:p w14:paraId="1D9E948A" w14:textId="77777777" w:rsidR="00DA2DDE" w:rsidRPr="00947725" w:rsidRDefault="00DA2DDE" w:rsidP="00947725">
      <w:pPr>
        <w:spacing w:after="0" w:line="480" w:lineRule="auto"/>
        <w:rPr>
          <w:rFonts w:ascii="Times New Roman" w:hAnsi="Times New Roman" w:cs="Times New Roman"/>
          <w:sz w:val="24"/>
          <w:szCs w:val="24"/>
        </w:rPr>
      </w:pPr>
    </w:p>
    <w:p w14:paraId="537A8395" w14:textId="7ED0717C" w:rsidR="003F2EAE" w:rsidRPr="00947725" w:rsidRDefault="006247A5" w:rsidP="0098364D">
      <w:pPr>
        <w:pStyle w:val="Heading5"/>
      </w:pPr>
      <w:r w:rsidRPr="00947725">
        <w:t>Marks</w:t>
      </w:r>
    </w:p>
    <w:p w14:paraId="40624FA8" w14:textId="7D17AFBE" w:rsidR="004E6126" w:rsidRPr="00947725" w:rsidRDefault="00A344CB"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Struck</w:t>
      </w:r>
      <w:r w:rsidR="000675EA" w:rsidRPr="00947725">
        <w:rPr>
          <w:rFonts w:ascii="Times New Roman" w:hAnsi="Times New Roman" w:cs="Times New Roman"/>
          <w:sz w:val="24"/>
          <w:szCs w:val="24"/>
        </w:rPr>
        <w:t>, underneath</w:t>
      </w:r>
      <w:r w:rsidRPr="00947725">
        <w:rPr>
          <w:rFonts w:ascii="Times New Roman" w:hAnsi="Times New Roman" w:cs="Times New Roman"/>
          <w:sz w:val="24"/>
          <w:szCs w:val="24"/>
        </w:rPr>
        <w:t xml:space="preserve"> with the following stamps: </w:t>
      </w:r>
      <w:r w:rsidR="00C3639B" w:rsidRPr="00947725">
        <w:rPr>
          <w:rFonts w:ascii="Times New Roman" w:hAnsi="Times New Roman" w:cs="Times New Roman"/>
          <w:sz w:val="24"/>
          <w:szCs w:val="24"/>
        </w:rPr>
        <w:t>six</w:t>
      </w:r>
      <w:r w:rsidRPr="00947725">
        <w:rPr>
          <w:rFonts w:ascii="Times New Roman" w:hAnsi="Times New Roman" w:cs="Times New Roman"/>
          <w:sz w:val="24"/>
          <w:szCs w:val="24"/>
        </w:rPr>
        <w:t xml:space="preserve"> partially obliterated marks, one</w:t>
      </w:r>
      <w:r w:rsidR="00C3639B" w:rsidRPr="00947725">
        <w:rPr>
          <w:rFonts w:ascii="Times New Roman" w:hAnsi="Times New Roman" w:cs="Times New Roman"/>
          <w:sz w:val="24"/>
          <w:szCs w:val="24"/>
        </w:rPr>
        <w:t xml:space="preserve"> </w:t>
      </w:r>
      <w:r w:rsidR="00FB1B4A" w:rsidRPr="00947725">
        <w:rPr>
          <w:rFonts w:ascii="Times New Roman" w:hAnsi="Times New Roman" w:cs="Times New Roman"/>
          <w:sz w:val="24"/>
          <w:szCs w:val="24"/>
        </w:rPr>
        <w:t xml:space="preserve">possibly </w:t>
      </w:r>
      <w:r w:rsidRPr="00947725">
        <w:rPr>
          <w:rFonts w:ascii="Times New Roman" w:hAnsi="Times New Roman" w:cs="Times New Roman"/>
          <w:sz w:val="24"/>
          <w:szCs w:val="24"/>
        </w:rPr>
        <w:t xml:space="preserve">a crowned </w:t>
      </w:r>
      <w:r w:rsidRPr="00306A73">
        <w:rPr>
          <w:rFonts w:ascii="Times New Roman" w:hAnsi="Times New Roman" w:cs="Times New Roman"/>
          <w:i/>
          <w:iCs/>
          <w:sz w:val="24"/>
          <w:szCs w:val="24"/>
        </w:rPr>
        <w:t>D</w:t>
      </w:r>
      <w:r w:rsidRPr="00947725">
        <w:rPr>
          <w:rFonts w:ascii="Times New Roman" w:hAnsi="Times New Roman" w:cs="Times New Roman"/>
          <w:sz w:val="24"/>
          <w:szCs w:val="24"/>
        </w:rPr>
        <w:t xml:space="preserve"> (the Paris warden</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s mark used between July 6, 1744</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 xml:space="preserve"> and November 27, 1745)</w:t>
      </w:r>
      <w:r w:rsidR="009D2692" w:rsidRPr="00947725">
        <w:rPr>
          <w:rFonts w:ascii="Times New Roman" w:hAnsi="Times New Roman" w:cs="Times New Roman"/>
          <w:sz w:val="24"/>
          <w:szCs w:val="24"/>
        </w:rPr>
        <w:t>,</w:t>
      </w:r>
      <w:r w:rsidR="00FE108A" w:rsidRPr="00947725">
        <w:rPr>
          <w:rFonts w:ascii="Times New Roman" w:hAnsi="Times New Roman" w:cs="Times New Roman"/>
          <w:sz w:val="24"/>
          <w:szCs w:val="24"/>
        </w:rPr>
        <w:t xml:space="preserve"> </w:t>
      </w:r>
      <w:r w:rsidRPr="00947725">
        <w:rPr>
          <w:rFonts w:ascii="Times New Roman" w:hAnsi="Times New Roman" w:cs="Times New Roman"/>
          <w:sz w:val="24"/>
          <w:szCs w:val="24"/>
        </w:rPr>
        <w:t>and one</w:t>
      </w:r>
      <w:r w:rsidR="00C3639B" w:rsidRPr="00947725">
        <w:rPr>
          <w:rFonts w:ascii="Times New Roman" w:hAnsi="Times New Roman" w:cs="Times New Roman"/>
          <w:sz w:val="24"/>
          <w:szCs w:val="24"/>
        </w:rPr>
        <w:t xml:space="preserve"> </w:t>
      </w:r>
      <w:r w:rsidRPr="00947725">
        <w:rPr>
          <w:rFonts w:ascii="Times New Roman" w:hAnsi="Times New Roman" w:cs="Times New Roman"/>
          <w:sz w:val="24"/>
          <w:szCs w:val="24"/>
        </w:rPr>
        <w:t xml:space="preserve">probably a crowned </w:t>
      </w:r>
      <w:r w:rsidRPr="00306A73">
        <w:rPr>
          <w:rFonts w:ascii="Times New Roman" w:hAnsi="Times New Roman" w:cs="Times New Roman"/>
          <w:i/>
          <w:iCs/>
          <w:sz w:val="24"/>
          <w:szCs w:val="24"/>
        </w:rPr>
        <w:t>A</w:t>
      </w:r>
      <w:r w:rsidRPr="00947725">
        <w:rPr>
          <w:rFonts w:ascii="Times New Roman" w:hAnsi="Times New Roman" w:cs="Times New Roman"/>
          <w:sz w:val="24"/>
          <w:szCs w:val="24"/>
        </w:rPr>
        <w:t xml:space="preserve"> with entwined palm branches (the Paris charge mark for works of silver used between October 1, 1738, and October 1, 1744, under the fermier Louis Robin)</w:t>
      </w:r>
      <w:r w:rsidR="000675EA" w:rsidRPr="00947725">
        <w:rPr>
          <w:rFonts w:ascii="Times New Roman" w:hAnsi="Times New Roman" w:cs="Times New Roman"/>
          <w:sz w:val="24"/>
          <w:szCs w:val="24"/>
        </w:rPr>
        <w:t>. Struck, on the exterior of the rim, with the following stamps:</w:t>
      </w:r>
      <w:r w:rsidRPr="00947725">
        <w:rPr>
          <w:rFonts w:ascii="Times New Roman" w:hAnsi="Times New Roman" w:cs="Times New Roman"/>
          <w:sz w:val="24"/>
          <w:szCs w:val="24"/>
        </w:rPr>
        <w:t xml:space="preserve"> a </w:t>
      </w:r>
      <w:r w:rsidR="004A5A9E" w:rsidRPr="00947725">
        <w:rPr>
          <w:rFonts w:ascii="Times New Roman" w:hAnsi="Times New Roman" w:cs="Times New Roman"/>
          <w:sz w:val="24"/>
          <w:szCs w:val="24"/>
        </w:rPr>
        <w:t xml:space="preserve">hen head </w:t>
      </w:r>
      <w:r w:rsidRPr="00947725">
        <w:rPr>
          <w:rFonts w:ascii="Times New Roman" w:hAnsi="Times New Roman" w:cs="Times New Roman"/>
          <w:sz w:val="24"/>
          <w:szCs w:val="24"/>
        </w:rPr>
        <w:t xml:space="preserve">(the Paris discharge mark for small works of gold and silver used between October 1, 1750, and October 1, 1756, under the fermier Julien Berthe) and a laurel leaf (the Paris countermark for all works of gold and silver used between October 1, 1756, and October 1, 1762, under the </w:t>
      </w:r>
      <w:proofErr w:type="spellStart"/>
      <w:r w:rsidRPr="00947725">
        <w:rPr>
          <w:rFonts w:ascii="Times New Roman" w:hAnsi="Times New Roman" w:cs="Times New Roman"/>
          <w:sz w:val="24"/>
          <w:szCs w:val="24"/>
        </w:rPr>
        <w:t>fermiers</w:t>
      </w:r>
      <w:proofErr w:type="spellEnd"/>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Éloy</w:t>
      </w:r>
      <w:proofErr w:type="spellEnd"/>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Brichard</w:t>
      </w:r>
      <w:proofErr w:type="spellEnd"/>
      <w:r w:rsidRPr="00947725">
        <w:rPr>
          <w:rFonts w:ascii="Times New Roman" w:hAnsi="Times New Roman" w:cs="Times New Roman"/>
          <w:sz w:val="24"/>
          <w:szCs w:val="24"/>
        </w:rPr>
        <w:t xml:space="preserve"> and Étienne </w:t>
      </w:r>
      <w:proofErr w:type="spellStart"/>
      <w:r w:rsidRPr="00947725">
        <w:rPr>
          <w:rFonts w:ascii="Times New Roman" w:hAnsi="Times New Roman" w:cs="Times New Roman"/>
          <w:sz w:val="24"/>
          <w:szCs w:val="24"/>
        </w:rPr>
        <w:t>Somfoye</w:t>
      </w:r>
      <w:proofErr w:type="spellEnd"/>
      <w:r w:rsidRPr="00947725">
        <w:rPr>
          <w:rFonts w:ascii="Times New Roman" w:hAnsi="Times New Roman" w:cs="Times New Roman"/>
          <w:sz w:val="24"/>
          <w:szCs w:val="24"/>
        </w:rPr>
        <w:t>).</w:t>
      </w:r>
    </w:p>
    <w:p w14:paraId="5ED8DBAA" w14:textId="77777777" w:rsidR="00DA2DDE" w:rsidRPr="00947725" w:rsidRDefault="00DA2DDE" w:rsidP="00947725">
      <w:pPr>
        <w:spacing w:after="0" w:line="480" w:lineRule="auto"/>
        <w:rPr>
          <w:rFonts w:ascii="Times New Roman" w:hAnsi="Times New Roman" w:cs="Times New Roman"/>
          <w:sz w:val="24"/>
          <w:szCs w:val="24"/>
        </w:rPr>
      </w:pPr>
    </w:p>
    <w:p w14:paraId="1696BF91" w14:textId="3B08E228" w:rsidR="00A344CB" w:rsidRPr="00947725" w:rsidRDefault="006247A5" w:rsidP="0098364D">
      <w:pPr>
        <w:pStyle w:val="Heading5"/>
      </w:pPr>
      <w:r w:rsidRPr="00947725">
        <w:t>Inscriptions</w:t>
      </w:r>
      <w:r w:rsidR="00A344CB" w:rsidRPr="00947725">
        <w:tab/>
      </w:r>
    </w:p>
    <w:p w14:paraId="303FE7DB" w14:textId="3354EC6A" w:rsidR="00A344CB" w:rsidRPr="00947725" w:rsidRDefault="00342268"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 xml:space="preserve">The </w:t>
      </w:r>
      <w:r w:rsidR="00A344CB" w:rsidRPr="00947725">
        <w:rPr>
          <w:rFonts w:ascii="Times New Roman" w:hAnsi="Times New Roman" w:cs="Times New Roman"/>
          <w:sz w:val="24"/>
          <w:szCs w:val="24"/>
        </w:rPr>
        <w:t>inter</w:t>
      </w:r>
      <w:r w:rsidR="005E728D" w:rsidRPr="00947725">
        <w:rPr>
          <w:rFonts w:ascii="Times New Roman" w:hAnsi="Times New Roman" w:cs="Times New Roman"/>
          <w:sz w:val="24"/>
          <w:szCs w:val="24"/>
        </w:rPr>
        <w:t>ior of the</w:t>
      </w:r>
      <w:r w:rsidR="00A344CB" w:rsidRPr="00947725">
        <w:rPr>
          <w:rFonts w:ascii="Times New Roman" w:hAnsi="Times New Roman" w:cs="Times New Roman"/>
          <w:sz w:val="24"/>
          <w:szCs w:val="24"/>
        </w:rPr>
        <w:t xml:space="preserve"> rim </w:t>
      </w:r>
      <w:r w:rsidR="005E728D" w:rsidRPr="00947725">
        <w:rPr>
          <w:rFonts w:ascii="Times New Roman" w:hAnsi="Times New Roman" w:cs="Times New Roman"/>
          <w:sz w:val="24"/>
          <w:szCs w:val="24"/>
        </w:rPr>
        <w:t>is scratched with</w:t>
      </w:r>
      <w:r w:rsidRPr="00947725">
        <w:rPr>
          <w:rFonts w:ascii="Times New Roman" w:hAnsi="Times New Roman" w:cs="Times New Roman"/>
          <w:sz w:val="24"/>
          <w:szCs w:val="24"/>
        </w:rPr>
        <w:t xml:space="preserve"> </w:t>
      </w:r>
      <w:r w:rsidR="00A344CB" w:rsidRPr="00947725">
        <w:rPr>
          <w:rFonts w:ascii="Times New Roman" w:hAnsi="Times New Roman" w:cs="Times New Roman"/>
          <w:sz w:val="24"/>
          <w:szCs w:val="24"/>
        </w:rPr>
        <w:t xml:space="preserve">the </w:t>
      </w:r>
      <w:r w:rsidRPr="00947725">
        <w:rPr>
          <w:rFonts w:ascii="Times New Roman" w:hAnsi="Times New Roman" w:cs="Times New Roman"/>
          <w:sz w:val="24"/>
          <w:szCs w:val="24"/>
        </w:rPr>
        <w:t>Roman numeral</w:t>
      </w:r>
      <w:r w:rsidR="00A344CB" w:rsidRPr="00947725">
        <w:rPr>
          <w:rFonts w:ascii="Times New Roman" w:hAnsi="Times New Roman" w:cs="Times New Roman"/>
          <w:sz w:val="24"/>
          <w:szCs w:val="24"/>
        </w:rPr>
        <w:t xml:space="preserve"> </w:t>
      </w:r>
      <w:r w:rsidR="00B25C26" w:rsidRPr="00947725">
        <w:rPr>
          <w:rFonts w:ascii="Times New Roman" w:hAnsi="Times New Roman" w:cs="Times New Roman"/>
          <w:sz w:val="24"/>
          <w:szCs w:val="24"/>
        </w:rPr>
        <w:t>“</w:t>
      </w:r>
      <w:r w:rsidR="00A344CB" w:rsidRPr="00947725">
        <w:rPr>
          <w:rFonts w:ascii="Times New Roman" w:hAnsi="Times New Roman" w:cs="Times New Roman"/>
          <w:sz w:val="24"/>
          <w:szCs w:val="24"/>
        </w:rPr>
        <w:t>I</w:t>
      </w:r>
      <w:r w:rsidR="00B25C26" w:rsidRPr="00947725">
        <w:rPr>
          <w:rFonts w:ascii="Times New Roman" w:hAnsi="Times New Roman" w:cs="Times New Roman"/>
          <w:sz w:val="24"/>
          <w:szCs w:val="24"/>
        </w:rPr>
        <w:t>”</w:t>
      </w:r>
      <w:r w:rsidR="0060454E" w:rsidRPr="00947725">
        <w:rPr>
          <w:rFonts w:ascii="Times New Roman" w:hAnsi="Times New Roman" w:cs="Times New Roman"/>
          <w:sz w:val="24"/>
          <w:szCs w:val="24"/>
        </w:rPr>
        <w:t xml:space="preserve"> (</w:t>
      </w:r>
      <w:r w:rsidR="0060454E" w:rsidRPr="00613AD6">
        <w:rPr>
          <w:rFonts w:ascii="Times New Roman" w:hAnsi="Times New Roman" w:cs="Times New Roman"/>
          <w:b/>
          <w:bCs/>
          <w:sz w:val="24"/>
          <w:szCs w:val="24"/>
        </w:rPr>
        <w:t>inscription 6.</w:t>
      </w:r>
      <w:r w:rsidR="00091327" w:rsidRPr="00613AD6">
        <w:rPr>
          <w:rFonts w:ascii="Times New Roman" w:hAnsi="Times New Roman" w:cs="Times New Roman"/>
          <w:b/>
          <w:bCs/>
          <w:sz w:val="24"/>
          <w:szCs w:val="24"/>
        </w:rPr>
        <w:t>9</w:t>
      </w:r>
      <w:r w:rsidR="0060454E" w:rsidRPr="00947725">
        <w:rPr>
          <w:rFonts w:ascii="Times New Roman" w:hAnsi="Times New Roman" w:cs="Times New Roman"/>
          <w:sz w:val="24"/>
          <w:szCs w:val="24"/>
        </w:rPr>
        <w:t>).</w:t>
      </w:r>
      <w:r w:rsidR="009C4FD1" w:rsidRPr="00947725">
        <w:rPr>
          <w:rFonts w:ascii="Times New Roman" w:hAnsi="Times New Roman" w:cs="Times New Roman"/>
          <w:sz w:val="24"/>
          <w:szCs w:val="24"/>
        </w:rPr>
        <w:t xml:space="preserve"> </w:t>
      </w:r>
    </w:p>
    <w:p w14:paraId="1472CEFE" w14:textId="77777777" w:rsidR="00DA2DDE" w:rsidRPr="00947725" w:rsidRDefault="00DA2DDE" w:rsidP="00947725">
      <w:pPr>
        <w:spacing w:after="0" w:line="480" w:lineRule="auto"/>
        <w:rPr>
          <w:rFonts w:ascii="Times New Roman" w:hAnsi="Times New Roman" w:cs="Times New Roman"/>
          <w:sz w:val="24"/>
          <w:szCs w:val="24"/>
        </w:rPr>
      </w:pPr>
    </w:p>
    <w:p w14:paraId="1EAE8FA8" w14:textId="70469DC1" w:rsidR="007F629F" w:rsidRPr="00947725" w:rsidRDefault="007F629F" w:rsidP="0098364D">
      <w:pPr>
        <w:pStyle w:val="Heading4"/>
      </w:pPr>
      <w:r w:rsidRPr="00947725">
        <w:t>Liner</w:t>
      </w:r>
      <w:r w:rsidR="00731CF9" w:rsidRPr="00947725">
        <w:t xml:space="preserve"> (</w:t>
      </w:r>
      <w:r w:rsidRPr="00947725">
        <w:t>82.DG.1</w:t>
      </w:r>
      <w:r w:rsidR="00BA0066" w:rsidRPr="00947725">
        <w:t>3</w:t>
      </w:r>
      <w:r w:rsidRPr="00947725">
        <w:t>.</w:t>
      </w:r>
      <w:proofErr w:type="gramStart"/>
      <w:r w:rsidRPr="00947725">
        <w:t>2.</w:t>
      </w:r>
      <w:r w:rsidR="00A344CB" w:rsidRPr="00947725">
        <w:t>b</w:t>
      </w:r>
      <w:proofErr w:type="gramEnd"/>
      <w:r w:rsidR="00731CF9" w:rsidRPr="00947725">
        <w:t>)</w:t>
      </w:r>
    </w:p>
    <w:p w14:paraId="29C9E45E" w14:textId="77777777" w:rsidR="00A344CB" w:rsidRPr="00947725" w:rsidRDefault="00A344CB"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1744</w:t>
      </w:r>
    </w:p>
    <w:p w14:paraId="414AB6CD" w14:textId="3075CCFD" w:rsidR="00A344CB" w:rsidRPr="00947725" w:rsidRDefault="00A344CB"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 xml:space="preserve">H: 11.3 × Diam: 26.4 cm, 766.12 g (4 7/16 × 10 3/8 in., </w:t>
      </w:r>
      <w:r w:rsidR="00DB4F27" w:rsidRPr="00947725">
        <w:rPr>
          <w:rFonts w:ascii="Times New Roman" w:hAnsi="Times New Roman" w:cs="Times New Roman"/>
          <w:sz w:val="24"/>
          <w:szCs w:val="24"/>
        </w:rPr>
        <w:t>24 oz</w:t>
      </w:r>
      <w:r w:rsidR="000664E8" w:rsidRPr="00947725">
        <w:rPr>
          <w:rFonts w:ascii="Times New Roman" w:hAnsi="Times New Roman" w:cs="Times New Roman"/>
          <w:sz w:val="24"/>
          <w:szCs w:val="24"/>
        </w:rPr>
        <w:t>t</w:t>
      </w:r>
      <w:r w:rsidR="00DB4F27" w:rsidRPr="00947725">
        <w:rPr>
          <w:rFonts w:ascii="Times New Roman" w:hAnsi="Times New Roman" w:cs="Times New Roman"/>
          <w:sz w:val="24"/>
          <w:szCs w:val="24"/>
        </w:rPr>
        <w:t>.</w:t>
      </w:r>
      <w:r w:rsidR="00B25C26" w:rsidRPr="00947725">
        <w:rPr>
          <w:rFonts w:ascii="Times New Roman" w:hAnsi="Times New Roman" w:cs="Times New Roman"/>
          <w:sz w:val="24"/>
          <w:szCs w:val="24"/>
        </w:rPr>
        <w:t>,</w:t>
      </w:r>
      <w:r w:rsidR="00DB4F27" w:rsidRPr="00947725">
        <w:rPr>
          <w:rFonts w:ascii="Times New Roman" w:hAnsi="Times New Roman" w:cs="Times New Roman"/>
          <w:sz w:val="24"/>
          <w:szCs w:val="24"/>
        </w:rPr>
        <w:t xml:space="preserve"> 12.6</w:t>
      </w:r>
      <w:r w:rsidR="000664E8" w:rsidRPr="00947725">
        <w:rPr>
          <w:rFonts w:ascii="Times New Roman" w:hAnsi="Times New Roman" w:cs="Times New Roman"/>
          <w:sz w:val="24"/>
          <w:szCs w:val="24"/>
        </w:rPr>
        <w:t>26</w:t>
      </w:r>
      <w:r w:rsidR="00AB2C5C" w:rsidRPr="00947725">
        <w:rPr>
          <w:rFonts w:ascii="Times New Roman" w:hAnsi="Times New Roman" w:cs="Times New Roman"/>
          <w:sz w:val="24"/>
          <w:szCs w:val="24"/>
        </w:rPr>
        <w:t xml:space="preserve"> dwt.</w:t>
      </w:r>
      <w:r w:rsidRPr="00947725">
        <w:rPr>
          <w:rFonts w:ascii="Times New Roman" w:hAnsi="Times New Roman" w:cs="Times New Roman"/>
          <w:sz w:val="24"/>
          <w:szCs w:val="24"/>
        </w:rPr>
        <w:t>)</w:t>
      </w:r>
    </w:p>
    <w:p w14:paraId="1759304C" w14:textId="77777777" w:rsidR="00DA2DDE" w:rsidRPr="00947725" w:rsidRDefault="00DA2DDE" w:rsidP="00947725">
      <w:pPr>
        <w:spacing w:after="0" w:line="480" w:lineRule="auto"/>
        <w:rPr>
          <w:rFonts w:ascii="Times New Roman" w:hAnsi="Times New Roman" w:cs="Times New Roman"/>
          <w:sz w:val="24"/>
          <w:szCs w:val="24"/>
        </w:rPr>
      </w:pPr>
    </w:p>
    <w:p w14:paraId="26946AC3" w14:textId="1C522B70" w:rsidR="003F2EAE" w:rsidRPr="00947725" w:rsidRDefault="00A344CB" w:rsidP="0098364D">
      <w:pPr>
        <w:pStyle w:val="Heading5"/>
      </w:pPr>
      <w:r w:rsidRPr="00947725">
        <w:t xml:space="preserve">Marks </w:t>
      </w:r>
      <w:r w:rsidRPr="00947725">
        <w:tab/>
      </w:r>
    </w:p>
    <w:p w14:paraId="26D093DB" w14:textId="4955AD24" w:rsidR="00A344CB" w:rsidRPr="00947725" w:rsidRDefault="00A344CB"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Struck</w:t>
      </w:r>
      <w:r w:rsidR="003A4041" w:rsidRPr="00947725">
        <w:rPr>
          <w:rFonts w:ascii="Times New Roman" w:hAnsi="Times New Roman" w:cs="Times New Roman"/>
          <w:sz w:val="24"/>
          <w:szCs w:val="24"/>
        </w:rPr>
        <w:t>, underneath,</w:t>
      </w:r>
      <w:r w:rsidRPr="00947725">
        <w:rPr>
          <w:rFonts w:ascii="Times New Roman" w:hAnsi="Times New Roman" w:cs="Times New Roman"/>
          <w:sz w:val="24"/>
          <w:szCs w:val="24"/>
        </w:rPr>
        <w:t xml:space="preserve"> with the following stamps: a crowned </w:t>
      </w:r>
      <w:r w:rsidRPr="00306A73">
        <w:rPr>
          <w:rFonts w:ascii="Times New Roman" w:hAnsi="Times New Roman" w:cs="Times New Roman"/>
          <w:i/>
          <w:iCs/>
          <w:sz w:val="24"/>
          <w:szCs w:val="24"/>
        </w:rPr>
        <w:t>D</w:t>
      </w:r>
      <w:r w:rsidRPr="00947725">
        <w:rPr>
          <w:rFonts w:ascii="Times New Roman" w:hAnsi="Times New Roman" w:cs="Times New Roman"/>
          <w:sz w:val="24"/>
          <w:szCs w:val="24"/>
        </w:rPr>
        <w:t xml:space="preserve"> (the Paris warden</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s mark used between July 6, 1744, and November 27, 1745)</w:t>
      </w:r>
      <w:r w:rsidR="008133AD" w:rsidRPr="00947725">
        <w:rPr>
          <w:rFonts w:ascii="Times New Roman" w:hAnsi="Times New Roman" w:cs="Times New Roman"/>
          <w:sz w:val="24"/>
          <w:szCs w:val="24"/>
        </w:rPr>
        <w:t xml:space="preserve"> (</w:t>
      </w:r>
      <w:r w:rsidR="008133AD" w:rsidRPr="00613AD6">
        <w:rPr>
          <w:rFonts w:ascii="Times New Roman" w:hAnsi="Times New Roman" w:cs="Times New Roman"/>
          <w:b/>
          <w:bCs/>
          <w:sz w:val="24"/>
          <w:szCs w:val="24"/>
        </w:rPr>
        <w:t>mark 6.</w:t>
      </w:r>
      <w:r w:rsidR="00091327" w:rsidRPr="00613AD6">
        <w:rPr>
          <w:rFonts w:ascii="Times New Roman" w:hAnsi="Times New Roman" w:cs="Times New Roman"/>
          <w:b/>
          <w:bCs/>
          <w:sz w:val="24"/>
          <w:szCs w:val="24"/>
        </w:rPr>
        <w:t>8</w:t>
      </w:r>
      <w:r w:rsidR="008133AD" w:rsidRPr="00947725">
        <w:rPr>
          <w:rFonts w:ascii="Times New Roman" w:hAnsi="Times New Roman" w:cs="Times New Roman"/>
          <w:sz w:val="24"/>
          <w:szCs w:val="24"/>
        </w:rPr>
        <w:t>)</w:t>
      </w:r>
      <w:r w:rsidRPr="00947725">
        <w:rPr>
          <w:rFonts w:ascii="Times New Roman" w:hAnsi="Times New Roman" w:cs="Times New Roman"/>
          <w:sz w:val="24"/>
          <w:szCs w:val="24"/>
        </w:rPr>
        <w:t xml:space="preserve">; </w:t>
      </w:r>
      <w:r w:rsidR="003A4041" w:rsidRPr="00947725">
        <w:rPr>
          <w:rFonts w:ascii="Times New Roman" w:hAnsi="Times New Roman" w:cs="Times New Roman"/>
          <w:sz w:val="24"/>
          <w:szCs w:val="24"/>
        </w:rPr>
        <w:t xml:space="preserve">and </w:t>
      </w:r>
      <w:r w:rsidRPr="00947725">
        <w:rPr>
          <w:rFonts w:ascii="Times New Roman" w:hAnsi="Times New Roman" w:cs="Times New Roman"/>
          <w:sz w:val="24"/>
          <w:szCs w:val="24"/>
        </w:rPr>
        <w:t xml:space="preserve">a partially struck crowned </w:t>
      </w:r>
      <w:r w:rsidRPr="00306A73">
        <w:rPr>
          <w:rFonts w:ascii="Times New Roman" w:hAnsi="Times New Roman" w:cs="Times New Roman"/>
          <w:i/>
          <w:iCs/>
          <w:sz w:val="24"/>
          <w:szCs w:val="24"/>
        </w:rPr>
        <w:t>A</w:t>
      </w:r>
      <w:r w:rsidRPr="00947725">
        <w:rPr>
          <w:rFonts w:ascii="Times New Roman" w:hAnsi="Times New Roman" w:cs="Times New Roman"/>
          <w:sz w:val="24"/>
          <w:szCs w:val="24"/>
        </w:rPr>
        <w:t xml:space="preserve"> with two entwined palm branches (the Paris charge mark for works of silver used between October 1, 1738, and October 1, 1744, under the fermier Louis Robin)</w:t>
      </w:r>
      <w:r w:rsidR="008133AD" w:rsidRPr="00947725">
        <w:rPr>
          <w:rFonts w:ascii="Times New Roman" w:hAnsi="Times New Roman" w:cs="Times New Roman"/>
          <w:sz w:val="24"/>
          <w:szCs w:val="24"/>
        </w:rPr>
        <w:t xml:space="preserve"> (</w:t>
      </w:r>
      <w:r w:rsidR="008133AD" w:rsidRPr="00613AD6">
        <w:rPr>
          <w:rFonts w:ascii="Times New Roman" w:hAnsi="Times New Roman" w:cs="Times New Roman"/>
          <w:b/>
          <w:bCs/>
          <w:sz w:val="24"/>
          <w:szCs w:val="24"/>
        </w:rPr>
        <w:t>mark 6.</w:t>
      </w:r>
      <w:r w:rsidR="00091327" w:rsidRPr="00613AD6">
        <w:rPr>
          <w:rFonts w:ascii="Times New Roman" w:hAnsi="Times New Roman" w:cs="Times New Roman"/>
          <w:b/>
          <w:bCs/>
          <w:sz w:val="24"/>
          <w:szCs w:val="24"/>
        </w:rPr>
        <w:t>9</w:t>
      </w:r>
      <w:r w:rsidR="008133AD" w:rsidRPr="00947725">
        <w:rPr>
          <w:rFonts w:ascii="Times New Roman" w:hAnsi="Times New Roman" w:cs="Times New Roman"/>
          <w:sz w:val="24"/>
          <w:szCs w:val="24"/>
        </w:rPr>
        <w:t>)</w:t>
      </w:r>
      <w:r w:rsidR="003A4041" w:rsidRPr="00947725">
        <w:rPr>
          <w:rFonts w:ascii="Times New Roman" w:hAnsi="Times New Roman" w:cs="Times New Roman"/>
          <w:sz w:val="24"/>
          <w:szCs w:val="24"/>
        </w:rPr>
        <w:t>.</w:t>
      </w:r>
      <w:r w:rsidRPr="00947725">
        <w:rPr>
          <w:rFonts w:ascii="Times New Roman" w:hAnsi="Times New Roman" w:cs="Times New Roman"/>
          <w:sz w:val="24"/>
          <w:szCs w:val="24"/>
        </w:rPr>
        <w:t xml:space="preserve"> </w:t>
      </w:r>
      <w:r w:rsidR="003A4041" w:rsidRPr="00947725">
        <w:rPr>
          <w:rFonts w:ascii="Times New Roman" w:hAnsi="Times New Roman" w:cs="Times New Roman"/>
          <w:sz w:val="24"/>
          <w:szCs w:val="24"/>
        </w:rPr>
        <w:t xml:space="preserve">Struck, on the exterior of the rim, with the following stamps: </w:t>
      </w:r>
      <w:r w:rsidRPr="00947725">
        <w:rPr>
          <w:rFonts w:ascii="Times New Roman" w:hAnsi="Times New Roman" w:cs="Times New Roman"/>
          <w:sz w:val="24"/>
          <w:szCs w:val="24"/>
        </w:rPr>
        <w:t xml:space="preserve">a </w:t>
      </w:r>
      <w:r w:rsidR="004A5A9E" w:rsidRPr="00947725">
        <w:rPr>
          <w:rFonts w:ascii="Times New Roman" w:hAnsi="Times New Roman" w:cs="Times New Roman"/>
          <w:sz w:val="24"/>
          <w:szCs w:val="24"/>
        </w:rPr>
        <w:t xml:space="preserve">hen head </w:t>
      </w:r>
      <w:r w:rsidRPr="00947725">
        <w:rPr>
          <w:rFonts w:ascii="Times New Roman" w:hAnsi="Times New Roman" w:cs="Times New Roman"/>
          <w:sz w:val="24"/>
          <w:szCs w:val="24"/>
        </w:rPr>
        <w:t xml:space="preserve">(the Paris discharge mark for small works of gold and silver used between October 1, 1750, and October 1, 1756, under the fermier Julien Berthe) and a laurel leaf (the Paris countermark for all works of gold and silver used between October 1, 1756, and October 1, 1762, under the </w:t>
      </w:r>
      <w:proofErr w:type="spellStart"/>
      <w:r w:rsidRPr="00947725">
        <w:rPr>
          <w:rFonts w:ascii="Times New Roman" w:hAnsi="Times New Roman" w:cs="Times New Roman"/>
          <w:sz w:val="24"/>
          <w:szCs w:val="24"/>
        </w:rPr>
        <w:t>fermiers</w:t>
      </w:r>
      <w:proofErr w:type="spellEnd"/>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Éloy</w:t>
      </w:r>
      <w:proofErr w:type="spellEnd"/>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Brichard</w:t>
      </w:r>
      <w:proofErr w:type="spellEnd"/>
      <w:r w:rsidRPr="00947725">
        <w:rPr>
          <w:rFonts w:ascii="Times New Roman" w:hAnsi="Times New Roman" w:cs="Times New Roman"/>
          <w:sz w:val="24"/>
          <w:szCs w:val="24"/>
        </w:rPr>
        <w:t xml:space="preserve"> and Étienne </w:t>
      </w:r>
      <w:proofErr w:type="spellStart"/>
      <w:r w:rsidRPr="00947725">
        <w:rPr>
          <w:rFonts w:ascii="Times New Roman" w:hAnsi="Times New Roman" w:cs="Times New Roman"/>
          <w:sz w:val="24"/>
          <w:szCs w:val="24"/>
        </w:rPr>
        <w:t>Somfoye</w:t>
      </w:r>
      <w:proofErr w:type="spellEnd"/>
      <w:r w:rsidRPr="00947725">
        <w:rPr>
          <w:rFonts w:ascii="Times New Roman" w:hAnsi="Times New Roman" w:cs="Times New Roman"/>
          <w:sz w:val="24"/>
          <w:szCs w:val="24"/>
        </w:rPr>
        <w:t>).</w:t>
      </w:r>
    </w:p>
    <w:p w14:paraId="304671B2" w14:textId="2A26B2CD" w:rsidR="0059617D" w:rsidRPr="00947725" w:rsidRDefault="008133AD"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w:t>
      </w:r>
      <w:r w:rsidRPr="00947725">
        <w:rPr>
          <w:rFonts w:ascii="Times New Roman" w:hAnsi="Times New Roman" w:cs="Times New Roman"/>
          <w:color w:val="0070C0"/>
          <w:sz w:val="24"/>
          <w:szCs w:val="24"/>
        </w:rPr>
        <w:t>mark 6.</w:t>
      </w:r>
      <w:r w:rsidR="00091327" w:rsidRPr="00947725">
        <w:rPr>
          <w:rFonts w:ascii="Times New Roman" w:hAnsi="Times New Roman" w:cs="Times New Roman"/>
          <w:color w:val="0070C0"/>
          <w:sz w:val="24"/>
          <w:szCs w:val="24"/>
        </w:rPr>
        <w:t>9</w:t>
      </w:r>
      <w:r w:rsidRPr="00947725">
        <w:rPr>
          <w:rFonts w:ascii="Times New Roman" w:hAnsi="Times New Roman" w:cs="Times New Roman"/>
          <w:color w:val="0070C0"/>
          <w:sz w:val="24"/>
          <w:szCs w:val="24"/>
        </w:rPr>
        <w:t xml:space="preserve"> – </w:t>
      </w:r>
      <w:r w:rsidR="00EE191C" w:rsidRPr="00947725">
        <w:rPr>
          <w:rFonts w:ascii="Times New Roman" w:hAnsi="Times New Roman" w:cs="Times New Roman"/>
          <w:color w:val="0070C0"/>
          <w:sz w:val="24"/>
          <w:szCs w:val="24"/>
        </w:rPr>
        <w:t>JW's 82_DG_13_2_b-0</w:t>
      </w:r>
      <w:r w:rsidR="0002146E" w:rsidRPr="00947725">
        <w:rPr>
          <w:rFonts w:ascii="Times New Roman" w:hAnsi="Times New Roman" w:cs="Times New Roman"/>
          <w:color w:val="0070C0"/>
          <w:sz w:val="24"/>
          <w:szCs w:val="24"/>
        </w:rPr>
        <w:t>13</w:t>
      </w:r>
      <w:r w:rsidR="00EE191C" w:rsidRPr="00947725">
        <w:rPr>
          <w:rFonts w:ascii="Times New Roman" w:hAnsi="Times New Roman" w:cs="Times New Roman"/>
          <w:color w:val="0070C0"/>
          <w:sz w:val="24"/>
          <w:szCs w:val="24"/>
        </w:rPr>
        <w:t>-</w:t>
      </w:r>
      <w:r w:rsidR="0002146E" w:rsidRPr="00947725">
        <w:rPr>
          <w:rFonts w:ascii="Times New Roman" w:hAnsi="Times New Roman" w:cs="Times New Roman"/>
          <w:color w:val="0070C0"/>
          <w:sz w:val="24"/>
          <w:szCs w:val="24"/>
        </w:rPr>
        <w:t>A</w:t>
      </w:r>
      <w:r w:rsidR="00EE191C" w:rsidRPr="00947725">
        <w:rPr>
          <w:rFonts w:ascii="Times New Roman" w:hAnsi="Times New Roman" w:cs="Times New Roman"/>
          <w:color w:val="0070C0"/>
          <w:sz w:val="24"/>
          <w:szCs w:val="24"/>
        </w:rPr>
        <w:t>.tif</w:t>
      </w:r>
      <w:r w:rsidRPr="00947725">
        <w:rPr>
          <w:rFonts w:ascii="Times New Roman" w:hAnsi="Times New Roman" w:cs="Times New Roman"/>
          <w:color w:val="0070C0"/>
          <w:sz w:val="24"/>
          <w:szCs w:val="24"/>
        </w:rPr>
        <w:t xml:space="preserve"> (a crowned A)</w:t>
      </w:r>
      <w:r w:rsidR="002D673C" w:rsidRPr="00947725">
        <w:rPr>
          <w:rFonts w:ascii="Times New Roman" w:hAnsi="Times New Roman" w:cs="Times New Roman"/>
          <w:color w:val="0070C0"/>
          <w:sz w:val="24"/>
          <w:szCs w:val="24"/>
        </w:rPr>
        <w:t xml:space="preserve"> (</w:t>
      </w:r>
      <w:r w:rsidR="002D673C" w:rsidRPr="00947725">
        <w:rPr>
          <w:rFonts w:ascii="Times New Roman" w:hAnsi="Times New Roman" w:cs="Times New Roman"/>
          <w:color w:val="FF0000"/>
          <w:sz w:val="24"/>
          <w:szCs w:val="24"/>
        </w:rPr>
        <w:t>rotate 180°</w:t>
      </w:r>
      <w:r w:rsidR="002D673C" w:rsidRPr="00947725">
        <w:rPr>
          <w:rFonts w:ascii="Times New Roman" w:hAnsi="Times New Roman" w:cs="Times New Roman"/>
          <w:color w:val="0070C0"/>
          <w:sz w:val="24"/>
          <w:szCs w:val="24"/>
        </w:rPr>
        <w:t>)</w:t>
      </w:r>
      <w:r w:rsidRPr="00947725">
        <w:rPr>
          <w:rFonts w:ascii="Times New Roman" w:hAnsi="Times New Roman" w:cs="Times New Roman"/>
          <w:sz w:val="24"/>
          <w:szCs w:val="24"/>
        </w:rPr>
        <w:t>]</w:t>
      </w:r>
      <w:r w:rsidR="0060454E" w:rsidRPr="00947725">
        <w:rPr>
          <w:rFonts w:ascii="Times New Roman" w:hAnsi="Times New Roman" w:cs="Times New Roman"/>
          <w:sz w:val="24"/>
          <w:szCs w:val="24"/>
        </w:rPr>
        <w:t xml:space="preserve"> </w:t>
      </w:r>
    </w:p>
    <w:p w14:paraId="1BF54D10" w14:textId="77777777" w:rsidR="00DA2DDE" w:rsidRPr="00947725" w:rsidRDefault="00DA2DDE" w:rsidP="00947725">
      <w:pPr>
        <w:spacing w:after="0" w:line="480" w:lineRule="auto"/>
        <w:rPr>
          <w:rFonts w:ascii="Times New Roman" w:hAnsi="Times New Roman" w:cs="Times New Roman"/>
          <w:sz w:val="24"/>
          <w:szCs w:val="24"/>
        </w:rPr>
      </w:pPr>
    </w:p>
    <w:p w14:paraId="1984821F" w14:textId="0C33028B" w:rsidR="007F629F" w:rsidRPr="00947725" w:rsidRDefault="006247A5" w:rsidP="0098364D">
      <w:pPr>
        <w:pStyle w:val="Heading5"/>
      </w:pPr>
      <w:r w:rsidRPr="00947725">
        <w:t>Inscriptions</w:t>
      </w:r>
    </w:p>
    <w:p w14:paraId="6CF898E4" w14:textId="4B2DBBCF" w:rsidR="009E62A8" w:rsidRPr="00947725" w:rsidRDefault="00A344CB" w:rsidP="00947725">
      <w:pPr>
        <w:spacing w:after="0" w:line="480" w:lineRule="auto"/>
        <w:rPr>
          <w:rFonts w:ascii="Times New Roman" w:hAnsi="Times New Roman" w:cs="Times New Roman"/>
          <w:color w:val="0070C0"/>
          <w:sz w:val="24"/>
          <w:szCs w:val="24"/>
        </w:rPr>
      </w:pPr>
      <w:r w:rsidRPr="00947725">
        <w:rPr>
          <w:rFonts w:ascii="Times New Roman" w:hAnsi="Times New Roman" w:cs="Times New Roman"/>
          <w:sz w:val="24"/>
          <w:szCs w:val="24"/>
        </w:rPr>
        <w:t xml:space="preserve">The exterior </w:t>
      </w:r>
      <w:r w:rsidR="00613965" w:rsidRPr="00947725">
        <w:rPr>
          <w:rFonts w:ascii="Times New Roman" w:hAnsi="Times New Roman" w:cs="Times New Roman"/>
          <w:sz w:val="24"/>
          <w:szCs w:val="24"/>
        </w:rPr>
        <w:t>of the rim is scratched with</w:t>
      </w:r>
      <w:r w:rsidRPr="00947725">
        <w:rPr>
          <w:rFonts w:ascii="Times New Roman" w:hAnsi="Times New Roman" w:cs="Times New Roman"/>
          <w:sz w:val="24"/>
          <w:szCs w:val="24"/>
        </w:rPr>
        <w:t xml:space="preserve"> the </w:t>
      </w:r>
      <w:r w:rsidR="00342268" w:rsidRPr="00947725">
        <w:rPr>
          <w:rFonts w:ascii="Times New Roman" w:hAnsi="Times New Roman" w:cs="Times New Roman"/>
          <w:sz w:val="24"/>
          <w:szCs w:val="24"/>
        </w:rPr>
        <w:t>Roman num</w:t>
      </w:r>
      <w:r w:rsidRPr="00947725">
        <w:rPr>
          <w:rFonts w:ascii="Times New Roman" w:hAnsi="Times New Roman" w:cs="Times New Roman"/>
          <w:sz w:val="24"/>
          <w:szCs w:val="24"/>
        </w:rPr>
        <w:t>er</w:t>
      </w:r>
      <w:r w:rsidR="00342268" w:rsidRPr="00947725">
        <w:rPr>
          <w:rFonts w:ascii="Times New Roman" w:hAnsi="Times New Roman" w:cs="Times New Roman"/>
          <w:sz w:val="24"/>
          <w:szCs w:val="24"/>
        </w:rPr>
        <w:t>al</w:t>
      </w:r>
      <w:r w:rsidRPr="00947725">
        <w:rPr>
          <w:rFonts w:ascii="Times New Roman" w:hAnsi="Times New Roman" w:cs="Times New Roman"/>
          <w:sz w:val="24"/>
          <w:szCs w:val="24"/>
        </w:rPr>
        <w:t xml:space="preserve"> </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I</w:t>
      </w:r>
      <w:r w:rsidR="00D765AB" w:rsidRPr="00947725">
        <w:rPr>
          <w:rFonts w:ascii="Times New Roman" w:hAnsi="Times New Roman" w:cs="Times New Roman"/>
          <w:sz w:val="24"/>
          <w:szCs w:val="24"/>
        </w:rPr>
        <w:t>.</w:t>
      </w:r>
      <w:r w:rsidR="00B25C26" w:rsidRPr="00947725">
        <w:rPr>
          <w:rFonts w:ascii="Times New Roman" w:hAnsi="Times New Roman" w:cs="Times New Roman"/>
          <w:sz w:val="24"/>
          <w:szCs w:val="24"/>
        </w:rPr>
        <w:t>”</w:t>
      </w:r>
      <w:r w:rsidR="0052390D" w:rsidRPr="00947725">
        <w:rPr>
          <w:rFonts w:ascii="Times New Roman" w:hAnsi="Times New Roman" w:cs="Times New Roman"/>
          <w:sz w:val="24"/>
          <w:szCs w:val="24"/>
        </w:rPr>
        <w:t xml:space="preserve"> Underneath </w:t>
      </w:r>
      <w:r w:rsidRPr="00947725">
        <w:rPr>
          <w:rFonts w:ascii="Times New Roman" w:hAnsi="Times New Roman" w:cs="Times New Roman"/>
          <w:sz w:val="24"/>
          <w:szCs w:val="24"/>
        </w:rPr>
        <w:t xml:space="preserve">is </w:t>
      </w:r>
      <w:r w:rsidR="00613965" w:rsidRPr="00947725">
        <w:rPr>
          <w:rFonts w:ascii="Times New Roman" w:hAnsi="Times New Roman" w:cs="Times New Roman"/>
          <w:sz w:val="24"/>
          <w:szCs w:val="24"/>
        </w:rPr>
        <w:t>incis</w:t>
      </w:r>
      <w:r w:rsidRPr="00947725">
        <w:rPr>
          <w:rFonts w:ascii="Times New Roman" w:hAnsi="Times New Roman" w:cs="Times New Roman"/>
          <w:sz w:val="24"/>
          <w:szCs w:val="24"/>
        </w:rPr>
        <w:t xml:space="preserve">ed </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DU No 4</w:t>
      </w:r>
      <w:r w:rsidR="00B25C26" w:rsidRPr="00947725">
        <w:rPr>
          <w:rFonts w:ascii="Times New Roman" w:hAnsi="Times New Roman" w:cs="Times New Roman"/>
          <w:sz w:val="24"/>
          <w:szCs w:val="24"/>
        </w:rPr>
        <w:t>”</w:t>
      </w:r>
      <w:r w:rsidR="00CD0A01" w:rsidRPr="00947725">
        <w:rPr>
          <w:rFonts w:ascii="Times New Roman" w:hAnsi="Times New Roman" w:cs="Times New Roman"/>
          <w:sz w:val="24"/>
          <w:szCs w:val="24"/>
        </w:rPr>
        <w:t xml:space="preserve"> </w:t>
      </w:r>
      <w:r w:rsidR="009E62A8" w:rsidRPr="00947725">
        <w:rPr>
          <w:rFonts w:ascii="Times New Roman" w:hAnsi="Times New Roman" w:cs="Times New Roman"/>
          <w:sz w:val="24"/>
          <w:szCs w:val="24"/>
        </w:rPr>
        <w:t>(</w:t>
      </w:r>
      <w:r w:rsidR="009E62A8" w:rsidRPr="00613AD6">
        <w:rPr>
          <w:rFonts w:ascii="Times New Roman" w:hAnsi="Times New Roman" w:cs="Times New Roman"/>
          <w:b/>
          <w:bCs/>
          <w:sz w:val="24"/>
          <w:szCs w:val="24"/>
        </w:rPr>
        <w:t>inscription 6.</w:t>
      </w:r>
      <w:r w:rsidR="00EE06B8" w:rsidRPr="00613AD6">
        <w:rPr>
          <w:rFonts w:ascii="Times New Roman" w:hAnsi="Times New Roman" w:cs="Times New Roman"/>
          <w:b/>
          <w:bCs/>
          <w:sz w:val="24"/>
          <w:szCs w:val="24"/>
        </w:rPr>
        <w:t>1</w:t>
      </w:r>
      <w:r w:rsidR="00D765AB" w:rsidRPr="00613AD6">
        <w:rPr>
          <w:rFonts w:ascii="Times New Roman" w:hAnsi="Times New Roman" w:cs="Times New Roman"/>
          <w:b/>
          <w:bCs/>
          <w:sz w:val="24"/>
          <w:szCs w:val="24"/>
        </w:rPr>
        <w:t>0</w:t>
      </w:r>
      <w:r w:rsidR="009E62A8" w:rsidRPr="00947725">
        <w:rPr>
          <w:rFonts w:ascii="Times New Roman" w:hAnsi="Times New Roman" w:cs="Times New Roman"/>
          <w:sz w:val="24"/>
          <w:szCs w:val="24"/>
        </w:rPr>
        <w:t>).</w:t>
      </w:r>
    </w:p>
    <w:p w14:paraId="14E11145" w14:textId="77777777" w:rsidR="00DA2DDE" w:rsidRPr="00947725" w:rsidRDefault="00DA2DDE" w:rsidP="00947725">
      <w:pPr>
        <w:spacing w:after="0" w:line="480" w:lineRule="auto"/>
        <w:rPr>
          <w:rFonts w:ascii="Times New Roman" w:hAnsi="Times New Roman" w:cs="Times New Roman"/>
          <w:sz w:val="24"/>
          <w:szCs w:val="24"/>
        </w:rPr>
      </w:pPr>
    </w:p>
    <w:p w14:paraId="13C67469" w14:textId="41B34168" w:rsidR="0059617D" w:rsidRPr="00947725" w:rsidRDefault="006247A5" w:rsidP="0098364D">
      <w:pPr>
        <w:pStyle w:val="Heading5"/>
      </w:pPr>
      <w:r w:rsidRPr="00947725">
        <w:t>Armorial</w:t>
      </w:r>
    </w:p>
    <w:p w14:paraId="44D51C02" w14:textId="15AB2A9B" w:rsidR="004E513D" w:rsidRPr="00947725" w:rsidRDefault="00A344CB" w:rsidP="00947725">
      <w:pPr>
        <w:spacing w:after="0" w:line="480" w:lineRule="auto"/>
        <w:rPr>
          <w:rFonts w:ascii="Times New Roman" w:hAnsi="Times New Roman" w:cs="Times New Roman"/>
          <w:color w:val="0070C0"/>
          <w:sz w:val="24"/>
          <w:szCs w:val="24"/>
        </w:rPr>
      </w:pPr>
      <w:r w:rsidRPr="00947725">
        <w:rPr>
          <w:rFonts w:ascii="Times New Roman" w:hAnsi="Times New Roman" w:cs="Times New Roman"/>
          <w:sz w:val="24"/>
          <w:szCs w:val="24"/>
        </w:rPr>
        <w:t xml:space="preserve">The exterior </w:t>
      </w:r>
      <w:r w:rsidR="0052390D" w:rsidRPr="00947725">
        <w:rPr>
          <w:rFonts w:ascii="Times New Roman" w:hAnsi="Times New Roman" w:cs="Times New Roman"/>
          <w:sz w:val="24"/>
          <w:szCs w:val="24"/>
        </w:rPr>
        <w:t xml:space="preserve">bears </w:t>
      </w:r>
      <w:r w:rsidRPr="00947725">
        <w:rPr>
          <w:rFonts w:ascii="Times New Roman" w:hAnsi="Times New Roman" w:cs="Times New Roman"/>
          <w:sz w:val="24"/>
          <w:szCs w:val="24"/>
        </w:rPr>
        <w:t xml:space="preserve">traces of an engraved </w:t>
      </w:r>
      <w:r w:rsidRPr="00947725">
        <w:rPr>
          <w:rFonts w:ascii="Times New Roman" w:hAnsi="Times New Roman" w:cs="Times New Roman"/>
          <w:i/>
          <w:sz w:val="24"/>
          <w:szCs w:val="24"/>
        </w:rPr>
        <w:t>galero</w:t>
      </w:r>
      <w:r w:rsidRPr="00947725">
        <w:rPr>
          <w:rFonts w:ascii="Times New Roman" w:hAnsi="Times New Roman" w:cs="Times New Roman"/>
          <w:sz w:val="24"/>
          <w:szCs w:val="24"/>
        </w:rPr>
        <w:t xml:space="preserve"> (an ecclesiastical hat), palm </w:t>
      </w:r>
      <w:r w:rsidR="006536D2" w:rsidRPr="00947725">
        <w:rPr>
          <w:rFonts w:ascii="Times New Roman" w:hAnsi="Times New Roman" w:cs="Times New Roman"/>
          <w:sz w:val="24"/>
          <w:szCs w:val="24"/>
        </w:rPr>
        <w:t>fronds</w:t>
      </w:r>
      <w:r w:rsidRPr="00947725">
        <w:rPr>
          <w:rFonts w:ascii="Times New Roman" w:hAnsi="Times New Roman" w:cs="Times New Roman"/>
          <w:sz w:val="24"/>
          <w:szCs w:val="24"/>
        </w:rPr>
        <w:t xml:space="preserve">, and a </w:t>
      </w:r>
      <w:r w:rsidR="0073321C" w:rsidRPr="00947725">
        <w:rPr>
          <w:rFonts w:ascii="Times New Roman" w:hAnsi="Times New Roman" w:cs="Times New Roman"/>
          <w:sz w:val="24"/>
          <w:szCs w:val="24"/>
        </w:rPr>
        <w:t>Portuguese prince</w:t>
      </w:r>
      <w:r w:rsidR="00B25C26" w:rsidRPr="00947725">
        <w:rPr>
          <w:rFonts w:ascii="Times New Roman" w:hAnsi="Times New Roman" w:cs="Times New Roman"/>
          <w:sz w:val="24"/>
          <w:szCs w:val="24"/>
        </w:rPr>
        <w:t>’</w:t>
      </w:r>
      <w:r w:rsidR="0073321C" w:rsidRPr="00947725">
        <w:rPr>
          <w:rFonts w:ascii="Times New Roman" w:hAnsi="Times New Roman" w:cs="Times New Roman"/>
          <w:sz w:val="24"/>
          <w:szCs w:val="24"/>
        </w:rPr>
        <w:t>s</w:t>
      </w:r>
      <w:r w:rsidR="006F260F" w:rsidRPr="00947725">
        <w:rPr>
          <w:rFonts w:ascii="Times New Roman" w:hAnsi="Times New Roman" w:cs="Times New Roman"/>
          <w:sz w:val="24"/>
          <w:szCs w:val="24"/>
        </w:rPr>
        <w:t xml:space="preserve"> </w:t>
      </w:r>
      <w:r w:rsidR="006F260F" w:rsidRPr="00613AD6">
        <w:rPr>
          <w:rFonts w:ascii="Times New Roman" w:hAnsi="Times New Roman" w:cs="Times New Roman"/>
          <w:sz w:val="24"/>
          <w:szCs w:val="24"/>
        </w:rPr>
        <w:t>coronet</w:t>
      </w:r>
      <w:r w:rsidR="009E62A8" w:rsidRPr="00613AD6">
        <w:rPr>
          <w:rFonts w:ascii="Times New Roman" w:hAnsi="Times New Roman" w:cs="Times New Roman"/>
          <w:sz w:val="24"/>
          <w:szCs w:val="24"/>
        </w:rPr>
        <w:t xml:space="preserve"> </w:t>
      </w:r>
      <w:r w:rsidR="004E513D" w:rsidRPr="00613AD6">
        <w:rPr>
          <w:rFonts w:ascii="Times New Roman" w:hAnsi="Times New Roman" w:cs="Times New Roman"/>
          <w:sz w:val="24"/>
          <w:szCs w:val="24"/>
        </w:rPr>
        <w:t>(</w:t>
      </w:r>
      <w:r w:rsidR="007A6C85" w:rsidRPr="00613AD6">
        <w:rPr>
          <w:rFonts w:ascii="Times New Roman" w:hAnsi="Times New Roman" w:cs="Times New Roman"/>
          <w:b/>
          <w:bCs/>
          <w:sz w:val="24"/>
          <w:szCs w:val="24"/>
        </w:rPr>
        <w:t>cat. 6.2</w:t>
      </w:r>
      <w:r w:rsidR="004E513D" w:rsidRPr="00613AD6">
        <w:rPr>
          <w:rFonts w:ascii="Times New Roman" w:hAnsi="Times New Roman" w:cs="Times New Roman"/>
          <w:sz w:val="24"/>
          <w:szCs w:val="24"/>
        </w:rPr>
        <w:t>)</w:t>
      </w:r>
      <w:r w:rsidR="009E62A8" w:rsidRPr="00613AD6">
        <w:rPr>
          <w:rFonts w:ascii="Times New Roman" w:hAnsi="Times New Roman" w:cs="Times New Roman"/>
          <w:sz w:val="24"/>
          <w:szCs w:val="24"/>
        </w:rPr>
        <w:t>.</w:t>
      </w:r>
    </w:p>
    <w:p w14:paraId="426AB231" w14:textId="77777777" w:rsidR="00DA2DDE" w:rsidRPr="00947725" w:rsidRDefault="00DA2DDE" w:rsidP="00947725">
      <w:pPr>
        <w:spacing w:after="0" w:line="480" w:lineRule="auto"/>
        <w:rPr>
          <w:rFonts w:ascii="Times New Roman" w:hAnsi="Times New Roman" w:cs="Times New Roman"/>
          <w:sz w:val="24"/>
          <w:szCs w:val="24"/>
        </w:rPr>
      </w:pPr>
    </w:p>
    <w:p w14:paraId="29891F75" w14:textId="4DF84244" w:rsidR="007F629F" w:rsidRPr="00947725" w:rsidRDefault="007F629F" w:rsidP="0098364D">
      <w:pPr>
        <w:pStyle w:val="Heading4"/>
      </w:pPr>
      <w:r w:rsidRPr="00947725">
        <w:t>Tureen</w:t>
      </w:r>
      <w:r w:rsidR="00DA2DDE" w:rsidRPr="00947725">
        <w:t xml:space="preserve"> </w:t>
      </w:r>
      <w:r w:rsidR="00731CF9" w:rsidRPr="00947725">
        <w:t>(</w:t>
      </w:r>
      <w:r w:rsidRPr="00947725">
        <w:t>82.DG.1</w:t>
      </w:r>
      <w:r w:rsidR="00BA0066" w:rsidRPr="00947725">
        <w:t>3</w:t>
      </w:r>
      <w:r w:rsidRPr="00947725">
        <w:t>.2.</w:t>
      </w:r>
      <w:r w:rsidR="00A344CB" w:rsidRPr="00947725">
        <w:t>c</w:t>
      </w:r>
      <w:r w:rsidR="00731CF9" w:rsidRPr="00947725">
        <w:t>)</w:t>
      </w:r>
    </w:p>
    <w:p w14:paraId="0C88A45F" w14:textId="03AFEA32" w:rsidR="00A344CB" w:rsidRPr="00947725" w:rsidRDefault="00A344CB"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1749</w:t>
      </w:r>
      <w:r w:rsidR="00DA2DDE" w:rsidRPr="00947725">
        <w:rPr>
          <w:rFonts w:ascii="Times New Roman" w:hAnsi="Times New Roman" w:cs="Times New Roman"/>
          <w:sz w:val="24"/>
          <w:szCs w:val="24"/>
        </w:rPr>
        <w:t>–</w:t>
      </w:r>
      <w:r w:rsidR="006F52C9" w:rsidRPr="00947725">
        <w:rPr>
          <w:rFonts w:ascii="Times New Roman" w:hAnsi="Times New Roman" w:cs="Times New Roman"/>
          <w:sz w:val="24"/>
          <w:szCs w:val="24"/>
        </w:rPr>
        <w:t>50</w:t>
      </w:r>
    </w:p>
    <w:p w14:paraId="466C99D9" w14:textId="76B98219" w:rsidR="00F337DF" w:rsidRPr="00947725" w:rsidRDefault="00F337DF"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H: 16.2 × W: 34.6 × D: 27.9 cm, 3</w:t>
      </w:r>
      <w:r w:rsidR="00B25C26" w:rsidRPr="00947725">
        <w:rPr>
          <w:rFonts w:ascii="Times New Roman" w:hAnsi="Times New Roman" w:cs="Times New Roman"/>
          <w:sz w:val="24"/>
          <w:szCs w:val="24"/>
        </w:rPr>
        <w:t>,</w:t>
      </w:r>
      <w:r w:rsidR="0066244F" w:rsidRPr="00947725">
        <w:rPr>
          <w:rFonts w:ascii="Times New Roman" w:hAnsi="Times New Roman" w:cs="Times New Roman"/>
          <w:sz w:val="24"/>
          <w:szCs w:val="24"/>
        </w:rPr>
        <w:t>390</w:t>
      </w:r>
      <w:r w:rsidRPr="00947725">
        <w:rPr>
          <w:rFonts w:ascii="Times New Roman" w:hAnsi="Times New Roman" w:cs="Times New Roman"/>
          <w:sz w:val="24"/>
          <w:szCs w:val="24"/>
        </w:rPr>
        <w:t xml:space="preserve"> g (6 7/16 × 13 11/16 × 10 3/8 in., 10</w:t>
      </w:r>
      <w:r w:rsidR="00906D9D" w:rsidRPr="00947725">
        <w:rPr>
          <w:rFonts w:ascii="Times New Roman" w:hAnsi="Times New Roman" w:cs="Times New Roman"/>
          <w:sz w:val="24"/>
          <w:szCs w:val="24"/>
        </w:rPr>
        <w:t>8</w:t>
      </w:r>
      <w:r w:rsidRPr="00947725">
        <w:rPr>
          <w:rFonts w:ascii="Times New Roman" w:hAnsi="Times New Roman" w:cs="Times New Roman"/>
          <w:sz w:val="24"/>
          <w:szCs w:val="24"/>
        </w:rPr>
        <w:t xml:space="preserve"> ozt.</w:t>
      </w:r>
      <w:r w:rsidR="00B25C26" w:rsidRPr="00947725">
        <w:rPr>
          <w:rFonts w:ascii="Times New Roman" w:hAnsi="Times New Roman" w:cs="Times New Roman"/>
          <w:sz w:val="24"/>
          <w:szCs w:val="24"/>
        </w:rPr>
        <w:t>,</w:t>
      </w:r>
      <w:r w:rsidR="00865FE8" w:rsidRPr="00947725">
        <w:rPr>
          <w:rFonts w:ascii="Times New Roman" w:hAnsi="Times New Roman" w:cs="Times New Roman"/>
          <w:sz w:val="24"/>
          <w:szCs w:val="24"/>
        </w:rPr>
        <w:t xml:space="preserve"> </w:t>
      </w:r>
      <w:r w:rsidR="00906D9D" w:rsidRPr="00947725">
        <w:rPr>
          <w:rFonts w:ascii="Times New Roman" w:hAnsi="Times New Roman" w:cs="Times New Roman"/>
          <w:sz w:val="24"/>
          <w:szCs w:val="24"/>
        </w:rPr>
        <w:t>19</w:t>
      </w:r>
      <w:r w:rsidRPr="00947725">
        <w:rPr>
          <w:rFonts w:ascii="Times New Roman" w:hAnsi="Times New Roman" w:cs="Times New Roman"/>
          <w:sz w:val="24"/>
          <w:szCs w:val="24"/>
        </w:rPr>
        <w:t>.</w:t>
      </w:r>
      <w:r w:rsidR="00906D9D" w:rsidRPr="00947725">
        <w:rPr>
          <w:rFonts w:ascii="Times New Roman" w:hAnsi="Times New Roman" w:cs="Times New Roman"/>
          <w:sz w:val="24"/>
          <w:szCs w:val="24"/>
        </w:rPr>
        <w:t>820</w:t>
      </w:r>
      <w:r w:rsidRPr="00947725">
        <w:rPr>
          <w:rFonts w:ascii="Times New Roman" w:hAnsi="Times New Roman" w:cs="Times New Roman"/>
          <w:sz w:val="24"/>
          <w:szCs w:val="24"/>
        </w:rPr>
        <w:t xml:space="preserve"> dwt.)</w:t>
      </w:r>
    </w:p>
    <w:p w14:paraId="35AAD737" w14:textId="77777777" w:rsidR="00DA2DDE" w:rsidRPr="00947725" w:rsidRDefault="00DA2DDE" w:rsidP="00947725">
      <w:pPr>
        <w:spacing w:after="0" w:line="480" w:lineRule="auto"/>
        <w:rPr>
          <w:rFonts w:ascii="Times New Roman" w:hAnsi="Times New Roman" w:cs="Times New Roman"/>
          <w:sz w:val="24"/>
          <w:szCs w:val="24"/>
        </w:rPr>
      </w:pPr>
    </w:p>
    <w:p w14:paraId="12AD23B0" w14:textId="7A0F3D2D" w:rsidR="003F2EAE" w:rsidRPr="00947725" w:rsidRDefault="006247A5" w:rsidP="0098364D">
      <w:pPr>
        <w:pStyle w:val="Heading5"/>
      </w:pPr>
      <w:r w:rsidRPr="00947725">
        <w:t>Marks</w:t>
      </w:r>
    </w:p>
    <w:p w14:paraId="173EC3BF" w14:textId="524CD09C" w:rsidR="00A344CB" w:rsidRPr="00947725" w:rsidRDefault="00A344CB"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Struck</w:t>
      </w:r>
      <w:r w:rsidR="00E86574" w:rsidRPr="00947725">
        <w:rPr>
          <w:rFonts w:ascii="Times New Roman" w:hAnsi="Times New Roman" w:cs="Times New Roman"/>
          <w:sz w:val="24"/>
          <w:szCs w:val="24"/>
        </w:rPr>
        <w:t>, underneath,</w:t>
      </w:r>
      <w:r w:rsidRPr="00947725">
        <w:rPr>
          <w:rFonts w:ascii="Times New Roman" w:hAnsi="Times New Roman" w:cs="Times New Roman"/>
          <w:sz w:val="24"/>
          <w:szCs w:val="24"/>
        </w:rPr>
        <w:t xml:space="preserve"> with the following stamps: a crowned </w:t>
      </w:r>
      <w:r w:rsidRPr="00306A73">
        <w:rPr>
          <w:rFonts w:ascii="Times New Roman" w:hAnsi="Times New Roman" w:cs="Times New Roman"/>
          <w:i/>
          <w:iCs/>
          <w:sz w:val="24"/>
          <w:szCs w:val="24"/>
        </w:rPr>
        <w:t>I</w:t>
      </w:r>
      <w:r w:rsidRPr="00947725">
        <w:rPr>
          <w:rFonts w:ascii="Times New Roman" w:hAnsi="Times New Roman" w:cs="Times New Roman"/>
          <w:sz w:val="24"/>
          <w:szCs w:val="24"/>
        </w:rPr>
        <w:t xml:space="preserve"> (the Paris warden</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s mark used between July 15, 1749, and July 15, 1750)</w:t>
      </w:r>
      <w:r w:rsidR="009E62A8" w:rsidRPr="00947725">
        <w:rPr>
          <w:rFonts w:ascii="Times New Roman" w:hAnsi="Times New Roman" w:cs="Times New Roman"/>
          <w:sz w:val="24"/>
          <w:szCs w:val="24"/>
        </w:rPr>
        <w:t xml:space="preserve"> (</w:t>
      </w:r>
      <w:r w:rsidR="009E62A8" w:rsidRPr="00613AD6">
        <w:rPr>
          <w:rFonts w:ascii="Times New Roman" w:hAnsi="Times New Roman" w:cs="Times New Roman"/>
          <w:b/>
          <w:bCs/>
          <w:sz w:val="24"/>
          <w:szCs w:val="24"/>
        </w:rPr>
        <w:t>mark 6.</w:t>
      </w:r>
      <w:r w:rsidR="00EE06B8" w:rsidRPr="00613AD6">
        <w:rPr>
          <w:rFonts w:ascii="Times New Roman" w:hAnsi="Times New Roman" w:cs="Times New Roman"/>
          <w:b/>
          <w:bCs/>
          <w:sz w:val="24"/>
          <w:szCs w:val="24"/>
        </w:rPr>
        <w:t>10</w:t>
      </w:r>
      <w:r w:rsidR="009E62A8" w:rsidRPr="00947725">
        <w:rPr>
          <w:rFonts w:ascii="Times New Roman" w:hAnsi="Times New Roman" w:cs="Times New Roman"/>
          <w:sz w:val="24"/>
          <w:szCs w:val="24"/>
        </w:rPr>
        <w:t>)</w:t>
      </w:r>
      <w:r w:rsidRPr="00947725">
        <w:rPr>
          <w:rFonts w:ascii="Times New Roman" w:hAnsi="Times New Roman" w:cs="Times New Roman"/>
          <w:sz w:val="24"/>
          <w:szCs w:val="24"/>
        </w:rPr>
        <w:t xml:space="preserve">; a crowned </w:t>
      </w:r>
      <w:r w:rsidRPr="00306A73">
        <w:rPr>
          <w:rFonts w:ascii="Times New Roman" w:hAnsi="Times New Roman" w:cs="Times New Roman"/>
          <w:i/>
          <w:iCs/>
          <w:sz w:val="24"/>
          <w:szCs w:val="24"/>
        </w:rPr>
        <w:t>A</w:t>
      </w:r>
      <w:r w:rsidRPr="00947725">
        <w:rPr>
          <w:rFonts w:ascii="Times New Roman" w:hAnsi="Times New Roman" w:cs="Times New Roman"/>
          <w:sz w:val="24"/>
          <w:szCs w:val="24"/>
        </w:rPr>
        <w:t xml:space="preserve"> (the Paris charge mark for works of silver used between October 1, 1744, and October 1, 1750, under the </w:t>
      </w:r>
      <w:proofErr w:type="spellStart"/>
      <w:r w:rsidRPr="00947725">
        <w:rPr>
          <w:rFonts w:ascii="Times New Roman" w:hAnsi="Times New Roman" w:cs="Times New Roman"/>
          <w:sz w:val="24"/>
          <w:szCs w:val="24"/>
        </w:rPr>
        <w:t>fermier</w:t>
      </w:r>
      <w:proofErr w:type="spellEnd"/>
      <w:r w:rsidRPr="00947725">
        <w:rPr>
          <w:rFonts w:ascii="Times New Roman" w:hAnsi="Times New Roman" w:cs="Times New Roman"/>
          <w:sz w:val="24"/>
          <w:szCs w:val="24"/>
        </w:rPr>
        <w:t xml:space="preserve"> Antoine </w:t>
      </w:r>
      <w:proofErr w:type="spellStart"/>
      <w:r w:rsidRPr="00947725">
        <w:rPr>
          <w:rFonts w:ascii="Times New Roman" w:hAnsi="Times New Roman" w:cs="Times New Roman"/>
          <w:sz w:val="24"/>
          <w:szCs w:val="24"/>
        </w:rPr>
        <w:t>Leschaudel</w:t>
      </w:r>
      <w:proofErr w:type="spellEnd"/>
      <w:r w:rsidRPr="00947725">
        <w:rPr>
          <w:rFonts w:ascii="Times New Roman" w:hAnsi="Times New Roman" w:cs="Times New Roman"/>
          <w:sz w:val="24"/>
          <w:szCs w:val="24"/>
        </w:rPr>
        <w:t>)</w:t>
      </w:r>
      <w:r w:rsidR="009D2692" w:rsidRPr="00947725">
        <w:rPr>
          <w:rFonts w:ascii="Times New Roman" w:hAnsi="Times New Roman" w:cs="Times New Roman"/>
          <w:sz w:val="24"/>
          <w:szCs w:val="24"/>
        </w:rPr>
        <w:t xml:space="preserve"> (</w:t>
      </w:r>
      <w:r w:rsidR="009D2692" w:rsidRPr="00613AD6">
        <w:rPr>
          <w:rFonts w:ascii="Times New Roman" w:hAnsi="Times New Roman" w:cs="Times New Roman"/>
          <w:b/>
          <w:bCs/>
          <w:sz w:val="24"/>
          <w:szCs w:val="24"/>
        </w:rPr>
        <w:t>mark 6.</w:t>
      </w:r>
      <w:r w:rsidR="00EE06B8" w:rsidRPr="00613AD6">
        <w:rPr>
          <w:rFonts w:ascii="Times New Roman" w:hAnsi="Times New Roman" w:cs="Times New Roman"/>
          <w:b/>
          <w:bCs/>
          <w:sz w:val="24"/>
          <w:szCs w:val="24"/>
        </w:rPr>
        <w:t>11</w:t>
      </w:r>
      <w:r w:rsidR="009D2692" w:rsidRPr="00947725">
        <w:rPr>
          <w:rFonts w:ascii="Times New Roman" w:hAnsi="Times New Roman" w:cs="Times New Roman"/>
          <w:sz w:val="24"/>
          <w:szCs w:val="24"/>
        </w:rPr>
        <w:t>)</w:t>
      </w:r>
      <w:r w:rsidRPr="00947725">
        <w:rPr>
          <w:rFonts w:ascii="Times New Roman" w:hAnsi="Times New Roman" w:cs="Times New Roman"/>
          <w:sz w:val="24"/>
          <w:szCs w:val="24"/>
        </w:rPr>
        <w:t xml:space="preserve">; </w:t>
      </w:r>
      <w:r w:rsidR="00E86574" w:rsidRPr="00947725">
        <w:rPr>
          <w:rFonts w:ascii="Times New Roman" w:hAnsi="Times New Roman" w:cs="Times New Roman"/>
          <w:sz w:val="24"/>
          <w:szCs w:val="24"/>
        </w:rPr>
        <w:t xml:space="preserve">and </w:t>
      </w:r>
      <w:r w:rsidRPr="00947725">
        <w:rPr>
          <w:rFonts w:ascii="Times New Roman" w:hAnsi="Times New Roman" w:cs="Times New Roman"/>
          <w:sz w:val="24"/>
          <w:szCs w:val="24"/>
        </w:rPr>
        <w:t xml:space="preserve">a </w:t>
      </w:r>
      <w:r w:rsidR="004A5A9E" w:rsidRPr="00947725">
        <w:rPr>
          <w:rFonts w:ascii="Times New Roman" w:hAnsi="Times New Roman" w:cs="Times New Roman"/>
          <w:sz w:val="24"/>
          <w:szCs w:val="24"/>
        </w:rPr>
        <w:t xml:space="preserve">boar head </w:t>
      </w:r>
      <w:r w:rsidRPr="00947725">
        <w:rPr>
          <w:rFonts w:ascii="Times New Roman" w:hAnsi="Times New Roman" w:cs="Times New Roman"/>
          <w:sz w:val="24"/>
          <w:szCs w:val="24"/>
        </w:rPr>
        <w:t>(the Paris discharge mark for large works of silver used between October 1, 1750, and October 1, 1756</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 xml:space="preserve"> under the fermier Julien Berthe)</w:t>
      </w:r>
      <w:r w:rsidR="00EE06B8" w:rsidRPr="00947725">
        <w:rPr>
          <w:rFonts w:ascii="Times New Roman" w:hAnsi="Times New Roman" w:cs="Times New Roman"/>
          <w:sz w:val="24"/>
          <w:szCs w:val="24"/>
        </w:rPr>
        <w:t xml:space="preserve"> (</w:t>
      </w:r>
      <w:r w:rsidR="00EE06B8" w:rsidRPr="00613AD6">
        <w:rPr>
          <w:rFonts w:ascii="Times New Roman" w:hAnsi="Times New Roman" w:cs="Times New Roman"/>
          <w:b/>
          <w:bCs/>
          <w:sz w:val="24"/>
          <w:szCs w:val="24"/>
        </w:rPr>
        <w:t>mark 6.12</w:t>
      </w:r>
      <w:r w:rsidR="00EE06B8" w:rsidRPr="00947725">
        <w:rPr>
          <w:rFonts w:ascii="Times New Roman" w:hAnsi="Times New Roman" w:cs="Times New Roman"/>
          <w:sz w:val="24"/>
          <w:szCs w:val="24"/>
        </w:rPr>
        <w:t>)</w:t>
      </w:r>
      <w:r w:rsidR="00E86574" w:rsidRPr="00947725">
        <w:rPr>
          <w:rFonts w:ascii="Times New Roman" w:hAnsi="Times New Roman" w:cs="Times New Roman"/>
          <w:sz w:val="24"/>
          <w:szCs w:val="24"/>
        </w:rPr>
        <w:t>. Struck, on the exterior of the rim, with the following stamp:</w:t>
      </w:r>
      <w:r w:rsidRPr="00947725">
        <w:rPr>
          <w:rFonts w:ascii="Times New Roman" w:hAnsi="Times New Roman" w:cs="Times New Roman"/>
          <w:sz w:val="24"/>
          <w:szCs w:val="24"/>
        </w:rPr>
        <w:t xml:space="preserve"> a laurel leaf (the Paris countermark for all works of gold and silver used between October 1, 1756, and October 1, 1762, under the </w:t>
      </w:r>
      <w:proofErr w:type="spellStart"/>
      <w:r w:rsidRPr="00947725">
        <w:rPr>
          <w:rFonts w:ascii="Times New Roman" w:hAnsi="Times New Roman" w:cs="Times New Roman"/>
          <w:sz w:val="24"/>
          <w:szCs w:val="24"/>
        </w:rPr>
        <w:t>fermiers</w:t>
      </w:r>
      <w:proofErr w:type="spellEnd"/>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Éloy</w:t>
      </w:r>
      <w:proofErr w:type="spellEnd"/>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Brichard</w:t>
      </w:r>
      <w:proofErr w:type="spellEnd"/>
      <w:r w:rsidRPr="00947725">
        <w:rPr>
          <w:rFonts w:ascii="Times New Roman" w:hAnsi="Times New Roman" w:cs="Times New Roman"/>
          <w:sz w:val="24"/>
          <w:szCs w:val="24"/>
        </w:rPr>
        <w:t xml:space="preserve"> and Étienne </w:t>
      </w:r>
      <w:proofErr w:type="spellStart"/>
      <w:r w:rsidRPr="00947725">
        <w:rPr>
          <w:rFonts w:ascii="Times New Roman" w:hAnsi="Times New Roman" w:cs="Times New Roman"/>
          <w:sz w:val="24"/>
          <w:szCs w:val="24"/>
        </w:rPr>
        <w:t>Somfoye</w:t>
      </w:r>
      <w:proofErr w:type="spellEnd"/>
      <w:r w:rsidRPr="00947725">
        <w:rPr>
          <w:rFonts w:ascii="Times New Roman" w:hAnsi="Times New Roman" w:cs="Times New Roman"/>
          <w:sz w:val="24"/>
          <w:szCs w:val="24"/>
        </w:rPr>
        <w:t>).</w:t>
      </w:r>
    </w:p>
    <w:p w14:paraId="4E718325" w14:textId="77777777" w:rsidR="00DA2DDE" w:rsidRPr="00947725" w:rsidRDefault="00DA2DDE" w:rsidP="00947725">
      <w:pPr>
        <w:spacing w:after="0" w:line="480" w:lineRule="auto"/>
        <w:rPr>
          <w:rFonts w:ascii="Times New Roman" w:hAnsi="Times New Roman" w:cs="Times New Roman"/>
          <w:sz w:val="24"/>
          <w:szCs w:val="24"/>
        </w:rPr>
      </w:pPr>
    </w:p>
    <w:p w14:paraId="00601DA1" w14:textId="17CDD503" w:rsidR="007F629F" w:rsidRPr="00947725" w:rsidRDefault="006247A5" w:rsidP="0098364D">
      <w:pPr>
        <w:pStyle w:val="Heading5"/>
      </w:pPr>
      <w:r w:rsidRPr="00947725">
        <w:t>Inscriptions</w:t>
      </w:r>
    </w:p>
    <w:p w14:paraId="45341DB5" w14:textId="106E63AD" w:rsidR="00CB1F06" w:rsidRPr="00947725" w:rsidRDefault="00342268"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The</w:t>
      </w:r>
      <w:r w:rsidR="00A344CB" w:rsidRPr="00947725">
        <w:rPr>
          <w:rFonts w:ascii="Times New Roman" w:hAnsi="Times New Roman" w:cs="Times New Roman"/>
          <w:sz w:val="24"/>
          <w:szCs w:val="24"/>
        </w:rPr>
        <w:t xml:space="preserve"> interior</w:t>
      </w:r>
      <w:r w:rsidR="00207F12" w:rsidRPr="00947725">
        <w:rPr>
          <w:rFonts w:ascii="Times New Roman" w:hAnsi="Times New Roman" w:cs="Times New Roman"/>
          <w:sz w:val="24"/>
          <w:szCs w:val="24"/>
        </w:rPr>
        <w:t>, near the top, is scratched with</w:t>
      </w:r>
      <w:r w:rsidRPr="00947725">
        <w:rPr>
          <w:rFonts w:ascii="Times New Roman" w:hAnsi="Times New Roman" w:cs="Times New Roman"/>
          <w:sz w:val="24"/>
          <w:szCs w:val="24"/>
        </w:rPr>
        <w:t xml:space="preserve"> </w:t>
      </w:r>
      <w:r w:rsidR="00A344CB" w:rsidRPr="00947725">
        <w:rPr>
          <w:rFonts w:ascii="Times New Roman" w:hAnsi="Times New Roman" w:cs="Times New Roman"/>
          <w:sz w:val="24"/>
          <w:szCs w:val="24"/>
        </w:rPr>
        <w:t xml:space="preserve">the </w:t>
      </w:r>
      <w:r w:rsidRPr="00947725">
        <w:rPr>
          <w:rFonts w:ascii="Times New Roman" w:hAnsi="Times New Roman" w:cs="Times New Roman"/>
          <w:sz w:val="24"/>
          <w:szCs w:val="24"/>
        </w:rPr>
        <w:t xml:space="preserve">Roman </w:t>
      </w:r>
      <w:r w:rsidR="00A344CB" w:rsidRPr="00947725">
        <w:rPr>
          <w:rFonts w:ascii="Times New Roman" w:hAnsi="Times New Roman" w:cs="Times New Roman"/>
          <w:sz w:val="24"/>
          <w:szCs w:val="24"/>
        </w:rPr>
        <w:t>num</w:t>
      </w:r>
      <w:r w:rsidRPr="00947725">
        <w:rPr>
          <w:rFonts w:ascii="Times New Roman" w:hAnsi="Times New Roman" w:cs="Times New Roman"/>
          <w:sz w:val="24"/>
          <w:szCs w:val="24"/>
        </w:rPr>
        <w:t>eral</w:t>
      </w:r>
      <w:r w:rsidR="00A344CB" w:rsidRPr="00947725">
        <w:rPr>
          <w:rFonts w:ascii="Times New Roman" w:hAnsi="Times New Roman" w:cs="Times New Roman"/>
          <w:sz w:val="24"/>
          <w:szCs w:val="24"/>
        </w:rPr>
        <w:t xml:space="preserve"> </w:t>
      </w:r>
      <w:r w:rsidR="00B25C26" w:rsidRPr="00947725">
        <w:rPr>
          <w:rFonts w:ascii="Times New Roman" w:hAnsi="Times New Roman" w:cs="Times New Roman"/>
          <w:sz w:val="24"/>
          <w:szCs w:val="24"/>
        </w:rPr>
        <w:t>“</w:t>
      </w:r>
      <w:r w:rsidR="00A344CB" w:rsidRPr="00947725">
        <w:rPr>
          <w:rFonts w:ascii="Times New Roman" w:hAnsi="Times New Roman" w:cs="Times New Roman"/>
          <w:sz w:val="24"/>
          <w:szCs w:val="24"/>
        </w:rPr>
        <w:t>I</w:t>
      </w:r>
      <w:r w:rsidR="00B25C26" w:rsidRPr="00947725">
        <w:rPr>
          <w:rFonts w:ascii="Times New Roman" w:hAnsi="Times New Roman" w:cs="Times New Roman"/>
          <w:sz w:val="24"/>
          <w:szCs w:val="24"/>
        </w:rPr>
        <w:t>”</w:t>
      </w:r>
      <w:r w:rsidR="00CB7486" w:rsidRPr="00947725">
        <w:rPr>
          <w:rFonts w:ascii="Times New Roman" w:hAnsi="Times New Roman" w:cs="Times New Roman"/>
          <w:sz w:val="24"/>
          <w:szCs w:val="24"/>
        </w:rPr>
        <w:t xml:space="preserve"> (</w:t>
      </w:r>
      <w:r w:rsidR="00CB7486" w:rsidRPr="00613AD6">
        <w:rPr>
          <w:rFonts w:ascii="Times New Roman" w:hAnsi="Times New Roman" w:cs="Times New Roman"/>
          <w:b/>
          <w:bCs/>
          <w:sz w:val="24"/>
          <w:szCs w:val="24"/>
        </w:rPr>
        <w:t>inscription 6.1</w:t>
      </w:r>
      <w:r w:rsidR="00D765AB" w:rsidRPr="00613AD6">
        <w:rPr>
          <w:rFonts w:ascii="Times New Roman" w:hAnsi="Times New Roman" w:cs="Times New Roman"/>
          <w:b/>
          <w:bCs/>
          <w:sz w:val="24"/>
          <w:szCs w:val="24"/>
        </w:rPr>
        <w:t>1</w:t>
      </w:r>
      <w:r w:rsidR="00CB7486" w:rsidRPr="00947725">
        <w:rPr>
          <w:rFonts w:ascii="Times New Roman" w:hAnsi="Times New Roman" w:cs="Times New Roman"/>
          <w:sz w:val="24"/>
          <w:szCs w:val="24"/>
        </w:rPr>
        <w:t>)</w:t>
      </w:r>
      <w:r w:rsidRPr="00947725">
        <w:rPr>
          <w:rFonts w:ascii="Times New Roman" w:hAnsi="Times New Roman" w:cs="Times New Roman"/>
          <w:sz w:val="24"/>
          <w:szCs w:val="24"/>
        </w:rPr>
        <w:t>. The</w:t>
      </w:r>
      <w:r w:rsidR="00A344CB" w:rsidRPr="00947725">
        <w:rPr>
          <w:rFonts w:ascii="Times New Roman" w:hAnsi="Times New Roman" w:cs="Times New Roman"/>
          <w:sz w:val="24"/>
          <w:szCs w:val="24"/>
        </w:rPr>
        <w:t xml:space="preserve"> </w:t>
      </w:r>
      <w:r w:rsidR="00207F12" w:rsidRPr="00947725">
        <w:rPr>
          <w:rFonts w:ascii="Times New Roman" w:hAnsi="Times New Roman" w:cs="Times New Roman"/>
          <w:sz w:val="24"/>
          <w:szCs w:val="24"/>
        </w:rPr>
        <w:t xml:space="preserve">bottom of the </w:t>
      </w:r>
      <w:r w:rsidR="00A344CB" w:rsidRPr="00947725">
        <w:rPr>
          <w:rFonts w:ascii="Times New Roman" w:hAnsi="Times New Roman" w:cs="Times New Roman"/>
          <w:sz w:val="24"/>
          <w:szCs w:val="24"/>
        </w:rPr>
        <w:t>inter</w:t>
      </w:r>
      <w:r w:rsidRPr="00947725">
        <w:rPr>
          <w:rFonts w:ascii="Times New Roman" w:hAnsi="Times New Roman" w:cs="Times New Roman"/>
          <w:sz w:val="24"/>
          <w:szCs w:val="24"/>
        </w:rPr>
        <w:t>ior</w:t>
      </w:r>
      <w:r w:rsidR="00A344CB" w:rsidRPr="00947725">
        <w:rPr>
          <w:rFonts w:ascii="Times New Roman" w:hAnsi="Times New Roman" w:cs="Times New Roman"/>
          <w:sz w:val="24"/>
          <w:szCs w:val="24"/>
        </w:rPr>
        <w:t xml:space="preserve"> </w:t>
      </w:r>
      <w:r w:rsidRPr="00947725">
        <w:rPr>
          <w:rFonts w:ascii="Times New Roman" w:hAnsi="Times New Roman" w:cs="Times New Roman"/>
          <w:sz w:val="24"/>
          <w:szCs w:val="24"/>
        </w:rPr>
        <w:t>i</w:t>
      </w:r>
      <w:r w:rsidR="006528F2" w:rsidRPr="00947725">
        <w:rPr>
          <w:rFonts w:ascii="Times New Roman" w:hAnsi="Times New Roman" w:cs="Times New Roman"/>
          <w:sz w:val="24"/>
          <w:szCs w:val="24"/>
        </w:rPr>
        <w:t>s</w:t>
      </w:r>
      <w:r w:rsidRPr="00947725">
        <w:rPr>
          <w:rFonts w:ascii="Times New Roman" w:hAnsi="Times New Roman" w:cs="Times New Roman"/>
          <w:sz w:val="24"/>
          <w:szCs w:val="24"/>
        </w:rPr>
        <w:t xml:space="preserve"> </w:t>
      </w:r>
      <w:r w:rsidR="00207F12" w:rsidRPr="00947725">
        <w:rPr>
          <w:rFonts w:ascii="Times New Roman" w:hAnsi="Times New Roman" w:cs="Times New Roman"/>
          <w:sz w:val="24"/>
          <w:szCs w:val="24"/>
        </w:rPr>
        <w:t>incis</w:t>
      </w:r>
      <w:r w:rsidRPr="00947725">
        <w:rPr>
          <w:rFonts w:ascii="Times New Roman" w:hAnsi="Times New Roman" w:cs="Times New Roman"/>
          <w:sz w:val="24"/>
          <w:szCs w:val="24"/>
        </w:rPr>
        <w:t xml:space="preserve">ed </w:t>
      </w:r>
      <w:r w:rsidR="00B25C26" w:rsidRPr="00947725">
        <w:rPr>
          <w:rFonts w:ascii="Times New Roman" w:hAnsi="Times New Roman" w:cs="Times New Roman"/>
          <w:sz w:val="24"/>
          <w:szCs w:val="24"/>
        </w:rPr>
        <w:t>“</w:t>
      </w:r>
      <w:r w:rsidR="00A344CB" w:rsidRPr="00947725">
        <w:rPr>
          <w:rFonts w:ascii="Times New Roman" w:hAnsi="Times New Roman" w:cs="Times New Roman"/>
          <w:sz w:val="24"/>
          <w:szCs w:val="24"/>
        </w:rPr>
        <w:t>DU No 4</w:t>
      </w:r>
      <w:r w:rsidR="00B25C26" w:rsidRPr="00947725">
        <w:rPr>
          <w:rFonts w:ascii="Times New Roman" w:hAnsi="Times New Roman" w:cs="Times New Roman"/>
          <w:sz w:val="24"/>
          <w:szCs w:val="24"/>
        </w:rPr>
        <w:t>”</w:t>
      </w:r>
      <w:r w:rsidR="00A344CB" w:rsidRPr="00947725">
        <w:rPr>
          <w:rFonts w:ascii="Times New Roman" w:hAnsi="Times New Roman" w:cs="Times New Roman"/>
          <w:sz w:val="24"/>
          <w:szCs w:val="24"/>
        </w:rPr>
        <w:t xml:space="preserve"> (effaced)</w:t>
      </w:r>
      <w:r w:rsidR="001C069F" w:rsidRPr="00947725">
        <w:rPr>
          <w:rFonts w:ascii="Times New Roman" w:hAnsi="Times New Roman" w:cs="Times New Roman"/>
          <w:sz w:val="24"/>
          <w:szCs w:val="24"/>
        </w:rPr>
        <w:t xml:space="preserve"> </w:t>
      </w:r>
      <w:r w:rsidR="00CB1F06" w:rsidRPr="00947725">
        <w:rPr>
          <w:rFonts w:ascii="Times New Roman" w:hAnsi="Times New Roman" w:cs="Times New Roman"/>
          <w:sz w:val="24"/>
          <w:szCs w:val="24"/>
        </w:rPr>
        <w:t>(</w:t>
      </w:r>
      <w:r w:rsidR="00CB1F06" w:rsidRPr="00613AD6">
        <w:rPr>
          <w:rFonts w:ascii="Times New Roman" w:hAnsi="Times New Roman" w:cs="Times New Roman"/>
          <w:b/>
          <w:bCs/>
          <w:sz w:val="24"/>
          <w:szCs w:val="24"/>
        </w:rPr>
        <w:t>inscription 6.</w:t>
      </w:r>
      <w:r w:rsidR="00CB7486" w:rsidRPr="00613AD6">
        <w:rPr>
          <w:rFonts w:ascii="Times New Roman" w:hAnsi="Times New Roman" w:cs="Times New Roman"/>
          <w:b/>
          <w:bCs/>
          <w:sz w:val="24"/>
          <w:szCs w:val="24"/>
        </w:rPr>
        <w:t>1</w:t>
      </w:r>
      <w:r w:rsidR="00D765AB" w:rsidRPr="00613AD6">
        <w:rPr>
          <w:rFonts w:ascii="Times New Roman" w:hAnsi="Times New Roman" w:cs="Times New Roman"/>
          <w:b/>
          <w:bCs/>
          <w:sz w:val="24"/>
          <w:szCs w:val="24"/>
        </w:rPr>
        <w:t>2</w:t>
      </w:r>
      <w:r w:rsidR="00CB1F06" w:rsidRPr="00947725">
        <w:rPr>
          <w:rFonts w:ascii="Times New Roman" w:hAnsi="Times New Roman" w:cs="Times New Roman"/>
          <w:sz w:val="24"/>
          <w:szCs w:val="24"/>
        </w:rPr>
        <w:t>).</w:t>
      </w:r>
    </w:p>
    <w:p w14:paraId="025D5566" w14:textId="5A07C2AD" w:rsidR="007F629F" w:rsidRPr="00947725" w:rsidRDefault="00CB1F06" w:rsidP="00947725">
      <w:pPr>
        <w:spacing w:after="0" w:line="480" w:lineRule="auto"/>
        <w:rPr>
          <w:rFonts w:ascii="Times New Roman" w:hAnsi="Times New Roman" w:cs="Times New Roman"/>
          <w:color w:val="FF0000"/>
          <w:sz w:val="24"/>
          <w:szCs w:val="24"/>
        </w:rPr>
      </w:pPr>
      <w:r w:rsidRPr="00947725">
        <w:rPr>
          <w:rFonts w:ascii="Times New Roman" w:hAnsi="Times New Roman" w:cs="Times New Roman"/>
          <w:sz w:val="24"/>
          <w:szCs w:val="24"/>
        </w:rPr>
        <w:t>[</w:t>
      </w:r>
      <w:r w:rsidRPr="00947725">
        <w:rPr>
          <w:rFonts w:ascii="Times New Roman" w:hAnsi="Times New Roman" w:cs="Times New Roman"/>
          <w:color w:val="0070C0"/>
          <w:sz w:val="24"/>
          <w:szCs w:val="24"/>
        </w:rPr>
        <w:t>inscription 6</w:t>
      </w:r>
      <w:r w:rsidR="000F4A73" w:rsidRPr="00947725">
        <w:rPr>
          <w:rFonts w:ascii="Times New Roman" w:hAnsi="Times New Roman" w:cs="Times New Roman"/>
          <w:color w:val="0070C0"/>
          <w:sz w:val="24"/>
          <w:szCs w:val="24"/>
        </w:rPr>
        <w:t>.</w:t>
      </w:r>
      <w:r w:rsidR="00CB7486" w:rsidRPr="00947725">
        <w:rPr>
          <w:rFonts w:ascii="Times New Roman" w:hAnsi="Times New Roman" w:cs="Times New Roman"/>
          <w:color w:val="0070C0"/>
          <w:sz w:val="24"/>
          <w:szCs w:val="24"/>
        </w:rPr>
        <w:t>1</w:t>
      </w:r>
      <w:r w:rsidR="00D765AB" w:rsidRPr="00947725">
        <w:rPr>
          <w:rFonts w:ascii="Times New Roman" w:hAnsi="Times New Roman" w:cs="Times New Roman"/>
          <w:color w:val="0070C0"/>
          <w:sz w:val="24"/>
          <w:szCs w:val="24"/>
        </w:rPr>
        <w:t>2</w:t>
      </w:r>
      <w:r w:rsidRPr="00947725">
        <w:rPr>
          <w:rFonts w:ascii="Times New Roman" w:hAnsi="Times New Roman" w:cs="Times New Roman"/>
          <w:color w:val="0070C0"/>
          <w:sz w:val="24"/>
          <w:szCs w:val="24"/>
        </w:rPr>
        <w:t xml:space="preserve"> –</w:t>
      </w:r>
      <w:r w:rsidR="007A6D46" w:rsidRPr="00947725">
        <w:rPr>
          <w:rFonts w:ascii="Times New Roman" w:hAnsi="Times New Roman" w:cs="Times New Roman"/>
          <w:color w:val="0070C0"/>
          <w:sz w:val="24"/>
          <w:szCs w:val="24"/>
        </w:rPr>
        <w:t xml:space="preserve"> JW's 82_DG_13_2_c-161-Edit-No4.tif </w:t>
      </w:r>
      <w:r w:rsidRPr="00947725">
        <w:rPr>
          <w:rFonts w:ascii="Times New Roman" w:hAnsi="Times New Roman" w:cs="Times New Roman"/>
          <w:color w:val="0070C0"/>
          <w:sz w:val="24"/>
          <w:szCs w:val="24"/>
        </w:rPr>
        <w:t>(effaced DU No 4)</w:t>
      </w:r>
      <w:r w:rsidR="007A6D46" w:rsidRPr="00947725">
        <w:rPr>
          <w:rFonts w:ascii="Times New Roman" w:hAnsi="Times New Roman" w:cs="Times New Roman"/>
          <w:color w:val="0070C0"/>
          <w:sz w:val="24"/>
          <w:szCs w:val="24"/>
        </w:rPr>
        <w:t xml:space="preserve"> (</w:t>
      </w:r>
      <w:r w:rsidR="007A6D46" w:rsidRPr="00947725">
        <w:rPr>
          <w:rFonts w:ascii="Times New Roman" w:hAnsi="Times New Roman" w:cs="Times New Roman"/>
          <w:color w:val="FF0000"/>
          <w:sz w:val="24"/>
          <w:szCs w:val="24"/>
        </w:rPr>
        <w:t>needs greater contrast</w:t>
      </w:r>
      <w:r w:rsidR="007A6D46" w:rsidRPr="00947725">
        <w:rPr>
          <w:rFonts w:ascii="Times New Roman" w:hAnsi="Times New Roman" w:cs="Times New Roman"/>
          <w:color w:val="0070C0"/>
          <w:sz w:val="24"/>
          <w:szCs w:val="24"/>
        </w:rPr>
        <w:t>)</w:t>
      </w:r>
      <w:r w:rsidRPr="00947725">
        <w:rPr>
          <w:rFonts w:ascii="Times New Roman" w:hAnsi="Times New Roman" w:cs="Times New Roman"/>
          <w:sz w:val="24"/>
          <w:szCs w:val="24"/>
        </w:rPr>
        <w:t xml:space="preserve">] </w:t>
      </w:r>
    </w:p>
    <w:p w14:paraId="61457677" w14:textId="77777777" w:rsidR="00DA2DDE" w:rsidRPr="00947725" w:rsidRDefault="00DA2DDE" w:rsidP="00947725">
      <w:pPr>
        <w:spacing w:after="0" w:line="480" w:lineRule="auto"/>
        <w:rPr>
          <w:rFonts w:ascii="Times New Roman" w:hAnsi="Times New Roman" w:cs="Times New Roman"/>
          <w:sz w:val="24"/>
          <w:szCs w:val="24"/>
        </w:rPr>
      </w:pPr>
    </w:p>
    <w:p w14:paraId="51A1EE77" w14:textId="5E85CDB3" w:rsidR="007F629F" w:rsidRPr="00947725" w:rsidRDefault="007F629F" w:rsidP="0098364D">
      <w:pPr>
        <w:pStyle w:val="Heading4"/>
      </w:pPr>
      <w:r w:rsidRPr="00947725">
        <w:t>Stand</w:t>
      </w:r>
      <w:r w:rsidR="00731CF9" w:rsidRPr="00947725">
        <w:t xml:space="preserve"> (</w:t>
      </w:r>
      <w:r w:rsidRPr="00947725">
        <w:t>82.DG.1</w:t>
      </w:r>
      <w:r w:rsidR="00BA0066" w:rsidRPr="00947725">
        <w:t>3</w:t>
      </w:r>
      <w:r w:rsidRPr="00947725">
        <w:t>.</w:t>
      </w:r>
      <w:proofErr w:type="gramStart"/>
      <w:r w:rsidRPr="00947725">
        <w:t>2</w:t>
      </w:r>
      <w:r w:rsidR="00A344CB" w:rsidRPr="00947725">
        <w:t>.d</w:t>
      </w:r>
      <w:proofErr w:type="gramEnd"/>
      <w:r w:rsidR="00731CF9" w:rsidRPr="00947725">
        <w:t>)</w:t>
      </w:r>
    </w:p>
    <w:p w14:paraId="4C462D39" w14:textId="479FA105" w:rsidR="00A344CB" w:rsidRPr="00947725" w:rsidRDefault="00A344CB" w:rsidP="00947725">
      <w:pPr>
        <w:spacing w:after="0" w:line="480" w:lineRule="auto"/>
        <w:rPr>
          <w:rFonts w:ascii="Times New Roman" w:hAnsi="Times New Roman" w:cs="Times New Roman"/>
          <w:b/>
          <w:sz w:val="24"/>
          <w:szCs w:val="24"/>
        </w:rPr>
      </w:pPr>
      <w:r w:rsidRPr="00947725">
        <w:rPr>
          <w:rFonts w:ascii="Times New Roman" w:hAnsi="Times New Roman" w:cs="Times New Roman"/>
          <w:sz w:val="24"/>
          <w:szCs w:val="24"/>
        </w:rPr>
        <w:t>17</w:t>
      </w:r>
      <w:r w:rsidR="001B53D8" w:rsidRPr="00947725">
        <w:rPr>
          <w:rFonts w:ascii="Times New Roman" w:hAnsi="Times New Roman" w:cs="Times New Roman"/>
          <w:sz w:val="24"/>
          <w:szCs w:val="24"/>
        </w:rPr>
        <w:t>49</w:t>
      </w:r>
      <w:r w:rsidR="00DA2DDE" w:rsidRPr="00947725">
        <w:rPr>
          <w:rFonts w:ascii="Times New Roman" w:hAnsi="Times New Roman" w:cs="Times New Roman"/>
          <w:sz w:val="24"/>
          <w:szCs w:val="24"/>
        </w:rPr>
        <w:t>–</w:t>
      </w:r>
      <w:r w:rsidRPr="00947725">
        <w:rPr>
          <w:rFonts w:ascii="Times New Roman" w:hAnsi="Times New Roman" w:cs="Times New Roman"/>
          <w:sz w:val="24"/>
          <w:szCs w:val="24"/>
        </w:rPr>
        <w:t>50</w:t>
      </w:r>
    </w:p>
    <w:p w14:paraId="3B41D41A" w14:textId="26BBF2A1" w:rsidR="007F629F" w:rsidRPr="00947725" w:rsidRDefault="00A344CB"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H: 4.1 × W: 46.2 × D: 47.1 cm, 3</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 xml:space="preserve">200 g (1 5/8 × 18 3/16 × 18 9/16 in., </w:t>
      </w:r>
      <w:r w:rsidR="004657CC" w:rsidRPr="00947725">
        <w:rPr>
          <w:rFonts w:ascii="Times New Roman" w:hAnsi="Times New Roman" w:cs="Times New Roman"/>
          <w:sz w:val="24"/>
          <w:szCs w:val="24"/>
        </w:rPr>
        <w:t>102 oz</w:t>
      </w:r>
      <w:r w:rsidR="00551CDE" w:rsidRPr="00947725">
        <w:rPr>
          <w:rFonts w:ascii="Times New Roman" w:hAnsi="Times New Roman" w:cs="Times New Roman"/>
          <w:sz w:val="24"/>
          <w:szCs w:val="24"/>
        </w:rPr>
        <w:t>t</w:t>
      </w:r>
      <w:r w:rsidR="004657CC" w:rsidRPr="00947725">
        <w:rPr>
          <w:rFonts w:ascii="Times New Roman" w:hAnsi="Times New Roman" w:cs="Times New Roman"/>
          <w:sz w:val="24"/>
          <w:szCs w:val="24"/>
        </w:rPr>
        <w:t>.</w:t>
      </w:r>
      <w:r w:rsidR="00B25C26" w:rsidRPr="00947725">
        <w:rPr>
          <w:rFonts w:ascii="Times New Roman" w:hAnsi="Times New Roman" w:cs="Times New Roman"/>
          <w:sz w:val="24"/>
          <w:szCs w:val="24"/>
        </w:rPr>
        <w:t>,</w:t>
      </w:r>
      <w:r w:rsidR="004657CC" w:rsidRPr="00947725">
        <w:rPr>
          <w:rFonts w:ascii="Times New Roman" w:hAnsi="Times New Roman" w:cs="Times New Roman"/>
          <w:sz w:val="24"/>
          <w:szCs w:val="24"/>
        </w:rPr>
        <w:t xml:space="preserve"> 17.64</w:t>
      </w:r>
      <w:r w:rsidR="00551CDE" w:rsidRPr="00947725">
        <w:rPr>
          <w:rFonts w:ascii="Times New Roman" w:hAnsi="Times New Roman" w:cs="Times New Roman"/>
          <w:sz w:val="24"/>
          <w:szCs w:val="24"/>
        </w:rPr>
        <w:t>8</w:t>
      </w:r>
      <w:r w:rsidR="004657CC" w:rsidRPr="00947725">
        <w:rPr>
          <w:rFonts w:ascii="Times New Roman" w:hAnsi="Times New Roman" w:cs="Times New Roman"/>
          <w:sz w:val="24"/>
          <w:szCs w:val="24"/>
        </w:rPr>
        <w:t xml:space="preserve"> </w:t>
      </w:r>
      <w:r w:rsidR="00432226" w:rsidRPr="00947725">
        <w:rPr>
          <w:rFonts w:ascii="Times New Roman" w:hAnsi="Times New Roman" w:cs="Times New Roman"/>
          <w:sz w:val="24"/>
          <w:szCs w:val="24"/>
        </w:rPr>
        <w:t>dwt.</w:t>
      </w:r>
      <w:r w:rsidR="007F629F" w:rsidRPr="00947725">
        <w:rPr>
          <w:rFonts w:ascii="Times New Roman" w:hAnsi="Times New Roman" w:cs="Times New Roman"/>
          <w:sz w:val="24"/>
          <w:szCs w:val="24"/>
        </w:rPr>
        <w:t>)</w:t>
      </w:r>
    </w:p>
    <w:p w14:paraId="35A13CE3" w14:textId="67EBC4AA" w:rsidR="004E7E01" w:rsidRPr="00613AD6" w:rsidRDefault="004E7E01" w:rsidP="00947725">
      <w:pPr>
        <w:spacing w:after="0" w:line="480" w:lineRule="auto"/>
        <w:rPr>
          <w:rFonts w:ascii="Times New Roman" w:hAnsi="Times New Roman" w:cs="Times New Roman"/>
          <w:b/>
          <w:bCs/>
          <w:color w:val="0070C0"/>
          <w:sz w:val="24"/>
          <w:szCs w:val="24"/>
        </w:rPr>
      </w:pPr>
      <w:r w:rsidRPr="00613AD6">
        <w:rPr>
          <w:rFonts w:ascii="Times New Roman" w:hAnsi="Times New Roman" w:cs="Times New Roman"/>
          <w:color w:val="0070C0"/>
          <w:sz w:val="24"/>
          <w:szCs w:val="24"/>
        </w:rPr>
        <w:t>(</w:t>
      </w:r>
      <w:proofErr w:type="gramStart"/>
      <w:r w:rsidR="007A6C85" w:rsidRPr="00613AD6">
        <w:rPr>
          <w:rFonts w:ascii="Times New Roman" w:hAnsi="Times New Roman" w:cs="Times New Roman"/>
          <w:b/>
          <w:bCs/>
          <w:color w:val="0070C0"/>
          <w:sz w:val="24"/>
          <w:szCs w:val="24"/>
        </w:rPr>
        <w:t>cat</w:t>
      </w:r>
      <w:proofErr w:type="gramEnd"/>
      <w:r w:rsidR="007A6C85" w:rsidRPr="00613AD6">
        <w:rPr>
          <w:rFonts w:ascii="Times New Roman" w:hAnsi="Times New Roman" w:cs="Times New Roman"/>
          <w:b/>
          <w:bCs/>
          <w:color w:val="0070C0"/>
          <w:sz w:val="24"/>
          <w:szCs w:val="24"/>
        </w:rPr>
        <w:t>. 6.3</w:t>
      </w:r>
      <w:r w:rsidRPr="00613AD6">
        <w:rPr>
          <w:rFonts w:ascii="Times New Roman" w:hAnsi="Times New Roman" w:cs="Times New Roman"/>
          <w:color w:val="0070C0"/>
          <w:sz w:val="24"/>
          <w:szCs w:val="24"/>
        </w:rPr>
        <w:t>)</w:t>
      </w:r>
      <w:r w:rsidR="00613AD6">
        <w:rPr>
          <w:rFonts w:ascii="Times New Roman" w:hAnsi="Times New Roman" w:cs="Times New Roman"/>
          <w:color w:val="0070C0"/>
          <w:sz w:val="24"/>
          <w:szCs w:val="24"/>
        </w:rPr>
        <w:t xml:space="preserve"> </w:t>
      </w:r>
      <w:r w:rsidR="00613AD6">
        <w:rPr>
          <w:rFonts w:ascii="Times New Roman" w:hAnsi="Times New Roman" w:cs="Times New Roman"/>
          <w:b/>
          <w:bCs/>
          <w:color w:val="0070C0"/>
          <w:sz w:val="24"/>
          <w:szCs w:val="24"/>
        </w:rPr>
        <w:t>{{Again, Charissa would like to include the image of the stand here, but there is no figure callout.}}</w:t>
      </w:r>
    </w:p>
    <w:p w14:paraId="05A99C5F" w14:textId="62A38F3E" w:rsidR="004E7E01" w:rsidRPr="00947725" w:rsidRDefault="004E7E01" w:rsidP="00947725">
      <w:pPr>
        <w:spacing w:after="0" w:line="480" w:lineRule="auto"/>
        <w:rPr>
          <w:rFonts w:ascii="Times New Roman" w:hAnsi="Times New Roman" w:cs="Times New Roman"/>
          <w:sz w:val="24"/>
          <w:szCs w:val="24"/>
        </w:rPr>
      </w:pPr>
      <w:r w:rsidRPr="00613AD6">
        <w:rPr>
          <w:rFonts w:ascii="Times New Roman" w:hAnsi="Times New Roman" w:cs="Times New Roman"/>
          <w:color w:val="0070C0"/>
          <w:sz w:val="24"/>
          <w:szCs w:val="24"/>
        </w:rPr>
        <w:t xml:space="preserve">[ </w:t>
      </w:r>
      <w:r w:rsidR="00E31F1E" w:rsidRPr="00613AD6">
        <w:rPr>
          <w:rFonts w:ascii="Times New Roman" w:hAnsi="Times New Roman" w:cs="Times New Roman"/>
          <w:color w:val="0070C0"/>
          <w:sz w:val="24"/>
          <w:szCs w:val="24"/>
        </w:rPr>
        <w:t>cat</w:t>
      </w:r>
      <w:r w:rsidRPr="00613AD6">
        <w:rPr>
          <w:rFonts w:ascii="Times New Roman" w:hAnsi="Times New Roman" w:cs="Times New Roman"/>
          <w:color w:val="0070C0"/>
          <w:sz w:val="24"/>
          <w:szCs w:val="24"/>
        </w:rPr>
        <w:t xml:space="preserve"> 6</w:t>
      </w:r>
      <w:r w:rsidR="00E31F1E" w:rsidRPr="00613AD6">
        <w:rPr>
          <w:rFonts w:ascii="Times New Roman" w:hAnsi="Times New Roman" w:cs="Times New Roman"/>
          <w:color w:val="0070C0"/>
          <w:sz w:val="24"/>
          <w:szCs w:val="24"/>
        </w:rPr>
        <w:t>.3</w:t>
      </w:r>
      <w:r w:rsidRPr="00613AD6">
        <w:rPr>
          <w:rFonts w:ascii="Times New Roman" w:hAnsi="Times New Roman" w:cs="Times New Roman"/>
          <w:color w:val="0070C0"/>
          <w:sz w:val="24"/>
          <w:szCs w:val="24"/>
        </w:rPr>
        <w:t xml:space="preserve"> TK - .2 stand, upright, </w:t>
      </w:r>
      <w:proofErr w:type="gramStart"/>
      <w:r w:rsidRPr="00613AD6">
        <w:rPr>
          <w:rFonts w:ascii="Times New Roman" w:hAnsi="Times New Roman" w:cs="Times New Roman"/>
          <w:color w:val="0070C0"/>
          <w:sz w:val="24"/>
          <w:szCs w:val="24"/>
        </w:rPr>
        <w:t>alone ]</w:t>
      </w:r>
      <w:proofErr w:type="gramEnd"/>
    </w:p>
    <w:p w14:paraId="3D9F42F2" w14:textId="77777777" w:rsidR="00DA2DDE" w:rsidRPr="00947725" w:rsidRDefault="00DA2DDE" w:rsidP="00947725">
      <w:pPr>
        <w:spacing w:after="0" w:line="480" w:lineRule="auto"/>
        <w:rPr>
          <w:rFonts w:ascii="Times New Roman" w:hAnsi="Times New Roman" w:cs="Times New Roman"/>
          <w:sz w:val="24"/>
          <w:szCs w:val="24"/>
        </w:rPr>
      </w:pPr>
    </w:p>
    <w:p w14:paraId="56E09C10" w14:textId="0BDD2348" w:rsidR="00410363" w:rsidRPr="00947725" w:rsidRDefault="007F629F" w:rsidP="0098364D">
      <w:pPr>
        <w:pStyle w:val="Heading5"/>
      </w:pPr>
      <w:r w:rsidRPr="00947725">
        <w:t xml:space="preserve">Marks </w:t>
      </w:r>
      <w:r w:rsidRPr="00947725">
        <w:tab/>
      </w:r>
    </w:p>
    <w:p w14:paraId="01CFEA75" w14:textId="0020B2FF" w:rsidR="00A344CB" w:rsidRPr="00947725" w:rsidRDefault="00A344CB"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Struck</w:t>
      </w:r>
      <w:r w:rsidR="006D50F7" w:rsidRPr="00947725">
        <w:rPr>
          <w:rFonts w:ascii="Times New Roman" w:hAnsi="Times New Roman" w:cs="Times New Roman"/>
          <w:sz w:val="24"/>
          <w:szCs w:val="24"/>
        </w:rPr>
        <w:t>, underneath,</w:t>
      </w:r>
      <w:r w:rsidRPr="00947725">
        <w:rPr>
          <w:rFonts w:ascii="Times New Roman" w:hAnsi="Times New Roman" w:cs="Times New Roman"/>
          <w:sz w:val="24"/>
          <w:szCs w:val="24"/>
        </w:rPr>
        <w:t xml:space="preserve"> with the following stamps: </w:t>
      </w:r>
      <w:r w:rsidR="001B53D8" w:rsidRPr="00947725">
        <w:rPr>
          <w:rFonts w:ascii="Times New Roman" w:hAnsi="Times New Roman" w:cs="Times New Roman"/>
          <w:sz w:val="24"/>
          <w:szCs w:val="24"/>
        </w:rPr>
        <w:t xml:space="preserve">a crowned </w:t>
      </w:r>
      <w:r w:rsidR="001B53D8" w:rsidRPr="00306A73">
        <w:rPr>
          <w:rFonts w:ascii="Times New Roman" w:hAnsi="Times New Roman" w:cs="Times New Roman"/>
          <w:i/>
          <w:iCs/>
          <w:sz w:val="24"/>
          <w:szCs w:val="24"/>
        </w:rPr>
        <w:t>I</w:t>
      </w:r>
      <w:r w:rsidR="001B53D8" w:rsidRPr="00947725">
        <w:rPr>
          <w:rFonts w:ascii="Times New Roman" w:hAnsi="Times New Roman" w:cs="Times New Roman"/>
          <w:sz w:val="24"/>
          <w:szCs w:val="24"/>
        </w:rPr>
        <w:t xml:space="preserve"> (the Paris warden</w:t>
      </w:r>
      <w:r w:rsidR="00B25C26" w:rsidRPr="00947725">
        <w:rPr>
          <w:rFonts w:ascii="Times New Roman" w:hAnsi="Times New Roman" w:cs="Times New Roman"/>
          <w:sz w:val="24"/>
          <w:szCs w:val="24"/>
        </w:rPr>
        <w:t>’</w:t>
      </w:r>
      <w:r w:rsidR="001B53D8" w:rsidRPr="00947725">
        <w:rPr>
          <w:rFonts w:ascii="Times New Roman" w:hAnsi="Times New Roman" w:cs="Times New Roman"/>
          <w:sz w:val="24"/>
          <w:szCs w:val="24"/>
        </w:rPr>
        <w:t xml:space="preserve">s mark used between July 15, 1749, and July 15, 1750) overstruck by </w:t>
      </w:r>
      <w:r w:rsidRPr="00947725">
        <w:rPr>
          <w:rFonts w:ascii="Times New Roman" w:hAnsi="Times New Roman" w:cs="Times New Roman"/>
          <w:sz w:val="24"/>
          <w:szCs w:val="24"/>
        </w:rPr>
        <w:t xml:space="preserve">a crowned </w:t>
      </w:r>
      <w:r w:rsidRPr="00306A73">
        <w:rPr>
          <w:rFonts w:ascii="Times New Roman" w:hAnsi="Times New Roman" w:cs="Times New Roman"/>
          <w:i/>
          <w:iCs/>
          <w:sz w:val="24"/>
          <w:szCs w:val="24"/>
        </w:rPr>
        <w:t>K</w:t>
      </w:r>
      <w:r w:rsidRPr="00947725">
        <w:rPr>
          <w:rFonts w:ascii="Times New Roman" w:hAnsi="Times New Roman" w:cs="Times New Roman"/>
          <w:sz w:val="24"/>
          <w:szCs w:val="24"/>
        </w:rPr>
        <w:t xml:space="preserve"> (the Paris warden</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s mark used between July 15, 1750, and January 22, 1752)</w:t>
      </w:r>
      <w:r w:rsidR="00FB4FDB" w:rsidRPr="00947725">
        <w:rPr>
          <w:rFonts w:ascii="Times New Roman" w:hAnsi="Times New Roman" w:cs="Times New Roman"/>
          <w:sz w:val="24"/>
          <w:szCs w:val="24"/>
        </w:rPr>
        <w:t xml:space="preserve"> (</w:t>
      </w:r>
      <w:r w:rsidR="00FB4FDB" w:rsidRPr="00613AD6">
        <w:rPr>
          <w:rFonts w:ascii="Times New Roman" w:hAnsi="Times New Roman" w:cs="Times New Roman"/>
          <w:b/>
          <w:bCs/>
          <w:sz w:val="24"/>
          <w:szCs w:val="24"/>
        </w:rPr>
        <w:t>mark 6.</w:t>
      </w:r>
      <w:r w:rsidR="00CB7486" w:rsidRPr="00613AD6">
        <w:rPr>
          <w:rFonts w:ascii="Times New Roman" w:hAnsi="Times New Roman" w:cs="Times New Roman"/>
          <w:b/>
          <w:bCs/>
          <w:sz w:val="24"/>
          <w:szCs w:val="24"/>
        </w:rPr>
        <w:t>13</w:t>
      </w:r>
      <w:r w:rsidR="00FB4FDB" w:rsidRPr="00947725">
        <w:rPr>
          <w:rFonts w:ascii="Times New Roman" w:hAnsi="Times New Roman" w:cs="Times New Roman"/>
          <w:sz w:val="24"/>
          <w:szCs w:val="24"/>
        </w:rPr>
        <w:t>)</w:t>
      </w:r>
      <w:r w:rsidRPr="00947725">
        <w:rPr>
          <w:rFonts w:ascii="Times New Roman" w:hAnsi="Times New Roman" w:cs="Times New Roman"/>
          <w:sz w:val="24"/>
          <w:szCs w:val="24"/>
        </w:rPr>
        <w:t xml:space="preserve">; </w:t>
      </w:r>
      <w:r w:rsidR="006D50F7" w:rsidRPr="00947725">
        <w:rPr>
          <w:rFonts w:ascii="Times New Roman" w:hAnsi="Times New Roman" w:cs="Times New Roman"/>
          <w:sz w:val="24"/>
          <w:szCs w:val="24"/>
        </w:rPr>
        <w:t xml:space="preserve">and </w:t>
      </w:r>
      <w:r w:rsidRPr="00947725">
        <w:rPr>
          <w:rFonts w:ascii="Times New Roman" w:hAnsi="Times New Roman" w:cs="Times New Roman"/>
          <w:sz w:val="24"/>
          <w:szCs w:val="24"/>
        </w:rPr>
        <w:t xml:space="preserve">a crowned </w:t>
      </w:r>
      <w:r w:rsidRPr="00306A73">
        <w:rPr>
          <w:rFonts w:ascii="Times New Roman" w:hAnsi="Times New Roman" w:cs="Times New Roman"/>
          <w:i/>
          <w:iCs/>
          <w:sz w:val="24"/>
          <w:szCs w:val="24"/>
        </w:rPr>
        <w:t>A</w:t>
      </w:r>
      <w:r w:rsidRPr="00947725">
        <w:rPr>
          <w:rFonts w:ascii="Times New Roman" w:hAnsi="Times New Roman" w:cs="Times New Roman"/>
          <w:sz w:val="24"/>
          <w:szCs w:val="24"/>
        </w:rPr>
        <w:t xml:space="preserve"> (the Paris charge mark for works of silver used between October 1, 1744, and October 1, 1750, under the </w:t>
      </w:r>
      <w:proofErr w:type="spellStart"/>
      <w:r w:rsidRPr="00947725">
        <w:rPr>
          <w:rFonts w:ascii="Times New Roman" w:hAnsi="Times New Roman" w:cs="Times New Roman"/>
          <w:sz w:val="24"/>
          <w:szCs w:val="24"/>
        </w:rPr>
        <w:t>fermier</w:t>
      </w:r>
      <w:proofErr w:type="spellEnd"/>
      <w:r w:rsidRPr="00947725">
        <w:rPr>
          <w:rFonts w:ascii="Times New Roman" w:hAnsi="Times New Roman" w:cs="Times New Roman"/>
          <w:sz w:val="24"/>
          <w:szCs w:val="24"/>
        </w:rPr>
        <w:t xml:space="preserve"> Antoine </w:t>
      </w:r>
      <w:proofErr w:type="spellStart"/>
      <w:r w:rsidRPr="00947725">
        <w:rPr>
          <w:rFonts w:ascii="Times New Roman" w:hAnsi="Times New Roman" w:cs="Times New Roman"/>
          <w:sz w:val="24"/>
          <w:szCs w:val="24"/>
        </w:rPr>
        <w:t>Leschaudel</w:t>
      </w:r>
      <w:proofErr w:type="spellEnd"/>
      <w:r w:rsidRPr="00947725">
        <w:rPr>
          <w:rFonts w:ascii="Times New Roman" w:hAnsi="Times New Roman" w:cs="Times New Roman"/>
          <w:sz w:val="24"/>
          <w:szCs w:val="24"/>
        </w:rPr>
        <w:t>)</w:t>
      </w:r>
      <w:r w:rsidR="00FB4FDB" w:rsidRPr="00947725">
        <w:rPr>
          <w:rFonts w:ascii="Times New Roman" w:hAnsi="Times New Roman" w:cs="Times New Roman"/>
          <w:sz w:val="24"/>
          <w:szCs w:val="24"/>
        </w:rPr>
        <w:t xml:space="preserve"> </w:t>
      </w:r>
      <w:r w:rsidR="001B53D8" w:rsidRPr="00947725">
        <w:rPr>
          <w:rFonts w:ascii="Times New Roman" w:hAnsi="Times New Roman" w:cs="Times New Roman"/>
          <w:sz w:val="24"/>
          <w:szCs w:val="24"/>
        </w:rPr>
        <w:t xml:space="preserve">adjacent </w:t>
      </w:r>
      <w:r w:rsidRPr="00947725">
        <w:rPr>
          <w:rFonts w:ascii="Times New Roman" w:hAnsi="Times New Roman" w:cs="Times New Roman"/>
          <w:sz w:val="24"/>
          <w:szCs w:val="24"/>
        </w:rPr>
        <w:t>t</w:t>
      </w:r>
      <w:r w:rsidR="001B53D8" w:rsidRPr="00947725">
        <w:rPr>
          <w:rFonts w:ascii="Times New Roman" w:hAnsi="Times New Roman" w:cs="Times New Roman"/>
          <w:sz w:val="24"/>
          <w:szCs w:val="24"/>
        </w:rPr>
        <w:t>o an</w:t>
      </w:r>
      <w:r w:rsidRPr="00947725">
        <w:rPr>
          <w:rFonts w:ascii="Times New Roman" w:hAnsi="Times New Roman" w:cs="Times New Roman"/>
          <w:sz w:val="24"/>
          <w:szCs w:val="24"/>
        </w:rPr>
        <w:t xml:space="preserve"> indistinct mark, p</w:t>
      </w:r>
      <w:r w:rsidR="00C7254E" w:rsidRPr="00947725">
        <w:rPr>
          <w:rFonts w:ascii="Times New Roman" w:hAnsi="Times New Roman" w:cs="Times New Roman"/>
          <w:sz w:val="24"/>
          <w:szCs w:val="24"/>
        </w:rPr>
        <w:t>robably another of the</w:t>
      </w:r>
      <w:r w:rsidRPr="00947725">
        <w:rPr>
          <w:rFonts w:ascii="Times New Roman" w:hAnsi="Times New Roman" w:cs="Times New Roman"/>
          <w:sz w:val="24"/>
          <w:szCs w:val="24"/>
        </w:rPr>
        <w:t xml:space="preserve"> same but distorted </w:t>
      </w:r>
      <w:r w:rsidR="001B53D8" w:rsidRPr="00947725">
        <w:rPr>
          <w:rFonts w:ascii="Times New Roman" w:hAnsi="Times New Roman" w:cs="Times New Roman"/>
          <w:sz w:val="24"/>
          <w:szCs w:val="24"/>
        </w:rPr>
        <w:t>(</w:t>
      </w:r>
      <w:r w:rsidR="001B53D8" w:rsidRPr="00613AD6">
        <w:rPr>
          <w:rFonts w:ascii="Times New Roman" w:hAnsi="Times New Roman" w:cs="Times New Roman"/>
          <w:b/>
          <w:bCs/>
          <w:sz w:val="24"/>
          <w:szCs w:val="24"/>
        </w:rPr>
        <w:t>mark 6.1</w:t>
      </w:r>
      <w:r w:rsidR="00CB7486" w:rsidRPr="00613AD6">
        <w:rPr>
          <w:rFonts w:ascii="Times New Roman" w:hAnsi="Times New Roman" w:cs="Times New Roman"/>
          <w:b/>
          <w:bCs/>
          <w:sz w:val="24"/>
          <w:szCs w:val="24"/>
        </w:rPr>
        <w:t>4</w:t>
      </w:r>
      <w:r w:rsidR="001B53D8" w:rsidRPr="00947725">
        <w:rPr>
          <w:rFonts w:ascii="Times New Roman" w:hAnsi="Times New Roman" w:cs="Times New Roman"/>
          <w:sz w:val="24"/>
          <w:szCs w:val="24"/>
        </w:rPr>
        <w:t>)</w:t>
      </w:r>
      <w:r w:rsidR="006D50F7" w:rsidRPr="00947725">
        <w:rPr>
          <w:rFonts w:ascii="Times New Roman" w:hAnsi="Times New Roman" w:cs="Times New Roman"/>
          <w:sz w:val="24"/>
          <w:szCs w:val="24"/>
        </w:rPr>
        <w:t>. Struck, on the exterior of the rim, with the following stamps:</w:t>
      </w:r>
      <w:r w:rsidRPr="00947725">
        <w:rPr>
          <w:rFonts w:ascii="Times New Roman" w:hAnsi="Times New Roman" w:cs="Times New Roman"/>
          <w:sz w:val="24"/>
          <w:szCs w:val="24"/>
        </w:rPr>
        <w:t xml:space="preserve"> a </w:t>
      </w:r>
      <w:r w:rsidR="004A5A9E" w:rsidRPr="00947725">
        <w:rPr>
          <w:rFonts w:ascii="Times New Roman" w:hAnsi="Times New Roman" w:cs="Times New Roman"/>
          <w:sz w:val="24"/>
          <w:szCs w:val="24"/>
        </w:rPr>
        <w:t xml:space="preserve">hen head </w:t>
      </w:r>
      <w:r w:rsidRPr="00947725">
        <w:rPr>
          <w:rFonts w:ascii="Times New Roman" w:hAnsi="Times New Roman" w:cs="Times New Roman"/>
          <w:sz w:val="24"/>
          <w:szCs w:val="24"/>
        </w:rPr>
        <w:t xml:space="preserve">(the Paris discharge mark for small works of gold and silver used between October 1, 1750, and October 1, 1756, under the fermier Julien Berthe) and a laurel leaf (the Paris countermark for all works of gold and silver used between October 1, 1756, and October 1, 1762, under the </w:t>
      </w:r>
      <w:proofErr w:type="spellStart"/>
      <w:r w:rsidRPr="00947725">
        <w:rPr>
          <w:rFonts w:ascii="Times New Roman" w:hAnsi="Times New Roman" w:cs="Times New Roman"/>
          <w:sz w:val="24"/>
          <w:szCs w:val="24"/>
        </w:rPr>
        <w:t>fermiers</w:t>
      </w:r>
      <w:proofErr w:type="spellEnd"/>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Éloy</w:t>
      </w:r>
      <w:proofErr w:type="spellEnd"/>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Brichard</w:t>
      </w:r>
      <w:proofErr w:type="spellEnd"/>
      <w:r w:rsidRPr="00947725">
        <w:rPr>
          <w:rFonts w:ascii="Times New Roman" w:hAnsi="Times New Roman" w:cs="Times New Roman"/>
          <w:sz w:val="24"/>
          <w:szCs w:val="24"/>
        </w:rPr>
        <w:t xml:space="preserve"> and Étienne </w:t>
      </w:r>
      <w:proofErr w:type="spellStart"/>
      <w:r w:rsidRPr="00947725">
        <w:rPr>
          <w:rFonts w:ascii="Times New Roman" w:hAnsi="Times New Roman" w:cs="Times New Roman"/>
          <w:sz w:val="24"/>
          <w:szCs w:val="24"/>
        </w:rPr>
        <w:t>Somfoye</w:t>
      </w:r>
      <w:proofErr w:type="spellEnd"/>
      <w:r w:rsidRPr="00947725">
        <w:rPr>
          <w:rFonts w:ascii="Times New Roman" w:hAnsi="Times New Roman" w:cs="Times New Roman"/>
          <w:sz w:val="24"/>
          <w:szCs w:val="24"/>
        </w:rPr>
        <w:t>).</w:t>
      </w:r>
    </w:p>
    <w:p w14:paraId="5963D7B5" w14:textId="77777777" w:rsidR="00DA2DDE" w:rsidRPr="00947725" w:rsidRDefault="00DA2DDE" w:rsidP="00947725">
      <w:pPr>
        <w:spacing w:after="0" w:line="480" w:lineRule="auto"/>
        <w:rPr>
          <w:rFonts w:ascii="Times New Roman" w:hAnsi="Times New Roman" w:cs="Times New Roman"/>
          <w:sz w:val="24"/>
          <w:szCs w:val="24"/>
        </w:rPr>
      </w:pPr>
    </w:p>
    <w:p w14:paraId="0679706A" w14:textId="4A166D17" w:rsidR="007F629F" w:rsidRPr="00947725" w:rsidRDefault="007F629F" w:rsidP="0098364D">
      <w:pPr>
        <w:pStyle w:val="Heading5"/>
      </w:pPr>
      <w:r w:rsidRPr="00947725">
        <w:t xml:space="preserve">Inscriptions </w:t>
      </w:r>
      <w:r w:rsidRPr="00947725">
        <w:tab/>
      </w:r>
    </w:p>
    <w:p w14:paraId="7BDA5138" w14:textId="2410B5BC" w:rsidR="00A344CB" w:rsidRPr="00947725" w:rsidRDefault="00B25C26"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 xml:space="preserve">Underneath is </w:t>
      </w:r>
      <w:r w:rsidR="006D50F7" w:rsidRPr="00947725">
        <w:rPr>
          <w:rFonts w:ascii="Times New Roman" w:hAnsi="Times New Roman" w:cs="Times New Roman"/>
          <w:sz w:val="24"/>
          <w:szCs w:val="24"/>
        </w:rPr>
        <w:t>incis</w:t>
      </w:r>
      <w:r w:rsidRPr="00947725">
        <w:rPr>
          <w:rFonts w:ascii="Times New Roman" w:hAnsi="Times New Roman" w:cs="Times New Roman"/>
          <w:sz w:val="24"/>
          <w:szCs w:val="24"/>
        </w:rPr>
        <w:t>ed</w:t>
      </w:r>
      <w:r w:rsidR="00A344CB" w:rsidRPr="00947725">
        <w:rPr>
          <w:rFonts w:ascii="Times New Roman" w:hAnsi="Times New Roman" w:cs="Times New Roman"/>
          <w:sz w:val="24"/>
          <w:szCs w:val="24"/>
        </w:rPr>
        <w:t xml:space="preserve"> with the number and weight </w:t>
      </w:r>
      <w:r w:rsidRPr="00947725">
        <w:rPr>
          <w:rFonts w:ascii="Times New Roman" w:hAnsi="Times New Roman" w:cs="Times New Roman"/>
          <w:sz w:val="24"/>
          <w:szCs w:val="24"/>
        </w:rPr>
        <w:t>“</w:t>
      </w:r>
      <w:r w:rsidR="00A344CB" w:rsidRPr="00947725">
        <w:rPr>
          <w:rFonts w:ascii="Times New Roman" w:hAnsi="Times New Roman" w:cs="Times New Roman"/>
          <w:sz w:val="24"/>
          <w:szCs w:val="24"/>
        </w:rPr>
        <w:t>N</w:t>
      </w:r>
      <w:r w:rsidR="00A344CB" w:rsidRPr="00947725">
        <w:rPr>
          <w:rFonts w:ascii="Times New Roman" w:hAnsi="Times New Roman" w:cs="Times New Roman"/>
          <w:sz w:val="24"/>
          <w:szCs w:val="24"/>
          <w:vertAlign w:val="superscript"/>
        </w:rPr>
        <w:t>o</w:t>
      </w:r>
      <w:r w:rsidR="00A344CB" w:rsidRPr="00947725">
        <w:rPr>
          <w:rFonts w:ascii="Times New Roman" w:hAnsi="Times New Roman" w:cs="Times New Roman"/>
          <w:sz w:val="24"/>
          <w:szCs w:val="24"/>
        </w:rPr>
        <w:t xml:space="preserve"> 4 - 41[</w:t>
      </w:r>
      <w:r w:rsidR="00A344CB" w:rsidRPr="00947725">
        <w:rPr>
          <w:rFonts w:ascii="Times New Roman" w:hAnsi="Times New Roman" w:cs="Times New Roman"/>
          <w:sz w:val="24"/>
          <w:szCs w:val="24"/>
          <w:vertAlign w:val="superscript"/>
        </w:rPr>
        <w:t>m</w:t>
      </w:r>
      <w:r w:rsidR="00A344CB" w:rsidRPr="00947725">
        <w:rPr>
          <w:rFonts w:ascii="Times New Roman" w:hAnsi="Times New Roman" w:cs="Times New Roman"/>
          <w:sz w:val="24"/>
          <w:szCs w:val="24"/>
        </w:rPr>
        <w:t>] - 4[</w:t>
      </w:r>
      <w:r w:rsidR="00A344CB" w:rsidRPr="00947725">
        <w:rPr>
          <w:rFonts w:ascii="Times New Roman" w:hAnsi="Times New Roman" w:cs="Times New Roman"/>
          <w:sz w:val="24"/>
          <w:szCs w:val="24"/>
          <w:vertAlign w:val="superscript"/>
        </w:rPr>
        <w:t>o</w:t>
      </w:r>
      <w:r w:rsidR="00A344CB" w:rsidRPr="00947725">
        <w:rPr>
          <w:rFonts w:ascii="Times New Roman" w:hAnsi="Times New Roman" w:cs="Times New Roman"/>
          <w:sz w:val="24"/>
          <w:szCs w:val="24"/>
        </w:rPr>
        <w:t>] - 1</w:t>
      </w:r>
      <w:r w:rsidR="0091653B" w:rsidRPr="00947725">
        <w:rPr>
          <w:rFonts w:ascii="Times New Roman" w:hAnsi="Times New Roman" w:cs="Times New Roman"/>
          <w:sz w:val="24"/>
          <w:szCs w:val="24"/>
          <w:vertAlign w:val="superscript"/>
        </w:rPr>
        <w:t>[</w:t>
      </w:r>
      <w:r w:rsidR="00A344CB" w:rsidRPr="00947725">
        <w:rPr>
          <w:rFonts w:ascii="Times New Roman" w:hAnsi="Times New Roman" w:cs="Times New Roman"/>
          <w:sz w:val="24"/>
          <w:szCs w:val="24"/>
          <w:vertAlign w:val="superscript"/>
        </w:rPr>
        <w:t>g</w:t>
      </w:r>
      <w:r w:rsidR="0091653B" w:rsidRPr="00947725">
        <w:rPr>
          <w:rFonts w:ascii="Times New Roman" w:hAnsi="Times New Roman" w:cs="Times New Roman"/>
          <w:sz w:val="24"/>
          <w:szCs w:val="24"/>
          <w:vertAlign w:val="superscript"/>
        </w:rPr>
        <w:t>]</w:t>
      </w:r>
      <w:r w:rsidRPr="00947725">
        <w:rPr>
          <w:rFonts w:ascii="Times New Roman" w:hAnsi="Times New Roman" w:cs="Times New Roman"/>
          <w:sz w:val="24"/>
          <w:szCs w:val="24"/>
        </w:rPr>
        <w:t>”</w:t>
      </w:r>
      <w:r w:rsidR="00A344CB" w:rsidRPr="00947725">
        <w:rPr>
          <w:rFonts w:ascii="Times New Roman" w:hAnsi="Times New Roman" w:cs="Times New Roman"/>
          <w:sz w:val="24"/>
          <w:szCs w:val="24"/>
        </w:rPr>
        <w:t xml:space="preserve"> </w:t>
      </w:r>
      <w:r w:rsidR="00966E9C" w:rsidRPr="00947725">
        <w:rPr>
          <w:rFonts w:ascii="Times New Roman" w:hAnsi="Times New Roman" w:cs="Times New Roman"/>
          <w:sz w:val="24"/>
          <w:szCs w:val="24"/>
        </w:rPr>
        <w:t>(</w:t>
      </w:r>
      <w:r w:rsidR="00966E9C" w:rsidRPr="00613AD6">
        <w:rPr>
          <w:rFonts w:ascii="Times New Roman" w:hAnsi="Times New Roman" w:cs="Times New Roman"/>
          <w:b/>
          <w:bCs/>
          <w:sz w:val="24"/>
          <w:szCs w:val="24"/>
        </w:rPr>
        <w:t>inscription 6.</w:t>
      </w:r>
      <w:r w:rsidR="00D258EB" w:rsidRPr="00613AD6">
        <w:rPr>
          <w:rFonts w:ascii="Times New Roman" w:hAnsi="Times New Roman" w:cs="Times New Roman"/>
          <w:b/>
          <w:bCs/>
          <w:sz w:val="24"/>
          <w:szCs w:val="24"/>
        </w:rPr>
        <w:t>1</w:t>
      </w:r>
      <w:r w:rsidR="00D765AB" w:rsidRPr="00613AD6">
        <w:rPr>
          <w:rFonts w:ascii="Times New Roman" w:hAnsi="Times New Roman" w:cs="Times New Roman"/>
          <w:b/>
          <w:bCs/>
          <w:sz w:val="24"/>
          <w:szCs w:val="24"/>
        </w:rPr>
        <w:t>3</w:t>
      </w:r>
      <w:r w:rsidR="00966E9C" w:rsidRPr="00947725">
        <w:rPr>
          <w:rFonts w:ascii="Times New Roman" w:hAnsi="Times New Roman" w:cs="Times New Roman"/>
          <w:sz w:val="24"/>
          <w:szCs w:val="24"/>
        </w:rPr>
        <w:t xml:space="preserve">) </w:t>
      </w:r>
      <w:r w:rsidR="00A344CB" w:rsidRPr="00947725">
        <w:rPr>
          <w:rFonts w:ascii="Times New Roman" w:hAnsi="Times New Roman" w:cs="Times New Roman"/>
          <w:sz w:val="24"/>
          <w:szCs w:val="24"/>
        </w:rPr>
        <w:t xml:space="preserve">and </w:t>
      </w:r>
      <w:r w:rsidR="006D50F7" w:rsidRPr="00947725">
        <w:rPr>
          <w:rFonts w:ascii="Times New Roman" w:hAnsi="Times New Roman" w:cs="Times New Roman"/>
          <w:sz w:val="24"/>
          <w:szCs w:val="24"/>
        </w:rPr>
        <w:t xml:space="preserve">scratched </w:t>
      </w:r>
      <w:r w:rsidR="00A344CB" w:rsidRPr="00947725">
        <w:rPr>
          <w:rFonts w:ascii="Times New Roman" w:hAnsi="Times New Roman" w:cs="Times New Roman"/>
          <w:sz w:val="24"/>
          <w:szCs w:val="24"/>
        </w:rPr>
        <w:t xml:space="preserve">with the following notes in English: </w:t>
      </w:r>
      <w:r w:rsidRPr="00947725">
        <w:rPr>
          <w:rFonts w:ascii="Times New Roman" w:hAnsi="Times New Roman" w:cs="Times New Roman"/>
          <w:sz w:val="24"/>
          <w:szCs w:val="24"/>
        </w:rPr>
        <w:t>“</w:t>
      </w:r>
      <w:r w:rsidR="00A344CB" w:rsidRPr="00947725">
        <w:rPr>
          <w:rFonts w:ascii="Times New Roman" w:hAnsi="Times New Roman" w:cs="Times New Roman"/>
          <w:sz w:val="24"/>
          <w:szCs w:val="24"/>
        </w:rPr>
        <w:t xml:space="preserve">No 180 2 Terrines oz 423 - 5 / 181 2 Stands oz 206 = 629 </w:t>
      </w:r>
      <w:r w:rsidRPr="00947725">
        <w:rPr>
          <w:rFonts w:ascii="Times New Roman" w:hAnsi="Times New Roman" w:cs="Times New Roman"/>
          <w:sz w:val="24"/>
          <w:szCs w:val="24"/>
        </w:rPr>
        <w:t>–</w:t>
      </w:r>
      <w:r w:rsidR="00A344CB" w:rsidRPr="00947725">
        <w:rPr>
          <w:rFonts w:ascii="Times New Roman" w:hAnsi="Times New Roman" w:cs="Times New Roman"/>
          <w:sz w:val="24"/>
          <w:szCs w:val="24"/>
        </w:rPr>
        <w:t xml:space="preserve"> 5</w:t>
      </w:r>
      <w:r w:rsidRPr="00947725">
        <w:rPr>
          <w:rFonts w:ascii="Times New Roman" w:hAnsi="Times New Roman" w:cs="Times New Roman"/>
          <w:sz w:val="24"/>
          <w:szCs w:val="24"/>
        </w:rPr>
        <w:t>,”</w:t>
      </w:r>
      <w:r w:rsidR="00A344CB" w:rsidRPr="00947725">
        <w:rPr>
          <w:rFonts w:ascii="Times New Roman" w:hAnsi="Times New Roman" w:cs="Times New Roman"/>
          <w:sz w:val="24"/>
          <w:szCs w:val="24"/>
        </w:rPr>
        <w:t xml:space="preserve"> </w:t>
      </w:r>
      <w:r w:rsidRPr="00947725">
        <w:rPr>
          <w:rFonts w:ascii="Times New Roman" w:hAnsi="Times New Roman" w:cs="Times New Roman"/>
          <w:sz w:val="24"/>
          <w:szCs w:val="24"/>
        </w:rPr>
        <w:t>“</w:t>
      </w:r>
      <w:r w:rsidR="00A344CB" w:rsidRPr="00947725">
        <w:rPr>
          <w:rFonts w:ascii="Times New Roman" w:hAnsi="Times New Roman" w:cs="Times New Roman"/>
          <w:sz w:val="24"/>
          <w:szCs w:val="24"/>
        </w:rPr>
        <w:t xml:space="preserve">6743 627010 IN / 6743 627010 </w:t>
      </w:r>
      <w:proofErr w:type="spellStart"/>
      <w:r w:rsidR="00A344CB" w:rsidRPr="00947725">
        <w:rPr>
          <w:rFonts w:ascii="Times New Roman" w:hAnsi="Times New Roman" w:cs="Times New Roman"/>
          <w:sz w:val="24"/>
          <w:szCs w:val="24"/>
        </w:rPr>
        <w:t>tplt</w:t>
      </w:r>
      <w:proofErr w:type="spellEnd"/>
      <w:r w:rsidR="00A344CB" w:rsidRPr="00947725">
        <w:rPr>
          <w:rFonts w:ascii="Times New Roman" w:hAnsi="Times New Roman" w:cs="Times New Roman"/>
          <w:sz w:val="24"/>
          <w:szCs w:val="24"/>
        </w:rPr>
        <w:t xml:space="preserve"> xx Pair</w:t>
      </w:r>
      <w:r w:rsidRPr="00947725">
        <w:rPr>
          <w:rFonts w:ascii="Times New Roman" w:hAnsi="Times New Roman" w:cs="Times New Roman"/>
          <w:sz w:val="24"/>
          <w:szCs w:val="24"/>
        </w:rPr>
        <w:t>,”</w:t>
      </w:r>
      <w:r w:rsidR="00D13AF4" w:rsidRPr="00947725">
        <w:rPr>
          <w:rFonts w:ascii="Times New Roman" w:hAnsi="Times New Roman" w:cs="Times New Roman"/>
          <w:sz w:val="24"/>
          <w:szCs w:val="24"/>
        </w:rPr>
        <w:t xml:space="preserve"> </w:t>
      </w:r>
      <w:r w:rsidR="00A344CB" w:rsidRPr="00947725">
        <w:rPr>
          <w:rFonts w:ascii="Times New Roman" w:hAnsi="Times New Roman" w:cs="Times New Roman"/>
          <w:sz w:val="24"/>
          <w:szCs w:val="24"/>
        </w:rPr>
        <w:t>and other indecipherable marks.</w:t>
      </w:r>
      <w:r w:rsidR="00F02EA2" w:rsidRPr="00947725">
        <w:rPr>
          <w:rStyle w:val="EndnoteReference"/>
          <w:rFonts w:ascii="Times New Roman" w:hAnsi="Times New Roman" w:cs="Times New Roman"/>
          <w:sz w:val="24"/>
          <w:szCs w:val="24"/>
        </w:rPr>
        <w:endnoteReference w:id="2"/>
      </w:r>
    </w:p>
    <w:p w14:paraId="371FC1F3" w14:textId="3F987195" w:rsidR="00622F64" w:rsidRPr="00947725" w:rsidRDefault="005A7327" w:rsidP="00947725">
      <w:pPr>
        <w:spacing w:after="0" w:line="480" w:lineRule="auto"/>
        <w:rPr>
          <w:rFonts w:ascii="Times New Roman" w:hAnsi="Times New Roman" w:cs="Times New Roman"/>
          <w:color w:val="0070C0"/>
          <w:sz w:val="24"/>
          <w:szCs w:val="24"/>
        </w:rPr>
      </w:pPr>
      <w:r w:rsidRPr="00947725">
        <w:rPr>
          <w:rFonts w:ascii="Times New Roman" w:hAnsi="Times New Roman" w:cs="Times New Roman"/>
          <w:color w:val="002060"/>
          <w:sz w:val="24"/>
          <w:szCs w:val="24"/>
        </w:rPr>
        <w:t>[</w:t>
      </w:r>
      <w:r w:rsidRPr="00947725">
        <w:rPr>
          <w:rFonts w:ascii="Times New Roman" w:hAnsi="Times New Roman" w:cs="Times New Roman"/>
          <w:color w:val="0070C0"/>
          <w:sz w:val="24"/>
          <w:szCs w:val="24"/>
        </w:rPr>
        <w:t>inscription 6.</w:t>
      </w:r>
      <w:r w:rsidR="00D258EB" w:rsidRPr="00947725">
        <w:rPr>
          <w:rFonts w:ascii="Times New Roman" w:hAnsi="Times New Roman" w:cs="Times New Roman"/>
          <w:color w:val="0070C0"/>
          <w:sz w:val="24"/>
          <w:szCs w:val="24"/>
        </w:rPr>
        <w:t>1</w:t>
      </w:r>
      <w:r w:rsidR="00D765AB" w:rsidRPr="00947725">
        <w:rPr>
          <w:rFonts w:ascii="Times New Roman" w:hAnsi="Times New Roman" w:cs="Times New Roman"/>
          <w:color w:val="0070C0"/>
          <w:sz w:val="24"/>
          <w:szCs w:val="24"/>
        </w:rPr>
        <w:t>3</w:t>
      </w:r>
      <w:r w:rsidR="00622F64" w:rsidRPr="00947725">
        <w:rPr>
          <w:rFonts w:ascii="Times New Roman" w:hAnsi="Times New Roman" w:cs="Times New Roman"/>
          <w:color w:val="0070C0"/>
          <w:sz w:val="24"/>
          <w:szCs w:val="24"/>
        </w:rPr>
        <w:t xml:space="preserve"> –</w:t>
      </w:r>
      <w:r w:rsidR="009E6AFB" w:rsidRPr="00947725">
        <w:rPr>
          <w:rFonts w:ascii="Times New Roman" w:hAnsi="Times New Roman" w:cs="Times New Roman"/>
          <w:color w:val="0070C0"/>
          <w:sz w:val="24"/>
          <w:szCs w:val="24"/>
        </w:rPr>
        <w:t xml:space="preserve"> JW's 82_DG_13_2_s-187-Edit-No4.tif </w:t>
      </w:r>
      <w:r w:rsidR="00622F64" w:rsidRPr="00947725">
        <w:rPr>
          <w:rFonts w:ascii="Times New Roman" w:hAnsi="Times New Roman" w:cs="Times New Roman"/>
          <w:color w:val="0070C0"/>
          <w:sz w:val="24"/>
          <w:szCs w:val="24"/>
        </w:rPr>
        <w:t>(N</w:t>
      </w:r>
      <w:r w:rsidR="00622F64" w:rsidRPr="00947725">
        <w:rPr>
          <w:rFonts w:ascii="Times New Roman" w:hAnsi="Times New Roman" w:cs="Times New Roman"/>
          <w:color w:val="0070C0"/>
          <w:sz w:val="24"/>
          <w:szCs w:val="24"/>
          <w:vertAlign w:val="superscript"/>
        </w:rPr>
        <w:t>o</w:t>
      </w:r>
      <w:r w:rsidR="00622F64" w:rsidRPr="00947725">
        <w:rPr>
          <w:rFonts w:ascii="Times New Roman" w:hAnsi="Times New Roman" w:cs="Times New Roman"/>
          <w:color w:val="0070C0"/>
          <w:sz w:val="24"/>
          <w:szCs w:val="24"/>
        </w:rPr>
        <w:t xml:space="preserve"> 4 </w:t>
      </w:r>
      <w:r w:rsidR="00C542DA" w:rsidRPr="00947725">
        <w:rPr>
          <w:rFonts w:ascii="Times New Roman" w:hAnsi="Times New Roman" w:cs="Times New Roman"/>
          <w:color w:val="0070C0"/>
          <w:sz w:val="24"/>
          <w:szCs w:val="24"/>
        </w:rPr>
        <w:t>–</w:t>
      </w:r>
      <w:r w:rsidR="00622F64" w:rsidRPr="00947725">
        <w:rPr>
          <w:rFonts w:ascii="Times New Roman" w:hAnsi="Times New Roman" w:cs="Times New Roman"/>
          <w:color w:val="0070C0"/>
          <w:sz w:val="24"/>
          <w:szCs w:val="24"/>
        </w:rPr>
        <w:t xml:space="preserve"> 41</w:t>
      </w:r>
      <w:r w:rsidR="00C542DA" w:rsidRPr="00947725">
        <w:rPr>
          <w:rFonts w:ascii="Times New Roman" w:hAnsi="Times New Roman" w:cs="Times New Roman"/>
          <w:color w:val="0070C0"/>
          <w:sz w:val="24"/>
          <w:szCs w:val="24"/>
        </w:rPr>
        <w:t>…</w:t>
      </w:r>
      <w:r w:rsidR="00622F64" w:rsidRPr="00947725">
        <w:rPr>
          <w:rFonts w:ascii="Times New Roman" w:hAnsi="Times New Roman" w:cs="Times New Roman"/>
          <w:color w:val="0070C0"/>
          <w:sz w:val="24"/>
          <w:szCs w:val="24"/>
        </w:rPr>
        <w:t>)</w:t>
      </w:r>
      <w:r w:rsidR="00622F64" w:rsidRPr="00947725">
        <w:rPr>
          <w:rFonts w:ascii="Times New Roman" w:hAnsi="Times New Roman" w:cs="Times New Roman"/>
          <w:color w:val="002060"/>
          <w:sz w:val="24"/>
          <w:szCs w:val="24"/>
        </w:rPr>
        <w:t>]</w:t>
      </w:r>
      <w:r w:rsidR="00622F64" w:rsidRPr="00947725">
        <w:rPr>
          <w:rFonts w:ascii="Times New Roman" w:hAnsi="Times New Roman" w:cs="Times New Roman"/>
          <w:color w:val="0070C0"/>
          <w:sz w:val="24"/>
          <w:szCs w:val="24"/>
        </w:rPr>
        <w:t xml:space="preserve"> </w:t>
      </w:r>
    </w:p>
    <w:p w14:paraId="7E4A2D71" w14:textId="77777777" w:rsidR="00DA2DDE" w:rsidRPr="00947725" w:rsidRDefault="00DA2DDE" w:rsidP="00947725">
      <w:pPr>
        <w:spacing w:after="0" w:line="480" w:lineRule="auto"/>
        <w:rPr>
          <w:rFonts w:ascii="Times New Roman" w:hAnsi="Times New Roman" w:cs="Times New Roman"/>
          <w:sz w:val="24"/>
          <w:szCs w:val="24"/>
        </w:rPr>
      </w:pPr>
    </w:p>
    <w:p w14:paraId="7A269754" w14:textId="1FF46818" w:rsidR="0059617D" w:rsidRPr="00947725" w:rsidRDefault="006247A5" w:rsidP="0098364D">
      <w:pPr>
        <w:pStyle w:val="Heading5"/>
      </w:pPr>
      <w:r w:rsidRPr="00947725">
        <w:t>Armorial</w:t>
      </w:r>
    </w:p>
    <w:p w14:paraId="358877F0" w14:textId="2645786A" w:rsidR="007F629F" w:rsidRPr="00947725" w:rsidRDefault="00A344CB" w:rsidP="00947725">
      <w:pPr>
        <w:pStyle w:val="NormalWeb"/>
        <w:spacing w:before="0" w:beforeAutospacing="0" w:after="0" w:afterAutospacing="0" w:line="480" w:lineRule="auto"/>
      </w:pPr>
      <w:r w:rsidRPr="00947725">
        <w:t xml:space="preserve">The </w:t>
      </w:r>
      <w:r w:rsidR="001C069F" w:rsidRPr="00947725">
        <w:t xml:space="preserve">face of the </w:t>
      </w:r>
      <w:r w:rsidRPr="00947725">
        <w:t>stand was originally engraved with an archbishop</w:t>
      </w:r>
      <w:r w:rsidR="009807BA" w:rsidRPr="00947725">
        <w:t>’</w:t>
      </w:r>
      <w:r w:rsidRPr="00947725">
        <w:t>s coat of arms flanked by palm fronds and surrounded by the collar and cross of the Portuguese</w:t>
      </w:r>
      <w:r w:rsidR="00576E26" w:rsidRPr="00947725">
        <w:t xml:space="preserve"> </w:t>
      </w:r>
      <w:r w:rsidRPr="00947725">
        <w:t xml:space="preserve">Order of Christ, now partially effaced and replaced with </w:t>
      </w:r>
      <w:r w:rsidR="00C70521" w:rsidRPr="00947725">
        <w:t xml:space="preserve">a British baron’s coronet and </w:t>
      </w:r>
      <w:r w:rsidRPr="00947725">
        <w:t xml:space="preserve">the arms of </w:t>
      </w:r>
      <w:r w:rsidR="006F52C9" w:rsidRPr="00947725">
        <w:t>Robert John (Smith) Ca</w:t>
      </w:r>
      <w:r w:rsidR="0009205A" w:rsidRPr="00947725">
        <w:t>r</w:t>
      </w:r>
      <w:r w:rsidR="006F52C9" w:rsidRPr="00947725">
        <w:t>rington</w:t>
      </w:r>
      <w:r w:rsidRPr="00947725">
        <w:t xml:space="preserve">, </w:t>
      </w:r>
      <w:r w:rsidR="004657CC" w:rsidRPr="00947725">
        <w:t>second baron</w:t>
      </w:r>
      <w:r w:rsidRPr="00947725">
        <w:t xml:space="preserve"> Carrington.</w:t>
      </w:r>
      <w:r w:rsidR="001C069F" w:rsidRPr="00947725">
        <w:t xml:space="preserve"> </w:t>
      </w:r>
    </w:p>
    <w:p w14:paraId="2983E2D8" w14:textId="77777777" w:rsidR="00DA2DDE" w:rsidRPr="00947725" w:rsidRDefault="00DA2DDE" w:rsidP="00947725">
      <w:pPr>
        <w:spacing w:after="0" w:line="480" w:lineRule="auto"/>
        <w:rPr>
          <w:rFonts w:ascii="Times New Roman" w:hAnsi="Times New Roman" w:cs="Times New Roman"/>
          <w:sz w:val="24"/>
          <w:szCs w:val="24"/>
        </w:rPr>
      </w:pPr>
    </w:p>
    <w:p w14:paraId="4F6E1252" w14:textId="484C130E" w:rsidR="002F386D" w:rsidRPr="00947725" w:rsidRDefault="002F386D" w:rsidP="0098364D">
      <w:pPr>
        <w:pStyle w:val="Heading2"/>
        <w:rPr>
          <w:color w:val="0070C0"/>
        </w:rPr>
      </w:pPr>
      <w:r w:rsidRPr="00947725">
        <w:t>Description</w:t>
      </w:r>
    </w:p>
    <w:p w14:paraId="2F8840C5" w14:textId="41F20A99" w:rsidR="00D034D7" w:rsidRPr="00947725" w:rsidRDefault="00E44691" w:rsidP="00947725">
      <w:pPr>
        <w:pStyle w:val="NormalWeb"/>
        <w:spacing w:before="0" w:beforeAutospacing="0" w:after="0" w:afterAutospacing="0" w:line="480" w:lineRule="auto"/>
      </w:pPr>
      <w:r w:rsidRPr="00947725">
        <w:t>T</w:t>
      </w:r>
      <w:r w:rsidR="008E1BEC" w:rsidRPr="00947725">
        <w:t>h</w:t>
      </w:r>
      <w:r w:rsidR="00513032" w:rsidRPr="00947725">
        <w:t>e</w:t>
      </w:r>
      <w:r w:rsidR="00653674" w:rsidRPr="00947725">
        <w:t xml:space="preserve"> </w:t>
      </w:r>
      <w:r w:rsidR="00513032" w:rsidRPr="00947725">
        <w:t>form and ornament of this pair of</w:t>
      </w:r>
      <w:r w:rsidR="008E1BEC" w:rsidRPr="00947725">
        <w:t xml:space="preserve"> </w:t>
      </w:r>
      <w:r w:rsidR="00A73466" w:rsidRPr="00947725">
        <w:t xml:space="preserve">round </w:t>
      </w:r>
      <w:r w:rsidR="008E1BEC" w:rsidRPr="00947725">
        <w:t>lidded</w:t>
      </w:r>
      <w:r w:rsidR="00E757F0" w:rsidRPr="00947725">
        <w:t xml:space="preserve"> </w:t>
      </w:r>
      <w:r w:rsidRPr="00947725">
        <w:t>ture</w:t>
      </w:r>
      <w:r w:rsidR="00513032" w:rsidRPr="00947725">
        <w:t>ens</w:t>
      </w:r>
      <w:r w:rsidR="00497D9C" w:rsidRPr="00947725">
        <w:t xml:space="preserve"> </w:t>
      </w:r>
      <w:r w:rsidR="00531AF0" w:rsidRPr="00947725">
        <w:t>(</w:t>
      </w:r>
      <w:r w:rsidR="00531AF0" w:rsidRPr="00947725">
        <w:rPr>
          <w:i/>
        </w:rPr>
        <w:t>pots-à-</w:t>
      </w:r>
      <w:proofErr w:type="spellStart"/>
      <w:r w:rsidR="00531AF0" w:rsidRPr="00947725">
        <w:rPr>
          <w:i/>
        </w:rPr>
        <w:t>oille</w:t>
      </w:r>
      <w:proofErr w:type="spellEnd"/>
      <w:r w:rsidR="00531AF0" w:rsidRPr="00947725">
        <w:t xml:space="preserve">) </w:t>
      </w:r>
      <w:r w:rsidR="00B25245" w:rsidRPr="00947725">
        <w:t>and</w:t>
      </w:r>
      <w:r w:rsidR="00A73466" w:rsidRPr="00947725">
        <w:t xml:space="preserve"> stands</w:t>
      </w:r>
      <w:r w:rsidR="00DA1057" w:rsidRPr="00947725">
        <w:t xml:space="preserve"> </w:t>
      </w:r>
      <w:r w:rsidR="00513032" w:rsidRPr="00947725">
        <w:t>are symmetrical, wit</w:t>
      </w:r>
      <w:r w:rsidR="00A73466" w:rsidRPr="00947725">
        <w:t xml:space="preserve">h the exception of </w:t>
      </w:r>
      <w:r w:rsidR="00A73466" w:rsidRPr="00613AD6">
        <w:t>the finials</w:t>
      </w:r>
      <w:r w:rsidR="005504A4" w:rsidRPr="00613AD6">
        <w:t xml:space="preserve"> (</w:t>
      </w:r>
      <w:r w:rsidR="007A6C85" w:rsidRPr="00613AD6">
        <w:rPr>
          <w:b/>
          <w:bCs/>
        </w:rPr>
        <w:t>cat. 6.4</w:t>
      </w:r>
      <w:r w:rsidR="005504A4" w:rsidRPr="00613AD6">
        <w:t>)</w:t>
      </w:r>
      <w:r w:rsidR="00A73466" w:rsidRPr="00613AD6">
        <w:t>.</w:t>
      </w:r>
      <w:r w:rsidR="00C42AC3" w:rsidRPr="00613AD6">
        <w:t xml:space="preserve"> </w:t>
      </w:r>
      <w:r w:rsidR="000921C9" w:rsidRPr="00613AD6">
        <w:t xml:space="preserve">Improvements in technical </w:t>
      </w:r>
      <w:r w:rsidR="00AE3ECF" w:rsidRPr="00613AD6">
        <w:t>X</w:t>
      </w:r>
      <w:r w:rsidR="000921C9" w:rsidRPr="00613AD6">
        <w:t>-radiographic imaging enable a better understanding of the creation of their component parts.</w:t>
      </w:r>
      <w:r w:rsidR="000921C9" w:rsidRPr="00613AD6">
        <w:rPr>
          <w:rStyle w:val="EndnoteReference"/>
        </w:rPr>
        <w:endnoteReference w:id="3"/>
      </w:r>
      <w:r w:rsidR="000921C9" w:rsidRPr="00613AD6">
        <w:t xml:space="preserve"> </w:t>
      </w:r>
      <w:r w:rsidR="00B25245" w:rsidRPr="00613AD6">
        <w:t>The tapering lower body of e</w:t>
      </w:r>
      <w:r w:rsidR="004C5636" w:rsidRPr="00613AD6">
        <w:t>ach tureen</w:t>
      </w:r>
      <w:r w:rsidR="00C23307" w:rsidRPr="00613AD6">
        <w:t xml:space="preserve"> rises into a concave curve before reaching the rim with</w:t>
      </w:r>
      <w:r w:rsidR="00497D9C" w:rsidRPr="00613AD6">
        <w:t xml:space="preserve"> its</w:t>
      </w:r>
      <w:r w:rsidR="00C23307" w:rsidRPr="00613AD6">
        <w:t xml:space="preserve"> banded reed molding.</w:t>
      </w:r>
      <w:r w:rsidR="004C5636" w:rsidRPr="00613AD6">
        <w:t xml:space="preserve"> </w:t>
      </w:r>
      <w:r w:rsidR="00B25245" w:rsidRPr="00613AD6">
        <w:t>The</w:t>
      </w:r>
      <w:r w:rsidR="00C23307" w:rsidRPr="00613AD6">
        <w:t xml:space="preserve"> </w:t>
      </w:r>
      <w:r w:rsidR="00FA003B" w:rsidRPr="00613AD6">
        <w:t>quatrefoil</w:t>
      </w:r>
      <w:r w:rsidR="00AE3ECF" w:rsidRPr="00613AD6">
        <w:t>-</w:t>
      </w:r>
      <w:r w:rsidR="00FA003B" w:rsidRPr="00613AD6">
        <w:t>shape</w:t>
      </w:r>
      <w:r w:rsidR="00AE3ECF" w:rsidRPr="00613AD6">
        <w:t>d</w:t>
      </w:r>
      <w:r w:rsidR="00FA003B" w:rsidRPr="00613AD6">
        <w:t xml:space="preserve"> vessel</w:t>
      </w:r>
      <w:r w:rsidR="00C23307" w:rsidRPr="00613AD6">
        <w:t xml:space="preserve"> </w:t>
      </w:r>
      <w:r w:rsidR="004C5636" w:rsidRPr="00613AD6">
        <w:t>is supported by four</w:t>
      </w:r>
      <w:r w:rsidR="00FA003B" w:rsidRPr="00613AD6">
        <w:t xml:space="preserve"> scroll</w:t>
      </w:r>
      <w:r w:rsidR="002B7671" w:rsidRPr="00613AD6">
        <w:t xml:space="preserve"> and foliate </w:t>
      </w:r>
      <w:r w:rsidR="004C5636" w:rsidRPr="00613AD6">
        <w:t>legs positioned at the cardinal points.</w:t>
      </w:r>
      <w:r w:rsidR="007252AA" w:rsidRPr="00613AD6">
        <w:t xml:space="preserve"> The vertical ribs of each leg stretch upward</w:t>
      </w:r>
      <w:r w:rsidR="00E32CF8" w:rsidRPr="00613AD6">
        <w:t xml:space="preserve"> along the</w:t>
      </w:r>
      <w:r w:rsidR="00B25245" w:rsidRPr="00613AD6">
        <w:t xml:space="preserve"> body</w:t>
      </w:r>
      <w:r w:rsidR="007252AA" w:rsidRPr="00613AD6">
        <w:t xml:space="preserve"> to form addorsed C</w:t>
      </w:r>
      <w:r w:rsidR="00B25245" w:rsidRPr="00613AD6">
        <w:t xml:space="preserve"> </w:t>
      </w:r>
      <w:r w:rsidR="007252AA" w:rsidRPr="00613AD6">
        <w:t>curves</w:t>
      </w:r>
      <w:r w:rsidR="00B25245" w:rsidRPr="00613AD6">
        <w:t>; these curves are, in turn,</w:t>
      </w:r>
      <w:r w:rsidR="007252AA" w:rsidRPr="00613AD6">
        <w:t xml:space="preserve"> surmounted by </w:t>
      </w:r>
      <w:r w:rsidR="00B25245" w:rsidRPr="00613AD6">
        <w:t xml:space="preserve">smaller facing C curves that create </w:t>
      </w:r>
      <w:r w:rsidR="007252AA" w:rsidRPr="00613AD6">
        <w:t xml:space="preserve">a cartouche topped by a foliate. </w:t>
      </w:r>
      <w:r w:rsidR="00B25245" w:rsidRPr="00613AD6">
        <w:t>Two</w:t>
      </w:r>
      <w:r w:rsidR="007252AA" w:rsidRPr="00613AD6">
        <w:t xml:space="preserve"> </w:t>
      </w:r>
      <w:r w:rsidR="00B25245" w:rsidRPr="00613AD6">
        <w:t>gracefully</w:t>
      </w:r>
      <w:r w:rsidR="007252AA" w:rsidRPr="00613AD6">
        <w:t xml:space="preserve"> curve</w:t>
      </w:r>
      <w:r w:rsidR="00B25245" w:rsidRPr="00613AD6">
        <w:t>d</w:t>
      </w:r>
      <w:r w:rsidR="007252AA" w:rsidRPr="00613AD6">
        <w:t xml:space="preserve"> handle</w:t>
      </w:r>
      <w:r w:rsidR="00120F55" w:rsidRPr="00613AD6">
        <w:t>s</w:t>
      </w:r>
      <w:r w:rsidR="007252AA" w:rsidRPr="00613AD6">
        <w:t xml:space="preserve"> project</w:t>
      </w:r>
      <w:r w:rsidR="006536D2" w:rsidRPr="00613AD6">
        <w:t xml:space="preserve"> </w:t>
      </w:r>
      <w:r w:rsidR="00B25245" w:rsidRPr="00613AD6">
        <w:t>from addorsed C curves</w:t>
      </w:r>
      <w:r w:rsidR="006536D2" w:rsidRPr="00613AD6">
        <w:t xml:space="preserve"> on opposite sides of the vessel</w:t>
      </w:r>
      <w:r w:rsidR="00865FE8" w:rsidRPr="00613AD6">
        <w:t xml:space="preserve"> (</w:t>
      </w:r>
      <w:r w:rsidR="007A6C85" w:rsidRPr="00613AD6">
        <w:rPr>
          <w:b/>
          <w:bCs/>
        </w:rPr>
        <w:t>cat. 6.5</w:t>
      </w:r>
      <w:r w:rsidR="00865FE8" w:rsidRPr="00613AD6">
        <w:t>)</w:t>
      </w:r>
      <w:r w:rsidR="00B25245" w:rsidRPr="00613AD6">
        <w:t>.</w:t>
      </w:r>
      <w:r w:rsidR="00641358" w:rsidRPr="00613AD6">
        <w:rPr>
          <w:rStyle w:val="EndnoteReference"/>
        </w:rPr>
        <w:endnoteReference w:id="4"/>
      </w:r>
      <w:r w:rsidR="00C23307" w:rsidRPr="00613AD6">
        <w:t xml:space="preserve"> </w:t>
      </w:r>
      <w:r w:rsidR="00B25245" w:rsidRPr="00613AD6">
        <w:t>S</w:t>
      </w:r>
      <w:r w:rsidR="00120F55" w:rsidRPr="00613AD6">
        <w:t xml:space="preserve">ectional </w:t>
      </w:r>
      <w:r w:rsidR="00120F55" w:rsidRPr="00947725">
        <w:t>panels of</w:t>
      </w:r>
      <w:r w:rsidR="00B25245" w:rsidRPr="00947725">
        <w:t xml:space="preserve"> embossed </w:t>
      </w:r>
      <w:r w:rsidR="00120F55" w:rsidRPr="00947725">
        <w:t xml:space="preserve">vertical </w:t>
      </w:r>
      <w:r w:rsidR="00B25245" w:rsidRPr="00947725">
        <w:t>flut</w:t>
      </w:r>
      <w:r w:rsidR="00120F55" w:rsidRPr="00947725">
        <w:t>ing</w:t>
      </w:r>
      <w:r w:rsidR="00B25245" w:rsidRPr="00947725">
        <w:t xml:space="preserve"> </w:t>
      </w:r>
      <w:r w:rsidR="00120F55" w:rsidRPr="00947725">
        <w:t>complement the plain surface</w:t>
      </w:r>
      <w:r w:rsidR="00D034D7" w:rsidRPr="00947725">
        <w:t xml:space="preserve">s of the </w:t>
      </w:r>
      <w:r w:rsidR="00120F55" w:rsidRPr="00947725">
        <w:t xml:space="preserve">body. </w:t>
      </w:r>
      <w:r w:rsidR="00FD6AF5" w:rsidRPr="00947725">
        <w:t>Applied h</w:t>
      </w:r>
      <w:r w:rsidR="00120F55" w:rsidRPr="00947725">
        <w:t xml:space="preserve">usk festoons, in relief, flank the cartouches in the vessel’s upper convex curve. </w:t>
      </w:r>
    </w:p>
    <w:p w14:paraId="19299C69" w14:textId="7D3AECFC" w:rsidR="00B73B5D" w:rsidRPr="00947725" w:rsidRDefault="00B25245" w:rsidP="00947725">
      <w:pPr>
        <w:pStyle w:val="NormalWeb"/>
        <w:spacing w:before="0" w:beforeAutospacing="0" w:after="0" w:afterAutospacing="0" w:line="480" w:lineRule="auto"/>
        <w:ind w:firstLine="720"/>
        <w:rPr>
          <w:color w:val="0070C0"/>
        </w:rPr>
      </w:pPr>
      <w:r w:rsidRPr="00947725">
        <w:t xml:space="preserve">Each </w:t>
      </w:r>
      <w:r w:rsidR="007A3395" w:rsidRPr="00947725">
        <w:t xml:space="preserve">lid fits snugly into </w:t>
      </w:r>
      <w:r w:rsidR="00D034D7" w:rsidRPr="00947725">
        <w:t>its corresponding tureen</w:t>
      </w:r>
      <w:r w:rsidR="00702B13" w:rsidRPr="00947725">
        <w:t xml:space="preserve"> with its concealed, removable liner</w:t>
      </w:r>
      <w:r w:rsidR="00D034D7" w:rsidRPr="00947725">
        <w:t>. In form and ornament</w:t>
      </w:r>
      <w:r w:rsidR="00E32CF8" w:rsidRPr="00947725">
        <w:t>, the lid</w:t>
      </w:r>
      <w:r w:rsidRPr="00947725">
        <w:t xml:space="preserve"> </w:t>
      </w:r>
      <w:r w:rsidR="00D034D7" w:rsidRPr="00947725">
        <w:t xml:space="preserve">conforms to the quatrefoil volume of the tureen and presents a parallel treatment of </w:t>
      </w:r>
      <w:r w:rsidR="006536D2" w:rsidRPr="00947725">
        <w:t>chas</w:t>
      </w:r>
      <w:r w:rsidR="00D034D7" w:rsidRPr="00947725">
        <w:t>ed and plain surfaces. Sectional panels of quatrefoil diapering</w:t>
      </w:r>
      <w:r w:rsidR="00E32CF8" w:rsidRPr="00947725">
        <w:t>, in diminishing s</w:t>
      </w:r>
      <w:r w:rsidR="00FD6AF5" w:rsidRPr="00947725">
        <w:t>cale</w:t>
      </w:r>
      <w:r w:rsidR="00E32CF8" w:rsidRPr="00947725">
        <w:t>,</w:t>
      </w:r>
      <w:r w:rsidR="00D034D7" w:rsidRPr="00947725">
        <w:t xml:space="preserve"> follow the </w:t>
      </w:r>
      <w:r w:rsidRPr="00947725">
        <w:t>gentl</w:t>
      </w:r>
      <w:r w:rsidR="00D034D7" w:rsidRPr="00947725">
        <w:t xml:space="preserve">e </w:t>
      </w:r>
      <w:r w:rsidR="00E32CF8" w:rsidRPr="00947725">
        <w:t xml:space="preserve">upward </w:t>
      </w:r>
      <w:r w:rsidR="00FD6AF5" w:rsidRPr="00947725">
        <w:t xml:space="preserve">swell </w:t>
      </w:r>
      <w:r w:rsidR="00D034D7" w:rsidRPr="00947725">
        <w:t xml:space="preserve">of </w:t>
      </w:r>
      <w:r w:rsidR="00E32CF8" w:rsidRPr="00947725">
        <w:t>the lid</w:t>
      </w:r>
      <w:r w:rsidRPr="00947725">
        <w:t>.</w:t>
      </w:r>
      <w:r w:rsidR="00E32CF8" w:rsidRPr="00947725">
        <w:t xml:space="preserve"> A</w:t>
      </w:r>
      <w:r w:rsidR="00702B13" w:rsidRPr="00947725">
        <w:t>t the lid’s</w:t>
      </w:r>
      <w:r w:rsidR="00E32CF8" w:rsidRPr="00947725">
        <w:t xml:space="preserve"> apex in the middle, </w:t>
      </w:r>
      <w:r w:rsidR="00702B13" w:rsidRPr="00947725">
        <w:t>a</w:t>
      </w:r>
      <w:r w:rsidR="00E32CF8" w:rsidRPr="00947725">
        <w:t xml:space="preserve"> small head of cauliflower</w:t>
      </w:r>
      <w:r w:rsidR="00702B13" w:rsidRPr="00947725">
        <w:t>,</w:t>
      </w:r>
      <w:r w:rsidR="00E32CF8" w:rsidRPr="00947725">
        <w:t xml:space="preserve"> nestled within its curling leaves</w:t>
      </w:r>
      <w:r w:rsidR="00FD6AF5" w:rsidRPr="00947725">
        <w:t>, forms the fin</w:t>
      </w:r>
      <w:r w:rsidR="00702B13" w:rsidRPr="00947725">
        <w:t>ial</w:t>
      </w:r>
      <w:r w:rsidR="00FD6AF5" w:rsidRPr="00947725">
        <w:t xml:space="preserve"> and serves as the handle</w:t>
      </w:r>
      <w:r w:rsidR="00E32CF8" w:rsidRPr="00947725">
        <w:t xml:space="preserve">. </w:t>
      </w:r>
      <w:bookmarkStart w:id="3" w:name="_Hlk81572052"/>
      <w:r w:rsidR="00DF5D10" w:rsidRPr="00947725">
        <w:t>The ungainly base of</w:t>
      </w:r>
      <w:r w:rsidR="00E32CF8" w:rsidRPr="00947725">
        <w:t xml:space="preserve"> each cauliflower </w:t>
      </w:r>
      <w:r w:rsidR="00DF5D10" w:rsidRPr="00947725">
        <w:t>st</w:t>
      </w:r>
      <w:r w:rsidR="00772187" w:rsidRPr="00947725">
        <w:t>em</w:t>
      </w:r>
      <w:r w:rsidR="00DF5D10" w:rsidRPr="00947725">
        <w:t xml:space="preserve"> </w:t>
      </w:r>
      <w:r w:rsidR="00E32CF8" w:rsidRPr="00947725">
        <w:t xml:space="preserve">is </w:t>
      </w:r>
      <w:r w:rsidR="00DF5D10" w:rsidRPr="00947725">
        <w:t xml:space="preserve">hidden by </w:t>
      </w:r>
      <w:r w:rsidR="00E32CF8" w:rsidRPr="00947725">
        <w:t xml:space="preserve">an arrangement of creatures and plants </w:t>
      </w:r>
      <w:r w:rsidR="00533461" w:rsidRPr="00947725">
        <w:t>made</w:t>
      </w:r>
      <w:r w:rsidR="00E32CF8" w:rsidRPr="00947725">
        <w:t xml:space="preserve"> from </w:t>
      </w:r>
      <w:r w:rsidR="00E243EA" w:rsidRPr="00947725">
        <w:t>molds</w:t>
      </w:r>
      <w:r w:rsidR="00E1038B" w:rsidRPr="00947725">
        <w:t xml:space="preserve"> </w:t>
      </w:r>
      <w:r w:rsidR="002435BB" w:rsidRPr="00947725">
        <w:t>of</w:t>
      </w:r>
      <w:r w:rsidR="00E243EA" w:rsidRPr="00947725">
        <w:t xml:space="preserve"> </w:t>
      </w:r>
      <w:r w:rsidR="00E32CF8" w:rsidRPr="00947725">
        <w:t>life</w:t>
      </w:r>
      <w:r w:rsidR="005D3750" w:rsidRPr="00947725">
        <w:t xml:space="preserve"> </w:t>
      </w:r>
      <w:r w:rsidR="00413BEF" w:rsidRPr="00947725">
        <w:t>cast</w:t>
      </w:r>
      <w:r w:rsidR="00FB451D" w:rsidRPr="00947725">
        <w:t>ing</w:t>
      </w:r>
      <w:r w:rsidR="00533461" w:rsidRPr="00947725">
        <w:t>s</w:t>
      </w:r>
      <w:r w:rsidR="00E32CF8" w:rsidRPr="00947725">
        <w:t>.</w:t>
      </w:r>
      <w:r w:rsidR="001F723F" w:rsidRPr="00947725">
        <w:rPr>
          <w:rStyle w:val="EndnoteReference"/>
        </w:rPr>
        <w:endnoteReference w:id="5"/>
      </w:r>
      <w:r w:rsidR="00E32CF8" w:rsidRPr="00947725">
        <w:t xml:space="preserve"> </w:t>
      </w:r>
      <w:bookmarkEnd w:id="3"/>
      <w:r w:rsidR="00737CD1" w:rsidRPr="00947725">
        <w:t xml:space="preserve">Each finial is composed of </w:t>
      </w:r>
      <w:r w:rsidR="00781EAF" w:rsidRPr="00947725">
        <w:t xml:space="preserve">a crayfish, </w:t>
      </w:r>
      <w:r w:rsidR="006536D2" w:rsidRPr="00947725">
        <w:t xml:space="preserve">a </w:t>
      </w:r>
      <w:r w:rsidR="00781EAF" w:rsidRPr="00947725">
        <w:t>crab, open pea pods, snippet</w:t>
      </w:r>
      <w:r w:rsidR="00737CD1" w:rsidRPr="00947725">
        <w:t>s</w:t>
      </w:r>
      <w:r w:rsidR="00781EAF" w:rsidRPr="00947725">
        <w:t xml:space="preserve"> of parsley, </w:t>
      </w:r>
      <w:r w:rsidR="006536D2" w:rsidRPr="00947725">
        <w:t xml:space="preserve">a </w:t>
      </w:r>
      <w:r w:rsidR="00781EAF" w:rsidRPr="00947725">
        <w:t>gherkin, and</w:t>
      </w:r>
      <w:r w:rsidR="006536D2" w:rsidRPr="00947725">
        <w:t xml:space="preserve"> a</w:t>
      </w:r>
      <w:r w:rsidR="00781EAF" w:rsidRPr="00947725">
        <w:t xml:space="preserve"> morel</w:t>
      </w:r>
      <w:r w:rsidR="005873E2" w:rsidRPr="00947725">
        <w:t xml:space="preserve"> </w:t>
      </w:r>
      <w:r w:rsidR="00B73B5D" w:rsidRPr="00306A73">
        <w:t>(</w:t>
      </w:r>
      <w:r w:rsidR="007A6C85" w:rsidRPr="00306A73">
        <w:rPr>
          <w:b/>
          <w:bCs/>
        </w:rPr>
        <w:t>cat. 6.6</w:t>
      </w:r>
      <w:r w:rsidR="00B73B5D" w:rsidRPr="00306A73">
        <w:t>).</w:t>
      </w:r>
      <w:r w:rsidR="00F419CC" w:rsidRPr="00306A73">
        <w:rPr>
          <w:rStyle w:val="EndnoteReference"/>
        </w:rPr>
        <w:endnoteReference w:id="6"/>
      </w:r>
      <w:r w:rsidR="00B73B5D" w:rsidRPr="00306A73">
        <w:t xml:space="preserve"> </w:t>
      </w:r>
    </w:p>
    <w:p w14:paraId="17521099" w14:textId="7ADA4B1E" w:rsidR="00E5545F" w:rsidRPr="00947725" w:rsidRDefault="002B7671" w:rsidP="00947725">
      <w:pPr>
        <w:pStyle w:val="NormalWeb"/>
        <w:spacing w:before="0" w:beforeAutospacing="0" w:after="0" w:afterAutospacing="0" w:line="480" w:lineRule="auto"/>
        <w:ind w:firstLine="720"/>
      </w:pPr>
      <w:r w:rsidRPr="00947725">
        <w:t>Each circular</w:t>
      </w:r>
      <w:r w:rsidR="00E5545F" w:rsidRPr="00947725">
        <w:t xml:space="preserve"> stand ha</w:t>
      </w:r>
      <w:r w:rsidRPr="00947725">
        <w:t xml:space="preserve">s </w:t>
      </w:r>
      <w:r w:rsidR="00E5545F" w:rsidRPr="00947725">
        <w:t>a</w:t>
      </w:r>
      <w:r w:rsidR="00772187" w:rsidRPr="00947725">
        <w:t>n</w:t>
      </w:r>
      <w:r w:rsidR="0047698A" w:rsidRPr="00947725">
        <w:t xml:space="preserve"> undulating contour that is interrupted twice, at midpoint, by a short straight segment. A</w:t>
      </w:r>
      <w:r w:rsidR="00E5545F" w:rsidRPr="00947725">
        <w:t xml:space="preserve"> banded reed molding </w:t>
      </w:r>
      <w:r w:rsidR="000919EC" w:rsidRPr="00947725">
        <w:t>and an inner border with sections of gadroon</w:t>
      </w:r>
      <w:r w:rsidR="00CA57A8" w:rsidRPr="00947725">
        <w:t>ing</w:t>
      </w:r>
      <w:r w:rsidR="000919EC" w:rsidRPr="00947725">
        <w:t xml:space="preserve"> adorn the perimeter.</w:t>
      </w:r>
      <w:r w:rsidR="00235AF7" w:rsidRPr="00947725">
        <w:rPr>
          <w:rStyle w:val="EndnoteReference"/>
        </w:rPr>
        <w:endnoteReference w:id="7"/>
      </w:r>
      <w:r w:rsidR="000919EC" w:rsidRPr="00947725">
        <w:t xml:space="preserve"> </w:t>
      </w:r>
      <w:r w:rsidR="0047698A" w:rsidRPr="00947725">
        <w:t>C</w:t>
      </w:r>
      <w:r w:rsidR="000919EC" w:rsidRPr="00947725">
        <w:t>hased</w:t>
      </w:r>
      <w:r w:rsidR="00E5545F" w:rsidRPr="00947725">
        <w:t xml:space="preserve"> scrolls </w:t>
      </w:r>
      <w:r w:rsidR="002410ED" w:rsidRPr="00947725">
        <w:t xml:space="preserve">and </w:t>
      </w:r>
      <w:r w:rsidRPr="00947725">
        <w:t>stylized half shells</w:t>
      </w:r>
      <w:r w:rsidR="000919EC" w:rsidRPr="00947725">
        <w:t xml:space="preserve"> overlap the gadroon</w:t>
      </w:r>
      <w:r w:rsidR="00CA57A8" w:rsidRPr="00947725">
        <w:t>ing</w:t>
      </w:r>
      <w:r w:rsidR="000919EC" w:rsidRPr="00947725">
        <w:t xml:space="preserve"> at</w:t>
      </w:r>
      <w:r w:rsidR="002410ED" w:rsidRPr="00947725">
        <w:t xml:space="preserve"> the</w:t>
      </w:r>
      <w:r w:rsidR="00E5545F" w:rsidRPr="00947725">
        <w:t xml:space="preserve"> </w:t>
      </w:r>
      <w:r w:rsidR="000919EC" w:rsidRPr="00947725">
        <w:t xml:space="preserve">stand’s </w:t>
      </w:r>
      <w:r w:rsidR="00E5545F" w:rsidRPr="00947725">
        <w:t>cardinal p</w:t>
      </w:r>
      <w:r w:rsidR="00CF561E" w:rsidRPr="00947725">
        <w:t>o</w:t>
      </w:r>
      <w:r w:rsidR="00E5545F" w:rsidRPr="00947725">
        <w:t>int</w:t>
      </w:r>
      <w:r w:rsidR="00CF561E" w:rsidRPr="00947725">
        <w:t>s</w:t>
      </w:r>
      <w:r w:rsidR="002A05E4" w:rsidRPr="00947725">
        <w:t>,</w:t>
      </w:r>
      <w:r w:rsidR="000919EC" w:rsidRPr="00947725">
        <w:t xml:space="preserve"> while </w:t>
      </w:r>
      <w:r w:rsidR="0047698A" w:rsidRPr="00947725">
        <w:t xml:space="preserve">palmettes punctuate the </w:t>
      </w:r>
      <w:r w:rsidR="000919EC" w:rsidRPr="00947725">
        <w:t xml:space="preserve">intervals between. The shallow </w:t>
      </w:r>
      <w:r w:rsidR="004C26F3" w:rsidRPr="00947725">
        <w:t xml:space="preserve">well </w:t>
      </w:r>
      <w:r w:rsidR="000919EC" w:rsidRPr="00947725">
        <w:t>of each stand is chased with two concentric rings of abstracted ripples suggestive of lapping water</w:t>
      </w:r>
      <w:r w:rsidR="00CF561E" w:rsidRPr="00947725">
        <w:t>. The</w:t>
      </w:r>
      <w:r w:rsidR="00DA1057" w:rsidRPr="00947725">
        <w:t xml:space="preserve"> stand’s</w:t>
      </w:r>
      <w:r w:rsidR="00CF561E" w:rsidRPr="00947725">
        <w:t xml:space="preserve"> </w:t>
      </w:r>
      <w:r w:rsidR="00DA1057" w:rsidRPr="00947725">
        <w:t>plain</w:t>
      </w:r>
      <w:r w:rsidR="000919EC" w:rsidRPr="00947725">
        <w:t xml:space="preserve"> </w:t>
      </w:r>
      <w:r w:rsidR="00DA1057" w:rsidRPr="00947725">
        <w:t xml:space="preserve">center </w:t>
      </w:r>
      <w:r w:rsidR="00CF561E" w:rsidRPr="00947725">
        <w:t xml:space="preserve">is engraved with the coat of arms </w:t>
      </w:r>
      <w:r w:rsidR="00A553C7" w:rsidRPr="00947725">
        <w:t xml:space="preserve">of </w:t>
      </w:r>
      <w:r w:rsidR="006F52C9" w:rsidRPr="00947725">
        <w:t>Robert John (Smith) Car</w:t>
      </w:r>
      <w:r w:rsidR="0009205A" w:rsidRPr="00947725">
        <w:t>r</w:t>
      </w:r>
      <w:r w:rsidR="006F52C9" w:rsidRPr="00947725">
        <w:t>ington</w:t>
      </w:r>
      <w:r w:rsidR="00A553C7" w:rsidRPr="00947725">
        <w:t>, second baron Carrington</w:t>
      </w:r>
      <w:r w:rsidR="00CF561E" w:rsidRPr="00947725">
        <w:t xml:space="preserve">, </w:t>
      </w:r>
      <w:r w:rsidR="00A553C7" w:rsidRPr="00947725">
        <w:t>surround</w:t>
      </w:r>
      <w:r w:rsidR="00DA1057" w:rsidRPr="00947725">
        <w:t>ed</w:t>
      </w:r>
      <w:r w:rsidR="00A553C7" w:rsidRPr="00947725">
        <w:t xml:space="preserve"> by the collar and cross of the </w:t>
      </w:r>
      <w:r w:rsidR="006F52C9" w:rsidRPr="00947725">
        <w:t xml:space="preserve">Portuguese </w:t>
      </w:r>
      <w:r w:rsidR="00A553C7" w:rsidRPr="00947725">
        <w:t xml:space="preserve">Order of Christ, </w:t>
      </w:r>
      <w:r w:rsidR="00CF561E" w:rsidRPr="00947725">
        <w:t xml:space="preserve">above crossed palm </w:t>
      </w:r>
      <w:r w:rsidR="006536D2" w:rsidRPr="00947725">
        <w:t>fronds</w:t>
      </w:r>
      <w:r w:rsidR="00CF561E" w:rsidRPr="00947725">
        <w:t>, and surmounted by a</w:t>
      </w:r>
      <w:r w:rsidR="00C70521" w:rsidRPr="00947725">
        <w:t xml:space="preserve"> British </w:t>
      </w:r>
      <w:r w:rsidR="00A553C7" w:rsidRPr="00947725">
        <w:t>baron’s</w:t>
      </w:r>
      <w:r w:rsidR="00CF561E" w:rsidRPr="00947725">
        <w:t xml:space="preserve"> coronet</w:t>
      </w:r>
      <w:r w:rsidR="00A553C7" w:rsidRPr="00947725">
        <w:t xml:space="preserve"> flanked by the ecclesiastical cords </w:t>
      </w:r>
      <w:r w:rsidR="00531AF0" w:rsidRPr="00947725">
        <w:t>and tassels of an archbishop (</w:t>
      </w:r>
      <w:r w:rsidR="00A553C7" w:rsidRPr="00947725">
        <w:t>discussed below)</w:t>
      </w:r>
      <w:r w:rsidR="00CF561E" w:rsidRPr="00947725">
        <w:t>.</w:t>
      </w:r>
      <w:r w:rsidR="002410ED" w:rsidRPr="00947725">
        <w:t xml:space="preserve"> </w:t>
      </w:r>
    </w:p>
    <w:p w14:paraId="592E7930" w14:textId="77777777" w:rsidR="002A05E4" w:rsidRPr="00947725" w:rsidRDefault="002A05E4" w:rsidP="00947725">
      <w:pPr>
        <w:spacing w:after="0" w:line="480" w:lineRule="auto"/>
        <w:rPr>
          <w:rFonts w:ascii="Times New Roman" w:hAnsi="Times New Roman" w:cs="Times New Roman"/>
          <w:sz w:val="24"/>
          <w:szCs w:val="24"/>
        </w:rPr>
      </w:pPr>
    </w:p>
    <w:p w14:paraId="425383B7" w14:textId="630F3343" w:rsidR="00A10B19" w:rsidRPr="00947725" w:rsidRDefault="00531AF0" w:rsidP="0098364D">
      <w:pPr>
        <w:pStyle w:val="Heading2"/>
      </w:pPr>
      <w:r w:rsidRPr="00947725">
        <w:t>Commentary</w:t>
      </w:r>
      <w:r w:rsidR="00A10B19" w:rsidRPr="00947725">
        <w:t xml:space="preserve"> </w:t>
      </w:r>
    </w:p>
    <w:p w14:paraId="18F0DDEC" w14:textId="778F636B" w:rsidR="00414E8D" w:rsidRPr="00947725" w:rsidRDefault="00364DB3" w:rsidP="00947725">
      <w:pPr>
        <w:spacing w:after="0" w:line="480" w:lineRule="auto"/>
        <w:rPr>
          <w:rFonts w:ascii="Times New Roman" w:hAnsi="Times New Roman" w:cs="Times New Roman"/>
          <w:sz w:val="24"/>
          <w:szCs w:val="24"/>
        </w:rPr>
      </w:pPr>
      <w:r w:rsidRPr="00947725">
        <w:rPr>
          <w:rFonts w:ascii="Times New Roman" w:hAnsi="Times New Roman" w:cs="Times New Roman"/>
          <w:sz w:val="24"/>
          <w:szCs w:val="24"/>
        </w:rPr>
        <w:t>Traditionally, at the highest end of design and execution, centerpieces (</w:t>
      </w:r>
      <w:r w:rsidRPr="00947725">
        <w:rPr>
          <w:rFonts w:ascii="Times New Roman" w:hAnsi="Times New Roman" w:cs="Times New Roman"/>
          <w:i/>
          <w:sz w:val="24"/>
          <w:szCs w:val="24"/>
        </w:rPr>
        <w:t>surtouts du table</w:t>
      </w:r>
      <w:r w:rsidRPr="00947725">
        <w:rPr>
          <w:rFonts w:ascii="Times New Roman" w:hAnsi="Times New Roman" w:cs="Times New Roman"/>
          <w:sz w:val="24"/>
          <w:szCs w:val="24"/>
        </w:rPr>
        <w:t>)</w:t>
      </w:r>
      <w:r w:rsidR="000937AD" w:rsidRPr="00947725">
        <w:rPr>
          <w:rFonts w:ascii="Times New Roman" w:hAnsi="Times New Roman" w:cs="Times New Roman"/>
          <w:sz w:val="24"/>
          <w:szCs w:val="24"/>
        </w:rPr>
        <w:t>,</w:t>
      </w:r>
      <w:r w:rsidRPr="00947725">
        <w:rPr>
          <w:rFonts w:ascii="Times New Roman" w:hAnsi="Times New Roman" w:cs="Times New Roman"/>
          <w:sz w:val="24"/>
          <w:szCs w:val="24"/>
        </w:rPr>
        <w:t xml:space="preserve"> tureens </w:t>
      </w:r>
      <w:r w:rsidR="000937AD" w:rsidRPr="00947725">
        <w:rPr>
          <w:rFonts w:ascii="Times New Roman" w:hAnsi="Times New Roman" w:cs="Times New Roman"/>
          <w:sz w:val="24"/>
          <w:szCs w:val="24"/>
        </w:rPr>
        <w:t xml:space="preserve">(oval </w:t>
      </w:r>
      <w:r w:rsidR="000937AD" w:rsidRPr="00947725">
        <w:rPr>
          <w:rFonts w:ascii="Times New Roman" w:hAnsi="Times New Roman" w:cs="Times New Roman"/>
          <w:i/>
          <w:sz w:val="24"/>
          <w:szCs w:val="24"/>
        </w:rPr>
        <w:t xml:space="preserve">terrines </w:t>
      </w:r>
      <w:r w:rsidR="00650A36" w:rsidRPr="00947725">
        <w:rPr>
          <w:rFonts w:ascii="Times New Roman" w:hAnsi="Times New Roman" w:cs="Times New Roman"/>
          <w:sz w:val="24"/>
          <w:szCs w:val="24"/>
        </w:rPr>
        <w:t>and</w:t>
      </w:r>
      <w:r w:rsidR="000937AD" w:rsidRPr="00947725">
        <w:rPr>
          <w:rFonts w:ascii="Times New Roman" w:hAnsi="Times New Roman" w:cs="Times New Roman"/>
          <w:sz w:val="24"/>
          <w:szCs w:val="24"/>
        </w:rPr>
        <w:t xml:space="preserve"> round </w:t>
      </w:r>
      <w:r w:rsidR="000937AD" w:rsidRPr="00947725">
        <w:rPr>
          <w:rFonts w:ascii="Times New Roman" w:hAnsi="Times New Roman" w:cs="Times New Roman"/>
          <w:i/>
          <w:sz w:val="24"/>
          <w:szCs w:val="24"/>
        </w:rPr>
        <w:t xml:space="preserve">pots à </w:t>
      </w:r>
      <w:proofErr w:type="spellStart"/>
      <w:r w:rsidR="000937AD" w:rsidRPr="00947725">
        <w:rPr>
          <w:rFonts w:ascii="Times New Roman" w:hAnsi="Times New Roman" w:cs="Times New Roman"/>
          <w:i/>
          <w:sz w:val="24"/>
          <w:szCs w:val="24"/>
        </w:rPr>
        <w:t>oille</w:t>
      </w:r>
      <w:proofErr w:type="spellEnd"/>
      <w:r w:rsidR="000937AD" w:rsidRPr="00947725">
        <w:rPr>
          <w:rFonts w:ascii="Times New Roman" w:hAnsi="Times New Roman" w:cs="Times New Roman"/>
          <w:sz w:val="24"/>
          <w:szCs w:val="24"/>
        </w:rPr>
        <w:t xml:space="preserve">), condiment vessels </w:t>
      </w:r>
      <w:r w:rsidR="00EF2C3D" w:rsidRPr="00947725">
        <w:rPr>
          <w:rFonts w:ascii="Times New Roman" w:hAnsi="Times New Roman" w:cs="Times New Roman"/>
          <w:sz w:val="24"/>
          <w:szCs w:val="24"/>
        </w:rPr>
        <w:t>for</w:t>
      </w:r>
      <w:r w:rsidR="000937AD" w:rsidRPr="00947725">
        <w:rPr>
          <w:rFonts w:ascii="Times New Roman" w:hAnsi="Times New Roman" w:cs="Times New Roman"/>
          <w:sz w:val="24"/>
          <w:szCs w:val="24"/>
        </w:rPr>
        <w:t xml:space="preserve"> salt</w:t>
      </w:r>
      <w:r w:rsidR="00EF2C3D" w:rsidRPr="00947725">
        <w:rPr>
          <w:rFonts w:ascii="Times New Roman" w:hAnsi="Times New Roman" w:cs="Times New Roman"/>
          <w:sz w:val="24"/>
          <w:szCs w:val="24"/>
        </w:rPr>
        <w:t>,</w:t>
      </w:r>
      <w:r w:rsidR="006F52C9" w:rsidRPr="00947725">
        <w:rPr>
          <w:rFonts w:ascii="Times New Roman" w:hAnsi="Times New Roman" w:cs="Times New Roman"/>
          <w:sz w:val="24"/>
          <w:szCs w:val="24"/>
        </w:rPr>
        <w:t xml:space="preserve"> </w:t>
      </w:r>
      <w:r w:rsidR="003C601D" w:rsidRPr="00947725">
        <w:rPr>
          <w:rFonts w:ascii="Times New Roman" w:hAnsi="Times New Roman" w:cs="Times New Roman"/>
          <w:sz w:val="24"/>
          <w:szCs w:val="24"/>
        </w:rPr>
        <w:t>pepper</w:t>
      </w:r>
      <w:r w:rsidR="00EF2C3D" w:rsidRPr="00947725">
        <w:rPr>
          <w:rFonts w:ascii="Times New Roman" w:hAnsi="Times New Roman" w:cs="Times New Roman"/>
          <w:sz w:val="24"/>
          <w:szCs w:val="24"/>
        </w:rPr>
        <w:t xml:space="preserve">, </w:t>
      </w:r>
      <w:r w:rsidR="00181E6F" w:rsidRPr="00947725">
        <w:rPr>
          <w:rFonts w:ascii="Times New Roman" w:hAnsi="Times New Roman" w:cs="Times New Roman"/>
          <w:sz w:val="24"/>
          <w:szCs w:val="24"/>
        </w:rPr>
        <w:t xml:space="preserve">or </w:t>
      </w:r>
      <w:r w:rsidR="00EF2C3D" w:rsidRPr="00947725">
        <w:rPr>
          <w:rFonts w:ascii="Times New Roman" w:hAnsi="Times New Roman" w:cs="Times New Roman"/>
          <w:sz w:val="24"/>
          <w:szCs w:val="24"/>
        </w:rPr>
        <w:t>mustard</w:t>
      </w:r>
      <w:r w:rsidR="000937AD" w:rsidRPr="00947725">
        <w:rPr>
          <w:rFonts w:ascii="Times New Roman" w:hAnsi="Times New Roman" w:cs="Times New Roman"/>
          <w:sz w:val="24"/>
          <w:szCs w:val="24"/>
        </w:rPr>
        <w:t xml:space="preserve"> (</w:t>
      </w:r>
      <w:proofErr w:type="spellStart"/>
      <w:r w:rsidR="00CE3BF5" w:rsidRPr="00947725">
        <w:rPr>
          <w:rFonts w:ascii="Times New Roman" w:hAnsi="Times New Roman" w:cs="Times New Roman"/>
          <w:i/>
          <w:sz w:val="24"/>
          <w:szCs w:val="24"/>
        </w:rPr>
        <w:t>salière</w:t>
      </w:r>
      <w:r w:rsidR="00181E6F" w:rsidRPr="00947725">
        <w:rPr>
          <w:rFonts w:ascii="Times New Roman" w:hAnsi="Times New Roman" w:cs="Times New Roman"/>
          <w:i/>
          <w:sz w:val="24"/>
          <w:szCs w:val="24"/>
        </w:rPr>
        <w:t>s</w:t>
      </w:r>
      <w:proofErr w:type="spellEnd"/>
      <w:r w:rsidR="00EF2C3D" w:rsidRPr="00947725">
        <w:rPr>
          <w:rFonts w:ascii="Times New Roman" w:hAnsi="Times New Roman" w:cs="Times New Roman"/>
          <w:iCs/>
          <w:sz w:val="24"/>
          <w:szCs w:val="24"/>
        </w:rPr>
        <w:t>,</w:t>
      </w:r>
      <w:r w:rsidR="00EF2C3D" w:rsidRPr="00947725">
        <w:rPr>
          <w:rFonts w:ascii="Times New Roman" w:hAnsi="Times New Roman" w:cs="Times New Roman"/>
          <w:i/>
          <w:sz w:val="24"/>
          <w:szCs w:val="24"/>
        </w:rPr>
        <w:t xml:space="preserve"> </w:t>
      </w:r>
      <w:proofErr w:type="spellStart"/>
      <w:r w:rsidR="00CE3BF5" w:rsidRPr="00947725">
        <w:rPr>
          <w:rFonts w:ascii="Times New Roman" w:hAnsi="Times New Roman" w:cs="Times New Roman"/>
          <w:i/>
          <w:sz w:val="24"/>
          <w:szCs w:val="24"/>
        </w:rPr>
        <w:t>poivrière</w:t>
      </w:r>
      <w:r w:rsidR="00181E6F" w:rsidRPr="00947725">
        <w:rPr>
          <w:rFonts w:ascii="Times New Roman" w:hAnsi="Times New Roman" w:cs="Times New Roman"/>
          <w:i/>
          <w:sz w:val="24"/>
          <w:szCs w:val="24"/>
        </w:rPr>
        <w:t>s</w:t>
      </w:r>
      <w:proofErr w:type="spellEnd"/>
      <w:r w:rsidR="00EF2C3D" w:rsidRPr="00947725">
        <w:rPr>
          <w:rFonts w:ascii="Times New Roman" w:hAnsi="Times New Roman" w:cs="Times New Roman"/>
          <w:iCs/>
          <w:sz w:val="24"/>
          <w:szCs w:val="24"/>
        </w:rPr>
        <w:t>,</w:t>
      </w:r>
      <w:r w:rsidR="00EF2C3D" w:rsidRPr="00947725">
        <w:rPr>
          <w:rFonts w:ascii="Times New Roman" w:hAnsi="Times New Roman" w:cs="Times New Roman"/>
          <w:i/>
          <w:sz w:val="24"/>
          <w:szCs w:val="24"/>
        </w:rPr>
        <w:t xml:space="preserve"> </w:t>
      </w:r>
      <w:proofErr w:type="spellStart"/>
      <w:r w:rsidR="00EF2C3D" w:rsidRPr="00947725">
        <w:rPr>
          <w:rFonts w:ascii="Times New Roman" w:hAnsi="Times New Roman" w:cs="Times New Roman"/>
          <w:i/>
          <w:sz w:val="24"/>
          <w:szCs w:val="24"/>
        </w:rPr>
        <w:t>moutardier</w:t>
      </w:r>
      <w:r w:rsidR="00181E6F" w:rsidRPr="00947725">
        <w:rPr>
          <w:rFonts w:ascii="Times New Roman" w:hAnsi="Times New Roman" w:cs="Times New Roman"/>
          <w:i/>
          <w:sz w:val="24"/>
          <w:szCs w:val="24"/>
        </w:rPr>
        <w:t>s</w:t>
      </w:r>
      <w:proofErr w:type="spellEnd"/>
      <w:r w:rsidR="000937AD" w:rsidRPr="00947725">
        <w:rPr>
          <w:rFonts w:ascii="Times New Roman" w:hAnsi="Times New Roman" w:cs="Times New Roman"/>
          <w:sz w:val="24"/>
          <w:szCs w:val="24"/>
        </w:rPr>
        <w:t xml:space="preserve">), </w:t>
      </w:r>
      <w:r w:rsidR="00363524" w:rsidRPr="00947725">
        <w:rPr>
          <w:rFonts w:ascii="Times New Roman" w:hAnsi="Times New Roman" w:cs="Times New Roman"/>
          <w:sz w:val="24"/>
          <w:szCs w:val="24"/>
        </w:rPr>
        <w:t>candlesticks (</w:t>
      </w:r>
      <w:r w:rsidR="00363524" w:rsidRPr="00947725">
        <w:rPr>
          <w:rFonts w:ascii="Times New Roman" w:hAnsi="Times New Roman" w:cs="Times New Roman"/>
          <w:i/>
          <w:iCs/>
          <w:sz w:val="24"/>
          <w:szCs w:val="24"/>
        </w:rPr>
        <w:t>flambeaux</w:t>
      </w:r>
      <w:r w:rsidR="00363524" w:rsidRPr="00947725">
        <w:rPr>
          <w:rFonts w:ascii="Times New Roman" w:hAnsi="Times New Roman" w:cs="Times New Roman"/>
          <w:sz w:val="24"/>
          <w:szCs w:val="24"/>
        </w:rPr>
        <w:t>)</w:t>
      </w:r>
      <w:r w:rsidR="00181E6F" w:rsidRPr="00947725">
        <w:rPr>
          <w:rFonts w:ascii="Times New Roman" w:hAnsi="Times New Roman" w:cs="Times New Roman"/>
          <w:sz w:val="24"/>
          <w:szCs w:val="24"/>
        </w:rPr>
        <w:t>,</w:t>
      </w:r>
      <w:r w:rsidR="00363524" w:rsidRPr="00947725">
        <w:rPr>
          <w:rFonts w:ascii="Times New Roman" w:hAnsi="Times New Roman" w:cs="Times New Roman"/>
          <w:sz w:val="24"/>
          <w:szCs w:val="24"/>
        </w:rPr>
        <w:t xml:space="preserve"> and</w:t>
      </w:r>
      <w:r w:rsidR="000937AD" w:rsidRPr="00947725">
        <w:rPr>
          <w:rFonts w:ascii="Times New Roman" w:hAnsi="Times New Roman" w:cs="Times New Roman"/>
          <w:sz w:val="24"/>
          <w:szCs w:val="24"/>
        </w:rPr>
        <w:t xml:space="preserve"> candelabra (</w:t>
      </w:r>
      <w:proofErr w:type="spellStart"/>
      <w:r w:rsidR="000937AD" w:rsidRPr="00947725">
        <w:rPr>
          <w:rFonts w:ascii="Times New Roman" w:hAnsi="Times New Roman" w:cs="Times New Roman"/>
          <w:i/>
          <w:sz w:val="24"/>
          <w:szCs w:val="24"/>
        </w:rPr>
        <w:t>candélabres</w:t>
      </w:r>
      <w:proofErr w:type="spellEnd"/>
      <w:r w:rsidR="000937AD" w:rsidRPr="00947725">
        <w:rPr>
          <w:rFonts w:ascii="Times New Roman" w:hAnsi="Times New Roman" w:cs="Times New Roman"/>
          <w:i/>
          <w:sz w:val="24"/>
          <w:szCs w:val="24"/>
        </w:rPr>
        <w:t xml:space="preserve"> </w:t>
      </w:r>
      <w:r w:rsidR="00C70521" w:rsidRPr="00947725">
        <w:rPr>
          <w:rFonts w:ascii="Times New Roman" w:hAnsi="Times New Roman" w:cs="Times New Roman"/>
          <w:sz w:val="24"/>
          <w:szCs w:val="24"/>
        </w:rPr>
        <w:t xml:space="preserve">or </w:t>
      </w:r>
      <w:r w:rsidR="000937AD" w:rsidRPr="00947725">
        <w:rPr>
          <w:rFonts w:ascii="Times New Roman" w:hAnsi="Times New Roman" w:cs="Times New Roman"/>
          <w:i/>
          <w:sz w:val="24"/>
          <w:szCs w:val="24"/>
        </w:rPr>
        <w:t>girandoles</w:t>
      </w:r>
      <w:r w:rsidR="000937AD" w:rsidRPr="00947725">
        <w:rPr>
          <w:rFonts w:ascii="Times New Roman" w:hAnsi="Times New Roman" w:cs="Times New Roman"/>
          <w:sz w:val="24"/>
          <w:szCs w:val="24"/>
        </w:rPr>
        <w:t xml:space="preserve">) </w:t>
      </w:r>
      <w:r w:rsidRPr="00947725">
        <w:rPr>
          <w:rFonts w:ascii="Times New Roman" w:hAnsi="Times New Roman" w:cs="Times New Roman"/>
          <w:sz w:val="24"/>
          <w:szCs w:val="24"/>
        </w:rPr>
        <w:t xml:space="preserve">were the most sculptural vessels presented on the dining table </w:t>
      </w:r>
      <w:r w:rsidR="00363524" w:rsidRPr="00947725">
        <w:rPr>
          <w:rFonts w:ascii="Times New Roman" w:hAnsi="Times New Roman" w:cs="Times New Roman"/>
          <w:sz w:val="24"/>
          <w:szCs w:val="24"/>
        </w:rPr>
        <w:t>or sideboard</w:t>
      </w:r>
      <w:r w:rsidR="00C70521" w:rsidRPr="00947725">
        <w:rPr>
          <w:rFonts w:ascii="Times New Roman" w:hAnsi="Times New Roman" w:cs="Times New Roman"/>
          <w:sz w:val="24"/>
          <w:szCs w:val="24"/>
        </w:rPr>
        <w:t xml:space="preserve"> buffet</w:t>
      </w:r>
      <w:r w:rsidR="00181E6F" w:rsidRPr="00947725">
        <w:rPr>
          <w:rFonts w:ascii="Times New Roman" w:hAnsi="Times New Roman" w:cs="Times New Roman"/>
          <w:sz w:val="24"/>
          <w:szCs w:val="24"/>
        </w:rPr>
        <w:t>,</w:t>
      </w:r>
      <w:r w:rsidR="00363524" w:rsidRPr="00947725">
        <w:rPr>
          <w:rFonts w:ascii="Times New Roman" w:hAnsi="Times New Roman" w:cs="Times New Roman"/>
          <w:sz w:val="24"/>
          <w:szCs w:val="24"/>
        </w:rPr>
        <w:t xml:space="preserve"> </w:t>
      </w:r>
      <w:r w:rsidR="000937AD" w:rsidRPr="00947725">
        <w:rPr>
          <w:rFonts w:ascii="Times New Roman" w:hAnsi="Times New Roman" w:cs="Times New Roman"/>
          <w:sz w:val="24"/>
          <w:szCs w:val="24"/>
        </w:rPr>
        <w:t>for they were works in the round.</w:t>
      </w:r>
      <w:r w:rsidR="006308A1" w:rsidRPr="00947725">
        <w:rPr>
          <w:rFonts w:ascii="Times New Roman" w:hAnsi="Times New Roman" w:cs="Times New Roman"/>
          <w:sz w:val="24"/>
          <w:szCs w:val="24"/>
        </w:rPr>
        <w:t xml:space="preserve"> </w:t>
      </w:r>
      <w:r w:rsidR="00DB7CA4" w:rsidRPr="00947725">
        <w:rPr>
          <w:rFonts w:ascii="Times New Roman" w:hAnsi="Times New Roman" w:cs="Times New Roman"/>
          <w:sz w:val="24"/>
          <w:szCs w:val="24"/>
        </w:rPr>
        <w:t>As</w:t>
      </w:r>
      <w:r w:rsidR="006308A1" w:rsidRPr="00947725">
        <w:rPr>
          <w:rFonts w:ascii="Times New Roman" w:hAnsi="Times New Roman" w:cs="Times New Roman"/>
          <w:sz w:val="24"/>
          <w:szCs w:val="24"/>
        </w:rPr>
        <w:t xml:space="preserve"> experienced sculptor</w:t>
      </w:r>
      <w:r w:rsidR="0035296C" w:rsidRPr="00947725">
        <w:rPr>
          <w:rFonts w:ascii="Times New Roman" w:hAnsi="Times New Roman" w:cs="Times New Roman"/>
          <w:sz w:val="24"/>
          <w:szCs w:val="24"/>
        </w:rPr>
        <w:t>s</w:t>
      </w:r>
      <w:r w:rsidR="006308A1" w:rsidRPr="00947725">
        <w:rPr>
          <w:rFonts w:ascii="Times New Roman" w:hAnsi="Times New Roman" w:cs="Times New Roman"/>
          <w:sz w:val="24"/>
          <w:szCs w:val="24"/>
        </w:rPr>
        <w:t>, bronze castor</w:t>
      </w:r>
      <w:r w:rsidR="0035296C" w:rsidRPr="00947725">
        <w:rPr>
          <w:rFonts w:ascii="Times New Roman" w:hAnsi="Times New Roman" w:cs="Times New Roman"/>
          <w:sz w:val="24"/>
          <w:szCs w:val="24"/>
        </w:rPr>
        <w:t>s</w:t>
      </w:r>
      <w:r w:rsidR="006308A1" w:rsidRPr="00947725">
        <w:rPr>
          <w:rFonts w:ascii="Times New Roman" w:hAnsi="Times New Roman" w:cs="Times New Roman"/>
          <w:sz w:val="24"/>
          <w:szCs w:val="24"/>
        </w:rPr>
        <w:t>, and goldsmith</w:t>
      </w:r>
      <w:r w:rsidR="0035296C" w:rsidRPr="00947725">
        <w:rPr>
          <w:rFonts w:ascii="Times New Roman" w:hAnsi="Times New Roman" w:cs="Times New Roman"/>
          <w:sz w:val="24"/>
          <w:szCs w:val="24"/>
        </w:rPr>
        <w:t>s</w:t>
      </w:r>
      <w:r w:rsidR="0019007A" w:rsidRPr="00947725">
        <w:rPr>
          <w:rFonts w:ascii="Times New Roman" w:hAnsi="Times New Roman" w:cs="Times New Roman"/>
          <w:sz w:val="24"/>
          <w:szCs w:val="24"/>
        </w:rPr>
        <w:t>,</w:t>
      </w:r>
      <w:r w:rsidR="006308A1" w:rsidRPr="00947725">
        <w:rPr>
          <w:rFonts w:ascii="Times New Roman" w:hAnsi="Times New Roman" w:cs="Times New Roman"/>
          <w:sz w:val="24"/>
          <w:szCs w:val="24"/>
        </w:rPr>
        <w:t xml:space="preserve"> Thomas Germain </w:t>
      </w:r>
      <w:r w:rsidR="004C26F3" w:rsidRPr="00947725">
        <w:rPr>
          <w:rFonts w:ascii="Times New Roman" w:hAnsi="Times New Roman" w:cs="Times New Roman"/>
          <w:sz w:val="24"/>
          <w:szCs w:val="24"/>
        </w:rPr>
        <w:t>and his son</w:t>
      </w:r>
      <w:r w:rsidR="00CA57A8" w:rsidRPr="00947725">
        <w:rPr>
          <w:rFonts w:ascii="Times New Roman" w:hAnsi="Times New Roman" w:cs="Times New Roman"/>
          <w:sz w:val="24"/>
          <w:szCs w:val="24"/>
        </w:rPr>
        <w:t xml:space="preserve"> François Thomas</w:t>
      </w:r>
      <w:r w:rsidR="004C26F3" w:rsidRPr="00947725">
        <w:rPr>
          <w:rFonts w:ascii="Times New Roman" w:hAnsi="Times New Roman" w:cs="Times New Roman"/>
          <w:sz w:val="24"/>
          <w:szCs w:val="24"/>
        </w:rPr>
        <w:t xml:space="preserve"> </w:t>
      </w:r>
      <w:r w:rsidR="007500B6" w:rsidRPr="00947725">
        <w:rPr>
          <w:rFonts w:ascii="Times New Roman" w:hAnsi="Times New Roman" w:cs="Times New Roman"/>
          <w:sz w:val="24"/>
          <w:szCs w:val="24"/>
        </w:rPr>
        <w:t xml:space="preserve">Germain </w:t>
      </w:r>
      <w:r w:rsidR="0019007A" w:rsidRPr="00947725">
        <w:rPr>
          <w:rFonts w:ascii="Times New Roman" w:hAnsi="Times New Roman" w:cs="Times New Roman"/>
          <w:sz w:val="24"/>
          <w:szCs w:val="24"/>
        </w:rPr>
        <w:t>e</w:t>
      </w:r>
      <w:r w:rsidR="006308A1" w:rsidRPr="00947725">
        <w:rPr>
          <w:rFonts w:ascii="Times New Roman" w:hAnsi="Times New Roman" w:cs="Times New Roman"/>
          <w:sz w:val="24"/>
          <w:szCs w:val="24"/>
        </w:rPr>
        <w:t xml:space="preserve">xcelled in creating astonishing and inventive </w:t>
      </w:r>
      <w:proofErr w:type="spellStart"/>
      <w:r w:rsidR="00DB7CA4" w:rsidRPr="00947725">
        <w:rPr>
          <w:rFonts w:ascii="Times New Roman" w:hAnsi="Times New Roman" w:cs="Times New Roman"/>
          <w:sz w:val="24"/>
          <w:szCs w:val="24"/>
        </w:rPr>
        <w:t>table</w:t>
      </w:r>
      <w:r w:rsidR="006308A1" w:rsidRPr="00947725">
        <w:rPr>
          <w:rFonts w:ascii="Times New Roman" w:hAnsi="Times New Roman" w:cs="Times New Roman"/>
          <w:sz w:val="24"/>
          <w:szCs w:val="24"/>
        </w:rPr>
        <w:t>wares</w:t>
      </w:r>
      <w:proofErr w:type="spellEnd"/>
      <w:r w:rsidR="001C7A4F" w:rsidRPr="00947725">
        <w:rPr>
          <w:rFonts w:ascii="Times New Roman" w:hAnsi="Times New Roman" w:cs="Times New Roman"/>
          <w:sz w:val="24"/>
          <w:szCs w:val="24"/>
        </w:rPr>
        <w:t xml:space="preserve"> whose forms and ornament played upon the allied themes of </w:t>
      </w:r>
      <w:r w:rsidR="00414E8D" w:rsidRPr="00947725">
        <w:rPr>
          <w:rFonts w:ascii="Times New Roman" w:hAnsi="Times New Roman" w:cs="Times New Roman"/>
          <w:sz w:val="24"/>
          <w:szCs w:val="24"/>
        </w:rPr>
        <w:t>comestibles and cookery</w:t>
      </w:r>
      <w:r w:rsidR="0019007A" w:rsidRPr="00947725">
        <w:rPr>
          <w:rFonts w:ascii="Times New Roman" w:hAnsi="Times New Roman" w:cs="Times New Roman"/>
          <w:sz w:val="24"/>
          <w:szCs w:val="24"/>
        </w:rPr>
        <w:t xml:space="preserve">. </w:t>
      </w:r>
      <w:r w:rsidR="00414E8D" w:rsidRPr="00947725">
        <w:rPr>
          <w:rFonts w:ascii="Times New Roman" w:hAnsi="Times New Roman" w:cs="Times New Roman"/>
          <w:sz w:val="24"/>
          <w:szCs w:val="24"/>
        </w:rPr>
        <w:t>Here, for example, the finial on each tureen lid is a unique three-dimensional still life of crustaceans, vegetables, and a cauliflower that alluded to the possible ingredients contained within the vessel.</w:t>
      </w:r>
      <w:r w:rsidR="00414E8D" w:rsidRPr="00947725">
        <w:rPr>
          <w:rStyle w:val="EndnoteReference"/>
          <w:rFonts w:ascii="Times New Roman" w:hAnsi="Times New Roman" w:cs="Times New Roman"/>
          <w:sz w:val="24"/>
          <w:szCs w:val="24"/>
        </w:rPr>
        <w:endnoteReference w:id="8"/>
      </w:r>
      <w:r w:rsidR="00414E8D" w:rsidRPr="00947725">
        <w:rPr>
          <w:rFonts w:ascii="Times New Roman" w:hAnsi="Times New Roman" w:cs="Times New Roman"/>
          <w:sz w:val="24"/>
          <w:szCs w:val="24"/>
        </w:rPr>
        <w:t xml:space="preserve"> The French term </w:t>
      </w:r>
      <w:r w:rsidR="00414E8D" w:rsidRPr="00947725">
        <w:rPr>
          <w:rFonts w:ascii="Times New Roman" w:hAnsi="Times New Roman" w:cs="Times New Roman"/>
          <w:i/>
          <w:sz w:val="24"/>
          <w:szCs w:val="24"/>
        </w:rPr>
        <w:t xml:space="preserve">pot à </w:t>
      </w:r>
      <w:proofErr w:type="spellStart"/>
      <w:r w:rsidR="00414E8D" w:rsidRPr="00947725">
        <w:rPr>
          <w:rFonts w:ascii="Times New Roman" w:hAnsi="Times New Roman" w:cs="Times New Roman"/>
          <w:i/>
          <w:sz w:val="24"/>
          <w:szCs w:val="24"/>
        </w:rPr>
        <w:t>oille</w:t>
      </w:r>
      <w:proofErr w:type="spellEnd"/>
      <w:r w:rsidR="00523440" w:rsidRPr="00947725">
        <w:rPr>
          <w:rFonts w:ascii="Times New Roman" w:hAnsi="Times New Roman" w:cs="Times New Roman"/>
          <w:sz w:val="24"/>
          <w:szCs w:val="24"/>
        </w:rPr>
        <w:t xml:space="preserve"> </w:t>
      </w:r>
      <w:r w:rsidR="00414E8D" w:rsidRPr="00947725">
        <w:rPr>
          <w:rFonts w:ascii="Times New Roman" w:hAnsi="Times New Roman" w:cs="Times New Roman"/>
          <w:sz w:val="24"/>
          <w:szCs w:val="24"/>
        </w:rPr>
        <w:t xml:space="preserve">derived from the Spanish word </w:t>
      </w:r>
      <w:r w:rsidR="00414E8D" w:rsidRPr="00947725">
        <w:rPr>
          <w:rFonts w:ascii="Times New Roman" w:hAnsi="Times New Roman" w:cs="Times New Roman"/>
          <w:i/>
          <w:sz w:val="24"/>
          <w:szCs w:val="24"/>
        </w:rPr>
        <w:t xml:space="preserve">olla </w:t>
      </w:r>
      <w:r w:rsidR="00414E8D" w:rsidRPr="00947725">
        <w:rPr>
          <w:rFonts w:ascii="Times New Roman" w:hAnsi="Times New Roman" w:cs="Times New Roman"/>
          <w:sz w:val="24"/>
          <w:szCs w:val="24"/>
        </w:rPr>
        <w:t xml:space="preserve">(pot or saucepan) and from the recipe for </w:t>
      </w:r>
      <w:r w:rsidR="00414E8D" w:rsidRPr="00947725">
        <w:rPr>
          <w:rFonts w:ascii="Times New Roman" w:hAnsi="Times New Roman" w:cs="Times New Roman"/>
          <w:i/>
          <w:sz w:val="24"/>
          <w:szCs w:val="24"/>
        </w:rPr>
        <w:t>olio</w:t>
      </w:r>
      <w:r w:rsidR="00414E8D" w:rsidRPr="00947725">
        <w:rPr>
          <w:rFonts w:ascii="Times New Roman" w:hAnsi="Times New Roman" w:cs="Times New Roman"/>
          <w:sz w:val="24"/>
          <w:szCs w:val="24"/>
        </w:rPr>
        <w:t>, a highly spiced stew of meat, lard, and vegetables that was slowly simmered in a pot.</w:t>
      </w:r>
      <w:r w:rsidR="00414E8D" w:rsidRPr="00947725">
        <w:rPr>
          <w:rStyle w:val="EndnoteReference"/>
          <w:rFonts w:ascii="Times New Roman" w:hAnsi="Times New Roman" w:cs="Times New Roman"/>
          <w:sz w:val="24"/>
          <w:szCs w:val="24"/>
        </w:rPr>
        <w:endnoteReference w:id="9"/>
      </w:r>
    </w:p>
    <w:p w14:paraId="6B7E636D" w14:textId="320971D9" w:rsidR="004C26F3" w:rsidRPr="00947725" w:rsidRDefault="004C26F3" w:rsidP="00947725">
      <w:pPr>
        <w:spacing w:after="0" w:line="480" w:lineRule="auto"/>
        <w:ind w:firstLine="720"/>
        <w:rPr>
          <w:rFonts w:ascii="Times New Roman" w:hAnsi="Times New Roman" w:cs="Times New Roman"/>
          <w:sz w:val="24"/>
          <w:szCs w:val="24"/>
        </w:rPr>
      </w:pPr>
      <w:r w:rsidRPr="00947725">
        <w:rPr>
          <w:rFonts w:ascii="Times New Roman" w:hAnsi="Times New Roman" w:cs="Times New Roman"/>
          <w:sz w:val="24"/>
          <w:szCs w:val="24"/>
        </w:rPr>
        <w:t>This pair of tureens</w:t>
      </w:r>
      <w:r w:rsidR="00A73466" w:rsidRPr="00947725">
        <w:rPr>
          <w:rFonts w:ascii="Times New Roman" w:hAnsi="Times New Roman" w:cs="Times New Roman"/>
          <w:sz w:val="24"/>
          <w:szCs w:val="24"/>
        </w:rPr>
        <w:t xml:space="preserve"> (</w:t>
      </w:r>
      <w:r w:rsidR="00A73466" w:rsidRPr="00947725">
        <w:rPr>
          <w:rFonts w:ascii="Times New Roman" w:hAnsi="Times New Roman" w:cs="Times New Roman"/>
          <w:i/>
          <w:sz w:val="24"/>
          <w:szCs w:val="24"/>
        </w:rPr>
        <w:t xml:space="preserve">pots à </w:t>
      </w:r>
      <w:proofErr w:type="spellStart"/>
      <w:r w:rsidR="00A73466" w:rsidRPr="00947725">
        <w:rPr>
          <w:rFonts w:ascii="Times New Roman" w:hAnsi="Times New Roman" w:cs="Times New Roman"/>
          <w:i/>
          <w:sz w:val="24"/>
          <w:szCs w:val="24"/>
        </w:rPr>
        <w:t>oille</w:t>
      </w:r>
      <w:proofErr w:type="spellEnd"/>
      <w:r w:rsidR="00A73466" w:rsidRPr="00947725">
        <w:rPr>
          <w:rFonts w:ascii="Times New Roman" w:hAnsi="Times New Roman" w:cs="Times New Roman"/>
          <w:sz w:val="24"/>
          <w:szCs w:val="24"/>
        </w:rPr>
        <w:t>)</w:t>
      </w:r>
      <w:r w:rsidRPr="00947725">
        <w:rPr>
          <w:rFonts w:ascii="Times New Roman" w:hAnsi="Times New Roman" w:cs="Times New Roman"/>
          <w:sz w:val="24"/>
          <w:szCs w:val="24"/>
        </w:rPr>
        <w:t xml:space="preserve"> and stands was made in the Germain workshop between 1744 and 175</w:t>
      </w:r>
      <w:r w:rsidR="00804F52" w:rsidRPr="00947725">
        <w:rPr>
          <w:rFonts w:ascii="Times New Roman" w:hAnsi="Times New Roman" w:cs="Times New Roman"/>
          <w:sz w:val="24"/>
          <w:szCs w:val="24"/>
        </w:rPr>
        <w:t>0</w:t>
      </w:r>
      <w:r w:rsidRPr="00947725">
        <w:rPr>
          <w:rFonts w:ascii="Times New Roman" w:hAnsi="Times New Roman" w:cs="Times New Roman"/>
          <w:sz w:val="24"/>
          <w:szCs w:val="24"/>
        </w:rPr>
        <w:t>.</w:t>
      </w:r>
      <w:r w:rsidR="00ED30EA" w:rsidRPr="00947725">
        <w:rPr>
          <w:rStyle w:val="EndnoteReference"/>
          <w:rFonts w:ascii="Times New Roman" w:hAnsi="Times New Roman" w:cs="Times New Roman"/>
          <w:sz w:val="24"/>
          <w:szCs w:val="24"/>
        </w:rPr>
        <w:endnoteReference w:id="10"/>
      </w:r>
      <w:r w:rsidRPr="00947725">
        <w:rPr>
          <w:rFonts w:ascii="Times New Roman" w:hAnsi="Times New Roman" w:cs="Times New Roman"/>
          <w:sz w:val="24"/>
          <w:szCs w:val="24"/>
        </w:rPr>
        <w:t xml:space="preserve"> Though none of the pieces bear legible maker’s mark</w:t>
      </w:r>
      <w:r w:rsidR="00531AF0" w:rsidRPr="00947725">
        <w:rPr>
          <w:rFonts w:ascii="Times New Roman" w:hAnsi="Times New Roman" w:cs="Times New Roman"/>
          <w:sz w:val="24"/>
          <w:szCs w:val="24"/>
        </w:rPr>
        <w:t xml:space="preserve">s, the evidence of </w:t>
      </w:r>
      <w:r w:rsidR="007500B6" w:rsidRPr="00947725">
        <w:rPr>
          <w:rFonts w:ascii="Times New Roman" w:hAnsi="Times New Roman" w:cs="Times New Roman"/>
          <w:sz w:val="24"/>
          <w:szCs w:val="24"/>
        </w:rPr>
        <w:t>other legible or effaced marks,</w:t>
      </w:r>
      <w:r w:rsidRPr="00947725">
        <w:rPr>
          <w:rFonts w:ascii="Times New Roman" w:hAnsi="Times New Roman" w:cs="Times New Roman"/>
          <w:sz w:val="24"/>
          <w:szCs w:val="24"/>
        </w:rPr>
        <w:t xml:space="preserve"> in combination with the group’s design and ornament</w:t>
      </w:r>
      <w:r w:rsidR="007500B6" w:rsidRPr="00947725">
        <w:rPr>
          <w:rFonts w:ascii="Times New Roman" w:hAnsi="Times New Roman" w:cs="Times New Roman"/>
          <w:sz w:val="24"/>
          <w:szCs w:val="24"/>
        </w:rPr>
        <w:t>,</w:t>
      </w:r>
      <w:r w:rsidRPr="00947725">
        <w:rPr>
          <w:rFonts w:ascii="Times New Roman" w:hAnsi="Times New Roman" w:cs="Times New Roman"/>
          <w:sz w:val="24"/>
          <w:szCs w:val="24"/>
        </w:rPr>
        <w:t xml:space="preserve"> confirms their origin. Their creation over a </w:t>
      </w:r>
      <w:r w:rsidR="00BA0A83" w:rsidRPr="00947725">
        <w:rPr>
          <w:rFonts w:ascii="Times New Roman" w:hAnsi="Times New Roman" w:cs="Times New Roman"/>
          <w:sz w:val="24"/>
          <w:szCs w:val="24"/>
        </w:rPr>
        <w:t>seven</w:t>
      </w:r>
      <w:r w:rsidR="00E243EA" w:rsidRPr="00947725">
        <w:rPr>
          <w:rFonts w:ascii="Times New Roman" w:hAnsi="Times New Roman" w:cs="Times New Roman"/>
          <w:sz w:val="24"/>
          <w:szCs w:val="24"/>
        </w:rPr>
        <w:t>-</w:t>
      </w:r>
      <w:r w:rsidRPr="00947725">
        <w:rPr>
          <w:rFonts w:ascii="Times New Roman" w:hAnsi="Times New Roman" w:cs="Times New Roman"/>
          <w:sz w:val="24"/>
          <w:szCs w:val="24"/>
        </w:rPr>
        <w:t xml:space="preserve">year period spans a </w:t>
      </w:r>
      <w:r w:rsidR="00154600" w:rsidRPr="00947725">
        <w:rPr>
          <w:rFonts w:ascii="Times New Roman" w:hAnsi="Times New Roman" w:cs="Times New Roman"/>
          <w:sz w:val="24"/>
          <w:szCs w:val="24"/>
        </w:rPr>
        <w:t>transitional phase</w:t>
      </w:r>
      <w:r w:rsidRPr="00947725">
        <w:rPr>
          <w:rFonts w:ascii="Times New Roman" w:hAnsi="Times New Roman" w:cs="Times New Roman"/>
          <w:sz w:val="24"/>
          <w:szCs w:val="24"/>
        </w:rPr>
        <w:t xml:space="preserve"> when the workshop pas</w:t>
      </w:r>
      <w:r w:rsidR="00154600" w:rsidRPr="00947725">
        <w:rPr>
          <w:rFonts w:ascii="Times New Roman" w:hAnsi="Times New Roman" w:cs="Times New Roman"/>
          <w:sz w:val="24"/>
          <w:szCs w:val="24"/>
        </w:rPr>
        <w:t>sed</w:t>
      </w:r>
      <w:r w:rsidRPr="00947725">
        <w:rPr>
          <w:rFonts w:ascii="Times New Roman" w:hAnsi="Times New Roman" w:cs="Times New Roman"/>
          <w:sz w:val="24"/>
          <w:szCs w:val="24"/>
        </w:rPr>
        <w:t xml:space="preserve"> from the control of Thomas</w:t>
      </w:r>
      <w:r w:rsidR="00021169" w:rsidRPr="00947725">
        <w:rPr>
          <w:rFonts w:ascii="Times New Roman" w:hAnsi="Times New Roman" w:cs="Times New Roman"/>
          <w:sz w:val="24"/>
          <w:szCs w:val="24"/>
        </w:rPr>
        <w:t>,</w:t>
      </w:r>
      <w:r w:rsidR="00154600" w:rsidRPr="00947725">
        <w:rPr>
          <w:rFonts w:ascii="Times New Roman" w:hAnsi="Times New Roman" w:cs="Times New Roman"/>
          <w:sz w:val="24"/>
          <w:szCs w:val="24"/>
        </w:rPr>
        <w:t xml:space="preserve"> upon his death in 1748</w:t>
      </w:r>
      <w:r w:rsidR="0035296C" w:rsidRPr="00947725">
        <w:rPr>
          <w:rFonts w:ascii="Times New Roman" w:hAnsi="Times New Roman" w:cs="Times New Roman"/>
          <w:sz w:val="24"/>
          <w:szCs w:val="24"/>
        </w:rPr>
        <w:t>,</w:t>
      </w:r>
      <w:r w:rsidR="00154600" w:rsidRPr="00947725">
        <w:rPr>
          <w:rFonts w:ascii="Times New Roman" w:hAnsi="Times New Roman" w:cs="Times New Roman"/>
          <w:sz w:val="24"/>
          <w:szCs w:val="24"/>
        </w:rPr>
        <w:t xml:space="preserve"> to the joint management of his widow</w:t>
      </w:r>
      <w:r w:rsidR="00021169" w:rsidRPr="00947725">
        <w:rPr>
          <w:rFonts w:ascii="Times New Roman" w:hAnsi="Times New Roman" w:cs="Times New Roman"/>
          <w:sz w:val="24"/>
          <w:szCs w:val="24"/>
        </w:rPr>
        <w:t>,</w:t>
      </w:r>
      <w:r w:rsidR="00C7246C" w:rsidRPr="00947725">
        <w:rPr>
          <w:rFonts w:ascii="Times New Roman" w:hAnsi="Times New Roman" w:cs="Times New Roman"/>
          <w:sz w:val="24"/>
          <w:szCs w:val="24"/>
        </w:rPr>
        <w:t xml:space="preserve"> Anne Denise </w:t>
      </w:r>
      <w:proofErr w:type="spellStart"/>
      <w:r w:rsidR="00C7246C" w:rsidRPr="00947725">
        <w:rPr>
          <w:rFonts w:ascii="Times New Roman" w:hAnsi="Times New Roman" w:cs="Times New Roman"/>
          <w:sz w:val="24"/>
          <w:szCs w:val="24"/>
        </w:rPr>
        <w:t>Gauchelet</w:t>
      </w:r>
      <w:proofErr w:type="spellEnd"/>
      <w:r w:rsidR="00021169" w:rsidRPr="00947725">
        <w:rPr>
          <w:rFonts w:ascii="Times New Roman" w:hAnsi="Times New Roman" w:cs="Times New Roman"/>
          <w:sz w:val="24"/>
          <w:szCs w:val="24"/>
        </w:rPr>
        <w:t>,</w:t>
      </w:r>
      <w:r w:rsidR="00154600" w:rsidRPr="00947725">
        <w:rPr>
          <w:rFonts w:ascii="Times New Roman" w:hAnsi="Times New Roman" w:cs="Times New Roman"/>
          <w:sz w:val="24"/>
          <w:szCs w:val="24"/>
        </w:rPr>
        <w:t xml:space="preserve"> and son François Thomas, and on to the sole control of François Thomas after December</w:t>
      </w:r>
      <w:r w:rsidR="00657F6C" w:rsidRPr="00947725">
        <w:rPr>
          <w:rFonts w:ascii="Times New Roman" w:hAnsi="Times New Roman" w:cs="Times New Roman"/>
          <w:sz w:val="24"/>
          <w:szCs w:val="24"/>
        </w:rPr>
        <w:t xml:space="preserve"> 15,</w:t>
      </w:r>
      <w:r w:rsidR="00154600" w:rsidRPr="00947725">
        <w:rPr>
          <w:rFonts w:ascii="Times New Roman" w:hAnsi="Times New Roman" w:cs="Times New Roman"/>
          <w:sz w:val="24"/>
          <w:szCs w:val="24"/>
        </w:rPr>
        <w:t xml:space="preserve"> 1750. </w:t>
      </w:r>
      <w:r w:rsidR="00382D6C" w:rsidRPr="00947725">
        <w:rPr>
          <w:rFonts w:ascii="Times New Roman" w:hAnsi="Times New Roman" w:cs="Times New Roman"/>
          <w:sz w:val="24"/>
          <w:szCs w:val="24"/>
        </w:rPr>
        <w:t xml:space="preserve">Continuity prevailed during this transitional phase and activity proceeded without interruption, as the workshop’s </w:t>
      </w:r>
      <w:r w:rsidR="00CA4DF4" w:rsidRPr="00947725">
        <w:rPr>
          <w:rFonts w:ascii="Times New Roman" w:hAnsi="Times New Roman" w:cs="Times New Roman"/>
          <w:sz w:val="24"/>
          <w:szCs w:val="24"/>
        </w:rPr>
        <w:t xml:space="preserve">skilled </w:t>
      </w:r>
      <w:r w:rsidR="00382D6C" w:rsidRPr="00947725">
        <w:rPr>
          <w:rFonts w:ascii="Times New Roman" w:hAnsi="Times New Roman" w:cs="Times New Roman"/>
          <w:sz w:val="24"/>
          <w:szCs w:val="24"/>
        </w:rPr>
        <w:t>artisans utilized the same forge</w:t>
      </w:r>
      <w:r w:rsidR="007500B6" w:rsidRPr="00947725">
        <w:rPr>
          <w:rFonts w:ascii="Times New Roman" w:hAnsi="Times New Roman" w:cs="Times New Roman"/>
          <w:sz w:val="24"/>
          <w:szCs w:val="24"/>
        </w:rPr>
        <w:t>s</w:t>
      </w:r>
      <w:r w:rsidR="00382D6C" w:rsidRPr="00947725">
        <w:rPr>
          <w:rFonts w:ascii="Times New Roman" w:hAnsi="Times New Roman" w:cs="Times New Roman"/>
          <w:sz w:val="24"/>
          <w:szCs w:val="24"/>
        </w:rPr>
        <w:t>, tools, mo</w:t>
      </w:r>
      <w:r w:rsidR="00274AB7" w:rsidRPr="00947725">
        <w:rPr>
          <w:rFonts w:ascii="Times New Roman" w:hAnsi="Times New Roman" w:cs="Times New Roman"/>
          <w:sz w:val="24"/>
          <w:szCs w:val="24"/>
        </w:rPr>
        <w:t>de</w:t>
      </w:r>
      <w:r w:rsidR="00382D6C" w:rsidRPr="00947725">
        <w:rPr>
          <w:rFonts w:ascii="Times New Roman" w:hAnsi="Times New Roman" w:cs="Times New Roman"/>
          <w:sz w:val="24"/>
          <w:szCs w:val="24"/>
        </w:rPr>
        <w:t>ls, and mo</w:t>
      </w:r>
      <w:r w:rsidR="00274AB7" w:rsidRPr="00947725">
        <w:rPr>
          <w:rFonts w:ascii="Times New Roman" w:hAnsi="Times New Roman" w:cs="Times New Roman"/>
          <w:sz w:val="24"/>
          <w:szCs w:val="24"/>
        </w:rPr>
        <w:t>l</w:t>
      </w:r>
      <w:r w:rsidR="00382D6C" w:rsidRPr="00947725">
        <w:rPr>
          <w:rFonts w:ascii="Times New Roman" w:hAnsi="Times New Roman" w:cs="Times New Roman"/>
          <w:sz w:val="24"/>
          <w:szCs w:val="24"/>
        </w:rPr>
        <w:t>ds to complete unfinished orders</w:t>
      </w:r>
      <w:r w:rsidR="00657F6C" w:rsidRPr="00947725">
        <w:rPr>
          <w:rFonts w:ascii="Times New Roman" w:hAnsi="Times New Roman" w:cs="Times New Roman"/>
          <w:sz w:val="24"/>
          <w:szCs w:val="24"/>
        </w:rPr>
        <w:t xml:space="preserve"> and begin new ones</w:t>
      </w:r>
      <w:r w:rsidR="00382D6C" w:rsidRPr="00947725">
        <w:rPr>
          <w:rFonts w:ascii="Times New Roman" w:hAnsi="Times New Roman" w:cs="Times New Roman"/>
          <w:sz w:val="24"/>
          <w:szCs w:val="24"/>
        </w:rPr>
        <w:t>.</w:t>
      </w:r>
      <w:r w:rsidR="00965193" w:rsidRPr="00947725">
        <w:rPr>
          <w:rStyle w:val="EndnoteReference"/>
          <w:rFonts w:ascii="Times New Roman" w:hAnsi="Times New Roman" w:cs="Times New Roman"/>
          <w:sz w:val="24"/>
          <w:szCs w:val="24"/>
        </w:rPr>
        <w:endnoteReference w:id="11"/>
      </w:r>
      <w:r w:rsidR="003E3959" w:rsidRPr="00947725">
        <w:rPr>
          <w:rFonts w:ascii="Times New Roman" w:hAnsi="Times New Roman" w:cs="Times New Roman"/>
          <w:sz w:val="24"/>
          <w:szCs w:val="24"/>
        </w:rPr>
        <w:t xml:space="preserve"> </w:t>
      </w:r>
      <w:r w:rsidR="0017365F" w:rsidRPr="00947725">
        <w:rPr>
          <w:rFonts w:ascii="Times New Roman" w:hAnsi="Times New Roman" w:cs="Times New Roman"/>
          <w:sz w:val="24"/>
          <w:szCs w:val="24"/>
        </w:rPr>
        <w:t>T</w:t>
      </w:r>
      <w:r w:rsidR="00154600" w:rsidRPr="00947725">
        <w:rPr>
          <w:rFonts w:ascii="Times New Roman" w:hAnsi="Times New Roman" w:cs="Times New Roman"/>
          <w:sz w:val="24"/>
          <w:szCs w:val="24"/>
        </w:rPr>
        <w:t>he long gestation of the</w:t>
      </w:r>
      <w:r w:rsidR="0017365F" w:rsidRPr="00947725">
        <w:rPr>
          <w:rFonts w:ascii="Times New Roman" w:hAnsi="Times New Roman" w:cs="Times New Roman"/>
          <w:sz w:val="24"/>
          <w:szCs w:val="24"/>
        </w:rPr>
        <w:t xml:space="preserve"> Getty</w:t>
      </w:r>
      <w:r w:rsidR="00154600" w:rsidRPr="00947725">
        <w:rPr>
          <w:rFonts w:ascii="Times New Roman" w:hAnsi="Times New Roman" w:cs="Times New Roman"/>
          <w:sz w:val="24"/>
          <w:szCs w:val="24"/>
        </w:rPr>
        <w:t xml:space="preserve"> tureens and stands is consistent with workshop practices in which individual parts (lids, liners, vessels, stands) </w:t>
      </w:r>
      <w:r w:rsidR="0035296C" w:rsidRPr="00947725">
        <w:rPr>
          <w:rFonts w:ascii="Times New Roman" w:hAnsi="Times New Roman" w:cs="Times New Roman"/>
          <w:sz w:val="24"/>
          <w:szCs w:val="24"/>
        </w:rPr>
        <w:t xml:space="preserve">could </w:t>
      </w:r>
      <w:r w:rsidR="00154600" w:rsidRPr="00947725">
        <w:rPr>
          <w:rFonts w:ascii="Times New Roman" w:hAnsi="Times New Roman" w:cs="Times New Roman"/>
          <w:sz w:val="24"/>
          <w:szCs w:val="24"/>
        </w:rPr>
        <w:t>linger</w:t>
      </w:r>
      <w:r w:rsidR="0035296C" w:rsidRPr="00947725">
        <w:rPr>
          <w:rFonts w:ascii="Times New Roman" w:hAnsi="Times New Roman" w:cs="Times New Roman"/>
          <w:sz w:val="24"/>
          <w:szCs w:val="24"/>
        </w:rPr>
        <w:t xml:space="preserve"> in reserve</w:t>
      </w:r>
      <w:r w:rsidR="003E3959" w:rsidRPr="00947725">
        <w:rPr>
          <w:rFonts w:ascii="Times New Roman" w:hAnsi="Times New Roman" w:cs="Times New Roman"/>
          <w:sz w:val="24"/>
          <w:szCs w:val="24"/>
        </w:rPr>
        <w:t>,</w:t>
      </w:r>
      <w:r w:rsidR="0035296C" w:rsidRPr="00947725">
        <w:rPr>
          <w:rFonts w:ascii="Times New Roman" w:hAnsi="Times New Roman" w:cs="Times New Roman"/>
          <w:sz w:val="24"/>
          <w:szCs w:val="24"/>
        </w:rPr>
        <w:t xml:space="preserve"> or be repurposed,</w:t>
      </w:r>
      <w:r w:rsidR="00CA57A8" w:rsidRPr="00947725">
        <w:rPr>
          <w:rFonts w:ascii="Times New Roman" w:hAnsi="Times New Roman" w:cs="Times New Roman"/>
          <w:sz w:val="24"/>
          <w:szCs w:val="24"/>
        </w:rPr>
        <w:t xml:space="preserve"> pending a </w:t>
      </w:r>
      <w:r w:rsidR="00154600" w:rsidRPr="00947725">
        <w:rPr>
          <w:rFonts w:ascii="Times New Roman" w:hAnsi="Times New Roman" w:cs="Times New Roman"/>
          <w:sz w:val="24"/>
          <w:szCs w:val="24"/>
        </w:rPr>
        <w:t xml:space="preserve">future </w:t>
      </w:r>
      <w:r w:rsidR="00CA57A8" w:rsidRPr="00947725">
        <w:rPr>
          <w:rFonts w:ascii="Times New Roman" w:hAnsi="Times New Roman" w:cs="Times New Roman"/>
          <w:sz w:val="24"/>
          <w:szCs w:val="24"/>
        </w:rPr>
        <w:t>sale</w:t>
      </w:r>
      <w:r w:rsidR="00154600" w:rsidRPr="00947725">
        <w:rPr>
          <w:rFonts w:ascii="Times New Roman" w:hAnsi="Times New Roman" w:cs="Times New Roman"/>
          <w:sz w:val="24"/>
          <w:szCs w:val="24"/>
        </w:rPr>
        <w:t>. Since the vessels’ design does not incorporate cast or raised armorial shields for</w:t>
      </w:r>
      <w:r w:rsidR="00CA5907" w:rsidRPr="00947725">
        <w:rPr>
          <w:rFonts w:ascii="Times New Roman" w:hAnsi="Times New Roman" w:cs="Times New Roman"/>
          <w:sz w:val="24"/>
          <w:szCs w:val="24"/>
        </w:rPr>
        <w:t xml:space="preserve"> a patron’s</w:t>
      </w:r>
      <w:r w:rsidR="003E3959" w:rsidRPr="00947725">
        <w:rPr>
          <w:rFonts w:ascii="Times New Roman" w:hAnsi="Times New Roman" w:cs="Times New Roman"/>
          <w:sz w:val="24"/>
          <w:szCs w:val="24"/>
        </w:rPr>
        <w:t xml:space="preserve"> coat of arms</w:t>
      </w:r>
      <w:r w:rsidR="00154600" w:rsidRPr="00947725">
        <w:rPr>
          <w:rFonts w:ascii="Times New Roman" w:hAnsi="Times New Roman" w:cs="Times New Roman"/>
          <w:sz w:val="24"/>
          <w:szCs w:val="24"/>
        </w:rPr>
        <w:t xml:space="preserve">, Michèle Bimbenet-Private </w:t>
      </w:r>
      <w:r w:rsidR="00CA5907" w:rsidRPr="00947725">
        <w:rPr>
          <w:rFonts w:ascii="Times New Roman" w:hAnsi="Times New Roman" w:cs="Times New Roman"/>
          <w:sz w:val="24"/>
          <w:szCs w:val="24"/>
        </w:rPr>
        <w:t>surmises they were made on speculation rather than on commission.</w:t>
      </w:r>
      <w:r w:rsidR="00CA5907" w:rsidRPr="00947725">
        <w:rPr>
          <w:rStyle w:val="EndnoteReference"/>
          <w:rFonts w:ascii="Times New Roman" w:hAnsi="Times New Roman" w:cs="Times New Roman"/>
          <w:sz w:val="24"/>
          <w:szCs w:val="24"/>
        </w:rPr>
        <w:endnoteReference w:id="12"/>
      </w:r>
      <w:r w:rsidR="00CA5907" w:rsidRPr="00947725">
        <w:rPr>
          <w:rFonts w:ascii="Times New Roman" w:hAnsi="Times New Roman" w:cs="Times New Roman"/>
          <w:sz w:val="24"/>
          <w:szCs w:val="24"/>
        </w:rPr>
        <w:t xml:space="preserve"> </w:t>
      </w:r>
    </w:p>
    <w:p w14:paraId="6AB92B61" w14:textId="0873CE20" w:rsidR="00850AE9" w:rsidRPr="00947725" w:rsidRDefault="00850AE9" w:rsidP="00947725">
      <w:pPr>
        <w:spacing w:after="0" w:line="480" w:lineRule="auto"/>
        <w:ind w:firstLine="720"/>
        <w:rPr>
          <w:rFonts w:ascii="Times New Roman" w:hAnsi="Times New Roman" w:cs="Times New Roman"/>
          <w:sz w:val="24"/>
          <w:szCs w:val="24"/>
        </w:rPr>
      </w:pPr>
      <w:r w:rsidRPr="00947725">
        <w:rPr>
          <w:rFonts w:ascii="Times New Roman" w:hAnsi="Times New Roman" w:cs="Times New Roman"/>
          <w:sz w:val="24"/>
          <w:szCs w:val="24"/>
        </w:rPr>
        <w:t xml:space="preserve">The posthumous inventory of Thomas Germain listed some vessels in stock, including a table centerpiece and two </w:t>
      </w:r>
      <w:r w:rsidRPr="00947725">
        <w:rPr>
          <w:rFonts w:ascii="Times New Roman" w:hAnsi="Times New Roman" w:cs="Times New Roman"/>
          <w:i/>
          <w:sz w:val="24"/>
          <w:szCs w:val="24"/>
        </w:rPr>
        <w:t xml:space="preserve">pots à </w:t>
      </w:r>
      <w:proofErr w:type="spellStart"/>
      <w:r w:rsidRPr="00947725">
        <w:rPr>
          <w:rFonts w:ascii="Times New Roman" w:hAnsi="Times New Roman" w:cs="Times New Roman"/>
          <w:i/>
          <w:sz w:val="24"/>
          <w:szCs w:val="24"/>
        </w:rPr>
        <w:t>oille</w:t>
      </w:r>
      <w:proofErr w:type="spellEnd"/>
      <w:r w:rsidRPr="00947725">
        <w:rPr>
          <w:rFonts w:ascii="Times New Roman" w:hAnsi="Times New Roman" w:cs="Times New Roman"/>
          <w:sz w:val="24"/>
          <w:szCs w:val="24"/>
        </w:rPr>
        <w:t>, tw</w:t>
      </w:r>
      <w:r w:rsidR="006C4D16" w:rsidRPr="00947725">
        <w:rPr>
          <w:rFonts w:ascii="Times New Roman" w:hAnsi="Times New Roman" w:cs="Times New Roman"/>
          <w:sz w:val="24"/>
          <w:szCs w:val="24"/>
        </w:rPr>
        <w:t>o</w:t>
      </w:r>
      <w:r w:rsidRPr="00947725">
        <w:rPr>
          <w:rFonts w:ascii="Times New Roman" w:hAnsi="Times New Roman" w:cs="Times New Roman"/>
          <w:sz w:val="24"/>
          <w:szCs w:val="24"/>
        </w:rPr>
        <w:t xml:space="preserve"> </w:t>
      </w:r>
      <w:r w:rsidRPr="00947725">
        <w:rPr>
          <w:rFonts w:ascii="Times New Roman" w:hAnsi="Times New Roman" w:cs="Times New Roman"/>
          <w:i/>
          <w:sz w:val="24"/>
          <w:szCs w:val="24"/>
        </w:rPr>
        <w:t>terrines</w:t>
      </w:r>
      <w:r w:rsidRPr="00947725">
        <w:rPr>
          <w:rFonts w:ascii="Times New Roman" w:hAnsi="Times New Roman" w:cs="Times New Roman"/>
          <w:sz w:val="24"/>
          <w:szCs w:val="24"/>
        </w:rPr>
        <w:t xml:space="preserve"> with their lids and stands, and one more </w:t>
      </w:r>
      <w:r w:rsidRPr="00947725">
        <w:rPr>
          <w:rFonts w:ascii="Times New Roman" w:hAnsi="Times New Roman" w:cs="Times New Roman"/>
          <w:i/>
          <w:sz w:val="24"/>
          <w:szCs w:val="24"/>
        </w:rPr>
        <w:t xml:space="preserve">pot à </w:t>
      </w:r>
      <w:proofErr w:type="spellStart"/>
      <w:r w:rsidRPr="00947725">
        <w:rPr>
          <w:rFonts w:ascii="Times New Roman" w:hAnsi="Times New Roman" w:cs="Times New Roman"/>
          <w:i/>
          <w:sz w:val="24"/>
          <w:szCs w:val="24"/>
        </w:rPr>
        <w:t>oille</w:t>
      </w:r>
      <w:proofErr w:type="spellEnd"/>
      <w:r w:rsidRPr="00947725">
        <w:rPr>
          <w:rFonts w:ascii="Times New Roman" w:hAnsi="Times New Roman" w:cs="Times New Roman"/>
          <w:sz w:val="24"/>
          <w:szCs w:val="24"/>
        </w:rPr>
        <w:t xml:space="preserve"> with its lid and stand. No weight values were given, though.</w:t>
      </w:r>
      <w:r w:rsidRPr="00947725">
        <w:rPr>
          <w:rStyle w:val="EndnoteReference"/>
          <w:rFonts w:ascii="Times New Roman" w:hAnsi="Times New Roman" w:cs="Times New Roman"/>
          <w:sz w:val="24"/>
          <w:szCs w:val="24"/>
        </w:rPr>
        <w:endnoteReference w:id="13"/>
      </w:r>
      <w:r w:rsidRPr="00947725">
        <w:rPr>
          <w:rFonts w:ascii="Times New Roman" w:hAnsi="Times New Roman" w:cs="Times New Roman"/>
          <w:sz w:val="24"/>
          <w:szCs w:val="24"/>
        </w:rPr>
        <w:t xml:space="preserve"> Could parts of the Getty pair have belonged to the stock items listed in this 1748 inventory? Strictly according </w:t>
      </w:r>
      <w:r w:rsidR="00884A30" w:rsidRPr="00947725">
        <w:rPr>
          <w:rFonts w:ascii="Times New Roman" w:hAnsi="Times New Roman" w:cs="Times New Roman"/>
          <w:sz w:val="24"/>
          <w:szCs w:val="24"/>
        </w:rPr>
        <w:t xml:space="preserve">to </w:t>
      </w:r>
      <w:r w:rsidRPr="00947725">
        <w:rPr>
          <w:rFonts w:ascii="Times New Roman" w:hAnsi="Times New Roman" w:cs="Times New Roman"/>
          <w:sz w:val="24"/>
          <w:szCs w:val="24"/>
        </w:rPr>
        <w:t xml:space="preserve">the presence of </w:t>
      </w:r>
      <w:r w:rsidRPr="00947725">
        <w:rPr>
          <w:rFonts w:ascii="Times New Roman" w:hAnsi="Times New Roman" w:cs="Times New Roman"/>
          <w:i/>
          <w:iCs/>
          <w:sz w:val="24"/>
          <w:szCs w:val="24"/>
        </w:rPr>
        <w:t>legible</w:t>
      </w:r>
      <w:r w:rsidRPr="00947725">
        <w:rPr>
          <w:rFonts w:ascii="Times New Roman" w:hAnsi="Times New Roman" w:cs="Times New Roman"/>
          <w:sz w:val="24"/>
          <w:szCs w:val="24"/>
        </w:rPr>
        <w:t xml:space="preserve"> Paris warden and Paris charge marks of 1744, only </w:t>
      </w:r>
      <w:r w:rsidR="004B25DE" w:rsidRPr="00947725">
        <w:rPr>
          <w:rFonts w:ascii="Times New Roman" w:hAnsi="Times New Roman" w:cs="Times New Roman"/>
          <w:sz w:val="24"/>
          <w:szCs w:val="24"/>
        </w:rPr>
        <w:t xml:space="preserve">one </w:t>
      </w:r>
      <w:r w:rsidRPr="00947725">
        <w:rPr>
          <w:rFonts w:ascii="Times New Roman" w:hAnsi="Times New Roman" w:cs="Times New Roman"/>
          <w:sz w:val="24"/>
          <w:szCs w:val="24"/>
        </w:rPr>
        <w:t>liner (82.DG.13.</w:t>
      </w:r>
      <w:proofErr w:type="gramStart"/>
      <w:r w:rsidRPr="00947725">
        <w:rPr>
          <w:rFonts w:ascii="Times New Roman" w:hAnsi="Times New Roman" w:cs="Times New Roman"/>
          <w:sz w:val="24"/>
          <w:szCs w:val="24"/>
        </w:rPr>
        <w:t>2.b</w:t>
      </w:r>
      <w:proofErr w:type="gramEnd"/>
      <w:r w:rsidRPr="00947725">
        <w:rPr>
          <w:rFonts w:ascii="Times New Roman" w:hAnsi="Times New Roman" w:cs="Times New Roman"/>
          <w:sz w:val="24"/>
          <w:szCs w:val="24"/>
        </w:rPr>
        <w:t xml:space="preserve">) </w:t>
      </w:r>
      <w:r w:rsidR="005A3220" w:rsidRPr="00947725">
        <w:rPr>
          <w:rFonts w:ascii="Times New Roman" w:hAnsi="Times New Roman" w:cs="Times New Roman"/>
          <w:sz w:val="24"/>
          <w:szCs w:val="24"/>
        </w:rPr>
        <w:t>was</w:t>
      </w:r>
      <w:r w:rsidR="007500B6" w:rsidRPr="00947725">
        <w:rPr>
          <w:rFonts w:ascii="Times New Roman" w:hAnsi="Times New Roman" w:cs="Times New Roman"/>
          <w:sz w:val="24"/>
          <w:szCs w:val="24"/>
        </w:rPr>
        <w:t xml:space="preserve"> started</w:t>
      </w:r>
      <w:r w:rsidRPr="00947725">
        <w:rPr>
          <w:rFonts w:ascii="Times New Roman" w:hAnsi="Times New Roman" w:cs="Times New Roman"/>
          <w:sz w:val="24"/>
          <w:szCs w:val="24"/>
        </w:rPr>
        <w:t xml:space="preserve"> during the lifetime of Thomas Germain. </w:t>
      </w:r>
      <w:r w:rsidR="004B25DE" w:rsidRPr="00947725">
        <w:rPr>
          <w:rFonts w:ascii="Times New Roman" w:hAnsi="Times New Roman" w:cs="Times New Roman"/>
          <w:sz w:val="24"/>
          <w:szCs w:val="24"/>
        </w:rPr>
        <w:t xml:space="preserve">And the illegible obliterated marks on </w:t>
      </w:r>
      <w:r w:rsidR="005A3220" w:rsidRPr="00947725">
        <w:rPr>
          <w:rFonts w:ascii="Times New Roman" w:hAnsi="Times New Roman" w:cs="Times New Roman"/>
          <w:sz w:val="24"/>
          <w:szCs w:val="24"/>
        </w:rPr>
        <w:t>the corresponding</w:t>
      </w:r>
      <w:r w:rsidR="004B25DE" w:rsidRPr="00947725">
        <w:rPr>
          <w:rFonts w:ascii="Times New Roman" w:hAnsi="Times New Roman" w:cs="Times New Roman"/>
          <w:sz w:val="24"/>
          <w:szCs w:val="24"/>
        </w:rPr>
        <w:t xml:space="preserve"> lid (82.DG.13.</w:t>
      </w:r>
      <w:proofErr w:type="gramStart"/>
      <w:r w:rsidR="004B25DE" w:rsidRPr="00947725">
        <w:rPr>
          <w:rFonts w:ascii="Times New Roman" w:hAnsi="Times New Roman" w:cs="Times New Roman"/>
          <w:sz w:val="24"/>
          <w:szCs w:val="24"/>
        </w:rPr>
        <w:t>2.a</w:t>
      </w:r>
      <w:proofErr w:type="gramEnd"/>
      <w:r w:rsidR="004B25DE" w:rsidRPr="00947725">
        <w:rPr>
          <w:rFonts w:ascii="Times New Roman" w:hAnsi="Times New Roman" w:cs="Times New Roman"/>
          <w:sz w:val="24"/>
          <w:szCs w:val="24"/>
        </w:rPr>
        <w:t xml:space="preserve">) allow for the possibility that </w:t>
      </w:r>
      <w:r w:rsidR="005A3220" w:rsidRPr="00947725">
        <w:rPr>
          <w:rFonts w:ascii="Times New Roman" w:hAnsi="Times New Roman" w:cs="Times New Roman"/>
          <w:sz w:val="24"/>
          <w:szCs w:val="24"/>
        </w:rPr>
        <w:t>it, too,</w:t>
      </w:r>
      <w:r w:rsidR="004B25DE" w:rsidRPr="00947725">
        <w:rPr>
          <w:rFonts w:ascii="Times New Roman" w:hAnsi="Times New Roman" w:cs="Times New Roman"/>
          <w:sz w:val="24"/>
          <w:szCs w:val="24"/>
        </w:rPr>
        <w:t xml:space="preserve"> might have been started by the father before the son finished it sometime in 1750.</w:t>
      </w:r>
      <w:r w:rsidR="00117D1F" w:rsidRPr="00947725">
        <w:rPr>
          <w:rFonts w:ascii="Times New Roman" w:hAnsi="Times New Roman" w:cs="Times New Roman"/>
          <w:sz w:val="24"/>
          <w:szCs w:val="24"/>
        </w:rPr>
        <w:t xml:space="preserve"> </w:t>
      </w:r>
      <w:r w:rsidR="004B25DE" w:rsidRPr="00947725">
        <w:rPr>
          <w:rFonts w:ascii="Times New Roman" w:hAnsi="Times New Roman" w:cs="Times New Roman"/>
          <w:sz w:val="24"/>
          <w:szCs w:val="24"/>
        </w:rPr>
        <w:t>T</w:t>
      </w:r>
      <w:r w:rsidRPr="00947725">
        <w:rPr>
          <w:rFonts w:ascii="Times New Roman" w:hAnsi="Times New Roman" w:cs="Times New Roman"/>
          <w:sz w:val="24"/>
          <w:szCs w:val="24"/>
        </w:rPr>
        <w:t xml:space="preserve">he </w:t>
      </w:r>
      <w:r w:rsidR="005A3220" w:rsidRPr="00947725">
        <w:rPr>
          <w:rFonts w:ascii="Times New Roman" w:hAnsi="Times New Roman" w:cs="Times New Roman"/>
          <w:sz w:val="24"/>
          <w:szCs w:val="24"/>
        </w:rPr>
        <w:t>production</w:t>
      </w:r>
      <w:r w:rsidR="004B25DE" w:rsidRPr="00947725">
        <w:rPr>
          <w:rFonts w:ascii="Times New Roman" w:hAnsi="Times New Roman" w:cs="Times New Roman"/>
          <w:sz w:val="24"/>
          <w:szCs w:val="24"/>
        </w:rPr>
        <w:t xml:space="preserve"> of the </w:t>
      </w:r>
      <w:r w:rsidRPr="00947725">
        <w:rPr>
          <w:rFonts w:ascii="Times New Roman" w:hAnsi="Times New Roman" w:cs="Times New Roman"/>
          <w:sz w:val="24"/>
          <w:szCs w:val="24"/>
        </w:rPr>
        <w:t xml:space="preserve">other </w:t>
      </w:r>
      <w:r w:rsidR="005A3220" w:rsidRPr="00947725">
        <w:rPr>
          <w:rFonts w:ascii="Times New Roman" w:hAnsi="Times New Roman" w:cs="Times New Roman"/>
          <w:sz w:val="24"/>
          <w:szCs w:val="24"/>
        </w:rPr>
        <w:t>components of the pair</w:t>
      </w:r>
      <w:r w:rsidRPr="00947725">
        <w:rPr>
          <w:rFonts w:ascii="Times New Roman" w:hAnsi="Times New Roman" w:cs="Times New Roman"/>
          <w:sz w:val="24"/>
          <w:szCs w:val="24"/>
        </w:rPr>
        <w:t xml:space="preserve"> fall</w:t>
      </w:r>
      <w:r w:rsidR="00322F54" w:rsidRPr="00947725">
        <w:rPr>
          <w:rFonts w:ascii="Times New Roman" w:hAnsi="Times New Roman" w:cs="Times New Roman"/>
          <w:sz w:val="24"/>
          <w:szCs w:val="24"/>
        </w:rPr>
        <w:t>s</w:t>
      </w:r>
      <w:r w:rsidRPr="00947725">
        <w:rPr>
          <w:rFonts w:ascii="Times New Roman" w:hAnsi="Times New Roman" w:cs="Times New Roman"/>
          <w:sz w:val="24"/>
          <w:szCs w:val="24"/>
        </w:rPr>
        <w:t xml:space="preserve"> within or overlap</w:t>
      </w:r>
      <w:r w:rsidR="00322F54" w:rsidRPr="00947725">
        <w:rPr>
          <w:rFonts w:ascii="Times New Roman" w:hAnsi="Times New Roman" w:cs="Times New Roman"/>
          <w:sz w:val="24"/>
          <w:szCs w:val="24"/>
        </w:rPr>
        <w:t>s</w:t>
      </w:r>
      <w:r w:rsidRPr="00947725">
        <w:rPr>
          <w:rFonts w:ascii="Times New Roman" w:hAnsi="Times New Roman" w:cs="Times New Roman"/>
          <w:sz w:val="24"/>
          <w:szCs w:val="24"/>
        </w:rPr>
        <w:t xml:space="preserve"> with the era of </w:t>
      </w:r>
      <w:proofErr w:type="spellStart"/>
      <w:r w:rsidRPr="00947725">
        <w:rPr>
          <w:rFonts w:ascii="Times New Roman" w:hAnsi="Times New Roman" w:cs="Times New Roman"/>
          <w:sz w:val="24"/>
          <w:szCs w:val="24"/>
        </w:rPr>
        <w:t>codirectorship</w:t>
      </w:r>
      <w:proofErr w:type="spellEnd"/>
      <w:r w:rsidRPr="00947725">
        <w:rPr>
          <w:rFonts w:ascii="Times New Roman" w:hAnsi="Times New Roman" w:cs="Times New Roman"/>
          <w:sz w:val="24"/>
          <w:szCs w:val="24"/>
        </w:rPr>
        <w:t xml:space="preserve"> by widow and son. </w:t>
      </w:r>
    </w:p>
    <w:p w14:paraId="1EBBABA8" w14:textId="4039ED14" w:rsidR="00E06DFC" w:rsidRPr="00947725" w:rsidRDefault="00CF5F4C" w:rsidP="00947725">
      <w:pPr>
        <w:spacing w:after="0" w:line="480" w:lineRule="auto"/>
        <w:ind w:firstLine="720"/>
        <w:rPr>
          <w:rFonts w:ascii="Times New Roman" w:hAnsi="Times New Roman" w:cs="Times New Roman"/>
          <w:sz w:val="24"/>
          <w:szCs w:val="24"/>
        </w:rPr>
      </w:pPr>
      <w:r w:rsidRPr="00947725">
        <w:rPr>
          <w:rFonts w:ascii="Times New Roman" w:hAnsi="Times New Roman" w:cs="Times New Roman"/>
          <w:sz w:val="24"/>
          <w:szCs w:val="24"/>
        </w:rPr>
        <w:t>In terms of style, the shape of these lidded tureens</w:t>
      </w:r>
      <w:r w:rsidR="005A3220" w:rsidRPr="00947725">
        <w:rPr>
          <w:rFonts w:ascii="Times New Roman" w:hAnsi="Times New Roman" w:cs="Times New Roman"/>
          <w:sz w:val="24"/>
          <w:szCs w:val="24"/>
        </w:rPr>
        <w:t xml:space="preserve"> and their finials,</w:t>
      </w:r>
      <w:r w:rsidRPr="00947725">
        <w:rPr>
          <w:rFonts w:ascii="Times New Roman" w:hAnsi="Times New Roman" w:cs="Times New Roman"/>
          <w:sz w:val="24"/>
          <w:szCs w:val="24"/>
        </w:rPr>
        <w:t xml:space="preserve"> as well as </w:t>
      </w:r>
      <w:r w:rsidR="00B9346B" w:rsidRPr="00947725">
        <w:rPr>
          <w:rFonts w:ascii="Times New Roman" w:hAnsi="Times New Roman" w:cs="Times New Roman"/>
          <w:sz w:val="24"/>
          <w:szCs w:val="24"/>
        </w:rPr>
        <w:t>the ornament on their stands</w:t>
      </w:r>
      <w:r w:rsidR="005A3220" w:rsidRPr="00947725">
        <w:rPr>
          <w:rFonts w:ascii="Times New Roman" w:hAnsi="Times New Roman" w:cs="Times New Roman"/>
          <w:sz w:val="24"/>
          <w:szCs w:val="24"/>
        </w:rPr>
        <w:t>,</w:t>
      </w:r>
      <w:r w:rsidRPr="00947725">
        <w:rPr>
          <w:rFonts w:ascii="Times New Roman" w:hAnsi="Times New Roman" w:cs="Times New Roman"/>
          <w:sz w:val="24"/>
          <w:szCs w:val="24"/>
        </w:rPr>
        <w:t xml:space="preserve"> express the prevailing </w:t>
      </w:r>
      <w:r w:rsidR="008232FC" w:rsidRPr="00947725">
        <w:rPr>
          <w:rFonts w:ascii="Times New Roman" w:hAnsi="Times New Roman" w:cs="Times New Roman"/>
          <w:sz w:val="24"/>
          <w:szCs w:val="24"/>
        </w:rPr>
        <w:t>R</w:t>
      </w:r>
      <w:r w:rsidRPr="00947725">
        <w:rPr>
          <w:rFonts w:ascii="Times New Roman" w:hAnsi="Times New Roman" w:cs="Times New Roman"/>
          <w:sz w:val="24"/>
          <w:szCs w:val="24"/>
        </w:rPr>
        <w:t>ococo taste, with its fascination and delight in the natural world of mineral</w:t>
      </w:r>
      <w:r w:rsidR="00007296" w:rsidRPr="00947725">
        <w:rPr>
          <w:rFonts w:ascii="Times New Roman" w:hAnsi="Times New Roman" w:cs="Times New Roman"/>
          <w:sz w:val="24"/>
          <w:szCs w:val="24"/>
        </w:rPr>
        <w:t>s</w:t>
      </w:r>
      <w:r w:rsidRPr="00947725">
        <w:rPr>
          <w:rFonts w:ascii="Times New Roman" w:hAnsi="Times New Roman" w:cs="Times New Roman"/>
          <w:sz w:val="24"/>
          <w:szCs w:val="24"/>
        </w:rPr>
        <w:t xml:space="preserve">, water, </w:t>
      </w:r>
      <w:r w:rsidR="00884A30" w:rsidRPr="00947725">
        <w:rPr>
          <w:rFonts w:ascii="Times New Roman" w:hAnsi="Times New Roman" w:cs="Times New Roman"/>
          <w:sz w:val="24"/>
          <w:szCs w:val="24"/>
        </w:rPr>
        <w:t xml:space="preserve">crustaceans, </w:t>
      </w:r>
      <w:r w:rsidRPr="00947725">
        <w:rPr>
          <w:rFonts w:ascii="Times New Roman" w:hAnsi="Times New Roman" w:cs="Times New Roman"/>
          <w:sz w:val="24"/>
          <w:szCs w:val="24"/>
        </w:rPr>
        <w:t>and vegetable</w:t>
      </w:r>
      <w:r w:rsidR="00B9346B" w:rsidRPr="00947725">
        <w:rPr>
          <w:rFonts w:ascii="Times New Roman" w:hAnsi="Times New Roman" w:cs="Times New Roman"/>
          <w:sz w:val="24"/>
          <w:szCs w:val="24"/>
        </w:rPr>
        <w:t>s</w:t>
      </w:r>
      <w:r w:rsidR="00322F54" w:rsidRPr="00947725">
        <w:rPr>
          <w:rFonts w:ascii="Times New Roman" w:hAnsi="Times New Roman" w:cs="Times New Roman"/>
          <w:sz w:val="24"/>
          <w:szCs w:val="24"/>
        </w:rPr>
        <w:t>,</w:t>
      </w:r>
      <w:r w:rsidRPr="00947725">
        <w:rPr>
          <w:rFonts w:ascii="Times New Roman" w:hAnsi="Times New Roman" w:cs="Times New Roman"/>
          <w:sz w:val="24"/>
          <w:szCs w:val="24"/>
        </w:rPr>
        <w:t xml:space="preserve"> as visualized in the </w:t>
      </w:r>
      <w:r w:rsidRPr="00947725">
        <w:rPr>
          <w:rFonts w:ascii="Times New Roman" w:hAnsi="Times New Roman" w:cs="Times New Roman"/>
          <w:i/>
          <w:sz w:val="24"/>
          <w:szCs w:val="24"/>
        </w:rPr>
        <w:t xml:space="preserve">Livre de </w:t>
      </w:r>
      <w:r w:rsidR="00322F54" w:rsidRPr="00947725">
        <w:rPr>
          <w:rFonts w:ascii="Times New Roman" w:hAnsi="Times New Roman" w:cs="Times New Roman"/>
          <w:i/>
          <w:sz w:val="24"/>
          <w:szCs w:val="24"/>
        </w:rPr>
        <w:t>l</w:t>
      </w:r>
      <w:r w:rsidR="00E06DFC" w:rsidRPr="00947725">
        <w:rPr>
          <w:rFonts w:ascii="Times New Roman" w:hAnsi="Times New Roman" w:cs="Times New Roman"/>
          <w:i/>
          <w:sz w:val="24"/>
          <w:szCs w:val="24"/>
        </w:rPr>
        <w:t>egumes</w:t>
      </w:r>
      <w:r w:rsidRPr="00947725">
        <w:rPr>
          <w:rFonts w:ascii="Times New Roman" w:hAnsi="Times New Roman" w:cs="Times New Roman"/>
          <w:sz w:val="24"/>
          <w:szCs w:val="24"/>
        </w:rPr>
        <w:t xml:space="preserve"> </w:t>
      </w:r>
      <w:r w:rsidR="00B9346B" w:rsidRPr="00947725">
        <w:rPr>
          <w:rFonts w:ascii="Times New Roman" w:hAnsi="Times New Roman" w:cs="Times New Roman"/>
          <w:sz w:val="24"/>
          <w:szCs w:val="24"/>
        </w:rPr>
        <w:t>by</w:t>
      </w:r>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Juste</w:t>
      </w:r>
      <w:r w:rsidR="00523440" w:rsidRPr="00947725">
        <w:rPr>
          <w:rFonts w:ascii="Times New Roman" w:hAnsi="Times New Roman" w:cs="Times New Roman"/>
          <w:sz w:val="24"/>
          <w:szCs w:val="24"/>
        </w:rPr>
        <w:t>-</w:t>
      </w:r>
      <w:r w:rsidRPr="00947725">
        <w:rPr>
          <w:rFonts w:ascii="Times New Roman" w:hAnsi="Times New Roman" w:cs="Times New Roman"/>
          <w:sz w:val="24"/>
          <w:szCs w:val="24"/>
        </w:rPr>
        <w:t>Aurèle</w:t>
      </w:r>
      <w:proofErr w:type="spellEnd"/>
      <w:r w:rsidRPr="00947725">
        <w:rPr>
          <w:rFonts w:ascii="Times New Roman" w:hAnsi="Times New Roman" w:cs="Times New Roman"/>
          <w:sz w:val="24"/>
          <w:szCs w:val="24"/>
        </w:rPr>
        <w:t xml:space="preserve"> </w:t>
      </w:r>
      <w:proofErr w:type="spellStart"/>
      <w:r w:rsidRPr="00947725">
        <w:rPr>
          <w:rFonts w:ascii="Times New Roman" w:hAnsi="Times New Roman" w:cs="Times New Roman"/>
          <w:sz w:val="24"/>
          <w:szCs w:val="24"/>
        </w:rPr>
        <w:t>Me</w:t>
      </w:r>
      <w:r w:rsidR="00531AF0" w:rsidRPr="00947725">
        <w:rPr>
          <w:rFonts w:ascii="Times New Roman" w:hAnsi="Times New Roman" w:cs="Times New Roman"/>
          <w:sz w:val="24"/>
          <w:szCs w:val="24"/>
        </w:rPr>
        <w:t>i</w:t>
      </w:r>
      <w:r w:rsidRPr="00947725">
        <w:rPr>
          <w:rFonts w:ascii="Times New Roman" w:hAnsi="Times New Roman" w:cs="Times New Roman"/>
          <w:sz w:val="24"/>
          <w:szCs w:val="24"/>
        </w:rPr>
        <w:t>ssonnier</w:t>
      </w:r>
      <w:proofErr w:type="spellEnd"/>
      <w:r w:rsidR="00B9346B" w:rsidRPr="00947725">
        <w:rPr>
          <w:rFonts w:ascii="Times New Roman" w:hAnsi="Times New Roman" w:cs="Times New Roman"/>
          <w:sz w:val="24"/>
          <w:szCs w:val="24"/>
        </w:rPr>
        <w:t>, of 1734</w:t>
      </w:r>
      <w:r w:rsidR="00322F54" w:rsidRPr="00947725">
        <w:rPr>
          <w:rFonts w:ascii="Times New Roman" w:hAnsi="Times New Roman" w:cs="Times New Roman"/>
          <w:sz w:val="24"/>
          <w:szCs w:val="24"/>
        </w:rPr>
        <w:t>–</w:t>
      </w:r>
      <w:r w:rsidR="00B9346B" w:rsidRPr="00947725">
        <w:rPr>
          <w:rFonts w:ascii="Times New Roman" w:hAnsi="Times New Roman" w:cs="Times New Roman"/>
          <w:sz w:val="24"/>
          <w:szCs w:val="24"/>
        </w:rPr>
        <w:t>38</w:t>
      </w:r>
      <w:r w:rsidR="006C4D16" w:rsidRPr="00947725">
        <w:rPr>
          <w:rFonts w:ascii="Times New Roman" w:hAnsi="Times New Roman" w:cs="Times New Roman"/>
          <w:sz w:val="24"/>
          <w:szCs w:val="24"/>
        </w:rPr>
        <w:t xml:space="preserve"> (</w:t>
      </w:r>
      <w:r w:rsidR="006C4D16" w:rsidRPr="00613AD6">
        <w:rPr>
          <w:rFonts w:ascii="Times New Roman" w:hAnsi="Times New Roman" w:cs="Times New Roman"/>
          <w:b/>
          <w:bCs/>
          <w:sz w:val="24"/>
          <w:szCs w:val="24"/>
        </w:rPr>
        <w:t>fig. 6.1</w:t>
      </w:r>
      <w:r w:rsidR="006C4D16" w:rsidRPr="00947725">
        <w:rPr>
          <w:rFonts w:ascii="Times New Roman" w:hAnsi="Times New Roman" w:cs="Times New Roman"/>
          <w:sz w:val="24"/>
          <w:szCs w:val="24"/>
        </w:rPr>
        <w:t>)</w:t>
      </w:r>
      <w:r w:rsidRPr="00947725">
        <w:rPr>
          <w:rFonts w:ascii="Times New Roman" w:hAnsi="Times New Roman" w:cs="Times New Roman"/>
          <w:sz w:val="24"/>
          <w:szCs w:val="24"/>
        </w:rPr>
        <w:t>.</w:t>
      </w:r>
      <w:r w:rsidR="00B9346B" w:rsidRPr="00947725">
        <w:rPr>
          <w:rStyle w:val="EndnoteReference"/>
          <w:rFonts w:ascii="Times New Roman" w:hAnsi="Times New Roman" w:cs="Times New Roman"/>
          <w:sz w:val="24"/>
          <w:szCs w:val="24"/>
        </w:rPr>
        <w:endnoteReference w:id="14"/>
      </w:r>
      <w:r w:rsidRPr="00947725">
        <w:rPr>
          <w:rFonts w:ascii="Times New Roman" w:hAnsi="Times New Roman" w:cs="Times New Roman"/>
          <w:sz w:val="24"/>
          <w:szCs w:val="24"/>
        </w:rPr>
        <w:t xml:space="preserve"> </w:t>
      </w:r>
      <w:r w:rsidR="004A1E90" w:rsidRPr="00947725">
        <w:rPr>
          <w:rFonts w:ascii="Times New Roman" w:hAnsi="Times New Roman" w:cs="Times New Roman"/>
          <w:sz w:val="24"/>
          <w:szCs w:val="24"/>
        </w:rPr>
        <w:t xml:space="preserve">Thomas Germain was aware of </w:t>
      </w:r>
      <w:proofErr w:type="spellStart"/>
      <w:r w:rsidR="004A1E90" w:rsidRPr="00947725">
        <w:rPr>
          <w:rFonts w:ascii="Times New Roman" w:hAnsi="Times New Roman" w:cs="Times New Roman"/>
          <w:sz w:val="24"/>
          <w:szCs w:val="24"/>
        </w:rPr>
        <w:t>Meis</w:t>
      </w:r>
      <w:r w:rsidR="00531AF0" w:rsidRPr="00947725">
        <w:rPr>
          <w:rFonts w:ascii="Times New Roman" w:hAnsi="Times New Roman" w:cs="Times New Roman"/>
          <w:sz w:val="24"/>
          <w:szCs w:val="24"/>
        </w:rPr>
        <w:t>s</w:t>
      </w:r>
      <w:r w:rsidR="004A1E90" w:rsidRPr="00947725">
        <w:rPr>
          <w:rFonts w:ascii="Times New Roman" w:hAnsi="Times New Roman" w:cs="Times New Roman"/>
          <w:sz w:val="24"/>
          <w:szCs w:val="24"/>
        </w:rPr>
        <w:t>onnier’</w:t>
      </w:r>
      <w:r w:rsidR="00322F54" w:rsidRPr="00947725">
        <w:rPr>
          <w:rFonts w:ascii="Times New Roman" w:hAnsi="Times New Roman" w:cs="Times New Roman"/>
          <w:sz w:val="24"/>
          <w:szCs w:val="24"/>
        </w:rPr>
        <w:t>s</w:t>
      </w:r>
      <w:proofErr w:type="spellEnd"/>
      <w:r w:rsidR="004A1E90" w:rsidRPr="00947725">
        <w:rPr>
          <w:rFonts w:ascii="Times New Roman" w:hAnsi="Times New Roman" w:cs="Times New Roman"/>
          <w:sz w:val="24"/>
          <w:szCs w:val="24"/>
        </w:rPr>
        <w:t xml:space="preserve"> de</w:t>
      </w:r>
      <w:r w:rsidR="00914D7A" w:rsidRPr="00947725">
        <w:rPr>
          <w:rFonts w:ascii="Times New Roman" w:hAnsi="Times New Roman" w:cs="Times New Roman"/>
          <w:sz w:val="24"/>
          <w:szCs w:val="24"/>
        </w:rPr>
        <w:t>sig</w:t>
      </w:r>
      <w:r w:rsidR="00531AF0" w:rsidRPr="00947725">
        <w:rPr>
          <w:rFonts w:ascii="Times New Roman" w:hAnsi="Times New Roman" w:cs="Times New Roman"/>
          <w:sz w:val="24"/>
          <w:szCs w:val="24"/>
        </w:rPr>
        <w:t>ns</w:t>
      </w:r>
      <w:r w:rsidR="00322F54" w:rsidRPr="00947725">
        <w:rPr>
          <w:rFonts w:ascii="Times New Roman" w:hAnsi="Times New Roman" w:cs="Times New Roman"/>
          <w:sz w:val="24"/>
          <w:szCs w:val="24"/>
        </w:rPr>
        <w:t>,</w:t>
      </w:r>
      <w:r w:rsidR="00531AF0" w:rsidRPr="00947725">
        <w:rPr>
          <w:rFonts w:ascii="Times New Roman" w:hAnsi="Times New Roman" w:cs="Times New Roman"/>
          <w:sz w:val="24"/>
          <w:szCs w:val="24"/>
        </w:rPr>
        <w:t xml:space="preserve"> for there was a volume of his</w:t>
      </w:r>
      <w:r w:rsidR="00914D7A" w:rsidRPr="00947725">
        <w:rPr>
          <w:rFonts w:ascii="Times New Roman" w:hAnsi="Times New Roman" w:cs="Times New Roman"/>
          <w:sz w:val="24"/>
          <w:szCs w:val="24"/>
        </w:rPr>
        <w:t xml:space="preserve"> contemporary’s</w:t>
      </w:r>
      <w:r w:rsidR="004A1E90" w:rsidRPr="00947725">
        <w:rPr>
          <w:rFonts w:ascii="Times New Roman" w:hAnsi="Times New Roman" w:cs="Times New Roman"/>
          <w:sz w:val="24"/>
          <w:szCs w:val="24"/>
        </w:rPr>
        <w:t xml:space="preserve"> work in his personal library at the time of his death.</w:t>
      </w:r>
      <w:r w:rsidR="004A1E90" w:rsidRPr="00947725">
        <w:rPr>
          <w:rStyle w:val="EndnoteReference"/>
          <w:rFonts w:ascii="Times New Roman" w:hAnsi="Times New Roman" w:cs="Times New Roman"/>
          <w:sz w:val="24"/>
          <w:szCs w:val="24"/>
        </w:rPr>
        <w:endnoteReference w:id="15"/>
      </w:r>
      <w:r w:rsidRPr="00947725">
        <w:rPr>
          <w:rFonts w:ascii="Times New Roman" w:hAnsi="Times New Roman" w:cs="Times New Roman"/>
          <w:sz w:val="24"/>
          <w:szCs w:val="24"/>
        </w:rPr>
        <w:t xml:space="preserve"> </w:t>
      </w:r>
    </w:p>
    <w:p w14:paraId="5CC21FE6" w14:textId="6E1D6629" w:rsidR="00CB4F0C" w:rsidRPr="00947725" w:rsidRDefault="00CB4F0C" w:rsidP="00947725">
      <w:pPr>
        <w:spacing w:after="0" w:line="480" w:lineRule="auto"/>
        <w:ind w:firstLine="720"/>
        <w:rPr>
          <w:rFonts w:ascii="Times New Roman" w:hAnsi="Times New Roman" w:cs="Times New Roman"/>
          <w:sz w:val="24"/>
          <w:szCs w:val="24"/>
        </w:rPr>
      </w:pPr>
      <w:r w:rsidRPr="00947725">
        <w:rPr>
          <w:rFonts w:ascii="Times New Roman" w:hAnsi="Times New Roman" w:cs="Times New Roman"/>
          <w:sz w:val="24"/>
          <w:szCs w:val="24"/>
        </w:rPr>
        <w:t>In ter</w:t>
      </w:r>
      <w:r w:rsidR="00CF5F4C" w:rsidRPr="00947725">
        <w:rPr>
          <w:rFonts w:ascii="Times New Roman" w:hAnsi="Times New Roman" w:cs="Times New Roman"/>
          <w:sz w:val="24"/>
          <w:szCs w:val="24"/>
        </w:rPr>
        <w:t>m</w:t>
      </w:r>
      <w:r w:rsidRPr="00947725">
        <w:rPr>
          <w:rFonts w:ascii="Times New Roman" w:hAnsi="Times New Roman" w:cs="Times New Roman"/>
          <w:sz w:val="24"/>
          <w:szCs w:val="24"/>
        </w:rPr>
        <w:t xml:space="preserve">s of design and execution, </w:t>
      </w:r>
      <w:r w:rsidR="00E243EA" w:rsidRPr="00947725">
        <w:rPr>
          <w:rFonts w:ascii="Times New Roman" w:hAnsi="Times New Roman" w:cs="Times New Roman"/>
          <w:sz w:val="24"/>
          <w:szCs w:val="24"/>
        </w:rPr>
        <w:t xml:space="preserve">extant </w:t>
      </w:r>
      <w:r w:rsidRPr="00947725">
        <w:rPr>
          <w:rFonts w:ascii="Times New Roman" w:hAnsi="Times New Roman" w:cs="Times New Roman"/>
          <w:sz w:val="24"/>
          <w:szCs w:val="24"/>
        </w:rPr>
        <w:t xml:space="preserve">drawings and documents shed light on </w:t>
      </w:r>
      <w:r w:rsidR="000E6E85" w:rsidRPr="00947725">
        <w:rPr>
          <w:rFonts w:ascii="Times New Roman" w:hAnsi="Times New Roman" w:cs="Times New Roman"/>
          <w:sz w:val="24"/>
          <w:szCs w:val="24"/>
        </w:rPr>
        <w:t>the</w:t>
      </w:r>
      <w:r w:rsidR="00C03139" w:rsidRPr="00947725">
        <w:rPr>
          <w:rFonts w:ascii="Times New Roman" w:hAnsi="Times New Roman" w:cs="Times New Roman"/>
          <w:sz w:val="24"/>
          <w:szCs w:val="24"/>
        </w:rPr>
        <w:t xml:space="preserve"> creation</w:t>
      </w:r>
      <w:r w:rsidR="00770D33" w:rsidRPr="00947725">
        <w:rPr>
          <w:rFonts w:ascii="Times New Roman" w:hAnsi="Times New Roman" w:cs="Times New Roman"/>
          <w:sz w:val="24"/>
          <w:szCs w:val="24"/>
        </w:rPr>
        <w:t xml:space="preserve"> process</w:t>
      </w:r>
      <w:r w:rsidR="00C03139" w:rsidRPr="00947725">
        <w:rPr>
          <w:rFonts w:ascii="Times New Roman" w:hAnsi="Times New Roman" w:cs="Times New Roman"/>
          <w:sz w:val="24"/>
          <w:szCs w:val="24"/>
        </w:rPr>
        <w:t xml:space="preserve"> of </w:t>
      </w:r>
      <w:r w:rsidR="00C03139" w:rsidRPr="00947725">
        <w:rPr>
          <w:rFonts w:ascii="Times New Roman" w:hAnsi="Times New Roman" w:cs="Times New Roman"/>
          <w:i/>
          <w:sz w:val="24"/>
          <w:szCs w:val="24"/>
        </w:rPr>
        <w:t xml:space="preserve">pots à </w:t>
      </w:r>
      <w:proofErr w:type="spellStart"/>
      <w:r w:rsidR="00C03139" w:rsidRPr="00947725">
        <w:rPr>
          <w:rFonts w:ascii="Times New Roman" w:hAnsi="Times New Roman" w:cs="Times New Roman"/>
          <w:i/>
          <w:sz w:val="24"/>
          <w:szCs w:val="24"/>
        </w:rPr>
        <w:t>oille</w:t>
      </w:r>
      <w:proofErr w:type="spellEnd"/>
      <w:r w:rsidR="00C03139" w:rsidRPr="00947725">
        <w:rPr>
          <w:rFonts w:ascii="Times New Roman" w:hAnsi="Times New Roman" w:cs="Times New Roman"/>
          <w:sz w:val="24"/>
          <w:szCs w:val="24"/>
        </w:rPr>
        <w:t xml:space="preserve"> in the </w:t>
      </w:r>
      <w:r w:rsidR="000E6E85" w:rsidRPr="00947725">
        <w:rPr>
          <w:rFonts w:ascii="Times New Roman" w:hAnsi="Times New Roman" w:cs="Times New Roman"/>
          <w:sz w:val="24"/>
          <w:szCs w:val="24"/>
        </w:rPr>
        <w:t xml:space="preserve">Germain </w:t>
      </w:r>
      <w:r w:rsidR="00C03139" w:rsidRPr="00947725">
        <w:rPr>
          <w:rFonts w:ascii="Times New Roman" w:hAnsi="Times New Roman" w:cs="Times New Roman"/>
          <w:sz w:val="24"/>
          <w:szCs w:val="24"/>
        </w:rPr>
        <w:t>workshop</w:t>
      </w:r>
      <w:r w:rsidR="000E6E85" w:rsidRPr="00947725">
        <w:rPr>
          <w:rFonts w:ascii="Times New Roman" w:hAnsi="Times New Roman" w:cs="Times New Roman"/>
          <w:sz w:val="24"/>
          <w:szCs w:val="24"/>
        </w:rPr>
        <w:t>. Peter Fuhring analyzed a</w:t>
      </w:r>
      <w:r w:rsidRPr="00947725">
        <w:rPr>
          <w:rFonts w:ascii="Times New Roman" w:hAnsi="Times New Roman" w:cs="Times New Roman"/>
          <w:sz w:val="24"/>
          <w:szCs w:val="24"/>
        </w:rPr>
        <w:t xml:space="preserve"> design</w:t>
      </w:r>
      <w:r w:rsidR="000E6E85" w:rsidRPr="00947725">
        <w:rPr>
          <w:rFonts w:ascii="Times New Roman" w:hAnsi="Times New Roman" w:cs="Times New Roman"/>
          <w:sz w:val="24"/>
          <w:szCs w:val="24"/>
        </w:rPr>
        <w:t xml:space="preserve"> by Thomas Germain</w:t>
      </w:r>
      <w:r w:rsidRPr="00947725">
        <w:rPr>
          <w:rFonts w:ascii="Times New Roman" w:hAnsi="Times New Roman" w:cs="Times New Roman"/>
          <w:sz w:val="24"/>
          <w:szCs w:val="24"/>
        </w:rPr>
        <w:t>, dated to around 17</w:t>
      </w:r>
      <w:r w:rsidR="00B3651F" w:rsidRPr="00947725">
        <w:rPr>
          <w:rFonts w:ascii="Times New Roman" w:hAnsi="Times New Roman" w:cs="Times New Roman"/>
          <w:sz w:val="24"/>
          <w:szCs w:val="24"/>
        </w:rPr>
        <w:t>3</w:t>
      </w:r>
      <w:r w:rsidRPr="00947725">
        <w:rPr>
          <w:rFonts w:ascii="Times New Roman" w:hAnsi="Times New Roman" w:cs="Times New Roman"/>
          <w:sz w:val="24"/>
          <w:szCs w:val="24"/>
        </w:rPr>
        <w:t>5</w:t>
      </w:r>
      <w:r w:rsidR="00A26705" w:rsidRPr="00947725">
        <w:rPr>
          <w:rFonts w:ascii="Times New Roman" w:hAnsi="Times New Roman" w:cs="Times New Roman"/>
          <w:sz w:val="24"/>
          <w:szCs w:val="24"/>
        </w:rPr>
        <w:t>–</w:t>
      </w:r>
      <w:r w:rsidR="00B3651F" w:rsidRPr="00947725">
        <w:rPr>
          <w:rFonts w:ascii="Times New Roman" w:hAnsi="Times New Roman" w:cs="Times New Roman"/>
          <w:sz w:val="24"/>
          <w:szCs w:val="24"/>
        </w:rPr>
        <w:t>4</w:t>
      </w:r>
      <w:r w:rsidRPr="00947725">
        <w:rPr>
          <w:rFonts w:ascii="Times New Roman" w:hAnsi="Times New Roman" w:cs="Times New Roman"/>
          <w:sz w:val="24"/>
          <w:szCs w:val="24"/>
        </w:rPr>
        <w:t>0,</w:t>
      </w:r>
      <w:r w:rsidR="00B3651F" w:rsidRPr="00947725">
        <w:rPr>
          <w:rFonts w:ascii="Times New Roman" w:hAnsi="Times New Roman" w:cs="Times New Roman"/>
          <w:sz w:val="24"/>
          <w:szCs w:val="24"/>
        </w:rPr>
        <w:t xml:space="preserve"> </w:t>
      </w:r>
      <w:r w:rsidR="00A26705" w:rsidRPr="00947725">
        <w:rPr>
          <w:rFonts w:ascii="Times New Roman" w:hAnsi="Times New Roman" w:cs="Times New Roman"/>
          <w:sz w:val="24"/>
          <w:szCs w:val="24"/>
        </w:rPr>
        <w:t xml:space="preserve">that </w:t>
      </w:r>
      <w:r w:rsidR="00B3651F" w:rsidRPr="00947725">
        <w:rPr>
          <w:rFonts w:ascii="Times New Roman" w:hAnsi="Times New Roman" w:cs="Times New Roman"/>
          <w:sz w:val="24"/>
          <w:szCs w:val="24"/>
        </w:rPr>
        <w:t xml:space="preserve">presents a </w:t>
      </w:r>
      <w:r w:rsidR="00B3651F" w:rsidRPr="00947725">
        <w:rPr>
          <w:rFonts w:ascii="Times New Roman" w:hAnsi="Times New Roman" w:cs="Times New Roman"/>
          <w:i/>
          <w:sz w:val="24"/>
          <w:szCs w:val="24"/>
        </w:rPr>
        <w:t xml:space="preserve">pot à </w:t>
      </w:r>
      <w:proofErr w:type="spellStart"/>
      <w:r w:rsidR="00B3651F" w:rsidRPr="00947725">
        <w:rPr>
          <w:rFonts w:ascii="Times New Roman" w:hAnsi="Times New Roman" w:cs="Times New Roman"/>
          <w:i/>
          <w:sz w:val="24"/>
          <w:szCs w:val="24"/>
        </w:rPr>
        <w:t>oille</w:t>
      </w:r>
      <w:proofErr w:type="spellEnd"/>
      <w:r w:rsidR="00B3651F" w:rsidRPr="00947725">
        <w:rPr>
          <w:rFonts w:ascii="Times New Roman" w:hAnsi="Times New Roman" w:cs="Times New Roman"/>
          <w:sz w:val="24"/>
          <w:szCs w:val="24"/>
        </w:rPr>
        <w:t xml:space="preserve"> whose </w:t>
      </w:r>
      <w:r w:rsidR="000E6E85" w:rsidRPr="00947725">
        <w:rPr>
          <w:rFonts w:ascii="Times New Roman" w:hAnsi="Times New Roman" w:cs="Times New Roman"/>
          <w:sz w:val="24"/>
          <w:szCs w:val="24"/>
        </w:rPr>
        <w:t>body</w:t>
      </w:r>
      <w:r w:rsidR="0002231E" w:rsidRPr="00947725">
        <w:rPr>
          <w:rFonts w:ascii="Times New Roman" w:hAnsi="Times New Roman" w:cs="Times New Roman"/>
          <w:sz w:val="24"/>
          <w:szCs w:val="24"/>
        </w:rPr>
        <w:t xml:space="preserve"> </w:t>
      </w:r>
      <w:r w:rsidR="00AE270F" w:rsidRPr="00947725">
        <w:rPr>
          <w:rFonts w:ascii="Times New Roman" w:hAnsi="Times New Roman" w:cs="Times New Roman"/>
          <w:sz w:val="24"/>
          <w:szCs w:val="24"/>
        </w:rPr>
        <w:t>profile</w:t>
      </w:r>
      <w:r w:rsidR="0002231E" w:rsidRPr="00947725">
        <w:rPr>
          <w:rFonts w:ascii="Times New Roman" w:hAnsi="Times New Roman" w:cs="Times New Roman"/>
          <w:sz w:val="24"/>
          <w:szCs w:val="24"/>
        </w:rPr>
        <w:t xml:space="preserve"> and handles</w:t>
      </w:r>
      <w:r w:rsidR="00AE270F" w:rsidRPr="00947725">
        <w:rPr>
          <w:rFonts w:ascii="Times New Roman" w:hAnsi="Times New Roman" w:cs="Times New Roman"/>
          <w:sz w:val="24"/>
          <w:szCs w:val="24"/>
        </w:rPr>
        <w:t xml:space="preserve"> anticipate</w:t>
      </w:r>
      <w:r w:rsidR="00B3651F" w:rsidRPr="00947725">
        <w:rPr>
          <w:rFonts w:ascii="Times New Roman" w:hAnsi="Times New Roman" w:cs="Times New Roman"/>
          <w:sz w:val="24"/>
          <w:szCs w:val="24"/>
        </w:rPr>
        <w:t xml:space="preserve"> the Getty</w:t>
      </w:r>
      <w:r w:rsidR="00B3651F" w:rsidRPr="00947725">
        <w:rPr>
          <w:rFonts w:ascii="Times New Roman" w:hAnsi="Times New Roman" w:cs="Times New Roman"/>
          <w:color w:val="FF0000"/>
          <w:sz w:val="24"/>
          <w:szCs w:val="24"/>
        </w:rPr>
        <w:t xml:space="preserve"> </w:t>
      </w:r>
      <w:r w:rsidR="00B3651F" w:rsidRPr="00947725">
        <w:rPr>
          <w:rFonts w:ascii="Times New Roman" w:hAnsi="Times New Roman" w:cs="Times New Roman"/>
          <w:sz w:val="24"/>
          <w:szCs w:val="24"/>
        </w:rPr>
        <w:t>example, with four scrolling feet</w:t>
      </w:r>
      <w:r w:rsidR="00AE270F" w:rsidRPr="00947725">
        <w:rPr>
          <w:rFonts w:ascii="Times New Roman" w:hAnsi="Times New Roman" w:cs="Times New Roman"/>
          <w:sz w:val="24"/>
          <w:szCs w:val="24"/>
        </w:rPr>
        <w:t>,</w:t>
      </w:r>
      <w:r w:rsidR="00B3651F" w:rsidRPr="00947725">
        <w:rPr>
          <w:rFonts w:ascii="Times New Roman" w:hAnsi="Times New Roman" w:cs="Times New Roman"/>
          <w:sz w:val="24"/>
          <w:szCs w:val="24"/>
        </w:rPr>
        <w:t xml:space="preserve"> </w:t>
      </w:r>
      <w:r w:rsidR="00AE270F" w:rsidRPr="00947725">
        <w:rPr>
          <w:rFonts w:ascii="Times New Roman" w:hAnsi="Times New Roman" w:cs="Times New Roman"/>
          <w:sz w:val="24"/>
          <w:szCs w:val="24"/>
        </w:rPr>
        <w:t xml:space="preserve">set </w:t>
      </w:r>
      <w:r w:rsidR="00B3651F" w:rsidRPr="00947725">
        <w:rPr>
          <w:rFonts w:ascii="Times New Roman" w:hAnsi="Times New Roman" w:cs="Times New Roman"/>
          <w:sz w:val="24"/>
          <w:szCs w:val="24"/>
        </w:rPr>
        <w:t>with husk festoons</w:t>
      </w:r>
      <w:r w:rsidR="00AE270F" w:rsidRPr="00947725">
        <w:rPr>
          <w:rFonts w:ascii="Times New Roman" w:hAnsi="Times New Roman" w:cs="Times New Roman"/>
          <w:sz w:val="24"/>
          <w:szCs w:val="24"/>
        </w:rPr>
        <w:t>, that transform into two vertical tiers of C curves</w:t>
      </w:r>
      <w:r w:rsidR="00B3651F" w:rsidRPr="00947725">
        <w:rPr>
          <w:rFonts w:ascii="Times New Roman" w:hAnsi="Times New Roman" w:cs="Times New Roman"/>
          <w:sz w:val="24"/>
          <w:szCs w:val="24"/>
        </w:rPr>
        <w:t xml:space="preserve">. </w:t>
      </w:r>
      <w:r w:rsidR="00AE270F" w:rsidRPr="00947725">
        <w:rPr>
          <w:rFonts w:ascii="Times New Roman" w:hAnsi="Times New Roman" w:cs="Times New Roman"/>
          <w:sz w:val="24"/>
          <w:szCs w:val="24"/>
        </w:rPr>
        <w:t xml:space="preserve">The rendering of its </w:t>
      </w:r>
      <w:r w:rsidR="00B3651F" w:rsidRPr="00947725">
        <w:rPr>
          <w:rFonts w:ascii="Times New Roman" w:hAnsi="Times New Roman" w:cs="Times New Roman"/>
          <w:sz w:val="24"/>
          <w:szCs w:val="24"/>
        </w:rPr>
        <w:t xml:space="preserve">stand </w:t>
      </w:r>
      <w:r w:rsidR="00AE270F" w:rsidRPr="00947725">
        <w:rPr>
          <w:rFonts w:ascii="Times New Roman" w:hAnsi="Times New Roman" w:cs="Times New Roman"/>
          <w:sz w:val="24"/>
          <w:szCs w:val="24"/>
        </w:rPr>
        <w:t>offers two alternative design</w:t>
      </w:r>
      <w:r w:rsidR="000E6E85" w:rsidRPr="00947725">
        <w:rPr>
          <w:rFonts w:ascii="Times New Roman" w:hAnsi="Times New Roman" w:cs="Times New Roman"/>
          <w:sz w:val="24"/>
          <w:szCs w:val="24"/>
        </w:rPr>
        <w:t xml:space="preserve"> options; that on the left </w:t>
      </w:r>
      <w:r w:rsidR="00722D41" w:rsidRPr="00947725">
        <w:rPr>
          <w:rFonts w:ascii="Times New Roman" w:hAnsi="Times New Roman" w:cs="Times New Roman"/>
          <w:sz w:val="24"/>
          <w:szCs w:val="24"/>
        </w:rPr>
        <w:t xml:space="preserve">has </w:t>
      </w:r>
      <w:r w:rsidR="00B3651F" w:rsidRPr="00947725">
        <w:rPr>
          <w:rFonts w:ascii="Times New Roman" w:hAnsi="Times New Roman" w:cs="Times New Roman"/>
          <w:sz w:val="24"/>
          <w:szCs w:val="24"/>
        </w:rPr>
        <w:t xml:space="preserve">a wave-like </w:t>
      </w:r>
      <w:r w:rsidR="000E6E85" w:rsidRPr="00947725">
        <w:rPr>
          <w:rFonts w:ascii="Times New Roman" w:hAnsi="Times New Roman" w:cs="Times New Roman"/>
          <w:sz w:val="24"/>
          <w:szCs w:val="24"/>
        </w:rPr>
        <w:t>articulation</w:t>
      </w:r>
      <w:r w:rsidR="00B3651F" w:rsidRPr="00947725">
        <w:rPr>
          <w:rFonts w:ascii="Times New Roman" w:hAnsi="Times New Roman" w:cs="Times New Roman"/>
          <w:sz w:val="24"/>
          <w:szCs w:val="24"/>
        </w:rPr>
        <w:t xml:space="preserve"> of gadroons in the shallow well</w:t>
      </w:r>
      <w:r w:rsidR="00A26705" w:rsidRPr="00947725">
        <w:rPr>
          <w:rFonts w:ascii="Times New Roman" w:hAnsi="Times New Roman" w:cs="Times New Roman"/>
          <w:sz w:val="24"/>
          <w:szCs w:val="24"/>
        </w:rPr>
        <w:t>,</w:t>
      </w:r>
      <w:r w:rsidR="009025E6" w:rsidRPr="00947725">
        <w:rPr>
          <w:rFonts w:ascii="Times New Roman" w:hAnsi="Times New Roman" w:cs="Times New Roman"/>
          <w:sz w:val="24"/>
          <w:szCs w:val="24"/>
        </w:rPr>
        <w:t xml:space="preserve"> while that on the right has a plain, stepped surface</w:t>
      </w:r>
      <w:r w:rsidR="006C4D16" w:rsidRPr="00947725">
        <w:rPr>
          <w:rFonts w:ascii="Times New Roman" w:hAnsi="Times New Roman" w:cs="Times New Roman"/>
          <w:sz w:val="24"/>
          <w:szCs w:val="24"/>
        </w:rPr>
        <w:t xml:space="preserve"> (</w:t>
      </w:r>
      <w:r w:rsidR="006C4D16" w:rsidRPr="00613AD6">
        <w:rPr>
          <w:rFonts w:ascii="Times New Roman" w:hAnsi="Times New Roman" w:cs="Times New Roman"/>
          <w:b/>
          <w:bCs/>
          <w:sz w:val="24"/>
          <w:szCs w:val="24"/>
        </w:rPr>
        <w:t>fig. 6.2</w:t>
      </w:r>
      <w:r w:rsidR="006C4D16" w:rsidRPr="00947725">
        <w:rPr>
          <w:rFonts w:ascii="Times New Roman" w:hAnsi="Times New Roman" w:cs="Times New Roman"/>
          <w:sz w:val="24"/>
          <w:szCs w:val="24"/>
        </w:rPr>
        <w:t>)</w:t>
      </w:r>
      <w:r w:rsidRPr="00947725">
        <w:rPr>
          <w:rFonts w:ascii="Times New Roman" w:hAnsi="Times New Roman" w:cs="Times New Roman"/>
          <w:sz w:val="24"/>
          <w:szCs w:val="24"/>
        </w:rPr>
        <w:t xml:space="preserve">. </w:t>
      </w:r>
      <w:r w:rsidR="009025E6" w:rsidRPr="00947725">
        <w:rPr>
          <w:rFonts w:ascii="Times New Roman" w:hAnsi="Times New Roman" w:cs="Times New Roman"/>
          <w:sz w:val="24"/>
          <w:szCs w:val="24"/>
        </w:rPr>
        <w:t>Another drawing shows a large oval stand rendered to scale; it has many features in common with the Getty stands, such as borders with shaped sections of gadrooning, overlaid by cartouches at the cardinal points and with shells at the interval</w:t>
      </w:r>
      <w:r w:rsidR="000E6E85" w:rsidRPr="00947725">
        <w:rPr>
          <w:rFonts w:ascii="Times New Roman" w:hAnsi="Times New Roman" w:cs="Times New Roman"/>
          <w:sz w:val="24"/>
          <w:szCs w:val="24"/>
        </w:rPr>
        <w:t>s</w:t>
      </w:r>
      <w:r w:rsidR="009025E6" w:rsidRPr="00947725">
        <w:rPr>
          <w:rFonts w:ascii="Times New Roman" w:hAnsi="Times New Roman" w:cs="Times New Roman"/>
          <w:sz w:val="24"/>
          <w:szCs w:val="24"/>
        </w:rPr>
        <w:t xml:space="preserve"> between, and a banded reed molding on the rim.</w:t>
      </w:r>
      <w:r w:rsidR="00E243EA" w:rsidRPr="00947725">
        <w:rPr>
          <w:rStyle w:val="EndnoteReference"/>
          <w:rFonts w:ascii="Times New Roman" w:hAnsi="Times New Roman" w:cs="Times New Roman"/>
          <w:sz w:val="24"/>
          <w:szCs w:val="24"/>
        </w:rPr>
        <w:endnoteReference w:id="16"/>
      </w:r>
      <w:r w:rsidR="00BE7C60" w:rsidRPr="00947725">
        <w:rPr>
          <w:rFonts w:ascii="Times New Roman" w:hAnsi="Times New Roman" w:cs="Times New Roman"/>
          <w:sz w:val="24"/>
          <w:szCs w:val="24"/>
        </w:rPr>
        <w:t xml:space="preserve"> An engraved design for a lidded </w:t>
      </w:r>
      <w:r w:rsidR="00BE7C60" w:rsidRPr="00947725">
        <w:rPr>
          <w:rFonts w:ascii="Times New Roman" w:hAnsi="Times New Roman" w:cs="Times New Roman"/>
          <w:i/>
          <w:sz w:val="24"/>
          <w:szCs w:val="24"/>
        </w:rPr>
        <w:t xml:space="preserve">pot à </w:t>
      </w:r>
      <w:proofErr w:type="spellStart"/>
      <w:r w:rsidR="00BE7C60" w:rsidRPr="00947725">
        <w:rPr>
          <w:rFonts w:ascii="Times New Roman" w:hAnsi="Times New Roman" w:cs="Times New Roman"/>
          <w:i/>
          <w:sz w:val="24"/>
          <w:szCs w:val="24"/>
        </w:rPr>
        <w:t>oille</w:t>
      </w:r>
      <w:proofErr w:type="spellEnd"/>
      <w:r w:rsidR="00BE7C60" w:rsidRPr="00947725">
        <w:rPr>
          <w:rFonts w:ascii="Times New Roman" w:hAnsi="Times New Roman" w:cs="Times New Roman"/>
          <w:i/>
          <w:sz w:val="24"/>
          <w:szCs w:val="24"/>
        </w:rPr>
        <w:t xml:space="preserve"> </w:t>
      </w:r>
      <w:r w:rsidR="00BE7C60" w:rsidRPr="00947725">
        <w:rPr>
          <w:rFonts w:ascii="Times New Roman" w:hAnsi="Times New Roman" w:cs="Times New Roman"/>
          <w:sz w:val="24"/>
          <w:szCs w:val="24"/>
        </w:rPr>
        <w:t>published by Pierre Germain in 1748 shows a vessel whose profile and ornament align quite closely with the Getty version.</w:t>
      </w:r>
      <w:r w:rsidR="00BE7C60" w:rsidRPr="00947725">
        <w:rPr>
          <w:rStyle w:val="EndnoteReference"/>
          <w:rFonts w:ascii="Times New Roman" w:hAnsi="Times New Roman" w:cs="Times New Roman"/>
          <w:sz w:val="24"/>
          <w:szCs w:val="24"/>
        </w:rPr>
        <w:endnoteReference w:id="17"/>
      </w:r>
      <w:r w:rsidR="00BE7C60" w:rsidRPr="00947725">
        <w:rPr>
          <w:rFonts w:ascii="Times New Roman" w:hAnsi="Times New Roman" w:cs="Times New Roman"/>
          <w:sz w:val="24"/>
          <w:szCs w:val="24"/>
        </w:rPr>
        <w:t xml:space="preserve"> </w:t>
      </w:r>
      <w:r w:rsidRPr="00947725">
        <w:rPr>
          <w:rFonts w:ascii="Times New Roman" w:hAnsi="Times New Roman" w:cs="Times New Roman"/>
          <w:sz w:val="24"/>
          <w:szCs w:val="24"/>
        </w:rPr>
        <w:t>Meanwhile, the inventory of François Thomas Germain’s premises taken in May</w:t>
      </w:r>
      <w:r w:rsidR="00A26705" w:rsidRPr="00947725">
        <w:rPr>
          <w:rFonts w:ascii="Times New Roman" w:hAnsi="Times New Roman" w:cs="Times New Roman"/>
          <w:sz w:val="24"/>
          <w:szCs w:val="24"/>
        </w:rPr>
        <w:t>–</w:t>
      </w:r>
      <w:r w:rsidRPr="00947725">
        <w:rPr>
          <w:rFonts w:ascii="Times New Roman" w:hAnsi="Times New Roman" w:cs="Times New Roman"/>
          <w:sz w:val="24"/>
          <w:szCs w:val="24"/>
        </w:rPr>
        <w:t xml:space="preserve">June 1765 lists </w:t>
      </w:r>
      <w:r w:rsidR="00C03139" w:rsidRPr="00947725">
        <w:rPr>
          <w:rFonts w:ascii="Times New Roman" w:hAnsi="Times New Roman" w:cs="Times New Roman"/>
          <w:sz w:val="24"/>
          <w:szCs w:val="24"/>
        </w:rPr>
        <w:t xml:space="preserve">drawings and </w:t>
      </w:r>
      <w:r w:rsidRPr="00947725">
        <w:rPr>
          <w:rFonts w:ascii="Times New Roman" w:hAnsi="Times New Roman" w:cs="Times New Roman"/>
          <w:sz w:val="24"/>
          <w:szCs w:val="24"/>
        </w:rPr>
        <w:t>models</w:t>
      </w:r>
      <w:r w:rsidR="000E6E85" w:rsidRPr="00947725">
        <w:rPr>
          <w:rFonts w:ascii="Times New Roman" w:hAnsi="Times New Roman" w:cs="Times New Roman"/>
          <w:sz w:val="24"/>
          <w:szCs w:val="24"/>
        </w:rPr>
        <w:t>, some of which</w:t>
      </w:r>
      <w:r w:rsidRPr="00947725">
        <w:rPr>
          <w:rFonts w:ascii="Times New Roman" w:hAnsi="Times New Roman" w:cs="Times New Roman"/>
          <w:sz w:val="24"/>
          <w:szCs w:val="24"/>
        </w:rPr>
        <w:t xml:space="preserve"> dated to the era of his father and had remained in the workshop after his death in 1748. Some of these may have been used in making these </w:t>
      </w:r>
      <w:r w:rsidRPr="00947725">
        <w:rPr>
          <w:rFonts w:ascii="Times New Roman" w:hAnsi="Times New Roman" w:cs="Times New Roman"/>
          <w:i/>
          <w:sz w:val="24"/>
          <w:szCs w:val="24"/>
        </w:rPr>
        <w:t xml:space="preserve">pots à </w:t>
      </w:r>
      <w:proofErr w:type="spellStart"/>
      <w:r w:rsidRPr="00947725">
        <w:rPr>
          <w:rFonts w:ascii="Times New Roman" w:hAnsi="Times New Roman" w:cs="Times New Roman"/>
          <w:i/>
          <w:sz w:val="24"/>
          <w:szCs w:val="24"/>
        </w:rPr>
        <w:t>oille</w:t>
      </w:r>
      <w:proofErr w:type="spellEnd"/>
      <w:r w:rsidRPr="00947725">
        <w:rPr>
          <w:rFonts w:ascii="Times New Roman" w:hAnsi="Times New Roman" w:cs="Times New Roman"/>
          <w:sz w:val="24"/>
          <w:szCs w:val="24"/>
        </w:rPr>
        <w:t>: “</w:t>
      </w:r>
      <w:r w:rsidR="005F4ED4" w:rsidRPr="00947725">
        <w:rPr>
          <w:rFonts w:ascii="Times New Roman" w:hAnsi="Times New Roman" w:cs="Times New Roman"/>
          <w:sz w:val="24"/>
          <w:szCs w:val="24"/>
        </w:rPr>
        <w:t>8 sheets of d</w:t>
      </w:r>
      <w:r w:rsidR="00C03139" w:rsidRPr="00947725">
        <w:rPr>
          <w:rFonts w:ascii="Times New Roman" w:hAnsi="Times New Roman" w:cs="Times New Roman"/>
          <w:sz w:val="24"/>
          <w:szCs w:val="24"/>
        </w:rPr>
        <w:t xml:space="preserve">esigns for </w:t>
      </w:r>
      <w:r w:rsidR="00C03139" w:rsidRPr="00947725">
        <w:rPr>
          <w:rFonts w:ascii="Times New Roman" w:hAnsi="Times New Roman" w:cs="Times New Roman"/>
          <w:i/>
          <w:sz w:val="24"/>
          <w:szCs w:val="24"/>
        </w:rPr>
        <w:t xml:space="preserve">pots à </w:t>
      </w:r>
      <w:proofErr w:type="spellStart"/>
      <w:r w:rsidR="00C03139" w:rsidRPr="00947725">
        <w:rPr>
          <w:rFonts w:ascii="Times New Roman" w:hAnsi="Times New Roman" w:cs="Times New Roman"/>
          <w:i/>
          <w:sz w:val="24"/>
          <w:szCs w:val="24"/>
        </w:rPr>
        <w:t>oille</w:t>
      </w:r>
      <w:proofErr w:type="spellEnd"/>
      <w:r w:rsidR="006F5264" w:rsidRPr="00947725">
        <w:rPr>
          <w:rFonts w:ascii="Times New Roman" w:hAnsi="Times New Roman" w:cs="Times New Roman"/>
          <w:iCs/>
          <w:sz w:val="24"/>
          <w:szCs w:val="24"/>
        </w:rPr>
        <w:t>,</w:t>
      </w:r>
      <w:r w:rsidR="005F4ED4" w:rsidRPr="00947725">
        <w:rPr>
          <w:rFonts w:ascii="Times New Roman" w:hAnsi="Times New Roman" w:cs="Times New Roman"/>
          <w:i/>
          <w:sz w:val="24"/>
          <w:szCs w:val="24"/>
        </w:rPr>
        <w:t xml:space="preserve"> terrines</w:t>
      </w:r>
      <w:r w:rsidR="006F5264" w:rsidRPr="00947725">
        <w:rPr>
          <w:rFonts w:ascii="Times New Roman" w:hAnsi="Times New Roman" w:cs="Times New Roman"/>
          <w:iCs/>
          <w:sz w:val="24"/>
          <w:szCs w:val="24"/>
        </w:rPr>
        <w:t>,</w:t>
      </w:r>
      <w:r w:rsidR="005F4ED4" w:rsidRPr="00947725">
        <w:rPr>
          <w:rFonts w:ascii="Times New Roman" w:hAnsi="Times New Roman" w:cs="Times New Roman"/>
          <w:i/>
          <w:sz w:val="24"/>
          <w:szCs w:val="24"/>
        </w:rPr>
        <w:t xml:space="preserve"> </w:t>
      </w:r>
      <w:r w:rsidR="005F4ED4" w:rsidRPr="00947725">
        <w:rPr>
          <w:rFonts w:ascii="Times New Roman" w:hAnsi="Times New Roman" w:cs="Times New Roman"/>
          <w:sz w:val="24"/>
          <w:szCs w:val="24"/>
        </w:rPr>
        <w:t>and baskets;</w:t>
      </w:r>
      <w:r w:rsidR="00C03139" w:rsidRPr="00947725">
        <w:rPr>
          <w:rFonts w:ascii="Times New Roman" w:hAnsi="Times New Roman" w:cs="Times New Roman"/>
          <w:sz w:val="24"/>
          <w:szCs w:val="24"/>
        </w:rPr>
        <w:t xml:space="preserve"> 24 </w:t>
      </w:r>
      <w:r w:rsidR="006F5264" w:rsidRPr="00947725">
        <w:rPr>
          <w:rFonts w:ascii="Times New Roman" w:hAnsi="Times New Roman" w:cs="Times New Roman"/>
          <w:sz w:val="24"/>
          <w:szCs w:val="24"/>
        </w:rPr>
        <w:t xml:space="preserve">models of </w:t>
      </w:r>
      <w:r w:rsidR="00C03139" w:rsidRPr="00947725">
        <w:rPr>
          <w:rFonts w:ascii="Times New Roman" w:hAnsi="Times New Roman" w:cs="Times New Roman"/>
          <w:sz w:val="24"/>
          <w:szCs w:val="24"/>
        </w:rPr>
        <w:t>cauliflower</w:t>
      </w:r>
      <w:r w:rsidR="00A26705" w:rsidRPr="00947725">
        <w:rPr>
          <w:rFonts w:ascii="Times New Roman" w:hAnsi="Times New Roman" w:cs="Times New Roman"/>
          <w:sz w:val="24"/>
          <w:szCs w:val="24"/>
        </w:rPr>
        <w:t>s</w:t>
      </w:r>
      <w:r w:rsidR="00C03139" w:rsidRPr="00947725">
        <w:rPr>
          <w:rFonts w:ascii="Times New Roman" w:hAnsi="Times New Roman" w:cs="Times New Roman"/>
          <w:sz w:val="24"/>
          <w:szCs w:val="24"/>
        </w:rPr>
        <w:t xml:space="preserve"> in lead</w:t>
      </w:r>
      <w:r w:rsidR="005F4ED4" w:rsidRPr="00947725">
        <w:rPr>
          <w:rFonts w:ascii="Times New Roman" w:hAnsi="Times New Roman" w:cs="Times New Roman"/>
          <w:sz w:val="24"/>
          <w:szCs w:val="24"/>
        </w:rPr>
        <w:t>;</w:t>
      </w:r>
      <w:r w:rsidR="006F5264" w:rsidRPr="00947725">
        <w:rPr>
          <w:rFonts w:ascii="Times New Roman" w:hAnsi="Times New Roman" w:cs="Times New Roman"/>
          <w:sz w:val="24"/>
          <w:szCs w:val="24"/>
        </w:rPr>
        <w:t xml:space="preserve"> 5 cauliflower leaves</w:t>
      </w:r>
      <w:r w:rsidR="005F4ED4" w:rsidRPr="00947725">
        <w:rPr>
          <w:rFonts w:ascii="Times New Roman" w:hAnsi="Times New Roman" w:cs="Times New Roman"/>
          <w:sz w:val="24"/>
          <w:szCs w:val="24"/>
        </w:rPr>
        <w:t xml:space="preserve"> </w:t>
      </w:r>
      <w:r w:rsidR="006F5264" w:rsidRPr="00947725">
        <w:rPr>
          <w:rFonts w:ascii="Times New Roman" w:hAnsi="Times New Roman" w:cs="Times New Roman"/>
          <w:sz w:val="24"/>
          <w:szCs w:val="24"/>
        </w:rPr>
        <w:t xml:space="preserve">in copper; </w:t>
      </w:r>
      <w:r w:rsidR="005F4ED4" w:rsidRPr="00947725">
        <w:rPr>
          <w:rFonts w:ascii="Times New Roman" w:hAnsi="Times New Roman" w:cs="Times New Roman"/>
          <w:sz w:val="24"/>
          <w:szCs w:val="24"/>
        </w:rPr>
        <w:t xml:space="preserve">50 leaves of </w:t>
      </w:r>
      <w:r w:rsidR="00C03139" w:rsidRPr="00947725">
        <w:rPr>
          <w:rFonts w:ascii="Times New Roman" w:hAnsi="Times New Roman" w:cs="Times New Roman"/>
          <w:sz w:val="24"/>
          <w:szCs w:val="24"/>
        </w:rPr>
        <w:t>parsley</w:t>
      </w:r>
      <w:r w:rsidR="005F4ED4" w:rsidRPr="00947725">
        <w:rPr>
          <w:rFonts w:ascii="Times New Roman" w:hAnsi="Times New Roman" w:cs="Times New Roman"/>
          <w:sz w:val="24"/>
          <w:szCs w:val="24"/>
        </w:rPr>
        <w:t xml:space="preserve">, chervil, and </w:t>
      </w:r>
      <w:proofErr w:type="spellStart"/>
      <w:r w:rsidR="006F5264" w:rsidRPr="00947725">
        <w:rPr>
          <w:rFonts w:ascii="Times New Roman" w:hAnsi="Times New Roman" w:cs="Times New Roman"/>
          <w:i/>
          <w:sz w:val="24"/>
          <w:szCs w:val="24"/>
        </w:rPr>
        <w:t>pimprenelle</w:t>
      </w:r>
      <w:proofErr w:type="spellEnd"/>
      <w:r w:rsidR="006F5264" w:rsidRPr="00947725">
        <w:rPr>
          <w:rFonts w:ascii="Times New Roman" w:hAnsi="Times New Roman" w:cs="Times New Roman"/>
          <w:sz w:val="24"/>
          <w:szCs w:val="24"/>
        </w:rPr>
        <w:t>, 43</w:t>
      </w:r>
      <w:r w:rsidR="005F4ED4" w:rsidRPr="00947725">
        <w:rPr>
          <w:rFonts w:ascii="Times New Roman" w:hAnsi="Times New Roman" w:cs="Times New Roman"/>
          <w:sz w:val="24"/>
          <w:szCs w:val="24"/>
        </w:rPr>
        <w:t xml:space="preserve"> in lead</w:t>
      </w:r>
      <w:r w:rsidR="006F5264" w:rsidRPr="00947725">
        <w:rPr>
          <w:rFonts w:ascii="Times New Roman" w:hAnsi="Times New Roman" w:cs="Times New Roman"/>
          <w:sz w:val="24"/>
          <w:szCs w:val="24"/>
        </w:rPr>
        <w:t>, 7 in</w:t>
      </w:r>
      <w:r w:rsidR="005F4ED4" w:rsidRPr="00947725">
        <w:rPr>
          <w:rFonts w:ascii="Times New Roman" w:hAnsi="Times New Roman" w:cs="Times New Roman"/>
          <w:sz w:val="24"/>
          <w:szCs w:val="24"/>
        </w:rPr>
        <w:t xml:space="preserve"> silver; </w:t>
      </w:r>
      <w:r w:rsidR="000E6E85" w:rsidRPr="00947725">
        <w:rPr>
          <w:rFonts w:ascii="Times New Roman" w:hAnsi="Times New Roman" w:cs="Times New Roman"/>
          <w:sz w:val="24"/>
          <w:szCs w:val="24"/>
        </w:rPr>
        <w:t xml:space="preserve">9 pea pods in copper; </w:t>
      </w:r>
      <w:r w:rsidR="00C03139" w:rsidRPr="00947725">
        <w:rPr>
          <w:rFonts w:ascii="Times New Roman" w:hAnsi="Times New Roman" w:cs="Times New Roman"/>
          <w:sz w:val="24"/>
          <w:szCs w:val="24"/>
        </w:rPr>
        <w:t xml:space="preserve">24 </w:t>
      </w:r>
      <w:r w:rsidR="00390152" w:rsidRPr="00947725">
        <w:rPr>
          <w:rFonts w:ascii="Times New Roman" w:hAnsi="Times New Roman" w:cs="Times New Roman"/>
          <w:sz w:val="24"/>
          <w:szCs w:val="24"/>
        </w:rPr>
        <w:t xml:space="preserve">shells [hulls] of </w:t>
      </w:r>
      <w:r w:rsidR="00C03139" w:rsidRPr="00947725">
        <w:rPr>
          <w:rFonts w:ascii="Times New Roman" w:hAnsi="Times New Roman" w:cs="Times New Roman"/>
          <w:sz w:val="24"/>
          <w:szCs w:val="24"/>
        </w:rPr>
        <w:t>morels</w:t>
      </w:r>
      <w:r w:rsidR="005F4ED4" w:rsidRPr="00947725">
        <w:rPr>
          <w:rFonts w:ascii="Times New Roman" w:hAnsi="Times New Roman" w:cs="Times New Roman"/>
          <w:sz w:val="24"/>
          <w:szCs w:val="24"/>
        </w:rPr>
        <w:t xml:space="preserve"> in lead;</w:t>
      </w:r>
      <w:r w:rsidR="00C03139" w:rsidRPr="00947725">
        <w:rPr>
          <w:rFonts w:ascii="Times New Roman" w:hAnsi="Times New Roman" w:cs="Times New Roman"/>
          <w:sz w:val="24"/>
          <w:szCs w:val="24"/>
        </w:rPr>
        <w:t xml:space="preserve"> 18 </w:t>
      </w:r>
      <w:r w:rsidR="00390152" w:rsidRPr="00947725">
        <w:rPr>
          <w:rFonts w:ascii="Times New Roman" w:hAnsi="Times New Roman" w:cs="Times New Roman"/>
          <w:sz w:val="24"/>
          <w:szCs w:val="24"/>
        </w:rPr>
        <w:t xml:space="preserve">shells [hulls] of </w:t>
      </w:r>
      <w:r w:rsidR="00C03139" w:rsidRPr="00947725">
        <w:rPr>
          <w:rFonts w:ascii="Times New Roman" w:hAnsi="Times New Roman" w:cs="Times New Roman"/>
          <w:sz w:val="24"/>
          <w:szCs w:val="24"/>
        </w:rPr>
        <w:t>gherkins</w:t>
      </w:r>
      <w:r w:rsidR="005F4ED4" w:rsidRPr="00947725">
        <w:rPr>
          <w:rFonts w:ascii="Times New Roman" w:hAnsi="Times New Roman" w:cs="Times New Roman"/>
          <w:sz w:val="24"/>
          <w:szCs w:val="24"/>
        </w:rPr>
        <w:t xml:space="preserve"> in lead;</w:t>
      </w:r>
      <w:r w:rsidR="00C03139" w:rsidRPr="00947725">
        <w:rPr>
          <w:rFonts w:ascii="Times New Roman" w:hAnsi="Times New Roman" w:cs="Times New Roman"/>
          <w:sz w:val="24"/>
          <w:szCs w:val="24"/>
        </w:rPr>
        <w:t xml:space="preserve"> and</w:t>
      </w:r>
      <w:r w:rsidR="006F5264" w:rsidRPr="00947725">
        <w:rPr>
          <w:rFonts w:ascii="Times New Roman" w:hAnsi="Times New Roman" w:cs="Times New Roman"/>
          <w:sz w:val="24"/>
          <w:szCs w:val="24"/>
        </w:rPr>
        <w:t xml:space="preserve"> 3 </w:t>
      </w:r>
      <w:r w:rsidR="006922C1" w:rsidRPr="00947725">
        <w:rPr>
          <w:rFonts w:ascii="Times New Roman" w:hAnsi="Times New Roman" w:cs="Times New Roman"/>
          <w:sz w:val="24"/>
          <w:szCs w:val="24"/>
        </w:rPr>
        <w:t>whole</w:t>
      </w:r>
      <w:r w:rsidR="006F5264" w:rsidRPr="00947725">
        <w:rPr>
          <w:rFonts w:ascii="Times New Roman" w:hAnsi="Times New Roman" w:cs="Times New Roman"/>
          <w:sz w:val="24"/>
          <w:szCs w:val="24"/>
        </w:rPr>
        <w:t xml:space="preserve"> cr</w:t>
      </w:r>
      <w:r w:rsidR="000E6E85" w:rsidRPr="00947725">
        <w:rPr>
          <w:rFonts w:ascii="Times New Roman" w:hAnsi="Times New Roman" w:cs="Times New Roman"/>
          <w:sz w:val="24"/>
          <w:szCs w:val="24"/>
        </w:rPr>
        <w:t>a</w:t>
      </w:r>
      <w:r w:rsidR="006F5264" w:rsidRPr="00947725">
        <w:rPr>
          <w:rFonts w:ascii="Times New Roman" w:hAnsi="Times New Roman" w:cs="Times New Roman"/>
          <w:sz w:val="24"/>
          <w:szCs w:val="24"/>
        </w:rPr>
        <w:t xml:space="preserve">yfish, 1 </w:t>
      </w:r>
      <w:r w:rsidR="00390152" w:rsidRPr="00947725">
        <w:rPr>
          <w:rFonts w:ascii="Times New Roman" w:hAnsi="Times New Roman" w:cs="Times New Roman"/>
          <w:sz w:val="24"/>
          <w:szCs w:val="24"/>
        </w:rPr>
        <w:t>rising up,</w:t>
      </w:r>
      <w:r w:rsidR="006F5264" w:rsidRPr="00947725">
        <w:rPr>
          <w:rFonts w:ascii="Times New Roman" w:hAnsi="Times New Roman" w:cs="Times New Roman"/>
          <w:sz w:val="24"/>
          <w:szCs w:val="24"/>
        </w:rPr>
        <w:t xml:space="preserve"> 2 </w:t>
      </w:r>
      <w:r w:rsidR="00390152" w:rsidRPr="00947725">
        <w:rPr>
          <w:rFonts w:ascii="Times New Roman" w:hAnsi="Times New Roman" w:cs="Times New Roman"/>
          <w:sz w:val="24"/>
          <w:szCs w:val="24"/>
        </w:rPr>
        <w:t>legs</w:t>
      </w:r>
      <w:r w:rsidR="00B72121" w:rsidRPr="00947725">
        <w:rPr>
          <w:rFonts w:ascii="Times New Roman" w:hAnsi="Times New Roman" w:cs="Times New Roman"/>
          <w:sz w:val="24"/>
          <w:szCs w:val="24"/>
        </w:rPr>
        <w:t xml:space="preserve"> </w:t>
      </w:r>
      <w:r w:rsidR="006F5264" w:rsidRPr="00947725">
        <w:rPr>
          <w:rFonts w:ascii="Times New Roman" w:hAnsi="Times New Roman" w:cs="Times New Roman"/>
          <w:sz w:val="24"/>
          <w:szCs w:val="24"/>
        </w:rPr>
        <w:t>in copper</w:t>
      </w:r>
      <w:r w:rsidR="00C03139" w:rsidRPr="00947725">
        <w:rPr>
          <w:rFonts w:ascii="Times New Roman" w:hAnsi="Times New Roman" w:cs="Times New Roman"/>
          <w:sz w:val="24"/>
          <w:szCs w:val="24"/>
        </w:rPr>
        <w:t>.</w:t>
      </w:r>
      <w:r w:rsidR="006922C1" w:rsidRPr="00947725">
        <w:rPr>
          <w:rFonts w:ascii="Times New Roman" w:hAnsi="Times New Roman" w:cs="Times New Roman"/>
          <w:sz w:val="24"/>
          <w:szCs w:val="24"/>
        </w:rPr>
        <w:t>”</w:t>
      </w:r>
      <w:r w:rsidR="00C03139" w:rsidRPr="00947725">
        <w:rPr>
          <w:rStyle w:val="EndnoteReference"/>
          <w:rFonts w:ascii="Times New Roman" w:hAnsi="Times New Roman" w:cs="Times New Roman"/>
          <w:sz w:val="24"/>
          <w:szCs w:val="24"/>
        </w:rPr>
        <w:endnoteReference w:id="18"/>
      </w:r>
    </w:p>
    <w:p w14:paraId="7EB796B0" w14:textId="4866CC03" w:rsidR="002276B9" w:rsidRPr="00947725" w:rsidRDefault="00E03D32" w:rsidP="00947725">
      <w:pPr>
        <w:spacing w:after="0" w:line="480" w:lineRule="auto"/>
        <w:ind w:firstLine="720"/>
        <w:rPr>
          <w:rFonts w:ascii="Times New Roman" w:hAnsi="Times New Roman" w:cs="Times New Roman"/>
          <w:sz w:val="24"/>
          <w:szCs w:val="24"/>
        </w:rPr>
      </w:pPr>
      <w:r w:rsidRPr="00947725">
        <w:rPr>
          <w:rFonts w:ascii="Times New Roman" w:hAnsi="Times New Roman" w:cs="Times New Roman"/>
          <w:sz w:val="24"/>
          <w:szCs w:val="24"/>
        </w:rPr>
        <w:t>E</w:t>
      </w:r>
      <w:r w:rsidR="00E7783A" w:rsidRPr="00947725">
        <w:rPr>
          <w:rFonts w:ascii="Times New Roman" w:hAnsi="Times New Roman" w:cs="Times New Roman"/>
          <w:sz w:val="24"/>
          <w:szCs w:val="24"/>
        </w:rPr>
        <w:t>ighteenth-century</w:t>
      </w:r>
      <w:r w:rsidR="00E5240E" w:rsidRPr="00947725">
        <w:rPr>
          <w:rFonts w:ascii="Times New Roman" w:hAnsi="Times New Roman" w:cs="Times New Roman"/>
          <w:sz w:val="24"/>
          <w:szCs w:val="24"/>
        </w:rPr>
        <w:t xml:space="preserve"> </w:t>
      </w:r>
      <w:r w:rsidR="00E7783A" w:rsidRPr="00947725">
        <w:rPr>
          <w:rFonts w:ascii="Times New Roman" w:hAnsi="Times New Roman" w:cs="Times New Roman"/>
          <w:sz w:val="24"/>
          <w:szCs w:val="24"/>
        </w:rPr>
        <w:t>inscriptions of numbers on the</w:t>
      </w:r>
      <w:r w:rsidR="00D51074" w:rsidRPr="00947725">
        <w:rPr>
          <w:rFonts w:ascii="Times New Roman" w:hAnsi="Times New Roman" w:cs="Times New Roman"/>
          <w:sz w:val="24"/>
          <w:szCs w:val="24"/>
        </w:rPr>
        <w:t>se</w:t>
      </w:r>
      <w:r w:rsidR="000356A0" w:rsidRPr="00947725">
        <w:rPr>
          <w:rFonts w:ascii="Times New Roman" w:hAnsi="Times New Roman" w:cs="Times New Roman"/>
          <w:sz w:val="24"/>
          <w:szCs w:val="24"/>
        </w:rPr>
        <w:t xml:space="preserve"> lids,</w:t>
      </w:r>
      <w:r w:rsidR="00E7783A" w:rsidRPr="00947725">
        <w:rPr>
          <w:rFonts w:ascii="Times New Roman" w:hAnsi="Times New Roman" w:cs="Times New Roman"/>
          <w:sz w:val="24"/>
          <w:szCs w:val="24"/>
        </w:rPr>
        <w:t xml:space="preserve"> liners, vessels, and stands indicate they were part of a larger set, consisting of at least four </w:t>
      </w:r>
      <w:r w:rsidRPr="00947725">
        <w:rPr>
          <w:rFonts w:ascii="Times New Roman" w:hAnsi="Times New Roman" w:cs="Times New Roman"/>
          <w:sz w:val="24"/>
          <w:szCs w:val="24"/>
        </w:rPr>
        <w:t>major vessels, each with its associated parts</w:t>
      </w:r>
      <w:r w:rsidR="00390456" w:rsidRPr="00947725">
        <w:rPr>
          <w:rFonts w:ascii="Times New Roman" w:hAnsi="Times New Roman" w:cs="Times New Roman"/>
          <w:sz w:val="24"/>
          <w:szCs w:val="24"/>
        </w:rPr>
        <w:t xml:space="preserve">. </w:t>
      </w:r>
      <w:r w:rsidRPr="00947725">
        <w:rPr>
          <w:rFonts w:ascii="Times New Roman" w:hAnsi="Times New Roman" w:cs="Times New Roman"/>
          <w:sz w:val="24"/>
          <w:szCs w:val="24"/>
        </w:rPr>
        <w:t xml:space="preserve">For example, one </w:t>
      </w:r>
      <w:r w:rsidR="00C81FE8" w:rsidRPr="00947725">
        <w:rPr>
          <w:rFonts w:ascii="Times New Roman" w:hAnsi="Times New Roman" w:cs="Times New Roman"/>
          <w:sz w:val="24"/>
          <w:szCs w:val="24"/>
        </w:rPr>
        <w:t>liner, tureen, and stand (82.DG.</w:t>
      </w:r>
      <w:r w:rsidR="00E5240E" w:rsidRPr="00947725">
        <w:rPr>
          <w:rFonts w:ascii="Times New Roman" w:hAnsi="Times New Roman" w:cs="Times New Roman"/>
          <w:sz w:val="24"/>
          <w:szCs w:val="24"/>
        </w:rPr>
        <w:t>13.</w:t>
      </w:r>
      <w:r w:rsidR="00C81FE8" w:rsidRPr="00947725">
        <w:rPr>
          <w:rFonts w:ascii="Times New Roman" w:hAnsi="Times New Roman" w:cs="Times New Roman"/>
          <w:sz w:val="24"/>
          <w:szCs w:val="24"/>
        </w:rPr>
        <w:t>1.b</w:t>
      </w:r>
      <w:r w:rsidR="00A26705" w:rsidRPr="00947725">
        <w:rPr>
          <w:rFonts w:ascii="Times New Roman" w:hAnsi="Times New Roman" w:cs="Times New Roman"/>
          <w:sz w:val="24"/>
          <w:szCs w:val="24"/>
        </w:rPr>
        <w:t>–</w:t>
      </w:r>
      <w:r w:rsidR="00C81FE8" w:rsidRPr="00947725">
        <w:rPr>
          <w:rFonts w:ascii="Times New Roman" w:hAnsi="Times New Roman" w:cs="Times New Roman"/>
          <w:sz w:val="24"/>
          <w:szCs w:val="24"/>
        </w:rPr>
        <w:t xml:space="preserve">d) </w:t>
      </w:r>
      <w:r w:rsidRPr="00947725">
        <w:rPr>
          <w:rFonts w:ascii="Times New Roman" w:hAnsi="Times New Roman" w:cs="Times New Roman"/>
          <w:sz w:val="24"/>
          <w:szCs w:val="24"/>
        </w:rPr>
        <w:t xml:space="preserve">all </w:t>
      </w:r>
      <w:r w:rsidR="00C81FE8" w:rsidRPr="00947725">
        <w:rPr>
          <w:rFonts w:ascii="Times New Roman" w:hAnsi="Times New Roman" w:cs="Times New Roman"/>
          <w:sz w:val="24"/>
          <w:szCs w:val="24"/>
        </w:rPr>
        <w:t xml:space="preserve">bear </w:t>
      </w:r>
      <w:r w:rsidR="004E6F87" w:rsidRPr="00947725">
        <w:rPr>
          <w:rFonts w:ascii="Times New Roman" w:hAnsi="Times New Roman" w:cs="Times New Roman"/>
          <w:sz w:val="24"/>
          <w:szCs w:val="24"/>
        </w:rPr>
        <w:t>“</w:t>
      </w:r>
      <w:r w:rsidR="00C81FE8" w:rsidRPr="00947725">
        <w:rPr>
          <w:rFonts w:ascii="Times New Roman" w:hAnsi="Times New Roman" w:cs="Times New Roman"/>
          <w:iCs/>
          <w:sz w:val="24"/>
          <w:szCs w:val="24"/>
        </w:rPr>
        <w:t>No. 3</w:t>
      </w:r>
      <w:r w:rsidR="00A26705" w:rsidRPr="00947725">
        <w:rPr>
          <w:rFonts w:ascii="Times New Roman" w:hAnsi="Times New Roman" w:cs="Times New Roman"/>
          <w:iCs/>
          <w:sz w:val="24"/>
          <w:szCs w:val="24"/>
        </w:rPr>
        <w:t>,</w:t>
      </w:r>
      <w:r w:rsidR="00AE0549" w:rsidRPr="00947725">
        <w:rPr>
          <w:rFonts w:ascii="Times New Roman" w:hAnsi="Times New Roman" w:cs="Times New Roman"/>
          <w:iCs/>
          <w:sz w:val="24"/>
          <w:szCs w:val="24"/>
        </w:rPr>
        <w:t>”</w:t>
      </w:r>
      <w:r w:rsidR="00C81FE8" w:rsidRPr="00947725">
        <w:rPr>
          <w:rFonts w:ascii="Times New Roman" w:hAnsi="Times New Roman" w:cs="Times New Roman"/>
          <w:i/>
          <w:sz w:val="24"/>
          <w:szCs w:val="24"/>
        </w:rPr>
        <w:t xml:space="preserve"> </w:t>
      </w:r>
      <w:r w:rsidR="00C81FE8" w:rsidRPr="00947725">
        <w:rPr>
          <w:rFonts w:ascii="Times New Roman" w:hAnsi="Times New Roman" w:cs="Times New Roman"/>
          <w:sz w:val="24"/>
          <w:szCs w:val="24"/>
        </w:rPr>
        <w:t xml:space="preserve">while the </w:t>
      </w:r>
      <w:r w:rsidRPr="00947725">
        <w:rPr>
          <w:rFonts w:ascii="Times New Roman" w:hAnsi="Times New Roman" w:cs="Times New Roman"/>
          <w:sz w:val="24"/>
          <w:szCs w:val="24"/>
        </w:rPr>
        <w:t xml:space="preserve">other </w:t>
      </w:r>
      <w:r w:rsidR="00C81FE8" w:rsidRPr="00947725">
        <w:rPr>
          <w:rFonts w:ascii="Times New Roman" w:hAnsi="Times New Roman" w:cs="Times New Roman"/>
          <w:sz w:val="24"/>
          <w:szCs w:val="24"/>
        </w:rPr>
        <w:t>liner, tureen, and stand (82.DG.13.</w:t>
      </w:r>
      <w:r w:rsidR="00E5240E" w:rsidRPr="00947725">
        <w:rPr>
          <w:rFonts w:ascii="Times New Roman" w:hAnsi="Times New Roman" w:cs="Times New Roman"/>
          <w:sz w:val="24"/>
          <w:szCs w:val="24"/>
        </w:rPr>
        <w:t>2.</w:t>
      </w:r>
      <w:r w:rsidR="00C81FE8" w:rsidRPr="00947725">
        <w:rPr>
          <w:rFonts w:ascii="Times New Roman" w:hAnsi="Times New Roman" w:cs="Times New Roman"/>
          <w:sz w:val="24"/>
          <w:szCs w:val="24"/>
        </w:rPr>
        <w:t>b</w:t>
      </w:r>
      <w:r w:rsidR="00AE0549" w:rsidRPr="00947725">
        <w:rPr>
          <w:rFonts w:ascii="Times New Roman" w:hAnsi="Times New Roman" w:cs="Times New Roman"/>
          <w:sz w:val="24"/>
          <w:szCs w:val="24"/>
        </w:rPr>
        <w:t>–</w:t>
      </w:r>
      <w:r w:rsidR="00C81FE8" w:rsidRPr="00947725">
        <w:rPr>
          <w:rFonts w:ascii="Times New Roman" w:hAnsi="Times New Roman" w:cs="Times New Roman"/>
          <w:sz w:val="24"/>
          <w:szCs w:val="24"/>
        </w:rPr>
        <w:t xml:space="preserve">d) </w:t>
      </w:r>
      <w:r w:rsidRPr="00947725">
        <w:rPr>
          <w:rFonts w:ascii="Times New Roman" w:hAnsi="Times New Roman" w:cs="Times New Roman"/>
          <w:sz w:val="24"/>
          <w:szCs w:val="24"/>
        </w:rPr>
        <w:t xml:space="preserve">all </w:t>
      </w:r>
      <w:r w:rsidR="00C81FE8" w:rsidRPr="00947725">
        <w:rPr>
          <w:rFonts w:ascii="Times New Roman" w:hAnsi="Times New Roman" w:cs="Times New Roman"/>
          <w:sz w:val="24"/>
          <w:szCs w:val="24"/>
        </w:rPr>
        <w:t xml:space="preserve">bear </w:t>
      </w:r>
      <w:r w:rsidR="00AE0549" w:rsidRPr="00947725">
        <w:rPr>
          <w:rFonts w:ascii="Times New Roman" w:hAnsi="Times New Roman" w:cs="Times New Roman"/>
          <w:sz w:val="24"/>
          <w:szCs w:val="24"/>
        </w:rPr>
        <w:t>“</w:t>
      </w:r>
      <w:r w:rsidR="00C81FE8" w:rsidRPr="00947725">
        <w:rPr>
          <w:rFonts w:ascii="Times New Roman" w:hAnsi="Times New Roman" w:cs="Times New Roman"/>
          <w:iCs/>
          <w:sz w:val="24"/>
          <w:szCs w:val="24"/>
        </w:rPr>
        <w:t>No. 4</w:t>
      </w:r>
      <w:r w:rsidR="00AE0549" w:rsidRPr="00947725">
        <w:rPr>
          <w:rFonts w:ascii="Times New Roman" w:hAnsi="Times New Roman" w:cs="Times New Roman"/>
          <w:iCs/>
          <w:sz w:val="24"/>
          <w:szCs w:val="24"/>
        </w:rPr>
        <w:t>”</w:t>
      </w:r>
      <w:r w:rsidR="007178EE" w:rsidRPr="00947725">
        <w:rPr>
          <w:rFonts w:ascii="Times New Roman" w:hAnsi="Times New Roman" w:cs="Times New Roman"/>
          <w:i/>
          <w:sz w:val="24"/>
          <w:szCs w:val="24"/>
        </w:rPr>
        <w:t xml:space="preserve"> </w:t>
      </w:r>
      <w:r w:rsidR="007178EE" w:rsidRPr="00947725">
        <w:rPr>
          <w:rFonts w:ascii="Times New Roman" w:hAnsi="Times New Roman" w:cs="Times New Roman"/>
          <w:sz w:val="24"/>
          <w:szCs w:val="24"/>
        </w:rPr>
        <w:t xml:space="preserve">(see </w:t>
      </w:r>
      <w:hyperlink w:anchor="_top" w:history="1">
        <w:r w:rsidR="007178EE" w:rsidRPr="00306A73">
          <w:rPr>
            <w:rStyle w:val="Hyperlink"/>
            <w:rFonts w:ascii="Times New Roman" w:hAnsi="Times New Roman" w:cs="Times New Roman"/>
            <w:b/>
            <w:bCs/>
            <w:sz w:val="24"/>
            <w:szCs w:val="24"/>
          </w:rPr>
          <w:t>inscriptions 6.4</w:t>
        </w:r>
      </w:hyperlink>
      <w:r w:rsidR="007178EE" w:rsidRPr="00947725">
        <w:rPr>
          <w:rFonts w:ascii="Times New Roman" w:hAnsi="Times New Roman" w:cs="Times New Roman"/>
          <w:sz w:val="24"/>
          <w:szCs w:val="24"/>
        </w:rPr>
        <w:t xml:space="preserve">, </w:t>
      </w:r>
      <w:hyperlink w:anchor="_top" w:history="1">
        <w:r w:rsidR="007178EE" w:rsidRPr="00306A73">
          <w:rPr>
            <w:rStyle w:val="Hyperlink"/>
            <w:rFonts w:ascii="Times New Roman" w:hAnsi="Times New Roman" w:cs="Times New Roman"/>
            <w:b/>
            <w:bCs/>
            <w:sz w:val="24"/>
            <w:szCs w:val="24"/>
          </w:rPr>
          <w:t>6.5</w:t>
        </w:r>
      </w:hyperlink>
      <w:r w:rsidR="00AE0549" w:rsidRPr="00947725">
        <w:rPr>
          <w:rFonts w:ascii="Times New Roman" w:hAnsi="Times New Roman" w:cs="Times New Roman"/>
          <w:sz w:val="24"/>
          <w:szCs w:val="24"/>
        </w:rPr>
        <w:t xml:space="preserve">, </w:t>
      </w:r>
      <w:r w:rsidR="007178EE" w:rsidRPr="00947725">
        <w:rPr>
          <w:rFonts w:ascii="Times New Roman" w:hAnsi="Times New Roman" w:cs="Times New Roman"/>
          <w:sz w:val="24"/>
          <w:szCs w:val="24"/>
        </w:rPr>
        <w:t xml:space="preserve">and </w:t>
      </w:r>
      <w:hyperlink w:anchor="_top" w:history="1">
        <w:r w:rsidR="007178EE" w:rsidRPr="00306A73">
          <w:rPr>
            <w:rStyle w:val="Hyperlink"/>
            <w:rFonts w:ascii="Times New Roman" w:hAnsi="Times New Roman" w:cs="Times New Roman"/>
            <w:b/>
            <w:bCs/>
            <w:sz w:val="24"/>
            <w:szCs w:val="24"/>
          </w:rPr>
          <w:t>6.6</w:t>
        </w:r>
      </w:hyperlink>
      <w:r w:rsidR="007178EE" w:rsidRPr="00947725">
        <w:rPr>
          <w:rFonts w:ascii="Times New Roman" w:hAnsi="Times New Roman" w:cs="Times New Roman"/>
          <w:sz w:val="24"/>
          <w:szCs w:val="24"/>
        </w:rPr>
        <w:t xml:space="preserve"> for </w:t>
      </w:r>
      <w:r w:rsidR="004E6F87" w:rsidRPr="00947725">
        <w:rPr>
          <w:rFonts w:ascii="Times New Roman" w:hAnsi="Times New Roman" w:cs="Times New Roman"/>
          <w:sz w:val="24"/>
          <w:szCs w:val="24"/>
        </w:rPr>
        <w:t>“</w:t>
      </w:r>
      <w:r w:rsidR="007178EE" w:rsidRPr="00613AD6">
        <w:rPr>
          <w:rFonts w:ascii="Times New Roman" w:hAnsi="Times New Roman" w:cs="Times New Roman"/>
          <w:iCs/>
          <w:sz w:val="24"/>
          <w:szCs w:val="24"/>
        </w:rPr>
        <w:t>No. 3</w:t>
      </w:r>
      <w:r w:rsidR="004E6F87" w:rsidRPr="00947725">
        <w:rPr>
          <w:rFonts w:ascii="Times New Roman" w:hAnsi="Times New Roman" w:cs="Times New Roman"/>
          <w:iCs/>
          <w:sz w:val="24"/>
          <w:szCs w:val="24"/>
        </w:rPr>
        <w:t>”</w:t>
      </w:r>
      <w:r w:rsidR="008E2EE8" w:rsidRPr="00947725">
        <w:rPr>
          <w:rFonts w:ascii="Times New Roman" w:hAnsi="Times New Roman" w:cs="Times New Roman"/>
          <w:i/>
          <w:sz w:val="24"/>
          <w:szCs w:val="24"/>
        </w:rPr>
        <w:t xml:space="preserve"> </w:t>
      </w:r>
      <w:r w:rsidR="008E2EE8" w:rsidRPr="00947725">
        <w:rPr>
          <w:rFonts w:ascii="Times New Roman" w:hAnsi="Times New Roman" w:cs="Times New Roman"/>
          <w:iCs/>
          <w:sz w:val="24"/>
          <w:szCs w:val="24"/>
        </w:rPr>
        <w:t xml:space="preserve">and </w:t>
      </w:r>
      <w:hyperlink w:anchor="_top" w:history="1">
        <w:r w:rsidR="008E2EE8" w:rsidRPr="00306A73">
          <w:rPr>
            <w:rStyle w:val="Hyperlink"/>
            <w:rFonts w:ascii="Times New Roman" w:hAnsi="Times New Roman" w:cs="Times New Roman"/>
            <w:b/>
            <w:bCs/>
            <w:sz w:val="24"/>
            <w:szCs w:val="24"/>
          </w:rPr>
          <w:t>inscriptions 6.1</w:t>
        </w:r>
        <w:r w:rsidR="008E4838" w:rsidRPr="00306A73">
          <w:rPr>
            <w:rStyle w:val="Hyperlink"/>
            <w:rFonts w:ascii="Times New Roman" w:hAnsi="Times New Roman" w:cs="Times New Roman"/>
            <w:b/>
            <w:bCs/>
            <w:sz w:val="24"/>
            <w:szCs w:val="24"/>
          </w:rPr>
          <w:t>0</w:t>
        </w:r>
      </w:hyperlink>
      <w:r w:rsidR="008E2EE8" w:rsidRPr="00947725">
        <w:rPr>
          <w:rFonts w:ascii="Times New Roman" w:hAnsi="Times New Roman" w:cs="Times New Roman"/>
          <w:iCs/>
          <w:sz w:val="24"/>
          <w:szCs w:val="24"/>
        </w:rPr>
        <w:t xml:space="preserve">, </w:t>
      </w:r>
      <w:hyperlink w:anchor="_top" w:history="1">
        <w:r w:rsidR="008E2EE8" w:rsidRPr="00306A73">
          <w:rPr>
            <w:rStyle w:val="Hyperlink"/>
            <w:rFonts w:ascii="Times New Roman" w:hAnsi="Times New Roman" w:cs="Times New Roman"/>
            <w:b/>
            <w:bCs/>
            <w:sz w:val="24"/>
            <w:szCs w:val="24"/>
          </w:rPr>
          <w:t>6.1</w:t>
        </w:r>
        <w:r w:rsidR="0075778C" w:rsidRPr="00306A73">
          <w:rPr>
            <w:rStyle w:val="Hyperlink"/>
            <w:rFonts w:ascii="Times New Roman" w:hAnsi="Times New Roman" w:cs="Times New Roman"/>
            <w:b/>
            <w:bCs/>
            <w:sz w:val="24"/>
            <w:szCs w:val="24"/>
          </w:rPr>
          <w:t>2</w:t>
        </w:r>
      </w:hyperlink>
      <w:r w:rsidR="00AE0549" w:rsidRPr="00947725">
        <w:rPr>
          <w:rFonts w:ascii="Times New Roman" w:hAnsi="Times New Roman" w:cs="Times New Roman"/>
          <w:iCs/>
          <w:sz w:val="24"/>
          <w:szCs w:val="24"/>
        </w:rPr>
        <w:t xml:space="preserve">, </w:t>
      </w:r>
      <w:r w:rsidR="008E2EE8" w:rsidRPr="00947725">
        <w:rPr>
          <w:rFonts w:ascii="Times New Roman" w:hAnsi="Times New Roman" w:cs="Times New Roman"/>
          <w:iCs/>
          <w:sz w:val="24"/>
          <w:szCs w:val="24"/>
        </w:rPr>
        <w:t xml:space="preserve">and </w:t>
      </w:r>
      <w:hyperlink w:anchor="_top" w:history="1">
        <w:r w:rsidR="008E2EE8" w:rsidRPr="00306A73">
          <w:rPr>
            <w:rStyle w:val="Hyperlink"/>
            <w:rFonts w:ascii="Times New Roman" w:hAnsi="Times New Roman" w:cs="Times New Roman"/>
            <w:b/>
            <w:bCs/>
            <w:sz w:val="24"/>
            <w:szCs w:val="24"/>
          </w:rPr>
          <w:t>6.1</w:t>
        </w:r>
        <w:r w:rsidR="0075778C" w:rsidRPr="00306A73">
          <w:rPr>
            <w:rStyle w:val="Hyperlink"/>
            <w:rFonts w:ascii="Times New Roman" w:hAnsi="Times New Roman" w:cs="Times New Roman"/>
            <w:b/>
            <w:bCs/>
            <w:sz w:val="24"/>
            <w:szCs w:val="24"/>
          </w:rPr>
          <w:t>3</w:t>
        </w:r>
      </w:hyperlink>
      <w:r w:rsidR="008E2EE8" w:rsidRPr="00947725">
        <w:rPr>
          <w:rFonts w:ascii="Times New Roman" w:hAnsi="Times New Roman" w:cs="Times New Roman"/>
          <w:iCs/>
          <w:sz w:val="24"/>
          <w:szCs w:val="24"/>
        </w:rPr>
        <w:t xml:space="preserve"> for </w:t>
      </w:r>
      <w:r w:rsidR="004E6F87" w:rsidRPr="00947725">
        <w:rPr>
          <w:rFonts w:ascii="Times New Roman" w:hAnsi="Times New Roman" w:cs="Times New Roman"/>
          <w:iCs/>
          <w:sz w:val="24"/>
          <w:szCs w:val="24"/>
        </w:rPr>
        <w:t>“</w:t>
      </w:r>
      <w:r w:rsidR="008E2EE8" w:rsidRPr="00613AD6">
        <w:rPr>
          <w:rFonts w:ascii="Times New Roman" w:hAnsi="Times New Roman" w:cs="Times New Roman"/>
          <w:iCs/>
          <w:sz w:val="24"/>
          <w:szCs w:val="24"/>
        </w:rPr>
        <w:t>No. 4</w:t>
      </w:r>
      <w:r w:rsidR="004E6F87" w:rsidRPr="00947725">
        <w:rPr>
          <w:rFonts w:ascii="Times New Roman" w:hAnsi="Times New Roman" w:cs="Times New Roman"/>
          <w:iCs/>
          <w:sz w:val="24"/>
          <w:szCs w:val="24"/>
        </w:rPr>
        <w:t>”</w:t>
      </w:r>
      <w:r w:rsidR="007178EE" w:rsidRPr="00947725">
        <w:rPr>
          <w:rFonts w:ascii="Times New Roman" w:hAnsi="Times New Roman" w:cs="Times New Roman"/>
          <w:sz w:val="24"/>
          <w:szCs w:val="24"/>
        </w:rPr>
        <w:t>)</w:t>
      </w:r>
      <w:r w:rsidR="00C81FE8" w:rsidRPr="00947725">
        <w:rPr>
          <w:rFonts w:ascii="Times New Roman" w:hAnsi="Times New Roman" w:cs="Times New Roman"/>
          <w:i/>
          <w:sz w:val="24"/>
          <w:szCs w:val="24"/>
        </w:rPr>
        <w:t xml:space="preserve">. </w:t>
      </w:r>
      <w:r w:rsidR="002276B9" w:rsidRPr="00947725">
        <w:rPr>
          <w:rFonts w:ascii="Times New Roman" w:hAnsi="Times New Roman" w:cs="Times New Roman"/>
          <w:sz w:val="24"/>
          <w:szCs w:val="24"/>
        </w:rPr>
        <w:t xml:space="preserve">The </w:t>
      </w:r>
      <w:r w:rsidR="00D51074" w:rsidRPr="00947725">
        <w:rPr>
          <w:rFonts w:ascii="Times New Roman" w:hAnsi="Times New Roman" w:cs="Times New Roman"/>
          <w:sz w:val="24"/>
          <w:szCs w:val="24"/>
        </w:rPr>
        <w:t>presumed vessels corresponding to</w:t>
      </w:r>
      <w:r w:rsidR="002276B9" w:rsidRPr="00947725">
        <w:rPr>
          <w:rFonts w:ascii="Times New Roman" w:hAnsi="Times New Roman" w:cs="Times New Roman"/>
          <w:sz w:val="24"/>
          <w:szCs w:val="24"/>
        </w:rPr>
        <w:t xml:space="preserve"> </w:t>
      </w:r>
      <w:r w:rsidR="004E6F87" w:rsidRPr="00947725">
        <w:rPr>
          <w:rFonts w:ascii="Times New Roman" w:hAnsi="Times New Roman" w:cs="Times New Roman"/>
          <w:sz w:val="24"/>
          <w:szCs w:val="24"/>
        </w:rPr>
        <w:t>“</w:t>
      </w:r>
      <w:r w:rsidR="002276B9" w:rsidRPr="00613AD6">
        <w:rPr>
          <w:rFonts w:ascii="Times New Roman" w:hAnsi="Times New Roman" w:cs="Times New Roman"/>
          <w:iCs/>
          <w:sz w:val="24"/>
          <w:szCs w:val="24"/>
        </w:rPr>
        <w:t>No. 1</w:t>
      </w:r>
      <w:r w:rsidR="004E6F87" w:rsidRPr="00947725">
        <w:rPr>
          <w:rFonts w:ascii="Times New Roman" w:hAnsi="Times New Roman" w:cs="Times New Roman"/>
          <w:iCs/>
          <w:sz w:val="24"/>
          <w:szCs w:val="24"/>
        </w:rPr>
        <w:t>”</w:t>
      </w:r>
      <w:r w:rsidR="002276B9" w:rsidRPr="00947725">
        <w:rPr>
          <w:rFonts w:ascii="Times New Roman" w:hAnsi="Times New Roman" w:cs="Times New Roman"/>
          <w:sz w:val="24"/>
          <w:szCs w:val="24"/>
        </w:rPr>
        <w:t xml:space="preserve"> and </w:t>
      </w:r>
      <w:r w:rsidR="004E6F87" w:rsidRPr="00947725">
        <w:rPr>
          <w:rFonts w:ascii="Times New Roman" w:hAnsi="Times New Roman" w:cs="Times New Roman"/>
          <w:sz w:val="24"/>
          <w:szCs w:val="24"/>
        </w:rPr>
        <w:t>“</w:t>
      </w:r>
      <w:r w:rsidR="002276B9" w:rsidRPr="00613AD6">
        <w:rPr>
          <w:rFonts w:ascii="Times New Roman" w:hAnsi="Times New Roman" w:cs="Times New Roman"/>
          <w:iCs/>
          <w:sz w:val="24"/>
          <w:szCs w:val="24"/>
        </w:rPr>
        <w:t>No. 2</w:t>
      </w:r>
      <w:r w:rsidR="004E6F87" w:rsidRPr="00947725">
        <w:rPr>
          <w:rFonts w:ascii="Times New Roman" w:hAnsi="Times New Roman" w:cs="Times New Roman"/>
          <w:iCs/>
          <w:sz w:val="24"/>
          <w:szCs w:val="24"/>
        </w:rPr>
        <w:t>”</w:t>
      </w:r>
      <w:r w:rsidR="00E22642" w:rsidRPr="00947725">
        <w:rPr>
          <w:rFonts w:ascii="Times New Roman" w:hAnsi="Times New Roman" w:cs="Times New Roman"/>
          <w:sz w:val="24"/>
          <w:szCs w:val="24"/>
        </w:rPr>
        <w:t xml:space="preserve"> were likely two more</w:t>
      </w:r>
      <w:r w:rsidR="002276B9" w:rsidRPr="00947725">
        <w:rPr>
          <w:rFonts w:ascii="Times New Roman" w:hAnsi="Times New Roman" w:cs="Times New Roman"/>
          <w:sz w:val="24"/>
          <w:szCs w:val="24"/>
        </w:rPr>
        <w:t xml:space="preserve"> tureens </w:t>
      </w:r>
      <w:r w:rsidR="00E22642" w:rsidRPr="00947725">
        <w:rPr>
          <w:rFonts w:ascii="Times New Roman" w:hAnsi="Times New Roman" w:cs="Times New Roman"/>
          <w:sz w:val="24"/>
          <w:szCs w:val="24"/>
        </w:rPr>
        <w:t>with</w:t>
      </w:r>
      <w:r w:rsidR="002276B9" w:rsidRPr="00947725">
        <w:rPr>
          <w:rFonts w:ascii="Times New Roman" w:hAnsi="Times New Roman" w:cs="Times New Roman"/>
          <w:sz w:val="24"/>
          <w:szCs w:val="24"/>
        </w:rPr>
        <w:t xml:space="preserve"> stands, </w:t>
      </w:r>
      <w:r w:rsidR="000356A0" w:rsidRPr="00947725">
        <w:rPr>
          <w:rFonts w:ascii="Times New Roman" w:hAnsi="Times New Roman" w:cs="Times New Roman"/>
          <w:sz w:val="24"/>
          <w:szCs w:val="24"/>
        </w:rPr>
        <w:t>probably</w:t>
      </w:r>
      <w:r w:rsidR="002276B9" w:rsidRPr="00947725">
        <w:rPr>
          <w:rFonts w:ascii="Times New Roman" w:hAnsi="Times New Roman" w:cs="Times New Roman"/>
          <w:sz w:val="24"/>
          <w:szCs w:val="24"/>
        </w:rPr>
        <w:t xml:space="preserve"> </w:t>
      </w:r>
      <w:r w:rsidR="000356A0" w:rsidRPr="00947725">
        <w:rPr>
          <w:rFonts w:ascii="Times New Roman" w:hAnsi="Times New Roman" w:cs="Times New Roman"/>
          <w:i/>
          <w:sz w:val="24"/>
          <w:szCs w:val="24"/>
        </w:rPr>
        <w:t xml:space="preserve">pots à </w:t>
      </w:r>
      <w:proofErr w:type="spellStart"/>
      <w:r w:rsidR="000356A0" w:rsidRPr="00947725">
        <w:rPr>
          <w:rFonts w:ascii="Times New Roman" w:hAnsi="Times New Roman" w:cs="Times New Roman"/>
          <w:i/>
          <w:sz w:val="24"/>
          <w:szCs w:val="24"/>
        </w:rPr>
        <w:t>oille</w:t>
      </w:r>
      <w:proofErr w:type="spellEnd"/>
      <w:r w:rsidR="00AE0549" w:rsidRPr="00947725">
        <w:rPr>
          <w:rFonts w:ascii="Times New Roman" w:hAnsi="Times New Roman" w:cs="Times New Roman"/>
          <w:iCs/>
          <w:sz w:val="24"/>
          <w:szCs w:val="24"/>
        </w:rPr>
        <w:t>,</w:t>
      </w:r>
      <w:r w:rsidR="000356A0" w:rsidRPr="00947725">
        <w:rPr>
          <w:rFonts w:ascii="Times New Roman" w:hAnsi="Times New Roman" w:cs="Times New Roman"/>
          <w:i/>
          <w:sz w:val="24"/>
          <w:szCs w:val="24"/>
        </w:rPr>
        <w:t xml:space="preserve"> </w:t>
      </w:r>
      <w:r w:rsidR="000356A0" w:rsidRPr="00947725">
        <w:rPr>
          <w:rFonts w:ascii="Times New Roman" w:hAnsi="Times New Roman" w:cs="Times New Roman"/>
          <w:sz w:val="24"/>
          <w:szCs w:val="24"/>
        </w:rPr>
        <w:t>as one lid</w:t>
      </w:r>
      <w:r w:rsidR="006A4D36" w:rsidRPr="00947725">
        <w:rPr>
          <w:rFonts w:ascii="Times New Roman" w:hAnsi="Times New Roman" w:cs="Times New Roman"/>
          <w:sz w:val="24"/>
          <w:szCs w:val="24"/>
        </w:rPr>
        <w:t xml:space="preserve"> (82.DG.13.1.a)</w:t>
      </w:r>
      <w:r w:rsidR="00726D3F" w:rsidRPr="00947725">
        <w:rPr>
          <w:rFonts w:ascii="Times New Roman" w:hAnsi="Times New Roman" w:cs="Times New Roman"/>
          <w:i/>
          <w:sz w:val="24"/>
          <w:szCs w:val="24"/>
        </w:rPr>
        <w:t xml:space="preserve"> </w:t>
      </w:r>
      <w:r w:rsidR="00726D3F" w:rsidRPr="00947725">
        <w:rPr>
          <w:rFonts w:ascii="Times New Roman" w:hAnsi="Times New Roman" w:cs="Times New Roman"/>
          <w:sz w:val="24"/>
          <w:szCs w:val="24"/>
        </w:rPr>
        <w:t xml:space="preserve">has </w:t>
      </w:r>
      <w:r w:rsidR="005A3220" w:rsidRPr="00947725">
        <w:rPr>
          <w:rFonts w:ascii="Times New Roman" w:hAnsi="Times New Roman" w:cs="Times New Roman"/>
          <w:sz w:val="24"/>
          <w:szCs w:val="24"/>
        </w:rPr>
        <w:t>an</w:t>
      </w:r>
      <w:r w:rsidR="00726D3F" w:rsidRPr="00947725">
        <w:rPr>
          <w:rFonts w:ascii="Times New Roman" w:hAnsi="Times New Roman" w:cs="Times New Roman"/>
          <w:sz w:val="24"/>
          <w:szCs w:val="24"/>
        </w:rPr>
        <w:t xml:space="preserve"> effaced inscription</w:t>
      </w:r>
      <w:r w:rsidR="005A3220" w:rsidRPr="00947725">
        <w:rPr>
          <w:rFonts w:ascii="Times New Roman" w:hAnsi="Times New Roman" w:cs="Times New Roman"/>
          <w:sz w:val="24"/>
          <w:szCs w:val="24"/>
        </w:rPr>
        <w:t xml:space="preserve"> that could be read as</w:t>
      </w:r>
      <w:r w:rsidR="000356A0" w:rsidRPr="00947725">
        <w:rPr>
          <w:rFonts w:ascii="Times New Roman" w:hAnsi="Times New Roman" w:cs="Times New Roman"/>
          <w:i/>
          <w:sz w:val="24"/>
          <w:szCs w:val="24"/>
        </w:rPr>
        <w:t xml:space="preserve"> </w:t>
      </w:r>
      <w:r w:rsidR="004E6F87" w:rsidRPr="00947725">
        <w:rPr>
          <w:rFonts w:ascii="Times New Roman" w:hAnsi="Times New Roman" w:cs="Times New Roman"/>
          <w:iCs/>
          <w:sz w:val="24"/>
          <w:szCs w:val="24"/>
        </w:rPr>
        <w:t>“</w:t>
      </w:r>
      <w:r w:rsidR="000356A0" w:rsidRPr="00613AD6">
        <w:rPr>
          <w:rFonts w:ascii="Times New Roman" w:hAnsi="Times New Roman" w:cs="Times New Roman"/>
          <w:iCs/>
          <w:sz w:val="24"/>
          <w:szCs w:val="24"/>
        </w:rPr>
        <w:t>Du No. II</w:t>
      </w:r>
      <w:r w:rsidR="004E6F87" w:rsidRPr="00947725">
        <w:rPr>
          <w:rFonts w:ascii="Times New Roman" w:hAnsi="Times New Roman" w:cs="Times New Roman"/>
          <w:iCs/>
          <w:sz w:val="24"/>
          <w:szCs w:val="24"/>
        </w:rPr>
        <w:t>”</w:t>
      </w:r>
      <w:r w:rsidR="008E2EE8" w:rsidRPr="00947725">
        <w:rPr>
          <w:rFonts w:ascii="Times New Roman" w:hAnsi="Times New Roman" w:cs="Times New Roman"/>
          <w:i/>
          <w:sz w:val="24"/>
          <w:szCs w:val="24"/>
        </w:rPr>
        <w:t xml:space="preserve"> </w:t>
      </w:r>
      <w:r w:rsidR="008E2EE8" w:rsidRPr="00947725">
        <w:rPr>
          <w:rFonts w:ascii="Times New Roman" w:hAnsi="Times New Roman" w:cs="Times New Roman"/>
          <w:iCs/>
          <w:sz w:val="24"/>
          <w:szCs w:val="24"/>
        </w:rPr>
        <w:t xml:space="preserve">(see </w:t>
      </w:r>
      <w:hyperlink w:anchor="_top" w:history="1">
        <w:r w:rsidR="008E2EE8" w:rsidRPr="00306A73">
          <w:rPr>
            <w:rStyle w:val="Hyperlink"/>
            <w:rFonts w:ascii="Times New Roman" w:hAnsi="Times New Roman" w:cs="Times New Roman"/>
            <w:b/>
            <w:bCs/>
            <w:sz w:val="24"/>
            <w:szCs w:val="24"/>
          </w:rPr>
          <w:t>inscription 6.2</w:t>
        </w:r>
      </w:hyperlink>
      <w:r w:rsidR="008E2EE8" w:rsidRPr="00947725">
        <w:rPr>
          <w:rFonts w:ascii="Times New Roman" w:hAnsi="Times New Roman" w:cs="Times New Roman"/>
          <w:iCs/>
          <w:sz w:val="24"/>
          <w:szCs w:val="24"/>
        </w:rPr>
        <w:t>)</w:t>
      </w:r>
      <w:r w:rsidR="00687038" w:rsidRPr="00947725">
        <w:rPr>
          <w:rFonts w:ascii="Times New Roman" w:hAnsi="Times New Roman" w:cs="Times New Roman"/>
          <w:sz w:val="24"/>
          <w:szCs w:val="24"/>
        </w:rPr>
        <w:t>.</w:t>
      </w:r>
      <w:r w:rsidR="00D355B4" w:rsidRPr="00947725">
        <w:rPr>
          <w:rStyle w:val="EndnoteReference"/>
          <w:rFonts w:ascii="Times New Roman" w:hAnsi="Times New Roman" w:cs="Times New Roman"/>
          <w:sz w:val="24"/>
          <w:szCs w:val="24"/>
        </w:rPr>
        <w:endnoteReference w:id="19"/>
      </w:r>
      <w:r w:rsidR="00687038" w:rsidRPr="00947725">
        <w:rPr>
          <w:rFonts w:ascii="Times New Roman" w:hAnsi="Times New Roman" w:cs="Times New Roman"/>
          <w:sz w:val="24"/>
          <w:szCs w:val="24"/>
        </w:rPr>
        <w:t xml:space="preserve"> </w:t>
      </w:r>
      <w:r w:rsidR="00715C71" w:rsidRPr="00947725">
        <w:rPr>
          <w:rFonts w:ascii="Times New Roman" w:hAnsi="Times New Roman" w:cs="Times New Roman"/>
          <w:sz w:val="24"/>
          <w:szCs w:val="24"/>
        </w:rPr>
        <w:t>Th</w:t>
      </w:r>
      <w:r w:rsidR="007B32FF" w:rsidRPr="00947725">
        <w:rPr>
          <w:rFonts w:ascii="Times New Roman" w:hAnsi="Times New Roman" w:cs="Times New Roman"/>
          <w:sz w:val="24"/>
          <w:szCs w:val="24"/>
        </w:rPr>
        <w:t>e</w:t>
      </w:r>
      <w:r w:rsidR="00715C71" w:rsidRPr="00947725">
        <w:rPr>
          <w:rFonts w:ascii="Times New Roman" w:hAnsi="Times New Roman" w:cs="Times New Roman"/>
          <w:sz w:val="24"/>
          <w:szCs w:val="24"/>
        </w:rPr>
        <w:t xml:space="preserve"> survival and appearance</w:t>
      </w:r>
      <w:r w:rsidR="007B32FF" w:rsidRPr="00947725">
        <w:rPr>
          <w:rFonts w:ascii="Times New Roman" w:hAnsi="Times New Roman" w:cs="Times New Roman"/>
          <w:sz w:val="24"/>
          <w:szCs w:val="24"/>
        </w:rPr>
        <w:t xml:space="preserve"> of</w:t>
      </w:r>
      <w:r w:rsidR="007B32FF" w:rsidRPr="00947725">
        <w:rPr>
          <w:rFonts w:ascii="Times New Roman" w:hAnsi="Times New Roman" w:cs="Times New Roman"/>
          <w:i/>
          <w:sz w:val="24"/>
          <w:szCs w:val="24"/>
        </w:rPr>
        <w:t xml:space="preserve"> </w:t>
      </w:r>
      <w:r w:rsidR="004E6F87" w:rsidRPr="00947725">
        <w:rPr>
          <w:rFonts w:ascii="Times New Roman" w:hAnsi="Times New Roman" w:cs="Times New Roman"/>
          <w:iCs/>
          <w:sz w:val="24"/>
          <w:szCs w:val="24"/>
        </w:rPr>
        <w:t>“</w:t>
      </w:r>
      <w:r w:rsidR="007B32FF" w:rsidRPr="00613AD6">
        <w:rPr>
          <w:rFonts w:ascii="Times New Roman" w:hAnsi="Times New Roman" w:cs="Times New Roman"/>
          <w:iCs/>
          <w:sz w:val="24"/>
          <w:szCs w:val="24"/>
        </w:rPr>
        <w:t>No. 1</w:t>
      </w:r>
      <w:r w:rsidR="004E6F87" w:rsidRPr="00947725">
        <w:rPr>
          <w:rFonts w:ascii="Times New Roman" w:hAnsi="Times New Roman" w:cs="Times New Roman"/>
          <w:iCs/>
          <w:sz w:val="24"/>
          <w:szCs w:val="24"/>
        </w:rPr>
        <w:t>”</w:t>
      </w:r>
      <w:r w:rsidR="007B32FF" w:rsidRPr="00947725">
        <w:rPr>
          <w:rFonts w:ascii="Times New Roman" w:hAnsi="Times New Roman" w:cs="Times New Roman"/>
          <w:sz w:val="24"/>
          <w:szCs w:val="24"/>
        </w:rPr>
        <w:t xml:space="preserve"> and </w:t>
      </w:r>
      <w:r w:rsidR="004E6F87" w:rsidRPr="00947725">
        <w:rPr>
          <w:rFonts w:ascii="Times New Roman" w:hAnsi="Times New Roman" w:cs="Times New Roman"/>
          <w:sz w:val="24"/>
          <w:szCs w:val="24"/>
        </w:rPr>
        <w:t>“</w:t>
      </w:r>
      <w:r w:rsidR="007B32FF" w:rsidRPr="00613AD6">
        <w:rPr>
          <w:rFonts w:ascii="Times New Roman" w:hAnsi="Times New Roman" w:cs="Times New Roman"/>
          <w:sz w:val="24"/>
          <w:szCs w:val="24"/>
        </w:rPr>
        <w:t>No. 2</w:t>
      </w:r>
      <w:r w:rsidR="004E6F87" w:rsidRPr="00947725">
        <w:rPr>
          <w:rFonts w:ascii="Times New Roman" w:hAnsi="Times New Roman" w:cs="Times New Roman"/>
          <w:sz w:val="24"/>
          <w:szCs w:val="24"/>
        </w:rPr>
        <w:t>”</w:t>
      </w:r>
      <w:r w:rsidR="00715C71" w:rsidRPr="00613AD6">
        <w:rPr>
          <w:rFonts w:ascii="Times New Roman" w:hAnsi="Times New Roman" w:cs="Times New Roman"/>
          <w:sz w:val="24"/>
          <w:szCs w:val="24"/>
        </w:rPr>
        <w:t xml:space="preserve"> </w:t>
      </w:r>
      <w:r w:rsidR="00AC5294" w:rsidRPr="00947725">
        <w:rPr>
          <w:rFonts w:ascii="Times New Roman" w:hAnsi="Times New Roman" w:cs="Times New Roman"/>
          <w:sz w:val="24"/>
          <w:szCs w:val="24"/>
        </w:rPr>
        <w:t>c</w:t>
      </w:r>
      <w:r w:rsidR="00715C71" w:rsidRPr="00947725">
        <w:rPr>
          <w:rFonts w:ascii="Times New Roman" w:hAnsi="Times New Roman" w:cs="Times New Roman"/>
          <w:sz w:val="24"/>
          <w:szCs w:val="24"/>
        </w:rPr>
        <w:t>a</w:t>
      </w:r>
      <w:r w:rsidR="00AC5294" w:rsidRPr="00947725">
        <w:rPr>
          <w:rFonts w:ascii="Times New Roman" w:hAnsi="Times New Roman" w:cs="Times New Roman"/>
          <w:sz w:val="24"/>
          <w:szCs w:val="24"/>
        </w:rPr>
        <w:t>n</w:t>
      </w:r>
      <w:r w:rsidR="00715C71" w:rsidRPr="00947725">
        <w:rPr>
          <w:rFonts w:ascii="Times New Roman" w:hAnsi="Times New Roman" w:cs="Times New Roman"/>
          <w:sz w:val="24"/>
          <w:szCs w:val="24"/>
        </w:rPr>
        <w:t>not</w:t>
      </w:r>
      <w:r w:rsidR="00AC5294" w:rsidRPr="00947725">
        <w:rPr>
          <w:rFonts w:ascii="Times New Roman" w:hAnsi="Times New Roman" w:cs="Times New Roman"/>
          <w:sz w:val="24"/>
          <w:szCs w:val="24"/>
        </w:rPr>
        <w:t xml:space="preserve"> be confidently</w:t>
      </w:r>
      <w:r w:rsidR="00715C71" w:rsidRPr="00947725">
        <w:rPr>
          <w:rFonts w:ascii="Times New Roman" w:hAnsi="Times New Roman" w:cs="Times New Roman"/>
          <w:sz w:val="24"/>
          <w:szCs w:val="24"/>
        </w:rPr>
        <w:t xml:space="preserve"> ascertained, however, and no obviously comparable examples, if indeed they were complementary, are known in public collections.</w:t>
      </w:r>
      <w:r w:rsidR="00DD3F7F" w:rsidRPr="00947725">
        <w:rPr>
          <w:rFonts w:ascii="Times New Roman" w:hAnsi="Times New Roman" w:cs="Times New Roman"/>
          <w:sz w:val="24"/>
          <w:szCs w:val="24"/>
        </w:rPr>
        <w:t xml:space="preserve"> </w:t>
      </w:r>
      <w:r w:rsidRPr="00947725">
        <w:rPr>
          <w:rFonts w:ascii="Times New Roman" w:hAnsi="Times New Roman" w:cs="Times New Roman"/>
          <w:sz w:val="24"/>
          <w:szCs w:val="24"/>
        </w:rPr>
        <w:t xml:space="preserve">Interestingly, the stands also bear </w:t>
      </w:r>
      <w:r w:rsidR="008E4838" w:rsidRPr="00947725">
        <w:rPr>
          <w:rFonts w:ascii="Times New Roman" w:hAnsi="Times New Roman" w:cs="Times New Roman"/>
          <w:sz w:val="24"/>
          <w:szCs w:val="24"/>
        </w:rPr>
        <w:t xml:space="preserve">incised </w:t>
      </w:r>
      <w:r w:rsidR="00D51074" w:rsidRPr="00947725">
        <w:rPr>
          <w:rFonts w:ascii="Times New Roman" w:hAnsi="Times New Roman" w:cs="Times New Roman"/>
          <w:sz w:val="24"/>
          <w:szCs w:val="24"/>
        </w:rPr>
        <w:t xml:space="preserve">weights tallying the combined total for </w:t>
      </w:r>
      <w:r w:rsidRPr="00947725">
        <w:rPr>
          <w:rFonts w:ascii="Times New Roman" w:hAnsi="Times New Roman" w:cs="Times New Roman"/>
          <w:sz w:val="24"/>
          <w:szCs w:val="24"/>
        </w:rPr>
        <w:t xml:space="preserve">each </w:t>
      </w:r>
      <w:r w:rsidR="00D51074" w:rsidRPr="00947725">
        <w:rPr>
          <w:rFonts w:ascii="Times New Roman" w:hAnsi="Times New Roman" w:cs="Times New Roman"/>
          <w:sz w:val="24"/>
          <w:szCs w:val="24"/>
        </w:rPr>
        <w:t>respective s</w:t>
      </w:r>
      <w:r w:rsidRPr="00947725">
        <w:rPr>
          <w:rFonts w:ascii="Times New Roman" w:hAnsi="Times New Roman" w:cs="Times New Roman"/>
          <w:sz w:val="24"/>
          <w:szCs w:val="24"/>
        </w:rPr>
        <w:t xml:space="preserve">et of lid, liner, tureen, and stand (in </w:t>
      </w:r>
      <w:r w:rsidR="00AE0549" w:rsidRPr="00947725">
        <w:rPr>
          <w:rFonts w:ascii="Times New Roman" w:hAnsi="Times New Roman" w:cs="Times New Roman"/>
          <w:sz w:val="24"/>
          <w:szCs w:val="24"/>
        </w:rPr>
        <w:t xml:space="preserve">the </w:t>
      </w:r>
      <w:r w:rsidRPr="00947725">
        <w:rPr>
          <w:rFonts w:ascii="Times New Roman" w:hAnsi="Times New Roman" w:cs="Times New Roman"/>
          <w:sz w:val="24"/>
          <w:szCs w:val="24"/>
        </w:rPr>
        <w:t xml:space="preserve">old French units of </w:t>
      </w:r>
      <w:r w:rsidRPr="00947725">
        <w:rPr>
          <w:rFonts w:ascii="Times New Roman" w:hAnsi="Times New Roman" w:cs="Times New Roman"/>
          <w:i/>
          <w:sz w:val="24"/>
          <w:szCs w:val="24"/>
        </w:rPr>
        <w:t>marc</w:t>
      </w:r>
      <w:r w:rsidRPr="00947725">
        <w:rPr>
          <w:rFonts w:ascii="Times New Roman" w:hAnsi="Times New Roman" w:cs="Times New Roman"/>
          <w:sz w:val="24"/>
          <w:szCs w:val="24"/>
        </w:rPr>
        <w:t xml:space="preserve">, </w:t>
      </w:r>
      <w:r w:rsidRPr="00947725">
        <w:rPr>
          <w:rFonts w:ascii="Times New Roman" w:hAnsi="Times New Roman" w:cs="Times New Roman"/>
          <w:i/>
          <w:sz w:val="24"/>
          <w:szCs w:val="24"/>
        </w:rPr>
        <w:t>once</w:t>
      </w:r>
      <w:r w:rsidRPr="00947725">
        <w:rPr>
          <w:rFonts w:ascii="Times New Roman" w:hAnsi="Times New Roman" w:cs="Times New Roman"/>
          <w:sz w:val="24"/>
          <w:szCs w:val="24"/>
        </w:rPr>
        <w:t xml:space="preserve">, </w:t>
      </w:r>
      <w:r w:rsidR="00AE0549" w:rsidRPr="00947725">
        <w:rPr>
          <w:rFonts w:ascii="Times New Roman" w:hAnsi="Times New Roman" w:cs="Times New Roman"/>
          <w:sz w:val="24"/>
          <w:szCs w:val="24"/>
        </w:rPr>
        <w:t xml:space="preserve">and </w:t>
      </w:r>
      <w:proofErr w:type="spellStart"/>
      <w:r w:rsidRPr="00947725">
        <w:rPr>
          <w:rFonts w:ascii="Times New Roman" w:hAnsi="Times New Roman" w:cs="Times New Roman"/>
          <w:i/>
          <w:sz w:val="24"/>
          <w:szCs w:val="24"/>
        </w:rPr>
        <w:t>gros</w:t>
      </w:r>
      <w:proofErr w:type="spellEnd"/>
      <w:r w:rsidRPr="00947725">
        <w:rPr>
          <w:rFonts w:ascii="Times New Roman" w:hAnsi="Times New Roman" w:cs="Times New Roman"/>
          <w:sz w:val="24"/>
          <w:szCs w:val="24"/>
        </w:rPr>
        <w:t xml:space="preserve">): </w:t>
      </w:r>
      <w:r w:rsidR="00AE0549" w:rsidRPr="00947725">
        <w:rPr>
          <w:rFonts w:ascii="Times New Roman" w:hAnsi="Times New Roman" w:cs="Times New Roman"/>
          <w:sz w:val="24"/>
          <w:szCs w:val="24"/>
        </w:rPr>
        <w:t>“</w:t>
      </w:r>
      <w:r w:rsidRPr="00947725">
        <w:rPr>
          <w:rFonts w:ascii="Times New Roman" w:hAnsi="Times New Roman" w:cs="Times New Roman"/>
          <w:iCs/>
          <w:sz w:val="24"/>
          <w:szCs w:val="24"/>
        </w:rPr>
        <w:t>41m - 3on - 7g</w:t>
      </w:r>
      <w:r w:rsidR="00AE0549" w:rsidRPr="00947725">
        <w:rPr>
          <w:rFonts w:ascii="Times New Roman" w:hAnsi="Times New Roman" w:cs="Times New Roman"/>
          <w:iCs/>
          <w:sz w:val="24"/>
          <w:szCs w:val="24"/>
        </w:rPr>
        <w:t>”</w:t>
      </w:r>
      <w:r w:rsidRPr="00947725">
        <w:rPr>
          <w:rFonts w:ascii="Times New Roman" w:hAnsi="Times New Roman" w:cs="Times New Roman"/>
          <w:sz w:val="24"/>
          <w:szCs w:val="24"/>
        </w:rPr>
        <w:t xml:space="preserve"> </w:t>
      </w:r>
      <w:r w:rsidR="00D51074" w:rsidRPr="00947725">
        <w:rPr>
          <w:rFonts w:ascii="Times New Roman" w:hAnsi="Times New Roman" w:cs="Times New Roman"/>
          <w:sz w:val="24"/>
          <w:szCs w:val="24"/>
        </w:rPr>
        <w:t>(82.DG.13.</w:t>
      </w:r>
      <w:proofErr w:type="gramStart"/>
      <w:r w:rsidR="00D51074" w:rsidRPr="00947725">
        <w:rPr>
          <w:rFonts w:ascii="Times New Roman" w:hAnsi="Times New Roman" w:cs="Times New Roman"/>
          <w:sz w:val="24"/>
          <w:szCs w:val="24"/>
        </w:rPr>
        <w:t>1.d</w:t>
      </w:r>
      <w:proofErr w:type="gramEnd"/>
      <w:r w:rsidR="00D51074" w:rsidRPr="00947725">
        <w:rPr>
          <w:rFonts w:ascii="Times New Roman" w:hAnsi="Times New Roman" w:cs="Times New Roman"/>
          <w:sz w:val="24"/>
          <w:szCs w:val="24"/>
        </w:rPr>
        <w:t xml:space="preserve">) </w:t>
      </w:r>
      <w:r w:rsidRPr="00947725">
        <w:rPr>
          <w:rFonts w:ascii="Times New Roman" w:hAnsi="Times New Roman" w:cs="Times New Roman"/>
          <w:sz w:val="24"/>
          <w:szCs w:val="24"/>
        </w:rPr>
        <w:t xml:space="preserve">and </w:t>
      </w:r>
      <w:r w:rsidR="00AE0549" w:rsidRPr="00947725">
        <w:rPr>
          <w:rFonts w:ascii="Times New Roman" w:hAnsi="Times New Roman" w:cs="Times New Roman"/>
          <w:sz w:val="24"/>
          <w:szCs w:val="24"/>
        </w:rPr>
        <w:t>“</w:t>
      </w:r>
      <w:r w:rsidRPr="00947725">
        <w:rPr>
          <w:rFonts w:ascii="Times New Roman" w:hAnsi="Times New Roman" w:cs="Times New Roman"/>
          <w:iCs/>
          <w:sz w:val="24"/>
          <w:szCs w:val="24"/>
        </w:rPr>
        <w:t>41[m] - 4[o] - 1g</w:t>
      </w:r>
      <w:r w:rsidR="00AE0549" w:rsidRPr="00947725">
        <w:rPr>
          <w:rFonts w:ascii="Times New Roman" w:hAnsi="Times New Roman" w:cs="Times New Roman"/>
          <w:iCs/>
          <w:sz w:val="24"/>
          <w:szCs w:val="24"/>
        </w:rPr>
        <w:t>”</w:t>
      </w:r>
      <w:r w:rsidR="00D51074" w:rsidRPr="00947725">
        <w:rPr>
          <w:rFonts w:ascii="Times New Roman" w:hAnsi="Times New Roman" w:cs="Times New Roman"/>
          <w:i/>
          <w:sz w:val="24"/>
          <w:szCs w:val="24"/>
        </w:rPr>
        <w:t xml:space="preserve"> </w:t>
      </w:r>
      <w:r w:rsidR="00D51074" w:rsidRPr="00947725">
        <w:rPr>
          <w:rFonts w:ascii="Times New Roman" w:hAnsi="Times New Roman" w:cs="Times New Roman"/>
          <w:sz w:val="24"/>
          <w:szCs w:val="24"/>
        </w:rPr>
        <w:t>(82.DG.13.2.d). Those</w:t>
      </w:r>
      <w:r w:rsidRPr="00947725">
        <w:rPr>
          <w:rFonts w:ascii="Times New Roman" w:hAnsi="Times New Roman" w:cs="Times New Roman"/>
          <w:sz w:val="24"/>
          <w:szCs w:val="24"/>
        </w:rPr>
        <w:t xml:space="preserve"> values equat</w:t>
      </w:r>
      <w:r w:rsidR="00D51074" w:rsidRPr="00947725">
        <w:rPr>
          <w:rFonts w:ascii="Times New Roman" w:hAnsi="Times New Roman" w:cs="Times New Roman"/>
          <w:sz w:val="24"/>
          <w:szCs w:val="24"/>
        </w:rPr>
        <w:t>e</w:t>
      </w:r>
      <w:r w:rsidRPr="00947725">
        <w:rPr>
          <w:rFonts w:ascii="Times New Roman" w:hAnsi="Times New Roman" w:cs="Times New Roman"/>
          <w:sz w:val="24"/>
          <w:szCs w:val="24"/>
        </w:rPr>
        <w:t xml:space="preserve"> to more than their </w:t>
      </w:r>
      <w:r w:rsidR="00D51074" w:rsidRPr="00947725">
        <w:rPr>
          <w:rFonts w:ascii="Times New Roman" w:hAnsi="Times New Roman" w:cs="Times New Roman"/>
          <w:sz w:val="24"/>
          <w:szCs w:val="24"/>
        </w:rPr>
        <w:t xml:space="preserve">combined </w:t>
      </w:r>
      <w:r w:rsidRPr="00947725">
        <w:rPr>
          <w:rFonts w:ascii="Times New Roman" w:hAnsi="Times New Roman" w:cs="Times New Roman"/>
          <w:sz w:val="24"/>
          <w:szCs w:val="24"/>
        </w:rPr>
        <w:t>present weight</w:t>
      </w:r>
      <w:r w:rsidR="00D51074" w:rsidRPr="00947725">
        <w:rPr>
          <w:rFonts w:ascii="Times New Roman" w:hAnsi="Times New Roman" w:cs="Times New Roman"/>
          <w:sz w:val="24"/>
          <w:szCs w:val="24"/>
        </w:rPr>
        <w:t>s</w:t>
      </w:r>
      <w:r w:rsidRPr="00947725">
        <w:rPr>
          <w:rFonts w:ascii="Times New Roman" w:hAnsi="Times New Roman" w:cs="Times New Roman"/>
          <w:sz w:val="24"/>
          <w:szCs w:val="24"/>
        </w:rPr>
        <w:t xml:space="preserve"> in grams</w:t>
      </w:r>
      <w:r w:rsidRPr="00947725">
        <w:rPr>
          <w:rFonts w:ascii="Times New Roman" w:hAnsi="Times New Roman" w:cs="Times New Roman"/>
          <w:i/>
          <w:sz w:val="24"/>
          <w:szCs w:val="24"/>
        </w:rPr>
        <w:t xml:space="preserve"> </w:t>
      </w:r>
      <w:r w:rsidRPr="00947725">
        <w:rPr>
          <w:rFonts w:ascii="Times New Roman" w:hAnsi="Times New Roman" w:cs="Times New Roman"/>
          <w:sz w:val="24"/>
          <w:szCs w:val="24"/>
        </w:rPr>
        <w:t xml:space="preserve">(see </w:t>
      </w:r>
      <w:hyperlink w:anchor="_top" w:history="1">
        <w:r w:rsidR="008042B9" w:rsidRPr="00306A73">
          <w:rPr>
            <w:rStyle w:val="Hyperlink"/>
            <w:rFonts w:ascii="Times New Roman" w:hAnsi="Times New Roman" w:cs="Times New Roman"/>
            <w:b/>
            <w:bCs/>
            <w:sz w:val="24"/>
            <w:szCs w:val="24"/>
          </w:rPr>
          <w:t>i</w:t>
        </w:r>
        <w:r w:rsidRPr="00306A73">
          <w:rPr>
            <w:rStyle w:val="Hyperlink"/>
            <w:rFonts w:ascii="Times New Roman" w:hAnsi="Times New Roman" w:cs="Times New Roman"/>
            <w:b/>
            <w:bCs/>
            <w:sz w:val="24"/>
            <w:szCs w:val="24"/>
          </w:rPr>
          <w:t>nscriptions 6.</w:t>
        </w:r>
        <w:r w:rsidR="002D39B2" w:rsidRPr="00306A73">
          <w:rPr>
            <w:rStyle w:val="Hyperlink"/>
            <w:rFonts w:ascii="Times New Roman" w:hAnsi="Times New Roman" w:cs="Times New Roman"/>
            <w:b/>
            <w:bCs/>
            <w:sz w:val="24"/>
            <w:szCs w:val="24"/>
          </w:rPr>
          <w:t>6</w:t>
        </w:r>
      </w:hyperlink>
      <w:r w:rsidRPr="00947725">
        <w:rPr>
          <w:rFonts w:ascii="Times New Roman" w:hAnsi="Times New Roman" w:cs="Times New Roman"/>
          <w:sz w:val="24"/>
          <w:szCs w:val="24"/>
        </w:rPr>
        <w:t xml:space="preserve"> and </w:t>
      </w:r>
      <w:hyperlink w:anchor="_top" w:history="1">
        <w:r w:rsidRPr="00306A73">
          <w:rPr>
            <w:rStyle w:val="Hyperlink"/>
            <w:rFonts w:ascii="Times New Roman" w:hAnsi="Times New Roman" w:cs="Times New Roman"/>
            <w:b/>
            <w:bCs/>
            <w:sz w:val="24"/>
            <w:szCs w:val="24"/>
          </w:rPr>
          <w:t>6.</w:t>
        </w:r>
        <w:r w:rsidR="002D39B2" w:rsidRPr="00306A73">
          <w:rPr>
            <w:rStyle w:val="Hyperlink"/>
            <w:rFonts w:ascii="Times New Roman" w:hAnsi="Times New Roman" w:cs="Times New Roman"/>
            <w:b/>
            <w:bCs/>
            <w:sz w:val="24"/>
            <w:szCs w:val="24"/>
          </w:rPr>
          <w:t>1</w:t>
        </w:r>
        <w:r w:rsidR="0075778C" w:rsidRPr="00306A73">
          <w:rPr>
            <w:rStyle w:val="Hyperlink"/>
            <w:rFonts w:ascii="Times New Roman" w:hAnsi="Times New Roman" w:cs="Times New Roman"/>
            <w:b/>
            <w:bCs/>
            <w:sz w:val="24"/>
            <w:szCs w:val="24"/>
          </w:rPr>
          <w:t>3</w:t>
        </w:r>
      </w:hyperlink>
      <w:r w:rsidRPr="00947725">
        <w:rPr>
          <w:rFonts w:ascii="Times New Roman" w:hAnsi="Times New Roman" w:cs="Times New Roman"/>
          <w:sz w:val="24"/>
          <w:szCs w:val="24"/>
        </w:rPr>
        <w:t xml:space="preserve">). Perhaps these old French measurements </w:t>
      </w:r>
      <w:r w:rsidR="00D51074" w:rsidRPr="00947725">
        <w:rPr>
          <w:rFonts w:ascii="Times New Roman" w:hAnsi="Times New Roman" w:cs="Times New Roman"/>
          <w:sz w:val="24"/>
          <w:szCs w:val="24"/>
        </w:rPr>
        <w:t xml:space="preserve">also </w:t>
      </w:r>
      <w:r w:rsidRPr="00947725">
        <w:rPr>
          <w:rFonts w:ascii="Times New Roman" w:hAnsi="Times New Roman" w:cs="Times New Roman"/>
          <w:sz w:val="24"/>
          <w:szCs w:val="24"/>
        </w:rPr>
        <w:t>included the weight of any (now lost or separated) silver serving spoons, as such accessories were customarily provided along with vessels of this caliber and quality.</w:t>
      </w:r>
      <w:r w:rsidRPr="00947725">
        <w:rPr>
          <w:rStyle w:val="EndnoteReference"/>
          <w:rFonts w:ascii="Times New Roman" w:hAnsi="Times New Roman" w:cs="Times New Roman"/>
          <w:sz w:val="24"/>
          <w:szCs w:val="24"/>
        </w:rPr>
        <w:endnoteReference w:id="20"/>
      </w:r>
    </w:p>
    <w:p w14:paraId="641CE1E2" w14:textId="05CE66BD" w:rsidR="006E79BA" w:rsidRPr="00947725" w:rsidRDefault="00B4413E" w:rsidP="00947725">
      <w:pPr>
        <w:spacing w:after="0" w:line="480" w:lineRule="auto"/>
        <w:ind w:firstLine="720"/>
        <w:rPr>
          <w:rFonts w:ascii="Times New Roman" w:hAnsi="Times New Roman" w:cs="Times New Roman"/>
          <w:sz w:val="24"/>
          <w:szCs w:val="24"/>
        </w:rPr>
      </w:pPr>
      <w:r w:rsidRPr="00947725">
        <w:rPr>
          <w:rFonts w:ascii="Times New Roman" w:hAnsi="Times New Roman" w:cs="Times New Roman"/>
          <w:sz w:val="24"/>
          <w:szCs w:val="24"/>
        </w:rPr>
        <w:t>Is not known precisely when</w:t>
      </w:r>
      <w:r w:rsidR="003B2D13" w:rsidRPr="00947725">
        <w:rPr>
          <w:rFonts w:ascii="Times New Roman" w:hAnsi="Times New Roman" w:cs="Times New Roman"/>
          <w:sz w:val="24"/>
          <w:szCs w:val="24"/>
        </w:rPr>
        <w:t xml:space="preserve"> the Getty pair of tureens and stands reached England</w:t>
      </w:r>
      <w:r w:rsidR="003440BC" w:rsidRPr="00947725">
        <w:rPr>
          <w:rFonts w:ascii="Times New Roman" w:hAnsi="Times New Roman" w:cs="Times New Roman"/>
          <w:sz w:val="24"/>
          <w:szCs w:val="24"/>
        </w:rPr>
        <w:t>,</w:t>
      </w:r>
      <w:r w:rsidR="003B2D13" w:rsidRPr="00947725">
        <w:rPr>
          <w:rFonts w:ascii="Times New Roman" w:hAnsi="Times New Roman" w:cs="Times New Roman"/>
          <w:sz w:val="24"/>
          <w:szCs w:val="24"/>
        </w:rPr>
        <w:t xml:space="preserve"> </w:t>
      </w:r>
      <w:r w:rsidRPr="00947725">
        <w:rPr>
          <w:rFonts w:ascii="Times New Roman" w:hAnsi="Times New Roman" w:cs="Times New Roman"/>
          <w:sz w:val="24"/>
          <w:szCs w:val="24"/>
        </w:rPr>
        <w:t>perhaps as early as 1838 (or before) and certainly by 1868</w:t>
      </w:r>
      <w:r w:rsidR="002A0480" w:rsidRPr="00947725">
        <w:rPr>
          <w:rFonts w:ascii="Times New Roman" w:hAnsi="Times New Roman" w:cs="Times New Roman"/>
          <w:sz w:val="24"/>
          <w:szCs w:val="24"/>
        </w:rPr>
        <w:t>,</w:t>
      </w:r>
      <w:r w:rsidRPr="00947725">
        <w:rPr>
          <w:rFonts w:ascii="Times New Roman" w:hAnsi="Times New Roman" w:cs="Times New Roman"/>
          <w:sz w:val="24"/>
          <w:szCs w:val="24"/>
        </w:rPr>
        <w:t xml:space="preserve"> </w:t>
      </w:r>
      <w:r w:rsidR="002B1E77" w:rsidRPr="00947725">
        <w:rPr>
          <w:rFonts w:ascii="Times New Roman" w:hAnsi="Times New Roman" w:cs="Times New Roman"/>
          <w:sz w:val="24"/>
          <w:szCs w:val="24"/>
        </w:rPr>
        <w:t xml:space="preserve">by </w:t>
      </w:r>
      <w:r w:rsidRPr="00947725">
        <w:rPr>
          <w:rFonts w:ascii="Times New Roman" w:hAnsi="Times New Roman" w:cs="Times New Roman"/>
          <w:sz w:val="24"/>
          <w:szCs w:val="24"/>
        </w:rPr>
        <w:t>wh</w:t>
      </w:r>
      <w:r w:rsidR="002B1E77" w:rsidRPr="00947725">
        <w:rPr>
          <w:rFonts w:ascii="Times New Roman" w:hAnsi="Times New Roman" w:cs="Times New Roman"/>
          <w:sz w:val="24"/>
          <w:szCs w:val="24"/>
        </w:rPr>
        <w:t>ich time</w:t>
      </w:r>
      <w:r w:rsidRPr="00947725">
        <w:rPr>
          <w:rFonts w:ascii="Times New Roman" w:hAnsi="Times New Roman" w:cs="Times New Roman"/>
          <w:sz w:val="24"/>
          <w:szCs w:val="24"/>
        </w:rPr>
        <w:t xml:space="preserve"> the coat of arms for Robert John (Smith) Carrington, second baron Carrington, </w:t>
      </w:r>
      <w:r w:rsidR="002B1E77" w:rsidRPr="00947725">
        <w:rPr>
          <w:rFonts w:ascii="Times New Roman" w:hAnsi="Times New Roman" w:cs="Times New Roman"/>
          <w:sz w:val="24"/>
          <w:szCs w:val="24"/>
        </w:rPr>
        <w:t>should have been</w:t>
      </w:r>
      <w:r w:rsidRPr="00947725">
        <w:rPr>
          <w:rFonts w:ascii="Times New Roman" w:hAnsi="Times New Roman" w:cs="Times New Roman"/>
          <w:sz w:val="24"/>
          <w:szCs w:val="24"/>
        </w:rPr>
        <w:t xml:space="preserve"> engraved on each stand</w:t>
      </w:r>
      <w:r w:rsidR="006C4D16" w:rsidRPr="00947725">
        <w:rPr>
          <w:rFonts w:ascii="Times New Roman" w:hAnsi="Times New Roman" w:cs="Times New Roman"/>
          <w:sz w:val="24"/>
          <w:szCs w:val="24"/>
        </w:rPr>
        <w:t xml:space="preserve"> (see </w:t>
      </w:r>
      <w:hyperlink w:anchor="_top" w:history="1">
        <w:r w:rsidR="006C4D16" w:rsidRPr="00306A73">
          <w:rPr>
            <w:rStyle w:val="Hyperlink"/>
            <w:rFonts w:ascii="Times New Roman" w:hAnsi="Times New Roman" w:cs="Times New Roman"/>
            <w:b/>
            <w:bCs/>
            <w:sz w:val="24"/>
            <w:szCs w:val="24"/>
          </w:rPr>
          <w:t>armorial 6.2</w:t>
        </w:r>
      </w:hyperlink>
      <w:r w:rsidR="006C4D16" w:rsidRPr="00947725">
        <w:rPr>
          <w:rFonts w:ascii="Times New Roman" w:hAnsi="Times New Roman" w:cs="Times New Roman"/>
          <w:sz w:val="24"/>
          <w:szCs w:val="24"/>
        </w:rPr>
        <w:t>)</w:t>
      </w:r>
      <w:r w:rsidRPr="00947725">
        <w:rPr>
          <w:rFonts w:ascii="Times New Roman" w:hAnsi="Times New Roman" w:cs="Times New Roman"/>
          <w:sz w:val="24"/>
          <w:szCs w:val="24"/>
        </w:rPr>
        <w:t>. The presence of the baron’s coronet above his arms means the pair was in his possession from, or after, his elevation to the barony in 1838</w:t>
      </w:r>
      <w:r w:rsidR="00AC39E9">
        <w:rPr>
          <w:rFonts w:ascii="Times New Roman" w:hAnsi="Times New Roman" w:cs="Times New Roman"/>
          <w:sz w:val="24"/>
          <w:szCs w:val="24"/>
        </w:rPr>
        <w:t xml:space="preserve"> through, probably,</w:t>
      </w:r>
      <w:r w:rsidRPr="00947725">
        <w:rPr>
          <w:rFonts w:ascii="Times New Roman" w:hAnsi="Times New Roman" w:cs="Times New Roman"/>
          <w:sz w:val="24"/>
          <w:szCs w:val="24"/>
        </w:rPr>
        <w:t xml:space="preserve"> </w:t>
      </w:r>
      <w:r w:rsidR="00AC39E9">
        <w:rPr>
          <w:rFonts w:ascii="Times New Roman" w:hAnsi="Times New Roman" w:cs="Times New Roman"/>
          <w:sz w:val="24"/>
          <w:szCs w:val="24"/>
        </w:rPr>
        <w:t>1868, when he died</w:t>
      </w:r>
      <w:r w:rsidRPr="00947725">
        <w:rPr>
          <w:rFonts w:ascii="Times New Roman" w:hAnsi="Times New Roman" w:cs="Times New Roman"/>
          <w:sz w:val="24"/>
          <w:szCs w:val="24"/>
        </w:rPr>
        <w:t>. B</w:t>
      </w:r>
      <w:r w:rsidR="003B2D13" w:rsidRPr="00947725">
        <w:rPr>
          <w:rFonts w:ascii="Times New Roman" w:hAnsi="Times New Roman" w:cs="Times New Roman"/>
          <w:sz w:val="24"/>
          <w:szCs w:val="24"/>
        </w:rPr>
        <w:t>oth stands</w:t>
      </w:r>
      <w:r w:rsidR="007B32FF" w:rsidRPr="00947725">
        <w:rPr>
          <w:rFonts w:ascii="Times New Roman" w:hAnsi="Times New Roman" w:cs="Times New Roman"/>
          <w:sz w:val="24"/>
          <w:szCs w:val="24"/>
        </w:rPr>
        <w:t xml:space="preserve"> (82.DG.13.</w:t>
      </w:r>
      <w:proofErr w:type="gramStart"/>
      <w:r w:rsidR="007B32FF" w:rsidRPr="00947725">
        <w:rPr>
          <w:rFonts w:ascii="Times New Roman" w:hAnsi="Times New Roman" w:cs="Times New Roman"/>
          <w:sz w:val="24"/>
          <w:szCs w:val="24"/>
        </w:rPr>
        <w:t>1.d</w:t>
      </w:r>
      <w:proofErr w:type="gramEnd"/>
      <w:r w:rsidR="007B32FF" w:rsidRPr="00947725">
        <w:rPr>
          <w:rFonts w:ascii="Times New Roman" w:hAnsi="Times New Roman" w:cs="Times New Roman"/>
          <w:sz w:val="24"/>
          <w:szCs w:val="24"/>
        </w:rPr>
        <w:t xml:space="preserve"> and 82.DG.13.2.d)</w:t>
      </w:r>
      <w:r w:rsidR="003B2D13" w:rsidRPr="00947725">
        <w:rPr>
          <w:rFonts w:ascii="Times New Roman" w:hAnsi="Times New Roman" w:cs="Times New Roman"/>
          <w:sz w:val="24"/>
          <w:szCs w:val="24"/>
        </w:rPr>
        <w:t xml:space="preserve"> </w:t>
      </w:r>
      <w:r w:rsidR="00322E89" w:rsidRPr="00947725">
        <w:rPr>
          <w:rFonts w:ascii="Times New Roman" w:hAnsi="Times New Roman" w:cs="Times New Roman"/>
          <w:sz w:val="24"/>
          <w:szCs w:val="24"/>
        </w:rPr>
        <w:t xml:space="preserve">had </w:t>
      </w:r>
      <w:r w:rsidR="003B2D13" w:rsidRPr="00947725">
        <w:rPr>
          <w:rFonts w:ascii="Times New Roman" w:hAnsi="Times New Roman" w:cs="Times New Roman"/>
          <w:sz w:val="24"/>
          <w:szCs w:val="24"/>
        </w:rPr>
        <w:t xml:space="preserve">additional inscriptions </w:t>
      </w:r>
      <w:r w:rsidRPr="00947725">
        <w:rPr>
          <w:rFonts w:ascii="Times New Roman" w:hAnsi="Times New Roman" w:cs="Times New Roman"/>
          <w:sz w:val="24"/>
          <w:szCs w:val="24"/>
        </w:rPr>
        <w:t xml:space="preserve">scratched underneath, </w:t>
      </w:r>
      <w:r w:rsidR="003B2D13" w:rsidRPr="00947725">
        <w:rPr>
          <w:rFonts w:ascii="Times New Roman" w:hAnsi="Times New Roman" w:cs="Times New Roman"/>
          <w:sz w:val="24"/>
          <w:szCs w:val="24"/>
        </w:rPr>
        <w:t>indicat</w:t>
      </w:r>
      <w:r w:rsidRPr="00947725">
        <w:rPr>
          <w:rFonts w:ascii="Times New Roman" w:hAnsi="Times New Roman" w:cs="Times New Roman"/>
          <w:sz w:val="24"/>
          <w:szCs w:val="24"/>
        </w:rPr>
        <w:t xml:space="preserve">ing </w:t>
      </w:r>
      <w:r w:rsidR="00E22642" w:rsidRPr="00947725">
        <w:rPr>
          <w:rFonts w:ascii="Times New Roman" w:hAnsi="Times New Roman" w:cs="Times New Roman"/>
          <w:sz w:val="24"/>
          <w:szCs w:val="24"/>
        </w:rPr>
        <w:t>there was only</w:t>
      </w:r>
      <w:r w:rsidR="003B2D13" w:rsidRPr="00947725">
        <w:rPr>
          <w:rFonts w:ascii="Times New Roman" w:hAnsi="Times New Roman" w:cs="Times New Roman"/>
          <w:sz w:val="24"/>
          <w:szCs w:val="24"/>
        </w:rPr>
        <w:t xml:space="preserve"> </w:t>
      </w:r>
      <w:r w:rsidR="00E22642" w:rsidRPr="00947725">
        <w:rPr>
          <w:rFonts w:ascii="Times New Roman" w:hAnsi="Times New Roman" w:cs="Times New Roman"/>
          <w:sz w:val="24"/>
          <w:szCs w:val="24"/>
        </w:rPr>
        <w:t xml:space="preserve">one </w:t>
      </w:r>
      <w:r w:rsidR="003B2D13" w:rsidRPr="00947725">
        <w:rPr>
          <w:rFonts w:ascii="Times New Roman" w:hAnsi="Times New Roman" w:cs="Times New Roman"/>
          <w:sz w:val="24"/>
          <w:szCs w:val="24"/>
        </w:rPr>
        <w:t>pair</w:t>
      </w:r>
      <w:r w:rsidRPr="00947725">
        <w:rPr>
          <w:rFonts w:ascii="Times New Roman" w:hAnsi="Times New Roman" w:cs="Times New Roman"/>
          <w:sz w:val="24"/>
          <w:szCs w:val="24"/>
        </w:rPr>
        <w:t xml:space="preserve"> at that time</w:t>
      </w:r>
      <w:r w:rsidR="003B2D13" w:rsidRPr="00947725">
        <w:rPr>
          <w:rFonts w:ascii="Times New Roman" w:hAnsi="Times New Roman" w:cs="Times New Roman"/>
          <w:sz w:val="24"/>
          <w:szCs w:val="24"/>
        </w:rPr>
        <w:t>.</w:t>
      </w:r>
      <w:r w:rsidR="009E0188" w:rsidRPr="00947725">
        <w:rPr>
          <w:rFonts w:ascii="Times New Roman" w:hAnsi="Times New Roman" w:cs="Times New Roman"/>
          <w:sz w:val="24"/>
          <w:szCs w:val="24"/>
        </w:rPr>
        <w:t xml:space="preserve"> </w:t>
      </w:r>
      <w:r w:rsidR="007B32FF" w:rsidRPr="00947725">
        <w:rPr>
          <w:rFonts w:ascii="Times New Roman" w:hAnsi="Times New Roman" w:cs="Times New Roman"/>
          <w:sz w:val="24"/>
          <w:szCs w:val="24"/>
        </w:rPr>
        <w:t xml:space="preserve">Their </w:t>
      </w:r>
      <w:r w:rsidR="007615BE" w:rsidRPr="00947725">
        <w:rPr>
          <w:rFonts w:ascii="Times New Roman" w:hAnsi="Times New Roman" w:cs="Times New Roman"/>
          <w:sz w:val="24"/>
          <w:szCs w:val="24"/>
        </w:rPr>
        <w:t xml:space="preserve">combined </w:t>
      </w:r>
      <w:r w:rsidR="007B32FF" w:rsidRPr="00947725">
        <w:rPr>
          <w:rFonts w:ascii="Times New Roman" w:hAnsi="Times New Roman" w:cs="Times New Roman"/>
          <w:sz w:val="24"/>
          <w:szCs w:val="24"/>
        </w:rPr>
        <w:t>weight</w:t>
      </w:r>
      <w:r w:rsidRPr="00947725">
        <w:rPr>
          <w:rFonts w:ascii="Times New Roman" w:hAnsi="Times New Roman" w:cs="Times New Roman"/>
          <w:sz w:val="24"/>
          <w:szCs w:val="24"/>
        </w:rPr>
        <w:t>s in troy ounces were</w:t>
      </w:r>
      <w:r w:rsidR="007B32FF" w:rsidRPr="00947725">
        <w:rPr>
          <w:rFonts w:ascii="Times New Roman" w:hAnsi="Times New Roman" w:cs="Times New Roman"/>
          <w:sz w:val="24"/>
          <w:szCs w:val="24"/>
        </w:rPr>
        <w:t xml:space="preserve"> </w:t>
      </w:r>
      <w:r w:rsidR="000D275E" w:rsidRPr="00947725">
        <w:rPr>
          <w:rFonts w:ascii="Times New Roman" w:hAnsi="Times New Roman" w:cs="Times New Roman"/>
          <w:sz w:val="24"/>
          <w:szCs w:val="24"/>
        </w:rPr>
        <w:t>repeated</w:t>
      </w:r>
      <w:r w:rsidR="007615BE" w:rsidRPr="00947725">
        <w:rPr>
          <w:rFonts w:ascii="Times New Roman" w:hAnsi="Times New Roman" w:cs="Times New Roman"/>
          <w:sz w:val="24"/>
          <w:szCs w:val="24"/>
        </w:rPr>
        <w:t xml:space="preserve"> on each</w:t>
      </w:r>
      <w:r w:rsidR="007B32FF" w:rsidRPr="00947725">
        <w:rPr>
          <w:rFonts w:ascii="Times New Roman" w:hAnsi="Times New Roman" w:cs="Times New Roman"/>
          <w:sz w:val="24"/>
          <w:szCs w:val="24"/>
        </w:rPr>
        <w:t xml:space="preserve">: </w:t>
      </w:r>
      <w:r w:rsidR="002A0480" w:rsidRPr="00947725">
        <w:rPr>
          <w:rFonts w:ascii="Times New Roman" w:hAnsi="Times New Roman" w:cs="Times New Roman"/>
          <w:sz w:val="24"/>
          <w:szCs w:val="24"/>
        </w:rPr>
        <w:t>“</w:t>
      </w:r>
      <w:r w:rsidR="007B32FF" w:rsidRPr="00947725">
        <w:rPr>
          <w:rFonts w:ascii="Times New Roman" w:hAnsi="Times New Roman" w:cs="Times New Roman"/>
          <w:iCs/>
          <w:sz w:val="24"/>
          <w:szCs w:val="24"/>
        </w:rPr>
        <w:t xml:space="preserve">No 180 2 Terrines oz 423 </w:t>
      </w:r>
      <w:r w:rsidR="002A0480" w:rsidRPr="00947725">
        <w:rPr>
          <w:rFonts w:ascii="Times New Roman" w:hAnsi="Times New Roman" w:cs="Times New Roman"/>
          <w:iCs/>
          <w:sz w:val="24"/>
          <w:szCs w:val="24"/>
        </w:rPr>
        <w:t>–</w:t>
      </w:r>
      <w:r w:rsidR="007B32FF" w:rsidRPr="00947725">
        <w:rPr>
          <w:rFonts w:ascii="Times New Roman" w:hAnsi="Times New Roman" w:cs="Times New Roman"/>
          <w:iCs/>
          <w:sz w:val="24"/>
          <w:szCs w:val="24"/>
        </w:rPr>
        <w:t xml:space="preserve"> 5</w:t>
      </w:r>
      <w:r w:rsidR="002A0480" w:rsidRPr="00947725">
        <w:rPr>
          <w:rFonts w:ascii="Times New Roman" w:hAnsi="Times New Roman" w:cs="Times New Roman"/>
          <w:iCs/>
          <w:sz w:val="24"/>
          <w:szCs w:val="24"/>
        </w:rPr>
        <w:t>” and</w:t>
      </w:r>
      <w:r w:rsidR="007B32FF" w:rsidRPr="00947725">
        <w:rPr>
          <w:rFonts w:ascii="Times New Roman" w:hAnsi="Times New Roman" w:cs="Times New Roman"/>
          <w:iCs/>
          <w:sz w:val="24"/>
          <w:szCs w:val="24"/>
        </w:rPr>
        <w:t xml:space="preserve"> </w:t>
      </w:r>
      <w:r w:rsidR="002A0480" w:rsidRPr="00947725">
        <w:rPr>
          <w:rFonts w:ascii="Times New Roman" w:hAnsi="Times New Roman" w:cs="Times New Roman"/>
          <w:iCs/>
          <w:sz w:val="24"/>
          <w:szCs w:val="24"/>
        </w:rPr>
        <w:t>“</w:t>
      </w:r>
      <w:r w:rsidR="007B32FF" w:rsidRPr="00947725">
        <w:rPr>
          <w:rFonts w:ascii="Times New Roman" w:hAnsi="Times New Roman" w:cs="Times New Roman"/>
          <w:iCs/>
          <w:sz w:val="24"/>
          <w:szCs w:val="24"/>
        </w:rPr>
        <w:t>181 2 Stands oz 206 = 629 – 5,</w:t>
      </w:r>
      <w:r w:rsidR="002A0480" w:rsidRPr="00947725">
        <w:rPr>
          <w:rFonts w:ascii="Times New Roman" w:hAnsi="Times New Roman" w:cs="Times New Roman"/>
          <w:iCs/>
          <w:sz w:val="24"/>
          <w:szCs w:val="24"/>
        </w:rPr>
        <w:t>”</w:t>
      </w:r>
      <w:r w:rsidR="007B32FF" w:rsidRPr="00947725">
        <w:rPr>
          <w:rFonts w:ascii="Times New Roman" w:hAnsi="Times New Roman" w:cs="Times New Roman"/>
          <w:sz w:val="24"/>
          <w:szCs w:val="24"/>
        </w:rPr>
        <w:t xml:space="preserve"> respectively (see </w:t>
      </w:r>
      <w:hyperlink w:anchor="_top" w:history="1">
        <w:r w:rsidR="000D275E" w:rsidRPr="00306A73">
          <w:rPr>
            <w:rStyle w:val="Hyperlink"/>
            <w:rFonts w:ascii="Times New Roman" w:hAnsi="Times New Roman" w:cs="Times New Roman"/>
            <w:b/>
            <w:bCs/>
            <w:sz w:val="24"/>
            <w:szCs w:val="24"/>
          </w:rPr>
          <w:t>i</w:t>
        </w:r>
        <w:r w:rsidR="007B32FF" w:rsidRPr="00306A73">
          <w:rPr>
            <w:rStyle w:val="Hyperlink"/>
            <w:rFonts w:ascii="Times New Roman" w:hAnsi="Times New Roman" w:cs="Times New Roman"/>
            <w:b/>
            <w:bCs/>
            <w:sz w:val="24"/>
            <w:szCs w:val="24"/>
          </w:rPr>
          <w:t>nscription</w:t>
        </w:r>
        <w:r w:rsidR="00B10A44" w:rsidRPr="00306A73">
          <w:rPr>
            <w:rStyle w:val="Hyperlink"/>
            <w:rFonts w:ascii="Times New Roman" w:hAnsi="Times New Roman" w:cs="Times New Roman"/>
            <w:b/>
            <w:bCs/>
            <w:sz w:val="24"/>
            <w:szCs w:val="24"/>
          </w:rPr>
          <w:t xml:space="preserve"> 6.</w:t>
        </w:r>
        <w:r w:rsidR="002D39B2" w:rsidRPr="00306A73">
          <w:rPr>
            <w:rStyle w:val="Hyperlink"/>
            <w:rFonts w:ascii="Times New Roman" w:hAnsi="Times New Roman" w:cs="Times New Roman"/>
            <w:b/>
            <w:bCs/>
            <w:sz w:val="24"/>
            <w:szCs w:val="24"/>
          </w:rPr>
          <w:t>7</w:t>
        </w:r>
      </w:hyperlink>
      <w:r w:rsidR="007B32FF" w:rsidRPr="00947725">
        <w:rPr>
          <w:rFonts w:ascii="Times New Roman" w:hAnsi="Times New Roman" w:cs="Times New Roman"/>
          <w:sz w:val="24"/>
          <w:szCs w:val="24"/>
        </w:rPr>
        <w:t xml:space="preserve">). Per the inscription, </w:t>
      </w:r>
      <w:r w:rsidR="002E7A70" w:rsidRPr="00947725">
        <w:rPr>
          <w:rFonts w:ascii="Times New Roman" w:hAnsi="Times New Roman" w:cs="Times New Roman"/>
          <w:sz w:val="24"/>
          <w:szCs w:val="24"/>
        </w:rPr>
        <w:t>the two</w:t>
      </w:r>
      <w:r w:rsidR="007B32FF" w:rsidRPr="00947725">
        <w:rPr>
          <w:rFonts w:ascii="Times New Roman" w:hAnsi="Times New Roman" w:cs="Times New Roman"/>
          <w:sz w:val="24"/>
          <w:szCs w:val="24"/>
        </w:rPr>
        <w:t xml:space="preserve"> set</w:t>
      </w:r>
      <w:r w:rsidR="002E7A70" w:rsidRPr="00947725">
        <w:rPr>
          <w:rFonts w:ascii="Times New Roman" w:hAnsi="Times New Roman" w:cs="Times New Roman"/>
          <w:sz w:val="24"/>
          <w:szCs w:val="24"/>
        </w:rPr>
        <w:t>s</w:t>
      </w:r>
      <w:r w:rsidR="007B32FF" w:rsidRPr="00947725">
        <w:rPr>
          <w:rFonts w:ascii="Times New Roman" w:hAnsi="Times New Roman" w:cs="Times New Roman"/>
          <w:sz w:val="24"/>
          <w:szCs w:val="24"/>
        </w:rPr>
        <w:t xml:space="preserve"> of </w:t>
      </w:r>
      <w:proofErr w:type="gramStart"/>
      <w:r w:rsidR="007B32FF" w:rsidRPr="00947725">
        <w:rPr>
          <w:rFonts w:ascii="Times New Roman" w:hAnsi="Times New Roman" w:cs="Times New Roman"/>
          <w:sz w:val="24"/>
          <w:szCs w:val="24"/>
        </w:rPr>
        <w:t>l</w:t>
      </w:r>
      <w:r w:rsidR="0024353A" w:rsidRPr="00947725">
        <w:rPr>
          <w:rFonts w:ascii="Times New Roman" w:hAnsi="Times New Roman" w:cs="Times New Roman"/>
          <w:sz w:val="24"/>
          <w:szCs w:val="24"/>
        </w:rPr>
        <w:t>id</w:t>
      </w:r>
      <w:proofErr w:type="gramEnd"/>
      <w:r w:rsidR="0024353A" w:rsidRPr="00947725">
        <w:rPr>
          <w:rFonts w:ascii="Times New Roman" w:hAnsi="Times New Roman" w:cs="Times New Roman"/>
          <w:sz w:val="24"/>
          <w:szCs w:val="24"/>
        </w:rPr>
        <w:t xml:space="preserve">, liner, tureen, and stand </w:t>
      </w:r>
      <w:r w:rsidR="00E22642" w:rsidRPr="00947725">
        <w:rPr>
          <w:rFonts w:ascii="Times New Roman" w:hAnsi="Times New Roman" w:cs="Times New Roman"/>
          <w:sz w:val="24"/>
          <w:szCs w:val="24"/>
        </w:rPr>
        <w:t xml:space="preserve">all together </w:t>
      </w:r>
      <w:r w:rsidR="0024353A" w:rsidRPr="00947725">
        <w:rPr>
          <w:rFonts w:ascii="Times New Roman" w:hAnsi="Times New Roman" w:cs="Times New Roman"/>
          <w:sz w:val="24"/>
          <w:szCs w:val="24"/>
        </w:rPr>
        <w:t>weighed</w:t>
      </w:r>
      <w:r w:rsidR="007B32FF" w:rsidRPr="00947725">
        <w:rPr>
          <w:rFonts w:ascii="Times New Roman" w:hAnsi="Times New Roman" w:cs="Times New Roman"/>
          <w:sz w:val="24"/>
          <w:szCs w:val="24"/>
        </w:rPr>
        <w:t xml:space="preserve"> 629 troy ounce</w:t>
      </w:r>
      <w:r w:rsidR="00336A0E" w:rsidRPr="00947725">
        <w:rPr>
          <w:rFonts w:ascii="Times New Roman" w:hAnsi="Times New Roman" w:cs="Times New Roman"/>
          <w:sz w:val="24"/>
          <w:szCs w:val="24"/>
        </w:rPr>
        <w:t>s</w:t>
      </w:r>
      <w:r w:rsidR="007B32FF" w:rsidRPr="00947725">
        <w:rPr>
          <w:rFonts w:ascii="Times New Roman" w:hAnsi="Times New Roman" w:cs="Times New Roman"/>
          <w:sz w:val="24"/>
          <w:szCs w:val="24"/>
        </w:rPr>
        <w:t xml:space="preserve">, 5 pennyweights, which </w:t>
      </w:r>
      <w:r w:rsidR="002B03E8" w:rsidRPr="00947725">
        <w:rPr>
          <w:rFonts w:ascii="Times New Roman" w:hAnsi="Times New Roman" w:cs="Times New Roman"/>
          <w:sz w:val="24"/>
          <w:szCs w:val="24"/>
        </w:rPr>
        <w:t>is nearly four troy ounces more than</w:t>
      </w:r>
      <w:r w:rsidR="007B32FF" w:rsidRPr="00947725">
        <w:rPr>
          <w:rFonts w:ascii="Times New Roman" w:hAnsi="Times New Roman" w:cs="Times New Roman"/>
          <w:sz w:val="24"/>
          <w:szCs w:val="24"/>
        </w:rPr>
        <w:t xml:space="preserve"> their modern-day</w:t>
      </w:r>
      <w:r w:rsidR="00557754" w:rsidRPr="00947725">
        <w:rPr>
          <w:rFonts w:ascii="Times New Roman" w:hAnsi="Times New Roman" w:cs="Times New Roman"/>
          <w:sz w:val="24"/>
          <w:szCs w:val="24"/>
        </w:rPr>
        <w:t xml:space="preserve"> combined</w:t>
      </w:r>
      <w:r w:rsidR="007B32FF" w:rsidRPr="00947725">
        <w:rPr>
          <w:rFonts w:ascii="Times New Roman" w:hAnsi="Times New Roman" w:cs="Times New Roman"/>
          <w:sz w:val="24"/>
          <w:szCs w:val="24"/>
        </w:rPr>
        <w:t xml:space="preserve"> weight. </w:t>
      </w:r>
      <w:r w:rsidR="003D1CF9" w:rsidRPr="00947725">
        <w:rPr>
          <w:rFonts w:ascii="Times New Roman" w:hAnsi="Times New Roman" w:cs="Times New Roman"/>
          <w:sz w:val="24"/>
          <w:szCs w:val="24"/>
        </w:rPr>
        <w:t>If</w:t>
      </w:r>
      <w:r w:rsidR="00687038" w:rsidRPr="00947725">
        <w:rPr>
          <w:rFonts w:ascii="Times New Roman" w:hAnsi="Times New Roman" w:cs="Times New Roman"/>
          <w:sz w:val="24"/>
          <w:szCs w:val="24"/>
        </w:rPr>
        <w:t xml:space="preserve"> these inscriptions </w:t>
      </w:r>
      <w:r w:rsidR="0043251B" w:rsidRPr="00947725">
        <w:rPr>
          <w:rFonts w:ascii="Times New Roman" w:hAnsi="Times New Roman" w:cs="Times New Roman"/>
          <w:sz w:val="24"/>
          <w:szCs w:val="24"/>
        </w:rPr>
        <w:t>date to the era of</w:t>
      </w:r>
      <w:r w:rsidR="003440BC" w:rsidRPr="00947725">
        <w:rPr>
          <w:rFonts w:ascii="Times New Roman" w:hAnsi="Times New Roman" w:cs="Times New Roman"/>
          <w:sz w:val="24"/>
          <w:szCs w:val="24"/>
        </w:rPr>
        <w:t xml:space="preserve"> </w:t>
      </w:r>
      <w:r w:rsidRPr="00947725">
        <w:rPr>
          <w:rFonts w:ascii="Times New Roman" w:hAnsi="Times New Roman" w:cs="Times New Roman"/>
          <w:sz w:val="24"/>
          <w:szCs w:val="24"/>
        </w:rPr>
        <w:t xml:space="preserve">the </w:t>
      </w:r>
      <w:r w:rsidR="00687038" w:rsidRPr="00947725">
        <w:rPr>
          <w:rFonts w:ascii="Times New Roman" w:hAnsi="Times New Roman" w:cs="Times New Roman"/>
          <w:sz w:val="24"/>
          <w:szCs w:val="24"/>
        </w:rPr>
        <w:t>second baron Carrington</w:t>
      </w:r>
      <w:r w:rsidR="0043251B" w:rsidRPr="00947725">
        <w:rPr>
          <w:rFonts w:ascii="Times New Roman" w:hAnsi="Times New Roman" w:cs="Times New Roman"/>
          <w:sz w:val="24"/>
          <w:szCs w:val="24"/>
        </w:rPr>
        <w:t xml:space="preserve">, </w:t>
      </w:r>
      <w:r w:rsidR="00322E89" w:rsidRPr="00947725">
        <w:rPr>
          <w:rFonts w:ascii="Times New Roman" w:hAnsi="Times New Roman" w:cs="Times New Roman"/>
          <w:sz w:val="24"/>
          <w:szCs w:val="24"/>
        </w:rPr>
        <w:t>the</w:t>
      </w:r>
      <w:r w:rsidR="0043251B" w:rsidRPr="00947725">
        <w:rPr>
          <w:rFonts w:ascii="Times New Roman" w:hAnsi="Times New Roman" w:cs="Times New Roman"/>
          <w:sz w:val="24"/>
          <w:szCs w:val="24"/>
        </w:rPr>
        <w:t>n the</w:t>
      </w:r>
      <w:r w:rsidR="00322E89" w:rsidRPr="00947725">
        <w:rPr>
          <w:rFonts w:ascii="Times New Roman" w:hAnsi="Times New Roman" w:cs="Times New Roman"/>
          <w:sz w:val="24"/>
          <w:szCs w:val="24"/>
        </w:rPr>
        <w:t xml:space="preserve"> tureens</w:t>
      </w:r>
      <w:r w:rsidR="0038532B" w:rsidRPr="00947725">
        <w:rPr>
          <w:rFonts w:ascii="Times New Roman" w:hAnsi="Times New Roman" w:cs="Times New Roman"/>
          <w:sz w:val="24"/>
          <w:szCs w:val="24"/>
        </w:rPr>
        <w:t xml:space="preserve"> and stands</w:t>
      </w:r>
      <w:r w:rsidR="00322E89" w:rsidRPr="00947725">
        <w:rPr>
          <w:rFonts w:ascii="Times New Roman" w:hAnsi="Times New Roman" w:cs="Times New Roman"/>
          <w:sz w:val="24"/>
          <w:szCs w:val="24"/>
        </w:rPr>
        <w:t xml:space="preserve"> </w:t>
      </w:r>
      <w:r w:rsidR="0043251B" w:rsidRPr="00947725">
        <w:rPr>
          <w:rFonts w:ascii="Times New Roman" w:hAnsi="Times New Roman" w:cs="Times New Roman"/>
          <w:sz w:val="24"/>
          <w:szCs w:val="24"/>
        </w:rPr>
        <w:t>probably served his London residence, Gower House, at 8 Whitehall</w:t>
      </w:r>
      <w:r w:rsidR="0065752F" w:rsidRPr="00947725">
        <w:rPr>
          <w:rFonts w:ascii="Times New Roman" w:hAnsi="Times New Roman" w:cs="Times New Roman"/>
          <w:sz w:val="24"/>
          <w:szCs w:val="24"/>
        </w:rPr>
        <w:t>,</w:t>
      </w:r>
      <w:r w:rsidR="0043251B" w:rsidRPr="00947725">
        <w:rPr>
          <w:rFonts w:ascii="Times New Roman" w:hAnsi="Times New Roman" w:cs="Times New Roman"/>
          <w:sz w:val="24"/>
          <w:szCs w:val="24"/>
        </w:rPr>
        <w:t xml:space="preserve"> or one of his country estates, either Wycombe Abbey or later </w:t>
      </w:r>
      <w:proofErr w:type="spellStart"/>
      <w:r w:rsidR="0043251B" w:rsidRPr="00947725">
        <w:rPr>
          <w:rFonts w:ascii="Times New Roman" w:hAnsi="Times New Roman" w:cs="Times New Roman"/>
          <w:sz w:val="24"/>
          <w:szCs w:val="24"/>
        </w:rPr>
        <w:t>Gayhurst</w:t>
      </w:r>
      <w:proofErr w:type="spellEnd"/>
      <w:r w:rsidR="0043251B" w:rsidRPr="00947725">
        <w:rPr>
          <w:rFonts w:ascii="Times New Roman" w:hAnsi="Times New Roman" w:cs="Times New Roman"/>
          <w:sz w:val="24"/>
          <w:szCs w:val="24"/>
        </w:rPr>
        <w:t xml:space="preserve"> House, both in Buckinghamshire</w:t>
      </w:r>
      <w:r w:rsidR="00346FB1" w:rsidRPr="00947725">
        <w:rPr>
          <w:rFonts w:ascii="Times New Roman" w:hAnsi="Times New Roman" w:cs="Times New Roman"/>
          <w:sz w:val="24"/>
          <w:szCs w:val="24"/>
        </w:rPr>
        <w:t>.</w:t>
      </w:r>
      <w:r w:rsidR="00346FB1" w:rsidRPr="00947725">
        <w:rPr>
          <w:rStyle w:val="EndnoteReference"/>
          <w:rFonts w:ascii="Times New Roman" w:hAnsi="Times New Roman" w:cs="Times New Roman"/>
          <w:sz w:val="24"/>
          <w:szCs w:val="24"/>
        </w:rPr>
        <w:endnoteReference w:id="21"/>
      </w:r>
      <w:r w:rsidR="003B2D13" w:rsidRPr="00947725">
        <w:rPr>
          <w:rFonts w:ascii="Times New Roman" w:hAnsi="Times New Roman" w:cs="Times New Roman"/>
          <w:sz w:val="24"/>
          <w:szCs w:val="24"/>
        </w:rPr>
        <w:t xml:space="preserve"> </w:t>
      </w:r>
    </w:p>
    <w:p w14:paraId="4312965C" w14:textId="7956798D" w:rsidR="001C158B" w:rsidRPr="00947725" w:rsidRDefault="00E36AC0" w:rsidP="00947725">
      <w:pPr>
        <w:spacing w:after="0" w:line="480" w:lineRule="auto"/>
        <w:ind w:firstLine="720"/>
        <w:rPr>
          <w:rFonts w:ascii="Times New Roman" w:hAnsi="Times New Roman" w:cs="Times New Roman"/>
          <w:color w:val="000000"/>
          <w:sz w:val="24"/>
          <w:szCs w:val="24"/>
        </w:rPr>
      </w:pPr>
      <w:r w:rsidRPr="00947725">
        <w:rPr>
          <w:rFonts w:ascii="Times New Roman" w:hAnsi="Times New Roman" w:cs="Times New Roman"/>
          <w:sz w:val="24"/>
          <w:szCs w:val="24"/>
        </w:rPr>
        <w:t>The Carrington arms are engraved over an earlier armorial that had been partially burnished away.</w:t>
      </w:r>
      <w:r w:rsidR="00484955" w:rsidRPr="00947725">
        <w:rPr>
          <w:rStyle w:val="EndnoteReference"/>
          <w:rFonts w:ascii="Times New Roman" w:hAnsi="Times New Roman" w:cs="Times New Roman"/>
          <w:sz w:val="24"/>
          <w:szCs w:val="24"/>
        </w:rPr>
        <w:endnoteReference w:id="22"/>
      </w:r>
      <w:r w:rsidR="00207791" w:rsidRPr="00947725">
        <w:rPr>
          <w:rFonts w:ascii="Times New Roman" w:hAnsi="Times New Roman" w:cs="Times New Roman"/>
          <w:sz w:val="24"/>
          <w:szCs w:val="24"/>
        </w:rPr>
        <w:t xml:space="preserve"> Some e</w:t>
      </w:r>
      <w:r w:rsidR="008042B9" w:rsidRPr="00947725">
        <w:rPr>
          <w:rFonts w:ascii="Times New Roman" w:hAnsi="Times New Roman" w:cs="Times New Roman"/>
          <w:sz w:val="24"/>
          <w:szCs w:val="24"/>
        </w:rPr>
        <w:t>lements</w:t>
      </w:r>
      <w:r w:rsidRPr="00947725">
        <w:rPr>
          <w:rFonts w:ascii="Times New Roman" w:hAnsi="Times New Roman" w:cs="Times New Roman"/>
          <w:sz w:val="24"/>
          <w:szCs w:val="24"/>
        </w:rPr>
        <w:t xml:space="preserve"> of the original coat of arms remain</w:t>
      </w:r>
      <w:r w:rsidR="0034171D" w:rsidRPr="00947725">
        <w:rPr>
          <w:rFonts w:ascii="Times New Roman" w:hAnsi="Times New Roman" w:cs="Times New Roman"/>
          <w:sz w:val="24"/>
          <w:szCs w:val="24"/>
        </w:rPr>
        <w:t>ing</w:t>
      </w:r>
      <w:r w:rsidRPr="00947725">
        <w:rPr>
          <w:rFonts w:ascii="Times New Roman" w:hAnsi="Times New Roman" w:cs="Times New Roman"/>
          <w:sz w:val="24"/>
          <w:szCs w:val="24"/>
        </w:rPr>
        <w:t xml:space="preserve"> on the stands do not apply to him, such as the collar and cross of the Portuguese Order of Christ (</w:t>
      </w:r>
      <w:proofErr w:type="spellStart"/>
      <w:r w:rsidRPr="00947725">
        <w:rPr>
          <w:rFonts w:ascii="Times New Roman" w:hAnsi="Times New Roman" w:cs="Times New Roman"/>
          <w:i/>
          <w:sz w:val="24"/>
          <w:szCs w:val="24"/>
        </w:rPr>
        <w:t>Ordem</w:t>
      </w:r>
      <w:proofErr w:type="spellEnd"/>
      <w:r w:rsidRPr="00947725">
        <w:rPr>
          <w:rFonts w:ascii="Times New Roman" w:hAnsi="Times New Roman" w:cs="Times New Roman"/>
          <w:i/>
          <w:sz w:val="24"/>
          <w:szCs w:val="24"/>
        </w:rPr>
        <w:t xml:space="preserve"> de Cristo</w:t>
      </w:r>
      <w:r w:rsidRPr="00947725">
        <w:rPr>
          <w:rFonts w:ascii="Times New Roman" w:hAnsi="Times New Roman" w:cs="Times New Roman"/>
          <w:sz w:val="24"/>
          <w:szCs w:val="24"/>
        </w:rPr>
        <w:t>)</w:t>
      </w:r>
      <w:r w:rsidR="0034171D" w:rsidRPr="00947725">
        <w:rPr>
          <w:rFonts w:ascii="Times New Roman" w:hAnsi="Times New Roman" w:cs="Times New Roman"/>
          <w:sz w:val="24"/>
          <w:szCs w:val="24"/>
        </w:rPr>
        <w:t>,</w:t>
      </w:r>
      <w:r w:rsidRPr="00947725">
        <w:rPr>
          <w:rFonts w:ascii="Times New Roman" w:hAnsi="Times New Roman" w:cs="Times New Roman"/>
          <w:sz w:val="24"/>
          <w:szCs w:val="24"/>
        </w:rPr>
        <w:t xml:space="preserve"> as well as the episcopal insignia of the cords and ten tassels of an archbishop. </w:t>
      </w:r>
      <w:bookmarkStart w:id="4" w:name="_Hlk81572716"/>
      <w:r w:rsidRPr="00947725">
        <w:rPr>
          <w:rFonts w:ascii="Times New Roman" w:hAnsi="Times New Roman" w:cs="Times New Roman"/>
          <w:sz w:val="24"/>
          <w:szCs w:val="24"/>
        </w:rPr>
        <w:t xml:space="preserve">Moreover, there are traces of an archbishop’s </w:t>
      </w:r>
      <w:r w:rsidRPr="00947725">
        <w:rPr>
          <w:rFonts w:ascii="Times New Roman" w:hAnsi="Times New Roman" w:cs="Times New Roman"/>
          <w:i/>
          <w:sz w:val="24"/>
          <w:szCs w:val="24"/>
        </w:rPr>
        <w:t>galero</w:t>
      </w:r>
      <w:r w:rsidRPr="00947725">
        <w:rPr>
          <w:rFonts w:ascii="Times New Roman" w:hAnsi="Times New Roman" w:cs="Times New Roman"/>
          <w:sz w:val="24"/>
          <w:szCs w:val="24"/>
        </w:rPr>
        <w:t xml:space="preserve">, an ecclesiastical hat, above the </w:t>
      </w:r>
      <w:proofErr w:type="spellStart"/>
      <w:r w:rsidRPr="00947725">
        <w:rPr>
          <w:rFonts w:ascii="Times New Roman" w:hAnsi="Times New Roman" w:cs="Times New Roman"/>
          <w:sz w:val="24"/>
          <w:szCs w:val="24"/>
        </w:rPr>
        <w:t>fleurons</w:t>
      </w:r>
      <w:proofErr w:type="spellEnd"/>
      <w:r w:rsidRPr="00947725">
        <w:rPr>
          <w:rFonts w:ascii="Times New Roman" w:hAnsi="Times New Roman" w:cs="Times New Roman"/>
          <w:sz w:val="24"/>
          <w:szCs w:val="24"/>
        </w:rPr>
        <w:t xml:space="preserve"> of the coronet of a Portuguese </w:t>
      </w:r>
      <w:r w:rsidRPr="00947725">
        <w:rPr>
          <w:rFonts w:ascii="Times New Roman" w:hAnsi="Times New Roman" w:cs="Times New Roman"/>
          <w:i/>
          <w:sz w:val="24"/>
          <w:szCs w:val="24"/>
        </w:rPr>
        <w:t>infan</w:t>
      </w:r>
      <w:r w:rsidR="00160425" w:rsidRPr="00947725">
        <w:rPr>
          <w:rFonts w:ascii="Times New Roman" w:hAnsi="Times New Roman" w:cs="Times New Roman"/>
          <w:i/>
          <w:sz w:val="24"/>
          <w:szCs w:val="24"/>
        </w:rPr>
        <w:t>te</w:t>
      </w:r>
      <w:r w:rsidRPr="00947725">
        <w:rPr>
          <w:rFonts w:ascii="Times New Roman" w:hAnsi="Times New Roman" w:cs="Times New Roman"/>
          <w:i/>
          <w:sz w:val="24"/>
          <w:szCs w:val="24"/>
        </w:rPr>
        <w:t xml:space="preserve"> </w:t>
      </w:r>
      <w:r w:rsidRPr="00947725">
        <w:rPr>
          <w:rFonts w:ascii="Times New Roman" w:hAnsi="Times New Roman" w:cs="Times New Roman"/>
          <w:sz w:val="24"/>
          <w:szCs w:val="24"/>
        </w:rPr>
        <w:t xml:space="preserve">(prince), on </w:t>
      </w:r>
      <w:r w:rsidR="004C611B" w:rsidRPr="00947725">
        <w:rPr>
          <w:rFonts w:ascii="Times New Roman" w:hAnsi="Times New Roman" w:cs="Times New Roman"/>
          <w:sz w:val="24"/>
          <w:szCs w:val="24"/>
        </w:rPr>
        <w:t xml:space="preserve">both </w:t>
      </w:r>
      <w:r w:rsidRPr="00947725">
        <w:rPr>
          <w:rFonts w:ascii="Times New Roman" w:hAnsi="Times New Roman" w:cs="Times New Roman"/>
          <w:sz w:val="24"/>
          <w:szCs w:val="24"/>
        </w:rPr>
        <w:t>liner</w:t>
      </w:r>
      <w:r w:rsidR="004C611B" w:rsidRPr="00947725">
        <w:rPr>
          <w:rFonts w:ascii="Times New Roman" w:hAnsi="Times New Roman" w:cs="Times New Roman"/>
          <w:sz w:val="24"/>
          <w:szCs w:val="24"/>
        </w:rPr>
        <w:t>s</w:t>
      </w:r>
      <w:r w:rsidR="00B10A44" w:rsidRPr="00947725">
        <w:rPr>
          <w:rFonts w:ascii="Times New Roman" w:hAnsi="Times New Roman" w:cs="Times New Roman"/>
          <w:sz w:val="24"/>
          <w:szCs w:val="24"/>
        </w:rPr>
        <w:t xml:space="preserve"> </w:t>
      </w:r>
      <w:r w:rsidR="003A28D5" w:rsidRPr="00947725">
        <w:rPr>
          <w:rFonts w:ascii="Times New Roman" w:hAnsi="Times New Roman" w:cs="Times New Roman"/>
          <w:sz w:val="24"/>
          <w:szCs w:val="24"/>
        </w:rPr>
        <w:t>(</w:t>
      </w:r>
      <w:r w:rsidR="00B10A44" w:rsidRPr="00947725">
        <w:rPr>
          <w:rFonts w:ascii="Times New Roman" w:hAnsi="Times New Roman" w:cs="Times New Roman"/>
          <w:sz w:val="24"/>
          <w:szCs w:val="24"/>
        </w:rPr>
        <w:t xml:space="preserve">see </w:t>
      </w:r>
      <w:hyperlink w:anchor="_top" w:history="1">
        <w:r w:rsidR="009B0C77" w:rsidRPr="00306A73">
          <w:rPr>
            <w:rStyle w:val="Hyperlink"/>
            <w:rFonts w:ascii="Times New Roman" w:hAnsi="Times New Roman" w:cs="Times New Roman"/>
            <w:b/>
            <w:bCs/>
            <w:sz w:val="24"/>
            <w:szCs w:val="24"/>
          </w:rPr>
          <w:t>armorial 6.1</w:t>
        </w:r>
      </w:hyperlink>
      <w:r w:rsidR="009B0C77" w:rsidRPr="00947725">
        <w:rPr>
          <w:rFonts w:ascii="Times New Roman" w:hAnsi="Times New Roman" w:cs="Times New Roman"/>
          <w:sz w:val="24"/>
          <w:szCs w:val="24"/>
        </w:rPr>
        <w:t xml:space="preserve"> and </w:t>
      </w:r>
      <w:hyperlink w:anchor="_top" w:history="1">
        <w:r w:rsidR="007A6C85" w:rsidRPr="00306A73">
          <w:rPr>
            <w:rStyle w:val="Hyperlink"/>
            <w:rFonts w:ascii="Times New Roman" w:hAnsi="Times New Roman" w:cs="Times New Roman"/>
            <w:b/>
            <w:bCs/>
            <w:sz w:val="24"/>
            <w:szCs w:val="24"/>
          </w:rPr>
          <w:t>cat. 6.2</w:t>
        </w:r>
      </w:hyperlink>
      <w:r w:rsidR="00B10A44" w:rsidRPr="00947725">
        <w:rPr>
          <w:rFonts w:ascii="Times New Roman" w:hAnsi="Times New Roman" w:cs="Times New Roman"/>
          <w:sz w:val="24"/>
          <w:szCs w:val="24"/>
        </w:rPr>
        <w:t>)</w:t>
      </w:r>
      <w:r w:rsidRPr="00947725">
        <w:rPr>
          <w:rFonts w:ascii="Times New Roman" w:hAnsi="Times New Roman" w:cs="Times New Roman"/>
          <w:sz w:val="24"/>
          <w:szCs w:val="24"/>
        </w:rPr>
        <w:t xml:space="preserve">. </w:t>
      </w:r>
      <w:bookmarkEnd w:id="4"/>
      <w:r w:rsidRPr="00947725">
        <w:rPr>
          <w:rFonts w:ascii="Times New Roman" w:hAnsi="Times New Roman" w:cs="Times New Roman"/>
          <w:sz w:val="24"/>
          <w:szCs w:val="24"/>
        </w:rPr>
        <w:t xml:space="preserve">These provide clues as to the possible identity of </w:t>
      </w:r>
      <w:r w:rsidR="008A649F">
        <w:rPr>
          <w:rFonts w:ascii="Times New Roman" w:hAnsi="Times New Roman" w:cs="Times New Roman"/>
          <w:sz w:val="24"/>
          <w:szCs w:val="24"/>
        </w:rPr>
        <w:t>a</w:t>
      </w:r>
      <w:r w:rsidRPr="00947725">
        <w:rPr>
          <w:rFonts w:ascii="Times New Roman" w:hAnsi="Times New Roman" w:cs="Times New Roman"/>
          <w:sz w:val="24"/>
          <w:szCs w:val="24"/>
        </w:rPr>
        <w:t xml:space="preserve"> previous owner. Precise identification is elusive</w:t>
      </w:r>
      <w:r w:rsidR="000E5A03" w:rsidRPr="00947725">
        <w:rPr>
          <w:rFonts w:ascii="Times New Roman" w:hAnsi="Times New Roman" w:cs="Times New Roman"/>
          <w:sz w:val="24"/>
          <w:szCs w:val="24"/>
        </w:rPr>
        <w:t>, though,</w:t>
      </w:r>
      <w:r w:rsidRPr="00947725">
        <w:rPr>
          <w:rFonts w:ascii="Times New Roman" w:hAnsi="Times New Roman" w:cs="Times New Roman"/>
          <w:sz w:val="24"/>
          <w:szCs w:val="24"/>
        </w:rPr>
        <w:t xml:space="preserve"> because not all the devices and insignia apply to any one individual.</w:t>
      </w:r>
      <w:r w:rsidR="004B27FE" w:rsidRPr="00947725">
        <w:rPr>
          <w:rFonts w:ascii="Times New Roman" w:hAnsi="Times New Roman" w:cs="Times New Roman"/>
          <w:sz w:val="24"/>
          <w:szCs w:val="24"/>
        </w:rPr>
        <w:t xml:space="preserve"> The amalgamation of attributes likely represents more than two individuals.</w:t>
      </w:r>
      <w:r w:rsidR="00A05E85" w:rsidRPr="00947725">
        <w:rPr>
          <w:rStyle w:val="EndnoteReference"/>
          <w:rFonts w:ascii="Times New Roman" w:hAnsi="Times New Roman" w:cs="Times New Roman"/>
          <w:sz w:val="24"/>
          <w:szCs w:val="24"/>
        </w:rPr>
        <w:endnoteReference w:id="23"/>
      </w:r>
      <w:r w:rsidR="004B27FE" w:rsidRPr="00947725">
        <w:rPr>
          <w:rFonts w:ascii="Times New Roman" w:hAnsi="Times New Roman" w:cs="Times New Roman"/>
          <w:sz w:val="24"/>
          <w:szCs w:val="24"/>
        </w:rPr>
        <w:t xml:space="preserve"> Further investigation is needed to ascertain the provenance prior to the second baron Carrington’s ownership.</w:t>
      </w:r>
      <w:r w:rsidRPr="00947725">
        <w:rPr>
          <w:rFonts w:ascii="Times New Roman" w:hAnsi="Times New Roman" w:cs="Times New Roman"/>
          <w:sz w:val="24"/>
          <w:szCs w:val="24"/>
        </w:rPr>
        <w:t xml:space="preserve"> Nonetheless, these attributes have led to a tentative association with a Portuguese cleric, </w:t>
      </w:r>
      <w:r w:rsidR="00F06FA5" w:rsidRPr="00947725">
        <w:rPr>
          <w:rFonts w:ascii="Times New Roman" w:hAnsi="Times New Roman" w:cs="Times New Roman"/>
          <w:sz w:val="24"/>
          <w:szCs w:val="24"/>
        </w:rPr>
        <w:t>D</w:t>
      </w:r>
      <w:r w:rsidRPr="00947725">
        <w:rPr>
          <w:rFonts w:ascii="Times New Roman" w:hAnsi="Times New Roman" w:cs="Times New Roman"/>
          <w:sz w:val="24"/>
          <w:szCs w:val="24"/>
        </w:rPr>
        <w:t xml:space="preserve">om Gaspar de Bragança, </w:t>
      </w:r>
      <w:r w:rsidRPr="00947725">
        <w:rPr>
          <w:rFonts w:ascii="Times New Roman" w:hAnsi="Times New Roman" w:cs="Times New Roman"/>
          <w:color w:val="000000"/>
          <w:sz w:val="24"/>
          <w:szCs w:val="24"/>
        </w:rPr>
        <w:t xml:space="preserve">legitimized son of </w:t>
      </w:r>
      <w:r w:rsidR="005D3750" w:rsidRPr="00947725">
        <w:rPr>
          <w:rFonts w:ascii="Times New Roman" w:hAnsi="Times New Roman" w:cs="Times New Roman"/>
          <w:color w:val="000000"/>
          <w:sz w:val="24"/>
          <w:szCs w:val="24"/>
        </w:rPr>
        <w:t>K</w:t>
      </w:r>
      <w:r w:rsidRPr="00947725">
        <w:rPr>
          <w:rFonts w:ascii="Times New Roman" w:hAnsi="Times New Roman" w:cs="Times New Roman"/>
          <w:color w:val="000000"/>
          <w:sz w:val="24"/>
          <w:szCs w:val="24"/>
        </w:rPr>
        <w:t>ing João V of Portugal.</w:t>
      </w:r>
      <w:r w:rsidRPr="00947725">
        <w:rPr>
          <w:rStyle w:val="EndnoteReference"/>
          <w:rFonts w:ascii="Times New Roman" w:hAnsi="Times New Roman" w:cs="Times New Roman"/>
          <w:color w:val="000000"/>
          <w:sz w:val="24"/>
          <w:szCs w:val="24"/>
        </w:rPr>
        <w:endnoteReference w:id="24"/>
      </w:r>
      <w:r w:rsidRPr="00947725">
        <w:rPr>
          <w:rFonts w:ascii="Times New Roman" w:hAnsi="Times New Roman" w:cs="Times New Roman"/>
          <w:color w:val="000000"/>
          <w:sz w:val="24"/>
          <w:szCs w:val="24"/>
        </w:rPr>
        <w:t xml:space="preserve"> </w:t>
      </w:r>
    </w:p>
    <w:p w14:paraId="3B1F198B" w14:textId="6869FEF3" w:rsidR="00E36AC0" w:rsidRPr="00947725" w:rsidRDefault="001C158B" w:rsidP="00947725">
      <w:pPr>
        <w:spacing w:after="0" w:line="480" w:lineRule="auto"/>
        <w:ind w:firstLine="720"/>
        <w:rPr>
          <w:rFonts w:ascii="Times New Roman" w:hAnsi="Times New Roman" w:cs="Times New Roman"/>
          <w:sz w:val="24"/>
          <w:szCs w:val="24"/>
        </w:rPr>
      </w:pPr>
      <w:r w:rsidRPr="00947725">
        <w:rPr>
          <w:rFonts w:ascii="Times New Roman" w:hAnsi="Times New Roman" w:cs="Times New Roman"/>
          <w:sz w:val="24"/>
          <w:szCs w:val="24"/>
        </w:rPr>
        <w:t>Dom Gaspar de Bragança</w:t>
      </w:r>
      <w:r w:rsidR="00E36AC0" w:rsidRPr="00947725">
        <w:rPr>
          <w:rFonts w:ascii="Times New Roman" w:hAnsi="Times New Roman" w:cs="Times New Roman"/>
          <w:color w:val="000000"/>
          <w:sz w:val="24"/>
          <w:szCs w:val="24"/>
        </w:rPr>
        <w:t xml:space="preserve"> </w:t>
      </w:r>
      <w:r w:rsidR="000E5A03" w:rsidRPr="00947725">
        <w:rPr>
          <w:rFonts w:ascii="Times New Roman" w:hAnsi="Times New Roman" w:cs="Times New Roman"/>
          <w:color w:val="000000"/>
          <w:sz w:val="24"/>
          <w:szCs w:val="24"/>
        </w:rPr>
        <w:t>was granted the right to surmount</w:t>
      </w:r>
      <w:r w:rsidR="000E5A03" w:rsidRPr="00947725">
        <w:rPr>
          <w:rFonts w:ascii="Times New Roman" w:hAnsi="Times New Roman" w:cs="Times New Roman"/>
          <w:color w:val="FF0000"/>
          <w:sz w:val="24"/>
          <w:szCs w:val="24"/>
        </w:rPr>
        <w:t xml:space="preserve"> </w:t>
      </w:r>
      <w:r w:rsidR="00E36AC0" w:rsidRPr="00947725">
        <w:rPr>
          <w:rFonts w:ascii="Times New Roman" w:hAnsi="Times New Roman" w:cs="Times New Roman"/>
          <w:color w:val="000000"/>
          <w:sz w:val="24"/>
          <w:szCs w:val="24"/>
        </w:rPr>
        <w:t xml:space="preserve">his coat of arms with </w:t>
      </w:r>
      <w:r w:rsidR="00E36AC0" w:rsidRPr="00947725">
        <w:rPr>
          <w:rFonts w:ascii="Times New Roman" w:hAnsi="Times New Roman" w:cs="Times New Roman"/>
          <w:sz w:val="24"/>
          <w:szCs w:val="24"/>
        </w:rPr>
        <w:t>the coronet of a</w:t>
      </w:r>
      <w:r w:rsidR="00E36AC0" w:rsidRPr="00947725">
        <w:rPr>
          <w:rFonts w:ascii="Times New Roman" w:hAnsi="Times New Roman" w:cs="Times New Roman"/>
          <w:color w:val="000000"/>
          <w:sz w:val="24"/>
          <w:szCs w:val="24"/>
        </w:rPr>
        <w:t xml:space="preserve"> </w:t>
      </w:r>
      <w:r w:rsidR="00E36AC0" w:rsidRPr="00947725">
        <w:rPr>
          <w:rFonts w:ascii="Times New Roman" w:hAnsi="Times New Roman" w:cs="Times New Roman"/>
          <w:sz w:val="24"/>
          <w:szCs w:val="24"/>
        </w:rPr>
        <w:t>Portuguese prince</w:t>
      </w:r>
      <w:r w:rsidR="00E36AC0" w:rsidRPr="00947725">
        <w:rPr>
          <w:rFonts w:ascii="Times New Roman" w:hAnsi="Times New Roman" w:cs="Times New Roman"/>
          <w:color w:val="000000"/>
          <w:sz w:val="24"/>
          <w:szCs w:val="24"/>
        </w:rPr>
        <w:t xml:space="preserve">. The combination of the bishop’s </w:t>
      </w:r>
      <w:r w:rsidR="00E36AC0" w:rsidRPr="00947725">
        <w:rPr>
          <w:rFonts w:ascii="Times New Roman" w:hAnsi="Times New Roman" w:cs="Times New Roman"/>
          <w:i/>
          <w:color w:val="000000"/>
          <w:sz w:val="24"/>
          <w:szCs w:val="24"/>
        </w:rPr>
        <w:t xml:space="preserve">galero </w:t>
      </w:r>
      <w:r w:rsidR="00E36AC0" w:rsidRPr="00947725">
        <w:rPr>
          <w:rFonts w:ascii="Times New Roman" w:hAnsi="Times New Roman" w:cs="Times New Roman"/>
          <w:color w:val="000000"/>
          <w:sz w:val="24"/>
          <w:szCs w:val="24"/>
        </w:rPr>
        <w:t xml:space="preserve">and prince’s coronet appear in his coat of arms that was applied </w:t>
      </w:r>
      <w:r w:rsidRPr="00947725">
        <w:rPr>
          <w:rFonts w:ascii="Times New Roman" w:hAnsi="Times New Roman" w:cs="Times New Roman"/>
          <w:color w:val="000000"/>
          <w:sz w:val="24"/>
          <w:szCs w:val="24"/>
        </w:rPr>
        <w:t>into the center of</w:t>
      </w:r>
      <w:r w:rsidR="00FA6F5A" w:rsidRPr="00947725">
        <w:rPr>
          <w:rFonts w:ascii="Times New Roman" w:hAnsi="Times New Roman" w:cs="Times New Roman"/>
          <w:color w:val="000000"/>
          <w:sz w:val="24"/>
          <w:szCs w:val="24"/>
        </w:rPr>
        <w:t xml:space="preserve"> a</w:t>
      </w:r>
      <w:r w:rsidR="00207791" w:rsidRPr="00947725">
        <w:rPr>
          <w:rFonts w:ascii="Times New Roman" w:hAnsi="Times New Roman" w:cs="Times New Roman"/>
          <w:color w:val="000000"/>
          <w:sz w:val="24"/>
          <w:szCs w:val="24"/>
        </w:rPr>
        <w:t xml:space="preserve"> sixteenth-century</w:t>
      </w:r>
      <w:r w:rsidR="00E36AC0" w:rsidRPr="00947725">
        <w:rPr>
          <w:rFonts w:ascii="Times New Roman" w:hAnsi="Times New Roman" w:cs="Times New Roman"/>
          <w:color w:val="000000"/>
          <w:sz w:val="24"/>
          <w:szCs w:val="24"/>
        </w:rPr>
        <w:t xml:space="preserve"> </w:t>
      </w:r>
      <w:r w:rsidR="00B261E0" w:rsidRPr="00947725">
        <w:rPr>
          <w:rFonts w:ascii="Times New Roman" w:hAnsi="Times New Roman" w:cs="Times New Roman"/>
          <w:color w:val="000000"/>
          <w:sz w:val="24"/>
          <w:szCs w:val="24"/>
        </w:rPr>
        <w:t>gilded-</w:t>
      </w:r>
      <w:r w:rsidR="002B03E8" w:rsidRPr="00947725">
        <w:rPr>
          <w:rFonts w:ascii="Times New Roman" w:hAnsi="Times New Roman" w:cs="Times New Roman"/>
          <w:color w:val="000000"/>
          <w:sz w:val="24"/>
          <w:szCs w:val="24"/>
        </w:rPr>
        <w:t xml:space="preserve">silver </w:t>
      </w:r>
      <w:r w:rsidR="00E36AC0" w:rsidRPr="00947725">
        <w:rPr>
          <w:rFonts w:ascii="Times New Roman" w:hAnsi="Times New Roman" w:cs="Times New Roman"/>
          <w:color w:val="000000"/>
          <w:sz w:val="24"/>
          <w:szCs w:val="24"/>
        </w:rPr>
        <w:t xml:space="preserve">salver on </w:t>
      </w:r>
      <w:r w:rsidR="00F06FA5" w:rsidRPr="00947725">
        <w:rPr>
          <w:rFonts w:ascii="Times New Roman" w:hAnsi="Times New Roman" w:cs="Times New Roman"/>
          <w:color w:val="000000"/>
          <w:sz w:val="24"/>
          <w:szCs w:val="24"/>
        </w:rPr>
        <w:t xml:space="preserve">a </w:t>
      </w:r>
      <w:r w:rsidR="00E36AC0" w:rsidRPr="00947725">
        <w:rPr>
          <w:rFonts w:ascii="Times New Roman" w:hAnsi="Times New Roman" w:cs="Times New Roman"/>
          <w:color w:val="000000"/>
          <w:sz w:val="24"/>
          <w:szCs w:val="24"/>
        </w:rPr>
        <w:t>stand</w:t>
      </w:r>
      <w:r w:rsidR="00FA6F5A" w:rsidRPr="00947725">
        <w:rPr>
          <w:rFonts w:ascii="Times New Roman" w:hAnsi="Times New Roman" w:cs="Times New Roman"/>
          <w:color w:val="000000"/>
          <w:sz w:val="24"/>
          <w:szCs w:val="24"/>
        </w:rPr>
        <w:t xml:space="preserve"> and its later eighteenth-century pair</w:t>
      </w:r>
      <w:r w:rsidR="00B10A44" w:rsidRPr="00947725">
        <w:rPr>
          <w:rFonts w:ascii="Times New Roman" w:hAnsi="Times New Roman" w:cs="Times New Roman"/>
          <w:color w:val="000000"/>
          <w:sz w:val="24"/>
          <w:szCs w:val="24"/>
        </w:rPr>
        <w:t xml:space="preserve"> (</w:t>
      </w:r>
      <w:r w:rsidR="00B10A44" w:rsidRPr="00306A73">
        <w:rPr>
          <w:rFonts w:ascii="Times New Roman" w:hAnsi="Times New Roman" w:cs="Times New Roman"/>
          <w:b/>
          <w:bCs/>
          <w:sz w:val="24"/>
          <w:szCs w:val="24"/>
        </w:rPr>
        <w:t>fig. 6.3</w:t>
      </w:r>
      <w:r w:rsidR="00B10A44" w:rsidRPr="00947725">
        <w:rPr>
          <w:rFonts w:ascii="Times New Roman" w:hAnsi="Times New Roman" w:cs="Times New Roman"/>
          <w:color w:val="000000"/>
          <w:sz w:val="24"/>
          <w:szCs w:val="24"/>
        </w:rPr>
        <w:t>)</w:t>
      </w:r>
      <w:r w:rsidR="00E36AC0" w:rsidRPr="00947725">
        <w:rPr>
          <w:rFonts w:ascii="Times New Roman" w:hAnsi="Times New Roman" w:cs="Times New Roman"/>
          <w:color w:val="000000"/>
          <w:sz w:val="24"/>
          <w:szCs w:val="24"/>
        </w:rPr>
        <w:t xml:space="preserve">. These armorials </w:t>
      </w:r>
      <w:r w:rsidR="00AD376D" w:rsidRPr="00947725">
        <w:rPr>
          <w:rFonts w:ascii="Times New Roman" w:hAnsi="Times New Roman" w:cs="Times New Roman"/>
          <w:color w:val="000000"/>
          <w:sz w:val="24"/>
          <w:szCs w:val="24"/>
        </w:rPr>
        <w:t xml:space="preserve">have six tassels </w:t>
      </w:r>
      <w:r w:rsidR="003B6615" w:rsidRPr="00947725">
        <w:rPr>
          <w:rFonts w:ascii="Times New Roman" w:hAnsi="Times New Roman" w:cs="Times New Roman"/>
          <w:color w:val="000000"/>
          <w:sz w:val="24"/>
          <w:szCs w:val="24"/>
        </w:rPr>
        <w:t xml:space="preserve">on </w:t>
      </w:r>
      <w:r w:rsidR="00AD376D" w:rsidRPr="00947725">
        <w:rPr>
          <w:rFonts w:ascii="Times New Roman" w:hAnsi="Times New Roman" w:cs="Times New Roman"/>
          <w:color w:val="000000"/>
          <w:sz w:val="24"/>
          <w:szCs w:val="24"/>
        </w:rPr>
        <w:t>either side of the arms</w:t>
      </w:r>
      <w:r w:rsidR="003B6615" w:rsidRPr="00947725">
        <w:rPr>
          <w:rFonts w:ascii="Times New Roman" w:hAnsi="Times New Roman" w:cs="Times New Roman"/>
          <w:color w:val="000000"/>
          <w:sz w:val="24"/>
          <w:szCs w:val="24"/>
        </w:rPr>
        <w:t>,</w:t>
      </w:r>
      <w:r w:rsidR="00AD376D" w:rsidRPr="00947725">
        <w:rPr>
          <w:rFonts w:ascii="Times New Roman" w:hAnsi="Times New Roman" w:cs="Times New Roman"/>
          <w:color w:val="000000"/>
          <w:sz w:val="24"/>
          <w:szCs w:val="24"/>
        </w:rPr>
        <w:t xml:space="preserve"> indicating his rank then as a bishop (the</w:t>
      </w:r>
      <w:r w:rsidR="002877C2" w:rsidRPr="00947725">
        <w:rPr>
          <w:rFonts w:ascii="Times New Roman" w:hAnsi="Times New Roman" w:cs="Times New Roman"/>
          <w:color w:val="000000"/>
          <w:sz w:val="24"/>
          <w:szCs w:val="24"/>
        </w:rPr>
        <w:t xml:space="preserve"> innermost</w:t>
      </w:r>
      <w:r w:rsidR="00336A0E" w:rsidRPr="00947725">
        <w:rPr>
          <w:rFonts w:ascii="Times New Roman" w:hAnsi="Times New Roman" w:cs="Times New Roman"/>
          <w:color w:val="000000"/>
          <w:sz w:val="24"/>
          <w:szCs w:val="24"/>
        </w:rPr>
        <w:t>,</w:t>
      </w:r>
      <w:r w:rsidR="002877C2" w:rsidRPr="00947725">
        <w:rPr>
          <w:rFonts w:ascii="Times New Roman" w:hAnsi="Times New Roman" w:cs="Times New Roman"/>
          <w:color w:val="000000"/>
          <w:sz w:val="24"/>
          <w:szCs w:val="24"/>
        </w:rPr>
        <w:t xml:space="preserve"> lowest tassel</w:t>
      </w:r>
      <w:r w:rsidR="00AD376D" w:rsidRPr="00947725">
        <w:rPr>
          <w:rFonts w:ascii="Times New Roman" w:hAnsi="Times New Roman" w:cs="Times New Roman"/>
          <w:color w:val="000000"/>
          <w:sz w:val="24"/>
          <w:szCs w:val="24"/>
        </w:rPr>
        <w:t xml:space="preserve"> on each side </w:t>
      </w:r>
      <w:proofErr w:type="spellStart"/>
      <w:r w:rsidR="006922C1" w:rsidRPr="00947725">
        <w:rPr>
          <w:rFonts w:ascii="Times New Roman" w:hAnsi="Times New Roman" w:cs="Times New Roman"/>
          <w:color w:val="000000"/>
          <w:sz w:val="24"/>
          <w:szCs w:val="24"/>
        </w:rPr>
        <w:t>illusionistically</w:t>
      </w:r>
      <w:proofErr w:type="spellEnd"/>
      <w:r w:rsidR="006922C1" w:rsidRPr="00947725">
        <w:rPr>
          <w:rFonts w:ascii="Times New Roman" w:hAnsi="Times New Roman" w:cs="Times New Roman"/>
          <w:color w:val="000000"/>
          <w:sz w:val="24"/>
          <w:szCs w:val="24"/>
        </w:rPr>
        <w:t xml:space="preserve"> </w:t>
      </w:r>
      <w:r w:rsidR="00AD376D" w:rsidRPr="00947725">
        <w:rPr>
          <w:rFonts w:ascii="Times New Roman" w:hAnsi="Times New Roman" w:cs="Times New Roman"/>
          <w:color w:val="000000"/>
          <w:sz w:val="24"/>
          <w:szCs w:val="24"/>
        </w:rPr>
        <w:t>disappear</w:t>
      </w:r>
      <w:r w:rsidR="006922C1" w:rsidRPr="00947725">
        <w:rPr>
          <w:rFonts w:ascii="Times New Roman" w:hAnsi="Times New Roman" w:cs="Times New Roman"/>
          <w:color w:val="000000"/>
          <w:sz w:val="24"/>
          <w:szCs w:val="24"/>
        </w:rPr>
        <w:t>s</w:t>
      </w:r>
      <w:r w:rsidR="00AD376D" w:rsidRPr="00947725">
        <w:rPr>
          <w:rFonts w:ascii="Times New Roman" w:hAnsi="Times New Roman" w:cs="Times New Roman"/>
          <w:color w:val="000000"/>
          <w:sz w:val="24"/>
          <w:szCs w:val="24"/>
        </w:rPr>
        <w:t xml:space="preserve"> behind the armorial shield)</w:t>
      </w:r>
      <w:r w:rsidR="00E36AC0" w:rsidRPr="00947725">
        <w:rPr>
          <w:rFonts w:ascii="Times New Roman" w:hAnsi="Times New Roman" w:cs="Times New Roman"/>
          <w:color w:val="000000"/>
          <w:sz w:val="24"/>
          <w:szCs w:val="24"/>
        </w:rPr>
        <w:t>.</w:t>
      </w:r>
      <w:r w:rsidR="00E36AC0" w:rsidRPr="00947725">
        <w:rPr>
          <w:rStyle w:val="EndnoteReference"/>
          <w:rFonts w:ascii="Times New Roman" w:hAnsi="Times New Roman" w:cs="Times New Roman"/>
          <w:color w:val="000000"/>
          <w:sz w:val="24"/>
          <w:szCs w:val="24"/>
        </w:rPr>
        <w:endnoteReference w:id="25"/>
      </w:r>
      <w:r w:rsidR="00E36AC0" w:rsidRPr="00947725">
        <w:rPr>
          <w:rFonts w:ascii="Times New Roman" w:hAnsi="Times New Roman" w:cs="Times New Roman"/>
          <w:color w:val="000000"/>
          <w:sz w:val="24"/>
          <w:szCs w:val="24"/>
        </w:rPr>
        <w:t xml:space="preserve"> </w:t>
      </w:r>
      <w:r w:rsidR="00AD376D" w:rsidRPr="00947725">
        <w:rPr>
          <w:rFonts w:ascii="Times New Roman" w:hAnsi="Times New Roman" w:cs="Times New Roman"/>
          <w:color w:val="000000"/>
          <w:sz w:val="24"/>
          <w:szCs w:val="24"/>
        </w:rPr>
        <w:t>They predate his elevation to archbishop of Braga in 175</w:t>
      </w:r>
      <w:r w:rsidR="00C07F83" w:rsidRPr="00947725">
        <w:rPr>
          <w:rFonts w:ascii="Times New Roman" w:hAnsi="Times New Roman" w:cs="Times New Roman"/>
          <w:color w:val="000000"/>
          <w:sz w:val="24"/>
          <w:szCs w:val="24"/>
        </w:rPr>
        <w:t>6</w:t>
      </w:r>
      <w:r w:rsidR="00AD376D" w:rsidRPr="00947725">
        <w:rPr>
          <w:rFonts w:ascii="Times New Roman" w:hAnsi="Times New Roman" w:cs="Times New Roman"/>
          <w:color w:val="000000"/>
          <w:sz w:val="24"/>
          <w:szCs w:val="24"/>
        </w:rPr>
        <w:t xml:space="preserve">, when the number of tassels increased to ten on each side, as represented </w:t>
      </w:r>
      <w:r w:rsidR="00E36AC0" w:rsidRPr="00947725">
        <w:rPr>
          <w:rFonts w:ascii="Times New Roman" w:hAnsi="Times New Roman" w:cs="Times New Roman"/>
          <w:color w:val="000000"/>
          <w:sz w:val="24"/>
          <w:szCs w:val="24"/>
        </w:rPr>
        <w:t>in</w:t>
      </w:r>
      <w:r w:rsidR="00207791" w:rsidRPr="00947725">
        <w:rPr>
          <w:rFonts w:ascii="Times New Roman" w:hAnsi="Times New Roman" w:cs="Times New Roman"/>
          <w:color w:val="000000"/>
          <w:sz w:val="24"/>
          <w:szCs w:val="24"/>
        </w:rPr>
        <w:t xml:space="preserve"> </w:t>
      </w:r>
      <w:r w:rsidR="00C07F83" w:rsidRPr="00947725">
        <w:rPr>
          <w:rFonts w:ascii="Times New Roman" w:hAnsi="Times New Roman" w:cs="Times New Roman"/>
          <w:color w:val="000000"/>
          <w:sz w:val="24"/>
          <w:szCs w:val="24"/>
        </w:rPr>
        <w:t xml:space="preserve">the </w:t>
      </w:r>
      <w:r w:rsidR="00AD376D" w:rsidRPr="00947725">
        <w:rPr>
          <w:rFonts w:ascii="Times New Roman" w:hAnsi="Times New Roman" w:cs="Times New Roman"/>
          <w:color w:val="000000"/>
          <w:sz w:val="24"/>
          <w:szCs w:val="24"/>
        </w:rPr>
        <w:t>armorial</w:t>
      </w:r>
      <w:r w:rsidR="0054662D" w:rsidRPr="00947725">
        <w:rPr>
          <w:rFonts w:ascii="Times New Roman" w:hAnsi="Times New Roman" w:cs="Times New Roman"/>
          <w:color w:val="000000"/>
          <w:sz w:val="24"/>
          <w:szCs w:val="24"/>
        </w:rPr>
        <w:t xml:space="preserve">s </w:t>
      </w:r>
      <w:r w:rsidR="00C07F83" w:rsidRPr="00947725">
        <w:rPr>
          <w:rFonts w:ascii="Times New Roman" w:hAnsi="Times New Roman" w:cs="Times New Roman"/>
          <w:color w:val="000000"/>
          <w:sz w:val="24"/>
          <w:szCs w:val="24"/>
        </w:rPr>
        <w:t>on the Getty stands. In 1758</w:t>
      </w:r>
      <w:r w:rsidR="00AD376D" w:rsidRPr="00947725">
        <w:rPr>
          <w:rFonts w:ascii="Times New Roman" w:hAnsi="Times New Roman" w:cs="Times New Roman"/>
          <w:color w:val="000000"/>
          <w:sz w:val="24"/>
          <w:szCs w:val="24"/>
        </w:rPr>
        <w:t xml:space="preserve"> </w:t>
      </w:r>
      <w:r w:rsidR="002A6102" w:rsidRPr="00947725">
        <w:rPr>
          <w:rFonts w:ascii="Times New Roman" w:hAnsi="Times New Roman" w:cs="Times New Roman"/>
          <w:color w:val="000000"/>
          <w:sz w:val="24"/>
          <w:szCs w:val="24"/>
        </w:rPr>
        <w:t>P</w:t>
      </w:r>
      <w:r w:rsidR="00C07F83" w:rsidRPr="00947725">
        <w:rPr>
          <w:rFonts w:ascii="Times New Roman" w:hAnsi="Times New Roman" w:cs="Times New Roman"/>
          <w:color w:val="000000"/>
          <w:sz w:val="24"/>
          <w:szCs w:val="24"/>
        </w:rPr>
        <w:t>ope Ben</w:t>
      </w:r>
      <w:r w:rsidRPr="00947725">
        <w:rPr>
          <w:rFonts w:ascii="Times New Roman" w:hAnsi="Times New Roman" w:cs="Times New Roman"/>
          <w:color w:val="000000"/>
          <w:sz w:val="24"/>
          <w:szCs w:val="24"/>
        </w:rPr>
        <w:t>edict</w:t>
      </w:r>
      <w:r w:rsidR="00C07F83" w:rsidRPr="00947725">
        <w:rPr>
          <w:rFonts w:ascii="Times New Roman" w:hAnsi="Times New Roman" w:cs="Times New Roman"/>
          <w:color w:val="000000"/>
          <w:sz w:val="24"/>
          <w:szCs w:val="24"/>
        </w:rPr>
        <w:t xml:space="preserve"> XIV appointed </w:t>
      </w:r>
      <w:r w:rsidRPr="00947725">
        <w:rPr>
          <w:rFonts w:ascii="Times New Roman" w:hAnsi="Times New Roman" w:cs="Times New Roman"/>
          <w:color w:val="000000"/>
          <w:sz w:val="24"/>
          <w:szCs w:val="24"/>
        </w:rPr>
        <w:t>him archbishop-pri</w:t>
      </w:r>
      <w:r w:rsidR="00C07F83" w:rsidRPr="00947725">
        <w:rPr>
          <w:rFonts w:ascii="Times New Roman" w:hAnsi="Times New Roman" w:cs="Times New Roman"/>
          <w:color w:val="000000"/>
          <w:sz w:val="24"/>
          <w:szCs w:val="24"/>
        </w:rPr>
        <w:t>mate of Braga, which increased the tassels to fifteen on each side</w:t>
      </w:r>
      <w:r w:rsidR="002A6102" w:rsidRPr="00947725">
        <w:rPr>
          <w:rFonts w:ascii="Times New Roman" w:hAnsi="Times New Roman" w:cs="Times New Roman"/>
          <w:color w:val="000000"/>
          <w:sz w:val="24"/>
          <w:szCs w:val="24"/>
        </w:rPr>
        <w:t>,</w:t>
      </w:r>
      <w:r w:rsidR="00C07F83" w:rsidRPr="00947725">
        <w:rPr>
          <w:rFonts w:ascii="Times New Roman" w:hAnsi="Times New Roman" w:cs="Times New Roman"/>
          <w:color w:val="000000"/>
          <w:sz w:val="24"/>
          <w:szCs w:val="24"/>
        </w:rPr>
        <w:t xml:space="preserve"> as </w:t>
      </w:r>
      <w:r w:rsidRPr="00947725">
        <w:rPr>
          <w:rFonts w:ascii="Times New Roman" w:hAnsi="Times New Roman" w:cs="Times New Roman"/>
          <w:color w:val="000000"/>
          <w:sz w:val="24"/>
          <w:szCs w:val="24"/>
        </w:rPr>
        <w:t xml:space="preserve">seen </w:t>
      </w:r>
      <w:r w:rsidR="00CD1F79" w:rsidRPr="00947725">
        <w:rPr>
          <w:rFonts w:ascii="Times New Roman" w:hAnsi="Times New Roman" w:cs="Times New Roman"/>
          <w:color w:val="000000"/>
          <w:sz w:val="24"/>
          <w:szCs w:val="24"/>
        </w:rPr>
        <w:t>is his portrait of 1760</w:t>
      </w:r>
      <w:r w:rsidR="00E36AC0" w:rsidRPr="00947725">
        <w:rPr>
          <w:rFonts w:ascii="Times New Roman" w:hAnsi="Times New Roman" w:cs="Times New Roman"/>
          <w:sz w:val="24"/>
          <w:szCs w:val="24"/>
        </w:rPr>
        <w:t>.</w:t>
      </w:r>
      <w:r w:rsidR="00FA6F5A" w:rsidRPr="00947725">
        <w:rPr>
          <w:rStyle w:val="EndnoteReference"/>
          <w:rFonts w:ascii="Times New Roman" w:hAnsi="Times New Roman" w:cs="Times New Roman"/>
          <w:sz w:val="24"/>
          <w:szCs w:val="24"/>
        </w:rPr>
        <w:endnoteReference w:id="26"/>
      </w:r>
      <w:r w:rsidR="00E36AC0" w:rsidRPr="00947725">
        <w:rPr>
          <w:rFonts w:ascii="Times New Roman" w:hAnsi="Times New Roman" w:cs="Times New Roman"/>
          <w:sz w:val="24"/>
          <w:szCs w:val="24"/>
        </w:rPr>
        <w:t xml:space="preserve"> </w:t>
      </w:r>
      <w:r w:rsidR="0042037A" w:rsidRPr="00947725">
        <w:rPr>
          <w:rFonts w:ascii="Times New Roman" w:hAnsi="Times New Roman" w:cs="Times New Roman"/>
          <w:sz w:val="24"/>
          <w:szCs w:val="24"/>
        </w:rPr>
        <w:t>D</w:t>
      </w:r>
      <w:r w:rsidR="00E36AC0" w:rsidRPr="00947725">
        <w:rPr>
          <w:rFonts w:ascii="Times New Roman" w:hAnsi="Times New Roman" w:cs="Times New Roman"/>
          <w:sz w:val="24"/>
          <w:szCs w:val="24"/>
        </w:rPr>
        <w:t xml:space="preserve">om Gaspar de Bragança was </w:t>
      </w:r>
      <w:r w:rsidR="0042037A" w:rsidRPr="00947725">
        <w:rPr>
          <w:rFonts w:ascii="Times New Roman" w:hAnsi="Times New Roman" w:cs="Times New Roman"/>
          <w:sz w:val="24"/>
          <w:szCs w:val="24"/>
        </w:rPr>
        <w:t>not</w:t>
      </w:r>
      <w:r w:rsidR="006220F4" w:rsidRPr="00947725">
        <w:rPr>
          <w:rFonts w:ascii="Times New Roman" w:hAnsi="Times New Roman" w:cs="Times New Roman"/>
          <w:sz w:val="24"/>
          <w:szCs w:val="24"/>
        </w:rPr>
        <w:t>,</w:t>
      </w:r>
      <w:r w:rsidR="0042037A" w:rsidRPr="00947725">
        <w:rPr>
          <w:rFonts w:ascii="Times New Roman" w:hAnsi="Times New Roman" w:cs="Times New Roman"/>
          <w:sz w:val="24"/>
          <w:szCs w:val="24"/>
        </w:rPr>
        <w:t xml:space="preserve"> apparently</w:t>
      </w:r>
      <w:r w:rsidR="006220F4" w:rsidRPr="00947725">
        <w:rPr>
          <w:rFonts w:ascii="Times New Roman" w:hAnsi="Times New Roman" w:cs="Times New Roman"/>
          <w:sz w:val="24"/>
          <w:szCs w:val="24"/>
        </w:rPr>
        <w:t>,</w:t>
      </w:r>
      <w:r w:rsidR="0042037A" w:rsidRPr="00947725">
        <w:rPr>
          <w:rFonts w:ascii="Times New Roman" w:hAnsi="Times New Roman" w:cs="Times New Roman"/>
          <w:sz w:val="24"/>
          <w:szCs w:val="24"/>
        </w:rPr>
        <w:t xml:space="preserve"> a knight of the </w:t>
      </w:r>
      <w:r w:rsidR="00792C35" w:rsidRPr="00947725">
        <w:rPr>
          <w:rFonts w:ascii="Times New Roman" w:hAnsi="Times New Roman" w:cs="Times New Roman"/>
          <w:sz w:val="24"/>
          <w:szCs w:val="24"/>
        </w:rPr>
        <w:t>Order of Christ</w:t>
      </w:r>
      <w:r w:rsidR="002A6102" w:rsidRPr="00947725">
        <w:rPr>
          <w:rFonts w:ascii="Times New Roman" w:hAnsi="Times New Roman" w:cs="Times New Roman"/>
          <w:sz w:val="24"/>
          <w:szCs w:val="24"/>
        </w:rPr>
        <w:t>,</w:t>
      </w:r>
      <w:r w:rsidR="00792C35" w:rsidRPr="00947725">
        <w:rPr>
          <w:rFonts w:ascii="Times New Roman" w:hAnsi="Times New Roman" w:cs="Times New Roman"/>
          <w:sz w:val="24"/>
          <w:szCs w:val="24"/>
        </w:rPr>
        <w:t xml:space="preserve"> </w:t>
      </w:r>
      <w:r w:rsidR="0042037A" w:rsidRPr="00947725">
        <w:rPr>
          <w:rFonts w:ascii="Times New Roman" w:hAnsi="Times New Roman" w:cs="Times New Roman"/>
          <w:sz w:val="24"/>
          <w:szCs w:val="24"/>
        </w:rPr>
        <w:t xml:space="preserve">though </w:t>
      </w:r>
      <w:r w:rsidR="00CB50BD" w:rsidRPr="00947725">
        <w:rPr>
          <w:rFonts w:ascii="Times New Roman" w:hAnsi="Times New Roman" w:cs="Times New Roman"/>
          <w:sz w:val="24"/>
          <w:szCs w:val="24"/>
        </w:rPr>
        <w:t xml:space="preserve">his father, </w:t>
      </w:r>
      <w:r w:rsidR="006220F4" w:rsidRPr="00947725">
        <w:rPr>
          <w:rFonts w:ascii="Times New Roman" w:hAnsi="Times New Roman" w:cs="Times New Roman"/>
          <w:sz w:val="24"/>
          <w:szCs w:val="24"/>
        </w:rPr>
        <w:t>as king,</w:t>
      </w:r>
      <w:r w:rsidR="00CB50BD" w:rsidRPr="00947725">
        <w:rPr>
          <w:rFonts w:ascii="Times New Roman" w:hAnsi="Times New Roman" w:cs="Times New Roman"/>
          <w:sz w:val="24"/>
          <w:szCs w:val="24"/>
        </w:rPr>
        <w:t xml:space="preserve"> was grand master</w:t>
      </w:r>
      <w:r w:rsidR="002A6102" w:rsidRPr="00947725">
        <w:rPr>
          <w:rFonts w:ascii="Times New Roman" w:hAnsi="Times New Roman" w:cs="Times New Roman"/>
          <w:sz w:val="24"/>
          <w:szCs w:val="24"/>
        </w:rPr>
        <w:t>,</w:t>
      </w:r>
      <w:r w:rsidR="00CB50BD" w:rsidRPr="00947725">
        <w:rPr>
          <w:rFonts w:ascii="Times New Roman" w:hAnsi="Times New Roman" w:cs="Times New Roman"/>
          <w:sz w:val="24"/>
          <w:szCs w:val="24"/>
        </w:rPr>
        <w:t xml:space="preserve"> and his </w:t>
      </w:r>
      <w:r w:rsidR="0042037A" w:rsidRPr="00947725">
        <w:rPr>
          <w:rFonts w:ascii="Times New Roman" w:hAnsi="Times New Roman" w:cs="Times New Roman"/>
          <w:sz w:val="24"/>
          <w:szCs w:val="24"/>
        </w:rPr>
        <w:t xml:space="preserve">elder </w:t>
      </w:r>
      <w:r w:rsidR="00DD35FF" w:rsidRPr="00947725">
        <w:rPr>
          <w:rFonts w:ascii="Times New Roman" w:hAnsi="Times New Roman" w:cs="Times New Roman"/>
          <w:sz w:val="24"/>
          <w:szCs w:val="24"/>
        </w:rPr>
        <w:t>half-</w:t>
      </w:r>
      <w:r w:rsidR="0042037A" w:rsidRPr="00947725">
        <w:rPr>
          <w:rFonts w:ascii="Times New Roman" w:hAnsi="Times New Roman" w:cs="Times New Roman"/>
          <w:sz w:val="24"/>
          <w:szCs w:val="24"/>
        </w:rPr>
        <w:t>brother</w:t>
      </w:r>
      <w:r w:rsidR="002A6102" w:rsidRPr="00947725">
        <w:rPr>
          <w:rFonts w:ascii="Times New Roman" w:hAnsi="Times New Roman" w:cs="Times New Roman"/>
          <w:sz w:val="24"/>
          <w:szCs w:val="24"/>
        </w:rPr>
        <w:t>,</w:t>
      </w:r>
      <w:r w:rsidR="0042037A" w:rsidRPr="00947725">
        <w:rPr>
          <w:rFonts w:ascii="Times New Roman" w:hAnsi="Times New Roman" w:cs="Times New Roman"/>
          <w:sz w:val="24"/>
          <w:szCs w:val="24"/>
        </w:rPr>
        <w:t xml:space="preserve"> António de Bragança</w:t>
      </w:r>
      <w:r w:rsidR="002A6102" w:rsidRPr="00947725">
        <w:rPr>
          <w:rFonts w:ascii="Times New Roman" w:hAnsi="Times New Roman" w:cs="Times New Roman"/>
          <w:sz w:val="24"/>
          <w:szCs w:val="24"/>
        </w:rPr>
        <w:t>,</w:t>
      </w:r>
      <w:r w:rsidR="0042037A" w:rsidRPr="00947725">
        <w:rPr>
          <w:rFonts w:ascii="Times New Roman" w:hAnsi="Times New Roman" w:cs="Times New Roman"/>
          <w:sz w:val="24"/>
          <w:szCs w:val="24"/>
        </w:rPr>
        <w:t xml:space="preserve"> </w:t>
      </w:r>
      <w:r w:rsidR="00D248A8" w:rsidRPr="00947725">
        <w:rPr>
          <w:rFonts w:ascii="Times New Roman" w:hAnsi="Times New Roman" w:cs="Times New Roman"/>
          <w:sz w:val="24"/>
          <w:szCs w:val="24"/>
        </w:rPr>
        <w:t>became</w:t>
      </w:r>
      <w:r w:rsidR="00CB50BD" w:rsidRPr="00947725">
        <w:rPr>
          <w:rFonts w:ascii="Times New Roman" w:hAnsi="Times New Roman" w:cs="Times New Roman"/>
          <w:sz w:val="24"/>
          <w:szCs w:val="24"/>
        </w:rPr>
        <w:t xml:space="preserve"> a knight</w:t>
      </w:r>
      <w:r w:rsidR="00D248A8" w:rsidRPr="00947725">
        <w:rPr>
          <w:rFonts w:ascii="Times New Roman" w:hAnsi="Times New Roman" w:cs="Times New Roman"/>
          <w:sz w:val="24"/>
          <w:szCs w:val="24"/>
        </w:rPr>
        <w:t xml:space="preserve"> in 1789</w:t>
      </w:r>
      <w:r w:rsidR="009E12E2" w:rsidRPr="00947725">
        <w:rPr>
          <w:rFonts w:ascii="Times New Roman" w:hAnsi="Times New Roman" w:cs="Times New Roman"/>
          <w:sz w:val="24"/>
          <w:szCs w:val="24"/>
        </w:rPr>
        <w:t xml:space="preserve"> (the year Gaspar died)</w:t>
      </w:r>
      <w:r w:rsidR="00E36AC0" w:rsidRPr="00947725">
        <w:rPr>
          <w:rFonts w:ascii="Times New Roman" w:hAnsi="Times New Roman" w:cs="Times New Roman"/>
          <w:sz w:val="24"/>
          <w:szCs w:val="24"/>
        </w:rPr>
        <w:t>.</w:t>
      </w:r>
      <w:r w:rsidR="00E36AC0" w:rsidRPr="00947725">
        <w:rPr>
          <w:rStyle w:val="EndnoteReference"/>
          <w:rFonts w:ascii="Times New Roman" w:hAnsi="Times New Roman" w:cs="Times New Roman"/>
          <w:sz w:val="24"/>
          <w:szCs w:val="24"/>
        </w:rPr>
        <w:endnoteReference w:id="27"/>
      </w:r>
      <w:r w:rsidR="00160425" w:rsidRPr="00947725">
        <w:rPr>
          <w:rFonts w:ascii="Times New Roman" w:hAnsi="Times New Roman" w:cs="Times New Roman"/>
          <w:sz w:val="24"/>
          <w:szCs w:val="24"/>
        </w:rPr>
        <w:t xml:space="preserve"> If </w:t>
      </w:r>
      <w:r w:rsidR="00F06FA5" w:rsidRPr="00947725">
        <w:rPr>
          <w:rFonts w:ascii="Times New Roman" w:hAnsi="Times New Roman" w:cs="Times New Roman"/>
          <w:sz w:val="24"/>
          <w:szCs w:val="24"/>
        </w:rPr>
        <w:t>D</w:t>
      </w:r>
      <w:r w:rsidR="00E36AC0" w:rsidRPr="00947725">
        <w:rPr>
          <w:rFonts w:ascii="Times New Roman" w:hAnsi="Times New Roman" w:cs="Times New Roman"/>
          <w:sz w:val="24"/>
          <w:szCs w:val="24"/>
        </w:rPr>
        <w:t xml:space="preserve">om Gaspar did indeed acquire these tureens, he was following the precedent set by two other Portuguese clerical patrons of the Germain workshop: his predecessor, </w:t>
      </w:r>
      <w:r w:rsidR="00F06FA5" w:rsidRPr="00947725">
        <w:rPr>
          <w:rFonts w:ascii="Times New Roman" w:hAnsi="Times New Roman" w:cs="Times New Roman"/>
          <w:sz w:val="24"/>
          <w:szCs w:val="24"/>
        </w:rPr>
        <w:t>D</w:t>
      </w:r>
      <w:r w:rsidR="00E36AC0" w:rsidRPr="00947725">
        <w:rPr>
          <w:rFonts w:ascii="Times New Roman" w:hAnsi="Times New Roman" w:cs="Times New Roman"/>
          <w:sz w:val="24"/>
          <w:szCs w:val="24"/>
        </w:rPr>
        <w:t>om João da Mota e Silva,</w:t>
      </w:r>
      <w:r w:rsidR="002E7A70" w:rsidRPr="00947725">
        <w:rPr>
          <w:rFonts w:ascii="Times New Roman" w:hAnsi="Times New Roman" w:cs="Times New Roman"/>
          <w:sz w:val="24"/>
          <w:szCs w:val="24"/>
        </w:rPr>
        <w:t xml:space="preserve"> c</w:t>
      </w:r>
      <w:r w:rsidR="00E36AC0" w:rsidRPr="00947725">
        <w:rPr>
          <w:rFonts w:ascii="Times New Roman" w:hAnsi="Times New Roman" w:cs="Times New Roman"/>
          <w:sz w:val="24"/>
          <w:szCs w:val="24"/>
        </w:rPr>
        <w:t>ardinal-</w:t>
      </w:r>
      <w:r w:rsidR="002E7A70" w:rsidRPr="00947725">
        <w:rPr>
          <w:rFonts w:ascii="Times New Roman" w:hAnsi="Times New Roman" w:cs="Times New Roman"/>
          <w:sz w:val="24"/>
          <w:szCs w:val="24"/>
        </w:rPr>
        <w:t xml:space="preserve">archbishop of Braga, and </w:t>
      </w:r>
      <w:r w:rsidR="002A6102" w:rsidRPr="00947725">
        <w:rPr>
          <w:rFonts w:ascii="Times New Roman" w:hAnsi="Times New Roman" w:cs="Times New Roman"/>
          <w:sz w:val="24"/>
          <w:szCs w:val="24"/>
        </w:rPr>
        <w:t>C</w:t>
      </w:r>
      <w:r w:rsidR="00E36AC0" w:rsidRPr="00947725">
        <w:rPr>
          <w:rFonts w:ascii="Times New Roman" w:hAnsi="Times New Roman" w:cs="Times New Roman"/>
          <w:sz w:val="24"/>
          <w:szCs w:val="24"/>
        </w:rPr>
        <w:t xml:space="preserve">ardinal Nuno da Cunha de Ataíde, advisor to </w:t>
      </w:r>
      <w:r w:rsidR="002A6102" w:rsidRPr="00947725">
        <w:rPr>
          <w:rFonts w:ascii="Times New Roman" w:hAnsi="Times New Roman" w:cs="Times New Roman"/>
          <w:sz w:val="24"/>
          <w:szCs w:val="24"/>
        </w:rPr>
        <w:t>K</w:t>
      </w:r>
      <w:r w:rsidR="00E36AC0" w:rsidRPr="00947725">
        <w:rPr>
          <w:rFonts w:ascii="Times New Roman" w:hAnsi="Times New Roman" w:cs="Times New Roman"/>
          <w:sz w:val="24"/>
          <w:szCs w:val="24"/>
        </w:rPr>
        <w:t>ing João V, who was himself a patron of Thomas Germain.</w:t>
      </w:r>
      <w:r w:rsidR="00E36AC0" w:rsidRPr="00947725">
        <w:rPr>
          <w:rStyle w:val="EndnoteReference"/>
          <w:rFonts w:ascii="Times New Roman" w:hAnsi="Times New Roman" w:cs="Times New Roman"/>
          <w:sz w:val="24"/>
          <w:szCs w:val="24"/>
        </w:rPr>
        <w:endnoteReference w:id="28"/>
      </w:r>
    </w:p>
    <w:p w14:paraId="64C6C3BB" w14:textId="77777777" w:rsidR="002A6102" w:rsidRPr="00947725" w:rsidRDefault="002A6102" w:rsidP="00947725">
      <w:pPr>
        <w:spacing w:after="0" w:line="480" w:lineRule="auto"/>
        <w:rPr>
          <w:rFonts w:ascii="Times New Roman" w:hAnsi="Times New Roman" w:cs="Times New Roman"/>
          <w:sz w:val="24"/>
          <w:szCs w:val="24"/>
        </w:rPr>
      </w:pPr>
    </w:p>
    <w:p w14:paraId="7E7C86BD" w14:textId="70616E06" w:rsidR="00B27028" w:rsidRPr="00947725" w:rsidRDefault="00B27028" w:rsidP="0098364D">
      <w:pPr>
        <w:pStyle w:val="Heading2"/>
      </w:pPr>
      <w:r w:rsidRPr="00947725">
        <w:t>Provenance</w:t>
      </w:r>
    </w:p>
    <w:p w14:paraId="0A49F507" w14:textId="67C0269E" w:rsidR="00B27028" w:rsidRPr="00947725" w:rsidRDefault="00B27028" w:rsidP="00947725">
      <w:pPr>
        <w:shd w:val="clear" w:color="000000" w:fill="FFFFFF"/>
        <w:autoSpaceDE w:val="0"/>
        <w:autoSpaceDN w:val="0"/>
        <w:adjustRightInd w:val="0"/>
        <w:spacing w:after="0" w:line="480" w:lineRule="auto"/>
        <w:rPr>
          <w:rFonts w:ascii="Times New Roman" w:hAnsi="Times New Roman" w:cs="Times New Roman"/>
          <w:color w:val="000000"/>
          <w:sz w:val="24"/>
          <w:szCs w:val="24"/>
        </w:rPr>
      </w:pPr>
      <w:r w:rsidRPr="00947725">
        <w:rPr>
          <w:rFonts w:ascii="Times New Roman" w:hAnsi="Times New Roman" w:cs="Times New Roman"/>
          <w:color w:val="000000"/>
          <w:sz w:val="24"/>
          <w:szCs w:val="24"/>
        </w:rPr>
        <w:t>1758</w:t>
      </w:r>
      <w:r w:rsidR="00E02A3D" w:rsidRPr="00947725">
        <w:rPr>
          <w:rFonts w:ascii="Times New Roman" w:hAnsi="Times New Roman" w:cs="Times New Roman"/>
          <w:color w:val="000000"/>
          <w:sz w:val="24"/>
          <w:szCs w:val="24"/>
        </w:rPr>
        <w:t>?</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89</w:t>
      </w:r>
      <w:r w:rsidR="00E02A3D" w:rsidRPr="00947725">
        <w:rPr>
          <w:rFonts w:ascii="Times New Roman" w:hAnsi="Times New Roman" w:cs="Times New Roman"/>
          <w:color w:val="000000"/>
          <w:sz w:val="24"/>
          <w:szCs w:val="24"/>
        </w:rPr>
        <w:t>: p</w:t>
      </w:r>
      <w:r w:rsidR="004D2A0C" w:rsidRPr="00947725">
        <w:rPr>
          <w:rFonts w:ascii="Times New Roman" w:hAnsi="Times New Roman" w:cs="Times New Roman"/>
          <w:sz w:val="24"/>
          <w:szCs w:val="24"/>
        </w:rPr>
        <w:t>o</w:t>
      </w:r>
      <w:r w:rsidRPr="00947725">
        <w:rPr>
          <w:rFonts w:ascii="Times New Roman" w:hAnsi="Times New Roman" w:cs="Times New Roman"/>
          <w:sz w:val="24"/>
          <w:szCs w:val="24"/>
        </w:rPr>
        <w:t>s</w:t>
      </w:r>
      <w:r w:rsidR="004D2A0C" w:rsidRPr="00947725">
        <w:rPr>
          <w:rFonts w:ascii="Times New Roman" w:hAnsi="Times New Roman" w:cs="Times New Roman"/>
          <w:sz w:val="24"/>
          <w:szCs w:val="24"/>
        </w:rPr>
        <w:t>sibly</w:t>
      </w:r>
      <w:r w:rsidR="00160425" w:rsidRPr="00947725">
        <w:rPr>
          <w:rFonts w:ascii="Times New Roman" w:hAnsi="Times New Roman" w:cs="Times New Roman"/>
          <w:sz w:val="24"/>
          <w:szCs w:val="24"/>
        </w:rPr>
        <w:t xml:space="preserve"> </w:t>
      </w:r>
      <w:r w:rsidR="00F06FA5" w:rsidRPr="00947725">
        <w:rPr>
          <w:rFonts w:ascii="Times New Roman" w:hAnsi="Times New Roman" w:cs="Times New Roman"/>
          <w:sz w:val="24"/>
          <w:szCs w:val="24"/>
        </w:rPr>
        <w:t>D</w:t>
      </w:r>
      <w:r w:rsidRPr="00947725">
        <w:rPr>
          <w:rFonts w:ascii="Times New Roman" w:hAnsi="Times New Roman" w:cs="Times New Roman"/>
          <w:sz w:val="24"/>
          <w:szCs w:val="24"/>
        </w:rPr>
        <w:t xml:space="preserve">om Gaspar de Bragança, </w:t>
      </w:r>
      <w:r w:rsidRPr="00947725">
        <w:rPr>
          <w:rFonts w:ascii="Times New Roman" w:hAnsi="Times New Roman" w:cs="Times New Roman"/>
          <w:color w:val="000000"/>
          <w:sz w:val="24"/>
          <w:szCs w:val="24"/>
        </w:rPr>
        <w:t>Portuguese, 1716</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1789 (Braga,</w:t>
      </w:r>
      <w:r w:rsidR="002E7A70" w:rsidRPr="00947725">
        <w:rPr>
          <w:rFonts w:ascii="Times New Roman" w:hAnsi="Times New Roman" w:cs="Times New Roman"/>
          <w:color w:val="000000"/>
          <w:sz w:val="24"/>
          <w:szCs w:val="24"/>
        </w:rPr>
        <w:t xml:space="preserve"> Portugal), legitimized son of </w:t>
      </w:r>
      <w:r w:rsidR="002A6102" w:rsidRPr="00947725">
        <w:rPr>
          <w:rFonts w:ascii="Times New Roman" w:hAnsi="Times New Roman" w:cs="Times New Roman"/>
          <w:color w:val="000000"/>
          <w:sz w:val="24"/>
          <w:szCs w:val="24"/>
        </w:rPr>
        <w:t>K</w:t>
      </w:r>
      <w:r w:rsidRPr="00947725">
        <w:rPr>
          <w:rFonts w:ascii="Times New Roman" w:hAnsi="Times New Roman" w:cs="Times New Roman"/>
          <w:color w:val="000000"/>
          <w:sz w:val="24"/>
          <w:szCs w:val="24"/>
        </w:rPr>
        <w:t>ing João V of Portugal (reigned 1706</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 xml:space="preserve">50), and </w:t>
      </w:r>
      <w:r w:rsidR="002E7A70" w:rsidRPr="00947725">
        <w:rPr>
          <w:rFonts w:ascii="Times New Roman" w:hAnsi="Times New Roman" w:cs="Times New Roman"/>
          <w:color w:val="000000"/>
          <w:sz w:val="24"/>
          <w:szCs w:val="24"/>
        </w:rPr>
        <w:t>a</w:t>
      </w:r>
      <w:r w:rsidRPr="00947725">
        <w:rPr>
          <w:rFonts w:ascii="Times New Roman" w:hAnsi="Times New Roman" w:cs="Times New Roman"/>
          <w:color w:val="000000"/>
          <w:sz w:val="24"/>
          <w:szCs w:val="24"/>
        </w:rPr>
        <w:t>rchbishop-</w:t>
      </w:r>
      <w:r w:rsidR="002E7A70" w:rsidRPr="00947725">
        <w:rPr>
          <w:rFonts w:ascii="Times New Roman" w:hAnsi="Times New Roman" w:cs="Times New Roman"/>
          <w:color w:val="000000"/>
          <w:sz w:val="24"/>
          <w:szCs w:val="24"/>
        </w:rPr>
        <w:t>p</w:t>
      </w:r>
      <w:r w:rsidRPr="00947725">
        <w:rPr>
          <w:rFonts w:ascii="Times New Roman" w:hAnsi="Times New Roman" w:cs="Times New Roman"/>
          <w:color w:val="000000"/>
          <w:sz w:val="24"/>
          <w:szCs w:val="24"/>
        </w:rPr>
        <w:t>rimate of Braga from 1758</w:t>
      </w:r>
      <w:r w:rsidR="00E02A3D" w:rsidRPr="00947725">
        <w:rPr>
          <w:rFonts w:ascii="Times New Roman" w:hAnsi="Times New Roman" w:cs="Times New Roman"/>
          <w:color w:val="000000"/>
          <w:sz w:val="24"/>
          <w:szCs w:val="24"/>
        </w:rPr>
        <w:t xml:space="preserve">; </w:t>
      </w:r>
      <w:r w:rsidRPr="00947725">
        <w:rPr>
          <w:rFonts w:ascii="Times New Roman" w:hAnsi="Times New Roman" w:cs="Times New Roman"/>
          <w:color w:val="000000"/>
          <w:sz w:val="24"/>
          <w:szCs w:val="24"/>
        </w:rPr>
        <w:t xml:space="preserve">1838 or </w:t>
      </w:r>
      <w:r w:rsidR="00E02A3D" w:rsidRPr="00947725">
        <w:rPr>
          <w:rFonts w:ascii="Times New Roman" w:hAnsi="Times New Roman" w:cs="Times New Roman"/>
          <w:color w:val="000000"/>
          <w:sz w:val="24"/>
          <w:szCs w:val="24"/>
        </w:rPr>
        <w:t>l</w:t>
      </w:r>
      <w:r w:rsidRPr="00947725">
        <w:rPr>
          <w:rFonts w:ascii="Times New Roman" w:hAnsi="Times New Roman" w:cs="Times New Roman"/>
          <w:color w:val="000000"/>
          <w:sz w:val="24"/>
          <w:szCs w:val="24"/>
        </w:rPr>
        <w:t>ater</w:t>
      </w:r>
      <w:r w:rsidR="002A6102" w:rsidRPr="00947725">
        <w:rPr>
          <w:rFonts w:ascii="Times New Roman" w:hAnsi="Times New Roman" w:cs="Times New Roman"/>
          <w:color w:val="000000"/>
          <w:sz w:val="24"/>
          <w:szCs w:val="24"/>
        </w:rPr>
        <w:t>–</w:t>
      </w:r>
      <w:r w:rsidR="00E02A3D" w:rsidRPr="00947725">
        <w:rPr>
          <w:rFonts w:ascii="Times New Roman" w:hAnsi="Times New Roman" w:cs="Times New Roman"/>
          <w:color w:val="000000"/>
          <w:sz w:val="24"/>
          <w:szCs w:val="24"/>
        </w:rPr>
        <w:t>18</w:t>
      </w:r>
      <w:r w:rsidRPr="00947725">
        <w:rPr>
          <w:rFonts w:ascii="Times New Roman" w:hAnsi="Times New Roman" w:cs="Times New Roman"/>
          <w:color w:val="000000"/>
          <w:sz w:val="24"/>
          <w:szCs w:val="24"/>
        </w:rPr>
        <w:t>68</w:t>
      </w:r>
      <w:r w:rsidR="00E02A3D" w:rsidRPr="00947725">
        <w:rPr>
          <w:rFonts w:ascii="Times New Roman" w:hAnsi="Times New Roman" w:cs="Times New Roman"/>
          <w:color w:val="000000"/>
          <w:sz w:val="24"/>
          <w:szCs w:val="24"/>
        </w:rPr>
        <w:t xml:space="preserve">: </w:t>
      </w:r>
      <w:r w:rsidRPr="00947725">
        <w:rPr>
          <w:rFonts w:ascii="Times New Roman" w:hAnsi="Times New Roman" w:cs="Times New Roman"/>
          <w:color w:val="000000"/>
          <w:sz w:val="24"/>
          <w:szCs w:val="24"/>
        </w:rPr>
        <w:t>Robert John (Smith) Ca</w:t>
      </w:r>
      <w:r w:rsidRPr="00947725">
        <w:rPr>
          <w:rFonts w:ascii="Times New Roman" w:hAnsi="Times New Roman" w:cs="Times New Roman"/>
          <w:sz w:val="24"/>
          <w:szCs w:val="24"/>
        </w:rPr>
        <w:t>r</w:t>
      </w:r>
      <w:r w:rsidR="0009205A" w:rsidRPr="00947725">
        <w:rPr>
          <w:rFonts w:ascii="Times New Roman" w:hAnsi="Times New Roman" w:cs="Times New Roman"/>
          <w:sz w:val="24"/>
          <w:szCs w:val="24"/>
        </w:rPr>
        <w:t>r</w:t>
      </w:r>
      <w:r w:rsidRPr="00947725">
        <w:rPr>
          <w:rFonts w:ascii="Times New Roman" w:hAnsi="Times New Roman" w:cs="Times New Roman"/>
          <w:sz w:val="24"/>
          <w:szCs w:val="24"/>
        </w:rPr>
        <w:t>in</w:t>
      </w:r>
      <w:r w:rsidRPr="00947725">
        <w:rPr>
          <w:rFonts w:ascii="Times New Roman" w:hAnsi="Times New Roman" w:cs="Times New Roman"/>
          <w:color w:val="000000"/>
          <w:sz w:val="24"/>
          <w:szCs w:val="24"/>
        </w:rPr>
        <w:t>gton, second baron Carrington (</w:t>
      </w:r>
      <w:r w:rsidR="00E02A3D" w:rsidRPr="00947725">
        <w:rPr>
          <w:rFonts w:ascii="Times New Roman" w:hAnsi="Times New Roman" w:cs="Times New Roman"/>
          <w:color w:val="000000"/>
          <w:sz w:val="24"/>
          <w:szCs w:val="24"/>
        </w:rPr>
        <w:t>from</w:t>
      </w:r>
      <w:r w:rsidRPr="00947725">
        <w:rPr>
          <w:rFonts w:ascii="Times New Roman" w:hAnsi="Times New Roman" w:cs="Times New Roman"/>
          <w:color w:val="000000"/>
          <w:sz w:val="24"/>
          <w:szCs w:val="24"/>
        </w:rPr>
        <w:t xml:space="preserve"> 1838), Brit</w:t>
      </w:r>
      <w:r w:rsidR="00E02A3D" w:rsidRPr="00947725">
        <w:rPr>
          <w:rFonts w:ascii="Times New Roman" w:hAnsi="Times New Roman" w:cs="Times New Roman"/>
          <w:color w:val="000000"/>
          <w:sz w:val="24"/>
          <w:szCs w:val="24"/>
        </w:rPr>
        <w:t>ish, 1796</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1868 (England)</w:t>
      </w:r>
      <w:r w:rsidR="00E02A3D" w:rsidRPr="00947725">
        <w:rPr>
          <w:rFonts w:ascii="Times New Roman" w:hAnsi="Times New Roman" w:cs="Times New Roman"/>
          <w:color w:val="000000"/>
          <w:sz w:val="24"/>
          <w:szCs w:val="24"/>
        </w:rPr>
        <w:t xml:space="preserve">; 1920s or </w:t>
      </w:r>
      <w:r w:rsidRPr="00947725">
        <w:rPr>
          <w:rFonts w:ascii="Times New Roman" w:hAnsi="Times New Roman" w:cs="Times New Roman"/>
          <w:color w:val="000000"/>
          <w:sz w:val="24"/>
          <w:szCs w:val="24"/>
        </w:rPr>
        <w:t>30s</w:t>
      </w:r>
      <w:r w:rsidR="00E02A3D" w:rsidRPr="00947725">
        <w:rPr>
          <w:rFonts w:ascii="Times New Roman" w:hAnsi="Times New Roman" w:cs="Times New Roman"/>
          <w:color w:val="000000"/>
          <w:sz w:val="24"/>
          <w:szCs w:val="24"/>
        </w:rPr>
        <w:t xml:space="preserve">: </w:t>
      </w:r>
      <w:r w:rsidRPr="00947725">
        <w:rPr>
          <w:rFonts w:ascii="Times New Roman" w:hAnsi="Times New Roman" w:cs="Times New Roman"/>
          <w:color w:val="000000"/>
          <w:sz w:val="24"/>
          <w:szCs w:val="24"/>
        </w:rPr>
        <w:t>S. J. Phillips, Ltd.</w:t>
      </w:r>
      <w:r w:rsidR="003A28D5" w:rsidRPr="00947725">
        <w:rPr>
          <w:rFonts w:ascii="Times New Roman" w:hAnsi="Times New Roman" w:cs="Times New Roman"/>
          <w:color w:val="000000"/>
          <w:sz w:val="24"/>
          <w:szCs w:val="24"/>
        </w:rPr>
        <w:t>, British, act</w:t>
      </w:r>
      <w:r w:rsidR="002A6102" w:rsidRPr="00947725">
        <w:rPr>
          <w:rFonts w:ascii="Times New Roman" w:hAnsi="Times New Roman" w:cs="Times New Roman"/>
          <w:color w:val="000000"/>
          <w:sz w:val="24"/>
          <w:szCs w:val="24"/>
        </w:rPr>
        <w:t>ive</w:t>
      </w:r>
      <w:r w:rsidR="003A28D5" w:rsidRPr="00947725">
        <w:rPr>
          <w:rFonts w:ascii="Times New Roman" w:hAnsi="Times New Roman" w:cs="Times New Roman"/>
          <w:color w:val="000000"/>
          <w:sz w:val="24"/>
          <w:szCs w:val="24"/>
        </w:rPr>
        <w:t xml:space="preserve"> 1869</w:t>
      </w:r>
      <w:r w:rsidR="002A6102" w:rsidRPr="00947725">
        <w:rPr>
          <w:rFonts w:ascii="Times New Roman" w:hAnsi="Times New Roman" w:cs="Times New Roman"/>
          <w:color w:val="000000"/>
          <w:sz w:val="24"/>
          <w:szCs w:val="24"/>
        </w:rPr>
        <w:t>–</w:t>
      </w:r>
      <w:r w:rsidR="003A28D5" w:rsidRPr="00947725">
        <w:rPr>
          <w:rFonts w:ascii="Times New Roman" w:hAnsi="Times New Roman" w:cs="Times New Roman"/>
          <w:color w:val="000000"/>
          <w:sz w:val="24"/>
          <w:szCs w:val="24"/>
        </w:rPr>
        <w:t>present</w:t>
      </w:r>
      <w:r w:rsidRPr="00947725">
        <w:rPr>
          <w:rFonts w:ascii="Times New Roman" w:hAnsi="Times New Roman" w:cs="Times New Roman"/>
          <w:color w:val="000000"/>
          <w:sz w:val="24"/>
          <w:szCs w:val="24"/>
        </w:rPr>
        <w:t xml:space="preserve"> (London)</w:t>
      </w:r>
      <w:r w:rsidR="00E02A3D" w:rsidRPr="00947725">
        <w:rPr>
          <w:rFonts w:ascii="Times New Roman" w:hAnsi="Times New Roman" w:cs="Times New Roman"/>
          <w:color w:val="000000"/>
          <w:sz w:val="24"/>
          <w:szCs w:val="24"/>
        </w:rPr>
        <w:t xml:space="preserve">; </w:t>
      </w:r>
      <w:r w:rsidRPr="00947725">
        <w:rPr>
          <w:rFonts w:ascii="Times New Roman" w:hAnsi="Times New Roman" w:cs="Times New Roman"/>
          <w:sz w:val="24"/>
          <w:szCs w:val="24"/>
        </w:rPr>
        <w:t>by the 1930s</w:t>
      </w:r>
      <w:r w:rsidR="00E02A3D" w:rsidRPr="00947725">
        <w:rPr>
          <w:rFonts w:ascii="Times New Roman" w:hAnsi="Times New Roman" w:cs="Times New Roman"/>
          <w:sz w:val="24"/>
          <w:szCs w:val="24"/>
        </w:rPr>
        <w:t xml:space="preserve">: </w:t>
      </w:r>
      <w:r w:rsidRPr="00947725">
        <w:rPr>
          <w:rFonts w:ascii="Times New Roman" w:hAnsi="Times New Roman" w:cs="Times New Roman"/>
          <w:color w:val="000000"/>
          <w:sz w:val="24"/>
          <w:szCs w:val="24"/>
        </w:rPr>
        <w:t>Meyer Sassoon, Brit</w:t>
      </w:r>
      <w:r w:rsidR="00E02A3D" w:rsidRPr="00947725">
        <w:rPr>
          <w:rFonts w:ascii="Times New Roman" w:hAnsi="Times New Roman" w:cs="Times New Roman"/>
          <w:color w:val="000000"/>
          <w:sz w:val="24"/>
          <w:szCs w:val="24"/>
        </w:rPr>
        <w:t>ish, 1855</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1924</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 xml:space="preserve"> and</w:t>
      </w:r>
      <w:r w:rsidR="00C84E36">
        <w:rPr>
          <w:rFonts w:ascii="Times New Roman" w:hAnsi="Times New Roman" w:cs="Times New Roman"/>
          <w:color w:val="000000"/>
          <w:sz w:val="24"/>
          <w:szCs w:val="24"/>
        </w:rPr>
        <w:t>/or</w:t>
      </w:r>
      <w:r w:rsidRPr="00947725">
        <w:rPr>
          <w:rFonts w:ascii="Times New Roman" w:hAnsi="Times New Roman" w:cs="Times New Roman"/>
          <w:color w:val="000000"/>
          <w:sz w:val="24"/>
          <w:szCs w:val="24"/>
        </w:rPr>
        <w:t xml:space="preserve"> his wife</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 xml:space="preserve"> Mozelle Gubbay Sassoon, British, 1872</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1964 (Pope</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s Manor, Berkshire, England), sold</w:t>
      </w:r>
      <w:r w:rsidR="00E60886" w:rsidRPr="00947725">
        <w:rPr>
          <w:rFonts w:ascii="Times New Roman" w:hAnsi="Times New Roman" w:cs="Times New Roman"/>
          <w:color w:val="000000"/>
          <w:sz w:val="24"/>
          <w:szCs w:val="24"/>
        </w:rPr>
        <w:t xml:space="preserve"> </w:t>
      </w:r>
      <w:r w:rsidR="00DD3B47" w:rsidRPr="00947725">
        <w:rPr>
          <w:rFonts w:ascii="Times New Roman" w:hAnsi="Times New Roman" w:cs="Times New Roman"/>
          <w:color w:val="000000"/>
          <w:sz w:val="24"/>
          <w:szCs w:val="24"/>
        </w:rPr>
        <w:t xml:space="preserve">back </w:t>
      </w:r>
      <w:r w:rsidR="00E60886" w:rsidRPr="00947725">
        <w:rPr>
          <w:rFonts w:ascii="Times New Roman" w:hAnsi="Times New Roman" w:cs="Times New Roman"/>
          <w:color w:val="000000"/>
          <w:sz w:val="24"/>
          <w:szCs w:val="24"/>
        </w:rPr>
        <w:t xml:space="preserve">to S. J. Phillips, Ltd, London; </w:t>
      </w:r>
      <w:r w:rsidRPr="00947725">
        <w:rPr>
          <w:rFonts w:ascii="Times New Roman" w:hAnsi="Times New Roman" w:cs="Times New Roman"/>
          <w:color w:val="000000"/>
          <w:sz w:val="24"/>
          <w:szCs w:val="24"/>
        </w:rPr>
        <w:t xml:space="preserve">1935 or </w:t>
      </w:r>
      <w:r w:rsidR="00E60886" w:rsidRPr="00947725">
        <w:rPr>
          <w:rFonts w:ascii="Times New Roman" w:hAnsi="Times New Roman" w:cs="Times New Roman"/>
          <w:color w:val="000000"/>
          <w:sz w:val="24"/>
          <w:szCs w:val="24"/>
        </w:rPr>
        <w:t>l</w:t>
      </w:r>
      <w:r w:rsidRPr="00947725">
        <w:rPr>
          <w:rFonts w:ascii="Times New Roman" w:hAnsi="Times New Roman" w:cs="Times New Roman"/>
          <w:color w:val="000000"/>
          <w:sz w:val="24"/>
          <w:szCs w:val="24"/>
        </w:rPr>
        <w:t>ater</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1948</w:t>
      </w:r>
      <w:r w:rsidR="00E60886" w:rsidRPr="00947725">
        <w:rPr>
          <w:rFonts w:ascii="Times New Roman" w:hAnsi="Times New Roman" w:cs="Times New Roman"/>
          <w:color w:val="000000"/>
          <w:sz w:val="24"/>
          <w:szCs w:val="24"/>
        </w:rPr>
        <w:t xml:space="preserve">: </w:t>
      </w:r>
      <w:r w:rsidRPr="00947725">
        <w:rPr>
          <w:rFonts w:ascii="Times New Roman" w:hAnsi="Times New Roman" w:cs="Times New Roman"/>
          <w:color w:val="000000"/>
          <w:sz w:val="24"/>
          <w:szCs w:val="24"/>
        </w:rPr>
        <w:t>S. J. Phillips, Ltd.</w:t>
      </w:r>
      <w:r w:rsidR="003A28D5"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 xml:space="preserve"> </w:t>
      </w:r>
      <w:r w:rsidR="003A28D5" w:rsidRPr="00947725">
        <w:rPr>
          <w:rFonts w:ascii="Times New Roman" w:hAnsi="Times New Roman" w:cs="Times New Roman"/>
          <w:color w:val="000000"/>
          <w:sz w:val="24"/>
          <w:szCs w:val="24"/>
        </w:rPr>
        <w:t>British, act</w:t>
      </w:r>
      <w:r w:rsidR="002A6102" w:rsidRPr="00947725">
        <w:rPr>
          <w:rFonts w:ascii="Times New Roman" w:hAnsi="Times New Roman" w:cs="Times New Roman"/>
          <w:color w:val="000000"/>
          <w:sz w:val="24"/>
          <w:szCs w:val="24"/>
        </w:rPr>
        <w:t>ive</w:t>
      </w:r>
      <w:r w:rsidR="003A28D5" w:rsidRPr="00947725">
        <w:rPr>
          <w:rFonts w:ascii="Times New Roman" w:hAnsi="Times New Roman" w:cs="Times New Roman"/>
          <w:color w:val="000000"/>
          <w:sz w:val="24"/>
          <w:szCs w:val="24"/>
        </w:rPr>
        <w:t xml:space="preserve"> 1869</w:t>
      </w:r>
      <w:r w:rsidR="002A6102" w:rsidRPr="00947725">
        <w:rPr>
          <w:rFonts w:ascii="Times New Roman" w:hAnsi="Times New Roman" w:cs="Times New Roman"/>
          <w:color w:val="000000"/>
          <w:sz w:val="24"/>
          <w:szCs w:val="24"/>
        </w:rPr>
        <w:t>–</w:t>
      </w:r>
      <w:r w:rsidR="003A28D5" w:rsidRPr="00947725">
        <w:rPr>
          <w:rFonts w:ascii="Times New Roman" w:hAnsi="Times New Roman" w:cs="Times New Roman"/>
          <w:color w:val="000000"/>
          <w:sz w:val="24"/>
          <w:szCs w:val="24"/>
        </w:rPr>
        <w:t xml:space="preserve">present </w:t>
      </w:r>
      <w:r w:rsidRPr="00947725">
        <w:rPr>
          <w:rFonts w:ascii="Times New Roman" w:hAnsi="Times New Roman" w:cs="Times New Roman"/>
          <w:color w:val="000000"/>
          <w:sz w:val="24"/>
          <w:szCs w:val="24"/>
        </w:rPr>
        <w:t>(London)</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 xml:space="preserve"> in partnership with Jacques </w:t>
      </w:r>
      <w:proofErr w:type="spellStart"/>
      <w:r w:rsidRPr="00947725">
        <w:rPr>
          <w:rFonts w:ascii="Times New Roman" w:hAnsi="Times New Roman" w:cs="Times New Roman"/>
          <w:color w:val="000000"/>
          <w:sz w:val="24"/>
          <w:szCs w:val="24"/>
        </w:rPr>
        <w:t>Helft</w:t>
      </w:r>
      <w:proofErr w:type="spellEnd"/>
      <w:r w:rsidRPr="00947725">
        <w:rPr>
          <w:rFonts w:ascii="Times New Roman" w:hAnsi="Times New Roman" w:cs="Times New Roman"/>
          <w:color w:val="000000"/>
          <w:sz w:val="24"/>
          <w:szCs w:val="24"/>
        </w:rPr>
        <w:t>, French, 1891</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1980 (Paris until 1940 and again from 1946</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 xml:space="preserve"> </w:t>
      </w:r>
      <w:r w:rsidR="002A6102" w:rsidRPr="00947725">
        <w:rPr>
          <w:rFonts w:ascii="Times New Roman" w:hAnsi="Times New Roman" w:cs="Times New Roman"/>
          <w:color w:val="000000"/>
          <w:sz w:val="24"/>
          <w:szCs w:val="24"/>
        </w:rPr>
        <w:t xml:space="preserve">active in </w:t>
      </w:r>
      <w:r w:rsidRPr="00947725">
        <w:rPr>
          <w:rFonts w:ascii="Times New Roman" w:hAnsi="Times New Roman" w:cs="Times New Roman"/>
          <w:color w:val="000000"/>
          <w:sz w:val="24"/>
          <w:szCs w:val="24"/>
        </w:rPr>
        <w:t>New York 1940</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48)</w:t>
      </w:r>
      <w:r w:rsidR="00E60886" w:rsidRPr="00947725">
        <w:rPr>
          <w:rFonts w:ascii="Times New Roman" w:hAnsi="Times New Roman" w:cs="Times New Roman"/>
          <w:color w:val="000000"/>
          <w:sz w:val="24"/>
          <w:szCs w:val="24"/>
        </w:rPr>
        <w:t>;</w:t>
      </w:r>
      <w:r w:rsidR="00E960CB" w:rsidRPr="00947725">
        <w:rPr>
          <w:rStyle w:val="EndnoteReference"/>
          <w:rFonts w:ascii="Times New Roman" w:hAnsi="Times New Roman" w:cs="Times New Roman"/>
          <w:color w:val="000000"/>
          <w:sz w:val="24"/>
          <w:szCs w:val="24"/>
        </w:rPr>
        <w:endnoteReference w:id="29"/>
      </w:r>
      <w:r w:rsidR="00E60886" w:rsidRPr="00947725">
        <w:rPr>
          <w:rFonts w:ascii="Times New Roman" w:hAnsi="Times New Roman" w:cs="Times New Roman"/>
          <w:color w:val="000000"/>
          <w:sz w:val="24"/>
          <w:szCs w:val="24"/>
        </w:rPr>
        <w:t xml:space="preserve"> </w:t>
      </w:r>
      <w:r w:rsidRPr="00947725">
        <w:rPr>
          <w:rFonts w:ascii="Times New Roman" w:hAnsi="Times New Roman" w:cs="Times New Roman"/>
          <w:color w:val="000000"/>
          <w:sz w:val="24"/>
          <w:szCs w:val="24"/>
        </w:rPr>
        <w:t>by 1954</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76</w:t>
      </w:r>
      <w:r w:rsidR="00E60886" w:rsidRPr="00947725">
        <w:rPr>
          <w:rFonts w:ascii="Times New Roman" w:hAnsi="Times New Roman" w:cs="Times New Roman"/>
          <w:color w:val="000000"/>
          <w:sz w:val="24"/>
          <w:szCs w:val="24"/>
        </w:rPr>
        <w:t xml:space="preserve">: </w:t>
      </w:r>
      <w:r w:rsidRPr="00947725">
        <w:rPr>
          <w:rFonts w:ascii="Times New Roman" w:hAnsi="Times New Roman" w:cs="Times New Roman"/>
          <w:color w:val="000000"/>
          <w:sz w:val="24"/>
          <w:szCs w:val="24"/>
        </w:rPr>
        <w:t>José Ribeiro Espírito Santo Silva, Portuguese, 1895</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1968 (Paris)</w:t>
      </w:r>
      <w:r w:rsidR="002A6102" w:rsidRPr="00947725">
        <w:rPr>
          <w:rFonts w:ascii="Times New Roman" w:hAnsi="Times New Roman" w:cs="Times New Roman"/>
          <w:color w:val="000000"/>
          <w:sz w:val="24"/>
          <w:szCs w:val="24"/>
        </w:rPr>
        <w:t>,</w:t>
      </w:r>
      <w:r w:rsidR="00E60886" w:rsidRPr="00947725">
        <w:rPr>
          <w:rFonts w:ascii="Times New Roman" w:hAnsi="Times New Roman" w:cs="Times New Roman"/>
          <w:color w:val="000000"/>
          <w:sz w:val="24"/>
          <w:szCs w:val="24"/>
        </w:rPr>
        <w:t xml:space="preserve"> </w:t>
      </w:r>
      <w:r w:rsidRPr="00947725">
        <w:rPr>
          <w:rFonts w:ascii="Times New Roman" w:hAnsi="Times New Roman" w:cs="Times New Roman"/>
          <w:color w:val="000000"/>
          <w:sz w:val="24"/>
          <w:szCs w:val="24"/>
        </w:rPr>
        <w:t>and his wife</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 xml:space="preserve"> Vera Lillian Morais Sarmento Cohen Espírit</w:t>
      </w:r>
      <w:r w:rsidR="00E60886" w:rsidRPr="00947725">
        <w:rPr>
          <w:rFonts w:ascii="Times New Roman" w:hAnsi="Times New Roman" w:cs="Times New Roman"/>
          <w:color w:val="000000"/>
          <w:sz w:val="24"/>
          <w:szCs w:val="24"/>
        </w:rPr>
        <w:t>o Santo Silva, Portuguese, 1904</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1995</w:t>
      </w:r>
      <w:r w:rsidR="002A6102"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 xml:space="preserve"> [sold, Christie</w:t>
      </w:r>
      <w:r w:rsidR="002A6102" w:rsidRPr="00947725">
        <w:rPr>
          <w:rFonts w:ascii="Times New Roman" w:hAnsi="Times New Roman" w:cs="Times New Roman"/>
          <w:color w:val="000000"/>
          <w:sz w:val="24"/>
          <w:szCs w:val="24"/>
        </w:rPr>
        <w:t>’</w:t>
      </w:r>
      <w:r w:rsidR="00570A28" w:rsidRPr="00947725">
        <w:rPr>
          <w:rFonts w:ascii="Times New Roman" w:hAnsi="Times New Roman" w:cs="Times New Roman"/>
          <w:color w:val="000000"/>
          <w:sz w:val="24"/>
          <w:szCs w:val="24"/>
        </w:rPr>
        <w:t>s, Geneva</w:t>
      </w:r>
      <w:r w:rsidR="002A6102" w:rsidRPr="00947725">
        <w:rPr>
          <w:rFonts w:ascii="Times New Roman" w:hAnsi="Times New Roman" w:cs="Times New Roman"/>
          <w:color w:val="000000"/>
          <w:sz w:val="24"/>
          <w:szCs w:val="24"/>
        </w:rPr>
        <w:t>,</w:t>
      </w:r>
      <w:r w:rsidR="00C835D0" w:rsidRPr="00947725">
        <w:rPr>
          <w:rFonts w:ascii="Times New Roman" w:hAnsi="Times New Roman" w:cs="Times New Roman"/>
          <w:color w:val="000000"/>
          <w:sz w:val="24"/>
          <w:szCs w:val="24"/>
        </w:rPr>
        <w:t xml:space="preserve"> </w:t>
      </w:r>
      <w:r w:rsidR="009B0034" w:rsidRPr="00947725">
        <w:rPr>
          <w:rFonts w:ascii="Times New Roman" w:hAnsi="Times New Roman" w:cs="Times New Roman"/>
          <w:color w:val="000000"/>
          <w:sz w:val="24"/>
          <w:szCs w:val="24"/>
        </w:rPr>
        <w:t>April 27, 1976</w:t>
      </w:r>
      <w:r w:rsidR="00C835D0" w:rsidRPr="00947725">
        <w:rPr>
          <w:rFonts w:ascii="Times New Roman" w:hAnsi="Times New Roman" w:cs="Times New Roman"/>
          <w:color w:val="000000"/>
          <w:sz w:val="24"/>
          <w:szCs w:val="24"/>
        </w:rPr>
        <w:t xml:space="preserve">, </w:t>
      </w:r>
      <w:r w:rsidR="00570A28" w:rsidRPr="00947725">
        <w:rPr>
          <w:rFonts w:ascii="Times New Roman" w:hAnsi="Times New Roman" w:cs="Times New Roman"/>
          <w:sz w:val="24"/>
          <w:szCs w:val="24"/>
        </w:rPr>
        <w:t xml:space="preserve">lot </w:t>
      </w:r>
      <w:r w:rsidRPr="00947725">
        <w:rPr>
          <w:rFonts w:ascii="Times New Roman" w:hAnsi="Times New Roman" w:cs="Times New Roman"/>
          <w:color w:val="000000"/>
          <w:sz w:val="24"/>
          <w:szCs w:val="24"/>
        </w:rPr>
        <w:t>446]</w:t>
      </w:r>
      <w:r w:rsidR="00E60886" w:rsidRPr="00947725">
        <w:rPr>
          <w:rFonts w:ascii="Times New Roman" w:hAnsi="Times New Roman" w:cs="Times New Roman"/>
          <w:color w:val="000000"/>
          <w:sz w:val="24"/>
          <w:szCs w:val="24"/>
        </w:rPr>
        <w:t>;</w:t>
      </w:r>
      <w:r w:rsidR="00207F56" w:rsidRPr="00947725">
        <w:rPr>
          <w:rStyle w:val="EndnoteReference"/>
          <w:rFonts w:ascii="Times New Roman" w:hAnsi="Times New Roman" w:cs="Times New Roman"/>
          <w:color w:val="000000"/>
          <w:sz w:val="24"/>
          <w:szCs w:val="24"/>
        </w:rPr>
        <w:endnoteReference w:id="30"/>
      </w:r>
      <w:r w:rsidR="00E60886" w:rsidRPr="00947725">
        <w:rPr>
          <w:rFonts w:ascii="Times New Roman" w:hAnsi="Times New Roman" w:cs="Times New Roman"/>
          <w:color w:val="000000"/>
          <w:sz w:val="24"/>
          <w:szCs w:val="24"/>
        </w:rPr>
        <w:t xml:space="preserve"> </w:t>
      </w:r>
      <w:r w:rsidRPr="00947725">
        <w:rPr>
          <w:rFonts w:ascii="Times New Roman" w:hAnsi="Times New Roman" w:cs="Times New Roman"/>
          <w:color w:val="000000"/>
          <w:sz w:val="24"/>
          <w:szCs w:val="24"/>
        </w:rPr>
        <w:t>1976</w:t>
      </w:r>
      <w:r w:rsidR="0094592A" w:rsidRPr="00947725">
        <w:rPr>
          <w:rFonts w:ascii="Times New Roman" w:hAnsi="Times New Roman" w:cs="Times New Roman"/>
          <w:color w:val="000000"/>
          <w:sz w:val="24"/>
          <w:szCs w:val="24"/>
        </w:rPr>
        <w:t>–</w:t>
      </w:r>
      <w:r w:rsidRPr="00947725">
        <w:rPr>
          <w:rFonts w:ascii="Times New Roman" w:hAnsi="Times New Roman" w:cs="Times New Roman"/>
          <w:color w:val="000000"/>
          <w:sz w:val="24"/>
          <w:szCs w:val="24"/>
        </w:rPr>
        <w:t>82</w:t>
      </w:r>
      <w:r w:rsidR="00E60886" w:rsidRPr="00947725">
        <w:rPr>
          <w:rFonts w:ascii="Times New Roman" w:hAnsi="Times New Roman" w:cs="Times New Roman"/>
          <w:color w:val="000000"/>
          <w:sz w:val="24"/>
          <w:szCs w:val="24"/>
        </w:rPr>
        <w:t>:</w:t>
      </w:r>
      <w:r w:rsidR="00274188" w:rsidRPr="00947725">
        <w:rPr>
          <w:rFonts w:ascii="Times New Roman" w:hAnsi="Times New Roman" w:cs="Times New Roman"/>
          <w:color w:val="000000"/>
          <w:sz w:val="24"/>
          <w:szCs w:val="24"/>
        </w:rPr>
        <w:t xml:space="preserve"> </w:t>
      </w:r>
      <w:r w:rsidR="0094592A" w:rsidRPr="00947725">
        <w:rPr>
          <w:rFonts w:ascii="Times New Roman" w:hAnsi="Times New Roman" w:cs="Times New Roman"/>
          <w:color w:val="000000"/>
          <w:sz w:val="24"/>
          <w:szCs w:val="24"/>
        </w:rPr>
        <w:t>p</w:t>
      </w:r>
      <w:r w:rsidRPr="00947725">
        <w:rPr>
          <w:rFonts w:ascii="Times New Roman" w:hAnsi="Times New Roman" w:cs="Times New Roman"/>
          <w:color w:val="000000"/>
          <w:sz w:val="24"/>
          <w:szCs w:val="24"/>
        </w:rPr>
        <w:t xml:space="preserve">rivate </w:t>
      </w:r>
      <w:r w:rsidR="0094592A" w:rsidRPr="00947725">
        <w:rPr>
          <w:rFonts w:ascii="Times New Roman" w:hAnsi="Times New Roman" w:cs="Times New Roman"/>
          <w:color w:val="000000"/>
          <w:sz w:val="24"/>
          <w:szCs w:val="24"/>
        </w:rPr>
        <w:t>c</w:t>
      </w:r>
      <w:r w:rsidRPr="00947725">
        <w:rPr>
          <w:rFonts w:ascii="Times New Roman" w:hAnsi="Times New Roman" w:cs="Times New Roman"/>
          <w:color w:val="000000"/>
          <w:sz w:val="24"/>
          <w:szCs w:val="24"/>
        </w:rPr>
        <w:t>ollection (Geneva), sold to the J. Paul Getty Museum, 1982.</w:t>
      </w:r>
    </w:p>
    <w:p w14:paraId="2C19D95C" w14:textId="77777777" w:rsidR="0094592A" w:rsidRPr="00947725" w:rsidRDefault="0094592A" w:rsidP="00947725">
      <w:pPr>
        <w:shd w:val="clear" w:color="000000" w:fill="FFFFFF"/>
        <w:autoSpaceDE w:val="0"/>
        <w:autoSpaceDN w:val="0"/>
        <w:adjustRightInd w:val="0"/>
        <w:spacing w:after="0" w:line="480" w:lineRule="auto"/>
        <w:ind w:left="2160" w:hanging="2160"/>
        <w:rPr>
          <w:rFonts w:ascii="Times New Roman" w:hAnsi="Times New Roman" w:cs="Times New Roman"/>
          <w:color w:val="000000"/>
          <w:sz w:val="24"/>
          <w:szCs w:val="24"/>
        </w:rPr>
      </w:pPr>
    </w:p>
    <w:p w14:paraId="5249C477" w14:textId="187DC5CC" w:rsidR="00982EEF" w:rsidRPr="00947725" w:rsidRDefault="005B0CE9" w:rsidP="0098364D">
      <w:pPr>
        <w:pStyle w:val="Heading2"/>
      </w:pPr>
      <w:r w:rsidRPr="00947725">
        <w:t>Exhibition History</w:t>
      </w:r>
    </w:p>
    <w:p w14:paraId="473D79A0" w14:textId="43BF2420" w:rsidR="00523D64" w:rsidRPr="00947725" w:rsidRDefault="0073438C" w:rsidP="00947725">
      <w:pPr>
        <w:shd w:val="clear" w:color="000000" w:fill="FFFFFF"/>
        <w:autoSpaceDE w:val="0"/>
        <w:autoSpaceDN w:val="0"/>
        <w:adjustRightInd w:val="0"/>
        <w:spacing w:after="0" w:line="480" w:lineRule="auto"/>
        <w:rPr>
          <w:rFonts w:ascii="Times New Roman" w:hAnsi="Times New Roman" w:cs="Times New Roman"/>
          <w:sz w:val="24"/>
          <w:szCs w:val="24"/>
        </w:rPr>
      </w:pPr>
      <w:r w:rsidRPr="00947725">
        <w:rPr>
          <w:rFonts w:ascii="Times New Roman" w:hAnsi="Times New Roman" w:cs="Times New Roman"/>
          <w:i/>
          <w:iCs/>
          <w:color w:val="000000"/>
          <w:sz w:val="24"/>
          <w:szCs w:val="24"/>
        </w:rPr>
        <w:t xml:space="preserve">Les </w:t>
      </w:r>
      <w:proofErr w:type="spellStart"/>
      <w:r w:rsidRPr="00947725">
        <w:rPr>
          <w:rFonts w:ascii="Times New Roman" w:hAnsi="Times New Roman" w:cs="Times New Roman"/>
          <w:i/>
          <w:iCs/>
          <w:color w:val="000000"/>
          <w:sz w:val="24"/>
          <w:szCs w:val="24"/>
        </w:rPr>
        <w:t>trés</w:t>
      </w:r>
      <w:r w:rsidR="005B0CE9" w:rsidRPr="00947725">
        <w:rPr>
          <w:rFonts w:ascii="Times New Roman" w:hAnsi="Times New Roman" w:cs="Times New Roman"/>
          <w:i/>
          <w:iCs/>
          <w:color w:val="000000"/>
          <w:sz w:val="24"/>
          <w:szCs w:val="24"/>
        </w:rPr>
        <w:t>ors</w:t>
      </w:r>
      <w:proofErr w:type="spellEnd"/>
      <w:r w:rsidR="005B0CE9" w:rsidRPr="00947725">
        <w:rPr>
          <w:rFonts w:ascii="Times New Roman" w:hAnsi="Times New Roman" w:cs="Times New Roman"/>
          <w:i/>
          <w:iCs/>
          <w:color w:val="000000"/>
          <w:sz w:val="24"/>
          <w:szCs w:val="24"/>
        </w:rPr>
        <w:t xml:space="preserve"> de </w:t>
      </w:r>
      <w:proofErr w:type="spellStart"/>
      <w:r w:rsidR="005B0CE9" w:rsidRPr="00947725">
        <w:rPr>
          <w:rFonts w:ascii="Times New Roman" w:hAnsi="Times New Roman" w:cs="Times New Roman"/>
          <w:i/>
          <w:iCs/>
          <w:color w:val="000000"/>
          <w:sz w:val="24"/>
          <w:szCs w:val="24"/>
        </w:rPr>
        <w:t>l</w:t>
      </w:r>
      <w:r w:rsidR="0094592A" w:rsidRPr="00947725">
        <w:rPr>
          <w:rFonts w:ascii="Times New Roman" w:hAnsi="Times New Roman" w:cs="Times New Roman"/>
          <w:i/>
          <w:iCs/>
          <w:color w:val="000000"/>
          <w:sz w:val="24"/>
          <w:szCs w:val="24"/>
        </w:rPr>
        <w:t>’</w:t>
      </w:r>
      <w:r w:rsidR="005B0CE9" w:rsidRPr="00947725">
        <w:rPr>
          <w:rFonts w:ascii="Times New Roman" w:hAnsi="Times New Roman" w:cs="Times New Roman"/>
          <w:i/>
          <w:iCs/>
          <w:color w:val="000000"/>
          <w:sz w:val="24"/>
          <w:szCs w:val="24"/>
        </w:rPr>
        <w:t>orfèvrerie</w:t>
      </w:r>
      <w:proofErr w:type="spellEnd"/>
      <w:r w:rsidR="005B0CE9" w:rsidRPr="00947725">
        <w:rPr>
          <w:rFonts w:ascii="Times New Roman" w:hAnsi="Times New Roman" w:cs="Times New Roman"/>
          <w:i/>
          <w:iCs/>
          <w:color w:val="000000"/>
          <w:sz w:val="24"/>
          <w:szCs w:val="24"/>
        </w:rPr>
        <w:t xml:space="preserve"> du Portugal</w:t>
      </w:r>
      <w:r w:rsidR="005B0CE9" w:rsidRPr="00947725">
        <w:rPr>
          <w:rFonts w:ascii="Times New Roman" w:hAnsi="Times New Roman" w:cs="Times New Roman"/>
          <w:color w:val="000000"/>
          <w:sz w:val="24"/>
          <w:szCs w:val="24"/>
        </w:rPr>
        <w:t xml:space="preserve">, </w:t>
      </w:r>
      <w:proofErr w:type="spellStart"/>
      <w:r w:rsidRPr="00947725">
        <w:rPr>
          <w:rFonts w:ascii="Times New Roman" w:hAnsi="Times New Roman" w:cs="Times New Roman"/>
          <w:color w:val="000000"/>
          <w:sz w:val="24"/>
          <w:szCs w:val="24"/>
        </w:rPr>
        <w:t>Musée</w:t>
      </w:r>
      <w:proofErr w:type="spellEnd"/>
      <w:r w:rsidRPr="00947725">
        <w:rPr>
          <w:rFonts w:ascii="Times New Roman" w:hAnsi="Times New Roman" w:cs="Times New Roman"/>
          <w:color w:val="000000"/>
          <w:sz w:val="24"/>
          <w:szCs w:val="24"/>
        </w:rPr>
        <w:t xml:space="preserve"> des </w:t>
      </w:r>
      <w:r w:rsidR="0094592A" w:rsidRPr="00947725">
        <w:rPr>
          <w:rFonts w:ascii="Times New Roman" w:hAnsi="Times New Roman" w:cs="Times New Roman"/>
          <w:color w:val="000000"/>
          <w:sz w:val="24"/>
          <w:szCs w:val="24"/>
        </w:rPr>
        <w:t>a</w:t>
      </w:r>
      <w:r w:rsidRPr="00947725">
        <w:rPr>
          <w:rFonts w:ascii="Times New Roman" w:hAnsi="Times New Roman" w:cs="Times New Roman"/>
          <w:color w:val="000000"/>
          <w:sz w:val="24"/>
          <w:szCs w:val="24"/>
        </w:rPr>
        <w:t xml:space="preserve">rts </w:t>
      </w:r>
      <w:proofErr w:type="spellStart"/>
      <w:r w:rsidR="00C40D77" w:rsidRPr="00947725">
        <w:rPr>
          <w:rFonts w:ascii="Times New Roman" w:hAnsi="Times New Roman" w:cs="Times New Roman"/>
          <w:sz w:val="24"/>
          <w:szCs w:val="24"/>
        </w:rPr>
        <w:t>d</w:t>
      </w:r>
      <w:r w:rsidRPr="00947725">
        <w:rPr>
          <w:rFonts w:ascii="Times New Roman" w:hAnsi="Times New Roman" w:cs="Times New Roman"/>
          <w:sz w:val="24"/>
          <w:szCs w:val="24"/>
        </w:rPr>
        <w:t>écoratifs</w:t>
      </w:r>
      <w:proofErr w:type="spellEnd"/>
      <w:r w:rsidRPr="00947725">
        <w:rPr>
          <w:rFonts w:ascii="Times New Roman" w:hAnsi="Times New Roman" w:cs="Times New Roman"/>
          <w:sz w:val="24"/>
          <w:szCs w:val="24"/>
        </w:rPr>
        <w:t xml:space="preserve"> </w:t>
      </w:r>
      <w:r w:rsidR="005B0CE9" w:rsidRPr="00947725">
        <w:rPr>
          <w:rFonts w:ascii="Times New Roman" w:hAnsi="Times New Roman" w:cs="Times New Roman"/>
          <w:color w:val="000000"/>
          <w:sz w:val="24"/>
          <w:szCs w:val="24"/>
        </w:rPr>
        <w:t>(Paris)</w:t>
      </w:r>
      <w:r w:rsidR="0094592A" w:rsidRPr="00947725">
        <w:rPr>
          <w:rFonts w:ascii="Times New Roman" w:hAnsi="Times New Roman" w:cs="Times New Roman"/>
          <w:color w:val="000000"/>
          <w:sz w:val="24"/>
          <w:szCs w:val="24"/>
        </w:rPr>
        <w:t>,</w:t>
      </w:r>
      <w:r w:rsidR="005B0CE9" w:rsidRPr="00947725">
        <w:rPr>
          <w:rFonts w:ascii="Times New Roman" w:hAnsi="Times New Roman" w:cs="Times New Roman"/>
          <w:color w:val="000000"/>
          <w:sz w:val="24"/>
          <w:szCs w:val="24"/>
        </w:rPr>
        <w:t xml:space="preserve"> November 1954</w:t>
      </w:r>
      <w:r w:rsidR="0094592A" w:rsidRPr="00947725">
        <w:rPr>
          <w:rFonts w:ascii="Times New Roman" w:hAnsi="Times New Roman" w:cs="Times New Roman"/>
          <w:color w:val="000000"/>
          <w:sz w:val="24"/>
          <w:szCs w:val="24"/>
        </w:rPr>
        <w:t>–</w:t>
      </w:r>
      <w:r w:rsidR="005B0CE9" w:rsidRPr="00947725">
        <w:rPr>
          <w:rFonts w:ascii="Times New Roman" w:hAnsi="Times New Roman" w:cs="Times New Roman"/>
          <w:color w:val="000000"/>
          <w:sz w:val="24"/>
          <w:szCs w:val="24"/>
        </w:rPr>
        <w:t xml:space="preserve">January 1955 </w:t>
      </w:r>
      <w:r w:rsidRPr="00947725">
        <w:rPr>
          <w:rFonts w:ascii="Times New Roman" w:hAnsi="Times New Roman" w:cs="Times New Roman"/>
          <w:sz w:val="24"/>
          <w:szCs w:val="24"/>
        </w:rPr>
        <w:t>(no. 45</w:t>
      </w:r>
      <w:r w:rsidR="00523D64" w:rsidRPr="00947725">
        <w:rPr>
          <w:rFonts w:ascii="Times New Roman" w:hAnsi="Times New Roman" w:cs="Times New Roman"/>
          <w:sz w:val="24"/>
          <w:szCs w:val="24"/>
        </w:rPr>
        <w:t>5</w:t>
      </w:r>
      <w:r w:rsidRPr="00947725">
        <w:rPr>
          <w:rFonts w:ascii="Times New Roman" w:hAnsi="Times New Roman" w:cs="Times New Roman"/>
          <w:sz w:val="24"/>
          <w:szCs w:val="24"/>
        </w:rPr>
        <w:t xml:space="preserve">, </w:t>
      </w:r>
      <w:r w:rsidR="00AC1ABA" w:rsidRPr="00947725">
        <w:rPr>
          <w:rFonts w:ascii="Times New Roman" w:hAnsi="Times New Roman" w:cs="Times New Roman"/>
          <w:sz w:val="24"/>
          <w:szCs w:val="24"/>
        </w:rPr>
        <w:t>“</w:t>
      </w:r>
      <w:r w:rsidR="00134C00" w:rsidRPr="00947725">
        <w:rPr>
          <w:rFonts w:ascii="Times New Roman" w:eastAsia="Times New Roman" w:hAnsi="Times New Roman" w:cs="Times New Roman"/>
          <w:sz w:val="24"/>
          <w:szCs w:val="24"/>
        </w:rPr>
        <w:t>lent from</w:t>
      </w:r>
      <w:r w:rsidRPr="00947725">
        <w:rPr>
          <w:rFonts w:ascii="Times New Roman" w:eastAsia="Times New Roman" w:hAnsi="Times New Roman" w:cs="Times New Roman"/>
          <w:sz w:val="24"/>
          <w:szCs w:val="24"/>
        </w:rPr>
        <w:t xml:space="preserve"> </w:t>
      </w:r>
      <w:r w:rsidR="00457EE3" w:rsidRPr="00947725">
        <w:rPr>
          <w:rFonts w:ascii="Times New Roman" w:eastAsia="Times New Roman" w:hAnsi="Times New Roman" w:cs="Times New Roman"/>
          <w:sz w:val="24"/>
          <w:szCs w:val="24"/>
        </w:rPr>
        <w:t>a private collection, Paris</w:t>
      </w:r>
      <w:r w:rsidR="00AC1ABA" w:rsidRPr="00947725">
        <w:rPr>
          <w:rFonts w:ascii="Times New Roman" w:eastAsia="Times New Roman" w:hAnsi="Times New Roman" w:cs="Times New Roman"/>
          <w:sz w:val="24"/>
          <w:szCs w:val="24"/>
        </w:rPr>
        <w:t>”</w:t>
      </w:r>
      <w:r w:rsidRPr="00947725">
        <w:rPr>
          <w:rFonts w:ascii="Times New Roman" w:eastAsia="Times New Roman" w:hAnsi="Times New Roman" w:cs="Times New Roman"/>
          <w:sz w:val="24"/>
          <w:szCs w:val="24"/>
        </w:rPr>
        <w:t>)</w:t>
      </w:r>
      <w:r w:rsidR="0094592A" w:rsidRPr="00947725">
        <w:rPr>
          <w:rFonts w:ascii="Times New Roman" w:eastAsia="Times New Roman" w:hAnsi="Times New Roman" w:cs="Times New Roman"/>
          <w:sz w:val="24"/>
          <w:szCs w:val="24"/>
        </w:rPr>
        <w:t>;</w:t>
      </w:r>
      <w:r w:rsidR="0094592A" w:rsidRPr="00947725">
        <w:rPr>
          <w:rFonts w:ascii="Times New Roman" w:hAnsi="Times New Roman" w:cs="Times New Roman"/>
          <w:color w:val="000000"/>
          <w:sz w:val="24"/>
          <w:szCs w:val="24"/>
        </w:rPr>
        <w:t xml:space="preserve"> </w:t>
      </w:r>
      <w:r w:rsidRPr="00947725">
        <w:rPr>
          <w:rFonts w:ascii="Times New Roman" w:hAnsi="Times New Roman" w:cs="Times New Roman"/>
          <w:i/>
          <w:iCs/>
          <w:color w:val="000000"/>
          <w:sz w:val="24"/>
          <w:szCs w:val="24"/>
        </w:rPr>
        <w:t>Casting Nature: François-Th</w:t>
      </w:r>
      <w:r w:rsidR="008C047B" w:rsidRPr="00947725">
        <w:rPr>
          <w:rFonts w:ascii="Times New Roman" w:hAnsi="Times New Roman" w:cs="Times New Roman"/>
          <w:i/>
          <w:iCs/>
          <w:color w:val="000000"/>
          <w:sz w:val="24"/>
          <w:szCs w:val="24"/>
        </w:rPr>
        <w:t>omas Germain</w:t>
      </w:r>
      <w:r w:rsidR="0094592A" w:rsidRPr="00947725">
        <w:rPr>
          <w:rFonts w:ascii="Times New Roman" w:hAnsi="Times New Roman" w:cs="Times New Roman"/>
          <w:i/>
          <w:iCs/>
          <w:color w:val="000000"/>
          <w:sz w:val="24"/>
          <w:szCs w:val="24"/>
        </w:rPr>
        <w:t>’</w:t>
      </w:r>
      <w:r w:rsidR="008C047B" w:rsidRPr="00947725">
        <w:rPr>
          <w:rFonts w:ascii="Times New Roman" w:hAnsi="Times New Roman" w:cs="Times New Roman"/>
          <w:i/>
          <w:iCs/>
          <w:color w:val="000000"/>
          <w:sz w:val="24"/>
          <w:szCs w:val="24"/>
        </w:rPr>
        <w:t xml:space="preserve">s Machine </w:t>
      </w:r>
      <w:proofErr w:type="spellStart"/>
      <w:r w:rsidR="008C047B" w:rsidRPr="00947725">
        <w:rPr>
          <w:rFonts w:ascii="Times New Roman" w:hAnsi="Times New Roman" w:cs="Times New Roman"/>
          <w:i/>
          <w:iCs/>
          <w:color w:val="000000"/>
          <w:sz w:val="24"/>
          <w:szCs w:val="24"/>
        </w:rPr>
        <w:t>d</w:t>
      </w:r>
      <w:r w:rsidR="0094592A" w:rsidRPr="00947725">
        <w:rPr>
          <w:rFonts w:ascii="Times New Roman" w:hAnsi="Times New Roman" w:cs="Times New Roman"/>
          <w:i/>
          <w:iCs/>
          <w:color w:val="000000"/>
          <w:sz w:val="24"/>
          <w:szCs w:val="24"/>
        </w:rPr>
        <w:t>’</w:t>
      </w:r>
      <w:r w:rsidR="008C047B" w:rsidRPr="00947725">
        <w:rPr>
          <w:rFonts w:ascii="Times New Roman" w:hAnsi="Times New Roman" w:cs="Times New Roman"/>
          <w:i/>
          <w:iCs/>
          <w:color w:val="000000"/>
          <w:sz w:val="24"/>
          <w:szCs w:val="24"/>
        </w:rPr>
        <w:t>Argent</w:t>
      </w:r>
      <w:proofErr w:type="spellEnd"/>
      <w:r w:rsidR="008C047B" w:rsidRPr="00947725">
        <w:rPr>
          <w:rFonts w:ascii="Times New Roman" w:hAnsi="Times New Roman" w:cs="Times New Roman"/>
          <w:color w:val="000000"/>
          <w:sz w:val="24"/>
          <w:szCs w:val="24"/>
        </w:rPr>
        <w:t xml:space="preserve">, </w:t>
      </w:r>
      <w:r w:rsidRPr="00947725">
        <w:rPr>
          <w:rFonts w:ascii="Times New Roman" w:hAnsi="Times New Roman" w:cs="Times New Roman"/>
          <w:color w:val="000000"/>
          <w:sz w:val="24"/>
          <w:szCs w:val="24"/>
        </w:rPr>
        <w:t xml:space="preserve">J. Paul Getty Museum at the Getty Center </w:t>
      </w:r>
      <w:r w:rsidR="008C047B" w:rsidRPr="00947725">
        <w:rPr>
          <w:rFonts w:ascii="Times New Roman" w:hAnsi="Times New Roman" w:cs="Times New Roman"/>
          <w:color w:val="000000"/>
          <w:sz w:val="24"/>
          <w:szCs w:val="24"/>
        </w:rPr>
        <w:t>(Los Angeles)</w:t>
      </w:r>
      <w:r w:rsidR="0094592A" w:rsidRPr="00947725">
        <w:rPr>
          <w:rFonts w:ascii="Times New Roman" w:hAnsi="Times New Roman" w:cs="Times New Roman"/>
          <w:color w:val="000000"/>
          <w:sz w:val="24"/>
          <w:szCs w:val="24"/>
        </w:rPr>
        <w:t>,</w:t>
      </w:r>
      <w:r w:rsidR="008C047B" w:rsidRPr="00947725">
        <w:rPr>
          <w:rFonts w:ascii="Times New Roman" w:hAnsi="Times New Roman" w:cs="Times New Roman"/>
          <w:color w:val="000000"/>
          <w:sz w:val="24"/>
          <w:szCs w:val="24"/>
        </w:rPr>
        <w:t xml:space="preserve"> July 11, 2006</w:t>
      </w:r>
      <w:r w:rsidR="0094592A" w:rsidRPr="00947725">
        <w:rPr>
          <w:rFonts w:ascii="Times New Roman" w:hAnsi="Times New Roman" w:cs="Times New Roman"/>
          <w:color w:val="000000"/>
          <w:sz w:val="24"/>
          <w:szCs w:val="24"/>
        </w:rPr>
        <w:t>–</w:t>
      </w:r>
      <w:r w:rsidR="008C047B" w:rsidRPr="00947725">
        <w:rPr>
          <w:rFonts w:ascii="Times New Roman" w:hAnsi="Times New Roman" w:cs="Times New Roman"/>
          <w:color w:val="000000"/>
          <w:sz w:val="24"/>
          <w:szCs w:val="24"/>
        </w:rPr>
        <w:t>March 25, 2007</w:t>
      </w:r>
      <w:r w:rsidR="0094592A" w:rsidRPr="00947725">
        <w:rPr>
          <w:rFonts w:ascii="Times New Roman" w:hAnsi="Times New Roman" w:cs="Times New Roman"/>
          <w:color w:val="000000"/>
          <w:sz w:val="24"/>
          <w:szCs w:val="24"/>
        </w:rPr>
        <w:t xml:space="preserve">; </w:t>
      </w:r>
      <w:r w:rsidR="008C047B" w:rsidRPr="00947725">
        <w:rPr>
          <w:rFonts w:ascii="Times New Roman" w:hAnsi="Times New Roman" w:cs="Times New Roman"/>
          <w:i/>
          <w:iCs/>
          <w:color w:val="000000"/>
          <w:sz w:val="24"/>
          <w:szCs w:val="24"/>
        </w:rPr>
        <w:t xml:space="preserve">Paris: Life </w:t>
      </w:r>
      <w:r w:rsidR="0094592A" w:rsidRPr="00947725">
        <w:rPr>
          <w:rFonts w:ascii="Times New Roman" w:hAnsi="Times New Roman" w:cs="Times New Roman"/>
          <w:i/>
          <w:iCs/>
          <w:color w:val="000000"/>
          <w:sz w:val="24"/>
          <w:szCs w:val="24"/>
        </w:rPr>
        <w:t>and</w:t>
      </w:r>
      <w:r w:rsidR="008C047B" w:rsidRPr="00947725">
        <w:rPr>
          <w:rFonts w:ascii="Times New Roman" w:hAnsi="Times New Roman" w:cs="Times New Roman"/>
          <w:i/>
          <w:iCs/>
          <w:color w:val="000000"/>
          <w:sz w:val="24"/>
          <w:szCs w:val="24"/>
        </w:rPr>
        <w:t xml:space="preserve"> Luxury</w:t>
      </w:r>
      <w:r w:rsidR="008C047B" w:rsidRPr="00947725">
        <w:rPr>
          <w:rFonts w:ascii="Times New Roman" w:hAnsi="Times New Roman" w:cs="Times New Roman"/>
          <w:color w:val="000000"/>
          <w:sz w:val="24"/>
          <w:szCs w:val="24"/>
        </w:rPr>
        <w:t xml:space="preserve">, </w:t>
      </w:r>
      <w:r w:rsidR="00523D64" w:rsidRPr="00947725">
        <w:rPr>
          <w:rFonts w:ascii="Times New Roman" w:hAnsi="Times New Roman" w:cs="Times New Roman"/>
          <w:color w:val="000000"/>
          <w:sz w:val="24"/>
          <w:szCs w:val="24"/>
        </w:rPr>
        <w:t xml:space="preserve">J. Paul Getty Museum at the Getty Center </w:t>
      </w:r>
      <w:r w:rsidR="008C047B" w:rsidRPr="00947725">
        <w:rPr>
          <w:rFonts w:ascii="Times New Roman" w:hAnsi="Times New Roman" w:cs="Times New Roman"/>
          <w:color w:val="000000"/>
          <w:sz w:val="24"/>
          <w:szCs w:val="24"/>
        </w:rPr>
        <w:t>(Los Angeles)</w:t>
      </w:r>
      <w:r w:rsidR="0094592A" w:rsidRPr="00947725">
        <w:rPr>
          <w:rFonts w:ascii="Times New Roman" w:hAnsi="Times New Roman" w:cs="Times New Roman"/>
          <w:color w:val="000000"/>
          <w:sz w:val="24"/>
          <w:szCs w:val="24"/>
        </w:rPr>
        <w:t>,</w:t>
      </w:r>
      <w:r w:rsidR="008C047B" w:rsidRPr="00947725">
        <w:rPr>
          <w:rFonts w:ascii="Times New Roman" w:hAnsi="Times New Roman" w:cs="Times New Roman"/>
          <w:color w:val="000000"/>
          <w:sz w:val="24"/>
          <w:szCs w:val="24"/>
        </w:rPr>
        <w:t xml:space="preserve"> April 26</w:t>
      </w:r>
      <w:r w:rsidR="0094592A" w:rsidRPr="00947725">
        <w:rPr>
          <w:rFonts w:ascii="Times New Roman" w:hAnsi="Times New Roman" w:cs="Times New Roman"/>
          <w:color w:val="000000"/>
          <w:sz w:val="24"/>
          <w:szCs w:val="24"/>
        </w:rPr>
        <w:t>–</w:t>
      </w:r>
      <w:r w:rsidR="008C047B" w:rsidRPr="00947725">
        <w:rPr>
          <w:rFonts w:ascii="Times New Roman" w:hAnsi="Times New Roman" w:cs="Times New Roman"/>
          <w:color w:val="000000"/>
          <w:sz w:val="24"/>
          <w:szCs w:val="24"/>
        </w:rPr>
        <w:t>August 7, 2011</w:t>
      </w:r>
      <w:r w:rsidR="0094592A" w:rsidRPr="00947725">
        <w:rPr>
          <w:rFonts w:ascii="Times New Roman" w:hAnsi="Times New Roman" w:cs="Times New Roman"/>
          <w:color w:val="000000"/>
          <w:sz w:val="24"/>
          <w:szCs w:val="24"/>
        </w:rPr>
        <w:t>,</w:t>
      </w:r>
      <w:r w:rsidR="008C047B" w:rsidRPr="00947725">
        <w:rPr>
          <w:rFonts w:ascii="Times New Roman" w:hAnsi="Times New Roman" w:cs="Times New Roman"/>
          <w:color w:val="000000"/>
          <w:sz w:val="24"/>
          <w:szCs w:val="24"/>
        </w:rPr>
        <w:t xml:space="preserve"> </w:t>
      </w:r>
      <w:r w:rsidR="00523D64" w:rsidRPr="00947725">
        <w:rPr>
          <w:rFonts w:ascii="Times New Roman" w:hAnsi="Times New Roman" w:cs="Times New Roman"/>
          <w:color w:val="000000"/>
          <w:sz w:val="24"/>
          <w:szCs w:val="24"/>
        </w:rPr>
        <w:t>and Museum of Fine Arts</w:t>
      </w:r>
      <w:r w:rsidR="0094592A" w:rsidRPr="00947725">
        <w:rPr>
          <w:rFonts w:ascii="Times New Roman" w:hAnsi="Times New Roman" w:cs="Times New Roman"/>
          <w:color w:val="000000"/>
          <w:sz w:val="24"/>
          <w:szCs w:val="24"/>
        </w:rPr>
        <w:t>,</w:t>
      </w:r>
      <w:r w:rsidR="008C047B" w:rsidRPr="00947725">
        <w:rPr>
          <w:rFonts w:ascii="Times New Roman" w:hAnsi="Times New Roman" w:cs="Times New Roman"/>
          <w:color w:val="000000"/>
          <w:sz w:val="24"/>
          <w:szCs w:val="24"/>
        </w:rPr>
        <w:t xml:space="preserve"> Houston</w:t>
      </w:r>
      <w:r w:rsidR="0094592A" w:rsidRPr="00947725">
        <w:rPr>
          <w:rFonts w:ascii="Times New Roman" w:hAnsi="Times New Roman" w:cs="Times New Roman"/>
          <w:color w:val="000000"/>
          <w:sz w:val="24"/>
          <w:szCs w:val="24"/>
        </w:rPr>
        <w:t>,</w:t>
      </w:r>
      <w:r w:rsidR="008C047B" w:rsidRPr="00947725">
        <w:rPr>
          <w:rFonts w:ascii="Times New Roman" w:hAnsi="Times New Roman" w:cs="Times New Roman"/>
          <w:color w:val="000000"/>
          <w:sz w:val="24"/>
          <w:szCs w:val="24"/>
        </w:rPr>
        <w:t xml:space="preserve"> September 18, 2011</w:t>
      </w:r>
      <w:r w:rsidR="0094592A" w:rsidRPr="00947725">
        <w:rPr>
          <w:rFonts w:ascii="Times New Roman" w:hAnsi="Times New Roman" w:cs="Times New Roman"/>
          <w:color w:val="000000"/>
          <w:sz w:val="24"/>
          <w:szCs w:val="24"/>
        </w:rPr>
        <w:t>–</w:t>
      </w:r>
      <w:r w:rsidR="008C047B" w:rsidRPr="00947725">
        <w:rPr>
          <w:rFonts w:ascii="Times New Roman" w:hAnsi="Times New Roman" w:cs="Times New Roman"/>
          <w:color w:val="000000"/>
          <w:sz w:val="24"/>
          <w:szCs w:val="24"/>
        </w:rPr>
        <w:t>January 2, 2012</w:t>
      </w:r>
      <w:r w:rsidR="00523D64" w:rsidRPr="00947725">
        <w:rPr>
          <w:rFonts w:ascii="Times New Roman" w:hAnsi="Times New Roman" w:cs="Times New Roman"/>
          <w:color w:val="000000"/>
          <w:sz w:val="24"/>
          <w:szCs w:val="24"/>
        </w:rPr>
        <w:t xml:space="preserve"> (no. 36)</w:t>
      </w:r>
      <w:r w:rsidR="0094592A" w:rsidRPr="00947725">
        <w:rPr>
          <w:rFonts w:ascii="Times New Roman" w:hAnsi="Times New Roman" w:cs="Times New Roman"/>
          <w:color w:val="000000"/>
          <w:sz w:val="24"/>
          <w:szCs w:val="24"/>
        </w:rPr>
        <w:t xml:space="preserve">; </w:t>
      </w:r>
      <w:r w:rsidR="00523D64" w:rsidRPr="00947725">
        <w:rPr>
          <w:rFonts w:ascii="Times New Roman" w:hAnsi="Times New Roman" w:cs="Times New Roman"/>
          <w:i/>
          <w:iCs/>
          <w:color w:val="000000"/>
          <w:sz w:val="24"/>
          <w:szCs w:val="24"/>
        </w:rPr>
        <w:t>The Edible Monument: The Art of Food for Festivals</w:t>
      </w:r>
      <w:r w:rsidR="005D3F63" w:rsidRPr="00947725">
        <w:rPr>
          <w:rFonts w:ascii="Times New Roman" w:hAnsi="Times New Roman" w:cs="Times New Roman"/>
          <w:color w:val="000000"/>
          <w:sz w:val="24"/>
          <w:szCs w:val="24"/>
        </w:rPr>
        <w:t xml:space="preserve">, </w:t>
      </w:r>
      <w:r w:rsidR="00523D64" w:rsidRPr="00947725">
        <w:rPr>
          <w:rFonts w:ascii="Times New Roman" w:hAnsi="Times New Roman" w:cs="Times New Roman"/>
          <w:color w:val="000000"/>
          <w:sz w:val="24"/>
          <w:szCs w:val="24"/>
        </w:rPr>
        <w:t>Getty Research Institute</w:t>
      </w:r>
      <w:r w:rsidR="005D3F63" w:rsidRPr="00947725">
        <w:rPr>
          <w:rFonts w:ascii="Times New Roman" w:hAnsi="Times New Roman" w:cs="Times New Roman"/>
          <w:color w:val="000000"/>
          <w:sz w:val="24"/>
          <w:szCs w:val="24"/>
        </w:rPr>
        <w:t xml:space="preserve"> at the Getty Center (Los Angeles)</w:t>
      </w:r>
      <w:r w:rsidR="0094592A" w:rsidRPr="00947725">
        <w:rPr>
          <w:rFonts w:ascii="Times New Roman" w:hAnsi="Times New Roman" w:cs="Times New Roman"/>
          <w:color w:val="000000"/>
          <w:sz w:val="24"/>
          <w:szCs w:val="24"/>
        </w:rPr>
        <w:t>,</w:t>
      </w:r>
      <w:r w:rsidR="005D3F63" w:rsidRPr="00947725">
        <w:rPr>
          <w:rFonts w:ascii="Times New Roman" w:hAnsi="Times New Roman" w:cs="Times New Roman"/>
          <w:color w:val="000000"/>
          <w:sz w:val="24"/>
          <w:szCs w:val="24"/>
        </w:rPr>
        <w:t xml:space="preserve"> October 13, 2015</w:t>
      </w:r>
      <w:r w:rsidR="0094592A" w:rsidRPr="00947725">
        <w:rPr>
          <w:rFonts w:ascii="Times New Roman" w:hAnsi="Times New Roman" w:cs="Times New Roman"/>
          <w:color w:val="000000"/>
          <w:sz w:val="24"/>
          <w:szCs w:val="24"/>
        </w:rPr>
        <w:t>–</w:t>
      </w:r>
      <w:r w:rsidR="005D3F63" w:rsidRPr="00947725">
        <w:rPr>
          <w:rFonts w:ascii="Times New Roman" w:hAnsi="Times New Roman" w:cs="Times New Roman"/>
          <w:color w:val="000000"/>
          <w:sz w:val="24"/>
          <w:szCs w:val="24"/>
        </w:rPr>
        <w:t xml:space="preserve">March 13, 2016 </w:t>
      </w:r>
      <w:r w:rsidR="00523D64" w:rsidRPr="00947725">
        <w:rPr>
          <w:rFonts w:ascii="Times New Roman" w:hAnsi="Times New Roman" w:cs="Times New Roman"/>
          <w:color w:val="000000"/>
          <w:sz w:val="24"/>
          <w:szCs w:val="24"/>
        </w:rPr>
        <w:t>(82.DG.13.1 only)</w:t>
      </w:r>
      <w:r w:rsidR="00DD40DA" w:rsidRPr="00947725">
        <w:rPr>
          <w:rFonts w:ascii="Times New Roman" w:hAnsi="Times New Roman" w:cs="Times New Roman"/>
          <w:color w:val="000000"/>
          <w:sz w:val="24"/>
          <w:szCs w:val="24"/>
        </w:rPr>
        <w:t>.</w:t>
      </w:r>
    </w:p>
    <w:p w14:paraId="2DDE4A51" w14:textId="77777777" w:rsidR="0094592A" w:rsidRPr="00947725" w:rsidRDefault="0094592A" w:rsidP="00947725">
      <w:pPr>
        <w:spacing w:after="0" w:line="480" w:lineRule="auto"/>
        <w:rPr>
          <w:rFonts w:ascii="Times New Roman" w:hAnsi="Times New Roman" w:cs="Times New Roman"/>
          <w:sz w:val="24"/>
          <w:szCs w:val="24"/>
        </w:rPr>
      </w:pPr>
    </w:p>
    <w:p w14:paraId="1C6FC25F" w14:textId="5FE9F80F" w:rsidR="00E7128F" w:rsidRPr="00947725" w:rsidRDefault="005D3F63" w:rsidP="0098364D">
      <w:pPr>
        <w:pStyle w:val="Heading2"/>
      </w:pPr>
      <w:r w:rsidRPr="00947725">
        <w:t>Bibliography</w:t>
      </w:r>
      <w:r w:rsidR="00982EEF" w:rsidRPr="00947725">
        <w:tab/>
      </w:r>
    </w:p>
    <w:p w14:paraId="068088C9" w14:textId="00F84B81" w:rsidR="00457EE3" w:rsidRPr="00947725" w:rsidRDefault="00D26FE5" w:rsidP="00947725">
      <w:pPr>
        <w:pStyle w:val="NormalWeb"/>
        <w:spacing w:before="0" w:beforeAutospacing="0" w:after="0" w:afterAutospacing="0" w:line="480" w:lineRule="auto"/>
      </w:pPr>
      <w:r w:rsidRPr="00947725">
        <w:rPr>
          <w:iCs/>
        </w:rPr>
        <w:t>{{</w:t>
      </w:r>
      <w:r w:rsidR="00D17E63" w:rsidRPr="00947725">
        <w:rPr>
          <w:i/>
          <w:iCs/>
        </w:rPr>
        <w:t xml:space="preserve">Les </w:t>
      </w:r>
      <w:proofErr w:type="spellStart"/>
      <w:r w:rsidR="00D17E63" w:rsidRPr="00947725">
        <w:rPr>
          <w:i/>
          <w:iCs/>
        </w:rPr>
        <w:t>trésors</w:t>
      </w:r>
      <w:proofErr w:type="spellEnd"/>
      <w:r w:rsidR="00D17E63" w:rsidRPr="00947725">
        <w:rPr>
          <w:i/>
          <w:iCs/>
        </w:rPr>
        <w:t xml:space="preserve"> </w:t>
      </w:r>
      <w:r w:rsidR="00D17E63" w:rsidRPr="00947725">
        <w:rPr>
          <w:iCs/>
        </w:rPr>
        <w:t>1955</w:t>
      </w:r>
      <w:r w:rsidRPr="00947725">
        <w:rPr>
          <w:iCs/>
        </w:rPr>
        <w:t xml:space="preserve">}}, </w:t>
      </w:r>
      <w:r w:rsidR="00457EE3" w:rsidRPr="00947725">
        <w:rPr>
          <w:color w:val="000000"/>
        </w:rPr>
        <w:t>91, no. 455 (</w:t>
      </w:r>
      <w:r w:rsidR="00AC1ABA" w:rsidRPr="00947725">
        <w:rPr>
          <w:color w:val="000000"/>
        </w:rPr>
        <w:t>“</w:t>
      </w:r>
      <w:r w:rsidR="00457EE3" w:rsidRPr="00947725">
        <w:rPr>
          <w:color w:val="000000"/>
        </w:rPr>
        <w:t>lent from a private collection, Paris</w:t>
      </w:r>
      <w:r w:rsidR="00AC1ABA" w:rsidRPr="00947725">
        <w:rPr>
          <w:color w:val="000000"/>
        </w:rPr>
        <w:t>”</w:t>
      </w:r>
      <w:r w:rsidR="00457EE3" w:rsidRPr="00947725">
        <w:rPr>
          <w:color w:val="000000"/>
        </w:rPr>
        <w:t xml:space="preserve">), </w:t>
      </w:r>
      <w:r w:rsidR="002E7A70" w:rsidRPr="00947725">
        <w:rPr>
          <w:color w:val="000000"/>
        </w:rPr>
        <w:t xml:space="preserve">and </w:t>
      </w:r>
      <w:r w:rsidRPr="00947725">
        <w:rPr>
          <w:color w:val="000000"/>
        </w:rPr>
        <w:t>plates 164</w:t>
      </w:r>
      <w:r w:rsidR="0094592A" w:rsidRPr="00947725">
        <w:rPr>
          <w:color w:val="000000"/>
        </w:rPr>
        <w:t>–</w:t>
      </w:r>
      <w:r w:rsidRPr="00947725">
        <w:rPr>
          <w:color w:val="000000"/>
        </w:rPr>
        <w:t xml:space="preserve">65; </w:t>
      </w:r>
      <w:proofErr w:type="spellStart"/>
      <w:r w:rsidR="00D17E63" w:rsidRPr="00947725">
        <w:rPr>
          <w:i/>
        </w:rPr>
        <w:t>Magnificient</w:t>
      </w:r>
      <w:proofErr w:type="spellEnd"/>
      <w:r w:rsidR="00D17E63" w:rsidRPr="00947725">
        <w:rPr>
          <w:i/>
        </w:rPr>
        <w:t xml:space="preserve"> Silver / Magnifique </w:t>
      </w:r>
      <w:proofErr w:type="spellStart"/>
      <w:r w:rsidR="00D17E63" w:rsidRPr="00947725">
        <w:rPr>
          <w:i/>
        </w:rPr>
        <w:t>orfèvrerie</w:t>
      </w:r>
      <w:proofErr w:type="spellEnd"/>
      <w:r w:rsidR="00D17E63" w:rsidRPr="00947725">
        <w:t>,</w:t>
      </w:r>
      <w:r w:rsidR="00D17E63" w:rsidRPr="00947725">
        <w:rPr>
          <w:i/>
        </w:rPr>
        <w:t xml:space="preserve"> </w:t>
      </w:r>
      <w:r w:rsidR="00D17E63" w:rsidRPr="00947725">
        <w:rPr>
          <w:iCs/>
        </w:rPr>
        <w:t xml:space="preserve">sale cat., </w:t>
      </w:r>
      <w:r w:rsidR="00D17E63" w:rsidRPr="00947725">
        <w:t>Christie’s, Geneva, April 27, 1976</w:t>
      </w:r>
      <w:r w:rsidR="003116E5">
        <w:rPr>
          <w:color w:val="000000"/>
        </w:rPr>
        <w:t>:</w:t>
      </w:r>
      <w:r w:rsidR="00FA66EE" w:rsidRPr="00947725">
        <w:rPr>
          <w:i/>
          <w:color w:val="000000"/>
        </w:rPr>
        <w:t xml:space="preserve"> </w:t>
      </w:r>
      <w:r w:rsidRPr="00947725">
        <w:rPr>
          <w:color w:val="000000"/>
        </w:rPr>
        <w:t>124</w:t>
      </w:r>
      <w:r w:rsidR="0094592A" w:rsidRPr="00947725">
        <w:rPr>
          <w:color w:val="000000"/>
        </w:rPr>
        <w:t>–</w:t>
      </w:r>
      <w:r w:rsidR="00C835D0" w:rsidRPr="00947725">
        <w:rPr>
          <w:color w:val="000000"/>
        </w:rPr>
        <w:t xml:space="preserve">25, </w:t>
      </w:r>
      <w:r w:rsidR="00C835D0" w:rsidRPr="00947725">
        <w:t xml:space="preserve">lot </w:t>
      </w:r>
      <w:r w:rsidR="00C835D0" w:rsidRPr="00947725">
        <w:rPr>
          <w:color w:val="000000"/>
        </w:rPr>
        <w:t xml:space="preserve">446 “A Pair of Magnificent Louis XV Soup-Tureens and Stands by Thomas Germain / Magnifique </w:t>
      </w:r>
      <w:proofErr w:type="spellStart"/>
      <w:r w:rsidR="0094592A" w:rsidRPr="00947725">
        <w:rPr>
          <w:color w:val="000000"/>
        </w:rPr>
        <w:t>p</w:t>
      </w:r>
      <w:r w:rsidR="00C835D0" w:rsidRPr="00947725">
        <w:rPr>
          <w:color w:val="000000"/>
        </w:rPr>
        <w:t>aire</w:t>
      </w:r>
      <w:proofErr w:type="spellEnd"/>
      <w:r w:rsidR="00C835D0" w:rsidRPr="00947725">
        <w:rPr>
          <w:color w:val="000000"/>
        </w:rPr>
        <w:t xml:space="preserve"> de </w:t>
      </w:r>
      <w:proofErr w:type="spellStart"/>
      <w:r w:rsidR="0094592A" w:rsidRPr="00947725">
        <w:rPr>
          <w:color w:val="000000"/>
        </w:rPr>
        <w:t>s</w:t>
      </w:r>
      <w:r w:rsidR="00C835D0" w:rsidRPr="00947725">
        <w:rPr>
          <w:color w:val="000000"/>
        </w:rPr>
        <w:t>oupieres</w:t>
      </w:r>
      <w:proofErr w:type="spellEnd"/>
      <w:r w:rsidR="00C835D0" w:rsidRPr="00947725">
        <w:rPr>
          <w:color w:val="000000"/>
        </w:rPr>
        <w:t xml:space="preserve"> Louis XV, </w:t>
      </w:r>
      <w:proofErr w:type="spellStart"/>
      <w:r w:rsidR="0094592A" w:rsidRPr="00947725">
        <w:rPr>
          <w:color w:val="000000"/>
        </w:rPr>
        <w:t>l</w:t>
      </w:r>
      <w:r w:rsidR="00C835D0" w:rsidRPr="00947725">
        <w:rPr>
          <w:color w:val="000000"/>
        </w:rPr>
        <w:t>eurs</w:t>
      </w:r>
      <w:proofErr w:type="spellEnd"/>
      <w:r w:rsidR="00C835D0" w:rsidRPr="00947725">
        <w:rPr>
          <w:color w:val="000000"/>
        </w:rPr>
        <w:t xml:space="preserve"> </w:t>
      </w:r>
      <w:proofErr w:type="spellStart"/>
      <w:r w:rsidR="0094592A" w:rsidRPr="00947725">
        <w:rPr>
          <w:color w:val="000000"/>
        </w:rPr>
        <w:t>c</w:t>
      </w:r>
      <w:r w:rsidR="00C835D0" w:rsidRPr="00947725">
        <w:rPr>
          <w:color w:val="000000"/>
        </w:rPr>
        <w:t>ouvercles</w:t>
      </w:r>
      <w:proofErr w:type="spellEnd"/>
      <w:r w:rsidR="00C835D0" w:rsidRPr="00947725">
        <w:rPr>
          <w:color w:val="000000"/>
        </w:rPr>
        <w:t xml:space="preserve">, </w:t>
      </w:r>
      <w:proofErr w:type="spellStart"/>
      <w:r w:rsidR="0094592A" w:rsidRPr="00947725">
        <w:rPr>
          <w:color w:val="000000"/>
        </w:rPr>
        <w:t>l</w:t>
      </w:r>
      <w:r w:rsidR="00C835D0" w:rsidRPr="00947725">
        <w:rPr>
          <w:color w:val="000000"/>
        </w:rPr>
        <w:t>eurs</w:t>
      </w:r>
      <w:proofErr w:type="spellEnd"/>
      <w:r w:rsidR="00C835D0" w:rsidRPr="00947725">
        <w:rPr>
          <w:color w:val="000000"/>
        </w:rPr>
        <w:t xml:space="preserve"> </w:t>
      </w:r>
      <w:r w:rsidR="0094592A" w:rsidRPr="00947725">
        <w:rPr>
          <w:color w:val="000000"/>
        </w:rPr>
        <w:t>d</w:t>
      </w:r>
      <w:r w:rsidR="00C835D0" w:rsidRPr="00947725">
        <w:rPr>
          <w:color w:val="000000"/>
        </w:rPr>
        <w:t xml:space="preserve">oublures et </w:t>
      </w:r>
      <w:proofErr w:type="spellStart"/>
      <w:r w:rsidR="0094592A" w:rsidRPr="00947725">
        <w:rPr>
          <w:color w:val="000000"/>
        </w:rPr>
        <w:t>l</w:t>
      </w:r>
      <w:r w:rsidR="00C835D0" w:rsidRPr="00947725">
        <w:rPr>
          <w:color w:val="000000"/>
        </w:rPr>
        <w:t>eur</w:t>
      </w:r>
      <w:proofErr w:type="spellEnd"/>
      <w:r w:rsidR="00C835D0" w:rsidRPr="00947725">
        <w:rPr>
          <w:color w:val="000000"/>
        </w:rPr>
        <w:t xml:space="preserve"> </w:t>
      </w:r>
      <w:proofErr w:type="spellStart"/>
      <w:r w:rsidR="0094592A" w:rsidRPr="00947725">
        <w:rPr>
          <w:color w:val="000000"/>
        </w:rPr>
        <w:t>p</w:t>
      </w:r>
      <w:r w:rsidR="00C835D0" w:rsidRPr="00947725">
        <w:rPr>
          <w:color w:val="000000"/>
        </w:rPr>
        <w:t>r</w:t>
      </w:r>
      <w:r w:rsidR="00202714" w:rsidRPr="00947725">
        <w:rPr>
          <w:color w:val="000000"/>
        </w:rPr>
        <w:t>é</w:t>
      </w:r>
      <w:r w:rsidR="00C835D0" w:rsidRPr="00947725">
        <w:rPr>
          <w:color w:val="000000"/>
        </w:rPr>
        <w:t>sentoirs</w:t>
      </w:r>
      <w:proofErr w:type="spellEnd"/>
      <w:r w:rsidR="00C835D0" w:rsidRPr="00947725">
        <w:rPr>
          <w:color w:val="000000"/>
        </w:rPr>
        <w:t>, par Thomas Germain”</w:t>
      </w:r>
      <w:r w:rsidRPr="00947725">
        <w:rPr>
          <w:color w:val="000000"/>
        </w:rPr>
        <w:t xml:space="preserve">; </w:t>
      </w:r>
      <w:r w:rsidR="00BC2A7B" w:rsidRPr="00947725">
        <w:rPr>
          <w:color w:val="000000"/>
        </w:rPr>
        <w:t>{{</w:t>
      </w:r>
      <w:r w:rsidR="00D17E63" w:rsidRPr="00947725">
        <w:t>“Some Acquisitions”</w:t>
      </w:r>
      <w:r w:rsidR="009B0034" w:rsidRPr="00947725">
        <w:rPr>
          <w:color w:val="000000"/>
        </w:rPr>
        <w:t xml:space="preserve"> 1983</w:t>
      </w:r>
      <w:r w:rsidR="00BC2A7B" w:rsidRPr="00947725">
        <w:rPr>
          <w:color w:val="000000"/>
        </w:rPr>
        <w:t xml:space="preserve">}}, 324, no. 115; </w:t>
      </w:r>
      <w:r w:rsidR="00AC1ABA" w:rsidRPr="00947725">
        <w:rPr>
          <w:color w:val="000000"/>
        </w:rPr>
        <w:t>{{</w:t>
      </w:r>
      <w:r w:rsidR="00582F25" w:rsidRPr="00947725">
        <w:rPr>
          <w:color w:val="000000"/>
        </w:rPr>
        <w:t xml:space="preserve">Wilson, Sassoon, and Bremer-David </w:t>
      </w:r>
      <w:r w:rsidR="00AC1ABA" w:rsidRPr="00947725">
        <w:rPr>
          <w:color w:val="000000"/>
        </w:rPr>
        <w:t>1983}}</w:t>
      </w:r>
      <w:r w:rsidR="00457EE3" w:rsidRPr="00947725">
        <w:rPr>
          <w:color w:val="000000"/>
        </w:rPr>
        <w:t xml:space="preserve">, </w:t>
      </w:r>
      <w:r w:rsidR="002E7A70" w:rsidRPr="00947725">
        <w:rPr>
          <w:color w:val="000000"/>
        </w:rPr>
        <w:t>39</w:t>
      </w:r>
      <w:r w:rsidR="0094592A" w:rsidRPr="00947725">
        <w:rPr>
          <w:color w:val="000000"/>
        </w:rPr>
        <w:t>–</w:t>
      </w:r>
      <w:r w:rsidR="002E7A70" w:rsidRPr="00947725">
        <w:rPr>
          <w:color w:val="000000"/>
        </w:rPr>
        <w:t xml:space="preserve">45, </w:t>
      </w:r>
      <w:r w:rsidR="00457EE3" w:rsidRPr="00947725">
        <w:rPr>
          <w:color w:val="000000"/>
        </w:rPr>
        <w:t>no</w:t>
      </w:r>
      <w:r w:rsidR="002E7A70" w:rsidRPr="00947725">
        <w:rPr>
          <w:color w:val="000000"/>
        </w:rPr>
        <w:t>. 7</w:t>
      </w:r>
      <w:r w:rsidR="0094592A" w:rsidRPr="00947725">
        <w:rPr>
          <w:color w:val="000000"/>
        </w:rPr>
        <w:t>,</w:t>
      </w:r>
      <w:r w:rsidR="002E7A70" w:rsidRPr="00947725">
        <w:rPr>
          <w:color w:val="000000"/>
        </w:rPr>
        <w:t xml:space="preserve"> </w:t>
      </w:r>
      <w:r w:rsidR="0094592A" w:rsidRPr="00947725">
        <w:rPr>
          <w:color w:val="000000"/>
        </w:rPr>
        <w:t>“</w:t>
      </w:r>
      <w:r w:rsidR="002E7A70" w:rsidRPr="00947725">
        <w:rPr>
          <w:color w:val="000000"/>
        </w:rPr>
        <w:t>Pair of Tureens and Stands</w:t>
      </w:r>
      <w:r w:rsidR="0094592A" w:rsidRPr="00947725">
        <w:rPr>
          <w:color w:val="000000"/>
        </w:rPr>
        <w:t>”</w:t>
      </w:r>
      <w:r w:rsidRPr="00947725">
        <w:rPr>
          <w:color w:val="000000"/>
        </w:rPr>
        <w:t>; {{</w:t>
      </w:r>
      <w:r w:rsidR="00457EE3" w:rsidRPr="00947725">
        <w:rPr>
          <w:color w:val="000000"/>
        </w:rPr>
        <w:t>Sassoon and Wilson</w:t>
      </w:r>
      <w:r w:rsidRPr="00947725">
        <w:rPr>
          <w:color w:val="000000"/>
        </w:rPr>
        <w:t xml:space="preserve"> 1986}},</w:t>
      </w:r>
      <w:r w:rsidR="00457EE3" w:rsidRPr="00947725">
        <w:rPr>
          <w:color w:val="000000"/>
        </w:rPr>
        <w:t xml:space="preserve"> </w:t>
      </w:r>
      <w:r w:rsidRPr="00947725">
        <w:rPr>
          <w:color w:val="000000"/>
        </w:rPr>
        <w:t>67</w:t>
      </w:r>
      <w:r w:rsidR="0094592A" w:rsidRPr="00947725">
        <w:rPr>
          <w:color w:val="000000"/>
        </w:rPr>
        <w:t>–</w:t>
      </w:r>
      <w:r w:rsidRPr="00947725">
        <w:rPr>
          <w:color w:val="000000"/>
        </w:rPr>
        <w:t>68, no. 150; {{</w:t>
      </w:r>
      <w:r w:rsidR="002E7A70" w:rsidRPr="00947725">
        <w:rPr>
          <w:color w:val="000000"/>
        </w:rPr>
        <w:t>Barr</w:t>
      </w:r>
      <w:r w:rsidRPr="00947725">
        <w:rPr>
          <w:color w:val="000000"/>
        </w:rPr>
        <w:t xml:space="preserve"> 1987}}</w:t>
      </w:r>
      <w:r w:rsidR="002E7A70" w:rsidRPr="00947725">
        <w:rPr>
          <w:color w:val="000000"/>
        </w:rPr>
        <w:t xml:space="preserve">, </w:t>
      </w:r>
      <w:r w:rsidR="00202714" w:rsidRPr="00947725">
        <w:rPr>
          <w:color w:val="000000"/>
        </w:rPr>
        <w:t>129</w:t>
      </w:r>
      <w:r w:rsidRPr="00947725">
        <w:rPr>
          <w:color w:val="000000"/>
        </w:rPr>
        <w:t>;</w:t>
      </w:r>
      <w:r w:rsidR="00E13183" w:rsidRPr="00947725">
        <w:rPr>
          <w:color w:val="000000"/>
        </w:rPr>
        <w:t xml:space="preserve"> </w:t>
      </w:r>
      <w:r w:rsidR="00D87A95" w:rsidRPr="00947725">
        <w:rPr>
          <w:i/>
          <w:iCs/>
          <w:color w:val="000000"/>
        </w:rPr>
        <w:t>French Silver in the J. Paul Getty Museum</w:t>
      </w:r>
      <w:r w:rsidR="00D87A95" w:rsidRPr="00947725">
        <w:rPr>
          <w:color w:val="000000"/>
        </w:rPr>
        <w:t xml:space="preserve">, </w:t>
      </w:r>
      <w:proofErr w:type="spellStart"/>
      <w:r w:rsidR="00D87A95" w:rsidRPr="00947725">
        <w:rPr>
          <w:color w:val="000000"/>
        </w:rPr>
        <w:t>exh</w:t>
      </w:r>
      <w:proofErr w:type="spellEnd"/>
      <w:r w:rsidR="00D87A95" w:rsidRPr="00947725">
        <w:rPr>
          <w:color w:val="000000"/>
        </w:rPr>
        <w:t>. brochure (Malibu, CA: J. Paul Getty Museum, 1988)</w:t>
      </w:r>
      <w:r w:rsidR="00E13183" w:rsidRPr="00947725">
        <w:rPr>
          <w:iCs/>
          <w:color w:val="000000"/>
        </w:rPr>
        <w:t>,</w:t>
      </w:r>
      <w:r w:rsidR="00E13183" w:rsidRPr="00947725">
        <w:rPr>
          <w:color w:val="000000"/>
        </w:rPr>
        <w:t xml:space="preserve"> 2, 7</w:t>
      </w:r>
      <w:r w:rsidR="0094592A" w:rsidRPr="00947725">
        <w:rPr>
          <w:color w:val="000000"/>
        </w:rPr>
        <w:t>–</w:t>
      </w:r>
      <w:r w:rsidR="00E13183" w:rsidRPr="00947725">
        <w:rPr>
          <w:color w:val="000000"/>
        </w:rPr>
        <w:t>9</w:t>
      </w:r>
      <w:r w:rsidR="00457EE3" w:rsidRPr="00947725">
        <w:rPr>
          <w:color w:val="000000"/>
        </w:rPr>
        <w:t>, fig. 5</w:t>
      </w:r>
      <w:r w:rsidR="00E13183" w:rsidRPr="00947725">
        <w:rPr>
          <w:color w:val="000000"/>
        </w:rPr>
        <w:t>; {{</w:t>
      </w:r>
      <w:r w:rsidR="00457EE3" w:rsidRPr="00947725">
        <w:rPr>
          <w:color w:val="000000"/>
        </w:rPr>
        <w:t>Bremer-David et al.</w:t>
      </w:r>
      <w:r w:rsidR="00E13183" w:rsidRPr="00947725">
        <w:rPr>
          <w:color w:val="000000"/>
        </w:rPr>
        <w:t xml:space="preserve"> 1993}},</w:t>
      </w:r>
      <w:r w:rsidR="00457EE3" w:rsidRPr="00947725">
        <w:rPr>
          <w:color w:val="000000"/>
        </w:rPr>
        <w:t xml:space="preserve"> </w:t>
      </w:r>
      <w:r w:rsidR="00E13183" w:rsidRPr="00947725">
        <w:rPr>
          <w:color w:val="000000"/>
        </w:rPr>
        <w:t>114, no. 190; {{</w:t>
      </w:r>
      <w:r w:rsidR="00457EE3" w:rsidRPr="00947725">
        <w:rPr>
          <w:color w:val="000000"/>
        </w:rPr>
        <w:t>Wilson and Hess</w:t>
      </w:r>
      <w:r w:rsidR="00E13183" w:rsidRPr="00947725">
        <w:rPr>
          <w:color w:val="000000"/>
        </w:rPr>
        <w:t xml:space="preserve"> 2001}, </w:t>
      </w:r>
      <w:r w:rsidR="00457EE3" w:rsidRPr="00947725">
        <w:rPr>
          <w:color w:val="000000"/>
        </w:rPr>
        <w:t>97, no. 196</w:t>
      </w:r>
      <w:r w:rsidR="00E13183" w:rsidRPr="00947725">
        <w:rPr>
          <w:color w:val="000000"/>
        </w:rPr>
        <w:t>; {{</w:t>
      </w:r>
      <w:r w:rsidR="00D87A95" w:rsidRPr="00947725">
        <w:t>Bremer-David</w:t>
      </w:r>
      <w:r w:rsidR="004538C5" w:rsidRPr="00947725">
        <w:rPr>
          <w:color w:val="000000"/>
        </w:rPr>
        <w:t xml:space="preserve"> 2011}}, 6</w:t>
      </w:r>
      <w:r w:rsidR="0094592A" w:rsidRPr="00947725">
        <w:rPr>
          <w:color w:val="000000"/>
        </w:rPr>
        <w:t>–</w:t>
      </w:r>
      <w:r w:rsidR="004538C5" w:rsidRPr="00947725">
        <w:rPr>
          <w:color w:val="000000"/>
        </w:rPr>
        <w:t xml:space="preserve">7, </w:t>
      </w:r>
      <w:r w:rsidR="00E13183" w:rsidRPr="00947725">
        <w:rPr>
          <w:color w:val="000000"/>
        </w:rPr>
        <w:t>122</w:t>
      </w:r>
      <w:r w:rsidR="004C1B3F" w:rsidRPr="00947725">
        <w:rPr>
          <w:color w:val="000000"/>
        </w:rPr>
        <w:t>,</w:t>
      </w:r>
      <w:r w:rsidR="00E13183" w:rsidRPr="00947725">
        <w:rPr>
          <w:color w:val="000000"/>
        </w:rPr>
        <w:t xml:space="preserve"> no</w:t>
      </w:r>
      <w:r w:rsidR="00274188" w:rsidRPr="00947725">
        <w:rPr>
          <w:color w:val="000000"/>
        </w:rPr>
        <w:t>.</w:t>
      </w:r>
      <w:r w:rsidR="004538C5" w:rsidRPr="00947725">
        <w:rPr>
          <w:color w:val="000000"/>
        </w:rPr>
        <w:t xml:space="preserve"> 36, fig. 3</w:t>
      </w:r>
      <w:r w:rsidR="00E13183" w:rsidRPr="00947725">
        <w:rPr>
          <w:color w:val="000000"/>
        </w:rPr>
        <w:t>; {{</w:t>
      </w:r>
      <w:r w:rsidR="00457EE3" w:rsidRPr="00947725">
        <w:rPr>
          <w:color w:val="000000"/>
        </w:rPr>
        <w:t>Hellman</w:t>
      </w:r>
      <w:r w:rsidR="00E13183" w:rsidRPr="00947725">
        <w:rPr>
          <w:color w:val="000000"/>
        </w:rPr>
        <w:t xml:space="preserve"> 2011</w:t>
      </w:r>
      <w:r w:rsidR="00E37454" w:rsidRPr="00947725">
        <w:rPr>
          <w:color w:val="000000"/>
        </w:rPr>
        <w:t>a</w:t>
      </w:r>
      <w:r w:rsidR="00E13183" w:rsidRPr="00947725">
        <w:rPr>
          <w:color w:val="000000"/>
        </w:rPr>
        <w:t>}}</w:t>
      </w:r>
      <w:r w:rsidR="0094592A" w:rsidRPr="00947725">
        <w:rPr>
          <w:color w:val="000000"/>
        </w:rPr>
        <w:t xml:space="preserve">, </w:t>
      </w:r>
      <w:r w:rsidR="006E3333" w:rsidRPr="00947725">
        <w:rPr>
          <w:color w:val="000000"/>
        </w:rPr>
        <w:t>108</w:t>
      </w:r>
      <w:r w:rsidR="0094592A" w:rsidRPr="00947725">
        <w:rPr>
          <w:color w:val="000000"/>
        </w:rPr>
        <w:t>–</w:t>
      </w:r>
      <w:r w:rsidR="00090100" w:rsidRPr="00947725">
        <w:rPr>
          <w:color w:val="000000"/>
        </w:rPr>
        <w:t xml:space="preserve">11, </w:t>
      </w:r>
      <w:r w:rsidR="00457EE3" w:rsidRPr="00947725">
        <w:rPr>
          <w:color w:val="000000"/>
        </w:rPr>
        <w:t>figs. 65</w:t>
      </w:r>
      <w:r w:rsidR="000213DB">
        <w:rPr>
          <w:color w:val="000000"/>
        </w:rPr>
        <w:t>a</w:t>
      </w:r>
      <w:r w:rsidR="0094592A" w:rsidRPr="00947725">
        <w:rPr>
          <w:color w:val="000000"/>
        </w:rPr>
        <w:t>–</w:t>
      </w:r>
      <w:r w:rsidR="00457EE3" w:rsidRPr="00947725">
        <w:rPr>
          <w:color w:val="000000"/>
        </w:rPr>
        <w:t>b</w:t>
      </w:r>
      <w:r w:rsidR="00E13183" w:rsidRPr="00947725">
        <w:rPr>
          <w:color w:val="000000"/>
        </w:rPr>
        <w:t xml:space="preserve">; </w:t>
      </w:r>
      <w:r w:rsidR="00E37454" w:rsidRPr="00947725">
        <w:rPr>
          <w:color w:val="000000"/>
        </w:rPr>
        <w:t xml:space="preserve">{{Hellman 2011b}}; </w:t>
      </w:r>
      <w:r w:rsidR="00E13183" w:rsidRPr="00947725">
        <w:rPr>
          <w:color w:val="000000"/>
        </w:rPr>
        <w:t>{{</w:t>
      </w:r>
      <w:r w:rsidR="00457EE3" w:rsidRPr="00947725">
        <w:rPr>
          <w:color w:val="000000"/>
        </w:rPr>
        <w:t>Bremer-David</w:t>
      </w:r>
      <w:r w:rsidR="00E13183" w:rsidRPr="00947725">
        <w:rPr>
          <w:color w:val="000000"/>
        </w:rPr>
        <w:t xml:space="preserve"> 2015}}</w:t>
      </w:r>
      <w:r w:rsidR="00457EE3" w:rsidRPr="00947725">
        <w:rPr>
          <w:color w:val="000000"/>
        </w:rPr>
        <w:t>, figs. 1</w:t>
      </w:r>
      <w:r w:rsidR="0094592A" w:rsidRPr="00947725">
        <w:rPr>
          <w:color w:val="000000"/>
        </w:rPr>
        <w:t>–</w:t>
      </w:r>
      <w:r w:rsidR="00457EE3" w:rsidRPr="00947725">
        <w:rPr>
          <w:color w:val="000000"/>
        </w:rPr>
        <w:t>2</w:t>
      </w:r>
      <w:r w:rsidR="00E37454" w:rsidRPr="00947725">
        <w:rPr>
          <w:color w:val="000000"/>
        </w:rPr>
        <w:t>; {{Murdoch 2021}}, 190n19</w:t>
      </w:r>
      <w:r w:rsidR="0021451E" w:rsidRPr="00947725">
        <w:rPr>
          <w:iCs/>
        </w:rPr>
        <w:t>.</w:t>
      </w:r>
    </w:p>
    <w:p w14:paraId="0266592A" w14:textId="77777777" w:rsidR="0094592A" w:rsidRPr="00947725" w:rsidRDefault="0094592A" w:rsidP="00947725">
      <w:pPr>
        <w:shd w:val="clear" w:color="000000" w:fill="FFFFFF"/>
        <w:autoSpaceDE w:val="0"/>
        <w:autoSpaceDN w:val="0"/>
        <w:adjustRightInd w:val="0"/>
        <w:spacing w:after="0" w:line="480" w:lineRule="auto"/>
        <w:rPr>
          <w:rFonts w:ascii="Times New Roman" w:hAnsi="Times New Roman" w:cs="Times New Roman"/>
          <w:color w:val="000000"/>
          <w:sz w:val="24"/>
          <w:szCs w:val="24"/>
        </w:rPr>
      </w:pPr>
    </w:p>
    <w:p w14:paraId="6C457DFD" w14:textId="18933B9C" w:rsidR="0094592A" w:rsidRPr="00947725" w:rsidRDefault="0094592A" w:rsidP="00947725">
      <w:pPr>
        <w:shd w:val="clear" w:color="000000" w:fill="FFFFFF"/>
        <w:autoSpaceDE w:val="0"/>
        <w:autoSpaceDN w:val="0"/>
        <w:adjustRightInd w:val="0"/>
        <w:spacing w:after="0" w:line="480" w:lineRule="auto"/>
        <w:rPr>
          <w:rFonts w:ascii="Times New Roman" w:hAnsi="Times New Roman" w:cs="Times New Roman"/>
          <w:sz w:val="24"/>
          <w:szCs w:val="24"/>
        </w:rPr>
      </w:pPr>
    </w:p>
    <w:sectPr w:rsidR="0094592A" w:rsidRPr="00947725" w:rsidSect="00E33661">
      <w:footerReference w:type="default" r:id="rId8"/>
      <w:footerReference w:type="first" r:id="rId9"/>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61B1C" w14:textId="77777777" w:rsidR="00174CFB" w:rsidRDefault="00174CFB" w:rsidP="00E7128F">
      <w:pPr>
        <w:spacing w:after="0" w:line="240" w:lineRule="auto"/>
      </w:pPr>
      <w:r>
        <w:separator/>
      </w:r>
    </w:p>
  </w:endnote>
  <w:endnote w:type="continuationSeparator" w:id="0">
    <w:p w14:paraId="680BFC39" w14:textId="77777777" w:rsidR="00174CFB" w:rsidRDefault="00174CFB" w:rsidP="00E7128F">
      <w:pPr>
        <w:spacing w:after="0" w:line="240" w:lineRule="auto"/>
      </w:pPr>
      <w:r>
        <w:continuationSeparator/>
      </w:r>
    </w:p>
  </w:endnote>
  <w:endnote w:id="1">
    <w:p w14:paraId="0A0BAEEA" w14:textId="2E6742A6" w:rsidR="007255AA" w:rsidRPr="00947725" w:rsidRDefault="007255AA"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The historic weights in the old French units of </w:t>
      </w:r>
      <w:r w:rsidRPr="00947725">
        <w:rPr>
          <w:rFonts w:ascii="Times New Roman" w:hAnsi="Times New Roman" w:cs="Times New Roman"/>
          <w:i/>
          <w:sz w:val="24"/>
          <w:szCs w:val="24"/>
        </w:rPr>
        <w:t>marc</w:t>
      </w:r>
      <w:r w:rsidRPr="00947725">
        <w:rPr>
          <w:rFonts w:ascii="Times New Roman" w:hAnsi="Times New Roman" w:cs="Times New Roman"/>
          <w:sz w:val="24"/>
          <w:szCs w:val="24"/>
        </w:rPr>
        <w:t xml:space="preserve">, </w:t>
      </w:r>
      <w:r w:rsidRPr="00947725">
        <w:rPr>
          <w:rFonts w:ascii="Times New Roman" w:hAnsi="Times New Roman" w:cs="Times New Roman"/>
          <w:i/>
          <w:sz w:val="24"/>
          <w:szCs w:val="24"/>
        </w:rPr>
        <w:t>once</w:t>
      </w:r>
      <w:r w:rsidRPr="00947725">
        <w:rPr>
          <w:rFonts w:ascii="Times New Roman" w:hAnsi="Times New Roman" w:cs="Times New Roman"/>
          <w:iCs/>
          <w:sz w:val="24"/>
          <w:szCs w:val="24"/>
        </w:rPr>
        <w:t>,</w:t>
      </w:r>
      <w:r w:rsidR="00B25C26" w:rsidRPr="00947725">
        <w:rPr>
          <w:rFonts w:ascii="Times New Roman" w:hAnsi="Times New Roman" w:cs="Times New Roman"/>
          <w:iCs/>
          <w:sz w:val="24"/>
          <w:szCs w:val="24"/>
        </w:rPr>
        <w:t xml:space="preserve"> and</w:t>
      </w:r>
      <w:r w:rsidRPr="00947725">
        <w:rPr>
          <w:rFonts w:ascii="Times New Roman" w:hAnsi="Times New Roman" w:cs="Times New Roman"/>
          <w:i/>
          <w:sz w:val="24"/>
          <w:szCs w:val="24"/>
        </w:rPr>
        <w:t xml:space="preserve"> gros</w:t>
      </w:r>
      <w:r w:rsidRPr="00947725">
        <w:rPr>
          <w:rFonts w:ascii="Times New Roman" w:hAnsi="Times New Roman" w:cs="Times New Roman"/>
          <w:sz w:val="24"/>
          <w:szCs w:val="24"/>
        </w:rPr>
        <w:t xml:space="preserve"> tallied the sum of all the component parts of one of the pair: lid, liner, tureen, and stand (82.DG.13.1.a</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 xml:space="preserve">d). That combined weight was then the equivalent of 10,153.423 grams, which is 371.073 grams heavier than currently measured. Given this discrepancy, perhaps the heavier weight may have included any associated serving spoon(s). </w:t>
      </w:r>
    </w:p>
    <w:p w14:paraId="7D41F383" w14:textId="4DADDE8E" w:rsidR="007255AA" w:rsidRPr="00947725" w:rsidRDefault="007255AA" w:rsidP="00947725">
      <w:pPr>
        <w:pStyle w:val="EndnoteText"/>
        <w:spacing w:line="480" w:lineRule="auto"/>
        <w:ind w:firstLine="720"/>
        <w:rPr>
          <w:rFonts w:ascii="Times New Roman" w:hAnsi="Times New Roman" w:cs="Times New Roman"/>
          <w:sz w:val="24"/>
          <w:szCs w:val="24"/>
        </w:rPr>
      </w:pPr>
      <w:r w:rsidRPr="00947725">
        <w:rPr>
          <w:rFonts w:ascii="Times New Roman" w:hAnsi="Times New Roman" w:cs="Times New Roman"/>
          <w:sz w:val="24"/>
          <w:szCs w:val="24"/>
        </w:rPr>
        <w:t>Based on the objects’ provenance, the scratch</w:t>
      </w:r>
      <w:r w:rsidR="00911AB3" w:rsidRPr="00947725">
        <w:rPr>
          <w:rFonts w:ascii="Times New Roman" w:hAnsi="Times New Roman" w:cs="Times New Roman"/>
          <w:sz w:val="24"/>
          <w:szCs w:val="24"/>
        </w:rPr>
        <w:t>ed</w:t>
      </w:r>
      <w:r w:rsidRPr="00947725">
        <w:rPr>
          <w:rFonts w:ascii="Times New Roman" w:hAnsi="Times New Roman" w:cs="Times New Roman"/>
          <w:sz w:val="24"/>
          <w:szCs w:val="24"/>
        </w:rPr>
        <w:t xml:space="preserve"> weight in troy ounce and pennyweight was likely inscribed in the nineteenth or twentieth century. The amount given, 629 ozt</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 5 dwt</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 xml:space="preserve"> was for the overall combined weight of both pairs of lids, liners, tureens, and stands. It equated then to more than 3 ozt</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 16.888 dwt</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 xml:space="preserve"> (or 119.574 grams) heavier than currently measured. </w:t>
      </w:r>
    </w:p>
    <w:p w14:paraId="6627E4BE" w14:textId="7886C5BC" w:rsidR="007255AA" w:rsidRPr="00947725" w:rsidRDefault="007255AA" w:rsidP="00947725">
      <w:pPr>
        <w:pStyle w:val="EndnoteText"/>
        <w:spacing w:line="480" w:lineRule="auto"/>
        <w:ind w:firstLine="720"/>
        <w:rPr>
          <w:rFonts w:ascii="Times New Roman" w:hAnsi="Times New Roman" w:cs="Times New Roman"/>
          <w:sz w:val="24"/>
          <w:szCs w:val="24"/>
        </w:rPr>
      </w:pPr>
      <w:r w:rsidRPr="00947725">
        <w:rPr>
          <w:rFonts w:ascii="Times New Roman" w:hAnsi="Times New Roman" w:cs="Times New Roman"/>
          <w:sz w:val="24"/>
          <w:szCs w:val="24"/>
        </w:rPr>
        <w:t xml:space="preserve">Per a </w:t>
      </w:r>
      <w:r w:rsidR="00911AB3" w:rsidRPr="00947725">
        <w:rPr>
          <w:rFonts w:ascii="Times New Roman" w:hAnsi="Times New Roman" w:cs="Times New Roman"/>
          <w:sz w:val="24"/>
          <w:szCs w:val="24"/>
        </w:rPr>
        <w:t xml:space="preserve">Record of Weight </w:t>
      </w:r>
      <w:r w:rsidRPr="00947725">
        <w:rPr>
          <w:rFonts w:ascii="Times New Roman" w:hAnsi="Times New Roman" w:cs="Times New Roman"/>
          <w:sz w:val="24"/>
          <w:szCs w:val="24"/>
        </w:rPr>
        <w:t>report</w:t>
      </w:r>
      <w:r w:rsidR="00911AB3" w:rsidRPr="00947725">
        <w:rPr>
          <w:rFonts w:ascii="Times New Roman" w:hAnsi="Times New Roman" w:cs="Times New Roman"/>
          <w:sz w:val="24"/>
          <w:szCs w:val="24"/>
        </w:rPr>
        <w:t>, May 11, 2018,</w:t>
      </w:r>
      <w:r w:rsidRPr="00947725">
        <w:rPr>
          <w:rFonts w:ascii="Times New Roman" w:hAnsi="Times New Roman" w:cs="Times New Roman"/>
          <w:sz w:val="24"/>
          <w:szCs w:val="24"/>
        </w:rPr>
        <w:t xml:space="preserve"> by Arlen Heginbotham, Decorative Arts and Sculpture Conservation, J. Paul Getty Museum, the scale used to weigh the objects was an A&amp;D digital scale, model SK-20KWPZ</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 xml:space="preserve"> with a capacity of 20 kg and a resolution of +/- 0.01 kg.</w:t>
      </w:r>
    </w:p>
    <w:p w14:paraId="3FD80647" w14:textId="4AFFBCA6" w:rsidR="007255AA" w:rsidRPr="00947725" w:rsidRDefault="007255AA" w:rsidP="00947725">
      <w:pPr>
        <w:pStyle w:val="EndnoteText"/>
        <w:spacing w:line="480" w:lineRule="auto"/>
        <w:ind w:firstLine="720"/>
        <w:rPr>
          <w:rFonts w:ascii="Times New Roman" w:hAnsi="Times New Roman" w:cs="Times New Roman"/>
          <w:sz w:val="24"/>
          <w:szCs w:val="24"/>
        </w:rPr>
      </w:pPr>
      <w:r w:rsidRPr="00947725">
        <w:rPr>
          <w:rFonts w:ascii="Times New Roman" w:hAnsi="Times New Roman" w:cs="Times New Roman"/>
          <w:sz w:val="24"/>
          <w:szCs w:val="24"/>
        </w:rPr>
        <w:t xml:space="preserve">The scratched alphanumeric string (see </w:t>
      </w:r>
      <w:hyperlink w:anchor="_top" w:history="1">
        <w:r w:rsidRPr="00306A73">
          <w:rPr>
            <w:rStyle w:val="Hyperlink"/>
            <w:rFonts w:ascii="Times New Roman" w:hAnsi="Times New Roman" w:cs="Times New Roman"/>
            <w:b/>
            <w:bCs/>
            <w:sz w:val="24"/>
            <w:szCs w:val="24"/>
          </w:rPr>
          <w:t>inscription 6.8</w:t>
        </w:r>
      </w:hyperlink>
      <w:r w:rsidRPr="00947725">
        <w:rPr>
          <w:rFonts w:ascii="Times New Roman" w:hAnsi="Times New Roman" w:cs="Times New Roman"/>
          <w:sz w:val="24"/>
          <w:szCs w:val="24"/>
        </w:rPr>
        <w:t>) is consistent with a similar string on the water fountain (</w:t>
      </w:r>
      <w:hyperlink w:anchor="_top" w:history="1">
        <w:r w:rsidR="00B25C26" w:rsidRPr="00947725">
          <w:rPr>
            <w:rStyle w:val="Hyperlink"/>
            <w:rFonts w:ascii="Times New Roman" w:hAnsi="Times New Roman" w:cs="Times New Roman"/>
            <w:b/>
            <w:bCs/>
            <w:sz w:val="24"/>
            <w:szCs w:val="24"/>
          </w:rPr>
          <w:t xml:space="preserve">cat. no. </w:t>
        </w:r>
        <w:r w:rsidRPr="00947725">
          <w:rPr>
            <w:rStyle w:val="Hyperlink"/>
            <w:rFonts w:ascii="Times New Roman" w:hAnsi="Times New Roman" w:cs="Times New Roman"/>
            <w:b/>
            <w:bCs/>
            <w:sz w:val="24"/>
            <w:szCs w:val="24"/>
          </w:rPr>
          <w:t>1</w:t>
        </w:r>
      </w:hyperlink>
      <w:r w:rsidRPr="00947725">
        <w:rPr>
          <w:rFonts w:ascii="Times New Roman" w:hAnsi="Times New Roman" w:cs="Times New Roman"/>
          <w:sz w:val="24"/>
          <w:szCs w:val="24"/>
        </w:rPr>
        <w:t xml:space="preserve">), an object </w:t>
      </w:r>
      <w:r w:rsidR="00B25C26" w:rsidRPr="00947725">
        <w:rPr>
          <w:rFonts w:ascii="Times New Roman" w:hAnsi="Times New Roman" w:cs="Times New Roman"/>
          <w:sz w:val="24"/>
          <w:szCs w:val="24"/>
        </w:rPr>
        <w:t xml:space="preserve">that </w:t>
      </w:r>
      <w:r w:rsidRPr="00947725">
        <w:rPr>
          <w:rFonts w:ascii="Times New Roman" w:hAnsi="Times New Roman" w:cs="Times New Roman"/>
          <w:sz w:val="24"/>
          <w:szCs w:val="24"/>
        </w:rPr>
        <w:t>passed through the dealer Jacques Helft in the mid-twentieth century</w:t>
      </w:r>
      <w:r w:rsidR="00B25C26" w:rsidRPr="00947725">
        <w:rPr>
          <w:rFonts w:ascii="Times New Roman" w:hAnsi="Times New Roman" w:cs="Times New Roman"/>
          <w:sz w:val="24"/>
          <w:szCs w:val="24"/>
        </w:rPr>
        <w:t>,</w:t>
      </w:r>
      <w:r w:rsidRPr="00947725">
        <w:rPr>
          <w:rFonts w:ascii="Times New Roman" w:hAnsi="Times New Roman" w:cs="Times New Roman"/>
          <w:sz w:val="24"/>
          <w:szCs w:val="24"/>
        </w:rPr>
        <w:t xml:space="preserve"> as did this pair of tureens on stands</w:t>
      </w:r>
      <w:r w:rsidR="00B25C26" w:rsidRPr="00947725">
        <w:rPr>
          <w:rFonts w:ascii="Times New Roman" w:hAnsi="Times New Roman" w:cs="Times New Roman"/>
          <w:sz w:val="24"/>
          <w:szCs w:val="24"/>
        </w:rPr>
        <w:t>.</w:t>
      </w:r>
    </w:p>
  </w:endnote>
  <w:endnote w:id="2">
    <w:p w14:paraId="74DCCF46" w14:textId="76D9478D" w:rsidR="00F02EA2" w:rsidRPr="00947725" w:rsidRDefault="00F02EA2"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w:t>
      </w:r>
      <w:r w:rsidR="00AC34CF" w:rsidRPr="00947725">
        <w:rPr>
          <w:rFonts w:ascii="Times New Roman" w:hAnsi="Times New Roman" w:cs="Times New Roman"/>
          <w:sz w:val="24"/>
          <w:szCs w:val="24"/>
        </w:rPr>
        <w:t xml:space="preserve">As per </w:t>
      </w:r>
      <w:hyperlink w:anchor="_top" w:history="1">
        <w:r w:rsidR="00AC34CF" w:rsidRPr="00306A73">
          <w:rPr>
            <w:rStyle w:val="Hyperlink"/>
            <w:rFonts w:ascii="Times New Roman" w:hAnsi="Times New Roman" w:cs="Times New Roman"/>
            <w:b/>
            <w:bCs/>
            <w:sz w:val="24"/>
            <w:szCs w:val="24"/>
          </w:rPr>
          <w:t>note 1</w:t>
        </w:r>
      </w:hyperlink>
      <w:r w:rsidR="00AC34CF" w:rsidRPr="00947725">
        <w:rPr>
          <w:rFonts w:ascii="Times New Roman" w:hAnsi="Times New Roman" w:cs="Times New Roman"/>
          <w:sz w:val="24"/>
          <w:szCs w:val="24"/>
        </w:rPr>
        <w:t xml:space="preserve"> above, the historic weights </w:t>
      </w:r>
      <w:r w:rsidR="004278C2" w:rsidRPr="00947725">
        <w:rPr>
          <w:rFonts w:ascii="Times New Roman" w:hAnsi="Times New Roman" w:cs="Times New Roman"/>
          <w:sz w:val="24"/>
          <w:szCs w:val="24"/>
        </w:rPr>
        <w:t>in</w:t>
      </w:r>
      <w:r w:rsidR="00AC34CF" w:rsidRPr="00947725">
        <w:rPr>
          <w:rFonts w:ascii="Times New Roman" w:hAnsi="Times New Roman" w:cs="Times New Roman"/>
          <w:sz w:val="24"/>
          <w:szCs w:val="24"/>
        </w:rPr>
        <w:t xml:space="preserve"> </w:t>
      </w:r>
      <w:r w:rsidR="004278C2" w:rsidRPr="00947725">
        <w:rPr>
          <w:rFonts w:ascii="Times New Roman" w:hAnsi="Times New Roman" w:cs="Times New Roman"/>
          <w:sz w:val="24"/>
          <w:szCs w:val="24"/>
        </w:rPr>
        <w:t xml:space="preserve">the old French units of </w:t>
      </w:r>
      <w:r w:rsidR="004278C2" w:rsidRPr="00947725">
        <w:rPr>
          <w:rFonts w:ascii="Times New Roman" w:hAnsi="Times New Roman" w:cs="Times New Roman"/>
          <w:i/>
          <w:sz w:val="24"/>
          <w:szCs w:val="24"/>
        </w:rPr>
        <w:t>marc</w:t>
      </w:r>
      <w:r w:rsidR="004278C2" w:rsidRPr="00947725">
        <w:rPr>
          <w:rFonts w:ascii="Times New Roman" w:hAnsi="Times New Roman" w:cs="Times New Roman"/>
          <w:sz w:val="24"/>
          <w:szCs w:val="24"/>
        </w:rPr>
        <w:t xml:space="preserve">, </w:t>
      </w:r>
      <w:r w:rsidR="004278C2" w:rsidRPr="00947725">
        <w:rPr>
          <w:rFonts w:ascii="Times New Roman" w:hAnsi="Times New Roman" w:cs="Times New Roman"/>
          <w:i/>
          <w:sz w:val="24"/>
          <w:szCs w:val="24"/>
        </w:rPr>
        <w:t>once</w:t>
      </w:r>
      <w:r w:rsidR="004278C2" w:rsidRPr="00947725">
        <w:rPr>
          <w:rFonts w:ascii="Times New Roman" w:hAnsi="Times New Roman" w:cs="Times New Roman"/>
          <w:iCs/>
          <w:sz w:val="24"/>
          <w:szCs w:val="24"/>
        </w:rPr>
        <w:t>,</w:t>
      </w:r>
      <w:r w:rsidR="00B25C26" w:rsidRPr="00947725">
        <w:rPr>
          <w:rFonts w:ascii="Times New Roman" w:hAnsi="Times New Roman" w:cs="Times New Roman"/>
          <w:iCs/>
          <w:sz w:val="24"/>
          <w:szCs w:val="24"/>
        </w:rPr>
        <w:t xml:space="preserve"> and</w:t>
      </w:r>
      <w:r w:rsidR="004278C2" w:rsidRPr="00947725">
        <w:rPr>
          <w:rFonts w:ascii="Times New Roman" w:hAnsi="Times New Roman" w:cs="Times New Roman"/>
          <w:i/>
          <w:sz w:val="24"/>
          <w:szCs w:val="24"/>
        </w:rPr>
        <w:t xml:space="preserve"> gros</w:t>
      </w:r>
      <w:r w:rsidR="004278C2" w:rsidRPr="00947725">
        <w:rPr>
          <w:rFonts w:ascii="Times New Roman" w:hAnsi="Times New Roman" w:cs="Times New Roman"/>
          <w:sz w:val="24"/>
          <w:szCs w:val="24"/>
        </w:rPr>
        <w:t xml:space="preserve"> </w:t>
      </w:r>
      <w:r w:rsidR="00671591" w:rsidRPr="00947725">
        <w:rPr>
          <w:rFonts w:ascii="Times New Roman" w:hAnsi="Times New Roman" w:cs="Times New Roman"/>
          <w:sz w:val="24"/>
          <w:szCs w:val="24"/>
        </w:rPr>
        <w:t xml:space="preserve">tallied </w:t>
      </w:r>
      <w:r w:rsidR="004278C2" w:rsidRPr="00947725">
        <w:rPr>
          <w:rFonts w:ascii="Times New Roman" w:hAnsi="Times New Roman" w:cs="Times New Roman"/>
          <w:sz w:val="24"/>
          <w:szCs w:val="24"/>
        </w:rPr>
        <w:t>the</w:t>
      </w:r>
      <w:r w:rsidR="00AC34CF" w:rsidRPr="00947725">
        <w:rPr>
          <w:rFonts w:ascii="Times New Roman" w:hAnsi="Times New Roman" w:cs="Times New Roman"/>
          <w:sz w:val="24"/>
          <w:szCs w:val="24"/>
        </w:rPr>
        <w:t xml:space="preserve"> sum </w:t>
      </w:r>
      <w:r w:rsidR="00B25C26" w:rsidRPr="00947725">
        <w:rPr>
          <w:rFonts w:ascii="Times New Roman" w:hAnsi="Times New Roman" w:cs="Times New Roman"/>
          <w:sz w:val="24"/>
          <w:szCs w:val="24"/>
        </w:rPr>
        <w:t xml:space="preserve">of </w:t>
      </w:r>
      <w:r w:rsidR="00AC34CF" w:rsidRPr="00947725">
        <w:rPr>
          <w:rFonts w:ascii="Times New Roman" w:hAnsi="Times New Roman" w:cs="Times New Roman"/>
          <w:sz w:val="24"/>
          <w:szCs w:val="24"/>
        </w:rPr>
        <w:t>all the component parts of one of this pair: lid, liner, tureen, and stand</w:t>
      </w:r>
      <w:r w:rsidR="006F57E4" w:rsidRPr="00947725">
        <w:rPr>
          <w:rFonts w:ascii="Times New Roman" w:hAnsi="Times New Roman" w:cs="Times New Roman"/>
          <w:sz w:val="24"/>
          <w:szCs w:val="24"/>
        </w:rPr>
        <w:t xml:space="preserve"> (82.DG.13.</w:t>
      </w:r>
      <w:proofErr w:type="gramStart"/>
      <w:r w:rsidR="006F57E4" w:rsidRPr="00947725">
        <w:rPr>
          <w:rFonts w:ascii="Times New Roman" w:hAnsi="Times New Roman" w:cs="Times New Roman"/>
          <w:sz w:val="24"/>
          <w:szCs w:val="24"/>
        </w:rPr>
        <w:t>2.a</w:t>
      </w:r>
      <w:proofErr w:type="gramEnd"/>
      <w:r w:rsidR="00B25C26" w:rsidRPr="00947725">
        <w:rPr>
          <w:rFonts w:ascii="Times New Roman" w:hAnsi="Times New Roman" w:cs="Times New Roman"/>
          <w:sz w:val="24"/>
          <w:szCs w:val="24"/>
        </w:rPr>
        <w:t>–</w:t>
      </w:r>
      <w:r w:rsidR="006F57E4" w:rsidRPr="00947725">
        <w:rPr>
          <w:rFonts w:ascii="Times New Roman" w:hAnsi="Times New Roman" w:cs="Times New Roman"/>
          <w:sz w:val="24"/>
          <w:szCs w:val="24"/>
        </w:rPr>
        <w:t>d)</w:t>
      </w:r>
      <w:r w:rsidR="00AC34CF" w:rsidRPr="00947725">
        <w:rPr>
          <w:rFonts w:ascii="Times New Roman" w:hAnsi="Times New Roman" w:cs="Times New Roman"/>
          <w:sz w:val="24"/>
          <w:szCs w:val="24"/>
        </w:rPr>
        <w:t xml:space="preserve">. </w:t>
      </w:r>
      <w:r w:rsidR="00F14231" w:rsidRPr="00947725">
        <w:rPr>
          <w:rFonts w:ascii="Times New Roman" w:hAnsi="Times New Roman" w:cs="Times New Roman"/>
          <w:sz w:val="24"/>
          <w:szCs w:val="24"/>
        </w:rPr>
        <w:t>That combined weight was then the equivalent of 10,161.073 grams</w:t>
      </w:r>
      <w:r w:rsidR="00C116CB" w:rsidRPr="00947725">
        <w:rPr>
          <w:rFonts w:ascii="Times New Roman" w:hAnsi="Times New Roman" w:cs="Times New Roman"/>
          <w:sz w:val="24"/>
          <w:szCs w:val="24"/>
        </w:rPr>
        <w:t>, which</w:t>
      </w:r>
      <w:r w:rsidR="00F14231" w:rsidRPr="00947725">
        <w:rPr>
          <w:rFonts w:ascii="Times New Roman" w:hAnsi="Times New Roman" w:cs="Times New Roman"/>
          <w:sz w:val="24"/>
          <w:szCs w:val="24"/>
        </w:rPr>
        <w:t xml:space="preserve"> </w:t>
      </w:r>
      <w:r w:rsidR="006F57E4" w:rsidRPr="00947725">
        <w:rPr>
          <w:rFonts w:ascii="Times New Roman" w:hAnsi="Times New Roman" w:cs="Times New Roman"/>
          <w:sz w:val="24"/>
          <w:szCs w:val="24"/>
        </w:rPr>
        <w:t>i</w:t>
      </w:r>
      <w:r w:rsidR="00F14231" w:rsidRPr="00947725">
        <w:rPr>
          <w:rFonts w:ascii="Times New Roman" w:hAnsi="Times New Roman" w:cs="Times New Roman"/>
          <w:sz w:val="24"/>
          <w:szCs w:val="24"/>
        </w:rPr>
        <w:t>s 4</w:t>
      </w:r>
      <w:r w:rsidR="00C313BB" w:rsidRPr="00947725">
        <w:rPr>
          <w:rFonts w:ascii="Times New Roman" w:hAnsi="Times New Roman" w:cs="Times New Roman"/>
          <w:sz w:val="24"/>
          <w:szCs w:val="24"/>
        </w:rPr>
        <w:t>9</w:t>
      </w:r>
      <w:r w:rsidR="00F14231" w:rsidRPr="00947725">
        <w:rPr>
          <w:rFonts w:ascii="Times New Roman" w:hAnsi="Times New Roman" w:cs="Times New Roman"/>
          <w:sz w:val="24"/>
          <w:szCs w:val="24"/>
        </w:rPr>
        <w:t>4.953 grams heavier than currently measured</w:t>
      </w:r>
      <w:r w:rsidR="00671591" w:rsidRPr="00947725">
        <w:rPr>
          <w:rFonts w:ascii="Times New Roman" w:hAnsi="Times New Roman" w:cs="Times New Roman"/>
          <w:sz w:val="24"/>
          <w:szCs w:val="24"/>
        </w:rPr>
        <w:t xml:space="preserve">. </w:t>
      </w:r>
      <w:r w:rsidR="00507F02" w:rsidRPr="00947725">
        <w:rPr>
          <w:rFonts w:ascii="Times New Roman" w:hAnsi="Times New Roman" w:cs="Times New Roman"/>
          <w:sz w:val="24"/>
          <w:szCs w:val="24"/>
        </w:rPr>
        <w:t xml:space="preserve">Given this discrepancy, perhaps </w:t>
      </w:r>
      <w:r w:rsidR="00F419DC" w:rsidRPr="00947725">
        <w:rPr>
          <w:rFonts w:ascii="Times New Roman" w:hAnsi="Times New Roman" w:cs="Times New Roman"/>
          <w:sz w:val="24"/>
          <w:szCs w:val="24"/>
        </w:rPr>
        <w:t xml:space="preserve">the </w:t>
      </w:r>
      <w:r w:rsidR="00CA793B" w:rsidRPr="00947725">
        <w:rPr>
          <w:rFonts w:ascii="Times New Roman" w:hAnsi="Times New Roman" w:cs="Times New Roman"/>
          <w:sz w:val="24"/>
          <w:szCs w:val="24"/>
        </w:rPr>
        <w:t>heavier weight</w:t>
      </w:r>
      <w:r w:rsidR="00507F02" w:rsidRPr="00947725">
        <w:rPr>
          <w:rFonts w:ascii="Times New Roman" w:hAnsi="Times New Roman" w:cs="Times New Roman"/>
          <w:sz w:val="24"/>
          <w:szCs w:val="24"/>
        </w:rPr>
        <w:t xml:space="preserve"> may have included any associated serving spoon(s). </w:t>
      </w:r>
      <w:r w:rsidR="00A34750" w:rsidRPr="00947725">
        <w:rPr>
          <w:rFonts w:ascii="Times New Roman" w:hAnsi="Times New Roman" w:cs="Times New Roman"/>
          <w:sz w:val="24"/>
          <w:szCs w:val="24"/>
        </w:rPr>
        <w:t xml:space="preserve">See </w:t>
      </w:r>
      <w:hyperlink w:anchor="_top" w:history="1">
        <w:r w:rsidR="00A34750" w:rsidRPr="00306A73">
          <w:rPr>
            <w:rStyle w:val="Hyperlink"/>
            <w:rFonts w:ascii="Times New Roman" w:hAnsi="Times New Roman" w:cs="Times New Roman"/>
            <w:b/>
            <w:bCs/>
            <w:sz w:val="24"/>
            <w:szCs w:val="24"/>
          </w:rPr>
          <w:t>note 1</w:t>
        </w:r>
      </w:hyperlink>
      <w:r w:rsidR="00A34750" w:rsidRPr="00947725">
        <w:rPr>
          <w:rFonts w:ascii="Times New Roman" w:hAnsi="Times New Roman" w:cs="Times New Roman"/>
          <w:sz w:val="24"/>
          <w:szCs w:val="24"/>
        </w:rPr>
        <w:t xml:space="preserve"> above for additional information, common to both pairs, concerning other inscriptions that appear on 82.DG.13.</w:t>
      </w:r>
      <w:proofErr w:type="gramStart"/>
      <w:r w:rsidR="00A34750" w:rsidRPr="00947725">
        <w:rPr>
          <w:rFonts w:ascii="Times New Roman" w:hAnsi="Times New Roman" w:cs="Times New Roman"/>
          <w:sz w:val="24"/>
          <w:szCs w:val="24"/>
        </w:rPr>
        <w:t>2.d.</w:t>
      </w:r>
      <w:proofErr w:type="gramEnd"/>
      <w:r w:rsidR="00A34750" w:rsidRPr="00947725">
        <w:rPr>
          <w:rFonts w:ascii="Times New Roman" w:hAnsi="Times New Roman" w:cs="Times New Roman"/>
          <w:sz w:val="24"/>
          <w:szCs w:val="24"/>
        </w:rPr>
        <w:t xml:space="preserve">  </w:t>
      </w:r>
    </w:p>
  </w:endnote>
  <w:endnote w:id="3">
    <w:p w14:paraId="7C3F6F13" w14:textId="172A2EF8" w:rsidR="000921C9" w:rsidRPr="00947725" w:rsidRDefault="000921C9" w:rsidP="00947725">
      <w:pPr>
        <w:pStyle w:val="EndnoteText"/>
        <w:spacing w:line="480" w:lineRule="auto"/>
        <w:rPr>
          <w:rFonts w:ascii="Times New Roman" w:hAnsi="Times New Roman" w:cs="Times New Roman"/>
          <w:color w:val="FF0000"/>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Information concerning the process of making of the component parts of this pair is based upon the technical analysis of Julie Wolfe</w:t>
      </w:r>
      <w:r w:rsidR="00173FBD" w:rsidRPr="00947725">
        <w:rPr>
          <w:rFonts w:ascii="Times New Roman" w:hAnsi="Times New Roman" w:cs="Times New Roman"/>
          <w:sz w:val="24"/>
          <w:szCs w:val="24"/>
        </w:rPr>
        <w:t xml:space="preserve"> and Arlen Heginbotham</w:t>
      </w:r>
      <w:r w:rsidRPr="00947725">
        <w:rPr>
          <w:rFonts w:ascii="Times New Roman" w:hAnsi="Times New Roman" w:cs="Times New Roman"/>
          <w:sz w:val="24"/>
          <w:szCs w:val="24"/>
        </w:rPr>
        <w:t xml:space="preserve">, Decorative Arts and Sculpture Conservation, J. Paul Getty Museum, and upon </w:t>
      </w:r>
      <w:r w:rsidR="00173FBD" w:rsidRPr="00947725">
        <w:rPr>
          <w:rFonts w:ascii="Times New Roman" w:hAnsi="Times New Roman" w:cs="Times New Roman"/>
          <w:sz w:val="24"/>
          <w:szCs w:val="24"/>
        </w:rPr>
        <w:t xml:space="preserve">their </w:t>
      </w:r>
      <w:r w:rsidRPr="00947725">
        <w:rPr>
          <w:rFonts w:ascii="Times New Roman" w:hAnsi="Times New Roman" w:cs="Times New Roman"/>
          <w:sz w:val="24"/>
          <w:szCs w:val="24"/>
        </w:rPr>
        <w:t xml:space="preserve">interpretation of </w:t>
      </w:r>
      <w:r w:rsidR="00AE3ECF" w:rsidRPr="00947725">
        <w:rPr>
          <w:rFonts w:ascii="Times New Roman" w:hAnsi="Times New Roman" w:cs="Times New Roman"/>
          <w:sz w:val="24"/>
          <w:szCs w:val="24"/>
        </w:rPr>
        <w:t>X</w:t>
      </w:r>
      <w:r w:rsidRPr="00947725">
        <w:rPr>
          <w:rFonts w:ascii="Times New Roman" w:hAnsi="Times New Roman" w:cs="Times New Roman"/>
          <w:sz w:val="24"/>
          <w:szCs w:val="24"/>
        </w:rPr>
        <w:t>-ray fl</w:t>
      </w:r>
      <w:r w:rsidR="00737CD1" w:rsidRPr="00947725">
        <w:rPr>
          <w:rFonts w:ascii="Times New Roman" w:hAnsi="Times New Roman" w:cs="Times New Roman"/>
          <w:sz w:val="24"/>
          <w:szCs w:val="24"/>
        </w:rPr>
        <w:t>u</w:t>
      </w:r>
      <w:r w:rsidRPr="00947725">
        <w:rPr>
          <w:rFonts w:ascii="Times New Roman" w:hAnsi="Times New Roman" w:cs="Times New Roman"/>
          <w:sz w:val="24"/>
          <w:szCs w:val="24"/>
        </w:rPr>
        <w:t>orescen</w:t>
      </w:r>
      <w:r w:rsidR="00DB74AF" w:rsidRPr="00947725">
        <w:rPr>
          <w:rFonts w:ascii="Times New Roman" w:hAnsi="Times New Roman" w:cs="Times New Roman"/>
          <w:sz w:val="24"/>
          <w:szCs w:val="24"/>
        </w:rPr>
        <w:t>ce</w:t>
      </w:r>
      <w:r w:rsidR="004E3584">
        <w:rPr>
          <w:rFonts w:ascii="Times New Roman" w:hAnsi="Times New Roman" w:cs="Times New Roman"/>
          <w:sz w:val="24"/>
          <w:szCs w:val="24"/>
        </w:rPr>
        <w:t xml:space="preserve"> </w:t>
      </w:r>
      <w:r w:rsidR="004E3584" w:rsidRPr="004E3584">
        <w:rPr>
          <w:rFonts w:ascii="Times New Roman" w:hAnsi="Times New Roman" w:cs="Times New Roman"/>
          <w:sz w:val="24"/>
          <w:szCs w:val="24"/>
          <w:highlight w:val="yellow"/>
        </w:rPr>
        <w:t>spectroscopy</w:t>
      </w:r>
      <w:r w:rsidRPr="00947725">
        <w:rPr>
          <w:rFonts w:ascii="Times New Roman" w:hAnsi="Times New Roman" w:cs="Times New Roman"/>
          <w:sz w:val="24"/>
          <w:szCs w:val="24"/>
        </w:rPr>
        <w:t xml:space="preserve">, </w:t>
      </w:r>
      <w:r w:rsidR="00AE3ECF" w:rsidRPr="00947725">
        <w:rPr>
          <w:rFonts w:ascii="Times New Roman" w:hAnsi="Times New Roman" w:cs="Times New Roman"/>
          <w:sz w:val="24"/>
          <w:szCs w:val="24"/>
        </w:rPr>
        <w:t>X</w:t>
      </w:r>
      <w:r w:rsidRPr="00947725">
        <w:rPr>
          <w:rFonts w:ascii="Times New Roman" w:hAnsi="Times New Roman" w:cs="Times New Roman"/>
          <w:sz w:val="24"/>
          <w:szCs w:val="24"/>
        </w:rPr>
        <w:t>-radiographs</w:t>
      </w:r>
      <w:r w:rsidR="00AE3ECF" w:rsidRPr="00947725">
        <w:rPr>
          <w:rFonts w:ascii="Times New Roman" w:hAnsi="Times New Roman" w:cs="Times New Roman"/>
          <w:sz w:val="24"/>
          <w:szCs w:val="24"/>
        </w:rPr>
        <w:t>,</w:t>
      </w:r>
      <w:r w:rsidRPr="00947725">
        <w:rPr>
          <w:rFonts w:ascii="Times New Roman" w:hAnsi="Times New Roman" w:cs="Times New Roman"/>
          <w:sz w:val="24"/>
          <w:szCs w:val="24"/>
        </w:rPr>
        <w:t xml:space="preserve"> and composite </w:t>
      </w:r>
      <w:r w:rsidR="00AE3ECF" w:rsidRPr="00947725">
        <w:rPr>
          <w:rFonts w:ascii="Times New Roman" w:hAnsi="Times New Roman" w:cs="Times New Roman"/>
          <w:sz w:val="24"/>
          <w:szCs w:val="24"/>
        </w:rPr>
        <w:t>X</w:t>
      </w:r>
      <w:r w:rsidRPr="00947725">
        <w:rPr>
          <w:rFonts w:ascii="Times New Roman" w:hAnsi="Times New Roman" w:cs="Times New Roman"/>
          <w:sz w:val="24"/>
          <w:szCs w:val="24"/>
        </w:rPr>
        <w:t xml:space="preserve">-radiographs that were captured at </w:t>
      </w:r>
      <w:r w:rsidR="00674D2B" w:rsidRPr="00947725">
        <w:rPr>
          <w:rFonts w:ascii="Times New Roman" w:hAnsi="Times New Roman" w:cs="Times New Roman"/>
          <w:sz w:val="24"/>
          <w:szCs w:val="24"/>
        </w:rPr>
        <w:t>400</w:t>
      </w:r>
      <w:r w:rsidRPr="00947725">
        <w:rPr>
          <w:rFonts w:ascii="Times New Roman" w:hAnsi="Times New Roman" w:cs="Times New Roman"/>
          <w:sz w:val="24"/>
          <w:szCs w:val="24"/>
        </w:rPr>
        <w:t xml:space="preserve"> kV, </w:t>
      </w:r>
      <w:r w:rsidR="00674D2B" w:rsidRPr="00947725">
        <w:rPr>
          <w:rFonts w:ascii="Times New Roman" w:hAnsi="Times New Roman" w:cs="Times New Roman"/>
          <w:sz w:val="24"/>
          <w:szCs w:val="24"/>
        </w:rPr>
        <w:t>2</w:t>
      </w:r>
      <w:r w:rsidRPr="00947725">
        <w:rPr>
          <w:rFonts w:ascii="Times New Roman" w:hAnsi="Times New Roman" w:cs="Times New Roman"/>
          <w:sz w:val="24"/>
          <w:szCs w:val="24"/>
        </w:rPr>
        <w:t>mA, 1000</w:t>
      </w:r>
      <w:r w:rsidR="00674D2B" w:rsidRPr="00947725">
        <w:rPr>
          <w:rFonts w:ascii="Times New Roman" w:hAnsi="Times New Roman" w:cs="Times New Roman"/>
          <w:sz w:val="24"/>
          <w:szCs w:val="24"/>
        </w:rPr>
        <w:t xml:space="preserve"> </w:t>
      </w:r>
      <w:r w:rsidRPr="00947725">
        <w:rPr>
          <w:rFonts w:ascii="Times New Roman" w:hAnsi="Times New Roman" w:cs="Times New Roman"/>
          <w:sz w:val="24"/>
          <w:szCs w:val="24"/>
        </w:rPr>
        <w:t>mSec, and 6</w:t>
      </w:r>
      <w:r w:rsidR="00674D2B" w:rsidRPr="00947725">
        <w:rPr>
          <w:rFonts w:ascii="Times New Roman" w:hAnsi="Times New Roman" w:cs="Times New Roman"/>
          <w:sz w:val="24"/>
          <w:szCs w:val="24"/>
        </w:rPr>
        <w:t>0</w:t>
      </w:r>
      <w:r w:rsidRPr="00947725">
        <w:rPr>
          <w:rFonts w:ascii="Times New Roman" w:hAnsi="Times New Roman" w:cs="Times New Roman"/>
          <w:sz w:val="24"/>
          <w:szCs w:val="24"/>
        </w:rPr>
        <w:t xml:space="preserve"> inches</w:t>
      </w:r>
      <w:r w:rsidR="00674D2B" w:rsidRPr="00947725">
        <w:rPr>
          <w:rFonts w:ascii="Times New Roman" w:hAnsi="Times New Roman" w:cs="Times New Roman"/>
          <w:sz w:val="24"/>
          <w:szCs w:val="24"/>
        </w:rPr>
        <w:t>,</w:t>
      </w:r>
      <w:r w:rsidRPr="00947725">
        <w:rPr>
          <w:rFonts w:ascii="Times New Roman" w:hAnsi="Times New Roman" w:cs="Times New Roman"/>
          <w:sz w:val="24"/>
          <w:szCs w:val="24"/>
        </w:rPr>
        <w:t xml:space="preserve"> with a GE </w:t>
      </w:r>
      <w:r w:rsidR="00AE3ECF" w:rsidRPr="00947725">
        <w:rPr>
          <w:rFonts w:ascii="Times New Roman" w:hAnsi="Times New Roman" w:cs="Times New Roman"/>
          <w:sz w:val="24"/>
          <w:szCs w:val="24"/>
        </w:rPr>
        <w:t>X</w:t>
      </w:r>
      <w:r w:rsidRPr="00947725">
        <w:rPr>
          <w:rFonts w:ascii="Times New Roman" w:hAnsi="Times New Roman" w:cs="Times New Roman"/>
          <w:sz w:val="24"/>
          <w:szCs w:val="24"/>
        </w:rPr>
        <w:t>-radiography system with digital detector array.</w:t>
      </w:r>
    </w:p>
  </w:endnote>
  <w:endnote w:id="4">
    <w:p w14:paraId="6C2903BC" w14:textId="1BED5ED0" w:rsidR="00641358" w:rsidRPr="00947725" w:rsidRDefault="00641358"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The following </w:t>
      </w:r>
      <w:r w:rsidR="00D87A95" w:rsidRPr="00947725">
        <w:rPr>
          <w:rFonts w:ascii="Times New Roman" w:hAnsi="Times New Roman" w:cs="Times New Roman"/>
          <w:sz w:val="24"/>
          <w:szCs w:val="24"/>
        </w:rPr>
        <w:t xml:space="preserve">information </w:t>
      </w:r>
      <w:r w:rsidRPr="00947725">
        <w:rPr>
          <w:rFonts w:ascii="Times New Roman" w:hAnsi="Times New Roman" w:cs="Times New Roman"/>
          <w:sz w:val="24"/>
          <w:szCs w:val="24"/>
        </w:rPr>
        <w:t xml:space="preserve">derives from </w:t>
      </w:r>
      <w:r w:rsidR="005D3750" w:rsidRPr="00947725">
        <w:rPr>
          <w:rFonts w:ascii="Times New Roman" w:hAnsi="Times New Roman" w:cs="Times New Roman"/>
          <w:sz w:val="24"/>
          <w:szCs w:val="24"/>
        </w:rPr>
        <w:t>T</w:t>
      </w:r>
      <w:r w:rsidRPr="00947725">
        <w:rPr>
          <w:rFonts w:ascii="Times New Roman" w:hAnsi="Times New Roman" w:cs="Times New Roman"/>
          <w:sz w:val="24"/>
          <w:szCs w:val="24"/>
        </w:rPr>
        <w:t xml:space="preserve">echnical </w:t>
      </w:r>
      <w:r w:rsidR="005D3750" w:rsidRPr="00947725">
        <w:rPr>
          <w:rFonts w:ascii="Times New Roman" w:hAnsi="Times New Roman" w:cs="Times New Roman"/>
          <w:sz w:val="24"/>
          <w:szCs w:val="24"/>
        </w:rPr>
        <w:t>R</w:t>
      </w:r>
      <w:r w:rsidRPr="00947725">
        <w:rPr>
          <w:rFonts w:ascii="Times New Roman" w:hAnsi="Times New Roman" w:cs="Times New Roman"/>
          <w:sz w:val="24"/>
          <w:szCs w:val="24"/>
        </w:rPr>
        <w:t>eport</w:t>
      </w:r>
      <w:r w:rsidR="005D3750" w:rsidRPr="00947725">
        <w:rPr>
          <w:rFonts w:ascii="Times New Roman" w:hAnsi="Times New Roman" w:cs="Times New Roman"/>
          <w:sz w:val="24"/>
          <w:szCs w:val="24"/>
        </w:rPr>
        <w:t>,</w:t>
      </w:r>
      <w:r w:rsidRPr="00947725">
        <w:rPr>
          <w:rFonts w:ascii="Times New Roman" w:hAnsi="Times New Roman" w:cs="Times New Roman"/>
          <w:sz w:val="24"/>
          <w:szCs w:val="24"/>
        </w:rPr>
        <w:t xml:space="preserve"> November 12, 2021</w:t>
      </w:r>
      <w:r w:rsidR="00AE3ECF" w:rsidRPr="00947725">
        <w:rPr>
          <w:rFonts w:ascii="Times New Roman" w:hAnsi="Times New Roman" w:cs="Times New Roman"/>
          <w:sz w:val="24"/>
          <w:szCs w:val="24"/>
        </w:rPr>
        <w:t>,</w:t>
      </w:r>
      <w:r w:rsidRPr="00947725">
        <w:rPr>
          <w:rFonts w:ascii="Times New Roman" w:hAnsi="Times New Roman" w:cs="Times New Roman"/>
          <w:sz w:val="24"/>
          <w:szCs w:val="24"/>
        </w:rPr>
        <w:t xml:space="preserve"> by Julie Wolfe, Decorative Arts and Sculpture Conservation, J. Paul Getty Museum</w:t>
      </w:r>
      <w:r w:rsidR="00D87A95" w:rsidRPr="00947725">
        <w:rPr>
          <w:rFonts w:ascii="Times New Roman" w:hAnsi="Times New Roman" w:cs="Times New Roman"/>
          <w:sz w:val="24"/>
          <w:szCs w:val="24"/>
        </w:rPr>
        <w:t>:</w:t>
      </w:r>
      <w:r w:rsidRPr="00947725">
        <w:rPr>
          <w:rFonts w:ascii="Times New Roman" w:hAnsi="Times New Roman" w:cs="Times New Roman"/>
          <w:sz w:val="24"/>
          <w:szCs w:val="24"/>
        </w:rPr>
        <w:t xml:space="preserve"> The vessel body of each tureen </w:t>
      </w:r>
      <w:r w:rsidR="00F419CC" w:rsidRPr="00947725">
        <w:rPr>
          <w:rFonts w:ascii="Times New Roman" w:hAnsi="Times New Roman" w:cs="Times New Roman"/>
          <w:sz w:val="24"/>
          <w:szCs w:val="24"/>
        </w:rPr>
        <w:t>wa</w:t>
      </w:r>
      <w:r w:rsidRPr="00947725">
        <w:rPr>
          <w:rFonts w:ascii="Times New Roman" w:hAnsi="Times New Roman" w:cs="Times New Roman"/>
          <w:sz w:val="24"/>
          <w:szCs w:val="24"/>
        </w:rPr>
        <w:t xml:space="preserve">s raised from </w:t>
      </w:r>
      <w:r w:rsidR="00C2152D" w:rsidRPr="00947725">
        <w:rPr>
          <w:rFonts w:ascii="Times New Roman" w:hAnsi="Times New Roman" w:cs="Times New Roman"/>
          <w:sz w:val="24"/>
          <w:szCs w:val="24"/>
        </w:rPr>
        <w:t xml:space="preserve">a circular </w:t>
      </w:r>
      <w:r w:rsidRPr="00947725">
        <w:rPr>
          <w:rFonts w:ascii="Times New Roman" w:hAnsi="Times New Roman" w:cs="Times New Roman"/>
          <w:sz w:val="24"/>
          <w:szCs w:val="24"/>
        </w:rPr>
        <w:t>sheet</w:t>
      </w:r>
      <w:r w:rsidR="00C2152D" w:rsidRPr="00947725">
        <w:rPr>
          <w:rFonts w:ascii="Times New Roman" w:hAnsi="Times New Roman" w:cs="Times New Roman"/>
          <w:sz w:val="24"/>
          <w:szCs w:val="24"/>
        </w:rPr>
        <w:t xml:space="preserve"> of silver</w:t>
      </w:r>
      <w:r w:rsidRPr="00947725">
        <w:rPr>
          <w:rFonts w:ascii="Times New Roman" w:hAnsi="Times New Roman" w:cs="Times New Roman"/>
          <w:sz w:val="24"/>
          <w:szCs w:val="24"/>
        </w:rPr>
        <w:t xml:space="preserve">. X-radiography reveals that wedges </w:t>
      </w:r>
      <w:r w:rsidR="00347BFC" w:rsidRPr="00947725">
        <w:rPr>
          <w:rFonts w:ascii="Times New Roman" w:hAnsi="Times New Roman" w:cs="Times New Roman"/>
          <w:sz w:val="24"/>
          <w:szCs w:val="24"/>
        </w:rPr>
        <w:t xml:space="preserve">of silver </w:t>
      </w:r>
      <w:r w:rsidR="00CD484B" w:rsidRPr="00947725">
        <w:rPr>
          <w:rFonts w:ascii="Times New Roman" w:hAnsi="Times New Roman" w:cs="Times New Roman"/>
          <w:sz w:val="24"/>
          <w:szCs w:val="24"/>
        </w:rPr>
        <w:t>were apparently</w:t>
      </w:r>
      <w:r w:rsidRPr="00947725">
        <w:rPr>
          <w:rFonts w:ascii="Times New Roman" w:hAnsi="Times New Roman" w:cs="Times New Roman"/>
          <w:sz w:val="24"/>
          <w:szCs w:val="24"/>
        </w:rPr>
        <w:t xml:space="preserve"> cut from the </w:t>
      </w:r>
      <w:r w:rsidR="00C2152D" w:rsidRPr="00947725">
        <w:rPr>
          <w:rFonts w:ascii="Times New Roman" w:hAnsi="Times New Roman" w:cs="Times New Roman"/>
          <w:sz w:val="24"/>
          <w:szCs w:val="24"/>
        </w:rPr>
        <w:t xml:space="preserve">circular </w:t>
      </w:r>
      <w:r w:rsidRPr="00947725">
        <w:rPr>
          <w:rFonts w:ascii="Times New Roman" w:hAnsi="Times New Roman" w:cs="Times New Roman"/>
          <w:sz w:val="24"/>
          <w:szCs w:val="24"/>
        </w:rPr>
        <w:t>sheet to make the quadrants of each body. These cuts were then joined, by solder, after having been raised to shape. There are slight differences in scale of the</w:t>
      </w:r>
      <w:r w:rsidR="00C2152D" w:rsidRPr="00947725">
        <w:rPr>
          <w:rFonts w:ascii="Times New Roman" w:hAnsi="Times New Roman" w:cs="Times New Roman"/>
          <w:sz w:val="24"/>
          <w:szCs w:val="24"/>
        </w:rPr>
        <w:t xml:space="preserve"> vessel</w:t>
      </w:r>
      <w:r w:rsidRPr="00947725">
        <w:rPr>
          <w:rFonts w:ascii="Times New Roman" w:hAnsi="Times New Roman" w:cs="Times New Roman"/>
          <w:sz w:val="24"/>
          <w:szCs w:val="24"/>
        </w:rPr>
        <w:t xml:space="preserve"> bodies and in the positioning of their feet. Each support </w:t>
      </w:r>
      <w:r w:rsidR="00D87A95" w:rsidRPr="00947725">
        <w:rPr>
          <w:rFonts w:ascii="Times New Roman" w:hAnsi="Times New Roman" w:cs="Times New Roman"/>
          <w:sz w:val="24"/>
          <w:szCs w:val="24"/>
        </w:rPr>
        <w:t xml:space="preserve">was </w:t>
      </w:r>
      <w:r w:rsidRPr="00947725">
        <w:rPr>
          <w:rFonts w:ascii="Times New Roman" w:hAnsi="Times New Roman" w:cs="Times New Roman"/>
          <w:sz w:val="24"/>
          <w:szCs w:val="24"/>
        </w:rPr>
        <w:t>cast as a single</w:t>
      </w:r>
      <w:r w:rsidR="00173FBD" w:rsidRPr="00947725">
        <w:rPr>
          <w:rFonts w:ascii="Times New Roman" w:hAnsi="Times New Roman" w:cs="Times New Roman"/>
          <w:sz w:val="24"/>
          <w:szCs w:val="24"/>
        </w:rPr>
        <w:t>, hollow cast</w:t>
      </w:r>
      <w:r w:rsidRPr="00947725">
        <w:rPr>
          <w:rFonts w:ascii="Times New Roman" w:hAnsi="Times New Roman" w:cs="Times New Roman"/>
          <w:sz w:val="24"/>
          <w:szCs w:val="24"/>
        </w:rPr>
        <w:t xml:space="preserve"> element that extends from the foot upward to a cartouche that terminates at the top rim. Each support </w:t>
      </w:r>
      <w:r w:rsidR="00D87A95" w:rsidRPr="00947725">
        <w:rPr>
          <w:rFonts w:ascii="Times New Roman" w:hAnsi="Times New Roman" w:cs="Times New Roman"/>
          <w:sz w:val="24"/>
          <w:szCs w:val="24"/>
        </w:rPr>
        <w:t xml:space="preserve">was </w:t>
      </w:r>
      <w:r w:rsidRPr="00947725">
        <w:rPr>
          <w:rFonts w:ascii="Times New Roman" w:hAnsi="Times New Roman" w:cs="Times New Roman"/>
          <w:sz w:val="24"/>
          <w:szCs w:val="24"/>
        </w:rPr>
        <w:t xml:space="preserve">soldered onto the vessel </w:t>
      </w:r>
      <w:r w:rsidR="00C2152D" w:rsidRPr="00947725">
        <w:rPr>
          <w:rFonts w:ascii="Times New Roman" w:hAnsi="Times New Roman" w:cs="Times New Roman"/>
          <w:sz w:val="24"/>
          <w:szCs w:val="24"/>
        </w:rPr>
        <w:t>and also fixed in place with</w:t>
      </w:r>
      <w:r w:rsidR="00E53E17" w:rsidRPr="00947725">
        <w:rPr>
          <w:rFonts w:ascii="Times New Roman" w:hAnsi="Times New Roman" w:cs="Times New Roman"/>
          <w:sz w:val="24"/>
          <w:szCs w:val="24"/>
        </w:rPr>
        <w:t xml:space="preserve"> </w:t>
      </w:r>
      <w:r w:rsidRPr="00947725">
        <w:rPr>
          <w:rFonts w:ascii="Times New Roman" w:hAnsi="Times New Roman" w:cs="Times New Roman"/>
          <w:sz w:val="24"/>
          <w:szCs w:val="24"/>
        </w:rPr>
        <w:t xml:space="preserve">at least three pins. </w:t>
      </w:r>
      <w:r w:rsidR="00C51768" w:rsidRPr="00947725">
        <w:rPr>
          <w:rFonts w:ascii="Times New Roman" w:hAnsi="Times New Roman" w:cs="Times New Roman"/>
          <w:sz w:val="24"/>
          <w:szCs w:val="24"/>
        </w:rPr>
        <w:t xml:space="preserve">The </w:t>
      </w:r>
      <w:r w:rsidR="00B03FEC" w:rsidRPr="00947725">
        <w:rPr>
          <w:rFonts w:ascii="Times New Roman" w:hAnsi="Times New Roman" w:cs="Times New Roman"/>
          <w:sz w:val="24"/>
          <w:szCs w:val="24"/>
        </w:rPr>
        <w:t xml:space="preserve">molded rims </w:t>
      </w:r>
      <w:r w:rsidR="00C51768" w:rsidRPr="00947725">
        <w:rPr>
          <w:rFonts w:ascii="Times New Roman" w:hAnsi="Times New Roman" w:cs="Times New Roman"/>
          <w:sz w:val="24"/>
          <w:szCs w:val="24"/>
        </w:rPr>
        <w:t xml:space="preserve">were cast in at least four sections and </w:t>
      </w:r>
      <w:r w:rsidR="00B03FEC" w:rsidRPr="00947725">
        <w:rPr>
          <w:rFonts w:ascii="Times New Roman" w:hAnsi="Times New Roman" w:cs="Times New Roman"/>
          <w:sz w:val="24"/>
          <w:szCs w:val="24"/>
        </w:rPr>
        <w:t xml:space="preserve">soldered onto </w:t>
      </w:r>
      <w:r w:rsidR="00C51768" w:rsidRPr="00947725">
        <w:rPr>
          <w:rFonts w:ascii="Times New Roman" w:hAnsi="Times New Roman" w:cs="Times New Roman"/>
          <w:sz w:val="24"/>
          <w:szCs w:val="24"/>
        </w:rPr>
        <w:t xml:space="preserve">each </w:t>
      </w:r>
      <w:r w:rsidR="00B03FEC" w:rsidRPr="00947725">
        <w:rPr>
          <w:rFonts w:ascii="Times New Roman" w:hAnsi="Times New Roman" w:cs="Times New Roman"/>
          <w:sz w:val="24"/>
          <w:szCs w:val="24"/>
        </w:rPr>
        <w:t xml:space="preserve">vessel. </w:t>
      </w:r>
      <w:r w:rsidRPr="00947725">
        <w:rPr>
          <w:rFonts w:ascii="Times New Roman" w:hAnsi="Times New Roman" w:cs="Times New Roman"/>
          <w:sz w:val="24"/>
          <w:szCs w:val="24"/>
        </w:rPr>
        <w:t>The handles</w:t>
      </w:r>
      <w:r w:rsidR="00B03FEC" w:rsidRPr="00947725">
        <w:rPr>
          <w:rFonts w:ascii="Times New Roman" w:hAnsi="Times New Roman" w:cs="Times New Roman"/>
          <w:sz w:val="24"/>
          <w:szCs w:val="24"/>
        </w:rPr>
        <w:t xml:space="preserve"> and the husk festoons</w:t>
      </w:r>
      <w:r w:rsidRPr="00947725">
        <w:rPr>
          <w:rFonts w:ascii="Times New Roman" w:hAnsi="Times New Roman" w:cs="Times New Roman"/>
          <w:sz w:val="24"/>
          <w:szCs w:val="24"/>
        </w:rPr>
        <w:t xml:space="preserve"> </w:t>
      </w:r>
      <w:r w:rsidR="00AE3ECF" w:rsidRPr="00947725">
        <w:rPr>
          <w:rFonts w:ascii="Times New Roman" w:hAnsi="Times New Roman" w:cs="Times New Roman"/>
          <w:sz w:val="24"/>
          <w:szCs w:val="24"/>
        </w:rPr>
        <w:t xml:space="preserve">were </w:t>
      </w:r>
      <w:r w:rsidRPr="00947725">
        <w:rPr>
          <w:rFonts w:ascii="Times New Roman" w:hAnsi="Times New Roman" w:cs="Times New Roman"/>
          <w:sz w:val="24"/>
          <w:szCs w:val="24"/>
        </w:rPr>
        <w:t xml:space="preserve">separately cast, soldered, and pinned in place. The exteriors of the vessels were engraved and </w:t>
      </w:r>
      <w:r w:rsidR="00783B79" w:rsidRPr="00947725">
        <w:rPr>
          <w:rFonts w:ascii="Times New Roman" w:hAnsi="Times New Roman" w:cs="Times New Roman"/>
          <w:sz w:val="24"/>
          <w:szCs w:val="24"/>
        </w:rPr>
        <w:t>chas</w:t>
      </w:r>
      <w:r w:rsidRPr="00947725">
        <w:rPr>
          <w:rFonts w:ascii="Times New Roman" w:hAnsi="Times New Roman" w:cs="Times New Roman"/>
          <w:sz w:val="24"/>
          <w:szCs w:val="24"/>
        </w:rPr>
        <w:t xml:space="preserve">ed before the supports were pinned in place, then polished. </w:t>
      </w:r>
      <w:r w:rsidR="00CD484B" w:rsidRPr="00947725">
        <w:rPr>
          <w:rFonts w:ascii="Times New Roman" w:hAnsi="Times New Roman" w:cs="Times New Roman"/>
          <w:sz w:val="24"/>
          <w:szCs w:val="24"/>
        </w:rPr>
        <w:t>Based on the reflectiveness of its surface and softened edges, one</w:t>
      </w:r>
      <w:r w:rsidRPr="00947725">
        <w:rPr>
          <w:rFonts w:ascii="Times New Roman" w:hAnsi="Times New Roman" w:cs="Times New Roman"/>
          <w:sz w:val="24"/>
          <w:szCs w:val="24"/>
        </w:rPr>
        <w:t xml:space="preserve"> tureen (82.DG.13.2.c) has been heavily polished, perhaps even mechanically</w:t>
      </w:r>
      <w:r w:rsidR="00CD484B" w:rsidRPr="00947725">
        <w:rPr>
          <w:rFonts w:ascii="Times New Roman" w:hAnsi="Times New Roman" w:cs="Times New Roman"/>
          <w:sz w:val="24"/>
          <w:szCs w:val="24"/>
        </w:rPr>
        <w:t>.</w:t>
      </w:r>
      <w:r w:rsidRPr="00947725">
        <w:rPr>
          <w:rFonts w:ascii="Times New Roman" w:hAnsi="Times New Roman" w:cs="Times New Roman"/>
          <w:sz w:val="24"/>
          <w:szCs w:val="24"/>
        </w:rPr>
        <w:t xml:space="preserve"> The engraved and </w:t>
      </w:r>
      <w:r w:rsidR="00783B79" w:rsidRPr="00947725">
        <w:rPr>
          <w:rFonts w:ascii="Times New Roman" w:hAnsi="Times New Roman" w:cs="Times New Roman"/>
          <w:sz w:val="24"/>
          <w:szCs w:val="24"/>
        </w:rPr>
        <w:t>chas</w:t>
      </w:r>
      <w:r w:rsidRPr="00947725">
        <w:rPr>
          <w:rFonts w:ascii="Times New Roman" w:hAnsi="Times New Roman" w:cs="Times New Roman"/>
          <w:sz w:val="24"/>
          <w:szCs w:val="24"/>
        </w:rPr>
        <w:t xml:space="preserve">ed </w:t>
      </w:r>
      <w:r w:rsidR="00783B79" w:rsidRPr="00947725">
        <w:rPr>
          <w:rFonts w:ascii="Times New Roman" w:hAnsi="Times New Roman" w:cs="Times New Roman"/>
          <w:sz w:val="24"/>
          <w:szCs w:val="24"/>
        </w:rPr>
        <w:t xml:space="preserve">radiating </w:t>
      </w:r>
      <w:r w:rsidRPr="00947725">
        <w:rPr>
          <w:rFonts w:ascii="Times New Roman" w:hAnsi="Times New Roman" w:cs="Times New Roman"/>
          <w:sz w:val="24"/>
          <w:szCs w:val="24"/>
        </w:rPr>
        <w:t xml:space="preserve">lines </w:t>
      </w:r>
      <w:r w:rsidR="00FD18F6" w:rsidRPr="00947725">
        <w:rPr>
          <w:rFonts w:ascii="Times New Roman" w:hAnsi="Times New Roman" w:cs="Times New Roman"/>
          <w:sz w:val="24"/>
          <w:szCs w:val="24"/>
        </w:rPr>
        <w:t>i</w:t>
      </w:r>
      <w:r w:rsidRPr="00947725">
        <w:rPr>
          <w:rFonts w:ascii="Times New Roman" w:hAnsi="Times New Roman" w:cs="Times New Roman"/>
          <w:sz w:val="24"/>
          <w:szCs w:val="24"/>
        </w:rPr>
        <w:t xml:space="preserve">n its underside have been polished away from the area around the exterior center punch point. The marks of the crowned </w:t>
      </w:r>
      <w:r w:rsidR="000A34BB" w:rsidRPr="00947725">
        <w:rPr>
          <w:rFonts w:ascii="Times New Roman" w:hAnsi="Times New Roman" w:cs="Times New Roman"/>
          <w:sz w:val="24"/>
          <w:szCs w:val="24"/>
        </w:rPr>
        <w:t>“</w:t>
      </w:r>
      <w:r w:rsidRPr="00947725">
        <w:rPr>
          <w:rFonts w:ascii="Times New Roman" w:hAnsi="Times New Roman" w:cs="Times New Roman"/>
          <w:sz w:val="24"/>
          <w:szCs w:val="24"/>
        </w:rPr>
        <w:t>A</w:t>
      </w:r>
      <w:r w:rsidR="000A34BB" w:rsidRPr="00947725">
        <w:rPr>
          <w:rFonts w:ascii="Times New Roman" w:hAnsi="Times New Roman" w:cs="Times New Roman"/>
          <w:sz w:val="24"/>
          <w:szCs w:val="24"/>
        </w:rPr>
        <w:t>”</w:t>
      </w:r>
      <w:r w:rsidRPr="00947725">
        <w:rPr>
          <w:rFonts w:ascii="Times New Roman" w:hAnsi="Times New Roman" w:cs="Times New Roman"/>
          <w:sz w:val="24"/>
          <w:szCs w:val="24"/>
        </w:rPr>
        <w:t xml:space="preserve"> and crowned </w:t>
      </w:r>
      <w:r w:rsidR="000A34BB" w:rsidRPr="00947725">
        <w:rPr>
          <w:rFonts w:ascii="Times New Roman" w:hAnsi="Times New Roman" w:cs="Times New Roman"/>
          <w:sz w:val="24"/>
          <w:szCs w:val="24"/>
        </w:rPr>
        <w:t>“</w:t>
      </w:r>
      <w:r w:rsidRPr="00947725">
        <w:rPr>
          <w:rFonts w:ascii="Times New Roman" w:hAnsi="Times New Roman" w:cs="Times New Roman"/>
          <w:sz w:val="24"/>
          <w:szCs w:val="24"/>
        </w:rPr>
        <w:t>I</w:t>
      </w:r>
      <w:r w:rsidR="000A34BB" w:rsidRPr="00947725">
        <w:rPr>
          <w:rFonts w:ascii="Times New Roman" w:hAnsi="Times New Roman" w:cs="Times New Roman"/>
          <w:sz w:val="24"/>
          <w:szCs w:val="24"/>
        </w:rPr>
        <w:t>”</w:t>
      </w:r>
      <w:r w:rsidRPr="00947725">
        <w:rPr>
          <w:rFonts w:ascii="Times New Roman" w:hAnsi="Times New Roman" w:cs="Times New Roman"/>
          <w:sz w:val="24"/>
          <w:szCs w:val="24"/>
        </w:rPr>
        <w:t xml:space="preserve"> have also been extremely reduced and smoothed from the </w:t>
      </w:r>
      <w:proofErr w:type="spellStart"/>
      <w:r w:rsidRPr="00947725">
        <w:rPr>
          <w:rFonts w:ascii="Times New Roman" w:hAnsi="Times New Roman" w:cs="Times New Roman"/>
          <w:sz w:val="24"/>
          <w:szCs w:val="24"/>
        </w:rPr>
        <w:t>overpolishing</w:t>
      </w:r>
      <w:proofErr w:type="spellEnd"/>
      <w:r w:rsidR="00B11982">
        <w:rPr>
          <w:rFonts w:ascii="Times New Roman" w:hAnsi="Times New Roman" w:cs="Times New Roman"/>
          <w:sz w:val="24"/>
          <w:szCs w:val="24"/>
        </w:rPr>
        <w:t xml:space="preserve"> (see </w:t>
      </w:r>
      <w:hyperlink w:anchor="_top" w:history="1">
        <w:r w:rsidR="00B11982" w:rsidRPr="00306A73">
          <w:rPr>
            <w:rStyle w:val="Hyperlink"/>
            <w:rFonts w:ascii="Times New Roman" w:hAnsi="Times New Roman" w:cs="Times New Roman"/>
            <w:b/>
            <w:bCs/>
            <w:sz w:val="24"/>
            <w:szCs w:val="24"/>
          </w:rPr>
          <w:t>marks 6.10</w:t>
        </w:r>
      </w:hyperlink>
      <w:r w:rsidR="00B11982">
        <w:rPr>
          <w:rFonts w:ascii="Times New Roman" w:hAnsi="Times New Roman" w:cs="Times New Roman"/>
          <w:sz w:val="24"/>
          <w:szCs w:val="24"/>
        </w:rPr>
        <w:t xml:space="preserve">, </w:t>
      </w:r>
      <w:hyperlink w:anchor="_top" w:history="1">
        <w:r w:rsidR="00B11982" w:rsidRPr="00306A73">
          <w:rPr>
            <w:rStyle w:val="Hyperlink"/>
            <w:rFonts w:ascii="Times New Roman" w:hAnsi="Times New Roman" w:cs="Times New Roman"/>
            <w:b/>
            <w:bCs/>
            <w:sz w:val="24"/>
            <w:szCs w:val="24"/>
          </w:rPr>
          <w:t>6.11</w:t>
        </w:r>
      </w:hyperlink>
      <w:r w:rsidR="00B11982">
        <w:rPr>
          <w:rFonts w:ascii="Times New Roman" w:hAnsi="Times New Roman" w:cs="Times New Roman"/>
          <w:sz w:val="24"/>
          <w:szCs w:val="24"/>
        </w:rPr>
        <w:t>)</w:t>
      </w:r>
      <w:r w:rsidRPr="00947725">
        <w:rPr>
          <w:rFonts w:ascii="Times New Roman" w:hAnsi="Times New Roman" w:cs="Times New Roman"/>
          <w:sz w:val="24"/>
          <w:szCs w:val="24"/>
        </w:rPr>
        <w:t xml:space="preserve">. </w:t>
      </w:r>
    </w:p>
    <w:p w14:paraId="7FB82155" w14:textId="7C635A5E" w:rsidR="00791886" w:rsidRPr="00947725" w:rsidRDefault="00791886" w:rsidP="00947725">
      <w:pPr>
        <w:spacing w:after="0" w:line="480" w:lineRule="auto"/>
        <w:ind w:firstLine="720"/>
        <w:rPr>
          <w:rFonts w:ascii="Times New Roman" w:hAnsi="Times New Roman" w:cs="Times New Roman"/>
          <w:color w:val="FF0000"/>
          <w:sz w:val="24"/>
          <w:szCs w:val="24"/>
        </w:rPr>
      </w:pPr>
      <w:r w:rsidRPr="00947725">
        <w:rPr>
          <w:rFonts w:ascii="Times New Roman" w:hAnsi="Times New Roman" w:cs="Times New Roman"/>
          <w:sz w:val="24"/>
          <w:szCs w:val="24"/>
        </w:rPr>
        <w:t>Each tur</w:t>
      </w:r>
      <w:r w:rsidR="00E47711" w:rsidRPr="00947725">
        <w:rPr>
          <w:rFonts w:ascii="Times New Roman" w:hAnsi="Times New Roman" w:cs="Times New Roman"/>
          <w:sz w:val="24"/>
          <w:szCs w:val="24"/>
        </w:rPr>
        <w:t>e</w:t>
      </w:r>
      <w:r w:rsidRPr="00947725">
        <w:rPr>
          <w:rFonts w:ascii="Times New Roman" w:hAnsi="Times New Roman" w:cs="Times New Roman"/>
          <w:sz w:val="24"/>
          <w:szCs w:val="24"/>
        </w:rPr>
        <w:t>en liner was made from rais</w:t>
      </w:r>
      <w:r w:rsidR="00E47711" w:rsidRPr="00947725">
        <w:rPr>
          <w:rFonts w:ascii="Times New Roman" w:hAnsi="Times New Roman" w:cs="Times New Roman"/>
          <w:sz w:val="24"/>
          <w:szCs w:val="24"/>
        </w:rPr>
        <w:t>ed</w:t>
      </w:r>
      <w:r w:rsidRPr="00947725">
        <w:rPr>
          <w:rFonts w:ascii="Times New Roman" w:hAnsi="Times New Roman" w:cs="Times New Roman"/>
          <w:sz w:val="24"/>
          <w:szCs w:val="24"/>
        </w:rPr>
        <w:t xml:space="preserve"> sheet metal. Some punch marks on the</w:t>
      </w:r>
      <w:r w:rsidR="00E47711" w:rsidRPr="00947725">
        <w:rPr>
          <w:rFonts w:ascii="Times New Roman" w:hAnsi="Times New Roman" w:cs="Times New Roman"/>
          <w:sz w:val="24"/>
          <w:szCs w:val="24"/>
        </w:rPr>
        <w:t>ir</w:t>
      </w:r>
      <w:r w:rsidRPr="00947725">
        <w:rPr>
          <w:rFonts w:ascii="Times New Roman" w:hAnsi="Times New Roman" w:cs="Times New Roman"/>
          <w:sz w:val="24"/>
          <w:szCs w:val="24"/>
        </w:rPr>
        <w:t xml:space="preserve"> exterior</w:t>
      </w:r>
      <w:r w:rsidR="00E47711" w:rsidRPr="00947725">
        <w:rPr>
          <w:rFonts w:ascii="Times New Roman" w:hAnsi="Times New Roman" w:cs="Times New Roman"/>
          <w:sz w:val="24"/>
          <w:szCs w:val="24"/>
        </w:rPr>
        <w:t>s</w:t>
      </w:r>
      <w:r w:rsidRPr="00947725">
        <w:rPr>
          <w:rFonts w:ascii="Times New Roman" w:hAnsi="Times New Roman" w:cs="Times New Roman"/>
          <w:sz w:val="24"/>
          <w:szCs w:val="24"/>
        </w:rPr>
        <w:t xml:space="preserve"> </w:t>
      </w:r>
      <w:r w:rsidR="00783B79" w:rsidRPr="00947725">
        <w:rPr>
          <w:rFonts w:ascii="Times New Roman" w:hAnsi="Times New Roman" w:cs="Times New Roman"/>
          <w:sz w:val="24"/>
          <w:szCs w:val="24"/>
        </w:rPr>
        <w:t>remain from</w:t>
      </w:r>
      <w:r w:rsidR="00E47711" w:rsidRPr="00947725">
        <w:rPr>
          <w:rFonts w:ascii="Times New Roman" w:hAnsi="Times New Roman" w:cs="Times New Roman"/>
          <w:sz w:val="24"/>
          <w:szCs w:val="24"/>
        </w:rPr>
        <w:t xml:space="preserve"> the </w:t>
      </w:r>
      <w:r w:rsidRPr="00947725">
        <w:rPr>
          <w:rFonts w:ascii="Times New Roman" w:hAnsi="Times New Roman" w:cs="Times New Roman"/>
          <w:sz w:val="24"/>
          <w:szCs w:val="24"/>
        </w:rPr>
        <w:t>guide</w:t>
      </w:r>
      <w:r w:rsidR="00E47711" w:rsidRPr="00947725">
        <w:rPr>
          <w:rFonts w:ascii="Times New Roman" w:hAnsi="Times New Roman" w:cs="Times New Roman"/>
          <w:sz w:val="24"/>
          <w:szCs w:val="24"/>
        </w:rPr>
        <w:t xml:space="preserve">lines </w:t>
      </w:r>
      <w:r w:rsidR="00783B79" w:rsidRPr="00947725">
        <w:rPr>
          <w:rFonts w:ascii="Times New Roman" w:hAnsi="Times New Roman" w:cs="Times New Roman"/>
          <w:sz w:val="24"/>
          <w:szCs w:val="24"/>
        </w:rPr>
        <w:t>marked by</w:t>
      </w:r>
      <w:r w:rsidRPr="00947725">
        <w:rPr>
          <w:rFonts w:ascii="Times New Roman" w:hAnsi="Times New Roman" w:cs="Times New Roman"/>
          <w:sz w:val="24"/>
          <w:szCs w:val="24"/>
        </w:rPr>
        <w:t xml:space="preserve"> the goldsmith </w:t>
      </w:r>
      <w:r w:rsidR="004B774F" w:rsidRPr="00947725">
        <w:rPr>
          <w:rFonts w:ascii="Times New Roman" w:hAnsi="Times New Roman" w:cs="Times New Roman"/>
          <w:sz w:val="24"/>
          <w:szCs w:val="24"/>
        </w:rPr>
        <w:t>to aid</w:t>
      </w:r>
      <w:r w:rsidRPr="00947725">
        <w:rPr>
          <w:rFonts w:ascii="Times New Roman" w:hAnsi="Times New Roman" w:cs="Times New Roman"/>
          <w:sz w:val="24"/>
          <w:szCs w:val="24"/>
        </w:rPr>
        <w:t xml:space="preserve"> the raising process. </w:t>
      </w:r>
      <w:r w:rsidR="00B95C0B" w:rsidRPr="00947725">
        <w:rPr>
          <w:rFonts w:ascii="Times New Roman" w:hAnsi="Times New Roman" w:cs="Times New Roman"/>
          <w:sz w:val="24"/>
          <w:szCs w:val="24"/>
        </w:rPr>
        <w:t>X</w:t>
      </w:r>
      <w:r w:rsidRPr="00947725">
        <w:rPr>
          <w:rFonts w:ascii="Times New Roman" w:hAnsi="Times New Roman" w:cs="Times New Roman"/>
          <w:sz w:val="24"/>
          <w:szCs w:val="24"/>
        </w:rPr>
        <w:t>-radiograph</w:t>
      </w:r>
      <w:r w:rsidR="00B95C0B" w:rsidRPr="00947725">
        <w:rPr>
          <w:rFonts w:ascii="Times New Roman" w:hAnsi="Times New Roman" w:cs="Times New Roman"/>
          <w:sz w:val="24"/>
          <w:szCs w:val="24"/>
        </w:rPr>
        <w:t>y</w:t>
      </w:r>
      <w:r w:rsidRPr="00947725">
        <w:rPr>
          <w:rFonts w:ascii="Times New Roman" w:hAnsi="Times New Roman" w:cs="Times New Roman"/>
          <w:sz w:val="24"/>
          <w:szCs w:val="24"/>
        </w:rPr>
        <w:t xml:space="preserve"> </w:t>
      </w:r>
      <w:r w:rsidR="00783B79" w:rsidRPr="00947725">
        <w:rPr>
          <w:rFonts w:ascii="Times New Roman" w:hAnsi="Times New Roman" w:cs="Times New Roman"/>
          <w:sz w:val="24"/>
          <w:szCs w:val="24"/>
        </w:rPr>
        <w:t xml:space="preserve">reveals the </w:t>
      </w:r>
      <w:r w:rsidRPr="00947725">
        <w:rPr>
          <w:rFonts w:ascii="Times New Roman" w:hAnsi="Times New Roman" w:cs="Times New Roman"/>
          <w:sz w:val="24"/>
          <w:szCs w:val="24"/>
        </w:rPr>
        <w:t xml:space="preserve">uneven thickness of </w:t>
      </w:r>
      <w:r w:rsidR="00E47711" w:rsidRPr="00947725">
        <w:rPr>
          <w:rFonts w:ascii="Times New Roman" w:hAnsi="Times New Roman" w:cs="Times New Roman"/>
          <w:sz w:val="24"/>
          <w:szCs w:val="24"/>
        </w:rPr>
        <w:t>each</w:t>
      </w:r>
      <w:r w:rsidRPr="00947725">
        <w:rPr>
          <w:rFonts w:ascii="Times New Roman" w:hAnsi="Times New Roman" w:cs="Times New Roman"/>
          <w:sz w:val="24"/>
          <w:szCs w:val="24"/>
        </w:rPr>
        <w:t xml:space="preserve"> hand</w:t>
      </w:r>
      <w:r w:rsidR="00E47711" w:rsidRPr="00947725">
        <w:rPr>
          <w:rFonts w:ascii="Times New Roman" w:hAnsi="Times New Roman" w:cs="Times New Roman"/>
          <w:sz w:val="24"/>
          <w:szCs w:val="24"/>
        </w:rPr>
        <w:t>-</w:t>
      </w:r>
      <w:r w:rsidRPr="00947725">
        <w:rPr>
          <w:rFonts w:ascii="Times New Roman" w:hAnsi="Times New Roman" w:cs="Times New Roman"/>
          <w:sz w:val="24"/>
          <w:szCs w:val="24"/>
        </w:rPr>
        <w:t xml:space="preserve">raised liner. Each top rim was composed of eight separately cast sections that were pinned and soldered into </w:t>
      </w:r>
      <w:r w:rsidR="00E47711" w:rsidRPr="00947725">
        <w:rPr>
          <w:rFonts w:ascii="Times New Roman" w:hAnsi="Times New Roman" w:cs="Times New Roman"/>
          <w:sz w:val="24"/>
          <w:szCs w:val="24"/>
        </w:rPr>
        <w:t>place.</w:t>
      </w:r>
      <w:r w:rsidRPr="00947725">
        <w:rPr>
          <w:rFonts w:ascii="Times New Roman" w:hAnsi="Times New Roman" w:cs="Times New Roman"/>
          <w:sz w:val="24"/>
          <w:szCs w:val="24"/>
        </w:rPr>
        <w:t xml:space="preserve"> The handles </w:t>
      </w:r>
      <w:r w:rsidR="00E47711" w:rsidRPr="00947725">
        <w:rPr>
          <w:rFonts w:ascii="Times New Roman" w:hAnsi="Times New Roman" w:cs="Times New Roman"/>
          <w:sz w:val="24"/>
          <w:szCs w:val="24"/>
        </w:rPr>
        <w:t>we</w:t>
      </w:r>
      <w:r w:rsidRPr="00947725">
        <w:rPr>
          <w:rFonts w:ascii="Times New Roman" w:hAnsi="Times New Roman" w:cs="Times New Roman"/>
          <w:sz w:val="24"/>
          <w:szCs w:val="24"/>
        </w:rPr>
        <w:t xml:space="preserve">re </w:t>
      </w:r>
      <w:r w:rsidR="00E47711" w:rsidRPr="00947725">
        <w:rPr>
          <w:rFonts w:ascii="Times New Roman" w:hAnsi="Times New Roman" w:cs="Times New Roman"/>
          <w:sz w:val="24"/>
          <w:szCs w:val="24"/>
        </w:rPr>
        <w:t xml:space="preserve">also </w:t>
      </w:r>
      <w:r w:rsidRPr="00947725">
        <w:rPr>
          <w:rFonts w:ascii="Times New Roman" w:hAnsi="Times New Roman" w:cs="Times New Roman"/>
          <w:sz w:val="24"/>
          <w:szCs w:val="24"/>
        </w:rPr>
        <w:t>sep</w:t>
      </w:r>
      <w:r w:rsidR="00E47711" w:rsidRPr="00947725">
        <w:rPr>
          <w:rFonts w:ascii="Times New Roman" w:hAnsi="Times New Roman" w:cs="Times New Roman"/>
          <w:sz w:val="24"/>
          <w:szCs w:val="24"/>
        </w:rPr>
        <w:t>a</w:t>
      </w:r>
      <w:r w:rsidRPr="00947725">
        <w:rPr>
          <w:rFonts w:ascii="Times New Roman" w:hAnsi="Times New Roman" w:cs="Times New Roman"/>
          <w:sz w:val="24"/>
          <w:szCs w:val="24"/>
        </w:rPr>
        <w:t xml:space="preserve">rately </w:t>
      </w:r>
      <w:r w:rsidR="00E47711" w:rsidRPr="00947725">
        <w:rPr>
          <w:rFonts w:ascii="Times New Roman" w:hAnsi="Times New Roman" w:cs="Times New Roman"/>
          <w:sz w:val="24"/>
          <w:szCs w:val="24"/>
        </w:rPr>
        <w:t xml:space="preserve">cast </w:t>
      </w:r>
      <w:r w:rsidRPr="00947725">
        <w:rPr>
          <w:rFonts w:ascii="Times New Roman" w:hAnsi="Times New Roman" w:cs="Times New Roman"/>
          <w:sz w:val="24"/>
          <w:szCs w:val="24"/>
        </w:rPr>
        <w:t xml:space="preserve">and soldered </w:t>
      </w:r>
      <w:r w:rsidR="00E47711" w:rsidRPr="00947725">
        <w:rPr>
          <w:rFonts w:ascii="Times New Roman" w:hAnsi="Times New Roman" w:cs="Times New Roman"/>
          <w:sz w:val="24"/>
          <w:szCs w:val="24"/>
        </w:rPr>
        <w:t>into place, but</w:t>
      </w:r>
      <w:r w:rsidRPr="00947725">
        <w:rPr>
          <w:rFonts w:ascii="Times New Roman" w:hAnsi="Times New Roman" w:cs="Times New Roman"/>
          <w:sz w:val="24"/>
          <w:szCs w:val="24"/>
        </w:rPr>
        <w:t xml:space="preserve"> without pin</w:t>
      </w:r>
      <w:r w:rsidR="00E47711" w:rsidRPr="00947725">
        <w:rPr>
          <w:rFonts w:ascii="Times New Roman" w:hAnsi="Times New Roman" w:cs="Times New Roman"/>
          <w:sz w:val="24"/>
          <w:szCs w:val="24"/>
        </w:rPr>
        <w:t>s</w:t>
      </w:r>
      <w:r w:rsidRPr="00947725">
        <w:rPr>
          <w:rFonts w:ascii="Times New Roman" w:hAnsi="Times New Roman" w:cs="Times New Roman"/>
          <w:sz w:val="24"/>
          <w:szCs w:val="24"/>
        </w:rPr>
        <w:t>. The engraving</w:t>
      </w:r>
      <w:r w:rsidR="00E47711" w:rsidRPr="00947725">
        <w:rPr>
          <w:rFonts w:ascii="Times New Roman" w:hAnsi="Times New Roman" w:cs="Times New Roman"/>
          <w:sz w:val="24"/>
          <w:szCs w:val="24"/>
        </w:rPr>
        <w:t xml:space="preserve"> on the handles</w:t>
      </w:r>
      <w:r w:rsidRPr="00947725">
        <w:rPr>
          <w:rFonts w:ascii="Times New Roman" w:hAnsi="Times New Roman" w:cs="Times New Roman"/>
          <w:sz w:val="24"/>
          <w:szCs w:val="24"/>
        </w:rPr>
        <w:t xml:space="preserve"> appears to have been done after </w:t>
      </w:r>
      <w:r w:rsidR="00E47711" w:rsidRPr="00947725">
        <w:rPr>
          <w:rFonts w:ascii="Times New Roman" w:hAnsi="Times New Roman" w:cs="Times New Roman"/>
          <w:sz w:val="24"/>
          <w:szCs w:val="24"/>
        </w:rPr>
        <w:t>each</w:t>
      </w:r>
      <w:r w:rsidRPr="00947725">
        <w:rPr>
          <w:rFonts w:ascii="Times New Roman" w:hAnsi="Times New Roman" w:cs="Times New Roman"/>
          <w:sz w:val="24"/>
          <w:szCs w:val="24"/>
        </w:rPr>
        <w:t xml:space="preserve"> was attached.</w:t>
      </w:r>
    </w:p>
  </w:endnote>
  <w:endnote w:id="5">
    <w:p w14:paraId="3131B909" w14:textId="2970E009" w:rsidR="001F723F" w:rsidRPr="00947725" w:rsidRDefault="001F723F"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w:t>
      </w:r>
      <w:r w:rsidR="005D51D1" w:rsidRPr="00947725">
        <w:rPr>
          <w:rFonts w:ascii="Times New Roman" w:hAnsi="Times New Roman" w:cs="Times New Roman"/>
          <w:sz w:val="24"/>
          <w:szCs w:val="24"/>
        </w:rPr>
        <w:t>Life</w:t>
      </w:r>
      <w:r w:rsidR="00C80B9F" w:rsidRPr="00947725">
        <w:rPr>
          <w:rFonts w:ascii="Times New Roman" w:hAnsi="Times New Roman" w:cs="Times New Roman"/>
          <w:sz w:val="24"/>
          <w:szCs w:val="24"/>
        </w:rPr>
        <w:t xml:space="preserve"> </w:t>
      </w:r>
      <w:r w:rsidR="005D51D1" w:rsidRPr="00947725">
        <w:rPr>
          <w:rFonts w:ascii="Times New Roman" w:hAnsi="Times New Roman" w:cs="Times New Roman"/>
          <w:sz w:val="24"/>
          <w:szCs w:val="24"/>
        </w:rPr>
        <w:t>casting “</w:t>
      </w:r>
      <w:r w:rsidRPr="00947725">
        <w:rPr>
          <w:rFonts w:ascii="Times New Roman" w:hAnsi="Times New Roman" w:cs="Times New Roman"/>
          <w:sz w:val="24"/>
          <w:szCs w:val="24"/>
        </w:rPr>
        <w:t>refers specifically to the reproduction of a once-living form (either plant or animal) that results in a cast characterized by its high realism and fine detail. Life-casts are made by encasing the form in a refractory mold and burning out the form, and are therefore generally solid, though there are some exceptions.”</w:t>
      </w:r>
      <w:r w:rsidR="005D51D1" w:rsidRPr="00947725">
        <w:rPr>
          <w:rFonts w:ascii="Times New Roman" w:hAnsi="Times New Roman" w:cs="Times New Roman"/>
          <w:sz w:val="24"/>
          <w:szCs w:val="24"/>
        </w:rPr>
        <w:t xml:space="preserve"> </w:t>
      </w:r>
      <w:r w:rsidR="00285381" w:rsidRPr="00947725">
        <w:rPr>
          <w:rFonts w:ascii="Times New Roman" w:hAnsi="Times New Roman" w:cs="Times New Roman"/>
          <w:sz w:val="24"/>
          <w:szCs w:val="24"/>
        </w:rPr>
        <w:t xml:space="preserve">Definition from </w:t>
      </w:r>
      <w:r w:rsidR="00D87A95" w:rsidRPr="00947725">
        <w:rPr>
          <w:rFonts w:ascii="Times New Roman" w:hAnsi="Times New Roman" w:cs="Times New Roman"/>
          <w:sz w:val="24"/>
          <w:szCs w:val="24"/>
        </w:rPr>
        <w:t>t</w:t>
      </w:r>
      <w:r w:rsidR="00BD791D" w:rsidRPr="00947725">
        <w:rPr>
          <w:rFonts w:ascii="Times New Roman" w:hAnsi="Times New Roman" w:cs="Times New Roman"/>
          <w:sz w:val="24"/>
          <w:szCs w:val="24"/>
        </w:rPr>
        <w:t xml:space="preserve">he </w:t>
      </w:r>
      <w:proofErr w:type="gramStart"/>
      <w:r w:rsidR="00BD791D" w:rsidRPr="00947725">
        <w:rPr>
          <w:rFonts w:ascii="Times New Roman" w:hAnsi="Times New Roman" w:cs="Times New Roman"/>
          <w:sz w:val="24"/>
          <w:szCs w:val="24"/>
        </w:rPr>
        <w:t>CAST:ING</w:t>
      </w:r>
      <w:proofErr w:type="gramEnd"/>
      <w:r w:rsidR="00BD791D" w:rsidRPr="00947725">
        <w:rPr>
          <w:rFonts w:ascii="Times New Roman" w:hAnsi="Times New Roman" w:cs="Times New Roman"/>
          <w:sz w:val="24"/>
          <w:szCs w:val="24"/>
        </w:rPr>
        <w:t xml:space="preserve"> Project’s </w:t>
      </w:r>
      <w:r w:rsidR="00BD791D" w:rsidRPr="00613AD6">
        <w:rPr>
          <w:rFonts w:ascii="Times New Roman" w:hAnsi="Times New Roman" w:cs="Times New Roman"/>
          <w:i/>
          <w:iCs/>
          <w:sz w:val="24"/>
          <w:szCs w:val="24"/>
        </w:rPr>
        <w:t>Guidelines for the Technical Study of Cast Bronze Sculpture</w:t>
      </w:r>
      <w:r w:rsidR="00BD791D" w:rsidRPr="00947725">
        <w:rPr>
          <w:rFonts w:ascii="Times New Roman" w:hAnsi="Times New Roman" w:cs="Times New Roman"/>
          <w:sz w:val="24"/>
          <w:szCs w:val="24"/>
        </w:rPr>
        <w:t xml:space="preserve"> (November 27, 2021).</w:t>
      </w:r>
      <w:r w:rsidR="00D87A95" w:rsidRPr="00947725">
        <w:rPr>
          <w:rFonts w:ascii="Times New Roman" w:hAnsi="Times New Roman" w:cs="Times New Roman"/>
          <w:sz w:val="24"/>
          <w:szCs w:val="24"/>
        </w:rPr>
        <w:t xml:space="preserve"> See CAST:ING (website), accessed April 4, 2022,</w:t>
      </w:r>
      <w:r w:rsidR="00BD791D" w:rsidRPr="00947725">
        <w:rPr>
          <w:rFonts w:ascii="Times New Roman" w:hAnsi="Times New Roman" w:cs="Times New Roman"/>
          <w:sz w:val="24"/>
          <w:szCs w:val="24"/>
        </w:rPr>
        <w:t xml:space="preserve"> </w:t>
      </w:r>
      <w:hyperlink r:id="rId1" w:history="1">
        <w:r w:rsidR="00D87A95" w:rsidRPr="00947725">
          <w:rPr>
            <w:rStyle w:val="Hyperlink"/>
            <w:rFonts w:ascii="Times New Roman" w:hAnsi="Times New Roman" w:cs="Times New Roman"/>
            <w:sz w:val="24"/>
            <w:szCs w:val="24"/>
          </w:rPr>
          <w:t>http://www.cast-ing.org/</w:t>
        </w:r>
      </w:hyperlink>
      <w:r w:rsidR="00D87A95" w:rsidRPr="00947725">
        <w:rPr>
          <w:rFonts w:ascii="Times New Roman" w:hAnsi="Times New Roman" w:cs="Times New Roman"/>
          <w:sz w:val="24"/>
          <w:szCs w:val="24"/>
        </w:rPr>
        <w:t>.</w:t>
      </w:r>
      <w:r w:rsidR="00853669" w:rsidRPr="00947725">
        <w:rPr>
          <w:rFonts w:ascii="Times New Roman" w:hAnsi="Times New Roman" w:cs="Times New Roman"/>
          <w:sz w:val="24"/>
          <w:szCs w:val="24"/>
        </w:rPr>
        <w:t xml:space="preserve"> </w:t>
      </w:r>
    </w:p>
  </w:endnote>
  <w:endnote w:id="6">
    <w:p w14:paraId="01AF1566" w14:textId="476D773F" w:rsidR="00F419CC" w:rsidRPr="00947725" w:rsidRDefault="00F419CC" w:rsidP="00947725">
      <w:pPr>
        <w:spacing w:after="0" w:line="480" w:lineRule="auto"/>
        <w:rPr>
          <w:rFonts w:ascii="Times New Roman" w:hAnsi="Times New Roman" w:cs="Times New Roman"/>
          <w:color w:val="0070C0"/>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The following </w:t>
      </w:r>
      <w:r w:rsidR="00D87A95" w:rsidRPr="00947725">
        <w:rPr>
          <w:rFonts w:ascii="Times New Roman" w:hAnsi="Times New Roman" w:cs="Times New Roman"/>
          <w:sz w:val="24"/>
          <w:szCs w:val="24"/>
        </w:rPr>
        <w:t xml:space="preserve">information </w:t>
      </w:r>
      <w:r w:rsidRPr="00947725">
        <w:rPr>
          <w:rFonts w:ascii="Times New Roman" w:hAnsi="Times New Roman" w:cs="Times New Roman"/>
          <w:sz w:val="24"/>
          <w:szCs w:val="24"/>
        </w:rPr>
        <w:t xml:space="preserve">derives from </w:t>
      </w:r>
      <w:r w:rsidR="00C80B9F" w:rsidRPr="00947725">
        <w:rPr>
          <w:rFonts w:ascii="Times New Roman" w:hAnsi="Times New Roman" w:cs="Times New Roman"/>
          <w:sz w:val="24"/>
          <w:szCs w:val="24"/>
        </w:rPr>
        <w:t>T</w:t>
      </w:r>
      <w:r w:rsidRPr="00947725">
        <w:rPr>
          <w:rFonts w:ascii="Times New Roman" w:hAnsi="Times New Roman" w:cs="Times New Roman"/>
          <w:sz w:val="24"/>
          <w:szCs w:val="24"/>
        </w:rPr>
        <w:t xml:space="preserve">echnical </w:t>
      </w:r>
      <w:r w:rsidR="00C80B9F" w:rsidRPr="00947725">
        <w:rPr>
          <w:rFonts w:ascii="Times New Roman" w:hAnsi="Times New Roman" w:cs="Times New Roman"/>
          <w:sz w:val="24"/>
          <w:szCs w:val="24"/>
        </w:rPr>
        <w:t>R</w:t>
      </w:r>
      <w:r w:rsidRPr="00947725">
        <w:rPr>
          <w:rFonts w:ascii="Times New Roman" w:hAnsi="Times New Roman" w:cs="Times New Roman"/>
          <w:sz w:val="24"/>
          <w:szCs w:val="24"/>
        </w:rPr>
        <w:t>eport</w:t>
      </w:r>
      <w:r w:rsidR="00C80B9F" w:rsidRPr="00947725">
        <w:rPr>
          <w:rFonts w:ascii="Times New Roman" w:hAnsi="Times New Roman" w:cs="Times New Roman"/>
          <w:sz w:val="24"/>
          <w:szCs w:val="24"/>
        </w:rPr>
        <w:t>,</w:t>
      </w:r>
      <w:r w:rsidRPr="00947725">
        <w:rPr>
          <w:rFonts w:ascii="Times New Roman" w:hAnsi="Times New Roman" w:cs="Times New Roman"/>
          <w:sz w:val="24"/>
          <w:szCs w:val="24"/>
        </w:rPr>
        <w:t xml:space="preserve"> November 12, 2021</w:t>
      </w:r>
      <w:r w:rsidR="000A34BB" w:rsidRPr="00947725">
        <w:rPr>
          <w:rFonts w:ascii="Times New Roman" w:hAnsi="Times New Roman" w:cs="Times New Roman"/>
          <w:sz w:val="24"/>
          <w:szCs w:val="24"/>
        </w:rPr>
        <w:t>,</w:t>
      </w:r>
      <w:r w:rsidRPr="00947725">
        <w:rPr>
          <w:rFonts w:ascii="Times New Roman" w:hAnsi="Times New Roman" w:cs="Times New Roman"/>
          <w:sz w:val="24"/>
          <w:szCs w:val="24"/>
        </w:rPr>
        <w:t xml:space="preserve"> by Julie Wolfe, Decorative Arts and Sculpture Conservation, J. Paul Getty Museum</w:t>
      </w:r>
      <w:r w:rsidR="000A34BB" w:rsidRPr="00947725">
        <w:rPr>
          <w:rFonts w:ascii="Times New Roman" w:hAnsi="Times New Roman" w:cs="Times New Roman"/>
          <w:sz w:val="24"/>
          <w:szCs w:val="24"/>
        </w:rPr>
        <w:t>:</w:t>
      </w:r>
      <w:r w:rsidR="00A54457" w:rsidRPr="00947725">
        <w:rPr>
          <w:rFonts w:ascii="Times New Roman" w:hAnsi="Times New Roman" w:cs="Times New Roman"/>
          <w:sz w:val="24"/>
          <w:szCs w:val="24"/>
        </w:rPr>
        <w:t xml:space="preserve"> </w:t>
      </w:r>
      <w:r w:rsidRPr="00947725">
        <w:rPr>
          <w:rFonts w:ascii="Times New Roman" w:hAnsi="Times New Roman" w:cs="Times New Roman"/>
          <w:sz w:val="24"/>
          <w:szCs w:val="24"/>
        </w:rPr>
        <w:t xml:space="preserve">Each lid was made by raising </w:t>
      </w:r>
      <w:r w:rsidR="00DB74AF" w:rsidRPr="00947725">
        <w:rPr>
          <w:rFonts w:ascii="Times New Roman" w:hAnsi="Times New Roman" w:cs="Times New Roman"/>
          <w:sz w:val="24"/>
          <w:szCs w:val="24"/>
        </w:rPr>
        <w:t xml:space="preserve">a </w:t>
      </w:r>
      <w:r w:rsidRPr="00947725">
        <w:rPr>
          <w:rFonts w:ascii="Times New Roman" w:hAnsi="Times New Roman" w:cs="Times New Roman"/>
          <w:sz w:val="24"/>
          <w:szCs w:val="24"/>
        </w:rPr>
        <w:t>silver</w:t>
      </w:r>
      <w:r w:rsidR="00DB74AF" w:rsidRPr="00947725">
        <w:rPr>
          <w:rFonts w:ascii="Times New Roman" w:hAnsi="Times New Roman" w:cs="Times New Roman"/>
          <w:sz w:val="24"/>
          <w:szCs w:val="24"/>
        </w:rPr>
        <w:t xml:space="preserve"> form</w:t>
      </w:r>
      <w:r w:rsidR="0028630D" w:rsidRPr="00947725">
        <w:rPr>
          <w:rFonts w:ascii="Times New Roman" w:hAnsi="Times New Roman" w:cs="Times New Roman"/>
          <w:sz w:val="24"/>
          <w:szCs w:val="24"/>
        </w:rPr>
        <w:t xml:space="preserve"> </w:t>
      </w:r>
      <w:r w:rsidR="004647E7" w:rsidRPr="00947725">
        <w:rPr>
          <w:rFonts w:ascii="Times New Roman" w:hAnsi="Times New Roman" w:cs="Times New Roman"/>
          <w:sz w:val="24"/>
          <w:szCs w:val="24"/>
        </w:rPr>
        <w:t>that</w:t>
      </w:r>
      <w:r w:rsidR="00DB74AF" w:rsidRPr="00947725">
        <w:rPr>
          <w:rFonts w:ascii="Times New Roman" w:hAnsi="Times New Roman" w:cs="Times New Roman"/>
          <w:sz w:val="24"/>
          <w:szCs w:val="24"/>
        </w:rPr>
        <w:t xml:space="preserve"> was</w:t>
      </w:r>
      <w:r w:rsidRPr="00947725">
        <w:rPr>
          <w:rFonts w:ascii="Times New Roman" w:hAnsi="Times New Roman" w:cs="Times New Roman"/>
          <w:sz w:val="24"/>
          <w:szCs w:val="24"/>
        </w:rPr>
        <w:t xml:space="preserve"> </w:t>
      </w:r>
      <w:r w:rsidR="0028630D" w:rsidRPr="00947725">
        <w:rPr>
          <w:rFonts w:ascii="Times New Roman" w:hAnsi="Times New Roman" w:cs="Times New Roman"/>
          <w:sz w:val="24"/>
          <w:szCs w:val="24"/>
        </w:rPr>
        <w:t>finished by</w:t>
      </w:r>
      <w:r w:rsidRPr="00947725">
        <w:rPr>
          <w:rFonts w:ascii="Times New Roman" w:hAnsi="Times New Roman" w:cs="Times New Roman"/>
          <w:sz w:val="24"/>
          <w:szCs w:val="24"/>
        </w:rPr>
        <w:t xml:space="preserve"> repoussé and chasing techniques. </w:t>
      </w:r>
      <w:r w:rsidR="00F53285" w:rsidRPr="00947725">
        <w:rPr>
          <w:rFonts w:ascii="Times New Roman" w:hAnsi="Times New Roman" w:cs="Times New Roman"/>
          <w:sz w:val="24"/>
          <w:szCs w:val="24"/>
        </w:rPr>
        <w:t>On the interior, still-visible r</w:t>
      </w:r>
      <w:r w:rsidRPr="00947725">
        <w:rPr>
          <w:rFonts w:ascii="Times New Roman" w:hAnsi="Times New Roman" w:cs="Times New Roman"/>
          <w:sz w:val="24"/>
          <w:szCs w:val="24"/>
        </w:rPr>
        <w:t xml:space="preserve">adiating punch marks </w:t>
      </w:r>
      <w:r w:rsidR="00F53285" w:rsidRPr="00947725">
        <w:rPr>
          <w:rFonts w:ascii="Times New Roman" w:hAnsi="Times New Roman" w:cs="Times New Roman"/>
          <w:sz w:val="24"/>
          <w:szCs w:val="24"/>
        </w:rPr>
        <w:t xml:space="preserve">show the </w:t>
      </w:r>
      <w:r w:rsidR="00347BFC" w:rsidRPr="00947725">
        <w:rPr>
          <w:rFonts w:ascii="Times New Roman" w:hAnsi="Times New Roman" w:cs="Times New Roman"/>
          <w:sz w:val="24"/>
          <w:szCs w:val="24"/>
        </w:rPr>
        <w:t>craftsman</w:t>
      </w:r>
      <w:r w:rsidR="00F53285" w:rsidRPr="00947725">
        <w:rPr>
          <w:rFonts w:ascii="Times New Roman" w:hAnsi="Times New Roman" w:cs="Times New Roman"/>
          <w:sz w:val="24"/>
          <w:szCs w:val="24"/>
        </w:rPr>
        <w:t xml:space="preserve">’s measured steps in </w:t>
      </w:r>
      <w:r w:rsidR="00FD18F6" w:rsidRPr="00947725">
        <w:rPr>
          <w:rFonts w:ascii="Times New Roman" w:hAnsi="Times New Roman" w:cs="Times New Roman"/>
          <w:sz w:val="24"/>
          <w:szCs w:val="24"/>
        </w:rPr>
        <w:t xml:space="preserve">uniformly </w:t>
      </w:r>
      <w:r w:rsidR="00F53285" w:rsidRPr="00947725">
        <w:rPr>
          <w:rFonts w:ascii="Times New Roman" w:hAnsi="Times New Roman" w:cs="Times New Roman"/>
          <w:sz w:val="24"/>
          <w:szCs w:val="24"/>
        </w:rPr>
        <w:t>raising each</w:t>
      </w:r>
      <w:r w:rsidR="00FD18F6" w:rsidRPr="00947725">
        <w:rPr>
          <w:rFonts w:ascii="Times New Roman" w:hAnsi="Times New Roman" w:cs="Times New Roman"/>
          <w:sz w:val="24"/>
          <w:szCs w:val="24"/>
        </w:rPr>
        <w:t xml:space="preserve"> one.</w:t>
      </w:r>
      <w:r w:rsidRPr="00947725">
        <w:rPr>
          <w:rFonts w:ascii="Times New Roman" w:hAnsi="Times New Roman" w:cs="Times New Roman"/>
          <w:sz w:val="24"/>
          <w:szCs w:val="24"/>
        </w:rPr>
        <w:t xml:space="preserve"> The </w:t>
      </w:r>
      <w:r w:rsidR="00F53285" w:rsidRPr="00947725">
        <w:rPr>
          <w:rFonts w:ascii="Times New Roman" w:hAnsi="Times New Roman" w:cs="Times New Roman"/>
          <w:sz w:val="24"/>
          <w:szCs w:val="24"/>
        </w:rPr>
        <w:t xml:space="preserve">contour </w:t>
      </w:r>
      <w:r w:rsidRPr="00947725">
        <w:rPr>
          <w:rFonts w:ascii="Times New Roman" w:hAnsi="Times New Roman" w:cs="Times New Roman"/>
          <w:sz w:val="24"/>
          <w:szCs w:val="24"/>
        </w:rPr>
        <w:t xml:space="preserve">rim of </w:t>
      </w:r>
      <w:r w:rsidR="00F53285" w:rsidRPr="00947725">
        <w:rPr>
          <w:rFonts w:ascii="Times New Roman" w:hAnsi="Times New Roman" w:cs="Times New Roman"/>
          <w:sz w:val="24"/>
          <w:szCs w:val="24"/>
        </w:rPr>
        <w:t>each</w:t>
      </w:r>
      <w:r w:rsidRPr="00947725">
        <w:rPr>
          <w:rFonts w:ascii="Times New Roman" w:hAnsi="Times New Roman" w:cs="Times New Roman"/>
          <w:sz w:val="24"/>
          <w:szCs w:val="24"/>
        </w:rPr>
        <w:t xml:space="preserve"> </w:t>
      </w:r>
      <w:r w:rsidR="00F53285" w:rsidRPr="00947725">
        <w:rPr>
          <w:rFonts w:ascii="Times New Roman" w:hAnsi="Times New Roman" w:cs="Times New Roman"/>
          <w:sz w:val="24"/>
          <w:szCs w:val="24"/>
        </w:rPr>
        <w:t xml:space="preserve">was created from strips of </w:t>
      </w:r>
      <w:r w:rsidRPr="00947725">
        <w:rPr>
          <w:rFonts w:ascii="Times New Roman" w:hAnsi="Times New Roman" w:cs="Times New Roman"/>
          <w:sz w:val="24"/>
          <w:szCs w:val="24"/>
        </w:rPr>
        <w:t xml:space="preserve">hammered sheet </w:t>
      </w:r>
      <w:r w:rsidR="00754BBF" w:rsidRPr="00947725">
        <w:rPr>
          <w:rFonts w:ascii="Times New Roman" w:hAnsi="Times New Roman" w:cs="Times New Roman"/>
          <w:sz w:val="24"/>
          <w:szCs w:val="24"/>
        </w:rPr>
        <w:t>soldered</w:t>
      </w:r>
      <w:r w:rsidR="00132AAD" w:rsidRPr="00947725">
        <w:rPr>
          <w:rFonts w:ascii="Times New Roman" w:hAnsi="Times New Roman" w:cs="Times New Roman"/>
          <w:sz w:val="24"/>
          <w:szCs w:val="24"/>
        </w:rPr>
        <w:t xml:space="preserve"> </w:t>
      </w:r>
      <w:r w:rsidR="00754BBF" w:rsidRPr="00947725">
        <w:rPr>
          <w:rFonts w:ascii="Times New Roman" w:hAnsi="Times New Roman" w:cs="Times New Roman"/>
          <w:sz w:val="24"/>
          <w:szCs w:val="24"/>
        </w:rPr>
        <w:t>together and</w:t>
      </w:r>
      <w:r w:rsidRPr="00947725">
        <w:rPr>
          <w:rFonts w:ascii="Times New Roman" w:hAnsi="Times New Roman" w:cs="Times New Roman"/>
          <w:sz w:val="24"/>
          <w:szCs w:val="24"/>
        </w:rPr>
        <w:t xml:space="preserve"> attache</w:t>
      </w:r>
      <w:r w:rsidR="00754BBF" w:rsidRPr="00947725">
        <w:rPr>
          <w:rFonts w:ascii="Times New Roman" w:hAnsi="Times New Roman" w:cs="Times New Roman"/>
          <w:sz w:val="24"/>
          <w:szCs w:val="24"/>
        </w:rPr>
        <w:t>d</w:t>
      </w:r>
      <w:r w:rsidRPr="00947725">
        <w:rPr>
          <w:rFonts w:ascii="Times New Roman" w:hAnsi="Times New Roman" w:cs="Times New Roman"/>
          <w:sz w:val="24"/>
          <w:szCs w:val="24"/>
        </w:rPr>
        <w:t xml:space="preserve"> to </w:t>
      </w:r>
      <w:r w:rsidR="00754BBF" w:rsidRPr="00947725">
        <w:rPr>
          <w:rFonts w:ascii="Times New Roman" w:hAnsi="Times New Roman" w:cs="Times New Roman"/>
          <w:sz w:val="24"/>
          <w:szCs w:val="24"/>
        </w:rPr>
        <w:t>a</w:t>
      </w:r>
      <w:r w:rsidRPr="00947725">
        <w:rPr>
          <w:rFonts w:ascii="Times New Roman" w:hAnsi="Times New Roman" w:cs="Times New Roman"/>
          <w:sz w:val="24"/>
          <w:szCs w:val="24"/>
        </w:rPr>
        <w:t xml:space="preserve"> </w:t>
      </w:r>
      <w:r w:rsidR="00754BBF" w:rsidRPr="00947725">
        <w:rPr>
          <w:rFonts w:ascii="Times New Roman" w:hAnsi="Times New Roman" w:cs="Times New Roman"/>
          <w:sz w:val="24"/>
          <w:szCs w:val="24"/>
        </w:rPr>
        <w:t xml:space="preserve">secondary </w:t>
      </w:r>
      <w:r w:rsidRPr="00947725">
        <w:rPr>
          <w:rFonts w:ascii="Times New Roman" w:hAnsi="Times New Roman" w:cs="Times New Roman"/>
          <w:sz w:val="24"/>
          <w:szCs w:val="24"/>
        </w:rPr>
        <w:t xml:space="preserve">L-shape </w:t>
      </w:r>
      <w:r w:rsidR="004647E7" w:rsidRPr="00947725">
        <w:rPr>
          <w:rFonts w:ascii="Times New Roman" w:hAnsi="Times New Roman" w:cs="Times New Roman"/>
          <w:sz w:val="24"/>
          <w:szCs w:val="24"/>
        </w:rPr>
        <w:t>section</w:t>
      </w:r>
      <w:r w:rsidRPr="00947725">
        <w:rPr>
          <w:rFonts w:ascii="Times New Roman" w:hAnsi="Times New Roman" w:cs="Times New Roman"/>
          <w:sz w:val="24"/>
          <w:szCs w:val="24"/>
        </w:rPr>
        <w:t xml:space="preserve"> that </w:t>
      </w:r>
      <w:r w:rsidR="00754BBF" w:rsidRPr="00947725">
        <w:rPr>
          <w:rFonts w:ascii="Times New Roman" w:hAnsi="Times New Roman" w:cs="Times New Roman"/>
          <w:sz w:val="24"/>
          <w:szCs w:val="24"/>
        </w:rPr>
        <w:t>securely anchor</w:t>
      </w:r>
      <w:r w:rsidR="004647E7" w:rsidRPr="00947725">
        <w:rPr>
          <w:rFonts w:ascii="Times New Roman" w:hAnsi="Times New Roman" w:cs="Times New Roman"/>
          <w:sz w:val="24"/>
          <w:szCs w:val="24"/>
        </w:rPr>
        <w:t>ed the joint</w:t>
      </w:r>
      <w:r w:rsidR="00122351" w:rsidRPr="00947725">
        <w:rPr>
          <w:rFonts w:ascii="Times New Roman" w:hAnsi="Times New Roman" w:cs="Times New Roman"/>
          <w:sz w:val="24"/>
          <w:szCs w:val="24"/>
        </w:rPr>
        <w:t xml:space="preserve"> with</w:t>
      </w:r>
      <w:r w:rsidR="00754BBF" w:rsidRPr="00947725">
        <w:rPr>
          <w:rFonts w:ascii="Times New Roman" w:hAnsi="Times New Roman" w:cs="Times New Roman"/>
          <w:sz w:val="24"/>
          <w:szCs w:val="24"/>
        </w:rPr>
        <w:t xml:space="preserve"> </w:t>
      </w:r>
      <w:r w:rsidRPr="00947725">
        <w:rPr>
          <w:rFonts w:ascii="Times New Roman" w:hAnsi="Times New Roman" w:cs="Times New Roman"/>
          <w:sz w:val="24"/>
          <w:szCs w:val="24"/>
        </w:rPr>
        <w:t xml:space="preserve">the </w:t>
      </w:r>
      <w:r w:rsidR="00122351" w:rsidRPr="00947725">
        <w:rPr>
          <w:rFonts w:ascii="Times New Roman" w:hAnsi="Times New Roman" w:cs="Times New Roman"/>
          <w:sz w:val="24"/>
          <w:szCs w:val="24"/>
        </w:rPr>
        <w:t>lid</w:t>
      </w:r>
      <w:r w:rsidRPr="00947725">
        <w:rPr>
          <w:rFonts w:ascii="Times New Roman" w:hAnsi="Times New Roman" w:cs="Times New Roman"/>
          <w:sz w:val="24"/>
          <w:szCs w:val="24"/>
        </w:rPr>
        <w:t xml:space="preserve">. </w:t>
      </w:r>
      <w:r w:rsidR="00FD18F6" w:rsidRPr="00947725">
        <w:rPr>
          <w:rFonts w:ascii="Times New Roman" w:hAnsi="Times New Roman" w:cs="Times New Roman"/>
          <w:sz w:val="24"/>
          <w:szCs w:val="24"/>
        </w:rPr>
        <w:t>Each</w:t>
      </w:r>
      <w:r w:rsidR="00754BBF" w:rsidRPr="00947725">
        <w:rPr>
          <w:rFonts w:ascii="Times New Roman" w:hAnsi="Times New Roman" w:cs="Times New Roman"/>
          <w:sz w:val="24"/>
          <w:szCs w:val="24"/>
        </w:rPr>
        <w:t xml:space="preserve"> finial</w:t>
      </w:r>
      <w:r w:rsidRPr="00947725">
        <w:rPr>
          <w:rFonts w:ascii="Times New Roman" w:hAnsi="Times New Roman" w:cs="Times New Roman"/>
          <w:sz w:val="24"/>
          <w:szCs w:val="24"/>
        </w:rPr>
        <w:t xml:space="preserve"> cauliflower </w:t>
      </w:r>
      <w:r w:rsidR="00347BFC" w:rsidRPr="00947725">
        <w:rPr>
          <w:rFonts w:ascii="Times New Roman" w:hAnsi="Times New Roman" w:cs="Times New Roman"/>
          <w:sz w:val="24"/>
          <w:szCs w:val="24"/>
        </w:rPr>
        <w:t xml:space="preserve">stem </w:t>
      </w:r>
      <w:r w:rsidRPr="00947725">
        <w:rPr>
          <w:rFonts w:ascii="Times New Roman" w:hAnsi="Times New Roman" w:cs="Times New Roman"/>
          <w:sz w:val="24"/>
          <w:szCs w:val="24"/>
        </w:rPr>
        <w:t xml:space="preserve">and </w:t>
      </w:r>
      <w:r w:rsidR="00FD18F6" w:rsidRPr="00947725">
        <w:rPr>
          <w:rFonts w:ascii="Times New Roman" w:hAnsi="Times New Roman" w:cs="Times New Roman"/>
          <w:sz w:val="24"/>
          <w:szCs w:val="24"/>
        </w:rPr>
        <w:t xml:space="preserve">its </w:t>
      </w:r>
      <w:r w:rsidRPr="00947725">
        <w:rPr>
          <w:rFonts w:ascii="Times New Roman" w:hAnsi="Times New Roman" w:cs="Times New Roman"/>
          <w:sz w:val="24"/>
          <w:szCs w:val="24"/>
        </w:rPr>
        <w:t xml:space="preserve">leaves appear to </w:t>
      </w:r>
      <w:r w:rsidR="00CD484B" w:rsidRPr="00947725">
        <w:rPr>
          <w:rFonts w:ascii="Times New Roman" w:hAnsi="Times New Roman" w:cs="Times New Roman"/>
          <w:sz w:val="24"/>
          <w:szCs w:val="24"/>
        </w:rPr>
        <w:t xml:space="preserve">have </w:t>
      </w:r>
      <w:r w:rsidRPr="00947725">
        <w:rPr>
          <w:rFonts w:ascii="Times New Roman" w:hAnsi="Times New Roman" w:cs="Times New Roman"/>
          <w:sz w:val="24"/>
          <w:szCs w:val="24"/>
        </w:rPr>
        <w:t>be</w:t>
      </w:r>
      <w:r w:rsidR="00CD484B" w:rsidRPr="00947725">
        <w:rPr>
          <w:rFonts w:ascii="Times New Roman" w:hAnsi="Times New Roman" w:cs="Times New Roman"/>
          <w:sz w:val="24"/>
          <w:szCs w:val="24"/>
        </w:rPr>
        <w:t>en</w:t>
      </w:r>
      <w:r w:rsidR="0028630D" w:rsidRPr="00947725">
        <w:rPr>
          <w:rFonts w:ascii="Times New Roman" w:hAnsi="Times New Roman" w:cs="Times New Roman"/>
          <w:sz w:val="24"/>
          <w:szCs w:val="24"/>
        </w:rPr>
        <w:t xml:space="preserve"> </w:t>
      </w:r>
      <w:r w:rsidRPr="00947725">
        <w:rPr>
          <w:rFonts w:ascii="Times New Roman" w:hAnsi="Times New Roman" w:cs="Times New Roman"/>
          <w:sz w:val="24"/>
          <w:szCs w:val="24"/>
        </w:rPr>
        <w:t xml:space="preserve">cast together. </w:t>
      </w:r>
      <w:r w:rsidR="007A0D5C" w:rsidRPr="00947725">
        <w:rPr>
          <w:rFonts w:ascii="Times New Roman" w:hAnsi="Times New Roman" w:cs="Times New Roman"/>
          <w:sz w:val="24"/>
          <w:szCs w:val="24"/>
        </w:rPr>
        <w:t xml:space="preserve">The crabs were </w:t>
      </w:r>
      <w:r w:rsidR="00132AAD" w:rsidRPr="00947725">
        <w:rPr>
          <w:rFonts w:ascii="Times New Roman" w:hAnsi="Times New Roman" w:cs="Times New Roman"/>
          <w:sz w:val="24"/>
          <w:szCs w:val="24"/>
        </w:rPr>
        <w:t xml:space="preserve">mostly </w:t>
      </w:r>
      <w:r w:rsidR="004B774F" w:rsidRPr="00947725">
        <w:rPr>
          <w:rFonts w:ascii="Times New Roman" w:hAnsi="Times New Roman" w:cs="Times New Roman"/>
          <w:sz w:val="24"/>
          <w:szCs w:val="24"/>
        </w:rPr>
        <w:t>hollow and partiall</w:t>
      </w:r>
      <w:r w:rsidR="007A0D5C" w:rsidRPr="00947725">
        <w:rPr>
          <w:rFonts w:ascii="Times New Roman" w:hAnsi="Times New Roman" w:cs="Times New Roman"/>
          <w:sz w:val="24"/>
          <w:szCs w:val="24"/>
        </w:rPr>
        <w:t xml:space="preserve">y solid cast </w:t>
      </w:r>
      <w:r w:rsidR="004B774F" w:rsidRPr="00947725">
        <w:rPr>
          <w:rFonts w:ascii="Times New Roman" w:hAnsi="Times New Roman" w:cs="Times New Roman"/>
          <w:sz w:val="24"/>
          <w:szCs w:val="24"/>
        </w:rPr>
        <w:t>while</w:t>
      </w:r>
      <w:r w:rsidR="007A0D5C" w:rsidRPr="00947725">
        <w:rPr>
          <w:rFonts w:ascii="Times New Roman" w:hAnsi="Times New Roman" w:cs="Times New Roman"/>
          <w:sz w:val="24"/>
          <w:szCs w:val="24"/>
        </w:rPr>
        <w:t xml:space="preserve"> at least one of the crustaceans</w:t>
      </w:r>
      <w:r w:rsidRPr="00947725">
        <w:rPr>
          <w:rFonts w:ascii="Times New Roman" w:hAnsi="Times New Roman" w:cs="Times New Roman"/>
          <w:sz w:val="24"/>
          <w:szCs w:val="24"/>
        </w:rPr>
        <w:t xml:space="preserve"> </w:t>
      </w:r>
      <w:r w:rsidR="0028630D" w:rsidRPr="00947725">
        <w:rPr>
          <w:rFonts w:ascii="Times New Roman" w:hAnsi="Times New Roman" w:cs="Times New Roman"/>
          <w:sz w:val="24"/>
          <w:szCs w:val="24"/>
        </w:rPr>
        <w:t>wa</w:t>
      </w:r>
      <w:r w:rsidRPr="00947725">
        <w:rPr>
          <w:rFonts w:ascii="Times New Roman" w:hAnsi="Times New Roman" w:cs="Times New Roman"/>
          <w:sz w:val="24"/>
          <w:szCs w:val="24"/>
        </w:rPr>
        <w:t xml:space="preserve">s hollow cast. </w:t>
      </w:r>
      <w:r w:rsidR="007A0D5C" w:rsidRPr="00947725">
        <w:rPr>
          <w:rFonts w:ascii="Times New Roman" w:hAnsi="Times New Roman" w:cs="Times New Roman"/>
          <w:sz w:val="24"/>
          <w:szCs w:val="24"/>
        </w:rPr>
        <w:t xml:space="preserve">These elements were individually </w:t>
      </w:r>
      <w:r w:rsidR="00973A70" w:rsidRPr="00947725">
        <w:rPr>
          <w:rFonts w:ascii="Times New Roman" w:hAnsi="Times New Roman" w:cs="Times New Roman"/>
          <w:sz w:val="24"/>
          <w:szCs w:val="24"/>
        </w:rPr>
        <w:t>attached</w:t>
      </w:r>
      <w:r w:rsidR="007A0D5C" w:rsidRPr="00947725">
        <w:rPr>
          <w:rFonts w:ascii="Times New Roman" w:hAnsi="Times New Roman" w:cs="Times New Roman"/>
          <w:sz w:val="24"/>
          <w:szCs w:val="24"/>
        </w:rPr>
        <w:t xml:space="preserve"> to their respective lids</w:t>
      </w:r>
      <w:r w:rsidR="00973A70" w:rsidRPr="00947725">
        <w:rPr>
          <w:rFonts w:ascii="Times New Roman" w:hAnsi="Times New Roman" w:cs="Times New Roman"/>
          <w:sz w:val="24"/>
          <w:szCs w:val="24"/>
        </w:rPr>
        <w:t xml:space="preserve"> by threaded rods</w:t>
      </w:r>
      <w:r w:rsidR="004E094D" w:rsidRPr="00947725">
        <w:rPr>
          <w:rFonts w:ascii="Times New Roman" w:hAnsi="Times New Roman" w:cs="Times New Roman"/>
          <w:sz w:val="24"/>
          <w:szCs w:val="24"/>
        </w:rPr>
        <w:t xml:space="preserve">. </w:t>
      </w:r>
      <w:r w:rsidR="004647E7" w:rsidRPr="00947725">
        <w:rPr>
          <w:rFonts w:ascii="Times New Roman" w:hAnsi="Times New Roman" w:cs="Times New Roman"/>
          <w:sz w:val="24"/>
          <w:szCs w:val="24"/>
        </w:rPr>
        <w:t>Each of the</w:t>
      </w:r>
      <w:r w:rsidR="004E094D" w:rsidRPr="00947725">
        <w:rPr>
          <w:rFonts w:ascii="Times New Roman" w:hAnsi="Times New Roman" w:cs="Times New Roman"/>
          <w:sz w:val="24"/>
          <w:szCs w:val="24"/>
        </w:rPr>
        <w:t xml:space="preserve"> large nuts on the </w:t>
      </w:r>
      <w:r w:rsidR="00973A70" w:rsidRPr="00947725">
        <w:rPr>
          <w:rFonts w:ascii="Times New Roman" w:hAnsi="Times New Roman" w:cs="Times New Roman"/>
          <w:sz w:val="24"/>
          <w:szCs w:val="24"/>
        </w:rPr>
        <w:t>rods</w:t>
      </w:r>
      <w:r w:rsidR="004E094D" w:rsidRPr="00947725">
        <w:rPr>
          <w:rFonts w:ascii="Times New Roman" w:hAnsi="Times New Roman" w:cs="Times New Roman"/>
          <w:sz w:val="24"/>
          <w:szCs w:val="24"/>
        </w:rPr>
        <w:t xml:space="preserve"> anchoring the cauliflower stems were solid cast in the form of a berry and leaves. </w:t>
      </w:r>
      <w:r w:rsidRPr="00947725">
        <w:rPr>
          <w:rFonts w:ascii="Times New Roman" w:hAnsi="Times New Roman" w:cs="Times New Roman"/>
          <w:sz w:val="24"/>
          <w:szCs w:val="24"/>
        </w:rPr>
        <w:t>The gherkin</w:t>
      </w:r>
      <w:r w:rsidR="00FD18F6" w:rsidRPr="00947725">
        <w:rPr>
          <w:rFonts w:ascii="Times New Roman" w:hAnsi="Times New Roman" w:cs="Times New Roman"/>
          <w:sz w:val="24"/>
          <w:szCs w:val="24"/>
        </w:rPr>
        <w:t>s</w:t>
      </w:r>
      <w:r w:rsidRPr="00947725">
        <w:rPr>
          <w:rFonts w:ascii="Times New Roman" w:hAnsi="Times New Roman" w:cs="Times New Roman"/>
          <w:sz w:val="24"/>
          <w:szCs w:val="24"/>
        </w:rPr>
        <w:t>, morel</w:t>
      </w:r>
      <w:r w:rsidR="00FD18F6" w:rsidRPr="00947725">
        <w:rPr>
          <w:rFonts w:ascii="Times New Roman" w:hAnsi="Times New Roman" w:cs="Times New Roman"/>
          <w:sz w:val="24"/>
          <w:szCs w:val="24"/>
        </w:rPr>
        <w:t>s</w:t>
      </w:r>
      <w:r w:rsidR="004647E7" w:rsidRPr="00947725">
        <w:rPr>
          <w:rFonts w:ascii="Times New Roman" w:hAnsi="Times New Roman" w:cs="Times New Roman"/>
          <w:sz w:val="24"/>
          <w:szCs w:val="24"/>
        </w:rPr>
        <w:t>,</w:t>
      </w:r>
      <w:r w:rsidRPr="00947725">
        <w:rPr>
          <w:rFonts w:ascii="Times New Roman" w:hAnsi="Times New Roman" w:cs="Times New Roman"/>
          <w:sz w:val="24"/>
          <w:szCs w:val="24"/>
        </w:rPr>
        <w:t xml:space="preserve"> and pea </w:t>
      </w:r>
      <w:r w:rsidR="00DB74AF" w:rsidRPr="00947725">
        <w:rPr>
          <w:rFonts w:ascii="Times New Roman" w:hAnsi="Times New Roman" w:cs="Times New Roman"/>
          <w:sz w:val="24"/>
          <w:szCs w:val="24"/>
        </w:rPr>
        <w:t>pods</w:t>
      </w:r>
      <w:r w:rsidRPr="00947725">
        <w:rPr>
          <w:rFonts w:ascii="Times New Roman" w:hAnsi="Times New Roman" w:cs="Times New Roman"/>
          <w:sz w:val="24"/>
          <w:szCs w:val="24"/>
        </w:rPr>
        <w:t xml:space="preserve"> </w:t>
      </w:r>
      <w:r w:rsidR="00CD484B" w:rsidRPr="00947725">
        <w:rPr>
          <w:rFonts w:ascii="Times New Roman" w:hAnsi="Times New Roman" w:cs="Times New Roman"/>
          <w:sz w:val="24"/>
          <w:szCs w:val="24"/>
        </w:rPr>
        <w:t>we</w:t>
      </w:r>
      <w:r w:rsidRPr="00947725">
        <w:rPr>
          <w:rFonts w:ascii="Times New Roman" w:hAnsi="Times New Roman" w:cs="Times New Roman"/>
          <w:sz w:val="24"/>
          <w:szCs w:val="24"/>
        </w:rPr>
        <w:t xml:space="preserve">re </w:t>
      </w:r>
      <w:r w:rsidR="004E094D" w:rsidRPr="00947725">
        <w:rPr>
          <w:rFonts w:ascii="Times New Roman" w:hAnsi="Times New Roman" w:cs="Times New Roman"/>
          <w:sz w:val="24"/>
          <w:szCs w:val="24"/>
        </w:rPr>
        <w:t xml:space="preserve">solid cast, </w:t>
      </w:r>
      <w:r w:rsidRPr="00947725">
        <w:rPr>
          <w:rFonts w:ascii="Times New Roman" w:hAnsi="Times New Roman" w:cs="Times New Roman"/>
          <w:sz w:val="24"/>
          <w:szCs w:val="24"/>
        </w:rPr>
        <w:t>soldered together</w:t>
      </w:r>
      <w:r w:rsidR="004E094D" w:rsidRPr="00947725">
        <w:rPr>
          <w:rFonts w:ascii="Times New Roman" w:hAnsi="Times New Roman" w:cs="Times New Roman"/>
          <w:sz w:val="24"/>
          <w:szCs w:val="24"/>
        </w:rPr>
        <w:t>,</w:t>
      </w:r>
      <w:r w:rsidRPr="00947725">
        <w:rPr>
          <w:rFonts w:ascii="Times New Roman" w:hAnsi="Times New Roman" w:cs="Times New Roman"/>
          <w:sz w:val="24"/>
          <w:szCs w:val="24"/>
        </w:rPr>
        <w:t xml:space="preserve"> and </w:t>
      </w:r>
      <w:r w:rsidR="00973A70" w:rsidRPr="00947725">
        <w:rPr>
          <w:rFonts w:ascii="Times New Roman" w:hAnsi="Times New Roman" w:cs="Times New Roman"/>
          <w:sz w:val="24"/>
          <w:szCs w:val="24"/>
        </w:rPr>
        <w:t>then attached</w:t>
      </w:r>
      <w:r w:rsidRPr="00947725">
        <w:rPr>
          <w:rFonts w:ascii="Times New Roman" w:hAnsi="Times New Roman" w:cs="Times New Roman"/>
          <w:sz w:val="24"/>
          <w:szCs w:val="24"/>
        </w:rPr>
        <w:t xml:space="preserve"> onto the lid</w:t>
      </w:r>
      <w:r w:rsidR="00FD18F6" w:rsidRPr="00947725">
        <w:rPr>
          <w:rFonts w:ascii="Times New Roman" w:hAnsi="Times New Roman" w:cs="Times New Roman"/>
          <w:sz w:val="24"/>
          <w:szCs w:val="24"/>
        </w:rPr>
        <w:t>s</w:t>
      </w:r>
      <w:r w:rsidR="00973A70" w:rsidRPr="00947725">
        <w:rPr>
          <w:rFonts w:ascii="Times New Roman" w:hAnsi="Times New Roman" w:cs="Times New Roman"/>
          <w:sz w:val="24"/>
          <w:szCs w:val="24"/>
        </w:rPr>
        <w:t xml:space="preserve"> by threaded rods</w:t>
      </w:r>
      <w:r w:rsidRPr="00947725">
        <w:rPr>
          <w:rFonts w:ascii="Times New Roman" w:hAnsi="Times New Roman" w:cs="Times New Roman"/>
          <w:sz w:val="24"/>
          <w:szCs w:val="24"/>
        </w:rPr>
        <w:t xml:space="preserve">. The small </w:t>
      </w:r>
      <w:r w:rsidR="004647E7" w:rsidRPr="00947725">
        <w:rPr>
          <w:rFonts w:ascii="Times New Roman" w:hAnsi="Times New Roman" w:cs="Times New Roman"/>
          <w:sz w:val="24"/>
          <w:szCs w:val="24"/>
        </w:rPr>
        <w:t xml:space="preserve">parsley </w:t>
      </w:r>
      <w:r w:rsidRPr="00947725">
        <w:rPr>
          <w:rFonts w:ascii="Times New Roman" w:hAnsi="Times New Roman" w:cs="Times New Roman"/>
          <w:sz w:val="24"/>
          <w:szCs w:val="24"/>
        </w:rPr>
        <w:t xml:space="preserve">leaves </w:t>
      </w:r>
      <w:r w:rsidR="00973A70" w:rsidRPr="00947725">
        <w:rPr>
          <w:rFonts w:ascii="Times New Roman" w:hAnsi="Times New Roman" w:cs="Times New Roman"/>
          <w:sz w:val="24"/>
          <w:szCs w:val="24"/>
        </w:rPr>
        <w:t xml:space="preserve">on </w:t>
      </w:r>
      <w:r w:rsidR="00132AAD" w:rsidRPr="00947725">
        <w:rPr>
          <w:rFonts w:ascii="Times New Roman" w:hAnsi="Times New Roman" w:cs="Times New Roman"/>
          <w:sz w:val="24"/>
          <w:szCs w:val="24"/>
        </w:rPr>
        <w:t xml:space="preserve">both lids </w:t>
      </w:r>
      <w:r w:rsidR="00CD484B" w:rsidRPr="00947725">
        <w:rPr>
          <w:rFonts w:ascii="Times New Roman" w:hAnsi="Times New Roman" w:cs="Times New Roman"/>
          <w:sz w:val="24"/>
          <w:szCs w:val="24"/>
        </w:rPr>
        <w:t>we</w:t>
      </w:r>
      <w:r w:rsidRPr="00947725">
        <w:rPr>
          <w:rFonts w:ascii="Times New Roman" w:hAnsi="Times New Roman" w:cs="Times New Roman"/>
          <w:sz w:val="24"/>
          <w:szCs w:val="24"/>
        </w:rPr>
        <w:t>re separate</w:t>
      </w:r>
      <w:r w:rsidR="00CD484B" w:rsidRPr="00947725">
        <w:rPr>
          <w:rFonts w:ascii="Times New Roman" w:hAnsi="Times New Roman" w:cs="Times New Roman"/>
          <w:sz w:val="24"/>
          <w:szCs w:val="24"/>
        </w:rPr>
        <w:t>ly</w:t>
      </w:r>
      <w:r w:rsidRPr="00947725">
        <w:rPr>
          <w:rFonts w:ascii="Times New Roman" w:hAnsi="Times New Roman" w:cs="Times New Roman"/>
          <w:sz w:val="24"/>
          <w:szCs w:val="24"/>
        </w:rPr>
        <w:t xml:space="preserve"> </w:t>
      </w:r>
      <w:r w:rsidR="0028630D" w:rsidRPr="00947725">
        <w:rPr>
          <w:rFonts w:ascii="Times New Roman" w:hAnsi="Times New Roman" w:cs="Times New Roman"/>
          <w:sz w:val="24"/>
          <w:szCs w:val="24"/>
        </w:rPr>
        <w:t>riveted</w:t>
      </w:r>
      <w:r w:rsidRPr="00947725">
        <w:rPr>
          <w:rFonts w:ascii="Times New Roman" w:hAnsi="Times New Roman" w:cs="Times New Roman"/>
          <w:sz w:val="24"/>
          <w:szCs w:val="24"/>
        </w:rPr>
        <w:t xml:space="preserve"> </w:t>
      </w:r>
      <w:r w:rsidR="00973A70" w:rsidRPr="00947725">
        <w:rPr>
          <w:rFonts w:ascii="Times New Roman" w:hAnsi="Times New Roman" w:cs="Times New Roman"/>
          <w:sz w:val="24"/>
          <w:szCs w:val="24"/>
        </w:rPr>
        <w:t>in place</w:t>
      </w:r>
      <w:r w:rsidR="00132AAD" w:rsidRPr="00947725">
        <w:rPr>
          <w:rFonts w:ascii="Times New Roman" w:hAnsi="Times New Roman" w:cs="Times New Roman"/>
          <w:sz w:val="24"/>
          <w:szCs w:val="24"/>
        </w:rPr>
        <w:t xml:space="preserve"> and some are loose</w:t>
      </w:r>
      <w:r w:rsidRPr="00947725">
        <w:rPr>
          <w:rFonts w:ascii="Times New Roman" w:hAnsi="Times New Roman" w:cs="Times New Roman"/>
          <w:sz w:val="24"/>
          <w:szCs w:val="24"/>
        </w:rPr>
        <w:t xml:space="preserve">. </w:t>
      </w:r>
    </w:p>
  </w:endnote>
  <w:endnote w:id="7">
    <w:p w14:paraId="64803386" w14:textId="64301C46" w:rsidR="00235AF7" w:rsidRPr="00947725" w:rsidRDefault="00235AF7" w:rsidP="00947725">
      <w:pPr>
        <w:spacing w:after="0" w:line="480" w:lineRule="auto"/>
        <w:rPr>
          <w:rFonts w:ascii="Times New Roman" w:hAnsi="Times New Roman" w:cs="Times New Roman"/>
          <w:color w:val="FF0000"/>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The following </w:t>
      </w:r>
      <w:r w:rsidR="00D87A95" w:rsidRPr="00947725">
        <w:rPr>
          <w:rFonts w:ascii="Times New Roman" w:hAnsi="Times New Roman" w:cs="Times New Roman"/>
          <w:sz w:val="24"/>
          <w:szCs w:val="24"/>
        </w:rPr>
        <w:t xml:space="preserve">information </w:t>
      </w:r>
      <w:r w:rsidRPr="00947725">
        <w:rPr>
          <w:rFonts w:ascii="Times New Roman" w:hAnsi="Times New Roman" w:cs="Times New Roman"/>
          <w:sz w:val="24"/>
          <w:szCs w:val="24"/>
        </w:rPr>
        <w:t xml:space="preserve">derives from </w:t>
      </w:r>
      <w:r w:rsidR="001D1372" w:rsidRPr="00947725">
        <w:rPr>
          <w:rFonts w:ascii="Times New Roman" w:hAnsi="Times New Roman" w:cs="Times New Roman"/>
          <w:sz w:val="24"/>
          <w:szCs w:val="24"/>
        </w:rPr>
        <w:t>T</w:t>
      </w:r>
      <w:r w:rsidRPr="00947725">
        <w:rPr>
          <w:rFonts w:ascii="Times New Roman" w:hAnsi="Times New Roman" w:cs="Times New Roman"/>
          <w:sz w:val="24"/>
          <w:szCs w:val="24"/>
        </w:rPr>
        <w:t xml:space="preserve">echnical </w:t>
      </w:r>
      <w:r w:rsidR="001D1372" w:rsidRPr="00947725">
        <w:rPr>
          <w:rFonts w:ascii="Times New Roman" w:hAnsi="Times New Roman" w:cs="Times New Roman"/>
          <w:sz w:val="24"/>
          <w:szCs w:val="24"/>
        </w:rPr>
        <w:t>R</w:t>
      </w:r>
      <w:r w:rsidRPr="00947725">
        <w:rPr>
          <w:rFonts w:ascii="Times New Roman" w:hAnsi="Times New Roman" w:cs="Times New Roman"/>
          <w:sz w:val="24"/>
          <w:szCs w:val="24"/>
        </w:rPr>
        <w:t>eport</w:t>
      </w:r>
      <w:r w:rsidR="001D1372" w:rsidRPr="00947725">
        <w:rPr>
          <w:rFonts w:ascii="Times New Roman" w:hAnsi="Times New Roman" w:cs="Times New Roman"/>
          <w:sz w:val="24"/>
          <w:szCs w:val="24"/>
        </w:rPr>
        <w:t>,</w:t>
      </w:r>
      <w:r w:rsidRPr="00947725">
        <w:rPr>
          <w:rFonts w:ascii="Times New Roman" w:hAnsi="Times New Roman" w:cs="Times New Roman"/>
          <w:sz w:val="24"/>
          <w:szCs w:val="24"/>
        </w:rPr>
        <w:t xml:space="preserve"> November 12, 2021</w:t>
      </w:r>
      <w:r w:rsidR="002A05E4" w:rsidRPr="00947725">
        <w:rPr>
          <w:rFonts w:ascii="Times New Roman" w:hAnsi="Times New Roman" w:cs="Times New Roman"/>
          <w:sz w:val="24"/>
          <w:szCs w:val="24"/>
        </w:rPr>
        <w:t>,</w:t>
      </w:r>
      <w:r w:rsidRPr="00947725">
        <w:rPr>
          <w:rFonts w:ascii="Times New Roman" w:hAnsi="Times New Roman" w:cs="Times New Roman"/>
          <w:sz w:val="24"/>
          <w:szCs w:val="24"/>
        </w:rPr>
        <w:t xml:space="preserve"> by Julie Wolfe, Decorative Arts and Sculpture Conservation, J. Paul Getty Museum</w:t>
      </w:r>
      <w:r w:rsidR="002A05E4" w:rsidRPr="00947725">
        <w:rPr>
          <w:rFonts w:ascii="Times New Roman" w:hAnsi="Times New Roman" w:cs="Times New Roman"/>
          <w:sz w:val="24"/>
          <w:szCs w:val="24"/>
        </w:rPr>
        <w:t>:</w:t>
      </w:r>
      <w:r w:rsidRPr="00947725">
        <w:rPr>
          <w:rFonts w:ascii="Times New Roman" w:hAnsi="Times New Roman" w:cs="Times New Roman"/>
          <w:sz w:val="24"/>
          <w:szCs w:val="24"/>
        </w:rPr>
        <w:t xml:space="preserve"> Each stand was raised from sheet metal </w:t>
      </w:r>
      <w:r w:rsidR="00231551" w:rsidRPr="00947725">
        <w:rPr>
          <w:rFonts w:ascii="Times New Roman" w:hAnsi="Times New Roman" w:cs="Times New Roman"/>
          <w:sz w:val="24"/>
          <w:szCs w:val="24"/>
        </w:rPr>
        <w:t>that was</w:t>
      </w:r>
      <w:r w:rsidRPr="00947725">
        <w:rPr>
          <w:rFonts w:ascii="Times New Roman" w:hAnsi="Times New Roman" w:cs="Times New Roman"/>
          <w:sz w:val="24"/>
          <w:szCs w:val="24"/>
        </w:rPr>
        <w:t xml:space="preserve"> finished by repoussé and chasing techniques. Each rim was separately cast in eight sections, pinned, and soldered in place</w:t>
      </w:r>
      <w:r w:rsidR="00B95C0B" w:rsidRPr="00947725">
        <w:rPr>
          <w:rFonts w:ascii="Times New Roman" w:hAnsi="Times New Roman" w:cs="Times New Roman"/>
          <w:sz w:val="24"/>
          <w:szCs w:val="24"/>
        </w:rPr>
        <w:t xml:space="preserve">. X-radiography shows that </w:t>
      </w:r>
      <w:r w:rsidRPr="00947725">
        <w:rPr>
          <w:rFonts w:ascii="Times New Roman" w:hAnsi="Times New Roman" w:cs="Times New Roman"/>
          <w:sz w:val="24"/>
          <w:szCs w:val="24"/>
        </w:rPr>
        <w:t xml:space="preserve">the </w:t>
      </w:r>
      <w:r w:rsidR="00231551" w:rsidRPr="00947725">
        <w:rPr>
          <w:rFonts w:ascii="Times New Roman" w:hAnsi="Times New Roman" w:cs="Times New Roman"/>
          <w:sz w:val="24"/>
          <w:szCs w:val="24"/>
        </w:rPr>
        <w:t>thickness of the sheet metal diminishes</w:t>
      </w:r>
      <w:r w:rsidRPr="00947725">
        <w:rPr>
          <w:rFonts w:ascii="Times New Roman" w:hAnsi="Times New Roman" w:cs="Times New Roman"/>
          <w:sz w:val="24"/>
          <w:szCs w:val="24"/>
        </w:rPr>
        <w:t xml:space="preserve"> </w:t>
      </w:r>
      <w:r w:rsidR="00231551" w:rsidRPr="00947725">
        <w:rPr>
          <w:rFonts w:ascii="Times New Roman" w:hAnsi="Times New Roman" w:cs="Times New Roman"/>
          <w:sz w:val="24"/>
          <w:szCs w:val="24"/>
        </w:rPr>
        <w:t xml:space="preserve">in the area </w:t>
      </w:r>
      <w:r w:rsidRPr="00947725">
        <w:rPr>
          <w:rFonts w:ascii="Times New Roman" w:hAnsi="Times New Roman" w:cs="Times New Roman"/>
          <w:sz w:val="24"/>
          <w:szCs w:val="24"/>
        </w:rPr>
        <w:t xml:space="preserve">where the armorial and coronet </w:t>
      </w:r>
      <w:r w:rsidR="00231551" w:rsidRPr="00947725">
        <w:rPr>
          <w:rFonts w:ascii="Times New Roman" w:hAnsi="Times New Roman" w:cs="Times New Roman"/>
          <w:sz w:val="24"/>
          <w:szCs w:val="24"/>
        </w:rPr>
        <w:t>are</w:t>
      </w:r>
      <w:r w:rsidRPr="00947725">
        <w:rPr>
          <w:rFonts w:ascii="Times New Roman" w:hAnsi="Times New Roman" w:cs="Times New Roman"/>
          <w:sz w:val="24"/>
          <w:szCs w:val="24"/>
        </w:rPr>
        <w:t xml:space="preserve"> located. </w:t>
      </w:r>
      <w:r w:rsidR="00B95C0B" w:rsidRPr="00947725">
        <w:rPr>
          <w:rFonts w:ascii="Times New Roman" w:hAnsi="Times New Roman" w:cs="Times New Roman"/>
          <w:sz w:val="24"/>
          <w:szCs w:val="24"/>
        </w:rPr>
        <w:t xml:space="preserve">This </w:t>
      </w:r>
      <w:r w:rsidRPr="00947725">
        <w:rPr>
          <w:rFonts w:ascii="Times New Roman" w:hAnsi="Times New Roman" w:cs="Times New Roman"/>
          <w:sz w:val="24"/>
          <w:szCs w:val="24"/>
        </w:rPr>
        <w:t>indicat</w:t>
      </w:r>
      <w:r w:rsidR="00B95C0B" w:rsidRPr="00947725">
        <w:rPr>
          <w:rFonts w:ascii="Times New Roman" w:hAnsi="Times New Roman" w:cs="Times New Roman"/>
          <w:sz w:val="24"/>
          <w:szCs w:val="24"/>
        </w:rPr>
        <w:t>es</w:t>
      </w:r>
      <w:r w:rsidRPr="00947725">
        <w:rPr>
          <w:rFonts w:ascii="Times New Roman" w:hAnsi="Times New Roman" w:cs="Times New Roman"/>
          <w:sz w:val="24"/>
          <w:szCs w:val="24"/>
        </w:rPr>
        <w:t xml:space="preserve"> </w:t>
      </w:r>
      <w:r w:rsidR="0066303F" w:rsidRPr="00947725">
        <w:rPr>
          <w:rFonts w:ascii="Times New Roman" w:hAnsi="Times New Roman" w:cs="Times New Roman"/>
          <w:sz w:val="24"/>
          <w:szCs w:val="24"/>
        </w:rPr>
        <w:t xml:space="preserve">that </w:t>
      </w:r>
      <w:r w:rsidRPr="00947725">
        <w:rPr>
          <w:rFonts w:ascii="Times New Roman" w:hAnsi="Times New Roman" w:cs="Times New Roman"/>
          <w:sz w:val="24"/>
          <w:szCs w:val="24"/>
        </w:rPr>
        <w:t>a</w:t>
      </w:r>
      <w:r w:rsidR="0066303F" w:rsidRPr="00947725">
        <w:rPr>
          <w:rFonts w:ascii="Times New Roman" w:hAnsi="Times New Roman" w:cs="Times New Roman"/>
          <w:sz w:val="24"/>
          <w:szCs w:val="24"/>
        </w:rPr>
        <w:t xml:space="preserve"> previous</w:t>
      </w:r>
      <w:r w:rsidR="00231551" w:rsidRPr="00947725">
        <w:rPr>
          <w:rFonts w:ascii="Times New Roman" w:hAnsi="Times New Roman" w:cs="Times New Roman"/>
          <w:sz w:val="24"/>
          <w:szCs w:val="24"/>
        </w:rPr>
        <w:t xml:space="preserve"> </w:t>
      </w:r>
      <w:r w:rsidR="00231551" w:rsidRPr="00C32BC8">
        <w:rPr>
          <w:rFonts w:ascii="Times New Roman" w:hAnsi="Times New Roman" w:cs="Times New Roman"/>
          <w:sz w:val="24"/>
          <w:szCs w:val="24"/>
        </w:rPr>
        <w:t>engraved</w:t>
      </w:r>
      <w:r w:rsidRPr="00C32BC8">
        <w:rPr>
          <w:rFonts w:ascii="Times New Roman" w:hAnsi="Times New Roman" w:cs="Times New Roman"/>
          <w:sz w:val="24"/>
          <w:szCs w:val="24"/>
        </w:rPr>
        <w:t xml:space="preserve"> </w:t>
      </w:r>
      <w:r w:rsidR="00231551" w:rsidRPr="00C32BC8">
        <w:rPr>
          <w:rFonts w:ascii="Times New Roman" w:hAnsi="Times New Roman" w:cs="Times New Roman"/>
          <w:sz w:val="24"/>
          <w:szCs w:val="24"/>
        </w:rPr>
        <w:t>coat</w:t>
      </w:r>
      <w:r w:rsidR="004E3584" w:rsidRPr="00C32BC8">
        <w:rPr>
          <w:rFonts w:ascii="Times New Roman" w:hAnsi="Times New Roman" w:cs="Times New Roman"/>
          <w:sz w:val="24"/>
          <w:szCs w:val="24"/>
        </w:rPr>
        <w:t xml:space="preserve"> </w:t>
      </w:r>
      <w:r w:rsidR="00231551" w:rsidRPr="00C32BC8">
        <w:rPr>
          <w:rFonts w:ascii="Times New Roman" w:hAnsi="Times New Roman" w:cs="Times New Roman"/>
          <w:sz w:val="24"/>
          <w:szCs w:val="24"/>
        </w:rPr>
        <w:t>of</w:t>
      </w:r>
      <w:r w:rsidR="004E3584" w:rsidRPr="00C32BC8">
        <w:rPr>
          <w:rFonts w:ascii="Times New Roman" w:hAnsi="Times New Roman" w:cs="Times New Roman"/>
          <w:sz w:val="24"/>
          <w:szCs w:val="24"/>
        </w:rPr>
        <w:t xml:space="preserve"> </w:t>
      </w:r>
      <w:r w:rsidR="00231551" w:rsidRPr="00C32BC8">
        <w:rPr>
          <w:rFonts w:ascii="Times New Roman" w:hAnsi="Times New Roman" w:cs="Times New Roman"/>
          <w:sz w:val="24"/>
          <w:szCs w:val="24"/>
        </w:rPr>
        <w:t>arms ha</w:t>
      </w:r>
      <w:r w:rsidR="0066303F" w:rsidRPr="00C32BC8">
        <w:rPr>
          <w:rFonts w:ascii="Times New Roman" w:hAnsi="Times New Roman" w:cs="Times New Roman"/>
          <w:sz w:val="24"/>
          <w:szCs w:val="24"/>
        </w:rPr>
        <w:t>s</w:t>
      </w:r>
      <w:r w:rsidR="00231551" w:rsidRPr="00947725">
        <w:rPr>
          <w:rFonts w:ascii="Times New Roman" w:hAnsi="Times New Roman" w:cs="Times New Roman"/>
          <w:sz w:val="24"/>
          <w:szCs w:val="24"/>
        </w:rPr>
        <w:t xml:space="preserve"> been removed by</w:t>
      </w:r>
      <w:r w:rsidRPr="00947725">
        <w:rPr>
          <w:rFonts w:ascii="Times New Roman" w:hAnsi="Times New Roman" w:cs="Times New Roman"/>
          <w:sz w:val="24"/>
          <w:szCs w:val="24"/>
        </w:rPr>
        <w:t xml:space="preserve"> polish</w:t>
      </w:r>
      <w:r w:rsidR="00231551" w:rsidRPr="00947725">
        <w:rPr>
          <w:rFonts w:ascii="Times New Roman" w:hAnsi="Times New Roman" w:cs="Times New Roman"/>
          <w:sz w:val="24"/>
          <w:szCs w:val="24"/>
        </w:rPr>
        <w:t>ing</w:t>
      </w:r>
      <w:r w:rsidRPr="00947725">
        <w:rPr>
          <w:rFonts w:ascii="Times New Roman" w:hAnsi="Times New Roman" w:cs="Times New Roman"/>
          <w:sz w:val="24"/>
          <w:szCs w:val="24"/>
        </w:rPr>
        <w:t xml:space="preserve"> and </w:t>
      </w:r>
      <w:r w:rsidR="00B95C0B" w:rsidRPr="00947725">
        <w:rPr>
          <w:rFonts w:ascii="Times New Roman" w:hAnsi="Times New Roman" w:cs="Times New Roman"/>
          <w:sz w:val="24"/>
          <w:szCs w:val="24"/>
        </w:rPr>
        <w:t>re</w:t>
      </w:r>
      <w:r w:rsidR="0066303F" w:rsidRPr="00947725">
        <w:rPr>
          <w:rFonts w:ascii="Times New Roman" w:hAnsi="Times New Roman" w:cs="Times New Roman"/>
          <w:sz w:val="24"/>
          <w:szCs w:val="24"/>
        </w:rPr>
        <w:t>-</w:t>
      </w:r>
      <w:r w:rsidR="00231551" w:rsidRPr="00947725">
        <w:rPr>
          <w:rFonts w:ascii="Times New Roman" w:hAnsi="Times New Roman" w:cs="Times New Roman"/>
          <w:sz w:val="24"/>
          <w:szCs w:val="24"/>
        </w:rPr>
        <w:t>engraved with a subsequent armorial</w:t>
      </w:r>
      <w:r w:rsidRPr="00947725">
        <w:rPr>
          <w:rFonts w:ascii="Times New Roman" w:hAnsi="Times New Roman" w:cs="Times New Roman"/>
          <w:sz w:val="24"/>
          <w:szCs w:val="24"/>
        </w:rPr>
        <w:t>.</w:t>
      </w:r>
    </w:p>
  </w:endnote>
  <w:endnote w:id="8">
    <w:p w14:paraId="5F088225" w14:textId="5BC42AA6" w:rsidR="00B66101" w:rsidRPr="00947725" w:rsidRDefault="00B66101" w:rsidP="00947725">
      <w:pPr>
        <w:pStyle w:val="EndnoteText"/>
        <w:spacing w:line="480" w:lineRule="auto"/>
        <w:rPr>
          <w:rFonts w:ascii="Times New Roman" w:hAnsi="Times New Roman" w:cs="Times New Roman"/>
          <w:color w:val="0070C0"/>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{{Bremer-David 2015}}, figs. 1</w:t>
      </w:r>
      <w:r w:rsidR="00021169" w:rsidRPr="00947725">
        <w:rPr>
          <w:rFonts w:ascii="Times New Roman" w:hAnsi="Times New Roman" w:cs="Times New Roman"/>
          <w:sz w:val="24"/>
          <w:szCs w:val="24"/>
        </w:rPr>
        <w:t>–</w:t>
      </w:r>
      <w:r w:rsidRPr="00947725">
        <w:rPr>
          <w:rFonts w:ascii="Times New Roman" w:hAnsi="Times New Roman" w:cs="Times New Roman"/>
          <w:sz w:val="24"/>
          <w:szCs w:val="24"/>
        </w:rPr>
        <w:t xml:space="preserve">2. </w:t>
      </w:r>
    </w:p>
  </w:endnote>
  <w:endnote w:id="9">
    <w:p w14:paraId="01478363" w14:textId="31E0BF93" w:rsidR="006922C1" w:rsidRPr="00947725" w:rsidRDefault="00B66101"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{{Bapst 1887}}</w:t>
      </w:r>
      <w:r w:rsidR="00BC2A7B" w:rsidRPr="00947725">
        <w:rPr>
          <w:rFonts w:ascii="Times New Roman" w:hAnsi="Times New Roman" w:cs="Times New Roman"/>
          <w:sz w:val="24"/>
          <w:szCs w:val="24"/>
        </w:rPr>
        <w:t>,</w:t>
      </w:r>
      <w:r w:rsidRPr="00947725">
        <w:rPr>
          <w:rFonts w:ascii="Times New Roman" w:hAnsi="Times New Roman" w:cs="Times New Roman"/>
          <w:sz w:val="24"/>
          <w:szCs w:val="24"/>
        </w:rPr>
        <w:t xml:space="preserve"> 54</w:t>
      </w:r>
      <w:r w:rsidR="00021169" w:rsidRPr="00947725">
        <w:rPr>
          <w:rFonts w:ascii="Times New Roman" w:hAnsi="Times New Roman" w:cs="Times New Roman"/>
          <w:sz w:val="24"/>
          <w:szCs w:val="24"/>
        </w:rPr>
        <w:t>–</w:t>
      </w:r>
      <w:r w:rsidRPr="00947725">
        <w:rPr>
          <w:rFonts w:ascii="Times New Roman" w:hAnsi="Times New Roman" w:cs="Times New Roman"/>
          <w:sz w:val="24"/>
          <w:szCs w:val="24"/>
        </w:rPr>
        <w:t xml:space="preserve">55n1. </w:t>
      </w:r>
    </w:p>
  </w:endnote>
  <w:endnote w:id="10">
    <w:p w14:paraId="53F9F029" w14:textId="34EBB088" w:rsidR="00ED30EA" w:rsidRPr="00947725" w:rsidRDefault="00ED30EA"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w:t>
      </w:r>
      <w:r w:rsidR="00EC7714" w:rsidRPr="00947725">
        <w:rPr>
          <w:rFonts w:ascii="Times New Roman" w:hAnsi="Times New Roman" w:cs="Times New Roman"/>
          <w:color w:val="333333"/>
          <w:sz w:val="24"/>
          <w:szCs w:val="24"/>
          <w:shd w:val="clear" w:color="auto" w:fill="FFFFFF"/>
        </w:rPr>
        <w:t xml:space="preserve">X-ray fluorescence </w:t>
      </w:r>
      <w:r w:rsidR="004E3584" w:rsidRPr="00C32BC8">
        <w:rPr>
          <w:rFonts w:ascii="Times New Roman" w:hAnsi="Times New Roman" w:cs="Times New Roman"/>
          <w:color w:val="333333"/>
          <w:sz w:val="24"/>
          <w:szCs w:val="24"/>
          <w:shd w:val="clear" w:color="auto" w:fill="FFFFFF"/>
        </w:rPr>
        <w:t>spectroscopy</w:t>
      </w:r>
      <w:r w:rsidR="004E3584">
        <w:rPr>
          <w:rFonts w:ascii="Times New Roman" w:hAnsi="Times New Roman" w:cs="Times New Roman"/>
          <w:color w:val="333333"/>
          <w:sz w:val="24"/>
          <w:szCs w:val="24"/>
          <w:shd w:val="clear" w:color="auto" w:fill="FFFFFF"/>
        </w:rPr>
        <w:t xml:space="preserve"> </w:t>
      </w:r>
      <w:r w:rsidR="00EC7714" w:rsidRPr="00947725">
        <w:rPr>
          <w:rFonts w:ascii="Times New Roman" w:hAnsi="Times New Roman" w:cs="Times New Roman"/>
          <w:color w:val="333333"/>
          <w:sz w:val="24"/>
          <w:szCs w:val="24"/>
          <w:shd w:val="clear" w:color="auto" w:fill="FFFFFF"/>
        </w:rPr>
        <w:t>conducted</w:t>
      </w:r>
      <w:r w:rsidR="00EC7714" w:rsidRPr="00947725">
        <w:rPr>
          <w:rFonts w:ascii="Times New Roman" w:hAnsi="Times New Roman" w:cs="Times New Roman"/>
          <w:color w:val="222222"/>
          <w:sz w:val="24"/>
          <w:szCs w:val="24"/>
          <w:shd w:val="clear" w:color="auto" w:fill="FFFFFF"/>
        </w:rPr>
        <w:t> by Julie Wolfe, Decorative Arts and Sculpture Conservation, J. Paul Getty Museum,</w:t>
      </w:r>
      <w:r w:rsidR="00EC7714" w:rsidRPr="00947725">
        <w:rPr>
          <w:rFonts w:ascii="Times New Roman" w:hAnsi="Times New Roman" w:cs="Times New Roman"/>
          <w:color w:val="333333"/>
          <w:sz w:val="24"/>
          <w:szCs w:val="24"/>
          <w:shd w:val="clear" w:color="auto" w:fill="FFFFFF"/>
        </w:rPr>
        <w:t> show</w:t>
      </w:r>
      <w:r w:rsidR="00D31975" w:rsidRPr="00947725">
        <w:rPr>
          <w:rFonts w:ascii="Times New Roman" w:hAnsi="Times New Roman" w:cs="Times New Roman"/>
          <w:color w:val="333333"/>
          <w:sz w:val="24"/>
          <w:szCs w:val="24"/>
          <w:shd w:val="clear" w:color="auto" w:fill="FFFFFF"/>
        </w:rPr>
        <w:t>s</w:t>
      </w:r>
      <w:r w:rsidR="00EC7714" w:rsidRPr="00947725">
        <w:rPr>
          <w:rFonts w:ascii="Times New Roman" w:hAnsi="Times New Roman" w:cs="Times New Roman"/>
          <w:color w:val="333333"/>
          <w:sz w:val="24"/>
          <w:szCs w:val="24"/>
          <w:shd w:val="clear" w:color="auto" w:fill="FFFFFF"/>
        </w:rPr>
        <w:t xml:space="preserve"> that the silver alloys for all parts of this pair of lidded tureens, liners</w:t>
      </w:r>
      <w:r w:rsidR="00021169" w:rsidRPr="00947725">
        <w:rPr>
          <w:rFonts w:ascii="Times New Roman" w:hAnsi="Times New Roman" w:cs="Times New Roman"/>
          <w:color w:val="333333"/>
          <w:sz w:val="24"/>
          <w:szCs w:val="24"/>
          <w:shd w:val="clear" w:color="auto" w:fill="FFFFFF"/>
        </w:rPr>
        <w:t>,</w:t>
      </w:r>
      <w:r w:rsidR="00EC7714" w:rsidRPr="00947725">
        <w:rPr>
          <w:rFonts w:ascii="Times New Roman" w:hAnsi="Times New Roman" w:cs="Times New Roman"/>
          <w:color w:val="333333"/>
          <w:sz w:val="24"/>
          <w:szCs w:val="24"/>
          <w:shd w:val="clear" w:color="auto" w:fill="FFFFFF"/>
        </w:rPr>
        <w:t xml:space="preserve"> and stands </w:t>
      </w:r>
      <w:r w:rsidR="00D31975" w:rsidRPr="00947725">
        <w:rPr>
          <w:rFonts w:ascii="Times New Roman" w:hAnsi="Times New Roman" w:cs="Times New Roman"/>
          <w:color w:val="333333"/>
          <w:sz w:val="24"/>
          <w:szCs w:val="24"/>
          <w:shd w:val="clear" w:color="auto" w:fill="FFFFFF"/>
        </w:rPr>
        <w:t>a</w:t>
      </w:r>
      <w:r w:rsidR="00EC7714" w:rsidRPr="00947725">
        <w:rPr>
          <w:rFonts w:ascii="Times New Roman" w:hAnsi="Times New Roman" w:cs="Times New Roman"/>
          <w:color w:val="333333"/>
          <w:sz w:val="24"/>
          <w:szCs w:val="24"/>
          <w:shd w:val="clear" w:color="auto" w:fill="FFFFFF"/>
        </w:rPr>
        <w:t>re closely similar and within an acceptable degree of variation consistent with the production of a single artisanal workshop active in Paris during the eighteenth century, despite the fabrication of the parts over a span of seven years</w:t>
      </w:r>
      <w:r w:rsidR="00F74577">
        <w:rPr>
          <w:rFonts w:ascii="Times New Roman" w:hAnsi="Times New Roman" w:cs="Times New Roman"/>
          <w:color w:val="333333"/>
          <w:sz w:val="24"/>
          <w:szCs w:val="24"/>
          <w:shd w:val="clear" w:color="auto" w:fill="FFFFFF"/>
        </w:rPr>
        <w:t xml:space="preserve"> (</w:t>
      </w:r>
      <w:r w:rsidR="00F74577">
        <w:rPr>
          <w:rFonts w:ascii="Times New Roman" w:hAnsi="Times New Roman" w:cs="Times New Roman"/>
          <w:color w:val="222222"/>
          <w:sz w:val="24"/>
          <w:szCs w:val="24"/>
          <w:shd w:val="clear" w:color="auto" w:fill="FFFFFF"/>
        </w:rPr>
        <w:t xml:space="preserve">see </w:t>
      </w:r>
      <w:hyperlink w:anchor="_top" w:history="1">
        <w:r w:rsidR="00F74577" w:rsidRPr="00613AD6">
          <w:rPr>
            <w:rStyle w:val="Hyperlink"/>
            <w:rFonts w:ascii="Times New Roman" w:hAnsi="Times New Roman" w:cs="Times New Roman"/>
            <w:b/>
            <w:bCs/>
            <w:sz w:val="24"/>
            <w:szCs w:val="24"/>
            <w:shd w:val="clear" w:color="auto" w:fill="FFFFFF"/>
          </w:rPr>
          <w:t>Appendix: Table 1</w:t>
        </w:r>
      </w:hyperlink>
      <w:r w:rsidR="00F74577">
        <w:rPr>
          <w:rFonts w:ascii="Times New Roman" w:hAnsi="Times New Roman" w:cs="Times New Roman"/>
          <w:color w:val="222222"/>
          <w:sz w:val="24"/>
          <w:szCs w:val="24"/>
          <w:shd w:val="clear" w:color="auto" w:fill="FFFFFF"/>
        </w:rPr>
        <w:t>)</w:t>
      </w:r>
      <w:r w:rsidR="00EC7714" w:rsidRPr="00947725">
        <w:rPr>
          <w:rFonts w:ascii="Times New Roman" w:hAnsi="Times New Roman" w:cs="Times New Roman"/>
          <w:color w:val="333333"/>
          <w:sz w:val="24"/>
          <w:szCs w:val="24"/>
          <w:shd w:val="clear" w:color="auto" w:fill="FFFFFF"/>
        </w:rPr>
        <w:t>. </w:t>
      </w:r>
      <w:r w:rsidR="00EC7714" w:rsidRPr="00947725">
        <w:rPr>
          <w:rFonts w:ascii="Times New Roman" w:hAnsi="Times New Roman" w:cs="Times New Roman"/>
          <w:color w:val="222222"/>
          <w:sz w:val="24"/>
          <w:szCs w:val="24"/>
          <w:shd w:val="clear" w:color="auto" w:fill="FFFFFF"/>
        </w:rPr>
        <w:t xml:space="preserve">Quantitative X-ray Fluorescence Spectroscopy Report, December 10, 2021, by </w:t>
      </w:r>
      <w:r w:rsidR="008435B0" w:rsidRPr="00947725">
        <w:rPr>
          <w:rFonts w:ascii="Times New Roman" w:hAnsi="Times New Roman" w:cs="Times New Roman"/>
          <w:color w:val="222222"/>
          <w:sz w:val="24"/>
          <w:szCs w:val="24"/>
          <w:shd w:val="clear" w:color="auto" w:fill="FFFFFF"/>
        </w:rPr>
        <w:t xml:space="preserve">Arlen Heginbotham and </w:t>
      </w:r>
      <w:r w:rsidR="00EC7714" w:rsidRPr="00947725">
        <w:rPr>
          <w:rFonts w:ascii="Times New Roman" w:hAnsi="Times New Roman" w:cs="Times New Roman"/>
          <w:color w:val="222222"/>
          <w:sz w:val="24"/>
          <w:szCs w:val="24"/>
          <w:shd w:val="clear" w:color="auto" w:fill="FFFFFF"/>
        </w:rPr>
        <w:t>Julie Wolfe, Decorative Arts and Sculpture Conservation, J. Paul Getty Museum.</w:t>
      </w:r>
    </w:p>
  </w:endnote>
  <w:endnote w:id="11">
    <w:p w14:paraId="13CD6C65" w14:textId="7B8CB2DF" w:rsidR="00B66101" w:rsidRPr="00947725" w:rsidRDefault="00B66101"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w:t>
      </w:r>
      <w:r w:rsidR="003C4FA8" w:rsidRPr="00947725">
        <w:rPr>
          <w:rFonts w:ascii="Times New Roman" w:hAnsi="Times New Roman" w:cs="Times New Roman"/>
          <w:sz w:val="24"/>
          <w:szCs w:val="24"/>
        </w:rPr>
        <w:t xml:space="preserve">Information drawn from the postmortem inventory of Thomas Germain. </w:t>
      </w:r>
      <w:r w:rsidR="001A39E8" w:rsidRPr="00947725">
        <w:rPr>
          <w:rFonts w:ascii="Times New Roman" w:hAnsi="Times New Roman" w:cs="Times New Roman"/>
          <w:sz w:val="24"/>
          <w:szCs w:val="24"/>
        </w:rPr>
        <w:t xml:space="preserve">Paris, </w:t>
      </w:r>
      <w:r w:rsidRPr="00947725">
        <w:rPr>
          <w:rFonts w:ascii="Times New Roman" w:hAnsi="Times New Roman" w:cs="Times New Roman"/>
          <w:sz w:val="24"/>
          <w:szCs w:val="24"/>
        </w:rPr>
        <w:t xml:space="preserve">Archives </w:t>
      </w:r>
      <w:r w:rsidR="001A39E8" w:rsidRPr="00947725">
        <w:rPr>
          <w:rFonts w:ascii="Times New Roman" w:hAnsi="Times New Roman" w:cs="Times New Roman"/>
          <w:sz w:val="24"/>
          <w:szCs w:val="24"/>
        </w:rPr>
        <w:t>n</w:t>
      </w:r>
      <w:r w:rsidRPr="00947725">
        <w:rPr>
          <w:rFonts w:ascii="Times New Roman" w:hAnsi="Times New Roman" w:cs="Times New Roman"/>
          <w:sz w:val="24"/>
          <w:szCs w:val="24"/>
        </w:rPr>
        <w:t xml:space="preserve">ationales de France, Minutier central, XXXVI, 460, August 27, 1748. An unspecified number of working models in lead, copper, and silver, valued at 1,500 </w:t>
      </w:r>
      <w:r w:rsidR="002B4032" w:rsidRPr="00947725">
        <w:rPr>
          <w:rFonts w:ascii="Times New Roman" w:hAnsi="Times New Roman" w:cs="Times New Roman"/>
          <w:iCs/>
          <w:sz w:val="24"/>
          <w:szCs w:val="24"/>
        </w:rPr>
        <w:t>livre</w:t>
      </w:r>
      <w:r w:rsidRPr="00947725">
        <w:rPr>
          <w:rFonts w:ascii="Times New Roman" w:hAnsi="Times New Roman" w:cs="Times New Roman"/>
          <w:iCs/>
          <w:sz w:val="24"/>
          <w:szCs w:val="24"/>
        </w:rPr>
        <w:t>s</w:t>
      </w:r>
      <w:r w:rsidRPr="00947725">
        <w:rPr>
          <w:rFonts w:ascii="Times New Roman" w:hAnsi="Times New Roman" w:cs="Times New Roman"/>
          <w:sz w:val="24"/>
          <w:szCs w:val="24"/>
        </w:rPr>
        <w:t>,</w:t>
      </w:r>
      <w:r w:rsidRPr="00947725">
        <w:rPr>
          <w:rFonts w:ascii="Times New Roman" w:hAnsi="Times New Roman" w:cs="Times New Roman"/>
          <w:i/>
          <w:sz w:val="24"/>
          <w:szCs w:val="24"/>
        </w:rPr>
        <w:t xml:space="preserve"> </w:t>
      </w:r>
      <w:r w:rsidRPr="00947725">
        <w:rPr>
          <w:rFonts w:ascii="Times New Roman" w:hAnsi="Times New Roman" w:cs="Times New Roman"/>
          <w:sz w:val="24"/>
          <w:szCs w:val="24"/>
        </w:rPr>
        <w:t xml:space="preserve">was inventoried in both the lodgings and the workshop at this time. </w:t>
      </w:r>
      <w:r w:rsidR="00021169" w:rsidRPr="00947725">
        <w:rPr>
          <w:rFonts w:ascii="Times New Roman" w:hAnsi="Times New Roman" w:cs="Times New Roman"/>
          <w:sz w:val="24"/>
          <w:szCs w:val="24"/>
        </w:rPr>
        <w:t xml:space="preserve">See </w:t>
      </w:r>
      <w:r w:rsidRPr="00947725">
        <w:rPr>
          <w:rFonts w:ascii="Times New Roman" w:hAnsi="Times New Roman" w:cs="Times New Roman"/>
          <w:sz w:val="24"/>
          <w:szCs w:val="24"/>
        </w:rPr>
        <w:t>{{Bapst 1887}}, 88.</w:t>
      </w:r>
    </w:p>
  </w:endnote>
  <w:endnote w:id="12">
    <w:p w14:paraId="4AC415C3" w14:textId="10B115ED" w:rsidR="00B66101" w:rsidRPr="00947725" w:rsidRDefault="00B66101"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Michèle Bimbenet-Privat, </w:t>
      </w:r>
      <w:r w:rsidR="001D1372" w:rsidRPr="00947725">
        <w:rPr>
          <w:rFonts w:ascii="Times New Roman" w:hAnsi="Times New Roman" w:cs="Times New Roman"/>
          <w:sz w:val="24"/>
          <w:szCs w:val="24"/>
        </w:rPr>
        <w:t>verbal communication,</w:t>
      </w:r>
      <w:r w:rsidRPr="00947725">
        <w:rPr>
          <w:rFonts w:ascii="Times New Roman" w:hAnsi="Times New Roman" w:cs="Times New Roman"/>
          <w:sz w:val="24"/>
          <w:szCs w:val="24"/>
        </w:rPr>
        <w:t xml:space="preserve"> May 2018</w:t>
      </w:r>
      <w:r w:rsidR="001D1372" w:rsidRPr="00947725">
        <w:rPr>
          <w:rFonts w:ascii="Times New Roman" w:hAnsi="Times New Roman" w:cs="Times New Roman"/>
          <w:sz w:val="24"/>
          <w:szCs w:val="24"/>
        </w:rPr>
        <w:t xml:space="preserve">, notes </w:t>
      </w:r>
      <w:r w:rsidRPr="00947725">
        <w:rPr>
          <w:rFonts w:ascii="Times New Roman" w:hAnsi="Times New Roman" w:cs="Times New Roman"/>
          <w:sz w:val="24"/>
          <w:szCs w:val="24"/>
        </w:rPr>
        <w:t>on file in the Sculpture and Decorative Arts Department, J. Paul Getty Museum.</w:t>
      </w:r>
      <w:r w:rsidR="003C4FA8" w:rsidRPr="00947725">
        <w:rPr>
          <w:rFonts w:ascii="Times New Roman" w:hAnsi="Times New Roman" w:cs="Times New Roman"/>
          <w:sz w:val="24"/>
          <w:szCs w:val="24"/>
        </w:rPr>
        <w:t xml:space="preserve"> Teresa Leonor M. Vale, though, has speculated that one liner (82.DG.13.</w:t>
      </w:r>
      <w:proofErr w:type="gramStart"/>
      <w:r w:rsidR="003C4FA8" w:rsidRPr="00947725">
        <w:rPr>
          <w:rFonts w:ascii="Times New Roman" w:hAnsi="Times New Roman" w:cs="Times New Roman"/>
          <w:sz w:val="24"/>
          <w:szCs w:val="24"/>
        </w:rPr>
        <w:t>2.b</w:t>
      </w:r>
      <w:proofErr w:type="gramEnd"/>
      <w:r w:rsidR="003C4FA8" w:rsidRPr="00947725">
        <w:rPr>
          <w:rFonts w:ascii="Times New Roman" w:hAnsi="Times New Roman" w:cs="Times New Roman"/>
          <w:sz w:val="24"/>
          <w:szCs w:val="24"/>
        </w:rPr>
        <w:t xml:space="preserve">), at least, could have been intended for an unfinished commission of a Portuguese cardinal (see </w:t>
      </w:r>
      <w:hyperlink w:anchor="_top" w:history="1">
        <w:r w:rsidR="003C4FA8" w:rsidRPr="00306A73">
          <w:rPr>
            <w:rStyle w:val="Hyperlink"/>
            <w:rFonts w:ascii="Times New Roman" w:hAnsi="Times New Roman" w:cs="Times New Roman"/>
            <w:b/>
            <w:bCs/>
            <w:sz w:val="24"/>
            <w:szCs w:val="24"/>
          </w:rPr>
          <w:t xml:space="preserve">note </w:t>
        </w:r>
        <w:r w:rsidR="004165AC" w:rsidRPr="00306A73">
          <w:rPr>
            <w:rStyle w:val="Hyperlink"/>
            <w:rFonts w:ascii="Times New Roman" w:hAnsi="Times New Roman" w:cs="Times New Roman"/>
            <w:b/>
            <w:bCs/>
            <w:sz w:val="24"/>
            <w:szCs w:val="24"/>
          </w:rPr>
          <w:t>2</w:t>
        </w:r>
        <w:r w:rsidR="00C84BD1" w:rsidRPr="00306A73">
          <w:rPr>
            <w:rStyle w:val="Hyperlink"/>
            <w:rFonts w:ascii="Times New Roman" w:hAnsi="Times New Roman" w:cs="Times New Roman"/>
            <w:b/>
            <w:bCs/>
            <w:sz w:val="24"/>
            <w:szCs w:val="24"/>
          </w:rPr>
          <w:t>3</w:t>
        </w:r>
      </w:hyperlink>
      <w:r w:rsidR="003C4FA8" w:rsidRPr="00947725">
        <w:rPr>
          <w:rFonts w:ascii="Times New Roman" w:hAnsi="Times New Roman" w:cs="Times New Roman"/>
          <w:sz w:val="24"/>
          <w:szCs w:val="24"/>
        </w:rPr>
        <w:t xml:space="preserve">). </w:t>
      </w:r>
    </w:p>
  </w:endnote>
  <w:endnote w:id="13">
    <w:p w14:paraId="5F83C715" w14:textId="5851E209" w:rsidR="00B66101" w:rsidRPr="00D56B43" w:rsidRDefault="00B66101" w:rsidP="00D56B43">
      <w:pPr>
        <w:pStyle w:val="EndnoteText"/>
        <w:spacing w:line="480" w:lineRule="auto"/>
        <w:rPr>
          <w:rFonts w:ascii="Times New Roman" w:hAnsi="Times New Roman" w:cs="Times New Roman"/>
          <w:color w:val="FF0000"/>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w:t>
      </w:r>
      <w:r w:rsidR="001A39E8" w:rsidRPr="00947725">
        <w:rPr>
          <w:rFonts w:ascii="Times New Roman" w:hAnsi="Times New Roman" w:cs="Times New Roman"/>
          <w:sz w:val="24"/>
          <w:szCs w:val="24"/>
        </w:rPr>
        <w:t xml:space="preserve">Paris, </w:t>
      </w:r>
      <w:r w:rsidRPr="00947725">
        <w:rPr>
          <w:rFonts w:ascii="Times New Roman" w:hAnsi="Times New Roman" w:cs="Times New Roman"/>
          <w:sz w:val="24"/>
          <w:szCs w:val="24"/>
        </w:rPr>
        <w:t xml:space="preserve">Archives </w:t>
      </w:r>
      <w:r w:rsidR="001A39E8" w:rsidRPr="00947725">
        <w:rPr>
          <w:rFonts w:ascii="Times New Roman" w:hAnsi="Times New Roman" w:cs="Times New Roman"/>
          <w:sz w:val="24"/>
          <w:szCs w:val="24"/>
        </w:rPr>
        <w:t>n</w:t>
      </w:r>
      <w:r w:rsidRPr="00947725">
        <w:rPr>
          <w:rFonts w:ascii="Times New Roman" w:hAnsi="Times New Roman" w:cs="Times New Roman"/>
          <w:sz w:val="24"/>
          <w:szCs w:val="24"/>
        </w:rPr>
        <w:t xml:space="preserve">ationales de France, Minutier central, XXXVI, 460, August 27, 1748, </w:t>
      </w:r>
      <w:r w:rsidR="001A39E8" w:rsidRPr="00947725">
        <w:rPr>
          <w:rFonts w:ascii="Times New Roman" w:hAnsi="Times New Roman" w:cs="Times New Roman"/>
          <w:sz w:val="24"/>
          <w:szCs w:val="24"/>
        </w:rPr>
        <w:t>nos</w:t>
      </w:r>
      <w:r w:rsidRPr="00947725">
        <w:rPr>
          <w:rFonts w:ascii="Times New Roman" w:hAnsi="Times New Roman" w:cs="Times New Roman"/>
          <w:sz w:val="24"/>
          <w:szCs w:val="24"/>
        </w:rPr>
        <w:t xml:space="preserve">. 224, 226, 227. Stéphane Boiron summarized these entries as </w:t>
      </w:r>
      <w:r w:rsidR="00322F54" w:rsidRPr="00947725">
        <w:rPr>
          <w:rFonts w:ascii="Times New Roman" w:hAnsi="Times New Roman" w:cs="Times New Roman"/>
          <w:sz w:val="24"/>
          <w:szCs w:val="24"/>
        </w:rPr>
        <w:t>“</w:t>
      </w:r>
      <w:r w:rsidRPr="00947725">
        <w:rPr>
          <w:rFonts w:ascii="Times New Roman" w:hAnsi="Times New Roman" w:cs="Times New Roman"/>
          <w:iCs/>
          <w:sz w:val="24"/>
          <w:szCs w:val="24"/>
        </w:rPr>
        <w:t xml:space="preserve">un surtout et deux pots à oille, deux terrines couvertes et leur </w:t>
      </w:r>
      <w:r w:rsidRPr="00D56B43">
        <w:rPr>
          <w:rFonts w:ascii="Times New Roman" w:hAnsi="Times New Roman" w:cs="Times New Roman"/>
          <w:iCs/>
          <w:sz w:val="24"/>
          <w:szCs w:val="24"/>
        </w:rPr>
        <w:t>plats et un pot à oille couvert et son plat</w:t>
      </w:r>
      <w:r w:rsidR="00322F54" w:rsidRPr="00D56B43">
        <w:rPr>
          <w:rFonts w:ascii="Times New Roman" w:hAnsi="Times New Roman" w:cs="Times New Roman"/>
          <w:iCs/>
          <w:sz w:val="24"/>
          <w:szCs w:val="24"/>
        </w:rPr>
        <w:t>”</w:t>
      </w:r>
      <w:r w:rsidRPr="00D56B43">
        <w:rPr>
          <w:rFonts w:ascii="Times New Roman" w:hAnsi="Times New Roman" w:cs="Times New Roman"/>
          <w:i/>
          <w:sz w:val="24"/>
          <w:szCs w:val="24"/>
        </w:rPr>
        <w:t xml:space="preserve"> </w:t>
      </w:r>
      <w:r w:rsidRPr="00D56B43">
        <w:rPr>
          <w:rFonts w:ascii="Times New Roman" w:hAnsi="Times New Roman" w:cs="Times New Roman"/>
          <w:sz w:val="24"/>
          <w:szCs w:val="24"/>
        </w:rPr>
        <w:t>in {{Boiron 2019}}</w:t>
      </w:r>
      <w:r w:rsidR="00BC2A7B" w:rsidRPr="00D56B43">
        <w:rPr>
          <w:rFonts w:ascii="Times New Roman" w:hAnsi="Times New Roman" w:cs="Times New Roman"/>
          <w:iCs/>
          <w:sz w:val="24"/>
          <w:szCs w:val="24"/>
        </w:rPr>
        <w:t>,</w:t>
      </w:r>
      <w:r w:rsidRPr="00D56B43">
        <w:rPr>
          <w:rFonts w:ascii="Times New Roman" w:hAnsi="Times New Roman" w:cs="Times New Roman"/>
          <w:iCs/>
          <w:sz w:val="24"/>
          <w:szCs w:val="24"/>
        </w:rPr>
        <w:t xml:space="preserve"> </w:t>
      </w:r>
      <w:r w:rsidRPr="00D56B43">
        <w:rPr>
          <w:rFonts w:ascii="Times New Roman" w:hAnsi="Times New Roman" w:cs="Times New Roman"/>
          <w:sz w:val="24"/>
          <w:szCs w:val="24"/>
        </w:rPr>
        <w:t xml:space="preserve">49, 60n7. </w:t>
      </w:r>
      <w:r w:rsidR="00322F54" w:rsidRPr="00D56B43">
        <w:rPr>
          <w:rFonts w:ascii="Times New Roman" w:hAnsi="Times New Roman" w:cs="Times New Roman"/>
          <w:sz w:val="24"/>
          <w:szCs w:val="24"/>
        </w:rPr>
        <w:t xml:space="preserve">See also </w:t>
      </w:r>
      <w:r w:rsidRPr="00D56B43">
        <w:rPr>
          <w:rFonts w:ascii="Times New Roman" w:hAnsi="Times New Roman" w:cs="Times New Roman"/>
          <w:sz w:val="24"/>
          <w:szCs w:val="24"/>
        </w:rPr>
        <w:t>{{Bapst 1887}}</w:t>
      </w:r>
      <w:r w:rsidR="00490978" w:rsidRPr="00D56B43">
        <w:rPr>
          <w:rFonts w:ascii="Times New Roman" w:hAnsi="Times New Roman" w:cs="Times New Roman"/>
          <w:sz w:val="24"/>
          <w:szCs w:val="24"/>
        </w:rPr>
        <w:t>,</w:t>
      </w:r>
      <w:r w:rsidRPr="00D56B43">
        <w:rPr>
          <w:rFonts w:ascii="Times New Roman" w:hAnsi="Times New Roman" w:cs="Times New Roman"/>
          <w:sz w:val="24"/>
          <w:szCs w:val="24"/>
        </w:rPr>
        <w:t xml:space="preserve"> 88.</w:t>
      </w:r>
    </w:p>
  </w:endnote>
  <w:endnote w:id="14">
    <w:p w14:paraId="5D796A63" w14:textId="3C73445D" w:rsidR="00B66101" w:rsidRPr="00D56B43" w:rsidRDefault="00B66101" w:rsidP="00D56B43">
      <w:pPr>
        <w:pStyle w:val="CommentText"/>
        <w:spacing w:after="0" w:line="480" w:lineRule="auto"/>
      </w:pPr>
      <w:r w:rsidRPr="00D56B43">
        <w:rPr>
          <w:rStyle w:val="EndnoteReference"/>
          <w:rFonts w:ascii="Times New Roman" w:hAnsi="Times New Roman" w:cs="Times New Roman"/>
          <w:sz w:val="24"/>
          <w:szCs w:val="24"/>
        </w:rPr>
        <w:endnoteRef/>
      </w:r>
      <w:r w:rsidRPr="00D56B43">
        <w:rPr>
          <w:rFonts w:ascii="Times New Roman" w:hAnsi="Times New Roman" w:cs="Times New Roman"/>
          <w:sz w:val="24"/>
          <w:szCs w:val="24"/>
        </w:rPr>
        <w:t xml:space="preserve"> See</w:t>
      </w:r>
      <w:r w:rsidR="001D1372" w:rsidRPr="00D56B43">
        <w:rPr>
          <w:rFonts w:ascii="Times New Roman" w:hAnsi="Times New Roman" w:cs="Times New Roman"/>
          <w:sz w:val="24"/>
          <w:szCs w:val="24"/>
        </w:rPr>
        <w:t xml:space="preserve"> </w:t>
      </w:r>
      <w:r w:rsidRPr="00947725">
        <w:rPr>
          <w:rFonts w:ascii="Times New Roman" w:hAnsi="Times New Roman" w:cs="Times New Roman"/>
          <w:sz w:val="24"/>
          <w:szCs w:val="24"/>
        </w:rPr>
        <w:t>{{Fuhring 2005b}}.</w:t>
      </w:r>
    </w:p>
  </w:endnote>
  <w:endnote w:id="15">
    <w:p w14:paraId="15F3382D" w14:textId="616EABBC" w:rsidR="00B66101" w:rsidRPr="00947725" w:rsidRDefault="00B66101"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Thomas Germain’s personal library included a volume by Meissonnier</w:t>
      </w:r>
      <w:r w:rsidR="00322F54" w:rsidRPr="00947725">
        <w:rPr>
          <w:rFonts w:ascii="Times New Roman" w:hAnsi="Times New Roman" w:cs="Times New Roman"/>
          <w:sz w:val="24"/>
          <w:szCs w:val="24"/>
        </w:rPr>
        <w:t>,</w:t>
      </w:r>
      <w:r w:rsidRPr="00947725">
        <w:rPr>
          <w:rFonts w:ascii="Times New Roman" w:hAnsi="Times New Roman" w:cs="Times New Roman"/>
          <w:sz w:val="24"/>
          <w:szCs w:val="24"/>
        </w:rPr>
        <w:t xml:space="preserve"> valued at 60 </w:t>
      </w:r>
      <w:r w:rsidR="002B4032" w:rsidRPr="00947725">
        <w:rPr>
          <w:rFonts w:ascii="Times New Roman" w:hAnsi="Times New Roman" w:cs="Times New Roman"/>
          <w:iCs/>
          <w:sz w:val="24"/>
          <w:szCs w:val="24"/>
        </w:rPr>
        <w:t>livre</w:t>
      </w:r>
      <w:r w:rsidRPr="00947725">
        <w:rPr>
          <w:rFonts w:ascii="Times New Roman" w:hAnsi="Times New Roman" w:cs="Times New Roman"/>
          <w:iCs/>
          <w:sz w:val="24"/>
          <w:szCs w:val="24"/>
        </w:rPr>
        <w:t>s</w:t>
      </w:r>
      <w:r w:rsidRPr="00947725">
        <w:rPr>
          <w:rFonts w:ascii="Times New Roman" w:hAnsi="Times New Roman" w:cs="Times New Roman"/>
          <w:sz w:val="24"/>
          <w:szCs w:val="24"/>
        </w:rPr>
        <w:t xml:space="preserve">, when inventoried in 1748. </w:t>
      </w:r>
      <w:r w:rsidR="00322F54" w:rsidRPr="00947725">
        <w:rPr>
          <w:rFonts w:ascii="Times New Roman" w:hAnsi="Times New Roman" w:cs="Times New Roman"/>
          <w:sz w:val="24"/>
          <w:szCs w:val="24"/>
        </w:rPr>
        <w:t xml:space="preserve">See </w:t>
      </w:r>
      <w:r w:rsidR="002A6115" w:rsidRPr="00947725">
        <w:rPr>
          <w:rFonts w:ascii="Times New Roman" w:hAnsi="Times New Roman" w:cs="Times New Roman"/>
          <w:sz w:val="24"/>
          <w:szCs w:val="24"/>
        </w:rPr>
        <w:t>{{</w:t>
      </w:r>
      <w:r w:rsidRPr="00947725">
        <w:rPr>
          <w:rFonts w:ascii="Times New Roman" w:hAnsi="Times New Roman" w:cs="Times New Roman"/>
          <w:sz w:val="24"/>
          <w:szCs w:val="24"/>
        </w:rPr>
        <w:t>Bapst</w:t>
      </w:r>
      <w:r w:rsidR="002A6115" w:rsidRPr="00947725">
        <w:rPr>
          <w:rFonts w:ascii="Times New Roman" w:hAnsi="Times New Roman" w:cs="Times New Roman"/>
          <w:sz w:val="24"/>
          <w:szCs w:val="24"/>
        </w:rPr>
        <w:t xml:space="preserve"> 1887}}</w:t>
      </w:r>
      <w:r w:rsidRPr="00947725">
        <w:rPr>
          <w:rFonts w:ascii="Times New Roman" w:hAnsi="Times New Roman" w:cs="Times New Roman"/>
          <w:sz w:val="24"/>
          <w:szCs w:val="24"/>
        </w:rPr>
        <w:t>, 70n3.</w:t>
      </w:r>
    </w:p>
  </w:endnote>
  <w:endnote w:id="16">
    <w:p w14:paraId="4F200CD8" w14:textId="70EBDF6E" w:rsidR="00E243EA" w:rsidRPr="00947725" w:rsidRDefault="00E243EA"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The drawings are in a private collection. One, showing a </w:t>
      </w:r>
      <w:r w:rsidRPr="00947725">
        <w:rPr>
          <w:rFonts w:ascii="Times New Roman" w:hAnsi="Times New Roman" w:cs="Times New Roman"/>
          <w:i/>
          <w:sz w:val="24"/>
          <w:szCs w:val="24"/>
        </w:rPr>
        <w:t xml:space="preserve">pot à oille </w:t>
      </w:r>
      <w:r w:rsidRPr="00947725">
        <w:rPr>
          <w:rFonts w:ascii="Times New Roman" w:hAnsi="Times New Roman" w:cs="Times New Roman"/>
          <w:sz w:val="24"/>
          <w:szCs w:val="24"/>
        </w:rPr>
        <w:t>and stand, is analyzed in {{</w:t>
      </w:r>
      <w:r w:rsidR="00D87A95" w:rsidRPr="00947725">
        <w:rPr>
          <w:rFonts w:ascii="Times New Roman" w:hAnsi="Times New Roman" w:cs="Times New Roman"/>
          <w:sz w:val="24"/>
          <w:szCs w:val="24"/>
        </w:rPr>
        <w:t xml:space="preserve">Fuhring </w:t>
      </w:r>
      <w:r w:rsidRPr="00947725">
        <w:rPr>
          <w:rFonts w:ascii="Times New Roman" w:hAnsi="Times New Roman" w:cs="Times New Roman"/>
          <w:sz w:val="24"/>
          <w:szCs w:val="24"/>
        </w:rPr>
        <w:t>2005</w:t>
      </w:r>
      <w:r w:rsidR="00D87A95" w:rsidRPr="00947725">
        <w:rPr>
          <w:rFonts w:ascii="Times New Roman" w:hAnsi="Times New Roman" w:cs="Times New Roman"/>
          <w:sz w:val="24"/>
          <w:szCs w:val="24"/>
        </w:rPr>
        <w:t>c</w:t>
      </w:r>
      <w:r w:rsidRPr="00947725">
        <w:rPr>
          <w:rFonts w:ascii="Times New Roman" w:hAnsi="Times New Roman" w:cs="Times New Roman"/>
          <w:sz w:val="24"/>
          <w:szCs w:val="24"/>
        </w:rPr>
        <w:t>}}, 132</w:t>
      </w:r>
      <w:r w:rsidR="00A26705" w:rsidRPr="00947725">
        <w:rPr>
          <w:rFonts w:ascii="Times New Roman" w:hAnsi="Times New Roman" w:cs="Times New Roman"/>
          <w:sz w:val="24"/>
          <w:szCs w:val="24"/>
        </w:rPr>
        <w:t>–</w:t>
      </w:r>
      <w:r w:rsidRPr="00947725">
        <w:rPr>
          <w:rFonts w:ascii="Times New Roman" w:hAnsi="Times New Roman" w:cs="Times New Roman"/>
          <w:sz w:val="24"/>
          <w:szCs w:val="24"/>
        </w:rPr>
        <w:t>33</w:t>
      </w:r>
      <w:r w:rsidR="007A77C0" w:rsidRPr="00947725">
        <w:rPr>
          <w:rFonts w:ascii="Times New Roman" w:hAnsi="Times New Roman" w:cs="Times New Roman"/>
          <w:sz w:val="24"/>
          <w:szCs w:val="24"/>
        </w:rPr>
        <w:t xml:space="preserve">, no. 40, </w:t>
      </w:r>
      <w:r w:rsidRPr="00947725">
        <w:rPr>
          <w:rFonts w:ascii="Times New Roman" w:hAnsi="Times New Roman" w:cs="Times New Roman"/>
          <w:sz w:val="24"/>
          <w:szCs w:val="24"/>
        </w:rPr>
        <w:t>and 327, no. 40</w:t>
      </w:r>
      <w:r w:rsidR="00D87A95" w:rsidRPr="00947725">
        <w:rPr>
          <w:rFonts w:ascii="Times New Roman" w:hAnsi="Times New Roman" w:cs="Times New Roman"/>
          <w:sz w:val="24"/>
          <w:szCs w:val="24"/>
        </w:rPr>
        <w:t>nn1–5</w:t>
      </w:r>
      <w:r w:rsidRPr="00947725">
        <w:rPr>
          <w:rFonts w:ascii="Times New Roman" w:hAnsi="Times New Roman" w:cs="Times New Roman"/>
          <w:sz w:val="24"/>
          <w:szCs w:val="24"/>
        </w:rPr>
        <w:t>. Access to the drawings was kindly facilitated by the private collector and Peter Fuhring.</w:t>
      </w:r>
    </w:p>
  </w:endnote>
  <w:endnote w:id="17">
    <w:p w14:paraId="699EE652" w14:textId="1A49B5D1" w:rsidR="00BE7C60" w:rsidRPr="00947725" w:rsidRDefault="00BE7C60"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w:t>
      </w:r>
      <w:r w:rsidR="00F105C5" w:rsidRPr="00947725">
        <w:rPr>
          <w:rFonts w:ascii="Times New Roman" w:hAnsi="Times New Roman" w:cs="Times New Roman"/>
          <w:sz w:val="24"/>
          <w:szCs w:val="24"/>
        </w:rPr>
        <w:t>Thomas Germain employed the goldsmith Pierre Germain</w:t>
      </w:r>
      <w:r w:rsidR="00623DDE" w:rsidRPr="00947725">
        <w:rPr>
          <w:rFonts w:ascii="Times New Roman" w:hAnsi="Times New Roman" w:cs="Times New Roman"/>
          <w:sz w:val="24"/>
          <w:szCs w:val="24"/>
        </w:rPr>
        <w:t xml:space="preserve"> (called </w:t>
      </w:r>
      <w:r w:rsidR="00623DDE" w:rsidRPr="00947725">
        <w:rPr>
          <w:rFonts w:ascii="Times New Roman" w:hAnsi="Times New Roman" w:cs="Times New Roman"/>
          <w:i/>
          <w:sz w:val="24"/>
          <w:szCs w:val="24"/>
        </w:rPr>
        <w:t>le Romain</w:t>
      </w:r>
      <w:r w:rsidR="00623DDE" w:rsidRPr="00947725">
        <w:rPr>
          <w:rFonts w:ascii="Times New Roman" w:hAnsi="Times New Roman" w:cs="Times New Roman"/>
          <w:sz w:val="24"/>
          <w:szCs w:val="24"/>
        </w:rPr>
        <w:t>)</w:t>
      </w:r>
      <w:r w:rsidR="00F105C5" w:rsidRPr="00947725">
        <w:rPr>
          <w:rFonts w:ascii="Times New Roman" w:hAnsi="Times New Roman" w:cs="Times New Roman"/>
          <w:sz w:val="24"/>
          <w:szCs w:val="24"/>
        </w:rPr>
        <w:t xml:space="preserve"> in the 1720s. </w:t>
      </w:r>
      <w:r w:rsidRPr="00947725">
        <w:rPr>
          <w:rFonts w:ascii="Times New Roman" w:hAnsi="Times New Roman" w:cs="Times New Roman"/>
          <w:sz w:val="24"/>
          <w:szCs w:val="24"/>
        </w:rPr>
        <w:t xml:space="preserve">The etching by Jacques Jean Pasquier after Pierre Germain was published in {{Germain 1748}}, </w:t>
      </w:r>
      <w:r w:rsidR="00872EFD" w:rsidRPr="00947725">
        <w:rPr>
          <w:rFonts w:ascii="Times New Roman" w:hAnsi="Times New Roman" w:cs="Times New Roman"/>
          <w:sz w:val="24"/>
          <w:szCs w:val="24"/>
        </w:rPr>
        <w:t xml:space="preserve">part 2, </w:t>
      </w:r>
      <w:r w:rsidRPr="00947725">
        <w:rPr>
          <w:rFonts w:ascii="Times New Roman" w:hAnsi="Times New Roman" w:cs="Times New Roman"/>
          <w:sz w:val="24"/>
          <w:szCs w:val="24"/>
        </w:rPr>
        <w:t>plate 76</w:t>
      </w:r>
      <w:r w:rsidR="00F105C5" w:rsidRPr="00947725">
        <w:rPr>
          <w:rFonts w:ascii="Times New Roman" w:hAnsi="Times New Roman" w:cs="Times New Roman"/>
          <w:sz w:val="24"/>
          <w:szCs w:val="24"/>
        </w:rPr>
        <w:t>.</w:t>
      </w:r>
      <w:r w:rsidR="00947725" w:rsidRPr="00947725">
        <w:rPr>
          <w:rFonts w:ascii="Times New Roman" w:hAnsi="Times New Roman" w:cs="Times New Roman"/>
          <w:sz w:val="24"/>
          <w:szCs w:val="24"/>
        </w:rPr>
        <w:t xml:space="preserve"> </w:t>
      </w:r>
      <w:r w:rsidR="00947725" w:rsidRPr="00613AD6">
        <w:rPr>
          <w:rFonts w:ascii="Times New Roman" w:hAnsi="Times New Roman" w:cs="Times New Roman"/>
          <w:b/>
          <w:bCs/>
          <w:color w:val="0070C0"/>
          <w:sz w:val="24"/>
          <w:szCs w:val="24"/>
        </w:rPr>
        <w:t xml:space="preserve">{If </w:t>
      </w:r>
      <w:r w:rsidR="00306A73">
        <w:rPr>
          <w:rFonts w:ascii="Times New Roman" w:hAnsi="Times New Roman" w:cs="Times New Roman"/>
          <w:b/>
          <w:bCs/>
          <w:color w:val="0070C0"/>
          <w:sz w:val="24"/>
          <w:szCs w:val="24"/>
        </w:rPr>
        <w:t>acceptable</w:t>
      </w:r>
      <w:r w:rsidR="00947725" w:rsidRPr="00613AD6">
        <w:rPr>
          <w:rFonts w:ascii="Times New Roman" w:hAnsi="Times New Roman" w:cs="Times New Roman"/>
          <w:b/>
          <w:bCs/>
          <w:color w:val="0070C0"/>
          <w:sz w:val="24"/>
          <w:szCs w:val="24"/>
        </w:rPr>
        <w:t>, link plate 76 to this url:</w:t>
      </w:r>
      <w:r w:rsidRPr="00613AD6">
        <w:rPr>
          <w:rFonts w:ascii="Times New Roman" w:hAnsi="Times New Roman" w:cs="Times New Roman"/>
          <w:b/>
          <w:bCs/>
          <w:color w:val="0070C0"/>
          <w:sz w:val="24"/>
          <w:szCs w:val="24"/>
        </w:rPr>
        <w:t xml:space="preserve"> </w:t>
      </w:r>
      <w:hyperlink r:id="rId2" w:history="1">
        <w:r w:rsidRPr="00613AD6">
          <w:rPr>
            <w:rStyle w:val="Hyperlink"/>
            <w:rFonts w:ascii="Times New Roman" w:hAnsi="Times New Roman" w:cs="Times New Roman"/>
            <w:b/>
            <w:bCs/>
            <w:color w:val="0070C0"/>
            <w:sz w:val="24"/>
            <w:szCs w:val="24"/>
          </w:rPr>
          <w:t>https://archive.org/details/elementsdorfevre00germ/page/n167/mode/2up</w:t>
        </w:r>
      </w:hyperlink>
      <w:r w:rsidR="00947725" w:rsidRPr="00613AD6">
        <w:rPr>
          <w:rStyle w:val="Hyperlink"/>
          <w:rFonts w:ascii="Times New Roman" w:hAnsi="Times New Roman" w:cs="Times New Roman"/>
          <w:b/>
          <w:bCs/>
          <w:color w:val="0070C0"/>
          <w:sz w:val="24"/>
          <w:szCs w:val="24"/>
        </w:rPr>
        <w:t>}</w:t>
      </w:r>
      <w:r w:rsidR="00D56B43" w:rsidRPr="00613AD6">
        <w:rPr>
          <w:rStyle w:val="Hyperlink"/>
          <w:rFonts w:ascii="Times New Roman" w:hAnsi="Times New Roman" w:cs="Times New Roman"/>
          <w:b/>
          <w:bCs/>
          <w:color w:val="0070C0"/>
          <w:sz w:val="24"/>
          <w:szCs w:val="24"/>
        </w:rPr>
        <w:t>}</w:t>
      </w:r>
    </w:p>
  </w:endnote>
  <w:endnote w:id="18">
    <w:p w14:paraId="0FF6C5DD" w14:textId="062AFE09" w:rsidR="00B66101" w:rsidRPr="00947725" w:rsidRDefault="00B66101"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w:t>
      </w:r>
      <w:r w:rsidR="00A26705" w:rsidRPr="00947725">
        <w:rPr>
          <w:rFonts w:ascii="Times New Roman" w:hAnsi="Times New Roman" w:cs="Times New Roman"/>
          <w:sz w:val="24"/>
          <w:szCs w:val="24"/>
        </w:rPr>
        <w:t>“</w:t>
      </w:r>
      <w:r w:rsidRPr="00947725">
        <w:rPr>
          <w:rFonts w:ascii="Times New Roman" w:hAnsi="Times New Roman" w:cs="Times New Roman"/>
          <w:iCs/>
          <w:sz w:val="24"/>
          <w:szCs w:val="24"/>
        </w:rPr>
        <w:t>Etat des desseins de</w:t>
      </w:r>
      <w:r w:rsidR="00390152" w:rsidRPr="00947725">
        <w:rPr>
          <w:rFonts w:ascii="Times New Roman" w:hAnsi="Times New Roman" w:cs="Times New Roman"/>
          <w:iCs/>
          <w:sz w:val="24"/>
          <w:szCs w:val="24"/>
        </w:rPr>
        <w:t xml:space="preserve"> sceaux, </w:t>
      </w:r>
      <w:r w:rsidRPr="00947725">
        <w:rPr>
          <w:rFonts w:ascii="Times New Roman" w:hAnsi="Times New Roman" w:cs="Times New Roman"/>
          <w:iCs/>
          <w:sz w:val="24"/>
          <w:szCs w:val="24"/>
        </w:rPr>
        <w:t xml:space="preserve">pots à oille, terrines, corbeilles: </w:t>
      </w:r>
      <w:r w:rsidR="008D4BCF" w:rsidRPr="00947725">
        <w:rPr>
          <w:rFonts w:ascii="Times New Roman" w:hAnsi="Times New Roman" w:cs="Times New Roman"/>
          <w:iCs/>
          <w:sz w:val="24"/>
          <w:szCs w:val="24"/>
        </w:rPr>
        <w:t xml:space="preserve">[première boîte] </w:t>
      </w:r>
      <w:r w:rsidRPr="00947725">
        <w:rPr>
          <w:rFonts w:ascii="Times New Roman" w:hAnsi="Times New Roman" w:cs="Times New Roman"/>
          <w:iCs/>
          <w:sz w:val="24"/>
          <w:szCs w:val="24"/>
        </w:rPr>
        <w:t xml:space="preserve">8 </w:t>
      </w:r>
      <w:r w:rsidR="008D4BCF" w:rsidRPr="00947725">
        <w:rPr>
          <w:rFonts w:ascii="Times New Roman" w:hAnsi="Times New Roman" w:cs="Times New Roman"/>
          <w:iCs/>
          <w:sz w:val="24"/>
          <w:szCs w:val="24"/>
        </w:rPr>
        <w:t>[</w:t>
      </w:r>
      <w:r w:rsidRPr="00947725">
        <w:rPr>
          <w:rFonts w:ascii="Times New Roman" w:hAnsi="Times New Roman" w:cs="Times New Roman"/>
          <w:iCs/>
          <w:sz w:val="24"/>
          <w:szCs w:val="24"/>
        </w:rPr>
        <w:t xml:space="preserve">feuilles </w:t>
      </w:r>
      <w:r w:rsidR="008D4BCF" w:rsidRPr="00947725">
        <w:rPr>
          <w:rFonts w:ascii="Times New Roman" w:hAnsi="Times New Roman" w:cs="Times New Roman"/>
          <w:iCs/>
          <w:sz w:val="24"/>
          <w:szCs w:val="24"/>
        </w:rPr>
        <w:t xml:space="preserve">de dessin] </w:t>
      </w:r>
      <w:r w:rsidRPr="00947725">
        <w:rPr>
          <w:rFonts w:ascii="Times New Roman" w:hAnsi="Times New Roman" w:cs="Times New Roman"/>
          <w:iCs/>
          <w:sz w:val="24"/>
          <w:szCs w:val="24"/>
        </w:rPr>
        <w:t>de pots à oille</w:t>
      </w:r>
      <w:r w:rsidR="008D4BCF" w:rsidRPr="00947725">
        <w:rPr>
          <w:rFonts w:ascii="Times New Roman" w:hAnsi="Times New Roman" w:cs="Times New Roman"/>
          <w:iCs/>
          <w:sz w:val="24"/>
          <w:szCs w:val="24"/>
        </w:rPr>
        <w:t>s</w:t>
      </w:r>
      <w:r w:rsidRPr="00947725">
        <w:rPr>
          <w:rFonts w:ascii="Times New Roman" w:hAnsi="Times New Roman" w:cs="Times New Roman"/>
          <w:iCs/>
          <w:sz w:val="24"/>
          <w:szCs w:val="24"/>
        </w:rPr>
        <w:t xml:space="preserve">, terrines, et corbeilles. N.9 </w:t>
      </w:r>
      <w:r w:rsidR="008D4BCF" w:rsidRPr="00947725">
        <w:rPr>
          <w:rFonts w:ascii="Times New Roman" w:hAnsi="Times New Roman" w:cs="Times New Roman"/>
          <w:iCs/>
          <w:sz w:val="24"/>
          <w:szCs w:val="24"/>
        </w:rPr>
        <w:t>Etat générale des modeles en cuivre et étain c</w:t>
      </w:r>
      <w:r w:rsidRPr="00947725">
        <w:rPr>
          <w:rFonts w:ascii="Times New Roman" w:hAnsi="Times New Roman" w:cs="Times New Roman"/>
          <w:iCs/>
          <w:sz w:val="24"/>
          <w:szCs w:val="24"/>
        </w:rPr>
        <w:t>oncernent l’Orfèvrerie:</w:t>
      </w:r>
      <w:r w:rsidR="008D4BCF" w:rsidRPr="00947725">
        <w:rPr>
          <w:rFonts w:ascii="Times New Roman" w:hAnsi="Times New Roman" w:cs="Times New Roman"/>
          <w:iCs/>
          <w:sz w:val="24"/>
          <w:szCs w:val="24"/>
        </w:rPr>
        <w:t xml:space="preserve"> [boîte</w:t>
      </w:r>
      <w:r w:rsidR="0005353E" w:rsidRPr="00947725">
        <w:rPr>
          <w:rFonts w:ascii="Times New Roman" w:hAnsi="Times New Roman" w:cs="Times New Roman"/>
          <w:iCs/>
          <w:sz w:val="24"/>
          <w:szCs w:val="24"/>
        </w:rPr>
        <w:t>]</w:t>
      </w:r>
      <w:r w:rsidR="008D4BCF" w:rsidRPr="00947725">
        <w:rPr>
          <w:rFonts w:ascii="Times New Roman" w:hAnsi="Times New Roman" w:cs="Times New Roman"/>
          <w:iCs/>
          <w:sz w:val="24"/>
          <w:szCs w:val="24"/>
        </w:rPr>
        <w:t xml:space="preserve"> 23: no. 1,</w:t>
      </w:r>
      <w:r w:rsidRPr="00947725">
        <w:rPr>
          <w:rFonts w:ascii="Times New Roman" w:hAnsi="Times New Roman" w:cs="Times New Roman"/>
          <w:iCs/>
          <w:sz w:val="24"/>
          <w:szCs w:val="24"/>
        </w:rPr>
        <w:t xml:space="preserve"> 24 plomb</w:t>
      </w:r>
      <w:r w:rsidR="008D4BCF" w:rsidRPr="00947725">
        <w:rPr>
          <w:rFonts w:ascii="Times New Roman" w:hAnsi="Times New Roman" w:cs="Times New Roman"/>
          <w:iCs/>
          <w:sz w:val="24"/>
          <w:szCs w:val="24"/>
        </w:rPr>
        <w:t>s</w:t>
      </w:r>
      <w:r w:rsidRPr="00947725">
        <w:rPr>
          <w:rFonts w:ascii="Times New Roman" w:hAnsi="Times New Roman" w:cs="Times New Roman"/>
          <w:iCs/>
          <w:sz w:val="24"/>
          <w:szCs w:val="24"/>
        </w:rPr>
        <w:t xml:space="preserve"> chouxfleurs</w:t>
      </w:r>
      <w:r w:rsidR="008D4BCF" w:rsidRPr="00947725">
        <w:rPr>
          <w:rFonts w:ascii="Times New Roman" w:hAnsi="Times New Roman" w:cs="Times New Roman"/>
          <w:iCs/>
          <w:sz w:val="24"/>
          <w:szCs w:val="24"/>
        </w:rPr>
        <w:t>; no.2</w:t>
      </w:r>
      <w:r w:rsidR="00FA6F5A" w:rsidRPr="00947725">
        <w:rPr>
          <w:rFonts w:ascii="Times New Roman" w:hAnsi="Times New Roman" w:cs="Times New Roman"/>
          <w:iCs/>
          <w:sz w:val="24"/>
          <w:szCs w:val="24"/>
        </w:rPr>
        <w:t>,</w:t>
      </w:r>
      <w:r w:rsidRPr="00947725">
        <w:rPr>
          <w:rFonts w:ascii="Times New Roman" w:hAnsi="Times New Roman" w:cs="Times New Roman"/>
          <w:iCs/>
          <w:sz w:val="24"/>
          <w:szCs w:val="24"/>
        </w:rPr>
        <w:t xml:space="preserve"> 5 cuivres feuilles de chouxfleurs. </w:t>
      </w:r>
      <w:r w:rsidR="008D4BCF" w:rsidRPr="00947725">
        <w:rPr>
          <w:rFonts w:ascii="Times New Roman" w:hAnsi="Times New Roman" w:cs="Times New Roman"/>
          <w:iCs/>
          <w:sz w:val="24"/>
          <w:szCs w:val="24"/>
        </w:rPr>
        <w:t>[boîte</w:t>
      </w:r>
      <w:r w:rsidR="0005353E" w:rsidRPr="00947725">
        <w:rPr>
          <w:rFonts w:ascii="Times New Roman" w:hAnsi="Times New Roman" w:cs="Times New Roman"/>
          <w:iCs/>
          <w:sz w:val="24"/>
          <w:szCs w:val="24"/>
        </w:rPr>
        <w:t>]</w:t>
      </w:r>
      <w:r w:rsidR="008D4BCF" w:rsidRPr="00947725">
        <w:rPr>
          <w:rFonts w:ascii="Times New Roman" w:hAnsi="Times New Roman" w:cs="Times New Roman"/>
          <w:iCs/>
          <w:sz w:val="24"/>
          <w:szCs w:val="24"/>
        </w:rPr>
        <w:t xml:space="preserve"> 24: no. 5</w:t>
      </w:r>
      <w:r w:rsidR="0005353E" w:rsidRPr="00947725">
        <w:rPr>
          <w:rFonts w:ascii="Times New Roman" w:hAnsi="Times New Roman" w:cs="Times New Roman"/>
          <w:iCs/>
          <w:sz w:val="24"/>
          <w:szCs w:val="24"/>
        </w:rPr>
        <w:t>,</w:t>
      </w:r>
      <w:r w:rsidRPr="00947725">
        <w:rPr>
          <w:rFonts w:ascii="Times New Roman" w:hAnsi="Times New Roman" w:cs="Times New Roman"/>
          <w:iCs/>
          <w:sz w:val="24"/>
          <w:szCs w:val="24"/>
        </w:rPr>
        <w:t xml:space="preserve"> 50 feuilles de persil, cerfeuil, pimprenelle, 43 plomb</w:t>
      </w:r>
      <w:r w:rsidR="008D4BCF" w:rsidRPr="00947725">
        <w:rPr>
          <w:rFonts w:ascii="Times New Roman" w:hAnsi="Times New Roman" w:cs="Times New Roman"/>
          <w:iCs/>
          <w:sz w:val="24"/>
          <w:szCs w:val="24"/>
        </w:rPr>
        <w:t>s</w:t>
      </w:r>
      <w:r w:rsidRPr="00947725">
        <w:rPr>
          <w:rFonts w:ascii="Times New Roman" w:hAnsi="Times New Roman" w:cs="Times New Roman"/>
          <w:iCs/>
          <w:sz w:val="24"/>
          <w:szCs w:val="24"/>
        </w:rPr>
        <w:t>, 7 argent</w:t>
      </w:r>
      <w:r w:rsidR="00FA6F5A" w:rsidRPr="00947725">
        <w:rPr>
          <w:rFonts w:ascii="Times New Roman" w:hAnsi="Times New Roman" w:cs="Times New Roman"/>
          <w:iCs/>
          <w:sz w:val="24"/>
          <w:szCs w:val="24"/>
        </w:rPr>
        <w:t>.</w:t>
      </w:r>
      <w:r w:rsidRPr="00947725">
        <w:rPr>
          <w:rFonts w:ascii="Times New Roman" w:hAnsi="Times New Roman" w:cs="Times New Roman"/>
          <w:iCs/>
          <w:sz w:val="24"/>
          <w:szCs w:val="24"/>
        </w:rPr>
        <w:t xml:space="preserve"> </w:t>
      </w:r>
      <w:r w:rsidR="008D4BCF" w:rsidRPr="00947725">
        <w:rPr>
          <w:rFonts w:ascii="Times New Roman" w:hAnsi="Times New Roman" w:cs="Times New Roman"/>
          <w:iCs/>
          <w:sz w:val="24"/>
          <w:szCs w:val="24"/>
        </w:rPr>
        <w:t>[boîte</w:t>
      </w:r>
      <w:r w:rsidR="0005353E" w:rsidRPr="00947725">
        <w:rPr>
          <w:rFonts w:ascii="Times New Roman" w:hAnsi="Times New Roman" w:cs="Times New Roman"/>
          <w:iCs/>
          <w:sz w:val="24"/>
          <w:szCs w:val="24"/>
        </w:rPr>
        <w:t xml:space="preserve">] </w:t>
      </w:r>
      <w:r w:rsidR="008D4BCF" w:rsidRPr="00947725">
        <w:rPr>
          <w:rFonts w:ascii="Times New Roman" w:hAnsi="Times New Roman" w:cs="Times New Roman"/>
          <w:iCs/>
          <w:sz w:val="24"/>
          <w:szCs w:val="24"/>
        </w:rPr>
        <w:t xml:space="preserve">25: no. 5, </w:t>
      </w:r>
      <w:r w:rsidRPr="00947725">
        <w:rPr>
          <w:rFonts w:ascii="Times New Roman" w:hAnsi="Times New Roman" w:cs="Times New Roman"/>
          <w:iCs/>
          <w:sz w:val="24"/>
          <w:szCs w:val="24"/>
        </w:rPr>
        <w:t>9 gousses de petites pois cuivre</w:t>
      </w:r>
      <w:r w:rsidR="008D4BCF" w:rsidRPr="00947725">
        <w:rPr>
          <w:rFonts w:ascii="Times New Roman" w:hAnsi="Times New Roman" w:cs="Times New Roman"/>
          <w:iCs/>
          <w:sz w:val="24"/>
          <w:szCs w:val="24"/>
        </w:rPr>
        <w:t>s; no. 10,</w:t>
      </w:r>
      <w:r w:rsidRPr="00947725">
        <w:rPr>
          <w:rFonts w:ascii="Times New Roman" w:hAnsi="Times New Roman" w:cs="Times New Roman"/>
          <w:iCs/>
          <w:sz w:val="24"/>
          <w:szCs w:val="24"/>
        </w:rPr>
        <w:t xml:space="preserve"> 24 coquilles de morilles plomb</w:t>
      </w:r>
      <w:r w:rsidR="008D4BCF" w:rsidRPr="00947725">
        <w:rPr>
          <w:rFonts w:ascii="Times New Roman" w:hAnsi="Times New Roman" w:cs="Times New Roman"/>
          <w:iCs/>
          <w:sz w:val="24"/>
          <w:szCs w:val="24"/>
        </w:rPr>
        <w:t>s; no. 11</w:t>
      </w:r>
      <w:r w:rsidRPr="00947725">
        <w:rPr>
          <w:rFonts w:ascii="Times New Roman" w:hAnsi="Times New Roman" w:cs="Times New Roman"/>
          <w:iCs/>
          <w:sz w:val="24"/>
          <w:szCs w:val="24"/>
        </w:rPr>
        <w:t xml:space="preserve">, </w:t>
      </w:r>
      <w:r w:rsidR="008D4BCF" w:rsidRPr="00947725">
        <w:rPr>
          <w:rFonts w:ascii="Times New Roman" w:hAnsi="Times New Roman" w:cs="Times New Roman"/>
          <w:iCs/>
          <w:sz w:val="24"/>
          <w:szCs w:val="24"/>
        </w:rPr>
        <w:t>18 coquilles de cornichons</w:t>
      </w:r>
      <w:r w:rsidRPr="00947725">
        <w:rPr>
          <w:rFonts w:ascii="Times New Roman" w:hAnsi="Times New Roman" w:cs="Times New Roman"/>
          <w:iCs/>
          <w:sz w:val="24"/>
          <w:szCs w:val="24"/>
        </w:rPr>
        <w:t>.</w:t>
      </w:r>
      <w:r w:rsidR="00B70732" w:rsidRPr="00947725">
        <w:rPr>
          <w:rFonts w:ascii="Times New Roman" w:hAnsi="Times New Roman" w:cs="Times New Roman"/>
          <w:iCs/>
          <w:sz w:val="24"/>
          <w:szCs w:val="24"/>
        </w:rPr>
        <w:t xml:space="preserve"> [boîte</w:t>
      </w:r>
      <w:r w:rsidR="0005353E" w:rsidRPr="00947725">
        <w:rPr>
          <w:rFonts w:ascii="Times New Roman" w:hAnsi="Times New Roman" w:cs="Times New Roman"/>
          <w:iCs/>
          <w:sz w:val="24"/>
          <w:szCs w:val="24"/>
        </w:rPr>
        <w:t>]</w:t>
      </w:r>
      <w:r w:rsidR="00B70732" w:rsidRPr="00947725">
        <w:rPr>
          <w:rFonts w:ascii="Times New Roman" w:hAnsi="Times New Roman" w:cs="Times New Roman"/>
          <w:iCs/>
          <w:sz w:val="24"/>
          <w:szCs w:val="24"/>
        </w:rPr>
        <w:t xml:space="preserve"> 28:</w:t>
      </w:r>
      <w:r w:rsidRPr="00947725">
        <w:rPr>
          <w:rFonts w:ascii="Times New Roman" w:hAnsi="Times New Roman" w:cs="Times New Roman"/>
          <w:iCs/>
          <w:sz w:val="24"/>
          <w:szCs w:val="24"/>
        </w:rPr>
        <w:t xml:space="preserve"> </w:t>
      </w:r>
      <w:r w:rsidR="00B70732" w:rsidRPr="00947725">
        <w:rPr>
          <w:rFonts w:ascii="Times New Roman" w:hAnsi="Times New Roman" w:cs="Times New Roman"/>
          <w:iCs/>
          <w:sz w:val="24"/>
          <w:szCs w:val="24"/>
        </w:rPr>
        <w:t>différ</w:t>
      </w:r>
      <w:r w:rsidRPr="00947725">
        <w:rPr>
          <w:rFonts w:ascii="Times New Roman" w:hAnsi="Times New Roman" w:cs="Times New Roman"/>
          <w:iCs/>
          <w:sz w:val="24"/>
          <w:szCs w:val="24"/>
        </w:rPr>
        <w:t>ens poissons:</w:t>
      </w:r>
      <w:r w:rsidR="00B70732" w:rsidRPr="00947725">
        <w:rPr>
          <w:rFonts w:ascii="Times New Roman" w:hAnsi="Times New Roman" w:cs="Times New Roman"/>
          <w:iCs/>
          <w:sz w:val="24"/>
          <w:szCs w:val="24"/>
        </w:rPr>
        <w:t xml:space="preserve"> no. 9,</w:t>
      </w:r>
      <w:r w:rsidRPr="00947725">
        <w:rPr>
          <w:rFonts w:ascii="Times New Roman" w:hAnsi="Times New Roman" w:cs="Times New Roman"/>
          <w:iCs/>
          <w:sz w:val="24"/>
          <w:szCs w:val="24"/>
        </w:rPr>
        <w:t xml:space="preserve"> 3 </w:t>
      </w:r>
      <w:r w:rsidR="00B70732" w:rsidRPr="00947725">
        <w:rPr>
          <w:rFonts w:ascii="Times New Roman" w:hAnsi="Times New Roman" w:cs="Times New Roman"/>
          <w:iCs/>
          <w:sz w:val="24"/>
          <w:szCs w:val="24"/>
        </w:rPr>
        <w:t>écrevisses entiè</w:t>
      </w:r>
      <w:r w:rsidRPr="00947725">
        <w:rPr>
          <w:rFonts w:ascii="Times New Roman" w:hAnsi="Times New Roman" w:cs="Times New Roman"/>
          <w:iCs/>
          <w:sz w:val="24"/>
          <w:szCs w:val="24"/>
        </w:rPr>
        <w:t xml:space="preserve">res, 1 relevée, 2 </w:t>
      </w:r>
      <w:r w:rsidR="00B72121" w:rsidRPr="00947725">
        <w:rPr>
          <w:rFonts w:ascii="Times New Roman" w:hAnsi="Times New Roman" w:cs="Times New Roman"/>
          <w:iCs/>
          <w:sz w:val="24"/>
          <w:szCs w:val="24"/>
        </w:rPr>
        <w:t>pa</w:t>
      </w:r>
      <w:r w:rsidRPr="00947725">
        <w:rPr>
          <w:rFonts w:ascii="Times New Roman" w:hAnsi="Times New Roman" w:cs="Times New Roman"/>
          <w:iCs/>
          <w:sz w:val="24"/>
          <w:szCs w:val="24"/>
        </w:rPr>
        <w:t>tes</w:t>
      </w:r>
      <w:r w:rsidR="00B72121" w:rsidRPr="00947725">
        <w:rPr>
          <w:rFonts w:ascii="Times New Roman" w:hAnsi="Times New Roman" w:cs="Times New Roman"/>
          <w:iCs/>
          <w:sz w:val="24"/>
          <w:szCs w:val="24"/>
        </w:rPr>
        <w:t>, cuivres</w:t>
      </w:r>
      <w:r w:rsidRPr="00947725">
        <w:rPr>
          <w:rFonts w:ascii="Times New Roman" w:hAnsi="Times New Roman" w:cs="Times New Roman"/>
          <w:iCs/>
          <w:sz w:val="24"/>
          <w:szCs w:val="24"/>
        </w:rPr>
        <w:t>.</w:t>
      </w:r>
      <w:r w:rsidR="00A26705" w:rsidRPr="00947725">
        <w:rPr>
          <w:rFonts w:ascii="Times New Roman" w:hAnsi="Times New Roman" w:cs="Times New Roman"/>
          <w:iCs/>
          <w:sz w:val="24"/>
          <w:szCs w:val="24"/>
        </w:rPr>
        <w:t>”</w:t>
      </w:r>
      <w:r w:rsidRPr="00947725">
        <w:rPr>
          <w:rFonts w:ascii="Times New Roman" w:hAnsi="Times New Roman" w:cs="Times New Roman"/>
          <w:i/>
          <w:sz w:val="24"/>
          <w:szCs w:val="24"/>
        </w:rPr>
        <w:t xml:space="preserve"> </w:t>
      </w:r>
      <w:r w:rsidR="001A39E8" w:rsidRPr="00947725">
        <w:rPr>
          <w:rFonts w:ascii="Times New Roman" w:hAnsi="Times New Roman" w:cs="Times New Roman"/>
          <w:sz w:val="24"/>
          <w:szCs w:val="24"/>
        </w:rPr>
        <w:t xml:space="preserve">Paris, </w:t>
      </w:r>
      <w:r w:rsidRPr="00947725">
        <w:rPr>
          <w:rFonts w:ascii="Times New Roman" w:hAnsi="Times New Roman" w:cs="Times New Roman"/>
          <w:sz w:val="24"/>
          <w:szCs w:val="24"/>
        </w:rPr>
        <w:t xml:space="preserve">Archives </w:t>
      </w:r>
      <w:r w:rsidR="001A39E8" w:rsidRPr="00947725">
        <w:rPr>
          <w:rFonts w:ascii="Times New Roman" w:hAnsi="Times New Roman" w:cs="Times New Roman"/>
          <w:sz w:val="24"/>
          <w:szCs w:val="24"/>
        </w:rPr>
        <w:t>n</w:t>
      </w:r>
      <w:r w:rsidRPr="00947725">
        <w:rPr>
          <w:rFonts w:ascii="Times New Roman" w:hAnsi="Times New Roman" w:cs="Times New Roman"/>
          <w:sz w:val="24"/>
          <w:szCs w:val="24"/>
        </w:rPr>
        <w:t xml:space="preserve">ationales de France, Minutier central, LXXXIII, 511, May 22, 1765. </w:t>
      </w:r>
      <w:r w:rsidRPr="00947725">
        <w:rPr>
          <w:rFonts w:ascii="Times New Roman" w:hAnsi="Times New Roman" w:cs="Times New Roman"/>
          <w:i/>
          <w:sz w:val="24"/>
          <w:szCs w:val="24"/>
        </w:rPr>
        <w:t>Délivrance de mobilier par François Thomas Germain, sculpteur orfèvre du roi</w:t>
      </w:r>
      <w:r w:rsidR="00947725" w:rsidRPr="00947725">
        <w:rPr>
          <w:rFonts w:ascii="Times New Roman" w:hAnsi="Times New Roman" w:cs="Times New Roman"/>
          <w:iCs/>
          <w:sz w:val="24"/>
          <w:szCs w:val="24"/>
        </w:rPr>
        <w:t xml:space="preserve"> (author’s translation)</w:t>
      </w:r>
      <w:r w:rsidRPr="00947725">
        <w:rPr>
          <w:rFonts w:ascii="Times New Roman" w:hAnsi="Times New Roman" w:cs="Times New Roman"/>
          <w:i/>
          <w:sz w:val="24"/>
          <w:szCs w:val="24"/>
        </w:rPr>
        <w:t xml:space="preserve">. </w:t>
      </w:r>
      <w:r w:rsidRPr="00947725">
        <w:rPr>
          <w:rFonts w:ascii="Times New Roman" w:hAnsi="Times New Roman" w:cs="Times New Roman"/>
          <w:sz w:val="24"/>
          <w:szCs w:val="24"/>
        </w:rPr>
        <w:t>Images of the document were kindly shared by Peter Fuhring.</w:t>
      </w:r>
    </w:p>
  </w:endnote>
  <w:endnote w:id="19">
    <w:p w14:paraId="09115C3F" w14:textId="6345213E" w:rsidR="00B66101" w:rsidRPr="00947725" w:rsidRDefault="00B66101"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In the monograph on François Thomas Germain, Christiane Perrin noted that </w:t>
      </w:r>
      <w:r w:rsidRPr="00947725">
        <w:rPr>
          <w:rFonts w:ascii="Times New Roman" w:hAnsi="Times New Roman" w:cs="Times New Roman"/>
          <w:i/>
          <w:sz w:val="24"/>
          <w:szCs w:val="24"/>
        </w:rPr>
        <w:t>terrines</w:t>
      </w:r>
      <w:r w:rsidRPr="00947725">
        <w:rPr>
          <w:rFonts w:ascii="Times New Roman" w:hAnsi="Times New Roman" w:cs="Times New Roman"/>
          <w:sz w:val="24"/>
          <w:szCs w:val="24"/>
        </w:rPr>
        <w:t xml:space="preserve"> and </w:t>
      </w:r>
      <w:r w:rsidRPr="00947725">
        <w:rPr>
          <w:rFonts w:ascii="Times New Roman" w:hAnsi="Times New Roman" w:cs="Times New Roman"/>
          <w:i/>
          <w:sz w:val="24"/>
          <w:szCs w:val="24"/>
        </w:rPr>
        <w:t>pots à oille</w:t>
      </w:r>
      <w:r w:rsidRPr="00947725">
        <w:rPr>
          <w:rFonts w:ascii="Times New Roman" w:hAnsi="Times New Roman" w:cs="Times New Roman"/>
          <w:sz w:val="24"/>
          <w:szCs w:val="24"/>
        </w:rPr>
        <w:t xml:space="preserve"> were, incontestably, the wares most in demand</w:t>
      </w:r>
      <w:r w:rsidR="00AE0549" w:rsidRPr="00947725">
        <w:rPr>
          <w:rFonts w:ascii="Times New Roman" w:hAnsi="Times New Roman" w:cs="Times New Roman"/>
          <w:sz w:val="24"/>
          <w:szCs w:val="24"/>
        </w:rPr>
        <w:t>,</w:t>
      </w:r>
      <w:r w:rsidRPr="00947725">
        <w:rPr>
          <w:rFonts w:ascii="Times New Roman" w:hAnsi="Times New Roman" w:cs="Times New Roman"/>
          <w:sz w:val="24"/>
          <w:szCs w:val="24"/>
        </w:rPr>
        <w:t xml:space="preserve"> as they were</w:t>
      </w:r>
      <w:r w:rsidR="00BC2A7B" w:rsidRPr="00947725">
        <w:rPr>
          <w:rFonts w:ascii="Times New Roman" w:hAnsi="Times New Roman" w:cs="Times New Roman"/>
          <w:sz w:val="24"/>
          <w:szCs w:val="24"/>
        </w:rPr>
        <w:t xml:space="preserve"> essential vessels for</w:t>
      </w:r>
      <w:r w:rsidRPr="00947725">
        <w:rPr>
          <w:rFonts w:ascii="Times New Roman" w:hAnsi="Times New Roman" w:cs="Times New Roman"/>
          <w:sz w:val="24"/>
          <w:szCs w:val="24"/>
        </w:rPr>
        <w:t xml:space="preserve"> meals served </w:t>
      </w:r>
      <w:r w:rsidRPr="00947725">
        <w:rPr>
          <w:rFonts w:ascii="Times New Roman" w:hAnsi="Times New Roman" w:cs="Times New Roman"/>
          <w:i/>
          <w:sz w:val="24"/>
          <w:szCs w:val="24"/>
        </w:rPr>
        <w:t>à la française</w:t>
      </w:r>
      <w:r w:rsidR="001D1372" w:rsidRPr="00947725">
        <w:rPr>
          <w:rFonts w:ascii="Times New Roman" w:hAnsi="Times New Roman" w:cs="Times New Roman"/>
          <w:iCs/>
          <w:sz w:val="24"/>
          <w:szCs w:val="24"/>
        </w:rPr>
        <w:t xml:space="preserve"> (</w:t>
      </w:r>
      <w:r w:rsidR="002A6115" w:rsidRPr="00947725">
        <w:rPr>
          <w:rFonts w:ascii="Times New Roman" w:hAnsi="Times New Roman" w:cs="Times New Roman"/>
          <w:sz w:val="24"/>
          <w:szCs w:val="24"/>
        </w:rPr>
        <w:t>{{</w:t>
      </w:r>
      <w:r w:rsidRPr="00947725">
        <w:rPr>
          <w:rFonts w:ascii="Times New Roman" w:hAnsi="Times New Roman" w:cs="Times New Roman"/>
          <w:sz w:val="24"/>
          <w:szCs w:val="24"/>
        </w:rPr>
        <w:t>Perrin</w:t>
      </w:r>
      <w:r w:rsidR="002A6115" w:rsidRPr="00947725">
        <w:rPr>
          <w:rFonts w:ascii="Times New Roman" w:hAnsi="Times New Roman" w:cs="Times New Roman"/>
          <w:sz w:val="24"/>
          <w:szCs w:val="24"/>
        </w:rPr>
        <w:t xml:space="preserve"> 1993}}</w:t>
      </w:r>
      <w:r w:rsidRPr="00947725">
        <w:rPr>
          <w:rFonts w:ascii="Times New Roman" w:hAnsi="Times New Roman" w:cs="Times New Roman"/>
          <w:sz w:val="24"/>
          <w:szCs w:val="24"/>
        </w:rPr>
        <w:t>, 86</w:t>
      </w:r>
      <w:r w:rsidR="001D1372" w:rsidRPr="00947725">
        <w:rPr>
          <w:rFonts w:ascii="Times New Roman" w:hAnsi="Times New Roman" w:cs="Times New Roman"/>
          <w:sz w:val="24"/>
          <w:szCs w:val="24"/>
        </w:rPr>
        <w:t>)</w:t>
      </w:r>
      <w:r w:rsidRPr="00947725">
        <w:rPr>
          <w:rFonts w:ascii="Times New Roman" w:hAnsi="Times New Roman" w:cs="Times New Roman"/>
          <w:sz w:val="24"/>
          <w:szCs w:val="24"/>
        </w:rPr>
        <w:t>.</w:t>
      </w:r>
    </w:p>
  </w:endnote>
  <w:endnote w:id="20">
    <w:p w14:paraId="5CE0C23C" w14:textId="3B942109" w:rsidR="00E03D32" w:rsidRPr="00947725" w:rsidRDefault="00E03D32"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See </w:t>
      </w:r>
      <w:hyperlink w:anchor="_top" w:history="1">
        <w:r w:rsidRPr="00306A73">
          <w:rPr>
            <w:rStyle w:val="Hyperlink"/>
            <w:rFonts w:ascii="Times New Roman" w:hAnsi="Times New Roman" w:cs="Times New Roman"/>
            <w:b/>
            <w:bCs/>
            <w:sz w:val="24"/>
            <w:szCs w:val="24"/>
          </w:rPr>
          <w:t>notes 1</w:t>
        </w:r>
      </w:hyperlink>
      <w:r w:rsidR="00AE0549" w:rsidRPr="00947725">
        <w:rPr>
          <w:rFonts w:ascii="Times New Roman" w:hAnsi="Times New Roman" w:cs="Times New Roman"/>
          <w:sz w:val="24"/>
          <w:szCs w:val="24"/>
        </w:rPr>
        <w:t xml:space="preserve"> and </w:t>
      </w:r>
      <w:hyperlink r:id="rId3" w:history="1">
        <w:r w:rsidRPr="00306A73">
          <w:rPr>
            <w:rStyle w:val="Hyperlink"/>
            <w:rFonts w:ascii="Times New Roman" w:hAnsi="Times New Roman" w:cs="Times New Roman"/>
            <w:b/>
            <w:bCs/>
            <w:sz w:val="24"/>
            <w:szCs w:val="24"/>
          </w:rPr>
          <w:t>2</w:t>
        </w:r>
      </w:hyperlink>
      <w:r w:rsidRPr="00947725">
        <w:rPr>
          <w:rFonts w:ascii="Times New Roman" w:hAnsi="Times New Roman" w:cs="Times New Roman"/>
          <w:sz w:val="24"/>
          <w:szCs w:val="24"/>
        </w:rPr>
        <w:t xml:space="preserve"> above. </w:t>
      </w:r>
    </w:p>
  </w:endnote>
  <w:endnote w:id="21">
    <w:p w14:paraId="7A0C8FC3" w14:textId="1AB376A5" w:rsidR="00B66101" w:rsidRPr="00947725" w:rsidRDefault="00B66101"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The second baron Carrington owned several properties that were significantly renovated or refurbished during his lifetime. See </w:t>
      </w:r>
      <w:r w:rsidR="00FB719F" w:rsidRPr="00947725">
        <w:rPr>
          <w:rFonts w:ascii="Times New Roman" w:hAnsi="Times New Roman" w:cs="Times New Roman"/>
          <w:sz w:val="24"/>
          <w:szCs w:val="24"/>
        </w:rPr>
        <w:t>{{</w:t>
      </w:r>
      <w:r w:rsidRPr="00947725">
        <w:rPr>
          <w:rFonts w:ascii="Times New Roman" w:hAnsi="Times New Roman" w:cs="Times New Roman"/>
          <w:sz w:val="24"/>
          <w:szCs w:val="24"/>
        </w:rPr>
        <w:t>Harris</w:t>
      </w:r>
      <w:r w:rsidR="00FB719F" w:rsidRPr="00947725">
        <w:rPr>
          <w:rFonts w:ascii="Times New Roman" w:hAnsi="Times New Roman" w:cs="Times New Roman"/>
          <w:sz w:val="24"/>
          <w:szCs w:val="24"/>
        </w:rPr>
        <w:t xml:space="preserve"> 2007}}</w:t>
      </w:r>
      <w:r w:rsidRPr="00947725">
        <w:rPr>
          <w:rFonts w:ascii="Times New Roman" w:hAnsi="Times New Roman" w:cs="Times New Roman"/>
          <w:sz w:val="24"/>
          <w:szCs w:val="24"/>
        </w:rPr>
        <w:t>, 72</w:t>
      </w:r>
      <w:r w:rsidR="002A0480" w:rsidRPr="00947725">
        <w:rPr>
          <w:rFonts w:ascii="Times New Roman" w:hAnsi="Times New Roman" w:cs="Times New Roman"/>
          <w:sz w:val="24"/>
          <w:szCs w:val="24"/>
        </w:rPr>
        <w:t>–</w:t>
      </w:r>
      <w:r w:rsidRPr="00947725">
        <w:rPr>
          <w:rFonts w:ascii="Times New Roman" w:hAnsi="Times New Roman" w:cs="Times New Roman"/>
          <w:sz w:val="24"/>
          <w:szCs w:val="24"/>
        </w:rPr>
        <w:t>74</w:t>
      </w:r>
      <w:r w:rsidR="002A0480" w:rsidRPr="00947725">
        <w:rPr>
          <w:rFonts w:ascii="Times New Roman" w:hAnsi="Times New Roman" w:cs="Times New Roman"/>
          <w:sz w:val="24"/>
          <w:szCs w:val="24"/>
        </w:rPr>
        <w:t>,</w:t>
      </w:r>
      <w:r w:rsidRPr="00947725">
        <w:rPr>
          <w:rFonts w:ascii="Times New Roman" w:hAnsi="Times New Roman" w:cs="Times New Roman"/>
          <w:sz w:val="24"/>
          <w:szCs w:val="24"/>
        </w:rPr>
        <w:t xml:space="preserve"> and </w:t>
      </w:r>
      <w:r w:rsidR="00FB719F" w:rsidRPr="00947725">
        <w:rPr>
          <w:rFonts w:ascii="Times New Roman" w:hAnsi="Times New Roman" w:cs="Times New Roman"/>
          <w:sz w:val="24"/>
          <w:szCs w:val="24"/>
        </w:rPr>
        <w:t>{{</w:t>
      </w:r>
      <w:r w:rsidRPr="00947725">
        <w:rPr>
          <w:rFonts w:ascii="Times New Roman" w:hAnsi="Times New Roman" w:cs="Times New Roman"/>
          <w:sz w:val="24"/>
          <w:szCs w:val="24"/>
        </w:rPr>
        <w:t>Morris</w:t>
      </w:r>
      <w:r w:rsidR="00490978" w:rsidRPr="00947725">
        <w:rPr>
          <w:rFonts w:ascii="Times New Roman" w:hAnsi="Times New Roman" w:cs="Times New Roman"/>
          <w:sz w:val="24"/>
          <w:szCs w:val="24"/>
        </w:rPr>
        <w:t xml:space="preserve"> 1880</w:t>
      </w:r>
      <w:r w:rsidR="00FB719F" w:rsidRPr="00947725">
        <w:rPr>
          <w:rFonts w:ascii="Times New Roman" w:hAnsi="Times New Roman" w:cs="Times New Roman"/>
          <w:sz w:val="24"/>
          <w:szCs w:val="24"/>
        </w:rPr>
        <w:t>}}</w:t>
      </w:r>
      <w:r w:rsidRPr="00947725">
        <w:rPr>
          <w:rFonts w:ascii="Times New Roman" w:hAnsi="Times New Roman" w:cs="Times New Roman"/>
          <w:sz w:val="24"/>
          <w:szCs w:val="24"/>
        </w:rPr>
        <w:t>, vol. 6</w:t>
      </w:r>
      <w:r w:rsidR="002A0480" w:rsidRPr="00947725">
        <w:rPr>
          <w:rFonts w:ascii="Times New Roman" w:hAnsi="Times New Roman" w:cs="Times New Roman"/>
          <w:sz w:val="24"/>
          <w:szCs w:val="24"/>
        </w:rPr>
        <w:t>,</w:t>
      </w:r>
      <w:r w:rsidRPr="00947725">
        <w:rPr>
          <w:rFonts w:ascii="Times New Roman" w:hAnsi="Times New Roman" w:cs="Times New Roman"/>
          <w:sz w:val="24"/>
          <w:szCs w:val="24"/>
        </w:rPr>
        <w:t xml:space="preserve"> 5</w:t>
      </w:r>
      <w:r w:rsidR="002A0480" w:rsidRPr="00947725">
        <w:rPr>
          <w:rFonts w:ascii="Times New Roman" w:hAnsi="Times New Roman" w:cs="Times New Roman"/>
          <w:sz w:val="24"/>
          <w:szCs w:val="24"/>
        </w:rPr>
        <w:t>–</w:t>
      </w:r>
      <w:r w:rsidRPr="00947725">
        <w:rPr>
          <w:rFonts w:ascii="Times New Roman" w:hAnsi="Times New Roman" w:cs="Times New Roman"/>
          <w:sz w:val="24"/>
          <w:szCs w:val="24"/>
        </w:rPr>
        <w:t>6</w:t>
      </w:r>
      <w:r w:rsidR="00490978" w:rsidRPr="00947725">
        <w:rPr>
          <w:rFonts w:ascii="Times New Roman" w:hAnsi="Times New Roman" w:cs="Times New Roman"/>
          <w:sz w:val="24"/>
          <w:szCs w:val="24"/>
        </w:rPr>
        <w:t>, ill</w:t>
      </w:r>
      <w:r w:rsidRPr="00947725">
        <w:rPr>
          <w:rFonts w:ascii="Times New Roman" w:hAnsi="Times New Roman" w:cs="Times New Roman"/>
          <w:sz w:val="24"/>
          <w:szCs w:val="24"/>
        </w:rPr>
        <w:t>.</w:t>
      </w:r>
      <w:r w:rsidR="006922C1" w:rsidRPr="00947725">
        <w:rPr>
          <w:rFonts w:ascii="Times New Roman" w:hAnsi="Times New Roman" w:cs="Times New Roman"/>
          <w:sz w:val="24"/>
          <w:szCs w:val="24"/>
        </w:rPr>
        <w:t xml:space="preserve"> </w:t>
      </w:r>
      <w:r w:rsidR="000463E7" w:rsidRPr="00947725">
        <w:rPr>
          <w:rFonts w:ascii="Times New Roman" w:hAnsi="Times New Roman" w:cs="Times New Roman"/>
          <w:sz w:val="24"/>
          <w:szCs w:val="24"/>
        </w:rPr>
        <w:t>Thus far, provenance research has not found the Getty vessels among the Carrington family possessions sold at auction by lord Carrington’s s</w:t>
      </w:r>
      <w:r w:rsidR="00740B0C" w:rsidRPr="00947725">
        <w:rPr>
          <w:rFonts w:ascii="Times New Roman" w:hAnsi="Times New Roman" w:cs="Times New Roman"/>
          <w:sz w:val="24"/>
          <w:szCs w:val="24"/>
        </w:rPr>
        <w:t>on and heir</w:t>
      </w:r>
      <w:r w:rsidR="000463E7" w:rsidRPr="00947725">
        <w:rPr>
          <w:rFonts w:ascii="Times New Roman" w:hAnsi="Times New Roman" w:cs="Times New Roman"/>
          <w:sz w:val="24"/>
          <w:szCs w:val="24"/>
        </w:rPr>
        <w:t>, the marquess of Lincolnshire</w:t>
      </w:r>
      <w:r w:rsidR="00740B0C" w:rsidRPr="00947725">
        <w:rPr>
          <w:rFonts w:ascii="Times New Roman" w:hAnsi="Times New Roman" w:cs="Times New Roman"/>
          <w:sz w:val="24"/>
          <w:szCs w:val="24"/>
        </w:rPr>
        <w:t>, nor by his descendants</w:t>
      </w:r>
      <w:r w:rsidR="000463E7" w:rsidRPr="00947725">
        <w:rPr>
          <w:rFonts w:ascii="Times New Roman" w:hAnsi="Times New Roman" w:cs="Times New Roman"/>
          <w:sz w:val="24"/>
          <w:szCs w:val="24"/>
        </w:rPr>
        <w:t xml:space="preserve">. </w:t>
      </w:r>
      <w:r w:rsidR="001D1372" w:rsidRPr="00947725">
        <w:rPr>
          <w:rFonts w:ascii="Times New Roman" w:hAnsi="Times New Roman" w:cs="Times New Roman"/>
          <w:sz w:val="24"/>
          <w:szCs w:val="24"/>
        </w:rPr>
        <w:t xml:space="preserve">“Carrington, Baron (l, 1796),” </w:t>
      </w:r>
      <w:r w:rsidRPr="00947725">
        <w:rPr>
          <w:rFonts w:ascii="Times New Roman" w:hAnsi="Times New Roman" w:cs="Times New Roman"/>
          <w:i/>
          <w:sz w:val="24"/>
          <w:szCs w:val="24"/>
        </w:rPr>
        <w:t>Cracroft’s Peerage</w:t>
      </w:r>
      <w:r w:rsidR="002A0480" w:rsidRPr="00947725">
        <w:rPr>
          <w:rFonts w:ascii="Times New Roman" w:hAnsi="Times New Roman" w:cs="Times New Roman"/>
          <w:i/>
          <w:sz w:val="24"/>
          <w:szCs w:val="24"/>
        </w:rPr>
        <w:t>:</w:t>
      </w:r>
      <w:r w:rsidRPr="00947725">
        <w:rPr>
          <w:rFonts w:ascii="Times New Roman" w:hAnsi="Times New Roman" w:cs="Times New Roman"/>
          <w:i/>
          <w:sz w:val="24"/>
          <w:szCs w:val="24"/>
        </w:rPr>
        <w:t xml:space="preserve"> The Complete Guide to the British Peerage </w:t>
      </w:r>
      <w:r w:rsidR="002A0480" w:rsidRPr="00947725">
        <w:rPr>
          <w:rFonts w:ascii="Times New Roman" w:hAnsi="Times New Roman" w:cs="Times New Roman"/>
          <w:i/>
          <w:sz w:val="24"/>
          <w:szCs w:val="24"/>
        </w:rPr>
        <w:t>and</w:t>
      </w:r>
      <w:r w:rsidRPr="00947725">
        <w:rPr>
          <w:rFonts w:ascii="Times New Roman" w:hAnsi="Times New Roman" w:cs="Times New Roman"/>
          <w:i/>
          <w:sz w:val="24"/>
          <w:szCs w:val="24"/>
        </w:rPr>
        <w:t xml:space="preserve"> Baronetage</w:t>
      </w:r>
      <w:r w:rsidR="001D1372" w:rsidRPr="00947725">
        <w:rPr>
          <w:rFonts w:ascii="Times New Roman" w:hAnsi="Times New Roman" w:cs="Times New Roman"/>
          <w:iCs/>
          <w:sz w:val="24"/>
          <w:szCs w:val="24"/>
        </w:rPr>
        <w:t>,</w:t>
      </w:r>
      <w:r w:rsidRPr="00947725">
        <w:rPr>
          <w:rFonts w:ascii="Times New Roman" w:hAnsi="Times New Roman" w:cs="Times New Roman"/>
          <w:i/>
          <w:sz w:val="24"/>
          <w:szCs w:val="24"/>
        </w:rPr>
        <w:t xml:space="preserve"> </w:t>
      </w:r>
      <w:r w:rsidR="001D1372" w:rsidRPr="00947725">
        <w:rPr>
          <w:rFonts w:ascii="Times New Roman" w:hAnsi="Times New Roman" w:cs="Times New Roman"/>
          <w:sz w:val="24"/>
          <w:szCs w:val="24"/>
        </w:rPr>
        <w:t xml:space="preserve">updated July 1, 2019, </w:t>
      </w:r>
      <w:hyperlink r:id="rId4" w:history="1">
        <w:r w:rsidRPr="00947725">
          <w:rPr>
            <w:rStyle w:val="Hyperlink"/>
            <w:rFonts w:ascii="Times New Roman" w:hAnsi="Times New Roman" w:cs="Times New Roman"/>
            <w:sz w:val="24"/>
            <w:szCs w:val="24"/>
          </w:rPr>
          <w:t>http://www.cracroftspeerage.co.uk/carrington1796.htm</w:t>
        </w:r>
      </w:hyperlink>
      <w:r w:rsidR="001D1372" w:rsidRPr="00947725">
        <w:rPr>
          <w:rFonts w:ascii="Times New Roman" w:hAnsi="Times New Roman" w:cs="Times New Roman"/>
          <w:sz w:val="24"/>
          <w:szCs w:val="24"/>
        </w:rPr>
        <w:t>.</w:t>
      </w:r>
    </w:p>
  </w:endnote>
  <w:endnote w:id="22">
    <w:p w14:paraId="3B943ABB" w14:textId="0420D10C" w:rsidR="00484955" w:rsidRPr="00947725" w:rsidRDefault="00484955"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See </w:t>
      </w:r>
      <w:hyperlink w:anchor="_top" w:history="1">
        <w:r w:rsidRPr="00306A73">
          <w:rPr>
            <w:rStyle w:val="Hyperlink"/>
            <w:rFonts w:ascii="Times New Roman" w:hAnsi="Times New Roman" w:cs="Times New Roman"/>
            <w:b/>
            <w:bCs/>
            <w:sz w:val="24"/>
            <w:szCs w:val="24"/>
          </w:rPr>
          <w:t xml:space="preserve">note </w:t>
        </w:r>
        <w:r w:rsidR="00A526F4" w:rsidRPr="00306A73">
          <w:rPr>
            <w:rStyle w:val="Hyperlink"/>
            <w:rFonts w:ascii="Times New Roman" w:hAnsi="Times New Roman" w:cs="Times New Roman"/>
            <w:b/>
            <w:bCs/>
            <w:sz w:val="24"/>
            <w:szCs w:val="24"/>
          </w:rPr>
          <w:t>7</w:t>
        </w:r>
      </w:hyperlink>
      <w:r w:rsidRPr="00947725">
        <w:rPr>
          <w:rFonts w:ascii="Times New Roman" w:hAnsi="Times New Roman" w:cs="Times New Roman"/>
          <w:sz w:val="24"/>
          <w:szCs w:val="24"/>
        </w:rPr>
        <w:t xml:space="preserve"> above.</w:t>
      </w:r>
    </w:p>
  </w:endnote>
  <w:endnote w:id="23">
    <w:p w14:paraId="4EF4127E" w14:textId="7ED5684A" w:rsidR="00B66101" w:rsidRPr="00947725" w:rsidRDefault="00B66101"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w:t>
      </w:r>
      <w:bookmarkStart w:id="5" w:name="_Hlk81573666"/>
      <w:r w:rsidRPr="00947725">
        <w:rPr>
          <w:rFonts w:ascii="Times New Roman" w:hAnsi="Times New Roman" w:cs="Times New Roman"/>
          <w:sz w:val="24"/>
          <w:szCs w:val="24"/>
        </w:rPr>
        <w:t xml:space="preserve">Identification is complicated by the engraver’s directional hatching in the </w:t>
      </w:r>
      <w:r w:rsidRPr="00947725">
        <w:rPr>
          <w:rFonts w:ascii="Times New Roman" w:hAnsi="Times New Roman" w:cs="Times New Roman"/>
          <w:i/>
          <w:sz w:val="24"/>
          <w:szCs w:val="24"/>
        </w:rPr>
        <w:t>galero</w:t>
      </w:r>
      <w:r w:rsidRPr="00947725">
        <w:rPr>
          <w:rFonts w:ascii="Times New Roman" w:hAnsi="Times New Roman" w:cs="Times New Roman"/>
          <w:sz w:val="24"/>
          <w:szCs w:val="24"/>
        </w:rPr>
        <w:t xml:space="preserve"> on the Getty liners. </w:t>
      </w:r>
      <w:bookmarkEnd w:id="5"/>
      <w:r w:rsidRPr="00947725">
        <w:rPr>
          <w:rFonts w:ascii="Times New Roman" w:hAnsi="Times New Roman" w:cs="Times New Roman"/>
          <w:sz w:val="24"/>
          <w:szCs w:val="24"/>
        </w:rPr>
        <w:t xml:space="preserve">According to the conventions of heraldic tincture, a code of directional hatching indicates color. Lines slanting from lower left to upper right, as seen in the </w:t>
      </w:r>
      <w:r w:rsidRPr="00947725">
        <w:rPr>
          <w:rFonts w:ascii="Times New Roman" w:hAnsi="Times New Roman" w:cs="Times New Roman"/>
          <w:i/>
          <w:sz w:val="24"/>
          <w:szCs w:val="24"/>
        </w:rPr>
        <w:t>galero</w:t>
      </w:r>
      <w:r w:rsidRPr="00947725">
        <w:rPr>
          <w:rFonts w:ascii="Times New Roman" w:hAnsi="Times New Roman" w:cs="Times New Roman"/>
          <w:sz w:val="24"/>
          <w:szCs w:val="24"/>
        </w:rPr>
        <w:t xml:space="preserve"> on one Getty liner (82.DG.13.2.b), indicate the color purple, which could correspond to the alternate scarlet color</w:t>
      </w:r>
      <w:r w:rsidR="000850F1" w:rsidRPr="00947725">
        <w:rPr>
          <w:rFonts w:ascii="Times New Roman" w:hAnsi="Times New Roman" w:cs="Times New Roman"/>
          <w:sz w:val="24"/>
          <w:szCs w:val="24"/>
        </w:rPr>
        <w:t>—</w:t>
      </w:r>
      <w:r w:rsidRPr="00947725">
        <w:rPr>
          <w:rFonts w:ascii="Times New Roman" w:hAnsi="Times New Roman" w:cs="Times New Roman"/>
          <w:sz w:val="24"/>
          <w:szCs w:val="24"/>
        </w:rPr>
        <w:t>rather than the usual red</w:t>
      </w:r>
      <w:r w:rsidR="000850F1" w:rsidRPr="00947725">
        <w:rPr>
          <w:rFonts w:ascii="Times New Roman" w:hAnsi="Times New Roman" w:cs="Times New Roman"/>
          <w:sz w:val="24"/>
          <w:szCs w:val="24"/>
        </w:rPr>
        <w:t>—</w:t>
      </w:r>
      <w:r w:rsidRPr="00947725">
        <w:rPr>
          <w:rFonts w:ascii="Times New Roman" w:hAnsi="Times New Roman" w:cs="Times New Roman"/>
          <w:sz w:val="24"/>
          <w:szCs w:val="24"/>
        </w:rPr>
        <w:t xml:space="preserve">used by a cardinal. Hatching in the opposite direction, from upper left to lower right, would indicate the color green, as used by bishops and bishop-primates. As this liner bears the Paris warden’s mark and the Paris charge mark for the year 1744, Teresa Leonor M. Vale proposed that the Portuguese cardinal </w:t>
      </w:r>
      <w:r w:rsidR="00F06FA5" w:rsidRPr="00947725">
        <w:rPr>
          <w:rFonts w:ascii="Times New Roman" w:hAnsi="Times New Roman" w:cs="Times New Roman"/>
          <w:sz w:val="24"/>
          <w:szCs w:val="24"/>
        </w:rPr>
        <w:t>D</w:t>
      </w:r>
      <w:r w:rsidR="00FB719F" w:rsidRPr="00947725">
        <w:rPr>
          <w:rFonts w:ascii="Times New Roman" w:hAnsi="Times New Roman" w:cs="Times New Roman"/>
          <w:sz w:val="24"/>
          <w:szCs w:val="24"/>
        </w:rPr>
        <w:t>om</w:t>
      </w:r>
      <w:r w:rsidRPr="00947725">
        <w:rPr>
          <w:rFonts w:ascii="Times New Roman" w:hAnsi="Times New Roman" w:cs="Times New Roman"/>
          <w:sz w:val="24"/>
          <w:szCs w:val="24"/>
        </w:rPr>
        <w:t xml:space="preserve"> João da Mota e Silva may have been the original patron to commission this piece from Thomas Germain. He actively patronized Germain from the mid</w:t>
      </w:r>
      <w:r w:rsidR="00202714" w:rsidRPr="00947725">
        <w:rPr>
          <w:rFonts w:ascii="Times New Roman" w:hAnsi="Times New Roman" w:cs="Times New Roman"/>
          <w:sz w:val="24"/>
          <w:szCs w:val="24"/>
        </w:rPr>
        <w:t>-</w:t>
      </w:r>
      <w:r w:rsidRPr="00947725">
        <w:rPr>
          <w:rFonts w:ascii="Times New Roman" w:hAnsi="Times New Roman" w:cs="Times New Roman"/>
          <w:sz w:val="24"/>
          <w:szCs w:val="24"/>
        </w:rPr>
        <w:t>1730s until his death in 1747. His death perhaps interrupted further work on the related pieces, which bear marks for the years 1749</w:t>
      </w:r>
      <w:r w:rsidR="00F06FA5" w:rsidRPr="00947725">
        <w:rPr>
          <w:rFonts w:ascii="Times New Roman" w:hAnsi="Times New Roman" w:cs="Times New Roman"/>
          <w:sz w:val="24"/>
          <w:szCs w:val="24"/>
        </w:rPr>
        <w:t>–</w:t>
      </w:r>
      <w:r w:rsidRPr="00947725">
        <w:rPr>
          <w:rFonts w:ascii="Times New Roman" w:hAnsi="Times New Roman" w:cs="Times New Roman"/>
          <w:sz w:val="24"/>
          <w:szCs w:val="24"/>
        </w:rPr>
        <w:t>5</w:t>
      </w:r>
      <w:r w:rsidR="00F916F9" w:rsidRPr="00947725">
        <w:rPr>
          <w:rFonts w:ascii="Times New Roman" w:hAnsi="Times New Roman" w:cs="Times New Roman"/>
          <w:sz w:val="24"/>
          <w:szCs w:val="24"/>
        </w:rPr>
        <w:t>0</w:t>
      </w:r>
      <w:r w:rsidRPr="00947725">
        <w:rPr>
          <w:rFonts w:ascii="Times New Roman" w:hAnsi="Times New Roman" w:cs="Times New Roman"/>
          <w:sz w:val="24"/>
          <w:szCs w:val="24"/>
        </w:rPr>
        <w:t>. Admittedly, the cardinal was neither a prince nor a knight of the Order of Christ.</w:t>
      </w:r>
    </w:p>
  </w:endnote>
  <w:endnote w:id="24">
    <w:p w14:paraId="04763FEC" w14:textId="3A5C5B62" w:rsidR="00B66101" w:rsidRPr="00947725" w:rsidRDefault="00B66101"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This identification was first proposed in </w:t>
      </w:r>
      <w:r w:rsidR="00D170A3" w:rsidRPr="00947725">
        <w:rPr>
          <w:rFonts w:ascii="Times New Roman" w:hAnsi="Times New Roman" w:cs="Times New Roman"/>
          <w:sz w:val="24"/>
          <w:szCs w:val="24"/>
        </w:rPr>
        <w:t>1986 by Ole Rostock</w:t>
      </w:r>
      <w:r w:rsidR="001D1372" w:rsidRPr="00947725">
        <w:rPr>
          <w:rFonts w:ascii="Times New Roman" w:hAnsi="Times New Roman" w:cs="Times New Roman"/>
          <w:sz w:val="24"/>
          <w:szCs w:val="24"/>
        </w:rPr>
        <w:t>,</w:t>
      </w:r>
      <w:r w:rsidR="00D170A3" w:rsidRPr="00947725">
        <w:rPr>
          <w:rFonts w:ascii="Times New Roman" w:hAnsi="Times New Roman" w:cs="Times New Roman"/>
          <w:sz w:val="24"/>
          <w:szCs w:val="24"/>
        </w:rPr>
        <w:t xml:space="preserve"> of the Societas Heraldica Scandinavica</w:t>
      </w:r>
      <w:r w:rsidR="001D1372" w:rsidRPr="00947725">
        <w:rPr>
          <w:rFonts w:ascii="Times New Roman" w:hAnsi="Times New Roman" w:cs="Times New Roman"/>
          <w:sz w:val="24"/>
          <w:szCs w:val="24"/>
        </w:rPr>
        <w:t>,</w:t>
      </w:r>
      <w:r w:rsidR="00D170A3" w:rsidRPr="00947725">
        <w:rPr>
          <w:rFonts w:ascii="Times New Roman" w:hAnsi="Times New Roman" w:cs="Times New Roman"/>
          <w:sz w:val="24"/>
          <w:szCs w:val="24"/>
        </w:rPr>
        <w:t xml:space="preserve"> and independently repeated in </w:t>
      </w:r>
      <w:r w:rsidRPr="00947725">
        <w:rPr>
          <w:rFonts w:ascii="Times New Roman" w:hAnsi="Times New Roman" w:cs="Times New Roman"/>
          <w:sz w:val="24"/>
          <w:szCs w:val="24"/>
        </w:rPr>
        <w:t xml:space="preserve">1990 by Paulo Lowndes Marques, who was then chairman of the British Historical Society of Portugal. </w:t>
      </w:r>
      <w:r w:rsidR="001D1372" w:rsidRPr="00947725">
        <w:rPr>
          <w:rFonts w:ascii="Times New Roman" w:hAnsi="Times New Roman" w:cs="Times New Roman"/>
          <w:sz w:val="24"/>
          <w:szCs w:val="24"/>
        </w:rPr>
        <w:t xml:space="preserve">Ole Rostock, letter to </w:t>
      </w:r>
      <w:r w:rsidR="00DD451F" w:rsidRPr="00947725">
        <w:rPr>
          <w:rFonts w:ascii="Times New Roman" w:hAnsi="Times New Roman" w:cs="Times New Roman"/>
          <w:sz w:val="24"/>
          <w:szCs w:val="24"/>
        </w:rPr>
        <w:t>Gillian Wilson</w:t>
      </w:r>
      <w:r w:rsidR="001D1372" w:rsidRPr="00947725">
        <w:rPr>
          <w:rFonts w:ascii="Times New Roman" w:hAnsi="Times New Roman" w:cs="Times New Roman"/>
          <w:sz w:val="24"/>
          <w:szCs w:val="24"/>
        </w:rPr>
        <w:t xml:space="preserve">, </w:t>
      </w:r>
      <w:r w:rsidR="00D170A3" w:rsidRPr="00947725">
        <w:rPr>
          <w:rFonts w:ascii="Times New Roman" w:hAnsi="Times New Roman" w:cs="Times New Roman"/>
          <w:sz w:val="24"/>
          <w:szCs w:val="24"/>
        </w:rPr>
        <w:t>November 18, 1986</w:t>
      </w:r>
      <w:r w:rsidR="00F06FA5" w:rsidRPr="00947725">
        <w:rPr>
          <w:rFonts w:ascii="Times New Roman" w:hAnsi="Times New Roman" w:cs="Times New Roman"/>
          <w:sz w:val="24"/>
          <w:szCs w:val="24"/>
        </w:rPr>
        <w:t>,</w:t>
      </w:r>
      <w:r w:rsidR="00D170A3" w:rsidRPr="00947725">
        <w:rPr>
          <w:rFonts w:ascii="Times New Roman" w:hAnsi="Times New Roman" w:cs="Times New Roman"/>
          <w:sz w:val="24"/>
          <w:szCs w:val="24"/>
        </w:rPr>
        <w:t xml:space="preserve"> and</w:t>
      </w:r>
      <w:r w:rsidR="001D1372" w:rsidRPr="00947725">
        <w:rPr>
          <w:rFonts w:ascii="Times New Roman" w:hAnsi="Times New Roman" w:cs="Times New Roman"/>
          <w:sz w:val="24"/>
          <w:szCs w:val="24"/>
        </w:rPr>
        <w:t xml:space="preserve"> Paulo Lowndes Marques, letter to </w:t>
      </w:r>
      <w:r w:rsidR="00CC4C56" w:rsidRPr="00947725">
        <w:rPr>
          <w:rFonts w:ascii="Times New Roman" w:hAnsi="Times New Roman" w:cs="Times New Roman"/>
          <w:sz w:val="24"/>
          <w:szCs w:val="24"/>
        </w:rPr>
        <w:t>Gillian Wilson</w:t>
      </w:r>
      <w:r w:rsidR="001D1372" w:rsidRPr="00947725">
        <w:rPr>
          <w:rFonts w:ascii="Times New Roman" w:hAnsi="Times New Roman" w:cs="Times New Roman"/>
          <w:sz w:val="24"/>
          <w:szCs w:val="24"/>
        </w:rPr>
        <w:t>,</w:t>
      </w:r>
      <w:r w:rsidR="00D170A3" w:rsidRPr="00947725">
        <w:rPr>
          <w:rFonts w:ascii="Times New Roman" w:hAnsi="Times New Roman" w:cs="Times New Roman"/>
          <w:sz w:val="24"/>
          <w:szCs w:val="24"/>
        </w:rPr>
        <w:t xml:space="preserve"> November 29, 1990, </w:t>
      </w:r>
      <w:r w:rsidR="001D1372" w:rsidRPr="00947725">
        <w:rPr>
          <w:rFonts w:ascii="Times New Roman" w:hAnsi="Times New Roman" w:cs="Times New Roman"/>
          <w:sz w:val="24"/>
          <w:szCs w:val="24"/>
        </w:rPr>
        <w:t xml:space="preserve">both </w:t>
      </w:r>
      <w:r w:rsidRPr="00947725">
        <w:rPr>
          <w:rFonts w:ascii="Times New Roman" w:hAnsi="Times New Roman" w:cs="Times New Roman"/>
          <w:sz w:val="24"/>
          <w:szCs w:val="24"/>
        </w:rPr>
        <w:t>on file in the Sculpture and Decorative Arts Department, J. Paul Getty Museum.</w:t>
      </w:r>
    </w:p>
  </w:endnote>
  <w:endnote w:id="25">
    <w:p w14:paraId="477EF389" w14:textId="7B34383E" w:rsidR="00B66101" w:rsidRPr="00947725" w:rsidRDefault="00B66101"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The salvers on stands are in the</w:t>
      </w:r>
      <w:r w:rsidR="00740B0C" w:rsidRPr="00947725">
        <w:rPr>
          <w:rFonts w:ascii="Times New Roman" w:hAnsi="Times New Roman" w:cs="Times New Roman"/>
          <w:sz w:val="24"/>
          <w:szCs w:val="24"/>
        </w:rPr>
        <w:t xml:space="preserve"> Palácio </w:t>
      </w:r>
      <w:r w:rsidR="0090308A" w:rsidRPr="00947725">
        <w:rPr>
          <w:rFonts w:ascii="Times New Roman" w:hAnsi="Times New Roman" w:cs="Times New Roman"/>
          <w:sz w:val="24"/>
          <w:szCs w:val="24"/>
        </w:rPr>
        <w:t>Nacional da Ajuda</w:t>
      </w:r>
      <w:r w:rsidRPr="00947725">
        <w:rPr>
          <w:rFonts w:ascii="Times New Roman" w:hAnsi="Times New Roman" w:cs="Times New Roman"/>
          <w:sz w:val="24"/>
          <w:szCs w:val="24"/>
        </w:rPr>
        <w:t xml:space="preserve">, Lisbon, inv. 5157 (dating </w:t>
      </w:r>
      <w:r w:rsidR="004C1B3F" w:rsidRPr="00947725">
        <w:rPr>
          <w:rFonts w:ascii="Times New Roman" w:hAnsi="Times New Roman" w:cs="Times New Roman"/>
          <w:sz w:val="24"/>
          <w:szCs w:val="24"/>
        </w:rPr>
        <w:t xml:space="preserve">to </w:t>
      </w:r>
      <w:r w:rsidRPr="00947725">
        <w:rPr>
          <w:rFonts w:ascii="Times New Roman" w:hAnsi="Times New Roman" w:cs="Times New Roman"/>
          <w:sz w:val="24"/>
          <w:szCs w:val="24"/>
        </w:rPr>
        <w:t>1550</w:t>
      </w:r>
      <w:r w:rsidR="003B6615" w:rsidRPr="00947725">
        <w:rPr>
          <w:rFonts w:ascii="Times New Roman" w:hAnsi="Times New Roman" w:cs="Times New Roman"/>
          <w:sz w:val="24"/>
          <w:szCs w:val="24"/>
        </w:rPr>
        <w:t>–</w:t>
      </w:r>
      <w:r w:rsidRPr="00947725">
        <w:rPr>
          <w:rFonts w:ascii="Times New Roman" w:hAnsi="Times New Roman" w:cs="Times New Roman"/>
          <w:sz w:val="24"/>
          <w:szCs w:val="24"/>
        </w:rPr>
        <w:t>1600 and 1700</w:t>
      </w:r>
      <w:r w:rsidR="003B6615" w:rsidRPr="00947725">
        <w:rPr>
          <w:rFonts w:ascii="Times New Roman" w:hAnsi="Times New Roman" w:cs="Times New Roman"/>
          <w:sz w:val="24"/>
          <w:szCs w:val="24"/>
        </w:rPr>
        <w:t>–</w:t>
      </w:r>
      <w:r w:rsidRPr="00947725">
        <w:rPr>
          <w:rFonts w:ascii="Times New Roman" w:hAnsi="Times New Roman" w:cs="Times New Roman"/>
          <w:sz w:val="24"/>
          <w:szCs w:val="24"/>
        </w:rPr>
        <w:t>25) and 5158 (dating to 1700</w:t>
      </w:r>
      <w:r w:rsidR="001B5018" w:rsidRPr="00947725">
        <w:rPr>
          <w:rFonts w:ascii="Times New Roman" w:hAnsi="Times New Roman" w:cs="Times New Roman"/>
          <w:sz w:val="24"/>
          <w:szCs w:val="24"/>
        </w:rPr>
        <w:t>–</w:t>
      </w:r>
      <w:r w:rsidRPr="00947725">
        <w:rPr>
          <w:rFonts w:ascii="Times New Roman" w:hAnsi="Times New Roman" w:cs="Times New Roman"/>
          <w:sz w:val="24"/>
          <w:szCs w:val="24"/>
        </w:rPr>
        <w:t xml:space="preserve">25). </w:t>
      </w:r>
      <w:r w:rsidR="001B5018" w:rsidRPr="00947725">
        <w:rPr>
          <w:rFonts w:ascii="Times New Roman" w:hAnsi="Times New Roman" w:cs="Times New Roman"/>
          <w:sz w:val="24"/>
          <w:szCs w:val="24"/>
        </w:rPr>
        <w:t xml:space="preserve">See </w:t>
      </w:r>
      <w:r w:rsidR="00FB719F" w:rsidRPr="00947725">
        <w:rPr>
          <w:rFonts w:ascii="Times New Roman" w:hAnsi="Times New Roman" w:cs="Times New Roman"/>
          <w:sz w:val="24"/>
          <w:szCs w:val="24"/>
        </w:rPr>
        <w:t>{{</w:t>
      </w:r>
      <w:r w:rsidR="00947725" w:rsidRPr="00947725">
        <w:rPr>
          <w:rFonts w:ascii="Times New Roman" w:hAnsi="Times New Roman" w:cs="Times New Roman"/>
          <w:sz w:val="24"/>
          <w:szCs w:val="24"/>
        </w:rPr>
        <w:t>Godinho</w:t>
      </w:r>
      <w:r w:rsidR="00947725" w:rsidRPr="00947725" w:rsidDel="00AA39AA">
        <w:rPr>
          <w:rFonts w:ascii="Times New Roman" w:hAnsi="Times New Roman" w:cs="Times New Roman"/>
          <w:sz w:val="24"/>
          <w:szCs w:val="24"/>
        </w:rPr>
        <w:t xml:space="preserve"> </w:t>
      </w:r>
      <w:r w:rsidR="00FB719F" w:rsidRPr="00947725">
        <w:rPr>
          <w:rFonts w:ascii="Times New Roman" w:hAnsi="Times New Roman" w:cs="Times New Roman"/>
          <w:sz w:val="24"/>
          <w:szCs w:val="24"/>
        </w:rPr>
        <w:t>1992}}</w:t>
      </w:r>
      <w:r w:rsidR="001B5018" w:rsidRPr="00947725">
        <w:rPr>
          <w:rFonts w:ascii="Times New Roman" w:hAnsi="Times New Roman" w:cs="Times New Roman"/>
          <w:sz w:val="24"/>
          <w:szCs w:val="24"/>
        </w:rPr>
        <w:t>,</w:t>
      </w:r>
      <w:r w:rsidRPr="00947725">
        <w:rPr>
          <w:rFonts w:ascii="Times New Roman" w:hAnsi="Times New Roman" w:cs="Times New Roman"/>
          <w:sz w:val="24"/>
          <w:szCs w:val="24"/>
        </w:rPr>
        <w:t xml:space="preserve"> 226</w:t>
      </w:r>
      <w:r w:rsidR="001B5018" w:rsidRPr="00947725">
        <w:rPr>
          <w:rFonts w:ascii="Times New Roman" w:hAnsi="Times New Roman" w:cs="Times New Roman"/>
          <w:sz w:val="24"/>
          <w:szCs w:val="24"/>
        </w:rPr>
        <w:t>–</w:t>
      </w:r>
      <w:r w:rsidRPr="00947725">
        <w:rPr>
          <w:rFonts w:ascii="Times New Roman" w:hAnsi="Times New Roman" w:cs="Times New Roman"/>
          <w:sz w:val="24"/>
          <w:szCs w:val="24"/>
        </w:rPr>
        <w:t>27, nos. 335</w:t>
      </w:r>
      <w:r w:rsidR="001B5018" w:rsidRPr="00947725">
        <w:rPr>
          <w:rFonts w:ascii="Times New Roman" w:hAnsi="Times New Roman" w:cs="Times New Roman"/>
          <w:sz w:val="24"/>
          <w:szCs w:val="24"/>
        </w:rPr>
        <w:t>–</w:t>
      </w:r>
      <w:r w:rsidRPr="00947725">
        <w:rPr>
          <w:rFonts w:ascii="Times New Roman" w:hAnsi="Times New Roman" w:cs="Times New Roman"/>
          <w:sz w:val="24"/>
          <w:szCs w:val="24"/>
        </w:rPr>
        <w:t>36</w:t>
      </w:r>
      <w:r w:rsidR="001B5018" w:rsidRPr="00947725">
        <w:rPr>
          <w:rFonts w:ascii="Times New Roman" w:hAnsi="Times New Roman" w:cs="Times New Roman"/>
          <w:sz w:val="24"/>
          <w:szCs w:val="24"/>
        </w:rPr>
        <w:t>,</w:t>
      </w:r>
      <w:r w:rsidRPr="00947725">
        <w:rPr>
          <w:rFonts w:ascii="Times New Roman" w:hAnsi="Times New Roman" w:cs="Times New Roman"/>
          <w:sz w:val="24"/>
          <w:szCs w:val="24"/>
        </w:rPr>
        <w:t xml:space="preserve"> “Salver on Stand.”</w:t>
      </w:r>
    </w:p>
  </w:endnote>
  <w:endnote w:id="26">
    <w:p w14:paraId="738870B5" w14:textId="42776A6E" w:rsidR="0013053A" w:rsidRPr="00947725" w:rsidRDefault="00FA6F5A"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The portrait of 1760, by an unidentified painter, is in the Museu Pio XII, Braga</w:t>
      </w:r>
      <w:r w:rsidR="002A6102" w:rsidRPr="00947725">
        <w:rPr>
          <w:rFonts w:ascii="Times New Roman" w:hAnsi="Times New Roman" w:cs="Times New Roman"/>
          <w:sz w:val="24"/>
          <w:szCs w:val="24"/>
        </w:rPr>
        <w:t>, Portugal</w:t>
      </w:r>
      <w:r w:rsidRPr="00947725">
        <w:rPr>
          <w:rFonts w:ascii="Times New Roman" w:hAnsi="Times New Roman" w:cs="Times New Roman"/>
          <w:sz w:val="24"/>
          <w:szCs w:val="24"/>
        </w:rPr>
        <w:t xml:space="preserve">. For a concise biography of </w:t>
      </w:r>
      <w:r w:rsidR="00F06FA5" w:rsidRPr="00947725">
        <w:rPr>
          <w:rFonts w:ascii="Times New Roman" w:hAnsi="Times New Roman" w:cs="Times New Roman"/>
          <w:sz w:val="24"/>
          <w:szCs w:val="24"/>
        </w:rPr>
        <w:t>D</w:t>
      </w:r>
      <w:r w:rsidRPr="00947725">
        <w:rPr>
          <w:rFonts w:ascii="Times New Roman" w:hAnsi="Times New Roman" w:cs="Times New Roman"/>
          <w:sz w:val="24"/>
          <w:szCs w:val="24"/>
        </w:rPr>
        <w:t>om Gaspar de Bragança and his art patronage, see {{Vale 2016a}}, 353</w:t>
      </w:r>
      <w:r w:rsidR="002A6102" w:rsidRPr="00947725">
        <w:rPr>
          <w:rFonts w:ascii="Times New Roman" w:hAnsi="Times New Roman" w:cs="Times New Roman"/>
          <w:sz w:val="24"/>
          <w:szCs w:val="24"/>
        </w:rPr>
        <w:t>–</w:t>
      </w:r>
      <w:r w:rsidRPr="00947725">
        <w:rPr>
          <w:rFonts w:ascii="Times New Roman" w:hAnsi="Times New Roman" w:cs="Times New Roman"/>
          <w:sz w:val="24"/>
          <w:szCs w:val="24"/>
        </w:rPr>
        <w:t>59, 374</w:t>
      </w:r>
      <w:r w:rsidR="002A6102" w:rsidRPr="00947725">
        <w:rPr>
          <w:rFonts w:ascii="Times New Roman" w:hAnsi="Times New Roman" w:cs="Times New Roman"/>
          <w:sz w:val="24"/>
          <w:szCs w:val="24"/>
        </w:rPr>
        <w:t>–</w:t>
      </w:r>
      <w:r w:rsidRPr="00947725">
        <w:rPr>
          <w:rFonts w:ascii="Times New Roman" w:hAnsi="Times New Roman" w:cs="Times New Roman"/>
          <w:sz w:val="24"/>
          <w:szCs w:val="24"/>
        </w:rPr>
        <w:t>75nn6</w:t>
      </w:r>
      <w:r w:rsidR="002A6102" w:rsidRPr="00947725">
        <w:rPr>
          <w:rFonts w:ascii="Times New Roman" w:hAnsi="Times New Roman" w:cs="Times New Roman"/>
          <w:sz w:val="24"/>
          <w:szCs w:val="24"/>
        </w:rPr>
        <w:t>–</w:t>
      </w:r>
      <w:r w:rsidRPr="00947725">
        <w:rPr>
          <w:rFonts w:ascii="Times New Roman" w:hAnsi="Times New Roman" w:cs="Times New Roman"/>
          <w:sz w:val="24"/>
          <w:szCs w:val="24"/>
        </w:rPr>
        <w:t>20, 404</w:t>
      </w:r>
      <w:r w:rsidR="002A6102" w:rsidRPr="00947725">
        <w:rPr>
          <w:rFonts w:ascii="Times New Roman" w:hAnsi="Times New Roman" w:cs="Times New Roman"/>
          <w:sz w:val="24"/>
          <w:szCs w:val="24"/>
        </w:rPr>
        <w:t>,</w:t>
      </w:r>
      <w:r w:rsidRPr="00947725">
        <w:rPr>
          <w:rFonts w:ascii="Times New Roman" w:hAnsi="Times New Roman" w:cs="Times New Roman"/>
          <w:sz w:val="24"/>
          <w:szCs w:val="24"/>
        </w:rPr>
        <w:t xml:space="preserve"> figs. 46</w:t>
      </w:r>
      <w:r w:rsidR="002A6102" w:rsidRPr="00947725">
        <w:rPr>
          <w:rFonts w:ascii="Times New Roman" w:hAnsi="Times New Roman" w:cs="Times New Roman"/>
          <w:sz w:val="24"/>
          <w:szCs w:val="24"/>
        </w:rPr>
        <w:t>–</w:t>
      </w:r>
      <w:r w:rsidRPr="00947725">
        <w:rPr>
          <w:rFonts w:ascii="Times New Roman" w:hAnsi="Times New Roman" w:cs="Times New Roman"/>
          <w:sz w:val="24"/>
          <w:szCs w:val="24"/>
        </w:rPr>
        <w:t>47, 418</w:t>
      </w:r>
      <w:r w:rsidR="00947725" w:rsidRPr="00947725">
        <w:rPr>
          <w:rFonts w:ascii="Times New Roman" w:hAnsi="Times New Roman" w:cs="Times New Roman"/>
          <w:sz w:val="24"/>
          <w:szCs w:val="24"/>
        </w:rPr>
        <w:t>–</w:t>
      </w:r>
      <w:r w:rsidRPr="00947725">
        <w:rPr>
          <w:rFonts w:ascii="Times New Roman" w:hAnsi="Times New Roman" w:cs="Times New Roman"/>
          <w:sz w:val="24"/>
          <w:szCs w:val="24"/>
        </w:rPr>
        <w:t>19</w:t>
      </w:r>
      <w:r w:rsidR="002A6102" w:rsidRPr="00947725">
        <w:rPr>
          <w:rFonts w:ascii="Times New Roman" w:hAnsi="Times New Roman" w:cs="Times New Roman"/>
          <w:sz w:val="24"/>
          <w:szCs w:val="24"/>
        </w:rPr>
        <w:t>,</w:t>
      </w:r>
      <w:r w:rsidRPr="00947725">
        <w:rPr>
          <w:rFonts w:ascii="Times New Roman" w:hAnsi="Times New Roman" w:cs="Times New Roman"/>
          <w:sz w:val="24"/>
          <w:szCs w:val="24"/>
        </w:rPr>
        <w:t xml:space="preserve"> figs. 8</w:t>
      </w:r>
      <w:r w:rsidR="00202714" w:rsidRPr="00947725">
        <w:rPr>
          <w:rFonts w:ascii="Times New Roman" w:hAnsi="Times New Roman" w:cs="Times New Roman"/>
          <w:sz w:val="24"/>
          <w:szCs w:val="24"/>
        </w:rPr>
        <w:t>7</w:t>
      </w:r>
      <w:r w:rsidR="002A6102" w:rsidRPr="00947725">
        <w:rPr>
          <w:rFonts w:ascii="Times New Roman" w:hAnsi="Times New Roman" w:cs="Times New Roman"/>
          <w:sz w:val="24"/>
          <w:szCs w:val="24"/>
        </w:rPr>
        <w:t>–</w:t>
      </w:r>
      <w:r w:rsidR="00202714" w:rsidRPr="00947725">
        <w:rPr>
          <w:rFonts w:ascii="Times New Roman" w:hAnsi="Times New Roman" w:cs="Times New Roman"/>
          <w:sz w:val="24"/>
          <w:szCs w:val="24"/>
        </w:rPr>
        <w:t xml:space="preserve">89. </w:t>
      </w:r>
      <w:r w:rsidR="002A6102" w:rsidRPr="00947725">
        <w:rPr>
          <w:rFonts w:ascii="Times New Roman" w:hAnsi="Times New Roman" w:cs="Times New Roman"/>
          <w:sz w:val="24"/>
          <w:szCs w:val="24"/>
        </w:rPr>
        <w:t xml:space="preserve">See also </w:t>
      </w:r>
      <w:r w:rsidRPr="00947725">
        <w:rPr>
          <w:rFonts w:ascii="Times New Roman" w:hAnsi="Times New Roman" w:cs="Times New Roman"/>
          <w:sz w:val="24"/>
          <w:szCs w:val="24"/>
        </w:rPr>
        <w:t>{{Mendonça 2004}}.</w:t>
      </w:r>
      <w:r w:rsidR="002A6102" w:rsidRPr="00947725">
        <w:rPr>
          <w:rFonts w:ascii="Times New Roman" w:hAnsi="Times New Roman" w:cs="Times New Roman"/>
          <w:sz w:val="24"/>
          <w:szCs w:val="24"/>
        </w:rPr>
        <w:t xml:space="preserve"> </w:t>
      </w:r>
    </w:p>
  </w:endnote>
  <w:endnote w:id="27">
    <w:p w14:paraId="728FA9A0" w14:textId="787EDEE0" w:rsidR="0013053A" w:rsidRPr="00947725" w:rsidRDefault="00B66101" w:rsidP="00947725">
      <w:pPr>
        <w:pStyle w:val="EndnoteText"/>
        <w:spacing w:line="480" w:lineRule="auto"/>
        <w:rPr>
          <w:rFonts w:ascii="Times New Roman" w:hAnsi="Times New Roman" w:cs="Times New Roman"/>
          <w:color w:val="000000"/>
          <w:spacing w:val="-5"/>
          <w:sz w:val="24"/>
          <w:szCs w:val="24"/>
          <w:shd w:val="clear" w:color="auto" w:fill="FFFFFF"/>
        </w:rPr>
      </w:pPr>
      <w:r w:rsidRPr="00947725">
        <w:rPr>
          <w:rStyle w:val="EndnoteReference"/>
          <w:rFonts w:ascii="Times New Roman" w:hAnsi="Times New Roman" w:cs="Times New Roman"/>
          <w:sz w:val="24"/>
          <w:szCs w:val="24"/>
        </w:rPr>
        <w:endnoteRef/>
      </w:r>
      <w:r w:rsidR="00FB719F" w:rsidRPr="00947725">
        <w:rPr>
          <w:rFonts w:ascii="Times New Roman" w:hAnsi="Times New Roman" w:cs="Times New Roman"/>
          <w:sz w:val="24"/>
          <w:szCs w:val="24"/>
        </w:rPr>
        <w:t>{{</w:t>
      </w:r>
      <w:r w:rsidR="00D248A8" w:rsidRPr="00947725">
        <w:rPr>
          <w:rFonts w:ascii="Times New Roman" w:hAnsi="Times New Roman" w:cs="Times New Roman"/>
          <w:sz w:val="24"/>
          <w:szCs w:val="24"/>
        </w:rPr>
        <w:t xml:space="preserve">Lencastre </w:t>
      </w:r>
      <w:r w:rsidR="00FB719F" w:rsidRPr="00947725">
        <w:rPr>
          <w:rFonts w:ascii="Times New Roman" w:hAnsi="Times New Roman" w:cs="Times New Roman"/>
          <w:sz w:val="24"/>
          <w:szCs w:val="24"/>
        </w:rPr>
        <w:t>20</w:t>
      </w:r>
      <w:r w:rsidR="00D248A8" w:rsidRPr="00947725">
        <w:rPr>
          <w:rFonts w:ascii="Times New Roman" w:hAnsi="Times New Roman" w:cs="Times New Roman"/>
          <w:sz w:val="24"/>
          <w:szCs w:val="24"/>
        </w:rPr>
        <w:t>12</w:t>
      </w:r>
      <w:r w:rsidR="00FB719F" w:rsidRPr="00947725">
        <w:rPr>
          <w:rFonts w:ascii="Times New Roman" w:hAnsi="Times New Roman" w:cs="Times New Roman"/>
          <w:sz w:val="24"/>
          <w:szCs w:val="24"/>
        </w:rPr>
        <w:t>}}</w:t>
      </w:r>
      <w:r w:rsidRPr="00947725">
        <w:rPr>
          <w:rFonts w:ascii="Times New Roman" w:hAnsi="Times New Roman" w:cs="Times New Roman"/>
          <w:sz w:val="24"/>
          <w:szCs w:val="24"/>
        </w:rPr>
        <w:t>,</w:t>
      </w:r>
      <w:r w:rsidR="00202714" w:rsidRPr="00947725">
        <w:rPr>
          <w:rFonts w:ascii="Times New Roman" w:hAnsi="Times New Roman" w:cs="Times New Roman"/>
          <w:sz w:val="24"/>
          <w:szCs w:val="24"/>
        </w:rPr>
        <w:t xml:space="preserve"> </w:t>
      </w:r>
      <w:r w:rsidR="00FC40AF" w:rsidRPr="00947725">
        <w:rPr>
          <w:rFonts w:ascii="Times New Roman" w:hAnsi="Times New Roman" w:cs="Times New Roman"/>
          <w:sz w:val="24"/>
          <w:szCs w:val="24"/>
        </w:rPr>
        <w:t>160</w:t>
      </w:r>
      <w:r w:rsidR="002A6102" w:rsidRPr="00947725">
        <w:rPr>
          <w:rFonts w:ascii="Times New Roman" w:hAnsi="Times New Roman" w:cs="Times New Roman"/>
          <w:sz w:val="24"/>
          <w:szCs w:val="24"/>
        </w:rPr>
        <w:t>–</w:t>
      </w:r>
      <w:r w:rsidR="00FC40AF" w:rsidRPr="00947725">
        <w:rPr>
          <w:rFonts w:ascii="Times New Roman" w:hAnsi="Times New Roman" w:cs="Times New Roman"/>
          <w:sz w:val="24"/>
          <w:szCs w:val="24"/>
        </w:rPr>
        <w:t>66, 177</w:t>
      </w:r>
      <w:r w:rsidR="0053412E" w:rsidRPr="00947725">
        <w:rPr>
          <w:rFonts w:ascii="Times New Roman" w:hAnsi="Times New Roman" w:cs="Times New Roman"/>
          <w:sz w:val="24"/>
          <w:szCs w:val="24"/>
        </w:rPr>
        <w:t xml:space="preserve">, </w:t>
      </w:r>
      <w:r w:rsidR="00124887" w:rsidRPr="00947725">
        <w:rPr>
          <w:rFonts w:ascii="Times New Roman" w:hAnsi="Times New Roman" w:cs="Times New Roman"/>
          <w:sz w:val="24"/>
          <w:szCs w:val="24"/>
        </w:rPr>
        <w:t>240</w:t>
      </w:r>
      <w:r w:rsidR="00D248A8" w:rsidRPr="00947725">
        <w:rPr>
          <w:rFonts w:ascii="Times New Roman" w:hAnsi="Times New Roman" w:cs="Times New Roman"/>
          <w:sz w:val="24"/>
          <w:szCs w:val="24"/>
        </w:rPr>
        <w:t>nn24</w:t>
      </w:r>
      <w:r w:rsidR="00FC40AF" w:rsidRPr="00947725">
        <w:rPr>
          <w:rFonts w:ascii="Times New Roman" w:hAnsi="Times New Roman" w:cs="Times New Roman"/>
          <w:sz w:val="24"/>
          <w:szCs w:val="24"/>
        </w:rPr>
        <w:t>9</w:t>
      </w:r>
      <w:r w:rsidR="002A6102" w:rsidRPr="00947725">
        <w:rPr>
          <w:rFonts w:ascii="Times New Roman" w:hAnsi="Times New Roman" w:cs="Times New Roman"/>
          <w:sz w:val="24"/>
          <w:szCs w:val="24"/>
        </w:rPr>
        <w:t>–</w:t>
      </w:r>
      <w:r w:rsidR="00FC40AF" w:rsidRPr="00947725">
        <w:rPr>
          <w:rFonts w:ascii="Times New Roman" w:hAnsi="Times New Roman" w:cs="Times New Roman"/>
          <w:sz w:val="24"/>
          <w:szCs w:val="24"/>
        </w:rPr>
        <w:t>56,</w:t>
      </w:r>
      <w:r w:rsidR="0053412E" w:rsidRPr="00947725">
        <w:rPr>
          <w:rFonts w:ascii="Times New Roman" w:hAnsi="Times New Roman" w:cs="Times New Roman"/>
          <w:sz w:val="24"/>
          <w:szCs w:val="24"/>
        </w:rPr>
        <w:t xml:space="preserve"> and</w:t>
      </w:r>
      <w:r w:rsidR="00FC40AF" w:rsidRPr="00947725">
        <w:rPr>
          <w:rFonts w:ascii="Times New Roman" w:hAnsi="Times New Roman" w:cs="Times New Roman"/>
          <w:sz w:val="24"/>
          <w:szCs w:val="24"/>
        </w:rPr>
        <w:t xml:space="preserve"> </w:t>
      </w:r>
      <w:r w:rsidR="00124887" w:rsidRPr="00947725">
        <w:rPr>
          <w:rFonts w:ascii="Times New Roman" w:hAnsi="Times New Roman" w:cs="Times New Roman"/>
          <w:sz w:val="24"/>
          <w:szCs w:val="24"/>
        </w:rPr>
        <w:t>241</w:t>
      </w:r>
      <w:r w:rsidR="00FC40AF" w:rsidRPr="00947725">
        <w:rPr>
          <w:rFonts w:ascii="Times New Roman" w:hAnsi="Times New Roman" w:cs="Times New Roman"/>
          <w:sz w:val="24"/>
          <w:szCs w:val="24"/>
        </w:rPr>
        <w:t>n267</w:t>
      </w:r>
      <w:r w:rsidR="00DD35FF" w:rsidRPr="00947725">
        <w:rPr>
          <w:rFonts w:ascii="Times New Roman" w:hAnsi="Times New Roman" w:cs="Times New Roman"/>
          <w:sz w:val="24"/>
          <w:szCs w:val="24"/>
        </w:rPr>
        <w:t>.</w:t>
      </w:r>
      <w:r w:rsidRPr="00947725">
        <w:rPr>
          <w:rFonts w:ascii="Times New Roman" w:hAnsi="Times New Roman" w:cs="Times New Roman"/>
          <w:sz w:val="24"/>
          <w:szCs w:val="24"/>
        </w:rPr>
        <w:t xml:space="preserve"> For a partial list of the knights of the Order of Christ (</w:t>
      </w:r>
      <w:r w:rsidRPr="00947725">
        <w:rPr>
          <w:rFonts w:ascii="Times New Roman" w:hAnsi="Times New Roman" w:cs="Times New Roman"/>
          <w:i/>
          <w:sz w:val="24"/>
          <w:szCs w:val="24"/>
        </w:rPr>
        <w:t>cavaleiros da Ordem de Cristo</w:t>
      </w:r>
      <w:r w:rsidRPr="00947725">
        <w:rPr>
          <w:rFonts w:ascii="Times New Roman" w:hAnsi="Times New Roman" w:cs="Times New Roman"/>
          <w:sz w:val="24"/>
          <w:szCs w:val="24"/>
        </w:rPr>
        <w:t xml:space="preserve">), see </w:t>
      </w:r>
      <w:r w:rsidR="002A6102" w:rsidRPr="00947725">
        <w:rPr>
          <w:rFonts w:ascii="Times New Roman" w:hAnsi="Times New Roman" w:cs="Times New Roman"/>
          <w:sz w:val="24"/>
          <w:szCs w:val="24"/>
        </w:rPr>
        <w:t>“</w:t>
      </w:r>
      <w:r w:rsidR="00947725" w:rsidRPr="00947725">
        <w:rPr>
          <w:rFonts w:ascii="Times New Roman" w:hAnsi="Times New Roman" w:cs="Times New Roman"/>
          <w:sz w:val="24"/>
          <w:szCs w:val="24"/>
        </w:rPr>
        <w:t>C</w:t>
      </w:r>
      <w:r w:rsidR="002A6102" w:rsidRPr="00947725">
        <w:rPr>
          <w:rFonts w:ascii="Times New Roman" w:hAnsi="Times New Roman" w:cs="Times New Roman"/>
          <w:sz w:val="24"/>
          <w:szCs w:val="24"/>
        </w:rPr>
        <w:t xml:space="preserve">avaleiros da Ordem de Cristo,” Geneall, accessed June 10, 2020, </w:t>
      </w:r>
      <w:hyperlink r:id="rId5" w:history="1">
        <w:r w:rsidR="002A6102" w:rsidRPr="00947725">
          <w:rPr>
            <w:rStyle w:val="Hyperlink"/>
            <w:rFonts w:ascii="Times New Roman" w:hAnsi="Times New Roman" w:cs="Times New Roman"/>
            <w:sz w:val="24"/>
            <w:szCs w:val="24"/>
          </w:rPr>
          <w:t>https://geneall.net/pt/titulo/6160/cavaleiros-da-ordem-de-cristo/</w:t>
        </w:r>
      </w:hyperlink>
      <w:r w:rsidRPr="00947725">
        <w:rPr>
          <w:rFonts w:ascii="Times New Roman" w:hAnsi="Times New Roman" w:cs="Times New Roman"/>
          <w:sz w:val="24"/>
          <w:szCs w:val="24"/>
        </w:rPr>
        <w:t xml:space="preserve">. Concerning the </w:t>
      </w:r>
      <w:r w:rsidR="00D73812" w:rsidRPr="00947725">
        <w:rPr>
          <w:rFonts w:ascii="Times New Roman" w:hAnsi="Times New Roman" w:cs="Times New Roman"/>
          <w:sz w:val="24"/>
          <w:szCs w:val="24"/>
        </w:rPr>
        <w:t xml:space="preserve">Order’s </w:t>
      </w:r>
      <w:r w:rsidRPr="00947725">
        <w:rPr>
          <w:rFonts w:ascii="Times New Roman" w:hAnsi="Times New Roman" w:cs="Times New Roman"/>
          <w:sz w:val="24"/>
          <w:szCs w:val="24"/>
        </w:rPr>
        <w:t xml:space="preserve">rules of membership, see </w:t>
      </w:r>
      <w:r w:rsidR="00FB719F" w:rsidRPr="00947725">
        <w:rPr>
          <w:rFonts w:ascii="Times New Roman" w:hAnsi="Times New Roman" w:cs="Times New Roman"/>
          <w:sz w:val="24"/>
          <w:szCs w:val="24"/>
        </w:rPr>
        <w:t>{{</w:t>
      </w:r>
      <w:r w:rsidRPr="00947725">
        <w:rPr>
          <w:rFonts w:ascii="Times New Roman" w:hAnsi="Times New Roman" w:cs="Times New Roman"/>
          <w:sz w:val="24"/>
          <w:szCs w:val="24"/>
        </w:rPr>
        <w:t>Dutra</w:t>
      </w:r>
      <w:r w:rsidR="00FB719F" w:rsidRPr="00947725">
        <w:rPr>
          <w:rFonts w:ascii="Times New Roman" w:hAnsi="Times New Roman" w:cs="Times New Roman"/>
          <w:sz w:val="24"/>
          <w:szCs w:val="24"/>
        </w:rPr>
        <w:t xml:space="preserve"> 1970}}</w:t>
      </w:r>
      <w:r w:rsidR="0013053A" w:rsidRPr="00947725">
        <w:rPr>
          <w:rFonts w:ascii="Times New Roman" w:hAnsi="Times New Roman" w:cs="Times New Roman"/>
          <w:color w:val="000000"/>
          <w:spacing w:val="-5"/>
          <w:sz w:val="24"/>
          <w:szCs w:val="24"/>
          <w:shd w:val="clear" w:color="auto" w:fill="FFFFFF"/>
        </w:rPr>
        <w:t>.</w:t>
      </w:r>
    </w:p>
  </w:endnote>
  <w:endnote w:id="28">
    <w:p w14:paraId="1D455ED5" w14:textId="690176DA" w:rsidR="00B66101" w:rsidRPr="00947725" w:rsidRDefault="00B66101"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w:t>
      </w:r>
      <w:r w:rsidR="00FB719F" w:rsidRPr="00947725">
        <w:rPr>
          <w:rFonts w:ascii="Times New Roman" w:hAnsi="Times New Roman" w:cs="Times New Roman"/>
          <w:sz w:val="24"/>
          <w:szCs w:val="24"/>
        </w:rPr>
        <w:t>{{</w:t>
      </w:r>
      <w:r w:rsidRPr="00947725">
        <w:rPr>
          <w:rFonts w:ascii="Times New Roman" w:hAnsi="Times New Roman" w:cs="Times New Roman"/>
          <w:sz w:val="24"/>
          <w:szCs w:val="24"/>
        </w:rPr>
        <w:t>Vale</w:t>
      </w:r>
      <w:r w:rsidR="00FB719F" w:rsidRPr="00947725">
        <w:rPr>
          <w:rFonts w:ascii="Times New Roman" w:hAnsi="Times New Roman" w:cs="Times New Roman"/>
          <w:sz w:val="24"/>
          <w:szCs w:val="24"/>
        </w:rPr>
        <w:t xml:space="preserve"> 2016</w:t>
      </w:r>
      <w:r w:rsidR="00BE78FE" w:rsidRPr="00947725">
        <w:rPr>
          <w:rFonts w:ascii="Times New Roman" w:hAnsi="Times New Roman" w:cs="Times New Roman"/>
          <w:sz w:val="24"/>
          <w:szCs w:val="24"/>
        </w:rPr>
        <w:t>b</w:t>
      </w:r>
      <w:r w:rsidR="00FB719F" w:rsidRPr="00947725">
        <w:rPr>
          <w:rFonts w:ascii="Times New Roman" w:hAnsi="Times New Roman" w:cs="Times New Roman"/>
          <w:sz w:val="24"/>
          <w:szCs w:val="24"/>
        </w:rPr>
        <w:t>}}</w:t>
      </w:r>
      <w:r w:rsidRPr="00947725">
        <w:rPr>
          <w:rFonts w:ascii="Times New Roman" w:hAnsi="Times New Roman" w:cs="Times New Roman"/>
          <w:sz w:val="24"/>
          <w:szCs w:val="24"/>
        </w:rPr>
        <w:t xml:space="preserve">. </w:t>
      </w:r>
    </w:p>
  </w:endnote>
  <w:endnote w:id="29">
    <w:p w14:paraId="276638F6" w14:textId="6D5ED98F" w:rsidR="00E960CB" w:rsidRPr="00947725" w:rsidRDefault="00E960CB"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Martin Norton of S. J. Phillips</w:t>
      </w:r>
      <w:r w:rsidR="001D1372" w:rsidRPr="00947725">
        <w:rPr>
          <w:rFonts w:ascii="Times New Roman" w:hAnsi="Times New Roman" w:cs="Times New Roman"/>
          <w:sz w:val="24"/>
          <w:szCs w:val="24"/>
        </w:rPr>
        <w:t xml:space="preserve">, letter to </w:t>
      </w:r>
      <w:r w:rsidR="00CC4C56" w:rsidRPr="00947725">
        <w:rPr>
          <w:rFonts w:ascii="Times New Roman" w:hAnsi="Times New Roman" w:cs="Times New Roman"/>
          <w:sz w:val="24"/>
          <w:szCs w:val="24"/>
        </w:rPr>
        <w:t>Gillian Wilson</w:t>
      </w:r>
      <w:r w:rsidRPr="00947725">
        <w:rPr>
          <w:rFonts w:ascii="Times New Roman" w:hAnsi="Times New Roman" w:cs="Times New Roman"/>
          <w:sz w:val="24"/>
          <w:szCs w:val="24"/>
        </w:rPr>
        <w:t xml:space="preserve">, September 4, 2000, </w:t>
      </w:r>
      <w:r w:rsidR="00947725" w:rsidRPr="00947725">
        <w:rPr>
          <w:rFonts w:ascii="Times New Roman" w:hAnsi="Times New Roman" w:cs="Times New Roman"/>
          <w:sz w:val="24"/>
          <w:szCs w:val="24"/>
        </w:rPr>
        <w:t>on file in</w:t>
      </w:r>
      <w:r w:rsidR="00D73812" w:rsidRPr="00947725">
        <w:rPr>
          <w:rFonts w:ascii="Times New Roman" w:hAnsi="Times New Roman" w:cs="Times New Roman"/>
          <w:sz w:val="24"/>
          <w:szCs w:val="24"/>
        </w:rPr>
        <w:t xml:space="preserve"> </w:t>
      </w:r>
      <w:r w:rsidR="00947725" w:rsidRPr="00947725">
        <w:rPr>
          <w:rFonts w:ascii="Times New Roman" w:hAnsi="Times New Roman" w:cs="Times New Roman"/>
          <w:sz w:val="24"/>
          <w:szCs w:val="24"/>
        </w:rPr>
        <w:t>the</w:t>
      </w:r>
      <w:r w:rsidR="00A76E90" w:rsidRPr="00947725">
        <w:rPr>
          <w:rFonts w:ascii="Times New Roman" w:hAnsi="Times New Roman" w:cs="Times New Roman"/>
          <w:sz w:val="24"/>
          <w:szCs w:val="24"/>
        </w:rPr>
        <w:t xml:space="preserve"> </w:t>
      </w:r>
      <w:r w:rsidRPr="00947725">
        <w:rPr>
          <w:rFonts w:ascii="Times New Roman" w:hAnsi="Times New Roman" w:cs="Times New Roman"/>
          <w:sz w:val="24"/>
          <w:szCs w:val="24"/>
        </w:rPr>
        <w:t>Sculpture and Decorative Arts</w:t>
      </w:r>
      <w:r w:rsidR="00AA44C7" w:rsidRPr="00947725">
        <w:rPr>
          <w:rFonts w:ascii="Times New Roman" w:hAnsi="Times New Roman" w:cs="Times New Roman"/>
          <w:sz w:val="24"/>
          <w:szCs w:val="24"/>
        </w:rPr>
        <w:t xml:space="preserve"> Department</w:t>
      </w:r>
      <w:r w:rsidRPr="00947725">
        <w:rPr>
          <w:rFonts w:ascii="Times New Roman" w:hAnsi="Times New Roman" w:cs="Times New Roman"/>
          <w:sz w:val="24"/>
          <w:szCs w:val="24"/>
        </w:rPr>
        <w:t>,</w:t>
      </w:r>
      <w:r w:rsidR="0092171D" w:rsidRPr="00947725">
        <w:rPr>
          <w:rFonts w:ascii="Times New Roman" w:hAnsi="Times New Roman" w:cs="Times New Roman"/>
          <w:sz w:val="24"/>
          <w:szCs w:val="24"/>
        </w:rPr>
        <w:t xml:space="preserve"> </w:t>
      </w:r>
      <w:r w:rsidRPr="00947725">
        <w:rPr>
          <w:rFonts w:ascii="Times New Roman" w:hAnsi="Times New Roman" w:cs="Times New Roman"/>
          <w:sz w:val="24"/>
          <w:szCs w:val="24"/>
        </w:rPr>
        <w:t>J. Paul Getty</w:t>
      </w:r>
      <w:r w:rsidR="00A76E90" w:rsidRPr="00947725">
        <w:rPr>
          <w:rFonts w:ascii="Times New Roman" w:hAnsi="Times New Roman" w:cs="Times New Roman"/>
          <w:sz w:val="24"/>
          <w:szCs w:val="24"/>
        </w:rPr>
        <w:t xml:space="preserve"> Museum.</w:t>
      </w:r>
    </w:p>
  </w:endnote>
  <w:endnote w:id="30">
    <w:p w14:paraId="59109C32" w14:textId="2BD7424A" w:rsidR="00441A72" w:rsidRPr="00947725" w:rsidRDefault="00207F56" w:rsidP="00947725">
      <w:pPr>
        <w:pStyle w:val="EndnoteText"/>
        <w:spacing w:line="480" w:lineRule="auto"/>
        <w:rPr>
          <w:rFonts w:ascii="Times New Roman" w:hAnsi="Times New Roman" w:cs="Times New Roman"/>
          <w:sz w:val="24"/>
          <w:szCs w:val="24"/>
        </w:rPr>
      </w:pPr>
      <w:r w:rsidRPr="00947725">
        <w:rPr>
          <w:rStyle w:val="EndnoteReference"/>
          <w:rFonts w:ascii="Times New Roman" w:hAnsi="Times New Roman" w:cs="Times New Roman"/>
          <w:sz w:val="24"/>
          <w:szCs w:val="24"/>
        </w:rPr>
        <w:endnoteRef/>
      </w:r>
      <w:r w:rsidRPr="00947725">
        <w:rPr>
          <w:rFonts w:ascii="Times New Roman" w:hAnsi="Times New Roman" w:cs="Times New Roman"/>
          <w:sz w:val="24"/>
          <w:szCs w:val="24"/>
        </w:rPr>
        <w:t xml:space="preserve"> </w:t>
      </w:r>
      <w:r w:rsidR="00947725" w:rsidRPr="00947725">
        <w:rPr>
          <w:rFonts w:ascii="Times New Roman" w:hAnsi="Times New Roman" w:cs="Times New Roman"/>
          <w:i/>
          <w:sz w:val="24"/>
          <w:szCs w:val="24"/>
        </w:rPr>
        <w:t>Magnificient Silver / Magnifique orfèvrerie</w:t>
      </w:r>
      <w:r w:rsidR="00947725" w:rsidRPr="00947725">
        <w:rPr>
          <w:rFonts w:ascii="Times New Roman" w:hAnsi="Times New Roman" w:cs="Times New Roman"/>
          <w:sz w:val="24"/>
          <w:szCs w:val="24"/>
        </w:rPr>
        <w:t>,</w:t>
      </w:r>
      <w:r w:rsidR="00947725" w:rsidRPr="00947725">
        <w:rPr>
          <w:rFonts w:ascii="Times New Roman" w:hAnsi="Times New Roman" w:cs="Times New Roman"/>
          <w:i/>
          <w:sz w:val="24"/>
          <w:szCs w:val="24"/>
        </w:rPr>
        <w:t xml:space="preserve"> </w:t>
      </w:r>
      <w:r w:rsidR="00947725" w:rsidRPr="00947725">
        <w:rPr>
          <w:rFonts w:ascii="Times New Roman" w:hAnsi="Times New Roman" w:cs="Times New Roman"/>
          <w:iCs/>
          <w:sz w:val="24"/>
          <w:szCs w:val="24"/>
        </w:rPr>
        <w:t xml:space="preserve">sale cat., </w:t>
      </w:r>
      <w:r w:rsidR="00947725" w:rsidRPr="00947725">
        <w:rPr>
          <w:rFonts w:ascii="Times New Roman" w:hAnsi="Times New Roman" w:cs="Times New Roman"/>
          <w:sz w:val="24"/>
          <w:szCs w:val="24"/>
        </w:rPr>
        <w:t>Christie’s, Geneva, April 27, 1976</w:t>
      </w:r>
      <w:r w:rsidR="003116E5">
        <w:rPr>
          <w:rFonts w:ascii="Times New Roman" w:hAnsi="Times New Roman" w:cs="Times New Roman"/>
          <w:color w:val="000000"/>
          <w:sz w:val="24"/>
          <w:szCs w:val="24"/>
        </w:rPr>
        <w:t>:</w:t>
      </w:r>
      <w:r w:rsidR="00AC1ABA" w:rsidRPr="00947725">
        <w:rPr>
          <w:rFonts w:ascii="Times New Roman" w:hAnsi="Times New Roman" w:cs="Times New Roman"/>
          <w:i/>
          <w:color w:val="000000"/>
          <w:sz w:val="24"/>
          <w:szCs w:val="24"/>
        </w:rPr>
        <w:t xml:space="preserve"> </w:t>
      </w:r>
      <w:r w:rsidR="00AC1ABA" w:rsidRPr="00947725">
        <w:rPr>
          <w:rFonts w:ascii="Times New Roman" w:hAnsi="Times New Roman" w:cs="Times New Roman"/>
          <w:color w:val="000000"/>
          <w:sz w:val="24"/>
          <w:szCs w:val="24"/>
        </w:rPr>
        <w:t>124</w:t>
      </w:r>
      <w:r w:rsidR="002A6102" w:rsidRPr="00947725">
        <w:rPr>
          <w:rFonts w:ascii="Times New Roman" w:hAnsi="Times New Roman" w:cs="Times New Roman"/>
          <w:color w:val="000000"/>
          <w:sz w:val="24"/>
          <w:szCs w:val="24"/>
        </w:rPr>
        <w:t>–</w:t>
      </w:r>
      <w:r w:rsidR="00AC1ABA" w:rsidRPr="00947725">
        <w:rPr>
          <w:rFonts w:ascii="Times New Roman" w:hAnsi="Times New Roman" w:cs="Times New Roman"/>
          <w:color w:val="000000"/>
          <w:sz w:val="24"/>
          <w:szCs w:val="24"/>
        </w:rPr>
        <w:t xml:space="preserve">25, </w:t>
      </w:r>
      <w:r w:rsidR="00AC1ABA" w:rsidRPr="00947725">
        <w:rPr>
          <w:rFonts w:ascii="Times New Roman" w:hAnsi="Times New Roman" w:cs="Times New Roman"/>
          <w:sz w:val="24"/>
          <w:szCs w:val="24"/>
        </w:rPr>
        <w:t xml:space="preserve">lot </w:t>
      </w:r>
      <w:r w:rsidR="00AC1ABA" w:rsidRPr="00947725">
        <w:rPr>
          <w:rFonts w:ascii="Times New Roman" w:hAnsi="Times New Roman" w:cs="Times New Roman"/>
          <w:color w:val="000000"/>
          <w:sz w:val="24"/>
          <w:szCs w:val="24"/>
        </w:rPr>
        <w:t>446</w:t>
      </w:r>
      <w:r w:rsidR="002A6102" w:rsidRPr="00947725">
        <w:rPr>
          <w:rFonts w:ascii="Times New Roman" w:hAnsi="Times New Roman" w:cs="Times New Roman"/>
          <w:color w:val="000000"/>
          <w:sz w:val="24"/>
          <w:szCs w:val="24"/>
        </w:rPr>
        <w:t>,</w:t>
      </w:r>
      <w:r w:rsidR="00AC1ABA" w:rsidRPr="00947725">
        <w:rPr>
          <w:rFonts w:ascii="Times New Roman" w:hAnsi="Times New Roman" w:cs="Times New Roman"/>
          <w:color w:val="000000"/>
          <w:sz w:val="24"/>
          <w:szCs w:val="24"/>
        </w:rPr>
        <w:t xml:space="preserve"> “A Pair of Magnificent Louis XV Soup-Tureens and Stands by Thomas Germain / Magnifique </w:t>
      </w:r>
      <w:r w:rsidR="002A6102" w:rsidRPr="00947725">
        <w:rPr>
          <w:rFonts w:ascii="Times New Roman" w:hAnsi="Times New Roman" w:cs="Times New Roman"/>
          <w:color w:val="000000"/>
          <w:sz w:val="24"/>
          <w:szCs w:val="24"/>
        </w:rPr>
        <w:t>p</w:t>
      </w:r>
      <w:r w:rsidR="00AC1ABA" w:rsidRPr="00947725">
        <w:rPr>
          <w:rFonts w:ascii="Times New Roman" w:hAnsi="Times New Roman" w:cs="Times New Roman"/>
          <w:color w:val="000000"/>
          <w:sz w:val="24"/>
          <w:szCs w:val="24"/>
        </w:rPr>
        <w:t xml:space="preserve">aire de </w:t>
      </w:r>
      <w:r w:rsidR="002A6102" w:rsidRPr="00947725">
        <w:rPr>
          <w:rFonts w:ascii="Times New Roman" w:hAnsi="Times New Roman" w:cs="Times New Roman"/>
          <w:color w:val="000000"/>
          <w:sz w:val="24"/>
          <w:szCs w:val="24"/>
        </w:rPr>
        <w:t>s</w:t>
      </w:r>
      <w:r w:rsidR="00AC1ABA" w:rsidRPr="00947725">
        <w:rPr>
          <w:rFonts w:ascii="Times New Roman" w:hAnsi="Times New Roman" w:cs="Times New Roman"/>
          <w:color w:val="000000"/>
          <w:sz w:val="24"/>
          <w:szCs w:val="24"/>
        </w:rPr>
        <w:t xml:space="preserve">oupieres Louis XV, </w:t>
      </w:r>
      <w:r w:rsidR="002A6102" w:rsidRPr="00947725">
        <w:rPr>
          <w:rFonts w:ascii="Times New Roman" w:hAnsi="Times New Roman" w:cs="Times New Roman"/>
          <w:color w:val="000000"/>
          <w:sz w:val="24"/>
          <w:szCs w:val="24"/>
        </w:rPr>
        <w:t>l</w:t>
      </w:r>
      <w:r w:rsidR="00AC1ABA" w:rsidRPr="00947725">
        <w:rPr>
          <w:rFonts w:ascii="Times New Roman" w:hAnsi="Times New Roman" w:cs="Times New Roman"/>
          <w:color w:val="000000"/>
          <w:sz w:val="24"/>
          <w:szCs w:val="24"/>
        </w:rPr>
        <w:t xml:space="preserve">eurs </w:t>
      </w:r>
      <w:r w:rsidR="002A6102" w:rsidRPr="00947725">
        <w:rPr>
          <w:rFonts w:ascii="Times New Roman" w:hAnsi="Times New Roman" w:cs="Times New Roman"/>
          <w:color w:val="000000"/>
          <w:sz w:val="24"/>
          <w:szCs w:val="24"/>
        </w:rPr>
        <w:t>c</w:t>
      </w:r>
      <w:r w:rsidR="00AC1ABA" w:rsidRPr="00947725">
        <w:rPr>
          <w:rFonts w:ascii="Times New Roman" w:hAnsi="Times New Roman" w:cs="Times New Roman"/>
          <w:color w:val="000000"/>
          <w:sz w:val="24"/>
          <w:szCs w:val="24"/>
        </w:rPr>
        <w:t xml:space="preserve">ouvercles, </w:t>
      </w:r>
      <w:r w:rsidR="002A6102" w:rsidRPr="00947725">
        <w:rPr>
          <w:rFonts w:ascii="Times New Roman" w:hAnsi="Times New Roman" w:cs="Times New Roman"/>
          <w:color w:val="000000"/>
          <w:sz w:val="24"/>
          <w:szCs w:val="24"/>
        </w:rPr>
        <w:t>l</w:t>
      </w:r>
      <w:r w:rsidR="00AC1ABA" w:rsidRPr="00947725">
        <w:rPr>
          <w:rFonts w:ascii="Times New Roman" w:hAnsi="Times New Roman" w:cs="Times New Roman"/>
          <w:color w:val="000000"/>
          <w:sz w:val="24"/>
          <w:szCs w:val="24"/>
        </w:rPr>
        <w:t xml:space="preserve">eurs </w:t>
      </w:r>
      <w:r w:rsidR="002A6102" w:rsidRPr="00947725">
        <w:rPr>
          <w:rFonts w:ascii="Times New Roman" w:hAnsi="Times New Roman" w:cs="Times New Roman"/>
          <w:color w:val="000000"/>
          <w:sz w:val="24"/>
          <w:szCs w:val="24"/>
        </w:rPr>
        <w:t>d</w:t>
      </w:r>
      <w:r w:rsidR="00AC1ABA" w:rsidRPr="00947725">
        <w:rPr>
          <w:rFonts w:ascii="Times New Roman" w:hAnsi="Times New Roman" w:cs="Times New Roman"/>
          <w:color w:val="000000"/>
          <w:sz w:val="24"/>
          <w:szCs w:val="24"/>
        </w:rPr>
        <w:t xml:space="preserve">oublures et </w:t>
      </w:r>
      <w:r w:rsidR="002A6102" w:rsidRPr="00947725">
        <w:rPr>
          <w:rFonts w:ascii="Times New Roman" w:hAnsi="Times New Roman" w:cs="Times New Roman"/>
          <w:color w:val="000000"/>
          <w:sz w:val="24"/>
          <w:szCs w:val="24"/>
        </w:rPr>
        <w:t>l</w:t>
      </w:r>
      <w:r w:rsidR="00AC1ABA" w:rsidRPr="00947725">
        <w:rPr>
          <w:rFonts w:ascii="Times New Roman" w:hAnsi="Times New Roman" w:cs="Times New Roman"/>
          <w:color w:val="000000"/>
          <w:sz w:val="24"/>
          <w:szCs w:val="24"/>
        </w:rPr>
        <w:t xml:space="preserve">eur </w:t>
      </w:r>
      <w:r w:rsidR="002A6102" w:rsidRPr="00947725">
        <w:rPr>
          <w:rFonts w:ascii="Times New Roman" w:hAnsi="Times New Roman" w:cs="Times New Roman"/>
          <w:color w:val="000000"/>
          <w:sz w:val="24"/>
          <w:szCs w:val="24"/>
        </w:rPr>
        <w:t>p</w:t>
      </w:r>
      <w:r w:rsidR="00AC1ABA" w:rsidRPr="00947725">
        <w:rPr>
          <w:rFonts w:ascii="Times New Roman" w:hAnsi="Times New Roman" w:cs="Times New Roman"/>
          <w:color w:val="000000"/>
          <w:sz w:val="24"/>
          <w:szCs w:val="24"/>
        </w:rPr>
        <w:t xml:space="preserve">résentoirs, par Thomas Germain.” </w:t>
      </w:r>
      <w:r w:rsidRPr="00947725">
        <w:rPr>
          <w:rFonts w:ascii="Times New Roman" w:hAnsi="Times New Roman" w:cs="Times New Roman"/>
          <w:sz w:val="24"/>
          <w:szCs w:val="24"/>
        </w:rPr>
        <w:t xml:space="preserve">Concerning the </w:t>
      </w:r>
      <w:r w:rsidR="00AA4380" w:rsidRPr="00947725">
        <w:rPr>
          <w:rFonts w:ascii="Times New Roman" w:hAnsi="Times New Roman" w:cs="Times New Roman"/>
          <w:sz w:val="24"/>
          <w:szCs w:val="24"/>
        </w:rPr>
        <w:t xml:space="preserve">historical context </w:t>
      </w:r>
      <w:r w:rsidR="002A6102" w:rsidRPr="00947725">
        <w:rPr>
          <w:rFonts w:ascii="Times New Roman" w:hAnsi="Times New Roman" w:cs="Times New Roman"/>
          <w:sz w:val="24"/>
          <w:szCs w:val="24"/>
        </w:rPr>
        <w:t xml:space="preserve">that </w:t>
      </w:r>
      <w:r w:rsidR="00AA4380" w:rsidRPr="00947725">
        <w:rPr>
          <w:rFonts w:ascii="Times New Roman" w:hAnsi="Times New Roman" w:cs="Times New Roman"/>
          <w:sz w:val="24"/>
          <w:szCs w:val="24"/>
        </w:rPr>
        <w:t>brought</w:t>
      </w:r>
      <w:r w:rsidRPr="00947725">
        <w:rPr>
          <w:rFonts w:ascii="Times New Roman" w:hAnsi="Times New Roman" w:cs="Times New Roman"/>
          <w:sz w:val="24"/>
          <w:szCs w:val="24"/>
        </w:rPr>
        <w:t xml:space="preserve"> these tureens </w:t>
      </w:r>
      <w:r w:rsidR="00AA4380" w:rsidRPr="00947725">
        <w:rPr>
          <w:rFonts w:ascii="Times New Roman" w:hAnsi="Times New Roman" w:cs="Times New Roman"/>
          <w:sz w:val="24"/>
          <w:szCs w:val="24"/>
        </w:rPr>
        <w:t>to auction</w:t>
      </w:r>
      <w:r w:rsidR="00B160A3" w:rsidRPr="00947725">
        <w:rPr>
          <w:rFonts w:ascii="Times New Roman" w:hAnsi="Times New Roman" w:cs="Times New Roman"/>
          <w:sz w:val="24"/>
          <w:szCs w:val="24"/>
        </w:rPr>
        <w:t xml:space="preserve"> in </w:t>
      </w:r>
      <w:r w:rsidRPr="00947725">
        <w:rPr>
          <w:rFonts w:ascii="Times New Roman" w:hAnsi="Times New Roman" w:cs="Times New Roman"/>
          <w:sz w:val="24"/>
          <w:szCs w:val="24"/>
        </w:rPr>
        <w:t>197</w:t>
      </w:r>
      <w:r w:rsidR="00B160A3" w:rsidRPr="00947725">
        <w:rPr>
          <w:rFonts w:ascii="Times New Roman" w:hAnsi="Times New Roman" w:cs="Times New Roman"/>
          <w:sz w:val="24"/>
          <w:szCs w:val="24"/>
        </w:rPr>
        <w:t>6</w:t>
      </w:r>
      <w:r w:rsidRPr="00947725">
        <w:rPr>
          <w:rFonts w:ascii="Times New Roman" w:hAnsi="Times New Roman" w:cs="Times New Roman"/>
          <w:sz w:val="24"/>
          <w:szCs w:val="24"/>
        </w:rPr>
        <w:t xml:space="preserve">, see </w:t>
      </w:r>
      <w:r w:rsidR="00AA4380" w:rsidRPr="00947725">
        <w:rPr>
          <w:rFonts w:ascii="Times New Roman" w:hAnsi="Times New Roman" w:cs="Times New Roman"/>
          <w:iCs/>
          <w:sz w:val="24"/>
          <w:szCs w:val="24"/>
        </w:rPr>
        <w:t>Vanessa</w:t>
      </w:r>
      <w:r w:rsidR="002A6102" w:rsidRPr="00947725">
        <w:rPr>
          <w:rFonts w:ascii="Times New Roman" w:hAnsi="Times New Roman" w:cs="Times New Roman"/>
          <w:iCs/>
          <w:sz w:val="24"/>
          <w:szCs w:val="24"/>
        </w:rPr>
        <w:t xml:space="preserve"> Rato,</w:t>
      </w:r>
      <w:r w:rsidR="00AA4380" w:rsidRPr="00947725">
        <w:rPr>
          <w:rFonts w:ascii="Times New Roman" w:hAnsi="Times New Roman" w:cs="Times New Roman"/>
          <w:iCs/>
          <w:sz w:val="24"/>
          <w:szCs w:val="24"/>
        </w:rPr>
        <w:t xml:space="preserve"> “O magnifica leilão do PREC em </w:t>
      </w:r>
      <w:proofErr w:type="spellStart"/>
      <w:r w:rsidR="00AA4380" w:rsidRPr="00947725">
        <w:rPr>
          <w:rFonts w:ascii="Times New Roman" w:hAnsi="Times New Roman" w:cs="Times New Roman"/>
          <w:iCs/>
          <w:sz w:val="24"/>
          <w:szCs w:val="24"/>
        </w:rPr>
        <w:t>Genebra</w:t>
      </w:r>
      <w:proofErr w:type="spellEnd"/>
      <w:r w:rsidR="002A6102" w:rsidRPr="00947725">
        <w:rPr>
          <w:rFonts w:ascii="Times New Roman" w:hAnsi="Times New Roman" w:cs="Times New Roman"/>
          <w:iCs/>
          <w:sz w:val="24"/>
          <w:szCs w:val="24"/>
        </w:rPr>
        <w:t>,</w:t>
      </w:r>
      <w:r w:rsidR="00AA4380" w:rsidRPr="00947725">
        <w:rPr>
          <w:rFonts w:ascii="Times New Roman" w:hAnsi="Times New Roman" w:cs="Times New Roman"/>
          <w:iCs/>
          <w:sz w:val="24"/>
          <w:szCs w:val="24"/>
        </w:rPr>
        <w:t xml:space="preserve">” </w:t>
      </w:r>
      <w:r w:rsidR="00AA4380" w:rsidRPr="00613AD6">
        <w:rPr>
          <w:rFonts w:ascii="Times New Roman" w:hAnsi="Times New Roman" w:cs="Times New Roman"/>
          <w:iCs/>
          <w:sz w:val="24"/>
          <w:szCs w:val="24"/>
        </w:rPr>
        <w:t xml:space="preserve">Série Portugal </w:t>
      </w:r>
      <w:proofErr w:type="spellStart"/>
      <w:r w:rsidR="00AA4380" w:rsidRPr="00613AD6">
        <w:rPr>
          <w:rFonts w:ascii="Times New Roman" w:hAnsi="Times New Roman" w:cs="Times New Roman"/>
          <w:iCs/>
          <w:sz w:val="24"/>
          <w:szCs w:val="24"/>
        </w:rPr>
        <w:t>em</w:t>
      </w:r>
      <w:proofErr w:type="spellEnd"/>
      <w:r w:rsidR="00AA4380" w:rsidRPr="00613AD6">
        <w:rPr>
          <w:rFonts w:ascii="Times New Roman" w:hAnsi="Times New Roman" w:cs="Times New Roman"/>
          <w:iCs/>
          <w:sz w:val="24"/>
          <w:szCs w:val="24"/>
        </w:rPr>
        <w:t xml:space="preserve"> </w:t>
      </w:r>
      <w:proofErr w:type="spellStart"/>
      <w:r w:rsidR="00AA4380" w:rsidRPr="00613AD6">
        <w:rPr>
          <w:rFonts w:ascii="Times New Roman" w:hAnsi="Times New Roman" w:cs="Times New Roman"/>
          <w:iCs/>
          <w:sz w:val="24"/>
          <w:szCs w:val="24"/>
        </w:rPr>
        <w:t>Fuga</w:t>
      </w:r>
      <w:proofErr w:type="spellEnd"/>
      <w:r w:rsidR="00AA4380" w:rsidRPr="00613AD6">
        <w:rPr>
          <w:rFonts w:ascii="Times New Roman" w:hAnsi="Times New Roman" w:cs="Times New Roman"/>
          <w:iCs/>
          <w:sz w:val="24"/>
          <w:szCs w:val="24"/>
        </w:rPr>
        <w:t xml:space="preserve"> (II)</w:t>
      </w:r>
      <w:r w:rsidR="00947725" w:rsidRPr="00947725">
        <w:rPr>
          <w:rFonts w:ascii="Times New Roman" w:hAnsi="Times New Roman" w:cs="Times New Roman"/>
          <w:iCs/>
          <w:sz w:val="24"/>
          <w:szCs w:val="24"/>
        </w:rPr>
        <w:t>,</w:t>
      </w:r>
      <w:r w:rsidR="00AA4380" w:rsidRPr="00947725">
        <w:rPr>
          <w:rFonts w:ascii="Times New Roman" w:hAnsi="Times New Roman" w:cs="Times New Roman"/>
          <w:iCs/>
          <w:sz w:val="24"/>
          <w:szCs w:val="24"/>
        </w:rPr>
        <w:t xml:space="preserve"> </w:t>
      </w:r>
      <w:proofErr w:type="spellStart"/>
      <w:r w:rsidR="00AA4380" w:rsidRPr="00947725">
        <w:rPr>
          <w:rFonts w:ascii="Times New Roman" w:hAnsi="Times New Roman" w:cs="Times New Roman"/>
          <w:i/>
          <w:sz w:val="24"/>
          <w:szCs w:val="24"/>
        </w:rPr>
        <w:t>Público</w:t>
      </w:r>
      <w:proofErr w:type="spellEnd"/>
      <w:r w:rsidR="00AA4380" w:rsidRPr="00947725">
        <w:rPr>
          <w:rFonts w:ascii="Times New Roman" w:hAnsi="Times New Roman" w:cs="Times New Roman"/>
          <w:i/>
          <w:sz w:val="24"/>
          <w:szCs w:val="24"/>
        </w:rPr>
        <w:t xml:space="preserve">, </w:t>
      </w:r>
      <w:proofErr w:type="spellStart"/>
      <w:r w:rsidR="00AA4380" w:rsidRPr="00947725">
        <w:rPr>
          <w:rFonts w:ascii="Times New Roman" w:hAnsi="Times New Roman" w:cs="Times New Roman"/>
          <w:i/>
          <w:sz w:val="24"/>
          <w:szCs w:val="24"/>
        </w:rPr>
        <w:t>Edição</w:t>
      </w:r>
      <w:proofErr w:type="spellEnd"/>
      <w:r w:rsidR="00AA4380" w:rsidRPr="00947725">
        <w:rPr>
          <w:rFonts w:ascii="Times New Roman" w:hAnsi="Times New Roman" w:cs="Times New Roman"/>
          <w:i/>
          <w:sz w:val="24"/>
          <w:szCs w:val="24"/>
        </w:rPr>
        <w:t xml:space="preserve"> </w:t>
      </w:r>
      <w:proofErr w:type="spellStart"/>
      <w:r w:rsidR="00AA4380" w:rsidRPr="00947725">
        <w:rPr>
          <w:rFonts w:ascii="Times New Roman" w:hAnsi="Times New Roman" w:cs="Times New Roman"/>
          <w:i/>
          <w:sz w:val="24"/>
          <w:szCs w:val="24"/>
        </w:rPr>
        <w:t>Lisboa</w:t>
      </w:r>
      <w:proofErr w:type="spellEnd"/>
      <w:r w:rsidR="00AA4380" w:rsidRPr="00947725">
        <w:rPr>
          <w:rFonts w:ascii="Times New Roman" w:hAnsi="Times New Roman" w:cs="Times New Roman"/>
          <w:i/>
          <w:sz w:val="24"/>
          <w:szCs w:val="24"/>
        </w:rPr>
        <w:t xml:space="preserve"> </w:t>
      </w:r>
      <w:r w:rsidR="00AA4380" w:rsidRPr="00947725">
        <w:rPr>
          <w:rFonts w:ascii="Times New Roman" w:hAnsi="Times New Roman" w:cs="Times New Roman"/>
          <w:iCs/>
          <w:sz w:val="24"/>
          <w:szCs w:val="24"/>
        </w:rPr>
        <w:t>XXX, no. 10.882 (February 9, 2020): 18</w:t>
      </w:r>
      <w:r w:rsidR="002A6102" w:rsidRPr="00947725">
        <w:rPr>
          <w:rFonts w:ascii="Times New Roman" w:hAnsi="Times New Roman" w:cs="Times New Roman"/>
          <w:iCs/>
          <w:sz w:val="24"/>
          <w:szCs w:val="24"/>
        </w:rPr>
        <w:t>–</w:t>
      </w:r>
      <w:r w:rsidR="00AA4380" w:rsidRPr="00947725">
        <w:rPr>
          <w:rFonts w:ascii="Times New Roman" w:hAnsi="Times New Roman" w:cs="Times New Roman"/>
          <w:iCs/>
          <w:sz w:val="24"/>
          <w:szCs w:val="24"/>
        </w:rPr>
        <w:t>23</w:t>
      </w:r>
      <w:r w:rsidR="00947725" w:rsidRPr="00947725">
        <w:rPr>
          <w:rFonts w:ascii="Times New Roman" w:hAnsi="Times New Roman" w:cs="Times New Roman"/>
          <w:sz w:val="24"/>
          <w:szCs w:val="24"/>
        </w:rPr>
        <w:t>,</w:t>
      </w:r>
      <w:r w:rsidR="00AA4380" w:rsidRPr="00947725">
        <w:rPr>
          <w:rFonts w:ascii="Times New Roman" w:hAnsi="Times New Roman" w:cs="Times New Roman"/>
          <w:sz w:val="24"/>
          <w:szCs w:val="24"/>
        </w:rPr>
        <w:t xml:space="preserve"> </w:t>
      </w:r>
    </w:p>
    <w:p w14:paraId="298CEFC4" w14:textId="3BE7BDAB" w:rsidR="00207F56" w:rsidRPr="00947725" w:rsidRDefault="009D47D3" w:rsidP="00947725">
      <w:pPr>
        <w:pStyle w:val="EndnoteText"/>
        <w:spacing w:line="480" w:lineRule="auto"/>
        <w:rPr>
          <w:rFonts w:ascii="Times New Roman" w:hAnsi="Times New Roman" w:cs="Times New Roman"/>
          <w:sz w:val="24"/>
          <w:szCs w:val="24"/>
        </w:rPr>
      </w:pPr>
      <w:hyperlink r:id="rId6" w:history="1">
        <w:r w:rsidR="00441A72" w:rsidRPr="00947725">
          <w:rPr>
            <w:rStyle w:val="Hyperlink"/>
            <w:rFonts w:ascii="Times New Roman" w:hAnsi="Times New Roman" w:cs="Times New Roman"/>
            <w:sz w:val="24"/>
            <w:szCs w:val="24"/>
          </w:rPr>
          <w:t>https://gulbenkian.pt/wp-content/uploads/2020/10/VRato_PublicoIII_20200216_web.pdf</w:t>
        </w:r>
      </w:hyperlink>
      <w:r w:rsidR="00947725" w:rsidRPr="00947725">
        <w:rPr>
          <w:rFonts w:ascii="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941954"/>
      <w:docPartObj>
        <w:docPartGallery w:val="Page Numbers (Bottom of Page)"/>
        <w:docPartUnique/>
      </w:docPartObj>
    </w:sdtPr>
    <w:sdtEndPr>
      <w:rPr>
        <w:noProof/>
      </w:rPr>
    </w:sdtEndPr>
    <w:sdtContent>
      <w:p w14:paraId="12D83A2D" w14:textId="77777777" w:rsidR="00E66C08" w:rsidRDefault="00E66C08">
        <w:pPr>
          <w:pStyle w:val="Footer"/>
          <w:jc w:val="right"/>
        </w:pPr>
        <w:r>
          <w:fldChar w:fldCharType="begin"/>
        </w:r>
        <w:r>
          <w:instrText xml:space="preserve"> PAGE   \* MERGEFORMAT </w:instrText>
        </w:r>
        <w:r>
          <w:fldChar w:fldCharType="separate"/>
        </w:r>
        <w:r w:rsidR="00966E9C">
          <w:rPr>
            <w:noProof/>
          </w:rPr>
          <w:t>10</w:t>
        </w:r>
        <w:r>
          <w:rPr>
            <w:noProof/>
          </w:rPr>
          <w:fldChar w:fldCharType="end"/>
        </w:r>
      </w:p>
    </w:sdtContent>
  </w:sdt>
  <w:p w14:paraId="0C3C7943" w14:textId="77777777" w:rsidR="00E66C08" w:rsidRDefault="00E66C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154690"/>
      <w:docPartObj>
        <w:docPartGallery w:val="Page Numbers (Bottom of Page)"/>
        <w:docPartUnique/>
      </w:docPartObj>
    </w:sdtPr>
    <w:sdtEndPr>
      <w:rPr>
        <w:noProof/>
      </w:rPr>
    </w:sdtEndPr>
    <w:sdtContent>
      <w:p w14:paraId="5B4F81F5" w14:textId="77777777" w:rsidR="00E66C08" w:rsidRDefault="00E66C08">
        <w:pPr>
          <w:pStyle w:val="Footer"/>
          <w:jc w:val="right"/>
        </w:pPr>
        <w:r>
          <w:fldChar w:fldCharType="begin"/>
        </w:r>
        <w:r>
          <w:instrText xml:space="preserve"> PAGE   \* MERGEFORMAT </w:instrText>
        </w:r>
        <w:r>
          <w:fldChar w:fldCharType="separate"/>
        </w:r>
        <w:r w:rsidR="009640B0">
          <w:rPr>
            <w:noProof/>
          </w:rPr>
          <w:t>1</w:t>
        </w:r>
        <w:r>
          <w:rPr>
            <w:noProof/>
          </w:rPr>
          <w:fldChar w:fldCharType="end"/>
        </w:r>
      </w:p>
    </w:sdtContent>
  </w:sdt>
  <w:p w14:paraId="14397A22" w14:textId="77777777" w:rsidR="00E66C08" w:rsidRDefault="00E66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FC733" w14:textId="77777777" w:rsidR="00174CFB" w:rsidRDefault="00174CFB" w:rsidP="00E7128F">
      <w:pPr>
        <w:spacing w:after="0" w:line="240" w:lineRule="auto"/>
      </w:pPr>
      <w:r>
        <w:separator/>
      </w:r>
    </w:p>
  </w:footnote>
  <w:footnote w:type="continuationSeparator" w:id="0">
    <w:p w14:paraId="278D358C" w14:textId="77777777" w:rsidR="00174CFB" w:rsidRDefault="00174CFB" w:rsidP="00E71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2F4"/>
    <w:multiLevelType w:val="hybridMultilevel"/>
    <w:tmpl w:val="A49A3852"/>
    <w:lvl w:ilvl="0" w:tplc="68B2DB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929AD"/>
    <w:multiLevelType w:val="hybridMultilevel"/>
    <w:tmpl w:val="A49A3852"/>
    <w:lvl w:ilvl="0" w:tplc="68B2D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961E9"/>
    <w:multiLevelType w:val="hybridMultilevel"/>
    <w:tmpl w:val="28360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64FA7"/>
    <w:multiLevelType w:val="hybridMultilevel"/>
    <w:tmpl w:val="3BA0BC5A"/>
    <w:lvl w:ilvl="0" w:tplc="AF3E8B5E">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632C1"/>
    <w:multiLevelType w:val="hybridMultilevel"/>
    <w:tmpl w:val="06CAD628"/>
    <w:lvl w:ilvl="0" w:tplc="A954AA40">
      <w:start w:val="1"/>
      <w:numFmt w:val="decimal"/>
      <w:lvlText w:val="%1."/>
      <w:lvlJc w:val="left"/>
      <w:pPr>
        <w:ind w:left="720" w:hanging="360"/>
      </w:pPr>
      <w:rPr>
        <w:rFonts w:cstheme="minorHAnsi"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7406D"/>
    <w:multiLevelType w:val="hybridMultilevel"/>
    <w:tmpl w:val="0FC44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B5C81"/>
    <w:multiLevelType w:val="hybridMultilevel"/>
    <w:tmpl w:val="4CEA1890"/>
    <w:lvl w:ilvl="0" w:tplc="80AE0968">
      <w:start w:val="19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BA58C6"/>
    <w:multiLevelType w:val="hybridMultilevel"/>
    <w:tmpl w:val="3B9C1A5E"/>
    <w:lvl w:ilvl="0" w:tplc="09B600B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46727"/>
    <w:multiLevelType w:val="hybridMultilevel"/>
    <w:tmpl w:val="A49A3852"/>
    <w:lvl w:ilvl="0" w:tplc="68B2D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07359"/>
    <w:multiLevelType w:val="hybridMultilevel"/>
    <w:tmpl w:val="B6D4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510B2"/>
    <w:multiLevelType w:val="hybridMultilevel"/>
    <w:tmpl w:val="0AE43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484652">
    <w:abstractNumId w:val="6"/>
  </w:num>
  <w:num w:numId="2" w16cid:durableId="1649943488">
    <w:abstractNumId w:val="8"/>
  </w:num>
  <w:num w:numId="3" w16cid:durableId="1118641189">
    <w:abstractNumId w:val="0"/>
  </w:num>
  <w:num w:numId="4" w16cid:durableId="2063629837">
    <w:abstractNumId w:val="9"/>
  </w:num>
  <w:num w:numId="5" w16cid:durableId="988824766">
    <w:abstractNumId w:val="7"/>
  </w:num>
  <w:num w:numId="6" w16cid:durableId="1561943781">
    <w:abstractNumId w:val="1"/>
  </w:num>
  <w:num w:numId="7" w16cid:durableId="1352991752">
    <w:abstractNumId w:val="10"/>
  </w:num>
  <w:num w:numId="8" w16cid:durableId="1089426868">
    <w:abstractNumId w:val="4"/>
  </w:num>
  <w:num w:numId="9" w16cid:durableId="1799647384">
    <w:abstractNumId w:val="2"/>
  </w:num>
  <w:num w:numId="10" w16cid:durableId="1103183692">
    <w:abstractNumId w:val="3"/>
  </w:num>
  <w:num w:numId="11" w16cid:durableId="1617447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trackedChanges" w:enforcement="0"/>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28F"/>
    <w:rsid w:val="000011FC"/>
    <w:rsid w:val="000026E9"/>
    <w:rsid w:val="00002BB7"/>
    <w:rsid w:val="000038EE"/>
    <w:rsid w:val="00003E5C"/>
    <w:rsid w:val="00003EEA"/>
    <w:rsid w:val="00005583"/>
    <w:rsid w:val="00006CD4"/>
    <w:rsid w:val="00006DFC"/>
    <w:rsid w:val="00007296"/>
    <w:rsid w:val="00007B81"/>
    <w:rsid w:val="0001168B"/>
    <w:rsid w:val="00015CDD"/>
    <w:rsid w:val="0001680B"/>
    <w:rsid w:val="00016DD0"/>
    <w:rsid w:val="000179AA"/>
    <w:rsid w:val="00020B39"/>
    <w:rsid w:val="00021169"/>
    <w:rsid w:val="000213DB"/>
    <w:rsid w:val="0002146E"/>
    <w:rsid w:val="000216D9"/>
    <w:rsid w:val="0002197C"/>
    <w:rsid w:val="00021FDE"/>
    <w:rsid w:val="0002231E"/>
    <w:rsid w:val="0002470D"/>
    <w:rsid w:val="00027900"/>
    <w:rsid w:val="00030D1D"/>
    <w:rsid w:val="00031865"/>
    <w:rsid w:val="000318E7"/>
    <w:rsid w:val="0003242B"/>
    <w:rsid w:val="00034F05"/>
    <w:rsid w:val="00034FAB"/>
    <w:rsid w:val="000356A0"/>
    <w:rsid w:val="00037C85"/>
    <w:rsid w:val="000401F1"/>
    <w:rsid w:val="00040A0B"/>
    <w:rsid w:val="0004432F"/>
    <w:rsid w:val="000443EF"/>
    <w:rsid w:val="00044C4D"/>
    <w:rsid w:val="00044D05"/>
    <w:rsid w:val="00045774"/>
    <w:rsid w:val="00045CD8"/>
    <w:rsid w:val="000463E7"/>
    <w:rsid w:val="000475B4"/>
    <w:rsid w:val="00051A42"/>
    <w:rsid w:val="000530CE"/>
    <w:rsid w:val="00053334"/>
    <w:rsid w:val="0005353E"/>
    <w:rsid w:val="00053C82"/>
    <w:rsid w:val="00054D17"/>
    <w:rsid w:val="0005532F"/>
    <w:rsid w:val="00056A2D"/>
    <w:rsid w:val="000603A5"/>
    <w:rsid w:val="00063780"/>
    <w:rsid w:val="00064017"/>
    <w:rsid w:val="000641E7"/>
    <w:rsid w:val="00065B3A"/>
    <w:rsid w:val="000664E8"/>
    <w:rsid w:val="00066C23"/>
    <w:rsid w:val="00066CFF"/>
    <w:rsid w:val="000675EA"/>
    <w:rsid w:val="00070B71"/>
    <w:rsid w:val="00071330"/>
    <w:rsid w:val="0007150E"/>
    <w:rsid w:val="00072489"/>
    <w:rsid w:val="000727EF"/>
    <w:rsid w:val="0007329F"/>
    <w:rsid w:val="000735C5"/>
    <w:rsid w:val="00073CAD"/>
    <w:rsid w:val="000741E6"/>
    <w:rsid w:val="0007437D"/>
    <w:rsid w:val="00074B41"/>
    <w:rsid w:val="00074BC9"/>
    <w:rsid w:val="00075930"/>
    <w:rsid w:val="00076B93"/>
    <w:rsid w:val="00077FDD"/>
    <w:rsid w:val="00080344"/>
    <w:rsid w:val="00080B3D"/>
    <w:rsid w:val="000828E8"/>
    <w:rsid w:val="000850F1"/>
    <w:rsid w:val="00085282"/>
    <w:rsid w:val="000854B4"/>
    <w:rsid w:val="00087237"/>
    <w:rsid w:val="000873EB"/>
    <w:rsid w:val="000875D9"/>
    <w:rsid w:val="00090100"/>
    <w:rsid w:val="000903F5"/>
    <w:rsid w:val="000905C8"/>
    <w:rsid w:val="00090C10"/>
    <w:rsid w:val="00091327"/>
    <w:rsid w:val="000913AF"/>
    <w:rsid w:val="000919EC"/>
    <w:rsid w:val="0009205A"/>
    <w:rsid w:val="000921C9"/>
    <w:rsid w:val="000929A1"/>
    <w:rsid w:val="000937AD"/>
    <w:rsid w:val="00093C50"/>
    <w:rsid w:val="0009536C"/>
    <w:rsid w:val="00095786"/>
    <w:rsid w:val="00095FD4"/>
    <w:rsid w:val="0009604D"/>
    <w:rsid w:val="000960E7"/>
    <w:rsid w:val="000964E5"/>
    <w:rsid w:val="000A1291"/>
    <w:rsid w:val="000A1907"/>
    <w:rsid w:val="000A1D99"/>
    <w:rsid w:val="000A22D6"/>
    <w:rsid w:val="000A34BB"/>
    <w:rsid w:val="000A3D32"/>
    <w:rsid w:val="000A3E69"/>
    <w:rsid w:val="000A6716"/>
    <w:rsid w:val="000A6D2D"/>
    <w:rsid w:val="000A7510"/>
    <w:rsid w:val="000A7B22"/>
    <w:rsid w:val="000B05CE"/>
    <w:rsid w:val="000B166E"/>
    <w:rsid w:val="000B1BD9"/>
    <w:rsid w:val="000B214A"/>
    <w:rsid w:val="000B2872"/>
    <w:rsid w:val="000B36A8"/>
    <w:rsid w:val="000B3983"/>
    <w:rsid w:val="000B47E7"/>
    <w:rsid w:val="000B4844"/>
    <w:rsid w:val="000B5689"/>
    <w:rsid w:val="000B683A"/>
    <w:rsid w:val="000C0160"/>
    <w:rsid w:val="000C036D"/>
    <w:rsid w:val="000C0947"/>
    <w:rsid w:val="000C163C"/>
    <w:rsid w:val="000C1BC9"/>
    <w:rsid w:val="000C2BAA"/>
    <w:rsid w:val="000C3B2C"/>
    <w:rsid w:val="000C433A"/>
    <w:rsid w:val="000C4A67"/>
    <w:rsid w:val="000C54DF"/>
    <w:rsid w:val="000C587D"/>
    <w:rsid w:val="000C5E81"/>
    <w:rsid w:val="000C7A67"/>
    <w:rsid w:val="000D1F4D"/>
    <w:rsid w:val="000D275E"/>
    <w:rsid w:val="000D3DBE"/>
    <w:rsid w:val="000D422C"/>
    <w:rsid w:val="000D4932"/>
    <w:rsid w:val="000D499D"/>
    <w:rsid w:val="000D5C9B"/>
    <w:rsid w:val="000D5EAA"/>
    <w:rsid w:val="000D665B"/>
    <w:rsid w:val="000D7128"/>
    <w:rsid w:val="000E199E"/>
    <w:rsid w:val="000E35BB"/>
    <w:rsid w:val="000E5A03"/>
    <w:rsid w:val="000E6E85"/>
    <w:rsid w:val="000F014C"/>
    <w:rsid w:val="000F09CC"/>
    <w:rsid w:val="000F1AD5"/>
    <w:rsid w:val="000F1EB7"/>
    <w:rsid w:val="000F27C0"/>
    <w:rsid w:val="000F27CE"/>
    <w:rsid w:val="000F342E"/>
    <w:rsid w:val="000F34B5"/>
    <w:rsid w:val="000F3BF7"/>
    <w:rsid w:val="000F4A73"/>
    <w:rsid w:val="000F6645"/>
    <w:rsid w:val="000F70E6"/>
    <w:rsid w:val="000F76A3"/>
    <w:rsid w:val="00100AC8"/>
    <w:rsid w:val="00101518"/>
    <w:rsid w:val="00101E36"/>
    <w:rsid w:val="001032B3"/>
    <w:rsid w:val="00103693"/>
    <w:rsid w:val="00103F99"/>
    <w:rsid w:val="0010457E"/>
    <w:rsid w:val="00104CD2"/>
    <w:rsid w:val="001060F4"/>
    <w:rsid w:val="00107A2D"/>
    <w:rsid w:val="0011059D"/>
    <w:rsid w:val="00111C62"/>
    <w:rsid w:val="00113F68"/>
    <w:rsid w:val="0011431F"/>
    <w:rsid w:val="0011521D"/>
    <w:rsid w:val="001156F1"/>
    <w:rsid w:val="001172A9"/>
    <w:rsid w:val="00117D1F"/>
    <w:rsid w:val="00120880"/>
    <w:rsid w:val="00120F55"/>
    <w:rsid w:val="00121D0B"/>
    <w:rsid w:val="00122351"/>
    <w:rsid w:val="00122DD4"/>
    <w:rsid w:val="00122F73"/>
    <w:rsid w:val="00123AF0"/>
    <w:rsid w:val="00124887"/>
    <w:rsid w:val="001253A5"/>
    <w:rsid w:val="001259B5"/>
    <w:rsid w:val="001261B1"/>
    <w:rsid w:val="001262BD"/>
    <w:rsid w:val="0012689C"/>
    <w:rsid w:val="00126D6E"/>
    <w:rsid w:val="0012779D"/>
    <w:rsid w:val="001304C8"/>
    <w:rsid w:val="0013053A"/>
    <w:rsid w:val="00130A33"/>
    <w:rsid w:val="00132AAD"/>
    <w:rsid w:val="001339E8"/>
    <w:rsid w:val="00134835"/>
    <w:rsid w:val="00134C00"/>
    <w:rsid w:val="00135F7D"/>
    <w:rsid w:val="0013671D"/>
    <w:rsid w:val="00136B43"/>
    <w:rsid w:val="00137304"/>
    <w:rsid w:val="001403A1"/>
    <w:rsid w:val="001403BB"/>
    <w:rsid w:val="00140C29"/>
    <w:rsid w:val="00144E59"/>
    <w:rsid w:val="00145CD4"/>
    <w:rsid w:val="001460C3"/>
    <w:rsid w:val="00147203"/>
    <w:rsid w:val="00147505"/>
    <w:rsid w:val="00150CE8"/>
    <w:rsid w:val="001521BC"/>
    <w:rsid w:val="00152242"/>
    <w:rsid w:val="00153584"/>
    <w:rsid w:val="00154600"/>
    <w:rsid w:val="001555B5"/>
    <w:rsid w:val="00155A7C"/>
    <w:rsid w:val="00155B3B"/>
    <w:rsid w:val="00155B4C"/>
    <w:rsid w:val="00156618"/>
    <w:rsid w:val="00160425"/>
    <w:rsid w:val="001619EC"/>
    <w:rsid w:val="00170022"/>
    <w:rsid w:val="00170552"/>
    <w:rsid w:val="00171789"/>
    <w:rsid w:val="00172328"/>
    <w:rsid w:val="0017365F"/>
    <w:rsid w:val="00173FBD"/>
    <w:rsid w:val="001743AA"/>
    <w:rsid w:val="00174CFB"/>
    <w:rsid w:val="00175967"/>
    <w:rsid w:val="001759AE"/>
    <w:rsid w:val="00176C8C"/>
    <w:rsid w:val="001775AF"/>
    <w:rsid w:val="00181E6F"/>
    <w:rsid w:val="00184CDD"/>
    <w:rsid w:val="00185D61"/>
    <w:rsid w:val="00185ECA"/>
    <w:rsid w:val="001864F4"/>
    <w:rsid w:val="0018660D"/>
    <w:rsid w:val="0018748D"/>
    <w:rsid w:val="001878CD"/>
    <w:rsid w:val="00187BF1"/>
    <w:rsid w:val="0019007A"/>
    <w:rsid w:val="001914BF"/>
    <w:rsid w:val="00192070"/>
    <w:rsid w:val="00192112"/>
    <w:rsid w:val="00193A2E"/>
    <w:rsid w:val="001942D6"/>
    <w:rsid w:val="00196234"/>
    <w:rsid w:val="001979C3"/>
    <w:rsid w:val="001A0124"/>
    <w:rsid w:val="001A01A3"/>
    <w:rsid w:val="001A042C"/>
    <w:rsid w:val="001A0BF1"/>
    <w:rsid w:val="001A21C5"/>
    <w:rsid w:val="001A29F8"/>
    <w:rsid w:val="001A3881"/>
    <w:rsid w:val="001A39E8"/>
    <w:rsid w:val="001A473D"/>
    <w:rsid w:val="001A533B"/>
    <w:rsid w:val="001A569B"/>
    <w:rsid w:val="001A699E"/>
    <w:rsid w:val="001B4395"/>
    <w:rsid w:val="001B5018"/>
    <w:rsid w:val="001B53D8"/>
    <w:rsid w:val="001B7017"/>
    <w:rsid w:val="001B7ED1"/>
    <w:rsid w:val="001C0389"/>
    <w:rsid w:val="001C069F"/>
    <w:rsid w:val="001C0748"/>
    <w:rsid w:val="001C158B"/>
    <w:rsid w:val="001C2EB0"/>
    <w:rsid w:val="001C2FAA"/>
    <w:rsid w:val="001C3027"/>
    <w:rsid w:val="001C385F"/>
    <w:rsid w:val="001C610A"/>
    <w:rsid w:val="001C70AB"/>
    <w:rsid w:val="001C7A4F"/>
    <w:rsid w:val="001D054F"/>
    <w:rsid w:val="001D1131"/>
    <w:rsid w:val="001D1372"/>
    <w:rsid w:val="001D1732"/>
    <w:rsid w:val="001D28B4"/>
    <w:rsid w:val="001D3AD9"/>
    <w:rsid w:val="001D433E"/>
    <w:rsid w:val="001D50F9"/>
    <w:rsid w:val="001D529E"/>
    <w:rsid w:val="001D5854"/>
    <w:rsid w:val="001D6336"/>
    <w:rsid w:val="001D7D6B"/>
    <w:rsid w:val="001D7DA3"/>
    <w:rsid w:val="001D7E82"/>
    <w:rsid w:val="001E2733"/>
    <w:rsid w:val="001E2851"/>
    <w:rsid w:val="001E43F7"/>
    <w:rsid w:val="001E6C76"/>
    <w:rsid w:val="001E7F60"/>
    <w:rsid w:val="001F0AD8"/>
    <w:rsid w:val="001F0B9B"/>
    <w:rsid w:val="001F16CD"/>
    <w:rsid w:val="001F174C"/>
    <w:rsid w:val="001F1FD4"/>
    <w:rsid w:val="001F3114"/>
    <w:rsid w:val="001F3A38"/>
    <w:rsid w:val="001F3ABA"/>
    <w:rsid w:val="001F4E7C"/>
    <w:rsid w:val="001F50E5"/>
    <w:rsid w:val="001F70B1"/>
    <w:rsid w:val="001F723F"/>
    <w:rsid w:val="00200DBC"/>
    <w:rsid w:val="002011AF"/>
    <w:rsid w:val="00202714"/>
    <w:rsid w:val="00207791"/>
    <w:rsid w:val="00207F12"/>
    <w:rsid w:val="00207F56"/>
    <w:rsid w:val="00207FCF"/>
    <w:rsid w:val="00210D0B"/>
    <w:rsid w:val="0021239A"/>
    <w:rsid w:val="00213102"/>
    <w:rsid w:val="00213526"/>
    <w:rsid w:val="00213ADD"/>
    <w:rsid w:val="00213D07"/>
    <w:rsid w:val="00213EDF"/>
    <w:rsid w:val="0021451E"/>
    <w:rsid w:val="00214564"/>
    <w:rsid w:val="002145C9"/>
    <w:rsid w:val="00216298"/>
    <w:rsid w:val="00216AC3"/>
    <w:rsid w:val="00220CB5"/>
    <w:rsid w:val="00220EE2"/>
    <w:rsid w:val="00221807"/>
    <w:rsid w:val="00223544"/>
    <w:rsid w:val="0022479D"/>
    <w:rsid w:val="00224BB3"/>
    <w:rsid w:val="00224D0D"/>
    <w:rsid w:val="002276B9"/>
    <w:rsid w:val="002278B1"/>
    <w:rsid w:val="002304B4"/>
    <w:rsid w:val="002310C2"/>
    <w:rsid w:val="00231551"/>
    <w:rsid w:val="00231710"/>
    <w:rsid w:val="00233292"/>
    <w:rsid w:val="00233A44"/>
    <w:rsid w:val="00234A8A"/>
    <w:rsid w:val="00234D3E"/>
    <w:rsid w:val="0023510A"/>
    <w:rsid w:val="00235653"/>
    <w:rsid w:val="00235AF7"/>
    <w:rsid w:val="00240E20"/>
    <w:rsid w:val="002410ED"/>
    <w:rsid w:val="0024184B"/>
    <w:rsid w:val="00241BB5"/>
    <w:rsid w:val="00242B27"/>
    <w:rsid w:val="00242BC4"/>
    <w:rsid w:val="00242ECA"/>
    <w:rsid w:val="0024353A"/>
    <w:rsid w:val="002435BB"/>
    <w:rsid w:val="002468C9"/>
    <w:rsid w:val="00247660"/>
    <w:rsid w:val="00247BBC"/>
    <w:rsid w:val="00247EC0"/>
    <w:rsid w:val="00247EF4"/>
    <w:rsid w:val="00247FCC"/>
    <w:rsid w:val="0025169C"/>
    <w:rsid w:val="002516FA"/>
    <w:rsid w:val="00251819"/>
    <w:rsid w:val="00251D48"/>
    <w:rsid w:val="002525C5"/>
    <w:rsid w:val="00252FE5"/>
    <w:rsid w:val="00253223"/>
    <w:rsid w:val="00257B61"/>
    <w:rsid w:val="002602A6"/>
    <w:rsid w:val="00260ABF"/>
    <w:rsid w:val="00262DCE"/>
    <w:rsid w:val="0026344D"/>
    <w:rsid w:val="002658D6"/>
    <w:rsid w:val="0026682C"/>
    <w:rsid w:val="00266E2C"/>
    <w:rsid w:val="00267E07"/>
    <w:rsid w:val="00270547"/>
    <w:rsid w:val="0027090C"/>
    <w:rsid w:val="002718C3"/>
    <w:rsid w:val="00272469"/>
    <w:rsid w:val="00272926"/>
    <w:rsid w:val="00272E55"/>
    <w:rsid w:val="00273F3D"/>
    <w:rsid w:val="00274188"/>
    <w:rsid w:val="00274AB7"/>
    <w:rsid w:val="0027582E"/>
    <w:rsid w:val="00277EA0"/>
    <w:rsid w:val="00280050"/>
    <w:rsid w:val="00280187"/>
    <w:rsid w:val="002812E6"/>
    <w:rsid w:val="002816AE"/>
    <w:rsid w:val="0028257A"/>
    <w:rsid w:val="0028502F"/>
    <w:rsid w:val="00285381"/>
    <w:rsid w:val="0028630D"/>
    <w:rsid w:val="002865EB"/>
    <w:rsid w:val="002877C2"/>
    <w:rsid w:val="00290A3C"/>
    <w:rsid w:val="00291529"/>
    <w:rsid w:val="002915E1"/>
    <w:rsid w:val="00292755"/>
    <w:rsid w:val="002937E7"/>
    <w:rsid w:val="00293CBE"/>
    <w:rsid w:val="00293E3F"/>
    <w:rsid w:val="002956B6"/>
    <w:rsid w:val="002969FA"/>
    <w:rsid w:val="00296E6C"/>
    <w:rsid w:val="002977B2"/>
    <w:rsid w:val="00297E85"/>
    <w:rsid w:val="002A006E"/>
    <w:rsid w:val="002A0480"/>
    <w:rsid w:val="002A05E4"/>
    <w:rsid w:val="002A557C"/>
    <w:rsid w:val="002A6102"/>
    <w:rsid w:val="002A6115"/>
    <w:rsid w:val="002A7474"/>
    <w:rsid w:val="002B0065"/>
    <w:rsid w:val="002B03E8"/>
    <w:rsid w:val="002B08E5"/>
    <w:rsid w:val="002B098F"/>
    <w:rsid w:val="002B1B1D"/>
    <w:rsid w:val="002B1E77"/>
    <w:rsid w:val="002B208B"/>
    <w:rsid w:val="002B29F2"/>
    <w:rsid w:val="002B4032"/>
    <w:rsid w:val="002B7671"/>
    <w:rsid w:val="002B7B22"/>
    <w:rsid w:val="002C0E0A"/>
    <w:rsid w:val="002C2306"/>
    <w:rsid w:val="002C5B1C"/>
    <w:rsid w:val="002C655F"/>
    <w:rsid w:val="002C6AC6"/>
    <w:rsid w:val="002C750D"/>
    <w:rsid w:val="002D07C1"/>
    <w:rsid w:val="002D1901"/>
    <w:rsid w:val="002D39B2"/>
    <w:rsid w:val="002D39E2"/>
    <w:rsid w:val="002D4DF3"/>
    <w:rsid w:val="002D58EF"/>
    <w:rsid w:val="002D673C"/>
    <w:rsid w:val="002D6997"/>
    <w:rsid w:val="002D7700"/>
    <w:rsid w:val="002E4954"/>
    <w:rsid w:val="002E4981"/>
    <w:rsid w:val="002E764A"/>
    <w:rsid w:val="002E7A70"/>
    <w:rsid w:val="002F0339"/>
    <w:rsid w:val="002F06B6"/>
    <w:rsid w:val="002F1B62"/>
    <w:rsid w:val="002F1EA1"/>
    <w:rsid w:val="002F2325"/>
    <w:rsid w:val="002F333D"/>
    <w:rsid w:val="002F386D"/>
    <w:rsid w:val="002F4489"/>
    <w:rsid w:val="002F4BA7"/>
    <w:rsid w:val="002F5358"/>
    <w:rsid w:val="002F67F5"/>
    <w:rsid w:val="002F700E"/>
    <w:rsid w:val="00301DB3"/>
    <w:rsid w:val="00302350"/>
    <w:rsid w:val="0030254E"/>
    <w:rsid w:val="00304767"/>
    <w:rsid w:val="00304D54"/>
    <w:rsid w:val="00305C82"/>
    <w:rsid w:val="00306A73"/>
    <w:rsid w:val="00306C25"/>
    <w:rsid w:val="00306DBB"/>
    <w:rsid w:val="003071E5"/>
    <w:rsid w:val="003078E3"/>
    <w:rsid w:val="003116E5"/>
    <w:rsid w:val="00311725"/>
    <w:rsid w:val="0031242F"/>
    <w:rsid w:val="003158DC"/>
    <w:rsid w:val="00316316"/>
    <w:rsid w:val="003166A0"/>
    <w:rsid w:val="003168AA"/>
    <w:rsid w:val="00317AAF"/>
    <w:rsid w:val="00320303"/>
    <w:rsid w:val="003205BC"/>
    <w:rsid w:val="00322101"/>
    <w:rsid w:val="003221FB"/>
    <w:rsid w:val="003228D4"/>
    <w:rsid w:val="00322E89"/>
    <w:rsid w:val="00322F54"/>
    <w:rsid w:val="00323A65"/>
    <w:rsid w:val="00324513"/>
    <w:rsid w:val="00324C65"/>
    <w:rsid w:val="00325F1D"/>
    <w:rsid w:val="003266E2"/>
    <w:rsid w:val="0032711D"/>
    <w:rsid w:val="003338B7"/>
    <w:rsid w:val="00333C83"/>
    <w:rsid w:val="00335ED8"/>
    <w:rsid w:val="00336A0E"/>
    <w:rsid w:val="003374C8"/>
    <w:rsid w:val="003379E0"/>
    <w:rsid w:val="00337B7F"/>
    <w:rsid w:val="00337D73"/>
    <w:rsid w:val="00340C89"/>
    <w:rsid w:val="0034171D"/>
    <w:rsid w:val="003420BD"/>
    <w:rsid w:val="00342268"/>
    <w:rsid w:val="003429DD"/>
    <w:rsid w:val="003440BC"/>
    <w:rsid w:val="0034452F"/>
    <w:rsid w:val="00345BBC"/>
    <w:rsid w:val="00346FB1"/>
    <w:rsid w:val="00347BFC"/>
    <w:rsid w:val="00351027"/>
    <w:rsid w:val="003510BB"/>
    <w:rsid w:val="00351567"/>
    <w:rsid w:val="0035296C"/>
    <w:rsid w:val="0035379E"/>
    <w:rsid w:val="00353AE4"/>
    <w:rsid w:val="00353BF2"/>
    <w:rsid w:val="003542B5"/>
    <w:rsid w:val="003575AB"/>
    <w:rsid w:val="00360B6A"/>
    <w:rsid w:val="00363524"/>
    <w:rsid w:val="00363D26"/>
    <w:rsid w:val="00363E47"/>
    <w:rsid w:val="00364DB3"/>
    <w:rsid w:val="00365139"/>
    <w:rsid w:val="0036532B"/>
    <w:rsid w:val="0036777C"/>
    <w:rsid w:val="00367A8E"/>
    <w:rsid w:val="003721F5"/>
    <w:rsid w:val="00372B26"/>
    <w:rsid w:val="00373540"/>
    <w:rsid w:val="00373C24"/>
    <w:rsid w:val="003740F6"/>
    <w:rsid w:val="00374A32"/>
    <w:rsid w:val="0037538A"/>
    <w:rsid w:val="003753B8"/>
    <w:rsid w:val="003758F3"/>
    <w:rsid w:val="0037662D"/>
    <w:rsid w:val="00376924"/>
    <w:rsid w:val="003776C7"/>
    <w:rsid w:val="003806CB"/>
    <w:rsid w:val="003814A1"/>
    <w:rsid w:val="00382D6C"/>
    <w:rsid w:val="00383AF3"/>
    <w:rsid w:val="00383BCD"/>
    <w:rsid w:val="00385156"/>
    <w:rsid w:val="0038532B"/>
    <w:rsid w:val="00385340"/>
    <w:rsid w:val="003853B1"/>
    <w:rsid w:val="003855CB"/>
    <w:rsid w:val="00385C1E"/>
    <w:rsid w:val="00386175"/>
    <w:rsid w:val="003867C6"/>
    <w:rsid w:val="00390152"/>
    <w:rsid w:val="00390456"/>
    <w:rsid w:val="00391742"/>
    <w:rsid w:val="00391821"/>
    <w:rsid w:val="00391E79"/>
    <w:rsid w:val="00391F13"/>
    <w:rsid w:val="003948E1"/>
    <w:rsid w:val="003949D6"/>
    <w:rsid w:val="00394B18"/>
    <w:rsid w:val="00395BDD"/>
    <w:rsid w:val="00396D24"/>
    <w:rsid w:val="00397051"/>
    <w:rsid w:val="003A0592"/>
    <w:rsid w:val="003A0C24"/>
    <w:rsid w:val="003A0D87"/>
    <w:rsid w:val="003A28D5"/>
    <w:rsid w:val="003A3206"/>
    <w:rsid w:val="003A4041"/>
    <w:rsid w:val="003A43A0"/>
    <w:rsid w:val="003A4CBC"/>
    <w:rsid w:val="003A5AF6"/>
    <w:rsid w:val="003A708E"/>
    <w:rsid w:val="003A73C5"/>
    <w:rsid w:val="003A7BED"/>
    <w:rsid w:val="003A7F9F"/>
    <w:rsid w:val="003B08D6"/>
    <w:rsid w:val="003B2D13"/>
    <w:rsid w:val="003B2D4F"/>
    <w:rsid w:val="003B49F9"/>
    <w:rsid w:val="003B4E8D"/>
    <w:rsid w:val="003B5F75"/>
    <w:rsid w:val="003B6615"/>
    <w:rsid w:val="003B6A19"/>
    <w:rsid w:val="003C0E42"/>
    <w:rsid w:val="003C2BD6"/>
    <w:rsid w:val="003C3AD1"/>
    <w:rsid w:val="003C407D"/>
    <w:rsid w:val="003C4FA8"/>
    <w:rsid w:val="003C601D"/>
    <w:rsid w:val="003D01C0"/>
    <w:rsid w:val="003D0CA5"/>
    <w:rsid w:val="003D0D7E"/>
    <w:rsid w:val="003D175B"/>
    <w:rsid w:val="003D19A6"/>
    <w:rsid w:val="003D1CF9"/>
    <w:rsid w:val="003D380D"/>
    <w:rsid w:val="003D3AC5"/>
    <w:rsid w:val="003D3DCE"/>
    <w:rsid w:val="003D4ABA"/>
    <w:rsid w:val="003D5441"/>
    <w:rsid w:val="003D5543"/>
    <w:rsid w:val="003D66E5"/>
    <w:rsid w:val="003D787D"/>
    <w:rsid w:val="003D7CF1"/>
    <w:rsid w:val="003E0AE1"/>
    <w:rsid w:val="003E0B5D"/>
    <w:rsid w:val="003E0FBD"/>
    <w:rsid w:val="003E105D"/>
    <w:rsid w:val="003E3959"/>
    <w:rsid w:val="003E47A2"/>
    <w:rsid w:val="003E797A"/>
    <w:rsid w:val="003F1572"/>
    <w:rsid w:val="003F27D7"/>
    <w:rsid w:val="003F2EAE"/>
    <w:rsid w:val="003F3BD3"/>
    <w:rsid w:val="003F3D25"/>
    <w:rsid w:val="003F47B3"/>
    <w:rsid w:val="003F6438"/>
    <w:rsid w:val="003F71B2"/>
    <w:rsid w:val="00400D16"/>
    <w:rsid w:val="00401037"/>
    <w:rsid w:val="00403825"/>
    <w:rsid w:val="00404729"/>
    <w:rsid w:val="00404CF7"/>
    <w:rsid w:val="00405693"/>
    <w:rsid w:val="00405FC0"/>
    <w:rsid w:val="004063A1"/>
    <w:rsid w:val="004067C9"/>
    <w:rsid w:val="004101C9"/>
    <w:rsid w:val="00410363"/>
    <w:rsid w:val="0041366A"/>
    <w:rsid w:val="00413AD3"/>
    <w:rsid w:val="00413BEF"/>
    <w:rsid w:val="00413D90"/>
    <w:rsid w:val="00414A07"/>
    <w:rsid w:val="00414E8D"/>
    <w:rsid w:val="004165AC"/>
    <w:rsid w:val="00417391"/>
    <w:rsid w:val="00417E29"/>
    <w:rsid w:val="00417EDF"/>
    <w:rsid w:val="0042037A"/>
    <w:rsid w:val="00420821"/>
    <w:rsid w:val="00421594"/>
    <w:rsid w:val="004232B0"/>
    <w:rsid w:val="0042360D"/>
    <w:rsid w:val="0042618D"/>
    <w:rsid w:val="00426A7D"/>
    <w:rsid w:val="004278C2"/>
    <w:rsid w:val="00427D0B"/>
    <w:rsid w:val="00430543"/>
    <w:rsid w:val="0043176F"/>
    <w:rsid w:val="00431F08"/>
    <w:rsid w:val="00432226"/>
    <w:rsid w:val="004323DB"/>
    <w:rsid w:val="0043251B"/>
    <w:rsid w:val="00435CB0"/>
    <w:rsid w:val="00435D44"/>
    <w:rsid w:val="00436608"/>
    <w:rsid w:val="004369CE"/>
    <w:rsid w:val="004409F6"/>
    <w:rsid w:val="004412DB"/>
    <w:rsid w:val="00441A72"/>
    <w:rsid w:val="004445BF"/>
    <w:rsid w:val="0044664D"/>
    <w:rsid w:val="004472A9"/>
    <w:rsid w:val="004476E3"/>
    <w:rsid w:val="004476E4"/>
    <w:rsid w:val="00447AC9"/>
    <w:rsid w:val="004502A6"/>
    <w:rsid w:val="004515D3"/>
    <w:rsid w:val="004529BC"/>
    <w:rsid w:val="004535A4"/>
    <w:rsid w:val="004538C5"/>
    <w:rsid w:val="00454641"/>
    <w:rsid w:val="00455CD3"/>
    <w:rsid w:val="0045603D"/>
    <w:rsid w:val="00456401"/>
    <w:rsid w:val="0045735D"/>
    <w:rsid w:val="00457EE3"/>
    <w:rsid w:val="00460D78"/>
    <w:rsid w:val="004619F3"/>
    <w:rsid w:val="00463B48"/>
    <w:rsid w:val="00464548"/>
    <w:rsid w:val="004647E7"/>
    <w:rsid w:val="00465695"/>
    <w:rsid w:val="004657CC"/>
    <w:rsid w:val="00465FF6"/>
    <w:rsid w:val="00466FD5"/>
    <w:rsid w:val="00470C13"/>
    <w:rsid w:val="00471108"/>
    <w:rsid w:val="004716AF"/>
    <w:rsid w:val="00471E21"/>
    <w:rsid w:val="00472248"/>
    <w:rsid w:val="00472556"/>
    <w:rsid w:val="00472855"/>
    <w:rsid w:val="00473AAF"/>
    <w:rsid w:val="004749B0"/>
    <w:rsid w:val="00475550"/>
    <w:rsid w:val="004761E2"/>
    <w:rsid w:val="0047698A"/>
    <w:rsid w:val="00477C19"/>
    <w:rsid w:val="0048042A"/>
    <w:rsid w:val="0048083E"/>
    <w:rsid w:val="00481907"/>
    <w:rsid w:val="00481CEB"/>
    <w:rsid w:val="00484050"/>
    <w:rsid w:val="00484955"/>
    <w:rsid w:val="00484E6B"/>
    <w:rsid w:val="004854CC"/>
    <w:rsid w:val="00485D91"/>
    <w:rsid w:val="00486FC7"/>
    <w:rsid w:val="00490962"/>
    <w:rsid w:val="00490978"/>
    <w:rsid w:val="004918B1"/>
    <w:rsid w:val="00491E35"/>
    <w:rsid w:val="00492CA1"/>
    <w:rsid w:val="00492F9F"/>
    <w:rsid w:val="00493EB1"/>
    <w:rsid w:val="004969B3"/>
    <w:rsid w:val="00496AD1"/>
    <w:rsid w:val="00497D9C"/>
    <w:rsid w:val="004A072A"/>
    <w:rsid w:val="004A11BB"/>
    <w:rsid w:val="004A1E90"/>
    <w:rsid w:val="004A3EE5"/>
    <w:rsid w:val="004A41D5"/>
    <w:rsid w:val="004A4DB6"/>
    <w:rsid w:val="004A50A5"/>
    <w:rsid w:val="004A5A9E"/>
    <w:rsid w:val="004A71E2"/>
    <w:rsid w:val="004A76A3"/>
    <w:rsid w:val="004A79B7"/>
    <w:rsid w:val="004B05A3"/>
    <w:rsid w:val="004B1A81"/>
    <w:rsid w:val="004B1EC2"/>
    <w:rsid w:val="004B25DE"/>
    <w:rsid w:val="004B27FE"/>
    <w:rsid w:val="004B6689"/>
    <w:rsid w:val="004B6FBC"/>
    <w:rsid w:val="004B774F"/>
    <w:rsid w:val="004C0E1C"/>
    <w:rsid w:val="004C1B3F"/>
    <w:rsid w:val="004C1C22"/>
    <w:rsid w:val="004C21B1"/>
    <w:rsid w:val="004C26F3"/>
    <w:rsid w:val="004C322A"/>
    <w:rsid w:val="004C3CFF"/>
    <w:rsid w:val="004C5636"/>
    <w:rsid w:val="004C611B"/>
    <w:rsid w:val="004C61E8"/>
    <w:rsid w:val="004C63B2"/>
    <w:rsid w:val="004D13DB"/>
    <w:rsid w:val="004D2A0C"/>
    <w:rsid w:val="004D3AEB"/>
    <w:rsid w:val="004D45CD"/>
    <w:rsid w:val="004D49E6"/>
    <w:rsid w:val="004D70E5"/>
    <w:rsid w:val="004D73FD"/>
    <w:rsid w:val="004D7802"/>
    <w:rsid w:val="004D7B79"/>
    <w:rsid w:val="004E094D"/>
    <w:rsid w:val="004E1A54"/>
    <w:rsid w:val="004E2517"/>
    <w:rsid w:val="004E2A39"/>
    <w:rsid w:val="004E3584"/>
    <w:rsid w:val="004E465A"/>
    <w:rsid w:val="004E513D"/>
    <w:rsid w:val="004E6126"/>
    <w:rsid w:val="004E6B8F"/>
    <w:rsid w:val="004E6F87"/>
    <w:rsid w:val="004E6FBD"/>
    <w:rsid w:val="004E7E01"/>
    <w:rsid w:val="004F0091"/>
    <w:rsid w:val="004F1DD2"/>
    <w:rsid w:val="004F26E7"/>
    <w:rsid w:val="004F33AF"/>
    <w:rsid w:val="004F3747"/>
    <w:rsid w:val="004F443E"/>
    <w:rsid w:val="004F4690"/>
    <w:rsid w:val="004F5CA2"/>
    <w:rsid w:val="004F5ED5"/>
    <w:rsid w:val="004F6500"/>
    <w:rsid w:val="00501DA0"/>
    <w:rsid w:val="00503173"/>
    <w:rsid w:val="005033FB"/>
    <w:rsid w:val="005036E6"/>
    <w:rsid w:val="005048B1"/>
    <w:rsid w:val="00505C29"/>
    <w:rsid w:val="00505D13"/>
    <w:rsid w:val="00507F02"/>
    <w:rsid w:val="005121BB"/>
    <w:rsid w:val="00512C16"/>
    <w:rsid w:val="00512D79"/>
    <w:rsid w:val="00513032"/>
    <w:rsid w:val="0051381A"/>
    <w:rsid w:val="00513B17"/>
    <w:rsid w:val="00513EFE"/>
    <w:rsid w:val="005166DB"/>
    <w:rsid w:val="00521B14"/>
    <w:rsid w:val="00523440"/>
    <w:rsid w:val="0052390D"/>
    <w:rsid w:val="00523D64"/>
    <w:rsid w:val="00524800"/>
    <w:rsid w:val="00530C39"/>
    <w:rsid w:val="005311BB"/>
    <w:rsid w:val="00531AF0"/>
    <w:rsid w:val="0053249E"/>
    <w:rsid w:val="005332E8"/>
    <w:rsid w:val="00533461"/>
    <w:rsid w:val="00533E3D"/>
    <w:rsid w:val="0053412E"/>
    <w:rsid w:val="00534C95"/>
    <w:rsid w:val="00535FFA"/>
    <w:rsid w:val="00537B91"/>
    <w:rsid w:val="0054056A"/>
    <w:rsid w:val="00540F97"/>
    <w:rsid w:val="00541E6B"/>
    <w:rsid w:val="00542429"/>
    <w:rsid w:val="00542BF2"/>
    <w:rsid w:val="00542D93"/>
    <w:rsid w:val="005447A2"/>
    <w:rsid w:val="00544BC2"/>
    <w:rsid w:val="00545408"/>
    <w:rsid w:val="00545E11"/>
    <w:rsid w:val="0054662D"/>
    <w:rsid w:val="0054705B"/>
    <w:rsid w:val="00547C39"/>
    <w:rsid w:val="005504A4"/>
    <w:rsid w:val="00551CDE"/>
    <w:rsid w:val="00552D8C"/>
    <w:rsid w:val="00552E3D"/>
    <w:rsid w:val="00553539"/>
    <w:rsid w:val="005538C1"/>
    <w:rsid w:val="00553BA1"/>
    <w:rsid w:val="005556FB"/>
    <w:rsid w:val="00555A96"/>
    <w:rsid w:val="00555E93"/>
    <w:rsid w:val="005575DC"/>
    <w:rsid w:val="00557754"/>
    <w:rsid w:val="0056157B"/>
    <w:rsid w:val="005625D5"/>
    <w:rsid w:val="00562E94"/>
    <w:rsid w:val="0056359D"/>
    <w:rsid w:val="00564E99"/>
    <w:rsid w:val="005675AD"/>
    <w:rsid w:val="005677E5"/>
    <w:rsid w:val="00570A28"/>
    <w:rsid w:val="00570CBC"/>
    <w:rsid w:val="00571269"/>
    <w:rsid w:val="005715B0"/>
    <w:rsid w:val="00571B6F"/>
    <w:rsid w:val="00573EC8"/>
    <w:rsid w:val="0057475F"/>
    <w:rsid w:val="00576273"/>
    <w:rsid w:val="00576295"/>
    <w:rsid w:val="00576E26"/>
    <w:rsid w:val="00577228"/>
    <w:rsid w:val="00582F25"/>
    <w:rsid w:val="00583126"/>
    <w:rsid w:val="005836E5"/>
    <w:rsid w:val="005837D2"/>
    <w:rsid w:val="0058570C"/>
    <w:rsid w:val="00585E65"/>
    <w:rsid w:val="005873E2"/>
    <w:rsid w:val="0058777A"/>
    <w:rsid w:val="00587A75"/>
    <w:rsid w:val="00590696"/>
    <w:rsid w:val="00590E3D"/>
    <w:rsid w:val="005933F0"/>
    <w:rsid w:val="0059471A"/>
    <w:rsid w:val="0059617D"/>
    <w:rsid w:val="00596DA2"/>
    <w:rsid w:val="005A0829"/>
    <w:rsid w:val="005A3140"/>
    <w:rsid w:val="005A3220"/>
    <w:rsid w:val="005A6F96"/>
    <w:rsid w:val="005A7327"/>
    <w:rsid w:val="005A75AC"/>
    <w:rsid w:val="005B0529"/>
    <w:rsid w:val="005B0CE9"/>
    <w:rsid w:val="005B0DBB"/>
    <w:rsid w:val="005B10D5"/>
    <w:rsid w:val="005B228E"/>
    <w:rsid w:val="005B269D"/>
    <w:rsid w:val="005B2B00"/>
    <w:rsid w:val="005B6478"/>
    <w:rsid w:val="005B7D59"/>
    <w:rsid w:val="005C05F6"/>
    <w:rsid w:val="005C3CA1"/>
    <w:rsid w:val="005C55BE"/>
    <w:rsid w:val="005C61A6"/>
    <w:rsid w:val="005C72B6"/>
    <w:rsid w:val="005C793C"/>
    <w:rsid w:val="005D045A"/>
    <w:rsid w:val="005D0EF4"/>
    <w:rsid w:val="005D0FDD"/>
    <w:rsid w:val="005D1D4B"/>
    <w:rsid w:val="005D3219"/>
    <w:rsid w:val="005D3750"/>
    <w:rsid w:val="005D39F4"/>
    <w:rsid w:val="005D3A1B"/>
    <w:rsid w:val="005D3F63"/>
    <w:rsid w:val="005D41A9"/>
    <w:rsid w:val="005D489A"/>
    <w:rsid w:val="005D51D1"/>
    <w:rsid w:val="005D5C68"/>
    <w:rsid w:val="005D5CF7"/>
    <w:rsid w:val="005D64DC"/>
    <w:rsid w:val="005D78F5"/>
    <w:rsid w:val="005E0385"/>
    <w:rsid w:val="005E06FB"/>
    <w:rsid w:val="005E1D1A"/>
    <w:rsid w:val="005E212D"/>
    <w:rsid w:val="005E28D2"/>
    <w:rsid w:val="005E2FB7"/>
    <w:rsid w:val="005E5E6D"/>
    <w:rsid w:val="005E6680"/>
    <w:rsid w:val="005E728D"/>
    <w:rsid w:val="005E7A8C"/>
    <w:rsid w:val="005F0B10"/>
    <w:rsid w:val="005F1998"/>
    <w:rsid w:val="005F22E1"/>
    <w:rsid w:val="005F3178"/>
    <w:rsid w:val="005F44AA"/>
    <w:rsid w:val="005F4ED4"/>
    <w:rsid w:val="005F58FE"/>
    <w:rsid w:val="005F716A"/>
    <w:rsid w:val="0060071F"/>
    <w:rsid w:val="00601472"/>
    <w:rsid w:val="006015E4"/>
    <w:rsid w:val="006016AC"/>
    <w:rsid w:val="006017BB"/>
    <w:rsid w:val="00602278"/>
    <w:rsid w:val="006024ED"/>
    <w:rsid w:val="00603267"/>
    <w:rsid w:val="00603C37"/>
    <w:rsid w:val="0060454E"/>
    <w:rsid w:val="00605634"/>
    <w:rsid w:val="00607478"/>
    <w:rsid w:val="00610112"/>
    <w:rsid w:val="006111C7"/>
    <w:rsid w:val="00612EDE"/>
    <w:rsid w:val="00613965"/>
    <w:rsid w:val="00613AD6"/>
    <w:rsid w:val="00613C21"/>
    <w:rsid w:val="00614E4F"/>
    <w:rsid w:val="00615840"/>
    <w:rsid w:val="00617FE9"/>
    <w:rsid w:val="0062026B"/>
    <w:rsid w:val="00620878"/>
    <w:rsid w:val="00621260"/>
    <w:rsid w:val="00621542"/>
    <w:rsid w:val="00621DE7"/>
    <w:rsid w:val="006220F4"/>
    <w:rsid w:val="00622AA5"/>
    <w:rsid w:val="00622F64"/>
    <w:rsid w:val="00622FB1"/>
    <w:rsid w:val="0062367A"/>
    <w:rsid w:val="00623DDE"/>
    <w:rsid w:val="006245FC"/>
    <w:rsid w:val="006247A5"/>
    <w:rsid w:val="006250B3"/>
    <w:rsid w:val="006250D0"/>
    <w:rsid w:val="00625112"/>
    <w:rsid w:val="006258E8"/>
    <w:rsid w:val="0062743B"/>
    <w:rsid w:val="006308A1"/>
    <w:rsid w:val="006308C8"/>
    <w:rsid w:val="00630CC5"/>
    <w:rsid w:val="00634C62"/>
    <w:rsid w:val="00635A49"/>
    <w:rsid w:val="006364B1"/>
    <w:rsid w:val="00636757"/>
    <w:rsid w:val="0063716C"/>
    <w:rsid w:val="006374DA"/>
    <w:rsid w:val="00640036"/>
    <w:rsid w:val="00641358"/>
    <w:rsid w:val="00641673"/>
    <w:rsid w:val="00642655"/>
    <w:rsid w:val="006428EC"/>
    <w:rsid w:val="00642EF5"/>
    <w:rsid w:val="006441CF"/>
    <w:rsid w:val="00644271"/>
    <w:rsid w:val="006467DB"/>
    <w:rsid w:val="006478C6"/>
    <w:rsid w:val="00650A36"/>
    <w:rsid w:val="006528F2"/>
    <w:rsid w:val="00652BA1"/>
    <w:rsid w:val="00653674"/>
    <w:rsid w:val="006536D2"/>
    <w:rsid w:val="00653DC1"/>
    <w:rsid w:val="00653F18"/>
    <w:rsid w:val="0065402F"/>
    <w:rsid w:val="00654E02"/>
    <w:rsid w:val="00655568"/>
    <w:rsid w:val="0065752F"/>
    <w:rsid w:val="006578D9"/>
    <w:rsid w:val="00657A86"/>
    <w:rsid w:val="00657E24"/>
    <w:rsid w:val="00657ECC"/>
    <w:rsid w:val="00657F6C"/>
    <w:rsid w:val="00660421"/>
    <w:rsid w:val="0066066B"/>
    <w:rsid w:val="0066244F"/>
    <w:rsid w:val="0066303F"/>
    <w:rsid w:val="00663F04"/>
    <w:rsid w:val="00665EA6"/>
    <w:rsid w:val="006710D6"/>
    <w:rsid w:val="0067121F"/>
    <w:rsid w:val="00671591"/>
    <w:rsid w:val="00672140"/>
    <w:rsid w:val="00672992"/>
    <w:rsid w:val="00672CC1"/>
    <w:rsid w:val="00672FCC"/>
    <w:rsid w:val="00673305"/>
    <w:rsid w:val="006738B6"/>
    <w:rsid w:val="00673B0F"/>
    <w:rsid w:val="0067401B"/>
    <w:rsid w:val="00674838"/>
    <w:rsid w:val="00674D2B"/>
    <w:rsid w:val="00674F66"/>
    <w:rsid w:val="0067556E"/>
    <w:rsid w:val="00676B9F"/>
    <w:rsid w:val="00677506"/>
    <w:rsid w:val="00677B78"/>
    <w:rsid w:val="00680C1A"/>
    <w:rsid w:val="006835AB"/>
    <w:rsid w:val="00683B2A"/>
    <w:rsid w:val="00685892"/>
    <w:rsid w:val="00687038"/>
    <w:rsid w:val="00690131"/>
    <w:rsid w:val="00691052"/>
    <w:rsid w:val="00691563"/>
    <w:rsid w:val="006922C1"/>
    <w:rsid w:val="006928BD"/>
    <w:rsid w:val="00692926"/>
    <w:rsid w:val="0069579A"/>
    <w:rsid w:val="00695811"/>
    <w:rsid w:val="00695973"/>
    <w:rsid w:val="00695B9B"/>
    <w:rsid w:val="0069619F"/>
    <w:rsid w:val="006969ED"/>
    <w:rsid w:val="006A082B"/>
    <w:rsid w:val="006A3239"/>
    <w:rsid w:val="006A3981"/>
    <w:rsid w:val="006A3E16"/>
    <w:rsid w:val="006A4D36"/>
    <w:rsid w:val="006A4D73"/>
    <w:rsid w:val="006A542A"/>
    <w:rsid w:val="006A732D"/>
    <w:rsid w:val="006A7B16"/>
    <w:rsid w:val="006B1FC8"/>
    <w:rsid w:val="006B5C8C"/>
    <w:rsid w:val="006B63EB"/>
    <w:rsid w:val="006B6BDB"/>
    <w:rsid w:val="006B7A7E"/>
    <w:rsid w:val="006B7B42"/>
    <w:rsid w:val="006C012B"/>
    <w:rsid w:val="006C05D3"/>
    <w:rsid w:val="006C1126"/>
    <w:rsid w:val="006C1692"/>
    <w:rsid w:val="006C32F8"/>
    <w:rsid w:val="006C3A1E"/>
    <w:rsid w:val="006C3AA0"/>
    <w:rsid w:val="006C4BB9"/>
    <w:rsid w:val="006C4D16"/>
    <w:rsid w:val="006C5155"/>
    <w:rsid w:val="006C6581"/>
    <w:rsid w:val="006C77A7"/>
    <w:rsid w:val="006D0FF1"/>
    <w:rsid w:val="006D16C3"/>
    <w:rsid w:val="006D23A6"/>
    <w:rsid w:val="006D241A"/>
    <w:rsid w:val="006D2498"/>
    <w:rsid w:val="006D2FA6"/>
    <w:rsid w:val="006D3B97"/>
    <w:rsid w:val="006D3C02"/>
    <w:rsid w:val="006D4F00"/>
    <w:rsid w:val="006D50F7"/>
    <w:rsid w:val="006D5737"/>
    <w:rsid w:val="006D58B7"/>
    <w:rsid w:val="006D6081"/>
    <w:rsid w:val="006D6673"/>
    <w:rsid w:val="006D6C45"/>
    <w:rsid w:val="006D726D"/>
    <w:rsid w:val="006D76DB"/>
    <w:rsid w:val="006D782F"/>
    <w:rsid w:val="006E0071"/>
    <w:rsid w:val="006E0536"/>
    <w:rsid w:val="006E0585"/>
    <w:rsid w:val="006E092C"/>
    <w:rsid w:val="006E1697"/>
    <w:rsid w:val="006E226C"/>
    <w:rsid w:val="006E3333"/>
    <w:rsid w:val="006E343B"/>
    <w:rsid w:val="006E4CF6"/>
    <w:rsid w:val="006E536F"/>
    <w:rsid w:val="006E699E"/>
    <w:rsid w:val="006E79BA"/>
    <w:rsid w:val="006E7F53"/>
    <w:rsid w:val="006F0FB3"/>
    <w:rsid w:val="006F260F"/>
    <w:rsid w:val="006F27FA"/>
    <w:rsid w:val="006F5264"/>
    <w:rsid w:val="006F52C9"/>
    <w:rsid w:val="006F57E4"/>
    <w:rsid w:val="007006F8"/>
    <w:rsid w:val="007008A0"/>
    <w:rsid w:val="00701D63"/>
    <w:rsid w:val="00702B13"/>
    <w:rsid w:val="00704644"/>
    <w:rsid w:val="00705251"/>
    <w:rsid w:val="00705446"/>
    <w:rsid w:val="00706CC0"/>
    <w:rsid w:val="00707746"/>
    <w:rsid w:val="00707DB7"/>
    <w:rsid w:val="007111B3"/>
    <w:rsid w:val="007111B6"/>
    <w:rsid w:val="00713AF6"/>
    <w:rsid w:val="00715B7D"/>
    <w:rsid w:val="00715C71"/>
    <w:rsid w:val="00716D07"/>
    <w:rsid w:val="007178EE"/>
    <w:rsid w:val="007203C9"/>
    <w:rsid w:val="0072077A"/>
    <w:rsid w:val="00720B3D"/>
    <w:rsid w:val="007218BF"/>
    <w:rsid w:val="00722D41"/>
    <w:rsid w:val="00723EF4"/>
    <w:rsid w:val="00724905"/>
    <w:rsid w:val="00724F42"/>
    <w:rsid w:val="007252AA"/>
    <w:rsid w:val="007255AA"/>
    <w:rsid w:val="00726D3F"/>
    <w:rsid w:val="00727EB2"/>
    <w:rsid w:val="00731CF9"/>
    <w:rsid w:val="0073233A"/>
    <w:rsid w:val="007327CF"/>
    <w:rsid w:val="0073321C"/>
    <w:rsid w:val="0073438C"/>
    <w:rsid w:val="00735023"/>
    <w:rsid w:val="0073530B"/>
    <w:rsid w:val="00735E67"/>
    <w:rsid w:val="007363D6"/>
    <w:rsid w:val="00737CD1"/>
    <w:rsid w:val="00740B0C"/>
    <w:rsid w:val="0074191D"/>
    <w:rsid w:val="00741A63"/>
    <w:rsid w:val="00741EF7"/>
    <w:rsid w:val="007429B8"/>
    <w:rsid w:val="0074307A"/>
    <w:rsid w:val="007431C1"/>
    <w:rsid w:val="00743663"/>
    <w:rsid w:val="007436A1"/>
    <w:rsid w:val="007468AC"/>
    <w:rsid w:val="00746947"/>
    <w:rsid w:val="007500B6"/>
    <w:rsid w:val="00750341"/>
    <w:rsid w:val="00751BBD"/>
    <w:rsid w:val="0075265B"/>
    <w:rsid w:val="00754BBF"/>
    <w:rsid w:val="00756B30"/>
    <w:rsid w:val="0075778C"/>
    <w:rsid w:val="0076035C"/>
    <w:rsid w:val="0076040A"/>
    <w:rsid w:val="00761042"/>
    <w:rsid w:val="007615BE"/>
    <w:rsid w:val="00762B40"/>
    <w:rsid w:val="00762C98"/>
    <w:rsid w:val="00762CA9"/>
    <w:rsid w:val="0076379A"/>
    <w:rsid w:val="007637C7"/>
    <w:rsid w:val="00767D7C"/>
    <w:rsid w:val="00770D33"/>
    <w:rsid w:val="0077208C"/>
    <w:rsid w:val="00772187"/>
    <w:rsid w:val="0077264B"/>
    <w:rsid w:val="007735EA"/>
    <w:rsid w:val="00773742"/>
    <w:rsid w:val="00773750"/>
    <w:rsid w:val="00774AA6"/>
    <w:rsid w:val="00774B7D"/>
    <w:rsid w:val="00776326"/>
    <w:rsid w:val="0077661A"/>
    <w:rsid w:val="0077763C"/>
    <w:rsid w:val="00777648"/>
    <w:rsid w:val="00777A53"/>
    <w:rsid w:val="00777B85"/>
    <w:rsid w:val="00781EAF"/>
    <w:rsid w:val="00782174"/>
    <w:rsid w:val="00782918"/>
    <w:rsid w:val="00783646"/>
    <w:rsid w:val="00783B79"/>
    <w:rsid w:val="00784CAE"/>
    <w:rsid w:val="00784E9A"/>
    <w:rsid w:val="00784FAB"/>
    <w:rsid w:val="00790DE6"/>
    <w:rsid w:val="007910E5"/>
    <w:rsid w:val="007910FD"/>
    <w:rsid w:val="0079168D"/>
    <w:rsid w:val="00791886"/>
    <w:rsid w:val="007925FF"/>
    <w:rsid w:val="00792697"/>
    <w:rsid w:val="00792C35"/>
    <w:rsid w:val="00796424"/>
    <w:rsid w:val="00796D5D"/>
    <w:rsid w:val="007979DB"/>
    <w:rsid w:val="00797F82"/>
    <w:rsid w:val="00797F9D"/>
    <w:rsid w:val="007A0B08"/>
    <w:rsid w:val="007A0D5C"/>
    <w:rsid w:val="007A13E8"/>
    <w:rsid w:val="007A222A"/>
    <w:rsid w:val="007A3395"/>
    <w:rsid w:val="007A3681"/>
    <w:rsid w:val="007A64C2"/>
    <w:rsid w:val="007A6C85"/>
    <w:rsid w:val="007A6D46"/>
    <w:rsid w:val="007A75DF"/>
    <w:rsid w:val="007A77C0"/>
    <w:rsid w:val="007A7DDA"/>
    <w:rsid w:val="007A7F32"/>
    <w:rsid w:val="007B042D"/>
    <w:rsid w:val="007B0B18"/>
    <w:rsid w:val="007B278A"/>
    <w:rsid w:val="007B2A19"/>
    <w:rsid w:val="007B32FF"/>
    <w:rsid w:val="007B365E"/>
    <w:rsid w:val="007B4307"/>
    <w:rsid w:val="007B4C87"/>
    <w:rsid w:val="007B5D73"/>
    <w:rsid w:val="007B5FEC"/>
    <w:rsid w:val="007B618B"/>
    <w:rsid w:val="007B6240"/>
    <w:rsid w:val="007C0D68"/>
    <w:rsid w:val="007C154F"/>
    <w:rsid w:val="007C1F11"/>
    <w:rsid w:val="007C2096"/>
    <w:rsid w:val="007C24A5"/>
    <w:rsid w:val="007C2F89"/>
    <w:rsid w:val="007C6687"/>
    <w:rsid w:val="007C697C"/>
    <w:rsid w:val="007C72CE"/>
    <w:rsid w:val="007D0842"/>
    <w:rsid w:val="007D0949"/>
    <w:rsid w:val="007D1D69"/>
    <w:rsid w:val="007D2959"/>
    <w:rsid w:val="007D2CA8"/>
    <w:rsid w:val="007D39FE"/>
    <w:rsid w:val="007D445B"/>
    <w:rsid w:val="007D66E7"/>
    <w:rsid w:val="007D747D"/>
    <w:rsid w:val="007D79BA"/>
    <w:rsid w:val="007E0350"/>
    <w:rsid w:val="007E096F"/>
    <w:rsid w:val="007E0C09"/>
    <w:rsid w:val="007E0FD5"/>
    <w:rsid w:val="007E1387"/>
    <w:rsid w:val="007E1694"/>
    <w:rsid w:val="007E2771"/>
    <w:rsid w:val="007E363C"/>
    <w:rsid w:val="007E4702"/>
    <w:rsid w:val="007E5A7E"/>
    <w:rsid w:val="007E6C30"/>
    <w:rsid w:val="007E7123"/>
    <w:rsid w:val="007F034B"/>
    <w:rsid w:val="007F2437"/>
    <w:rsid w:val="007F276F"/>
    <w:rsid w:val="007F39E1"/>
    <w:rsid w:val="007F483F"/>
    <w:rsid w:val="007F50B3"/>
    <w:rsid w:val="007F629F"/>
    <w:rsid w:val="007F66DD"/>
    <w:rsid w:val="007F7477"/>
    <w:rsid w:val="00802406"/>
    <w:rsid w:val="00802AB1"/>
    <w:rsid w:val="0080344F"/>
    <w:rsid w:val="00803C27"/>
    <w:rsid w:val="008042B9"/>
    <w:rsid w:val="00804418"/>
    <w:rsid w:val="008045B4"/>
    <w:rsid w:val="008047AD"/>
    <w:rsid w:val="00804A11"/>
    <w:rsid w:val="00804F52"/>
    <w:rsid w:val="00805680"/>
    <w:rsid w:val="008069C9"/>
    <w:rsid w:val="008101A5"/>
    <w:rsid w:val="00810E24"/>
    <w:rsid w:val="00811A17"/>
    <w:rsid w:val="00811C67"/>
    <w:rsid w:val="00812E03"/>
    <w:rsid w:val="00812FF7"/>
    <w:rsid w:val="008133AD"/>
    <w:rsid w:val="00814210"/>
    <w:rsid w:val="008143D0"/>
    <w:rsid w:val="00814A39"/>
    <w:rsid w:val="00814A62"/>
    <w:rsid w:val="00814BB8"/>
    <w:rsid w:val="00814F60"/>
    <w:rsid w:val="00820BD9"/>
    <w:rsid w:val="00821569"/>
    <w:rsid w:val="00821EE2"/>
    <w:rsid w:val="00821EF1"/>
    <w:rsid w:val="008226AE"/>
    <w:rsid w:val="008232FC"/>
    <w:rsid w:val="00830611"/>
    <w:rsid w:val="00830615"/>
    <w:rsid w:val="00830B9D"/>
    <w:rsid w:val="00831B39"/>
    <w:rsid w:val="00832618"/>
    <w:rsid w:val="00832F89"/>
    <w:rsid w:val="0083323B"/>
    <w:rsid w:val="00835067"/>
    <w:rsid w:val="0083536B"/>
    <w:rsid w:val="00835594"/>
    <w:rsid w:val="00837E8B"/>
    <w:rsid w:val="00840E2A"/>
    <w:rsid w:val="00841B1A"/>
    <w:rsid w:val="00842242"/>
    <w:rsid w:val="0084234A"/>
    <w:rsid w:val="00842C53"/>
    <w:rsid w:val="00842F25"/>
    <w:rsid w:val="008435B0"/>
    <w:rsid w:val="00843E8A"/>
    <w:rsid w:val="00844783"/>
    <w:rsid w:val="008479C3"/>
    <w:rsid w:val="008507B4"/>
    <w:rsid w:val="00850AE9"/>
    <w:rsid w:val="00852A05"/>
    <w:rsid w:val="00852E07"/>
    <w:rsid w:val="00853669"/>
    <w:rsid w:val="0085618A"/>
    <w:rsid w:val="008567E6"/>
    <w:rsid w:val="0085694D"/>
    <w:rsid w:val="00856CE8"/>
    <w:rsid w:val="008611BC"/>
    <w:rsid w:val="00863AAE"/>
    <w:rsid w:val="0086499C"/>
    <w:rsid w:val="008650B8"/>
    <w:rsid w:val="008654FC"/>
    <w:rsid w:val="00865FE8"/>
    <w:rsid w:val="00867E04"/>
    <w:rsid w:val="00867E7F"/>
    <w:rsid w:val="00871F7B"/>
    <w:rsid w:val="00872EFD"/>
    <w:rsid w:val="0087700A"/>
    <w:rsid w:val="0088089F"/>
    <w:rsid w:val="00881A6B"/>
    <w:rsid w:val="0088312C"/>
    <w:rsid w:val="00883F2A"/>
    <w:rsid w:val="00884A30"/>
    <w:rsid w:val="008853E7"/>
    <w:rsid w:val="00885662"/>
    <w:rsid w:val="00886669"/>
    <w:rsid w:val="0088731E"/>
    <w:rsid w:val="00887DB0"/>
    <w:rsid w:val="00887F83"/>
    <w:rsid w:val="008903DC"/>
    <w:rsid w:val="00890A86"/>
    <w:rsid w:val="0089115C"/>
    <w:rsid w:val="00891872"/>
    <w:rsid w:val="008924F2"/>
    <w:rsid w:val="00894C5E"/>
    <w:rsid w:val="008956CE"/>
    <w:rsid w:val="008968B0"/>
    <w:rsid w:val="00897D2B"/>
    <w:rsid w:val="00897F77"/>
    <w:rsid w:val="008A0E71"/>
    <w:rsid w:val="008A20C2"/>
    <w:rsid w:val="008A264D"/>
    <w:rsid w:val="008A3E62"/>
    <w:rsid w:val="008A4172"/>
    <w:rsid w:val="008A599D"/>
    <w:rsid w:val="008A649F"/>
    <w:rsid w:val="008B12CE"/>
    <w:rsid w:val="008B2F08"/>
    <w:rsid w:val="008B3CF9"/>
    <w:rsid w:val="008B4C27"/>
    <w:rsid w:val="008B5ACC"/>
    <w:rsid w:val="008B5E5A"/>
    <w:rsid w:val="008B62AE"/>
    <w:rsid w:val="008B680B"/>
    <w:rsid w:val="008B7AF9"/>
    <w:rsid w:val="008C047B"/>
    <w:rsid w:val="008C08F0"/>
    <w:rsid w:val="008C1EE8"/>
    <w:rsid w:val="008C3E15"/>
    <w:rsid w:val="008C49C1"/>
    <w:rsid w:val="008C4B3E"/>
    <w:rsid w:val="008C4B72"/>
    <w:rsid w:val="008C5AD3"/>
    <w:rsid w:val="008C5FC7"/>
    <w:rsid w:val="008C616D"/>
    <w:rsid w:val="008C618D"/>
    <w:rsid w:val="008C64DA"/>
    <w:rsid w:val="008C676F"/>
    <w:rsid w:val="008C67B1"/>
    <w:rsid w:val="008C69E8"/>
    <w:rsid w:val="008D0327"/>
    <w:rsid w:val="008D0D35"/>
    <w:rsid w:val="008D2748"/>
    <w:rsid w:val="008D2FE2"/>
    <w:rsid w:val="008D3145"/>
    <w:rsid w:val="008D4BCF"/>
    <w:rsid w:val="008D51C2"/>
    <w:rsid w:val="008D692F"/>
    <w:rsid w:val="008D6EDD"/>
    <w:rsid w:val="008D78EB"/>
    <w:rsid w:val="008E0256"/>
    <w:rsid w:val="008E146C"/>
    <w:rsid w:val="008E16CC"/>
    <w:rsid w:val="008E1836"/>
    <w:rsid w:val="008E1B1C"/>
    <w:rsid w:val="008E1BEC"/>
    <w:rsid w:val="008E2DD1"/>
    <w:rsid w:val="008E2EE8"/>
    <w:rsid w:val="008E35D3"/>
    <w:rsid w:val="008E3C70"/>
    <w:rsid w:val="008E449D"/>
    <w:rsid w:val="008E47CA"/>
    <w:rsid w:val="008E4838"/>
    <w:rsid w:val="008E52C7"/>
    <w:rsid w:val="008E5BD0"/>
    <w:rsid w:val="008E6344"/>
    <w:rsid w:val="008E654B"/>
    <w:rsid w:val="008E6567"/>
    <w:rsid w:val="008E74AC"/>
    <w:rsid w:val="008E78C3"/>
    <w:rsid w:val="008E7A2C"/>
    <w:rsid w:val="008E7AA9"/>
    <w:rsid w:val="008E7EE7"/>
    <w:rsid w:val="008F0DC4"/>
    <w:rsid w:val="008F1984"/>
    <w:rsid w:val="008F2CB4"/>
    <w:rsid w:val="008F3445"/>
    <w:rsid w:val="008F39C4"/>
    <w:rsid w:val="008F3ABE"/>
    <w:rsid w:val="008F3D22"/>
    <w:rsid w:val="008F4A5D"/>
    <w:rsid w:val="008F5054"/>
    <w:rsid w:val="008F56F5"/>
    <w:rsid w:val="008F778D"/>
    <w:rsid w:val="009008DA"/>
    <w:rsid w:val="009025E6"/>
    <w:rsid w:val="0090308A"/>
    <w:rsid w:val="009033A4"/>
    <w:rsid w:val="00903488"/>
    <w:rsid w:val="0090501C"/>
    <w:rsid w:val="00905C26"/>
    <w:rsid w:val="00906CD7"/>
    <w:rsid w:val="00906D9D"/>
    <w:rsid w:val="0091012C"/>
    <w:rsid w:val="009105EB"/>
    <w:rsid w:val="009106F6"/>
    <w:rsid w:val="00911449"/>
    <w:rsid w:val="0091196A"/>
    <w:rsid w:val="00911A2A"/>
    <w:rsid w:val="00911AB3"/>
    <w:rsid w:val="00912334"/>
    <w:rsid w:val="0091389A"/>
    <w:rsid w:val="00913BA5"/>
    <w:rsid w:val="009142AB"/>
    <w:rsid w:val="0091452D"/>
    <w:rsid w:val="00914D7A"/>
    <w:rsid w:val="00914EDC"/>
    <w:rsid w:val="00915002"/>
    <w:rsid w:val="0091573F"/>
    <w:rsid w:val="009161BE"/>
    <w:rsid w:val="0091653B"/>
    <w:rsid w:val="00917856"/>
    <w:rsid w:val="00917DA5"/>
    <w:rsid w:val="0092171D"/>
    <w:rsid w:val="00921E97"/>
    <w:rsid w:val="00924476"/>
    <w:rsid w:val="0092507A"/>
    <w:rsid w:val="0092518B"/>
    <w:rsid w:val="00926472"/>
    <w:rsid w:val="00926CE6"/>
    <w:rsid w:val="00927CC6"/>
    <w:rsid w:val="00932226"/>
    <w:rsid w:val="00935009"/>
    <w:rsid w:val="00935CD1"/>
    <w:rsid w:val="009363D9"/>
    <w:rsid w:val="00937821"/>
    <w:rsid w:val="009400DF"/>
    <w:rsid w:val="009403DD"/>
    <w:rsid w:val="00941DD1"/>
    <w:rsid w:val="00943895"/>
    <w:rsid w:val="00944917"/>
    <w:rsid w:val="00945034"/>
    <w:rsid w:val="0094592A"/>
    <w:rsid w:val="00946298"/>
    <w:rsid w:val="00947464"/>
    <w:rsid w:val="00947725"/>
    <w:rsid w:val="00947A0F"/>
    <w:rsid w:val="00947D5C"/>
    <w:rsid w:val="009501AA"/>
    <w:rsid w:val="00952532"/>
    <w:rsid w:val="00953CF3"/>
    <w:rsid w:val="00956BAB"/>
    <w:rsid w:val="00960CD2"/>
    <w:rsid w:val="00960E79"/>
    <w:rsid w:val="00961557"/>
    <w:rsid w:val="00962C6B"/>
    <w:rsid w:val="009640B0"/>
    <w:rsid w:val="009649B1"/>
    <w:rsid w:val="00965193"/>
    <w:rsid w:val="00965A09"/>
    <w:rsid w:val="009665F1"/>
    <w:rsid w:val="00966E9C"/>
    <w:rsid w:val="00966FA3"/>
    <w:rsid w:val="00967C96"/>
    <w:rsid w:val="0097125F"/>
    <w:rsid w:val="00972342"/>
    <w:rsid w:val="00972F83"/>
    <w:rsid w:val="00973A70"/>
    <w:rsid w:val="009742F7"/>
    <w:rsid w:val="00974D80"/>
    <w:rsid w:val="0097610A"/>
    <w:rsid w:val="0097627F"/>
    <w:rsid w:val="009762D9"/>
    <w:rsid w:val="009764FF"/>
    <w:rsid w:val="00977903"/>
    <w:rsid w:val="00977AB3"/>
    <w:rsid w:val="00977F26"/>
    <w:rsid w:val="009807BA"/>
    <w:rsid w:val="009824BC"/>
    <w:rsid w:val="00982EEF"/>
    <w:rsid w:val="0098364D"/>
    <w:rsid w:val="00983AAA"/>
    <w:rsid w:val="009853D4"/>
    <w:rsid w:val="00987A23"/>
    <w:rsid w:val="009901CF"/>
    <w:rsid w:val="00990449"/>
    <w:rsid w:val="009906F2"/>
    <w:rsid w:val="009911E3"/>
    <w:rsid w:val="00995C11"/>
    <w:rsid w:val="00996753"/>
    <w:rsid w:val="0099682D"/>
    <w:rsid w:val="009969ED"/>
    <w:rsid w:val="00996A87"/>
    <w:rsid w:val="009972AE"/>
    <w:rsid w:val="009A0B6A"/>
    <w:rsid w:val="009A11B9"/>
    <w:rsid w:val="009A199C"/>
    <w:rsid w:val="009A1CD3"/>
    <w:rsid w:val="009A3528"/>
    <w:rsid w:val="009A3D13"/>
    <w:rsid w:val="009A4795"/>
    <w:rsid w:val="009A49F3"/>
    <w:rsid w:val="009A4D7A"/>
    <w:rsid w:val="009A5DDC"/>
    <w:rsid w:val="009A6360"/>
    <w:rsid w:val="009A64E2"/>
    <w:rsid w:val="009A6A36"/>
    <w:rsid w:val="009A73B8"/>
    <w:rsid w:val="009B0034"/>
    <w:rsid w:val="009B0072"/>
    <w:rsid w:val="009B031B"/>
    <w:rsid w:val="009B0C77"/>
    <w:rsid w:val="009B12B1"/>
    <w:rsid w:val="009B2C4A"/>
    <w:rsid w:val="009B35E9"/>
    <w:rsid w:val="009B38CB"/>
    <w:rsid w:val="009B3BBB"/>
    <w:rsid w:val="009B768E"/>
    <w:rsid w:val="009C04A8"/>
    <w:rsid w:val="009C1AB7"/>
    <w:rsid w:val="009C1C85"/>
    <w:rsid w:val="009C2D9F"/>
    <w:rsid w:val="009C3DA1"/>
    <w:rsid w:val="009C41FE"/>
    <w:rsid w:val="009C4FD1"/>
    <w:rsid w:val="009C5567"/>
    <w:rsid w:val="009D045B"/>
    <w:rsid w:val="009D2692"/>
    <w:rsid w:val="009D2B0B"/>
    <w:rsid w:val="009D3BDD"/>
    <w:rsid w:val="009D4502"/>
    <w:rsid w:val="009D47D3"/>
    <w:rsid w:val="009D636D"/>
    <w:rsid w:val="009D6BA2"/>
    <w:rsid w:val="009D71BB"/>
    <w:rsid w:val="009D795F"/>
    <w:rsid w:val="009D7CC6"/>
    <w:rsid w:val="009E0188"/>
    <w:rsid w:val="009E03D1"/>
    <w:rsid w:val="009E12E2"/>
    <w:rsid w:val="009E1DBD"/>
    <w:rsid w:val="009E1F51"/>
    <w:rsid w:val="009E2C78"/>
    <w:rsid w:val="009E2F25"/>
    <w:rsid w:val="009E37D9"/>
    <w:rsid w:val="009E41ED"/>
    <w:rsid w:val="009E62A8"/>
    <w:rsid w:val="009E6AFB"/>
    <w:rsid w:val="009E6FF4"/>
    <w:rsid w:val="009E79E8"/>
    <w:rsid w:val="009E7E7E"/>
    <w:rsid w:val="009F0CF0"/>
    <w:rsid w:val="009F34EB"/>
    <w:rsid w:val="009F3B4E"/>
    <w:rsid w:val="009F3CC9"/>
    <w:rsid w:val="009F4E83"/>
    <w:rsid w:val="009F6334"/>
    <w:rsid w:val="009F6543"/>
    <w:rsid w:val="009F7B67"/>
    <w:rsid w:val="009F7EB1"/>
    <w:rsid w:val="009F7ED4"/>
    <w:rsid w:val="00A00F42"/>
    <w:rsid w:val="00A023ED"/>
    <w:rsid w:val="00A04175"/>
    <w:rsid w:val="00A04706"/>
    <w:rsid w:val="00A051E0"/>
    <w:rsid w:val="00A057CD"/>
    <w:rsid w:val="00A05E85"/>
    <w:rsid w:val="00A06DFB"/>
    <w:rsid w:val="00A10B19"/>
    <w:rsid w:val="00A10F4E"/>
    <w:rsid w:val="00A11A65"/>
    <w:rsid w:val="00A1205F"/>
    <w:rsid w:val="00A125B0"/>
    <w:rsid w:val="00A12DFF"/>
    <w:rsid w:val="00A13C89"/>
    <w:rsid w:val="00A164CF"/>
    <w:rsid w:val="00A16CFA"/>
    <w:rsid w:val="00A16D29"/>
    <w:rsid w:val="00A16D65"/>
    <w:rsid w:val="00A177CD"/>
    <w:rsid w:val="00A219C4"/>
    <w:rsid w:val="00A21EF2"/>
    <w:rsid w:val="00A2584A"/>
    <w:rsid w:val="00A258C5"/>
    <w:rsid w:val="00A26705"/>
    <w:rsid w:val="00A276CF"/>
    <w:rsid w:val="00A31725"/>
    <w:rsid w:val="00A335FD"/>
    <w:rsid w:val="00A344CB"/>
    <w:rsid w:val="00A34750"/>
    <w:rsid w:val="00A34FF3"/>
    <w:rsid w:val="00A36407"/>
    <w:rsid w:val="00A374B9"/>
    <w:rsid w:val="00A37FAD"/>
    <w:rsid w:val="00A40774"/>
    <w:rsid w:val="00A40A1F"/>
    <w:rsid w:val="00A40D3A"/>
    <w:rsid w:val="00A41DD8"/>
    <w:rsid w:val="00A420C6"/>
    <w:rsid w:val="00A4476E"/>
    <w:rsid w:val="00A4480A"/>
    <w:rsid w:val="00A44B72"/>
    <w:rsid w:val="00A44B7A"/>
    <w:rsid w:val="00A44D8F"/>
    <w:rsid w:val="00A4644C"/>
    <w:rsid w:val="00A46944"/>
    <w:rsid w:val="00A51C8E"/>
    <w:rsid w:val="00A526F4"/>
    <w:rsid w:val="00A535F8"/>
    <w:rsid w:val="00A5401D"/>
    <w:rsid w:val="00A54457"/>
    <w:rsid w:val="00A54FA7"/>
    <w:rsid w:val="00A55339"/>
    <w:rsid w:val="00A553C7"/>
    <w:rsid w:val="00A556AA"/>
    <w:rsid w:val="00A55E46"/>
    <w:rsid w:val="00A60118"/>
    <w:rsid w:val="00A60FCF"/>
    <w:rsid w:val="00A6179B"/>
    <w:rsid w:val="00A63090"/>
    <w:rsid w:val="00A652E7"/>
    <w:rsid w:val="00A66186"/>
    <w:rsid w:val="00A66E53"/>
    <w:rsid w:val="00A6743C"/>
    <w:rsid w:val="00A67F7F"/>
    <w:rsid w:val="00A70BC0"/>
    <w:rsid w:val="00A70D2E"/>
    <w:rsid w:val="00A7275F"/>
    <w:rsid w:val="00A7289F"/>
    <w:rsid w:val="00A73466"/>
    <w:rsid w:val="00A736C2"/>
    <w:rsid w:val="00A73817"/>
    <w:rsid w:val="00A74AF6"/>
    <w:rsid w:val="00A75D35"/>
    <w:rsid w:val="00A76CB1"/>
    <w:rsid w:val="00A76E90"/>
    <w:rsid w:val="00A77AF2"/>
    <w:rsid w:val="00A77D05"/>
    <w:rsid w:val="00A77F58"/>
    <w:rsid w:val="00A85B82"/>
    <w:rsid w:val="00A864FA"/>
    <w:rsid w:val="00A87017"/>
    <w:rsid w:val="00A9077A"/>
    <w:rsid w:val="00A91EA4"/>
    <w:rsid w:val="00A9239B"/>
    <w:rsid w:val="00A9413F"/>
    <w:rsid w:val="00A945A0"/>
    <w:rsid w:val="00A946A0"/>
    <w:rsid w:val="00A95267"/>
    <w:rsid w:val="00A96556"/>
    <w:rsid w:val="00A96CAA"/>
    <w:rsid w:val="00A97615"/>
    <w:rsid w:val="00AA0E55"/>
    <w:rsid w:val="00AA1F5E"/>
    <w:rsid w:val="00AA26E8"/>
    <w:rsid w:val="00AA4068"/>
    <w:rsid w:val="00AA4380"/>
    <w:rsid w:val="00AA44C1"/>
    <w:rsid w:val="00AA44C7"/>
    <w:rsid w:val="00AA4CCD"/>
    <w:rsid w:val="00AA5874"/>
    <w:rsid w:val="00AA6429"/>
    <w:rsid w:val="00AA6C6C"/>
    <w:rsid w:val="00AA77A6"/>
    <w:rsid w:val="00AB0CE2"/>
    <w:rsid w:val="00AB101B"/>
    <w:rsid w:val="00AB1143"/>
    <w:rsid w:val="00AB20C9"/>
    <w:rsid w:val="00AB2307"/>
    <w:rsid w:val="00AB2C5C"/>
    <w:rsid w:val="00AB3CFF"/>
    <w:rsid w:val="00AB3F5C"/>
    <w:rsid w:val="00AB4EFA"/>
    <w:rsid w:val="00AB4FB7"/>
    <w:rsid w:val="00AB5E69"/>
    <w:rsid w:val="00AB7012"/>
    <w:rsid w:val="00AC094F"/>
    <w:rsid w:val="00AC0F67"/>
    <w:rsid w:val="00AC1ABA"/>
    <w:rsid w:val="00AC2887"/>
    <w:rsid w:val="00AC289C"/>
    <w:rsid w:val="00AC349B"/>
    <w:rsid w:val="00AC34CF"/>
    <w:rsid w:val="00AC39E9"/>
    <w:rsid w:val="00AC4415"/>
    <w:rsid w:val="00AC5294"/>
    <w:rsid w:val="00AC7670"/>
    <w:rsid w:val="00AC7D0F"/>
    <w:rsid w:val="00AD10CF"/>
    <w:rsid w:val="00AD1D07"/>
    <w:rsid w:val="00AD21AB"/>
    <w:rsid w:val="00AD376D"/>
    <w:rsid w:val="00AD589E"/>
    <w:rsid w:val="00AD6FF3"/>
    <w:rsid w:val="00AD7DBD"/>
    <w:rsid w:val="00AE0549"/>
    <w:rsid w:val="00AE268E"/>
    <w:rsid w:val="00AE270F"/>
    <w:rsid w:val="00AE2D34"/>
    <w:rsid w:val="00AE2E94"/>
    <w:rsid w:val="00AE3ECF"/>
    <w:rsid w:val="00AE43FF"/>
    <w:rsid w:val="00AE5463"/>
    <w:rsid w:val="00AE556E"/>
    <w:rsid w:val="00AE5B77"/>
    <w:rsid w:val="00AE5D56"/>
    <w:rsid w:val="00AE5FD1"/>
    <w:rsid w:val="00AE653F"/>
    <w:rsid w:val="00AF041A"/>
    <w:rsid w:val="00AF08D4"/>
    <w:rsid w:val="00AF36B6"/>
    <w:rsid w:val="00AF4681"/>
    <w:rsid w:val="00AF6BB2"/>
    <w:rsid w:val="00B00280"/>
    <w:rsid w:val="00B006E6"/>
    <w:rsid w:val="00B0096B"/>
    <w:rsid w:val="00B038EF"/>
    <w:rsid w:val="00B03B25"/>
    <w:rsid w:val="00B03FEC"/>
    <w:rsid w:val="00B04583"/>
    <w:rsid w:val="00B04E78"/>
    <w:rsid w:val="00B05172"/>
    <w:rsid w:val="00B0550C"/>
    <w:rsid w:val="00B0731F"/>
    <w:rsid w:val="00B07B40"/>
    <w:rsid w:val="00B10981"/>
    <w:rsid w:val="00B10A44"/>
    <w:rsid w:val="00B11982"/>
    <w:rsid w:val="00B125DA"/>
    <w:rsid w:val="00B12B8D"/>
    <w:rsid w:val="00B160A3"/>
    <w:rsid w:val="00B161D9"/>
    <w:rsid w:val="00B1656A"/>
    <w:rsid w:val="00B172CE"/>
    <w:rsid w:val="00B17D34"/>
    <w:rsid w:val="00B207AE"/>
    <w:rsid w:val="00B20A63"/>
    <w:rsid w:val="00B21A65"/>
    <w:rsid w:val="00B2242B"/>
    <w:rsid w:val="00B22F05"/>
    <w:rsid w:val="00B23079"/>
    <w:rsid w:val="00B23960"/>
    <w:rsid w:val="00B25245"/>
    <w:rsid w:val="00B25C24"/>
    <w:rsid w:val="00B25C26"/>
    <w:rsid w:val="00B261E0"/>
    <w:rsid w:val="00B27028"/>
    <w:rsid w:val="00B27516"/>
    <w:rsid w:val="00B31E33"/>
    <w:rsid w:val="00B32E6B"/>
    <w:rsid w:val="00B336C9"/>
    <w:rsid w:val="00B33994"/>
    <w:rsid w:val="00B3418E"/>
    <w:rsid w:val="00B34FFE"/>
    <w:rsid w:val="00B3651F"/>
    <w:rsid w:val="00B376E8"/>
    <w:rsid w:val="00B37D88"/>
    <w:rsid w:val="00B405DA"/>
    <w:rsid w:val="00B40CE9"/>
    <w:rsid w:val="00B411DF"/>
    <w:rsid w:val="00B418E2"/>
    <w:rsid w:val="00B42698"/>
    <w:rsid w:val="00B42C14"/>
    <w:rsid w:val="00B42ECF"/>
    <w:rsid w:val="00B4413E"/>
    <w:rsid w:val="00B44153"/>
    <w:rsid w:val="00B4438E"/>
    <w:rsid w:val="00B449A8"/>
    <w:rsid w:val="00B4664D"/>
    <w:rsid w:val="00B5083C"/>
    <w:rsid w:val="00B52F41"/>
    <w:rsid w:val="00B53A21"/>
    <w:rsid w:val="00B53D48"/>
    <w:rsid w:val="00B53D88"/>
    <w:rsid w:val="00B547A7"/>
    <w:rsid w:val="00B55592"/>
    <w:rsid w:val="00B55783"/>
    <w:rsid w:val="00B57E46"/>
    <w:rsid w:val="00B6303D"/>
    <w:rsid w:val="00B6313B"/>
    <w:rsid w:val="00B63719"/>
    <w:rsid w:val="00B63B0B"/>
    <w:rsid w:val="00B63DDA"/>
    <w:rsid w:val="00B65A02"/>
    <w:rsid w:val="00B65D3B"/>
    <w:rsid w:val="00B66092"/>
    <w:rsid w:val="00B660D6"/>
    <w:rsid w:val="00B66101"/>
    <w:rsid w:val="00B673DC"/>
    <w:rsid w:val="00B67E37"/>
    <w:rsid w:val="00B70732"/>
    <w:rsid w:val="00B71A98"/>
    <w:rsid w:val="00B71F9E"/>
    <w:rsid w:val="00B7200D"/>
    <w:rsid w:val="00B72121"/>
    <w:rsid w:val="00B72703"/>
    <w:rsid w:val="00B7357A"/>
    <w:rsid w:val="00B73B5D"/>
    <w:rsid w:val="00B73C3A"/>
    <w:rsid w:val="00B74827"/>
    <w:rsid w:val="00B75541"/>
    <w:rsid w:val="00B75574"/>
    <w:rsid w:val="00B75612"/>
    <w:rsid w:val="00B76984"/>
    <w:rsid w:val="00B804D1"/>
    <w:rsid w:val="00B81730"/>
    <w:rsid w:val="00B826C3"/>
    <w:rsid w:val="00B82E68"/>
    <w:rsid w:val="00B836F7"/>
    <w:rsid w:val="00B852F2"/>
    <w:rsid w:val="00B85F56"/>
    <w:rsid w:val="00B876D9"/>
    <w:rsid w:val="00B87B95"/>
    <w:rsid w:val="00B9011A"/>
    <w:rsid w:val="00B90236"/>
    <w:rsid w:val="00B90993"/>
    <w:rsid w:val="00B92220"/>
    <w:rsid w:val="00B92D15"/>
    <w:rsid w:val="00B9346B"/>
    <w:rsid w:val="00B934E5"/>
    <w:rsid w:val="00B93C6E"/>
    <w:rsid w:val="00B94FA5"/>
    <w:rsid w:val="00B9549F"/>
    <w:rsid w:val="00B95609"/>
    <w:rsid w:val="00B95C0B"/>
    <w:rsid w:val="00BA0066"/>
    <w:rsid w:val="00BA032F"/>
    <w:rsid w:val="00BA0A83"/>
    <w:rsid w:val="00BA1313"/>
    <w:rsid w:val="00BA183C"/>
    <w:rsid w:val="00BA3250"/>
    <w:rsid w:val="00BA3628"/>
    <w:rsid w:val="00BA3BF0"/>
    <w:rsid w:val="00BA7880"/>
    <w:rsid w:val="00BB0459"/>
    <w:rsid w:val="00BB16C6"/>
    <w:rsid w:val="00BB2497"/>
    <w:rsid w:val="00BB28BA"/>
    <w:rsid w:val="00BB38A4"/>
    <w:rsid w:val="00BB4229"/>
    <w:rsid w:val="00BB529A"/>
    <w:rsid w:val="00BB5E2D"/>
    <w:rsid w:val="00BB7923"/>
    <w:rsid w:val="00BB7956"/>
    <w:rsid w:val="00BB7EA3"/>
    <w:rsid w:val="00BC11DD"/>
    <w:rsid w:val="00BC230D"/>
    <w:rsid w:val="00BC2502"/>
    <w:rsid w:val="00BC2A7B"/>
    <w:rsid w:val="00BC3308"/>
    <w:rsid w:val="00BC4665"/>
    <w:rsid w:val="00BC4FFA"/>
    <w:rsid w:val="00BC5834"/>
    <w:rsid w:val="00BC67F7"/>
    <w:rsid w:val="00BC6D54"/>
    <w:rsid w:val="00BC6DF8"/>
    <w:rsid w:val="00BD052D"/>
    <w:rsid w:val="00BD0AEB"/>
    <w:rsid w:val="00BD2EA7"/>
    <w:rsid w:val="00BD2FC5"/>
    <w:rsid w:val="00BD579E"/>
    <w:rsid w:val="00BD5C0D"/>
    <w:rsid w:val="00BD6554"/>
    <w:rsid w:val="00BD6DE5"/>
    <w:rsid w:val="00BD791D"/>
    <w:rsid w:val="00BE3498"/>
    <w:rsid w:val="00BE373D"/>
    <w:rsid w:val="00BE683D"/>
    <w:rsid w:val="00BE7582"/>
    <w:rsid w:val="00BE78FE"/>
    <w:rsid w:val="00BE7C60"/>
    <w:rsid w:val="00BE7F49"/>
    <w:rsid w:val="00BE7F90"/>
    <w:rsid w:val="00BF056E"/>
    <w:rsid w:val="00BF062F"/>
    <w:rsid w:val="00BF0D25"/>
    <w:rsid w:val="00BF2117"/>
    <w:rsid w:val="00BF233A"/>
    <w:rsid w:val="00BF28E5"/>
    <w:rsid w:val="00BF30F3"/>
    <w:rsid w:val="00BF38E9"/>
    <w:rsid w:val="00BF3CDB"/>
    <w:rsid w:val="00BF4060"/>
    <w:rsid w:val="00BF5839"/>
    <w:rsid w:val="00C012B1"/>
    <w:rsid w:val="00C0272F"/>
    <w:rsid w:val="00C03139"/>
    <w:rsid w:val="00C034B0"/>
    <w:rsid w:val="00C03CF9"/>
    <w:rsid w:val="00C04541"/>
    <w:rsid w:val="00C075A8"/>
    <w:rsid w:val="00C07F83"/>
    <w:rsid w:val="00C11090"/>
    <w:rsid w:val="00C116B9"/>
    <w:rsid w:val="00C116CB"/>
    <w:rsid w:val="00C11711"/>
    <w:rsid w:val="00C11CA2"/>
    <w:rsid w:val="00C1323D"/>
    <w:rsid w:val="00C13904"/>
    <w:rsid w:val="00C13A13"/>
    <w:rsid w:val="00C13B43"/>
    <w:rsid w:val="00C14D2A"/>
    <w:rsid w:val="00C162BC"/>
    <w:rsid w:val="00C163BA"/>
    <w:rsid w:val="00C2152D"/>
    <w:rsid w:val="00C220B3"/>
    <w:rsid w:val="00C23307"/>
    <w:rsid w:val="00C249B3"/>
    <w:rsid w:val="00C26F98"/>
    <w:rsid w:val="00C2727F"/>
    <w:rsid w:val="00C2768A"/>
    <w:rsid w:val="00C30833"/>
    <w:rsid w:val="00C30E93"/>
    <w:rsid w:val="00C313BB"/>
    <w:rsid w:val="00C3273E"/>
    <w:rsid w:val="00C32A2E"/>
    <w:rsid w:val="00C32BC8"/>
    <w:rsid w:val="00C3307E"/>
    <w:rsid w:val="00C361D8"/>
    <w:rsid w:val="00C3639B"/>
    <w:rsid w:val="00C36A97"/>
    <w:rsid w:val="00C403FB"/>
    <w:rsid w:val="00C40D77"/>
    <w:rsid w:val="00C40EFE"/>
    <w:rsid w:val="00C41BF3"/>
    <w:rsid w:val="00C4282C"/>
    <w:rsid w:val="00C42AC3"/>
    <w:rsid w:val="00C45B7A"/>
    <w:rsid w:val="00C45DA0"/>
    <w:rsid w:val="00C45F70"/>
    <w:rsid w:val="00C46F2D"/>
    <w:rsid w:val="00C47FCC"/>
    <w:rsid w:val="00C51768"/>
    <w:rsid w:val="00C51EEF"/>
    <w:rsid w:val="00C52A34"/>
    <w:rsid w:val="00C54004"/>
    <w:rsid w:val="00C542DA"/>
    <w:rsid w:val="00C54C89"/>
    <w:rsid w:val="00C605AE"/>
    <w:rsid w:val="00C60C7E"/>
    <w:rsid w:val="00C62287"/>
    <w:rsid w:val="00C62A37"/>
    <w:rsid w:val="00C62F24"/>
    <w:rsid w:val="00C63087"/>
    <w:rsid w:val="00C6336A"/>
    <w:rsid w:val="00C63CCB"/>
    <w:rsid w:val="00C63DD5"/>
    <w:rsid w:val="00C66624"/>
    <w:rsid w:val="00C66D1E"/>
    <w:rsid w:val="00C67377"/>
    <w:rsid w:val="00C70521"/>
    <w:rsid w:val="00C7246C"/>
    <w:rsid w:val="00C7254E"/>
    <w:rsid w:val="00C7322B"/>
    <w:rsid w:val="00C74E93"/>
    <w:rsid w:val="00C75376"/>
    <w:rsid w:val="00C75449"/>
    <w:rsid w:val="00C7592B"/>
    <w:rsid w:val="00C75FC5"/>
    <w:rsid w:val="00C76003"/>
    <w:rsid w:val="00C761FB"/>
    <w:rsid w:val="00C76DC3"/>
    <w:rsid w:val="00C80B9F"/>
    <w:rsid w:val="00C814A3"/>
    <w:rsid w:val="00C81FE8"/>
    <w:rsid w:val="00C820B7"/>
    <w:rsid w:val="00C82DFD"/>
    <w:rsid w:val="00C83508"/>
    <w:rsid w:val="00C835D0"/>
    <w:rsid w:val="00C83796"/>
    <w:rsid w:val="00C83E40"/>
    <w:rsid w:val="00C844E3"/>
    <w:rsid w:val="00C84AA4"/>
    <w:rsid w:val="00C84BD1"/>
    <w:rsid w:val="00C84E36"/>
    <w:rsid w:val="00C85434"/>
    <w:rsid w:val="00C86E2C"/>
    <w:rsid w:val="00C904B1"/>
    <w:rsid w:val="00C914DF"/>
    <w:rsid w:val="00C918E7"/>
    <w:rsid w:val="00C94757"/>
    <w:rsid w:val="00C964C8"/>
    <w:rsid w:val="00CA0D6D"/>
    <w:rsid w:val="00CA177C"/>
    <w:rsid w:val="00CA254C"/>
    <w:rsid w:val="00CA3123"/>
    <w:rsid w:val="00CA38D4"/>
    <w:rsid w:val="00CA4770"/>
    <w:rsid w:val="00CA4DF4"/>
    <w:rsid w:val="00CA57A8"/>
    <w:rsid w:val="00CA5907"/>
    <w:rsid w:val="00CA5F19"/>
    <w:rsid w:val="00CA6622"/>
    <w:rsid w:val="00CA793B"/>
    <w:rsid w:val="00CB1B8B"/>
    <w:rsid w:val="00CB1F06"/>
    <w:rsid w:val="00CB4CF8"/>
    <w:rsid w:val="00CB4F0C"/>
    <w:rsid w:val="00CB50BD"/>
    <w:rsid w:val="00CB5932"/>
    <w:rsid w:val="00CB6D44"/>
    <w:rsid w:val="00CB6D45"/>
    <w:rsid w:val="00CB701B"/>
    <w:rsid w:val="00CB7486"/>
    <w:rsid w:val="00CC0E24"/>
    <w:rsid w:val="00CC1818"/>
    <w:rsid w:val="00CC1C92"/>
    <w:rsid w:val="00CC4C56"/>
    <w:rsid w:val="00CC702E"/>
    <w:rsid w:val="00CC792C"/>
    <w:rsid w:val="00CC7EE5"/>
    <w:rsid w:val="00CD0986"/>
    <w:rsid w:val="00CD0A01"/>
    <w:rsid w:val="00CD1CBF"/>
    <w:rsid w:val="00CD1F79"/>
    <w:rsid w:val="00CD3A1F"/>
    <w:rsid w:val="00CD484B"/>
    <w:rsid w:val="00CD4FBD"/>
    <w:rsid w:val="00CD6F8C"/>
    <w:rsid w:val="00CD7250"/>
    <w:rsid w:val="00CD78C7"/>
    <w:rsid w:val="00CE0EDC"/>
    <w:rsid w:val="00CE17A4"/>
    <w:rsid w:val="00CE2064"/>
    <w:rsid w:val="00CE252F"/>
    <w:rsid w:val="00CE325E"/>
    <w:rsid w:val="00CE3BF5"/>
    <w:rsid w:val="00CE68B6"/>
    <w:rsid w:val="00CE6A20"/>
    <w:rsid w:val="00CE7695"/>
    <w:rsid w:val="00CF3276"/>
    <w:rsid w:val="00CF3300"/>
    <w:rsid w:val="00CF561E"/>
    <w:rsid w:val="00CF5F4C"/>
    <w:rsid w:val="00CF6572"/>
    <w:rsid w:val="00CF76B1"/>
    <w:rsid w:val="00CF7DE6"/>
    <w:rsid w:val="00D00306"/>
    <w:rsid w:val="00D005A2"/>
    <w:rsid w:val="00D025C5"/>
    <w:rsid w:val="00D0314D"/>
    <w:rsid w:val="00D034D7"/>
    <w:rsid w:val="00D037A0"/>
    <w:rsid w:val="00D03CEE"/>
    <w:rsid w:val="00D0527B"/>
    <w:rsid w:val="00D05BFA"/>
    <w:rsid w:val="00D07CE3"/>
    <w:rsid w:val="00D100B4"/>
    <w:rsid w:val="00D121E8"/>
    <w:rsid w:val="00D13AF4"/>
    <w:rsid w:val="00D13ED0"/>
    <w:rsid w:val="00D14331"/>
    <w:rsid w:val="00D14B78"/>
    <w:rsid w:val="00D15421"/>
    <w:rsid w:val="00D15607"/>
    <w:rsid w:val="00D15EF9"/>
    <w:rsid w:val="00D1646B"/>
    <w:rsid w:val="00D16934"/>
    <w:rsid w:val="00D16D78"/>
    <w:rsid w:val="00D170A3"/>
    <w:rsid w:val="00D1734B"/>
    <w:rsid w:val="00D17E63"/>
    <w:rsid w:val="00D17F85"/>
    <w:rsid w:val="00D20141"/>
    <w:rsid w:val="00D20B2C"/>
    <w:rsid w:val="00D21917"/>
    <w:rsid w:val="00D233B8"/>
    <w:rsid w:val="00D248A8"/>
    <w:rsid w:val="00D258EB"/>
    <w:rsid w:val="00D25BBC"/>
    <w:rsid w:val="00D26FE5"/>
    <w:rsid w:val="00D272A9"/>
    <w:rsid w:val="00D272F2"/>
    <w:rsid w:val="00D27371"/>
    <w:rsid w:val="00D27E00"/>
    <w:rsid w:val="00D27E8A"/>
    <w:rsid w:val="00D30561"/>
    <w:rsid w:val="00D3120A"/>
    <w:rsid w:val="00D31975"/>
    <w:rsid w:val="00D3211F"/>
    <w:rsid w:val="00D32F98"/>
    <w:rsid w:val="00D355B4"/>
    <w:rsid w:val="00D436A1"/>
    <w:rsid w:val="00D43BE0"/>
    <w:rsid w:val="00D45F7D"/>
    <w:rsid w:val="00D461F4"/>
    <w:rsid w:val="00D470D4"/>
    <w:rsid w:val="00D51074"/>
    <w:rsid w:val="00D522F5"/>
    <w:rsid w:val="00D53731"/>
    <w:rsid w:val="00D53E5B"/>
    <w:rsid w:val="00D5414B"/>
    <w:rsid w:val="00D549F1"/>
    <w:rsid w:val="00D562D3"/>
    <w:rsid w:val="00D56B43"/>
    <w:rsid w:val="00D5705D"/>
    <w:rsid w:val="00D57CD2"/>
    <w:rsid w:val="00D57CE6"/>
    <w:rsid w:val="00D61FFA"/>
    <w:rsid w:val="00D63C53"/>
    <w:rsid w:val="00D6549B"/>
    <w:rsid w:val="00D65CF4"/>
    <w:rsid w:val="00D6611F"/>
    <w:rsid w:val="00D672D9"/>
    <w:rsid w:val="00D67390"/>
    <w:rsid w:val="00D723C9"/>
    <w:rsid w:val="00D73812"/>
    <w:rsid w:val="00D758B5"/>
    <w:rsid w:val="00D765AB"/>
    <w:rsid w:val="00D77635"/>
    <w:rsid w:val="00D80587"/>
    <w:rsid w:val="00D8312A"/>
    <w:rsid w:val="00D8449D"/>
    <w:rsid w:val="00D84A5E"/>
    <w:rsid w:val="00D84CDF"/>
    <w:rsid w:val="00D86932"/>
    <w:rsid w:val="00D8758B"/>
    <w:rsid w:val="00D87A95"/>
    <w:rsid w:val="00D91848"/>
    <w:rsid w:val="00D9226F"/>
    <w:rsid w:val="00D92A21"/>
    <w:rsid w:val="00D92E6B"/>
    <w:rsid w:val="00D95E60"/>
    <w:rsid w:val="00D97002"/>
    <w:rsid w:val="00DA0C68"/>
    <w:rsid w:val="00DA0E23"/>
    <w:rsid w:val="00DA1057"/>
    <w:rsid w:val="00DA2DDE"/>
    <w:rsid w:val="00DA4321"/>
    <w:rsid w:val="00DA4E28"/>
    <w:rsid w:val="00DA4ED8"/>
    <w:rsid w:val="00DA51DF"/>
    <w:rsid w:val="00DA56A0"/>
    <w:rsid w:val="00DA5A19"/>
    <w:rsid w:val="00DA5E5F"/>
    <w:rsid w:val="00DA7B6C"/>
    <w:rsid w:val="00DB2E28"/>
    <w:rsid w:val="00DB2FDA"/>
    <w:rsid w:val="00DB3D91"/>
    <w:rsid w:val="00DB437D"/>
    <w:rsid w:val="00DB46DB"/>
    <w:rsid w:val="00DB4C8E"/>
    <w:rsid w:val="00DB4EAA"/>
    <w:rsid w:val="00DB4F27"/>
    <w:rsid w:val="00DB562E"/>
    <w:rsid w:val="00DB60BA"/>
    <w:rsid w:val="00DB6D69"/>
    <w:rsid w:val="00DB74AF"/>
    <w:rsid w:val="00DB79DC"/>
    <w:rsid w:val="00DB7CA4"/>
    <w:rsid w:val="00DC074A"/>
    <w:rsid w:val="00DC077F"/>
    <w:rsid w:val="00DC0E2D"/>
    <w:rsid w:val="00DC3DE8"/>
    <w:rsid w:val="00DC44D3"/>
    <w:rsid w:val="00DC44F3"/>
    <w:rsid w:val="00DC6C47"/>
    <w:rsid w:val="00DC78BF"/>
    <w:rsid w:val="00DD00B1"/>
    <w:rsid w:val="00DD18DC"/>
    <w:rsid w:val="00DD35FF"/>
    <w:rsid w:val="00DD3B47"/>
    <w:rsid w:val="00DD3F07"/>
    <w:rsid w:val="00DD3F7F"/>
    <w:rsid w:val="00DD40DA"/>
    <w:rsid w:val="00DD451F"/>
    <w:rsid w:val="00DD4741"/>
    <w:rsid w:val="00DD4C5E"/>
    <w:rsid w:val="00DD5683"/>
    <w:rsid w:val="00DD658C"/>
    <w:rsid w:val="00DD76B7"/>
    <w:rsid w:val="00DD76BC"/>
    <w:rsid w:val="00DE1A80"/>
    <w:rsid w:val="00DE28E5"/>
    <w:rsid w:val="00DE29F1"/>
    <w:rsid w:val="00DE3CE4"/>
    <w:rsid w:val="00DE6C83"/>
    <w:rsid w:val="00DE6F64"/>
    <w:rsid w:val="00DE74D1"/>
    <w:rsid w:val="00DE7FC0"/>
    <w:rsid w:val="00DF04C9"/>
    <w:rsid w:val="00DF1153"/>
    <w:rsid w:val="00DF1664"/>
    <w:rsid w:val="00DF247A"/>
    <w:rsid w:val="00DF24CC"/>
    <w:rsid w:val="00DF24E0"/>
    <w:rsid w:val="00DF2C4A"/>
    <w:rsid w:val="00DF4F12"/>
    <w:rsid w:val="00DF5D10"/>
    <w:rsid w:val="00DF5F27"/>
    <w:rsid w:val="00E009E4"/>
    <w:rsid w:val="00E01E30"/>
    <w:rsid w:val="00E027E7"/>
    <w:rsid w:val="00E02A3D"/>
    <w:rsid w:val="00E0387E"/>
    <w:rsid w:val="00E0389D"/>
    <w:rsid w:val="00E03AC8"/>
    <w:rsid w:val="00E03D32"/>
    <w:rsid w:val="00E04493"/>
    <w:rsid w:val="00E050A7"/>
    <w:rsid w:val="00E05353"/>
    <w:rsid w:val="00E05F9B"/>
    <w:rsid w:val="00E06DFC"/>
    <w:rsid w:val="00E072B6"/>
    <w:rsid w:val="00E072F6"/>
    <w:rsid w:val="00E07C3C"/>
    <w:rsid w:val="00E1038B"/>
    <w:rsid w:val="00E12738"/>
    <w:rsid w:val="00E12D2D"/>
    <w:rsid w:val="00E13183"/>
    <w:rsid w:val="00E15159"/>
    <w:rsid w:val="00E1535E"/>
    <w:rsid w:val="00E1584D"/>
    <w:rsid w:val="00E16202"/>
    <w:rsid w:val="00E1710C"/>
    <w:rsid w:val="00E20546"/>
    <w:rsid w:val="00E21A1F"/>
    <w:rsid w:val="00E22155"/>
    <w:rsid w:val="00E225AA"/>
    <w:rsid w:val="00E22642"/>
    <w:rsid w:val="00E22872"/>
    <w:rsid w:val="00E22E26"/>
    <w:rsid w:val="00E237F2"/>
    <w:rsid w:val="00E23929"/>
    <w:rsid w:val="00E243EA"/>
    <w:rsid w:val="00E247B8"/>
    <w:rsid w:val="00E25776"/>
    <w:rsid w:val="00E25E96"/>
    <w:rsid w:val="00E263F6"/>
    <w:rsid w:val="00E26CB3"/>
    <w:rsid w:val="00E3002A"/>
    <w:rsid w:val="00E31F1E"/>
    <w:rsid w:val="00E326B2"/>
    <w:rsid w:val="00E32CF8"/>
    <w:rsid w:val="00E32D8E"/>
    <w:rsid w:val="00E32EE9"/>
    <w:rsid w:val="00E33534"/>
    <w:rsid w:val="00E33661"/>
    <w:rsid w:val="00E346C8"/>
    <w:rsid w:val="00E35BDD"/>
    <w:rsid w:val="00E36AC0"/>
    <w:rsid w:val="00E36C3F"/>
    <w:rsid w:val="00E37454"/>
    <w:rsid w:val="00E377AD"/>
    <w:rsid w:val="00E37A36"/>
    <w:rsid w:val="00E40424"/>
    <w:rsid w:val="00E41FA6"/>
    <w:rsid w:val="00E43A50"/>
    <w:rsid w:val="00E44691"/>
    <w:rsid w:val="00E45BEB"/>
    <w:rsid w:val="00E47711"/>
    <w:rsid w:val="00E52046"/>
    <w:rsid w:val="00E5240E"/>
    <w:rsid w:val="00E52DB4"/>
    <w:rsid w:val="00E53588"/>
    <w:rsid w:val="00E53E17"/>
    <w:rsid w:val="00E53F1A"/>
    <w:rsid w:val="00E5545F"/>
    <w:rsid w:val="00E55FC2"/>
    <w:rsid w:val="00E56CB0"/>
    <w:rsid w:val="00E60886"/>
    <w:rsid w:val="00E60C29"/>
    <w:rsid w:val="00E612E7"/>
    <w:rsid w:val="00E6188F"/>
    <w:rsid w:val="00E638FE"/>
    <w:rsid w:val="00E64E76"/>
    <w:rsid w:val="00E653E6"/>
    <w:rsid w:val="00E6554D"/>
    <w:rsid w:val="00E66509"/>
    <w:rsid w:val="00E6689B"/>
    <w:rsid w:val="00E66C08"/>
    <w:rsid w:val="00E672CD"/>
    <w:rsid w:val="00E709B8"/>
    <w:rsid w:val="00E7128F"/>
    <w:rsid w:val="00E72845"/>
    <w:rsid w:val="00E72E5E"/>
    <w:rsid w:val="00E7408C"/>
    <w:rsid w:val="00E74A40"/>
    <w:rsid w:val="00E74A82"/>
    <w:rsid w:val="00E757F0"/>
    <w:rsid w:val="00E7684F"/>
    <w:rsid w:val="00E777B3"/>
    <w:rsid w:val="00E7783A"/>
    <w:rsid w:val="00E7787E"/>
    <w:rsid w:val="00E80AC2"/>
    <w:rsid w:val="00E81185"/>
    <w:rsid w:val="00E81CB6"/>
    <w:rsid w:val="00E8293E"/>
    <w:rsid w:val="00E83615"/>
    <w:rsid w:val="00E84FDE"/>
    <w:rsid w:val="00E86574"/>
    <w:rsid w:val="00E9235C"/>
    <w:rsid w:val="00E926CD"/>
    <w:rsid w:val="00E9276E"/>
    <w:rsid w:val="00E944CC"/>
    <w:rsid w:val="00E94EB6"/>
    <w:rsid w:val="00E94F5A"/>
    <w:rsid w:val="00E95144"/>
    <w:rsid w:val="00E953B2"/>
    <w:rsid w:val="00E95BC9"/>
    <w:rsid w:val="00E960CB"/>
    <w:rsid w:val="00E96983"/>
    <w:rsid w:val="00E96B4D"/>
    <w:rsid w:val="00EA0ED4"/>
    <w:rsid w:val="00EA150C"/>
    <w:rsid w:val="00EA2574"/>
    <w:rsid w:val="00EA32BE"/>
    <w:rsid w:val="00EA3AC1"/>
    <w:rsid w:val="00EA3EA1"/>
    <w:rsid w:val="00EA4808"/>
    <w:rsid w:val="00EA4E0A"/>
    <w:rsid w:val="00EA566A"/>
    <w:rsid w:val="00EA5D80"/>
    <w:rsid w:val="00EA5E97"/>
    <w:rsid w:val="00EA744A"/>
    <w:rsid w:val="00EB0C4E"/>
    <w:rsid w:val="00EB14C0"/>
    <w:rsid w:val="00EB2232"/>
    <w:rsid w:val="00EB2CB8"/>
    <w:rsid w:val="00EB44A1"/>
    <w:rsid w:val="00EB4BB2"/>
    <w:rsid w:val="00EB5049"/>
    <w:rsid w:val="00EB554E"/>
    <w:rsid w:val="00EB6623"/>
    <w:rsid w:val="00EB6F21"/>
    <w:rsid w:val="00EC0B31"/>
    <w:rsid w:val="00EC2261"/>
    <w:rsid w:val="00EC26CC"/>
    <w:rsid w:val="00EC2973"/>
    <w:rsid w:val="00EC3057"/>
    <w:rsid w:val="00EC5048"/>
    <w:rsid w:val="00EC7714"/>
    <w:rsid w:val="00EC7DA4"/>
    <w:rsid w:val="00EC7FA5"/>
    <w:rsid w:val="00ED0325"/>
    <w:rsid w:val="00ED30EA"/>
    <w:rsid w:val="00ED3A18"/>
    <w:rsid w:val="00ED3CF5"/>
    <w:rsid w:val="00ED5314"/>
    <w:rsid w:val="00ED5643"/>
    <w:rsid w:val="00ED5BD8"/>
    <w:rsid w:val="00EE0083"/>
    <w:rsid w:val="00EE06B8"/>
    <w:rsid w:val="00EE191C"/>
    <w:rsid w:val="00EE1F8A"/>
    <w:rsid w:val="00EE30E2"/>
    <w:rsid w:val="00EE4CDF"/>
    <w:rsid w:val="00EE4EBA"/>
    <w:rsid w:val="00EE4F4E"/>
    <w:rsid w:val="00EE58A7"/>
    <w:rsid w:val="00EE610C"/>
    <w:rsid w:val="00EE7C0E"/>
    <w:rsid w:val="00EE7CE1"/>
    <w:rsid w:val="00EF0498"/>
    <w:rsid w:val="00EF1068"/>
    <w:rsid w:val="00EF10E1"/>
    <w:rsid w:val="00EF10F7"/>
    <w:rsid w:val="00EF1179"/>
    <w:rsid w:val="00EF17E1"/>
    <w:rsid w:val="00EF17EA"/>
    <w:rsid w:val="00EF1B76"/>
    <w:rsid w:val="00EF20CB"/>
    <w:rsid w:val="00EF25ED"/>
    <w:rsid w:val="00EF2C3D"/>
    <w:rsid w:val="00EF383C"/>
    <w:rsid w:val="00EF4965"/>
    <w:rsid w:val="00EF77E1"/>
    <w:rsid w:val="00F00543"/>
    <w:rsid w:val="00F00AF2"/>
    <w:rsid w:val="00F00EDB"/>
    <w:rsid w:val="00F01A12"/>
    <w:rsid w:val="00F02EA2"/>
    <w:rsid w:val="00F0318B"/>
    <w:rsid w:val="00F031BD"/>
    <w:rsid w:val="00F048C5"/>
    <w:rsid w:val="00F06FA5"/>
    <w:rsid w:val="00F07DDB"/>
    <w:rsid w:val="00F105C5"/>
    <w:rsid w:val="00F10F55"/>
    <w:rsid w:val="00F14231"/>
    <w:rsid w:val="00F15D65"/>
    <w:rsid w:val="00F16A8F"/>
    <w:rsid w:val="00F1724D"/>
    <w:rsid w:val="00F17D9A"/>
    <w:rsid w:val="00F23A13"/>
    <w:rsid w:val="00F23DEA"/>
    <w:rsid w:val="00F23F35"/>
    <w:rsid w:val="00F2425A"/>
    <w:rsid w:val="00F24886"/>
    <w:rsid w:val="00F27A60"/>
    <w:rsid w:val="00F30593"/>
    <w:rsid w:val="00F308DE"/>
    <w:rsid w:val="00F3138C"/>
    <w:rsid w:val="00F31E36"/>
    <w:rsid w:val="00F32242"/>
    <w:rsid w:val="00F3237A"/>
    <w:rsid w:val="00F32461"/>
    <w:rsid w:val="00F3271B"/>
    <w:rsid w:val="00F3312E"/>
    <w:rsid w:val="00F33361"/>
    <w:rsid w:val="00F337DF"/>
    <w:rsid w:val="00F3386D"/>
    <w:rsid w:val="00F33AE2"/>
    <w:rsid w:val="00F3475C"/>
    <w:rsid w:val="00F349BB"/>
    <w:rsid w:val="00F34AF4"/>
    <w:rsid w:val="00F360ED"/>
    <w:rsid w:val="00F36401"/>
    <w:rsid w:val="00F3744B"/>
    <w:rsid w:val="00F419CC"/>
    <w:rsid w:val="00F419DC"/>
    <w:rsid w:val="00F41D29"/>
    <w:rsid w:val="00F41DB2"/>
    <w:rsid w:val="00F435D8"/>
    <w:rsid w:val="00F453BB"/>
    <w:rsid w:val="00F4549B"/>
    <w:rsid w:val="00F458F7"/>
    <w:rsid w:val="00F45EC0"/>
    <w:rsid w:val="00F46297"/>
    <w:rsid w:val="00F47AD6"/>
    <w:rsid w:val="00F50ADD"/>
    <w:rsid w:val="00F5105D"/>
    <w:rsid w:val="00F52E96"/>
    <w:rsid w:val="00F53285"/>
    <w:rsid w:val="00F53359"/>
    <w:rsid w:val="00F54CBF"/>
    <w:rsid w:val="00F550DA"/>
    <w:rsid w:val="00F55A0F"/>
    <w:rsid w:val="00F55AAF"/>
    <w:rsid w:val="00F55D24"/>
    <w:rsid w:val="00F56D11"/>
    <w:rsid w:val="00F5751B"/>
    <w:rsid w:val="00F60DAC"/>
    <w:rsid w:val="00F62CF7"/>
    <w:rsid w:val="00F633D8"/>
    <w:rsid w:val="00F636C9"/>
    <w:rsid w:val="00F64D16"/>
    <w:rsid w:val="00F657C5"/>
    <w:rsid w:val="00F675D2"/>
    <w:rsid w:val="00F7005E"/>
    <w:rsid w:val="00F7039E"/>
    <w:rsid w:val="00F71A8F"/>
    <w:rsid w:val="00F71D01"/>
    <w:rsid w:val="00F73072"/>
    <w:rsid w:val="00F73B22"/>
    <w:rsid w:val="00F74280"/>
    <w:rsid w:val="00F74577"/>
    <w:rsid w:val="00F74A2C"/>
    <w:rsid w:val="00F75EBD"/>
    <w:rsid w:val="00F76E76"/>
    <w:rsid w:val="00F77F10"/>
    <w:rsid w:val="00F80C17"/>
    <w:rsid w:val="00F81F7B"/>
    <w:rsid w:val="00F81FFA"/>
    <w:rsid w:val="00F83C65"/>
    <w:rsid w:val="00F83D3D"/>
    <w:rsid w:val="00F85DC6"/>
    <w:rsid w:val="00F86550"/>
    <w:rsid w:val="00F866F8"/>
    <w:rsid w:val="00F916F9"/>
    <w:rsid w:val="00F925E7"/>
    <w:rsid w:val="00F92878"/>
    <w:rsid w:val="00F930EB"/>
    <w:rsid w:val="00F93CB3"/>
    <w:rsid w:val="00F94056"/>
    <w:rsid w:val="00F94E7B"/>
    <w:rsid w:val="00F955B5"/>
    <w:rsid w:val="00F96E76"/>
    <w:rsid w:val="00F97441"/>
    <w:rsid w:val="00FA003B"/>
    <w:rsid w:val="00FA0FCC"/>
    <w:rsid w:val="00FA1380"/>
    <w:rsid w:val="00FA153F"/>
    <w:rsid w:val="00FA19CE"/>
    <w:rsid w:val="00FA2624"/>
    <w:rsid w:val="00FA2C06"/>
    <w:rsid w:val="00FA37F0"/>
    <w:rsid w:val="00FA4140"/>
    <w:rsid w:val="00FA508C"/>
    <w:rsid w:val="00FA66EE"/>
    <w:rsid w:val="00FA6F5A"/>
    <w:rsid w:val="00FB1B4A"/>
    <w:rsid w:val="00FB208C"/>
    <w:rsid w:val="00FB2F5A"/>
    <w:rsid w:val="00FB40A9"/>
    <w:rsid w:val="00FB451D"/>
    <w:rsid w:val="00FB4875"/>
    <w:rsid w:val="00FB4DD3"/>
    <w:rsid w:val="00FB4FDB"/>
    <w:rsid w:val="00FB59C3"/>
    <w:rsid w:val="00FB6630"/>
    <w:rsid w:val="00FB68B4"/>
    <w:rsid w:val="00FB719F"/>
    <w:rsid w:val="00FB7BB2"/>
    <w:rsid w:val="00FC0AA9"/>
    <w:rsid w:val="00FC0F32"/>
    <w:rsid w:val="00FC1540"/>
    <w:rsid w:val="00FC16B3"/>
    <w:rsid w:val="00FC280C"/>
    <w:rsid w:val="00FC40AF"/>
    <w:rsid w:val="00FC459A"/>
    <w:rsid w:val="00FC4FEA"/>
    <w:rsid w:val="00FC65B0"/>
    <w:rsid w:val="00FC70B3"/>
    <w:rsid w:val="00FD0483"/>
    <w:rsid w:val="00FD18F6"/>
    <w:rsid w:val="00FD1AEA"/>
    <w:rsid w:val="00FD6AF5"/>
    <w:rsid w:val="00FD6DF2"/>
    <w:rsid w:val="00FD7561"/>
    <w:rsid w:val="00FD7A2E"/>
    <w:rsid w:val="00FE108A"/>
    <w:rsid w:val="00FE1845"/>
    <w:rsid w:val="00FE1F2D"/>
    <w:rsid w:val="00FE252A"/>
    <w:rsid w:val="00FE2543"/>
    <w:rsid w:val="00FE25E6"/>
    <w:rsid w:val="00FE39AA"/>
    <w:rsid w:val="00FE58D1"/>
    <w:rsid w:val="00FE7101"/>
    <w:rsid w:val="00FE757B"/>
    <w:rsid w:val="00FF225E"/>
    <w:rsid w:val="00FF2300"/>
    <w:rsid w:val="00FF2FA6"/>
    <w:rsid w:val="00FF3B53"/>
    <w:rsid w:val="00FF76F6"/>
    <w:rsid w:val="3EA1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0021"/>
  <w15:chartTrackingRefBased/>
  <w15:docId w15:val="{592F3C2C-3840-4176-978E-92040649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836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6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36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8364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7C209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28F"/>
  </w:style>
  <w:style w:type="paragraph" w:styleId="Footer">
    <w:name w:val="footer"/>
    <w:basedOn w:val="Normal"/>
    <w:link w:val="FooterChar"/>
    <w:uiPriority w:val="99"/>
    <w:unhideWhenUsed/>
    <w:rsid w:val="00E71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28F"/>
  </w:style>
  <w:style w:type="paragraph" w:styleId="ListParagraph">
    <w:name w:val="List Paragraph"/>
    <w:basedOn w:val="Normal"/>
    <w:uiPriority w:val="34"/>
    <w:qFormat/>
    <w:rsid w:val="00BC2502"/>
    <w:pPr>
      <w:ind w:left="720"/>
      <w:contextualSpacing/>
    </w:pPr>
  </w:style>
  <w:style w:type="paragraph" w:styleId="NormalWeb">
    <w:name w:val="Normal (Web)"/>
    <w:basedOn w:val="Normal"/>
    <w:uiPriority w:val="99"/>
    <w:unhideWhenUsed/>
    <w:rsid w:val="00BC2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2502"/>
    <w:rPr>
      <w:color w:val="0000FF"/>
      <w:u w:val="single"/>
    </w:rPr>
  </w:style>
  <w:style w:type="paragraph" w:styleId="EndnoteText">
    <w:name w:val="endnote text"/>
    <w:basedOn w:val="Normal"/>
    <w:link w:val="EndnoteTextChar"/>
    <w:uiPriority w:val="99"/>
    <w:unhideWhenUsed/>
    <w:rsid w:val="00B038EF"/>
    <w:pPr>
      <w:spacing w:after="0" w:line="240" w:lineRule="auto"/>
    </w:pPr>
    <w:rPr>
      <w:sz w:val="20"/>
      <w:szCs w:val="20"/>
    </w:rPr>
  </w:style>
  <w:style w:type="character" w:customStyle="1" w:styleId="EndnoteTextChar">
    <w:name w:val="Endnote Text Char"/>
    <w:basedOn w:val="DefaultParagraphFont"/>
    <w:link w:val="EndnoteText"/>
    <w:uiPriority w:val="99"/>
    <w:rsid w:val="00B038EF"/>
    <w:rPr>
      <w:sz w:val="20"/>
      <w:szCs w:val="20"/>
    </w:rPr>
  </w:style>
  <w:style w:type="character" w:styleId="EndnoteReference">
    <w:name w:val="endnote reference"/>
    <w:basedOn w:val="DefaultParagraphFont"/>
    <w:uiPriority w:val="99"/>
    <w:semiHidden/>
    <w:unhideWhenUsed/>
    <w:rsid w:val="00B038EF"/>
    <w:rPr>
      <w:vertAlign w:val="superscript"/>
    </w:rPr>
  </w:style>
  <w:style w:type="paragraph" w:styleId="BalloonText">
    <w:name w:val="Balloon Text"/>
    <w:basedOn w:val="Normal"/>
    <w:link w:val="BalloonTextChar"/>
    <w:uiPriority w:val="99"/>
    <w:semiHidden/>
    <w:unhideWhenUsed/>
    <w:rsid w:val="00B44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153"/>
    <w:rPr>
      <w:rFonts w:ascii="Segoe UI" w:hAnsi="Segoe UI" w:cs="Segoe UI"/>
      <w:sz w:val="18"/>
      <w:szCs w:val="18"/>
    </w:rPr>
  </w:style>
  <w:style w:type="character" w:styleId="Emphasis">
    <w:name w:val="Emphasis"/>
    <w:basedOn w:val="DefaultParagraphFont"/>
    <w:uiPriority w:val="20"/>
    <w:qFormat/>
    <w:rsid w:val="0026344D"/>
    <w:rPr>
      <w:i/>
      <w:iCs/>
    </w:rPr>
  </w:style>
  <w:style w:type="character" w:customStyle="1" w:styleId="nowrap">
    <w:name w:val="nowrap"/>
    <w:basedOn w:val="DefaultParagraphFont"/>
    <w:rsid w:val="00C11711"/>
  </w:style>
  <w:style w:type="paragraph" w:styleId="HTMLPreformatted">
    <w:name w:val="HTML Preformatted"/>
    <w:basedOn w:val="Normal"/>
    <w:link w:val="HTMLPreformattedChar"/>
    <w:uiPriority w:val="99"/>
    <w:semiHidden/>
    <w:unhideWhenUsed/>
    <w:rsid w:val="0012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DD4"/>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7C2096"/>
    <w:rPr>
      <w:rFonts w:ascii="Times New Roman" w:eastAsia="Times New Roman" w:hAnsi="Times New Roman" w:cs="Times New Roman"/>
      <w:b/>
      <w:bCs/>
      <w:sz w:val="15"/>
      <w:szCs w:val="15"/>
    </w:rPr>
  </w:style>
  <w:style w:type="character" w:styleId="UnresolvedMention">
    <w:name w:val="Unresolved Mention"/>
    <w:basedOn w:val="DefaultParagraphFont"/>
    <w:uiPriority w:val="99"/>
    <w:semiHidden/>
    <w:unhideWhenUsed/>
    <w:rsid w:val="00A85B82"/>
    <w:rPr>
      <w:color w:val="605E5C"/>
      <w:shd w:val="clear" w:color="auto" w:fill="E1DFDD"/>
    </w:rPr>
  </w:style>
  <w:style w:type="character" w:styleId="CommentReference">
    <w:name w:val="annotation reference"/>
    <w:basedOn w:val="DefaultParagraphFont"/>
    <w:uiPriority w:val="99"/>
    <w:semiHidden/>
    <w:unhideWhenUsed/>
    <w:rsid w:val="006B63EB"/>
    <w:rPr>
      <w:sz w:val="16"/>
      <w:szCs w:val="16"/>
    </w:rPr>
  </w:style>
  <w:style w:type="paragraph" w:styleId="CommentText">
    <w:name w:val="annotation text"/>
    <w:basedOn w:val="Normal"/>
    <w:link w:val="CommentTextChar"/>
    <w:uiPriority w:val="99"/>
    <w:unhideWhenUsed/>
    <w:rsid w:val="006B63EB"/>
    <w:pPr>
      <w:spacing w:line="240" w:lineRule="auto"/>
    </w:pPr>
    <w:rPr>
      <w:sz w:val="20"/>
      <w:szCs w:val="20"/>
    </w:rPr>
  </w:style>
  <w:style w:type="character" w:customStyle="1" w:styleId="CommentTextChar">
    <w:name w:val="Comment Text Char"/>
    <w:basedOn w:val="DefaultParagraphFont"/>
    <w:link w:val="CommentText"/>
    <w:uiPriority w:val="99"/>
    <w:rsid w:val="006B63EB"/>
    <w:rPr>
      <w:sz w:val="20"/>
      <w:szCs w:val="20"/>
    </w:rPr>
  </w:style>
  <w:style w:type="paragraph" w:styleId="CommentSubject">
    <w:name w:val="annotation subject"/>
    <w:basedOn w:val="CommentText"/>
    <w:next w:val="CommentText"/>
    <w:link w:val="CommentSubjectChar"/>
    <w:uiPriority w:val="99"/>
    <w:semiHidden/>
    <w:unhideWhenUsed/>
    <w:rsid w:val="006B63EB"/>
    <w:rPr>
      <w:b/>
      <w:bCs/>
    </w:rPr>
  </w:style>
  <w:style w:type="character" w:customStyle="1" w:styleId="CommentSubjectChar">
    <w:name w:val="Comment Subject Char"/>
    <w:basedOn w:val="CommentTextChar"/>
    <w:link w:val="CommentSubject"/>
    <w:uiPriority w:val="99"/>
    <w:semiHidden/>
    <w:rsid w:val="006B63EB"/>
    <w:rPr>
      <w:b/>
      <w:bCs/>
      <w:sz w:val="20"/>
      <w:szCs w:val="20"/>
    </w:rPr>
  </w:style>
  <w:style w:type="paragraph" w:styleId="Revision">
    <w:name w:val="Revision"/>
    <w:hidden/>
    <w:uiPriority w:val="99"/>
    <w:semiHidden/>
    <w:rsid w:val="00D77635"/>
    <w:pPr>
      <w:spacing w:after="0" w:line="240" w:lineRule="auto"/>
    </w:pPr>
  </w:style>
  <w:style w:type="character" w:styleId="FollowedHyperlink">
    <w:name w:val="FollowedHyperlink"/>
    <w:basedOn w:val="DefaultParagraphFont"/>
    <w:uiPriority w:val="99"/>
    <w:semiHidden/>
    <w:unhideWhenUsed/>
    <w:rsid w:val="002A6102"/>
    <w:rPr>
      <w:color w:val="954F72" w:themeColor="followedHyperlink"/>
      <w:u w:val="single"/>
    </w:rPr>
  </w:style>
  <w:style w:type="character" w:customStyle="1" w:styleId="Heading2Char">
    <w:name w:val="Heading 2 Char"/>
    <w:basedOn w:val="DefaultParagraphFont"/>
    <w:link w:val="Heading2"/>
    <w:uiPriority w:val="9"/>
    <w:rsid w:val="009836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6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36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8364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801">
      <w:bodyDiv w:val="1"/>
      <w:marLeft w:val="0"/>
      <w:marRight w:val="0"/>
      <w:marTop w:val="0"/>
      <w:marBottom w:val="0"/>
      <w:divBdr>
        <w:top w:val="none" w:sz="0" w:space="0" w:color="auto"/>
        <w:left w:val="none" w:sz="0" w:space="0" w:color="auto"/>
        <w:bottom w:val="none" w:sz="0" w:space="0" w:color="auto"/>
        <w:right w:val="none" w:sz="0" w:space="0" w:color="auto"/>
      </w:divBdr>
      <w:divsChild>
        <w:div w:id="2062709056">
          <w:marLeft w:val="0"/>
          <w:marRight w:val="0"/>
          <w:marTop w:val="0"/>
          <w:marBottom w:val="0"/>
          <w:divBdr>
            <w:top w:val="none" w:sz="0" w:space="0" w:color="auto"/>
            <w:left w:val="none" w:sz="0" w:space="0" w:color="auto"/>
            <w:bottom w:val="none" w:sz="0" w:space="0" w:color="auto"/>
            <w:right w:val="none" w:sz="0" w:space="0" w:color="auto"/>
          </w:divBdr>
        </w:div>
        <w:div w:id="1143693290">
          <w:marLeft w:val="0"/>
          <w:marRight w:val="0"/>
          <w:marTop w:val="0"/>
          <w:marBottom w:val="0"/>
          <w:divBdr>
            <w:top w:val="none" w:sz="0" w:space="0" w:color="auto"/>
            <w:left w:val="none" w:sz="0" w:space="0" w:color="auto"/>
            <w:bottom w:val="none" w:sz="0" w:space="0" w:color="auto"/>
            <w:right w:val="none" w:sz="0" w:space="0" w:color="auto"/>
          </w:divBdr>
        </w:div>
        <w:div w:id="1186754638">
          <w:marLeft w:val="0"/>
          <w:marRight w:val="0"/>
          <w:marTop w:val="0"/>
          <w:marBottom w:val="0"/>
          <w:divBdr>
            <w:top w:val="none" w:sz="0" w:space="0" w:color="auto"/>
            <w:left w:val="none" w:sz="0" w:space="0" w:color="auto"/>
            <w:bottom w:val="none" w:sz="0" w:space="0" w:color="auto"/>
            <w:right w:val="none" w:sz="0" w:space="0" w:color="auto"/>
          </w:divBdr>
        </w:div>
        <w:div w:id="455223366">
          <w:marLeft w:val="0"/>
          <w:marRight w:val="0"/>
          <w:marTop w:val="0"/>
          <w:marBottom w:val="0"/>
          <w:divBdr>
            <w:top w:val="none" w:sz="0" w:space="0" w:color="auto"/>
            <w:left w:val="none" w:sz="0" w:space="0" w:color="auto"/>
            <w:bottom w:val="none" w:sz="0" w:space="0" w:color="auto"/>
            <w:right w:val="none" w:sz="0" w:space="0" w:color="auto"/>
          </w:divBdr>
        </w:div>
        <w:div w:id="300427487">
          <w:marLeft w:val="0"/>
          <w:marRight w:val="0"/>
          <w:marTop w:val="0"/>
          <w:marBottom w:val="0"/>
          <w:divBdr>
            <w:top w:val="none" w:sz="0" w:space="0" w:color="auto"/>
            <w:left w:val="none" w:sz="0" w:space="0" w:color="auto"/>
            <w:bottom w:val="none" w:sz="0" w:space="0" w:color="auto"/>
            <w:right w:val="none" w:sz="0" w:space="0" w:color="auto"/>
          </w:divBdr>
        </w:div>
      </w:divsChild>
    </w:div>
    <w:div w:id="64837437">
      <w:bodyDiv w:val="1"/>
      <w:marLeft w:val="0"/>
      <w:marRight w:val="0"/>
      <w:marTop w:val="0"/>
      <w:marBottom w:val="0"/>
      <w:divBdr>
        <w:top w:val="none" w:sz="0" w:space="0" w:color="auto"/>
        <w:left w:val="none" w:sz="0" w:space="0" w:color="auto"/>
        <w:bottom w:val="none" w:sz="0" w:space="0" w:color="auto"/>
        <w:right w:val="none" w:sz="0" w:space="0" w:color="auto"/>
      </w:divBdr>
    </w:div>
    <w:div w:id="482426648">
      <w:bodyDiv w:val="1"/>
      <w:marLeft w:val="0"/>
      <w:marRight w:val="0"/>
      <w:marTop w:val="0"/>
      <w:marBottom w:val="0"/>
      <w:divBdr>
        <w:top w:val="none" w:sz="0" w:space="0" w:color="auto"/>
        <w:left w:val="none" w:sz="0" w:space="0" w:color="auto"/>
        <w:bottom w:val="none" w:sz="0" w:space="0" w:color="auto"/>
        <w:right w:val="none" w:sz="0" w:space="0" w:color="auto"/>
      </w:divBdr>
    </w:div>
    <w:div w:id="942036905">
      <w:bodyDiv w:val="1"/>
      <w:marLeft w:val="0"/>
      <w:marRight w:val="0"/>
      <w:marTop w:val="0"/>
      <w:marBottom w:val="0"/>
      <w:divBdr>
        <w:top w:val="none" w:sz="0" w:space="0" w:color="auto"/>
        <w:left w:val="none" w:sz="0" w:space="0" w:color="auto"/>
        <w:bottom w:val="none" w:sz="0" w:space="0" w:color="auto"/>
        <w:right w:val="none" w:sz="0" w:space="0" w:color="auto"/>
      </w:divBdr>
    </w:div>
    <w:div w:id="1043168292">
      <w:bodyDiv w:val="1"/>
      <w:marLeft w:val="0"/>
      <w:marRight w:val="0"/>
      <w:marTop w:val="0"/>
      <w:marBottom w:val="0"/>
      <w:divBdr>
        <w:top w:val="none" w:sz="0" w:space="0" w:color="auto"/>
        <w:left w:val="none" w:sz="0" w:space="0" w:color="auto"/>
        <w:bottom w:val="none" w:sz="0" w:space="0" w:color="auto"/>
        <w:right w:val="none" w:sz="0" w:space="0" w:color="auto"/>
      </w:divBdr>
    </w:div>
    <w:div w:id="1077898196">
      <w:bodyDiv w:val="1"/>
      <w:marLeft w:val="0"/>
      <w:marRight w:val="0"/>
      <w:marTop w:val="0"/>
      <w:marBottom w:val="0"/>
      <w:divBdr>
        <w:top w:val="none" w:sz="0" w:space="0" w:color="auto"/>
        <w:left w:val="none" w:sz="0" w:space="0" w:color="auto"/>
        <w:bottom w:val="none" w:sz="0" w:space="0" w:color="auto"/>
        <w:right w:val="none" w:sz="0" w:space="0" w:color="auto"/>
      </w:divBdr>
    </w:div>
    <w:div w:id="1315453727">
      <w:bodyDiv w:val="1"/>
      <w:marLeft w:val="0"/>
      <w:marRight w:val="0"/>
      <w:marTop w:val="0"/>
      <w:marBottom w:val="0"/>
      <w:divBdr>
        <w:top w:val="none" w:sz="0" w:space="0" w:color="auto"/>
        <w:left w:val="none" w:sz="0" w:space="0" w:color="auto"/>
        <w:bottom w:val="none" w:sz="0" w:space="0" w:color="auto"/>
        <w:right w:val="none" w:sz="0" w:space="0" w:color="auto"/>
      </w:divBdr>
      <w:divsChild>
        <w:div w:id="895312068">
          <w:marLeft w:val="0"/>
          <w:marRight w:val="0"/>
          <w:marTop w:val="0"/>
          <w:marBottom w:val="0"/>
          <w:divBdr>
            <w:top w:val="none" w:sz="0" w:space="0" w:color="auto"/>
            <w:left w:val="none" w:sz="0" w:space="0" w:color="auto"/>
            <w:bottom w:val="none" w:sz="0" w:space="0" w:color="auto"/>
            <w:right w:val="none" w:sz="0" w:space="0" w:color="auto"/>
          </w:divBdr>
        </w:div>
        <w:div w:id="1773932338">
          <w:marLeft w:val="0"/>
          <w:marRight w:val="0"/>
          <w:marTop w:val="0"/>
          <w:marBottom w:val="0"/>
          <w:divBdr>
            <w:top w:val="none" w:sz="0" w:space="0" w:color="auto"/>
            <w:left w:val="none" w:sz="0" w:space="0" w:color="auto"/>
            <w:bottom w:val="none" w:sz="0" w:space="0" w:color="auto"/>
            <w:right w:val="none" w:sz="0" w:space="0" w:color="auto"/>
          </w:divBdr>
        </w:div>
        <w:div w:id="157042357">
          <w:marLeft w:val="0"/>
          <w:marRight w:val="0"/>
          <w:marTop w:val="0"/>
          <w:marBottom w:val="0"/>
          <w:divBdr>
            <w:top w:val="none" w:sz="0" w:space="0" w:color="auto"/>
            <w:left w:val="none" w:sz="0" w:space="0" w:color="auto"/>
            <w:bottom w:val="none" w:sz="0" w:space="0" w:color="auto"/>
            <w:right w:val="none" w:sz="0" w:space="0" w:color="auto"/>
          </w:divBdr>
        </w:div>
        <w:div w:id="523791218">
          <w:marLeft w:val="0"/>
          <w:marRight w:val="0"/>
          <w:marTop w:val="0"/>
          <w:marBottom w:val="0"/>
          <w:divBdr>
            <w:top w:val="none" w:sz="0" w:space="0" w:color="auto"/>
            <w:left w:val="none" w:sz="0" w:space="0" w:color="auto"/>
            <w:bottom w:val="none" w:sz="0" w:space="0" w:color="auto"/>
            <w:right w:val="none" w:sz="0" w:space="0" w:color="auto"/>
          </w:divBdr>
        </w:div>
        <w:div w:id="168372582">
          <w:marLeft w:val="0"/>
          <w:marRight w:val="0"/>
          <w:marTop w:val="0"/>
          <w:marBottom w:val="0"/>
          <w:divBdr>
            <w:top w:val="none" w:sz="0" w:space="0" w:color="auto"/>
            <w:left w:val="none" w:sz="0" w:space="0" w:color="auto"/>
            <w:bottom w:val="none" w:sz="0" w:space="0" w:color="auto"/>
            <w:right w:val="none" w:sz="0" w:space="0" w:color="auto"/>
          </w:divBdr>
        </w:div>
      </w:divsChild>
    </w:div>
    <w:div w:id="1509518066">
      <w:bodyDiv w:val="1"/>
      <w:marLeft w:val="0"/>
      <w:marRight w:val="0"/>
      <w:marTop w:val="0"/>
      <w:marBottom w:val="0"/>
      <w:divBdr>
        <w:top w:val="none" w:sz="0" w:space="0" w:color="auto"/>
        <w:left w:val="none" w:sz="0" w:space="0" w:color="auto"/>
        <w:bottom w:val="none" w:sz="0" w:space="0" w:color="auto"/>
        <w:right w:val="none" w:sz="0" w:space="0" w:color="auto"/>
      </w:divBdr>
    </w:div>
    <w:div w:id="1990211593">
      <w:bodyDiv w:val="1"/>
      <w:marLeft w:val="0"/>
      <w:marRight w:val="0"/>
      <w:marTop w:val="0"/>
      <w:marBottom w:val="0"/>
      <w:divBdr>
        <w:top w:val="none" w:sz="0" w:space="0" w:color="auto"/>
        <w:left w:val="none" w:sz="0" w:space="0" w:color="auto"/>
        <w:bottom w:val="none" w:sz="0" w:space="0" w:color="auto"/>
        <w:right w:val="none" w:sz="0" w:space="0" w:color="auto"/>
      </w:divBdr>
      <w:divsChild>
        <w:div w:id="1918903653">
          <w:marLeft w:val="0"/>
          <w:marRight w:val="0"/>
          <w:marTop w:val="0"/>
          <w:marBottom w:val="0"/>
          <w:divBdr>
            <w:top w:val="none" w:sz="0" w:space="0" w:color="auto"/>
            <w:left w:val="none" w:sz="0" w:space="0" w:color="auto"/>
            <w:bottom w:val="none" w:sz="0" w:space="0" w:color="auto"/>
            <w:right w:val="none" w:sz="0" w:space="0" w:color="auto"/>
          </w:divBdr>
        </w:div>
        <w:div w:id="684281912">
          <w:marLeft w:val="0"/>
          <w:marRight w:val="0"/>
          <w:marTop w:val="0"/>
          <w:marBottom w:val="0"/>
          <w:divBdr>
            <w:top w:val="none" w:sz="0" w:space="0" w:color="auto"/>
            <w:left w:val="none" w:sz="0" w:space="0" w:color="auto"/>
            <w:bottom w:val="none" w:sz="0" w:space="0" w:color="auto"/>
            <w:right w:val="none" w:sz="0" w:space="0" w:color="auto"/>
          </w:divBdr>
        </w:div>
        <w:div w:id="495875835">
          <w:marLeft w:val="0"/>
          <w:marRight w:val="0"/>
          <w:marTop w:val="0"/>
          <w:marBottom w:val="0"/>
          <w:divBdr>
            <w:top w:val="none" w:sz="0" w:space="0" w:color="auto"/>
            <w:left w:val="none" w:sz="0" w:space="0" w:color="auto"/>
            <w:bottom w:val="none" w:sz="0" w:space="0" w:color="auto"/>
            <w:right w:val="none" w:sz="0" w:space="0" w:color="auto"/>
          </w:divBdr>
        </w:div>
        <w:div w:id="610816184">
          <w:marLeft w:val="0"/>
          <w:marRight w:val="0"/>
          <w:marTop w:val="0"/>
          <w:marBottom w:val="0"/>
          <w:divBdr>
            <w:top w:val="none" w:sz="0" w:space="0" w:color="auto"/>
            <w:left w:val="none" w:sz="0" w:space="0" w:color="auto"/>
            <w:bottom w:val="none" w:sz="0" w:space="0" w:color="auto"/>
            <w:right w:val="none" w:sz="0" w:space="0" w:color="auto"/>
          </w:divBdr>
        </w:div>
        <w:div w:id="985203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file:///C:\Users\Henry%20David\Downloads\notes%202" TargetMode="External"/><Relationship Id="rId2" Type="http://schemas.openxmlformats.org/officeDocument/2006/relationships/hyperlink" Target="https://archive.org/details/elementsdorfevre00germ/page/n167/mode/2up" TargetMode="External"/><Relationship Id="rId1" Type="http://schemas.openxmlformats.org/officeDocument/2006/relationships/hyperlink" Target="http://www.cast-ing.org/" TargetMode="External"/><Relationship Id="rId6" Type="http://schemas.openxmlformats.org/officeDocument/2006/relationships/hyperlink" Target="https://gulbenkian.pt/wp-content/uploads/2020/10/VRato_PublicoIII_20200216_web.pdf" TargetMode="External"/><Relationship Id="rId5" Type="http://schemas.openxmlformats.org/officeDocument/2006/relationships/hyperlink" Target="https://geneall.net/pt/titulo/6160/cavaleiros-da-ordem-de-cristo/" TargetMode="External"/><Relationship Id="rId4" Type="http://schemas.openxmlformats.org/officeDocument/2006/relationships/hyperlink" Target="http://www.cracroftspeerage.co.uk/carrington179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C8E86-2045-41B2-8B78-D904885A9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24</Pages>
  <Words>4024</Words>
  <Characters>23501</Characters>
  <Application>Microsoft Office Word</Application>
  <DocSecurity>0</DocSecurity>
  <Lines>356</Lines>
  <Paragraphs>68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The J. Paul Getty Trust</Company>
  <LinksUpToDate>false</LinksUpToDate>
  <CharactersWithSpaces>27457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Charissa Bremer-David</dc:creator>
  <cp:keywords/>
  <dc:description/>
  <cp:lastModifiedBy>Ruth Lane</cp:lastModifiedBy>
  <cp:revision>3</cp:revision>
  <cp:lastPrinted>2021-09-13T19:16:00Z</cp:lastPrinted>
  <dcterms:created xsi:type="dcterms:W3CDTF">2022-04-30T19:39:00Z</dcterms:created>
  <dcterms:modified xsi:type="dcterms:W3CDTF">2022-05-11T21:08:00Z</dcterms:modified>
</cp:coreProperties>
</file>