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01D78" w14:textId="77777777" w:rsidR="001246DE" w:rsidRPr="00050835" w:rsidRDefault="00B74B60" w:rsidP="000B34D7">
      <w:pPr>
        <w:pStyle w:val="Header"/>
        <w:spacing w:line="480" w:lineRule="auto"/>
        <w:rPr>
          <w:rFonts w:ascii="Times New Roman" w:hAnsi="Times New Roman" w:cs="Times New Roman"/>
          <w:b/>
          <w:bCs/>
          <w:sz w:val="24"/>
          <w:szCs w:val="24"/>
        </w:rPr>
      </w:pPr>
      <w:bookmarkStart w:id="0" w:name="_top"/>
      <w:bookmarkEnd w:id="0"/>
      <w:r w:rsidRPr="00050835">
        <w:rPr>
          <w:rFonts w:ascii="Times New Roman" w:hAnsi="Times New Roman" w:cs="Times New Roman"/>
          <w:b/>
          <w:bCs/>
          <w:sz w:val="24"/>
          <w:szCs w:val="24"/>
        </w:rPr>
        <w:t xml:space="preserve">French Silver </w:t>
      </w:r>
    </w:p>
    <w:p w14:paraId="702687EB" w14:textId="7CC56F55" w:rsidR="00B74B60" w:rsidRPr="00050835" w:rsidRDefault="001246DE" w:rsidP="000B34D7">
      <w:pPr>
        <w:pStyle w:val="Header"/>
        <w:spacing w:line="480" w:lineRule="auto"/>
        <w:rPr>
          <w:rFonts w:ascii="Times New Roman" w:hAnsi="Times New Roman" w:cs="Times New Roman"/>
          <w:sz w:val="24"/>
          <w:szCs w:val="24"/>
        </w:rPr>
      </w:pPr>
      <w:r w:rsidRPr="00050835">
        <w:rPr>
          <w:rFonts w:ascii="Times New Roman" w:hAnsi="Times New Roman" w:cs="Times New Roman"/>
          <w:sz w:val="24"/>
          <w:szCs w:val="24"/>
        </w:rPr>
        <w:t xml:space="preserve">Cat. no. </w:t>
      </w:r>
      <w:r w:rsidR="00B74B60" w:rsidRPr="00050835">
        <w:rPr>
          <w:rFonts w:ascii="Times New Roman" w:hAnsi="Times New Roman" w:cs="Times New Roman"/>
          <w:sz w:val="24"/>
          <w:szCs w:val="24"/>
        </w:rPr>
        <w:t>8 (2005.43)</w:t>
      </w:r>
    </w:p>
    <w:p w14:paraId="270D6DC7" w14:textId="244B2125" w:rsidR="0016173A" w:rsidRPr="000B34D7" w:rsidRDefault="00B74B60" w:rsidP="000B34D7">
      <w:pPr>
        <w:pStyle w:val="Header"/>
        <w:spacing w:line="480" w:lineRule="auto"/>
        <w:rPr>
          <w:rFonts w:ascii="Times New Roman" w:hAnsi="Times New Roman" w:cs="Times New Roman"/>
          <w:sz w:val="24"/>
          <w:szCs w:val="24"/>
        </w:rPr>
      </w:pPr>
      <w:r w:rsidRPr="000B34D7">
        <w:rPr>
          <w:rFonts w:ascii="Times New Roman" w:hAnsi="Times New Roman" w:cs="Times New Roman"/>
          <w:sz w:val="24"/>
          <w:szCs w:val="24"/>
        </w:rPr>
        <w:t>Charissa Bremer-David</w:t>
      </w:r>
    </w:p>
    <w:p w14:paraId="147E4824" w14:textId="77777777" w:rsidR="00050835" w:rsidRDefault="00050835" w:rsidP="000B34D7">
      <w:pPr>
        <w:spacing w:after="0" w:line="480" w:lineRule="auto"/>
        <w:rPr>
          <w:rFonts w:ascii="Times New Roman" w:hAnsi="Times New Roman" w:cs="Times New Roman"/>
          <w:color w:val="0070C0"/>
          <w:sz w:val="24"/>
          <w:szCs w:val="24"/>
        </w:rPr>
      </w:pPr>
    </w:p>
    <w:p w14:paraId="3DFCC015" w14:textId="2F16B082" w:rsidR="0016173A" w:rsidRPr="000B34D7" w:rsidRDefault="0016173A" w:rsidP="000B34D7">
      <w:pPr>
        <w:spacing w:after="0" w:line="480" w:lineRule="auto"/>
        <w:rPr>
          <w:rFonts w:ascii="Times New Roman" w:hAnsi="Times New Roman" w:cs="Times New Roman"/>
          <w:color w:val="0070C0"/>
          <w:sz w:val="24"/>
          <w:szCs w:val="24"/>
        </w:rPr>
      </w:pPr>
      <w:r w:rsidRPr="000B34D7">
        <w:rPr>
          <w:rFonts w:ascii="Times New Roman" w:hAnsi="Times New Roman" w:cs="Times New Roman"/>
          <w:color w:val="0070C0"/>
          <w:sz w:val="24"/>
          <w:szCs w:val="24"/>
        </w:rPr>
        <w:t xml:space="preserve">[plate 8.1 - OTMM gm_26675401.TIF (front) ] </w:t>
      </w:r>
    </w:p>
    <w:p w14:paraId="65CC0E0A" w14:textId="230468D4" w:rsidR="002D675B" w:rsidRPr="00335832" w:rsidRDefault="00335832" w:rsidP="000B34D7">
      <w:pPr>
        <w:spacing w:after="0" w:line="480" w:lineRule="auto"/>
        <w:rPr>
          <w:rFonts w:ascii="Times New Roman" w:hAnsi="Times New Roman" w:cs="Times New Roman"/>
          <w:b/>
          <w:bCs/>
          <w:color w:val="FF0000"/>
          <w:sz w:val="24"/>
          <w:szCs w:val="24"/>
        </w:rPr>
      </w:pPr>
      <w:r w:rsidRPr="00335832">
        <w:rPr>
          <w:rFonts w:ascii="Times New Roman" w:hAnsi="Times New Roman" w:cs="Times New Roman"/>
          <w:b/>
          <w:bCs/>
          <w:color w:val="FF0000"/>
          <w:sz w:val="24"/>
          <w:szCs w:val="24"/>
        </w:rPr>
        <w:t>{{Link to bio:</w:t>
      </w:r>
      <w:r w:rsidR="002D675B" w:rsidRPr="00335832">
        <w:rPr>
          <w:rFonts w:ascii="Times New Roman" w:hAnsi="Times New Roman" w:cs="Times New Roman"/>
          <w:b/>
          <w:bCs/>
          <w:color w:val="FF0000"/>
          <w:sz w:val="24"/>
          <w:szCs w:val="24"/>
        </w:rPr>
        <w:t xml:space="preserve"> François Thomas Germain}</w:t>
      </w:r>
      <w:r w:rsidRPr="00335832">
        <w:rPr>
          <w:rFonts w:ascii="Times New Roman" w:hAnsi="Times New Roman" w:cs="Times New Roman"/>
          <w:b/>
          <w:bCs/>
          <w:color w:val="FF0000"/>
          <w:sz w:val="24"/>
          <w:szCs w:val="24"/>
        </w:rPr>
        <w:t>}</w:t>
      </w:r>
    </w:p>
    <w:p w14:paraId="5B6002DF" w14:textId="77777777" w:rsidR="00871F7B" w:rsidRPr="000B34D7" w:rsidRDefault="00871F7B" w:rsidP="000B34D7">
      <w:pPr>
        <w:spacing w:after="0" w:line="480" w:lineRule="auto"/>
        <w:rPr>
          <w:rFonts w:ascii="Times New Roman" w:hAnsi="Times New Roman" w:cs="Times New Roman"/>
          <w:sz w:val="24"/>
          <w:szCs w:val="24"/>
        </w:rPr>
      </w:pPr>
    </w:p>
    <w:p w14:paraId="0D5B0C44" w14:textId="1B0EC841" w:rsidR="00CA177C" w:rsidRPr="000B34D7" w:rsidRDefault="00836CF0" w:rsidP="000B34D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r w:rsidR="003221FB" w:rsidRPr="000B34D7">
        <w:rPr>
          <w:rFonts w:ascii="Times New Roman" w:hAnsi="Times New Roman" w:cs="Times New Roman"/>
          <w:i/>
          <w:sz w:val="24"/>
          <w:szCs w:val="24"/>
        </w:rPr>
        <w:t xml:space="preserve">La </w:t>
      </w:r>
      <w:r w:rsidR="001D42DC" w:rsidRPr="000B34D7">
        <w:rPr>
          <w:rFonts w:ascii="Times New Roman" w:hAnsi="Times New Roman" w:cs="Times New Roman"/>
          <w:i/>
          <w:sz w:val="24"/>
          <w:szCs w:val="24"/>
        </w:rPr>
        <w:t>m</w:t>
      </w:r>
      <w:r w:rsidR="003221FB" w:rsidRPr="000B34D7">
        <w:rPr>
          <w:rFonts w:ascii="Times New Roman" w:hAnsi="Times New Roman" w:cs="Times New Roman"/>
          <w:i/>
          <w:sz w:val="24"/>
          <w:szCs w:val="24"/>
        </w:rPr>
        <w:t>achine d’</w:t>
      </w:r>
      <w:r w:rsidR="001D42DC" w:rsidRPr="000B34D7">
        <w:rPr>
          <w:rFonts w:ascii="Times New Roman" w:hAnsi="Times New Roman" w:cs="Times New Roman"/>
          <w:i/>
          <w:sz w:val="24"/>
          <w:szCs w:val="24"/>
        </w:rPr>
        <w:t>a</w:t>
      </w:r>
      <w:r w:rsidR="003221FB" w:rsidRPr="000B34D7">
        <w:rPr>
          <w:rFonts w:ascii="Times New Roman" w:hAnsi="Times New Roman" w:cs="Times New Roman"/>
          <w:i/>
          <w:sz w:val="24"/>
          <w:szCs w:val="24"/>
        </w:rPr>
        <w:t>rgent</w:t>
      </w:r>
      <w:r w:rsidR="00CD68D8" w:rsidRPr="000B34D7">
        <w:rPr>
          <w:rFonts w:ascii="Times New Roman" w:hAnsi="Times New Roman" w:cs="Times New Roman"/>
          <w:iCs/>
          <w:sz w:val="24"/>
          <w:szCs w:val="24"/>
        </w:rPr>
        <w:t>,</w:t>
      </w:r>
      <w:r w:rsidR="003221FB" w:rsidRPr="000B34D7">
        <w:rPr>
          <w:rFonts w:ascii="Times New Roman" w:hAnsi="Times New Roman" w:cs="Times New Roman"/>
          <w:i/>
          <w:sz w:val="24"/>
          <w:szCs w:val="24"/>
        </w:rPr>
        <w:t xml:space="preserve"> </w:t>
      </w:r>
      <w:r w:rsidR="003221FB" w:rsidRPr="000B34D7">
        <w:rPr>
          <w:rFonts w:ascii="Times New Roman" w:hAnsi="Times New Roman" w:cs="Times New Roman"/>
          <w:sz w:val="24"/>
          <w:szCs w:val="24"/>
        </w:rPr>
        <w:t>or Centerpiece for a Table (</w:t>
      </w:r>
      <w:r w:rsidR="001D42DC" w:rsidRPr="000B34D7">
        <w:rPr>
          <w:rFonts w:ascii="Times New Roman" w:hAnsi="Times New Roman" w:cs="Times New Roman"/>
          <w:i/>
          <w:sz w:val="24"/>
          <w:szCs w:val="24"/>
        </w:rPr>
        <w:t>S</w:t>
      </w:r>
      <w:r w:rsidR="003221FB" w:rsidRPr="000B34D7">
        <w:rPr>
          <w:rFonts w:ascii="Times New Roman" w:hAnsi="Times New Roman" w:cs="Times New Roman"/>
          <w:i/>
          <w:sz w:val="24"/>
          <w:szCs w:val="24"/>
        </w:rPr>
        <w:t>u</w:t>
      </w:r>
      <w:r w:rsidR="00DF4F12" w:rsidRPr="000B34D7">
        <w:rPr>
          <w:rFonts w:ascii="Times New Roman" w:hAnsi="Times New Roman" w:cs="Times New Roman"/>
          <w:i/>
          <w:sz w:val="24"/>
          <w:szCs w:val="24"/>
        </w:rPr>
        <w:t>r</w:t>
      </w:r>
      <w:r w:rsidR="003221FB" w:rsidRPr="000B34D7">
        <w:rPr>
          <w:rFonts w:ascii="Times New Roman" w:hAnsi="Times New Roman" w:cs="Times New Roman"/>
          <w:i/>
          <w:sz w:val="24"/>
          <w:szCs w:val="24"/>
        </w:rPr>
        <w:t>tout de table</w:t>
      </w:r>
      <w:r w:rsidR="003221FB" w:rsidRPr="000B34D7">
        <w:rPr>
          <w:rFonts w:ascii="Times New Roman" w:hAnsi="Times New Roman" w:cs="Times New Roman"/>
          <w:sz w:val="24"/>
          <w:szCs w:val="24"/>
        </w:rPr>
        <w:t>)</w:t>
      </w:r>
    </w:p>
    <w:p w14:paraId="78F24BB7" w14:textId="5DD8B6CF" w:rsidR="00CC0E24" w:rsidRPr="000B34D7" w:rsidRDefault="00836CF0" w:rsidP="000B34D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maker01: </w:t>
      </w:r>
      <w:r w:rsidR="00842C53" w:rsidRPr="000B34D7">
        <w:rPr>
          <w:rFonts w:ascii="Times New Roman" w:hAnsi="Times New Roman" w:cs="Times New Roman"/>
          <w:sz w:val="24"/>
          <w:szCs w:val="24"/>
        </w:rPr>
        <w:t>François</w:t>
      </w:r>
      <w:r w:rsidR="006647F9" w:rsidRPr="000B34D7">
        <w:rPr>
          <w:rFonts w:ascii="Times New Roman" w:hAnsi="Times New Roman" w:cs="Times New Roman"/>
          <w:color w:val="FF0000"/>
          <w:sz w:val="24"/>
          <w:szCs w:val="24"/>
        </w:rPr>
        <w:t xml:space="preserve"> </w:t>
      </w:r>
      <w:r w:rsidR="00842C53" w:rsidRPr="000B34D7">
        <w:rPr>
          <w:rFonts w:ascii="Times New Roman" w:hAnsi="Times New Roman" w:cs="Times New Roman"/>
          <w:sz w:val="24"/>
          <w:szCs w:val="24"/>
        </w:rPr>
        <w:t>Thomas Germain (French, 1726</w:t>
      </w:r>
      <w:r w:rsidR="001246DE" w:rsidRPr="000B34D7">
        <w:rPr>
          <w:rFonts w:ascii="Times New Roman" w:hAnsi="Times New Roman" w:cs="Times New Roman"/>
          <w:sz w:val="24"/>
          <w:szCs w:val="24"/>
        </w:rPr>
        <w:t>–</w:t>
      </w:r>
      <w:r w:rsidR="00842C53" w:rsidRPr="000B34D7">
        <w:rPr>
          <w:rFonts w:ascii="Times New Roman" w:hAnsi="Times New Roman" w:cs="Times New Roman"/>
          <w:sz w:val="24"/>
          <w:szCs w:val="24"/>
        </w:rPr>
        <w:t>1791, master 1748)</w:t>
      </w:r>
      <w:r w:rsidR="00E7128F" w:rsidRPr="000B34D7">
        <w:rPr>
          <w:rFonts w:ascii="Times New Roman" w:hAnsi="Times New Roman" w:cs="Times New Roman"/>
          <w:sz w:val="24"/>
          <w:szCs w:val="24"/>
        </w:rPr>
        <w:tab/>
      </w:r>
    </w:p>
    <w:p w14:paraId="024FA278" w14:textId="793C5BFC" w:rsidR="00704644" w:rsidRPr="000B34D7" w:rsidRDefault="005057ED" w:rsidP="000B34D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place_date: </w:t>
      </w:r>
      <w:r w:rsidR="003221FB" w:rsidRPr="000B34D7">
        <w:rPr>
          <w:rFonts w:ascii="Times New Roman" w:hAnsi="Times New Roman" w:cs="Times New Roman"/>
          <w:sz w:val="24"/>
          <w:szCs w:val="24"/>
        </w:rPr>
        <w:t xml:space="preserve">Paris, </w:t>
      </w:r>
      <w:r w:rsidR="00345BBC" w:rsidRPr="000B34D7">
        <w:rPr>
          <w:rFonts w:ascii="Times New Roman" w:hAnsi="Times New Roman" w:cs="Times New Roman"/>
          <w:sz w:val="24"/>
          <w:szCs w:val="24"/>
        </w:rPr>
        <w:t>17</w:t>
      </w:r>
      <w:r w:rsidR="00842C53" w:rsidRPr="000B34D7">
        <w:rPr>
          <w:rFonts w:ascii="Times New Roman" w:hAnsi="Times New Roman" w:cs="Times New Roman"/>
          <w:sz w:val="24"/>
          <w:szCs w:val="24"/>
        </w:rPr>
        <w:t>5</w:t>
      </w:r>
      <w:r w:rsidR="003221FB" w:rsidRPr="000B34D7">
        <w:rPr>
          <w:rFonts w:ascii="Times New Roman" w:hAnsi="Times New Roman" w:cs="Times New Roman"/>
          <w:sz w:val="24"/>
          <w:szCs w:val="24"/>
        </w:rPr>
        <w:t>4</w:t>
      </w:r>
      <w:r w:rsidR="00E7128F" w:rsidRPr="000B34D7">
        <w:rPr>
          <w:rFonts w:ascii="Times New Roman" w:hAnsi="Times New Roman" w:cs="Times New Roman"/>
          <w:sz w:val="24"/>
          <w:szCs w:val="24"/>
        </w:rPr>
        <w:tab/>
      </w:r>
    </w:p>
    <w:p w14:paraId="3F6EDC15" w14:textId="3EA054E9" w:rsidR="003D01C0" w:rsidRPr="000B34D7" w:rsidRDefault="009677D4" w:rsidP="000B34D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medium: </w:t>
      </w:r>
      <w:r w:rsidR="00842C53" w:rsidRPr="000B34D7">
        <w:rPr>
          <w:rFonts w:ascii="Times New Roman" w:hAnsi="Times New Roman" w:cs="Times New Roman"/>
          <w:sz w:val="24"/>
          <w:szCs w:val="24"/>
        </w:rPr>
        <w:t>S</w:t>
      </w:r>
      <w:r w:rsidR="00E7128F" w:rsidRPr="000B34D7">
        <w:rPr>
          <w:rFonts w:ascii="Times New Roman" w:hAnsi="Times New Roman" w:cs="Times New Roman"/>
          <w:sz w:val="24"/>
          <w:szCs w:val="24"/>
        </w:rPr>
        <w:t>ilver</w:t>
      </w:r>
      <w:r w:rsidR="007B6240" w:rsidRPr="000B34D7">
        <w:rPr>
          <w:rFonts w:ascii="Times New Roman" w:hAnsi="Times New Roman" w:cs="Times New Roman"/>
          <w:sz w:val="24"/>
          <w:szCs w:val="24"/>
        </w:rPr>
        <w:t xml:space="preserve"> </w:t>
      </w:r>
    </w:p>
    <w:p w14:paraId="596F820C" w14:textId="4158F9A9" w:rsidR="0016173A" w:rsidRPr="000B34D7" w:rsidRDefault="009677D4" w:rsidP="000B34D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dimensions01: </w:t>
      </w:r>
      <w:r w:rsidR="0016173A" w:rsidRPr="000B34D7">
        <w:rPr>
          <w:rFonts w:ascii="Times New Roman" w:hAnsi="Times New Roman" w:cs="Times New Roman"/>
          <w:sz w:val="24"/>
          <w:szCs w:val="24"/>
        </w:rPr>
        <w:t>H: 21 × W: 36.8 × D: 23.2 cm, 5,240 g (8 1/4 × 14 1/2 × 9 1/8 in., 168 ozt., 9.398 dwt.)</w:t>
      </w:r>
    </w:p>
    <w:p w14:paraId="1AFDDF7B" w14:textId="75A07E2B" w:rsidR="00E7128F" w:rsidRPr="000B34D7" w:rsidRDefault="009677D4" w:rsidP="000B34D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accession_number: </w:t>
      </w:r>
      <w:r w:rsidR="003221FB" w:rsidRPr="000B34D7">
        <w:rPr>
          <w:rFonts w:ascii="Times New Roman" w:hAnsi="Times New Roman" w:cs="Times New Roman"/>
          <w:sz w:val="24"/>
          <w:szCs w:val="24"/>
        </w:rPr>
        <w:t>2005.43</w:t>
      </w:r>
    </w:p>
    <w:p w14:paraId="2F867B6E" w14:textId="613799EF" w:rsidR="0016173A" w:rsidRPr="000B34D7" w:rsidRDefault="0016173A" w:rsidP="000B34D7">
      <w:pPr>
        <w:spacing w:after="0" w:line="480" w:lineRule="auto"/>
        <w:rPr>
          <w:rFonts w:ascii="Times New Roman" w:hAnsi="Times New Roman" w:cs="Times New Roman"/>
          <w:sz w:val="24"/>
          <w:szCs w:val="24"/>
        </w:rPr>
      </w:pPr>
    </w:p>
    <w:p w14:paraId="2D195312" w14:textId="130CBA71" w:rsidR="0016173A" w:rsidRPr="000B34D7" w:rsidRDefault="00CD68D8" w:rsidP="00433E14">
      <w:pPr>
        <w:pStyle w:val="Heading2"/>
      </w:pPr>
      <w:r w:rsidRPr="000B34D7">
        <w:t>Component Details</w:t>
      </w:r>
    </w:p>
    <w:p w14:paraId="5FE5BC9E" w14:textId="77777777" w:rsidR="0016173A" w:rsidRPr="000B34D7" w:rsidRDefault="0016173A" w:rsidP="000B34D7">
      <w:pPr>
        <w:spacing w:after="0" w:line="480" w:lineRule="auto"/>
        <w:rPr>
          <w:rFonts w:ascii="Times New Roman" w:hAnsi="Times New Roman" w:cs="Times New Roman"/>
          <w:b/>
          <w:bCs/>
          <w:sz w:val="24"/>
          <w:szCs w:val="24"/>
        </w:rPr>
      </w:pPr>
    </w:p>
    <w:p w14:paraId="614E7480" w14:textId="49391FD1" w:rsidR="00AE43FF" w:rsidRPr="000B34D7" w:rsidRDefault="00DA3DDD" w:rsidP="00433E14">
      <w:pPr>
        <w:pStyle w:val="Heading3"/>
      </w:pPr>
      <w:r w:rsidRPr="000B34D7">
        <w:t>Marks</w:t>
      </w:r>
    </w:p>
    <w:p w14:paraId="19D838A1" w14:textId="3550EBBC" w:rsidR="00AE43FF" w:rsidRPr="000B34D7" w:rsidRDefault="00AE43FF" w:rsidP="000B34D7">
      <w:pPr>
        <w:spacing w:after="0" w:line="480" w:lineRule="auto"/>
        <w:rPr>
          <w:rFonts w:ascii="Times New Roman" w:hAnsi="Times New Roman" w:cs="Times New Roman"/>
          <w:sz w:val="24"/>
          <w:szCs w:val="24"/>
        </w:rPr>
      </w:pPr>
      <w:r w:rsidRPr="000B34D7">
        <w:rPr>
          <w:rFonts w:ascii="Times New Roman" w:hAnsi="Times New Roman" w:cs="Times New Roman"/>
          <w:sz w:val="24"/>
          <w:szCs w:val="24"/>
        </w:rPr>
        <w:t>Struck</w:t>
      </w:r>
      <w:r w:rsidR="00AF1677" w:rsidRPr="000B34D7">
        <w:rPr>
          <w:rFonts w:ascii="Times New Roman" w:hAnsi="Times New Roman" w:cs="Times New Roman"/>
          <w:sz w:val="24"/>
          <w:szCs w:val="24"/>
        </w:rPr>
        <w:t>, underneath, at the front edge,</w:t>
      </w:r>
      <w:r w:rsidRPr="000B34D7">
        <w:rPr>
          <w:rFonts w:ascii="Times New Roman" w:hAnsi="Times New Roman" w:cs="Times New Roman"/>
          <w:sz w:val="24"/>
          <w:szCs w:val="24"/>
        </w:rPr>
        <w:t xml:space="preserve"> with the following stamps: the </w:t>
      </w:r>
      <w:r w:rsidR="001B7017" w:rsidRPr="000B34D7">
        <w:rPr>
          <w:rFonts w:ascii="Times New Roman" w:hAnsi="Times New Roman" w:cs="Times New Roman"/>
          <w:sz w:val="24"/>
          <w:szCs w:val="24"/>
        </w:rPr>
        <w:t xml:space="preserve">partially struck </w:t>
      </w:r>
      <w:r w:rsidRPr="000B34D7">
        <w:rPr>
          <w:rFonts w:ascii="Times New Roman" w:hAnsi="Times New Roman" w:cs="Times New Roman"/>
          <w:sz w:val="24"/>
          <w:szCs w:val="24"/>
        </w:rPr>
        <w:t>maker</w:t>
      </w:r>
      <w:r w:rsidR="0016173A" w:rsidRPr="000B34D7">
        <w:rPr>
          <w:rFonts w:ascii="Times New Roman" w:hAnsi="Times New Roman" w:cs="Times New Roman"/>
          <w:sz w:val="24"/>
          <w:szCs w:val="24"/>
        </w:rPr>
        <w:t>’</w:t>
      </w:r>
      <w:r w:rsidRPr="000B34D7">
        <w:rPr>
          <w:rFonts w:ascii="Times New Roman" w:hAnsi="Times New Roman" w:cs="Times New Roman"/>
          <w:sz w:val="24"/>
          <w:szCs w:val="24"/>
        </w:rPr>
        <w:t xml:space="preserve">s mark consisting of the initials </w:t>
      </w:r>
      <w:r w:rsidR="0016173A" w:rsidRPr="000B34D7">
        <w:rPr>
          <w:rFonts w:ascii="Times New Roman" w:hAnsi="Times New Roman" w:cs="Times New Roman"/>
          <w:sz w:val="24"/>
          <w:szCs w:val="24"/>
        </w:rPr>
        <w:t>“</w:t>
      </w:r>
      <w:r w:rsidRPr="000B34D7">
        <w:rPr>
          <w:rFonts w:ascii="Times New Roman" w:hAnsi="Times New Roman" w:cs="Times New Roman"/>
          <w:sz w:val="24"/>
          <w:szCs w:val="24"/>
        </w:rPr>
        <w:t>F</w:t>
      </w:r>
      <w:r w:rsidR="00B16DDF">
        <w:rPr>
          <w:rFonts w:ascii="Times New Roman" w:hAnsi="Times New Roman" w:cs="Times New Roman"/>
          <w:sz w:val="24"/>
          <w:szCs w:val="24"/>
        </w:rPr>
        <w:t>.</w:t>
      </w:r>
      <w:r w:rsidRPr="000B34D7">
        <w:rPr>
          <w:rFonts w:ascii="Times New Roman" w:hAnsi="Times New Roman" w:cs="Times New Roman"/>
          <w:sz w:val="24"/>
          <w:szCs w:val="24"/>
        </w:rPr>
        <w:t>T</w:t>
      </w:r>
      <w:r w:rsidR="00B16DDF">
        <w:rPr>
          <w:rFonts w:ascii="Times New Roman" w:hAnsi="Times New Roman" w:cs="Times New Roman"/>
          <w:sz w:val="24"/>
          <w:szCs w:val="24"/>
        </w:rPr>
        <w:t>.</w:t>
      </w:r>
      <w:r w:rsidRPr="000B34D7">
        <w:rPr>
          <w:rFonts w:ascii="Times New Roman" w:hAnsi="Times New Roman" w:cs="Times New Roman"/>
          <w:sz w:val="24"/>
          <w:szCs w:val="24"/>
        </w:rPr>
        <w:t>G</w:t>
      </w:r>
      <w:r w:rsidR="00B16DDF">
        <w:rPr>
          <w:rFonts w:ascii="Times New Roman" w:hAnsi="Times New Roman" w:cs="Times New Roman"/>
          <w:sz w:val="24"/>
          <w:szCs w:val="24"/>
        </w:rPr>
        <w:t>.</w:t>
      </w:r>
      <w:r w:rsidRPr="000B34D7">
        <w:rPr>
          <w:rFonts w:ascii="Times New Roman" w:hAnsi="Times New Roman" w:cs="Times New Roman"/>
          <w:sz w:val="24"/>
          <w:szCs w:val="24"/>
        </w:rPr>
        <w:t>,</w:t>
      </w:r>
      <w:r w:rsidR="0016173A" w:rsidRPr="000B34D7">
        <w:rPr>
          <w:rFonts w:ascii="Times New Roman" w:hAnsi="Times New Roman" w:cs="Times New Roman"/>
          <w:sz w:val="24"/>
          <w:szCs w:val="24"/>
        </w:rPr>
        <w:t>”</w:t>
      </w:r>
      <w:r w:rsidRPr="000B34D7">
        <w:rPr>
          <w:rFonts w:ascii="Times New Roman" w:hAnsi="Times New Roman" w:cs="Times New Roman"/>
          <w:sz w:val="24"/>
          <w:szCs w:val="24"/>
        </w:rPr>
        <w:t xml:space="preserve"> a lamb</w:t>
      </w:r>
      <w:r w:rsidR="0016173A" w:rsidRPr="000B34D7">
        <w:rPr>
          <w:rFonts w:ascii="Times New Roman" w:hAnsi="Times New Roman" w:cs="Times New Roman"/>
          <w:sz w:val="24"/>
          <w:szCs w:val="24"/>
        </w:rPr>
        <w:t>’</w:t>
      </w:r>
      <w:r w:rsidRPr="000B34D7">
        <w:rPr>
          <w:rFonts w:ascii="Times New Roman" w:hAnsi="Times New Roman" w:cs="Times New Roman"/>
          <w:sz w:val="24"/>
          <w:szCs w:val="24"/>
        </w:rPr>
        <w:t>s fleece</w:t>
      </w:r>
      <w:r w:rsidR="0016173A" w:rsidRPr="000B34D7">
        <w:rPr>
          <w:rFonts w:ascii="Times New Roman" w:hAnsi="Times New Roman" w:cs="Times New Roman"/>
          <w:sz w:val="24"/>
          <w:szCs w:val="24"/>
        </w:rPr>
        <w:t>,</w:t>
      </w:r>
      <w:r w:rsidRPr="000B34D7">
        <w:rPr>
          <w:rFonts w:ascii="Times New Roman" w:hAnsi="Times New Roman" w:cs="Times New Roman"/>
          <w:sz w:val="24"/>
          <w:szCs w:val="24"/>
        </w:rPr>
        <w:t xml:space="preserve"> and two grains below a crowned fleur-de-lys</w:t>
      </w:r>
      <w:r w:rsidR="00666991" w:rsidRPr="000B34D7">
        <w:rPr>
          <w:rFonts w:ascii="Times New Roman" w:hAnsi="Times New Roman" w:cs="Times New Roman"/>
          <w:sz w:val="24"/>
          <w:szCs w:val="24"/>
        </w:rPr>
        <w:t xml:space="preserve"> (</w:t>
      </w:r>
      <w:r w:rsidR="00532CFA" w:rsidRPr="00532CFA">
        <w:rPr>
          <w:rFonts w:ascii="Times New Roman" w:hAnsi="Times New Roman" w:cs="Times New Roman"/>
          <w:b/>
          <w:bCs/>
          <w:sz w:val="24"/>
          <w:szCs w:val="24"/>
        </w:rPr>
        <w:t>mark 8.1</w:t>
      </w:r>
      <w:r w:rsidR="00666991" w:rsidRPr="000B34D7">
        <w:rPr>
          <w:rFonts w:ascii="Times New Roman" w:hAnsi="Times New Roman" w:cs="Times New Roman"/>
          <w:sz w:val="24"/>
          <w:szCs w:val="24"/>
        </w:rPr>
        <w:t>)</w:t>
      </w:r>
      <w:r w:rsidRPr="000B34D7">
        <w:rPr>
          <w:rFonts w:ascii="Times New Roman" w:hAnsi="Times New Roman" w:cs="Times New Roman"/>
          <w:sz w:val="24"/>
          <w:szCs w:val="24"/>
        </w:rPr>
        <w:t xml:space="preserve">; a crowned </w:t>
      </w:r>
      <w:r w:rsidR="0016173A" w:rsidRPr="000B34D7">
        <w:rPr>
          <w:rFonts w:ascii="Times New Roman" w:hAnsi="Times New Roman" w:cs="Times New Roman"/>
          <w:sz w:val="24"/>
          <w:szCs w:val="24"/>
        </w:rPr>
        <w:t>“</w:t>
      </w:r>
      <w:r w:rsidR="00DF4F12" w:rsidRPr="000B34D7">
        <w:rPr>
          <w:rFonts w:ascii="Times New Roman" w:hAnsi="Times New Roman" w:cs="Times New Roman"/>
          <w:sz w:val="24"/>
          <w:szCs w:val="24"/>
        </w:rPr>
        <w:t>O</w:t>
      </w:r>
      <w:r w:rsidR="0016173A" w:rsidRPr="000B34D7">
        <w:rPr>
          <w:rFonts w:ascii="Times New Roman" w:hAnsi="Times New Roman" w:cs="Times New Roman"/>
          <w:sz w:val="24"/>
          <w:szCs w:val="24"/>
        </w:rPr>
        <w:t>”</w:t>
      </w:r>
      <w:r w:rsidRPr="000B34D7">
        <w:rPr>
          <w:rFonts w:ascii="Times New Roman" w:hAnsi="Times New Roman" w:cs="Times New Roman"/>
          <w:sz w:val="24"/>
          <w:szCs w:val="24"/>
        </w:rPr>
        <w:t xml:space="preserve"> (the Paris warden</w:t>
      </w:r>
      <w:r w:rsidR="0016173A" w:rsidRPr="000B34D7">
        <w:rPr>
          <w:rFonts w:ascii="Times New Roman" w:hAnsi="Times New Roman" w:cs="Times New Roman"/>
          <w:sz w:val="24"/>
          <w:szCs w:val="24"/>
        </w:rPr>
        <w:t>’</w:t>
      </w:r>
      <w:r w:rsidRPr="000B34D7">
        <w:rPr>
          <w:rFonts w:ascii="Times New Roman" w:hAnsi="Times New Roman" w:cs="Times New Roman"/>
          <w:sz w:val="24"/>
          <w:szCs w:val="24"/>
        </w:rPr>
        <w:t xml:space="preserve">s mark used between July </w:t>
      </w:r>
      <w:r w:rsidR="00DF4F12" w:rsidRPr="000B34D7">
        <w:rPr>
          <w:rFonts w:ascii="Times New Roman" w:hAnsi="Times New Roman" w:cs="Times New Roman"/>
          <w:sz w:val="24"/>
          <w:szCs w:val="24"/>
        </w:rPr>
        <w:t>20</w:t>
      </w:r>
      <w:r w:rsidRPr="000B34D7">
        <w:rPr>
          <w:rFonts w:ascii="Times New Roman" w:hAnsi="Times New Roman" w:cs="Times New Roman"/>
          <w:sz w:val="24"/>
          <w:szCs w:val="24"/>
        </w:rPr>
        <w:t>, 175</w:t>
      </w:r>
      <w:r w:rsidR="00DF4F12" w:rsidRPr="000B34D7">
        <w:rPr>
          <w:rFonts w:ascii="Times New Roman" w:hAnsi="Times New Roman" w:cs="Times New Roman"/>
          <w:sz w:val="24"/>
          <w:szCs w:val="24"/>
        </w:rPr>
        <w:t>4</w:t>
      </w:r>
      <w:r w:rsidRPr="000B34D7">
        <w:rPr>
          <w:rFonts w:ascii="Times New Roman" w:hAnsi="Times New Roman" w:cs="Times New Roman"/>
          <w:sz w:val="24"/>
          <w:szCs w:val="24"/>
        </w:rPr>
        <w:t>, and J</w:t>
      </w:r>
      <w:r w:rsidR="00DF4F12" w:rsidRPr="000B34D7">
        <w:rPr>
          <w:rFonts w:ascii="Times New Roman" w:hAnsi="Times New Roman" w:cs="Times New Roman"/>
          <w:sz w:val="24"/>
          <w:szCs w:val="24"/>
        </w:rPr>
        <w:t>uly</w:t>
      </w:r>
      <w:r w:rsidRPr="000B34D7">
        <w:rPr>
          <w:rFonts w:ascii="Times New Roman" w:hAnsi="Times New Roman" w:cs="Times New Roman"/>
          <w:sz w:val="24"/>
          <w:szCs w:val="24"/>
        </w:rPr>
        <w:t xml:space="preserve"> </w:t>
      </w:r>
      <w:r w:rsidR="00DF4F12" w:rsidRPr="000B34D7">
        <w:rPr>
          <w:rFonts w:ascii="Times New Roman" w:hAnsi="Times New Roman" w:cs="Times New Roman"/>
          <w:sz w:val="24"/>
          <w:szCs w:val="24"/>
        </w:rPr>
        <w:t>1</w:t>
      </w:r>
      <w:r w:rsidRPr="000B34D7">
        <w:rPr>
          <w:rFonts w:ascii="Times New Roman" w:hAnsi="Times New Roman" w:cs="Times New Roman"/>
          <w:sz w:val="24"/>
          <w:szCs w:val="24"/>
        </w:rPr>
        <w:t>2, 175</w:t>
      </w:r>
      <w:r w:rsidR="00DF4F12" w:rsidRPr="000B34D7">
        <w:rPr>
          <w:rFonts w:ascii="Times New Roman" w:hAnsi="Times New Roman" w:cs="Times New Roman"/>
          <w:sz w:val="24"/>
          <w:szCs w:val="24"/>
        </w:rPr>
        <w:t>5</w:t>
      </w:r>
      <w:r w:rsidRPr="000B34D7">
        <w:rPr>
          <w:rFonts w:ascii="Times New Roman" w:hAnsi="Times New Roman" w:cs="Times New Roman"/>
          <w:sz w:val="24"/>
          <w:szCs w:val="24"/>
        </w:rPr>
        <w:t>)</w:t>
      </w:r>
      <w:r w:rsidR="00AF1677" w:rsidRPr="000B34D7">
        <w:rPr>
          <w:rFonts w:ascii="Times New Roman" w:hAnsi="Times New Roman" w:cs="Times New Roman"/>
          <w:sz w:val="24"/>
          <w:szCs w:val="24"/>
        </w:rPr>
        <w:t xml:space="preserve"> (see </w:t>
      </w:r>
      <w:hyperlink w:anchor="_top" w:history="1">
        <w:r w:rsidR="00AF1677" w:rsidRPr="00532CFA">
          <w:rPr>
            <w:rStyle w:val="Hyperlink"/>
            <w:rFonts w:ascii="Times New Roman" w:hAnsi="Times New Roman" w:cs="Times New Roman"/>
            <w:b/>
            <w:bCs/>
            <w:sz w:val="24"/>
            <w:szCs w:val="24"/>
          </w:rPr>
          <w:t>mark 8.1</w:t>
        </w:r>
      </w:hyperlink>
      <w:r w:rsidR="00AF1677" w:rsidRPr="000B34D7">
        <w:rPr>
          <w:rFonts w:ascii="Times New Roman" w:hAnsi="Times New Roman" w:cs="Times New Roman"/>
          <w:sz w:val="24"/>
          <w:szCs w:val="24"/>
        </w:rPr>
        <w:t>)</w:t>
      </w:r>
      <w:r w:rsidRPr="000B34D7">
        <w:rPr>
          <w:rFonts w:ascii="Times New Roman" w:hAnsi="Times New Roman" w:cs="Times New Roman"/>
          <w:sz w:val="24"/>
          <w:szCs w:val="24"/>
        </w:rPr>
        <w:t xml:space="preserve">; </w:t>
      </w:r>
      <w:r w:rsidR="00AF1677" w:rsidRPr="000B34D7">
        <w:rPr>
          <w:rFonts w:ascii="Times New Roman" w:hAnsi="Times New Roman" w:cs="Times New Roman"/>
          <w:sz w:val="24"/>
          <w:szCs w:val="24"/>
        </w:rPr>
        <w:t xml:space="preserve">and. </w:t>
      </w:r>
      <w:r w:rsidRPr="000B34D7">
        <w:rPr>
          <w:rFonts w:ascii="Times New Roman" w:hAnsi="Times New Roman" w:cs="Times New Roman"/>
          <w:sz w:val="24"/>
          <w:szCs w:val="24"/>
        </w:rPr>
        <w:t>a</w:t>
      </w:r>
      <w:r w:rsidR="006428EC" w:rsidRPr="000B34D7">
        <w:rPr>
          <w:rFonts w:ascii="Times New Roman" w:hAnsi="Times New Roman" w:cs="Times New Roman"/>
          <w:sz w:val="24"/>
          <w:szCs w:val="24"/>
        </w:rPr>
        <w:t>n ox head</w:t>
      </w:r>
      <w:r w:rsidRPr="000B34D7">
        <w:rPr>
          <w:rFonts w:ascii="Times New Roman" w:hAnsi="Times New Roman" w:cs="Times New Roman"/>
          <w:sz w:val="24"/>
          <w:szCs w:val="24"/>
        </w:rPr>
        <w:t xml:space="preserve"> (the</w:t>
      </w:r>
      <w:r w:rsidR="001B7017" w:rsidRPr="000B34D7">
        <w:rPr>
          <w:rFonts w:ascii="Times New Roman" w:hAnsi="Times New Roman" w:cs="Times New Roman"/>
          <w:sz w:val="24"/>
          <w:szCs w:val="24"/>
        </w:rPr>
        <w:t xml:space="preserve"> Paris</w:t>
      </w:r>
      <w:r w:rsidRPr="000B34D7">
        <w:rPr>
          <w:rFonts w:ascii="Times New Roman" w:hAnsi="Times New Roman" w:cs="Times New Roman"/>
          <w:sz w:val="24"/>
          <w:szCs w:val="24"/>
        </w:rPr>
        <w:t xml:space="preserve"> charge mark for works </w:t>
      </w:r>
      <w:r w:rsidR="006428EC" w:rsidRPr="000B34D7">
        <w:rPr>
          <w:rFonts w:ascii="Times New Roman" w:hAnsi="Times New Roman" w:cs="Times New Roman"/>
          <w:sz w:val="24"/>
          <w:szCs w:val="24"/>
        </w:rPr>
        <w:t>in gold</w:t>
      </w:r>
      <w:r w:rsidRPr="000B34D7">
        <w:rPr>
          <w:rFonts w:ascii="Times New Roman" w:hAnsi="Times New Roman" w:cs="Times New Roman"/>
          <w:sz w:val="24"/>
          <w:szCs w:val="24"/>
        </w:rPr>
        <w:t xml:space="preserve"> used between October 1, 1750, and October 1, 1756, under the fermier Julien Berthe)</w:t>
      </w:r>
      <w:r w:rsidR="006428EC" w:rsidRPr="000B34D7">
        <w:rPr>
          <w:rFonts w:ascii="Times New Roman" w:hAnsi="Times New Roman" w:cs="Times New Roman"/>
          <w:sz w:val="24"/>
          <w:szCs w:val="24"/>
        </w:rPr>
        <w:t xml:space="preserve"> or, less likely, a </w:t>
      </w:r>
      <w:r w:rsidR="006428EC" w:rsidRPr="000B34D7">
        <w:rPr>
          <w:rFonts w:ascii="Times New Roman" w:hAnsi="Times New Roman" w:cs="Times New Roman"/>
          <w:sz w:val="24"/>
          <w:szCs w:val="24"/>
        </w:rPr>
        <w:lastRenderedPageBreak/>
        <w:t xml:space="preserve">horse head (the Paris discharge mark for large works of </w:t>
      </w:r>
      <w:r w:rsidR="001B7017" w:rsidRPr="000B34D7">
        <w:rPr>
          <w:rFonts w:ascii="Times New Roman" w:hAnsi="Times New Roman" w:cs="Times New Roman"/>
          <w:sz w:val="24"/>
          <w:szCs w:val="24"/>
        </w:rPr>
        <w:t>old silver used between October 1, 1750</w:t>
      </w:r>
      <w:r w:rsidR="0016173A" w:rsidRPr="000B34D7">
        <w:rPr>
          <w:rFonts w:ascii="Times New Roman" w:hAnsi="Times New Roman" w:cs="Times New Roman"/>
          <w:sz w:val="24"/>
          <w:szCs w:val="24"/>
        </w:rPr>
        <w:t>,</w:t>
      </w:r>
      <w:r w:rsidR="001B7017" w:rsidRPr="000B34D7">
        <w:rPr>
          <w:rFonts w:ascii="Times New Roman" w:hAnsi="Times New Roman" w:cs="Times New Roman"/>
          <w:sz w:val="24"/>
          <w:szCs w:val="24"/>
        </w:rPr>
        <w:t xml:space="preserve"> and October 1, 1756</w:t>
      </w:r>
      <w:r w:rsidR="0016173A" w:rsidRPr="000B34D7">
        <w:rPr>
          <w:rFonts w:ascii="Times New Roman" w:hAnsi="Times New Roman" w:cs="Times New Roman"/>
          <w:sz w:val="24"/>
          <w:szCs w:val="24"/>
        </w:rPr>
        <w:t>,</w:t>
      </w:r>
      <w:r w:rsidR="001B7017" w:rsidRPr="000B34D7">
        <w:rPr>
          <w:rFonts w:ascii="Times New Roman" w:hAnsi="Times New Roman" w:cs="Times New Roman"/>
          <w:sz w:val="24"/>
          <w:szCs w:val="24"/>
        </w:rPr>
        <w:t xml:space="preserve"> under the fermier Julien Berthe)</w:t>
      </w:r>
      <w:r w:rsidR="00666991" w:rsidRPr="000B34D7">
        <w:rPr>
          <w:rFonts w:ascii="Times New Roman" w:hAnsi="Times New Roman" w:cs="Times New Roman"/>
          <w:sz w:val="24"/>
          <w:szCs w:val="24"/>
        </w:rPr>
        <w:t xml:space="preserve"> (</w:t>
      </w:r>
      <w:r w:rsidR="00666991" w:rsidRPr="00532CFA">
        <w:rPr>
          <w:rFonts w:ascii="Times New Roman" w:hAnsi="Times New Roman" w:cs="Times New Roman"/>
          <w:b/>
          <w:bCs/>
          <w:sz w:val="24"/>
          <w:szCs w:val="24"/>
        </w:rPr>
        <w:t>mark 8.2</w:t>
      </w:r>
      <w:r w:rsidR="00666991" w:rsidRPr="000B34D7">
        <w:rPr>
          <w:rFonts w:ascii="Times New Roman" w:hAnsi="Times New Roman" w:cs="Times New Roman"/>
          <w:sz w:val="24"/>
          <w:szCs w:val="24"/>
        </w:rPr>
        <w:t>)</w:t>
      </w:r>
      <w:r w:rsidR="00AF1677" w:rsidRPr="000B34D7">
        <w:rPr>
          <w:rFonts w:ascii="Times New Roman" w:hAnsi="Times New Roman" w:cs="Times New Roman"/>
          <w:sz w:val="24"/>
          <w:szCs w:val="24"/>
        </w:rPr>
        <w:t>, Struck, on the face of the plinth, with the following stamp:</w:t>
      </w:r>
      <w:r w:rsidRPr="000B34D7">
        <w:rPr>
          <w:rFonts w:ascii="Times New Roman" w:hAnsi="Times New Roman" w:cs="Times New Roman"/>
          <w:sz w:val="24"/>
          <w:szCs w:val="24"/>
        </w:rPr>
        <w:t xml:space="preserve"> a cow (the</w:t>
      </w:r>
      <w:r w:rsidR="001B7017" w:rsidRPr="000B34D7">
        <w:rPr>
          <w:rFonts w:ascii="Times New Roman" w:hAnsi="Times New Roman" w:cs="Times New Roman"/>
          <w:sz w:val="24"/>
          <w:szCs w:val="24"/>
        </w:rPr>
        <w:t xml:space="preserve"> Paris</w:t>
      </w:r>
      <w:r w:rsidRPr="000B34D7">
        <w:rPr>
          <w:rFonts w:ascii="Times New Roman" w:hAnsi="Times New Roman" w:cs="Times New Roman"/>
          <w:sz w:val="24"/>
          <w:szCs w:val="24"/>
        </w:rPr>
        <w:t xml:space="preserve"> discharge mark for large works of silver intended for export used </w:t>
      </w:r>
      <w:r w:rsidR="005E36E8" w:rsidRPr="000B34D7">
        <w:rPr>
          <w:rFonts w:ascii="Times New Roman" w:hAnsi="Times New Roman" w:cs="Times New Roman"/>
          <w:sz w:val="24"/>
          <w:szCs w:val="24"/>
        </w:rPr>
        <w:t>from before</w:t>
      </w:r>
      <w:r w:rsidRPr="000B34D7">
        <w:rPr>
          <w:rFonts w:ascii="Times New Roman" w:hAnsi="Times New Roman" w:cs="Times New Roman"/>
          <w:sz w:val="24"/>
          <w:szCs w:val="24"/>
        </w:rPr>
        <w:t xml:space="preserve"> October 1, 1762</w:t>
      </w:r>
      <w:r w:rsidR="0016173A" w:rsidRPr="000B34D7">
        <w:rPr>
          <w:rFonts w:ascii="Times New Roman" w:hAnsi="Times New Roman" w:cs="Times New Roman"/>
          <w:sz w:val="24"/>
          <w:szCs w:val="24"/>
        </w:rPr>
        <w:t>,</w:t>
      </w:r>
      <w:r w:rsidRPr="000B34D7">
        <w:rPr>
          <w:rFonts w:ascii="Times New Roman" w:hAnsi="Times New Roman" w:cs="Times New Roman"/>
          <w:sz w:val="24"/>
          <w:szCs w:val="24"/>
        </w:rPr>
        <w:t xml:space="preserve"> and November 18, 1774</w:t>
      </w:r>
      <w:r w:rsidR="0016173A" w:rsidRPr="000B34D7">
        <w:rPr>
          <w:rFonts w:ascii="Times New Roman" w:hAnsi="Times New Roman" w:cs="Times New Roman"/>
          <w:sz w:val="24"/>
          <w:szCs w:val="24"/>
        </w:rPr>
        <w:t>,</w:t>
      </w:r>
      <w:r w:rsidRPr="000B34D7">
        <w:rPr>
          <w:rFonts w:ascii="Times New Roman" w:hAnsi="Times New Roman" w:cs="Times New Roman"/>
          <w:sz w:val="24"/>
          <w:szCs w:val="24"/>
        </w:rPr>
        <w:t xml:space="preserve"> under successive fermiers</w:t>
      </w:r>
      <w:r w:rsidR="0016173A" w:rsidRPr="000B34D7">
        <w:rPr>
          <w:rFonts w:ascii="Times New Roman" w:hAnsi="Times New Roman" w:cs="Times New Roman"/>
          <w:sz w:val="24"/>
          <w:szCs w:val="24"/>
        </w:rPr>
        <w:t>,</w:t>
      </w:r>
      <w:r w:rsidRPr="000B34D7">
        <w:rPr>
          <w:rFonts w:ascii="Times New Roman" w:hAnsi="Times New Roman" w:cs="Times New Roman"/>
          <w:sz w:val="24"/>
          <w:szCs w:val="24"/>
        </w:rPr>
        <w:t xml:space="preserve"> Jean-Jacques Prévost</w:t>
      </w:r>
      <w:r w:rsidR="0016173A" w:rsidRPr="000B34D7">
        <w:rPr>
          <w:rFonts w:ascii="Times New Roman" w:hAnsi="Times New Roman" w:cs="Times New Roman"/>
          <w:sz w:val="24"/>
          <w:szCs w:val="24"/>
        </w:rPr>
        <w:t>,</w:t>
      </w:r>
      <w:r w:rsidRPr="000B34D7">
        <w:rPr>
          <w:rFonts w:ascii="Times New Roman" w:hAnsi="Times New Roman" w:cs="Times New Roman"/>
          <w:sz w:val="24"/>
          <w:szCs w:val="24"/>
        </w:rPr>
        <w:t xml:space="preserve"> then Julien Alaterre</w:t>
      </w:r>
      <w:r w:rsidR="001B7017" w:rsidRPr="000B34D7">
        <w:rPr>
          <w:rFonts w:ascii="Times New Roman" w:hAnsi="Times New Roman" w:cs="Times New Roman"/>
          <w:sz w:val="24"/>
          <w:szCs w:val="24"/>
        </w:rPr>
        <w:t>)</w:t>
      </w:r>
      <w:r w:rsidR="00666991" w:rsidRPr="000B34D7">
        <w:rPr>
          <w:rFonts w:ascii="Times New Roman" w:hAnsi="Times New Roman" w:cs="Times New Roman"/>
          <w:sz w:val="24"/>
          <w:szCs w:val="24"/>
        </w:rPr>
        <w:t xml:space="preserve"> (</w:t>
      </w:r>
      <w:r w:rsidR="00666991" w:rsidRPr="00532CFA">
        <w:rPr>
          <w:rFonts w:ascii="Times New Roman" w:hAnsi="Times New Roman" w:cs="Times New Roman"/>
          <w:b/>
          <w:bCs/>
          <w:sz w:val="24"/>
          <w:szCs w:val="24"/>
        </w:rPr>
        <w:t>mark 8.3</w:t>
      </w:r>
      <w:r w:rsidR="00666991" w:rsidRPr="000B34D7">
        <w:rPr>
          <w:rFonts w:ascii="Times New Roman" w:hAnsi="Times New Roman" w:cs="Times New Roman"/>
          <w:sz w:val="24"/>
          <w:szCs w:val="24"/>
        </w:rPr>
        <w:t>)</w:t>
      </w:r>
      <w:r w:rsidRPr="000B34D7">
        <w:rPr>
          <w:rFonts w:ascii="Times New Roman" w:hAnsi="Times New Roman" w:cs="Times New Roman"/>
          <w:sz w:val="24"/>
          <w:szCs w:val="24"/>
        </w:rPr>
        <w:t>.</w:t>
      </w:r>
      <w:r w:rsidR="005E36E8" w:rsidRPr="000B34D7">
        <w:rPr>
          <w:rStyle w:val="EndnoteReference"/>
          <w:rFonts w:ascii="Times New Roman" w:hAnsi="Times New Roman" w:cs="Times New Roman"/>
          <w:sz w:val="24"/>
          <w:szCs w:val="24"/>
        </w:rPr>
        <w:endnoteReference w:id="1"/>
      </w:r>
    </w:p>
    <w:p w14:paraId="17014212" w14:textId="77777777" w:rsidR="00666991" w:rsidRPr="000B34D7" w:rsidRDefault="00666991" w:rsidP="000B34D7">
      <w:pPr>
        <w:spacing w:after="0" w:line="480" w:lineRule="auto"/>
        <w:rPr>
          <w:rFonts w:ascii="Times New Roman" w:hAnsi="Times New Roman" w:cs="Times New Roman"/>
          <w:color w:val="FF0000"/>
          <w:sz w:val="24"/>
          <w:szCs w:val="24"/>
        </w:rPr>
      </w:pPr>
      <w:r w:rsidRPr="000B34D7">
        <w:rPr>
          <w:rFonts w:ascii="Times New Roman" w:hAnsi="Times New Roman" w:cs="Times New Roman"/>
          <w:sz w:val="24"/>
          <w:szCs w:val="24"/>
        </w:rPr>
        <w:t>[</w:t>
      </w:r>
      <w:r w:rsidRPr="000B34D7">
        <w:rPr>
          <w:rFonts w:ascii="Times New Roman" w:hAnsi="Times New Roman" w:cs="Times New Roman"/>
          <w:color w:val="0070C0"/>
          <w:sz w:val="24"/>
          <w:szCs w:val="24"/>
        </w:rPr>
        <w:t xml:space="preserve">mark 8.1 - </w:t>
      </w:r>
      <w:r w:rsidR="002145C9" w:rsidRPr="000B34D7">
        <w:rPr>
          <w:rFonts w:ascii="Times New Roman" w:hAnsi="Times New Roman" w:cs="Times New Roman"/>
          <w:color w:val="0070C0"/>
          <w:sz w:val="24"/>
          <w:szCs w:val="24"/>
        </w:rPr>
        <w:t xml:space="preserve">OTMM </w:t>
      </w:r>
      <w:r w:rsidR="00FC65B0" w:rsidRPr="000B34D7">
        <w:rPr>
          <w:rFonts w:ascii="Times New Roman" w:hAnsi="Times New Roman" w:cs="Times New Roman"/>
          <w:color w:val="0070C0"/>
          <w:sz w:val="24"/>
          <w:szCs w:val="24"/>
        </w:rPr>
        <w:t>gm_</w:t>
      </w:r>
      <w:r w:rsidR="00C75449" w:rsidRPr="000B34D7">
        <w:rPr>
          <w:rFonts w:ascii="Times New Roman" w:hAnsi="Times New Roman" w:cs="Times New Roman"/>
          <w:color w:val="0070C0"/>
          <w:sz w:val="24"/>
          <w:szCs w:val="24"/>
        </w:rPr>
        <w:t>266754D</w:t>
      </w:r>
      <w:r w:rsidR="00DA3874" w:rsidRPr="000B34D7">
        <w:rPr>
          <w:rFonts w:ascii="Times New Roman" w:hAnsi="Times New Roman" w:cs="Times New Roman"/>
          <w:color w:val="0070C0"/>
          <w:sz w:val="24"/>
          <w:szCs w:val="24"/>
        </w:rPr>
        <w:t>5</w:t>
      </w:r>
      <w:r w:rsidR="00C75449" w:rsidRPr="000B34D7">
        <w:rPr>
          <w:rFonts w:ascii="Times New Roman" w:hAnsi="Times New Roman" w:cs="Times New Roman"/>
          <w:color w:val="0070C0"/>
          <w:sz w:val="24"/>
          <w:szCs w:val="24"/>
        </w:rPr>
        <w:t>V1</w:t>
      </w:r>
      <w:r w:rsidR="002145C9" w:rsidRPr="000B34D7">
        <w:rPr>
          <w:rFonts w:ascii="Times New Roman" w:hAnsi="Times New Roman" w:cs="Times New Roman"/>
          <w:color w:val="0070C0"/>
          <w:sz w:val="24"/>
          <w:szCs w:val="24"/>
        </w:rPr>
        <w:t xml:space="preserve">.TIF </w:t>
      </w:r>
      <w:r w:rsidR="00DA3874" w:rsidRPr="000B34D7">
        <w:rPr>
          <w:rFonts w:ascii="Times New Roman" w:hAnsi="Times New Roman" w:cs="Times New Roman"/>
          <w:color w:val="0070C0"/>
          <w:sz w:val="24"/>
          <w:szCs w:val="24"/>
        </w:rPr>
        <w:t>(maker’s mark</w:t>
      </w:r>
      <w:r w:rsidRPr="000B34D7">
        <w:rPr>
          <w:rFonts w:ascii="Times New Roman" w:hAnsi="Times New Roman" w:cs="Times New Roman"/>
          <w:color w:val="0070C0"/>
          <w:sz w:val="24"/>
          <w:szCs w:val="24"/>
        </w:rPr>
        <w:t xml:space="preserve"> and crowned O</w:t>
      </w:r>
      <w:r w:rsidR="00DA3874" w:rsidRPr="000B34D7">
        <w:rPr>
          <w:rFonts w:ascii="Times New Roman" w:hAnsi="Times New Roman" w:cs="Times New Roman"/>
          <w:color w:val="0070C0"/>
          <w:sz w:val="24"/>
          <w:szCs w:val="24"/>
        </w:rPr>
        <w:t xml:space="preserve"> – </w:t>
      </w:r>
      <w:r w:rsidR="00DA3874" w:rsidRPr="000B34D7">
        <w:rPr>
          <w:rFonts w:ascii="Times New Roman" w:hAnsi="Times New Roman" w:cs="Times New Roman"/>
          <w:color w:val="FF0000"/>
          <w:sz w:val="24"/>
          <w:szCs w:val="24"/>
        </w:rPr>
        <w:t>needs rotation 180</w:t>
      </w:r>
      <w:r w:rsidRPr="000B34D7">
        <w:rPr>
          <w:rFonts w:ascii="Times New Roman" w:hAnsi="Times New Roman" w:cs="Times New Roman"/>
          <w:color w:val="0070C0"/>
          <w:sz w:val="24"/>
          <w:szCs w:val="24"/>
        </w:rPr>
        <w:t>)</w:t>
      </w:r>
      <w:r w:rsidRPr="000B34D7">
        <w:rPr>
          <w:rFonts w:ascii="Times New Roman" w:hAnsi="Times New Roman" w:cs="Times New Roman"/>
          <w:sz w:val="24"/>
          <w:szCs w:val="24"/>
        </w:rPr>
        <w:t>]</w:t>
      </w:r>
      <w:r w:rsidRPr="000B34D7">
        <w:rPr>
          <w:rFonts w:ascii="Times New Roman" w:hAnsi="Times New Roman" w:cs="Times New Roman"/>
          <w:color w:val="FF0000"/>
          <w:sz w:val="24"/>
          <w:szCs w:val="24"/>
        </w:rPr>
        <w:t xml:space="preserve"> </w:t>
      </w:r>
    </w:p>
    <w:p w14:paraId="26506E41" w14:textId="04E5A89C" w:rsidR="00666991" w:rsidRPr="000B34D7" w:rsidRDefault="00666991" w:rsidP="000B34D7">
      <w:pPr>
        <w:spacing w:after="0" w:line="480" w:lineRule="auto"/>
        <w:rPr>
          <w:rFonts w:ascii="Times New Roman" w:hAnsi="Times New Roman" w:cs="Times New Roman"/>
          <w:sz w:val="24"/>
          <w:szCs w:val="24"/>
        </w:rPr>
      </w:pPr>
      <w:r w:rsidRPr="000B34D7">
        <w:rPr>
          <w:rFonts w:ascii="Times New Roman" w:hAnsi="Times New Roman" w:cs="Times New Roman"/>
          <w:sz w:val="24"/>
          <w:szCs w:val="24"/>
        </w:rPr>
        <w:t>[</w:t>
      </w:r>
      <w:r w:rsidRPr="000B34D7">
        <w:rPr>
          <w:rFonts w:ascii="Times New Roman" w:hAnsi="Times New Roman" w:cs="Times New Roman"/>
          <w:color w:val="0070C0"/>
          <w:sz w:val="24"/>
          <w:szCs w:val="24"/>
        </w:rPr>
        <w:t xml:space="preserve">mark 8.2 - </w:t>
      </w:r>
      <w:r w:rsidR="00E07C3C" w:rsidRPr="000B34D7">
        <w:rPr>
          <w:rFonts w:ascii="Times New Roman" w:hAnsi="Times New Roman" w:cs="Times New Roman"/>
          <w:color w:val="0070C0"/>
          <w:sz w:val="24"/>
          <w:szCs w:val="24"/>
        </w:rPr>
        <w:t xml:space="preserve">OTMM gm_266754D9V1.TIF </w:t>
      </w:r>
      <w:r w:rsidR="00DA3874" w:rsidRPr="000B34D7">
        <w:rPr>
          <w:rFonts w:ascii="Times New Roman" w:hAnsi="Times New Roman" w:cs="Times New Roman"/>
          <w:color w:val="0070C0"/>
          <w:sz w:val="24"/>
          <w:szCs w:val="24"/>
        </w:rPr>
        <w:t xml:space="preserve">(ox head – </w:t>
      </w:r>
      <w:r w:rsidR="00DA3874" w:rsidRPr="000B34D7">
        <w:rPr>
          <w:rFonts w:ascii="Times New Roman" w:hAnsi="Times New Roman" w:cs="Times New Roman"/>
          <w:color w:val="FF0000"/>
          <w:sz w:val="24"/>
          <w:szCs w:val="24"/>
        </w:rPr>
        <w:t>needs rotation</w:t>
      </w:r>
      <w:r w:rsidR="00DA3874" w:rsidRPr="000B34D7">
        <w:rPr>
          <w:rFonts w:ascii="Times New Roman" w:hAnsi="Times New Roman" w:cs="Times New Roman"/>
          <w:color w:val="0070C0"/>
          <w:sz w:val="24"/>
          <w:szCs w:val="24"/>
        </w:rPr>
        <w:t>)</w:t>
      </w:r>
      <w:r w:rsidRPr="000B34D7">
        <w:rPr>
          <w:rFonts w:ascii="Times New Roman" w:hAnsi="Times New Roman" w:cs="Times New Roman"/>
          <w:sz w:val="24"/>
          <w:szCs w:val="24"/>
        </w:rPr>
        <w:t>]</w:t>
      </w:r>
    </w:p>
    <w:p w14:paraId="169486FC" w14:textId="77777777" w:rsidR="0016173A" w:rsidRPr="000B34D7" w:rsidRDefault="0016173A" w:rsidP="000B34D7">
      <w:pPr>
        <w:spacing w:after="0" w:line="480" w:lineRule="auto"/>
        <w:rPr>
          <w:rFonts w:ascii="Times New Roman" w:hAnsi="Times New Roman" w:cs="Times New Roman"/>
          <w:sz w:val="24"/>
          <w:szCs w:val="24"/>
        </w:rPr>
      </w:pPr>
    </w:p>
    <w:p w14:paraId="430A4E15" w14:textId="37257A77" w:rsidR="0016173A" w:rsidRPr="000B34D7" w:rsidRDefault="00E7128F" w:rsidP="00433E14">
      <w:pPr>
        <w:pStyle w:val="Heading3"/>
      </w:pPr>
      <w:r w:rsidRPr="000B34D7">
        <w:t>Inscriptions</w:t>
      </w:r>
    </w:p>
    <w:p w14:paraId="0C7705F2" w14:textId="45CB4D8D" w:rsidR="00045774" w:rsidRPr="000B34D7" w:rsidRDefault="00434AFA" w:rsidP="000B34D7">
      <w:pPr>
        <w:spacing w:after="0" w:line="480" w:lineRule="auto"/>
        <w:rPr>
          <w:rFonts w:ascii="Times New Roman" w:hAnsi="Times New Roman" w:cs="Times New Roman"/>
          <w:sz w:val="24"/>
          <w:szCs w:val="24"/>
        </w:rPr>
      </w:pPr>
      <w:r w:rsidRPr="000B34D7">
        <w:rPr>
          <w:rFonts w:ascii="Times New Roman" w:hAnsi="Times New Roman" w:cs="Times New Roman"/>
          <w:sz w:val="24"/>
          <w:szCs w:val="24"/>
        </w:rPr>
        <w:t>The</w:t>
      </w:r>
      <w:r w:rsidR="00F641A2" w:rsidRPr="000B34D7">
        <w:rPr>
          <w:rFonts w:ascii="Times New Roman" w:hAnsi="Times New Roman" w:cs="Times New Roman"/>
          <w:sz w:val="24"/>
          <w:szCs w:val="24"/>
        </w:rPr>
        <w:t xml:space="preserve"> base is incised, on its</w:t>
      </w:r>
      <w:r w:rsidRPr="000B34D7">
        <w:rPr>
          <w:rFonts w:ascii="Times New Roman" w:hAnsi="Times New Roman" w:cs="Times New Roman"/>
          <w:sz w:val="24"/>
          <w:szCs w:val="24"/>
        </w:rPr>
        <w:t xml:space="preserve"> interior, at the back,</w:t>
      </w:r>
      <w:r w:rsidR="00D9226F" w:rsidRPr="000B34D7">
        <w:rPr>
          <w:rFonts w:ascii="Times New Roman" w:hAnsi="Times New Roman" w:cs="Times New Roman"/>
          <w:sz w:val="24"/>
          <w:szCs w:val="24"/>
        </w:rPr>
        <w:t xml:space="preserve"> </w:t>
      </w:r>
      <w:r w:rsidR="00CD68D8" w:rsidRPr="000B34D7">
        <w:rPr>
          <w:rFonts w:ascii="Times New Roman" w:hAnsi="Times New Roman" w:cs="Times New Roman"/>
          <w:sz w:val="24"/>
          <w:szCs w:val="24"/>
        </w:rPr>
        <w:t xml:space="preserve">with </w:t>
      </w:r>
      <w:r w:rsidR="00D9226F" w:rsidRPr="000B34D7">
        <w:rPr>
          <w:rFonts w:ascii="Times New Roman" w:hAnsi="Times New Roman" w:cs="Times New Roman"/>
          <w:sz w:val="24"/>
          <w:szCs w:val="24"/>
        </w:rPr>
        <w:t>“</w:t>
      </w:r>
      <w:r w:rsidR="00045774" w:rsidRPr="000B34D7">
        <w:rPr>
          <w:rFonts w:ascii="Times New Roman" w:hAnsi="Times New Roman" w:cs="Times New Roman"/>
          <w:sz w:val="24"/>
          <w:szCs w:val="24"/>
        </w:rPr>
        <w:t>F.T. GERMAIN . SCULPTEUR ORFEVRE DUROY FECIT . 1754 A PARIS</w:t>
      </w:r>
      <w:r w:rsidR="00D9226F" w:rsidRPr="000B34D7">
        <w:rPr>
          <w:rFonts w:ascii="Times New Roman" w:hAnsi="Times New Roman" w:cs="Times New Roman"/>
          <w:sz w:val="24"/>
          <w:szCs w:val="24"/>
        </w:rPr>
        <w:t>” (F.T. GERMAIN . SCULPT</w:t>
      </w:r>
      <w:r w:rsidR="00F641A2" w:rsidRPr="000B34D7">
        <w:rPr>
          <w:rFonts w:ascii="Times New Roman" w:hAnsi="Times New Roman" w:cs="Times New Roman"/>
          <w:sz w:val="24"/>
          <w:szCs w:val="24"/>
        </w:rPr>
        <w:t>O</w:t>
      </w:r>
      <w:r w:rsidR="00D9226F" w:rsidRPr="000B34D7">
        <w:rPr>
          <w:rFonts w:ascii="Times New Roman" w:hAnsi="Times New Roman" w:cs="Times New Roman"/>
          <w:sz w:val="24"/>
          <w:szCs w:val="24"/>
        </w:rPr>
        <w:t xml:space="preserve">R </w:t>
      </w:r>
      <w:r w:rsidR="00610CF1" w:rsidRPr="000B34D7">
        <w:rPr>
          <w:rFonts w:ascii="Times New Roman" w:hAnsi="Times New Roman" w:cs="Times New Roman"/>
          <w:sz w:val="24"/>
          <w:szCs w:val="24"/>
        </w:rPr>
        <w:t>GOLD</w:t>
      </w:r>
      <w:r w:rsidR="00D9226F" w:rsidRPr="000B34D7">
        <w:rPr>
          <w:rFonts w:ascii="Times New Roman" w:hAnsi="Times New Roman" w:cs="Times New Roman"/>
          <w:sz w:val="24"/>
          <w:szCs w:val="24"/>
        </w:rPr>
        <w:t>SMITH OF THE KING MADE . 1754 IN P</w:t>
      </w:r>
      <w:r w:rsidR="00F54CBF" w:rsidRPr="000B34D7">
        <w:rPr>
          <w:rFonts w:ascii="Times New Roman" w:hAnsi="Times New Roman" w:cs="Times New Roman"/>
          <w:sz w:val="24"/>
          <w:szCs w:val="24"/>
        </w:rPr>
        <w:t>ARIS)</w:t>
      </w:r>
      <w:r w:rsidR="0016173A" w:rsidRPr="000B34D7">
        <w:rPr>
          <w:rFonts w:ascii="Times New Roman" w:hAnsi="Times New Roman" w:cs="Times New Roman"/>
          <w:sz w:val="24"/>
          <w:szCs w:val="24"/>
        </w:rPr>
        <w:t>.</w:t>
      </w:r>
      <w:r w:rsidR="00F54CBF" w:rsidRPr="000B34D7">
        <w:rPr>
          <w:rFonts w:ascii="Times New Roman" w:hAnsi="Times New Roman" w:cs="Times New Roman"/>
          <w:sz w:val="24"/>
          <w:szCs w:val="24"/>
        </w:rPr>
        <w:t xml:space="preserve"> </w:t>
      </w:r>
      <w:r w:rsidR="00F641A2" w:rsidRPr="000B34D7">
        <w:rPr>
          <w:rFonts w:ascii="Times New Roman" w:hAnsi="Times New Roman" w:cs="Times New Roman"/>
          <w:sz w:val="24"/>
          <w:szCs w:val="24"/>
        </w:rPr>
        <w:t>The base is s</w:t>
      </w:r>
      <w:r w:rsidR="00F54CBF" w:rsidRPr="000B34D7">
        <w:rPr>
          <w:rFonts w:ascii="Times New Roman" w:hAnsi="Times New Roman" w:cs="Times New Roman"/>
          <w:sz w:val="24"/>
          <w:szCs w:val="24"/>
        </w:rPr>
        <w:t>cratched</w:t>
      </w:r>
      <w:r w:rsidR="00F641A2" w:rsidRPr="000B34D7">
        <w:rPr>
          <w:rFonts w:ascii="Times New Roman" w:hAnsi="Times New Roman" w:cs="Times New Roman"/>
          <w:sz w:val="24"/>
          <w:szCs w:val="24"/>
        </w:rPr>
        <w:t>, on its interior, at the front,</w:t>
      </w:r>
      <w:r w:rsidR="00D9226F" w:rsidRPr="000B34D7">
        <w:rPr>
          <w:rFonts w:ascii="Times New Roman" w:hAnsi="Times New Roman" w:cs="Times New Roman"/>
          <w:sz w:val="24"/>
          <w:szCs w:val="24"/>
        </w:rPr>
        <w:t xml:space="preserve"> with the </w:t>
      </w:r>
      <w:r w:rsidR="00927F04" w:rsidRPr="000B34D7">
        <w:rPr>
          <w:rFonts w:ascii="Times New Roman" w:hAnsi="Times New Roman" w:cs="Times New Roman"/>
          <w:sz w:val="24"/>
          <w:szCs w:val="24"/>
        </w:rPr>
        <w:t>historic weight</w:t>
      </w:r>
      <w:r w:rsidR="00EE1F8A" w:rsidRPr="000B34D7">
        <w:rPr>
          <w:rFonts w:ascii="Times New Roman" w:hAnsi="Times New Roman" w:cs="Times New Roman"/>
          <w:sz w:val="24"/>
          <w:szCs w:val="24"/>
        </w:rPr>
        <w:t xml:space="preserve"> units</w:t>
      </w:r>
      <w:r w:rsidR="008B680B" w:rsidRPr="000B34D7">
        <w:rPr>
          <w:rFonts w:ascii="Times New Roman" w:hAnsi="Times New Roman" w:cs="Times New Roman"/>
          <w:sz w:val="24"/>
          <w:szCs w:val="24"/>
        </w:rPr>
        <w:t xml:space="preserve"> </w:t>
      </w:r>
      <w:r w:rsidR="00927F04" w:rsidRPr="000B34D7">
        <w:rPr>
          <w:rFonts w:ascii="Times New Roman" w:hAnsi="Times New Roman" w:cs="Times New Roman"/>
          <w:sz w:val="24"/>
          <w:szCs w:val="24"/>
        </w:rPr>
        <w:t>of</w:t>
      </w:r>
      <w:r w:rsidR="00EA26CE" w:rsidRPr="000B34D7">
        <w:rPr>
          <w:rFonts w:ascii="Times New Roman" w:hAnsi="Times New Roman" w:cs="Times New Roman"/>
          <w:sz w:val="24"/>
          <w:szCs w:val="24"/>
        </w:rPr>
        <w:t xml:space="preserve"> Mecklenburg-Schwerin</w:t>
      </w:r>
      <w:r w:rsidR="0016173A" w:rsidRPr="000B34D7">
        <w:rPr>
          <w:rFonts w:ascii="Times New Roman" w:hAnsi="Times New Roman" w:cs="Times New Roman"/>
          <w:sz w:val="24"/>
          <w:szCs w:val="24"/>
        </w:rPr>
        <w:t>:</w:t>
      </w:r>
      <w:r w:rsidR="00927F04" w:rsidRPr="000B34D7">
        <w:rPr>
          <w:rFonts w:ascii="Times New Roman" w:hAnsi="Times New Roman" w:cs="Times New Roman"/>
          <w:sz w:val="24"/>
          <w:szCs w:val="24"/>
        </w:rPr>
        <w:t xml:space="preserve"> </w:t>
      </w:r>
      <w:r w:rsidR="00D9226F" w:rsidRPr="000B34D7">
        <w:rPr>
          <w:rFonts w:ascii="Times New Roman" w:hAnsi="Times New Roman" w:cs="Times New Roman"/>
          <w:sz w:val="24"/>
          <w:szCs w:val="24"/>
        </w:rPr>
        <w:t>“</w:t>
      </w:r>
      <w:r w:rsidR="00045774" w:rsidRPr="000B34D7">
        <w:rPr>
          <w:rFonts w:ascii="Times New Roman" w:hAnsi="Times New Roman" w:cs="Times New Roman"/>
          <w:sz w:val="24"/>
          <w:szCs w:val="24"/>
        </w:rPr>
        <w:t>22 m</w:t>
      </w:r>
      <w:r w:rsidR="00D9226F" w:rsidRPr="000B34D7">
        <w:rPr>
          <w:rFonts w:ascii="Times New Roman" w:hAnsi="Times New Roman" w:cs="Times New Roman"/>
          <w:sz w:val="24"/>
          <w:szCs w:val="24"/>
        </w:rPr>
        <w:t>[ark</w:t>
      </w:r>
      <w:r w:rsidR="00EA26CE" w:rsidRPr="000B34D7">
        <w:rPr>
          <w:rFonts w:ascii="Times New Roman" w:hAnsi="Times New Roman" w:cs="Times New Roman"/>
          <w:sz w:val="24"/>
          <w:szCs w:val="24"/>
        </w:rPr>
        <w:t>s</w:t>
      </w:r>
      <w:r w:rsidR="00D9226F" w:rsidRPr="000B34D7">
        <w:rPr>
          <w:rFonts w:ascii="Times New Roman" w:hAnsi="Times New Roman" w:cs="Times New Roman"/>
          <w:sz w:val="24"/>
          <w:szCs w:val="24"/>
        </w:rPr>
        <w:t>] //</w:t>
      </w:r>
      <w:r w:rsidR="00045774" w:rsidRPr="000B34D7">
        <w:rPr>
          <w:rFonts w:ascii="Times New Roman" w:hAnsi="Times New Roman" w:cs="Times New Roman"/>
          <w:sz w:val="24"/>
          <w:szCs w:val="24"/>
        </w:rPr>
        <w:t xml:space="preserve"> 7 L</w:t>
      </w:r>
      <w:r w:rsidR="00D9226F" w:rsidRPr="000B34D7">
        <w:rPr>
          <w:rFonts w:ascii="Times New Roman" w:hAnsi="Times New Roman" w:cs="Times New Roman"/>
          <w:sz w:val="24"/>
          <w:szCs w:val="24"/>
        </w:rPr>
        <w:t>[o]th</w:t>
      </w:r>
      <w:r w:rsidR="00045774" w:rsidRPr="000B34D7">
        <w:rPr>
          <w:rFonts w:ascii="Times New Roman" w:hAnsi="Times New Roman" w:cs="Times New Roman"/>
          <w:sz w:val="24"/>
          <w:szCs w:val="24"/>
        </w:rPr>
        <w:t>:</w:t>
      </w:r>
      <w:r w:rsidR="00D9226F" w:rsidRPr="000B34D7">
        <w:rPr>
          <w:rFonts w:ascii="Times New Roman" w:hAnsi="Times New Roman" w:cs="Times New Roman"/>
          <w:sz w:val="24"/>
          <w:szCs w:val="24"/>
        </w:rPr>
        <w:t>”</w:t>
      </w:r>
      <w:r w:rsidR="00EE19FA" w:rsidRPr="000B34D7">
        <w:rPr>
          <w:rFonts w:ascii="Times New Roman" w:hAnsi="Times New Roman" w:cs="Times New Roman"/>
          <w:sz w:val="24"/>
          <w:szCs w:val="24"/>
        </w:rPr>
        <w:t xml:space="preserve"> (</w:t>
      </w:r>
      <w:r w:rsidR="00EE19FA" w:rsidRPr="00532CFA">
        <w:rPr>
          <w:rFonts w:ascii="Times New Roman" w:hAnsi="Times New Roman" w:cs="Times New Roman"/>
          <w:b/>
          <w:bCs/>
          <w:sz w:val="24"/>
          <w:szCs w:val="24"/>
        </w:rPr>
        <w:t>inscriptions 8.1</w:t>
      </w:r>
      <w:r w:rsidR="00EE19FA" w:rsidRPr="000B34D7">
        <w:rPr>
          <w:rFonts w:ascii="Times New Roman" w:hAnsi="Times New Roman" w:cs="Times New Roman"/>
          <w:color w:val="0070C0"/>
          <w:sz w:val="24"/>
          <w:szCs w:val="24"/>
        </w:rPr>
        <w:t xml:space="preserve">, </w:t>
      </w:r>
      <w:r w:rsidR="00EE19FA" w:rsidRPr="00532CFA">
        <w:rPr>
          <w:rFonts w:ascii="Times New Roman" w:hAnsi="Times New Roman" w:cs="Times New Roman"/>
          <w:b/>
          <w:bCs/>
          <w:sz w:val="24"/>
          <w:szCs w:val="24"/>
        </w:rPr>
        <w:t>8.2</w:t>
      </w:r>
      <w:r w:rsidR="00EE19FA" w:rsidRPr="000B34D7">
        <w:rPr>
          <w:rFonts w:ascii="Times New Roman" w:hAnsi="Times New Roman" w:cs="Times New Roman"/>
          <w:sz w:val="24"/>
          <w:szCs w:val="24"/>
        </w:rPr>
        <w:t>)</w:t>
      </w:r>
      <w:r w:rsidR="00D9226F" w:rsidRPr="000B34D7">
        <w:rPr>
          <w:rFonts w:ascii="Times New Roman" w:hAnsi="Times New Roman" w:cs="Times New Roman"/>
          <w:sz w:val="24"/>
          <w:szCs w:val="24"/>
        </w:rPr>
        <w:t>.</w:t>
      </w:r>
      <w:r w:rsidR="00C9336A" w:rsidRPr="000B34D7">
        <w:rPr>
          <w:rStyle w:val="EndnoteReference"/>
          <w:rFonts w:ascii="Times New Roman" w:hAnsi="Times New Roman" w:cs="Times New Roman"/>
          <w:sz w:val="24"/>
          <w:szCs w:val="24"/>
        </w:rPr>
        <w:endnoteReference w:id="2"/>
      </w:r>
    </w:p>
    <w:p w14:paraId="664B5C7D" w14:textId="77777777" w:rsidR="0016173A" w:rsidRPr="000B34D7" w:rsidRDefault="0016173A" w:rsidP="000B34D7">
      <w:pPr>
        <w:pStyle w:val="NormalWeb"/>
        <w:spacing w:before="0" w:beforeAutospacing="0" w:after="0" w:afterAutospacing="0" w:line="480" w:lineRule="auto"/>
      </w:pPr>
    </w:p>
    <w:p w14:paraId="2E6C787E" w14:textId="6578CC88" w:rsidR="002F386D" w:rsidRPr="000B34D7" w:rsidRDefault="002F386D" w:rsidP="00433E14">
      <w:pPr>
        <w:pStyle w:val="Heading2"/>
      </w:pPr>
      <w:r w:rsidRPr="000B34D7">
        <w:t>Description</w:t>
      </w:r>
    </w:p>
    <w:p w14:paraId="12575770" w14:textId="50D81F49" w:rsidR="00EE19FA" w:rsidRPr="000B34D7" w:rsidRDefault="00466FD5" w:rsidP="000B34D7">
      <w:pPr>
        <w:pStyle w:val="NormalWeb"/>
        <w:spacing w:before="0" w:beforeAutospacing="0" w:after="0" w:afterAutospacing="0" w:line="480" w:lineRule="auto"/>
      </w:pPr>
      <w:r w:rsidRPr="000B34D7">
        <w:t xml:space="preserve">This </w:t>
      </w:r>
      <w:r w:rsidR="00C361D8" w:rsidRPr="000B34D7">
        <w:t>rectangular centerpiece rises from four shell</w:t>
      </w:r>
      <w:r w:rsidR="00D0241E" w:rsidRPr="000B34D7">
        <w:t>-</w:t>
      </w:r>
      <w:r w:rsidR="00C361D8" w:rsidRPr="000B34D7">
        <w:t>and</w:t>
      </w:r>
      <w:r w:rsidR="00D0241E" w:rsidRPr="000B34D7">
        <w:t>-</w:t>
      </w:r>
      <w:r w:rsidR="00C361D8" w:rsidRPr="000B34D7">
        <w:t>scroll</w:t>
      </w:r>
      <w:r w:rsidR="00590696" w:rsidRPr="000B34D7">
        <w:t xml:space="preserve"> supports </w:t>
      </w:r>
      <w:r w:rsidR="00C361D8" w:rsidRPr="000B34D7">
        <w:t xml:space="preserve">positioned below the canted corners of the </w:t>
      </w:r>
      <w:r w:rsidR="008F166B" w:rsidRPr="000B34D7">
        <w:t>polish</w:t>
      </w:r>
      <w:r w:rsidR="00C361D8" w:rsidRPr="000B34D7">
        <w:t xml:space="preserve">ed plinth. </w:t>
      </w:r>
      <w:r w:rsidR="00590696" w:rsidRPr="000B34D7">
        <w:t>Each support is flanked by a pair of spreading</w:t>
      </w:r>
      <w:r w:rsidR="00C361D8" w:rsidRPr="000B34D7">
        <w:t xml:space="preserve"> acanthus lea</w:t>
      </w:r>
      <w:r w:rsidR="00590696" w:rsidRPr="000B34D7">
        <w:t>ves</w:t>
      </w:r>
      <w:r w:rsidR="00DC077F" w:rsidRPr="000B34D7">
        <w:t>.</w:t>
      </w:r>
      <w:r w:rsidR="00C361D8" w:rsidRPr="000B34D7">
        <w:t xml:space="preserve"> Above the concave </w:t>
      </w:r>
      <w:r w:rsidR="008F166B" w:rsidRPr="000B34D7">
        <w:t xml:space="preserve">polished </w:t>
      </w:r>
      <w:r w:rsidR="00C361D8" w:rsidRPr="000B34D7">
        <w:t>rim of the plinth</w:t>
      </w:r>
      <w:r w:rsidR="006250B3" w:rsidRPr="000B34D7">
        <w:t xml:space="preserve"> is an uneven forest floor, </w:t>
      </w:r>
      <w:r w:rsidR="007A192F" w:rsidRPr="000B34D7">
        <w:t>cast</w:t>
      </w:r>
      <w:r w:rsidR="00C361D8" w:rsidRPr="000B34D7">
        <w:t xml:space="preserve"> and chased to resemble earthy soil </w:t>
      </w:r>
      <w:r w:rsidR="00170552" w:rsidRPr="000B34D7">
        <w:t xml:space="preserve">with </w:t>
      </w:r>
      <w:r w:rsidR="00590696" w:rsidRPr="000B34D7">
        <w:t>six low-</w:t>
      </w:r>
      <w:r w:rsidR="00590696" w:rsidRPr="00532CFA">
        <w:rPr>
          <w:color w:val="000000" w:themeColor="text1"/>
        </w:rPr>
        <w:t>lying broad</w:t>
      </w:r>
      <w:r w:rsidR="00D0241E" w:rsidRPr="00532CFA">
        <w:rPr>
          <w:color w:val="000000" w:themeColor="text1"/>
        </w:rPr>
        <w:t>leaf</w:t>
      </w:r>
      <w:r w:rsidR="00590696" w:rsidRPr="00532CFA">
        <w:rPr>
          <w:color w:val="000000" w:themeColor="text1"/>
        </w:rPr>
        <w:t xml:space="preserve"> plants.</w:t>
      </w:r>
      <w:r w:rsidR="00991D55" w:rsidRPr="00532CFA">
        <w:rPr>
          <w:rStyle w:val="EndnoteReference"/>
          <w:color w:val="000000" w:themeColor="text1"/>
        </w:rPr>
        <w:endnoteReference w:id="3"/>
      </w:r>
      <w:r w:rsidR="00590696" w:rsidRPr="00532CFA">
        <w:rPr>
          <w:color w:val="000000" w:themeColor="text1"/>
        </w:rPr>
        <w:t xml:space="preserve"> Resting upon the ground are dead game, mushrooms, root vegetables, </w:t>
      </w:r>
      <w:r w:rsidR="00EE1F8A" w:rsidRPr="00532CFA">
        <w:rPr>
          <w:color w:val="000000" w:themeColor="text1"/>
        </w:rPr>
        <w:t>and a gherkin</w:t>
      </w:r>
      <w:r w:rsidR="00A9751A" w:rsidRPr="00532CFA">
        <w:rPr>
          <w:color w:val="000000" w:themeColor="text1"/>
        </w:rPr>
        <w:t>,</w:t>
      </w:r>
      <w:r w:rsidR="00EE1F8A" w:rsidRPr="00532CFA">
        <w:rPr>
          <w:color w:val="000000" w:themeColor="text1"/>
        </w:rPr>
        <w:t xml:space="preserve"> </w:t>
      </w:r>
      <w:r w:rsidR="00590696" w:rsidRPr="00532CFA">
        <w:rPr>
          <w:color w:val="000000" w:themeColor="text1"/>
        </w:rPr>
        <w:t>all piled toward the apex of a stalk of cauliflower</w:t>
      </w:r>
      <w:r w:rsidR="00170552" w:rsidRPr="00532CFA">
        <w:rPr>
          <w:color w:val="000000" w:themeColor="text1"/>
        </w:rPr>
        <w:t xml:space="preserve"> standing</w:t>
      </w:r>
      <w:r w:rsidR="001D1732" w:rsidRPr="00532CFA">
        <w:rPr>
          <w:color w:val="000000" w:themeColor="text1"/>
        </w:rPr>
        <w:t xml:space="preserve"> not at center</w:t>
      </w:r>
      <w:r w:rsidR="00F54CBF" w:rsidRPr="00532CFA">
        <w:rPr>
          <w:color w:val="000000" w:themeColor="text1"/>
        </w:rPr>
        <w:t>, but at the middle point of the</w:t>
      </w:r>
      <w:r w:rsidR="00170552" w:rsidRPr="00532CFA">
        <w:rPr>
          <w:color w:val="000000" w:themeColor="text1"/>
        </w:rPr>
        <w:t xml:space="preserve"> </w:t>
      </w:r>
      <w:r w:rsidR="00F54CBF" w:rsidRPr="00532CFA">
        <w:rPr>
          <w:color w:val="000000" w:themeColor="text1"/>
        </w:rPr>
        <w:t xml:space="preserve">back </w:t>
      </w:r>
      <w:r w:rsidR="00170552" w:rsidRPr="00532CFA">
        <w:rPr>
          <w:color w:val="000000" w:themeColor="text1"/>
        </w:rPr>
        <w:t>side of the centerpiece</w:t>
      </w:r>
      <w:r w:rsidR="00EE19FA" w:rsidRPr="00532CFA">
        <w:rPr>
          <w:color w:val="000000" w:themeColor="text1"/>
        </w:rPr>
        <w:t xml:space="preserve"> (</w:t>
      </w:r>
      <w:r w:rsidR="00465BDD" w:rsidRPr="00532CFA">
        <w:rPr>
          <w:b/>
          <w:bCs/>
          <w:color w:val="000000" w:themeColor="text1"/>
        </w:rPr>
        <w:t>cat. 8.1</w:t>
      </w:r>
      <w:r w:rsidR="00EE19FA" w:rsidRPr="00532CFA">
        <w:rPr>
          <w:color w:val="000000" w:themeColor="text1"/>
        </w:rPr>
        <w:t>)</w:t>
      </w:r>
      <w:r w:rsidR="00590696" w:rsidRPr="00532CFA">
        <w:rPr>
          <w:color w:val="000000" w:themeColor="text1"/>
        </w:rPr>
        <w:t xml:space="preserve">. This highly sculptural </w:t>
      </w:r>
      <w:r w:rsidR="001979C3" w:rsidRPr="00532CFA">
        <w:rPr>
          <w:color w:val="000000" w:themeColor="text1"/>
        </w:rPr>
        <w:t xml:space="preserve">and naturalistically chased still life </w:t>
      </w:r>
      <w:r w:rsidR="00590696" w:rsidRPr="00532CFA">
        <w:rPr>
          <w:color w:val="000000" w:themeColor="text1"/>
        </w:rPr>
        <w:t>co</w:t>
      </w:r>
      <w:r w:rsidR="001979C3" w:rsidRPr="00532CFA">
        <w:rPr>
          <w:color w:val="000000" w:themeColor="text1"/>
        </w:rPr>
        <w:t>nsists</w:t>
      </w:r>
      <w:r w:rsidR="00590696" w:rsidRPr="00532CFA">
        <w:rPr>
          <w:color w:val="000000" w:themeColor="text1"/>
        </w:rPr>
        <w:t xml:space="preserve"> of </w:t>
      </w:r>
      <w:r w:rsidR="00773FE4" w:rsidRPr="00532CFA">
        <w:rPr>
          <w:color w:val="000000" w:themeColor="text1"/>
        </w:rPr>
        <w:t xml:space="preserve">thirteen </w:t>
      </w:r>
      <w:r w:rsidR="00170552" w:rsidRPr="00532CFA">
        <w:rPr>
          <w:color w:val="000000" w:themeColor="text1"/>
        </w:rPr>
        <w:t>elements separ</w:t>
      </w:r>
      <w:r w:rsidR="001979C3" w:rsidRPr="00532CFA">
        <w:rPr>
          <w:color w:val="000000" w:themeColor="text1"/>
        </w:rPr>
        <w:t xml:space="preserve">ately cast, </w:t>
      </w:r>
      <w:r w:rsidR="006250B3" w:rsidRPr="00532CFA">
        <w:rPr>
          <w:color w:val="000000" w:themeColor="text1"/>
        </w:rPr>
        <w:t>some</w:t>
      </w:r>
      <w:r w:rsidR="001979C3" w:rsidRPr="00532CFA">
        <w:rPr>
          <w:color w:val="000000" w:themeColor="text1"/>
        </w:rPr>
        <w:t xml:space="preserve"> in the round</w:t>
      </w:r>
      <w:r w:rsidR="008A1720" w:rsidRPr="00532CFA">
        <w:rPr>
          <w:color w:val="000000" w:themeColor="text1"/>
        </w:rPr>
        <w:t xml:space="preserve">. </w:t>
      </w:r>
      <w:r w:rsidR="00F704C8" w:rsidRPr="00532CFA">
        <w:rPr>
          <w:color w:val="000000" w:themeColor="text1"/>
        </w:rPr>
        <w:t>A system of t</w:t>
      </w:r>
      <w:r w:rsidR="008A1720" w:rsidRPr="00532CFA">
        <w:rPr>
          <w:color w:val="000000" w:themeColor="text1"/>
        </w:rPr>
        <w:t>hreaded silver rods</w:t>
      </w:r>
      <w:r w:rsidR="00F704C8" w:rsidRPr="00532CFA">
        <w:rPr>
          <w:color w:val="000000" w:themeColor="text1"/>
        </w:rPr>
        <w:t>,</w:t>
      </w:r>
      <w:r w:rsidR="008A1720" w:rsidRPr="00532CFA">
        <w:rPr>
          <w:color w:val="000000" w:themeColor="text1"/>
        </w:rPr>
        <w:t xml:space="preserve"> soldered to each element</w:t>
      </w:r>
      <w:r w:rsidR="00CA4F4A" w:rsidRPr="00532CFA">
        <w:rPr>
          <w:color w:val="000000" w:themeColor="text1"/>
        </w:rPr>
        <w:t xml:space="preserve">, and silver nuts </w:t>
      </w:r>
      <w:r w:rsidR="008A1720" w:rsidRPr="00532CFA">
        <w:rPr>
          <w:color w:val="000000" w:themeColor="text1"/>
        </w:rPr>
        <w:t>secure</w:t>
      </w:r>
      <w:r w:rsidR="00CA4F4A" w:rsidRPr="00532CFA">
        <w:rPr>
          <w:color w:val="000000" w:themeColor="text1"/>
        </w:rPr>
        <w:t xml:space="preserve"> them</w:t>
      </w:r>
      <w:r w:rsidR="00F704C8" w:rsidRPr="00532CFA">
        <w:rPr>
          <w:color w:val="000000" w:themeColor="text1"/>
        </w:rPr>
        <w:t xml:space="preserve"> </w:t>
      </w:r>
      <w:r w:rsidR="008F166B" w:rsidRPr="00532CFA">
        <w:rPr>
          <w:color w:val="000000" w:themeColor="text1"/>
        </w:rPr>
        <w:t xml:space="preserve">to the </w:t>
      </w:r>
      <w:r w:rsidR="00F704C8" w:rsidRPr="00532CFA">
        <w:rPr>
          <w:color w:val="000000" w:themeColor="text1"/>
        </w:rPr>
        <w:t>earthy floor</w:t>
      </w:r>
      <w:r w:rsidR="008F166B" w:rsidRPr="00532CFA">
        <w:rPr>
          <w:color w:val="000000" w:themeColor="text1"/>
        </w:rPr>
        <w:t xml:space="preserve"> </w:t>
      </w:r>
      <w:r w:rsidR="00593BCC" w:rsidRPr="00532CFA">
        <w:rPr>
          <w:color w:val="000000" w:themeColor="text1"/>
        </w:rPr>
        <w:t>(</w:t>
      </w:r>
      <w:r w:rsidR="00465BDD" w:rsidRPr="00532CFA">
        <w:rPr>
          <w:b/>
          <w:bCs/>
          <w:color w:val="000000" w:themeColor="text1"/>
        </w:rPr>
        <w:t>cat. 8.2</w:t>
      </w:r>
      <w:r w:rsidR="00593BCC" w:rsidRPr="00532CFA">
        <w:rPr>
          <w:color w:val="000000" w:themeColor="text1"/>
        </w:rPr>
        <w:t>)</w:t>
      </w:r>
      <w:r w:rsidR="00CA4F4A" w:rsidRPr="00532CFA">
        <w:rPr>
          <w:color w:val="000000" w:themeColor="text1"/>
        </w:rPr>
        <w:t xml:space="preserve">. </w:t>
      </w:r>
      <w:r w:rsidR="00A9751A" w:rsidRPr="00532CFA">
        <w:rPr>
          <w:color w:val="000000" w:themeColor="text1"/>
        </w:rPr>
        <w:t>The elements include</w:t>
      </w:r>
      <w:r w:rsidR="00CA4F4A" w:rsidRPr="00532CFA">
        <w:rPr>
          <w:color w:val="000000" w:themeColor="text1"/>
        </w:rPr>
        <w:t xml:space="preserve"> </w:t>
      </w:r>
      <w:r w:rsidR="00590696" w:rsidRPr="00532CFA">
        <w:rPr>
          <w:color w:val="000000" w:themeColor="text1"/>
        </w:rPr>
        <w:t>a rabbit</w:t>
      </w:r>
      <w:r w:rsidR="00170552" w:rsidRPr="00532CFA">
        <w:rPr>
          <w:color w:val="000000" w:themeColor="text1"/>
        </w:rPr>
        <w:t xml:space="preserve"> lying on its side</w:t>
      </w:r>
      <w:r w:rsidR="00590696" w:rsidRPr="00532CFA">
        <w:rPr>
          <w:color w:val="000000" w:themeColor="text1"/>
        </w:rPr>
        <w:t xml:space="preserve">, </w:t>
      </w:r>
      <w:r w:rsidR="00170552" w:rsidRPr="00532CFA">
        <w:rPr>
          <w:color w:val="000000" w:themeColor="text1"/>
        </w:rPr>
        <w:t xml:space="preserve">a </w:t>
      </w:r>
      <w:r w:rsidR="00590696" w:rsidRPr="00532CFA">
        <w:rPr>
          <w:color w:val="000000" w:themeColor="text1"/>
        </w:rPr>
        <w:t>snipe</w:t>
      </w:r>
      <w:r w:rsidR="00170552" w:rsidRPr="00532CFA">
        <w:rPr>
          <w:color w:val="000000" w:themeColor="text1"/>
        </w:rPr>
        <w:t xml:space="preserve"> on its back with its long beak extending beyond the plinth’s perimeter,</w:t>
      </w:r>
      <w:r w:rsidR="00590696" w:rsidRPr="00532CFA">
        <w:rPr>
          <w:color w:val="000000" w:themeColor="text1"/>
        </w:rPr>
        <w:t xml:space="preserve"> </w:t>
      </w:r>
      <w:r w:rsidR="00170552" w:rsidRPr="00532CFA">
        <w:rPr>
          <w:color w:val="000000" w:themeColor="text1"/>
        </w:rPr>
        <w:t xml:space="preserve">an </w:t>
      </w:r>
      <w:r w:rsidR="00590696" w:rsidRPr="00532CFA">
        <w:rPr>
          <w:color w:val="000000" w:themeColor="text1"/>
        </w:rPr>
        <w:t>ortolan</w:t>
      </w:r>
      <w:r w:rsidR="00170552" w:rsidRPr="00532CFA">
        <w:rPr>
          <w:color w:val="000000" w:themeColor="text1"/>
        </w:rPr>
        <w:t xml:space="preserve"> on its back, a turnip, an onion, a mushroom and a mushroom stalk,</w:t>
      </w:r>
      <w:r w:rsidR="00590696" w:rsidRPr="00532CFA">
        <w:rPr>
          <w:color w:val="000000" w:themeColor="text1"/>
        </w:rPr>
        <w:t xml:space="preserve"> </w:t>
      </w:r>
      <w:r w:rsidR="00170552" w:rsidRPr="00532CFA">
        <w:rPr>
          <w:color w:val="000000" w:themeColor="text1"/>
        </w:rPr>
        <w:t>a morel, a truffle, a gherkin, and a</w:t>
      </w:r>
      <w:r w:rsidR="00965A09" w:rsidRPr="00532CFA">
        <w:rPr>
          <w:color w:val="000000" w:themeColor="text1"/>
        </w:rPr>
        <w:t xml:space="preserve"> cauliflower</w:t>
      </w:r>
      <w:r w:rsidR="00170552" w:rsidRPr="00532CFA">
        <w:rPr>
          <w:color w:val="000000" w:themeColor="text1"/>
        </w:rPr>
        <w:t xml:space="preserve"> head nest</w:t>
      </w:r>
      <w:r w:rsidR="00965A09" w:rsidRPr="00532CFA">
        <w:rPr>
          <w:color w:val="000000" w:themeColor="text1"/>
        </w:rPr>
        <w:t>l</w:t>
      </w:r>
      <w:r w:rsidR="00170552" w:rsidRPr="00532CFA">
        <w:rPr>
          <w:color w:val="000000" w:themeColor="text1"/>
        </w:rPr>
        <w:t>ed within its leafy stem</w:t>
      </w:r>
      <w:r w:rsidR="00593BCC" w:rsidRPr="00532CFA">
        <w:rPr>
          <w:color w:val="000000" w:themeColor="text1"/>
        </w:rPr>
        <w:t xml:space="preserve"> (</w:t>
      </w:r>
      <w:r w:rsidR="00465BDD" w:rsidRPr="00532CFA">
        <w:rPr>
          <w:b/>
          <w:bCs/>
          <w:color w:val="000000" w:themeColor="text1"/>
        </w:rPr>
        <w:t>cat. 8.3</w:t>
      </w:r>
      <w:r w:rsidR="00593BCC" w:rsidRPr="00532CFA">
        <w:rPr>
          <w:color w:val="000000" w:themeColor="text1"/>
        </w:rPr>
        <w:t>)</w:t>
      </w:r>
      <w:r w:rsidR="00170552" w:rsidRPr="00532CFA">
        <w:rPr>
          <w:color w:val="000000" w:themeColor="text1"/>
        </w:rPr>
        <w:t>.</w:t>
      </w:r>
      <w:r w:rsidR="008921B9" w:rsidRPr="00532CFA">
        <w:rPr>
          <w:rStyle w:val="EndnoteReference"/>
          <w:color w:val="000000" w:themeColor="text1"/>
        </w:rPr>
        <w:endnoteReference w:id="4"/>
      </w:r>
      <w:r w:rsidR="00170552" w:rsidRPr="00532CFA">
        <w:rPr>
          <w:color w:val="000000" w:themeColor="text1"/>
        </w:rPr>
        <w:t xml:space="preserve"> </w:t>
      </w:r>
    </w:p>
    <w:p w14:paraId="215F9726" w14:textId="77777777" w:rsidR="00A9751A" w:rsidRPr="000B34D7" w:rsidRDefault="00A9751A" w:rsidP="000B34D7">
      <w:pPr>
        <w:spacing w:after="0" w:line="480" w:lineRule="auto"/>
        <w:rPr>
          <w:rFonts w:ascii="Times New Roman" w:hAnsi="Times New Roman" w:cs="Times New Roman"/>
          <w:sz w:val="24"/>
          <w:szCs w:val="24"/>
        </w:rPr>
      </w:pPr>
    </w:p>
    <w:p w14:paraId="086EA4B2" w14:textId="36E24436" w:rsidR="00A10B19" w:rsidRPr="000B34D7" w:rsidRDefault="00921B8A" w:rsidP="00433E14">
      <w:pPr>
        <w:pStyle w:val="Heading2"/>
      </w:pPr>
      <w:r w:rsidRPr="000B34D7">
        <w:t>Commentary</w:t>
      </w:r>
      <w:r w:rsidR="00A10B19" w:rsidRPr="000B34D7">
        <w:t xml:space="preserve"> </w:t>
      </w:r>
    </w:p>
    <w:p w14:paraId="17B0FD95" w14:textId="6B178404" w:rsidR="00F54CBF" w:rsidRPr="000B34D7" w:rsidRDefault="00F54CBF" w:rsidP="000B34D7">
      <w:pPr>
        <w:spacing w:after="0" w:line="480" w:lineRule="auto"/>
        <w:rPr>
          <w:rFonts w:ascii="Times New Roman" w:hAnsi="Times New Roman" w:cs="Times New Roman"/>
          <w:sz w:val="24"/>
          <w:szCs w:val="24"/>
        </w:rPr>
      </w:pPr>
      <w:r w:rsidRPr="000B34D7">
        <w:rPr>
          <w:rFonts w:ascii="Times New Roman" w:hAnsi="Times New Roman" w:cs="Times New Roman"/>
          <w:sz w:val="24"/>
          <w:szCs w:val="24"/>
        </w:rPr>
        <w:t>Th</w:t>
      </w:r>
      <w:r w:rsidR="00453DFB" w:rsidRPr="000B34D7">
        <w:rPr>
          <w:rFonts w:ascii="Times New Roman" w:hAnsi="Times New Roman" w:cs="Times New Roman"/>
          <w:sz w:val="24"/>
          <w:szCs w:val="24"/>
        </w:rPr>
        <w:t>is centerpiec</w:t>
      </w:r>
      <w:r w:rsidRPr="000B34D7">
        <w:rPr>
          <w:rFonts w:ascii="Times New Roman" w:hAnsi="Times New Roman" w:cs="Times New Roman"/>
          <w:sz w:val="24"/>
          <w:szCs w:val="24"/>
        </w:rPr>
        <w:t>e</w:t>
      </w:r>
      <w:r w:rsidR="00453DFB" w:rsidRPr="000B34D7">
        <w:rPr>
          <w:rFonts w:ascii="Times New Roman" w:hAnsi="Times New Roman" w:cs="Times New Roman"/>
          <w:sz w:val="24"/>
          <w:szCs w:val="24"/>
        </w:rPr>
        <w:t>, called the</w:t>
      </w:r>
      <w:r w:rsidRPr="000B34D7">
        <w:rPr>
          <w:rFonts w:ascii="Times New Roman" w:hAnsi="Times New Roman" w:cs="Times New Roman"/>
          <w:sz w:val="24"/>
          <w:szCs w:val="24"/>
        </w:rPr>
        <w:t xml:space="preserve"> </w:t>
      </w:r>
      <w:r w:rsidR="004D13DB" w:rsidRPr="000B34D7">
        <w:rPr>
          <w:rFonts w:ascii="Times New Roman" w:hAnsi="Times New Roman" w:cs="Times New Roman"/>
          <w:i/>
          <w:sz w:val="24"/>
          <w:szCs w:val="24"/>
        </w:rPr>
        <w:t>m</w:t>
      </w:r>
      <w:r w:rsidR="006E343B" w:rsidRPr="000B34D7">
        <w:rPr>
          <w:rFonts w:ascii="Times New Roman" w:hAnsi="Times New Roman" w:cs="Times New Roman"/>
          <w:i/>
          <w:sz w:val="24"/>
          <w:szCs w:val="24"/>
        </w:rPr>
        <w:t>achine d’a</w:t>
      </w:r>
      <w:r w:rsidRPr="000B34D7">
        <w:rPr>
          <w:rFonts w:ascii="Times New Roman" w:hAnsi="Times New Roman" w:cs="Times New Roman"/>
          <w:i/>
          <w:sz w:val="24"/>
          <w:szCs w:val="24"/>
        </w:rPr>
        <w:t>rgent</w:t>
      </w:r>
      <w:r w:rsidR="00453DFB" w:rsidRPr="000B34D7">
        <w:rPr>
          <w:rFonts w:ascii="Times New Roman" w:hAnsi="Times New Roman" w:cs="Times New Roman"/>
          <w:sz w:val="24"/>
          <w:szCs w:val="24"/>
        </w:rPr>
        <w:t>,</w:t>
      </w:r>
      <w:r w:rsidRPr="000B34D7">
        <w:rPr>
          <w:rFonts w:ascii="Times New Roman" w:hAnsi="Times New Roman" w:cs="Times New Roman"/>
          <w:i/>
          <w:sz w:val="24"/>
          <w:szCs w:val="24"/>
        </w:rPr>
        <w:t xml:space="preserve"> </w:t>
      </w:r>
      <w:r w:rsidRPr="000B34D7">
        <w:rPr>
          <w:rFonts w:ascii="Times New Roman" w:hAnsi="Times New Roman" w:cs="Times New Roman"/>
          <w:sz w:val="24"/>
          <w:szCs w:val="24"/>
        </w:rPr>
        <w:t>is a unique work in the oeuvre of Fran</w:t>
      </w:r>
      <w:r w:rsidR="005323BB" w:rsidRPr="000B34D7">
        <w:rPr>
          <w:rFonts w:ascii="Times New Roman" w:hAnsi="Times New Roman" w:cs="Times New Roman"/>
          <w:sz w:val="24"/>
          <w:szCs w:val="24"/>
        </w:rPr>
        <w:t>ç</w:t>
      </w:r>
      <w:r w:rsidRPr="000B34D7">
        <w:rPr>
          <w:rFonts w:ascii="Times New Roman" w:hAnsi="Times New Roman" w:cs="Times New Roman"/>
          <w:sz w:val="24"/>
          <w:szCs w:val="24"/>
        </w:rPr>
        <w:t>ois Thomas Germain.</w:t>
      </w:r>
      <w:r w:rsidR="007E1387" w:rsidRPr="000B34D7">
        <w:rPr>
          <w:rFonts w:ascii="Times New Roman" w:hAnsi="Times New Roman" w:cs="Times New Roman"/>
          <w:sz w:val="24"/>
          <w:szCs w:val="24"/>
        </w:rPr>
        <w:t xml:space="preserve"> As a centerpiece for a dining table (</w:t>
      </w:r>
      <w:r w:rsidR="007E1387" w:rsidRPr="000B34D7">
        <w:rPr>
          <w:rFonts w:ascii="Times New Roman" w:hAnsi="Times New Roman" w:cs="Times New Roman"/>
          <w:i/>
          <w:sz w:val="24"/>
          <w:szCs w:val="24"/>
        </w:rPr>
        <w:t>surtout de table</w:t>
      </w:r>
      <w:r w:rsidR="007E1387" w:rsidRPr="000B34D7">
        <w:rPr>
          <w:rFonts w:ascii="Times New Roman" w:hAnsi="Times New Roman" w:cs="Times New Roman"/>
          <w:sz w:val="24"/>
          <w:szCs w:val="24"/>
        </w:rPr>
        <w:t>),</w:t>
      </w:r>
      <w:r w:rsidRPr="000B34D7">
        <w:rPr>
          <w:rFonts w:ascii="Times New Roman" w:hAnsi="Times New Roman" w:cs="Times New Roman"/>
          <w:sz w:val="24"/>
          <w:szCs w:val="24"/>
        </w:rPr>
        <w:t xml:space="preserve"> </w:t>
      </w:r>
      <w:r w:rsidR="007E1387" w:rsidRPr="000B34D7">
        <w:rPr>
          <w:rFonts w:ascii="Times New Roman" w:hAnsi="Times New Roman" w:cs="Times New Roman"/>
          <w:sz w:val="24"/>
          <w:szCs w:val="24"/>
        </w:rPr>
        <w:t xml:space="preserve">is serves none of the </w:t>
      </w:r>
      <w:r w:rsidR="000038EE" w:rsidRPr="000B34D7">
        <w:rPr>
          <w:rFonts w:ascii="Times New Roman" w:hAnsi="Times New Roman" w:cs="Times New Roman"/>
          <w:sz w:val="24"/>
          <w:szCs w:val="24"/>
        </w:rPr>
        <w:t xml:space="preserve">form’s </w:t>
      </w:r>
      <w:r w:rsidR="007E1387" w:rsidRPr="000B34D7">
        <w:rPr>
          <w:rFonts w:ascii="Times New Roman" w:hAnsi="Times New Roman" w:cs="Times New Roman"/>
          <w:sz w:val="24"/>
          <w:szCs w:val="24"/>
        </w:rPr>
        <w:t>traditional f</w:t>
      </w:r>
      <w:r w:rsidR="005A0829" w:rsidRPr="000B34D7">
        <w:rPr>
          <w:rFonts w:ascii="Times New Roman" w:hAnsi="Times New Roman" w:cs="Times New Roman"/>
          <w:sz w:val="24"/>
          <w:szCs w:val="24"/>
        </w:rPr>
        <w:t>unctions of tray</w:t>
      </w:r>
      <w:r w:rsidR="007E1387" w:rsidRPr="000B34D7">
        <w:rPr>
          <w:rFonts w:ascii="Times New Roman" w:hAnsi="Times New Roman" w:cs="Times New Roman"/>
          <w:sz w:val="24"/>
          <w:szCs w:val="24"/>
        </w:rPr>
        <w:t>, condiment stand, or candelabra. It is, purely, a work of sculpture whose still</w:t>
      </w:r>
      <w:r w:rsidR="00A9751A" w:rsidRPr="000B34D7">
        <w:rPr>
          <w:rFonts w:ascii="Times New Roman" w:hAnsi="Times New Roman" w:cs="Times New Roman"/>
          <w:sz w:val="24"/>
          <w:szCs w:val="24"/>
        </w:rPr>
        <w:t>-</w:t>
      </w:r>
      <w:r w:rsidR="007E1387" w:rsidRPr="000B34D7">
        <w:rPr>
          <w:rFonts w:ascii="Times New Roman" w:hAnsi="Times New Roman" w:cs="Times New Roman"/>
          <w:sz w:val="24"/>
          <w:szCs w:val="24"/>
        </w:rPr>
        <w:t xml:space="preserve">life subject, that of the hunt, appealed to the patron who commissioned it, Christian Ludwig II, </w:t>
      </w:r>
      <w:r w:rsidR="00356D58" w:rsidRPr="000B34D7">
        <w:rPr>
          <w:rFonts w:ascii="Times New Roman" w:hAnsi="Times New Roman" w:cs="Times New Roman"/>
          <w:sz w:val="24"/>
          <w:szCs w:val="24"/>
        </w:rPr>
        <w:t>D</w:t>
      </w:r>
      <w:r w:rsidR="007E1387" w:rsidRPr="000B34D7">
        <w:rPr>
          <w:rFonts w:ascii="Times New Roman" w:hAnsi="Times New Roman" w:cs="Times New Roman"/>
          <w:sz w:val="24"/>
          <w:szCs w:val="24"/>
        </w:rPr>
        <w:t xml:space="preserve">uke of </w:t>
      </w:r>
      <w:r w:rsidR="007E1387" w:rsidRPr="00532CFA">
        <w:rPr>
          <w:rFonts w:ascii="Times New Roman" w:hAnsi="Times New Roman" w:cs="Times New Roman"/>
          <w:color w:val="000000" w:themeColor="text1"/>
          <w:sz w:val="24"/>
          <w:szCs w:val="24"/>
        </w:rPr>
        <w:t>Mecklenburg-Schwerin</w:t>
      </w:r>
      <w:r w:rsidR="00EE19FA" w:rsidRPr="00532CFA">
        <w:rPr>
          <w:rFonts w:ascii="Times New Roman" w:hAnsi="Times New Roman" w:cs="Times New Roman"/>
          <w:color w:val="000000" w:themeColor="text1"/>
          <w:sz w:val="24"/>
          <w:szCs w:val="24"/>
        </w:rPr>
        <w:t xml:space="preserve"> (</w:t>
      </w:r>
      <w:r w:rsidR="00465BDD" w:rsidRPr="00532CFA">
        <w:rPr>
          <w:rFonts w:ascii="Times New Roman" w:hAnsi="Times New Roman" w:cs="Times New Roman"/>
          <w:b/>
          <w:bCs/>
          <w:color w:val="000000" w:themeColor="text1"/>
          <w:sz w:val="24"/>
          <w:szCs w:val="24"/>
        </w:rPr>
        <w:t>cat. 8.4</w:t>
      </w:r>
      <w:r w:rsidR="00EE19FA" w:rsidRPr="00532CFA">
        <w:rPr>
          <w:rFonts w:ascii="Times New Roman" w:hAnsi="Times New Roman" w:cs="Times New Roman"/>
          <w:color w:val="000000" w:themeColor="text1"/>
          <w:sz w:val="24"/>
          <w:szCs w:val="24"/>
        </w:rPr>
        <w:t>)</w:t>
      </w:r>
      <w:r w:rsidR="005D3918" w:rsidRPr="00532CFA">
        <w:rPr>
          <w:rFonts w:ascii="Times New Roman" w:hAnsi="Times New Roman" w:cs="Times New Roman"/>
          <w:color w:val="000000" w:themeColor="text1"/>
          <w:sz w:val="24"/>
          <w:szCs w:val="24"/>
        </w:rPr>
        <w:t xml:space="preserve">. </w:t>
      </w:r>
      <w:r w:rsidR="005D3918" w:rsidRPr="000B34D7">
        <w:rPr>
          <w:rFonts w:ascii="Times New Roman" w:hAnsi="Times New Roman" w:cs="Times New Roman"/>
          <w:sz w:val="24"/>
          <w:szCs w:val="24"/>
        </w:rPr>
        <w:t xml:space="preserve">It </w:t>
      </w:r>
      <w:r w:rsidR="007E1387" w:rsidRPr="000B34D7">
        <w:rPr>
          <w:rFonts w:ascii="Times New Roman" w:hAnsi="Times New Roman" w:cs="Times New Roman"/>
          <w:sz w:val="24"/>
          <w:szCs w:val="24"/>
        </w:rPr>
        <w:t>referenced n</w:t>
      </w:r>
      <w:r w:rsidR="005A0829" w:rsidRPr="000B34D7">
        <w:rPr>
          <w:rFonts w:ascii="Times New Roman" w:hAnsi="Times New Roman" w:cs="Times New Roman"/>
          <w:sz w:val="24"/>
          <w:szCs w:val="24"/>
        </w:rPr>
        <w:t>ot only a</w:t>
      </w:r>
      <w:r w:rsidR="006E343B" w:rsidRPr="000B34D7">
        <w:rPr>
          <w:rFonts w:ascii="Times New Roman" w:hAnsi="Times New Roman" w:cs="Times New Roman"/>
          <w:sz w:val="24"/>
          <w:szCs w:val="24"/>
        </w:rPr>
        <w:t xml:space="preserve"> catch of game (that, in turn,</w:t>
      </w:r>
      <w:r w:rsidR="007E1387" w:rsidRPr="000B34D7">
        <w:rPr>
          <w:rFonts w:ascii="Times New Roman" w:hAnsi="Times New Roman" w:cs="Times New Roman"/>
          <w:sz w:val="24"/>
          <w:szCs w:val="24"/>
        </w:rPr>
        <w:t xml:space="preserve"> </w:t>
      </w:r>
      <w:r w:rsidR="006E343B" w:rsidRPr="000B34D7">
        <w:rPr>
          <w:rFonts w:ascii="Times New Roman" w:hAnsi="Times New Roman" w:cs="Times New Roman"/>
          <w:sz w:val="24"/>
          <w:szCs w:val="24"/>
        </w:rPr>
        <w:t xml:space="preserve">visualized </w:t>
      </w:r>
      <w:r w:rsidR="007E1387" w:rsidRPr="000B34D7">
        <w:rPr>
          <w:rFonts w:ascii="Times New Roman" w:hAnsi="Times New Roman" w:cs="Times New Roman"/>
          <w:sz w:val="24"/>
          <w:szCs w:val="24"/>
        </w:rPr>
        <w:t>the</w:t>
      </w:r>
      <w:r w:rsidR="006E343B" w:rsidRPr="000B34D7">
        <w:rPr>
          <w:rFonts w:ascii="Times New Roman" w:hAnsi="Times New Roman" w:cs="Times New Roman"/>
          <w:sz w:val="24"/>
          <w:szCs w:val="24"/>
        </w:rPr>
        <w:t xml:space="preserve"> ingredients of a</w:t>
      </w:r>
      <w:r w:rsidR="007E1387" w:rsidRPr="000B34D7">
        <w:rPr>
          <w:rFonts w:ascii="Times New Roman" w:hAnsi="Times New Roman" w:cs="Times New Roman"/>
          <w:sz w:val="24"/>
          <w:szCs w:val="24"/>
        </w:rPr>
        <w:t xml:space="preserve"> meal) but also the vast forests of his domain </w:t>
      </w:r>
      <w:r w:rsidR="0037662D" w:rsidRPr="000B34D7">
        <w:rPr>
          <w:rFonts w:ascii="Times New Roman" w:hAnsi="Times New Roman" w:cs="Times New Roman"/>
          <w:sz w:val="24"/>
          <w:szCs w:val="24"/>
        </w:rPr>
        <w:t>of Schloss Scherwin in the duc</w:t>
      </w:r>
      <w:r w:rsidR="00B2133D" w:rsidRPr="000B34D7">
        <w:rPr>
          <w:rFonts w:ascii="Times New Roman" w:hAnsi="Times New Roman" w:cs="Times New Roman"/>
          <w:sz w:val="24"/>
          <w:szCs w:val="24"/>
        </w:rPr>
        <w:t>hy</w:t>
      </w:r>
      <w:r w:rsidR="007E1387" w:rsidRPr="000B34D7">
        <w:rPr>
          <w:rFonts w:ascii="Times New Roman" w:hAnsi="Times New Roman" w:cs="Times New Roman"/>
          <w:sz w:val="24"/>
          <w:szCs w:val="24"/>
        </w:rPr>
        <w:t xml:space="preserve"> of Mecklenburg-Schwerin (</w:t>
      </w:r>
      <w:r w:rsidR="000929A1" w:rsidRPr="000B34D7">
        <w:rPr>
          <w:rFonts w:ascii="Times New Roman" w:hAnsi="Times New Roman" w:cs="Times New Roman"/>
          <w:sz w:val="24"/>
          <w:szCs w:val="24"/>
        </w:rPr>
        <w:t>situated</w:t>
      </w:r>
      <w:r w:rsidR="007E1387" w:rsidRPr="000B34D7">
        <w:rPr>
          <w:rFonts w:ascii="Times New Roman" w:hAnsi="Times New Roman" w:cs="Times New Roman"/>
          <w:sz w:val="24"/>
          <w:szCs w:val="24"/>
        </w:rPr>
        <w:t xml:space="preserve"> between the </w:t>
      </w:r>
      <w:r w:rsidR="0037662D" w:rsidRPr="000B34D7">
        <w:rPr>
          <w:rFonts w:ascii="Times New Roman" w:hAnsi="Times New Roman" w:cs="Times New Roman"/>
          <w:sz w:val="24"/>
          <w:szCs w:val="24"/>
        </w:rPr>
        <w:t xml:space="preserve">northern </w:t>
      </w:r>
      <w:r w:rsidR="007E1387" w:rsidRPr="000B34D7">
        <w:rPr>
          <w:rFonts w:ascii="Times New Roman" w:hAnsi="Times New Roman" w:cs="Times New Roman"/>
          <w:sz w:val="24"/>
          <w:szCs w:val="24"/>
        </w:rPr>
        <w:t>cit</w:t>
      </w:r>
      <w:r w:rsidR="00216298" w:rsidRPr="000B34D7">
        <w:rPr>
          <w:rFonts w:ascii="Times New Roman" w:hAnsi="Times New Roman" w:cs="Times New Roman"/>
          <w:sz w:val="24"/>
          <w:szCs w:val="24"/>
        </w:rPr>
        <w:t>y</w:t>
      </w:r>
      <w:r w:rsidR="007E1387" w:rsidRPr="000B34D7">
        <w:rPr>
          <w:rFonts w:ascii="Times New Roman" w:hAnsi="Times New Roman" w:cs="Times New Roman"/>
          <w:sz w:val="24"/>
          <w:szCs w:val="24"/>
        </w:rPr>
        <w:t xml:space="preserve"> of Hamburg and </w:t>
      </w:r>
      <w:r w:rsidR="00216298" w:rsidRPr="000B34D7">
        <w:rPr>
          <w:rFonts w:ascii="Times New Roman" w:hAnsi="Times New Roman" w:cs="Times New Roman"/>
          <w:sz w:val="24"/>
          <w:szCs w:val="24"/>
        </w:rPr>
        <w:t xml:space="preserve">the north-central city of </w:t>
      </w:r>
      <w:r w:rsidR="007E1387" w:rsidRPr="000B34D7">
        <w:rPr>
          <w:rFonts w:ascii="Times New Roman" w:hAnsi="Times New Roman" w:cs="Times New Roman"/>
          <w:sz w:val="24"/>
          <w:szCs w:val="24"/>
        </w:rPr>
        <w:t xml:space="preserve">Berlin). </w:t>
      </w:r>
      <w:r w:rsidR="005A0829" w:rsidRPr="000B34D7">
        <w:rPr>
          <w:rFonts w:ascii="Times New Roman" w:hAnsi="Times New Roman" w:cs="Times New Roman"/>
          <w:sz w:val="24"/>
          <w:szCs w:val="24"/>
        </w:rPr>
        <w:t>These f</w:t>
      </w:r>
      <w:r w:rsidR="007E1387" w:rsidRPr="000B34D7">
        <w:rPr>
          <w:rFonts w:ascii="Times New Roman" w:hAnsi="Times New Roman" w:cs="Times New Roman"/>
          <w:sz w:val="24"/>
          <w:szCs w:val="24"/>
        </w:rPr>
        <w:t xml:space="preserve">orests </w:t>
      </w:r>
      <w:r w:rsidR="005A0829" w:rsidRPr="000B34D7">
        <w:rPr>
          <w:rFonts w:ascii="Times New Roman" w:hAnsi="Times New Roman" w:cs="Times New Roman"/>
          <w:sz w:val="24"/>
          <w:szCs w:val="24"/>
        </w:rPr>
        <w:t>were renown</w:t>
      </w:r>
      <w:r w:rsidR="006250B3" w:rsidRPr="000B34D7">
        <w:rPr>
          <w:rFonts w:ascii="Times New Roman" w:hAnsi="Times New Roman" w:cs="Times New Roman"/>
          <w:sz w:val="24"/>
          <w:szCs w:val="24"/>
        </w:rPr>
        <w:t>ed</w:t>
      </w:r>
      <w:r w:rsidR="005A0829" w:rsidRPr="000B34D7">
        <w:rPr>
          <w:rFonts w:ascii="Times New Roman" w:hAnsi="Times New Roman" w:cs="Times New Roman"/>
          <w:sz w:val="24"/>
          <w:szCs w:val="24"/>
        </w:rPr>
        <w:t xml:space="preserve"> for their</w:t>
      </w:r>
      <w:r w:rsidR="007E1387" w:rsidRPr="000B34D7">
        <w:rPr>
          <w:rFonts w:ascii="Times New Roman" w:hAnsi="Times New Roman" w:cs="Times New Roman"/>
          <w:sz w:val="24"/>
          <w:szCs w:val="24"/>
        </w:rPr>
        <w:t xml:space="preserve"> game, especially boar and </w:t>
      </w:r>
      <w:r w:rsidR="000038EE" w:rsidRPr="000B34D7">
        <w:rPr>
          <w:rFonts w:ascii="Times New Roman" w:hAnsi="Times New Roman" w:cs="Times New Roman"/>
          <w:sz w:val="24"/>
          <w:szCs w:val="24"/>
        </w:rPr>
        <w:t>stag</w:t>
      </w:r>
      <w:r w:rsidR="007E1387" w:rsidRPr="000B34D7">
        <w:rPr>
          <w:rFonts w:ascii="Times New Roman" w:hAnsi="Times New Roman" w:cs="Times New Roman"/>
          <w:sz w:val="24"/>
          <w:szCs w:val="24"/>
        </w:rPr>
        <w:t xml:space="preserve">. </w:t>
      </w:r>
      <w:r w:rsidR="006E343B" w:rsidRPr="000B34D7">
        <w:rPr>
          <w:rFonts w:ascii="Times New Roman" w:hAnsi="Times New Roman" w:cs="Times New Roman"/>
          <w:sz w:val="24"/>
          <w:szCs w:val="24"/>
        </w:rPr>
        <w:t>Though</w:t>
      </w:r>
      <w:r w:rsidR="000929A1" w:rsidRPr="000B34D7">
        <w:rPr>
          <w:rFonts w:ascii="Times New Roman" w:hAnsi="Times New Roman" w:cs="Times New Roman"/>
          <w:sz w:val="24"/>
          <w:szCs w:val="24"/>
        </w:rPr>
        <w:t xml:space="preserve"> unique, the </w:t>
      </w:r>
      <w:r w:rsidR="004D13DB" w:rsidRPr="000B34D7">
        <w:rPr>
          <w:rFonts w:ascii="Times New Roman" w:hAnsi="Times New Roman" w:cs="Times New Roman"/>
          <w:i/>
          <w:sz w:val="24"/>
          <w:szCs w:val="24"/>
        </w:rPr>
        <w:t>m</w:t>
      </w:r>
      <w:r w:rsidR="000929A1" w:rsidRPr="000B34D7">
        <w:rPr>
          <w:rFonts w:ascii="Times New Roman" w:hAnsi="Times New Roman" w:cs="Times New Roman"/>
          <w:i/>
          <w:sz w:val="24"/>
          <w:szCs w:val="24"/>
        </w:rPr>
        <w:t>achine</w:t>
      </w:r>
      <w:r w:rsidR="000929A1" w:rsidRPr="000B34D7">
        <w:rPr>
          <w:rFonts w:ascii="Times New Roman" w:hAnsi="Times New Roman" w:cs="Times New Roman"/>
          <w:sz w:val="24"/>
          <w:szCs w:val="24"/>
        </w:rPr>
        <w:t xml:space="preserve"> </w:t>
      </w:r>
      <w:r w:rsidR="000929A1" w:rsidRPr="000B34D7">
        <w:rPr>
          <w:rFonts w:ascii="Times New Roman" w:hAnsi="Times New Roman" w:cs="Times New Roman"/>
          <w:i/>
          <w:sz w:val="24"/>
          <w:szCs w:val="24"/>
        </w:rPr>
        <w:t>d’</w:t>
      </w:r>
      <w:r w:rsidR="007C2785" w:rsidRPr="000B34D7">
        <w:rPr>
          <w:rFonts w:ascii="Times New Roman" w:hAnsi="Times New Roman" w:cs="Times New Roman"/>
          <w:i/>
          <w:sz w:val="24"/>
          <w:szCs w:val="24"/>
        </w:rPr>
        <w:t>a</w:t>
      </w:r>
      <w:r w:rsidR="000929A1" w:rsidRPr="000B34D7">
        <w:rPr>
          <w:rFonts w:ascii="Times New Roman" w:hAnsi="Times New Roman" w:cs="Times New Roman"/>
          <w:i/>
          <w:sz w:val="24"/>
          <w:szCs w:val="24"/>
        </w:rPr>
        <w:t>rgent</w:t>
      </w:r>
      <w:r w:rsidR="000929A1" w:rsidRPr="000B34D7">
        <w:rPr>
          <w:rFonts w:ascii="Times New Roman" w:hAnsi="Times New Roman" w:cs="Times New Roman"/>
          <w:sz w:val="24"/>
          <w:szCs w:val="24"/>
        </w:rPr>
        <w:t xml:space="preserve"> was cons</w:t>
      </w:r>
      <w:r w:rsidR="000038EE" w:rsidRPr="000B34D7">
        <w:rPr>
          <w:rFonts w:ascii="Times New Roman" w:hAnsi="Times New Roman" w:cs="Times New Roman"/>
          <w:sz w:val="24"/>
          <w:szCs w:val="24"/>
        </w:rPr>
        <w:t xml:space="preserve">tructed from elements </w:t>
      </w:r>
      <w:r w:rsidR="00F32461" w:rsidRPr="000B34D7">
        <w:rPr>
          <w:rFonts w:ascii="Times New Roman" w:hAnsi="Times New Roman" w:cs="Times New Roman"/>
          <w:sz w:val="24"/>
          <w:szCs w:val="24"/>
        </w:rPr>
        <w:t xml:space="preserve">whose design </w:t>
      </w:r>
      <w:r w:rsidR="000929A1" w:rsidRPr="000B34D7">
        <w:rPr>
          <w:rFonts w:ascii="Times New Roman" w:hAnsi="Times New Roman" w:cs="Times New Roman"/>
          <w:sz w:val="24"/>
          <w:szCs w:val="24"/>
        </w:rPr>
        <w:t xml:space="preserve">dated back twenty years </w:t>
      </w:r>
      <w:r w:rsidR="00A336A4" w:rsidRPr="000B34D7">
        <w:rPr>
          <w:rFonts w:ascii="Times New Roman" w:hAnsi="Times New Roman" w:cs="Times New Roman"/>
          <w:sz w:val="24"/>
          <w:szCs w:val="24"/>
        </w:rPr>
        <w:t xml:space="preserve">or more </w:t>
      </w:r>
      <w:r w:rsidR="000929A1" w:rsidRPr="000B34D7">
        <w:rPr>
          <w:rFonts w:ascii="Times New Roman" w:hAnsi="Times New Roman" w:cs="Times New Roman"/>
          <w:sz w:val="24"/>
          <w:szCs w:val="24"/>
        </w:rPr>
        <w:t xml:space="preserve">when first modeled by Thomas Germain, father of </w:t>
      </w:r>
      <w:r w:rsidR="00A336A4" w:rsidRPr="000B34D7">
        <w:rPr>
          <w:rFonts w:ascii="Times New Roman" w:hAnsi="Times New Roman" w:cs="Times New Roman"/>
          <w:sz w:val="24"/>
          <w:szCs w:val="24"/>
        </w:rPr>
        <w:t xml:space="preserve">François </w:t>
      </w:r>
      <w:r w:rsidR="000929A1" w:rsidRPr="000B34D7">
        <w:rPr>
          <w:rFonts w:ascii="Times New Roman" w:hAnsi="Times New Roman" w:cs="Times New Roman"/>
          <w:sz w:val="24"/>
          <w:szCs w:val="24"/>
        </w:rPr>
        <w:t>Thomas Germain, and its creation</w:t>
      </w:r>
      <w:r w:rsidR="000038EE" w:rsidRPr="000B34D7">
        <w:rPr>
          <w:rFonts w:ascii="Times New Roman" w:hAnsi="Times New Roman" w:cs="Times New Roman"/>
          <w:sz w:val="24"/>
          <w:szCs w:val="24"/>
        </w:rPr>
        <w:t xml:space="preserve"> in 1754</w:t>
      </w:r>
      <w:r w:rsidR="000929A1" w:rsidRPr="000B34D7">
        <w:rPr>
          <w:rFonts w:ascii="Times New Roman" w:hAnsi="Times New Roman" w:cs="Times New Roman"/>
          <w:sz w:val="24"/>
          <w:szCs w:val="24"/>
        </w:rPr>
        <w:t xml:space="preserve"> represents the son’s masterful and invent</w:t>
      </w:r>
      <w:r w:rsidR="000038EE" w:rsidRPr="000B34D7">
        <w:rPr>
          <w:rFonts w:ascii="Times New Roman" w:hAnsi="Times New Roman" w:cs="Times New Roman"/>
          <w:sz w:val="24"/>
          <w:szCs w:val="24"/>
        </w:rPr>
        <w:t xml:space="preserve">ive reuse of </w:t>
      </w:r>
      <w:r w:rsidR="000038EE" w:rsidRPr="003A310B">
        <w:rPr>
          <w:rFonts w:ascii="Times New Roman" w:hAnsi="Times New Roman" w:cs="Times New Roman"/>
          <w:sz w:val="24"/>
          <w:szCs w:val="24"/>
        </w:rPr>
        <w:t>preexisting</w:t>
      </w:r>
      <w:r w:rsidR="000929A1" w:rsidRPr="003A310B">
        <w:rPr>
          <w:rFonts w:ascii="Times New Roman" w:hAnsi="Times New Roman" w:cs="Times New Roman"/>
          <w:sz w:val="24"/>
          <w:szCs w:val="24"/>
        </w:rPr>
        <w:t xml:space="preserve"> mod</w:t>
      </w:r>
      <w:r w:rsidR="008A1B82" w:rsidRPr="003A310B">
        <w:rPr>
          <w:rFonts w:ascii="Times New Roman" w:hAnsi="Times New Roman" w:cs="Times New Roman"/>
          <w:sz w:val="24"/>
          <w:szCs w:val="24"/>
        </w:rPr>
        <w:t>el</w:t>
      </w:r>
      <w:r w:rsidR="000929A1" w:rsidRPr="003A310B">
        <w:rPr>
          <w:rFonts w:ascii="Times New Roman" w:hAnsi="Times New Roman" w:cs="Times New Roman"/>
          <w:sz w:val="24"/>
          <w:szCs w:val="24"/>
        </w:rPr>
        <w:t>s to fashion entire</w:t>
      </w:r>
      <w:r w:rsidR="000929A1" w:rsidRPr="000B34D7">
        <w:rPr>
          <w:rFonts w:ascii="Times New Roman" w:hAnsi="Times New Roman" w:cs="Times New Roman"/>
          <w:sz w:val="24"/>
          <w:szCs w:val="24"/>
        </w:rPr>
        <w:t>ly new and original work.</w:t>
      </w:r>
    </w:p>
    <w:p w14:paraId="3586EF5D" w14:textId="1E90F052" w:rsidR="00173EAB" w:rsidRPr="000B34D7" w:rsidRDefault="00453DFB" w:rsidP="000B34D7">
      <w:pPr>
        <w:spacing w:after="0" w:line="480" w:lineRule="auto"/>
        <w:ind w:firstLine="720"/>
        <w:rPr>
          <w:rFonts w:ascii="Times New Roman" w:hAnsi="Times New Roman" w:cs="Times New Roman"/>
          <w:sz w:val="24"/>
          <w:szCs w:val="24"/>
        </w:rPr>
      </w:pPr>
      <w:r w:rsidRPr="000B34D7">
        <w:rPr>
          <w:rFonts w:ascii="Times New Roman" w:hAnsi="Times New Roman" w:cs="Times New Roman"/>
          <w:sz w:val="24"/>
          <w:szCs w:val="24"/>
        </w:rPr>
        <w:t xml:space="preserve">From the time of its creation in 1754, this specific object was called </w:t>
      </w:r>
      <w:r w:rsidRPr="000B34D7">
        <w:rPr>
          <w:rFonts w:ascii="Times New Roman" w:hAnsi="Times New Roman" w:cs="Times New Roman"/>
          <w:i/>
          <w:sz w:val="24"/>
          <w:szCs w:val="24"/>
        </w:rPr>
        <w:t>la</w:t>
      </w:r>
      <w:r w:rsidRPr="000B34D7">
        <w:rPr>
          <w:rFonts w:ascii="Times New Roman" w:hAnsi="Times New Roman" w:cs="Times New Roman"/>
          <w:sz w:val="24"/>
          <w:szCs w:val="24"/>
        </w:rPr>
        <w:t xml:space="preserve"> </w:t>
      </w:r>
      <w:r w:rsidRPr="000B34D7">
        <w:rPr>
          <w:rFonts w:ascii="Times New Roman" w:hAnsi="Times New Roman" w:cs="Times New Roman"/>
          <w:i/>
          <w:sz w:val="24"/>
          <w:szCs w:val="24"/>
        </w:rPr>
        <w:t xml:space="preserve">machine d’argent </w:t>
      </w:r>
      <w:r w:rsidRPr="000B34D7">
        <w:rPr>
          <w:rFonts w:ascii="Times New Roman" w:hAnsi="Times New Roman" w:cs="Times New Roman"/>
          <w:sz w:val="24"/>
          <w:szCs w:val="24"/>
        </w:rPr>
        <w:t>(literally</w:t>
      </w:r>
      <w:r w:rsidR="00D24976" w:rsidRPr="000B34D7">
        <w:rPr>
          <w:rFonts w:ascii="Times New Roman" w:hAnsi="Times New Roman" w:cs="Times New Roman"/>
          <w:sz w:val="24"/>
          <w:szCs w:val="24"/>
        </w:rPr>
        <w:t>,</w:t>
      </w:r>
      <w:r w:rsidRPr="000B34D7">
        <w:rPr>
          <w:rFonts w:ascii="Times New Roman" w:hAnsi="Times New Roman" w:cs="Times New Roman"/>
          <w:sz w:val="24"/>
          <w:szCs w:val="24"/>
        </w:rPr>
        <w:t xml:space="preserve"> “the silver machine”)</w:t>
      </w:r>
      <w:r w:rsidRPr="000B34D7">
        <w:rPr>
          <w:rFonts w:ascii="Times New Roman" w:hAnsi="Times New Roman" w:cs="Times New Roman"/>
          <w:i/>
          <w:sz w:val="24"/>
          <w:szCs w:val="24"/>
        </w:rPr>
        <w:t xml:space="preserve"> </w:t>
      </w:r>
      <w:r w:rsidRPr="000B34D7">
        <w:rPr>
          <w:rFonts w:ascii="Times New Roman" w:hAnsi="Times New Roman" w:cs="Times New Roman"/>
          <w:sz w:val="24"/>
          <w:szCs w:val="24"/>
        </w:rPr>
        <w:t>in contemporary correspondence, though all the parties involved in the commission understood the phrase to signify a centerpiece for a table (</w:t>
      </w:r>
      <w:r w:rsidRPr="000B34D7">
        <w:rPr>
          <w:rFonts w:ascii="Times New Roman" w:hAnsi="Times New Roman" w:cs="Times New Roman"/>
          <w:i/>
          <w:sz w:val="24"/>
          <w:szCs w:val="24"/>
        </w:rPr>
        <w:t>surtout de table</w:t>
      </w:r>
      <w:r w:rsidRPr="000B34D7">
        <w:rPr>
          <w:rFonts w:ascii="Times New Roman" w:hAnsi="Times New Roman" w:cs="Times New Roman"/>
          <w:sz w:val="24"/>
          <w:szCs w:val="24"/>
        </w:rPr>
        <w:t xml:space="preserve">). In the seventeenth and eighteenth centuries, the phrase </w:t>
      </w:r>
      <w:r w:rsidRPr="000B34D7">
        <w:rPr>
          <w:rFonts w:ascii="Times New Roman" w:hAnsi="Times New Roman" w:cs="Times New Roman"/>
          <w:i/>
          <w:sz w:val="24"/>
          <w:szCs w:val="24"/>
        </w:rPr>
        <w:t>machine d’argent</w:t>
      </w:r>
      <w:r w:rsidRPr="000B34D7">
        <w:rPr>
          <w:rFonts w:ascii="Times New Roman" w:hAnsi="Times New Roman" w:cs="Times New Roman"/>
          <w:sz w:val="24"/>
          <w:szCs w:val="24"/>
        </w:rPr>
        <w:t xml:space="preserve"> distinguished a work as an exceptionally creative and novel invention of astonishing artistic design. The phrase had been applied to table centerpieces as early as 16</w:t>
      </w:r>
      <w:r w:rsidR="006A22F6" w:rsidRPr="000B34D7">
        <w:rPr>
          <w:rFonts w:ascii="Times New Roman" w:hAnsi="Times New Roman" w:cs="Times New Roman"/>
          <w:sz w:val="24"/>
          <w:szCs w:val="24"/>
        </w:rPr>
        <w:t>7</w:t>
      </w:r>
      <w:r w:rsidRPr="000B34D7">
        <w:rPr>
          <w:rFonts w:ascii="Times New Roman" w:hAnsi="Times New Roman" w:cs="Times New Roman"/>
          <w:sz w:val="24"/>
          <w:szCs w:val="24"/>
        </w:rPr>
        <w:t>2.</w:t>
      </w:r>
      <w:r w:rsidRPr="000B34D7">
        <w:rPr>
          <w:rStyle w:val="EndnoteReference"/>
          <w:rFonts w:ascii="Times New Roman" w:hAnsi="Times New Roman" w:cs="Times New Roman"/>
          <w:sz w:val="24"/>
          <w:szCs w:val="24"/>
        </w:rPr>
        <w:endnoteReference w:id="5"/>
      </w:r>
      <w:r w:rsidRPr="000B34D7">
        <w:rPr>
          <w:rFonts w:ascii="Times New Roman" w:hAnsi="Times New Roman" w:cs="Times New Roman"/>
          <w:sz w:val="24"/>
          <w:szCs w:val="24"/>
        </w:rPr>
        <w:t xml:space="preserve"> An engraving in the illustrated 1729 edition of the cookbook </w:t>
      </w:r>
      <w:r w:rsidRPr="000B34D7">
        <w:rPr>
          <w:rFonts w:ascii="Times New Roman" w:hAnsi="Times New Roman" w:cs="Times New Roman"/>
          <w:i/>
          <w:sz w:val="24"/>
          <w:szCs w:val="24"/>
        </w:rPr>
        <w:t xml:space="preserve">Le </w:t>
      </w:r>
      <w:r w:rsidR="00D24976" w:rsidRPr="000B34D7">
        <w:rPr>
          <w:rFonts w:ascii="Times New Roman" w:hAnsi="Times New Roman" w:cs="Times New Roman"/>
          <w:i/>
          <w:sz w:val="24"/>
          <w:szCs w:val="24"/>
        </w:rPr>
        <w:t>n</w:t>
      </w:r>
      <w:r w:rsidRPr="000B34D7">
        <w:rPr>
          <w:rFonts w:ascii="Times New Roman" w:hAnsi="Times New Roman" w:cs="Times New Roman"/>
          <w:i/>
          <w:sz w:val="24"/>
          <w:szCs w:val="24"/>
        </w:rPr>
        <w:t xml:space="preserve">ouveau </w:t>
      </w:r>
      <w:r w:rsidR="00D24976" w:rsidRPr="000B34D7">
        <w:rPr>
          <w:rFonts w:ascii="Times New Roman" w:hAnsi="Times New Roman" w:cs="Times New Roman"/>
          <w:i/>
          <w:sz w:val="24"/>
          <w:szCs w:val="24"/>
        </w:rPr>
        <w:t>c</w:t>
      </w:r>
      <w:r w:rsidRPr="000B34D7">
        <w:rPr>
          <w:rFonts w:ascii="Times New Roman" w:hAnsi="Times New Roman" w:cs="Times New Roman"/>
          <w:i/>
          <w:sz w:val="24"/>
          <w:szCs w:val="24"/>
        </w:rPr>
        <w:t>uisinier royal et bourgeois</w:t>
      </w:r>
      <w:r w:rsidRPr="000B34D7">
        <w:rPr>
          <w:rFonts w:ascii="Times New Roman" w:hAnsi="Times New Roman" w:cs="Times New Roman"/>
          <w:sz w:val="24"/>
          <w:szCs w:val="24"/>
        </w:rPr>
        <w:t xml:space="preserve"> by François Massialot gives visual confirmation of this custom. The foldout illustration of a table centerpiece, designed as a low stand supporting assorted condiment vessels and a tureen (from which project candelabra), was captioned as </w:t>
      </w:r>
      <w:r w:rsidR="00D24976" w:rsidRPr="000B34D7">
        <w:rPr>
          <w:rFonts w:ascii="Times New Roman" w:hAnsi="Times New Roman" w:cs="Times New Roman"/>
          <w:sz w:val="24"/>
          <w:szCs w:val="24"/>
        </w:rPr>
        <w:t>“</w:t>
      </w:r>
      <w:r w:rsidRPr="000B34D7">
        <w:rPr>
          <w:rFonts w:ascii="Times New Roman" w:hAnsi="Times New Roman" w:cs="Times New Roman"/>
          <w:iCs/>
          <w:sz w:val="24"/>
          <w:szCs w:val="24"/>
        </w:rPr>
        <w:t>Machine, autrement dit Surtout, pour servir au milieu d’une grande Table, qu’on laisse pendant tous les Services</w:t>
      </w:r>
      <w:r w:rsidR="00D24976" w:rsidRPr="000B34D7">
        <w:rPr>
          <w:rFonts w:ascii="Times New Roman" w:hAnsi="Times New Roman" w:cs="Times New Roman"/>
          <w:iCs/>
          <w:sz w:val="24"/>
          <w:szCs w:val="24"/>
        </w:rPr>
        <w:t>”</w:t>
      </w:r>
      <w:r w:rsidRPr="000B34D7">
        <w:rPr>
          <w:rFonts w:ascii="Times New Roman" w:hAnsi="Times New Roman" w:cs="Times New Roman"/>
          <w:i/>
          <w:sz w:val="24"/>
          <w:szCs w:val="24"/>
        </w:rPr>
        <w:t xml:space="preserve"> </w:t>
      </w:r>
      <w:r w:rsidRPr="000B34D7">
        <w:rPr>
          <w:rFonts w:ascii="Times New Roman" w:hAnsi="Times New Roman" w:cs="Times New Roman"/>
          <w:sz w:val="24"/>
          <w:szCs w:val="24"/>
        </w:rPr>
        <w:t>(“Machine, in other words a centerpiece, to serve in middle of a large table, which is left there during all the courses of the meal”)</w:t>
      </w:r>
      <w:r w:rsidR="00173EAB" w:rsidRPr="000B34D7">
        <w:rPr>
          <w:rFonts w:ascii="Times New Roman" w:hAnsi="Times New Roman" w:cs="Times New Roman"/>
          <w:sz w:val="24"/>
          <w:szCs w:val="24"/>
        </w:rPr>
        <w:t xml:space="preserve"> (</w:t>
      </w:r>
      <w:r w:rsidR="00173EAB" w:rsidRPr="00532CFA">
        <w:rPr>
          <w:rFonts w:ascii="Times New Roman" w:hAnsi="Times New Roman" w:cs="Times New Roman"/>
          <w:b/>
          <w:bCs/>
          <w:sz w:val="24"/>
          <w:szCs w:val="24"/>
        </w:rPr>
        <w:t>fig. 8.1</w:t>
      </w:r>
      <w:r w:rsidR="00173EAB" w:rsidRPr="000B34D7">
        <w:rPr>
          <w:rFonts w:ascii="Times New Roman" w:hAnsi="Times New Roman" w:cs="Times New Roman"/>
          <w:sz w:val="24"/>
          <w:szCs w:val="24"/>
        </w:rPr>
        <w:t>)</w:t>
      </w:r>
      <w:r w:rsidRPr="000B34D7">
        <w:rPr>
          <w:rFonts w:ascii="Times New Roman" w:hAnsi="Times New Roman" w:cs="Times New Roman"/>
          <w:sz w:val="24"/>
          <w:szCs w:val="24"/>
        </w:rPr>
        <w:t>.</w:t>
      </w:r>
      <w:r w:rsidRPr="000B34D7">
        <w:rPr>
          <w:rStyle w:val="EndnoteReference"/>
          <w:rFonts w:ascii="Times New Roman" w:hAnsi="Times New Roman" w:cs="Times New Roman"/>
          <w:sz w:val="24"/>
          <w:szCs w:val="24"/>
        </w:rPr>
        <w:endnoteReference w:id="6"/>
      </w:r>
      <w:r w:rsidRPr="000B34D7">
        <w:rPr>
          <w:rFonts w:ascii="Times New Roman" w:hAnsi="Times New Roman" w:cs="Times New Roman"/>
          <w:sz w:val="24"/>
          <w:szCs w:val="24"/>
        </w:rPr>
        <w:t xml:space="preserve"> </w:t>
      </w:r>
    </w:p>
    <w:p w14:paraId="63B2FC73" w14:textId="118D889F" w:rsidR="006E343B" w:rsidRPr="000B34D7" w:rsidRDefault="00DE29F1" w:rsidP="000B34D7">
      <w:pPr>
        <w:spacing w:after="0" w:line="480" w:lineRule="auto"/>
        <w:ind w:firstLine="720"/>
        <w:rPr>
          <w:rFonts w:ascii="Times New Roman" w:hAnsi="Times New Roman" w:cs="Times New Roman"/>
          <w:sz w:val="24"/>
          <w:szCs w:val="24"/>
        </w:rPr>
      </w:pPr>
      <w:r w:rsidRPr="000B34D7">
        <w:rPr>
          <w:rFonts w:ascii="Times New Roman" w:hAnsi="Times New Roman" w:cs="Times New Roman"/>
          <w:sz w:val="24"/>
          <w:szCs w:val="24"/>
        </w:rPr>
        <w:t xml:space="preserve">A wealth of </w:t>
      </w:r>
      <w:r w:rsidR="001C6424" w:rsidRPr="000B34D7">
        <w:rPr>
          <w:rFonts w:ascii="Times New Roman" w:hAnsi="Times New Roman" w:cs="Times New Roman"/>
          <w:sz w:val="24"/>
          <w:szCs w:val="24"/>
        </w:rPr>
        <w:t>period correspondence</w:t>
      </w:r>
      <w:r w:rsidRPr="000B34D7">
        <w:rPr>
          <w:rFonts w:ascii="Times New Roman" w:hAnsi="Times New Roman" w:cs="Times New Roman"/>
          <w:sz w:val="24"/>
          <w:szCs w:val="24"/>
        </w:rPr>
        <w:t xml:space="preserve"> document</w:t>
      </w:r>
      <w:r w:rsidR="007C2785" w:rsidRPr="000B34D7">
        <w:rPr>
          <w:rFonts w:ascii="Times New Roman" w:hAnsi="Times New Roman" w:cs="Times New Roman"/>
          <w:sz w:val="24"/>
          <w:szCs w:val="24"/>
        </w:rPr>
        <w:t>s</w:t>
      </w:r>
      <w:r w:rsidRPr="000B34D7">
        <w:rPr>
          <w:rFonts w:ascii="Times New Roman" w:hAnsi="Times New Roman" w:cs="Times New Roman"/>
          <w:sz w:val="24"/>
          <w:szCs w:val="24"/>
        </w:rPr>
        <w:t xml:space="preserve"> the commission and give</w:t>
      </w:r>
      <w:r w:rsidR="007C2785" w:rsidRPr="000B34D7">
        <w:rPr>
          <w:rFonts w:ascii="Times New Roman" w:hAnsi="Times New Roman" w:cs="Times New Roman"/>
          <w:sz w:val="24"/>
          <w:szCs w:val="24"/>
        </w:rPr>
        <w:t>s</w:t>
      </w:r>
      <w:r w:rsidRPr="000B34D7">
        <w:rPr>
          <w:rFonts w:ascii="Times New Roman" w:hAnsi="Times New Roman" w:cs="Times New Roman"/>
          <w:sz w:val="24"/>
          <w:szCs w:val="24"/>
        </w:rPr>
        <w:t xml:space="preserve"> insight into the</w:t>
      </w:r>
      <w:r w:rsidR="00D470D4" w:rsidRPr="000B34D7">
        <w:rPr>
          <w:rFonts w:ascii="Times New Roman" w:hAnsi="Times New Roman" w:cs="Times New Roman"/>
          <w:sz w:val="24"/>
          <w:szCs w:val="24"/>
        </w:rPr>
        <w:t xml:space="preserve"> international</w:t>
      </w:r>
      <w:r w:rsidRPr="000B34D7">
        <w:rPr>
          <w:rFonts w:ascii="Times New Roman" w:hAnsi="Times New Roman" w:cs="Times New Roman"/>
          <w:sz w:val="24"/>
          <w:szCs w:val="24"/>
        </w:rPr>
        <w:t xml:space="preserve"> patron-artist relationship and into the </w:t>
      </w:r>
      <w:r w:rsidR="00D470D4" w:rsidRPr="000B34D7">
        <w:rPr>
          <w:rFonts w:ascii="Times New Roman" w:hAnsi="Times New Roman" w:cs="Times New Roman"/>
          <w:sz w:val="24"/>
          <w:szCs w:val="24"/>
        </w:rPr>
        <w:t>fruitful</w:t>
      </w:r>
      <w:r w:rsidRPr="000B34D7">
        <w:rPr>
          <w:rFonts w:ascii="Times New Roman" w:hAnsi="Times New Roman" w:cs="Times New Roman"/>
          <w:sz w:val="24"/>
          <w:szCs w:val="24"/>
        </w:rPr>
        <w:t xml:space="preserve"> </w:t>
      </w:r>
      <w:r w:rsidR="00585E65" w:rsidRPr="000B34D7">
        <w:rPr>
          <w:rFonts w:ascii="Times New Roman" w:hAnsi="Times New Roman" w:cs="Times New Roman"/>
          <w:sz w:val="24"/>
          <w:szCs w:val="24"/>
        </w:rPr>
        <w:t xml:space="preserve">exchange among the </w:t>
      </w:r>
      <w:r w:rsidRPr="000B34D7">
        <w:rPr>
          <w:rFonts w:ascii="Times New Roman" w:hAnsi="Times New Roman" w:cs="Times New Roman"/>
          <w:sz w:val="24"/>
          <w:szCs w:val="24"/>
        </w:rPr>
        <w:t>network</w:t>
      </w:r>
      <w:r w:rsidR="00DC3DE8" w:rsidRPr="000B34D7">
        <w:rPr>
          <w:rFonts w:ascii="Times New Roman" w:hAnsi="Times New Roman" w:cs="Times New Roman"/>
          <w:sz w:val="24"/>
          <w:szCs w:val="24"/>
        </w:rPr>
        <w:t xml:space="preserve"> of </w:t>
      </w:r>
      <w:r w:rsidR="00D470D4" w:rsidRPr="000B34D7">
        <w:rPr>
          <w:rFonts w:ascii="Times New Roman" w:hAnsi="Times New Roman" w:cs="Times New Roman"/>
          <w:sz w:val="24"/>
          <w:szCs w:val="24"/>
        </w:rPr>
        <w:t xml:space="preserve">artists housed in the </w:t>
      </w:r>
      <w:r w:rsidR="00D470D4" w:rsidRPr="00532CFA">
        <w:rPr>
          <w:rFonts w:ascii="Times New Roman" w:hAnsi="Times New Roman" w:cs="Times New Roman"/>
          <w:iCs/>
          <w:sz w:val="24"/>
          <w:szCs w:val="24"/>
        </w:rPr>
        <w:t>Galeries du Louvre</w:t>
      </w:r>
      <w:r w:rsidR="00DC3DE8" w:rsidRPr="000B34D7">
        <w:rPr>
          <w:rFonts w:ascii="Times New Roman" w:hAnsi="Times New Roman" w:cs="Times New Roman"/>
          <w:sz w:val="24"/>
          <w:szCs w:val="24"/>
        </w:rPr>
        <w:t>,</w:t>
      </w:r>
      <w:r w:rsidR="00D470D4" w:rsidRPr="000B34D7">
        <w:rPr>
          <w:rFonts w:ascii="Times New Roman" w:hAnsi="Times New Roman" w:cs="Times New Roman"/>
          <w:sz w:val="24"/>
          <w:szCs w:val="24"/>
        </w:rPr>
        <w:t xml:space="preserve"> under the auspices of Louis XV and the crown’s administration. The correspondence </w:t>
      </w:r>
      <w:r w:rsidR="00101518" w:rsidRPr="000B34D7">
        <w:rPr>
          <w:rFonts w:ascii="Times New Roman" w:hAnsi="Times New Roman" w:cs="Times New Roman"/>
          <w:sz w:val="24"/>
          <w:szCs w:val="24"/>
        </w:rPr>
        <w:t xml:space="preserve">is also a primary source </w:t>
      </w:r>
      <w:r w:rsidR="006E343B" w:rsidRPr="000B34D7">
        <w:rPr>
          <w:rFonts w:ascii="Times New Roman" w:hAnsi="Times New Roman" w:cs="Times New Roman"/>
          <w:sz w:val="24"/>
          <w:szCs w:val="24"/>
        </w:rPr>
        <w:t xml:space="preserve">for understanding </w:t>
      </w:r>
      <w:r w:rsidR="00DC3DE8" w:rsidRPr="000B34D7">
        <w:rPr>
          <w:rFonts w:ascii="Times New Roman" w:hAnsi="Times New Roman" w:cs="Times New Roman"/>
          <w:sz w:val="24"/>
          <w:szCs w:val="24"/>
        </w:rPr>
        <w:t>the wide</w:t>
      </w:r>
      <w:r w:rsidR="005A0829" w:rsidRPr="000B34D7">
        <w:rPr>
          <w:rFonts w:ascii="Times New Roman" w:hAnsi="Times New Roman" w:cs="Times New Roman"/>
          <w:sz w:val="24"/>
          <w:szCs w:val="24"/>
        </w:rPr>
        <w:t>spread</w:t>
      </w:r>
      <w:r w:rsidR="00DC3DE8" w:rsidRPr="000B34D7">
        <w:rPr>
          <w:rFonts w:ascii="Times New Roman" w:hAnsi="Times New Roman" w:cs="Times New Roman"/>
          <w:sz w:val="24"/>
          <w:szCs w:val="24"/>
        </w:rPr>
        <w:t xml:space="preserve"> esteem in which</w:t>
      </w:r>
      <w:r w:rsidR="00BD6554" w:rsidRPr="000B34D7">
        <w:rPr>
          <w:rFonts w:ascii="Times New Roman" w:hAnsi="Times New Roman" w:cs="Times New Roman"/>
          <w:sz w:val="24"/>
          <w:szCs w:val="24"/>
        </w:rPr>
        <w:t xml:space="preserve"> </w:t>
      </w:r>
      <w:r w:rsidR="00101518" w:rsidRPr="000B34D7">
        <w:rPr>
          <w:rFonts w:ascii="Times New Roman" w:hAnsi="Times New Roman" w:cs="Times New Roman"/>
          <w:sz w:val="24"/>
          <w:szCs w:val="24"/>
        </w:rPr>
        <w:t>top</w:t>
      </w:r>
      <w:r w:rsidR="00DC3DE8" w:rsidRPr="000B34D7">
        <w:rPr>
          <w:rFonts w:ascii="Times New Roman" w:hAnsi="Times New Roman" w:cs="Times New Roman"/>
          <w:sz w:val="24"/>
          <w:szCs w:val="24"/>
        </w:rPr>
        <w:t xml:space="preserve"> Parisian </w:t>
      </w:r>
      <w:r w:rsidR="00D470D4" w:rsidRPr="000B34D7">
        <w:rPr>
          <w:rFonts w:ascii="Times New Roman" w:hAnsi="Times New Roman" w:cs="Times New Roman"/>
          <w:sz w:val="24"/>
          <w:szCs w:val="24"/>
        </w:rPr>
        <w:t xml:space="preserve">artists and artisans </w:t>
      </w:r>
      <w:r w:rsidR="00DC3DE8" w:rsidRPr="000B34D7">
        <w:rPr>
          <w:rFonts w:ascii="Times New Roman" w:hAnsi="Times New Roman" w:cs="Times New Roman"/>
          <w:sz w:val="24"/>
          <w:szCs w:val="24"/>
        </w:rPr>
        <w:t xml:space="preserve">were held locally and abroad. </w:t>
      </w:r>
      <w:r w:rsidR="00101518" w:rsidRPr="000B34D7">
        <w:rPr>
          <w:rFonts w:ascii="Times New Roman" w:hAnsi="Times New Roman" w:cs="Times New Roman"/>
          <w:sz w:val="24"/>
          <w:szCs w:val="24"/>
        </w:rPr>
        <w:t xml:space="preserve">The novelty and quality of their works </w:t>
      </w:r>
      <w:r w:rsidR="006E343B" w:rsidRPr="000B34D7">
        <w:rPr>
          <w:rFonts w:ascii="Times New Roman" w:hAnsi="Times New Roman" w:cs="Times New Roman"/>
          <w:sz w:val="24"/>
          <w:szCs w:val="24"/>
        </w:rPr>
        <w:t xml:space="preserve">brought visitors and orders from </w:t>
      </w:r>
      <w:r w:rsidR="00193A2E" w:rsidRPr="000B34D7">
        <w:rPr>
          <w:rFonts w:ascii="Times New Roman" w:hAnsi="Times New Roman" w:cs="Times New Roman"/>
          <w:sz w:val="24"/>
          <w:szCs w:val="24"/>
        </w:rPr>
        <w:t xml:space="preserve">near </w:t>
      </w:r>
      <w:r w:rsidR="006E343B" w:rsidRPr="000B34D7">
        <w:rPr>
          <w:rFonts w:ascii="Times New Roman" w:hAnsi="Times New Roman" w:cs="Times New Roman"/>
          <w:sz w:val="24"/>
          <w:szCs w:val="24"/>
        </w:rPr>
        <w:t>a</w:t>
      </w:r>
      <w:r w:rsidR="00193A2E" w:rsidRPr="000B34D7">
        <w:rPr>
          <w:rFonts w:ascii="Times New Roman" w:hAnsi="Times New Roman" w:cs="Times New Roman"/>
          <w:sz w:val="24"/>
          <w:szCs w:val="24"/>
        </w:rPr>
        <w:t xml:space="preserve">nd </w:t>
      </w:r>
      <w:r w:rsidR="006E343B" w:rsidRPr="000B34D7">
        <w:rPr>
          <w:rFonts w:ascii="Times New Roman" w:hAnsi="Times New Roman" w:cs="Times New Roman"/>
          <w:sz w:val="24"/>
          <w:szCs w:val="24"/>
        </w:rPr>
        <w:t xml:space="preserve">far. The </w:t>
      </w:r>
      <w:r w:rsidR="004D13DB" w:rsidRPr="000B34D7">
        <w:rPr>
          <w:rFonts w:ascii="Times New Roman" w:hAnsi="Times New Roman" w:cs="Times New Roman"/>
          <w:i/>
          <w:sz w:val="24"/>
          <w:szCs w:val="24"/>
        </w:rPr>
        <w:t>m</w:t>
      </w:r>
      <w:r w:rsidR="006E343B" w:rsidRPr="000B34D7">
        <w:rPr>
          <w:rFonts w:ascii="Times New Roman" w:hAnsi="Times New Roman" w:cs="Times New Roman"/>
          <w:i/>
          <w:sz w:val="24"/>
          <w:szCs w:val="24"/>
        </w:rPr>
        <w:t xml:space="preserve">achine d’argent </w:t>
      </w:r>
      <w:r w:rsidR="006E343B" w:rsidRPr="000B34D7">
        <w:rPr>
          <w:rFonts w:ascii="Times New Roman" w:hAnsi="Times New Roman" w:cs="Times New Roman"/>
          <w:sz w:val="24"/>
          <w:szCs w:val="24"/>
        </w:rPr>
        <w:t xml:space="preserve">makes an excellent case study </w:t>
      </w:r>
      <w:r w:rsidR="004D13DB" w:rsidRPr="000B34D7">
        <w:rPr>
          <w:rFonts w:ascii="Times New Roman" w:hAnsi="Times New Roman" w:cs="Times New Roman"/>
          <w:sz w:val="24"/>
          <w:szCs w:val="24"/>
        </w:rPr>
        <w:t>of the commission process as well as th</w:t>
      </w:r>
      <w:r w:rsidR="00F32461" w:rsidRPr="000B34D7">
        <w:rPr>
          <w:rFonts w:ascii="Times New Roman" w:hAnsi="Times New Roman" w:cs="Times New Roman"/>
          <w:sz w:val="24"/>
          <w:szCs w:val="24"/>
        </w:rPr>
        <w:t xml:space="preserve">e factors and forces </w:t>
      </w:r>
      <w:r w:rsidR="00D24976" w:rsidRPr="000B34D7">
        <w:rPr>
          <w:rFonts w:ascii="Times New Roman" w:hAnsi="Times New Roman" w:cs="Times New Roman"/>
          <w:sz w:val="24"/>
          <w:szCs w:val="24"/>
        </w:rPr>
        <w:t xml:space="preserve">that </w:t>
      </w:r>
      <w:r w:rsidR="00F32461" w:rsidRPr="000B34D7">
        <w:rPr>
          <w:rFonts w:ascii="Times New Roman" w:hAnsi="Times New Roman" w:cs="Times New Roman"/>
          <w:sz w:val="24"/>
          <w:szCs w:val="24"/>
        </w:rPr>
        <w:t>directed</w:t>
      </w:r>
      <w:r w:rsidR="006E343B" w:rsidRPr="000B34D7">
        <w:rPr>
          <w:rFonts w:ascii="Times New Roman" w:hAnsi="Times New Roman" w:cs="Times New Roman"/>
          <w:sz w:val="24"/>
          <w:szCs w:val="24"/>
        </w:rPr>
        <w:t xml:space="preserve"> the creative collaboration.</w:t>
      </w:r>
      <w:r w:rsidR="00136B43" w:rsidRPr="000B34D7">
        <w:rPr>
          <w:rFonts w:ascii="Times New Roman" w:hAnsi="Times New Roman" w:cs="Times New Roman"/>
          <w:sz w:val="24"/>
          <w:szCs w:val="24"/>
        </w:rPr>
        <w:t xml:space="preserve"> </w:t>
      </w:r>
    </w:p>
    <w:p w14:paraId="648BC26F" w14:textId="236AE41B" w:rsidR="006E343B" w:rsidRPr="000B34D7" w:rsidRDefault="00D27371" w:rsidP="000B34D7">
      <w:pPr>
        <w:spacing w:after="0" w:line="480" w:lineRule="auto"/>
        <w:ind w:firstLine="720"/>
        <w:rPr>
          <w:rFonts w:ascii="Times New Roman" w:hAnsi="Times New Roman" w:cs="Times New Roman"/>
          <w:sz w:val="24"/>
          <w:szCs w:val="24"/>
        </w:rPr>
      </w:pPr>
      <w:r w:rsidRPr="000B34D7">
        <w:rPr>
          <w:rFonts w:ascii="Times New Roman" w:hAnsi="Times New Roman" w:cs="Times New Roman"/>
          <w:sz w:val="24"/>
          <w:szCs w:val="24"/>
        </w:rPr>
        <w:t xml:space="preserve">Christian Ludwig II’s commission of the </w:t>
      </w:r>
      <w:r w:rsidR="004D13DB" w:rsidRPr="000B34D7">
        <w:rPr>
          <w:rFonts w:ascii="Times New Roman" w:hAnsi="Times New Roman" w:cs="Times New Roman"/>
          <w:i/>
          <w:sz w:val="24"/>
          <w:szCs w:val="24"/>
        </w:rPr>
        <w:t>m</w:t>
      </w:r>
      <w:r w:rsidRPr="000B34D7">
        <w:rPr>
          <w:rFonts w:ascii="Times New Roman" w:hAnsi="Times New Roman" w:cs="Times New Roman"/>
          <w:i/>
          <w:sz w:val="24"/>
          <w:szCs w:val="24"/>
        </w:rPr>
        <w:t>achine d’argent</w:t>
      </w:r>
      <w:r w:rsidR="00585E65" w:rsidRPr="000B34D7">
        <w:rPr>
          <w:rFonts w:ascii="Times New Roman" w:hAnsi="Times New Roman" w:cs="Times New Roman"/>
          <w:sz w:val="24"/>
          <w:szCs w:val="24"/>
        </w:rPr>
        <w:t xml:space="preserve"> was </w:t>
      </w:r>
      <w:r w:rsidR="00F97441" w:rsidRPr="000B34D7">
        <w:rPr>
          <w:rFonts w:ascii="Times New Roman" w:hAnsi="Times New Roman" w:cs="Times New Roman"/>
          <w:sz w:val="24"/>
          <w:szCs w:val="24"/>
        </w:rPr>
        <w:t xml:space="preserve">just </w:t>
      </w:r>
      <w:r w:rsidR="00585E65" w:rsidRPr="000B34D7">
        <w:rPr>
          <w:rFonts w:ascii="Times New Roman" w:hAnsi="Times New Roman" w:cs="Times New Roman"/>
          <w:sz w:val="24"/>
          <w:szCs w:val="24"/>
        </w:rPr>
        <w:t>one consequence</w:t>
      </w:r>
      <w:r w:rsidRPr="000B34D7">
        <w:rPr>
          <w:rFonts w:ascii="Times New Roman" w:hAnsi="Times New Roman" w:cs="Times New Roman"/>
          <w:sz w:val="24"/>
          <w:szCs w:val="24"/>
        </w:rPr>
        <w:t xml:space="preserve"> of a twent</w:t>
      </w:r>
      <w:r w:rsidR="00F97441" w:rsidRPr="000B34D7">
        <w:rPr>
          <w:rFonts w:ascii="Times New Roman" w:hAnsi="Times New Roman" w:cs="Times New Roman"/>
          <w:sz w:val="24"/>
          <w:szCs w:val="24"/>
        </w:rPr>
        <w:t>y-year</w:t>
      </w:r>
      <w:r w:rsidRPr="000B34D7">
        <w:rPr>
          <w:rFonts w:ascii="Times New Roman" w:hAnsi="Times New Roman" w:cs="Times New Roman"/>
          <w:sz w:val="24"/>
          <w:szCs w:val="24"/>
        </w:rPr>
        <w:t xml:space="preserve"> </w:t>
      </w:r>
      <w:r w:rsidR="00F97441" w:rsidRPr="000B34D7">
        <w:rPr>
          <w:rFonts w:ascii="Times New Roman" w:hAnsi="Times New Roman" w:cs="Times New Roman"/>
          <w:sz w:val="24"/>
          <w:szCs w:val="24"/>
        </w:rPr>
        <w:t>correspondence with</w:t>
      </w:r>
      <w:r w:rsidR="00216298" w:rsidRPr="000B34D7">
        <w:rPr>
          <w:rFonts w:ascii="Times New Roman" w:hAnsi="Times New Roman" w:cs="Times New Roman"/>
          <w:sz w:val="24"/>
          <w:szCs w:val="24"/>
        </w:rPr>
        <w:t xml:space="preserve"> the</w:t>
      </w:r>
      <w:r w:rsidR="00F97441" w:rsidRPr="000B34D7">
        <w:rPr>
          <w:rFonts w:ascii="Times New Roman" w:hAnsi="Times New Roman" w:cs="Times New Roman"/>
          <w:sz w:val="24"/>
          <w:szCs w:val="24"/>
        </w:rPr>
        <w:t xml:space="preserve"> </w:t>
      </w:r>
      <w:r w:rsidR="00216298" w:rsidRPr="000B34D7">
        <w:rPr>
          <w:rFonts w:ascii="Times New Roman" w:hAnsi="Times New Roman" w:cs="Times New Roman"/>
          <w:sz w:val="24"/>
          <w:szCs w:val="24"/>
        </w:rPr>
        <w:t xml:space="preserve">Paris-based artist </w:t>
      </w:r>
      <w:r w:rsidRPr="000B34D7">
        <w:rPr>
          <w:rFonts w:ascii="Times New Roman" w:hAnsi="Times New Roman" w:cs="Times New Roman"/>
          <w:sz w:val="24"/>
          <w:szCs w:val="24"/>
        </w:rPr>
        <w:t>Jean</w:t>
      </w:r>
      <w:r w:rsidR="0054056A" w:rsidRPr="000B34D7">
        <w:rPr>
          <w:rFonts w:ascii="Times New Roman" w:hAnsi="Times New Roman" w:cs="Times New Roman"/>
          <w:sz w:val="24"/>
          <w:szCs w:val="24"/>
        </w:rPr>
        <w:t>-</w:t>
      </w:r>
      <w:r w:rsidR="007D66E7" w:rsidRPr="000B34D7">
        <w:rPr>
          <w:rFonts w:ascii="Times New Roman" w:hAnsi="Times New Roman" w:cs="Times New Roman"/>
          <w:sz w:val="24"/>
          <w:szCs w:val="24"/>
        </w:rPr>
        <w:t>Baptiste O</w:t>
      </w:r>
      <w:r w:rsidR="00216298" w:rsidRPr="000B34D7">
        <w:rPr>
          <w:rFonts w:ascii="Times New Roman" w:hAnsi="Times New Roman" w:cs="Times New Roman"/>
          <w:sz w:val="24"/>
          <w:szCs w:val="24"/>
        </w:rPr>
        <w:t>udry</w:t>
      </w:r>
      <w:r w:rsidR="006250B3" w:rsidRPr="000B34D7">
        <w:rPr>
          <w:rFonts w:ascii="Times New Roman" w:hAnsi="Times New Roman" w:cs="Times New Roman"/>
          <w:sz w:val="24"/>
          <w:szCs w:val="24"/>
        </w:rPr>
        <w:t>,</w:t>
      </w:r>
      <w:r w:rsidR="00F3237A" w:rsidRPr="000B34D7">
        <w:rPr>
          <w:rFonts w:ascii="Times New Roman" w:hAnsi="Times New Roman" w:cs="Times New Roman"/>
          <w:sz w:val="24"/>
          <w:szCs w:val="24"/>
        </w:rPr>
        <w:t xml:space="preserve"> who, as painter of</w:t>
      </w:r>
      <w:r w:rsidR="00216298" w:rsidRPr="000B34D7">
        <w:rPr>
          <w:rFonts w:ascii="Times New Roman" w:hAnsi="Times New Roman" w:cs="Times New Roman"/>
          <w:sz w:val="24"/>
          <w:szCs w:val="24"/>
        </w:rPr>
        <w:t xml:space="preserve"> the </w:t>
      </w:r>
      <w:r w:rsidR="00AA491E" w:rsidRPr="000B34D7">
        <w:rPr>
          <w:rFonts w:ascii="Times New Roman" w:hAnsi="Times New Roman" w:cs="Times New Roman"/>
          <w:sz w:val="24"/>
          <w:szCs w:val="24"/>
        </w:rPr>
        <w:t xml:space="preserve">French </w:t>
      </w:r>
      <w:r w:rsidR="00216298" w:rsidRPr="000B34D7">
        <w:rPr>
          <w:rFonts w:ascii="Times New Roman" w:hAnsi="Times New Roman" w:cs="Times New Roman"/>
          <w:sz w:val="24"/>
          <w:szCs w:val="24"/>
        </w:rPr>
        <w:t>king’s</w:t>
      </w:r>
      <w:r w:rsidR="007D66E7" w:rsidRPr="000B34D7">
        <w:rPr>
          <w:rFonts w:ascii="Times New Roman" w:hAnsi="Times New Roman" w:cs="Times New Roman"/>
          <w:sz w:val="24"/>
          <w:szCs w:val="24"/>
        </w:rPr>
        <w:t xml:space="preserve"> </w:t>
      </w:r>
      <w:r w:rsidR="00F3237A" w:rsidRPr="000B34D7">
        <w:rPr>
          <w:rFonts w:ascii="Times New Roman" w:hAnsi="Times New Roman" w:cs="Times New Roman"/>
          <w:sz w:val="24"/>
          <w:szCs w:val="24"/>
        </w:rPr>
        <w:t>kennels</w:t>
      </w:r>
      <w:r w:rsidR="007D66E7" w:rsidRPr="000B34D7">
        <w:rPr>
          <w:rFonts w:ascii="Times New Roman" w:hAnsi="Times New Roman" w:cs="Times New Roman"/>
          <w:sz w:val="24"/>
          <w:szCs w:val="24"/>
        </w:rPr>
        <w:t xml:space="preserve"> (</w:t>
      </w:r>
      <w:r w:rsidR="007D66E7" w:rsidRPr="000B34D7">
        <w:rPr>
          <w:rFonts w:ascii="Times New Roman" w:hAnsi="Times New Roman" w:cs="Times New Roman"/>
          <w:i/>
          <w:sz w:val="24"/>
          <w:szCs w:val="24"/>
        </w:rPr>
        <w:t>peintre ordinaire de la vénerie royale</w:t>
      </w:r>
      <w:r w:rsidR="007D66E7" w:rsidRPr="000B34D7">
        <w:rPr>
          <w:rFonts w:ascii="Times New Roman" w:hAnsi="Times New Roman" w:cs="Times New Roman"/>
          <w:sz w:val="24"/>
          <w:szCs w:val="24"/>
        </w:rPr>
        <w:t>),</w:t>
      </w:r>
      <w:r w:rsidR="00325F1D" w:rsidRPr="000B34D7">
        <w:rPr>
          <w:rFonts w:ascii="Times New Roman" w:hAnsi="Times New Roman" w:cs="Times New Roman"/>
          <w:sz w:val="24"/>
          <w:szCs w:val="24"/>
        </w:rPr>
        <w:t xml:space="preserve"> </w:t>
      </w:r>
      <w:r w:rsidRPr="000B34D7">
        <w:rPr>
          <w:rFonts w:ascii="Times New Roman" w:hAnsi="Times New Roman" w:cs="Times New Roman"/>
          <w:sz w:val="24"/>
          <w:szCs w:val="24"/>
        </w:rPr>
        <w:t>specializ</w:t>
      </w:r>
      <w:r w:rsidR="00325F1D" w:rsidRPr="000B34D7">
        <w:rPr>
          <w:rFonts w:ascii="Times New Roman" w:hAnsi="Times New Roman" w:cs="Times New Roman"/>
          <w:sz w:val="24"/>
          <w:szCs w:val="24"/>
        </w:rPr>
        <w:t>ed</w:t>
      </w:r>
      <w:r w:rsidRPr="000B34D7">
        <w:rPr>
          <w:rFonts w:ascii="Times New Roman" w:hAnsi="Times New Roman" w:cs="Times New Roman"/>
          <w:sz w:val="24"/>
          <w:szCs w:val="24"/>
        </w:rPr>
        <w:t xml:space="preserve"> in scenes of the hunt, animal </w:t>
      </w:r>
      <w:r w:rsidR="00A011A2" w:rsidRPr="000B34D7">
        <w:rPr>
          <w:rFonts w:ascii="Times New Roman" w:hAnsi="Times New Roman" w:cs="Times New Roman"/>
          <w:sz w:val="24"/>
          <w:szCs w:val="24"/>
        </w:rPr>
        <w:t>portraiture</w:t>
      </w:r>
      <w:r w:rsidR="007D66E7" w:rsidRPr="000B34D7">
        <w:rPr>
          <w:rFonts w:ascii="Times New Roman" w:hAnsi="Times New Roman" w:cs="Times New Roman"/>
          <w:sz w:val="24"/>
          <w:szCs w:val="24"/>
        </w:rPr>
        <w:t>, and still life</w:t>
      </w:r>
      <w:r w:rsidR="00D24976" w:rsidRPr="000B34D7">
        <w:rPr>
          <w:rFonts w:ascii="Times New Roman" w:hAnsi="Times New Roman" w:cs="Times New Roman"/>
          <w:sz w:val="24"/>
          <w:szCs w:val="24"/>
        </w:rPr>
        <w:t>s</w:t>
      </w:r>
      <w:r w:rsidR="007D66E7" w:rsidRPr="000B34D7">
        <w:rPr>
          <w:rFonts w:ascii="Times New Roman" w:hAnsi="Times New Roman" w:cs="Times New Roman"/>
          <w:sz w:val="24"/>
          <w:szCs w:val="24"/>
        </w:rPr>
        <w:t xml:space="preserve"> with game</w:t>
      </w:r>
      <w:r w:rsidRPr="000B34D7">
        <w:rPr>
          <w:rFonts w:ascii="Times New Roman" w:hAnsi="Times New Roman" w:cs="Times New Roman"/>
          <w:sz w:val="24"/>
          <w:szCs w:val="24"/>
        </w:rPr>
        <w:t>.</w:t>
      </w:r>
      <w:r w:rsidR="003A7BED" w:rsidRPr="000B34D7">
        <w:rPr>
          <w:rStyle w:val="EndnoteReference"/>
          <w:rFonts w:ascii="Times New Roman" w:hAnsi="Times New Roman" w:cs="Times New Roman"/>
          <w:sz w:val="24"/>
          <w:szCs w:val="24"/>
        </w:rPr>
        <w:endnoteReference w:id="7"/>
      </w:r>
      <w:r w:rsidRPr="000B34D7">
        <w:rPr>
          <w:rFonts w:ascii="Times New Roman" w:hAnsi="Times New Roman" w:cs="Times New Roman"/>
          <w:sz w:val="24"/>
          <w:szCs w:val="24"/>
        </w:rPr>
        <w:t xml:space="preserve"> </w:t>
      </w:r>
      <w:r w:rsidR="00262DCE" w:rsidRPr="000B34D7">
        <w:rPr>
          <w:rFonts w:ascii="Times New Roman" w:hAnsi="Times New Roman" w:cs="Times New Roman"/>
          <w:sz w:val="24"/>
          <w:szCs w:val="24"/>
        </w:rPr>
        <w:t xml:space="preserve">The earliest surviving letter, dated December 21, 1733, </w:t>
      </w:r>
      <w:r w:rsidR="005A0829" w:rsidRPr="000B34D7">
        <w:rPr>
          <w:rFonts w:ascii="Times New Roman" w:hAnsi="Times New Roman" w:cs="Times New Roman"/>
          <w:sz w:val="24"/>
          <w:szCs w:val="24"/>
        </w:rPr>
        <w:t xml:space="preserve">is one in an ongoing string of </w:t>
      </w:r>
      <w:r w:rsidR="00262DCE" w:rsidRPr="000B34D7">
        <w:rPr>
          <w:rFonts w:ascii="Times New Roman" w:hAnsi="Times New Roman" w:cs="Times New Roman"/>
          <w:sz w:val="24"/>
          <w:szCs w:val="24"/>
        </w:rPr>
        <w:t>communication</w:t>
      </w:r>
      <w:r w:rsidR="00F97441" w:rsidRPr="000B34D7">
        <w:rPr>
          <w:rFonts w:ascii="Times New Roman" w:hAnsi="Times New Roman" w:cs="Times New Roman"/>
          <w:sz w:val="24"/>
          <w:szCs w:val="24"/>
        </w:rPr>
        <w:t>s between</w:t>
      </w:r>
      <w:r w:rsidR="00262DCE" w:rsidRPr="000B34D7">
        <w:rPr>
          <w:rFonts w:ascii="Times New Roman" w:hAnsi="Times New Roman" w:cs="Times New Roman"/>
          <w:sz w:val="24"/>
          <w:szCs w:val="24"/>
        </w:rPr>
        <w:t xml:space="preserve"> Oudry</w:t>
      </w:r>
      <w:r w:rsidR="00F97441" w:rsidRPr="000B34D7">
        <w:rPr>
          <w:rFonts w:ascii="Times New Roman" w:hAnsi="Times New Roman" w:cs="Times New Roman"/>
          <w:sz w:val="24"/>
          <w:szCs w:val="24"/>
        </w:rPr>
        <w:t xml:space="preserve"> and the duke’s chamberlain, </w:t>
      </w:r>
      <w:r w:rsidR="00BD6554" w:rsidRPr="000B34D7">
        <w:rPr>
          <w:rFonts w:ascii="Times New Roman" w:hAnsi="Times New Roman" w:cs="Times New Roman"/>
          <w:sz w:val="24"/>
          <w:szCs w:val="24"/>
        </w:rPr>
        <w:t xml:space="preserve">Herr </w:t>
      </w:r>
      <w:r w:rsidR="00262DCE" w:rsidRPr="000B34D7">
        <w:rPr>
          <w:rFonts w:ascii="Times New Roman" w:hAnsi="Times New Roman" w:cs="Times New Roman"/>
          <w:sz w:val="24"/>
          <w:szCs w:val="24"/>
        </w:rPr>
        <w:t>Hafft</w:t>
      </w:r>
      <w:r w:rsidR="00F97441" w:rsidRPr="000B34D7">
        <w:rPr>
          <w:rFonts w:ascii="Times New Roman" w:hAnsi="Times New Roman" w:cs="Times New Roman"/>
          <w:sz w:val="24"/>
          <w:szCs w:val="24"/>
        </w:rPr>
        <w:t>en. Oudry report</w:t>
      </w:r>
      <w:r w:rsidR="00BD6554" w:rsidRPr="000B34D7">
        <w:rPr>
          <w:rFonts w:ascii="Times New Roman" w:hAnsi="Times New Roman" w:cs="Times New Roman"/>
          <w:sz w:val="24"/>
          <w:szCs w:val="24"/>
        </w:rPr>
        <w:t>s</w:t>
      </w:r>
      <w:r w:rsidR="00F97441" w:rsidRPr="000B34D7">
        <w:rPr>
          <w:rFonts w:ascii="Times New Roman" w:hAnsi="Times New Roman" w:cs="Times New Roman"/>
          <w:sz w:val="24"/>
          <w:szCs w:val="24"/>
        </w:rPr>
        <w:t xml:space="preserve"> on the progress of four paintings he will deliver to Schwerin the following year. </w:t>
      </w:r>
      <w:r w:rsidR="00216AC3" w:rsidRPr="000B34D7">
        <w:rPr>
          <w:rFonts w:ascii="Times New Roman" w:hAnsi="Times New Roman" w:cs="Times New Roman"/>
          <w:sz w:val="24"/>
          <w:szCs w:val="24"/>
        </w:rPr>
        <w:t>The compositions,</w:t>
      </w:r>
      <w:r w:rsidR="00F97441" w:rsidRPr="000B34D7">
        <w:rPr>
          <w:rFonts w:ascii="Times New Roman" w:hAnsi="Times New Roman" w:cs="Times New Roman"/>
          <w:sz w:val="24"/>
          <w:szCs w:val="24"/>
        </w:rPr>
        <w:t xml:space="preserve"> two </w:t>
      </w:r>
      <w:r w:rsidR="00216AC3" w:rsidRPr="000B34D7">
        <w:rPr>
          <w:rFonts w:ascii="Times New Roman" w:hAnsi="Times New Roman" w:cs="Times New Roman"/>
          <w:sz w:val="24"/>
          <w:szCs w:val="24"/>
        </w:rPr>
        <w:t xml:space="preserve">woodland </w:t>
      </w:r>
      <w:r w:rsidR="00F97441" w:rsidRPr="000B34D7">
        <w:rPr>
          <w:rFonts w:ascii="Times New Roman" w:hAnsi="Times New Roman" w:cs="Times New Roman"/>
          <w:sz w:val="24"/>
          <w:szCs w:val="24"/>
        </w:rPr>
        <w:t xml:space="preserve">animal </w:t>
      </w:r>
      <w:r w:rsidR="00216AC3" w:rsidRPr="000B34D7">
        <w:rPr>
          <w:rFonts w:ascii="Times New Roman" w:hAnsi="Times New Roman" w:cs="Times New Roman"/>
          <w:sz w:val="24"/>
          <w:szCs w:val="24"/>
        </w:rPr>
        <w:t xml:space="preserve">scenes </w:t>
      </w:r>
      <w:r w:rsidR="00F97441" w:rsidRPr="000B34D7">
        <w:rPr>
          <w:rFonts w:ascii="Times New Roman" w:hAnsi="Times New Roman" w:cs="Times New Roman"/>
          <w:sz w:val="24"/>
          <w:szCs w:val="24"/>
        </w:rPr>
        <w:t>and two hunt</w:t>
      </w:r>
      <w:r w:rsidR="00216AC3" w:rsidRPr="000B34D7">
        <w:rPr>
          <w:rFonts w:ascii="Times New Roman" w:hAnsi="Times New Roman" w:cs="Times New Roman"/>
          <w:sz w:val="24"/>
          <w:szCs w:val="24"/>
        </w:rPr>
        <w:t xml:space="preserve">ing scenes, reveal much about </w:t>
      </w:r>
      <w:r w:rsidR="00325F1D" w:rsidRPr="000B34D7">
        <w:rPr>
          <w:rFonts w:ascii="Times New Roman" w:hAnsi="Times New Roman" w:cs="Times New Roman"/>
          <w:sz w:val="24"/>
          <w:szCs w:val="24"/>
        </w:rPr>
        <w:t>t</w:t>
      </w:r>
      <w:r w:rsidR="00216AC3" w:rsidRPr="000B34D7">
        <w:rPr>
          <w:rFonts w:ascii="Times New Roman" w:hAnsi="Times New Roman" w:cs="Times New Roman"/>
          <w:sz w:val="24"/>
          <w:szCs w:val="24"/>
        </w:rPr>
        <w:t>his patron’</w:t>
      </w:r>
      <w:r w:rsidR="002B08E5" w:rsidRPr="000B34D7">
        <w:rPr>
          <w:rFonts w:ascii="Times New Roman" w:hAnsi="Times New Roman" w:cs="Times New Roman"/>
          <w:sz w:val="24"/>
          <w:szCs w:val="24"/>
        </w:rPr>
        <w:t>s personal passion</w:t>
      </w:r>
      <w:r w:rsidR="005A0829" w:rsidRPr="000B34D7">
        <w:rPr>
          <w:rFonts w:ascii="Times New Roman" w:hAnsi="Times New Roman" w:cs="Times New Roman"/>
          <w:sz w:val="24"/>
          <w:szCs w:val="24"/>
        </w:rPr>
        <w:t xml:space="preserve"> </w:t>
      </w:r>
      <w:r w:rsidR="002B08E5" w:rsidRPr="000B34D7">
        <w:rPr>
          <w:rFonts w:ascii="Times New Roman" w:hAnsi="Times New Roman" w:cs="Times New Roman"/>
          <w:sz w:val="24"/>
          <w:szCs w:val="24"/>
        </w:rPr>
        <w:t xml:space="preserve">for </w:t>
      </w:r>
      <w:r w:rsidR="00216AC3" w:rsidRPr="000B34D7">
        <w:rPr>
          <w:rFonts w:ascii="Times New Roman" w:hAnsi="Times New Roman" w:cs="Times New Roman"/>
          <w:sz w:val="24"/>
          <w:szCs w:val="24"/>
        </w:rPr>
        <w:t>hunt</w:t>
      </w:r>
      <w:r w:rsidR="002B08E5" w:rsidRPr="000B34D7">
        <w:rPr>
          <w:rFonts w:ascii="Times New Roman" w:hAnsi="Times New Roman" w:cs="Times New Roman"/>
          <w:sz w:val="24"/>
          <w:szCs w:val="24"/>
        </w:rPr>
        <w:t>ing and</w:t>
      </w:r>
      <w:r w:rsidR="005A0829" w:rsidRPr="000B34D7">
        <w:rPr>
          <w:rFonts w:ascii="Times New Roman" w:hAnsi="Times New Roman" w:cs="Times New Roman"/>
          <w:sz w:val="24"/>
          <w:szCs w:val="24"/>
        </w:rPr>
        <w:t xml:space="preserve"> his</w:t>
      </w:r>
      <w:r w:rsidR="002B08E5" w:rsidRPr="000B34D7">
        <w:rPr>
          <w:rFonts w:ascii="Times New Roman" w:hAnsi="Times New Roman" w:cs="Times New Roman"/>
          <w:sz w:val="24"/>
          <w:szCs w:val="24"/>
        </w:rPr>
        <w:t xml:space="preserve"> </w:t>
      </w:r>
      <w:r w:rsidR="005A0829" w:rsidRPr="000B34D7">
        <w:rPr>
          <w:rFonts w:ascii="Times New Roman" w:hAnsi="Times New Roman" w:cs="Times New Roman"/>
          <w:sz w:val="24"/>
          <w:szCs w:val="24"/>
        </w:rPr>
        <w:t xml:space="preserve">taste in </w:t>
      </w:r>
      <w:r w:rsidR="002B08E5" w:rsidRPr="000B34D7">
        <w:rPr>
          <w:rFonts w:ascii="Times New Roman" w:hAnsi="Times New Roman" w:cs="Times New Roman"/>
          <w:sz w:val="24"/>
          <w:szCs w:val="24"/>
        </w:rPr>
        <w:t>contemporary art</w:t>
      </w:r>
      <w:r w:rsidR="002E2278" w:rsidRPr="000B34D7">
        <w:rPr>
          <w:rFonts w:ascii="Times New Roman" w:hAnsi="Times New Roman" w:cs="Times New Roman"/>
          <w:sz w:val="24"/>
          <w:szCs w:val="24"/>
        </w:rPr>
        <w:t xml:space="preserve"> (</w:t>
      </w:r>
      <w:r w:rsidR="002E2278" w:rsidRPr="00532CFA">
        <w:rPr>
          <w:rFonts w:ascii="Times New Roman" w:hAnsi="Times New Roman" w:cs="Times New Roman"/>
          <w:b/>
          <w:bCs/>
          <w:sz w:val="24"/>
          <w:szCs w:val="24"/>
        </w:rPr>
        <w:t>fig. 8.2</w:t>
      </w:r>
      <w:r w:rsidR="002E2278" w:rsidRPr="000B34D7">
        <w:rPr>
          <w:rFonts w:ascii="Times New Roman" w:hAnsi="Times New Roman" w:cs="Times New Roman"/>
          <w:sz w:val="24"/>
          <w:szCs w:val="24"/>
        </w:rPr>
        <w:t>)</w:t>
      </w:r>
      <w:r w:rsidR="00216AC3" w:rsidRPr="000B34D7">
        <w:rPr>
          <w:rFonts w:ascii="Times New Roman" w:hAnsi="Times New Roman" w:cs="Times New Roman"/>
          <w:sz w:val="24"/>
          <w:szCs w:val="24"/>
        </w:rPr>
        <w:t>.</w:t>
      </w:r>
      <w:r w:rsidR="00B125DA" w:rsidRPr="000B34D7">
        <w:rPr>
          <w:rStyle w:val="EndnoteReference"/>
          <w:rFonts w:ascii="Times New Roman" w:hAnsi="Times New Roman" w:cs="Times New Roman"/>
          <w:sz w:val="24"/>
          <w:szCs w:val="24"/>
        </w:rPr>
        <w:endnoteReference w:id="8"/>
      </w:r>
      <w:r w:rsidR="00216298" w:rsidRPr="000B34D7">
        <w:rPr>
          <w:rFonts w:ascii="Times New Roman" w:hAnsi="Times New Roman" w:cs="Times New Roman"/>
          <w:sz w:val="24"/>
          <w:szCs w:val="24"/>
        </w:rPr>
        <w:t xml:space="preserve"> </w:t>
      </w:r>
      <w:r w:rsidR="00216AC3" w:rsidRPr="000B34D7">
        <w:rPr>
          <w:rFonts w:ascii="Times New Roman" w:hAnsi="Times New Roman" w:cs="Times New Roman"/>
          <w:sz w:val="24"/>
          <w:szCs w:val="24"/>
        </w:rPr>
        <w:t xml:space="preserve">Oudry astutely likens the duke’s </w:t>
      </w:r>
      <w:r w:rsidR="000038EE" w:rsidRPr="000B34D7">
        <w:rPr>
          <w:rFonts w:ascii="Times New Roman" w:hAnsi="Times New Roman" w:cs="Times New Roman"/>
          <w:sz w:val="24"/>
          <w:szCs w:val="24"/>
        </w:rPr>
        <w:t>interest</w:t>
      </w:r>
      <w:r w:rsidR="002B08E5" w:rsidRPr="000B34D7">
        <w:rPr>
          <w:rFonts w:ascii="Times New Roman" w:hAnsi="Times New Roman" w:cs="Times New Roman"/>
          <w:sz w:val="24"/>
          <w:szCs w:val="24"/>
        </w:rPr>
        <w:t xml:space="preserve">s </w:t>
      </w:r>
      <w:r w:rsidR="00216AC3" w:rsidRPr="000B34D7">
        <w:rPr>
          <w:rFonts w:ascii="Times New Roman" w:hAnsi="Times New Roman" w:cs="Times New Roman"/>
          <w:sz w:val="24"/>
          <w:szCs w:val="24"/>
        </w:rPr>
        <w:t>to th</w:t>
      </w:r>
      <w:r w:rsidR="002B08E5" w:rsidRPr="000B34D7">
        <w:rPr>
          <w:rFonts w:ascii="Times New Roman" w:hAnsi="Times New Roman" w:cs="Times New Roman"/>
          <w:sz w:val="24"/>
          <w:szCs w:val="24"/>
        </w:rPr>
        <w:t>ose</w:t>
      </w:r>
      <w:r w:rsidR="00216AC3" w:rsidRPr="000B34D7">
        <w:rPr>
          <w:rFonts w:ascii="Times New Roman" w:hAnsi="Times New Roman" w:cs="Times New Roman"/>
          <w:sz w:val="24"/>
          <w:szCs w:val="24"/>
        </w:rPr>
        <w:t xml:space="preserve"> of the French king,</w:t>
      </w:r>
      <w:r w:rsidR="001E2851" w:rsidRPr="000B34D7">
        <w:rPr>
          <w:rFonts w:ascii="Times New Roman" w:hAnsi="Times New Roman" w:cs="Times New Roman"/>
          <w:sz w:val="24"/>
          <w:szCs w:val="24"/>
        </w:rPr>
        <w:t xml:space="preserve"> for whom he</w:t>
      </w:r>
      <w:r w:rsidR="00216AC3" w:rsidRPr="000B34D7">
        <w:rPr>
          <w:rFonts w:ascii="Times New Roman" w:hAnsi="Times New Roman" w:cs="Times New Roman"/>
          <w:sz w:val="24"/>
          <w:szCs w:val="24"/>
        </w:rPr>
        <w:t xml:space="preserve"> </w:t>
      </w:r>
      <w:r w:rsidR="00D24976" w:rsidRPr="000B34D7">
        <w:rPr>
          <w:rFonts w:ascii="Times New Roman" w:hAnsi="Times New Roman" w:cs="Times New Roman"/>
          <w:sz w:val="24"/>
          <w:szCs w:val="24"/>
        </w:rPr>
        <w:t xml:space="preserve">was </w:t>
      </w:r>
      <w:r w:rsidR="00216AC3" w:rsidRPr="000B34D7">
        <w:rPr>
          <w:rFonts w:ascii="Times New Roman" w:hAnsi="Times New Roman" w:cs="Times New Roman"/>
          <w:sz w:val="24"/>
          <w:szCs w:val="24"/>
        </w:rPr>
        <w:t>designing</w:t>
      </w:r>
      <w:r w:rsidR="00C761FB" w:rsidRPr="000B34D7">
        <w:rPr>
          <w:rFonts w:ascii="Times New Roman" w:hAnsi="Times New Roman" w:cs="Times New Roman"/>
          <w:sz w:val="24"/>
          <w:szCs w:val="24"/>
        </w:rPr>
        <w:t xml:space="preserve"> </w:t>
      </w:r>
      <w:r w:rsidR="00325F1D" w:rsidRPr="000B34D7">
        <w:rPr>
          <w:rFonts w:ascii="Times New Roman" w:hAnsi="Times New Roman" w:cs="Times New Roman"/>
          <w:sz w:val="24"/>
          <w:szCs w:val="24"/>
        </w:rPr>
        <w:t xml:space="preserve">at that moment </w:t>
      </w:r>
      <w:r w:rsidR="00C761FB" w:rsidRPr="000B34D7">
        <w:rPr>
          <w:rFonts w:ascii="Times New Roman" w:hAnsi="Times New Roman" w:cs="Times New Roman"/>
          <w:sz w:val="24"/>
          <w:szCs w:val="24"/>
        </w:rPr>
        <w:t>a</w:t>
      </w:r>
      <w:r w:rsidR="00216AC3" w:rsidRPr="000B34D7">
        <w:rPr>
          <w:rFonts w:ascii="Times New Roman" w:hAnsi="Times New Roman" w:cs="Times New Roman"/>
          <w:sz w:val="24"/>
          <w:szCs w:val="24"/>
        </w:rPr>
        <w:t xml:space="preserve"> major</w:t>
      </w:r>
      <w:r w:rsidR="00C761FB" w:rsidRPr="000B34D7">
        <w:rPr>
          <w:rFonts w:ascii="Times New Roman" w:hAnsi="Times New Roman" w:cs="Times New Roman"/>
          <w:sz w:val="24"/>
          <w:szCs w:val="24"/>
        </w:rPr>
        <w:t xml:space="preserve"> tapestry </w:t>
      </w:r>
      <w:r w:rsidR="001E2851" w:rsidRPr="000B34D7">
        <w:rPr>
          <w:rFonts w:ascii="Times New Roman" w:hAnsi="Times New Roman" w:cs="Times New Roman"/>
          <w:sz w:val="24"/>
          <w:szCs w:val="24"/>
        </w:rPr>
        <w:t>cycle portraying</w:t>
      </w:r>
      <w:r w:rsidR="00C761FB" w:rsidRPr="000B34D7">
        <w:rPr>
          <w:rFonts w:ascii="Times New Roman" w:hAnsi="Times New Roman" w:cs="Times New Roman"/>
          <w:sz w:val="24"/>
          <w:szCs w:val="24"/>
        </w:rPr>
        <w:t xml:space="preserve"> Louis XV</w:t>
      </w:r>
      <w:r w:rsidR="00216AC3" w:rsidRPr="000B34D7">
        <w:rPr>
          <w:rFonts w:ascii="Times New Roman" w:hAnsi="Times New Roman" w:cs="Times New Roman"/>
          <w:sz w:val="24"/>
          <w:szCs w:val="24"/>
        </w:rPr>
        <w:t>’s</w:t>
      </w:r>
      <w:r w:rsidR="00C761FB" w:rsidRPr="000B34D7">
        <w:rPr>
          <w:rFonts w:ascii="Times New Roman" w:hAnsi="Times New Roman" w:cs="Times New Roman"/>
          <w:sz w:val="24"/>
          <w:szCs w:val="24"/>
        </w:rPr>
        <w:t xml:space="preserve"> hunt</w:t>
      </w:r>
      <w:r w:rsidR="00216AC3" w:rsidRPr="000B34D7">
        <w:rPr>
          <w:rFonts w:ascii="Times New Roman" w:hAnsi="Times New Roman" w:cs="Times New Roman"/>
          <w:sz w:val="24"/>
          <w:szCs w:val="24"/>
        </w:rPr>
        <w:t>s</w:t>
      </w:r>
      <w:r w:rsidR="003D66E5" w:rsidRPr="000B34D7">
        <w:rPr>
          <w:rFonts w:ascii="Times New Roman" w:hAnsi="Times New Roman" w:cs="Times New Roman"/>
          <w:sz w:val="24"/>
          <w:szCs w:val="24"/>
        </w:rPr>
        <w:t>.</w:t>
      </w:r>
      <w:r w:rsidR="00216AC3" w:rsidRPr="000B34D7">
        <w:rPr>
          <w:rStyle w:val="EndnoteReference"/>
          <w:rFonts w:ascii="Times New Roman" w:hAnsi="Times New Roman" w:cs="Times New Roman"/>
          <w:sz w:val="24"/>
          <w:szCs w:val="24"/>
        </w:rPr>
        <w:endnoteReference w:id="9"/>
      </w:r>
      <w:r w:rsidR="00BD6554" w:rsidRPr="000B34D7">
        <w:rPr>
          <w:rFonts w:ascii="Times New Roman" w:hAnsi="Times New Roman" w:cs="Times New Roman"/>
          <w:sz w:val="24"/>
          <w:szCs w:val="24"/>
        </w:rPr>
        <w:t xml:space="preserve"> </w:t>
      </w:r>
      <w:r w:rsidR="00325F1D" w:rsidRPr="000B34D7">
        <w:rPr>
          <w:rFonts w:ascii="Times New Roman" w:hAnsi="Times New Roman" w:cs="Times New Roman"/>
          <w:sz w:val="24"/>
          <w:szCs w:val="24"/>
        </w:rPr>
        <w:t xml:space="preserve">The </w:t>
      </w:r>
      <w:r w:rsidR="007E1694" w:rsidRPr="000B34D7">
        <w:rPr>
          <w:rFonts w:ascii="Times New Roman" w:hAnsi="Times New Roman" w:cs="Times New Roman"/>
          <w:sz w:val="24"/>
          <w:szCs w:val="24"/>
        </w:rPr>
        <w:t xml:space="preserve">patron-artist </w:t>
      </w:r>
      <w:r w:rsidR="005A0829" w:rsidRPr="000B34D7">
        <w:rPr>
          <w:rFonts w:ascii="Times New Roman" w:hAnsi="Times New Roman" w:cs="Times New Roman"/>
          <w:sz w:val="24"/>
          <w:szCs w:val="24"/>
        </w:rPr>
        <w:t xml:space="preserve">epistolary record </w:t>
      </w:r>
      <w:r w:rsidR="006250B3" w:rsidRPr="000B34D7">
        <w:rPr>
          <w:rFonts w:ascii="Times New Roman" w:hAnsi="Times New Roman" w:cs="Times New Roman"/>
          <w:sz w:val="24"/>
          <w:szCs w:val="24"/>
        </w:rPr>
        <w:t xml:space="preserve">later </w:t>
      </w:r>
      <w:r w:rsidR="005A0829" w:rsidRPr="000B34D7">
        <w:rPr>
          <w:rFonts w:ascii="Times New Roman" w:hAnsi="Times New Roman" w:cs="Times New Roman"/>
          <w:sz w:val="24"/>
          <w:szCs w:val="24"/>
        </w:rPr>
        <w:t>expands</w:t>
      </w:r>
      <w:r w:rsidR="00325F1D" w:rsidRPr="000B34D7">
        <w:rPr>
          <w:rFonts w:ascii="Times New Roman" w:hAnsi="Times New Roman" w:cs="Times New Roman"/>
          <w:sz w:val="24"/>
          <w:szCs w:val="24"/>
        </w:rPr>
        <w:t xml:space="preserve"> to inclu</w:t>
      </w:r>
      <w:r w:rsidR="001C0ACE" w:rsidRPr="000B34D7">
        <w:rPr>
          <w:rFonts w:ascii="Times New Roman" w:hAnsi="Times New Roman" w:cs="Times New Roman"/>
          <w:sz w:val="24"/>
          <w:szCs w:val="24"/>
        </w:rPr>
        <w:t>de letters from the duke’s son</w:t>
      </w:r>
      <w:r w:rsidR="001C6424" w:rsidRPr="000B34D7">
        <w:rPr>
          <w:rFonts w:ascii="Times New Roman" w:hAnsi="Times New Roman" w:cs="Times New Roman"/>
          <w:sz w:val="24"/>
          <w:szCs w:val="24"/>
        </w:rPr>
        <w:t>,</w:t>
      </w:r>
      <w:r w:rsidR="001C0ACE" w:rsidRPr="000B34D7">
        <w:rPr>
          <w:rFonts w:ascii="Times New Roman" w:hAnsi="Times New Roman" w:cs="Times New Roman"/>
          <w:sz w:val="24"/>
          <w:szCs w:val="24"/>
        </w:rPr>
        <w:t xml:space="preserve"> </w:t>
      </w:r>
      <w:r w:rsidR="00D24976" w:rsidRPr="000B34D7">
        <w:rPr>
          <w:rFonts w:ascii="Times New Roman" w:hAnsi="Times New Roman" w:cs="Times New Roman"/>
          <w:sz w:val="24"/>
          <w:szCs w:val="24"/>
        </w:rPr>
        <w:t>P</w:t>
      </w:r>
      <w:r w:rsidR="00325F1D" w:rsidRPr="000B34D7">
        <w:rPr>
          <w:rFonts w:ascii="Times New Roman" w:hAnsi="Times New Roman" w:cs="Times New Roman"/>
          <w:sz w:val="24"/>
          <w:szCs w:val="24"/>
        </w:rPr>
        <w:t>rince Friedrich</w:t>
      </w:r>
      <w:r w:rsidR="001C6424" w:rsidRPr="000B34D7">
        <w:rPr>
          <w:rFonts w:ascii="Times New Roman" w:hAnsi="Times New Roman" w:cs="Times New Roman"/>
          <w:sz w:val="24"/>
          <w:szCs w:val="24"/>
        </w:rPr>
        <w:t>,</w:t>
      </w:r>
      <w:r w:rsidR="00325F1D" w:rsidRPr="000B34D7">
        <w:rPr>
          <w:rFonts w:ascii="Times New Roman" w:hAnsi="Times New Roman" w:cs="Times New Roman"/>
          <w:sz w:val="24"/>
          <w:szCs w:val="24"/>
        </w:rPr>
        <w:t xml:space="preserve"> written after his own numerous visits to the artist’s </w:t>
      </w:r>
      <w:r w:rsidR="007D66E7" w:rsidRPr="000B34D7">
        <w:rPr>
          <w:rFonts w:ascii="Times New Roman" w:hAnsi="Times New Roman" w:cs="Times New Roman"/>
          <w:sz w:val="24"/>
          <w:szCs w:val="24"/>
        </w:rPr>
        <w:t xml:space="preserve">Paris </w:t>
      </w:r>
      <w:r w:rsidR="00325F1D" w:rsidRPr="000B34D7">
        <w:rPr>
          <w:rFonts w:ascii="Times New Roman" w:hAnsi="Times New Roman" w:cs="Times New Roman"/>
          <w:sz w:val="24"/>
          <w:szCs w:val="24"/>
        </w:rPr>
        <w:t>studio</w:t>
      </w:r>
      <w:r w:rsidR="00267E07" w:rsidRPr="000B34D7">
        <w:rPr>
          <w:rFonts w:ascii="Times New Roman" w:hAnsi="Times New Roman" w:cs="Times New Roman"/>
          <w:sz w:val="24"/>
          <w:szCs w:val="24"/>
        </w:rPr>
        <w:t xml:space="preserve"> in October 1737, May 1738</w:t>
      </w:r>
      <w:r w:rsidR="00D24976" w:rsidRPr="000B34D7">
        <w:rPr>
          <w:rFonts w:ascii="Times New Roman" w:hAnsi="Times New Roman" w:cs="Times New Roman"/>
          <w:sz w:val="24"/>
          <w:szCs w:val="24"/>
        </w:rPr>
        <w:t>–</w:t>
      </w:r>
      <w:r w:rsidR="00267E07" w:rsidRPr="000B34D7">
        <w:rPr>
          <w:rFonts w:ascii="Times New Roman" w:hAnsi="Times New Roman" w:cs="Times New Roman"/>
          <w:sz w:val="24"/>
          <w:szCs w:val="24"/>
        </w:rPr>
        <w:t>May 1739, and July</w:t>
      </w:r>
      <w:r w:rsidR="00D24976" w:rsidRPr="000B34D7">
        <w:rPr>
          <w:rFonts w:ascii="Times New Roman" w:hAnsi="Times New Roman" w:cs="Times New Roman"/>
          <w:sz w:val="24"/>
          <w:szCs w:val="24"/>
        </w:rPr>
        <w:t>–</w:t>
      </w:r>
      <w:r w:rsidR="00267E07" w:rsidRPr="000B34D7">
        <w:rPr>
          <w:rFonts w:ascii="Times New Roman" w:hAnsi="Times New Roman" w:cs="Times New Roman"/>
          <w:sz w:val="24"/>
          <w:szCs w:val="24"/>
        </w:rPr>
        <w:t>Sept</w:t>
      </w:r>
      <w:r w:rsidR="000A3E69" w:rsidRPr="000B34D7">
        <w:rPr>
          <w:rFonts w:ascii="Times New Roman" w:hAnsi="Times New Roman" w:cs="Times New Roman"/>
          <w:sz w:val="24"/>
          <w:szCs w:val="24"/>
        </w:rPr>
        <w:t>e</w:t>
      </w:r>
      <w:r w:rsidR="00267E07" w:rsidRPr="000B34D7">
        <w:rPr>
          <w:rFonts w:ascii="Times New Roman" w:hAnsi="Times New Roman" w:cs="Times New Roman"/>
          <w:sz w:val="24"/>
          <w:szCs w:val="24"/>
        </w:rPr>
        <w:t>m</w:t>
      </w:r>
      <w:r w:rsidR="000A3E69" w:rsidRPr="000B34D7">
        <w:rPr>
          <w:rFonts w:ascii="Times New Roman" w:hAnsi="Times New Roman" w:cs="Times New Roman"/>
          <w:sz w:val="24"/>
          <w:szCs w:val="24"/>
        </w:rPr>
        <w:t>b</w:t>
      </w:r>
      <w:r w:rsidR="00267E07" w:rsidRPr="000B34D7">
        <w:rPr>
          <w:rFonts w:ascii="Times New Roman" w:hAnsi="Times New Roman" w:cs="Times New Roman"/>
          <w:sz w:val="24"/>
          <w:szCs w:val="24"/>
        </w:rPr>
        <w:t>er 1750</w:t>
      </w:r>
      <w:r w:rsidR="00325F1D" w:rsidRPr="000B34D7">
        <w:rPr>
          <w:rFonts w:ascii="Times New Roman" w:hAnsi="Times New Roman" w:cs="Times New Roman"/>
          <w:sz w:val="24"/>
          <w:szCs w:val="24"/>
        </w:rPr>
        <w:t>.</w:t>
      </w:r>
      <w:r w:rsidR="00610CF1" w:rsidRPr="000B34D7">
        <w:rPr>
          <w:rStyle w:val="EndnoteReference"/>
          <w:rFonts w:ascii="Times New Roman" w:hAnsi="Times New Roman" w:cs="Times New Roman"/>
          <w:sz w:val="24"/>
          <w:szCs w:val="24"/>
        </w:rPr>
        <w:endnoteReference w:id="10"/>
      </w:r>
      <w:r w:rsidR="00325F1D" w:rsidRPr="000B34D7">
        <w:rPr>
          <w:rFonts w:ascii="Times New Roman" w:hAnsi="Times New Roman" w:cs="Times New Roman"/>
          <w:sz w:val="24"/>
          <w:szCs w:val="24"/>
        </w:rPr>
        <w:t xml:space="preserve"> </w:t>
      </w:r>
      <w:r w:rsidR="007E1694" w:rsidRPr="000B34D7">
        <w:rPr>
          <w:rFonts w:ascii="Times New Roman" w:hAnsi="Times New Roman" w:cs="Times New Roman"/>
          <w:sz w:val="24"/>
          <w:szCs w:val="24"/>
        </w:rPr>
        <w:t xml:space="preserve">The relationship finally concludes with </w:t>
      </w:r>
      <w:r w:rsidR="007B5D73" w:rsidRPr="000B34D7">
        <w:rPr>
          <w:rFonts w:ascii="Times New Roman" w:hAnsi="Times New Roman" w:cs="Times New Roman"/>
          <w:sz w:val="24"/>
          <w:szCs w:val="24"/>
        </w:rPr>
        <w:t>the death of Oudry and the post</w:t>
      </w:r>
      <w:r w:rsidR="007E1694" w:rsidRPr="000B34D7">
        <w:rPr>
          <w:rFonts w:ascii="Times New Roman" w:hAnsi="Times New Roman" w:cs="Times New Roman"/>
          <w:sz w:val="24"/>
          <w:szCs w:val="24"/>
        </w:rPr>
        <w:t>humous sale</w:t>
      </w:r>
      <w:r w:rsidR="00D24976" w:rsidRPr="000B34D7">
        <w:rPr>
          <w:rFonts w:ascii="Times New Roman" w:hAnsi="Times New Roman" w:cs="Times New Roman"/>
          <w:sz w:val="24"/>
          <w:szCs w:val="24"/>
        </w:rPr>
        <w:t>,</w:t>
      </w:r>
      <w:r w:rsidR="007E1694" w:rsidRPr="000B34D7">
        <w:rPr>
          <w:rFonts w:ascii="Times New Roman" w:hAnsi="Times New Roman" w:cs="Times New Roman"/>
          <w:sz w:val="24"/>
          <w:szCs w:val="24"/>
        </w:rPr>
        <w:t xml:space="preserve"> on July 7, 1755</w:t>
      </w:r>
      <w:r w:rsidR="00D24976" w:rsidRPr="000B34D7">
        <w:rPr>
          <w:rFonts w:ascii="Times New Roman" w:hAnsi="Times New Roman" w:cs="Times New Roman"/>
          <w:sz w:val="24"/>
          <w:szCs w:val="24"/>
        </w:rPr>
        <w:t>,</w:t>
      </w:r>
      <w:r w:rsidR="007E1694" w:rsidRPr="000B34D7">
        <w:rPr>
          <w:rFonts w:ascii="Times New Roman" w:hAnsi="Times New Roman" w:cs="Times New Roman"/>
          <w:sz w:val="24"/>
          <w:szCs w:val="24"/>
        </w:rPr>
        <w:t xml:space="preserve"> of items from the artist’s studio and lodgings. The court of Mecklenburg-Schwerin acquire</w:t>
      </w:r>
      <w:r w:rsidR="00D24976" w:rsidRPr="000B34D7">
        <w:rPr>
          <w:rFonts w:ascii="Times New Roman" w:hAnsi="Times New Roman" w:cs="Times New Roman"/>
          <w:sz w:val="24"/>
          <w:szCs w:val="24"/>
        </w:rPr>
        <w:t>d</w:t>
      </w:r>
      <w:r w:rsidR="007E1694" w:rsidRPr="000B34D7">
        <w:rPr>
          <w:rFonts w:ascii="Times New Roman" w:hAnsi="Times New Roman" w:cs="Times New Roman"/>
          <w:sz w:val="24"/>
          <w:szCs w:val="24"/>
        </w:rPr>
        <w:t xml:space="preserve"> no fewer than sixteen paintings</w:t>
      </w:r>
      <w:r w:rsidR="00325F1D" w:rsidRPr="000B34D7">
        <w:rPr>
          <w:rFonts w:ascii="Times New Roman" w:hAnsi="Times New Roman" w:cs="Times New Roman"/>
          <w:sz w:val="24"/>
          <w:szCs w:val="24"/>
        </w:rPr>
        <w:t xml:space="preserve"> </w:t>
      </w:r>
      <w:r w:rsidR="007E1694" w:rsidRPr="000B34D7">
        <w:rPr>
          <w:rFonts w:ascii="Times New Roman" w:hAnsi="Times New Roman" w:cs="Times New Roman"/>
          <w:sz w:val="24"/>
          <w:szCs w:val="24"/>
        </w:rPr>
        <w:t>on that occasion</w:t>
      </w:r>
      <w:r w:rsidR="001942D6" w:rsidRPr="000B34D7">
        <w:rPr>
          <w:rFonts w:ascii="Times New Roman" w:hAnsi="Times New Roman" w:cs="Times New Roman"/>
          <w:sz w:val="24"/>
          <w:szCs w:val="24"/>
        </w:rPr>
        <w:t xml:space="preserve">, bringing </w:t>
      </w:r>
      <w:r w:rsidR="003855CB" w:rsidRPr="000B34D7">
        <w:rPr>
          <w:rFonts w:ascii="Times New Roman" w:hAnsi="Times New Roman" w:cs="Times New Roman"/>
          <w:sz w:val="24"/>
          <w:szCs w:val="24"/>
        </w:rPr>
        <w:t>the</w:t>
      </w:r>
      <w:r w:rsidR="001942D6" w:rsidRPr="000B34D7">
        <w:rPr>
          <w:rFonts w:ascii="Times New Roman" w:hAnsi="Times New Roman" w:cs="Times New Roman"/>
          <w:sz w:val="24"/>
          <w:szCs w:val="24"/>
        </w:rPr>
        <w:t xml:space="preserve"> total</w:t>
      </w:r>
      <w:r w:rsidR="006250B3" w:rsidRPr="000B34D7">
        <w:rPr>
          <w:rFonts w:ascii="Times New Roman" w:hAnsi="Times New Roman" w:cs="Times New Roman"/>
          <w:sz w:val="24"/>
          <w:szCs w:val="24"/>
        </w:rPr>
        <w:t xml:space="preserve"> number of the artist’s</w:t>
      </w:r>
      <w:r w:rsidR="001942D6" w:rsidRPr="000B34D7">
        <w:rPr>
          <w:rFonts w:ascii="Times New Roman" w:hAnsi="Times New Roman" w:cs="Times New Roman"/>
          <w:sz w:val="24"/>
          <w:szCs w:val="24"/>
        </w:rPr>
        <w:t xml:space="preserve"> canvasses in </w:t>
      </w:r>
      <w:r w:rsidR="003855CB" w:rsidRPr="000B34D7">
        <w:rPr>
          <w:rFonts w:ascii="Times New Roman" w:hAnsi="Times New Roman" w:cs="Times New Roman"/>
          <w:sz w:val="24"/>
          <w:szCs w:val="24"/>
        </w:rPr>
        <w:t>the duke’s collection to forty-four</w:t>
      </w:r>
      <w:r w:rsidR="007E1694" w:rsidRPr="000B34D7">
        <w:rPr>
          <w:rFonts w:ascii="Times New Roman" w:hAnsi="Times New Roman" w:cs="Times New Roman"/>
          <w:sz w:val="24"/>
          <w:szCs w:val="24"/>
        </w:rPr>
        <w:t>.</w:t>
      </w:r>
      <w:r w:rsidR="007E1694" w:rsidRPr="000B34D7">
        <w:rPr>
          <w:rStyle w:val="EndnoteReference"/>
          <w:rFonts w:ascii="Times New Roman" w:hAnsi="Times New Roman" w:cs="Times New Roman"/>
          <w:sz w:val="24"/>
          <w:szCs w:val="24"/>
        </w:rPr>
        <w:endnoteReference w:id="11"/>
      </w:r>
    </w:p>
    <w:p w14:paraId="3523440A" w14:textId="1E24E06D" w:rsidR="0048042A" w:rsidRPr="000B34D7" w:rsidRDefault="004D13DB" w:rsidP="000B34D7">
      <w:pPr>
        <w:spacing w:after="0" w:line="480" w:lineRule="auto"/>
        <w:ind w:firstLine="720"/>
        <w:rPr>
          <w:rFonts w:ascii="Times New Roman" w:hAnsi="Times New Roman" w:cs="Times New Roman"/>
          <w:sz w:val="24"/>
          <w:szCs w:val="24"/>
        </w:rPr>
      </w:pPr>
      <w:r w:rsidRPr="000B34D7">
        <w:rPr>
          <w:rFonts w:ascii="Times New Roman" w:hAnsi="Times New Roman" w:cs="Times New Roman"/>
          <w:sz w:val="24"/>
          <w:szCs w:val="24"/>
        </w:rPr>
        <w:t xml:space="preserve">As concerns the commission of the silver </w:t>
      </w:r>
      <w:r w:rsidRPr="000B34D7">
        <w:rPr>
          <w:rFonts w:ascii="Times New Roman" w:hAnsi="Times New Roman" w:cs="Times New Roman"/>
          <w:i/>
          <w:sz w:val="24"/>
          <w:szCs w:val="24"/>
        </w:rPr>
        <w:t>machine d’argent</w:t>
      </w:r>
      <w:r w:rsidRPr="000B34D7">
        <w:rPr>
          <w:rFonts w:ascii="Times New Roman" w:hAnsi="Times New Roman" w:cs="Times New Roman"/>
          <w:iCs/>
          <w:sz w:val="24"/>
          <w:szCs w:val="24"/>
        </w:rPr>
        <w:t>,</w:t>
      </w:r>
      <w:r w:rsidRPr="000B34D7">
        <w:rPr>
          <w:rFonts w:ascii="Times New Roman" w:hAnsi="Times New Roman" w:cs="Times New Roman"/>
          <w:i/>
          <w:sz w:val="24"/>
          <w:szCs w:val="24"/>
        </w:rPr>
        <w:t xml:space="preserve"> </w:t>
      </w:r>
      <w:r w:rsidRPr="000B34D7">
        <w:rPr>
          <w:rFonts w:ascii="Times New Roman" w:hAnsi="Times New Roman" w:cs="Times New Roman"/>
          <w:sz w:val="24"/>
          <w:szCs w:val="24"/>
        </w:rPr>
        <w:t xml:space="preserve">there are four principal correspondents: </w:t>
      </w:r>
      <w:r w:rsidR="0054056A" w:rsidRPr="000B34D7">
        <w:rPr>
          <w:rFonts w:ascii="Times New Roman" w:hAnsi="Times New Roman" w:cs="Times New Roman"/>
          <w:sz w:val="24"/>
          <w:szCs w:val="24"/>
        </w:rPr>
        <w:t xml:space="preserve">patron </w:t>
      </w:r>
      <w:r w:rsidRPr="000B34D7">
        <w:rPr>
          <w:rFonts w:ascii="Times New Roman" w:hAnsi="Times New Roman" w:cs="Times New Roman"/>
          <w:sz w:val="24"/>
          <w:szCs w:val="24"/>
        </w:rPr>
        <w:t xml:space="preserve">Christian Ludwig </w:t>
      </w:r>
      <w:r w:rsidR="0054056A" w:rsidRPr="000B34D7">
        <w:rPr>
          <w:rFonts w:ascii="Times New Roman" w:hAnsi="Times New Roman" w:cs="Times New Roman"/>
          <w:sz w:val="24"/>
          <w:szCs w:val="24"/>
        </w:rPr>
        <w:t>II (represented by his</w:t>
      </w:r>
      <w:r w:rsidRPr="000B34D7">
        <w:rPr>
          <w:rFonts w:ascii="Times New Roman" w:hAnsi="Times New Roman" w:cs="Times New Roman"/>
          <w:sz w:val="24"/>
          <w:szCs w:val="24"/>
        </w:rPr>
        <w:t xml:space="preserve"> </w:t>
      </w:r>
      <w:r w:rsidR="00E7684F" w:rsidRPr="000B34D7">
        <w:rPr>
          <w:rFonts w:ascii="Times New Roman" w:hAnsi="Times New Roman" w:cs="Times New Roman"/>
          <w:sz w:val="24"/>
          <w:szCs w:val="24"/>
        </w:rPr>
        <w:t>secretary T.</w:t>
      </w:r>
      <w:r w:rsidR="00335ED8" w:rsidRPr="000B34D7">
        <w:rPr>
          <w:rFonts w:ascii="Times New Roman" w:hAnsi="Times New Roman" w:cs="Times New Roman"/>
          <w:sz w:val="24"/>
          <w:szCs w:val="24"/>
        </w:rPr>
        <w:t xml:space="preserve"> J.</w:t>
      </w:r>
      <w:r w:rsidR="0054056A" w:rsidRPr="000B34D7">
        <w:rPr>
          <w:rFonts w:ascii="Times New Roman" w:hAnsi="Times New Roman" w:cs="Times New Roman"/>
          <w:sz w:val="24"/>
          <w:szCs w:val="24"/>
        </w:rPr>
        <w:t xml:space="preserve"> Caspar</w:t>
      </w:r>
      <w:r w:rsidRPr="000B34D7">
        <w:rPr>
          <w:rFonts w:ascii="Times New Roman" w:hAnsi="Times New Roman" w:cs="Times New Roman"/>
          <w:sz w:val="24"/>
          <w:szCs w:val="24"/>
        </w:rPr>
        <w:t>)</w:t>
      </w:r>
      <w:r w:rsidR="001C0ACE" w:rsidRPr="000B34D7">
        <w:rPr>
          <w:rFonts w:ascii="Times New Roman" w:hAnsi="Times New Roman" w:cs="Times New Roman"/>
          <w:sz w:val="24"/>
          <w:szCs w:val="24"/>
        </w:rPr>
        <w:t xml:space="preserve">, influencer </w:t>
      </w:r>
      <w:r w:rsidR="00D24976" w:rsidRPr="000B34D7">
        <w:rPr>
          <w:rFonts w:ascii="Times New Roman" w:hAnsi="Times New Roman" w:cs="Times New Roman"/>
          <w:sz w:val="24"/>
          <w:szCs w:val="24"/>
        </w:rPr>
        <w:t>P</w:t>
      </w:r>
      <w:r w:rsidR="0054056A" w:rsidRPr="000B34D7">
        <w:rPr>
          <w:rFonts w:ascii="Times New Roman" w:hAnsi="Times New Roman" w:cs="Times New Roman"/>
          <w:sz w:val="24"/>
          <w:szCs w:val="24"/>
        </w:rPr>
        <w:t>rince Friedrich, agent Jean-Baptiste Oudry, and François Thomas Germain, goldsmith</w:t>
      </w:r>
      <w:r w:rsidR="00153C0D" w:rsidRPr="000B34D7">
        <w:rPr>
          <w:rFonts w:ascii="Times New Roman" w:hAnsi="Times New Roman" w:cs="Times New Roman"/>
          <w:sz w:val="24"/>
          <w:szCs w:val="24"/>
        </w:rPr>
        <w:t>-sculptor</w:t>
      </w:r>
      <w:r w:rsidR="0054056A" w:rsidRPr="000B34D7">
        <w:rPr>
          <w:rFonts w:ascii="Times New Roman" w:hAnsi="Times New Roman" w:cs="Times New Roman"/>
          <w:sz w:val="24"/>
          <w:szCs w:val="24"/>
        </w:rPr>
        <w:t xml:space="preserve"> to the king (</w:t>
      </w:r>
      <w:r w:rsidR="0054056A" w:rsidRPr="000B34D7">
        <w:rPr>
          <w:rFonts w:ascii="Times New Roman" w:hAnsi="Times New Roman" w:cs="Times New Roman"/>
          <w:i/>
          <w:sz w:val="24"/>
          <w:szCs w:val="24"/>
        </w:rPr>
        <w:t>orf</w:t>
      </w:r>
      <w:r w:rsidR="00232E47" w:rsidRPr="000B34D7">
        <w:rPr>
          <w:rFonts w:ascii="Times New Roman" w:hAnsi="Times New Roman" w:cs="Times New Roman"/>
          <w:i/>
          <w:sz w:val="24"/>
          <w:szCs w:val="24"/>
        </w:rPr>
        <w:t>è</w:t>
      </w:r>
      <w:r w:rsidR="0054056A" w:rsidRPr="000B34D7">
        <w:rPr>
          <w:rFonts w:ascii="Times New Roman" w:hAnsi="Times New Roman" w:cs="Times New Roman"/>
          <w:i/>
          <w:sz w:val="24"/>
          <w:szCs w:val="24"/>
        </w:rPr>
        <w:t>vre</w:t>
      </w:r>
      <w:r w:rsidR="000F753C" w:rsidRPr="000B34D7">
        <w:rPr>
          <w:rFonts w:ascii="Times New Roman" w:hAnsi="Times New Roman" w:cs="Times New Roman"/>
          <w:i/>
          <w:sz w:val="24"/>
          <w:szCs w:val="24"/>
        </w:rPr>
        <w:t>-sculpteur</w:t>
      </w:r>
      <w:r w:rsidR="0054056A" w:rsidRPr="000B34D7">
        <w:rPr>
          <w:rFonts w:ascii="Times New Roman" w:hAnsi="Times New Roman" w:cs="Times New Roman"/>
          <w:i/>
          <w:sz w:val="24"/>
          <w:szCs w:val="24"/>
        </w:rPr>
        <w:t xml:space="preserve"> du roi</w:t>
      </w:r>
      <w:r w:rsidR="0054056A" w:rsidRPr="000B34D7">
        <w:rPr>
          <w:rFonts w:ascii="Times New Roman" w:hAnsi="Times New Roman" w:cs="Times New Roman"/>
          <w:sz w:val="24"/>
          <w:szCs w:val="24"/>
        </w:rPr>
        <w:t>).</w:t>
      </w:r>
      <w:r w:rsidR="00EE0083" w:rsidRPr="000B34D7">
        <w:rPr>
          <w:rStyle w:val="EndnoteReference"/>
          <w:rFonts w:ascii="Times New Roman" w:hAnsi="Times New Roman" w:cs="Times New Roman"/>
          <w:sz w:val="24"/>
          <w:szCs w:val="24"/>
        </w:rPr>
        <w:endnoteReference w:id="12"/>
      </w:r>
      <w:r w:rsidRPr="000B34D7">
        <w:rPr>
          <w:rFonts w:ascii="Times New Roman" w:hAnsi="Times New Roman" w:cs="Times New Roman"/>
          <w:sz w:val="24"/>
          <w:szCs w:val="24"/>
        </w:rPr>
        <w:t xml:space="preserve"> </w:t>
      </w:r>
      <w:r w:rsidR="00B34339" w:rsidRPr="000B34D7">
        <w:rPr>
          <w:rFonts w:ascii="Times New Roman" w:hAnsi="Times New Roman" w:cs="Times New Roman"/>
          <w:sz w:val="24"/>
          <w:szCs w:val="24"/>
        </w:rPr>
        <w:t xml:space="preserve">Thanks to the research of Alexander von Solodkoff, the narrative of the commission is known in detail. </w:t>
      </w:r>
      <w:r w:rsidR="000038EE" w:rsidRPr="000B34D7">
        <w:rPr>
          <w:rFonts w:ascii="Times New Roman" w:hAnsi="Times New Roman" w:cs="Times New Roman"/>
          <w:sz w:val="24"/>
          <w:szCs w:val="24"/>
        </w:rPr>
        <w:t>The first extant letter</w:t>
      </w:r>
      <w:r w:rsidR="0048042A" w:rsidRPr="000B34D7">
        <w:rPr>
          <w:rFonts w:ascii="Times New Roman" w:hAnsi="Times New Roman" w:cs="Times New Roman"/>
          <w:sz w:val="24"/>
          <w:szCs w:val="24"/>
        </w:rPr>
        <w:t xml:space="preserve"> in this matter was sent from</w:t>
      </w:r>
      <w:r w:rsidR="00335ED8" w:rsidRPr="000B34D7">
        <w:rPr>
          <w:rFonts w:ascii="Times New Roman" w:hAnsi="Times New Roman" w:cs="Times New Roman"/>
          <w:sz w:val="24"/>
          <w:szCs w:val="24"/>
        </w:rPr>
        <w:t xml:space="preserve"> Oudry </w:t>
      </w:r>
      <w:r w:rsidR="0048042A" w:rsidRPr="000B34D7">
        <w:rPr>
          <w:rFonts w:ascii="Times New Roman" w:hAnsi="Times New Roman" w:cs="Times New Roman"/>
          <w:sz w:val="24"/>
          <w:szCs w:val="24"/>
        </w:rPr>
        <w:t xml:space="preserve">to Schwerin </w:t>
      </w:r>
      <w:r w:rsidR="00335ED8" w:rsidRPr="000B34D7">
        <w:rPr>
          <w:rFonts w:ascii="Times New Roman" w:hAnsi="Times New Roman" w:cs="Times New Roman"/>
          <w:sz w:val="24"/>
          <w:szCs w:val="24"/>
        </w:rPr>
        <w:t>on December 15, 1751</w:t>
      </w:r>
      <w:r w:rsidR="0048042A" w:rsidRPr="000B34D7">
        <w:rPr>
          <w:rFonts w:ascii="Times New Roman" w:hAnsi="Times New Roman" w:cs="Times New Roman"/>
          <w:sz w:val="24"/>
          <w:szCs w:val="24"/>
        </w:rPr>
        <w:t>.</w:t>
      </w:r>
      <w:r w:rsidR="00F60DAC" w:rsidRPr="000B34D7">
        <w:rPr>
          <w:rFonts w:ascii="Times New Roman" w:hAnsi="Times New Roman" w:cs="Times New Roman"/>
          <w:sz w:val="24"/>
          <w:szCs w:val="24"/>
        </w:rPr>
        <w:t xml:space="preserve"> The</w:t>
      </w:r>
      <w:r w:rsidR="00BC3308" w:rsidRPr="000B34D7">
        <w:rPr>
          <w:rFonts w:ascii="Times New Roman" w:hAnsi="Times New Roman" w:cs="Times New Roman"/>
          <w:sz w:val="24"/>
          <w:szCs w:val="24"/>
        </w:rPr>
        <w:t xml:space="preserve"> letter is in reply to an earlier query about</w:t>
      </w:r>
      <w:r w:rsidR="00335ED8" w:rsidRPr="000B34D7">
        <w:rPr>
          <w:rFonts w:ascii="Times New Roman" w:hAnsi="Times New Roman" w:cs="Times New Roman"/>
          <w:sz w:val="24"/>
          <w:szCs w:val="24"/>
        </w:rPr>
        <w:t xml:space="preserve"> </w:t>
      </w:r>
      <w:r w:rsidR="00ED3CF5" w:rsidRPr="000B34D7">
        <w:rPr>
          <w:rFonts w:ascii="Times New Roman" w:hAnsi="Times New Roman" w:cs="Times New Roman"/>
          <w:sz w:val="24"/>
          <w:szCs w:val="24"/>
        </w:rPr>
        <w:t xml:space="preserve">tureens </w:t>
      </w:r>
      <w:r w:rsidR="007B5D73" w:rsidRPr="000B34D7">
        <w:rPr>
          <w:rFonts w:ascii="Times New Roman" w:hAnsi="Times New Roman" w:cs="Times New Roman"/>
          <w:sz w:val="24"/>
          <w:szCs w:val="24"/>
        </w:rPr>
        <w:t xml:space="preserve">in silver </w:t>
      </w:r>
      <w:r w:rsidR="00ED3CF5" w:rsidRPr="000B34D7">
        <w:rPr>
          <w:rFonts w:ascii="Times New Roman" w:hAnsi="Times New Roman" w:cs="Times New Roman"/>
          <w:sz w:val="24"/>
          <w:szCs w:val="24"/>
        </w:rPr>
        <w:t xml:space="preserve">and </w:t>
      </w:r>
      <w:r w:rsidR="00F3475C" w:rsidRPr="000B34D7">
        <w:rPr>
          <w:rFonts w:ascii="Times New Roman" w:hAnsi="Times New Roman" w:cs="Times New Roman"/>
          <w:sz w:val="24"/>
          <w:szCs w:val="24"/>
        </w:rPr>
        <w:t xml:space="preserve">models </w:t>
      </w:r>
      <w:r w:rsidR="007B5D73" w:rsidRPr="000B34D7">
        <w:rPr>
          <w:rFonts w:ascii="Times New Roman" w:hAnsi="Times New Roman" w:cs="Times New Roman"/>
          <w:sz w:val="24"/>
          <w:szCs w:val="24"/>
        </w:rPr>
        <w:t xml:space="preserve">in plaster </w:t>
      </w:r>
      <w:r w:rsidR="00335ED8" w:rsidRPr="000B34D7">
        <w:rPr>
          <w:rFonts w:ascii="Times New Roman" w:hAnsi="Times New Roman" w:cs="Times New Roman"/>
          <w:sz w:val="24"/>
          <w:szCs w:val="24"/>
        </w:rPr>
        <w:t xml:space="preserve">that </w:t>
      </w:r>
      <w:r w:rsidR="000A3E69" w:rsidRPr="000B34D7">
        <w:rPr>
          <w:rFonts w:ascii="Times New Roman" w:hAnsi="Times New Roman" w:cs="Times New Roman"/>
          <w:sz w:val="24"/>
          <w:szCs w:val="24"/>
        </w:rPr>
        <w:t>the</w:t>
      </w:r>
      <w:r w:rsidR="001B1748" w:rsidRPr="000B34D7">
        <w:rPr>
          <w:rFonts w:ascii="Times New Roman" w:hAnsi="Times New Roman" w:cs="Times New Roman"/>
          <w:sz w:val="24"/>
          <w:szCs w:val="24"/>
        </w:rPr>
        <w:t>y</w:t>
      </w:r>
      <w:r w:rsidR="000A3E69" w:rsidRPr="000B34D7">
        <w:rPr>
          <w:rFonts w:ascii="Times New Roman" w:hAnsi="Times New Roman" w:cs="Times New Roman"/>
          <w:sz w:val="24"/>
          <w:szCs w:val="24"/>
        </w:rPr>
        <w:t xml:space="preserve"> </w:t>
      </w:r>
      <w:r w:rsidR="0048042A" w:rsidRPr="000B34D7">
        <w:rPr>
          <w:rFonts w:ascii="Times New Roman" w:hAnsi="Times New Roman" w:cs="Times New Roman"/>
          <w:sz w:val="24"/>
          <w:szCs w:val="24"/>
        </w:rPr>
        <w:t xml:space="preserve">had seen </w:t>
      </w:r>
      <w:r w:rsidR="00335ED8" w:rsidRPr="000B34D7">
        <w:rPr>
          <w:rFonts w:ascii="Times New Roman" w:hAnsi="Times New Roman" w:cs="Times New Roman"/>
          <w:sz w:val="24"/>
          <w:szCs w:val="24"/>
        </w:rPr>
        <w:t xml:space="preserve">during </w:t>
      </w:r>
      <w:r w:rsidR="00B34339" w:rsidRPr="000B34D7">
        <w:rPr>
          <w:rFonts w:ascii="Times New Roman" w:hAnsi="Times New Roman" w:cs="Times New Roman"/>
          <w:sz w:val="24"/>
          <w:szCs w:val="24"/>
        </w:rPr>
        <w:t>the prince’s</w:t>
      </w:r>
      <w:r w:rsidR="00335ED8" w:rsidRPr="000B34D7">
        <w:rPr>
          <w:rFonts w:ascii="Times New Roman" w:hAnsi="Times New Roman" w:cs="Times New Roman"/>
          <w:sz w:val="24"/>
          <w:szCs w:val="24"/>
        </w:rPr>
        <w:t xml:space="preserve"> visit to Germain’</w:t>
      </w:r>
      <w:r w:rsidR="007D66E7" w:rsidRPr="000B34D7">
        <w:rPr>
          <w:rFonts w:ascii="Times New Roman" w:hAnsi="Times New Roman" w:cs="Times New Roman"/>
          <w:sz w:val="24"/>
          <w:szCs w:val="24"/>
        </w:rPr>
        <w:t>s workshop in</w:t>
      </w:r>
      <w:r w:rsidR="00095786" w:rsidRPr="000B34D7">
        <w:rPr>
          <w:rFonts w:ascii="Times New Roman" w:hAnsi="Times New Roman" w:cs="Times New Roman"/>
          <w:sz w:val="24"/>
          <w:szCs w:val="24"/>
        </w:rPr>
        <w:t xml:space="preserve"> </w:t>
      </w:r>
      <w:r w:rsidR="00EB0C4E" w:rsidRPr="000B34D7">
        <w:rPr>
          <w:rFonts w:ascii="Times New Roman" w:hAnsi="Times New Roman" w:cs="Times New Roman"/>
          <w:sz w:val="24"/>
          <w:szCs w:val="24"/>
        </w:rPr>
        <w:t xml:space="preserve">late summer </w:t>
      </w:r>
      <w:r w:rsidR="00095786" w:rsidRPr="000B34D7">
        <w:rPr>
          <w:rFonts w:ascii="Times New Roman" w:hAnsi="Times New Roman" w:cs="Times New Roman"/>
          <w:sz w:val="24"/>
          <w:szCs w:val="24"/>
        </w:rPr>
        <w:t>1750.</w:t>
      </w:r>
      <w:r w:rsidR="000A3E69" w:rsidRPr="000B34D7">
        <w:rPr>
          <w:rFonts w:ascii="Times New Roman" w:hAnsi="Times New Roman" w:cs="Times New Roman"/>
          <w:sz w:val="24"/>
          <w:szCs w:val="24"/>
        </w:rPr>
        <w:t xml:space="preserve"> </w:t>
      </w:r>
      <w:r w:rsidR="008D692F" w:rsidRPr="000B34D7">
        <w:rPr>
          <w:rFonts w:ascii="Times New Roman" w:hAnsi="Times New Roman" w:cs="Times New Roman"/>
          <w:sz w:val="24"/>
          <w:szCs w:val="24"/>
        </w:rPr>
        <w:t xml:space="preserve">Apparently, the duke </w:t>
      </w:r>
      <w:r w:rsidR="007B5D73" w:rsidRPr="000B34D7">
        <w:rPr>
          <w:rFonts w:ascii="Times New Roman" w:hAnsi="Times New Roman" w:cs="Times New Roman"/>
          <w:sz w:val="24"/>
          <w:szCs w:val="24"/>
        </w:rPr>
        <w:t xml:space="preserve">now </w:t>
      </w:r>
      <w:r w:rsidR="008D692F" w:rsidRPr="000B34D7">
        <w:rPr>
          <w:rFonts w:ascii="Times New Roman" w:hAnsi="Times New Roman" w:cs="Times New Roman"/>
          <w:sz w:val="24"/>
          <w:szCs w:val="24"/>
        </w:rPr>
        <w:t>wishe</w:t>
      </w:r>
      <w:r w:rsidR="00B34339" w:rsidRPr="000B34D7">
        <w:rPr>
          <w:rFonts w:ascii="Times New Roman" w:hAnsi="Times New Roman" w:cs="Times New Roman"/>
          <w:sz w:val="24"/>
          <w:szCs w:val="24"/>
        </w:rPr>
        <w:t>d</w:t>
      </w:r>
      <w:r w:rsidR="008D692F" w:rsidRPr="000B34D7">
        <w:rPr>
          <w:rFonts w:ascii="Times New Roman" w:hAnsi="Times New Roman" w:cs="Times New Roman"/>
          <w:sz w:val="24"/>
          <w:szCs w:val="24"/>
        </w:rPr>
        <w:t xml:space="preserve"> Oudry to act as his agent in soliciting a price quote from Germain for silver tureens</w:t>
      </w:r>
      <w:r w:rsidR="00ED3CF5" w:rsidRPr="000B34D7">
        <w:rPr>
          <w:rFonts w:ascii="Times New Roman" w:hAnsi="Times New Roman" w:cs="Times New Roman"/>
          <w:sz w:val="24"/>
          <w:szCs w:val="24"/>
        </w:rPr>
        <w:t xml:space="preserve"> of</w:t>
      </w:r>
      <w:r w:rsidR="008D692F" w:rsidRPr="000B34D7">
        <w:rPr>
          <w:rFonts w:ascii="Times New Roman" w:hAnsi="Times New Roman" w:cs="Times New Roman"/>
          <w:sz w:val="24"/>
          <w:szCs w:val="24"/>
        </w:rPr>
        <w:t xml:space="preserve"> similar </w:t>
      </w:r>
      <w:r w:rsidR="00ED3CF5" w:rsidRPr="000B34D7">
        <w:rPr>
          <w:rFonts w:ascii="Times New Roman" w:hAnsi="Times New Roman" w:cs="Times New Roman"/>
          <w:sz w:val="24"/>
          <w:szCs w:val="24"/>
        </w:rPr>
        <w:t xml:space="preserve">appearance. </w:t>
      </w:r>
    </w:p>
    <w:p w14:paraId="24F60C80" w14:textId="7390CCD7" w:rsidR="009C04A8" w:rsidRPr="000B34D7" w:rsidRDefault="0048042A" w:rsidP="000B34D7">
      <w:pPr>
        <w:spacing w:after="0" w:line="480" w:lineRule="auto"/>
        <w:ind w:firstLine="720"/>
        <w:rPr>
          <w:rFonts w:ascii="Times New Roman" w:hAnsi="Times New Roman" w:cs="Times New Roman"/>
          <w:sz w:val="24"/>
          <w:szCs w:val="24"/>
        </w:rPr>
      </w:pPr>
      <w:r w:rsidRPr="000B34D7">
        <w:rPr>
          <w:rFonts w:ascii="Times New Roman" w:hAnsi="Times New Roman" w:cs="Times New Roman"/>
          <w:sz w:val="24"/>
          <w:szCs w:val="24"/>
        </w:rPr>
        <w:t>Oudry los</w:t>
      </w:r>
      <w:r w:rsidR="00B34339" w:rsidRPr="000B34D7">
        <w:rPr>
          <w:rFonts w:ascii="Times New Roman" w:hAnsi="Times New Roman" w:cs="Times New Roman"/>
          <w:sz w:val="24"/>
          <w:szCs w:val="24"/>
        </w:rPr>
        <w:t>t</w:t>
      </w:r>
      <w:r w:rsidR="00BC3308" w:rsidRPr="000B34D7">
        <w:rPr>
          <w:rFonts w:ascii="Times New Roman" w:hAnsi="Times New Roman" w:cs="Times New Roman"/>
          <w:sz w:val="24"/>
          <w:szCs w:val="24"/>
        </w:rPr>
        <w:t xml:space="preserve"> </w:t>
      </w:r>
      <w:r w:rsidRPr="000B34D7">
        <w:rPr>
          <w:rFonts w:ascii="Times New Roman" w:hAnsi="Times New Roman" w:cs="Times New Roman"/>
          <w:sz w:val="24"/>
          <w:szCs w:val="24"/>
        </w:rPr>
        <w:t>no time in conferring with his neighbor</w:t>
      </w:r>
      <w:r w:rsidR="00B34339" w:rsidRPr="000B34D7">
        <w:rPr>
          <w:rFonts w:ascii="Times New Roman" w:hAnsi="Times New Roman" w:cs="Times New Roman"/>
          <w:sz w:val="24"/>
          <w:szCs w:val="24"/>
        </w:rPr>
        <w:t>,</w:t>
      </w:r>
      <w:r w:rsidRPr="000B34D7">
        <w:rPr>
          <w:rFonts w:ascii="Times New Roman" w:hAnsi="Times New Roman" w:cs="Times New Roman"/>
          <w:sz w:val="24"/>
          <w:szCs w:val="24"/>
        </w:rPr>
        <w:t xml:space="preserve"> Germain</w:t>
      </w:r>
      <w:r w:rsidR="007B5D73" w:rsidRPr="000B34D7">
        <w:rPr>
          <w:rFonts w:ascii="Times New Roman" w:hAnsi="Times New Roman" w:cs="Times New Roman"/>
          <w:sz w:val="24"/>
          <w:szCs w:val="24"/>
        </w:rPr>
        <w:t>,</w:t>
      </w:r>
      <w:r w:rsidR="00ED3CF5" w:rsidRPr="000B34D7">
        <w:rPr>
          <w:rFonts w:ascii="Times New Roman" w:hAnsi="Times New Roman" w:cs="Times New Roman"/>
          <w:sz w:val="24"/>
          <w:szCs w:val="24"/>
        </w:rPr>
        <w:t xml:space="preserve"> </w:t>
      </w:r>
      <w:r w:rsidRPr="000B34D7">
        <w:rPr>
          <w:rFonts w:ascii="Times New Roman" w:hAnsi="Times New Roman" w:cs="Times New Roman"/>
          <w:sz w:val="24"/>
          <w:szCs w:val="24"/>
        </w:rPr>
        <w:t>whose</w:t>
      </w:r>
      <w:r w:rsidR="00ED3CF5" w:rsidRPr="000B34D7">
        <w:rPr>
          <w:rFonts w:ascii="Times New Roman" w:hAnsi="Times New Roman" w:cs="Times New Roman"/>
          <w:sz w:val="24"/>
          <w:szCs w:val="24"/>
        </w:rPr>
        <w:t xml:space="preserve"> lodging</w:t>
      </w:r>
      <w:r w:rsidRPr="000B34D7">
        <w:rPr>
          <w:rFonts w:ascii="Times New Roman" w:hAnsi="Times New Roman" w:cs="Times New Roman"/>
          <w:sz w:val="24"/>
          <w:szCs w:val="24"/>
        </w:rPr>
        <w:t>s</w:t>
      </w:r>
      <w:r w:rsidR="007D66E7" w:rsidRPr="000B34D7">
        <w:rPr>
          <w:rFonts w:ascii="Times New Roman" w:hAnsi="Times New Roman" w:cs="Times New Roman"/>
          <w:sz w:val="24"/>
          <w:szCs w:val="24"/>
        </w:rPr>
        <w:t xml:space="preserve"> in</w:t>
      </w:r>
      <w:r w:rsidR="00ED3CF5" w:rsidRPr="000B34D7">
        <w:rPr>
          <w:rFonts w:ascii="Times New Roman" w:hAnsi="Times New Roman" w:cs="Times New Roman"/>
          <w:sz w:val="24"/>
          <w:szCs w:val="24"/>
        </w:rPr>
        <w:t xml:space="preserve"> the </w:t>
      </w:r>
      <w:r w:rsidR="00ED3CF5" w:rsidRPr="00532CFA">
        <w:rPr>
          <w:rFonts w:ascii="Times New Roman" w:hAnsi="Times New Roman" w:cs="Times New Roman"/>
          <w:iCs/>
          <w:sz w:val="24"/>
          <w:szCs w:val="24"/>
        </w:rPr>
        <w:t>Galerie</w:t>
      </w:r>
      <w:r w:rsidR="00B34339" w:rsidRPr="00532CFA">
        <w:rPr>
          <w:rFonts w:ascii="Times New Roman" w:hAnsi="Times New Roman" w:cs="Times New Roman"/>
          <w:iCs/>
          <w:sz w:val="24"/>
          <w:szCs w:val="24"/>
        </w:rPr>
        <w:t>s</w:t>
      </w:r>
      <w:r w:rsidR="00ED3CF5" w:rsidRPr="00532CFA">
        <w:rPr>
          <w:rFonts w:ascii="Times New Roman" w:hAnsi="Times New Roman" w:cs="Times New Roman"/>
          <w:iCs/>
          <w:sz w:val="24"/>
          <w:szCs w:val="24"/>
        </w:rPr>
        <w:t xml:space="preserve"> du Louvre</w:t>
      </w:r>
      <w:r w:rsidR="00ED3CF5" w:rsidRPr="000B34D7">
        <w:rPr>
          <w:rFonts w:ascii="Times New Roman" w:hAnsi="Times New Roman" w:cs="Times New Roman"/>
          <w:i/>
          <w:sz w:val="24"/>
          <w:szCs w:val="24"/>
        </w:rPr>
        <w:t xml:space="preserve"> </w:t>
      </w:r>
      <w:r w:rsidR="00ED3CF5" w:rsidRPr="000B34D7">
        <w:rPr>
          <w:rFonts w:ascii="Times New Roman" w:hAnsi="Times New Roman" w:cs="Times New Roman"/>
          <w:sz w:val="24"/>
          <w:szCs w:val="24"/>
        </w:rPr>
        <w:t xml:space="preserve">and </w:t>
      </w:r>
      <w:r w:rsidR="00BC3308" w:rsidRPr="000B34D7">
        <w:rPr>
          <w:rFonts w:ascii="Times New Roman" w:hAnsi="Times New Roman" w:cs="Times New Roman"/>
          <w:sz w:val="24"/>
          <w:szCs w:val="24"/>
        </w:rPr>
        <w:t>whose</w:t>
      </w:r>
      <w:r w:rsidR="007D66E7" w:rsidRPr="000B34D7">
        <w:rPr>
          <w:rFonts w:ascii="Times New Roman" w:hAnsi="Times New Roman" w:cs="Times New Roman"/>
          <w:sz w:val="24"/>
          <w:szCs w:val="24"/>
        </w:rPr>
        <w:t xml:space="preserve"> </w:t>
      </w:r>
      <w:r w:rsidR="00ED3CF5" w:rsidRPr="000B34D7">
        <w:rPr>
          <w:rFonts w:ascii="Times New Roman" w:hAnsi="Times New Roman" w:cs="Times New Roman"/>
          <w:sz w:val="24"/>
          <w:szCs w:val="24"/>
        </w:rPr>
        <w:t>w</w:t>
      </w:r>
      <w:r w:rsidR="00BC3308" w:rsidRPr="000B34D7">
        <w:rPr>
          <w:rFonts w:ascii="Times New Roman" w:hAnsi="Times New Roman" w:cs="Times New Roman"/>
          <w:sz w:val="24"/>
          <w:szCs w:val="24"/>
        </w:rPr>
        <w:t xml:space="preserve">orkshop in the rue des Orties </w:t>
      </w:r>
      <w:r w:rsidR="00B34339" w:rsidRPr="000B34D7">
        <w:rPr>
          <w:rFonts w:ascii="Times New Roman" w:hAnsi="Times New Roman" w:cs="Times New Roman"/>
          <w:sz w:val="24"/>
          <w:szCs w:val="24"/>
        </w:rPr>
        <w:t>we</w:t>
      </w:r>
      <w:r w:rsidR="00ED3CF5" w:rsidRPr="000B34D7">
        <w:rPr>
          <w:rFonts w:ascii="Times New Roman" w:hAnsi="Times New Roman" w:cs="Times New Roman"/>
          <w:sz w:val="24"/>
          <w:szCs w:val="24"/>
        </w:rPr>
        <w:t xml:space="preserve">re </w:t>
      </w:r>
      <w:r w:rsidRPr="000B34D7">
        <w:rPr>
          <w:rFonts w:ascii="Times New Roman" w:hAnsi="Times New Roman" w:cs="Times New Roman"/>
          <w:sz w:val="24"/>
          <w:szCs w:val="24"/>
        </w:rPr>
        <w:t xml:space="preserve">conveniently </w:t>
      </w:r>
      <w:r w:rsidR="00ED3CF5" w:rsidRPr="000B34D7">
        <w:rPr>
          <w:rFonts w:ascii="Times New Roman" w:hAnsi="Times New Roman" w:cs="Times New Roman"/>
          <w:sz w:val="24"/>
          <w:szCs w:val="24"/>
        </w:rPr>
        <w:t xml:space="preserve">close </w:t>
      </w:r>
      <w:r w:rsidR="00277F18" w:rsidRPr="000B34D7">
        <w:rPr>
          <w:rFonts w:ascii="Times New Roman" w:hAnsi="Times New Roman" w:cs="Times New Roman"/>
          <w:sz w:val="24"/>
          <w:szCs w:val="24"/>
        </w:rPr>
        <w:t xml:space="preserve">to </w:t>
      </w:r>
      <w:r w:rsidR="00ED3CF5" w:rsidRPr="000B34D7">
        <w:rPr>
          <w:rFonts w:ascii="Times New Roman" w:hAnsi="Times New Roman" w:cs="Times New Roman"/>
          <w:sz w:val="24"/>
          <w:szCs w:val="24"/>
        </w:rPr>
        <w:t>his own</w:t>
      </w:r>
      <w:r w:rsidR="00E96B4D" w:rsidRPr="000B34D7">
        <w:rPr>
          <w:rFonts w:ascii="Times New Roman" w:hAnsi="Times New Roman" w:cs="Times New Roman"/>
          <w:sz w:val="24"/>
          <w:szCs w:val="24"/>
        </w:rPr>
        <w:t xml:space="preserve"> lodgings in the Louvre and studio</w:t>
      </w:r>
      <w:r w:rsidR="00ED3CF5" w:rsidRPr="000B34D7">
        <w:rPr>
          <w:rFonts w:ascii="Times New Roman" w:hAnsi="Times New Roman" w:cs="Times New Roman"/>
          <w:sz w:val="24"/>
          <w:szCs w:val="24"/>
        </w:rPr>
        <w:t xml:space="preserve"> in the </w:t>
      </w:r>
      <w:r w:rsidR="00277F18" w:rsidRPr="000B34D7">
        <w:rPr>
          <w:rFonts w:ascii="Times New Roman" w:hAnsi="Times New Roman" w:cs="Times New Roman"/>
          <w:iCs/>
          <w:sz w:val="24"/>
          <w:szCs w:val="24"/>
        </w:rPr>
        <w:t>C</w:t>
      </w:r>
      <w:r w:rsidR="00ED3CF5" w:rsidRPr="000B34D7">
        <w:rPr>
          <w:rFonts w:ascii="Times New Roman" w:hAnsi="Times New Roman" w:cs="Times New Roman"/>
          <w:iCs/>
          <w:sz w:val="24"/>
          <w:szCs w:val="24"/>
        </w:rPr>
        <w:t>our des princes</w:t>
      </w:r>
      <w:r w:rsidR="00ED3CF5" w:rsidRPr="000B34D7">
        <w:rPr>
          <w:rFonts w:ascii="Times New Roman" w:hAnsi="Times New Roman" w:cs="Times New Roman"/>
          <w:i/>
          <w:sz w:val="24"/>
          <w:szCs w:val="24"/>
        </w:rPr>
        <w:t xml:space="preserve"> </w:t>
      </w:r>
      <w:r w:rsidR="00ED3CF5" w:rsidRPr="000B34D7">
        <w:rPr>
          <w:rFonts w:ascii="Times New Roman" w:hAnsi="Times New Roman" w:cs="Times New Roman"/>
          <w:sz w:val="24"/>
          <w:szCs w:val="24"/>
        </w:rPr>
        <w:t xml:space="preserve">of the </w:t>
      </w:r>
      <w:r w:rsidR="00B34339" w:rsidRPr="000B34D7">
        <w:rPr>
          <w:rFonts w:ascii="Times New Roman" w:hAnsi="Times New Roman" w:cs="Times New Roman"/>
          <w:sz w:val="24"/>
          <w:szCs w:val="24"/>
        </w:rPr>
        <w:t xml:space="preserve">nearby </w:t>
      </w:r>
      <w:r w:rsidR="00C27892" w:rsidRPr="000B34D7">
        <w:rPr>
          <w:rFonts w:ascii="Times New Roman" w:hAnsi="Times New Roman" w:cs="Times New Roman"/>
          <w:sz w:val="24"/>
          <w:szCs w:val="24"/>
        </w:rPr>
        <w:t xml:space="preserve">Palais des </w:t>
      </w:r>
      <w:r w:rsidR="00ED3CF5" w:rsidRPr="000B34D7">
        <w:rPr>
          <w:rFonts w:ascii="Times New Roman" w:hAnsi="Times New Roman" w:cs="Times New Roman"/>
          <w:sz w:val="24"/>
          <w:szCs w:val="24"/>
        </w:rPr>
        <w:t xml:space="preserve">Tuileries. </w:t>
      </w:r>
      <w:r w:rsidRPr="000B34D7">
        <w:rPr>
          <w:rFonts w:ascii="Times New Roman" w:hAnsi="Times New Roman" w:cs="Times New Roman"/>
          <w:sz w:val="24"/>
          <w:szCs w:val="24"/>
        </w:rPr>
        <w:t>Oudry</w:t>
      </w:r>
      <w:r w:rsidR="00BC3308" w:rsidRPr="000B34D7">
        <w:rPr>
          <w:rFonts w:ascii="Times New Roman" w:hAnsi="Times New Roman" w:cs="Times New Roman"/>
          <w:sz w:val="24"/>
          <w:szCs w:val="24"/>
        </w:rPr>
        <w:t>’s letter</w:t>
      </w:r>
      <w:r w:rsidRPr="000B34D7">
        <w:rPr>
          <w:rFonts w:ascii="Times New Roman" w:hAnsi="Times New Roman" w:cs="Times New Roman"/>
          <w:sz w:val="24"/>
          <w:szCs w:val="24"/>
        </w:rPr>
        <w:t xml:space="preserve"> describ</w:t>
      </w:r>
      <w:r w:rsidR="00BC3308" w:rsidRPr="000B34D7">
        <w:rPr>
          <w:rFonts w:ascii="Times New Roman" w:hAnsi="Times New Roman" w:cs="Times New Roman"/>
          <w:sz w:val="24"/>
          <w:szCs w:val="24"/>
        </w:rPr>
        <w:t>es</w:t>
      </w:r>
      <w:r w:rsidRPr="000B34D7">
        <w:rPr>
          <w:rFonts w:ascii="Times New Roman" w:hAnsi="Times New Roman" w:cs="Times New Roman"/>
          <w:sz w:val="24"/>
          <w:szCs w:val="24"/>
        </w:rPr>
        <w:t xml:space="preserve"> </w:t>
      </w:r>
      <w:r w:rsidR="009C04A8" w:rsidRPr="000B34D7">
        <w:rPr>
          <w:rFonts w:ascii="Times New Roman" w:hAnsi="Times New Roman" w:cs="Times New Roman"/>
          <w:sz w:val="24"/>
          <w:szCs w:val="24"/>
        </w:rPr>
        <w:t xml:space="preserve">which </w:t>
      </w:r>
      <w:r w:rsidR="001A533B" w:rsidRPr="000B34D7">
        <w:rPr>
          <w:rFonts w:ascii="Times New Roman" w:hAnsi="Times New Roman" w:cs="Times New Roman"/>
          <w:sz w:val="24"/>
          <w:szCs w:val="24"/>
        </w:rPr>
        <w:t>silver tureens</w:t>
      </w:r>
      <w:r w:rsidR="009C04A8" w:rsidRPr="000B34D7">
        <w:rPr>
          <w:rFonts w:ascii="Times New Roman" w:hAnsi="Times New Roman" w:cs="Times New Roman"/>
          <w:sz w:val="24"/>
          <w:szCs w:val="24"/>
        </w:rPr>
        <w:t xml:space="preserve"> </w:t>
      </w:r>
      <w:r w:rsidR="00B34339" w:rsidRPr="000B34D7">
        <w:rPr>
          <w:rFonts w:ascii="Times New Roman" w:hAnsi="Times New Roman" w:cs="Times New Roman"/>
          <w:sz w:val="24"/>
          <w:szCs w:val="24"/>
        </w:rPr>
        <w:t>we</w:t>
      </w:r>
      <w:r w:rsidR="009C04A8" w:rsidRPr="000B34D7">
        <w:rPr>
          <w:rFonts w:ascii="Times New Roman" w:hAnsi="Times New Roman" w:cs="Times New Roman"/>
          <w:sz w:val="24"/>
          <w:szCs w:val="24"/>
        </w:rPr>
        <w:t>re presently available</w:t>
      </w:r>
      <w:r w:rsidR="001A533B" w:rsidRPr="000B34D7">
        <w:rPr>
          <w:rFonts w:ascii="Times New Roman" w:hAnsi="Times New Roman" w:cs="Times New Roman"/>
          <w:sz w:val="24"/>
          <w:szCs w:val="24"/>
        </w:rPr>
        <w:t xml:space="preserve"> and the pl</w:t>
      </w:r>
      <w:r w:rsidR="007B5D73" w:rsidRPr="000B34D7">
        <w:rPr>
          <w:rFonts w:ascii="Times New Roman" w:hAnsi="Times New Roman" w:cs="Times New Roman"/>
          <w:sz w:val="24"/>
          <w:szCs w:val="24"/>
        </w:rPr>
        <w:t>aster models</w:t>
      </w:r>
      <w:r w:rsidRPr="000B34D7">
        <w:rPr>
          <w:rFonts w:ascii="Times New Roman" w:hAnsi="Times New Roman" w:cs="Times New Roman"/>
          <w:sz w:val="24"/>
          <w:szCs w:val="24"/>
        </w:rPr>
        <w:t xml:space="preserve"> that could be used for a new commission:</w:t>
      </w:r>
      <w:r w:rsidR="001A533B" w:rsidRPr="000B34D7">
        <w:rPr>
          <w:rFonts w:ascii="Times New Roman" w:hAnsi="Times New Roman" w:cs="Times New Roman"/>
          <w:sz w:val="24"/>
          <w:szCs w:val="24"/>
        </w:rPr>
        <w:t xml:space="preserve"> </w:t>
      </w:r>
    </w:p>
    <w:p w14:paraId="0E4A4E50" w14:textId="22895E8B" w:rsidR="004D13DB" w:rsidRPr="000B34D7" w:rsidRDefault="00277F18" w:rsidP="000B34D7">
      <w:pPr>
        <w:spacing w:after="0" w:line="480" w:lineRule="auto"/>
        <w:ind w:left="720"/>
        <w:rPr>
          <w:rFonts w:ascii="Times New Roman" w:hAnsi="Times New Roman" w:cs="Times New Roman"/>
          <w:sz w:val="24"/>
          <w:szCs w:val="24"/>
        </w:rPr>
      </w:pPr>
      <w:r w:rsidRPr="000B34D7">
        <w:rPr>
          <w:rFonts w:ascii="Times New Roman" w:hAnsi="Times New Roman" w:cs="Times New Roman"/>
          <w:sz w:val="24"/>
          <w:szCs w:val="24"/>
        </w:rPr>
        <w:t>T</w:t>
      </w:r>
      <w:r w:rsidR="001A533B" w:rsidRPr="000B34D7">
        <w:rPr>
          <w:rFonts w:ascii="Times New Roman" w:hAnsi="Times New Roman" w:cs="Times New Roman"/>
          <w:sz w:val="24"/>
          <w:szCs w:val="24"/>
        </w:rPr>
        <w:t xml:space="preserve">hose of silver have a simple molding but the profile is </w:t>
      </w:r>
      <w:r w:rsidR="00EA3EA1" w:rsidRPr="000B34D7">
        <w:rPr>
          <w:rFonts w:ascii="Times New Roman" w:hAnsi="Times New Roman" w:cs="Times New Roman"/>
          <w:sz w:val="24"/>
          <w:szCs w:val="24"/>
        </w:rPr>
        <w:t xml:space="preserve">quite </w:t>
      </w:r>
      <w:r w:rsidR="001A533B" w:rsidRPr="000B34D7">
        <w:rPr>
          <w:rFonts w:ascii="Times New Roman" w:hAnsi="Times New Roman" w:cs="Times New Roman"/>
          <w:sz w:val="24"/>
          <w:szCs w:val="24"/>
        </w:rPr>
        <w:t xml:space="preserve">pretty. They have neither animals </w:t>
      </w:r>
      <w:r w:rsidR="006E0071" w:rsidRPr="000B34D7">
        <w:rPr>
          <w:rFonts w:ascii="Times New Roman" w:hAnsi="Times New Roman" w:cs="Times New Roman"/>
          <w:sz w:val="24"/>
          <w:szCs w:val="24"/>
        </w:rPr>
        <w:t>n</w:t>
      </w:r>
      <w:r w:rsidR="001A533B" w:rsidRPr="000B34D7">
        <w:rPr>
          <w:rFonts w:ascii="Times New Roman" w:hAnsi="Times New Roman" w:cs="Times New Roman"/>
          <w:sz w:val="24"/>
          <w:szCs w:val="24"/>
        </w:rPr>
        <w:t>or plants above, [while] the plaster model, on the contrary, has a</w:t>
      </w:r>
      <w:r w:rsidR="007D66E7" w:rsidRPr="000B34D7">
        <w:rPr>
          <w:rFonts w:ascii="Times New Roman" w:hAnsi="Times New Roman" w:cs="Times New Roman"/>
          <w:sz w:val="24"/>
          <w:szCs w:val="24"/>
        </w:rPr>
        <w:t>n</w:t>
      </w:r>
      <w:r w:rsidR="001A533B" w:rsidRPr="000B34D7">
        <w:rPr>
          <w:rFonts w:ascii="Times New Roman" w:hAnsi="Times New Roman" w:cs="Times New Roman"/>
          <w:sz w:val="24"/>
          <w:szCs w:val="24"/>
        </w:rPr>
        <w:t xml:space="preserve"> extremely well composed </w:t>
      </w:r>
      <w:r w:rsidR="007D66E7" w:rsidRPr="000B34D7">
        <w:rPr>
          <w:rFonts w:ascii="Times New Roman" w:hAnsi="Times New Roman" w:cs="Times New Roman"/>
          <w:sz w:val="24"/>
          <w:szCs w:val="24"/>
        </w:rPr>
        <w:t>cover</w:t>
      </w:r>
      <w:r w:rsidR="001A533B" w:rsidRPr="000B34D7">
        <w:rPr>
          <w:rFonts w:ascii="Times New Roman" w:hAnsi="Times New Roman" w:cs="Times New Roman"/>
          <w:sz w:val="24"/>
          <w:szCs w:val="24"/>
        </w:rPr>
        <w:t xml:space="preserve"> of animals, plants or vegetables which would likely finish nicely. Between us, this model is by the father of Germain, who was the greatest man of this genre. Its profile is a beautiful oval.</w:t>
      </w:r>
      <w:r w:rsidR="006E0071" w:rsidRPr="000B34D7">
        <w:rPr>
          <w:rFonts w:ascii="Times New Roman" w:hAnsi="Times New Roman" w:cs="Times New Roman"/>
          <w:sz w:val="24"/>
          <w:szCs w:val="24"/>
        </w:rPr>
        <w:t xml:space="preserve"> </w:t>
      </w:r>
      <w:r w:rsidR="001A533B" w:rsidRPr="000B34D7">
        <w:rPr>
          <w:rFonts w:ascii="Times New Roman" w:hAnsi="Times New Roman" w:cs="Times New Roman"/>
          <w:sz w:val="24"/>
          <w:szCs w:val="24"/>
        </w:rPr>
        <w:t xml:space="preserve"> </w:t>
      </w:r>
    </w:p>
    <w:p w14:paraId="53AB154C" w14:textId="77777777" w:rsidR="009C04A8" w:rsidRPr="000B34D7" w:rsidRDefault="00BC3308" w:rsidP="000B34D7">
      <w:pPr>
        <w:spacing w:after="0" w:line="480" w:lineRule="auto"/>
        <w:rPr>
          <w:rFonts w:ascii="Times New Roman" w:hAnsi="Times New Roman" w:cs="Times New Roman"/>
          <w:sz w:val="24"/>
          <w:szCs w:val="24"/>
        </w:rPr>
      </w:pPr>
      <w:r w:rsidRPr="000B34D7">
        <w:rPr>
          <w:rFonts w:ascii="Times New Roman" w:hAnsi="Times New Roman" w:cs="Times New Roman"/>
          <w:sz w:val="24"/>
          <w:szCs w:val="24"/>
        </w:rPr>
        <w:t>He then</w:t>
      </w:r>
      <w:r w:rsidR="009C04A8" w:rsidRPr="000B34D7">
        <w:rPr>
          <w:rFonts w:ascii="Times New Roman" w:hAnsi="Times New Roman" w:cs="Times New Roman"/>
          <w:sz w:val="24"/>
          <w:szCs w:val="24"/>
        </w:rPr>
        <w:t xml:space="preserve"> gives his opinion on the plaster model that the prince recalled seeing on a shelf</w:t>
      </w:r>
      <w:r w:rsidR="00EA3EA1" w:rsidRPr="000B34D7">
        <w:rPr>
          <w:rFonts w:ascii="Times New Roman" w:hAnsi="Times New Roman" w:cs="Times New Roman"/>
          <w:sz w:val="24"/>
          <w:szCs w:val="24"/>
        </w:rPr>
        <w:t>:</w:t>
      </w:r>
    </w:p>
    <w:p w14:paraId="655CF453" w14:textId="3FB7388E" w:rsidR="009C04A8" w:rsidRPr="000B34D7" w:rsidRDefault="00277F18" w:rsidP="000B34D7">
      <w:pPr>
        <w:spacing w:after="0" w:line="480" w:lineRule="auto"/>
        <w:ind w:left="720"/>
        <w:rPr>
          <w:rFonts w:ascii="Times New Roman" w:hAnsi="Times New Roman" w:cs="Times New Roman"/>
          <w:sz w:val="24"/>
          <w:szCs w:val="24"/>
        </w:rPr>
      </w:pPr>
      <w:r w:rsidRPr="000B34D7">
        <w:rPr>
          <w:rFonts w:ascii="Times New Roman" w:hAnsi="Times New Roman" w:cs="Times New Roman"/>
          <w:sz w:val="24"/>
          <w:szCs w:val="24"/>
        </w:rPr>
        <w:t>T</w:t>
      </w:r>
      <w:r w:rsidR="009C04A8" w:rsidRPr="000B34D7">
        <w:rPr>
          <w:rFonts w:ascii="Times New Roman" w:hAnsi="Times New Roman" w:cs="Times New Roman"/>
          <w:sz w:val="24"/>
          <w:szCs w:val="24"/>
        </w:rPr>
        <w:t xml:space="preserve">his model is </w:t>
      </w:r>
      <w:r w:rsidR="00EA3EA1" w:rsidRPr="000B34D7">
        <w:rPr>
          <w:rFonts w:ascii="Times New Roman" w:hAnsi="Times New Roman" w:cs="Times New Roman"/>
          <w:sz w:val="24"/>
          <w:szCs w:val="24"/>
        </w:rPr>
        <w:t xml:space="preserve">much </w:t>
      </w:r>
      <w:r w:rsidR="009C04A8" w:rsidRPr="000B34D7">
        <w:rPr>
          <w:rFonts w:ascii="Times New Roman" w:hAnsi="Times New Roman" w:cs="Times New Roman"/>
          <w:sz w:val="24"/>
          <w:szCs w:val="24"/>
        </w:rPr>
        <w:t>larger than th</w:t>
      </w:r>
      <w:r w:rsidR="00EA3EA1" w:rsidRPr="000B34D7">
        <w:rPr>
          <w:rFonts w:ascii="Times New Roman" w:hAnsi="Times New Roman" w:cs="Times New Roman"/>
          <w:sz w:val="24"/>
          <w:szCs w:val="24"/>
        </w:rPr>
        <w:t>e ones</w:t>
      </w:r>
      <w:r w:rsidR="009C04A8" w:rsidRPr="000B34D7">
        <w:rPr>
          <w:rFonts w:ascii="Times New Roman" w:hAnsi="Times New Roman" w:cs="Times New Roman"/>
          <w:sz w:val="24"/>
          <w:szCs w:val="24"/>
        </w:rPr>
        <w:t xml:space="preserve"> I just </w:t>
      </w:r>
      <w:r w:rsidR="00EA3EA1" w:rsidRPr="000B34D7">
        <w:rPr>
          <w:rFonts w:ascii="Times New Roman" w:hAnsi="Times New Roman" w:cs="Times New Roman"/>
          <w:sz w:val="24"/>
          <w:szCs w:val="24"/>
        </w:rPr>
        <w:t>mentioned</w:t>
      </w:r>
      <w:r w:rsidR="009C04A8" w:rsidRPr="000B34D7">
        <w:rPr>
          <w:rFonts w:ascii="Times New Roman" w:hAnsi="Times New Roman" w:cs="Times New Roman"/>
          <w:sz w:val="24"/>
          <w:szCs w:val="24"/>
        </w:rPr>
        <w:t>. It is almost round,</w:t>
      </w:r>
      <w:r w:rsidR="00EA3EA1" w:rsidRPr="000B34D7">
        <w:rPr>
          <w:rFonts w:ascii="Times New Roman" w:hAnsi="Times New Roman" w:cs="Times New Roman"/>
          <w:sz w:val="24"/>
          <w:szCs w:val="24"/>
        </w:rPr>
        <w:t xml:space="preserve"> there are</w:t>
      </w:r>
      <w:r w:rsidR="009C04A8" w:rsidRPr="000B34D7">
        <w:rPr>
          <w:rFonts w:ascii="Times New Roman" w:hAnsi="Times New Roman" w:cs="Times New Roman"/>
          <w:sz w:val="24"/>
          <w:szCs w:val="24"/>
        </w:rPr>
        <w:t xml:space="preserve"> two </w:t>
      </w:r>
      <w:r w:rsidR="00EA3EA1" w:rsidRPr="000B34D7">
        <w:rPr>
          <w:rFonts w:ascii="Times New Roman" w:hAnsi="Times New Roman" w:cs="Times New Roman"/>
          <w:sz w:val="24"/>
          <w:szCs w:val="24"/>
        </w:rPr>
        <w:t xml:space="preserve">children </w:t>
      </w:r>
      <w:r w:rsidR="009C04A8" w:rsidRPr="000B34D7">
        <w:rPr>
          <w:rFonts w:ascii="Times New Roman" w:hAnsi="Times New Roman" w:cs="Times New Roman"/>
          <w:sz w:val="24"/>
          <w:szCs w:val="24"/>
        </w:rPr>
        <w:t>group</w:t>
      </w:r>
      <w:r w:rsidR="007D66E7" w:rsidRPr="000B34D7">
        <w:rPr>
          <w:rFonts w:ascii="Times New Roman" w:hAnsi="Times New Roman" w:cs="Times New Roman"/>
          <w:sz w:val="24"/>
          <w:szCs w:val="24"/>
        </w:rPr>
        <w:t>ed together on the cover</w:t>
      </w:r>
      <w:r w:rsidR="00EA3EA1" w:rsidRPr="000B34D7">
        <w:rPr>
          <w:rFonts w:ascii="Times New Roman" w:hAnsi="Times New Roman" w:cs="Times New Roman"/>
          <w:sz w:val="24"/>
          <w:szCs w:val="24"/>
        </w:rPr>
        <w:t xml:space="preserve"> holding</w:t>
      </w:r>
      <w:r w:rsidR="009C04A8" w:rsidRPr="000B34D7">
        <w:rPr>
          <w:rFonts w:ascii="Times New Roman" w:hAnsi="Times New Roman" w:cs="Times New Roman"/>
          <w:sz w:val="24"/>
          <w:szCs w:val="24"/>
        </w:rPr>
        <w:t xml:space="preserve"> a pomegranate. The profile is </w:t>
      </w:r>
      <w:r w:rsidR="00EA3EA1" w:rsidRPr="000B34D7">
        <w:rPr>
          <w:rFonts w:ascii="Times New Roman" w:hAnsi="Times New Roman" w:cs="Times New Roman"/>
          <w:sz w:val="24"/>
          <w:szCs w:val="24"/>
        </w:rPr>
        <w:t xml:space="preserve">quite </w:t>
      </w:r>
      <w:r w:rsidR="009C04A8" w:rsidRPr="000B34D7">
        <w:rPr>
          <w:rFonts w:ascii="Times New Roman" w:hAnsi="Times New Roman" w:cs="Times New Roman"/>
          <w:sz w:val="24"/>
          <w:szCs w:val="24"/>
        </w:rPr>
        <w:t xml:space="preserve">good: the stand is ornamented with some dead animals such as partridge and snipe etc., but </w:t>
      </w:r>
      <w:r w:rsidR="00EA3EA1" w:rsidRPr="000B34D7">
        <w:rPr>
          <w:rFonts w:ascii="Times New Roman" w:hAnsi="Times New Roman" w:cs="Times New Roman"/>
          <w:sz w:val="24"/>
          <w:szCs w:val="24"/>
        </w:rPr>
        <w:t xml:space="preserve">the general taste of the latter is </w:t>
      </w:r>
      <w:r w:rsidR="009C04A8" w:rsidRPr="000B34D7">
        <w:rPr>
          <w:rFonts w:ascii="Times New Roman" w:hAnsi="Times New Roman" w:cs="Times New Roman"/>
          <w:sz w:val="24"/>
          <w:szCs w:val="24"/>
        </w:rPr>
        <w:t xml:space="preserve">inferior to those above. I </w:t>
      </w:r>
      <w:r w:rsidR="00130A33" w:rsidRPr="000B34D7">
        <w:rPr>
          <w:rFonts w:ascii="Times New Roman" w:hAnsi="Times New Roman" w:cs="Times New Roman"/>
          <w:sz w:val="24"/>
          <w:szCs w:val="24"/>
        </w:rPr>
        <w:t>believe we must [</w:t>
      </w:r>
      <w:r w:rsidR="00EA3EA1" w:rsidRPr="000B34D7">
        <w:rPr>
          <w:rFonts w:ascii="Times New Roman" w:hAnsi="Times New Roman" w:cs="Times New Roman"/>
          <w:sz w:val="24"/>
          <w:szCs w:val="24"/>
        </w:rPr>
        <w:t>be</w:t>
      </w:r>
      <w:r w:rsidR="00130A33" w:rsidRPr="000B34D7">
        <w:rPr>
          <w:rFonts w:ascii="Times New Roman" w:hAnsi="Times New Roman" w:cs="Times New Roman"/>
          <w:sz w:val="24"/>
          <w:szCs w:val="24"/>
        </w:rPr>
        <w:t>]</w:t>
      </w:r>
      <w:r w:rsidR="00EA3EA1" w:rsidRPr="000B34D7">
        <w:rPr>
          <w:rFonts w:ascii="Times New Roman" w:hAnsi="Times New Roman" w:cs="Times New Roman"/>
          <w:sz w:val="24"/>
          <w:szCs w:val="24"/>
        </w:rPr>
        <w:t xml:space="preserve"> careful not </w:t>
      </w:r>
      <w:r w:rsidR="00692986" w:rsidRPr="000B34D7">
        <w:rPr>
          <w:rFonts w:ascii="Times New Roman" w:hAnsi="Times New Roman" w:cs="Times New Roman"/>
          <w:sz w:val="24"/>
          <w:szCs w:val="24"/>
        </w:rPr>
        <w:t xml:space="preserve">[to] </w:t>
      </w:r>
      <w:r w:rsidR="00EA3EA1" w:rsidRPr="000B34D7">
        <w:rPr>
          <w:rFonts w:ascii="Times New Roman" w:hAnsi="Times New Roman" w:cs="Times New Roman"/>
          <w:sz w:val="24"/>
          <w:szCs w:val="24"/>
        </w:rPr>
        <w:t>make</w:t>
      </w:r>
      <w:r w:rsidR="009C04A8" w:rsidRPr="000B34D7">
        <w:rPr>
          <w:rFonts w:ascii="Times New Roman" w:hAnsi="Times New Roman" w:cs="Times New Roman"/>
          <w:sz w:val="24"/>
          <w:szCs w:val="24"/>
        </w:rPr>
        <w:t xml:space="preserve"> human figures in silver</w:t>
      </w:r>
      <w:r w:rsidR="005D0FDD" w:rsidRPr="000B34D7">
        <w:rPr>
          <w:rFonts w:ascii="Times New Roman" w:hAnsi="Times New Roman" w:cs="Times New Roman"/>
          <w:sz w:val="24"/>
          <w:szCs w:val="24"/>
        </w:rPr>
        <w:t>. Those workers who make them are never good sculptors so the difference is great.</w:t>
      </w:r>
      <w:r w:rsidR="00EA3EA1" w:rsidRPr="000B34D7">
        <w:rPr>
          <w:rStyle w:val="EndnoteReference"/>
          <w:rFonts w:ascii="Times New Roman" w:hAnsi="Times New Roman" w:cs="Times New Roman"/>
          <w:sz w:val="24"/>
          <w:szCs w:val="24"/>
        </w:rPr>
        <w:t xml:space="preserve"> </w:t>
      </w:r>
      <w:r w:rsidR="00EA3EA1" w:rsidRPr="000B34D7">
        <w:rPr>
          <w:rStyle w:val="EndnoteReference"/>
          <w:rFonts w:ascii="Times New Roman" w:hAnsi="Times New Roman" w:cs="Times New Roman"/>
          <w:sz w:val="24"/>
          <w:szCs w:val="24"/>
        </w:rPr>
        <w:endnoteReference w:id="13"/>
      </w:r>
      <w:r w:rsidR="009C04A8" w:rsidRPr="000B34D7">
        <w:rPr>
          <w:rFonts w:ascii="Times New Roman" w:hAnsi="Times New Roman" w:cs="Times New Roman"/>
          <w:sz w:val="24"/>
          <w:szCs w:val="24"/>
        </w:rPr>
        <w:t xml:space="preserve">  </w:t>
      </w:r>
    </w:p>
    <w:p w14:paraId="3A160DB0" w14:textId="20131DF2" w:rsidR="00A11A65" w:rsidRPr="000B34D7" w:rsidRDefault="00EA3EA1" w:rsidP="000B34D7">
      <w:pPr>
        <w:spacing w:after="0" w:line="480" w:lineRule="auto"/>
        <w:ind w:firstLine="720"/>
        <w:rPr>
          <w:rFonts w:ascii="Times New Roman" w:hAnsi="Times New Roman" w:cs="Times New Roman"/>
          <w:sz w:val="24"/>
          <w:szCs w:val="24"/>
        </w:rPr>
      </w:pPr>
      <w:r w:rsidRPr="000B34D7">
        <w:rPr>
          <w:rFonts w:ascii="Times New Roman" w:hAnsi="Times New Roman" w:cs="Times New Roman"/>
          <w:sz w:val="24"/>
          <w:szCs w:val="24"/>
        </w:rPr>
        <w:t>Oudry enclose</w:t>
      </w:r>
      <w:r w:rsidR="00B34339" w:rsidRPr="000B34D7">
        <w:rPr>
          <w:rFonts w:ascii="Times New Roman" w:hAnsi="Times New Roman" w:cs="Times New Roman"/>
          <w:sz w:val="24"/>
          <w:szCs w:val="24"/>
        </w:rPr>
        <w:t>d</w:t>
      </w:r>
      <w:r w:rsidR="00790DE6" w:rsidRPr="000B34D7">
        <w:rPr>
          <w:rFonts w:ascii="Times New Roman" w:hAnsi="Times New Roman" w:cs="Times New Roman"/>
          <w:sz w:val="24"/>
          <w:szCs w:val="24"/>
        </w:rPr>
        <w:t xml:space="preserve"> an estimate from Germain</w:t>
      </w:r>
      <w:r w:rsidR="007D66E7" w:rsidRPr="000B34D7">
        <w:rPr>
          <w:rFonts w:ascii="Times New Roman" w:hAnsi="Times New Roman" w:cs="Times New Roman"/>
          <w:sz w:val="24"/>
          <w:szCs w:val="24"/>
        </w:rPr>
        <w:t xml:space="preserve"> for </w:t>
      </w:r>
      <w:r w:rsidR="00545408" w:rsidRPr="000B34D7">
        <w:rPr>
          <w:rFonts w:ascii="Times New Roman" w:hAnsi="Times New Roman" w:cs="Times New Roman"/>
          <w:sz w:val="24"/>
          <w:szCs w:val="24"/>
        </w:rPr>
        <w:t>making</w:t>
      </w:r>
      <w:r w:rsidR="00790DE6" w:rsidRPr="000B34D7">
        <w:rPr>
          <w:rFonts w:ascii="Times New Roman" w:hAnsi="Times New Roman" w:cs="Times New Roman"/>
          <w:sz w:val="24"/>
          <w:szCs w:val="24"/>
        </w:rPr>
        <w:t xml:space="preserve"> </w:t>
      </w:r>
      <w:r w:rsidR="00BC3308" w:rsidRPr="000B34D7">
        <w:rPr>
          <w:rFonts w:ascii="Times New Roman" w:hAnsi="Times New Roman" w:cs="Times New Roman"/>
          <w:sz w:val="24"/>
          <w:szCs w:val="24"/>
        </w:rPr>
        <w:t>tureens such as</w:t>
      </w:r>
      <w:r w:rsidR="00790DE6" w:rsidRPr="000B34D7">
        <w:rPr>
          <w:rFonts w:ascii="Times New Roman" w:hAnsi="Times New Roman" w:cs="Times New Roman"/>
          <w:sz w:val="24"/>
          <w:szCs w:val="24"/>
        </w:rPr>
        <w:t xml:space="preserve"> the prince had seen</w:t>
      </w:r>
      <w:r w:rsidR="006E536F" w:rsidRPr="000B34D7">
        <w:rPr>
          <w:rFonts w:ascii="Times New Roman" w:hAnsi="Times New Roman" w:cs="Times New Roman"/>
          <w:sz w:val="24"/>
          <w:szCs w:val="24"/>
        </w:rPr>
        <w:t>. A</w:t>
      </w:r>
      <w:r w:rsidR="00790DE6" w:rsidRPr="000B34D7">
        <w:rPr>
          <w:rFonts w:ascii="Times New Roman" w:hAnsi="Times New Roman" w:cs="Times New Roman"/>
          <w:sz w:val="24"/>
          <w:szCs w:val="24"/>
        </w:rPr>
        <w:t xml:space="preserve"> </w:t>
      </w:r>
      <w:r w:rsidR="00545408" w:rsidRPr="000B34D7">
        <w:rPr>
          <w:rFonts w:ascii="Times New Roman" w:hAnsi="Times New Roman" w:cs="Times New Roman"/>
          <w:sz w:val="24"/>
          <w:szCs w:val="24"/>
        </w:rPr>
        <w:t xml:space="preserve">pair of </w:t>
      </w:r>
      <w:r w:rsidR="00790DE6" w:rsidRPr="000B34D7">
        <w:rPr>
          <w:rFonts w:ascii="Times New Roman" w:hAnsi="Times New Roman" w:cs="Times New Roman"/>
          <w:sz w:val="24"/>
          <w:szCs w:val="24"/>
        </w:rPr>
        <w:t>smaller, simpler tureens</w:t>
      </w:r>
      <w:r w:rsidR="00545408" w:rsidRPr="000B34D7">
        <w:rPr>
          <w:rFonts w:ascii="Times New Roman" w:hAnsi="Times New Roman" w:cs="Times New Roman"/>
          <w:sz w:val="24"/>
          <w:szCs w:val="24"/>
        </w:rPr>
        <w:t xml:space="preserve"> </w:t>
      </w:r>
      <w:r w:rsidR="006E536F" w:rsidRPr="000B34D7">
        <w:rPr>
          <w:rFonts w:ascii="Times New Roman" w:hAnsi="Times New Roman" w:cs="Times New Roman"/>
          <w:sz w:val="24"/>
          <w:szCs w:val="24"/>
        </w:rPr>
        <w:t xml:space="preserve">as </w:t>
      </w:r>
      <w:r w:rsidR="00545408" w:rsidRPr="000B34D7">
        <w:rPr>
          <w:rFonts w:ascii="Times New Roman" w:hAnsi="Times New Roman" w:cs="Times New Roman"/>
          <w:sz w:val="24"/>
          <w:szCs w:val="24"/>
        </w:rPr>
        <w:t>first described by Oudry</w:t>
      </w:r>
      <w:r w:rsidR="00790DE6" w:rsidRPr="000B34D7">
        <w:rPr>
          <w:rFonts w:ascii="Times New Roman" w:hAnsi="Times New Roman" w:cs="Times New Roman"/>
          <w:sz w:val="24"/>
          <w:szCs w:val="24"/>
        </w:rPr>
        <w:t xml:space="preserve"> w</w:t>
      </w:r>
      <w:r w:rsidR="00545408" w:rsidRPr="000B34D7">
        <w:rPr>
          <w:rFonts w:ascii="Times New Roman" w:hAnsi="Times New Roman" w:cs="Times New Roman"/>
          <w:sz w:val="24"/>
          <w:szCs w:val="24"/>
        </w:rPr>
        <w:t xml:space="preserve">ould weigh </w:t>
      </w:r>
      <w:r w:rsidR="00F94056" w:rsidRPr="000B34D7">
        <w:rPr>
          <w:rFonts w:ascii="Times New Roman" w:hAnsi="Times New Roman" w:cs="Times New Roman"/>
          <w:sz w:val="24"/>
          <w:szCs w:val="24"/>
        </w:rPr>
        <w:t>160</w:t>
      </w:r>
      <w:r w:rsidR="00B34339" w:rsidRPr="000B34D7">
        <w:rPr>
          <w:rFonts w:ascii="Times New Roman" w:hAnsi="Times New Roman" w:cs="Times New Roman"/>
          <w:sz w:val="24"/>
          <w:szCs w:val="24"/>
        </w:rPr>
        <w:t xml:space="preserve"> French</w:t>
      </w:r>
      <w:r w:rsidR="00545408" w:rsidRPr="000B34D7">
        <w:rPr>
          <w:rFonts w:ascii="Times New Roman" w:hAnsi="Times New Roman" w:cs="Times New Roman"/>
          <w:sz w:val="24"/>
          <w:szCs w:val="24"/>
        </w:rPr>
        <w:t xml:space="preserve"> </w:t>
      </w:r>
      <w:r w:rsidR="00545408" w:rsidRPr="000B34D7">
        <w:rPr>
          <w:rFonts w:ascii="Times New Roman" w:hAnsi="Times New Roman" w:cs="Times New Roman"/>
          <w:i/>
          <w:sz w:val="24"/>
          <w:szCs w:val="24"/>
        </w:rPr>
        <w:t>marcs</w:t>
      </w:r>
      <w:r w:rsidR="00545408" w:rsidRPr="000B34D7">
        <w:rPr>
          <w:rFonts w:ascii="Times New Roman" w:hAnsi="Times New Roman" w:cs="Times New Roman"/>
          <w:sz w:val="24"/>
          <w:szCs w:val="24"/>
        </w:rPr>
        <w:t xml:space="preserve"> of silver. This weight</w:t>
      </w:r>
      <w:r w:rsidR="006D4F00" w:rsidRPr="000B34D7">
        <w:rPr>
          <w:rFonts w:ascii="Times New Roman" w:hAnsi="Times New Roman" w:cs="Times New Roman"/>
          <w:sz w:val="24"/>
          <w:szCs w:val="24"/>
        </w:rPr>
        <w:t xml:space="preserve"> would </w:t>
      </w:r>
      <w:r w:rsidR="00545408" w:rsidRPr="000B34D7">
        <w:rPr>
          <w:rFonts w:ascii="Times New Roman" w:hAnsi="Times New Roman" w:cs="Times New Roman"/>
          <w:sz w:val="24"/>
          <w:szCs w:val="24"/>
        </w:rPr>
        <w:t>include the tureens</w:t>
      </w:r>
      <w:r w:rsidR="00BC3308" w:rsidRPr="000B34D7">
        <w:rPr>
          <w:rFonts w:ascii="Times New Roman" w:hAnsi="Times New Roman" w:cs="Times New Roman"/>
          <w:sz w:val="24"/>
          <w:szCs w:val="24"/>
        </w:rPr>
        <w:t xml:space="preserve"> (presumably with</w:t>
      </w:r>
      <w:r w:rsidR="00193A2E" w:rsidRPr="000B34D7">
        <w:rPr>
          <w:rFonts w:ascii="Times New Roman" w:hAnsi="Times New Roman" w:cs="Times New Roman"/>
          <w:sz w:val="24"/>
          <w:szCs w:val="24"/>
        </w:rPr>
        <w:t xml:space="preserve"> lids</w:t>
      </w:r>
      <w:r w:rsidR="00BC3308" w:rsidRPr="000B34D7">
        <w:rPr>
          <w:rFonts w:ascii="Times New Roman" w:hAnsi="Times New Roman" w:cs="Times New Roman"/>
          <w:sz w:val="24"/>
          <w:szCs w:val="24"/>
        </w:rPr>
        <w:t>)</w:t>
      </w:r>
      <w:r w:rsidR="00545408" w:rsidRPr="000B34D7">
        <w:rPr>
          <w:rFonts w:ascii="Times New Roman" w:hAnsi="Times New Roman" w:cs="Times New Roman"/>
          <w:sz w:val="24"/>
          <w:szCs w:val="24"/>
        </w:rPr>
        <w:t>, their</w:t>
      </w:r>
      <w:r w:rsidR="00790DE6" w:rsidRPr="000B34D7">
        <w:rPr>
          <w:rFonts w:ascii="Times New Roman" w:hAnsi="Times New Roman" w:cs="Times New Roman"/>
          <w:sz w:val="24"/>
          <w:szCs w:val="24"/>
        </w:rPr>
        <w:t xml:space="preserve"> liners, stands, and ladles</w:t>
      </w:r>
      <w:r w:rsidR="00545408" w:rsidRPr="000B34D7">
        <w:rPr>
          <w:rFonts w:ascii="Times New Roman" w:hAnsi="Times New Roman" w:cs="Times New Roman"/>
          <w:sz w:val="24"/>
          <w:szCs w:val="24"/>
        </w:rPr>
        <w:t>. A</w:t>
      </w:r>
      <w:r w:rsidR="00A11A65" w:rsidRPr="000B34D7">
        <w:rPr>
          <w:rFonts w:ascii="Times New Roman" w:hAnsi="Times New Roman" w:cs="Times New Roman"/>
          <w:sz w:val="24"/>
          <w:szCs w:val="24"/>
        </w:rPr>
        <w:t>t</w:t>
      </w:r>
      <w:r w:rsidR="00545408" w:rsidRPr="000B34D7">
        <w:rPr>
          <w:rFonts w:ascii="Times New Roman" w:hAnsi="Times New Roman" w:cs="Times New Roman"/>
          <w:sz w:val="24"/>
          <w:szCs w:val="24"/>
        </w:rPr>
        <w:t xml:space="preserve"> the</w:t>
      </w:r>
      <w:r w:rsidR="00962C6B" w:rsidRPr="000B34D7">
        <w:rPr>
          <w:rFonts w:ascii="Times New Roman" w:hAnsi="Times New Roman" w:cs="Times New Roman"/>
          <w:sz w:val="24"/>
          <w:szCs w:val="24"/>
        </w:rPr>
        <w:t xml:space="preserve"> price</w:t>
      </w:r>
      <w:r w:rsidR="00A11A65" w:rsidRPr="000B34D7">
        <w:rPr>
          <w:rFonts w:ascii="Times New Roman" w:hAnsi="Times New Roman" w:cs="Times New Roman"/>
          <w:sz w:val="24"/>
          <w:szCs w:val="24"/>
        </w:rPr>
        <w:t xml:space="preserve"> of 52</w:t>
      </w:r>
      <w:r w:rsidR="00A11A65" w:rsidRPr="000B34D7">
        <w:rPr>
          <w:rFonts w:ascii="Times New Roman" w:hAnsi="Times New Roman" w:cs="Times New Roman"/>
          <w:iCs/>
          <w:sz w:val="24"/>
          <w:szCs w:val="24"/>
        </w:rPr>
        <w:t xml:space="preserve"> livres</w:t>
      </w:r>
      <w:r w:rsidR="00A11A65" w:rsidRPr="000B34D7">
        <w:rPr>
          <w:rFonts w:ascii="Times New Roman" w:hAnsi="Times New Roman" w:cs="Times New Roman"/>
          <w:sz w:val="24"/>
          <w:szCs w:val="24"/>
        </w:rPr>
        <w:t xml:space="preserve"> per </w:t>
      </w:r>
      <w:r w:rsidR="00A11A65" w:rsidRPr="000B34D7">
        <w:rPr>
          <w:rFonts w:ascii="Times New Roman" w:hAnsi="Times New Roman" w:cs="Times New Roman"/>
          <w:i/>
          <w:sz w:val="24"/>
          <w:szCs w:val="24"/>
        </w:rPr>
        <w:t>marc</w:t>
      </w:r>
      <w:r w:rsidR="00545408" w:rsidRPr="000B34D7">
        <w:rPr>
          <w:rFonts w:ascii="Times New Roman" w:hAnsi="Times New Roman" w:cs="Times New Roman"/>
          <w:sz w:val="24"/>
          <w:szCs w:val="24"/>
        </w:rPr>
        <w:t xml:space="preserve">, the costs </w:t>
      </w:r>
      <w:r w:rsidR="00B34339" w:rsidRPr="000B34D7">
        <w:rPr>
          <w:rFonts w:ascii="Times New Roman" w:hAnsi="Times New Roman" w:cs="Times New Roman"/>
          <w:sz w:val="24"/>
          <w:szCs w:val="24"/>
        </w:rPr>
        <w:t>we</w:t>
      </w:r>
      <w:r w:rsidR="00BC3308" w:rsidRPr="000B34D7">
        <w:rPr>
          <w:rFonts w:ascii="Times New Roman" w:hAnsi="Times New Roman" w:cs="Times New Roman"/>
          <w:sz w:val="24"/>
          <w:szCs w:val="24"/>
        </w:rPr>
        <w:t>re</w:t>
      </w:r>
      <w:r w:rsidR="00545408" w:rsidRPr="000B34D7">
        <w:rPr>
          <w:rFonts w:ascii="Times New Roman" w:hAnsi="Times New Roman" w:cs="Times New Roman"/>
          <w:sz w:val="24"/>
          <w:szCs w:val="24"/>
        </w:rPr>
        <w:t xml:space="preserve"> itemized as</w:t>
      </w:r>
      <w:r w:rsidR="00A11A65" w:rsidRPr="000B34D7">
        <w:rPr>
          <w:rFonts w:ascii="Times New Roman" w:hAnsi="Times New Roman" w:cs="Times New Roman"/>
          <w:sz w:val="24"/>
          <w:szCs w:val="24"/>
        </w:rPr>
        <w:t>:</w:t>
      </w:r>
    </w:p>
    <w:p w14:paraId="7B17E43D" w14:textId="4A8DA127" w:rsidR="00A11A65" w:rsidRPr="000B34D7" w:rsidRDefault="00A11A65" w:rsidP="000B34D7">
      <w:pPr>
        <w:spacing w:after="0" w:line="480" w:lineRule="auto"/>
        <w:ind w:firstLine="720"/>
        <w:jc w:val="both"/>
        <w:rPr>
          <w:rFonts w:ascii="Times New Roman" w:hAnsi="Times New Roman" w:cs="Times New Roman"/>
          <w:sz w:val="24"/>
          <w:szCs w:val="24"/>
        </w:rPr>
      </w:pPr>
      <w:r w:rsidRPr="000B34D7">
        <w:rPr>
          <w:rFonts w:ascii="Times New Roman" w:hAnsi="Times New Roman" w:cs="Times New Roman"/>
          <w:sz w:val="24"/>
          <w:szCs w:val="24"/>
        </w:rPr>
        <w:t>Material</w:t>
      </w: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t>8</w:t>
      </w:r>
      <w:r w:rsidR="00164815" w:rsidRPr="000B34D7">
        <w:rPr>
          <w:rFonts w:ascii="Times New Roman" w:hAnsi="Times New Roman" w:cs="Times New Roman"/>
          <w:sz w:val="24"/>
          <w:szCs w:val="24"/>
        </w:rPr>
        <w:t>,</w:t>
      </w:r>
      <w:r w:rsidRPr="000B34D7">
        <w:rPr>
          <w:rFonts w:ascii="Times New Roman" w:hAnsi="Times New Roman" w:cs="Times New Roman"/>
          <w:sz w:val="24"/>
          <w:szCs w:val="24"/>
        </w:rPr>
        <w:t>320 [livres]</w:t>
      </w:r>
    </w:p>
    <w:p w14:paraId="5E9BE70D" w14:textId="3C494F1B" w:rsidR="00EA3EA1" w:rsidRPr="000B34D7" w:rsidRDefault="009232F7" w:rsidP="000B34D7">
      <w:pPr>
        <w:spacing w:after="0" w:line="480" w:lineRule="auto"/>
        <w:ind w:firstLine="720"/>
        <w:jc w:val="both"/>
        <w:rPr>
          <w:rFonts w:ascii="Times New Roman" w:hAnsi="Times New Roman" w:cs="Times New Roman"/>
          <w:sz w:val="24"/>
          <w:szCs w:val="24"/>
        </w:rPr>
      </w:pPr>
      <w:r w:rsidRPr="000B34D7">
        <w:rPr>
          <w:rFonts w:ascii="Times New Roman" w:hAnsi="Times New Roman" w:cs="Times New Roman"/>
          <w:sz w:val="24"/>
          <w:szCs w:val="24"/>
        </w:rPr>
        <w:t>Stamps</w:t>
      </w:r>
      <w:r w:rsidR="00A11A65" w:rsidRPr="000B34D7">
        <w:rPr>
          <w:rFonts w:ascii="Times New Roman" w:hAnsi="Times New Roman" w:cs="Times New Roman"/>
          <w:sz w:val="24"/>
          <w:szCs w:val="24"/>
        </w:rPr>
        <w:t xml:space="preserve"> for export</w:t>
      </w:r>
      <w:r w:rsidR="00790DE6" w:rsidRPr="000B34D7">
        <w:rPr>
          <w:rFonts w:ascii="Times New Roman" w:hAnsi="Times New Roman" w:cs="Times New Roman"/>
          <w:sz w:val="24"/>
          <w:szCs w:val="24"/>
        </w:rPr>
        <w:t xml:space="preserve"> </w:t>
      </w:r>
      <w:r w:rsidR="00A11A65" w:rsidRPr="000B34D7">
        <w:rPr>
          <w:rFonts w:ascii="Times New Roman" w:hAnsi="Times New Roman" w:cs="Times New Roman"/>
          <w:sz w:val="24"/>
          <w:szCs w:val="24"/>
        </w:rPr>
        <w:t>abroad</w:t>
      </w:r>
      <w:r w:rsidR="00A11A65" w:rsidRPr="000B34D7">
        <w:rPr>
          <w:rFonts w:ascii="Times New Roman" w:hAnsi="Times New Roman" w:cs="Times New Roman"/>
          <w:sz w:val="24"/>
          <w:szCs w:val="24"/>
        </w:rPr>
        <w:tab/>
      </w:r>
      <w:r w:rsidR="00A11A65" w:rsidRPr="000B34D7">
        <w:rPr>
          <w:rFonts w:ascii="Times New Roman" w:hAnsi="Times New Roman" w:cs="Times New Roman"/>
          <w:sz w:val="24"/>
          <w:szCs w:val="24"/>
        </w:rPr>
        <w:tab/>
        <w:t xml:space="preserve">   200</w:t>
      </w:r>
    </w:p>
    <w:p w14:paraId="6180AA26" w14:textId="486342B9" w:rsidR="00A11A65" w:rsidRPr="000B34D7" w:rsidRDefault="00A11A65" w:rsidP="000B34D7">
      <w:pPr>
        <w:spacing w:after="0" w:line="480" w:lineRule="auto"/>
        <w:ind w:firstLine="720"/>
        <w:jc w:val="both"/>
        <w:rPr>
          <w:rFonts w:ascii="Times New Roman" w:hAnsi="Times New Roman" w:cs="Times New Roman"/>
          <w:sz w:val="24"/>
          <w:szCs w:val="24"/>
        </w:rPr>
      </w:pPr>
      <w:r w:rsidRPr="000B34D7">
        <w:rPr>
          <w:rFonts w:ascii="Times New Roman" w:hAnsi="Times New Roman" w:cs="Times New Roman"/>
          <w:sz w:val="24"/>
          <w:szCs w:val="24"/>
        </w:rPr>
        <w:t>Fashioning the pair</w:t>
      </w: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r>
      <w:r w:rsidR="00764E4D" w:rsidRPr="000B34D7">
        <w:rPr>
          <w:rFonts w:ascii="Times New Roman" w:hAnsi="Times New Roman" w:cs="Times New Roman"/>
          <w:sz w:val="24"/>
          <w:szCs w:val="24"/>
        </w:rPr>
        <w:t xml:space="preserve"> </w:t>
      </w:r>
      <w:r w:rsidRPr="000B34D7">
        <w:rPr>
          <w:rFonts w:ascii="Times New Roman" w:hAnsi="Times New Roman" w:cs="Times New Roman"/>
          <w:sz w:val="24"/>
          <w:szCs w:val="24"/>
        </w:rPr>
        <w:t>7</w:t>
      </w:r>
      <w:r w:rsidR="00164815" w:rsidRPr="000B34D7">
        <w:rPr>
          <w:rFonts w:ascii="Times New Roman" w:hAnsi="Times New Roman" w:cs="Times New Roman"/>
          <w:sz w:val="24"/>
          <w:szCs w:val="24"/>
        </w:rPr>
        <w:t>,</w:t>
      </w:r>
      <w:r w:rsidRPr="000B34D7">
        <w:rPr>
          <w:rFonts w:ascii="Times New Roman" w:hAnsi="Times New Roman" w:cs="Times New Roman"/>
          <w:sz w:val="24"/>
          <w:szCs w:val="24"/>
        </w:rPr>
        <w:t>000</w:t>
      </w:r>
      <w:r w:rsidRPr="000B34D7">
        <w:rPr>
          <w:rFonts w:ascii="Times New Roman" w:hAnsi="Times New Roman" w:cs="Times New Roman"/>
          <w:sz w:val="24"/>
          <w:szCs w:val="24"/>
        </w:rPr>
        <w:tab/>
        <w:t>(</w:t>
      </w:r>
      <w:r w:rsidR="00483D21" w:rsidRPr="000B34D7">
        <w:rPr>
          <w:rFonts w:ascii="Times New Roman" w:hAnsi="Times New Roman" w:cs="Times New Roman"/>
          <w:sz w:val="24"/>
          <w:szCs w:val="24"/>
        </w:rPr>
        <w:t>3</w:t>
      </w:r>
      <w:r w:rsidR="00164815" w:rsidRPr="000B34D7">
        <w:rPr>
          <w:rFonts w:ascii="Times New Roman" w:hAnsi="Times New Roman" w:cs="Times New Roman"/>
          <w:sz w:val="24"/>
          <w:szCs w:val="24"/>
        </w:rPr>
        <w:t>,</w:t>
      </w:r>
      <w:r w:rsidR="00483D21" w:rsidRPr="000B34D7">
        <w:rPr>
          <w:rFonts w:ascii="Times New Roman" w:hAnsi="Times New Roman" w:cs="Times New Roman"/>
          <w:sz w:val="24"/>
          <w:szCs w:val="24"/>
        </w:rPr>
        <w:t>5</w:t>
      </w:r>
      <w:r w:rsidRPr="000B34D7">
        <w:rPr>
          <w:rFonts w:ascii="Times New Roman" w:hAnsi="Times New Roman" w:cs="Times New Roman"/>
          <w:sz w:val="24"/>
          <w:szCs w:val="24"/>
        </w:rPr>
        <w:t>00</w:t>
      </w:r>
      <w:r w:rsidR="00164815" w:rsidRPr="000B34D7">
        <w:rPr>
          <w:rFonts w:ascii="Times New Roman" w:hAnsi="Times New Roman" w:cs="Times New Roman"/>
          <w:sz w:val="24"/>
          <w:szCs w:val="24"/>
        </w:rPr>
        <w:t xml:space="preserve"> each</w:t>
      </w:r>
      <w:r w:rsidRPr="000B34D7">
        <w:rPr>
          <w:rFonts w:ascii="Times New Roman" w:hAnsi="Times New Roman" w:cs="Times New Roman"/>
          <w:sz w:val="24"/>
          <w:szCs w:val="24"/>
        </w:rPr>
        <w:t>)</w:t>
      </w:r>
    </w:p>
    <w:p w14:paraId="200C5E94" w14:textId="77777777" w:rsidR="00A11A65" w:rsidRPr="000B34D7" w:rsidRDefault="00A11A65" w:rsidP="000B34D7">
      <w:pPr>
        <w:spacing w:after="0" w:line="480" w:lineRule="auto"/>
        <w:ind w:firstLine="720"/>
        <w:jc w:val="both"/>
        <w:rPr>
          <w:rFonts w:ascii="Times New Roman" w:hAnsi="Times New Roman" w:cs="Times New Roman"/>
          <w:sz w:val="24"/>
          <w:szCs w:val="24"/>
        </w:rPr>
      </w:pPr>
      <w:r w:rsidRPr="000B34D7">
        <w:rPr>
          <w:rFonts w:ascii="Times New Roman" w:hAnsi="Times New Roman" w:cs="Times New Roman"/>
          <w:sz w:val="24"/>
          <w:szCs w:val="24"/>
        </w:rPr>
        <w:t>Case</w:t>
      </w: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t xml:space="preserve">    200</w:t>
      </w:r>
    </w:p>
    <w:p w14:paraId="15952763" w14:textId="359BDFD0" w:rsidR="002E2278" w:rsidRPr="000B34D7" w:rsidRDefault="00A11A65" w:rsidP="000B34D7">
      <w:pPr>
        <w:spacing w:after="0" w:line="480" w:lineRule="auto"/>
        <w:rPr>
          <w:rFonts w:ascii="Times New Roman" w:hAnsi="Times New Roman" w:cs="Times New Roman"/>
          <w:sz w:val="24"/>
          <w:szCs w:val="24"/>
        </w:rPr>
      </w:pP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r>
      <w:r w:rsidR="00921B8A" w:rsidRPr="000B34D7">
        <w:rPr>
          <w:rFonts w:ascii="Times New Roman" w:hAnsi="Times New Roman" w:cs="Times New Roman"/>
          <w:sz w:val="24"/>
          <w:szCs w:val="24"/>
        </w:rPr>
        <w:tab/>
      </w:r>
      <w:r w:rsidRPr="000B34D7">
        <w:rPr>
          <w:rFonts w:ascii="Times New Roman" w:hAnsi="Times New Roman" w:cs="Times New Roman"/>
          <w:sz w:val="24"/>
          <w:szCs w:val="24"/>
        </w:rPr>
        <w:t>Total</w:t>
      </w:r>
      <w:r w:rsidRPr="000B34D7">
        <w:rPr>
          <w:rFonts w:ascii="Times New Roman" w:hAnsi="Times New Roman" w:cs="Times New Roman"/>
          <w:sz w:val="24"/>
          <w:szCs w:val="24"/>
        </w:rPr>
        <w:tab/>
        <w:t xml:space="preserve">             15</w:t>
      </w:r>
      <w:r w:rsidR="00164815" w:rsidRPr="000B34D7">
        <w:rPr>
          <w:rFonts w:ascii="Times New Roman" w:hAnsi="Times New Roman" w:cs="Times New Roman"/>
          <w:sz w:val="24"/>
          <w:szCs w:val="24"/>
        </w:rPr>
        <w:t>,</w:t>
      </w:r>
      <w:r w:rsidRPr="000B34D7">
        <w:rPr>
          <w:rFonts w:ascii="Times New Roman" w:hAnsi="Times New Roman" w:cs="Times New Roman"/>
          <w:sz w:val="24"/>
          <w:szCs w:val="24"/>
        </w:rPr>
        <w:t>7</w:t>
      </w:r>
      <w:r w:rsidR="00483D21" w:rsidRPr="000B34D7">
        <w:rPr>
          <w:rFonts w:ascii="Times New Roman" w:hAnsi="Times New Roman" w:cs="Times New Roman"/>
          <w:sz w:val="24"/>
          <w:szCs w:val="24"/>
        </w:rPr>
        <w:t>2</w:t>
      </w:r>
      <w:r w:rsidRPr="000B34D7">
        <w:rPr>
          <w:rFonts w:ascii="Times New Roman" w:hAnsi="Times New Roman" w:cs="Times New Roman"/>
          <w:sz w:val="24"/>
          <w:szCs w:val="24"/>
        </w:rPr>
        <w:t>0</w:t>
      </w:r>
    </w:p>
    <w:p w14:paraId="1614CFB8" w14:textId="77777777" w:rsidR="00A11A65" w:rsidRPr="000B34D7" w:rsidRDefault="00545408" w:rsidP="000B34D7">
      <w:pPr>
        <w:spacing w:after="0" w:line="480" w:lineRule="auto"/>
        <w:rPr>
          <w:rFonts w:ascii="Times New Roman" w:hAnsi="Times New Roman" w:cs="Times New Roman"/>
          <w:sz w:val="24"/>
          <w:szCs w:val="24"/>
        </w:rPr>
      </w:pPr>
      <w:r w:rsidRPr="000B34D7">
        <w:rPr>
          <w:rFonts w:ascii="Times New Roman" w:hAnsi="Times New Roman" w:cs="Times New Roman"/>
          <w:sz w:val="24"/>
          <w:szCs w:val="24"/>
        </w:rPr>
        <w:t xml:space="preserve">A pair </w:t>
      </w:r>
      <w:r w:rsidR="00BC3308" w:rsidRPr="000B34D7">
        <w:rPr>
          <w:rFonts w:ascii="Times New Roman" w:hAnsi="Times New Roman" w:cs="Times New Roman"/>
          <w:sz w:val="24"/>
          <w:szCs w:val="24"/>
        </w:rPr>
        <w:t>like</w:t>
      </w:r>
      <w:r w:rsidRPr="000B34D7">
        <w:rPr>
          <w:rFonts w:ascii="Times New Roman" w:hAnsi="Times New Roman" w:cs="Times New Roman"/>
          <w:sz w:val="24"/>
          <w:szCs w:val="24"/>
        </w:rPr>
        <w:t xml:space="preserve"> t</w:t>
      </w:r>
      <w:r w:rsidR="009665F1" w:rsidRPr="000B34D7">
        <w:rPr>
          <w:rFonts w:ascii="Times New Roman" w:hAnsi="Times New Roman" w:cs="Times New Roman"/>
          <w:sz w:val="24"/>
          <w:szCs w:val="24"/>
        </w:rPr>
        <w:t>he other</w:t>
      </w:r>
      <w:r w:rsidRPr="000B34D7">
        <w:rPr>
          <w:rFonts w:ascii="Times New Roman" w:hAnsi="Times New Roman" w:cs="Times New Roman"/>
          <w:sz w:val="24"/>
          <w:szCs w:val="24"/>
        </w:rPr>
        <w:t xml:space="preserve"> </w:t>
      </w:r>
      <w:r w:rsidR="0063716C" w:rsidRPr="000B34D7">
        <w:rPr>
          <w:rFonts w:ascii="Times New Roman" w:hAnsi="Times New Roman" w:cs="Times New Roman"/>
          <w:sz w:val="24"/>
          <w:szCs w:val="24"/>
        </w:rPr>
        <w:t>“</w:t>
      </w:r>
      <w:r w:rsidRPr="000B34D7">
        <w:rPr>
          <w:rFonts w:ascii="Times New Roman" w:hAnsi="Times New Roman" w:cs="Times New Roman"/>
          <w:sz w:val="24"/>
          <w:szCs w:val="24"/>
        </w:rPr>
        <w:t>richly formed</w:t>
      </w:r>
      <w:r w:rsidR="0063716C" w:rsidRPr="000B34D7">
        <w:rPr>
          <w:rFonts w:ascii="Times New Roman" w:hAnsi="Times New Roman" w:cs="Times New Roman"/>
          <w:sz w:val="24"/>
          <w:szCs w:val="24"/>
        </w:rPr>
        <w:t>”</w:t>
      </w:r>
      <w:r w:rsidR="009665F1" w:rsidRPr="000B34D7">
        <w:rPr>
          <w:rFonts w:ascii="Times New Roman" w:hAnsi="Times New Roman" w:cs="Times New Roman"/>
          <w:sz w:val="24"/>
          <w:szCs w:val="24"/>
        </w:rPr>
        <w:t xml:space="preserve"> tureens, with lids of children</w:t>
      </w:r>
      <w:r w:rsidR="00F94056" w:rsidRPr="000B34D7">
        <w:rPr>
          <w:rFonts w:ascii="Times New Roman" w:hAnsi="Times New Roman" w:cs="Times New Roman"/>
          <w:sz w:val="24"/>
          <w:szCs w:val="24"/>
        </w:rPr>
        <w:t xml:space="preserve"> and</w:t>
      </w:r>
      <w:r w:rsidR="009665F1" w:rsidRPr="000B34D7">
        <w:rPr>
          <w:rFonts w:ascii="Times New Roman" w:hAnsi="Times New Roman" w:cs="Times New Roman"/>
          <w:sz w:val="24"/>
          <w:szCs w:val="24"/>
        </w:rPr>
        <w:t xml:space="preserve"> a </w:t>
      </w:r>
      <w:r w:rsidRPr="000B34D7">
        <w:rPr>
          <w:rFonts w:ascii="Times New Roman" w:hAnsi="Times New Roman" w:cs="Times New Roman"/>
          <w:sz w:val="24"/>
          <w:szCs w:val="24"/>
        </w:rPr>
        <w:t>pomegranate,</w:t>
      </w:r>
      <w:r w:rsidR="00BC3308" w:rsidRPr="000B34D7">
        <w:rPr>
          <w:rFonts w:ascii="Times New Roman" w:hAnsi="Times New Roman" w:cs="Times New Roman"/>
          <w:sz w:val="24"/>
          <w:szCs w:val="24"/>
        </w:rPr>
        <w:t xml:space="preserve"> liners,</w:t>
      </w:r>
      <w:r w:rsidR="009665F1" w:rsidRPr="000B34D7">
        <w:rPr>
          <w:rFonts w:ascii="Times New Roman" w:hAnsi="Times New Roman" w:cs="Times New Roman"/>
          <w:sz w:val="24"/>
          <w:szCs w:val="24"/>
        </w:rPr>
        <w:t xml:space="preserve"> and stands decorated with game and vegetables, </w:t>
      </w:r>
      <w:r w:rsidRPr="000B34D7">
        <w:rPr>
          <w:rFonts w:ascii="Times New Roman" w:hAnsi="Times New Roman" w:cs="Times New Roman"/>
          <w:sz w:val="24"/>
          <w:szCs w:val="24"/>
        </w:rPr>
        <w:t>would weigh</w:t>
      </w:r>
      <w:r w:rsidR="009665F1" w:rsidRPr="000B34D7">
        <w:rPr>
          <w:rFonts w:ascii="Times New Roman" w:hAnsi="Times New Roman" w:cs="Times New Roman"/>
          <w:sz w:val="24"/>
          <w:szCs w:val="24"/>
        </w:rPr>
        <w:t xml:space="preserve"> 200 </w:t>
      </w:r>
      <w:r w:rsidR="009665F1" w:rsidRPr="000B34D7">
        <w:rPr>
          <w:rFonts w:ascii="Times New Roman" w:hAnsi="Times New Roman" w:cs="Times New Roman"/>
          <w:i/>
          <w:sz w:val="24"/>
          <w:szCs w:val="24"/>
        </w:rPr>
        <w:t>marcs</w:t>
      </w:r>
      <w:r w:rsidR="009665F1" w:rsidRPr="000B34D7">
        <w:rPr>
          <w:rFonts w:ascii="Times New Roman" w:hAnsi="Times New Roman" w:cs="Times New Roman"/>
          <w:sz w:val="24"/>
          <w:szCs w:val="24"/>
        </w:rPr>
        <w:t xml:space="preserve"> of silver</w:t>
      </w:r>
      <w:r w:rsidRPr="000B34D7">
        <w:rPr>
          <w:rFonts w:ascii="Times New Roman" w:hAnsi="Times New Roman" w:cs="Times New Roman"/>
          <w:sz w:val="24"/>
          <w:szCs w:val="24"/>
        </w:rPr>
        <w:t>:</w:t>
      </w:r>
    </w:p>
    <w:p w14:paraId="377175A6" w14:textId="1BFB0F8B" w:rsidR="009665F1" w:rsidRPr="000B34D7" w:rsidRDefault="009665F1" w:rsidP="000B34D7">
      <w:pPr>
        <w:spacing w:after="0" w:line="480" w:lineRule="auto"/>
        <w:ind w:firstLine="720"/>
        <w:jc w:val="both"/>
        <w:rPr>
          <w:rFonts w:ascii="Times New Roman" w:hAnsi="Times New Roman" w:cs="Times New Roman"/>
          <w:sz w:val="24"/>
          <w:szCs w:val="24"/>
        </w:rPr>
      </w:pPr>
      <w:r w:rsidRPr="000B34D7">
        <w:rPr>
          <w:rFonts w:ascii="Times New Roman" w:hAnsi="Times New Roman" w:cs="Times New Roman"/>
          <w:sz w:val="24"/>
          <w:szCs w:val="24"/>
        </w:rPr>
        <w:t>Material</w:t>
      </w: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t xml:space="preserve">             10</w:t>
      </w:r>
      <w:r w:rsidR="00164815" w:rsidRPr="000B34D7">
        <w:rPr>
          <w:rFonts w:ascii="Times New Roman" w:hAnsi="Times New Roman" w:cs="Times New Roman"/>
          <w:sz w:val="24"/>
          <w:szCs w:val="24"/>
        </w:rPr>
        <w:t>,</w:t>
      </w:r>
      <w:r w:rsidRPr="000B34D7">
        <w:rPr>
          <w:rFonts w:ascii="Times New Roman" w:hAnsi="Times New Roman" w:cs="Times New Roman"/>
          <w:sz w:val="24"/>
          <w:szCs w:val="24"/>
        </w:rPr>
        <w:t xml:space="preserve">400 </w:t>
      </w:r>
    </w:p>
    <w:p w14:paraId="16BB36CD" w14:textId="0C84219A" w:rsidR="009665F1" w:rsidRPr="000B34D7" w:rsidRDefault="009232F7" w:rsidP="000B34D7">
      <w:pPr>
        <w:spacing w:after="0" w:line="480" w:lineRule="auto"/>
        <w:ind w:firstLine="720"/>
        <w:jc w:val="both"/>
        <w:rPr>
          <w:rFonts w:ascii="Times New Roman" w:hAnsi="Times New Roman" w:cs="Times New Roman"/>
          <w:sz w:val="24"/>
          <w:szCs w:val="24"/>
        </w:rPr>
      </w:pPr>
      <w:r w:rsidRPr="000B34D7">
        <w:rPr>
          <w:rFonts w:ascii="Times New Roman" w:hAnsi="Times New Roman" w:cs="Times New Roman"/>
          <w:sz w:val="24"/>
          <w:szCs w:val="24"/>
        </w:rPr>
        <w:t>Stamps</w:t>
      </w:r>
      <w:r w:rsidR="009665F1" w:rsidRPr="000B34D7">
        <w:rPr>
          <w:rFonts w:ascii="Times New Roman" w:hAnsi="Times New Roman" w:cs="Times New Roman"/>
          <w:sz w:val="24"/>
          <w:szCs w:val="24"/>
        </w:rPr>
        <w:t xml:space="preserve"> for export abroad</w:t>
      </w:r>
      <w:r w:rsidR="009665F1" w:rsidRPr="000B34D7">
        <w:rPr>
          <w:rFonts w:ascii="Times New Roman" w:hAnsi="Times New Roman" w:cs="Times New Roman"/>
          <w:sz w:val="24"/>
          <w:szCs w:val="24"/>
        </w:rPr>
        <w:tab/>
      </w:r>
      <w:r w:rsidR="009665F1" w:rsidRPr="000B34D7">
        <w:rPr>
          <w:rFonts w:ascii="Times New Roman" w:hAnsi="Times New Roman" w:cs="Times New Roman"/>
          <w:sz w:val="24"/>
          <w:szCs w:val="24"/>
        </w:rPr>
        <w:tab/>
        <w:t xml:space="preserve">   250</w:t>
      </w:r>
    </w:p>
    <w:p w14:paraId="47275044" w14:textId="30F87706" w:rsidR="009665F1" w:rsidRPr="000B34D7" w:rsidRDefault="009665F1" w:rsidP="000B34D7">
      <w:pPr>
        <w:spacing w:after="0" w:line="480" w:lineRule="auto"/>
        <w:ind w:firstLine="720"/>
        <w:jc w:val="both"/>
        <w:rPr>
          <w:rFonts w:ascii="Times New Roman" w:hAnsi="Times New Roman" w:cs="Times New Roman"/>
          <w:sz w:val="24"/>
          <w:szCs w:val="24"/>
        </w:rPr>
      </w:pPr>
      <w:r w:rsidRPr="000B34D7">
        <w:rPr>
          <w:rFonts w:ascii="Times New Roman" w:hAnsi="Times New Roman" w:cs="Times New Roman"/>
          <w:sz w:val="24"/>
          <w:szCs w:val="24"/>
        </w:rPr>
        <w:t>Fashioning the pair</w:t>
      </w: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r>
      <w:r w:rsidR="00764E4D" w:rsidRPr="000B34D7">
        <w:rPr>
          <w:rFonts w:ascii="Times New Roman" w:hAnsi="Times New Roman" w:cs="Times New Roman"/>
          <w:sz w:val="24"/>
          <w:szCs w:val="24"/>
        </w:rPr>
        <w:t xml:space="preserve"> </w:t>
      </w:r>
      <w:r w:rsidRPr="000B34D7">
        <w:rPr>
          <w:rFonts w:ascii="Times New Roman" w:hAnsi="Times New Roman" w:cs="Times New Roman"/>
          <w:sz w:val="24"/>
          <w:szCs w:val="24"/>
        </w:rPr>
        <w:t>8</w:t>
      </w:r>
      <w:r w:rsidR="00164815" w:rsidRPr="000B34D7">
        <w:rPr>
          <w:rFonts w:ascii="Times New Roman" w:hAnsi="Times New Roman" w:cs="Times New Roman"/>
          <w:sz w:val="24"/>
          <w:szCs w:val="24"/>
        </w:rPr>
        <w:t>,</w:t>
      </w:r>
      <w:r w:rsidRPr="000B34D7">
        <w:rPr>
          <w:rFonts w:ascii="Times New Roman" w:hAnsi="Times New Roman" w:cs="Times New Roman"/>
          <w:sz w:val="24"/>
          <w:szCs w:val="24"/>
        </w:rPr>
        <w:t>000</w:t>
      </w:r>
      <w:r w:rsidRPr="000B34D7">
        <w:rPr>
          <w:rFonts w:ascii="Times New Roman" w:hAnsi="Times New Roman" w:cs="Times New Roman"/>
          <w:sz w:val="24"/>
          <w:szCs w:val="24"/>
        </w:rPr>
        <w:tab/>
        <w:t>(4</w:t>
      </w:r>
      <w:r w:rsidR="00164815" w:rsidRPr="000B34D7">
        <w:rPr>
          <w:rFonts w:ascii="Times New Roman" w:hAnsi="Times New Roman" w:cs="Times New Roman"/>
          <w:sz w:val="24"/>
          <w:szCs w:val="24"/>
        </w:rPr>
        <w:t>,</w:t>
      </w:r>
      <w:r w:rsidRPr="000B34D7">
        <w:rPr>
          <w:rFonts w:ascii="Times New Roman" w:hAnsi="Times New Roman" w:cs="Times New Roman"/>
          <w:sz w:val="24"/>
          <w:szCs w:val="24"/>
        </w:rPr>
        <w:t>000</w:t>
      </w:r>
      <w:r w:rsidR="00164815" w:rsidRPr="000B34D7">
        <w:rPr>
          <w:rFonts w:ascii="Times New Roman" w:hAnsi="Times New Roman" w:cs="Times New Roman"/>
          <w:sz w:val="24"/>
          <w:szCs w:val="24"/>
        </w:rPr>
        <w:t xml:space="preserve"> each</w:t>
      </w:r>
      <w:r w:rsidRPr="000B34D7">
        <w:rPr>
          <w:rFonts w:ascii="Times New Roman" w:hAnsi="Times New Roman" w:cs="Times New Roman"/>
          <w:sz w:val="24"/>
          <w:szCs w:val="24"/>
        </w:rPr>
        <w:t>)</w:t>
      </w:r>
    </w:p>
    <w:p w14:paraId="4A3F1F90" w14:textId="77777777" w:rsidR="009665F1" w:rsidRPr="000B34D7" w:rsidRDefault="009665F1" w:rsidP="000B34D7">
      <w:pPr>
        <w:spacing w:after="0" w:line="480" w:lineRule="auto"/>
        <w:ind w:firstLine="720"/>
        <w:jc w:val="both"/>
        <w:rPr>
          <w:rFonts w:ascii="Times New Roman" w:hAnsi="Times New Roman" w:cs="Times New Roman"/>
          <w:sz w:val="24"/>
          <w:szCs w:val="24"/>
        </w:rPr>
      </w:pPr>
      <w:r w:rsidRPr="000B34D7">
        <w:rPr>
          <w:rFonts w:ascii="Times New Roman" w:hAnsi="Times New Roman" w:cs="Times New Roman"/>
          <w:sz w:val="24"/>
          <w:szCs w:val="24"/>
        </w:rPr>
        <w:t>Case</w:t>
      </w: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t xml:space="preserve">    200</w:t>
      </w:r>
    </w:p>
    <w:p w14:paraId="72AAAF80" w14:textId="1D7857D6" w:rsidR="009665F1" w:rsidRPr="000B34D7" w:rsidRDefault="009665F1" w:rsidP="000B34D7">
      <w:pPr>
        <w:spacing w:after="0" w:line="480" w:lineRule="auto"/>
        <w:rPr>
          <w:rFonts w:ascii="Times New Roman" w:hAnsi="Times New Roman" w:cs="Times New Roman"/>
          <w:sz w:val="24"/>
          <w:szCs w:val="24"/>
        </w:rPr>
      </w:pP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r>
      <w:r w:rsidR="00921B8A" w:rsidRPr="000B34D7">
        <w:rPr>
          <w:rFonts w:ascii="Times New Roman" w:hAnsi="Times New Roman" w:cs="Times New Roman"/>
          <w:sz w:val="24"/>
          <w:szCs w:val="24"/>
        </w:rPr>
        <w:tab/>
      </w:r>
      <w:r w:rsidRPr="000B34D7">
        <w:rPr>
          <w:rFonts w:ascii="Times New Roman" w:hAnsi="Times New Roman" w:cs="Times New Roman"/>
          <w:sz w:val="24"/>
          <w:szCs w:val="24"/>
        </w:rPr>
        <w:t>Total</w:t>
      </w:r>
      <w:r w:rsidRPr="000B34D7">
        <w:rPr>
          <w:rFonts w:ascii="Times New Roman" w:hAnsi="Times New Roman" w:cs="Times New Roman"/>
          <w:sz w:val="24"/>
          <w:szCs w:val="24"/>
        </w:rPr>
        <w:tab/>
        <w:t xml:space="preserve">             18</w:t>
      </w:r>
      <w:r w:rsidR="00164815" w:rsidRPr="000B34D7">
        <w:rPr>
          <w:rFonts w:ascii="Times New Roman" w:hAnsi="Times New Roman" w:cs="Times New Roman"/>
          <w:sz w:val="24"/>
          <w:szCs w:val="24"/>
        </w:rPr>
        <w:t>,</w:t>
      </w:r>
      <w:r w:rsidRPr="000B34D7">
        <w:rPr>
          <w:rFonts w:ascii="Times New Roman" w:hAnsi="Times New Roman" w:cs="Times New Roman"/>
          <w:sz w:val="24"/>
          <w:szCs w:val="24"/>
        </w:rPr>
        <w:t>850</w:t>
      </w:r>
      <w:r w:rsidRPr="000B34D7">
        <w:rPr>
          <w:rStyle w:val="EndnoteReference"/>
          <w:rFonts w:ascii="Times New Roman" w:hAnsi="Times New Roman" w:cs="Times New Roman"/>
          <w:sz w:val="24"/>
          <w:szCs w:val="24"/>
        </w:rPr>
        <w:endnoteReference w:id="14"/>
      </w:r>
    </w:p>
    <w:p w14:paraId="191BB9B0" w14:textId="77AFEC93" w:rsidR="0088312C" w:rsidRPr="000B34D7" w:rsidRDefault="00232E47" w:rsidP="000B34D7">
      <w:pPr>
        <w:spacing w:after="0" w:line="480" w:lineRule="auto"/>
        <w:ind w:firstLine="720"/>
        <w:rPr>
          <w:rFonts w:ascii="Times New Roman" w:hAnsi="Times New Roman" w:cs="Times New Roman"/>
          <w:sz w:val="24"/>
          <w:szCs w:val="24"/>
        </w:rPr>
      </w:pPr>
      <w:r w:rsidRPr="000B34D7">
        <w:rPr>
          <w:rFonts w:ascii="Times New Roman" w:hAnsi="Times New Roman" w:cs="Times New Roman"/>
          <w:sz w:val="24"/>
          <w:szCs w:val="24"/>
        </w:rPr>
        <w:t>A</w:t>
      </w:r>
      <w:r w:rsidR="003855CB" w:rsidRPr="000B34D7">
        <w:rPr>
          <w:rFonts w:ascii="Times New Roman" w:hAnsi="Times New Roman" w:cs="Times New Roman"/>
          <w:sz w:val="24"/>
          <w:szCs w:val="24"/>
        </w:rPr>
        <w:t>n apparent pause in the proceedings</w:t>
      </w:r>
      <w:r w:rsidRPr="000B34D7">
        <w:rPr>
          <w:rFonts w:ascii="Times New Roman" w:hAnsi="Times New Roman" w:cs="Times New Roman"/>
          <w:sz w:val="24"/>
          <w:szCs w:val="24"/>
        </w:rPr>
        <w:t xml:space="preserve"> follows Oudry’s letter of December 15, 1751</w:t>
      </w:r>
      <w:r w:rsidR="003855CB" w:rsidRPr="000B34D7">
        <w:rPr>
          <w:rFonts w:ascii="Times New Roman" w:hAnsi="Times New Roman" w:cs="Times New Roman"/>
          <w:sz w:val="24"/>
          <w:szCs w:val="24"/>
        </w:rPr>
        <w:t>, which scholars attribute to financial cons</w:t>
      </w:r>
      <w:r w:rsidR="00E672CD" w:rsidRPr="000B34D7">
        <w:rPr>
          <w:rFonts w:ascii="Times New Roman" w:hAnsi="Times New Roman" w:cs="Times New Roman"/>
          <w:sz w:val="24"/>
          <w:szCs w:val="24"/>
        </w:rPr>
        <w:t>iderations</w:t>
      </w:r>
      <w:r w:rsidR="003855CB" w:rsidRPr="000B34D7">
        <w:rPr>
          <w:rFonts w:ascii="Times New Roman" w:hAnsi="Times New Roman" w:cs="Times New Roman"/>
          <w:sz w:val="24"/>
          <w:szCs w:val="24"/>
        </w:rPr>
        <w:t xml:space="preserve"> </w:t>
      </w:r>
      <w:r w:rsidR="00E672CD" w:rsidRPr="000B34D7">
        <w:rPr>
          <w:rFonts w:ascii="Times New Roman" w:hAnsi="Times New Roman" w:cs="Times New Roman"/>
          <w:sz w:val="24"/>
          <w:szCs w:val="24"/>
        </w:rPr>
        <w:t>within</w:t>
      </w:r>
      <w:r w:rsidR="003855CB" w:rsidRPr="000B34D7">
        <w:rPr>
          <w:rFonts w:ascii="Times New Roman" w:hAnsi="Times New Roman" w:cs="Times New Roman"/>
          <w:sz w:val="24"/>
          <w:szCs w:val="24"/>
        </w:rPr>
        <w:t xml:space="preserve"> the court of Mecklenburg-Schwerin</w:t>
      </w:r>
      <w:r w:rsidR="00A12893" w:rsidRPr="000B34D7">
        <w:rPr>
          <w:rFonts w:ascii="Times New Roman" w:hAnsi="Times New Roman" w:cs="Times New Roman"/>
          <w:sz w:val="24"/>
          <w:szCs w:val="24"/>
        </w:rPr>
        <w:t>. W</w:t>
      </w:r>
      <w:r w:rsidR="003855CB" w:rsidRPr="000B34D7">
        <w:rPr>
          <w:rFonts w:ascii="Times New Roman" w:hAnsi="Times New Roman" w:cs="Times New Roman"/>
          <w:sz w:val="24"/>
          <w:szCs w:val="24"/>
        </w:rPr>
        <w:t xml:space="preserve">hen </w:t>
      </w:r>
      <w:r w:rsidR="006E536F" w:rsidRPr="000B34D7">
        <w:rPr>
          <w:rFonts w:ascii="Times New Roman" w:hAnsi="Times New Roman" w:cs="Times New Roman"/>
          <w:sz w:val="24"/>
          <w:szCs w:val="24"/>
        </w:rPr>
        <w:t>the discussion</w:t>
      </w:r>
      <w:r w:rsidR="003855CB" w:rsidRPr="000B34D7">
        <w:rPr>
          <w:rFonts w:ascii="Times New Roman" w:hAnsi="Times New Roman" w:cs="Times New Roman"/>
          <w:sz w:val="24"/>
          <w:szCs w:val="24"/>
        </w:rPr>
        <w:t xml:space="preserve"> resume</w:t>
      </w:r>
      <w:r w:rsidR="006E536F" w:rsidRPr="000B34D7">
        <w:rPr>
          <w:rFonts w:ascii="Times New Roman" w:hAnsi="Times New Roman" w:cs="Times New Roman"/>
          <w:sz w:val="24"/>
          <w:szCs w:val="24"/>
        </w:rPr>
        <w:t>s</w:t>
      </w:r>
      <w:r w:rsidR="003855CB" w:rsidRPr="000B34D7">
        <w:rPr>
          <w:rFonts w:ascii="Times New Roman" w:hAnsi="Times New Roman" w:cs="Times New Roman"/>
          <w:sz w:val="24"/>
          <w:szCs w:val="24"/>
        </w:rPr>
        <w:t xml:space="preserve"> in February 1753, the duke ha</w:t>
      </w:r>
      <w:r w:rsidR="006B5C8C" w:rsidRPr="000B34D7">
        <w:rPr>
          <w:rFonts w:ascii="Times New Roman" w:hAnsi="Times New Roman" w:cs="Times New Roman"/>
          <w:sz w:val="24"/>
          <w:szCs w:val="24"/>
        </w:rPr>
        <w:t>s</w:t>
      </w:r>
      <w:r w:rsidR="003855CB" w:rsidRPr="000B34D7">
        <w:rPr>
          <w:rFonts w:ascii="Times New Roman" w:hAnsi="Times New Roman" w:cs="Times New Roman"/>
          <w:sz w:val="24"/>
          <w:szCs w:val="24"/>
        </w:rPr>
        <w:t xml:space="preserve"> in mind just one tureen</w:t>
      </w:r>
      <w:r w:rsidR="00164815" w:rsidRPr="000B34D7">
        <w:rPr>
          <w:rFonts w:ascii="Times New Roman" w:hAnsi="Times New Roman" w:cs="Times New Roman"/>
          <w:sz w:val="24"/>
          <w:szCs w:val="24"/>
        </w:rPr>
        <w:t>—</w:t>
      </w:r>
      <w:r w:rsidR="008853E7" w:rsidRPr="000B34D7">
        <w:rPr>
          <w:rFonts w:ascii="Times New Roman" w:hAnsi="Times New Roman" w:cs="Times New Roman"/>
          <w:sz w:val="24"/>
          <w:szCs w:val="24"/>
        </w:rPr>
        <w:t>“the silver tureen”</w:t>
      </w:r>
      <w:r w:rsidR="00164815" w:rsidRPr="000B34D7">
        <w:rPr>
          <w:rFonts w:ascii="Times New Roman" w:hAnsi="Times New Roman" w:cs="Times New Roman"/>
          <w:sz w:val="24"/>
          <w:szCs w:val="24"/>
        </w:rPr>
        <w:t>—</w:t>
      </w:r>
      <w:r w:rsidRPr="000B34D7">
        <w:rPr>
          <w:rFonts w:ascii="Times New Roman" w:hAnsi="Times New Roman" w:cs="Times New Roman"/>
          <w:sz w:val="24"/>
          <w:szCs w:val="24"/>
        </w:rPr>
        <w:t>rather than the customary</w:t>
      </w:r>
      <w:r w:rsidR="003855CB" w:rsidRPr="000B34D7">
        <w:rPr>
          <w:rFonts w:ascii="Times New Roman" w:hAnsi="Times New Roman" w:cs="Times New Roman"/>
          <w:sz w:val="24"/>
          <w:szCs w:val="24"/>
        </w:rPr>
        <w:t xml:space="preserve"> pair.</w:t>
      </w:r>
      <w:r w:rsidR="003855CB" w:rsidRPr="000B34D7">
        <w:rPr>
          <w:rStyle w:val="EndnoteReference"/>
          <w:rFonts w:ascii="Times New Roman" w:hAnsi="Times New Roman" w:cs="Times New Roman"/>
          <w:sz w:val="24"/>
          <w:szCs w:val="24"/>
        </w:rPr>
        <w:endnoteReference w:id="15"/>
      </w:r>
      <w:r w:rsidR="00E672CD" w:rsidRPr="000B34D7">
        <w:rPr>
          <w:rFonts w:ascii="Times New Roman" w:hAnsi="Times New Roman" w:cs="Times New Roman"/>
          <w:sz w:val="24"/>
          <w:szCs w:val="24"/>
        </w:rPr>
        <w:t xml:space="preserve"> In general, the purchase of high-end silver table vessels was always a significant expenditure</w:t>
      </w:r>
      <w:r w:rsidR="00164815" w:rsidRPr="000B34D7">
        <w:rPr>
          <w:rFonts w:ascii="Times New Roman" w:hAnsi="Times New Roman" w:cs="Times New Roman"/>
          <w:sz w:val="24"/>
          <w:szCs w:val="24"/>
        </w:rPr>
        <w:t>,</w:t>
      </w:r>
      <w:r w:rsidR="00E672CD" w:rsidRPr="000B34D7">
        <w:rPr>
          <w:rFonts w:ascii="Times New Roman" w:hAnsi="Times New Roman" w:cs="Times New Roman"/>
          <w:sz w:val="24"/>
          <w:szCs w:val="24"/>
        </w:rPr>
        <w:t xml:space="preserve"> and the expense increased exponentially when </w:t>
      </w:r>
      <w:r w:rsidR="008853E7" w:rsidRPr="000B34D7">
        <w:rPr>
          <w:rFonts w:ascii="Times New Roman" w:hAnsi="Times New Roman" w:cs="Times New Roman"/>
          <w:sz w:val="24"/>
          <w:szCs w:val="24"/>
        </w:rPr>
        <w:t>the patron desired to have sculptural ornament that was intensively laborious to achieve</w:t>
      </w:r>
      <w:r w:rsidR="00E672CD" w:rsidRPr="000B34D7">
        <w:rPr>
          <w:rFonts w:ascii="Times New Roman" w:hAnsi="Times New Roman" w:cs="Times New Roman"/>
          <w:sz w:val="24"/>
          <w:szCs w:val="24"/>
        </w:rPr>
        <w:t>.</w:t>
      </w:r>
      <w:r w:rsidR="0088312C" w:rsidRPr="000B34D7">
        <w:rPr>
          <w:rFonts w:ascii="Times New Roman" w:hAnsi="Times New Roman" w:cs="Times New Roman"/>
          <w:sz w:val="24"/>
          <w:szCs w:val="24"/>
        </w:rPr>
        <w:t xml:space="preserve"> </w:t>
      </w:r>
      <w:r w:rsidR="00E7684F" w:rsidRPr="000B34D7">
        <w:rPr>
          <w:rFonts w:ascii="Times New Roman" w:hAnsi="Times New Roman" w:cs="Times New Roman"/>
          <w:sz w:val="24"/>
          <w:szCs w:val="24"/>
        </w:rPr>
        <w:t xml:space="preserve">As a point of comparison, </w:t>
      </w:r>
      <w:r w:rsidR="0092518B" w:rsidRPr="000B34D7">
        <w:rPr>
          <w:rFonts w:ascii="Times New Roman" w:hAnsi="Times New Roman" w:cs="Times New Roman"/>
          <w:sz w:val="24"/>
          <w:szCs w:val="24"/>
        </w:rPr>
        <w:t xml:space="preserve">the duke paid </w:t>
      </w:r>
      <w:r w:rsidR="0035379E" w:rsidRPr="000B34D7">
        <w:rPr>
          <w:rFonts w:ascii="Times New Roman" w:hAnsi="Times New Roman" w:cs="Times New Roman"/>
          <w:sz w:val="24"/>
          <w:szCs w:val="24"/>
        </w:rPr>
        <w:t>Oudry</w:t>
      </w:r>
      <w:r w:rsidR="0092518B" w:rsidRPr="000B34D7">
        <w:rPr>
          <w:rFonts w:ascii="Times New Roman" w:hAnsi="Times New Roman" w:cs="Times New Roman"/>
          <w:sz w:val="24"/>
          <w:szCs w:val="24"/>
        </w:rPr>
        <w:t xml:space="preserve"> 800 </w:t>
      </w:r>
      <w:r w:rsidR="0092518B" w:rsidRPr="000B34D7">
        <w:rPr>
          <w:rFonts w:ascii="Times New Roman" w:hAnsi="Times New Roman" w:cs="Times New Roman"/>
          <w:iCs/>
          <w:sz w:val="24"/>
          <w:szCs w:val="24"/>
        </w:rPr>
        <w:t>livre</w:t>
      </w:r>
      <w:r w:rsidR="00E672CD" w:rsidRPr="000B34D7">
        <w:rPr>
          <w:rFonts w:ascii="Times New Roman" w:hAnsi="Times New Roman" w:cs="Times New Roman"/>
          <w:iCs/>
          <w:sz w:val="24"/>
          <w:szCs w:val="24"/>
        </w:rPr>
        <w:t>s</w:t>
      </w:r>
      <w:r w:rsidR="0035379E" w:rsidRPr="000B34D7">
        <w:rPr>
          <w:rFonts w:ascii="Times New Roman" w:hAnsi="Times New Roman" w:cs="Times New Roman"/>
          <w:iCs/>
          <w:sz w:val="24"/>
          <w:szCs w:val="24"/>
        </w:rPr>
        <w:t xml:space="preserve"> </w:t>
      </w:r>
      <w:r w:rsidR="0035379E" w:rsidRPr="000B34D7">
        <w:rPr>
          <w:rFonts w:ascii="Times New Roman" w:hAnsi="Times New Roman" w:cs="Times New Roman"/>
          <w:sz w:val="24"/>
          <w:szCs w:val="24"/>
        </w:rPr>
        <w:t>for the life-size portrait of a famous</w:t>
      </w:r>
      <w:r w:rsidR="00E672CD" w:rsidRPr="000B34D7">
        <w:rPr>
          <w:rFonts w:ascii="Times New Roman" w:hAnsi="Times New Roman" w:cs="Times New Roman"/>
          <w:sz w:val="24"/>
          <w:szCs w:val="24"/>
        </w:rPr>
        <w:t xml:space="preserve"> adult</w:t>
      </w:r>
      <w:r w:rsidR="0035379E" w:rsidRPr="000B34D7">
        <w:rPr>
          <w:rFonts w:ascii="Times New Roman" w:hAnsi="Times New Roman" w:cs="Times New Roman"/>
          <w:sz w:val="24"/>
          <w:szCs w:val="24"/>
        </w:rPr>
        <w:t xml:space="preserve"> I</w:t>
      </w:r>
      <w:r w:rsidR="00E80AC2" w:rsidRPr="000B34D7">
        <w:rPr>
          <w:rFonts w:ascii="Times New Roman" w:hAnsi="Times New Roman" w:cs="Times New Roman"/>
          <w:sz w:val="24"/>
          <w:szCs w:val="24"/>
        </w:rPr>
        <w:t>ndian rhinocero</w:t>
      </w:r>
      <w:r w:rsidR="0035379E" w:rsidRPr="000B34D7">
        <w:rPr>
          <w:rFonts w:ascii="Times New Roman" w:hAnsi="Times New Roman" w:cs="Times New Roman"/>
          <w:sz w:val="24"/>
          <w:szCs w:val="24"/>
        </w:rPr>
        <w:t>s</w:t>
      </w:r>
      <w:r w:rsidR="002D6997" w:rsidRPr="000B34D7">
        <w:rPr>
          <w:rFonts w:ascii="Times New Roman" w:hAnsi="Times New Roman" w:cs="Times New Roman"/>
          <w:sz w:val="24"/>
          <w:szCs w:val="24"/>
        </w:rPr>
        <w:t>, painted in 1749</w:t>
      </w:r>
      <w:r w:rsidR="00164815" w:rsidRPr="000B34D7">
        <w:rPr>
          <w:rFonts w:ascii="Times New Roman" w:hAnsi="Times New Roman" w:cs="Times New Roman"/>
          <w:sz w:val="24"/>
          <w:szCs w:val="24"/>
        </w:rPr>
        <w:t>–</w:t>
      </w:r>
      <w:r w:rsidR="002D6997" w:rsidRPr="000B34D7">
        <w:rPr>
          <w:rFonts w:ascii="Times New Roman" w:hAnsi="Times New Roman" w:cs="Times New Roman"/>
          <w:sz w:val="24"/>
          <w:szCs w:val="24"/>
        </w:rPr>
        <w:t>50.</w:t>
      </w:r>
      <w:r w:rsidR="00E80AC2" w:rsidRPr="000B34D7">
        <w:rPr>
          <w:rStyle w:val="EndnoteReference"/>
          <w:rFonts w:ascii="Times New Roman" w:hAnsi="Times New Roman" w:cs="Times New Roman"/>
          <w:sz w:val="24"/>
          <w:szCs w:val="24"/>
        </w:rPr>
        <w:endnoteReference w:id="16"/>
      </w:r>
      <w:r w:rsidR="002D6997" w:rsidRPr="000B34D7">
        <w:rPr>
          <w:rFonts w:ascii="Times New Roman" w:hAnsi="Times New Roman" w:cs="Times New Roman"/>
          <w:sz w:val="24"/>
          <w:szCs w:val="24"/>
        </w:rPr>
        <w:t xml:space="preserve"> </w:t>
      </w:r>
      <w:r w:rsidR="007E6C30" w:rsidRPr="000B34D7">
        <w:rPr>
          <w:rFonts w:ascii="Times New Roman" w:hAnsi="Times New Roman" w:cs="Times New Roman"/>
          <w:sz w:val="24"/>
          <w:szCs w:val="24"/>
        </w:rPr>
        <w:t xml:space="preserve">The cost of </w:t>
      </w:r>
      <w:r w:rsidR="00716D07" w:rsidRPr="000B34D7">
        <w:rPr>
          <w:rFonts w:ascii="Times New Roman" w:hAnsi="Times New Roman" w:cs="Times New Roman"/>
          <w:sz w:val="24"/>
          <w:szCs w:val="24"/>
        </w:rPr>
        <w:t xml:space="preserve">materials alone, meaning the </w:t>
      </w:r>
      <w:r w:rsidR="007E6C30" w:rsidRPr="000B34D7">
        <w:rPr>
          <w:rFonts w:ascii="Times New Roman" w:hAnsi="Times New Roman" w:cs="Times New Roman"/>
          <w:sz w:val="24"/>
          <w:szCs w:val="24"/>
        </w:rPr>
        <w:t>silver bullion</w:t>
      </w:r>
      <w:r w:rsidR="00716D07" w:rsidRPr="000B34D7">
        <w:rPr>
          <w:rFonts w:ascii="Times New Roman" w:hAnsi="Times New Roman" w:cs="Times New Roman"/>
          <w:sz w:val="24"/>
          <w:szCs w:val="24"/>
        </w:rPr>
        <w:t>,</w:t>
      </w:r>
      <w:r w:rsidR="007E6C30" w:rsidRPr="000B34D7">
        <w:rPr>
          <w:rFonts w:ascii="Times New Roman" w:hAnsi="Times New Roman" w:cs="Times New Roman"/>
          <w:sz w:val="24"/>
          <w:szCs w:val="24"/>
        </w:rPr>
        <w:t xml:space="preserve"> for two tureens by Germain</w:t>
      </w:r>
      <w:r w:rsidR="00716D07" w:rsidRPr="000B34D7">
        <w:rPr>
          <w:rFonts w:ascii="Times New Roman" w:hAnsi="Times New Roman" w:cs="Times New Roman"/>
          <w:sz w:val="24"/>
          <w:szCs w:val="24"/>
        </w:rPr>
        <w:t>, as itemized above</w:t>
      </w:r>
      <w:r w:rsidR="007E6C30" w:rsidRPr="000B34D7">
        <w:rPr>
          <w:rFonts w:ascii="Times New Roman" w:hAnsi="Times New Roman" w:cs="Times New Roman"/>
          <w:sz w:val="24"/>
          <w:szCs w:val="24"/>
        </w:rPr>
        <w:t xml:space="preserve">, was </w:t>
      </w:r>
      <w:r w:rsidR="00141560" w:rsidRPr="000B34D7">
        <w:rPr>
          <w:rFonts w:ascii="Times New Roman" w:hAnsi="Times New Roman" w:cs="Times New Roman"/>
          <w:sz w:val="24"/>
          <w:szCs w:val="24"/>
        </w:rPr>
        <w:t xml:space="preserve">more than </w:t>
      </w:r>
      <w:r w:rsidR="007E6C30" w:rsidRPr="000B34D7">
        <w:rPr>
          <w:rFonts w:ascii="Times New Roman" w:hAnsi="Times New Roman" w:cs="Times New Roman"/>
          <w:sz w:val="24"/>
          <w:szCs w:val="24"/>
        </w:rPr>
        <w:t xml:space="preserve">ten times the cost of this large canvas. </w:t>
      </w:r>
      <w:r w:rsidR="00E672CD" w:rsidRPr="000B34D7">
        <w:rPr>
          <w:rFonts w:ascii="Times New Roman" w:hAnsi="Times New Roman" w:cs="Times New Roman"/>
          <w:sz w:val="24"/>
          <w:szCs w:val="24"/>
        </w:rPr>
        <w:t>And t</w:t>
      </w:r>
      <w:r w:rsidR="007910E5" w:rsidRPr="000B34D7">
        <w:rPr>
          <w:rFonts w:ascii="Times New Roman" w:hAnsi="Times New Roman" w:cs="Times New Roman"/>
          <w:sz w:val="24"/>
          <w:szCs w:val="24"/>
        </w:rPr>
        <w:t xml:space="preserve">he goldsmith’s </w:t>
      </w:r>
      <w:r w:rsidR="007E6C30" w:rsidRPr="000B34D7">
        <w:rPr>
          <w:rFonts w:ascii="Times New Roman" w:hAnsi="Times New Roman" w:cs="Times New Roman"/>
          <w:sz w:val="24"/>
          <w:szCs w:val="24"/>
        </w:rPr>
        <w:t>“</w:t>
      </w:r>
      <w:r w:rsidR="007910E5" w:rsidRPr="000B34D7">
        <w:rPr>
          <w:rFonts w:ascii="Times New Roman" w:hAnsi="Times New Roman" w:cs="Times New Roman"/>
          <w:sz w:val="24"/>
          <w:szCs w:val="24"/>
        </w:rPr>
        <w:t>f</w:t>
      </w:r>
      <w:r w:rsidR="007E6C30" w:rsidRPr="000B34D7">
        <w:rPr>
          <w:rFonts w:ascii="Times New Roman" w:hAnsi="Times New Roman" w:cs="Times New Roman"/>
          <w:sz w:val="24"/>
          <w:szCs w:val="24"/>
        </w:rPr>
        <w:t>ashioning,” or the casting and chasing work</w:t>
      </w:r>
      <w:r w:rsidR="007910E5" w:rsidRPr="000B34D7">
        <w:rPr>
          <w:rFonts w:ascii="Times New Roman" w:hAnsi="Times New Roman" w:cs="Times New Roman"/>
          <w:sz w:val="24"/>
          <w:szCs w:val="24"/>
        </w:rPr>
        <w:t xml:space="preserve">, was an additional </w:t>
      </w:r>
      <w:r w:rsidR="00B34339" w:rsidRPr="000B34D7">
        <w:rPr>
          <w:rFonts w:ascii="Times New Roman" w:hAnsi="Times New Roman" w:cs="Times New Roman"/>
          <w:sz w:val="24"/>
          <w:szCs w:val="24"/>
        </w:rPr>
        <w:t>3</w:t>
      </w:r>
      <w:r w:rsidR="0001660B" w:rsidRPr="000B34D7">
        <w:rPr>
          <w:rFonts w:ascii="Times New Roman" w:hAnsi="Times New Roman" w:cs="Times New Roman"/>
          <w:sz w:val="24"/>
          <w:szCs w:val="24"/>
        </w:rPr>
        <w:t>,</w:t>
      </w:r>
      <w:r w:rsidR="00B34339" w:rsidRPr="000B34D7">
        <w:rPr>
          <w:rFonts w:ascii="Times New Roman" w:hAnsi="Times New Roman" w:cs="Times New Roman"/>
          <w:sz w:val="24"/>
          <w:szCs w:val="24"/>
        </w:rPr>
        <w:t xml:space="preserve">500 to </w:t>
      </w:r>
      <w:r w:rsidR="007910E5" w:rsidRPr="000B34D7">
        <w:rPr>
          <w:rFonts w:ascii="Times New Roman" w:hAnsi="Times New Roman" w:cs="Times New Roman"/>
          <w:sz w:val="24"/>
          <w:szCs w:val="24"/>
        </w:rPr>
        <w:t>4</w:t>
      </w:r>
      <w:r w:rsidR="0001660B" w:rsidRPr="000B34D7">
        <w:rPr>
          <w:rFonts w:ascii="Times New Roman" w:hAnsi="Times New Roman" w:cs="Times New Roman"/>
          <w:sz w:val="24"/>
          <w:szCs w:val="24"/>
        </w:rPr>
        <w:t>,</w:t>
      </w:r>
      <w:r w:rsidR="007910E5" w:rsidRPr="000B34D7">
        <w:rPr>
          <w:rFonts w:ascii="Times New Roman" w:hAnsi="Times New Roman" w:cs="Times New Roman"/>
          <w:sz w:val="24"/>
          <w:szCs w:val="24"/>
        </w:rPr>
        <w:t xml:space="preserve">000 livres </w:t>
      </w:r>
      <w:r w:rsidR="00E672CD" w:rsidRPr="000B34D7">
        <w:rPr>
          <w:rFonts w:ascii="Times New Roman" w:hAnsi="Times New Roman" w:cs="Times New Roman"/>
          <w:sz w:val="24"/>
          <w:szCs w:val="24"/>
        </w:rPr>
        <w:t>for</w:t>
      </w:r>
      <w:r w:rsidR="007910E5" w:rsidRPr="000B34D7">
        <w:rPr>
          <w:rFonts w:ascii="Times New Roman" w:hAnsi="Times New Roman" w:cs="Times New Roman"/>
          <w:sz w:val="24"/>
          <w:szCs w:val="24"/>
        </w:rPr>
        <w:t xml:space="preserve"> a single tureen</w:t>
      </w:r>
      <w:r w:rsidR="007E6C30" w:rsidRPr="000B34D7">
        <w:rPr>
          <w:rFonts w:ascii="Times New Roman" w:hAnsi="Times New Roman" w:cs="Times New Roman"/>
          <w:sz w:val="24"/>
          <w:szCs w:val="24"/>
        </w:rPr>
        <w:t xml:space="preserve">. </w:t>
      </w:r>
    </w:p>
    <w:p w14:paraId="57AF55E6" w14:textId="086C8408" w:rsidR="009C5567" w:rsidRPr="000B34D7" w:rsidRDefault="009C5567" w:rsidP="000B34D7">
      <w:pPr>
        <w:spacing w:after="0" w:line="480" w:lineRule="auto"/>
        <w:ind w:firstLine="720"/>
        <w:rPr>
          <w:rFonts w:ascii="Times New Roman" w:hAnsi="Times New Roman" w:cs="Times New Roman"/>
          <w:sz w:val="24"/>
          <w:szCs w:val="24"/>
        </w:rPr>
      </w:pPr>
      <w:r w:rsidRPr="000B34D7">
        <w:rPr>
          <w:rFonts w:ascii="Times New Roman" w:hAnsi="Times New Roman" w:cs="Times New Roman"/>
          <w:sz w:val="24"/>
          <w:szCs w:val="24"/>
        </w:rPr>
        <w:t>By March 1754,</w:t>
      </w:r>
      <w:r w:rsidR="006E536F" w:rsidRPr="000B34D7">
        <w:rPr>
          <w:rFonts w:ascii="Times New Roman" w:hAnsi="Times New Roman" w:cs="Times New Roman"/>
          <w:sz w:val="24"/>
          <w:szCs w:val="24"/>
        </w:rPr>
        <w:t xml:space="preserve"> the duke refine</w:t>
      </w:r>
      <w:r w:rsidR="00B34339" w:rsidRPr="000B34D7">
        <w:rPr>
          <w:rFonts w:ascii="Times New Roman" w:hAnsi="Times New Roman" w:cs="Times New Roman"/>
          <w:sz w:val="24"/>
          <w:szCs w:val="24"/>
        </w:rPr>
        <w:t>d</w:t>
      </w:r>
      <w:r w:rsidR="006E536F" w:rsidRPr="000B34D7">
        <w:rPr>
          <w:rFonts w:ascii="Times New Roman" w:hAnsi="Times New Roman" w:cs="Times New Roman"/>
          <w:sz w:val="24"/>
          <w:szCs w:val="24"/>
        </w:rPr>
        <w:t xml:space="preserve"> the plan</w:t>
      </w:r>
      <w:r w:rsidR="0001660B" w:rsidRPr="000B34D7">
        <w:rPr>
          <w:rFonts w:ascii="Times New Roman" w:hAnsi="Times New Roman" w:cs="Times New Roman"/>
          <w:sz w:val="24"/>
          <w:szCs w:val="24"/>
        </w:rPr>
        <w:t>,</w:t>
      </w:r>
      <w:r w:rsidR="00AA6C6C" w:rsidRPr="000B34D7">
        <w:rPr>
          <w:rFonts w:ascii="Times New Roman" w:hAnsi="Times New Roman" w:cs="Times New Roman"/>
          <w:sz w:val="24"/>
          <w:szCs w:val="24"/>
        </w:rPr>
        <w:t xml:space="preserve"> and the parties agree</w:t>
      </w:r>
      <w:r w:rsidR="00B34339" w:rsidRPr="000B34D7">
        <w:rPr>
          <w:rFonts w:ascii="Times New Roman" w:hAnsi="Times New Roman" w:cs="Times New Roman"/>
          <w:sz w:val="24"/>
          <w:szCs w:val="24"/>
        </w:rPr>
        <w:t>d</w:t>
      </w:r>
      <w:r w:rsidR="00AA6C6C" w:rsidRPr="000B34D7">
        <w:rPr>
          <w:rFonts w:ascii="Times New Roman" w:hAnsi="Times New Roman" w:cs="Times New Roman"/>
          <w:sz w:val="24"/>
          <w:szCs w:val="24"/>
        </w:rPr>
        <w:t xml:space="preserve"> to </w:t>
      </w:r>
      <w:r w:rsidRPr="000B34D7">
        <w:rPr>
          <w:rFonts w:ascii="Times New Roman" w:hAnsi="Times New Roman" w:cs="Times New Roman"/>
          <w:sz w:val="24"/>
          <w:szCs w:val="24"/>
        </w:rPr>
        <w:t xml:space="preserve">a centerpiece accompanied by </w:t>
      </w:r>
      <w:r w:rsidR="00F57655" w:rsidRPr="000B34D7">
        <w:rPr>
          <w:rFonts w:ascii="Times New Roman" w:hAnsi="Times New Roman" w:cs="Times New Roman"/>
          <w:sz w:val="24"/>
          <w:szCs w:val="24"/>
        </w:rPr>
        <w:t xml:space="preserve">a pair of </w:t>
      </w:r>
      <w:r w:rsidR="00141560" w:rsidRPr="000B34D7">
        <w:rPr>
          <w:rFonts w:ascii="Times New Roman" w:hAnsi="Times New Roman" w:cs="Times New Roman"/>
          <w:sz w:val="24"/>
          <w:szCs w:val="24"/>
        </w:rPr>
        <w:t xml:space="preserve">canine </w:t>
      </w:r>
      <w:r w:rsidR="00F57655" w:rsidRPr="000B34D7">
        <w:rPr>
          <w:rFonts w:ascii="Times New Roman" w:hAnsi="Times New Roman" w:cs="Times New Roman"/>
          <w:sz w:val="24"/>
          <w:szCs w:val="24"/>
        </w:rPr>
        <w:t>sculptures</w:t>
      </w:r>
      <w:r w:rsidR="001F3A38" w:rsidRPr="000B34D7">
        <w:rPr>
          <w:rFonts w:ascii="Times New Roman" w:hAnsi="Times New Roman" w:cs="Times New Roman"/>
          <w:sz w:val="24"/>
          <w:szCs w:val="24"/>
        </w:rPr>
        <w:t xml:space="preserve">, secured by </w:t>
      </w:r>
      <w:r w:rsidR="00AA6C6C" w:rsidRPr="000B34D7">
        <w:rPr>
          <w:rFonts w:ascii="Times New Roman" w:hAnsi="Times New Roman" w:cs="Times New Roman"/>
          <w:sz w:val="24"/>
          <w:szCs w:val="24"/>
        </w:rPr>
        <w:t>an advance partial payment of 600 livres</w:t>
      </w:r>
      <w:r w:rsidRPr="000B34D7">
        <w:rPr>
          <w:rFonts w:ascii="Times New Roman" w:hAnsi="Times New Roman" w:cs="Times New Roman"/>
          <w:sz w:val="24"/>
          <w:szCs w:val="24"/>
        </w:rPr>
        <w:t xml:space="preserve">. No further description </w:t>
      </w:r>
      <w:r w:rsidR="00B34339" w:rsidRPr="000B34D7">
        <w:rPr>
          <w:rFonts w:ascii="Times New Roman" w:hAnsi="Times New Roman" w:cs="Times New Roman"/>
          <w:sz w:val="24"/>
          <w:szCs w:val="24"/>
        </w:rPr>
        <w:t>wa</w:t>
      </w:r>
      <w:r w:rsidRPr="000B34D7">
        <w:rPr>
          <w:rFonts w:ascii="Times New Roman" w:hAnsi="Times New Roman" w:cs="Times New Roman"/>
          <w:sz w:val="24"/>
          <w:szCs w:val="24"/>
        </w:rPr>
        <w:t>s given in Oudry’s letter of March</w:t>
      </w:r>
      <w:r w:rsidR="00716D07" w:rsidRPr="000B34D7">
        <w:rPr>
          <w:rFonts w:ascii="Times New Roman" w:hAnsi="Times New Roman" w:cs="Times New Roman"/>
          <w:sz w:val="24"/>
          <w:szCs w:val="24"/>
        </w:rPr>
        <w:t xml:space="preserve"> 22, 1754, though the parties </w:t>
      </w:r>
      <w:r w:rsidR="00EE4F4E" w:rsidRPr="000B34D7">
        <w:rPr>
          <w:rFonts w:ascii="Times New Roman" w:hAnsi="Times New Roman" w:cs="Times New Roman"/>
          <w:sz w:val="24"/>
          <w:szCs w:val="24"/>
        </w:rPr>
        <w:t>ha</w:t>
      </w:r>
      <w:r w:rsidR="00B34339" w:rsidRPr="000B34D7">
        <w:rPr>
          <w:rFonts w:ascii="Times New Roman" w:hAnsi="Times New Roman" w:cs="Times New Roman"/>
          <w:sz w:val="24"/>
          <w:szCs w:val="24"/>
        </w:rPr>
        <w:t>d</w:t>
      </w:r>
      <w:r w:rsidR="00EE4F4E" w:rsidRPr="000B34D7">
        <w:rPr>
          <w:rFonts w:ascii="Times New Roman" w:hAnsi="Times New Roman" w:cs="Times New Roman"/>
          <w:sz w:val="24"/>
          <w:szCs w:val="24"/>
        </w:rPr>
        <w:t xml:space="preserve"> surely </w:t>
      </w:r>
      <w:r w:rsidR="001F3A38" w:rsidRPr="000B34D7">
        <w:rPr>
          <w:rFonts w:ascii="Times New Roman" w:hAnsi="Times New Roman" w:cs="Times New Roman"/>
          <w:sz w:val="24"/>
          <w:szCs w:val="24"/>
        </w:rPr>
        <w:t xml:space="preserve">also </w:t>
      </w:r>
      <w:r w:rsidR="00716D07" w:rsidRPr="000B34D7">
        <w:rPr>
          <w:rFonts w:ascii="Times New Roman" w:hAnsi="Times New Roman" w:cs="Times New Roman"/>
          <w:sz w:val="24"/>
          <w:szCs w:val="24"/>
        </w:rPr>
        <w:t>agree</w:t>
      </w:r>
      <w:r w:rsidR="00EE4F4E" w:rsidRPr="000B34D7">
        <w:rPr>
          <w:rFonts w:ascii="Times New Roman" w:hAnsi="Times New Roman" w:cs="Times New Roman"/>
          <w:sz w:val="24"/>
          <w:szCs w:val="24"/>
        </w:rPr>
        <w:t>d</w:t>
      </w:r>
      <w:r w:rsidR="00716D07" w:rsidRPr="000B34D7">
        <w:rPr>
          <w:rFonts w:ascii="Times New Roman" w:hAnsi="Times New Roman" w:cs="Times New Roman"/>
          <w:sz w:val="24"/>
          <w:szCs w:val="24"/>
        </w:rPr>
        <w:t xml:space="preserve"> on its unstated general appearance:  </w:t>
      </w:r>
    </w:p>
    <w:p w14:paraId="7C7F44E6" w14:textId="58854EBC" w:rsidR="00716D07" w:rsidRPr="000B34D7" w:rsidRDefault="00122DD4" w:rsidP="000B34D7">
      <w:pPr>
        <w:spacing w:after="0" w:line="480" w:lineRule="auto"/>
        <w:ind w:left="720"/>
        <w:rPr>
          <w:rFonts w:ascii="Times New Roman" w:hAnsi="Times New Roman" w:cs="Times New Roman"/>
          <w:sz w:val="24"/>
          <w:szCs w:val="24"/>
        </w:rPr>
      </w:pPr>
      <w:r w:rsidRPr="000B34D7">
        <w:rPr>
          <w:rFonts w:ascii="Times New Roman" w:hAnsi="Times New Roman" w:cs="Times New Roman"/>
          <w:sz w:val="24"/>
          <w:szCs w:val="24"/>
        </w:rPr>
        <w:t>The</w:t>
      </w:r>
      <w:r w:rsidR="006E536F" w:rsidRPr="000B34D7">
        <w:rPr>
          <w:rFonts w:ascii="Times New Roman" w:hAnsi="Times New Roman" w:cs="Times New Roman"/>
          <w:sz w:val="24"/>
          <w:szCs w:val="24"/>
        </w:rPr>
        <w:t xml:space="preserve"> [model for the]</w:t>
      </w:r>
      <w:r w:rsidRPr="000B34D7">
        <w:rPr>
          <w:rFonts w:ascii="Times New Roman" w:hAnsi="Times New Roman" w:cs="Times New Roman"/>
          <w:sz w:val="24"/>
          <w:szCs w:val="24"/>
        </w:rPr>
        <w:t xml:space="preserve"> silver centerpiece for which the two dogs that the prince wishes has been made and completed. He [Germain] promised two dogs of very pleasing [appearance] that he hasn’t yet made. He is cu</w:t>
      </w:r>
      <w:r w:rsidR="008479C3" w:rsidRPr="000B34D7">
        <w:rPr>
          <w:rFonts w:ascii="Times New Roman" w:hAnsi="Times New Roman" w:cs="Times New Roman"/>
          <w:sz w:val="24"/>
          <w:szCs w:val="24"/>
        </w:rPr>
        <w:t>rrently working on our business</w:t>
      </w:r>
      <w:r w:rsidRPr="000B34D7">
        <w:rPr>
          <w:rFonts w:ascii="Times New Roman" w:hAnsi="Times New Roman" w:cs="Times New Roman"/>
          <w:sz w:val="24"/>
          <w:szCs w:val="24"/>
        </w:rPr>
        <w:t>. It will be</w:t>
      </w:r>
      <w:r w:rsidR="00921B8A" w:rsidRPr="000B34D7">
        <w:rPr>
          <w:rFonts w:ascii="Times New Roman" w:hAnsi="Times New Roman" w:cs="Times New Roman"/>
          <w:sz w:val="24"/>
          <w:szCs w:val="24"/>
        </w:rPr>
        <w:t xml:space="preserve"> well made.</w:t>
      </w:r>
      <w:r w:rsidR="00716D07" w:rsidRPr="000B34D7">
        <w:rPr>
          <w:rStyle w:val="EndnoteReference"/>
          <w:rFonts w:ascii="Times New Roman" w:hAnsi="Times New Roman" w:cs="Times New Roman"/>
          <w:sz w:val="24"/>
          <w:szCs w:val="24"/>
        </w:rPr>
        <w:endnoteReference w:id="17"/>
      </w:r>
    </w:p>
    <w:p w14:paraId="39831E6C" w14:textId="370E05AD" w:rsidR="009C5567" w:rsidRPr="000B34D7" w:rsidRDefault="00122DD4" w:rsidP="000B34D7">
      <w:pPr>
        <w:spacing w:after="0" w:line="480" w:lineRule="auto"/>
        <w:ind w:firstLine="720"/>
        <w:rPr>
          <w:rFonts w:ascii="Times New Roman" w:hAnsi="Times New Roman" w:cs="Times New Roman"/>
          <w:sz w:val="24"/>
          <w:szCs w:val="24"/>
        </w:rPr>
      </w:pPr>
      <w:r w:rsidRPr="000B34D7">
        <w:rPr>
          <w:rFonts w:ascii="Times New Roman" w:hAnsi="Times New Roman" w:cs="Times New Roman"/>
          <w:sz w:val="24"/>
          <w:szCs w:val="24"/>
        </w:rPr>
        <w:t>B</w:t>
      </w:r>
      <w:r w:rsidR="00080344" w:rsidRPr="000B34D7">
        <w:rPr>
          <w:rFonts w:ascii="Times New Roman" w:hAnsi="Times New Roman" w:cs="Times New Roman"/>
          <w:sz w:val="24"/>
          <w:szCs w:val="24"/>
        </w:rPr>
        <w:t>ased on</w:t>
      </w:r>
      <w:r w:rsidRPr="000B34D7">
        <w:rPr>
          <w:rFonts w:ascii="Times New Roman" w:hAnsi="Times New Roman" w:cs="Times New Roman"/>
          <w:sz w:val="24"/>
          <w:szCs w:val="24"/>
        </w:rPr>
        <w:t xml:space="preserve"> following letters, one understands that the</w:t>
      </w:r>
      <w:r w:rsidR="00080344" w:rsidRPr="000B34D7">
        <w:rPr>
          <w:rFonts w:ascii="Times New Roman" w:hAnsi="Times New Roman" w:cs="Times New Roman"/>
          <w:sz w:val="24"/>
          <w:szCs w:val="24"/>
        </w:rPr>
        <w:t xml:space="preserve"> </w:t>
      </w:r>
      <w:r w:rsidR="00080344" w:rsidRPr="000B34D7">
        <w:rPr>
          <w:rFonts w:ascii="Times New Roman" w:hAnsi="Times New Roman" w:cs="Times New Roman"/>
          <w:i/>
          <w:sz w:val="24"/>
          <w:szCs w:val="24"/>
        </w:rPr>
        <w:t>preliminary</w:t>
      </w:r>
      <w:r w:rsidRPr="000B34D7">
        <w:rPr>
          <w:rFonts w:ascii="Times New Roman" w:hAnsi="Times New Roman" w:cs="Times New Roman"/>
          <w:sz w:val="24"/>
          <w:szCs w:val="24"/>
        </w:rPr>
        <w:t xml:space="preserve"> </w:t>
      </w:r>
      <w:r w:rsidR="006E536F" w:rsidRPr="000B34D7">
        <w:rPr>
          <w:rFonts w:ascii="Times New Roman" w:hAnsi="Times New Roman" w:cs="Times New Roman"/>
          <w:i/>
          <w:sz w:val="24"/>
          <w:szCs w:val="24"/>
        </w:rPr>
        <w:t>model</w:t>
      </w:r>
      <w:r w:rsidR="006E536F" w:rsidRPr="000B34D7">
        <w:rPr>
          <w:rFonts w:ascii="Times New Roman" w:hAnsi="Times New Roman" w:cs="Times New Roman"/>
          <w:sz w:val="24"/>
          <w:szCs w:val="24"/>
        </w:rPr>
        <w:t>,</w:t>
      </w:r>
      <w:r w:rsidRPr="000B34D7">
        <w:rPr>
          <w:rFonts w:ascii="Times New Roman" w:hAnsi="Times New Roman" w:cs="Times New Roman"/>
          <w:i/>
          <w:sz w:val="24"/>
          <w:szCs w:val="24"/>
        </w:rPr>
        <w:t xml:space="preserve"> </w:t>
      </w:r>
      <w:r w:rsidRPr="000B34D7">
        <w:rPr>
          <w:rFonts w:ascii="Times New Roman" w:hAnsi="Times New Roman" w:cs="Times New Roman"/>
          <w:sz w:val="24"/>
          <w:szCs w:val="24"/>
        </w:rPr>
        <w:t>or arrangement of the sculptural and ornamental motifs</w:t>
      </w:r>
      <w:r w:rsidR="006E536F" w:rsidRPr="000B34D7">
        <w:rPr>
          <w:rFonts w:ascii="Times New Roman" w:hAnsi="Times New Roman" w:cs="Times New Roman"/>
          <w:sz w:val="24"/>
          <w:szCs w:val="24"/>
        </w:rPr>
        <w:t>,</w:t>
      </w:r>
      <w:r w:rsidRPr="000B34D7">
        <w:rPr>
          <w:rFonts w:ascii="Times New Roman" w:hAnsi="Times New Roman" w:cs="Times New Roman"/>
          <w:sz w:val="24"/>
          <w:szCs w:val="24"/>
        </w:rPr>
        <w:t xml:space="preserve"> </w:t>
      </w:r>
      <w:r w:rsidR="00724D00" w:rsidRPr="000B34D7">
        <w:rPr>
          <w:rFonts w:ascii="Times New Roman" w:hAnsi="Times New Roman" w:cs="Times New Roman"/>
          <w:sz w:val="24"/>
          <w:szCs w:val="24"/>
        </w:rPr>
        <w:t>wa</w:t>
      </w:r>
      <w:r w:rsidRPr="000B34D7">
        <w:rPr>
          <w:rFonts w:ascii="Times New Roman" w:hAnsi="Times New Roman" w:cs="Times New Roman"/>
          <w:sz w:val="24"/>
          <w:szCs w:val="24"/>
        </w:rPr>
        <w:t xml:space="preserve">s </w:t>
      </w:r>
      <w:r w:rsidR="00E247B8" w:rsidRPr="000B34D7">
        <w:rPr>
          <w:rFonts w:ascii="Times New Roman" w:hAnsi="Times New Roman" w:cs="Times New Roman"/>
          <w:sz w:val="24"/>
          <w:szCs w:val="24"/>
        </w:rPr>
        <w:t xml:space="preserve">“made and completed” </w:t>
      </w:r>
      <w:r w:rsidRPr="000B34D7">
        <w:rPr>
          <w:rFonts w:ascii="Times New Roman" w:hAnsi="Times New Roman" w:cs="Times New Roman"/>
          <w:sz w:val="24"/>
          <w:szCs w:val="24"/>
        </w:rPr>
        <w:t xml:space="preserve">at this stage, not the </w:t>
      </w:r>
      <w:r w:rsidR="00E247B8" w:rsidRPr="000B34D7">
        <w:rPr>
          <w:rFonts w:ascii="Times New Roman" w:hAnsi="Times New Roman" w:cs="Times New Roman"/>
          <w:sz w:val="24"/>
          <w:szCs w:val="24"/>
        </w:rPr>
        <w:t xml:space="preserve">actual </w:t>
      </w:r>
      <w:r w:rsidR="00962C6B" w:rsidRPr="000B34D7">
        <w:rPr>
          <w:rFonts w:ascii="Times New Roman" w:hAnsi="Times New Roman" w:cs="Times New Roman"/>
          <w:sz w:val="24"/>
          <w:szCs w:val="24"/>
        </w:rPr>
        <w:t xml:space="preserve">silver </w:t>
      </w:r>
      <w:r w:rsidR="00E247B8" w:rsidRPr="000B34D7">
        <w:rPr>
          <w:rFonts w:ascii="Times New Roman" w:hAnsi="Times New Roman" w:cs="Times New Roman"/>
          <w:sz w:val="24"/>
          <w:szCs w:val="24"/>
        </w:rPr>
        <w:t xml:space="preserve">centerpiece </w:t>
      </w:r>
      <w:r w:rsidRPr="000B34D7">
        <w:rPr>
          <w:rFonts w:ascii="Times New Roman" w:hAnsi="Times New Roman" w:cs="Times New Roman"/>
          <w:sz w:val="24"/>
          <w:szCs w:val="24"/>
        </w:rPr>
        <w:t>itself.</w:t>
      </w:r>
      <w:r w:rsidR="00080344" w:rsidRPr="000B34D7">
        <w:rPr>
          <w:rFonts w:ascii="Times New Roman" w:hAnsi="Times New Roman" w:cs="Times New Roman"/>
          <w:sz w:val="24"/>
          <w:szCs w:val="24"/>
        </w:rPr>
        <w:t xml:space="preserve"> That require</w:t>
      </w:r>
      <w:r w:rsidR="00724D00" w:rsidRPr="000B34D7">
        <w:rPr>
          <w:rFonts w:ascii="Times New Roman" w:hAnsi="Times New Roman" w:cs="Times New Roman"/>
          <w:sz w:val="24"/>
          <w:szCs w:val="24"/>
        </w:rPr>
        <w:t>d</w:t>
      </w:r>
      <w:r w:rsidR="00080344" w:rsidRPr="000B34D7">
        <w:rPr>
          <w:rFonts w:ascii="Times New Roman" w:hAnsi="Times New Roman" w:cs="Times New Roman"/>
          <w:sz w:val="24"/>
          <w:szCs w:val="24"/>
        </w:rPr>
        <w:t xml:space="preserve"> seven months to complete.</w:t>
      </w:r>
      <w:r w:rsidR="009B3BBB" w:rsidRPr="000B34D7">
        <w:rPr>
          <w:rFonts w:ascii="Times New Roman" w:hAnsi="Times New Roman" w:cs="Times New Roman"/>
          <w:sz w:val="24"/>
          <w:szCs w:val="24"/>
        </w:rPr>
        <w:t xml:space="preserve"> On September 29, 1754</w:t>
      </w:r>
      <w:r w:rsidR="0001660B" w:rsidRPr="000B34D7">
        <w:rPr>
          <w:rFonts w:ascii="Times New Roman" w:hAnsi="Times New Roman" w:cs="Times New Roman"/>
          <w:sz w:val="24"/>
          <w:szCs w:val="24"/>
        </w:rPr>
        <w:t>,</w:t>
      </w:r>
      <w:r w:rsidR="009B3BBB" w:rsidRPr="000B34D7">
        <w:rPr>
          <w:rFonts w:ascii="Times New Roman" w:hAnsi="Times New Roman" w:cs="Times New Roman"/>
          <w:sz w:val="24"/>
          <w:szCs w:val="24"/>
        </w:rPr>
        <w:t xml:space="preserve"> Oudry wr</w:t>
      </w:r>
      <w:r w:rsidR="00724D00" w:rsidRPr="000B34D7">
        <w:rPr>
          <w:rFonts w:ascii="Times New Roman" w:hAnsi="Times New Roman" w:cs="Times New Roman"/>
          <w:sz w:val="24"/>
          <w:szCs w:val="24"/>
        </w:rPr>
        <w:t>o</w:t>
      </w:r>
      <w:r w:rsidR="009B3BBB" w:rsidRPr="000B34D7">
        <w:rPr>
          <w:rFonts w:ascii="Times New Roman" w:hAnsi="Times New Roman" w:cs="Times New Roman"/>
          <w:sz w:val="24"/>
          <w:szCs w:val="24"/>
        </w:rPr>
        <w:t>te:</w:t>
      </w:r>
    </w:p>
    <w:p w14:paraId="7632DA3E" w14:textId="77777777" w:rsidR="000B3983" w:rsidRPr="000B34D7" w:rsidRDefault="009B3BBB" w:rsidP="000B34D7">
      <w:pPr>
        <w:spacing w:after="0" w:line="480" w:lineRule="auto"/>
        <w:ind w:left="720"/>
        <w:rPr>
          <w:rFonts w:ascii="Times New Roman" w:hAnsi="Times New Roman" w:cs="Times New Roman"/>
          <w:sz w:val="24"/>
          <w:szCs w:val="24"/>
        </w:rPr>
      </w:pPr>
      <w:r w:rsidRPr="000B34D7">
        <w:rPr>
          <w:rFonts w:ascii="Times New Roman" w:hAnsi="Times New Roman" w:cs="Times New Roman"/>
          <w:sz w:val="24"/>
          <w:szCs w:val="24"/>
        </w:rPr>
        <w:t xml:space="preserve">La machine d’argent </w:t>
      </w:r>
      <w:r w:rsidR="002310C2" w:rsidRPr="000B34D7">
        <w:rPr>
          <w:rFonts w:ascii="Times New Roman" w:hAnsi="Times New Roman" w:cs="Times New Roman"/>
          <w:sz w:val="24"/>
          <w:szCs w:val="24"/>
        </w:rPr>
        <w:t>is finished by</w:t>
      </w:r>
      <w:r w:rsidRPr="000B34D7">
        <w:rPr>
          <w:rFonts w:ascii="Times New Roman" w:hAnsi="Times New Roman" w:cs="Times New Roman"/>
          <w:sz w:val="24"/>
          <w:szCs w:val="24"/>
        </w:rPr>
        <w:t xml:space="preserve"> Sieur Germain. </w:t>
      </w:r>
      <w:r w:rsidR="002310C2" w:rsidRPr="000B34D7">
        <w:rPr>
          <w:rFonts w:ascii="Times New Roman" w:hAnsi="Times New Roman" w:cs="Times New Roman"/>
          <w:sz w:val="24"/>
          <w:szCs w:val="24"/>
        </w:rPr>
        <w:t xml:space="preserve">It is very well made. I asked him for the memorandum attached here for which I was quite surprised to see was four hundred </w:t>
      </w:r>
      <w:r w:rsidR="002310C2" w:rsidRPr="000B34D7">
        <w:rPr>
          <w:rFonts w:ascii="Times New Roman" w:hAnsi="Times New Roman" w:cs="Times New Roman"/>
          <w:iCs/>
          <w:sz w:val="24"/>
          <w:szCs w:val="24"/>
        </w:rPr>
        <w:t>livres</w:t>
      </w:r>
      <w:r w:rsidR="002310C2" w:rsidRPr="000B34D7">
        <w:rPr>
          <w:rFonts w:ascii="Times New Roman" w:hAnsi="Times New Roman" w:cs="Times New Roman"/>
          <w:i/>
          <w:sz w:val="24"/>
          <w:szCs w:val="24"/>
        </w:rPr>
        <w:t xml:space="preserve"> </w:t>
      </w:r>
      <w:r w:rsidR="002310C2" w:rsidRPr="000B34D7">
        <w:rPr>
          <w:rFonts w:ascii="Times New Roman" w:hAnsi="Times New Roman" w:cs="Times New Roman"/>
          <w:sz w:val="24"/>
          <w:szCs w:val="24"/>
        </w:rPr>
        <w:t>more than what you ordered me to spend</w:t>
      </w:r>
      <w:r w:rsidRPr="000B34D7">
        <w:rPr>
          <w:rFonts w:ascii="Times New Roman" w:hAnsi="Times New Roman" w:cs="Times New Roman"/>
          <w:sz w:val="24"/>
          <w:szCs w:val="24"/>
        </w:rPr>
        <w:t>.</w:t>
      </w:r>
      <w:r w:rsidR="002310C2" w:rsidRPr="000B34D7">
        <w:rPr>
          <w:rFonts w:ascii="Times New Roman" w:hAnsi="Times New Roman" w:cs="Times New Roman"/>
          <w:sz w:val="24"/>
          <w:szCs w:val="24"/>
        </w:rPr>
        <w:t xml:space="preserve"> That’s because it became heavier </w:t>
      </w:r>
      <w:r w:rsidR="00193A2E" w:rsidRPr="000B34D7">
        <w:rPr>
          <w:rFonts w:ascii="Times New Roman" w:hAnsi="Times New Roman" w:cs="Times New Roman"/>
          <w:sz w:val="24"/>
          <w:szCs w:val="24"/>
        </w:rPr>
        <w:t>during</w:t>
      </w:r>
      <w:r w:rsidR="002310C2" w:rsidRPr="000B34D7">
        <w:rPr>
          <w:rFonts w:ascii="Times New Roman" w:hAnsi="Times New Roman" w:cs="Times New Roman"/>
          <w:sz w:val="24"/>
          <w:szCs w:val="24"/>
        </w:rPr>
        <w:t xml:space="preserve"> cast</w:t>
      </w:r>
      <w:r w:rsidR="00193A2E" w:rsidRPr="000B34D7">
        <w:rPr>
          <w:rFonts w:ascii="Times New Roman" w:hAnsi="Times New Roman" w:cs="Times New Roman"/>
          <w:sz w:val="24"/>
          <w:szCs w:val="24"/>
        </w:rPr>
        <w:t>ing</w:t>
      </w:r>
      <w:r w:rsidR="002310C2" w:rsidRPr="000B34D7">
        <w:rPr>
          <w:rFonts w:ascii="Times New Roman" w:hAnsi="Times New Roman" w:cs="Times New Roman"/>
          <w:sz w:val="24"/>
          <w:szCs w:val="24"/>
        </w:rPr>
        <w:t xml:space="preserve"> than </w:t>
      </w:r>
      <w:r w:rsidRPr="000B34D7">
        <w:rPr>
          <w:rFonts w:ascii="Times New Roman" w:hAnsi="Times New Roman" w:cs="Times New Roman"/>
          <w:sz w:val="24"/>
          <w:szCs w:val="24"/>
        </w:rPr>
        <w:t xml:space="preserve">M. Germain </w:t>
      </w:r>
      <w:r w:rsidR="002310C2" w:rsidRPr="000B34D7">
        <w:rPr>
          <w:rFonts w:ascii="Times New Roman" w:hAnsi="Times New Roman" w:cs="Times New Roman"/>
          <w:sz w:val="24"/>
          <w:szCs w:val="24"/>
        </w:rPr>
        <w:t>had imagined</w:t>
      </w:r>
      <w:r w:rsidR="00193A2E" w:rsidRPr="000B34D7">
        <w:rPr>
          <w:rFonts w:ascii="Times New Roman" w:hAnsi="Times New Roman" w:cs="Times New Roman"/>
          <w:sz w:val="24"/>
          <w:szCs w:val="24"/>
        </w:rPr>
        <w:t>,</w:t>
      </w:r>
      <w:r w:rsidR="0044664D" w:rsidRPr="000B34D7">
        <w:rPr>
          <w:rFonts w:ascii="Times New Roman" w:hAnsi="Times New Roman" w:cs="Times New Roman"/>
          <w:sz w:val="24"/>
          <w:szCs w:val="24"/>
        </w:rPr>
        <w:t xml:space="preserve"> a</w:t>
      </w:r>
      <w:r w:rsidR="00193A2E" w:rsidRPr="000B34D7">
        <w:rPr>
          <w:rFonts w:ascii="Times New Roman" w:hAnsi="Times New Roman" w:cs="Times New Roman"/>
          <w:sz w:val="24"/>
          <w:szCs w:val="24"/>
        </w:rPr>
        <w:t>s it</w:t>
      </w:r>
      <w:r w:rsidR="0044664D" w:rsidRPr="000B34D7">
        <w:rPr>
          <w:rFonts w:ascii="Times New Roman" w:hAnsi="Times New Roman" w:cs="Times New Roman"/>
          <w:sz w:val="24"/>
          <w:szCs w:val="24"/>
        </w:rPr>
        <w:t xml:space="preserve"> was</w:t>
      </w:r>
      <w:r w:rsidR="00193A2E" w:rsidRPr="000B34D7">
        <w:rPr>
          <w:rFonts w:ascii="Times New Roman" w:hAnsi="Times New Roman" w:cs="Times New Roman"/>
          <w:sz w:val="24"/>
          <w:szCs w:val="24"/>
        </w:rPr>
        <w:t>n’t</w:t>
      </w:r>
      <w:r w:rsidR="0044664D" w:rsidRPr="000B34D7">
        <w:rPr>
          <w:rFonts w:ascii="Times New Roman" w:hAnsi="Times New Roman" w:cs="Times New Roman"/>
          <w:sz w:val="24"/>
          <w:szCs w:val="24"/>
        </w:rPr>
        <w:t xml:space="preserve"> </w:t>
      </w:r>
      <w:r w:rsidRPr="000B34D7">
        <w:rPr>
          <w:rFonts w:ascii="Times New Roman" w:hAnsi="Times New Roman" w:cs="Times New Roman"/>
          <w:sz w:val="24"/>
          <w:szCs w:val="24"/>
        </w:rPr>
        <w:t xml:space="preserve">possible </w:t>
      </w:r>
      <w:r w:rsidR="0044664D" w:rsidRPr="000B34D7">
        <w:rPr>
          <w:rFonts w:ascii="Times New Roman" w:hAnsi="Times New Roman" w:cs="Times New Roman"/>
          <w:sz w:val="24"/>
          <w:szCs w:val="24"/>
        </w:rPr>
        <w:t xml:space="preserve">to be </w:t>
      </w:r>
      <w:r w:rsidR="00193A2E" w:rsidRPr="000B34D7">
        <w:rPr>
          <w:rFonts w:ascii="Times New Roman" w:hAnsi="Times New Roman" w:cs="Times New Roman"/>
          <w:sz w:val="24"/>
          <w:szCs w:val="24"/>
        </w:rPr>
        <w:t>exact</w:t>
      </w:r>
      <w:r w:rsidR="008479C3" w:rsidRPr="000B34D7">
        <w:rPr>
          <w:rFonts w:ascii="Times New Roman" w:hAnsi="Times New Roman" w:cs="Times New Roman"/>
          <w:sz w:val="24"/>
          <w:szCs w:val="24"/>
        </w:rPr>
        <w:t xml:space="preserve">. </w:t>
      </w:r>
      <w:r w:rsidR="000B3983" w:rsidRPr="000B34D7">
        <w:rPr>
          <w:rFonts w:ascii="Times New Roman" w:hAnsi="Times New Roman" w:cs="Times New Roman"/>
          <w:sz w:val="24"/>
          <w:szCs w:val="24"/>
        </w:rPr>
        <w:t xml:space="preserve">I found the piece so precious that I have decided to have a case made for its conservation. </w:t>
      </w:r>
    </w:p>
    <w:p w14:paraId="17EB6188" w14:textId="29DE8A6D" w:rsidR="000B3983" w:rsidRPr="000B34D7" w:rsidRDefault="0007329F" w:rsidP="000B34D7">
      <w:pPr>
        <w:spacing w:after="0" w:line="480" w:lineRule="auto"/>
        <w:ind w:left="720" w:firstLine="720"/>
        <w:rPr>
          <w:rFonts w:ascii="Times New Roman" w:hAnsi="Times New Roman" w:cs="Times New Roman"/>
          <w:sz w:val="24"/>
          <w:szCs w:val="24"/>
        </w:rPr>
      </w:pPr>
      <w:r w:rsidRPr="000B34D7">
        <w:rPr>
          <w:rFonts w:ascii="Times New Roman" w:hAnsi="Times New Roman" w:cs="Times New Roman"/>
          <w:sz w:val="24"/>
          <w:szCs w:val="24"/>
        </w:rPr>
        <w:t>I believe that despite the expense, Mons</w:t>
      </w:r>
      <w:r w:rsidR="00A12893" w:rsidRPr="000B34D7">
        <w:rPr>
          <w:rFonts w:ascii="Times New Roman" w:hAnsi="Times New Roman" w:cs="Times New Roman"/>
          <w:sz w:val="24"/>
          <w:szCs w:val="24"/>
        </w:rPr>
        <w:t>e</w:t>
      </w:r>
      <w:r w:rsidRPr="000B34D7">
        <w:rPr>
          <w:rFonts w:ascii="Times New Roman" w:hAnsi="Times New Roman" w:cs="Times New Roman"/>
          <w:sz w:val="24"/>
          <w:szCs w:val="24"/>
        </w:rPr>
        <w:t>igneur the prince will be charmed by it.</w:t>
      </w:r>
      <w:r w:rsidR="000B3983" w:rsidRPr="000B34D7">
        <w:rPr>
          <w:rFonts w:ascii="Times New Roman" w:hAnsi="Times New Roman" w:cs="Times New Roman"/>
          <w:sz w:val="24"/>
          <w:szCs w:val="24"/>
        </w:rPr>
        <w:t xml:space="preserve"> </w:t>
      </w:r>
      <w:r w:rsidRPr="000B34D7">
        <w:rPr>
          <w:rFonts w:ascii="Times New Roman" w:hAnsi="Times New Roman" w:cs="Times New Roman"/>
          <w:sz w:val="24"/>
          <w:szCs w:val="24"/>
        </w:rPr>
        <w:t>I am very mortified by this excess but I could not</w:t>
      </w:r>
      <w:r w:rsidR="00A12893" w:rsidRPr="000B34D7">
        <w:rPr>
          <w:rFonts w:ascii="Times New Roman" w:hAnsi="Times New Roman" w:cs="Times New Roman"/>
          <w:sz w:val="24"/>
          <w:szCs w:val="24"/>
        </w:rPr>
        <w:t xml:space="preserve"> </w:t>
      </w:r>
      <w:r w:rsidR="0005532F" w:rsidRPr="000B34D7">
        <w:rPr>
          <w:rFonts w:ascii="Times New Roman" w:hAnsi="Times New Roman" w:cs="Times New Roman"/>
          <w:sz w:val="24"/>
          <w:szCs w:val="24"/>
        </w:rPr>
        <w:t xml:space="preserve">have </w:t>
      </w:r>
      <w:r w:rsidR="00962C6B" w:rsidRPr="000B34D7">
        <w:rPr>
          <w:rFonts w:ascii="Times New Roman" w:hAnsi="Times New Roman" w:cs="Times New Roman"/>
          <w:sz w:val="24"/>
          <w:szCs w:val="24"/>
        </w:rPr>
        <w:t>foreseen</w:t>
      </w:r>
      <w:r w:rsidRPr="000B34D7">
        <w:rPr>
          <w:rFonts w:ascii="Times New Roman" w:hAnsi="Times New Roman" w:cs="Times New Roman"/>
          <w:sz w:val="24"/>
          <w:szCs w:val="24"/>
        </w:rPr>
        <w:t xml:space="preserve"> it. T</w:t>
      </w:r>
      <w:r w:rsidR="007D2959" w:rsidRPr="000B34D7">
        <w:rPr>
          <w:rFonts w:ascii="Times New Roman" w:hAnsi="Times New Roman" w:cs="Times New Roman"/>
          <w:sz w:val="24"/>
          <w:szCs w:val="24"/>
        </w:rPr>
        <w:t>here are 1</w:t>
      </w:r>
      <w:r w:rsidR="0001660B" w:rsidRPr="000B34D7">
        <w:rPr>
          <w:rFonts w:ascii="Times New Roman" w:hAnsi="Times New Roman" w:cs="Times New Roman"/>
          <w:sz w:val="24"/>
          <w:szCs w:val="24"/>
        </w:rPr>
        <w:t>,</w:t>
      </w:r>
      <w:r w:rsidR="007D2959" w:rsidRPr="000B34D7">
        <w:rPr>
          <w:rFonts w:ascii="Times New Roman" w:hAnsi="Times New Roman" w:cs="Times New Roman"/>
          <w:sz w:val="24"/>
          <w:szCs w:val="24"/>
        </w:rPr>
        <w:t xml:space="preserve">123 </w:t>
      </w:r>
      <w:r w:rsidR="007D2959" w:rsidRPr="000B34D7">
        <w:rPr>
          <w:rFonts w:ascii="Times New Roman" w:hAnsi="Times New Roman" w:cs="Times New Roman"/>
          <w:iCs/>
          <w:sz w:val="24"/>
          <w:szCs w:val="24"/>
        </w:rPr>
        <w:t>livres</w:t>
      </w:r>
      <w:r w:rsidR="007D2959" w:rsidRPr="000B34D7">
        <w:rPr>
          <w:rFonts w:ascii="Times New Roman" w:hAnsi="Times New Roman" w:cs="Times New Roman"/>
          <w:sz w:val="24"/>
          <w:szCs w:val="24"/>
        </w:rPr>
        <w:t xml:space="preserve"> worth</w:t>
      </w:r>
      <w:r w:rsidRPr="000B34D7">
        <w:rPr>
          <w:rFonts w:ascii="Times New Roman" w:hAnsi="Times New Roman" w:cs="Times New Roman"/>
          <w:sz w:val="24"/>
          <w:szCs w:val="24"/>
        </w:rPr>
        <w:t xml:space="preserve"> of silver in this piece, </w:t>
      </w:r>
      <w:r w:rsidR="007D2959" w:rsidRPr="000B34D7">
        <w:rPr>
          <w:rFonts w:ascii="Times New Roman" w:hAnsi="Times New Roman" w:cs="Times New Roman"/>
          <w:sz w:val="24"/>
          <w:szCs w:val="24"/>
        </w:rPr>
        <w:t>[</w:t>
      </w:r>
      <w:r w:rsidR="008479C3" w:rsidRPr="000B34D7">
        <w:rPr>
          <w:rFonts w:ascii="Times New Roman" w:hAnsi="Times New Roman" w:cs="Times New Roman"/>
          <w:sz w:val="24"/>
          <w:szCs w:val="24"/>
        </w:rPr>
        <w:t xml:space="preserve">and </w:t>
      </w:r>
      <w:r w:rsidR="007D2959" w:rsidRPr="000B34D7">
        <w:rPr>
          <w:rFonts w:ascii="Times New Roman" w:hAnsi="Times New Roman" w:cs="Times New Roman"/>
          <w:sz w:val="24"/>
          <w:szCs w:val="24"/>
        </w:rPr>
        <w:t xml:space="preserve">it] has 700 </w:t>
      </w:r>
      <w:r w:rsidR="007D2959" w:rsidRPr="000B34D7">
        <w:rPr>
          <w:rFonts w:ascii="Times New Roman" w:hAnsi="Times New Roman" w:cs="Times New Roman"/>
          <w:iCs/>
          <w:sz w:val="24"/>
          <w:szCs w:val="24"/>
        </w:rPr>
        <w:t xml:space="preserve">livres </w:t>
      </w:r>
      <w:r w:rsidR="007D2959" w:rsidRPr="000B34D7">
        <w:rPr>
          <w:rFonts w:ascii="Times New Roman" w:hAnsi="Times New Roman" w:cs="Times New Roman"/>
          <w:sz w:val="24"/>
          <w:szCs w:val="24"/>
        </w:rPr>
        <w:t>worth of work.</w:t>
      </w:r>
      <w:r w:rsidR="000B3983" w:rsidRPr="000B34D7">
        <w:rPr>
          <w:rFonts w:ascii="Times New Roman" w:hAnsi="Times New Roman" w:cs="Times New Roman"/>
          <w:sz w:val="24"/>
          <w:szCs w:val="24"/>
        </w:rPr>
        <w:t xml:space="preserve"> </w:t>
      </w:r>
      <w:r w:rsidR="007D2959" w:rsidRPr="000B34D7">
        <w:rPr>
          <w:rFonts w:ascii="Times New Roman" w:hAnsi="Times New Roman" w:cs="Times New Roman"/>
          <w:sz w:val="24"/>
          <w:szCs w:val="24"/>
        </w:rPr>
        <w:t xml:space="preserve">You see, Sir, that the weight of silver exceeds your </w:t>
      </w:r>
      <w:r w:rsidR="00A12893" w:rsidRPr="000B34D7">
        <w:rPr>
          <w:rFonts w:ascii="Times New Roman" w:hAnsi="Times New Roman" w:cs="Times New Roman"/>
          <w:sz w:val="24"/>
          <w:szCs w:val="24"/>
        </w:rPr>
        <w:t>expectation</w:t>
      </w:r>
      <w:r w:rsidR="007D2959" w:rsidRPr="000B34D7">
        <w:rPr>
          <w:rFonts w:ascii="Times New Roman" w:hAnsi="Times New Roman" w:cs="Times New Roman"/>
          <w:sz w:val="24"/>
          <w:szCs w:val="24"/>
        </w:rPr>
        <w:t xml:space="preserve"> and for that, there is no remedy.</w:t>
      </w:r>
    </w:p>
    <w:p w14:paraId="3C094C30" w14:textId="77777777" w:rsidR="00DD00B1" w:rsidRPr="000B34D7" w:rsidRDefault="00DD00B1" w:rsidP="000B34D7">
      <w:pPr>
        <w:spacing w:after="0" w:line="480" w:lineRule="auto"/>
        <w:ind w:left="720" w:firstLine="720"/>
        <w:rPr>
          <w:rFonts w:ascii="Times New Roman" w:hAnsi="Times New Roman" w:cs="Times New Roman"/>
          <w:sz w:val="24"/>
          <w:szCs w:val="24"/>
        </w:rPr>
      </w:pPr>
      <w:r w:rsidRPr="000B34D7">
        <w:rPr>
          <w:rFonts w:ascii="Times New Roman" w:hAnsi="Times New Roman" w:cs="Times New Roman"/>
          <w:sz w:val="24"/>
          <w:szCs w:val="24"/>
        </w:rPr>
        <w:t xml:space="preserve">M. Germain </w:t>
      </w:r>
      <w:r w:rsidR="007D2959" w:rsidRPr="000B34D7">
        <w:rPr>
          <w:rFonts w:ascii="Times New Roman" w:hAnsi="Times New Roman" w:cs="Times New Roman"/>
          <w:sz w:val="24"/>
          <w:szCs w:val="24"/>
        </w:rPr>
        <w:t xml:space="preserve">presents his </w:t>
      </w:r>
      <w:r w:rsidRPr="000B34D7">
        <w:rPr>
          <w:rFonts w:ascii="Times New Roman" w:hAnsi="Times New Roman" w:cs="Times New Roman"/>
          <w:sz w:val="24"/>
          <w:szCs w:val="24"/>
        </w:rPr>
        <w:t xml:space="preserve">S.A.S </w:t>
      </w:r>
      <w:r w:rsidR="00EE7CE1" w:rsidRPr="000B34D7">
        <w:rPr>
          <w:rFonts w:ascii="Times New Roman" w:hAnsi="Times New Roman" w:cs="Times New Roman"/>
          <w:sz w:val="24"/>
          <w:szCs w:val="24"/>
        </w:rPr>
        <w:t xml:space="preserve">[Son Altesse Sérénissime, or His Serene Highness] </w:t>
      </w:r>
      <w:r w:rsidR="007D2959" w:rsidRPr="000B34D7">
        <w:rPr>
          <w:rFonts w:ascii="Times New Roman" w:hAnsi="Times New Roman" w:cs="Times New Roman"/>
          <w:sz w:val="24"/>
          <w:szCs w:val="24"/>
        </w:rPr>
        <w:t>two dogs that are perfectly beautiful</w:t>
      </w:r>
      <w:r w:rsidRPr="000B34D7">
        <w:rPr>
          <w:rFonts w:ascii="Times New Roman" w:hAnsi="Times New Roman" w:cs="Times New Roman"/>
          <w:sz w:val="24"/>
          <w:szCs w:val="24"/>
        </w:rPr>
        <w:t>.</w:t>
      </w:r>
    </w:p>
    <w:p w14:paraId="0125A921" w14:textId="77777777" w:rsidR="0021587C" w:rsidRPr="000B34D7" w:rsidRDefault="0021587C" w:rsidP="000B34D7">
      <w:pPr>
        <w:spacing w:after="0" w:line="480" w:lineRule="auto"/>
        <w:ind w:firstLine="720"/>
        <w:rPr>
          <w:rFonts w:ascii="Times New Roman" w:hAnsi="Times New Roman" w:cs="Times New Roman"/>
          <w:sz w:val="24"/>
          <w:szCs w:val="24"/>
        </w:rPr>
      </w:pPr>
    </w:p>
    <w:p w14:paraId="4BBCA69A" w14:textId="62E4DE01" w:rsidR="009764FF" w:rsidRPr="000B34D7" w:rsidRDefault="007D2959" w:rsidP="000B34D7">
      <w:pPr>
        <w:spacing w:after="0" w:line="480" w:lineRule="auto"/>
        <w:ind w:firstLine="720"/>
        <w:rPr>
          <w:rFonts w:ascii="Times New Roman" w:hAnsi="Times New Roman" w:cs="Times New Roman"/>
          <w:sz w:val="24"/>
          <w:szCs w:val="24"/>
        </w:rPr>
      </w:pPr>
      <w:r w:rsidRPr="000B34D7">
        <w:rPr>
          <w:rFonts w:ascii="Times New Roman" w:hAnsi="Times New Roman" w:cs="Times New Roman"/>
          <w:sz w:val="24"/>
          <w:szCs w:val="24"/>
        </w:rPr>
        <w:t>Memorandum of</w:t>
      </w:r>
      <w:r w:rsidR="009764FF" w:rsidRPr="000B34D7">
        <w:rPr>
          <w:rFonts w:ascii="Times New Roman" w:hAnsi="Times New Roman" w:cs="Times New Roman"/>
          <w:sz w:val="24"/>
          <w:szCs w:val="24"/>
        </w:rPr>
        <w:t xml:space="preserve"> la machine d’argent</w:t>
      </w:r>
    </w:p>
    <w:p w14:paraId="1F5041A2" w14:textId="6474D5BD" w:rsidR="009764FF" w:rsidRPr="000B34D7" w:rsidRDefault="007D2959" w:rsidP="000B34D7">
      <w:pPr>
        <w:spacing w:after="0" w:line="480" w:lineRule="auto"/>
        <w:ind w:firstLine="720"/>
        <w:rPr>
          <w:rFonts w:ascii="Times New Roman" w:hAnsi="Times New Roman" w:cs="Times New Roman"/>
          <w:iCs/>
          <w:sz w:val="24"/>
          <w:szCs w:val="24"/>
        </w:rPr>
      </w:pPr>
      <w:r w:rsidRPr="000B34D7">
        <w:rPr>
          <w:rFonts w:ascii="Times New Roman" w:hAnsi="Times New Roman" w:cs="Times New Roman"/>
          <w:sz w:val="24"/>
          <w:szCs w:val="24"/>
        </w:rPr>
        <w:t>The group weighs</w:t>
      </w:r>
      <w:r w:rsidR="009764FF" w:rsidRPr="000B34D7">
        <w:rPr>
          <w:rFonts w:ascii="Times New Roman" w:hAnsi="Times New Roman" w:cs="Times New Roman"/>
          <w:sz w:val="24"/>
          <w:szCs w:val="24"/>
        </w:rPr>
        <w:t xml:space="preserve"> 21 </w:t>
      </w:r>
      <w:r w:rsidR="009764FF" w:rsidRPr="000B34D7">
        <w:rPr>
          <w:rFonts w:ascii="Times New Roman" w:hAnsi="Times New Roman" w:cs="Times New Roman"/>
          <w:i/>
          <w:sz w:val="24"/>
          <w:szCs w:val="24"/>
        </w:rPr>
        <w:t>marcs</w:t>
      </w:r>
      <w:r w:rsidR="009764FF" w:rsidRPr="000B34D7">
        <w:rPr>
          <w:rFonts w:ascii="Times New Roman" w:hAnsi="Times New Roman" w:cs="Times New Roman"/>
          <w:sz w:val="24"/>
          <w:szCs w:val="24"/>
        </w:rPr>
        <w:t xml:space="preserve">, 3 </w:t>
      </w:r>
      <w:r w:rsidR="009764FF" w:rsidRPr="000B34D7">
        <w:rPr>
          <w:rFonts w:ascii="Times New Roman" w:hAnsi="Times New Roman" w:cs="Times New Roman"/>
          <w:i/>
          <w:sz w:val="24"/>
          <w:szCs w:val="24"/>
        </w:rPr>
        <w:t>onces</w:t>
      </w:r>
      <w:r w:rsidR="009764FF" w:rsidRPr="000B34D7">
        <w:rPr>
          <w:rFonts w:ascii="Times New Roman" w:hAnsi="Times New Roman" w:cs="Times New Roman"/>
          <w:sz w:val="24"/>
          <w:szCs w:val="24"/>
        </w:rPr>
        <w:t xml:space="preserve">, 1 </w:t>
      </w:r>
      <w:r w:rsidR="009764FF" w:rsidRPr="000B34D7">
        <w:rPr>
          <w:rFonts w:ascii="Times New Roman" w:hAnsi="Times New Roman" w:cs="Times New Roman"/>
          <w:i/>
          <w:sz w:val="24"/>
          <w:szCs w:val="24"/>
        </w:rPr>
        <w:t>gros</w:t>
      </w:r>
      <w:r w:rsidR="005A2F84" w:rsidRPr="000B34D7">
        <w:rPr>
          <w:rStyle w:val="EndnoteReference"/>
          <w:rFonts w:ascii="Times New Roman" w:hAnsi="Times New Roman" w:cs="Times New Roman"/>
          <w:iCs/>
          <w:sz w:val="24"/>
          <w:szCs w:val="24"/>
        </w:rPr>
        <w:endnoteReference w:id="18"/>
      </w:r>
    </w:p>
    <w:p w14:paraId="64F2959A" w14:textId="4B1330F8" w:rsidR="009764FF" w:rsidRPr="000B34D7" w:rsidRDefault="007D2959" w:rsidP="000B34D7">
      <w:pPr>
        <w:spacing w:after="0" w:line="480" w:lineRule="auto"/>
        <w:ind w:firstLine="720"/>
        <w:rPr>
          <w:rFonts w:ascii="Times New Roman" w:hAnsi="Times New Roman" w:cs="Times New Roman"/>
          <w:sz w:val="24"/>
          <w:szCs w:val="24"/>
        </w:rPr>
      </w:pPr>
      <w:r w:rsidRPr="000B34D7">
        <w:rPr>
          <w:rFonts w:ascii="Times New Roman" w:hAnsi="Times New Roman" w:cs="Times New Roman"/>
          <w:sz w:val="24"/>
          <w:szCs w:val="24"/>
        </w:rPr>
        <w:t>price of the silver</w:t>
      </w:r>
      <w:r w:rsidR="003A367C" w:rsidRPr="000B34D7">
        <w:rPr>
          <w:rStyle w:val="EndnoteReference"/>
          <w:rFonts w:ascii="Times New Roman" w:hAnsi="Times New Roman" w:cs="Times New Roman"/>
          <w:iCs/>
          <w:sz w:val="24"/>
          <w:szCs w:val="24"/>
        </w:rPr>
        <w:endnoteReference w:id="19"/>
      </w:r>
      <w:r w:rsidR="009764FF" w:rsidRPr="000B34D7">
        <w:rPr>
          <w:rFonts w:ascii="Times New Roman" w:hAnsi="Times New Roman" w:cs="Times New Roman"/>
          <w:sz w:val="24"/>
          <w:szCs w:val="24"/>
        </w:rPr>
        <w:tab/>
      </w:r>
      <w:r w:rsidR="009764FF" w:rsidRPr="000B34D7">
        <w:rPr>
          <w:rFonts w:ascii="Times New Roman" w:hAnsi="Times New Roman" w:cs="Times New Roman"/>
          <w:sz w:val="24"/>
          <w:szCs w:val="24"/>
        </w:rPr>
        <w:tab/>
      </w:r>
      <w:r w:rsidR="00DA5982" w:rsidRPr="000B34D7">
        <w:rPr>
          <w:rFonts w:ascii="Times New Roman" w:hAnsi="Times New Roman" w:cs="Times New Roman"/>
          <w:sz w:val="24"/>
          <w:szCs w:val="24"/>
        </w:rPr>
        <w:tab/>
      </w:r>
      <w:r w:rsidR="00DA5982" w:rsidRPr="000B34D7">
        <w:rPr>
          <w:rFonts w:ascii="Times New Roman" w:hAnsi="Times New Roman" w:cs="Times New Roman"/>
          <w:sz w:val="24"/>
          <w:szCs w:val="24"/>
        </w:rPr>
        <w:tab/>
      </w:r>
      <w:r w:rsidR="00DA5982" w:rsidRPr="000B34D7">
        <w:rPr>
          <w:rFonts w:ascii="Times New Roman" w:hAnsi="Times New Roman" w:cs="Times New Roman"/>
          <w:sz w:val="24"/>
          <w:szCs w:val="24"/>
        </w:rPr>
        <w:tab/>
      </w:r>
      <w:r w:rsidR="0021587C" w:rsidRPr="000B34D7">
        <w:rPr>
          <w:rFonts w:ascii="Times New Roman" w:hAnsi="Times New Roman" w:cs="Times New Roman"/>
          <w:sz w:val="24"/>
          <w:szCs w:val="24"/>
        </w:rPr>
        <w:tab/>
      </w:r>
      <w:r w:rsidR="009764FF" w:rsidRPr="000B34D7">
        <w:rPr>
          <w:rFonts w:ascii="Times New Roman" w:hAnsi="Times New Roman" w:cs="Times New Roman"/>
          <w:sz w:val="24"/>
          <w:szCs w:val="24"/>
        </w:rPr>
        <w:t>1</w:t>
      </w:r>
      <w:r w:rsidR="0021587C" w:rsidRPr="000B34D7">
        <w:rPr>
          <w:rFonts w:ascii="Times New Roman" w:hAnsi="Times New Roman" w:cs="Times New Roman"/>
          <w:sz w:val="24"/>
          <w:szCs w:val="24"/>
        </w:rPr>
        <w:t>,</w:t>
      </w:r>
      <w:r w:rsidR="009764FF" w:rsidRPr="000B34D7">
        <w:rPr>
          <w:rFonts w:ascii="Times New Roman" w:hAnsi="Times New Roman" w:cs="Times New Roman"/>
          <w:sz w:val="24"/>
          <w:szCs w:val="24"/>
        </w:rPr>
        <w:t>123 L[</w:t>
      </w:r>
      <w:r w:rsidR="009764FF" w:rsidRPr="000B34D7">
        <w:rPr>
          <w:rFonts w:ascii="Times New Roman" w:hAnsi="Times New Roman" w:cs="Times New Roman"/>
          <w:iCs/>
          <w:sz w:val="24"/>
          <w:szCs w:val="24"/>
        </w:rPr>
        <w:t>ivres</w:t>
      </w:r>
      <w:r w:rsidR="009764FF" w:rsidRPr="000B34D7">
        <w:rPr>
          <w:rFonts w:ascii="Times New Roman" w:hAnsi="Times New Roman" w:cs="Times New Roman"/>
          <w:sz w:val="24"/>
          <w:szCs w:val="24"/>
        </w:rPr>
        <w:t>]</w:t>
      </w:r>
    </w:p>
    <w:p w14:paraId="49622629" w14:textId="2CE4FAD2" w:rsidR="009764FF" w:rsidRPr="000B34D7" w:rsidRDefault="00A96556" w:rsidP="000B34D7">
      <w:pPr>
        <w:spacing w:after="0" w:line="480" w:lineRule="auto"/>
        <w:ind w:firstLine="720"/>
        <w:rPr>
          <w:rFonts w:ascii="Times New Roman" w:hAnsi="Times New Roman" w:cs="Times New Roman"/>
          <w:sz w:val="24"/>
          <w:szCs w:val="24"/>
        </w:rPr>
      </w:pPr>
      <w:r w:rsidRPr="000B34D7">
        <w:rPr>
          <w:rFonts w:ascii="Times New Roman" w:hAnsi="Times New Roman" w:cs="Times New Roman"/>
          <w:sz w:val="24"/>
          <w:szCs w:val="24"/>
        </w:rPr>
        <w:t>[</w:t>
      </w:r>
      <w:r w:rsidR="00B75574" w:rsidRPr="000B34D7">
        <w:rPr>
          <w:rFonts w:ascii="Times New Roman" w:hAnsi="Times New Roman" w:cs="Times New Roman"/>
          <w:sz w:val="24"/>
          <w:szCs w:val="24"/>
        </w:rPr>
        <w:t xml:space="preserve">1 </w:t>
      </w:r>
      <w:r w:rsidR="00B75574" w:rsidRPr="000B34D7">
        <w:rPr>
          <w:rFonts w:ascii="Times New Roman" w:hAnsi="Times New Roman" w:cs="Times New Roman"/>
          <w:iCs/>
          <w:sz w:val="24"/>
          <w:szCs w:val="24"/>
        </w:rPr>
        <w:t>livres</w:t>
      </w:r>
      <w:r w:rsidRPr="000B34D7">
        <w:rPr>
          <w:rFonts w:ascii="Times New Roman" w:hAnsi="Times New Roman" w:cs="Times New Roman"/>
          <w:iCs/>
          <w:sz w:val="24"/>
          <w:szCs w:val="24"/>
        </w:rPr>
        <w:t xml:space="preserve"> 5 [</w:t>
      </w:r>
      <w:r w:rsidR="006578D9" w:rsidRPr="000B34D7">
        <w:rPr>
          <w:rFonts w:ascii="Times New Roman" w:hAnsi="Times New Roman" w:cs="Times New Roman"/>
          <w:iCs/>
          <w:sz w:val="24"/>
          <w:szCs w:val="24"/>
        </w:rPr>
        <w:t>so</w:t>
      </w:r>
      <w:r w:rsidR="00483D21" w:rsidRPr="000B34D7">
        <w:rPr>
          <w:rFonts w:ascii="Times New Roman" w:hAnsi="Times New Roman" w:cs="Times New Roman"/>
          <w:iCs/>
          <w:sz w:val="24"/>
          <w:szCs w:val="24"/>
        </w:rPr>
        <w:t>u</w:t>
      </w:r>
      <w:r w:rsidR="006578D9" w:rsidRPr="000B34D7">
        <w:rPr>
          <w:rFonts w:ascii="Times New Roman" w:hAnsi="Times New Roman" w:cs="Times New Roman"/>
          <w:iCs/>
          <w:sz w:val="24"/>
          <w:szCs w:val="24"/>
        </w:rPr>
        <w:t>s</w:t>
      </w:r>
      <w:r w:rsidRPr="000B34D7">
        <w:rPr>
          <w:rFonts w:ascii="Times New Roman" w:hAnsi="Times New Roman" w:cs="Times New Roman"/>
          <w:iCs/>
          <w:sz w:val="24"/>
          <w:szCs w:val="24"/>
        </w:rPr>
        <w:t>]</w:t>
      </w:r>
      <w:r w:rsidR="00B75574" w:rsidRPr="000B34D7">
        <w:rPr>
          <w:rFonts w:ascii="Times New Roman" w:hAnsi="Times New Roman" w:cs="Times New Roman"/>
          <w:i/>
          <w:sz w:val="24"/>
          <w:szCs w:val="24"/>
        </w:rPr>
        <w:t xml:space="preserve"> </w:t>
      </w:r>
      <w:r w:rsidR="00B75574" w:rsidRPr="000B34D7">
        <w:rPr>
          <w:rFonts w:ascii="Times New Roman" w:hAnsi="Times New Roman" w:cs="Times New Roman"/>
          <w:sz w:val="24"/>
          <w:szCs w:val="24"/>
        </w:rPr>
        <w:t xml:space="preserve">per </w:t>
      </w:r>
      <w:r w:rsidR="00B75574" w:rsidRPr="000B34D7">
        <w:rPr>
          <w:rFonts w:ascii="Times New Roman" w:hAnsi="Times New Roman" w:cs="Times New Roman"/>
          <w:i/>
          <w:sz w:val="24"/>
          <w:szCs w:val="24"/>
        </w:rPr>
        <w:t>marc</w:t>
      </w:r>
      <w:r w:rsidR="00B75574" w:rsidRPr="000B34D7">
        <w:rPr>
          <w:rFonts w:ascii="Times New Roman" w:hAnsi="Times New Roman" w:cs="Times New Roman"/>
          <w:sz w:val="24"/>
          <w:szCs w:val="24"/>
        </w:rPr>
        <w:t>] for export</w:t>
      </w:r>
      <w:r w:rsidR="00DA5982" w:rsidRPr="000B34D7">
        <w:rPr>
          <w:rFonts w:ascii="Times New Roman" w:hAnsi="Times New Roman" w:cs="Times New Roman"/>
          <w:sz w:val="24"/>
          <w:szCs w:val="24"/>
        </w:rPr>
        <w:t xml:space="preserve"> stamps</w:t>
      </w:r>
      <w:r w:rsidR="009764FF" w:rsidRPr="000B34D7">
        <w:rPr>
          <w:rFonts w:ascii="Times New Roman" w:hAnsi="Times New Roman" w:cs="Times New Roman"/>
          <w:sz w:val="24"/>
          <w:szCs w:val="24"/>
        </w:rPr>
        <w:t xml:space="preserve">    </w:t>
      </w:r>
      <w:r w:rsidR="009447D6" w:rsidRPr="000B34D7">
        <w:rPr>
          <w:rFonts w:ascii="Times New Roman" w:hAnsi="Times New Roman" w:cs="Times New Roman"/>
          <w:sz w:val="24"/>
          <w:szCs w:val="24"/>
        </w:rPr>
        <w:tab/>
      </w:r>
      <w:r w:rsidR="0021587C" w:rsidRPr="000B34D7">
        <w:rPr>
          <w:rFonts w:ascii="Times New Roman" w:hAnsi="Times New Roman" w:cs="Times New Roman"/>
          <w:sz w:val="24"/>
          <w:szCs w:val="24"/>
        </w:rPr>
        <w:tab/>
      </w:r>
      <w:r w:rsidR="009764FF" w:rsidRPr="000B34D7">
        <w:rPr>
          <w:rFonts w:ascii="Times New Roman" w:hAnsi="Times New Roman" w:cs="Times New Roman"/>
          <w:sz w:val="24"/>
          <w:szCs w:val="24"/>
        </w:rPr>
        <w:t>28  15</w:t>
      </w:r>
      <w:r w:rsidR="008479C3" w:rsidRPr="000B34D7">
        <w:rPr>
          <w:rFonts w:ascii="Times New Roman" w:hAnsi="Times New Roman" w:cs="Times New Roman"/>
          <w:sz w:val="24"/>
          <w:szCs w:val="24"/>
        </w:rPr>
        <w:t xml:space="preserve"> </w:t>
      </w:r>
    </w:p>
    <w:p w14:paraId="555EDE57" w14:textId="4EF840C3" w:rsidR="009764FF" w:rsidRPr="000B34D7" w:rsidRDefault="00B75574" w:rsidP="000B34D7">
      <w:pPr>
        <w:spacing w:after="0" w:line="480" w:lineRule="auto"/>
        <w:ind w:firstLine="720"/>
        <w:rPr>
          <w:rFonts w:ascii="Times New Roman" w:hAnsi="Times New Roman" w:cs="Times New Roman"/>
          <w:sz w:val="24"/>
          <w:szCs w:val="24"/>
        </w:rPr>
      </w:pPr>
      <w:r w:rsidRPr="000B34D7">
        <w:rPr>
          <w:rFonts w:ascii="Times New Roman" w:hAnsi="Times New Roman" w:cs="Times New Roman"/>
          <w:sz w:val="24"/>
          <w:szCs w:val="24"/>
        </w:rPr>
        <w:t>Agreed price for fashioning</w:t>
      </w:r>
      <w:r w:rsidR="009764FF" w:rsidRPr="000B34D7">
        <w:rPr>
          <w:rFonts w:ascii="Times New Roman" w:hAnsi="Times New Roman" w:cs="Times New Roman"/>
          <w:sz w:val="24"/>
          <w:szCs w:val="24"/>
        </w:rPr>
        <w:tab/>
      </w:r>
      <w:r w:rsidR="009764FF" w:rsidRPr="000B34D7">
        <w:rPr>
          <w:rFonts w:ascii="Times New Roman" w:hAnsi="Times New Roman" w:cs="Times New Roman"/>
          <w:sz w:val="24"/>
          <w:szCs w:val="24"/>
        </w:rPr>
        <w:tab/>
      </w:r>
      <w:r w:rsidR="009764FF" w:rsidRPr="000B34D7">
        <w:rPr>
          <w:rFonts w:ascii="Times New Roman" w:hAnsi="Times New Roman" w:cs="Times New Roman"/>
          <w:sz w:val="24"/>
          <w:szCs w:val="24"/>
        </w:rPr>
        <w:tab/>
      </w:r>
      <w:r w:rsidR="009764FF" w:rsidRPr="000B34D7">
        <w:rPr>
          <w:rFonts w:ascii="Times New Roman" w:hAnsi="Times New Roman" w:cs="Times New Roman"/>
          <w:sz w:val="24"/>
          <w:szCs w:val="24"/>
        </w:rPr>
        <w:tab/>
        <w:t xml:space="preserve">  </w:t>
      </w:r>
      <w:r w:rsidR="00764E4D" w:rsidRPr="000B34D7">
        <w:rPr>
          <w:rFonts w:ascii="Times New Roman" w:hAnsi="Times New Roman" w:cs="Times New Roman"/>
          <w:sz w:val="24"/>
          <w:szCs w:val="24"/>
        </w:rPr>
        <w:t xml:space="preserve">       </w:t>
      </w:r>
      <w:r w:rsidR="0021587C" w:rsidRPr="000B34D7">
        <w:rPr>
          <w:rFonts w:ascii="Times New Roman" w:hAnsi="Times New Roman" w:cs="Times New Roman"/>
          <w:sz w:val="24"/>
          <w:szCs w:val="24"/>
        </w:rPr>
        <w:tab/>
      </w:r>
      <w:r w:rsidR="009764FF" w:rsidRPr="000B34D7">
        <w:rPr>
          <w:rFonts w:ascii="Times New Roman" w:hAnsi="Times New Roman" w:cs="Times New Roman"/>
          <w:sz w:val="24"/>
          <w:szCs w:val="24"/>
        </w:rPr>
        <w:t>700</w:t>
      </w:r>
    </w:p>
    <w:p w14:paraId="33849B94" w14:textId="027A11D5" w:rsidR="009764FF" w:rsidRPr="000B34D7" w:rsidRDefault="009764FF" w:rsidP="000B34D7">
      <w:pPr>
        <w:spacing w:after="0" w:line="480" w:lineRule="auto"/>
        <w:ind w:firstLine="720"/>
        <w:rPr>
          <w:rFonts w:ascii="Times New Roman" w:hAnsi="Times New Roman" w:cs="Times New Roman"/>
          <w:sz w:val="24"/>
          <w:szCs w:val="24"/>
        </w:rPr>
      </w:pPr>
      <w:r w:rsidRPr="000B34D7">
        <w:rPr>
          <w:rFonts w:ascii="Times New Roman" w:hAnsi="Times New Roman" w:cs="Times New Roman"/>
          <w:sz w:val="24"/>
          <w:szCs w:val="24"/>
        </w:rPr>
        <w:t>1</w:t>
      </w:r>
      <w:r w:rsidR="00B75574" w:rsidRPr="000B34D7">
        <w:rPr>
          <w:rFonts w:ascii="Times New Roman" w:hAnsi="Times New Roman" w:cs="Times New Roman"/>
          <w:sz w:val="24"/>
          <w:szCs w:val="24"/>
        </w:rPr>
        <w:t xml:space="preserve"> case</w:t>
      </w: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t xml:space="preserve">     </w:t>
      </w:r>
      <w:r w:rsidR="0021587C" w:rsidRPr="000B34D7">
        <w:rPr>
          <w:rFonts w:ascii="Times New Roman" w:hAnsi="Times New Roman" w:cs="Times New Roman"/>
          <w:sz w:val="24"/>
          <w:szCs w:val="24"/>
        </w:rPr>
        <w:tab/>
      </w:r>
      <w:r w:rsidRPr="000B34D7">
        <w:rPr>
          <w:rFonts w:ascii="Times New Roman" w:hAnsi="Times New Roman" w:cs="Times New Roman"/>
          <w:sz w:val="24"/>
          <w:szCs w:val="24"/>
        </w:rPr>
        <w:t>36</w:t>
      </w:r>
    </w:p>
    <w:p w14:paraId="01514CCB" w14:textId="351A87BC" w:rsidR="009764FF" w:rsidRPr="000B34D7" w:rsidRDefault="00B75574" w:rsidP="000B34D7">
      <w:pPr>
        <w:spacing w:after="0" w:line="480" w:lineRule="auto"/>
        <w:ind w:firstLine="720"/>
        <w:rPr>
          <w:rFonts w:ascii="Times New Roman" w:hAnsi="Times New Roman" w:cs="Times New Roman"/>
          <w:sz w:val="24"/>
          <w:szCs w:val="24"/>
        </w:rPr>
      </w:pPr>
      <w:r w:rsidRPr="000B34D7">
        <w:rPr>
          <w:rFonts w:ascii="Times New Roman" w:hAnsi="Times New Roman" w:cs="Times New Roman"/>
          <w:sz w:val="24"/>
          <w:szCs w:val="24"/>
        </w:rPr>
        <w:t xml:space="preserve">Lead </w:t>
      </w:r>
      <w:r w:rsidR="00A96556" w:rsidRPr="000B34D7">
        <w:rPr>
          <w:rFonts w:ascii="Times New Roman" w:hAnsi="Times New Roman" w:cs="Times New Roman"/>
          <w:sz w:val="24"/>
          <w:szCs w:val="24"/>
        </w:rPr>
        <w:t xml:space="preserve">packaging </w:t>
      </w:r>
      <w:r w:rsidR="00A96556" w:rsidRPr="000B34D7">
        <w:rPr>
          <w:rFonts w:ascii="Times New Roman" w:hAnsi="Times New Roman" w:cs="Times New Roman"/>
          <w:sz w:val="24"/>
          <w:szCs w:val="24"/>
        </w:rPr>
        <w:tab/>
      </w:r>
      <w:r w:rsidRPr="000B34D7">
        <w:rPr>
          <w:rFonts w:ascii="Times New Roman" w:hAnsi="Times New Roman" w:cs="Times New Roman"/>
          <w:sz w:val="24"/>
          <w:szCs w:val="24"/>
        </w:rPr>
        <w:tab/>
      </w:r>
      <w:r w:rsidR="009764FF" w:rsidRPr="000B34D7">
        <w:rPr>
          <w:rFonts w:ascii="Times New Roman" w:hAnsi="Times New Roman" w:cs="Times New Roman"/>
          <w:sz w:val="24"/>
          <w:szCs w:val="24"/>
        </w:rPr>
        <w:tab/>
      </w:r>
      <w:r w:rsidR="009764FF" w:rsidRPr="000B34D7">
        <w:rPr>
          <w:rFonts w:ascii="Times New Roman" w:hAnsi="Times New Roman" w:cs="Times New Roman"/>
          <w:sz w:val="24"/>
          <w:szCs w:val="24"/>
        </w:rPr>
        <w:tab/>
      </w:r>
      <w:r w:rsidR="009764FF" w:rsidRPr="000B34D7">
        <w:rPr>
          <w:rFonts w:ascii="Times New Roman" w:hAnsi="Times New Roman" w:cs="Times New Roman"/>
          <w:sz w:val="24"/>
          <w:szCs w:val="24"/>
        </w:rPr>
        <w:tab/>
      </w:r>
      <w:r w:rsidR="009764FF" w:rsidRPr="000B34D7">
        <w:rPr>
          <w:rFonts w:ascii="Times New Roman" w:hAnsi="Times New Roman" w:cs="Times New Roman"/>
          <w:sz w:val="24"/>
          <w:szCs w:val="24"/>
        </w:rPr>
        <w:tab/>
        <w:t>19  10</w:t>
      </w:r>
    </w:p>
    <w:p w14:paraId="26FBBAED" w14:textId="619A3FB8" w:rsidR="00B92D15" w:rsidRPr="000B34D7" w:rsidRDefault="009764FF" w:rsidP="000B34D7">
      <w:pPr>
        <w:spacing w:after="0" w:line="480" w:lineRule="auto"/>
        <w:rPr>
          <w:rFonts w:ascii="Times New Roman" w:hAnsi="Times New Roman" w:cs="Times New Roman"/>
          <w:sz w:val="24"/>
          <w:szCs w:val="24"/>
        </w:rPr>
      </w:pP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r>
      <w:r w:rsidRPr="000B34D7">
        <w:rPr>
          <w:rFonts w:ascii="Times New Roman" w:hAnsi="Times New Roman" w:cs="Times New Roman"/>
          <w:sz w:val="24"/>
          <w:szCs w:val="24"/>
        </w:rPr>
        <w:tab/>
      </w:r>
      <w:r w:rsidR="00921B8A" w:rsidRPr="000B34D7">
        <w:rPr>
          <w:rFonts w:ascii="Times New Roman" w:hAnsi="Times New Roman" w:cs="Times New Roman"/>
          <w:sz w:val="24"/>
          <w:szCs w:val="24"/>
        </w:rPr>
        <w:tab/>
      </w:r>
      <w:r w:rsidR="006E536F" w:rsidRPr="000B34D7">
        <w:rPr>
          <w:rFonts w:ascii="Times New Roman" w:hAnsi="Times New Roman" w:cs="Times New Roman"/>
          <w:sz w:val="24"/>
          <w:szCs w:val="24"/>
        </w:rPr>
        <w:t>T</w:t>
      </w:r>
      <w:r w:rsidRPr="000B34D7">
        <w:rPr>
          <w:rFonts w:ascii="Times New Roman" w:hAnsi="Times New Roman" w:cs="Times New Roman"/>
          <w:sz w:val="24"/>
          <w:szCs w:val="24"/>
        </w:rPr>
        <w:t>otal</w:t>
      </w:r>
      <w:r w:rsidRPr="000B34D7">
        <w:rPr>
          <w:rFonts w:ascii="Times New Roman" w:hAnsi="Times New Roman" w:cs="Times New Roman"/>
          <w:sz w:val="24"/>
          <w:szCs w:val="24"/>
        </w:rPr>
        <w:tab/>
      </w:r>
      <w:r w:rsidRPr="000B34D7">
        <w:rPr>
          <w:rFonts w:ascii="Times New Roman" w:hAnsi="Times New Roman" w:cs="Times New Roman"/>
          <w:sz w:val="24"/>
          <w:szCs w:val="24"/>
        </w:rPr>
        <w:tab/>
      </w:r>
      <w:r w:rsidR="0021587C" w:rsidRPr="000B34D7">
        <w:rPr>
          <w:rFonts w:ascii="Times New Roman" w:hAnsi="Times New Roman" w:cs="Times New Roman"/>
          <w:sz w:val="24"/>
          <w:szCs w:val="24"/>
        </w:rPr>
        <w:tab/>
      </w:r>
      <w:r w:rsidRPr="000B34D7">
        <w:rPr>
          <w:rFonts w:ascii="Times New Roman" w:hAnsi="Times New Roman" w:cs="Times New Roman"/>
          <w:sz w:val="24"/>
          <w:szCs w:val="24"/>
        </w:rPr>
        <w:t>1907 L[ivres] 5</w:t>
      </w:r>
      <w:r w:rsidR="006E536F" w:rsidRPr="000B34D7">
        <w:rPr>
          <w:rFonts w:ascii="Times New Roman" w:hAnsi="Times New Roman" w:cs="Times New Roman"/>
          <w:sz w:val="24"/>
          <w:szCs w:val="24"/>
        </w:rPr>
        <w:t xml:space="preserve"> [</w:t>
      </w:r>
      <w:r w:rsidR="006578D9" w:rsidRPr="000B34D7">
        <w:rPr>
          <w:rFonts w:ascii="Times New Roman" w:hAnsi="Times New Roman" w:cs="Times New Roman"/>
          <w:sz w:val="24"/>
          <w:szCs w:val="24"/>
        </w:rPr>
        <w:t>so</w:t>
      </w:r>
      <w:r w:rsidR="00483D21" w:rsidRPr="000B34D7">
        <w:rPr>
          <w:rFonts w:ascii="Times New Roman" w:hAnsi="Times New Roman" w:cs="Times New Roman"/>
          <w:sz w:val="24"/>
          <w:szCs w:val="24"/>
        </w:rPr>
        <w:t>u</w:t>
      </w:r>
      <w:r w:rsidR="006578D9" w:rsidRPr="000B34D7">
        <w:rPr>
          <w:rFonts w:ascii="Times New Roman" w:hAnsi="Times New Roman" w:cs="Times New Roman"/>
          <w:sz w:val="24"/>
          <w:szCs w:val="24"/>
        </w:rPr>
        <w:t>s</w:t>
      </w:r>
      <w:r w:rsidR="006E536F" w:rsidRPr="000B34D7">
        <w:rPr>
          <w:rFonts w:ascii="Times New Roman" w:hAnsi="Times New Roman" w:cs="Times New Roman"/>
          <w:sz w:val="24"/>
          <w:szCs w:val="24"/>
        </w:rPr>
        <w:t>]</w:t>
      </w:r>
      <w:r w:rsidR="00B92D15" w:rsidRPr="000B34D7">
        <w:rPr>
          <w:rStyle w:val="EndnoteReference"/>
          <w:rFonts w:ascii="Times New Roman" w:hAnsi="Times New Roman" w:cs="Times New Roman"/>
          <w:sz w:val="24"/>
          <w:szCs w:val="24"/>
        </w:rPr>
        <w:endnoteReference w:id="20"/>
      </w:r>
    </w:p>
    <w:p w14:paraId="223ECBE6" w14:textId="78ED4651" w:rsidR="00913BA5" w:rsidRPr="000B34D7" w:rsidRDefault="00AC289C" w:rsidP="000B34D7">
      <w:pPr>
        <w:spacing w:after="0" w:line="480" w:lineRule="auto"/>
        <w:ind w:firstLine="720"/>
        <w:rPr>
          <w:rFonts w:ascii="Times New Roman" w:hAnsi="Times New Roman" w:cs="Times New Roman"/>
          <w:sz w:val="24"/>
          <w:szCs w:val="24"/>
        </w:rPr>
      </w:pPr>
      <w:r w:rsidRPr="000B34D7">
        <w:rPr>
          <w:rFonts w:ascii="Times New Roman" w:hAnsi="Times New Roman" w:cs="Times New Roman"/>
          <w:sz w:val="24"/>
          <w:szCs w:val="24"/>
        </w:rPr>
        <w:t>Germain compensate</w:t>
      </w:r>
      <w:r w:rsidR="00724D00" w:rsidRPr="000B34D7">
        <w:rPr>
          <w:rFonts w:ascii="Times New Roman" w:hAnsi="Times New Roman" w:cs="Times New Roman"/>
          <w:sz w:val="24"/>
          <w:szCs w:val="24"/>
        </w:rPr>
        <w:t>d</w:t>
      </w:r>
      <w:r w:rsidRPr="000B34D7">
        <w:rPr>
          <w:rFonts w:ascii="Times New Roman" w:hAnsi="Times New Roman" w:cs="Times New Roman"/>
          <w:sz w:val="24"/>
          <w:szCs w:val="24"/>
        </w:rPr>
        <w:t xml:space="preserve"> for </w:t>
      </w:r>
      <w:r w:rsidR="00A96556" w:rsidRPr="000B34D7">
        <w:rPr>
          <w:rFonts w:ascii="Times New Roman" w:hAnsi="Times New Roman" w:cs="Times New Roman"/>
          <w:sz w:val="24"/>
          <w:szCs w:val="24"/>
        </w:rPr>
        <w:t>the centerpiece</w:t>
      </w:r>
      <w:r w:rsidRPr="000B34D7">
        <w:rPr>
          <w:rFonts w:ascii="Times New Roman" w:hAnsi="Times New Roman" w:cs="Times New Roman"/>
          <w:sz w:val="24"/>
          <w:szCs w:val="24"/>
        </w:rPr>
        <w:t xml:space="preserve">’s tardy completion and unexpectedly high price by making a token gift of the two dogs. </w:t>
      </w:r>
      <w:r w:rsidR="00E7787E" w:rsidRPr="000B34D7">
        <w:rPr>
          <w:rFonts w:ascii="Times New Roman" w:hAnsi="Times New Roman" w:cs="Times New Roman"/>
          <w:sz w:val="24"/>
          <w:szCs w:val="24"/>
        </w:rPr>
        <w:t>In a</w:t>
      </w:r>
      <w:r w:rsidR="00913BA5" w:rsidRPr="000B34D7">
        <w:rPr>
          <w:rFonts w:ascii="Times New Roman" w:hAnsi="Times New Roman" w:cs="Times New Roman"/>
          <w:sz w:val="24"/>
          <w:szCs w:val="24"/>
        </w:rPr>
        <w:t xml:space="preserve"> subsequent letter </w:t>
      </w:r>
      <w:r w:rsidR="00E7787E" w:rsidRPr="000B34D7">
        <w:rPr>
          <w:rFonts w:ascii="Times New Roman" w:hAnsi="Times New Roman" w:cs="Times New Roman"/>
          <w:sz w:val="24"/>
          <w:szCs w:val="24"/>
        </w:rPr>
        <w:t xml:space="preserve">of </w:t>
      </w:r>
      <w:r w:rsidR="00913BA5" w:rsidRPr="000B34D7">
        <w:rPr>
          <w:rFonts w:ascii="Times New Roman" w:hAnsi="Times New Roman" w:cs="Times New Roman"/>
          <w:sz w:val="24"/>
          <w:szCs w:val="24"/>
        </w:rPr>
        <w:t>October 13, 1754</w:t>
      </w:r>
      <w:r w:rsidR="0021587C" w:rsidRPr="000B34D7">
        <w:rPr>
          <w:rFonts w:ascii="Times New Roman" w:hAnsi="Times New Roman" w:cs="Times New Roman"/>
          <w:sz w:val="24"/>
          <w:szCs w:val="24"/>
        </w:rPr>
        <w:t>,</w:t>
      </w:r>
      <w:r w:rsidR="00913BA5" w:rsidRPr="000B34D7">
        <w:rPr>
          <w:rFonts w:ascii="Times New Roman" w:hAnsi="Times New Roman" w:cs="Times New Roman"/>
          <w:sz w:val="24"/>
          <w:szCs w:val="24"/>
        </w:rPr>
        <w:t xml:space="preserve"> </w:t>
      </w:r>
      <w:r w:rsidR="00E7787E" w:rsidRPr="000B34D7">
        <w:rPr>
          <w:rFonts w:ascii="Times New Roman" w:hAnsi="Times New Roman" w:cs="Times New Roman"/>
          <w:sz w:val="24"/>
          <w:szCs w:val="24"/>
        </w:rPr>
        <w:t xml:space="preserve">Oudry </w:t>
      </w:r>
      <w:r w:rsidRPr="000B34D7">
        <w:rPr>
          <w:rFonts w:ascii="Times New Roman" w:hAnsi="Times New Roman" w:cs="Times New Roman"/>
          <w:sz w:val="24"/>
          <w:szCs w:val="24"/>
        </w:rPr>
        <w:t>explain</w:t>
      </w:r>
      <w:r w:rsidR="00724D00" w:rsidRPr="000B34D7">
        <w:rPr>
          <w:rFonts w:ascii="Times New Roman" w:hAnsi="Times New Roman" w:cs="Times New Roman"/>
          <w:sz w:val="24"/>
          <w:szCs w:val="24"/>
        </w:rPr>
        <w:t>ed</w:t>
      </w:r>
      <w:r w:rsidRPr="000B34D7">
        <w:rPr>
          <w:rFonts w:ascii="Times New Roman" w:hAnsi="Times New Roman" w:cs="Times New Roman"/>
          <w:sz w:val="24"/>
          <w:szCs w:val="24"/>
        </w:rPr>
        <w:t xml:space="preserve"> the dogs</w:t>
      </w:r>
      <w:r w:rsidR="00913BA5" w:rsidRPr="000B34D7">
        <w:rPr>
          <w:rFonts w:ascii="Times New Roman" w:hAnsi="Times New Roman" w:cs="Times New Roman"/>
          <w:sz w:val="24"/>
          <w:szCs w:val="24"/>
        </w:rPr>
        <w:t xml:space="preserve"> </w:t>
      </w:r>
      <w:r w:rsidR="00724D00" w:rsidRPr="000B34D7">
        <w:rPr>
          <w:rFonts w:ascii="Times New Roman" w:hAnsi="Times New Roman" w:cs="Times New Roman"/>
          <w:sz w:val="24"/>
          <w:szCs w:val="24"/>
        </w:rPr>
        <w:t>we</w:t>
      </w:r>
      <w:r w:rsidR="00913BA5" w:rsidRPr="000B34D7">
        <w:rPr>
          <w:rFonts w:ascii="Times New Roman" w:hAnsi="Times New Roman" w:cs="Times New Roman"/>
          <w:sz w:val="24"/>
          <w:szCs w:val="24"/>
        </w:rPr>
        <w:t>re made of bronze.</w:t>
      </w:r>
      <w:r w:rsidR="00913BA5" w:rsidRPr="000B34D7">
        <w:rPr>
          <w:rStyle w:val="EndnoteReference"/>
          <w:rFonts w:ascii="Times New Roman" w:hAnsi="Times New Roman" w:cs="Times New Roman"/>
          <w:sz w:val="24"/>
          <w:szCs w:val="24"/>
        </w:rPr>
        <w:endnoteReference w:id="21"/>
      </w:r>
      <w:r w:rsidR="00913BA5" w:rsidRPr="000B34D7">
        <w:rPr>
          <w:rFonts w:ascii="Times New Roman" w:hAnsi="Times New Roman" w:cs="Times New Roman"/>
          <w:sz w:val="24"/>
          <w:szCs w:val="24"/>
        </w:rPr>
        <w:t xml:space="preserve"> </w:t>
      </w:r>
      <w:r w:rsidRPr="000B34D7">
        <w:rPr>
          <w:rFonts w:ascii="Times New Roman" w:hAnsi="Times New Roman" w:cs="Times New Roman"/>
          <w:sz w:val="24"/>
          <w:szCs w:val="24"/>
        </w:rPr>
        <w:t xml:space="preserve">Oudry </w:t>
      </w:r>
      <w:r w:rsidR="00913BA5" w:rsidRPr="000B34D7">
        <w:rPr>
          <w:rFonts w:ascii="Times New Roman" w:hAnsi="Times New Roman" w:cs="Times New Roman"/>
          <w:sz w:val="24"/>
          <w:szCs w:val="24"/>
        </w:rPr>
        <w:t>proceed</w:t>
      </w:r>
      <w:r w:rsidR="00724D00" w:rsidRPr="000B34D7">
        <w:rPr>
          <w:rFonts w:ascii="Times New Roman" w:hAnsi="Times New Roman" w:cs="Times New Roman"/>
          <w:sz w:val="24"/>
          <w:szCs w:val="24"/>
        </w:rPr>
        <w:t>ed</w:t>
      </w:r>
      <w:r w:rsidR="00F3312E" w:rsidRPr="000B34D7">
        <w:rPr>
          <w:rFonts w:ascii="Times New Roman" w:hAnsi="Times New Roman" w:cs="Times New Roman"/>
          <w:sz w:val="24"/>
          <w:szCs w:val="24"/>
        </w:rPr>
        <w:t xml:space="preserve"> to ship the </w:t>
      </w:r>
      <w:r w:rsidR="00F3312E" w:rsidRPr="000B34D7">
        <w:rPr>
          <w:rFonts w:ascii="Times New Roman" w:hAnsi="Times New Roman" w:cs="Times New Roman"/>
          <w:i/>
          <w:sz w:val="24"/>
          <w:szCs w:val="24"/>
        </w:rPr>
        <w:t>machine d’argent</w:t>
      </w:r>
      <w:r w:rsidR="00F3312E" w:rsidRPr="000B34D7">
        <w:rPr>
          <w:rFonts w:ascii="Times New Roman" w:hAnsi="Times New Roman" w:cs="Times New Roman"/>
          <w:sz w:val="24"/>
          <w:szCs w:val="24"/>
        </w:rPr>
        <w:t xml:space="preserve"> over land via Strasbourg and Hamburg to S</w:t>
      </w:r>
      <w:r w:rsidR="001F3A38" w:rsidRPr="000B34D7">
        <w:rPr>
          <w:rFonts w:ascii="Times New Roman" w:hAnsi="Times New Roman" w:cs="Times New Roman"/>
          <w:sz w:val="24"/>
          <w:szCs w:val="24"/>
        </w:rPr>
        <w:t xml:space="preserve">chwerin, which </w:t>
      </w:r>
      <w:r w:rsidR="00724D00" w:rsidRPr="000B34D7">
        <w:rPr>
          <w:rFonts w:ascii="Times New Roman" w:hAnsi="Times New Roman" w:cs="Times New Roman"/>
          <w:sz w:val="24"/>
          <w:szCs w:val="24"/>
        </w:rPr>
        <w:t>wa</w:t>
      </w:r>
      <w:r w:rsidR="00F3312E" w:rsidRPr="000B34D7">
        <w:rPr>
          <w:rFonts w:ascii="Times New Roman" w:hAnsi="Times New Roman" w:cs="Times New Roman"/>
          <w:sz w:val="24"/>
          <w:szCs w:val="24"/>
        </w:rPr>
        <w:t xml:space="preserve">s </w:t>
      </w:r>
      <w:r w:rsidR="00802406" w:rsidRPr="000B34D7">
        <w:rPr>
          <w:rFonts w:ascii="Times New Roman" w:hAnsi="Times New Roman" w:cs="Times New Roman"/>
          <w:sz w:val="24"/>
          <w:szCs w:val="24"/>
        </w:rPr>
        <w:t>deemed the safer route</w:t>
      </w:r>
      <w:r w:rsidR="00F3312E" w:rsidRPr="000B34D7">
        <w:rPr>
          <w:rFonts w:ascii="Times New Roman" w:hAnsi="Times New Roman" w:cs="Times New Roman"/>
          <w:sz w:val="24"/>
          <w:szCs w:val="24"/>
        </w:rPr>
        <w:t>, while the two dogs join</w:t>
      </w:r>
      <w:r w:rsidR="00724D00" w:rsidRPr="000B34D7">
        <w:rPr>
          <w:rFonts w:ascii="Times New Roman" w:hAnsi="Times New Roman" w:cs="Times New Roman"/>
          <w:sz w:val="24"/>
          <w:szCs w:val="24"/>
        </w:rPr>
        <w:t>ed</w:t>
      </w:r>
      <w:r w:rsidR="00F3312E" w:rsidRPr="000B34D7">
        <w:rPr>
          <w:rFonts w:ascii="Times New Roman" w:hAnsi="Times New Roman" w:cs="Times New Roman"/>
          <w:sz w:val="24"/>
          <w:szCs w:val="24"/>
        </w:rPr>
        <w:t xml:space="preserve"> a </w:t>
      </w:r>
      <w:r w:rsidR="00913BA5" w:rsidRPr="000B34D7">
        <w:rPr>
          <w:rFonts w:ascii="Times New Roman" w:hAnsi="Times New Roman" w:cs="Times New Roman"/>
          <w:sz w:val="24"/>
          <w:szCs w:val="24"/>
        </w:rPr>
        <w:t xml:space="preserve">later </w:t>
      </w:r>
      <w:r w:rsidR="00F3312E" w:rsidRPr="000B34D7">
        <w:rPr>
          <w:rFonts w:ascii="Times New Roman" w:hAnsi="Times New Roman" w:cs="Times New Roman"/>
          <w:sz w:val="24"/>
          <w:szCs w:val="24"/>
        </w:rPr>
        <w:t>s</w:t>
      </w:r>
      <w:r w:rsidR="00BA3250" w:rsidRPr="000B34D7">
        <w:rPr>
          <w:rFonts w:ascii="Times New Roman" w:hAnsi="Times New Roman" w:cs="Times New Roman"/>
          <w:sz w:val="24"/>
          <w:szCs w:val="24"/>
        </w:rPr>
        <w:t>hipment of works of art going by</w:t>
      </w:r>
      <w:r w:rsidR="00F3312E" w:rsidRPr="000B34D7">
        <w:rPr>
          <w:rFonts w:ascii="Times New Roman" w:hAnsi="Times New Roman" w:cs="Times New Roman"/>
          <w:sz w:val="24"/>
          <w:szCs w:val="24"/>
        </w:rPr>
        <w:t xml:space="preserve"> land and sea.</w:t>
      </w:r>
      <w:r w:rsidR="00791917" w:rsidRPr="000B34D7">
        <w:rPr>
          <w:rStyle w:val="EndnoteReference"/>
          <w:rFonts w:ascii="Times New Roman" w:hAnsi="Times New Roman" w:cs="Times New Roman"/>
          <w:sz w:val="24"/>
          <w:szCs w:val="24"/>
        </w:rPr>
        <w:endnoteReference w:id="22"/>
      </w:r>
      <w:r w:rsidR="00F3312E" w:rsidRPr="000B34D7">
        <w:rPr>
          <w:rFonts w:ascii="Times New Roman" w:hAnsi="Times New Roman" w:cs="Times New Roman"/>
          <w:sz w:val="24"/>
          <w:szCs w:val="24"/>
        </w:rPr>
        <w:t xml:space="preserve"> </w:t>
      </w:r>
      <w:r w:rsidR="003949D6" w:rsidRPr="000B34D7">
        <w:rPr>
          <w:rFonts w:ascii="Times New Roman" w:hAnsi="Times New Roman" w:cs="Times New Roman"/>
          <w:sz w:val="24"/>
          <w:szCs w:val="24"/>
        </w:rPr>
        <w:t>W</w:t>
      </w:r>
      <w:r w:rsidR="00E7787E" w:rsidRPr="000B34D7">
        <w:rPr>
          <w:rFonts w:ascii="Times New Roman" w:hAnsi="Times New Roman" w:cs="Times New Roman"/>
          <w:sz w:val="24"/>
          <w:szCs w:val="24"/>
        </w:rPr>
        <w:t>hen t</w:t>
      </w:r>
      <w:r w:rsidR="00F3312E" w:rsidRPr="000B34D7">
        <w:rPr>
          <w:rFonts w:ascii="Times New Roman" w:hAnsi="Times New Roman" w:cs="Times New Roman"/>
          <w:sz w:val="24"/>
          <w:szCs w:val="24"/>
        </w:rPr>
        <w:t>he centerpiece arrive</w:t>
      </w:r>
      <w:r w:rsidR="00724D00" w:rsidRPr="000B34D7">
        <w:rPr>
          <w:rFonts w:ascii="Times New Roman" w:hAnsi="Times New Roman" w:cs="Times New Roman"/>
          <w:sz w:val="24"/>
          <w:szCs w:val="24"/>
        </w:rPr>
        <w:t>d</w:t>
      </w:r>
      <w:r w:rsidR="00F3312E" w:rsidRPr="000B34D7">
        <w:rPr>
          <w:rFonts w:ascii="Times New Roman" w:hAnsi="Times New Roman" w:cs="Times New Roman"/>
          <w:sz w:val="24"/>
          <w:szCs w:val="24"/>
        </w:rPr>
        <w:t xml:space="preserve"> at its destination some date after November 11, 1754</w:t>
      </w:r>
      <w:r w:rsidR="00E7787E" w:rsidRPr="000B34D7">
        <w:rPr>
          <w:rFonts w:ascii="Times New Roman" w:hAnsi="Times New Roman" w:cs="Times New Roman"/>
          <w:sz w:val="24"/>
          <w:szCs w:val="24"/>
        </w:rPr>
        <w:t>,</w:t>
      </w:r>
      <w:r w:rsidR="00F3312E" w:rsidRPr="000B34D7">
        <w:rPr>
          <w:rFonts w:ascii="Times New Roman" w:hAnsi="Times New Roman" w:cs="Times New Roman"/>
          <w:sz w:val="24"/>
          <w:szCs w:val="24"/>
        </w:rPr>
        <w:t xml:space="preserve"> </w:t>
      </w:r>
      <w:r w:rsidR="00802406" w:rsidRPr="000B34D7">
        <w:rPr>
          <w:rFonts w:ascii="Times New Roman" w:hAnsi="Times New Roman" w:cs="Times New Roman"/>
          <w:sz w:val="24"/>
          <w:szCs w:val="24"/>
        </w:rPr>
        <w:t xml:space="preserve">its cost </w:t>
      </w:r>
      <w:r w:rsidR="00724D00" w:rsidRPr="000B34D7">
        <w:rPr>
          <w:rFonts w:ascii="Times New Roman" w:hAnsi="Times New Roman" w:cs="Times New Roman"/>
          <w:sz w:val="24"/>
          <w:szCs w:val="24"/>
        </w:rPr>
        <w:t>wa</w:t>
      </w:r>
      <w:r w:rsidR="00F3312E" w:rsidRPr="000B34D7">
        <w:rPr>
          <w:rFonts w:ascii="Times New Roman" w:hAnsi="Times New Roman" w:cs="Times New Roman"/>
          <w:sz w:val="24"/>
          <w:szCs w:val="24"/>
        </w:rPr>
        <w:t>s c</w:t>
      </w:r>
      <w:r w:rsidR="00802406" w:rsidRPr="000B34D7">
        <w:rPr>
          <w:rFonts w:ascii="Times New Roman" w:hAnsi="Times New Roman" w:cs="Times New Roman"/>
          <w:sz w:val="24"/>
          <w:szCs w:val="24"/>
        </w:rPr>
        <w:t xml:space="preserve">onverted </w:t>
      </w:r>
      <w:r w:rsidR="00F3312E" w:rsidRPr="000B34D7">
        <w:rPr>
          <w:rFonts w:ascii="Times New Roman" w:hAnsi="Times New Roman" w:cs="Times New Roman"/>
          <w:sz w:val="24"/>
          <w:szCs w:val="24"/>
        </w:rPr>
        <w:t>in</w:t>
      </w:r>
      <w:r w:rsidR="00802406" w:rsidRPr="000B34D7">
        <w:rPr>
          <w:rFonts w:ascii="Times New Roman" w:hAnsi="Times New Roman" w:cs="Times New Roman"/>
          <w:sz w:val="24"/>
          <w:szCs w:val="24"/>
        </w:rPr>
        <w:t>to</w:t>
      </w:r>
      <w:r w:rsidR="00F3312E" w:rsidRPr="000B34D7">
        <w:rPr>
          <w:rFonts w:ascii="Times New Roman" w:hAnsi="Times New Roman" w:cs="Times New Roman"/>
          <w:sz w:val="24"/>
          <w:szCs w:val="24"/>
        </w:rPr>
        <w:t xml:space="preserve"> </w:t>
      </w:r>
      <w:r w:rsidR="00193A2E" w:rsidRPr="000B34D7">
        <w:rPr>
          <w:rFonts w:ascii="Times New Roman" w:hAnsi="Times New Roman" w:cs="Times New Roman"/>
          <w:iCs/>
          <w:sz w:val="24"/>
          <w:szCs w:val="24"/>
        </w:rPr>
        <w:t>Reichstaler</w:t>
      </w:r>
      <w:r w:rsidR="00193A2E" w:rsidRPr="000B34D7">
        <w:rPr>
          <w:rFonts w:ascii="Times New Roman" w:hAnsi="Times New Roman" w:cs="Times New Roman"/>
          <w:sz w:val="24"/>
          <w:szCs w:val="24"/>
        </w:rPr>
        <w:t>, the local currency</w:t>
      </w:r>
      <w:r w:rsidR="003949D6" w:rsidRPr="000B34D7">
        <w:rPr>
          <w:rFonts w:ascii="Times New Roman" w:hAnsi="Times New Roman" w:cs="Times New Roman"/>
          <w:sz w:val="24"/>
          <w:szCs w:val="24"/>
        </w:rPr>
        <w:t>.</w:t>
      </w:r>
      <w:r w:rsidR="00913BA5" w:rsidRPr="000B34D7">
        <w:rPr>
          <w:rStyle w:val="EndnoteReference"/>
          <w:rFonts w:ascii="Times New Roman" w:hAnsi="Times New Roman" w:cs="Times New Roman"/>
          <w:sz w:val="24"/>
          <w:szCs w:val="24"/>
        </w:rPr>
        <w:endnoteReference w:id="23"/>
      </w:r>
    </w:p>
    <w:p w14:paraId="5E210591" w14:textId="6EA62DC4" w:rsidR="00956BAB" w:rsidRPr="000B34D7" w:rsidRDefault="00F57655" w:rsidP="000B34D7">
      <w:pPr>
        <w:spacing w:after="0" w:line="480" w:lineRule="auto"/>
        <w:ind w:firstLine="720"/>
        <w:rPr>
          <w:rFonts w:ascii="Times New Roman" w:hAnsi="Times New Roman" w:cs="Times New Roman"/>
          <w:sz w:val="24"/>
          <w:szCs w:val="24"/>
        </w:rPr>
      </w:pPr>
      <w:r w:rsidRPr="000B34D7">
        <w:rPr>
          <w:rFonts w:ascii="Times New Roman" w:hAnsi="Times New Roman" w:cs="Times New Roman"/>
          <w:sz w:val="24"/>
          <w:szCs w:val="24"/>
        </w:rPr>
        <w:t>There is no mention</w:t>
      </w:r>
      <w:r w:rsidR="005E31C1" w:rsidRPr="000B34D7">
        <w:rPr>
          <w:rFonts w:ascii="Times New Roman" w:hAnsi="Times New Roman" w:cs="Times New Roman"/>
          <w:sz w:val="24"/>
          <w:szCs w:val="24"/>
        </w:rPr>
        <w:t xml:space="preserve"> in t</w:t>
      </w:r>
      <w:r w:rsidRPr="000B34D7">
        <w:rPr>
          <w:rFonts w:ascii="Times New Roman" w:hAnsi="Times New Roman" w:cs="Times New Roman"/>
          <w:sz w:val="24"/>
          <w:szCs w:val="24"/>
        </w:rPr>
        <w:t>he correspondence</w:t>
      </w:r>
      <w:r w:rsidR="005E31C1" w:rsidRPr="000B34D7">
        <w:rPr>
          <w:rFonts w:ascii="Times New Roman" w:hAnsi="Times New Roman" w:cs="Times New Roman"/>
          <w:sz w:val="24"/>
          <w:szCs w:val="24"/>
        </w:rPr>
        <w:t xml:space="preserve"> </w:t>
      </w:r>
      <w:r w:rsidRPr="000B34D7">
        <w:rPr>
          <w:rFonts w:ascii="Times New Roman" w:hAnsi="Times New Roman" w:cs="Times New Roman"/>
          <w:sz w:val="24"/>
          <w:szCs w:val="24"/>
        </w:rPr>
        <w:t>revealing</w:t>
      </w:r>
      <w:r w:rsidR="005E31C1" w:rsidRPr="000B34D7">
        <w:rPr>
          <w:rFonts w:ascii="Times New Roman" w:hAnsi="Times New Roman" w:cs="Times New Roman"/>
          <w:sz w:val="24"/>
          <w:szCs w:val="24"/>
        </w:rPr>
        <w:t xml:space="preserve"> Christian Ludwig’s or </w:t>
      </w:r>
      <w:r w:rsidR="005614F1" w:rsidRPr="000B34D7">
        <w:rPr>
          <w:rFonts w:ascii="Times New Roman" w:hAnsi="Times New Roman" w:cs="Times New Roman"/>
          <w:sz w:val="24"/>
          <w:szCs w:val="24"/>
        </w:rPr>
        <w:t>P</w:t>
      </w:r>
      <w:r w:rsidR="005E31C1" w:rsidRPr="000B34D7">
        <w:rPr>
          <w:rFonts w:ascii="Times New Roman" w:hAnsi="Times New Roman" w:cs="Times New Roman"/>
          <w:sz w:val="24"/>
          <w:szCs w:val="24"/>
        </w:rPr>
        <w:t>rince Friedrich’s satisfaction in the commission</w:t>
      </w:r>
      <w:r w:rsidRPr="000B34D7">
        <w:rPr>
          <w:rFonts w:ascii="Times New Roman" w:hAnsi="Times New Roman" w:cs="Times New Roman"/>
          <w:sz w:val="24"/>
          <w:szCs w:val="24"/>
        </w:rPr>
        <w:t xml:space="preserve">. Nor has documentation come to light recording when </w:t>
      </w:r>
      <w:r w:rsidR="00377FF8" w:rsidRPr="000B34D7">
        <w:rPr>
          <w:rFonts w:ascii="Times New Roman" w:hAnsi="Times New Roman" w:cs="Times New Roman"/>
          <w:sz w:val="24"/>
          <w:szCs w:val="24"/>
        </w:rPr>
        <w:t xml:space="preserve">and how </w:t>
      </w:r>
      <w:r w:rsidRPr="000B34D7">
        <w:rPr>
          <w:rFonts w:ascii="Times New Roman" w:hAnsi="Times New Roman" w:cs="Times New Roman"/>
          <w:sz w:val="24"/>
          <w:szCs w:val="24"/>
        </w:rPr>
        <w:t xml:space="preserve">the centerpiece and the bronze dogs were </w:t>
      </w:r>
      <w:r w:rsidR="005E31C1" w:rsidRPr="000B34D7">
        <w:rPr>
          <w:rFonts w:ascii="Times New Roman" w:hAnsi="Times New Roman" w:cs="Times New Roman"/>
          <w:sz w:val="24"/>
          <w:szCs w:val="24"/>
        </w:rPr>
        <w:t>display</w:t>
      </w:r>
      <w:r w:rsidRPr="000B34D7">
        <w:rPr>
          <w:rFonts w:ascii="Times New Roman" w:hAnsi="Times New Roman" w:cs="Times New Roman"/>
          <w:sz w:val="24"/>
          <w:szCs w:val="24"/>
        </w:rPr>
        <w:t>ed at court</w:t>
      </w:r>
      <w:r w:rsidR="005E31C1" w:rsidRPr="000B34D7">
        <w:rPr>
          <w:rFonts w:ascii="Times New Roman" w:hAnsi="Times New Roman" w:cs="Times New Roman"/>
          <w:sz w:val="24"/>
          <w:szCs w:val="24"/>
        </w:rPr>
        <w:t xml:space="preserve">. </w:t>
      </w:r>
      <w:r w:rsidR="00724D00" w:rsidRPr="000B34D7">
        <w:rPr>
          <w:rFonts w:ascii="Times New Roman" w:hAnsi="Times New Roman" w:cs="Times New Roman"/>
          <w:sz w:val="24"/>
          <w:szCs w:val="24"/>
        </w:rPr>
        <w:t xml:space="preserve">It would be interesting to understand how the object was positioned if it was ever placed on a dining table, given the explicit frontal orientation of the composition. </w:t>
      </w:r>
      <w:r w:rsidR="003A367C" w:rsidRPr="000B34D7">
        <w:rPr>
          <w:rFonts w:ascii="Times New Roman" w:hAnsi="Times New Roman" w:cs="Times New Roman"/>
          <w:sz w:val="24"/>
          <w:szCs w:val="24"/>
        </w:rPr>
        <w:t>A much later</w:t>
      </w:r>
      <w:r w:rsidRPr="000B34D7">
        <w:rPr>
          <w:rFonts w:ascii="Times New Roman" w:hAnsi="Times New Roman" w:cs="Times New Roman"/>
          <w:sz w:val="24"/>
          <w:szCs w:val="24"/>
        </w:rPr>
        <w:t xml:space="preserve"> </w:t>
      </w:r>
      <w:r w:rsidR="00EE7CE1" w:rsidRPr="000B34D7">
        <w:rPr>
          <w:rFonts w:ascii="Times New Roman" w:hAnsi="Times New Roman" w:cs="Times New Roman"/>
          <w:sz w:val="24"/>
          <w:szCs w:val="24"/>
        </w:rPr>
        <w:t>inventory</w:t>
      </w:r>
      <w:r w:rsidR="00AC289C" w:rsidRPr="000B34D7">
        <w:rPr>
          <w:rFonts w:ascii="Times New Roman" w:hAnsi="Times New Roman" w:cs="Times New Roman"/>
          <w:sz w:val="24"/>
          <w:szCs w:val="24"/>
        </w:rPr>
        <w:t xml:space="preserve"> </w:t>
      </w:r>
      <w:r w:rsidR="00377FF8" w:rsidRPr="000B34D7">
        <w:rPr>
          <w:rFonts w:ascii="Times New Roman" w:hAnsi="Times New Roman" w:cs="Times New Roman"/>
          <w:sz w:val="24"/>
          <w:szCs w:val="24"/>
        </w:rPr>
        <w:t xml:space="preserve">of </w:t>
      </w:r>
      <w:r w:rsidR="003575AB" w:rsidRPr="000B34D7">
        <w:rPr>
          <w:rFonts w:ascii="Times New Roman" w:hAnsi="Times New Roman" w:cs="Times New Roman"/>
          <w:sz w:val="24"/>
          <w:szCs w:val="24"/>
        </w:rPr>
        <w:t xml:space="preserve">the silver at the </w:t>
      </w:r>
      <w:r w:rsidR="00AC289C" w:rsidRPr="000B34D7">
        <w:rPr>
          <w:rFonts w:ascii="Times New Roman" w:hAnsi="Times New Roman" w:cs="Times New Roman"/>
          <w:sz w:val="24"/>
          <w:szCs w:val="24"/>
        </w:rPr>
        <w:t>Mecklenburg court</w:t>
      </w:r>
      <w:r w:rsidR="003A367C" w:rsidRPr="000B34D7">
        <w:rPr>
          <w:rFonts w:ascii="Times New Roman" w:hAnsi="Times New Roman" w:cs="Times New Roman"/>
          <w:sz w:val="24"/>
          <w:szCs w:val="24"/>
        </w:rPr>
        <w:t>,</w:t>
      </w:r>
      <w:r w:rsidR="00724D00" w:rsidRPr="000B34D7">
        <w:rPr>
          <w:rFonts w:ascii="Times New Roman" w:hAnsi="Times New Roman" w:cs="Times New Roman"/>
          <w:sz w:val="24"/>
          <w:szCs w:val="24"/>
        </w:rPr>
        <w:t xml:space="preserve"> from around 1900</w:t>
      </w:r>
      <w:r w:rsidR="003A367C" w:rsidRPr="000B34D7">
        <w:rPr>
          <w:rFonts w:ascii="Times New Roman" w:hAnsi="Times New Roman" w:cs="Times New Roman"/>
          <w:sz w:val="24"/>
          <w:szCs w:val="24"/>
        </w:rPr>
        <w:t xml:space="preserve">, finally described </w:t>
      </w:r>
      <w:r w:rsidR="00377FF8" w:rsidRPr="000B34D7">
        <w:rPr>
          <w:rFonts w:ascii="Times New Roman" w:hAnsi="Times New Roman" w:cs="Times New Roman"/>
          <w:sz w:val="24"/>
          <w:szCs w:val="24"/>
        </w:rPr>
        <w:t>the centerpiece</w:t>
      </w:r>
      <w:r w:rsidR="003A367C" w:rsidRPr="000B34D7">
        <w:rPr>
          <w:rFonts w:ascii="Times New Roman" w:hAnsi="Times New Roman" w:cs="Times New Roman"/>
          <w:sz w:val="24"/>
          <w:szCs w:val="24"/>
        </w:rPr>
        <w:t xml:space="preserve"> </w:t>
      </w:r>
      <w:r w:rsidR="00377FF8" w:rsidRPr="000B34D7">
        <w:rPr>
          <w:rFonts w:ascii="Times New Roman" w:hAnsi="Times New Roman" w:cs="Times New Roman"/>
          <w:sz w:val="24"/>
          <w:szCs w:val="24"/>
        </w:rPr>
        <w:t xml:space="preserve">in a manner that </w:t>
      </w:r>
      <w:r w:rsidR="003A367C" w:rsidRPr="000B34D7">
        <w:rPr>
          <w:rFonts w:ascii="Times New Roman" w:hAnsi="Times New Roman" w:cs="Times New Roman"/>
          <w:sz w:val="24"/>
          <w:szCs w:val="24"/>
        </w:rPr>
        <w:t>definitively i</w:t>
      </w:r>
      <w:r w:rsidR="00B94FA5" w:rsidRPr="000B34D7">
        <w:rPr>
          <w:rFonts w:ascii="Times New Roman" w:hAnsi="Times New Roman" w:cs="Times New Roman"/>
          <w:sz w:val="24"/>
          <w:szCs w:val="24"/>
        </w:rPr>
        <w:t>dentif</w:t>
      </w:r>
      <w:r w:rsidR="00377FF8" w:rsidRPr="000B34D7">
        <w:rPr>
          <w:rFonts w:ascii="Times New Roman" w:hAnsi="Times New Roman" w:cs="Times New Roman"/>
          <w:sz w:val="24"/>
          <w:szCs w:val="24"/>
        </w:rPr>
        <w:t>ie</w:t>
      </w:r>
      <w:r w:rsidR="003A367C" w:rsidRPr="000B34D7">
        <w:rPr>
          <w:rFonts w:ascii="Times New Roman" w:hAnsi="Times New Roman" w:cs="Times New Roman"/>
          <w:sz w:val="24"/>
          <w:szCs w:val="24"/>
        </w:rPr>
        <w:t>s</w:t>
      </w:r>
      <w:r w:rsidR="00377FF8" w:rsidRPr="000B34D7">
        <w:rPr>
          <w:rFonts w:ascii="Times New Roman" w:hAnsi="Times New Roman" w:cs="Times New Roman"/>
          <w:sz w:val="24"/>
          <w:szCs w:val="24"/>
        </w:rPr>
        <w:t xml:space="preserve"> it as</w:t>
      </w:r>
      <w:r w:rsidR="00053C82" w:rsidRPr="000B34D7">
        <w:rPr>
          <w:rFonts w:ascii="Times New Roman" w:hAnsi="Times New Roman" w:cs="Times New Roman"/>
          <w:sz w:val="24"/>
          <w:szCs w:val="24"/>
        </w:rPr>
        <w:t xml:space="preserve"> </w:t>
      </w:r>
      <w:r w:rsidR="00AC289C" w:rsidRPr="000B34D7">
        <w:rPr>
          <w:rFonts w:ascii="Times New Roman" w:hAnsi="Times New Roman" w:cs="Times New Roman"/>
          <w:sz w:val="24"/>
          <w:szCs w:val="24"/>
        </w:rPr>
        <w:t>the work of art</w:t>
      </w:r>
      <w:r w:rsidR="00B94FA5" w:rsidRPr="000B34D7">
        <w:rPr>
          <w:rFonts w:ascii="Times New Roman" w:hAnsi="Times New Roman" w:cs="Times New Roman"/>
          <w:sz w:val="24"/>
          <w:szCs w:val="24"/>
        </w:rPr>
        <w:t xml:space="preserve"> </w:t>
      </w:r>
      <w:r w:rsidR="00AC289C" w:rsidRPr="000B34D7">
        <w:rPr>
          <w:rFonts w:ascii="Times New Roman" w:hAnsi="Times New Roman" w:cs="Times New Roman"/>
          <w:sz w:val="24"/>
          <w:szCs w:val="24"/>
        </w:rPr>
        <w:t>now in the J. Paul Getty Museum</w:t>
      </w:r>
      <w:r w:rsidR="00921B8A" w:rsidRPr="000B34D7">
        <w:rPr>
          <w:rFonts w:ascii="Times New Roman" w:hAnsi="Times New Roman" w:cs="Times New Roman"/>
          <w:sz w:val="24"/>
          <w:szCs w:val="24"/>
        </w:rPr>
        <w:t>:</w:t>
      </w:r>
      <w:r w:rsidR="00EE7CE1" w:rsidRPr="000B34D7">
        <w:rPr>
          <w:rFonts w:ascii="Times New Roman" w:hAnsi="Times New Roman" w:cs="Times New Roman"/>
          <w:sz w:val="24"/>
          <w:szCs w:val="24"/>
        </w:rPr>
        <w:t xml:space="preserve"> </w:t>
      </w:r>
    </w:p>
    <w:p w14:paraId="33DF670D" w14:textId="77777777" w:rsidR="006A082B" w:rsidRPr="000B34D7" w:rsidRDefault="0083536B" w:rsidP="000B34D7">
      <w:pPr>
        <w:spacing w:after="0" w:line="480" w:lineRule="auto"/>
        <w:ind w:left="720"/>
        <w:rPr>
          <w:rFonts w:ascii="Times New Roman" w:hAnsi="Times New Roman" w:cs="Times New Roman"/>
          <w:sz w:val="24"/>
          <w:szCs w:val="24"/>
        </w:rPr>
      </w:pPr>
      <w:r w:rsidRPr="000B34D7">
        <w:rPr>
          <w:rFonts w:ascii="Times New Roman" w:hAnsi="Times New Roman" w:cs="Times New Roman"/>
          <w:sz w:val="24"/>
          <w:szCs w:val="24"/>
        </w:rPr>
        <w:t xml:space="preserve">Inventory of the Grand Ducal Silver Chamber. </w:t>
      </w:r>
      <w:r w:rsidR="006A082B" w:rsidRPr="000B34D7">
        <w:rPr>
          <w:rFonts w:ascii="Times New Roman" w:hAnsi="Times New Roman" w:cs="Times New Roman"/>
          <w:sz w:val="24"/>
          <w:szCs w:val="24"/>
        </w:rPr>
        <w:t xml:space="preserve">Silver, Centerpieces, Small Centerpieces, No. 8  One small centerpiece, low, group on plinth, depicting vegetables and a </w:t>
      </w:r>
      <w:r w:rsidR="00D20B2C" w:rsidRPr="000B34D7">
        <w:rPr>
          <w:rFonts w:ascii="Times New Roman" w:hAnsi="Times New Roman" w:cs="Times New Roman"/>
          <w:sz w:val="24"/>
          <w:szCs w:val="24"/>
        </w:rPr>
        <w:t>rabbit</w:t>
      </w:r>
      <w:r w:rsidR="006A082B" w:rsidRPr="000B34D7">
        <w:rPr>
          <w:rFonts w:ascii="Times New Roman" w:hAnsi="Times New Roman" w:cs="Times New Roman"/>
          <w:sz w:val="24"/>
          <w:szCs w:val="24"/>
        </w:rPr>
        <w:t>. (French hunting centerpiece)</w:t>
      </w:r>
      <w:r w:rsidR="006A082B" w:rsidRPr="000B34D7">
        <w:rPr>
          <w:rStyle w:val="EndnoteReference"/>
          <w:rFonts w:ascii="Times New Roman" w:hAnsi="Times New Roman" w:cs="Times New Roman"/>
          <w:sz w:val="24"/>
          <w:szCs w:val="24"/>
        </w:rPr>
        <w:endnoteReference w:id="24"/>
      </w:r>
    </w:p>
    <w:p w14:paraId="1C8137F0" w14:textId="472880CF" w:rsidR="00A96556" w:rsidRPr="000B34D7" w:rsidRDefault="0041366A" w:rsidP="000B34D7">
      <w:pPr>
        <w:spacing w:after="0" w:line="480" w:lineRule="auto"/>
        <w:rPr>
          <w:rFonts w:ascii="Times New Roman" w:hAnsi="Times New Roman" w:cs="Times New Roman"/>
          <w:sz w:val="24"/>
          <w:szCs w:val="24"/>
        </w:rPr>
      </w:pPr>
      <w:r w:rsidRPr="000B34D7">
        <w:rPr>
          <w:rFonts w:ascii="Times New Roman" w:hAnsi="Times New Roman" w:cs="Times New Roman"/>
          <w:sz w:val="24"/>
          <w:szCs w:val="24"/>
        </w:rPr>
        <w:t>Oudry’s candid statement in his letter</w:t>
      </w:r>
      <w:r w:rsidR="00750341" w:rsidRPr="000B34D7">
        <w:rPr>
          <w:rFonts w:ascii="Times New Roman" w:hAnsi="Times New Roman" w:cs="Times New Roman"/>
          <w:sz w:val="24"/>
          <w:szCs w:val="24"/>
        </w:rPr>
        <w:t xml:space="preserve"> to Schwerin dated</w:t>
      </w:r>
      <w:r w:rsidRPr="000B34D7">
        <w:rPr>
          <w:rFonts w:ascii="Times New Roman" w:hAnsi="Times New Roman" w:cs="Times New Roman"/>
          <w:sz w:val="24"/>
          <w:szCs w:val="24"/>
        </w:rPr>
        <w:t xml:space="preserve"> December 15, 1751</w:t>
      </w:r>
      <w:r w:rsidR="00F3237A" w:rsidRPr="000B34D7">
        <w:rPr>
          <w:rFonts w:ascii="Times New Roman" w:hAnsi="Times New Roman" w:cs="Times New Roman"/>
          <w:sz w:val="24"/>
          <w:szCs w:val="24"/>
        </w:rPr>
        <w:t xml:space="preserve"> (</w:t>
      </w:r>
      <w:r w:rsidRPr="000B34D7">
        <w:rPr>
          <w:rFonts w:ascii="Times New Roman" w:hAnsi="Times New Roman" w:cs="Times New Roman"/>
          <w:sz w:val="24"/>
          <w:szCs w:val="24"/>
        </w:rPr>
        <w:t>referenced above</w:t>
      </w:r>
      <w:r w:rsidR="00C27892" w:rsidRPr="000B34D7">
        <w:rPr>
          <w:rFonts w:ascii="Times New Roman" w:hAnsi="Times New Roman" w:cs="Times New Roman"/>
          <w:sz w:val="24"/>
          <w:szCs w:val="24"/>
        </w:rPr>
        <w:t xml:space="preserve"> and </w:t>
      </w:r>
      <w:r w:rsidR="006D1EFD" w:rsidRPr="000B34D7">
        <w:rPr>
          <w:rFonts w:ascii="Times New Roman" w:hAnsi="Times New Roman" w:cs="Times New Roman"/>
          <w:sz w:val="24"/>
          <w:szCs w:val="24"/>
        </w:rPr>
        <w:t xml:space="preserve">in </w:t>
      </w:r>
      <w:hyperlink w:anchor="_top" w:history="1">
        <w:r w:rsidR="00C27892" w:rsidRPr="00335832">
          <w:rPr>
            <w:rStyle w:val="Hyperlink"/>
            <w:rFonts w:ascii="Times New Roman" w:hAnsi="Times New Roman" w:cs="Times New Roman"/>
            <w:b/>
            <w:bCs/>
            <w:sz w:val="24"/>
            <w:szCs w:val="24"/>
          </w:rPr>
          <w:t>note 13</w:t>
        </w:r>
      </w:hyperlink>
      <w:r w:rsidR="00F3237A" w:rsidRPr="000B34D7">
        <w:rPr>
          <w:rFonts w:ascii="Times New Roman" w:hAnsi="Times New Roman" w:cs="Times New Roman"/>
          <w:sz w:val="24"/>
          <w:szCs w:val="24"/>
        </w:rPr>
        <w:t>)</w:t>
      </w:r>
      <w:r w:rsidRPr="000B34D7">
        <w:rPr>
          <w:rFonts w:ascii="Times New Roman" w:hAnsi="Times New Roman" w:cs="Times New Roman"/>
          <w:sz w:val="24"/>
          <w:szCs w:val="24"/>
        </w:rPr>
        <w:t>, testifie</w:t>
      </w:r>
      <w:r w:rsidR="00207383" w:rsidRPr="000B34D7">
        <w:rPr>
          <w:rFonts w:ascii="Times New Roman" w:hAnsi="Times New Roman" w:cs="Times New Roman"/>
          <w:sz w:val="24"/>
          <w:szCs w:val="24"/>
        </w:rPr>
        <w:t>d</w:t>
      </w:r>
      <w:r w:rsidRPr="000B34D7">
        <w:rPr>
          <w:rFonts w:ascii="Times New Roman" w:hAnsi="Times New Roman" w:cs="Times New Roman"/>
          <w:sz w:val="24"/>
          <w:szCs w:val="24"/>
        </w:rPr>
        <w:t xml:space="preserve"> to François Thoma</w:t>
      </w:r>
      <w:r w:rsidR="00F3237A" w:rsidRPr="000B34D7">
        <w:rPr>
          <w:rFonts w:ascii="Times New Roman" w:hAnsi="Times New Roman" w:cs="Times New Roman"/>
          <w:sz w:val="24"/>
          <w:szCs w:val="24"/>
        </w:rPr>
        <w:t>s Germain</w:t>
      </w:r>
      <w:r w:rsidRPr="000B34D7">
        <w:rPr>
          <w:rFonts w:ascii="Times New Roman" w:hAnsi="Times New Roman" w:cs="Times New Roman"/>
          <w:sz w:val="24"/>
          <w:szCs w:val="24"/>
        </w:rPr>
        <w:t>’s use of his father’s models</w:t>
      </w:r>
      <w:r w:rsidR="005614F1" w:rsidRPr="000B34D7">
        <w:rPr>
          <w:rFonts w:ascii="Times New Roman" w:hAnsi="Times New Roman" w:cs="Times New Roman"/>
          <w:sz w:val="24"/>
          <w:szCs w:val="24"/>
        </w:rPr>
        <w:t>:</w:t>
      </w:r>
      <w:r w:rsidRPr="000B34D7">
        <w:rPr>
          <w:rFonts w:ascii="Times New Roman" w:hAnsi="Times New Roman" w:cs="Times New Roman"/>
          <w:sz w:val="24"/>
          <w:szCs w:val="24"/>
        </w:rPr>
        <w:t xml:space="preserve"> “</w:t>
      </w:r>
      <w:r w:rsidR="005614F1" w:rsidRPr="000B34D7">
        <w:rPr>
          <w:rFonts w:ascii="Times New Roman" w:hAnsi="Times New Roman" w:cs="Times New Roman"/>
          <w:sz w:val="24"/>
          <w:szCs w:val="24"/>
        </w:rPr>
        <w:t>T</w:t>
      </w:r>
      <w:r w:rsidRPr="000B34D7">
        <w:rPr>
          <w:rFonts w:ascii="Times New Roman" w:hAnsi="Times New Roman" w:cs="Times New Roman"/>
          <w:sz w:val="24"/>
          <w:szCs w:val="24"/>
        </w:rPr>
        <w:t>he plaster model, on the contrary, has an extremely well composed cover of animals, plants or vegetables which would likely finish nicely. Between us, this model is by the father of Germain, who was</w:t>
      </w:r>
      <w:r w:rsidR="002E2278" w:rsidRPr="000B34D7">
        <w:rPr>
          <w:rFonts w:ascii="Times New Roman" w:hAnsi="Times New Roman" w:cs="Times New Roman"/>
          <w:sz w:val="24"/>
          <w:szCs w:val="24"/>
        </w:rPr>
        <w:t xml:space="preserve"> the greatest man of this </w:t>
      </w:r>
      <w:r w:rsidR="002E2278" w:rsidRPr="00532CFA">
        <w:rPr>
          <w:rFonts w:ascii="Times New Roman" w:hAnsi="Times New Roman" w:cs="Times New Roman"/>
          <w:color w:val="000000" w:themeColor="text1"/>
          <w:sz w:val="24"/>
          <w:szCs w:val="24"/>
        </w:rPr>
        <w:t>genre” (</w:t>
      </w:r>
      <w:r w:rsidR="00465BDD" w:rsidRPr="00532CFA">
        <w:rPr>
          <w:rFonts w:ascii="Times New Roman" w:hAnsi="Times New Roman" w:cs="Times New Roman"/>
          <w:b/>
          <w:bCs/>
          <w:color w:val="000000" w:themeColor="text1"/>
          <w:sz w:val="24"/>
          <w:szCs w:val="24"/>
        </w:rPr>
        <w:t>cat. 8.5</w:t>
      </w:r>
      <w:r w:rsidR="002E2278" w:rsidRPr="000B34D7">
        <w:rPr>
          <w:rFonts w:ascii="Times New Roman" w:hAnsi="Times New Roman" w:cs="Times New Roman"/>
          <w:sz w:val="24"/>
          <w:szCs w:val="24"/>
        </w:rPr>
        <w:t>).</w:t>
      </w:r>
      <w:r w:rsidR="00FE25E6" w:rsidRPr="000B34D7">
        <w:rPr>
          <w:rFonts w:ascii="Times New Roman" w:hAnsi="Times New Roman" w:cs="Times New Roman"/>
          <w:sz w:val="24"/>
          <w:szCs w:val="24"/>
        </w:rPr>
        <w:t xml:space="preserve"> One must trust this assessment</w:t>
      </w:r>
      <w:r w:rsidR="005614F1" w:rsidRPr="000B34D7">
        <w:rPr>
          <w:rFonts w:ascii="Times New Roman" w:hAnsi="Times New Roman" w:cs="Times New Roman"/>
          <w:sz w:val="24"/>
          <w:szCs w:val="24"/>
        </w:rPr>
        <w:t>,</w:t>
      </w:r>
      <w:r w:rsidR="00FE25E6" w:rsidRPr="000B34D7">
        <w:rPr>
          <w:rFonts w:ascii="Times New Roman" w:hAnsi="Times New Roman" w:cs="Times New Roman"/>
          <w:sz w:val="24"/>
          <w:szCs w:val="24"/>
        </w:rPr>
        <w:t xml:space="preserve"> as</w:t>
      </w:r>
      <w:r w:rsidRPr="000B34D7">
        <w:rPr>
          <w:rFonts w:ascii="Times New Roman" w:hAnsi="Times New Roman" w:cs="Times New Roman"/>
          <w:sz w:val="24"/>
          <w:szCs w:val="24"/>
        </w:rPr>
        <w:t xml:space="preserve"> </w:t>
      </w:r>
      <w:r w:rsidR="00750341" w:rsidRPr="000B34D7">
        <w:rPr>
          <w:rFonts w:ascii="Times New Roman" w:hAnsi="Times New Roman" w:cs="Times New Roman"/>
          <w:sz w:val="24"/>
          <w:szCs w:val="24"/>
        </w:rPr>
        <w:t>Oudry</w:t>
      </w:r>
      <w:r w:rsidR="00FC459A" w:rsidRPr="000B34D7">
        <w:rPr>
          <w:rFonts w:ascii="Times New Roman" w:hAnsi="Times New Roman" w:cs="Times New Roman"/>
          <w:sz w:val="24"/>
          <w:szCs w:val="24"/>
        </w:rPr>
        <w:t xml:space="preserve"> was on close terms with </w:t>
      </w:r>
      <w:r w:rsidR="00750341" w:rsidRPr="000B34D7">
        <w:rPr>
          <w:rFonts w:ascii="Times New Roman" w:hAnsi="Times New Roman" w:cs="Times New Roman"/>
          <w:sz w:val="24"/>
          <w:szCs w:val="24"/>
        </w:rPr>
        <w:t xml:space="preserve">the father, Thomas Germain, his neighbor at the Louvre since </w:t>
      </w:r>
      <w:r w:rsidR="005614F1" w:rsidRPr="000B34D7">
        <w:rPr>
          <w:rFonts w:ascii="Times New Roman" w:hAnsi="Times New Roman" w:cs="Times New Roman"/>
          <w:sz w:val="24"/>
          <w:szCs w:val="24"/>
        </w:rPr>
        <w:t>around</w:t>
      </w:r>
      <w:r w:rsidR="00750341" w:rsidRPr="000B34D7">
        <w:rPr>
          <w:rFonts w:ascii="Times New Roman" w:hAnsi="Times New Roman" w:cs="Times New Roman"/>
          <w:sz w:val="24"/>
          <w:szCs w:val="24"/>
        </w:rPr>
        <w:t xml:space="preserve"> 1730</w:t>
      </w:r>
      <w:r w:rsidR="005614F1" w:rsidRPr="000B34D7">
        <w:rPr>
          <w:rFonts w:ascii="Times New Roman" w:hAnsi="Times New Roman" w:cs="Times New Roman"/>
          <w:sz w:val="24"/>
          <w:szCs w:val="24"/>
        </w:rPr>
        <w:t>,</w:t>
      </w:r>
      <w:r w:rsidR="003575AB" w:rsidRPr="000B34D7">
        <w:rPr>
          <w:rFonts w:ascii="Times New Roman" w:hAnsi="Times New Roman" w:cs="Times New Roman"/>
          <w:sz w:val="24"/>
          <w:szCs w:val="24"/>
        </w:rPr>
        <w:t xml:space="preserve"> if not earlier</w:t>
      </w:r>
      <w:r w:rsidR="00750341" w:rsidRPr="000B34D7">
        <w:rPr>
          <w:rFonts w:ascii="Times New Roman" w:hAnsi="Times New Roman" w:cs="Times New Roman"/>
          <w:sz w:val="24"/>
          <w:szCs w:val="24"/>
        </w:rPr>
        <w:t>, and surely</w:t>
      </w:r>
      <w:r w:rsidR="00773750" w:rsidRPr="000B34D7">
        <w:rPr>
          <w:rFonts w:ascii="Times New Roman" w:hAnsi="Times New Roman" w:cs="Times New Roman"/>
          <w:sz w:val="24"/>
          <w:szCs w:val="24"/>
        </w:rPr>
        <w:t xml:space="preserve"> he</w:t>
      </w:r>
      <w:r w:rsidR="00750341" w:rsidRPr="000B34D7">
        <w:rPr>
          <w:rFonts w:ascii="Times New Roman" w:hAnsi="Times New Roman" w:cs="Times New Roman"/>
          <w:sz w:val="24"/>
          <w:szCs w:val="24"/>
        </w:rPr>
        <w:t xml:space="preserve"> recognized </w:t>
      </w:r>
      <w:r w:rsidR="00773750" w:rsidRPr="000B34D7">
        <w:rPr>
          <w:rFonts w:ascii="Times New Roman" w:hAnsi="Times New Roman" w:cs="Times New Roman"/>
          <w:sz w:val="24"/>
          <w:szCs w:val="24"/>
        </w:rPr>
        <w:t>his colleague’s</w:t>
      </w:r>
      <w:r w:rsidR="00750341" w:rsidRPr="000B34D7">
        <w:rPr>
          <w:rFonts w:ascii="Times New Roman" w:hAnsi="Times New Roman" w:cs="Times New Roman"/>
          <w:sz w:val="24"/>
          <w:szCs w:val="24"/>
        </w:rPr>
        <w:t xml:space="preserve"> </w:t>
      </w:r>
      <w:r w:rsidR="00605634" w:rsidRPr="000B34D7">
        <w:rPr>
          <w:rFonts w:ascii="Times New Roman" w:hAnsi="Times New Roman" w:cs="Times New Roman"/>
          <w:sz w:val="24"/>
          <w:szCs w:val="24"/>
        </w:rPr>
        <w:t xml:space="preserve">bronze, copper, lead, </w:t>
      </w:r>
      <w:r w:rsidRPr="000B34D7">
        <w:rPr>
          <w:rFonts w:ascii="Times New Roman" w:hAnsi="Times New Roman" w:cs="Times New Roman"/>
          <w:sz w:val="24"/>
          <w:szCs w:val="24"/>
        </w:rPr>
        <w:t xml:space="preserve">plaster, terracotta, and </w:t>
      </w:r>
      <w:r w:rsidR="00605634" w:rsidRPr="000B34D7">
        <w:rPr>
          <w:rFonts w:ascii="Times New Roman" w:hAnsi="Times New Roman" w:cs="Times New Roman"/>
          <w:sz w:val="24"/>
          <w:szCs w:val="24"/>
        </w:rPr>
        <w:t>wax</w:t>
      </w:r>
      <w:r w:rsidR="00773750" w:rsidRPr="000B34D7">
        <w:rPr>
          <w:rFonts w:ascii="Times New Roman" w:hAnsi="Times New Roman" w:cs="Times New Roman"/>
          <w:sz w:val="24"/>
          <w:szCs w:val="24"/>
        </w:rPr>
        <w:t xml:space="preserve"> models</w:t>
      </w:r>
      <w:r w:rsidR="00750341" w:rsidRPr="000B34D7">
        <w:rPr>
          <w:rFonts w:ascii="Times New Roman" w:hAnsi="Times New Roman" w:cs="Times New Roman"/>
          <w:sz w:val="24"/>
          <w:szCs w:val="24"/>
        </w:rPr>
        <w:t>.</w:t>
      </w:r>
      <w:r w:rsidRPr="000B34D7">
        <w:rPr>
          <w:rFonts w:ascii="Times New Roman" w:hAnsi="Times New Roman" w:cs="Times New Roman"/>
          <w:sz w:val="24"/>
          <w:szCs w:val="24"/>
        </w:rPr>
        <w:t xml:space="preserve"> </w:t>
      </w:r>
      <w:r w:rsidR="00773750" w:rsidRPr="000B34D7">
        <w:rPr>
          <w:rFonts w:ascii="Times New Roman" w:hAnsi="Times New Roman" w:cs="Times New Roman"/>
          <w:sz w:val="24"/>
          <w:szCs w:val="24"/>
        </w:rPr>
        <w:t xml:space="preserve">Notwithstanding his praise for the father, Oudry would have </w:t>
      </w:r>
      <w:r w:rsidR="0077763C" w:rsidRPr="000B34D7">
        <w:rPr>
          <w:rFonts w:ascii="Times New Roman" w:hAnsi="Times New Roman" w:cs="Times New Roman"/>
          <w:sz w:val="24"/>
          <w:szCs w:val="24"/>
        </w:rPr>
        <w:t>redirected</w:t>
      </w:r>
      <w:r w:rsidR="00773750" w:rsidRPr="000B34D7">
        <w:rPr>
          <w:rFonts w:ascii="Times New Roman" w:hAnsi="Times New Roman" w:cs="Times New Roman"/>
          <w:sz w:val="24"/>
          <w:szCs w:val="24"/>
        </w:rPr>
        <w:t xml:space="preserve"> the Schwerin commission</w:t>
      </w:r>
      <w:r w:rsidR="0077763C" w:rsidRPr="000B34D7">
        <w:rPr>
          <w:rFonts w:ascii="Times New Roman" w:hAnsi="Times New Roman" w:cs="Times New Roman"/>
          <w:sz w:val="24"/>
          <w:szCs w:val="24"/>
        </w:rPr>
        <w:t xml:space="preserve"> to another goldsmith</w:t>
      </w:r>
      <w:r w:rsidR="00773750" w:rsidRPr="000B34D7">
        <w:rPr>
          <w:rFonts w:ascii="Times New Roman" w:hAnsi="Times New Roman" w:cs="Times New Roman"/>
          <w:sz w:val="24"/>
          <w:szCs w:val="24"/>
        </w:rPr>
        <w:t xml:space="preserve"> </w:t>
      </w:r>
      <w:r w:rsidR="00605634" w:rsidRPr="000B34D7">
        <w:rPr>
          <w:rFonts w:ascii="Times New Roman" w:hAnsi="Times New Roman" w:cs="Times New Roman"/>
          <w:sz w:val="24"/>
          <w:szCs w:val="24"/>
        </w:rPr>
        <w:t>had</w:t>
      </w:r>
      <w:r w:rsidR="00773750" w:rsidRPr="000B34D7">
        <w:rPr>
          <w:rFonts w:ascii="Times New Roman" w:hAnsi="Times New Roman" w:cs="Times New Roman"/>
          <w:sz w:val="24"/>
          <w:szCs w:val="24"/>
        </w:rPr>
        <w:t xml:space="preserve"> he not also esteem</w:t>
      </w:r>
      <w:r w:rsidR="00605634" w:rsidRPr="000B34D7">
        <w:rPr>
          <w:rFonts w:ascii="Times New Roman" w:hAnsi="Times New Roman" w:cs="Times New Roman"/>
          <w:sz w:val="24"/>
          <w:szCs w:val="24"/>
        </w:rPr>
        <w:t>ed</w:t>
      </w:r>
      <w:r w:rsidR="00773750" w:rsidRPr="000B34D7">
        <w:rPr>
          <w:rFonts w:ascii="Times New Roman" w:hAnsi="Times New Roman" w:cs="Times New Roman"/>
          <w:sz w:val="24"/>
          <w:szCs w:val="24"/>
        </w:rPr>
        <w:t xml:space="preserve"> the work of the son.</w:t>
      </w:r>
    </w:p>
    <w:p w14:paraId="091E8E65" w14:textId="3436722E" w:rsidR="00220CE3" w:rsidRPr="00532CFA" w:rsidRDefault="0077763C" w:rsidP="000B34D7">
      <w:pPr>
        <w:spacing w:after="0" w:line="480" w:lineRule="auto"/>
        <w:ind w:firstLine="720"/>
        <w:rPr>
          <w:rFonts w:ascii="Times New Roman" w:hAnsi="Times New Roman" w:cs="Times New Roman"/>
          <w:color w:val="000000" w:themeColor="text1"/>
          <w:sz w:val="24"/>
          <w:szCs w:val="24"/>
        </w:rPr>
      </w:pPr>
      <w:r w:rsidRPr="000B34D7">
        <w:rPr>
          <w:rFonts w:ascii="Times New Roman" w:hAnsi="Times New Roman" w:cs="Times New Roman"/>
          <w:sz w:val="24"/>
          <w:szCs w:val="24"/>
        </w:rPr>
        <w:t>While François Thomas’</w:t>
      </w:r>
      <w:r w:rsidR="00605634" w:rsidRPr="000B34D7">
        <w:rPr>
          <w:rFonts w:ascii="Times New Roman" w:hAnsi="Times New Roman" w:cs="Times New Roman"/>
          <w:sz w:val="24"/>
          <w:szCs w:val="24"/>
        </w:rPr>
        <w:t>s continued use of preexisting models</w:t>
      </w:r>
      <w:r w:rsidR="00053C82" w:rsidRPr="000B34D7">
        <w:rPr>
          <w:rFonts w:ascii="Times New Roman" w:hAnsi="Times New Roman" w:cs="Times New Roman"/>
          <w:sz w:val="24"/>
          <w:szCs w:val="24"/>
        </w:rPr>
        <w:t xml:space="preserve"> reflected</w:t>
      </w:r>
      <w:r w:rsidRPr="000B34D7">
        <w:rPr>
          <w:rFonts w:ascii="Times New Roman" w:hAnsi="Times New Roman" w:cs="Times New Roman"/>
          <w:sz w:val="24"/>
          <w:szCs w:val="24"/>
        </w:rPr>
        <w:t xml:space="preserve"> standard </w:t>
      </w:r>
      <w:r w:rsidR="00605634" w:rsidRPr="000B34D7">
        <w:rPr>
          <w:rFonts w:ascii="Times New Roman" w:hAnsi="Times New Roman" w:cs="Times New Roman"/>
          <w:sz w:val="24"/>
          <w:szCs w:val="24"/>
        </w:rPr>
        <w:t>workshop</w:t>
      </w:r>
      <w:r w:rsidRPr="000B34D7">
        <w:rPr>
          <w:rFonts w:ascii="Times New Roman" w:hAnsi="Times New Roman" w:cs="Times New Roman"/>
          <w:sz w:val="24"/>
          <w:szCs w:val="24"/>
        </w:rPr>
        <w:t xml:space="preserve"> practice</w:t>
      </w:r>
      <w:r w:rsidR="000C036D" w:rsidRPr="000B34D7">
        <w:rPr>
          <w:rFonts w:ascii="Times New Roman" w:hAnsi="Times New Roman" w:cs="Times New Roman"/>
          <w:sz w:val="24"/>
          <w:szCs w:val="24"/>
        </w:rPr>
        <w:t>s</w:t>
      </w:r>
      <w:r w:rsidRPr="000B34D7">
        <w:rPr>
          <w:rFonts w:ascii="Times New Roman" w:hAnsi="Times New Roman" w:cs="Times New Roman"/>
          <w:sz w:val="24"/>
          <w:szCs w:val="24"/>
        </w:rPr>
        <w:t xml:space="preserve">, his inventive reconfiguring of the forms was anything but standard. </w:t>
      </w:r>
      <w:r w:rsidR="008F1984" w:rsidRPr="000B34D7">
        <w:rPr>
          <w:rFonts w:ascii="Times New Roman" w:hAnsi="Times New Roman" w:cs="Times New Roman"/>
          <w:sz w:val="24"/>
          <w:szCs w:val="24"/>
        </w:rPr>
        <w:t>The</w:t>
      </w:r>
      <w:r w:rsidRPr="000B34D7">
        <w:rPr>
          <w:rFonts w:ascii="Times New Roman" w:hAnsi="Times New Roman" w:cs="Times New Roman"/>
          <w:sz w:val="24"/>
          <w:szCs w:val="24"/>
        </w:rPr>
        <w:t xml:space="preserve"> novel, superbly chased compositions</w:t>
      </w:r>
      <w:r w:rsidR="008F1984" w:rsidRPr="000B34D7">
        <w:rPr>
          <w:rFonts w:ascii="Times New Roman" w:hAnsi="Times New Roman" w:cs="Times New Roman"/>
          <w:sz w:val="24"/>
          <w:szCs w:val="24"/>
        </w:rPr>
        <w:t xml:space="preserve"> created under his supervision</w:t>
      </w:r>
      <w:r w:rsidRPr="000B34D7">
        <w:rPr>
          <w:rFonts w:ascii="Times New Roman" w:hAnsi="Times New Roman" w:cs="Times New Roman"/>
          <w:sz w:val="24"/>
          <w:szCs w:val="24"/>
        </w:rPr>
        <w:t xml:space="preserve"> </w:t>
      </w:r>
      <w:r w:rsidR="00605634" w:rsidRPr="000B34D7">
        <w:rPr>
          <w:rFonts w:ascii="Times New Roman" w:hAnsi="Times New Roman" w:cs="Times New Roman"/>
          <w:sz w:val="24"/>
          <w:szCs w:val="24"/>
        </w:rPr>
        <w:t>were greatly admired</w:t>
      </w:r>
      <w:r w:rsidRPr="000B34D7">
        <w:rPr>
          <w:rFonts w:ascii="Times New Roman" w:hAnsi="Times New Roman" w:cs="Times New Roman"/>
          <w:sz w:val="24"/>
          <w:szCs w:val="24"/>
        </w:rPr>
        <w:t>.</w:t>
      </w:r>
      <w:r w:rsidR="003575AB" w:rsidRPr="000B34D7">
        <w:rPr>
          <w:rFonts w:ascii="Times New Roman" w:hAnsi="Times New Roman" w:cs="Times New Roman"/>
          <w:sz w:val="24"/>
          <w:szCs w:val="24"/>
        </w:rPr>
        <w:t xml:space="preserve"> </w:t>
      </w:r>
      <w:r w:rsidR="008F1984" w:rsidRPr="000B34D7">
        <w:rPr>
          <w:rFonts w:ascii="Times New Roman" w:hAnsi="Times New Roman" w:cs="Times New Roman"/>
          <w:sz w:val="24"/>
          <w:szCs w:val="24"/>
        </w:rPr>
        <w:t>At the peak of operations</w:t>
      </w:r>
      <w:r w:rsidR="004B6FBC" w:rsidRPr="000B34D7">
        <w:rPr>
          <w:rFonts w:ascii="Times New Roman" w:hAnsi="Times New Roman" w:cs="Times New Roman"/>
          <w:sz w:val="24"/>
          <w:szCs w:val="24"/>
        </w:rPr>
        <w:t xml:space="preserve"> in the 1750s, </w:t>
      </w:r>
      <w:r w:rsidR="00386175" w:rsidRPr="000B34D7">
        <w:rPr>
          <w:rFonts w:ascii="Times New Roman" w:hAnsi="Times New Roman" w:cs="Times New Roman"/>
          <w:sz w:val="24"/>
          <w:szCs w:val="24"/>
        </w:rPr>
        <w:t>he</w:t>
      </w:r>
      <w:r w:rsidR="004B6FBC" w:rsidRPr="000B34D7">
        <w:rPr>
          <w:rFonts w:ascii="Times New Roman" w:hAnsi="Times New Roman" w:cs="Times New Roman"/>
          <w:sz w:val="24"/>
          <w:szCs w:val="24"/>
        </w:rPr>
        <w:t xml:space="preserve"> </w:t>
      </w:r>
      <w:r w:rsidR="008F1984" w:rsidRPr="000B34D7">
        <w:rPr>
          <w:rFonts w:ascii="Times New Roman" w:hAnsi="Times New Roman" w:cs="Times New Roman"/>
          <w:sz w:val="24"/>
          <w:szCs w:val="24"/>
        </w:rPr>
        <w:t xml:space="preserve">directed a busy </w:t>
      </w:r>
      <w:r w:rsidR="004B6FBC" w:rsidRPr="000B34D7">
        <w:rPr>
          <w:rFonts w:ascii="Times New Roman" w:hAnsi="Times New Roman" w:cs="Times New Roman"/>
          <w:sz w:val="24"/>
          <w:szCs w:val="24"/>
        </w:rPr>
        <w:t xml:space="preserve">workshop </w:t>
      </w:r>
      <w:r w:rsidR="008F1984" w:rsidRPr="000B34D7">
        <w:rPr>
          <w:rFonts w:ascii="Times New Roman" w:hAnsi="Times New Roman" w:cs="Times New Roman"/>
          <w:sz w:val="24"/>
          <w:szCs w:val="24"/>
        </w:rPr>
        <w:t xml:space="preserve">with six forges and </w:t>
      </w:r>
      <w:r w:rsidR="004B6FBC" w:rsidRPr="000B34D7">
        <w:rPr>
          <w:rFonts w:ascii="Times New Roman" w:hAnsi="Times New Roman" w:cs="Times New Roman"/>
          <w:sz w:val="24"/>
          <w:szCs w:val="24"/>
        </w:rPr>
        <w:t xml:space="preserve">an estimated </w:t>
      </w:r>
      <w:r w:rsidR="00724D00" w:rsidRPr="000B34D7">
        <w:rPr>
          <w:rFonts w:ascii="Times New Roman" w:hAnsi="Times New Roman" w:cs="Times New Roman"/>
          <w:sz w:val="24"/>
          <w:szCs w:val="24"/>
        </w:rPr>
        <w:t>forty</w:t>
      </w:r>
      <w:r w:rsidR="004B6FBC" w:rsidRPr="000B34D7">
        <w:rPr>
          <w:rFonts w:ascii="Times New Roman" w:hAnsi="Times New Roman" w:cs="Times New Roman"/>
          <w:sz w:val="24"/>
          <w:szCs w:val="24"/>
        </w:rPr>
        <w:t xml:space="preserve"> employees</w:t>
      </w:r>
      <w:r w:rsidR="00020C69" w:rsidRPr="000B34D7">
        <w:rPr>
          <w:rFonts w:ascii="Times New Roman" w:hAnsi="Times New Roman" w:cs="Times New Roman"/>
          <w:sz w:val="24"/>
          <w:szCs w:val="24"/>
        </w:rPr>
        <w:t>,</w:t>
      </w:r>
      <w:r w:rsidR="008F1984" w:rsidRPr="000B34D7">
        <w:rPr>
          <w:rFonts w:ascii="Times New Roman" w:hAnsi="Times New Roman" w:cs="Times New Roman"/>
          <w:sz w:val="24"/>
          <w:szCs w:val="24"/>
        </w:rPr>
        <w:t xml:space="preserve"> who specialized in modeling, </w:t>
      </w:r>
      <w:r w:rsidR="00207383" w:rsidRPr="000B34D7">
        <w:rPr>
          <w:rFonts w:ascii="Times New Roman" w:hAnsi="Times New Roman" w:cs="Times New Roman"/>
          <w:sz w:val="24"/>
          <w:szCs w:val="24"/>
        </w:rPr>
        <w:t xml:space="preserve">mold-making, </w:t>
      </w:r>
      <w:r w:rsidR="008F1984" w:rsidRPr="000B34D7">
        <w:rPr>
          <w:rFonts w:ascii="Times New Roman" w:hAnsi="Times New Roman" w:cs="Times New Roman"/>
          <w:sz w:val="24"/>
          <w:szCs w:val="24"/>
        </w:rPr>
        <w:t>casting, raising, chasing</w:t>
      </w:r>
      <w:r w:rsidR="00386175" w:rsidRPr="000B34D7">
        <w:rPr>
          <w:rFonts w:ascii="Times New Roman" w:hAnsi="Times New Roman" w:cs="Times New Roman"/>
          <w:sz w:val="24"/>
          <w:szCs w:val="24"/>
        </w:rPr>
        <w:t>,</w:t>
      </w:r>
      <w:r w:rsidR="008F1984" w:rsidRPr="000B34D7">
        <w:rPr>
          <w:rFonts w:ascii="Times New Roman" w:hAnsi="Times New Roman" w:cs="Times New Roman"/>
          <w:sz w:val="24"/>
          <w:szCs w:val="24"/>
        </w:rPr>
        <w:t xml:space="preserve"> and engraving.</w:t>
      </w:r>
      <w:r w:rsidR="008F1984" w:rsidRPr="000B34D7">
        <w:rPr>
          <w:rStyle w:val="EndnoteReference"/>
          <w:rFonts w:ascii="Times New Roman" w:hAnsi="Times New Roman" w:cs="Times New Roman"/>
          <w:sz w:val="24"/>
          <w:szCs w:val="24"/>
        </w:rPr>
        <w:endnoteReference w:id="25"/>
      </w:r>
      <w:r w:rsidRPr="000B34D7">
        <w:rPr>
          <w:rFonts w:ascii="Times New Roman" w:hAnsi="Times New Roman" w:cs="Times New Roman"/>
          <w:sz w:val="24"/>
          <w:szCs w:val="24"/>
        </w:rPr>
        <w:t xml:space="preserve"> </w:t>
      </w:r>
      <w:r w:rsidR="0002197C" w:rsidRPr="000B34D7">
        <w:rPr>
          <w:rFonts w:ascii="Times New Roman" w:hAnsi="Times New Roman" w:cs="Times New Roman"/>
          <w:sz w:val="24"/>
          <w:szCs w:val="24"/>
        </w:rPr>
        <w:t xml:space="preserve">But according to François Thomas, he himself was </w:t>
      </w:r>
      <w:r w:rsidR="00F930EB" w:rsidRPr="000B34D7">
        <w:rPr>
          <w:rFonts w:ascii="Times New Roman" w:hAnsi="Times New Roman" w:cs="Times New Roman"/>
          <w:sz w:val="24"/>
          <w:szCs w:val="24"/>
        </w:rPr>
        <w:t xml:space="preserve">solely </w:t>
      </w:r>
      <w:r w:rsidR="0002197C" w:rsidRPr="000B34D7">
        <w:rPr>
          <w:rFonts w:ascii="Times New Roman" w:hAnsi="Times New Roman" w:cs="Times New Roman"/>
          <w:sz w:val="24"/>
          <w:szCs w:val="24"/>
        </w:rPr>
        <w:t>responsible for the quality and reputation of all production</w:t>
      </w:r>
      <w:r w:rsidR="00020C69" w:rsidRPr="000B34D7">
        <w:rPr>
          <w:rFonts w:ascii="Times New Roman" w:hAnsi="Times New Roman" w:cs="Times New Roman"/>
          <w:sz w:val="24"/>
          <w:szCs w:val="24"/>
        </w:rPr>
        <w:t>:</w:t>
      </w:r>
      <w:r w:rsidR="0002197C" w:rsidRPr="000B34D7">
        <w:rPr>
          <w:rFonts w:ascii="Times New Roman" w:hAnsi="Times New Roman" w:cs="Times New Roman"/>
          <w:sz w:val="24"/>
          <w:szCs w:val="24"/>
        </w:rPr>
        <w:t xml:space="preserve"> “my workers </w:t>
      </w:r>
      <w:r w:rsidR="00F930EB" w:rsidRPr="000B34D7">
        <w:rPr>
          <w:rFonts w:ascii="Times New Roman" w:hAnsi="Times New Roman" w:cs="Times New Roman"/>
          <w:sz w:val="24"/>
          <w:szCs w:val="24"/>
        </w:rPr>
        <w:t>have varied</w:t>
      </w:r>
      <w:r w:rsidR="0002197C" w:rsidRPr="000B34D7">
        <w:rPr>
          <w:rFonts w:ascii="Times New Roman" w:hAnsi="Times New Roman" w:cs="Times New Roman"/>
          <w:sz w:val="24"/>
          <w:szCs w:val="24"/>
        </w:rPr>
        <w:t>, but never my work</w:t>
      </w:r>
      <w:r w:rsidR="00F930EB" w:rsidRPr="000B34D7">
        <w:rPr>
          <w:rFonts w:ascii="Times New Roman" w:hAnsi="Times New Roman" w:cs="Times New Roman"/>
          <w:sz w:val="24"/>
          <w:szCs w:val="24"/>
        </w:rPr>
        <w:t>s</w:t>
      </w:r>
      <w:r w:rsidR="0002197C" w:rsidRPr="000B34D7">
        <w:rPr>
          <w:rFonts w:ascii="Times New Roman" w:hAnsi="Times New Roman" w:cs="Times New Roman"/>
          <w:sz w:val="24"/>
          <w:szCs w:val="24"/>
        </w:rPr>
        <w:t>.”</w:t>
      </w:r>
      <w:r w:rsidR="003B6A19" w:rsidRPr="000B34D7">
        <w:rPr>
          <w:rStyle w:val="EndnoteReference"/>
          <w:rFonts w:ascii="Times New Roman" w:hAnsi="Times New Roman" w:cs="Times New Roman"/>
          <w:sz w:val="24"/>
          <w:szCs w:val="24"/>
        </w:rPr>
        <w:endnoteReference w:id="26"/>
      </w:r>
      <w:r w:rsidR="0002197C" w:rsidRPr="000B34D7">
        <w:rPr>
          <w:rFonts w:ascii="Times New Roman" w:hAnsi="Times New Roman" w:cs="Times New Roman"/>
          <w:sz w:val="24"/>
          <w:szCs w:val="24"/>
        </w:rPr>
        <w:t xml:space="preserve"> </w:t>
      </w:r>
      <w:r w:rsidR="00386175" w:rsidRPr="000B34D7">
        <w:rPr>
          <w:rFonts w:ascii="Times New Roman" w:hAnsi="Times New Roman" w:cs="Times New Roman"/>
          <w:sz w:val="24"/>
          <w:szCs w:val="24"/>
        </w:rPr>
        <w:t>The value of the mo</w:t>
      </w:r>
      <w:r w:rsidR="00A04706" w:rsidRPr="000B34D7">
        <w:rPr>
          <w:rFonts w:ascii="Times New Roman" w:hAnsi="Times New Roman" w:cs="Times New Roman"/>
          <w:sz w:val="24"/>
          <w:szCs w:val="24"/>
        </w:rPr>
        <w:t>dels</w:t>
      </w:r>
      <w:r w:rsidR="00386175" w:rsidRPr="000B34D7">
        <w:rPr>
          <w:rFonts w:ascii="Times New Roman" w:hAnsi="Times New Roman" w:cs="Times New Roman"/>
          <w:sz w:val="24"/>
          <w:szCs w:val="24"/>
        </w:rPr>
        <w:t xml:space="preserve"> François Thomas inherited in 1748 was 1</w:t>
      </w:r>
      <w:r w:rsidR="00020C69" w:rsidRPr="000B34D7">
        <w:rPr>
          <w:rFonts w:ascii="Times New Roman" w:hAnsi="Times New Roman" w:cs="Times New Roman"/>
          <w:sz w:val="24"/>
          <w:szCs w:val="24"/>
        </w:rPr>
        <w:t>,</w:t>
      </w:r>
      <w:r w:rsidR="00386175" w:rsidRPr="000B34D7">
        <w:rPr>
          <w:rFonts w:ascii="Times New Roman" w:hAnsi="Times New Roman" w:cs="Times New Roman"/>
          <w:sz w:val="24"/>
          <w:szCs w:val="24"/>
        </w:rPr>
        <w:t xml:space="preserve">500 </w:t>
      </w:r>
      <w:r w:rsidR="00377FF8" w:rsidRPr="000B34D7">
        <w:rPr>
          <w:rFonts w:ascii="Times New Roman" w:hAnsi="Times New Roman" w:cs="Times New Roman"/>
          <w:iCs/>
          <w:sz w:val="24"/>
          <w:szCs w:val="24"/>
        </w:rPr>
        <w:t>livres</w:t>
      </w:r>
      <w:r w:rsidR="00020C69" w:rsidRPr="000B34D7">
        <w:rPr>
          <w:rFonts w:ascii="Times New Roman" w:hAnsi="Times New Roman" w:cs="Times New Roman"/>
          <w:iCs/>
          <w:sz w:val="24"/>
          <w:szCs w:val="24"/>
        </w:rPr>
        <w:t>,</w:t>
      </w:r>
      <w:r w:rsidR="00617FE9" w:rsidRPr="000B34D7">
        <w:rPr>
          <w:rFonts w:ascii="Times New Roman" w:hAnsi="Times New Roman" w:cs="Times New Roman"/>
          <w:iCs/>
          <w:color w:val="FF0000"/>
          <w:sz w:val="24"/>
          <w:szCs w:val="24"/>
        </w:rPr>
        <w:t xml:space="preserve"> </w:t>
      </w:r>
      <w:r w:rsidR="00386175" w:rsidRPr="000B34D7">
        <w:rPr>
          <w:rFonts w:ascii="Times New Roman" w:hAnsi="Times New Roman" w:cs="Times New Roman"/>
          <w:sz w:val="24"/>
          <w:szCs w:val="24"/>
        </w:rPr>
        <w:t>but their intrinsic value was priceless.</w:t>
      </w:r>
      <w:r w:rsidR="00491E35" w:rsidRPr="000B34D7">
        <w:rPr>
          <w:rStyle w:val="EndnoteReference"/>
          <w:rFonts w:ascii="Times New Roman" w:hAnsi="Times New Roman" w:cs="Times New Roman"/>
          <w:sz w:val="24"/>
          <w:szCs w:val="24"/>
        </w:rPr>
        <w:endnoteReference w:id="27"/>
      </w:r>
      <w:r w:rsidR="00386175" w:rsidRPr="000B34D7">
        <w:rPr>
          <w:rFonts w:ascii="Times New Roman" w:hAnsi="Times New Roman" w:cs="Times New Roman"/>
          <w:sz w:val="24"/>
          <w:szCs w:val="24"/>
        </w:rPr>
        <w:t xml:space="preserve"> </w:t>
      </w:r>
      <w:r w:rsidR="00A04706" w:rsidRPr="000B34D7">
        <w:rPr>
          <w:rFonts w:ascii="Times New Roman" w:hAnsi="Times New Roman" w:cs="Times New Roman"/>
          <w:sz w:val="24"/>
          <w:szCs w:val="24"/>
        </w:rPr>
        <w:t>An inventory of 1765</w:t>
      </w:r>
      <w:r w:rsidR="00A04706" w:rsidRPr="000B34D7">
        <w:rPr>
          <w:rFonts w:ascii="Times New Roman" w:hAnsi="Times New Roman" w:cs="Times New Roman"/>
          <w:color w:val="FF0000"/>
          <w:sz w:val="24"/>
          <w:szCs w:val="24"/>
        </w:rPr>
        <w:t xml:space="preserve"> </w:t>
      </w:r>
      <w:r w:rsidR="00A04706" w:rsidRPr="000B34D7">
        <w:rPr>
          <w:rFonts w:ascii="Times New Roman" w:hAnsi="Times New Roman" w:cs="Times New Roman"/>
          <w:sz w:val="24"/>
          <w:szCs w:val="24"/>
        </w:rPr>
        <w:t>reveal</w:t>
      </w:r>
      <w:r w:rsidR="00724D00" w:rsidRPr="000B34D7">
        <w:rPr>
          <w:rFonts w:ascii="Times New Roman" w:hAnsi="Times New Roman" w:cs="Times New Roman"/>
          <w:sz w:val="24"/>
          <w:szCs w:val="24"/>
        </w:rPr>
        <w:t>ed</w:t>
      </w:r>
      <w:r w:rsidR="00A04706" w:rsidRPr="000B34D7">
        <w:rPr>
          <w:rFonts w:ascii="Times New Roman" w:hAnsi="Times New Roman" w:cs="Times New Roman"/>
          <w:sz w:val="24"/>
          <w:szCs w:val="24"/>
        </w:rPr>
        <w:t xml:space="preserve"> the number and diversity of his model collection</w:t>
      </w:r>
      <w:r w:rsidR="00F55514" w:rsidRPr="000B34D7">
        <w:rPr>
          <w:rFonts w:ascii="Times New Roman" w:hAnsi="Times New Roman" w:cs="Times New Roman"/>
          <w:sz w:val="24"/>
          <w:szCs w:val="24"/>
        </w:rPr>
        <w:t>,</w:t>
      </w:r>
      <w:r w:rsidR="00A04706" w:rsidRPr="000B34D7">
        <w:rPr>
          <w:rFonts w:ascii="Times New Roman" w:hAnsi="Times New Roman" w:cs="Times New Roman"/>
          <w:sz w:val="24"/>
          <w:szCs w:val="24"/>
        </w:rPr>
        <w:t xml:space="preserve"> which had grown but surely</w:t>
      </w:r>
      <w:r w:rsidR="0007437D" w:rsidRPr="000B34D7">
        <w:rPr>
          <w:rFonts w:ascii="Times New Roman" w:hAnsi="Times New Roman" w:cs="Times New Roman"/>
          <w:sz w:val="24"/>
          <w:szCs w:val="24"/>
        </w:rPr>
        <w:t xml:space="preserve"> </w:t>
      </w:r>
      <w:r w:rsidR="000E199E" w:rsidRPr="000B34D7">
        <w:rPr>
          <w:rFonts w:ascii="Times New Roman" w:hAnsi="Times New Roman" w:cs="Times New Roman"/>
          <w:sz w:val="24"/>
          <w:szCs w:val="24"/>
        </w:rPr>
        <w:t xml:space="preserve">still </w:t>
      </w:r>
      <w:r w:rsidR="0007437D" w:rsidRPr="000B34D7">
        <w:rPr>
          <w:rFonts w:ascii="Times New Roman" w:hAnsi="Times New Roman" w:cs="Times New Roman"/>
          <w:sz w:val="24"/>
          <w:szCs w:val="24"/>
        </w:rPr>
        <w:t xml:space="preserve">contained </w:t>
      </w:r>
      <w:r w:rsidR="000E199E" w:rsidRPr="000B34D7">
        <w:rPr>
          <w:rFonts w:ascii="Times New Roman" w:hAnsi="Times New Roman" w:cs="Times New Roman"/>
          <w:sz w:val="24"/>
          <w:szCs w:val="24"/>
        </w:rPr>
        <w:t>a core group</w:t>
      </w:r>
      <w:r w:rsidR="00A04706" w:rsidRPr="000B34D7">
        <w:rPr>
          <w:rFonts w:ascii="Times New Roman" w:hAnsi="Times New Roman" w:cs="Times New Roman"/>
          <w:sz w:val="24"/>
          <w:szCs w:val="24"/>
        </w:rPr>
        <w:t xml:space="preserve"> from the era of his father</w:t>
      </w:r>
      <w:r w:rsidR="00F55514" w:rsidRPr="000B34D7">
        <w:rPr>
          <w:rFonts w:ascii="Times New Roman" w:hAnsi="Times New Roman" w:cs="Times New Roman"/>
          <w:sz w:val="24"/>
          <w:szCs w:val="24"/>
        </w:rPr>
        <w:t>,</w:t>
      </w:r>
      <w:r w:rsidR="00A04706" w:rsidRPr="000B34D7">
        <w:rPr>
          <w:rFonts w:ascii="Times New Roman" w:hAnsi="Times New Roman" w:cs="Times New Roman"/>
          <w:sz w:val="24"/>
          <w:szCs w:val="24"/>
        </w:rPr>
        <w:t xml:space="preserve"> as they were made in</w:t>
      </w:r>
      <w:r w:rsidR="00193A2E" w:rsidRPr="000B34D7">
        <w:rPr>
          <w:rFonts w:ascii="Times New Roman" w:hAnsi="Times New Roman" w:cs="Times New Roman"/>
          <w:sz w:val="24"/>
          <w:szCs w:val="24"/>
        </w:rPr>
        <w:t xml:space="preserve"> durable</w:t>
      </w:r>
      <w:r w:rsidR="00A04706" w:rsidRPr="000B34D7">
        <w:rPr>
          <w:rFonts w:ascii="Times New Roman" w:hAnsi="Times New Roman" w:cs="Times New Roman"/>
          <w:sz w:val="24"/>
          <w:szCs w:val="24"/>
        </w:rPr>
        <w:t xml:space="preserve"> lead, copper</w:t>
      </w:r>
      <w:r w:rsidR="00F55514" w:rsidRPr="000B34D7">
        <w:rPr>
          <w:rFonts w:ascii="Times New Roman" w:hAnsi="Times New Roman" w:cs="Times New Roman"/>
          <w:sz w:val="24"/>
          <w:szCs w:val="24"/>
        </w:rPr>
        <w:t>,</w:t>
      </w:r>
      <w:r w:rsidR="00A04706" w:rsidRPr="000B34D7">
        <w:rPr>
          <w:rFonts w:ascii="Times New Roman" w:hAnsi="Times New Roman" w:cs="Times New Roman"/>
          <w:sz w:val="24"/>
          <w:szCs w:val="24"/>
        </w:rPr>
        <w:t xml:space="preserve"> and silver.</w:t>
      </w:r>
      <w:r w:rsidR="0007437D" w:rsidRPr="000B34D7">
        <w:rPr>
          <w:rStyle w:val="EndnoteReference"/>
          <w:rFonts w:ascii="Times New Roman" w:hAnsi="Times New Roman" w:cs="Times New Roman"/>
          <w:sz w:val="24"/>
          <w:szCs w:val="24"/>
        </w:rPr>
        <w:endnoteReference w:id="28"/>
      </w:r>
      <w:r w:rsidR="00A04706" w:rsidRPr="000B34D7">
        <w:rPr>
          <w:rFonts w:ascii="Times New Roman" w:hAnsi="Times New Roman" w:cs="Times New Roman"/>
          <w:sz w:val="24"/>
          <w:szCs w:val="24"/>
        </w:rPr>
        <w:t xml:space="preserve"> </w:t>
      </w:r>
      <w:r w:rsidR="00053C82" w:rsidRPr="000B34D7">
        <w:rPr>
          <w:rFonts w:ascii="Times New Roman" w:hAnsi="Times New Roman" w:cs="Times New Roman"/>
          <w:sz w:val="24"/>
          <w:szCs w:val="24"/>
        </w:rPr>
        <w:t>T</w:t>
      </w:r>
      <w:r w:rsidR="00A04706" w:rsidRPr="000B34D7">
        <w:rPr>
          <w:rFonts w:ascii="Times New Roman" w:hAnsi="Times New Roman" w:cs="Times New Roman"/>
          <w:sz w:val="24"/>
          <w:szCs w:val="24"/>
        </w:rPr>
        <w:t>he</w:t>
      </w:r>
      <w:r w:rsidR="00DA7262" w:rsidRPr="000B34D7">
        <w:rPr>
          <w:rFonts w:ascii="Times New Roman" w:hAnsi="Times New Roman" w:cs="Times New Roman"/>
          <w:sz w:val="24"/>
          <w:szCs w:val="24"/>
        </w:rPr>
        <w:t>se more durable</w:t>
      </w:r>
      <w:r w:rsidR="00DE341E" w:rsidRPr="000B34D7">
        <w:rPr>
          <w:rFonts w:ascii="Times New Roman" w:hAnsi="Times New Roman" w:cs="Times New Roman"/>
          <w:sz w:val="24"/>
          <w:szCs w:val="24"/>
        </w:rPr>
        <w:t xml:space="preserve"> models yielded generations of molds for wax casts</w:t>
      </w:r>
      <w:r w:rsidR="006875F6" w:rsidRPr="000B34D7">
        <w:rPr>
          <w:rFonts w:ascii="Times New Roman" w:hAnsi="Times New Roman" w:cs="Times New Roman"/>
          <w:sz w:val="24"/>
          <w:szCs w:val="24"/>
        </w:rPr>
        <w:t>.</w:t>
      </w:r>
      <w:r w:rsidR="006875F6" w:rsidRPr="000B34D7">
        <w:rPr>
          <w:rStyle w:val="EndnoteReference"/>
          <w:rFonts w:ascii="Times New Roman" w:hAnsi="Times New Roman" w:cs="Times New Roman"/>
          <w:sz w:val="24"/>
          <w:szCs w:val="24"/>
        </w:rPr>
        <w:endnoteReference w:id="29"/>
      </w:r>
      <w:r w:rsidR="006875F6" w:rsidRPr="000B34D7">
        <w:rPr>
          <w:rFonts w:ascii="Times New Roman" w:hAnsi="Times New Roman" w:cs="Times New Roman"/>
          <w:sz w:val="24"/>
          <w:szCs w:val="24"/>
        </w:rPr>
        <w:t xml:space="preserve"> The wax casts </w:t>
      </w:r>
      <w:r w:rsidR="00053C82" w:rsidRPr="00532CFA">
        <w:rPr>
          <w:rFonts w:ascii="Times New Roman" w:hAnsi="Times New Roman" w:cs="Times New Roman"/>
          <w:color w:val="000000" w:themeColor="text1"/>
          <w:sz w:val="24"/>
          <w:szCs w:val="24"/>
        </w:rPr>
        <w:t>could be</w:t>
      </w:r>
      <w:r w:rsidRPr="00532CFA">
        <w:rPr>
          <w:rFonts w:ascii="Times New Roman" w:hAnsi="Times New Roman" w:cs="Times New Roman"/>
          <w:color w:val="000000" w:themeColor="text1"/>
          <w:sz w:val="24"/>
          <w:szCs w:val="24"/>
        </w:rPr>
        <w:t xml:space="preserve"> individually </w:t>
      </w:r>
      <w:r w:rsidR="00053C82" w:rsidRPr="00532CFA">
        <w:rPr>
          <w:rFonts w:ascii="Times New Roman" w:hAnsi="Times New Roman" w:cs="Times New Roman"/>
          <w:color w:val="000000" w:themeColor="text1"/>
          <w:sz w:val="24"/>
          <w:szCs w:val="24"/>
        </w:rPr>
        <w:t xml:space="preserve">manipulated, </w:t>
      </w:r>
      <w:r w:rsidRPr="00532CFA">
        <w:rPr>
          <w:rFonts w:ascii="Times New Roman" w:hAnsi="Times New Roman" w:cs="Times New Roman"/>
          <w:color w:val="000000" w:themeColor="text1"/>
          <w:sz w:val="24"/>
          <w:szCs w:val="24"/>
        </w:rPr>
        <w:t>adjusted</w:t>
      </w:r>
      <w:r w:rsidR="00053C82" w:rsidRPr="00532CFA">
        <w:rPr>
          <w:rFonts w:ascii="Times New Roman" w:hAnsi="Times New Roman" w:cs="Times New Roman"/>
          <w:color w:val="000000" w:themeColor="text1"/>
          <w:sz w:val="24"/>
          <w:szCs w:val="24"/>
        </w:rPr>
        <w:t xml:space="preserve">, </w:t>
      </w:r>
      <w:r w:rsidRPr="00532CFA">
        <w:rPr>
          <w:rFonts w:ascii="Times New Roman" w:hAnsi="Times New Roman" w:cs="Times New Roman"/>
          <w:color w:val="000000" w:themeColor="text1"/>
          <w:sz w:val="24"/>
          <w:szCs w:val="24"/>
        </w:rPr>
        <w:t xml:space="preserve">or </w:t>
      </w:r>
      <w:r w:rsidR="00053C82" w:rsidRPr="00532CFA">
        <w:rPr>
          <w:rFonts w:ascii="Times New Roman" w:hAnsi="Times New Roman" w:cs="Times New Roman"/>
          <w:color w:val="000000" w:themeColor="text1"/>
          <w:sz w:val="24"/>
          <w:szCs w:val="24"/>
        </w:rPr>
        <w:t>modified</w:t>
      </w:r>
      <w:r w:rsidRPr="00532CFA">
        <w:rPr>
          <w:rFonts w:ascii="Times New Roman" w:hAnsi="Times New Roman" w:cs="Times New Roman"/>
          <w:color w:val="000000" w:themeColor="text1"/>
          <w:sz w:val="24"/>
          <w:szCs w:val="24"/>
        </w:rPr>
        <w:t xml:space="preserve"> </w:t>
      </w:r>
      <w:r w:rsidR="000E199E" w:rsidRPr="00532CFA">
        <w:rPr>
          <w:rFonts w:ascii="Times New Roman" w:hAnsi="Times New Roman" w:cs="Times New Roman"/>
          <w:color w:val="000000" w:themeColor="text1"/>
          <w:sz w:val="24"/>
          <w:szCs w:val="24"/>
        </w:rPr>
        <w:t>into new compositions</w:t>
      </w:r>
      <w:r w:rsidR="006875F6" w:rsidRPr="00532CFA">
        <w:rPr>
          <w:rFonts w:ascii="Times New Roman" w:hAnsi="Times New Roman" w:cs="Times New Roman"/>
          <w:color w:val="000000" w:themeColor="text1"/>
          <w:sz w:val="24"/>
          <w:szCs w:val="24"/>
        </w:rPr>
        <w:t xml:space="preserve"> through the process of </w:t>
      </w:r>
      <w:r w:rsidR="006875F6" w:rsidRPr="00532CFA">
        <w:rPr>
          <w:rFonts w:ascii="Times New Roman" w:hAnsi="Times New Roman" w:cs="Times New Roman"/>
          <w:i/>
          <w:color w:val="000000" w:themeColor="text1"/>
          <w:sz w:val="24"/>
          <w:szCs w:val="24"/>
        </w:rPr>
        <w:t xml:space="preserve">marcottage </w:t>
      </w:r>
      <w:r w:rsidR="006875F6" w:rsidRPr="00532CFA">
        <w:rPr>
          <w:rFonts w:ascii="Times New Roman" w:hAnsi="Times New Roman" w:cs="Times New Roman"/>
          <w:color w:val="000000" w:themeColor="text1"/>
          <w:sz w:val="24"/>
          <w:szCs w:val="24"/>
        </w:rPr>
        <w:t>(or “layering”)</w:t>
      </w:r>
      <w:r w:rsidR="00220CE3" w:rsidRPr="00532CFA">
        <w:rPr>
          <w:rFonts w:ascii="Times New Roman" w:hAnsi="Times New Roman" w:cs="Times New Roman"/>
          <w:color w:val="000000" w:themeColor="text1"/>
          <w:sz w:val="24"/>
          <w:szCs w:val="24"/>
        </w:rPr>
        <w:t xml:space="preserve"> (</w:t>
      </w:r>
      <w:r w:rsidR="00465BDD" w:rsidRPr="00532CFA">
        <w:rPr>
          <w:rFonts w:ascii="Times New Roman" w:hAnsi="Times New Roman" w:cs="Times New Roman"/>
          <w:b/>
          <w:bCs/>
          <w:color w:val="000000" w:themeColor="text1"/>
          <w:sz w:val="24"/>
          <w:szCs w:val="24"/>
        </w:rPr>
        <w:t>cat. 8.6</w:t>
      </w:r>
      <w:r w:rsidR="00220CE3" w:rsidRPr="00532CFA">
        <w:rPr>
          <w:rFonts w:ascii="Times New Roman" w:hAnsi="Times New Roman" w:cs="Times New Roman"/>
          <w:color w:val="000000" w:themeColor="text1"/>
          <w:sz w:val="24"/>
          <w:szCs w:val="24"/>
        </w:rPr>
        <w:t>)</w:t>
      </w:r>
      <w:r w:rsidRPr="00532CFA">
        <w:rPr>
          <w:rFonts w:ascii="Times New Roman" w:hAnsi="Times New Roman" w:cs="Times New Roman"/>
          <w:color w:val="000000" w:themeColor="text1"/>
          <w:sz w:val="24"/>
          <w:szCs w:val="24"/>
        </w:rPr>
        <w:t>.</w:t>
      </w:r>
      <w:r w:rsidRPr="00532CFA">
        <w:rPr>
          <w:rStyle w:val="EndnoteReference"/>
          <w:rFonts w:ascii="Times New Roman" w:hAnsi="Times New Roman" w:cs="Times New Roman"/>
          <w:color w:val="000000" w:themeColor="text1"/>
          <w:sz w:val="24"/>
          <w:szCs w:val="24"/>
        </w:rPr>
        <w:endnoteReference w:id="30"/>
      </w:r>
    </w:p>
    <w:p w14:paraId="3E51D01B" w14:textId="2665BE5F" w:rsidR="00634C62" w:rsidRPr="000B34D7" w:rsidRDefault="00A04706" w:rsidP="000B34D7">
      <w:pPr>
        <w:spacing w:after="0" w:line="480" w:lineRule="auto"/>
        <w:ind w:firstLine="720"/>
        <w:rPr>
          <w:rFonts w:ascii="Times New Roman" w:hAnsi="Times New Roman" w:cs="Times New Roman"/>
          <w:sz w:val="24"/>
          <w:szCs w:val="24"/>
          <w:highlight w:val="yellow"/>
        </w:rPr>
      </w:pPr>
      <w:r w:rsidRPr="00532CFA">
        <w:rPr>
          <w:rFonts w:ascii="Times New Roman" w:hAnsi="Times New Roman" w:cs="Times New Roman"/>
          <w:color w:val="000000" w:themeColor="text1"/>
          <w:sz w:val="24"/>
          <w:szCs w:val="24"/>
        </w:rPr>
        <w:t>The</w:t>
      </w:r>
      <w:r w:rsidR="005A3140" w:rsidRPr="00532CFA">
        <w:rPr>
          <w:rFonts w:ascii="Times New Roman" w:hAnsi="Times New Roman" w:cs="Times New Roman"/>
          <w:color w:val="000000" w:themeColor="text1"/>
          <w:sz w:val="24"/>
          <w:szCs w:val="24"/>
        </w:rPr>
        <w:t xml:space="preserve"> inventory </w:t>
      </w:r>
      <w:r w:rsidR="000E199E" w:rsidRPr="00532CFA">
        <w:rPr>
          <w:rFonts w:ascii="Times New Roman" w:hAnsi="Times New Roman" w:cs="Times New Roman"/>
          <w:color w:val="000000" w:themeColor="text1"/>
          <w:sz w:val="24"/>
          <w:szCs w:val="24"/>
        </w:rPr>
        <w:t>of François Thomas Germain’s</w:t>
      </w:r>
      <w:r w:rsidR="005A3140" w:rsidRPr="00532CFA">
        <w:rPr>
          <w:rFonts w:ascii="Times New Roman" w:hAnsi="Times New Roman" w:cs="Times New Roman"/>
          <w:color w:val="000000" w:themeColor="text1"/>
          <w:sz w:val="24"/>
          <w:szCs w:val="24"/>
        </w:rPr>
        <w:t xml:space="preserve"> premises taken in May</w:t>
      </w:r>
      <w:r w:rsidR="00F55514" w:rsidRPr="00532CFA">
        <w:rPr>
          <w:rFonts w:ascii="Times New Roman" w:hAnsi="Times New Roman" w:cs="Times New Roman"/>
          <w:color w:val="000000" w:themeColor="text1"/>
          <w:sz w:val="24"/>
          <w:szCs w:val="24"/>
        </w:rPr>
        <w:t>–</w:t>
      </w:r>
      <w:r w:rsidR="005A3140" w:rsidRPr="00532CFA">
        <w:rPr>
          <w:rFonts w:ascii="Times New Roman" w:hAnsi="Times New Roman" w:cs="Times New Roman"/>
          <w:color w:val="000000" w:themeColor="text1"/>
          <w:sz w:val="24"/>
          <w:szCs w:val="24"/>
        </w:rPr>
        <w:t>June 1765</w:t>
      </w:r>
      <w:r w:rsidR="00D17F85" w:rsidRPr="00532CFA">
        <w:rPr>
          <w:rFonts w:ascii="Times New Roman" w:hAnsi="Times New Roman" w:cs="Times New Roman"/>
          <w:color w:val="000000" w:themeColor="text1"/>
          <w:sz w:val="24"/>
          <w:szCs w:val="24"/>
        </w:rPr>
        <w:t xml:space="preserve"> listed </w:t>
      </w:r>
      <w:r w:rsidR="000E199E" w:rsidRPr="00532CFA">
        <w:rPr>
          <w:rFonts w:ascii="Times New Roman" w:hAnsi="Times New Roman" w:cs="Times New Roman"/>
          <w:color w:val="000000" w:themeColor="text1"/>
          <w:sz w:val="24"/>
          <w:szCs w:val="24"/>
        </w:rPr>
        <w:t xml:space="preserve">categories of </w:t>
      </w:r>
      <w:r w:rsidR="00D17F85" w:rsidRPr="00532CFA">
        <w:rPr>
          <w:rFonts w:ascii="Times New Roman" w:hAnsi="Times New Roman" w:cs="Times New Roman"/>
          <w:color w:val="000000" w:themeColor="text1"/>
          <w:sz w:val="24"/>
          <w:szCs w:val="24"/>
        </w:rPr>
        <w:t xml:space="preserve">lead forms from which the </w:t>
      </w:r>
      <w:r w:rsidR="00D17F85" w:rsidRPr="00532CFA">
        <w:rPr>
          <w:rFonts w:ascii="Times New Roman" w:hAnsi="Times New Roman" w:cs="Times New Roman"/>
          <w:i/>
          <w:color w:val="000000" w:themeColor="text1"/>
          <w:sz w:val="24"/>
          <w:szCs w:val="24"/>
        </w:rPr>
        <w:t>machine d’argent</w:t>
      </w:r>
      <w:r w:rsidR="00D17F85" w:rsidRPr="00532CFA">
        <w:rPr>
          <w:rFonts w:ascii="Times New Roman" w:hAnsi="Times New Roman" w:cs="Times New Roman"/>
          <w:color w:val="000000" w:themeColor="text1"/>
          <w:sz w:val="24"/>
          <w:szCs w:val="24"/>
        </w:rPr>
        <w:t xml:space="preserve"> was </w:t>
      </w:r>
      <w:r w:rsidR="00724D00" w:rsidRPr="00532CFA">
        <w:rPr>
          <w:rFonts w:ascii="Times New Roman" w:hAnsi="Times New Roman" w:cs="Times New Roman"/>
          <w:color w:val="000000" w:themeColor="text1"/>
          <w:sz w:val="24"/>
          <w:szCs w:val="24"/>
        </w:rPr>
        <w:t xml:space="preserve">probably </w:t>
      </w:r>
      <w:r w:rsidRPr="00532CFA">
        <w:rPr>
          <w:rFonts w:ascii="Times New Roman" w:hAnsi="Times New Roman" w:cs="Times New Roman"/>
          <w:color w:val="000000" w:themeColor="text1"/>
          <w:sz w:val="24"/>
          <w:szCs w:val="24"/>
        </w:rPr>
        <w:t>create</w:t>
      </w:r>
      <w:r w:rsidR="00D17F85" w:rsidRPr="00532CFA">
        <w:rPr>
          <w:rFonts w:ascii="Times New Roman" w:hAnsi="Times New Roman" w:cs="Times New Roman"/>
          <w:color w:val="000000" w:themeColor="text1"/>
          <w:sz w:val="24"/>
          <w:szCs w:val="24"/>
        </w:rPr>
        <w:t>d</w:t>
      </w:r>
      <w:r w:rsidRPr="00532CFA">
        <w:rPr>
          <w:rFonts w:ascii="Times New Roman" w:hAnsi="Times New Roman" w:cs="Times New Roman"/>
          <w:color w:val="000000" w:themeColor="text1"/>
          <w:sz w:val="24"/>
          <w:szCs w:val="24"/>
        </w:rPr>
        <w:t xml:space="preserve">: </w:t>
      </w:r>
      <w:r w:rsidR="00D17F85" w:rsidRPr="00532CFA">
        <w:rPr>
          <w:rFonts w:ascii="Times New Roman" w:hAnsi="Times New Roman" w:cs="Times New Roman"/>
          <w:color w:val="000000" w:themeColor="text1"/>
          <w:sz w:val="24"/>
          <w:szCs w:val="24"/>
        </w:rPr>
        <w:t xml:space="preserve">2 rabbits, 2 snipes, 4 ortolans, </w:t>
      </w:r>
      <w:r w:rsidRPr="00532CFA">
        <w:rPr>
          <w:rFonts w:ascii="Times New Roman" w:hAnsi="Times New Roman" w:cs="Times New Roman"/>
          <w:color w:val="000000" w:themeColor="text1"/>
          <w:sz w:val="24"/>
          <w:szCs w:val="24"/>
        </w:rPr>
        <w:t>24 cauliflowers</w:t>
      </w:r>
      <w:r w:rsidR="00220CE3" w:rsidRPr="00532CFA">
        <w:rPr>
          <w:rFonts w:ascii="Times New Roman" w:hAnsi="Times New Roman" w:cs="Times New Roman"/>
          <w:color w:val="000000" w:themeColor="text1"/>
          <w:sz w:val="24"/>
          <w:szCs w:val="24"/>
        </w:rPr>
        <w:t xml:space="preserve"> (</w:t>
      </w:r>
      <w:r w:rsidR="00465BDD" w:rsidRPr="00532CFA">
        <w:rPr>
          <w:rFonts w:ascii="Times New Roman" w:hAnsi="Times New Roman" w:cs="Times New Roman"/>
          <w:b/>
          <w:bCs/>
          <w:color w:val="000000" w:themeColor="text1"/>
          <w:sz w:val="24"/>
          <w:szCs w:val="24"/>
        </w:rPr>
        <w:t>cat. 8.7</w:t>
      </w:r>
      <w:r w:rsidR="00220CE3" w:rsidRPr="00532CFA">
        <w:rPr>
          <w:rFonts w:ascii="Times New Roman" w:hAnsi="Times New Roman" w:cs="Times New Roman"/>
          <w:color w:val="000000" w:themeColor="text1"/>
          <w:sz w:val="24"/>
          <w:szCs w:val="24"/>
        </w:rPr>
        <w:t>)</w:t>
      </w:r>
      <w:r w:rsidR="002B4A71" w:rsidRPr="00532CFA">
        <w:rPr>
          <w:rFonts w:ascii="Times New Roman" w:hAnsi="Times New Roman" w:cs="Times New Roman"/>
          <w:color w:val="000000" w:themeColor="text1"/>
          <w:sz w:val="24"/>
          <w:szCs w:val="24"/>
        </w:rPr>
        <w:t xml:space="preserve">, 6 </w:t>
      </w:r>
      <w:r w:rsidR="002B4A71" w:rsidRPr="000B34D7">
        <w:rPr>
          <w:rFonts w:ascii="Times New Roman" w:hAnsi="Times New Roman" w:cs="Times New Roman"/>
          <w:sz w:val="24"/>
          <w:szCs w:val="24"/>
        </w:rPr>
        <w:t>shells [hulls] of</w:t>
      </w:r>
      <w:r w:rsidRPr="000B34D7">
        <w:rPr>
          <w:rFonts w:ascii="Times New Roman" w:hAnsi="Times New Roman" w:cs="Times New Roman"/>
          <w:sz w:val="24"/>
          <w:szCs w:val="24"/>
        </w:rPr>
        <w:t xml:space="preserve"> onion bulbs, </w:t>
      </w:r>
      <w:r w:rsidR="002B4A71" w:rsidRPr="000B34D7">
        <w:rPr>
          <w:rFonts w:ascii="Times New Roman" w:hAnsi="Times New Roman" w:cs="Times New Roman"/>
          <w:sz w:val="24"/>
          <w:szCs w:val="24"/>
        </w:rPr>
        <w:t xml:space="preserve">10 shells [hulls] of turnips; </w:t>
      </w:r>
      <w:r w:rsidRPr="000B34D7">
        <w:rPr>
          <w:rFonts w:ascii="Times New Roman" w:hAnsi="Times New Roman" w:cs="Times New Roman"/>
          <w:sz w:val="24"/>
          <w:szCs w:val="24"/>
        </w:rPr>
        <w:t xml:space="preserve">8 </w:t>
      </w:r>
      <w:r w:rsidR="002B4A71" w:rsidRPr="000B34D7">
        <w:rPr>
          <w:rFonts w:ascii="Times New Roman" w:hAnsi="Times New Roman" w:cs="Times New Roman"/>
          <w:sz w:val="24"/>
          <w:szCs w:val="24"/>
        </w:rPr>
        <w:t xml:space="preserve">shells [hulls] of </w:t>
      </w:r>
      <w:r w:rsidRPr="000B34D7">
        <w:rPr>
          <w:rFonts w:ascii="Times New Roman" w:hAnsi="Times New Roman" w:cs="Times New Roman"/>
          <w:sz w:val="24"/>
          <w:szCs w:val="24"/>
        </w:rPr>
        <w:t xml:space="preserve">truffles, 44 </w:t>
      </w:r>
      <w:r w:rsidR="002B4A71" w:rsidRPr="000B34D7">
        <w:rPr>
          <w:rFonts w:ascii="Times New Roman" w:hAnsi="Times New Roman" w:cs="Times New Roman"/>
          <w:sz w:val="24"/>
          <w:szCs w:val="24"/>
        </w:rPr>
        <w:t xml:space="preserve">shells [hulls] of mushroom </w:t>
      </w:r>
      <w:r w:rsidR="00D17F85" w:rsidRPr="000B34D7">
        <w:rPr>
          <w:rFonts w:ascii="Times New Roman" w:hAnsi="Times New Roman" w:cs="Times New Roman"/>
          <w:sz w:val="24"/>
          <w:szCs w:val="24"/>
        </w:rPr>
        <w:t xml:space="preserve">and stalks, 24 </w:t>
      </w:r>
      <w:r w:rsidR="002B4A71" w:rsidRPr="000B34D7">
        <w:rPr>
          <w:rFonts w:ascii="Times New Roman" w:hAnsi="Times New Roman" w:cs="Times New Roman"/>
          <w:sz w:val="24"/>
          <w:szCs w:val="24"/>
        </w:rPr>
        <w:t xml:space="preserve">shells [hulls] of </w:t>
      </w:r>
      <w:r w:rsidR="00D17F85" w:rsidRPr="000B34D7">
        <w:rPr>
          <w:rFonts w:ascii="Times New Roman" w:hAnsi="Times New Roman" w:cs="Times New Roman"/>
          <w:sz w:val="24"/>
          <w:szCs w:val="24"/>
        </w:rPr>
        <w:t xml:space="preserve">morels, </w:t>
      </w:r>
      <w:r w:rsidR="002B4A71" w:rsidRPr="000B34D7">
        <w:rPr>
          <w:rFonts w:ascii="Times New Roman" w:hAnsi="Times New Roman" w:cs="Times New Roman"/>
          <w:sz w:val="24"/>
          <w:szCs w:val="24"/>
        </w:rPr>
        <w:t xml:space="preserve">and </w:t>
      </w:r>
      <w:r w:rsidR="00D17F85" w:rsidRPr="000B34D7">
        <w:rPr>
          <w:rFonts w:ascii="Times New Roman" w:hAnsi="Times New Roman" w:cs="Times New Roman"/>
          <w:sz w:val="24"/>
          <w:szCs w:val="24"/>
        </w:rPr>
        <w:t xml:space="preserve">18 </w:t>
      </w:r>
      <w:r w:rsidR="002B4A71" w:rsidRPr="000B34D7">
        <w:rPr>
          <w:rFonts w:ascii="Times New Roman" w:hAnsi="Times New Roman" w:cs="Times New Roman"/>
          <w:sz w:val="24"/>
          <w:szCs w:val="24"/>
        </w:rPr>
        <w:t>shells [hulls] of gherkins</w:t>
      </w:r>
      <w:r w:rsidR="0007437D" w:rsidRPr="000B34D7">
        <w:rPr>
          <w:rFonts w:ascii="Times New Roman" w:hAnsi="Times New Roman" w:cs="Times New Roman"/>
          <w:sz w:val="24"/>
          <w:szCs w:val="24"/>
        </w:rPr>
        <w:t>. There were also 5 copper cauliflower leaves.</w:t>
      </w:r>
      <w:r w:rsidR="002F06B6" w:rsidRPr="000B34D7">
        <w:rPr>
          <w:rStyle w:val="EndnoteReference"/>
          <w:rFonts w:ascii="Times New Roman" w:hAnsi="Times New Roman" w:cs="Times New Roman"/>
          <w:sz w:val="24"/>
          <w:szCs w:val="24"/>
        </w:rPr>
        <w:endnoteReference w:id="31"/>
      </w:r>
      <w:r w:rsidR="005A3140" w:rsidRPr="000B34D7">
        <w:rPr>
          <w:rFonts w:ascii="Times New Roman" w:hAnsi="Times New Roman" w:cs="Times New Roman"/>
          <w:sz w:val="24"/>
          <w:szCs w:val="24"/>
        </w:rPr>
        <w:t xml:space="preserve"> </w:t>
      </w:r>
      <w:r w:rsidR="00EA566A" w:rsidRPr="000B34D7">
        <w:rPr>
          <w:rFonts w:ascii="Times New Roman" w:hAnsi="Times New Roman" w:cs="Times New Roman"/>
          <w:sz w:val="24"/>
          <w:szCs w:val="24"/>
        </w:rPr>
        <w:t xml:space="preserve">The </w:t>
      </w:r>
      <w:r w:rsidR="008E146C" w:rsidRPr="000B34D7">
        <w:rPr>
          <w:rFonts w:ascii="Times New Roman" w:hAnsi="Times New Roman" w:cs="Times New Roman"/>
          <w:sz w:val="24"/>
          <w:szCs w:val="24"/>
        </w:rPr>
        <w:t xml:space="preserve">naturalistically </w:t>
      </w:r>
      <w:r w:rsidR="00EA566A" w:rsidRPr="000B34D7">
        <w:rPr>
          <w:rFonts w:ascii="Times New Roman" w:hAnsi="Times New Roman" w:cs="Times New Roman"/>
          <w:sz w:val="24"/>
          <w:szCs w:val="24"/>
        </w:rPr>
        <w:t xml:space="preserve">chased still life of the </w:t>
      </w:r>
      <w:r w:rsidR="00EA566A" w:rsidRPr="000B34D7">
        <w:rPr>
          <w:rFonts w:ascii="Times New Roman" w:hAnsi="Times New Roman" w:cs="Times New Roman"/>
          <w:i/>
          <w:sz w:val="24"/>
          <w:szCs w:val="24"/>
        </w:rPr>
        <w:t xml:space="preserve">machine d’argent </w:t>
      </w:r>
      <w:r w:rsidR="008E146C" w:rsidRPr="000B34D7">
        <w:rPr>
          <w:rFonts w:ascii="Times New Roman" w:hAnsi="Times New Roman" w:cs="Times New Roman"/>
          <w:sz w:val="24"/>
          <w:szCs w:val="24"/>
        </w:rPr>
        <w:t>wa</w:t>
      </w:r>
      <w:r w:rsidR="00EA566A" w:rsidRPr="000B34D7">
        <w:rPr>
          <w:rFonts w:ascii="Times New Roman" w:hAnsi="Times New Roman" w:cs="Times New Roman"/>
          <w:sz w:val="24"/>
          <w:szCs w:val="24"/>
        </w:rPr>
        <w:t xml:space="preserve">s set </w:t>
      </w:r>
      <w:r w:rsidR="008E146C" w:rsidRPr="000B34D7">
        <w:rPr>
          <w:rFonts w:ascii="Times New Roman" w:hAnsi="Times New Roman" w:cs="Times New Roman"/>
          <w:sz w:val="24"/>
          <w:szCs w:val="24"/>
        </w:rPr>
        <w:t>above a</w:t>
      </w:r>
      <w:r w:rsidR="00EA566A" w:rsidRPr="000B34D7">
        <w:rPr>
          <w:rFonts w:ascii="Times New Roman" w:hAnsi="Times New Roman" w:cs="Times New Roman"/>
          <w:sz w:val="24"/>
          <w:szCs w:val="24"/>
        </w:rPr>
        <w:t xml:space="preserve"> simple </w:t>
      </w:r>
      <w:r w:rsidR="005E5393" w:rsidRPr="000B34D7">
        <w:rPr>
          <w:rFonts w:ascii="Times New Roman" w:hAnsi="Times New Roman" w:cs="Times New Roman"/>
          <w:sz w:val="24"/>
          <w:szCs w:val="24"/>
        </w:rPr>
        <w:t>polish</w:t>
      </w:r>
      <w:r w:rsidR="00EA566A" w:rsidRPr="000B34D7">
        <w:rPr>
          <w:rFonts w:ascii="Times New Roman" w:hAnsi="Times New Roman" w:cs="Times New Roman"/>
          <w:sz w:val="24"/>
          <w:szCs w:val="24"/>
        </w:rPr>
        <w:t>ed plinth</w:t>
      </w:r>
      <w:r w:rsidR="008E146C" w:rsidRPr="000B34D7">
        <w:rPr>
          <w:rFonts w:ascii="Times New Roman" w:hAnsi="Times New Roman" w:cs="Times New Roman"/>
          <w:sz w:val="24"/>
          <w:szCs w:val="24"/>
        </w:rPr>
        <w:t xml:space="preserve"> with sligh</w:t>
      </w:r>
      <w:r w:rsidR="00EA566A" w:rsidRPr="000B34D7">
        <w:rPr>
          <w:rFonts w:ascii="Times New Roman" w:hAnsi="Times New Roman" w:cs="Times New Roman"/>
          <w:sz w:val="24"/>
          <w:szCs w:val="24"/>
        </w:rPr>
        <w:t xml:space="preserve">tly bowed </w:t>
      </w:r>
      <w:r w:rsidR="008E146C" w:rsidRPr="000B34D7">
        <w:rPr>
          <w:rFonts w:ascii="Times New Roman" w:hAnsi="Times New Roman" w:cs="Times New Roman"/>
          <w:sz w:val="24"/>
          <w:szCs w:val="24"/>
        </w:rPr>
        <w:t>sides</w:t>
      </w:r>
      <w:r w:rsidR="00413AD3" w:rsidRPr="000B34D7">
        <w:rPr>
          <w:rFonts w:ascii="Times New Roman" w:hAnsi="Times New Roman" w:cs="Times New Roman"/>
          <w:sz w:val="24"/>
          <w:szCs w:val="24"/>
        </w:rPr>
        <w:t>,</w:t>
      </w:r>
      <w:r w:rsidR="00EA566A" w:rsidRPr="000B34D7">
        <w:rPr>
          <w:rFonts w:ascii="Times New Roman" w:hAnsi="Times New Roman" w:cs="Times New Roman"/>
          <w:sz w:val="24"/>
          <w:szCs w:val="24"/>
        </w:rPr>
        <w:t xml:space="preserve"> canted corners</w:t>
      </w:r>
      <w:r w:rsidR="00413AD3" w:rsidRPr="000B34D7">
        <w:rPr>
          <w:rFonts w:ascii="Times New Roman" w:hAnsi="Times New Roman" w:cs="Times New Roman"/>
          <w:sz w:val="24"/>
          <w:szCs w:val="24"/>
        </w:rPr>
        <w:t>, shell and scroll feet, and spreading acanthus leaves</w:t>
      </w:r>
      <w:r w:rsidR="008E146C" w:rsidRPr="000B34D7">
        <w:rPr>
          <w:rFonts w:ascii="Times New Roman" w:hAnsi="Times New Roman" w:cs="Times New Roman"/>
          <w:sz w:val="24"/>
          <w:szCs w:val="24"/>
        </w:rPr>
        <w:t>. Even it</w:t>
      </w:r>
      <w:r w:rsidR="00EA566A" w:rsidRPr="000B34D7">
        <w:rPr>
          <w:rFonts w:ascii="Times New Roman" w:hAnsi="Times New Roman" w:cs="Times New Roman"/>
          <w:sz w:val="24"/>
          <w:szCs w:val="24"/>
        </w:rPr>
        <w:t xml:space="preserve"> </w:t>
      </w:r>
      <w:r w:rsidR="008E146C" w:rsidRPr="000B34D7">
        <w:rPr>
          <w:rFonts w:ascii="Times New Roman" w:hAnsi="Times New Roman" w:cs="Times New Roman"/>
          <w:sz w:val="24"/>
          <w:szCs w:val="24"/>
        </w:rPr>
        <w:t>deri</w:t>
      </w:r>
      <w:r w:rsidR="00EA566A" w:rsidRPr="000B34D7">
        <w:rPr>
          <w:rFonts w:ascii="Times New Roman" w:hAnsi="Times New Roman" w:cs="Times New Roman"/>
          <w:sz w:val="24"/>
          <w:szCs w:val="24"/>
        </w:rPr>
        <w:t>ved from a</w:t>
      </w:r>
      <w:r w:rsidR="008E146C" w:rsidRPr="000B34D7">
        <w:rPr>
          <w:rFonts w:ascii="Times New Roman" w:hAnsi="Times New Roman" w:cs="Times New Roman"/>
          <w:sz w:val="24"/>
          <w:szCs w:val="24"/>
        </w:rPr>
        <w:t>n earlier</w:t>
      </w:r>
      <w:r w:rsidR="00EA566A" w:rsidRPr="000B34D7">
        <w:rPr>
          <w:rFonts w:ascii="Times New Roman" w:hAnsi="Times New Roman" w:cs="Times New Roman"/>
          <w:sz w:val="24"/>
          <w:szCs w:val="24"/>
        </w:rPr>
        <w:t xml:space="preserve"> design for a lidded box </w:t>
      </w:r>
      <w:r w:rsidR="00413AD3" w:rsidRPr="000B34D7">
        <w:rPr>
          <w:rFonts w:ascii="Times New Roman" w:hAnsi="Times New Roman" w:cs="Times New Roman"/>
          <w:sz w:val="24"/>
          <w:szCs w:val="24"/>
        </w:rPr>
        <w:t xml:space="preserve">in the </w:t>
      </w:r>
      <w:r w:rsidR="00D71DBD" w:rsidRPr="000B34D7">
        <w:rPr>
          <w:rFonts w:ascii="Times New Roman" w:hAnsi="Times New Roman" w:cs="Times New Roman"/>
          <w:sz w:val="24"/>
          <w:szCs w:val="24"/>
        </w:rPr>
        <w:t>gil</w:t>
      </w:r>
      <w:r w:rsidR="005E61A0" w:rsidRPr="000B34D7">
        <w:rPr>
          <w:rFonts w:ascii="Times New Roman" w:hAnsi="Times New Roman" w:cs="Times New Roman"/>
          <w:sz w:val="24"/>
          <w:szCs w:val="24"/>
        </w:rPr>
        <w:t>ded</w:t>
      </w:r>
      <w:r w:rsidR="00D71DBD" w:rsidRPr="000B34D7">
        <w:rPr>
          <w:rFonts w:ascii="Times New Roman" w:hAnsi="Times New Roman" w:cs="Times New Roman"/>
          <w:sz w:val="24"/>
          <w:szCs w:val="24"/>
        </w:rPr>
        <w:t>-</w:t>
      </w:r>
      <w:r w:rsidR="00413AD3" w:rsidRPr="000B34D7">
        <w:rPr>
          <w:rFonts w:ascii="Times New Roman" w:hAnsi="Times New Roman" w:cs="Times New Roman"/>
          <w:sz w:val="24"/>
          <w:szCs w:val="24"/>
        </w:rPr>
        <w:t xml:space="preserve">silver toilette set </w:t>
      </w:r>
      <w:r w:rsidR="008E146C" w:rsidRPr="000B34D7">
        <w:rPr>
          <w:rFonts w:ascii="Times New Roman" w:hAnsi="Times New Roman" w:cs="Times New Roman"/>
          <w:sz w:val="24"/>
          <w:szCs w:val="24"/>
        </w:rPr>
        <w:t xml:space="preserve">Thomas Germain </w:t>
      </w:r>
      <w:r w:rsidR="00413AD3" w:rsidRPr="000B34D7">
        <w:rPr>
          <w:rFonts w:ascii="Times New Roman" w:hAnsi="Times New Roman" w:cs="Times New Roman"/>
          <w:sz w:val="24"/>
          <w:szCs w:val="24"/>
        </w:rPr>
        <w:t>delivered in 1746 for the dauphine Marie Thérèse Raphaëlle d’Espagne. The dauphine’s service does not survive</w:t>
      </w:r>
      <w:r w:rsidR="00F55514" w:rsidRPr="000B34D7">
        <w:rPr>
          <w:rFonts w:ascii="Times New Roman" w:hAnsi="Times New Roman" w:cs="Times New Roman"/>
          <w:sz w:val="24"/>
          <w:szCs w:val="24"/>
        </w:rPr>
        <w:t>,</w:t>
      </w:r>
      <w:r w:rsidR="00413AD3" w:rsidRPr="000B34D7">
        <w:rPr>
          <w:rFonts w:ascii="Times New Roman" w:hAnsi="Times New Roman" w:cs="Times New Roman"/>
          <w:sz w:val="24"/>
          <w:szCs w:val="24"/>
        </w:rPr>
        <w:t xml:space="preserve"> but the workshop </w:t>
      </w:r>
      <w:r w:rsidR="00724D00" w:rsidRPr="000B34D7">
        <w:rPr>
          <w:rFonts w:ascii="Times New Roman" w:hAnsi="Times New Roman" w:cs="Times New Roman"/>
          <w:sz w:val="24"/>
          <w:szCs w:val="24"/>
        </w:rPr>
        <w:t>retain</w:t>
      </w:r>
      <w:r w:rsidR="00413AD3" w:rsidRPr="000B34D7">
        <w:rPr>
          <w:rFonts w:ascii="Times New Roman" w:hAnsi="Times New Roman" w:cs="Times New Roman"/>
          <w:sz w:val="24"/>
          <w:szCs w:val="24"/>
        </w:rPr>
        <w:t>ed seven drawings for the commission</w:t>
      </w:r>
      <w:r w:rsidR="00724D00" w:rsidRPr="000B34D7">
        <w:rPr>
          <w:rFonts w:ascii="Times New Roman" w:hAnsi="Times New Roman" w:cs="Times New Roman"/>
          <w:sz w:val="24"/>
          <w:szCs w:val="24"/>
        </w:rPr>
        <w:t>. These still survive</w:t>
      </w:r>
      <w:r w:rsidR="00413AD3" w:rsidRPr="000B34D7">
        <w:rPr>
          <w:rFonts w:ascii="Times New Roman" w:hAnsi="Times New Roman" w:cs="Times New Roman"/>
          <w:sz w:val="24"/>
          <w:szCs w:val="24"/>
        </w:rPr>
        <w:t>, including one for the box that shows it in two views.</w:t>
      </w:r>
      <w:r w:rsidR="00413AD3" w:rsidRPr="000B34D7">
        <w:rPr>
          <w:rStyle w:val="EndnoteReference"/>
          <w:rFonts w:ascii="Times New Roman" w:hAnsi="Times New Roman" w:cs="Times New Roman"/>
          <w:sz w:val="24"/>
          <w:szCs w:val="24"/>
        </w:rPr>
        <w:endnoteReference w:id="32"/>
      </w:r>
    </w:p>
    <w:p w14:paraId="76CE3614" w14:textId="389D0C21" w:rsidR="00D56669" w:rsidRPr="000B34D7" w:rsidRDefault="009D636D" w:rsidP="000B34D7">
      <w:pPr>
        <w:spacing w:after="0" w:line="480" w:lineRule="auto"/>
        <w:ind w:firstLine="720"/>
        <w:rPr>
          <w:rFonts w:ascii="Times New Roman" w:hAnsi="Times New Roman" w:cs="Times New Roman"/>
          <w:sz w:val="24"/>
          <w:szCs w:val="24"/>
        </w:rPr>
      </w:pPr>
      <w:r w:rsidRPr="000B34D7">
        <w:rPr>
          <w:rFonts w:ascii="Times New Roman" w:hAnsi="Times New Roman" w:cs="Times New Roman"/>
          <w:sz w:val="24"/>
          <w:szCs w:val="24"/>
        </w:rPr>
        <w:t>Versions of n</w:t>
      </w:r>
      <w:r w:rsidR="0077763C" w:rsidRPr="000B34D7">
        <w:rPr>
          <w:rFonts w:ascii="Times New Roman" w:hAnsi="Times New Roman" w:cs="Times New Roman"/>
          <w:sz w:val="24"/>
          <w:szCs w:val="24"/>
        </w:rPr>
        <w:t>early all the animal</w:t>
      </w:r>
      <w:r w:rsidRPr="000B34D7">
        <w:rPr>
          <w:rFonts w:ascii="Times New Roman" w:hAnsi="Times New Roman" w:cs="Times New Roman"/>
          <w:sz w:val="24"/>
          <w:szCs w:val="24"/>
        </w:rPr>
        <w:t>s</w:t>
      </w:r>
      <w:r w:rsidR="0077763C" w:rsidRPr="000B34D7">
        <w:rPr>
          <w:rFonts w:ascii="Times New Roman" w:hAnsi="Times New Roman" w:cs="Times New Roman"/>
          <w:sz w:val="24"/>
          <w:szCs w:val="24"/>
        </w:rPr>
        <w:t>, vegetable</w:t>
      </w:r>
      <w:r w:rsidRPr="000B34D7">
        <w:rPr>
          <w:rFonts w:ascii="Times New Roman" w:hAnsi="Times New Roman" w:cs="Times New Roman"/>
          <w:sz w:val="24"/>
          <w:szCs w:val="24"/>
        </w:rPr>
        <w:t>s</w:t>
      </w:r>
      <w:r w:rsidR="0077763C" w:rsidRPr="000B34D7">
        <w:rPr>
          <w:rFonts w:ascii="Times New Roman" w:hAnsi="Times New Roman" w:cs="Times New Roman"/>
          <w:sz w:val="24"/>
          <w:szCs w:val="24"/>
        </w:rPr>
        <w:t>, and mushroom</w:t>
      </w:r>
      <w:r w:rsidRPr="000B34D7">
        <w:rPr>
          <w:rFonts w:ascii="Times New Roman" w:hAnsi="Times New Roman" w:cs="Times New Roman"/>
          <w:sz w:val="24"/>
          <w:szCs w:val="24"/>
        </w:rPr>
        <w:t>s</w:t>
      </w:r>
      <w:r w:rsidR="0077763C" w:rsidRPr="000B34D7">
        <w:rPr>
          <w:rFonts w:ascii="Times New Roman" w:hAnsi="Times New Roman" w:cs="Times New Roman"/>
          <w:sz w:val="24"/>
          <w:szCs w:val="24"/>
        </w:rPr>
        <w:t xml:space="preserve"> on the </w:t>
      </w:r>
      <w:r w:rsidR="0077763C" w:rsidRPr="000B34D7">
        <w:rPr>
          <w:rFonts w:ascii="Times New Roman" w:hAnsi="Times New Roman" w:cs="Times New Roman"/>
          <w:i/>
          <w:sz w:val="24"/>
          <w:szCs w:val="24"/>
        </w:rPr>
        <w:t xml:space="preserve">machine d’argent </w:t>
      </w:r>
      <w:r w:rsidR="0077763C" w:rsidRPr="000B34D7">
        <w:rPr>
          <w:rFonts w:ascii="Times New Roman" w:hAnsi="Times New Roman" w:cs="Times New Roman"/>
          <w:sz w:val="24"/>
          <w:szCs w:val="24"/>
        </w:rPr>
        <w:t>a</w:t>
      </w:r>
      <w:r w:rsidR="00634C62" w:rsidRPr="000B34D7">
        <w:rPr>
          <w:rFonts w:ascii="Times New Roman" w:hAnsi="Times New Roman" w:cs="Times New Roman"/>
          <w:sz w:val="24"/>
          <w:szCs w:val="24"/>
        </w:rPr>
        <w:t>ppeared</w:t>
      </w:r>
      <w:r w:rsidR="0077763C" w:rsidRPr="000B34D7">
        <w:rPr>
          <w:rFonts w:ascii="Times New Roman" w:hAnsi="Times New Roman" w:cs="Times New Roman"/>
          <w:sz w:val="24"/>
          <w:szCs w:val="24"/>
        </w:rPr>
        <w:t xml:space="preserve"> on </w:t>
      </w:r>
      <w:r w:rsidR="00E25F72" w:rsidRPr="000B34D7">
        <w:rPr>
          <w:rFonts w:ascii="Times New Roman" w:hAnsi="Times New Roman" w:cs="Times New Roman"/>
          <w:sz w:val="24"/>
          <w:szCs w:val="24"/>
        </w:rPr>
        <w:t xml:space="preserve">a series of </w:t>
      </w:r>
      <w:r w:rsidR="00D56669" w:rsidRPr="000B34D7">
        <w:rPr>
          <w:rFonts w:ascii="Times New Roman" w:hAnsi="Times New Roman" w:cs="Times New Roman"/>
          <w:sz w:val="24"/>
          <w:szCs w:val="24"/>
        </w:rPr>
        <w:t xml:space="preserve">earlier </w:t>
      </w:r>
      <w:r w:rsidR="0002197C" w:rsidRPr="000B34D7">
        <w:rPr>
          <w:rFonts w:ascii="Times New Roman" w:hAnsi="Times New Roman" w:cs="Times New Roman"/>
          <w:sz w:val="24"/>
          <w:szCs w:val="24"/>
        </w:rPr>
        <w:t>tureens made by</w:t>
      </w:r>
      <w:r w:rsidR="0077763C" w:rsidRPr="000B34D7">
        <w:rPr>
          <w:rFonts w:ascii="Times New Roman" w:hAnsi="Times New Roman" w:cs="Times New Roman"/>
          <w:sz w:val="24"/>
          <w:szCs w:val="24"/>
        </w:rPr>
        <w:t xml:space="preserve"> </w:t>
      </w:r>
      <w:r w:rsidRPr="000B34D7">
        <w:rPr>
          <w:rFonts w:ascii="Times New Roman" w:hAnsi="Times New Roman" w:cs="Times New Roman"/>
          <w:sz w:val="24"/>
          <w:szCs w:val="24"/>
        </w:rPr>
        <w:t>Thomas Germain</w:t>
      </w:r>
      <w:r w:rsidR="00D2474E" w:rsidRPr="000B34D7">
        <w:rPr>
          <w:rFonts w:ascii="Times New Roman" w:hAnsi="Times New Roman" w:cs="Times New Roman"/>
          <w:sz w:val="24"/>
          <w:szCs w:val="24"/>
        </w:rPr>
        <w:t xml:space="preserve"> during the childhood and youth of François</w:t>
      </w:r>
      <w:r w:rsidR="006875F6" w:rsidRPr="000B34D7">
        <w:rPr>
          <w:rFonts w:ascii="Times New Roman" w:hAnsi="Times New Roman" w:cs="Times New Roman"/>
          <w:sz w:val="24"/>
          <w:szCs w:val="24"/>
        </w:rPr>
        <w:t xml:space="preserve"> </w:t>
      </w:r>
      <w:r w:rsidR="00D2474E" w:rsidRPr="000B34D7">
        <w:rPr>
          <w:rFonts w:ascii="Times New Roman" w:hAnsi="Times New Roman" w:cs="Times New Roman"/>
          <w:sz w:val="24"/>
          <w:szCs w:val="24"/>
        </w:rPr>
        <w:t>Thomas</w:t>
      </w:r>
      <w:r w:rsidR="00D56669" w:rsidRPr="000B34D7">
        <w:rPr>
          <w:rFonts w:ascii="Times New Roman" w:hAnsi="Times New Roman" w:cs="Times New Roman"/>
          <w:sz w:val="24"/>
          <w:szCs w:val="24"/>
        </w:rPr>
        <w:t xml:space="preserve">. The </w:t>
      </w:r>
      <w:r w:rsidR="00047A12" w:rsidRPr="000B34D7">
        <w:rPr>
          <w:rFonts w:ascii="Times New Roman" w:hAnsi="Times New Roman" w:cs="Times New Roman"/>
          <w:sz w:val="24"/>
          <w:szCs w:val="24"/>
        </w:rPr>
        <w:t>first extant examples were</w:t>
      </w:r>
      <w:r w:rsidR="00D56669" w:rsidRPr="000B34D7">
        <w:rPr>
          <w:rFonts w:ascii="Times New Roman" w:hAnsi="Times New Roman" w:cs="Times New Roman"/>
          <w:sz w:val="24"/>
          <w:szCs w:val="24"/>
        </w:rPr>
        <w:t xml:space="preserve"> commissioned </w:t>
      </w:r>
      <w:r w:rsidR="00047A12" w:rsidRPr="000B34D7">
        <w:rPr>
          <w:rFonts w:ascii="Times New Roman" w:hAnsi="Times New Roman" w:cs="Times New Roman"/>
          <w:sz w:val="24"/>
          <w:szCs w:val="24"/>
        </w:rPr>
        <w:t xml:space="preserve">as a pair </w:t>
      </w:r>
      <w:r w:rsidR="00D56669" w:rsidRPr="000B34D7">
        <w:rPr>
          <w:rFonts w:ascii="Times New Roman" w:hAnsi="Times New Roman" w:cs="Times New Roman"/>
          <w:sz w:val="24"/>
          <w:szCs w:val="24"/>
        </w:rPr>
        <w:t xml:space="preserve">by </w:t>
      </w:r>
      <w:r w:rsidR="0013235D" w:rsidRPr="000B34D7">
        <w:rPr>
          <w:rFonts w:ascii="Times New Roman" w:hAnsi="Times New Roman" w:cs="Times New Roman"/>
          <w:sz w:val="24"/>
          <w:szCs w:val="24"/>
        </w:rPr>
        <w:t xml:space="preserve">Samuel Jacques </w:t>
      </w:r>
      <w:r w:rsidR="00571BAF" w:rsidRPr="000B34D7">
        <w:rPr>
          <w:rFonts w:ascii="Times New Roman" w:hAnsi="Times New Roman" w:cs="Times New Roman"/>
          <w:sz w:val="24"/>
          <w:szCs w:val="24"/>
        </w:rPr>
        <w:t>Bernard</w:t>
      </w:r>
      <w:r w:rsidR="00D56669" w:rsidRPr="000B34D7">
        <w:rPr>
          <w:rFonts w:ascii="Times New Roman" w:hAnsi="Times New Roman" w:cs="Times New Roman"/>
          <w:sz w:val="24"/>
          <w:szCs w:val="24"/>
        </w:rPr>
        <w:t xml:space="preserve"> in 1726 for his Paris residence</w:t>
      </w:r>
      <w:r w:rsidR="00E25F72" w:rsidRPr="000B34D7">
        <w:rPr>
          <w:rFonts w:ascii="Times New Roman" w:hAnsi="Times New Roman" w:cs="Times New Roman"/>
          <w:sz w:val="24"/>
          <w:szCs w:val="24"/>
        </w:rPr>
        <w:t xml:space="preserve"> and eventually returned to the Germain workshop decades later, a</w:t>
      </w:r>
      <w:r w:rsidR="00F95999" w:rsidRPr="000B34D7">
        <w:rPr>
          <w:rFonts w:ascii="Times New Roman" w:hAnsi="Times New Roman" w:cs="Times New Roman"/>
          <w:sz w:val="24"/>
          <w:szCs w:val="24"/>
        </w:rPr>
        <w:t>t some point a</w:t>
      </w:r>
      <w:r w:rsidR="00E25F72" w:rsidRPr="000B34D7">
        <w:rPr>
          <w:rFonts w:ascii="Times New Roman" w:hAnsi="Times New Roman" w:cs="Times New Roman"/>
          <w:sz w:val="24"/>
          <w:szCs w:val="24"/>
        </w:rPr>
        <w:t xml:space="preserve">fter </w:t>
      </w:r>
      <w:r w:rsidR="006E655F" w:rsidRPr="000B34D7">
        <w:rPr>
          <w:rFonts w:ascii="Times New Roman" w:hAnsi="Times New Roman" w:cs="Times New Roman"/>
          <w:sz w:val="24"/>
          <w:szCs w:val="24"/>
        </w:rPr>
        <w:t>Bernard’s</w:t>
      </w:r>
      <w:r w:rsidR="00E25F72" w:rsidRPr="000B34D7">
        <w:rPr>
          <w:rFonts w:ascii="Times New Roman" w:hAnsi="Times New Roman" w:cs="Times New Roman"/>
          <w:sz w:val="24"/>
          <w:szCs w:val="24"/>
        </w:rPr>
        <w:t xml:space="preserve"> </w:t>
      </w:r>
      <w:r w:rsidR="00F95999" w:rsidRPr="000B34D7">
        <w:rPr>
          <w:rFonts w:ascii="Times New Roman" w:hAnsi="Times New Roman" w:cs="Times New Roman"/>
          <w:sz w:val="24"/>
          <w:szCs w:val="24"/>
        </w:rPr>
        <w:t xml:space="preserve">death in 1753 </w:t>
      </w:r>
      <w:r w:rsidR="0013235D" w:rsidRPr="000B34D7">
        <w:rPr>
          <w:rFonts w:ascii="Times New Roman" w:hAnsi="Times New Roman" w:cs="Times New Roman"/>
          <w:sz w:val="24"/>
          <w:szCs w:val="24"/>
        </w:rPr>
        <w:t xml:space="preserve">(see </w:t>
      </w:r>
      <w:hyperlink r:id="rId8" w:history="1">
        <w:r w:rsidR="00F55514" w:rsidRPr="000B34D7">
          <w:rPr>
            <w:rStyle w:val="Hyperlink"/>
            <w:rFonts w:ascii="Times New Roman" w:hAnsi="Times New Roman" w:cs="Times New Roman"/>
            <w:b/>
            <w:bCs/>
            <w:sz w:val="24"/>
            <w:szCs w:val="24"/>
          </w:rPr>
          <w:t xml:space="preserve">cat. no. </w:t>
        </w:r>
        <w:r w:rsidR="0013235D" w:rsidRPr="000B34D7">
          <w:rPr>
            <w:rStyle w:val="Hyperlink"/>
            <w:rFonts w:ascii="Times New Roman" w:hAnsi="Times New Roman" w:cs="Times New Roman"/>
            <w:b/>
            <w:bCs/>
            <w:sz w:val="24"/>
            <w:szCs w:val="24"/>
          </w:rPr>
          <w:t>3</w:t>
        </w:r>
      </w:hyperlink>
      <w:r w:rsidR="0013235D" w:rsidRPr="000B34D7">
        <w:rPr>
          <w:rFonts w:ascii="Times New Roman" w:hAnsi="Times New Roman" w:cs="Times New Roman"/>
          <w:sz w:val="24"/>
          <w:szCs w:val="24"/>
        </w:rPr>
        <w:t>)</w:t>
      </w:r>
      <w:r w:rsidR="00D56669" w:rsidRPr="000B34D7">
        <w:rPr>
          <w:rFonts w:ascii="Times New Roman" w:hAnsi="Times New Roman" w:cs="Times New Roman"/>
          <w:sz w:val="24"/>
          <w:szCs w:val="24"/>
        </w:rPr>
        <w:t>.</w:t>
      </w:r>
      <w:r w:rsidR="00D56669" w:rsidRPr="000B34D7">
        <w:rPr>
          <w:rStyle w:val="EndnoteReference"/>
          <w:rFonts w:ascii="Times New Roman" w:hAnsi="Times New Roman" w:cs="Times New Roman"/>
          <w:sz w:val="24"/>
          <w:szCs w:val="24"/>
        </w:rPr>
        <w:endnoteReference w:id="33"/>
      </w:r>
      <w:r w:rsidR="00D56669" w:rsidRPr="000B34D7">
        <w:rPr>
          <w:rFonts w:ascii="Times New Roman" w:hAnsi="Times New Roman" w:cs="Times New Roman"/>
          <w:sz w:val="24"/>
          <w:szCs w:val="24"/>
        </w:rPr>
        <w:t xml:space="preserve"> </w:t>
      </w:r>
      <w:r w:rsidR="00F95999" w:rsidRPr="000B34D7">
        <w:rPr>
          <w:rFonts w:ascii="Times New Roman" w:hAnsi="Times New Roman" w:cs="Times New Roman"/>
          <w:sz w:val="24"/>
          <w:szCs w:val="24"/>
        </w:rPr>
        <w:t xml:space="preserve">By 1764 François Thomas </w:t>
      </w:r>
      <w:r w:rsidR="006E655F" w:rsidRPr="000B34D7">
        <w:rPr>
          <w:rFonts w:ascii="Times New Roman" w:hAnsi="Times New Roman" w:cs="Times New Roman"/>
          <w:sz w:val="24"/>
          <w:szCs w:val="24"/>
        </w:rPr>
        <w:t>re</w:t>
      </w:r>
      <w:r w:rsidR="00F95999" w:rsidRPr="000B34D7">
        <w:rPr>
          <w:rFonts w:ascii="Times New Roman" w:hAnsi="Times New Roman" w:cs="Times New Roman"/>
          <w:sz w:val="24"/>
          <w:szCs w:val="24"/>
        </w:rPr>
        <w:t>sold them to a Portuguese client, having modified the armorials accordingly. Mid- and late</w:t>
      </w:r>
      <w:r w:rsidR="00F55514" w:rsidRPr="000B34D7">
        <w:rPr>
          <w:rFonts w:ascii="Times New Roman" w:hAnsi="Times New Roman" w:cs="Times New Roman"/>
          <w:sz w:val="24"/>
          <w:szCs w:val="24"/>
        </w:rPr>
        <w:t xml:space="preserve"> </w:t>
      </w:r>
      <w:r w:rsidR="00F95999" w:rsidRPr="000B34D7">
        <w:rPr>
          <w:rFonts w:ascii="Times New Roman" w:hAnsi="Times New Roman" w:cs="Times New Roman"/>
          <w:sz w:val="24"/>
          <w:szCs w:val="24"/>
        </w:rPr>
        <w:t>e</w:t>
      </w:r>
      <w:r w:rsidR="00D56669" w:rsidRPr="000B34D7">
        <w:rPr>
          <w:rFonts w:ascii="Times New Roman" w:hAnsi="Times New Roman" w:cs="Times New Roman"/>
          <w:sz w:val="24"/>
          <w:szCs w:val="24"/>
        </w:rPr>
        <w:t>ighteenth-century inventories describe</w:t>
      </w:r>
      <w:r w:rsidR="00F95999" w:rsidRPr="000B34D7">
        <w:rPr>
          <w:rFonts w:ascii="Times New Roman" w:hAnsi="Times New Roman" w:cs="Times New Roman"/>
          <w:sz w:val="24"/>
          <w:szCs w:val="24"/>
        </w:rPr>
        <w:t>d</w:t>
      </w:r>
      <w:r w:rsidR="00D56669" w:rsidRPr="000B34D7">
        <w:rPr>
          <w:rFonts w:ascii="Times New Roman" w:hAnsi="Times New Roman" w:cs="Times New Roman"/>
          <w:sz w:val="24"/>
          <w:szCs w:val="24"/>
        </w:rPr>
        <w:t xml:space="preserve"> the</w:t>
      </w:r>
      <w:r w:rsidR="00047A12" w:rsidRPr="000B34D7">
        <w:rPr>
          <w:rFonts w:ascii="Times New Roman" w:hAnsi="Times New Roman" w:cs="Times New Roman"/>
          <w:sz w:val="24"/>
          <w:szCs w:val="24"/>
        </w:rPr>
        <w:t xml:space="preserve">ir lids </w:t>
      </w:r>
      <w:r w:rsidR="00D56669" w:rsidRPr="000B34D7">
        <w:rPr>
          <w:rFonts w:ascii="Times New Roman" w:hAnsi="Times New Roman" w:cs="Times New Roman"/>
          <w:sz w:val="24"/>
          <w:szCs w:val="24"/>
        </w:rPr>
        <w:t xml:space="preserve">as bearing animals, birds, </w:t>
      </w:r>
      <w:r w:rsidR="00047A12" w:rsidRPr="000B34D7">
        <w:rPr>
          <w:rFonts w:ascii="Times New Roman" w:hAnsi="Times New Roman" w:cs="Times New Roman"/>
          <w:sz w:val="24"/>
          <w:szCs w:val="24"/>
        </w:rPr>
        <w:t xml:space="preserve">and a </w:t>
      </w:r>
      <w:r w:rsidR="00D56669" w:rsidRPr="000B34D7">
        <w:rPr>
          <w:rFonts w:ascii="Times New Roman" w:hAnsi="Times New Roman" w:cs="Times New Roman"/>
          <w:sz w:val="24"/>
          <w:szCs w:val="24"/>
        </w:rPr>
        <w:t>cauliflower.</w:t>
      </w:r>
      <w:r w:rsidR="00D56669" w:rsidRPr="000B34D7">
        <w:rPr>
          <w:rStyle w:val="EndnoteReference"/>
          <w:rFonts w:ascii="Times New Roman" w:hAnsi="Times New Roman" w:cs="Times New Roman"/>
          <w:sz w:val="24"/>
          <w:szCs w:val="24"/>
        </w:rPr>
        <w:endnoteReference w:id="34"/>
      </w:r>
      <w:r w:rsidR="00D56669" w:rsidRPr="000B34D7">
        <w:rPr>
          <w:rFonts w:ascii="Times New Roman" w:hAnsi="Times New Roman" w:cs="Times New Roman"/>
          <w:sz w:val="24"/>
          <w:szCs w:val="24"/>
        </w:rPr>
        <w:t xml:space="preserve"> </w:t>
      </w:r>
      <w:r w:rsidR="005D3918" w:rsidRPr="000B34D7">
        <w:rPr>
          <w:rFonts w:ascii="Times New Roman" w:hAnsi="Times New Roman" w:cs="Times New Roman"/>
          <w:sz w:val="24"/>
          <w:szCs w:val="24"/>
        </w:rPr>
        <w:t>Another tureen</w:t>
      </w:r>
      <w:r w:rsidR="00047A12" w:rsidRPr="000B34D7">
        <w:rPr>
          <w:rFonts w:ascii="Times New Roman" w:hAnsi="Times New Roman" w:cs="Times New Roman"/>
          <w:sz w:val="24"/>
          <w:szCs w:val="24"/>
        </w:rPr>
        <w:t xml:space="preserve"> </w:t>
      </w:r>
      <w:r w:rsidR="00F95999" w:rsidRPr="000B34D7">
        <w:rPr>
          <w:rFonts w:ascii="Times New Roman" w:hAnsi="Times New Roman" w:cs="Times New Roman"/>
          <w:sz w:val="24"/>
          <w:szCs w:val="24"/>
        </w:rPr>
        <w:t xml:space="preserve">of similar </w:t>
      </w:r>
      <w:r w:rsidR="006E655F" w:rsidRPr="000B34D7">
        <w:rPr>
          <w:rFonts w:ascii="Times New Roman" w:hAnsi="Times New Roman" w:cs="Times New Roman"/>
          <w:sz w:val="24"/>
          <w:szCs w:val="24"/>
        </w:rPr>
        <w:t>type</w:t>
      </w:r>
      <w:r w:rsidR="00E25F72" w:rsidRPr="000B34D7">
        <w:rPr>
          <w:rFonts w:ascii="Times New Roman" w:hAnsi="Times New Roman" w:cs="Times New Roman"/>
          <w:sz w:val="24"/>
          <w:szCs w:val="24"/>
        </w:rPr>
        <w:t>, dating from</w:t>
      </w:r>
      <w:r w:rsidR="00047A12" w:rsidRPr="000B34D7">
        <w:rPr>
          <w:rFonts w:ascii="Times New Roman" w:hAnsi="Times New Roman" w:cs="Times New Roman"/>
          <w:sz w:val="24"/>
          <w:szCs w:val="24"/>
        </w:rPr>
        <w:t xml:space="preserve"> 1729</w:t>
      </w:r>
      <w:r w:rsidR="00F55514" w:rsidRPr="000B34D7">
        <w:rPr>
          <w:rFonts w:ascii="Times New Roman" w:hAnsi="Times New Roman" w:cs="Times New Roman"/>
          <w:sz w:val="24"/>
          <w:szCs w:val="24"/>
        </w:rPr>
        <w:t>–</w:t>
      </w:r>
      <w:r w:rsidR="00047A12" w:rsidRPr="000B34D7">
        <w:rPr>
          <w:rFonts w:ascii="Times New Roman" w:hAnsi="Times New Roman" w:cs="Times New Roman"/>
          <w:sz w:val="24"/>
          <w:szCs w:val="24"/>
        </w:rPr>
        <w:t>30</w:t>
      </w:r>
      <w:r w:rsidR="00E25F72" w:rsidRPr="000B34D7">
        <w:rPr>
          <w:rFonts w:ascii="Times New Roman" w:hAnsi="Times New Roman" w:cs="Times New Roman"/>
          <w:sz w:val="24"/>
          <w:szCs w:val="24"/>
        </w:rPr>
        <w:t>,</w:t>
      </w:r>
      <w:r w:rsidR="00047A12" w:rsidRPr="000B34D7">
        <w:rPr>
          <w:rFonts w:ascii="Times New Roman" w:hAnsi="Times New Roman" w:cs="Times New Roman"/>
          <w:sz w:val="24"/>
          <w:szCs w:val="24"/>
        </w:rPr>
        <w:t xml:space="preserve"> ha</w:t>
      </w:r>
      <w:r w:rsidR="00D2474E" w:rsidRPr="000B34D7">
        <w:rPr>
          <w:rFonts w:ascii="Times New Roman" w:hAnsi="Times New Roman" w:cs="Times New Roman"/>
          <w:sz w:val="24"/>
          <w:szCs w:val="24"/>
        </w:rPr>
        <w:t>d</w:t>
      </w:r>
      <w:r w:rsidR="00047A12" w:rsidRPr="000B34D7">
        <w:rPr>
          <w:rFonts w:ascii="Times New Roman" w:hAnsi="Times New Roman" w:cs="Times New Roman"/>
          <w:sz w:val="24"/>
          <w:szCs w:val="24"/>
        </w:rPr>
        <w:t xml:space="preserve"> a lid with the same</w:t>
      </w:r>
      <w:r w:rsidR="00B449A8" w:rsidRPr="000B34D7">
        <w:rPr>
          <w:rFonts w:ascii="Times New Roman" w:hAnsi="Times New Roman" w:cs="Times New Roman"/>
          <w:sz w:val="24"/>
          <w:szCs w:val="24"/>
        </w:rPr>
        <w:t xml:space="preserve"> </w:t>
      </w:r>
      <w:r w:rsidR="00D2474E" w:rsidRPr="000B34D7">
        <w:rPr>
          <w:rFonts w:ascii="Times New Roman" w:hAnsi="Times New Roman" w:cs="Times New Roman"/>
          <w:sz w:val="24"/>
          <w:szCs w:val="24"/>
        </w:rPr>
        <w:t>model of</w:t>
      </w:r>
      <w:r w:rsidR="00047A12" w:rsidRPr="000B34D7">
        <w:rPr>
          <w:rFonts w:ascii="Times New Roman" w:hAnsi="Times New Roman" w:cs="Times New Roman"/>
          <w:sz w:val="24"/>
          <w:szCs w:val="24"/>
        </w:rPr>
        <w:t xml:space="preserve"> </w:t>
      </w:r>
      <w:r w:rsidR="00D2474E" w:rsidRPr="000B34D7">
        <w:rPr>
          <w:rFonts w:ascii="Times New Roman" w:hAnsi="Times New Roman" w:cs="Times New Roman"/>
          <w:sz w:val="24"/>
          <w:szCs w:val="24"/>
        </w:rPr>
        <w:t>ortolan and</w:t>
      </w:r>
      <w:r w:rsidR="00047A12" w:rsidRPr="000B34D7">
        <w:rPr>
          <w:rFonts w:ascii="Times New Roman" w:hAnsi="Times New Roman" w:cs="Times New Roman"/>
          <w:sz w:val="24"/>
          <w:szCs w:val="24"/>
        </w:rPr>
        <w:t xml:space="preserve"> </w:t>
      </w:r>
      <w:r w:rsidR="00B449A8" w:rsidRPr="000B34D7">
        <w:rPr>
          <w:rFonts w:ascii="Times New Roman" w:hAnsi="Times New Roman" w:cs="Times New Roman"/>
          <w:sz w:val="24"/>
          <w:szCs w:val="24"/>
        </w:rPr>
        <w:t>morel</w:t>
      </w:r>
      <w:r w:rsidR="00B04097" w:rsidRPr="000B34D7">
        <w:rPr>
          <w:rFonts w:ascii="Times New Roman" w:hAnsi="Times New Roman" w:cs="Times New Roman"/>
          <w:sz w:val="24"/>
          <w:szCs w:val="24"/>
        </w:rPr>
        <w:t xml:space="preserve"> (</w:t>
      </w:r>
      <w:r w:rsidR="00B04097" w:rsidRPr="00532CFA">
        <w:rPr>
          <w:rFonts w:ascii="Times New Roman" w:hAnsi="Times New Roman" w:cs="Times New Roman"/>
          <w:b/>
          <w:bCs/>
          <w:sz w:val="24"/>
          <w:szCs w:val="24"/>
        </w:rPr>
        <w:t>fig. 8.3</w:t>
      </w:r>
      <w:r w:rsidR="00B04097" w:rsidRPr="000B34D7">
        <w:rPr>
          <w:rFonts w:ascii="Times New Roman" w:hAnsi="Times New Roman" w:cs="Times New Roman"/>
          <w:sz w:val="24"/>
          <w:szCs w:val="24"/>
        </w:rPr>
        <w:t>)</w:t>
      </w:r>
      <w:r w:rsidR="00047A12" w:rsidRPr="000B34D7">
        <w:rPr>
          <w:rFonts w:ascii="Times New Roman" w:hAnsi="Times New Roman" w:cs="Times New Roman"/>
          <w:sz w:val="24"/>
          <w:szCs w:val="24"/>
        </w:rPr>
        <w:t>.</w:t>
      </w:r>
      <w:r w:rsidR="00D53E5B" w:rsidRPr="000B34D7">
        <w:rPr>
          <w:rStyle w:val="EndnoteReference"/>
          <w:rFonts w:ascii="Times New Roman" w:hAnsi="Times New Roman" w:cs="Times New Roman"/>
          <w:sz w:val="24"/>
          <w:szCs w:val="24"/>
        </w:rPr>
        <w:endnoteReference w:id="35"/>
      </w:r>
      <w:r w:rsidR="00605634" w:rsidRPr="000B34D7">
        <w:rPr>
          <w:rFonts w:ascii="Times New Roman" w:hAnsi="Times New Roman" w:cs="Times New Roman"/>
          <w:sz w:val="24"/>
          <w:szCs w:val="24"/>
        </w:rPr>
        <w:t xml:space="preserve"> </w:t>
      </w:r>
      <w:r w:rsidR="00F95999" w:rsidRPr="000B34D7">
        <w:rPr>
          <w:rFonts w:ascii="Times New Roman" w:hAnsi="Times New Roman" w:cs="Times New Roman"/>
          <w:sz w:val="24"/>
          <w:szCs w:val="24"/>
        </w:rPr>
        <w:t>Yet another</w:t>
      </w:r>
      <w:r w:rsidR="00047A12" w:rsidRPr="000B34D7">
        <w:rPr>
          <w:rFonts w:ascii="Times New Roman" w:hAnsi="Times New Roman" w:cs="Times New Roman"/>
          <w:sz w:val="24"/>
          <w:szCs w:val="24"/>
        </w:rPr>
        <w:t xml:space="preserve"> pair of 1733</w:t>
      </w:r>
      <w:r w:rsidR="00F55514" w:rsidRPr="000B34D7">
        <w:rPr>
          <w:rFonts w:ascii="Times New Roman" w:hAnsi="Times New Roman" w:cs="Times New Roman"/>
          <w:sz w:val="24"/>
          <w:szCs w:val="24"/>
        </w:rPr>
        <w:t>–</w:t>
      </w:r>
      <w:r w:rsidR="00047A12" w:rsidRPr="000B34D7">
        <w:rPr>
          <w:rFonts w:ascii="Times New Roman" w:hAnsi="Times New Roman" w:cs="Times New Roman"/>
          <w:sz w:val="24"/>
          <w:szCs w:val="24"/>
        </w:rPr>
        <w:t>34 had lids decorated with a</w:t>
      </w:r>
      <w:r w:rsidR="00B449A8" w:rsidRPr="000B34D7">
        <w:rPr>
          <w:rFonts w:ascii="Times New Roman" w:hAnsi="Times New Roman" w:cs="Times New Roman"/>
          <w:sz w:val="24"/>
          <w:szCs w:val="24"/>
        </w:rPr>
        <w:t xml:space="preserve"> </w:t>
      </w:r>
      <w:r w:rsidR="00155B3B" w:rsidRPr="000B34D7">
        <w:rPr>
          <w:rFonts w:ascii="Times New Roman" w:hAnsi="Times New Roman" w:cs="Times New Roman"/>
          <w:sz w:val="24"/>
          <w:szCs w:val="24"/>
        </w:rPr>
        <w:t xml:space="preserve">rabbit and mushrooms on </w:t>
      </w:r>
      <w:r w:rsidR="00047A12" w:rsidRPr="000B34D7">
        <w:rPr>
          <w:rFonts w:ascii="Times New Roman" w:hAnsi="Times New Roman" w:cs="Times New Roman"/>
          <w:sz w:val="24"/>
          <w:szCs w:val="24"/>
        </w:rPr>
        <w:t>one</w:t>
      </w:r>
      <w:r w:rsidR="00605634" w:rsidRPr="000B34D7">
        <w:rPr>
          <w:rFonts w:ascii="Times New Roman" w:hAnsi="Times New Roman" w:cs="Times New Roman"/>
          <w:sz w:val="24"/>
          <w:szCs w:val="24"/>
        </w:rPr>
        <w:t xml:space="preserve"> </w:t>
      </w:r>
      <w:r w:rsidR="00B04097" w:rsidRPr="000B34D7">
        <w:rPr>
          <w:rFonts w:ascii="Times New Roman" w:hAnsi="Times New Roman" w:cs="Times New Roman"/>
          <w:sz w:val="24"/>
          <w:szCs w:val="24"/>
        </w:rPr>
        <w:t xml:space="preserve">(see </w:t>
      </w:r>
      <w:hyperlink w:anchor="_top" w:history="1">
        <w:r w:rsidR="00B04097" w:rsidRPr="00335832">
          <w:rPr>
            <w:rStyle w:val="Hyperlink"/>
            <w:rFonts w:ascii="Times New Roman" w:hAnsi="Times New Roman" w:cs="Times New Roman"/>
            <w:b/>
            <w:bCs/>
            <w:sz w:val="24"/>
            <w:szCs w:val="24"/>
          </w:rPr>
          <w:t>fig. 3.3</w:t>
        </w:r>
      </w:hyperlink>
      <w:r w:rsidR="00B04097" w:rsidRPr="000B34D7">
        <w:rPr>
          <w:rFonts w:ascii="Times New Roman" w:hAnsi="Times New Roman" w:cs="Times New Roman"/>
          <w:sz w:val="24"/>
          <w:szCs w:val="24"/>
        </w:rPr>
        <w:t xml:space="preserve">) </w:t>
      </w:r>
      <w:r w:rsidR="00047A12" w:rsidRPr="000B34D7">
        <w:rPr>
          <w:rFonts w:ascii="Times New Roman" w:hAnsi="Times New Roman" w:cs="Times New Roman"/>
          <w:sz w:val="24"/>
          <w:szCs w:val="24"/>
        </w:rPr>
        <w:t>and a</w:t>
      </w:r>
      <w:r w:rsidR="00107A2D" w:rsidRPr="000B34D7">
        <w:rPr>
          <w:rFonts w:ascii="Times New Roman" w:hAnsi="Times New Roman" w:cs="Times New Roman"/>
          <w:sz w:val="24"/>
          <w:szCs w:val="24"/>
        </w:rPr>
        <w:t xml:space="preserve"> </w:t>
      </w:r>
      <w:r w:rsidR="00155B3B" w:rsidRPr="000B34D7">
        <w:rPr>
          <w:rFonts w:ascii="Times New Roman" w:hAnsi="Times New Roman" w:cs="Times New Roman"/>
          <w:sz w:val="24"/>
          <w:szCs w:val="24"/>
        </w:rPr>
        <w:t>snipe, cauliflower, and onion on</w:t>
      </w:r>
      <w:r w:rsidR="00107A2D" w:rsidRPr="000B34D7">
        <w:rPr>
          <w:rFonts w:ascii="Times New Roman" w:hAnsi="Times New Roman" w:cs="Times New Roman"/>
          <w:sz w:val="24"/>
          <w:szCs w:val="24"/>
        </w:rPr>
        <w:t xml:space="preserve"> the</w:t>
      </w:r>
      <w:r w:rsidR="00047A12" w:rsidRPr="000B34D7">
        <w:rPr>
          <w:rFonts w:ascii="Times New Roman" w:hAnsi="Times New Roman" w:cs="Times New Roman"/>
          <w:sz w:val="24"/>
          <w:szCs w:val="24"/>
        </w:rPr>
        <w:t xml:space="preserve"> other</w:t>
      </w:r>
      <w:r w:rsidR="00107A2D" w:rsidRPr="000B34D7">
        <w:rPr>
          <w:rFonts w:ascii="Times New Roman" w:hAnsi="Times New Roman" w:cs="Times New Roman"/>
          <w:sz w:val="24"/>
          <w:szCs w:val="24"/>
        </w:rPr>
        <w:t>.</w:t>
      </w:r>
      <w:r w:rsidR="00BA2CCB" w:rsidRPr="000B34D7">
        <w:rPr>
          <w:rStyle w:val="EndnoteReference"/>
          <w:rFonts w:ascii="Times New Roman" w:hAnsi="Times New Roman" w:cs="Times New Roman"/>
          <w:sz w:val="24"/>
          <w:szCs w:val="24"/>
        </w:rPr>
        <w:endnoteReference w:id="36"/>
      </w:r>
      <w:r w:rsidR="000C036D" w:rsidRPr="000B34D7">
        <w:rPr>
          <w:rFonts w:ascii="Times New Roman" w:hAnsi="Times New Roman" w:cs="Times New Roman"/>
          <w:sz w:val="24"/>
          <w:szCs w:val="24"/>
        </w:rPr>
        <w:t xml:space="preserve"> </w:t>
      </w:r>
    </w:p>
    <w:p w14:paraId="1D10B30E" w14:textId="3BB15895" w:rsidR="00D96C03" w:rsidRPr="000B34D7" w:rsidRDefault="00571BAF" w:rsidP="000B34D7">
      <w:pPr>
        <w:spacing w:after="0" w:line="480" w:lineRule="auto"/>
        <w:ind w:firstLine="720"/>
        <w:rPr>
          <w:rFonts w:ascii="Times New Roman" w:hAnsi="Times New Roman" w:cs="Times New Roman"/>
          <w:sz w:val="24"/>
          <w:szCs w:val="24"/>
        </w:rPr>
      </w:pPr>
      <w:r w:rsidRPr="000B34D7">
        <w:rPr>
          <w:rFonts w:ascii="Times New Roman" w:hAnsi="Times New Roman" w:cs="Times New Roman"/>
          <w:sz w:val="24"/>
          <w:szCs w:val="24"/>
        </w:rPr>
        <w:t xml:space="preserve">While fabricating the </w:t>
      </w:r>
      <w:r w:rsidRPr="000B34D7">
        <w:rPr>
          <w:rFonts w:ascii="Times New Roman" w:hAnsi="Times New Roman" w:cs="Times New Roman"/>
          <w:i/>
          <w:sz w:val="24"/>
          <w:szCs w:val="24"/>
        </w:rPr>
        <w:t xml:space="preserve">machine d’argent </w:t>
      </w:r>
      <w:r w:rsidRPr="000B34D7">
        <w:rPr>
          <w:rFonts w:ascii="Times New Roman" w:hAnsi="Times New Roman" w:cs="Times New Roman"/>
          <w:sz w:val="24"/>
          <w:szCs w:val="24"/>
        </w:rPr>
        <w:t>in 1754, François</w:t>
      </w:r>
      <w:r w:rsidR="000D364D" w:rsidRPr="000B34D7">
        <w:rPr>
          <w:rFonts w:ascii="Times New Roman" w:hAnsi="Times New Roman" w:cs="Times New Roman"/>
          <w:sz w:val="24"/>
          <w:szCs w:val="24"/>
        </w:rPr>
        <w:t xml:space="preserve"> </w:t>
      </w:r>
      <w:r w:rsidRPr="000B34D7">
        <w:rPr>
          <w:rFonts w:ascii="Times New Roman" w:hAnsi="Times New Roman" w:cs="Times New Roman"/>
          <w:sz w:val="24"/>
          <w:szCs w:val="24"/>
        </w:rPr>
        <w:t>Thomas Germain was simultaneously finishing a</w:t>
      </w:r>
      <w:r w:rsidR="00D56669" w:rsidRPr="000B34D7">
        <w:rPr>
          <w:rFonts w:ascii="Times New Roman" w:hAnsi="Times New Roman" w:cs="Times New Roman"/>
          <w:sz w:val="24"/>
          <w:szCs w:val="24"/>
        </w:rPr>
        <w:t xml:space="preserve"> massive </w:t>
      </w:r>
      <w:r w:rsidRPr="000B34D7">
        <w:rPr>
          <w:rFonts w:ascii="Times New Roman" w:hAnsi="Times New Roman" w:cs="Times New Roman"/>
          <w:sz w:val="24"/>
          <w:szCs w:val="24"/>
        </w:rPr>
        <w:t xml:space="preserve">and impressive centerpiece begun by his father in </w:t>
      </w:r>
      <w:r w:rsidR="005853E5" w:rsidRPr="000B34D7">
        <w:rPr>
          <w:rFonts w:ascii="Times New Roman" w:hAnsi="Times New Roman" w:cs="Times New Roman"/>
          <w:sz w:val="24"/>
          <w:szCs w:val="24"/>
        </w:rPr>
        <w:t>1729</w:t>
      </w:r>
      <w:r w:rsidR="001E4161" w:rsidRPr="000B34D7">
        <w:rPr>
          <w:rFonts w:ascii="Times New Roman" w:hAnsi="Times New Roman" w:cs="Times New Roman"/>
          <w:sz w:val="24"/>
          <w:szCs w:val="24"/>
        </w:rPr>
        <w:t>–</w:t>
      </w:r>
      <w:r w:rsidRPr="000B34D7">
        <w:rPr>
          <w:rFonts w:ascii="Times New Roman" w:hAnsi="Times New Roman" w:cs="Times New Roman"/>
          <w:sz w:val="24"/>
          <w:szCs w:val="24"/>
        </w:rPr>
        <w:t>3</w:t>
      </w:r>
      <w:r w:rsidR="005853E5" w:rsidRPr="000B34D7">
        <w:rPr>
          <w:rFonts w:ascii="Times New Roman" w:hAnsi="Times New Roman" w:cs="Times New Roman"/>
          <w:sz w:val="24"/>
          <w:szCs w:val="24"/>
        </w:rPr>
        <w:t>1</w:t>
      </w:r>
      <w:r w:rsidRPr="000B34D7">
        <w:rPr>
          <w:rFonts w:ascii="Times New Roman" w:hAnsi="Times New Roman" w:cs="Times New Roman"/>
          <w:sz w:val="24"/>
          <w:szCs w:val="24"/>
        </w:rPr>
        <w:t xml:space="preserve"> for Samuel Bernard, comte de Coubert.</w:t>
      </w:r>
      <w:r w:rsidR="00734EF6" w:rsidRPr="000B34D7">
        <w:rPr>
          <w:rStyle w:val="EndnoteReference"/>
          <w:rFonts w:ascii="Times New Roman" w:hAnsi="Times New Roman" w:cs="Times New Roman"/>
          <w:sz w:val="24"/>
          <w:szCs w:val="24"/>
        </w:rPr>
        <w:endnoteReference w:id="37"/>
      </w:r>
      <w:r w:rsidRPr="000B34D7">
        <w:rPr>
          <w:rFonts w:ascii="Times New Roman" w:hAnsi="Times New Roman" w:cs="Times New Roman"/>
          <w:sz w:val="24"/>
          <w:szCs w:val="24"/>
        </w:rPr>
        <w:t xml:space="preserve"> That ambitious </w:t>
      </w:r>
      <w:r w:rsidR="00D56669" w:rsidRPr="000B34D7">
        <w:rPr>
          <w:rFonts w:ascii="Times New Roman" w:hAnsi="Times New Roman" w:cs="Times New Roman"/>
          <w:sz w:val="24"/>
          <w:szCs w:val="24"/>
        </w:rPr>
        <w:t xml:space="preserve">piece </w:t>
      </w:r>
      <w:r w:rsidR="00D2474E" w:rsidRPr="000B34D7">
        <w:rPr>
          <w:rFonts w:ascii="Times New Roman" w:hAnsi="Times New Roman" w:cs="Times New Roman"/>
          <w:sz w:val="24"/>
          <w:szCs w:val="24"/>
        </w:rPr>
        <w:t xml:space="preserve">had </w:t>
      </w:r>
      <w:r w:rsidR="00D56669" w:rsidRPr="000B34D7">
        <w:rPr>
          <w:rFonts w:ascii="Times New Roman" w:hAnsi="Times New Roman" w:cs="Times New Roman"/>
          <w:sz w:val="24"/>
          <w:szCs w:val="24"/>
        </w:rPr>
        <w:t>a tiered tray set with two greyhounds, furling foliage, a hunting horn,</w:t>
      </w:r>
      <w:r w:rsidRPr="000B34D7">
        <w:rPr>
          <w:rFonts w:ascii="Times New Roman" w:hAnsi="Times New Roman" w:cs="Times New Roman"/>
          <w:sz w:val="24"/>
          <w:szCs w:val="24"/>
        </w:rPr>
        <w:t xml:space="preserve"> and</w:t>
      </w:r>
      <w:r w:rsidR="00D2474E" w:rsidRPr="000B34D7">
        <w:rPr>
          <w:rFonts w:ascii="Times New Roman" w:hAnsi="Times New Roman" w:cs="Times New Roman"/>
          <w:sz w:val="24"/>
          <w:szCs w:val="24"/>
        </w:rPr>
        <w:t xml:space="preserve"> </w:t>
      </w:r>
      <w:r w:rsidR="00724D00" w:rsidRPr="000B34D7">
        <w:rPr>
          <w:rFonts w:ascii="Times New Roman" w:hAnsi="Times New Roman" w:cs="Times New Roman"/>
          <w:sz w:val="24"/>
          <w:szCs w:val="24"/>
        </w:rPr>
        <w:t xml:space="preserve">a very </w:t>
      </w:r>
      <w:r w:rsidR="007970B8" w:rsidRPr="000B34D7">
        <w:rPr>
          <w:rFonts w:ascii="Times New Roman" w:hAnsi="Times New Roman" w:cs="Times New Roman"/>
          <w:sz w:val="24"/>
          <w:szCs w:val="24"/>
        </w:rPr>
        <w:t xml:space="preserve">similar, if not </w:t>
      </w:r>
      <w:r w:rsidRPr="000B34D7">
        <w:rPr>
          <w:rFonts w:ascii="Times New Roman" w:hAnsi="Times New Roman" w:cs="Times New Roman"/>
          <w:sz w:val="24"/>
          <w:szCs w:val="24"/>
        </w:rPr>
        <w:t>the same</w:t>
      </w:r>
      <w:r w:rsidR="007970B8" w:rsidRPr="000B34D7">
        <w:rPr>
          <w:rFonts w:ascii="Times New Roman" w:hAnsi="Times New Roman" w:cs="Times New Roman"/>
          <w:sz w:val="24"/>
          <w:szCs w:val="24"/>
        </w:rPr>
        <w:t>,</w:t>
      </w:r>
      <w:r w:rsidRPr="000B34D7">
        <w:rPr>
          <w:rFonts w:ascii="Times New Roman" w:hAnsi="Times New Roman" w:cs="Times New Roman"/>
          <w:sz w:val="24"/>
          <w:szCs w:val="24"/>
        </w:rPr>
        <w:t xml:space="preserve"> rabbit</w:t>
      </w:r>
      <w:r w:rsidR="00D96C03" w:rsidRPr="000B34D7">
        <w:rPr>
          <w:rFonts w:ascii="Times New Roman" w:hAnsi="Times New Roman" w:cs="Times New Roman"/>
          <w:sz w:val="24"/>
          <w:szCs w:val="24"/>
        </w:rPr>
        <w:t xml:space="preserve"> (see </w:t>
      </w:r>
      <w:hyperlink w:anchor="_top" w:history="1">
        <w:r w:rsidR="00D96C03" w:rsidRPr="00335832">
          <w:rPr>
            <w:rStyle w:val="Hyperlink"/>
            <w:rFonts w:ascii="Times New Roman" w:hAnsi="Times New Roman" w:cs="Times New Roman"/>
            <w:b/>
            <w:bCs/>
            <w:sz w:val="24"/>
            <w:szCs w:val="24"/>
          </w:rPr>
          <w:t>fig. 3.1</w:t>
        </w:r>
      </w:hyperlink>
      <w:r w:rsidR="00D96C03" w:rsidRPr="000B34D7">
        <w:rPr>
          <w:rFonts w:ascii="Times New Roman" w:hAnsi="Times New Roman" w:cs="Times New Roman"/>
          <w:sz w:val="24"/>
          <w:szCs w:val="24"/>
        </w:rPr>
        <w:t>)</w:t>
      </w:r>
      <w:r w:rsidRPr="000B34D7">
        <w:rPr>
          <w:rFonts w:ascii="Times New Roman" w:hAnsi="Times New Roman" w:cs="Times New Roman"/>
          <w:sz w:val="24"/>
          <w:szCs w:val="24"/>
        </w:rPr>
        <w:t>.</w:t>
      </w:r>
      <w:r w:rsidR="00D56669" w:rsidRPr="000B34D7">
        <w:rPr>
          <w:rStyle w:val="EndnoteReference"/>
          <w:rFonts w:ascii="Times New Roman" w:hAnsi="Times New Roman" w:cs="Times New Roman"/>
          <w:sz w:val="24"/>
          <w:szCs w:val="24"/>
        </w:rPr>
        <w:endnoteReference w:id="38"/>
      </w:r>
      <w:r w:rsidR="00D56669" w:rsidRPr="000B34D7">
        <w:rPr>
          <w:rFonts w:ascii="Times New Roman" w:hAnsi="Times New Roman" w:cs="Times New Roman"/>
          <w:sz w:val="24"/>
          <w:szCs w:val="24"/>
        </w:rPr>
        <w:t xml:space="preserve"> </w:t>
      </w:r>
      <w:r w:rsidR="00B03B25" w:rsidRPr="000B34D7">
        <w:rPr>
          <w:rFonts w:ascii="Times New Roman" w:hAnsi="Times New Roman" w:cs="Times New Roman"/>
          <w:sz w:val="24"/>
          <w:szCs w:val="24"/>
        </w:rPr>
        <w:t xml:space="preserve">And just a few </w:t>
      </w:r>
      <w:r w:rsidR="008650B8" w:rsidRPr="000B34D7">
        <w:rPr>
          <w:rFonts w:ascii="Times New Roman" w:hAnsi="Times New Roman" w:cs="Times New Roman"/>
          <w:sz w:val="24"/>
          <w:szCs w:val="24"/>
        </w:rPr>
        <w:t xml:space="preserve">years </w:t>
      </w:r>
      <w:r w:rsidR="00B03B25" w:rsidRPr="000B34D7">
        <w:rPr>
          <w:rFonts w:ascii="Times New Roman" w:hAnsi="Times New Roman" w:cs="Times New Roman"/>
          <w:sz w:val="24"/>
          <w:szCs w:val="24"/>
        </w:rPr>
        <w:t xml:space="preserve">later, in 1757, the workshop commenced </w:t>
      </w:r>
      <w:r w:rsidR="001E4161" w:rsidRPr="000B34D7">
        <w:rPr>
          <w:rFonts w:ascii="Times New Roman" w:hAnsi="Times New Roman" w:cs="Times New Roman"/>
          <w:sz w:val="24"/>
          <w:szCs w:val="24"/>
        </w:rPr>
        <w:t xml:space="preserve">a </w:t>
      </w:r>
      <w:r w:rsidR="00B03B25" w:rsidRPr="000B34D7">
        <w:rPr>
          <w:rFonts w:ascii="Times New Roman" w:hAnsi="Times New Roman" w:cs="Times New Roman"/>
          <w:sz w:val="24"/>
          <w:szCs w:val="24"/>
        </w:rPr>
        <w:t>famous</w:t>
      </w:r>
      <w:r w:rsidR="008650B8" w:rsidRPr="000B34D7">
        <w:rPr>
          <w:rFonts w:ascii="Times New Roman" w:hAnsi="Times New Roman" w:cs="Times New Roman"/>
          <w:sz w:val="24"/>
          <w:szCs w:val="24"/>
        </w:rPr>
        <w:t xml:space="preserve"> tour</w:t>
      </w:r>
      <w:r w:rsidR="001E4161" w:rsidRPr="000B34D7">
        <w:rPr>
          <w:rFonts w:ascii="Times New Roman" w:hAnsi="Times New Roman" w:cs="Times New Roman"/>
          <w:sz w:val="24"/>
          <w:szCs w:val="24"/>
        </w:rPr>
        <w:t xml:space="preserve"> </w:t>
      </w:r>
      <w:r w:rsidR="008650B8" w:rsidRPr="000B34D7">
        <w:rPr>
          <w:rFonts w:ascii="Times New Roman" w:hAnsi="Times New Roman" w:cs="Times New Roman"/>
          <w:sz w:val="24"/>
          <w:szCs w:val="24"/>
        </w:rPr>
        <w:t>de</w:t>
      </w:r>
      <w:r w:rsidR="001E4161" w:rsidRPr="000B34D7">
        <w:rPr>
          <w:rFonts w:ascii="Times New Roman" w:hAnsi="Times New Roman" w:cs="Times New Roman"/>
          <w:sz w:val="24"/>
          <w:szCs w:val="24"/>
        </w:rPr>
        <w:t xml:space="preserve"> </w:t>
      </w:r>
      <w:r w:rsidR="008650B8" w:rsidRPr="000B34D7">
        <w:rPr>
          <w:rFonts w:ascii="Times New Roman" w:hAnsi="Times New Roman" w:cs="Times New Roman"/>
          <w:sz w:val="24"/>
          <w:szCs w:val="24"/>
        </w:rPr>
        <w:t>force</w:t>
      </w:r>
      <w:r w:rsidR="001E4161" w:rsidRPr="000B34D7">
        <w:rPr>
          <w:rFonts w:ascii="Times New Roman" w:hAnsi="Times New Roman" w:cs="Times New Roman"/>
          <w:sz w:val="24"/>
          <w:szCs w:val="24"/>
        </w:rPr>
        <w:t xml:space="preserve">—the </w:t>
      </w:r>
      <w:r w:rsidR="00B03B25" w:rsidRPr="000B34D7">
        <w:rPr>
          <w:rFonts w:ascii="Times New Roman" w:hAnsi="Times New Roman" w:cs="Times New Roman"/>
          <w:sz w:val="24"/>
          <w:szCs w:val="24"/>
        </w:rPr>
        <w:t xml:space="preserve">large </w:t>
      </w:r>
      <w:r w:rsidR="008650B8" w:rsidRPr="000B34D7">
        <w:rPr>
          <w:rFonts w:ascii="Times New Roman" w:hAnsi="Times New Roman" w:cs="Times New Roman"/>
          <w:sz w:val="24"/>
          <w:szCs w:val="24"/>
        </w:rPr>
        <w:t xml:space="preserve">sculptural </w:t>
      </w:r>
      <w:r w:rsidR="00B03B25" w:rsidRPr="000B34D7">
        <w:rPr>
          <w:rFonts w:ascii="Times New Roman" w:hAnsi="Times New Roman" w:cs="Times New Roman"/>
          <w:sz w:val="24"/>
          <w:szCs w:val="24"/>
        </w:rPr>
        <w:t xml:space="preserve">dish cover for </w:t>
      </w:r>
      <w:r w:rsidR="001C0ACE" w:rsidRPr="000B34D7">
        <w:rPr>
          <w:rFonts w:ascii="Times New Roman" w:hAnsi="Times New Roman" w:cs="Times New Roman"/>
          <w:sz w:val="24"/>
          <w:szCs w:val="24"/>
        </w:rPr>
        <w:t xml:space="preserve">the service of </w:t>
      </w:r>
      <w:r w:rsidR="001E4161" w:rsidRPr="000B34D7">
        <w:rPr>
          <w:rFonts w:ascii="Times New Roman" w:hAnsi="Times New Roman" w:cs="Times New Roman"/>
          <w:sz w:val="24"/>
          <w:szCs w:val="24"/>
        </w:rPr>
        <w:t>K</w:t>
      </w:r>
      <w:r w:rsidR="008650B8" w:rsidRPr="000B34D7">
        <w:rPr>
          <w:rFonts w:ascii="Times New Roman" w:hAnsi="Times New Roman" w:cs="Times New Roman"/>
          <w:sz w:val="24"/>
          <w:szCs w:val="24"/>
        </w:rPr>
        <w:t xml:space="preserve">ing </w:t>
      </w:r>
      <w:r w:rsidR="00B03B25" w:rsidRPr="000B34D7">
        <w:rPr>
          <w:rFonts w:ascii="Times New Roman" w:hAnsi="Times New Roman" w:cs="Times New Roman"/>
          <w:sz w:val="24"/>
          <w:szCs w:val="24"/>
        </w:rPr>
        <w:t xml:space="preserve">José I of Portugal. Its </w:t>
      </w:r>
      <w:r w:rsidR="008E146C" w:rsidRPr="000B34D7">
        <w:rPr>
          <w:rFonts w:ascii="Times New Roman" w:hAnsi="Times New Roman" w:cs="Times New Roman"/>
          <w:sz w:val="24"/>
          <w:szCs w:val="24"/>
        </w:rPr>
        <w:t xml:space="preserve">hunt </w:t>
      </w:r>
      <w:r w:rsidR="00B03B25" w:rsidRPr="000B34D7">
        <w:rPr>
          <w:rFonts w:ascii="Times New Roman" w:hAnsi="Times New Roman" w:cs="Times New Roman"/>
          <w:sz w:val="24"/>
          <w:szCs w:val="24"/>
        </w:rPr>
        <w:t xml:space="preserve">theme </w:t>
      </w:r>
      <w:r w:rsidR="008E146C" w:rsidRPr="000B34D7">
        <w:rPr>
          <w:rFonts w:ascii="Times New Roman" w:hAnsi="Times New Roman" w:cs="Times New Roman"/>
          <w:sz w:val="24"/>
          <w:szCs w:val="24"/>
        </w:rPr>
        <w:t>with</w:t>
      </w:r>
      <w:r w:rsidR="00B03B25" w:rsidRPr="000B34D7">
        <w:rPr>
          <w:rFonts w:ascii="Times New Roman" w:hAnsi="Times New Roman" w:cs="Times New Roman"/>
          <w:sz w:val="24"/>
          <w:szCs w:val="24"/>
        </w:rPr>
        <w:t xml:space="preserve"> game and hounds</w:t>
      </w:r>
      <w:r w:rsidR="008650B8" w:rsidRPr="000B34D7">
        <w:rPr>
          <w:rFonts w:ascii="Times New Roman" w:hAnsi="Times New Roman" w:cs="Times New Roman"/>
          <w:sz w:val="24"/>
          <w:szCs w:val="24"/>
        </w:rPr>
        <w:t xml:space="preserve"> monumentally expanded upon the </w:t>
      </w:r>
      <w:r w:rsidR="008650B8" w:rsidRPr="000B34D7">
        <w:rPr>
          <w:rFonts w:ascii="Times New Roman" w:hAnsi="Times New Roman" w:cs="Times New Roman"/>
          <w:i/>
          <w:sz w:val="24"/>
          <w:szCs w:val="24"/>
        </w:rPr>
        <w:t>machine d’argent</w:t>
      </w:r>
      <w:r w:rsidR="00B03B25" w:rsidRPr="000B34D7">
        <w:rPr>
          <w:rFonts w:ascii="Times New Roman" w:hAnsi="Times New Roman" w:cs="Times New Roman"/>
          <w:sz w:val="24"/>
          <w:szCs w:val="24"/>
        </w:rPr>
        <w:t xml:space="preserve"> </w:t>
      </w:r>
      <w:r w:rsidR="008650B8" w:rsidRPr="000B34D7">
        <w:rPr>
          <w:rFonts w:ascii="Times New Roman" w:hAnsi="Times New Roman" w:cs="Times New Roman"/>
          <w:sz w:val="24"/>
          <w:szCs w:val="24"/>
        </w:rPr>
        <w:t xml:space="preserve">and included casts of </w:t>
      </w:r>
      <w:r w:rsidR="00DA7262" w:rsidRPr="000B34D7">
        <w:rPr>
          <w:rFonts w:ascii="Times New Roman" w:hAnsi="Times New Roman" w:cs="Times New Roman"/>
          <w:sz w:val="24"/>
          <w:szCs w:val="24"/>
        </w:rPr>
        <w:t xml:space="preserve">nearly </w:t>
      </w:r>
      <w:r w:rsidR="007970B8" w:rsidRPr="000B34D7">
        <w:rPr>
          <w:rFonts w:ascii="Times New Roman" w:hAnsi="Times New Roman" w:cs="Times New Roman"/>
          <w:sz w:val="24"/>
          <w:szCs w:val="24"/>
        </w:rPr>
        <w:t xml:space="preserve">the </w:t>
      </w:r>
      <w:r w:rsidR="008650B8" w:rsidRPr="000B34D7">
        <w:rPr>
          <w:rFonts w:ascii="Times New Roman" w:hAnsi="Times New Roman" w:cs="Times New Roman"/>
          <w:sz w:val="24"/>
          <w:szCs w:val="24"/>
        </w:rPr>
        <w:t>same rabbit, snipe, turnip,</w:t>
      </w:r>
      <w:r w:rsidR="009D636D" w:rsidRPr="000B34D7">
        <w:rPr>
          <w:rFonts w:ascii="Times New Roman" w:hAnsi="Times New Roman" w:cs="Times New Roman"/>
          <w:sz w:val="24"/>
          <w:szCs w:val="24"/>
        </w:rPr>
        <w:t xml:space="preserve"> and</w:t>
      </w:r>
      <w:r w:rsidR="008650B8" w:rsidRPr="000B34D7">
        <w:rPr>
          <w:rFonts w:ascii="Times New Roman" w:hAnsi="Times New Roman" w:cs="Times New Roman"/>
          <w:sz w:val="24"/>
          <w:szCs w:val="24"/>
        </w:rPr>
        <w:t xml:space="preserve"> onion</w:t>
      </w:r>
      <w:r w:rsidR="00D96C03" w:rsidRPr="000B34D7">
        <w:rPr>
          <w:rFonts w:ascii="Times New Roman" w:hAnsi="Times New Roman" w:cs="Times New Roman"/>
          <w:sz w:val="24"/>
          <w:szCs w:val="24"/>
        </w:rPr>
        <w:t xml:space="preserve"> (</w:t>
      </w:r>
      <w:r w:rsidR="00D96C03" w:rsidRPr="00532CFA">
        <w:rPr>
          <w:rFonts w:ascii="Times New Roman" w:hAnsi="Times New Roman" w:cs="Times New Roman"/>
          <w:b/>
          <w:bCs/>
          <w:sz w:val="24"/>
          <w:szCs w:val="24"/>
        </w:rPr>
        <w:t>fig. 8.4</w:t>
      </w:r>
      <w:r w:rsidR="00D96C03" w:rsidRPr="000B34D7">
        <w:rPr>
          <w:rFonts w:ascii="Times New Roman" w:hAnsi="Times New Roman" w:cs="Times New Roman"/>
          <w:sz w:val="24"/>
          <w:szCs w:val="24"/>
        </w:rPr>
        <w:t>)</w:t>
      </w:r>
      <w:r w:rsidR="008650B8" w:rsidRPr="000B34D7">
        <w:rPr>
          <w:rFonts w:ascii="Times New Roman" w:hAnsi="Times New Roman" w:cs="Times New Roman"/>
          <w:sz w:val="24"/>
          <w:szCs w:val="24"/>
        </w:rPr>
        <w:t>.</w:t>
      </w:r>
      <w:r w:rsidR="008650B8" w:rsidRPr="000B34D7">
        <w:rPr>
          <w:rStyle w:val="EndnoteReference"/>
          <w:rFonts w:ascii="Times New Roman" w:hAnsi="Times New Roman" w:cs="Times New Roman"/>
          <w:sz w:val="24"/>
          <w:szCs w:val="24"/>
        </w:rPr>
        <w:endnoteReference w:id="39"/>
      </w:r>
    </w:p>
    <w:p w14:paraId="5183B1B6" w14:textId="77777777" w:rsidR="001E4161" w:rsidRPr="000B34D7" w:rsidRDefault="001E4161" w:rsidP="000B34D7">
      <w:pPr>
        <w:spacing w:after="0" w:line="480" w:lineRule="auto"/>
        <w:rPr>
          <w:rFonts w:ascii="Times New Roman" w:hAnsi="Times New Roman" w:cs="Times New Roman"/>
          <w:sz w:val="24"/>
          <w:szCs w:val="24"/>
        </w:rPr>
      </w:pPr>
    </w:p>
    <w:p w14:paraId="5527EBD2" w14:textId="6780C147" w:rsidR="00E7128F" w:rsidRPr="000B34D7" w:rsidRDefault="00E7128F" w:rsidP="00433E14">
      <w:pPr>
        <w:pStyle w:val="Heading2"/>
      </w:pPr>
      <w:r w:rsidRPr="000B34D7">
        <w:t>Provenance</w:t>
      </w:r>
    </w:p>
    <w:p w14:paraId="778EB1F3" w14:textId="55EDDA0B" w:rsidR="00003E5C" w:rsidRPr="000B34D7" w:rsidRDefault="00C2727F" w:rsidP="000B34D7">
      <w:pPr>
        <w:shd w:val="clear" w:color="000000" w:fill="FFFFFF"/>
        <w:autoSpaceDE w:val="0"/>
        <w:autoSpaceDN w:val="0"/>
        <w:adjustRightInd w:val="0"/>
        <w:spacing w:after="0" w:line="480" w:lineRule="auto"/>
        <w:rPr>
          <w:rFonts w:ascii="Times New Roman" w:hAnsi="Times New Roman" w:cs="Times New Roman"/>
          <w:sz w:val="24"/>
          <w:szCs w:val="24"/>
        </w:rPr>
      </w:pPr>
      <w:r w:rsidRPr="000B34D7">
        <w:rPr>
          <w:rFonts w:ascii="Times New Roman" w:hAnsi="Times New Roman" w:cs="Times New Roman"/>
          <w:sz w:val="24"/>
          <w:szCs w:val="24"/>
        </w:rPr>
        <w:t>1754</w:t>
      </w:r>
      <w:r w:rsidR="001E4161" w:rsidRPr="000B34D7">
        <w:rPr>
          <w:rFonts w:ascii="Times New Roman" w:hAnsi="Times New Roman" w:cs="Times New Roman"/>
          <w:sz w:val="24"/>
          <w:szCs w:val="24"/>
        </w:rPr>
        <w:t>–</w:t>
      </w:r>
      <w:r w:rsidRPr="000B34D7">
        <w:rPr>
          <w:rFonts w:ascii="Times New Roman" w:hAnsi="Times New Roman" w:cs="Times New Roman"/>
          <w:sz w:val="24"/>
          <w:szCs w:val="24"/>
        </w:rPr>
        <w:t>56</w:t>
      </w:r>
      <w:r w:rsidR="00921B8A" w:rsidRPr="000B34D7">
        <w:rPr>
          <w:rFonts w:ascii="Times New Roman" w:hAnsi="Times New Roman" w:cs="Times New Roman"/>
          <w:sz w:val="24"/>
          <w:szCs w:val="24"/>
        </w:rPr>
        <w:t xml:space="preserve">: </w:t>
      </w:r>
      <w:r w:rsidRPr="000B34D7">
        <w:rPr>
          <w:rFonts w:ascii="Times New Roman" w:eastAsia="Times New Roman" w:hAnsi="Times New Roman" w:cs="Times New Roman"/>
          <w:sz w:val="24"/>
          <w:szCs w:val="24"/>
        </w:rPr>
        <w:t xml:space="preserve">Christian Ludwig II, </w:t>
      </w:r>
      <w:r w:rsidR="00356D58" w:rsidRPr="000B34D7">
        <w:rPr>
          <w:rFonts w:ascii="Times New Roman" w:eastAsia="Times New Roman" w:hAnsi="Times New Roman" w:cs="Times New Roman"/>
          <w:sz w:val="24"/>
          <w:szCs w:val="24"/>
        </w:rPr>
        <w:t>D</w:t>
      </w:r>
      <w:r w:rsidRPr="000B34D7">
        <w:rPr>
          <w:rFonts w:ascii="Times New Roman" w:eastAsia="Times New Roman" w:hAnsi="Times New Roman" w:cs="Times New Roman"/>
          <w:sz w:val="24"/>
          <w:szCs w:val="24"/>
        </w:rPr>
        <w:t>uke of Mecklenburg-Schwerin,</w:t>
      </w:r>
      <w:r w:rsidR="00921B8A" w:rsidRPr="000B34D7">
        <w:rPr>
          <w:rFonts w:ascii="Times New Roman" w:eastAsia="Times New Roman" w:hAnsi="Times New Roman" w:cs="Times New Roman"/>
          <w:sz w:val="24"/>
          <w:szCs w:val="24"/>
        </w:rPr>
        <w:t xml:space="preserve"> </w:t>
      </w:r>
      <w:r w:rsidR="004C1DBE" w:rsidRPr="000B34D7">
        <w:rPr>
          <w:rFonts w:ascii="Times New Roman" w:eastAsia="Times New Roman" w:hAnsi="Times New Roman" w:cs="Times New Roman"/>
          <w:sz w:val="24"/>
          <w:szCs w:val="24"/>
        </w:rPr>
        <w:t xml:space="preserve">German, </w:t>
      </w:r>
      <w:r w:rsidR="00921B8A" w:rsidRPr="000B34D7">
        <w:rPr>
          <w:rFonts w:ascii="Times New Roman" w:eastAsia="Times New Roman" w:hAnsi="Times New Roman" w:cs="Times New Roman"/>
          <w:sz w:val="24"/>
          <w:szCs w:val="24"/>
        </w:rPr>
        <w:t>1683</w:t>
      </w:r>
      <w:r w:rsidR="001E4161" w:rsidRPr="000B34D7">
        <w:rPr>
          <w:rFonts w:ascii="Times New Roman" w:eastAsia="Times New Roman" w:hAnsi="Times New Roman" w:cs="Times New Roman"/>
          <w:sz w:val="24"/>
          <w:szCs w:val="24"/>
        </w:rPr>
        <w:t>–</w:t>
      </w:r>
      <w:r w:rsidR="00921B8A" w:rsidRPr="000B34D7">
        <w:rPr>
          <w:rFonts w:ascii="Times New Roman" w:eastAsia="Times New Roman" w:hAnsi="Times New Roman" w:cs="Times New Roman"/>
          <w:sz w:val="24"/>
          <w:szCs w:val="24"/>
        </w:rPr>
        <w:t>1756</w:t>
      </w:r>
      <w:r w:rsidR="00093DF5" w:rsidRPr="000B34D7">
        <w:rPr>
          <w:rFonts w:ascii="Times New Roman" w:eastAsia="Times New Roman" w:hAnsi="Times New Roman" w:cs="Times New Roman"/>
          <w:sz w:val="24"/>
          <w:szCs w:val="24"/>
        </w:rPr>
        <w:t xml:space="preserve"> </w:t>
      </w:r>
      <w:r w:rsidR="00826998" w:rsidRPr="000B34D7">
        <w:rPr>
          <w:rFonts w:ascii="Times New Roman" w:eastAsia="Times New Roman" w:hAnsi="Times New Roman" w:cs="Times New Roman"/>
          <w:sz w:val="24"/>
          <w:szCs w:val="24"/>
        </w:rPr>
        <w:t>(Schloss Schwerin, Mecklenburg-Schwerin)</w:t>
      </w:r>
      <w:r w:rsidR="00921B8A" w:rsidRPr="000B34D7">
        <w:rPr>
          <w:rFonts w:ascii="Times New Roman" w:eastAsia="Times New Roman" w:hAnsi="Times New Roman" w:cs="Times New Roman"/>
          <w:sz w:val="24"/>
          <w:szCs w:val="24"/>
        </w:rPr>
        <w:t xml:space="preserve">, commissioned from </w:t>
      </w:r>
      <w:r w:rsidRPr="000B34D7">
        <w:rPr>
          <w:rFonts w:ascii="Times New Roman" w:eastAsia="Times New Roman" w:hAnsi="Times New Roman" w:cs="Times New Roman"/>
          <w:sz w:val="24"/>
          <w:szCs w:val="24"/>
        </w:rPr>
        <w:t>Fran</w:t>
      </w:r>
      <w:r w:rsidR="000D364D" w:rsidRPr="000B34D7">
        <w:rPr>
          <w:rFonts w:ascii="Times New Roman" w:eastAsia="Times New Roman" w:hAnsi="Times New Roman" w:cs="Times New Roman"/>
          <w:sz w:val="24"/>
          <w:szCs w:val="24"/>
        </w:rPr>
        <w:t>ç</w:t>
      </w:r>
      <w:r w:rsidRPr="000B34D7">
        <w:rPr>
          <w:rFonts w:ascii="Times New Roman" w:eastAsia="Times New Roman" w:hAnsi="Times New Roman" w:cs="Times New Roman"/>
          <w:sz w:val="24"/>
          <w:szCs w:val="24"/>
        </w:rPr>
        <w:t>ois</w:t>
      </w:r>
      <w:r w:rsidR="000D364D" w:rsidRPr="000B34D7">
        <w:rPr>
          <w:rFonts w:ascii="Times New Roman" w:eastAsia="Times New Roman" w:hAnsi="Times New Roman" w:cs="Times New Roman"/>
          <w:sz w:val="24"/>
          <w:szCs w:val="24"/>
        </w:rPr>
        <w:t xml:space="preserve"> </w:t>
      </w:r>
      <w:r w:rsidRPr="000B34D7">
        <w:rPr>
          <w:rFonts w:ascii="Times New Roman" w:eastAsia="Times New Roman" w:hAnsi="Times New Roman" w:cs="Times New Roman"/>
          <w:sz w:val="24"/>
          <w:szCs w:val="24"/>
        </w:rPr>
        <w:t xml:space="preserve">Thomas Germain through the agent Jean-Baptiste Oudry and delivered to Schloss Schwerin, </w:t>
      </w:r>
      <w:r w:rsidR="007970B8" w:rsidRPr="000B34D7">
        <w:rPr>
          <w:rFonts w:ascii="Times New Roman" w:eastAsia="Times New Roman" w:hAnsi="Times New Roman" w:cs="Times New Roman"/>
          <w:sz w:val="24"/>
          <w:szCs w:val="24"/>
        </w:rPr>
        <w:t>in the duc</w:t>
      </w:r>
      <w:r w:rsidR="00B2133D" w:rsidRPr="000B34D7">
        <w:rPr>
          <w:rFonts w:ascii="Times New Roman" w:eastAsia="Times New Roman" w:hAnsi="Times New Roman" w:cs="Times New Roman"/>
          <w:sz w:val="24"/>
          <w:szCs w:val="24"/>
        </w:rPr>
        <w:t>hy</w:t>
      </w:r>
      <w:r w:rsidR="007970B8" w:rsidRPr="000B34D7">
        <w:rPr>
          <w:rFonts w:ascii="Times New Roman" w:eastAsia="Times New Roman" w:hAnsi="Times New Roman" w:cs="Times New Roman"/>
          <w:sz w:val="24"/>
          <w:szCs w:val="24"/>
        </w:rPr>
        <w:t xml:space="preserve"> of Mecklenburg-Schwerin, in the Holy Roman Empire</w:t>
      </w:r>
      <w:r w:rsidRPr="000B34D7">
        <w:rPr>
          <w:rFonts w:ascii="Times New Roman" w:eastAsia="Times New Roman" w:hAnsi="Times New Roman" w:cs="Times New Roman"/>
          <w:sz w:val="24"/>
          <w:szCs w:val="24"/>
        </w:rPr>
        <w:t xml:space="preserve">, </w:t>
      </w:r>
      <w:r w:rsidR="0012689C" w:rsidRPr="000B34D7">
        <w:rPr>
          <w:rFonts w:ascii="Times New Roman" w:eastAsia="Times New Roman" w:hAnsi="Times New Roman" w:cs="Times New Roman"/>
          <w:sz w:val="24"/>
          <w:szCs w:val="24"/>
        </w:rPr>
        <w:t>after</w:t>
      </w:r>
      <w:r w:rsidRPr="000B34D7">
        <w:rPr>
          <w:rFonts w:ascii="Times New Roman" w:eastAsia="Times New Roman" w:hAnsi="Times New Roman" w:cs="Times New Roman"/>
          <w:sz w:val="24"/>
          <w:szCs w:val="24"/>
        </w:rPr>
        <w:t xml:space="preserve"> November</w:t>
      </w:r>
      <w:r w:rsidR="0012689C" w:rsidRPr="000B34D7">
        <w:rPr>
          <w:rFonts w:ascii="Times New Roman" w:eastAsia="Times New Roman" w:hAnsi="Times New Roman" w:cs="Times New Roman"/>
          <w:sz w:val="24"/>
          <w:szCs w:val="24"/>
        </w:rPr>
        <w:t xml:space="preserve"> 11,</w:t>
      </w:r>
      <w:r w:rsidRPr="000B34D7">
        <w:rPr>
          <w:rFonts w:ascii="Times New Roman" w:eastAsia="Times New Roman" w:hAnsi="Times New Roman" w:cs="Times New Roman"/>
          <w:sz w:val="24"/>
          <w:szCs w:val="24"/>
        </w:rPr>
        <w:t xml:space="preserve"> 1754</w:t>
      </w:r>
      <w:r w:rsidR="00921B8A" w:rsidRPr="000B34D7">
        <w:rPr>
          <w:rFonts w:ascii="Times New Roman" w:eastAsia="Times New Roman" w:hAnsi="Times New Roman" w:cs="Times New Roman"/>
          <w:sz w:val="24"/>
          <w:szCs w:val="24"/>
        </w:rPr>
        <w:t>,</w:t>
      </w:r>
      <w:r w:rsidRPr="000B34D7">
        <w:rPr>
          <w:rFonts w:ascii="Times New Roman" w:eastAsia="Times New Roman" w:hAnsi="Times New Roman" w:cs="Times New Roman"/>
          <w:sz w:val="24"/>
          <w:szCs w:val="24"/>
        </w:rPr>
        <w:t xml:space="preserve"> by inheritance to his son, Friedrich</w:t>
      </w:r>
      <w:r w:rsidR="00921B8A" w:rsidRPr="000B34D7">
        <w:rPr>
          <w:rFonts w:ascii="Times New Roman" w:eastAsia="Times New Roman" w:hAnsi="Times New Roman" w:cs="Times New Roman"/>
          <w:sz w:val="24"/>
          <w:szCs w:val="24"/>
        </w:rPr>
        <w:t xml:space="preserve">; </w:t>
      </w:r>
      <w:r w:rsidRPr="000B34D7">
        <w:rPr>
          <w:rFonts w:ascii="Times New Roman" w:hAnsi="Times New Roman" w:cs="Times New Roman"/>
          <w:sz w:val="24"/>
          <w:szCs w:val="24"/>
        </w:rPr>
        <w:t>1756</w:t>
      </w:r>
      <w:r w:rsidR="001E4161" w:rsidRPr="000B34D7">
        <w:rPr>
          <w:rFonts w:ascii="Times New Roman" w:hAnsi="Times New Roman" w:cs="Times New Roman"/>
          <w:sz w:val="24"/>
          <w:szCs w:val="24"/>
        </w:rPr>
        <w:t>–</w:t>
      </w:r>
      <w:r w:rsidRPr="000B34D7">
        <w:rPr>
          <w:rFonts w:ascii="Times New Roman" w:hAnsi="Times New Roman" w:cs="Times New Roman"/>
          <w:sz w:val="24"/>
          <w:szCs w:val="24"/>
        </w:rPr>
        <w:t>85</w:t>
      </w:r>
      <w:r w:rsidR="004A2162" w:rsidRPr="000B34D7">
        <w:rPr>
          <w:rFonts w:ascii="Times New Roman" w:hAnsi="Times New Roman" w:cs="Times New Roman"/>
          <w:sz w:val="24"/>
          <w:szCs w:val="24"/>
        </w:rPr>
        <w:t>:</w:t>
      </w:r>
      <w:r w:rsidR="00921B8A" w:rsidRPr="000B34D7">
        <w:rPr>
          <w:rFonts w:ascii="Times New Roman" w:hAnsi="Times New Roman" w:cs="Times New Roman"/>
          <w:sz w:val="24"/>
          <w:szCs w:val="24"/>
        </w:rPr>
        <w:t xml:space="preserve"> </w:t>
      </w:r>
      <w:r w:rsidRPr="000B34D7">
        <w:rPr>
          <w:rFonts w:ascii="Times New Roman" w:eastAsia="Times New Roman" w:hAnsi="Times New Roman" w:cs="Times New Roman"/>
          <w:sz w:val="24"/>
          <w:szCs w:val="24"/>
        </w:rPr>
        <w:t xml:space="preserve">Friedrich, </w:t>
      </w:r>
      <w:r w:rsidR="00356D58" w:rsidRPr="000B34D7">
        <w:rPr>
          <w:rFonts w:ascii="Times New Roman" w:eastAsia="Times New Roman" w:hAnsi="Times New Roman" w:cs="Times New Roman"/>
          <w:sz w:val="24"/>
          <w:szCs w:val="24"/>
        </w:rPr>
        <w:t>D</w:t>
      </w:r>
      <w:r w:rsidRPr="000B34D7">
        <w:rPr>
          <w:rFonts w:ascii="Times New Roman" w:eastAsia="Times New Roman" w:hAnsi="Times New Roman" w:cs="Times New Roman"/>
          <w:sz w:val="24"/>
          <w:szCs w:val="24"/>
        </w:rPr>
        <w:t>uke of Mecklenburg-Schwerin,</w:t>
      </w:r>
      <w:r w:rsidR="004C1DBE" w:rsidRPr="000B34D7">
        <w:rPr>
          <w:rFonts w:ascii="Times New Roman" w:eastAsia="Times New Roman" w:hAnsi="Times New Roman" w:cs="Times New Roman"/>
          <w:sz w:val="24"/>
          <w:szCs w:val="24"/>
        </w:rPr>
        <w:t xml:space="preserve"> German,</w:t>
      </w:r>
      <w:r w:rsidRPr="000B34D7">
        <w:rPr>
          <w:rFonts w:ascii="Times New Roman" w:eastAsia="Times New Roman" w:hAnsi="Times New Roman" w:cs="Times New Roman"/>
          <w:sz w:val="24"/>
          <w:szCs w:val="24"/>
        </w:rPr>
        <w:t xml:space="preserve"> 1717</w:t>
      </w:r>
      <w:r w:rsidR="001E4161" w:rsidRPr="000B34D7">
        <w:rPr>
          <w:rFonts w:ascii="Times New Roman" w:eastAsia="Times New Roman" w:hAnsi="Times New Roman" w:cs="Times New Roman"/>
          <w:sz w:val="24"/>
          <w:szCs w:val="24"/>
        </w:rPr>
        <w:t>–</w:t>
      </w:r>
      <w:r w:rsidR="002F6C94" w:rsidRPr="000B34D7">
        <w:rPr>
          <w:rFonts w:ascii="Times New Roman" w:eastAsia="Times New Roman" w:hAnsi="Times New Roman" w:cs="Times New Roman"/>
          <w:sz w:val="24"/>
          <w:szCs w:val="24"/>
        </w:rPr>
        <w:t>17</w:t>
      </w:r>
      <w:r w:rsidRPr="000B34D7">
        <w:rPr>
          <w:rFonts w:ascii="Times New Roman" w:eastAsia="Times New Roman" w:hAnsi="Times New Roman" w:cs="Times New Roman"/>
          <w:sz w:val="24"/>
          <w:szCs w:val="24"/>
        </w:rPr>
        <w:t>85</w:t>
      </w:r>
      <w:r w:rsidR="00826998" w:rsidRPr="000B34D7">
        <w:rPr>
          <w:rFonts w:ascii="Times New Roman" w:eastAsia="Times New Roman" w:hAnsi="Times New Roman" w:cs="Times New Roman"/>
          <w:sz w:val="24"/>
          <w:szCs w:val="24"/>
        </w:rPr>
        <w:t xml:space="preserve"> (Schloss Schwerin, Mecklenburg-Schwerin)</w:t>
      </w:r>
      <w:r w:rsidRPr="000B34D7">
        <w:rPr>
          <w:rFonts w:ascii="Times New Roman" w:eastAsia="Times New Roman" w:hAnsi="Times New Roman" w:cs="Times New Roman"/>
          <w:sz w:val="24"/>
          <w:szCs w:val="24"/>
        </w:rPr>
        <w:t>, by inheritance to his nephew, Friedrich Franz I</w:t>
      </w:r>
      <w:r w:rsidR="00921B8A" w:rsidRPr="000B34D7">
        <w:rPr>
          <w:rFonts w:ascii="Times New Roman" w:eastAsia="Times New Roman" w:hAnsi="Times New Roman" w:cs="Times New Roman"/>
          <w:sz w:val="24"/>
          <w:szCs w:val="24"/>
        </w:rPr>
        <w:t xml:space="preserve">; </w:t>
      </w:r>
      <w:r w:rsidR="00921B8A" w:rsidRPr="000B34D7">
        <w:rPr>
          <w:rFonts w:ascii="Times New Roman" w:hAnsi="Times New Roman" w:cs="Times New Roman"/>
          <w:sz w:val="24"/>
          <w:szCs w:val="24"/>
        </w:rPr>
        <w:t>1785</w:t>
      </w:r>
      <w:r w:rsidR="00C16D9C" w:rsidRPr="000B34D7">
        <w:rPr>
          <w:rFonts w:ascii="Times New Roman" w:hAnsi="Times New Roman" w:cs="Times New Roman"/>
          <w:sz w:val="24"/>
          <w:szCs w:val="24"/>
        </w:rPr>
        <w:t>–</w:t>
      </w:r>
      <w:r w:rsidR="00272469" w:rsidRPr="000B34D7">
        <w:rPr>
          <w:rFonts w:ascii="Times New Roman" w:hAnsi="Times New Roman" w:cs="Times New Roman"/>
          <w:sz w:val="24"/>
          <w:szCs w:val="24"/>
        </w:rPr>
        <w:t>1837</w:t>
      </w:r>
      <w:r w:rsidR="004A2162" w:rsidRPr="000B34D7">
        <w:rPr>
          <w:rFonts w:ascii="Times New Roman" w:hAnsi="Times New Roman" w:cs="Times New Roman"/>
          <w:sz w:val="24"/>
          <w:szCs w:val="24"/>
        </w:rPr>
        <w:t>:</w:t>
      </w:r>
      <w:r w:rsidR="00921B8A" w:rsidRPr="000B34D7">
        <w:rPr>
          <w:rFonts w:ascii="Times New Roman" w:hAnsi="Times New Roman" w:cs="Times New Roman"/>
          <w:sz w:val="24"/>
          <w:szCs w:val="24"/>
        </w:rPr>
        <w:t xml:space="preserve"> </w:t>
      </w:r>
      <w:r w:rsidR="00272469" w:rsidRPr="000B34D7">
        <w:rPr>
          <w:rFonts w:ascii="Times New Roman" w:eastAsia="Times New Roman" w:hAnsi="Times New Roman" w:cs="Times New Roman"/>
          <w:sz w:val="24"/>
          <w:szCs w:val="24"/>
        </w:rPr>
        <w:t xml:space="preserve">Friedrich Franz I, </w:t>
      </w:r>
      <w:r w:rsidR="00356D58" w:rsidRPr="000B34D7">
        <w:rPr>
          <w:rFonts w:ascii="Times New Roman" w:eastAsia="Times New Roman" w:hAnsi="Times New Roman" w:cs="Times New Roman"/>
          <w:sz w:val="24"/>
          <w:szCs w:val="24"/>
        </w:rPr>
        <w:t>D</w:t>
      </w:r>
      <w:r w:rsidR="00272469" w:rsidRPr="000B34D7">
        <w:rPr>
          <w:rFonts w:ascii="Times New Roman" w:eastAsia="Times New Roman" w:hAnsi="Times New Roman" w:cs="Times New Roman"/>
          <w:sz w:val="24"/>
          <w:szCs w:val="24"/>
        </w:rPr>
        <w:t>uke of Mecklenburg-Schwerin</w:t>
      </w:r>
      <w:r w:rsidR="001C0ACE" w:rsidRPr="000B34D7">
        <w:rPr>
          <w:rFonts w:ascii="Times New Roman" w:eastAsia="Times New Roman" w:hAnsi="Times New Roman" w:cs="Times New Roman"/>
          <w:sz w:val="24"/>
          <w:szCs w:val="24"/>
        </w:rPr>
        <w:t> </w:t>
      </w:r>
      <w:r w:rsidR="00F64BB7" w:rsidRPr="000B34D7">
        <w:rPr>
          <w:rFonts w:ascii="Times New Roman" w:eastAsia="Times New Roman" w:hAnsi="Times New Roman" w:cs="Times New Roman"/>
          <w:sz w:val="24"/>
          <w:szCs w:val="24"/>
        </w:rPr>
        <w:t xml:space="preserve">and </w:t>
      </w:r>
      <w:r w:rsidR="001C0ACE" w:rsidRPr="000B34D7">
        <w:rPr>
          <w:rFonts w:ascii="Times New Roman" w:eastAsia="Times New Roman" w:hAnsi="Times New Roman" w:cs="Times New Roman"/>
          <w:sz w:val="24"/>
          <w:szCs w:val="24"/>
        </w:rPr>
        <w:t xml:space="preserve">later </w:t>
      </w:r>
      <w:r w:rsidR="00356D58" w:rsidRPr="000B34D7">
        <w:rPr>
          <w:rFonts w:ascii="Times New Roman" w:eastAsia="Times New Roman" w:hAnsi="Times New Roman" w:cs="Times New Roman"/>
          <w:sz w:val="24"/>
          <w:szCs w:val="24"/>
        </w:rPr>
        <w:t>G</w:t>
      </w:r>
      <w:r w:rsidR="00272469" w:rsidRPr="000B34D7">
        <w:rPr>
          <w:rFonts w:ascii="Times New Roman" w:eastAsia="Times New Roman" w:hAnsi="Times New Roman" w:cs="Times New Roman"/>
          <w:sz w:val="24"/>
          <w:szCs w:val="24"/>
        </w:rPr>
        <w:t xml:space="preserve">rand </w:t>
      </w:r>
      <w:r w:rsidR="00356D58" w:rsidRPr="000B34D7">
        <w:rPr>
          <w:rFonts w:ascii="Times New Roman" w:eastAsia="Times New Roman" w:hAnsi="Times New Roman" w:cs="Times New Roman"/>
          <w:sz w:val="24"/>
          <w:szCs w:val="24"/>
        </w:rPr>
        <w:t>D</w:t>
      </w:r>
      <w:r w:rsidR="00272469" w:rsidRPr="000B34D7">
        <w:rPr>
          <w:rFonts w:ascii="Times New Roman" w:eastAsia="Times New Roman" w:hAnsi="Times New Roman" w:cs="Times New Roman"/>
          <w:sz w:val="24"/>
          <w:szCs w:val="24"/>
        </w:rPr>
        <w:t xml:space="preserve">uke of Mecklenburg-Schwerin, </w:t>
      </w:r>
      <w:r w:rsidR="004C1DBE" w:rsidRPr="000B34D7">
        <w:rPr>
          <w:rFonts w:ascii="Times New Roman" w:eastAsia="Times New Roman" w:hAnsi="Times New Roman" w:cs="Times New Roman"/>
          <w:sz w:val="24"/>
          <w:szCs w:val="24"/>
        </w:rPr>
        <w:t xml:space="preserve">German, </w:t>
      </w:r>
      <w:r w:rsidR="00272469" w:rsidRPr="000B34D7">
        <w:rPr>
          <w:rFonts w:ascii="Times New Roman" w:eastAsia="Times New Roman" w:hAnsi="Times New Roman" w:cs="Times New Roman"/>
          <w:sz w:val="24"/>
          <w:szCs w:val="24"/>
        </w:rPr>
        <w:t>1756</w:t>
      </w:r>
      <w:r w:rsidR="00C16D9C" w:rsidRPr="000B34D7">
        <w:rPr>
          <w:rFonts w:ascii="Times New Roman" w:eastAsia="Times New Roman" w:hAnsi="Times New Roman" w:cs="Times New Roman"/>
          <w:sz w:val="24"/>
          <w:szCs w:val="24"/>
        </w:rPr>
        <w:t>–</w:t>
      </w:r>
      <w:r w:rsidR="00272469" w:rsidRPr="000B34D7">
        <w:rPr>
          <w:rFonts w:ascii="Times New Roman" w:eastAsia="Times New Roman" w:hAnsi="Times New Roman" w:cs="Times New Roman"/>
          <w:sz w:val="24"/>
          <w:szCs w:val="24"/>
        </w:rPr>
        <w:t>1837</w:t>
      </w:r>
      <w:r w:rsidR="001A3995" w:rsidRPr="000B34D7">
        <w:rPr>
          <w:rFonts w:ascii="Times New Roman" w:eastAsia="Times New Roman" w:hAnsi="Times New Roman" w:cs="Times New Roman"/>
          <w:sz w:val="24"/>
          <w:szCs w:val="24"/>
        </w:rPr>
        <w:t xml:space="preserve"> </w:t>
      </w:r>
      <w:r w:rsidR="00826998" w:rsidRPr="000B34D7">
        <w:rPr>
          <w:rFonts w:ascii="Times New Roman" w:eastAsia="Times New Roman" w:hAnsi="Times New Roman" w:cs="Times New Roman"/>
          <w:sz w:val="24"/>
          <w:szCs w:val="24"/>
        </w:rPr>
        <w:t>(Schloss Schwerin, Mecklenburg-Schwerin)</w:t>
      </w:r>
      <w:r w:rsidR="00272469" w:rsidRPr="000B34D7">
        <w:rPr>
          <w:rFonts w:ascii="Times New Roman" w:eastAsia="Times New Roman" w:hAnsi="Times New Roman" w:cs="Times New Roman"/>
          <w:sz w:val="24"/>
          <w:szCs w:val="24"/>
        </w:rPr>
        <w:t>, by inheritance to his grandson, Paul Friedrich</w:t>
      </w:r>
      <w:r w:rsidR="00921B8A" w:rsidRPr="000B34D7">
        <w:rPr>
          <w:rFonts w:ascii="Times New Roman" w:eastAsia="Times New Roman" w:hAnsi="Times New Roman" w:cs="Times New Roman"/>
          <w:sz w:val="24"/>
          <w:szCs w:val="24"/>
        </w:rPr>
        <w:t xml:space="preserve">; </w:t>
      </w:r>
      <w:r w:rsidR="00272469" w:rsidRPr="000B34D7">
        <w:rPr>
          <w:rFonts w:ascii="Times New Roman" w:eastAsia="Times New Roman" w:hAnsi="Times New Roman" w:cs="Times New Roman"/>
          <w:sz w:val="24"/>
          <w:szCs w:val="24"/>
        </w:rPr>
        <w:t>1837</w:t>
      </w:r>
      <w:r w:rsidR="00C16D9C" w:rsidRPr="000B34D7">
        <w:rPr>
          <w:rFonts w:ascii="Times New Roman" w:eastAsia="Times New Roman" w:hAnsi="Times New Roman" w:cs="Times New Roman"/>
          <w:sz w:val="24"/>
          <w:szCs w:val="24"/>
        </w:rPr>
        <w:t>–</w:t>
      </w:r>
      <w:r w:rsidR="00272469" w:rsidRPr="000B34D7">
        <w:rPr>
          <w:rFonts w:ascii="Times New Roman" w:eastAsia="Times New Roman" w:hAnsi="Times New Roman" w:cs="Times New Roman"/>
          <w:sz w:val="24"/>
          <w:szCs w:val="24"/>
        </w:rPr>
        <w:t>42</w:t>
      </w:r>
      <w:r w:rsidR="004A2162" w:rsidRPr="000B34D7">
        <w:rPr>
          <w:rFonts w:ascii="Times New Roman" w:eastAsia="Times New Roman" w:hAnsi="Times New Roman" w:cs="Times New Roman"/>
          <w:sz w:val="24"/>
          <w:szCs w:val="24"/>
        </w:rPr>
        <w:t>:</w:t>
      </w:r>
      <w:r w:rsidR="00921B8A" w:rsidRPr="000B34D7">
        <w:rPr>
          <w:rFonts w:ascii="Times New Roman" w:eastAsia="Times New Roman" w:hAnsi="Times New Roman" w:cs="Times New Roman"/>
          <w:sz w:val="24"/>
          <w:szCs w:val="24"/>
        </w:rPr>
        <w:t xml:space="preserve"> </w:t>
      </w:r>
      <w:r w:rsidR="00272469" w:rsidRPr="000B34D7">
        <w:rPr>
          <w:rFonts w:ascii="Times New Roman" w:eastAsia="Times New Roman" w:hAnsi="Times New Roman" w:cs="Times New Roman"/>
          <w:sz w:val="24"/>
          <w:szCs w:val="24"/>
        </w:rPr>
        <w:t xml:space="preserve">Paul Friedrich, </w:t>
      </w:r>
      <w:r w:rsidR="00356D58" w:rsidRPr="000B34D7">
        <w:rPr>
          <w:rFonts w:ascii="Times New Roman" w:eastAsia="Times New Roman" w:hAnsi="Times New Roman" w:cs="Times New Roman"/>
          <w:sz w:val="24"/>
          <w:szCs w:val="24"/>
        </w:rPr>
        <w:t>G</w:t>
      </w:r>
      <w:r w:rsidR="00272469" w:rsidRPr="000B34D7">
        <w:rPr>
          <w:rFonts w:ascii="Times New Roman" w:eastAsia="Times New Roman" w:hAnsi="Times New Roman" w:cs="Times New Roman"/>
          <w:sz w:val="24"/>
          <w:szCs w:val="24"/>
        </w:rPr>
        <w:t xml:space="preserve">rand </w:t>
      </w:r>
      <w:r w:rsidR="00356D58" w:rsidRPr="000B34D7">
        <w:rPr>
          <w:rFonts w:ascii="Times New Roman" w:eastAsia="Times New Roman" w:hAnsi="Times New Roman" w:cs="Times New Roman"/>
          <w:sz w:val="24"/>
          <w:szCs w:val="24"/>
        </w:rPr>
        <w:t>D</w:t>
      </w:r>
      <w:r w:rsidR="00272469" w:rsidRPr="000B34D7">
        <w:rPr>
          <w:rFonts w:ascii="Times New Roman" w:eastAsia="Times New Roman" w:hAnsi="Times New Roman" w:cs="Times New Roman"/>
          <w:sz w:val="24"/>
          <w:szCs w:val="24"/>
        </w:rPr>
        <w:t xml:space="preserve">uke of Mecklenburg-Schwerin, </w:t>
      </w:r>
      <w:r w:rsidR="004C1DBE" w:rsidRPr="000B34D7">
        <w:rPr>
          <w:rFonts w:ascii="Times New Roman" w:eastAsia="Times New Roman" w:hAnsi="Times New Roman" w:cs="Times New Roman"/>
          <w:sz w:val="24"/>
          <w:szCs w:val="24"/>
        </w:rPr>
        <w:t xml:space="preserve">German, </w:t>
      </w:r>
      <w:r w:rsidR="00272469" w:rsidRPr="000B34D7">
        <w:rPr>
          <w:rFonts w:ascii="Times New Roman" w:eastAsia="Times New Roman" w:hAnsi="Times New Roman" w:cs="Times New Roman"/>
          <w:sz w:val="24"/>
          <w:szCs w:val="24"/>
        </w:rPr>
        <w:t>1800</w:t>
      </w:r>
      <w:r w:rsidR="00C16D9C" w:rsidRPr="000B34D7">
        <w:rPr>
          <w:rFonts w:ascii="Times New Roman" w:eastAsia="Times New Roman" w:hAnsi="Times New Roman" w:cs="Times New Roman"/>
          <w:sz w:val="24"/>
          <w:szCs w:val="24"/>
        </w:rPr>
        <w:t>–</w:t>
      </w:r>
      <w:r w:rsidR="00272469" w:rsidRPr="000B34D7">
        <w:rPr>
          <w:rFonts w:ascii="Times New Roman" w:eastAsia="Times New Roman" w:hAnsi="Times New Roman" w:cs="Times New Roman"/>
          <w:sz w:val="24"/>
          <w:szCs w:val="24"/>
        </w:rPr>
        <w:t>1842</w:t>
      </w:r>
      <w:r w:rsidR="00826998" w:rsidRPr="000B34D7">
        <w:rPr>
          <w:rFonts w:ascii="Times New Roman" w:eastAsia="Times New Roman" w:hAnsi="Times New Roman" w:cs="Times New Roman"/>
          <w:sz w:val="24"/>
          <w:szCs w:val="24"/>
        </w:rPr>
        <w:t xml:space="preserve"> (Schloss Schwerin, Mecklenburg-Schwerin)</w:t>
      </w:r>
      <w:r w:rsidR="00272469" w:rsidRPr="000B34D7">
        <w:rPr>
          <w:rFonts w:ascii="Times New Roman" w:eastAsia="Times New Roman" w:hAnsi="Times New Roman" w:cs="Times New Roman"/>
          <w:sz w:val="24"/>
          <w:szCs w:val="24"/>
        </w:rPr>
        <w:t>, by inheritance to his son, Friedrich Franz II</w:t>
      </w:r>
      <w:r w:rsidR="00921B8A" w:rsidRPr="000B34D7">
        <w:rPr>
          <w:rFonts w:ascii="Times New Roman" w:eastAsia="Times New Roman" w:hAnsi="Times New Roman" w:cs="Times New Roman"/>
          <w:sz w:val="24"/>
          <w:szCs w:val="24"/>
        </w:rPr>
        <w:t xml:space="preserve">; </w:t>
      </w:r>
      <w:r w:rsidR="00272469" w:rsidRPr="000B34D7">
        <w:rPr>
          <w:rFonts w:ascii="Times New Roman" w:eastAsia="Times New Roman" w:hAnsi="Times New Roman" w:cs="Times New Roman"/>
          <w:sz w:val="24"/>
          <w:szCs w:val="24"/>
        </w:rPr>
        <w:t>1842</w:t>
      </w:r>
      <w:r w:rsidR="00C16D9C" w:rsidRPr="000B34D7">
        <w:rPr>
          <w:rFonts w:ascii="Times New Roman" w:eastAsia="Times New Roman" w:hAnsi="Times New Roman" w:cs="Times New Roman"/>
          <w:sz w:val="24"/>
          <w:szCs w:val="24"/>
        </w:rPr>
        <w:t>–</w:t>
      </w:r>
      <w:r w:rsidR="00272469" w:rsidRPr="000B34D7">
        <w:rPr>
          <w:rFonts w:ascii="Times New Roman" w:eastAsia="Times New Roman" w:hAnsi="Times New Roman" w:cs="Times New Roman"/>
          <w:sz w:val="24"/>
          <w:szCs w:val="24"/>
        </w:rPr>
        <w:t>83</w:t>
      </w:r>
      <w:r w:rsidR="004A2162" w:rsidRPr="000B34D7">
        <w:rPr>
          <w:rFonts w:ascii="Times New Roman" w:eastAsia="Times New Roman" w:hAnsi="Times New Roman" w:cs="Times New Roman"/>
          <w:sz w:val="24"/>
          <w:szCs w:val="24"/>
        </w:rPr>
        <w:t>:</w:t>
      </w:r>
      <w:r w:rsidR="00921B8A" w:rsidRPr="000B34D7">
        <w:rPr>
          <w:rFonts w:ascii="Times New Roman" w:eastAsia="Times New Roman" w:hAnsi="Times New Roman" w:cs="Times New Roman"/>
          <w:sz w:val="24"/>
          <w:szCs w:val="24"/>
        </w:rPr>
        <w:t xml:space="preserve"> </w:t>
      </w:r>
      <w:r w:rsidR="00272469" w:rsidRPr="000B34D7">
        <w:rPr>
          <w:rFonts w:ascii="Times New Roman" w:eastAsia="Times New Roman" w:hAnsi="Times New Roman" w:cs="Times New Roman"/>
          <w:sz w:val="24"/>
          <w:szCs w:val="24"/>
        </w:rPr>
        <w:t xml:space="preserve">Friedrich Franz II, </w:t>
      </w:r>
      <w:r w:rsidR="00356D58" w:rsidRPr="000B34D7">
        <w:rPr>
          <w:rFonts w:ascii="Times New Roman" w:eastAsia="Times New Roman" w:hAnsi="Times New Roman" w:cs="Times New Roman"/>
          <w:sz w:val="24"/>
          <w:szCs w:val="24"/>
        </w:rPr>
        <w:t>G</w:t>
      </w:r>
      <w:r w:rsidR="00272469" w:rsidRPr="000B34D7">
        <w:rPr>
          <w:rFonts w:ascii="Times New Roman" w:eastAsia="Times New Roman" w:hAnsi="Times New Roman" w:cs="Times New Roman"/>
          <w:sz w:val="24"/>
          <w:szCs w:val="24"/>
        </w:rPr>
        <w:t xml:space="preserve">rand </w:t>
      </w:r>
      <w:r w:rsidR="00356D58" w:rsidRPr="000B34D7">
        <w:rPr>
          <w:rFonts w:ascii="Times New Roman" w:eastAsia="Times New Roman" w:hAnsi="Times New Roman" w:cs="Times New Roman"/>
          <w:sz w:val="24"/>
          <w:szCs w:val="24"/>
        </w:rPr>
        <w:t>D</w:t>
      </w:r>
      <w:r w:rsidR="00272469" w:rsidRPr="000B34D7">
        <w:rPr>
          <w:rFonts w:ascii="Times New Roman" w:eastAsia="Times New Roman" w:hAnsi="Times New Roman" w:cs="Times New Roman"/>
          <w:sz w:val="24"/>
          <w:szCs w:val="24"/>
        </w:rPr>
        <w:t xml:space="preserve">uke of Mecklenburg-Schwerin, </w:t>
      </w:r>
      <w:r w:rsidR="004C1DBE" w:rsidRPr="000B34D7">
        <w:rPr>
          <w:rFonts w:ascii="Times New Roman" w:eastAsia="Times New Roman" w:hAnsi="Times New Roman" w:cs="Times New Roman"/>
          <w:sz w:val="24"/>
          <w:szCs w:val="24"/>
        </w:rPr>
        <w:t xml:space="preserve">German, </w:t>
      </w:r>
      <w:r w:rsidR="00272469" w:rsidRPr="000B34D7">
        <w:rPr>
          <w:rFonts w:ascii="Times New Roman" w:eastAsia="Times New Roman" w:hAnsi="Times New Roman" w:cs="Times New Roman"/>
          <w:sz w:val="24"/>
          <w:szCs w:val="24"/>
        </w:rPr>
        <w:t>1823</w:t>
      </w:r>
      <w:r w:rsidR="00C16D9C" w:rsidRPr="000B34D7">
        <w:rPr>
          <w:rFonts w:ascii="Times New Roman" w:eastAsia="Times New Roman" w:hAnsi="Times New Roman" w:cs="Times New Roman"/>
          <w:sz w:val="24"/>
          <w:szCs w:val="24"/>
        </w:rPr>
        <w:t>–</w:t>
      </w:r>
      <w:r w:rsidR="002F6C94" w:rsidRPr="000B34D7">
        <w:rPr>
          <w:rFonts w:ascii="Times New Roman" w:eastAsia="Times New Roman" w:hAnsi="Times New Roman" w:cs="Times New Roman"/>
          <w:sz w:val="24"/>
          <w:szCs w:val="24"/>
        </w:rPr>
        <w:t>18</w:t>
      </w:r>
      <w:r w:rsidR="00272469" w:rsidRPr="000B34D7">
        <w:rPr>
          <w:rFonts w:ascii="Times New Roman" w:eastAsia="Times New Roman" w:hAnsi="Times New Roman" w:cs="Times New Roman"/>
          <w:sz w:val="24"/>
          <w:szCs w:val="24"/>
        </w:rPr>
        <w:t>83</w:t>
      </w:r>
      <w:r w:rsidR="001A3995" w:rsidRPr="000B34D7">
        <w:rPr>
          <w:rFonts w:ascii="Times New Roman" w:eastAsia="Times New Roman" w:hAnsi="Times New Roman" w:cs="Times New Roman"/>
          <w:sz w:val="24"/>
          <w:szCs w:val="24"/>
        </w:rPr>
        <w:t xml:space="preserve"> (Schloss Schwerin, Mecklenburg-Schwerin)</w:t>
      </w:r>
      <w:r w:rsidR="00272469" w:rsidRPr="000B34D7">
        <w:rPr>
          <w:rFonts w:ascii="Times New Roman" w:eastAsia="Times New Roman" w:hAnsi="Times New Roman" w:cs="Times New Roman"/>
          <w:sz w:val="24"/>
          <w:szCs w:val="24"/>
        </w:rPr>
        <w:t>, by inheritance to his son, Friedrich Franz III</w:t>
      </w:r>
      <w:r w:rsidR="00921B8A" w:rsidRPr="000B34D7">
        <w:rPr>
          <w:rFonts w:ascii="Times New Roman" w:eastAsia="Times New Roman" w:hAnsi="Times New Roman" w:cs="Times New Roman"/>
          <w:sz w:val="24"/>
          <w:szCs w:val="24"/>
        </w:rPr>
        <w:t xml:space="preserve">; </w:t>
      </w:r>
      <w:r w:rsidR="00272469" w:rsidRPr="000B34D7">
        <w:rPr>
          <w:rFonts w:ascii="Times New Roman" w:eastAsia="Times New Roman" w:hAnsi="Times New Roman" w:cs="Times New Roman"/>
          <w:sz w:val="24"/>
          <w:szCs w:val="24"/>
        </w:rPr>
        <w:t>1883</w:t>
      </w:r>
      <w:r w:rsidR="00C16D9C" w:rsidRPr="000B34D7">
        <w:rPr>
          <w:rFonts w:ascii="Times New Roman" w:eastAsia="Times New Roman" w:hAnsi="Times New Roman" w:cs="Times New Roman"/>
          <w:sz w:val="24"/>
          <w:szCs w:val="24"/>
        </w:rPr>
        <w:t>–</w:t>
      </w:r>
      <w:r w:rsidR="00272469" w:rsidRPr="000B34D7">
        <w:rPr>
          <w:rFonts w:ascii="Times New Roman" w:eastAsia="Times New Roman" w:hAnsi="Times New Roman" w:cs="Times New Roman"/>
          <w:sz w:val="24"/>
          <w:szCs w:val="24"/>
        </w:rPr>
        <w:t>97</w:t>
      </w:r>
      <w:r w:rsidR="004A2162" w:rsidRPr="000B34D7">
        <w:rPr>
          <w:rFonts w:ascii="Times New Roman" w:eastAsia="Times New Roman" w:hAnsi="Times New Roman" w:cs="Times New Roman"/>
          <w:sz w:val="24"/>
          <w:szCs w:val="24"/>
        </w:rPr>
        <w:t>:</w:t>
      </w:r>
      <w:r w:rsidR="00921B8A" w:rsidRPr="000B34D7">
        <w:rPr>
          <w:rFonts w:ascii="Times New Roman" w:eastAsia="Times New Roman" w:hAnsi="Times New Roman" w:cs="Times New Roman"/>
          <w:sz w:val="24"/>
          <w:szCs w:val="24"/>
        </w:rPr>
        <w:t xml:space="preserve"> </w:t>
      </w:r>
      <w:r w:rsidR="00272469" w:rsidRPr="000B34D7">
        <w:rPr>
          <w:rFonts w:ascii="Times New Roman" w:eastAsia="Times New Roman" w:hAnsi="Times New Roman" w:cs="Times New Roman"/>
          <w:sz w:val="24"/>
          <w:szCs w:val="24"/>
        </w:rPr>
        <w:t xml:space="preserve">Friedrich Franz III, </w:t>
      </w:r>
      <w:r w:rsidR="00356D58" w:rsidRPr="000B34D7">
        <w:rPr>
          <w:rFonts w:ascii="Times New Roman" w:eastAsia="Times New Roman" w:hAnsi="Times New Roman" w:cs="Times New Roman"/>
          <w:sz w:val="24"/>
          <w:szCs w:val="24"/>
        </w:rPr>
        <w:t>G</w:t>
      </w:r>
      <w:r w:rsidR="00272469" w:rsidRPr="000B34D7">
        <w:rPr>
          <w:rFonts w:ascii="Times New Roman" w:eastAsia="Times New Roman" w:hAnsi="Times New Roman" w:cs="Times New Roman"/>
          <w:sz w:val="24"/>
          <w:szCs w:val="24"/>
        </w:rPr>
        <w:t xml:space="preserve">rand </w:t>
      </w:r>
      <w:r w:rsidR="00356D58" w:rsidRPr="000B34D7">
        <w:rPr>
          <w:rFonts w:ascii="Times New Roman" w:eastAsia="Times New Roman" w:hAnsi="Times New Roman" w:cs="Times New Roman"/>
          <w:sz w:val="24"/>
          <w:szCs w:val="24"/>
        </w:rPr>
        <w:t>D</w:t>
      </w:r>
      <w:r w:rsidR="00272469" w:rsidRPr="000B34D7">
        <w:rPr>
          <w:rFonts w:ascii="Times New Roman" w:eastAsia="Times New Roman" w:hAnsi="Times New Roman" w:cs="Times New Roman"/>
          <w:sz w:val="24"/>
          <w:szCs w:val="24"/>
        </w:rPr>
        <w:t xml:space="preserve">uke of Mecklenburg-Schwerin, </w:t>
      </w:r>
      <w:r w:rsidR="004C1DBE" w:rsidRPr="000B34D7">
        <w:rPr>
          <w:rFonts w:ascii="Times New Roman" w:eastAsia="Times New Roman" w:hAnsi="Times New Roman" w:cs="Times New Roman"/>
          <w:sz w:val="24"/>
          <w:szCs w:val="24"/>
        </w:rPr>
        <w:t>German</w:t>
      </w:r>
      <w:r w:rsidR="001E4161" w:rsidRPr="000B34D7">
        <w:rPr>
          <w:rFonts w:ascii="Times New Roman" w:eastAsia="Times New Roman" w:hAnsi="Times New Roman" w:cs="Times New Roman"/>
          <w:sz w:val="24"/>
          <w:szCs w:val="24"/>
        </w:rPr>
        <w:t>,</w:t>
      </w:r>
      <w:r w:rsidR="004C1DBE" w:rsidRPr="000B34D7">
        <w:rPr>
          <w:rFonts w:ascii="Times New Roman" w:eastAsia="Times New Roman" w:hAnsi="Times New Roman" w:cs="Times New Roman"/>
          <w:sz w:val="24"/>
          <w:szCs w:val="24"/>
        </w:rPr>
        <w:t xml:space="preserve"> </w:t>
      </w:r>
      <w:r w:rsidR="00272469" w:rsidRPr="000B34D7">
        <w:rPr>
          <w:rFonts w:ascii="Times New Roman" w:eastAsia="Times New Roman" w:hAnsi="Times New Roman" w:cs="Times New Roman"/>
          <w:sz w:val="24"/>
          <w:szCs w:val="24"/>
        </w:rPr>
        <w:t>1851</w:t>
      </w:r>
      <w:r w:rsidR="00C16D9C" w:rsidRPr="000B34D7">
        <w:rPr>
          <w:rFonts w:ascii="Times New Roman" w:eastAsia="Times New Roman" w:hAnsi="Times New Roman" w:cs="Times New Roman"/>
          <w:sz w:val="24"/>
          <w:szCs w:val="24"/>
        </w:rPr>
        <w:t>–</w:t>
      </w:r>
      <w:r w:rsidR="002F6C94" w:rsidRPr="000B34D7">
        <w:rPr>
          <w:rFonts w:ascii="Times New Roman" w:eastAsia="Times New Roman" w:hAnsi="Times New Roman" w:cs="Times New Roman"/>
          <w:sz w:val="24"/>
          <w:szCs w:val="24"/>
        </w:rPr>
        <w:t>18</w:t>
      </w:r>
      <w:r w:rsidR="00272469" w:rsidRPr="000B34D7">
        <w:rPr>
          <w:rFonts w:ascii="Times New Roman" w:eastAsia="Times New Roman" w:hAnsi="Times New Roman" w:cs="Times New Roman"/>
          <w:sz w:val="24"/>
          <w:szCs w:val="24"/>
        </w:rPr>
        <w:t>97</w:t>
      </w:r>
      <w:r w:rsidR="001A3995" w:rsidRPr="000B34D7">
        <w:rPr>
          <w:rFonts w:ascii="Times New Roman" w:eastAsia="Times New Roman" w:hAnsi="Times New Roman" w:cs="Times New Roman"/>
          <w:sz w:val="24"/>
          <w:szCs w:val="24"/>
        </w:rPr>
        <w:t>(Schloss Schwerin, Mecklenburg-Schwerin)</w:t>
      </w:r>
      <w:r w:rsidR="00272469" w:rsidRPr="000B34D7">
        <w:rPr>
          <w:rFonts w:ascii="Times New Roman" w:eastAsia="Times New Roman" w:hAnsi="Times New Roman" w:cs="Times New Roman"/>
          <w:sz w:val="24"/>
          <w:szCs w:val="24"/>
        </w:rPr>
        <w:t>, by inheritance to his son, Friedrich Franz IV</w:t>
      </w:r>
      <w:r w:rsidR="00FD1704" w:rsidRPr="000B34D7">
        <w:rPr>
          <w:rFonts w:ascii="Times New Roman" w:eastAsia="Times New Roman" w:hAnsi="Times New Roman" w:cs="Times New Roman"/>
          <w:sz w:val="24"/>
          <w:szCs w:val="24"/>
        </w:rPr>
        <w:t xml:space="preserve">; </w:t>
      </w:r>
      <w:r w:rsidR="00272469" w:rsidRPr="000B34D7">
        <w:rPr>
          <w:rFonts w:ascii="Times New Roman" w:hAnsi="Times New Roman" w:cs="Times New Roman"/>
          <w:color w:val="000000"/>
          <w:sz w:val="24"/>
          <w:szCs w:val="24"/>
        </w:rPr>
        <w:t>1897</w:t>
      </w:r>
      <w:r w:rsidR="00C16D9C" w:rsidRPr="000B34D7">
        <w:rPr>
          <w:rFonts w:ascii="Times New Roman" w:hAnsi="Times New Roman" w:cs="Times New Roman"/>
          <w:color w:val="000000"/>
          <w:sz w:val="24"/>
          <w:szCs w:val="24"/>
        </w:rPr>
        <w:t>–</w:t>
      </w:r>
      <w:r w:rsidR="00272469" w:rsidRPr="000B34D7">
        <w:rPr>
          <w:rFonts w:ascii="Times New Roman" w:hAnsi="Times New Roman" w:cs="Times New Roman"/>
          <w:color w:val="000000"/>
          <w:sz w:val="24"/>
          <w:szCs w:val="24"/>
        </w:rPr>
        <w:t>1945</w:t>
      </w:r>
      <w:r w:rsidR="004A2162" w:rsidRPr="000B34D7">
        <w:rPr>
          <w:rFonts w:ascii="Times New Roman" w:hAnsi="Times New Roman" w:cs="Times New Roman"/>
          <w:color w:val="000000"/>
          <w:sz w:val="24"/>
          <w:szCs w:val="24"/>
        </w:rPr>
        <w:t>:</w:t>
      </w:r>
      <w:r w:rsidR="00FD1704" w:rsidRPr="000B34D7">
        <w:rPr>
          <w:rFonts w:ascii="Times New Roman" w:hAnsi="Times New Roman" w:cs="Times New Roman"/>
          <w:color w:val="000000"/>
          <w:sz w:val="24"/>
          <w:szCs w:val="24"/>
        </w:rPr>
        <w:t xml:space="preserve"> </w:t>
      </w:r>
      <w:r w:rsidR="00272469" w:rsidRPr="000B34D7">
        <w:rPr>
          <w:rFonts w:ascii="Times New Roman" w:eastAsia="Times New Roman" w:hAnsi="Times New Roman" w:cs="Times New Roman"/>
          <w:sz w:val="24"/>
          <w:szCs w:val="24"/>
        </w:rPr>
        <w:t xml:space="preserve">Friedrich Franz IV, </w:t>
      </w:r>
      <w:r w:rsidR="00356D58" w:rsidRPr="000B34D7">
        <w:rPr>
          <w:rFonts w:ascii="Times New Roman" w:eastAsia="Times New Roman" w:hAnsi="Times New Roman" w:cs="Times New Roman"/>
          <w:sz w:val="24"/>
          <w:szCs w:val="24"/>
        </w:rPr>
        <w:t>G</w:t>
      </w:r>
      <w:r w:rsidR="00272469" w:rsidRPr="000B34D7">
        <w:rPr>
          <w:rFonts w:ascii="Times New Roman" w:eastAsia="Times New Roman" w:hAnsi="Times New Roman" w:cs="Times New Roman"/>
          <w:sz w:val="24"/>
          <w:szCs w:val="24"/>
        </w:rPr>
        <w:t xml:space="preserve">rand </w:t>
      </w:r>
      <w:r w:rsidR="00356D58" w:rsidRPr="000B34D7">
        <w:rPr>
          <w:rFonts w:ascii="Times New Roman" w:eastAsia="Times New Roman" w:hAnsi="Times New Roman" w:cs="Times New Roman"/>
          <w:sz w:val="24"/>
          <w:szCs w:val="24"/>
        </w:rPr>
        <w:t>D</w:t>
      </w:r>
      <w:r w:rsidR="00272469" w:rsidRPr="000B34D7">
        <w:rPr>
          <w:rFonts w:ascii="Times New Roman" w:eastAsia="Times New Roman" w:hAnsi="Times New Roman" w:cs="Times New Roman"/>
          <w:sz w:val="24"/>
          <w:szCs w:val="24"/>
        </w:rPr>
        <w:t xml:space="preserve">uke of Mecklenburg-Schwerin, </w:t>
      </w:r>
      <w:r w:rsidR="00C16D9C" w:rsidRPr="000B34D7">
        <w:rPr>
          <w:rFonts w:ascii="Times New Roman" w:eastAsia="Times New Roman" w:hAnsi="Times New Roman" w:cs="Times New Roman"/>
          <w:sz w:val="24"/>
          <w:szCs w:val="24"/>
        </w:rPr>
        <w:t xml:space="preserve">German, </w:t>
      </w:r>
      <w:r w:rsidR="00272469" w:rsidRPr="000B34D7">
        <w:rPr>
          <w:rFonts w:ascii="Times New Roman" w:eastAsia="Times New Roman" w:hAnsi="Times New Roman" w:cs="Times New Roman"/>
          <w:sz w:val="24"/>
          <w:szCs w:val="24"/>
        </w:rPr>
        <w:t>1882</w:t>
      </w:r>
      <w:r w:rsidR="00C16D9C" w:rsidRPr="000B34D7">
        <w:rPr>
          <w:rFonts w:ascii="Times New Roman" w:eastAsia="Times New Roman" w:hAnsi="Times New Roman" w:cs="Times New Roman"/>
          <w:sz w:val="24"/>
          <w:szCs w:val="24"/>
        </w:rPr>
        <w:t>–</w:t>
      </w:r>
      <w:r w:rsidR="00272469" w:rsidRPr="000B34D7">
        <w:rPr>
          <w:rFonts w:ascii="Times New Roman" w:eastAsia="Times New Roman" w:hAnsi="Times New Roman" w:cs="Times New Roman"/>
          <w:sz w:val="24"/>
          <w:szCs w:val="24"/>
        </w:rPr>
        <w:t xml:space="preserve">1945, until </w:t>
      </w:r>
      <w:r w:rsidR="007970B8" w:rsidRPr="000B34D7">
        <w:rPr>
          <w:rFonts w:ascii="Times New Roman" w:eastAsia="Times New Roman" w:hAnsi="Times New Roman" w:cs="Times New Roman"/>
          <w:sz w:val="24"/>
          <w:szCs w:val="24"/>
        </w:rPr>
        <w:t xml:space="preserve">his </w:t>
      </w:r>
      <w:r w:rsidR="00272469" w:rsidRPr="000B34D7">
        <w:rPr>
          <w:rFonts w:ascii="Times New Roman" w:eastAsia="Times New Roman" w:hAnsi="Times New Roman" w:cs="Times New Roman"/>
          <w:sz w:val="24"/>
          <w:szCs w:val="24"/>
        </w:rPr>
        <w:t>deposition in 1918, by inheritance within the family</w:t>
      </w:r>
      <w:r w:rsidR="00FD1704" w:rsidRPr="000B34D7">
        <w:rPr>
          <w:rFonts w:ascii="Times New Roman" w:eastAsia="Times New Roman" w:hAnsi="Times New Roman" w:cs="Times New Roman"/>
          <w:sz w:val="24"/>
          <w:szCs w:val="24"/>
        </w:rPr>
        <w:t xml:space="preserve">; </w:t>
      </w:r>
      <w:r w:rsidR="00003E5C" w:rsidRPr="000B34D7">
        <w:rPr>
          <w:rFonts w:ascii="Times New Roman" w:hAnsi="Times New Roman" w:cs="Times New Roman"/>
          <w:color w:val="000000"/>
          <w:sz w:val="24"/>
          <w:szCs w:val="24"/>
        </w:rPr>
        <w:t>1945</w:t>
      </w:r>
      <w:r w:rsidR="00C16D9C" w:rsidRPr="000B34D7">
        <w:rPr>
          <w:rFonts w:ascii="Times New Roman" w:hAnsi="Times New Roman" w:cs="Times New Roman"/>
          <w:color w:val="000000"/>
          <w:sz w:val="24"/>
          <w:szCs w:val="24"/>
        </w:rPr>
        <w:t>–</w:t>
      </w:r>
      <w:r w:rsidR="00272469" w:rsidRPr="000B34D7">
        <w:rPr>
          <w:rFonts w:ascii="Times New Roman" w:hAnsi="Times New Roman" w:cs="Times New Roman"/>
          <w:color w:val="000000"/>
          <w:sz w:val="24"/>
          <w:szCs w:val="24"/>
        </w:rPr>
        <w:t>2005</w:t>
      </w:r>
      <w:r w:rsidR="004A2162" w:rsidRPr="000B34D7">
        <w:rPr>
          <w:rFonts w:ascii="Times New Roman" w:hAnsi="Times New Roman" w:cs="Times New Roman"/>
          <w:color w:val="000000"/>
          <w:sz w:val="24"/>
          <w:szCs w:val="24"/>
        </w:rPr>
        <w:t>:</w:t>
      </w:r>
      <w:r w:rsidR="00FD1704" w:rsidRPr="000B34D7">
        <w:rPr>
          <w:rFonts w:ascii="Times New Roman" w:hAnsi="Times New Roman" w:cs="Times New Roman"/>
          <w:color w:val="000000"/>
          <w:sz w:val="24"/>
          <w:szCs w:val="24"/>
        </w:rPr>
        <w:t xml:space="preserve"> </w:t>
      </w:r>
      <w:r w:rsidR="00C16D9C" w:rsidRPr="000B34D7">
        <w:rPr>
          <w:rFonts w:ascii="Times New Roman" w:eastAsia="Times New Roman" w:hAnsi="Times New Roman" w:cs="Times New Roman"/>
          <w:sz w:val="24"/>
          <w:szCs w:val="24"/>
        </w:rPr>
        <w:t>p</w:t>
      </w:r>
      <w:r w:rsidR="00272469" w:rsidRPr="000B34D7">
        <w:rPr>
          <w:rFonts w:ascii="Times New Roman" w:eastAsia="Times New Roman" w:hAnsi="Times New Roman" w:cs="Times New Roman"/>
          <w:sz w:val="24"/>
          <w:szCs w:val="24"/>
        </w:rPr>
        <w:t xml:space="preserve">rivate </w:t>
      </w:r>
      <w:r w:rsidR="00C16D9C" w:rsidRPr="000B34D7">
        <w:rPr>
          <w:rFonts w:ascii="Times New Roman" w:eastAsia="Times New Roman" w:hAnsi="Times New Roman" w:cs="Times New Roman"/>
          <w:sz w:val="24"/>
          <w:szCs w:val="24"/>
        </w:rPr>
        <w:t>c</w:t>
      </w:r>
      <w:r w:rsidR="00272469" w:rsidRPr="000B34D7">
        <w:rPr>
          <w:rFonts w:ascii="Times New Roman" w:eastAsia="Times New Roman" w:hAnsi="Times New Roman" w:cs="Times New Roman"/>
          <w:sz w:val="24"/>
          <w:szCs w:val="24"/>
        </w:rPr>
        <w:t>ollection (heirs of Friedrich Franz IV) [unsold, Sotheby</w:t>
      </w:r>
      <w:r w:rsidR="00C16D9C" w:rsidRPr="000B34D7">
        <w:rPr>
          <w:rFonts w:ascii="Times New Roman" w:eastAsia="Times New Roman" w:hAnsi="Times New Roman" w:cs="Times New Roman"/>
          <w:sz w:val="24"/>
          <w:szCs w:val="24"/>
        </w:rPr>
        <w:t>’</w:t>
      </w:r>
      <w:r w:rsidR="00272469" w:rsidRPr="000B34D7">
        <w:rPr>
          <w:rFonts w:ascii="Times New Roman" w:eastAsia="Times New Roman" w:hAnsi="Times New Roman" w:cs="Times New Roman"/>
          <w:sz w:val="24"/>
          <w:szCs w:val="24"/>
        </w:rPr>
        <w:t xml:space="preserve">s, New York, May 20, 2004, single lot], </w:t>
      </w:r>
      <w:r w:rsidR="007970B8" w:rsidRPr="000B34D7">
        <w:rPr>
          <w:rFonts w:ascii="Times New Roman" w:eastAsia="Times New Roman" w:hAnsi="Times New Roman" w:cs="Times New Roman"/>
          <w:sz w:val="24"/>
          <w:szCs w:val="24"/>
        </w:rPr>
        <w:t xml:space="preserve">and </w:t>
      </w:r>
      <w:r w:rsidR="00272469" w:rsidRPr="000B34D7">
        <w:rPr>
          <w:rFonts w:ascii="Times New Roman" w:eastAsia="Times New Roman" w:hAnsi="Times New Roman" w:cs="Times New Roman"/>
          <w:sz w:val="24"/>
          <w:szCs w:val="24"/>
        </w:rPr>
        <w:t>sold private</w:t>
      </w:r>
      <w:r w:rsidR="007970B8" w:rsidRPr="000B34D7">
        <w:rPr>
          <w:rFonts w:ascii="Times New Roman" w:eastAsia="Times New Roman" w:hAnsi="Times New Roman" w:cs="Times New Roman"/>
          <w:sz w:val="24"/>
          <w:szCs w:val="24"/>
        </w:rPr>
        <w:t>ly</w:t>
      </w:r>
      <w:r w:rsidR="00272469" w:rsidRPr="000B34D7">
        <w:rPr>
          <w:rFonts w:ascii="Times New Roman" w:eastAsia="Times New Roman" w:hAnsi="Times New Roman" w:cs="Times New Roman"/>
          <w:sz w:val="24"/>
          <w:szCs w:val="24"/>
        </w:rPr>
        <w:t xml:space="preserve"> to the J. Paul Getty Museum, </w:t>
      </w:r>
      <w:r w:rsidR="007970B8" w:rsidRPr="000B34D7">
        <w:rPr>
          <w:rFonts w:ascii="Times New Roman" w:eastAsia="Times New Roman" w:hAnsi="Times New Roman" w:cs="Times New Roman"/>
          <w:sz w:val="24"/>
          <w:szCs w:val="24"/>
        </w:rPr>
        <w:t>through Sotheby</w:t>
      </w:r>
      <w:r w:rsidR="00C16D9C" w:rsidRPr="000B34D7">
        <w:rPr>
          <w:rFonts w:ascii="Times New Roman" w:eastAsia="Times New Roman" w:hAnsi="Times New Roman" w:cs="Times New Roman"/>
          <w:sz w:val="24"/>
          <w:szCs w:val="24"/>
        </w:rPr>
        <w:t>’</w:t>
      </w:r>
      <w:r w:rsidR="007970B8" w:rsidRPr="000B34D7">
        <w:rPr>
          <w:rFonts w:ascii="Times New Roman" w:eastAsia="Times New Roman" w:hAnsi="Times New Roman" w:cs="Times New Roman"/>
          <w:sz w:val="24"/>
          <w:szCs w:val="24"/>
        </w:rPr>
        <w:t xml:space="preserve">s, New York, </w:t>
      </w:r>
      <w:r w:rsidR="00272469" w:rsidRPr="000B34D7">
        <w:rPr>
          <w:rFonts w:ascii="Times New Roman" w:eastAsia="Times New Roman" w:hAnsi="Times New Roman" w:cs="Times New Roman"/>
          <w:sz w:val="24"/>
          <w:szCs w:val="24"/>
        </w:rPr>
        <w:t>2005</w:t>
      </w:r>
      <w:r w:rsidR="00FD1704" w:rsidRPr="000B34D7">
        <w:rPr>
          <w:rFonts w:ascii="Times New Roman" w:eastAsia="Times New Roman" w:hAnsi="Times New Roman" w:cs="Times New Roman"/>
          <w:sz w:val="24"/>
          <w:szCs w:val="24"/>
        </w:rPr>
        <w:t>.</w:t>
      </w:r>
      <w:r w:rsidR="00876AD9" w:rsidRPr="000B34D7">
        <w:rPr>
          <w:rStyle w:val="EndnoteReference"/>
          <w:rFonts w:ascii="Times New Roman" w:eastAsia="Times New Roman" w:hAnsi="Times New Roman" w:cs="Times New Roman"/>
          <w:sz w:val="24"/>
          <w:szCs w:val="24"/>
        </w:rPr>
        <w:endnoteReference w:id="40"/>
      </w:r>
    </w:p>
    <w:p w14:paraId="2569A12A" w14:textId="77777777" w:rsidR="001E4161" w:rsidRPr="000B34D7" w:rsidRDefault="001E4161" w:rsidP="000B34D7">
      <w:pPr>
        <w:shd w:val="clear" w:color="000000" w:fill="FFFFFF"/>
        <w:autoSpaceDE w:val="0"/>
        <w:autoSpaceDN w:val="0"/>
        <w:adjustRightInd w:val="0"/>
        <w:spacing w:after="0" w:line="480" w:lineRule="auto"/>
        <w:rPr>
          <w:rFonts w:ascii="Times New Roman" w:hAnsi="Times New Roman" w:cs="Times New Roman"/>
          <w:color w:val="000000"/>
          <w:sz w:val="24"/>
          <w:szCs w:val="24"/>
        </w:rPr>
      </w:pPr>
    </w:p>
    <w:p w14:paraId="384DAF3D" w14:textId="40B2C62E" w:rsidR="00982EEF" w:rsidRPr="000B34D7" w:rsidRDefault="00982EEF" w:rsidP="00433E14">
      <w:pPr>
        <w:pStyle w:val="Heading2"/>
      </w:pPr>
      <w:r w:rsidRPr="000B34D7">
        <w:t>Exhibition History</w:t>
      </w:r>
    </w:p>
    <w:p w14:paraId="6B573D89" w14:textId="5584F546" w:rsidR="00636757" w:rsidRPr="000B34D7" w:rsidRDefault="00272469" w:rsidP="000B34D7">
      <w:pPr>
        <w:shd w:val="clear" w:color="000000" w:fill="FFFFFF"/>
        <w:autoSpaceDE w:val="0"/>
        <w:autoSpaceDN w:val="0"/>
        <w:adjustRightInd w:val="0"/>
        <w:spacing w:after="0" w:line="480" w:lineRule="auto"/>
        <w:rPr>
          <w:rFonts w:ascii="Times New Roman" w:hAnsi="Times New Roman" w:cs="Times New Roman"/>
          <w:sz w:val="24"/>
          <w:szCs w:val="24"/>
        </w:rPr>
      </w:pPr>
      <w:r w:rsidRPr="000B34D7">
        <w:rPr>
          <w:rFonts w:ascii="Times New Roman" w:hAnsi="Times New Roman" w:cs="Times New Roman"/>
          <w:bCs/>
          <w:i/>
          <w:color w:val="000000"/>
          <w:sz w:val="24"/>
          <w:szCs w:val="24"/>
        </w:rPr>
        <w:t>Casting Nature: François-Thomas Germain</w:t>
      </w:r>
      <w:r w:rsidR="005E01B8" w:rsidRPr="000B34D7">
        <w:rPr>
          <w:rFonts w:ascii="Times New Roman" w:hAnsi="Times New Roman" w:cs="Times New Roman"/>
          <w:bCs/>
          <w:i/>
          <w:color w:val="000000"/>
          <w:sz w:val="24"/>
          <w:szCs w:val="24"/>
        </w:rPr>
        <w:t>’</w:t>
      </w:r>
      <w:r w:rsidRPr="000B34D7">
        <w:rPr>
          <w:rFonts w:ascii="Times New Roman" w:hAnsi="Times New Roman" w:cs="Times New Roman"/>
          <w:bCs/>
          <w:i/>
          <w:color w:val="000000"/>
          <w:sz w:val="24"/>
          <w:szCs w:val="24"/>
        </w:rPr>
        <w:t>s Machine d</w:t>
      </w:r>
      <w:r w:rsidR="005E01B8" w:rsidRPr="000B34D7">
        <w:rPr>
          <w:rFonts w:ascii="Times New Roman" w:hAnsi="Times New Roman" w:cs="Times New Roman"/>
          <w:bCs/>
          <w:i/>
          <w:color w:val="000000"/>
          <w:sz w:val="24"/>
          <w:szCs w:val="24"/>
        </w:rPr>
        <w:t>’</w:t>
      </w:r>
      <w:r w:rsidRPr="000B34D7">
        <w:rPr>
          <w:rFonts w:ascii="Times New Roman" w:hAnsi="Times New Roman" w:cs="Times New Roman"/>
          <w:bCs/>
          <w:i/>
          <w:color w:val="000000"/>
          <w:sz w:val="24"/>
          <w:szCs w:val="24"/>
        </w:rPr>
        <w:t>Argent</w:t>
      </w:r>
      <w:r w:rsidR="00EC7954" w:rsidRPr="000B34D7">
        <w:rPr>
          <w:rFonts w:ascii="Times New Roman" w:hAnsi="Times New Roman" w:cs="Times New Roman"/>
          <w:bCs/>
          <w:color w:val="000000"/>
          <w:sz w:val="24"/>
          <w:szCs w:val="24"/>
        </w:rPr>
        <w:t>,</w:t>
      </w:r>
      <w:r w:rsidR="0050135F" w:rsidRPr="000B34D7">
        <w:rPr>
          <w:rFonts w:ascii="Times New Roman" w:hAnsi="Times New Roman" w:cs="Times New Roman"/>
          <w:bCs/>
          <w:color w:val="000000"/>
          <w:sz w:val="24"/>
          <w:szCs w:val="24"/>
        </w:rPr>
        <w:t xml:space="preserve"> </w:t>
      </w:r>
      <w:r w:rsidR="00EC7954" w:rsidRPr="000B34D7">
        <w:rPr>
          <w:rFonts w:ascii="Times New Roman" w:hAnsi="Times New Roman" w:cs="Times New Roman"/>
          <w:color w:val="000000"/>
          <w:sz w:val="24"/>
          <w:szCs w:val="24"/>
        </w:rPr>
        <w:t>J. Paul Getty Museum</w:t>
      </w:r>
      <w:r w:rsidR="0050135F" w:rsidRPr="000B34D7">
        <w:rPr>
          <w:rFonts w:ascii="Times New Roman" w:hAnsi="Times New Roman" w:cs="Times New Roman"/>
          <w:color w:val="000000"/>
          <w:sz w:val="24"/>
          <w:szCs w:val="24"/>
        </w:rPr>
        <w:t xml:space="preserve"> at the Getty Center</w:t>
      </w:r>
      <w:r w:rsidR="00EC7954" w:rsidRPr="000B34D7">
        <w:rPr>
          <w:rFonts w:ascii="Times New Roman" w:hAnsi="Times New Roman" w:cs="Times New Roman"/>
          <w:iCs/>
          <w:color w:val="000000"/>
          <w:sz w:val="24"/>
          <w:szCs w:val="24"/>
        </w:rPr>
        <w:t xml:space="preserve"> </w:t>
      </w:r>
      <w:r w:rsidR="00512C16" w:rsidRPr="000B34D7">
        <w:rPr>
          <w:rFonts w:ascii="Times New Roman" w:hAnsi="Times New Roman" w:cs="Times New Roman"/>
          <w:iCs/>
          <w:color w:val="000000"/>
          <w:sz w:val="24"/>
          <w:szCs w:val="24"/>
        </w:rPr>
        <w:t>(</w:t>
      </w:r>
      <w:r w:rsidR="00EC7954" w:rsidRPr="000B34D7">
        <w:rPr>
          <w:rFonts w:ascii="Times New Roman" w:hAnsi="Times New Roman" w:cs="Times New Roman"/>
          <w:iCs/>
          <w:color w:val="000000"/>
          <w:sz w:val="24"/>
          <w:szCs w:val="24"/>
        </w:rPr>
        <w:t>Los Angeles)</w:t>
      </w:r>
      <w:r w:rsidR="00936DE7" w:rsidRPr="000B34D7">
        <w:rPr>
          <w:rFonts w:ascii="Times New Roman" w:hAnsi="Times New Roman" w:cs="Times New Roman"/>
          <w:iCs/>
          <w:color w:val="000000"/>
          <w:sz w:val="24"/>
          <w:szCs w:val="24"/>
        </w:rPr>
        <w:t>,</w:t>
      </w:r>
      <w:r w:rsidR="00EC7954" w:rsidRPr="000B34D7">
        <w:rPr>
          <w:rFonts w:ascii="Times New Roman" w:hAnsi="Times New Roman" w:cs="Times New Roman"/>
          <w:iCs/>
          <w:color w:val="000000"/>
          <w:sz w:val="24"/>
          <w:szCs w:val="24"/>
        </w:rPr>
        <w:t xml:space="preserve"> </w:t>
      </w:r>
      <w:r w:rsidRPr="000B34D7">
        <w:rPr>
          <w:rFonts w:ascii="Times New Roman" w:hAnsi="Times New Roman" w:cs="Times New Roman"/>
          <w:iCs/>
          <w:color w:val="000000"/>
          <w:sz w:val="24"/>
          <w:szCs w:val="24"/>
        </w:rPr>
        <w:t>July 11, 2006</w:t>
      </w:r>
      <w:r w:rsidR="005E01B8" w:rsidRPr="000B34D7">
        <w:rPr>
          <w:rFonts w:ascii="Times New Roman" w:hAnsi="Times New Roman" w:cs="Times New Roman"/>
          <w:iCs/>
          <w:color w:val="000000"/>
          <w:sz w:val="24"/>
          <w:szCs w:val="24"/>
        </w:rPr>
        <w:t>–</w:t>
      </w:r>
      <w:r w:rsidR="00512C16" w:rsidRPr="000B34D7">
        <w:rPr>
          <w:rFonts w:ascii="Times New Roman" w:hAnsi="Times New Roman" w:cs="Times New Roman"/>
          <w:color w:val="000000"/>
          <w:sz w:val="24"/>
          <w:szCs w:val="24"/>
        </w:rPr>
        <w:t>Ma</w:t>
      </w:r>
      <w:r w:rsidRPr="000B34D7">
        <w:rPr>
          <w:rFonts w:ascii="Times New Roman" w:hAnsi="Times New Roman" w:cs="Times New Roman"/>
          <w:color w:val="000000"/>
          <w:sz w:val="24"/>
          <w:szCs w:val="24"/>
        </w:rPr>
        <w:t>rch</w:t>
      </w:r>
      <w:r w:rsidR="00512C16" w:rsidRPr="000B34D7">
        <w:rPr>
          <w:rFonts w:ascii="Times New Roman" w:hAnsi="Times New Roman" w:cs="Times New Roman"/>
          <w:color w:val="000000"/>
          <w:sz w:val="24"/>
          <w:szCs w:val="24"/>
        </w:rPr>
        <w:t xml:space="preserve"> 2</w:t>
      </w:r>
      <w:r w:rsidRPr="000B34D7">
        <w:rPr>
          <w:rFonts w:ascii="Times New Roman" w:hAnsi="Times New Roman" w:cs="Times New Roman"/>
          <w:color w:val="000000"/>
          <w:sz w:val="24"/>
          <w:szCs w:val="24"/>
        </w:rPr>
        <w:t>5</w:t>
      </w:r>
      <w:r w:rsidR="00512C16" w:rsidRPr="000B34D7">
        <w:rPr>
          <w:rFonts w:ascii="Times New Roman" w:hAnsi="Times New Roman" w:cs="Times New Roman"/>
          <w:color w:val="000000"/>
          <w:sz w:val="24"/>
          <w:szCs w:val="24"/>
        </w:rPr>
        <w:t xml:space="preserve">, </w:t>
      </w:r>
      <w:r w:rsidRPr="000B34D7">
        <w:rPr>
          <w:rFonts w:ascii="Times New Roman" w:hAnsi="Times New Roman" w:cs="Times New Roman"/>
          <w:color w:val="000000"/>
          <w:sz w:val="24"/>
          <w:szCs w:val="24"/>
        </w:rPr>
        <w:t>2007</w:t>
      </w:r>
      <w:r w:rsidR="005E01B8" w:rsidRPr="000B34D7">
        <w:rPr>
          <w:rFonts w:ascii="Times New Roman" w:hAnsi="Times New Roman" w:cs="Times New Roman"/>
          <w:bCs/>
          <w:iCs/>
          <w:color w:val="000000"/>
          <w:sz w:val="24"/>
          <w:szCs w:val="24"/>
        </w:rPr>
        <w:t xml:space="preserve">; </w:t>
      </w:r>
      <w:r w:rsidR="00636757" w:rsidRPr="000B34D7">
        <w:rPr>
          <w:rFonts w:ascii="Times New Roman" w:hAnsi="Times New Roman" w:cs="Times New Roman"/>
          <w:bCs/>
          <w:i/>
          <w:color w:val="000000"/>
          <w:sz w:val="24"/>
          <w:szCs w:val="24"/>
        </w:rPr>
        <w:t>Oudry</w:t>
      </w:r>
      <w:r w:rsidR="005E01B8" w:rsidRPr="000B34D7">
        <w:rPr>
          <w:rFonts w:ascii="Times New Roman" w:hAnsi="Times New Roman" w:cs="Times New Roman"/>
          <w:bCs/>
          <w:i/>
          <w:color w:val="000000"/>
          <w:sz w:val="24"/>
          <w:szCs w:val="24"/>
        </w:rPr>
        <w:t>’</w:t>
      </w:r>
      <w:r w:rsidR="00636757" w:rsidRPr="000B34D7">
        <w:rPr>
          <w:rFonts w:ascii="Times New Roman" w:hAnsi="Times New Roman" w:cs="Times New Roman"/>
          <w:bCs/>
          <w:i/>
          <w:color w:val="000000"/>
          <w:sz w:val="24"/>
          <w:szCs w:val="24"/>
        </w:rPr>
        <w:t>s Painted Menagerie</w:t>
      </w:r>
      <w:r w:rsidR="00936DE7" w:rsidRPr="000B34D7">
        <w:rPr>
          <w:rFonts w:ascii="Times New Roman" w:hAnsi="Times New Roman" w:cs="Times New Roman"/>
          <w:iCs/>
          <w:color w:val="000000"/>
          <w:sz w:val="24"/>
          <w:szCs w:val="24"/>
        </w:rPr>
        <w:t>,</w:t>
      </w:r>
      <w:r w:rsidR="0050135F" w:rsidRPr="000B34D7">
        <w:rPr>
          <w:rFonts w:ascii="Times New Roman" w:hAnsi="Times New Roman" w:cs="Times New Roman"/>
          <w:iCs/>
          <w:color w:val="000000"/>
          <w:sz w:val="24"/>
          <w:szCs w:val="24"/>
        </w:rPr>
        <w:t xml:space="preserve"> </w:t>
      </w:r>
      <w:r w:rsidR="00936DE7" w:rsidRPr="000B34D7">
        <w:rPr>
          <w:rFonts w:ascii="Times New Roman" w:hAnsi="Times New Roman" w:cs="Times New Roman"/>
          <w:color w:val="000000"/>
          <w:sz w:val="24"/>
          <w:szCs w:val="24"/>
        </w:rPr>
        <w:t xml:space="preserve">J. Paul Getty Museum </w:t>
      </w:r>
      <w:r w:rsidR="0050135F" w:rsidRPr="000B34D7">
        <w:rPr>
          <w:rFonts w:ascii="Times New Roman" w:hAnsi="Times New Roman" w:cs="Times New Roman"/>
          <w:color w:val="000000"/>
          <w:sz w:val="24"/>
          <w:szCs w:val="24"/>
        </w:rPr>
        <w:t xml:space="preserve">at the Getty Center </w:t>
      </w:r>
      <w:r w:rsidRPr="000B34D7">
        <w:rPr>
          <w:rFonts w:ascii="Times New Roman" w:hAnsi="Times New Roman" w:cs="Times New Roman"/>
          <w:iCs/>
          <w:color w:val="000000"/>
          <w:sz w:val="24"/>
          <w:szCs w:val="24"/>
        </w:rPr>
        <w:t>(</w:t>
      </w:r>
      <w:r w:rsidR="00936DE7" w:rsidRPr="000B34D7">
        <w:rPr>
          <w:rFonts w:ascii="Times New Roman" w:hAnsi="Times New Roman" w:cs="Times New Roman"/>
          <w:iCs/>
          <w:color w:val="000000"/>
          <w:sz w:val="24"/>
          <w:szCs w:val="24"/>
        </w:rPr>
        <w:t xml:space="preserve">Los Angeles), </w:t>
      </w:r>
      <w:r w:rsidR="00636757" w:rsidRPr="000B34D7">
        <w:rPr>
          <w:rFonts w:ascii="Times New Roman" w:hAnsi="Times New Roman" w:cs="Times New Roman"/>
          <w:iCs/>
          <w:color w:val="000000"/>
          <w:sz w:val="24"/>
          <w:szCs w:val="24"/>
        </w:rPr>
        <w:t>May 1</w:t>
      </w:r>
      <w:r w:rsidR="005E01B8" w:rsidRPr="000B34D7">
        <w:rPr>
          <w:rFonts w:ascii="Times New Roman" w:hAnsi="Times New Roman" w:cs="Times New Roman"/>
          <w:iCs/>
          <w:color w:val="000000"/>
          <w:sz w:val="24"/>
          <w:szCs w:val="24"/>
        </w:rPr>
        <w:t>–</w:t>
      </w:r>
      <w:r w:rsidR="00636757" w:rsidRPr="000B34D7">
        <w:rPr>
          <w:rFonts w:ascii="Times New Roman" w:hAnsi="Times New Roman" w:cs="Times New Roman"/>
          <w:color w:val="000000"/>
          <w:sz w:val="24"/>
          <w:szCs w:val="24"/>
        </w:rPr>
        <w:t>September 2</w:t>
      </w:r>
      <w:r w:rsidRPr="000B34D7">
        <w:rPr>
          <w:rFonts w:ascii="Times New Roman" w:hAnsi="Times New Roman" w:cs="Times New Roman"/>
          <w:color w:val="000000"/>
          <w:sz w:val="24"/>
          <w:szCs w:val="24"/>
        </w:rPr>
        <w:t>,</w:t>
      </w:r>
      <w:r w:rsidRPr="000B34D7">
        <w:rPr>
          <w:rFonts w:ascii="Times New Roman" w:hAnsi="Times New Roman" w:cs="Times New Roman"/>
          <w:sz w:val="24"/>
          <w:szCs w:val="24"/>
        </w:rPr>
        <w:t xml:space="preserve"> 200</w:t>
      </w:r>
      <w:r w:rsidR="00636757" w:rsidRPr="000B34D7">
        <w:rPr>
          <w:rFonts w:ascii="Times New Roman" w:hAnsi="Times New Roman" w:cs="Times New Roman"/>
          <w:sz w:val="24"/>
          <w:szCs w:val="24"/>
        </w:rPr>
        <w:t>7</w:t>
      </w:r>
      <w:r w:rsidR="005E01B8" w:rsidRPr="000B34D7">
        <w:rPr>
          <w:rFonts w:ascii="Times New Roman" w:hAnsi="Times New Roman" w:cs="Times New Roman"/>
          <w:sz w:val="24"/>
          <w:szCs w:val="24"/>
        </w:rPr>
        <w:t>,</w:t>
      </w:r>
      <w:r w:rsidRPr="000B34D7">
        <w:rPr>
          <w:rFonts w:ascii="Times New Roman" w:hAnsi="Times New Roman" w:cs="Times New Roman"/>
          <w:color w:val="000000"/>
          <w:sz w:val="24"/>
          <w:szCs w:val="24"/>
        </w:rPr>
        <w:t xml:space="preserve"> </w:t>
      </w:r>
      <w:r w:rsidR="00636757" w:rsidRPr="000B34D7">
        <w:rPr>
          <w:rFonts w:ascii="Times New Roman" w:hAnsi="Times New Roman" w:cs="Times New Roman"/>
          <w:color w:val="000000"/>
          <w:sz w:val="24"/>
          <w:szCs w:val="24"/>
        </w:rPr>
        <w:t xml:space="preserve">and </w:t>
      </w:r>
      <w:r w:rsidR="00936DE7" w:rsidRPr="000B34D7">
        <w:rPr>
          <w:rFonts w:ascii="Times New Roman" w:hAnsi="Times New Roman" w:cs="Times New Roman"/>
          <w:color w:val="000000"/>
          <w:sz w:val="24"/>
          <w:szCs w:val="24"/>
        </w:rPr>
        <w:t>Museum of Fine Arts</w:t>
      </w:r>
      <w:r w:rsidR="005E01B8" w:rsidRPr="000B34D7">
        <w:rPr>
          <w:rFonts w:ascii="Times New Roman" w:hAnsi="Times New Roman" w:cs="Times New Roman"/>
          <w:color w:val="000000"/>
          <w:sz w:val="24"/>
          <w:szCs w:val="24"/>
        </w:rPr>
        <w:t>,</w:t>
      </w:r>
      <w:r w:rsidR="00936DE7" w:rsidRPr="000B34D7">
        <w:rPr>
          <w:rFonts w:ascii="Times New Roman" w:hAnsi="Times New Roman" w:cs="Times New Roman"/>
          <w:color w:val="000000"/>
          <w:sz w:val="24"/>
          <w:szCs w:val="24"/>
        </w:rPr>
        <w:t xml:space="preserve"> </w:t>
      </w:r>
      <w:r w:rsidR="00636757" w:rsidRPr="000B34D7">
        <w:rPr>
          <w:rFonts w:ascii="Times New Roman" w:hAnsi="Times New Roman" w:cs="Times New Roman"/>
          <w:color w:val="000000"/>
          <w:sz w:val="24"/>
          <w:szCs w:val="24"/>
        </w:rPr>
        <w:t>Houston</w:t>
      </w:r>
      <w:r w:rsidR="00936DE7" w:rsidRPr="000B34D7">
        <w:rPr>
          <w:rFonts w:ascii="Times New Roman" w:hAnsi="Times New Roman" w:cs="Times New Roman"/>
          <w:color w:val="000000"/>
          <w:sz w:val="24"/>
          <w:szCs w:val="24"/>
        </w:rPr>
        <w:t xml:space="preserve">, </w:t>
      </w:r>
      <w:r w:rsidR="00636757" w:rsidRPr="000B34D7">
        <w:rPr>
          <w:rFonts w:ascii="Times New Roman" w:hAnsi="Times New Roman" w:cs="Times New Roman"/>
          <w:color w:val="000000"/>
          <w:sz w:val="24"/>
          <w:szCs w:val="24"/>
        </w:rPr>
        <w:t>October 7, 2007</w:t>
      </w:r>
      <w:r w:rsidR="005E01B8" w:rsidRPr="000B34D7">
        <w:rPr>
          <w:rFonts w:ascii="Times New Roman" w:hAnsi="Times New Roman" w:cs="Times New Roman"/>
          <w:color w:val="000000"/>
          <w:sz w:val="24"/>
          <w:szCs w:val="24"/>
        </w:rPr>
        <w:t>–</w:t>
      </w:r>
      <w:r w:rsidR="00636757" w:rsidRPr="000B34D7">
        <w:rPr>
          <w:rFonts w:ascii="Times New Roman" w:hAnsi="Times New Roman" w:cs="Times New Roman"/>
          <w:color w:val="000000"/>
          <w:sz w:val="24"/>
          <w:szCs w:val="24"/>
        </w:rPr>
        <w:t>February 24, 2008</w:t>
      </w:r>
      <w:r w:rsidR="005E01B8" w:rsidRPr="000B34D7">
        <w:rPr>
          <w:rFonts w:ascii="Times New Roman" w:hAnsi="Times New Roman" w:cs="Times New Roman"/>
          <w:iCs/>
          <w:color w:val="000000"/>
          <w:sz w:val="24"/>
          <w:szCs w:val="24"/>
        </w:rPr>
        <w:t xml:space="preserve">; </w:t>
      </w:r>
      <w:r w:rsidR="00636757" w:rsidRPr="000B34D7">
        <w:rPr>
          <w:rFonts w:ascii="Times New Roman" w:hAnsi="Times New Roman" w:cs="Times New Roman"/>
          <w:i/>
          <w:color w:val="000000"/>
          <w:sz w:val="24"/>
          <w:szCs w:val="24"/>
        </w:rPr>
        <w:t>Oudrys Gemalte Menagerie</w:t>
      </w:r>
      <w:r w:rsidR="005E01B8" w:rsidRPr="000B34D7">
        <w:rPr>
          <w:rFonts w:ascii="Times New Roman" w:hAnsi="Times New Roman" w:cs="Times New Roman"/>
          <w:i/>
          <w:color w:val="000000"/>
          <w:sz w:val="24"/>
          <w:szCs w:val="24"/>
        </w:rPr>
        <w:t>:</w:t>
      </w:r>
      <w:r w:rsidR="00636757" w:rsidRPr="000B34D7">
        <w:rPr>
          <w:rFonts w:ascii="Times New Roman" w:hAnsi="Times New Roman" w:cs="Times New Roman"/>
          <w:i/>
          <w:color w:val="000000"/>
          <w:sz w:val="24"/>
          <w:szCs w:val="24"/>
        </w:rPr>
        <w:t xml:space="preserve"> Porträts von exotischen Tieren em Europa des 18.</w:t>
      </w:r>
      <w:r w:rsidR="001140E6" w:rsidRPr="000B34D7">
        <w:rPr>
          <w:rFonts w:ascii="Times New Roman" w:hAnsi="Times New Roman" w:cs="Times New Roman"/>
          <w:i/>
          <w:color w:val="000000"/>
          <w:sz w:val="24"/>
          <w:szCs w:val="24"/>
        </w:rPr>
        <w:t xml:space="preserve"> </w:t>
      </w:r>
      <w:r w:rsidR="00636757" w:rsidRPr="000B34D7">
        <w:rPr>
          <w:rFonts w:ascii="Times New Roman" w:hAnsi="Times New Roman" w:cs="Times New Roman"/>
          <w:i/>
          <w:color w:val="000000"/>
          <w:sz w:val="24"/>
          <w:szCs w:val="24"/>
        </w:rPr>
        <w:t>Jahrhuderts</w:t>
      </w:r>
      <w:r w:rsidR="00936DE7" w:rsidRPr="000B34D7">
        <w:rPr>
          <w:rFonts w:ascii="Times New Roman" w:hAnsi="Times New Roman" w:cs="Times New Roman"/>
          <w:color w:val="000000"/>
          <w:sz w:val="24"/>
          <w:szCs w:val="24"/>
        </w:rPr>
        <w:t>,</w:t>
      </w:r>
      <w:r w:rsidR="00636757" w:rsidRPr="000B34D7">
        <w:rPr>
          <w:rFonts w:ascii="Times New Roman" w:hAnsi="Times New Roman" w:cs="Times New Roman"/>
          <w:color w:val="000000"/>
          <w:sz w:val="24"/>
          <w:szCs w:val="24"/>
        </w:rPr>
        <w:t xml:space="preserve"> </w:t>
      </w:r>
      <w:r w:rsidR="00936DE7" w:rsidRPr="000B34D7">
        <w:rPr>
          <w:rFonts w:ascii="Times New Roman" w:hAnsi="Times New Roman" w:cs="Times New Roman"/>
          <w:color w:val="000000"/>
          <w:sz w:val="24"/>
          <w:szCs w:val="24"/>
        </w:rPr>
        <w:t xml:space="preserve">Staatliches Museum Schwerin Kunstsammlungen, Schlösser und Gärten </w:t>
      </w:r>
      <w:r w:rsidR="00636757" w:rsidRPr="000B34D7">
        <w:rPr>
          <w:rFonts w:ascii="Times New Roman" w:hAnsi="Times New Roman" w:cs="Times New Roman"/>
          <w:color w:val="000000"/>
          <w:sz w:val="24"/>
          <w:szCs w:val="24"/>
        </w:rPr>
        <w:t>(</w:t>
      </w:r>
      <w:r w:rsidR="00936DE7" w:rsidRPr="000B34D7">
        <w:rPr>
          <w:rFonts w:ascii="Times New Roman" w:hAnsi="Times New Roman" w:cs="Times New Roman"/>
          <w:color w:val="000000"/>
          <w:sz w:val="24"/>
          <w:szCs w:val="24"/>
        </w:rPr>
        <w:t>Schwerin</w:t>
      </w:r>
      <w:r w:rsidR="005E01B8" w:rsidRPr="000B34D7">
        <w:rPr>
          <w:rFonts w:ascii="Times New Roman" w:hAnsi="Times New Roman" w:cs="Times New Roman"/>
          <w:color w:val="000000"/>
          <w:sz w:val="24"/>
          <w:szCs w:val="24"/>
        </w:rPr>
        <w:t>, Germany</w:t>
      </w:r>
      <w:r w:rsidR="00936DE7" w:rsidRPr="000B34D7">
        <w:rPr>
          <w:rFonts w:ascii="Times New Roman" w:hAnsi="Times New Roman" w:cs="Times New Roman"/>
          <w:color w:val="000000"/>
          <w:sz w:val="24"/>
          <w:szCs w:val="24"/>
        </w:rPr>
        <w:t xml:space="preserve">), </w:t>
      </w:r>
      <w:r w:rsidR="00636757" w:rsidRPr="000B34D7">
        <w:rPr>
          <w:rFonts w:ascii="Times New Roman" w:hAnsi="Times New Roman" w:cs="Times New Roman"/>
          <w:color w:val="000000"/>
          <w:sz w:val="24"/>
          <w:szCs w:val="24"/>
        </w:rPr>
        <w:t>April 12</w:t>
      </w:r>
      <w:r w:rsidR="005E01B8" w:rsidRPr="000B34D7">
        <w:rPr>
          <w:rFonts w:ascii="Times New Roman" w:hAnsi="Times New Roman" w:cs="Times New Roman"/>
          <w:color w:val="000000"/>
          <w:sz w:val="24"/>
          <w:szCs w:val="24"/>
        </w:rPr>
        <w:t>–</w:t>
      </w:r>
      <w:r w:rsidR="00936DE7" w:rsidRPr="000B34D7">
        <w:rPr>
          <w:rFonts w:ascii="Times New Roman" w:hAnsi="Times New Roman" w:cs="Times New Roman"/>
          <w:color w:val="000000"/>
          <w:sz w:val="24"/>
          <w:szCs w:val="24"/>
        </w:rPr>
        <w:t>August 31, 2008</w:t>
      </w:r>
      <w:r w:rsidR="005E01B8" w:rsidRPr="000B34D7">
        <w:rPr>
          <w:rFonts w:ascii="Times New Roman" w:hAnsi="Times New Roman" w:cs="Times New Roman"/>
          <w:bCs/>
          <w:iCs/>
          <w:color w:val="000000"/>
          <w:sz w:val="24"/>
          <w:szCs w:val="24"/>
        </w:rPr>
        <w:t xml:space="preserve">; </w:t>
      </w:r>
      <w:r w:rsidR="00C3307E" w:rsidRPr="000B34D7">
        <w:rPr>
          <w:rFonts w:ascii="Times New Roman" w:hAnsi="Times New Roman" w:cs="Times New Roman"/>
          <w:bCs/>
          <w:i/>
          <w:color w:val="000000"/>
          <w:sz w:val="24"/>
          <w:szCs w:val="24"/>
        </w:rPr>
        <w:t>Paris: Life and Luxury</w:t>
      </w:r>
      <w:r w:rsidR="00936DE7" w:rsidRPr="000B34D7">
        <w:rPr>
          <w:rFonts w:ascii="Times New Roman" w:hAnsi="Times New Roman" w:cs="Times New Roman"/>
          <w:bCs/>
          <w:color w:val="000000"/>
          <w:sz w:val="24"/>
          <w:szCs w:val="24"/>
        </w:rPr>
        <w:t xml:space="preserve">, </w:t>
      </w:r>
      <w:r w:rsidR="00936DE7" w:rsidRPr="000B34D7">
        <w:rPr>
          <w:rFonts w:ascii="Times New Roman" w:hAnsi="Times New Roman" w:cs="Times New Roman"/>
          <w:color w:val="000000"/>
          <w:sz w:val="24"/>
          <w:szCs w:val="24"/>
        </w:rPr>
        <w:t>J. Paul Getty Museum</w:t>
      </w:r>
      <w:r w:rsidR="0050135F" w:rsidRPr="000B34D7">
        <w:rPr>
          <w:rFonts w:ascii="Times New Roman" w:hAnsi="Times New Roman" w:cs="Times New Roman"/>
          <w:color w:val="000000"/>
          <w:sz w:val="24"/>
          <w:szCs w:val="24"/>
        </w:rPr>
        <w:t xml:space="preserve"> at the Getty Center</w:t>
      </w:r>
      <w:r w:rsidR="00636757" w:rsidRPr="000B34D7">
        <w:rPr>
          <w:rFonts w:ascii="Times New Roman" w:hAnsi="Times New Roman" w:cs="Times New Roman"/>
          <w:i/>
          <w:iCs/>
          <w:color w:val="000000"/>
          <w:sz w:val="24"/>
          <w:szCs w:val="24"/>
        </w:rPr>
        <w:t xml:space="preserve"> </w:t>
      </w:r>
      <w:r w:rsidR="00636757" w:rsidRPr="000B34D7">
        <w:rPr>
          <w:rFonts w:ascii="Times New Roman" w:hAnsi="Times New Roman" w:cs="Times New Roman"/>
          <w:iCs/>
          <w:color w:val="000000"/>
          <w:sz w:val="24"/>
          <w:szCs w:val="24"/>
        </w:rPr>
        <w:t>(</w:t>
      </w:r>
      <w:r w:rsidR="00936DE7" w:rsidRPr="000B34D7">
        <w:rPr>
          <w:rFonts w:ascii="Times New Roman" w:hAnsi="Times New Roman" w:cs="Times New Roman"/>
          <w:iCs/>
          <w:color w:val="000000"/>
          <w:sz w:val="24"/>
          <w:szCs w:val="24"/>
        </w:rPr>
        <w:t xml:space="preserve">Los Angeles), </w:t>
      </w:r>
      <w:r w:rsidR="00C3307E" w:rsidRPr="000B34D7">
        <w:rPr>
          <w:rFonts w:ascii="Times New Roman" w:hAnsi="Times New Roman" w:cs="Times New Roman"/>
          <w:iCs/>
          <w:color w:val="000000"/>
          <w:sz w:val="24"/>
          <w:szCs w:val="24"/>
        </w:rPr>
        <w:t>April 26</w:t>
      </w:r>
      <w:r w:rsidR="005E01B8" w:rsidRPr="000B34D7">
        <w:rPr>
          <w:rFonts w:ascii="Times New Roman" w:hAnsi="Times New Roman" w:cs="Times New Roman"/>
          <w:iCs/>
          <w:color w:val="000000"/>
          <w:sz w:val="24"/>
          <w:szCs w:val="24"/>
        </w:rPr>
        <w:t>–</w:t>
      </w:r>
      <w:r w:rsidR="00C3307E" w:rsidRPr="000B34D7">
        <w:rPr>
          <w:rFonts w:ascii="Times New Roman" w:hAnsi="Times New Roman" w:cs="Times New Roman"/>
          <w:iCs/>
          <w:color w:val="000000"/>
          <w:sz w:val="24"/>
          <w:szCs w:val="24"/>
        </w:rPr>
        <w:t>August 7, 2011</w:t>
      </w:r>
      <w:r w:rsidR="005E01B8" w:rsidRPr="000B34D7">
        <w:rPr>
          <w:rFonts w:ascii="Times New Roman" w:hAnsi="Times New Roman" w:cs="Times New Roman"/>
          <w:iCs/>
          <w:color w:val="000000"/>
          <w:sz w:val="24"/>
          <w:szCs w:val="24"/>
        </w:rPr>
        <w:t>,</w:t>
      </w:r>
      <w:r w:rsidR="00636757" w:rsidRPr="000B34D7">
        <w:rPr>
          <w:rFonts w:ascii="Times New Roman" w:hAnsi="Times New Roman" w:cs="Times New Roman"/>
          <w:color w:val="000000"/>
          <w:sz w:val="24"/>
          <w:szCs w:val="24"/>
        </w:rPr>
        <w:t xml:space="preserve"> </w:t>
      </w:r>
      <w:r w:rsidR="00C3307E" w:rsidRPr="000B34D7">
        <w:rPr>
          <w:rFonts w:ascii="Times New Roman" w:hAnsi="Times New Roman" w:cs="Times New Roman"/>
          <w:color w:val="000000"/>
          <w:sz w:val="24"/>
          <w:szCs w:val="24"/>
        </w:rPr>
        <w:t xml:space="preserve">and </w:t>
      </w:r>
      <w:r w:rsidR="00936DE7" w:rsidRPr="000B34D7">
        <w:rPr>
          <w:rFonts w:ascii="Times New Roman" w:hAnsi="Times New Roman" w:cs="Times New Roman"/>
          <w:color w:val="000000"/>
          <w:sz w:val="24"/>
          <w:szCs w:val="24"/>
        </w:rPr>
        <w:t>Museum of Fine Arts</w:t>
      </w:r>
      <w:r w:rsidR="005E01B8" w:rsidRPr="000B34D7">
        <w:rPr>
          <w:rFonts w:ascii="Times New Roman" w:hAnsi="Times New Roman" w:cs="Times New Roman"/>
          <w:color w:val="000000"/>
          <w:sz w:val="24"/>
          <w:szCs w:val="24"/>
        </w:rPr>
        <w:t>,</w:t>
      </w:r>
      <w:r w:rsidR="00936DE7" w:rsidRPr="000B34D7">
        <w:rPr>
          <w:rFonts w:ascii="Times New Roman" w:hAnsi="Times New Roman" w:cs="Times New Roman"/>
          <w:color w:val="000000"/>
          <w:sz w:val="24"/>
          <w:szCs w:val="24"/>
        </w:rPr>
        <w:t xml:space="preserve"> Houston, </w:t>
      </w:r>
      <w:r w:rsidR="00C3307E" w:rsidRPr="000B34D7">
        <w:rPr>
          <w:rFonts w:ascii="Times New Roman" w:hAnsi="Times New Roman" w:cs="Times New Roman"/>
          <w:color w:val="000000"/>
          <w:sz w:val="24"/>
          <w:szCs w:val="24"/>
        </w:rPr>
        <w:t>September 18, 2011</w:t>
      </w:r>
      <w:r w:rsidR="005E01B8" w:rsidRPr="000B34D7">
        <w:rPr>
          <w:rFonts w:ascii="Times New Roman" w:hAnsi="Times New Roman" w:cs="Times New Roman"/>
          <w:color w:val="000000"/>
          <w:sz w:val="24"/>
          <w:szCs w:val="24"/>
        </w:rPr>
        <w:t>–</w:t>
      </w:r>
      <w:r w:rsidR="00C3307E" w:rsidRPr="000B34D7">
        <w:rPr>
          <w:rFonts w:ascii="Times New Roman" w:hAnsi="Times New Roman" w:cs="Times New Roman"/>
          <w:color w:val="000000"/>
          <w:sz w:val="24"/>
          <w:szCs w:val="24"/>
        </w:rPr>
        <w:t>January 2, 2012</w:t>
      </w:r>
      <w:r w:rsidR="00936DE7" w:rsidRPr="000B34D7">
        <w:rPr>
          <w:rFonts w:ascii="Times New Roman" w:hAnsi="Times New Roman" w:cs="Times New Roman"/>
          <w:color w:val="000000"/>
          <w:sz w:val="24"/>
          <w:szCs w:val="24"/>
        </w:rPr>
        <w:t xml:space="preserve"> </w:t>
      </w:r>
      <w:r w:rsidR="00F15A5C" w:rsidRPr="000B34D7">
        <w:rPr>
          <w:rFonts w:ascii="Times New Roman" w:hAnsi="Times New Roman" w:cs="Times New Roman"/>
          <w:color w:val="000000"/>
          <w:sz w:val="24"/>
          <w:szCs w:val="24"/>
        </w:rPr>
        <w:t>(</w:t>
      </w:r>
      <w:r w:rsidR="00C3307E" w:rsidRPr="000B34D7">
        <w:rPr>
          <w:rFonts w:ascii="Times New Roman" w:hAnsi="Times New Roman" w:cs="Times New Roman"/>
          <w:color w:val="000000"/>
          <w:sz w:val="24"/>
          <w:szCs w:val="24"/>
        </w:rPr>
        <w:t>no.</w:t>
      </w:r>
      <w:r w:rsidR="00BD39F9" w:rsidRPr="000B34D7">
        <w:rPr>
          <w:rFonts w:ascii="Times New Roman" w:hAnsi="Times New Roman" w:cs="Times New Roman"/>
          <w:color w:val="000000"/>
          <w:sz w:val="24"/>
          <w:szCs w:val="24"/>
        </w:rPr>
        <w:t xml:space="preserve"> </w:t>
      </w:r>
      <w:r w:rsidR="00C3307E" w:rsidRPr="000B34D7">
        <w:rPr>
          <w:rFonts w:ascii="Times New Roman" w:hAnsi="Times New Roman" w:cs="Times New Roman"/>
          <w:color w:val="000000"/>
          <w:sz w:val="24"/>
          <w:szCs w:val="24"/>
        </w:rPr>
        <w:t>37</w:t>
      </w:r>
      <w:r w:rsidR="00F15A5C" w:rsidRPr="000B34D7">
        <w:rPr>
          <w:rFonts w:ascii="Times New Roman" w:hAnsi="Times New Roman" w:cs="Times New Roman"/>
          <w:color w:val="000000"/>
          <w:sz w:val="24"/>
          <w:szCs w:val="24"/>
        </w:rPr>
        <w:t>)</w:t>
      </w:r>
      <w:r w:rsidR="005E01B8" w:rsidRPr="000B34D7">
        <w:rPr>
          <w:rFonts w:ascii="Times New Roman" w:hAnsi="Times New Roman" w:cs="Times New Roman"/>
          <w:bCs/>
          <w:iCs/>
          <w:color w:val="000000"/>
          <w:sz w:val="24"/>
          <w:szCs w:val="24"/>
        </w:rPr>
        <w:t xml:space="preserve">; </w:t>
      </w:r>
      <w:r w:rsidR="00C3307E" w:rsidRPr="000B34D7">
        <w:rPr>
          <w:rFonts w:ascii="Times New Roman" w:hAnsi="Times New Roman" w:cs="Times New Roman"/>
          <w:bCs/>
          <w:i/>
          <w:color w:val="000000"/>
          <w:sz w:val="24"/>
          <w:szCs w:val="24"/>
        </w:rPr>
        <w:t>The Edible Monument</w:t>
      </w:r>
      <w:r w:rsidR="00636757" w:rsidRPr="000B34D7">
        <w:rPr>
          <w:rFonts w:ascii="Times New Roman" w:hAnsi="Times New Roman" w:cs="Times New Roman"/>
          <w:bCs/>
          <w:i/>
          <w:color w:val="000000"/>
          <w:sz w:val="24"/>
          <w:szCs w:val="24"/>
        </w:rPr>
        <w:t xml:space="preserve">: </w:t>
      </w:r>
      <w:r w:rsidR="00C3307E" w:rsidRPr="000B34D7">
        <w:rPr>
          <w:rFonts w:ascii="Times New Roman" w:hAnsi="Times New Roman" w:cs="Times New Roman"/>
          <w:bCs/>
          <w:i/>
          <w:color w:val="000000"/>
          <w:sz w:val="24"/>
          <w:szCs w:val="24"/>
        </w:rPr>
        <w:t>The Art of Food for Festivals</w:t>
      </w:r>
      <w:r w:rsidR="0050135F" w:rsidRPr="000B34D7">
        <w:rPr>
          <w:rFonts w:ascii="Times New Roman" w:hAnsi="Times New Roman" w:cs="Times New Roman"/>
          <w:iCs/>
          <w:color w:val="000000"/>
          <w:sz w:val="24"/>
          <w:szCs w:val="24"/>
        </w:rPr>
        <w:t xml:space="preserve">, </w:t>
      </w:r>
      <w:r w:rsidR="00936DE7" w:rsidRPr="000B34D7">
        <w:rPr>
          <w:rFonts w:ascii="Times New Roman" w:hAnsi="Times New Roman" w:cs="Times New Roman"/>
          <w:color w:val="000000"/>
          <w:sz w:val="24"/>
          <w:szCs w:val="24"/>
        </w:rPr>
        <w:t>Getty Research Institute</w:t>
      </w:r>
      <w:r w:rsidR="00936DE7" w:rsidRPr="000B34D7">
        <w:rPr>
          <w:rFonts w:ascii="Times New Roman" w:hAnsi="Times New Roman" w:cs="Times New Roman"/>
          <w:iCs/>
          <w:color w:val="000000"/>
          <w:sz w:val="24"/>
          <w:szCs w:val="24"/>
        </w:rPr>
        <w:t xml:space="preserve"> </w:t>
      </w:r>
      <w:r w:rsidR="0050135F" w:rsidRPr="000B34D7">
        <w:rPr>
          <w:rFonts w:ascii="Times New Roman" w:hAnsi="Times New Roman" w:cs="Times New Roman"/>
          <w:color w:val="000000"/>
          <w:sz w:val="24"/>
          <w:szCs w:val="24"/>
        </w:rPr>
        <w:t xml:space="preserve">at the Getty Center </w:t>
      </w:r>
      <w:r w:rsidR="00636757" w:rsidRPr="000B34D7">
        <w:rPr>
          <w:rFonts w:ascii="Times New Roman" w:hAnsi="Times New Roman" w:cs="Times New Roman"/>
          <w:iCs/>
          <w:color w:val="000000"/>
          <w:sz w:val="24"/>
          <w:szCs w:val="24"/>
        </w:rPr>
        <w:t>(</w:t>
      </w:r>
      <w:r w:rsidR="00936DE7" w:rsidRPr="000B34D7">
        <w:rPr>
          <w:rFonts w:ascii="Times New Roman" w:hAnsi="Times New Roman" w:cs="Times New Roman"/>
          <w:iCs/>
          <w:color w:val="000000"/>
          <w:sz w:val="24"/>
          <w:szCs w:val="24"/>
        </w:rPr>
        <w:t xml:space="preserve">Los Angeles), </w:t>
      </w:r>
      <w:r w:rsidR="00C3307E" w:rsidRPr="000B34D7">
        <w:rPr>
          <w:rFonts w:ascii="Times New Roman" w:hAnsi="Times New Roman" w:cs="Times New Roman"/>
          <w:iCs/>
          <w:color w:val="000000"/>
          <w:sz w:val="24"/>
          <w:szCs w:val="24"/>
        </w:rPr>
        <w:t>October 13</w:t>
      </w:r>
      <w:r w:rsidR="00636757" w:rsidRPr="000B34D7">
        <w:rPr>
          <w:rFonts w:ascii="Times New Roman" w:hAnsi="Times New Roman" w:cs="Times New Roman"/>
          <w:iCs/>
          <w:color w:val="000000"/>
          <w:sz w:val="24"/>
          <w:szCs w:val="24"/>
        </w:rPr>
        <w:t>, 20</w:t>
      </w:r>
      <w:r w:rsidR="00C3307E" w:rsidRPr="000B34D7">
        <w:rPr>
          <w:rFonts w:ascii="Times New Roman" w:hAnsi="Times New Roman" w:cs="Times New Roman"/>
          <w:iCs/>
          <w:color w:val="000000"/>
          <w:sz w:val="24"/>
          <w:szCs w:val="24"/>
        </w:rPr>
        <w:t>15</w:t>
      </w:r>
      <w:r w:rsidR="005E01B8" w:rsidRPr="000B34D7">
        <w:rPr>
          <w:rFonts w:ascii="Times New Roman" w:hAnsi="Times New Roman" w:cs="Times New Roman"/>
          <w:iCs/>
          <w:color w:val="000000"/>
          <w:sz w:val="24"/>
          <w:szCs w:val="24"/>
        </w:rPr>
        <w:t>–</w:t>
      </w:r>
      <w:r w:rsidR="00636757" w:rsidRPr="000B34D7">
        <w:rPr>
          <w:rFonts w:ascii="Times New Roman" w:hAnsi="Times New Roman" w:cs="Times New Roman"/>
          <w:color w:val="000000"/>
          <w:sz w:val="24"/>
          <w:szCs w:val="24"/>
        </w:rPr>
        <w:t xml:space="preserve">March </w:t>
      </w:r>
      <w:r w:rsidR="00C3307E" w:rsidRPr="000B34D7">
        <w:rPr>
          <w:rFonts w:ascii="Times New Roman" w:hAnsi="Times New Roman" w:cs="Times New Roman"/>
          <w:color w:val="000000"/>
          <w:sz w:val="24"/>
          <w:szCs w:val="24"/>
        </w:rPr>
        <w:t>16</w:t>
      </w:r>
      <w:r w:rsidR="00636757" w:rsidRPr="000B34D7">
        <w:rPr>
          <w:rFonts w:ascii="Times New Roman" w:hAnsi="Times New Roman" w:cs="Times New Roman"/>
          <w:color w:val="000000"/>
          <w:sz w:val="24"/>
          <w:szCs w:val="24"/>
        </w:rPr>
        <w:t>, 20</w:t>
      </w:r>
      <w:r w:rsidR="00C3307E" w:rsidRPr="000B34D7">
        <w:rPr>
          <w:rFonts w:ascii="Times New Roman" w:hAnsi="Times New Roman" w:cs="Times New Roman"/>
          <w:color w:val="000000"/>
          <w:sz w:val="24"/>
          <w:szCs w:val="24"/>
        </w:rPr>
        <w:t>16</w:t>
      </w:r>
      <w:r w:rsidR="00936DE7" w:rsidRPr="000B34D7">
        <w:rPr>
          <w:rFonts w:ascii="Times New Roman" w:hAnsi="Times New Roman" w:cs="Times New Roman"/>
          <w:color w:val="000000"/>
          <w:sz w:val="24"/>
          <w:szCs w:val="24"/>
        </w:rPr>
        <w:t>.</w:t>
      </w:r>
      <w:r w:rsidR="00C3307E" w:rsidRPr="000B34D7">
        <w:rPr>
          <w:rFonts w:ascii="Times New Roman" w:hAnsi="Times New Roman" w:cs="Times New Roman"/>
          <w:color w:val="000000"/>
          <w:sz w:val="24"/>
          <w:szCs w:val="24"/>
        </w:rPr>
        <w:t xml:space="preserve"> </w:t>
      </w:r>
    </w:p>
    <w:p w14:paraId="34BBB9FD" w14:textId="77777777" w:rsidR="005E01B8" w:rsidRPr="000B34D7" w:rsidRDefault="005E01B8" w:rsidP="000B34D7">
      <w:pPr>
        <w:spacing w:after="0" w:line="480" w:lineRule="auto"/>
        <w:rPr>
          <w:rFonts w:ascii="Times New Roman" w:hAnsi="Times New Roman" w:cs="Times New Roman"/>
          <w:sz w:val="24"/>
          <w:szCs w:val="24"/>
        </w:rPr>
      </w:pPr>
    </w:p>
    <w:p w14:paraId="0CE0952D" w14:textId="6BD3BB0C" w:rsidR="00BA2CCB" w:rsidRPr="000B34D7" w:rsidRDefault="00982EEF" w:rsidP="00433E14">
      <w:pPr>
        <w:pStyle w:val="Heading2"/>
      </w:pPr>
      <w:r w:rsidRPr="000B34D7">
        <w:t>Bibliography</w:t>
      </w:r>
      <w:r w:rsidRPr="000B34D7">
        <w:tab/>
      </w:r>
    </w:p>
    <w:p w14:paraId="1EC7A21C" w14:textId="4D379F7D" w:rsidR="00965A09" w:rsidRPr="000B34D7" w:rsidRDefault="00936DE7" w:rsidP="000B34D7">
      <w:pPr>
        <w:spacing w:after="0" w:line="480" w:lineRule="auto"/>
        <w:rPr>
          <w:rFonts w:ascii="Times New Roman" w:eastAsia="Times New Roman" w:hAnsi="Times New Roman" w:cs="Times New Roman"/>
          <w:sz w:val="24"/>
          <w:szCs w:val="24"/>
        </w:rPr>
      </w:pPr>
      <w:r w:rsidRPr="000B34D7">
        <w:rPr>
          <w:rFonts w:ascii="Times New Roman" w:eastAsia="Times New Roman" w:hAnsi="Times New Roman" w:cs="Times New Roman"/>
          <w:sz w:val="24"/>
          <w:szCs w:val="24"/>
        </w:rPr>
        <w:t>{{</w:t>
      </w:r>
      <w:r w:rsidR="008D1AAA" w:rsidRPr="000B34D7">
        <w:rPr>
          <w:rFonts w:ascii="Times New Roman" w:eastAsia="Times New Roman" w:hAnsi="Times New Roman" w:cs="Times New Roman"/>
          <w:sz w:val="24"/>
          <w:szCs w:val="24"/>
        </w:rPr>
        <w:t>Solodkoff</w:t>
      </w:r>
      <w:r w:rsidRPr="000B34D7">
        <w:rPr>
          <w:rFonts w:ascii="Times New Roman" w:eastAsia="Times New Roman" w:hAnsi="Times New Roman" w:cs="Times New Roman"/>
          <w:sz w:val="24"/>
          <w:szCs w:val="24"/>
        </w:rPr>
        <w:t xml:space="preserve"> 2000}}; {{</w:t>
      </w:r>
      <w:r w:rsidR="002F6C94" w:rsidRPr="000B34D7">
        <w:rPr>
          <w:rFonts w:ascii="Times New Roman" w:eastAsia="Times New Roman" w:hAnsi="Times New Roman" w:cs="Times New Roman"/>
          <w:i/>
          <w:sz w:val="24"/>
          <w:szCs w:val="24"/>
        </w:rPr>
        <w:t>Machine d</w:t>
      </w:r>
      <w:r w:rsidR="00335832">
        <w:rPr>
          <w:rFonts w:ascii="Times New Roman" w:eastAsia="Times New Roman" w:hAnsi="Times New Roman" w:cs="Times New Roman"/>
          <w:i/>
          <w:sz w:val="24"/>
          <w:szCs w:val="24"/>
        </w:rPr>
        <w:t>’</w:t>
      </w:r>
      <w:r w:rsidR="002F6C94" w:rsidRPr="000B34D7">
        <w:rPr>
          <w:rFonts w:ascii="Times New Roman" w:eastAsia="Times New Roman" w:hAnsi="Times New Roman" w:cs="Times New Roman"/>
          <w:i/>
          <w:sz w:val="24"/>
          <w:szCs w:val="24"/>
        </w:rPr>
        <w:t>argent</w:t>
      </w:r>
      <w:r w:rsidR="002F6C94" w:rsidRPr="000B34D7">
        <w:rPr>
          <w:rFonts w:ascii="Times New Roman" w:eastAsia="Times New Roman" w:hAnsi="Times New Roman" w:cs="Times New Roman"/>
          <w:sz w:val="24"/>
          <w:szCs w:val="24"/>
        </w:rPr>
        <w:t xml:space="preserve"> 2004}}</w:t>
      </w:r>
      <w:r w:rsidRPr="000B34D7">
        <w:rPr>
          <w:rFonts w:ascii="Times New Roman" w:eastAsia="Times New Roman" w:hAnsi="Times New Roman" w:cs="Times New Roman"/>
          <w:sz w:val="24"/>
          <w:szCs w:val="24"/>
        </w:rPr>
        <w:t xml:space="preserve">; </w:t>
      </w:r>
      <w:r w:rsidR="00B5021A" w:rsidRPr="000B34D7">
        <w:rPr>
          <w:rFonts w:ascii="Times New Roman" w:eastAsia="Times New Roman" w:hAnsi="Times New Roman" w:cs="Times New Roman"/>
          <w:sz w:val="24"/>
          <w:szCs w:val="24"/>
        </w:rPr>
        <w:t>{{Burstyn 2005</w:t>
      </w:r>
      <w:r w:rsidR="005775BE" w:rsidRPr="000B34D7">
        <w:rPr>
          <w:rFonts w:ascii="Times New Roman" w:eastAsia="Times New Roman" w:hAnsi="Times New Roman" w:cs="Times New Roman"/>
          <w:sz w:val="24"/>
          <w:szCs w:val="24"/>
        </w:rPr>
        <w:t>}}</w:t>
      </w:r>
      <w:r w:rsidR="00B5021A" w:rsidRPr="000B34D7">
        <w:rPr>
          <w:rFonts w:ascii="Times New Roman" w:eastAsia="Times New Roman" w:hAnsi="Times New Roman" w:cs="Times New Roman"/>
          <w:sz w:val="24"/>
          <w:szCs w:val="24"/>
        </w:rPr>
        <w:t>,</w:t>
      </w:r>
      <w:r w:rsidR="005775BE" w:rsidRPr="000B34D7">
        <w:rPr>
          <w:rFonts w:ascii="Times New Roman" w:eastAsia="Times New Roman" w:hAnsi="Times New Roman" w:cs="Times New Roman"/>
          <w:sz w:val="24"/>
          <w:szCs w:val="24"/>
        </w:rPr>
        <w:t xml:space="preserve"> 24</w:t>
      </w:r>
      <w:r w:rsidR="005E01B8" w:rsidRPr="000B34D7">
        <w:rPr>
          <w:rFonts w:ascii="Times New Roman" w:eastAsia="Times New Roman" w:hAnsi="Times New Roman" w:cs="Times New Roman"/>
          <w:sz w:val="24"/>
          <w:szCs w:val="24"/>
        </w:rPr>
        <w:t>–</w:t>
      </w:r>
      <w:r w:rsidR="005775BE" w:rsidRPr="000B34D7">
        <w:rPr>
          <w:rFonts w:ascii="Times New Roman" w:eastAsia="Times New Roman" w:hAnsi="Times New Roman" w:cs="Times New Roman"/>
          <w:sz w:val="24"/>
          <w:szCs w:val="24"/>
        </w:rPr>
        <w:t>25, 29</w:t>
      </w:r>
      <w:r w:rsidR="00B5021A" w:rsidRPr="000B34D7">
        <w:rPr>
          <w:rFonts w:ascii="Times New Roman" w:eastAsia="Times New Roman" w:hAnsi="Times New Roman" w:cs="Times New Roman"/>
          <w:sz w:val="24"/>
          <w:szCs w:val="24"/>
        </w:rPr>
        <w:t xml:space="preserve">n8, fig. </w:t>
      </w:r>
      <w:r w:rsidR="005775BE" w:rsidRPr="000B34D7">
        <w:rPr>
          <w:rFonts w:ascii="Times New Roman" w:eastAsia="Times New Roman" w:hAnsi="Times New Roman" w:cs="Times New Roman"/>
          <w:sz w:val="24"/>
          <w:szCs w:val="24"/>
        </w:rPr>
        <w:t>9</w:t>
      </w:r>
      <w:r w:rsidR="00B5021A" w:rsidRPr="000B34D7">
        <w:rPr>
          <w:rFonts w:ascii="Times New Roman" w:eastAsia="Times New Roman" w:hAnsi="Times New Roman" w:cs="Times New Roman"/>
          <w:sz w:val="24"/>
          <w:szCs w:val="24"/>
        </w:rPr>
        <w:t xml:space="preserve">; </w:t>
      </w:r>
      <w:r w:rsidRPr="000B34D7">
        <w:rPr>
          <w:rFonts w:ascii="Times New Roman" w:eastAsia="Times New Roman" w:hAnsi="Times New Roman" w:cs="Times New Roman"/>
          <w:sz w:val="24"/>
          <w:szCs w:val="24"/>
        </w:rPr>
        <w:t>{{</w:t>
      </w:r>
      <w:r w:rsidR="008D1AAA" w:rsidRPr="000B34D7">
        <w:rPr>
          <w:rFonts w:ascii="Times New Roman" w:eastAsia="Times New Roman" w:hAnsi="Times New Roman" w:cs="Times New Roman"/>
          <w:sz w:val="24"/>
          <w:szCs w:val="24"/>
        </w:rPr>
        <w:t>Solodkoff</w:t>
      </w:r>
      <w:r w:rsidRPr="000B34D7">
        <w:rPr>
          <w:rFonts w:ascii="Times New Roman" w:eastAsia="Times New Roman" w:hAnsi="Times New Roman" w:cs="Times New Roman"/>
          <w:sz w:val="24"/>
          <w:szCs w:val="24"/>
        </w:rPr>
        <w:t xml:space="preserve"> 2006}}</w:t>
      </w:r>
      <w:r w:rsidR="00965A09" w:rsidRPr="000B34D7">
        <w:rPr>
          <w:rFonts w:ascii="Times New Roman" w:eastAsia="Times New Roman" w:hAnsi="Times New Roman" w:cs="Times New Roman"/>
          <w:sz w:val="24"/>
          <w:szCs w:val="24"/>
        </w:rPr>
        <w:t>, figs. 1</w:t>
      </w:r>
      <w:r w:rsidR="005E01B8" w:rsidRPr="000B34D7">
        <w:rPr>
          <w:rFonts w:ascii="Times New Roman" w:eastAsia="Times New Roman" w:hAnsi="Times New Roman" w:cs="Times New Roman"/>
          <w:sz w:val="24"/>
          <w:szCs w:val="24"/>
        </w:rPr>
        <w:t>–</w:t>
      </w:r>
      <w:r w:rsidR="00965A09" w:rsidRPr="000B34D7">
        <w:rPr>
          <w:rFonts w:ascii="Times New Roman" w:eastAsia="Times New Roman" w:hAnsi="Times New Roman" w:cs="Times New Roman"/>
          <w:sz w:val="24"/>
          <w:szCs w:val="24"/>
        </w:rPr>
        <w:t>4, 7</w:t>
      </w:r>
      <w:r w:rsidRPr="000B34D7">
        <w:rPr>
          <w:rFonts w:ascii="Times New Roman" w:eastAsia="Times New Roman" w:hAnsi="Times New Roman" w:cs="Times New Roman"/>
          <w:sz w:val="24"/>
          <w:szCs w:val="24"/>
        </w:rPr>
        <w:t>; {{</w:t>
      </w:r>
      <w:r w:rsidR="00F64BB7" w:rsidRPr="000B34D7">
        <w:rPr>
          <w:rFonts w:ascii="Times New Roman" w:eastAsia="Times New Roman" w:hAnsi="Times New Roman" w:cs="Times New Roman"/>
          <w:sz w:val="24"/>
          <w:szCs w:val="24"/>
        </w:rPr>
        <w:t>Fran</w:t>
      </w:r>
      <w:r w:rsidR="00965A09" w:rsidRPr="000B34D7">
        <w:rPr>
          <w:rFonts w:ascii="Times New Roman" w:eastAsia="Times New Roman" w:hAnsi="Times New Roman" w:cs="Times New Roman"/>
          <w:sz w:val="24"/>
          <w:szCs w:val="24"/>
        </w:rPr>
        <w:t>k</w:t>
      </w:r>
      <w:r w:rsidR="002F6C94" w:rsidRPr="000B34D7">
        <w:rPr>
          <w:rFonts w:ascii="Times New Roman" w:eastAsia="Times New Roman" w:hAnsi="Times New Roman" w:cs="Times New Roman"/>
          <w:sz w:val="24"/>
          <w:szCs w:val="24"/>
        </w:rPr>
        <w:t xml:space="preserve"> </w:t>
      </w:r>
      <w:r w:rsidRPr="000B34D7">
        <w:rPr>
          <w:rFonts w:ascii="Times New Roman" w:eastAsia="Times New Roman" w:hAnsi="Times New Roman" w:cs="Times New Roman"/>
          <w:sz w:val="24"/>
          <w:szCs w:val="24"/>
        </w:rPr>
        <w:t>2007}}</w:t>
      </w:r>
      <w:r w:rsidR="00965A09" w:rsidRPr="000B34D7">
        <w:rPr>
          <w:rFonts w:ascii="Times New Roman" w:eastAsia="Times New Roman" w:hAnsi="Times New Roman" w:cs="Times New Roman"/>
          <w:sz w:val="24"/>
          <w:szCs w:val="24"/>
        </w:rPr>
        <w:t>, fig. 9</w:t>
      </w:r>
      <w:r w:rsidR="00297606" w:rsidRPr="000B34D7">
        <w:rPr>
          <w:rFonts w:ascii="Times New Roman" w:eastAsia="Times New Roman" w:hAnsi="Times New Roman" w:cs="Times New Roman"/>
          <w:sz w:val="24"/>
          <w:szCs w:val="24"/>
        </w:rPr>
        <w:t>; {{</w:t>
      </w:r>
      <w:r w:rsidR="002F6C94" w:rsidRPr="000B34D7">
        <w:rPr>
          <w:rFonts w:ascii="Times New Roman" w:eastAsia="Times New Roman" w:hAnsi="Times New Roman" w:cs="Times New Roman"/>
          <w:sz w:val="24"/>
          <w:szCs w:val="24"/>
        </w:rPr>
        <w:t xml:space="preserve">Fuhring </w:t>
      </w:r>
      <w:r w:rsidR="002F112B" w:rsidRPr="000B34D7">
        <w:rPr>
          <w:rFonts w:ascii="Times New Roman" w:eastAsia="Times New Roman" w:hAnsi="Times New Roman" w:cs="Times New Roman"/>
          <w:sz w:val="24"/>
          <w:szCs w:val="24"/>
        </w:rPr>
        <w:t>2008}}</w:t>
      </w:r>
      <w:r w:rsidR="005E01B8" w:rsidRPr="000B34D7">
        <w:rPr>
          <w:rFonts w:ascii="Times New Roman" w:eastAsia="Times New Roman" w:hAnsi="Times New Roman" w:cs="Times New Roman"/>
          <w:sz w:val="24"/>
          <w:szCs w:val="24"/>
        </w:rPr>
        <w:t>,</w:t>
      </w:r>
      <w:r w:rsidR="00965A09" w:rsidRPr="000B34D7">
        <w:rPr>
          <w:rFonts w:ascii="Times New Roman" w:eastAsia="Times New Roman" w:hAnsi="Times New Roman" w:cs="Times New Roman"/>
          <w:sz w:val="24"/>
          <w:szCs w:val="24"/>
        </w:rPr>
        <w:t xml:space="preserve"> 49</w:t>
      </w:r>
      <w:r w:rsidR="005E01B8" w:rsidRPr="000B34D7">
        <w:rPr>
          <w:rFonts w:ascii="Times New Roman" w:eastAsia="Times New Roman" w:hAnsi="Times New Roman" w:cs="Times New Roman"/>
          <w:sz w:val="24"/>
          <w:szCs w:val="24"/>
        </w:rPr>
        <w:t>–</w:t>
      </w:r>
      <w:r w:rsidR="00965A09" w:rsidRPr="000B34D7">
        <w:rPr>
          <w:rFonts w:ascii="Times New Roman" w:eastAsia="Times New Roman" w:hAnsi="Times New Roman" w:cs="Times New Roman"/>
          <w:sz w:val="24"/>
          <w:szCs w:val="24"/>
        </w:rPr>
        <w:t>60, 157</w:t>
      </w:r>
      <w:r w:rsidR="002F112B" w:rsidRPr="000B34D7">
        <w:rPr>
          <w:rFonts w:ascii="Times New Roman" w:eastAsia="Times New Roman" w:hAnsi="Times New Roman" w:cs="Times New Roman"/>
          <w:sz w:val="24"/>
          <w:szCs w:val="24"/>
        </w:rPr>
        <w:t>,</w:t>
      </w:r>
      <w:r w:rsidR="00965A09" w:rsidRPr="000B34D7">
        <w:rPr>
          <w:rFonts w:ascii="Times New Roman" w:eastAsia="Times New Roman" w:hAnsi="Times New Roman" w:cs="Times New Roman"/>
          <w:sz w:val="24"/>
          <w:szCs w:val="24"/>
        </w:rPr>
        <w:t xml:space="preserve"> fig</w:t>
      </w:r>
      <w:r w:rsidR="00356D58" w:rsidRPr="000B34D7">
        <w:rPr>
          <w:rFonts w:ascii="Times New Roman" w:eastAsia="Times New Roman" w:hAnsi="Times New Roman" w:cs="Times New Roman"/>
          <w:sz w:val="24"/>
          <w:szCs w:val="24"/>
        </w:rPr>
        <w:t>.</w:t>
      </w:r>
      <w:r w:rsidR="00965A09" w:rsidRPr="000B34D7">
        <w:rPr>
          <w:rFonts w:ascii="Times New Roman" w:eastAsia="Times New Roman" w:hAnsi="Times New Roman" w:cs="Times New Roman"/>
          <w:sz w:val="24"/>
          <w:szCs w:val="24"/>
        </w:rPr>
        <w:t xml:space="preserve"> 7</w:t>
      </w:r>
      <w:r w:rsidR="002F112B" w:rsidRPr="000B34D7">
        <w:rPr>
          <w:rFonts w:ascii="Times New Roman" w:eastAsia="Times New Roman" w:hAnsi="Times New Roman" w:cs="Times New Roman"/>
          <w:sz w:val="24"/>
          <w:szCs w:val="24"/>
        </w:rPr>
        <w:t>; {{</w:t>
      </w:r>
      <w:r w:rsidR="00965A09" w:rsidRPr="000B34D7">
        <w:rPr>
          <w:rFonts w:ascii="Times New Roman" w:eastAsia="Times New Roman" w:hAnsi="Times New Roman" w:cs="Times New Roman"/>
          <w:sz w:val="24"/>
          <w:szCs w:val="24"/>
        </w:rPr>
        <w:t>Sheriff</w:t>
      </w:r>
      <w:r w:rsidR="002F112B" w:rsidRPr="000B34D7">
        <w:rPr>
          <w:rFonts w:ascii="Times New Roman" w:eastAsia="Times New Roman" w:hAnsi="Times New Roman" w:cs="Times New Roman"/>
          <w:sz w:val="24"/>
          <w:szCs w:val="24"/>
        </w:rPr>
        <w:t xml:space="preserve"> 2009}}</w:t>
      </w:r>
      <w:r w:rsidR="00F64BB7" w:rsidRPr="000B34D7">
        <w:rPr>
          <w:rFonts w:ascii="Times New Roman" w:eastAsia="Times New Roman" w:hAnsi="Times New Roman" w:cs="Times New Roman"/>
          <w:sz w:val="24"/>
          <w:szCs w:val="24"/>
        </w:rPr>
        <w:t>,</w:t>
      </w:r>
      <w:r w:rsidR="002F112B" w:rsidRPr="000B34D7">
        <w:rPr>
          <w:rFonts w:ascii="Times New Roman" w:eastAsia="Times New Roman" w:hAnsi="Times New Roman" w:cs="Times New Roman"/>
          <w:sz w:val="24"/>
          <w:szCs w:val="24"/>
        </w:rPr>
        <w:t xml:space="preserve"> </w:t>
      </w:r>
      <w:r w:rsidR="00965A09" w:rsidRPr="000B34D7">
        <w:rPr>
          <w:rFonts w:ascii="Times New Roman" w:eastAsia="Times New Roman" w:hAnsi="Times New Roman" w:cs="Times New Roman"/>
          <w:sz w:val="24"/>
          <w:szCs w:val="24"/>
        </w:rPr>
        <w:t>160</w:t>
      </w:r>
      <w:r w:rsidR="005E01B8" w:rsidRPr="000B34D7">
        <w:rPr>
          <w:rFonts w:ascii="Times New Roman" w:eastAsia="Times New Roman" w:hAnsi="Times New Roman" w:cs="Times New Roman"/>
          <w:sz w:val="24"/>
          <w:szCs w:val="24"/>
        </w:rPr>
        <w:t>–</w:t>
      </w:r>
      <w:r w:rsidR="00965A09" w:rsidRPr="000B34D7">
        <w:rPr>
          <w:rFonts w:ascii="Times New Roman" w:eastAsia="Times New Roman" w:hAnsi="Times New Roman" w:cs="Times New Roman"/>
          <w:sz w:val="24"/>
          <w:szCs w:val="24"/>
        </w:rPr>
        <w:t>61, fig. 3</w:t>
      </w:r>
      <w:r w:rsidR="002F112B" w:rsidRPr="000B34D7">
        <w:rPr>
          <w:rFonts w:ascii="Times New Roman" w:eastAsia="Times New Roman" w:hAnsi="Times New Roman" w:cs="Times New Roman"/>
          <w:sz w:val="24"/>
          <w:szCs w:val="24"/>
        </w:rPr>
        <w:t>; {{</w:t>
      </w:r>
      <w:r w:rsidR="00965A09" w:rsidRPr="000B34D7">
        <w:rPr>
          <w:rFonts w:ascii="Times New Roman" w:eastAsia="Times New Roman" w:hAnsi="Times New Roman" w:cs="Times New Roman"/>
          <w:sz w:val="24"/>
          <w:szCs w:val="24"/>
        </w:rPr>
        <w:t>Seelig</w:t>
      </w:r>
      <w:r w:rsidR="002F112B" w:rsidRPr="000B34D7">
        <w:rPr>
          <w:rFonts w:ascii="Times New Roman" w:eastAsia="Times New Roman" w:hAnsi="Times New Roman" w:cs="Times New Roman"/>
          <w:sz w:val="24"/>
          <w:szCs w:val="24"/>
        </w:rPr>
        <w:t xml:space="preserve"> 2011}}; {{</w:t>
      </w:r>
      <w:r w:rsidR="003A5E9D" w:rsidRPr="000B34D7">
        <w:rPr>
          <w:rFonts w:ascii="Times New Roman" w:hAnsi="Times New Roman" w:cs="Times New Roman"/>
          <w:sz w:val="24"/>
          <w:szCs w:val="24"/>
        </w:rPr>
        <w:t>Bremer-David</w:t>
      </w:r>
      <w:r w:rsidR="003A5E9D" w:rsidRPr="000B34D7" w:rsidDel="0059593B">
        <w:rPr>
          <w:rFonts w:ascii="Times New Roman" w:hAnsi="Times New Roman" w:cs="Times New Roman"/>
          <w:sz w:val="24"/>
          <w:szCs w:val="24"/>
        </w:rPr>
        <w:t xml:space="preserve"> </w:t>
      </w:r>
      <w:r w:rsidR="00F64BB7" w:rsidRPr="000B34D7">
        <w:rPr>
          <w:rFonts w:ascii="Times New Roman" w:eastAsia="Times New Roman" w:hAnsi="Times New Roman" w:cs="Times New Roman"/>
          <w:sz w:val="24"/>
          <w:szCs w:val="24"/>
        </w:rPr>
        <w:t>2011}}</w:t>
      </w:r>
      <w:r w:rsidR="002F112B" w:rsidRPr="000B34D7">
        <w:rPr>
          <w:rFonts w:ascii="Times New Roman" w:eastAsia="Times New Roman" w:hAnsi="Times New Roman" w:cs="Times New Roman"/>
          <w:sz w:val="24"/>
          <w:szCs w:val="24"/>
        </w:rPr>
        <w:t>,</w:t>
      </w:r>
      <w:r w:rsidR="00965A09" w:rsidRPr="000B34D7">
        <w:rPr>
          <w:rFonts w:ascii="Times New Roman" w:eastAsia="Times New Roman" w:hAnsi="Times New Roman" w:cs="Times New Roman"/>
          <w:sz w:val="24"/>
          <w:szCs w:val="24"/>
        </w:rPr>
        <w:t xml:space="preserve"> </w:t>
      </w:r>
      <w:r w:rsidR="002F112B" w:rsidRPr="000B34D7">
        <w:rPr>
          <w:rFonts w:ascii="Times New Roman" w:eastAsia="Times New Roman" w:hAnsi="Times New Roman" w:cs="Times New Roman"/>
          <w:sz w:val="24"/>
          <w:szCs w:val="24"/>
        </w:rPr>
        <w:t>122, no. 37; {{</w:t>
      </w:r>
      <w:r w:rsidR="00965A09" w:rsidRPr="000B34D7">
        <w:rPr>
          <w:rFonts w:ascii="Times New Roman" w:eastAsia="Times New Roman" w:hAnsi="Times New Roman" w:cs="Times New Roman"/>
          <w:sz w:val="24"/>
          <w:szCs w:val="24"/>
        </w:rPr>
        <w:t>Bremer-David</w:t>
      </w:r>
      <w:r w:rsidR="002F112B" w:rsidRPr="000B34D7">
        <w:rPr>
          <w:rFonts w:ascii="Times New Roman" w:eastAsia="Times New Roman" w:hAnsi="Times New Roman" w:cs="Times New Roman"/>
          <w:sz w:val="24"/>
          <w:szCs w:val="24"/>
        </w:rPr>
        <w:t xml:space="preserve"> 2015}}</w:t>
      </w:r>
      <w:r w:rsidR="00C36804">
        <w:rPr>
          <w:rFonts w:ascii="Times New Roman" w:eastAsia="Times New Roman" w:hAnsi="Times New Roman" w:cs="Times New Roman"/>
          <w:sz w:val="24"/>
          <w:szCs w:val="24"/>
        </w:rPr>
        <w:t xml:space="preserve"> 130, 132, 145</w:t>
      </w:r>
      <w:r w:rsidR="00532CFA">
        <w:rPr>
          <w:rFonts w:ascii="Times New Roman" w:eastAsia="Times New Roman" w:hAnsi="Times New Roman" w:cs="Times New Roman"/>
          <w:sz w:val="24"/>
          <w:szCs w:val="24"/>
        </w:rPr>
        <w:t>–</w:t>
      </w:r>
      <w:r w:rsidR="00C36804">
        <w:rPr>
          <w:rFonts w:ascii="Times New Roman" w:eastAsia="Times New Roman" w:hAnsi="Times New Roman" w:cs="Times New Roman"/>
          <w:sz w:val="24"/>
          <w:szCs w:val="24"/>
        </w:rPr>
        <w:t>46</w:t>
      </w:r>
      <w:r w:rsidR="00532CFA">
        <w:rPr>
          <w:rFonts w:ascii="Times New Roman" w:eastAsia="Times New Roman" w:hAnsi="Times New Roman" w:cs="Times New Roman"/>
          <w:sz w:val="24"/>
          <w:szCs w:val="24"/>
        </w:rPr>
        <w:t>,</w:t>
      </w:r>
      <w:r w:rsidR="00C36804">
        <w:rPr>
          <w:rFonts w:ascii="Times New Roman" w:eastAsia="Times New Roman" w:hAnsi="Times New Roman" w:cs="Times New Roman"/>
          <w:sz w:val="24"/>
          <w:szCs w:val="24"/>
        </w:rPr>
        <w:t xml:space="preserve"> n23</w:t>
      </w:r>
      <w:r w:rsidR="002F112B" w:rsidRPr="000B34D7">
        <w:rPr>
          <w:rFonts w:ascii="Times New Roman" w:eastAsia="Times New Roman" w:hAnsi="Times New Roman" w:cs="Times New Roman"/>
          <w:sz w:val="24"/>
          <w:szCs w:val="24"/>
        </w:rPr>
        <w:t xml:space="preserve">, </w:t>
      </w:r>
      <w:r w:rsidR="00965A09" w:rsidRPr="000B34D7">
        <w:rPr>
          <w:rFonts w:ascii="Times New Roman" w:eastAsia="Times New Roman" w:hAnsi="Times New Roman" w:cs="Times New Roman"/>
          <w:sz w:val="24"/>
          <w:szCs w:val="24"/>
        </w:rPr>
        <w:t>figs. 4, 12, 15.</w:t>
      </w:r>
    </w:p>
    <w:p w14:paraId="7C361AA7" w14:textId="77777777" w:rsidR="005E01B8" w:rsidRPr="000B34D7" w:rsidRDefault="005E01B8" w:rsidP="000B34D7">
      <w:pPr>
        <w:spacing w:after="0" w:line="480" w:lineRule="auto"/>
        <w:rPr>
          <w:rFonts w:ascii="Times New Roman" w:eastAsia="Times New Roman" w:hAnsi="Times New Roman" w:cs="Times New Roman"/>
          <w:sz w:val="24"/>
          <w:szCs w:val="24"/>
        </w:rPr>
      </w:pPr>
    </w:p>
    <w:p w14:paraId="277808A6" w14:textId="1DE076D4" w:rsidR="005E01B8" w:rsidRPr="000B34D7" w:rsidRDefault="005E01B8" w:rsidP="000B34D7">
      <w:pPr>
        <w:spacing w:after="0" w:line="480" w:lineRule="auto"/>
        <w:rPr>
          <w:rFonts w:ascii="Times New Roman" w:hAnsi="Times New Roman" w:cs="Times New Roman"/>
          <w:sz w:val="24"/>
          <w:szCs w:val="24"/>
        </w:rPr>
      </w:pPr>
    </w:p>
    <w:sectPr w:rsidR="005E01B8" w:rsidRPr="000B34D7" w:rsidSect="0035224E">
      <w:headerReference w:type="default" r:id="rId9"/>
      <w:footerReference w:type="default" r:id="rId10"/>
      <w:footerReference w:type="first" r:id="rId11"/>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777DB" w14:textId="77777777" w:rsidR="007C56E3" w:rsidRDefault="007C56E3" w:rsidP="00E7128F">
      <w:pPr>
        <w:spacing w:after="0" w:line="240" w:lineRule="auto"/>
      </w:pPr>
      <w:r>
        <w:separator/>
      </w:r>
    </w:p>
  </w:endnote>
  <w:endnote w:type="continuationSeparator" w:id="0">
    <w:p w14:paraId="411CB321" w14:textId="77777777" w:rsidR="007C56E3" w:rsidRDefault="007C56E3" w:rsidP="00E7128F">
      <w:pPr>
        <w:spacing w:after="0" w:line="240" w:lineRule="auto"/>
      </w:pPr>
      <w:r>
        <w:continuationSeparator/>
      </w:r>
    </w:p>
  </w:endnote>
  <w:endnote w:id="1">
    <w:p w14:paraId="6AA9FE46" w14:textId="5E354646" w:rsidR="005E36E8" w:rsidRPr="000B34D7" w:rsidRDefault="005E36E8"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The research of Michèle Bimbenet-Privat has revealed that the discharge mark of the cow actually came into use long before 1762, probably as early as 1733. Michèle Bimbe</w:t>
      </w:r>
      <w:r w:rsidR="007B0912" w:rsidRPr="000B34D7">
        <w:rPr>
          <w:rFonts w:ascii="Times New Roman" w:hAnsi="Times New Roman" w:cs="Times New Roman"/>
          <w:sz w:val="24"/>
          <w:szCs w:val="24"/>
        </w:rPr>
        <w:t>ne</w:t>
      </w:r>
      <w:r w:rsidRPr="000B34D7">
        <w:rPr>
          <w:rFonts w:ascii="Times New Roman" w:hAnsi="Times New Roman" w:cs="Times New Roman"/>
          <w:sz w:val="24"/>
          <w:szCs w:val="24"/>
        </w:rPr>
        <w:t>t-Privat</w:t>
      </w:r>
      <w:r w:rsidR="0016173A" w:rsidRPr="000B34D7">
        <w:rPr>
          <w:rFonts w:ascii="Times New Roman" w:hAnsi="Times New Roman" w:cs="Times New Roman"/>
          <w:sz w:val="24"/>
          <w:szCs w:val="24"/>
        </w:rPr>
        <w:t xml:space="preserve">, </w:t>
      </w:r>
      <w:r w:rsidR="002D675B" w:rsidRPr="000B34D7">
        <w:rPr>
          <w:rFonts w:ascii="Times New Roman" w:hAnsi="Times New Roman" w:cs="Times New Roman"/>
          <w:sz w:val="24"/>
          <w:szCs w:val="24"/>
        </w:rPr>
        <w:t xml:space="preserve">comments </w:t>
      </w:r>
      <w:r w:rsidR="0016173A" w:rsidRPr="000B34D7">
        <w:rPr>
          <w:rFonts w:ascii="Times New Roman" w:hAnsi="Times New Roman" w:cs="Times New Roman"/>
          <w:sz w:val="24"/>
          <w:szCs w:val="24"/>
        </w:rPr>
        <w:t>to author,</w:t>
      </w:r>
      <w:r w:rsidRPr="000B34D7">
        <w:rPr>
          <w:rFonts w:ascii="Times New Roman" w:hAnsi="Times New Roman" w:cs="Times New Roman"/>
          <w:sz w:val="24"/>
          <w:szCs w:val="24"/>
        </w:rPr>
        <w:t xml:space="preserve"> August 2021.</w:t>
      </w:r>
      <w:r w:rsidR="004C24A9" w:rsidRPr="000B34D7">
        <w:rPr>
          <w:rFonts w:ascii="Times New Roman" w:hAnsi="Times New Roman" w:cs="Times New Roman"/>
          <w:sz w:val="24"/>
          <w:szCs w:val="24"/>
        </w:rPr>
        <w:t xml:space="preserve"> See </w:t>
      </w:r>
      <w:hyperlink w:anchor="_top" w:history="1">
        <w:r w:rsidR="004C24A9" w:rsidRPr="00335832">
          <w:rPr>
            <w:rStyle w:val="Hyperlink"/>
            <w:rFonts w:ascii="Times New Roman" w:hAnsi="Times New Roman" w:cs="Times New Roman"/>
            <w:b/>
            <w:bCs/>
            <w:sz w:val="24"/>
            <w:szCs w:val="24"/>
          </w:rPr>
          <w:t>note 2</w:t>
        </w:r>
        <w:r w:rsidR="00DA550F" w:rsidRPr="00335832">
          <w:rPr>
            <w:rStyle w:val="Hyperlink"/>
            <w:rFonts w:ascii="Times New Roman" w:hAnsi="Times New Roman" w:cs="Times New Roman"/>
            <w:b/>
            <w:bCs/>
            <w:sz w:val="24"/>
            <w:szCs w:val="24"/>
          </w:rPr>
          <w:t>2</w:t>
        </w:r>
      </w:hyperlink>
      <w:r w:rsidR="004C24A9" w:rsidRPr="000B34D7">
        <w:rPr>
          <w:rFonts w:ascii="Times New Roman" w:hAnsi="Times New Roman" w:cs="Times New Roman"/>
          <w:sz w:val="24"/>
          <w:szCs w:val="24"/>
        </w:rPr>
        <w:t xml:space="preserve"> below.</w:t>
      </w:r>
    </w:p>
  </w:endnote>
  <w:endnote w:id="2">
    <w:p w14:paraId="0B65CCFB" w14:textId="25423345" w:rsidR="006A22F6" w:rsidRPr="000B34D7" w:rsidRDefault="00C9336A"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This scratched notation record</w:t>
      </w:r>
      <w:r w:rsidR="006E1EC5" w:rsidRPr="000B34D7">
        <w:rPr>
          <w:rFonts w:ascii="Times New Roman" w:hAnsi="Times New Roman" w:cs="Times New Roman"/>
          <w:sz w:val="24"/>
          <w:szCs w:val="24"/>
        </w:rPr>
        <w:t>ed</w:t>
      </w:r>
      <w:r w:rsidRPr="000B34D7">
        <w:rPr>
          <w:rFonts w:ascii="Times New Roman" w:hAnsi="Times New Roman" w:cs="Times New Roman"/>
          <w:sz w:val="24"/>
          <w:szCs w:val="24"/>
        </w:rPr>
        <w:t xml:space="preserve"> the weight of the centerpiece </w:t>
      </w:r>
      <w:r w:rsidR="00826F35" w:rsidRPr="000B34D7">
        <w:rPr>
          <w:rFonts w:ascii="Times New Roman" w:hAnsi="Times New Roman" w:cs="Times New Roman"/>
          <w:sz w:val="24"/>
          <w:szCs w:val="24"/>
        </w:rPr>
        <w:t>in</w:t>
      </w:r>
      <w:r w:rsidR="006E1EC5" w:rsidRPr="000B34D7">
        <w:rPr>
          <w:rFonts w:ascii="Times New Roman" w:hAnsi="Times New Roman" w:cs="Times New Roman"/>
          <w:sz w:val="24"/>
          <w:szCs w:val="24"/>
        </w:rPr>
        <w:t xml:space="preserve"> the </w:t>
      </w:r>
      <w:r w:rsidR="00826F35" w:rsidRPr="000B34D7">
        <w:rPr>
          <w:rFonts w:ascii="Times New Roman" w:hAnsi="Times New Roman" w:cs="Times New Roman"/>
          <w:sz w:val="24"/>
          <w:szCs w:val="24"/>
        </w:rPr>
        <w:t xml:space="preserve">customary </w:t>
      </w:r>
      <w:r w:rsidR="00764E4D" w:rsidRPr="000B34D7">
        <w:rPr>
          <w:rFonts w:ascii="Times New Roman" w:hAnsi="Times New Roman" w:cs="Times New Roman"/>
          <w:sz w:val="24"/>
          <w:szCs w:val="24"/>
        </w:rPr>
        <w:t>units</w:t>
      </w:r>
      <w:r w:rsidR="006E1EC5" w:rsidRPr="000B34D7">
        <w:rPr>
          <w:rFonts w:ascii="Times New Roman" w:hAnsi="Times New Roman" w:cs="Times New Roman"/>
          <w:sz w:val="24"/>
          <w:szCs w:val="24"/>
        </w:rPr>
        <w:t xml:space="preserve"> </w:t>
      </w:r>
      <w:r w:rsidR="00826F35" w:rsidRPr="000B34D7">
        <w:rPr>
          <w:rFonts w:ascii="Times New Roman" w:hAnsi="Times New Roman" w:cs="Times New Roman"/>
          <w:sz w:val="24"/>
          <w:szCs w:val="24"/>
        </w:rPr>
        <w:t>of</w:t>
      </w:r>
      <w:r w:rsidR="006E1EC5" w:rsidRPr="000B34D7">
        <w:rPr>
          <w:rFonts w:ascii="Times New Roman" w:hAnsi="Times New Roman" w:cs="Times New Roman"/>
          <w:sz w:val="24"/>
          <w:szCs w:val="24"/>
        </w:rPr>
        <w:t xml:space="preserve"> the Holy Roman Empire</w:t>
      </w:r>
      <w:r w:rsidRPr="000B34D7">
        <w:rPr>
          <w:rFonts w:ascii="Times New Roman" w:hAnsi="Times New Roman" w:cs="Times New Roman"/>
          <w:sz w:val="24"/>
          <w:szCs w:val="24"/>
        </w:rPr>
        <w:t xml:space="preserve">, </w:t>
      </w:r>
      <w:r w:rsidRPr="000B34D7">
        <w:rPr>
          <w:rFonts w:ascii="Times New Roman" w:hAnsi="Times New Roman" w:cs="Times New Roman"/>
          <w:i/>
          <w:sz w:val="24"/>
          <w:szCs w:val="24"/>
        </w:rPr>
        <w:t>Mar</w:t>
      </w:r>
      <w:r w:rsidR="00927F04" w:rsidRPr="000B34D7">
        <w:rPr>
          <w:rFonts w:ascii="Times New Roman" w:hAnsi="Times New Roman" w:cs="Times New Roman"/>
          <w:i/>
          <w:sz w:val="24"/>
          <w:szCs w:val="24"/>
        </w:rPr>
        <w:t>k</w:t>
      </w:r>
      <w:r w:rsidR="006E1EC5" w:rsidRPr="000B34D7">
        <w:rPr>
          <w:rFonts w:ascii="Times New Roman" w:hAnsi="Times New Roman" w:cs="Times New Roman"/>
          <w:i/>
          <w:sz w:val="24"/>
          <w:szCs w:val="24"/>
        </w:rPr>
        <w:t>s</w:t>
      </w:r>
      <w:r w:rsidRPr="000B34D7">
        <w:rPr>
          <w:rFonts w:ascii="Times New Roman" w:hAnsi="Times New Roman" w:cs="Times New Roman"/>
          <w:i/>
          <w:sz w:val="24"/>
          <w:szCs w:val="24"/>
        </w:rPr>
        <w:t xml:space="preserve"> </w:t>
      </w:r>
      <w:r w:rsidRPr="000B34D7">
        <w:rPr>
          <w:rFonts w:ascii="Times New Roman" w:hAnsi="Times New Roman" w:cs="Times New Roman"/>
          <w:iCs/>
          <w:sz w:val="24"/>
          <w:szCs w:val="24"/>
        </w:rPr>
        <w:t xml:space="preserve">and </w:t>
      </w:r>
      <w:r w:rsidRPr="000B34D7">
        <w:rPr>
          <w:rFonts w:ascii="Times New Roman" w:hAnsi="Times New Roman" w:cs="Times New Roman"/>
          <w:i/>
          <w:sz w:val="24"/>
          <w:szCs w:val="24"/>
        </w:rPr>
        <w:t>Loth</w:t>
      </w:r>
      <w:r w:rsidR="00564A80" w:rsidRPr="000B34D7">
        <w:rPr>
          <w:rFonts w:ascii="Times New Roman" w:hAnsi="Times New Roman" w:cs="Times New Roman"/>
          <w:iCs/>
          <w:sz w:val="24"/>
          <w:szCs w:val="24"/>
        </w:rPr>
        <w:t>.</w:t>
      </w:r>
      <w:r w:rsidRPr="000B34D7">
        <w:rPr>
          <w:rFonts w:ascii="Times New Roman" w:hAnsi="Times New Roman" w:cs="Times New Roman"/>
          <w:i/>
          <w:sz w:val="24"/>
          <w:szCs w:val="24"/>
        </w:rPr>
        <w:t xml:space="preserve"> </w:t>
      </w:r>
      <w:r w:rsidR="00564A80" w:rsidRPr="000B34D7">
        <w:rPr>
          <w:rFonts w:ascii="Times New Roman" w:hAnsi="Times New Roman" w:cs="Times New Roman"/>
          <w:sz w:val="24"/>
          <w:szCs w:val="24"/>
        </w:rPr>
        <w:t xml:space="preserve">The </w:t>
      </w:r>
      <w:r w:rsidR="00564A80" w:rsidRPr="000B34D7">
        <w:rPr>
          <w:rFonts w:ascii="Times New Roman" w:hAnsi="Times New Roman" w:cs="Times New Roman"/>
          <w:i/>
          <w:iCs/>
          <w:sz w:val="24"/>
          <w:szCs w:val="24"/>
        </w:rPr>
        <w:t>Mark</w:t>
      </w:r>
      <w:r w:rsidR="00564A80" w:rsidRPr="000B34D7">
        <w:rPr>
          <w:rFonts w:ascii="Times New Roman" w:hAnsi="Times New Roman" w:cs="Times New Roman"/>
          <w:sz w:val="24"/>
          <w:szCs w:val="24"/>
        </w:rPr>
        <w:t xml:space="preserve"> in the northern duc</w:t>
      </w:r>
      <w:r w:rsidR="00B2133D" w:rsidRPr="000B34D7">
        <w:rPr>
          <w:rFonts w:ascii="Times New Roman" w:hAnsi="Times New Roman" w:cs="Times New Roman"/>
          <w:sz w:val="24"/>
          <w:szCs w:val="24"/>
        </w:rPr>
        <w:t>hy</w:t>
      </w:r>
      <w:r w:rsidR="00564A80" w:rsidRPr="000B34D7">
        <w:rPr>
          <w:rFonts w:ascii="Times New Roman" w:hAnsi="Times New Roman" w:cs="Times New Roman"/>
          <w:sz w:val="24"/>
          <w:szCs w:val="24"/>
        </w:rPr>
        <w:t xml:space="preserve"> of Mecklenburg-Schwerin aligned with the Cologne </w:t>
      </w:r>
      <w:r w:rsidR="00257F41" w:rsidRPr="000B34D7">
        <w:rPr>
          <w:rFonts w:ascii="Times New Roman" w:hAnsi="Times New Roman" w:cs="Times New Roman"/>
          <w:sz w:val="24"/>
          <w:szCs w:val="24"/>
        </w:rPr>
        <w:t>standard</w:t>
      </w:r>
      <w:r w:rsidR="00564A80" w:rsidRPr="000B34D7">
        <w:rPr>
          <w:rFonts w:ascii="Times New Roman" w:hAnsi="Times New Roman" w:cs="Times New Roman"/>
          <w:sz w:val="24"/>
          <w:szCs w:val="24"/>
        </w:rPr>
        <w:t>. Th</w:t>
      </w:r>
      <w:r w:rsidR="00764E4D" w:rsidRPr="000B34D7">
        <w:rPr>
          <w:rFonts w:ascii="Times New Roman" w:hAnsi="Times New Roman" w:cs="Times New Roman"/>
          <w:sz w:val="24"/>
          <w:szCs w:val="24"/>
        </w:rPr>
        <w:t>e inscription</w:t>
      </w:r>
      <w:r w:rsidR="00564A80" w:rsidRPr="000B34D7">
        <w:rPr>
          <w:rFonts w:ascii="Times New Roman" w:hAnsi="Times New Roman" w:cs="Times New Roman"/>
          <w:sz w:val="24"/>
          <w:szCs w:val="24"/>
        </w:rPr>
        <w:t xml:space="preserve"> indicate</w:t>
      </w:r>
      <w:r w:rsidR="00764E4D" w:rsidRPr="000B34D7">
        <w:rPr>
          <w:rFonts w:ascii="Times New Roman" w:hAnsi="Times New Roman" w:cs="Times New Roman"/>
          <w:sz w:val="24"/>
          <w:szCs w:val="24"/>
        </w:rPr>
        <w:t>d</w:t>
      </w:r>
      <w:r w:rsidR="00564A80" w:rsidRPr="000B34D7">
        <w:rPr>
          <w:rFonts w:ascii="Times New Roman" w:hAnsi="Times New Roman" w:cs="Times New Roman"/>
          <w:sz w:val="24"/>
          <w:szCs w:val="24"/>
        </w:rPr>
        <w:t xml:space="preserve"> that </w:t>
      </w:r>
      <w:r w:rsidR="00764E4D" w:rsidRPr="000B34D7">
        <w:rPr>
          <w:rFonts w:ascii="Times New Roman" w:hAnsi="Times New Roman" w:cs="Times New Roman"/>
          <w:sz w:val="24"/>
          <w:szCs w:val="24"/>
        </w:rPr>
        <w:t xml:space="preserve">the scratch weight calculated </w:t>
      </w:r>
      <w:r w:rsidR="00564A80" w:rsidRPr="000B34D7">
        <w:rPr>
          <w:rFonts w:ascii="Times New Roman" w:hAnsi="Times New Roman" w:cs="Times New Roman"/>
          <w:sz w:val="24"/>
          <w:szCs w:val="24"/>
        </w:rPr>
        <w:t xml:space="preserve">one </w:t>
      </w:r>
      <w:r w:rsidR="00564A80" w:rsidRPr="000B34D7">
        <w:rPr>
          <w:rFonts w:ascii="Times New Roman" w:hAnsi="Times New Roman" w:cs="Times New Roman"/>
          <w:i/>
          <w:iCs/>
          <w:sz w:val="24"/>
          <w:szCs w:val="24"/>
        </w:rPr>
        <w:t>Mark</w:t>
      </w:r>
      <w:r w:rsidR="00564A80" w:rsidRPr="000B34D7">
        <w:rPr>
          <w:rFonts w:ascii="Times New Roman" w:hAnsi="Times New Roman" w:cs="Times New Roman"/>
          <w:sz w:val="24"/>
          <w:szCs w:val="24"/>
        </w:rPr>
        <w:t xml:space="preserve"> </w:t>
      </w:r>
      <w:r w:rsidR="00257F41" w:rsidRPr="000B34D7">
        <w:rPr>
          <w:rFonts w:ascii="Times New Roman" w:hAnsi="Times New Roman" w:cs="Times New Roman"/>
          <w:sz w:val="24"/>
          <w:szCs w:val="24"/>
        </w:rPr>
        <w:t>to the metric equivalent of</w:t>
      </w:r>
      <w:r w:rsidR="00564A80" w:rsidRPr="000B34D7">
        <w:rPr>
          <w:rFonts w:ascii="Times New Roman" w:hAnsi="Times New Roman" w:cs="Times New Roman"/>
          <w:sz w:val="24"/>
          <w:szCs w:val="24"/>
        </w:rPr>
        <w:t xml:space="preserve"> 233.537 grams, which </w:t>
      </w:r>
      <w:r w:rsidR="00764E4D" w:rsidRPr="000B34D7">
        <w:rPr>
          <w:rFonts w:ascii="Times New Roman" w:hAnsi="Times New Roman" w:cs="Times New Roman"/>
          <w:sz w:val="24"/>
          <w:szCs w:val="24"/>
        </w:rPr>
        <w:t>was</w:t>
      </w:r>
      <w:r w:rsidR="00564A80" w:rsidRPr="000B34D7">
        <w:rPr>
          <w:rFonts w:ascii="Times New Roman" w:hAnsi="Times New Roman" w:cs="Times New Roman"/>
          <w:sz w:val="24"/>
          <w:szCs w:val="24"/>
        </w:rPr>
        <w:t xml:space="preserve"> within an acceptable deviation</w:t>
      </w:r>
      <w:r w:rsidR="00764E4D" w:rsidRPr="000B34D7">
        <w:rPr>
          <w:rFonts w:ascii="Times New Roman" w:hAnsi="Times New Roman" w:cs="Times New Roman"/>
          <w:sz w:val="24"/>
          <w:szCs w:val="24"/>
        </w:rPr>
        <w:t xml:space="preserve"> of the Cologne </w:t>
      </w:r>
      <w:r w:rsidR="00764E4D" w:rsidRPr="000B34D7">
        <w:rPr>
          <w:rFonts w:ascii="Times New Roman" w:hAnsi="Times New Roman" w:cs="Times New Roman"/>
          <w:i/>
          <w:iCs/>
          <w:sz w:val="24"/>
          <w:szCs w:val="24"/>
        </w:rPr>
        <w:t>Mark</w:t>
      </w:r>
      <w:r w:rsidR="00764E4D" w:rsidRPr="000B34D7">
        <w:rPr>
          <w:rFonts w:ascii="Times New Roman" w:hAnsi="Times New Roman" w:cs="Times New Roman"/>
          <w:sz w:val="24"/>
          <w:szCs w:val="24"/>
        </w:rPr>
        <w:t xml:space="preserve"> of 233.856 grams</w:t>
      </w:r>
      <w:r w:rsidR="00257F41" w:rsidRPr="000B34D7">
        <w:rPr>
          <w:rFonts w:ascii="Times New Roman" w:hAnsi="Times New Roman" w:cs="Times New Roman"/>
          <w:sz w:val="24"/>
          <w:szCs w:val="24"/>
        </w:rPr>
        <w:t>.</w:t>
      </w:r>
      <w:r w:rsidR="00564A80" w:rsidRPr="000B34D7">
        <w:rPr>
          <w:rFonts w:ascii="Times New Roman" w:hAnsi="Times New Roman" w:cs="Times New Roman"/>
          <w:sz w:val="24"/>
          <w:szCs w:val="24"/>
        </w:rPr>
        <w:t xml:space="preserve"> </w:t>
      </w:r>
      <w:r w:rsidR="006E1EC5" w:rsidRPr="000B34D7">
        <w:rPr>
          <w:rFonts w:ascii="Times New Roman" w:hAnsi="Times New Roman" w:cs="Times New Roman"/>
          <w:sz w:val="24"/>
          <w:szCs w:val="24"/>
        </w:rPr>
        <w:t xml:space="preserve">See </w:t>
      </w:r>
      <w:r w:rsidR="0016173A" w:rsidRPr="000B34D7">
        <w:rPr>
          <w:rFonts w:ascii="Times New Roman" w:hAnsi="Times New Roman" w:cs="Times New Roman"/>
          <w:sz w:val="24"/>
          <w:szCs w:val="24"/>
        </w:rPr>
        <w:t>“</w:t>
      </w:r>
      <w:hyperlink w:history="1">
        <w:r w:rsidR="006E1EC5" w:rsidRPr="00335832">
          <w:rPr>
            <w:rStyle w:val="Hyperlink"/>
            <w:rFonts w:ascii="Times New Roman" w:hAnsi="Times New Roman" w:cs="Times New Roman"/>
            <w:b/>
            <w:bCs/>
            <w:sz w:val="24"/>
            <w:szCs w:val="24"/>
          </w:rPr>
          <w:t>Notes to the Reader</w:t>
        </w:r>
        <w:r w:rsidR="00991D55" w:rsidRPr="00335832">
          <w:rPr>
            <w:rStyle w:val="Hyperlink"/>
            <w:rFonts w:ascii="Times New Roman" w:hAnsi="Times New Roman" w:cs="Times New Roman"/>
            <w:b/>
            <w:bCs/>
            <w:sz w:val="24"/>
            <w:szCs w:val="24"/>
          </w:rPr>
          <w:t xml:space="preserve"> II</w:t>
        </w:r>
        <w:r w:rsidR="006E1EC5" w:rsidRPr="00335832">
          <w:rPr>
            <w:rStyle w:val="Hyperlink"/>
            <w:rFonts w:ascii="Times New Roman" w:hAnsi="Times New Roman" w:cs="Times New Roman"/>
            <w:b/>
            <w:bCs/>
            <w:sz w:val="24"/>
            <w:szCs w:val="24"/>
          </w:rPr>
          <w:t>: Historic Units of Measure and Currency</w:t>
        </w:r>
      </w:hyperlink>
      <w:r w:rsidR="0016173A" w:rsidRPr="000B34D7">
        <w:rPr>
          <w:rFonts w:ascii="Times New Roman" w:hAnsi="Times New Roman" w:cs="Times New Roman"/>
          <w:sz w:val="24"/>
          <w:szCs w:val="24"/>
        </w:rPr>
        <w:t>”</w:t>
      </w:r>
      <w:r w:rsidR="00DA550F" w:rsidRPr="000B34D7">
        <w:rPr>
          <w:rFonts w:ascii="Times New Roman" w:hAnsi="Times New Roman" w:cs="Times New Roman"/>
          <w:i/>
          <w:iCs/>
          <w:sz w:val="24"/>
          <w:szCs w:val="24"/>
        </w:rPr>
        <w:t xml:space="preserve"> </w:t>
      </w:r>
      <w:r w:rsidR="00DA550F" w:rsidRPr="000B34D7">
        <w:rPr>
          <w:rFonts w:ascii="Times New Roman" w:hAnsi="Times New Roman" w:cs="Times New Roman"/>
          <w:sz w:val="24"/>
          <w:szCs w:val="24"/>
        </w:rPr>
        <w:t xml:space="preserve">and </w:t>
      </w:r>
      <w:hyperlink w:anchor="_top" w:history="1">
        <w:r w:rsidR="00DA550F" w:rsidRPr="00335832">
          <w:rPr>
            <w:rStyle w:val="Hyperlink"/>
            <w:rFonts w:ascii="Times New Roman" w:hAnsi="Times New Roman" w:cs="Times New Roman"/>
            <w:b/>
            <w:bCs/>
            <w:sz w:val="24"/>
            <w:szCs w:val="24"/>
          </w:rPr>
          <w:t>note 18</w:t>
        </w:r>
      </w:hyperlink>
      <w:r w:rsidR="00DA550F" w:rsidRPr="000B34D7">
        <w:rPr>
          <w:rFonts w:ascii="Times New Roman" w:hAnsi="Times New Roman" w:cs="Times New Roman"/>
          <w:sz w:val="24"/>
          <w:szCs w:val="24"/>
        </w:rPr>
        <w:t xml:space="preserve"> below</w:t>
      </w:r>
      <w:r w:rsidR="006E1EC5" w:rsidRPr="000B34D7">
        <w:rPr>
          <w:rFonts w:ascii="Times New Roman" w:hAnsi="Times New Roman" w:cs="Times New Roman"/>
          <w:sz w:val="24"/>
          <w:szCs w:val="24"/>
        </w:rPr>
        <w:t xml:space="preserve">. </w:t>
      </w:r>
    </w:p>
  </w:endnote>
  <w:endnote w:id="3">
    <w:p w14:paraId="74EEA1AA" w14:textId="63D3548B" w:rsidR="00991D55" w:rsidRPr="000B34D7" w:rsidRDefault="00991D55"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w:t>
      </w:r>
      <w:r w:rsidR="00356D58" w:rsidRPr="000B34D7">
        <w:rPr>
          <w:rFonts w:ascii="Times New Roman" w:hAnsi="Times New Roman" w:cs="Times New Roman"/>
          <w:sz w:val="24"/>
          <w:szCs w:val="24"/>
        </w:rPr>
        <w:t xml:space="preserve">Jane Bassett </w:t>
      </w:r>
      <w:r w:rsidR="004F7A49" w:rsidRPr="000B34D7">
        <w:rPr>
          <w:rFonts w:ascii="Times New Roman" w:hAnsi="Times New Roman" w:cs="Times New Roman"/>
          <w:sz w:val="24"/>
          <w:szCs w:val="24"/>
        </w:rPr>
        <w:t xml:space="preserve">determined </w:t>
      </w:r>
      <w:r w:rsidR="00356D58" w:rsidRPr="000B34D7">
        <w:rPr>
          <w:rFonts w:ascii="Times New Roman" w:hAnsi="Times New Roman" w:cs="Times New Roman"/>
          <w:sz w:val="24"/>
          <w:szCs w:val="24"/>
        </w:rPr>
        <w:t xml:space="preserve">that </w:t>
      </w:r>
      <w:r w:rsidR="004F7A49" w:rsidRPr="000B34D7">
        <w:rPr>
          <w:rFonts w:ascii="Times New Roman" w:hAnsi="Times New Roman" w:cs="Times New Roman"/>
          <w:sz w:val="24"/>
          <w:szCs w:val="24"/>
        </w:rPr>
        <w:t>the</w:t>
      </w:r>
      <w:r w:rsidRPr="000B34D7">
        <w:rPr>
          <w:rFonts w:ascii="Times New Roman" w:hAnsi="Times New Roman" w:cs="Times New Roman"/>
          <w:sz w:val="24"/>
          <w:szCs w:val="24"/>
        </w:rPr>
        <w:t xml:space="preserve"> </w:t>
      </w:r>
      <w:r w:rsidR="0017773A" w:rsidRPr="000B34D7">
        <w:rPr>
          <w:rFonts w:ascii="Times New Roman" w:hAnsi="Times New Roman" w:cs="Times New Roman"/>
          <w:sz w:val="24"/>
          <w:szCs w:val="24"/>
        </w:rPr>
        <w:t xml:space="preserve">“organic” </w:t>
      </w:r>
      <w:r w:rsidRPr="000B34D7">
        <w:rPr>
          <w:rFonts w:ascii="Times New Roman" w:hAnsi="Times New Roman" w:cs="Times New Roman"/>
          <w:sz w:val="24"/>
          <w:szCs w:val="24"/>
        </w:rPr>
        <w:t xml:space="preserve">forest floor </w:t>
      </w:r>
      <w:r w:rsidR="009B4EC9" w:rsidRPr="000B34D7">
        <w:rPr>
          <w:rFonts w:ascii="Times New Roman" w:hAnsi="Times New Roman" w:cs="Times New Roman"/>
          <w:sz w:val="24"/>
          <w:szCs w:val="24"/>
        </w:rPr>
        <w:t>was</w:t>
      </w:r>
      <w:r w:rsidR="001A5F3E" w:rsidRPr="000B34D7">
        <w:rPr>
          <w:rFonts w:ascii="Times New Roman" w:hAnsi="Times New Roman" w:cs="Times New Roman"/>
          <w:sz w:val="24"/>
          <w:szCs w:val="24"/>
        </w:rPr>
        <w:t xml:space="preserve"> formed using</w:t>
      </w:r>
      <w:r w:rsidR="009B4EC9" w:rsidRPr="000B34D7">
        <w:rPr>
          <w:rFonts w:ascii="Times New Roman" w:hAnsi="Times New Roman" w:cs="Times New Roman"/>
          <w:sz w:val="24"/>
          <w:szCs w:val="24"/>
        </w:rPr>
        <w:t xml:space="preserve"> </w:t>
      </w:r>
      <w:r w:rsidR="00294E8F" w:rsidRPr="000B34D7">
        <w:rPr>
          <w:rFonts w:ascii="Times New Roman" w:hAnsi="Times New Roman" w:cs="Times New Roman"/>
          <w:sz w:val="24"/>
          <w:szCs w:val="24"/>
        </w:rPr>
        <w:t xml:space="preserve">the </w:t>
      </w:r>
      <w:r w:rsidR="009B4EC9" w:rsidRPr="000B34D7">
        <w:rPr>
          <w:rFonts w:ascii="Times New Roman" w:hAnsi="Times New Roman" w:cs="Times New Roman"/>
          <w:sz w:val="24"/>
          <w:szCs w:val="24"/>
        </w:rPr>
        <w:t>lost</w:t>
      </w:r>
      <w:r w:rsidR="00A9751A" w:rsidRPr="000B34D7">
        <w:rPr>
          <w:rFonts w:ascii="Times New Roman" w:hAnsi="Times New Roman" w:cs="Times New Roman"/>
          <w:sz w:val="24"/>
          <w:szCs w:val="24"/>
        </w:rPr>
        <w:t>-</w:t>
      </w:r>
      <w:r w:rsidR="009B4EC9" w:rsidRPr="000B34D7">
        <w:rPr>
          <w:rFonts w:ascii="Times New Roman" w:hAnsi="Times New Roman" w:cs="Times New Roman"/>
          <w:sz w:val="24"/>
          <w:szCs w:val="24"/>
        </w:rPr>
        <w:t xml:space="preserve">wax </w:t>
      </w:r>
      <w:r w:rsidR="00E50455" w:rsidRPr="000B34D7">
        <w:rPr>
          <w:rFonts w:ascii="Times New Roman" w:hAnsi="Times New Roman" w:cs="Times New Roman"/>
          <w:sz w:val="24"/>
          <w:szCs w:val="24"/>
        </w:rPr>
        <w:t xml:space="preserve">casting </w:t>
      </w:r>
      <w:r w:rsidR="00294E8F" w:rsidRPr="000B34D7">
        <w:rPr>
          <w:rFonts w:ascii="Times New Roman" w:hAnsi="Times New Roman" w:cs="Times New Roman"/>
          <w:sz w:val="24"/>
          <w:szCs w:val="24"/>
        </w:rPr>
        <w:t xml:space="preserve">technique </w:t>
      </w:r>
      <w:r w:rsidR="00382B52" w:rsidRPr="000B34D7">
        <w:rPr>
          <w:rFonts w:ascii="Times New Roman" w:hAnsi="Times New Roman" w:cs="Times New Roman"/>
          <w:sz w:val="24"/>
          <w:szCs w:val="24"/>
        </w:rPr>
        <w:t xml:space="preserve">(rather than </w:t>
      </w:r>
      <w:r w:rsidR="00294E8F" w:rsidRPr="000B34D7">
        <w:rPr>
          <w:rFonts w:ascii="Times New Roman" w:hAnsi="Times New Roman" w:cs="Times New Roman"/>
          <w:sz w:val="24"/>
          <w:szCs w:val="24"/>
        </w:rPr>
        <w:t xml:space="preserve">being </w:t>
      </w:r>
      <w:r w:rsidR="00382B52" w:rsidRPr="000B34D7">
        <w:rPr>
          <w:rFonts w:ascii="Times New Roman" w:hAnsi="Times New Roman" w:cs="Times New Roman"/>
          <w:sz w:val="24"/>
          <w:szCs w:val="24"/>
        </w:rPr>
        <w:t xml:space="preserve">hammer raised or </w:t>
      </w:r>
      <w:r w:rsidR="00294E8F" w:rsidRPr="000B34D7">
        <w:rPr>
          <w:rFonts w:ascii="Times New Roman" w:hAnsi="Times New Roman" w:cs="Times New Roman"/>
          <w:sz w:val="24"/>
          <w:szCs w:val="24"/>
        </w:rPr>
        <w:t xml:space="preserve">achieved through the </w:t>
      </w:r>
      <w:r w:rsidR="00382B52" w:rsidRPr="000B34D7">
        <w:rPr>
          <w:rFonts w:ascii="Times New Roman" w:hAnsi="Times New Roman" w:cs="Times New Roman"/>
          <w:sz w:val="24"/>
          <w:szCs w:val="24"/>
        </w:rPr>
        <w:t>repoussé</w:t>
      </w:r>
      <w:r w:rsidR="00294E8F" w:rsidRPr="000B34D7">
        <w:rPr>
          <w:rFonts w:ascii="Times New Roman" w:hAnsi="Times New Roman" w:cs="Times New Roman"/>
          <w:sz w:val="24"/>
          <w:szCs w:val="24"/>
        </w:rPr>
        <w:t xml:space="preserve"> technique</w:t>
      </w:r>
      <w:r w:rsidR="00382B52" w:rsidRPr="000B34D7">
        <w:rPr>
          <w:rFonts w:ascii="Times New Roman" w:hAnsi="Times New Roman" w:cs="Times New Roman"/>
          <w:sz w:val="24"/>
          <w:szCs w:val="24"/>
        </w:rPr>
        <w:t>)</w:t>
      </w:r>
      <w:r w:rsidR="009B4EC9" w:rsidRPr="000B34D7">
        <w:rPr>
          <w:rFonts w:ascii="Times New Roman" w:hAnsi="Times New Roman" w:cs="Times New Roman"/>
          <w:sz w:val="24"/>
          <w:szCs w:val="24"/>
        </w:rPr>
        <w:t xml:space="preserve">. </w:t>
      </w:r>
      <w:r w:rsidR="00382B52" w:rsidRPr="000B34D7">
        <w:rPr>
          <w:rFonts w:ascii="Times New Roman" w:hAnsi="Times New Roman" w:cs="Times New Roman"/>
          <w:sz w:val="24"/>
          <w:szCs w:val="24"/>
        </w:rPr>
        <w:t xml:space="preserve">The </w:t>
      </w:r>
      <w:r w:rsidR="008921B9" w:rsidRPr="000B34D7">
        <w:rPr>
          <w:rFonts w:ascii="Times New Roman" w:hAnsi="Times New Roman" w:cs="Times New Roman"/>
          <w:sz w:val="24"/>
          <w:szCs w:val="24"/>
        </w:rPr>
        <w:t xml:space="preserve">“geometric” </w:t>
      </w:r>
      <w:r w:rsidR="00382B52" w:rsidRPr="000B34D7">
        <w:rPr>
          <w:rFonts w:ascii="Times New Roman" w:hAnsi="Times New Roman" w:cs="Times New Roman"/>
          <w:sz w:val="24"/>
          <w:szCs w:val="24"/>
        </w:rPr>
        <w:t>plinth was composed of several sections soldered together. The forest floor</w:t>
      </w:r>
      <w:r w:rsidR="0017773A" w:rsidRPr="000B34D7">
        <w:rPr>
          <w:rFonts w:ascii="Times New Roman" w:hAnsi="Times New Roman" w:cs="Times New Roman"/>
          <w:sz w:val="24"/>
          <w:szCs w:val="24"/>
        </w:rPr>
        <w:t xml:space="preserve"> </w:t>
      </w:r>
      <w:r w:rsidR="00382B52" w:rsidRPr="000B34D7">
        <w:rPr>
          <w:rFonts w:ascii="Times New Roman" w:hAnsi="Times New Roman" w:cs="Times New Roman"/>
          <w:sz w:val="24"/>
          <w:szCs w:val="24"/>
        </w:rPr>
        <w:t xml:space="preserve">was joined </w:t>
      </w:r>
      <w:r w:rsidR="0017773A" w:rsidRPr="000B34D7">
        <w:rPr>
          <w:rFonts w:ascii="Times New Roman" w:hAnsi="Times New Roman" w:cs="Times New Roman"/>
          <w:sz w:val="24"/>
          <w:szCs w:val="24"/>
        </w:rPr>
        <w:t>to the plinth with pins</w:t>
      </w:r>
      <w:r w:rsidR="00E50455" w:rsidRPr="000B34D7">
        <w:rPr>
          <w:rFonts w:ascii="Times New Roman" w:hAnsi="Times New Roman" w:cs="Times New Roman"/>
          <w:sz w:val="24"/>
          <w:szCs w:val="24"/>
        </w:rPr>
        <w:t xml:space="preserve"> and solder</w:t>
      </w:r>
      <w:r w:rsidRPr="000B34D7">
        <w:rPr>
          <w:rFonts w:ascii="Times New Roman" w:hAnsi="Times New Roman" w:cs="Times New Roman"/>
          <w:sz w:val="24"/>
          <w:szCs w:val="24"/>
        </w:rPr>
        <w:t>.</w:t>
      </w:r>
      <w:r w:rsidR="00356D58" w:rsidRPr="000B34D7">
        <w:rPr>
          <w:rFonts w:ascii="Times New Roman" w:hAnsi="Times New Roman" w:cs="Times New Roman"/>
          <w:sz w:val="24"/>
          <w:szCs w:val="24"/>
        </w:rPr>
        <w:t xml:space="preserve"> </w:t>
      </w:r>
      <w:r w:rsidR="00837403" w:rsidRPr="000B34D7">
        <w:rPr>
          <w:rFonts w:ascii="Times New Roman" w:hAnsi="Times New Roman" w:cs="Times New Roman"/>
          <w:sz w:val="24"/>
          <w:szCs w:val="24"/>
        </w:rPr>
        <w:t>Examination</w:t>
      </w:r>
      <w:r w:rsidR="00356D58" w:rsidRPr="000B34D7">
        <w:rPr>
          <w:rFonts w:ascii="Times New Roman" w:hAnsi="Times New Roman" w:cs="Times New Roman"/>
          <w:sz w:val="24"/>
          <w:szCs w:val="24"/>
        </w:rPr>
        <w:t xml:space="preserve"> Report</w:t>
      </w:r>
      <w:r w:rsidR="002D675B" w:rsidRPr="000B34D7">
        <w:rPr>
          <w:rFonts w:ascii="Times New Roman" w:hAnsi="Times New Roman" w:cs="Times New Roman"/>
          <w:sz w:val="24"/>
          <w:szCs w:val="24"/>
        </w:rPr>
        <w:t>,</w:t>
      </w:r>
      <w:r w:rsidR="00356D58" w:rsidRPr="000B34D7">
        <w:rPr>
          <w:rFonts w:ascii="Times New Roman" w:hAnsi="Times New Roman" w:cs="Times New Roman"/>
          <w:sz w:val="24"/>
          <w:szCs w:val="24"/>
        </w:rPr>
        <w:t xml:space="preserve"> 2005, updated April 19, 2021, by Jane Bassett, Decorative Arts and Sculpture Conservation, J. Paul Getty Museum. </w:t>
      </w:r>
    </w:p>
  </w:endnote>
  <w:endnote w:id="4">
    <w:p w14:paraId="674E05FD" w14:textId="6E8DA52F" w:rsidR="008921B9" w:rsidRPr="000B34D7" w:rsidRDefault="008921B9"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The </w:t>
      </w:r>
      <w:r w:rsidR="008D57DF" w:rsidRPr="000B34D7">
        <w:rPr>
          <w:rFonts w:ascii="Times New Roman" w:hAnsi="Times New Roman" w:cs="Times New Roman"/>
          <w:sz w:val="24"/>
          <w:szCs w:val="24"/>
        </w:rPr>
        <w:t xml:space="preserve">bodies of the birds, </w:t>
      </w:r>
      <w:r w:rsidR="00486D93" w:rsidRPr="000B34D7">
        <w:rPr>
          <w:rFonts w:ascii="Times New Roman" w:hAnsi="Times New Roman" w:cs="Times New Roman"/>
          <w:sz w:val="24"/>
          <w:szCs w:val="24"/>
        </w:rPr>
        <w:t xml:space="preserve">the </w:t>
      </w:r>
      <w:r w:rsidR="008D57DF" w:rsidRPr="000B34D7">
        <w:rPr>
          <w:rFonts w:ascii="Times New Roman" w:hAnsi="Times New Roman" w:cs="Times New Roman"/>
          <w:sz w:val="24"/>
          <w:szCs w:val="24"/>
        </w:rPr>
        <w:t xml:space="preserve">rabbit and </w:t>
      </w:r>
      <w:r w:rsidR="00486D93" w:rsidRPr="000B34D7">
        <w:rPr>
          <w:rFonts w:ascii="Times New Roman" w:hAnsi="Times New Roman" w:cs="Times New Roman"/>
          <w:sz w:val="24"/>
          <w:szCs w:val="24"/>
        </w:rPr>
        <w:t xml:space="preserve">the </w:t>
      </w:r>
      <w:r w:rsidR="008D57DF" w:rsidRPr="000B34D7">
        <w:rPr>
          <w:rFonts w:ascii="Times New Roman" w:hAnsi="Times New Roman" w:cs="Times New Roman"/>
          <w:sz w:val="24"/>
          <w:szCs w:val="24"/>
        </w:rPr>
        <w:t>vegetables</w:t>
      </w:r>
      <w:r w:rsidR="00486D93" w:rsidRPr="000B34D7">
        <w:rPr>
          <w:rFonts w:ascii="Times New Roman" w:hAnsi="Times New Roman" w:cs="Times New Roman"/>
          <w:sz w:val="24"/>
          <w:szCs w:val="24"/>
        </w:rPr>
        <w:t xml:space="preserve"> </w:t>
      </w:r>
      <w:r w:rsidR="008D57DF" w:rsidRPr="000B34D7">
        <w:rPr>
          <w:rFonts w:ascii="Times New Roman" w:hAnsi="Times New Roman" w:cs="Times New Roman"/>
          <w:sz w:val="24"/>
          <w:szCs w:val="24"/>
        </w:rPr>
        <w:t>were hollow cast</w:t>
      </w:r>
      <w:r w:rsidR="0034393B" w:rsidRPr="000B34D7">
        <w:rPr>
          <w:rFonts w:ascii="Times New Roman" w:hAnsi="Times New Roman" w:cs="Times New Roman"/>
          <w:sz w:val="24"/>
          <w:szCs w:val="24"/>
        </w:rPr>
        <w:t>; as evidenced by the waxy brush marks on the hollow interior of the rabbit made during formation of the wax inter-model, the rabbit</w:t>
      </w:r>
      <w:r w:rsidR="008D57DF" w:rsidRPr="000B34D7">
        <w:rPr>
          <w:rFonts w:ascii="Times New Roman" w:hAnsi="Times New Roman" w:cs="Times New Roman"/>
          <w:sz w:val="24"/>
          <w:szCs w:val="24"/>
        </w:rPr>
        <w:t xml:space="preserve"> </w:t>
      </w:r>
      <w:r w:rsidR="0034393B" w:rsidRPr="000B34D7">
        <w:rPr>
          <w:rFonts w:ascii="Times New Roman" w:hAnsi="Times New Roman" w:cs="Times New Roman"/>
          <w:sz w:val="24"/>
          <w:szCs w:val="24"/>
        </w:rPr>
        <w:t xml:space="preserve">is a </w:t>
      </w:r>
      <w:r w:rsidR="008D57DF" w:rsidRPr="000B34D7">
        <w:rPr>
          <w:rFonts w:ascii="Times New Roman" w:hAnsi="Times New Roman" w:cs="Times New Roman"/>
          <w:sz w:val="24"/>
          <w:szCs w:val="24"/>
        </w:rPr>
        <w:t xml:space="preserve">lost wax </w:t>
      </w:r>
      <w:r w:rsidR="008B37EE" w:rsidRPr="000B34D7">
        <w:rPr>
          <w:rFonts w:ascii="Times New Roman" w:hAnsi="Times New Roman" w:cs="Times New Roman"/>
          <w:sz w:val="24"/>
          <w:szCs w:val="24"/>
        </w:rPr>
        <w:t>cast</w:t>
      </w:r>
      <w:r w:rsidR="008D57DF" w:rsidRPr="000B34D7">
        <w:rPr>
          <w:rFonts w:ascii="Times New Roman" w:hAnsi="Times New Roman" w:cs="Times New Roman"/>
          <w:sz w:val="24"/>
          <w:szCs w:val="24"/>
        </w:rPr>
        <w:t>.</w:t>
      </w:r>
      <w:r w:rsidR="008B37EE" w:rsidRPr="000B34D7">
        <w:rPr>
          <w:rFonts w:ascii="Times New Roman" w:hAnsi="Times New Roman" w:cs="Times New Roman"/>
          <w:sz w:val="24"/>
          <w:szCs w:val="24"/>
        </w:rPr>
        <w:t xml:space="preserve"> </w:t>
      </w:r>
      <w:r w:rsidR="00DD56DE" w:rsidRPr="000B34D7">
        <w:rPr>
          <w:rFonts w:ascii="Times New Roman" w:hAnsi="Times New Roman" w:cs="Times New Roman"/>
          <w:sz w:val="24"/>
          <w:szCs w:val="24"/>
        </w:rPr>
        <w:t>A few</w:t>
      </w:r>
      <w:r w:rsidR="008B37EE" w:rsidRPr="000B34D7">
        <w:rPr>
          <w:rFonts w:ascii="Times New Roman" w:hAnsi="Times New Roman" w:cs="Times New Roman"/>
          <w:sz w:val="24"/>
          <w:szCs w:val="24"/>
        </w:rPr>
        <w:t xml:space="preserve"> </w:t>
      </w:r>
      <w:r w:rsidR="009E7DCE" w:rsidRPr="000B34D7">
        <w:rPr>
          <w:rFonts w:ascii="Times New Roman" w:hAnsi="Times New Roman" w:cs="Times New Roman"/>
          <w:sz w:val="24"/>
          <w:szCs w:val="24"/>
        </w:rPr>
        <w:t xml:space="preserve">separately cast elements </w:t>
      </w:r>
      <w:r w:rsidR="0034393B" w:rsidRPr="000B34D7">
        <w:rPr>
          <w:rFonts w:ascii="Times New Roman" w:hAnsi="Times New Roman" w:cs="Times New Roman"/>
          <w:sz w:val="24"/>
          <w:szCs w:val="24"/>
        </w:rPr>
        <w:t xml:space="preserve">such as the gherkin and mushroom </w:t>
      </w:r>
      <w:r w:rsidR="009E7DCE" w:rsidRPr="000B34D7">
        <w:rPr>
          <w:rFonts w:ascii="Times New Roman" w:hAnsi="Times New Roman" w:cs="Times New Roman"/>
          <w:sz w:val="24"/>
          <w:szCs w:val="24"/>
        </w:rPr>
        <w:t xml:space="preserve">were soldered together before being joined to the forest floor by the system of threaded rods and nuts. Some </w:t>
      </w:r>
      <w:r w:rsidR="008B37EE" w:rsidRPr="000B34D7">
        <w:rPr>
          <w:rFonts w:ascii="Times New Roman" w:hAnsi="Times New Roman" w:cs="Times New Roman"/>
          <w:sz w:val="24"/>
          <w:szCs w:val="24"/>
        </w:rPr>
        <w:t xml:space="preserve">very thin details such as </w:t>
      </w:r>
      <w:r w:rsidR="00773FE4" w:rsidRPr="000B34D7">
        <w:rPr>
          <w:rFonts w:ascii="Times New Roman" w:hAnsi="Times New Roman" w:cs="Times New Roman"/>
          <w:sz w:val="24"/>
          <w:szCs w:val="24"/>
        </w:rPr>
        <w:t xml:space="preserve">bird </w:t>
      </w:r>
      <w:r w:rsidR="00DD56DE" w:rsidRPr="000B34D7">
        <w:rPr>
          <w:rFonts w:ascii="Times New Roman" w:hAnsi="Times New Roman" w:cs="Times New Roman"/>
          <w:sz w:val="24"/>
          <w:szCs w:val="24"/>
        </w:rPr>
        <w:t>wings</w:t>
      </w:r>
      <w:r w:rsidR="00773FE4" w:rsidRPr="000B34D7">
        <w:rPr>
          <w:rFonts w:ascii="Times New Roman" w:hAnsi="Times New Roman" w:cs="Times New Roman"/>
          <w:sz w:val="24"/>
          <w:szCs w:val="24"/>
        </w:rPr>
        <w:t xml:space="preserve"> and</w:t>
      </w:r>
      <w:r w:rsidR="008B37EE" w:rsidRPr="000B34D7">
        <w:rPr>
          <w:rFonts w:ascii="Times New Roman" w:hAnsi="Times New Roman" w:cs="Times New Roman"/>
          <w:sz w:val="24"/>
          <w:szCs w:val="24"/>
        </w:rPr>
        <w:t xml:space="preserve"> cauliflower leaves were solid cast</w:t>
      </w:r>
      <w:r w:rsidR="00773FE4" w:rsidRPr="000B34D7">
        <w:rPr>
          <w:rFonts w:ascii="Times New Roman" w:hAnsi="Times New Roman" w:cs="Times New Roman"/>
          <w:sz w:val="24"/>
          <w:szCs w:val="24"/>
        </w:rPr>
        <w:t xml:space="preserve"> and soldered</w:t>
      </w:r>
      <w:r w:rsidR="00DD56DE" w:rsidRPr="000B34D7">
        <w:rPr>
          <w:rFonts w:ascii="Times New Roman" w:hAnsi="Times New Roman" w:cs="Times New Roman"/>
          <w:sz w:val="24"/>
          <w:szCs w:val="24"/>
        </w:rPr>
        <w:t>, respectively,</w:t>
      </w:r>
      <w:r w:rsidR="00773FE4" w:rsidRPr="000B34D7">
        <w:rPr>
          <w:rFonts w:ascii="Times New Roman" w:hAnsi="Times New Roman" w:cs="Times New Roman"/>
          <w:sz w:val="24"/>
          <w:szCs w:val="24"/>
        </w:rPr>
        <w:t xml:space="preserve"> to the </w:t>
      </w:r>
      <w:r w:rsidR="00DD56DE" w:rsidRPr="000B34D7">
        <w:rPr>
          <w:rFonts w:ascii="Times New Roman" w:hAnsi="Times New Roman" w:cs="Times New Roman"/>
          <w:sz w:val="24"/>
          <w:szCs w:val="24"/>
        </w:rPr>
        <w:t xml:space="preserve">bird bodies and </w:t>
      </w:r>
      <w:r w:rsidR="001A1F5B" w:rsidRPr="000B34D7">
        <w:rPr>
          <w:rFonts w:ascii="Times New Roman" w:hAnsi="Times New Roman" w:cs="Times New Roman"/>
          <w:sz w:val="24"/>
          <w:szCs w:val="24"/>
        </w:rPr>
        <w:t xml:space="preserve">to the </w:t>
      </w:r>
      <w:r w:rsidR="00773FE4" w:rsidRPr="000B34D7">
        <w:rPr>
          <w:rFonts w:ascii="Times New Roman" w:hAnsi="Times New Roman" w:cs="Times New Roman"/>
          <w:sz w:val="24"/>
          <w:szCs w:val="24"/>
        </w:rPr>
        <w:t>cauliflower</w:t>
      </w:r>
      <w:r w:rsidR="008B37EE" w:rsidRPr="000B34D7">
        <w:rPr>
          <w:rFonts w:ascii="Times New Roman" w:hAnsi="Times New Roman" w:cs="Times New Roman"/>
          <w:sz w:val="24"/>
          <w:szCs w:val="24"/>
        </w:rPr>
        <w:t xml:space="preserve">. </w:t>
      </w:r>
      <w:r w:rsidR="008F166B" w:rsidRPr="000B34D7">
        <w:rPr>
          <w:rFonts w:ascii="Times New Roman" w:hAnsi="Times New Roman" w:cs="Times New Roman"/>
          <w:sz w:val="24"/>
          <w:szCs w:val="24"/>
        </w:rPr>
        <w:t>Examination Report</w:t>
      </w:r>
      <w:r w:rsidR="00356D58" w:rsidRPr="000B34D7">
        <w:rPr>
          <w:rFonts w:ascii="Times New Roman" w:hAnsi="Times New Roman" w:cs="Times New Roman"/>
          <w:sz w:val="24"/>
          <w:szCs w:val="24"/>
        </w:rPr>
        <w:t>,</w:t>
      </w:r>
      <w:r w:rsidR="008F166B" w:rsidRPr="000B34D7">
        <w:rPr>
          <w:rFonts w:ascii="Times New Roman" w:hAnsi="Times New Roman" w:cs="Times New Roman"/>
          <w:sz w:val="24"/>
          <w:szCs w:val="24"/>
        </w:rPr>
        <w:t xml:space="preserve"> 2005</w:t>
      </w:r>
      <w:r w:rsidR="00A053F7" w:rsidRPr="000B34D7">
        <w:rPr>
          <w:rFonts w:ascii="Times New Roman" w:hAnsi="Times New Roman" w:cs="Times New Roman"/>
          <w:sz w:val="24"/>
          <w:szCs w:val="24"/>
        </w:rPr>
        <w:t xml:space="preserve">, updated April 19, 2021, </w:t>
      </w:r>
      <w:r w:rsidR="008F166B" w:rsidRPr="000B34D7">
        <w:rPr>
          <w:rFonts w:ascii="Times New Roman" w:hAnsi="Times New Roman" w:cs="Times New Roman"/>
          <w:sz w:val="24"/>
          <w:szCs w:val="24"/>
        </w:rPr>
        <w:t>by Jane Bassett, Decorative Arts and Sculpture Conservation, J. Paul Getty Museum.</w:t>
      </w:r>
      <w:r w:rsidR="00DD56DE" w:rsidRPr="000B34D7">
        <w:rPr>
          <w:rFonts w:ascii="Times New Roman" w:hAnsi="Times New Roman" w:cs="Times New Roman"/>
          <w:sz w:val="24"/>
          <w:szCs w:val="24"/>
        </w:rPr>
        <w:t xml:space="preserve"> X-radiographs were taken with a Phillips 450 kV tube using Kodak Industrex M film in cassette holders with lead sheet measuring 0.01</w:t>
      </w:r>
      <w:r w:rsidR="00A053F7" w:rsidRPr="000B34D7">
        <w:rPr>
          <w:rFonts w:ascii="Times New Roman" w:hAnsi="Times New Roman" w:cs="Times New Roman"/>
          <w:sz w:val="24"/>
          <w:szCs w:val="24"/>
        </w:rPr>
        <w:t xml:space="preserve"> inch</w:t>
      </w:r>
      <w:r w:rsidR="00DD56DE" w:rsidRPr="000B34D7">
        <w:rPr>
          <w:rFonts w:ascii="Times New Roman" w:hAnsi="Times New Roman" w:cs="Times New Roman"/>
          <w:sz w:val="24"/>
          <w:szCs w:val="24"/>
        </w:rPr>
        <w:t xml:space="preserve"> in front of and 0.005</w:t>
      </w:r>
      <w:r w:rsidR="00A053F7" w:rsidRPr="000B34D7">
        <w:rPr>
          <w:rFonts w:ascii="Times New Roman" w:hAnsi="Times New Roman" w:cs="Times New Roman"/>
          <w:sz w:val="24"/>
          <w:szCs w:val="24"/>
        </w:rPr>
        <w:t xml:space="preserve"> inch</w:t>
      </w:r>
      <w:r w:rsidR="00DD56DE" w:rsidRPr="000B34D7">
        <w:rPr>
          <w:rFonts w:ascii="Times New Roman" w:hAnsi="Times New Roman" w:cs="Times New Roman"/>
          <w:sz w:val="24"/>
          <w:szCs w:val="24"/>
        </w:rPr>
        <w:t xml:space="preserve"> behind the film. The most descriptive radiographs were then digitized (grayscale at 304.8 DPI, file size approx. 50 MB).</w:t>
      </w:r>
    </w:p>
  </w:endnote>
  <w:endnote w:id="5">
    <w:p w14:paraId="430DA602" w14:textId="4257E2BA" w:rsidR="00E32C1A" w:rsidRPr="000B34D7" w:rsidRDefault="0035224E" w:rsidP="000B34D7">
      <w:pPr>
        <w:pStyle w:val="Heading3"/>
        <w:spacing w:before="0" w:beforeAutospacing="0" w:after="0" w:afterAutospacing="0" w:line="480" w:lineRule="auto"/>
        <w:textAlignment w:val="bottom"/>
        <w:rPr>
          <w:b w:val="0"/>
          <w:bCs w:val="0"/>
          <w:sz w:val="24"/>
          <w:szCs w:val="24"/>
        </w:rPr>
      </w:pPr>
      <w:r w:rsidRPr="000B34D7">
        <w:rPr>
          <w:rStyle w:val="EndnoteReference"/>
          <w:b w:val="0"/>
          <w:bCs w:val="0"/>
          <w:sz w:val="24"/>
          <w:szCs w:val="24"/>
        </w:rPr>
        <w:endnoteRef/>
      </w:r>
      <w:r w:rsidRPr="000B34D7">
        <w:rPr>
          <w:b w:val="0"/>
          <w:bCs w:val="0"/>
          <w:sz w:val="24"/>
          <w:szCs w:val="24"/>
        </w:rPr>
        <w:t xml:space="preserve"> </w:t>
      </w:r>
      <w:r w:rsidR="006A22F6" w:rsidRPr="000B34D7">
        <w:rPr>
          <w:b w:val="0"/>
          <w:bCs w:val="0"/>
          <w:sz w:val="24"/>
          <w:szCs w:val="24"/>
        </w:rPr>
        <w:t>“</w:t>
      </w:r>
      <w:r w:rsidR="00356D58" w:rsidRPr="000B34D7">
        <w:rPr>
          <w:b w:val="0"/>
          <w:bCs w:val="0"/>
          <w:sz w:val="24"/>
          <w:szCs w:val="24"/>
        </w:rPr>
        <w:t>L</w:t>
      </w:r>
      <w:r w:rsidR="006A22F6" w:rsidRPr="000B34D7">
        <w:rPr>
          <w:b w:val="0"/>
          <w:bCs w:val="0"/>
          <w:sz w:val="24"/>
          <w:szCs w:val="24"/>
        </w:rPr>
        <w:t xml:space="preserve">a machine servant sur la table, garnye de trois petites salières, deux sucriers, un poivrier, un vinaigrier” </w:t>
      </w:r>
      <w:r w:rsidR="00356D58" w:rsidRPr="000B34D7">
        <w:rPr>
          <w:b w:val="0"/>
          <w:bCs w:val="0"/>
          <w:sz w:val="24"/>
          <w:szCs w:val="24"/>
        </w:rPr>
        <w:t>(</w:t>
      </w:r>
      <w:r w:rsidR="002D675B" w:rsidRPr="000B34D7">
        <w:rPr>
          <w:b w:val="0"/>
          <w:bCs w:val="0"/>
          <w:sz w:val="24"/>
          <w:szCs w:val="24"/>
        </w:rPr>
        <w:t>“</w:t>
      </w:r>
      <w:r w:rsidR="006A22F6" w:rsidRPr="000B34D7">
        <w:rPr>
          <w:b w:val="0"/>
          <w:bCs w:val="0"/>
          <w:sz w:val="24"/>
          <w:szCs w:val="24"/>
        </w:rPr>
        <w:t xml:space="preserve">The </w:t>
      </w:r>
      <w:r w:rsidR="006A22F6" w:rsidRPr="000B34D7">
        <w:rPr>
          <w:b w:val="0"/>
          <w:bCs w:val="0"/>
          <w:i/>
          <w:iCs/>
          <w:sz w:val="24"/>
          <w:szCs w:val="24"/>
        </w:rPr>
        <w:t xml:space="preserve">machine </w:t>
      </w:r>
      <w:r w:rsidR="006A22F6" w:rsidRPr="000B34D7">
        <w:rPr>
          <w:b w:val="0"/>
          <w:bCs w:val="0"/>
          <w:sz w:val="24"/>
          <w:szCs w:val="24"/>
        </w:rPr>
        <w:t xml:space="preserve">serving the table, </w:t>
      </w:r>
      <w:r w:rsidR="00E32C1A" w:rsidRPr="000B34D7">
        <w:rPr>
          <w:b w:val="0"/>
          <w:bCs w:val="0"/>
          <w:sz w:val="24"/>
          <w:szCs w:val="24"/>
        </w:rPr>
        <w:t xml:space="preserve">comprising </w:t>
      </w:r>
      <w:r w:rsidR="006A22F6" w:rsidRPr="000B34D7">
        <w:rPr>
          <w:b w:val="0"/>
          <w:bCs w:val="0"/>
          <w:sz w:val="24"/>
          <w:szCs w:val="24"/>
        </w:rPr>
        <w:t>three small salt</w:t>
      </w:r>
      <w:r w:rsidR="00E32C1A" w:rsidRPr="000B34D7">
        <w:rPr>
          <w:b w:val="0"/>
          <w:bCs w:val="0"/>
          <w:sz w:val="24"/>
          <w:szCs w:val="24"/>
        </w:rPr>
        <w:t xml:space="preserve"> cellar</w:t>
      </w:r>
      <w:r w:rsidR="006A22F6" w:rsidRPr="000B34D7">
        <w:rPr>
          <w:b w:val="0"/>
          <w:bCs w:val="0"/>
          <w:sz w:val="24"/>
          <w:szCs w:val="24"/>
        </w:rPr>
        <w:t xml:space="preserve">s, two sugar casters, a pepper </w:t>
      </w:r>
      <w:r w:rsidR="00E32C1A" w:rsidRPr="000B34D7">
        <w:rPr>
          <w:b w:val="0"/>
          <w:bCs w:val="0"/>
          <w:sz w:val="24"/>
          <w:szCs w:val="24"/>
        </w:rPr>
        <w:t>pot</w:t>
      </w:r>
      <w:r w:rsidR="006A22F6" w:rsidRPr="000B34D7">
        <w:rPr>
          <w:b w:val="0"/>
          <w:bCs w:val="0"/>
          <w:sz w:val="24"/>
          <w:szCs w:val="24"/>
        </w:rPr>
        <w:t>, and a vinegar</w:t>
      </w:r>
      <w:r w:rsidR="00F13CD2" w:rsidRPr="000B34D7">
        <w:rPr>
          <w:b w:val="0"/>
          <w:bCs w:val="0"/>
          <w:sz w:val="24"/>
          <w:szCs w:val="24"/>
        </w:rPr>
        <w:t xml:space="preserve"> cruet</w:t>
      </w:r>
      <w:r w:rsidR="002D675B" w:rsidRPr="000B34D7">
        <w:rPr>
          <w:b w:val="0"/>
          <w:bCs w:val="0"/>
          <w:sz w:val="24"/>
          <w:szCs w:val="24"/>
        </w:rPr>
        <w:t>,</w:t>
      </w:r>
      <w:r w:rsidR="00356D58" w:rsidRPr="000B34D7">
        <w:rPr>
          <w:b w:val="0"/>
          <w:bCs w:val="0"/>
          <w:sz w:val="24"/>
          <w:szCs w:val="24"/>
        </w:rPr>
        <w:t>”</w:t>
      </w:r>
      <w:r w:rsidR="002D675B" w:rsidRPr="000B34D7">
        <w:rPr>
          <w:b w:val="0"/>
          <w:bCs w:val="0"/>
          <w:sz w:val="24"/>
          <w:szCs w:val="24"/>
        </w:rPr>
        <w:t xml:space="preserve"> author’s translation</w:t>
      </w:r>
      <w:r w:rsidR="00356D58" w:rsidRPr="000B34D7">
        <w:rPr>
          <w:b w:val="0"/>
          <w:bCs w:val="0"/>
          <w:sz w:val="24"/>
          <w:szCs w:val="24"/>
        </w:rPr>
        <w:t>)</w:t>
      </w:r>
      <w:r w:rsidR="002D675B" w:rsidRPr="000B34D7">
        <w:rPr>
          <w:b w:val="0"/>
          <w:bCs w:val="0"/>
          <w:sz w:val="24"/>
          <w:szCs w:val="24"/>
        </w:rPr>
        <w:t>.</w:t>
      </w:r>
      <w:r w:rsidR="006A22F6" w:rsidRPr="000B34D7">
        <w:rPr>
          <w:b w:val="0"/>
          <w:bCs w:val="0"/>
          <w:sz w:val="24"/>
          <w:szCs w:val="24"/>
        </w:rPr>
        <w:t xml:space="preserve"> </w:t>
      </w:r>
      <w:r w:rsidR="003237CE" w:rsidRPr="000B34D7">
        <w:rPr>
          <w:b w:val="0"/>
          <w:bCs w:val="0"/>
          <w:sz w:val="24"/>
          <w:szCs w:val="24"/>
        </w:rPr>
        <w:t>Paris, Archives nationales de France, Minutier central, XLV, 232, March 26, 1672,</w:t>
      </w:r>
      <w:r w:rsidR="00EE20BC" w:rsidRPr="000B34D7">
        <w:rPr>
          <w:b w:val="0"/>
          <w:bCs w:val="0"/>
          <w:sz w:val="24"/>
          <w:szCs w:val="24"/>
        </w:rPr>
        <w:t xml:space="preserve"> </w:t>
      </w:r>
      <w:r w:rsidR="00EE20BC" w:rsidRPr="000B34D7">
        <w:rPr>
          <w:b w:val="0"/>
          <w:bCs w:val="0"/>
          <w:i/>
          <w:iCs/>
          <w:sz w:val="24"/>
          <w:szCs w:val="24"/>
        </w:rPr>
        <w:t>Inventaire après le décès de Pierre Séguier chanceller de France à la requête de Magdeleine Fabry demeurant dans son hôtel rue de Grenelle paroisse Saint Eustache</w:t>
      </w:r>
      <w:r w:rsidR="006A22F6" w:rsidRPr="000B34D7">
        <w:rPr>
          <w:b w:val="0"/>
          <w:bCs w:val="0"/>
          <w:sz w:val="24"/>
          <w:szCs w:val="24"/>
        </w:rPr>
        <w:t xml:space="preserve">. </w:t>
      </w:r>
      <w:r w:rsidR="00E32C1A" w:rsidRPr="000B34D7">
        <w:rPr>
          <w:b w:val="0"/>
          <w:bCs w:val="0"/>
          <w:sz w:val="24"/>
          <w:szCs w:val="24"/>
        </w:rPr>
        <w:t xml:space="preserve">Michèle </w:t>
      </w:r>
      <w:r w:rsidR="006A22F6" w:rsidRPr="000B34D7">
        <w:rPr>
          <w:b w:val="0"/>
          <w:bCs w:val="0"/>
          <w:sz w:val="24"/>
          <w:szCs w:val="24"/>
        </w:rPr>
        <w:t xml:space="preserve">Bimbenet-Privat noted </w:t>
      </w:r>
      <w:r w:rsidR="00D24976" w:rsidRPr="000B34D7">
        <w:rPr>
          <w:b w:val="0"/>
          <w:bCs w:val="0"/>
          <w:sz w:val="24"/>
          <w:szCs w:val="24"/>
        </w:rPr>
        <w:t xml:space="preserve">that </w:t>
      </w:r>
      <w:r w:rsidR="00F13CD2" w:rsidRPr="000B34D7">
        <w:rPr>
          <w:b w:val="0"/>
          <w:bCs w:val="0"/>
          <w:sz w:val="24"/>
          <w:szCs w:val="24"/>
        </w:rPr>
        <w:t>the goldsmith Claude I</w:t>
      </w:r>
      <w:r w:rsidR="00D24976" w:rsidRPr="000B34D7">
        <w:rPr>
          <w:b w:val="0"/>
          <w:bCs w:val="0"/>
          <w:sz w:val="24"/>
          <w:szCs w:val="24"/>
        </w:rPr>
        <w:t>.</w:t>
      </w:r>
      <w:r w:rsidR="00F13CD2" w:rsidRPr="000B34D7">
        <w:rPr>
          <w:b w:val="0"/>
          <w:bCs w:val="0"/>
          <w:sz w:val="24"/>
          <w:szCs w:val="24"/>
        </w:rPr>
        <w:t xml:space="preserve"> Ballin made </w:t>
      </w:r>
      <w:r w:rsidR="006A22F6" w:rsidRPr="000B34D7">
        <w:rPr>
          <w:b w:val="0"/>
          <w:bCs w:val="0"/>
          <w:sz w:val="24"/>
          <w:szCs w:val="24"/>
        </w:rPr>
        <w:t>this</w:t>
      </w:r>
      <w:r w:rsidR="00F13CD2" w:rsidRPr="000B34D7">
        <w:rPr>
          <w:b w:val="0"/>
          <w:bCs w:val="0"/>
          <w:sz w:val="24"/>
          <w:szCs w:val="24"/>
        </w:rPr>
        <w:t xml:space="preserve"> </w:t>
      </w:r>
      <w:r w:rsidR="00F13CD2" w:rsidRPr="000B34D7">
        <w:rPr>
          <w:b w:val="0"/>
          <w:bCs w:val="0"/>
          <w:i/>
          <w:iCs/>
          <w:sz w:val="24"/>
          <w:szCs w:val="24"/>
        </w:rPr>
        <w:t>machine</w:t>
      </w:r>
      <w:r w:rsidR="006A22F6" w:rsidRPr="000B34D7">
        <w:rPr>
          <w:b w:val="0"/>
          <w:bCs w:val="0"/>
          <w:sz w:val="24"/>
          <w:szCs w:val="24"/>
        </w:rPr>
        <w:t xml:space="preserve"> </w:t>
      </w:r>
      <w:r w:rsidR="00D24976" w:rsidRPr="000B34D7">
        <w:rPr>
          <w:b w:val="0"/>
          <w:bCs w:val="0"/>
          <w:sz w:val="24"/>
          <w:szCs w:val="24"/>
        </w:rPr>
        <w:t>(</w:t>
      </w:r>
      <w:r w:rsidR="00E32C1A" w:rsidRPr="000B34D7">
        <w:rPr>
          <w:b w:val="0"/>
          <w:bCs w:val="0"/>
          <w:sz w:val="24"/>
          <w:szCs w:val="24"/>
        </w:rPr>
        <w:t>{{Bimbenet-Privat 2002}}</w:t>
      </w:r>
      <w:r w:rsidR="00D24976" w:rsidRPr="000B34D7">
        <w:rPr>
          <w:b w:val="0"/>
          <w:bCs w:val="0"/>
          <w:sz w:val="24"/>
          <w:szCs w:val="24"/>
        </w:rPr>
        <w:t>,</w:t>
      </w:r>
      <w:r w:rsidR="00E32C1A" w:rsidRPr="000B34D7">
        <w:rPr>
          <w:b w:val="0"/>
          <w:bCs w:val="0"/>
          <w:sz w:val="24"/>
          <w:szCs w:val="24"/>
        </w:rPr>
        <w:t xml:space="preserve"> vol. 2, 175</w:t>
      </w:r>
      <w:r w:rsidR="00D24976" w:rsidRPr="000B34D7">
        <w:rPr>
          <w:b w:val="0"/>
          <w:bCs w:val="0"/>
          <w:sz w:val="24"/>
          <w:szCs w:val="24"/>
        </w:rPr>
        <w:t>)</w:t>
      </w:r>
      <w:r w:rsidR="00E32C1A" w:rsidRPr="000B34D7">
        <w:rPr>
          <w:b w:val="0"/>
          <w:bCs w:val="0"/>
          <w:sz w:val="24"/>
          <w:szCs w:val="24"/>
        </w:rPr>
        <w:t xml:space="preserve">. </w:t>
      </w:r>
      <w:r w:rsidR="00D24976" w:rsidRPr="000B34D7">
        <w:rPr>
          <w:b w:val="0"/>
          <w:bCs w:val="0"/>
          <w:sz w:val="24"/>
          <w:szCs w:val="24"/>
        </w:rPr>
        <w:t xml:space="preserve">See also </w:t>
      </w:r>
      <w:r w:rsidR="00E32C1A" w:rsidRPr="000B34D7">
        <w:rPr>
          <w:b w:val="0"/>
          <w:bCs w:val="0"/>
          <w:sz w:val="24"/>
          <w:szCs w:val="24"/>
        </w:rPr>
        <w:t>{{Micio 2005}}</w:t>
      </w:r>
      <w:r w:rsidR="00D24976" w:rsidRPr="000B34D7">
        <w:rPr>
          <w:b w:val="0"/>
          <w:bCs w:val="0"/>
          <w:sz w:val="24"/>
          <w:szCs w:val="24"/>
        </w:rPr>
        <w:t>,</w:t>
      </w:r>
      <w:r w:rsidR="00E32C1A" w:rsidRPr="000B34D7">
        <w:rPr>
          <w:b w:val="0"/>
          <w:bCs w:val="0"/>
          <w:sz w:val="24"/>
          <w:szCs w:val="24"/>
        </w:rPr>
        <w:t xml:space="preserve"> 81</w:t>
      </w:r>
      <w:r w:rsidR="00D24976" w:rsidRPr="000B34D7">
        <w:rPr>
          <w:b w:val="0"/>
          <w:bCs w:val="0"/>
          <w:sz w:val="24"/>
          <w:szCs w:val="24"/>
        </w:rPr>
        <w:t>–</w:t>
      </w:r>
      <w:r w:rsidR="00E32C1A" w:rsidRPr="000B34D7">
        <w:rPr>
          <w:b w:val="0"/>
          <w:bCs w:val="0"/>
          <w:sz w:val="24"/>
          <w:szCs w:val="24"/>
        </w:rPr>
        <w:t>82 and 83n22.</w:t>
      </w:r>
    </w:p>
    <w:p w14:paraId="5AF94B27" w14:textId="3A9DFD93" w:rsidR="0035224E" w:rsidRPr="000B34D7" w:rsidRDefault="00F13CD2" w:rsidP="000B34D7">
      <w:pPr>
        <w:pStyle w:val="Heading3"/>
        <w:spacing w:before="0" w:beforeAutospacing="0" w:after="0" w:afterAutospacing="0" w:line="480" w:lineRule="auto"/>
        <w:textAlignment w:val="bottom"/>
        <w:rPr>
          <w:sz w:val="24"/>
          <w:szCs w:val="24"/>
        </w:rPr>
      </w:pPr>
      <w:r w:rsidRPr="000B34D7">
        <w:rPr>
          <w:b w:val="0"/>
          <w:bCs w:val="0"/>
          <w:sz w:val="24"/>
          <w:szCs w:val="24"/>
        </w:rPr>
        <w:t xml:space="preserve">Another instance of the term </w:t>
      </w:r>
      <w:r w:rsidRPr="000B34D7">
        <w:rPr>
          <w:b w:val="0"/>
          <w:bCs w:val="0"/>
          <w:i/>
          <w:iCs/>
          <w:sz w:val="24"/>
          <w:szCs w:val="24"/>
        </w:rPr>
        <w:t xml:space="preserve">machine </w:t>
      </w:r>
      <w:r w:rsidRPr="000B34D7">
        <w:rPr>
          <w:b w:val="0"/>
          <w:bCs w:val="0"/>
          <w:sz w:val="24"/>
          <w:szCs w:val="24"/>
        </w:rPr>
        <w:t>appeared in a court circular of 1692</w:t>
      </w:r>
      <w:r w:rsidR="00D24976" w:rsidRPr="000B34D7">
        <w:rPr>
          <w:b w:val="0"/>
          <w:bCs w:val="0"/>
          <w:sz w:val="24"/>
          <w:szCs w:val="24"/>
        </w:rPr>
        <w:t>:</w:t>
      </w:r>
      <w:r w:rsidR="00EE20BC" w:rsidRPr="000B34D7">
        <w:rPr>
          <w:b w:val="0"/>
          <w:bCs w:val="0"/>
          <w:sz w:val="24"/>
          <w:szCs w:val="24"/>
        </w:rPr>
        <w:t xml:space="preserve"> </w:t>
      </w:r>
      <w:r w:rsidR="0035224E" w:rsidRPr="000B34D7">
        <w:rPr>
          <w:b w:val="0"/>
          <w:bCs w:val="0"/>
          <w:sz w:val="24"/>
          <w:szCs w:val="24"/>
        </w:rPr>
        <w:t xml:space="preserve">“La table estoit de forme ovale. Il y avoit au milieu une grande machine de vermeil doré de nouvelle invention, appellée Sur tout de table.” </w:t>
      </w:r>
      <w:r w:rsidR="00356D58" w:rsidRPr="000B34D7">
        <w:rPr>
          <w:b w:val="0"/>
          <w:bCs w:val="0"/>
          <w:sz w:val="24"/>
          <w:szCs w:val="24"/>
        </w:rPr>
        <w:t>(“</w:t>
      </w:r>
      <w:r w:rsidR="0035224E" w:rsidRPr="000B34D7">
        <w:rPr>
          <w:b w:val="0"/>
          <w:bCs w:val="0"/>
          <w:sz w:val="24"/>
          <w:szCs w:val="24"/>
        </w:rPr>
        <w:t>The table was of oval shape. It had in the middle a large gil</w:t>
      </w:r>
      <w:r w:rsidR="005E61A0" w:rsidRPr="000B34D7">
        <w:rPr>
          <w:b w:val="0"/>
          <w:bCs w:val="0"/>
          <w:sz w:val="24"/>
          <w:szCs w:val="24"/>
        </w:rPr>
        <w:t>ded</w:t>
      </w:r>
      <w:r w:rsidR="0035224E" w:rsidRPr="000B34D7">
        <w:rPr>
          <w:b w:val="0"/>
          <w:bCs w:val="0"/>
          <w:sz w:val="24"/>
          <w:szCs w:val="24"/>
        </w:rPr>
        <w:t xml:space="preserve">-silver </w:t>
      </w:r>
      <w:r w:rsidR="0035224E" w:rsidRPr="000B34D7">
        <w:rPr>
          <w:b w:val="0"/>
          <w:bCs w:val="0"/>
          <w:i/>
          <w:sz w:val="24"/>
          <w:szCs w:val="24"/>
        </w:rPr>
        <w:t>machine</w:t>
      </w:r>
      <w:r w:rsidR="0035224E" w:rsidRPr="000B34D7">
        <w:rPr>
          <w:b w:val="0"/>
          <w:bCs w:val="0"/>
          <w:sz w:val="24"/>
          <w:szCs w:val="24"/>
        </w:rPr>
        <w:t xml:space="preserve"> of new invention, called a table centerpiece</w:t>
      </w:r>
      <w:r w:rsidR="002D675B" w:rsidRPr="000B34D7">
        <w:rPr>
          <w:b w:val="0"/>
          <w:bCs w:val="0"/>
          <w:sz w:val="24"/>
          <w:szCs w:val="24"/>
        </w:rPr>
        <w:t>,</w:t>
      </w:r>
      <w:r w:rsidR="00356D58" w:rsidRPr="000B34D7">
        <w:rPr>
          <w:b w:val="0"/>
          <w:bCs w:val="0"/>
          <w:sz w:val="24"/>
          <w:szCs w:val="24"/>
        </w:rPr>
        <w:t>”</w:t>
      </w:r>
      <w:r w:rsidR="002D675B" w:rsidRPr="000B34D7">
        <w:rPr>
          <w:b w:val="0"/>
          <w:bCs w:val="0"/>
          <w:sz w:val="24"/>
          <w:szCs w:val="24"/>
        </w:rPr>
        <w:t xml:space="preserve"> author’s translation</w:t>
      </w:r>
      <w:r w:rsidR="00356D58" w:rsidRPr="000B34D7">
        <w:rPr>
          <w:b w:val="0"/>
          <w:bCs w:val="0"/>
          <w:sz w:val="24"/>
          <w:szCs w:val="24"/>
        </w:rPr>
        <w:t>)</w:t>
      </w:r>
      <w:r w:rsidR="002D675B" w:rsidRPr="000B34D7">
        <w:rPr>
          <w:b w:val="0"/>
          <w:bCs w:val="0"/>
          <w:sz w:val="24"/>
          <w:szCs w:val="24"/>
        </w:rPr>
        <w:t>.</w:t>
      </w:r>
      <w:r w:rsidR="0035224E" w:rsidRPr="000B34D7">
        <w:rPr>
          <w:b w:val="0"/>
          <w:bCs w:val="0"/>
          <w:sz w:val="24"/>
          <w:szCs w:val="24"/>
        </w:rPr>
        <w:t xml:space="preserve"> </w:t>
      </w:r>
      <w:r w:rsidR="0035224E" w:rsidRPr="000B34D7">
        <w:rPr>
          <w:b w:val="0"/>
          <w:bCs w:val="0"/>
          <w:i/>
          <w:sz w:val="24"/>
          <w:szCs w:val="24"/>
        </w:rPr>
        <w:t xml:space="preserve">Mercure </w:t>
      </w:r>
      <w:r w:rsidR="00D24976" w:rsidRPr="000B34D7">
        <w:rPr>
          <w:b w:val="0"/>
          <w:bCs w:val="0"/>
          <w:i/>
          <w:sz w:val="24"/>
          <w:szCs w:val="24"/>
        </w:rPr>
        <w:t>g</w:t>
      </w:r>
      <w:r w:rsidR="0035224E" w:rsidRPr="000B34D7">
        <w:rPr>
          <w:b w:val="0"/>
          <w:bCs w:val="0"/>
          <w:i/>
          <w:sz w:val="24"/>
          <w:szCs w:val="24"/>
        </w:rPr>
        <w:t xml:space="preserve">alant </w:t>
      </w:r>
      <w:r w:rsidR="005A3A4D" w:rsidRPr="000B34D7">
        <w:rPr>
          <w:b w:val="0"/>
          <w:bCs w:val="0"/>
          <w:iCs/>
          <w:sz w:val="24"/>
          <w:szCs w:val="24"/>
        </w:rPr>
        <w:t>(</w:t>
      </w:r>
      <w:r w:rsidR="0035224E" w:rsidRPr="000B34D7">
        <w:rPr>
          <w:b w:val="0"/>
          <w:bCs w:val="0"/>
          <w:sz w:val="24"/>
          <w:szCs w:val="24"/>
        </w:rPr>
        <w:t>1692</w:t>
      </w:r>
      <w:r w:rsidR="005A3A4D" w:rsidRPr="000B34D7">
        <w:rPr>
          <w:b w:val="0"/>
          <w:bCs w:val="0"/>
          <w:sz w:val="24"/>
          <w:szCs w:val="24"/>
        </w:rPr>
        <w:t xml:space="preserve">): </w:t>
      </w:r>
      <w:r w:rsidR="0035224E" w:rsidRPr="000B34D7">
        <w:rPr>
          <w:b w:val="0"/>
          <w:bCs w:val="0"/>
          <w:sz w:val="24"/>
          <w:szCs w:val="24"/>
        </w:rPr>
        <w:t>17</w:t>
      </w:r>
      <w:r w:rsidR="00D24976" w:rsidRPr="000B34D7">
        <w:rPr>
          <w:b w:val="0"/>
          <w:bCs w:val="0"/>
          <w:sz w:val="24"/>
          <w:szCs w:val="24"/>
        </w:rPr>
        <w:t>–</w:t>
      </w:r>
      <w:r w:rsidR="0035224E" w:rsidRPr="000B34D7">
        <w:rPr>
          <w:b w:val="0"/>
          <w:bCs w:val="0"/>
          <w:sz w:val="24"/>
          <w:szCs w:val="24"/>
        </w:rPr>
        <w:t>18</w:t>
      </w:r>
      <w:r w:rsidR="00D24976" w:rsidRPr="000B34D7">
        <w:rPr>
          <w:b w:val="0"/>
          <w:bCs w:val="0"/>
          <w:sz w:val="24"/>
          <w:szCs w:val="24"/>
        </w:rPr>
        <w:t>,</w:t>
      </w:r>
      <w:r w:rsidR="00356D58" w:rsidRPr="000B34D7">
        <w:rPr>
          <w:b w:val="0"/>
          <w:bCs w:val="0"/>
          <w:sz w:val="24"/>
          <w:szCs w:val="24"/>
        </w:rPr>
        <w:t xml:space="preserve"> </w:t>
      </w:r>
      <w:hyperlink r:id="rId1" w:history="1">
        <w:r w:rsidR="00356D58" w:rsidRPr="000B34D7">
          <w:rPr>
            <w:rStyle w:val="Hyperlink"/>
            <w:b w:val="0"/>
            <w:bCs w:val="0"/>
            <w:sz w:val="24"/>
            <w:szCs w:val="24"/>
          </w:rPr>
          <w:t>https://gallica.bnf.fr/ark:/12148/bpt6k6228003z/f21.image.r=machines</w:t>
        </w:r>
      </w:hyperlink>
      <w:r w:rsidR="00D24976" w:rsidRPr="000B34D7">
        <w:rPr>
          <w:b w:val="0"/>
          <w:bCs w:val="0"/>
          <w:sz w:val="24"/>
          <w:szCs w:val="24"/>
        </w:rPr>
        <w:t>.</w:t>
      </w:r>
    </w:p>
  </w:endnote>
  <w:endnote w:id="6">
    <w:p w14:paraId="28C4EC4A" w14:textId="076E985B"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{{Massialot 1729}}</w:t>
      </w:r>
      <w:r w:rsidR="005A3A4D" w:rsidRPr="000B34D7">
        <w:rPr>
          <w:rFonts w:ascii="Times New Roman" w:hAnsi="Times New Roman" w:cs="Times New Roman"/>
          <w:sz w:val="24"/>
          <w:szCs w:val="24"/>
        </w:rPr>
        <w:t>, vol. 1,</w:t>
      </w:r>
      <w:r w:rsidRPr="000B34D7">
        <w:rPr>
          <w:rFonts w:ascii="Times New Roman" w:hAnsi="Times New Roman" w:cs="Times New Roman"/>
          <w:sz w:val="24"/>
          <w:szCs w:val="24"/>
        </w:rPr>
        <w:t xml:space="preserve"> 1 </w:t>
      </w:r>
      <w:r w:rsidRPr="000B34D7">
        <w:rPr>
          <w:rFonts w:ascii="Times New Roman" w:hAnsi="Times New Roman" w:cs="Times New Roman"/>
          <w:i/>
          <w:sz w:val="24"/>
          <w:szCs w:val="24"/>
        </w:rPr>
        <w:t>bis</w:t>
      </w:r>
      <w:r w:rsidR="006D1EFD" w:rsidRPr="000B34D7">
        <w:rPr>
          <w:rFonts w:ascii="Times New Roman" w:hAnsi="Times New Roman" w:cs="Times New Roman"/>
          <w:iCs/>
          <w:sz w:val="24"/>
          <w:szCs w:val="24"/>
        </w:rPr>
        <w:t xml:space="preserve"> (author’s translation)</w:t>
      </w:r>
      <w:r w:rsidRPr="000B34D7">
        <w:rPr>
          <w:rFonts w:ascii="Times New Roman" w:hAnsi="Times New Roman" w:cs="Times New Roman"/>
          <w:i/>
          <w:sz w:val="24"/>
          <w:szCs w:val="24"/>
        </w:rPr>
        <w:t>.</w:t>
      </w:r>
    </w:p>
  </w:endnote>
  <w:endnote w:id="7">
    <w:p w14:paraId="25A9938C" w14:textId="3AE34250"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The principal monograph on this artist is {{Opperman 1977}}. On his relationship with the dukes of Mecklenburg-Schwerin, see {{</w:t>
      </w:r>
      <w:r w:rsidR="000E7589" w:rsidRPr="000B34D7">
        <w:rPr>
          <w:rFonts w:ascii="Times New Roman" w:hAnsi="Times New Roman" w:cs="Times New Roman"/>
          <w:sz w:val="24"/>
          <w:szCs w:val="24"/>
        </w:rPr>
        <w:t xml:space="preserve">Droguet, Salmon, and Véron-Denise </w:t>
      </w:r>
      <w:r w:rsidRPr="000B34D7">
        <w:rPr>
          <w:rFonts w:ascii="Times New Roman" w:hAnsi="Times New Roman" w:cs="Times New Roman"/>
          <w:sz w:val="24"/>
          <w:szCs w:val="24"/>
        </w:rPr>
        <w:t>2003}} and {{</w:t>
      </w:r>
      <w:r w:rsidR="000E7589" w:rsidRPr="000B34D7">
        <w:rPr>
          <w:rFonts w:ascii="Times New Roman" w:hAnsi="Times New Roman" w:cs="Times New Roman"/>
          <w:sz w:val="24"/>
          <w:szCs w:val="24"/>
        </w:rPr>
        <w:t>Morton</w:t>
      </w:r>
      <w:r w:rsidR="000E7589" w:rsidRPr="000B34D7" w:rsidDel="000E7589">
        <w:rPr>
          <w:rFonts w:ascii="Times New Roman" w:hAnsi="Times New Roman" w:cs="Times New Roman"/>
          <w:sz w:val="24"/>
          <w:szCs w:val="24"/>
        </w:rPr>
        <w:t xml:space="preserve"> </w:t>
      </w:r>
      <w:r w:rsidRPr="000B34D7">
        <w:rPr>
          <w:rFonts w:ascii="Times New Roman" w:hAnsi="Times New Roman" w:cs="Times New Roman"/>
          <w:sz w:val="24"/>
          <w:szCs w:val="24"/>
        </w:rPr>
        <w:t xml:space="preserve">2007}}. Surviving correspondence between the dukes of Mecklenburg and Oudry is preserved in Schwerin, Landeshauptarchiv, Älteres Aktenarchiv, Mecklenburg-Vorpommern, inv. 2.12-1/7, 2.12-1/22, and 2.12-1/26. A partial transcription was first published by {{Seidel 1890}}. Several art historians have translated and interpreted other select letters, notably </w:t>
      </w:r>
      <w:r w:rsidR="003A43E5">
        <w:rPr>
          <w:rFonts w:ascii="Times New Roman" w:hAnsi="Times New Roman" w:cs="Times New Roman"/>
          <w:sz w:val="24"/>
          <w:szCs w:val="24"/>
        </w:rPr>
        <w:t xml:space="preserve">in </w:t>
      </w:r>
      <w:r w:rsidRPr="000B34D7">
        <w:rPr>
          <w:rFonts w:ascii="Times New Roman" w:hAnsi="Times New Roman" w:cs="Times New Roman"/>
          <w:sz w:val="24"/>
          <w:szCs w:val="24"/>
        </w:rPr>
        <w:t>{{</w:t>
      </w:r>
      <w:r w:rsidR="008D1AAA" w:rsidRPr="000B34D7">
        <w:rPr>
          <w:rFonts w:ascii="Times New Roman" w:hAnsi="Times New Roman" w:cs="Times New Roman"/>
          <w:sz w:val="24"/>
          <w:szCs w:val="24"/>
        </w:rPr>
        <w:t>Solodkoff</w:t>
      </w:r>
      <w:r w:rsidRPr="000B34D7">
        <w:rPr>
          <w:rFonts w:ascii="Times New Roman" w:hAnsi="Times New Roman" w:cs="Times New Roman"/>
          <w:sz w:val="24"/>
          <w:szCs w:val="24"/>
        </w:rPr>
        <w:t xml:space="preserve"> 2000}}</w:t>
      </w:r>
      <w:r w:rsidR="003A43E5">
        <w:rPr>
          <w:rFonts w:ascii="Times New Roman" w:hAnsi="Times New Roman" w:cs="Times New Roman"/>
          <w:sz w:val="24"/>
          <w:szCs w:val="24"/>
        </w:rPr>
        <w:t xml:space="preserve">; </w:t>
      </w:r>
      <w:r w:rsidRPr="000B34D7">
        <w:rPr>
          <w:rFonts w:ascii="Times New Roman" w:hAnsi="Times New Roman" w:cs="Times New Roman"/>
          <w:sz w:val="24"/>
          <w:szCs w:val="24"/>
        </w:rPr>
        <w:t>{{</w:t>
      </w:r>
      <w:r w:rsidR="008D1AAA" w:rsidRPr="000B34D7">
        <w:rPr>
          <w:rFonts w:ascii="Times New Roman" w:hAnsi="Times New Roman" w:cs="Times New Roman"/>
          <w:sz w:val="24"/>
          <w:szCs w:val="24"/>
        </w:rPr>
        <w:t>Solodkoff</w:t>
      </w:r>
      <w:r w:rsidRPr="000B34D7">
        <w:rPr>
          <w:rFonts w:ascii="Times New Roman" w:hAnsi="Times New Roman" w:cs="Times New Roman"/>
          <w:sz w:val="24"/>
          <w:szCs w:val="24"/>
        </w:rPr>
        <w:t xml:space="preserve"> 2006}}; {{Atles 2004</w:t>
      </w:r>
      <w:r w:rsidR="000E7589" w:rsidRPr="000B34D7">
        <w:rPr>
          <w:rFonts w:ascii="Times New Roman" w:hAnsi="Times New Roman" w:cs="Times New Roman"/>
          <w:sz w:val="24"/>
          <w:szCs w:val="24"/>
        </w:rPr>
        <w:t>–</w:t>
      </w:r>
      <w:r w:rsidRPr="000B34D7">
        <w:rPr>
          <w:rFonts w:ascii="Times New Roman" w:hAnsi="Times New Roman" w:cs="Times New Roman"/>
          <w:sz w:val="24"/>
          <w:szCs w:val="24"/>
        </w:rPr>
        <w:t>5}}; and {{Frank 2007}}.</w:t>
      </w:r>
      <w:r w:rsidR="00512D92" w:rsidRPr="000B34D7">
        <w:rPr>
          <w:rFonts w:ascii="Times New Roman" w:hAnsi="Times New Roman" w:cs="Times New Roman"/>
          <w:sz w:val="24"/>
          <w:szCs w:val="24"/>
        </w:rPr>
        <w:t xml:space="preserve"> The selected documents cited in this entry draw principally from the research of Alexander von Solodkoff.</w:t>
      </w:r>
    </w:p>
  </w:endnote>
  <w:endnote w:id="8">
    <w:p w14:paraId="758E3254" w14:textId="2DE85EBC" w:rsidR="0035224E" w:rsidRPr="000B34D7" w:rsidRDefault="0035224E" w:rsidP="000B34D7">
      <w:pPr>
        <w:pStyle w:val="EndnoteText"/>
        <w:spacing w:line="480" w:lineRule="auto"/>
        <w:rPr>
          <w:rFonts w:ascii="Times New Roman" w:hAnsi="Times New Roman" w:cs="Times New Roman"/>
          <w:sz w:val="24"/>
          <w:szCs w:val="24"/>
        </w:rPr>
      </w:pPr>
      <w:r w:rsidRPr="003A310B">
        <w:rPr>
          <w:rStyle w:val="EndnoteReference"/>
          <w:rFonts w:ascii="Times New Roman" w:hAnsi="Times New Roman" w:cs="Times New Roman"/>
          <w:sz w:val="24"/>
          <w:szCs w:val="24"/>
        </w:rPr>
        <w:endnoteRef/>
      </w:r>
      <w:r w:rsidRPr="003A310B">
        <w:rPr>
          <w:rFonts w:ascii="Times New Roman" w:hAnsi="Times New Roman" w:cs="Times New Roman"/>
          <w:sz w:val="24"/>
          <w:szCs w:val="24"/>
        </w:rPr>
        <w:t xml:space="preserve"> {{Opperman 1977}}, vol. 1, 424</w:t>
      </w:r>
      <w:r w:rsidR="00115223" w:rsidRPr="003A310B">
        <w:rPr>
          <w:rFonts w:ascii="Times New Roman" w:hAnsi="Times New Roman" w:cs="Times New Roman"/>
          <w:sz w:val="24"/>
          <w:szCs w:val="24"/>
        </w:rPr>
        <w:t>–</w:t>
      </w:r>
      <w:r w:rsidRPr="003A310B">
        <w:rPr>
          <w:rFonts w:ascii="Times New Roman" w:hAnsi="Times New Roman" w:cs="Times New Roman"/>
          <w:sz w:val="24"/>
          <w:szCs w:val="24"/>
        </w:rPr>
        <w:t>25, nos. P 188</w:t>
      </w:r>
      <w:r w:rsidR="00115223" w:rsidRPr="003A310B">
        <w:rPr>
          <w:rFonts w:ascii="Times New Roman" w:hAnsi="Times New Roman" w:cs="Times New Roman"/>
          <w:sz w:val="24"/>
          <w:szCs w:val="24"/>
        </w:rPr>
        <w:t>–</w:t>
      </w:r>
      <w:r w:rsidRPr="003A310B">
        <w:rPr>
          <w:rFonts w:ascii="Times New Roman" w:hAnsi="Times New Roman" w:cs="Times New Roman"/>
          <w:sz w:val="24"/>
          <w:szCs w:val="24"/>
        </w:rPr>
        <w:t>P 189, and 483</w:t>
      </w:r>
      <w:r w:rsidR="00115223" w:rsidRPr="003A310B">
        <w:rPr>
          <w:rFonts w:ascii="Times New Roman" w:hAnsi="Times New Roman" w:cs="Times New Roman"/>
          <w:sz w:val="24"/>
          <w:szCs w:val="24"/>
        </w:rPr>
        <w:t>–</w:t>
      </w:r>
      <w:r w:rsidRPr="003A310B">
        <w:rPr>
          <w:rFonts w:ascii="Times New Roman" w:hAnsi="Times New Roman" w:cs="Times New Roman"/>
          <w:sz w:val="24"/>
          <w:szCs w:val="24"/>
        </w:rPr>
        <w:t>84, nos. P 338</w:t>
      </w:r>
      <w:r w:rsidR="00115223" w:rsidRPr="003A310B">
        <w:rPr>
          <w:rFonts w:ascii="Times New Roman" w:hAnsi="Times New Roman" w:cs="Times New Roman"/>
          <w:sz w:val="24"/>
          <w:szCs w:val="24"/>
        </w:rPr>
        <w:t>–</w:t>
      </w:r>
      <w:r w:rsidRPr="003A310B">
        <w:rPr>
          <w:rFonts w:ascii="Times New Roman" w:hAnsi="Times New Roman" w:cs="Times New Roman"/>
          <w:sz w:val="24"/>
          <w:szCs w:val="24"/>
        </w:rPr>
        <w:t>P 339</w:t>
      </w:r>
      <w:r w:rsidR="00115223" w:rsidRPr="003A310B">
        <w:rPr>
          <w:rFonts w:ascii="Times New Roman" w:hAnsi="Times New Roman" w:cs="Times New Roman"/>
          <w:sz w:val="24"/>
          <w:szCs w:val="24"/>
        </w:rPr>
        <w:t>;</w:t>
      </w:r>
      <w:r w:rsidRPr="003A310B">
        <w:rPr>
          <w:rFonts w:ascii="Times New Roman" w:hAnsi="Times New Roman" w:cs="Times New Roman"/>
          <w:sz w:val="24"/>
          <w:szCs w:val="24"/>
        </w:rPr>
        <w:t xml:space="preserve"> {{</w:t>
      </w:r>
      <w:r w:rsidR="008A1B82" w:rsidRPr="003A310B">
        <w:rPr>
          <w:rFonts w:ascii="Times New Roman" w:hAnsi="Times New Roman" w:cs="Times New Roman"/>
          <w:sz w:val="24"/>
          <w:szCs w:val="24"/>
        </w:rPr>
        <w:t>Berswordt-Wallrabe</w:t>
      </w:r>
      <w:r w:rsidRPr="003A310B">
        <w:rPr>
          <w:rFonts w:ascii="Times New Roman" w:hAnsi="Times New Roman" w:cs="Times New Roman"/>
          <w:sz w:val="24"/>
          <w:szCs w:val="24"/>
        </w:rPr>
        <w:t xml:space="preserve"> 2000}}, 68</w:t>
      </w:r>
      <w:r w:rsidR="00115223" w:rsidRPr="000B34D7">
        <w:rPr>
          <w:rFonts w:ascii="Times New Roman" w:hAnsi="Times New Roman" w:cs="Times New Roman"/>
          <w:sz w:val="24"/>
          <w:szCs w:val="24"/>
        </w:rPr>
        <w:t>,</w:t>
      </w:r>
      <w:r w:rsidRPr="000B34D7">
        <w:rPr>
          <w:rFonts w:ascii="Times New Roman" w:hAnsi="Times New Roman" w:cs="Times New Roman"/>
          <w:sz w:val="24"/>
          <w:szCs w:val="24"/>
        </w:rPr>
        <w:t xml:space="preserve"> nos. 18</w:t>
      </w:r>
      <w:r w:rsidR="00115223" w:rsidRPr="000B34D7">
        <w:rPr>
          <w:rFonts w:ascii="Times New Roman" w:hAnsi="Times New Roman" w:cs="Times New Roman"/>
          <w:sz w:val="24"/>
          <w:szCs w:val="24"/>
        </w:rPr>
        <w:t>–</w:t>
      </w:r>
      <w:r w:rsidRPr="000B34D7">
        <w:rPr>
          <w:rFonts w:ascii="Times New Roman" w:hAnsi="Times New Roman" w:cs="Times New Roman"/>
          <w:sz w:val="24"/>
          <w:szCs w:val="24"/>
        </w:rPr>
        <w:t>19, 102</w:t>
      </w:r>
      <w:r w:rsidR="00115223" w:rsidRPr="000B34D7">
        <w:rPr>
          <w:rFonts w:ascii="Times New Roman" w:hAnsi="Times New Roman" w:cs="Times New Roman"/>
          <w:sz w:val="24"/>
          <w:szCs w:val="24"/>
        </w:rPr>
        <w:t>,</w:t>
      </w:r>
      <w:r w:rsidRPr="000B34D7">
        <w:rPr>
          <w:rFonts w:ascii="Times New Roman" w:hAnsi="Times New Roman" w:cs="Times New Roman"/>
          <w:sz w:val="24"/>
          <w:szCs w:val="24"/>
        </w:rPr>
        <w:t xml:space="preserve"> no. 39, 202</w:t>
      </w:r>
      <w:r w:rsidR="00115223" w:rsidRPr="000B34D7">
        <w:rPr>
          <w:rFonts w:ascii="Times New Roman" w:hAnsi="Times New Roman" w:cs="Times New Roman"/>
          <w:sz w:val="24"/>
          <w:szCs w:val="24"/>
        </w:rPr>
        <w:t>;</w:t>
      </w:r>
      <w:r w:rsidRPr="000B34D7">
        <w:rPr>
          <w:rFonts w:ascii="Times New Roman" w:hAnsi="Times New Roman" w:cs="Times New Roman"/>
          <w:sz w:val="24"/>
          <w:szCs w:val="24"/>
        </w:rPr>
        <w:t xml:space="preserve"> {{Bailey 2007}}, 14</w:t>
      </w:r>
      <w:r w:rsidR="00115223" w:rsidRPr="000B34D7">
        <w:rPr>
          <w:rFonts w:ascii="Times New Roman" w:hAnsi="Times New Roman" w:cs="Times New Roman"/>
          <w:sz w:val="24"/>
          <w:szCs w:val="24"/>
        </w:rPr>
        <w:t>–</w:t>
      </w:r>
      <w:r w:rsidRPr="000B34D7">
        <w:rPr>
          <w:rFonts w:ascii="Times New Roman" w:hAnsi="Times New Roman" w:cs="Times New Roman"/>
          <w:sz w:val="24"/>
          <w:szCs w:val="24"/>
        </w:rPr>
        <w:t xml:space="preserve">15. </w:t>
      </w:r>
    </w:p>
  </w:endnote>
  <w:endnote w:id="9">
    <w:p w14:paraId="6B2DC3DD" w14:textId="46A584E8"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For a transcription of the December 21, 1733</w:t>
      </w:r>
      <w:r w:rsidR="00D24976" w:rsidRPr="000B34D7">
        <w:rPr>
          <w:rFonts w:ascii="Times New Roman" w:hAnsi="Times New Roman" w:cs="Times New Roman"/>
          <w:sz w:val="24"/>
          <w:szCs w:val="24"/>
        </w:rPr>
        <w:t>,</w:t>
      </w:r>
      <w:r w:rsidRPr="000B34D7">
        <w:rPr>
          <w:rFonts w:ascii="Times New Roman" w:hAnsi="Times New Roman" w:cs="Times New Roman"/>
          <w:sz w:val="24"/>
          <w:szCs w:val="24"/>
        </w:rPr>
        <w:t xml:space="preserve"> letter, see {{Seidel 1890}}, 93. On Oudry’s most famous hunting cycle, </w:t>
      </w:r>
      <w:r w:rsidRPr="000B34D7">
        <w:rPr>
          <w:rFonts w:ascii="Times New Roman" w:hAnsi="Times New Roman" w:cs="Times New Roman"/>
          <w:i/>
          <w:sz w:val="24"/>
          <w:szCs w:val="24"/>
        </w:rPr>
        <w:t>Les chasses du roi Louis XV</w:t>
      </w:r>
      <w:r w:rsidRPr="000B34D7">
        <w:rPr>
          <w:rFonts w:ascii="Times New Roman" w:hAnsi="Times New Roman" w:cs="Times New Roman"/>
          <w:sz w:val="24"/>
          <w:szCs w:val="24"/>
        </w:rPr>
        <w:t xml:space="preserve">, see {{Vittet 2014}}. </w:t>
      </w:r>
    </w:p>
  </w:endnote>
  <w:endnote w:id="10">
    <w:p w14:paraId="55BFDF28" w14:textId="61BB3E96"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During the studio visit to Paris in the summer of 1750, perhaps </w:t>
      </w:r>
      <w:r w:rsidR="00D24976" w:rsidRPr="000B34D7">
        <w:rPr>
          <w:rFonts w:ascii="Times New Roman" w:hAnsi="Times New Roman" w:cs="Times New Roman"/>
          <w:sz w:val="24"/>
          <w:szCs w:val="24"/>
        </w:rPr>
        <w:t>P</w:t>
      </w:r>
      <w:r w:rsidRPr="000B34D7">
        <w:rPr>
          <w:rFonts w:ascii="Times New Roman" w:hAnsi="Times New Roman" w:cs="Times New Roman"/>
          <w:sz w:val="24"/>
          <w:szCs w:val="24"/>
        </w:rPr>
        <w:t>rince Friedrich saw Oudry’s current work</w:t>
      </w:r>
      <w:r w:rsidR="00D24976" w:rsidRPr="000B34D7">
        <w:rPr>
          <w:rFonts w:ascii="Times New Roman" w:hAnsi="Times New Roman" w:cs="Times New Roman"/>
          <w:sz w:val="24"/>
          <w:szCs w:val="24"/>
        </w:rPr>
        <w:t xml:space="preserve"> </w:t>
      </w:r>
      <w:r w:rsidR="0041447E" w:rsidRPr="000B34D7">
        <w:rPr>
          <w:rFonts w:ascii="Times New Roman" w:hAnsi="Times New Roman" w:cs="Times New Roman"/>
          <w:sz w:val="24"/>
          <w:szCs w:val="24"/>
        </w:rPr>
        <w:t>in</w:t>
      </w:r>
      <w:r w:rsidR="00D24976" w:rsidRPr="000B34D7">
        <w:rPr>
          <w:rFonts w:ascii="Times New Roman" w:hAnsi="Times New Roman" w:cs="Times New Roman"/>
          <w:sz w:val="24"/>
          <w:szCs w:val="24"/>
        </w:rPr>
        <w:t xml:space="preserve"> </w:t>
      </w:r>
      <w:r w:rsidR="0041447E" w:rsidRPr="000B34D7">
        <w:rPr>
          <w:rFonts w:ascii="Times New Roman" w:hAnsi="Times New Roman" w:cs="Times New Roman"/>
          <w:sz w:val="24"/>
          <w:szCs w:val="24"/>
        </w:rPr>
        <w:t>progress</w:t>
      </w:r>
      <w:r w:rsidRPr="000B34D7">
        <w:rPr>
          <w:rFonts w:ascii="Times New Roman" w:hAnsi="Times New Roman" w:cs="Times New Roman"/>
          <w:sz w:val="24"/>
          <w:szCs w:val="24"/>
        </w:rPr>
        <w:t>, a still</w:t>
      </w:r>
      <w:r w:rsidR="00D24976" w:rsidRPr="000B34D7">
        <w:rPr>
          <w:rFonts w:ascii="Times New Roman" w:hAnsi="Times New Roman" w:cs="Times New Roman"/>
          <w:sz w:val="24"/>
          <w:szCs w:val="24"/>
        </w:rPr>
        <w:t>-</w:t>
      </w:r>
      <w:r w:rsidRPr="000B34D7">
        <w:rPr>
          <w:rFonts w:ascii="Times New Roman" w:hAnsi="Times New Roman" w:cs="Times New Roman"/>
          <w:sz w:val="24"/>
          <w:szCs w:val="24"/>
        </w:rPr>
        <w:t xml:space="preserve">life </w:t>
      </w:r>
      <w:r w:rsidR="0041447E" w:rsidRPr="000B34D7">
        <w:rPr>
          <w:rFonts w:ascii="Times New Roman" w:hAnsi="Times New Roman" w:cs="Times New Roman"/>
          <w:sz w:val="24"/>
          <w:szCs w:val="24"/>
        </w:rPr>
        <w:t xml:space="preserve">painting </w:t>
      </w:r>
      <w:r w:rsidRPr="000B34D7">
        <w:rPr>
          <w:rFonts w:ascii="Times New Roman" w:hAnsi="Times New Roman" w:cs="Times New Roman"/>
          <w:sz w:val="24"/>
          <w:szCs w:val="24"/>
        </w:rPr>
        <w:t>of dead game including a hare, a partridge, and two snipe</w:t>
      </w:r>
      <w:r w:rsidR="00F55514" w:rsidRPr="000B34D7">
        <w:rPr>
          <w:rFonts w:ascii="Times New Roman" w:hAnsi="Times New Roman" w:cs="Times New Roman"/>
          <w:sz w:val="24"/>
          <w:szCs w:val="24"/>
        </w:rPr>
        <w:t>s</w:t>
      </w:r>
      <w:r w:rsidRPr="000B34D7">
        <w:rPr>
          <w:rFonts w:ascii="Times New Roman" w:hAnsi="Times New Roman" w:cs="Times New Roman"/>
          <w:sz w:val="24"/>
          <w:szCs w:val="24"/>
        </w:rPr>
        <w:t xml:space="preserve">. The splay of the painted snipe wings would be replicated a few years later in cast silver for the </w:t>
      </w:r>
      <w:r w:rsidRPr="000B34D7">
        <w:rPr>
          <w:rFonts w:ascii="Times New Roman" w:hAnsi="Times New Roman" w:cs="Times New Roman"/>
          <w:i/>
          <w:sz w:val="24"/>
          <w:szCs w:val="24"/>
        </w:rPr>
        <w:t xml:space="preserve">Machine d’argent. </w:t>
      </w:r>
      <w:r w:rsidRPr="000B34D7">
        <w:rPr>
          <w:rFonts w:ascii="Times New Roman" w:hAnsi="Times New Roman" w:cs="Times New Roman"/>
          <w:sz w:val="24"/>
          <w:szCs w:val="24"/>
        </w:rPr>
        <w:t>The painting is now in the Worcester Art Museum,</w:t>
      </w:r>
      <w:r w:rsidR="00D24976" w:rsidRPr="000B34D7">
        <w:rPr>
          <w:rFonts w:ascii="Times New Roman" w:hAnsi="Times New Roman" w:cs="Times New Roman"/>
          <w:sz w:val="24"/>
          <w:szCs w:val="24"/>
        </w:rPr>
        <w:t xml:space="preserve"> </w:t>
      </w:r>
      <w:r w:rsidR="00115223" w:rsidRPr="000B34D7">
        <w:rPr>
          <w:rFonts w:ascii="Times New Roman" w:hAnsi="Times New Roman" w:cs="Times New Roman"/>
          <w:sz w:val="24"/>
          <w:szCs w:val="24"/>
        </w:rPr>
        <w:t>Massachusetts</w:t>
      </w:r>
      <w:r w:rsidR="00D24976" w:rsidRPr="000B34D7">
        <w:rPr>
          <w:rFonts w:ascii="Times New Roman" w:hAnsi="Times New Roman" w:cs="Times New Roman"/>
          <w:sz w:val="24"/>
          <w:szCs w:val="24"/>
        </w:rPr>
        <w:t>,</w:t>
      </w:r>
      <w:r w:rsidRPr="000B34D7">
        <w:rPr>
          <w:rFonts w:ascii="Times New Roman" w:hAnsi="Times New Roman" w:cs="Times New Roman"/>
          <w:sz w:val="24"/>
          <w:szCs w:val="24"/>
        </w:rPr>
        <w:t xml:space="preserve"> inv. 1960.8</w:t>
      </w:r>
      <w:r w:rsidR="00D24976" w:rsidRPr="000B34D7">
        <w:rPr>
          <w:rFonts w:ascii="Times New Roman" w:hAnsi="Times New Roman" w:cs="Times New Roman"/>
          <w:sz w:val="24"/>
          <w:szCs w:val="24"/>
        </w:rPr>
        <w:t xml:space="preserve">, </w:t>
      </w:r>
      <w:hyperlink r:id="rId2" w:history="1">
        <w:r w:rsidRPr="000B34D7">
          <w:rPr>
            <w:rStyle w:val="Hyperlink"/>
            <w:rFonts w:ascii="Times New Roman" w:hAnsi="Times New Roman" w:cs="Times New Roman"/>
            <w:sz w:val="24"/>
            <w:szCs w:val="24"/>
          </w:rPr>
          <w:t>https://worcester.emuseum.com/objects/30941/still-life-a-dead-hare-a-dead-redlegged-partridge-and-two?ctx=439e79d2-ebf4-4bcb-b382-5adbaf146a8d&amp;idx=0</w:t>
        </w:r>
      </w:hyperlink>
      <w:r w:rsidR="00D24976" w:rsidRPr="000B34D7">
        <w:rPr>
          <w:rFonts w:ascii="Times New Roman" w:hAnsi="Times New Roman" w:cs="Times New Roman"/>
          <w:sz w:val="24"/>
          <w:szCs w:val="24"/>
        </w:rPr>
        <w:t>.</w:t>
      </w:r>
    </w:p>
  </w:endnote>
  <w:endnote w:id="11">
    <w:p w14:paraId="3CE0F4B2" w14:textId="040ACC96"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{{Bailey 2007}}, 29.</w:t>
      </w:r>
    </w:p>
  </w:endnote>
  <w:endnote w:id="12">
    <w:p w14:paraId="1D183179" w14:textId="719B4AC6"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Per a warrant signed by Louis XV on February 13, 1748, François Thomas Germain would succeed his father as goldsmith-sculptor to the king (</w:t>
      </w:r>
      <w:r w:rsidRPr="000B34D7">
        <w:rPr>
          <w:rFonts w:ascii="Times New Roman" w:hAnsi="Times New Roman" w:cs="Times New Roman"/>
          <w:i/>
          <w:sz w:val="24"/>
          <w:szCs w:val="24"/>
        </w:rPr>
        <w:t>orfèvre-sculpteur de</w:t>
      </w:r>
      <w:r w:rsidR="006D1EFD" w:rsidRPr="000B34D7">
        <w:rPr>
          <w:rFonts w:ascii="Times New Roman" w:hAnsi="Times New Roman" w:cs="Times New Roman"/>
          <w:i/>
          <w:sz w:val="24"/>
          <w:szCs w:val="24"/>
        </w:rPr>
        <w:t xml:space="preserve"> </w:t>
      </w:r>
      <w:r w:rsidRPr="000B34D7">
        <w:rPr>
          <w:rFonts w:ascii="Times New Roman" w:hAnsi="Times New Roman" w:cs="Times New Roman"/>
          <w:i/>
          <w:sz w:val="24"/>
          <w:szCs w:val="24"/>
        </w:rPr>
        <w:t>…</w:t>
      </w:r>
      <w:r w:rsidR="006D1EFD" w:rsidRPr="000B34D7">
        <w:rPr>
          <w:rFonts w:ascii="Times New Roman" w:hAnsi="Times New Roman" w:cs="Times New Roman"/>
          <w:i/>
          <w:sz w:val="24"/>
          <w:szCs w:val="24"/>
        </w:rPr>
        <w:t xml:space="preserve"> </w:t>
      </w:r>
      <w:r w:rsidRPr="000B34D7">
        <w:rPr>
          <w:rFonts w:ascii="Times New Roman" w:hAnsi="Times New Roman" w:cs="Times New Roman"/>
          <w:i/>
          <w:sz w:val="24"/>
          <w:szCs w:val="24"/>
        </w:rPr>
        <w:t xml:space="preserve">Maison </w:t>
      </w:r>
      <w:r w:rsidRPr="000B34D7">
        <w:rPr>
          <w:rFonts w:ascii="Times New Roman" w:hAnsi="Times New Roman" w:cs="Times New Roman"/>
          <w:sz w:val="24"/>
          <w:szCs w:val="24"/>
        </w:rPr>
        <w:t>[du roi]) upon the father’s demise, which occurred in August 1748. François Thomas</w:t>
      </w:r>
      <w:r w:rsidR="00512D92" w:rsidRPr="000B34D7">
        <w:rPr>
          <w:rFonts w:ascii="Times New Roman" w:hAnsi="Times New Roman" w:cs="Times New Roman"/>
          <w:sz w:val="24"/>
          <w:szCs w:val="24"/>
        </w:rPr>
        <w:t xml:space="preserve"> </w:t>
      </w:r>
      <w:r w:rsidRPr="000B34D7">
        <w:rPr>
          <w:rFonts w:ascii="Times New Roman" w:hAnsi="Times New Roman" w:cs="Times New Roman"/>
          <w:sz w:val="24"/>
          <w:szCs w:val="24"/>
        </w:rPr>
        <w:t xml:space="preserve">routinely signed his works as </w:t>
      </w:r>
      <w:r w:rsidRPr="000B34D7">
        <w:rPr>
          <w:rFonts w:ascii="Times New Roman" w:hAnsi="Times New Roman" w:cs="Times New Roman"/>
          <w:i/>
          <w:sz w:val="24"/>
          <w:szCs w:val="24"/>
        </w:rPr>
        <w:t>sculpteur orfèvre du roy</w:t>
      </w:r>
      <w:r w:rsidRPr="000B34D7">
        <w:rPr>
          <w:rFonts w:ascii="Times New Roman" w:hAnsi="Times New Roman" w:cs="Times New Roman"/>
          <w:sz w:val="24"/>
          <w:szCs w:val="24"/>
        </w:rPr>
        <w:t xml:space="preserve"> to emphasize his identity as a sculptor and to distinguish himself from other </w:t>
      </w:r>
      <w:r w:rsidR="00512D92" w:rsidRPr="000B34D7">
        <w:rPr>
          <w:rFonts w:ascii="Times New Roman" w:hAnsi="Times New Roman" w:cs="Times New Roman"/>
          <w:sz w:val="24"/>
          <w:szCs w:val="24"/>
        </w:rPr>
        <w:t>goldsmiths</w:t>
      </w:r>
      <w:r w:rsidRPr="000B34D7">
        <w:rPr>
          <w:rFonts w:ascii="Times New Roman" w:hAnsi="Times New Roman" w:cs="Times New Roman"/>
          <w:sz w:val="24"/>
          <w:szCs w:val="24"/>
        </w:rPr>
        <w:t xml:space="preserve"> who produced simpler, less sculptural forms such as dishes, trays, and salvers.</w:t>
      </w:r>
    </w:p>
  </w:endnote>
  <w:endnote w:id="13">
    <w:p w14:paraId="442EBC82" w14:textId="287E71A7"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w:t>
      </w:r>
      <w:r w:rsidR="00277F18" w:rsidRPr="000B34D7">
        <w:rPr>
          <w:rFonts w:ascii="Times New Roman" w:hAnsi="Times New Roman" w:cs="Times New Roman"/>
          <w:sz w:val="24"/>
          <w:szCs w:val="24"/>
        </w:rPr>
        <w:t>C</w:t>
      </w:r>
      <w:r w:rsidRPr="000B34D7">
        <w:rPr>
          <w:rFonts w:ascii="Times New Roman" w:hAnsi="Times New Roman" w:cs="Times New Roman"/>
          <w:sz w:val="24"/>
          <w:szCs w:val="24"/>
        </w:rPr>
        <w:t>elles d’argent sont à simple moulure mais le profil assez joli. Point d’animaux ni plantes dessus, au contraire le modèle en plâtre a sur le couvercle des animaux, des plantes ou l</w:t>
      </w:r>
      <w:r w:rsidR="001C0116">
        <w:rPr>
          <w:rFonts w:ascii="Times New Roman" w:hAnsi="Times New Roman" w:cs="Times New Roman"/>
          <w:sz w:val="24"/>
          <w:szCs w:val="24"/>
        </w:rPr>
        <w:t>é</w:t>
      </w:r>
      <w:r w:rsidRPr="000B34D7">
        <w:rPr>
          <w:rFonts w:ascii="Times New Roman" w:hAnsi="Times New Roman" w:cs="Times New Roman"/>
          <w:sz w:val="24"/>
          <w:szCs w:val="24"/>
        </w:rPr>
        <w:t xml:space="preserve">gumes extrêmement bien composés et susceptibles d’un beau fini. Entre nous ce modèle est de Germain le père qui a été le plus grand homme dans ce genre. Le profil est d’un bel oval…. Ce modèle est bien plus grande que celles dont je viens de parler, Elle est presque ronde, il y a sur le couvercle deux enfants groupés qui tiennent une grenade. Le profile est assez bon: </w:t>
      </w:r>
      <w:r w:rsidR="00747B22" w:rsidRPr="000B34D7">
        <w:rPr>
          <w:rFonts w:ascii="Times New Roman" w:hAnsi="Times New Roman" w:cs="Times New Roman"/>
          <w:sz w:val="24"/>
          <w:szCs w:val="24"/>
        </w:rPr>
        <w:t>l</w:t>
      </w:r>
      <w:r w:rsidRPr="000B34D7">
        <w:rPr>
          <w:rFonts w:ascii="Times New Roman" w:hAnsi="Times New Roman" w:cs="Times New Roman"/>
          <w:sz w:val="24"/>
          <w:szCs w:val="24"/>
        </w:rPr>
        <w:t>e plat est orné de quelques animaux morts comme perdrix ou bécasse etc</w:t>
      </w:r>
      <w:r w:rsidR="00386D82" w:rsidRPr="000B34D7">
        <w:rPr>
          <w:rFonts w:ascii="Times New Roman" w:hAnsi="Times New Roman" w:cs="Times New Roman"/>
          <w:sz w:val="24"/>
          <w:szCs w:val="24"/>
        </w:rPr>
        <w:t xml:space="preserve">., </w:t>
      </w:r>
      <w:r w:rsidRPr="000B34D7">
        <w:rPr>
          <w:rFonts w:ascii="Times New Roman" w:hAnsi="Times New Roman" w:cs="Times New Roman"/>
          <w:sz w:val="24"/>
          <w:szCs w:val="24"/>
        </w:rPr>
        <w:t>mais pour le go</w:t>
      </w:r>
      <w:r w:rsidR="00747B22" w:rsidRPr="000B34D7">
        <w:rPr>
          <w:rFonts w:ascii="Times New Roman" w:hAnsi="Times New Roman" w:cs="Times New Roman"/>
          <w:sz w:val="24"/>
          <w:szCs w:val="24"/>
        </w:rPr>
        <w:t>û</w:t>
      </w:r>
      <w:r w:rsidRPr="000B34D7">
        <w:rPr>
          <w:rFonts w:ascii="Times New Roman" w:hAnsi="Times New Roman" w:cs="Times New Roman"/>
          <w:sz w:val="24"/>
          <w:szCs w:val="24"/>
        </w:rPr>
        <w:t>t général ce dernier est inférieur aux premiers ci-dessus. Je crois qu’il faut (se) garder de faire faire des figures humaines en argent. Ce ne sont jamais de bons sculpteurs qui les font mais les ouvriers</w:t>
      </w:r>
      <w:r w:rsidR="00EE10B0">
        <w:rPr>
          <w:rFonts w:ascii="Times New Roman" w:hAnsi="Times New Roman" w:cs="Times New Roman"/>
          <w:sz w:val="24"/>
          <w:szCs w:val="24"/>
        </w:rPr>
        <w:t>,</w:t>
      </w:r>
      <w:r w:rsidRPr="000B34D7">
        <w:rPr>
          <w:rFonts w:ascii="Times New Roman" w:hAnsi="Times New Roman" w:cs="Times New Roman"/>
          <w:sz w:val="24"/>
          <w:szCs w:val="24"/>
        </w:rPr>
        <w:t xml:space="preserve"> ainsi la différence est grande,” as transcribed by {{</w:t>
      </w:r>
      <w:r w:rsidR="008D1AAA" w:rsidRPr="000B34D7">
        <w:rPr>
          <w:rFonts w:ascii="Times New Roman" w:hAnsi="Times New Roman" w:cs="Times New Roman"/>
          <w:sz w:val="24"/>
          <w:szCs w:val="24"/>
        </w:rPr>
        <w:t>Solodkoff</w:t>
      </w:r>
      <w:r w:rsidRPr="000B34D7">
        <w:rPr>
          <w:rFonts w:ascii="Times New Roman" w:hAnsi="Times New Roman" w:cs="Times New Roman"/>
          <w:sz w:val="24"/>
          <w:szCs w:val="24"/>
        </w:rPr>
        <w:t xml:space="preserve"> 2000}}, 130</w:t>
      </w:r>
      <w:r w:rsidR="00164815" w:rsidRPr="000B34D7">
        <w:rPr>
          <w:rFonts w:ascii="Times New Roman" w:hAnsi="Times New Roman" w:cs="Times New Roman"/>
          <w:sz w:val="24"/>
          <w:szCs w:val="24"/>
        </w:rPr>
        <w:t>–</w:t>
      </w:r>
      <w:r w:rsidRPr="000B34D7">
        <w:rPr>
          <w:rFonts w:ascii="Times New Roman" w:hAnsi="Times New Roman" w:cs="Times New Roman"/>
          <w:sz w:val="24"/>
          <w:szCs w:val="24"/>
        </w:rPr>
        <w:t>31</w:t>
      </w:r>
      <w:r w:rsidR="00747B22" w:rsidRPr="000B34D7">
        <w:rPr>
          <w:rFonts w:ascii="Times New Roman" w:hAnsi="Times New Roman" w:cs="Times New Roman"/>
          <w:sz w:val="24"/>
          <w:szCs w:val="24"/>
        </w:rPr>
        <w:t>, Appendix, excerpt no. 1, December 15, 1751</w:t>
      </w:r>
      <w:r w:rsidR="00386D82" w:rsidRPr="000B34D7">
        <w:rPr>
          <w:rFonts w:ascii="Times New Roman" w:hAnsi="Times New Roman" w:cs="Times New Roman"/>
          <w:sz w:val="24"/>
          <w:szCs w:val="24"/>
        </w:rPr>
        <w:t xml:space="preserve"> (all </w:t>
      </w:r>
      <w:r w:rsidR="003A43E5">
        <w:rPr>
          <w:rFonts w:ascii="Times New Roman" w:hAnsi="Times New Roman" w:cs="Times New Roman"/>
          <w:sz w:val="24"/>
          <w:szCs w:val="24"/>
        </w:rPr>
        <w:t>English excerpts</w:t>
      </w:r>
      <w:r w:rsidR="00386D82" w:rsidRPr="000B34D7">
        <w:rPr>
          <w:rFonts w:ascii="Times New Roman" w:hAnsi="Times New Roman" w:cs="Times New Roman"/>
          <w:sz w:val="24"/>
          <w:szCs w:val="24"/>
        </w:rPr>
        <w:t xml:space="preserve"> author’s translation)</w:t>
      </w:r>
      <w:r w:rsidRPr="000B34D7">
        <w:rPr>
          <w:rFonts w:ascii="Times New Roman" w:hAnsi="Times New Roman" w:cs="Times New Roman"/>
          <w:sz w:val="24"/>
          <w:szCs w:val="24"/>
        </w:rPr>
        <w:t>.</w:t>
      </w:r>
    </w:p>
  </w:endnote>
  <w:endnote w:id="14">
    <w:p w14:paraId="5002A0FD" w14:textId="0EB46882"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“Les deux terrines que son Excellence a vu chez le S. Germain et dont on a envoyé la description à Mr. Oudry devait peser avec leurs doubles fonds, plats et cuillers 160 M[arcs] monteront pour la matière à 52 L[ivres] le marc…. Le Sr. Germain propose deux autres terrines dont les couvercles seront ornés de deux enfants qui badinent avec une grenade. Ces terrines sont d’une forme très riche, les plats sont décorés de gibier et de l</w:t>
      </w:r>
      <w:r w:rsidR="00FA227B" w:rsidRPr="000B34D7">
        <w:rPr>
          <w:rFonts w:ascii="Times New Roman" w:hAnsi="Times New Roman" w:cs="Times New Roman"/>
          <w:sz w:val="24"/>
          <w:szCs w:val="24"/>
        </w:rPr>
        <w:t>é</w:t>
      </w:r>
      <w:r w:rsidRPr="000B34D7">
        <w:rPr>
          <w:rFonts w:ascii="Times New Roman" w:hAnsi="Times New Roman" w:cs="Times New Roman"/>
          <w:sz w:val="24"/>
          <w:szCs w:val="24"/>
        </w:rPr>
        <w:t>gumes. Elles doivent pese 200 M montant pour les matières à 52 L le marc,” as transcribed by {{</w:t>
      </w:r>
      <w:r w:rsidR="008D1AAA" w:rsidRPr="000B34D7">
        <w:rPr>
          <w:rFonts w:ascii="Times New Roman" w:hAnsi="Times New Roman" w:cs="Times New Roman"/>
          <w:sz w:val="24"/>
          <w:szCs w:val="24"/>
        </w:rPr>
        <w:t>Solodkoff</w:t>
      </w:r>
      <w:r w:rsidRPr="000B34D7">
        <w:rPr>
          <w:rFonts w:ascii="Times New Roman" w:hAnsi="Times New Roman" w:cs="Times New Roman"/>
          <w:sz w:val="24"/>
          <w:szCs w:val="24"/>
        </w:rPr>
        <w:t xml:space="preserve"> 2000}}, 131</w:t>
      </w:r>
      <w:r w:rsidR="00164815" w:rsidRPr="000B34D7">
        <w:rPr>
          <w:rFonts w:ascii="Times New Roman" w:hAnsi="Times New Roman" w:cs="Times New Roman"/>
          <w:sz w:val="24"/>
          <w:szCs w:val="24"/>
        </w:rPr>
        <w:t>–</w:t>
      </w:r>
      <w:r w:rsidR="00950CEC" w:rsidRPr="000B34D7">
        <w:rPr>
          <w:rFonts w:ascii="Times New Roman" w:hAnsi="Times New Roman" w:cs="Times New Roman"/>
          <w:sz w:val="24"/>
          <w:szCs w:val="24"/>
        </w:rPr>
        <w:t>32</w:t>
      </w:r>
      <w:r w:rsidR="00D440E1" w:rsidRPr="000B34D7">
        <w:rPr>
          <w:rFonts w:ascii="Times New Roman" w:hAnsi="Times New Roman" w:cs="Times New Roman"/>
          <w:sz w:val="24"/>
          <w:szCs w:val="24"/>
        </w:rPr>
        <w:t>, Appendix, excerpt no. 2, December 15, 1751</w:t>
      </w:r>
      <w:r w:rsidRPr="000B34D7">
        <w:rPr>
          <w:rFonts w:ascii="Times New Roman" w:hAnsi="Times New Roman" w:cs="Times New Roman"/>
          <w:sz w:val="24"/>
          <w:szCs w:val="24"/>
        </w:rPr>
        <w:t>.</w:t>
      </w:r>
    </w:p>
  </w:endnote>
  <w:endnote w:id="15">
    <w:p w14:paraId="0FE6FAFB" w14:textId="13A368CB"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“Je ne peux encore vous faire repose sur l’article de la terrine d’argent,” as transcribed by {{</w:t>
      </w:r>
      <w:r w:rsidR="008D1AAA" w:rsidRPr="000B34D7">
        <w:rPr>
          <w:rFonts w:ascii="Times New Roman" w:hAnsi="Times New Roman" w:cs="Times New Roman"/>
          <w:sz w:val="24"/>
          <w:szCs w:val="24"/>
        </w:rPr>
        <w:t>Solodkoff</w:t>
      </w:r>
      <w:r w:rsidRPr="000B34D7">
        <w:rPr>
          <w:rFonts w:ascii="Times New Roman" w:hAnsi="Times New Roman" w:cs="Times New Roman"/>
          <w:sz w:val="24"/>
          <w:szCs w:val="24"/>
        </w:rPr>
        <w:t xml:space="preserve"> 2000}}, 125, 132</w:t>
      </w:r>
      <w:r w:rsidR="00D440E1" w:rsidRPr="000B34D7">
        <w:rPr>
          <w:rFonts w:ascii="Times New Roman" w:hAnsi="Times New Roman" w:cs="Times New Roman"/>
          <w:sz w:val="24"/>
          <w:szCs w:val="24"/>
        </w:rPr>
        <w:t>, Appendix, excerpt no. 3,</w:t>
      </w:r>
      <w:r w:rsidRPr="000B34D7">
        <w:rPr>
          <w:rFonts w:ascii="Times New Roman" w:hAnsi="Times New Roman" w:cs="Times New Roman"/>
          <w:sz w:val="24"/>
          <w:szCs w:val="24"/>
        </w:rPr>
        <w:t xml:space="preserve"> February 5, 1753</w:t>
      </w:r>
      <w:r w:rsidR="00164815" w:rsidRPr="000B34D7">
        <w:rPr>
          <w:rFonts w:ascii="Times New Roman" w:hAnsi="Times New Roman" w:cs="Times New Roman"/>
          <w:sz w:val="24"/>
          <w:szCs w:val="24"/>
        </w:rPr>
        <w:t>,</w:t>
      </w:r>
      <w:r w:rsidRPr="000B34D7">
        <w:rPr>
          <w:rFonts w:ascii="Times New Roman" w:hAnsi="Times New Roman" w:cs="Times New Roman"/>
          <w:sz w:val="24"/>
          <w:szCs w:val="24"/>
        </w:rPr>
        <w:t xml:space="preserve"> and 135nn8</w:t>
      </w:r>
      <w:r w:rsidR="00164815" w:rsidRPr="000B34D7">
        <w:rPr>
          <w:rFonts w:ascii="Times New Roman" w:hAnsi="Times New Roman" w:cs="Times New Roman"/>
          <w:sz w:val="24"/>
          <w:szCs w:val="24"/>
        </w:rPr>
        <w:t>–</w:t>
      </w:r>
      <w:r w:rsidRPr="000B34D7">
        <w:rPr>
          <w:rFonts w:ascii="Times New Roman" w:hAnsi="Times New Roman" w:cs="Times New Roman"/>
          <w:sz w:val="24"/>
          <w:szCs w:val="24"/>
        </w:rPr>
        <w:t>9.</w:t>
      </w:r>
    </w:p>
  </w:endnote>
  <w:endnote w:id="16">
    <w:p w14:paraId="2B372655" w14:textId="6120495F"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{{Seidel 1890}}, 99</w:t>
      </w:r>
      <w:r w:rsidR="00164815" w:rsidRPr="000B34D7">
        <w:rPr>
          <w:rFonts w:ascii="Times New Roman" w:hAnsi="Times New Roman" w:cs="Times New Roman"/>
          <w:sz w:val="24"/>
          <w:szCs w:val="24"/>
        </w:rPr>
        <w:t>–</w:t>
      </w:r>
      <w:r w:rsidRPr="000B34D7">
        <w:rPr>
          <w:rFonts w:ascii="Times New Roman" w:hAnsi="Times New Roman" w:cs="Times New Roman"/>
          <w:sz w:val="24"/>
          <w:szCs w:val="24"/>
        </w:rPr>
        <w:t>101</w:t>
      </w:r>
      <w:r w:rsidR="004D2230" w:rsidRPr="000B34D7">
        <w:rPr>
          <w:rFonts w:ascii="Times New Roman" w:hAnsi="Times New Roman" w:cs="Times New Roman"/>
          <w:sz w:val="24"/>
          <w:szCs w:val="24"/>
        </w:rPr>
        <w:t xml:space="preserve">; </w:t>
      </w:r>
      <w:r w:rsidRPr="000B34D7">
        <w:rPr>
          <w:rFonts w:ascii="Times New Roman" w:hAnsi="Times New Roman" w:cs="Times New Roman"/>
          <w:sz w:val="24"/>
          <w:szCs w:val="24"/>
        </w:rPr>
        <w:t>{{Frank 2007}}, 54</w:t>
      </w:r>
      <w:r w:rsidR="00164815" w:rsidRPr="000B34D7">
        <w:rPr>
          <w:rFonts w:ascii="Times New Roman" w:hAnsi="Times New Roman" w:cs="Times New Roman"/>
          <w:sz w:val="24"/>
          <w:szCs w:val="24"/>
        </w:rPr>
        <w:t>–</w:t>
      </w:r>
      <w:r w:rsidRPr="000B34D7">
        <w:rPr>
          <w:rFonts w:ascii="Times New Roman" w:hAnsi="Times New Roman" w:cs="Times New Roman"/>
          <w:sz w:val="24"/>
          <w:szCs w:val="24"/>
        </w:rPr>
        <w:t>55.</w:t>
      </w:r>
    </w:p>
  </w:endnote>
  <w:endnote w:id="17">
    <w:p w14:paraId="7DC658BA" w14:textId="59F88673"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“Le surtout d’argent pour lequel les deux chiens que le prince désire avoir avait été fait et achevé. Il m’a promit des deux chiens à grand plaisir ce qu’il n’avait pas encore fait. Il travaille actuellement à notre affaire. Cela sera bien fini,” as transcribed by {{</w:t>
      </w:r>
      <w:r w:rsidR="008D1AAA" w:rsidRPr="000B34D7">
        <w:rPr>
          <w:rFonts w:ascii="Times New Roman" w:hAnsi="Times New Roman" w:cs="Times New Roman"/>
          <w:sz w:val="24"/>
          <w:szCs w:val="24"/>
        </w:rPr>
        <w:t>Solodkoff</w:t>
      </w:r>
      <w:r w:rsidRPr="000B34D7">
        <w:rPr>
          <w:rFonts w:ascii="Times New Roman" w:hAnsi="Times New Roman" w:cs="Times New Roman"/>
          <w:sz w:val="24"/>
          <w:szCs w:val="24"/>
        </w:rPr>
        <w:t xml:space="preserve"> 2000}}, 132</w:t>
      </w:r>
      <w:r w:rsidR="00104BA2" w:rsidRPr="000B34D7">
        <w:rPr>
          <w:rFonts w:ascii="Times New Roman" w:hAnsi="Times New Roman" w:cs="Times New Roman"/>
          <w:sz w:val="24"/>
          <w:szCs w:val="24"/>
        </w:rPr>
        <w:t>, Appendix, excerpt no. 4,</w:t>
      </w:r>
      <w:r w:rsidRPr="000B34D7">
        <w:rPr>
          <w:rFonts w:ascii="Times New Roman" w:hAnsi="Times New Roman" w:cs="Times New Roman"/>
          <w:sz w:val="24"/>
          <w:szCs w:val="24"/>
        </w:rPr>
        <w:t xml:space="preserve"> March 22, 1754.</w:t>
      </w:r>
    </w:p>
  </w:endnote>
  <w:endnote w:id="18">
    <w:p w14:paraId="1B079699" w14:textId="379AA6D8" w:rsidR="005A2F84" w:rsidRPr="000B34D7" w:rsidRDefault="005A2F84"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This weight in old French units of measure</w:t>
      </w:r>
      <w:r w:rsidR="005306B7" w:rsidRPr="000B34D7">
        <w:rPr>
          <w:rFonts w:ascii="Times New Roman" w:hAnsi="Times New Roman" w:cs="Times New Roman"/>
          <w:sz w:val="24"/>
          <w:szCs w:val="24"/>
        </w:rPr>
        <w:t xml:space="preserve">, that </w:t>
      </w:r>
      <w:r w:rsidR="008D1AAA" w:rsidRPr="000B34D7">
        <w:rPr>
          <w:rFonts w:ascii="Times New Roman" w:hAnsi="Times New Roman" w:cs="Times New Roman"/>
          <w:sz w:val="24"/>
          <w:szCs w:val="24"/>
        </w:rPr>
        <w:t>von Solodkoff</w:t>
      </w:r>
      <w:r w:rsidRPr="000B34D7">
        <w:rPr>
          <w:rFonts w:ascii="Times New Roman" w:hAnsi="Times New Roman" w:cs="Times New Roman"/>
          <w:sz w:val="24"/>
          <w:szCs w:val="24"/>
        </w:rPr>
        <w:t xml:space="preserve"> equate</w:t>
      </w:r>
      <w:r w:rsidR="005306B7" w:rsidRPr="000B34D7">
        <w:rPr>
          <w:rFonts w:ascii="Times New Roman" w:hAnsi="Times New Roman" w:cs="Times New Roman"/>
          <w:sz w:val="24"/>
          <w:szCs w:val="24"/>
        </w:rPr>
        <w:t>d</w:t>
      </w:r>
      <w:r w:rsidRPr="000B34D7">
        <w:rPr>
          <w:rFonts w:ascii="Times New Roman" w:hAnsi="Times New Roman" w:cs="Times New Roman"/>
          <w:sz w:val="24"/>
          <w:szCs w:val="24"/>
        </w:rPr>
        <w:t xml:space="preserve"> to 5235.419 grams, is somewhat less than the scratch weight given in </w:t>
      </w:r>
      <w:r w:rsidR="005306B7" w:rsidRPr="000B34D7">
        <w:rPr>
          <w:rFonts w:ascii="Times New Roman" w:hAnsi="Times New Roman" w:cs="Times New Roman"/>
          <w:sz w:val="24"/>
          <w:szCs w:val="24"/>
        </w:rPr>
        <w:t>Mecklenburg-Schwerin</w:t>
      </w:r>
      <w:r w:rsidRPr="000B34D7">
        <w:rPr>
          <w:rFonts w:ascii="Times New Roman" w:hAnsi="Times New Roman" w:cs="Times New Roman"/>
          <w:sz w:val="24"/>
          <w:szCs w:val="24"/>
        </w:rPr>
        <w:t xml:space="preserve"> units that equate to 52</w:t>
      </w:r>
      <w:r w:rsidR="005306B7" w:rsidRPr="000B34D7">
        <w:rPr>
          <w:rFonts w:ascii="Times New Roman" w:hAnsi="Times New Roman" w:cs="Times New Roman"/>
          <w:sz w:val="24"/>
          <w:szCs w:val="24"/>
        </w:rPr>
        <w:t>40</w:t>
      </w:r>
      <w:r w:rsidRPr="000B34D7">
        <w:rPr>
          <w:rFonts w:ascii="Times New Roman" w:hAnsi="Times New Roman" w:cs="Times New Roman"/>
          <w:sz w:val="24"/>
          <w:szCs w:val="24"/>
        </w:rPr>
        <w:t xml:space="preserve"> grams. See </w:t>
      </w:r>
      <w:hyperlink w:anchor="_top" w:history="1">
        <w:r w:rsidRPr="00335832">
          <w:rPr>
            <w:rStyle w:val="Hyperlink"/>
            <w:rFonts w:ascii="Times New Roman" w:hAnsi="Times New Roman" w:cs="Times New Roman"/>
            <w:b/>
            <w:bCs/>
            <w:sz w:val="24"/>
            <w:szCs w:val="24"/>
          </w:rPr>
          <w:t xml:space="preserve">note </w:t>
        </w:r>
        <w:r w:rsidR="005E36E8" w:rsidRPr="00335832">
          <w:rPr>
            <w:rStyle w:val="Hyperlink"/>
            <w:rFonts w:ascii="Times New Roman" w:hAnsi="Times New Roman" w:cs="Times New Roman"/>
            <w:b/>
            <w:bCs/>
            <w:sz w:val="24"/>
            <w:szCs w:val="24"/>
          </w:rPr>
          <w:t>2</w:t>
        </w:r>
      </w:hyperlink>
      <w:r w:rsidRPr="000B34D7">
        <w:rPr>
          <w:rFonts w:ascii="Times New Roman" w:hAnsi="Times New Roman" w:cs="Times New Roman"/>
          <w:sz w:val="24"/>
          <w:szCs w:val="24"/>
        </w:rPr>
        <w:t xml:space="preserve"> above</w:t>
      </w:r>
      <w:r w:rsidR="005306B7" w:rsidRPr="000B34D7">
        <w:rPr>
          <w:rFonts w:ascii="Times New Roman" w:hAnsi="Times New Roman" w:cs="Times New Roman"/>
          <w:sz w:val="24"/>
          <w:szCs w:val="24"/>
        </w:rPr>
        <w:t xml:space="preserve"> and {{</w:t>
      </w:r>
      <w:r w:rsidR="008D1AAA" w:rsidRPr="000B34D7">
        <w:rPr>
          <w:rFonts w:ascii="Times New Roman" w:hAnsi="Times New Roman" w:cs="Times New Roman"/>
          <w:sz w:val="24"/>
          <w:szCs w:val="24"/>
        </w:rPr>
        <w:t>Solodkoff</w:t>
      </w:r>
      <w:r w:rsidR="005306B7" w:rsidRPr="000B34D7">
        <w:rPr>
          <w:rFonts w:ascii="Times New Roman" w:hAnsi="Times New Roman" w:cs="Times New Roman"/>
          <w:sz w:val="24"/>
          <w:szCs w:val="24"/>
        </w:rPr>
        <w:t xml:space="preserve"> 2000}}, 127, 135n17</w:t>
      </w:r>
      <w:r w:rsidR="008F204B" w:rsidRPr="000B34D7">
        <w:rPr>
          <w:rFonts w:ascii="Times New Roman" w:hAnsi="Times New Roman" w:cs="Times New Roman"/>
          <w:sz w:val="24"/>
          <w:szCs w:val="24"/>
        </w:rPr>
        <w:t>.</w:t>
      </w:r>
      <w:r w:rsidRPr="000B34D7">
        <w:rPr>
          <w:rFonts w:ascii="Times New Roman" w:hAnsi="Times New Roman" w:cs="Times New Roman"/>
          <w:sz w:val="24"/>
          <w:szCs w:val="24"/>
        </w:rPr>
        <w:t xml:space="preserve">   </w:t>
      </w:r>
    </w:p>
  </w:endnote>
  <w:endnote w:id="19">
    <w:p w14:paraId="77836A9A" w14:textId="65302C8E" w:rsidR="003A367C" w:rsidRPr="000B34D7" w:rsidRDefault="003A367C"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Though this document </w:t>
      </w:r>
      <w:r w:rsidR="00DA5982" w:rsidRPr="000B34D7">
        <w:rPr>
          <w:rFonts w:ascii="Times New Roman" w:hAnsi="Times New Roman" w:cs="Times New Roman"/>
          <w:sz w:val="24"/>
          <w:szCs w:val="24"/>
        </w:rPr>
        <w:t>did not state</w:t>
      </w:r>
      <w:r w:rsidRPr="000B34D7">
        <w:rPr>
          <w:rFonts w:ascii="Times New Roman" w:hAnsi="Times New Roman" w:cs="Times New Roman"/>
          <w:sz w:val="24"/>
          <w:szCs w:val="24"/>
        </w:rPr>
        <w:t xml:space="preserve"> the price for one </w:t>
      </w:r>
      <w:r w:rsidRPr="000B34D7">
        <w:rPr>
          <w:rFonts w:ascii="Times New Roman" w:hAnsi="Times New Roman" w:cs="Times New Roman"/>
          <w:i/>
          <w:iCs/>
          <w:sz w:val="24"/>
          <w:szCs w:val="24"/>
        </w:rPr>
        <w:t xml:space="preserve">marc </w:t>
      </w:r>
      <w:r w:rsidRPr="000B34D7">
        <w:rPr>
          <w:rFonts w:ascii="Times New Roman" w:hAnsi="Times New Roman" w:cs="Times New Roman"/>
          <w:sz w:val="24"/>
          <w:szCs w:val="24"/>
        </w:rPr>
        <w:t>of silver as 52 livres (the amount agreed upon in 1751</w:t>
      </w:r>
      <w:r w:rsidR="00DA5982" w:rsidRPr="000B34D7">
        <w:rPr>
          <w:rFonts w:ascii="Times New Roman" w:hAnsi="Times New Roman" w:cs="Times New Roman"/>
          <w:sz w:val="24"/>
          <w:szCs w:val="24"/>
        </w:rPr>
        <w:t xml:space="preserve"> and </w:t>
      </w:r>
      <w:r w:rsidR="00D96EF0" w:rsidRPr="000B34D7">
        <w:rPr>
          <w:rFonts w:ascii="Times New Roman" w:hAnsi="Times New Roman" w:cs="Times New Roman"/>
          <w:sz w:val="24"/>
          <w:szCs w:val="24"/>
        </w:rPr>
        <w:t>record</w:t>
      </w:r>
      <w:r w:rsidR="00DA5982" w:rsidRPr="000B34D7">
        <w:rPr>
          <w:rFonts w:ascii="Times New Roman" w:hAnsi="Times New Roman" w:cs="Times New Roman"/>
          <w:sz w:val="24"/>
          <w:szCs w:val="24"/>
        </w:rPr>
        <w:t xml:space="preserve">ed when Germain’s invoice </w:t>
      </w:r>
      <w:r w:rsidR="00710AEB" w:rsidRPr="000B34D7">
        <w:rPr>
          <w:rFonts w:ascii="Times New Roman" w:hAnsi="Times New Roman" w:cs="Times New Roman"/>
          <w:sz w:val="24"/>
          <w:szCs w:val="24"/>
        </w:rPr>
        <w:t>was</w:t>
      </w:r>
      <w:r w:rsidR="00DA5982" w:rsidRPr="000B34D7">
        <w:rPr>
          <w:rFonts w:ascii="Times New Roman" w:hAnsi="Times New Roman" w:cs="Times New Roman"/>
          <w:sz w:val="24"/>
          <w:szCs w:val="24"/>
        </w:rPr>
        <w:t xml:space="preserve"> received </w:t>
      </w:r>
      <w:r w:rsidR="00A3649D" w:rsidRPr="000B34D7">
        <w:rPr>
          <w:rFonts w:ascii="Times New Roman" w:hAnsi="Times New Roman" w:cs="Times New Roman"/>
          <w:sz w:val="24"/>
          <w:szCs w:val="24"/>
        </w:rPr>
        <w:t xml:space="preserve">in </w:t>
      </w:r>
      <w:r w:rsidR="00710AEB" w:rsidRPr="000B34D7">
        <w:rPr>
          <w:rFonts w:ascii="Times New Roman" w:hAnsi="Times New Roman" w:cs="Times New Roman"/>
          <w:sz w:val="24"/>
          <w:szCs w:val="24"/>
        </w:rPr>
        <w:t>Schwerin</w:t>
      </w:r>
      <w:r w:rsidRPr="000B34D7">
        <w:rPr>
          <w:rFonts w:ascii="Times New Roman" w:hAnsi="Times New Roman" w:cs="Times New Roman"/>
          <w:sz w:val="24"/>
          <w:szCs w:val="24"/>
        </w:rPr>
        <w:t xml:space="preserve">), the amount billed in September 1754 of 1123 livres for 21 </w:t>
      </w:r>
      <w:r w:rsidRPr="000B34D7">
        <w:rPr>
          <w:rFonts w:ascii="Times New Roman" w:hAnsi="Times New Roman" w:cs="Times New Roman"/>
          <w:i/>
          <w:iCs/>
          <w:sz w:val="24"/>
          <w:szCs w:val="24"/>
        </w:rPr>
        <w:t>marcs</w:t>
      </w:r>
      <w:r w:rsidRPr="000B34D7">
        <w:rPr>
          <w:rFonts w:ascii="Times New Roman" w:hAnsi="Times New Roman" w:cs="Times New Roman"/>
          <w:sz w:val="24"/>
          <w:szCs w:val="24"/>
        </w:rPr>
        <w:t xml:space="preserve">, 3 </w:t>
      </w:r>
      <w:r w:rsidRPr="000B34D7">
        <w:rPr>
          <w:rFonts w:ascii="Times New Roman" w:hAnsi="Times New Roman" w:cs="Times New Roman"/>
          <w:i/>
          <w:iCs/>
          <w:sz w:val="24"/>
          <w:szCs w:val="24"/>
        </w:rPr>
        <w:t>onces</w:t>
      </w:r>
      <w:r w:rsidRPr="000B34D7">
        <w:rPr>
          <w:rFonts w:ascii="Times New Roman" w:hAnsi="Times New Roman" w:cs="Times New Roman"/>
          <w:sz w:val="24"/>
          <w:szCs w:val="24"/>
        </w:rPr>
        <w:t xml:space="preserve">, 1 </w:t>
      </w:r>
      <w:r w:rsidRPr="000B34D7">
        <w:rPr>
          <w:rFonts w:ascii="Times New Roman" w:hAnsi="Times New Roman" w:cs="Times New Roman"/>
          <w:i/>
          <w:iCs/>
          <w:sz w:val="24"/>
          <w:szCs w:val="24"/>
        </w:rPr>
        <w:t>gros</w:t>
      </w:r>
      <w:r w:rsidRPr="000B34D7">
        <w:rPr>
          <w:rFonts w:ascii="Times New Roman" w:hAnsi="Times New Roman" w:cs="Times New Roman"/>
          <w:sz w:val="24"/>
          <w:szCs w:val="24"/>
        </w:rPr>
        <w:t xml:space="preserve"> worth of silver seems to suggest a higher rate was </w:t>
      </w:r>
      <w:r w:rsidR="00710AEB" w:rsidRPr="000B34D7">
        <w:rPr>
          <w:rFonts w:ascii="Times New Roman" w:hAnsi="Times New Roman" w:cs="Times New Roman"/>
          <w:sz w:val="24"/>
          <w:szCs w:val="24"/>
        </w:rPr>
        <w:t xml:space="preserve">actually </w:t>
      </w:r>
      <w:r w:rsidRPr="000B34D7">
        <w:rPr>
          <w:rFonts w:ascii="Times New Roman" w:hAnsi="Times New Roman" w:cs="Times New Roman"/>
          <w:sz w:val="24"/>
          <w:szCs w:val="24"/>
        </w:rPr>
        <w:t>charged, around 52 livres, 10 sous</w:t>
      </w:r>
      <w:r w:rsidRPr="000B34D7">
        <w:rPr>
          <w:rFonts w:ascii="Times New Roman" w:hAnsi="Times New Roman" w:cs="Times New Roman"/>
          <w:i/>
          <w:iCs/>
          <w:sz w:val="24"/>
          <w:szCs w:val="24"/>
        </w:rPr>
        <w:t xml:space="preserve"> </w:t>
      </w:r>
      <w:r w:rsidRPr="000B34D7">
        <w:rPr>
          <w:rFonts w:ascii="Times New Roman" w:hAnsi="Times New Roman" w:cs="Times New Roman"/>
          <w:sz w:val="24"/>
          <w:szCs w:val="24"/>
        </w:rPr>
        <w:t>per</w:t>
      </w:r>
      <w:r w:rsidRPr="000B34D7">
        <w:rPr>
          <w:rFonts w:ascii="Times New Roman" w:hAnsi="Times New Roman" w:cs="Times New Roman"/>
          <w:i/>
          <w:iCs/>
          <w:sz w:val="24"/>
          <w:szCs w:val="24"/>
        </w:rPr>
        <w:t xml:space="preserve"> marc</w:t>
      </w:r>
      <w:r w:rsidRPr="000B34D7">
        <w:rPr>
          <w:rFonts w:ascii="Times New Roman" w:hAnsi="Times New Roman" w:cs="Times New Roman"/>
          <w:sz w:val="24"/>
          <w:szCs w:val="24"/>
        </w:rPr>
        <w:t xml:space="preserve"> </w:t>
      </w:r>
      <w:r w:rsidR="00D96EF0" w:rsidRPr="000B34D7">
        <w:rPr>
          <w:rFonts w:ascii="Times New Roman" w:hAnsi="Times New Roman" w:cs="Times New Roman"/>
          <w:sz w:val="24"/>
          <w:szCs w:val="24"/>
        </w:rPr>
        <w:t>–</w:t>
      </w:r>
      <w:r w:rsidRPr="000B34D7">
        <w:rPr>
          <w:rFonts w:ascii="Times New Roman" w:hAnsi="Times New Roman" w:cs="Times New Roman"/>
          <w:sz w:val="24"/>
          <w:szCs w:val="24"/>
        </w:rPr>
        <w:t xml:space="preserve"> or</w:t>
      </w:r>
      <w:r w:rsidR="00D96EF0" w:rsidRPr="000B34D7">
        <w:rPr>
          <w:rFonts w:ascii="Times New Roman" w:hAnsi="Times New Roman" w:cs="Times New Roman"/>
          <w:sz w:val="24"/>
          <w:szCs w:val="24"/>
        </w:rPr>
        <w:t>,</w:t>
      </w:r>
      <w:r w:rsidRPr="000B34D7">
        <w:rPr>
          <w:rFonts w:ascii="Times New Roman" w:hAnsi="Times New Roman" w:cs="Times New Roman"/>
          <w:sz w:val="24"/>
          <w:szCs w:val="24"/>
        </w:rPr>
        <w:t xml:space="preserve"> that the </w:t>
      </w:r>
      <w:r w:rsidR="00DA5982" w:rsidRPr="000B34D7">
        <w:rPr>
          <w:rFonts w:ascii="Times New Roman" w:hAnsi="Times New Roman" w:cs="Times New Roman"/>
          <w:sz w:val="24"/>
          <w:szCs w:val="24"/>
        </w:rPr>
        <w:t xml:space="preserve">stated </w:t>
      </w:r>
      <w:r w:rsidR="00710AEB" w:rsidRPr="000B34D7">
        <w:rPr>
          <w:rFonts w:ascii="Times New Roman" w:hAnsi="Times New Roman" w:cs="Times New Roman"/>
          <w:sz w:val="24"/>
          <w:szCs w:val="24"/>
        </w:rPr>
        <w:t xml:space="preserve">weight of the bullion </w:t>
      </w:r>
      <w:r w:rsidRPr="000B34D7">
        <w:rPr>
          <w:rFonts w:ascii="Times New Roman" w:hAnsi="Times New Roman" w:cs="Times New Roman"/>
          <w:sz w:val="24"/>
          <w:szCs w:val="24"/>
        </w:rPr>
        <w:t xml:space="preserve">was imprecise. See </w:t>
      </w:r>
      <w:hyperlink w:anchor="_top" w:history="1">
        <w:r w:rsidRPr="00335832">
          <w:rPr>
            <w:rStyle w:val="Hyperlink"/>
            <w:rFonts w:ascii="Times New Roman" w:hAnsi="Times New Roman" w:cs="Times New Roman"/>
            <w:b/>
            <w:bCs/>
            <w:sz w:val="24"/>
            <w:szCs w:val="24"/>
          </w:rPr>
          <w:t>note</w:t>
        </w:r>
        <w:r w:rsidR="00DA5982" w:rsidRPr="00335832">
          <w:rPr>
            <w:rStyle w:val="Hyperlink"/>
            <w:rFonts w:ascii="Times New Roman" w:hAnsi="Times New Roman" w:cs="Times New Roman"/>
            <w:b/>
            <w:bCs/>
            <w:sz w:val="24"/>
            <w:szCs w:val="24"/>
          </w:rPr>
          <w:t>s</w:t>
        </w:r>
        <w:r w:rsidRPr="00335832">
          <w:rPr>
            <w:rStyle w:val="Hyperlink"/>
            <w:rFonts w:ascii="Times New Roman" w:hAnsi="Times New Roman" w:cs="Times New Roman"/>
            <w:b/>
            <w:bCs/>
            <w:sz w:val="24"/>
            <w:szCs w:val="24"/>
          </w:rPr>
          <w:t xml:space="preserve"> </w:t>
        </w:r>
        <w:r w:rsidR="005C6A95" w:rsidRPr="00335832">
          <w:rPr>
            <w:rStyle w:val="Hyperlink"/>
            <w:rFonts w:ascii="Times New Roman" w:hAnsi="Times New Roman" w:cs="Times New Roman"/>
            <w:b/>
            <w:bCs/>
            <w:sz w:val="24"/>
            <w:szCs w:val="24"/>
          </w:rPr>
          <w:t>20</w:t>
        </w:r>
      </w:hyperlink>
      <w:r w:rsidRPr="000B34D7">
        <w:rPr>
          <w:rFonts w:ascii="Times New Roman" w:hAnsi="Times New Roman" w:cs="Times New Roman"/>
          <w:sz w:val="24"/>
          <w:szCs w:val="24"/>
        </w:rPr>
        <w:t xml:space="preserve"> </w:t>
      </w:r>
      <w:r w:rsidR="00DA5982" w:rsidRPr="000B34D7">
        <w:rPr>
          <w:rFonts w:ascii="Times New Roman" w:hAnsi="Times New Roman" w:cs="Times New Roman"/>
          <w:sz w:val="24"/>
          <w:szCs w:val="24"/>
        </w:rPr>
        <w:t xml:space="preserve">and </w:t>
      </w:r>
      <w:hyperlink r:id="rId3" w:history="1">
        <w:r w:rsidR="005E36E8" w:rsidRPr="00335832">
          <w:rPr>
            <w:rStyle w:val="Hyperlink"/>
            <w:rFonts w:ascii="Times New Roman" w:hAnsi="Times New Roman" w:cs="Times New Roman"/>
            <w:b/>
            <w:bCs/>
            <w:sz w:val="24"/>
            <w:szCs w:val="24"/>
          </w:rPr>
          <w:t>2</w:t>
        </w:r>
        <w:r w:rsidR="005C6A95" w:rsidRPr="00335832">
          <w:rPr>
            <w:rStyle w:val="Hyperlink"/>
            <w:rFonts w:ascii="Times New Roman" w:hAnsi="Times New Roman" w:cs="Times New Roman"/>
            <w:b/>
            <w:bCs/>
            <w:sz w:val="24"/>
            <w:szCs w:val="24"/>
          </w:rPr>
          <w:t>3</w:t>
        </w:r>
      </w:hyperlink>
      <w:r w:rsidR="00DA5982" w:rsidRPr="000B34D7">
        <w:rPr>
          <w:rFonts w:ascii="Times New Roman" w:hAnsi="Times New Roman" w:cs="Times New Roman"/>
          <w:sz w:val="24"/>
          <w:szCs w:val="24"/>
        </w:rPr>
        <w:t xml:space="preserve"> </w:t>
      </w:r>
      <w:r w:rsidRPr="000B34D7">
        <w:rPr>
          <w:rFonts w:ascii="Times New Roman" w:hAnsi="Times New Roman" w:cs="Times New Roman"/>
          <w:sz w:val="24"/>
          <w:szCs w:val="24"/>
        </w:rPr>
        <w:t>below.</w:t>
      </w:r>
    </w:p>
    <w:p w14:paraId="079D7C3A" w14:textId="65590CB2" w:rsidR="003A367C" w:rsidRPr="000B34D7" w:rsidRDefault="003A367C" w:rsidP="000B34D7">
      <w:pPr>
        <w:pStyle w:val="EndnoteText"/>
        <w:spacing w:line="480" w:lineRule="auto"/>
        <w:ind w:firstLine="720"/>
        <w:rPr>
          <w:rFonts w:ascii="Times New Roman" w:hAnsi="Times New Roman" w:cs="Times New Roman"/>
          <w:sz w:val="24"/>
          <w:szCs w:val="24"/>
        </w:rPr>
      </w:pPr>
      <w:r w:rsidRPr="000B34D7">
        <w:rPr>
          <w:rFonts w:ascii="Times New Roman" w:hAnsi="Times New Roman" w:cs="Times New Roman"/>
          <w:sz w:val="24"/>
          <w:szCs w:val="24"/>
        </w:rPr>
        <w:t xml:space="preserve">According to a latter inventory of the Germain workshop of May 1765, the rate for one </w:t>
      </w:r>
      <w:r w:rsidRPr="000B34D7">
        <w:rPr>
          <w:rFonts w:ascii="Times New Roman" w:hAnsi="Times New Roman" w:cs="Times New Roman"/>
          <w:i/>
          <w:iCs/>
          <w:sz w:val="24"/>
          <w:szCs w:val="24"/>
        </w:rPr>
        <w:t xml:space="preserve">marc </w:t>
      </w:r>
      <w:r w:rsidRPr="000B34D7">
        <w:rPr>
          <w:rFonts w:ascii="Times New Roman" w:hAnsi="Times New Roman" w:cs="Times New Roman"/>
          <w:sz w:val="24"/>
          <w:szCs w:val="24"/>
        </w:rPr>
        <w:t xml:space="preserve">of silver </w:t>
      </w:r>
      <w:r w:rsidR="00710AEB" w:rsidRPr="000B34D7">
        <w:rPr>
          <w:rFonts w:ascii="Times New Roman" w:hAnsi="Times New Roman" w:cs="Times New Roman"/>
          <w:sz w:val="24"/>
          <w:szCs w:val="24"/>
        </w:rPr>
        <w:t xml:space="preserve">then </w:t>
      </w:r>
      <w:r w:rsidRPr="000B34D7">
        <w:rPr>
          <w:rFonts w:ascii="Times New Roman" w:hAnsi="Times New Roman" w:cs="Times New Roman"/>
          <w:sz w:val="24"/>
          <w:szCs w:val="24"/>
        </w:rPr>
        <w:t>was 52 livres, 10 sous. Paris, Archives nationales de France, Minutier central, LXXXIII, 511, May 22, 1765</w:t>
      </w:r>
      <w:r w:rsidR="00955058" w:rsidRPr="000B34D7">
        <w:rPr>
          <w:rFonts w:ascii="Times New Roman" w:hAnsi="Times New Roman" w:cs="Times New Roman"/>
          <w:sz w:val="24"/>
          <w:szCs w:val="24"/>
        </w:rPr>
        <w:t>,</w:t>
      </w:r>
      <w:r w:rsidRPr="000B34D7">
        <w:rPr>
          <w:rFonts w:ascii="Times New Roman" w:hAnsi="Times New Roman" w:cs="Times New Roman"/>
          <w:sz w:val="24"/>
          <w:szCs w:val="24"/>
        </w:rPr>
        <w:t xml:space="preserve"> </w:t>
      </w:r>
      <w:r w:rsidRPr="000B34D7">
        <w:rPr>
          <w:rFonts w:ascii="Times New Roman" w:hAnsi="Times New Roman" w:cs="Times New Roman"/>
          <w:i/>
          <w:sz w:val="24"/>
          <w:szCs w:val="24"/>
        </w:rPr>
        <w:t>Délivrance de mobilier par François Thomas Germain, sculpteur orfèvre du roi</w:t>
      </w:r>
      <w:r w:rsidRPr="000B34D7">
        <w:rPr>
          <w:rFonts w:ascii="Times New Roman" w:hAnsi="Times New Roman" w:cs="Times New Roman"/>
          <w:iCs/>
          <w:sz w:val="24"/>
          <w:szCs w:val="24"/>
        </w:rPr>
        <w:t>, under the subsection titled “</w:t>
      </w:r>
      <w:r w:rsidRPr="000B34D7">
        <w:rPr>
          <w:rFonts w:ascii="Times New Roman" w:hAnsi="Times New Roman" w:cs="Times New Roman"/>
          <w:color w:val="000000"/>
          <w:sz w:val="24"/>
          <w:szCs w:val="24"/>
        </w:rPr>
        <w:t>Prem.er avril 1765.</w:t>
      </w:r>
      <w:r w:rsidRPr="000B34D7">
        <w:rPr>
          <w:rFonts w:ascii="Times New Roman" w:hAnsi="Times New Roman" w:cs="Times New Roman"/>
          <w:color w:val="000000"/>
          <w:sz w:val="24"/>
          <w:szCs w:val="24"/>
          <w:shd w:val="clear" w:color="auto" w:fill="FFFFFF"/>
        </w:rPr>
        <w:t>No.</w:t>
      </w:r>
      <w:r w:rsidRPr="000B34D7">
        <w:rPr>
          <w:rFonts w:ascii="Times New Roman" w:hAnsi="Times New Roman" w:cs="Times New Roman"/>
          <w:color w:val="000000"/>
          <w:sz w:val="24"/>
          <w:szCs w:val="24"/>
        </w:rPr>
        <w:t>7. Bordereau et r</w:t>
      </w:r>
      <w:r w:rsidRPr="000B34D7">
        <w:rPr>
          <w:rFonts w:ascii="Times New Roman" w:hAnsi="Times New Roman" w:cs="Times New Roman"/>
          <w:color w:val="000000"/>
          <w:sz w:val="24"/>
          <w:szCs w:val="24"/>
          <w:shd w:val="clear" w:color="auto" w:fill="FFFFFF"/>
        </w:rPr>
        <w:t>ésultat </w:t>
      </w:r>
      <w:r w:rsidRPr="000B34D7">
        <w:rPr>
          <w:rFonts w:ascii="Times New Roman" w:hAnsi="Times New Roman" w:cs="Times New Roman"/>
          <w:color w:val="000000"/>
          <w:sz w:val="24"/>
          <w:szCs w:val="24"/>
        </w:rPr>
        <w:t>des matières </w:t>
      </w:r>
      <w:r w:rsidRPr="000B34D7">
        <w:rPr>
          <w:rFonts w:ascii="Times New Roman" w:hAnsi="Times New Roman" w:cs="Times New Roman"/>
          <w:color w:val="000000"/>
          <w:sz w:val="24"/>
          <w:szCs w:val="24"/>
          <w:shd w:val="clear" w:color="auto" w:fill="FFFFFF"/>
        </w:rPr>
        <w:t>d’orphèvreries </w:t>
      </w:r>
      <w:r w:rsidRPr="000B34D7">
        <w:rPr>
          <w:rFonts w:ascii="Times New Roman" w:hAnsi="Times New Roman" w:cs="Times New Roman"/>
          <w:color w:val="000000"/>
          <w:sz w:val="24"/>
          <w:szCs w:val="24"/>
        </w:rPr>
        <w:t>remises par Mr. Germain le </w:t>
      </w:r>
      <w:hyperlink r:id="rId4" w:tgtFrame="_blank" w:history="1">
        <w:r w:rsidRPr="000B34D7">
          <w:rPr>
            <w:rStyle w:val="Hyperlink"/>
            <w:rFonts w:ascii="Times New Roman" w:hAnsi="Times New Roman" w:cs="Times New Roman"/>
            <w:color w:val="auto"/>
            <w:sz w:val="24"/>
            <w:szCs w:val="24"/>
            <w:u w:val="none"/>
          </w:rPr>
          <w:t>p.er</w:t>
        </w:r>
      </w:hyperlink>
      <w:r w:rsidRPr="000B34D7">
        <w:rPr>
          <w:rFonts w:ascii="Times New Roman" w:hAnsi="Times New Roman" w:cs="Times New Roman"/>
          <w:color w:val="000000"/>
          <w:sz w:val="24"/>
          <w:szCs w:val="24"/>
        </w:rPr>
        <w:t> avril 1765 à la commandite avec le prix des matières et l’apréciation des </w:t>
      </w:r>
      <w:r w:rsidRPr="000B34D7">
        <w:rPr>
          <w:rFonts w:ascii="Times New Roman" w:hAnsi="Times New Roman" w:cs="Times New Roman"/>
          <w:color w:val="000000"/>
          <w:sz w:val="24"/>
          <w:szCs w:val="24"/>
          <w:shd w:val="clear" w:color="auto" w:fill="FFFFFF"/>
        </w:rPr>
        <w:t>façons </w:t>
      </w:r>
      <w:r w:rsidRPr="000B34D7">
        <w:rPr>
          <w:rFonts w:ascii="Times New Roman" w:hAnsi="Times New Roman" w:cs="Times New Roman"/>
          <w:color w:val="000000"/>
          <w:sz w:val="24"/>
          <w:szCs w:val="24"/>
        </w:rPr>
        <w:t>à payer aud.t </w:t>
      </w:r>
      <w:r w:rsidRPr="000B34D7">
        <w:rPr>
          <w:rFonts w:ascii="Times New Roman" w:hAnsi="Times New Roman" w:cs="Times New Roman"/>
          <w:color w:val="000000"/>
          <w:sz w:val="24"/>
          <w:szCs w:val="24"/>
          <w:shd w:val="clear" w:color="auto" w:fill="FFFFFF"/>
        </w:rPr>
        <w:t>Sr. </w:t>
      </w:r>
      <w:r w:rsidRPr="000B34D7">
        <w:rPr>
          <w:rFonts w:ascii="Times New Roman" w:hAnsi="Times New Roman" w:cs="Times New Roman"/>
          <w:color w:val="000000"/>
          <w:sz w:val="24"/>
          <w:szCs w:val="24"/>
        </w:rPr>
        <w:t>Germain</w:t>
      </w:r>
      <w:r w:rsidRPr="000B34D7">
        <w:rPr>
          <w:rFonts w:ascii="Times New Roman" w:hAnsi="Times New Roman" w:cs="Times New Roman"/>
          <w:sz w:val="24"/>
          <w:szCs w:val="24"/>
        </w:rPr>
        <w:t>.</w:t>
      </w:r>
      <w:r w:rsidRPr="000B34D7">
        <w:rPr>
          <w:rFonts w:ascii="Times New Roman" w:hAnsi="Times New Roman" w:cs="Times New Roman"/>
          <w:iCs/>
          <w:sz w:val="24"/>
          <w:szCs w:val="24"/>
        </w:rPr>
        <w:t>”</w:t>
      </w:r>
      <w:r w:rsidRPr="000B34D7">
        <w:rPr>
          <w:rFonts w:ascii="Times New Roman" w:hAnsi="Times New Roman" w:cs="Times New Roman"/>
          <w:i/>
          <w:sz w:val="24"/>
          <w:szCs w:val="24"/>
        </w:rPr>
        <w:t xml:space="preserve"> </w:t>
      </w:r>
      <w:r w:rsidRPr="000B34D7">
        <w:rPr>
          <w:rFonts w:ascii="Times New Roman" w:hAnsi="Times New Roman" w:cs="Times New Roman"/>
          <w:sz w:val="24"/>
          <w:szCs w:val="24"/>
        </w:rPr>
        <w:t>Images of the document were kindly shared by Peter Fuhring.</w:t>
      </w:r>
    </w:p>
  </w:endnote>
  <w:endnote w:id="20">
    <w:p w14:paraId="5DB8927E" w14:textId="40A1C4B9" w:rsidR="0035224E" w:rsidRPr="000B34D7" w:rsidRDefault="0035224E" w:rsidP="000B34D7">
      <w:pPr>
        <w:spacing w:after="0"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“La machine d’argent est finie par le Sieur Germain. Elle est très bien. Je lui ai demandé le mémoire qui est ci-joint dont j’ai été bien surpris de voir plus de quatre cents livres de plus que vous ne n’aviez donné ordre de dépenser. Cela est devenu plus lourd à la fonte que M. Germain ne s’était imagine et qu’il n’était pas possible d’être juste. J’ai trouvé le morceau si précieux que j’ai pris la partie de faire faire un étui pour sa conservation.</w:t>
      </w:r>
      <w:r w:rsidR="00C57EFA" w:rsidRPr="000B34D7">
        <w:rPr>
          <w:rFonts w:ascii="Times New Roman" w:hAnsi="Times New Roman" w:cs="Times New Roman"/>
          <w:sz w:val="24"/>
          <w:szCs w:val="24"/>
        </w:rPr>
        <w:t xml:space="preserve"> /</w:t>
      </w:r>
      <w:r w:rsidRPr="000B34D7">
        <w:rPr>
          <w:rFonts w:ascii="Times New Roman" w:hAnsi="Times New Roman" w:cs="Times New Roman"/>
          <w:sz w:val="24"/>
          <w:szCs w:val="24"/>
        </w:rPr>
        <w:t xml:space="preserve"> Je crois que malgré la dépense que Monseigneur le prince en sera charmé. Je suis bien mortifié de cet excédent mais je n’ai pu m’en garantir. Il y a dans ce morceau pour 1123 L[ivres] d’argent, j’avais fait marcher à 700 L[ivres] de façon. Vous voyez, Monsieur, que c’est le poids de la matière qui excède vos prétentions et contre lequel poids il n’y a point de remède.</w:t>
      </w:r>
      <w:r w:rsidR="00F55514" w:rsidRPr="000B34D7">
        <w:rPr>
          <w:rFonts w:ascii="Times New Roman" w:hAnsi="Times New Roman" w:cs="Times New Roman"/>
          <w:sz w:val="24"/>
          <w:szCs w:val="24"/>
        </w:rPr>
        <w:t xml:space="preserve"> / </w:t>
      </w:r>
      <w:r w:rsidRPr="000B34D7">
        <w:rPr>
          <w:rFonts w:ascii="Times New Roman" w:hAnsi="Times New Roman" w:cs="Times New Roman"/>
          <w:sz w:val="24"/>
          <w:szCs w:val="24"/>
        </w:rPr>
        <w:t>M. Germain fait present à S.A.S des deux chiens qui sont parfaitement beaux.</w:t>
      </w:r>
      <w:r w:rsidR="00F55514" w:rsidRPr="000B34D7">
        <w:rPr>
          <w:rFonts w:ascii="Times New Roman" w:hAnsi="Times New Roman" w:cs="Times New Roman"/>
          <w:sz w:val="24"/>
          <w:szCs w:val="24"/>
        </w:rPr>
        <w:t xml:space="preserve"> / </w:t>
      </w:r>
      <w:r w:rsidRPr="000B34D7">
        <w:rPr>
          <w:rFonts w:ascii="Times New Roman" w:hAnsi="Times New Roman" w:cs="Times New Roman"/>
          <w:sz w:val="24"/>
          <w:szCs w:val="24"/>
        </w:rPr>
        <w:t>Mémoire de la machine d’argent - Le groupe pèse 21 marcs, 3 onces, 1 gros - Montant du prix de l’argent 1123 L[ivres] - Le contrôle à 1 L[ivre] 5 en faveur de l’étranger 28  15 - La façon prix convenu  700 - 1 étui</w:t>
      </w:r>
      <w:r w:rsidRPr="000B34D7">
        <w:rPr>
          <w:rFonts w:ascii="Times New Roman" w:hAnsi="Times New Roman" w:cs="Times New Roman"/>
          <w:sz w:val="24"/>
          <w:szCs w:val="24"/>
        </w:rPr>
        <w:tab/>
        <w:t xml:space="preserve">     36 - Frais d’emballages à plomb</w:t>
      </w:r>
      <w:r w:rsidRPr="000B34D7">
        <w:rPr>
          <w:rFonts w:ascii="Times New Roman" w:hAnsi="Times New Roman" w:cs="Times New Roman"/>
          <w:sz w:val="24"/>
          <w:szCs w:val="24"/>
        </w:rPr>
        <w:tab/>
        <w:t xml:space="preserve">19  10 - </w:t>
      </w:r>
      <w:r w:rsidRPr="000B34D7">
        <w:rPr>
          <w:rFonts w:ascii="Times New Roman" w:hAnsi="Times New Roman" w:cs="Times New Roman"/>
          <w:sz w:val="24"/>
          <w:szCs w:val="24"/>
        </w:rPr>
        <w:tab/>
        <w:t>Total 1907 L[ivres] 5</w:t>
      </w:r>
      <w:r w:rsidR="00F55514" w:rsidRPr="000B34D7">
        <w:rPr>
          <w:rFonts w:ascii="Times New Roman" w:hAnsi="Times New Roman" w:cs="Times New Roman"/>
          <w:sz w:val="24"/>
          <w:szCs w:val="24"/>
        </w:rPr>
        <w:t>,</w:t>
      </w:r>
      <w:r w:rsidRPr="000B34D7">
        <w:rPr>
          <w:rFonts w:ascii="Times New Roman" w:hAnsi="Times New Roman" w:cs="Times New Roman"/>
          <w:sz w:val="24"/>
          <w:szCs w:val="24"/>
        </w:rPr>
        <w:t>” as transcribed by {{</w:t>
      </w:r>
      <w:r w:rsidR="008D1AAA" w:rsidRPr="000B34D7">
        <w:rPr>
          <w:rFonts w:ascii="Times New Roman" w:hAnsi="Times New Roman" w:cs="Times New Roman"/>
          <w:sz w:val="24"/>
          <w:szCs w:val="24"/>
        </w:rPr>
        <w:t>Solodkoff</w:t>
      </w:r>
      <w:r w:rsidRPr="000B34D7">
        <w:rPr>
          <w:rFonts w:ascii="Times New Roman" w:hAnsi="Times New Roman" w:cs="Times New Roman"/>
          <w:sz w:val="24"/>
          <w:szCs w:val="24"/>
        </w:rPr>
        <w:t xml:space="preserve"> 2000}}, 133</w:t>
      </w:r>
      <w:r w:rsidR="00C57EFA" w:rsidRPr="000B34D7">
        <w:rPr>
          <w:rFonts w:ascii="Times New Roman" w:hAnsi="Times New Roman" w:cs="Times New Roman"/>
          <w:sz w:val="24"/>
          <w:szCs w:val="24"/>
        </w:rPr>
        <w:t>, Appendix, excerpt no. 10,</w:t>
      </w:r>
      <w:r w:rsidRPr="000B34D7">
        <w:rPr>
          <w:rFonts w:ascii="Times New Roman" w:hAnsi="Times New Roman" w:cs="Times New Roman"/>
          <w:sz w:val="24"/>
          <w:szCs w:val="24"/>
        </w:rPr>
        <w:t xml:space="preserve"> September 29, 1754.</w:t>
      </w:r>
    </w:p>
  </w:endnote>
  <w:endnote w:id="21">
    <w:p w14:paraId="5E6B4090" w14:textId="5A7DAD39" w:rsidR="006A682C" w:rsidRPr="000B34D7" w:rsidRDefault="0035224E" w:rsidP="000B34D7">
      <w:pPr>
        <w:spacing w:after="0"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w:t>
      </w:r>
      <w:r w:rsidR="008D1AAA" w:rsidRPr="000B34D7">
        <w:rPr>
          <w:rFonts w:ascii="Times New Roman" w:hAnsi="Times New Roman" w:cs="Times New Roman"/>
          <w:sz w:val="24"/>
          <w:szCs w:val="24"/>
        </w:rPr>
        <w:t>Solodkoff</w:t>
      </w:r>
      <w:r w:rsidRPr="000B34D7">
        <w:rPr>
          <w:rFonts w:ascii="Times New Roman" w:hAnsi="Times New Roman" w:cs="Times New Roman"/>
          <w:sz w:val="24"/>
          <w:szCs w:val="24"/>
        </w:rPr>
        <w:t xml:space="preserve"> 2000}}, 133</w:t>
      </w:r>
      <w:r w:rsidR="0021587C" w:rsidRPr="000B34D7">
        <w:rPr>
          <w:rFonts w:ascii="Times New Roman" w:hAnsi="Times New Roman" w:cs="Times New Roman"/>
          <w:sz w:val="24"/>
          <w:szCs w:val="24"/>
        </w:rPr>
        <w:t>–</w:t>
      </w:r>
      <w:r w:rsidRPr="000B34D7">
        <w:rPr>
          <w:rFonts w:ascii="Times New Roman" w:hAnsi="Times New Roman" w:cs="Times New Roman"/>
          <w:sz w:val="24"/>
          <w:szCs w:val="24"/>
        </w:rPr>
        <w:t>34 (Oudry’s letter of October 13, 1754).</w:t>
      </w:r>
      <w:r w:rsidR="0013235D" w:rsidRPr="000B34D7">
        <w:rPr>
          <w:rFonts w:ascii="Times New Roman" w:hAnsi="Times New Roman" w:cs="Times New Roman"/>
          <w:sz w:val="24"/>
          <w:szCs w:val="24"/>
        </w:rPr>
        <w:t xml:space="preserve"> Michèle Bimbenet-Privat theorizes whether Germain’s gilt-bronze dogs could be the pair of greyhounds now in the Musée du Louvre,</w:t>
      </w:r>
      <w:r w:rsidR="0021587C" w:rsidRPr="000B34D7">
        <w:rPr>
          <w:rFonts w:ascii="Times New Roman" w:hAnsi="Times New Roman" w:cs="Times New Roman"/>
          <w:sz w:val="24"/>
          <w:szCs w:val="24"/>
        </w:rPr>
        <w:t xml:space="preserve"> Paris,</w:t>
      </w:r>
      <w:r w:rsidR="0013235D" w:rsidRPr="000B34D7">
        <w:rPr>
          <w:rFonts w:ascii="Times New Roman" w:hAnsi="Times New Roman" w:cs="Times New Roman"/>
          <w:sz w:val="24"/>
          <w:szCs w:val="24"/>
        </w:rPr>
        <w:t xml:space="preserve"> inv. OA 10534</w:t>
      </w:r>
      <w:r w:rsidR="0021587C" w:rsidRPr="000B34D7">
        <w:rPr>
          <w:rFonts w:ascii="Times New Roman" w:hAnsi="Times New Roman" w:cs="Times New Roman"/>
          <w:sz w:val="24"/>
          <w:szCs w:val="24"/>
        </w:rPr>
        <w:t>,</w:t>
      </w:r>
      <w:r w:rsidR="0013235D" w:rsidRPr="000B34D7">
        <w:rPr>
          <w:rFonts w:ascii="Times New Roman" w:hAnsi="Times New Roman" w:cs="Times New Roman"/>
          <w:sz w:val="24"/>
          <w:szCs w:val="24"/>
        </w:rPr>
        <w:t xml:space="preserve"> </w:t>
      </w:r>
      <w:hyperlink r:id="rId5" w:history="1">
        <w:r w:rsidR="0013235D" w:rsidRPr="000B34D7">
          <w:rPr>
            <w:rStyle w:val="Hyperlink"/>
            <w:rFonts w:ascii="Times New Roman" w:hAnsi="Times New Roman" w:cs="Times New Roman"/>
            <w:sz w:val="24"/>
            <w:szCs w:val="24"/>
          </w:rPr>
          <w:t>https://collections.louvre.fr/en/ark:/53355/cl010118098</w:t>
        </w:r>
      </w:hyperlink>
      <w:r w:rsidR="0021587C" w:rsidRPr="000B34D7">
        <w:rPr>
          <w:rFonts w:ascii="Times New Roman" w:hAnsi="Times New Roman" w:cs="Times New Roman"/>
          <w:sz w:val="24"/>
          <w:szCs w:val="24"/>
        </w:rPr>
        <w:t>.</w:t>
      </w:r>
      <w:r w:rsidR="006A682C" w:rsidRPr="000B34D7">
        <w:rPr>
          <w:rFonts w:ascii="Times New Roman" w:hAnsi="Times New Roman" w:cs="Times New Roman"/>
          <w:sz w:val="24"/>
          <w:szCs w:val="24"/>
        </w:rPr>
        <w:t xml:space="preserve"> They are very much like the silver versions incorporated into a massive table centerpiece commenced by Thomas Germain and finished by his son in 1757. That object is now in the Museu Nacional de Arte Antiga, Lisbon, inv. 1827</w:t>
      </w:r>
      <w:r w:rsidR="0021587C" w:rsidRPr="000B34D7">
        <w:rPr>
          <w:rFonts w:ascii="Times New Roman" w:hAnsi="Times New Roman" w:cs="Times New Roman"/>
          <w:sz w:val="24"/>
          <w:szCs w:val="24"/>
        </w:rPr>
        <w:t xml:space="preserve">, </w:t>
      </w:r>
      <w:hyperlink r:id="rId6" w:history="1">
        <w:r w:rsidR="0021587C" w:rsidRPr="000B34D7">
          <w:rPr>
            <w:rStyle w:val="Hyperlink"/>
            <w:rFonts w:ascii="Times New Roman" w:hAnsi="Times New Roman" w:cs="Times New Roman"/>
            <w:sz w:val="24"/>
            <w:szCs w:val="24"/>
          </w:rPr>
          <w:t>http://www.museudearteantiga.pt/colecoes/ourivesaria/centro-de-mesa</w:t>
        </w:r>
      </w:hyperlink>
      <w:r w:rsidR="0021587C" w:rsidRPr="000B34D7">
        <w:rPr>
          <w:rStyle w:val="Hyperlink"/>
          <w:rFonts w:ascii="Times New Roman" w:hAnsi="Times New Roman" w:cs="Times New Roman"/>
          <w:sz w:val="24"/>
          <w:szCs w:val="24"/>
        </w:rPr>
        <w:t>.</w:t>
      </w:r>
      <w:r w:rsidR="006A682C" w:rsidRPr="000B34D7">
        <w:rPr>
          <w:rFonts w:ascii="Times New Roman" w:hAnsi="Times New Roman" w:cs="Times New Roman"/>
          <w:sz w:val="24"/>
          <w:szCs w:val="24"/>
        </w:rPr>
        <w:t xml:space="preserve"> Our.</w:t>
      </w:r>
      <w:r w:rsidR="00916DBC" w:rsidRPr="000B34D7">
        <w:rPr>
          <w:rFonts w:ascii="Times New Roman" w:hAnsi="Times New Roman" w:cs="Times New Roman"/>
          <w:sz w:val="24"/>
          <w:szCs w:val="24"/>
        </w:rPr>
        <w:t xml:space="preserve"> See </w:t>
      </w:r>
      <w:r w:rsidR="0021587C" w:rsidRPr="000B34D7">
        <w:rPr>
          <w:rFonts w:ascii="Times New Roman" w:hAnsi="Times New Roman" w:cs="Times New Roman"/>
          <w:sz w:val="24"/>
          <w:szCs w:val="24"/>
        </w:rPr>
        <w:t xml:space="preserve">cat. no. </w:t>
      </w:r>
      <w:r w:rsidR="00916DBC" w:rsidRPr="000B34D7">
        <w:rPr>
          <w:rFonts w:ascii="Times New Roman" w:hAnsi="Times New Roman" w:cs="Times New Roman"/>
          <w:sz w:val="24"/>
          <w:szCs w:val="24"/>
        </w:rPr>
        <w:t>3</w:t>
      </w:r>
      <w:r w:rsidR="00E1482C" w:rsidRPr="000B34D7">
        <w:rPr>
          <w:rFonts w:ascii="Times New Roman" w:hAnsi="Times New Roman" w:cs="Times New Roman"/>
          <w:sz w:val="24"/>
          <w:szCs w:val="24"/>
        </w:rPr>
        <w:t>,</w:t>
      </w:r>
      <w:r w:rsidR="00916DBC" w:rsidRPr="000B34D7">
        <w:rPr>
          <w:rFonts w:ascii="Times New Roman" w:hAnsi="Times New Roman" w:cs="Times New Roman"/>
          <w:sz w:val="24"/>
          <w:szCs w:val="24"/>
        </w:rPr>
        <w:t xml:space="preserve"> </w:t>
      </w:r>
      <w:hyperlink r:id="rId7" w:history="1">
        <w:r w:rsidR="00916DBC" w:rsidRPr="00335832">
          <w:rPr>
            <w:rStyle w:val="Hyperlink"/>
            <w:rFonts w:ascii="Times New Roman" w:hAnsi="Times New Roman" w:cs="Times New Roman"/>
            <w:b/>
            <w:bCs/>
            <w:sz w:val="24"/>
            <w:szCs w:val="24"/>
          </w:rPr>
          <w:t>fig. 3.1</w:t>
        </w:r>
      </w:hyperlink>
      <w:r w:rsidR="00E1482C" w:rsidRPr="000B34D7">
        <w:rPr>
          <w:rFonts w:ascii="Times New Roman" w:hAnsi="Times New Roman" w:cs="Times New Roman"/>
          <w:sz w:val="24"/>
          <w:szCs w:val="24"/>
        </w:rPr>
        <w:t xml:space="preserve">, and </w:t>
      </w:r>
      <w:hyperlink r:id="rId8" w:history="1">
        <w:r w:rsidR="00E1482C" w:rsidRPr="00335832">
          <w:rPr>
            <w:rStyle w:val="Hyperlink"/>
            <w:rFonts w:ascii="Times New Roman" w:hAnsi="Times New Roman" w:cs="Times New Roman"/>
            <w:b/>
            <w:bCs/>
            <w:sz w:val="24"/>
            <w:szCs w:val="24"/>
          </w:rPr>
          <w:t>note 3</w:t>
        </w:r>
        <w:r w:rsidR="005C6A95" w:rsidRPr="00335832">
          <w:rPr>
            <w:rStyle w:val="Hyperlink"/>
            <w:rFonts w:ascii="Times New Roman" w:hAnsi="Times New Roman" w:cs="Times New Roman"/>
            <w:b/>
            <w:bCs/>
            <w:sz w:val="24"/>
            <w:szCs w:val="24"/>
          </w:rPr>
          <w:t>8</w:t>
        </w:r>
      </w:hyperlink>
      <w:r w:rsidR="00E1482C" w:rsidRPr="000B34D7">
        <w:rPr>
          <w:rFonts w:ascii="Times New Roman" w:hAnsi="Times New Roman" w:cs="Times New Roman"/>
          <w:sz w:val="24"/>
          <w:szCs w:val="24"/>
        </w:rPr>
        <w:t xml:space="preserve"> below</w:t>
      </w:r>
      <w:r w:rsidR="00916DBC" w:rsidRPr="000B34D7">
        <w:rPr>
          <w:rFonts w:ascii="Times New Roman" w:hAnsi="Times New Roman" w:cs="Times New Roman"/>
          <w:sz w:val="24"/>
          <w:szCs w:val="24"/>
        </w:rPr>
        <w:t>.</w:t>
      </w:r>
      <w:r w:rsidR="006A682C" w:rsidRPr="000B34D7">
        <w:rPr>
          <w:rFonts w:ascii="Times New Roman" w:hAnsi="Times New Roman" w:cs="Times New Roman"/>
          <w:sz w:val="24"/>
          <w:szCs w:val="24"/>
        </w:rPr>
        <w:t xml:space="preserve"> </w:t>
      </w:r>
      <w:r w:rsidR="0021587C" w:rsidRPr="000B34D7">
        <w:rPr>
          <w:rFonts w:ascii="Times New Roman" w:hAnsi="Times New Roman" w:cs="Times New Roman"/>
          <w:sz w:val="24"/>
          <w:szCs w:val="24"/>
        </w:rPr>
        <w:t xml:space="preserve">See also </w:t>
      </w:r>
      <w:r w:rsidR="006A682C" w:rsidRPr="000B34D7">
        <w:rPr>
          <w:rFonts w:ascii="Times New Roman" w:hAnsi="Times New Roman" w:cs="Times New Roman"/>
          <w:sz w:val="24"/>
          <w:szCs w:val="24"/>
        </w:rPr>
        <w:t>{{D’Orey 1991}}, 68</w:t>
      </w:r>
      <w:r w:rsidR="0021587C" w:rsidRPr="000B34D7">
        <w:rPr>
          <w:rFonts w:ascii="Times New Roman" w:hAnsi="Times New Roman" w:cs="Times New Roman"/>
          <w:sz w:val="24"/>
          <w:szCs w:val="24"/>
        </w:rPr>
        <w:t>–</w:t>
      </w:r>
      <w:r w:rsidR="006A682C" w:rsidRPr="000B34D7">
        <w:rPr>
          <w:rFonts w:ascii="Times New Roman" w:hAnsi="Times New Roman" w:cs="Times New Roman"/>
          <w:sz w:val="24"/>
          <w:szCs w:val="24"/>
        </w:rPr>
        <w:t>81, 194</w:t>
      </w:r>
      <w:r w:rsidR="0021587C" w:rsidRPr="000B34D7">
        <w:rPr>
          <w:rFonts w:ascii="Times New Roman" w:hAnsi="Times New Roman" w:cs="Times New Roman"/>
          <w:sz w:val="24"/>
          <w:szCs w:val="24"/>
        </w:rPr>
        <w:t>,</w:t>
      </w:r>
      <w:r w:rsidR="006A682C" w:rsidRPr="000B34D7">
        <w:rPr>
          <w:rFonts w:ascii="Times New Roman" w:hAnsi="Times New Roman" w:cs="Times New Roman"/>
          <w:sz w:val="24"/>
          <w:szCs w:val="24"/>
        </w:rPr>
        <w:t xml:space="preserve"> no. 2</w:t>
      </w:r>
      <w:r w:rsidR="0021587C" w:rsidRPr="000B34D7">
        <w:rPr>
          <w:rFonts w:ascii="Times New Roman" w:hAnsi="Times New Roman" w:cs="Times New Roman"/>
          <w:sz w:val="24"/>
          <w:szCs w:val="24"/>
        </w:rPr>
        <w:t>;</w:t>
      </w:r>
      <w:r w:rsidR="006A682C" w:rsidRPr="000B34D7">
        <w:rPr>
          <w:rFonts w:ascii="Times New Roman" w:hAnsi="Times New Roman" w:cs="Times New Roman"/>
          <w:sz w:val="24"/>
          <w:szCs w:val="24"/>
        </w:rPr>
        <w:t xml:space="preserve"> </w:t>
      </w:r>
      <w:r w:rsidR="00D923F6" w:rsidRPr="000B34D7">
        <w:rPr>
          <w:rFonts w:ascii="Times New Roman" w:hAnsi="Times New Roman" w:cs="Times New Roman"/>
          <w:sz w:val="24"/>
          <w:szCs w:val="24"/>
        </w:rPr>
        <w:t xml:space="preserve">and </w:t>
      </w:r>
      <w:r w:rsidR="006A682C" w:rsidRPr="000B34D7">
        <w:rPr>
          <w:rFonts w:ascii="Times New Roman" w:hAnsi="Times New Roman" w:cs="Times New Roman"/>
          <w:sz w:val="24"/>
          <w:szCs w:val="24"/>
        </w:rPr>
        <w:t>{{D’Orey 1993}}, 303</w:t>
      </w:r>
      <w:r w:rsidR="0021587C" w:rsidRPr="000B34D7">
        <w:rPr>
          <w:rFonts w:ascii="Times New Roman" w:hAnsi="Times New Roman" w:cs="Times New Roman"/>
          <w:sz w:val="24"/>
          <w:szCs w:val="24"/>
        </w:rPr>
        <w:t>–</w:t>
      </w:r>
      <w:r w:rsidR="006A682C" w:rsidRPr="000B34D7">
        <w:rPr>
          <w:rFonts w:ascii="Times New Roman" w:hAnsi="Times New Roman" w:cs="Times New Roman"/>
          <w:sz w:val="24"/>
          <w:szCs w:val="24"/>
        </w:rPr>
        <w:t xml:space="preserve">5, no. 145. </w:t>
      </w:r>
    </w:p>
  </w:endnote>
  <w:endnote w:id="22">
    <w:p w14:paraId="1131051D" w14:textId="1904CE2B" w:rsidR="00791917" w:rsidRPr="000B34D7" w:rsidRDefault="00791917"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The </w:t>
      </w:r>
      <w:r w:rsidR="00A3649D" w:rsidRPr="000B34D7">
        <w:rPr>
          <w:rFonts w:ascii="Times New Roman" w:hAnsi="Times New Roman" w:cs="Times New Roman"/>
          <w:i/>
          <w:iCs/>
          <w:sz w:val="24"/>
          <w:szCs w:val="24"/>
        </w:rPr>
        <w:t>machine d’argent</w:t>
      </w:r>
      <w:r w:rsidR="0002564D" w:rsidRPr="000B34D7">
        <w:rPr>
          <w:rFonts w:ascii="Times New Roman" w:hAnsi="Times New Roman" w:cs="Times New Roman"/>
          <w:i/>
          <w:iCs/>
          <w:sz w:val="24"/>
          <w:szCs w:val="24"/>
        </w:rPr>
        <w:t xml:space="preserve"> </w:t>
      </w:r>
      <w:r w:rsidRPr="000B34D7">
        <w:rPr>
          <w:rFonts w:ascii="Times New Roman" w:hAnsi="Times New Roman" w:cs="Times New Roman"/>
          <w:sz w:val="24"/>
          <w:szCs w:val="24"/>
        </w:rPr>
        <w:t>is stamped on the exterior face of its burnished plinth with the Paris discharge mark for large works of silver intended for export</w:t>
      </w:r>
      <w:r w:rsidR="0021587C" w:rsidRPr="000B34D7">
        <w:rPr>
          <w:rFonts w:ascii="Times New Roman" w:hAnsi="Times New Roman" w:cs="Times New Roman"/>
          <w:sz w:val="24"/>
          <w:szCs w:val="24"/>
        </w:rPr>
        <w:t>,</w:t>
      </w:r>
      <w:r w:rsidRPr="000B34D7">
        <w:rPr>
          <w:rFonts w:ascii="Times New Roman" w:hAnsi="Times New Roman" w:cs="Times New Roman"/>
          <w:sz w:val="24"/>
          <w:szCs w:val="24"/>
        </w:rPr>
        <w:t xml:space="preserve"> previously stated to have been in use from October 1, 1762</w:t>
      </w:r>
      <w:r w:rsidR="0021587C" w:rsidRPr="000B34D7">
        <w:rPr>
          <w:rFonts w:ascii="Times New Roman" w:hAnsi="Times New Roman" w:cs="Times New Roman"/>
          <w:sz w:val="24"/>
          <w:szCs w:val="24"/>
        </w:rPr>
        <w:t>,</w:t>
      </w:r>
      <w:r w:rsidRPr="000B34D7">
        <w:rPr>
          <w:rFonts w:ascii="Times New Roman" w:hAnsi="Times New Roman" w:cs="Times New Roman"/>
          <w:sz w:val="24"/>
          <w:szCs w:val="24"/>
        </w:rPr>
        <w:t xml:space="preserve"> and November 18, 1774</w:t>
      </w:r>
      <w:r w:rsidRPr="000B34D7">
        <w:rPr>
          <w:rStyle w:val="EndnoteReference"/>
          <w:rFonts w:ascii="Times New Roman" w:hAnsi="Times New Roman" w:cs="Times New Roman"/>
          <w:sz w:val="24"/>
          <w:szCs w:val="24"/>
        </w:rPr>
        <w:t xml:space="preserve"> </w:t>
      </w:r>
      <w:r w:rsidR="0021587C" w:rsidRPr="000B34D7">
        <w:rPr>
          <w:rFonts w:ascii="Times New Roman" w:hAnsi="Times New Roman" w:cs="Times New Roman"/>
          <w:sz w:val="24"/>
          <w:szCs w:val="24"/>
        </w:rPr>
        <w:t>(</w:t>
      </w:r>
      <w:r w:rsidRPr="000B34D7">
        <w:rPr>
          <w:rFonts w:ascii="Times New Roman" w:hAnsi="Times New Roman" w:cs="Times New Roman"/>
          <w:sz w:val="24"/>
          <w:szCs w:val="24"/>
        </w:rPr>
        <w:t>{{Bimbenet-Privat and Fontaines 1995}}, 119n234</w:t>
      </w:r>
      <w:r w:rsidR="0021587C" w:rsidRPr="000B34D7">
        <w:rPr>
          <w:rFonts w:ascii="Times New Roman" w:hAnsi="Times New Roman" w:cs="Times New Roman"/>
          <w:sz w:val="24"/>
          <w:szCs w:val="24"/>
        </w:rPr>
        <w:t>,</w:t>
      </w:r>
      <w:r w:rsidRPr="000B34D7">
        <w:rPr>
          <w:rFonts w:ascii="Times New Roman" w:hAnsi="Times New Roman" w:cs="Times New Roman"/>
          <w:sz w:val="24"/>
          <w:szCs w:val="24"/>
        </w:rPr>
        <w:t xml:space="preserve"> 138</w:t>
      </w:r>
      <w:r w:rsidR="00D923F6" w:rsidRPr="000B34D7">
        <w:rPr>
          <w:rFonts w:ascii="Times New Roman" w:hAnsi="Times New Roman" w:cs="Times New Roman"/>
          <w:sz w:val="24"/>
          <w:szCs w:val="24"/>
        </w:rPr>
        <w:t>–</w:t>
      </w:r>
      <w:r w:rsidRPr="000B34D7">
        <w:rPr>
          <w:rFonts w:ascii="Times New Roman" w:hAnsi="Times New Roman" w:cs="Times New Roman"/>
          <w:sz w:val="24"/>
          <w:szCs w:val="24"/>
        </w:rPr>
        <w:t>39</w:t>
      </w:r>
      <w:r w:rsidR="0021587C" w:rsidRPr="000B34D7">
        <w:rPr>
          <w:rFonts w:ascii="Times New Roman" w:hAnsi="Times New Roman" w:cs="Times New Roman"/>
          <w:sz w:val="24"/>
          <w:szCs w:val="24"/>
        </w:rPr>
        <w:t>,</w:t>
      </w:r>
      <w:r w:rsidRPr="000B34D7">
        <w:rPr>
          <w:rFonts w:ascii="Times New Roman" w:hAnsi="Times New Roman" w:cs="Times New Roman"/>
          <w:sz w:val="24"/>
          <w:szCs w:val="24"/>
        </w:rPr>
        <w:t xml:space="preserve"> 140, no. 453</w:t>
      </w:r>
      <w:r w:rsidR="0021587C" w:rsidRPr="000B34D7">
        <w:rPr>
          <w:rFonts w:ascii="Times New Roman" w:hAnsi="Times New Roman" w:cs="Times New Roman"/>
          <w:sz w:val="24"/>
          <w:szCs w:val="24"/>
        </w:rPr>
        <w:t>)</w:t>
      </w:r>
      <w:r w:rsidRPr="000B34D7">
        <w:rPr>
          <w:rFonts w:ascii="Times New Roman" w:hAnsi="Times New Roman" w:cs="Times New Roman"/>
          <w:sz w:val="24"/>
          <w:szCs w:val="24"/>
        </w:rPr>
        <w:t>. Subsequent research by Michèle Bimbenet-Privat, however, has revealed that this discharge mark actually came into use long before 1762, probably as early as 1733. Michèle Bimbenet-Privat</w:t>
      </w:r>
      <w:r w:rsidR="0021587C" w:rsidRPr="000B34D7">
        <w:rPr>
          <w:rFonts w:ascii="Times New Roman" w:hAnsi="Times New Roman" w:cs="Times New Roman"/>
          <w:sz w:val="24"/>
          <w:szCs w:val="24"/>
        </w:rPr>
        <w:t xml:space="preserve">, </w:t>
      </w:r>
      <w:r w:rsidR="00D923F6" w:rsidRPr="000B34D7">
        <w:rPr>
          <w:rFonts w:ascii="Times New Roman" w:hAnsi="Times New Roman" w:cs="Times New Roman"/>
          <w:sz w:val="24"/>
          <w:szCs w:val="24"/>
        </w:rPr>
        <w:t>comments to author</w:t>
      </w:r>
      <w:r w:rsidR="0021587C" w:rsidRPr="000B34D7">
        <w:rPr>
          <w:rFonts w:ascii="Times New Roman" w:hAnsi="Times New Roman" w:cs="Times New Roman"/>
          <w:sz w:val="24"/>
          <w:szCs w:val="24"/>
        </w:rPr>
        <w:t xml:space="preserve">, </w:t>
      </w:r>
      <w:r w:rsidRPr="000B34D7">
        <w:rPr>
          <w:rFonts w:ascii="Times New Roman" w:hAnsi="Times New Roman" w:cs="Times New Roman"/>
          <w:sz w:val="24"/>
          <w:szCs w:val="24"/>
        </w:rPr>
        <w:t xml:space="preserve">August 2021. When the </w:t>
      </w:r>
      <w:r w:rsidRPr="000B34D7">
        <w:rPr>
          <w:rFonts w:ascii="Times New Roman" w:hAnsi="Times New Roman" w:cs="Times New Roman"/>
          <w:i/>
          <w:sz w:val="24"/>
          <w:szCs w:val="24"/>
        </w:rPr>
        <w:t xml:space="preserve">machine d’ argent </w:t>
      </w:r>
      <w:r w:rsidRPr="000B34D7">
        <w:rPr>
          <w:rFonts w:ascii="Times New Roman" w:hAnsi="Times New Roman" w:cs="Times New Roman"/>
          <w:sz w:val="24"/>
          <w:szCs w:val="24"/>
        </w:rPr>
        <w:t>was offered for sale at Sotheby’s, New York on May 20, 2004, the discharge mark for export was stated then to have been valid from 1733 to 1775. {{</w:t>
      </w:r>
      <w:r w:rsidRPr="000B34D7">
        <w:rPr>
          <w:rFonts w:ascii="Times New Roman" w:hAnsi="Times New Roman" w:cs="Times New Roman"/>
          <w:i/>
          <w:sz w:val="24"/>
          <w:szCs w:val="24"/>
        </w:rPr>
        <w:t xml:space="preserve">Machine d’argent </w:t>
      </w:r>
      <w:r w:rsidRPr="000B34D7">
        <w:rPr>
          <w:rFonts w:ascii="Times New Roman" w:hAnsi="Times New Roman" w:cs="Times New Roman"/>
          <w:sz w:val="24"/>
          <w:szCs w:val="24"/>
        </w:rPr>
        <w:t>2004}}, 36.</w:t>
      </w:r>
    </w:p>
  </w:endnote>
  <w:endnote w:id="23">
    <w:p w14:paraId="39E9F43D" w14:textId="60F30A03" w:rsidR="0035224E" w:rsidRPr="000B34D7" w:rsidRDefault="0035224E" w:rsidP="000B34D7">
      <w:pPr>
        <w:spacing w:after="0"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“Das Silber wig</w:t>
      </w:r>
      <w:r w:rsidR="008F204B" w:rsidRPr="000B34D7">
        <w:rPr>
          <w:rFonts w:ascii="Times New Roman" w:hAnsi="Times New Roman" w:cs="Times New Roman"/>
          <w:sz w:val="24"/>
          <w:szCs w:val="24"/>
        </w:rPr>
        <w:t>t</w:t>
      </w:r>
      <w:r w:rsidRPr="000B34D7">
        <w:rPr>
          <w:rFonts w:ascii="Times New Roman" w:hAnsi="Times New Roman" w:cs="Times New Roman"/>
          <w:sz w:val="24"/>
          <w:szCs w:val="24"/>
        </w:rPr>
        <w:t xml:space="preserve"> 21 </w:t>
      </w:r>
      <w:r w:rsidR="008F204B" w:rsidRPr="000B34D7">
        <w:rPr>
          <w:rFonts w:ascii="Times New Roman" w:hAnsi="Times New Roman" w:cs="Times New Roman"/>
          <w:sz w:val="24"/>
          <w:szCs w:val="24"/>
        </w:rPr>
        <w:t>M</w:t>
      </w:r>
      <w:r w:rsidRPr="000B34D7">
        <w:rPr>
          <w:rFonts w:ascii="Times New Roman" w:hAnsi="Times New Roman" w:cs="Times New Roman"/>
          <w:sz w:val="24"/>
          <w:szCs w:val="24"/>
        </w:rPr>
        <w:t>arcs, 3 onces, 1 gros - A 52 L[</w:t>
      </w:r>
      <w:r w:rsidRPr="000B34D7">
        <w:rPr>
          <w:rFonts w:ascii="Times New Roman" w:hAnsi="Times New Roman" w:cs="Times New Roman"/>
          <w:iCs/>
          <w:sz w:val="24"/>
          <w:szCs w:val="24"/>
        </w:rPr>
        <w:t>ivres</w:t>
      </w:r>
      <w:r w:rsidRPr="000B34D7">
        <w:rPr>
          <w:rFonts w:ascii="Times New Roman" w:hAnsi="Times New Roman" w:cs="Times New Roman"/>
          <w:sz w:val="24"/>
          <w:szCs w:val="24"/>
        </w:rPr>
        <w:t>] is ./. 1123 L[</w:t>
      </w:r>
      <w:r w:rsidRPr="000B34D7">
        <w:rPr>
          <w:rFonts w:ascii="Times New Roman" w:hAnsi="Times New Roman" w:cs="Times New Roman"/>
          <w:i/>
          <w:sz w:val="24"/>
          <w:szCs w:val="24"/>
        </w:rPr>
        <w:t>ivres</w:t>
      </w:r>
      <w:r w:rsidRPr="000B34D7">
        <w:rPr>
          <w:rFonts w:ascii="Times New Roman" w:hAnsi="Times New Roman" w:cs="Times New Roman"/>
          <w:sz w:val="24"/>
          <w:szCs w:val="24"/>
        </w:rPr>
        <w:t xml:space="preserve">] 280 R[eichs]t[aler] 36./. </w:t>
      </w:r>
      <w:r w:rsidR="008F204B" w:rsidRPr="000B34D7">
        <w:rPr>
          <w:rFonts w:ascii="Times New Roman" w:hAnsi="Times New Roman" w:cs="Times New Roman"/>
          <w:sz w:val="24"/>
          <w:szCs w:val="24"/>
        </w:rPr>
        <w:t xml:space="preserve">- </w:t>
      </w:r>
      <w:r w:rsidRPr="000B34D7">
        <w:rPr>
          <w:rFonts w:ascii="Times New Roman" w:hAnsi="Times New Roman" w:cs="Times New Roman"/>
          <w:sz w:val="24"/>
          <w:szCs w:val="24"/>
        </w:rPr>
        <w:t>Façon 200 [sic] L[ivres] 175 R[eichs]t[aler] - Contrôle, à 1 L[ivre] 5 ./. 26 L[ivres] is ./. 6 R[eichs]t[aler] 33./. - Etui 32 L[ivres] 9 R[eichs]t[aler] - Plombier und Emballage 19 L[ivres] is 4 R[eichs]t[aler] 42./. - [total] 476 R[eichs]t[aler] 15./.</w:t>
      </w:r>
      <w:r w:rsidR="00CA722A" w:rsidRPr="000B34D7">
        <w:rPr>
          <w:rFonts w:ascii="Times New Roman" w:hAnsi="Times New Roman" w:cs="Times New Roman"/>
          <w:sz w:val="24"/>
          <w:szCs w:val="24"/>
        </w:rPr>
        <w:t xml:space="preserve"> [./. is a</w:t>
      </w:r>
      <w:r w:rsidR="00834DA9" w:rsidRPr="000B34D7">
        <w:rPr>
          <w:rFonts w:ascii="Times New Roman" w:hAnsi="Times New Roman" w:cs="Times New Roman"/>
          <w:sz w:val="24"/>
          <w:szCs w:val="24"/>
        </w:rPr>
        <w:t xml:space="preserve"> </w:t>
      </w:r>
      <w:r w:rsidR="00CA722A" w:rsidRPr="000B34D7">
        <w:rPr>
          <w:rFonts w:ascii="Times New Roman" w:hAnsi="Times New Roman" w:cs="Times New Roman"/>
          <w:sz w:val="24"/>
          <w:szCs w:val="24"/>
        </w:rPr>
        <w:t>n</w:t>
      </w:r>
      <w:r w:rsidR="00834DA9" w:rsidRPr="000B34D7">
        <w:rPr>
          <w:rFonts w:ascii="Times New Roman" w:hAnsi="Times New Roman" w:cs="Times New Roman"/>
          <w:sz w:val="24"/>
          <w:szCs w:val="24"/>
        </w:rPr>
        <w:t>otational abbreviation</w:t>
      </w:r>
      <w:r w:rsidR="00CA722A" w:rsidRPr="000B34D7">
        <w:rPr>
          <w:rFonts w:ascii="Times New Roman" w:hAnsi="Times New Roman" w:cs="Times New Roman"/>
          <w:sz w:val="24"/>
          <w:szCs w:val="24"/>
        </w:rPr>
        <w:t xml:space="preserve"> for the word shilling (</w:t>
      </w:r>
      <w:r w:rsidR="00824AFC" w:rsidRPr="000B34D7">
        <w:rPr>
          <w:rFonts w:ascii="Times New Roman" w:hAnsi="Times New Roman" w:cs="Times New Roman"/>
          <w:sz w:val="24"/>
          <w:szCs w:val="24"/>
        </w:rPr>
        <w:t>ß</w:t>
      </w:r>
      <w:r w:rsidR="00CA722A" w:rsidRPr="000B34D7">
        <w:rPr>
          <w:rFonts w:ascii="Times New Roman" w:hAnsi="Times New Roman" w:cs="Times New Roman"/>
          <w:sz w:val="24"/>
          <w:szCs w:val="24"/>
        </w:rPr>
        <w:t>)]</w:t>
      </w:r>
      <w:r w:rsidRPr="000B34D7">
        <w:rPr>
          <w:rFonts w:ascii="Times New Roman" w:hAnsi="Times New Roman" w:cs="Times New Roman"/>
          <w:sz w:val="24"/>
          <w:szCs w:val="24"/>
        </w:rPr>
        <w:t>”</w:t>
      </w:r>
      <w:r w:rsidR="004D2230" w:rsidRPr="000B34D7">
        <w:rPr>
          <w:rFonts w:ascii="Times New Roman" w:hAnsi="Times New Roman" w:cs="Times New Roman"/>
          <w:sz w:val="24"/>
          <w:szCs w:val="24"/>
        </w:rPr>
        <w:t xml:space="preserve"> (</w:t>
      </w:r>
      <w:r w:rsidRPr="000B34D7">
        <w:rPr>
          <w:rFonts w:ascii="Times New Roman" w:hAnsi="Times New Roman" w:cs="Times New Roman"/>
          <w:sz w:val="24"/>
          <w:szCs w:val="24"/>
        </w:rPr>
        <w:t xml:space="preserve">“The silver weights 21 </w:t>
      </w:r>
      <w:r w:rsidRPr="000B34D7">
        <w:rPr>
          <w:rFonts w:ascii="Times New Roman" w:hAnsi="Times New Roman" w:cs="Times New Roman"/>
          <w:i/>
          <w:sz w:val="24"/>
          <w:szCs w:val="24"/>
        </w:rPr>
        <w:t>marcs</w:t>
      </w:r>
      <w:r w:rsidRPr="000B34D7">
        <w:rPr>
          <w:rFonts w:ascii="Times New Roman" w:hAnsi="Times New Roman" w:cs="Times New Roman"/>
          <w:sz w:val="24"/>
          <w:szCs w:val="24"/>
        </w:rPr>
        <w:t xml:space="preserve">, 3 </w:t>
      </w:r>
      <w:r w:rsidRPr="000B34D7">
        <w:rPr>
          <w:rFonts w:ascii="Times New Roman" w:hAnsi="Times New Roman" w:cs="Times New Roman"/>
          <w:i/>
          <w:sz w:val="24"/>
          <w:szCs w:val="24"/>
        </w:rPr>
        <w:t>onces</w:t>
      </w:r>
      <w:r w:rsidRPr="000B34D7">
        <w:rPr>
          <w:rFonts w:ascii="Times New Roman" w:hAnsi="Times New Roman" w:cs="Times New Roman"/>
          <w:sz w:val="24"/>
          <w:szCs w:val="24"/>
        </w:rPr>
        <w:t xml:space="preserve">, 1 </w:t>
      </w:r>
      <w:r w:rsidRPr="000B34D7">
        <w:rPr>
          <w:rFonts w:ascii="Times New Roman" w:hAnsi="Times New Roman" w:cs="Times New Roman"/>
          <w:i/>
          <w:sz w:val="24"/>
          <w:szCs w:val="24"/>
        </w:rPr>
        <w:t xml:space="preserve">gros </w:t>
      </w:r>
      <w:r w:rsidRPr="000B34D7">
        <w:rPr>
          <w:rFonts w:ascii="Times New Roman" w:hAnsi="Times New Roman" w:cs="Times New Roman"/>
          <w:sz w:val="24"/>
          <w:szCs w:val="24"/>
        </w:rPr>
        <w:t>- At 52 L[ivres] is ./. 1123 L[ivres] 280 R[eichs]t[aler] 36./. - Fashioning 200 [sic] L[ivres] 175 R[eichs]t[aler] - Stamps, at 1 L[ivre] 5 ./. 26 L[ivres] ./. 6 R[eichs]t[aler] 33./. - 1 case 32 L[ivres] 9 R[eichs]t[aler] - Lead packaging and shipping 19 L[ivres] is 4 R[eichs]t[aler] 42./. - [total] 476 R[eichs]t[aler] 15./.”</w:t>
      </w:r>
      <w:r w:rsidR="004D2230" w:rsidRPr="000B34D7">
        <w:rPr>
          <w:rFonts w:ascii="Times New Roman" w:hAnsi="Times New Roman" w:cs="Times New Roman"/>
          <w:sz w:val="24"/>
          <w:szCs w:val="24"/>
        </w:rPr>
        <w:t>)</w:t>
      </w:r>
      <w:r w:rsidRPr="000B34D7">
        <w:rPr>
          <w:rFonts w:ascii="Times New Roman" w:hAnsi="Times New Roman" w:cs="Times New Roman"/>
          <w:sz w:val="24"/>
          <w:szCs w:val="24"/>
        </w:rPr>
        <w:t>, as transcribed by {{</w:t>
      </w:r>
      <w:r w:rsidR="008D1AAA" w:rsidRPr="000B34D7">
        <w:rPr>
          <w:rFonts w:ascii="Times New Roman" w:hAnsi="Times New Roman" w:cs="Times New Roman"/>
          <w:sz w:val="24"/>
          <w:szCs w:val="24"/>
        </w:rPr>
        <w:t>Solodkoff</w:t>
      </w:r>
      <w:r w:rsidRPr="000B34D7">
        <w:rPr>
          <w:rFonts w:ascii="Times New Roman" w:hAnsi="Times New Roman" w:cs="Times New Roman"/>
          <w:sz w:val="24"/>
          <w:szCs w:val="24"/>
        </w:rPr>
        <w:t xml:space="preserve"> 2000}}, 134 (n.d. [1754]</w:t>
      </w:r>
      <w:r w:rsidR="00512D92" w:rsidRPr="000B34D7">
        <w:rPr>
          <w:rFonts w:ascii="Times New Roman" w:hAnsi="Times New Roman" w:cs="Times New Roman"/>
          <w:sz w:val="24"/>
          <w:szCs w:val="24"/>
        </w:rPr>
        <w:t>)</w:t>
      </w:r>
      <w:r w:rsidR="00D96EF0" w:rsidRPr="000B34D7">
        <w:rPr>
          <w:rFonts w:ascii="Times New Roman" w:hAnsi="Times New Roman" w:cs="Times New Roman"/>
          <w:sz w:val="24"/>
          <w:szCs w:val="24"/>
        </w:rPr>
        <w:t>. The document</w:t>
      </w:r>
      <w:r w:rsidR="00512D92" w:rsidRPr="000B34D7">
        <w:rPr>
          <w:rFonts w:ascii="Times New Roman" w:hAnsi="Times New Roman" w:cs="Times New Roman"/>
          <w:sz w:val="24"/>
          <w:szCs w:val="24"/>
        </w:rPr>
        <w:t xml:space="preserve"> converted the French </w:t>
      </w:r>
      <w:r w:rsidR="00D96EF0" w:rsidRPr="000B34D7">
        <w:rPr>
          <w:rFonts w:ascii="Times New Roman" w:hAnsi="Times New Roman" w:cs="Times New Roman"/>
          <w:sz w:val="24"/>
          <w:szCs w:val="24"/>
        </w:rPr>
        <w:t>charges</w:t>
      </w:r>
      <w:r w:rsidR="00512D92" w:rsidRPr="000B34D7">
        <w:rPr>
          <w:rFonts w:ascii="Times New Roman" w:hAnsi="Times New Roman" w:cs="Times New Roman"/>
          <w:sz w:val="24"/>
          <w:szCs w:val="24"/>
        </w:rPr>
        <w:t xml:space="preserve"> into the local</w:t>
      </w:r>
      <w:r w:rsidRPr="000B34D7">
        <w:rPr>
          <w:rFonts w:ascii="Times New Roman" w:hAnsi="Times New Roman" w:cs="Times New Roman"/>
          <w:sz w:val="24"/>
          <w:szCs w:val="24"/>
        </w:rPr>
        <w:t xml:space="preserve"> currency </w:t>
      </w:r>
      <w:r w:rsidR="00512D92" w:rsidRPr="000B34D7">
        <w:rPr>
          <w:rFonts w:ascii="Times New Roman" w:hAnsi="Times New Roman" w:cs="Times New Roman"/>
          <w:sz w:val="24"/>
          <w:szCs w:val="24"/>
        </w:rPr>
        <w:t xml:space="preserve">used by </w:t>
      </w:r>
      <w:r w:rsidRPr="000B34D7">
        <w:rPr>
          <w:rFonts w:ascii="Times New Roman" w:hAnsi="Times New Roman" w:cs="Times New Roman"/>
          <w:sz w:val="24"/>
          <w:szCs w:val="24"/>
        </w:rPr>
        <w:t xml:space="preserve">the court of Mecklenburg-Schwerin. </w:t>
      </w:r>
      <w:r w:rsidR="00D96EF0" w:rsidRPr="000B34D7">
        <w:rPr>
          <w:rFonts w:ascii="Times New Roman" w:hAnsi="Times New Roman" w:cs="Times New Roman"/>
          <w:sz w:val="24"/>
          <w:szCs w:val="24"/>
        </w:rPr>
        <w:t xml:space="preserve">See </w:t>
      </w:r>
      <w:r w:rsidR="001D70B7" w:rsidRPr="000B34D7">
        <w:rPr>
          <w:rFonts w:ascii="Times New Roman" w:hAnsi="Times New Roman" w:cs="Times New Roman"/>
          <w:sz w:val="24"/>
          <w:szCs w:val="24"/>
        </w:rPr>
        <w:t>“</w:t>
      </w:r>
      <w:hyperlink r:id="rId9" w:history="1">
        <w:r w:rsidR="00D96EF0" w:rsidRPr="00335832">
          <w:rPr>
            <w:rStyle w:val="Hyperlink"/>
            <w:rFonts w:ascii="Times New Roman" w:hAnsi="Times New Roman" w:cs="Times New Roman"/>
            <w:b/>
            <w:bCs/>
            <w:sz w:val="24"/>
            <w:szCs w:val="24"/>
          </w:rPr>
          <w:t>Notes to the Reader</w:t>
        </w:r>
        <w:r w:rsidR="00C854BB" w:rsidRPr="00335832">
          <w:rPr>
            <w:rStyle w:val="Hyperlink"/>
            <w:rFonts w:ascii="Times New Roman" w:hAnsi="Times New Roman" w:cs="Times New Roman"/>
            <w:b/>
            <w:bCs/>
            <w:sz w:val="24"/>
            <w:szCs w:val="24"/>
          </w:rPr>
          <w:t xml:space="preserve"> II</w:t>
        </w:r>
        <w:r w:rsidR="00D96EF0" w:rsidRPr="00335832">
          <w:rPr>
            <w:rStyle w:val="Hyperlink"/>
            <w:rFonts w:ascii="Times New Roman" w:hAnsi="Times New Roman" w:cs="Times New Roman"/>
            <w:b/>
            <w:bCs/>
            <w:sz w:val="24"/>
            <w:szCs w:val="24"/>
          </w:rPr>
          <w:t>: Historic Units of Measure and Currency</w:t>
        </w:r>
      </w:hyperlink>
      <w:r w:rsidR="001D70B7" w:rsidRPr="000B34D7">
        <w:rPr>
          <w:rFonts w:ascii="Times New Roman" w:hAnsi="Times New Roman" w:cs="Times New Roman"/>
          <w:sz w:val="24"/>
          <w:szCs w:val="24"/>
        </w:rPr>
        <w:t xml:space="preserve">,” </w:t>
      </w:r>
      <w:r w:rsidR="000B34D7" w:rsidRPr="000B34D7">
        <w:rPr>
          <w:rFonts w:ascii="Times New Roman" w:hAnsi="Times New Roman" w:cs="Times New Roman"/>
          <w:sz w:val="24"/>
          <w:szCs w:val="24"/>
        </w:rPr>
        <w:t>i</w:t>
      </w:r>
      <w:r w:rsidR="001D70B7" w:rsidRPr="000B34D7">
        <w:rPr>
          <w:rFonts w:ascii="Times New Roman" w:hAnsi="Times New Roman" w:cs="Times New Roman"/>
          <w:sz w:val="24"/>
          <w:szCs w:val="24"/>
        </w:rPr>
        <w:t>n this volume.</w:t>
      </w:r>
      <w:r w:rsidR="00D96EF0" w:rsidRPr="000B34D7">
        <w:rPr>
          <w:rFonts w:ascii="Times New Roman" w:hAnsi="Times New Roman" w:cs="Times New Roman"/>
          <w:sz w:val="24"/>
          <w:szCs w:val="24"/>
        </w:rPr>
        <w:t xml:space="preserve"> </w:t>
      </w:r>
      <w:r w:rsidRPr="000B34D7">
        <w:rPr>
          <w:rFonts w:ascii="Times New Roman" w:hAnsi="Times New Roman" w:cs="Times New Roman"/>
          <w:sz w:val="24"/>
          <w:szCs w:val="24"/>
        </w:rPr>
        <w:t>A likely error should be noted in this transcription</w:t>
      </w:r>
      <w:r w:rsidR="00F0086A" w:rsidRPr="000B34D7">
        <w:rPr>
          <w:rFonts w:ascii="Times New Roman" w:hAnsi="Times New Roman" w:cs="Times New Roman"/>
          <w:sz w:val="24"/>
          <w:szCs w:val="24"/>
        </w:rPr>
        <w:t>:</w:t>
      </w:r>
      <w:r w:rsidRPr="000B34D7">
        <w:rPr>
          <w:rFonts w:ascii="Times New Roman" w:hAnsi="Times New Roman" w:cs="Times New Roman"/>
          <w:sz w:val="24"/>
          <w:szCs w:val="24"/>
        </w:rPr>
        <w:t xml:space="preserve"> </w:t>
      </w:r>
      <w:r w:rsidR="008D1AAA" w:rsidRPr="000B34D7">
        <w:rPr>
          <w:rFonts w:ascii="Times New Roman" w:hAnsi="Times New Roman" w:cs="Times New Roman"/>
          <w:sz w:val="24"/>
          <w:szCs w:val="24"/>
        </w:rPr>
        <w:t>von Solodkoff</w:t>
      </w:r>
      <w:r w:rsidRPr="000B34D7">
        <w:rPr>
          <w:rFonts w:ascii="Times New Roman" w:hAnsi="Times New Roman" w:cs="Times New Roman"/>
          <w:sz w:val="24"/>
          <w:szCs w:val="24"/>
        </w:rPr>
        <w:t>’s line “</w:t>
      </w:r>
      <w:r w:rsidRPr="000B34D7">
        <w:rPr>
          <w:rFonts w:ascii="Times New Roman" w:hAnsi="Times New Roman" w:cs="Times New Roman"/>
          <w:i/>
          <w:sz w:val="24"/>
          <w:szCs w:val="24"/>
        </w:rPr>
        <w:t>Façon 200 L 175 Rt</w:t>
      </w:r>
      <w:r w:rsidRPr="000B34D7">
        <w:rPr>
          <w:rFonts w:ascii="Times New Roman" w:hAnsi="Times New Roman" w:cs="Times New Roman"/>
          <w:sz w:val="24"/>
          <w:szCs w:val="24"/>
        </w:rPr>
        <w:t>” presents a mathematically incorrect conversion rate of</w:t>
      </w:r>
      <w:r w:rsidRPr="000B34D7">
        <w:rPr>
          <w:rFonts w:ascii="Times New Roman" w:hAnsi="Times New Roman" w:cs="Times New Roman"/>
          <w:iCs/>
          <w:sz w:val="24"/>
          <w:szCs w:val="24"/>
        </w:rPr>
        <w:t xml:space="preserve"> livre</w:t>
      </w:r>
      <w:r w:rsidRPr="000B34D7">
        <w:rPr>
          <w:rFonts w:ascii="Times New Roman" w:hAnsi="Times New Roman" w:cs="Times New Roman"/>
          <w:sz w:val="24"/>
          <w:szCs w:val="24"/>
        </w:rPr>
        <w:t xml:space="preserve"> to </w:t>
      </w:r>
      <w:r w:rsidRPr="000B34D7">
        <w:rPr>
          <w:rFonts w:ascii="Times New Roman" w:hAnsi="Times New Roman" w:cs="Times New Roman"/>
          <w:iCs/>
          <w:sz w:val="24"/>
          <w:szCs w:val="24"/>
        </w:rPr>
        <w:t>Reichstaler</w:t>
      </w:r>
      <w:r w:rsidRPr="000B34D7">
        <w:rPr>
          <w:rFonts w:ascii="Times New Roman" w:hAnsi="Times New Roman" w:cs="Times New Roman"/>
          <w:sz w:val="24"/>
          <w:szCs w:val="24"/>
        </w:rPr>
        <w:t>. It would be consistent, rather, to read that itemization as “</w:t>
      </w:r>
      <w:r w:rsidRPr="000B34D7">
        <w:rPr>
          <w:rFonts w:ascii="Times New Roman" w:hAnsi="Times New Roman" w:cs="Times New Roman"/>
          <w:i/>
          <w:sz w:val="24"/>
          <w:szCs w:val="24"/>
        </w:rPr>
        <w:t>Façon 700 L  175 Rt.</w:t>
      </w:r>
      <w:r w:rsidRPr="000B34D7">
        <w:rPr>
          <w:rFonts w:ascii="Times New Roman" w:hAnsi="Times New Roman" w:cs="Times New Roman"/>
          <w:sz w:val="24"/>
          <w:szCs w:val="24"/>
        </w:rPr>
        <w:t xml:space="preserve">” </w:t>
      </w:r>
      <w:r w:rsidR="00CA722A" w:rsidRPr="000B34D7">
        <w:rPr>
          <w:rFonts w:ascii="Times New Roman" w:hAnsi="Times New Roman" w:cs="Times New Roman"/>
          <w:sz w:val="24"/>
          <w:szCs w:val="24"/>
        </w:rPr>
        <w:t>Alexande</w:t>
      </w:r>
      <w:r w:rsidR="00824AFC" w:rsidRPr="000B34D7">
        <w:rPr>
          <w:rFonts w:ascii="Times New Roman" w:hAnsi="Times New Roman" w:cs="Times New Roman"/>
          <w:sz w:val="24"/>
          <w:szCs w:val="24"/>
        </w:rPr>
        <w:t>r</w:t>
      </w:r>
      <w:r w:rsidR="00CA722A" w:rsidRPr="000B34D7">
        <w:rPr>
          <w:rFonts w:ascii="Times New Roman" w:hAnsi="Times New Roman" w:cs="Times New Roman"/>
          <w:sz w:val="24"/>
          <w:szCs w:val="24"/>
        </w:rPr>
        <w:t xml:space="preserve"> von Solodkoff and Torsten Fried</w:t>
      </w:r>
      <w:r w:rsidR="005857A3" w:rsidRPr="000B34D7">
        <w:rPr>
          <w:rFonts w:ascii="Times New Roman" w:hAnsi="Times New Roman" w:cs="Times New Roman"/>
          <w:sz w:val="24"/>
          <w:szCs w:val="24"/>
        </w:rPr>
        <w:t>, in a communication of September 14, 2021,</w:t>
      </w:r>
      <w:r w:rsidR="00CA722A" w:rsidRPr="000B34D7">
        <w:rPr>
          <w:rFonts w:ascii="Times New Roman" w:hAnsi="Times New Roman" w:cs="Times New Roman"/>
          <w:sz w:val="24"/>
          <w:szCs w:val="24"/>
        </w:rPr>
        <w:t xml:space="preserve"> kindly explained </w:t>
      </w:r>
      <w:r w:rsidR="00824AFC" w:rsidRPr="000B34D7">
        <w:rPr>
          <w:rFonts w:ascii="Times New Roman" w:hAnsi="Times New Roman" w:cs="Times New Roman"/>
          <w:sz w:val="24"/>
          <w:szCs w:val="24"/>
        </w:rPr>
        <w:t xml:space="preserve">the </w:t>
      </w:r>
      <w:r w:rsidR="005857A3" w:rsidRPr="000B34D7">
        <w:rPr>
          <w:rFonts w:ascii="Times New Roman" w:hAnsi="Times New Roman" w:cs="Times New Roman"/>
          <w:sz w:val="24"/>
          <w:szCs w:val="24"/>
        </w:rPr>
        <w:t>notation “</w:t>
      </w:r>
      <w:r w:rsidR="00824AFC" w:rsidRPr="000B34D7">
        <w:rPr>
          <w:rFonts w:ascii="Times New Roman" w:hAnsi="Times New Roman" w:cs="Times New Roman"/>
          <w:sz w:val="24"/>
          <w:szCs w:val="24"/>
        </w:rPr>
        <w:t>./</w:t>
      </w:r>
      <w:r w:rsidR="00834DA9" w:rsidRPr="000B34D7">
        <w:rPr>
          <w:rFonts w:ascii="Times New Roman" w:hAnsi="Times New Roman" w:cs="Times New Roman"/>
          <w:sz w:val="24"/>
          <w:szCs w:val="24"/>
        </w:rPr>
        <w:t>.</w:t>
      </w:r>
      <w:r w:rsidR="005857A3" w:rsidRPr="000B34D7">
        <w:rPr>
          <w:rFonts w:ascii="Times New Roman" w:hAnsi="Times New Roman" w:cs="Times New Roman"/>
          <w:sz w:val="24"/>
          <w:szCs w:val="24"/>
        </w:rPr>
        <w:t>”</w:t>
      </w:r>
      <w:r w:rsidR="00824AFC" w:rsidRPr="000B34D7">
        <w:rPr>
          <w:rFonts w:ascii="Times New Roman" w:hAnsi="Times New Roman" w:cs="Times New Roman"/>
          <w:sz w:val="24"/>
          <w:szCs w:val="24"/>
        </w:rPr>
        <w:t xml:space="preserve"> </w:t>
      </w:r>
      <w:r w:rsidR="005857A3" w:rsidRPr="000B34D7">
        <w:rPr>
          <w:rFonts w:ascii="Times New Roman" w:hAnsi="Times New Roman" w:cs="Times New Roman"/>
          <w:sz w:val="24"/>
          <w:szCs w:val="24"/>
        </w:rPr>
        <w:t>used in the Reichstaler conversions above was</w:t>
      </w:r>
      <w:r w:rsidR="00824AFC" w:rsidRPr="000B34D7">
        <w:rPr>
          <w:rFonts w:ascii="Times New Roman" w:hAnsi="Times New Roman" w:cs="Times New Roman"/>
          <w:sz w:val="24"/>
          <w:szCs w:val="24"/>
        </w:rPr>
        <w:t xml:space="preserve"> an abbreviation for ß (</w:t>
      </w:r>
      <w:r w:rsidR="00177EEF" w:rsidRPr="000B34D7">
        <w:rPr>
          <w:rFonts w:ascii="Times New Roman" w:hAnsi="Times New Roman" w:cs="Times New Roman"/>
          <w:sz w:val="24"/>
          <w:szCs w:val="24"/>
        </w:rPr>
        <w:t>S</w:t>
      </w:r>
      <w:r w:rsidR="00824AFC" w:rsidRPr="000B34D7">
        <w:rPr>
          <w:rFonts w:ascii="Times New Roman" w:hAnsi="Times New Roman" w:cs="Times New Roman"/>
          <w:sz w:val="24"/>
          <w:szCs w:val="24"/>
        </w:rPr>
        <w:t>chilling).</w:t>
      </w:r>
    </w:p>
  </w:endnote>
  <w:endnote w:id="24">
    <w:p w14:paraId="74E01CAB" w14:textId="658CD5FB"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“Inventarium der Grossherzoglichen Silberkammer. Silber, Tafelaufsätze – Kleiner Tafelaufsätz, No. 8  1 niedrig, Kleiner Tafelaufsätz, Gruppe auf Sockel, Gemüse mit einem Hasen vorstellend, (fr. Jagdaufstaz).”</w:t>
      </w:r>
      <w:r w:rsidRPr="000B34D7">
        <w:rPr>
          <w:rFonts w:ascii="Times New Roman" w:hAnsi="Times New Roman" w:cs="Times New Roman"/>
          <w:color w:val="FF0000"/>
          <w:sz w:val="24"/>
          <w:szCs w:val="24"/>
        </w:rPr>
        <w:t xml:space="preserve"> </w:t>
      </w:r>
      <w:r w:rsidR="003A43E5" w:rsidRPr="000B34D7">
        <w:rPr>
          <w:rFonts w:ascii="Times New Roman" w:hAnsi="Times New Roman" w:cs="Times New Roman"/>
          <w:sz w:val="24"/>
          <w:szCs w:val="24"/>
        </w:rPr>
        <w:t>Mecklenburg, Germany, private archive</w:t>
      </w:r>
      <w:r w:rsidR="00EF4501">
        <w:rPr>
          <w:rFonts w:ascii="Times New Roman" w:hAnsi="Times New Roman" w:cs="Times New Roman"/>
          <w:sz w:val="24"/>
          <w:szCs w:val="24"/>
        </w:rPr>
        <w:t>, author’s translation.</w:t>
      </w:r>
      <w:r w:rsidRPr="000B34D7">
        <w:rPr>
          <w:rFonts w:ascii="Times New Roman" w:hAnsi="Times New Roman" w:cs="Times New Roman"/>
          <w:sz w:val="24"/>
          <w:szCs w:val="24"/>
        </w:rPr>
        <w:t xml:space="preserve"> Reproduced in</w:t>
      </w:r>
      <w:r w:rsidRPr="000B34D7">
        <w:rPr>
          <w:rFonts w:ascii="Times New Roman" w:hAnsi="Times New Roman" w:cs="Times New Roman"/>
          <w:i/>
          <w:sz w:val="24"/>
          <w:szCs w:val="24"/>
        </w:rPr>
        <w:t xml:space="preserve"> </w:t>
      </w:r>
      <w:r w:rsidRPr="000B34D7">
        <w:rPr>
          <w:rFonts w:ascii="Times New Roman" w:hAnsi="Times New Roman" w:cs="Times New Roman"/>
          <w:sz w:val="24"/>
          <w:szCs w:val="24"/>
        </w:rPr>
        <w:t>{{</w:t>
      </w:r>
      <w:r w:rsidRPr="000B34D7">
        <w:rPr>
          <w:rFonts w:ascii="Times New Roman" w:hAnsi="Times New Roman" w:cs="Times New Roman"/>
          <w:i/>
          <w:sz w:val="24"/>
          <w:szCs w:val="24"/>
        </w:rPr>
        <w:t xml:space="preserve">Machine d’argent </w:t>
      </w:r>
      <w:r w:rsidRPr="000B34D7">
        <w:rPr>
          <w:rFonts w:ascii="Times New Roman" w:hAnsi="Times New Roman" w:cs="Times New Roman"/>
          <w:sz w:val="24"/>
          <w:szCs w:val="24"/>
        </w:rPr>
        <w:t>2004}}, 12, 16n11. Alexander von Solodkoff state</w:t>
      </w:r>
      <w:r w:rsidR="00D96EF0" w:rsidRPr="000B34D7">
        <w:rPr>
          <w:rFonts w:ascii="Times New Roman" w:hAnsi="Times New Roman" w:cs="Times New Roman"/>
          <w:sz w:val="24"/>
          <w:szCs w:val="24"/>
        </w:rPr>
        <w:t>d</w:t>
      </w:r>
      <w:r w:rsidRPr="000B34D7">
        <w:rPr>
          <w:rFonts w:ascii="Times New Roman" w:hAnsi="Times New Roman" w:cs="Times New Roman"/>
          <w:sz w:val="24"/>
          <w:szCs w:val="24"/>
        </w:rPr>
        <w:t xml:space="preserve"> that earlier Mecklenburg inventories of 1758 and 1770 list</w:t>
      </w:r>
      <w:r w:rsidR="00D96EF0" w:rsidRPr="000B34D7">
        <w:rPr>
          <w:rFonts w:ascii="Times New Roman" w:hAnsi="Times New Roman" w:cs="Times New Roman"/>
          <w:sz w:val="24"/>
          <w:szCs w:val="24"/>
        </w:rPr>
        <w:t>ed</w:t>
      </w:r>
      <w:r w:rsidRPr="000B34D7">
        <w:rPr>
          <w:rFonts w:ascii="Times New Roman" w:hAnsi="Times New Roman" w:cs="Times New Roman"/>
          <w:sz w:val="24"/>
          <w:szCs w:val="24"/>
        </w:rPr>
        <w:t xml:space="preserve"> silver plate but no centerpieces. See also {{</w:t>
      </w:r>
      <w:r w:rsidR="008D1AAA" w:rsidRPr="000B34D7">
        <w:rPr>
          <w:rFonts w:ascii="Times New Roman" w:hAnsi="Times New Roman" w:cs="Times New Roman"/>
          <w:sz w:val="24"/>
          <w:szCs w:val="24"/>
        </w:rPr>
        <w:t>Solodkoff</w:t>
      </w:r>
      <w:r w:rsidRPr="000B34D7">
        <w:rPr>
          <w:rFonts w:ascii="Times New Roman" w:hAnsi="Times New Roman" w:cs="Times New Roman"/>
          <w:sz w:val="24"/>
          <w:szCs w:val="24"/>
        </w:rPr>
        <w:t xml:space="preserve"> 2000}}, 126, 135n15.</w:t>
      </w:r>
    </w:p>
  </w:endnote>
  <w:endnote w:id="25">
    <w:p w14:paraId="54B8BA31" w14:textId="47462FC4"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{{Perrin 1993}}, 40</w:t>
      </w:r>
      <w:r w:rsidR="00020C69" w:rsidRPr="000B34D7">
        <w:rPr>
          <w:rFonts w:ascii="Times New Roman" w:hAnsi="Times New Roman" w:cs="Times New Roman"/>
          <w:sz w:val="24"/>
          <w:szCs w:val="24"/>
        </w:rPr>
        <w:t>–</w:t>
      </w:r>
      <w:r w:rsidRPr="000B34D7">
        <w:rPr>
          <w:rFonts w:ascii="Times New Roman" w:hAnsi="Times New Roman" w:cs="Times New Roman"/>
          <w:sz w:val="24"/>
          <w:szCs w:val="24"/>
        </w:rPr>
        <w:t>42.</w:t>
      </w:r>
    </w:p>
  </w:endnote>
  <w:endnote w:id="26">
    <w:p w14:paraId="4DCBBD32" w14:textId="36BCFF86"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“C’est à mes Ouvriers, avez-vous dit, que je dois ma reputation; mes Ouvriers ont varié, mais jamais mes Ouvrages.” </w:t>
      </w:r>
      <w:r w:rsidR="000B34D7" w:rsidRPr="000B34D7">
        <w:rPr>
          <w:rFonts w:ascii="Times New Roman" w:hAnsi="Times New Roman" w:cs="Times New Roman"/>
          <w:sz w:val="24"/>
          <w:szCs w:val="24"/>
        </w:rPr>
        <w:t>{{Germain n.d.}}</w:t>
      </w:r>
      <w:r w:rsidRPr="000B34D7">
        <w:rPr>
          <w:rFonts w:ascii="Times New Roman" w:hAnsi="Times New Roman" w:cs="Times New Roman"/>
          <w:sz w:val="24"/>
          <w:szCs w:val="24"/>
        </w:rPr>
        <w:t xml:space="preserve">, 12. Images of the </w:t>
      </w:r>
      <w:r w:rsidR="00D96EF0" w:rsidRPr="000B34D7">
        <w:rPr>
          <w:rFonts w:ascii="Times New Roman" w:hAnsi="Times New Roman" w:cs="Times New Roman"/>
          <w:sz w:val="24"/>
          <w:szCs w:val="24"/>
        </w:rPr>
        <w:t>printed booklet</w:t>
      </w:r>
      <w:r w:rsidRPr="000B34D7">
        <w:rPr>
          <w:rFonts w:ascii="Times New Roman" w:hAnsi="Times New Roman" w:cs="Times New Roman"/>
          <w:sz w:val="24"/>
          <w:szCs w:val="24"/>
        </w:rPr>
        <w:t xml:space="preserve"> were kindly shared by Peter Fuhring.</w:t>
      </w:r>
    </w:p>
  </w:endnote>
  <w:endnote w:id="27">
    <w:p w14:paraId="1C260760" w14:textId="29175059"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Paris, Archives nationales de France, Minutier central, XXXVI, 460, August 27, 1748. </w:t>
      </w:r>
      <w:r w:rsidR="00955058" w:rsidRPr="000B34D7">
        <w:rPr>
          <w:rFonts w:ascii="Times New Roman" w:hAnsi="Times New Roman" w:cs="Times New Roman"/>
          <w:sz w:val="24"/>
          <w:szCs w:val="24"/>
        </w:rPr>
        <w:t xml:space="preserve">See also </w:t>
      </w:r>
      <w:r w:rsidRPr="000B34D7">
        <w:rPr>
          <w:rFonts w:ascii="Times New Roman" w:hAnsi="Times New Roman" w:cs="Times New Roman"/>
          <w:sz w:val="24"/>
          <w:szCs w:val="24"/>
        </w:rPr>
        <w:t>{{Perrin 1993}}, 20, 263n14.</w:t>
      </w:r>
    </w:p>
  </w:endnote>
  <w:endnote w:id="28">
    <w:p w14:paraId="79F5AA0A" w14:textId="3697D175"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Paris, Archives nationales de France, Minutier central, LXXXIII, 511, May 22, 1765</w:t>
      </w:r>
      <w:r w:rsidR="00955058" w:rsidRPr="000B34D7">
        <w:rPr>
          <w:rFonts w:ascii="Times New Roman" w:hAnsi="Times New Roman" w:cs="Times New Roman"/>
          <w:sz w:val="24"/>
          <w:szCs w:val="24"/>
        </w:rPr>
        <w:t>,</w:t>
      </w:r>
      <w:r w:rsidRPr="000B34D7">
        <w:rPr>
          <w:rFonts w:ascii="Times New Roman" w:hAnsi="Times New Roman" w:cs="Times New Roman"/>
          <w:sz w:val="24"/>
          <w:szCs w:val="24"/>
        </w:rPr>
        <w:t xml:space="preserve"> </w:t>
      </w:r>
      <w:r w:rsidRPr="000B34D7">
        <w:rPr>
          <w:rFonts w:ascii="Times New Roman" w:hAnsi="Times New Roman" w:cs="Times New Roman"/>
          <w:i/>
          <w:sz w:val="24"/>
          <w:szCs w:val="24"/>
        </w:rPr>
        <w:t xml:space="preserve">Délivrance de mobilier par François Thomas Germain, sculpteur orfèvre du roi. </w:t>
      </w:r>
      <w:r w:rsidRPr="000B34D7">
        <w:rPr>
          <w:rFonts w:ascii="Times New Roman" w:hAnsi="Times New Roman" w:cs="Times New Roman"/>
          <w:sz w:val="24"/>
          <w:szCs w:val="24"/>
        </w:rPr>
        <w:t>Images of the document were kindly shared by Peter Fuhring.</w:t>
      </w:r>
    </w:p>
  </w:endnote>
  <w:endnote w:id="29">
    <w:p w14:paraId="5405B5EC" w14:textId="7F69B03F" w:rsidR="0035224E" w:rsidRPr="000B34D7" w:rsidRDefault="0035224E" w:rsidP="000B34D7">
      <w:pPr>
        <w:pStyle w:val="EndnoteText"/>
        <w:spacing w:line="480" w:lineRule="auto"/>
        <w:rPr>
          <w:rFonts w:ascii="Times New Roman" w:hAnsi="Times New Roman" w:cs="Times New Roman"/>
          <w:color w:val="FF0000"/>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Information courtesy of Tonny Beentjes, </w:t>
      </w:r>
      <w:r w:rsidR="00C854BB" w:rsidRPr="000B34D7">
        <w:rPr>
          <w:rFonts w:ascii="Times New Roman" w:hAnsi="Times New Roman" w:cs="Times New Roman"/>
          <w:sz w:val="24"/>
          <w:szCs w:val="24"/>
        </w:rPr>
        <w:t>Professor of Metal Conservation and Restoration, Universiteit van Amsterdam</w:t>
      </w:r>
      <w:r w:rsidRPr="000B34D7">
        <w:rPr>
          <w:rFonts w:ascii="Times New Roman" w:hAnsi="Times New Roman" w:cs="Times New Roman"/>
          <w:sz w:val="24"/>
          <w:szCs w:val="24"/>
        </w:rPr>
        <w:t xml:space="preserve">, and Jane Bassett, </w:t>
      </w:r>
      <w:r w:rsidR="00C854BB" w:rsidRPr="000B34D7">
        <w:rPr>
          <w:rFonts w:ascii="Times New Roman" w:hAnsi="Times New Roman" w:cs="Times New Roman"/>
          <w:sz w:val="24"/>
          <w:szCs w:val="24"/>
        </w:rPr>
        <w:t>Decorative Arts and Sculpture Conservation,</w:t>
      </w:r>
      <w:r w:rsidRPr="000B34D7">
        <w:rPr>
          <w:rFonts w:ascii="Times New Roman" w:hAnsi="Times New Roman" w:cs="Times New Roman"/>
          <w:sz w:val="24"/>
          <w:szCs w:val="24"/>
        </w:rPr>
        <w:t xml:space="preserve"> J. Paul Getty Museum. Memorandum</w:t>
      </w:r>
      <w:r w:rsidR="00955058" w:rsidRPr="000B34D7">
        <w:rPr>
          <w:rFonts w:ascii="Times New Roman" w:hAnsi="Times New Roman" w:cs="Times New Roman"/>
          <w:sz w:val="24"/>
          <w:szCs w:val="24"/>
        </w:rPr>
        <w:t>,</w:t>
      </w:r>
      <w:r w:rsidRPr="000B34D7">
        <w:rPr>
          <w:rFonts w:ascii="Times New Roman" w:hAnsi="Times New Roman" w:cs="Times New Roman"/>
          <w:sz w:val="24"/>
          <w:szCs w:val="24"/>
        </w:rPr>
        <w:t xml:space="preserve"> August 26, 2013, on file in the </w:t>
      </w:r>
      <w:r w:rsidR="000D0A87" w:rsidRPr="000B34D7">
        <w:rPr>
          <w:rFonts w:ascii="Times New Roman" w:hAnsi="Times New Roman" w:cs="Times New Roman"/>
          <w:sz w:val="24"/>
          <w:szCs w:val="24"/>
        </w:rPr>
        <w:t>S</w:t>
      </w:r>
      <w:r w:rsidRPr="000B34D7">
        <w:rPr>
          <w:rFonts w:ascii="Times New Roman" w:hAnsi="Times New Roman" w:cs="Times New Roman"/>
          <w:sz w:val="24"/>
          <w:szCs w:val="24"/>
        </w:rPr>
        <w:t xml:space="preserve">culpture and </w:t>
      </w:r>
      <w:r w:rsidR="000D0A87" w:rsidRPr="000B34D7">
        <w:rPr>
          <w:rFonts w:ascii="Times New Roman" w:hAnsi="Times New Roman" w:cs="Times New Roman"/>
          <w:sz w:val="24"/>
          <w:szCs w:val="24"/>
        </w:rPr>
        <w:t>D</w:t>
      </w:r>
      <w:r w:rsidRPr="000B34D7">
        <w:rPr>
          <w:rFonts w:ascii="Times New Roman" w:hAnsi="Times New Roman" w:cs="Times New Roman"/>
          <w:sz w:val="24"/>
          <w:szCs w:val="24"/>
        </w:rPr>
        <w:t xml:space="preserve">ecorative </w:t>
      </w:r>
      <w:r w:rsidR="000D0A87" w:rsidRPr="000B34D7">
        <w:rPr>
          <w:rFonts w:ascii="Times New Roman" w:hAnsi="Times New Roman" w:cs="Times New Roman"/>
          <w:sz w:val="24"/>
          <w:szCs w:val="24"/>
        </w:rPr>
        <w:t>A</w:t>
      </w:r>
      <w:r w:rsidRPr="000B34D7">
        <w:rPr>
          <w:rFonts w:ascii="Times New Roman" w:hAnsi="Times New Roman" w:cs="Times New Roman"/>
          <w:sz w:val="24"/>
          <w:szCs w:val="24"/>
        </w:rPr>
        <w:t>rts</w:t>
      </w:r>
      <w:r w:rsidR="000D0A87" w:rsidRPr="000B34D7">
        <w:rPr>
          <w:rFonts w:ascii="Times New Roman" w:hAnsi="Times New Roman" w:cs="Times New Roman"/>
          <w:sz w:val="24"/>
          <w:szCs w:val="24"/>
        </w:rPr>
        <w:t xml:space="preserve"> Department</w:t>
      </w:r>
      <w:r w:rsidRPr="000B34D7">
        <w:rPr>
          <w:rFonts w:ascii="Times New Roman" w:hAnsi="Times New Roman" w:cs="Times New Roman"/>
          <w:sz w:val="24"/>
          <w:szCs w:val="24"/>
        </w:rPr>
        <w:t>, J. Paul Getty Museum.</w:t>
      </w:r>
    </w:p>
  </w:endnote>
  <w:endnote w:id="30">
    <w:p w14:paraId="60893C5D" w14:textId="4F64917F"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{{Bremer-David 2015}}</w:t>
      </w:r>
      <w:r w:rsidRPr="000B34D7">
        <w:rPr>
          <w:rFonts w:ascii="Times New Roman" w:eastAsia="Times New Roman" w:hAnsi="Times New Roman" w:cs="Times New Roman"/>
          <w:sz w:val="24"/>
          <w:szCs w:val="24"/>
        </w:rPr>
        <w:t xml:space="preserve">, </w:t>
      </w:r>
      <w:r w:rsidRPr="000B34D7">
        <w:rPr>
          <w:rFonts w:ascii="Times New Roman" w:hAnsi="Times New Roman" w:cs="Times New Roman"/>
          <w:sz w:val="24"/>
          <w:szCs w:val="24"/>
        </w:rPr>
        <w:t>132</w:t>
      </w:r>
      <w:r w:rsidR="00F55514" w:rsidRPr="000B34D7">
        <w:rPr>
          <w:rFonts w:ascii="Times New Roman" w:hAnsi="Times New Roman" w:cs="Times New Roman"/>
          <w:sz w:val="24"/>
          <w:szCs w:val="24"/>
        </w:rPr>
        <w:t>–3</w:t>
      </w:r>
      <w:r w:rsidRPr="000B34D7">
        <w:rPr>
          <w:rFonts w:ascii="Times New Roman" w:hAnsi="Times New Roman" w:cs="Times New Roman"/>
          <w:sz w:val="24"/>
          <w:szCs w:val="24"/>
        </w:rPr>
        <w:t>3.</w:t>
      </w:r>
    </w:p>
  </w:endnote>
  <w:endnote w:id="31">
    <w:p w14:paraId="0BDDAA02" w14:textId="6865FCBE" w:rsidR="0035224E" w:rsidRPr="000B34D7" w:rsidRDefault="0035224E" w:rsidP="000B34D7">
      <w:pPr>
        <w:pStyle w:val="EndnoteText"/>
        <w:spacing w:line="480" w:lineRule="auto"/>
        <w:rPr>
          <w:rFonts w:ascii="Times New Roman" w:hAnsi="Times New Roman" w:cs="Times New Roman"/>
          <w:i/>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w:t>
      </w:r>
      <w:r w:rsidR="00F55514" w:rsidRPr="000B34D7">
        <w:rPr>
          <w:rFonts w:ascii="Times New Roman" w:hAnsi="Times New Roman" w:cs="Times New Roman"/>
          <w:sz w:val="24"/>
          <w:szCs w:val="24"/>
        </w:rPr>
        <w:t>“</w:t>
      </w:r>
      <w:r w:rsidRPr="000B34D7">
        <w:rPr>
          <w:rFonts w:ascii="Times New Roman" w:hAnsi="Times New Roman" w:cs="Times New Roman"/>
          <w:iCs/>
          <w:sz w:val="24"/>
          <w:szCs w:val="24"/>
        </w:rPr>
        <w:t>N.9 Etat générale des modeles en cuivre et étain concernent l’Orfèvrerie: [boîte] 23: no. 1, 24 plombs chouxfleurs; no. 2, 5 cuivres feuilles de chouxfleurs. [boîte] 25: no. 4, 6 coquilles d’oignons plombs; no. 7, 10 coquilles de navets plombs; no. 8, 8 coquilles de truffles plombs; no. 9, 44 coquilles et pieds des champignons plombs; no. 10, 24 coquilles de morilles plombs; no. 11, 18 coquilles de cornichons plombs. [boîte] 29: différen gibiers: no. 1, 2 laperaux plombs; no. 2, 2 becasses plombs; no. 4: 4 ortolans plombes.</w:t>
      </w:r>
      <w:r w:rsidR="00F55514" w:rsidRPr="000B34D7">
        <w:rPr>
          <w:rFonts w:ascii="Times New Roman" w:hAnsi="Times New Roman" w:cs="Times New Roman"/>
          <w:iCs/>
          <w:sz w:val="24"/>
          <w:szCs w:val="24"/>
        </w:rPr>
        <w:t>”</w:t>
      </w:r>
      <w:r w:rsidRPr="000B34D7">
        <w:rPr>
          <w:rFonts w:ascii="Times New Roman" w:hAnsi="Times New Roman" w:cs="Times New Roman"/>
          <w:iCs/>
          <w:sz w:val="24"/>
          <w:szCs w:val="24"/>
        </w:rPr>
        <w:t xml:space="preserve"> </w:t>
      </w:r>
      <w:r w:rsidRPr="000B34D7">
        <w:rPr>
          <w:rFonts w:ascii="Times New Roman" w:hAnsi="Times New Roman" w:cs="Times New Roman"/>
          <w:sz w:val="24"/>
          <w:szCs w:val="24"/>
        </w:rPr>
        <w:t>The inventory also counted 52 sheets of drawings for centerpieces (</w:t>
      </w:r>
      <w:r w:rsidRPr="000B34D7">
        <w:rPr>
          <w:rFonts w:ascii="Times New Roman" w:hAnsi="Times New Roman" w:cs="Times New Roman"/>
          <w:i/>
          <w:sz w:val="24"/>
          <w:szCs w:val="24"/>
        </w:rPr>
        <w:t>surtouts</w:t>
      </w:r>
      <w:r w:rsidRPr="000B34D7">
        <w:rPr>
          <w:rFonts w:ascii="Times New Roman" w:hAnsi="Times New Roman" w:cs="Times New Roman"/>
          <w:sz w:val="24"/>
          <w:szCs w:val="24"/>
        </w:rPr>
        <w:t>). Paris, Archives nationales de France, Minutier central, LXXXIII, 511, May 22, 1765</w:t>
      </w:r>
      <w:r w:rsidR="00955058" w:rsidRPr="000B34D7">
        <w:rPr>
          <w:rFonts w:ascii="Times New Roman" w:hAnsi="Times New Roman" w:cs="Times New Roman"/>
          <w:sz w:val="24"/>
          <w:szCs w:val="24"/>
        </w:rPr>
        <w:t>,</w:t>
      </w:r>
      <w:r w:rsidRPr="000B34D7">
        <w:rPr>
          <w:rFonts w:ascii="Times New Roman" w:hAnsi="Times New Roman" w:cs="Times New Roman"/>
          <w:sz w:val="24"/>
          <w:szCs w:val="24"/>
        </w:rPr>
        <w:t xml:space="preserve"> </w:t>
      </w:r>
      <w:r w:rsidRPr="000B34D7">
        <w:rPr>
          <w:rFonts w:ascii="Times New Roman" w:hAnsi="Times New Roman" w:cs="Times New Roman"/>
          <w:i/>
          <w:sz w:val="24"/>
          <w:szCs w:val="24"/>
        </w:rPr>
        <w:t xml:space="preserve">Délivrance de mobilier par François Thomas Germain, sculpteur orfèvre du roi. </w:t>
      </w:r>
      <w:r w:rsidRPr="000B34D7">
        <w:rPr>
          <w:rFonts w:ascii="Times New Roman" w:hAnsi="Times New Roman" w:cs="Times New Roman"/>
          <w:sz w:val="24"/>
          <w:szCs w:val="24"/>
        </w:rPr>
        <w:t>Images of the document were kindly shared by Peter Fuhring.</w:t>
      </w:r>
    </w:p>
  </w:endnote>
  <w:endnote w:id="32">
    <w:p w14:paraId="51CFC99F" w14:textId="2B9DFCE9"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w:t>
      </w:r>
      <w:r w:rsidR="000B34D7" w:rsidRPr="000B34D7">
        <w:rPr>
          <w:rFonts w:ascii="Times New Roman" w:hAnsi="Times New Roman" w:cs="Times New Roman"/>
          <w:sz w:val="24"/>
          <w:szCs w:val="24"/>
        </w:rPr>
        <w:t xml:space="preserve">The drawing by Thomas Germain (pen and black ink, gray wash, and black chalk) is in a private collection in Paris. </w:t>
      </w:r>
      <w:r w:rsidRPr="000B34D7">
        <w:rPr>
          <w:rFonts w:ascii="Times New Roman" w:hAnsi="Times New Roman" w:cs="Times New Roman"/>
          <w:sz w:val="24"/>
          <w:szCs w:val="24"/>
        </w:rPr>
        <w:t>Access to the drawing was kindly facilitated by the private collector and Peter Fuhring.</w:t>
      </w:r>
      <w:r w:rsidR="000B34D7" w:rsidRPr="000B34D7">
        <w:rPr>
          <w:rFonts w:ascii="Times New Roman" w:hAnsi="Times New Roman" w:cs="Times New Roman"/>
          <w:sz w:val="24"/>
          <w:szCs w:val="24"/>
        </w:rPr>
        <w:t xml:space="preserve"> </w:t>
      </w:r>
      <w:r w:rsidRPr="000B34D7">
        <w:rPr>
          <w:rFonts w:ascii="Times New Roman" w:hAnsi="Times New Roman" w:cs="Times New Roman"/>
          <w:sz w:val="24"/>
          <w:szCs w:val="24"/>
        </w:rPr>
        <w:t>{{</w:t>
      </w:r>
      <w:r w:rsidRPr="000B34D7">
        <w:rPr>
          <w:rFonts w:ascii="Times New Roman" w:eastAsia="Times New Roman" w:hAnsi="Times New Roman" w:cs="Times New Roman"/>
          <w:sz w:val="24"/>
          <w:szCs w:val="24"/>
        </w:rPr>
        <w:t>Fuhring 2008}}, 53, 58n15, 157</w:t>
      </w:r>
      <w:r w:rsidR="0089097D" w:rsidRPr="000B34D7">
        <w:rPr>
          <w:rFonts w:ascii="Times New Roman" w:eastAsia="Times New Roman" w:hAnsi="Times New Roman" w:cs="Times New Roman"/>
          <w:sz w:val="24"/>
          <w:szCs w:val="24"/>
        </w:rPr>
        <w:t>,</w:t>
      </w:r>
      <w:r w:rsidRPr="000B34D7">
        <w:rPr>
          <w:rFonts w:ascii="Times New Roman" w:eastAsia="Times New Roman" w:hAnsi="Times New Roman" w:cs="Times New Roman"/>
          <w:sz w:val="24"/>
          <w:szCs w:val="24"/>
        </w:rPr>
        <w:t xml:space="preserve"> figs. 7</w:t>
      </w:r>
      <w:r w:rsidR="00F55514" w:rsidRPr="000B34D7">
        <w:rPr>
          <w:rFonts w:ascii="Times New Roman" w:eastAsia="Times New Roman" w:hAnsi="Times New Roman" w:cs="Times New Roman"/>
          <w:sz w:val="24"/>
          <w:szCs w:val="24"/>
        </w:rPr>
        <w:t>–</w:t>
      </w:r>
      <w:r w:rsidRPr="000B34D7">
        <w:rPr>
          <w:rFonts w:ascii="Times New Roman" w:eastAsia="Times New Roman" w:hAnsi="Times New Roman" w:cs="Times New Roman"/>
          <w:sz w:val="24"/>
          <w:szCs w:val="24"/>
        </w:rPr>
        <w:t>8</w:t>
      </w:r>
      <w:r w:rsidR="00F55514" w:rsidRPr="000B34D7">
        <w:rPr>
          <w:rFonts w:ascii="Times New Roman" w:eastAsia="Times New Roman" w:hAnsi="Times New Roman" w:cs="Times New Roman"/>
          <w:sz w:val="24"/>
          <w:szCs w:val="24"/>
        </w:rPr>
        <w:t>;</w:t>
      </w:r>
      <w:r w:rsidRPr="000B34D7">
        <w:rPr>
          <w:rFonts w:ascii="Times New Roman" w:eastAsia="Times New Roman" w:hAnsi="Times New Roman" w:cs="Times New Roman"/>
          <w:sz w:val="24"/>
          <w:szCs w:val="24"/>
        </w:rPr>
        <w:t xml:space="preserve"> </w:t>
      </w:r>
      <w:r w:rsidR="000B34D7" w:rsidRPr="000B34D7">
        <w:rPr>
          <w:rFonts w:ascii="Times New Roman" w:eastAsia="Times New Roman" w:hAnsi="Times New Roman" w:cs="Times New Roman"/>
          <w:sz w:val="24"/>
          <w:szCs w:val="24"/>
        </w:rPr>
        <w:t xml:space="preserve">and </w:t>
      </w:r>
      <w:r w:rsidRPr="000B34D7">
        <w:rPr>
          <w:rFonts w:ascii="Times New Roman" w:eastAsia="Times New Roman" w:hAnsi="Times New Roman" w:cs="Times New Roman"/>
          <w:sz w:val="24"/>
          <w:szCs w:val="24"/>
        </w:rPr>
        <w:t>{{</w:t>
      </w:r>
      <w:r w:rsidR="000B34D7" w:rsidRPr="000B34D7">
        <w:rPr>
          <w:rFonts w:ascii="Times New Roman" w:eastAsia="Times New Roman" w:hAnsi="Times New Roman" w:cs="Times New Roman"/>
          <w:sz w:val="24"/>
          <w:szCs w:val="24"/>
        </w:rPr>
        <w:t xml:space="preserve">Fuhring </w:t>
      </w:r>
      <w:r w:rsidRPr="000B34D7">
        <w:rPr>
          <w:rFonts w:ascii="Times New Roman" w:eastAsia="Times New Roman" w:hAnsi="Times New Roman" w:cs="Times New Roman"/>
          <w:sz w:val="24"/>
          <w:szCs w:val="24"/>
        </w:rPr>
        <w:t>2005</w:t>
      </w:r>
      <w:r w:rsidR="000B34D7" w:rsidRPr="000B34D7">
        <w:rPr>
          <w:rFonts w:ascii="Times New Roman" w:eastAsia="Times New Roman" w:hAnsi="Times New Roman" w:cs="Times New Roman"/>
          <w:sz w:val="24"/>
          <w:szCs w:val="24"/>
        </w:rPr>
        <w:t>c</w:t>
      </w:r>
      <w:r w:rsidRPr="000B34D7">
        <w:rPr>
          <w:rFonts w:ascii="Times New Roman" w:eastAsia="Times New Roman" w:hAnsi="Times New Roman" w:cs="Times New Roman"/>
          <w:sz w:val="24"/>
          <w:szCs w:val="24"/>
        </w:rPr>
        <w:t>}},</w:t>
      </w:r>
      <w:r w:rsidRPr="000B34D7">
        <w:rPr>
          <w:rFonts w:ascii="Times New Roman" w:hAnsi="Times New Roman" w:cs="Times New Roman"/>
          <w:sz w:val="24"/>
          <w:szCs w:val="24"/>
        </w:rPr>
        <w:t xml:space="preserve"> 1</w:t>
      </w:r>
      <w:r w:rsidR="00D34022" w:rsidRPr="000B34D7">
        <w:rPr>
          <w:rFonts w:ascii="Times New Roman" w:hAnsi="Times New Roman" w:cs="Times New Roman"/>
          <w:sz w:val="24"/>
          <w:szCs w:val="24"/>
        </w:rPr>
        <w:t>5</w:t>
      </w:r>
      <w:r w:rsidRPr="000B34D7">
        <w:rPr>
          <w:rFonts w:ascii="Times New Roman" w:hAnsi="Times New Roman" w:cs="Times New Roman"/>
          <w:sz w:val="24"/>
          <w:szCs w:val="24"/>
        </w:rPr>
        <w:t>6</w:t>
      </w:r>
      <w:r w:rsidR="00EF4501">
        <w:rPr>
          <w:rFonts w:ascii="Times New Roman" w:hAnsi="Times New Roman" w:cs="Times New Roman"/>
          <w:sz w:val="24"/>
          <w:szCs w:val="24"/>
        </w:rPr>
        <w:t>–</w:t>
      </w:r>
      <w:r w:rsidR="00487814">
        <w:rPr>
          <w:rFonts w:ascii="Times New Roman" w:hAnsi="Times New Roman" w:cs="Times New Roman"/>
          <w:sz w:val="24"/>
          <w:szCs w:val="24"/>
        </w:rPr>
        <w:t>57</w:t>
      </w:r>
      <w:r w:rsidR="00EF4501">
        <w:rPr>
          <w:rFonts w:ascii="Times New Roman" w:hAnsi="Times New Roman" w:cs="Times New Roman"/>
          <w:sz w:val="24"/>
          <w:szCs w:val="24"/>
        </w:rPr>
        <w:t>,</w:t>
      </w:r>
      <w:r w:rsidR="00487814">
        <w:rPr>
          <w:rFonts w:ascii="Times New Roman" w:hAnsi="Times New Roman" w:cs="Times New Roman"/>
          <w:sz w:val="24"/>
          <w:szCs w:val="24"/>
        </w:rPr>
        <w:t xml:space="preserve"> no. 51</w:t>
      </w:r>
      <w:r w:rsidR="009415E8">
        <w:rPr>
          <w:rFonts w:ascii="Times New Roman" w:hAnsi="Times New Roman" w:cs="Times New Roman"/>
          <w:sz w:val="24"/>
          <w:szCs w:val="24"/>
        </w:rPr>
        <w:t xml:space="preserve">, </w:t>
      </w:r>
      <w:r w:rsidR="00487814">
        <w:rPr>
          <w:rFonts w:ascii="Times New Roman" w:hAnsi="Times New Roman" w:cs="Times New Roman"/>
          <w:sz w:val="24"/>
          <w:szCs w:val="24"/>
        </w:rPr>
        <w:t>1</w:t>
      </w:r>
      <w:r w:rsidRPr="000B34D7">
        <w:rPr>
          <w:rFonts w:ascii="Times New Roman" w:hAnsi="Times New Roman" w:cs="Times New Roman"/>
          <w:sz w:val="24"/>
          <w:szCs w:val="24"/>
        </w:rPr>
        <w:t xml:space="preserve">65. </w:t>
      </w:r>
      <w:r w:rsidR="00F55514" w:rsidRPr="000B34D7">
        <w:rPr>
          <w:rFonts w:ascii="Times New Roman" w:hAnsi="Times New Roman" w:cs="Times New Roman"/>
          <w:sz w:val="24"/>
          <w:szCs w:val="24"/>
        </w:rPr>
        <w:t xml:space="preserve">See also </w:t>
      </w:r>
      <w:r w:rsidRPr="000B34D7">
        <w:rPr>
          <w:rFonts w:ascii="Times New Roman" w:hAnsi="Times New Roman" w:cs="Times New Roman"/>
          <w:sz w:val="24"/>
          <w:szCs w:val="24"/>
        </w:rPr>
        <w:t>{{Perrin 1993}}, 52</w:t>
      </w:r>
      <w:r w:rsidR="00F55514" w:rsidRPr="000B34D7">
        <w:rPr>
          <w:rFonts w:ascii="Times New Roman" w:hAnsi="Times New Roman" w:cs="Times New Roman"/>
          <w:sz w:val="24"/>
          <w:szCs w:val="24"/>
        </w:rPr>
        <w:t>–</w:t>
      </w:r>
      <w:r w:rsidRPr="000B34D7">
        <w:rPr>
          <w:rFonts w:ascii="Times New Roman" w:hAnsi="Times New Roman" w:cs="Times New Roman"/>
          <w:sz w:val="24"/>
          <w:szCs w:val="24"/>
        </w:rPr>
        <w:t>55, 267n129.</w:t>
      </w:r>
    </w:p>
  </w:endnote>
  <w:endnote w:id="33">
    <w:p w14:paraId="2B76A9C3" w14:textId="535A5169"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Per Christiane Perrin, the boar head tureens were sold in 1753</w:t>
      </w:r>
      <w:r w:rsidR="00F55514" w:rsidRPr="000B34D7">
        <w:rPr>
          <w:rFonts w:ascii="Times New Roman" w:hAnsi="Times New Roman" w:cs="Times New Roman"/>
          <w:sz w:val="24"/>
          <w:szCs w:val="24"/>
        </w:rPr>
        <w:t>,</w:t>
      </w:r>
      <w:r w:rsidRPr="000B34D7">
        <w:rPr>
          <w:rFonts w:ascii="Times New Roman" w:hAnsi="Times New Roman" w:cs="Times New Roman"/>
          <w:sz w:val="24"/>
          <w:szCs w:val="24"/>
        </w:rPr>
        <w:t xml:space="preserve"> after the death of </w:t>
      </w:r>
      <w:r w:rsidR="006E655F" w:rsidRPr="000B34D7">
        <w:rPr>
          <w:rFonts w:ascii="Times New Roman" w:hAnsi="Times New Roman" w:cs="Times New Roman"/>
          <w:sz w:val="24"/>
          <w:szCs w:val="24"/>
        </w:rPr>
        <w:t>Samuel Jacques</w:t>
      </w:r>
      <w:r w:rsidRPr="000B34D7">
        <w:rPr>
          <w:rFonts w:ascii="Times New Roman" w:hAnsi="Times New Roman" w:cs="Times New Roman"/>
          <w:sz w:val="24"/>
          <w:szCs w:val="24"/>
        </w:rPr>
        <w:t xml:space="preserve"> Bernard</w:t>
      </w:r>
      <w:r w:rsidR="00F55514" w:rsidRPr="000B34D7">
        <w:rPr>
          <w:rFonts w:ascii="Times New Roman" w:hAnsi="Times New Roman" w:cs="Times New Roman"/>
          <w:sz w:val="24"/>
          <w:szCs w:val="24"/>
        </w:rPr>
        <w:t xml:space="preserve"> (</w:t>
      </w:r>
      <w:r w:rsidRPr="000B34D7">
        <w:rPr>
          <w:rFonts w:ascii="Times New Roman" w:hAnsi="Times New Roman" w:cs="Times New Roman"/>
          <w:sz w:val="24"/>
          <w:szCs w:val="24"/>
        </w:rPr>
        <w:t>{{Perrin 1993}}, 268n146</w:t>
      </w:r>
      <w:r w:rsidR="00F55514" w:rsidRPr="000B34D7">
        <w:rPr>
          <w:rFonts w:ascii="Times New Roman" w:hAnsi="Times New Roman" w:cs="Times New Roman"/>
          <w:sz w:val="24"/>
          <w:szCs w:val="24"/>
        </w:rPr>
        <w:t>)</w:t>
      </w:r>
      <w:r w:rsidRPr="000B34D7">
        <w:rPr>
          <w:rFonts w:ascii="Times New Roman" w:hAnsi="Times New Roman" w:cs="Times New Roman"/>
          <w:sz w:val="24"/>
          <w:szCs w:val="24"/>
        </w:rPr>
        <w:t xml:space="preserve">. The widow of Thomas Germain was involved in the settlement of the silver holdings of the estate of </w:t>
      </w:r>
      <w:r w:rsidR="006E655F" w:rsidRPr="000B34D7">
        <w:rPr>
          <w:rFonts w:ascii="Times New Roman" w:hAnsi="Times New Roman" w:cs="Times New Roman"/>
          <w:sz w:val="24"/>
          <w:szCs w:val="24"/>
        </w:rPr>
        <w:t>Samuel Jacques</w:t>
      </w:r>
      <w:r w:rsidRPr="000B34D7">
        <w:rPr>
          <w:rFonts w:ascii="Times New Roman" w:hAnsi="Times New Roman" w:cs="Times New Roman"/>
          <w:sz w:val="24"/>
          <w:szCs w:val="24"/>
        </w:rPr>
        <w:t xml:space="preserve"> Bernard, as the goldsmith was one of the creditors due unpaid sums </w:t>
      </w:r>
      <w:r w:rsidR="00F55514" w:rsidRPr="000B34D7">
        <w:rPr>
          <w:rFonts w:ascii="Times New Roman" w:hAnsi="Times New Roman" w:cs="Times New Roman"/>
          <w:sz w:val="24"/>
          <w:szCs w:val="24"/>
        </w:rPr>
        <w:t>(</w:t>
      </w:r>
      <w:r w:rsidRPr="000B34D7">
        <w:rPr>
          <w:rFonts w:ascii="Times New Roman" w:hAnsi="Times New Roman" w:cs="Times New Roman"/>
          <w:sz w:val="24"/>
          <w:szCs w:val="24"/>
        </w:rPr>
        <w:t>{{Boiron 2019}}, 53, 57</w:t>
      </w:r>
      <w:r w:rsidR="00F55514" w:rsidRPr="000B34D7">
        <w:rPr>
          <w:rFonts w:ascii="Times New Roman" w:hAnsi="Times New Roman" w:cs="Times New Roman"/>
          <w:sz w:val="24"/>
          <w:szCs w:val="24"/>
        </w:rPr>
        <w:t>–5</w:t>
      </w:r>
      <w:r w:rsidRPr="000B34D7">
        <w:rPr>
          <w:rFonts w:ascii="Times New Roman" w:hAnsi="Times New Roman" w:cs="Times New Roman"/>
          <w:sz w:val="24"/>
          <w:szCs w:val="24"/>
        </w:rPr>
        <w:t>8</w:t>
      </w:r>
      <w:r w:rsidR="00F55514" w:rsidRPr="000B34D7">
        <w:rPr>
          <w:rFonts w:ascii="Times New Roman" w:hAnsi="Times New Roman" w:cs="Times New Roman"/>
          <w:sz w:val="24"/>
          <w:szCs w:val="24"/>
        </w:rPr>
        <w:t>)</w:t>
      </w:r>
      <w:r w:rsidRPr="000B34D7">
        <w:rPr>
          <w:rFonts w:ascii="Times New Roman" w:hAnsi="Times New Roman" w:cs="Times New Roman"/>
          <w:sz w:val="24"/>
          <w:szCs w:val="24"/>
        </w:rPr>
        <w:t>.</w:t>
      </w:r>
    </w:p>
  </w:endnote>
  <w:endnote w:id="34">
    <w:p w14:paraId="025B5EE2" w14:textId="09DB5F2B"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The tureens were described in the posthumous inventory of </w:t>
      </w:r>
      <w:r w:rsidR="006E655F" w:rsidRPr="000B34D7">
        <w:rPr>
          <w:rFonts w:ascii="Times New Roman" w:hAnsi="Times New Roman" w:cs="Times New Roman"/>
          <w:sz w:val="24"/>
          <w:szCs w:val="24"/>
        </w:rPr>
        <w:t>Samuel Jacques</w:t>
      </w:r>
      <w:r w:rsidRPr="000B34D7">
        <w:rPr>
          <w:rFonts w:ascii="Times New Roman" w:hAnsi="Times New Roman" w:cs="Times New Roman"/>
          <w:sz w:val="24"/>
          <w:szCs w:val="24"/>
        </w:rPr>
        <w:t xml:space="preserve"> Bernard as “</w:t>
      </w:r>
      <w:r w:rsidRPr="000B34D7">
        <w:rPr>
          <w:rFonts w:ascii="Times New Roman" w:hAnsi="Times New Roman" w:cs="Times New Roman"/>
          <w:iCs/>
          <w:sz w:val="24"/>
          <w:szCs w:val="24"/>
        </w:rPr>
        <w:t>Vaisselle d’argent. N</w:t>
      </w:r>
      <w:r w:rsidRPr="000B34D7">
        <w:rPr>
          <w:rFonts w:ascii="Times New Roman" w:hAnsi="Times New Roman" w:cs="Times New Roman"/>
          <w:iCs/>
          <w:sz w:val="24"/>
          <w:szCs w:val="24"/>
          <w:vertAlign w:val="superscript"/>
        </w:rPr>
        <w:t xml:space="preserve">o </w:t>
      </w:r>
      <w:r w:rsidRPr="000B34D7">
        <w:rPr>
          <w:rFonts w:ascii="Times New Roman" w:hAnsi="Times New Roman" w:cs="Times New Roman"/>
          <w:iCs/>
          <w:sz w:val="24"/>
          <w:szCs w:val="24"/>
        </w:rPr>
        <w:t>802: Deux grandes terrines portées par des sangliers. Sur les couvercles sont différents animaux et fruits. Deux grandes plats ovales à contours cizelés servant aux terrines. Deux grandes cuillers pour icelles</w:t>
      </w:r>
      <w:r w:rsidR="00F55514" w:rsidRPr="000B34D7">
        <w:rPr>
          <w:rFonts w:ascii="Times New Roman" w:hAnsi="Times New Roman" w:cs="Times New Roman"/>
          <w:iCs/>
          <w:sz w:val="24"/>
          <w:szCs w:val="24"/>
        </w:rPr>
        <w:t>.</w:t>
      </w:r>
      <w:r w:rsidRPr="000B34D7">
        <w:rPr>
          <w:rFonts w:ascii="Times New Roman" w:hAnsi="Times New Roman" w:cs="Times New Roman"/>
          <w:sz w:val="24"/>
          <w:szCs w:val="24"/>
        </w:rPr>
        <w:t xml:space="preserve">” </w:t>
      </w:r>
      <w:r w:rsidR="00955058" w:rsidRPr="000B34D7">
        <w:rPr>
          <w:rFonts w:ascii="Times New Roman" w:hAnsi="Times New Roman" w:cs="Times New Roman"/>
          <w:sz w:val="24"/>
          <w:szCs w:val="24"/>
        </w:rPr>
        <w:t>(</w:t>
      </w:r>
      <w:r w:rsidRPr="000B34D7">
        <w:rPr>
          <w:rFonts w:ascii="Times New Roman" w:hAnsi="Times New Roman" w:cs="Times New Roman"/>
          <w:sz w:val="24"/>
          <w:szCs w:val="24"/>
        </w:rPr>
        <w:t>“Silver Plate. N</w:t>
      </w:r>
      <w:r w:rsidRPr="000B34D7">
        <w:rPr>
          <w:rFonts w:ascii="Times New Roman" w:hAnsi="Times New Roman" w:cs="Times New Roman"/>
          <w:sz w:val="24"/>
          <w:szCs w:val="24"/>
          <w:vertAlign w:val="superscript"/>
        </w:rPr>
        <w:t xml:space="preserve">o </w:t>
      </w:r>
      <w:r w:rsidRPr="000B34D7">
        <w:rPr>
          <w:rFonts w:ascii="Times New Roman" w:hAnsi="Times New Roman" w:cs="Times New Roman"/>
          <w:sz w:val="24"/>
          <w:szCs w:val="24"/>
        </w:rPr>
        <w:t>802: Two large tureens supported by wild boars. On the covers are different animals and fruits. Two large oval dishes with chased contours serve [as stands] for the tureens. Two large spoons for these.”</w:t>
      </w:r>
      <w:r w:rsidR="00955058" w:rsidRPr="000B34D7">
        <w:rPr>
          <w:rFonts w:ascii="Times New Roman" w:hAnsi="Times New Roman" w:cs="Times New Roman"/>
          <w:sz w:val="24"/>
          <w:szCs w:val="24"/>
        </w:rPr>
        <w:t>)</w:t>
      </w:r>
      <w:r w:rsidRPr="000B34D7">
        <w:rPr>
          <w:rFonts w:ascii="Times New Roman" w:hAnsi="Times New Roman" w:cs="Times New Roman"/>
          <w:sz w:val="24"/>
          <w:szCs w:val="24"/>
        </w:rPr>
        <w:t xml:space="preserve"> Paris, Archives nationales de France, Minutier central, LXXXVIII, 629, August 13, 1753</w:t>
      </w:r>
      <w:r w:rsidR="000B34D7" w:rsidRPr="000B34D7">
        <w:rPr>
          <w:rFonts w:ascii="Times New Roman" w:hAnsi="Times New Roman" w:cs="Times New Roman"/>
          <w:sz w:val="24"/>
          <w:szCs w:val="24"/>
        </w:rPr>
        <w:t>, author’s translation</w:t>
      </w:r>
      <w:r w:rsidRPr="000B34D7">
        <w:rPr>
          <w:rFonts w:ascii="Times New Roman" w:hAnsi="Times New Roman" w:cs="Times New Roman"/>
          <w:sz w:val="24"/>
          <w:szCs w:val="24"/>
        </w:rPr>
        <w:t>. Reproduced in {{Boiron 2019}}, 54</w:t>
      </w:r>
      <w:r w:rsidR="00F55514" w:rsidRPr="000B34D7">
        <w:rPr>
          <w:rFonts w:ascii="Times New Roman" w:hAnsi="Times New Roman" w:cs="Times New Roman"/>
          <w:sz w:val="24"/>
          <w:szCs w:val="24"/>
        </w:rPr>
        <w:t>–</w:t>
      </w:r>
      <w:r w:rsidRPr="000B34D7">
        <w:rPr>
          <w:rFonts w:ascii="Times New Roman" w:hAnsi="Times New Roman" w:cs="Times New Roman"/>
          <w:sz w:val="24"/>
          <w:szCs w:val="24"/>
        </w:rPr>
        <w:t>55</w:t>
      </w:r>
      <w:r w:rsidR="00F55514" w:rsidRPr="000B34D7">
        <w:rPr>
          <w:rFonts w:ascii="Times New Roman" w:hAnsi="Times New Roman" w:cs="Times New Roman"/>
          <w:sz w:val="24"/>
          <w:szCs w:val="24"/>
        </w:rPr>
        <w:t>,</w:t>
      </w:r>
      <w:r w:rsidRPr="000B34D7">
        <w:rPr>
          <w:rFonts w:ascii="Times New Roman" w:hAnsi="Times New Roman" w:cs="Times New Roman"/>
          <w:sz w:val="24"/>
          <w:szCs w:val="24"/>
        </w:rPr>
        <w:t xml:space="preserve"> and transcribed by {{Perrin 1993}}, 268n146. </w:t>
      </w:r>
      <w:r w:rsidR="0002564D" w:rsidRPr="000B34D7">
        <w:rPr>
          <w:rFonts w:ascii="Times New Roman" w:hAnsi="Times New Roman" w:cs="Times New Roman"/>
          <w:sz w:val="24"/>
          <w:szCs w:val="24"/>
        </w:rPr>
        <w:t>They were l</w:t>
      </w:r>
      <w:r w:rsidRPr="000B34D7">
        <w:rPr>
          <w:rFonts w:ascii="Times New Roman" w:hAnsi="Times New Roman" w:cs="Times New Roman"/>
          <w:sz w:val="24"/>
          <w:szCs w:val="24"/>
        </w:rPr>
        <w:t>ater described in the posthumous inventory of Martinho de Melo e Castro of September 14, 1796, paraphrased by Luis Keil</w:t>
      </w:r>
      <w:r w:rsidR="0002564D" w:rsidRPr="000B34D7">
        <w:rPr>
          <w:rFonts w:ascii="Times New Roman" w:hAnsi="Times New Roman" w:cs="Times New Roman"/>
          <w:sz w:val="24"/>
          <w:szCs w:val="24"/>
        </w:rPr>
        <w:t>,</w:t>
      </w:r>
      <w:r w:rsidRPr="000B34D7">
        <w:rPr>
          <w:rFonts w:ascii="Times New Roman" w:hAnsi="Times New Roman" w:cs="Times New Roman"/>
          <w:sz w:val="24"/>
          <w:szCs w:val="24"/>
        </w:rPr>
        <w:t xml:space="preserve"> as “</w:t>
      </w:r>
      <w:r w:rsidRPr="000B34D7">
        <w:rPr>
          <w:rFonts w:ascii="Times New Roman" w:hAnsi="Times New Roman" w:cs="Times New Roman"/>
          <w:i/>
          <w:iCs/>
          <w:sz w:val="24"/>
          <w:szCs w:val="24"/>
        </w:rPr>
        <w:t>as tampas</w:t>
      </w:r>
      <w:r w:rsidRPr="000B34D7">
        <w:rPr>
          <w:rFonts w:ascii="Times New Roman" w:hAnsi="Times New Roman" w:cs="Times New Roman"/>
          <w:sz w:val="24"/>
          <w:szCs w:val="24"/>
        </w:rPr>
        <w:t xml:space="preserve"> tinham como remate, una alcachofra emu ma delas, e na outra uma couve flor, e todas eram ornamentadas com aves, mariscos e camarões.” </w:t>
      </w:r>
      <w:r w:rsidR="00955058" w:rsidRPr="000B34D7">
        <w:rPr>
          <w:rFonts w:ascii="Times New Roman" w:hAnsi="Times New Roman" w:cs="Times New Roman"/>
          <w:sz w:val="24"/>
          <w:szCs w:val="24"/>
        </w:rPr>
        <w:t>(</w:t>
      </w:r>
      <w:r w:rsidRPr="000B34D7">
        <w:rPr>
          <w:rFonts w:ascii="Times New Roman" w:hAnsi="Times New Roman" w:cs="Times New Roman"/>
          <w:sz w:val="24"/>
          <w:szCs w:val="24"/>
        </w:rPr>
        <w:t>“</w:t>
      </w:r>
      <w:r w:rsidRPr="000B34D7">
        <w:rPr>
          <w:rFonts w:ascii="Times New Roman" w:eastAsia="Times New Roman" w:hAnsi="Times New Roman" w:cs="Times New Roman"/>
          <w:sz w:val="24"/>
          <w:szCs w:val="24"/>
          <w:lang w:val="en"/>
        </w:rPr>
        <w:t>the lids were topped with an artichoke on one of them, and on the other a cauliflower, and all were decorated with birds, seafood and shrimp</w:t>
      </w:r>
      <w:r w:rsidRPr="000B34D7">
        <w:rPr>
          <w:rFonts w:ascii="Times New Roman" w:hAnsi="Times New Roman" w:cs="Times New Roman"/>
          <w:sz w:val="24"/>
          <w:szCs w:val="24"/>
        </w:rPr>
        <w:t xml:space="preserve"> [</w:t>
      </w:r>
      <w:r w:rsidRPr="000B34D7">
        <w:rPr>
          <w:rFonts w:ascii="Times New Roman" w:hAnsi="Times New Roman" w:cs="Times New Roman"/>
          <w:i/>
          <w:iCs/>
          <w:sz w:val="24"/>
          <w:szCs w:val="24"/>
        </w:rPr>
        <w:t>sic</w:t>
      </w:r>
      <w:r w:rsidR="00F55514" w:rsidRPr="000B34D7">
        <w:rPr>
          <w:rFonts w:ascii="Times New Roman" w:hAnsi="Times New Roman" w:cs="Times New Roman"/>
          <w:sz w:val="24"/>
          <w:szCs w:val="24"/>
        </w:rPr>
        <w:t>, meaning crayfish</w:t>
      </w:r>
      <w:r w:rsidRPr="000B34D7">
        <w:rPr>
          <w:rFonts w:ascii="Times New Roman" w:hAnsi="Times New Roman" w:cs="Times New Roman"/>
          <w:sz w:val="24"/>
          <w:szCs w:val="24"/>
        </w:rPr>
        <w:t>]”</w:t>
      </w:r>
      <w:r w:rsidR="00955058" w:rsidRPr="000B34D7">
        <w:rPr>
          <w:rFonts w:ascii="Times New Roman" w:hAnsi="Times New Roman" w:cs="Times New Roman"/>
          <w:sz w:val="24"/>
          <w:szCs w:val="24"/>
        </w:rPr>
        <w:t>).</w:t>
      </w:r>
      <w:r w:rsidRPr="000B34D7">
        <w:rPr>
          <w:rFonts w:ascii="Times New Roman" w:hAnsi="Times New Roman" w:cs="Times New Roman"/>
          <w:sz w:val="24"/>
          <w:szCs w:val="24"/>
        </w:rPr>
        <w:t xml:space="preserve"> </w:t>
      </w:r>
      <w:r w:rsidR="00F55514" w:rsidRPr="000B34D7">
        <w:rPr>
          <w:rFonts w:ascii="Times New Roman" w:hAnsi="Times New Roman" w:cs="Times New Roman"/>
          <w:sz w:val="24"/>
          <w:szCs w:val="24"/>
        </w:rPr>
        <w:t xml:space="preserve">See </w:t>
      </w:r>
      <w:r w:rsidRPr="000B34D7">
        <w:rPr>
          <w:rFonts w:ascii="Times New Roman" w:hAnsi="Times New Roman" w:cs="Times New Roman"/>
          <w:sz w:val="24"/>
          <w:szCs w:val="24"/>
        </w:rPr>
        <w:t>{{</w:t>
      </w:r>
      <w:r w:rsidR="000B34D7" w:rsidRPr="000B34D7">
        <w:rPr>
          <w:rFonts w:ascii="Times New Roman" w:hAnsi="Times New Roman" w:cs="Times New Roman"/>
          <w:i/>
          <w:iCs/>
          <w:sz w:val="24"/>
          <w:szCs w:val="24"/>
        </w:rPr>
        <w:t>Exposição de Arte Francesa</w:t>
      </w:r>
      <w:r w:rsidR="000B34D7" w:rsidRPr="000B34D7" w:rsidDel="00AA39AA">
        <w:rPr>
          <w:rFonts w:ascii="Times New Roman" w:hAnsi="Times New Roman" w:cs="Times New Roman"/>
          <w:iCs/>
          <w:sz w:val="24"/>
          <w:szCs w:val="24"/>
        </w:rPr>
        <w:t xml:space="preserve"> </w:t>
      </w:r>
      <w:r w:rsidRPr="000B34D7">
        <w:rPr>
          <w:rFonts w:ascii="Times New Roman" w:hAnsi="Times New Roman" w:cs="Times New Roman"/>
          <w:sz w:val="24"/>
          <w:szCs w:val="24"/>
        </w:rPr>
        <w:t>1934}}, 64</w:t>
      </w:r>
      <w:r w:rsidR="00F55514" w:rsidRPr="000B34D7">
        <w:rPr>
          <w:rFonts w:ascii="Times New Roman" w:hAnsi="Times New Roman" w:cs="Times New Roman"/>
          <w:sz w:val="24"/>
          <w:szCs w:val="24"/>
        </w:rPr>
        <w:t>–</w:t>
      </w:r>
      <w:r w:rsidRPr="000B34D7">
        <w:rPr>
          <w:rFonts w:ascii="Times New Roman" w:hAnsi="Times New Roman" w:cs="Times New Roman"/>
          <w:sz w:val="24"/>
          <w:szCs w:val="24"/>
        </w:rPr>
        <w:t>65, 80</w:t>
      </w:r>
      <w:r w:rsidR="00F55514" w:rsidRPr="000B34D7">
        <w:rPr>
          <w:rFonts w:ascii="Times New Roman" w:hAnsi="Times New Roman" w:cs="Times New Roman"/>
          <w:sz w:val="24"/>
          <w:szCs w:val="24"/>
        </w:rPr>
        <w:t>–</w:t>
      </w:r>
      <w:r w:rsidRPr="000B34D7">
        <w:rPr>
          <w:rFonts w:ascii="Times New Roman" w:hAnsi="Times New Roman" w:cs="Times New Roman"/>
          <w:sz w:val="24"/>
          <w:szCs w:val="24"/>
        </w:rPr>
        <w:t>83, nos. 230</w:t>
      </w:r>
      <w:r w:rsidR="00F55514" w:rsidRPr="000B34D7">
        <w:rPr>
          <w:rFonts w:ascii="Times New Roman" w:hAnsi="Times New Roman" w:cs="Times New Roman"/>
          <w:sz w:val="24"/>
          <w:szCs w:val="24"/>
        </w:rPr>
        <w:t>–</w:t>
      </w:r>
      <w:r w:rsidRPr="000B34D7">
        <w:rPr>
          <w:rFonts w:ascii="Times New Roman" w:hAnsi="Times New Roman" w:cs="Times New Roman"/>
          <w:sz w:val="24"/>
          <w:szCs w:val="24"/>
        </w:rPr>
        <w:t>31</w:t>
      </w:r>
      <w:r w:rsidR="00F55514" w:rsidRPr="000B34D7">
        <w:rPr>
          <w:rFonts w:ascii="Times New Roman" w:hAnsi="Times New Roman" w:cs="Times New Roman"/>
          <w:sz w:val="24"/>
          <w:szCs w:val="24"/>
        </w:rPr>
        <w:t>,</w:t>
      </w:r>
      <w:r w:rsidRPr="000B34D7">
        <w:rPr>
          <w:rFonts w:ascii="Times New Roman" w:hAnsi="Times New Roman" w:cs="Times New Roman"/>
          <w:sz w:val="24"/>
          <w:szCs w:val="24"/>
        </w:rPr>
        <w:t xml:space="preserve"> “Duas Terrinas</w:t>
      </w:r>
      <w:r w:rsidR="00582972">
        <w:rPr>
          <w:rFonts w:ascii="Times New Roman" w:hAnsi="Times New Roman" w:cs="Times New Roman"/>
          <w:sz w:val="24"/>
          <w:szCs w:val="24"/>
        </w:rPr>
        <w:t>,</w:t>
      </w:r>
      <w:r w:rsidRPr="000B34D7">
        <w:rPr>
          <w:rFonts w:ascii="Times New Roman" w:hAnsi="Times New Roman" w:cs="Times New Roman"/>
          <w:sz w:val="24"/>
          <w:szCs w:val="24"/>
        </w:rPr>
        <w:t>”</w:t>
      </w:r>
      <w:r w:rsidR="00582972">
        <w:rPr>
          <w:rFonts w:ascii="Times New Roman" w:hAnsi="Times New Roman" w:cs="Times New Roman"/>
          <w:sz w:val="24"/>
          <w:szCs w:val="24"/>
        </w:rPr>
        <w:t xml:space="preserve"> (entry by Luis Keil).</w:t>
      </w:r>
      <w:r w:rsidRPr="000B34D7">
        <w:rPr>
          <w:rFonts w:ascii="Times New Roman" w:hAnsi="Times New Roman" w:cs="Times New Roman"/>
          <w:sz w:val="24"/>
          <w:szCs w:val="24"/>
        </w:rPr>
        <w:t xml:space="preserve"> See</w:t>
      </w:r>
      <w:r w:rsidR="00F55514" w:rsidRPr="000B34D7">
        <w:rPr>
          <w:rFonts w:ascii="Times New Roman" w:hAnsi="Times New Roman" w:cs="Times New Roman"/>
          <w:sz w:val="24"/>
          <w:szCs w:val="24"/>
        </w:rPr>
        <w:t xml:space="preserve"> also</w:t>
      </w:r>
      <w:r w:rsidRPr="000B34D7">
        <w:rPr>
          <w:rFonts w:ascii="Times New Roman" w:hAnsi="Times New Roman" w:cs="Times New Roman"/>
          <w:sz w:val="24"/>
          <w:szCs w:val="24"/>
        </w:rPr>
        <w:t xml:space="preserve"> </w:t>
      </w:r>
      <w:hyperlink r:id="rId10" w:history="1">
        <w:r w:rsidR="003A310B" w:rsidRPr="003A310B">
          <w:rPr>
            <w:rStyle w:val="Hyperlink"/>
            <w:rFonts w:ascii="Times New Roman" w:hAnsi="Times New Roman" w:cs="Times New Roman"/>
            <w:sz w:val="24"/>
            <w:szCs w:val="24"/>
          </w:rPr>
          <w:t>cat. no. 3</w:t>
        </w:r>
      </w:hyperlink>
      <w:r w:rsidRPr="000B34D7">
        <w:rPr>
          <w:rFonts w:ascii="Times New Roman" w:hAnsi="Times New Roman" w:cs="Times New Roman"/>
          <w:sz w:val="24"/>
          <w:szCs w:val="24"/>
        </w:rPr>
        <w:t xml:space="preserve"> in this catalogue.</w:t>
      </w:r>
    </w:p>
  </w:endnote>
  <w:endnote w:id="35">
    <w:p w14:paraId="52C810AF" w14:textId="2F1A4515"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Detroit Institute of Arts, inv. 55.183, </w:t>
      </w:r>
      <w:hyperlink r:id="rId11" w:history="1">
        <w:r w:rsidRPr="000B34D7">
          <w:rPr>
            <w:rStyle w:val="Hyperlink"/>
            <w:rFonts w:ascii="Times New Roman" w:hAnsi="Times New Roman" w:cs="Times New Roman"/>
            <w:sz w:val="24"/>
            <w:szCs w:val="24"/>
          </w:rPr>
          <w:t>https://www.dia.org/art/collection/object/tureen-lid-and-stand-45770</w:t>
        </w:r>
      </w:hyperlink>
      <w:r w:rsidR="00F55514" w:rsidRPr="000B34D7">
        <w:rPr>
          <w:rFonts w:ascii="Times New Roman" w:hAnsi="Times New Roman" w:cs="Times New Roman"/>
          <w:sz w:val="24"/>
          <w:szCs w:val="24"/>
        </w:rPr>
        <w:t xml:space="preserve">. See </w:t>
      </w:r>
      <w:r w:rsidRPr="000B34D7">
        <w:rPr>
          <w:rFonts w:ascii="Times New Roman" w:hAnsi="Times New Roman" w:cs="Times New Roman"/>
          <w:sz w:val="24"/>
          <w:szCs w:val="24"/>
        </w:rPr>
        <w:t>{{Perrin 1993}}, 136</w:t>
      </w:r>
      <w:r w:rsidR="00F55514" w:rsidRPr="000B34D7">
        <w:rPr>
          <w:rFonts w:ascii="Times New Roman" w:hAnsi="Times New Roman" w:cs="Times New Roman"/>
          <w:sz w:val="24"/>
          <w:szCs w:val="24"/>
        </w:rPr>
        <w:t>–</w:t>
      </w:r>
      <w:r w:rsidRPr="000B34D7">
        <w:rPr>
          <w:rFonts w:ascii="Times New Roman" w:hAnsi="Times New Roman" w:cs="Times New Roman"/>
          <w:sz w:val="24"/>
          <w:szCs w:val="24"/>
        </w:rPr>
        <w:t>39</w:t>
      </w:r>
      <w:r w:rsidR="00F55514" w:rsidRPr="000B34D7">
        <w:rPr>
          <w:rFonts w:ascii="Times New Roman" w:hAnsi="Times New Roman" w:cs="Times New Roman"/>
          <w:sz w:val="24"/>
          <w:szCs w:val="24"/>
        </w:rPr>
        <w:t>,</w:t>
      </w:r>
      <w:r w:rsidRPr="000B34D7">
        <w:rPr>
          <w:rFonts w:ascii="Times New Roman" w:hAnsi="Times New Roman" w:cs="Times New Roman"/>
          <w:sz w:val="24"/>
          <w:szCs w:val="24"/>
        </w:rPr>
        <w:t xml:space="preserve"> and {{Bremer-David 2015}}</w:t>
      </w:r>
      <w:r w:rsidRPr="000B34D7">
        <w:rPr>
          <w:rFonts w:ascii="Times New Roman" w:eastAsia="Times New Roman" w:hAnsi="Times New Roman" w:cs="Times New Roman"/>
          <w:iCs/>
          <w:sz w:val="24"/>
          <w:szCs w:val="24"/>
        </w:rPr>
        <w:t xml:space="preserve">, </w:t>
      </w:r>
      <w:r w:rsidRPr="000B34D7">
        <w:rPr>
          <w:rFonts w:ascii="Times New Roman" w:hAnsi="Times New Roman" w:cs="Times New Roman"/>
          <w:sz w:val="24"/>
          <w:szCs w:val="24"/>
        </w:rPr>
        <w:t>126, 132</w:t>
      </w:r>
      <w:r w:rsidR="00F55514" w:rsidRPr="000B34D7">
        <w:rPr>
          <w:rFonts w:ascii="Times New Roman" w:hAnsi="Times New Roman" w:cs="Times New Roman"/>
          <w:sz w:val="24"/>
          <w:szCs w:val="24"/>
        </w:rPr>
        <w:t>–</w:t>
      </w:r>
      <w:r w:rsidRPr="000B34D7">
        <w:rPr>
          <w:rFonts w:ascii="Times New Roman" w:hAnsi="Times New Roman" w:cs="Times New Roman"/>
          <w:sz w:val="24"/>
          <w:szCs w:val="24"/>
        </w:rPr>
        <w:t>33.</w:t>
      </w:r>
    </w:p>
  </w:endnote>
  <w:endnote w:id="36">
    <w:p w14:paraId="6034E5E0" w14:textId="17FE5213"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One of the pair is in the Detroit Institute of Arts, inv. 59.18, </w:t>
      </w:r>
      <w:hyperlink r:id="rId12" w:history="1">
        <w:r w:rsidRPr="000B34D7">
          <w:rPr>
            <w:rStyle w:val="Hyperlink"/>
            <w:rFonts w:ascii="Times New Roman" w:hAnsi="Times New Roman" w:cs="Times New Roman"/>
            <w:sz w:val="24"/>
            <w:szCs w:val="24"/>
          </w:rPr>
          <w:t>https://www.dia.org/art/collection/object/tureen-lid-liner-and-stand-45774</w:t>
        </w:r>
      </w:hyperlink>
      <w:r w:rsidR="00F55514" w:rsidRPr="000B34D7">
        <w:rPr>
          <w:rFonts w:ascii="Times New Roman" w:hAnsi="Times New Roman" w:cs="Times New Roman"/>
          <w:sz w:val="24"/>
          <w:szCs w:val="24"/>
        </w:rPr>
        <w:t>.</w:t>
      </w:r>
      <w:r w:rsidRPr="000B34D7">
        <w:rPr>
          <w:rFonts w:ascii="Times New Roman" w:hAnsi="Times New Roman" w:cs="Times New Roman"/>
          <w:sz w:val="24"/>
          <w:szCs w:val="24"/>
        </w:rPr>
        <w:t xml:space="preserve"> </w:t>
      </w:r>
      <w:r w:rsidR="00F55514" w:rsidRPr="000B34D7">
        <w:rPr>
          <w:rFonts w:ascii="Times New Roman" w:hAnsi="Times New Roman" w:cs="Times New Roman"/>
          <w:sz w:val="24"/>
          <w:szCs w:val="24"/>
        </w:rPr>
        <w:t xml:space="preserve">See </w:t>
      </w:r>
      <w:r w:rsidRPr="000B34D7">
        <w:rPr>
          <w:rFonts w:ascii="Times New Roman" w:hAnsi="Times New Roman" w:cs="Times New Roman"/>
          <w:sz w:val="24"/>
          <w:szCs w:val="24"/>
        </w:rPr>
        <w:t>{{Perrin 1993}}, 58</w:t>
      </w:r>
      <w:r w:rsidR="00F55514" w:rsidRPr="000B34D7">
        <w:rPr>
          <w:rFonts w:ascii="Times New Roman" w:hAnsi="Times New Roman" w:cs="Times New Roman"/>
          <w:sz w:val="24"/>
          <w:szCs w:val="24"/>
        </w:rPr>
        <w:t>–</w:t>
      </w:r>
      <w:r w:rsidRPr="000B34D7">
        <w:rPr>
          <w:rFonts w:ascii="Times New Roman" w:hAnsi="Times New Roman" w:cs="Times New Roman"/>
          <w:sz w:val="24"/>
          <w:szCs w:val="24"/>
        </w:rPr>
        <w:t xml:space="preserve">59. The other is in a private collection. </w:t>
      </w:r>
      <w:r w:rsidR="00F55514" w:rsidRPr="000B34D7">
        <w:rPr>
          <w:rFonts w:ascii="Times New Roman" w:hAnsi="Times New Roman" w:cs="Times New Roman"/>
          <w:sz w:val="24"/>
          <w:szCs w:val="24"/>
        </w:rPr>
        <w:t xml:space="preserve">See </w:t>
      </w:r>
      <w:r w:rsidR="000B34D7" w:rsidRPr="000B34D7">
        <w:rPr>
          <w:rFonts w:ascii="Times New Roman" w:hAnsi="Times New Roman" w:cs="Times New Roman"/>
          <w:i/>
          <w:sz w:val="24"/>
          <w:szCs w:val="24"/>
        </w:rPr>
        <w:t>French Royal Silver: The Property of George Ortiz</w:t>
      </w:r>
      <w:r w:rsidR="000B34D7" w:rsidRPr="000B34D7">
        <w:rPr>
          <w:rFonts w:ascii="Times New Roman" w:hAnsi="Times New Roman" w:cs="Times New Roman"/>
          <w:sz w:val="24"/>
          <w:szCs w:val="24"/>
        </w:rPr>
        <w:t>, sale cat., Sotheby’s, New York, November 13, 1996</w:t>
      </w:r>
      <w:r w:rsidR="00C12517">
        <w:rPr>
          <w:rFonts w:ascii="Times New Roman" w:hAnsi="Times New Roman" w:cs="Times New Roman"/>
          <w:sz w:val="24"/>
          <w:szCs w:val="24"/>
        </w:rPr>
        <w:t>:</w:t>
      </w:r>
      <w:r w:rsidRPr="000B34D7">
        <w:rPr>
          <w:rFonts w:ascii="Times New Roman" w:hAnsi="Times New Roman" w:cs="Times New Roman"/>
          <w:sz w:val="24"/>
          <w:szCs w:val="24"/>
        </w:rPr>
        <w:t xml:space="preserve"> 58</w:t>
      </w:r>
      <w:r w:rsidR="00F55514" w:rsidRPr="000B34D7">
        <w:rPr>
          <w:rFonts w:ascii="Times New Roman" w:hAnsi="Times New Roman" w:cs="Times New Roman"/>
          <w:sz w:val="24"/>
          <w:szCs w:val="24"/>
        </w:rPr>
        <w:t>–</w:t>
      </w:r>
      <w:r w:rsidRPr="000B34D7">
        <w:rPr>
          <w:rFonts w:ascii="Times New Roman" w:hAnsi="Times New Roman" w:cs="Times New Roman"/>
          <w:sz w:val="24"/>
          <w:szCs w:val="24"/>
        </w:rPr>
        <w:t>65, lot 13, “Penthièvre-Orléans Service</w:t>
      </w:r>
      <w:r w:rsidR="00F55514" w:rsidRPr="000B34D7">
        <w:rPr>
          <w:rFonts w:ascii="Times New Roman" w:hAnsi="Times New Roman" w:cs="Times New Roman"/>
          <w:sz w:val="24"/>
          <w:szCs w:val="24"/>
        </w:rPr>
        <w:t>:</w:t>
      </w:r>
      <w:r w:rsidRPr="000B34D7">
        <w:rPr>
          <w:rFonts w:ascii="Times New Roman" w:hAnsi="Times New Roman" w:cs="Times New Roman"/>
          <w:sz w:val="24"/>
          <w:szCs w:val="24"/>
        </w:rPr>
        <w:t xml:space="preserve"> A Louis XV Royal Silver Tureen, Cover, Liner and Stand, Thomas Germain, Paris, 1733</w:t>
      </w:r>
      <w:r w:rsidR="00F55514" w:rsidRPr="000B34D7">
        <w:rPr>
          <w:rFonts w:ascii="Times New Roman" w:hAnsi="Times New Roman" w:cs="Times New Roman"/>
          <w:sz w:val="24"/>
          <w:szCs w:val="24"/>
        </w:rPr>
        <w:t>–</w:t>
      </w:r>
      <w:r w:rsidRPr="000B34D7">
        <w:rPr>
          <w:rFonts w:ascii="Times New Roman" w:hAnsi="Times New Roman" w:cs="Times New Roman"/>
          <w:sz w:val="24"/>
          <w:szCs w:val="24"/>
        </w:rPr>
        <w:t xml:space="preserve">34.” The provenance of this pair is still under investigation, as succinctly summarized in </w:t>
      </w:r>
      <w:r w:rsidR="000B34D7" w:rsidRPr="000B34D7">
        <w:rPr>
          <w:rFonts w:ascii="Times New Roman" w:hAnsi="Times New Roman" w:cs="Times New Roman"/>
          <w:i/>
          <w:sz w:val="24"/>
          <w:szCs w:val="24"/>
          <w:shd w:val="clear" w:color="auto" w:fill="FFFFFF"/>
        </w:rPr>
        <w:t>Treasures</w:t>
      </w:r>
      <w:r w:rsidR="000B34D7" w:rsidRPr="000B34D7">
        <w:rPr>
          <w:rFonts w:ascii="Times New Roman" w:hAnsi="Times New Roman" w:cs="Times New Roman"/>
          <w:iCs/>
          <w:sz w:val="24"/>
          <w:szCs w:val="24"/>
          <w:shd w:val="clear" w:color="auto" w:fill="FFFFFF"/>
        </w:rPr>
        <w:t>,</w:t>
      </w:r>
      <w:r w:rsidR="000B34D7" w:rsidRPr="000B34D7">
        <w:rPr>
          <w:rFonts w:ascii="Times New Roman" w:hAnsi="Times New Roman" w:cs="Times New Roman"/>
          <w:sz w:val="24"/>
          <w:szCs w:val="24"/>
          <w:shd w:val="clear" w:color="auto" w:fill="FFFFFF"/>
        </w:rPr>
        <w:t xml:space="preserve"> sale cat., Sotheby’s, London, July 6, 2016</w:t>
      </w:r>
      <w:r w:rsidR="00C12517">
        <w:rPr>
          <w:rFonts w:ascii="Times New Roman" w:hAnsi="Times New Roman" w:cs="Times New Roman"/>
          <w:sz w:val="24"/>
          <w:szCs w:val="24"/>
          <w:shd w:val="clear" w:color="auto" w:fill="FFFFFF"/>
        </w:rPr>
        <w:t>:</w:t>
      </w:r>
      <w:r w:rsidRPr="000B34D7">
        <w:rPr>
          <w:rFonts w:ascii="Times New Roman" w:hAnsi="Times New Roman" w:cs="Times New Roman"/>
          <w:sz w:val="24"/>
          <w:szCs w:val="24"/>
          <w:shd w:val="clear" w:color="auto" w:fill="FFFFFF"/>
        </w:rPr>
        <w:t xml:space="preserve"> 132</w:t>
      </w:r>
      <w:r w:rsidR="00F55514" w:rsidRPr="000B34D7">
        <w:rPr>
          <w:rFonts w:ascii="Times New Roman" w:hAnsi="Times New Roman" w:cs="Times New Roman"/>
          <w:sz w:val="24"/>
          <w:szCs w:val="24"/>
          <w:shd w:val="clear" w:color="auto" w:fill="FFFFFF"/>
        </w:rPr>
        <w:t>–</w:t>
      </w:r>
      <w:r w:rsidRPr="000B34D7">
        <w:rPr>
          <w:rFonts w:ascii="Times New Roman" w:hAnsi="Times New Roman" w:cs="Times New Roman"/>
          <w:sz w:val="24"/>
          <w:szCs w:val="24"/>
          <w:shd w:val="clear" w:color="auto" w:fill="FFFFFF"/>
        </w:rPr>
        <w:t>41, lot 25</w:t>
      </w:r>
      <w:r w:rsidR="00F55514" w:rsidRPr="000B34D7">
        <w:rPr>
          <w:rFonts w:ascii="Times New Roman" w:hAnsi="Times New Roman" w:cs="Times New Roman"/>
          <w:sz w:val="24"/>
          <w:szCs w:val="24"/>
          <w:shd w:val="clear" w:color="auto" w:fill="FFFFFF"/>
        </w:rPr>
        <w:t>,</w:t>
      </w:r>
      <w:r w:rsidRPr="000B34D7">
        <w:rPr>
          <w:rFonts w:ascii="Times New Roman" w:hAnsi="Times New Roman" w:cs="Times New Roman"/>
          <w:sz w:val="24"/>
          <w:szCs w:val="24"/>
          <w:shd w:val="clear" w:color="auto" w:fill="FFFFFF"/>
        </w:rPr>
        <w:t xml:space="preserve"> “A French Royal Silver Tureen and Cover from the Penthièvre-Orléans Service, The Cover, Antoine Sebastien Durant, Paris 1752</w:t>
      </w:r>
      <w:r w:rsidR="001E4161" w:rsidRPr="000B34D7">
        <w:rPr>
          <w:rFonts w:ascii="Times New Roman" w:hAnsi="Times New Roman" w:cs="Times New Roman"/>
          <w:sz w:val="24"/>
          <w:szCs w:val="24"/>
          <w:shd w:val="clear" w:color="auto" w:fill="FFFFFF"/>
        </w:rPr>
        <w:t>–</w:t>
      </w:r>
      <w:r w:rsidRPr="000B34D7">
        <w:rPr>
          <w:rFonts w:ascii="Times New Roman" w:hAnsi="Times New Roman" w:cs="Times New Roman"/>
          <w:sz w:val="24"/>
          <w:szCs w:val="24"/>
          <w:shd w:val="clear" w:color="auto" w:fill="FFFFFF"/>
        </w:rPr>
        <w:t>1753, The Tureen, Jean-Baptiste Claude Odiot, Paris, Circa 1821.</w:t>
      </w:r>
      <w:r w:rsidRPr="000B34D7">
        <w:rPr>
          <w:rFonts w:ascii="Times New Roman" w:hAnsi="Times New Roman" w:cs="Times New Roman"/>
          <w:sz w:val="24"/>
          <w:szCs w:val="24"/>
        </w:rPr>
        <w:t xml:space="preserve">” Its original owner is thought to have been Henry Janssen, who from 1738 </w:t>
      </w:r>
      <w:r w:rsidR="004B05AB" w:rsidRPr="000B34D7">
        <w:rPr>
          <w:rFonts w:ascii="Times New Roman" w:hAnsi="Times New Roman" w:cs="Times New Roman"/>
          <w:sz w:val="24"/>
          <w:szCs w:val="24"/>
        </w:rPr>
        <w:t>co-</w:t>
      </w:r>
      <w:r w:rsidRPr="000B34D7">
        <w:rPr>
          <w:rFonts w:ascii="Times New Roman" w:hAnsi="Times New Roman" w:cs="Times New Roman"/>
          <w:sz w:val="24"/>
          <w:szCs w:val="24"/>
        </w:rPr>
        <w:t>rented the Hôtel de Lassay, located at 140 rue du Bac</w:t>
      </w:r>
      <w:r w:rsidR="004B05AB" w:rsidRPr="000B34D7">
        <w:rPr>
          <w:rFonts w:ascii="Times New Roman" w:hAnsi="Times New Roman" w:cs="Times New Roman"/>
          <w:sz w:val="24"/>
          <w:szCs w:val="24"/>
        </w:rPr>
        <w:t>, with his brother Robert Janssen</w:t>
      </w:r>
      <w:r w:rsidRPr="000B34D7">
        <w:rPr>
          <w:rFonts w:ascii="Times New Roman" w:hAnsi="Times New Roman" w:cs="Times New Roman"/>
          <w:sz w:val="24"/>
          <w:szCs w:val="24"/>
        </w:rPr>
        <w:t xml:space="preserve">. Either this pair, or another pair of boar head tureens, then passed to Francois Joly de Fleury, a </w:t>
      </w:r>
      <w:r w:rsidRPr="000B34D7">
        <w:rPr>
          <w:rFonts w:ascii="Times New Roman" w:hAnsi="Times New Roman" w:cs="Times New Roman"/>
          <w:i/>
          <w:sz w:val="24"/>
          <w:szCs w:val="24"/>
        </w:rPr>
        <w:t xml:space="preserve">fermier </w:t>
      </w:r>
      <w:r w:rsidR="001E4161" w:rsidRPr="000B34D7">
        <w:rPr>
          <w:rFonts w:ascii="Times New Roman" w:hAnsi="Times New Roman" w:cs="Times New Roman"/>
          <w:i/>
          <w:sz w:val="24"/>
          <w:szCs w:val="24"/>
        </w:rPr>
        <w:t>g</w:t>
      </w:r>
      <w:r w:rsidR="00E62E8A" w:rsidRPr="000B34D7">
        <w:rPr>
          <w:rFonts w:ascii="Times New Roman" w:hAnsi="Times New Roman" w:cs="Times New Roman"/>
          <w:i/>
          <w:sz w:val="24"/>
          <w:szCs w:val="24"/>
        </w:rPr>
        <w:t>é</w:t>
      </w:r>
      <w:r w:rsidR="001E4161" w:rsidRPr="000B34D7">
        <w:rPr>
          <w:rFonts w:ascii="Times New Roman" w:hAnsi="Times New Roman" w:cs="Times New Roman"/>
          <w:i/>
          <w:sz w:val="24"/>
          <w:szCs w:val="24"/>
        </w:rPr>
        <w:t>n</w:t>
      </w:r>
      <w:r w:rsidR="00E62E8A" w:rsidRPr="000B34D7">
        <w:rPr>
          <w:rFonts w:ascii="Times New Roman" w:hAnsi="Times New Roman" w:cs="Times New Roman"/>
          <w:i/>
          <w:sz w:val="24"/>
          <w:szCs w:val="24"/>
        </w:rPr>
        <w:t>é</w:t>
      </w:r>
      <w:r w:rsidR="001E4161" w:rsidRPr="000B34D7">
        <w:rPr>
          <w:rFonts w:ascii="Times New Roman" w:hAnsi="Times New Roman" w:cs="Times New Roman"/>
          <w:i/>
          <w:sz w:val="24"/>
          <w:szCs w:val="24"/>
        </w:rPr>
        <w:t>ral</w:t>
      </w:r>
      <w:r w:rsidR="001E4161" w:rsidRPr="000B34D7">
        <w:rPr>
          <w:rFonts w:ascii="Times New Roman" w:hAnsi="Times New Roman" w:cs="Times New Roman"/>
          <w:iCs/>
          <w:sz w:val="24"/>
          <w:szCs w:val="24"/>
        </w:rPr>
        <w:t>,</w:t>
      </w:r>
      <w:r w:rsidRPr="000B34D7">
        <w:rPr>
          <w:rFonts w:ascii="Times New Roman" w:hAnsi="Times New Roman" w:cs="Times New Roman"/>
          <w:sz w:val="24"/>
          <w:szCs w:val="24"/>
        </w:rPr>
        <w:t xml:space="preserve"> and possibly on </w:t>
      </w:r>
      <w:r w:rsidR="0002564D" w:rsidRPr="000B34D7">
        <w:rPr>
          <w:rFonts w:ascii="Times New Roman" w:hAnsi="Times New Roman" w:cs="Times New Roman"/>
          <w:sz w:val="24"/>
          <w:szCs w:val="24"/>
        </w:rPr>
        <w:t xml:space="preserve">to </w:t>
      </w:r>
      <w:r w:rsidRPr="000B34D7">
        <w:rPr>
          <w:rFonts w:ascii="Times New Roman" w:hAnsi="Times New Roman" w:cs="Times New Roman"/>
          <w:sz w:val="24"/>
          <w:szCs w:val="24"/>
        </w:rPr>
        <w:t xml:space="preserve">the Saxon minister </w:t>
      </w:r>
      <w:r w:rsidR="001E4161" w:rsidRPr="000B34D7">
        <w:rPr>
          <w:rFonts w:ascii="Times New Roman" w:hAnsi="Times New Roman" w:cs="Times New Roman"/>
          <w:sz w:val="24"/>
          <w:szCs w:val="24"/>
        </w:rPr>
        <w:t>C</w:t>
      </w:r>
      <w:r w:rsidRPr="000B34D7">
        <w:rPr>
          <w:rFonts w:ascii="Times New Roman" w:hAnsi="Times New Roman" w:cs="Times New Roman"/>
          <w:sz w:val="24"/>
          <w:szCs w:val="24"/>
        </w:rPr>
        <w:t>ount Brühl. See {{Cassidy-Geiger 2007}}</w:t>
      </w:r>
      <w:r w:rsidRPr="000B34D7">
        <w:rPr>
          <w:rFonts w:ascii="Times New Roman" w:hAnsi="Times New Roman" w:cs="Times New Roman"/>
          <w:sz w:val="24"/>
          <w:szCs w:val="24"/>
          <w:shd w:val="clear" w:color="auto" w:fill="FFFFFF"/>
        </w:rPr>
        <w:t>.</w:t>
      </w:r>
    </w:p>
  </w:endnote>
  <w:endnote w:id="37">
    <w:p w14:paraId="6863AAE6" w14:textId="77777777"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{{Pons 1990}}, 132, 136, 152n24.</w:t>
      </w:r>
    </w:p>
  </w:endnote>
  <w:endnote w:id="38">
    <w:p w14:paraId="52A0224E" w14:textId="721BC654"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In 1757 Francois Thomas Germain sold th</w:t>
      </w:r>
      <w:r w:rsidR="000D0A87" w:rsidRPr="000B34D7">
        <w:rPr>
          <w:rFonts w:ascii="Times New Roman" w:hAnsi="Times New Roman" w:cs="Times New Roman"/>
          <w:sz w:val="24"/>
          <w:szCs w:val="24"/>
        </w:rPr>
        <w:t>is</w:t>
      </w:r>
      <w:r w:rsidRPr="000B34D7">
        <w:rPr>
          <w:rFonts w:ascii="Times New Roman" w:hAnsi="Times New Roman" w:cs="Times New Roman"/>
          <w:sz w:val="24"/>
          <w:szCs w:val="24"/>
        </w:rPr>
        <w:t xml:space="preserve"> </w:t>
      </w:r>
      <w:r w:rsidR="000D0A87" w:rsidRPr="000B34D7">
        <w:rPr>
          <w:rFonts w:ascii="Times New Roman" w:hAnsi="Times New Roman" w:cs="Times New Roman"/>
          <w:sz w:val="24"/>
          <w:szCs w:val="24"/>
        </w:rPr>
        <w:t>center</w:t>
      </w:r>
      <w:r w:rsidRPr="000B34D7">
        <w:rPr>
          <w:rFonts w:ascii="Times New Roman" w:hAnsi="Times New Roman" w:cs="Times New Roman"/>
          <w:sz w:val="24"/>
          <w:szCs w:val="24"/>
        </w:rPr>
        <w:t xml:space="preserve">piece to a Portuguese client, the eighth duque d’Aveiro, who was forced to relinquish it to </w:t>
      </w:r>
      <w:r w:rsidR="001E4161" w:rsidRPr="000B34D7">
        <w:rPr>
          <w:rFonts w:ascii="Times New Roman" w:hAnsi="Times New Roman" w:cs="Times New Roman"/>
          <w:sz w:val="24"/>
          <w:szCs w:val="24"/>
        </w:rPr>
        <w:t>K</w:t>
      </w:r>
      <w:r w:rsidRPr="000B34D7">
        <w:rPr>
          <w:rFonts w:ascii="Times New Roman" w:hAnsi="Times New Roman" w:cs="Times New Roman"/>
          <w:sz w:val="24"/>
          <w:szCs w:val="24"/>
        </w:rPr>
        <w:t>ing José I.</w:t>
      </w:r>
      <w:r w:rsidRPr="000B34D7">
        <w:rPr>
          <w:rStyle w:val="EndnoteReference"/>
          <w:rFonts w:ascii="Times New Roman" w:hAnsi="Times New Roman" w:cs="Times New Roman"/>
          <w:sz w:val="24"/>
          <w:szCs w:val="24"/>
        </w:rPr>
        <w:t xml:space="preserve"> </w:t>
      </w:r>
      <w:r w:rsidRPr="000B34D7">
        <w:rPr>
          <w:rFonts w:ascii="Times New Roman" w:hAnsi="Times New Roman" w:cs="Times New Roman"/>
          <w:sz w:val="24"/>
          <w:szCs w:val="24"/>
        </w:rPr>
        <w:t xml:space="preserve">The object is now in the Museu Nacional de Arte Antiga, Lisbon, inv. 1827 Our. </w:t>
      </w:r>
      <w:r w:rsidR="00E1482C" w:rsidRPr="000B34D7">
        <w:rPr>
          <w:rFonts w:ascii="Times New Roman" w:hAnsi="Times New Roman" w:cs="Times New Roman"/>
          <w:sz w:val="24"/>
          <w:szCs w:val="24"/>
        </w:rPr>
        <w:t xml:space="preserve">See </w:t>
      </w:r>
      <w:hyperlink w:anchor="_top" w:history="1">
        <w:r w:rsidR="00E1482C" w:rsidRPr="00335832">
          <w:rPr>
            <w:rStyle w:val="Hyperlink"/>
            <w:rFonts w:ascii="Times New Roman" w:hAnsi="Times New Roman" w:cs="Times New Roman"/>
            <w:b/>
            <w:bCs/>
            <w:sz w:val="24"/>
            <w:szCs w:val="24"/>
          </w:rPr>
          <w:t xml:space="preserve">note </w:t>
        </w:r>
        <w:r w:rsidR="00B152A3" w:rsidRPr="00335832">
          <w:rPr>
            <w:rStyle w:val="Hyperlink"/>
            <w:rFonts w:ascii="Times New Roman" w:hAnsi="Times New Roman" w:cs="Times New Roman"/>
            <w:b/>
            <w:bCs/>
            <w:sz w:val="24"/>
            <w:szCs w:val="24"/>
          </w:rPr>
          <w:t>2</w:t>
        </w:r>
        <w:r w:rsidR="005C6A95" w:rsidRPr="00335832">
          <w:rPr>
            <w:rStyle w:val="Hyperlink"/>
            <w:rFonts w:ascii="Times New Roman" w:hAnsi="Times New Roman" w:cs="Times New Roman"/>
            <w:b/>
            <w:bCs/>
            <w:sz w:val="24"/>
            <w:szCs w:val="24"/>
          </w:rPr>
          <w:t>1</w:t>
        </w:r>
      </w:hyperlink>
      <w:r w:rsidR="00E1482C" w:rsidRPr="000B34D7">
        <w:rPr>
          <w:rFonts w:ascii="Times New Roman" w:hAnsi="Times New Roman" w:cs="Times New Roman"/>
          <w:sz w:val="24"/>
          <w:szCs w:val="24"/>
        </w:rPr>
        <w:t xml:space="preserve"> above</w:t>
      </w:r>
      <w:r w:rsidR="000B34D7" w:rsidRPr="000B34D7">
        <w:rPr>
          <w:rFonts w:ascii="Times New Roman" w:hAnsi="Times New Roman" w:cs="Times New Roman"/>
          <w:sz w:val="24"/>
          <w:szCs w:val="24"/>
        </w:rPr>
        <w:t xml:space="preserve"> and </w:t>
      </w:r>
      <w:r w:rsidRPr="000B34D7">
        <w:rPr>
          <w:rFonts w:ascii="Times New Roman" w:hAnsi="Times New Roman" w:cs="Times New Roman"/>
          <w:sz w:val="24"/>
          <w:szCs w:val="24"/>
        </w:rPr>
        <w:t>{{D’Orey 1991}}, 68</w:t>
      </w:r>
      <w:r w:rsidR="001E4161" w:rsidRPr="000B34D7">
        <w:rPr>
          <w:rFonts w:ascii="Times New Roman" w:hAnsi="Times New Roman" w:cs="Times New Roman"/>
          <w:sz w:val="24"/>
          <w:szCs w:val="24"/>
        </w:rPr>
        <w:t>–</w:t>
      </w:r>
      <w:r w:rsidRPr="000B34D7">
        <w:rPr>
          <w:rFonts w:ascii="Times New Roman" w:hAnsi="Times New Roman" w:cs="Times New Roman"/>
          <w:sz w:val="24"/>
          <w:szCs w:val="24"/>
        </w:rPr>
        <w:t>81, 194 no. 2</w:t>
      </w:r>
      <w:r w:rsidR="001E4161" w:rsidRPr="000B34D7">
        <w:rPr>
          <w:rFonts w:ascii="Times New Roman" w:hAnsi="Times New Roman" w:cs="Times New Roman"/>
          <w:sz w:val="24"/>
          <w:szCs w:val="24"/>
        </w:rPr>
        <w:t>;</w:t>
      </w:r>
      <w:r w:rsidRPr="000B34D7">
        <w:rPr>
          <w:rFonts w:ascii="Times New Roman" w:hAnsi="Times New Roman" w:cs="Times New Roman"/>
          <w:sz w:val="24"/>
          <w:szCs w:val="24"/>
        </w:rPr>
        <w:t xml:space="preserve"> {{D’Orey 1993}}, 303</w:t>
      </w:r>
      <w:r w:rsidR="001E4161" w:rsidRPr="000B34D7">
        <w:rPr>
          <w:rFonts w:ascii="Times New Roman" w:hAnsi="Times New Roman" w:cs="Times New Roman"/>
          <w:sz w:val="24"/>
          <w:szCs w:val="24"/>
        </w:rPr>
        <w:t>–</w:t>
      </w:r>
      <w:r w:rsidRPr="000B34D7">
        <w:rPr>
          <w:rFonts w:ascii="Times New Roman" w:hAnsi="Times New Roman" w:cs="Times New Roman"/>
          <w:sz w:val="24"/>
          <w:szCs w:val="24"/>
        </w:rPr>
        <w:t>5, no. 145</w:t>
      </w:r>
      <w:r w:rsidR="001E4161" w:rsidRPr="000B34D7">
        <w:rPr>
          <w:rFonts w:ascii="Times New Roman" w:hAnsi="Times New Roman" w:cs="Times New Roman"/>
          <w:sz w:val="24"/>
          <w:szCs w:val="24"/>
        </w:rPr>
        <w:t>;</w:t>
      </w:r>
      <w:r w:rsidRPr="000B34D7">
        <w:rPr>
          <w:rFonts w:ascii="Times New Roman" w:hAnsi="Times New Roman" w:cs="Times New Roman"/>
          <w:sz w:val="24"/>
          <w:szCs w:val="24"/>
        </w:rPr>
        <w:t xml:space="preserve"> {{Perrin 1993}}, 56, 82, 85, 268n142</w:t>
      </w:r>
      <w:r w:rsidR="001E4161" w:rsidRPr="000B34D7">
        <w:rPr>
          <w:rFonts w:ascii="Times New Roman" w:hAnsi="Times New Roman" w:cs="Times New Roman"/>
          <w:sz w:val="24"/>
          <w:szCs w:val="24"/>
        </w:rPr>
        <w:t>;</w:t>
      </w:r>
      <w:r w:rsidRPr="000B34D7">
        <w:rPr>
          <w:rFonts w:ascii="Times New Roman" w:hAnsi="Times New Roman" w:cs="Times New Roman"/>
          <w:sz w:val="24"/>
          <w:szCs w:val="24"/>
        </w:rPr>
        <w:t xml:space="preserve"> {{Boiron 2019}}, 53, 57</w:t>
      </w:r>
      <w:r w:rsidR="001E4161" w:rsidRPr="000B34D7">
        <w:rPr>
          <w:rFonts w:ascii="Times New Roman" w:hAnsi="Times New Roman" w:cs="Times New Roman"/>
          <w:sz w:val="24"/>
          <w:szCs w:val="24"/>
        </w:rPr>
        <w:t>–</w:t>
      </w:r>
      <w:r w:rsidRPr="000B34D7">
        <w:rPr>
          <w:rFonts w:ascii="Times New Roman" w:hAnsi="Times New Roman" w:cs="Times New Roman"/>
          <w:sz w:val="24"/>
          <w:szCs w:val="24"/>
        </w:rPr>
        <w:t>58, 60nn33</w:t>
      </w:r>
      <w:r w:rsidR="001E4161" w:rsidRPr="000B34D7">
        <w:rPr>
          <w:rFonts w:ascii="Times New Roman" w:hAnsi="Times New Roman" w:cs="Times New Roman"/>
          <w:sz w:val="24"/>
          <w:szCs w:val="24"/>
        </w:rPr>
        <w:t>–</w:t>
      </w:r>
      <w:r w:rsidRPr="000B34D7">
        <w:rPr>
          <w:rFonts w:ascii="Times New Roman" w:hAnsi="Times New Roman" w:cs="Times New Roman"/>
          <w:sz w:val="24"/>
          <w:szCs w:val="24"/>
        </w:rPr>
        <w:t>44.</w:t>
      </w:r>
    </w:p>
  </w:endnote>
  <w:endnote w:id="39">
    <w:p w14:paraId="6450E1A0" w14:textId="4E99CDE9" w:rsidR="0035224E" w:rsidRPr="000B34D7" w:rsidRDefault="0035224E"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Musée du Louvre, inv. OA 10923</w:t>
      </w:r>
      <w:r w:rsidR="001E4161" w:rsidRPr="000B34D7">
        <w:rPr>
          <w:rFonts w:ascii="Times New Roman" w:hAnsi="Times New Roman" w:cs="Times New Roman"/>
          <w:sz w:val="24"/>
          <w:szCs w:val="24"/>
        </w:rPr>
        <w:t xml:space="preserve">, </w:t>
      </w:r>
      <w:hyperlink r:id="rId13" w:history="1">
        <w:r w:rsidR="00EF4501" w:rsidRPr="00D24A9F">
          <w:rPr>
            <w:rStyle w:val="Hyperlink"/>
            <w:rFonts w:ascii="Times New Roman" w:hAnsi="Times New Roman" w:cs="Times New Roman"/>
            <w:sz w:val="24"/>
            <w:szCs w:val="24"/>
          </w:rPr>
          <w:t>https://collections.louvre.fr/en/ark:/53355/cl010104931</w:t>
        </w:r>
      </w:hyperlink>
      <w:r w:rsidR="001E4161" w:rsidRPr="000B34D7">
        <w:rPr>
          <w:rFonts w:ascii="Times New Roman" w:hAnsi="Times New Roman" w:cs="Times New Roman"/>
          <w:sz w:val="24"/>
          <w:szCs w:val="24"/>
        </w:rPr>
        <w:t>.</w:t>
      </w:r>
      <w:r w:rsidR="000B34D7" w:rsidRPr="000B34D7">
        <w:rPr>
          <w:rFonts w:ascii="Times New Roman" w:hAnsi="Times New Roman" w:cs="Times New Roman"/>
          <w:sz w:val="24"/>
          <w:szCs w:val="24"/>
        </w:rPr>
        <w:t xml:space="preserve"> </w:t>
      </w:r>
      <w:r w:rsidR="000D0A87" w:rsidRPr="000B34D7">
        <w:rPr>
          <w:rFonts w:ascii="Times New Roman" w:hAnsi="Times New Roman" w:cs="Times New Roman"/>
          <w:sz w:val="24"/>
          <w:szCs w:val="24"/>
        </w:rPr>
        <w:t>{{</w:t>
      </w:r>
      <w:r w:rsidR="000D0A87" w:rsidRPr="00EF4501">
        <w:rPr>
          <w:rFonts w:ascii="Times New Roman" w:hAnsi="Times New Roman" w:cs="Times New Roman"/>
          <w:sz w:val="24"/>
          <w:szCs w:val="24"/>
        </w:rPr>
        <w:t>Alcouffe</w:t>
      </w:r>
      <w:r w:rsidR="000D0A87" w:rsidRPr="000B34D7">
        <w:rPr>
          <w:rFonts w:ascii="Times New Roman" w:hAnsi="Times New Roman" w:cs="Times New Roman"/>
          <w:sz w:val="24"/>
          <w:szCs w:val="24"/>
        </w:rPr>
        <w:t xml:space="preserve"> 1985}}, 90</w:t>
      </w:r>
      <w:r w:rsidR="001E4161" w:rsidRPr="000B34D7">
        <w:rPr>
          <w:rFonts w:ascii="Times New Roman" w:hAnsi="Times New Roman" w:cs="Times New Roman"/>
          <w:sz w:val="24"/>
          <w:szCs w:val="24"/>
        </w:rPr>
        <w:t>–</w:t>
      </w:r>
      <w:r w:rsidR="000D0A87" w:rsidRPr="000B34D7">
        <w:rPr>
          <w:rFonts w:ascii="Times New Roman" w:hAnsi="Times New Roman" w:cs="Times New Roman"/>
          <w:sz w:val="24"/>
          <w:szCs w:val="24"/>
        </w:rPr>
        <w:t>91, no. 37</w:t>
      </w:r>
      <w:r w:rsidR="00084E16">
        <w:rPr>
          <w:rFonts w:ascii="Times New Roman" w:hAnsi="Times New Roman" w:cs="Times New Roman"/>
          <w:sz w:val="24"/>
          <w:szCs w:val="24"/>
        </w:rPr>
        <w:t xml:space="preserve"> (entry by Daniel Alcouffe)</w:t>
      </w:r>
      <w:r w:rsidR="001E4161" w:rsidRPr="000B34D7">
        <w:rPr>
          <w:rFonts w:ascii="Times New Roman" w:hAnsi="Times New Roman" w:cs="Times New Roman"/>
          <w:sz w:val="24"/>
          <w:szCs w:val="24"/>
        </w:rPr>
        <w:t>;</w:t>
      </w:r>
      <w:r w:rsidR="000D0A87" w:rsidRPr="000B34D7">
        <w:rPr>
          <w:rFonts w:ascii="Times New Roman" w:hAnsi="Times New Roman" w:cs="Times New Roman"/>
          <w:sz w:val="24"/>
          <w:szCs w:val="24"/>
        </w:rPr>
        <w:t xml:space="preserve"> </w:t>
      </w:r>
      <w:r w:rsidRPr="000B34D7">
        <w:rPr>
          <w:rFonts w:ascii="Times New Roman" w:hAnsi="Times New Roman" w:cs="Times New Roman"/>
          <w:sz w:val="24"/>
          <w:szCs w:val="24"/>
        </w:rPr>
        <w:t>{{D’Orey 1993}}, 306, no. 152</w:t>
      </w:r>
      <w:r w:rsidR="001E4161" w:rsidRPr="000B34D7">
        <w:rPr>
          <w:rFonts w:ascii="Times New Roman" w:hAnsi="Times New Roman" w:cs="Times New Roman"/>
          <w:sz w:val="24"/>
          <w:szCs w:val="24"/>
        </w:rPr>
        <w:t>;</w:t>
      </w:r>
      <w:r w:rsidRPr="000B34D7">
        <w:rPr>
          <w:rFonts w:ascii="Times New Roman" w:hAnsi="Times New Roman" w:cs="Times New Roman"/>
          <w:sz w:val="24"/>
          <w:szCs w:val="24"/>
        </w:rPr>
        <w:t xml:space="preserve"> </w:t>
      </w:r>
      <w:r w:rsidR="000D0A87" w:rsidRPr="000B34D7">
        <w:rPr>
          <w:rFonts w:ascii="Times New Roman" w:hAnsi="Times New Roman" w:cs="Times New Roman"/>
          <w:sz w:val="24"/>
          <w:szCs w:val="24"/>
        </w:rPr>
        <w:t>{{Perrin 1993}}, frontispiece, 134</w:t>
      </w:r>
      <w:r w:rsidR="001E4161" w:rsidRPr="000B34D7">
        <w:rPr>
          <w:rFonts w:ascii="Times New Roman" w:hAnsi="Times New Roman" w:cs="Times New Roman"/>
          <w:sz w:val="24"/>
          <w:szCs w:val="24"/>
        </w:rPr>
        <w:t>–</w:t>
      </w:r>
      <w:r w:rsidR="000D0A87" w:rsidRPr="000B34D7">
        <w:rPr>
          <w:rFonts w:ascii="Times New Roman" w:hAnsi="Times New Roman" w:cs="Times New Roman"/>
          <w:sz w:val="24"/>
          <w:szCs w:val="24"/>
        </w:rPr>
        <w:t>35, 156</w:t>
      </w:r>
      <w:r w:rsidR="001E4161" w:rsidRPr="000B34D7">
        <w:rPr>
          <w:rFonts w:ascii="Times New Roman" w:hAnsi="Times New Roman" w:cs="Times New Roman"/>
          <w:sz w:val="24"/>
          <w:szCs w:val="24"/>
        </w:rPr>
        <w:t>–</w:t>
      </w:r>
      <w:r w:rsidR="000D0A87" w:rsidRPr="000B34D7">
        <w:rPr>
          <w:rFonts w:ascii="Times New Roman" w:hAnsi="Times New Roman" w:cs="Times New Roman"/>
          <w:sz w:val="24"/>
          <w:szCs w:val="24"/>
        </w:rPr>
        <w:t>57, 283n60</w:t>
      </w:r>
      <w:r w:rsidR="001E4161" w:rsidRPr="000B34D7">
        <w:rPr>
          <w:rFonts w:ascii="Times New Roman" w:hAnsi="Times New Roman" w:cs="Times New Roman"/>
          <w:sz w:val="24"/>
          <w:szCs w:val="24"/>
        </w:rPr>
        <w:t>;</w:t>
      </w:r>
      <w:r w:rsidR="000D0A87" w:rsidRPr="000B34D7">
        <w:rPr>
          <w:rFonts w:ascii="Times New Roman" w:hAnsi="Times New Roman" w:cs="Times New Roman"/>
          <w:sz w:val="24"/>
          <w:szCs w:val="24"/>
        </w:rPr>
        <w:t xml:space="preserve"> {{Bimbenet-Privat</w:t>
      </w:r>
      <w:r w:rsidR="00DF6833" w:rsidRPr="000B34D7">
        <w:rPr>
          <w:rFonts w:ascii="Times New Roman" w:hAnsi="Times New Roman" w:cs="Times New Roman"/>
          <w:sz w:val="24"/>
          <w:szCs w:val="24"/>
        </w:rPr>
        <w:t xml:space="preserve"> et al.</w:t>
      </w:r>
      <w:r w:rsidR="000D0A87" w:rsidRPr="000B34D7">
        <w:rPr>
          <w:rFonts w:ascii="Times New Roman" w:hAnsi="Times New Roman" w:cs="Times New Roman"/>
          <w:sz w:val="24"/>
          <w:szCs w:val="24"/>
        </w:rPr>
        <w:t xml:space="preserve"> forthcoming}}.</w:t>
      </w:r>
    </w:p>
  </w:endnote>
  <w:endnote w:id="40">
    <w:p w14:paraId="44502359" w14:textId="270B46E3" w:rsidR="00876AD9" w:rsidRPr="000B34D7" w:rsidRDefault="00876AD9" w:rsidP="000B34D7">
      <w:pPr>
        <w:pStyle w:val="EndnoteText"/>
        <w:spacing w:line="480" w:lineRule="auto"/>
        <w:rPr>
          <w:rFonts w:ascii="Times New Roman" w:hAnsi="Times New Roman" w:cs="Times New Roman"/>
          <w:sz w:val="24"/>
          <w:szCs w:val="24"/>
        </w:rPr>
      </w:pPr>
      <w:r w:rsidRPr="000B34D7">
        <w:rPr>
          <w:rStyle w:val="EndnoteReference"/>
          <w:rFonts w:ascii="Times New Roman" w:hAnsi="Times New Roman" w:cs="Times New Roman"/>
          <w:sz w:val="24"/>
          <w:szCs w:val="24"/>
        </w:rPr>
        <w:endnoteRef/>
      </w:r>
      <w:r w:rsidRPr="000B34D7">
        <w:rPr>
          <w:rFonts w:ascii="Times New Roman" w:hAnsi="Times New Roman" w:cs="Times New Roman"/>
          <w:sz w:val="24"/>
          <w:szCs w:val="24"/>
        </w:rPr>
        <w:t xml:space="preserve"> </w:t>
      </w:r>
      <w:r w:rsidRPr="000B34D7">
        <w:rPr>
          <w:rFonts w:ascii="Times New Roman" w:eastAsia="Times New Roman" w:hAnsi="Times New Roman" w:cs="Times New Roman"/>
          <w:sz w:val="24"/>
          <w:szCs w:val="24"/>
        </w:rPr>
        <w:t>{{</w:t>
      </w:r>
      <w:r w:rsidRPr="000B34D7">
        <w:rPr>
          <w:rFonts w:ascii="Times New Roman" w:eastAsia="Times New Roman" w:hAnsi="Times New Roman" w:cs="Times New Roman"/>
          <w:i/>
          <w:iCs/>
          <w:sz w:val="24"/>
          <w:szCs w:val="24"/>
        </w:rPr>
        <w:t>La Machine d’argent</w:t>
      </w:r>
      <w:r w:rsidRPr="000B34D7">
        <w:rPr>
          <w:rFonts w:ascii="Times New Roman" w:eastAsia="Times New Roman" w:hAnsi="Times New Roman" w:cs="Times New Roman"/>
          <w:sz w:val="24"/>
          <w:szCs w:val="24"/>
        </w:rPr>
        <w:t xml:space="preserve"> 2004}}.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550699"/>
      <w:docPartObj>
        <w:docPartGallery w:val="Page Numbers (Bottom of Page)"/>
        <w:docPartUnique/>
      </w:docPartObj>
    </w:sdtPr>
    <w:sdtEndPr>
      <w:rPr>
        <w:noProof/>
      </w:rPr>
    </w:sdtEndPr>
    <w:sdtContent>
      <w:p w14:paraId="4F88875E" w14:textId="6C4996F3" w:rsidR="0035224E" w:rsidRDefault="003522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C3420F" w14:textId="77777777" w:rsidR="0035224E" w:rsidRDefault="00352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9031545"/>
      <w:docPartObj>
        <w:docPartGallery w:val="Page Numbers (Bottom of Page)"/>
        <w:docPartUnique/>
      </w:docPartObj>
    </w:sdtPr>
    <w:sdtEndPr>
      <w:rPr>
        <w:noProof/>
      </w:rPr>
    </w:sdtEndPr>
    <w:sdtContent>
      <w:p w14:paraId="147256D7" w14:textId="49AAC77F" w:rsidR="0035224E" w:rsidRDefault="003522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F6FC5F" w14:textId="77777777" w:rsidR="0035224E" w:rsidRDefault="00352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AD07A" w14:textId="77777777" w:rsidR="007C56E3" w:rsidRDefault="007C56E3" w:rsidP="00E7128F">
      <w:pPr>
        <w:spacing w:after="0" w:line="240" w:lineRule="auto"/>
      </w:pPr>
      <w:r>
        <w:separator/>
      </w:r>
    </w:p>
  </w:footnote>
  <w:footnote w:type="continuationSeparator" w:id="0">
    <w:p w14:paraId="4AD6635B" w14:textId="77777777" w:rsidR="007C56E3" w:rsidRDefault="007C56E3" w:rsidP="00E71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0AFAB" w14:textId="69AB50DA" w:rsidR="0035224E" w:rsidRPr="00E33661" w:rsidRDefault="0035224E" w:rsidP="00E3366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2F4"/>
    <w:multiLevelType w:val="hybridMultilevel"/>
    <w:tmpl w:val="A49A3852"/>
    <w:lvl w:ilvl="0" w:tplc="68B2DB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929AD"/>
    <w:multiLevelType w:val="hybridMultilevel"/>
    <w:tmpl w:val="A49A3852"/>
    <w:lvl w:ilvl="0" w:tplc="68B2D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BB5C81"/>
    <w:multiLevelType w:val="hybridMultilevel"/>
    <w:tmpl w:val="4CEA1890"/>
    <w:lvl w:ilvl="0" w:tplc="80AE0968">
      <w:start w:val="19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BA58C6"/>
    <w:multiLevelType w:val="hybridMultilevel"/>
    <w:tmpl w:val="3B9C1A5E"/>
    <w:lvl w:ilvl="0" w:tplc="09B600B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246727"/>
    <w:multiLevelType w:val="hybridMultilevel"/>
    <w:tmpl w:val="A49A3852"/>
    <w:lvl w:ilvl="0" w:tplc="68B2D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07359"/>
    <w:multiLevelType w:val="hybridMultilevel"/>
    <w:tmpl w:val="B6D4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8426564">
    <w:abstractNumId w:val="2"/>
  </w:num>
  <w:num w:numId="2" w16cid:durableId="2115861946">
    <w:abstractNumId w:val="4"/>
  </w:num>
  <w:num w:numId="3" w16cid:durableId="376974591">
    <w:abstractNumId w:val="0"/>
  </w:num>
  <w:num w:numId="4" w16cid:durableId="427120048">
    <w:abstractNumId w:val="5"/>
  </w:num>
  <w:num w:numId="5" w16cid:durableId="1766999033">
    <w:abstractNumId w:val="3"/>
  </w:num>
  <w:num w:numId="6" w16cid:durableId="359817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cumentProtection w:edit="trackedChanges" w:enforcement="0"/>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28F"/>
    <w:rsid w:val="00002BB7"/>
    <w:rsid w:val="000038EE"/>
    <w:rsid w:val="00003E5C"/>
    <w:rsid w:val="00005940"/>
    <w:rsid w:val="00006DFC"/>
    <w:rsid w:val="00007891"/>
    <w:rsid w:val="0001168B"/>
    <w:rsid w:val="00013005"/>
    <w:rsid w:val="00015CDD"/>
    <w:rsid w:val="0001660B"/>
    <w:rsid w:val="00016DD0"/>
    <w:rsid w:val="00020B39"/>
    <w:rsid w:val="00020C69"/>
    <w:rsid w:val="0002197C"/>
    <w:rsid w:val="0002470D"/>
    <w:rsid w:val="0002564D"/>
    <w:rsid w:val="00030D1D"/>
    <w:rsid w:val="00031359"/>
    <w:rsid w:val="00031865"/>
    <w:rsid w:val="00033FD6"/>
    <w:rsid w:val="00037C85"/>
    <w:rsid w:val="00040A0B"/>
    <w:rsid w:val="00042F59"/>
    <w:rsid w:val="00044D05"/>
    <w:rsid w:val="00045774"/>
    <w:rsid w:val="00045CD8"/>
    <w:rsid w:val="00046A6F"/>
    <w:rsid w:val="00047A12"/>
    <w:rsid w:val="000506B3"/>
    <w:rsid w:val="00050835"/>
    <w:rsid w:val="00051A42"/>
    <w:rsid w:val="00052E81"/>
    <w:rsid w:val="00053334"/>
    <w:rsid w:val="00053C82"/>
    <w:rsid w:val="00054231"/>
    <w:rsid w:val="0005532F"/>
    <w:rsid w:val="00056A2D"/>
    <w:rsid w:val="000603A5"/>
    <w:rsid w:val="00064017"/>
    <w:rsid w:val="000641E7"/>
    <w:rsid w:val="00065B3A"/>
    <w:rsid w:val="00066CFF"/>
    <w:rsid w:val="00070B71"/>
    <w:rsid w:val="00070C05"/>
    <w:rsid w:val="00071330"/>
    <w:rsid w:val="00072489"/>
    <w:rsid w:val="000727EF"/>
    <w:rsid w:val="0007329F"/>
    <w:rsid w:val="000735C5"/>
    <w:rsid w:val="00074320"/>
    <w:rsid w:val="0007437D"/>
    <w:rsid w:val="00074B41"/>
    <w:rsid w:val="00074BC9"/>
    <w:rsid w:val="00080344"/>
    <w:rsid w:val="00080B3D"/>
    <w:rsid w:val="00084E16"/>
    <w:rsid w:val="00085282"/>
    <w:rsid w:val="00087237"/>
    <w:rsid w:val="000873EB"/>
    <w:rsid w:val="000875D9"/>
    <w:rsid w:val="000913AF"/>
    <w:rsid w:val="000929A1"/>
    <w:rsid w:val="00093C50"/>
    <w:rsid w:val="00093DF5"/>
    <w:rsid w:val="0009536C"/>
    <w:rsid w:val="00095786"/>
    <w:rsid w:val="00095FD4"/>
    <w:rsid w:val="000960E7"/>
    <w:rsid w:val="000964E5"/>
    <w:rsid w:val="000A1291"/>
    <w:rsid w:val="000A29AC"/>
    <w:rsid w:val="000A3D32"/>
    <w:rsid w:val="000A3E69"/>
    <w:rsid w:val="000A6D2D"/>
    <w:rsid w:val="000A745E"/>
    <w:rsid w:val="000A7510"/>
    <w:rsid w:val="000A7B22"/>
    <w:rsid w:val="000B05CE"/>
    <w:rsid w:val="000B130F"/>
    <w:rsid w:val="000B2F25"/>
    <w:rsid w:val="000B34D7"/>
    <w:rsid w:val="000B36A8"/>
    <w:rsid w:val="000B3983"/>
    <w:rsid w:val="000B4844"/>
    <w:rsid w:val="000B6387"/>
    <w:rsid w:val="000B683A"/>
    <w:rsid w:val="000C036D"/>
    <w:rsid w:val="000C0947"/>
    <w:rsid w:val="000C3E70"/>
    <w:rsid w:val="000C433A"/>
    <w:rsid w:val="000C54DF"/>
    <w:rsid w:val="000C587D"/>
    <w:rsid w:val="000C5E81"/>
    <w:rsid w:val="000D0A87"/>
    <w:rsid w:val="000D1F4D"/>
    <w:rsid w:val="000D364D"/>
    <w:rsid w:val="000D3DBE"/>
    <w:rsid w:val="000D422C"/>
    <w:rsid w:val="000D4932"/>
    <w:rsid w:val="000D5EAA"/>
    <w:rsid w:val="000E199E"/>
    <w:rsid w:val="000E35BB"/>
    <w:rsid w:val="000E5D3D"/>
    <w:rsid w:val="000E65BE"/>
    <w:rsid w:val="000E7589"/>
    <w:rsid w:val="000F1EB7"/>
    <w:rsid w:val="000F27CE"/>
    <w:rsid w:val="000F3BF7"/>
    <w:rsid w:val="000F5AAC"/>
    <w:rsid w:val="000F73EC"/>
    <w:rsid w:val="000F753C"/>
    <w:rsid w:val="00100AC8"/>
    <w:rsid w:val="00100F0E"/>
    <w:rsid w:val="00101518"/>
    <w:rsid w:val="001015DF"/>
    <w:rsid w:val="00101A2C"/>
    <w:rsid w:val="0010255D"/>
    <w:rsid w:val="00103693"/>
    <w:rsid w:val="00103F99"/>
    <w:rsid w:val="00104BA2"/>
    <w:rsid w:val="00104CD2"/>
    <w:rsid w:val="001060F4"/>
    <w:rsid w:val="00107A2D"/>
    <w:rsid w:val="0011059D"/>
    <w:rsid w:val="00111C62"/>
    <w:rsid w:val="001140E6"/>
    <w:rsid w:val="001147CC"/>
    <w:rsid w:val="00114F42"/>
    <w:rsid w:val="0011521D"/>
    <w:rsid w:val="00115223"/>
    <w:rsid w:val="001156F1"/>
    <w:rsid w:val="00121D0B"/>
    <w:rsid w:val="00122DD4"/>
    <w:rsid w:val="00124380"/>
    <w:rsid w:val="001246DE"/>
    <w:rsid w:val="00125B2B"/>
    <w:rsid w:val="0012689C"/>
    <w:rsid w:val="00126E9E"/>
    <w:rsid w:val="001304C8"/>
    <w:rsid w:val="00130A33"/>
    <w:rsid w:val="0013235D"/>
    <w:rsid w:val="001339E8"/>
    <w:rsid w:val="00135F7D"/>
    <w:rsid w:val="0013671D"/>
    <w:rsid w:val="00136B43"/>
    <w:rsid w:val="00137304"/>
    <w:rsid w:val="001403A1"/>
    <w:rsid w:val="00140C29"/>
    <w:rsid w:val="00141560"/>
    <w:rsid w:val="00144E59"/>
    <w:rsid w:val="001460C3"/>
    <w:rsid w:val="00147505"/>
    <w:rsid w:val="00150B54"/>
    <w:rsid w:val="0015164F"/>
    <w:rsid w:val="00152242"/>
    <w:rsid w:val="00153C0D"/>
    <w:rsid w:val="00155B3B"/>
    <w:rsid w:val="00155B4C"/>
    <w:rsid w:val="00156F6E"/>
    <w:rsid w:val="0016173A"/>
    <w:rsid w:val="001619EC"/>
    <w:rsid w:val="00163204"/>
    <w:rsid w:val="0016465B"/>
    <w:rsid w:val="00164815"/>
    <w:rsid w:val="00167B4E"/>
    <w:rsid w:val="00170022"/>
    <w:rsid w:val="00170552"/>
    <w:rsid w:val="00171789"/>
    <w:rsid w:val="00172328"/>
    <w:rsid w:val="00173EAB"/>
    <w:rsid w:val="00176C8C"/>
    <w:rsid w:val="00176D2C"/>
    <w:rsid w:val="001775AF"/>
    <w:rsid w:val="0017773A"/>
    <w:rsid w:val="00177EEF"/>
    <w:rsid w:val="00184CDD"/>
    <w:rsid w:val="00185D61"/>
    <w:rsid w:val="00185ECA"/>
    <w:rsid w:val="0018660D"/>
    <w:rsid w:val="0018748D"/>
    <w:rsid w:val="00187BF1"/>
    <w:rsid w:val="001908A8"/>
    <w:rsid w:val="001914BF"/>
    <w:rsid w:val="00192070"/>
    <w:rsid w:val="00193A2E"/>
    <w:rsid w:val="001942D6"/>
    <w:rsid w:val="0019662C"/>
    <w:rsid w:val="001979C3"/>
    <w:rsid w:val="00197C46"/>
    <w:rsid w:val="001A0124"/>
    <w:rsid w:val="001A01A3"/>
    <w:rsid w:val="001A01C8"/>
    <w:rsid w:val="001A0BF1"/>
    <w:rsid w:val="001A0D4A"/>
    <w:rsid w:val="001A1F5B"/>
    <w:rsid w:val="001A29F8"/>
    <w:rsid w:val="001A3881"/>
    <w:rsid w:val="001A3995"/>
    <w:rsid w:val="001A3BD2"/>
    <w:rsid w:val="001A473D"/>
    <w:rsid w:val="001A533B"/>
    <w:rsid w:val="001A5F3E"/>
    <w:rsid w:val="001A699E"/>
    <w:rsid w:val="001B1748"/>
    <w:rsid w:val="001B4395"/>
    <w:rsid w:val="001B7017"/>
    <w:rsid w:val="001B7ED1"/>
    <w:rsid w:val="001C0116"/>
    <w:rsid w:val="001C0389"/>
    <w:rsid w:val="001C0748"/>
    <w:rsid w:val="001C0ACE"/>
    <w:rsid w:val="001C2EB0"/>
    <w:rsid w:val="001C3027"/>
    <w:rsid w:val="001C385F"/>
    <w:rsid w:val="001C610A"/>
    <w:rsid w:val="001C6424"/>
    <w:rsid w:val="001D054F"/>
    <w:rsid w:val="001D1131"/>
    <w:rsid w:val="001D1732"/>
    <w:rsid w:val="001D27D7"/>
    <w:rsid w:val="001D28B4"/>
    <w:rsid w:val="001D42DC"/>
    <w:rsid w:val="001D6336"/>
    <w:rsid w:val="001D70B7"/>
    <w:rsid w:val="001D7D6B"/>
    <w:rsid w:val="001D7DA3"/>
    <w:rsid w:val="001D7E82"/>
    <w:rsid w:val="001E1A3B"/>
    <w:rsid w:val="001E2851"/>
    <w:rsid w:val="001E4161"/>
    <w:rsid w:val="001E5DBD"/>
    <w:rsid w:val="001E7F60"/>
    <w:rsid w:val="001F0B9B"/>
    <w:rsid w:val="001F16CD"/>
    <w:rsid w:val="001F1FD4"/>
    <w:rsid w:val="001F3114"/>
    <w:rsid w:val="001F3A38"/>
    <w:rsid w:val="00207383"/>
    <w:rsid w:val="00207FCF"/>
    <w:rsid w:val="00210D0B"/>
    <w:rsid w:val="0021239A"/>
    <w:rsid w:val="00213102"/>
    <w:rsid w:val="00213ADD"/>
    <w:rsid w:val="00213D07"/>
    <w:rsid w:val="00214564"/>
    <w:rsid w:val="002145C9"/>
    <w:rsid w:val="0021587C"/>
    <w:rsid w:val="00216298"/>
    <w:rsid w:val="00216821"/>
    <w:rsid w:val="00216AC3"/>
    <w:rsid w:val="002173C0"/>
    <w:rsid w:val="00220CB5"/>
    <w:rsid w:val="00220CE3"/>
    <w:rsid w:val="00220EE2"/>
    <w:rsid w:val="00221807"/>
    <w:rsid w:val="00223544"/>
    <w:rsid w:val="00224BB3"/>
    <w:rsid w:val="00224D0D"/>
    <w:rsid w:val="002278B1"/>
    <w:rsid w:val="002304B4"/>
    <w:rsid w:val="002310C2"/>
    <w:rsid w:val="00231710"/>
    <w:rsid w:val="00232E47"/>
    <w:rsid w:val="00233292"/>
    <w:rsid w:val="00233A44"/>
    <w:rsid w:val="00234D3E"/>
    <w:rsid w:val="00235653"/>
    <w:rsid w:val="00240E20"/>
    <w:rsid w:val="00243A25"/>
    <w:rsid w:val="002465DB"/>
    <w:rsid w:val="002468C9"/>
    <w:rsid w:val="00247660"/>
    <w:rsid w:val="00247EC0"/>
    <w:rsid w:val="00247FCC"/>
    <w:rsid w:val="0025169C"/>
    <w:rsid w:val="002516FA"/>
    <w:rsid w:val="00251819"/>
    <w:rsid w:val="002525C5"/>
    <w:rsid w:val="00252FE5"/>
    <w:rsid w:val="00257B61"/>
    <w:rsid w:val="00257F41"/>
    <w:rsid w:val="00260ABF"/>
    <w:rsid w:val="00262DCE"/>
    <w:rsid w:val="0026344D"/>
    <w:rsid w:val="002658D6"/>
    <w:rsid w:val="0026727B"/>
    <w:rsid w:val="00267E07"/>
    <w:rsid w:val="00270547"/>
    <w:rsid w:val="0027090C"/>
    <w:rsid w:val="00272469"/>
    <w:rsid w:val="00273F3D"/>
    <w:rsid w:val="0027582E"/>
    <w:rsid w:val="002767DD"/>
    <w:rsid w:val="00277F18"/>
    <w:rsid w:val="00280050"/>
    <w:rsid w:val="00280187"/>
    <w:rsid w:val="002812E6"/>
    <w:rsid w:val="00282578"/>
    <w:rsid w:val="00291529"/>
    <w:rsid w:val="002915E1"/>
    <w:rsid w:val="00293367"/>
    <w:rsid w:val="002937E7"/>
    <w:rsid w:val="00293CBE"/>
    <w:rsid w:val="00294E8F"/>
    <w:rsid w:val="002969FA"/>
    <w:rsid w:val="00296E6C"/>
    <w:rsid w:val="00297606"/>
    <w:rsid w:val="00297E85"/>
    <w:rsid w:val="002A2382"/>
    <w:rsid w:val="002A4D9D"/>
    <w:rsid w:val="002A557C"/>
    <w:rsid w:val="002B0065"/>
    <w:rsid w:val="002B08E5"/>
    <w:rsid w:val="002B098F"/>
    <w:rsid w:val="002B1B1D"/>
    <w:rsid w:val="002B4A71"/>
    <w:rsid w:val="002C0E0A"/>
    <w:rsid w:val="002C560B"/>
    <w:rsid w:val="002D07C1"/>
    <w:rsid w:val="002D39E2"/>
    <w:rsid w:val="002D4DF3"/>
    <w:rsid w:val="002D675B"/>
    <w:rsid w:val="002D6997"/>
    <w:rsid w:val="002D7700"/>
    <w:rsid w:val="002E1975"/>
    <w:rsid w:val="002E2278"/>
    <w:rsid w:val="002E4954"/>
    <w:rsid w:val="002E4981"/>
    <w:rsid w:val="002E4B26"/>
    <w:rsid w:val="002F010A"/>
    <w:rsid w:val="002F0339"/>
    <w:rsid w:val="002F06B6"/>
    <w:rsid w:val="002F112B"/>
    <w:rsid w:val="002F1B62"/>
    <w:rsid w:val="002F1EA1"/>
    <w:rsid w:val="002F2325"/>
    <w:rsid w:val="002F333D"/>
    <w:rsid w:val="002F386D"/>
    <w:rsid w:val="002F4489"/>
    <w:rsid w:val="002F4BA7"/>
    <w:rsid w:val="002F5358"/>
    <w:rsid w:val="002F6C94"/>
    <w:rsid w:val="00301DB3"/>
    <w:rsid w:val="00302350"/>
    <w:rsid w:val="003047EF"/>
    <w:rsid w:val="00304D54"/>
    <w:rsid w:val="00306C25"/>
    <w:rsid w:val="00306DBB"/>
    <w:rsid w:val="00311725"/>
    <w:rsid w:val="00311C1A"/>
    <w:rsid w:val="0031242F"/>
    <w:rsid w:val="003158DC"/>
    <w:rsid w:val="00316316"/>
    <w:rsid w:val="00316425"/>
    <w:rsid w:val="003168AA"/>
    <w:rsid w:val="00317AAF"/>
    <w:rsid w:val="0032017F"/>
    <w:rsid w:val="00320303"/>
    <w:rsid w:val="003205BC"/>
    <w:rsid w:val="00322101"/>
    <w:rsid w:val="003221FB"/>
    <w:rsid w:val="003228D4"/>
    <w:rsid w:val="003237CE"/>
    <w:rsid w:val="00323A65"/>
    <w:rsid w:val="00324513"/>
    <w:rsid w:val="00324C65"/>
    <w:rsid w:val="00325F1D"/>
    <w:rsid w:val="0032711D"/>
    <w:rsid w:val="00331689"/>
    <w:rsid w:val="00333C83"/>
    <w:rsid w:val="00335832"/>
    <w:rsid w:val="00335ED8"/>
    <w:rsid w:val="003374C8"/>
    <w:rsid w:val="003379E0"/>
    <w:rsid w:val="00337B7F"/>
    <w:rsid w:val="00337D73"/>
    <w:rsid w:val="00340C89"/>
    <w:rsid w:val="003420BD"/>
    <w:rsid w:val="003429DD"/>
    <w:rsid w:val="0034393B"/>
    <w:rsid w:val="0034452F"/>
    <w:rsid w:val="00345BBC"/>
    <w:rsid w:val="003474BC"/>
    <w:rsid w:val="0035224E"/>
    <w:rsid w:val="00352B40"/>
    <w:rsid w:val="0035379E"/>
    <w:rsid w:val="00353AE4"/>
    <w:rsid w:val="00353BF2"/>
    <w:rsid w:val="003542B5"/>
    <w:rsid w:val="00354972"/>
    <w:rsid w:val="00356D58"/>
    <w:rsid w:val="003575AB"/>
    <w:rsid w:val="003631BE"/>
    <w:rsid w:val="00363D26"/>
    <w:rsid w:val="00365139"/>
    <w:rsid w:val="0036532B"/>
    <w:rsid w:val="0036777C"/>
    <w:rsid w:val="00373C24"/>
    <w:rsid w:val="00373CC0"/>
    <w:rsid w:val="003740F6"/>
    <w:rsid w:val="003753B8"/>
    <w:rsid w:val="003758F3"/>
    <w:rsid w:val="0037662D"/>
    <w:rsid w:val="0037771E"/>
    <w:rsid w:val="00377FF8"/>
    <w:rsid w:val="00382B52"/>
    <w:rsid w:val="00383AF3"/>
    <w:rsid w:val="00383B75"/>
    <w:rsid w:val="00383BCD"/>
    <w:rsid w:val="00385340"/>
    <w:rsid w:val="003855CB"/>
    <w:rsid w:val="00385C1E"/>
    <w:rsid w:val="00386175"/>
    <w:rsid w:val="003867C6"/>
    <w:rsid w:val="00386D82"/>
    <w:rsid w:val="0039039E"/>
    <w:rsid w:val="00391742"/>
    <w:rsid w:val="003948E1"/>
    <w:rsid w:val="003949AD"/>
    <w:rsid w:val="003949D6"/>
    <w:rsid w:val="00395BDD"/>
    <w:rsid w:val="00396D24"/>
    <w:rsid w:val="003A0C24"/>
    <w:rsid w:val="003A0D87"/>
    <w:rsid w:val="003A1848"/>
    <w:rsid w:val="003A310B"/>
    <w:rsid w:val="003A367C"/>
    <w:rsid w:val="003A43A0"/>
    <w:rsid w:val="003A43E5"/>
    <w:rsid w:val="003A4CBC"/>
    <w:rsid w:val="003A5E9D"/>
    <w:rsid w:val="003A668D"/>
    <w:rsid w:val="003A708E"/>
    <w:rsid w:val="003A73C5"/>
    <w:rsid w:val="003A7BED"/>
    <w:rsid w:val="003B1C5F"/>
    <w:rsid w:val="003B2D4F"/>
    <w:rsid w:val="003B49F9"/>
    <w:rsid w:val="003B6A19"/>
    <w:rsid w:val="003C0E42"/>
    <w:rsid w:val="003C2BD6"/>
    <w:rsid w:val="003C495E"/>
    <w:rsid w:val="003C552C"/>
    <w:rsid w:val="003C7F77"/>
    <w:rsid w:val="003D01C0"/>
    <w:rsid w:val="003D0CA5"/>
    <w:rsid w:val="003D0D7E"/>
    <w:rsid w:val="003D175B"/>
    <w:rsid w:val="003D19A6"/>
    <w:rsid w:val="003D380D"/>
    <w:rsid w:val="003D3DCE"/>
    <w:rsid w:val="003D4A93"/>
    <w:rsid w:val="003D4ABA"/>
    <w:rsid w:val="003D5441"/>
    <w:rsid w:val="003D5543"/>
    <w:rsid w:val="003D66E5"/>
    <w:rsid w:val="003D7136"/>
    <w:rsid w:val="003E0AE1"/>
    <w:rsid w:val="003E0FBD"/>
    <w:rsid w:val="003E47A2"/>
    <w:rsid w:val="003E6A7F"/>
    <w:rsid w:val="003E7AB2"/>
    <w:rsid w:val="003F1572"/>
    <w:rsid w:val="003F27D7"/>
    <w:rsid w:val="003F3D25"/>
    <w:rsid w:val="003F6438"/>
    <w:rsid w:val="003F71B2"/>
    <w:rsid w:val="00404729"/>
    <w:rsid w:val="00404CF7"/>
    <w:rsid w:val="00405693"/>
    <w:rsid w:val="00406336"/>
    <w:rsid w:val="004067C9"/>
    <w:rsid w:val="0041366A"/>
    <w:rsid w:val="00413AD3"/>
    <w:rsid w:val="00413D90"/>
    <w:rsid w:val="0041447E"/>
    <w:rsid w:val="00417EDF"/>
    <w:rsid w:val="00421594"/>
    <w:rsid w:val="004254A8"/>
    <w:rsid w:val="00426572"/>
    <w:rsid w:val="00426A7D"/>
    <w:rsid w:val="00427D0B"/>
    <w:rsid w:val="00430543"/>
    <w:rsid w:val="0043176F"/>
    <w:rsid w:val="00431F08"/>
    <w:rsid w:val="00432012"/>
    <w:rsid w:val="004323DB"/>
    <w:rsid w:val="00433943"/>
    <w:rsid w:val="00433E14"/>
    <w:rsid w:val="00434729"/>
    <w:rsid w:val="00434AFA"/>
    <w:rsid w:val="00435D44"/>
    <w:rsid w:val="00436608"/>
    <w:rsid w:val="004409F6"/>
    <w:rsid w:val="004412DB"/>
    <w:rsid w:val="0044664D"/>
    <w:rsid w:val="004472A9"/>
    <w:rsid w:val="00447326"/>
    <w:rsid w:val="004476E4"/>
    <w:rsid w:val="0044786D"/>
    <w:rsid w:val="00447AC9"/>
    <w:rsid w:val="004515D3"/>
    <w:rsid w:val="004529BC"/>
    <w:rsid w:val="00453DFB"/>
    <w:rsid w:val="00454641"/>
    <w:rsid w:val="00455CD3"/>
    <w:rsid w:val="0045603D"/>
    <w:rsid w:val="00456401"/>
    <w:rsid w:val="0045735D"/>
    <w:rsid w:val="00460D94"/>
    <w:rsid w:val="0046149F"/>
    <w:rsid w:val="00464548"/>
    <w:rsid w:val="004646B5"/>
    <w:rsid w:val="00465695"/>
    <w:rsid w:val="00465BDD"/>
    <w:rsid w:val="00465F42"/>
    <w:rsid w:val="00465FF6"/>
    <w:rsid w:val="00466FD5"/>
    <w:rsid w:val="00471005"/>
    <w:rsid w:val="00471108"/>
    <w:rsid w:val="004716AF"/>
    <w:rsid w:val="00472248"/>
    <w:rsid w:val="00472502"/>
    <w:rsid w:val="004741CA"/>
    <w:rsid w:val="004749B0"/>
    <w:rsid w:val="00474DF0"/>
    <w:rsid w:val="004761E2"/>
    <w:rsid w:val="0048042A"/>
    <w:rsid w:val="0048083E"/>
    <w:rsid w:val="00481907"/>
    <w:rsid w:val="00481CEB"/>
    <w:rsid w:val="00483D21"/>
    <w:rsid w:val="00484050"/>
    <w:rsid w:val="0048488C"/>
    <w:rsid w:val="00484E6B"/>
    <w:rsid w:val="004854CC"/>
    <w:rsid w:val="00486D93"/>
    <w:rsid w:val="00487814"/>
    <w:rsid w:val="004918B1"/>
    <w:rsid w:val="00491E35"/>
    <w:rsid w:val="00492F9F"/>
    <w:rsid w:val="004951B4"/>
    <w:rsid w:val="004969B3"/>
    <w:rsid w:val="004A11BB"/>
    <w:rsid w:val="004A2162"/>
    <w:rsid w:val="004A4DB6"/>
    <w:rsid w:val="004A6BA6"/>
    <w:rsid w:val="004A76A3"/>
    <w:rsid w:val="004A79B7"/>
    <w:rsid w:val="004B05A3"/>
    <w:rsid w:val="004B05AB"/>
    <w:rsid w:val="004B1EC2"/>
    <w:rsid w:val="004B417C"/>
    <w:rsid w:val="004B6689"/>
    <w:rsid w:val="004B6875"/>
    <w:rsid w:val="004B6EEF"/>
    <w:rsid w:val="004B6FBC"/>
    <w:rsid w:val="004B794D"/>
    <w:rsid w:val="004C1C22"/>
    <w:rsid w:val="004C1DBE"/>
    <w:rsid w:val="004C24A9"/>
    <w:rsid w:val="004C322A"/>
    <w:rsid w:val="004C53D8"/>
    <w:rsid w:val="004C61E8"/>
    <w:rsid w:val="004C63B2"/>
    <w:rsid w:val="004C6420"/>
    <w:rsid w:val="004D0892"/>
    <w:rsid w:val="004D1345"/>
    <w:rsid w:val="004D13DB"/>
    <w:rsid w:val="004D2230"/>
    <w:rsid w:val="004D3AEB"/>
    <w:rsid w:val="004D45CD"/>
    <w:rsid w:val="004D70C8"/>
    <w:rsid w:val="004D73FD"/>
    <w:rsid w:val="004D7802"/>
    <w:rsid w:val="004E2517"/>
    <w:rsid w:val="004E465A"/>
    <w:rsid w:val="004E6B8F"/>
    <w:rsid w:val="004E6FBD"/>
    <w:rsid w:val="004F1DD2"/>
    <w:rsid w:val="004F4690"/>
    <w:rsid w:val="004F5CA2"/>
    <w:rsid w:val="004F6500"/>
    <w:rsid w:val="004F7A49"/>
    <w:rsid w:val="0050135F"/>
    <w:rsid w:val="0050298B"/>
    <w:rsid w:val="005033FB"/>
    <w:rsid w:val="00503679"/>
    <w:rsid w:val="005036E6"/>
    <w:rsid w:val="005057ED"/>
    <w:rsid w:val="00505C29"/>
    <w:rsid w:val="00512C16"/>
    <w:rsid w:val="00512D92"/>
    <w:rsid w:val="0051381A"/>
    <w:rsid w:val="00513EFE"/>
    <w:rsid w:val="0051590C"/>
    <w:rsid w:val="00521B14"/>
    <w:rsid w:val="00522C00"/>
    <w:rsid w:val="00522FC4"/>
    <w:rsid w:val="005255A9"/>
    <w:rsid w:val="00525EB0"/>
    <w:rsid w:val="00527234"/>
    <w:rsid w:val="005306B7"/>
    <w:rsid w:val="00530C39"/>
    <w:rsid w:val="005311BB"/>
    <w:rsid w:val="005323BB"/>
    <w:rsid w:val="0053249E"/>
    <w:rsid w:val="00532502"/>
    <w:rsid w:val="00532CFA"/>
    <w:rsid w:val="005332E8"/>
    <w:rsid w:val="00533E3D"/>
    <w:rsid w:val="00534C95"/>
    <w:rsid w:val="00535FFA"/>
    <w:rsid w:val="00537B91"/>
    <w:rsid w:val="0054056A"/>
    <w:rsid w:val="00540F97"/>
    <w:rsid w:val="00542429"/>
    <w:rsid w:val="00542BF2"/>
    <w:rsid w:val="00542D93"/>
    <w:rsid w:val="005447CA"/>
    <w:rsid w:val="00544BC2"/>
    <w:rsid w:val="00545408"/>
    <w:rsid w:val="00545E11"/>
    <w:rsid w:val="0054705B"/>
    <w:rsid w:val="00552D8C"/>
    <w:rsid w:val="00553539"/>
    <w:rsid w:val="005538C1"/>
    <w:rsid w:val="00555617"/>
    <w:rsid w:val="005556FB"/>
    <w:rsid w:val="005575DC"/>
    <w:rsid w:val="005614F1"/>
    <w:rsid w:val="005625D5"/>
    <w:rsid w:val="0056359D"/>
    <w:rsid w:val="00564A80"/>
    <w:rsid w:val="00564E99"/>
    <w:rsid w:val="005675AD"/>
    <w:rsid w:val="00567F32"/>
    <w:rsid w:val="00571269"/>
    <w:rsid w:val="00571BAF"/>
    <w:rsid w:val="00573EC8"/>
    <w:rsid w:val="00576273"/>
    <w:rsid w:val="005775BE"/>
    <w:rsid w:val="0058051E"/>
    <w:rsid w:val="00582972"/>
    <w:rsid w:val="00583126"/>
    <w:rsid w:val="005837D2"/>
    <w:rsid w:val="005853E5"/>
    <w:rsid w:val="0058570C"/>
    <w:rsid w:val="005857A3"/>
    <w:rsid w:val="00585E65"/>
    <w:rsid w:val="005863D2"/>
    <w:rsid w:val="0058777A"/>
    <w:rsid w:val="00587A75"/>
    <w:rsid w:val="00590696"/>
    <w:rsid w:val="00590E3D"/>
    <w:rsid w:val="00591EB2"/>
    <w:rsid w:val="005933F0"/>
    <w:rsid w:val="00593BCC"/>
    <w:rsid w:val="0059471A"/>
    <w:rsid w:val="005A0829"/>
    <w:rsid w:val="005A0E36"/>
    <w:rsid w:val="005A2F84"/>
    <w:rsid w:val="005A3140"/>
    <w:rsid w:val="005A3A4D"/>
    <w:rsid w:val="005A75AC"/>
    <w:rsid w:val="005B0529"/>
    <w:rsid w:val="005B228E"/>
    <w:rsid w:val="005B2B00"/>
    <w:rsid w:val="005B3C50"/>
    <w:rsid w:val="005B5563"/>
    <w:rsid w:val="005B7D59"/>
    <w:rsid w:val="005C30E5"/>
    <w:rsid w:val="005C3CA1"/>
    <w:rsid w:val="005C3FB7"/>
    <w:rsid w:val="005C55BE"/>
    <w:rsid w:val="005C56A5"/>
    <w:rsid w:val="005C61A6"/>
    <w:rsid w:val="005C6A95"/>
    <w:rsid w:val="005D0EF4"/>
    <w:rsid w:val="005D0FDD"/>
    <w:rsid w:val="005D3219"/>
    <w:rsid w:val="005D3918"/>
    <w:rsid w:val="005D39F4"/>
    <w:rsid w:val="005D3A1B"/>
    <w:rsid w:val="005D3B85"/>
    <w:rsid w:val="005D5C68"/>
    <w:rsid w:val="005D5CF7"/>
    <w:rsid w:val="005D64DC"/>
    <w:rsid w:val="005D76B9"/>
    <w:rsid w:val="005E01B8"/>
    <w:rsid w:val="005E05FA"/>
    <w:rsid w:val="005E06FB"/>
    <w:rsid w:val="005E1D1A"/>
    <w:rsid w:val="005E212D"/>
    <w:rsid w:val="005E28D2"/>
    <w:rsid w:val="005E31C1"/>
    <w:rsid w:val="005E36E8"/>
    <w:rsid w:val="005E5393"/>
    <w:rsid w:val="005E5E6D"/>
    <w:rsid w:val="005E61A0"/>
    <w:rsid w:val="005E6998"/>
    <w:rsid w:val="005E77F4"/>
    <w:rsid w:val="005F0B10"/>
    <w:rsid w:val="005F22E1"/>
    <w:rsid w:val="005F44AA"/>
    <w:rsid w:val="005F716A"/>
    <w:rsid w:val="0060071F"/>
    <w:rsid w:val="006016AC"/>
    <w:rsid w:val="006017BB"/>
    <w:rsid w:val="00602278"/>
    <w:rsid w:val="00603C37"/>
    <w:rsid w:val="00605634"/>
    <w:rsid w:val="00610CF1"/>
    <w:rsid w:val="006111C7"/>
    <w:rsid w:val="00612B3F"/>
    <w:rsid w:val="00614E4F"/>
    <w:rsid w:val="006160D8"/>
    <w:rsid w:val="00617FE9"/>
    <w:rsid w:val="00622FB1"/>
    <w:rsid w:val="0062367A"/>
    <w:rsid w:val="006245FC"/>
    <w:rsid w:val="006250B3"/>
    <w:rsid w:val="006250D0"/>
    <w:rsid w:val="00625112"/>
    <w:rsid w:val="006258E8"/>
    <w:rsid w:val="006308C8"/>
    <w:rsid w:val="00634C62"/>
    <w:rsid w:val="00636757"/>
    <w:rsid w:val="0063716C"/>
    <w:rsid w:val="006374DA"/>
    <w:rsid w:val="00637922"/>
    <w:rsid w:val="00637AE3"/>
    <w:rsid w:val="00640F34"/>
    <w:rsid w:val="00641673"/>
    <w:rsid w:val="00642655"/>
    <w:rsid w:val="006428EC"/>
    <w:rsid w:val="00642EF5"/>
    <w:rsid w:val="006441CF"/>
    <w:rsid w:val="00644A55"/>
    <w:rsid w:val="006478C6"/>
    <w:rsid w:val="00652BA1"/>
    <w:rsid w:val="00653DC1"/>
    <w:rsid w:val="00653F18"/>
    <w:rsid w:val="0065402F"/>
    <w:rsid w:val="00654E02"/>
    <w:rsid w:val="00655568"/>
    <w:rsid w:val="006578D9"/>
    <w:rsid w:val="00657A86"/>
    <w:rsid w:val="00660421"/>
    <w:rsid w:val="00663F04"/>
    <w:rsid w:val="006647F9"/>
    <w:rsid w:val="00665EA6"/>
    <w:rsid w:val="00666991"/>
    <w:rsid w:val="00667068"/>
    <w:rsid w:val="006710D6"/>
    <w:rsid w:val="00672140"/>
    <w:rsid w:val="00672992"/>
    <w:rsid w:val="00672CC1"/>
    <w:rsid w:val="006738B6"/>
    <w:rsid w:val="0067484C"/>
    <w:rsid w:val="0067556E"/>
    <w:rsid w:val="00677506"/>
    <w:rsid w:val="00677B78"/>
    <w:rsid w:val="00680C1A"/>
    <w:rsid w:val="006835AB"/>
    <w:rsid w:val="0068536B"/>
    <w:rsid w:val="00685892"/>
    <w:rsid w:val="006875F6"/>
    <w:rsid w:val="0069002F"/>
    <w:rsid w:val="00690131"/>
    <w:rsid w:val="00691563"/>
    <w:rsid w:val="006928BD"/>
    <w:rsid w:val="00692926"/>
    <w:rsid w:val="00692986"/>
    <w:rsid w:val="0069579A"/>
    <w:rsid w:val="006969ED"/>
    <w:rsid w:val="00696B26"/>
    <w:rsid w:val="006A082B"/>
    <w:rsid w:val="006A22F6"/>
    <w:rsid w:val="006A3E16"/>
    <w:rsid w:val="006A4D73"/>
    <w:rsid w:val="006A542A"/>
    <w:rsid w:val="006A6002"/>
    <w:rsid w:val="006A682C"/>
    <w:rsid w:val="006B1FC8"/>
    <w:rsid w:val="006B4B74"/>
    <w:rsid w:val="006B5C8C"/>
    <w:rsid w:val="006B6BDB"/>
    <w:rsid w:val="006B7B42"/>
    <w:rsid w:val="006C012B"/>
    <w:rsid w:val="006C1692"/>
    <w:rsid w:val="006C1778"/>
    <w:rsid w:val="006C32F8"/>
    <w:rsid w:val="006C3AA0"/>
    <w:rsid w:val="006C4BB9"/>
    <w:rsid w:val="006C77A7"/>
    <w:rsid w:val="006D0FF1"/>
    <w:rsid w:val="006D16C3"/>
    <w:rsid w:val="006D1EFD"/>
    <w:rsid w:val="006D23A6"/>
    <w:rsid w:val="006D241A"/>
    <w:rsid w:val="006D2C8E"/>
    <w:rsid w:val="006D2FA6"/>
    <w:rsid w:val="006D3048"/>
    <w:rsid w:val="006D3F05"/>
    <w:rsid w:val="006D493F"/>
    <w:rsid w:val="006D4F00"/>
    <w:rsid w:val="006D6081"/>
    <w:rsid w:val="006D6673"/>
    <w:rsid w:val="006D6C45"/>
    <w:rsid w:val="006D726D"/>
    <w:rsid w:val="006E0071"/>
    <w:rsid w:val="006E0585"/>
    <w:rsid w:val="006E1017"/>
    <w:rsid w:val="006E1EC5"/>
    <w:rsid w:val="006E226C"/>
    <w:rsid w:val="006E343B"/>
    <w:rsid w:val="006E3E9B"/>
    <w:rsid w:val="006E536F"/>
    <w:rsid w:val="006E655F"/>
    <w:rsid w:val="006E699E"/>
    <w:rsid w:val="006E7F53"/>
    <w:rsid w:val="006F1139"/>
    <w:rsid w:val="006F27FA"/>
    <w:rsid w:val="006F6062"/>
    <w:rsid w:val="006F627F"/>
    <w:rsid w:val="007006F8"/>
    <w:rsid w:val="00704644"/>
    <w:rsid w:val="00704AD0"/>
    <w:rsid w:val="00705400"/>
    <w:rsid w:val="00705446"/>
    <w:rsid w:val="00707DB7"/>
    <w:rsid w:val="00710AEB"/>
    <w:rsid w:val="007111B6"/>
    <w:rsid w:val="00716D07"/>
    <w:rsid w:val="007174FE"/>
    <w:rsid w:val="0072077A"/>
    <w:rsid w:val="00720B3D"/>
    <w:rsid w:val="007218BF"/>
    <w:rsid w:val="00723EF4"/>
    <w:rsid w:val="00724D00"/>
    <w:rsid w:val="00724F42"/>
    <w:rsid w:val="0073233A"/>
    <w:rsid w:val="0073459C"/>
    <w:rsid w:val="00734EF6"/>
    <w:rsid w:val="00735035"/>
    <w:rsid w:val="0073530B"/>
    <w:rsid w:val="00735E67"/>
    <w:rsid w:val="0074060D"/>
    <w:rsid w:val="0074191D"/>
    <w:rsid w:val="00741A63"/>
    <w:rsid w:val="00741EF7"/>
    <w:rsid w:val="007429B8"/>
    <w:rsid w:val="0074307A"/>
    <w:rsid w:val="007436A1"/>
    <w:rsid w:val="0074657C"/>
    <w:rsid w:val="00747B22"/>
    <w:rsid w:val="00750341"/>
    <w:rsid w:val="00751BBD"/>
    <w:rsid w:val="0075265B"/>
    <w:rsid w:val="0076004F"/>
    <w:rsid w:val="0076035C"/>
    <w:rsid w:val="00762B40"/>
    <w:rsid w:val="0076379A"/>
    <w:rsid w:val="00764E4D"/>
    <w:rsid w:val="00767FBC"/>
    <w:rsid w:val="0077208C"/>
    <w:rsid w:val="00773750"/>
    <w:rsid w:val="00773FE4"/>
    <w:rsid w:val="00775895"/>
    <w:rsid w:val="00776326"/>
    <w:rsid w:val="0077661A"/>
    <w:rsid w:val="0077763C"/>
    <w:rsid w:val="00777A53"/>
    <w:rsid w:val="00782174"/>
    <w:rsid w:val="00782918"/>
    <w:rsid w:val="00783646"/>
    <w:rsid w:val="00784CAE"/>
    <w:rsid w:val="00790DE6"/>
    <w:rsid w:val="007910E5"/>
    <w:rsid w:val="007910FD"/>
    <w:rsid w:val="00791917"/>
    <w:rsid w:val="007925FF"/>
    <w:rsid w:val="00795927"/>
    <w:rsid w:val="007970B8"/>
    <w:rsid w:val="007975D7"/>
    <w:rsid w:val="007979DB"/>
    <w:rsid w:val="00797F82"/>
    <w:rsid w:val="00797F9D"/>
    <w:rsid w:val="007A0B08"/>
    <w:rsid w:val="007A13E8"/>
    <w:rsid w:val="007A192F"/>
    <w:rsid w:val="007A222A"/>
    <w:rsid w:val="007A3681"/>
    <w:rsid w:val="007A36A4"/>
    <w:rsid w:val="007A7DDA"/>
    <w:rsid w:val="007B042D"/>
    <w:rsid w:val="007B0463"/>
    <w:rsid w:val="007B0912"/>
    <w:rsid w:val="007B0B18"/>
    <w:rsid w:val="007B278A"/>
    <w:rsid w:val="007B2A19"/>
    <w:rsid w:val="007B365E"/>
    <w:rsid w:val="007B5D73"/>
    <w:rsid w:val="007B618B"/>
    <w:rsid w:val="007B6240"/>
    <w:rsid w:val="007C2785"/>
    <w:rsid w:val="007C29BB"/>
    <w:rsid w:val="007C2F89"/>
    <w:rsid w:val="007C33D8"/>
    <w:rsid w:val="007C460C"/>
    <w:rsid w:val="007C56E3"/>
    <w:rsid w:val="007C77A7"/>
    <w:rsid w:val="007D2959"/>
    <w:rsid w:val="007D2CA8"/>
    <w:rsid w:val="007D445B"/>
    <w:rsid w:val="007D66E7"/>
    <w:rsid w:val="007D747D"/>
    <w:rsid w:val="007D79BA"/>
    <w:rsid w:val="007E0350"/>
    <w:rsid w:val="007E0C09"/>
    <w:rsid w:val="007E0FD5"/>
    <w:rsid w:val="007E1387"/>
    <w:rsid w:val="007E1694"/>
    <w:rsid w:val="007E4743"/>
    <w:rsid w:val="007E6C30"/>
    <w:rsid w:val="007E7123"/>
    <w:rsid w:val="007F2437"/>
    <w:rsid w:val="007F276F"/>
    <w:rsid w:val="007F3E2A"/>
    <w:rsid w:val="007F483F"/>
    <w:rsid w:val="007F7477"/>
    <w:rsid w:val="00802406"/>
    <w:rsid w:val="00802AB1"/>
    <w:rsid w:val="0080344F"/>
    <w:rsid w:val="00804418"/>
    <w:rsid w:val="008045B4"/>
    <w:rsid w:val="008047AD"/>
    <w:rsid w:val="00805680"/>
    <w:rsid w:val="008069C9"/>
    <w:rsid w:val="00807DE1"/>
    <w:rsid w:val="00810E24"/>
    <w:rsid w:val="00811C67"/>
    <w:rsid w:val="00812EFC"/>
    <w:rsid w:val="00812FF7"/>
    <w:rsid w:val="00814210"/>
    <w:rsid w:val="008143D0"/>
    <w:rsid w:val="00814A39"/>
    <w:rsid w:val="00814A62"/>
    <w:rsid w:val="00817435"/>
    <w:rsid w:val="00821569"/>
    <w:rsid w:val="00821EE2"/>
    <w:rsid w:val="00824AFC"/>
    <w:rsid w:val="00826998"/>
    <w:rsid w:val="00826F35"/>
    <w:rsid w:val="00827035"/>
    <w:rsid w:val="00827B22"/>
    <w:rsid w:val="00830611"/>
    <w:rsid w:val="00831B39"/>
    <w:rsid w:val="0083323B"/>
    <w:rsid w:val="00834DA9"/>
    <w:rsid w:val="0083536B"/>
    <w:rsid w:val="00836CF0"/>
    <w:rsid w:val="00837403"/>
    <w:rsid w:val="00837E8B"/>
    <w:rsid w:val="00840904"/>
    <w:rsid w:val="00841B1A"/>
    <w:rsid w:val="00842242"/>
    <w:rsid w:val="0084234A"/>
    <w:rsid w:val="00842C53"/>
    <w:rsid w:val="00842F25"/>
    <w:rsid w:val="00844783"/>
    <w:rsid w:val="008479C3"/>
    <w:rsid w:val="008507B4"/>
    <w:rsid w:val="008567E6"/>
    <w:rsid w:val="00857A66"/>
    <w:rsid w:val="008611BC"/>
    <w:rsid w:val="00863AAE"/>
    <w:rsid w:val="008650B8"/>
    <w:rsid w:val="0086528E"/>
    <w:rsid w:val="008654FC"/>
    <w:rsid w:val="00867E7F"/>
    <w:rsid w:val="00871F7B"/>
    <w:rsid w:val="00876AD9"/>
    <w:rsid w:val="0088089F"/>
    <w:rsid w:val="00881A6B"/>
    <w:rsid w:val="0088312C"/>
    <w:rsid w:val="00883F2A"/>
    <w:rsid w:val="008853E7"/>
    <w:rsid w:val="00885662"/>
    <w:rsid w:val="00886669"/>
    <w:rsid w:val="0088731E"/>
    <w:rsid w:val="00887F83"/>
    <w:rsid w:val="008903DC"/>
    <w:rsid w:val="0089097D"/>
    <w:rsid w:val="00890A86"/>
    <w:rsid w:val="0089115C"/>
    <w:rsid w:val="00891C9E"/>
    <w:rsid w:val="008921B9"/>
    <w:rsid w:val="0089386F"/>
    <w:rsid w:val="00894C5E"/>
    <w:rsid w:val="00895796"/>
    <w:rsid w:val="00897D2B"/>
    <w:rsid w:val="00897F77"/>
    <w:rsid w:val="008A0E71"/>
    <w:rsid w:val="008A1720"/>
    <w:rsid w:val="008A1B82"/>
    <w:rsid w:val="008A22A5"/>
    <w:rsid w:val="008B0181"/>
    <w:rsid w:val="008B12CE"/>
    <w:rsid w:val="008B3585"/>
    <w:rsid w:val="008B37EE"/>
    <w:rsid w:val="008B3CF9"/>
    <w:rsid w:val="008B56E9"/>
    <w:rsid w:val="008B5E5A"/>
    <w:rsid w:val="008B680B"/>
    <w:rsid w:val="008C08F0"/>
    <w:rsid w:val="008C1EE8"/>
    <w:rsid w:val="008C2FED"/>
    <w:rsid w:val="008C3E15"/>
    <w:rsid w:val="008C42F9"/>
    <w:rsid w:val="008C5FC7"/>
    <w:rsid w:val="008C618D"/>
    <w:rsid w:val="008C64DA"/>
    <w:rsid w:val="008C6680"/>
    <w:rsid w:val="008C6EC4"/>
    <w:rsid w:val="008D0D35"/>
    <w:rsid w:val="008D1AAA"/>
    <w:rsid w:val="008D2748"/>
    <w:rsid w:val="008D2FE2"/>
    <w:rsid w:val="008D51C2"/>
    <w:rsid w:val="008D57DF"/>
    <w:rsid w:val="008D692F"/>
    <w:rsid w:val="008E0256"/>
    <w:rsid w:val="008E146C"/>
    <w:rsid w:val="008E1836"/>
    <w:rsid w:val="008E449D"/>
    <w:rsid w:val="008E47CA"/>
    <w:rsid w:val="008E6344"/>
    <w:rsid w:val="008E654B"/>
    <w:rsid w:val="008E6567"/>
    <w:rsid w:val="008E7A2C"/>
    <w:rsid w:val="008E7AA9"/>
    <w:rsid w:val="008E7BA0"/>
    <w:rsid w:val="008E7EE7"/>
    <w:rsid w:val="008F0DC4"/>
    <w:rsid w:val="008F166B"/>
    <w:rsid w:val="008F1984"/>
    <w:rsid w:val="008F204B"/>
    <w:rsid w:val="008F3445"/>
    <w:rsid w:val="008F39C4"/>
    <w:rsid w:val="008F3D22"/>
    <w:rsid w:val="008F4A5D"/>
    <w:rsid w:val="008F56F5"/>
    <w:rsid w:val="008F778D"/>
    <w:rsid w:val="009033A4"/>
    <w:rsid w:val="0090501C"/>
    <w:rsid w:val="00905C26"/>
    <w:rsid w:val="00906CD7"/>
    <w:rsid w:val="0091012C"/>
    <w:rsid w:val="009106F6"/>
    <w:rsid w:val="00911449"/>
    <w:rsid w:val="00911A2A"/>
    <w:rsid w:val="00913BA5"/>
    <w:rsid w:val="0091452D"/>
    <w:rsid w:val="00914EDC"/>
    <w:rsid w:val="00915002"/>
    <w:rsid w:val="0091573F"/>
    <w:rsid w:val="00916DBC"/>
    <w:rsid w:val="00917856"/>
    <w:rsid w:val="00917DA5"/>
    <w:rsid w:val="00921B8A"/>
    <w:rsid w:val="00921E97"/>
    <w:rsid w:val="009232F7"/>
    <w:rsid w:val="00924476"/>
    <w:rsid w:val="0092518B"/>
    <w:rsid w:val="00925B74"/>
    <w:rsid w:val="00926472"/>
    <w:rsid w:val="00926CE6"/>
    <w:rsid w:val="00927F04"/>
    <w:rsid w:val="00932226"/>
    <w:rsid w:val="00935009"/>
    <w:rsid w:val="00935CD1"/>
    <w:rsid w:val="009363D9"/>
    <w:rsid w:val="00936DE7"/>
    <w:rsid w:val="009400DF"/>
    <w:rsid w:val="009403DD"/>
    <w:rsid w:val="009415E8"/>
    <w:rsid w:val="00941A5F"/>
    <w:rsid w:val="00941DD1"/>
    <w:rsid w:val="00943895"/>
    <w:rsid w:val="009447D6"/>
    <w:rsid w:val="00944917"/>
    <w:rsid w:val="00945034"/>
    <w:rsid w:val="00947464"/>
    <w:rsid w:val="00947D5C"/>
    <w:rsid w:val="009501AA"/>
    <w:rsid w:val="00950CEC"/>
    <w:rsid w:val="00952532"/>
    <w:rsid w:val="00953CF3"/>
    <w:rsid w:val="00955058"/>
    <w:rsid w:val="00956BAB"/>
    <w:rsid w:val="00960E79"/>
    <w:rsid w:val="00961557"/>
    <w:rsid w:val="00962C6B"/>
    <w:rsid w:val="009649B1"/>
    <w:rsid w:val="00965A09"/>
    <w:rsid w:val="009661A8"/>
    <w:rsid w:val="009661D1"/>
    <w:rsid w:val="009665F1"/>
    <w:rsid w:val="009677D4"/>
    <w:rsid w:val="00967C96"/>
    <w:rsid w:val="0097022B"/>
    <w:rsid w:val="00970F1F"/>
    <w:rsid w:val="00972F83"/>
    <w:rsid w:val="00974D80"/>
    <w:rsid w:val="009764FF"/>
    <w:rsid w:val="00977AB3"/>
    <w:rsid w:val="00977F26"/>
    <w:rsid w:val="00981DF8"/>
    <w:rsid w:val="00982EEF"/>
    <w:rsid w:val="0098326C"/>
    <w:rsid w:val="009853D4"/>
    <w:rsid w:val="00987A23"/>
    <w:rsid w:val="009901CF"/>
    <w:rsid w:val="009906F2"/>
    <w:rsid w:val="009911E3"/>
    <w:rsid w:val="00991D55"/>
    <w:rsid w:val="00995C11"/>
    <w:rsid w:val="009969ED"/>
    <w:rsid w:val="00996A87"/>
    <w:rsid w:val="009972AE"/>
    <w:rsid w:val="009A11B9"/>
    <w:rsid w:val="009A2F8D"/>
    <w:rsid w:val="009A3D13"/>
    <w:rsid w:val="009A4795"/>
    <w:rsid w:val="009A49F3"/>
    <w:rsid w:val="009A4D7A"/>
    <w:rsid w:val="009A5DDC"/>
    <w:rsid w:val="009A6A36"/>
    <w:rsid w:val="009A73B8"/>
    <w:rsid w:val="009A7B8D"/>
    <w:rsid w:val="009B0072"/>
    <w:rsid w:val="009B12B1"/>
    <w:rsid w:val="009B2C4A"/>
    <w:rsid w:val="009B38CB"/>
    <w:rsid w:val="009B3BBB"/>
    <w:rsid w:val="009B4EC9"/>
    <w:rsid w:val="009B5CD8"/>
    <w:rsid w:val="009B768E"/>
    <w:rsid w:val="009C04A8"/>
    <w:rsid w:val="009C1AB7"/>
    <w:rsid w:val="009C1C85"/>
    <w:rsid w:val="009C2D9F"/>
    <w:rsid w:val="009C5567"/>
    <w:rsid w:val="009C7457"/>
    <w:rsid w:val="009D2207"/>
    <w:rsid w:val="009D2E36"/>
    <w:rsid w:val="009D3BDD"/>
    <w:rsid w:val="009D636D"/>
    <w:rsid w:val="009D71BB"/>
    <w:rsid w:val="009D795F"/>
    <w:rsid w:val="009D7CC6"/>
    <w:rsid w:val="009E1DBD"/>
    <w:rsid w:val="009E1F51"/>
    <w:rsid w:val="009E41ED"/>
    <w:rsid w:val="009E6FF4"/>
    <w:rsid w:val="009E79E8"/>
    <w:rsid w:val="009E7DCE"/>
    <w:rsid w:val="009E7E7E"/>
    <w:rsid w:val="009F0015"/>
    <w:rsid w:val="009F1CDD"/>
    <w:rsid w:val="009F2686"/>
    <w:rsid w:val="009F34EB"/>
    <w:rsid w:val="009F3B4E"/>
    <w:rsid w:val="009F491C"/>
    <w:rsid w:val="009F5E55"/>
    <w:rsid w:val="009F6334"/>
    <w:rsid w:val="009F6543"/>
    <w:rsid w:val="009F749E"/>
    <w:rsid w:val="00A011A2"/>
    <w:rsid w:val="00A023ED"/>
    <w:rsid w:val="00A04706"/>
    <w:rsid w:val="00A04BF6"/>
    <w:rsid w:val="00A051E0"/>
    <w:rsid w:val="00A053F7"/>
    <w:rsid w:val="00A06DFB"/>
    <w:rsid w:val="00A10B19"/>
    <w:rsid w:val="00A11A65"/>
    <w:rsid w:val="00A11F03"/>
    <w:rsid w:val="00A1205F"/>
    <w:rsid w:val="00A125B0"/>
    <w:rsid w:val="00A12893"/>
    <w:rsid w:val="00A12DFF"/>
    <w:rsid w:val="00A13C89"/>
    <w:rsid w:val="00A16D29"/>
    <w:rsid w:val="00A2584A"/>
    <w:rsid w:val="00A258C5"/>
    <w:rsid w:val="00A276CF"/>
    <w:rsid w:val="00A32A43"/>
    <w:rsid w:val="00A336A4"/>
    <w:rsid w:val="00A36407"/>
    <w:rsid w:val="00A3649D"/>
    <w:rsid w:val="00A374B9"/>
    <w:rsid w:val="00A37B36"/>
    <w:rsid w:val="00A40774"/>
    <w:rsid w:val="00A4476E"/>
    <w:rsid w:val="00A4480A"/>
    <w:rsid w:val="00A44B72"/>
    <w:rsid w:val="00A4644C"/>
    <w:rsid w:val="00A46944"/>
    <w:rsid w:val="00A51C8E"/>
    <w:rsid w:val="00A54FA7"/>
    <w:rsid w:val="00A55339"/>
    <w:rsid w:val="00A57346"/>
    <w:rsid w:val="00A576C0"/>
    <w:rsid w:val="00A6179B"/>
    <w:rsid w:val="00A628C4"/>
    <w:rsid w:val="00A63090"/>
    <w:rsid w:val="00A652E7"/>
    <w:rsid w:val="00A6743C"/>
    <w:rsid w:val="00A67F7F"/>
    <w:rsid w:val="00A7289F"/>
    <w:rsid w:val="00A7329A"/>
    <w:rsid w:val="00A733C4"/>
    <w:rsid w:val="00A75D35"/>
    <w:rsid w:val="00A77AF2"/>
    <w:rsid w:val="00A77D05"/>
    <w:rsid w:val="00A77F58"/>
    <w:rsid w:val="00A864FA"/>
    <w:rsid w:val="00A87017"/>
    <w:rsid w:val="00A87482"/>
    <w:rsid w:val="00A9077A"/>
    <w:rsid w:val="00A91EA4"/>
    <w:rsid w:val="00A9239B"/>
    <w:rsid w:val="00A945A0"/>
    <w:rsid w:val="00A95267"/>
    <w:rsid w:val="00A96556"/>
    <w:rsid w:val="00A96CAA"/>
    <w:rsid w:val="00A9751A"/>
    <w:rsid w:val="00A97615"/>
    <w:rsid w:val="00AA26E8"/>
    <w:rsid w:val="00AA4068"/>
    <w:rsid w:val="00AA4442"/>
    <w:rsid w:val="00AA44C1"/>
    <w:rsid w:val="00AA491E"/>
    <w:rsid w:val="00AA4CCD"/>
    <w:rsid w:val="00AA5874"/>
    <w:rsid w:val="00AA68DC"/>
    <w:rsid w:val="00AA6C6C"/>
    <w:rsid w:val="00AB101B"/>
    <w:rsid w:val="00AB1143"/>
    <w:rsid w:val="00AB2307"/>
    <w:rsid w:val="00AB3CFF"/>
    <w:rsid w:val="00AB3F5C"/>
    <w:rsid w:val="00AB4EFA"/>
    <w:rsid w:val="00AB4FB7"/>
    <w:rsid w:val="00AB5E69"/>
    <w:rsid w:val="00AC2341"/>
    <w:rsid w:val="00AC2887"/>
    <w:rsid w:val="00AC289C"/>
    <w:rsid w:val="00AC349B"/>
    <w:rsid w:val="00AC7D0F"/>
    <w:rsid w:val="00AD1D07"/>
    <w:rsid w:val="00AD589E"/>
    <w:rsid w:val="00AD6FF3"/>
    <w:rsid w:val="00AE15EB"/>
    <w:rsid w:val="00AE24C3"/>
    <w:rsid w:val="00AE2832"/>
    <w:rsid w:val="00AE2D34"/>
    <w:rsid w:val="00AE2E94"/>
    <w:rsid w:val="00AE393A"/>
    <w:rsid w:val="00AE43FF"/>
    <w:rsid w:val="00AE46CF"/>
    <w:rsid w:val="00AE5463"/>
    <w:rsid w:val="00AE556E"/>
    <w:rsid w:val="00AE5B77"/>
    <w:rsid w:val="00AE5FD1"/>
    <w:rsid w:val="00AE653F"/>
    <w:rsid w:val="00AF041A"/>
    <w:rsid w:val="00AF1677"/>
    <w:rsid w:val="00AF4681"/>
    <w:rsid w:val="00B00280"/>
    <w:rsid w:val="00B038EF"/>
    <w:rsid w:val="00B03B25"/>
    <w:rsid w:val="00B04097"/>
    <w:rsid w:val="00B04583"/>
    <w:rsid w:val="00B04E78"/>
    <w:rsid w:val="00B05172"/>
    <w:rsid w:val="00B0550C"/>
    <w:rsid w:val="00B0731F"/>
    <w:rsid w:val="00B07B40"/>
    <w:rsid w:val="00B125DA"/>
    <w:rsid w:val="00B12B8D"/>
    <w:rsid w:val="00B152A3"/>
    <w:rsid w:val="00B161D9"/>
    <w:rsid w:val="00B1656A"/>
    <w:rsid w:val="00B16DDF"/>
    <w:rsid w:val="00B172CE"/>
    <w:rsid w:val="00B207AE"/>
    <w:rsid w:val="00B2133D"/>
    <w:rsid w:val="00B21A65"/>
    <w:rsid w:val="00B22F05"/>
    <w:rsid w:val="00B23079"/>
    <w:rsid w:val="00B26843"/>
    <w:rsid w:val="00B32E6B"/>
    <w:rsid w:val="00B336C9"/>
    <w:rsid w:val="00B33994"/>
    <w:rsid w:val="00B33EE6"/>
    <w:rsid w:val="00B34339"/>
    <w:rsid w:val="00B34FFE"/>
    <w:rsid w:val="00B35C8A"/>
    <w:rsid w:val="00B376E8"/>
    <w:rsid w:val="00B37D88"/>
    <w:rsid w:val="00B418E2"/>
    <w:rsid w:val="00B4413D"/>
    <w:rsid w:val="00B44153"/>
    <w:rsid w:val="00B449A8"/>
    <w:rsid w:val="00B4664D"/>
    <w:rsid w:val="00B5021A"/>
    <w:rsid w:val="00B5083C"/>
    <w:rsid w:val="00B52F41"/>
    <w:rsid w:val="00B53A21"/>
    <w:rsid w:val="00B53D88"/>
    <w:rsid w:val="00B55592"/>
    <w:rsid w:val="00B55783"/>
    <w:rsid w:val="00B6301D"/>
    <w:rsid w:val="00B63719"/>
    <w:rsid w:val="00B65A02"/>
    <w:rsid w:val="00B65D3B"/>
    <w:rsid w:val="00B66092"/>
    <w:rsid w:val="00B660D6"/>
    <w:rsid w:val="00B673DC"/>
    <w:rsid w:val="00B71A98"/>
    <w:rsid w:val="00B71F9E"/>
    <w:rsid w:val="00B725BF"/>
    <w:rsid w:val="00B7357A"/>
    <w:rsid w:val="00B74827"/>
    <w:rsid w:val="00B74B60"/>
    <w:rsid w:val="00B74F7C"/>
    <w:rsid w:val="00B75574"/>
    <w:rsid w:val="00B76984"/>
    <w:rsid w:val="00B815F9"/>
    <w:rsid w:val="00B826C3"/>
    <w:rsid w:val="00B82E68"/>
    <w:rsid w:val="00B834D4"/>
    <w:rsid w:val="00B8587F"/>
    <w:rsid w:val="00B85F56"/>
    <w:rsid w:val="00B876D9"/>
    <w:rsid w:val="00B87B95"/>
    <w:rsid w:val="00B9011A"/>
    <w:rsid w:val="00B92220"/>
    <w:rsid w:val="00B92D15"/>
    <w:rsid w:val="00B93C6E"/>
    <w:rsid w:val="00B94FA5"/>
    <w:rsid w:val="00B95609"/>
    <w:rsid w:val="00BA02AA"/>
    <w:rsid w:val="00BA032F"/>
    <w:rsid w:val="00BA1313"/>
    <w:rsid w:val="00BA183C"/>
    <w:rsid w:val="00BA1D2A"/>
    <w:rsid w:val="00BA2CCB"/>
    <w:rsid w:val="00BA3250"/>
    <w:rsid w:val="00BA361B"/>
    <w:rsid w:val="00BA3628"/>
    <w:rsid w:val="00BA3BF0"/>
    <w:rsid w:val="00BA5073"/>
    <w:rsid w:val="00BA549E"/>
    <w:rsid w:val="00BA6345"/>
    <w:rsid w:val="00BA66CB"/>
    <w:rsid w:val="00BA7880"/>
    <w:rsid w:val="00BB0459"/>
    <w:rsid w:val="00BB16C6"/>
    <w:rsid w:val="00BB2497"/>
    <w:rsid w:val="00BB28BA"/>
    <w:rsid w:val="00BB4F83"/>
    <w:rsid w:val="00BB529A"/>
    <w:rsid w:val="00BB7956"/>
    <w:rsid w:val="00BC0B53"/>
    <w:rsid w:val="00BC2502"/>
    <w:rsid w:val="00BC3308"/>
    <w:rsid w:val="00BC5406"/>
    <w:rsid w:val="00BC5834"/>
    <w:rsid w:val="00BC67F7"/>
    <w:rsid w:val="00BC6D54"/>
    <w:rsid w:val="00BC6DF8"/>
    <w:rsid w:val="00BD052D"/>
    <w:rsid w:val="00BD0AEB"/>
    <w:rsid w:val="00BD2EA7"/>
    <w:rsid w:val="00BD2FC5"/>
    <w:rsid w:val="00BD3198"/>
    <w:rsid w:val="00BD39F9"/>
    <w:rsid w:val="00BD41DD"/>
    <w:rsid w:val="00BD6554"/>
    <w:rsid w:val="00BE1930"/>
    <w:rsid w:val="00BE1F5F"/>
    <w:rsid w:val="00BE683D"/>
    <w:rsid w:val="00BE7582"/>
    <w:rsid w:val="00BF062F"/>
    <w:rsid w:val="00BF30F3"/>
    <w:rsid w:val="00BF38E9"/>
    <w:rsid w:val="00BF66CC"/>
    <w:rsid w:val="00BF79E3"/>
    <w:rsid w:val="00C012B1"/>
    <w:rsid w:val="00C0272F"/>
    <w:rsid w:val="00C03CF9"/>
    <w:rsid w:val="00C075A8"/>
    <w:rsid w:val="00C11090"/>
    <w:rsid w:val="00C116B9"/>
    <w:rsid w:val="00C11711"/>
    <w:rsid w:val="00C12517"/>
    <w:rsid w:val="00C1323D"/>
    <w:rsid w:val="00C132AC"/>
    <w:rsid w:val="00C13904"/>
    <w:rsid w:val="00C13B43"/>
    <w:rsid w:val="00C14D2A"/>
    <w:rsid w:val="00C162BC"/>
    <w:rsid w:val="00C163BA"/>
    <w:rsid w:val="00C16D9C"/>
    <w:rsid w:val="00C249B3"/>
    <w:rsid w:val="00C24F24"/>
    <w:rsid w:val="00C25A28"/>
    <w:rsid w:val="00C25E83"/>
    <w:rsid w:val="00C2727F"/>
    <w:rsid w:val="00C27892"/>
    <w:rsid w:val="00C30B1F"/>
    <w:rsid w:val="00C30E93"/>
    <w:rsid w:val="00C30F2F"/>
    <w:rsid w:val="00C3273E"/>
    <w:rsid w:val="00C32A2E"/>
    <w:rsid w:val="00C3307E"/>
    <w:rsid w:val="00C361D8"/>
    <w:rsid w:val="00C36804"/>
    <w:rsid w:val="00C403FB"/>
    <w:rsid w:val="00C41AAB"/>
    <w:rsid w:val="00C4282C"/>
    <w:rsid w:val="00C45B7A"/>
    <w:rsid w:val="00C45DA0"/>
    <w:rsid w:val="00C46A0C"/>
    <w:rsid w:val="00C52A34"/>
    <w:rsid w:val="00C54004"/>
    <w:rsid w:val="00C54C89"/>
    <w:rsid w:val="00C57EFA"/>
    <w:rsid w:val="00C57FA0"/>
    <w:rsid w:val="00C605AE"/>
    <w:rsid w:val="00C60C7E"/>
    <w:rsid w:val="00C62287"/>
    <w:rsid w:val="00C63087"/>
    <w:rsid w:val="00C6336A"/>
    <w:rsid w:val="00C64A73"/>
    <w:rsid w:val="00C64D9C"/>
    <w:rsid w:val="00C671A1"/>
    <w:rsid w:val="00C67377"/>
    <w:rsid w:val="00C75376"/>
    <w:rsid w:val="00C75449"/>
    <w:rsid w:val="00C7592B"/>
    <w:rsid w:val="00C76003"/>
    <w:rsid w:val="00C761FB"/>
    <w:rsid w:val="00C76D56"/>
    <w:rsid w:val="00C80B34"/>
    <w:rsid w:val="00C80FFD"/>
    <w:rsid w:val="00C820B7"/>
    <w:rsid w:val="00C83508"/>
    <w:rsid w:val="00C83910"/>
    <w:rsid w:val="00C844E3"/>
    <w:rsid w:val="00C854BB"/>
    <w:rsid w:val="00C918E7"/>
    <w:rsid w:val="00C9336A"/>
    <w:rsid w:val="00C964C8"/>
    <w:rsid w:val="00CA177C"/>
    <w:rsid w:val="00CA254C"/>
    <w:rsid w:val="00CA3123"/>
    <w:rsid w:val="00CA4770"/>
    <w:rsid w:val="00CA4F4A"/>
    <w:rsid w:val="00CA5F19"/>
    <w:rsid w:val="00CA6622"/>
    <w:rsid w:val="00CA722A"/>
    <w:rsid w:val="00CB4436"/>
    <w:rsid w:val="00CB6D44"/>
    <w:rsid w:val="00CC0E24"/>
    <w:rsid w:val="00CC1818"/>
    <w:rsid w:val="00CC792C"/>
    <w:rsid w:val="00CC7EE5"/>
    <w:rsid w:val="00CD0986"/>
    <w:rsid w:val="00CD255D"/>
    <w:rsid w:val="00CD68D8"/>
    <w:rsid w:val="00CD6B31"/>
    <w:rsid w:val="00CD7250"/>
    <w:rsid w:val="00CE0EDC"/>
    <w:rsid w:val="00CE17A4"/>
    <w:rsid w:val="00CE2064"/>
    <w:rsid w:val="00CE22D7"/>
    <w:rsid w:val="00CE252F"/>
    <w:rsid w:val="00CE51A3"/>
    <w:rsid w:val="00CE68B6"/>
    <w:rsid w:val="00CE6A20"/>
    <w:rsid w:val="00CE7695"/>
    <w:rsid w:val="00CF3300"/>
    <w:rsid w:val="00CF6572"/>
    <w:rsid w:val="00CF76B1"/>
    <w:rsid w:val="00CF7DE6"/>
    <w:rsid w:val="00D00306"/>
    <w:rsid w:val="00D005A2"/>
    <w:rsid w:val="00D0241E"/>
    <w:rsid w:val="00D037A0"/>
    <w:rsid w:val="00D0527B"/>
    <w:rsid w:val="00D062DB"/>
    <w:rsid w:val="00D06AB5"/>
    <w:rsid w:val="00D121E8"/>
    <w:rsid w:val="00D12E33"/>
    <w:rsid w:val="00D13ED0"/>
    <w:rsid w:val="00D14331"/>
    <w:rsid w:val="00D14B78"/>
    <w:rsid w:val="00D15607"/>
    <w:rsid w:val="00D15EF9"/>
    <w:rsid w:val="00D1646B"/>
    <w:rsid w:val="00D16934"/>
    <w:rsid w:val="00D17174"/>
    <w:rsid w:val="00D17F85"/>
    <w:rsid w:val="00D20141"/>
    <w:rsid w:val="00D20B2C"/>
    <w:rsid w:val="00D21917"/>
    <w:rsid w:val="00D233B8"/>
    <w:rsid w:val="00D2474E"/>
    <w:rsid w:val="00D24976"/>
    <w:rsid w:val="00D25BBC"/>
    <w:rsid w:val="00D272A9"/>
    <w:rsid w:val="00D27371"/>
    <w:rsid w:val="00D27925"/>
    <w:rsid w:val="00D27E00"/>
    <w:rsid w:val="00D32F98"/>
    <w:rsid w:val="00D34022"/>
    <w:rsid w:val="00D3575E"/>
    <w:rsid w:val="00D404A4"/>
    <w:rsid w:val="00D4329F"/>
    <w:rsid w:val="00D436A1"/>
    <w:rsid w:val="00D43BE0"/>
    <w:rsid w:val="00D440E1"/>
    <w:rsid w:val="00D45F7D"/>
    <w:rsid w:val="00D470D4"/>
    <w:rsid w:val="00D47EF6"/>
    <w:rsid w:val="00D522F5"/>
    <w:rsid w:val="00D53731"/>
    <w:rsid w:val="00D53E5B"/>
    <w:rsid w:val="00D543C3"/>
    <w:rsid w:val="00D562D3"/>
    <w:rsid w:val="00D56669"/>
    <w:rsid w:val="00D5705D"/>
    <w:rsid w:val="00D573EF"/>
    <w:rsid w:val="00D61FFA"/>
    <w:rsid w:val="00D63C53"/>
    <w:rsid w:val="00D65CF4"/>
    <w:rsid w:val="00D67390"/>
    <w:rsid w:val="00D71DBD"/>
    <w:rsid w:val="00D723C9"/>
    <w:rsid w:val="00D73479"/>
    <w:rsid w:val="00D774B3"/>
    <w:rsid w:val="00D80587"/>
    <w:rsid w:val="00D8312A"/>
    <w:rsid w:val="00D83F54"/>
    <w:rsid w:val="00D8449D"/>
    <w:rsid w:val="00D84CDF"/>
    <w:rsid w:val="00D86932"/>
    <w:rsid w:val="00D8758B"/>
    <w:rsid w:val="00D90AF0"/>
    <w:rsid w:val="00D91848"/>
    <w:rsid w:val="00D9226F"/>
    <w:rsid w:val="00D923F6"/>
    <w:rsid w:val="00D96C03"/>
    <w:rsid w:val="00D96EF0"/>
    <w:rsid w:val="00DA0E23"/>
    <w:rsid w:val="00DA3874"/>
    <w:rsid w:val="00DA3DDD"/>
    <w:rsid w:val="00DA4321"/>
    <w:rsid w:val="00DA51DF"/>
    <w:rsid w:val="00DA550F"/>
    <w:rsid w:val="00DA56A0"/>
    <w:rsid w:val="00DA5982"/>
    <w:rsid w:val="00DA5A19"/>
    <w:rsid w:val="00DA7262"/>
    <w:rsid w:val="00DA7A98"/>
    <w:rsid w:val="00DA7B6C"/>
    <w:rsid w:val="00DB2E28"/>
    <w:rsid w:val="00DB46DB"/>
    <w:rsid w:val="00DB4D03"/>
    <w:rsid w:val="00DB4EAA"/>
    <w:rsid w:val="00DB562E"/>
    <w:rsid w:val="00DB5C4B"/>
    <w:rsid w:val="00DB60BA"/>
    <w:rsid w:val="00DB65C3"/>
    <w:rsid w:val="00DB778F"/>
    <w:rsid w:val="00DB79DC"/>
    <w:rsid w:val="00DC074A"/>
    <w:rsid w:val="00DC077F"/>
    <w:rsid w:val="00DC0E2D"/>
    <w:rsid w:val="00DC3DE8"/>
    <w:rsid w:val="00DD00B1"/>
    <w:rsid w:val="00DD18DC"/>
    <w:rsid w:val="00DD3F07"/>
    <w:rsid w:val="00DD3FA3"/>
    <w:rsid w:val="00DD4C5E"/>
    <w:rsid w:val="00DD5683"/>
    <w:rsid w:val="00DD56DE"/>
    <w:rsid w:val="00DD76B7"/>
    <w:rsid w:val="00DE12FB"/>
    <w:rsid w:val="00DE1A80"/>
    <w:rsid w:val="00DE28E5"/>
    <w:rsid w:val="00DE29F1"/>
    <w:rsid w:val="00DE341E"/>
    <w:rsid w:val="00DE3CE4"/>
    <w:rsid w:val="00DE6AE8"/>
    <w:rsid w:val="00DE6C83"/>
    <w:rsid w:val="00DE6F64"/>
    <w:rsid w:val="00DE7FC0"/>
    <w:rsid w:val="00DF1153"/>
    <w:rsid w:val="00DF247A"/>
    <w:rsid w:val="00DF24E0"/>
    <w:rsid w:val="00DF4F12"/>
    <w:rsid w:val="00DF5F27"/>
    <w:rsid w:val="00DF6833"/>
    <w:rsid w:val="00E009E4"/>
    <w:rsid w:val="00E01E30"/>
    <w:rsid w:val="00E027E7"/>
    <w:rsid w:val="00E03AC8"/>
    <w:rsid w:val="00E04493"/>
    <w:rsid w:val="00E05353"/>
    <w:rsid w:val="00E072B6"/>
    <w:rsid w:val="00E072F6"/>
    <w:rsid w:val="00E07C3C"/>
    <w:rsid w:val="00E12738"/>
    <w:rsid w:val="00E12D2D"/>
    <w:rsid w:val="00E1482C"/>
    <w:rsid w:val="00E15159"/>
    <w:rsid w:val="00E1584D"/>
    <w:rsid w:val="00E16202"/>
    <w:rsid w:val="00E22155"/>
    <w:rsid w:val="00E225AA"/>
    <w:rsid w:val="00E22872"/>
    <w:rsid w:val="00E22E26"/>
    <w:rsid w:val="00E237F2"/>
    <w:rsid w:val="00E23929"/>
    <w:rsid w:val="00E247B8"/>
    <w:rsid w:val="00E25776"/>
    <w:rsid w:val="00E25E96"/>
    <w:rsid w:val="00E25F72"/>
    <w:rsid w:val="00E263F6"/>
    <w:rsid w:val="00E3002A"/>
    <w:rsid w:val="00E326B2"/>
    <w:rsid w:val="00E32C1A"/>
    <w:rsid w:val="00E32EE9"/>
    <w:rsid w:val="00E33661"/>
    <w:rsid w:val="00E346C8"/>
    <w:rsid w:val="00E36C3F"/>
    <w:rsid w:val="00E37A36"/>
    <w:rsid w:val="00E40424"/>
    <w:rsid w:val="00E43A50"/>
    <w:rsid w:val="00E45FA0"/>
    <w:rsid w:val="00E50455"/>
    <w:rsid w:val="00E52DA5"/>
    <w:rsid w:val="00E52DB4"/>
    <w:rsid w:val="00E53588"/>
    <w:rsid w:val="00E56CB0"/>
    <w:rsid w:val="00E602B0"/>
    <w:rsid w:val="00E60C29"/>
    <w:rsid w:val="00E612E7"/>
    <w:rsid w:val="00E6188F"/>
    <w:rsid w:val="00E62E8A"/>
    <w:rsid w:val="00E638FE"/>
    <w:rsid w:val="00E64E76"/>
    <w:rsid w:val="00E653E6"/>
    <w:rsid w:val="00E6554D"/>
    <w:rsid w:val="00E6689B"/>
    <w:rsid w:val="00E672CD"/>
    <w:rsid w:val="00E709B8"/>
    <w:rsid w:val="00E7128F"/>
    <w:rsid w:val="00E72E5E"/>
    <w:rsid w:val="00E74A40"/>
    <w:rsid w:val="00E74C93"/>
    <w:rsid w:val="00E7684F"/>
    <w:rsid w:val="00E777B3"/>
    <w:rsid w:val="00E7787E"/>
    <w:rsid w:val="00E80AC2"/>
    <w:rsid w:val="00E81185"/>
    <w:rsid w:val="00E81CB6"/>
    <w:rsid w:val="00E84FDE"/>
    <w:rsid w:val="00E8686C"/>
    <w:rsid w:val="00E86ED3"/>
    <w:rsid w:val="00E926CD"/>
    <w:rsid w:val="00E9276E"/>
    <w:rsid w:val="00E944CC"/>
    <w:rsid w:val="00E94F5A"/>
    <w:rsid w:val="00E95144"/>
    <w:rsid w:val="00E953B2"/>
    <w:rsid w:val="00E96B4D"/>
    <w:rsid w:val="00EA26CE"/>
    <w:rsid w:val="00EA32BE"/>
    <w:rsid w:val="00EA3EA1"/>
    <w:rsid w:val="00EA4808"/>
    <w:rsid w:val="00EA4E0A"/>
    <w:rsid w:val="00EA566A"/>
    <w:rsid w:val="00EA5D80"/>
    <w:rsid w:val="00EA5E97"/>
    <w:rsid w:val="00EA6B0E"/>
    <w:rsid w:val="00EA6EEC"/>
    <w:rsid w:val="00EB0C4E"/>
    <w:rsid w:val="00EB14C0"/>
    <w:rsid w:val="00EB2232"/>
    <w:rsid w:val="00EB44A1"/>
    <w:rsid w:val="00EB4BB2"/>
    <w:rsid w:val="00EB5049"/>
    <w:rsid w:val="00EB6623"/>
    <w:rsid w:val="00EB6E14"/>
    <w:rsid w:val="00EB6F21"/>
    <w:rsid w:val="00EB7106"/>
    <w:rsid w:val="00EC056B"/>
    <w:rsid w:val="00EC0B31"/>
    <w:rsid w:val="00EC2261"/>
    <w:rsid w:val="00EC4DC8"/>
    <w:rsid w:val="00EC7954"/>
    <w:rsid w:val="00EC7DA4"/>
    <w:rsid w:val="00ED0325"/>
    <w:rsid w:val="00ED3507"/>
    <w:rsid w:val="00ED3CF5"/>
    <w:rsid w:val="00ED5314"/>
    <w:rsid w:val="00ED5BD8"/>
    <w:rsid w:val="00EE0083"/>
    <w:rsid w:val="00EE10B0"/>
    <w:rsid w:val="00EE19FA"/>
    <w:rsid w:val="00EE1F8A"/>
    <w:rsid w:val="00EE20BC"/>
    <w:rsid w:val="00EE30E2"/>
    <w:rsid w:val="00EE3580"/>
    <w:rsid w:val="00EE4CDF"/>
    <w:rsid w:val="00EE4F4E"/>
    <w:rsid w:val="00EE58A7"/>
    <w:rsid w:val="00EE610C"/>
    <w:rsid w:val="00EE7CE1"/>
    <w:rsid w:val="00EF05E7"/>
    <w:rsid w:val="00EF1068"/>
    <w:rsid w:val="00EF1179"/>
    <w:rsid w:val="00EF17E1"/>
    <w:rsid w:val="00EF17EA"/>
    <w:rsid w:val="00EF20CB"/>
    <w:rsid w:val="00EF25ED"/>
    <w:rsid w:val="00EF2D21"/>
    <w:rsid w:val="00EF4501"/>
    <w:rsid w:val="00EF77E1"/>
    <w:rsid w:val="00F0086A"/>
    <w:rsid w:val="00F00AF2"/>
    <w:rsid w:val="00F00EDB"/>
    <w:rsid w:val="00F01033"/>
    <w:rsid w:val="00F031BD"/>
    <w:rsid w:val="00F05FAA"/>
    <w:rsid w:val="00F07DDB"/>
    <w:rsid w:val="00F1366D"/>
    <w:rsid w:val="00F13CD2"/>
    <w:rsid w:val="00F15A5C"/>
    <w:rsid w:val="00F15D65"/>
    <w:rsid w:val="00F1724D"/>
    <w:rsid w:val="00F17D9A"/>
    <w:rsid w:val="00F23A13"/>
    <w:rsid w:val="00F2425A"/>
    <w:rsid w:val="00F257C3"/>
    <w:rsid w:val="00F26C91"/>
    <w:rsid w:val="00F27A60"/>
    <w:rsid w:val="00F30593"/>
    <w:rsid w:val="00F308DE"/>
    <w:rsid w:val="00F3113D"/>
    <w:rsid w:val="00F31E36"/>
    <w:rsid w:val="00F32242"/>
    <w:rsid w:val="00F3237A"/>
    <w:rsid w:val="00F32461"/>
    <w:rsid w:val="00F3312E"/>
    <w:rsid w:val="00F33361"/>
    <w:rsid w:val="00F3386D"/>
    <w:rsid w:val="00F33AE2"/>
    <w:rsid w:val="00F3475C"/>
    <w:rsid w:val="00F34778"/>
    <w:rsid w:val="00F34AF4"/>
    <w:rsid w:val="00F360ED"/>
    <w:rsid w:val="00F3744B"/>
    <w:rsid w:val="00F41D29"/>
    <w:rsid w:val="00F435D8"/>
    <w:rsid w:val="00F45EC0"/>
    <w:rsid w:val="00F46297"/>
    <w:rsid w:val="00F50ADD"/>
    <w:rsid w:val="00F515E6"/>
    <w:rsid w:val="00F53154"/>
    <w:rsid w:val="00F53359"/>
    <w:rsid w:val="00F54CBF"/>
    <w:rsid w:val="00F55514"/>
    <w:rsid w:val="00F55AAF"/>
    <w:rsid w:val="00F55D24"/>
    <w:rsid w:val="00F57655"/>
    <w:rsid w:val="00F60DAC"/>
    <w:rsid w:val="00F61B56"/>
    <w:rsid w:val="00F633D8"/>
    <w:rsid w:val="00F636C9"/>
    <w:rsid w:val="00F641A2"/>
    <w:rsid w:val="00F64BB7"/>
    <w:rsid w:val="00F64D16"/>
    <w:rsid w:val="00F657C5"/>
    <w:rsid w:val="00F665ED"/>
    <w:rsid w:val="00F7039E"/>
    <w:rsid w:val="00F704C8"/>
    <w:rsid w:val="00F70639"/>
    <w:rsid w:val="00F70E16"/>
    <w:rsid w:val="00F72B03"/>
    <w:rsid w:val="00F73B22"/>
    <w:rsid w:val="00F74280"/>
    <w:rsid w:val="00F74A2C"/>
    <w:rsid w:val="00F752C5"/>
    <w:rsid w:val="00F75353"/>
    <w:rsid w:val="00F76E76"/>
    <w:rsid w:val="00F77F10"/>
    <w:rsid w:val="00F80C17"/>
    <w:rsid w:val="00F81FFA"/>
    <w:rsid w:val="00F83C65"/>
    <w:rsid w:val="00F83DA3"/>
    <w:rsid w:val="00F86550"/>
    <w:rsid w:val="00F866F8"/>
    <w:rsid w:val="00F87EF1"/>
    <w:rsid w:val="00F925E7"/>
    <w:rsid w:val="00F92878"/>
    <w:rsid w:val="00F930EB"/>
    <w:rsid w:val="00F94056"/>
    <w:rsid w:val="00F94E7B"/>
    <w:rsid w:val="00F955B5"/>
    <w:rsid w:val="00F95999"/>
    <w:rsid w:val="00F96E76"/>
    <w:rsid w:val="00F97441"/>
    <w:rsid w:val="00FA153F"/>
    <w:rsid w:val="00FA227B"/>
    <w:rsid w:val="00FA2624"/>
    <w:rsid w:val="00FB40A9"/>
    <w:rsid w:val="00FB6630"/>
    <w:rsid w:val="00FB68B4"/>
    <w:rsid w:val="00FC1177"/>
    <w:rsid w:val="00FC3549"/>
    <w:rsid w:val="00FC459A"/>
    <w:rsid w:val="00FC65B0"/>
    <w:rsid w:val="00FC70B3"/>
    <w:rsid w:val="00FD0483"/>
    <w:rsid w:val="00FD08F8"/>
    <w:rsid w:val="00FD1704"/>
    <w:rsid w:val="00FD1AEA"/>
    <w:rsid w:val="00FD4028"/>
    <w:rsid w:val="00FD4516"/>
    <w:rsid w:val="00FD7561"/>
    <w:rsid w:val="00FD7A2E"/>
    <w:rsid w:val="00FE1F2D"/>
    <w:rsid w:val="00FE2543"/>
    <w:rsid w:val="00FE25E6"/>
    <w:rsid w:val="00FE39AA"/>
    <w:rsid w:val="00FE495C"/>
    <w:rsid w:val="00FE757B"/>
    <w:rsid w:val="00FF149E"/>
    <w:rsid w:val="00FF2300"/>
    <w:rsid w:val="00FF3B53"/>
    <w:rsid w:val="00FF3F2B"/>
    <w:rsid w:val="00FF59D6"/>
    <w:rsid w:val="00FF76F6"/>
    <w:rsid w:val="1834E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17E5"/>
  <w15:chartTrackingRefBased/>
  <w15:docId w15:val="{84FD65E0-E1B7-42EC-9184-1D3843CCD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33E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E20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28F"/>
  </w:style>
  <w:style w:type="paragraph" w:styleId="Footer">
    <w:name w:val="footer"/>
    <w:basedOn w:val="Normal"/>
    <w:link w:val="FooterChar"/>
    <w:uiPriority w:val="99"/>
    <w:unhideWhenUsed/>
    <w:rsid w:val="00E71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28F"/>
  </w:style>
  <w:style w:type="paragraph" w:styleId="ListParagraph">
    <w:name w:val="List Paragraph"/>
    <w:basedOn w:val="Normal"/>
    <w:uiPriority w:val="34"/>
    <w:qFormat/>
    <w:rsid w:val="00BC2502"/>
    <w:pPr>
      <w:ind w:left="720"/>
      <w:contextualSpacing/>
    </w:pPr>
  </w:style>
  <w:style w:type="paragraph" w:styleId="NormalWeb">
    <w:name w:val="Normal (Web)"/>
    <w:basedOn w:val="Normal"/>
    <w:uiPriority w:val="99"/>
    <w:unhideWhenUsed/>
    <w:rsid w:val="00BC25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C2502"/>
    <w:rPr>
      <w:color w:val="0000FF"/>
      <w:u w:val="single"/>
    </w:rPr>
  </w:style>
  <w:style w:type="paragraph" w:styleId="EndnoteText">
    <w:name w:val="endnote text"/>
    <w:basedOn w:val="Normal"/>
    <w:link w:val="EndnoteTextChar"/>
    <w:uiPriority w:val="99"/>
    <w:unhideWhenUsed/>
    <w:rsid w:val="00B038EF"/>
    <w:pPr>
      <w:spacing w:after="0" w:line="240" w:lineRule="auto"/>
    </w:pPr>
    <w:rPr>
      <w:sz w:val="20"/>
      <w:szCs w:val="20"/>
    </w:rPr>
  </w:style>
  <w:style w:type="character" w:customStyle="1" w:styleId="EndnoteTextChar">
    <w:name w:val="Endnote Text Char"/>
    <w:basedOn w:val="DefaultParagraphFont"/>
    <w:link w:val="EndnoteText"/>
    <w:uiPriority w:val="99"/>
    <w:rsid w:val="00B038EF"/>
    <w:rPr>
      <w:sz w:val="20"/>
      <w:szCs w:val="20"/>
    </w:rPr>
  </w:style>
  <w:style w:type="character" w:styleId="EndnoteReference">
    <w:name w:val="endnote reference"/>
    <w:basedOn w:val="DefaultParagraphFont"/>
    <w:uiPriority w:val="99"/>
    <w:semiHidden/>
    <w:unhideWhenUsed/>
    <w:rsid w:val="00B038EF"/>
    <w:rPr>
      <w:vertAlign w:val="superscript"/>
    </w:rPr>
  </w:style>
  <w:style w:type="paragraph" w:styleId="BalloonText">
    <w:name w:val="Balloon Text"/>
    <w:basedOn w:val="Normal"/>
    <w:link w:val="BalloonTextChar"/>
    <w:uiPriority w:val="99"/>
    <w:semiHidden/>
    <w:unhideWhenUsed/>
    <w:rsid w:val="00B441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153"/>
    <w:rPr>
      <w:rFonts w:ascii="Segoe UI" w:hAnsi="Segoe UI" w:cs="Segoe UI"/>
      <w:sz w:val="18"/>
      <w:szCs w:val="18"/>
    </w:rPr>
  </w:style>
  <w:style w:type="character" w:styleId="Emphasis">
    <w:name w:val="Emphasis"/>
    <w:basedOn w:val="DefaultParagraphFont"/>
    <w:uiPriority w:val="20"/>
    <w:qFormat/>
    <w:rsid w:val="0026344D"/>
    <w:rPr>
      <w:i/>
      <w:iCs/>
    </w:rPr>
  </w:style>
  <w:style w:type="character" w:customStyle="1" w:styleId="nowrap">
    <w:name w:val="nowrap"/>
    <w:basedOn w:val="DefaultParagraphFont"/>
    <w:rsid w:val="00C11711"/>
  </w:style>
  <w:style w:type="paragraph" w:styleId="HTMLPreformatted">
    <w:name w:val="HTML Preformatted"/>
    <w:basedOn w:val="Normal"/>
    <w:link w:val="HTMLPreformattedChar"/>
    <w:uiPriority w:val="99"/>
    <w:semiHidden/>
    <w:unhideWhenUsed/>
    <w:rsid w:val="00122D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2DD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86ED3"/>
    <w:rPr>
      <w:color w:val="605E5C"/>
      <w:shd w:val="clear" w:color="auto" w:fill="E1DFDD"/>
    </w:rPr>
  </w:style>
  <w:style w:type="character" w:styleId="CommentReference">
    <w:name w:val="annotation reference"/>
    <w:basedOn w:val="DefaultParagraphFont"/>
    <w:uiPriority w:val="99"/>
    <w:semiHidden/>
    <w:unhideWhenUsed/>
    <w:rsid w:val="00163204"/>
    <w:rPr>
      <w:sz w:val="16"/>
      <w:szCs w:val="16"/>
    </w:rPr>
  </w:style>
  <w:style w:type="paragraph" w:styleId="CommentText">
    <w:name w:val="annotation text"/>
    <w:basedOn w:val="Normal"/>
    <w:link w:val="CommentTextChar"/>
    <w:uiPriority w:val="99"/>
    <w:semiHidden/>
    <w:unhideWhenUsed/>
    <w:rsid w:val="00163204"/>
    <w:pPr>
      <w:spacing w:line="240" w:lineRule="auto"/>
    </w:pPr>
    <w:rPr>
      <w:sz w:val="20"/>
      <w:szCs w:val="20"/>
    </w:rPr>
  </w:style>
  <w:style w:type="character" w:customStyle="1" w:styleId="CommentTextChar">
    <w:name w:val="Comment Text Char"/>
    <w:basedOn w:val="DefaultParagraphFont"/>
    <w:link w:val="CommentText"/>
    <w:uiPriority w:val="99"/>
    <w:semiHidden/>
    <w:rsid w:val="00163204"/>
    <w:rPr>
      <w:sz w:val="20"/>
      <w:szCs w:val="20"/>
    </w:rPr>
  </w:style>
  <w:style w:type="paragraph" w:styleId="CommentSubject">
    <w:name w:val="annotation subject"/>
    <w:basedOn w:val="CommentText"/>
    <w:next w:val="CommentText"/>
    <w:link w:val="CommentSubjectChar"/>
    <w:uiPriority w:val="99"/>
    <w:semiHidden/>
    <w:unhideWhenUsed/>
    <w:rsid w:val="00163204"/>
    <w:rPr>
      <w:b/>
      <w:bCs/>
    </w:rPr>
  </w:style>
  <w:style w:type="character" w:customStyle="1" w:styleId="CommentSubjectChar">
    <w:name w:val="Comment Subject Char"/>
    <w:basedOn w:val="CommentTextChar"/>
    <w:link w:val="CommentSubject"/>
    <w:uiPriority w:val="99"/>
    <w:semiHidden/>
    <w:rsid w:val="00163204"/>
    <w:rPr>
      <w:b/>
      <w:bCs/>
      <w:sz w:val="20"/>
      <w:szCs w:val="20"/>
    </w:rPr>
  </w:style>
  <w:style w:type="character" w:customStyle="1" w:styleId="y2iqfc">
    <w:name w:val="y2iqfc"/>
    <w:basedOn w:val="DefaultParagraphFont"/>
    <w:rsid w:val="004C24A9"/>
  </w:style>
  <w:style w:type="character" w:customStyle="1" w:styleId="Heading3Char">
    <w:name w:val="Heading 3 Char"/>
    <w:basedOn w:val="DefaultParagraphFont"/>
    <w:link w:val="Heading3"/>
    <w:uiPriority w:val="9"/>
    <w:rsid w:val="00EE20BC"/>
    <w:rPr>
      <w:rFonts w:ascii="Times New Roman" w:eastAsia="Times New Roman" w:hAnsi="Times New Roman" w:cs="Times New Roman"/>
      <w:b/>
      <w:bCs/>
      <w:sz w:val="27"/>
      <w:szCs w:val="27"/>
    </w:rPr>
  </w:style>
  <w:style w:type="paragraph" w:styleId="Revision">
    <w:name w:val="Revision"/>
    <w:hidden/>
    <w:uiPriority w:val="99"/>
    <w:semiHidden/>
    <w:rsid w:val="001A5F3E"/>
    <w:pPr>
      <w:spacing w:after="0" w:line="240" w:lineRule="auto"/>
    </w:pPr>
  </w:style>
  <w:style w:type="character" w:styleId="FollowedHyperlink">
    <w:name w:val="FollowedHyperlink"/>
    <w:basedOn w:val="DefaultParagraphFont"/>
    <w:uiPriority w:val="99"/>
    <w:semiHidden/>
    <w:unhideWhenUsed/>
    <w:rsid w:val="00D24976"/>
    <w:rPr>
      <w:color w:val="954F72" w:themeColor="followedHyperlink"/>
      <w:u w:val="single"/>
    </w:rPr>
  </w:style>
  <w:style w:type="character" w:customStyle="1" w:styleId="Heading2Char">
    <w:name w:val="Heading 2 Char"/>
    <w:basedOn w:val="DefaultParagraphFont"/>
    <w:link w:val="Heading2"/>
    <w:uiPriority w:val="9"/>
    <w:rsid w:val="00433E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37437">
      <w:bodyDiv w:val="1"/>
      <w:marLeft w:val="0"/>
      <w:marRight w:val="0"/>
      <w:marTop w:val="0"/>
      <w:marBottom w:val="0"/>
      <w:divBdr>
        <w:top w:val="none" w:sz="0" w:space="0" w:color="auto"/>
        <w:left w:val="none" w:sz="0" w:space="0" w:color="auto"/>
        <w:bottom w:val="none" w:sz="0" w:space="0" w:color="auto"/>
        <w:right w:val="none" w:sz="0" w:space="0" w:color="auto"/>
      </w:divBdr>
    </w:div>
    <w:div w:id="482426648">
      <w:bodyDiv w:val="1"/>
      <w:marLeft w:val="0"/>
      <w:marRight w:val="0"/>
      <w:marTop w:val="0"/>
      <w:marBottom w:val="0"/>
      <w:divBdr>
        <w:top w:val="none" w:sz="0" w:space="0" w:color="auto"/>
        <w:left w:val="none" w:sz="0" w:space="0" w:color="auto"/>
        <w:bottom w:val="none" w:sz="0" w:space="0" w:color="auto"/>
        <w:right w:val="none" w:sz="0" w:space="0" w:color="auto"/>
      </w:divBdr>
    </w:div>
    <w:div w:id="797911657">
      <w:bodyDiv w:val="1"/>
      <w:marLeft w:val="0"/>
      <w:marRight w:val="0"/>
      <w:marTop w:val="0"/>
      <w:marBottom w:val="0"/>
      <w:divBdr>
        <w:top w:val="none" w:sz="0" w:space="0" w:color="auto"/>
        <w:left w:val="none" w:sz="0" w:space="0" w:color="auto"/>
        <w:bottom w:val="none" w:sz="0" w:space="0" w:color="auto"/>
        <w:right w:val="none" w:sz="0" w:space="0" w:color="auto"/>
      </w:divBdr>
    </w:div>
    <w:div w:id="942036905">
      <w:bodyDiv w:val="1"/>
      <w:marLeft w:val="0"/>
      <w:marRight w:val="0"/>
      <w:marTop w:val="0"/>
      <w:marBottom w:val="0"/>
      <w:divBdr>
        <w:top w:val="none" w:sz="0" w:space="0" w:color="auto"/>
        <w:left w:val="none" w:sz="0" w:space="0" w:color="auto"/>
        <w:bottom w:val="none" w:sz="0" w:space="0" w:color="auto"/>
        <w:right w:val="none" w:sz="0" w:space="0" w:color="auto"/>
      </w:divBdr>
    </w:div>
    <w:div w:id="1043168292">
      <w:bodyDiv w:val="1"/>
      <w:marLeft w:val="0"/>
      <w:marRight w:val="0"/>
      <w:marTop w:val="0"/>
      <w:marBottom w:val="0"/>
      <w:divBdr>
        <w:top w:val="none" w:sz="0" w:space="0" w:color="auto"/>
        <w:left w:val="none" w:sz="0" w:space="0" w:color="auto"/>
        <w:bottom w:val="none" w:sz="0" w:space="0" w:color="auto"/>
        <w:right w:val="none" w:sz="0" w:space="0" w:color="auto"/>
      </w:divBdr>
    </w:div>
    <w:div w:id="1260405833">
      <w:bodyDiv w:val="1"/>
      <w:marLeft w:val="0"/>
      <w:marRight w:val="0"/>
      <w:marTop w:val="0"/>
      <w:marBottom w:val="0"/>
      <w:divBdr>
        <w:top w:val="none" w:sz="0" w:space="0" w:color="auto"/>
        <w:left w:val="none" w:sz="0" w:space="0" w:color="auto"/>
        <w:bottom w:val="none" w:sz="0" w:space="0" w:color="auto"/>
        <w:right w:val="none" w:sz="0" w:space="0" w:color="auto"/>
      </w:divBdr>
    </w:div>
    <w:div w:id="131118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enry%20David\Downloads\cat.%20no.%20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8" Type="http://schemas.openxmlformats.org/officeDocument/2006/relationships/hyperlink" Target="file:///C:\Users\Henry%20David\Downloads\note%2038" TargetMode="External"/><Relationship Id="rId13" Type="http://schemas.openxmlformats.org/officeDocument/2006/relationships/hyperlink" Target="https://collections.louvre.fr/en/ark:/53355/cl010104931" TargetMode="External"/><Relationship Id="rId3" Type="http://schemas.openxmlformats.org/officeDocument/2006/relationships/hyperlink" Target="file:///C:\Users\Henry%20David\Downloads\notes%2023" TargetMode="External"/><Relationship Id="rId7" Type="http://schemas.openxmlformats.org/officeDocument/2006/relationships/hyperlink" Target="file:///C:\Users\Henry%20David\Downloads\fig.%203.1" TargetMode="External"/><Relationship Id="rId12" Type="http://schemas.openxmlformats.org/officeDocument/2006/relationships/hyperlink" Target="https://www.dia.org/art/collection/object/tureen-lid-liner-and-stand-45774" TargetMode="External"/><Relationship Id="rId2" Type="http://schemas.openxmlformats.org/officeDocument/2006/relationships/hyperlink" Target="https://worcester.emuseum.com/objects/30941/still-life-a-dead-hare-a-dead-redlegged-partridge-and-two?ctx=439e79d2-ebf4-4bcb-b382-5adbaf146a8d&amp;idx=0" TargetMode="External"/><Relationship Id="rId1" Type="http://schemas.openxmlformats.org/officeDocument/2006/relationships/hyperlink" Target="https://gallica.bnf.fr/ark:/12148/bpt6k6228003z/f21.image.r=machines" TargetMode="External"/><Relationship Id="rId6" Type="http://schemas.openxmlformats.org/officeDocument/2006/relationships/hyperlink" Target="http://www.museudearteantiga.pt/colecoes/ourivesaria/centro-de-mesa" TargetMode="External"/><Relationship Id="rId11" Type="http://schemas.openxmlformats.org/officeDocument/2006/relationships/hyperlink" Target="https://www.dia.org/art/collection/object/tureen-lid-and-stand-45770" TargetMode="External"/><Relationship Id="rId5" Type="http://schemas.openxmlformats.org/officeDocument/2006/relationships/hyperlink" Target="https://collections.louvre.fr/en/ark:/53355/cl010118098" TargetMode="External"/><Relationship Id="rId10" Type="http://schemas.openxmlformats.org/officeDocument/2006/relationships/hyperlink" Target="cat.%20no.%203" TargetMode="External"/><Relationship Id="rId4" Type="http://schemas.openxmlformats.org/officeDocument/2006/relationships/hyperlink" Target="http://p.er/" TargetMode="External"/><Relationship Id="rId9" Type="http://schemas.openxmlformats.org/officeDocument/2006/relationships/hyperlink" Target="file:///C:\Users\Henry%20David\Downloads\Notes%20to%20the%20Reader%20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DC8D8-B450-46C4-A499-7526ADCB5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3311</Words>
  <Characters>19338</Characters>
  <Application>Microsoft Office Word</Application>
  <DocSecurity>0</DocSecurity>
  <Lines>293</Lines>
  <Paragraphs>56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The J. Paul Getty Trust</Company>
  <LinksUpToDate>false</LinksUpToDate>
  <CharactersWithSpaces>22593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Charissa Bremer-David</dc:creator>
  <cp:keywords/>
  <dc:description/>
  <cp:lastModifiedBy>Ruth Lane</cp:lastModifiedBy>
  <cp:revision>3</cp:revision>
  <cp:lastPrinted>2022-02-24T19:08:00Z</cp:lastPrinted>
  <dcterms:created xsi:type="dcterms:W3CDTF">2022-04-30T19:47:00Z</dcterms:created>
  <dcterms:modified xsi:type="dcterms:W3CDTF">2022-05-12T03:38:00Z</dcterms:modified>
</cp:coreProperties>
</file>