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CFE88" w14:textId="4D311881" w:rsidR="005C3706" w:rsidRDefault="005C3706" w:rsidP="00A14BE8">
      <w:pPr>
        <w:pStyle w:val="AA-SL-BodyTextNoInd"/>
      </w:pPr>
      <w:r>
        <w:t>t</w:t>
      </w:r>
      <w:r w:rsidRPr="005C3706">
        <w:t>itle:</w:t>
      </w:r>
      <w:r>
        <w:rPr>
          <w:i/>
          <w:iCs/>
        </w:rPr>
        <w:t xml:space="preserve"> </w:t>
      </w:r>
      <w:r w:rsidR="00B01C8F" w:rsidRPr="002F21B8">
        <w:rPr>
          <w:i/>
          <w:iCs/>
        </w:rPr>
        <w:t>Lisette Model</w:t>
      </w:r>
      <w:r w:rsidR="001F0611" w:rsidRPr="002F21B8">
        <w:rPr>
          <w:i/>
          <w:iCs/>
        </w:rPr>
        <w:t>:</w:t>
      </w:r>
      <w:r w:rsidR="001F0611">
        <w:t xml:space="preserve"> </w:t>
      </w:r>
      <w:r w:rsidR="00A14BE8" w:rsidRPr="00B01C8F">
        <w:rPr>
          <w:i/>
          <w:iCs/>
        </w:rPr>
        <w:t>Twelve Photographs</w:t>
      </w:r>
    </w:p>
    <w:p w14:paraId="0A2B42F2" w14:textId="6195C11A" w:rsidR="00DA08D7" w:rsidRDefault="005C3706" w:rsidP="00A14BE8">
      <w:pPr>
        <w:pStyle w:val="AA-SL-BodyTextNoInd"/>
      </w:pPr>
      <w:r>
        <w:t xml:space="preserve">subtitle: </w:t>
      </w:r>
      <w:r w:rsidR="00DA08D7" w:rsidRPr="00B01C8F">
        <w:t>The Limited-Edition Portfolio and the Market for Photographic Prints</w:t>
      </w:r>
      <w:r w:rsidR="008E298F" w:rsidRPr="00B01C8F">
        <w:t xml:space="preserve"> in </w:t>
      </w:r>
      <w:r w:rsidR="009D0E3E">
        <w:t>the United States</w:t>
      </w:r>
    </w:p>
    <w:p w14:paraId="54FA1B0C" w14:textId="69D7CE4F" w:rsidR="009C5056" w:rsidRPr="00B01C8F" w:rsidRDefault="009C5056" w:rsidP="00A14BE8">
      <w:pPr>
        <w:pStyle w:val="AA-SL-BodyTextNoInd"/>
      </w:pPr>
      <w:proofErr w:type="spellStart"/>
      <w:r>
        <w:t>short_title</w:t>
      </w:r>
      <w:proofErr w:type="spellEnd"/>
      <w:r>
        <w:t xml:space="preserve">: </w:t>
      </w:r>
      <w:r w:rsidRPr="002F21B8">
        <w:rPr>
          <w:i/>
          <w:iCs/>
        </w:rPr>
        <w:t>Lisette Model:</w:t>
      </w:r>
      <w:r>
        <w:t xml:space="preserve"> </w:t>
      </w:r>
      <w:r w:rsidRPr="00B01C8F">
        <w:rPr>
          <w:i/>
          <w:iCs/>
        </w:rPr>
        <w:t>Twelve Photographs</w:t>
      </w:r>
    </w:p>
    <w:p w14:paraId="38D9596C" w14:textId="77777777" w:rsidR="00F146FB" w:rsidRDefault="00F146FB" w:rsidP="00957C8E">
      <w:pPr>
        <w:pStyle w:val="AA-SL-BodyTextNoInd"/>
      </w:pPr>
    </w:p>
    <w:p w14:paraId="781CC3FD" w14:textId="780531AE" w:rsidR="00F146FB" w:rsidRDefault="00F146FB" w:rsidP="00F146FB">
      <w:pPr>
        <w:pStyle w:val="AA-SL-BodyTextNoInd"/>
      </w:pPr>
      <w:r>
        <w:t xml:space="preserve">abstract: </w:t>
      </w:r>
      <w:r w:rsidRPr="00A525BA">
        <w:t xml:space="preserve">The explosive growth </w:t>
      </w:r>
      <w:r>
        <w:t>in the</w:t>
      </w:r>
      <w:r w:rsidRPr="00A525BA">
        <w:t xml:space="preserve"> recognition </w:t>
      </w:r>
      <w:r>
        <w:t xml:space="preserve">of photography </w:t>
      </w:r>
      <w:r w:rsidRPr="00A525BA">
        <w:t xml:space="preserve">as an art form by museums and collectors </w:t>
      </w:r>
      <w:r>
        <w:t xml:space="preserve">in the United States </w:t>
      </w:r>
      <w:r w:rsidRPr="00A525BA">
        <w:t>between the late 1960s and 1970s is often referred to as the photography boom. In this period, the status of the photograph evolved from functional image to valuable and collectible fine art object. This article addresses the significance of the limited-edition portfolio</w:t>
      </w:r>
      <w:r>
        <w:t xml:space="preserve"> during the</w:t>
      </w:r>
      <w:r w:rsidRPr="00A525BA">
        <w:t xml:space="preserve"> 1970s </w:t>
      </w:r>
      <w:proofErr w:type="gramStart"/>
      <w:r>
        <w:t>in light of</w:t>
      </w:r>
      <w:proofErr w:type="gramEnd"/>
      <w:r>
        <w:t xml:space="preserve"> this phenomenon, considering,</w:t>
      </w:r>
      <w:r w:rsidRPr="00A525BA">
        <w:t xml:space="preserve"> </w:t>
      </w:r>
      <w:r>
        <w:t>a</w:t>
      </w:r>
      <w:r w:rsidRPr="00A525BA">
        <w:t xml:space="preserve">s a case study, the portfolio </w:t>
      </w:r>
      <w:r w:rsidRPr="00A525BA">
        <w:rPr>
          <w:i/>
          <w:iCs/>
        </w:rPr>
        <w:t>Lisette Model: Twelve Photographs</w:t>
      </w:r>
      <w:r>
        <w:rPr>
          <w:iCs/>
        </w:rPr>
        <w:t>.</w:t>
      </w:r>
      <w:r w:rsidRPr="00A525BA">
        <w:rPr>
          <w:iCs/>
        </w:rPr>
        <w:t xml:space="preserve"> </w:t>
      </w:r>
      <w:r>
        <w:rPr>
          <w:iCs/>
        </w:rPr>
        <w:t>P</w:t>
      </w:r>
      <w:r w:rsidRPr="00A525BA">
        <w:rPr>
          <w:iCs/>
        </w:rPr>
        <w:t xml:space="preserve">ublished </w:t>
      </w:r>
      <w:r>
        <w:rPr>
          <w:iCs/>
        </w:rPr>
        <w:t xml:space="preserve">in 1976 </w:t>
      </w:r>
      <w:r w:rsidRPr="00A525BA">
        <w:rPr>
          <w:iCs/>
        </w:rPr>
        <w:t xml:space="preserve">by </w:t>
      </w:r>
      <w:r w:rsidRPr="008312B7">
        <w:t>Washington</w:t>
      </w:r>
      <w:r>
        <w:t>,</w:t>
      </w:r>
      <w:r w:rsidRPr="008312B7">
        <w:t xml:space="preserve"> D.C.</w:t>
      </w:r>
      <w:r>
        <w:t>–</w:t>
      </w:r>
      <w:r w:rsidRPr="008312B7">
        <w:t xml:space="preserve">based </w:t>
      </w:r>
      <w:r w:rsidRPr="00A525BA">
        <w:rPr>
          <w:iCs/>
        </w:rPr>
        <w:t xml:space="preserve">art dealer Harry Lunn, </w:t>
      </w:r>
      <w:r>
        <w:rPr>
          <w:iCs/>
        </w:rPr>
        <w:t>the modern portfolio</w:t>
      </w:r>
      <w:r w:rsidRPr="00A525BA">
        <w:rPr>
          <w:iCs/>
        </w:rPr>
        <w:t xml:space="preserve"> feature</w:t>
      </w:r>
      <w:r>
        <w:rPr>
          <w:iCs/>
        </w:rPr>
        <w:t>s</w:t>
      </w:r>
      <w:r w:rsidRPr="00A525BA">
        <w:rPr>
          <w:iCs/>
        </w:rPr>
        <w:t xml:space="preserve"> </w:t>
      </w:r>
      <w:r w:rsidRPr="00AD2E3E">
        <w:rPr>
          <w:iCs/>
        </w:rPr>
        <w:t xml:space="preserve">US American photographer </w:t>
      </w:r>
      <w:proofErr w:type="gramStart"/>
      <w:r w:rsidRPr="00AD2E3E">
        <w:rPr>
          <w:iCs/>
        </w:rPr>
        <w:t>Lisette Model’s street</w:t>
      </w:r>
      <w:proofErr w:type="gramEnd"/>
      <w:r w:rsidRPr="00AD2E3E">
        <w:rPr>
          <w:iCs/>
        </w:rPr>
        <w:t xml:space="preserve"> photographs and portraits from the 1930s and 1940s printed by Gerd Sander for the edition</w:t>
      </w:r>
      <w:r w:rsidRPr="00AD2E3E">
        <w:t>. Sander’s role as established professional printer, in which he created an object for the market, together with Lunn’s strategic capacity</w:t>
      </w:r>
      <w:r>
        <w:t xml:space="preserve"> as</w:t>
      </w:r>
      <w:r w:rsidRPr="00A525BA">
        <w:t xml:space="preserve"> photography dealer, produc</w:t>
      </w:r>
      <w:r>
        <w:t>ed</w:t>
      </w:r>
      <w:r w:rsidRPr="00A525BA">
        <w:t xml:space="preserve"> rarity—</w:t>
      </w:r>
      <w:r>
        <w:t>a</w:t>
      </w:r>
      <w:r w:rsidRPr="00A525BA">
        <w:t xml:space="preserve"> key mechanism that generated the collectability of </w:t>
      </w:r>
      <w:r>
        <w:t>m</w:t>
      </w:r>
      <w:r w:rsidRPr="00A525BA">
        <w:t>odernist photography</w:t>
      </w:r>
      <w:r>
        <w:t xml:space="preserve"> in the United States</w:t>
      </w:r>
      <w:r w:rsidRPr="00A525BA">
        <w:t>.</w:t>
      </w:r>
    </w:p>
    <w:p w14:paraId="52442505" w14:textId="77777777" w:rsidR="00F146FB" w:rsidRPr="008312B7" w:rsidRDefault="00F146FB" w:rsidP="00957C8E">
      <w:pPr>
        <w:pStyle w:val="AA-SL-BodyTextNoInd"/>
        <w:rPr>
          <w:bCs/>
          <w:color w:val="000000" w:themeColor="text1"/>
          <w:bdr w:val="none" w:sz="0" w:space="0" w:color="auto" w:frame="1"/>
        </w:rPr>
      </w:pPr>
    </w:p>
    <w:p w14:paraId="5B3348AC" w14:textId="3FA5DF6F" w:rsidR="00957C8E" w:rsidRDefault="00F146FB" w:rsidP="00957C8E">
      <w:pPr>
        <w:pStyle w:val="AA-SL-BodyTextNoInd"/>
      </w:pPr>
      <w:r>
        <w:t xml:space="preserve">keywords: </w:t>
      </w:r>
      <w:r w:rsidRPr="00E3598F">
        <w:t>photography, portfolios, rarity, Lisette Model, photo boom, limited edition, Harry Lunn, Gerd Sander</w:t>
      </w:r>
    </w:p>
    <w:p w14:paraId="735D787C" w14:textId="77777777" w:rsidR="00F87187" w:rsidRDefault="00F87187" w:rsidP="00957C8E">
      <w:pPr>
        <w:pStyle w:val="AA-SL-BodyTextNoInd"/>
      </w:pPr>
    </w:p>
    <w:p w14:paraId="66F21A1A" w14:textId="77777777" w:rsidR="00F146FB" w:rsidRPr="00B01C8F" w:rsidRDefault="00F146FB" w:rsidP="00F146FB">
      <w:pPr>
        <w:pStyle w:val="AA-SL-BodyTextNoInd"/>
      </w:pPr>
      <w:r>
        <w:t xml:space="preserve">name: </w:t>
      </w:r>
      <w:r w:rsidRPr="00B01C8F">
        <w:t>Audrey Sands</w:t>
      </w:r>
    </w:p>
    <w:p w14:paraId="3C2BFE0D" w14:textId="70E03DA5" w:rsidR="00957C8E" w:rsidRPr="00030A05" w:rsidRDefault="00957C8E" w:rsidP="00957C8E">
      <w:pPr>
        <w:pStyle w:val="AA-SL-BodyTextNoInd"/>
      </w:pPr>
    </w:p>
    <w:p w14:paraId="4A8A769D" w14:textId="77777777" w:rsidR="00F146FB" w:rsidRDefault="00F146FB" w:rsidP="00F146FB">
      <w:pPr>
        <w:pStyle w:val="AA-SL-BodyTextNoInd"/>
      </w:pPr>
      <w:r>
        <w:lastRenderedPageBreak/>
        <w:t xml:space="preserve">bio: </w:t>
      </w:r>
      <w:r w:rsidRPr="002F21B8">
        <w:rPr>
          <w:b/>
          <w:bCs/>
        </w:rPr>
        <w:t>Audrey Sands,</w:t>
      </w:r>
      <w:r w:rsidRPr="00883E0A">
        <w:t xml:space="preserve"> </w:t>
      </w:r>
      <w:r>
        <w:t xml:space="preserve">an art historian and curator based </w:t>
      </w:r>
      <w:r w:rsidRPr="00A14BE8">
        <w:t>in</w:t>
      </w:r>
      <w:r>
        <w:t xml:space="preserve"> Washington, </w:t>
      </w:r>
      <w:r w:rsidRPr="00A14BE8">
        <w:t>DC</w:t>
      </w:r>
      <w:r>
        <w:t>,</w:t>
      </w:r>
      <w:r w:rsidRPr="00A14BE8">
        <w:t xml:space="preserve"> is the Andrew W. Mellon Postdoctoral Curatorial Fellow in the Department of Photographs at the National Gallery of Art.</w:t>
      </w:r>
    </w:p>
    <w:p w14:paraId="322C5758" w14:textId="3CF53822" w:rsidR="00957C8E" w:rsidRDefault="00957C8E" w:rsidP="00A14BE8">
      <w:pPr>
        <w:pStyle w:val="AA-SL-BodyTextNoInd"/>
      </w:pPr>
    </w:p>
    <w:p w14:paraId="4E1F7ABD" w14:textId="77777777" w:rsidR="00F87187" w:rsidRDefault="00F87187" w:rsidP="00A14BE8">
      <w:pPr>
        <w:pStyle w:val="AA-SL-BodyTextNoInd"/>
      </w:pPr>
    </w:p>
    <w:p w14:paraId="5CEF0F14" w14:textId="77777777" w:rsidR="00957C8E" w:rsidRPr="00A14BE8" w:rsidRDefault="00957C8E" w:rsidP="00A14BE8">
      <w:pPr>
        <w:pStyle w:val="AA-SL-BodyTextNoInd"/>
      </w:pPr>
    </w:p>
    <w:p w14:paraId="0237DFD7" w14:textId="257D1A68" w:rsidR="00B01C8F" w:rsidRDefault="00482CA5" w:rsidP="00A14BE8">
      <w:pPr>
        <w:pStyle w:val="AA-SL-BodyTextNoInd"/>
      </w:pPr>
      <w:r w:rsidRPr="008312B7">
        <w:t xml:space="preserve">“I </w:t>
      </w:r>
      <w:r w:rsidRPr="00722C98">
        <w:t xml:space="preserve">have </w:t>
      </w:r>
      <w:r w:rsidR="00A14BE8" w:rsidRPr="00722C98">
        <w:t>no</w:t>
      </w:r>
      <w:r w:rsidRPr="00722C98">
        <w:t xml:space="preserve"> prints. There is </w:t>
      </w:r>
      <w:r w:rsidR="00A14BE8" w:rsidRPr="00722C98">
        <w:t>nothing</w:t>
      </w:r>
      <w:r w:rsidRPr="00722C98">
        <w:t xml:space="preserve">,” </w:t>
      </w:r>
      <w:r w:rsidR="00427DF7">
        <w:t xml:space="preserve">declared </w:t>
      </w:r>
      <w:r w:rsidR="00A6191B" w:rsidRPr="008312B7">
        <w:t xml:space="preserve">Austrian photographer Lisette </w:t>
      </w:r>
      <w:r w:rsidRPr="008312B7">
        <w:t xml:space="preserve">Model in the summer of 1975. She was sitting at </w:t>
      </w:r>
      <w:r w:rsidR="00A6191B" w:rsidRPr="008312B7">
        <w:t xml:space="preserve">the </w:t>
      </w:r>
      <w:r w:rsidR="009D0E3E" w:rsidRPr="008312B7">
        <w:t xml:space="preserve">café </w:t>
      </w:r>
      <w:r w:rsidR="009D0E3E">
        <w:t xml:space="preserve">in the </w:t>
      </w:r>
      <w:r w:rsidR="00A6191B" w:rsidRPr="008312B7">
        <w:t>Museum of Modern Art</w:t>
      </w:r>
      <w:r w:rsidR="000762D7">
        <w:t xml:space="preserve"> (MoMA)</w:t>
      </w:r>
      <w:r w:rsidR="009D0E3E">
        <w:t>, New York</w:t>
      </w:r>
      <w:r w:rsidR="00A6191B" w:rsidRPr="008312B7">
        <w:t xml:space="preserve">, </w:t>
      </w:r>
      <w:r w:rsidRPr="008312B7">
        <w:t xml:space="preserve">across the table from Gerd Sander, </w:t>
      </w:r>
      <w:r w:rsidR="00590408" w:rsidRPr="008312B7">
        <w:t>established professional printer</w:t>
      </w:r>
      <w:r w:rsidR="00C97D77">
        <w:t xml:space="preserve"> and </w:t>
      </w:r>
      <w:r w:rsidR="00C97D77" w:rsidRPr="008312B7">
        <w:t>grandson of German photographer August Sander</w:t>
      </w:r>
      <w:r w:rsidR="00590408">
        <w:t>.</w:t>
      </w:r>
      <w:r w:rsidRPr="008312B7">
        <w:t xml:space="preserve"> </w:t>
      </w:r>
      <w:r w:rsidR="00165783">
        <w:t>Having</w:t>
      </w:r>
      <w:r w:rsidRPr="008312B7">
        <w:t xml:space="preserve"> recently moved to </w:t>
      </w:r>
      <w:r w:rsidR="00590408">
        <w:t>the United States</w:t>
      </w:r>
      <w:r w:rsidR="00590408" w:rsidRPr="008312B7">
        <w:t xml:space="preserve"> </w:t>
      </w:r>
      <w:r w:rsidRPr="008312B7">
        <w:t>to open an art gallery in Washington</w:t>
      </w:r>
      <w:r w:rsidR="00590408">
        <w:t>,</w:t>
      </w:r>
      <w:r w:rsidRPr="008312B7">
        <w:t xml:space="preserve"> </w:t>
      </w:r>
      <w:r w:rsidR="00B01C8F" w:rsidRPr="008312B7">
        <w:t>DC</w:t>
      </w:r>
      <w:r w:rsidR="00165783">
        <w:t>,</w:t>
      </w:r>
      <w:r w:rsidR="00C97D77">
        <w:t xml:space="preserve"> Gerd</w:t>
      </w:r>
      <w:r w:rsidR="00B01C8F">
        <w:t xml:space="preserve"> </w:t>
      </w:r>
      <w:r w:rsidR="00165783">
        <w:t>Sander</w:t>
      </w:r>
      <w:r w:rsidRPr="008312B7">
        <w:t xml:space="preserve"> had just told </w:t>
      </w:r>
      <w:r w:rsidR="00165783">
        <w:t>Model</w:t>
      </w:r>
      <w:r w:rsidR="00165783" w:rsidRPr="008312B7">
        <w:t xml:space="preserve"> </w:t>
      </w:r>
      <w:r w:rsidRPr="008312B7">
        <w:t xml:space="preserve">of his hopes to open his gallery with a </w:t>
      </w:r>
      <w:r w:rsidR="00C604D7" w:rsidRPr="008312B7">
        <w:t xml:space="preserve">monographic </w:t>
      </w:r>
      <w:r w:rsidRPr="008312B7">
        <w:t>exhibition of her work</w:t>
      </w:r>
      <w:r w:rsidR="00590408">
        <w:t>,</w:t>
      </w:r>
      <w:r w:rsidRPr="008312B7">
        <w:t xml:space="preserve"> </w:t>
      </w:r>
      <w:r w:rsidR="00590408">
        <w:t>which</w:t>
      </w:r>
      <w:r w:rsidRPr="008312B7">
        <w:t xml:space="preserve"> would be her first </w:t>
      </w:r>
      <w:r w:rsidR="00A7719B" w:rsidRPr="008312B7">
        <w:t xml:space="preserve">solo </w:t>
      </w:r>
      <w:r w:rsidRPr="008312B7">
        <w:t>gallery exhibition</w:t>
      </w:r>
      <w:r w:rsidR="00A7719B" w:rsidRPr="008312B7">
        <w:t xml:space="preserve"> of works for sale.</w:t>
      </w:r>
      <w:r w:rsidRPr="008312B7">
        <w:t xml:space="preserve"> </w:t>
      </w:r>
      <w:r w:rsidR="00427DF7">
        <w:t>Model</w:t>
      </w:r>
      <w:r w:rsidR="00427DF7" w:rsidRPr="008312B7">
        <w:t xml:space="preserve"> </w:t>
      </w:r>
      <w:r w:rsidRPr="008312B7">
        <w:t xml:space="preserve">was </w:t>
      </w:r>
      <w:r w:rsidR="00790565" w:rsidRPr="008312B7">
        <w:t>keen</w:t>
      </w:r>
      <w:r w:rsidRPr="008312B7">
        <w:t xml:space="preserve"> but insisted, “there </w:t>
      </w:r>
      <w:r w:rsidRPr="00C97D77">
        <w:t xml:space="preserve">is </w:t>
      </w:r>
      <w:r w:rsidR="00A14BE8" w:rsidRPr="00C97D77">
        <w:t>no work</w:t>
      </w:r>
      <w:r w:rsidRPr="00C97D77">
        <w:t>.”</w:t>
      </w:r>
      <w:r w:rsidR="000D6179" w:rsidRPr="00C97D77">
        <w:rPr>
          <w:vertAlign w:val="superscript"/>
        </w:rPr>
        <w:endnoteReference w:id="1"/>
      </w:r>
    </w:p>
    <w:p w14:paraId="77EA9AB2" w14:textId="563B7959" w:rsidR="00D4103E" w:rsidRPr="008312B7" w:rsidRDefault="00D4103E" w:rsidP="00A14BE8">
      <w:pPr>
        <w:pStyle w:val="AA-SL-BodyText"/>
      </w:pPr>
      <w:r w:rsidRPr="008312B7">
        <w:t>The problem was not that she truly lacked prints. Rather, what she did have</w:t>
      </w:r>
      <w:r w:rsidR="00D63FB6">
        <w:t xml:space="preserve"> </w:t>
      </w:r>
      <w:r w:rsidR="00CD1905" w:rsidRPr="008312B7">
        <w:t>w</w:t>
      </w:r>
      <w:r w:rsidR="00CD1905">
        <w:t>as</w:t>
      </w:r>
      <w:r w:rsidR="00CD1905" w:rsidRPr="008312B7">
        <w:t xml:space="preserve"> </w:t>
      </w:r>
      <w:r w:rsidRPr="008312B7">
        <w:t>more akin to artifacts—the remnants of a process whose end goal was photomechanical reproduction on magazine pages or custom</w:t>
      </w:r>
      <w:r w:rsidR="006536BB">
        <w:t xml:space="preserve"> </w:t>
      </w:r>
      <w:r w:rsidRPr="008312B7">
        <w:t>siz</w:t>
      </w:r>
      <w:r w:rsidR="006536BB">
        <w:t>es</w:t>
      </w:r>
      <w:r w:rsidRPr="008312B7">
        <w:t xml:space="preserve"> for temporary display at </w:t>
      </w:r>
      <w:r w:rsidR="00EF6469">
        <w:t xml:space="preserve">places such as </w:t>
      </w:r>
      <w:r w:rsidRPr="008312B7">
        <w:t xml:space="preserve">public libraries, camera clubs, </w:t>
      </w:r>
      <w:r w:rsidR="006536BB">
        <w:t xml:space="preserve">photography </w:t>
      </w:r>
      <w:r w:rsidRPr="008312B7">
        <w:t>equipment stores</w:t>
      </w:r>
      <w:r w:rsidR="009528E1">
        <w:t xml:space="preserve">, </w:t>
      </w:r>
      <w:r w:rsidR="009528E1" w:rsidRPr="00AA2B05">
        <w:t xml:space="preserve">or didactic spaces </w:t>
      </w:r>
      <w:r w:rsidR="00EF6469" w:rsidRPr="00AA2B05">
        <w:t>like</w:t>
      </w:r>
      <w:r w:rsidR="009528E1">
        <w:t xml:space="preserve"> </w:t>
      </w:r>
      <w:r w:rsidR="00163D90">
        <w:t xml:space="preserve">Eastman Kodak Company’s </w:t>
      </w:r>
      <w:proofErr w:type="spellStart"/>
      <w:r w:rsidR="00163D90" w:rsidRPr="00195C75">
        <w:t>Colorama</w:t>
      </w:r>
      <w:proofErr w:type="spellEnd"/>
      <w:r w:rsidR="000D659D" w:rsidRPr="00195C75">
        <w:t xml:space="preserve"> display </w:t>
      </w:r>
      <w:r w:rsidR="002303A0" w:rsidRPr="00195C75">
        <w:t>on the eastern balcony inside New York City’s Grand Central Terminal</w:t>
      </w:r>
      <w:r w:rsidR="00990FB3" w:rsidRPr="00195C75">
        <w:t>.</w:t>
      </w:r>
      <w:r w:rsidRPr="00195C75">
        <w:t xml:space="preserve"> </w:t>
      </w:r>
      <w:r w:rsidR="00F41A9A" w:rsidRPr="00195C75">
        <w:t>In</w:t>
      </w:r>
      <w:r w:rsidR="00405AC2" w:rsidRPr="00195C75">
        <w:t xml:space="preserve"> Model’s</w:t>
      </w:r>
      <w:r w:rsidR="00F41A9A" w:rsidRPr="00195C75">
        <w:t xml:space="preserve"> possession</w:t>
      </w:r>
      <w:r w:rsidR="006B718F" w:rsidRPr="00195C75">
        <w:t>, by</w:t>
      </w:r>
      <w:r w:rsidR="006B718F">
        <w:t xml:space="preserve"> contrast,</w:t>
      </w:r>
      <w:r w:rsidR="00F41A9A">
        <w:t xml:space="preserve"> </w:t>
      </w:r>
      <w:r w:rsidRPr="008312B7">
        <w:t xml:space="preserve">were </w:t>
      </w:r>
      <w:r w:rsidR="00D071FA">
        <w:t>eight</w:t>
      </w:r>
      <w:r w:rsidR="00F41A9A">
        <w:t>-by-</w:t>
      </w:r>
      <w:r w:rsidR="00D071FA">
        <w:t>ten</w:t>
      </w:r>
      <w:r w:rsidRPr="008312B7">
        <w:t>-inch proof prints</w:t>
      </w:r>
      <w:r w:rsidR="00D63FB6">
        <w:t xml:space="preserve"> made in the 1930s</w:t>
      </w:r>
      <w:r w:rsidR="00A90211">
        <w:t>–</w:t>
      </w:r>
      <w:r w:rsidR="00D63FB6">
        <w:t>50s</w:t>
      </w:r>
      <w:r w:rsidR="000E4C73">
        <w:t>, which she</w:t>
      </w:r>
      <w:r w:rsidR="000E4C73" w:rsidRPr="000E4C73">
        <w:t xml:space="preserve"> </w:t>
      </w:r>
      <w:r w:rsidR="000E4C73" w:rsidRPr="008312B7">
        <w:t>considered unfit for exhibition, and even less fit for sale</w:t>
      </w:r>
      <w:r w:rsidR="000E4C73">
        <w:t>; these were</w:t>
      </w:r>
      <w:r w:rsidRPr="008312B7">
        <w:t xml:space="preserve"> things she kept bundled in boxes under her bed or stuffed in the closets of her modest West Village basement apartment</w:t>
      </w:r>
      <w:r w:rsidR="000E4C73">
        <w:t>. The</w:t>
      </w:r>
      <w:r w:rsidR="00D63FB6">
        <w:t xml:space="preserve"> prints </w:t>
      </w:r>
      <w:r w:rsidR="000E4C73">
        <w:t xml:space="preserve">were </w:t>
      </w:r>
      <w:r w:rsidR="00D63FB6">
        <w:t xml:space="preserve">not aligned with 1970s standards </w:t>
      </w:r>
      <w:r w:rsidR="00823448">
        <w:t>for</w:t>
      </w:r>
      <w:r w:rsidR="00D63FB6">
        <w:t xml:space="preserve"> </w:t>
      </w:r>
      <w:r w:rsidR="00823448">
        <w:t xml:space="preserve">objects of </w:t>
      </w:r>
      <w:r w:rsidR="00D63FB6">
        <w:t>fine art</w:t>
      </w:r>
      <w:r w:rsidRPr="008312B7">
        <w:t xml:space="preserve">. </w:t>
      </w:r>
    </w:p>
    <w:p w14:paraId="68DE5D2C" w14:textId="6C7B6AEA" w:rsidR="00B01C8F" w:rsidRDefault="00D4103E" w:rsidP="00A14BE8">
      <w:pPr>
        <w:pStyle w:val="AA-SL-BodyText"/>
      </w:pPr>
      <w:r w:rsidRPr="008312B7">
        <w:t xml:space="preserve">Like many photographers, </w:t>
      </w:r>
      <w:r w:rsidR="009A76AD">
        <w:t>Model’s</w:t>
      </w:r>
      <w:r w:rsidR="009A76AD" w:rsidRPr="008312B7">
        <w:t xml:space="preserve"> </w:t>
      </w:r>
      <w:r w:rsidRPr="008312B7">
        <w:t xml:space="preserve">assignment work dwindled in the 1950s with </w:t>
      </w:r>
      <w:r w:rsidRPr="008312B7">
        <w:lastRenderedPageBreak/>
        <w:t xml:space="preserve">the decline of illustrated magazines </w:t>
      </w:r>
      <w:r w:rsidR="009A76AD">
        <w:t>in the US such as</w:t>
      </w:r>
      <w:r w:rsidR="009A76AD" w:rsidRPr="008312B7">
        <w:t xml:space="preserve"> </w:t>
      </w:r>
      <w:r w:rsidR="00A14BE8" w:rsidRPr="008312B7">
        <w:rPr>
          <w:i/>
        </w:rPr>
        <w:t>Life</w:t>
      </w:r>
      <w:r w:rsidRPr="008312B7">
        <w:t xml:space="preserve"> and </w:t>
      </w:r>
      <w:r w:rsidR="00A14BE8" w:rsidRPr="008312B7">
        <w:rPr>
          <w:i/>
        </w:rPr>
        <w:t>Look</w:t>
      </w:r>
      <w:r w:rsidRPr="008312B7">
        <w:t xml:space="preserve">, so she ceased making </w:t>
      </w:r>
      <w:r w:rsidR="00963562">
        <w:t xml:space="preserve">commercial </w:t>
      </w:r>
      <w:r w:rsidRPr="008312B7">
        <w:t xml:space="preserve">work and paid </w:t>
      </w:r>
      <w:r w:rsidR="00A741AB">
        <w:t xml:space="preserve">her </w:t>
      </w:r>
      <w:r w:rsidRPr="008312B7">
        <w:t xml:space="preserve">rent </w:t>
      </w:r>
      <w:r w:rsidR="00A741AB">
        <w:t>through</w:t>
      </w:r>
      <w:r w:rsidR="00A741AB" w:rsidRPr="008312B7">
        <w:t xml:space="preserve"> </w:t>
      </w:r>
      <w:r w:rsidRPr="008312B7">
        <w:t xml:space="preserve">teaching. </w:t>
      </w:r>
      <w:r w:rsidR="004A00FE">
        <w:t xml:space="preserve">Between 1951 and her death in 1983, Model </w:t>
      </w:r>
      <w:r w:rsidR="00A741AB">
        <w:t>was</w:t>
      </w:r>
      <w:r w:rsidR="004A00FE">
        <w:t xml:space="preserve"> on staff </w:t>
      </w:r>
      <w:r w:rsidR="00A741AB">
        <w:t>at</w:t>
      </w:r>
      <w:r w:rsidR="004A00FE">
        <w:t xml:space="preserve"> the New School for Social Research </w:t>
      </w:r>
      <w:r w:rsidR="00A741AB">
        <w:t>and taught</w:t>
      </w:r>
      <w:r w:rsidR="004A00FE">
        <w:t xml:space="preserve"> privately. </w:t>
      </w:r>
      <w:r w:rsidR="00766195">
        <w:t>Although</w:t>
      </w:r>
      <w:r w:rsidR="00963562">
        <w:t xml:space="preserve"> she maintained an active artistic practice during this time, producing her extensive jazz </w:t>
      </w:r>
      <w:r w:rsidR="000744B9">
        <w:t xml:space="preserve">series </w:t>
      </w:r>
      <w:r w:rsidR="00963562">
        <w:t>and photographs of Italy and Venezuela</w:t>
      </w:r>
      <w:r w:rsidRPr="008312B7">
        <w:t>,</w:t>
      </w:r>
      <w:r w:rsidR="00963562">
        <w:t xml:space="preserve"> very little of th</w:t>
      </w:r>
      <w:r w:rsidR="000744B9">
        <w:t>e</w:t>
      </w:r>
      <w:r w:rsidR="00963562">
        <w:t xml:space="preserve"> work </w:t>
      </w:r>
      <w:r w:rsidR="000744B9">
        <w:t xml:space="preserve">from this period </w:t>
      </w:r>
      <w:r w:rsidR="00963562">
        <w:t>was published or sold.</w:t>
      </w:r>
      <w:r w:rsidR="00963562" w:rsidRPr="004B5586">
        <w:rPr>
          <w:vertAlign w:val="superscript"/>
        </w:rPr>
        <w:endnoteReference w:id="2"/>
      </w:r>
      <w:r w:rsidRPr="008312B7">
        <w:t xml:space="preserve"> Model was a household name in the photography scene, an iconic figure</w:t>
      </w:r>
      <w:r w:rsidR="000744B9">
        <w:t xml:space="preserve">; she was </w:t>
      </w:r>
      <w:r w:rsidRPr="008312B7">
        <w:t xml:space="preserve">a former member of the Photo League, </w:t>
      </w:r>
      <w:r w:rsidR="000762D7">
        <w:t xml:space="preserve">a </w:t>
      </w:r>
      <w:r w:rsidRPr="008312B7">
        <w:t>frequent exhibitor at MoMA, and</w:t>
      </w:r>
      <w:r w:rsidR="000762D7">
        <w:t xml:space="preserve"> the</w:t>
      </w:r>
      <w:r w:rsidRPr="008312B7">
        <w:t xml:space="preserve"> erstwhile </w:t>
      </w:r>
      <w:r w:rsidR="009529BD">
        <w:t xml:space="preserve">private </w:t>
      </w:r>
      <w:r w:rsidRPr="008312B7">
        <w:t xml:space="preserve">teacher and confidante of the recently deceased </w:t>
      </w:r>
      <w:r w:rsidR="000762D7">
        <w:t xml:space="preserve">photographer </w:t>
      </w:r>
      <w:r w:rsidRPr="008312B7">
        <w:t xml:space="preserve">Diane Arbus. </w:t>
      </w:r>
      <w:r w:rsidR="000762D7">
        <w:t>Model’s</w:t>
      </w:r>
      <w:r w:rsidR="000762D7" w:rsidRPr="008312B7">
        <w:t xml:space="preserve"> </w:t>
      </w:r>
      <w:r w:rsidRPr="008312B7">
        <w:t xml:space="preserve">work </w:t>
      </w:r>
      <w:r w:rsidR="000762D7">
        <w:t xml:space="preserve">was </w:t>
      </w:r>
      <w:r w:rsidRPr="008312B7">
        <w:t>included in photography trade journals</w:t>
      </w:r>
      <w:r w:rsidR="000762D7">
        <w:t xml:space="preserve"> and</w:t>
      </w:r>
      <w:r w:rsidRPr="008312B7">
        <w:t xml:space="preserve"> museum surveys, and </w:t>
      </w:r>
      <w:r w:rsidR="000762D7">
        <w:t>her</w:t>
      </w:r>
      <w:r w:rsidR="000762D7" w:rsidRPr="008312B7">
        <w:t xml:space="preserve"> perspective </w:t>
      </w:r>
      <w:r w:rsidR="000762D7">
        <w:t xml:space="preserve">was invited at </w:t>
      </w:r>
      <w:r w:rsidR="000762D7" w:rsidRPr="00837F14">
        <w:t>convenings and</w:t>
      </w:r>
      <w:r w:rsidR="002303A0" w:rsidRPr="00837F14">
        <w:t xml:space="preserve"> </w:t>
      </w:r>
      <w:r w:rsidRPr="00837F14">
        <w:t>symposia</w:t>
      </w:r>
      <w:r w:rsidRPr="008312B7">
        <w:t>.</w:t>
      </w:r>
      <w:r w:rsidRPr="004B5586">
        <w:rPr>
          <w:vertAlign w:val="superscript"/>
        </w:rPr>
        <w:endnoteReference w:id="3"/>
      </w:r>
      <w:r w:rsidRPr="008312B7">
        <w:t xml:space="preserve"> She was, by any measure, one of the great photographic artists of her time. And yet, as a </w:t>
      </w:r>
      <w:r w:rsidRPr="00837F14">
        <w:t>magazine photographer</w:t>
      </w:r>
      <w:r w:rsidR="009A6F21" w:rsidRPr="00837F14">
        <w:t xml:space="preserve"> turned </w:t>
      </w:r>
      <w:r w:rsidRPr="00837F14">
        <w:t xml:space="preserve">teacher who </w:t>
      </w:r>
      <w:r w:rsidR="00AB3E4E" w:rsidRPr="00837F14">
        <w:t xml:space="preserve">had grown her career </w:t>
      </w:r>
      <w:r w:rsidR="00453FF9" w:rsidRPr="00837F14">
        <w:t>at</w:t>
      </w:r>
      <w:r w:rsidRPr="00837F14">
        <w:t xml:space="preserve"> a time when there was no </w:t>
      </w:r>
      <w:r w:rsidR="009E1099" w:rsidRPr="00837F14">
        <w:t xml:space="preserve">defined </w:t>
      </w:r>
      <w:r w:rsidRPr="00837F14">
        <w:t xml:space="preserve">market for photographs, </w:t>
      </w:r>
      <w:r w:rsidRPr="008312B7">
        <w:t xml:space="preserve">the notion that she might have some reserve of collectible prints was not in keeping with contemporary practices </w:t>
      </w:r>
      <w:r w:rsidR="00484637">
        <w:t>in which</w:t>
      </w:r>
      <w:r w:rsidR="00484637" w:rsidRPr="008312B7">
        <w:t xml:space="preserve"> </w:t>
      </w:r>
      <w:r w:rsidRPr="008312B7">
        <w:t>prints were made for magazine reproduction or exhibition.</w:t>
      </w:r>
    </w:p>
    <w:p w14:paraId="3401524A" w14:textId="37BE8189" w:rsidR="00D4103E" w:rsidRPr="008312B7" w:rsidRDefault="00D4103E" w:rsidP="00A14BE8">
      <w:pPr>
        <w:pStyle w:val="AA-SL-BodyText"/>
      </w:pPr>
      <w:r w:rsidRPr="008312B7">
        <w:t>Model’s predicament was typical of that of many magazine photographers</w:t>
      </w:r>
      <w:r w:rsidR="00BD644E">
        <w:t xml:space="preserve">, </w:t>
      </w:r>
      <w:r w:rsidRPr="008312B7">
        <w:t xml:space="preserve">or any photographer who </w:t>
      </w:r>
      <w:r w:rsidR="00BD644E">
        <w:t xml:space="preserve">had </w:t>
      </w:r>
      <w:r w:rsidRPr="008312B7">
        <w:t>worked for hire but was now being promoted to the inchoate art market</w:t>
      </w:r>
      <w:r w:rsidR="00BD644E">
        <w:t xml:space="preserve"> for photography</w:t>
      </w:r>
      <w:r w:rsidRPr="008312B7">
        <w:t xml:space="preserve"> in the 1970s. For Model in particular, the print had never been precious</w:t>
      </w:r>
      <w:r w:rsidR="00F132B6">
        <w:t>;</w:t>
      </w:r>
      <w:r w:rsidRPr="008312B7">
        <w:t xml:space="preserve"> </w:t>
      </w:r>
      <w:r w:rsidR="00F132B6">
        <w:t>t</w:t>
      </w:r>
      <w:r w:rsidRPr="008312B7">
        <w:t>hrough the 1960s, prints rarely sold, and when they did, prices were usually not more than $15 to $50—a minimal gain from the labor and expense of printing.</w:t>
      </w:r>
      <w:r w:rsidR="00546907" w:rsidRPr="004B5586">
        <w:rPr>
          <w:vertAlign w:val="superscript"/>
        </w:rPr>
        <w:endnoteReference w:id="4"/>
      </w:r>
    </w:p>
    <w:p w14:paraId="3ADA8473" w14:textId="7DF3F20A" w:rsidR="00B01C8F" w:rsidRDefault="00D4103E" w:rsidP="00A14BE8">
      <w:pPr>
        <w:pStyle w:val="AA-SL-BodyText"/>
      </w:pPr>
      <w:r w:rsidRPr="008312B7">
        <w:t>Following their meeting, Model delivered negatives to Sander, who, from his home darkroom, printed them to her precise specifications. In September 1976, Sander Gallery opened with a show of thirty of Model’s photographs, priced between $300</w:t>
      </w:r>
      <w:r w:rsidR="003B6135">
        <w:t xml:space="preserve"> and </w:t>
      </w:r>
      <w:r w:rsidRPr="008312B7">
        <w:t xml:space="preserve">$400 apiece for </w:t>
      </w:r>
      <w:r w:rsidR="00D071FA">
        <w:t>sixteen</w:t>
      </w:r>
      <w:r w:rsidR="003B6135">
        <w:t>-by-</w:t>
      </w:r>
      <w:r w:rsidR="00D071FA">
        <w:t>twenty</w:t>
      </w:r>
      <w:r w:rsidRPr="008312B7">
        <w:t xml:space="preserve">-inch prints </w:t>
      </w:r>
      <w:r w:rsidR="00886424" w:rsidRPr="008312B7">
        <w:t>(</w:t>
      </w:r>
      <w:r w:rsidR="003B6135" w:rsidRPr="002F21B8">
        <w:rPr>
          <w:b/>
          <w:bCs/>
          <w:highlight w:val="yellow"/>
        </w:rPr>
        <w:t>figs. 1,</w:t>
      </w:r>
      <w:r w:rsidRPr="002F21B8">
        <w:rPr>
          <w:b/>
          <w:bCs/>
          <w:highlight w:val="yellow"/>
        </w:rPr>
        <w:t xml:space="preserve"> 2</w:t>
      </w:r>
      <w:r w:rsidR="00886424" w:rsidRPr="008312B7">
        <w:t>)</w:t>
      </w:r>
      <w:r w:rsidRPr="008312B7">
        <w:t xml:space="preserve">. </w:t>
      </w:r>
      <w:r w:rsidR="00C91DCD" w:rsidRPr="0056693F">
        <w:t>A</w:t>
      </w:r>
      <w:r w:rsidR="00D63F72" w:rsidRPr="0056693F">
        <w:t>ccording to</w:t>
      </w:r>
      <w:r w:rsidR="00C91DCD" w:rsidRPr="0056693F">
        <w:t xml:space="preserve"> </w:t>
      </w:r>
      <w:r w:rsidR="002372E6" w:rsidRPr="0056693F">
        <w:t>an unsigned</w:t>
      </w:r>
      <w:r w:rsidR="0056693F" w:rsidRPr="0056693F">
        <w:t xml:space="preserve"> </w:t>
      </w:r>
      <w:r w:rsidR="00C91DCD">
        <w:lastRenderedPageBreak/>
        <w:t xml:space="preserve">review in </w:t>
      </w:r>
      <w:r w:rsidR="00A14BE8">
        <w:rPr>
          <w:i/>
        </w:rPr>
        <w:t>Aperture</w:t>
      </w:r>
      <w:r w:rsidR="00D63F72">
        <w:rPr>
          <w:i/>
        </w:rPr>
        <w:t>,</w:t>
      </w:r>
      <w:r w:rsidR="00A14BE8">
        <w:rPr>
          <w:i/>
        </w:rPr>
        <w:t xml:space="preserve"> </w:t>
      </w:r>
      <w:r w:rsidR="00C91DCD">
        <w:t>with the exhibition, “</w:t>
      </w:r>
      <w:r w:rsidR="00C91DCD" w:rsidRPr="00CB5A01">
        <w:t xml:space="preserve">Lisette Model </w:t>
      </w:r>
      <w:r w:rsidR="00B01C8F" w:rsidRPr="00CB5A01">
        <w:t>reemerged</w:t>
      </w:r>
      <w:r w:rsidR="00C91DCD" w:rsidRPr="00CB5A01">
        <w:t xml:space="preserve"> from legend to the visibility of the gallery wall and the scrutiny of the </w:t>
      </w:r>
      <w:r w:rsidR="00C91DCD" w:rsidRPr="00837F14">
        <w:t>public eye</w:t>
      </w:r>
      <w:r w:rsidR="003F2024" w:rsidRPr="00837F14">
        <w:t>.</w:t>
      </w:r>
      <w:r w:rsidR="00C91DCD" w:rsidRPr="00837F14">
        <w:t>”</w:t>
      </w:r>
      <w:r w:rsidR="003F2024" w:rsidRPr="00837F14">
        <w:rPr>
          <w:rStyle w:val="EndnoteReference"/>
        </w:rPr>
        <w:endnoteReference w:id="5"/>
      </w:r>
      <w:r w:rsidR="003F2024" w:rsidRPr="00837F14">
        <w:t xml:space="preserve"> </w:t>
      </w:r>
      <w:r w:rsidR="005D569F" w:rsidRPr="00837F14">
        <w:t>The review</w:t>
      </w:r>
      <w:r w:rsidR="005D569F" w:rsidRPr="002F21B8">
        <w:t xml:space="preserve"> commends the fact that, finally, </w:t>
      </w:r>
      <w:r w:rsidR="00C91DCD" w:rsidRPr="00CB5A01">
        <w:t>“Model’s work is being printed, exhibited, and published. The old negatives</w:t>
      </w:r>
      <w:r w:rsidR="00A14BE8" w:rsidRPr="00CB5A01">
        <w:t xml:space="preserve"> . . . </w:t>
      </w:r>
      <w:r w:rsidR="00C91DCD" w:rsidRPr="00CB5A01">
        <w:t>came out of storage and Sander carried them to Washington. There he began to print as Model directed, ‘strong and closed.’”</w:t>
      </w:r>
      <w:r w:rsidR="00C91DCD">
        <w:t xml:space="preserve"> Model’s satisfied response to Sander’s work</w:t>
      </w:r>
      <w:r w:rsidR="00D23502">
        <w:t xml:space="preserve"> is quoted</w:t>
      </w:r>
      <w:r w:rsidR="00C91DCD">
        <w:t xml:space="preserve">: “The prints are so much </w:t>
      </w:r>
      <w:proofErr w:type="gramStart"/>
      <w:r w:rsidR="00C91DCD">
        <w:t>myself</w:t>
      </w:r>
      <w:proofErr w:type="gramEnd"/>
      <w:r w:rsidR="00C91DCD">
        <w:t>. They were a miraculous kind of thing.”</w:t>
      </w:r>
      <w:r w:rsidR="00C91DCD" w:rsidRPr="004B5586">
        <w:rPr>
          <w:vertAlign w:val="superscript"/>
        </w:rPr>
        <w:endnoteReference w:id="6"/>
      </w:r>
    </w:p>
    <w:p w14:paraId="154A41AA" w14:textId="234FA192" w:rsidR="00D4103E" w:rsidRPr="008312B7" w:rsidRDefault="002D764A" w:rsidP="00A14BE8">
      <w:pPr>
        <w:pStyle w:val="AA-SL-BodyText"/>
      </w:pPr>
      <w:r w:rsidRPr="007C251E">
        <w:t>Despite</w:t>
      </w:r>
      <w:r w:rsidR="00D4103E" w:rsidRPr="007C251E">
        <w:t xml:space="preserve"> </w:t>
      </w:r>
      <w:r w:rsidR="007C33CF" w:rsidRPr="007C251E">
        <w:t xml:space="preserve">broad publicity and </w:t>
      </w:r>
      <w:r w:rsidR="00D4103E" w:rsidRPr="007C251E">
        <w:t>positive reviews from art critics, only one work sold.</w:t>
      </w:r>
      <w:r w:rsidR="00D4103E" w:rsidRPr="007C251E">
        <w:rPr>
          <w:vertAlign w:val="superscript"/>
        </w:rPr>
        <w:endnoteReference w:id="7"/>
      </w:r>
      <w:r w:rsidR="00D4103E" w:rsidRPr="007C251E">
        <w:t xml:space="preserve"> It was an image of </w:t>
      </w:r>
      <w:r w:rsidR="00A14BE8" w:rsidRPr="007C251E">
        <w:rPr>
          <w:i/>
        </w:rPr>
        <w:t>Running Legs</w:t>
      </w:r>
      <w:r w:rsidR="00F611A6" w:rsidRPr="007C251E">
        <w:t xml:space="preserve"> (</w:t>
      </w:r>
      <w:r w:rsidR="005C7801" w:rsidRPr="007C251E">
        <w:t>a series she had begun in the 1940s</w:t>
      </w:r>
      <w:r w:rsidR="00F611A6" w:rsidRPr="007C251E">
        <w:t>)</w:t>
      </w:r>
      <w:r w:rsidR="00D4103E" w:rsidRPr="007C251E">
        <w:t>,</w:t>
      </w:r>
      <w:r w:rsidR="00D4103E" w:rsidRPr="008312B7">
        <w:t xml:space="preserve"> which artist Allan Kaprow and his wife, photographer Rachel Vaughan, ordered in </w:t>
      </w:r>
      <w:r w:rsidR="00F611A6">
        <w:t>a</w:t>
      </w:r>
      <w:r w:rsidR="00F611A6" w:rsidRPr="008312B7">
        <w:t xml:space="preserve"> </w:t>
      </w:r>
      <w:r w:rsidR="00D4103E" w:rsidRPr="008312B7">
        <w:t>larger</w:t>
      </w:r>
      <w:r w:rsidR="00F611A6">
        <w:t>,</w:t>
      </w:r>
      <w:r w:rsidR="00D4103E" w:rsidRPr="008312B7">
        <w:t xml:space="preserve"> </w:t>
      </w:r>
      <w:r w:rsidR="00D071FA">
        <w:t>twenty</w:t>
      </w:r>
      <w:r w:rsidR="00F611A6">
        <w:t>-by-</w:t>
      </w:r>
      <w:r w:rsidR="00D071FA">
        <w:t>twenty-four</w:t>
      </w:r>
      <w:r w:rsidR="00D4103E" w:rsidRPr="008312B7">
        <w:t>-inch size for the price of $500. Th</w:t>
      </w:r>
      <w:r w:rsidR="00D97B2C">
        <w:t>e</w:t>
      </w:r>
      <w:r w:rsidR="00D4103E" w:rsidRPr="008312B7">
        <w:t xml:space="preserve"> </w:t>
      </w:r>
      <w:r w:rsidR="00D97B2C" w:rsidRPr="008312B7">
        <w:t xml:space="preserve">print-to-order and price-to-size </w:t>
      </w:r>
      <w:r w:rsidR="00D97B2C">
        <w:t xml:space="preserve">sales </w:t>
      </w:r>
      <w:r w:rsidR="00D4103E" w:rsidRPr="008312B7">
        <w:t>model had been standard for several decades</w:t>
      </w:r>
      <w:r w:rsidR="00D97B2C">
        <w:t>, and while</w:t>
      </w:r>
      <w:r w:rsidR="00D4103E" w:rsidRPr="008312B7">
        <w:t xml:space="preserve"> prices had risen considerably since the </w:t>
      </w:r>
      <w:r w:rsidR="005C7801">
        <w:t>1950s</w:t>
      </w:r>
      <w:r w:rsidR="007C251E">
        <w:t>, the</w:t>
      </w:r>
      <w:r w:rsidR="005C7801">
        <w:t xml:space="preserve"> </w:t>
      </w:r>
      <w:r w:rsidR="00D4103E" w:rsidRPr="008312B7">
        <w:t xml:space="preserve">days of $25 prints, the general marketing structure remained the same, </w:t>
      </w:r>
      <w:r w:rsidR="006E3E21">
        <w:t>with</w:t>
      </w:r>
      <w:r w:rsidR="006E3E21" w:rsidRPr="008312B7">
        <w:t xml:space="preserve"> </w:t>
      </w:r>
      <w:r w:rsidR="00D4103E" w:rsidRPr="008312B7">
        <w:t xml:space="preserve">exhibitions and catalogs like menus from which buyers might order any number of items </w:t>
      </w:r>
      <w:r w:rsidR="00E51639">
        <w:t>for</w:t>
      </w:r>
      <w:r w:rsidR="00D4103E" w:rsidRPr="008312B7">
        <w:t xml:space="preserve"> custom print</w:t>
      </w:r>
      <w:r w:rsidR="00E51639">
        <w:t>ing</w:t>
      </w:r>
      <w:r w:rsidR="00D4103E" w:rsidRPr="008312B7">
        <w:t>.</w:t>
      </w:r>
    </w:p>
    <w:p w14:paraId="7235988F" w14:textId="515C3B76" w:rsidR="00B01C8F" w:rsidRDefault="00D4103E" w:rsidP="00A14BE8">
      <w:pPr>
        <w:pStyle w:val="AA-SL-BodyText"/>
      </w:pPr>
      <w:r w:rsidRPr="008312B7">
        <w:t xml:space="preserve">After the show </w:t>
      </w:r>
      <w:r w:rsidR="00935E8C">
        <w:t xml:space="preserve">closed </w:t>
      </w:r>
      <w:r w:rsidRPr="008312B7">
        <w:t>at Sander Gallery, fellow Washington</w:t>
      </w:r>
      <w:r w:rsidR="00935E8C">
        <w:t>,</w:t>
      </w:r>
      <w:r w:rsidRPr="008312B7">
        <w:t xml:space="preserve"> DC</w:t>
      </w:r>
      <w:r w:rsidR="00935E8C">
        <w:t>–</w:t>
      </w:r>
      <w:r w:rsidRPr="008312B7">
        <w:t>based photography dealer Harry Lunn approached Sander for help with another project to print Model’s work.</w:t>
      </w:r>
      <w:r w:rsidRPr="004B5586">
        <w:rPr>
          <w:vertAlign w:val="superscript"/>
        </w:rPr>
        <w:endnoteReference w:id="8"/>
      </w:r>
      <w:r w:rsidRPr="008312B7">
        <w:t xml:space="preserve"> Lunn</w:t>
      </w:r>
      <w:r w:rsidR="00506323">
        <w:t xml:space="preserve"> was </w:t>
      </w:r>
      <w:r w:rsidR="00506323" w:rsidRPr="008312B7">
        <w:t xml:space="preserve">a former CIA agent turned </w:t>
      </w:r>
      <w:r w:rsidR="00D75FD0" w:rsidRPr="008312B7">
        <w:t>dealer</w:t>
      </w:r>
      <w:r w:rsidR="00D75FD0">
        <w:t xml:space="preserve"> of</w:t>
      </w:r>
      <w:r w:rsidR="00D75FD0" w:rsidRPr="008312B7">
        <w:t xml:space="preserve"> </w:t>
      </w:r>
      <w:r w:rsidR="00506323" w:rsidRPr="008312B7">
        <w:t>fine-art</w:t>
      </w:r>
      <w:r w:rsidR="00D75FD0">
        <w:t xml:space="preserve"> </w:t>
      </w:r>
      <w:r w:rsidR="00506323" w:rsidRPr="008312B7">
        <w:t>print</w:t>
      </w:r>
      <w:r w:rsidR="00D75FD0">
        <w:t>s</w:t>
      </w:r>
      <w:r w:rsidR="00506323" w:rsidRPr="008312B7">
        <w:t xml:space="preserve"> and photography</w:t>
      </w:r>
      <w:r w:rsidR="00506323">
        <w:t>.</w:t>
      </w:r>
      <w:r w:rsidR="00B01C8F">
        <w:t xml:space="preserve"> </w:t>
      </w:r>
      <w:r w:rsidR="002173B5">
        <w:t xml:space="preserve">In 1968, </w:t>
      </w:r>
      <w:r w:rsidR="00D75FD0">
        <w:t>Lunn had</w:t>
      </w:r>
      <w:r w:rsidR="00EC2DD3">
        <w:t xml:space="preserve"> </w:t>
      </w:r>
      <w:r w:rsidRPr="008312B7">
        <w:t xml:space="preserve">opened a graphic arts gallery in the Capitol Hill area of </w:t>
      </w:r>
      <w:r w:rsidR="00B01C8F" w:rsidRPr="008312B7">
        <w:t>DC</w:t>
      </w:r>
      <w:r w:rsidR="00B01C8F">
        <w:t xml:space="preserve"> </w:t>
      </w:r>
      <w:r w:rsidR="005F49E8">
        <w:t xml:space="preserve">that </w:t>
      </w:r>
      <w:r w:rsidR="002173B5">
        <w:t xml:space="preserve">dealt in </w:t>
      </w:r>
      <w:r w:rsidR="005F49E8">
        <w:t>nineteen</w:t>
      </w:r>
      <w:r w:rsidR="00F04C79">
        <w:t>th-</w:t>
      </w:r>
      <w:r w:rsidR="002173B5">
        <w:t xml:space="preserve"> and </w:t>
      </w:r>
      <w:r w:rsidR="005F49E8">
        <w:t>twentie</w:t>
      </w:r>
      <w:r w:rsidR="00F04C79">
        <w:t>th-</w:t>
      </w:r>
      <w:r w:rsidR="002173B5">
        <w:t>century prints and drawings. But in</w:t>
      </w:r>
      <w:r w:rsidRPr="008312B7">
        <w:t xml:space="preserve"> January 1971</w:t>
      </w:r>
      <w:r w:rsidR="002173B5">
        <w:t xml:space="preserve">, after </w:t>
      </w:r>
      <w:r w:rsidR="00E32972">
        <w:t>seeing</w:t>
      </w:r>
      <w:r w:rsidR="002173B5">
        <w:t xml:space="preserve"> the work of Ansel Adams, he</w:t>
      </w:r>
      <w:r w:rsidRPr="008312B7">
        <w:t xml:space="preserve"> began selling photographs marked by an </w:t>
      </w:r>
      <w:r w:rsidR="002173B5">
        <w:t>ina</w:t>
      </w:r>
      <w:r w:rsidR="005F65B9">
        <w:t>u</w:t>
      </w:r>
      <w:r w:rsidR="002173B5">
        <w:t xml:space="preserve">gural </w:t>
      </w:r>
      <w:r w:rsidRPr="008312B7">
        <w:t xml:space="preserve">exhibition of Adams’s </w:t>
      </w:r>
      <w:r w:rsidR="00A14BE8" w:rsidRPr="008312B7">
        <w:rPr>
          <w:i/>
        </w:rPr>
        <w:t>Portfolio V</w:t>
      </w:r>
      <w:r w:rsidRPr="008312B7">
        <w:t>.</w:t>
      </w:r>
      <w:r w:rsidRPr="004B5586">
        <w:rPr>
          <w:vertAlign w:val="superscript"/>
        </w:rPr>
        <w:endnoteReference w:id="9"/>
      </w:r>
      <w:r w:rsidRPr="008312B7">
        <w:t xml:space="preserve"> </w:t>
      </w:r>
      <w:r w:rsidR="00286FDC" w:rsidRPr="008312B7">
        <w:t>Quickly establishing himself a</w:t>
      </w:r>
      <w:r w:rsidRPr="008312B7">
        <w:t xml:space="preserve">s a </w:t>
      </w:r>
      <w:r w:rsidR="00833458">
        <w:t xml:space="preserve">groundbreaking </w:t>
      </w:r>
      <w:r w:rsidR="009A6D69">
        <w:t>photography dealer whose impact on the market is still felt today</w:t>
      </w:r>
      <w:r w:rsidRPr="008312B7">
        <w:t xml:space="preserve">, </w:t>
      </w:r>
      <w:r w:rsidR="00286FDC" w:rsidRPr="008312B7">
        <w:t>Lunn made $10,000 in sales from this first show alone. In the early 1970s</w:t>
      </w:r>
      <w:r w:rsidR="001478DF">
        <w:t>,</w:t>
      </w:r>
      <w:r w:rsidR="00286FDC" w:rsidRPr="008312B7">
        <w:t xml:space="preserve"> he purchased inventories of thousands of prints from the archives of Lewis Hine, Walker Evans, </w:t>
      </w:r>
      <w:r w:rsidR="00286FDC" w:rsidRPr="008312B7">
        <w:lastRenderedPageBreak/>
        <w:t>Ansel Adams</w:t>
      </w:r>
      <w:r w:rsidR="001478DF">
        <w:t>,</w:t>
      </w:r>
      <w:r w:rsidR="00286FDC" w:rsidRPr="008312B7">
        <w:t xml:space="preserve"> and Robert Frank</w:t>
      </w:r>
      <w:r w:rsidR="001478DF">
        <w:t>; he</w:t>
      </w:r>
      <w:r w:rsidR="00286FDC" w:rsidRPr="008312B7">
        <w:t xml:space="preserve"> co-acquired</w:t>
      </w:r>
      <w:r w:rsidR="001478DF">
        <w:t>,</w:t>
      </w:r>
      <w:r w:rsidR="00286FDC" w:rsidRPr="008312B7">
        <w:t xml:space="preserve"> with Marlborough Gallery</w:t>
      </w:r>
      <w:r w:rsidR="001478DF">
        <w:t>, the</w:t>
      </w:r>
      <w:r w:rsidR="00286FDC" w:rsidRPr="008312B7">
        <w:t xml:space="preserve"> entire set of prints Berenice Abbott had made from E</w:t>
      </w:r>
      <w:r w:rsidR="00286FDC" w:rsidRPr="00AF7BD4">
        <w:t>ugèn</w:t>
      </w:r>
      <w:r w:rsidR="00286FDC" w:rsidRPr="008312B7">
        <w:t>e Atget’s negatives</w:t>
      </w:r>
      <w:r w:rsidR="001478DF">
        <w:t>,</w:t>
      </w:r>
      <w:r w:rsidR="00286FDC" w:rsidRPr="008312B7">
        <w:t xml:space="preserve"> as well as Abbott’s </w:t>
      </w:r>
      <w:r w:rsidR="00C70089" w:rsidRPr="008312B7">
        <w:t xml:space="preserve">own </w:t>
      </w:r>
      <w:r w:rsidR="00286FDC" w:rsidRPr="008312B7">
        <w:t>work</w:t>
      </w:r>
      <w:r w:rsidR="001478DF">
        <w:t>;</w:t>
      </w:r>
      <w:r w:rsidR="00286FDC" w:rsidRPr="008312B7">
        <w:t xml:space="preserve"> and </w:t>
      </w:r>
      <w:r w:rsidR="000E183B">
        <w:t xml:space="preserve">he </w:t>
      </w:r>
      <w:r w:rsidR="00286FDC" w:rsidRPr="008312B7">
        <w:t xml:space="preserve">came to exclusively represent </w:t>
      </w:r>
      <w:proofErr w:type="spellStart"/>
      <w:r w:rsidR="00286FDC" w:rsidRPr="008312B7">
        <w:t>Brassaï</w:t>
      </w:r>
      <w:proofErr w:type="spellEnd"/>
      <w:r w:rsidR="00286FDC" w:rsidRPr="008312B7">
        <w:t xml:space="preserve"> and the estate of Diane Arbus.</w:t>
      </w:r>
      <w:r w:rsidR="00286FDC" w:rsidRPr="004B5586">
        <w:rPr>
          <w:vertAlign w:val="superscript"/>
        </w:rPr>
        <w:endnoteReference w:id="10"/>
      </w:r>
      <w:r w:rsidR="00B01C8F">
        <w:t xml:space="preserve"> </w:t>
      </w:r>
      <w:r w:rsidR="000E183B">
        <w:t>Lunn’s</w:t>
      </w:r>
      <w:r w:rsidR="000E183B" w:rsidRPr="008312B7">
        <w:t xml:space="preserve"> </w:t>
      </w:r>
      <w:r w:rsidR="000E183B">
        <w:t xml:space="preserve">proposed </w:t>
      </w:r>
      <w:r w:rsidRPr="008312B7">
        <w:t xml:space="preserve">project was a limited-edition, collectible </w:t>
      </w:r>
      <w:r w:rsidR="00B01C8F">
        <w:t>boxset</w:t>
      </w:r>
      <w:r w:rsidRPr="008312B7">
        <w:t xml:space="preserve"> portfolio of works by </w:t>
      </w:r>
      <w:r w:rsidRPr="005710E2">
        <w:t xml:space="preserve">Arbus’s </w:t>
      </w:r>
      <w:r w:rsidR="00CF5DDA" w:rsidRPr="005710E2">
        <w:t xml:space="preserve">friend and </w:t>
      </w:r>
      <w:r w:rsidRPr="005710E2">
        <w:t>teacher,</w:t>
      </w:r>
      <w:r w:rsidRPr="008312B7">
        <w:t xml:space="preserve"> Lisette Model.</w:t>
      </w:r>
    </w:p>
    <w:p w14:paraId="51FA602D" w14:textId="2C6F9610" w:rsidR="00B84363" w:rsidRPr="008312B7" w:rsidRDefault="00D4103E" w:rsidP="00003BFA">
      <w:pPr>
        <w:pStyle w:val="AA-SL-BodyText"/>
      </w:pPr>
      <w:r w:rsidRPr="008312B7">
        <w:t xml:space="preserve">Custom-printed for this purpose, the portfolio, titled simply </w:t>
      </w:r>
      <w:r w:rsidR="00A14BE8" w:rsidRPr="008312B7">
        <w:rPr>
          <w:i/>
        </w:rPr>
        <w:t>Lisette Model: Twelve Photographs</w:t>
      </w:r>
      <w:r w:rsidRPr="008312B7">
        <w:t xml:space="preserve">, </w:t>
      </w:r>
      <w:r w:rsidRPr="004B5586">
        <w:t>contained</w:t>
      </w:r>
      <w:r w:rsidRPr="008312B7">
        <w:t xml:space="preserve"> a selection of </w:t>
      </w:r>
      <w:r w:rsidR="003120CB">
        <w:t>signed ima</w:t>
      </w:r>
      <w:r w:rsidRPr="008312B7">
        <w:t xml:space="preserve">ges </w:t>
      </w:r>
      <w:r w:rsidR="001C2EE0">
        <w:t>that</w:t>
      </w:r>
      <w:r w:rsidR="001C2EE0" w:rsidRPr="008312B7">
        <w:t xml:space="preserve"> </w:t>
      </w:r>
      <w:r w:rsidRPr="008312B7">
        <w:t xml:space="preserve">Model had made in the 1930s and 1940s, printed uniformly at </w:t>
      </w:r>
      <w:r w:rsidR="00D071FA">
        <w:t>sixteen</w:t>
      </w:r>
      <w:r w:rsidR="001C2EE0">
        <w:t xml:space="preserve"> by </w:t>
      </w:r>
      <w:r w:rsidR="00D071FA">
        <w:t>twenty</w:t>
      </w:r>
      <w:r w:rsidRPr="008312B7">
        <w:t xml:space="preserve"> inches.</w:t>
      </w:r>
      <w:r w:rsidRPr="004B5586">
        <w:rPr>
          <w:vertAlign w:val="superscript"/>
        </w:rPr>
        <w:endnoteReference w:id="11"/>
      </w:r>
      <w:r w:rsidRPr="008312B7">
        <w:t xml:space="preserve"> </w:t>
      </w:r>
      <w:r w:rsidR="000877EF" w:rsidRPr="005710E2">
        <w:t>M</w:t>
      </w:r>
      <w:r w:rsidRPr="005710E2">
        <w:t>aster printer Richard</w:t>
      </w:r>
      <w:r w:rsidRPr="008312B7">
        <w:t xml:space="preserve"> Benson, who had printed for Paul Strand, Walker Evans, and others, </w:t>
      </w:r>
      <w:r w:rsidR="000877EF">
        <w:t xml:space="preserve">started production, </w:t>
      </w:r>
      <w:r w:rsidRPr="008312B7">
        <w:t xml:space="preserve">but Model was unhappy </w:t>
      </w:r>
      <w:r w:rsidRPr="00D4627E">
        <w:t xml:space="preserve">with the prints, so Lunn </w:t>
      </w:r>
      <w:r w:rsidRPr="008312B7">
        <w:t>asked Sander to take over.</w:t>
      </w:r>
      <w:r w:rsidRPr="004B5586">
        <w:rPr>
          <w:vertAlign w:val="superscript"/>
        </w:rPr>
        <w:endnoteReference w:id="12"/>
      </w:r>
      <w:r w:rsidR="00003BFA">
        <w:t xml:space="preserve"> </w:t>
      </w:r>
      <w:r w:rsidRPr="008312B7">
        <w:t xml:space="preserve">The portfolio was </w:t>
      </w:r>
      <w:r w:rsidRPr="005710E2">
        <w:t xml:space="preserve">presented </w:t>
      </w:r>
      <w:r w:rsidR="00E25B67" w:rsidRPr="005710E2">
        <w:t>loose</w:t>
      </w:r>
      <w:r w:rsidR="002E67F1" w:rsidRPr="005710E2">
        <w:t xml:space="preserve"> </w:t>
      </w:r>
      <w:r w:rsidRPr="005710E2">
        <w:t>in a custom</w:t>
      </w:r>
      <w:r w:rsidRPr="008312B7">
        <w:t xml:space="preserve">-designed </w:t>
      </w:r>
      <w:r w:rsidR="00D34ABA">
        <w:t xml:space="preserve">silk-covered </w:t>
      </w:r>
      <w:r w:rsidR="002D764A" w:rsidRPr="008312B7">
        <w:t>case and</w:t>
      </w:r>
      <w:r w:rsidRPr="008312B7">
        <w:t xml:space="preserve"> issued in a limited edition of </w:t>
      </w:r>
      <w:r w:rsidR="00E25B67">
        <w:t>seventy-five</w:t>
      </w:r>
      <w:r w:rsidRPr="008312B7">
        <w:t xml:space="preserve"> identical sets, plus </w:t>
      </w:r>
      <w:r w:rsidR="00E25B67">
        <w:t>fifteen</w:t>
      </w:r>
      <w:r w:rsidR="00E25B67" w:rsidRPr="008312B7">
        <w:t xml:space="preserve"> </w:t>
      </w:r>
      <w:r w:rsidRPr="008312B7">
        <w:t xml:space="preserve">artist proofs, each numbered </w:t>
      </w:r>
      <w:r w:rsidR="00886424" w:rsidRPr="008312B7">
        <w:t>(</w:t>
      </w:r>
      <w:r w:rsidRPr="002F21B8">
        <w:rPr>
          <w:b/>
          <w:bCs/>
          <w:highlight w:val="yellow"/>
        </w:rPr>
        <w:t>fig. 3</w:t>
      </w:r>
      <w:r w:rsidR="00886424" w:rsidRPr="008312B7">
        <w:t>)</w:t>
      </w:r>
      <w:r w:rsidRPr="008312B7">
        <w:t xml:space="preserve">. </w:t>
      </w:r>
      <w:r w:rsidRPr="005710E2">
        <w:t xml:space="preserve">Fixing </w:t>
      </w:r>
      <w:r w:rsidR="00A71247" w:rsidRPr="005710E2">
        <w:t xml:space="preserve">or “limiting” </w:t>
      </w:r>
      <w:r w:rsidRPr="005710E2">
        <w:t>the edition</w:t>
      </w:r>
      <w:r w:rsidRPr="008312B7">
        <w:t xml:space="preserve"> meant that, after the portfolio, no further prints would be created from those negatives. This was a significant break from the order-fulfillment model. The portfolio, Lunn projected, would produce a new kind of collectability</w:t>
      </w:r>
      <w:r w:rsidR="002C22D5">
        <w:t xml:space="preserve"> for Model</w:t>
      </w:r>
      <w:r w:rsidRPr="008312B7">
        <w:t>.</w:t>
      </w:r>
    </w:p>
    <w:p w14:paraId="5B30E10B" w14:textId="696F3D0B" w:rsidR="00B01C8F" w:rsidRDefault="00D4103E" w:rsidP="00A14BE8">
      <w:pPr>
        <w:pStyle w:val="AA-SL-BodyText"/>
      </w:pPr>
      <w:r w:rsidRPr="008312B7">
        <w:t xml:space="preserve">The challenge for Lunn was </w:t>
      </w:r>
      <w:r w:rsidR="005043A9">
        <w:t>h</w:t>
      </w:r>
      <w:r w:rsidRPr="008312B7">
        <w:t xml:space="preserve">ow </w:t>
      </w:r>
      <w:r w:rsidR="005043A9">
        <w:t>to</w:t>
      </w:r>
      <w:r w:rsidRPr="008312B7">
        <w:t xml:space="preserve"> </w:t>
      </w:r>
      <w:r w:rsidR="00003BFA">
        <w:t>position</w:t>
      </w:r>
      <w:r w:rsidRPr="008312B7">
        <w:t xml:space="preserve"> </w:t>
      </w:r>
      <w:r w:rsidR="005043A9" w:rsidRPr="008312B7">
        <w:t xml:space="preserve">a magazine photographer without salable prints </w:t>
      </w:r>
      <w:r w:rsidR="00003BFA">
        <w:t>as</w:t>
      </w:r>
      <w:r w:rsidRPr="008312B7">
        <w:t xml:space="preserve"> a collectible artist</w:t>
      </w:r>
      <w:r w:rsidR="005043A9">
        <w:t>.</w:t>
      </w:r>
      <w:r w:rsidRPr="008312B7">
        <w:t xml:space="preserve"> In 1956 pioneering photography dealer Helen Gee </w:t>
      </w:r>
      <w:r w:rsidR="00F33BF5">
        <w:t xml:space="preserve">had </w:t>
      </w:r>
      <w:r w:rsidRPr="008312B7">
        <w:t xml:space="preserve">sold </w:t>
      </w:r>
      <w:r w:rsidR="00892810">
        <w:t xml:space="preserve">a </w:t>
      </w:r>
      <w:r w:rsidR="00D071FA">
        <w:t>nineteen-by-fifteen</w:t>
      </w:r>
      <w:r w:rsidR="00B84363">
        <w:t xml:space="preserve"> </w:t>
      </w:r>
      <w:r w:rsidR="00B84363" w:rsidRPr="00785BCB">
        <w:t>in</w:t>
      </w:r>
      <w:r w:rsidR="00D071FA" w:rsidRPr="00785BCB">
        <w:t>ch</w:t>
      </w:r>
      <w:r w:rsidR="00B84363" w:rsidRPr="00785BCB">
        <w:t xml:space="preserve"> </w:t>
      </w:r>
      <w:r w:rsidR="00892810" w:rsidRPr="00785BCB">
        <w:t xml:space="preserve">print of </w:t>
      </w:r>
      <w:r w:rsidRPr="00785BCB">
        <w:t xml:space="preserve">Model’s photograph </w:t>
      </w:r>
      <w:r w:rsidR="00A14BE8" w:rsidRPr="00785BCB">
        <w:rPr>
          <w:i/>
        </w:rPr>
        <w:t>Woman with Veil, San Francisco</w:t>
      </w:r>
      <w:r w:rsidR="00F33BF5" w:rsidRPr="00785BCB">
        <w:t xml:space="preserve"> of</w:t>
      </w:r>
      <w:r w:rsidR="00B84363" w:rsidRPr="00785BCB">
        <w:t xml:space="preserve"> 1949, </w:t>
      </w:r>
      <w:r w:rsidR="00F33BF5" w:rsidRPr="00785BCB">
        <w:t>printed</w:t>
      </w:r>
      <w:r w:rsidR="002E67F1" w:rsidRPr="00785BCB">
        <w:t xml:space="preserve"> </w:t>
      </w:r>
      <w:r w:rsidR="00B84363" w:rsidRPr="00785BCB">
        <w:t>sometime</w:t>
      </w:r>
      <w:r w:rsidR="00B84363">
        <w:t xml:space="preserve"> between 1949 and 1956,</w:t>
      </w:r>
      <w:r w:rsidR="00B01C8F">
        <w:t xml:space="preserve"> </w:t>
      </w:r>
      <w:r w:rsidRPr="008312B7">
        <w:t xml:space="preserve">for $25.75 at Limelight Gallery </w:t>
      </w:r>
      <w:r w:rsidR="00B84363">
        <w:t xml:space="preserve">to </w:t>
      </w:r>
      <w:r w:rsidR="00F33BF5">
        <w:t xml:space="preserve">US </w:t>
      </w:r>
      <w:r w:rsidR="00B84363">
        <w:t xml:space="preserve">American arts patron and women’s rights </w:t>
      </w:r>
      <w:r w:rsidR="00B84363" w:rsidRPr="00785BCB">
        <w:t xml:space="preserve">advocate Dorothy Meigs </w:t>
      </w:r>
      <w:proofErr w:type="spellStart"/>
      <w:r w:rsidR="00B84363" w:rsidRPr="00785BCB">
        <w:t>Eidlitz</w:t>
      </w:r>
      <w:proofErr w:type="spellEnd"/>
      <w:r w:rsidR="00B84363" w:rsidRPr="00785BCB">
        <w:t xml:space="preserve"> </w:t>
      </w:r>
      <w:r w:rsidR="00886424" w:rsidRPr="00785BCB">
        <w:t>(</w:t>
      </w:r>
      <w:r w:rsidRPr="00606E9A">
        <w:rPr>
          <w:b/>
          <w:bCs/>
          <w:highlight w:val="yellow"/>
        </w:rPr>
        <w:t>fig. 4</w:t>
      </w:r>
      <w:r w:rsidR="00886424" w:rsidRPr="00785BCB">
        <w:t>)</w:t>
      </w:r>
      <w:r w:rsidRPr="00785BCB">
        <w:t>.</w:t>
      </w:r>
      <w:r w:rsidRPr="00785BCB">
        <w:rPr>
          <w:vertAlign w:val="superscript"/>
        </w:rPr>
        <w:endnoteReference w:id="13"/>
      </w:r>
      <w:r w:rsidRPr="00785BCB">
        <w:t xml:space="preserve"> In 2007, by contrast, a </w:t>
      </w:r>
      <w:r w:rsidR="00986641" w:rsidRPr="00785BCB">
        <w:t xml:space="preserve">print </w:t>
      </w:r>
      <w:r w:rsidRPr="00785BCB">
        <w:t>of that same photograph</w:t>
      </w:r>
      <w:r w:rsidR="00785BCB">
        <w:t>,</w:t>
      </w:r>
      <w:r w:rsidRPr="00785BCB">
        <w:t xml:space="preserve"> </w:t>
      </w:r>
      <w:r w:rsidR="00785BCB" w:rsidRPr="00785BCB">
        <w:t>described as vintage</w:t>
      </w:r>
      <w:r w:rsidR="00785BCB">
        <w:t>,</w:t>
      </w:r>
      <w:r w:rsidR="00785BCB" w:rsidRPr="00785BCB">
        <w:t xml:space="preserve"> </w:t>
      </w:r>
      <w:r w:rsidRPr="00785BCB">
        <w:t>sold at auction at Christie’s London for £31,200 ($61,818</w:t>
      </w:r>
      <w:r w:rsidRPr="008312B7">
        <w:t>)—more than three times the estimate</w:t>
      </w:r>
      <w:r w:rsidR="00DA1E9C" w:rsidRPr="008312B7">
        <w:t xml:space="preserve">, surpassing any previous price </w:t>
      </w:r>
      <w:r w:rsidR="001A2D71" w:rsidRPr="008312B7">
        <w:t>for</w:t>
      </w:r>
      <w:r w:rsidR="00DA1E9C" w:rsidRPr="008312B7">
        <w:t xml:space="preserve"> a print by Model</w:t>
      </w:r>
      <w:r w:rsidRPr="008312B7">
        <w:t>.</w:t>
      </w:r>
      <w:r w:rsidRPr="004B5586">
        <w:rPr>
          <w:vertAlign w:val="superscript"/>
        </w:rPr>
        <w:endnoteReference w:id="14"/>
      </w:r>
      <w:r w:rsidRPr="008312B7">
        <w:t xml:space="preserve"> </w:t>
      </w:r>
      <w:r w:rsidR="00D63FB6">
        <w:t xml:space="preserve">The vintage print, whose </w:t>
      </w:r>
      <w:r w:rsidR="002E67F1">
        <w:t xml:space="preserve">lower contrast and slighter dimensions </w:t>
      </w:r>
      <w:r w:rsidR="00D63FB6">
        <w:t xml:space="preserve">Model </w:t>
      </w:r>
      <w:r w:rsidR="00311984">
        <w:t xml:space="preserve">advocated moving away </w:t>
      </w:r>
      <w:r w:rsidR="00311984">
        <w:lastRenderedPageBreak/>
        <w:t>from in the 1970s</w:t>
      </w:r>
      <w:r w:rsidR="00D63FB6">
        <w:t xml:space="preserve">, would become </w:t>
      </w:r>
      <w:r w:rsidR="00187EF0">
        <w:t>prized</w:t>
      </w:r>
      <w:r w:rsidR="00D63FB6">
        <w:t xml:space="preserve"> </w:t>
      </w:r>
      <w:r w:rsidR="00187EF0">
        <w:t>by</w:t>
      </w:r>
      <w:r w:rsidR="00D63FB6">
        <w:t xml:space="preserve"> collectors.</w:t>
      </w:r>
      <w:r w:rsidR="00D63FB6" w:rsidRPr="008312B7">
        <w:t xml:space="preserve"> </w:t>
      </w:r>
      <w:r w:rsidR="00B33021" w:rsidRPr="002F21B8">
        <w:t>Model’s work gained exponential value</w:t>
      </w:r>
      <w:r w:rsidR="00B33021">
        <w:t xml:space="preserve"> as the twentieth-century art market evolved.</w:t>
      </w:r>
    </w:p>
    <w:p w14:paraId="64228A88" w14:textId="45FA896F" w:rsidR="00D4103E" w:rsidRDefault="00D4103E" w:rsidP="00A14BE8">
      <w:pPr>
        <w:pStyle w:val="AA-SL-BodyText"/>
      </w:pPr>
      <w:r w:rsidRPr="008312B7">
        <w:t>In the following pages, I argue that the invention of the limited-edition portfolio played a fundamental role in the marketability of Model’s photography and, more broadly, the rise of the photographic art market</w:t>
      </w:r>
      <w:r w:rsidR="009529BD">
        <w:t xml:space="preserve"> </w:t>
      </w:r>
      <w:r w:rsidR="009529BD" w:rsidRPr="00E22B5B">
        <w:t xml:space="preserve">in </w:t>
      </w:r>
      <w:r w:rsidR="008C34F8" w:rsidRPr="00E22B5B">
        <w:t>the United States</w:t>
      </w:r>
      <w:r w:rsidRPr="00E22B5B">
        <w:t>. Using Model</w:t>
      </w:r>
      <w:r w:rsidRPr="008312B7">
        <w:t xml:space="preserve"> as a case study</w:t>
      </w:r>
      <w:r w:rsidR="009F2020">
        <w:t xml:space="preserve"> to</w:t>
      </w:r>
      <w:r w:rsidRPr="008312B7">
        <w:t xml:space="preserve"> address the question of how a market was created for photographs</w:t>
      </w:r>
      <w:r w:rsidR="009F2020">
        <w:t>,</w:t>
      </w:r>
      <w:r w:rsidRPr="008312B7">
        <w:t xml:space="preserve"> I will review some early attempts to market photography in the United States prior to the 1970s, </w:t>
      </w:r>
      <w:r w:rsidR="009F2020">
        <w:t>when</w:t>
      </w:r>
      <w:r w:rsidR="009F2020" w:rsidRPr="008312B7">
        <w:t xml:space="preserve"> </w:t>
      </w:r>
      <w:r w:rsidRPr="008312B7">
        <w:t>the print-to-order model dominated</w:t>
      </w:r>
      <w:r w:rsidR="0075327F">
        <w:t>;</w:t>
      </w:r>
      <w:r w:rsidRPr="008312B7">
        <w:t xml:space="preserve"> discuss the production and circulation of photographs in magazine and </w:t>
      </w:r>
      <w:r w:rsidRPr="007701E8">
        <w:t>museum contexts in this period</w:t>
      </w:r>
      <w:r w:rsidR="0075327F" w:rsidRPr="007701E8">
        <w:t>; and</w:t>
      </w:r>
      <w:r w:rsidRPr="007701E8">
        <w:t xml:space="preserve"> </w:t>
      </w:r>
      <w:r w:rsidR="0075327F" w:rsidRPr="007701E8">
        <w:t>consider</w:t>
      </w:r>
      <w:r w:rsidRPr="007701E8">
        <w:t xml:space="preserve"> theoretical models </w:t>
      </w:r>
      <w:r w:rsidR="0075327F" w:rsidRPr="007701E8">
        <w:t xml:space="preserve">on </w:t>
      </w:r>
      <w:r w:rsidRPr="007701E8">
        <w:t>the nature of the commodity</w:t>
      </w:r>
      <w:r w:rsidR="001275BF" w:rsidRPr="007701E8">
        <w:t xml:space="preserve"> </w:t>
      </w:r>
      <w:r w:rsidR="0075327F" w:rsidRPr="007701E8">
        <w:t>that</w:t>
      </w:r>
      <w:r w:rsidR="001275BF" w:rsidRPr="007701E8">
        <w:t xml:space="preserve"> </w:t>
      </w:r>
      <w:r w:rsidR="00766195" w:rsidRPr="007701E8">
        <w:t>link</w:t>
      </w:r>
      <w:r w:rsidR="00766195">
        <w:t xml:space="preserve"> </w:t>
      </w:r>
      <w:r w:rsidR="001275BF">
        <w:t>notions of collectability and desire to the perception of scarcity</w:t>
      </w:r>
      <w:r w:rsidR="00766195">
        <w:t xml:space="preserve">. </w:t>
      </w:r>
      <w:r w:rsidR="0075327F">
        <w:t>T</w:t>
      </w:r>
      <w:r w:rsidRPr="008312B7">
        <w:t>wo fundamental</w:t>
      </w:r>
      <w:r w:rsidR="00D41719">
        <w:t xml:space="preserve"> and concurrent</w:t>
      </w:r>
      <w:r w:rsidRPr="008312B7">
        <w:t xml:space="preserve"> interventions, modeled by Sander and Lunn respectively, transformed the </w:t>
      </w:r>
      <w:r w:rsidR="00B01C8F">
        <w:t xml:space="preserve">US </w:t>
      </w:r>
      <w:r w:rsidRPr="008312B7">
        <w:t>photography market</w:t>
      </w:r>
      <w:r w:rsidR="00963562">
        <w:t xml:space="preserve">, </w:t>
      </w:r>
      <w:r w:rsidR="00766195">
        <w:t xml:space="preserve">helping it to </w:t>
      </w:r>
      <w:r w:rsidR="00963562">
        <w:t xml:space="preserve">effloresce ahead of </w:t>
      </w:r>
      <w:r w:rsidR="0075327F">
        <w:t xml:space="preserve">markets in </w:t>
      </w:r>
      <w:r w:rsidR="00963562">
        <w:t xml:space="preserve">Europe </w:t>
      </w:r>
      <w:r w:rsidR="0075327F">
        <w:t>and</w:t>
      </w:r>
      <w:r w:rsidR="00963562">
        <w:t xml:space="preserve"> other </w:t>
      </w:r>
      <w:r w:rsidR="0075327F">
        <w:t xml:space="preserve">locations: first, </w:t>
      </w:r>
      <w:r w:rsidR="00A14BE8" w:rsidRPr="002F21B8">
        <w:t>modern printing</w:t>
      </w:r>
      <w:r w:rsidR="0075327F">
        <w:t>—</w:t>
      </w:r>
      <w:r w:rsidRPr="008312B7">
        <w:t>that is, later printing from original negatives for the express purpose of sale</w:t>
      </w:r>
      <w:r w:rsidR="0075327F">
        <w:t>;</w:t>
      </w:r>
      <w:r w:rsidRPr="008312B7">
        <w:t xml:space="preserve"> and</w:t>
      </w:r>
      <w:r w:rsidR="00766195">
        <w:t xml:space="preserve"> second,</w:t>
      </w:r>
      <w:r w:rsidRPr="008312B7">
        <w:t xml:space="preserve"> </w:t>
      </w:r>
      <w:r w:rsidR="00A14BE8" w:rsidRPr="002F21B8">
        <w:rPr>
          <w:iCs/>
        </w:rPr>
        <w:t>the creation of rarity</w:t>
      </w:r>
      <w:r w:rsidRPr="0075327F">
        <w:rPr>
          <w:iCs/>
        </w:rPr>
        <w:t>,</w:t>
      </w:r>
      <w:r w:rsidRPr="008312B7">
        <w:t xml:space="preserve"> </w:t>
      </w:r>
      <w:r w:rsidR="0075327F">
        <w:t>or</w:t>
      </w:r>
      <w:r w:rsidRPr="008312B7">
        <w:t xml:space="preserve"> the limitation of what flowed into the market. I</w:t>
      </w:r>
      <w:r w:rsidR="00630AA3">
        <w:t>n what follows, I</w:t>
      </w:r>
      <w:r w:rsidRPr="008312B7">
        <w:t xml:space="preserve"> </w:t>
      </w:r>
      <w:r w:rsidR="0057278A">
        <w:t>present</w:t>
      </w:r>
      <w:r w:rsidR="0057278A" w:rsidRPr="008312B7">
        <w:t xml:space="preserve"> </w:t>
      </w:r>
      <w:r w:rsidRPr="008312B7">
        <w:t xml:space="preserve">the distinct roles Sander and Lunn played in </w:t>
      </w:r>
      <w:r w:rsidR="00B01C8F">
        <w:t>reshaping</w:t>
      </w:r>
      <w:r w:rsidRPr="008312B7">
        <w:t xml:space="preserve"> Model as a salable artist as well as their broader impacts on the photography market</w:t>
      </w:r>
      <w:r w:rsidR="0057278A">
        <w:t xml:space="preserve">, particularly </w:t>
      </w:r>
      <w:r w:rsidRPr="008312B7">
        <w:t>the rise of the limited-edition</w:t>
      </w:r>
      <w:r w:rsidR="00C73B57">
        <w:t xml:space="preserve"> </w:t>
      </w:r>
      <w:r w:rsidRPr="008312B7">
        <w:t>portfolio.</w:t>
      </w:r>
      <w:r w:rsidR="00B01C8F">
        <w:t xml:space="preserve"> </w:t>
      </w:r>
      <w:r w:rsidR="006D3B03">
        <w:t>Ultimately, and i</w:t>
      </w:r>
      <w:r w:rsidR="00E76DBC">
        <w:t xml:space="preserve">ronically, although the </w:t>
      </w:r>
      <w:r w:rsidR="000972FB">
        <w:t>production and sale</w:t>
      </w:r>
      <w:r w:rsidR="00E76DBC">
        <w:t xml:space="preserve"> of portfolios was intended to </w:t>
      </w:r>
      <w:r w:rsidR="000972FB">
        <w:t>build</w:t>
      </w:r>
      <w:r w:rsidR="003F084D">
        <w:t xml:space="preserve"> </w:t>
      </w:r>
      <w:r w:rsidR="00E76DBC">
        <w:t>a market for photographic prints</w:t>
      </w:r>
      <w:r w:rsidR="00A7368F">
        <w:t>—which it did—</w:t>
      </w:r>
      <w:r w:rsidR="000972FB">
        <w:t xml:space="preserve">what </w:t>
      </w:r>
      <w:r w:rsidR="000972FB" w:rsidRPr="00AA0C2C">
        <w:t>came to be known as “</w:t>
      </w:r>
      <w:r w:rsidR="00E76DBC" w:rsidRPr="00AA0C2C">
        <w:t>vintage prints</w:t>
      </w:r>
      <w:r w:rsidR="00630AA3" w:rsidRPr="00AA0C2C">
        <w:t>,</w:t>
      </w:r>
      <w:r w:rsidR="000972FB" w:rsidRPr="00AA0C2C">
        <w:t>”</w:t>
      </w:r>
      <w:r w:rsidR="00630AA3" w:rsidRPr="00AA0C2C">
        <w:t xml:space="preserve"> </w:t>
      </w:r>
      <w:r w:rsidR="008159D1" w:rsidRPr="00AA0C2C">
        <w:t>those</w:t>
      </w:r>
      <w:r w:rsidR="00B22546" w:rsidRPr="00AA0C2C">
        <w:t xml:space="preserve"> that</w:t>
      </w:r>
      <w:r w:rsidR="00E76DBC" w:rsidRPr="00AA0C2C">
        <w:t xml:space="preserve"> </w:t>
      </w:r>
      <w:r w:rsidR="00630AA3" w:rsidRPr="00AA0C2C">
        <w:t xml:space="preserve">had </w:t>
      </w:r>
      <w:r w:rsidR="00E76DBC" w:rsidRPr="00AA0C2C">
        <w:t xml:space="preserve">been produced for </w:t>
      </w:r>
      <w:r w:rsidR="00EE1A3A" w:rsidRPr="00AA0C2C">
        <w:t xml:space="preserve">noncollecting </w:t>
      </w:r>
      <w:r w:rsidR="00E76DBC" w:rsidRPr="00AA0C2C">
        <w:t>purpose</w:t>
      </w:r>
      <w:r w:rsidR="000972FB" w:rsidRPr="00AA0C2C">
        <w:t>s</w:t>
      </w:r>
      <w:r w:rsidR="00630AA3">
        <w:t xml:space="preserve"> and</w:t>
      </w:r>
      <w:r w:rsidR="00630AA3" w:rsidRPr="00630AA3">
        <w:t xml:space="preserve"> </w:t>
      </w:r>
      <w:r w:rsidR="00630AA3">
        <w:t xml:space="preserve">showed signs of age and wear, </w:t>
      </w:r>
      <w:r w:rsidR="00EE1A3A">
        <w:t>became the most sought-after, costly items</w:t>
      </w:r>
      <w:r w:rsidR="00B22546">
        <w:t xml:space="preserve">; </w:t>
      </w:r>
      <w:r w:rsidR="00E76DBC">
        <w:t>the</w:t>
      </w:r>
      <w:r w:rsidR="00EE1A3A">
        <w:t>se were the</w:t>
      </w:r>
      <w:r w:rsidR="00E76DBC">
        <w:t xml:space="preserve"> very </w:t>
      </w:r>
      <w:r w:rsidR="00A44F5B">
        <w:t xml:space="preserve">same </w:t>
      </w:r>
      <w:r w:rsidR="00E76DBC">
        <w:t xml:space="preserve">objects </w:t>
      </w:r>
      <w:r w:rsidR="00A44F5B">
        <w:t xml:space="preserve">that </w:t>
      </w:r>
      <w:r w:rsidR="00E76DBC">
        <w:t xml:space="preserve">Model </w:t>
      </w:r>
      <w:r w:rsidR="00EE1A3A">
        <w:t>had</w:t>
      </w:r>
      <w:r w:rsidR="001C2119">
        <w:t xml:space="preserve"> </w:t>
      </w:r>
      <w:r w:rsidR="00E76DBC">
        <w:t>considered unfit for exhibition.</w:t>
      </w:r>
    </w:p>
    <w:p w14:paraId="0DE7D364" w14:textId="79891CF5" w:rsidR="00576690" w:rsidRPr="00336ADC" w:rsidRDefault="005D770A" w:rsidP="00A14BE8">
      <w:pPr>
        <w:pStyle w:val="AA-SL-BodyText"/>
      </w:pPr>
      <w:r w:rsidRPr="00E32420">
        <w:t xml:space="preserve">The astronomical ascent of photography </w:t>
      </w:r>
      <w:r w:rsidR="009E4699">
        <w:t xml:space="preserve">as a </w:t>
      </w:r>
      <w:r w:rsidR="00FC542D" w:rsidRPr="00AA0C2C">
        <w:t>collectible art form</w:t>
      </w:r>
      <w:r w:rsidR="009E4699" w:rsidRPr="00AA0C2C">
        <w:t xml:space="preserve"> in museums and private collections</w:t>
      </w:r>
      <w:r w:rsidR="008A52FA" w:rsidRPr="00AA0C2C">
        <w:t xml:space="preserve"> in the last fifty years</w:t>
      </w:r>
      <w:r w:rsidR="009E4699" w:rsidRPr="00AA0C2C">
        <w:t xml:space="preserve">, </w:t>
      </w:r>
      <w:r w:rsidR="008A52FA" w:rsidRPr="00AA0C2C">
        <w:t xml:space="preserve">reflected in </w:t>
      </w:r>
      <w:r w:rsidR="009E4699" w:rsidRPr="00AA0C2C">
        <w:t xml:space="preserve">the </w:t>
      </w:r>
      <w:r w:rsidR="00B13E8D" w:rsidRPr="00AA0C2C">
        <w:t xml:space="preserve">climbing </w:t>
      </w:r>
      <w:r w:rsidR="009E4699" w:rsidRPr="00AA0C2C">
        <w:t xml:space="preserve">prices achieved at </w:t>
      </w:r>
      <w:r w:rsidR="009E4699" w:rsidRPr="00AA0C2C">
        <w:lastRenderedPageBreak/>
        <w:t>auction,</w:t>
      </w:r>
      <w:r w:rsidR="00FC542D" w:rsidRPr="00AA0C2C">
        <w:t xml:space="preserve"> </w:t>
      </w:r>
      <w:r w:rsidR="000E21A7" w:rsidRPr="00AA0C2C">
        <w:t xml:space="preserve">is a subject of </w:t>
      </w:r>
      <w:r w:rsidR="008A52FA" w:rsidRPr="00AA0C2C">
        <w:t xml:space="preserve">increasing </w:t>
      </w:r>
      <w:r w:rsidR="000E21A7" w:rsidRPr="00AA0C2C">
        <w:t>scholarly interest</w:t>
      </w:r>
      <w:r w:rsidR="0087025E" w:rsidRPr="00AA0C2C">
        <w:t>. Today, the</w:t>
      </w:r>
      <w:r w:rsidR="000E21A7" w:rsidRPr="00AA0C2C">
        <w:t xml:space="preserve"> </w:t>
      </w:r>
      <w:r w:rsidR="00FA6BA9" w:rsidRPr="00AA0C2C">
        <w:t xml:space="preserve">so-called </w:t>
      </w:r>
      <w:r w:rsidR="000E21A7" w:rsidRPr="00AA0C2C">
        <w:t>photo</w:t>
      </w:r>
      <w:r w:rsidR="00AC1386" w:rsidRPr="00AA0C2C">
        <w:t xml:space="preserve"> boom</w:t>
      </w:r>
      <w:r w:rsidR="000E21A7" w:rsidRPr="00AA0C2C">
        <w:t xml:space="preserve"> of</w:t>
      </w:r>
      <w:r w:rsidR="000E21A7">
        <w:t xml:space="preserve"> the 1970s is a dense and growing area of literature in the field</w:t>
      </w:r>
      <w:r w:rsidR="00B01AEA">
        <w:t>,</w:t>
      </w:r>
      <w:r w:rsidR="0087025E">
        <w:t xml:space="preserve"> </w:t>
      </w:r>
      <w:r w:rsidR="00B01AEA">
        <w:t>y</w:t>
      </w:r>
      <w:r w:rsidR="0087025E">
        <w:t xml:space="preserve">et the history of limited-edition photography </w:t>
      </w:r>
      <w:r w:rsidR="0087025E" w:rsidRPr="00ED457D">
        <w:t xml:space="preserve">portfolios </w:t>
      </w:r>
      <w:r w:rsidR="00B01AEA" w:rsidRPr="00ED457D">
        <w:t>has yet to be</w:t>
      </w:r>
      <w:r w:rsidR="00AC1386" w:rsidRPr="00ED457D">
        <w:t xml:space="preserve"> </w:t>
      </w:r>
      <w:r w:rsidR="0087025E" w:rsidRPr="00ED457D">
        <w:t>situated</w:t>
      </w:r>
      <w:r w:rsidR="0087025E">
        <w:t xml:space="preserve"> in its broader impact on the market.</w:t>
      </w:r>
      <w:r w:rsidR="0087025E" w:rsidRPr="00E32420">
        <w:t xml:space="preserve"> </w:t>
      </w:r>
      <w:r w:rsidR="000E21A7">
        <w:t>As the market for photographs dramatically expanded, pioneering photography critic</w:t>
      </w:r>
      <w:r w:rsidR="00B01C8F">
        <w:t xml:space="preserve"> </w:t>
      </w:r>
      <w:r w:rsidR="00E50C37">
        <w:t>A</w:t>
      </w:r>
      <w:r w:rsidR="00A14BE8" w:rsidRPr="002F21B8">
        <w:t>.</w:t>
      </w:r>
      <w:r w:rsidR="00E50C37">
        <w:t xml:space="preserve"> D</w:t>
      </w:r>
      <w:r w:rsidR="00A14BE8" w:rsidRPr="002F21B8">
        <w:t>.</w:t>
      </w:r>
      <w:r w:rsidR="00B01C8F">
        <w:t xml:space="preserve"> </w:t>
      </w:r>
      <w:r w:rsidR="000E21A7">
        <w:t xml:space="preserve">Coleman, whose </w:t>
      </w:r>
      <w:r w:rsidR="00E50C37">
        <w:t xml:space="preserve">column </w:t>
      </w:r>
      <w:r w:rsidR="00A14BE8" w:rsidRPr="002F21B8">
        <w:rPr>
          <w:iCs/>
        </w:rPr>
        <w:t>Latent Image</w:t>
      </w:r>
      <w:r w:rsidR="000E21A7">
        <w:t xml:space="preserve"> in the </w:t>
      </w:r>
      <w:r w:rsidR="00A14BE8">
        <w:rPr>
          <w:i/>
        </w:rPr>
        <w:t>Village Voice</w:t>
      </w:r>
      <w:r w:rsidR="000E21A7">
        <w:t xml:space="preserve"> </w:t>
      </w:r>
      <w:r w:rsidR="00940BBF">
        <w:t xml:space="preserve">was published beginning </w:t>
      </w:r>
      <w:r w:rsidR="000E21A7">
        <w:t xml:space="preserve">in 1968, </w:t>
      </w:r>
      <w:r w:rsidR="003120CB">
        <w:t>offered leading analysis on</w:t>
      </w:r>
      <w:r w:rsidR="000E21A7">
        <w:t xml:space="preserve"> developments in photography. </w:t>
      </w:r>
      <w:r w:rsidR="00453CBA">
        <w:t>His</w:t>
      </w:r>
      <w:r w:rsidR="000E21A7">
        <w:t xml:space="preserve"> writings from this period trace themes and trends such as </w:t>
      </w:r>
      <w:r w:rsidR="009E4699">
        <w:t>public funding for the arts, the fugitivity of Polaroids as a problem for their collectability, the reception of color photography by art critics, the hybridization of photography and performance art, and the role of pornography in our understanding and valuation of photography</w:t>
      </w:r>
      <w:r w:rsidR="000E21A7">
        <w:t>.</w:t>
      </w:r>
      <w:r w:rsidR="000E21A7" w:rsidRPr="004B5586">
        <w:rPr>
          <w:vertAlign w:val="superscript"/>
        </w:rPr>
        <w:endnoteReference w:id="15"/>
      </w:r>
      <w:r w:rsidR="000E21A7">
        <w:t xml:space="preserve"> </w:t>
      </w:r>
      <w:r w:rsidR="00730447">
        <w:t xml:space="preserve">Coleman </w:t>
      </w:r>
      <w:r w:rsidR="00806B9F">
        <w:t>only delve</w:t>
      </w:r>
      <w:r w:rsidR="00E25618">
        <w:t>s</w:t>
      </w:r>
      <w:r w:rsidR="00806B9F">
        <w:t xml:space="preserve"> occasionally into themes </w:t>
      </w:r>
      <w:r w:rsidR="00730447">
        <w:t xml:space="preserve">such as </w:t>
      </w:r>
      <w:r w:rsidR="00806B9F">
        <w:t>editioning</w:t>
      </w:r>
      <w:r w:rsidR="00E25618">
        <w:t>;</w:t>
      </w:r>
      <w:r w:rsidR="00806B9F">
        <w:t xml:space="preserve"> </w:t>
      </w:r>
      <w:r w:rsidR="00E25618">
        <w:t xml:space="preserve">his texts </w:t>
      </w:r>
      <w:r w:rsidR="00806B9F" w:rsidRPr="00ED457D">
        <w:t>focus on broad cultural trends without isolating limited</w:t>
      </w:r>
      <w:r w:rsidR="00E25618" w:rsidRPr="00ED457D">
        <w:t>-</w:t>
      </w:r>
      <w:r w:rsidR="00806B9F" w:rsidRPr="00ED457D">
        <w:t>edition portfolios as a subject</w:t>
      </w:r>
      <w:r w:rsidR="00E25618" w:rsidRPr="00ED457D">
        <w:t xml:space="preserve"> of inquiry</w:t>
      </w:r>
      <w:r w:rsidR="00806B9F" w:rsidRPr="00ED457D">
        <w:t>.</w:t>
      </w:r>
      <w:r w:rsidR="00806B9F">
        <w:t xml:space="preserve"> </w:t>
      </w:r>
      <w:r w:rsidR="007352F3">
        <w:t xml:space="preserve">Art critic Andy </w:t>
      </w:r>
      <w:proofErr w:type="spellStart"/>
      <w:r w:rsidR="007352F3">
        <w:t>Grundberg</w:t>
      </w:r>
      <w:proofErr w:type="spellEnd"/>
      <w:r w:rsidR="003120CB">
        <w:t xml:space="preserve"> </w:t>
      </w:r>
      <w:r w:rsidR="00AC1386">
        <w:t>employs a similarly</w:t>
      </w:r>
      <w:r w:rsidR="007352F3">
        <w:t xml:space="preserve"> holistic approach to historicizing the photo</w:t>
      </w:r>
      <w:r w:rsidR="00151718">
        <w:t>graph</w:t>
      </w:r>
      <w:r w:rsidR="007352F3">
        <w:t xml:space="preserve"> in </w:t>
      </w:r>
      <w:r w:rsidR="00E25618">
        <w:t xml:space="preserve">his book </w:t>
      </w:r>
      <w:r w:rsidR="00A14BE8">
        <w:rPr>
          <w:i/>
        </w:rPr>
        <w:t>How Photography Became Contemporary Art: Inside an Artistic Revolution from Pop to the Digital Age</w:t>
      </w:r>
      <w:r w:rsidR="00E25618">
        <w:rPr>
          <w:i/>
        </w:rPr>
        <w:t xml:space="preserve"> </w:t>
      </w:r>
      <w:r w:rsidR="00E25618" w:rsidRPr="002F21B8">
        <w:rPr>
          <w:iCs/>
        </w:rPr>
        <w:t>(2021)</w:t>
      </w:r>
      <w:r w:rsidR="007352F3">
        <w:t>.</w:t>
      </w:r>
      <w:r w:rsidR="007352F3" w:rsidRPr="004B5586">
        <w:rPr>
          <w:vertAlign w:val="superscript"/>
        </w:rPr>
        <w:endnoteReference w:id="16"/>
      </w:r>
      <w:r w:rsidR="007352F3">
        <w:t xml:space="preserve"> His broader overview of postwar artistic developments situates the broader acceptance of photography and its shifting artistic status with respect to its increasing presence in and </w:t>
      </w:r>
      <w:r w:rsidR="007352F3" w:rsidRPr="00E32420">
        <w:t xml:space="preserve">integration </w:t>
      </w:r>
      <w:r w:rsidR="007352F3">
        <w:t>as a core component in</w:t>
      </w:r>
      <w:r w:rsidR="007352F3" w:rsidRPr="00E32420">
        <w:t xml:space="preserve"> conceptual and performance practices from the 1970s onward</w:t>
      </w:r>
      <w:r w:rsidR="00151718">
        <w:t>; this focus prioritizes the incorporation of photography into other art forms over practices within historic photographic modes</w:t>
      </w:r>
      <w:r w:rsidR="007352F3" w:rsidRPr="00E32420">
        <w:t>.</w:t>
      </w:r>
      <w:r w:rsidR="007352F3">
        <w:t xml:space="preserve"> Alternate perspectives on the photography market have come from other sources. </w:t>
      </w:r>
      <w:r w:rsidR="00576690">
        <w:t>A</w:t>
      </w:r>
      <w:r w:rsidR="000E21A7">
        <w:t xml:space="preserve"> </w:t>
      </w:r>
      <w:r w:rsidR="00576690">
        <w:t xml:space="preserve">notable </w:t>
      </w:r>
      <w:r w:rsidR="000E21A7">
        <w:t>recent overview</w:t>
      </w:r>
      <w:r w:rsidR="00576690">
        <w:t xml:space="preserve"> </w:t>
      </w:r>
      <w:r w:rsidR="000E21A7">
        <w:t xml:space="preserve">of </w:t>
      </w:r>
      <w:r w:rsidR="007352F3">
        <w:t xml:space="preserve">its </w:t>
      </w:r>
      <w:r w:rsidR="000E21A7">
        <w:t xml:space="preserve">efflorescence </w:t>
      </w:r>
      <w:r w:rsidR="007352F3">
        <w:t xml:space="preserve">and an economic </w:t>
      </w:r>
      <w:r w:rsidR="000E21A7">
        <w:t xml:space="preserve">analysis </w:t>
      </w:r>
      <w:r w:rsidR="000E21A7" w:rsidRPr="00336ADC">
        <w:t xml:space="preserve">of the photo boom </w:t>
      </w:r>
      <w:r w:rsidR="00A47B3C" w:rsidRPr="00336ADC">
        <w:t xml:space="preserve">has come </w:t>
      </w:r>
      <w:r w:rsidR="00A47B3C">
        <w:t>from auction</w:t>
      </w:r>
      <w:r w:rsidR="00BE61AD">
        <w:t>-</w:t>
      </w:r>
      <w:r w:rsidR="00A47B3C">
        <w:t xml:space="preserve">house expert </w:t>
      </w:r>
      <w:r w:rsidR="000E21A7">
        <w:t>Juliet Hacking</w:t>
      </w:r>
      <w:r w:rsidR="00A47B3C">
        <w:t xml:space="preserve">, who was a longtime head of the Department of Photographs at Sotheby’s </w:t>
      </w:r>
      <w:r w:rsidR="00BE61AD">
        <w:t xml:space="preserve">in </w:t>
      </w:r>
      <w:r w:rsidR="00A47B3C">
        <w:t>London. Her book</w:t>
      </w:r>
      <w:r w:rsidR="000E21A7">
        <w:t xml:space="preserve"> </w:t>
      </w:r>
      <w:r w:rsidR="00A14BE8">
        <w:rPr>
          <w:i/>
        </w:rPr>
        <w:t>Photography and the Art Market</w:t>
      </w:r>
      <w:r w:rsidR="000E21A7">
        <w:t xml:space="preserve"> </w:t>
      </w:r>
      <w:r w:rsidR="00BE61AD">
        <w:t xml:space="preserve">of 2018 </w:t>
      </w:r>
      <w:r w:rsidR="001307AE">
        <w:t xml:space="preserve">takes up </w:t>
      </w:r>
      <w:r w:rsidR="00806B9F">
        <w:t>the economics of the</w:t>
      </w:r>
      <w:r w:rsidR="00A47B3C">
        <w:t xml:space="preserve"> art market for photographs </w:t>
      </w:r>
      <w:r w:rsidR="00806B9F">
        <w:t>from an art</w:t>
      </w:r>
      <w:r w:rsidR="00B2152A">
        <w:t>-</w:t>
      </w:r>
      <w:r w:rsidR="00806B9F">
        <w:t>business perspective</w:t>
      </w:r>
      <w:r w:rsidR="00B2152A">
        <w:t>.</w:t>
      </w:r>
      <w:r w:rsidR="007A5F3F">
        <w:t xml:space="preserve"> </w:t>
      </w:r>
      <w:r w:rsidR="00B2152A">
        <w:t>W</w:t>
      </w:r>
      <w:r w:rsidR="007A5F3F">
        <w:t xml:space="preserve">hile </w:t>
      </w:r>
      <w:r w:rsidR="00B2152A">
        <w:t>the book</w:t>
      </w:r>
      <w:r w:rsidR="007A5F3F">
        <w:t xml:space="preserve"> addresses editioning and </w:t>
      </w:r>
      <w:r w:rsidR="007A5F3F">
        <w:lastRenderedPageBreak/>
        <w:t>the difference between vintage and modern prints, it doesn’t historicize these distinctions</w:t>
      </w:r>
      <w:r w:rsidR="00806B9F">
        <w:t>.</w:t>
      </w:r>
      <w:r w:rsidR="00806B9F" w:rsidRPr="004B5586">
        <w:rPr>
          <w:vertAlign w:val="superscript"/>
        </w:rPr>
        <w:endnoteReference w:id="17"/>
      </w:r>
      <w:r w:rsidR="00806B9F">
        <w:t xml:space="preserve"> </w:t>
      </w:r>
      <w:r w:rsidR="007352F3">
        <w:t xml:space="preserve">Similarly, Denise Bethel, former </w:t>
      </w:r>
      <w:r w:rsidR="001562FB">
        <w:t xml:space="preserve">chairperson </w:t>
      </w:r>
      <w:r w:rsidR="007352F3">
        <w:t xml:space="preserve">of </w:t>
      </w:r>
      <w:r w:rsidR="00C56E2C" w:rsidRPr="00336ADC">
        <w:t>p</w:t>
      </w:r>
      <w:r w:rsidR="007352F3" w:rsidRPr="00336ADC">
        <w:t xml:space="preserve">hotographs at Sotheby’s, continues to </w:t>
      </w:r>
      <w:r w:rsidR="001562FB" w:rsidRPr="00336ADC">
        <w:t xml:space="preserve">speak and write broadly in this </w:t>
      </w:r>
      <w:r w:rsidR="00336ADC" w:rsidRPr="00336ADC">
        <w:t>developing</w:t>
      </w:r>
      <w:r w:rsidR="007352F3" w:rsidRPr="00336ADC">
        <w:t xml:space="preserve"> area of scholarship.</w:t>
      </w:r>
      <w:r w:rsidR="007352F3" w:rsidRPr="00336ADC">
        <w:rPr>
          <w:vertAlign w:val="superscript"/>
        </w:rPr>
        <w:endnoteReference w:id="18"/>
      </w:r>
    </w:p>
    <w:p w14:paraId="02B94CCF" w14:textId="23EDA399" w:rsidR="00EB741B" w:rsidRDefault="000E21A7" w:rsidP="00A14BE8">
      <w:pPr>
        <w:pStyle w:val="AA-SL-BodyText"/>
      </w:pPr>
      <w:r w:rsidRPr="00336ADC">
        <w:t xml:space="preserve">Most recently, Molly Kalkstein, completed </w:t>
      </w:r>
      <w:r w:rsidR="00F90C51" w:rsidRPr="00336ADC">
        <w:t xml:space="preserve">her </w:t>
      </w:r>
      <w:r w:rsidRPr="00336ADC">
        <w:t>unpublished doctoral dissertation, “The Discerning Eye: Creating Value in the 1970s American Market for Photographs</w:t>
      </w:r>
      <w:r w:rsidR="00F90C51">
        <w:t>,</w:t>
      </w:r>
      <w:r>
        <w:t xml:space="preserve">” which charts </w:t>
      </w:r>
      <w:r w:rsidR="000E4026">
        <w:t>several</w:t>
      </w:r>
      <w:r>
        <w:t xml:space="preserve"> developments in the </w:t>
      </w:r>
      <w:r w:rsidR="00B01C8F">
        <w:t xml:space="preserve">US </w:t>
      </w:r>
      <w:r>
        <w:t>and England between 196</w:t>
      </w:r>
      <w:r w:rsidR="00B01C8F">
        <w:t>9</w:t>
      </w:r>
      <w:r w:rsidR="00814647">
        <w:t xml:space="preserve"> and </w:t>
      </w:r>
      <w:r w:rsidR="00B01C8F">
        <w:t>1</w:t>
      </w:r>
      <w:r>
        <w:t xml:space="preserve">980 </w:t>
      </w:r>
      <w:r w:rsidR="000A4AAA">
        <w:t>that</w:t>
      </w:r>
      <w:r>
        <w:t xml:space="preserve"> solidif</w:t>
      </w:r>
      <w:r w:rsidR="000A4AAA">
        <w:t>ied</w:t>
      </w:r>
      <w:r>
        <w:t xml:space="preserve"> the status of the </w:t>
      </w:r>
      <w:r w:rsidRPr="007F337D">
        <w:t xml:space="preserve">photograph </w:t>
      </w:r>
      <w:r w:rsidR="000E4026">
        <w:t>with</w:t>
      </w:r>
      <w:r w:rsidRPr="007F337D">
        <w:t>in the art and museum worlds.</w:t>
      </w:r>
      <w:r w:rsidR="00EB741B" w:rsidRPr="007F337D">
        <w:t xml:space="preserve"> </w:t>
      </w:r>
      <w:r w:rsidR="009E0006">
        <w:t>Kalkstein’s</w:t>
      </w:r>
      <w:r w:rsidR="009E0006" w:rsidRPr="007F337D">
        <w:t xml:space="preserve"> </w:t>
      </w:r>
      <w:r w:rsidR="00EB741B" w:rsidRPr="007F337D">
        <w:t xml:space="preserve">is the </w:t>
      </w:r>
      <w:r w:rsidR="000E4026" w:rsidRPr="007F337D">
        <w:t>first</w:t>
      </w:r>
      <w:r w:rsidR="00EB741B" w:rsidRPr="007F337D">
        <w:t xml:space="preserve"> major study to assess</w:t>
      </w:r>
      <w:r w:rsidR="000E4026">
        <w:t>,</w:t>
      </w:r>
      <w:r w:rsidR="00EB741B" w:rsidRPr="007F337D">
        <w:t xml:space="preserve"> from an art historical perspective</w:t>
      </w:r>
      <w:r w:rsidR="000E4026">
        <w:t>,</w:t>
      </w:r>
      <w:r w:rsidRPr="007F337D">
        <w:t xml:space="preserve"> mechanisms </w:t>
      </w:r>
      <w:r w:rsidR="009E0006">
        <w:t>such as</w:t>
      </w:r>
      <w:r w:rsidR="009E0006" w:rsidRPr="007F337D">
        <w:t xml:space="preserve"> </w:t>
      </w:r>
      <w:r w:rsidRPr="007F337D">
        <w:t xml:space="preserve">editioning and the notion of the “vintage print” in the </w:t>
      </w:r>
      <w:r w:rsidR="00EB741B" w:rsidRPr="007F337D">
        <w:t xml:space="preserve">historic </w:t>
      </w:r>
      <w:r w:rsidRPr="007F337D">
        <w:t>valuation of photographs.</w:t>
      </w:r>
      <w:r w:rsidRPr="004B5586">
        <w:rPr>
          <w:vertAlign w:val="superscript"/>
        </w:rPr>
        <w:endnoteReference w:id="19"/>
      </w:r>
      <w:r w:rsidR="00EB741B" w:rsidRPr="007F337D">
        <w:t xml:space="preserve"> </w:t>
      </w:r>
      <w:r w:rsidR="007F337D" w:rsidRPr="007F337D">
        <w:t>Still</w:t>
      </w:r>
      <w:r w:rsidR="007F337D">
        <w:t>, with the exception of</w:t>
      </w:r>
      <w:r w:rsidR="00B01C8F">
        <w:t xml:space="preserve"> </w:t>
      </w:r>
      <w:r w:rsidR="007F337D">
        <w:t xml:space="preserve">unpublished </w:t>
      </w:r>
      <w:r w:rsidR="00C705D3">
        <w:t>writings</w:t>
      </w:r>
      <w:r w:rsidR="007F337D">
        <w:t>,</w:t>
      </w:r>
      <w:r w:rsidR="007F337D" w:rsidRPr="007F337D">
        <w:t xml:space="preserve"> </w:t>
      </w:r>
      <w:r w:rsidR="00EB741B" w:rsidRPr="007F337D">
        <w:t xml:space="preserve">there remains a </w:t>
      </w:r>
      <w:r w:rsidR="007F337D" w:rsidRPr="007F337D">
        <w:t xml:space="preserve">lacuna in </w:t>
      </w:r>
      <w:r w:rsidR="005A6F4C">
        <w:t>the</w:t>
      </w:r>
      <w:r w:rsidR="005A6F4C" w:rsidRPr="007F337D">
        <w:t xml:space="preserve"> </w:t>
      </w:r>
      <w:r w:rsidR="007F337D" w:rsidRPr="007F337D">
        <w:t xml:space="preserve">understanding of the </w:t>
      </w:r>
      <w:r w:rsidR="00B274E3">
        <w:t xml:space="preserve">crucial </w:t>
      </w:r>
      <w:r w:rsidR="007F337D" w:rsidRPr="007F337D">
        <w:t>role played by portfolios across this period.</w:t>
      </w:r>
      <w:r w:rsidR="007F337D" w:rsidRPr="004B5586">
        <w:rPr>
          <w:vertAlign w:val="superscript"/>
        </w:rPr>
        <w:endnoteReference w:id="20"/>
      </w:r>
      <w:r w:rsidR="007F337D" w:rsidRPr="007F337D">
        <w:t xml:space="preserve"> </w:t>
      </w:r>
      <w:r w:rsidR="005A6F4C">
        <w:t xml:space="preserve">In this essay, </w:t>
      </w:r>
      <w:r w:rsidR="00B274E3">
        <w:t xml:space="preserve">to </w:t>
      </w:r>
      <w:r w:rsidR="00CC39A1">
        <w:t>bridge that gap</w:t>
      </w:r>
      <w:r w:rsidR="00B274E3">
        <w:t xml:space="preserve">, </w:t>
      </w:r>
      <w:r w:rsidR="005A6F4C">
        <w:t xml:space="preserve">I </w:t>
      </w:r>
      <w:r w:rsidR="00EB741B">
        <w:t>situat</w:t>
      </w:r>
      <w:r w:rsidR="005A6F4C">
        <w:t>e</w:t>
      </w:r>
      <w:r w:rsidR="00EB741B">
        <w:t xml:space="preserve"> and historici</w:t>
      </w:r>
      <w:r w:rsidR="005A6F4C">
        <w:t>ze</w:t>
      </w:r>
      <w:r w:rsidR="00EB741B">
        <w:t xml:space="preserve"> the short-lived </w:t>
      </w:r>
      <w:r w:rsidR="000507BF">
        <w:t xml:space="preserve">heyday </w:t>
      </w:r>
      <w:r w:rsidR="00EB741B">
        <w:t xml:space="preserve">of the limited-edition portfolio, </w:t>
      </w:r>
      <w:r w:rsidR="00EB741B" w:rsidRPr="007F337D">
        <w:t xml:space="preserve">the figures behind its careful positioning as a market tool, and </w:t>
      </w:r>
      <w:r w:rsidR="005A6F4C">
        <w:t xml:space="preserve">the </w:t>
      </w:r>
      <w:r w:rsidR="00B611BE">
        <w:t>crafting</w:t>
      </w:r>
      <w:r w:rsidR="007F337D" w:rsidRPr="007F337D">
        <w:t xml:space="preserve"> of rarity </w:t>
      </w:r>
      <w:r w:rsidR="005A6F4C">
        <w:t>that underpin</w:t>
      </w:r>
      <w:r w:rsidR="00BB45C0">
        <w:t>s</w:t>
      </w:r>
      <w:r w:rsidR="00EB741B" w:rsidRPr="007F337D">
        <w:t xml:space="preserve"> the </w:t>
      </w:r>
      <w:r w:rsidR="007F337D" w:rsidRPr="007F337D">
        <w:t>rise, fall, and impact of this briefly dominant trend that pervaded the photography market in the 1970s.</w:t>
      </w:r>
    </w:p>
    <w:p w14:paraId="7FBCB211" w14:textId="77777777" w:rsidR="007F337D" w:rsidRPr="00A14BE8" w:rsidRDefault="007F337D" w:rsidP="00A14BE8">
      <w:pPr>
        <w:pStyle w:val="AA-SL-BodyTextNoInd"/>
        <w:rPr>
          <w:highlight w:val="yellow"/>
        </w:rPr>
      </w:pPr>
    </w:p>
    <w:p w14:paraId="275AF1CD" w14:textId="20F9B23A" w:rsidR="00B01C8F" w:rsidRPr="00A14BE8" w:rsidRDefault="00D4103E" w:rsidP="00325D4C">
      <w:pPr>
        <w:pStyle w:val="Heading2"/>
      </w:pPr>
      <w:r w:rsidRPr="00A14BE8">
        <w:t xml:space="preserve">Photography </w:t>
      </w:r>
      <w:r w:rsidR="00883768" w:rsidRPr="00325D4C">
        <w:t>w</w:t>
      </w:r>
      <w:r w:rsidRPr="00325D4C">
        <w:t>ithout</w:t>
      </w:r>
      <w:r w:rsidRPr="00A14BE8">
        <w:t xml:space="preserve"> an Object</w:t>
      </w:r>
    </w:p>
    <w:p w14:paraId="29F7177E" w14:textId="1B55D4B3" w:rsidR="00AC3C09" w:rsidRPr="008312B7" w:rsidRDefault="00D4103E" w:rsidP="00A14BE8">
      <w:pPr>
        <w:pStyle w:val="AA-SL-BodyTextNoInd"/>
      </w:pPr>
      <w:r w:rsidRPr="008312B7">
        <w:t xml:space="preserve">Since </w:t>
      </w:r>
      <w:r w:rsidR="005742CD">
        <w:t xml:space="preserve">the invention of </w:t>
      </w:r>
      <w:r w:rsidRPr="008312B7">
        <w:t xml:space="preserve">photography in the 1830s, practitioners and enthusiasts alike had </w:t>
      </w:r>
      <w:r w:rsidR="005742CD">
        <w:t>to</w:t>
      </w:r>
      <w:r w:rsidRPr="008312B7">
        <w:t xml:space="preserve"> fight for the medium to be recognized as art. Yet it was not until the market boom of the 1970s that a solid collector base was finally secured for photography as fine art</w:t>
      </w:r>
      <w:r w:rsidR="00800300">
        <w:t xml:space="preserve"> in </w:t>
      </w:r>
      <w:r w:rsidR="005742CD">
        <w:t>the United States</w:t>
      </w:r>
      <w:r w:rsidRPr="008312B7">
        <w:t xml:space="preserve">. </w:t>
      </w:r>
      <w:r w:rsidR="00CF1FFD">
        <w:t>D</w:t>
      </w:r>
      <w:r w:rsidRPr="008312B7">
        <w:t>ealers have been lauded as visionary promoters of the aesthetic value of photographs</w:t>
      </w:r>
      <w:r w:rsidR="00BB45C0">
        <w:t>,</w:t>
      </w:r>
      <w:r w:rsidRPr="008312B7">
        <w:t xml:space="preserve"> </w:t>
      </w:r>
      <w:r w:rsidR="00BB45C0">
        <w:t>y</w:t>
      </w:r>
      <w:r w:rsidRPr="008312B7">
        <w:t xml:space="preserve">et studies are lacking </w:t>
      </w:r>
      <w:r w:rsidR="00BB45C0">
        <w:t>that</w:t>
      </w:r>
      <w:r w:rsidRPr="008312B7">
        <w:t xml:space="preserve"> describe the precise </w:t>
      </w:r>
      <w:r w:rsidRPr="00715531">
        <w:t>alchemy by which aesthetic value was translated into market value with economic returns</w:t>
      </w:r>
      <w:r w:rsidR="00BA5F56" w:rsidRPr="00715531">
        <w:t xml:space="preserve">; this was an </w:t>
      </w:r>
      <w:r w:rsidRPr="00715531">
        <w:t xml:space="preserve">alchemy </w:t>
      </w:r>
      <w:r w:rsidR="00BA5F56" w:rsidRPr="00715531">
        <w:t xml:space="preserve">that </w:t>
      </w:r>
      <w:r w:rsidRPr="00715531">
        <w:t xml:space="preserve">in turn shifted </w:t>
      </w:r>
      <w:r w:rsidR="0087025E" w:rsidRPr="00715531">
        <w:t>and, in many ways,</w:t>
      </w:r>
      <w:r w:rsidR="00AC3C09" w:rsidRPr="00715531">
        <w:t xml:space="preserve"> flattened </w:t>
      </w:r>
      <w:r w:rsidRPr="00715531">
        <w:t>the</w:t>
      </w:r>
      <w:r w:rsidR="00AC3C09" w:rsidRPr="00715531">
        <w:t xml:space="preserve"> </w:t>
      </w:r>
      <w:r w:rsidR="00BF5E8F" w:rsidRPr="00715531">
        <w:t>at once</w:t>
      </w:r>
      <w:r w:rsidR="00AC3C09" w:rsidRPr="00715531">
        <w:t xml:space="preserve"> multiple and</w:t>
      </w:r>
      <w:r w:rsidR="00AC3C09">
        <w:t xml:space="preserve"> </w:t>
      </w:r>
      <w:r w:rsidR="00AC3C09">
        <w:lastRenderedPageBreak/>
        <w:t>overlapping</w:t>
      </w:r>
      <w:r w:rsidRPr="008312B7">
        <w:t xml:space="preserve"> “discursive </w:t>
      </w:r>
      <w:r w:rsidR="00FF2399">
        <w:t>spaces</w:t>
      </w:r>
      <w:r w:rsidRPr="008312B7">
        <w:t>” of photography</w:t>
      </w:r>
      <w:r w:rsidR="00AC3C09">
        <w:t xml:space="preserve"> that Rosalind Krauss famously theorized</w:t>
      </w:r>
      <w:r w:rsidRPr="008312B7">
        <w:t>.</w:t>
      </w:r>
      <w:r w:rsidRPr="004B5586">
        <w:rPr>
          <w:vertAlign w:val="superscript"/>
        </w:rPr>
        <w:endnoteReference w:id="21"/>
      </w:r>
    </w:p>
    <w:p w14:paraId="476C3A15" w14:textId="7E09D180" w:rsidR="00B01C8F" w:rsidRDefault="00D4103E" w:rsidP="00A14BE8">
      <w:pPr>
        <w:pStyle w:val="AA-SL-BodyText"/>
      </w:pPr>
      <w:r w:rsidRPr="008312B7">
        <w:t xml:space="preserve">In the first half of the twentieth century, some prescient art dealers recognized and advocated for the value of photographs. Notable examples were Alfred Stieglitz, Julien </w:t>
      </w:r>
      <w:r w:rsidRPr="00A14BE8">
        <w:t>Levy</w:t>
      </w:r>
      <w:r w:rsidRPr="008312B7">
        <w:t>, and Helen Gee, each of whom exhibited photographs in their New York City galleries.</w:t>
      </w:r>
      <w:r w:rsidRPr="004B5586">
        <w:rPr>
          <w:vertAlign w:val="superscript"/>
        </w:rPr>
        <w:endnoteReference w:id="22"/>
      </w:r>
      <w:r w:rsidRPr="008312B7">
        <w:t xml:space="preserve"> Although each </w:t>
      </w:r>
      <w:r w:rsidRPr="00CA4FEE">
        <w:t xml:space="preserve">project brought greater critical attention to the medium, none succeeded in garnering a </w:t>
      </w:r>
      <w:r w:rsidR="005252CE" w:rsidRPr="00CA4FEE">
        <w:t xml:space="preserve">discrete </w:t>
      </w:r>
      <w:r w:rsidRPr="00CA4FEE">
        <w:t xml:space="preserve">collector base. In 1905, Stieglitz, famed pioneer and promoter of </w:t>
      </w:r>
      <w:proofErr w:type="spellStart"/>
      <w:r w:rsidRPr="00CA4FEE">
        <w:t>Pictorialist</w:t>
      </w:r>
      <w:proofErr w:type="spellEnd"/>
      <w:r w:rsidRPr="00CA4FEE">
        <w:t xml:space="preserve"> photography and</w:t>
      </w:r>
      <w:r w:rsidRPr="008312B7">
        <w:t xml:space="preserve"> leader of the Photo-Secession, opened </w:t>
      </w:r>
      <w:r w:rsidR="00747A70">
        <w:t>t</w:t>
      </w:r>
      <w:r w:rsidRPr="008312B7">
        <w:t>he Little Galleries of the Photo</w:t>
      </w:r>
      <w:r w:rsidR="00D62B72">
        <w:t>-</w:t>
      </w:r>
      <w:r w:rsidRPr="008312B7">
        <w:t xml:space="preserve">Secession at 291 Fifth Avenue in New York. More commonly known as “291,” it introduced the work of photographers alongside modernist paintings and sculptures by </w:t>
      </w:r>
      <w:r w:rsidR="00E55104" w:rsidRPr="008312B7">
        <w:t xml:space="preserve">international </w:t>
      </w:r>
      <w:r w:rsidR="00E55104">
        <w:t xml:space="preserve">artists </w:t>
      </w:r>
      <w:r w:rsidR="00B61415" w:rsidRPr="008312B7">
        <w:t>Paul Cézanne, Henri Matisse</w:t>
      </w:r>
      <w:r w:rsidR="00B61415">
        <w:t>,</w:t>
      </w:r>
      <w:r w:rsidR="00B61415" w:rsidRPr="008312B7">
        <w:t xml:space="preserve"> Pablo Picasso, </w:t>
      </w:r>
      <w:r w:rsidR="00B61415">
        <w:t xml:space="preserve">and </w:t>
      </w:r>
      <w:r w:rsidRPr="008312B7">
        <w:t xml:space="preserve">Auguste Rodin. The fact that photographs </w:t>
      </w:r>
      <w:r w:rsidR="003676AE">
        <w:t xml:space="preserve">failed to sell </w:t>
      </w:r>
      <w:r w:rsidRPr="008312B7">
        <w:t xml:space="preserve">did not deter Stieglitz, who remained committed to his cause, and </w:t>
      </w:r>
      <w:r w:rsidR="00D51404">
        <w:t xml:space="preserve">from 1925 to 1929 he ran </w:t>
      </w:r>
      <w:r w:rsidR="00747A70">
        <w:t>t</w:t>
      </w:r>
      <w:r w:rsidR="00D51404">
        <w:t>he Intimate Gallery</w:t>
      </w:r>
      <w:r w:rsidR="00A77E05">
        <w:t xml:space="preserve">, dedicated exclusively to the promotion of </w:t>
      </w:r>
      <w:r w:rsidR="001D1721">
        <w:t xml:space="preserve">US </w:t>
      </w:r>
      <w:r w:rsidR="00A77E05">
        <w:t xml:space="preserve">American art. </w:t>
      </w:r>
      <w:r w:rsidR="00D51404">
        <w:t>Finally, i</w:t>
      </w:r>
      <w:r w:rsidRPr="008312B7">
        <w:t xml:space="preserve">n </w:t>
      </w:r>
      <w:r w:rsidR="00A77E05">
        <w:t xml:space="preserve">late 1929 </w:t>
      </w:r>
      <w:r w:rsidRPr="008312B7">
        <w:t xml:space="preserve">he opened a </w:t>
      </w:r>
      <w:r w:rsidR="00D51404">
        <w:t>third</w:t>
      </w:r>
      <w:r w:rsidRPr="008312B7">
        <w:t xml:space="preserve"> gallery </w:t>
      </w:r>
      <w:r w:rsidRPr="00CA4FEE">
        <w:t xml:space="preserve">devoted to </w:t>
      </w:r>
      <w:r w:rsidR="001D1721" w:rsidRPr="00CA4FEE">
        <w:t xml:space="preserve">US </w:t>
      </w:r>
      <w:r w:rsidRPr="00CA4FEE">
        <w:t>modernism</w:t>
      </w:r>
      <w:r w:rsidRPr="008312B7">
        <w:t xml:space="preserve">, called An American Place, </w:t>
      </w:r>
      <w:r w:rsidR="00A77E05">
        <w:t xml:space="preserve">at 509 Madison Avenue, </w:t>
      </w:r>
      <w:r w:rsidRPr="008312B7">
        <w:t xml:space="preserve">where he </w:t>
      </w:r>
      <w:r w:rsidR="00A77E05">
        <w:t>presented monographic shows</w:t>
      </w:r>
      <w:r w:rsidR="003676AE">
        <w:t xml:space="preserve"> of work by Paul Strand, Adams, Eliot Porter, and others</w:t>
      </w:r>
      <w:r w:rsidRPr="008312B7">
        <w:t>, again without sales</w:t>
      </w:r>
      <w:r w:rsidR="00A77E05">
        <w:t>, until his death in 1946</w:t>
      </w:r>
      <w:r w:rsidR="00F83436" w:rsidRPr="008312B7">
        <w:t>.</w:t>
      </w:r>
    </w:p>
    <w:p w14:paraId="137998E7" w14:textId="0191F3BB" w:rsidR="00B01C8F" w:rsidRDefault="00D4103E" w:rsidP="00A14BE8">
      <w:pPr>
        <w:pStyle w:val="AA-SL-BodyText"/>
      </w:pPr>
      <w:r w:rsidRPr="008312B7">
        <w:t xml:space="preserve">In the 1930s, Levy, having spent time in Paris among the </w:t>
      </w:r>
      <w:r w:rsidR="00B01C8F">
        <w:t>avant</w:t>
      </w:r>
      <w:r w:rsidR="00C34A86">
        <w:t>-</w:t>
      </w:r>
      <w:r w:rsidR="00B01C8F">
        <w:t>garde</w:t>
      </w:r>
      <w:r w:rsidRPr="008312B7">
        <w:t xml:space="preserve">, returned to New York determined to promote </w:t>
      </w:r>
      <w:r w:rsidR="003C0280">
        <w:t>s</w:t>
      </w:r>
      <w:r w:rsidRPr="008312B7">
        <w:t>urrealism to an American audience.</w:t>
      </w:r>
      <w:r w:rsidRPr="004B5586">
        <w:rPr>
          <w:vertAlign w:val="superscript"/>
        </w:rPr>
        <w:endnoteReference w:id="23"/>
      </w:r>
      <w:r w:rsidRPr="008312B7">
        <w:t xml:space="preserve"> He believed in photography as a central medium of </w:t>
      </w:r>
      <w:r w:rsidRPr="00A14BE8">
        <w:t>modernism</w:t>
      </w:r>
      <w:r w:rsidRPr="008312B7">
        <w:t xml:space="preserve">, and when he opened the Julien Levy Gallery in 1931 at 602 Madison Avenue, he showed photographic work by Man Ray, Henri Cartier Bresson, Berenice Abbott, and Marcel Duchamp. It was only when this work did not sell that he began to focus broadly on other media including painting, sculpture, and collage, showing </w:t>
      </w:r>
      <w:r w:rsidR="00CA70D7">
        <w:t>s</w:t>
      </w:r>
      <w:r w:rsidRPr="008312B7">
        <w:t xml:space="preserve">urrealist works by Max Ernst, Salvador Dalí, and </w:t>
      </w:r>
      <w:r w:rsidRPr="008312B7">
        <w:lastRenderedPageBreak/>
        <w:t>Joseph Cornell with great success. When his gallery closed in 1949, Levy had amassed a spectacular private collection of photographs that was eventually acquired for the Art Institute of Chicago by photography curator David Travis in 1976.</w:t>
      </w:r>
      <w:r w:rsidRPr="004B5586">
        <w:rPr>
          <w:vertAlign w:val="superscript"/>
        </w:rPr>
        <w:endnoteReference w:id="24"/>
      </w:r>
    </w:p>
    <w:p w14:paraId="5B535BFE" w14:textId="29A79BDE" w:rsidR="00D4103E" w:rsidRPr="008312B7" w:rsidRDefault="00D4103E" w:rsidP="005C4B20">
      <w:pPr>
        <w:pStyle w:val="AA-SL-BodyText"/>
      </w:pPr>
      <w:r w:rsidRPr="008312B7">
        <w:t xml:space="preserve">In 1954, Gee, a former student of Model’s, opened </w:t>
      </w:r>
      <w:r w:rsidRPr="007935FF">
        <w:t>Limelight, the</w:t>
      </w:r>
      <w:r w:rsidRPr="008312B7">
        <w:t xml:space="preserve"> first gallery dedicated exclusively to the exhibition and sale of photography in New York.</w:t>
      </w:r>
      <w:r w:rsidRPr="004B5586">
        <w:rPr>
          <w:vertAlign w:val="superscript"/>
        </w:rPr>
        <w:endnoteReference w:id="25"/>
      </w:r>
      <w:r w:rsidRPr="008312B7">
        <w:t xml:space="preserve"> Located in the happening Greenwich Village neighborhood, Limelight was a coffee house and diner with a devoted gallery section in the back. In its six and a half years, Limelight mounted </w:t>
      </w:r>
      <w:r w:rsidR="007935FF">
        <w:t>sixty-one</w:t>
      </w:r>
      <w:r w:rsidRPr="008312B7">
        <w:t xml:space="preserve"> exhibitions of photographic work, featuring </w:t>
      </w:r>
      <w:r w:rsidR="00CA4FEE" w:rsidRPr="008312B7">
        <w:t xml:space="preserve">Berenice Abbott’s prints from Eugène Atget’s negatives, </w:t>
      </w:r>
      <w:r w:rsidR="00CA4FEE">
        <w:t xml:space="preserve">the work of </w:t>
      </w:r>
      <w:proofErr w:type="spellStart"/>
      <w:r w:rsidR="00CA4FEE" w:rsidRPr="008312B7">
        <w:t>Brassaï</w:t>
      </w:r>
      <w:proofErr w:type="spellEnd"/>
      <w:r w:rsidR="00CA4FEE" w:rsidRPr="008312B7">
        <w:t>,</w:t>
      </w:r>
      <w:r w:rsidR="00CA4FEE">
        <w:t xml:space="preserve"> </w:t>
      </w:r>
      <w:r w:rsidR="00CA4FEE" w:rsidRPr="008312B7">
        <w:t xml:space="preserve">Julia Margaret Cameron, László </w:t>
      </w:r>
      <w:proofErr w:type="spellStart"/>
      <w:r w:rsidR="00CA4FEE" w:rsidRPr="008312B7">
        <w:t>Maholy</w:t>
      </w:r>
      <w:proofErr w:type="spellEnd"/>
      <w:r w:rsidR="00CA4FEE" w:rsidRPr="008312B7">
        <w:t xml:space="preserve">-Nagy, Alfred Stieglitz, </w:t>
      </w:r>
      <w:r w:rsidR="00CA4FEE">
        <w:t xml:space="preserve">and </w:t>
      </w:r>
      <w:r w:rsidRPr="008312B7">
        <w:t xml:space="preserve">Edward Weston, and much more. The financial survival of Limelight, however, was carried by food sales from the café. The photographs, priced between $25 and $75, rarely sold. Although </w:t>
      </w:r>
      <w:r w:rsidR="0061618B">
        <w:t xml:space="preserve">it </w:t>
      </w:r>
      <w:r w:rsidR="0061618B" w:rsidRPr="008312B7">
        <w:t>provid</w:t>
      </w:r>
      <w:r w:rsidR="0061618B">
        <w:t>ed</w:t>
      </w:r>
      <w:r w:rsidR="0061618B" w:rsidRPr="008312B7">
        <w:t xml:space="preserve"> </w:t>
      </w:r>
      <w:r w:rsidRPr="008312B7">
        <w:t>an important exhibition and gathering space for photographers, the project was not a viable financial</w:t>
      </w:r>
      <w:r w:rsidR="007844B4">
        <w:t>ly</w:t>
      </w:r>
      <w:r w:rsidRPr="008312B7">
        <w:t xml:space="preserve">, and Gee </w:t>
      </w:r>
      <w:r w:rsidR="005057B5" w:rsidRPr="008312B7">
        <w:t xml:space="preserve">ultimately </w:t>
      </w:r>
      <w:r w:rsidRPr="008312B7">
        <w:t>closed the gallery in 1961.</w:t>
      </w:r>
    </w:p>
    <w:p w14:paraId="7A952741" w14:textId="6DE6F680" w:rsidR="00B01C8F" w:rsidRDefault="00D4103E" w:rsidP="00A14BE8">
      <w:pPr>
        <w:pStyle w:val="AA-SL-BodyText"/>
      </w:pPr>
      <w:r w:rsidRPr="008312B7">
        <w:t xml:space="preserve">Even </w:t>
      </w:r>
      <w:r w:rsidR="00C84365">
        <w:t xml:space="preserve">at </w:t>
      </w:r>
      <w:r w:rsidR="00F214A8">
        <w:t>MoMA</w:t>
      </w:r>
      <w:r w:rsidRPr="008312B7">
        <w:t xml:space="preserve">, the first major institution to collect </w:t>
      </w:r>
      <w:r w:rsidRPr="00870CF6">
        <w:t xml:space="preserve">photographs, </w:t>
      </w:r>
      <w:r w:rsidR="00C84365" w:rsidRPr="00870CF6">
        <w:t xml:space="preserve">museum leaders </w:t>
      </w:r>
      <w:r w:rsidRPr="00870CF6">
        <w:t xml:space="preserve">tried to cultivate enthusiasm for private collecting. In 1951, a decade after the founding of its </w:t>
      </w:r>
      <w:r w:rsidR="00E2376C" w:rsidRPr="00870CF6">
        <w:t>P</w:t>
      </w:r>
      <w:r w:rsidRPr="00870CF6">
        <w:t xml:space="preserve">hotography </w:t>
      </w:r>
      <w:r w:rsidR="00E2376C" w:rsidRPr="00870CF6">
        <w:t>D</w:t>
      </w:r>
      <w:r w:rsidRPr="00870CF6">
        <w:t xml:space="preserve">epartment, </w:t>
      </w:r>
      <w:r w:rsidR="00A14BE8" w:rsidRPr="00870CF6">
        <w:rPr>
          <w:i/>
        </w:rPr>
        <w:t>A Christmas Sale of</w:t>
      </w:r>
      <w:r w:rsidR="00A14BE8" w:rsidRPr="008312B7">
        <w:rPr>
          <w:i/>
        </w:rPr>
        <w:t xml:space="preserve"> Photographs</w:t>
      </w:r>
      <w:r w:rsidR="00A76346">
        <w:t xml:space="preserve"> was staged at MoMA</w:t>
      </w:r>
      <w:r w:rsidRPr="008312B7">
        <w:t xml:space="preserve"> “as an experiment to stimulate interest in the collecting of original photographic prints</w:t>
      </w:r>
      <w:r w:rsidR="00E67DEF">
        <w:t>.”</w:t>
      </w:r>
      <w:r w:rsidRPr="004B5586">
        <w:rPr>
          <w:vertAlign w:val="superscript"/>
        </w:rPr>
        <w:endnoteReference w:id="26"/>
      </w:r>
      <w:r w:rsidRPr="008312B7">
        <w:t xml:space="preserve"> Works by Weston, Aaron </w:t>
      </w:r>
      <w:proofErr w:type="spellStart"/>
      <w:r w:rsidRPr="008312B7">
        <w:t>Siskind</w:t>
      </w:r>
      <w:proofErr w:type="spellEnd"/>
      <w:r w:rsidRPr="008312B7">
        <w:t>, Lotte Jacobi, Robert Frank, and Model were priced at $10</w:t>
      </w:r>
      <w:r w:rsidR="00C76C7D">
        <w:t xml:space="preserve"> to </w:t>
      </w:r>
      <w:r w:rsidR="005E4D9E" w:rsidRPr="008312B7">
        <w:t>$</w:t>
      </w:r>
      <w:r w:rsidRPr="007545C4">
        <w:t>25 each. The museum promised that works</w:t>
      </w:r>
      <w:r w:rsidRPr="008312B7">
        <w:t xml:space="preserve"> would be </w:t>
      </w:r>
      <w:proofErr w:type="gramStart"/>
      <w:r w:rsidRPr="008312B7">
        <w:t>custom</w:t>
      </w:r>
      <w:r w:rsidR="00FD4237">
        <w:t>-</w:t>
      </w:r>
      <w:r w:rsidRPr="008312B7">
        <w:t>printed</w:t>
      </w:r>
      <w:proofErr w:type="gramEnd"/>
      <w:r w:rsidRPr="008312B7">
        <w:t xml:space="preserve"> according to sales numbers. Unfortunately, the sale produced few buyers.</w:t>
      </w:r>
    </w:p>
    <w:p w14:paraId="7029544C" w14:textId="35588191" w:rsidR="00B01C8F" w:rsidRDefault="001238D5" w:rsidP="00C222F4">
      <w:pPr>
        <w:pStyle w:val="AA-SL-BodyText"/>
      </w:pPr>
      <w:proofErr w:type="gramStart"/>
      <w:r>
        <w:t>I</w:t>
      </w:r>
      <w:r w:rsidR="00D4103E" w:rsidRPr="008312B7">
        <w:t>n spite of</w:t>
      </w:r>
      <w:proofErr w:type="gramEnd"/>
      <w:r w:rsidR="00D4103E" w:rsidRPr="008312B7">
        <w:t xml:space="preserve"> the increasing recognition by museums, the notion of the </w:t>
      </w:r>
      <w:r w:rsidR="00D4103E" w:rsidRPr="00A14BE8">
        <w:t>photographic</w:t>
      </w:r>
      <w:r w:rsidR="00D4103E" w:rsidRPr="008312B7">
        <w:t xml:space="preserve"> print as a privately collectible art form had yet to catch on. Collectors did not </w:t>
      </w:r>
      <w:r w:rsidR="00082C59">
        <w:t>perceive</w:t>
      </w:r>
      <w:r w:rsidR="00D4103E" w:rsidRPr="008312B7">
        <w:t xml:space="preserve"> photography as an aesthetic or financial investment</w:t>
      </w:r>
      <w:r w:rsidR="00C222F4">
        <w:t>,</w:t>
      </w:r>
      <w:r w:rsidR="00D4103E" w:rsidRPr="008312B7">
        <w:t xml:space="preserve"> for it was entrenched in utilitarian purposes </w:t>
      </w:r>
      <w:r w:rsidR="00C222F4">
        <w:t>such as</w:t>
      </w:r>
      <w:r w:rsidR="00C222F4" w:rsidRPr="008312B7">
        <w:t xml:space="preserve"> </w:t>
      </w:r>
      <w:r w:rsidR="00D4103E" w:rsidRPr="008312B7">
        <w:t>advertising and journalism</w:t>
      </w:r>
      <w:r w:rsidR="00C222F4">
        <w:t>,</w:t>
      </w:r>
      <w:r w:rsidR="00D4103E" w:rsidRPr="008312B7">
        <w:t xml:space="preserve"> </w:t>
      </w:r>
      <w:r w:rsidR="00C222F4">
        <w:t>and</w:t>
      </w:r>
      <w:r w:rsidR="00D4103E" w:rsidRPr="008312B7">
        <w:t xml:space="preserve"> its </w:t>
      </w:r>
      <w:r w:rsidR="007D4685">
        <w:t xml:space="preserve">seemingly </w:t>
      </w:r>
      <w:r w:rsidR="00D4103E" w:rsidRPr="008312B7">
        <w:t xml:space="preserve">limitless </w:t>
      </w:r>
      <w:r w:rsidR="00D4103E" w:rsidRPr="008312B7">
        <w:lastRenderedPageBreak/>
        <w:t xml:space="preserve">reproducibility made it </w:t>
      </w:r>
      <w:r w:rsidR="007D4685">
        <w:t>appear</w:t>
      </w:r>
      <w:r w:rsidR="007D4685" w:rsidRPr="008312B7">
        <w:t xml:space="preserve"> </w:t>
      </w:r>
      <w:r w:rsidR="00D4103E" w:rsidRPr="008312B7">
        <w:t>too easily accessible.</w:t>
      </w:r>
      <w:r w:rsidR="00D4103E" w:rsidRPr="004B5586">
        <w:rPr>
          <w:vertAlign w:val="superscript"/>
        </w:rPr>
        <w:endnoteReference w:id="27"/>
      </w:r>
      <w:r w:rsidR="00C222F4">
        <w:t xml:space="preserve"> </w:t>
      </w:r>
      <w:r w:rsidR="00D4103E" w:rsidRPr="008312B7">
        <w:t>Never was that reproducibility more embedded in the photograph’s identity than in the mid-twentieth century, a moment when photography’s discursive field was driven by the domain of the magazine page</w:t>
      </w:r>
      <w:r w:rsidR="003D46FF">
        <w:t>;</w:t>
      </w:r>
      <w:r w:rsidR="00D4103E" w:rsidRPr="008312B7">
        <w:t xml:space="preserve"> </w:t>
      </w:r>
      <w:r w:rsidR="003D46FF">
        <w:t>i</w:t>
      </w:r>
      <w:r w:rsidR="00D4103E" w:rsidRPr="008312B7">
        <w:t>t was rare to find sustainable income as a photographer anywhere else.</w:t>
      </w:r>
    </w:p>
    <w:p w14:paraId="0B46B29C" w14:textId="63AD274A" w:rsidR="00D4103E" w:rsidRPr="008312B7" w:rsidRDefault="00D4103E" w:rsidP="00A14BE8">
      <w:pPr>
        <w:pStyle w:val="AA-SL-BodyText"/>
      </w:pPr>
      <w:r w:rsidRPr="008312B7">
        <w:t>The great image engines of New York—</w:t>
      </w:r>
      <w:r w:rsidR="00A14BE8" w:rsidRPr="008312B7">
        <w:rPr>
          <w:i/>
        </w:rPr>
        <w:t>Life</w:t>
      </w:r>
      <w:r w:rsidRPr="008312B7">
        <w:t xml:space="preserve">, </w:t>
      </w:r>
      <w:r w:rsidR="00A14BE8" w:rsidRPr="008312B7">
        <w:rPr>
          <w:i/>
        </w:rPr>
        <w:t>Look</w:t>
      </w:r>
      <w:r w:rsidRPr="008312B7">
        <w:t xml:space="preserve">, </w:t>
      </w:r>
      <w:r w:rsidR="00A14BE8" w:rsidRPr="008312B7">
        <w:rPr>
          <w:i/>
        </w:rPr>
        <w:t>Fortune</w:t>
      </w:r>
      <w:r w:rsidRPr="008312B7">
        <w:t xml:space="preserve">, </w:t>
      </w:r>
      <w:r w:rsidR="00A14BE8" w:rsidRPr="008312B7">
        <w:rPr>
          <w:i/>
        </w:rPr>
        <w:t>Vogue</w:t>
      </w:r>
      <w:r w:rsidRPr="008312B7">
        <w:t>,</w:t>
      </w:r>
      <w:r w:rsidR="00FA151A">
        <w:t xml:space="preserve"> and</w:t>
      </w:r>
      <w:r w:rsidRPr="008312B7">
        <w:t xml:space="preserve"> </w:t>
      </w:r>
      <w:r w:rsidR="00A14BE8" w:rsidRPr="008312B7">
        <w:rPr>
          <w:i/>
        </w:rPr>
        <w:t>Harper’s Bazaar</w:t>
      </w:r>
      <w:r w:rsidRPr="008312B7">
        <w:t xml:space="preserve">—churned out new issues weekly, </w:t>
      </w:r>
      <w:r w:rsidR="00B01C8F">
        <w:t>biweekly</w:t>
      </w:r>
      <w:r w:rsidRPr="008312B7">
        <w:t xml:space="preserve">, or monthly. The specific process by which a </w:t>
      </w:r>
      <w:r w:rsidR="00B414F0">
        <w:t xml:space="preserve">single </w:t>
      </w:r>
      <w:r w:rsidRPr="008312B7">
        <w:t xml:space="preserve">photograph or set </w:t>
      </w:r>
      <w:r w:rsidR="00FA151A">
        <w:t>would end up</w:t>
      </w:r>
      <w:r w:rsidRPr="008312B7">
        <w:t xml:space="preserve"> in the hands of millions of readers around the country might vary slightly from periodical to periodical</w:t>
      </w:r>
      <w:r w:rsidR="00FA151A">
        <w:t>,</w:t>
      </w:r>
      <w:r w:rsidRPr="008312B7">
        <w:t xml:space="preserve"> </w:t>
      </w:r>
      <w:r w:rsidR="00FA151A">
        <w:t>b</w:t>
      </w:r>
      <w:r w:rsidRPr="008312B7">
        <w:t>ut in general, a photographer would shoot a subject</w:t>
      </w:r>
      <w:r w:rsidR="00FA151A">
        <w:t>,</w:t>
      </w:r>
      <w:r w:rsidRPr="008312B7">
        <w:t xml:space="preserve"> develop </w:t>
      </w:r>
      <w:r w:rsidR="00FA151A">
        <w:t>the</w:t>
      </w:r>
      <w:r w:rsidR="00FA151A" w:rsidRPr="008312B7">
        <w:t xml:space="preserve"> </w:t>
      </w:r>
      <w:r w:rsidRPr="008312B7">
        <w:t xml:space="preserve">film, </w:t>
      </w:r>
      <w:r w:rsidR="00645673">
        <w:t>produce</w:t>
      </w:r>
      <w:r w:rsidR="00645673" w:rsidRPr="008312B7">
        <w:t xml:space="preserve"> </w:t>
      </w:r>
      <w:r w:rsidRPr="008312B7">
        <w:t xml:space="preserve">a contact sheet and sample prints, and deliver these to the magazine. </w:t>
      </w:r>
      <w:r w:rsidR="00DE7130">
        <w:t>An</w:t>
      </w:r>
      <w:r w:rsidR="00DE7130" w:rsidRPr="008312B7">
        <w:t xml:space="preserve"> </w:t>
      </w:r>
      <w:r w:rsidRPr="008312B7">
        <w:t>editor would</w:t>
      </w:r>
      <w:r w:rsidR="00DE7130">
        <w:t xml:space="preserve"> </w:t>
      </w:r>
      <w:r w:rsidRPr="008312B7">
        <w:t xml:space="preserve">select what they considered </w:t>
      </w:r>
      <w:r w:rsidR="00DE7130">
        <w:t xml:space="preserve">to be </w:t>
      </w:r>
      <w:r w:rsidRPr="008312B7">
        <w:t xml:space="preserve">the best images for a story or spread. These were sent to </w:t>
      </w:r>
      <w:proofErr w:type="spellStart"/>
      <w:r w:rsidRPr="008312B7">
        <w:t>retouchers</w:t>
      </w:r>
      <w:proofErr w:type="spellEnd"/>
      <w:r w:rsidR="00DE7130">
        <w:t>;</w:t>
      </w:r>
      <w:r w:rsidRPr="008312B7">
        <w:t xml:space="preserve"> then </w:t>
      </w:r>
      <w:r w:rsidR="00DE7130">
        <w:t xml:space="preserve">to </w:t>
      </w:r>
      <w:r w:rsidRPr="008312B7">
        <w:t xml:space="preserve">a design </w:t>
      </w:r>
      <w:r w:rsidRPr="002C6F0E">
        <w:t>team for layout, montaging, and integration with text</w:t>
      </w:r>
      <w:r w:rsidR="00DE7130" w:rsidRPr="002C6F0E">
        <w:t>;</w:t>
      </w:r>
      <w:r w:rsidRPr="002C6F0E">
        <w:t xml:space="preserve"> before being shot for </w:t>
      </w:r>
      <w:r w:rsidR="00DE7130" w:rsidRPr="002C6F0E">
        <w:t xml:space="preserve">transfer to </w:t>
      </w:r>
      <w:r w:rsidRPr="002C6F0E">
        <w:t>offset</w:t>
      </w:r>
      <w:r w:rsidRPr="008312B7">
        <w:t xml:space="preserve"> lithography plates. </w:t>
      </w:r>
      <w:r w:rsidR="00DE7130">
        <w:t>O</w:t>
      </w:r>
      <w:r w:rsidRPr="008312B7">
        <w:t xml:space="preserve">riginal prints were </w:t>
      </w:r>
      <w:r w:rsidR="00DE7130">
        <w:t xml:space="preserve">usually </w:t>
      </w:r>
      <w:r w:rsidRPr="008312B7">
        <w:t>not returned</w:t>
      </w:r>
      <w:r w:rsidR="00DE7130">
        <w:t>, and</w:t>
      </w:r>
      <w:r w:rsidRPr="008312B7">
        <w:t xml:space="preserve"> </w:t>
      </w:r>
      <w:r w:rsidR="00DE7130">
        <w:t>if</w:t>
      </w:r>
      <w:r w:rsidRPr="008312B7">
        <w:t xml:space="preserve"> they were, </w:t>
      </w:r>
      <w:r w:rsidR="008D1083">
        <w:t>they often had</w:t>
      </w:r>
      <w:r w:rsidRPr="008312B7">
        <w:t xml:space="preserve"> cropping marks, touchups, editorial commentary, and stamps all over them.</w:t>
      </w:r>
      <w:r w:rsidR="00C8183C" w:rsidRPr="002F21B8">
        <w:rPr>
          <w:vertAlign w:val="superscript"/>
        </w:rPr>
        <w:endnoteReference w:id="28"/>
      </w:r>
      <w:r w:rsidRPr="008312B7">
        <w:t xml:space="preserve"> It is easy to </w:t>
      </w:r>
      <w:r w:rsidR="001C04D6">
        <w:t>understand</w:t>
      </w:r>
      <w:r w:rsidR="001C04D6" w:rsidRPr="008312B7">
        <w:t xml:space="preserve"> </w:t>
      </w:r>
      <w:r w:rsidRPr="008312B7">
        <w:t xml:space="preserve">how prints </w:t>
      </w:r>
      <w:r w:rsidR="001C04D6">
        <w:t>from</w:t>
      </w:r>
      <w:r w:rsidRPr="008312B7">
        <w:t xml:space="preserve"> this period </w:t>
      </w:r>
      <w:r w:rsidR="001C04D6">
        <w:t>were</w:t>
      </w:r>
      <w:r w:rsidRPr="008312B7">
        <w:t xml:space="preserve"> stashed away in boxes or lost to the cutting room floor.</w:t>
      </w:r>
    </w:p>
    <w:p w14:paraId="2A961A8D" w14:textId="49D2B24E" w:rsidR="00D4103E" w:rsidRPr="008312B7" w:rsidRDefault="00104DCE" w:rsidP="00A14BE8">
      <w:pPr>
        <w:pStyle w:val="AA-SL-BodyText"/>
      </w:pPr>
      <w:r>
        <w:t>T</w:t>
      </w:r>
      <w:r w:rsidR="00D4103E" w:rsidRPr="008312B7">
        <w:t>hroughout the 1950s and 60s</w:t>
      </w:r>
      <w:r>
        <w:t>, MoMA</w:t>
      </w:r>
      <w:r w:rsidR="00D4103E" w:rsidRPr="008312B7">
        <w:t xml:space="preserve"> employed an </w:t>
      </w:r>
      <w:r w:rsidR="00B01C8F">
        <w:t>in</w:t>
      </w:r>
      <w:r>
        <w:t>-</w:t>
      </w:r>
      <w:r w:rsidR="00B01C8F">
        <w:t>house</w:t>
      </w:r>
      <w:r w:rsidR="00D4103E" w:rsidRPr="008312B7">
        <w:t xml:space="preserve"> photographer to document exhibition installations </w:t>
      </w:r>
      <w:r w:rsidR="001C49C1">
        <w:t>and</w:t>
      </w:r>
      <w:r w:rsidR="001C49C1" w:rsidRPr="008312B7">
        <w:t xml:space="preserve"> </w:t>
      </w:r>
      <w:r w:rsidR="00D4103E" w:rsidRPr="008312B7">
        <w:t>to make custom prints for those exhibitions using on</w:t>
      </w:r>
      <w:r w:rsidR="001C49C1">
        <w:t>-</w:t>
      </w:r>
      <w:r w:rsidR="00D4103E" w:rsidRPr="008312B7">
        <w:t>site darkroom facilities.</w:t>
      </w:r>
      <w:r w:rsidR="00D4103E" w:rsidRPr="004B5586">
        <w:rPr>
          <w:vertAlign w:val="superscript"/>
        </w:rPr>
        <w:endnoteReference w:id="29"/>
      </w:r>
      <w:r w:rsidR="00D4103E" w:rsidRPr="008312B7">
        <w:t xml:space="preserve"> Particularly </w:t>
      </w:r>
      <w:r w:rsidR="00D4103E" w:rsidRPr="008D57BE">
        <w:t xml:space="preserve">under the stewardship of former magazine photographer Edward Steichen, who served as </w:t>
      </w:r>
      <w:r w:rsidR="003E6BE2" w:rsidRPr="008D57BE">
        <w:t>d</w:t>
      </w:r>
      <w:r w:rsidR="00D4103E" w:rsidRPr="008D57BE">
        <w:t>irector of the Department of Photography at MoMA from 194</w:t>
      </w:r>
      <w:r w:rsidR="00B01C8F" w:rsidRPr="008D57BE">
        <w:t>7–6</w:t>
      </w:r>
      <w:r w:rsidR="00D4103E" w:rsidRPr="008D57BE">
        <w:t>1, photographs</w:t>
      </w:r>
      <w:r w:rsidR="00D4103E" w:rsidRPr="008312B7">
        <w:t xml:space="preserve"> were exhibited more for their design and image qualities than for their value as objects, exemplified perhaps most dramatically by the </w:t>
      </w:r>
      <w:r w:rsidR="00595492" w:rsidRPr="008312B7">
        <w:t>exhibition</w:t>
      </w:r>
      <w:r w:rsidR="00595492" w:rsidRPr="00595492">
        <w:rPr>
          <w:i/>
          <w:iCs/>
        </w:rPr>
        <w:t xml:space="preserve"> </w:t>
      </w:r>
      <w:r w:rsidR="00D4103E" w:rsidRPr="002F21B8">
        <w:rPr>
          <w:i/>
          <w:iCs/>
        </w:rPr>
        <w:t>Family of Man</w:t>
      </w:r>
      <w:r w:rsidR="00D4103E" w:rsidRPr="008312B7">
        <w:t>.</w:t>
      </w:r>
      <w:r w:rsidR="00D4103E" w:rsidRPr="004B5586">
        <w:rPr>
          <w:vertAlign w:val="superscript"/>
        </w:rPr>
        <w:endnoteReference w:id="30"/>
      </w:r>
      <w:r w:rsidR="00D4103E" w:rsidRPr="008312B7">
        <w:t xml:space="preserve"> Original negatives or photographers’ prints were sent out with orders for poster-size enlargements from Manhattan-based printing companies </w:t>
      </w:r>
      <w:r w:rsidR="00FA6469">
        <w:t>including</w:t>
      </w:r>
      <w:r w:rsidR="00FA6469" w:rsidRPr="008312B7">
        <w:t xml:space="preserve"> </w:t>
      </w:r>
      <w:r w:rsidR="00D4103E" w:rsidRPr="008312B7">
        <w:t>Compo-</w:t>
      </w:r>
      <w:proofErr w:type="spellStart"/>
      <w:r w:rsidR="00D4103E" w:rsidRPr="008312B7">
        <w:t>Photocolor</w:t>
      </w:r>
      <w:proofErr w:type="spellEnd"/>
      <w:r w:rsidR="00D4103E" w:rsidRPr="008312B7">
        <w:t xml:space="preserve"> and Modern Age, and it was those </w:t>
      </w:r>
      <w:r w:rsidR="00D4103E" w:rsidRPr="008312B7">
        <w:lastRenderedPageBreak/>
        <w:t>enlargements</w:t>
      </w:r>
      <w:r w:rsidR="00FA6469">
        <w:t xml:space="preserve"> that</w:t>
      </w:r>
      <w:r w:rsidR="00D4103E" w:rsidRPr="008312B7">
        <w:t xml:space="preserve"> would be installed on gallery walls. In </w:t>
      </w:r>
      <w:r w:rsidR="00D4103E" w:rsidRPr="00D843D2">
        <w:t xml:space="preserve">such a </w:t>
      </w:r>
      <w:r w:rsidR="00FA6469" w:rsidRPr="00D843D2">
        <w:t xml:space="preserve">print-to-order </w:t>
      </w:r>
      <w:r w:rsidR="00D4103E" w:rsidRPr="00D843D2">
        <w:t>system,</w:t>
      </w:r>
      <w:r w:rsidR="009128AB" w:rsidRPr="00D843D2">
        <w:t xml:space="preserve"> </w:t>
      </w:r>
      <w:r w:rsidR="008E6B57" w:rsidRPr="00D843D2">
        <w:t>standard</w:t>
      </w:r>
      <w:r w:rsidR="009128AB" w:rsidRPr="00D843D2">
        <w:t xml:space="preserve"> for museums at this time,</w:t>
      </w:r>
      <w:r w:rsidR="00D4103E" w:rsidRPr="00D843D2">
        <w:t xml:space="preserve"> it was difficult to identif</w:t>
      </w:r>
      <w:r w:rsidR="00D4103E" w:rsidRPr="008312B7">
        <w:t>y a single collectible object.</w:t>
      </w:r>
    </w:p>
    <w:p w14:paraId="136087A2" w14:textId="77777777" w:rsidR="00D4103E" w:rsidRPr="008312B7" w:rsidRDefault="00D4103E" w:rsidP="00A14BE8">
      <w:pPr>
        <w:pStyle w:val="AA-SL-BodyTextNoInd"/>
      </w:pPr>
    </w:p>
    <w:p w14:paraId="515EE63D" w14:textId="6E1BEE04" w:rsidR="00B01C8F" w:rsidRDefault="00D4103E" w:rsidP="00325D4C">
      <w:pPr>
        <w:pStyle w:val="Heading2"/>
      </w:pPr>
      <w:r w:rsidRPr="008312B7">
        <w:t>Theories of Collecting in the Postwar Period</w:t>
      </w:r>
    </w:p>
    <w:p w14:paraId="4037A6A4" w14:textId="3E0B07F3" w:rsidR="00B01C8F" w:rsidRDefault="00C16742" w:rsidP="002F21B8">
      <w:pPr>
        <w:pStyle w:val="AA-SL-BodyText"/>
        <w:ind w:firstLine="0"/>
      </w:pPr>
      <w:r w:rsidRPr="008312B7">
        <w:t xml:space="preserve">By the late 1960s, </w:t>
      </w:r>
      <w:r>
        <w:t>a</w:t>
      </w:r>
      <w:r w:rsidR="00D4103E" w:rsidRPr="008312B7">
        <w:t>t th</w:t>
      </w:r>
      <w:r>
        <w:t>e</w:t>
      </w:r>
      <w:r w:rsidR="00D4103E" w:rsidRPr="008312B7">
        <w:t xml:space="preserve"> same moment</w:t>
      </w:r>
      <w:r>
        <w:t xml:space="preserve"> that </w:t>
      </w:r>
      <w:r w:rsidRPr="008312B7">
        <w:t xml:space="preserve">the first major photography galleries </w:t>
      </w:r>
      <w:r w:rsidR="003A7829">
        <w:t>to</w:t>
      </w:r>
      <w:r w:rsidRPr="008312B7">
        <w:t xml:space="preserve"> </w:t>
      </w:r>
      <w:r w:rsidR="003A7829">
        <w:t>anticipate</w:t>
      </w:r>
      <w:r w:rsidRPr="008312B7">
        <w:t xml:space="preserve"> lasting success began to open in New York and Washington</w:t>
      </w:r>
      <w:r w:rsidR="003A7829">
        <w:t>,</w:t>
      </w:r>
      <w:r w:rsidRPr="008312B7">
        <w:t xml:space="preserve"> DC</w:t>
      </w:r>
      <w:r>
        <w:t xml:space="preserve">, </w:t>
      </w:r>
      <w:r w:rsidR="00D4103E" w:rsidRPr="008312B7">
        <w:t>scholars Jean Baudrillard and Timothy Brock were publishing works</w:t>
      </w:r>
      <w:r w:rsidR="003A7829">
        <w:t xml:space="preserve"> in the fields of sociology and</w:t>
      </w:r>
      <w:r w:rsidR="00D4103E" w:rsidRPr="008312B7">
        <w:t xml:space="preserve"> </w:t>
      </w:r>
      <w:r w:rsidR="003A7829">
        <w:t>psychology on</w:t>
      </w:r>
      <w:r w:rsidR="00D4103E" w:rsidRPr="008312B7">
        <w:t xml:space="preserve"> the ways </w:t>
      </w:r>
      <w:r w:rsidR="003A7829">
        <w:t>in which people</w:t>
      </w:r>
      <w:r w:rsidR="00D4103E" w:rsidRPr="008312B7">
        <w:t xml:space="preserve"> value objects</w:t>
      </w:r>
      <w:r w:rsidR="003A7829">
        <w:t>;</w:t>
      </w:r>
      <w:r w:rsidR="00D4103E" w:rsidRPr="008312B7">
        <w:t xml:space="preserve"> </w:t>
      </w:r>
      <w:r w:rsidR="00E142DD">
        <w:t>Baudrillard’s and Brock’s</w:t>
      </w:r>
      <w:r w:rsidR="003A7829" w:rsidRPr="008312B7">
        <w:t xml:space="preserve"> </w:t>
      </w:r>
      <w:r w:rsidR="00D4103E" w:rsidRPr="00A14BE8">
        <w:t>ideas</w:t>
      </w:r>
      <w:r w:rsidR="00D4103E" w:rsidRPr="008312B7">
        <w:t xml:space="preserve"> about the </w:t>
      </w:r>
      <w:r w:rsidR="00D4103E" w:rsidRPr="004B5586">
        <w:t>nature</w:t>
      </w:r>
      <w:r w:rsidR="00D4103E" w:rsidRPr="008312B7">
        <w:t xml:space="preserve"> and status of commodities offer a useful lens for interpreting </w:t>
      </w:r>
      <w:r w:rsidR="003A7829">
        <w:t xml:space="preserve">the </w:t>
      </w:r>
      <w:r w:rsidR="00D4103E" w:rsidRPr="008312B7">
        <w:t>actions</w:t>
      </w:r>
      <w:r w:rsidR="003A7829">
        <w:t xml:space="preserve"> of gallerists</w:t>
      </w:r>
      <w:r w:rsidR="00D4103E" w:rsidRPr="008312B7">
        <w:t>.</w:t>
      </w:r>
      <w:r w:rsidR="003A7829">
        <w:t xml:space="preserve"> </w:t>
      </w:r>
      <w:r w:rsidR="00D4103E" w:rsidRPr="008312B7">
        <w:t xml:space="preserve">In his book </w:t>
      </w:r>
      <w:r w:rsidR="003A7829">
        <w:t xml:space="preserve">of </w:t>
      </w:r>
      <w:r w:rsidR="003A7829" w:rsidRPr="008312B7">
        <w:t>1968</w:t>
      </w:r>
      <w:r w:rsidR="003A7829">
        <w:t>,</w:t>
      </w:r>
      <w:r w:rsidR="003A7829" w:rsidRPr="008312B7">
        <w:t xml:space="preserve"> </w:t>
      </w:r>
      <w:r w:rsidR="00170C12" w:rsidRPr="00373494">
        <w:rPr>
          <w:i/>
          <w:iCs/>
          <w:color w:val="202122"/>
          <w:szCs w:val="24"/>
          <w:shd w:val="clear" w:color="auto" w:fill="FFFFFF"/>
          <w:lang w:val="fr-FR"/>
        </w:rPr>
        <w:t xml:space="preserve">Le </w:t>
      </w:r>
      <w:r w:rsidR="00373494">
        <w:rPr>
          <w:i/>
          <w:iCs/>
          <w:color w:val="202122"/>
          <w:szCs w:val="24"/>
          <w:shd w:val="clear" w:color="auto" w:fill="FFFFFF"/>
          <w:lang w:val="fr-FR"/>
        </w:rPr>
        <w:t>s</w:t>
      </w:r>
      <w:r w:rsidR="00170C12" w:rsidRPr="00373494">
        <w:rPr>
          <w:i/>
          <w:iCs/>
          <w:color w:val="202122"/>
          <w:szCs w:val="24"/>
          <w:shd w:val="clear" w:color="auto" w:fill="FFFFFF"/>
          <w:lang w:val="fr-FR"/>
        </w:rPr>
        <w:t>ystème des objets</w:t>
      </w:r>
      <w:r w:rsidR="00170C12">
        <w:t xml:space="preserve"> (</w:t>
      </w:r>
      <w:r w:rsidR="00A14BE8" w:rsidRPr="008312B7">
        <w:rPr>
          <w:i/>
        </w:rPr>
        <w:t>The System of Objects</w:t>
      </w:r>
      <w:r w:rsidR="00170C12">
        <w:t>), F</w:t>
      </w:r>
      <w:r w:rsidR="00D4103E" w:rsidRPr="004B5586">
        <w:t>rench</w:t>
      </w:r>
      <w:r w:rsidR="00D4103E" w:rsidRPr="008312B7">
        <w:t xml:space="preserve"> sociologist and cultural theorist Baudrillard</w:t>
      </w:r>
      <w:r w:rsidR="007B021D">
        <w:t>, who was incidentally also a photographer,</w:t>
      </w:r>
      <w:r w:rsidR="00D4103E" w:rsidRPr="008312B7">
        <w:t xml:space="preserve"> argued </w:t>
      </w:r>
      <w:r w:rsidR="00D4103E" w:rsidRPr="00A14BE8">
        <w:t>that</w:t>
      </w:r>
      <w:r w:rsidR="00D4103E" w:rsidRPr="008312B7">
        <w:t xml:space="preserve"> collected objects are distinct from ordinary objects based on the nature of their relationship to an owner.</w:t>
      </w:r>
      <w:r w:rsidR="00D4103E" w:rsidRPr="004B5586">
        <w:rPr>
          <w:vertAlign w:val="superscript"/>
        </w:rPr>
        <w:endnoteReference w:id="31"/>
      </w:r>
      <w:r w:rsidR="00D4103E" w:rsidRPr="008312B7">
        <w:t xml:space="preserve"> When </w:t>
      </w:r>
      <w:r w:rsidR="00471630">
        <w:t>individuals</w:t>
      </w:r>
      <w:r w:rsidR="00471630" w:rsidRPr="008312B7">
        <w:t xml:space="preserve"> </w:t>
      </w:r>
      <w:r w:rsidR="00D4103E" w:rsidRPr="008312B7">
        <w:t>relate to an object through its function, he explain</w:t>
      </w:r>
      <w:r w:rsidR="00471630">
        <w:t>s</w:t>
      </w:r>
      <w:r w:rsidR="00D4103E" w:rsidRPr="008312B7">
        <w:t xml:space="preserve">, its status is </w:t>
      </w:r>
      <w:r w:rsidR="00D4103E" w:rsidRPr="00373494">
        <w:t xml:space="preserve">simply that of a used thing. By contrast, an object can only be regarded as </w:t>
      </w:r>
      <w:r w:rsidR="008A50CF" w:rsidRPr="00373494">
        <w:t>possessed</w:t>
      </w:r>
      <w:r w:rsidR="00D4103E" w:rsidRPr="00373494">
        <w:t xml:space="preserve">” </w:t>
      </w:r>
      <w:r w:rsidR="00D4103E" w:rsidRPr="007545C4">
        <w:t>once it has been “</w:t>
      </w:r>
      <w:r w:rsidR="008A50CF" w:rsidRPr="007545C4">
        <w:t>abstracted from its function and thus brought into relationship with the subject</w:t>
      </w:r>
      <w:r w:rsidR="00D4103E" w:rsidRPr="007545C4">
        <w:t>.”</w:t>
      </w:r>
      <w:r w:rsidR="00D4103E" w:rsidRPr="00373494">
        <w:rPr>
          <w:vertAlign w:val="superscript"/>
        </w:rPr>
        <w:endnoteReference w:id="32"/>
      </w:r>
      <w:r w:rsidR="00D4103E" w:rsidRPr="008312B7">
        <w:t xml:space="preserve"> In a </w:t>
      </w:r>
      <w:r w:rsidR="009B477F">
        <w:t xml:space="preserve">section titled “The Non-Functional System, or Subjective Discourse,” </w:t>
      </w:r>
      <w:r w:rsidR="00373494">
        <w:t xml:space="preserve">in which </w:t>
      </w:r>
      <w:r w:rsidR="009B477F">
        <w:t>he devote</w:t>
      </w:r>
      <w:r w:rsidR="00373494">
        <w:t>s</w:t>
      </w:r>
      <w:r w:rsidR="009B477F">
        <w:t xml:space="preserve"> a subsection to what </w:t>
      </w:r>
      <w:r w:rsidR="00D4103E" w:rsidRPr="008312B7">
        <w:t>he term</w:t>
      </w:r>
      <w:r w:rsidR="00957534">
        <w:t>s</w:t>
      </w:r>
      <w:r w:rsidR="00D4103E" w:rsidRPr="008312B7">
        <w:t xml:space="preserve"> “</w:t>
      </w:r>
      <w:r w:rsidR="009B477F">
        <w:t xml:space="preserve">a marginal system: </w:t>
      </w:r>
      <w:r w:rsidR="00D4103E" w:rsidRPr="008312B7">
        <w:t>collecting,” Baudrillard g</w:t>
      </w:r>
      <w:r w:rsidR="00A62BA3">
        <w:t>i</w:t>
      </w:r>
      <w:r w:rsidR="00D4103E" w:rsidRPr="008312B7">
        <w:t>ve</w:t>
      </w:r>
      <w:r w:rsidR="00A62BA3">
        <w:t>s</w:t>
      </w:r>
      <w:r w:rsidR="00D4103E" w:rsidRPr="008312B7">
        <w:t xml:space="preserve"> the following example:</w:t>
      </w:r>
    </w:p>
    <w:p w14:paraId="5EBF3902" w14:textId="333E1AEC" w:rsidR="00D4103E" w:rsidRPr="004B5586" w:rsidRDefault="008A50CF" w:rsidP="002F21B8">
      <w:pPr>
        <w:pStyle w:val="AA-SL-Blockquote"/>
      </w:pPr>
      <w:r>
        <w:t xml:space="preserve">If I use a refrigerator to refrigerate, it is a practical mediation: it is not an object by a refrigerator. And in that </w:t>
      </w:r>
      <w:proofErr w:type="gramStart"/>
      <w:r>
        <w:t>sense</w:t>
      </w:r>
      <w:proofErr w:type="gramEnd"/>
      <w:r>
        <w:t xml:space="preserve"> I do not possess it. A </w:t>
      </w:r>
      <w:r>
        <w:rPr>
          <w:i/>
        </w:rPr>
        <w:t>utensil</w:t>
      </w:r>
      <w:r>
        <w:t xml:space="preserve"> is never possessed, be</w:t>
      </w:r>
      <w:r w:rsidRPr="008E7A5B">
        <w:t xml:space="preserve">cause a utensil refers one to the world; what is possessed is always an object </w:t>
      </w:r>
      <w:r w:rsidRPr="008E7A5B">
        <w:rPr>
          <w:i/>
        </w:rPr>
        <w:t>abstracted from its function and thus brought into relationship with the subject</w:t>
      </w:r>
      <w:r w:rsidRPr="008E7A5B">
        <w:t>.</w:t>
      </w:r>
      <w:r w:rsidR="00D4103E" w:rsidRPr="008E7A5B">
        <w:rPr>
          <w:vertAlign w:val="superscript"/>
        </w:rPr>
        <w:endnoteReference w:id="33"/>
      </w:r>
    </w:p>
    <w:p w14:paraId="6311334C" w14:textId="6E324B87" w:rsidR="00B01C8F" w:rsidRDefault="00D4103E" w:rsidP="00A14BE8">
      <w:pPr>
        <w:pStyle w:val="AA-SL-BodyText"/>
      </w:pPr>
      <w:r w:rsidRPr="008312B7">
        <w:t xml:space="preserve">When considered in </w:t>
      </w:r>
      <w:r w:rsidRPr="004B5586">
        <w:t>relation</w:t>
      </w:r>
      <w:r w:rsidRPr="008312B7">
        <w:t xml:space="preserve"> to photography, </w:t>
      </w:r>
      <w:r w:rsidRPr="00A14BE8">
        <w:t>Baudrillard’s</w:t>
      </w:r>
      <w:r w:rsidRPr="008312B7">
        <w:t xml:space="preserve"> thesis would imply </w:t>
      </w:r>
      <w:r w:rsidRPr="008312B7">
        <w:lastRenderedPageBreak/>
        <w:t xml:space="preserve">that for the medium to be </w:t>
      </w:r>
      <w:r w:rsidRPr="00153FE1">
        <w:t xml:space="preserve">perceived as collectible, it would first need to be disentangled from its </w:t>
      </w:r>
      <w:r w:rsidR="00BC0187" w:rsidRPr="00153FE1">
        <w:t xml:space="preserve">scientific, </w:t>
      </w:r>
      <w:r w:rsidR="003A56CF" w:rsidRPr="00153FE1">
        <w:t>editorial</w:t>
      </w:r>
      <w:r w:rsidR="00BC0187" w:rsidRPr="00153FE1">
        <w:t>, and advertising</w:t>
      </w:r>
      <w:r w:rsidRPr="00153FE1">
        <w:t xml:space="preserve"> functions. Photographs had to be redefined, essentially, as useless—as things whose</w:t>
      </w:r>
      <w:r w:rsidRPr="008312B7">
        <w:t xml:space="preserve"> sole purpose </w:t>
      </w:r>
      <w:r w:rsidR="00C705D3">
        <w:t>is</w:t>
      </w:r>
      <w:r w:rsidR="00C705D3" w:rsidRPr="008312B7">
        <w:t xml:space="preserve"> </w:t>
      </w:r>
      <w:r w:rsidRPr="008312B7">
        <w:t>to be owned. In other words, the photograph needed to be converted from a functional image into a functionless object.</w:t>
      </w:r>
    </w:p>
    <w:p w14:paraId="06482914" w14:textId="141390A1" w:rsidR="00D4103E" w:rsidRPr="008312B7" w:rsidRDefault="00D4103E" w:rsidP="003030B4">
      <w:pPr>
        <w:pStyle w:val="AA-SL-BodyText"/>
      </w:pPr>
      <w:r w:rsidRPr="008312B7">
        <w:t xml:space="preserve">Working </w:t>
      </w:r>
      <w:r w:rsidR="00440A97" w:rsidRPr="006E2570">
        <w:t xml:space="preserve">at the same </w:t>
      </w:r>
      <w:r w:rsidR="006E2570">
        <w:t>moment</w:t>
      </w:r>
      <w:r w:rsidR="00440A97" w:rsidRPr="006E2570">
        <w:t xml:space="preserve"> as Baudrillard,</w:t>
      </w:r>
      <w:r w:rsidR="00BC0187">
        <w:t xml:space="preserve"> </w:t>
      </w:r>
      <w:r w:rsidRPr="008312B7">
        <w:t>Brock</w:t>
      </w:r>
      <w:r w:rsidR="00440A97">
        <w:t>, a psychologist,</w:t>
      </w:r>
      <w:r w:rsidRPr="008312B7">
        <w:t xml:space="preserve"> published his formulation of commodity theory in 1968.</w:t>
      </w:r>
      <w:r w:rsidRPr="004B5586">
        <w:rPr>
          <w:vertAlign w:val="superscript"/>
        </w:rPr>
        <w:endnoteReference w:id="34"/>
      </w:r>
      <w:r w:rsidRPr="008312B7">
        <w:t xml:space="preserve"> Brock was interested in psychological responses to scarcity, and in particular how scarcity impacts perceptions of commodity value. His </w:t>
      </w:r>
      <w:r w:rsidRPr="00A14BE8">
        <w:t>fundamental</w:t>
      </w:r>
      <w:r w:rsidRPr="008312B7">
        <w:t xml:space="preserve"> argument was that scarcity enhances the perceived value, or desirability, of anything that can be possessed. In other words, the more restricted or limited the availability of a good, the more </w:t>
      </w:r>
      <w:r w:rsidR="009748CA">
        <w:t>people</w:t>
      </w:r>
      <w:r w:rsidRPr="008312B7">
        <w:t xml:space="preserve"> want it and </w:t>
      </w:r>
      <w:r w:rsidR="009748CA">
        <w:t>will be</w:t>
      </w:r>
      <w:r w:rsidRPr="008312B7">
        <w:t xml:space="preserve"> willing to pay for it. A century earlier, economist Adam Smith had articulated a similar observation, writing simply: “</w:t>
      </w:r>
      <w:r w:rsidR="00275254">
        <w:t>T</w:t>
      </w:r>
      <w:r w:rsidRPr="008312B7">
        <w:t xml:space="preserve">he merit of an object, which is in any degree either useful or beautiful, is greatly enhanced by </w:t>
      </w:r>
      <w:r w:rsidRPr="008F107C">
        <w:t>its</w:t>
      </w:r>
      <w:r w:rsidR="00A14BE8" w:rsidRPr="008F107C">
        <w:t xml:space="preserve"> s</w:t>
      </w:r>
      <w:r w:rsidR="00A14BE8" w:rsidRPr="006E2570">
        <w:t>carcity</w:t>
      </w:r>
      <w:r w:rsidRPr="008606E6">
        <w:t>.</w:t>
      </w:r>
      <w:r w:rsidRPr="008312B7">
        <w:t>”</w:t>
      </w:r>
      <w:r w:rsidRPr="004B5586">
        <w:rPr>
          <w:vertAlign w:val="superscript"/>
        </w:rPr>
        <w:endnoteReference w:id="35"/>
      </w:r>
      <w:r w:rsidRPr="008312B7">
        <w:t xml:space="preserve"> </w:t>
      </w:r>
      <w:r w:rsidR="008616B7">
        <w:t>F</w:t>
      </w:r>
      <w:r w:rsidRPr="008312B7">
        <w:t xml:space="preserve">ollowing Baudrillard, </w:t>
      </w:r>
      <w:r w:rsidR="008616B7">
        <w:t>such merit would only be enhanced if an object</w:t>
      </w:r>
      <w:r w:rsidRPr="008312B7">
        <w:t xml:space="preserve"> was </w:t>
      </w:r>
      <w:r w:rsidR="008616B7">
        <w:t xml:space="preserve">both </w:t>
      </w:r>
      <w:r w:rsidRPr="008312B7">
        <w:t xml:space="preserve">beautiful and </w:t>
      </w:r>
      <w:r w:rsidR="00B01C8F">
        <w:t>useless</w:t>
      </w:r>
      <w:r w:rsidRPr="008312B7">
        <w:t>. Brock’s commodity theory add</w:t>
      </w:r>
      <w:r w:rsidR="003030B4">
        <w:t>s</w:t>
      </w:r>
      <w:r w:rsidRPr="008312B7">
        <w:t xml:space="preserve"> the implication that by modulating scarcity you could influence behavior. </w:t>
      </w:r>
      <w:r w:rsidR="003030B4">
        <w:t>P</w:t>
      </w:r>
      <w:r w:rsidRPr="008312B7">
        <w:t xml:space="preserve">hotography’s status as infinitely reproducible was precisely what lay in the way of its desirability as a commodity. </w:t>
      </w:r>
      <w:proofErr w:type="gramStart"/>
      <w:r w:rsidRPr="008312B7">
        <w:t>In order to</w:t>
      </w:r>
      <w:proofErr w:type="gramEnd"/>
      <w:r w:rsidRPr="008312B7">
        <w:t xml:space="preserve"> redefine the photograph as collectible, it needed to be divested from its function</w:t>
      </w:r>
      <w:r w:rsidR="006E2570">
        <w:t>, made scarce,</w:t>
      </w:r>
      <w:r w:rsidR="00BC0187">
        <w:t xml:space="preserve"> </w:t>
      </w:r>
      <w:r w:rsidRPr="008312B7">
        <w:t xml:space="preserve">and </w:t>
      </w:r>
      <w:r w:rsidRPr="006E2570">
        <w:t>perceived as rare</w:t>
      </w:r>
      <w:r w:rsidRPr="00CB094E">
        <w:t>.</w:t>
      </w:r>
    </w:p>
    <w:p w14:paraId="795A3367" w14:textId="77777777" w:rsidR="00D4103E" w:rsidRPr="00A14BE8" w:rsidRDefault="00D4103E" w:rsidP="00A14BE8">
      <w:pPr>
        <w:pStyle w:val="AA-SL-BodyTextNoInd"/>
      </w:pPr>
    </w:p>
    <w:p w14:paraId="17135F92" w14:textId="360E592E" w:rsidR="00B01C8F" w:rsidRDefault="00D4103E" w:rsidP="00325D4C">
      <w:pPr>
        <w:pStyle w:val="Heading2"/>
      </w:pPr>
      <w:r w:rsidRPr="008312B7">
        <w:t xml:space="preserve">Gerd Sander, </w:t>
      </w:r>
      <w:r w:rsidRPr="00325D4C">
        <w:t>Master</w:t>
      </w:r>
      <w:r w:rsidRPr="008312B7">
        <w:t xml:space="preserve"> Printer</w:t>
      </w:r>
    </w:p>
    <w:p w14:paraId="1EC815E8" w14:textId="0FECA35A" w:rsidR="00A14BE8" w:rsidRPr="00ED3037" w:rsidRDefault="00D4103E" w:rsidP="00A14BE8">
      <w:pPr>
        <w:pStyle w:val="AA-SL-BodyTextNoInd"/>
      </w:pPr>
      <w:r w:rsidRPr="008312B7">
        <w:t>In the late 1960s and early 1970s</w:t>
      </w:r>
      <w:r w:rsidR="00144455">
        <w:t>,</w:t>
      </w:r>
      <w:r w:rsidRPr="008312B7">
        <w:t xml:space="preserve"> </w:t>
      </w:r>
      <w:r w:rsidRPr="00A14BE8">
        <w:t>the</w:t>
      </w:r>
      <w:r w:rsidRPr="008312B7">
        <w:t xml:space="preserve"> onus </w:t>
      </w:r>
      <w:r w:rsidR="00144455">
        <w:t>was on the</w:t>
      </w:r>
      <w:r w:rsidRPr="008312B7">
        <w:t xml:space="preserve"> dealers to prove that photography could be a </w:t>
      </w:r>
      <w:r w:rsidR="00B01C8F">
        <w:t>standalone</w:t>
      </w:r>
      <w:r w:rsidRPr="008312B7">
        <w:t xml:space="preserve"> </w:t>
      </w:r>
      <w:r w:rsidRPr="004B5586">
        <w:t>object</w:t>
      </w:r>
      <w:r w:rsidRPr="008312B7">
        <w:t xml:space="preserve">—a print. </w:t>
      </w:r>
      <w:r w:rsidR="00144455">
        <w:t>F</w:t>
      </w:r>
      <w:r w:rsidRPr="008312B7">
        <w:t>or many living photographers, particularly those who had primarily worked for magazines</w:t>
      </w:r>
      <w:r w:rsidR="00A14BE8" w:rsidRPr="00ED3037">
        <w:t xml:space="preserve">, </w:t>
      </w:r>
      <w:r w:rsidR="00144455" w:rsidRPr="00ED3037">
        <w:t>t</w:t>
      </w:r>
      <w:r w:rsidR="00144455" w:rsidRPr="008312B7">
        <w:t>he</w:t>
      </w:r>
      <w:r w:rsidR="00144455">
        <w:t>y</w:t>
      </w:r>
      <w:r w:rsidR="00144455" w:rsidRPr="008312B7">
        <w:t xml:space="preserve"> </w:t>
      </w:r>
      <w:r w:rsidR="00144455">
        <w:rPr>
          <w:iCs/>
        </w:rPr>
        <w:t>had no prints</w:t>
      </w:r>
      <w:r w:rsidR="00A14BE8" w:rsidRPr="002F21B8">
        <w:rPr>
          <w:iCs/>
        </w:rPr>
        <w:t xml:space="preserve"> to sell</w:t>
      </w:r>
      <w:r w:rsidR="00B01C8F" w:rsidRPr="00B01C8F">
        <w:t>.</w:t>
      </w:r>
      <w:r w:rsidRPr="008312B7">
        <w:t xml:space="preserve"> </w:t>
      </w:r>
      <w:r w:rsidR="00144455">
        <w:t>A</w:t>
      </w:r>
      <w:r w:rsidRPr="008312B7">
        <w:t xml:space="preserve"> sudden need for quality prints led in turn to the rise of the master printer.</w:t>
      </w:r>
    </w:p>
    <w:p w14:paraId="4CB82C7F" w14:textId="176A5BF2" w:rsidR="00D4103E" w:rsidRPr="008312B7" w:rsidRDefault="00D4103E" w:rsidP="00A14BE8">
      <w:pPr>
        <w:pStyle w:val="AA-SL-BodyText"/>
      </w:pPr>
      <w:r w:rsidRPr="008312B7">
        <w:t xml:space="preserve">Gerd Sander was born </w:t>
      </w:r>
      <w:r w:rsidR="00705AF5" w:rsidRPr="008312B7">
        <w:t xml:space="preserve">in 1940 </w:t>
      </w:r>
      <w:r w:rsidRPr="008312B7">
        <w:t xml:space="preserve">in Cologne, Germany, to a family of </w:t>
      </w:r>
      <w:r w:rsidRPr="008312B7">
        <w:lastRenderedPageBreak/>
        <w:t xml:space="preserve">photographers. At the age of six, he received his first </w:t>
      </w:r>
      <w:r w:rsidRPr="004B5586">
        <w:t>photography</w:t>
      </w:r>
      <w:r w:rsidRPr="008312B7">
        <w:t xml:space="preserve"> lessons from his grandfather, August Sander, the great German </w:t>
      </w:r>
      <w:r w:rsidRPr="00A14BE8">
        <w:t>photographer</w:t>
      </w:r>
      <w:r w:rsidRPr="008312B7">
        <w:t xml:space="preserve"> known for his lifelong portraiture </w:t>
      </w:r>
      <w:r w:rsidRPr="002474D1">
        <w:t xml:space="preserve">project </w:t>
      </w:r>
      <w:r w:rsidR="00E54AEC" w:rsidRPr="002474D1">
        <w:rPr>
          <w:i/>
          <w:iCs/>
          <w:bdr w:val="none" w:sz="0" w:space="0" w:color="auto" w:frame="1"/>
        </w:rPr>
        <w:t xml:space="preserve">Menschen des 20. </w:t>
      </w:r>
      <w:proofErr w:type="spellStart"/>
      <w:r w:rsidR="00E54AEC" w:rsidRPr="002474D1">
        <w:rPr>
          <w:i/>
          <w:iCs/>
          <w:bdr w:val="none" w:sz="0" w:space="0" w:color="auto" w:frame="1"/>
        </w:rPr>
        <w:t>Jahrhunderts</w:t>
      </w:r>
      <w:proofErr w:type="spellEnd"/>
      <w:r w:rsidR="00E54AEC" w:rsidRPr="002474D1">
        <w:rPr>
          <w:i/>
        </w:rPr>
        <w:t xml:space="preserve"> </w:t>
      </w:r>
      <w:r w:rsidR="00E54AEC" w:rsidRPr="002474D1">
        <w:rPr>
          <w:iCs/>
        </w:rPr>
        <w:t>(</w:t>
      </w:r>
      <w:r w:rsidR="00A14BE8" w:rsidRPr="002474D1">
        <w:rPr>
          <w:i/>
          <w:iCs/>
        </w:rPr>
        <w:t xml:space="preserve">People of the </w:t>
      </w:r>
      <w:r w:rsidR="00510267" w:rsidRPr="002474D1">
        <w:rPr>
          <w:i/>
          <w:iCs/>
        </w:rPr>
        <w:t>20th C</w:t>
      </w:r>
      <w:r w:rsidR="00A14BE8" w:rsidRPr="002474D1">
        <w:rPr>
          <w:i/>
          <w:iCs/>
        </w:rPr>
        <w:t>entury</w:t>
      </w:r>
      <w:r w:rsidR="00E54AEC" w:rsidRPr="002474D1">
        <w:rPr>
          <w:iCs/>
        </w:rPr>
        <w:t>)</w:t>
      </w:r>
      <w:r w:rsidRPr="002474D1">
        <w:rPr>
          <w:iCs/>
        </w:rPr>
        <w:t>,</w:t>
      </w:r>
      <w:r w:rsidRPr="002474D1">
        <w:t xml:space="preserve"> which</w:t>
      </w:r>
      <w:r w:rsidRPr="008312B7">
        <w:t xml:space="preserve"> documented, indexed, and classified the German population.</w:t>
      </w:r>
      <w:r w:rsidRPr="004B5586">
        <w:rPr>
          <w:vertAlign w:val="superscript"/>
        </w:rPr>
        <w:endnoteReference w:id="36"/>
      </w:r>
      <w:r w:rsidRPr="008312B7">
        <w:t xml:space="preserve"> The family business was darkroom printing. Initially an engine to support August’s work, printing operations were run by August’s middle child and Gerd’s father</w:t>
      </w:r>
      <w:r w:rsidR="00DB594E">
        <w:t>,</w:t>
      </w:r>
      <w:r w:rsidRPr="008312B7">
        <w:t xml:space="preserve"> Gunther Sander. Gunther eventually established his own commercial darkroom, printing for publicity and advertising companies and making oversize enlargements for trade fairs and film sets. </w:t>
      </w:r>
      <w:r w:rsidR="004B7AFF">
        <w:t>I</w:t>
      </w:r>
      <w:r w:rsidRPr="008312B7">
        <w:t xml:space="preserve">n 1957, at the age of </w:t>
      </w:r>
      <w:r w:rsidR="00DB594E">
        <w:t>seventeen</w:t>
      </w:r>
      <w:r w:rsidRPr="008312B7">
        <w:t>, Gerd left school to work</w:t>
      </w:r>
      <w:r w:rsidR="004B7AFF">
        <w:t xml:space="preserve"> full time</w:t>
      </w:r>
      <w:r w:rsidRPr="008312B7">
        <w:t xml:space="preserve"> in the darkroom, </w:t>
      </w:r>
      <w:r w:rsidR="004B7AFF">
        <w:t>where</w:t>
      </w:r>
      <w:r w:rsidRPr="008312B7">
        <w:t xml:space="preserve"> </w:t>
      </w:r>
      <w:r w:rsidR="002E7240">
        <w:t xml:space="preserve">he </w:t>
      </w:r>
      <w:r w:rsidRPr="008312B7">
        <w:t xml:space="preserve">learned how to print to the specifications of varied and demanding clients. After August’s death in 1964, Gunther and Gerd </w:t>
      </w:r>
      <w:r w:rsidR="000412F1">
        <w:t xml:space="preserve">continued </w:t>
      </w:r>
      <w:r w:rsidRPr="008312B7">
        <w:t>print</w:t>
      </w:r>
      <w:r w:rsidR="000412F1">
        <w:t>ing</w:t>
      </w:r>
      <w:r w:rsidRPr="008312B7">
        <w:t xml:space="preserve"> from August’s negatives for a variety of purposes, and these posthumous prints can now be found in many museums around the world.</w:t>
      </w:r>
      <w:r w:rsidRPr="004B5586">
        <w:rPr>
          <w:vertAlign w:val="superscript"/>
        </w:rPr>
        <w:endnoteReference w:id="37"/>
      </w:r>
    </w:p>
    <w:p w14:paraId="641AFEF8" w14:textId="13F4D61D" w:rsidR="00B01C8F" w:rsidRDefault="00D4103E" w:rsidP="00A14BE8">
      <w:pPr>
        <w:pStyle w:val="AA-SL-BodyText"/>
      </w:pPr>
      <w:r w:rsidRPr="008312B7">
        <w:t>When he moved to Washington</w:t>
      </w:r>
      <w:r w:rsidR="00237C00">
        <w:t>,</w:t>
      </w:r>
      <w:r w:rsidRPr="008312B7">
        <w:t xml:space="preserve"> </w:t>
      </w:r>
      <w:r w:rsidR="00B01C8F" w:rsidRPr="008312B7">
        <w:t>DC</w:t>
      </w:r>
      <w:r w:rsidR="00237C00">
        <w:t>,</w:t>
      </w:r>
      <w:r w:rsidR="00B01C8F">
        <w:t xml:space="preserve"> </w:t>
      </w:r>
      <w:r w:rsidRPr="008312B7">
        <w:t>in 1975, Gerd Sander’s reputation as a serious printer led him to several printing jobs.</w:t>
      </w:r>
      <w:r w:rsidRPr="004B5586">
        <w:rPr>
          <w:vertAlign w:val="superscript"/>
        </w:rPr>
        <w:endnoteReference w:id="38"/>
      </w:r>
      <w:r w:rsidRPr="008312B7">
        <w:t xml:space="preserve"> He got his first job </w:t>
      </w:r>
      <w:r w:rsidRPr="004B5586">
        <w:t>that</w:t>
      </w:r>
      <w:r w:rsidRPr="008312B7">
        <w:t xml:space="preserve"> year, working with Hungarian émigré photographer </w:t>
      </w:r>
      <w:r w:rsidRPr="00355743">
        <w:t>André</w:t>
      </w:r>
      <w:r w:rsidRPr="00355743" w:rsidDel="003E088B">
        <w:t xml:space="preserve"> </w:t>
      </w:r>
      <w:proofErr w:type="spellStart"/>
      <w:r w:rsidRPr="00355743">
        <w:t>Kertész</w:t>
      </w:r>
      <w:proofErr w:type="spellEnd"/>
      <w:r w:rsidRPr="00355743">
        <w:t xml:space="preserve">, </w:t>
      </w:r>
      <w:r w:rsidR="00237C00" w:rsidRPr="00355743">
        <w:t xml:space="preserve">then </w:t>
      </w:r>
      <w:r w:rsidRPr="00355743">
        <w:t>living</w:t>
      </w:r>
      <w:r w:rsidRPr="008312B7">
        <w:t xml:space="preserve"> in New York, who needed help restoring damaged </w:t>
      </w:r>
      <w:r w:rsidRPr="00A14BE8">
        <w:t>negatives</w:t>
      </w:r>
      <w:r w:rsidRPr="008312B7">
        <w:t xml:space="preserve"> from his series </w:t>
      </w:r>
      <w:r w:rsidR="00A14BE8" w:rsidRPr="008312B7">
        <w:rPr>
          <w:i/>
        </w:rPr>
        <w:t>Distortions</w:t>
      </w:r>
      <w:r w:rsidR="00237C00">
        <w:rPr>
          <w:i/>
        </w:rPr>
        <w:t xml:space="preserve"> </w:t>
      </w:r>
      <w:r w:rsidR="00DC2EAD">
        <w:rPr>
          <w:iCs/>
        </w:rPr>
        <w:t>of</w:t>
      </w:r>
      <w:r w:rsidR="00237C00">
        <w:rPr>
          <w:iCs/>
        </w:rPr>
        <w:t xml:space="preserve"> </w:t>
      </w:r>
      <w:r w:rsidR="00237C00" w:rsidRPr="008312B7">
        <w:t>1933</w:t>
      </w:r>
      <w:r w:rsidR="00B01C8F" w:rsidRPr="00B01C8F">
        <w:t>.</w:t>
      </w:r>
      <w:r w:rsidRPr="008312B7">
        <w:t xml:space="preserve"> Sander meticulously cleaned them and, using Kodak SO-15 direct reversal film, made duplicate negatives from </w:t>
      </w:r>
      <w:r w:rsidRPr="009F43A4">
        <w:t xml:space="preserve">which to print </w:t>
      </w:r>
      <w:proofErr w:type="spellStart"/>
      <w:r w:rsidRPr="009F43A4">
        <w:t>Kertész’s</w:t>
      </w:r>
      <w:proofErr w:type="spellEnd"/>
      <w:r w:rsidRPr="009F43A4">
        <w:t xml:space="preserve"> book</w:t>
      </w:r>
      <w:r w:rsidR="00EB1C48" w:rsidRPr="009F43A4">
        <w:t xml:space="preserve"> </w:t>
      </w:r>
      <w:r w:rsidR="00510267" w:rsidRPr="009F43A4">
        <w:rPr>
          <w:i/>
        </w:rPr>
        <w:t>Distortions</w:t>
      </w:r>
      <w:r w:rsidR="00510267" w:rsidRPr="009F43A4">
        <w:t xml:space="preserve"> (1976)</w:t>
      </w:r>
      <w:r w:rsidRPr="009F43A4">
        <w:t xml:space="preserve">. For a second </w:t>
      </w:r>
      <w:r w:rsidRPr="008312B7">
        <w:t>job, the National Archives in Washington</w:t>
      </w:r>
      <w:r w:rsidR="008F76B7">
        <w:t>,</w:t>
      </w:r>
      <w:r w:rsidRPr="008312B7">
        <w:t xml:space="preserve"> DC, hired him for a </w:t>
      </w:r>
      <w:r w:rsidR="00B01C8F">
        <w:t>large</w:t>
      </w:r>
      <w:r w:rsidR="008F76B7">
        <w:t>-</w:t>
      </w:r>
      <w:r w:rsidR="00B01C8F" w:rsidRPr="000C0C0C">
        <w:t>scale</w:t>
      </w:r>
      <w:r w:rsidRPr="000C0C0C">
        <w:t xml:space="preserve"> project</w:t>
      </w:r>
      <w:r w:rsidR="00C90DCF" w:rsidRPr="000C0C0C">
        <w:t xml:space="preserve"> </w:t>
      </w:r>
      <w:r w:rsidR="0088694F" w:rsidRPr="000C0C0C">
        <w:t xml:space="preserve">to produce </w:t>
      </w:r>
      <w:r w:rsidR="00C90DCF" w:rsidRPr="000C0C0C">
        <w:t>quality exhibition prints from their large collection of negatives</w:t>
      </w:r>
      <w:r w:rsidRPr="000C0C0C">
        <w:t>. And in 197</w:t>
      </w:r>
      <w:r w:rsidR="00B01C8F" w:rsidRPr="000C0C0C">
        <w:t>5–7</w:t>
      </w:r>
      <w:r w:rsidRPr="000C0C0C">
        <w:t>6, Sander was hired by Cohn Gallery to make portfolio prints of snapshots by German</w:t>
      </w:r>
      <w:r w:rsidRPr="008312B7">
        <w:t xml:space="preserve"> painter George Grosz taken when he arrived on </w:t>
      </w:r>
      <w:r w:rsidR="008F76B7">
        <w:t>US</w:t>
      </w:r>
      <w:r w:rsidR="008F76B7" w:rsidRPr="008312B7">
        <w:t xml:space="preserve"> </w:t>
      </w:r>
      <w:r w:rsidRPr="008312B7">
        <w:t>shores as an immigrant in 1932.</w:t>
      </w:r>
      <w:r w:rsidRPr="004B5586">
        <w:rPr>
          <w:vertAlign w:val="superscript"/>
        </w:rPr>
        <w:endnoteReference w:id="39"/>
      </w:r>
      <w:r w:rsidRPr="008312B7">
        <w:t xml:space="preserve"> The artist had been de</w:t>
      </w:r>
      <w:r w:rsidR="00381C87">
        <w:t>cease</w:t>
      </w:r>
      <w:r w:rsidRPr="008312B7">
        <w:t>d for nearly two decades</w:t>
      </w:r>
      <w:r w:rsidR="00381C87">
        <w:t>,</w:t>
      </w:r>
      <w:r w:rsidRPr="008312B7">
        <w:t xml:space="preserve"> and all that were left were 35</w:t>
      </w:r>
      <w:r w:rsidR="00381C87">
        <w:t xml:space="preserve"> </w:t>
      </w:r>
      <w:r w:rsidRPr="008312B7">
        <w:t xml:space="preserve">mm contact sheets. Sander </w:t>
      </w:r>
      <w:r w:rsidR="00B01C8F">
        <w:t>rephotographed</w:t>
      </w:r>
      <w:r w:rsidRPr="008312B7">
        <w:t xml:space="preserve"> these with an </w:t>
      </w:r>
      <w:r w:rsidR="00381C87">
        <w:t>eight by ten</w:t>
      </w:r>
      <w:r w:rsidRPr="008312B7">
        <w:t xml:space="preserve"> view camera to make new </w:t>
      </w:r>
      <w:r w:rsidRPr="008312B7">
        <w:lastRenderedPageBreak/>
        <w:t>copy negatives and print the editioned set of gelatin silver prints.</w:t>
      </w:r>
    </w:p>
    <w:p w14:paraId="3C88375E" w14:textId="3F79CC0C" w:rsidR="00D4103E" w:rsidRPr="008312B7" w:rsidRDefault="00D4103E" w:rsidP="00A14BE8">
      <w:pPr>
        <w:pStyle w:val="AA-SL-BodyText"/>
      </w:pPr>
      <w:r w:rsidRPr="008312B7">
        <w:t xml:space="preserve">The production of modern prints by patient and precise darkroom </w:t>
      </w:r>
      <w:r w:rsidR="007F1DA3">
        <w:t xml:space="preserve">printers </w:t>
      </w:r>
      <w:r w:rsidRPr="008312B7">
        <w:t>was on the rise</w:t>
      </w:r>
      <w:r w:rsidR="0088694F">
        <w:t xml:space="preserve">, to the great benefit of artists who established continuing relationships with many of them as their </w:t>
      </w:r>
      <w:r w:rsidR="0088694F" w:rsidRPr="007F1D80">
        <w:t>dedicated printers</w:t>
      </w:r>
      <w:r w:rsidRPr="007F1D80">
        <w:t xml:space="preserve">. </w:t>
      </w:r>
      <w:r w:rsidR="00740551" w:rsidRPr="007F1D80">
        <w:t>The practice of artists c</w:t>
      </w:r>
      <w:r w:rsidR="00CE73C8" w:rsidRPr="007F1D80">
        <w:t xml:space="preserve">ontracting with master printers became so ubiquitous that an entire series of books could be devoted to documenting it. </w:t>
      </w:r>
      <w:r w:rsidRPr="007F1D80">
        <w:t>For example, Sid Kaplan became Robert Frank’s printer</w:t>
      </w:r>
      <w:r w:rsidR="001A7FF9" w:rsidRPr="007F1D80">
        <w:t>;</w:t>
      </w:r>
      <w:r w:rsidRPr="007F1D80">
        <w:t xml:space="preserve"> Lucien </w:t>
      </w:r>
      <w:proofErr w:type="spellStart"/>
      <w:r w:rsidRPr="007F1D80">
        <w:t>Treillard</w:t>
      </w:r>
      <w:proofErr w:type="spellEnd"/>
      <w:r w:rsidRPr="007F1D80">
        <w:t xml:space="preserve"> printed for Man Ray; George Tice for Edward Steichen</w:t>
      </w:r>
      <w:r w:rsidRPr="008312B7">
        <w:t xml:space="preserve">; Richard Benson for Walker Evans; Gus </w:t>
      </w:r>
      <w:proofErr w:type="spellStart"/>
      <w:r w:rsidRPr="008312B7">
        <w:t>Kayafas</w:t>
      </w:r>
      <w:proofErr w:type="spellEnd"/>
      <w:r w:rsidRPr="008312B7">
        <w:t xml:space="preserve"> for Harold Edgerton; </w:t>
      </w:r>
      <w:r w:rsidR="001A7FF9">
        <w:t xml:space="preserve">and </w:t>
      </w:r>
      <w:r w:rsidRPr="008312B7">
        <w:t>Alex Jamison for Fredrick Sommer. The Arbus estate gave exclusive printing rights to Neil Selkirk.</w:t>
      </w:r>
      <w:r w:rsidR="00CE73C8" w:rsidRPr="008312B7">
        <w:t xml:space="preserve"> </w:t>
      </w:r>
      <w:r w:rsidRPr="008312B7">
        <w:t>When Sander approached Model in 1975 about showing her work, he was not expecting to take over her printing too, but it was not an altogether surprising proposition.</w:t>
      </w:r>
    </w:p>
    <w:p w14:paraId="50C0F613" w14:textId="68EE97CF" w:rsidR="00D4103E" w:rsidRPr="008312B7" w:rsidRDefault="00713853" w:rsidP="00A14BE8">
      <w:pPr>
        <w:pStyle w:val="AA-SL-BodyText"/>
        <w:rPr>
          <w:highlight w:val="yellow"/>
        </w:rPr>
      </w:pPr>
      <w:r>
        <w:t>M</w:t>
      </w:r>
      <w:r w:rsidR="00D4103E" w:rsidRPr="008312B7">
        <w:t xml:space="preserve">arketable </w:t>
      </w:r>
      <w:r w:rsidR="00C705D3">
        <w:t>prints</w:t>
      </w:r>
      <w:r w:rsidR="00D4103E" w:rsidRPr="008312B7">
        <w:t xml:space="preserve"> for Model would be distinct from prints</w:t>
      </w:r>
      <w:r w:rsidR="00AD5952">
        <w:t xml:space="preserve"> of her earlier work</w:t>
      </w:r>
      <w:r>
        <w:t>; f</w:t>
      </w:r>
      <w:r w:rsidR="00D4103E" w:rsidRPr="008312B7">
        <w:t xml:space="preserve">or one thing, they would be larger. As early as 1964, Model had already started to reinterpret her </w:t>
      </w:r>
      <w:r w:rsidR="004E5BB3">
        <w:t xml:space="preserve">own </w:t>
      </w:r>
      <w:r w:rsidR="00D4103E" w:rsidRPr="008312B7">
        <w:t xml:space="preserve">works, updating her approach to printing. That year, she delivered to MoMA a box of six </w:t>
      </w:r>
      <w:r w:rsidR="00A3585D">
        <w:t xml:space="preserve">newly made </w:t>
      </w:r>
      <w:r w:rsidR="00D071FA">
        <w:t>sixteen-by-twenty</w:t>
      </w:r>
      <w:r w:rsidR="00D4103E" w:rsidRPr="008312B7">
        <w:t>-inch prints—</w:t>
      </w:r>
      <w:r w:rsidR="00886E81">
        <w:t>all larger and more attentively printed duplicates of works</w:t>
      </w:r>
      <w:r w:rsidR="00886E81" w:rsidRPr="008312B7">
        <w:t xml:space="preserve"> </w:t>
      </w:r>
      <w:r w:rsidR="00D4103E" w:rsidRPr="008312B7">
        <w:t xml:space="preserve">the museum </w:t>
      </w:r>
      <w:r w:rsidR="00886E81">
        <w:t xml:space="preserve">had acquired for exhibition during </w:t>
      </w:r>
      <w:r w:rsidR="00237C0B">
        <w:t>the</w:t>
      </w:r>
      <w:r w:rsidR="00886E81">
        <w:t xml:space="preserve"> </w:t>
      </w:r>
      <w:r w:rsidR="00BF1CFF">
        <w:t>time when</w:t>
      </w:r>
      <w:r w:rsidR="00886E81">
        <w:t xml:space="preserve"> photographs were prized more for their design elements than for their material features</w:t>
      </w:r>
      <w:r w:rsidR="00D4103E" w:rsidRPr="00BF1CFF">
        <w:t>.</w:t>
      </w:r>
      <w:r w:rsidR="00D4103E" w:rsidRPr="008312B7">
        <w:t xml:space="preserve"> She explained that these were “</w:t>
      </w:r>
      <w:r w:rsidR="00D4103E" w:rsidRPr="00060C31">
        <w:t xml:space="preserve">replacement prints,” and asked that they be kept and used instead of the older </w:t>
      </w:r>
      <w:r w:rsidR="0088694F" w:rsidRPr="00060C31">
        <w:t xml:space="preserve">standard </w:t>
      </w:r>
      <w:r w:rsidR="00D071FA" w:rsidRPr="00060C31">
        <w:t>eleven-by-fourteen</w:t>
      </w:r>
      <w:r w:rsidR="00D4103E" w:rsidRPr="00060C31">
        <w:t xml:space="preserve">-inch </w:t>
      </w:r>
      <w:r w:rsidR="00290406" w:rsidRPr="00060C31">
        <w:t>press prints</w:t>
      </w:r>
      <w:r w:rsidR="00D4103E" w:rsidRPr="00060C31">
        <w:t>, which the museum had purchased in the early 1940s for</w:t>
      </w:r>
      <w:r w:rsidR="00D4103E" w:rsidRPr="008312B7">
        <w:t xml:space="preserve"> $10</w:t>
      </w:r>
      <w:r w:rsidR="00B532EF">
        <w:t>–</w:t>
      </w:r>
      <w:r w:rsidR="00D4103E" w:rsidRPr="008312B7">
        <w:t>15 apiece</w:t>
      </w:r>
      <w:r w:rsidR="000310D0">
        <w:t xml:space="preserve"> </w:t>
      </w:r>
      <w:r w:rsidR="000310D0" w:rsidRPr="00BF1CFF">
        <w:t>(</w:t>
      </w:r>
      <w:r w:rsidR="000310D0" w:rsidRPr="00592502">
        <w:rPr>
          <w:b/>
          <w:bCs/>
          <w:highlight w:val="yellow"/>
        </w:rPr>
        <w:t>figs. 5</w:t>
      </w:r>
      <w:r w:rsidR="000310D0">
        <w:rPr>
          <w:b/>
          <w:bCs/>
          <w:highlight w:val="yellow"/>
        </w:rPr>
        <w:t>,</w:t>
      </w:r>
      <w:r w:rsidR="000310D0" w:rsidRPr="00592502">
        <w:rPr>
          <w:b/>
          <w:bCs/>
          <w:highlight w:val="yellow"/>
        </w:rPr>
        <w:t xml:space="preserve"> </w:t>
      </w:r>
      <w:r w:rsidR="00840F3F" w:rsidRPr="00840F3F">
        <w:rPr>
          <w:b/>
          <w:bCs/>
          <w:highlight w:val="yellow"/>
        </w:rPr>
        <w:t>6</w:t>
      </w:r>
      <w:r w:rsidR="000310D0" w:rsidRPr="00BF1CFF">
        <w:t>)</w:t>
      </w:r>
      <w:r w:rsidR="00D4103E" w:rsidRPr="008312B7">
        <w:t>.</w:t>
      </w:r>
      <w:r w:rsidR="00D4103E" w:rsidRPr="004B5586">
        <w:rPr>
          <w:vertAlign w:val="superscript"/>
        </w:rPr>
        <w:endnoteReference w:id="40"/>
      </w:r>
      <w:r w:rsidR="00D4103E" w:rsidRPr="008312B7">
        <w:t xml:space="preserve"> The replacements </w:t>
      </w:r>
      <w:r w:rsidR="003C5D16">
        <w:t xml:space="preserve">from </w:t>
      </w:r>
      <w:r w:rsidR="003C5D16" w:rsidRPr="008312B7">
        <w:t xml:space="preserve">1964 </w:t>
      </w:r>
      <w:r w:rsidR="003C5D16">
        <w:t>had</w:t>
      </w:r>
      <w:r w:rsidR="003C5D16" w:rsidRPr="008312B7">
        <w:t xml:space="preserve"> </w:t>
      </w:r>
      <w:r w:rsidR="00D4103E" w:rsidRPr="008312B7">
        <w:t xml:space="preserve">clean edges and sharp, precise </w:t>
      </w:r>
      <w:r w:rsidR="003C5D16">
        <w:t>ninety</w:t>
      </w:r>
      <w:r w:rsidR="00D4103E" w:rsidRPr="008312B7">
        <w:t xml:space="preserve">-degree corners that suggest the use of a cropping easel. </w:t>
      </w:r>
    </w:p>
    <w:p w14:paraId="74DDC0F4" w14:textId="341227D1" w:rsidR="00B01C8F" w:rsidRDefault="00D4103E" w:rsidP="00A14BE8">
      <w:pPr>
        <w:pStyle w:val="AA-SL-BodyText"/>
      </w:pPr>
      <w:r w:rsidRPr="008312B7">
        <w:t>Th</w:t>
      </w:r>
      <w:r w:rsidR="003C5D16">
        <w:t>e</w:t>
      </w:r>
      <w:r w:rsidRPr="008312B7">
        <w:t xml:space="preserve"> core belief </w:t>
      </w:r>
      <w:r w:rsidR="003C5D16" w:rsidRPr="008312B7">
        <w:t xml:space="preserve">that a fine art print should be distinct from those made originally for other contexts </w:t>
      </w:r>
      <w:r w:rsidRPr="008312B7">
        <w:t xml:space="preserve">informed the </w:t>
      </w:r>
      <w:r w:rsidR="003E61C1">
        <w:t xml:space="preserve">specifications of the </w:t>
      </w:r>
      <w:r w:rsidRPr="008312B7">
        <w:t xml:space="preserve">prints Model wanted from Sander. In addition to setting the </w:t>
      </w:r>
      <w:r w:rsidR="00D071FA">
        <w:t>sixteen-by-twenty</w:t>
      </w:r>
      <w:r w:rsidRPr="008312B7">
        <w:t xml:space="preserve">-inch sheet as her new minimum size, Model </w:t>
      </w:r>
      <w:r w:rsidRPr="008312B7">
        <w:lastRenderedPageBreak/>
        <w:t>wanted her new prints to have grit and weight. Unlike the flattened, dull tones required for magazine reproduction (a process that enhanced contrast through the multiple states of reprinting), “she wanted her [new] prints to have solidity, like a sculpture,” Sander said.</w:t>
      </w:r>
      <w:r w:rsidRPr="004B5586">
        <w:rPr>
          <w:vertAlign w:val="superscript"/>
        </w:rPr>
        <w:endnoteReference w:id="41"/>
      </w:r>
      <w:r w:rsidRPr="008312B7">
        <w:t xml:space="preserve"> Model was a photographer of people</w:t>
      </w:r>
      <w:r w:rsidR="00237C0B">
        <w:t xml:space="preserve">, </w:t>
      </w:r>
      <w:r w:rsidRPr="008312B7">
        <w:t>and the weight and solidity of their bodies had to be translated into the printing</w:t>
      </w:r>
      <w:r w:rsidR="00237C0B">
        <w:t>, which</w:t>
      </w:r>
      <w:r w:rsidRPr="008312B7">
        <w:t xml:space="preserve"> meant that </w:t>
      </w:r>
      <w:r w:rsidRPr="004B5586">
        <w:t>contrast</w:t>
      </w:r>
      <w:r w:rsidRPr="008312B7">
        <w:t xml:space="preserve"> was important. Rather than an emphasis on </w:t>
      </w:r>
      <w:r w:rsidRPr="00C322DA">
        <w:t>middle-gr</w:t>
      </w:r>
      <w:r w:rsidR="00F84605" w:rsidRPr="00C322DA">
        <w:t>a</w:t>
      </w:r>
      <w:r w:rsidRPr="00C322DA">
        <w:t xml:space="preserve">y tones, Model wanted bright white highlights to emphasize the </w:t>
      </w:r>
      <w:r w:rsidR="00582434" w:rsidRPr="00C322DA">
        <w:t>forms</w:t>
      </w:r>
      <w:r w:rsidRPr="00C322DA">
        <w:t>, and deep, dark blacks to help model and distinguish figures from the space around them.</w:t>
      </w:r>
      <w:r w:rsidRPr="008312B7">
        <w:t xml:space="preserve"> Accordingly, Sander used 250-</w:t>
      </w:r>
      <w:r w:rsidR="00582434">
        <w:t>w</w:t>
      </w:r>
      <w:r w:rsidRPr="008312B7">
        <w:t xml:space="preserve">att photoflood bulbs, which produce intense white light, </w:t>
      </w:r>
      <w:r w:rsidR="00582434">
        <w:t>to</w:t>
      </w:r>
      <w:r w:rsidR="00582434" w:rsidRPr="008312B7">
        <w:t xml:space="preserve"> </w:t>
      </w:r>
      <w:r w:rsidRPr="008312B7">
        <w:t>render extremely sharp detail and heightened contrast. “You saw every dot on it. Every grain of the negative.”</w:t>
      </w:r>
      <w:r w:rsidRPr="004B5586">
        <w:rPr>
          <w:vertAlign w:val="superscript"/>
        </w:rPr>
        <w:endnoteReference w:id="42"/>
      </w:r>
      <w:r w:rsidRPr="008312B7">
        <w:t xml:space="preserve"> This produced the punch and character </w:t>
      </w:r>
      <w:r w:rsidR="00E62E99">
        <w:t xml:space="preserve">that </w:t>
      </w:r>
      <w:r w:rsidR="00770AEB">
        <w:t>Model</w:t>
      </w:r>
      <w:r w:rsidR="00770AEB" w:rsidRPr="008312B7">
        <w:t xml:space="preserve"> </w:t>
      </w:r>
      <w:r w:rsidR="00770AEB">
        <w:t>sought</w:t>
      </w:r>
      <w:r w:rsidRPr="008312B7">
        <w:t>.</w:t>
      </w:r>
      <w:r w:rsidRPr="004B5586">
        <w:rPr>
          <w:vertAlign w:val="superscript"/>
        </w:rPr>
        <w:endnoteReference w:id="43"/>
      </w:r>
      <w:r w:rsidRPr="008312B7">
        <w:t xml:space="preserve"> In addition, she wanted an extra shiny effect, so Sander printed on Agfa </w:t>
      </w:r>
      <w:proofErr w:type="spellStart"/>
      <w:r w:rsidRPr="008312B7">
        <w:t>Brovira</w:t>
      </w:r>
      <w:proofErr w:type="spellEnd"/>
      <w:r w:rsidRPr="008312B7">
        <w:t xml:space="preserve"> glossy paper, advertised for its sparkling highlights, which he then air</w:t>
      </w:r>
      <w:r w:rsidR="001914AC">
        <w:t>-</w:t>
      </w:r>
      <w:r w:rsidRPr="008312B7">
        <w:t>dried, dry</w:t>
      </w:r>
      <w:r w:rsidR="00F812BE">
        <w:t xml:space="preserve"> </w:t>
      </w:r>
      <w:r w:rsidRPr="008312B7">
        <w:t xml:space="preserve">mounted on </w:t>
      </w:r>
      <w:r w:rsidRPr="00C322DA">
        <w:t>archival board, and sandwiched under</w:t>
      </w:r>
      <w:r w:rsidRPr="008312B7">
        <w:t xml:space="preserve"> Plexiglas to be hung on the wall </w:t>
      </w:r>
      <w:r w:rsidR="000C2FAC" w:rsidRPr="008312B7">
        <w:t>(</w:t>
      </w:r>
      <w:r w:rsidRPr="002F21B8">
        <w:rPr>
          <w:b/>
          <w:bCs/>
          <w:highlight w:val="yellow"/>
        </w:rPr>
        <w:t>fig</w:t>
      </w:r>
      <w:r w:rsidRPr="00840F3F">
        <w:rPr>
          <w:b/>
          <w:bCs/>
          <w:highlight w:val="yellow"/>
        </w:rPr>
        <w:t xml:space="preserve">. </w:t>
      </w:r>
      <w:r w:rsidR="00840F3F" w:rsidRPr="00840F3F">
        <w:rPr>
          <w:b/>
          <w:bCs/>
          <w:highlight w:val="yellow"/>
        </w:rPr>
        <w:t>7</w:t>
      </w:r>
      <w:r w:rsidR="000C2FAC" w:rsidRPr="008312B7">
        <w:t>)</w:t>
      </w:r>
      <w:r w:rsidRPr="008312B7">
        <w:t>.</w:t>
      </w:r>
      <w:r w:rsidRPr="004B5586">
        <w:rPr>
          <w:vertAlign w:val="superscript"/>
        </w:rPr>
        <w:endnoteReference w:id="44"/>
      </w:r>
    </w:p>
    <w:p w14:paraId="1047C1C5" w14:textId="1CB20BBA" w:rsidR="00B01C8F" w:rsidRDefault="0017524F" w:rsidP="00A14BE8">
      <w:pPr>
        <w:pStyle w:val="AA-SL-BodyText"/>
      </w:pPr>
      <w:r>
        <w:t>P</w:t>
      </w:r>
      <w:r w:rsidR="00D4103E" w:rsidRPr="008312B7">
        <w:t xml:space="preserve">hotography collector Pierre </w:t>
      </w:r>
      <w:proofErr w:type="spellStart"/>
      <w:r w:rsidR="00D4103E" w:rsidRPr="008312B7">
        <w:t>Apraxine</w:t>
      </w:r>
      <w:proofErr w:type="spellEnd"/>
      <w:r w:rsidR="00D4103E" w:rsidRPr="008312B7">
        <w:t>, who in the 1970s</w:t>
      </w:r>
      <w:r>
        <w:t xml:space="preserve"> to </w:t>
      </w:r>
      <w:r w:rsidR="00D4103E" w:rsidRPr="008312B7">
        <w:t xml:space="preserve">90s amassed over </w:t>
      </w:r>
      <w:r>
        <w:t>eight thousand</w:t>
      </w:r>
      <w:r w:rsidR="00D4103E" w:rsidRPr="008312B7">
        <w:t xml:space="preserve"> photographs for the Gilman Paper Company Collection</w:t>
      </w:r>
      <w:r>
        <w:t>,</w:t>
      </w:r>
      <w:r w:rsidR="00D4103E" w:rsidRPr="008312B7">
        <w:t xml:space="preserve"> once explained that a pristine print, framed and hung on the wall</w:t>
      </w:r>
      <w:r>
        <w:t>,</w:t>
      </w:r>
      <w:r w:rsidR="00D4103E" w:rsidRPr="008312B7">
        <w:t xml:space="preserve"> “raises </w:t>
      </w:r>
      <w:r w:rsidR="005A604B">
        <w:t xml:space="preserve">them </w:t>
      </w:r>
      <w:r w:rsidR="00D4103E" w:rsidRPr="008312B7">
        <w:t>[</w:t>
      </w:r>
      <w:r w:rsidR="00D4103E" w:rsidRPr="004B5586">
        <w:t>photographs</w:t>
      </w:r>
      <w:r w:rsidR="00D4103E" w:rsidRPr="008312B7">
        <w:t>] to the dignity of desirable and collectible objects.”</w:t>
      </w:r>
      <w:r w:rsidR="00D4103E" w:rsidRPr="004B5586">
        <w:rPr>
          <w:vertAlign w:val="superscript"/>
        </w:rPr>
        <w:endnoteReference w:id="45"/>
      </w:r>
      <w:r w:rsidR="00D4103E" w:rsidRPr="008312B7">
        <w:t xml:space="preserve"> But there were limits to the sustainability or success of a system </w:t>
      </w:r>
      <w:r w:rsidR="00FD7AB0">
        <w:t>in which</w:t>
      </w:r>
      <w:r w:rsidR="00FD7AB0" w:rsidRPr="008312B7">
        <w:t xml:space="preserve"> </w:t>
      </w:r>
      <w:r w:rsidR="00D4103E" w:rsidRPr="008312B7">
        <w:t xml:space="preserve">photographers and printers were fulfilling orders from private collectors, dealers, or </w:t>
      </w:r>
      <w:r w:rsidR="00D4103E" w:rsidRPr="005A604B">
        <w:t xml:space="preserve">museums for </w:t>
      </w:r>
      <w:r w:rsidR="00FD7AB0" w:rsidRPr="005A604B">
        <w:t>only</w:t>
      </w:r>
      <w:r w:rsidR="0029059E" w:rsidRPr="005A604B">
        <w:t xml:space="preserve"> </w:t>
      </w:r>
      <w:r w:rsidR="00D4103E" w:rsidRPr="005A604B">
        <w:t>a couple</w:t>
      </w:r>
      <w:r w:rsidR="00D4103E" w:rsidRPr="008312B7">
        <w:t xml:space="preserve"> of hundred dollars apiece.</w:t>
      </w:r>
      <w:r w:rsidR="00B01C8F">
        <w:t xml:space="preserve"> </w:t>
      </w:r>
      <w:r w:rsidR="00D4103E" w:rsidRPr="008312B7">
        <w:t xml:space="preserve">Even the most beautiful prints, made with </w:t>
      </w:r>
      <w:r w:rsidR="00FD7AB0">
        <w:t>care</w:t>
      </w:r>
      <w:r w:rsidR="00FD7AB0" w:rsidRPr="008312B7">
        <w:t xml:space="preserve"> </w:t>
      </w:r>
      <w:r w:rsidR="00D4103E" w:rsidRPr="008312B7">
        <w:t>and precision, were not enough to sell</w:t>
      </w:r>
      <w:r w:rsidR="006C406F">
        <w:t xml:space="preserve"> on their own</w:t>
      </w:r>
      <w:r w:rsidR="00D4103E" w:rsidRPr="008312B7">
        <w:t xml:space="preserve">. </w:t>
      </w:r>
      <w:r w:rsidR="00C705D3" w:rsidRPr="008312B7">
        <w:t>Despite</w:t>
      </w:r>
      <w:r w:rsidR="00D4103E" w:rsidRPr="008312B7">
        <w:t xml:space="preserve"> the hundreds of catalogs </w:t>
      </w:r>
      <w:r w:rsidR="00BC51C7">
        <w:t xml:space="preserve">sent out by </w:t>
      </w:r>
      <w:r w:rsidR="00D4103E" w:rsidRPr="008312B7">
        <w:t>Sander Gallery</w:t>
      </w:r>
      <w:r w:rsidR="00C705D3">
        <w:t>,</w:t>
      </w:r>
      <w:r w:rsidR="00D4103E" w:rsidRPr="008312B7">
        <w:t xml:space="preserve"> and the positive press garnered for them, only one print sold.</w:t>
      </w:r>
      <w:r w:rsidR="00D4103E" w:rsidRPr="004B5586">
        <w:rPr>
          <w:vertAlign w:val="superscript"/>
        </w:rPr>
        <w:endnoteReference w:id="46"/>
      </w:r>
    </w:p>
    <w:p w14:paraId="5E3A09AA" w14:textId="7A404FF1" w:rsidR="00D4103E" w:rsidRPr="004B5586" w:rsidRDefault="00D4103E" w:rsidP="005C4B20">
      <w:pPr>
        <w:pStyle w:val="AA-SL-BodyTextNoInd"/>
      </w:pPr>
    </w:p>
    <w:p w14:paraId="1C9BFB62" w14:textId="71644F18" w:rsidR="00D4103E" w:rsidRPr="004B5586" w:rsidRDefault="0029059E" w:rsidP="00325D4C">
      <w:pPr>
        <w:pStyle w:val="Heading2"/>
      </w:pPr>
      <w:r>
        <w:lastRenderedPageBreak/>
        <w:t>“The</w:t>
      </w:r>
      <w:r w:rsidR="00D4103E" w:rsidRPr="004B5586">
        <w:t xml:space="preserve"> Creation of Rarity</w:t>
      </w:r>
      <w:r>
        <w:t xml:space="preserve">”: Harry Lunn and </w:t>
      </w:r>
      <w:r w:rsidRPr="00325D4C">
        <w:t>Strategies</w:t>
      </w:r>
      <w:r>
        <w:t xml:space="preserve"> in the Photography Market</w:t>
      </w:r>
    </w:p>
    <w:p w14:paraId="01551727" w14:textId="44CB52CE" w:rsidR="00B01C8F" w:rsidRPr="00ED3037" w:rsidRDefault="00D4103E" w:rsidP="00A14BE8">
      <w:pPr>
        <w:pStyle w:val="AA-SL-BodyTextNoInd"/>
      </w:pPr>
      <w:r w:rsidRPr="008312B7">
        <w:t xml:space="preserve">As Sander perfected the art of modern printing, Harry H. Lunn Jr., who held a degree in economics, came to the business of selling prints with an eye toward financial systems. In the 1960s, while living in Paris, Lunn had become interested in graphic prints and </w:t>
      </w:r>
      <w:proofErr w:type="gramStart"/>
      <w:r w:rsidRPr="008312B7">
        <w:t>drawings, and</w:t>
      </w:r>
      <w:proofErr w:type="gramEnd"/>
      <w:r w:rsidRPr="008312B7">
        <w:t xml:space="preserve"> had started collecting and selling them. In 1971, a few years after opening Lunn Gallery in </w:t>
      </w:r>
      <w:r w:rsidR="00AF2C5D">
        <w:t xml:space="preserve">Washington, </w:t>
      </w:r>
      <w:r w:rsidRPr="008312B7">
        <w:t xml:space="preserve">DC, he </w:t>
      </w:r>
      <w:r w:rsidR="00892810">
        <w:t>championed</w:t>
      </w:r>
      <w:r w:rsidRPr="008312B7">
        <w:t xml:space="preserve"> the work of Adams and devoted his business primarily to photography, quickly distinguishing himself as one of the most influential photography dealers in </w:t>
      </w:r>
      <w:r w:rsidR="001A4336">
        <w:t>the United States</w:t>
      </w:r>
      <w:r w:rsidRPr="008312B7">
        <w:t>.</w:t>
      </w:r>
    </w:p>
    <w:p w14:paraId="363771AC" w14:textId="528FCB5F" w:rsidR="00B01C8F" w:rsidRDefault="00D4103E" w:rsidP="00A14BE8">
      <w:pPr>
        <w:pStyle w:val="AA-SL-BodyText"/>
      </w:pPr>
      <w:r w:rsidRPr="008312B7">
        <w:t>In October 1978, photography dealers and curators gathered at George Eastman House in Rochester, New York</w:t>
      </w:r>
      <w:r w:rsidR="009F192D">
        <w:t>,</w:t>
      </w:r>
      <w:r w:rsidRPr="008312B7">
        <w:t xml:space="preserve"> for a symposium that would plant the seed for the founding of the Association of International Photography Art Dealers (AIPAD) and its annual art fair. AIPAD was the first ever professional organization for photography dealers and is still active today. The theme of the weekend symposium </w:t>
      </w:r>
      <w:r w:rsidR="0035411C">
        <w:t xml:space="preserve">in 1978 </w:t>
      </w:r>
      <w:r w:rsidRPr="008312B7">
        <w:t>was “Photographic Collecting, Past and Present.”</w:t>
      </w:r>
      <w:r w:rsidRPr="004B5586">
        <w:rPr>
          <w:vertAlign w:val="superscript"/>
        </w:rPr>
        <w:endnoteReference w:id="47"/>
      </w:r>
      <w:r w:rsidRPr="008312B7">
        <w:t xml:space="preserve"> On the last day, Lunn gave a talk candidly titled “The Creation of Rarity,” in which he laid out a </w:t>
      </w:r>
      <w:r w:rsidR="0029059E">
        <w:t>strategy</w:t>
      </w:r>
      <w:r w:rsidR="0029059E" w:rsidRPr="008312B7">
        <w:t xml:space="preserve"> </w:t>
      </w:r>
      <w:r w:rsidRPr="008312B7">
        <w:t>of how photography dealers could control market pricing. He began with a story of a stamp dealer, who, “having acquired two identical stamps worth one million dollars each, burned one in order to charge three million [dollars] for the other.”</w:t>
      </w:r>
      <w:r w:rsidRPr="004B5586">
        <w:rPr>
          <w:vertAlign w:val="superscript"/>
        </w:rPr>
        <w:endnoteReference w:id="48"/>
      </w:r>
      <w:r w:rsidRPr="008312B7">
        <w:t xml:space="preserve"> </w:t>
      </w:r>
      <w:r w:rsidR="00806B25">
        <w:t>Lunn</w:t>
      </w:r>
      <w:r w:rsidR="00806B25" w:rsidRPr="008312B7">
        <w:t xml:space="preserve"> </w:t>
      </w:r>
      <w:r w:rsidRPr="008312B7">
        <w:t>then urged that similar actions be taken in the photography market, given what he called the “relative thinness of the market and the failure of photography to attract a significantly wider group of collectors in recent years.”</w:t>
      </w:r>
      <w:r w:rsidRPr="004B5586">
        <w:rPr>
          <w:vertAlign w:val="superscript"/>
        </w:rPr>
        <w:endnoteReference w:id="49"/>
      </w:r>
      <w:r w:rsidRPr="008312B7">
        <w:t xml:space="preserve"> </w:t>
      </w:r>
      <w:r w:rsidR="00D373A4">
        <w:t>For Lunn, i</w:t>
      </w:r>
      <w:r w:rsidRPr="008312B7">
        <w:t xml:space="preserve">f dealers wanted to elevate demand and prices, they ought to </w:t>
      </w:r>
      <w:r w:rsidR="00D373A4">
        <w:t>cease</w:t>
      </w:r>
      <w:r w:rsidR="00D373A4" w:rsidRPr="008312B7">
        <w:t xml:space="preserve"> </w:t>
      </w:r>
      <w:r w:rsidRPr="008312B7">
        <w:t>the limitless availability of the print-to-order system in favor of extreme limitation.</w:t>
      </w:r>
    </w:p>
    <w:p w14:paraId="7EA02B51" w14:textId="373E78E4" w:rsidR="00B01C8F" w:rsidRPr="00ED3037" w:rsidRDefault="00D4103E" w:rsidP="00A14BE8">
      <w:pPr>
        <w:pStyle w:val="AA-SL-BodyText"/>
      </w:pPr>
      <w:r w:rsidRPr="008312B7">
        <w:t>Lunn, of course, never set fire to any art</w:t>
      </w:r>
      <w:r w:rsidRPr="00EF7C6F">
        <w:t xml:space="preserve">, but achieved his creation of rarity in </w:t>
      </w:r>
      <w:proofErr w:type="gramStart"/>
      <w:r w:rsidRPr="00EF7C6F">
        <w:t>a number of</w:t>
      </w:r>
      <w:proofErr w:type="gramEnd"/>
      <w:r w:rsidRPr="00EF7C6F">
        <w:t xml:space="preserve"> ways. He acquired exclusive rights </w:t>
      </w:r>
      <w:r w:rsidR="000B2A85" w:rsidRPr="00EF7C6F">
        <w:t xml:space="preserve">to facilitate the sale </w:t>
      </w:r>
      <w:r w:rsidR="00530270" w:rsidRPr="00EF7C6F">
        <w:t xml:space="preserve">or printing </w:t>
      </w:r>
      <w:r w:rsidR="000B2A85" w:rsidRPr="00EF7C6F">
        <w:t>of</w:t>
      </w:r>
      <w:r w:rsidR="0029059E" w:rsidRPr="00EF7C6F">
        <w:t xml:space="preserve"> work </w:t>
      </w:r>
      <w:r w:rsidR="0029059E" w:rsidRPr="00EF7C6F">
        <w:lastRenderedPageBreak/>
        <w:t xml:space="preserve">by </w:t>
      </w:r>
      <w:r w:rsidRPr="00EF7C6F">
        <w:t xml:space="preserve">photographers </w:t>
      </w:r>
      <w:r w:rsidR="00530270" w:rsidRPr="00EF7C6F">
        <w:t xml:space="preserve">including </w:t>
      </w:r>
      <w:r w:rsidRPr="00EF7C6F">
        <w:t>Arbus, Frank, Ev</w:t>
      </w:r>
      <w:r w:rsidRPr="008312B7">
        <w:t xml:space="preserve">ans, and Abbott, and had the foresight to acquire their work inexpensively and then construct greater market value for it. He </w:t>
      </w:r>
      <w:r w:rsidR="0029059E">
        <w:t>acquired</w:t>
      </w:r>
      <w:r w:rsidR="0029059E" w:rsidRPr="008312B7">
        <w:t xml:space="preserve"> </w:t>
      </w:r>
      <w:r w:rsidRPr="008312B7">
        <w:t xml:space="preserve">whole estates and trickled prints onto the market </w:t>
      </w:r>
      <w:r w:rsidR="00363703">
        <w:t>sparingly, only</w:t>
      </w:r>
      <w:r w:rsidRPr="008312B7">
        <w:t xml:space="preserve"> a few a year. He set limited-term pricing </w:t>
      </w:r>
      <w:r w:rsidRPr="00626E9F">
        <w:t xml:space="preserve">and </w:t>
      </w:r>
      <w:r w:rsidR="0029059E" w:rsidRPr="00626E9F">
        <w:t xml:space="preserve">warned of </w:t>
      </w:r>
      <w:r w:rsidRPr="00626E9F">
        <w:t>price jumps</w:t>
      </w:r>
      <w:r w:rsidRPr="008312B7">
        <w:t xml:space="preserve"> after a </w:t>
      </w:r>
      <w:r w:rsidRPr="00A14BE8">
        <w:t>certain</w:t>
      </w:r>
      <w:r w:rsidRPr="008312B7">
        <w:t xml:space="preserve"> deadline, guaranteeing immediate sales at the lower prices and setting precedent for </w:t>
      </w:r>
      <w:r w:rsidRPr="004B5586">
        <w:t>annual</w:t>
      </w:r>
      <w:r w:rsidRPr="008312B7">
        <w:t xml:space="preserve"> inflation rates.</w:t>
      </w:r>
    </w:p>
    <w:p w14:paraId="7088FA2E" w14:textId="27E31B76" w:rsidR="00B01C8F" w:rsidRDefault="00C25B5C" w:rsidP="00A14BE8">
      <w:pPr>
        <w:pStyle w:val="AA-SL-BodyText"/>
      </w:pPr>
      <w:r w:rsidRPr="00626E9F">
        <w:t>A</w:t>
      </w:r>
      <w:r w:rsidR="00D4103E" w:rsidRPr="00626E9F">
        <w:t xml:space="preserve">ccording to </w:t>
      </w:r>
      <w:r w:rsidR="00C44CAF" w:rsidRPr="00626E9F">
        <w:t xml:space="preserve">photography scholar </w:t>
      </w:r>
      <w:r w:rsidR="00D4103E" w:rsidRPr="00626E9F">
        <w:t>Michelle</w:t>
      </w:r>
      <w:r w:rsidR="00D4103E" w:rsidRPr="008312B7">
        <w:t xml:space="preserve"> </w:t>
      </w:r>
      <w:proofErr w:type="spellStart"/>
      <w:r w:rsidR="00D4103E" w:rsidRPr="008312B7">
        <w:t>Bogre</w:t>
      </w:r>
      <w:proofErr w:type="spellEnd"/>
      <w:r w:rsidR="00D4103E" w:rsidRPr="008312B7">
        <w:t>,</w:t>
      </w:r>
      <w:r>
        <w:t xml:space="preserve"> i</w:t>
      </w:r>
      <w:r w:rsidRPr="008312B7">
        <w:t>n 1974,</w:t>
      </w:r>
      <w:r w:rsidR="00D4103E" w:rsidRPr="008312B7">
        <w:t xml:space="preserve"> Lunn “practically cornered the market on Adams, purchasing 1,000 prints for around $300 each. Shortly thereafter, Adams stopped making prints for private sale. Anyone wanting an original had to deal with Lunn, and the prices skyrocketed.”</w:t>
      </w:r>
      <w:r w:rsidR="00D4103E" w:rsidRPr="004B5586">
        <w:rPr>
          <w:vertAlign w:val="superscript"/>
        </w:rPr>
        <w:endnoteReference w:id="50"/>
      </w:r>
      <w:r w:rsidR="00D4103E" w:rsidRPr="008312B7">
        <w:t xml:space="preserve"> In 1979, a print of Adams’s iconic </w:t>
      </w:r>
      <w:r w:rsidR="00A14BE8" w:rsidRPr="008312B7">
        <w:rPr>
          <w:i/>
        </w:rPr>
        <w:t xml:space="preserve">Moonrise, </w:t>
      </w:r>
      <w:r w:rsidR="00A14BE8" w:rsidRPr="00626E9F">
        <w:rPr>
          <w:i/>
        </w:rPr>
        <w:t>Hernandez</w:t>
      </w:r>
      <w:r w:rsidR="00B355B9" w:rsidRPr="00626E9F">
        <w:rPr>
          <w:iCs/>
        </w:rPr>
        <w:t xml:space="preserve"> (</w:t>
      </w:r>
      <w:r w:rsidR="00A80D30" w:rsidRPr="00626E9F">
        <w:rPr>
          <w:iCs/>
        </w:rPr>
        <w:t>1941</w:t>
      </w:r>
      <w:r w:rsidR="00A80D30" w:rsidRPr="00ED3037">
        <w:t>)</w:t>
      </w:r>
      <w:r w:rsidR="00A14BE8" w:rsidRPr="00ED3037">
        <w:t xml:space="preserve"> </w:t>
      </w:r>
      <w:r w:rsidR="00D4103E" w:rsidRPr="00ED3037">
        <w:t>t</w:t>
      </w:r>
      <w:r w:rsidR="00D4103E" w:rsidRPr="00626E9F">
        <w:t>hat</w:t>
      </w:r>
      <w:r w:rsidR="00D4103E" w:rsidRPr="008312B7">
        <w:t xml:space="preserve"> Lunn had purchased for $300 sold at auction for $15,000</w:t>
      </w:r>
      <w:r w:rsidR="00B355B9">
        <w:t>;</w:t>
      </w:r>
      <w:r w:rsidR="00D4103E" w:rsidRPr="008312B7">
        <w:t xml:space="preserve"> Lunn later remarked that, “the Ansel Adams phenomenon would not have occurred had he continued to print individual orders without restriction. Despite Adams [</w:t>
      </w:r>
      <w:r w:rsidR="00A14BE8" w:rsidRPr="008312B7">
        <w:rPr>
          <w:i/>
        </w:rPr>
        <w:t>sic</w:t>
      </w:r>
      <w:r w:rsidR="00D4103E" w:rsidRPr="008312B7">
        <w:t xml:space="preserve">] perfectionism which makes his prints individual </w:t>
      </w:r>
      <w:proofErr w:type="spellStart"/>
      <w:r w:rsidR="00D4103E" w:rsidRPr="008312B7">
        <w:t>hand made</w:t>
      </w:r>
      <w:proofErr w:type="spellEnd"/>
      <w:r w:rsidR="00D4103E" w:rsidRPr="008312B7">
        <w:t xml:space="preserve"> works, the collectors would have continued to regard his prints as readily available and without </w:t>
      </w:r>
      <w:proofErr w:type="gramStart"/>
      <w:r w:rsidR="00D4103E" w:rsidRPr="008312B7">
        <w:t>particular rarity</w:t>
      </w:r>
      <w:proofErr w:type="gramEnd"/>
      <w:r w:rsidR="00D4103E" w:rsidRPr="008312B7">
        <w:t>.”</w:t>
      </w:r>
      <w:r w:rsidR="00D4103E" w:rsidRPr="004B5586">
        <w:rPr>
          <w:vertAlign w:val="superscript"/>
        </w:rPr>
        <w:endnoteReference w:id="51"/>
      </w:r>
      <w:r w:rsidR="00D4103E" w:rsidRPr="008312B7">
        <w:t xml:space="preserve"> “Harry gave photography a totally new reputation,” said the dealer Howard Read. “In the early seventies, a picture was something you kept in a drawer or in the attic. Harry changed that into something you could trade, buy and sell. He created a market.”</w:t>
      </w:r>
      <w:r w:rsidR="00D4103E" w:rsidRPr="004B5586">
        <w:rPr>
          <w:vertAlign w:val="superscript"/>
        </w:rPr>
        <w:endnoteReference w:id="52"/>
      </w:r>
    </w:p>
    <w:p w14:paraId="67B35CED" w14:textId="3EF592F4" w:rsidR="00B01C8F" w:rsidRDefault="00D4103E" w:rsidP="00A14BE8">
      <w:pPr>
        <w:pStyle w:val="AA-SL-BodyText"/>
      </w:pPr>
      <w:r w:rsidRPr="008312B7">
        <w:t xml:space="preserve">The other way Lunn manufactured rarity was through the publication of limited-edition photographic portfolios, </w:t>
      </w:r>
      <w:r w:rsidR="000A4462">
        <w:t>each</w:t>
      </w:r>
      <w:r w:rsidR="000A4462" w:rsidRPr="008312B7">
        <w:t xml:space="preserve"> </w:t>
      </w:r>
      <w:r w:rsidRPr="008312B7">
        <w:t xml:space="preserve">a precious, collectible art object </w:t>
      </w:r>
      <w:r w:rsidR="000A4462">
        <w:t xml:space="preserve">with </w:t>
      </w:r>
      <w:r w:rsidRPr="008312B7">
        <w:t xml:space="preserve">a </w:t>
      </w:r>
      <w:r w:rsidRPr="004B5586">
        <w:t>fixed</w:t>
      </w:r>
      <w:r w:rsidRPr="008312B7">
        <w:t xml:space="preserve"> limit </w:t>
      </w:r>
      <w:r w:rsidR="000A4462" w:rsidRPr="008312B7">
        <w:t>impos</w:t>
      </w:r>
      <w:r w:rsidR="000A4462">
        <w:t>ed</w:t>
      </w:r>
      <w:r w:rsidR="000A4462" w:rsidRPr="008312B7">
        <w:t xml:space="preserve"> </w:t>
      </w:r>
      <w:r w:rsidRPr="008312B7">
        <w:t xml:space="preserve">on its quantity. Portfolios, particularly collections of prints, </w:t>
      </w:r>
      <w:r w:rsidR="009867B1">
        <w:t>hold</w:t>
      </w:r>
      <w:r w:rsidRPr="008312B7">
        <w:t xml:space="preserve"> a long history in the traditional graphic arts. But prior to the 1970s, it was a relatively uncommon format in photography, with notable self-published exceptions by Adams, Weston, and Strand, many of which were targeted to book buyers.</w:t>
      </w:r>
      <w:r w:rsidRPr="004B5586">
        <w:rPr>
          <w:vertAlign w:val="superscript"/>
        </w:rPr>
        <w:endnoteReference w:id="53"/>
      </w:r>
      <w:r w:rsidRPr="008312B7">
        <w:t xml:space="preserve"> In 1968 George Tice </w:t>
      </w:r>
      <w:r w:rsidRPr="008312B7">
        <w:rPr>
          <w:rFonts w:eastAsiaTheme="minorHAnsi"/>
        </w:rPr>
        <w:t>self-</w:t>
      </w:r>
      <w:r w:rsidRPr="008312B7">
        <w:rPr>
          <w:rFonts w:eastAsiaTheme="minorHAnsi"/>
        </w:rPr>
        <w:lastRenderedPageBreak/>
        <w:t xml:space="preserve">published </w:t>
      </w:r>
      <w:r w:rsidR="00A14BE8" w:rsidRPr="008312B7">
        <w:rPr>
          <w:rFonts w:eastAsiaTheme="minorHAnsi"/>
          <w:i/>
        </w:rPr>
        <w:t>The Amish Portfolio</w:t>
      </w:r>
      <w:r w:rsidRPr="008312B7">
        <w:rPr>
          <w:rFonts w:eastAsiaTheme="minorHAnsi"/>
        </w:rPr>
        <w:t>, a selection of twelve mounted prints in an edition of fifty, which sold for $75</w:t>
      </w:r>
      <w:r w:rsidRPr="008312B7">
        <w:t xml:space="preserve"> each</w:t>
      </w:r>
      <w:r w:rsidR="00CF5DDA">
        <w:t>.</w:t>
      </w:r>
      <w:r w:rsidRPr="008312B7">
        <w:t xml:space="preserve"> </w:t>
      </w:r>
      <w:r w:rsidR="00CF5DDA">
        <w:t>S</w:t>
      </w:r>
      <w:r w:rsidRPr="008312B7">
        <w:t xml:space="preserve">hortly </w:t>
      </w:r>
      <w:r w:rsidR="00CF5DDA">
        <w:t>there</w:t>
      </w:r>
      <w:r w:rsidRPr="008312B7">
        <w:t>after</w:t>
      </w:r>
      <w:r w:rsidR="00CF5DDA">
        <w:t>,</w:t>
      </w:r>
      <w:r w:rsidRPr="008312B7">
        <w:t xml:space="preserve"> Arbus first conceived of her own self-published portfolio, </w:t>
      </w:r>
      <w:r w:rsidR="00A14BE8" w:rsidRPr="008312B7">
        <w:rPr>
          <w:i/>
        </w:rPr>
        <w:t>A box of ten photographs</w:t>
      </w:r>
      <w:r w:rsidRPr="008312B7">
        <w:t>, of which four editions were completed by the time of her death in 1971.</w:t>
      </w:r>
      <w:r w:rsidRPr="004B5586">
        <w:rPr>
          <w:vertAlign w:val="superscript"/>
        </w:rPr>
        <w:endnoteReference w:id="54"/>
      </w:r>
      <w:r w:rsidRPr="008312B7">
        <w:t xml:space="preserve"> In 1970, </w:t>
      </w:r>
      <w:r w:rsidRPr="008312B7">
        <w:rPr>
          <w:rFonts w:eastAsiaTheme="minorHAnsi"/>
        </w:rPr>
        <w:t xml:space="preserve">Richard Avedon’s </w:t>
      </w:r>
      <w:r w:rsidR="00A14BE8" w:rsidRPr="008312B7">
        <w:rPr>
          <w:rFonts w:eastAsiaTheme="minorHAnsi"/>
          <w:i/>
        </w:rPr>
        <w:t>Minneapolis Portfolio</w:t>
      </w:r>
      <w:r w:rsidRPr="008312B7">
        <w:rPr>
          <w:rFonts w:eastAsiaTheme="minorHAnsi"/>
        </w:rPr>
        <w:t>, designed by Marvin Israel</w:t>
      </w:r>
      <w:r w:rsidRPr="008312B7">
        <w:t xml:space="preserve">, was </w:t>
      </w:r>
      <w:r w:rsidRPr="008312B7">
        <w:rPr>
          <w:rFonts w:eastAsiaTheme="minorHAnsi"/>
        </w:rPr>
        <w:t>issued in tandem with Avedon’s retrospective at the Minneapolis Institute of Art that year</w:t>
      </w:r>
      <w:r w:rsidR="00717CB6" w:rsidRPr="008312B7">
        <w:rPr>
          <w:rFonts w:eastAsiaTheme="minorHAnsi"/>
        </w:rPr>
        <w:t xml:space="preserve">. </w:t>
      </w:r>
      <w:r w:rsidR="001914AC">
        <w:rPr>
          <w:rFonts w:eastAsiaTheme="minorHAnsi"/>
        </w:rPr>
        <w:t>Also,</w:t>
      </w:r>
      <w:r w:rsidR="001914AC" w:rsidRPr="008312B7">
        <w:rPr>
          <w:rFonts w:eastAsiaTheme="minorHAnsi"/>
        </w:rPr>
        <w:t xml:space="preserve"> </w:t>
      </w:r>
      <w:r w:rsidR="00717CB6" w:rsidRPr="008312B7">
        <w:rPr>
          <w:rFonts w:eastAsiaTheme="minorHAnsi"/>
        </w:rPr>
        <w:t xml:space="preserve">in 1971 Walker Evans published </w:t>
      </w:r>
      <w:r w:rsidR="00A14BE8" w:rsidRPr="008312B7">
        <w:rPr>
          <w:rFonts w:eastAsiaTheme="minorHAnsi"/>
          <w:i/>
        </w:rPr>
        <w:t>Fourteen Photographs</w:t>
      </w:r>
      <w:r w:rsidR="00717CB6" w:rsidRPr="008312B7">
        <w:rPr>
          <w:rFonts w:eastAsiaTheme="minorHAnsi"/>
        </w:rPr>
        <w:t xml:space="preserve"> in an edition of </w:t>
      </w:r>
      <w:r w:rsidR="008A3BEA">
        <w:rPr>
          <w:rFonts w:eastAsiaTheme="minorHAnsi"/>
        </w:rPr>
        <w:t>one hundred</w:t>
      </w:r>
      <w:r w:rsidR="008A3BEA" w:rsidRPr="008312B7">
        <w:rPr>
          <w:rFonts w:eastAsiaTheme="minorHAnsi"/>
        </w:rPr>
        <w:t xml:space="preserve"> </w:t>
      </w:r>
      <w:r w:rsidR="00717CB6" w:rsidRPr="008312B7">
        <w:rPr>
          <w:rFonts w:eastAsiaTheme="minorHAnsi"/>
        </w:rPr>
        <w:t>with Ives-</w:t>
      </w:r>
      <w:proofErr w:type="spellStart"/>
      <w:r w:rsidR="00717CB6" w:rsidRPr="008312B7">
        <w:rPr>
          <w:rFonts w:eastAsiaTheme="minorHAnsi"/>
        </w:rPr>
        <w:t>Sillman</w:t>
      </w:r>
      <w:proofErr w:type="spellEnd"/>
      <w:r w:rsidR="00717CB6" w:rsidRPr="008312B7">
        <w:rPr>
          <w:rFonts w:eastAsiaTheme="minorHAnsi"/>
        </w:rPr>
        <w:t>, New Haven</w:t>
      </w:r>
      <w:r w:rsidRPr="008312B7">
        <w:rPr>
          <w:rFonts w:eastAsiaTheme="minorHAnsi"/>
        </w:rPr>
        <w:t>.</w:t>
      </w:r>
      <w:r w:rsidRPr="008312B7">
        <w:t xml:space="preserve"> Seeing this trend and its salability to museums inspired photography dealers to begin producing portfolios for the artists </w:t>
      </w:r>
      <w:r w:rsidR="008A3BEA">
        <w:t xml:space="preserve">that </w:t>
      </w:r>
      <w:r w:rsidRPr="008312B7">
        <w:t>they represented.</w:t>
      </w:r>
      <w:r w:rsidRPr="004B5586">
        <w:rPr>
          <w:vertAlign w:val="superscript"/>
        </w:rPr>
        <w:endnoteReference w:id="55"/>
      </w:r>
      <w:r w:rsidRPr="008312B7">
        <w:t xml:space="preserve"> For Lunn, it was likely </w:t>
      </w:r>
      <w:r w:rsidR="001914AC">
        <w:t>that</w:t>
      </w:r>
      <w:r w:rsidRPr="008312B7">
        <w:t xml:space="preserve"> </w:t>
      </w:r>
      <w:r w:rsidR="001914AC">
        <w:t xml:space="preserve">his </w:t>
      </w:r>
      <w:r w:rsidRPr="008312B7">
        <w:t xml:space="preserve">background as a print specialist </w:t>
      </w:r>
      <w:r w:rsidR="001914AC">
        <w:t>enabled</w:t>
      </w:r>
      <w:r w:rsidRPr="008312B7">
        <w:t xml:space="preserve"> him to recognize the portfolio as a familiar and rich marketing opportunity—he referred to portfolio production as a means of creating “the maximum investment return.”</w:t>
      </w:r>
      <w:r w:rsidRPr="004B5586">
        <w:rPr>
          <w:vertAlign w:val="superscript"/>
        </w:rPr>
        <w:endnoteReference w:id="56"/>
      </w:r>
    </w:p>
    <w:p w14:paraId="5CA632B2" w14:textId="6E1376E0" w:rsidR="00D4103E" w:rsidRPr="008312B7" w:rsidRDefault="00D4103E" w:rsidP="00A14BE8">
      <w:pPr>
        <w:pStyle w:val="AA-SL-BodyText"/>
      </w:pPr>
      <w:r w:rsidRPr="008312B7">
        <w:t>Photography dealer Lee Witkin, whose eponymous New York photography gallery also embraced portfolio production at this time, describe</w:t>
      </w:r>
      <w:r w:rsidR="0081360F">
        <w:t>s</w:t>
      </w:r>
      <w:r w:rsidRPr="008312B7">
        <w:t xml:space="preserve"> its benefit in this way:</w:t>
      </w:r>
    </w:p>
    <w:p w14:paraId="3B200645" w14:textId="2FE98093" w:rsidR="00D4103E" w:rsidRPr="00AE224B" w:rsidRDefault="00D4103E" w:rsidP="0081360F">
      <w:pPr>
        <w:pStyle w:val="AA-SL-Blockquote"/>
      </w:pPr>
      <w:r w:rsidRPr="00AE224B">
        <w:t>Usually presented in a box and accompanied by a foreword, introduction, or similar text, a portfolio generally offers collectors a mini-retrospective of a photographer’s career or a selection of images on a theme for which the individual is well known</w:t>
      </w:r>
      <w:proofErr w:type="gramStart"/>
      <w:r w:rsidR="00A14BE8" w:rsidRPr="00AE224B">
        <w:t>. . . .</w:t>
      </w:r>
      <w:proofErr w:type="gramEnd"/>
      <w:r w:rsidR="00A14BE8" w:rsidRPr="00AE224B">
        <w:t xml:space="preserve"> </w:t>
      </w:r>
      <w:r w:rsidRPr="00AE224B">
        <w:t xml:space="preserve">Most portfolios are initially sold at a price lower than the </w:t>
      </w:r>
      <w:proofErr w:type="gramStart"/>
      <w:r w:rsidRPr="00AE224B">
        <w:t>sum total</w:t>
      </w:r>
      <w:proofErr w:type="gramEnd"/>
      <w:r w:rsidRPr="00AE224B">
        <w:t xml:space="preserve"> of the individual prints if they were to be purchased separately. This saving, plus the attractiveness of a “package,” makes portfolios appealing to many collectors. Once purchased, portfolios can be split up for display, for single-print sales, or for the sake of joint owners.</w:t>
      </w:r>
      <w:r w:rsidRPr="00AE224B">
        <w:rPr>
          <w:vertAlign w:val="superscript"/>
        </w:rPr>
        <w:endnoteReference w:id="57"/>
      </w:r>
    </w:p>
    <w:p w14:paraId="2954B40D" w14:textId="44AAF441" w:rsidR="00B01C8F" w:rsidRDefault="00D4103E" w:rsidP="00A14BE8">
      <w:pPr>
        <w:pStyle w:val="AA-SL-BodyText"/>
      </w:pPr>
      <w:r w:rsidRPr="008312B7">
        <w:t xml:space="preserve">In 1974, published under his subsidiary company Graphics International, Lunn released his first portfolio: </w:t>
      </w:r>
      <w:r w:rsidR="00A14BE8" w:rsidRPr="008312B7">
        <w:rPr>
          <w:i/>
        </w:rPr>
        <w:t xml:space="preserve">James van der Zee: </w:t>
      </w:r>
      <w:r w:rsidR="00B01C8F" w:rsidRPr="002F21B8">
        <w:rPr>
          <w:i/>
          <w:iCs/>
        </w:rPr>
        <w:t>Eighteen</w:t>
      </w:r>
      <w:r w:rsidR="00A14BE8" w:rsidRPr="008312B7">
        <w:rPr>
          <w:i/>
        </w:rPr>
        <w:t xml:space="preserve"> Photographs</w:t>
      </w:r>
      <w:r w:rsidRPr="008312B7">
        <w:t xml:space="preserve">, printed by Benson </w:t>
      </w:r>
      <w:r w:rsidRPr="008312B7">
        <w:lastRenderedPageBreak/>
        <w:t>under the photographer’s supervision from a combination of original negatives and copied vintage prints.</w:t>
      </w:r>
      <w:r w:rsidRPr="004B5586">
        <w:rPr>
          <w:vertAlign w:val="superscript"/>
        </w:rPr>
        <w:endnoteReference w:id="58"/>
      </w:r>
      <w:r w:rsidRPr="008312B7">
        <w:t xml:space="preserve"> Issued in an edition of </w:t>
      </w:r>
      <w:r w:rsidR="0017560E">
        <w:t>seventy-five</w:t>
      </w:r>
      <w:r w:rsidRPr="008312B7">
        <w:t xml:space="preserve"> </w:t>
      </w:r>
      <w:r w:rsidR="0017560E">
        <w:t>plus</w:t>
      </w:r>
      <w:r w:rsidR="0017560E" w:rsidRPr="008312B7">
        <w:t xml:space="preserve"> </w:t>
      </w:r>
      <w:r w:rsidR="0017560E">
        <w:t>fifteen</w:t>
      </w:r>
      <w:r w:rsidRPr="008312B7">
        <w:t xml:space="preserve"> “presentation copies,” </w:t>
      </w:r>
      <w:r w:rsidR="00775F32">
        <w:t xml:space="preserve">the </w:t>
      </w:r>
      <w:r w:rsidR="00CB138A">
        <w:t xml:space="preserve">portfolio </w:t>
      </w:r>
      <w:r w:rsidR="00CB138A" w:rsidRPr="008312B7">
        <w:t>was priced at $2,000</w:t>
      </w:r>
      <w:r w:rsidR="00CB138A">
        <w:t>;</w:t>
      </w:r>
      <w:r w:rsidR="00CB138A" w:rsidRPr="008312B7">
        <w:t xml:space="preserve"> </w:t>
      </w:r>
      <w:r w:rsidRPr="008312B7">
        <w:t>the</w:t>
      </w:r>
      <w:r w:rsidR="00CB138A">
        <w:t xml:space="preserve"> </w:t>
      </w:r>
      <w:r w:rsidRPr="008312B7">
        <w:t xml:space="preserve">negatives were permanently retired after </w:t>
      </w:r>
      <w:r w:rsidR="00775F32">
        <w:t>its</w:t>
      </w:r>
      <w:r w:rsidR="00775F32" w:rsidRPr="008312B7">
        <w:t xml:space="preserve"> </w:t>
      </w:r>
      <w:r w:rsidRPr="008312B7">
        <w:t>completion. After the Van Der Zee portfolio,</w:t>
      </w:r>
      <w:r w:rsidR="00C13DA5">
        <w:t xml:space="preserve"> whose copies nearly all sold,</w:t>
      </w:r>
      <w:r w:rsidRPr="008312B7">
        <w:t xml:space="preserve"> Lunn had proof of concept, and in the following five years alone he began work on no </w:t>
      </w:r>
      <w:r w:rsidR="004A4F7C">
        <w:t>fewer</w:t>
      </w:r>
      <w:r w:rsidR="004A4F7C" w:rsidRPr="008312B7">
        <w:t xml:space="preserve"> </w:t>
      </w:r>
      <w:r w:rsidRPr="008312B7">
        <w:t>than eight photographic portfolios</w:t>
      </w:r>
      <w:r w:rsidRPr="0005322C">
        <w:t>.</w:t>
      </w:r>
    </w:p>
    <w:p w14:paraId="346FF548" w14:textId="77777777" w:rsidR="00B01C8F" w:rsidRPr="008312B7" w:rsidRDefault="00B01C8F" w:rsidP="00A14BE8">
      <w:pPr>
        <w:pStyle w:val="AA-SL-BodyTextNoInd"/>
      </w:pPr>
    </w:p>
    <w:p w14:paraId="6A04B7EC" w14:textId="1292B645" w:rsidR="00B01C8F" w:rsidRDefault="00B01C8F" w:rsidP="00325D4C">
      <w:pPr>
        <w:pStyle w:val="Heading2"/>
      </w:pPr>
      <w:r w:rsidRPr="00325D4C">
        <w:rPr>
          <w:i/>
          <w:iCs/>
        </w:rPr>
        <w:t>Lisette Model: Twelve Photographs</w:t>
      </w:r>
      <w:r w:rsidR="00D4103E" w:rsidRPr="00325D4C">
        <w:rPr>
          <w:i/>
          <w:iCs/>
        </w:rPr>
        <w:t>,</w:t>
      </w:r>
      <w:r w:rsidR="00D4103E" w:rsidRPr="008312B7">
        <w:t xml:space="preserve"> </w:t>
      </w:r>
      <w:r w:rsidR="00D4103E" w:rsidRPr="00325D4C">
        <w:t>197</w:t>
      </w:r>
      <w:r w:rsidR="00DD682A" w:rsidRPr="00325D4C">
        <w:t>6</w:t>
      </w:r>
    </w:p>
    <w:p w14:paraId="6911FB5E" w14:textId="6830CB11" w:rsidR="00B01C8F" w:rsidRDefault="00D4103E" w:rsidP="00A14BE8">
      <w:pPr>
        <w:pStyle w:val="AA-SL-BodyTextNoInd"/>
      </w:pPr>
      <w:r w:rsidRPr="008312B7">
        <w:t xml:space="preserve">Lunn met Model </w:t>
      </w:r>
      <w:r w:rsidRPr="004B5586">
        <w:t>in</w:t>
      </w:r>
      <w:r w:rsidRPr="008312B7">
        <w:t xml:space="preserve"> 1974, introduced by their mutual friend Gee </w:t>
      </w:r>
      <w:r w:rsidR="000C2FAC" w:rsidRPr="008312B7">
        <w:t>(</w:t>
      </w:r>
      <w:r w:rsidRPr="002F21B8">
        <w:rPr>
          <w:b/>
          <w:bCs/>
          <w:highlight w:val="yellow"/>
        </w:rPr>
        <w:t xml:space="preserve">fig. </w:t>
      </w:r>
      <w:r w:rsidR="00840F3F">
        <w:rPr>
          <w:b/>
          <w:bCs/>
        </w:rPr>
        <w:t>8</w:t>
      </w:r>
      <w:r w:rsidR="000C2FAC" w:rsidRPr="008312B7">
        <w:t>)</w:t>
      </w:r>
      <w:r w:rsidRPr="008312B7">
        <w:t xml:space="preserve">. It is possible that when </w:t>
      </w:r>
      <w:r w:rsidR="00445DAD">
        <w:t>Lunn</w:t>
      </w:r>
      <w:r w:rsidRPr="008312B7">
        <w:t xml:space="preserve"> proposed the portfolio to Model, Lunn hoped to represent her exclusively—an ambition that </w:t>
      </w:r>
      <w:r w:rsidR="00B32549" w:rsidRPr="008312B7">
        <w:t>w</w:t>
      </w:r>
      <w:r w:rsidR="00B32549">
        <w:t>ould have been</w:t>
      </w:r>
      <w:r w:rsidR="00B32549" w:rsidRPr="008312B7">
        <w:t xml:space="preserve"> </w:t>
      </w:r>
      <w:r w:rsidRPr="008312B7">
        <w:t xml:space="preserve">complicated by </w:t>
      </w:r>
      <w:r w:rsidRPr="005F0687">
        <w:t xml:space="preserve">Sander’s </w:t>
      </w:r>
      <w:r w:rsidR="00B32549" w:rsidRPr="005F0687">
        <w:t xml:space="preserve">connection to </w:t>
      </w:r>
      <w:r w:rsidRPr="005F0687">
        <w:t>the artist around that same time. Nevertheless, the resulting collaboration between</w:t>
      </w:r>
      <w:r w:rsidRPr="008312B7">
        <w:t xml:space="preserve"> Lunn, Sander, and Model</w:t>
      </w:r>
      <w:r w:rsidR="002B36C7">
        <w:t xml:space="preserve"> would</w:t>
      </w:r>
      <w:r w:rsidRPr="008312B7">
        <w:t xml:space="preserve"> benefit all three parties and transform Model’s </w:t>
      </w:r>
      <w:r w:rsidR="008D653A">
        <w:t>absence</w:t>
      </w:r>
      <w:r w:rsidRPr="008312B7">
        <w:t xml:space="preserve"> in the market into </w:t>
      </w:r>
      <w:r w:rsidR="006520A9">
        <w:t>a placement</w:t>
      </w:r>
      <w:r w:rsidR="006520A9" w:rsidRPr="008312B7">
        <w:t xml:space="preserve"> </w:t>
      </w:r>
      <w:r w:rsidRPr="008312B7">
        <w:t>of prominence.</w:t>
      </w:r>
    </w:p>
    <w:p w14:paraId="1D1E56CF" w14:textId="044DC13B" w:rsidR="00D4103E" w:rsidRPr="008312B7" w:rsidRDefault="00D4103E" w:rsidP="00A14BE8">
      <w:pPr>
        <w:pStyle w:val="AA-SL-BodyText"/>
      </w:pPr>
      <w:r w:rsidRPr="008312B7">
        <w:t>The stunning result of nearly four years of collaboration between these key figures</w:t>
      </w:r>
      <w:r w:rsidR="002B36C7">
        <w:t xml:space="preserve">, </w:t>
      </w:r>
      <w:r w:rsidRPr="002F21B8">
        <w:rPr>
          <w:i/>
          <w:iCs/>
        </w:rPr>
        <w:t>Lisette Model</w:t>
      </w:r>
      <w:r w:rsidR="002B36C7" w:rsidRPr="002F21B8">
        <w:rPr>
          <w:i/>
          <w:iCs/>
        </w:rPr>
        <w:t>: Twelve Photographs</w:t>
      </w:r>
      <w:r w:rsidRPr="008312B7">
        <w:t xml:space="preserve"> is a deluxe, modern object </w:t>
      </w:r>
      <w:r w:rsidR="000C2FAC" w:rsidRPr="008312B7">
        <w:t>(</w:t>
      </w:r>
      <w:r w:rsidRPr="002F21B8">
        <w:rPr>
          <w:b/>
          <w:bCs/>
          <w:highlight w:val="yellow"/>
        </w:rPr>
        <w:t xml:space="preserve">fig. </w:t>
      </w:r>
      <w:r w:rsidR="00840F3F">
        <w:rPr>
          <w:b/>
          <w:bCs/>
        </w:rPr>
        <w:t>9</w:t>
      </w:r>
      <w:r w:rsidR="000C2FAC" w:rsidRPr="008312B7">
        <w:t>)</w:t>
      </w:r>
      <w:r w:rsidRPr="008312B7">
        <w:t xml:space="preserve">. Encased in a hard, translucent, black Plexiglas slipcover, it can be slid vertically into a large </w:t>
      </w:r>
      <w:r w:rsidR="007D4685" w:rsidRPr="008312B7">
        <w:t>bookshelf</w:t>
      </w:r>
      <w:r w:rsidRPr="008312B7">
        <w:t xml:space="preserve"> for storage and display or, more ostentatiously, laid flat </w:t>
      </w:r>
      <w:r w:rsidR="000C46B2" w:rsidRPr="008312B7">
        <w:t xml:space="preserve">as a singular object </w:t>
      </w:r>
      <w:r w:rsidRPr="008312B7">
        <w:t xml:space="preserve">and housed horizontally on a deep shelf or table. </w:t>
      </w:r>
      <w:r w:rsidR="00910C13">
        <w:t>O</w:t>
      </w:r>
      <w:r w:rsidRPr="008312B7">
        <w:t>ut</w:t>
      </w:r>
      <w:r w:rsidR="00910C13">
        <w:t xml:space="preserve"> of the slipcover</w:t>
      </w:r>
      <w:r w:rsidRPr="008312B7">
        <w:t xml:space="preserve">, it is luxurious and minimal. Bound entirely in </w:t>
      </w:r>
      <w:r w:rsidR="00D573A0" w:rsidRPr="008312B7">
        <w:t>rich</w:t>
      </w:r>
      <w:r w:rsidR="00D573A0">
        <w:t>,</w:t>
      </w:r>
      <w:r w:rsidR="00D573A0" w:rsidRPr="008312B7">
        <w:t xml:space="preserve"> </w:t>
      </w:r>
      <w:r w:rsidR="00910C13" w:rsidRPr="008312B7">
        <w:t xml:space="preserve">knotted </w:t>
      </w:r>
      <w:r w:rsidRPr="008312B7">
        <w:t>black, raw</w:t>
      </w:r>
      <w:r w:rsidR="00FA3BF1">
        <w:t>-</w:t>
      </w:r>
      <w:r w:rsidRPr="008312B7">
        <w:t xml:space="preserve">silk cloth, it is clean and monolithic, with </w:t>
      </w:r>
      <w:r w:rsidR="003B3B5E">
        <w:t>only</w:t>
      </w:r>
      <w:r w:rsidRPr="008312B7">
        <w:t xml:space="preserve"> a silvery</w:t>
      </w:r>
      <w:r w:rsidR="003B3B5E">
        <w:t xml:space="preserve"> </w:t>
      </w:r>
      <w:r w:rsidRPr="008312B7">
        <w:t xml:space="preserve">white silkscreened line, slicing </w:t>
      </w:r>
      <w:r w:rsidR="00D707F9">
        <w:t xml:space="preserve">down </w:t>
      </w:r>
      <w:r w:rsidRPr="008312B7">
        <w:t>the center of the front cover at a subtle slant.</w:t>
      </w:r>
    </w:p>
    <w:p w14:paraId="03B0BEB9" w14:textId="010721E4" w:rsidR="00B01C8F" w:rsidRDefault="00D4103E" w:rsidP="00A14BE8">
      <w:pPr>
        <w:pStyle w:val="AA-SL-BodyText"/>
      </w:pPr>
      <w:r w:rsidRPr="008312B7">
        <w:t xml:space="preserve">The diagonal line confronts </w:t>
      </w:r>
      <w:r w:rsidR="00642AD6">
        <w:t>the</w:t>
      </w:r>
      <w:r w:rsidR="00642AD6" w:rsidRPr="008312B7">
        <w:t xml:space="preserve"> </w:t>
      </w:r>
      <w:r w:rsidRPr="008312B7">
        <w:t xml:space="preserve">viewer as a direct aesthetic proposition—entirely divested from the magazine origins of the photographs contained </w:t>
      </w:r>
      <w:r w:rsidR="00642AD6">
        <w:t>within the case</w:t>
      </w:r>
      <w:r w:rsidRPr="008312B7">
        <w:t xml:space="preserve">. Reminiscent of </w:t>
      </w:r>
      <w:r w:rsidR="00642AD6">
        <w:t xml:space="preserve">artist </w:t>
      </w:r>
      <w:r w:rsidRPr="008312B7">
        <w:t xml:space="preserve">Barnett </w:t>
      </w:r>
      <w:r w:rsidRPr="00F525BF">
        <w:t xml:space="preserve">Newman’s </w:t>
      </w:r>
      <w:r w:rsidR="00642AD6" w:rsidRPr="00F525BF">
        <w:t>signature vertical band of color, the</w:t>
      </w:r>
      <w:r w:rsidR="00642AD6">
        <w:t xml:space="preserve"> </w:t>
      </w:r>
      <w:r w:rsidRPr="008312B7">
        <w:t xml:space="preserve">“zip,” the </w:t>
      </w:r>
      <w:r w:rsidRPr="008312B7">
        <w:lastRenderedPageBreak/>
        <w:t xml:space="preserve">single bisecting line aligns Model with the legacies of </w:t>
      </w:r>
      <w:r w:rsidR="00642AD6">
        <w:t>a</w:t>
      </w:r>
      <w:r w:rsidRPr="008312B7">
        <w:t xml:space="preserve">bstract </w:t>
      </w:r>
      <w:r w:rsidR="00642AD6">
        <w:t>e</w:t>
      </w:r>
      <w:r w:rsidRPr="008312B7">
        <w:t xml:space="preserve">xpressionism and </w:t>
      </w:r>
      <w:r w:rsidR="00642AD6">
        <w:t>m</w:t>
      </w:r>
      <w:r w:rsidRPr="00A14BE8">
        <w:t>inimalism</w:t>
      </w:r>
      <w:r w:rsidR="00642AD6">
        <w:t xml:space="preserve"> </w:t>
      </w:r>
      <w:r w:rsidR="00642AD6" w:rsidRPr="00F525BF">
        <w:t>in the United States</w:t>
      </w:r>
      <w:r w:rsidRPr="008312B7">
        <w:t xml:space="preserve"> </w:t>
      </w:r>
      <w:r w:rsidR="000C2FAC" w:rsidRPr="008312B7">
        <w:t>(</w:t>
      </w:r>
      <w:r w:rsidRPr="002F21B8">
        <w:rPr>
          <w:b/>
          <w:bCs/>
          <w:highlight w:val="yellow"/>
        </w:rPr>
        <w:t xml:space="preserve">fig. </w:t>
      </w:r>
      <w:r w:rsidR="00840F3F">
        <w:rPr>
          <w:b/>
          <w:bCs/>
        </w:rPr>
        <w:t>10</w:t>
      </w:r>
      <w:r w:rsidR="000C2FAC" w:rsidRPr="008312B7">
        <w:t>)</w:t>
      </w:r>
      <w:r w:rsidRPr="008312B7">
        <w:t xml:space="preserve">. </w:t>
      </w:r>
      <w:r w:rsidR="001D2FC9">
        <w:t>In it,</w:t>
      </w:r>
      <w:r w:rsidRPr="008312B7">
        <w:t xml:space="preserve"> one mi</w:t>
      </w:r>
      <w:r w:rsidRPr="009E2C7A">
        <w:t xml:space="preserve">ght </w:t>
      </w:r>
      <w:r w:rsidR="001D2FC9" w:rsidRPr="009E2C7A">
        <w:t xml:space="preserve">also </w:t>
      </w:r>
      <w:r w:rsidRPr="009E2C7A">
        <w:t xml:space="preserve">recognize </w:t>
      </w:r>
      <w:r w:rsidR="000A75BC" w:rsidRPr="009E2C7A">
        <w:t xml:space="preserve">the </w:t>
      </w:r>
      <w:r w:rsidRPr="009E2C7A">
        <w:t>diagonal line from her photograph</w:t>
      </w:r>
      <w:r w:rsidR="008468DC" w:rsidRPr="009E2C7A">
        <w:t xml:space="preserve"> of 1933–38</w:t>
      </w:r>
      <w:r w:rsidR="00900C10" w:rsidRPr="009E2C7A">
        <w:t>,</w:t>
      </w:r>
      <w:r w:rsidR="008468DC" w:rsidRPr="009E2C7A">
        <w:t xml:space="preserve"> </w:t>
      </w:r>
      <w:r w:rsidR="00900C10" w:rsidRPr="009E2C7A">
        <w:rPr>
          <w:i/>
          <w:iCs/>
        </w:rPr>
        <w:t>Blind Man Walking, Paris</w:t>
      </w:r>
      <w:r w:rsidR="00900C10" w:rsidRPr="009E2C7A">
        <w:rPr>
          <w:iCs/>
        </w:rPr>
        <w:t>,</w:t>
      </w:r>
      <w:r w:rsidR="00900C10" w:rsidRPr="009E2C7A" w:rsidDel="00900C10">
        <w:t xml:space="preserve"> </w:t>
      </w:r>
      <w:r w:rsidR="00C46D75" w:rsidRPr="009E2C7A">
        <w:t>a version of which</w:t>
      </w:r>
      <w:r w:rsidR="00723673" w:rsidRPr="009E2C7A">
        <w:t xml:space="preserve"> was not </w:t>
      </w:r>
      <w:r w:rsidR="00C46D75" w:rsidRPr="009E2C7A">
        <w:t>selected for</w:t>
      </w:r>
      <w:r w:rsidR="00723673" w:rsidRPr="009E2C7A">
        <w:t xml:space="preserve"> </w:t>
      </w:r>
      <w:r w:rsidR="00723673" w:rsidRPr="009E2C7A">
        <w:rPr>
          <w:i/>
          <w:iCs/>
        </w:rPr>
        <w:t>Twelve Photographs</w:t>
      </w:r>
      <w:r w:rsidR="00723673" w:rsidRPr="009E2C7A">
        <w:t>”</w:t>
      </w:r>
      <w:r w:rsidRPr="009E2C7A">
        <w:t>—perhaps suggesting</w:t>
      </w:r>
      <w:r w:rsidRPr="008312B7">
        <w:t xml:space="preserve"> that</w:t>
      </w:r>
      <w:r w:rsidR="001B3D5B">
        <w:t>,</w:t>
      </w:r>
      <w:r w:rsidRPr="008312B7">
        <w:t xml:space="preserve"> like the blind man’s cane, her photographs too aid the unseeing to perceive the world </w:t>
      </w:r>
      <w:r w:rsidR="000C2FAC" w:rsidRPr="008312B7">
        <w:t>(</w:t>
      </w:r>
      <w:r w:rsidRPr="002F21B8">
        <w:rPr>
          <w:b/>
          <w:bCs/>
          <w:highlight w:val="yellow"/>
        </w:rPr>
        <w:t xml:space="preserve">fig. </w:t>
      </w:r>
      <w:r w:rsidR="00C8183C" w:rsidRPr="002F21B8">
        <w:rPr>
          <w:b/>
          <w:bCs/>
          <w:highlight w:val="yellow"/>
        </w:rPr>
        <w:t>1</w:t>
      </w:r>
      <w:r w:rsidR="00840F3F">
        <w:rPr>
          <w:b/>
          <w:bCs/>
        </w:rPr>
        <w:t>1</w:t>
      </w:r>
      <w:r w:rsidR="000C2FAC" w:rsidRPr="008312B7">
        <w:t>)</w:t>
      </w:r>
      <w:r w:rsidRPr="008312B7">
        <w:t xml:space="preserve">. </w:t>
      </w:r>
      <w:r w:rsidR="00377F0B">
        <w:t>A third</w:t>
      </w:r>
      <w:r w:rsidR="00377F0B" w:rsidRPr="008312B7">
        <w:t xml:space="preserve"> </w:t>
      </w:r>
      <w:r w:rsidR="00377F0B">
        <w:t>possibility is that</w:t>
      </w:r>
      <w:r w:rsidR="00377F0B" w:rsidRPr="008312B7">
        <w:t xml:space="preserve"> </w:t>
      </w:r>
      <w:r w:rsidRPr="008312B7">
        <w:t xml:space="preserve">Model’s inspiration </w:t>
      </w:r>
      <w:r w:rsidR="00377F0B">
        <w:t>came from</w:t>
      </w:r>
      <w:r w:rsidR="00377F0B" w:rsidRPr="008312B7">
        <w:t xml:space="preserve"> </w:t>
      </w:r>
      <w:r w:rsidRPr="008312B7">
        <w:t>a design painted by her husband</w:t>
      </w:r>
      <w:r w:rsidR="003F61DA">
        <w:t>,</w:t>
      </w:r>
      <w:r w:rsidRPr="008312B7">
        <w:t xml:space="preserve"> </w:t>
      </w:r>
      <w:proofErr w:type="spellStart"/>
      <w:r w:rsidRPr="008312B7">
        <w:t>Evsa</w:t>
      </w:r>
      <w:proofErr w:type="spellEnd"/>
      <w:r w:rsidR="00377F0B">
        <w:t>,</w:t>
      </w:r>
      <w:r w:rsidRPr="008312B7">
        <w:t xml:space="preserve"> for the cover of a book </w:t>
      </w:r>
      <w:r w:rsidR="003F61DA">
        <w:t>containing</w:t>
      </w:r>
      <w:r w:rsidRPr="008312B7">
        <w:t xml:space="preserve"> painter and critic Michel </w:t>
      </w:r>
      <w:proofErr w:type="spellStart"/>
      <w:r w:rsidRPr="008312B7">
        <w:t>Seuphor’s</w:t>
      </w:r>
      <w:proofErr w:type="spellEnd"/>
      <w:r w:rsidRPr="008312B7">
        <w:t xml:space="preserve"> lectures on abstraction, published in 1928, the year Lisette and </w:t>
      </w:r>
      <w:proofErr w:type="spellStart"/>
      <w:r w:rsidRPr="008312B7">
        <w:t>Evsa</w:t>
      </w:r>
      <w:proofErr w:type="spellEnd"/>
      <w:r w:rsidRPr="008312B7">
        <w:t xml:space="preserve"> met in Paris </w:t>
      </w:r>
      <w:r w:rsidR="000C2FAC" w:rsidRPr="008312B7">
        <w:t>(</w:t>
      </w:r>
      <w:r w:rsidRPr="002F21B8">
        <w:rPr>
          <w:b/>
          <w:bCs/>
          <w:highlight w:val="yellow"/>
        </w:rPr>
        <w:t xml:space="preserve">fig. </w:t>
      </w:r>
      <w:r w:rsidR="00C8183C" w:rsidRPr="002F21B8">
        <w:rPr>
          <w:b/>
          <w:bCs/>
          <w:highlight w:val="yellow"/>
        </w:rPr>
        <w:t>1</w:t>
      </w:r>
      <w:r w:rsidR="00840F3F">
        <w:rPr>
          <w:b/>
          <w:bCs/>
        </w:rPr>
        <w:t>2</w:t>
      </w:r>
      <w:r w:rsidR="000C2FAC" w:rsidRPr="008312B7">
        <w:t>)</w:t>
      </w:r>
      <w:r w:rsidRPr="008312B7">
        <w:t xml:space="preserve">. The single </w:t>
      </w:r>
      <w:r w:rsidRPr="00C831FD">
        <w:t>slanted line might be</w:t>
      </w:r>
      <w:r w:rsidR="000C1E82" w:rsidRPr="00C831FD">
        <w:t xml:space="preserve"> a</w:t>
      </w:r>
      <w:r w:rsidR="00B1243F">
        <w:t xml:space="preserve">n </w:t>
      </w:r>
      <w:r w:rsidR="00522A51" w:rsidRPr="00C831FD">
        <w:t>adaptation</w:t>
      </w:r>
      <w:r w:rsidR="000C1E82" w:rsidRPr="00C831FD">
        <w:t xml:space="preserve"> </w:t>
      </w:r>
      <w:r w:rsidR="00B1243F">
        <w:t xml:space="preserve">or version </w:t>
      </w:r>
      <w:r w:rsidR="000C1E82" w:rsidRPr="00C831FD">
        <w:t xml:space="preserve">of </w:t>
      </w:r>
      <w:proofErr w:type="spellStart"/>
      <w:r w:rsidR="00184466" w:rsidRPr="00C831FD">
        <w:t>Evsa’s</w:t>
      </w:r>
      <w:proofErr w:type="spellEnd"/>
      <w:r w:rsidR="000C1E82" w:rsidRPr="00C831FD">
        <w:t xml:space="preserve"> work</w:t>
      </w:r>
      <w:r w:rsidR="00236484" w:rsidRPr="00C831FD">
        <w:t>.</w:t>
      </w:r>
      <w:r w:rsidR="00236484" w:rsidRPr="00C831FD">
        <w:rPr>
          <w:vertAlign w:val="superscript"/>
        </w:rPr>
        <w:endnoteReference w:id="59"/>
      </w:r>
      <w:r w:rsidR="00236484" w:rsidRPr="00C831FD">
        <w:t xml:space="preserve"> He </w:t>
      </w:r>
      <w:r w:rsidRPr="00C831FD">
        <w:t>died in October of 1976, just as</w:t>
      </w:r>
      <w:r w:rsidRPr="008312B7">
        <w:t xml:space="preserve"> the portfolio design was being finalized.</w:t>
      </w:r>
    </w:p>
    <w:p w14:paraId="10D86E39" w14:textId="4CCF413D" w:rsidR="003924E0" w:rsidRPr="00FE5589" w:rsidRDefault="00D4103E" w:rsidP="00A14BE8">
      <w:pPr>
        <w:pStyle w:val="AA-SL-BodyText"/>
      </w:pPr>
      <w:r w:rsidRPr="008312B7">
        <w:t>Inside the box, a colophon insert</w:t>
      </w:r>
      <w:r w:rsidR="00327F00">
        <w:t xml:space="preserve"> </w:t>
      </w:r>
      <w:r w:rsidRPr="00FD43FF">
        <w:t>specifies that the edition includes “75 examples</w:t>
      </w:r>
      <w:r w:rsidR="00A14BE8" w:rsidRPr="00FD43FF">
        <w:t xml:space="preserve"> . . . </w:t>
      </w:r>
      <w:r w:rsidRPr="00FD43FF">
        <w:t>with an additional 15 proof examples,” and,</w:t>
      </w:r>
      <w:r w:rsidRPr="00327F00">
        <w:t xml:space="preserve"> </w:t>
      </w:r>
      <w:r w:rsidRPr="008312B7">
        <w:t xml:space="preserve">without listing either Benson or Sander, emphasizes the </w:t>
      </w:r>
      <w:r w:rsidRPr="004B5586">
        <w:t>authenticity</w:t>
      </w:r>
      <w:r w:rsidRPr="008312B7">
        <w:t xml:space="preserve"> of the prints </w:t>
      </w:r>
      <w:r w:rsidR="00327F00">
        <w:t>through the statement</w:t>
      </w:r>
      <w:r w:rsidR="00327F00" w:rsidRPr="008312B7">
        <w:t xml:space="preserve"> </w:t>
      </w:r>
      <w:r w:rsidRPr="008312B7">
        <w:t>that they “have been printed under the supervision of the artist</w:t>
      </w:r>
      <w:r w:rsidR="00A14BE8">
        <w:t xml:space="preserve"> . . . </w:t>
      </w:r>
      <w:r w:rsidRPr="008312B7">
        <w:t xml:space="preserve">and are signed on the verso in pencil.” </w:t>
      </w:r>
      <w:r w:rsidR="00986725">
        <w:t>The</w:t>
      </w:r>
      <w:r w:rsidR="000A60B2">
        <w:t xml:space="preserve"> signature further reif</w:t>
      </w:r>
      <w:r w:rsidR="0043760D">
        <w:t>ies</w:t>
      </w:r>
      <w:r w:rsidR="000A60B2">
        <w:t xml:space="preserve"> the aura of </w:t>
      </w:r>
      <w:r w:rsidR="000A60B2" w:rsidRPr="00AB735C">
        <w:t xml:space="preserve">collectability </w:t>
      </w:r>
      <w:r w:rsidR="000A60B2">
        <w:t xml:space="preserve">and </w:t>
      </w:r>
      <w:r w:rsidR="0043760D">
        <w:t xml:space="preserve">reinforces </w:t>
      </w:r>
      <w:r w:rsidR="000A60B2">
        <w:t xml:space="preserve">the </w:t>
      </w:r>
      <w:r w:rsidR="00B01C8F" w:rsidRPr="00AB735C">
        <w:t>nonutilitarian</w:t>
      </w:r>
      <w:r w:rsidR="000A60B2" w:rsidRPr="00AB735C">
        <w:t xml:space="preserve"> </w:t>
      </w:r>
      <w:r w:rsidR="000A60B2">
        <w:t xml:space="preserve">nature of the </w:t>
      </w:r>
      <w:r w:rsidR="000A60B2" w:rsidRPr="00E56E54">
        <w:t>objects</w:t>
      </w:r>
      <w:r w:rsidR="00825284" w:rsidRPr="00E56E54">
        <w:t>.</w:t>
      </w:r>
      <w:r w:rsidR="000A60B2" w:rsidRPr="00E56E54">
        <w:t xml:space="preserve"> </w:t>
      </w:r>
      <w:r w:rsidR="00825284" w:rsidRPr="00E56E54">
        <w:t xml:space="preserve">To further </w:t>
      </w:r>
      <w:r w:rsidR="00C26266" w:rsidRPr="00E56E54">
        <w:t>establish</w:t>
      </w:r>
      <w:r w:rsidR="00825284" w:rsidRPr="00E56E54">
        <w:t xml:space="preserve"> its rarity</w:t>
      </w:r>
      <w:r w:rsidR="00236484" w:rsidRPr="00E56E54">
        <w:t>,</w:t>
      </w:r>
      <w:r w:rsidR="000A60B2" w:rsidRPr="00E56E54">
        <w:t xml:space="preserve"> </w:t>
      </w:r>
      <w:r w:rsidR="00C938AB" w:rsidRPr="00E56E54">
        <w:t>in the</w:t>
      </w:r>
      <w:r w:rsidR="00C938AB">
        <w:t xml:space="preserve"> colophon it is also noted</w:t>
      </w:r>
      <w:r w:rsidRPr="008312B7">
        <w:t xml:space="preserve"> that “no further photographs will be made for sale from the </w:t>
      </w:r>
      <w:r w:rsidRPr="001379CA">
        <w:t>negatives.”</w:t>
      </w:r>
      <w:r w:rsidRPr="001379CA">
        <w:rPr>
          <w:vertAlign w:val="superscript"/>
        </w:rPr>
        <w:endnoteReference w:id="60"/>
      </w:r>
    </w:p>
    <w:p w14:paraId="0B2DC4BA" w14:textId="3DA3BCE6" w:rsidR="00D4103E" w:rsidRPr="008312B7" w:rsidRDefault="00D4103E" w:rsidP="00A14BE8">
      <w:pPr>
        <w:pStyle w:val="AA-SL-BodyText"/>
      </w:pPr>
      <w:r w:rsidRPr="001379CA">
        <w:t>Finally,</w:t>
      </w:r>
      <w:r w:rsidR="00A7414B" w:rsidRPr="001379CA">
        <w:t xml:space="preserve"> on its own sheet before the prints, f</w:t>
      </w:r>
      <w:r w:rsidR="003924E0" w:rsidRPr="001379CA">
        <w:t>ollowing the colophon</w:t>
      </w:r>
      <w:r w:rsidR="00A7414B" w:rsidRPr="001379CA">
        <w:t xml:space="preserve">, </w:t>
      </w:r>
      <w:r w:rsidRPr="001379CA">
        <w:t>a short essay by Abbott is included. Her words sound a triumphant declaration</w:t>
      </w:r>
      <w:r w:rsidRPr="008312B7">
        <w:t xml:space="preserve"> of a battle hard won:</w:t>
      </w:r>
    </w:p>
    <w:p w14:paraId="5E26FFD4" w14:textId="189B21AE" w:rsidR="00D4103E" w:rsidRPr="004B5586" w:rsidRDefault="00D4103E" w:rsidP="00873F52">
      <w:pPr>
        <w:pStyle w:val="AA-SL-Blockquote"/>
      </w:pPr>
      <w:r w:rsidRPr="008312B7">
        <w:t>It is not often that a new form of expression comes along.</w:t>
      </w:r>
      <w:r w:rsidR="00B01C8F">
        <w:t xml:space="preserve"> </w:t>
      </w:r>
      <w:r w:rsidRPr="008312B7">
        <w:t xml:space="preserve">Niepce’s invention ushered in a baffling and deceptive medium. To project the eye through a boxed-in lens was considered a “mechanical” process. But if a camera, mindless and heartless of itself, is a “machine,” certainly a piano and violin are likewise, as well as the simpler brush and pen. There can be as much magic in a photograph </w:t>
      </w:r>
      <w:r w:rsidRPr="008312B7">
        <w:lastRenderedPageBreak/>
        <w:t>as there is in a sonata.</w:t>
      </w:r>
      <w:r w:rsidRPr="004B5586">
        <w:rPr>
          <w:vertAlign w:val="superscript"/>
        </w:rPr>
        <w:endnoteReference w:id="61"/>
      </w:r>
    </w:p>
    <w:p w14:paraId="7FFB94B4" w14:textId="09CD086E" w:rsidR="00D4103E" w:rsidRPr="002F21B8" w:rsidRDefault="00D4103E" w:rsidP="00FB2990">
      <w:pPr>
        <w:pStyle w:val="AA-SL-BodyText"/>
        <w:rPr>
          <w:strike/>
        </w:rPr>
      </w:pPr>
      <w:r w:rsidRPr="008312B7">
        <w:t xml:space="preserve">These words </w:t>
      </w:r>
      <w:r w:rsidR="00A631BF">
        <w:t xml:space="preserve">exemplify </w:t>
      </w:r>
      <w:r w:rsidRPr="008312B7">
        <w:t xml:space="preserve">Abbott’s lifelong advocacy of the medium. Underneath </w:t>
      </w:r>
      <w:r w:rsidR="00F2531A">
        <w:t xml:space="preserve">Abbott’s contribution </w:t>
      </w:r>
      <w:r w:rsidRPr="008312B7">
        <w:t>lay the prints. In an ultimate move to reclaim authorial control over her identity as an artist, Model selected the photographs that most aligned with her personal vision rather than those produced on assignment. These twelve images have gone on to become Model’s most canonical, most reproduced, and most familiar works.</w:t>
      </w:r>
      <w:r w:rsidR="00FA2C5F">
        <w:rPr>
          <w:rStyle w:val="EndnoteReference"/>
        </w:rPr>
        <w:endnoteReference w:id="62"/>
      </w:r>
    </w:p>
    <w:p w14:paraId="083B183D" w14:textId="3EADED69" w:rsidR="00D4103E" w:rsidRPr="008312B7" w:rsidRDefault="00D4103E" w:rsidP="00A14BE8">
      <w:pPr>
        <w:pStyle w:val="AA-SL-BodyText"/>
      </w:pPr>
      <w:r w:rsidRPr="008312B7">
        <w:t xml:space="preserve">The </w:t>
      </w:r>
      <w:r w:rsidRPr="00030A05">
        <w:t>portfolio</w:t>
      </w:r>
      <w:r w:rsidR="00DD682A">
        <w:t xml:space="preserve">, </w:t>
      </w:r>
      <w:r w:rsidR="00EA25D3">
        <w:t>bearing</w:t>
      </w:r>
      <w:r w:rsidR="00FB2990" w:rsidRPr="00EA25D3">
        <w:t xml:space="preserve"> a publication date of</w:t>
      </w:r>
      <w:r w:rsidR="00DD682A" w:rsidRPr="00EA25D3">
        <w:t xml:space="preserve"> 1976, </w:t>
      </w:r>
      <w:r w:rsidRPr="00EA25D3">
        <w:t>was</w:t>
      </w:r>
      <w:r w:rsidRPr="008312B7">
        <w:t xml:space="preserve"> originally priced at $2400 at </w:t>
      </w:r>
      <w:r w:rsidRPr="00A14BE8">
        <w:t>issuance</w:t>
      </w:r>
      <w:r w:rsidRPr="008312B7">
        <w:t xml:space="preserve"> in early 1977, and by </w:t>
      </w:r>
      <w:r w:rsidRPr="004A7DE1">
        <w:t xml:space="preserve">the spring of that year, Lunn had spiked its </w:t>
      </w:r>
      <w:r w:rsidR="00AB3183">
        <w:t>cost</w:t>
      </w:r>
      <w:r w:rsidRPr="004A7DE1">
        <w:t xml:space="preserve">. </w:t>
      </w:r>
      <w:r w:rsidR="00764D68" w:rsidRPr="004A7DE1">
        <w:t>T</w:t>
      </w:r>
      <w:r w:rsidRPr="004A7DE1">
        <w:t>he price sheet</w:t>
      </w:r>
      <w:r w:rsidR="00764D68" w:rsidRPr="004A7DE1">
        <w:t xml:space="preserve"> from late 1977</w:t>
      </w:r>
      <w:r w:rsidRPr="004A7DE1">
        <w:t xml:space="preserve">, </w:t>
      </w:r>
      <w:r w:rsidR="00FA2C5F" w:rsidRPr="004A7DE1">
        <w:t xml:space="preserve">which lists the works in the order they appear in </w:t>
      </w:r>
      <w:r w:rsidRPr="004A7DE1">
        <w:t>the portfolio</w:t>
      </w:r>
      <w:r w:rsidR="00FA2C5F" w:rsidRPr="004A7DE1">
        <w:t xml:space="preserve">, </w:t>
      </w:r>
      <w:r w:rsidR="000948DA" w:rsidRPr="004A7DE1">
        <w:t xml:space="preserve">showed how </w:t>
      </w:r>
      <w:r w:rsidR="00FA2C5F" w:rsidRPr="004A7DE1">
        <w:t>the ed</w:t>
      </w:r>
      <w:r w:rsidR="00FA2C5F">
        <w:t>ition</w:t>
      </w:r>
      <w:r w:rsidRPr="008312B7">
        <w:t xml:space="preserve"> offered collectors a deal </w:t>
      </w:r>
      <w:r w:rsidR="000C2FAC" w:rsidRPr="008312B7">
        <w:t>(</w:t>
      </w:r>
      <w:r w:rsidRPr="002F21B8">
        <w:rPr>
          <w:b/>
          <w:bCs/>
          <w:highlight w:val="yellow"/>
        </w:rPr>
        <w:t xml:space="preserve">fig. </w:t>
      </w:r>
      <w:r w:rsidR="00C8183C" w:rsidRPr="002F21B8">
        <w:rPr>
          <w:b/>
          <w:bCs/>
          <w:highlight w:val="yellow"/>
        </w:rPr>
        <w:t>1</w:t>
      </w:r>
      <w:r w:rsidR="00840F3F">
        <w:rPr>
          <w:b/>
          <w:bCs/>
        </w:rPr>
        <w:t>3</w:t>
      </w:r>
      <w:r w:rsidR="000C2FAC" w:rsidRPr="008312B7">
        <w:t>)</w:t>
      </w:r>
      <w:r w:rsidRPr="008312B7">
        <w:t>. For $3,000, they could have twelve prints whose value, based on individual pricing, exceeded that price by 50</w:t>
      </w:r>
      <w:r w:rsidR="005E30DB">
        <w:t xml:space="preserve"> percent</w:t>
      </w:r>
      <w:r w:rsidR="006C12ED">
        <w:t>,</w:t>
      </w:r>
      <w:r w:rsidRPr="008312B7">
        <w:t xml:space="preserve"> at $4,750.</w:t>
      </w:r>
      <w:r w:rsidRPr="004B5586">
        <w:rPr>
          <w:vertAlign w:val="superscript"/>
        </w:rPr>
        <w:endnoteReference w:id="63"/>
      </w:r>
      <w:r w:rsidRPr="008312B7">
        <w:t xml:space="preserve"> With prices bumped up each year, and with each portfolio bringing with it the potential to </w:t>
      </w:r>
      <w:r w:rsidR="00283FD8">
        <w:t xml:space="preserve">be </w:t>
      </w:r>
      <w:r w:rsidRPr="008312B7">
        <w:t xml:space="preserve">split and </w:t>
      </w:r>
      <w:r w:rsidR="00283FD8" w:rsidRPr="004A7DE1">
        <w:t xml:space="preserve">earn </w:t>
      </w:r>
      <w:r w:rsidRPr="004A7DE1">
        <w:t>profit</w:t>
      </w:r>
      <w:r w:rsidR="00B45F39" w:rsidRPr="004A7DE1">
        <w:t xml:space="preserve"> through resale</w:t>
      </w:r>
      <w:r w:rsidRPr="004A7DE1">
        <w:t>,</w:t>
      </w:r>
      <w:r w:rsidRPr="008312B7">
        <w:t xml:space="preserve"> it is easy to imagine the photography market chugging like a giant steam engine, growing stronger, and moving faster with each turn of the axle. Today, only a few unsold copies remain in the inventories of the Sander and Lunn families, and it seems likely that they </w:t>
      </w:r>
      <w:r w:rsidR="00283FD8">
        <w:t>may</w:t>
      </w:r>
      <w:r w:rsidR="00283FD8" w:rsidRPr="008312B7">
        <w:t xml:space="preserve"> </w:t>
      </w:r>
      <w:r w:rsidRPr="008312B7">
        <w:t xml:space="preserve">keep </w:t>
      </w:r>
      <w:r w:rsidR="00283FD8">
        <w:t>them</w:t>
      </w:r>
      <w:r w:rsidRPr="008312B7">
        <w:t>, for they have now become extremely rare.</w:t>
      </w:r>
      <w:r w:rsidRPr="004B5586">
        <w:rPr>
          <w:vertAlign w:val="superscript"/>
        </w:rPr>
        <w:endnoteReference w:id="64"/>
      </w:r>
    </w:p>
    <w:p w14:paraId="5E1D7EC7" w14:textId="12E28F9D" w:rsidR="00D4103E" w:rsidRPr="008312B7" w:rsidRDefault="00D4103E" w:rsidP="00A14BE8">
      <w:pPr>
        <w:pStyle w:val="AA-SL-BodyText"/>
      </w:pPr>
      <w:r w:rsidRPr="008312B7">
        <w:t xml:space="preserve">Which brings </w:t>
      </w:r>
      <w:r w:rsidR="008B18C4">
        <w:t>me</w:t>
      </w:r>
      <w:r w:rsidRPr="008312B7">
        <w:t xml:space="preserve"> to one final achievement of the portfolios</w:t>
      </w:r>
      <w:r w:rsidR="007F0AD0">
        <w:t xml:space="preserve"> more broadly</w:t>
      </w:r>
      <w:r w:rsidR="004A7DE1">
        <w:t xml:space="preserve">: </w:t>
      </w:r>
      <w:r w:rsidRPr="008312B7">
        <w:t>getting photography into museum collections</w:t>
      </w:r>
      <w:r w:rsidR="007F0AD0">
        <w:t>.</w:t>
      </w:r>
      <w:r w:rsidRPr="008312B7">
        <w:t xml:space="preserve"> </w:t>
      </w:r>
      <w:r w:rsidR="007F0AD0">
        <w:t>M</w:t>
      </w:r>
      <w:r w:rsidRPr="008312B7">
        <w:t>ost of Model’s intact portfolios remain</w:t>
      </w:r>
      <w:r w:rsidR="007F0AD0">
        <w:t xml:space="preserve"> in museums</w:t>
      </w:r>
      <w:r w:rsidRPr="008312B7">
        <w:t xml:space="preserve"> today. The prepackaged portfolio was </w:t>
      </w:r>
      <w:r w:rsidRPr="00A14BE8">
        <w:t>attractive</w:t>
      </w:r>
      <w:r w:rsidRPr="008312B7">
        <w:t xml:space="preserve"> to smaller museums with modest budgets for photography</w:t>
      </w:r>
      <w:r w:rsidR="006308EA">
        <w:t>;</w:t>
      </w:r>
      <w:r w:rsidRPr="008312B7">
        <w:t xml:space="preserve"> for a reasonable price, they could have all the greatest images by a single photographer—enough to make up an entire one</w:t>
      </w:r>
      <w:r w:rsidR="00886F48">
        <w:t>-</w:t>
      </w:r>
      <w:r w:rsidRPr="008312B7">
        <w:t xml:space="preserve">room exhibition, or to seed a larger collection. Today, the portfolio remains one of the primary means by </w:t>
      </w:r>
      <w:r w:rsidRPr="008312B7">
        <w:lastRenderedPageBreak/>
        <w:t>which Model</w:t>
      </w:r>
      <w:r w:rsidR="008B1CE1">
        <w:t>’s</w:t>
      </w:r>
      <w:r w:rsidRPr="008312B7">
        <w:t xml:space="preserve"> pictures are represented in collections across the United States, </w:t>
      </w:r>
      <w:r w:rsidR="008B1CE1">
        <w:t>including</w:t>
      </w:r>
      <w:r w:rsidR="008B1CE1" w:rsidRPr="008312B7">
        <w:t xml:space="preserve"> </w:t>
      </w:r>
      <w:r w:rsidRPr="008312B7">
        <w:t>the New York Public Library, the San Francisco Museum of Modern Art</w:t>
      </w:r>
      <w:r w:rsidR="00A64441">
        <w:t xml:space="preserve"> (SFMOMA)</w:t>
      </w:r>
      <w:r w:rsidRPr="008312B7">
        <w:t xml:space="preserve">, the Library of Congress, the Spencer Art Museum at the University of Kansas, the </w:t>
      </w:r>
      <w:proofErr w:type="spellStart"/>
      <w:r w:rsidRPr="008312B7">
        <w:t>DeCordova</w:t>
      </w:r>
      <w:proofErr w:type="spellEnd"/>
      <w:r w:rsidRPr="008312B7">
        <w:t xml:space="preserve"> Museum in Lincoln, Massachusetts, the Center for Creative Photography in Arizona, and the National Gallery of Art in Washington, DC. In the 1970s, portfolios were also promoted as a tax incentive to investors, who would buy a boxed set at a deeply discounted price and in turn donate it to a museum, where they could claim a large tax write-off for the full market value.</w:t>
      </w:r>
      <w:r w:rsidRPr="004B5586">
        <w:rPr>
          <w:vertAlign w:val="superscript"/>
        </w:rPr>
        <w:endnoteReference w:id="65"/>
      </w:r>
      <w:r w:rsidRPr="008312B7">
        <w:t xml:space="preserve"> This questionable system is no longer practiced, but it had two outcomes</w:t>
      </w:r>
      <w:r w:rsidR="00351CB5">
        <w:t>:</w:t>
      </w:r>
      <w:r w:rsidRPr="008312B7">
        <w:t xml:space="preserve"> One</w:t>
      </w:r>
      <w:r w:rsidR="00351CB5">
        <w:t>,</w:t>
      </w:r>
      <w:r w:rsidRPr="008312B7">
        <w:t xml:space="preserve"> it served to place artists like Model into museums that might not have </w:t>
      </w:r>
      <w:r w:rsidR="00351CB5" w:rsidRPr="008312B7">
        <w:t xml:space="preserve">otherwise </w:t>
      </w:r>
      <w:r w:rsidRPr="008312B7">
        <w:t xml:space="preserve">had the resources to invest in their work. </w:t>
      </w:r>
      <w:r w:rsidR="00113800">
        <w:t>Two</w:t>
      </w:r>
      <w:r w:rsidRPr="008312B7">
        <w:t>, as Lunn himself once said, “</w:t>
      </w:r>
      <w:r w:rsidR="00FF600F">
        <w:t>W</w:t>
      </w:r>
      <w:r w:rsidRPr="008312B7">
        <w:t>henever a photograph or anything else passes into a museum that’s it. It’s off the market.”</w:t>
      </w:r>
      <w:r w:rsidRPr="004B5586">
        <w:rPr>
          <w:vertAlign w:val="superscript"/>
        </w:rPr>
        <w:endnoteReference w:id="66"/>
      </w:r>
      <w:r w:rsidRPr="008312B7">
        <w:t xml:space="preserve"> </w:t>
      </w:r>
      <w:r w:rsidR="002B6FA0">
        <w:t>T</w:t>
      </w:r>
      <w:r w:rsidRPr="008312B7">
        <w:t xml:space="preserve">he transmission of portfolios into museums gave the market yet another spike, </w:t>
      </w:r>
      <w:r w:rsidR="002B6FA0">
        <w:t>augmenting</w:t>
      </w:r>
      <w:r w:rsidRPr="008312B7">
        <w:t xml:space="preserve"> rarity by limiting what was available to private buyers, thus making the remaining portfolios even more valuable.</w:t>
      </w:r>
    </w:p>
    <w:p w14:paraId="15C3DDD3" w14:textId="455B6262" w:rsidR="00D4103E" w:rsidRPr="008312B7" w:rsidRDefault="00D4103E" w:rsidP="00A14BE8">
      <w:pPr>
        <w:pStyle w:val="AA-SL-BodyText"/>
      </w:pPr>
      <w:r w:rsidRPr="008312B7">
        <w:t xml:space="preserve">The portfolio trend was by no means </w:t>
      </w:r>
      <w:r w:rsidR="00806FB4">
        <w:t xml:space="preserve">thanks to </w:t>
      </w:r>
      <w:r w:rsidRPr="008312B7">
        <w:t xml:space="preserve">Lunn’s </w:t>
      </w:r>
      <w:r w:rsidR="00E52F43">
        <w:t xml:space="preserve">initiative </w:t>
      </w:r>
      <w:r w:rsidRPr="008312B7">
        <w:t>alone.</w:t>
      </w:r>
      <w:r w:rsidRPr="004B5586">
        <w:rPr>
          <w:vertAlign w:val="superscript"/>
        </w:rPr>
        <w:endnoteReference w:id="67"/>
      </w:r>
      <w:r w:rsidRPr="008312B7">
        <w:t xml:space="preserve"> </w:t>
      </w:r>
      <w:r w:rsidRPr="00A14BE8">
        <w:t>Indeed</w:t>
      </w:r>
      <w:r w:rsidRPr="008312B7">
        <w:t xml:space="preserve">, it swept through the entire photography market. In and around the 1970s, several hundred photography portfolios were published by galleries, </w:t>
      </w:r>
      <w:r w:rsidRPr="00030A05">
        <w:t>museums</w:t>
      </w:r>
      <w:r w:rsidRPr="008312B7">
        <w:t xml:space="preserve">, photographers, and printers around the </w:t>
      </w:r>
      <w:r w:rsidRPr="00211CB0">
        <w:t>country</w:t>
      </w:r>
      <w:r w:rsidRPr="008312B7">
        <w:t xml:space="preserve">. Most prolifically, Witkin, with his </w:t>
      </w:r>
      <w:r w:rsidRPr="00211CB0">
        <w:t xml:space="preserve">partner, collector Dan </w:t>
      </w:r>
      <w:proofErr w:type="spellStart"/>
      <w:r w:rsidRPr="00211CB0">
        <w:t>Berley</w:t>
      </w:r>
      <w:proofErr w:type="spellEnd"/>
      <w:r w:rsidRPr="00211CB0">
        <w:t xml:space="preserve">, published more than </w:t>
      </w:r>
      <w:r w:rsidR="001C2A74" w:rsidRPr="00211CB0">
        <w:t>thirty</w:t>
      </w:r>
      <w:r w:rsidRPr="00211CB0">
        <w:t xml:space="preserve"> portfolios under the </w:t>
      </w:r>
      <w:r w:rsidR="001C2A74" w:rsidRPr="00211CB0">
        <w:t>imprint</w:t>
      </w:r>
      <w:r w:rsidR="00E7219B" w:rsidRPr="00211CB0">
        <w:t xml:space="preserve"> </w:t>
      </w:r>
      <w:r w:rsidRPr="00211CB0">
        <w:t>Witkin-</w:t>
      </w:r>
      <w:proofErr w:type="spellStart"/>
      <w:r w:rsidRPr="00211CB0">
        <w:t>Berley</w:t>
      </w:r>
      <w:proofErr w:type="spellEnd"/>
      <w:r w:rsidRPr="00211CB0">
        <w:t xml:space="preserve"> of work by </w:t>
      </w:r>
      <w:r w:rsidR="00683F41" w:rsidRPr="00211CB0">
        <w:t xml:space="preserve">Abbott, </w:t>
      </w:r>
      <w:proofErr w:type="spellStart"/>
      <w:r w:rsidRPr="00211CB0">
        <w:t>Brassaï</w:t>
      </w:r>
      <w:proofErr w:type="spellEnd"/>
      <w:r w:rsidRPr="00211CB0">
        <w:t xml:space="preserve">, Francis Bruguière, Judy Dater, Frederick Evans, Jacques-Henri </w:t>
      </w:r>
      <w:proofErr w:type="spellStart"/>
      <w:r w:rsidRPr="00211CB0">
        <w:t>Lartigue</w:t>
      </w:r>
      <w:proofErr w:type="spellEnd"/>
      <w:r w:rsidRPr="00211CB0">
        <w:t xml:space="preserve">, </w:t>
      </w:r>
      <w:r w:rsidR="00683F41" w:rsidRPr="00211CB0">
        <w:t xml:space="preserve">W. Eugene Smith, </w:t>
      </w:r>
      <w:r w:rsidRPr="00211CB0">
        <w:t>and others. Other portfolios were made and sold by Galerie Wilde, Time-Life Books, Life Gallery</w:t>
      </w:r>
      <w:r w:rsidRPr="008312B7">
        <w:t xml:space="preserve">, Lustrum Press, Double Elephant Press, Vision Gallery, </w:t>
      </w:r>
      <w:proofErr w:type="spellStart"/>
      <w:r w:rsidRPr="008312B7">
        <w:t>Sonnabend</w:t>
      </w:r>
      <w:proofErr w:type="spellEnd"/>
      <w:r w:rsidRPr="008312B7">
        <w:t xml:space="preserve"> </w:t>
      </w:r>
      <w:r w:rsidRPr="00A2631E">
        <w:t>Editions, among others. Sander, too</w:t>
      </w:r>
      <w:r w:rsidRPr="008312B7">
        <w:t xml:space="preserve">—having made portfolio prints for </w:t>
      </w:r>
      <w:r w:rsidR="00FC107B" w:rsidRPr="008312B7">
        <w:t>Horacio Coppola</w:t>
      </w:r>
      <w:r w:rsidR="00FC107B">
        <w:t>,</w:t>
      </w:r>
      <w:r w:rsidR="00FC107B" w:rsidRPr="008312B7">
        <w:t xml:space="preserve"> Grosz, </w:t>
      </w:r>
      <w:r w:rsidRPr="008312B7">
        <w:t xml:space="preserve">Model, </w:t>
      </w:r>
      <w:r w:rsidR="00FC107B">
        <w:t xml:space="preserve">and </w:t>
      </w:r>
      <w:r w:rsidRPr="008312B7">
        <w:t xml:space="preserve">Umbo—eventually got involved in the practice of editioning and published </w:t>
      </w:r>
      <w:r w:rsidRPr="00E10B95">
        <w:t xml:space="preserve">Sander Gallery portfolios of </w:t>
      </w:r>
      <w:r w:rsidR="00FC107B" w:rsidRPr="008312B7">
        <w:t xml:space="preserve">Marcel </w:t>
      </w:r>
      <w:proofErr w:type="spellStart"/>
      <w:r w:rsidR="00FC107B" w:rsidRPr="008312B7">
        <w:t>Broodthaers</w:t>
      </w:r>
      <w:proofErr w:type="spellEnd"/>
      <w:r w:rsidR="00FC107B">
        <w:t>,</w:t>
      </w:r>
      <w:r w:rsidR="00FC107B" w:rsidRPr="00E10B95">
        <w:t xml:space="preserve"> </w:t>
      </w:r>
      <w:r w:rsidRPr="00E10B95">
        <w:t xml:space="preserve">William </w:t>
      </w:r>
      <w:proofErr w:type="spellStart"/>
      <w:r w:rsidRPr="00E10B95">
        <w:lastRenderedPageBreak/>
        <w:t>Christenbery</w:t>
      </w:r>
      <w:proofErr w:type="spellEnd"/>
      <w:r w:rsidRPr="00E10B95">
        <w:t xml:space="preserve">, </w:t>
      </w:r>
      <w:r w:rsidR="00FC107B" w:rsidRPr="00E10B95">
        <w:t xml:space="preserve">Walter </w:t>
      </w:r>
      <w:proofErr w:type="spellStart"/>
      <w:r w:rsidR="00FC107B" w:rsidRPr="00E10B95">
        <w:t>Peterhans</w:t>
      </w:r>
      <w:proofErr w:type="spellEnd"/>
      <w:r w:rsidR="00FC107B" w:rsidRPr="00E10B95">
        <w:t>,</w:t>
      </w:r>
      <w:r w:rsidR="00FC107B">
        <w:t xml:space="preserve"> and</w:t>
      </w:r>
      <w:r w:rsidR="00FC107B" w:rsidRPr="00E10B95">
        <w:t xml:space="preserve"> </w:t>
      </w:r>
      <w:proofErr w:type="spellStart"/>
      <w:r w:rsidR="00E7219B" w:rsidRPr="00E10B95">
        <w:t>r</w:t>
      </w:r>
      <w:r w:rsidRPr="00E10B95">
        <w:t>ingl</w:t>
      </w:r>
      <w:proofErr w:type="spellEnd"/>
      <w:r w:rsidR="00E7219B" w:rsidRPr="00E10B95">
        <w:t xml:space="preserve"> </w:t>
      </w:r>
      <w:r w:rsidRPr="00E10B95">
        <w:t>+</w:t>
      </w:r>
      <w:r w:rsidR="00E7219B" w:rsidRPr="00E10B95">
        <w:t xml:space="preserve"> p</w:t>
      </w:r>
      <w:r w:rsidRPr="00E10B95">
        <w:t>it</w:t>
      </w:r>
      <w:r w:rsidRPr="008312B7">
        <w:t>.</w:t>
      </w:r>
    </w:p>
    <w:p w14:paraId="1621B4D5" w14:textId="76A8D392" w:rsidR="00D4103E" w:rsidRPr="008312B7" w:rsidRDefault="00D4103E" w:rsidP="00A14BE8">
      <w:pPr>
        <w:pStyle w:val="AA-SL-BodyText"/>
        <w:rPr>
          <w:highlight w:val="lightGray"/>
        </w:rPr>
      </w:pPr>
      <w:r w:rsidRPr="008312B7">
        <w:t xml:space="preserve">As museums came into possession of artists’ negatives, they too began to publish and sell portfolios. </w:t>
      </w:r>
      <w:r w:rsidR="00AF41E2">
        <w:t>Celebrated</w:t>
      </w:r>
      <w:r w:rsidR="00AF41E2" w:rsidRPr="008312B7">
        <w:t xml:space="preserve"> </w:t>
      </w:r>
      <w:r w:rsidRPr="008312B7">
        <w:t xml:space="preserve">examples include the Metropolitan Museum of Art’s release of </w:t>
      </w:r>
      <w:r w:rsidR="00A14BE8" w:rsidRPr="008312B7">
        <w:rPr>
          <w:i/>
        </w:rPr>
        <w:t>Stephen Shore: Twelve Photographs</w:t>
      </w:r>
      <w:r w:rsidRPr="008312B7">
        <w:t xml:space="preserve"> to coincide with </w:t>
      </w:r>
      <w:r w:rsidR="00AF41E2">
        <w:t>its</w:t>
      </w:r>
      <w:r w:rsidR="00AF41E2" w:rsidRPr="008312B7">
        <w:t xml:space="preserve"> </w:t>
      </w:r>
      <w:r w:rsidRPr="008312B7">
        <w:t xml:space="preserve">solo exhibition of the artist’s color work in 1974; and </w:t>
      </w:r>
      <w:r w:rsidR="00A14BE8" w:rsidRPr="008312B7">
        <w:rPr>
          <w:i/>
        </w:rPr>
        <w:t xml:space="preserve">A Portfolio of Sixteen Photographs by Alvin Langdon Coburn </w:t>
      </w:r>
      <w:r w:rsidRPr="008312B7">
        <w:t xml:space="preserve">by George Eastman House, </w:t>
      </w:r>
      <w:r w:rsidR="00844101" w:rsidRPr="008312B7">
        <w:t>posthumous</w:t>
      </w:r>
      <w:r w:rsidR="00844101">
        <w:t>ly</w:t>
      </w:r>
      <w:r w:rsidR="00844101" w:rsidRPr="008312B7">
        <w:t xml:space="preserve"> </w:t>
      </w:r>
      <w:r w:rsidRPr="008312B7">
        <w:t xml:space="preserve">produced </w:t>
      </w:r>
      <w:r w:rsidR="00844101">
        <w:t xml:space="preserve">in </w:t>
      </w:r>
      <w:r w:rsidR="00844101" w:rsidRPr="008312B7">
        <w:t xml:space="preserve">1963 </w:t>
      </w:r>
      <w:r w:rsidRPr="003252F8">
        <w:t xml:space="preserve">following </w:t>
      </w:r>
      <w:r w:rsidR="00B536C4" w:rsidRPr="003252F8">
        <w:t xml:space="preserve">Coburn’s </w:t>
      </w:r>
      <w:r w:rsidRPr="008312B7">
        <w:t xml:space="preserve">bequest of </w:t>
      </w:r>
      <w:r w:rsidR="00403469">
        <w:t>twenty thousand</w:t>
      </w:r>
      <w:r w:rsidRPr="008312B7">
        <w:t xml:space="preserve"> negatives, along with cameras and correspondence.</w:t>
      </w:r>
    </w:p>
    <w:p w14:paraId="597980CB" w14:textId="179075B1" w:rsidR="00D4103E" w:rsidRDefault="00D4103E" w:rsidP="00A14BE8">
      <w:pPr>
        <w:pStyle w:val="AA-SL-BodyText"/>
      </w:pPr>
      <w:r w:rsidRPr="008312B7">
        <w:t>The 1970s simultaneously saw the solidification of the art market for photography—</w:t>
      </w:r>
      <w:r w:rsidR="00C00F76">
        <w:t xml:space="preserve">what came to be </w:t>
      </w:r>
      <w:r w:rsidR="00C00F76" w:rsidRPr="004E2F8E">
        <w:t>known as the photo boom</w:t>
      </w:r>
      <w:r w:rsidR="004E524F" w:rsidRPr="004E2F8E">
        <w:t>,</w:t>
      </w:r>
      <w:r w:rsidR="00BF1D5B" w:rsidRPr="004E2F8E" w:rsidDel="00BF1D5B">
        <w:t xml:space="preserve"> </w:t>
      </w:r>
      <w:r w:rsidR="004E524F" w:rsidRPr="004E2F8E">
        <w:t>during</w:t>
      </w:r>
      <w:r w:rsidR="004E524F">
        <w:t xml:space="preserve"> which d</w:t>
      </w:r>
      <w:r w:rsidR="00161296">
        <w:t>edicated photography galleries</w:t>
      </w:r>
      <w:r w:rsidR="00BF1D5B" w:rsidRPr="00BF1D5B">
        <w:t xml:space="preserve"> </w:t>
      </w:r>
      <w:r w:rsidR="00BF1D5B">
        <w:t>met with success</w:t>
      </w:r>
      <w:r w:rsidR="00161296">
        <w:t xml:space="preserve">, </w:t>
      </w:r>
      <w:r w:rsidRPr="008312B7">
        <w:t>auction sales</w:t>
      </w:r>
      <w:r w:rsidR="00BF1D5B" w:rsidRPr="00BF1D5B">
        <w:t xml:space="preserve"> </w:t>
      </w:r>
      <w:r w:rsidR="00BF1D5B">
        <w:t xml:space="preserve">hit </w:t>
      </w:r>
      <w:r w:rsidR="00BF1D5B" w:rsidRPr="008312B7">
        <w:t>record</w:t>
      </w:r>
      <w:r w:rsidR="00BF1D5B">
        <w:t xml:space="preserve"> numbers</w:t>
      </w:r>
      <w:r w:rsidRPr="008312B7">
        <w:t>, major private and public collections</w:t>
      </w:r>
      <w:r w:rsidR="00BF1D5B">
        <w:t xml:space="preserve"> emerged</w:t>
      </w:r>
      <w:r w:rsidR="00161296">
        <w:t xml:space="preserve">, and </w:t>
      </w:r>
      <w:r w:rsidR="00C00F76">
        <w:t xml:space="preserve">photography </w:t>
      </w:r>
      <w:r w:rsidR="00E96A5A">
        <w:t xml:space="preserve">was adopted </w:t>
      </w:r>
      <w:r w:rsidR="00C00F76">
        <w:t xml:space="preserve">into the programs of </w:t>
      </w:r>
      <w:r w:rsidR="00161296">
        <w:t>modern art galle</w:t>
      </w:r>
      <w:r w:rsidR="00C00F76">
        <w:t>ry powerhouses</w:t>
      </w:r>
      <w:r w:rsidRPr="008312B7">
        <w:t>.</w:t>
      </w:r>
      <w:r w:rsidR="00C00F76">
        <w:t xml:space="preserve"> </w:t>
      </w:r>
      <w:r w:rsidR="00C80007">
        <w:t xml:space="preserve">The legendary </w:t>
      </w:r>
      <w:r w:rsidR="00C80007" w:rsidRPr="00A14BE8">
        <w:t>Castelli</w:t>
      </w:r>
      <w:r w:rsidR="00C80007">
        <w:t xml:space="preserve"> </w:t>
      </w:r>
      <w:r w:rsidR="00B536C4">
        <w:t>G</w:t>
      </w:r>
      <w:r w:rsidR="00C80007">
        <w:t>allery</w:t>
      </w:r>
      <w:r w:rsidR="00AE3C3A">
        <w:t>,</w:t>
      </w:r>
      <w:r w:rsidR="00C80007">
        <w:t xml:space="preserve"> which included in its program blue-chip artists </w:t>
      </w:r>
      <w:r w:rsidR="00AE3C3A">
        <w:t xml:space="preserve">such as </w:t>
      </w:r>
      <w:r w:rsidR="00C80007">
        <w:t>Jasper Johns,</w:t>
      </w:r>
      <w:r w:rsidR="00B536C4">
        <w:t xml:space="preserve"> </w:t>
      </w:r>
      <w:r w:rsidR="00C80007">
        <w:t>Robert Rau</w:t>
      </w:r>
      <w:r w:rsidR="00D31296">
        <w:t>s</w:t>
      </w:r>
      <w:r w:rsidR="00C80007">
        <w:t>chenberg</w:t>
      </w:r>
      <w:r w:rsidR="00B536C4">
        <w:t>,</w:t>
      </w:r>
      <w:r w:rsidR="00C80007">
        <w:t xml:space="preserve"> </w:t>
      </w:r>
      <w:r w:rsidR="00B536C4">
        <w:t xml:space="preserve">Frank Stella, </w:t>
      </w:r>
      <w:r w:rsidR="00C80007">
        <w:t xml:space="preserve">and </w:t>
      </w:r>
      <w:r w:rsidR="00B536C4">
        <w:t xml:space="preserve">Cy Twombly, </w:t>
      </w:r>
      <w:r w:rsidR="00C80007">
        <w:t xml:space="preserve">was an early proponent of minimalist artists, </w:t>
      </w:r>
      <w:r w:rsidR="004E2F8E">
        <w:t>and it</w:t>
      </w:r>
      <w:r w:rsidR="00C80007" w:rsidRPr="004E2F8E">
        <w:t xml:space="preserve"> championed not only work by artists who incorporated photography into their work </w:t>
      </w:r>
      <w:r w:rsidR="004E2F8E">
        <w:t xml:space="preserve">(for example, </w:t>
      </w:r>
      <w:r w:rsidR="00C80007" w:rsidRPr="004E2F8E">
        <w:t>Ed Ruscha and Bruce Nauman</w:t>
      </w:r>
      <w:r w:rsidR="004E2F8E">
        <w:t>)</w:t>
      </w:r>
      <w:r w:rsidR="00C80007" w:rsidRPr="004E2F8E">
        <w:t xml:space="preserve"> but also work by photographers </w:t>
      </w:r>
      <w:r w:rsidR="0026747F" w:rsidRPr="004E2F8E">
        <w:t xml:space="preserve">Robert Adams, </w:t>
      </w:r>
      <w:r w:rsidR="00B536C4" w:rsidRPr="004E2F8E">
        <w:t xml:space="preserve">Lewis Baltz, </w:t>
      </w:r>
      <w:r w:rsidR="0026747F" w:rsidRPr="004E2F8E">
        <w:t>Ralph Gibson</w:t>
      </w:r>
      <w:r w:rsidR="00B536C4" w:rsidRPr="004E2F8E">
        <w:t>, and John Gossage</w:t>
      </w:r>
      <w:r w:rsidR="00C80007" w:rsidRPr="004E2F8E">
        <w:t>.</w:t>
      </w:r>
      <w:r w:rsidR="00E82794" w:rsidRPr="004E2F8E">
        <w:rPr>
          <w:vertAlign w:val="superscript"/>
        </w:rPr>
        <w:endnoteReference w:id="68"/>
      </w:r>
      <w:r w:rsidR="00C80007" w:rsidRPr="004E2F8E">
        <w:t xml:space="preserve"> </w:t>
      </w:r>
      <w:r w:rsidR="0002296A" w:rsidRPr="004E2F8E">
        <w:t xml:space="preserve">Dealer </w:t>
      </w:r>
      <w:r w:rsidR="00626BDA" w:rsidRPr="004E2F8E">
        <w:t xml:space="preserve">Larry </w:t>
      </w:r>
      <w:proofErr w:type="spellStart"/>
      <w:r w:rsidR="00626BDA" w:rsidRPr="004E2F8E">
        <w:t>Gagosian</w:t>
      </w:r>
      <w:proofErr w:type="spellEnd"/>
      <w:r w:rsidR="00626BDA" w:rsidRPr="004E2F8E">
        <w:t xml:space="preserve"> also expanded</w:t>
      </w:r>
      <w:r w:rsidR="00626BDA">
        <w:t xml:space="preserve"> his program to include photography in 1976, opening his Los Angeles space with a show by Ralph Gibson. </w:t>
      </w:r>
      <w:r w:rsidR="00394290">
        <w:t xml:space="preserve">In the mid 1970s, Marlborough Gallery also expanded its reach to exhibit photography. </w:t>
      </w:r>
      <w:r w:rsidR="0087025E" w:rsidRPr="003232B1">
        <w:t xml:space="preserve">Between 1975 and 1977, Marlborough </w:t>
      </w:r>
      <w:r w:rsidR="0087025E">
        <w:t>installed more than</w:t>
      </w:r>
      <w:r w:rsidR="0087025E" w:rsidRPr="003232B1">
        <w:t xml:space="preserve"> ten photography shows</w:t>
      </w:r>
      <w:r w:rsidR="0087025E">
        <w:t xml:space="preserve"> featuring work by </w:t>
      </w:r>
      <w:r w:rsidR="00B536C4">
        <w:t xml:space="preserve">Abbott, Avedon, Bill Brandt, </w:t>
      </w:r>
      <w:proofErr w:type="spellStart"/>
      <w:r w:rsidR="0087025E" w:rsidRPr="003232B1">
        <w:t>Brassaï</w:t>
      </w:r>
      <w:proofErr w:type="spellEnd"/>
      <w:r w:rsidR="0087025E" w:rsidRPr="003232B1">
        <w:t xml:space="preserve">, Louis </w:t>
      </w:r>
      <w:proofErr w:type="spellStart"/>
      <w:r w:rsidR="0087025E" w:rsidRPr="003232B1">
        <w:t>Faurer</w:t>
      </w:r>
      <w:proofErr w:type="spellEnd"/>
      <w:r w:rsidR="0002296A">
        <w:t>,</w:t>
      </w:r>
      <w:r w:rsidR="00B536C4">
        <w:t xml:space="preserve"> </w:t>
      </w:r>
      <w:r w:rsidR="00B536C4" w:rsidRPr="003232B1">
        <w:t>Frank,</w:t>
      </w:r>
      <w:r w:rsidR="00B536C4">
        <w:t xml:space="preserve"> and Irving Penn</w:t>
      </w:r>
      <w:r w:rsidR="0087025E">
        <w:t>.</w:t>
      </w:r>
      <w:r w:rsidR="0087025E" w:rsidRPr="004B5586">
        <w:rPr>
          <w:vertAlign w:val="superscript"/>
        </w:rPr>
        <w:endnoteReference w:id="69"/>
      </w:r>
      <w:r w:rsidR="0087025E">
        <w:t xml:space="preserve"> According to </w:t>
      </w:r>
      <w:proofErr w:type="spellStart"/>
      <w:r w:rsidR="0087025E">
        <w:t>Grundberg</w:t>
      </w:r>
      <w:proofErr w:type="spellEnd"/>
      <w:r w:rsidR="0087025E">
        <w:t>, “</w:t>
      </w:r>
      <w:r w:rsidR="00631976">
        <w:t>I</w:t>
      </w:r>
      <w:r w:rsidR="0087025E">
        <w:t xml:space="preserve">n terms of impact on photography’s artistic status, however, the gallery that most made its mark is </w:t>
      </w:r>
      <w:proofErr w:type="spellStart"/>
      <w:r w:rsidR="0087025E">
        <w:t>Sonnabend</w:t>
      </w:r>
      <w:proofErr w:type="spellEnd"/>
      <w:r w:rsidR="0087025E">
        <w:t xml:space="preserve">,” the extraordinarily influential </w:t>
      </w:r>
      <w:r w:rsidR="0087025E" w:rsidRPr="004C344D">
        <w:t xml:space="preserve">contemporary art gallery founded by Ileana </w:t>
      </w:r>
      <w:proofErr w:type="spellStart"/>
      <w:r w:rsidR="0087025E" w:rsidRPr="004C344D">
        <w:t>Sonnabend</w:t>
      </w:r>
      <w:proofErr w:type="spellEnd"/>
      <w:r w:rsidR="0087025E" w:rsidRPr="004C344D">
        <w:t>.</w:t>
      </w:r>
      <w:r w:rsidR="0087025E" w:rsidRPr="004B5586">
        <w:rPr>
          <w:vertAlign w:val="superscript"/>
        </w:rPr>
        <w:endnoteReference w:id="70"/>
      </w:r>
      <w:r w:rsidR="0087025E" w:rsidRPr="004C344D">
        <w:t xml:space="preserve"> Among the photographers on its </w:t>
      </w:r>
      <w:r w:rsidR="0087025E" w:rsidRPr="00F54B08">
        <w:t xml:space="preserve">roster were </w:t>
      </w:r>
      <w:r w:rsidR="00C365FC" w:rsidRPr="00F54B08">
        <w:t>Bern</w:t>
      </w:r>
      <w:r w:rsidR="006B62A8" w:rsidRPr="00F54B08">
        <w:t>d</w:t>
      </w:r>
      <w:r w:rsidR="00C365FC" w:rsidRPr="00F54B08">
        <w:t xml:space="preserve"> </w:t>
      </w:r>
      <w:r w:rsidR="0087025E" w:rsidRPr="00F54B08">
        <w:t>and Hilla</w:t>
      </w:r>
      <w:r w:rsidR="0087025E" w:rsidRPr="004C344D">
        <w:t xml:space="preserve"> Becher, </w:t>
      </w:r>
      <w:r w:rsidR="006B62A8" w:rsidRPr="004C344D">
        <w:t xml:space="preserve">Jan </w:t>
      </w:r>
      <w:r w:rsidR="006B62A8" w:rsidRPr="004C344D">
        <w:lastRenderedPageBreak/>
        <w:t xml:space="preserve">Groover, </w:t>
      </w:r>
      <w:r w:rsidR="0087025E" w:rsidRPr="004C344D">
        <w:t xml:space="preserve">and Hiroshi Sugimoto. </w:t>
      </w:r>
      <w:r w:rsidR="0026747F" w:rsidRPr="004C344D">
        <w:t xml:space="preserve">The validation </w:t>
      </w:r>
      <w:r w:rsidR="000032B1">
        <w:t xml:space="preserve">that </w:t>
      </w:r>
      <w:r w:rsidR="0026747F" w:rsidRPr="004C344D">
        <w:t>these major international art dealers best</w:t>
      </w:r>
      <w:r w:rsidR="004C344D" w:rsidRPr="004C344D">
        <w:t>o</w:t>
      </w:r>
      <w:r w:rsidR="0026747F" w:rsidRPr="004C344D">
        <w:t xml:space="preserve">wed on photography expanded its audience and reception </w:t>
      </w:r>
      <w:r w:rsidR="00394290" w:rsidRPr="004C344D">
        <w:t>to coveted art critics and</w:t>
      </w:r>
      <w:r w:rsidR="00394290" w:rsidRPr="003232B1">
        <w:t xml:space="preserve"> collectors, giving an unprecedented platform in the art world to living photographers.</w:t>
      </w:r>
      <w:r w:rsidR="00F83682">
        <w:t xml:space="preserve"> Not only did photography enter the </w:t>
      </w:r>
      <w:r w:rsidR="000032B1">
        <w:t xml:space="preserve">art </w:t>
      </w:r>
      <w:r w:rsidR="00F83682">
        <w:t xml:space="preserve">market during this time, but it fundamentally changed </w:t>
      </w:r>
      <w:r w:rsidR="000032B1">
        <w:t>it</w:t>
      </w:r>
      <w:r w:rsidR="00F83682">
        <w:t>.</w:t>
      </w:r>
      <w:r w:rsidR="00F83682" w:rsidRPr="004B5586">
        <w:rPr>
          <w:vertAlign w:val="superscript"/>
        </w:rPr>
        <w:endnoteReference w:id="71"/>
      </w:r>
      <w:r w:rsidR="00F83682">
        <w:t xml:space="preserve"> </w:t>
      </w:r>
      <w:r w:rsidRPr="007C21AF">
        <w:t xml:space="preserve">As the photography market reached full stride by the late 1980s, the production of portfolios </w:t>
      </w:r>
      <w:r w:rsidR="00C85EA4">
        <w:t>would begin</w:t>
      </w:r>
      <w:r w:rsidR="00C85EA4" w:rsidRPr="007C21AF">
        <w:t xml:space="preserve"> </w:t>
      </w:r>
      <w:r w:rsidRPr="007C21AF">
        <w:t>to decelerate.</w:t>
      </w:r>
    </w:p>
    <w:p w14:paraId="1D83F309" w14:textId="77777777" w:rsidR="00C85EA4" w:rsidRDefault="00C85EA4" w:rsidP="00A14BE8">
      <w:pPr>
        <w:pStyle w:val="AA-SL-BodyText"/>
      </w:pPr>
    </w:p>
    <w:p w14:paraId="3A2B1034" w14:textId="731409CA" w:rsidR="00C85EA4" w:rsidRPr="00C8173C" w:rsidRDefault="006B62A8" w:rsidP="00325D4C">
      <w:pPr>
        <w:pStyle w:val="Heading2"/>
      </w:pPr>
      <w:r w:rsidRPr="00C8173C">
        <w:t>Rarity as a Source of Decline: The Lisette Model Portfolio Today</w:t>
      </w:r>
    </w:p>
    <w:p w14:paraId="48DA474F" w14:textId="5A09A85E" w:rsidR="00B01C8F" w:rsidRDefault="00D4103E" w:rsidP="00F1581A">
      <w:pPr>
        <w:pStyle w:val="AA-SL-BodyTextNoInd"/>
      </w:pPr>
      <w:r w:rsidRPr="00C8173C">
        <w:t xml:space="preserve">In </w:t>
      </w:r>
      <w:r w:rsidR="006015F7" w:rsidRPr="00C8173C">
        <w:t xml:space="preserve">December </w:t>
      </w:r>
      <w:r w:rsidRPr="00C8173C">
        <w:t xml:space="preserve">1975, New York’s free weekly newspaper, </w:t>
      </w:r>
      <w:r w:rsidR="00A14BE8" w:rsidRPr="00C8173C">
        <w:rPr>
          <w:i/>
        </w:rPr>
        <w:t>The Village Voice</w:t>
      </w:r>
      <w:r w:rsidRPr="00C8173C">
        <w:t>, devoted a special section to the photography scene titled “The Photography Generation Takes Over</w:t>
      </w:r>
      <w:r w:rsidR="006015F7" w:rsidRPr="00C8173C">
        <w:t>.</w:t>
      </w:r>
      <w:r w:rsidRPr="00C8173C">
        <w:t xml:space="preserve">” </w:t>
      </w:r>
      <w:r w:rsidR="006015F7" w:rsidRPr="00C8173C">
        <w:t>In it, Norman Schreiber</w:t>
      </w:r>
      <w:r w:rsidR="00CF3DCF" w:rsidRPr="00C8173C">
        <w:t xml:space="preserve">, a columnist </w:t>
      </w:r>
      <w:r w:rsidR="006015F7" w:rsidRPr="00C8173C">
        <w:t>for the paper</w:t>
      </w:r>
      <w:r w:rsidR="00CF3DCF" w:rsidRPr="00C8173C">
        <w:t xml:space="preserve">, </w:t>
      </w:r>
      <w:r w:rsidR="006015F7" w:rsidRPr="00C8173C">
        <w:t>surveyed</w:t>
      </w:r>
      <w:r w:rsidR="006015F7" w:rsidRPr="008312B7">
        <w:t xml:space="preserve"> </w:t>
      </w:r>
      <w:proofErr w:type="gramStart"/>
      <w:r w:rsidR="006015F7" w:rsidRPr="008312B7">
        <w:t>a number of</w:t>
      </w:r>
      <w:proofErr w:type="gramEnd"/>
      <w:r w:rsidR="006015F7" w:rsidRPr="008312B7">
        <w:t xml:space="preserve"> </w:t>
      </w:r>
      <w:r w:rsidR="006015F7">
        <w:t xml:space="preserve">artists, </w:t>
      </w:r>
      <w:r w:rsidR="006015F7" w:rsidRPr="008312B7">
        <w:t>photographers, curators, historians and critics</w:t>
      </w:r>
      <w:r w:rsidR="006015F7">
        <w:t xml:space="preserve"> on</w:t>
      </w:r>
      <w:r w:rsidR="006015F7" w:rsidRPr="008312B7">
        <w:t xml:space="preserve"> </w:t>
      </w:r>
      <w:r w:rsidRPr="006015F7">
        <w:t>the question</w:t>
      </w:r>
      <w:r w:rsidR="006015F7">
        <w:t>,</w:t>
      </w:r>
      <w:r w:rsidRPr="008312B7">
        <w:t xml:space="preserve"> “Whom or What is the Major Influence on Photography?”</w:t>
      </w:r>
      <w:r w:rsidRPr="004B5586">
        <w:rPr>
          <w:vertAlign w:val="superscript"/>
        </w:rPr>
        <w:endnoteReference w:id="72"/>
      </w:r>
      <w:r w:rsidRPr="008312B7">
        <w:t xml:space="preserve"> Andy Warhol answered in two simple words: “Art dealers.”</w:t>
      </w:r>
      <w:r w:rsidRPr="004B5586">
        <w:rPr>
          <w:vertAlign w:val="superscript"/>
        </w:rPr>
        <w:endnoteReference w:id="73"/>
      </w:r>
    </w:p>
    <w:p w14:paraId="460210E9" w14:textId="57283C4D" w:rsidR="00D4103E" w:rsidRPr="008312B7" w:rsidRDefault="00D4103E" w:rsidP="007C21AF">
      <w:pPr>
        <w:pStyle w:val="AA-SL-BodyText"/>
      </w:pPr>
      <w:r w:rsidRPr="008312B7">
        <w:t xml:space="preserve">The 1970s brought change not just for Model but for photography writ large. Across </w:t>
      </w:r>
      <w:r w:rsidR="00474D1B">
        <w:t>the United States</w:t>
      </w:r>
      <w:r w:rsidRPr="008312B7">
        <w:t xml:space="preserve">, photographs began consistently selling for hundreds and often </w:t>
      </w:r>
      <w:r w:rsidRPr="00A14BE8">
        <w:t>thousands</w:t>
      </w:r>
      <w:r w:rsidRPr="008312B7">
        <w:t xml:space="preserve"> of dollars, at auction and privately, to individual collectors and public institutions. </w:t>
      </w:r>
      <w:r w:rsidR="00474D1B">
        <w:t xml:space="preserve">The </w:t>
      </w:r>
      <w:r w:rsidR="00FE3B93">
        <w:t>ascent</w:t>
      </w:r>
      <w:r w:rsidR="00474D1B">
        <w:t xml:space="preserve"> of photography as an art f</w:t>
      </w:r>
      <w:r w:rsidR="00474D1B" w:rsidRPr="005C4916">
        <w:t>orm</w:t>
      </w:r>
      <w:r w:rsidRPr="005C4916">
        <w:t xml:space="preserve">, in the end, </w:t>
      </w:r>
      <w:r w:rsidR="00474D1B" w:rsidRPr="005C4916">
        <w:t xml:space="preserve">was </w:t>
      </w:r>
      <w:r w:rsidRPr="005C4916">
        <w:t>not achieved in isolation</w:t>
      </w:r>
      <w:r w:rsidR="00A41B71" w:rsidRPr="005C4916">
        <w:t>. It was ultimately a merg</w:t>
      </w:r>
      <w:r w:rsidR="005C4916" w:rsidRPr="005C4916">
        <w:t>ing</w:t>
      </w:r>
      <w:r w:rsidR="00A41B71" w:rsidRPr="005C4916">
        <w:t xml:space="preserve"> of museum endorsement; experimental aesthetic approaches to the medium, including the adoption of its use in conceptual artistic practices; and, crucially,</w:t>
      </w:r>
      <w:r w:rsidRPr="005C4916">
        <w:t xml:space="preserve"> </w:t>
      </w:r>
      <w:r w:rsidR="00B93FC8" w:rsidRPr="005C4916">
        <w:t>portfolio production</w:t>
      </w:r>
      <w:r w:rsidR="005C4916" w:rsidRPr="005C4916">
        <w:t xml:space="preserve">, which, </w:t>
      </w:r>
      <w:r w:rsidRPr="005C4916">
        <w:t>combined with t</w:t>
      </w:r>
      <w:r w:rsidR="00A41B71" w:rsidRPr="005C4916">
        <w:t xml:space="preserve">he </w:t>
      </w:r>
      <w:r w:rsidRPr="005C4916">
        <w:t xml:space="preserve">critical </w:t>
      </w:r>
      <w:r w:rsidR="00B93FC8" w:rsidRPr="005C4916">
        <w:t xml:space="preserve">market strategies </w:t>
      </w:r>
      <w:r w:rsidRPr="005C4916">
        <w:t>of art dealers</w:t>
      </w:r>
      <w:r w:rsidR="005C4916" w:rsidRPr="005C4916">
        <w:t xml:space="preserve">, </w:t>
      </w:r>
      <w:r w:rsidRPr="005C4916">
        <w:t xml:space="preserve">transformed </w:t>
      </w:r>
      <w:r w:rsidR="00D753AF" w:rsidRPr="005C4916">
        <w:t>reproducible</w:t>
      </w:r>
      <w:r w:rsidR="008C5C7A" w:rsidRPr="005C4916">
        <w:t>,</w:t>
      </w:r>
      <w:r w:rsidR="00D753AF" w:rsidRPr="005C4916">
        <w:t xml:space="preserve"> </w:t>
      </w:r>
      <w:r w:rsidR="008C5C7A" w:rsidRPr="005C4916">
        <w:t xml:space="preserve">prevalent, </w:t>
      </w:r>
      <w:r w:rsidRPr="005C4916">
        <w:t>photography</w:t>
      </w:r>
      <w:r w:rsidR="00D753AF" w:rsidRPr="005C4916">
        <w:t xml:space="preserve"> </w:t>
      </w:r>
      <w:r w:rsidRPr="005C4916">
        <w:t>into something exceptionally limited.</w:t>
      </w:r>
    </w:p>
    <w:p w14:paraId="40BB4161" w14:textId="5264496F" w:rsidR="00D4103E" w:rsidRPr="008312B7" w:rsidRDefault="00D4103E" w:rsidP="00A14BE8">
      <w:pPr>
        <w:pStyle w:val="AA-SL-BodyText"/>
      </w:pPr>
      <w:r w:rsidRPr="008312B7">
        <w:t>As it turns out</w:t>
      </w:r>
      <w:r w:rsidR="00ED7010">
        <w:t>,</w:t>
      </w:r>
      <w:r w:rsidRPr="008312B7">
        <w:t xml:space="preserve"> the very feature </w:t>
      </w:r>
      <w:r w:rsidRPr="00695661">
        <w:t>th</w:t>
      </w:r>
      <w:r w:rsidR="00ED7010" w:rsidRPr="00695661">
        <w:t>at photographic portfolios</w:t>
      </w:r>
      <w:r w:rsidRPr="00695661">
        <w:t xml:space="preserve"> were designed to create—rarity—was the source of their decline</w:t>
      </w:r>
      <w:r w:rsidR="00AA45F1" w:rsidRPr="00695661">
        <w:t xml:space="preserve"> </w:t>
      </w:r>
      <w:r w:rsidR="003D4909" w:rsidRPr="00695661">
        <w:t xml:space="preserve">in </w:t>
      </w:r>
      <w:r w:rsidR="00AA45F1" w:rsidRPr="00695661">
        <w:t>value</w:t>
      </w:r>
      <w:r w:rsidRPr="00695661">
        <w:t xml:space="preserve">. </w:t>
      </w:r>
      <w:r w:rsidR="00AE190F" w:rsidRPr="00695661">
        <w:t>T</w:t>
      </w:r>
      <w:r w:rsidR="004F510D" w:rsidRPr="00695661">
        <w:t>he</w:t>
      </w:r>
      <w:r w:rsidRPr="00695661">
        <w:t xml:space="preserve"> singular</w:t>
      </w:r>
      <w:r w:rsidRPr="008312B7">
        <w:t xml:space="preserve"> original print, </w:t>
      </w:r>
      <w:r w:rsidRPr="008312B7">
        <w:lastRenderedPageBreak/>
        <w:t xml:space="preserve">made by </w:t>
      </w:r>
      <w:r w:rsidR="004F510D">
        <w:t>an</w:t>
      </w:r>
      <w:r w:rsidR="004F510D" w:rsidRPr="008312B7">
        <w:t xml:space="preserve"> </w:t>
      </w:r>
      <w:r w:rsidRPr="008312B7">
        <w:t>artist shortly after the creation of the negative</w:t>
      </w:r>
      <w:r w:rsidR="00AE190F">
        <w:t>, was irrefutably r</w:t>
      </w:r>
      <w:r w:rsidR="00AE190F" w:rsidRPr="008312B7">
        <w:t>arer than an edition of</w:t>
      </w:r>
      <w:r w:rsidR="00AE190F">
        <w:t>, say,</w:t>
      </w:r>
      <w:r w:rsidR="00AE190F" w:rsidRPr="008312B7">
        <w:t xml:space="preserve"> seventy-five</w:t>
      </w:r>
      <w:r w:rsidRPr="008312B7">
        <w:t xml:space="preserve">. On a recent visit to the National Gallery of Art, I requested to see all the works by Model in the collection. </w:t>
      </w:r>
      <w:r w:rsidR="00900F77">
        <w:t xml:space="preserve">Senior </w:t>
      </w:r>
      <w:r w:rsidR="0030031D">
        <w:t>c</w:t>
      </w:r>
      <w:r w:rsidR="00900F77">
        <w:t xml:space="preserve">urator of </w:t>
      </w:r>
      <w:r w:rsidR="0030031D">
        <w:t>p</w:t>
      </w:r>
      <w:r w:rsidR="00900F77">
        <w:t>hotographs Sarah Greenough</w:t>
      </w:r>
      <w:r w:rsidRPr="008312B7">
        <w:t xml:space="preserve"> obliged my request with the caveat that they </w:t>
      </w:r>
      <w:r w:rsidR="00900F77">
        <w:t>“don’t have a lot of</w:t>
      </w:r>
      <w:r w:rsidR="00C93D41" w:rsidRPr="008312B7">
        <w:t xml:space="preserve"> Model prints</w:t>
      </w:r>
      <w:r w:rsidR="00900F77">
        <w:t xml:space="preserve"> </w:t>
      </w:r>
      <w:r w:rsidR="00C93D41" w:rsidRPr="008312B7">
        <w:t xml:space="preserve">and many </w:t>
      </w:r>
      <w:r w:rsidR="00900F77">
        <w:t>[</w:t>
      </w:r>
      <w:r w:rsidR="00C93D41" w:rsidRPr="008312B7">
        <w:t>of them</w:t>
      </w:r>
      <w:r w:rsidR="00900F77">
        <w:t>]</w:t>
      </w:r>
      <w:r w:rsidR="00C93D41" w:rsidRPr="008312B7">
        <w:t xml:space="preserve"> </w:t>
      </w:r>
      <w:r w:rsidR="00900F77">
        <w:t>are</w:t>
      </w:r>
      <w:r w:rsidR="00C93D41" w:rsidRPr="008312B7">
        <w:t xml:space="preserve"> 70s</w:t>
      </w:r>
      <w:r w:rsidR="00900F77">
        <w:t xml:space="preserve"> [prints].</w:t>
      </w:r>
      <w:r w:rsidRPr="008312B7">
        <w:t>”</w:t>
      </w:r>
      <w:r w:rsidRPr="004B5586">
        <w:rPr>
          <w:vertAlign w:val="superscript"/>
        </w:rPr>
        <w:endnoteReference w:id="74"/>
      </w:r>
      <w:r w:rsidRPr="008312B7">
        <w:t xml:space="preserve"> </w:t>
      </w:r>
      <w:r w:rsidR="00900F77">
        <w:t>Upon my visit, the collections manager brought</w:t>
      </w:r>
      <w:r w:rsidRPr="008312B7">
        <w:t xml:space="preserve"> out twelve </w:t>
      </w:r>
      <w:r w:rsidR="00D071FA">
        <w:t>sixteen-by-twenty-</w:t>
      </w:r>
      <w:r w:rsidRPr="008312B7">
        <w:t>inch prints followed by the black silk</w:t>
      </w:r>
      <w:r w:rsidR="00053AC4">
        <w:t>–</w:t>
      </w:r>
      <w:r w:rsidRPr="008312B7">
        <w:t xml:space="preserve">covered box in which they had once </w:t>
      </w:r>
      <w:r w:rsidRPr="0030031D">
        <w:t xml:space="preserve">been stored. It was a complete portfolio set, numbered </w:t>
      </w:r>
      <w:r w:rsidR="00053AC4" w:rsidRPr="0030031D">
        <w:t xml:space="preserve">fifteen of seventy-five and </w:t>
      </w:r>
      <w:r w:rsidRPr="0030031D">
        <w:t>donated</w:t>
      </w:r>
      <w:r w:rsidRPr="008312B7">
        <w:t xml:space="preserve"> to the museum in 2002.</w:t>
      </w:r>
      <w:r w:rsidRPr="004B5586">
        <w:rPr>
          <w:vertAlign w:val="superscript"/>
        </w:rPr>
        <w:endnoteReference w:id="75"/>
      </w:r>
      <w:r w:rsidR="00B01C8F">
        <w:t xml:space="preserve"> </w:t>
      </w:r>
      <w:r w:rsidRPr="008312B7">
        <w:t xml:space="preserve">Quick to </w:t>
      </w:r>
      <w:r w:rsidR="00053AC4">
        <w:t>bypass</w:t>
      </w:r>
      <w:r w:rsidR="00053AC4" w:rsidRPr="008312B7">
        <w:t xml:space="preserve"> </w:t>
      </w:r>
      <w:r w:rsidRPr="008312B7">
        <w:t>these, she then directed my attention to something “really special,” and pulled out a small</w:t>
      </w:r>
      <w:r w:rsidR="00053AC4">
        <w:t>,</w:t>
      </w:r>
      <w:r w:rsidRPr="008312B7">
        <w:t xml:space="preserve"> hastily trimmed vintage print by Model</w:t>
      </w:r>
      <w:r w:rsidR="008D0C20">
        <w:t xml:space="preserve"> of a blind </w:t>
      </w:r>
      <w:r w:rsidR="00053AC4">
        <w:t xml:space="preserve">man </w:t>
      </w:r>
      <w:r w:rsidR="00A45288">
        <w:t xml:space="preserve">walking </w:t>
      </w:r>
      <w:r w:rsidR="008D0C20">
        <w:t>in Paris</w:t>
      </w:r>
      <w:r w:rsidRPr="008312B7">
        <w:t>—</w:t>
      </w:r>
      <w:r w:rsidR="00565398">
        <w:t xml:space="preserve">one of very few </w:t>
      </w:r>
      <w:r w:rsidRPr="008312B7">
        <w:t>print</w:t>
      </w:r>
      <w:r w:rsidR="00565398">
        <w:t>s</w:t>
      </w:r>
      <w:r w:rsidRPr="008312B7">
        <w:t xml:space="preserve"> that</w:t>
      </w:r>
      <w:r w:rsidR="008D0C20">
        <w:t xml:space="preserve"> exist of this subject</w:t>
      </w:r>
      <w:r w:rsidRPr="008312B7">
        <w:t xml:space="preserve">—likely printed when </w:t>
      </w:r>
      <w:r w:rsidR="00986725">
        <w:t>she</w:t>
      </w:r>
      <w:r w:rsidR="00986725" w:rsidRPr="008312B7">
        <w:t xml:space="preserve"> </w:t>
      </w:r>
      <w:r w:rsidRPr="008312B7">
        <w:t xml:space="preserve">was still living in France in the late 1930s and mounted </w:t>
      </w:r>
      <w:r w:rsidR="00986725">
        <w:t xml:space="preserve">soon after </w:t>
      </w:r>
      <w:r w:rsidRPr="008312B7">
        <w:t xml:space="preserve">on a piece of </w:t>
      </w:r>
      <w:r w:rsidR="00053AC4">
        <w:t>a US</w:t>
      </w:r>
      <w:r w:rsidR="00053AC4" w:rsidRPr="008312B7">
        <w:t xml:space="preserve"> </w:t>
      </w:r>
      <w:r w:rsidRPr="008312B7">
        <w:t>newspaper</w:t>
      </w:r>
      <w:r w:rsidR="00053AC4">
        <w:t xml:space="preserve"> </w:t>
      </w:r>
      <w:r w:rsidR="00053AC4" w:rsidRPr="008312B7">
        <w:t>(</w:t>
      </w:r>
      <w:r w:rsidR="00A45288" w:rsidRPr="002F21B8">
        <w:rPr>
          <w:b/>
          <w:bCs/>
          <w:highlight w:val="cyan"/>
        </w:rPr>
        <w:t>see fig. 1</w:t>
      </w:r>
      <w:r w:rsidR="00840F3F" w:rsidRPr="00B91826">
        <w:rPr>
          <w:b/>
          <w:bCs/>
          <w:highlight w:val="cyan"/>
        </w:rPr>
        <w:t>1</w:t>
      </w:r>
      <w:r w:rsidR="00053AC4">
        <w:t>)</w:t>
      </w:r>
      <w:r w:rsidRPr="008312B7">
        <w:t xml:space="preserve">. Once the dismissed </w:t>
      </w:r>
      <w:r w:rsidR="00590F6E">
        <w:t>refuse</w:t>
      </w:r>
      <w:r w:rsidR="00590F6E" w:rsidRPr="008312B7">
        <w:t xml:space="preserve"> </w:t>
      </w:r>
      <w:r w:rsidR="00590F6E">
        <w:t xml:space="preserve">that </w:t>
      </w:r>
      <w:r w:rsidRPr="008312B7">
        <w:t xml:space="preserve">Model had kept </w:t>
      </w:r>
      <w:r w:rsidR="00AE190F">
        <w:t>stored away</w:t>
      </w:r>
      <w:r w:rsidRPr="008312B7">
        <w:t>, the print was sold in 2016 at auction in New York for $15,000 before being acquired later that same year by the museum.</w:t>
      </w:r>
      <w:r w:rsidRPr="004B5586">
        <w:rPr>
          <w:vertAlign w:val="superscript"/>
        </w:rPr>
        <w:endnoteReference w:id="76"/>
      </w:r>
      <w:r w:rsidRPr="008312B7">
        <w:t xml:space="preserve"> </w:t>
      </w:r>
      <w:r w:rsidR="00FD46FC" w:rsidRPr="008312B7">
        <w:t>And, j</w:t>
      </w:r>
      <w:r w:rsidRPr="008312B7">
        <w:t xml:space="preserve">ust a decade prior, </w:t>
      </w:r>
      <w:r w:rsidR="00FD46FC" w:rsidRPr="008312B7">
        <w:t xml:space="preserve">when the sale of a print of Model’s </w:t>
      </w:r>
      <w:r w:rsidR="00A14BE8" w:rsidRPr="00030A05">
        <w:rPr>
          <w:i/>
          <w:iCs/>
        </w:rPr>
        <w:t>Woman with Veil, San Francisco</w:t>
      </w:r>
      <w:r w:rsidRPr="00030A05">
        <w:t xml:space="preserve">, </w:t>
      </w:r>
      <w:r w:rsidR="00FD46FC" w:rsidRPr="00030A05">
        <w:t xml:space="preserve">had set a record price for the artist at </w:t>
      </w:r>
      <w:r w:rsidR="00D540E0" w:rsidRPr="008312B7">
        <w:t>£</w:t>
      </w:r>
      <w:r w:rsidR="00FD46FC" w:rsidRPr="00030A05">
        <w:t>31,200 (</w:t>
      </w:r>
      <w:r w:rsidR="00D540E0">
        <w:t>$</w:t>
      </w:r>
      <w:r w:rsidR="00FD46FC" w:rsidRPr="00030A05">
        <w:t xml:space="preserve">61,764), it </w:t>
      </w:r>
      <w:r w:rsidR="00FD46FC" w:rsidRPr="00655FB0">
        <w:t xml:space="preserve">was </w:t>
      </w:r>
      <w:r w:rsidR="0026685F" w:rsidRPr="00655FB0">
        <w:t xml:space="preserve">featured </w:t>
      </w:r>
      <w:r w:rsidR="00FD46FC" w:rsidRPr="00655FB0">
        <w:t xml:space="preserve">in the catalog </w:t>
      </w:r>
      <w:r w:rsidR="00151A43" w:rsidRPr="00655FB0">
        <w:t xml:space="preserve">for the sale </w:t>
      </w:r>
      <w:r w:rsidR="00FD46FC" w:rsidRPr="00655FB0">
        <w:t xml:space="preserve">with </w:t>
      </w:r>
      <w:r w:rsidR="006F0402" w:rsidRPr="00655FB0">
        <w:t xml:space="preserve">a description of </w:t>
      </w:r>
      <w:r w:rsidR="00FD46FC" w:rsidRPr="00655FB0">
        <w:t xml:space="preserve">the rarity of the </w:t>
      </w:r>
      <w:r w:rsidR="00B508FB" w:rsidRPr="00655FB0">
        <w:t>type</w:t>
      </w:r>
      <w:r w:rsidR="00FD46FC" w:rsidRPr="00655FB0">
        <w:t>: “</w:t>
      </w:r>
      <w:r w:rsidR="00B508FB" w:rsidRPr="00655FB0">
        <w:t>L</w:t>
      </w:r>
      <w:r w:rsidR="00FD46FC" w:rsidRPr="00655FB0">
        <w:t>arge-format</w:t>
      </w:r>
      <w:r w:rsidR="00FD46FC" w:rsidRPr="00030A05">
        <w:t xml:space="preserve"> vintage prints of Model’s work, such as the present lot, are exceedingly rare.”</w:t>
      </w:r>
      <w:r w:rsidRPr="00030A05">
        <w:rPr>
          <w:vertAlign w:val="superscript"/>
        </w:rPr>
        <w:endnoteReference w:id="77"/>
      </w:r>
      <w:r w:rsidR="00D15988" w:rsidRPr="00030A05">
        <w:t xml:space="preserve"> While there still remains a market for modern prints, vintage prints</w:t>
      </w:r>
      <w:r w:rsidR="00856CF5" w:rsidRPr="00030A05">
        <w:t>—the most rare objects—</w:t>
      </w:r>
      <w:r w:rsidR="00D15988" w:rsidRPr="00030A05">
        <w:t xml:space="preserve">are </w:t>
      </w:r>
      <w:r w:rsidR="00856CF5" w:rsidRPr="00030A05">
        <w:t xml:space="preserve">now </w:t>
      </w:r>
      <w:r w:rsidR="00D15988" w:rsidRPr="00030A05">
        <w:t>privileged above all else.</w:t>
      </w:r>
    </w:p>
    <w:p w14:paraId="6731F505" w14:textId="282FE779" w:rsidR="00030A05" w:rsidRDefault="00D4103E" w:rsidP="00A14BE8">
      <w:pPr>
        <w:pStyle w:val="AA-SL-BodyText"/>
      </w:pPr>
      <w:r w:rsidRPr="008312B7">
        <w:t>“Over the years,” wr</w:t>
      </w:r>
      <w:r w:rsidR="007C3AA1">
        <w:t>i</w:t>
      </w:r>
      <w:r w:rsidRPr="008312B7">
        <w:t>te</w:t>
      </w:r>
      <w:r w:rsidR="007C3AA1">
        <w:t>s</w:t>
      </w:r>
      <w:r w:rsidRPr="008312B7">
        <w:t xml:space="preserve"> Richard Blodgett in his book </w:t>
      </w:r>
      <w:r w:rsidR="00A14BE8" w:rsidRPr="008312B7">
        <w:rPr>
          <w:i/>
        </w:rPr>
        <w:t>Photographs: A Collector’s Guide</w:t>
      </w:r>
      <w:r w:rsidR="00106D37">
        <w:t xml:space="preserve"> of</w:t>
      </w:r>
      <w:r w:rsidRPr="008312B7">
        <w:t xml:space="preserve"> </w:t>
      </w:r>
      <w:r w:rsidR="00106D37" w:rsidRPr="008312B7">
        <w:t>1979</w:t>
      </w:r>
      <w:r w:rsidR="00106D37">
        <w:t>,</w:t>
      </w:r>
      <w:r w:rsidR="00106D37" w:rsidRPr="008312B7">
        <w:t xml:space="preserve"> </w:t>
      </w:r>
      <w:r w:rsidRPr="008312B7">
        <w:t>“photographers have typically made prints only in direct response to demand, and for that reason vintage prints of most photographers’ work are scarce</w:t>
      </w:r>
      <w:proofErr w:type="gramStart"/>
      <w:r w:rsidR="007C3AA1">
        <w:t>.</w:t>
      </w:r>
      <w:r w:rsidR="00A14BE8">
        <w:t xml:space="preserve"> . . .</w:t>
      </w:r>
      <w:proofErr w:type="gramEnd"/>
      <w:r w:rsidR="00A14BE8">
        <w:t xml:space="preserve"> </w:t>
      </w:r>
      <w:r w:rsidRPr="008312B7">
        <w:t xml:space="preserve">This is one of the great ironies of the photography market: that a </w:t>
      </w:r>
      <w:r w:rsidRPr="00A14BE8">
        <w:t>process</w:t>
      </w:r>
      <w:r w:rsidRPr="008312B7">
        <w:t xml:space="preserve"> which is theoretically limitless </w:t>
      </w:r>
      <w:proofErr w:type="gramStart"/>
      <w:r w:rsidRPr="008312B7">
        <w:t>actually has</w:t>
      </w:r>
      <w:proofErr w:type="gramEnd"/>
      <w:r w:rsidRPr="008312B7">
        <w:t xml:space="preserve"> resulted in works of considerable rarity.”</w:t>
      </w:r>
      <w:r w:rsidRPr="004B5586">
        <w:rPr>
          <w:vertAlign w:val="superscript"/>
        </w:rPr>
        <w:endnoteReference w:id="78"/>
      </w:r>
      <w:r w:rsidRPr="008312B7">
        <w:t xml:space="preserve"> Both </w:t>
      </w:r>
      <w:r w:rsidRPr="008312B7">
        <w:lastRenderedPageBreak/>
        <w:t>Sander and Lunn eventually agreed. “</w:t>
      </w:r>
      <w:r w:rsidRPr="00030A05">
        <w:t>After Lisette died,” Gerd recount</w:t>
      </w:r>
      <w:r w:rsidR="007C3AA1">
        <w:t>s</w:t>
      </w:r>
      <w:r w:rsidRPr="00030A05">
        <w:t>, “I had access to the vintage prints and that was what the market asked for.”</w:t>
      </w:r>
      <w:r w:rsidRPr="00030A05">
        <w:rPr>
          <w:vertAlign w:val="superscript"/>
        </w:rPr>
        <w:endnoteReference w:id="79"/>
      </w:r>
      <w:r w:rsidRPr="00030A05">
        <w:t xml:space="preserve"> In the late 1980s, Lunn expressed a similar sentiment: “Vintage is sacred</w:t>
      </w:r>
      <w:proofErr w:type="gramStart"/>
      <w:r w:rsidR="00CB2E8C">
        <w:t xml:space="preserve">. </w:t>
      </w:r>
      <w:r w:rsidR="00A14BE8">
        <w:t>. . .</w:t>
      </w:r>
      <w:proofErr w:type="gramEnd"/>
      <w:r w:rsidR="00A14BE8">
        <w:t xml:space="preserve"> </w:t>
      </w:r>
      <w:r w:rsidRPr="00030A05">
        <w:t>the finest vintage examples of an artist’s work have increased in price by a significant degree [more] than later prints of the same image.”</w:t>
      </w:r>
      <w:r w:rsidRPr="00030A05">
        <w:rPr>
          <w:vertAlign w:val="superscript"/>
        </w:rPr>
        <w:endnoteReference w:id="80"/>
      </w:r>
      <w:r w:rsidRPr="00030A05">
        <w:rPr>
          <w:vertAlign w:val="superscript"/>
        </w:rPr>
        <w:t xml:space="preserve"> </w:t>
      </w:r>
      <w:r w:rsidR="000D40E3" w:rsidRPr="00030A05">
        <w:t xml:space="preserve">Perhaps </w:t>
      </w:r>
      <w:r w:rsidR="00BE10F8" w:rsidRPr="00030A05">
        <w:t>it was finally fair to say that photography ha</w:t>
      </w:r>
      <w:r w:rsidR="000D40E3" w:rsidRPr="00030A05">
        <w:t>d</w:t>
      </w:r>
      <w:r w:rsidR="00BE10F8" w:rsidRPr="00030A05">
        <w:t xml:space="preserve"> been accepted by the market as art, with rarity as its north star.</w:t>
      </w:r>
    </w:p>
    <w:p w14:paraId="355D4184" w14:textId="77777777" w:rsidR="00030A05" w:rsidRPr="00A14BE8" w:rsidRDefault="00030A05" w:rsidP="00A14BE8">
      <w:pPr>
        <w:pStyle w:val="AA-SL-BodyTextNoInd"/>
      </w:pPr>
    </w:p>
    <w:p w14:paraId="7E413AAD" w14:textId="77777777" w:rsidR="00957C8E" w:rsidRDefault="00957C8E" w:rsidP="00676259">
      <w:pPr>
        <w:pStyle w:val="AA-SL-BodyTextNoInd"/>
      </w:pPr>
    </w:p>
    <w:p w14:paraId="4F385E28" w14:textId="77777777" w:rsidR="00957C8E" w:rsidRDefault="00957C8E" w:rsidP="00676259">
      <w:pPr>
        <w:pStyle w:val="AA-SL-BodyTextNoInd"/>
      </w:pPr>
    </w:p>
    <w:p w14:paraId="03A520F0" w14:textId="27750472" w:rsidR="008312B7" w:rsidRDefault="00FB2ECD" w:rsidP="00676259">
      <w:pPr>
        <w:pStyle w:val="AA-SL-BodyTextNoInd"/>
      </w:pPr>
      <w:r>
        <w:t>Figure</w:t>
      </w:r>
      <w:r w:rsidR="008312B7" w:rsidRPr="00CC65BF">
        <w:t xml:space="preserve"> Captions</w:t>
      </w:r>
    </w:p>
    <w:p w14:paraId="57FD6875" w14:textId="67BDFF43" w:rsidR="008312B7" w:rsidRDefault="008312B7" w:rsidP="00676259">
      <w:pPr>
        <w:pStyle w:val="AA-SL-BodyTextNoInd"/>
      </w:pPr>
      <w:r w:rsidRPr="00766158">
        <w:rPr>
          <w:b/>
          <w:bCs/>
        </w:rPr>
        <w:t>Fig. 1.</w:t>
      </w:r>
      <w:r w:rsidR="00D02FAD">
        <w:rPr>
          <w:b/>
          <w:bCs/>
        </w:rPr>
        <w:t xml:space="preserve"> </w:t>
      </w:r>
      <w:r w:rsidR="00030A05" w:rsidRPr="00766158">
        <w:rPr>
          <w:b/>
          <w:bCs/>
        </w:rPr>
        <w:t>—</w:t>
      </w:r>
      <w:r w:rsidRPr="002F21B8">
        <w:rPr>
          <w:b/>
          <w:bCs/>
        </w:rPr>
        <w:t xml:space="preserve"> Gerd Sander at the opening of </w:t>
      </w:r>
      <w:r w:rsidR="00A14BE8" w:rsidRPr="002F21B8">
        <w:rPr>
          <w:b/>
          <w:bCs/>
          <w:i/>
          <w:iCs/>
        </w:rPr>
        <w:t xml:space="preserve">Lisette Model Photographs </w:t>
      </w:r>
      <w:r w:rsidRPr="002F21B8">
        <w:rPr>
          <w:b/>
          <w:bCs/>
        </w:rPr>
        <w:t>(September 25</w:t>
      </w:r>
      <w:r w:rsidR="00B01C8F" w:rsidRPr="002F21B8">
        <w:rPr>
          <w:b/>
          <w:bCs/>
        </w:rPr>
        <w:t>—</w:t>
      </w:r>
      <w:r w:rsidRPr="002F21B8">
        <w:rPr>
          <w:b/>
          <w:bCs/>
        </w:rPr>
        <w:t>October 30, 1976), Sander Gallery, Washington, D.C., September 1976.</w:t>
      </w:r>
      <w:r>
        <w:t xml:space="preserve"> </w:t>
      </w:r>
      <w:r w:rsidR="0061429D">
        <w:t>Photographer unknown.</w:t>
      </w:r>
      <w:r w:rsidR="0061429D" w:rsidRPr="008312B7">
        <w:t xml:space="preserve"> </w:t>
      </w:r>
      <w:r w:rsidR="000171E1">
        <w:t>Cologne, Germany,</w:t>
      </w:r>
      <w:r w:rsidR="000171E1" w:rsidRPr="009602AD">
        <w:t xml:space="preserve"> </w:t>
      </w:r>
      <w:r w:rsidRPr="009602AD">
        <w:t>August Sander Stiftung</w:t>
      </w:r>
      <w:r>
        <w:t>.</w:t>
      </w:r>
      <w:r w:rsidR="00B160AA">
        <w:t xml:space="preserve"> Art ©</w:t>
      </w:r>
      <w:r w:rsidR="00B160AA" w:rsidRPr="00A57DED">
        <w:t xml:space="preserve"> The Lisette Model Foundation, Inc. (1983). Used by permission.</w:t>
      </w:r>
    </w:p>
    <w:p w14:paraId="36A0E896" w14:textId="77777777" w:rsidR="0061429D" w:rsidRDefault="0061429D" w:rsidP="00A14BE8">
      <w:pPr>
        <w:pStyle w:val="AA-SL-BodyTextNoInd"/>
      </w:pPr>
    </w:p>
    <w:p w14:paraId="3DF7E66A" w14:textId="528E0CA9" w:rsidR="008312B7" w:rsidRDefault="008312B7" w:rsidP="00A14BE8">
      <w:pPr>
        <w:pStyle w:val="AA-SL-BodyTextNoInd"/>
      </w:pPr>
      <w:r w:rsidRPr="00A14BE8">
        <w:rPr>
          <w:b/>
          <w:bCs/>
        </w:rPr>
        <w:t>Fig. 2.</w:t>
      </w:r>
      <w:r w:rsidR="00D02FAD">
        <w:rPr>
          <w:b/>
          <w:bCs/>
        </w:rPr>
        <w:t xml:space="preserve"> </w:t>
      </w:r>
      <w:r w:rsidR="00030A05" w:rsidRPr="00A14BE8">
        <w:rPr>
          <w:b/>
          <w:bCs/>
        </w:rPr>
        <w:t>—</w:t>
      </w:r>
      <w:r w:rsidR="004055BC">
        <w:rPr>
          <w:b/>
          <w:bCs/>
        </w:rPr>
        <w:t xml:space="preserve"> P</w:t>
      </w:r>
      <w:r w:rsidR="00452A34">
        <w:rPr>
          <w:b/>
          <w:bCs/>
        </w:rPr>
        <w:t>rice list</w:t>
      </w:r>
      <w:r w:rsidR="00452A34" w:rsidRPr="00A14BE8">
        <w:rPr>
          <w:b/>
          <w:bCs/>
        </w:rPr>
        <w:t xml:space="preserve"> </w:t>
      </w:r>
      <w:r w:rsidRPr="00A14BE8">
        <w:rPr>
          <w:b/>
          <w:bCs/>
        </w:rPr>
        <w:t>for</w:t>
      </w:r>
      <w:r w:rsidR="004055BC">
        <w:rPr>
          <w:b/>
          <w:bCs/>
        </w:rPr>
        <w:t xml:space="preserve"> works in the exhibition</w:t>
      </w:r>
      <w:r w:rsidRPr="00A14BE8">
        <w:rPr>
          <w:b/>
          <w:bCs/>
        </w:rPr>
        <w:t xml:space="preserve"> </w:t>
      </w:r>
      <w:r w:rsidR="00A14BE8" w:rsidRPr="00A14BE8">
        <w:rPr>
          <w:b/>
          <w:bCs/>
          <w:i/>
          <w:iCs/>
        </w:rPr>
        <w:t>Lisette Model Photographs</w:t>
      </w:r>
      <w:r w:rsidRPr="00A14BE8">
        <w:rPr>
          <w:b/>
          <w:bCs/>
        </w:rPr>
        <w:t>, Sander Gallery</w:t>
      </w:r>
      <w:r w:rsidR="00366326">
        <w:rPr>
          <w:b/>
          <w:bCs/>
        </w:rPr>
        <w:t>,</w:t>
      </w:r>
      <w:r w:rsidRPr="00A14BE8">
        <w:rPr>
          <w:b/>
          <w:bCs/>
        </w:rPr>
        <w:t xml:space="preserve"> </w:t>
      </w:r>
      <w:r w:rsidR="00366326">
        <w:rPr>
          <w:b/>
          <w:bCs/>
        </w:rPr>
        <w:t xml:space="preserve">Washington, DC, </w:t>
      </w:r>
      <w:r w:rsidR="00366326" w:rsidRPr="00A14BE8">
        <w:rPr>
          <w:b/>
          <w:bCs/>
        </w:rPr>
        <w:t>25</w:t>
      </w:r>
      <w:r w:rsidR="00366326" w:rsidRPr="00A14BE8" w:rsidDel="00366326">
        <w:rPr>
          <w:b/>
          <w:bCs/>
        </w:rPr>
        <w:t xml:space="preserve"> </w:t>
      </w:r>
      <w:r w:rsidRPr="00A14BE8">
        <w:rPr>
          <w:b/>
          <w:bCs/>
        </w:rPr>
        <w:t>September 1976</w:t>
      </w:r>
      <w:r w:rsidRPr="009602AD">
        <w:t>.</w:t>
      </w:r>
      <w:r>
        <w:t xml:space="preserve"> </w:t>
      </w:r>
      <w:r w:rsidR="000171E1">
        <w:t>Cologne, Germany,</w:t>
      </w:r>
      <w:r w:rsidR="000171E1" w:rsidRPr="009602AD">
        <w:t xml:space="preserve"> </w:t>
      </w:r>
      <w:r w:rsidRPr="009602AD">
        <w:t>August Sander Stiftung</w:t>
      </w:r>
      <w:r>
        <w:t>.</w:t>
      </w:r>
    </w:p>
    <w:p w14:paraId="424AE24D" w14:textId="77777777" w:rsidR="00366326" w:rsidRDefault="00366326" w:rsidP="00A14BE8">
      <w:pPr>
        <w:pStyle w:val="AA-SL-BodyTextNoInd"/>
      </w:pPr>
    </w:p>
    <w:p w14:paraId="7D3A9D24" w14:textId="0CB408A6" w:rsidR="008312B7" w:rsidRDefault="008312B7" w:rsidP="00A14BE8">
      <w:pPr>
        <w:pStyle w:val="AA-SL-BodyTextNoInd"/>
      </w:pPr>
      <w:r w:rsidRPr="00030A05">
        <w:rPr>
          <w:b/>
          <w:bCs/>
        </w:rPr>
        <w:t>Fig. 3.</w:t>
      </w:r>
      <w:r w:rsidR="00D02FAD" w:rsidRPr="006F6F32">
        <w:rPr>
          <w:b/>
          <w:bCs/>
        </w:rPr>
        <w:t xml:space="preserve"> </w:t>
      </w:r>
      <w:r w:rsidR="00030A05" w:rsidRPr="006F6F32">
        <w:rPr>
          <w:b/>
          <w:bCs/>
        </w:rPr>
        <w:t>—</w:t>
      </w:r>
      <w:r w:rsidRPr="006F6F32">
        <w:rPr>
          <w:b/>
          <w:bCs/>
        </w:rPr>
        <w:t xml:space="preserve"> </w:t>
      </w:r>
      <w:r w:rsidR="00A14BE8" w:rsidRPr="006F6F32">
        <w:rPr>
          <w:b/>
          <w:bCs/>
          <w:i/>
        </w:rPr>
        <w:t>Lis</w:t>
      </w:r>
      <w:r w:rsidR="00A14BE8" w:rsidRPr="006F6F32">
        <w:rPr>
          <w:b/>
          <w:bCs/>
          <w:i/>
          <w:iCs/>
        </w:rPr>
        <w:t>ette Model: Twelve Photographs</w:t>
      </w:r>
      <w:r w:rsidRPr="006F6F32">
        <w:rPr>
          <w:b/>
          <w:bCs/>
        </w:rPr>
        <w:t xml:space="preserve"> (Washington, D.C.: Graphics International, 197</w:t>
      </w:r>
      <w:r w:rsidR="00DD682A" w:rsidRPr="006F6F32">
        <w:rPr>
          <w:b/>
          <w:bCs/>
        </w:rPr>
        <w:t>6</w:t>
      </w:r>
      <w:r w:rsidRPr="006F6F32">
        <w:rPr>
          <w:b/>
          <w:bCs/>
        </w:rPr>
        <w:t xml:space="preserve">). </w:t>
      </w:r>
      <w:r w:rsidRPr="00F1113E">
        <w:t>Washington, D.C., National Gallery of Art, 2002.152.</w:t>
      </w:r>
      <w:r w:rsidR="00B01C8F" w:rsidRPr="00F1113E">
        <w:t>9–2</w:t>
      </w:r>
      <w:r w:rsidRPr="00F1113E">
        <w:t>0.</w:t>
      </w:r>
      <w:r w:rsidR="00F1113E">
        <w:t xml:space="preserve"> </w:t>
      </w:r>
      <w:r w:rsidR="00CA5350" w:rsidRPr="002F21B8">
        <w:t xml:space="preserve">Gift of Mr. and Mrs. David C. </w:t>
      </w:r>
      <w:proofErr w:type="spellStart"/>
      <w:r w:rsidR="00CA5350" w:rsidRPr="002F21B8">
        <w:t>Ruttenberg</w:t>
      </w:r>
      <w:proofErr w:type="spellEnd"/>
      <w:r w:rsidR="00CA5350" w:rsidRPr="002F21B8">
        <w:t xml:space="preserve"> courtesy of the </w:t>
      </w:r>
      <w:proofErr w:type="spellStart"/>
      <w:r w:rsidR="00CA5350" w:rsidRPr="002F21B8">
        <w:t>Ruttenberg</w:t>
      </w:r>
      <w:proofErr w:type="spellEnd"/>
      <w:r w:rsidR="00CA5350" w:rsidRPr="002F21B8">
        <w:t xml:space="preserve"> Arts Foundation</w:t>
      </w:r>
      <w:r w:rsidR="00F90025">
        <w:t xml:space="preserve">. </w:t>
      </w:r>
      <w:r w:rsidR="00B160AA">
        <w:t>©</w:t>
      </w:r>
      <w:r w:rsidR="00B160AA" w:rsidRPr="00A57DED">
        <w:t xml:space="preserve"> The Lisette Model Foundation, Inc. (1983). Used by permission.</w:t>
      </w:r>
    </w:p>
    <w:p w14:paraId="7E78FEBE" w14:textId="77777777" w:rsidR="00D924D9" w:rsidRDefault="00D924D9" w:rsidP="00A14BE8">
      <w:pPr>
        <w:pStyle w:val="AA-SL-BodyTextNoInd"/>
      </w:pPr>
    </w:p>
    <w:p w14:paraId="0346073B" w14:textId="3FA560AA" w:rsidR="008312B7" w:rsidRDefault="008312B7" w:rsidP="00A14BE8">
      <w:pPr>
        <w:pStyle w:val="AA-SL-BodyTextNoInd"/>
      </w:pPr>
      <w:r w:rsidRPr="00030A05">
        <w:rPr>
          <w:b/>
          <w:bCs/>
        </w:rPr>
        <w:lastRenderedPageBreak/>
        <w:t>Fig. 4.</w:t>
      </w:r>
      <w:r w:rsidR="00D02FAD">
        <w:rPr>
          <w:b/>
          <w:bCs/>
        </w:rPr>
        <w:t xml:space="preserve"> </w:t>
      </w:r>
      <w:r w:rsidR="00030A05" w:rsidRPr="00030A05">
        <w:rPr>
          <w:b/>
          <w:bCs/>
        </w:rPr>
        <w:t>—</w:t>
      </w:r>
      <w:r w:rsidR="00D02FAD">
        <w:rPr>
          <w:b/>
          <w:bCs/>
        </w:rPr>
        <w:t xml:space="preserve"> </w:t>
      </w:r>
      <w:r w:rsidRPr="00030A05">
        <w:rPr>
          <w:b/>
          <w:bCs/>
        </w:rPr>
        <w:t xml:space="preserve">Lisette </w:t>
      </w:r>
      <w:r w:rsidRPr="00BC552C">
        <w:rPr>
          <w:b/>
          <w:bCs/>
        </w:rPr>
        <w:t>Model (</w:t>
      </w:r>
      <w:r w:rsidR="007E56D9" w:rsidRPr="00BC552C">
        <w:rPr>
          <w:b/>
          <w:bCs/>
        </w:rPr>
        <w:t xml:space="preserve">US American, b. </w:t>
      </w:r>
      <w:r w:rsidRPr="00BC552C">
        <w:rPr>
          <w:b/>
          <w:bCs/>
        </w:rPr>
        <w:t>Austria, 190</w:t>
      </w:r>
      <w:r w:rsidR="00B01C8F" w:rsidRPr="00BC552C">
        <w:rPr>
          <w:b/>
          <w:bCs/>
        </w:rPr>
        <w:t>1–</w:t>
      </w:r>
      <w:r w:rsidRPr="00BC552C">
        <w:rPr>
          <w:b/>
          <w:bCs/>
        </w:rPr>
        <w:t>83)</w:t>
      </w:r>
      <w:r w:rsidRPr="00BC552C">
        <w:t>.</w:t>
      </w:r>
      <w:r>
        <w:t xml:space="preserve"> </w:t>
      </w:r>
      <w:r w:rsidR="00A14BE8" w:rsidRPr="009602AD">
        <w:rPr>
          <w:i/>
        </w:rPr>
        <w:t>Woman with Veil, San Francisco</w:t>
      </w:r>
      <w:r w:rsidRPr="009602AD">
        <w:t>, 1949</w:t>
      </w:r>
      <w:r w:rsidR="00F33BF5">
        <w:t>,</w:t>
      </w:r>
      <w:r>
        <w:t xml:space="preserve"> </w:t>
      </w:r>
      <w:r w:rsidR="00F33BF5">
        <w:t>g</w:t>
      </w:r>
      <w:r>
        <w:t>elatin silver print</w:t>
      </w:r>
      <w:r w:rsidR="00F33BF5">
        <w:t>,</w:t>
      </w:r>
      <w:r>
        <w:t xml:space="preserve"> </w:t>
      </w:r>
      <w:r w:rsidR="00F33BF5" w:rsidRPr="00F33BF5">
        <w:t>34.9 × 27 cm</w:t>
      </w:r>
      <w:r>
        <w:t>. Los Angeles, J. Paul Getty Museum, 84.XM.153.13.</w:t>
      </w:r>
      <w:r w:rsidR="00CC0AD9">
        <w:t xml:space="preserve"> </w:t>
      </w:r>
      <w:r w:rsidR="00F33BF5">
        <w:t xml:space="preserve">© </w:t>
      </w:r>
      <w:r w:rsidRPr="00030A05">
        <w:t>Estate</w:t>
      </w:r>
      <w:r>
        <w:t xml:space="preserve"> of Lisette </w:t>
      </w:r>
      <w:r w:rsidRPr="006E0BF1">
        <w:t xml:space="preserve">Model, courtesy </w:t>
      </w:r>
      <w:proofErr w:type="spellStart"/>
      <w:r w:rsidRPr="006E0BF1">
        <w:t>Baudoin</w:t>
      </w:r>
      <w:proofErr w:type="spellEnd"/>
      <w:r w:rsidRPr="006E0BF1">
        <w:t xml:space="preserve"> </w:t>
      </w:r>
      <w:proofErr w:type="spellStart"/>
      <w:r w:rsidRPr="006E0BF1">
        <w:t>Lebon</w:t>
      </w:r>
      <w:proofErr w:type="spellEnd"/>
      <w:r w:rsidR="00F33BF5">
        <w:t xml:space="preserve"> </w:t>
      </w:r>
      <w:r w:rsidRPr="006E0BF1">
        <w:t>/</w:t>
      </w:r>
      <w:r w:rsidR="00F33BF5">
        <w:t xml:space="preserve"> </w:t>
      </w:r>
      <w:proofErr w:type="spellStart"/>
      <w:r w:rsidRPr="006E0BF1">
        <w:t>Keitelman</w:t>
      </w:r>
      <w:proofErr w:type="spellEnd"/>
      <w:r w:rsidRPr="006E0BF1">
        <w:t>.</w:t>
      </w:r>
    </w:p>
    <w:p w14:paraId="2E3352EE" w14:textId="77777777" w:rsidR="00D924D9" w:rsidRPr="00030A05" w:rsidRDefault="00D924D9" w:rsidP="00A14BE8">
      <w:pPr>
        <w:pStyle w:val="AA-SL-BodyTextNoInd"/>
        <w:rPr>
          <w:b/>
        </w:rPr>
      </w:pPr>
    </w:p>
    <w:p w14:paraId="0B0A26D8" w14:textId="0EBCE1A9" w:rsidR="00281398" w:rsidRDefault="008312B7" w:rsidP="00B646A4">
      <w:pPr>
        <w:pStyle w:val="AA-SL-BodyTextNoInd"/>
      </w:pPr>
      <w:r w:rsidRPr="005C4CAB">
        <w:rPr>
          <w:b/>
          <w:bCs/>
        </w:rPr>
        <w:t xml:space="preserve">Fig. </w:t>
      </w:r>
      <w:r w:rsidR="00C8183C" w:rsidRPr="005C4CAB">
        <w:rPr>
          <w:b/>
          <w:bCs/>
        </w:rPr>
        <w:t>5</w:t>
      </w:r>
      <w:r w:rsidRPr="005C4CAB">
        <w:rPr>
          <w:b/>
          <w:bCs/>
        </w:rPr>
        <w:t>.</w:t>
      </w:r>
      <w:r w:rsidR="00D02FAD">
        <w:rPr>
          <w:b/>
          <w:bCs/>
        </w:rPr>
        <w:t xml:space="preserve"> </w:t>
      </w:r>
      <w:r w:rsidR="00030A05" w:rsidRPr="005C4CAB">
        <w:rPr>
          <w:b/>
          <w:bCs/>
        </w:rPr>
        <w:t>—</w:t>
      </w:r>
      <w:r w:rsidR="00B646A4" w:rsidRPr="002F21B8">
        <w:rPr>
          <w:b/>
          <w:bCs/>
        </w:rPr>
        <w:t xml:space="preserve"> </w:t>
      </w:r>
      <w:r w:rsidR="00B646A4" w:rsidRPr="005C4CAB">
        <w:rPr>
          <w:b/>
          <w:bCs/>
        </w:rPr>
        <w:t xml:space="preserve">Cataloging card for </w:t>
      </w:r>
      <w:r w:rsidR="003219F3" w:rsidRPr="002F21B8">
        <w:rPr>
          <w:b/>
          <w:bCs/>
        </w:rPr>
        <w:t>the eleven-by</w:t>
      </w:r>
      <w:r w:rsidR="003219F3" w:rsidRPr="00BC552C">
        <w:rPr>
          <w:b/>
          <w:bCs/>
        </w:rPr>
        <w:t xml:space="preserve">-fourteen-inch print </w:t>
      </w:r>
      <w:r w:rsidR="005C4CAB" w:rsidRPr="00BC552C">
        <w:rPr>
          <w:b/>
          <w:bCs/>
        </w:rPr>
        <w:t xml:space="preserve">of Lisette Model’s </w:t>
      </w:r>
      <w:r w:rsidR="005C4CAB" w:rsidRPr="00BC552C">
        <w:rPr>
          <w:b/>
          <w:bCs/>
          <w:i/>
          <w:iCs/>
        </w:rPr>
        <w:t>Coney Island</w:t>
      </w:r>
      <w:r w:rsidR="005C4CAB" w:rsidRPr="00BC552C">
        <w:rPr>
          <w:b/>
          <w:bCs/>
        </w:rPr>
        <w:t xml:space="preserve"> (1941) a</w:t>
      </w:r>
      <w:r w:rsidR="003219F3" w:rsidRPr="00BC552C">
        <w:rPr>
          <w:b/>
          <w:bCs/>
        </w:rPr>
        <w:t xml:space="preserve">cquired </w:t>
      </w:r>
      <w:r w:rsidR="005C4CAB" w:rsidRPr="00BC552C">
        <w:rPr>
          <w:b/>
          <w:bCs/>
        </w:rPr>
        <w:t xml:space="preserve">in 1943 </w:t>
      </w:r>
      <w:r w:rsidR="003219F3" w:rsidRPr="00BC552C">
        <w:rPr>
          <w:b/>
          <w:bCs/>
        </w:rPr>
        <w:t xml:space="preserve">by </w:t>
      </w:r>
      <w:r w:rsidR="005C4CAB" w:rsidRPr="00BC552C">
        <w:rPr>
          <w:b/>
          <w:bCs/>
        </w:rPr>
        <w:t xml:space="preserve">the Museum of Modern Art, New York, </w:t>
      </w:r>
      <w:r w:rsidR="00B646A4" w:rsidRPr="00BC552C">
        <w:rPr>
          <w:b/>
          <w:bCs/>
        </w:rPr>
        <w:t>32.1943.</w:t>
      </w:r>
      <w:r w:rsidR="005C4CAB" w:rsidRPr="00BC552C">
        <w:t xml:space="preserve"> </w:t>
      </w:r>
      <w:r w:rsidR="00B646A4" w:rsidRPr="00BC552C">
        <w:t>Department of Photography files, Museum</w:t>
      </w:r>
      <w:r w:rsidR="00B646A4" w:rsidRPr="002F21B8">
        <w:t xml:space="preserve"> of Modern Art, New York</w:t>
      </w:r>
      <w:r w:rsidR="00B337B3" w:rsidRPr="002F21B8">
        <w:t xml:space="preserve">. </w:t>
      </w:r>
      <w:r w:rsidR="00B646A4" w:rsidRPr="002F21B8">
        <w:t>Digital Image © 2024 The Museum of Modern Art, New York.</w:t>
      </w:r>
      <w:r w:rsidR="00B160AA">
        <w:t xml:space="preserve"> Art ©</w:t>
      </w:r>
      <w:r w:rsidR="00B160AA" w:rsidRPr="00A57DED">
        <w:t xml:space="preserve"> The Lisette Model Foundation, Inc. (1983). Used by permission.</w:t>
      </w:r>
    </w:p>
    <w:p w14:paraId="0830BAE5" w14:textId="77777777" w:rsidR="00BF1CFF" w:rsidRDefault="00BF1CFF" w:rsidP="00B646A4">
      <w:pPr>
        <w:pStyle w:val="AA-SL-BodyTextNoInd"/>
      </w:pPr>
    </w:p>
    <w:p w14:paraId="44DACE6A" w14:textId="42C82EFA" w:rsidR="008312B7" w:rsidRDefault="00281398" w:rsidP="00B646A4">
      <w:pPr>
        <w:pStyle w:val="AA-SL-BodyTextNoInd"/>
      </w:pPr>
      <w:r w:rsidRPr="00A14BE8">
        <w:rPr>
          <w:b/>
          <w:bCs/>
        </w:rPr>
        <w:t xml:space="preserve">Fig. </w:t>
      </w:r>
      <w:r w:rsidR="00840F3F">
        <w:rPr>
          <w:b/>
          <w:bCs/>
        </w:rPr>
        <w:t>6</w:t>
      </w:r>
      <w:r w:rsidRPr="00A14BE8">
        <w:rPr>
          <w:b/>
          <w:bCs/>
        </w:rPr>
        <w:t>.</w:t>
      </w:r>
      <w:r w:rsidR="00D02FAD">
        <w:rPr>
          <w:b/>
          <w:bCs/>
        </w:rPr>
        <w:t xml:space="preserve"> </w:t>
      </w:r>
      <w:r w:rsidR="00030A05" w:rsidRPr="00A14BE8">
        <w:rPr>
          <w:b/>
          <w:bCs/>
        </w:rPr>
        <w:t>—</w:t>
      </w:r>
      <w:r w:rsidR="00B646A4" w:rsidRPr="00B646A4">
        <w:t xml:space="preserve"> </w:t>
      </w:r>
      <w:r w:rsidR="00B646A4" w:rsidRPr="00B646A4">
        <w:rPr>
          <w:b/>
          <w:bCs/>
        </w:rPr>
        <w:t xml:space="preserve">Cataloging </w:t>
      </w:r>
      <w:r w:rsidR="00B646A4" w:rsidRPr="00BC552C">
        <w:rPr>
          <w:b/>
          <w:bCs/>
        </w:rPr>
        <w:t xml:space="preserve">card for </w:t>
      </w:r>
      <w:r w:rsidR="003219F3" w:rsidRPr="00BC552C">
        <w:rPr>
          <w:b/>
          <w:bCs/>
        </w:rPr>
        <w:t xml:space="preserve">the sixteen-by-twenty-inch replacement print </w:t>
      </w:r>
      <w:r w:rsidR="005C4CAB" w:rsidRPr="00BC552C">
        <w:rPr>
          <w:b/>
          <w:bCs/>
        </w:rPr>
        <w:t xml:space="preserve">of Lisette Model’s </w:t>
      </w:r>
      <w:r w:rsidR="005C4CAB" w:rsidRPr="00BC552C">
        <w:rPr>
          <w:b/>
          <w:bCs/>
          <w:i/>
          <w:iCs/>
        </w:rPr>
        <w:t>Coney Island</w:t>
      </w:r>
      <w:r w:rsidR="005C4CAB" w:rsidRPr="00BC552C">
        <w:rPr>
          <w:b/>
          <w:bCs/>
        </w:rPr>
        <w:t xml:space="preserve"> (1941) </w:t>
      </w:r>
      <w:r w:rsidR="003219F3" w:rsidRPr="00BC552C">
        <w:rPr>
          <w:b/>
          <w:bCs/>
        </w:rPr>
        <w:t xml:space="preserve">produced by </w:t>
      </w:r>
      <w:r w:rsidR="005C4CAB" w:rsidRPr="00BC552C">
        <w:rPr>
          <w:b/>
          <w:bCs/>
        </w:rPr>
        <w:t>the artist</w:t>
      </w:r>
      <w:r w:rsidR="003219F3" w:rsidRPr="00BC552C">
        <w:rPr>
          <w:b/>
          <w:bCs/>
        </w:rPr>
        <w:t xml:space="preserve"> in 1964 </w:t>
      </w:r>
      <w:r w:rsidR="005C4CAB" w:rsidRPr="00BC552C">
        <w:rPr>
          <w:b/>
          <w:bCs/>
        </w:rPr>
        <w:t>for the</w:t>
      </w:r>
      <w:r w:rsidR="003219F3" w:rsidRPr="00BC552C">
        <w:rPr>
          <w:b/>
          <w:bCs/>
        </w:rPr>
        <w:t xml:space="preserve"> </w:t>
      </w:r>
      <w:r w:rsidR="005C4CAB" w:rsidRPr="00BC552C">
        <w:rPr>
          <w:b/>
          <w:bCs/>
        </w:rPr>
        <w:t xml:space="preserve">collection of the </w:t>
      </w:r>
      <w:r w:rsidR="003219F3" w:rsidRPr="00BC552C">
        <w:rPr>
          <w:b/>
          <w:bCs/>
        </w:rPr>
        <w:t xml:space="preserve">Museum of Modern Art, New York, </w:t>
      </w:r>
      <w:r w:rsidR="00B646A4" w:rsidRPr="00BC552C">
        <w:rPr>
          <w:b/>
          <w:bCs/>
        </w:rPr>
        <w:t xml:space="preserve">1206.1964. </w:t>
      </w:r>
      <w:r w:rsidR="00B646A4" w:rsidRPr="00BC552C">
        <w:t>Department</w:t>
      </w:r>
      <w:r w:rsidR="00B646A4" w:rsidRPr="002F21B8">
        <w:t xml:space="preserve"> of Photography files, Museum of Modern Art, New York</w:t>
      </w:r>
      <w:r w:rsidR="005C4CAB" w:rsidRPr="00B337B3">
        <w:t xml:space="preserve">. </w:t>
      </w:r>
      <w:r w:rsidR="00B646A4" w:rsidRPr="002F21B8">
        <w:t>Digital Image © 2024 The Museum of Modern Art, New York.</w:t>
      </w:r>
      <w:r w:rsidR="00B160AA">
        <w:t xml:space="preserve"> Art ©</w:t>
      </w:r>
      <w:r w:rsidR="00B160AA" w:rsidRPr="00A57DED">
        <w:t xml:space="preserve"> The Lisette Model Foundation, Inc. (1983). Used by permission.</w:t>
      </w:r>
    </w:p>
    <w:p w14:paraId="26E577CF" w14:textId="77777777" w:rsidR="0065794C" w:rsidRPr="002F21B8" w:rsidRDefault="0065794C" w:rsidP="00B646A4">
      <w:pPr>
        <w:pStyle w:val="AA-SL-BodyTextNoInd"/>
        <w:rPr>
          <w:b/>
          <w:bCs/>
        </w:rPr>
      </w:pPr>
    </w:p>
    <w:p w14:paraId="05F4FF41" w14:textId="78C9D30A" w:rsidR="008312B7" w:rsidRPr="00BC552C" w:rsidRDefault="008312B7" w:rsidP="00A14BE8">
      <w:pPr>
        <w:pStyle w:val="AA-SL-BodyTextNoInd"/>
      </w:pPr>
      <w:r w:rsidRPr="003219F3">
        <w:rPr>
          <w:b/>
          <w:bCs/>
        </w:rPr>
        <w:t xml:space="preserve">Fig. </w:t>
      </w:r>
      <w:r w:rsidR="00840F3F">
        <w:rPr>
          <w:b/>
          <w:bCs/>
        </w:rPr>
        <w:t>7</w:t>
      </w:r>
      <w:r w:rsidRPr="003219F3">
        <w:rPr>
          <w:b/>
          <w:bCs/>
        </w:rPr>
        <w:t>.</w:t>
      </w:r>
      <w:r w:rsidR="00D02FAD">
        <w:rPr>
          <w:b/>
          <w:bCs/>
        </w:rPr>
        <w:t xml:space="preserve"> </w:t>
      </w:r>
      <w:r w:rsidR="00030A05" w:rsidRPr="003219F3">
        <w:rPr>
          <w:b/>
          <w:bCs/>
        </w:rPr>
        <w:t>—</w:t>
      </w:r>
      <w:r w:rsidRPr="002F21B8">
        <w:rPr>
          <w:b/>
          <w:bCs/>
        </w:rPr>
        <w:t xml:space="preserve"> </w:t>
      </w:r>
      <w:r w:rsidR="002A7ED4" w:rsidRPr="002F21B8">
        <w:rPr>
          <w:b/>
          <w:bCs/>
        </w:rPr>
        <w:t xml:space="preserve">Lisette </w:t>
      </w:r>
      <w:r w:rsidRPr="002F21B8">
        <w:rPr>
          <w:b/>
          <w:bCs/>
        </w:rPr>
        <w:t>Model’s work</w:t>
      </w:r>
      <w:r w:rsidR="002A7ED4" w:rsidRPr="002F21B8">
        <w:rPr>
          <w:b/>
          <w:bCs/>
        </w:rPr>
        <w:t xml:space="preserve"> printed by Gerd Sander in 1976</w:t>
      </w:r>
      <w:r w:rsidRPr="002F21B8">
        <w:rPr>
          <w:b/>
          <w:bCs/>
        </w:rPr>
        <w:t xml:space="preserve">, installed in the exhibition, </w:t>
      </w:r>
      <w:r w:rsidR="00A14BE8" w:rsidRPr="002F21B8">
        <w:rPr>
          <w:b/>
          <w:bCs/>
          <w:i/>
          <w:iCs/>
        </w:rPr>
        <w:t xml:space="preserve">Lisette Model Photographs </w:t>
      </w:r>
      <w:r w:rsidRPr="002F21B8">
        <w:rPr>
          <w:b/>
          <w:bCs/>
        </w:rPr>
        <w:t>(</w:t>
      </w:r>
      <w:r w:rsidR="002A7ED4" w:rsidRPr="002F21B8">
        <w:rPr>
          <w:b/>
          <w:bCs/>
        </w:rPr>
        <w:t xml:space="preserve">25 </w:t>
      </w:r>
      <w:r w:rsidRPr="002F21B8">
        <w:rPr>
          <w:b/>
          <w:bCs/>
        </w:rPr>
        <w:t xml:space="preserve">September </w:t>
      </w:r>
      <w:r w:rsidR="002A7ED4" w:rsidRPr="002F21B8">
        <w:rPr>
          <w:b/>
          <w:bCs/>
        </w:rPr>
        <w:t>30</w:t>
      </w:r>
      <w:r w:rsidR="00B01C8F" w:rsidRPr="002F21B8">
        <w:rPr>
          <w:b/>
          <w:bCs/>
        </w:rPr>
        <w:t>—</w:t>
      </w:r>
      <w:r w:rsidRPr="002F21B8">
        <w:rPr>
          <w:b/>
          <w:bCs/>
        </w:rPr>
        <w:t>October 1976), Sander Gallery, Washington, DC, 1976.</w:t>
      </w:r>
      <w:r w:rsidR="00D554CB">
        <w:t xml:space="preserve"> </w:t>
      </w:r>
      <w:r w:rsidR="00D554CB" w:rsidRPr="00BC552C">
        <w:t>Photographer unknown.</w:t>
      </w:r>
      <w:r w:rsidRPr="00BC552C">
        <w:t xml:space="preserve"> </w:t>
      </w:r>
      <w:r w:rsidR="00CC0AD9" w:rsidRPr="00BC552C">
        <w:t xml:space="preserve">Cologne, Germany, </w:t>
      </w:r>
      <w:r w:rsidRPr="00BC552C">
        <w:t>August Sander Stiftung</w:t>
      </w:r>
      <w:r w:rsidR="00533CAC" w:rsidRPr="00BC552C">
        <w:t>.</w:t>
      </w:r>
      <w:r w:rsidR="00A57DED">
        <w:t xml:space="preserve"> </w:t>
      </w:r>
      <w:r w:rsidR="00B160AA">
        <w:t xml:space="preserve">Art </w:t>
      </w:r>
      <w:r w:rsidR="00A57DED">
        <w:t>©</w:t>
      </w:r>
      <w:r w:rsidR="00A57DED" w:rsidRPr="00A57DED">
        <w:t xml:space="preserve"> The Lisette Model Foundation, Inc. (1983). Used by permission.</w:t>
      </w:r>
    </w:p>
    <w:p w14:paraId="5F9666D4" w14:textId="77777777" w:rsidR="002A7ED4" w:rsidRPr="00BC552C" w:rsidRDefault="002A7ED4" w:rsidP="00A14BE8">
      <w:pPr>
        <w:pStyle w:val="AA-SL-BodyTextNoInd"/>
      </w:pPr>
    </w:p>
    <w:p w14:paraId="152494DE" w14:textId="0E7D57AC" w:rsidR="008312B7" w:rsidRDefault="008312B7" w:rsidP="005C4B20">
      <w:pPr>
        <w:pStyle w:val="AA-SL-BodyTextNoInd"/>
      </w:pPr>
      <w:r w:rsidRPr="00BC552C">
        <w:rPr>
          <w:b/>
          <w:bCs/>
        </w:rPr>
        <w:t xml:space="preserve">Fig. </w:t>
      </w:r>
      <w:r w:rsidR="00840F3F">
        <w:rPr>
          <w:b/>
          <w:bCs/>
        </w:rPr>
        <w:t>8</w:t>
      </w:r>
      <w:r w:rsidRPr="00BC552C">
        <w:rPr>
          <w:b/>
          <w:bCs/>
        </w:rPr>
        <w:t>.</w:t>
      </w:r>
      <w:r w:rsidR="0078639C">
        <w:rPr>
          <w:b/>
          <w:bCs/>
        </w:rPr>
        <w:t xml:space="preserve"> </w:t>
      </w:r>
      <w:r w:rsidR="00030A05" w:rsidRPr="00BC552C">
        <w:rPr>
          <w:b/>
          <w:bCs/>
        </w:rPr>
        <w:t>—</w:t>
      </w:r>
      <w:r w:rsidRPr="00BC552C">
        <w:rPr>
          <w:b/>
          <w:bCs/>
        </w:rPr>
        <w:t xml:space="preserve"> Harry Lunn </w:t>
      </w:r>
      <w:r w:rsidR="00BC552C" w:rsidRPr="00BC552C">
        <w:rPr>
          <w:b/>
          <w:bCs/>
        </w:rPr>
        <w:t>(</w:t>
      </w:r>
      <w:r w:rsidR="00EB4565" w:rsidRPr="00BC552C">
        <w:rPr>
          <w:b/>
          <w:bCs/>
          <w:i/>
          <w:iCs/>
        </w:rPr>
        <w:t>left</w:t>
      </w:r>
      <w:r w:rsidR="00BC552C" w:rsidRPr="00BC552C">
        <w:rPr>
          <w:b/>
          <w:bCs/>
        </w:rPr>
        <w:t>)</w:t>
      </w:r>
      <w:r w:rsidR="00EB4565" w:rsidRPr="00BC552C">
        <w:rPr>
          <w:b/>
          <w:bCs/>
        </w:rPr>
        <w:t xml:space="preserve"> </w:t>
      </w:r>
      <w:r w:rsidRPr="00BC552C">
        <w:rPr>
          <w:b/>
          <w:bCs/>
        </w:rPr>
        <w:t>with Lisette Model</w:t>
      </w:r>
      <w:r w:rsidR="00EB4565" w:rsidRPr="00BC552C">
        <w:rPr>
          <w:b/>
          <w:bCs/>
        </w:rPr>
        <w:t xml:space="preserve"> </w:t>
      </w:r>
      <w:r w:rsidR="00BC552C" w:rsidRPr="00BC552C">
        <w:rPr>
          <w:b/>
          <w:bCs/>
        </w:rPr>
        <w:t>(</w:t>
      </w:r>
      <w:r w:rsidR="00EB4565" w:rsidRPr="00BC552C">
        <w:rPr>
          <w:b/>
          <w:bCs/>
          <w:i/>
          <w:iCs/>
        </w:rPr>
        <w:t>center</w:t>
      </w:r>
      <w:r w:rsidR="00BC552C" w:rsidRPr="00BC552C">
        <w:rPr>
          <w:b/>
          <w:bCs/>
        </w:rPr>
        <w:t>)</w:t>
      </w:r>
      <w:r w:rsidRPr="00BC552C">
        <w:rPr>
          <w:b/>
          <w:bCs/>
        </w:rPr>
        <w:t>, c</w:t>
      </w:r>
      <w:r w:rsidR="00CC0AD9" w:rsidRPr="00BC552C">
        <w:rPr>
          <w:b/>
          <w:bCs/>
        </w:rPr>
        <w:t>a</w:t>
      </w:r>
      <w:r w:rsidRPr="00BC552C">
        <w:rPr>
          <w:b/>
          <w:bCs/>
        </w:rPr>
        <w:t>. 1975</w:t>
      </w:r>
      <w:r w:rsidR="00CC0AD9" w:rsidRPr="00BC552C">
        <w:rPr>
          <w:b/>
          <w:bCs/>
        </w:rPr>
        <w:t>,</w:t>
      </w:r>
      <w:r w:rsidRPr="00BC552C">
        <w:rPr>
          <w:b/>
          <w:bCs/>
        </w:rPr>
        <w:t xml:space="preserve"> </w:t>
      </w:r>
      <w:r w:rsidR="00CC0AD9" w:rsidRPr="00BC552C">
        <w:rPr>
          <w:b/>
          <w:bCs/>
        </w:rPr>
        <w:t>g</w:t>
      </w:r>
      <w:r w:rsidRPr="00BC552C">
        <w:rPr>
          <w:b/>
          <w:bCs/>
        </w:rPr>
        <w:t>elatin silver print.</w:t>
      </w:r>
      <w:r w:rsidR="00CC0AD9" w:rsidRPr="00BC552C">
        <w:t xml:space="preserve"> </w:t>
      </w:r>
      <w:r w:rsidR="00EB4565" w:rsidRPr="00BC552C">
        <w:t>Photographer</w:t>
      </w:r>
      <w:r w:rsidR="00CC0AD9" w:rsidRPr="00BC552C">
        <w:t xml:space="preserve"> unknown. Cologne, Germany, </w:t>
      </w:r>
      <w:r w:rsidRPr="00BC552C">
        <w:t>August</w:t>
      </w:r>
      <w:r w:rsidRPr="009F3F80">
        <w:t xml:space="preserve"> Sander Stiftung</w:t>
      </w:r>
      <w:r w:rsidR="00CC0AD9">
        <w:t>.</w:t>
      </w:r>
    </w:p>
    <w:p w14:paraId="47C0CAED" w14:textId="77777777" w:rsidR="00CC0AD9" w:rsidRDefault="00CC0AD9" w:rsidP="005C4B20">
      <w:pPr>
        <w:pStyle w:val="AA-SL-BodyTextNoInd"/>
      </w:pPr>
    </w:p>
    <w:p w14:paraId="532C7955" w14:textId="3435596E" w:rsidR="008312B7" w:rsidRDefault="008312B7" w:rsidP="00A14BE8">
      <w:pPr>
        <w:pStyle w:val="AA-SL-BodyTextNoInd"/>
      </w:pPr>
      <w:r w:rsidRPr="001F47C3">
        <w:rPr>
          <w:b/>
          <w:bCs/>
        </w:rPr>
        <w:lastRenderedPageBreak/>
        <w:t xml:space="preserve">Fig. </w:t>
      </w:r>
      <w:r w:rsidR="00840F3F">
        <w:rPr>
          <w:b/>
          <w:bCs/>
        </w:rPr>
        <w:t>9</w:t>
      </w:r>
      <w:r w:rsidRPr="001F47C3">
        <w:rPr>
          <w:b/>
          <w:bCs/>
        </w:rPr>
        <w:t>.</w:t>
      </w:r>
      <w:r w:rsidR="00787A88">
        <w:rPr>
          <w:b/>
          <w:bCs/>
        </w:rPr>
        <w:t xml:space="preserve"> </w:t>
      </w:r>
      <w:r w:rsidR="00030A05" w:rsidRPr="006F6F32">
        <w:rPr>
          <w:b/>
          <w:bCs/>
        </w:rPr>
        <w:t>—</w:t>
      </w:r>
      <w:r w:rsidRPr="006F6F32">
        <w:rPr>
          <w:b/>
          <w:bCs/>
        </w:rPr>
        <w:t xml:space="preserve"> </w:t>
      </w:r>
      <w:r w:rsidR="00A14BE8" w:rsidRPr="006F6F32">
        <w:rPr>
          <w:b/>
          <w:bCs/>
          <w:i/>
        </w:rPr>
        <w:t>Lis</w:t>
      </w:r>
      <w:r w:rsidR="00A14BE8" w:rsidRPr="006F6F32">
        <w:rPr>
          <w:b/>
          <w:bCs/>
          <w:i/>
          <w:iCs/>
        </w:rPr>
        <w:t>ette Model: Twelve Photographs</w:t>
      </w:r>
      <w:r w:rsidRPr="006F6F32">
        <w:rPr>
          <w:b/>
          <w:bCs/>
        </w:rPr>
        <w:t xml:space="preserve"> (Washington, DC: Graphics International, 197</w:t>
      </w:r>
      <w:r w:rsidR="00DD682A" w:rsidRPr="006F6F32">
        <w:rPr>
          <w:b/>
          <w:bCs/>
        </w:rPr>
        <w:t>6</w:t>
      </w:r>
      <w:r w:rsidRPr="006F6F32">
        <w:rPr>
          <w:b/>
          <w:bCs/>
        </w:rPr>
        <w:t xml:space="preserve">). </w:t>
      </w:r>
      <w:r w:rsidRPr="00CA5350">
        <w:t>Washington, DC, National Gallery of Art, 2002.152.</w:t>
      </w:r>
      <w:r w:rsidR="00B01C8F" w:rsidRPr="00CA5350">
        <w:t>9–2</w:t>
      </w:r>
      <w:r w:rsidRPr="00CA5350">
        <w:t>0.</w:t>
      </w:r>
      <w:r w:rsidR="00F90025" w:rsidRPr="00CA5350">
        <w:t xml:space="preserve"> </w:t>
      </w:r>
      <w:r w:rsidR="00A33981" w:rsidRPr="002F21B8">
        <w:t xml:space="preserve">Gift of Mr. and Mrs. David C. </w:t>
      </w:r>
      <w:proofErr w:type="spellStart"/>
      <w:r w:rsidR="00A33981" w:rsidRPr="002F21B8">
        <w:t>Ruttenberg</w:t>
      </w:r>
      <w:proofErr w:type="spellEnd"/>
      <w:r w:rsidR="00A33981" w:rsidRPr="002F21B8">
        <w:t xml:space="preserve"> courtesy of the </w:t>
      </w:r>
      <w:proofErr w:type="spellStart"/>
      <w:r w:rsidR="00A33981" w:rsidRPr="002F21B8">
        <w:t>Ruttenberg</w:t>
      </w:r>
      <w:proofErr w:type="spellEnd"/>
      <w:r w:rsidR="00A33981" w:rsidRPr="002F21B8">
        <w:t xml:space="preserve"> Arts Foundation</w:t>
      </w:r>
      <w:r w:rsidR="00CA5350">
        <w:t>.</w:t>
      </w:r>
      <w:r w:rsidR="00CA5350" w:rsidRPr="00CA5350">
        <w:t xml:space="preserve"> </w:t>
      </w:r>
      <w:r w:rsidR="00B160AA">
        <w:t>©</w:t>
      </w:r>
      <w:r w:rsidR="00B160AA" w:rsidRPr="00A57DED">
        <w:t xml:space="preserve"> The Lisette Model Foundation, Inc. (1983). Used by permission.</w:t>
      </w:r>
    </w:p>
    <w:p w14:paraId="7CE5ABB0" w14:textId="77777777" w:rsidR="009375BB" w:rsidRDefault="009375BB" w:rsidP="00A14BE8">
      <w:pPr>
        <w:pStyle w:val="AA-SL-BodyTextNoInd"/>
      </w:pPr>
    </w:p>
    <w:p w14:paraId="2BBE0F15" w14:textId="27497B29" w:rsidR="008312B7" w:rsidRDefault="008312B7" w:rsidP="00A14BE8">
      <w:pPr>
        <w:pStyle w:val="AA-SL-BodyTextNoInd"/>
        <w:rPr>
          <w:shd w:val="clear" w:color="auto" w:fill="FFFFFF"/>
        </w:rPr>
      </w:pPr>
      <w:r w:rsidRPr="00A14BE8">
        <w:rPr>
          <w:b/>
          <w:bCs/>
        </w:rPr>
        <w:t xml:space="preserve">Fig. </w:t>
      </w:r>
      <w:r w:rsidR="00840F3F">
        <w:rPr>
          <w:b/>
          <w:bCs/>
        </w:rPr>
        <w:t>10</w:t>
      </w:r>
      <w:r w:rsidRPr="00A14BE8">
        <w:rPr>
          <w:b/>
          <w:bCs/>
        </w:rPr>
        <w:t>.</w:t>
      </w:r>
      <w:r w:rsidR="00787A88">
        <w:rPr>
          <w:b/>
          <w:bCs/>
        </w:rPr>
        <w:t xml:space="preserve"> </w:t>
      </w:r>
      <w:r w:rsidR="00030A05" w:rsidRPr="00A14BE8">
        <w:rPr>
          <w:b/>
          <w:bCs/>
        </w:rPr>
        <w:t>—</w:t>
      </w:r>
      <w:r w:rsidR="00D9500C">
        <w:rPr>
          <w:shd w:val="clear" w:color="auto" w:fill="FFFFFF"/>
        </w:rPr>
        <w:t xml:space="preserve"> </w:t>
      </w:r>
      <w:r w:rsidR="00FC76F3" w:rsidRPr="002F21B8">
        <w:rPr>
          <w:b/>
          <w:bCs/>
          <w:shd w:val="clear" w:color="auto" w:fill="FFFFFF"/>
        </w:rPr>
        <w:t xml:space="preserve">Hans </w:t>
      </w:r>
      <w:proofErr w:type="spellStart"/>
      <w:r w:rsidR="00FC76F3" w:rsidRPr="002F21B8">
        <w:rPr>
          <w:b/>
          <w:bCs/>
          <w:shd w:val="clear" w:color="auto" w:fill="FFFFFF"/>
        </w:rPr>
        <w:t>Namuth</w:t>
      </w:r>
      <w:proofErr w:type="spellEnd"/>
      <w:r w:rsidR="00FC76F3" w:rsidRPr="002F21B8">
        <w:rPr>
          <w:b/>
          <w:bCs/>
          <w:shd w:val="clear" w:color="auto" w:fill="FFFFFF"/>
        </w:rPr>
        <w:t xml:space="preserve"> (US American, 1915</w:t>
      </w:r>
      <w:r w:rsidR="00FC76F3" w:rsidRPr="002F21B8">
        <w:rPr>
          <w:b/>
          <w:bCs/>
          <w:shd w:val="clear" w:color="auto" w:fill="FFFFFF"/>
        </w:rPr>
        <w:softHyphen/>
        <w:t>–90).</w:t>
      </w:r>
      <w:r w:rsidR="00FC76F3">
        <w:rPr>
          <w:shd w:val="clear" w:color="auto" w:fill="FFFFFF"/>
        </w:rPr>
        <w:t xml:space="preserve"> Untitled (Barnett Newman), 1951, </w:t>
      </w:r>
      <w:r w:rsidR="00FC76F3" w:rsidRPr="00E3348E">
        <w:rPr>
          <w:b/>
          <w:bCs/>
          <w:highlight w:val="yellow"/>
          <w:shd w:val="clear" w:color="auto" w:fill="FFFFFF"/>
        </w:rPr>
        <w:t>media TK, dims TK</w:t>
      </w:r>
      <w:r w:rsidR="00FC76F3">
        <w:rPr>
          <w:shd w:val="clear" w:color="auto" w:fill="FFFFFF"/>
        </w:rPr>
        <w:t xml:space="preserve">. </w:t>
      </w:r>
      <w:r w:rsidR="00D9500C" w:rsidRPr="00D9500C">
        <w:rPr>
          <w:shd w:val="clear" w:color="auto" w:fill="FFFFFF"/>
        </w:rPr>
        <w:t xml:space="preserve">© 1991 Hans </w:t>
      </w:r>
      <w:proofErr w:type="spellStart"/>
      <w:r w:rsidR="00D9500C" w:rsidRPr="00D9500C">
        <w:rPr>
          <w:shd w:val="clear" w:color="auto" w:fill="FFFFFF"/>
        </w:rPr>
        <w:t>Namuth</w:t>
      </w:r>
      <w:proofErr w:type="spellEnd"/>
      <w:r w:rsidR="00D9500C" w:rsidRPr="00D9500C">
        <w:rPr>
          <w:shd w:val="clear" w:color="auto" w:fill="FFFFFF"/>
        </w:rPr>
        <w:t xml:space="preserve"> Estate, Courtesy Center for Creative Photography</w:t>
      </w:r>
      <w:r w:rsidR="00FC76F3">
        <w:rPr>
          <w:shd w:val="clear" w:color="auto" w:fill="FFFFFF"/>
        </w:rPr>
        <w:t>.</w:t>
      </w:r>
    </w:p>
    <w:p w14:paraId="7D7DBC62" w14:textId="77777777" w:rsidR="009375BB" w:rsidRPr="00030A05" w:rsidRDefault="009375BB" w:rsidP="00A14BE8">
      <w:pPr>
        <w:pStyle w:val="AA-SL-BodyTextNoInd"/>
        <w:rPr>
          <w:shd w:val="clear" w:color="auto" w:fill="FFFFFF"/>
        </w:rPr>
      </w:pPr>
    </w:p>
    <w:p w14:paraId="2A2C363C" w14:textId="092C9F1A" w:rsidR="008312B7" w:rsidRDefault="008312B7" w:rsidP="00A14BE8">
      <w:pPr>
        <w:pStyle w:val="AA-SL-BodyTextNoInd"/>
      </w:pPr>
      <w:r w:rsidRPr="001F47C3">
        <w:rPr>
          <w:b/>
          <w:bCs/>
        </w:rPr>
        <w:t>Fig. 1</w:t>
      </w:r>
      <w:r w:rsidR="00840F3F">
        <w:rPr>
          <w:b/>
          <w:bCs/>
        </w:rPr>
        <w:t>1</w:t>
      </w:r>
      <w:r w:rsidRPr="001F47C3">
        <w:rPr>
          <w:b/>
          <w:bCs/>
        </w:rPr>
        <w:t>.</w:t>
      </w:r>
      <w:r w:rsidR="00787A88">
        <w:rPr>
          <w:b/>
          <w:bCs/>
        </w:rPr>
        <w:t xml:space="preserve"> </w:t>
      </w:r>
      <w:r w:rsidR="00030A05" w:rsidRPr="001F47C3">
        <w:rPr>
          <w:b/>
          <w:bCs/>
        </w:rPr>
        <w:t>—</w:t>
      </w:r>
      <w:r w:rsidR="00787A88">
        <w:rPr>
          <w:b/>
          <w:bCs/>
        </w:rPr>
        <w:t xml:space="preserve"> </w:t>
      </w:r>
      <w:r w:rsidRPr="001F47C3">
        <w:rPr>
          <w:b/>
          <w:bCs/>
        </w:rPr>
        <w:t>Lisette Model (</w:t>
      </w:r>
      <w:r w:rsidR="007E56D9">
        <w:rPr>
          <w:b/>
          <w:bCs/>
        </w:rPr>
        <w:t xml:space="preserve">US American, b. </w:t>
      </w:r>
      <w:r w:rsidR="007E56D9" w:rsidRPr="00030A05">
        <w:rPr>
          <w:b/>
          <w:bCs/>
        </w:rPr>
        <w:t>Austria</w:t>
      </w:r>
      <w:r w:rsidRPr="001F47C3">
        <w:rPr>
          <w:b/>
          <w:bCs/>
        </w:rPr>
        <w:t>, 190</w:t>
      </w:r>
      <w:r w:rsidR="00B01C8F" w:rsidRPr="001F47C3">
        <w:rPr>
          <w:b/>
          <w:bCs/>
        </w:rPr>
        <w:t>1–</w:t>
      </w:r>
      <w:r w:rsidRPr="001F47C3">
        <w:rPr>
          <w:b/>
          <w:bCs/>
        </w:rPr>
        <w:t>83)</w:t>
      </w:r>
      <w:r>
        <w:t xml:space="preserve">. </w:t>
      </w:r>
      <w:r w:rsidR="00A14BE8" w:rsidRPr="009F3F80">
        <w:rPr>
          <w:i/>
        </w:rPr>
        <w:t>Blind Man Walking, Paris</w:t>
      </w:r>
      <w:r w:rsidRPr="009F3F80">
        <w:t>, 193</w:t>
      </w:r>
      <w:r w:rsidR="00B01C8F" w:rsidRPr="009F3F80">
        <w:t>3</w:t>
      </w:r>
      <w:r w:rsidR="00B01C8F">
        <w:t>–</w:t>
      </w:r>
      <w:r w:rsidRPr="009F3F80">
        <w:t>38, gelatin silver print on newspaper mount, 30.</w:t>
      </w:r>
      <w:r w:rsidR="00A14BE8" w:rsidRPr="009F3F80">
        <w:t>4</w:t>
      </w:r>
      <w:r w:rsidR="007E56D9">
        <w:t xml:space="preserve"> </w:t>
      </w:r>
      <w:r w:rsidR="007E56D9">
        <w:sym w:font="Symbol" w:char="F0B4"/>
      </w:r>
      <w:r w:rsidR="007E56D9">
        <w:t xml:space="preserve"> </w:t>
      </w:r>
      <w:r w:rsidR="00A14BE8" w:rsidRPr="009F3F80">
        <w:t>2</w:t>
      </w:r>
      <w:r w:rsidRPr="009F3F80">
        <w:t>5.2 cm</w:t>
      </w:r>
      <w:r w:rsidR="000A1063">
        <w:t xml:space="preserve"> (mount)</w:t>
      </w:r>
      <w:r w:rsidRPr="009F3F80">
        <w:t>.</w:t>
      </w:r>
      <w:r>
        <w:t xml:space="preserve"> </w:t>
      </w:r>
      <w:r w:rsidRPr="00CA5350">
        <w:t xml:space="preserve">Washington, DC, National Gallery of Art, </w:t>
      </w:r>
      <w:r w:rsidR="00A06B0D" w:rsidRPr="00D95EBB">
        <w:t>2016.109.1</w:t>
      </w:r>
      <w:r w:rsidR="00A06B0D">
        <w:t xml:space="preserve">. </w:t>
      </w:r>
      <w:r w:rsidR="000A1063" w:rsidRPr="002F21B8">
        <w:t xml:space="preserve">Pepita </w:t>
      </w:r>
      <w:proofErr w:type="spellStart"/>
      <w:r w:rsidR="000A1063" w:rsidRPr="002F21B8">
        <w:t>Milmore</w:t>
      </w:r>
      <w:proofErr w:type="spellEnd"/>
      <w:r w:rsidR="000A1063" w:rsidRPr="002F21B8">
        <w:t xml:space="preserve"> Memorial Fund. </w:t>
      </w:r>
      <w:r w:rsidR="004A6F51">
        <w:t>©</w:t>
      </w:r>
      <w:r w:rsidR="004A6F51" w:rsidRPr="00A57DED">
        <w:t xml:space="preserve"> The Lisette Model Foundation, Inc. (1983). Used by permission.</w:t>
      </w:r>
    </w:p>
    <w:p w14:paraId="41491A0D" w14:textId="77777777" w:rsidR="00950CC5" w:rsidRDefault="00950CC5" w:rsidP="00A14BE8">
      <w:pPr>
        <w:pStyle w:val="AA-SL-BodyTextNoInd"/>
      </w:pPr>
    </w:p>
    <w:p w14:paraId="3590B991" w14:textId="1AAC5219" w:rsidR="008312B7" w:rsidRPr="0078689C" w:rsidRDefault="008312B7" w:rsidP="00397BDD">
      <w:pPr>
        <w:pStyle w:val="AA-SL-BodyTextNoInd"/>
      </w:pPr>
      <w:r w:rsidRPr="00397BDD">
        <w:rPr>
          <w:b/>
          <w:bCs/>
        </w:rPr>
        <w:t>Fig. 1</w:t>
      </w:r>
      <w:r w:rsidR="00840F3F" w:rsidRPr="00397BDD">
        <w:rPr>
          <w:b/>
          <w:bCs/>
        </w:rPr>
        <w:t>2</w:t>
      </w:r>
      <w:r w:rsidRPr="00397BDD">
        <w:rPr>
          <w:b/>
          <w:bCs/>
        </w:rPr>
        <w:t>.</w:t>
      </w:r>
      <w:r w:rsidR="00787A88" w:rsidRPr="00397BDD">
        <w:rPr>
          <w:b/>
          <w:bCs/>
        </w:rPr>
        <w:t xml:space="preserve"> </w:t>
      </w:r>
      <w:r w:rsidR="00030A05" w:rsidRPr="00397BDD">
        <w:rPr>
          <w:b/>
          <w:bCs/>
        </w:rPr>
        <w:t>—</w:t>
      </w:r>
      <w:r w:rsidR="00787A88" w:rsidRPr="00397BDD">
        <w:rPr>
          <w:b/>
          <w:bCs/>
        </w:rPr>
        <w:t xml:space="preserve"> </w:t>
      </w:r>
      <w:r w:rsidRPr="00397BDD">
        <w:rPr>
          <w:b/>
          <w:bCs/>
        </w:rPr>
        <w:t xml:space="preserve">Cover </w:t>
      </w:r>
      <w:r w:rsidR="001635EA" w:rsidRPr="00397BDD">
        <w:rPr>
          <w:b/>
          <w:bCs/>
        </w:rPr>
        <w:t>of</w:t>
      </w:r>
      <w:r w:rsidRPr="00397BDD">
        <w:rPr>
          <w:b/>
          <w:bCs/>
        </w:rPr>
        <w:t xml:space="preserve"> Michel </w:t>
      </w:r>
      <w:proofErr w:type="spellStart"/>
      <w:r w:rsidRPr="00397BDD">
        <w:rPr>
          <w:b/>
          <w:bCs/>
        </w:rPr>
        <w:t>Seuphor</w:t>
      </w:r>
      <w:proofErr w:type="spellEnd"/>
      <w:r w:rsidRPr="00397BDD">
        <w:rPr>
          <w:b/>
          <w:bCs/>
        </w:rPr>
        <w:t xml:space="preserve">, </w:t>
      </w:r>
      <w:r w:rsidR="00A14BE8" w:rsidRPr="00397BDD">
        <w:rPr>
          <w:b/>
          <w:bCs/>
          <w:i/>
          <w:iCs/>
        </w:rPr>
        <w:t xml:space="preserve">Lecture </w:t>
      </w:r>
      <w:proofErr w:type="spellStart"/>
      <w:r w:rsidR="00A14BE8" w:rsidRPr="00397BDD">
        <w:rPr>
          <w:b/>
          <w:bCs/>
          <w:i/>
          <w:iCs/>
        </w:rPr>
        <w:t>élémentaire</w:t>
      </w:r>
      <w:proofErr w:type="spellEnd"/>
      <w:r w:rsidR="001635EA" w:rsidRPr="00397BDD">
        <w:rPr>
          <w:b/>
          <w:bCs/>
          <w:i/>
          <w:iCs/>
        </w:rPr>
        <w:t>:</w:t>
      </w:r>
      <w:r w:rsidR="00A14BE8" w:rsidRPr="00397BDD">
        <w:rPr>
          <w:b/>
          <w:bCs/>
          <w:i/>
          <w:iCs/>
        </w:rPr>
        <w:t xml:space="preserve"> </w:t>
      </w:r>
      <w:proofErr w:type="spellStart"/>
      <w:r w:rsidR="00A14BE8" w:rsidRPr="00397BDD">
        <w:rPr>
          <w:b/>
          <w:bCs/>
          <w:i/>
          <w:iCs/>
        </w:rPr>
        <w:t>Algèbre</w:t>
      </w:r>
      <w:proofErr w:type="spellEnd"/>
      <w:r w:rsidR="00A14BE8" w:rsidRPr="00397BDD">
        <w:rPr>
          <w:b/>
          <w:bCs/>
          <w:i/>
          <w:iCs/>
        </w:rPr>
        <w:t xml:space="preserve"> des </w:t>
      </w:r>
      <w:proofErr w:type="spellStart"/>
      <w:r w:rsidR="00A14BE8" w:rsidRPr="00397BDD">
        <w:rPr>
          <w:b/>
          <w:bCs/>
          <w:i/>
          <w:iCs/>
        </w:rPr>
        <w:t>facilités</w:t>
      </w:r>
      <w:proofErr w:type="spellEnd"/>
      <w:r w:rsidR="00A14BE8" w:rsidRPr="00397BDD">
        <w:rPr>
          <w:b/>
          <w:bCs/>
          <w:i/>
          <w:iCs/>
        </w:rPr>
        <w:t xml:space="preserve"> et tout le roman des </w:t>
      </w:r>
      <w:proofErr w:type="spellStart"/>
      <w:r w:rsidR="00A14BE8" w:rsidRPr="00397BDD">
        <w:rPr>
          <w:b/>
          <w:bCs/>
          <w:i/>
          <w:iCs/>
        </w:rPr>
        <w:t>lettres</w:t>
      </w:r>
      <w:proofErr w:type="spellEnd"/>
      <w:r w:rsidRPr="00397BDD">
        <w:rPr>
          <w:b/>
          <w:bCs/>
          <w:i/>
          <w:iCs/>
        </w:rPr>
        <w:t xml:space="preserve"> </w:t>
      </w:r>
      <w:r w:rsidRPr="00397BDD">
        <w:rPr>
          <w:b/>
          <w:bCs/>
        </w:rPr>
        <w:t xml:space="preserve">(Paris: Les </w:t>
      </w:r>
      <w:proofErr w:type="spellStart"/>
      <w:r w:rsidRPr="00397BDD">
        <w:rPr>
          <w:b/>
          <w:bCs/>
        </w:rPr>
        <w:t>Ecrivains</w:t>
      </w:r>
      <w:proofErr w:type="spellEnd"/>
      <w:r w:rsidRPr="00397BDD">
        <w:rPr>
          <w:b/>
          <w:bCs/>
        </w:rPr>
        <w:t xml:space="preserve"> </w:t>
      </w:r>
      <w:proofErr w:type="spellStart"/>
      <w:r w:rsidRPr="00397BDD">
        <w:rPr>
          <w:b/>
          <w:bCs/>
        </w:rPr>
        <w:t>réunis</w:t>
      </w:r>
      <w:proofErr w:type="spellEnd"/>
      <w:r w:rsidRPr="00397BDD">
        <w:rPr>
          <w:b/>
          <w:bCs/>
        </w:rPr>
        <w:t>, 1928)</w:t>
      </w:r>
      <w:r w:rsidR="006F6F32" w:rsidRPr="00397BDD">
        <w:rPr>
          <w:b/>
          <w:bCs/>
        </w:rPr>
        <w:t>.</w:t>
      </w:r>
      <w:r w:rsidR="00642CB9" w:rsidRPr="0078689C">
        <w:t xml:space="preserve"> </w:t>
      </w:r>
      <w:r w:rsidR="006F6F32" w:rsidRPr="0078689C">
        <w:t>B</w:t>
      </w:r>
      <w:r w:rsidR="00642CB9" w:rsidRPr="0078689C">
        <w:t xml:space="preserve">ased on a painting by </w:t>
      </w:r>
      <w:proofErr w:type="spellStart"/>
      <w:r w:rsidR="00642CB9" w:rsidRPr="0078689C">
        <w:t>Evsa</w:t>
      </w:r>
      <w:proofErr w:type="spellEnd"/>
      <w:r w:rsidR="00642CB9" w:rsidRPr="0078689C">
        <w:t xml:space="preserve"> Model (US American, b. Russia, 1899–1976)</w:t>
      </w:r>
      <w:r w:rsidRPr="0078689C">
        <w:t>.</w:t>
      </w:r>
    </w:p>
    <w:p w14:paraId="296BDFB4" w14:textId="77777777" w:rsidR="001635EA" w:rsidRDefault="001635EA" w:rsidP="00A14BE8">
      <w:pPr>
        <w:pStyle w:val="AA-SL-BodyTextNoInd"/>
      </w:pPr>
    </w:p>
    <w:p w14:paraId="175A8515" w14:textId="3D813636" w:rsidR="00B01C8F" w:rsidRPr="00397BDD" w:rsidRDefault="008312B7" w:rsidP="00397BDD">
      <w:pPr>
        <w:pStyle w:val="AA-SL-BodyTextNoInd"/>
      </w:pPr>
      <w:r w:rsidRPr="00397BDD">
        <w:rPr>
          <w:b/>
          <w:bCs/>
        </w:rPr>
        <w:t>Fig. 1</w:t>
      </w:r>
      <w:r w:rsidR="00840F3F" w:rsidRPr="00397BDD">
        <w:rPr>
          <w:b/>
          <w:bCs/>
        </w:rPr>
        <w:t>3</w:t>
      </w:r>
      <w:r w:rsidRPr="00397BDD">
        <w:rPr>
          <w:b/>
          <w:bCs/>
        </w:rPr>
        <w:t>.</w:t>
      </w:r>
      <w:r w:rsidR="00787A88" w:rsidRPr="00397BDD">
        <w:rPr>
          <w:b/>
          <w:bCs/>
        </w:rPr>
        <w:t xml:space="preserve"> </w:t>
      </w:r>
      <w:r w:rsidR="00030A05" w:rsidRPr="00397BDD">
        <w:rPr>
          <w:b/>
          <w:bCs/>
        </w:rPr>
        <w:t>—</w:t>
      </w:r>
      <w:r w:rsidR="00787A88" w:rsidRPr="00397BDD">
        <w:rPr>
          <w:b/>
          <w:bCs/>
        </w:rPr>
        <w:t xml:space="preserve"> </w:t>
      </w:r>
      <w:r w:rsidRPr="00397BDD">
        <w:rPr>
          <w:b/>
          <w:bCs/>
        </w:rPr>
        <w:t xml:space="preserve">Price sheet for </w:t>
      </w:r>
      <w:r w:rsidR="00A14BE8" w:rsidRPr="00397BDD">
        <w:rPr>
          <w:b/>
          <w:bCs/>
          <w:i/>
          <w:iCs/>
        </w:rPr>
        <w:t xml:space="preserve">Lisette Model: Twelve </w:t>
      </w:r>
      <w:r w:rsidRPr="00397BDD">
        <w:rPr>
          <w:b/>
          <w:bCs/>
          <w:i/>
          <w:iCs/>
        </w:rPr>
        <w:t>Photographs</w:t>
      </w:r>
      <w:r w:rsidR="00DD682A" w:rsidRPr="00397BDD">
        <w:rPr>
          <w:b/>
          <w:bCs/>
        </w:rPr>
        <w:t xml:space="preserve"> (1976)</w:t>
      </w:r>
      <w:r w:rsidRPr="00397BDD">
        <w:rPr>
          <w:b/>
          <w:bCs/>
        </w:rPr>
        <w:t>, issued by Graphics International, Washington, DC, late 1977.</w:t>
      </w:r>
      <w:r w:rsidRPr="00397BDD">
        <w:t xml:space="preserve"> Los Angeles, Getty Research Institute, Harry Lunn papers, 2004.M.17.</w:t>
      </w:r>
    </w:p>
    <w:p w14:paraId="65953316" w14:textId="77777777" w:rsidR="001F47C3" w:rsidRPr="001F47C3" w:rsidRDefault="001F47C3" w:rsidP="005C4B20">
      <w:pPr>
        <w:pStyle w:val="AA-SL-BodyTextNoInd"/>
      </w:pPr>
    </w:p>
    <w:p w14:paraId="3BFE5898" w14:textId="5A24DA01" w:rsidR="0074468D" w:rsidRDefault="0074468D" w:rsidP="006D49B2">
      <w:pPr>
        <w:pStyle w:val="AA-SL-EndnoteIndent"/>
        <w:ind w:firstLine="0"/>
      </w:pPr>
    </w:p>
    <w:p w14:paraId="1B8AB1DF" w14:textId="77777777" w:rsidR="006D49B2" w:rsidRPr="00713C6E" w:rsidRDefault="006D49B2" w:rsidP="006D49B2">
      <w:pPr>
        <w:pStyle w:val="AA-SL-EndnoteIndent"/>
        <w:ind w:firstLine="0"/>
      </w:pPr>
    </w:p>
    <w:sectPr w:rsidR="006D49B2" w:rsidRPr="00713C6E" w:rsidSect="000A2C21">
      <w:footerReference w:type="even" r:id="rId8"/>
      <w:footerReference w:type="default" r:id="rId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FBD5A" w14:textId="77777777" w:rsidR="008D3CA2" w:rsidRPr="00B01C8F" w:rsidRDefault="008D3CA2" w:rsidP="00B01C8F">
      <w:pPr>
        <w:pStyle w:val="Footer"/>
      </w:pPr>
    </w:p>
  </w:endnote>
  <w:endnote w:type="continuationSeparator" w:id="0">
    <w:p w14:paraId="167946FE" w14:textId="77777777" w:rsidR="008D3CA2" w:rsidRPr="00B01C8F" w:rsidRDefault="008D3CA2" w:rsidP="00B01C8F">
      <w:pPr>
        <w:pStyle w:val="Footer"/>
      </w:pPr>
    </w:p>
  </w:endnote>
  <w:endnote w:id="1">
    <w:p w14:paraId="59E6072C" w14:textId="741E088C" w:rsidR="00543AD3" w:rsidRDefault="00543AD3" w:rsidP="00543AD3">
      <w:pPr>
        <w:pStyle w:val="AA-SL-Note-head"/>
      </w:pPr>
      <w:r w:rsidRPr="008E798B">
        <w:t>Notes</w:t>
      </w:r>
    </w:p>
    <w:p w14:paraId="59666E37" w14:textId="4C1EEFE5" w:rsidR="00543AD3" w:rsidRDefault="00543AD3" w:rsidP="00543AD3">
      <w:pPr>
        <w:pStyle w:val="AA-SL-EndnoteIndent"/>
      </w:pPr>
      <w:r w:rsidRPr="00535FB9">
        <w:t xml:space="preserve">Research for this article was made possible by the generous support of the Peter E. Palmquist Memorial Fund for Historical Photographic Research; the Luce/ACLS Dissertation Fellowship in American Art; the Tyson Scholarship in American Art at Crystal Bridges Museum of American Art; the Josef Breitenbach Research Fellowship at the Center for Creative Photography; the Joan and Stanford Alexander Award from the Museum of Fine Arts, Houston; the Chester Dale Fellowship at the Metropolitan Museum of Art; and the Canadian Photography Institute </w:t>
      </w:r>
      <w:r>
        <w:t>[</w:t>
      </w:r>
      <w:r w:rsidRPr="00713C6E">
        <w:rPr>
          <w:b/>
          <w:bCs/>
          <w:highlight w:val="yellow"/>
        </w:rPr>
        <w:t>Research?]</w:t>
      </w:r>
      <w:r>
        <w:t xml:space="preserve"> </w:t>
      </w:r>
      <w:r w:rsidRPr="00535FB9">
        <w:t xml:space="preserve">Fellowship at the National Gallery of Canada. An early version of this paper was originally presented in February 2018 at the conference </w:t>
      </w:r>
      <w:r w:rsidRPr="00975393">
        <w:rPr>
          <w:iCs/>
        </w:rPr>
        <w:t>Art With (or Without) the Art Market</w:t>
      </w:r>
      <w:r w:rsidRPr="00535FB9">
        <w:t xml:space="preserve"> at the Institut </w:t>
      </w:r>
      <w:r>
        <w:t>N</w:t>
      </w:r>
      <w:r w:rsidRPr="00535FB9">
        <w:t>ational d’</w:t>
      </w:r>
      <w:r>
        <w:t>H</w:t>
      </w:r>
      <w:r w:rsidRPr="00535FB9">
        <w:t>istoire de l’</w:t>
      </w:r>
      <w:r>
        <w:t>A</w:t>
      </w:r>
      <w:r w:rsidRPr="00535FB9">
        <w:t>rt</w:t>
      </w:r>
      <w:r>
        <w:t xml:space="preserve"> in</w:t>
      </w:r>
      <w:r w:rsidRPr="00535FB9">
        <w:t xml:space="preserve"> Paris. Its organizers</w:t>
      </w:r>
      <w:r w:rsidRPr="009A73E5">
        <w:t>, Franziska Wilmsen and Jérôme Glicenstein, and my fellow presenters offered inspiring scholarship on this topic and meaningful dialogue with my work. This a</w:t>
      </w:r>
      <w:r w:rsidRPr="00535FB9">
        <w:t xml:space="preserve">rticle would not have been possible without the tireless efforts of </w:t>
      </w:r>
      <w:r w:rsidRPr="00252CE8">
        <w:t xml:space="preserve">collections custodians at MoMA, the Met, SFMOMA, the National Gallery of Canada, the Getty Research Institute, and the J. Paul Getty Museum. At the Met, I am indebted to Jeff Rosenheim and Karan Rinaldo for their invaluable feedback and friendship throughout my fellowship year and beyond. I am also grateful to Tasha Lutek at MoMA for facilitating my access to rare files. I am particularly indebted to Shawn Boisvert, Cyndie Campbell, Philip </w:t>
      </w:r>
      <w:r w:rsidRPr="009A73E5">
        <w:t>Dombowsky, and Amy Rose of the National Gallery of Canada, which houses the Lisette Model archive, and especially to Ann Thomas, who has been a close thought partner and mentor in my scholarship on Model for the past decade.</w:t>
      </w:r>
      <w:r w:rsidRPr="00535FB9">
        <w:t xml:space="preserve"> I extend my personal thanks to Carol Armstrong, Barbora Bartunkova, Monica Bravo, John Jacob, Molly Kalkstein, Doug Nickel, Becky Senf, and Brandon Weiss for their deep engagement with drafts of this text, for their generous feedback, and for their abiding support. I am also </w:t>
      </w:r>
      <w:r w:rsidRPr="00AF49A6">
        <w:t xml:space="preserve">thankful to the anonymous reviewers </w:t>
      </w:r>
      <w:r>
        <w:t>of</w:t>
      </w:r>
      <w:r w:rsidRPr="00AF49A6">
        <w:t xml:space="preserve"> the </w:t>
      </w:r>
      <w:r w:rsidRPr="00713C6E">
        <w:rPr>
          <w:i/>
          <w:iCs/>
        </w:rPr>
        <w:t>Getty Research Journal</w:t>
      </w:r>
      <w:r w:rsidRPr="00AF49A6">
        <w:t xml:space="preserve"> as well as the journal’s editors for their close reading and incisive suggestions. Finally, I would like to extend my </w:t>
      </w:r>
      <w:r>
        <w:t xml:space="preserve">heartfelt </w:t>
      </w:r>
      <w:r w:rsidRPr="00AF49A6">
        <w:t>thanks to the family of Harry Lunn, and particularly Myriam Lunn</w:t>
      </w:r>
      <w:r>
        <w:t xml:space="preserve"> and Christophe Lunn</w:t>
      </w:r>
      <w:r w:rsidRPr="00AF49A6">
        <w:t xml:space="preserve">, for inviting me into their personal archives and regaling me with stories of the legendary Harry; to Julian Sander for opening the Sander Gallery files to me on numerous occasions and </w:t>
      </w:r>
      <w:r>
        <w:t>encouraging</w:t>
      </w:r>
      <w:r w:rsidRPr="00AF49A6">
        <w:t xml:space="preserve"> my research; and most especially to the late Gerd Sander, for welcoming me into his home, granting unparalleled access to his professional archives and collection, sharing stories over years of correspondence, and </w:t>
      </w:r>
      <w:r>
        <w:t xml:space="preserve">demonstrating </w:t>
      </w:r>
      <w:r w:rsidRPr="00AF49A6">
        <w:t>his extreme generosity and contagious passion for photography.</w:t>
      </w:r>
    </w:p>
    <w:p w14:paraId="070F31E8" w14:textId="2A8C09F3" w:rsidR="00844C02" w:rsidRPr="00543AD3" w:rsidRDefault="00844C02" w:rsidP="000D7A31">
      <w:pPr>
        <w:pStyle w:val="AA-SL-EndnoteIndent"/>
      </w:pPr>
      <w:r w:rsidRPr="00B01C8F">
        <w:endnoteRef/>
      </w:r>
      <w:r w:rsidRPr="008312B7">
        <w:t xml:space="preserve"> Gerd Sander, interview </w:t>
      </w:r>
      <w:r>
        <w:t>by</w:t>
      </w:r>
      <w:r w:rsidRPr="008312B7">
        <w:t xml:space="preserve"> </w:t>
      </w:r>
      <w:r>
        <w:t xml:space="preserve">the </w:t>
      </w:r>
      <w:r w:rsidRPr="008312B7">
        <w:t xml:space="preserve">author, Normandy, France, </w:t>
      </w:r>
      <w:r w:rsidRPr="002F21B8">
        <w:rPr>
          <w:highlight w:val="yellow"/>
        </w:rPr>
        <w:t>[</w:t>
      </w:r>
      <w:r w:rsidRPr="00F64369">
        <w:rPr>
          <w:b/>
          <w:bCs/>
          <w:highlight w:val="yellow"/>
        </w:rPr>
        <w:t>date?</w:t>
      </w:r>
      <w:r w:rsidRPr="002F21B8">
        <w:rPr>
          <w:highlight w:val="yellow"/>
        </w:rPr>
        <w:t>]</w:t>
      </w:r>
      <w:r>
        <w:t xml:space="preserve"> </w:t>
      </w:r>
      <w:r w:rsidRPr="008312B7">
        <w:t>July 2017; and Gerd Sander, e</w:t>
      </w:r>
      <w:r>
        <w:t>-</w:t>
      </w:r>
      <w:r w:rsidRPr="008312B7">
        <w:t xml:space="preserve">mail to the author, </w:t>
      </w:r>
      <w:r>
        <w:t xml:space="preserve">6 </w:t>
      </w:r>
      <w:r w:rsidRPr="008312B7">
        <w:t>February 2018.</w:t>
      </w:r>
      <w:r>
        <w:t xml:space="preserve"> </w:t>
      </w:r>
    </w:p>
  </w:endnote>
  <w:endnote w:id="2">
    <w:p w14:paraId="142C3BA3" w14:textId="135C90AA" w:rsidR="00844C02" w:rsidRPr="00963562" w:rsidRDefault="00844C02" w:rsidP="000D7A31">
      <w:pPr>
        <w:pStyle w:val="AA-SL-EndnoteIndent"/>
      </w:pPr>
      <w:r w:rsidRPr="00B01C8F">
        <w:endnoteRef/>
      </w:r>
      <w:r>
        <w:t xml:space="preserve"> For more on Model’s jazz series produced in the 1950s, see Audrey Sands, </w:t>
      </w:r>
      <w:r>
        <w:rPr>
          <w:i/>
        </w:rPr>
        <w:t>Lisette Model: The Jazz Pictures</w:t>
      </w:r>
      <w:r>
        <w:t xml:space="preserve"> (New York, </w:t>
      </w:r>
      <w:r w:rsidRPr="000D7A31">
        <w:t>Eakins</w:t>
      </w:r>
      <w:r>
        <w:t xml:space="preserve"> Press, 2024).</w:t>
      </w:r>
    </w:p>
  </w:endnote>
  <w:endnote w:id="3">
    <w:p w14:paraId="41C48166" w14:textId="14CCE43C" w:rsidR="00844C02" w:rsidRPr="00425C14" w:rsidRDefault="00844C02" w:rsidP="000D7A31">
      <w:pPr>
        <w:pStyle w:val="AA-SL-EndnoteIndent"/>
      </w:pPr>
      <w:r w:rsidRPr="00B01C8F">
        <w:endnoteRef/>
      </w:r>
      <w:r w:rsidRPr="008312B7">
        <w:t xml:space="preserve"> Model </w:t>
      </w:r>
      <w:r>
        <w:t xml:space="preserve">was included </w:t>
      </w:r>
      <w:r w:rsidRPr="008312B7">
        <w:t xml:space="preserve">as a leading voice </w:t>
      </w:r>
      <w:r>
        <w:t>for</w:t>
      </w:r>
      <w:r w:rsidRPr="008312B7">
        <w:t xml:space="preserve"> the medium at </w:t>
      </w:r>
      <w:r>
        <w:t xml:space="preserve">the </w:t>
      </w:r>
      <w:r w:rsidRPr="008312B7">
        <w:t xml:space="preserve">MoMA symposium </w:t>
      </w:r>
      <w:r>
        <w:t xml:space="preserve">of </w:t>
      </w:r>
      <w:r w:rsidRPr="008312B7">
        <w:t>1951</w:t>
      </w:r>
      <w:r>
        <w:t>,</w:t>
      </w:r>
      <w:r w:rsidRPr="008312B7">
        <w:t xml:space="preserve"> “What is Modern Photography,” moderated by Edward </w:t>
      </w:r>
      <w:r w:rsidRPr="001F47C3">
        <w:t>Steichen</w:t>
      </w:r>
      <w:r>
        <w:t>.</w:t>
      </w:r>
      <w:r w:rsidRPr="008312B7">
        <w:t xml:space="preserve"> </w:t>
      </w:r>
      <w:r>
        <w:t>T</w:t>
      </w:r>
      <w:r w:rsidRPr="008312B7">
        <w:t xml:space="preserve">ranscriptions and discussions </w:t>
      </w:r>
      <w:r>
        <w:t>from</w:t>
      </w:r>
      <w:r w:rsidRPr="008312B7">
        <w:t xml:space="preserve"> </w:t>
      </w:r>
      <w:r>
        <w:t>the event</w:t>
      </w:r>
      <w:r w:rsidRPr="008312B7">
        <w:t xml:space="preserve"> were published in Walter Rosenblum, “What is Modern </w:t>
      </w:r>
      <w:r w:rsidRPr="00F2580E">
        <w:t xml:space="preserve">Photography?” </w:t>
      </w:r>
      <w:r w:rsidRPr="00F2580E">
        <w:rPr>
          <w:i/>
        </w:rPr>
        <w:t>American Photography</w:t>
      </w:r>
      <w:r w:rsidRPr="00F2580E">
        <w:t xml:space="preserve"> 45, no.</w:t>
      </w:r>
      <w:r w:rsidRPr="008312B7">
        <w:t xml:space="preserve"> 3 (March 1951)</w:t>
      </w:r>
      <w:r>
        <w:t>:</w:t>
      </w:r>
      <w:r w:rsidRPr="008312B7">
        <w:t xml:space="preserve"> 153</w:t>
      </w:r>
      <w:r>
        <w:t>;</w:t>
      </w:r>
      <w:r w:rsidRPr="008312B7">
        <w:t xml:space="preserve"> and </w:t>
      </w:r>
      <w:r w:rsidRPr="00674981">
        <w:t>Lisette Model, “Picture</w:t>
      </w:r>
      <w:r w:rsidRPr="008312B7">
        <w:t xml:space="preserve"> as Art: Instructor Defines Creative Photography as Scientific Eye that Captures Life,” </w:t>
      </w:r>
      <w:r w:rsidRPr="008312B7">
        <w:rPr>
          <w:i/>
        </w:rPr>
        <w:t>New York Times</w:t>
      </w:r>
      <w:r>
        <w:rPr>
          <w:i/>
        </w:rPr>
        <w:t>,</w:t>
      </w:r>
      <w:r w:rsidRPr="008312B7">
        <w:rPr>
          <w:i/>
        </w:rPr>
        <w:t xml:space="preserve"> </w:t>
      </w:r>
      <w:r>
        <w:t xml:space="preserve">9 </w:t>
      </w:r>
      <w:r w:rsidRPr="008312B7">
        <w:t>December 1951, n.p. Earlier that year</w:t>
      </w:r>
      <w:r>
        <w:t>,</w:t>
      </w:r>
      <w:r w:rsidRPr="008312B7">
        <w:t xml:space="preserve"> Model’s pivot to teaching photography was publicized broadly</w:t>
      </w:r>
      <w:r>
        <w:t>; see</w:t>
      </w:r>
      <w:r w:rsidRPr="008312B7">
        <w:t xml:space="preserve"> “Lisette Mod</w:t>
      </w:r>
      <w:r w:rsidRPr="00F9026D">
        <w:t xml:space="preserve">el to Teach,” </w:t>
      </w:r>
      <w:r w:rsidRPr="00F9026D">
        <w:rPr>
          <w:i/>
        </w:rPr>
        <w:t>New York Times,</w:t>
      </w:r>
      <w:r w:rsidRPr="00F9026D">
        <w:t xml:space="preserve"> 28 January 1951, n.p. In 1952, Model’s photograph </w:t>
      </w:r>
      <w:r w:rsidRPr="00F9026D">
        <w:rPr>
          <w:i/>
        </w:rPr>
        <w:t>Sammy’s</w:t>
      </w:r>
      <w:r w:rsidRPr="008312B7">
        <w:rPr>
          <w:i/>
        </w:rPr>
        <w:t xml:space="preserve"> Bar, New York</w:t>
      </w:r>
      <w:r w:rsidRPr="008312B7">
        <w:t xml:space="preserve"> </w:t>
      </w:r>
      <w:r>
        <w:t>(</w:t>
      </w:r>
      <w:r w:rsidRPr="008312B7">
        <w:t>1940</w:t>
      </w:r>
      <w:r>
        <w:t>)</w:t>
      </w:r>
      <w:r w:rsidRPr="008312B7">
        <w:t xml:space="preserve"> was reproduced in an essay by Minor White </w:t>
      </w:r>
      <w:r>
        <w:t xml:space="preserve">in </w:t>
      </w:r>
      <w:r w:rsidRPr="008312B7">
        <w:t xml:space="preserve">the first issue of </w:t>
      </w:r>
      <w:r w:rsidRPr="008312B7">
        <w:rPr>
          <w:i/>
        </w:rPr>
        <w:t>Aperture</w:t>
      </w:r>
      <w:r w:rsidRPr="008312B7">
        <w:t xml:space="preserve"> </w:t>
      </w:r>
      <w:r>
        <w:t>that</w:t>
      </w:r>
      <w:r w:rsidRPr="008312B7">
        <w:t xml:space="preserve"> was broadly inspired by Model’s course on photographing with the miniature camera at the California School of Fine Arts in San Francisco</w:t>
      </w:r>
      <w:r>
        <w:t>.</w:t>
      </w:r>
      <w:r w:rsidRPr="008312B7">
        <w:t xml:space="preserve"> Minor White, “Exploratory Camera: A Rationale for the Miniature </w:t>
      </w:r>
      <w:r w:rsidRPr="00425C14">
        <w:t xml:space="preserve">Camera,” </w:t>
      </w:r>
      <w:r w:rsidRPr="00425C14">
        <w:rPr>
          <w:i/>
        </w:rPr>
        <w:t>Aperture</w:t>
      </w:r>
      <w:r w:rsidR="0045276E">
        <w:t>,</w:t>
      </w:r>
      <w:r w:rsidRPr="00425C14">
        <w:t xml:space="preserve"> no. 1 (</w:t>
      </w:r>
      <w:r w:rsidR="00425C14" w:rsidRPr="00425C14">
        <w:t xml:space="preserve">April </w:t>
      </w:r>
      <w:r w:rsidRPr="00425C14">
        <w:t>1952)</w:t>
      </w:r>
      <w:r w:rsidR="00321C7A">
        <w:t>,</w:t>
      </w:r>
      <w:r w:rsidRPr="00425C14">
        <w:t xml:space="preserve"> 4</w:t>
      </w:r>
      <w:r w:rsidR="00425C14" w:rsidRPr="00425C14">
        <w:t>.</w:t>
      </w:r>
    </w:p>
  </w:endnote>
  <w:endnote w:id="4">
    <w:p w14:paraId="3AC425F6" w14:textId="3568E95A" w:rsidR="00844C02" w:rsidRPr="002B634D" w:rsidRDefault="00844C02" w:rsidP="000D7A31">
      <w:pPr>
        <w:pStyle w:val="AA-SL-EndnoteIndent"/>
      </w:pPr>
      <w:r w:rsidRPr="00425C14">
        <w:endnoteRef/>
      </w:r>
      <w:r w:rsidRPr="00425C14">
        <w:t xml:space="preserve"> On the paucity of </w:t>
      </w:r>
      <w:r w:rsidRPr="00732FE7">
        <w:t>photography sales in the 1950s and early 1960s, see price sheets and sales records from Limelight Gallery, held at the Center for Creative Photography (CCP), AG 74. For Limelight</w:t>
      </w:r>
      <w:r>
        <w:t xml:space="preserve"> and the broader market for photography prior to the 1970s, see Helen Gee, </w:t>
      </w:r>
      <w:r>
        <w:rPr>
          <w:i/>
        </w:rPr>
        <w:t>Limelight: A Greenwich Village Photography Gallery and Coffeehouse in the Fifties: A Memoir</w:t>
      </w:r>
      <w:r>
        <w:t xml:space="preserve"> (Albuquerque: University of New Mexico Press, 1997). According to Gee, the Lee Witkin Gallery, which opened in 1969 in New York, was “the first photography gallery able to sustain itself financially, independent of all other means.” Gee, </w:t>
      </w:r>
      <w:r>
        <w:rPr>
          <w:i/>
        </w:rPr>
        <w:t>Photography of the Fifties: An American Perspective</w:t>
      </w:r>
      <w:r>
        <w:t xml:space="preserve"> (Tucson, AZ: Center for Creative Photography, 1980), 16.</w:t>
      </w:r>
    </w:p>
  </w:endnote>
  <w:endnote w:id="5">
    <w:p w14:paraId="0DECE973" w14:textId="6F9B6DDC" w:rsidR="00844C02" w:rsidRPr="00C67B10" w:rsidRDefault="00844C02" w:rsidP="002F21B8">
      <w:pPr>
        <w:pStyle w:val="AA-SL-EndnoteIndent"/>
      </w:pPr>
      <w:r w:rsidRPr="0056693F">
        <w:endnoteRef/>
      </w:r>
      <w:r w:rsidRPr="0056693F">
        <w:t xml:space="preserve"> </w:t>
      </w:r>
      <w:r w:rsidRPr="008312B7">
        <w:t>“Lisette Model: Re-emerg</w:t>
      </w:r>
      <w:r w:rsidRPr="001F47C3">
        <w:t>e</w:t>
      </w:r>
      <w:r w:rsidRPr="008312B7">
        <w:t xml:space="preserve">nce from </w:t>
      </w:r>
      <w:r w:rsidRPr="00C67B10">
        <w:t xml:space="preserve">Legend,” </w:t>
      </w:r>
      <w:r w:rsidRPr="00C67B10">
        <w:rPr>
          <w:i/>
          <w:iCs/>
        </w:rPr>
        <w:t>Aperture</w:t>
      </w:r>
      <w:r w:rsidRPr="00C67B10">
        <w:t>,</w:t>
      </w:r>
      <w:r w:rsidR="003368B4">
        <w:t xml:space="preserve"> </w:t>
      </w:r>
      <w:r w:rsidR="003368B4" w:rsidRPr="00A848A0">
        <w:rPr>
          <w:b/>
          <w:bCs/>
          <w:highlight w:val="yellow"/>
        </w:rPr>
        <w:t>no. TK</w:t>
      </w:r>
      <w:r w:rsidRPr="00C67B10">
        <w:t xml:space="preserve"> </w:t>
      </w:r>
      <w:r w:rsidR="003368B4">
        <w:t>(</w:t>
      </w:r>
      <w:r w:rsidRPr="00C67B10">
        <w:t>Winter 1977</w:t>
      </w:r>
      <w:r w:rsidR="003368B4">
        <w:t>)</w:t>
      </w:r>
      <w:r w:rsidRPr="00C67B10">
        <w:t>, 4.</w:t>
      </w:r>
      <w:r w:rsidR="003368B4">
        <w:t xml:space="preserve"> </w:t>
      </w:r>
    </w:p>
  </w:endnote>
  <w:endnote w:id="6">
    <w:p w14:paraId="6CE67450" w14:textId="5019F99D" w:rsidR="00844C02" w:rsidRPr="00C67B10" w:rsidRDefault="00844C02" w:rsidP="000D7A31">
      <w:pPr>
        <w:pStyle w:val="AA-SL-EndnoteIndent"/>
      </w:pPr>
      <w:r w:rsidRPr="00C67B10">
        <w:endnoteRef/>
      </w:r>
      <w:r w:rsidRPr="00C67B10">
        <w:t xml:space="preserve"> “Lisette Model: Re-emergence from Legend,” 4.</w:t>
      </w:r>
    </w:p>
  </w:endnote>
  <w:endnote w:id="7">
    <w:p w14:paraId="4867C601" w14:textId="102755F9" w:rsidR="00844C02" w:rsidRPr="008312B7" w:rsidRDefault="00844C02" w:rsidP="000D7A31">
      <w:pPr>
        <w:pStyle w:val="AA-SL-EndnoteIndent"/>
      </w:pPr>
      <w:r w:rsidRPr="00B01C8F">
        <w:endnoteRef/>
      </w:r>
      <w:r w:rsidRPr="008312B7">
        <w:t xml:space="preserve"> Sander, interview</w:t>
      </w:r>
      <w:r>
        <w:t xml:space="preserve"> with the author</w:t>
      </w:r>
      <w:r w:rsidRPr="008312B7">
        <w:t xml:space="preserve">, July 2017. </w:t>
      </w:r>
      <w:r>
        <w:t xml:space="preserve">See </w:t>
      </w:r>
      <w:r w:rsidRPr="008312B7">
        <w:t xml:space="preserve">Mary Ann Tighe, “Lisette Model at Sander,” </w:t>
      </w:r>
      <w:r w:rsidRPr="008312B7">
        <w:rPr>
          <w:i/>
        </w:rPr>
        <w:t>Art in America</w:t>
      </w:r>
      <w:r w:rsidRPr="008312B7">
        <w:t xml:space="preserve"> 65, no. 1 (January</w:t>
      </w:r>
      <w:r>
        <w:t>–</w:t>
      </w:r>
      <w:r w:rsidRPr="008312B7">
        <w:t>February 1977)</w:t>
      </w:r>
      <w:r>
        <w:t>:</w:t>
      </w:r>
      <w:r w:rsidRPr="008312B7">
        <w:t xml:space="preserve"> 132; </w:t>
      </w:r>
      <w:r>
        <w:t xml:space="preserve">and </w:t>
      </w:r>
      <w:r w:rsidRPr="008312B7">
        <w:t>“Lisette Model: Re-emergence from Legend,” 4.</w:t>
      </w:r>
    </w:p>
  </w:endnote>
  <w:endnote w:id="8">
    <w:p w14:paraId="11654905" w14:textId="7A6BAF0C" w:rsidR="00844C02" w:rsidRPr="00FD03DC" w:rsidRDefault="00844C02" w:rsidP="000D7A31">
      <w:pPr>
        <w:pStyle w:val="AA-SL-EndnoteIndent"/>
      </w:pPr>
      <w:r w:rsidRPr="00B01C8F">
        <w:endnoteRef/>
      </w:r>
      <w:r w:rsidRPr="008312B7">
        <w:t xml:space="preserve"> </w:t>
      </w:r>
      <w:r>
        <w:t xml:space="preserve">For more on Lunn, see the </w:t>
      </w:r>
      <w:r w:rsidRPr="00FD03DC">
        <w:t xml:space="preserve">Harry Lunn papers, </w:t>
      </w:r>
      <w:r w:rsidRPr="009769A1">
        <w:t xml:space="preserve">1855–1999, </w:t>
      </w:r>
      <w:r w:rsidRPr="00FD03DC">
        <w:t>Getty Research Institute</w:t>
      </w:r>
      <w:r>
        <w:t xml:space="preserve"> (GRI)</w:t>
      </w:r>
      <w:r w:rsidRPr="00FD03DC">
        <w:t>, Los Angeles, 2004.M.17.</w:t>
      </w:r>
    </w:p>
  </w:endnote>
  <w:endnote w:id="9">
    <w:p w14:paraId="50CD7EB5" w14:textId="6E2AC8F1" w:rsidR="00844C02" w:rsidRPr="008312B7" w:rsidRDefault="00844C02" w:rsidP="000D7A31">
      <w:pPr>
        <w:pStyle w:val="AA-SL-EndnoteIndent"/>
      </w:pPr>
      <w:r w:rsidRPr="00B01C8F">
        <w:endnoteRef/>
      </w:r>
      <w:r w:rsidRPr="008312B7">
        <w:t xml:space="preserve"> In 1969</w:t>
      </w:r>
      <w:r>
        <w:t>,</w:t>
      </w:r>
      <w:r w:rsidRPr="008312B7">
        <w:t xml:space="preserve"> the Lunn Gallery moved to Georgetown. </w:t>
      </w:r>
      <w:r>
        <w:t>Following the Adams exhibition, a</w:t>
      </w:r>
      <w:r w:rsidRPr="008312B7">
        <w:t xml:space="preserve"> </w:t>
      </w:r>
      <w:r>
        <w:t>subsequent</w:t>
      </w:r>
      <w:r w:rsidRPr="008312B7">
        <w:t xml:space="preserve"> photography exhibition </w:t>
      </w:r>
      <w:r>
        <w:t xml:space="preserve">in 1971 showed </w:t>
      </w:r>
      <w:r w:rsidRPr="008312B7">
        <w:t xml:space="preserve">work by Man Ray. According to </w:t>
      </w:r>
      <w:r>
        <w:t>[</w:t>
      </w:r>
      <w:r w:rsidRPr="00A848A0">
        <w:rPr>
          <w:b/>
          <w:bCs/>
          <w:highlight w:val="yellow"/>
        </w:rPr>
        <w:t>an unnamed reviewer for?</w:t>
      </w:r>
      <w:r w:rsidRPr="002F21B8">
        <w:rPr>
          <w:highlight w:val="yellow"/>
        </w:rPr>
        <w:t>]</w:t>
      </w:r>
      <w:r>
        <w:t xml:space="preserve"> </w:t>
      </w:r>
      <w:r w:rsidRPr="008312B7">
        <w:rPr>
          <w:i/>
        </w:rPr>
        <w:t>The Photographic Collector</w:t>
      </w:r>
      <w:r w:rsidRPr="008312B7">
        <w:t>, “There has hardly been an article written about the art photography market in America that hasn’t included Lunn’s name. Lunn’s leadership began almost the very day he opened his first exhibition of photographs in his Washington gallery in 1971. This was a show of ‘Portfolio V’ by Ansel Adams, the photographer w</w:t>
      </w:r>
      <w:r w:rsidRPr="00F53175">
        <w:t xml:space="preserve">hose work first turned Lunn’s imagination to the possibilities of the market for photographs.” “Harry Lunn,” </w:t>
      </w:r>
      <w:r w:rsidRPr="00F53175">
        <w:rPr>
          <w:i/>
        </w:rPr>
        <w:t>The Photographic Collector</w:t>
      </w:r>
      <w:r w:rsidRPr="00F53175">
        <w:t xml:space="preserve"> 4</w:t>
      </w:r>
      <w:r w:rsidR="00F53175" w:rsidRPr="00F53175">
        <w:t xml:space="preserve">, no. </w:t>
      </w:r>
      <w:r w:rsidRPr="00F53175">
        <w:t>2 (Autumn 1981)</w:t>
      </w:r>
      <w:r w:rsidR="00F53175" w:rsidRPr="00F53175">
        <w:t>,</w:t>
      </w:r>
      <w:r w:rsidRPr="00F53175">
        <w:t xml:space="preserve"> 151.</w:t>
      </w:r>
    </w:p>
  </w:endnote>
  <w:endnote w:id="10">
    <w:p w14:paraId="229E43D8" w14:textId="25028EBE" w:rsidR="00844C02" w:rsidRPr="008312B7" w:rsidRDefault="00844C02" w:rsidP="000D7A31">
      <w:pPr>
        <w:pStyle w:val="AA-SL-EndnoteIndent"/>
      </w:pPr>
      <w:r w:rsidRPr="00B01C8F">
        <w:endnoteRef/>
      </w:r>
      <w:r w:rsidRPr="008312B7">
        <w:t xml:space="preserve"> </w:t>
      </w:r>
      <w:r w:rsidRPr="009769A1">
        <w:t xml:space="preserve">Finding </w:t>
      </w:r>
      <w:r>
        <w:t>a</w:t>
      </w:r>
      <w:r w:rsidRPr="009769A1">
        <w:t xml:space="preserve">id for the Lunn papers, </w:t>
      </w:r>
      <w:r w:rsidRPr="002F21B8">
        <w:t>GRI</w:t>
      </w:r>
      <w:r w:rsidRPr="009769A1">
        <w:t>, 2004.M.17</w:t>
      </w:r>
      <w:r>
        <w:t xml:space="preserve">, </w:t>
      </w:r>
      <w:r w:rsidRPr="002F21B8">
        <w:t>http://hdl.handle.net/10020/cifa2004m17</w:t>
      </w:r>
      <w:r w:rsidRPr="009769A1">
        <w:t>.</w:t>
      </w:r>
    </w:p>
  </w:endnote>
  <w:endnote w:id="11">
    <w:p w14:paraId="7EB9C0F7" w14:textId="7E693426" w:rsidR="00844C02" w:rsidRPr="008312B7" w:rsidRDefault="00844C02" w:rsidP="000D7A31">
      <w:pPr>
        <w:pStyle w:val="AA-SL-EndnoteIndent"/>
      </w:pPr>
      <w:r w:rsidRPr="00B01C8F">
        <w:endnoteRef/>
      </w:r>
      <w:r>
        <w:t xml:space="preserve"> </w:t>
      </w:r>
      <w:r w:rsidRPr="008312B7">
        <w:rPr>
          <w:i/>
        </w:rPr>
        <w:t>Lis</w:t>
      </w:r>
      <w:r w:rsidRPr="008312B7">
        <w:rPr>
          <w:i/>
          <w:iCs/>
        </w:rPr>
        <w:t>ette Model: Twelve Photographs</w:t>
      </w:r>
      <w:r>
        <w:rPr>
          <w:i/>
          <w:iCs/>
        </w:rPr>
        <w:t xml:space="preserve">, </w:t>
      </w:r>
      <w:r w:rsidRPr="002F21B8">
        <w:t>with an</w:t>
      </w:r>
      <w:r w:rsidRPr="001C2EE0">
        <w:t xml:space="preserve"> </w:t>
      </w:r>
      <w:r w:rsidRPr="00AB3183">
        <w:t>introductory essay by Berenice</w:t>
      </w:r>
      <w:r w:rsidRPr="001C2EE0">
        <w:t xml:space="preserve"> Abbott</w:t>
      </w:r>
      <w:r w:rsidRPr="008312B7">
        <w:t xml:space="preserve"> (Washington, DC: Graphics International, 197</w:t>
      </w:r>
      <w:r w:rsidR="00DD682A">
        <w:t>6</w:t>
      </w:r>
      <w:r w:rsidRPr="008312B7">
        <w:t>)</w:t>
      </w:r>
      <w:r>
        <w:t>,</w:t>
      </w:r>
      <w:r w:rsidRPr="008312B7">
        <w:t xml:space="preserve"> </w:t>
      </w:r>
      <w:r>
        <w:t>p</w:t>
      </w:r>
      <w:r w:rsidRPr="008312B7">
        <w:t>rinted</w:t>
      </w:r>
      <w:r>
        <w:t xml:space="preserve"> </w:t>
      </w:r>
      <w:r w:rsidRPr="008312B7">
        <w:t xml:space="preserve">from the original negatives under the artist’s supervision by Richard Benson and Gerd Sander, unmounted, each </w:t>
      </w:r>
      <w:r>
        <w:t xml:space="preserve">photograph </w:t>
      </w:r>
      <w:r w:rsidRPr="008312B7">
        <w:t xml:space="preserve">numbered and signed on </w:t>
      </w:r>
      <w:r>
        <w:t xml:space="preserve">the </w:t>
      </w:r>
      <w:r w:rsidRPr="008312B7">
        <w:t xml:space="preserve">verso. </w:t>
      </w:r>
      <w:r>
        <w:t>The p</w:t>
      </w:r>
      <w:r w:rsidRPr="008312B7">
        <w:t>rice at issuance</w:t>
      </w:r>
      <w:r>
        <w:t xml:space="preserve"> was</w:t>
      </w:r>
      <w:r w:rsidRPr="008312B7">
        <w:t xml:space="preserve"> $2,400</w:t>
      </w:r>
      <w:r>
        <w:t>;</w:t>
      </w:r>
      <w:r w:rsidRPr="008312B7">
        <w:t xml:space="preserve"> </w:t>
      </w:r>
      <w:r>
        <w:t>its v</w:t>
      </w:r>
      <w:r w:rsidRPr="008312B7">
        <w:t>alue in late 1977</w:t>
      </w:r>
      <w:r>
        <w:t xml:space="preserve"> was</w:t>
      </w:r>
      <w:r w:rsidRPr="008312B7">
        <w:t xml:space="preserve"> $3,000.</w:t>
      </w:r>
    </w:p>
  </w:endnote>
  <w:endnote w:id="12">
    <w:p w14:paraId="4795F601" w14:textId="47A0C9C4" w:rsidR="00844C02" w:rsidRPr="008312B7" w:rsidRDefault="00844C02" w:rsidP="000D7A31">
      <w:pPr>
        <w:pStyle w:val="AA-SL-EndnoteIndent"/>
      </w:pPr>
      <w:r w:rsidRPr="00B01C8F">
        <w:endnoteRef/>
      </w:r>
      <w:r w:rsidRPr="008312B7">
        <w:t xml:space="preserve"> </w:t>
      </w:r>
      <w:r w:rsidR="005F0687">
        <w:t>The publication date of the portfolio is 1976,</w:t>
      </w:r>
      <w:r w:rsidR="00486278">
        <w:t xml:space="preserve"> </w:t>
      </w:r>
      <w:r w:rsidR="005F0687">
        <w:t xml:space="preserve">but printing of the full edition </w:t>
      </w:r>
      <w:r w:rsidR="00486278">
        <w:t xml:space="preserve">continued well into 1977. </w:t>
      </w:r>
      <w:r w:rsidRPr="008312B7">
        <w:t xml:space="preserve">According to </w:t>
      </w:r>
      <w:r>
        <w:t xml:space="preserve">photography curator and historian </w:t>
      </w:r>
      <w:r w:rsidRPr="008312B7">
        <w:t xml:space="preserve">Ann Thomas, Model initially became dissatisfied with Benson’s </w:t>
      </w:r>
      <w:r>
        <w:t>contribution</w:t>
      </w:r>
      <w:r w:rsidRPr="008312B7">
        <w:t xml:space="preserve"> due to the inconvenient distance </w:t>
      </w:r>
      <w:r>
        <w:t xml:space="preserve">of travel required to reach </w:t>
      </w:r>
      <w:r w:rsidRPr="008312B7">
        <w:t>his studio from New York City, where Model’s husband</w:t>
      </w:r>
      <w:r>
        <w:t>,</w:t>
      </w:r>
      <w:r w:rsidRPr="008312B7">
        <w:t xml:space="preserve"> Evsa</w:t>
      </w:r>
      <w:r>
        <w:t>,</w:t>
      </w:r>
      <w:r w:rsidRPr="008312B7">
        <w:t xml:space="preserve"> was ailing. Thomas </w:t>
      </w:r>
      <w:r>
        <w:t xml:space="preserve">also </w:t>
      </w:r>
      <w:r w:rsidRPr="008312B7">
        <w:t xml:space="preserve">cites a second reason: “In December of 1975, Model wrote to Lunn that she would not accept the prints by Richard Benson that she had initially received quite </w:t>
      </w:r>
      <w:r w:rsidRPr="003819F4">
        <w:t>positively. In January</w:t>
      </w:r>
      <w:r w:rsidRPr="008312B7">
        <w:t xml:space="preserve"> 1977 Sander took over the printing, and by the summer the project was completed. She had instructed Sander to print ‘closed and dark’ resulting in prints that </w:t>
      </w:r>
      <w:r w:rsidRPr="00D4627E">
        <w:t>are 16 </w:t>
      </w:r>
      <w:r w:rsidRPr="002F21B8">
        <w:sym w:font="Symbol" w:char="F0B4"/>
      </w:r>
      <w:r w:rsidRPr="00D4627E">
        <w:t> 20 inches (40.4 </w:t>
      </w:r>
      <w:r w:rsidRPr="002F21B8">
        <w:sym w:font="Symbol" w:char="F0B4"/>
      </w:r>
      <w:r w:rsidRPr="00D4627E">
        <w:t xml:space="preserve"> 50.6 cm) in format, grainy, </w:t>
      </w:r>
      <w:r w:rsidRPr="008312B7">
        <w:t xml:space="preserve">and with much more contrast than the vintage prints she herself had been responsible for </w:t>
      </w:r>
      <w:r w:rsidRPr="00606E9A">
        <w:t xml:space="preserve">printing.” Ann Thomas, </w:t>
      </w:r>
      <w:r w:rsidRPr="00606E9A">
        <w:rPr>
          <w:i/>
        </w:rPr>
        <w:t xml:space="preserve">Lisette Model </w:t>
      </w:r>
      <w:r w:rsidRPr="00606E9A">
        <w:t>(Ottawa: National Gallery of Canada, 1990), 161.</w:t>
      </w:r>
    </w:p>
  </w:endnote>
  <w:endnote w:id="13">
    <w:p w14:paraId="0E6B6EE9" w14:textId="10EAFCCE" w:rsidR="00844C02" w:rsidRPr="008312B7" w:rsidRDefault="00844C02" w:rsidP="000D7A31">
      <w:pPr>
        <w:pStyle w:val="AA-SL-EndnoteIndent"/>
      </w:pPr>
      <w:r w:rsidRPr="00B01C8F">
        <w:endnoteRef/>
      </w:r>
      <w:r w:rsidRPr="008312B7">
        <w:t xml:space="preserve"> Limelight </w:t>
      </w:r>
      <w:r>
        <w:t xml:space="preserve">Gallery </w:t>
      </w:r>
      <w:r w:rsidRPr="002F21B8">
        <w:rPr>
          <w:highlight w:val="yellow"/>
        </w:rPr>
        <w:t>1954 [</w:t>
      </w:r>
      <w:r w:rsidRPr="00BC4552">
        <w:rPr>
          <w:b/>
          <w:bCs/>
          <w:highlight w:val="yellow"/>
        </w:rPr>
        <w:t>1956</w:t>
      </w:r>
      <w:r w:rsidR="00BC4552" w:rsidRPr="00BC4552">
        <w:rPr>
          <w:b/>
          <w:bCs/>
        </w:rPr>
        <w:t>?</w:t>
      </w:r>
      <w:r w:rsidR="00BC4552">
        <w:t>]</w:t>
      </w:r>
      <w:r>
        <w:t xml:space="preserve"> </w:t>
      </w:r>
      <w:r w:rsidRPr="00606E9A">
        <w:t>sales record, Helen Gee / Limelight Gallery Archive, CCP, AG 74. The print was donated by Eidlitz to the National Gallery of Canada, Ottawa, in 1968 with a large gift of US American paintings and photographs.</w:t>
      </w:r>
    </w:p>
  </w:endnote>
  <w:endnote w:id="14">
    <w:p w14:paraId="1CF5CDE1" w14:textId="2DC4AD64" w:rsidR="00844C02" w:rsidRPr="008312B7" w:rsidRDefault="00844C02" w:rsidP="000D7A31">
      <w:pPr>
        <w:pStyle w:val="AA-SL-EndnoteIndent"/>
      </w:pPr>
      <w:r w:rsidRPr="00B01C8F">
        <w:endnoteRef/>
      </w:r>
      <w:r w:rsidRPr="008312B7">
        <w:t xml:space="preserve"> Christies London</w:t>
      </w:r>
      <w:r w:rsidRPr="00606E9A">
        <w:t>, live auction 7393, Photographs, 31 May 2007, lot 00015, https://www.christies.com/en/lot/lot-4912698.</w:t>
      </w:r>
      <w:r>
        <w:t xml:space="preserve"> </w:t>
      </w:r>
    </w:p>
  </w:endnote>
  <w:endnote w:id="15">
    <w:p w14:paraId="33884E74" w14:textId="6D3C9158" w:rsidR="00844C02" w:rsidRDefault="00844C02" w:rsidP="000D7A31">
      <w:pPr>
        <w:pStyle w:val="AA-SL-EndnoteIndent"/>
      </w:pPr>
      <w:r w:rsidRPr="00B01C8F">
        <w:endnoteRef/>
      </w:r>
      <w:r>
        <w:t xml:space="preserve"> Most of these writings are compiled in A</w:t>
      </w:r>
      <w:r w:rsidRPr="002F21B8">
        <w:t>.</w:t>
      </w:r>
      <w:r>
        <w:t xml:space="preserve"> D</w:t>
      </w:r>
      <w:r w:rsidRPr="002F21B8">
        <w:t>.</w:t>
      </w:r>
      <w:r>
        <w:t xml:space="preserve"> Coleman, </w:t>
      </w:r>
      <w:r>
        <w:rPr>
          <w:i/>
        </w:rPr>
        <w:t>Light Readings: A Photography Critic’s Writings, 1968–1978</w:t>
      </w:r>
      <w:r>
        <w:t xml:space="preserve"> (New York: Oxford University Press, 1979); </w:t>
      </w:r>
      <w:r w:rsidRPr="00690ED9">
        <w:t>and</w:t>
      </w:r>
      <w:r>
        <w:t xml:space="preserve"> A</w:t>
      </w:r>
      <w:r w:rsidRPr="002F21B8">
        <w:t>.</w:t>
      </w:r>
      <w:r>
        <w:t xml:space="preserve"> D</w:t>
      </w:r>
      <w:r w:rsidRPr="002F21B8">
        <w:t>.</w:t>
      </w:r>
      <w:r>
        <w:t xml:space="preserve"> Coleman, </w:t>
      </w:r>
      <w:r>
        <w:rPr>
          <w:i/>
        </w:rPr>
        <w:t xml:space="preserve">Tarnished Silver: After the Photo Boom </w:t>
      </w:r>
      <w:r>
        <w:t>(New York: Midmarch Arts Press, 1996).</w:t>
      </w:r>
    </w:p>
  </w:endnote>
  <w:endnote w:id="16">
    <w:p w14:paraId="4045AF21" w14:textId="75D448C2" w:rsidR="00844C02" w:rsidRDefault="00844C02" w:rsidP="000D7A31">
      <w:pPr>
        <w:pStyle w:val="AA-SL-EndnoteIndent"/>
      </w:pPr>
      <w:r w:rsidRPr="00B01C8F">
        <w:endnoteRef/>
      </w:r>
      <w:r>
        <w:t xml:space="preserve"> Andy Grundberg, </w:t>
      </w:r>
      <w:r>
        <w:rPr>
          <w:i/>
        </w:rPr>
        <w:t>How Photography Became Contemporary Art: Inside an Artistic Revolution from Pop to the Digital Age</w:t>
      </w:r>
      <w:r>
        <w:t xml:space="preserve"> (New Haven: Yale University Press, 2021).</w:t>
      </w:r>
    </w:p>
  </w:endnote>
  <w:endnote w:id="17">
    <w:p w14:paraId="60B546C6" w14:textId="30061EB1" w:rsidR="00844C02" w:rsidRDefault="00844C02" w:rsidP="000D7A31">
      <w:pPr>
        <w:pStyle w:val="AA-SL-EndnoteIndent"/>
      </w:pPr>
      <w:r w:rsidRPr="00B01C8F">
        <w:endnoteRef/>
      </w:r>
      <w:r>
        <w:t xml:space="preserve"> </w:t>
      </w:r>
      <w:r w:rsidRPr="00806B9F">
        <w:t xml:space="preserve">Juliet Hacking, </w:t>
      </w:r>
      <w:r w:rsidRPr="00806B9F">
        <w:rPr>
          <w:i/>
        </w:rPr>
        <w:t>Photography and the Art Market</w:t>
      </w:r>
      <w:r w:rsidRPr="00806B9F">
        <w:t xml:space="preserve"> (London: Lund Humphries, 2018).</w:t>
      </w:r>
    </w:p>
  </w:endnote>
  <w:endnote w:id="18">
    <w:p w14:paraId="69E33457" w14:textId="3C309D0F" w:rsidR="00844C02" w:rsidRDefault="00844C02" w:rsidP="000D7A31">
      <w:pPr>
        <w:pStyle w:val="AA-SL-EndnoteIndent"/>
      </w:pPr>
      <w:r w:rsidRPr="00B01C8F">
        <w:endnoteRef/>
      </w:r>
      <w:r>
        <w:t xml:space="preserve"> See, in particular, Bethel’s</w:t>
      </w:r>
      <w:r w:rsidDel="00B47FEE">
        <w:t xml:space="preserve"> </w:t>
      </w:r>
      <w:r>
        <w:t xml:space="preserve">talk “From Book Object to Art Object: Some Observations on the Origins of the Photographs Market,” 9 May 2015, delivered as part of the symposium </w:t>
      </w:r>
      <w:r w:rsidRPr="002F21B8">
        <w:rPr>
          <w:iCs/>
        </w:rPr>
        <w:t>Seen through the Collector’s Lens: 150 Years of Photography</w:t>
      </w:r>
      <w:r>
        <w:rPr>
          <w:iCs/>
        </w:rPr>
        <w:t>,</w:t>
      </w:r>
      <w:r>
        <w:t xml:space="preserve"> presented by the Center for the History of Collecting at the Frick </w:t>
      </w:r>
      <w:r w:rsidRPr="002C6841">
        <w:t>Collection, New York</w:t>
      </w:r>
      <w:r>
        <w:t xml:space="preserve">, YouTube video, 39:35, </w:t>
      </w:r>
      <w:r w:rsidRPr="00B47FEE">
        <w:t>https://youtu.be/1VoLAvqYoHM?si=M63Xuike621xpbyq</w:t>
      </w:r>
      <w:r w:rsidRPr="002C6841">
        <w:t>.</w:t>
      </w:r>
    </w:p>
  </w:endnote>
  <w:endnote w:id="19">
    <w:p w14:paraId="530171F7" w14:textId="33F7958A" w:rsidR="00844C02" w:rsidRDefault="00844C02" w:rsidP="000D7A31">
      <w:pPr>
        <w:pStyle w:val="AA-SL-EndnoteIndent"/>
      </w:pPr>
      <w:r w:rsidRPr="00B01C8F">
        <w:endnoteRef/>
      </w:r>
      <w:r>
        <w:t xml:space="preserve"> </w:t>
      </w:r>
      <w:r w:rsidRPr="007F337D">
        <w:t>Molly Kalkstein, “The Discerning</w:t>
      </w:r>
      <w:r>
        <w:t xml:space="preserve"> Eye: Creating Value in the 1970s American Market for Photographs” (PhD diss., University of Arizona, 2022).</w:t>
      </w:r>
    </w:p>
  </w:endnote>
  <w:endnote w:id="20">
    <w:p w14:paraId="78AEFEF1" w14:textId="1FD11AA3" w:rsidR="00844C02" w:rsidRPr="004B0611" w:rsidRDefault="00844C02" w:rsidP="000D7A31">
      <w:pPr>
        <w:pStyle w:val="AA-SL-EndnoteIndent"/>
      </w:pPr>
      <w:r w:rsidRPr="00B01C8F">
        <w:endnoteRef/>
      </w:r>
      <w:r>
        <w:t xml:space="preserve"> Two </w:t>
      </w:r>
      <w:r w:rsidRPr="007F337D">
        <w:t xml:space="preserve">notable studies to date </w:t>
      </w:r>
      <w:r w:rsidRPr="00F166F0">
        <w:t>have considered the portfolio trend</w:t>
      </w:r>
      <w:r w:rsidRPr="007F337D">
        <w:t xml:space="preserve">: Molly Kalkstein, “Inside the Box: Photography and the Portfolio Format” </w:t>
      </w:r>
      <w:r>
        <w:t>(</w:t>
      </w:r>
      <w:r w:rsidRPr="007F337D">
        <w:t>MA thesis, Ryerson University, 2013</w:t>
      </w:r>
      <w:r>
        <w:t>)</w:t>
      </w:r>
      <w:r w:rsidRPr="007F337D">
        <w:t xml:space="preserve">, addresses </w:t>
      </w:r>
      <w:r w:rsidRPr="00FD03DC">
        <w:t>the role of limited-edition portfolios in the mid</w:t>
      </w:r>
      <w:r>
        <w:t>-</w:t>
      </w:r>
      <w:r w:rsidRPr="00FD03DC">
        <w:t xml:space="preserve">twentieth century with an emphasis on those produced by artists themselves rather than by photography dealers. </w:t>
      </w:r>
      <w:r>
        <w:t>I</w:t>
      </w:r>
      <w:r w:rsidRPr="00FD03DC">
        <w:t xml:space="preserve">n 2005, curator Britt Salveson organized a small exhibition without a publication </w:t>
      </w:r>
      <w:r>
        <w:t>at</w:t>
      </w:r>
      <w:r w:rsidRPr="00FD03DC">
        <w:t xml:space="preserve"> the Center for Creative Photography</w:t>
      </w:r>
      <w:r>
        <w:t>,</w:t>
      </w:r>
      <w:r w:rsidRPr="00FD03DC">
        <w:t xml:space="preserve"> spotlighting the theme</w:t>
      </w:r>
      <w:r>
        <w:t xml:space="preserve"> with objects from their collection:</w:t>
      </w:r>
      <w:r w:rsidRPr="00FD03DC">
        <w:t xml:space="preserve"> </w:t>
      </w:r>
      <w:r w:rsidRPr="002F21B8">
        <w:rPr>
          <w:i/>
          <w:iCs/>
        </w:rPr>
        <w:t>Boxed Sets: Portfolios of the Seventies,</w:t>
      </w:r>
      <w:r w:rsidRPr="00FD03DC">
        <w:t xml:space="preserve"> </w:t>
      </w:r>
      <w:r>
        <w:t xml:space="preserve">11 </w:t>
      </w:r>
      <w:r w:rsidRPr="00FD03DC">
        <w:t>March</w:t>
      </w:r>
      <w:r>
        <w:softHyphen/>
        <w:t xml:space="preserve">–29 </w:t>
      </w:r>
      <w:r w:rsidRPr="00FD03DC">
        <w:t xml:space="preserve">May 2005, </w:t>
      </w:r>
      <w:r>
        <w:t>CCP</w:t>
      </w:r>
      <w:r w:rsidRPr="00FD03DC">
        <w:t>, University of Arizona.</w:t>
      </w:r>
    </w:p>
  </w:endnote>
  <w:endnote w:id="21">
    <w:p w14:paraId="06FAEF81" w14:textId="70419A80" w:rsidR="00844C02" w:rsidRPr="00F166F0" w:rsidRDefault="00844C02" w:rsidP="000D7A31">
      <w:pPr>
        <w:pStyle w:val="AA-SL-EndnoteIndent"/>
      </w:pPr>
      <w:r w:rsidRPr="00B01C8F">
        <w:endnoteRef/>
      </w:r>
      <w:r w:rsidRPr="007F337D">
        <w:t xml:space="preserve"> See Rosalind Krauss, “Photography’s</w:t>
      </w:r>
      <w:r w:rsidRPr="008312B7">
        <w:t xml:space="preserve"> </w:t>
      </w:r>
      <w:r w:rsidRPr="00F166F0">
        <w:t xml:space="preserve">Discursive Spaces: Landscape/View,” </w:t>
      </w:r>
      <w:r w:rsidRPr="00F166F0">
        <w:rPr>
          <w:i/>
        </w:rPr>
        <w:t>Art Journal</w:t>
      </w:r>
      <w:r w:rsidRPr="00F166F0">
        <w:t xml:space="preserve"> 42, no. 4, </w:t>
      </w:r>
      <w:r w:rsidRPr="00F166F0">
        <w:rPr>
          <w:i/>
          <w:iCs/>
        </w:rPr>
        <w:t>The Crisis in the Discipline</w:t>
      </w:r>
      <w:r w:rsidRPr="00F166F0">
        <w:t xml:space="preserve"> </w:t>
      </w:r>
      <w:r w:rsidR="00F166F0" w:rsidRPr="00F166F0">
        <w:t>ed.</w:t>
      </w:r>
      <w:r w:rsidRPr="00F166F0">
        <w:t xml:space="preserve"> Hernri Zerner (Winter 1982): 311–19.</w:t>
      </w:r>
    </w:p>
  </w:endnote>
  <w:endnote w:id="22">
    <w:p w14:paraId="710E09AA" w14:textId="61CF7ED5" w:rsidR="00844C02" w:rsidRPr="008312B7" w:rsidRDefault="00844C02" w:rsidP="000D7A31">
      <w:pPr>
        <w:pStyle w:val="AA-SL-EndnoteIndent"/>
      </w:pPr>
      <w:r w:rsidRPr="00F166F0">
        <w:endnoteRef/>
      </w:r>
      <w:r w:rsidRPr="00F166F0">
        <w:t xml:space="preserve"> Throughout the twentieth century, several commercial</w:t>
      </w:r>
      <w:r w:rsidRPr="008312B7">
        <w:t xml:space="preserve"> galleries for photography emerged outside of New York City, and outside of the United States</w:t>
      </w:r>
      <w:r>
        <w:t>. M</w:t>
      </w:r>
      <w:r w:rsidRPr="008312B7">
        <w:t>any of these were short-lived and experimental in spirit, but several founded in the 1970s and 1980s remained in operation for decades and significantly shape</w:t>
      </w:r>
      <w:r>
        <w:t>d</w:t>
      </w:r>
      <w:r w:rsidRPr="008312B7">
        <w:t xml:space="preserve"> the international market.</w:t>
      </w:r>
    </w:p>
  </w:endnote>
  <w:endnote w:id="23">
    <w:p w14:paraId="24687F45" w14:textId="7912D056" w:rsidR="00844C02" w:rsidRPr="008312B7" w:rsidRDefault="00844C02" w:rsidP="000D7A31">
      <w:pPr>
        <w:pStyle w:val="AA-SL-EndnoteIndent"/>
      </w:pPr>
      <w:r w:rsidRPr="00B01C8F">
        <w:endnoteRef/>
      </w:r>
      <w:r w:rsidRPr="008312B7">
        <w:t xml:space="preserve"> </w:t>
      </w:r>
      <w:r w:rsidRPr="00FD03DC">
        <w:t>See Julien Levy</w:t>
      </w:r>
      <w:r>
        <w:t>,</w:t>
      </w:r>
      <w:r w:rsidRPr="00FD03DC">
        <w:t xml:space="preserve"> </w:t>
      </w:r>
      <w:r w:rsidRPr="00FD03DC">
        <w:rPr>
          <w:i/>
          <w:iCs/>
        </w:rPr>
        <w:t>Memoir of an Art Gallery</w:t>
      </w:r>
      <w:r w:rsidRPr="00FD03DC">
        <w:t xml:space="preserve"> (New York: Putnam, 1977)</w:t>
      </w:r>
      <w:r>
        <w:t>;</w:t>
      </w:r>
      <w:r w:rsidRPr="00FD03DC">
        <w:t xml:space="preserve"> and Peter Barberie and Katherine Ware, </w:t>
      </w:r>
      <w:r w:rsidRPr="00FD03DC">
        <w:rPr>
          <w:i/>
          <w:iCs/>
        </w:rPr>
        <w:t>Dreaming in Black and White: Photography at the Julien Levy Gallery</w:t>
      </w:r>
      <w:r w:rsidRPr="00FD03DC">
        <w:t xml:space="preserve"> (Philadelphia: Philadelphia Museum of Art, 2006).</w:t>
      </w:r>
    </w:p>
  </w:endnote>
  <w:endnote w:id="24">
    <w:p w14:paraId="5073643B" w14:textId="7E9A1B36" w:rsidR="00844C02" w:rsidRPr="00FD03DC" w:rsidRDefault="00844C02" w:rsidP="000D7A31">
      <w:pPr>
        <w:pStyle w:val="AA-SL-EndnoteIndent"/>
      </w:pPr>
      <w:r w:rsidRPr="00FD03DC">
        <w:endnoteRef/>
      </w:r>
      <w:r w:rsidRPr="00FD03DC">
        <w:t xml:space="preserve"> David Travis, </w:t>
      </w:r>
      <w:r w:rsidRPr="00FD03DC">
        <w:rPr>
          <w:i/>
          <w:iCs/>
        </w:rPr>
        <w:t xml:space="preserve">Photographs from the Julien Levy Collection Starting with Atget </w:t>
      </w:r>
      <w:r w:rsidRPr="00FD03DC">
        <w:t>(Chicago: Art Institute of Chicago, 1976).</w:t>
      </w:r>
    </w:p>
  </w:endnote>
  <w:endnote w:id="25">
    <w:p w14:paraId="364DAE55" w14:textId="6D8ABDA3" w:rsidR="00844C02" w:rsidRPr="008312B7" w:rsidRDefault="00844C02" w:rsidP="000D7A31">
      <w:pPr>
        <w:pStyle w:val="AA-SL-EndnoteIndent"/>
      </w:pPr>
      <w:r w:rsidRPr="00B01C8F">
        <w:endnoteRef/>
      </w:r>
      <w:r w:rsidRPr="008312B7">
        <w:t xml:space="preserve"> Gee affixed to the gallery wall a small black label that read: “Limelight is dedicated to photography.</w:t>
      </w:r>
      <w:r>
        <w:t xml:space="preserve"> </w:t>
      </w:r>
      <w:r w:rsidRPr="008312B7">
        <w:t xml:space="preserve">Limelight exists primarily to show the work of those photographers, both known </w:t>
      </w:r>
      <w:r w:rsidRPr="00FD03DC">
        <w:t>and</w:t>
      </w:r>
      <w:r w:rsidRPr="008312B7">
        <w:t xml:space="preserve"> unknown, who have made an outstanding contribution through their serious creative endeavor.</w:t>
      </w:r>
      <w:r>
        <w:t xml:space="preserve"> </w:t>
      </w:r>
      <w:r w:rsidRPr="008312B7">
        <w:t>We intend to present continuing shows, each running six weeks, including the work of American and European photographers.</w:t>
      </w:r>
      <w:r>
        <w:t xml:space="preserve"> </w:t>
      </w:r>
      <w:r w:rsidRPr="008312B7">
        <w:t xml:space="preserve">The public will have an opportunity of </w:t>
      </w:r>
      <w:r w:rsidRPr="009C7655">
        <w:t>purchasing the photographs on display.” Limelight Gallery statement, 1954, Helen Gee / Limelight Gallery</w:t>
      </w:r>
      <w:r>
        <w:t xml:space="preserve"> </w:t>
      </w:r>
      <w:r w:rsidRPr="008312B7">
        <w:t xml:space="preserve">Archive, </w:t>
      </w:r>
      <w:r>
        <w:t>CCP</w:t>
      </w:r>
      <w:r w:rsidRPr="008312B7">
        <w:t>. Briefly coexisting with Limelight was photographer Roy DeCarava’s short-lived A Photographer’s Gallery, which he operated from 1955</w:t>
      </w:r>
      <w:r>
        <w:t xml:space="preserve"> to 19</w:t>
      </w:r>
      <w:r w:rsidRPr="008312B7">
        <w:t xml:space="preserve">57 out of his West 84th Street loft in Manhattan. There, he echoed the spirit of Limelight </w:t>
      </w:r>
      <w:r>
        <w:t xml:space="preserve">by offering </w:t>
      </w:r>
      <w:r w:rsidRPr="008312B7">
        <w:t>“a place for serious photographers who produce and value creative photography</w:t>
      </w:r>
      <w:r w:rsidR="00AF1D0D">
        <w:t>.”</w:t>
      </w:r>
      <w:r w:rsidRPr="008312B7">
        <w:t xml:space="preserve"> </w:t>
      </w:r>
      <w:r>
        <w:t xml:space="preserve">DeCarava, through the exhibition, exposure, and sale in his space, sought to </w:t>
      </w:r>
      <w:r w:rsidRPr="008312B7">
        <w:t xml:space="preserve">“encourage and stimulate the serious photographer towards a more productive and creative life, a life by which an eager and perceptive public </w:t>
      </w:r>
      <w:r w:rsidRPr="00520A3D">
        <w:t xml:space="preserve">cannot help but benefit.” Roy DeCarava, “Photography, Photographers, and a Gallery,” </w:t>
      </w:r>
      <w:r w:rsidR="00AF1D0D" w:rsidRPr="00520A3D">
        <w:t>typewritten document</w:t>
      </w:r>
      <w:r w:rsidRPr="00520A3D">
        <w:t xml:space="preserve">, 1956, </w:t>
      </w:r>
      <w:r w:rsidR="00AF1D0D" w:rsidRPr="00520A3D">
        <w:t>Helen Gee</w:t>
      </w:r>
      <w:r w:rsidR="00520A3D" w:rsidRPr="00520A3D">
        <w:t xml:space="preserve"> </w:t>
      </w:r>
      <w:r w:rsidR="00AF1D0D" w:rsidRPr="00520A3D">
        <w:t>/</w:t>
      </w:r>
      <w:r w:rsidR="00520A3D" w:rsidRPr="00520A3D">
        <w:t xml:space="preserve"> </w:t>
      </w:r>
      <w:r w:rsidRPr="00520A3D">
        <w:t xml:space="preserve">Limelight </w:t>
      </w:r>
      <w:r w:rsidR="00AF1D0D" w:rsidRPr="00520A3D">
        <w:t xml:space="preserve">Gallery </w:t>
      </w:r>
      <w:r w:rsidRPr="00520A3D">
        <w:t>Archive, CCP, AG 74.</w:t>
      </w:r>
    </w:p>
  </w:endnote>
  <w:endnote w:id="26">
    <w:p w14:paraId="6C7D957A" w14:textId="11A7CDB1" w:rsidR="00844C02" w:rsidRPr="0024034B" w:rsidRDefault="00844C02" w:rsidP="000D7A31">
      <w:pPr>
        <w:pStyle w:val="AA-SL-EndnoteIndent"/>
      </w:pPr>
      <w:r w:rsidRPr="00EE7D21">
        <w:endnoteRef/>
      </w:r>
      <w:r w:rsidR="0037428E">
        <w:t xml:space="preserve"> </w:t>
      </w:r>
      <w:r w:rsidRPr="008312B7">
        <w:t xml:space="preserve">“Photographic Prints to Be Sold at Museum for Christmas,” </w:t>
      </w:r>
      <w:r>
        <w:t xml:space="preserve">30 </w:t>
      </w:r>
      <w:r w:rsidRPr="008312B7">
        <w:t>November 1951</w:t>
      </w:r>
      <w:r>
        <w:t>, p</w:t>
      </w:r>
      <w:r w:rsidRPr="008312B7">
        <w:t xml:space="preserve">ress </w:t>
      </w:r>
      <w:r>
        <w:t>r</w:t>
      </w:r>
      <w:r w:rsidRPr="008312B7">
        <w:t>elease, Museum of Modern Art, New York</w:t>
      </w:r>
      <w:r>
        <w:t xml:space="preserve">; </w:t>
      </w:r>
      <w:r>
        <w:rPr>
          <w:iCs/>
        </w:rPr>
        <w:t xml:space="preserve">“Christmas Photography Sale, </w:t>
      </w:r>
      <w:r w:rsidRPr="009F3F80">
        <w:t>Nov</w:t>
      </w:r>
      <w:r>
        <w:t>.</w:t>
      </w:r>
      <w:r w:rsidRPr="009F3F80">
        <w:t xml:space="preserve"> 29, </w:t>
      </w:r>
      <w:proofErr w:type="gramStart"/>
      <w:r w:rsidRPr="009F3F80">
        <w:t>1951</w:t>
      </w:r>
      <w:proofErr w:type="gramEnd"/>
      <w:r>
        <w:softHyphen/>
        <w:t>–</w:t>
      </w:r>
      <w:r w:rsidRPr="009F3F80">
        <w:t>January</w:t>
      </w:r>
      <w:r>
        <w:t xml:space="preserve"> </w:t>
      </w:r>
      <w:r w:rsidRPr="009F3F80">
        <w:t>6, 1952</w:t>
      </w:r>
      <w:r>
        <w:t>:</w:t>
      </w:r>
      <w:r w:rsidRPr="009F3F80">
        <w:t xml:space="preserve"> </w:t>
      </w:r>
      <w:r>
        <w:rPr>
          <w:iCs/>
        </w:rPr>
        <w:t>C</w:t>
      </w:r>
      <w:r w:rsidRPr="009F3F80">
        <w:rPr>
          <w:iCs/>
        </w:rPr>
        <w:t>hecklist,</w:t>
      </w:r>
      <w:r>
        <w:rPr>
          <w:iCs/>
        </w:rPr>
        <w:t>”</w:t>
      </w:r>
      <w:r w:rsidRPr="009F3F80">
        <w:rPr>
          <w:iCs/>
        </w:rPr>
        <w:t xml:space="preserve"> The Museum of Modern Art, New </w:t>
      </w:r>
      <w:r w:rsidRPr="002C6841">
        <w:t>York</w:t>
      </w:r>
      <w:r>
        <w:t xml:space="preserve">; and installation images of </w:t>
      </w:r>
      <w:r w:rsidRPr="002F21B8">
        <w:rPr>
          <w:i/>
          <w:iCs/>
        </w:rPr>
        <w:t>Christmas Photographs</w:t>
      </w:r>
      <w:r>
        <w:rPr>
          <w:i/>
          <w:iCs/>
        </w:rPr>
        <w:t xml:space="preserve">, </w:t>
      </w:r>
      <w:r w:rsidRPr="002F21B8">
        <w:t>MoMA website,</w:t>
      </w:r>
      <w:r>
        <w:t xml:space="preserve"> </w:t>
      </w:r>
      <w:hyperlink w:history="1"/>
      <w:r w:rsidRPr="002C6841">
        <w:t>https://www.moma.org/calendar/exhibitions/3281</w:t>
      </w:r>
      <w:r>
        <w:t>.</w:t>
      </w:r>
      <w:r w:rsidRPr="002C6841">
        <w:t xml:space="preserve"> </w:t>
      </w:r>
    </w:p>
  </w:endnote>
  <w:endnote w:id="27">
    <w:p w14:paraId="153F19C8" w14:textId="5723C0C9" w:rsidR="00844C02" w:rsidRPr="008312B7" w:rsidRDefault="00844C02" w:rsidP="000D7A31">
      <w:pPr>
        <w:pStyle w:val="AA-SL-EndnoteIndent"/>
      </w:pPr>
      <w:r w:rsidRPr="00B01C8F">
        <w:endnoteRef/>
      </w:r>
      <w:r w:rsidRPr="008312B7">
        <w:t xml:space="preserve"> </w:t>
      </w:r>
      <w:r w:rsidRPr="0042088B">
        <w:t xml:space="preserve">Walter Benjamin, “The Work of Art in the Age of Mechanical Reproduction,” </w:t>
      </w:r>
      <w:r w:rsidR="0037428E" w:rsidRPr="0042088B">
        <w:t>[</w:t>
      </w:r>
      <w:r w:rsidRPr="0042088B">
        <w:t>1935</w:t>
      </w:r>
      <w:r w:rsidR="0037428E" w:rsidRPr="0042088B">
        <w:t>]</w:t>
      </w:r>
      <w:r w:rsidRPr="0042088B">
        <w:t xml:space="preserve">, </w:t>
      </w:r>
      <w:r w:rsidR="0037428E" w:rsidRPr="0042088B">
        <w:t xml:space="preserve">in </w:t>
      </w:r>
      <w:r w:rsidR="00AF1D0D" w:rsidRPr="0042088B">
        <w:rPr>
          <w:i/>
        </w:rPr>
        <w:t>Illuminations</w:t>
      </w:r>
      <w:r w:rsidR="00AF1D0D" w:rsidRPr="0042088B">
        <w:t>, ed. Hannah Arendt</w:t>
      </w:r>
      <w:r w:rsidR="0037428E" w:rsidRPr="0042088B">
        <w:t>, trans. Harry Zohn</w:t>
      </w:r>
      <w:r w:rsidR="00AF1D0D" w:rsidRPr="0042088B">
        <w:t xml:space="preserve"> (New York: Harcourt, 1968), </w:t>
      </w:r>
      <w:r w:rsidR="0037428E" w:rsidRPr="0042088B">
        <w:t>224</w:t>
      </w:r>
      <w:r w:rsidR="0042088B" w:rsidRPr="0042088B">
        <w:t>,</w:t>
      </w:r>
      <w:r w:rsidR="0037428E" w:rsidRPr="0042088B">
        <w:t xml:space="preserve"> </w:t>
      </w:r>
      <w:r w:rsidRPr="0042088B">
        <w:t>emphasizes</w:t>
      </w:r>
      <w:r w:rsidRPr="008312B7">
        <w:t xml:space="preserve"> the challenge the photograph pose</w:t>
      </w:r>
      <w:r>
        <w:t>s</w:t>
      </w:r>
      <w:r w:rsidRPr="008312B7">
        <w:t xml:space="preserve"> to the “cult value” of the work of art.</w:t>
      </w:r>
    </w:p>
  </w:endnote>
  <w:endnote w:id="28">
    <w:p w14:paraId="7F26135C" w14:textId="606328DE" w:rsidR="00844C02" w:rsidRDefault="00844C02" w:rsidP="002F21B8">
      <w:pPr>
        <w:pStyle w:val="AA-SL-EndnoteIndent"/>
      </w:pPr>
      <w:r w:rsidRPr="00C8183C">
        <w:endnoteRef/>
      </w:r>
      <w:r>
        <w:t xml:space="preserve"> See the press markings on the verso of Lisette Model’s gelatin silver print, </w:t>
      </w:r>
      <w:r w:rsidRPr="002F21B8">
        <w:rPr>
          <w:i/>
          <w:iCs/>
        </w:rPr>
        <w:t>They Honor Their Sons</w:t>
      </w:r>
      <w:r>
        <w:rPr>
          <w:i/>
          <w:iCs/>
        </w:rPr>
        <w:t xml:space="preserve"> </w:t>
      </w:r>
      <w:r w:rsidRPr="002F21B8">
        <w:t xml:space="preserve">(1935–42), </w:t>
      </w:r>
      <w:r>
        <w:t xml:space="preserve">Metropolitan Museum of Art, 2019.31, </w:t>
      </w:r>
      <w:r w:rsidRPr="00673516">
        <w:t>https://www.metmuseum.org/art/collection/search/818065</w:t>
      </w:r>
      <w:r>
        <w:t>.</w:t>
      </w:r>
    </w:p>
  </w:endnote>
  <w:endnote w:id="29">
    <w:p w14:paraId="30CCD584" w14:textId="47569A1D" w:rsidR="00844C02" w:rsidRPr="008312B7" w:rsidRDefault="00844C02" w:rsidP="000D7A31">
      <w:pPr>
        <w:pStyle w:val="AA-SL-EndnoteIndent"/>
      </w:pPr>
      <w:r w:rsidRPr="00B01C8F">
        <w:endnoteRef/>
      </w:r>
      <w:r w:rsidRPr="008312B7">
        <w:t xml:space="preserve"> Throughout the </w:t>
      </w:r>
      <w:r w:rsidRPr="00FD03DC">
        <w:t>1950s</w:t>
      </w:r>
      <w:r w:rsidRPr="008312B7">
        <w:t>, Rolf Petersen was identified as the printer in a number of object records in the MoMA collection.</w:t>
      </w:r>
    </w:p>
  </w:endnote>
  <w:endnote w:id="30">
    <w:p w14:paraId="539EF22D" w14:textId="73C77EC1" w:rsidR="00844C02" w:rsidRPr="00FD03DC" w:rsidRDefault="00844C02" w:rsidP="000D7A31">
      <w:pPr>
        <w:pStyle w:val="AA-SL-EndnoteIndent"/>
      </w:pPr>
      <w:r w:rsidRPr="00FD03DC">
        <w:endnoteRef/>
      </w:r>
      <w:r w:rsidRPr="00FD03DC">
        <w:t xml:space="preserve"> </w:t>
      </w:r>
      <w:r w:rsidRPr="002F21B8">
        <w:rPr>
          <w:i/>
          <w:iCs/>
        </w:rPr>
        <w:t>The Family of Man</w:t>
      </w:r>
      <w:r>
        <w:rPr>
          <w:i/>
          <w:iCs/>
        </w:rPr>
        <w:t xml:space="preserve"> </w:t>
      </w:r>
      <w:r w:rsidRPr="002F21B8">
        <w:t>ran</w:t>
      </w:r>
      <w:r>
        <w:t xml:space="preserve"> from</w:t>
      </w:r>
      <w:r w:rsidRPr="002F404C">
        <w:t xml:space="preserve"> </w:t>
      </w:r>
      <w:r>
        <w:t xml:space="preserve">24 </w:t>
      </w:r>
      <w:r w:rsidRPr="00FD03DC">
        <w:t>January</w:t>
      </w:r>
      <w:r>
        <w:t xml:space="preserve"> to 8 </w:t>
      </w:r>
      <w:r w:rsidRPr="00FD03DC">
        <w:t xml:space="preserve">May 1955. </w:t>
      </w:r>
      <w:r>
        <w:t xml:space="preserve">See “Musuem of Modern Art Plans International Photography Exhibition,” 31 January 1954, press release, </w:t>
      </w:r>
      <w:hyperlink w:history="1"/>
      <w:r w:rsidRPr="00AE25CD">
        <w:t>https://assets.moma.org/documents/moma_press-release_325966.pdf</w:t>
      </w:r>
      <w:r w:rsidRPr="00FD03DC">
        <w:t xml:space="preserve">. See also Gerd Hurm, Anke Reitz, and Shamoon Zamir, eds. </w:t>
      </w:r>
      <w:r w:rsidRPr="00FD03DC">
        <w:rPr>
          <w:i/>
          <w:iCs/>
        </w:rPr>
        <w:t>The Family of Man Revisited: Photography in a Global Age</w:t>
      </w:r>
      <w:r w:rsidRPr="00FD03DC">
        <w:t xml:space="preserve"> (London: I. B. Tauris, 2018); </w:t>
      </w:r>
      <w:r>
        <w:t xml:space="preserve">and </w:t>
      </w:r>
      <w:r w:rsidRPr="00FD03DC">
        <w:t xml:space="preserve">Eric J. Sandeen, </w:t>
      </w:r>
      <w:r w:rsidRPr="00FD03DC">
        <w:rPr>
          <w:i/>
          <w:iCs/>
        </w:rPr>
        <w:t>Picturing an Exhibition: The Family of Man and 1950s America</w:t>
      </w:r>
      <w:r w:rsidRPr="00FD03DC">
        <w:t xml:space="preserve"> (Albuquerque: University of New Mexico Press, 1995).</w:t>
      </w:r>
    </w:p>
  </w:endnote>
  <w:endnote w:id="31">
    <w:p w14:paraId="1D559B46" w14:textId="605DD554" w:rsidR="00844C02" w:rsidRPr="008312B7" w:rsidRDefault="00844C02" w:rsidP="000D7A31">
      <w:pPr>
        <w:pStyle w:val="AA-SL-EndnoteIndent"/>
      </w:pPr>
      <w:r w:rsidRPr="00B01C8F">
        <w:endnoteRef/>
      </w:r>
      <w:r w:rsidRPr="008312B7">
        <w:t xml:space="preserve"> Jean Baudrillard, </w:t>
      </w:r>
      <w:r w:rsidRPr="008312B7">
        <w:rPr>
          <w:i/>
        </w:rPr>
        <w:t>The System of Objects</w:t>
      </w:r>
      <w:r w:rsidRPr="008312B7">
        <w:t xml:space="preserve"> </w:t>
      </w:r>
      <w:r>
        <w:t>[</w:t>
      </w:r>
      <w:r w:rsidRPr="008312B7">
        <w:t>1968</w:t>
      </w:r>
      <w:r>
        <w:t>]</w:t>
      </w:r>
      <w:r w:rsidR="00257B42">
        <w:t xml:space="preserve">, </w:t>
      </w:r>
      <w:r w:rsidR="00257B42" w:rsidRPr="00257B42">
        <w:t>trans. James Benedict</w:t>
      </w:r>
      <w:r>
        <w:t xml:space="preserve"> </w:t>
      </w:r>
      <w:r w:rsidRPr="00FD03DC">
        <w:t>(</w:t>
      </w:r>
      <w:r w:rsidRPr="00FD03DC">
        <w:rPr>
          <w:rFonts w:eastAsia="Arial Unicode MS"/>
        </w:rPr>
        <w:t>London: Verso, 1996)</w:t>
      </w:r>
      <w:r w:rsidR="00257B42">
        <w:rPr>
          <w:rFonts w:eastAsia="Arial Unicode MS"/>
        </w:rPr>
        <w:t>.</w:t>
      </w:r>
      <w:r w:rsidR="003D48FD">
        <w:t xml:space="preserve"> </w:t>
      </w:r>
    </w:p>
  </w:endnote>
  <w:endnote w:id="32">
    <w:p w14:paraId="3D27E3D9" w14:textId="5C6FD63A" w:rsidR="00844C02" w:rsidRPr="008312B7" w:rsidRDefault="00844C02" w:rsidP="000D7A31">
      <w:pPr>
        <w:pStyle w:val="AA-SL-EndnoteIndent"/>
      </w:pPr>
      <w:r w:rsidRPr="00B01C8F">
        <w:endnoteRef/>
      </w:r>
      <w:r w:rsidRPr="008312B7">
        <w:t xml:space="preserve"> </w:t>
      </w:r>
      <w:r w:rsidRPr="00FD03DC">
        <w:t>Baudrillard</w:t>
      </w:r>
      <w:r w:rsidRPr="00257B42">
        <w:t xml:space="preserve">, </w:t>
      </w:r>
      <w:r w:rsidRPr="00257B42">
        <w:rPr>
          <w:i/>
          <w:iCs/>
        </w:rPr>
        <w:t xml:space="preserve">The System of Objects, </w:t>
      </w:r>
      <w:r w:rsidR="008A50CF" w:rsidRPr="00257B42">
        <w:t>91.</w:t>
      </w:r>
    </w:p>
  </w:endnote>
  <w:endnote w:id="33">
    <w:p w14:paraId="3E5CCCD4" w14:textId="54870FA3" w:rsidR="00844C02" w:rsidRPr="00257B42" w:rsidRDefault="00844C02" w:rsidP="00471630">
      <w:pPr>
        <w:pStyle w:val="AA-SL-EndnoteIndent"/>
      </w:pPr>
      <w:r w:rsidRPr="00257B42">
        <w:endnoteRef/>
      </w:r>
      <w:r w:rsidRPr="00257B42">
        <w:t xml:space="preserve"> </w:t>
      </w:r>
      <w:r w:rsidR="00257B42" w:rsidRPr="00257B42">
        <w:t>Baudrillard, section</w:t>
      </w:r>
      <w:r w:rsidR="00257B42" w:rsidRPr="00257B42">
        <w:rPr>
          <w:iCs/>
        </w:rPr>
        <w:t xml:space="preserve"> B, </w:t>
      </w:r>
      <w:r w:rsidR="00257B42" w:rsidRPr="00257B42">
        <w:rPr>
          <w:i/>
          <w:iCs/>
        </w:rPr>
        <w:t>The Non-Functional System, or Subjective Discourse</w:t>
      </w:r>
      <w:r w:rsidR="00257B42" w:rsidRPr="00257B42">
        <w:rPr>
          <w:iCs/>
        </w:rPr>
        <w:t xml:space="preserve">, subsection II, “A Marginal System: Collecting,” in </w:t>
      </w:r>
      <w:r w:rsidRPr="00257B42">
        <w:rPr>
          <w:i/>
          <w:iCs/>
        </w:rPr>
        <w:t>The System of Objects</w:t>
      </w:r>
      <w:r w:rsidR="00257B42" w:rsidRPr="00257B42">
        <w:rPr>
          <w:i/>
          <w:iCs/>
        </w:rPr>
        <w:t>,</w:t>
      </w:r>
      <w:r w:rsidR="009B477F" w:rsidRPr="00257B42">
        <w:rPr>
          <w:iCs/>
        </w:rPr>
        <w:t xml:space="preserve"> </w:t>
      </w:r>
      <w:r w:rsidR="009B477F" w:rsidRPr="00257B42">
        <w:t>91</w:t>
      </w:r>
      <w:r w:rsidR="00257B42" w:rsidRPr="00257B42">
        <w:t>–</w:t>
      </w:r>
      <w:r w:rsidR="009B477F" w:rsidRPr="00257B42">
        <w:t>113</w:t>
      </w:r>
      <w:r w:rsidR="008A50CF" w:rsidRPr="00257B42">
        <w:t xml:space="preserve">, </w:t>
      </w:r>
      <w:r w:rsidR="00257B42" w:rsidRPr="00257B42">
        <w:t>91 (</w:t>
      </w:r>
      <w:r w:rsidR="008A50CF" w:rsidRPr="00257B42">
        <w:t>quote</w:t>
      </w:r>
      <w:r w:rsidR="00257B42" w:rsidRPr="00257B42">
        <w:t>)</w:t>
      </w:r>
      <w:r w:rsidR="008A50CF" w:rsidRPr="00257B42">
        <w:t>.</w:t>
      </w:r>
      <w:r w:rsidR="00C640AA" w:rsidRPr="00257B42">
        <w:t xml:space="preserve"> Italics for emphasis in original.</w:t>
      </w:r>
    </w:p>
  </w:endnote>
  <w:endnote w:id="34">
    <w:p w14:paraId="092AC86C" w14:textId="0D280CFD" w:rsidR="00844C02" w:rsidRPr="008312B7" w:rsidRDefault="00844C02" w:rsidP="000D7A31">
      <w:pPr>
        <w:pStyle w:val="AA-SL-EndnoteIndent"/>
      </w:pPr>
      <w:r w:rsidRPr="00257B42">
        <w:endnoteRef/>
      </w:r>
      <w:r w:rsidRPr="00257B42">
        <w:t xml:space="preserve"> Timothy C. Brock, “Implications of Commodity</w:t>
      </w:r>
      <w:r w:rsidRPr="008312B7">
        <w:t xml:space="preserve"> Theory for Value Change,” in Thomas M. Ostrom, </w:t>
      </w:r>
      <w:r w:rsidRPr="008312B7">
        <w:rPr>
          <w:i/>
        </w:rPr>
        <w:t>Psychological Foundations of Attitudes</w:t>
      </w:r>
      <w:r w:rsidRPr="008312B7">
        <w:t>, ed. Anthony G. Greenwald and Timothy C. Brock (New York: Academic Press, 1968), 243</w:t>
      </w:r>
      <w:r>
        <w:t>–</w:t>
      </w:r>
      <w:r w:rsidRPr="008312B7">
        <w:t>75.</w:t>
      </w:r>
    </w:p>
  </w:endnote>
  <w:endnote w:id="35">
    <w:p w14:paraId="49577DD2" w14:textId="6637FE6A" w:rsidR="00844C02" w:rsidRPr="008312B7" w:rsidRDefault="00844C02" w:rsidP="000D7A31">
      <w:pPr>
        <w:pStyle w:val="AA-SL-EndnoteIndent"/>
      </w:pPr>
      <w:r w:rsidRPr="00B01C8F">
        <w:endnoteRef/>
      </w:r>
      <w:r w:rsidRPr="008312B7">
        <w:t xml:space="preserve"> Adam Smith, </w:t>
      </w:r>
      <w:r w:rsidRPr="008312B7">
        <w:rPr>
          <w:i/>
        </w:rPr>
        <w:t>The Wealth of Nations</w:t>
      </w:r>
      <w:r w:rsidRPr="008312B7">
        <w:t xml:space="preserve"> (London: W. Strahan and T. Cadell, 1776), 172.</w:t>
      </w:r>
    </w:p>
  </w:endnote>
  <w:endnote w:id="36">
    <w:p w14:paraId="79EAC18B" w14:textId="4DDFA9DF" w:rsidR="00844C02" w:rsidRPr="008312B7" w:rsidRDefault="00844C02" w:rsidP="000D7A31">
      <w:pPr>
        <w:pStyle w:val="AA-SL-EndnoteIndent"/>
      </w:pPr>
      <w:r w:rsidRPr="00B01C8F">
        <w:endnoteRef/>
      </w:r>
      <w:r w:rsidRPr="008312B7">
        <w:t xml:space="preserve"> Sander (1876</w:t>
      </w:r>
      <w:r>
        <w:t>–</w:t>
      </w:r>
      <w:r w:rsidRPr="008312B7">
        <w:t>1964) first conceived of his magnum opus around 1922, a project intended to document the diversity of the German people. It was first presented as an exhibition in 1927</w:t>
      </w:r>
      <w:r>
        <w:t>,</w:t>
      </w:r>
      <w:r w:rsidRPr="008312B7">
        <w:t xml:space="preserve"> and a sel</w:t>
      </w:r>
      <w:r w:rsidRPr="00BB5124">
        <w:t xml:space="preserve">ection of images were later published as </w:t>
      </w:r>
      <w:r w:rsidRPr="002F404C">
        <w:rPr>
          <w:i/>
          <w:iCs/>
        </w:rPr>
        <w:t>Antlitz der Zeit</w:t>
      </w:r>
      <w:r w:rsidR="00BB5124" w:rsidRPr="002F404C">
        <w:t xml:space="preserve"> (</w:t>
      </w:r>
      <w:r w:rsidR="00F82B67" w:rsidRPr="002F404C">
        <w:t xml:space="preserve">1929, </w:t>
      </w:r>
      <w:r w:rsidR="00BB5124" w:rsidRPr="002F404C">
        <w:t>Face of our time)</w:t>
      </w:r>
      <w:r w:rsidRPr="002F404C">
        <w:t>,</w:t>
      </w:r>
      <w:r w:rsidRPr="00BB5124">
        <w:t xml:space="preserve"> which</w:t>
      </w:r>
      <w:r w:rsidRPr="008312B7">
        <w:t xml:space="preserve"> was later confiscated and destroyed by Nazis. Over the course of five decades, Sander produced an archive of tens of thousands of negatives for the project, although the project remained incomplete at the time of his death in </w:t>
      </w:r>
      <w:r w:rsidRPr="00FD03DC">
        <w:t xml:space="preserve">1964. </w:t>
      </w:r>
      <w:r w:rsidR="002474D1" w:rsidRPr="002474D1">
        <w:t>In 1963, Sander first became involved in printing his grandfather’s work for a major August Sander exhibition, co-organized by Gunther and L. Fritz Gruber, curator and founder of the Photokina photography fair in Cologne</w:t>
      </w:r>
      <w:r w:rsidR="002474D1">
        <w:t xml:space="preserve">. </w:t>
      </w:r>
      <w:r w:rsidRPr="00FD03DC">
        <w:t>In 2002</w:t>
      </w:r>
      <w:r w:rsidRPr="00317752">
        <w:t xml:space="preserve">, Gerd Sander collaborated with the August Sander Archive </w:t>
      </w:r>
      <w:r w:rsidR="00317752" w:rsidRPr="00317752">
        <w:t>(</w:t>
      </w:r>
      <w:r w:rsidR="008606E6" w:rsidRPr="00317752">
        <w:t>Cologne</w:t>
      </w:r>
      <w:r w:rsidR="00317752" w:rsidRPr="00317752">
        <w:t>)</w:t>
      </w:r>
      <w:r w:rsidR="008606E6" w:rsidRPr="00317752">
        <w:t xml:space="preserve"> </w:t>
      </w:r>
      <w:r w:rsidRPr="00317752">
        <w:t>and scholar Susanne Lange to edit and publish a seven-volume collection comprising all 619 of Sander’s photographs. Susanne Lange, Gabriele Conrad-Scholl, and Gerd Sander, eds.,</w:t>
      </w:r>
      <w:r w:rsidR="00CA1394" w:rsidRPr="002F404C">
        <w:t xml:space="preserve"> </w:t>
      </w:r>
      <w:r w:rsidRPr="00317752">
        <w:rPr>
          <w:i/>
          <w:iCs/>
        </w:rPr>
        <w:t>August</w:t>
      </w:r>
      <w:r w:rsidRPr="00FD03DC">
        <w:rPr>
          <w:i/>
          <w:iCs/>
        </w:rPr>
        <w:t xml:space="preserve"> Sander: People of the 20th Century</w:t>
      </w:r>
      <w:r w:rsidRPr="00FD03DC">
        <w:t xml:space="preserve"> (New York: Harry N. Abrams, 2002).</w:t>
      </w:r>
    </w:p>
  </w:endnote>
  <w:endnote w:id="37">
    <w:p w14:paraId="02CFB1DE" w14:textId="052F0067" w:rsidR="00844C02" w:rsidRPr="008312B7" w:rsidRDefault="00844C02" w:rsidP="000D7A31">
      <w:pPr>
        <w:pStyle w:val="AA-SL-EndnoteIndent"/>
      </w:pPr>
      <w:r w:rsidRPr="00B01C8F">
        <w:endnoteRef/>
      </w:r>
      <w:r w:rsidRPr="008312B7">
        <w:t xml:space="preserve"> </w:t>
      </w:r>
      <w:r>
        <w:t>I</w:t>
      </w:r>
      <w:r w:rsidRPr="008312B7">
        <w:t xml:space="preserve">n 2015 </w:t>
      </w:r>
      <w:r>
        <w:t>MoMA</w:t>
      </w:r>
      <w:r w:rsidRPr="008312B7">
        <w:t xml:space="preserve"> acquired the complete</w:t>
      </w:r>
      <w:r>
        <w:t xml:space="preserve"> </w:t>
      </w:r>
      <w:r w:rsidRPr="00CA1394">
        <w:t xml:space="preserve">set of </w:t>
      </w:r>
      <w:r w:rsidRPr="00CA1394">
        <w:rPr>
          <w:i/>
          <w:iCs/>
        </w:rPr>
        <w:t xml:space="preserve">People of the </w:t>
      </w:r>
      <w:r w:rsidR="00CA1394" w:rsidRPr="00CA1394">
        <w:rPr>
          <w:i/>
          <w:iCs/>
        </w:rPr>
        <w:t>20th</w:t>
      </w:r>
      <w:r w:rsidRPr="00CA1394">
        <w:rPr>
          <w:i/>
          <w:iCs/>
        </w:rPr>
        <w:t xml:space="preserve"> Century</w:t>
      </w:r>
      <w:r w:rsidRPr="00CA1394">
        <w:t xml:space="preserve">, printed </w:t>
      </w:r>
      <w:r w:rsidRPr="00FD03DC">
        <w:t xml:space="preserve">from the artist’s original glass-plate negatives by Gerd Sander and Jean-Luc Differdange between 1990 and 1999. </w:t>
      </w:r>
      <w:r>
        <w:t xml:space="preserve">“The Museum of Modern Art Acquires Complete Set of August Sander’s Landmark Achievement </w:t>
      </w:r>
      <w:r w:rsidRPr="002F21B8">
        <w:rPr>
          <w:i/>
          <w:iCs/>
        </w:rPr>
        <w:t xml:space="preserve">People of the Twentieth Century, </w:t>
      </w:r>
      <w:r>
        <w:t xml:space="preserve">1892–1954,” 5 June 2015, press release, MoMA website, </w:t>
      </w:r>
      <w:r w:rsidRPr="00FD03DC">
        <w:t>http://press.moma.org/wp-content/files_mf/sanderacquisitionpressreleasefinal.pdf</w:t>
      </w:r>
      <w:r>
        <w:t>.</w:t>
      </w:r>
    </w:p>
  </w:endnote>
  <w:endnote w:id="38">
    <w:p w14:paraId="505EC21A" w14:textId="218BA468" w:rsidR="00844C02" w:rsidRPr="008312B7" w:rsidRDefault="00844C02" w:rsidP="000D7A31">
      <w:pPr>
        <w:pStyle w:val="AA-SL-EndnoteIndent"/>
      </w:pPr>
      <w:r w:rsidRPr="00B01C8F">
        <w:endnoteRef/>
      </w:r>
      <w:r w:rsidRPr="008312B7">
        <w:t xml:space="preserve"> Gerd Sander, interview</w:t>
      </w:r>
      <w:r>
        <w:t xml:space="preserve"> with the author</w:t>
      </w:r>
      <w:r w:rsidRPr="008312B7">
        <w:t xml:space="preserve">, July </w:t>
      </w:r>
      <w:r w:rsidRPr="00FD03DC">
        <w:t>2017</w:t>
      </w:r>
      <w:r w:rsidRPr="008312B7">
        <w:t>.</w:t>
      </w:r>
    </w:p>
  </w:endnote>
  <w:endnote w:id="39">
    <w:p w14:paraId="5E461A2A" w14:textId="49782762" w:rsidR="00844C02" w:rsidRPr="008312B7" w:rsidRDefault="00844C02" w:rsidP="000D7A31">
      <w:pPr>
        <w:pStyle w:val="AA-SL-EndnoteIndent"/>
      </w:pPr>
      <w:r w:rsidRPr="00B01C8F">
        <w:endnoteRef/>
      </w:r>
      <w:r>
        <w:t xml:space="preserve"> </w:t>
      </w:r>
      <w:r w:rsidRPr="008312B7">
        <w:t>George Grosz</w:t>
      </w:r>
      <w:r>
        <w:t>,</w:t>
      </w:r>
      <w:r w:rsidRPr="008312B7">
        <w:t xml:space="preserve"> </w:t>
      </w:r>
      <w:r w:rsidRPr="008312B7">
        <w:rPr>
          <w:i/>
        </w:rPr>
        <w:t>Erste Landung, New York, 1932</w:t>
      </w:r>
      <w:r w:rsidRPr="008312B7">
        <w:t xml:space="preserve"> </w:t>
      </w:r>
      <w:r>
        <w:t>(</w:t>
      </w:r>
      <w:r w:rsidRPr="008312B7">
        <w:t xml:space="preserve">New </w:t>
      </w:r>
      <w:r w:rsidRPr="00FD03DC">
        <w:t>York</w:t>
      </w:r>
      <w:r w:rsidRPr="008312B7">
        <w:t>: Kimmel/Cohn Gallery, 1977</w:t>
      </w:r>
      <w:r>
        <w:t>)</w:t>
      </w:r>
      <w:r w:rsidRPr="008312B7">
        <w:t>. Printed by Gerd Sander and Igor Bakht from the original negatives.</w:t>
      </w:r>
    </w:p>
  </w:endnote>
  <w:endnote w:id="40">
    <w:p w14:paraId="352737CD" w14:textId="5A996302" w:rsidR="00844C02" w:rsidRPr="008312B7" w:rsidRDefault="00844C02" w:rsidP="000D7A31">
      <w:pPr>
        <w:pStyle w:val="AA-SL-EndnoteIndent"/>
      </w:pPr>
      <w:r w:rsidRPr="00B01C8F">
        <w:endnoteRef/>
      </w:r>
      <w:r w:rsidRPr="008312B7">
        <w:t xml:space="preserve"> The </w:t>
      </w:r>
      <w:r w:rsidRPr="00FD03DC">
        <w:t>following</w:t>
      </w:r>
      <w:r w:rsidRPr="008312B7">
        <w:t xml:space="preserve"> </w:t>
      </w:r>
      <w:r>
        <w:t xml:space="preserve">works by Model were purchased </w:t>
      </w:r>
      <w:r w:rsidRPr="008312B7">
        <w:t xml:space="preserve">by </w:t>
      </w:r>
      <w:r>
        <w:t>MoMA from the artist</w:t>
      </w:r>
      <w:r w:rsidRPr="008312B7">
        <w:t xml:space="preserve"> in the 1940s: </w:t>
      </w:r>
      <w:r w:rsidRPr="008312B7">
        <w:rPr>
          <w:i/>
        </w:rPr>
        <w:t>Nice</w:t>
      </w:r>
      <w:r w:rsidRPr="008312B7">
        <w:t xml:space="preserve"> </w:t>
      </w:r>
      <w:r>
        <w:t>(</w:t>
      </w:r>
      <w:r w:rsidRPr="008312B7">
        <w:t>1938</w:t>
      </w:r>
      <w:r>
        <w:t xml:space="preserve">), </w:t>
      </w:r>
      <w:r w:rsidRPr="008312B7">
        <w:t>80.1941</w:t>
      </w:r>
      <w:r>
        <w:t>,</w:t>
      </w:r>
      <w:r w:rsidRPr="008312B7">
        <w:t xml:space="preserve"> $10</w:t>
      </w:r>
      <w:r>
        <w:t>;</w:t>
      </w:r>
      <w:r w:rsidRPr="008312B7">
        <w:t xml:space="preserve"> </w:t>
      </w:r>
      <w:r w:rsidRPr="008312B7">
        <w:rPr>
          <w:i/>
        </w:rPr>
        <w:t>Reflections</w:t>
      </w:r>
      <w:r>
        <w:rPr>
          <w:i/>
        </w:rPr>
        <w:t xml:space="preserve"> </w:t>
      </w:r>
      <w:r w:rsidRPr="002F21B8">
        <w:rPr>
          <w:iCs/>
        </w:rPr>
        <w:t>(</w:t>
      </w:r>
      <w:r w:rsidRPr="00B532EF">
        <w:rPr>
          <w:iCs/>
        </w:rPr>
        <w:t>1941</w:t>
      </w:r>
      <w:r>
        <w:rPr>
          <w:iCs/>
        </w:rPr>
        <w:t>)</w:t>
      </w:r>
      <w:r>
        <w:t xml:space="preserve">, </w:t>
      </w:r>
      <w:r w:rsidRPr="008312B7">
        <w:t>81.1941</w:t>
      </w:r>
      <w:r>
        <w:t>,</w:t>
      </w:r>
      <w:r w:rsidRPr="008312B7">
        <w:t xml:space="preserve"> $10</w:t>
      </w:r>
      <w:r>
        <w:t>;</w:t>
      </w:r>
      <w:r w:rsidRPr="008312B7">
        <w:rPr>
          <w:i/>
        </w:rPr>
        <w:t xml:space="preserve"> Coney Island</w:t>
      </w:r>
      <w:r w:rsidRPr="008312B7">
        <w:t xml:space="preserve"> </w:t>
      </w:r>
      <w:r>
        <w:t>(</w:t>
      </w:r>
      <w:r w:rsidRPr="008312B7">
        <w:t>1941</w:t>
      </w:r>
      <w:r>
        <w:t xml:space="preserve">), </w:t>
      </w:r>
      <w:r w:rsidRPr="008312B7">
        <w:t>32.1943</w:t>
      </w:r>
      <w:r>
        <w:t>,</w:t>
      </w:r>
      <w:r w:rsidRPr="008312B7">
        <w:t xml:space="preserve"> $15</w:t>
      </w:r>
      <w:r>
        <w:t>;</w:t>
      </w:r>
      <w:r w:rsidRPr="008312B7">
        <w:t xml:space="preserve"> </w:t>
      </w:r>
      <w:r w:rsidRPr="008312B7">
        <w:rPr>
          <w:i/>
        </w:rPr>
        <w:t xml:space="preserve">Lower East Side </w:t>
      </w:r>
      <w:r>
        <w:rPr>
          <w:iCs/>
        </w:rPr>
        <w:t>(</w:t>
      </w:r>
      <w:r w:rsidRPr="008312B7">
        <w:t>1943</w:t>
      </w:r>
      <w:r>
        <w:t>),</w:t>
      </w:r>
      <w:r w:rsidRPr="008312B7">
        <w:t xml:space="preserve"> 33.1943</w:t>
      </w:r>
      <w:r>
        <w:t>,</w:t>
      </w:r>
      <w:r w:rsidRPr="008312B7">
        <w:t xml:space="preserve"> $15</w:t>
      </w:r>
      <w:r>
        <w:t>;</w:t>
      </w:r>
      <w:r w:rsidRPr="008312B7">
        <w:t xml:space="preserve"> </w:t>
      </w:r>
      <w:r w:rsidRPr="008312B7">
        <w:rPr>
          <w:i/>
        </w:rPr>
        <w:t>World War II Rally, Lower East Side</w:t>
      </w:r>
      <w:r>
        <w:rPr>
          <w:i/>
        </w:rPr>
        <w:t xml:space="preserve"> </w:t>
      </w:r>
      <w:r>
        <w:rPr>
          <w:iCs/>
        </w:rPr>
        <w:t>(</w:t>
      </w:r>
      <w:r w:rsidRPr="008312B7">
        <w:t>1942</w:t>
      </w:r>
      <w:r>
        <w:t>),</w:t>
      </w:r>
      <w:r w:rsidRPr="008312B7">
        <w:t xml:space="preserve"> 34.1943</w:t>
      </w:r>
      <w:r>
        <w:t>,</w:t>
      </w:r>
      <w:r w:rsidRPr="008312B7">
        <w:t xml:space="preserve"> $15; </w:t>
      </w:r>
      <w:r w:rsidRPr="008312B7">
        <w:rPr>
          <w:i/>
        </w:rPr>
        <w:t xml:space="preserve">Gambler Type, French Riviera, </w:t>
      </w:r>
      <w:r>
        <w:rPr>
          <w:iCs/>
        </w:rPr>
        <w:t>(</w:t>
      </w:r>
      <w:r w:rsidRPr="008312B7">
        <w:t>1938</w:t>
      </w:r>
      <w:r>
        <w:t>),</w:t>
      </w:r>
      <w:r w:rsidRPr="008312B7">
        <w:t xml:space="preserve"> 35.1943</w:t>
      </w:r>
      <w:r>
        <w:t>,</w:t>
      </w:r>
      <w:r w:rsidRPr="008312B7">
        <w:t xml:space="preserve"> $15;</w:t>
      </w:r>
      <w:r w:rsidRPr="008312B7">
        <w:rPr>
          <w:i/>
        </w:rPr>
        <w:t xml:space="preserve"> Old Woman, Orchard Street </w:t>
      </w:r>
      <w:r w:rsidRPr="002F21B8">
        <w:rPr>
          <w:iCs/>
        </w:rPr>
        <w:t>(</w:t>
      </w:r>
      <w:r w:rsidRPr="00B532EF">
        <w:rPr>
          <w:iCs/>
        </w:rPr>
        <w:t>1942</w:t>
      </w:r>
      <w:r>
        <w:t>),</w:t>
      </w:r>
      <w:r w:rsidRPr="008312B7">
        <w:t xml:space="preserve"> 36.1943</w:t>
      </w:r>
      <w:r>
        <w:t>,</w:t>
      </w:r>
      <w:r w:rsidRPr="008312B7">
        <w:t xml:space="preserve"> $15; and </w:t>
      </w:r>
      <w:r w:rsidRPr="002F404C">
        <w:rPr>
          <w:i/>
          <w:iCs/>
        </w:rPr>
        <w:t>Sleeping on Montparnasse</w:t>
      </w:r>
      <w:r w:rsidRPr="002F404C">
        <w:t>, (</w:t>
      </w:r>
      <w:r w:rsidRPr="008312B7">
        <w:t>1938</w:t>
      </w:r>
      <w:r>
        <w:t>),</w:t>
      </w:r>
      <w:r w:rsidRPr="008312B7">
        <w:t xml:space="preserve"> 37.1943</w:t>
      </w:r>
      <w:r>
        <w:t>,</w:t>
      </w:r>
      <w:r w:rsidRPr="008312B7">
        <w:t xml:space="preserve"> $15. </w:t>
      </w:r>
      <w:r>
        <w:t>C</w:t>
      </w:r>
      <w:r w:rsidRPr="008312B7">
        <w:t>ataloging sheets</w:t>
      </w:r>
      <w:r>
        <w:t>,</w:t>
      </w:r>
      <w:r w:rsidRPr="008312B7">
        <w:t xml:space="preserve"> Department of Photography Files, </w:t>
      </w:r>
      <w:r>
        <w:t>MoMA</w:t>
      </w:r>
      <w:r w:rsidRPr="008312B7">
        <w:t>, New York.</w:t>
      </w:r>
    </w:p>
  </w:endnote>
  <w:endnote w:id="41">
    <w:p w14:paraId="3C82D009" w14:textId="1B064533" w:rsidR="00844C02" w:rsidRPr="005B220D" w:rsidRDefault="00844C02" w:rsidP="000D7A31">
      <w:pPr>
        <w:pStyle w:val="AA-SL-EndnoteIndent"/>
      </w:pPr>
      <w:r w:rsidRPr="00B01C8F">
        <w:endnoteRef/>
      </w:r>
      <w:r w:rsidRPr="008312B7">
        <w:t xml:space="preserve"> Gerd Sander, </w:t>
      </w:r>
      <w:r w:rsidRPr="005B220D">
        <w:t>interview with the author, Paris, France, 23 February 2018. Bracketed interpolation by the author</w:t>
      </w:r>
      <w:r w:rsidR="005B220D" w:rsidRPr="005B220D">
        <w:t>.</w:t>
      </w:r>
    </w:p>
  </w:endnote>
  <w:endnote w:id="42">
    <w:p w14:paraId="5EEBA09A" w14:textId="7FF2A739" w:rsidR="00844C02" w:rsidRPr="008312B7" w:rsidRDefault="00844C02" w:rsidP="000D7A31">
      <w:pPr>
        <w:pStyle w:val="AA-SL-EndnoteIndent"/>
      </w:pPr>
      <w:r w:rsidRPr="005B220D">
        <w:endnoteRef/>
      </w:r>
      <w:r w:rsidRPr="005B220D">
        <w:t xml:space="preserve"> Sander, interview with the</w:t>
      </w:r>
      <w:r w:rsidRPr="008312B7">
        <w:t xml:space="preserve"> author, </w:t>
      </w:r>
      <w:r>
        <w:t xml:space="preserve">23 </w:t>
      </w:r>
      <w:r w:rsidRPr="008312B7">
        <w:t>February 2018.</w:t>
      </w:r>
    </w:p>
  </w:endnote>
  <w:endnote w:id="43">
    <w:p w14:paraId="75DFCC23" w14:textId="7BF1A277" w:rsidR="00844C02" w:rsidRPr="008312B7" w:rsidRDefault="00844C02" w:rsidP="000D7A31">
      <w:pPr>
        <w:pStyle w:val="AA-SL-EndnoteIndent"/>
      </w:pPr>
      <w:r w:rsidRPr="00B01C8F">
        <w:endnoteRef/>
      </w:r>
      <w:r>
        <w:t xml:space="preserve"> </w:t>
      </w:r>
      <w:r w:rsidRPr="008312B7">
        <w:t>“She knew what she wanted, but she could not do it herself.” Sander, interview</w:t>
      </w:r>
      <w:r w:rsidRPr="007E7120">
        <w:t xml:space="preserve"> </w:t>
      </w:r>
      <w:r w:rsidRPr="008312B7">
        <w:t xml:space="preserve">with the author, </w:t>
      </w:r>
      <w:r>
        <w:t>23</w:t>
      </w:r>
      <w:r w:rsidRPr="008312B7">
        <w:t xml:space="preserve"> </w:t>
      </w:r>
      <w:r w:rsidRPr="00FD03DC">
        <w:t>February</w:t>
      </w:r>
      <w:r w:rsidRPr="008312B7">
        <w:t xml:space="preserve"> 2018.</w:t>
      </w:r>
    </w:p>
  </w:endnote>
  <w:endnote w:id="44">
    <w:p w14:paraId="0173AE95" w14:textId="3313069E" w:rsidR="00844C02" w:rsidRPr="008312B7" w:rsidRDefault="00844C02" w:rsidP="00F812BE">
      <w:pPr>
        <w:pStyle w:val="AA-SL-EndnoteIndent"/>
      </w:pPr>
      <w:r w:rsidRPr="00B01C8F">
        <w:endnoteRef/>
      </w:r>
      <w:r w:rsidRPr="008312B7">
        <w:t xml:space="preserve"> Later, when he made the portfolio prints, Sander purchased a ferrotyping drum to reduce</w:t>
      </w:r>
      <w:r>
        <w:t xml:space="preserve"> his</w:t>
      </w:r>
      <w:r w:rsidRPr="008312B7">
        <w:t xml:space="preserve"> labor and replicate the look of hand-treating the hundreds of prints.</w:t>
      </w:r>
      <w:r>
        <w:t xml:space="preserve"> </w:t>
      </w:r>
      <w:r w:rsidRPr="008312B7">
        <w:t>Sander, interview</w:t>
      </w:r>
      <w:r>
        <w:t xml:space="preserve"> </w:t>
      </w:r>
      <w:r w:rsidRPr="008312B7">
        <w:t xml:space="preserve">with the author, </w:t>
      </w:r>
      <w:r>
        <w:t xml:space="preserve">23 </w:t>
      </w:r>
      <w:r w:rsidRPr="008312B7">
        <w:t>February 2018.</w:t>
      </w:r>
    </w:p>
  </w:endnote>
  <w:endnote w:id="45">
    <w:p w14:paraId="28B17377" w14:textId="2D230211" w:rsidR="00844C02" w:rsidRPr="008312B7" w:rsidRDefault="00844C02" w:rsidP="000D7A31">
      <w:pPr>
        <w:pStyle w:val="AA-SL-EndnoteIndent"/>
      </w:pPr>
      <w:r w:rsidRPr="00B01C8F">
        <w:endnoteRef/>
      </w:r>
      <w:r w:rsidRPr="008312B7">
        <w:t xml:space="preserve"> Pierre Apraxine, quoted in Mark </w:t>
      </w:r>
      <w:r w:rsidRPr="0045276E">
        <w:t xml:space="preserve">Haworth-Booth, “Wheeling and Dealing at Rochester,” </w:t>
      </w:r>
      <w:r w:rsidRPr="0045276E">
        <w:rPr>
          <w:i/>
        </w:rPr>
        <w:t>Aperture</w:t>
      </w:r>
      <w:r w:rsidRPr="0045276E">
        <w:t>, no. 82 (</w:t>
      </w:r>
      <w:r w:rsidR="0045276E" w:rsidRPr="0045276E">
        <w:t>Spring</w:t>
      </w:r>
      <w:r w:rsidRPr="0045276E">
        <w:t xml:space="preserve"> 1979)</w:t>
      </w:r>
      <w:r w:rsidR="0045276E" w:rsidRPr="0045276E">
        <w:t>,</w:t>
      </w:r>
      <w:r w:rsidRPr="0045276E">
        <w:t xml:space="preserve"> 4. Bracketed interpolation by the author</w:t>
      </w:r>
      <w:r w:rsidR="0045276E">
        <w:t>.</w:t>
      </w:r>
      <w:r w:rsidRPr="0045276E">
        <w:t xml:space="preserve"> The Gilman Paper Company Collection</w:t>
      </w:r>
      <w:r w:rsidRPr="008312B7">
        <w:t>, containing more than 8,500 prints dating largely from the first century of the medium, was acquired by th</w:t>
      </w:r>
      <w:r w:rsidRPr="002C6841">
        <w:t xml:space="preserve">e Metropolitan Museum of Art in 2005. </w:t>
      </w:r>
      <w:r>
        <w:t>“</w:t>
      </w:r>
      <w:r w:rsidRPr="00944745">
        <w:t>Metropolitan Museum Acquires World-Renowned Collection of Photographs from The Howard Gilman Foundation</w:t>
      </w:r>
      <w:r>
        <w:t xml:space="preserve">,” 16 March 2005, press release, </w:t>
      </w:r>
      <w:hyperlink w:history="1"/>
      <w:r w:rsidRPr="002C6841">
        <w:t>https://www.metmuseum.org/press/exhibitions/2005/metropolitan-museum-acquires-worldrenowned-collection-of-photographs-from-the-howard-gilman-foundation</w:t>
      </w:r>
      <w:r>
        <w:t xml:space="preserve">. </w:t>
      </w:r>
    </w:p>
  </w:endnote>
  <w:endnote w:id="46">
    <w:p w14:paraId="2FFF7992" w14:textId="013A1ACE" w:rsidR="00844C02" w:rsidRPr="008312B7" w:rsidRDefault="00844C02" w:rsidP="000D7A31">
      <w:pPr>
        <w:pStyle w:val="AA-SL-EndnoteIndent"/>
      </w:pPr>
      <w:r w:rsidRPr="00B01C8F">
        <w:endnoteRef/>
      </w:r>
      <w:r w:rsidRPr="008312B7">
        <w:t xml:space="preserve"> Sander, interview</w:t>
      </w:r>
      <w:r>
        <w:t xml:space="preserve"> with the author</w:t>
      </w:r>
      <w:r w:rsidRPr="008312B7">
        <w:t xml:space="preserve">, </w:t>
      </w:r>
      <w:r>
        <w:t xml:space="preserve">23 </w:t>
      </w:r>
      <w:r w:rsidRPr="00FD03DC">
        <w:t>February</w:t>
      </w:r>
      <w:r w:rsidRPr="008312B7">
        <w:t xml:space="preserve"> 2018.</w:t>
      </w:r>
    </w:p>
  </w:endnote>
  <w:endnote w:id="47">
    <w:p w14:paraId="12DDE6E7" w14:textId="053C32CD" w:rsidR="00844C02" w:rsidRPr="005216F4" w:rsidRDefault="00844C02" w:rsidP="000D7A31">
      <w:pPr>
        <w:pStyle w:val="AA-SL-EndnoteIndent"/>
      </w:pPr>
      <w:r w:rsidRPr="005216F4">
        <w:endnoteRef/>
      </w:r>
      <w:r w:rsidRPr="005216F4">
        <w:t xml:space="preserve"> Photographic Collecting</w:t>
      </w:r>
      <w:r w:rsidRPr="00F749D7">
        <w:t xml:space="preserve">, Past and Present in the United States, Canada and Europe, </w:t>
      </w:r>
      <w:r w:rsidR="008606E6" w:rsidRPr="00F749D7">
        <w:t xml:space="preserve">organized by Yong-Hee Last, </w:t>
      </w:r>
      <w:r w:rsidRPr="00F749D7">
        <w:t xml:space="preserve">International Museum of Photography/George Eastman House, </w:t>
      </w:r>
      <w:r w:rsidR="008606E6" w:rsidRPr="00F749D7">
        <w:t xml:space="preserve">Rochester, </w:t>
      </w:r>
      <w:r w:rsidRPr="00F749D7">
        <w:t>Ne</w:t>
      </w:r>
      <w:r>
        <w:t>w York</w:t>
      </w:r>
      <w:r w:rsidRPr="005216F4">
        <w:t xml:space="preserve">, </w:t>
      </w:r>
      <w:r>
        <w:t xml:space="preserve">12–14 </w:t>
      </w:r>
      <w:r w:rsidRPr="005216F4">
        <w:t xml:space="preserve">October 1978. </w:t>
      </w:r>
      <w:r w:rsidRPr="003368B4">
        <w:t xml:space="preserve">Proceedings from the symposium are chronicled in Mark Haworth-Booth, “Wheeling and Dealing at Rochester,” </w:t>
      </w:r>
      <w:r w:rsidRPr="003368B4">
        <w:rPr>
          <w:i/>
          <w:iCs/>
        </w:rPr>
        <w:t>Aperture</w:t>
      </w:r>
      <w:r w:rsidR="003368B4" w:rsidRPr="003368B4">
        <w:rPr>
          <w:i/>
          <w:iCs/>
        </w:rPr>
        <w:t xml:space="preserve">, </w:t>
      </w:r>
      <w:r w:rsidR="003368B4" w:rsidRPr="00F82B67">
        <w:rPr>
          <w:b/>
          <w:bCs/>
          <w:highlight w:val="yellow"/>
        </w:rPr>
        <w:t>no. TK</w:t>
      </w:r>
      <w:r w:rsidRPr="003368B4">
        <w:t xml:space="preserve"> (Winter 1979)</w:t>
      </w:r>
      <w:r w:rsidR="003368B4" w:rsidRPr="003368B4">
        <w:t>,</w:t>
      </w:r>
      <w:r w:rsidRPr="003368B4">
        <w:t xml:space="preserve"> 2–7.</w:t>
      </w:r>
    </w:p>
  </w:endnote>
  <w:endnote w:id="48">
    <w:p w14:paraId="074B13D2" w14:textId="73F7255A" w:rsidR="00844C02" w:rsidRPr="00F749D7" w:rsidRDefault="00844C02" w:rsidP="000D7A31">
      <w:pPr>
        <w:pStyle w:val="AA-SL-EndnoteIndent"/>
      </w:pPr>
      <w:r w:rsidRPr="00B01C8F">
        <w:endnoteRef/>
      </w:r>
      <w:r w:rsidRPr="008312B7">
        <w:t xml:space="preserve"> This story is </w:t>
      </w:r>
      <w:r w:rsidRPr="005216F4">
        <w:t>the</w:t>
      </w:r>
      <w:r w:rsidRPr="008312B7">
        <w:t xml:space="preserve"> plot of “Night of the Piraeus,”</w:t>
      </w:r>
      <w:r>
        <w:t xml:space="preserve"> </w:t>
      </w:r>
      <w:r w:rsidRPr="008312B7">
        <w:t xml:space="preserve">episode </w:t>
      </w:r>
      <w:r>
        <w:t>nineteen</w:t>
      </w:r>
      <w:r w:rsidRPr="008312B7">
        <w:t xml:space="preserve"> </w:t>
      </w:r>
      <w:r>
        <w:t>from</w:t>
      </w:r>
      <w:r w:rsidRPr="008312B7">
        <w:t xml:space="preserve"> </w:t>
      </w:r>
      <w:r>
        <w:t>s</w:t>
      </w:r>
      <w:r w:rsidRPr="008312B7">
        <w:t xml:space="preserve">eason </w:t>
      </w:r>
      <w:r>
        <w:t>two</w:t>
      </w:r>
      <w:r w:rsidRPr="008312B7">
        <w:t xml:space="preserve"> </w:t>
      </w:r>
      <w:r>
        <w:t xml:space="preserve">of </w:t>
      </w:r>
      <w:r w:rsidRPr="008312B7">
        <w:t xml:space="preserve">the hit television show </w:t>
      </w:r>
      <w:r w:rsidRPr="008312B7">
        <w:rPr>
          <w:i/>
        </w:rPr>
        <w:t>Kojak</w:t>
      </w:r>
      <w:r w:rsidRPr="008312B7">
        <w:t xml:space="preserve">, </w:t>
      </w:r>
      <w:r>
        <w:t xml:space="preserve">26 </w:t>
      </w:r>
      <w:r w:rsidRPr="008312B7">
        <w:t>January 1975</w:t>
      </w:r>
      <w:r>
        <w:t>,</w:t>
      </w:r>
      <w:r w:rsidRPr="008312B7">
        <w:t xml:space="preserve"> </w:t>
      </w:r>
      <w:r w:rsidRPr="005216F4">
        <w:t>direc</w:t>
      </w:r>
      <w:r w:rsidRPr="00F749D7">
        <w:t>ted by Jerry London.</w:t>
      </w:r>
    </w:p>
  </w:endnote>
  <w:endnote w:id="49">
    <w:p w14:paraId="66441F0D" w14:textId="76CB6539" w:rsidR="00844C02" w:rsidRPr="008312B7" w:rsidRDefault="00844C02" w:rsidP="000D7A31">
      <w:pPr>
        <w:pStyle w:val="AA-SL-EndnoteIndent"/>
      </w:pPr>
      <w:r w:rsidRPr="00F749D7">
        <w:endnoteRef/>
      </w:r>
      <w:r w:rsidRPr="00F749D7">
        <w:t xml:space="preserve"> Harry Lunn, “The Creation of Rarity,” lecture given at the symposium of 12–14 October, 1978, George Eastman House, quoted in Dennis</w:t>
      </w:r>
      <w:r w:rsidRPr="008312B7">
        <w:t xml:space="preserve"> Longwell, “Creating Rarity: Dealers and the Photography Market,” </w:t>
      </w:r>
      <w:r w:rsidRPr="008312B7">
        <w:rPr>
          <w:i/>
        </w:rPr>
        <w:t>American Art &amp; Antiques</w:t>
      </w:r>
      <w:r>
        <w:t xml:space="preserve">, </w:t>
      </w:r>
      <w:r w:rsidRPr="008312B7">
        <w:t>May/June 1979</w:t>
      </w:r>
      <w:r>
        <w:t>,</w:t>
      </w:r>
      <w:r w:rsidRPr="008312B7">
        <w:t xml:space="preserve"> 85.</w:t>
      </w:r>
    </w:p>
  </w:endnote>
  <w:endnote w:id="50">
    <w:p w14:paraId="5E6825AA" w14:textId="073E2984" w:rsidR="00844C02" w:rsidRPr="008312B7" w:rsidRDefault="00844C02" w:rsidP="000D7A31">
      <w:pPr>
        <w:pStyle w:val="AA-SL-EndnoteIndent"/>
      </w:pPr>
      <w:r w:rsidRPr="00B01C8F">
        <w:endnoteRef/>
      </w:r>
      <w:r w:rsidRPr="008312B7">
        <w:t xml:space="preserve"> Michelle Bogre, “Harry Lunn,” </w:t>
      </w:r>
      <w:r w:rsidRPr="008312B7">
        <w:rPr>
          <w:i/>
        </w:rPr>
        <w:t>American Photographer</w:t>
      </w:r>
      <w:r>
        <w:t xml:space="preserve">, </w:t>
      </w:r>
      <w:r w:rsidRPr="008312B7">
        <w:t>March 1987, 68.</w:t>
      </w:r>
    </w:p>
  </w:endnote>
  <w:endnote w:id="51">
    <w:p w14:paraId="5C79D2D5" w14:textId="2A7C8D1C" w:rsidR="00844C02" w:rsidRPr="00504096" w:rsidRDefault="00844C02" w:rsidP="000D7A31">
      <w:pPr>
        <w:pStyle w:val="AA-SL-EndnoteIndent"/>
      </w:pPr>
      <w:r w:rsidRPr="00B01C8F">
        <w:endnoteRef/>
      </w:r>
      <w:r w:rsidRPr="008312B7">
        <w:t xml:space="preserve"> Harry Lunn, untitled </w:t>
      </w:r>
      <w:r>
        <w:t xml:space="preserve">and undated </w:t>
      </w:r>
      <w:r w:rsidRPr="008312B7">
        <w:t>note</w:t>
      </w:r>
      <w:r>
        <w:t>,</w:t>
      </w:r>
      <w:r w:rsidRPr="005216F4">
        <w:t xml:space="preserve"> Lunn papers, </w:t>
      </w:r>
      <w:r>
        <w:t>GRI</w:t>
      </w:r>
      <w:r w:rsidRPr="005216F4">
        <w:t>.</w:t>
      </w:r>
      <w:r w:rsidR="00994FF2">
        <w:t xml:space="preserve"> </w:t>
      </w:r>
      <w:r w:rsidR="00504096">
        <w:t>Very soon after this sale, i</w:t>
      </w:r>
      <w:r w:rsidR="00994FF2">
        <w:t xml:space="preserve">n 1981, at </w:t>
      </w:r>
      <w:r w:rsidR="00504096">
        <w:t xml:space="preserve">G. Ray Hawkins Gallery in </w:t>
      </w:r>
      <w:r w:rsidR="00994FF2">
        <w:t xml:space="preserve">Los Angeles, a </w:t>
      </w:r>
      <w:r w:rsidR="00222B67">
        <w:t>thirty-nine-by-fifty-five-</w:t>
      </w:r>
      <w:r w:rsidR="00504096">
        <w:t>inch</w:t>
      </w:r>
      <w:r w:rsidR="00994FF2">
        <w:t xml:space="preserve"> print of </w:t>
      </w:r>
      <w:r w:rsidR="00994FF2">
        <w:rPr>
          <w:i/>
        </w:rPr>
        <w:t>Moonrise, Hernan</w:t>
      </w:r>
      <w:r w:rsidR="00504096">
        <w:rPr>
          <w:i/>
        </w:rPr>
        <w:t>dez</w:t>
      </w:r>
      <w:r w:rsidR="00504096">
        <w:t xml:space="preserve"> sold for $71,500, the highest price ever paid for a black</w:t>
      </w:r>
      <w:r w:rsidR="00222B67">
        <w:t>-</w:t>
      </w:r>
      <w:r w:rsidR="00504096">
        <w:t>and</w:t>
      </w:r>
      <w:r w:rsidR="00222B67">
        <w:t>-</w:t>
      </w:r>
      <w:r w:rsidR="00504096">
        <w:t xml:space="preserve">white photograph at the time. Philip Gefter, “Why Photography Has Supersized Itself,” </w:t>
      </w:r>
      <w:r w:rsidR="00504096">
        <w:rPr>
          <w:i/>
        </w:rPr>
        <w:t>New York Times</w:t>
      </w:r>
      <w:r w:rsidR="00504096">
        <w:t xml:space="preserve">, </w:t>
      </w:r>
      <w:r w:rsidR="00222B67">
        <w:t xml:space="preserve">18 </w:t>
      </w:r>
      <w:r w:rsidR="00504096">
        <w:t>April 2004.</w:t>
      </w:r>
    </w:p>
  </w:endnote>
  <w:endnote w:id="52">
    <w:p w14:paraId="489A1AAF" w14:textId="32095131" w:rsidR="00844C02" w:rsidRPr="008312B7" w:rsidRDefault="00844C02" w:rsidP="000D7A31">
      <w:pPr>
        <w:pStyle w:val="AA-SL-EndnoteIndent"/>
      </w:pPr>
      <w:r w:rsidRPr="00B01C8F">
        <w:endnoteRef/>
      </w:r>
      <w:r w:rsidRPr="008312B7">
        <w:t xml:space="preserve"> Howard Read</w:t>
      </w:r>
      <w:r w:rsidRPr="00222B67">
        <w:t>, quoted in “Harry</w:t>
      </w:r>
      <w:r w:rsidRPr="005216F4">
        <w:t xml:space="preserve"> Lunn: The Man Who Made Mapplethorpe,” </w:t>
      </w:r>
      <w:r w:rsidRPr="002F21B8">
        <w:rPr>
          <w:i/>
          <w:iCs/>
        </w:rPr>
        <w:t>Knack Weekend,</w:t>
      </w:r>
      <w:r>
        <w:t xml:space="preserve"> 1 </w:t>
      </w:r>
      <w:r w:rsidRPr="005216F4">
        <w:t xml:space="preserve">April 1997, Lunn papers, </w:t>
      </w:r>
      <w:r>
        <w:t>GRI</w:t>
      </w:r>
      <w:r w:rsidRPr="005216F4">
        <w:t>.</w:t>
      </w:r>
    </w:p>
  </w:endnote>
  <w:endnote w:id="53">
    <w:p w14:paraId="5AFE753A" w14:textId="04EA4E85" w:rsidR="00844C02" w:rsidRPr="00C2539D" w:rsidRDefault="00844C02" w:rsidP="000D7A31">
      <w:pPr>
        <w:pStyle w:val="AA-SL-EndnoteIndent"/>
      </w:pPr>
      <w:r w:rsidRPr="00B01C8F">
        <w:endnoteRef/>
      </w:r>
      <w:r w:rsidRPr="008312B7">
        <w:t xml:space="preserve"> Ansel Adams </w:t>
      </w:r>
      <w:r w:rsidRPr="005216F4">
        <w:t>produced</w:t>
      </w:r>
      <w:r w:rsidRPr="008312B7">
        <w:t xml:space="preserve"> several limited-edition portfolios between 1927 and his death in 1984. The first was </w:t>
      </w:r>
      <w:r w:rsidRPr="008312B7">
        <w:rPr>
          <w:i/>
        </w:rPr>
        <w:t>Parmelian Prints of the High Sierras</w:t>
      </w:r>
      <w:r w:rsidRPr="008312B7">
        <w:t xml:space="preserve"> (San Francisco: Jean Chambers Moore, 1927), comprising </w:t>
      </w:r>
      <w:r>
        <w:t>eighteen</w:t>
      </w:r>
      <w:r w:rsidRPr="008312B7">
        <w:t xml:space="preserve"> gelatin silver prints in an edition of </w:t>
      </w:r>
      <w:r>
        <w:t>one hundred fifty</w:t>
      </w:r>
      <w:r w:rsidRPr="008312B7">
        <w:t>. Between 1948</w:t>
      </w:r>
      <w:r>
        <w:t xml:space="preserve"> and </w:t>
      </w:r>
      <w:r w:rsidRPr="008312B7">
        <w:t xml:space="preserve">1976 Adams produced seven numbered portfolios, I-VII, reproduced in Ansel Adams, </w:t>
      </w:r>
      <w:r w:rsidRPr="008312B7">
        <w:rPr>
          <w:i/>
        </w:rPr>
        <w:t xml:space="preserve">The Portfolios of Ansel Adams </w:t>
      </w:r>
      <w:r w:rsidRPr="008312B7">
        <w:t>(Boston: New York Graphic Society, 1977).</w:t>
      </w:r>
      <w:r>
        <w:t xml:space="preserve"> The</w:t>
      </w:r>
      <w:r w:rsidRPr="008312B7">
        <w:t xml:space="preserve"> </w:t>
      </w:r>
      <w:r>
        <w:t xml:space="preserve">inclusion of </w:t>
      </w:r>
      <w:r w:rsidRPr="008312B7">
        <w:t xml:space="preserve">Adams’s </w:t>
      </w:r>
      <w:r w:rsidRPr="00222B67">
        <w:rPr>
          <w:i/>
        </w:rPr>
        <w:t>Portfolio V</w:t>
      </w:r>
      <w:r w:rsidR="00092E67" w:rsidRPr="00222B67">
        <w:rPr>
          <w:i/>
        </w:rPr>
        <w:t xml:space="preserve"> </w:t>
      </w:r>
      <w:r w:rsidR="00092E67" w:rsidRPr="00222B67">
        <w:t>(New York: Parasol, 1970</w:t>
      </w:r>
      <w:r w:rsidR="00092E67" w:rsidRPr="002629E1">
        <w:t>), issued in an edition of 110,</w:t>
      </w:r>
      <w:r w:rsidRPr="00222B67">
        <w:t xml:space="preserve"> in Lunn’s first photography</w:t>
      </w:r>
      <w:r w:rsidRPr="008312B7">
        <w:t xml:space="preserve"> exhibition</w:t>
      </w:r>
      <w:r>
        <w:t xml:space="preserve"> </w:t>
      </w:r>
      <w:r w:rsidRPr="008312B7">
        <w:t xml:space="preserve">likely sparked his inspiration to adopt a similar model for </w:t>
      </w:r>
      <w:r w:rsidRPr="00F82B67">
        <w:t xml:space="preserve">other photographers. See also this essay, note 9. Another notable early example was Paul Strand’s </w:t>
      </w:r>
      <w:r w:rsidRPr="00F82B67">
        <w:rPr>
          <w:i/>
        </w:rPr>
        <w:t xml:space="preserve">The Mexican Portfolio </w:t>
      </w:r>
      <w:r w:rsidRPr="00F82B67">
        <w:rPr>
          <w:iCs/>
        </w:rPr>
        <w:t>(</w:t>
      </w:r>
      <w:r w:rsidRPr="00F82B67">
        <w:t>1940), offered in a limited subscription of two hundred fifty, which included photogravures produced under the photographer’s supervision.</w:t>
      </w:r>
      <w:r w:rsidR="00092E67" w:rsidRPr="00F82B67">
        <w:t xml:space="preserve"> </w:t>
      </w:r>
      <w:r w:rsidR="00222B67" w:rsidRPr="00F82B67">
        <w:t xml:space="preserve">See lot essay for lot 99 in the live auction </w:t>
      </w:r>
      <w:r w:rsidR="001D7225" w:rsidRPr="00F82B67">
        <w:t>9324, Photographs from the 20th Century,</w:t>
      </w:r>
      <w:r w:rsidR="00222B67" w:rsidRPr="00F82B67">
        <w:t xml:space="preserve"> </w:t>
      </w:r>
      <w:r w:rsidR="001D7225" w:rsidRPr="00F82B67">
        <w:t>Christie’s, Los Angeles, 17 January 2001, https://www.christies.com/en/lot/lot-1978781</w:t>
      </w:r>
      <w:r w:rsidR="00222B67" w:rsidRPr="00F82B67">
        <w:t>.</w:t>
      </w:r>
      <w:r w:rsidR="001D7225" w:rsidRPr="00F82B67">
        <w:t xml:space="preserve"> </w:t>
      </w:r>
    </w:p>
  </w:endnote>
  <w:endnote w:id="54">
    <w:p w14:paraId="7058150A" w14:textId="1A6CCECD" w:rsidR="00844C02" w:rsidRPr="008312B7" w:rsidRDefault="00844C02" w:rsidP="000D7A31">
      <w:pPr>
        <w:pStyle w:val="AA-SL-EndnoteIndent"/>
      </w:pPr>
      <w:r w:rsidRPr="00B01C8F">
        <w:endnoteRef/>
      </w:r>
      <w:r w:rsidRPr="008312B7">
        <w:t xml:space="preserve"> See </w:t>
      </w:r>
      <w:r w:rsidRPr="005216F4">
        <w:t>John</w:t>
      </w:r>
      <w:r w:rsidRPr="008312B7">
        <w:t xml:space="preserve"> P. Jacob, </w:t>
      </w:r>
      <w:r w:rsidRPr="008312B7">
        <w:rPr>
          <w:i/>
        </w:rPr>
        <w:t>Diane Arbus: A Box of Ten Photographs</w:t>
      </w:r>
      <w:r w:rsidRPr="008312B7">
        <w:t xml:space="preserve"> (New York: Aperture, 2018).</w:t>
      </w:r>
    </w:p>
  </w:endnote>
  <w:endnote w:id="55">
    <w:p w14:paraId="0941B333" w14:textId="2E51FD3D" w:rsidR="00844C02" w:rsidRPr="005216F4" w:rsidRDefault="00844C02" w:rsidP="000D7A31">
      <w:pPr>
        <w:pStyle w:val="AA-SL-EndnoteIndent"/>
        <w:rPr>
          <w:rFonts w:eastAsiaTheme="minorHAnsi"/>
        </w:rPr>
      </w:pPr>
      <w:r w:rsidRPr="00B01C8F">
        <w:endnoteRef/>
      </w:r>
      <w:r w:rsidRPr="008312B7">
        <w:t xml:space="preserve"> </w:t>
      </w:r>
      <w:r>
        <w:t xml:space="preserve">Dealer </w:t>
      </w:r>
      <w:r w:rsidRPr="008312B7">
        <w:t xml:space="preserve">Lee Witkin specifically mentioned Tice’s portfolio as an inspiration. </w:t>
      </w:r>
      <w:r w:rsidRPr="008312B7">
        <w:rPr>
          <w:rFonts w:eastAsiaTheme="minorHAnsi"/>
        </w:rPr>
        <w:t xml:space="preserve">“I owe George a lot,” </w:t>
      </w:r>
      <w:r w:rsidRPr="005216F4">
        <w:rPr>
          <w:rFonts w:eastAsiaTheme="minorHAnsi"/>
        </w:rPr>
        <w:t>Witkin</w:t>
      </w:r>
      <w:r w:rsidRPr="008312B7">
        <w:rPr>
          <w:rFonts w:eastAsiaTheme="minorHAnsi"/>
        </w:rPr>
        <w:t xml:space="preserve"> said. “He was important in giving me an image of a portfolio, of what it could be.” Roberta Faul, “For the Collector of Photographs,” </w:t>
      </w:r>
      <w:r w:rsidRPr="008312B7">
        <w:rPr>
          <w:rFonts w:eastAsiaTheme="minorHAnsi"/>
          <w:i/>
        </w:rPr>
        <w:t>Museum Ne</w:t>
      </w:r>
      <w:r w:rsidRPr="005216F4">
        <w:rPr>
          <w:rFonts w:eastAsiaTheme="minorHAnsi"/>
          <w:i/>
        </w:rPr>
        <w:t>ws</w:t>
      </w:r>
      <w:r>
        <w:rPr>
          <w:rFonts w:eastAsiaTheme="minorHAnsi"/>
          <w:i/>
        </w:rPr>
        <w:t>,</w:t>
      </w:r>
      <w:r w:rsidRPr="008312B7">
        <w:rPr>
          <w:rFonts w:eastAsiaTheme="minorHAnsi"/>
        </w:rPr>
        <w:t xml:space="preserve"> </w:t>
      </w:r>
      <w:r>
        <w:rPr>
          <w:rFonts w:eastAsiaTheme="minorHAnsi"/>
        </w:rPr>
        <w:t xml:space="preserve">1 </w:t>
      </w:r>
      <w:r w:rsidRPr="008312B7">
        <w:rPr>
          <w:rFonts w:eastAsiaTheme="minorHAnsi"/>
        </w:rPr>
        <w:t>February 1976</w:t>
      </w:r>
      <w:r w:rsidRPr="005216F4">
        <w:rPr>
          <w:rFonts w:eastAsiaTheme="minorHAnsi"/>
        </w:rPr>
        <w:t>, 25.</w:t>
      </w:r>
    </w:p>
  </w:endnote>
  <w:endnote w:id="56">
    <w:p w14:paraId="6EE4211D" w14:textId="6A5086D8" w:rsidR="00844C02" w:rsidRPr="008312B7" w:rsidRDefault="00844C02" w:rsidP="000D7A31">
      <w:pPr>
        <w:pStyle w:val="AA-SL-EndnoteIndent"/>
      </w:pPr>
      <w:r w:rsidRPr="005216F4">
        <w:endnoteRef/>
      </w:r>
      <w:r w:rsidRPr="005216F4">
        <w:t xml:space="preserve"> Harry Lunn, </w:t>
      </w:r>
      <w:r w:rsidRPr="00272801">
        <w:t>untitled and undated note, Lunn papers, GRI.</w:t>
      </w:r>
    </w:p>
  </w:endnote>
  <w:endnote w:id="57">
    <w:p w14:paraId="40D736B8" w14:textId="29FD025E" w:rsidR="00844C02" w:rsidRPr="008312B7" w:rsidRDefault="00844C02" w:rsidP="000D7A31">
      <w:pPr>
        <w:pStyle w:val="AA-SL-EndnoteIndent"/>
      </w:pPr>
      <w:r w:rsidRPr="00B01C8F">
        <w:endnoteRef/>
      </w:r>
      <w:r w:rsidRPr="008312B7">
        <w:t xml:space="preserve"> Lee D. Witkin and </w:t>
      </w:r>
      <w:r w:rsidRPr="005216F4">
        <w:t>Barbara</w:t>
      </w:r>
      <w:r w:rsidRPr="008312B7">
        <w:t xml:space="preserve"> London, </w:t>
      </w:r>
      <w:r w:rsidRPr="008312B7">
        <w:rPr>
          <w:i/>
        </w:rPr>
        <w:t>The Photograph Collector’s Guide</w:t>
      </w:r>
      <w:r w:rsidRPr="008312B7">
        <w:t xml:space="preserve"> (Boston: New York Graphic Society, 1979)</w:t>
      </w:r>
      <w:r>
        <w:t>,</w:t>
      </w:r>
      <w:r w:rsidRPr="008312B7">
        <w:t xml:space="preserve"> 277.</w:t>
      </w:r>
    </w:p>
  </w:endnote>
  <w:endnote w:id="58">
    <w:p w14:paraId="655CD1B2" w14:textId="0F7F8424" w:rsidR="00844C02" w:rsidRPr="008312B7" w:rsidRDefault="00844C02" w:rsidP="000D7A31">
      <w:pPr>
        <w:pStyle w:val="AA-SL-EndnoteIndent"/>
      </w:pPr>
      <w:r w:rsidRPr="00B01C8F">
        <w:endnoteRef/>
      </w:r>
      <w:r w:rsidRPr="008312B7">
        <w:t xml:space="preserve"> </w:t>
      </w:r>
      <w:r w:rsidRPr="008312B7">
        <w:rPr>
          <w:i/>
        </w:rPr>
        <w:t>James Van Der Zee: Eighteen Photographs</w:t>
      </w:r>
      <w:r w:rsidRPr="008312B7">
        <w:t xml:space="preserve"> </w:t>
      </w:r>
      <w:r>
        <w:t>(</w:t>
      </w:r>
      <w:r w:rsidRPr="005216F4">
        <w:t>Washington</w:t>
      </w:r>
      <w:r w:rsidRPr="008312B7">
        <w:t>, DC</w:t>
      </w:r>
      <w:r>
        <w:t xml:space="preserve"> and</w:t>
      </w:r>
      <w:r w:rsidRPr="0017560E">
        <w:t xml:space="preserve"> </w:t>
      </w:r>
      <w:r w:rsidRPr="008312B7">
        <w:t>New York: Graphics International with James Van Der Zee Institute, 1974</w:t>
      </w:r>
      <w:r>
        <w:t>)</w:t>
      </w:r>
      <w:r w:rsidRPr="008312B7">
        <w:t xml:space="preserve">. Introduction and chronology by Eugenia A. Perry. </w:t>
      </w:r>
    </w:p>
  </w:endnote>
  <w:endnote w:id="59">
    <w:p w14:paraId="7B5D3E4A" w14:textId="5EF22271" w:rsidR="00844C02" w:rsidRPr="008312B7" w:rsidRDefault="00844C02" w:rsidP="00236484">
      <w:pPr>
        <w:pStyle w:val="AA-SL-EndnoteIndent"/>
      </w:pPr>
      <w:r w:rsidRPr="00B01C8F">
        <w:endnoteRef/>
      </w:r>
      <w:r w:rsidRPr="008312B7">
        <w:t xml:space="preserve"> According to Sander, </w:t>
      </w:r>
      <w:r w:rsidRPr="005216F4">
        <w:t>Model</w:t>
      </w:r>
      <w:r w:rsidRPr="008312B7">
        <w:t xml:space="preserve"> told him that her husband designed the portfolio cover. Sander, interview with the author, </w:t>
      </w:r>
      <w:r>
        <w:t xml:space="preserve">23 </w:t>
      </w:r>
      <w:r w:rsidRPr="008312B7">
        <w:t>February 2018</w:t>
      </w:r>
      <w:r>
        <w:t>.</w:t>
      </w:r>
    </w:p>
  </w:endnote>
  <w:endnote w:id="60">
    <w:p w14:paraId="578AC6B3" w14:textId="0A202D89" w:rsidR="00844C02" w:rsidRPr="008312B7" w:rsidRDefault="00844C02" w:rsidP="000D7A31">
      <w:pPr>
        <w:pStyle w:val="AA-SL-EndnoteIndent"/>
      </w:pPr>
      <w:r w:rsidRPr="00B01C8F">
        <w:endnoteRef/>
      </w:r>
      <w:r w:rsidRPr="008312B7">
        <w:t xml:space="preserve"> </w:t>
      </w:r>
      <w:r w:rsidRPr="008312B7">
        <w:rPr>
          <w:i/>
        </w:rPr>
        <w:t>Lis</w:t>
      </w:r>
      <w:r w:rsidRPr="008312B7">
        <w:rPr>
          <w:i/>
          <w:iCs/>
        </w:rPr>
        <w:t>ette Model: Twelve Photographs</w:t>
      </w:r>
      <w:r>
        <w:t>, colophon</w:t>
      </w:r>
      <w:r w:rsidRPr="008312B7">
        <w:t>.</w:t>
      </w:r>
      <w:r>
        <w:t xml:space="preserve"> In spite of claims that editions were fixed and finite, it remained a concern for would-be collectors and remains a complex issue today. See the case of William Eggleston’s controversial consignment agreement with Christie’s in 2012 to create and sell digital reprints of a formerly closed edition: “Photographer William Eggleston Beats Claim by Collector For Creating New Prints Outside of Edition,” </w:t>
      </w:r>
      <w:r>
        <w:rPr>
          <w:i/>
        </w:rPr>
        <w:t xml:space="preserve">CDAS Insights </w:t>
      </w:r>
      <w:r w:rsidRPr="002F21B8">
        <w:rPr>
          <w:iCs/>
        </w:rPr>
        <w:t>(</w:t>
      </w:r>
      <w:r w:rsidRPr="00EC6155">
        <w:rPr>
          <w:iCs/>
        </w:rPr>
        <w:t>blog),</w:t>
      </w:r>
      <w:r>
        <w:t xml:space="preserve"> 12 April 2013, </w:t>
      </w:r>
      <w:r w:rsidRPr="00353AD8">
        <w:t>https://cdas.com/photographer-william-eggleston-beats-claim-by-collector-for-creating-new-prints-outside-of-edition-2/</w:t>
      </w:r>
    </w:p>
  </w:endnote>
  <w:endnote w:id="61">
    <w:p w14:paraId="1B5AFAF3" w14:textId="2194A7B2" w:rsidR="00844C02" w:rsidRPr="008312B7" w:rsidRDefault="00844C02" w:rsidP="000D7A31">
      <w:pPr>
        <w:pStyle w:val="AA-SL-EndnoteIndent"/>
      </w:pPr>
      <w:r w:rsidRPr="00B01C8F">
        <w:endnoteRef/>
      </w:r>
      <w:r w:rsidRPr="008312B7">
        <w:t xml:space="preserve"> Berenice Abbott, “Lisette Model</w:t>
      </w:r>
      <w:r w:rsidR="00F84BD4">
        <w:t>,</w:t>
      </w:r>
      <w:r w:rsidRPr="008312B7">
        <w:t xml:space="preserve">” </w:t>
      </w:r>
      <w:r w:rsidR="001122A8">
        <w:t>October</w:t>
      </w:r>
      <w:r w:rsidR="00F84BD4">
        <w:t xml:space="preserve"> </w:t>
      </w:r>
      <w:r w:rsidRPr="008312B7">
        <w:t>1975</w:t>
      </w:r>
      <w:r>
        <w:t>,</w:t>
      </w:r>
      <w:r w:rsidRPr="008312B7">
        <w:t xml:space="preserve"> in </w:t>
      </w:r>
      <w:r w:rsidRPr="008312B7">
        <w:rPr>
          <w:i/>
        </w:rPr>
        <w:t>Lisette Model</w:t>
      </w:r>
      <w:r>
        <w:rPr>
          <w:i/>
        </w:rPr>
        <w:t>:</w:t>
      </w:r>
      <w:r w:rsidRPr="008312B7">
        <w:rPr>
          <w:i/>
        </w:rPr>
        <w:t xml:space="preserve"> Twelve Photographs</w:t>
      </w:r>
      <w:r w:rsidR="00B03FDB">
        <w:t xml:space="preserve"> (1976)</w:t>
      </w:r>
      <w:r w:rsidRPr="008312B7">
        <w:t>.</w:t>
      </w:r>
    </w:p>
  </w:endnote>
  <w:endnote w:id="62">
    <w:p w14:paraId="0950A795" w14:textId="48167BB5" w:rsidR="00844C02" w:rsidRDefault="00844C02" w:rsidP="002F21B8">
      <w:pPr>
        <w:pStyle w:val="AA-SL-EndnoteIndent"/>
      </w:pPr>
      <w:r w:rsidRPr="002629E1">
        <w:endnoteRef/>
      </w:r>
      <w:r w:rsidRPr="002629E1">
        <w:t xml:space="preserve"> In</w:t>
      </w:r>
      <w:r>
        <w:t xml:space="preserve"> sequence, they are: </w:t>
      </w:r>
      <w:r w:rsidRPr="002F21B8">
        <w:rPr>
          <w:i/>
          <w:iCs/>
        </w:rPr>
        <w:t>Woman with veil, San Francisco</w:t>
      </w:r>
      <w:r w:rsidRPr="003513B4">
        <w:rPr>
          <w:iCs/>
        </w:rPr>
        <w:t>;</w:t>
      </w:r>
      <w:r w:rsidRPr="00B03FDB">
        <w:t xml:space="preserve"> </w:t>
      </w:r>
      <w:r w:rsidRPr="002F21B8">
        <w:rPr>
          <w:i/>
          <w:iCs/>
        </w:rPr>
        <w:t>Woman with shawl, New York City</w:t>
      </w:r>
      <w:r w:rsidRPr="003513B4">
        <w:rPr>
          <w:iCs/>
        </w:rPr>
        <w:t>;</w:t>
      </w:r>
      <w:r w:rsidRPr="00B03FDB">
        <w:t xml:space="preserve"> </w:t>
      </w:r>
      <w:r w:rsidRPr="002F21B8">
        <w:rPr>
          <w:i/>
          <w:iCs/>
        </w:rPr>
        <w:t>Woman in flowered dress, Promenade des Anglais, Riviera</w:t>
      </w:r>
      <w:r w:rsidRPr="003513B4">
        <w:rPr>
          <w:iCs/>
        </w:rPr>
        <w:t xml:space="preserve">; </w:t>
      </w:r>
      <w:r w:rsidRPr="002F21B8">
        <w:rPr>
          <w:i/>
          <w:iCs/>
        </w:rPr>
        <w:t>French gambler, Promenade des Anglais, Riviera</w:t>
      </w:r>
      <w:r w:rsidRPr="003513B4">
        <w:rPr>
          <w:iCs/>
        </w:rPr>
        <w:t xml:space="preserve">; </w:t>
      </w:r>
      <w:r w:rsidRPr="002F21B8">
        <w:rPr>
          <w:i/>
          <w:iCs/>
        </w:rPr>
        <w:t>Famous gambler, Monte Carlo</w:t>
      </w:r>
      <w:r w:rsidRPr="003513B4">
        <w:rPr>
          <w:iCs/>
        </w:rPr>
        <w:t xml:space="preserve">; </w:t>
      </w:r>
      <w:r w:rsidRPr="002F21B8">
        <w:rPr>
          <w:i/>
          <w:iCs/>
        </w:rPr>
        <w:t>Fashion show, Hotel Pierre, New York City</w:t>
      </w:r>
      <w:r w:rsidRPr="003513B4">
        <w:rPr>
          <w:iCs/>
        </w:rPr>
        <w:t xml:space="preserve">; </w:t>
      </w:r>
      <w:r w:rsidRPr="002F21B8">
        <w:rPr>
          <w:i/>
          <w:iCs/>
        </w:rPr>
        <w:t>Newspaper salesman, Paris</w:t>
      </w:r>
      <w:r w:rsidRPr="003513B4">
        <w:rPr>
          <w:iCs/>
        </w:rPr>
        <w:t xml:space="preserve">; </w:t>
      </w:r>
      <w:r w:rsidRPr="002F21B8">
        <w:rPr>
          <w:i/>
          <w:iCs/>
        </w:rPr>
        <w:t>Woman at Coney Island, New York</w:t>
      </w:r>
      <w:r w:rsidRPr="003513B4">
        <w:rPr>
          <w:iCs/>
        </w:rPr>
        <w:t>;</w:t>
      </w:r>
      <w:r w:rsidR="00B03FDB" w:rsidRPr="003513B4">
        <w:rPr>
          <w:iCs/>
        </w:rPr>
        <w:t xml:space="preserve"> </w:t>
      </w:r>
      <w:r w:rsidRPr="002F21B8">
        <w:rPr>
          <w:i/>
          <w:iCs/>
        </w:rPr>
        <w:t>Blind man, Paris</w:t>
      </w:r>
      <w:r w:rsidRPr="003513B4">
        <w:rPr>
          <w:iCs/>
        </w:rPr>
        <w:t xml:space="preserve">; </w:t>
      </w:r>
      <w:r w:rsidRPr="002F21B8">
        <w:rPr>
          <w:i/>
          <w:iCs/>
        </w:rPr>
        <w:t>Singer at the Café Metropole, New York City</w:t>
      </w:r>
      <w:r w:rsidRPr="003513B4">
        <w:rPr>
          <w:iCs/>
        </w:rPr>
        <w:t>;</w:t>
      </w:r>
      <w:r>
        <w:rPr>
          <w:i/>
          <w:iCs/>
        </w:rPr>
        <w:t xml:space="preserve"> </w:t>
      </w:r>
      <w:r w:rsidRPr="002F21B8">
        <w:rPr>
          <w:i/>
          <w:iCs/>
        </w:rPr>
        <w:t>Little man, Lower East Side, New York City</w:t>
      </w:r>
      <w:r w:rsidRPr="003513B4">
        <w:rPr>
          <w:iCs/>
        </w:rPr>
        <w:t>;</w:t>
      </w:r>
      <w:r w:rsidR="00B03FDB">
        <w:t xml:space="preserve"> </w:t>
      </w:r>
      <w:r w:rsidR="003513B4">
        <w:t xml:space="preserve">and </w:t>
      </w:r>
      <w:r w:rsidRPr="002F21B8">
        <w:rPr>
          <w:i/>
          <w:iCs/>
        </w:rPr>
        <w:t>Window reflections, Fifth Avenue, New York City.</w:t>
      </w:r>
    </w:p>
  </w:endnote>
  <w:endnote w:id="63">
    <w:p w14:paraId="13ECC181" w14:textId="7BF6DA02" w:rsidR="00844C02" w:rsidRPr="003D139F" w:rsidRDefault="00844C02" w:rsidP="000D7A31">
      <w:pPr>
        <w:pStyle w:val="AA-SL-EndnoteIndent"/>
      </w:pPr>
      <w:r w:rsidRPr="00F333A4">
        <w:endnoteRef/>
      </w:r>
      <w:r w:rsidRPr="00F333A4">
        <w:t xml:space="preserve"> Price sheet for </w:t>
      </w:r>
      <w:r w:rsidRPr="00F333A4">
        <w:rPr>
          <w:i/>
        </w:rPr>
        <w:t xml:space="preserve">Lisette Model: Twelve </w:t>
      </w:r>
      <w:r w:rsidRPr="002F21B8">
        <w:rPr>
          <w:i/>
          <w:iCs/>
        </w:rPr>
        <w:t>Photographs</w:t>
      </w:r>
      <w:r w:rsidRPr="00F333A4">
        <w:t>, issued by Graphics International, Washington, DC, late 1977</w:t>
      </w:r>
      <w:r>
        <w:t>,</w:t>
      </w:r>
      <w:r w:rsidRPr="00F333A4">
        <w:t xml:space="preserve"> Lunn </w:t>
      </w:r>
      <w:r w:rsidRPr="00396142">
        <w:t>papers, GRI</w:t>
      </w:r>
      <w:r w:rsidRPr="003D139F">
        <w:t>.</w:t>
      </w:r>
    </w:p>
  </w:endnote>
  <w:endnote w:id="64">
    <w:p w14:paraId="5F4D578C" w14:textId="3D9443B9" w:rsidR="00844C02" w:rsidRPr="003513B4" w:rsidRDefault="00844C02" w:rsidP="003513B4">
      <w:pPr>
        <w:pStyle w:val="AA-SL-EndnoteIndent"/>
      </w:pPr>
      <w:r w:rsidRPr="00B01C8F">
        <w:endnoteRef/>
      </w:r>
      <w:r w:rsidRPr="008312B7">
        <w:t xml:space="preserve"> In 2021</w:t>
      </w:r>
      <w:r>
        <w:t>,</w:t>
      </w:r>
      <w:r w:rsidRPr="008312B7">
        <w:t xml:space="preserve"> the Lunn family </w:t>
      </w:r>
      <w:r w:rsidRPr="005216F4">
        <w:t>disassembled</w:t>
      </w:r>
      <w:r w:rsidRPr="008312B7">
        <w:t xml:space="preserve"> one of their two remaining Lisette Model portfolios for</w:t>
      </w:r>
      <w:r>
        <w:t xml:space="preserve"> the purpose of</w:t>
      </w:r>
      <w:r w:rsidRPr="008312B7">
        <w:t xml:space="preserve"> </w:t>
      </w:r>
      <w:r>
        <w:t xml:space="preserve">its </w:t>
      </w:r>
      <w:r w:rsidRPr="008312B7">
        <w:t>sa</w:t>
      </w:r>
      <w:r w:rsidRPr="003513B4">
        <w:t>le. Artsy,</w:t>
      </w:r>
      <w:r w:rsidR="003513B4" w:rsidRPr="003513B4">
        <w:t xml:space="preserve"> sale posting for</w:t>
      </w:r>
      <w:r w:rsidRPr="003513B4">
        <w:t xml:space="preserve"> </w:t>
      </w:r>
      <w:r w:rsidR="003513B4" w:rsidRPr="003513B4">
        <w:rPr>
          <w:i/>
          <w:iCs/>
        </w:rPr>
        <w:t>Singer, Café Metropole, New York, 1946</w:t>
      </w:r>
      <w:r w:rsidR="003513B4" w:rsidRPr="003513B4">
        <w:t xml:space="preserve">, from </w:t>
      </w:r>
      <w:r w:rsidR="003513B4" w:rsidRPr="003513B4">
        <w:rPr>
          <w:i/>
        </w:rPr>
        <w:t xml:space="preserve">Lisette Model: Twelve </w:t>
      </w:r>
      <w:r w:rsidR="003513B4" w:rsidRPr="003513B4">
        <w:rPr>
          <w:i/>
          <w:iCs/>
        </w:rPr>
        <w:t>Photographs,</w:t>
      </w:r>
      <w:r w:rsidR="003513B4" w:rsidRPr="003513B4">
        <w:t xml:space="preserve"> </w:t>
      </w:r>
      <w:r w:rsidRPr="003513B4">
        <w:t>https://www.artsy.net/artwork/lisette-model-singer-cafe-metropole-new-york-1946</w:t>
      </w:r>
      <w:r w:rsidR="003513B4" w:rsidRPr="003513B4">
        <w:t>.</w:t>
      </w:r>
    </w:p>
  </w:endnote>
  <w:endnote w:id="65">
    <w:p w14:paraId="31AEF271" w14:textId="5B6E9D45" w:rsidR="00844C02" w:rsidRPr="008312B7" w:rsidRDefault="00844C02" w:rsidP="000D7A31">
      <w:pPr>
        <w:pStyle w:val="AA-SL-EndnoteIndent"/>
      </w:pPr>
      <w:r w:rsidRPr="003513B4">
        <w:endnoteRef/>
      </w:r>
      <w:r w:rsidRPr="003513B4">
        <w:t xml:space="preserve"> “Dealers like Lunn and Light</w:t>
      </w:r>
      <w:r w:rsidRPr="008312B7">
        <w:t xml:space="preserve"> Gallery</w:t>
      </w:r>
      <w:r>
        <w:t xml:space="preserve"> . . . </w:t>
      </w:r>
      <w:r w:rsidRPr="008312B7">
        <w:t xml:space="preserve">beckoned clients in search of tax shelters, organizing </w:t>
      </w:r>
      <w:r w:rsidRPr="005216F4">
        <w:t>portfolios</w:t>
      </w:r>
      <w:r w:rsidRPr="008312B7">
        <w:t xml:space="preserve"> </w:t>
      </w:r>
      <w:r w:rsidRPr="00645235">
        <w:t xml:space="preserve">suitable for museum gifts at an attractive discount to the buyer.” Belinda Rathbone, “The Photography Market: Image or Object?” </w:t>
      </w:r>
      <w:r w:rsidRPr="00645235">
        <w:rPr>
          <w:i/>
        </w:rPr>
        <w:t>The Print Collector’s Newsletter</w:t>
      </w:r>
      <w:r w:rsidRPr="00645235">
        <w:t xml:space="preserve"> 20, no. 1 (March–April</w:t>
      </w:r>
      <w:r w:rsidRPr="008312B7">
        <w:t xml:space="preserve"> 1989)</w:t>
      </w:r>
      <w:r w:rsidR="00645235">
        <w:t>:</w:t>
      </w:r>
      <w:r w:rsidRPr="008312B7">
        <w:t xml:space="preserve"> 7.</w:t>
      </w:r>
    </w:p>
  </w:endnote>
  <w:endnote w:id="66">
    <w:p w14:paraId="0C5A0868" w14:textId="6845DE50" w:rsidR="00844C02" w:rsidRPr="005216F4" w:rsidRDefault="00844C02" w:rsidP="000D7A31">
      <w:pPr>
        <w:pStyle w:val="AA-SL-EndnoteIndent"/>
      </w:pPr>
      <w:r w:rsidRPr="00B01C8F">
        <w:endnoteRef/>
      </w:r>
      <w:r w:rsidRPr="008312B7">
        <w:t xml:space="preserve"> Harry Lunn, unpublished </w:t>
      </w:r>
      <w:r w:rsidRPr="005216F4">
        <w:t>transcript</w:t>
      </w:r>
      <w:r w:rsidRPr="008312B7">
        <w:t xml:space="preserve"> of an interview </w:t>
      </w:r>
      <w:r w:rsidR="00303C0E">
        <w:t>for</w:t>
      </w:r>
      <w:r>
        <w:t xml:space="preserve"> </w:t>
      </w:r>
      <w:r w:rsidRPr="008312B7">
        <w:rPr>
          <w:i/>
        </w:rPr>
        <w:t>The Wall Street Transcript</w:t>
      </w:r>
      <w:r>
        <w:t xml:space="preserve">, 2 </w:t>
      </w:r>
      <w:r w:rsidRPr="005216F4">
        <w:t xml:space="preserve">December 1982, 22, Lunn papers, </w:t>
      </w:r>
      <w:r>
        <w:t>GRI</w:t>
      </w:r>
      <w:r w:rsidRPr="005216F4">
        <w:t>.</w:t>
      </w:r>
    </w:p>
  </w:endnote>
  <w:endnote w:id="67">
    <w:p w14:paraId="66AC5B0A" w14:textId="763EF4E5" w:rsidR="00844C02" w:rsidRPr="008312B7" w:rsidRDefault="00844C02" w:rsidP="000D7A31">
      <w:pPr>
        <w:pStyle w:val="AA-SL-EndnoteIndent"/>
      </w:pPr>
      <w:r w:rsidRPr="00B01C8F">
        <w:endnoteRef/>
      </w:r>
      <w:r w:rsidRPr="008312B7">
        <w:t xml:space="preserve"> Some highlights of Lunn’s ma</w:t>
      </w:r>
      <w:r w:rsidRPr="00B71BF2">
        <w:t xml:space="preserve">ny portfolios are Berenice Abbott, </w:t>
      </w:r>
      <w:r w:rsidRPr="00B71BF2">
        <w:rPr>
          <w:i/>
        </w:rPr>
        <w:t xml:space="preserve">Portraits in Palladium </w:t>
      </w:r>
      <w:r w:rsidRPr="00B71BF2">
        <w:rPr>
          <w:iCs/>
        </w:rPr>
        <w:t>(</w:t>
      </w:r>
      <w:r w:rsidR="00F97B11" w:rsidRPr="00B71BF2">
        <w:rPr>
          <w:iCs/>
        </w:rPr>
        <w:t>1989</w:t>
      </w:r>
      <w:r w:rsidRPr="00AB2B27">
        <w:t>); W</w:t>
      </w:r>
      <w:r w:rsidRPr="00B71BF2">
        <w:t xml:space="preserve">illiam Eggleston, </w:t>
      </w:r>
      <w:r w:rsidRPr="00B71BF2">
        <w:rPr>
          <w:i/>
        </w:rPr>
        <w:t>Southern Suite</w:t>
      </w:r>
      <w:r w:rsidRPr="00B71BF2">
        <w:t xml:space="preserve"> (1981); Josef Breitenbach, </w:t>
      </w:r>
      <w:r w:rsidRPr="00B71BF2">
        <w:rPr>
          <w:i/>
        </w:rPr>
        <w:t xml:space="preserve">Seven Portraits </w:t>
      </w:r>
      <w:r w:rsidRPr="00B71BF2">
        <w:rPr>
          <w:iCs/>
        </w:rPr>
        <w:t>(</w:t>
      </w:r>
      <w:r w:rsidR="00F97B11" w:rsidRPr="00B71BF2">
        <w:rPr>
          <w:iCs/>
        </w:rPr>
        <w:t>1976</w:t>
      </w:r>
      <w:r w:rsidRPr="00B71BF2">
        <w:rPr>
          <w:iCs/>
        </w:rPr>
        <w:t>)</w:t>
      </w:r>
      <w:r w:rsidRPr="00B71BF2">
        <w:t xml:space="preserve">; </w:t>
      </w:r>
      <w:r w:rsidR="00F97B11" w:rsidRPr="00B71BF2">
        <w:t xml:space="preserve">Beaumont Newhall, </w:t>
      </w:r>
      <w:r w:rsidRPr="00B71BF2">
        <w:rPr>
          <w:i/>
        </w:rPr>
        <w:t>Beaumont Newhall</w:t>
      </w:r>
      <w:r w:rsidR="00F97B11" w:rsidRPr="00B71BF2">
        <w:rPr>
          <w:i/>
        </w:rPr>
        <w:t xml:space="preserve"> </w:t>
      </w:r>
      <w:r w:rsidRPr="00B71BF2">
        <w:rPr>
          <w:i/>
        </w:rPr>
        <w:t xml:space="preserve">Photographs </w:t>
      </w:r>
      <w:r w:rsidRPr="00B71BF2">
        <w:rPr>
          <w:iCs/>
        </w:rPr>
        <w:t>(</w:t>
      </w:r>
      <w:r w:rsidR="00F97B11" w:rsidRPr="00B71BF2">
        <w:rPr>
          <w:iCs/>
        </w:rPr>
        <w:t>1981</w:t>
      </w:r>
      <w:r w:rsidRPr="00B71BF2">
        <w:rPr>
          <w:iCs/>
        </w:rPr>
        <w:t>)</w:t>
      </w:r>
      <w:r w:rsidRPr="00B71BF2">
        <w:t xml:space="preserve">; and perhaps most famously, Robert Mapplethorpe’s </w:t>
      </w:r>
      <w:r w:rsidRPr="00AB2B27">
        <w:rPr>
          <w:i/>
        </w:rPr>
        <w:t>X, Y,</w:t>
      </w:r>
      <w:r w:rsidRPr="00AB2B27">
        <w:t xml:space="preserve"> </w:t>
      </w:r>
      <w:r w:rsidRPr="00B71BF2">
        <w:t xml:space="preserve">and </w:t>
      </w:r>
      <w:r w:rsidRPr="00B71BF2">
        <w:rPr>
          <w:i/>
        </w:rPr>
        <w:t xml:space="preserve">Z </w:t>
      </w:r>
      <w:r w:rsidRPr="00B71BF2">
        <w:t>portfolios (</w:t>
      </w:r>
      <w:r w:rsidR="00F97B11" w:rsidRPr="00B71BF2">
        <w:t>1978, 1978, and 1981, respectively</w:t>
      </w:r>
      <w:r w:rsidRPr="00B71BF2">
        <w:t>), published jointly with</w:t>
      </w:r>
      <w:r w:rsidRPr="008312B7">
        <w:t xml:space="preserve"> New York dealer Robert Miller and London dealer Robert Self.</w:t>
      </w:r>
    </w:p>
  </w:endnote>
  <w:endnote w:id="68">
    <w:p w14:paraId="0CC55F59" w14:textId="57E48E96" w:rsidR="00844C02" w:rsidRDefault="00844C02" w:rsidP="000D7A31">
      <w:pPr>
        <w:pStyle w:val="AA-SL-EndnoteIndent"/>
      </w:pPr>
      <w:r w:rsidRPr="00B01C8F">
        <w:endnoteRef/>
      </w:r>
      <w:r>
        <w:t xml:space="preserve"> Grundberg, </w:t>
      </w:r>
      <w:r>
        <w:rPr>
          <w:i/>
        </w:rPr>
        <w:t>How Photography Became Contemporary Art,</w:t>
      </w:r>
      <w:r>
        <w:t xml:space="preserve"> 93.</w:t>
      </w:r>
    </w:p>
  </w:endnote>
  <w:endnote w:id="69">
    <w:p w14:paraId="2169C8D1" w14:textId="114D272C" w:rsidR="00844C02" w:rsidRPr="00B71BF2" w:rsidRDefault="00844C02" w:rsidP="000D7A31">
      <w:pPr>
        <w:pStyle w:val="AA-SL-EndnoteIndent"/>
      </w:pPr>
      <w:r w:rsidRPr="00B01C8F">
        <w:endnoteRef/>
      </w:r>
      <w:r>
        <w:t xml:space="preserve"> For Marlborough’s photography years, see Audrey Sands, “Photography at Marlborough Gallery,” in </w:t>
      </w:r>
      <w:r w:rsidRPr="004C344D">
        <w:rPr>
          <w:i/>
        </w:rPr>
        <w:t>Bill Brandt |</w:t>
      </w:r>
      <w:r>
        <w:rPr>
          <w:i/>
        </w:rPr>
        <w:t xml:space="preserve"> </w:t>
      </w:r>
      <w:r w:rsidRPr="004C344D">
        <w:rPr>
          <w:i/>
        </w:rPr>
        <w:t>Henry Moore</w:t>
      </w:r>
      <w:r>
        <w:rPr>
          <w:i/>
        </w:rPr>
        <w:t>,</w:t>
      </w:r>
      <w:r>
        <w:t xml:space="preserve"> ed. </w:t>
      </w:r>
      <w:r w:rsidRPr="00B71BF2">
        <w:t xml:space="preserve">Martina Droth and Paul Messier (New Haven, CT: Yale Center for British Art, 2020), </w:t>
      </w:r>
      <w:r w:rsidR="00900F77" w:rsidRPr="00B71BF2">
        <w:t>114</w:t>
      </w:r>
      <w:r w:rsidR="00B71BF2" w:rsidRPr="00B71BF2">
        <w:t>–</w:t>
      </w:r>
      <w:r w:rsidR="00900F77" w:rsidRPr="00B71BF2">
        <w:t>17</w:t>
      </w:r>
      <w:r w:rsidRPr="00B71BF2">
        <w:t>.</w:t>
      </w:r>
    </w:p>
  </w:endnote>
  <w:endnote w:id="70">
    <w:p w14:paraId="7249C693" w14:textId="14BC27BD" w:rsidR="00844C02" w:rsidRDefault="00844C02" w:rsidP="000D7A31">
      <w:pPr>
        <w:pStyle w:val="AA-SL-EndnoteIndent"/>
      </w:pPr>
      <w:r w:rsidRPr="00B71BF2">
        <w:endnoteRef/>
      </w:r>
      <w:r w:rsidRPr="00B71BF2">
        <w:t xml:space="preserve"> Grundberg, </w:t>
      </w:r>
      <w:r w:rsidRPr="00B71BF2">
        <w:rPr>
          <w:i/>
        </w:rPr>
        <w:t>How Photography Became Contemporary Art</w:t>
      </w:r>
      <w:r>
        <w:rPr>
          <w:i/>
        </w:rPr>
        <w:t>,</w:t>
      </w:r>
      <w:r>
        <w:t xml:space="preserve"> 93.</w:t>
      </w:r>
    </w:p>
  </w:endnote>
  <w:endnote w:id="71">
    <w:p w14:paraId="6FB0B993" w14:textId="345AA6C2" w:rsidR="00844C02" w:rsidRPr="002A3423" w:rsidRDefault="00844C02" w:rsidP="000D7A31">
      <w:pPr>
        <w:pStyle w:val="AA-SL-EndnoteIndent"/>
      </w:pPr>
      <w:r w:rsidRPr="00B01C8F">
        <w:endnoteRef/>
      </w:r>
      <w:r>
        <w:t xml:space="preserve"> Grundberg expands significantly on this point in </w:t>
      </w:r>
      <w:r>
        <w:rPr>
          <w:i/>
        </w:rPr>
        <w:t>How Photography Became Contemporary Art</w:t>
      </w:r>
      <w:r>
        <w:t>, in which he historicizes the breakdown of distinctions between photography and art and their respective markets during the 1970s and 80s.</w:t>
      </w:r>
    </w:p>
  </w:endnote>
  <w:endnote w:id="72">
    <w:p w14:paraId="4CF05E70" w14:textId="15212A26" w:rsidR="00844C02" w:rsidRPr="008312B7" w:rsidRDefault="00844C02" w:rsidP="000D7A31">
      <w:pPr>
        <w:pStyle w:val="AA-SL-EndnoteIndent"/>
      </w:pPr>
      <w:r w:rsidRPr="00B01C8F">
        <w:endnoteRef/>
      </w:r>
      <w:r w:rsidRPr="00690ED9">
        <w:t xml:space="preserve"> Norman </w:t>
      </w:r>
      <w:r w:rsidRPr="005216F4">
        <w:t>Schreiber</w:t>
      </w:r>
      <w:r w:rsidRPr="00690ED9">
        <w:t>, “Whom or What Is the Major Influence</w:t>
      </w:r>
      <w:r w:rsidRPr="008312B7">
        <w:t xml:space="preserve"> on Photography?</w:t>
      </w:r>
      <w:r>
        <w:t>—</w:t>
      </w:r>
      <w:r w:rsidRPr="008312B7">
        <w:t>The Whats Have It</w:t>
      </w:r>
      <w:r w:rsidRPr="005216F4">
        <w:t xml:space="preserve">; A </w:t>
      </w:r>
      <w:r>
        <w:t>P</w:t>
      </w:r>
      <w:r w:rsidRPr="005216F4">
        <w:t xml:space="preserve">oll of </w:t>
      </w:r>
      <w:r>
        <w:t>P</w:t>
      </w:r>
      <w:r w:rsidRPr="005216F4">
        <w:t xml:space="preserve">eople </w:t>
      </w:r>
      <w:r>
        <w:t>W</w:t>
      </w:r>
      <w:r w:rsidRPr="005216F4">
        <w:t xml:space="preserve">ho </w:t>
      </w:r>
      <w:r>
        <w:t>K</w:t>
      </w:r>
      <w:r w:rsidRPr="005216F4">
        <w:t xml:space="preserve">now a </w:t>
      </w:r>
      <w:r>
        <w:t>T</w:t>
      </w:r>
      <w:r w:rsidRPr="005216F4">
        <w:t xml:space="preserve">hing or </w:t>
      </w:r>
      <w:r>
        <w:t>T</w:t>
      </w:r>
      <w:r w:rsidRPr="005216F4">
        <w:t xml:space="preserve">wo about </w:t>
      </w:r>
      <w:r>
        <w:t>P</w:t>
      </w:r>
      <w:r w:rsidRPr="005216F4">
        <w:t xml:space="preserve">hotography, with </w:t>
      </w:r>
      <w:r>
        <w:t>S</w:t>
      </w:r>
      <w:r w:rsidRPr="005216F4">
        <w:t xml:space="preserve">urprising </w:t>
      </w:r>
      <w:r>
        <w:t>R</w:t>
      </w:r>
      <w:r w:rsidRPr="005216F4">
        <w:t>esults,”</w:t>
      </w:r>
      <w:r w:rsidRPr="008312B7">
        <w:t xml:space="preserve"> </w:t>
      </w:r>
      <w:r w:rsidRPr="008312B7">
        <w:rPr>
          <w:i/>
        </w:rPr>
        <w:t>The Village Voice</w:t>
      </w:r>
      <w:r>
        <w:t xml:space="preserve">, 8 </w:t>
      </w:r>
      <w:r w:rsidRPr="008312B7">
        <w:t xml:space="preserve">December 1975, </w:t>
      </w:r>
      <w:r>
        <w:t>s</w:t>
      </w:r>
      <w:r w:rsidRPr="008312B7">
        <w:t xml:space="preserve">pecial </w:t>
      </w:r>
      <w:r>
        <w:t>s</w:t>
      </w:r>
      <w:r w:rsidRPr="008312B7">
        <w:t>ection</w:t>
      </w:r>
      <w:r>
        <w:t>,</w:t>
      </w:r>
      <w:r w:rsidRPr="008312B7">
        <w:t xml:space="preserve"> “The Photography Generation Takes Over,” 89.</w:t>
      </w:r>
    </w:p>
  </w:endnote>
  <w:endnote w:id="73">
    <w:p w14:paraId="3C63C53B" w14:textId="40082FDE" w:rsidR="00844C02" w:rsidRPr="008312B7" w:rsidRDefault="00844C02" w:rsidP="000D7A31">
      <w:pPr>
        <w:pStyle w:val="AA-SL-EndnoteIndent"/>
      </w:pPr>
      <w:r w:rsidRPr="00B01C8F">
        <w:endnoteRef/>
      </w:r>
      <w:r w:rsidRPr="008312B7">
        <w:t xml:space="preserve"> Other interviewees included Smith, Cornell Capa, Elliott Erwitt, Witkin, Beaumont Newhall, and Coleman.</w:t>
      </w:r>
    </w:p>
  </w:endnote>
  <w:endnote w:id="74">
    <w:p w14:paraId="660633BB" w14:textId="41C1B9F8" w:rsidR="00844C02" w:rsidRPr="008312B7" w:rsidRDefault="00844C02" w:rsidP="000D7A31">
      <w:pPr>
        <w:pStyle w:val="AA-SL-EndnoteIndent"/>
      </w:pPr>
      <w:r w:rsidRPr="00B01C8F">
        <w:endnoteRef/>
      </w:r>
      <w:r w:rsidRPr="008312B7">
        <w:t xml:space="preserve"> </w:t>
      </w:r>
      <w:r w:rsidR="00900F77">
        <w:t>Sarah Greenough</w:t>
      </w:r>
      <w:r w:rsidRPr="008312B7">
        <w:t>, e</w:t>
      </w:r>
      <w:r>
        <w:t>-</w:t>
      </w:r>
      <w:r w:rsidRPr="008312B7">
        <w:t xml:space="preserve">mail to the author, </w:t>
      </w:r>
      <w:r>
        <w:t xml:space="preserve">31 </w:t>
      </w:r>
      <w:r w:rsidRPr="008312B7">
        <w:t>August 2017.</w:t>
      </w:r>
    </w:p>
  </w:endnote>
  <w:endnote w:id="75">
    <w:p w14:paraId="4BA4C709" w14:textId="3AA0B161" w:rsidR="00844C02" w:rsidRPr="008312B7" w:rsidRDefault="00844C02" w:rsidP="000D7A31">
      <w:pPr>
        <w:pStyle w:val="AA-SL-EndnoteIndent"/>
      </w:pPr>
      <w:r w:rsidRPr="00B01C8F">
        <w:endnoteRef/>
      </w:r>
      <w:r w:rsidRPr="008312B7">
        <w:t xml:space="preserve"> National Gallery of Art, Gift of Mr. and Mrs. David C. Ruttenberg courtesy of the Ruttenberg Arts Foundation, 2002.152.9</w:t>
      </w:r>
      <w:r>
        <w:t>–</w:t>
      </w:r>
      <w:r w:rsidRPr="008312B7">
        <w:t>20.</w:t>
      </w:r>
    </w:p>
  </w:endnote>
  <w:endnote w:id="76">
    <w:p w14:paraId="29183B32" w14:textId="22553A0C" w:rsidR="00844C02" w:rsidRPr="008312B7" w:rsidRDefault="00844C02" w:rsidP="000D7A31">
      <w:pPr>
        <w:pStyle w:val="AA-SL-EndnoteIndent"/>
      </w:pPr>
      <w:r w:rsidRPr="00B01C8F">
        <w:endnoteRef/>
      </w:r>
      <w:r w:rsidRPr="008312B7">
        <w:t xml:space="preserve"> The print was sold as </w:t>
      </w:r>
      <w:r w:rsidRPr="008312B7">
        <w:rPr>
          <w:i/>
        </w:rPr>
        <w:t>Beggar, Paris</w:t>
      </w:r>
      <w:r w:rsidRPr="008312B7">
        <w:t>, 1937</w:t>
      </w:r>
      <w:r>
        <w:t>, in the sale</w:t>
      </w:r>
      <w:r w:rsidRPr="008312B7">
        <w:t xml:space="preserve"> Photographs from a Private East Coast Collection, Phillips, New York, 4 April 2016, </w:t>
      </w:r>
      <w:r>
        <w:t xml:space="preserve">lot 198, </w:t>
      </w:r>
      <w:r w:rsidRPr="008312B7">
        <w:t>https://www.phillips.com/detail/lisette-model/NY040116/198</w:t>
      </w:r>
      <w:r>
        <w:t>.</w:t>
      </w:r>
    </w:p>
  </w:endnote>
  <w:endnote w:id="77">
    <w:p w14:paraId="16CEA465" w14:textId="29D9C487" w:rsidR="00844C02" w:rsidRPr="008312B7" w:rsidRDefault="00844C02" w:rsidP="000D7A31">
      <w:pPr>
        <w:pStyle w:val="AA-SL-EndnoteIndent"/>
      </w:pPr>
      <w:r w:rsidRPr="00B01C8F">
        <w:endnoteRef/>
      </w:r>
      <w:r w:rsidRPr="008312B7">
        <w:t xml:space="preserve"> </w:t>
      </w:r>
      <w:r>
        <w:t>Live auction 7393,</w:t>
      </w:r>
      <w:r w:rsidRPr="008312B7">
        <w:t xml:space="preserve"> </w:t>
      </w:r>
      <w:r w:rsidRPr="005216F4">
        <w:t>Photographs</w:t>
      </w:r>
      <w:r w:rsidRPr="008312B7">
        <w:t>, Christie’s London,</w:t>
      </w:r>
      <w:r>
        <w:t xml:space="preserve"> 30</w:t>
      </w:r>
      <w:r w:rsidRPr="008312B7">
        <w:t xml:space="preserve"> May 2007, </w:t>
      </w:r>
      <w:r>
        <w:t xml:space="preserve">lot 15, </w:t>
      </w:r>
      <w:r w:rsidRPr="008312B7">
        <w:t>https://www.christies.com/en/lot/lot-4912698</w:t>
      </w:r>
      <w:r>
        <w:t>.</w:t>
      </w:r>
    </w:p>
  </w:endnote>
  <w:endnote w:id="78">
    <w:p w14:paraId="5A923A67" w14:textId="2BD1C75B" w:rsidR="00844C02" w:rsidRPr="008312B7" w:rsidRDefault="00844C02" w:rsidP="000D7A31">
      <w:pPr>
        <w:pStyle w:val="AA-SL-EndnoteIndent"/>
      </w:pPr>
      <w:r w:rsidRPr="00B01C8F">
        <w:endnoteRef/>
      </w:r>
      <w:r w:rsidRPr="008312B7">
        <w:t xml:space="preserve"> Richard Blodgett, </w:t>
      </w:r>
      <w:r w:rsidRPr="008312B7">
        <w:rPr>
          <w:i/>
        </w:rPr>
        <w:t>Photographs: A Collector’s Guide</w:t>
      </w:r>
      <w:r w:rsidRPr="008312B7">
        <w:t xml:space="preserve"> (New York: Ballantine Books, 1979), 26.</w:t>
      </w:r>
    </w:p>
  </w:endnote>
  <w:endnote w:id="79">
    <w:p w14:paraId="36D776AE" w14:textId="65027F12" w:rsidR="00844C02" w:rsidRPr="008312B7" w:rsidRDefault="00844C02" w:rsidP="000D7A31">
      <w:pPr>
        <w:pStyle w:val="AA-SL-EndnoteIndent"/>
      </w:pPr>
      <w:r w:rsidRPr="00B01C8F">
        <w:endnoteRef/>
      </w:r>
      <w:r w:rsidRPr="008312B7">
        <w:t xml:space="preserve"> Sander, e</w:t>
      </w:r>
      <w:r>
        <w:t>-</w:t>
      </w:r>
      <w:r w:rsidRPr="008312B7">
        <w:t xml:space="preserve">mail to author, </w:t>
      </w:r>
      <w:r>
        <w:t xml:space="preserve">3 </w:t>
      </w:r>
      <w:r w:rsidRPr="008312B7">
        <w:t>February 2018.</w:t>
      </w:r>
    </w:p>
  </w:endnote>
  <w:endnote w:id="80">
    <w:p w14:paraId="472C9637" w14:textId="1EDED0F1" w:rsidR="00844C02" w:rsidRPr="001F47C3" w:rsidRDefault="00844C02" w:rsidP="000D7A31">
      <w:pPr>
        <w:pStyle w:val="AA-SL-EndnoteIndent"/>
      </w:pPr>
      <w:r w:rsidRPr="00B01C8F">
        <w:endnoteRef/>
      </w:r>
      <w:r w:rsidRPr="008312B7">
        <w:t xml:space="preserve"> Harry Lunn quoted in </w:t>
      </w:r>
      <w:r w:rsidRPr="005216F4">
        <w:t>Candelora</w:t>
      </w:r>
      <w:r w:rsidRPr="008312B7">
        <w:t xml:space="preserve"> Versace, “Harry Lunn Gives Lowdown on Photography Market Finances,” </w:t>
      </w:r>
      <w:r w:rsidRPr="008312B7">
        <w:rPr>
          <w:i/>
        </w:rPr>
        <w:t xml:space="preserve">The </w:t>
      </w:r>
      <w:r w:rsidRPr="00B71BF2">
        <w:rPr>
          <w:i/>
        </w:rPr>
        <w:t>Santa Fe New Mexican,</w:t>
      </w:r>
      <w:r w:rsidRPr="00B71BF2">
        <w:t xml:space="preserve"> 20 November 1992, 53. Bracketed interpolation by the author.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Gill Sans">
    <w:panose1 w:val="020B0502020104020203"/>
    <w:charset w:val="B1"/>
    <w:family w:val="swiss"/>
    <w:pitch w:val="variable"/>
    <w:sig w:usb0="80000A67" w:usb1="00000000" w:usb2="00000000" w:usb3="00000000" w:csb0="000001F7"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39F4D" w14:textId="77777777" w:rsidR="00844C02" w:rsidRDefault="00844C02" w:rsidP="00A6191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033772" w14:textId="77777777" w:rsidR="00844C02" w:rsidRDefault="00844C02" w:rsidP="002969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5132019"/>
      <w:docPartObj>
        <w:docPartGallery w:val="Page Numbers (Bottom of Page)"/>
        <w:docPartUnique/>
      </w:docPartObj>
    </w:sdtPr>
    <w:sdtEndPr>
      <w:rPr>
        <w:noProof/>
      </w:rPr>
    </w:sdtEndPr>
    <w:sdtContent>
      <w:p w14:paraId="716253A1" w14:textId="0C5DCD84" w:rsidR="00844C02" w:rsidRDefault="00844C02" w:rsidP="00B01C8F">
        <w:pPr>
          <w:pStyle w:val="Footer"/>
          <w:rPr>
            <w:noProof/>
          </w:rPr>
        </w:pPr>
        <w:r>
          <w:rPr>
            <w:i/>
            <w:iCs/>
          </w:rPr>
          <w:t xml:space="preserve">GRJ </w:t>
        </w:r>
        <w:r>
          <w:t>20</w:t>
        </w:r>
        <w:r w:rsidRPr="00742BB3">
          <w:t>:</w:t>
        </w:r>
        <w:r w:rsidRPr="00250829">
          <w:t xml:space="preserve"> </w:t>
        </w:r>
        <w:sdt>
          <w:sdtPr>
            <w:id w:val="586347652"/>
            <w:docPartObj>
              <w:docPartGallery w:val="Page Numbers (Bottom of Page)"/>
              <w:docPartUnique/>
            </w:docPartObj>
          </w:sdtPr>
          <w:sdtContent>
            <w:sdt>
              <w:sdtPr>
                <w:id w:val="1232274895"/>
                <w:docPartObj>
                  <w:docPartGallery w:val="Page Numbers (Bottom of Page)"/>
                  <w:docPartUnique/>
                </w:docPartObj>
              </w:sdtPr>
              <w:sdtContent>
                <w:r>
                  <w:t>Sands:</w:t>
                </w:r>
                <w:r w:rsidRPr="00CD0FED">
                  <w:t xml:space="preserve"> </w:t>
                </w:r>
                <w:r>
                  <w:t>Lisette Model:</w:t>
                </w:r>
                <w:r w:rsidRPr="00250829">
                  <w:t xml:space="preserve"> </w:t>
                </w:r>
                <w:r w:rsidRPr="00250829">
                  <w:fldChar w:fldCharType="begin"/>
                </w:r>
                <w:r w:rsidRPr="00250829">
                  <w:instrText xml:space="preserve"> DATE \@ "M/d/yy" </w:instrText>
                </w:r>
                <w:r w:rsidRPr="00250829">
                  <w:fldChar w:fldCharType="separate"/>
                </w:r>
                <w:r w:rsidR="00AF7BD4">
                  <w:rPr>
                    <w:noProof/>
                  </w:rPr>
                  <w:t>9/4/24</w:t>
                </w:r>
                <w:r w:rsidRPr="00250829">
                  <w:fldChar w:fldCharType="end"/>
                </w:r>
                <w:r w:rsidRPr="00250829">
                  <w:t xml:space="preserve">: </w:t>
                </w:r>
                <w:r w:rsidRPr="00250829">
                  <w:fldChar w:fldCharType="begin"/>
                </w:r>
                <w:r w:rsidRPr="00250829">
                  <w:instrText xml:space="preserve"> PAGE </w:instrText>
                </w:r>
                <w:r w:rsidRPr="00250829">
                  <w:fldChar w:fldCharType="separate"/>
                </w:r>
                <w:r>
                  <w:t>1</w:t>
                </w:r>
                <w:r w:rsidRPr="00250829">
                  <w:fldChar w:fldCharType="end"/>
                </w:r>
                <w:r w:rsidRPr="00250829">
                  <w:t xml:space="preserve"> of </w:t>
                </w:r>
                <w:r>
                  <w:fldChar w:fldCharType="begin"/>
                </w:r>
                <w:r>
                  <w:instrText xml:space="preserve"> NUMPAGES </w:instrText>
                </w:r>
                <w:r>
                  <w:fldChar w:fldCharType="separate"/>
                </w:r>
                <w:r>
                  <w:t>24</w:t>
                </w:r>
                <w:r>
                  <w:fldChar w:fldCharType="end"/>
                </w:r>
              </w:sdtContent>
            </w:sdt>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F1621" w14:textId="77777777" w:rsidR="008D3CA2" w:rsidRDefault="008D3CA2" w:rsidP="00482CA5">
      <w:r>
        <w:separator/>
      </w:r>
    </w:p>
  </w:footnote>
  <w:footnote w:type="continuationSeparator" w:id="0">
    <w:p w14:paraId="0C343B4E" w14:textId="77777777" w:rsidR="008D3CA2" w:rsidRDefault="008D3CA2" w:rsidP="00482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427A7"/>
    <w:multiLevelType w:val="hybridMultilevel"/>
    <w:tmpl w:val="1E7863FA"/>
    <w:lvl w:ilvl="0" w:tplc="DC5A153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44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7677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FC2CB9"/>
    <w:multiLevelType w:val="hybridMultilevel"/>
    <w:tmpl w:val="BB2640C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3C5AD3"/>
    <w:multiLevelType w:val="hybridMultilevel"/>
    <w:tmpl w:val="A8B83B5C"/>
    <w:lvl w:ilvl="0" w:tplc="B8621764">
      <w:start w:val="1"/>
      <w:numFmt w:val="upperLetter"/>
      <w:lvlText w:val="%1."/>
      <w:lvlJc w:val="left"/>
      <w:pPr>
        <w:ind w:left="72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04753"/>
    <w:multiLevelType w:val="hybridMultilevel"/>
    <w:tmpl w:val="E8F6B00A"/>
    <w:lvl w:ilvl="0" w:tplc="43FEFCC0">
      <w:start w:val="5"/>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4BE303ED"/>
    <w:multiLevelType w:val="hybridMultilevel"/>
    <w:tmpl w:val="BD700C4A"/>
    <w:lvl w:ilvl="0" w:tplc="C50E4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1B32D3"/>
    <w:multiLevelType w:val="hybridMultilevel"/>
    <w:tmpl w:val="EC7CF904"/>
    <w:lvl w:ilvl="0" w:tplc="56E27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E5255E"/>
    <w:multiLevelType w:val="hybridMultilevel"/>
    <w:tmpl w:val="06927214"/>
    <w:lvl w:ilvl="0" w:tplc="A984A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327140"/>
    <w:multiLevelType w:val="hybridMultilevel"/>
    <w:tmpl w:val="842C1AD2"/>
    <w:lvl w:ilvl="0" w:tplc="9AA407BE">
      <w:start w:val="1"/>
      <w:numFmt w:val="upp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EA5AD2"/>
    <w:multiLevelType w:val="hybridMultilevel"/>
    <w:tmpl w:val="0554BE90"/>
    <w:lvl w:ilvl="0" w:tplc="36BADDD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90547806">
    <w:abstractNumId w:val="7"/>
  </w:num>
  <w:num w:numId="2" w16cid:durableId="51005330">
    <w:abstractNumId w:val="10"/>
  </w:num>
  <w:num w:numId="3" w16cid:durableId="1619020888">
    <w:abstractNumId w:val="9"/>
  </w:num>
  <w:num w:numId="4" w16cid:durableId="427623394">
    <w:abstractNumId w:val="4"/>
  </w:num>
  <w:num w:numId="5" w16cid:durableId="1818181807">
    <w:abstractNumId w:val="5"/>
  </w:num>
  <w:num w:numId="6" w16cid:durableId="576094012">
    <w:abstractNumId w:val="3"/>
  </w:num>
  <w:num w:numId="7" w16cid:durableId="1220559499">
    <w:abstractNumId w:val="1"/>
  </w:num>
  <w:num w:numId="8" w16cid:durableId="708072165">
    <w:abstractNumId w:val="2"/>
  </w:num>
  <w:num w:numId="9" w16cid:durableId="1124350388">
    <w:abstractNumId w:val="0"/>
  </w:num>
  <w:num w:numId="10" w16cid:durableId="64492142">
    <w:abstractNumId w:val="6"/>
  </w:num>
  <w:num w:numId="11" w16cid:durableId="6903784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activeWritingStyle w:appName="MSWord" w:lang="fr-FR"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A5"/>
    <w:rsid w:val="0000102B"/>
    <w:rsid w:val="000021B4"/>
    <w:rsid w:val="00002856"/>
    <w:rsid w:val="000032B1"/>
    <w:rsid w:val="00003BFA"/>
    <w:rsid w:val="00004F51"/>
    <w:rsid w:val="0000699F"/>
    <w:rsid w:val="00006D63"/>
    <w:rsid w:val="000109C3"/>
    <w:rsid w:val="000128B1"/>
    <w:rsid w:val="00015617"/>
    <w:rsid w:val="000171E1"/>
    <w:rsid w:val="0002210F"/>
    <w:rsid w:val="00022594"/>
    <w:rsid w:val="0002296A"/>
    <w:rsid w:val="00022CAB"/>
    <w:rsid w:val="00023CED"/>
    <w:rsid w:val="00024128"/>
    <w:rsid w:val="00027743"/>
    <w:rsid w:val="00030A05"/>
    <w:rsid w:val="00030ADE"/>
    <w:rsid w:val="000310D0"/>
    <w:rsid w:val="00035EFB"/>
    <w:rsid w:val="00036846"/>
    <w:rsid w:val="0003739A"/>
    <w:rsid w:val="000400E7"/>
    <w:rsid w:val="00040905"/>
    <w:rsid w:val="00040DFF"/>
    <w:rsid w:val="00040FE6"/>
    <w:rsid w:val="000412F1"/>
    <w:rsid w:val="00044277"/>
    <w:rsid w:val="0004716F"/>
    <w:rsid w:val="00047ADD"/>
    <w:rsid w:val="000507BF"/>
    <w:rsid w:val="0005317F"/>
    <w:rsid w:val="0005322C"/>
    <w:rsid w:val="00053395"/>
    <w:rsid w:val="00053AC4"/>
    <w:rsid w:val="00054FA5"/>
    <w:rsid w:val="0005739A"/>
    <w:rsid w:val="00060162"/>
    <w:rsid w:val="00060C31"/>
    <w:rsid w:val="00061430"/>
    <w:rsid w:val="00066234"/>
    <w:rsid w:val="000672F9"/>
    <w:rsid w:val="00067F3E"/>
    <w:rsid w:val="000718CD"/>
    <w:rsid w:val="0007410A"/>
    <w:rsid w:val="000744B9"/>
    <w:rsid w:val="000762D7"/>
    <w:rsid w:val="0007734D"/>
    <w:rsid w:val="000821CE"/>
    <w:rsid w:val="0008260B"/>
    <w:rsid w:val="00082C59"/>
    <w:rsid w:val="0008412D"/>
    <w:rsid w:val="000877EF"/>
    <w:rsid w:val="000918FA"/>
    <w:rsid w:val="00092E67"/>
    <w:rsid w:val="000931A8"/>
    <w:rsid w:val="000933ED"/>
    <w:rsid w:val="00093AB6"/>
    <w:rsid w:val="000948DA"/>
    <w:rsid w:val="000972FB"/>
    <w:rsid w:val="000A1063"/>
    <w:rsid w:val="000A151E"/>
    <w:rsid w:val="000A1E4C"/>
    <w:rsid w:val="000A2C21"/>
    <w:rsid w:val="000A4462"/>
    <w:rsid w:val="000A4AAA"/>
    <w:rsid w:val="000A60B2"/>
    <w:rsid w:val="000A75BC"/>
    <w:rsid w:val="000B15BD"/>
    <w:rsid w:val="000B2A85"/>
    <w:rsid w:val="000B67AD"/>
    <w:rsid w:val="000C0C0C"/>
    <w:rsid w:val="000C1B3C"/>
    <w:rsid w:val="000C1E82"/>
    <w:rsid w:val="000C2FAC"/>
    <w:rsid w:val="000C46B2"/>
    <w:rsid w:val="000C7CC6"/>
    <w:rsid w:val="000D002B"/>
    <w:rsid w:val="000D0904"/>
    <w:rsid w:val="000D2404"/>
    <w:rsid w:val="000D39E4"/>
    <w:rsid w:val="000D40E3"/>
    <w:rsid w:val="000D6179"/>
    <w:rsid w:val="000D659D"/>
    <w:rsid w:val="000D6C47"/>
    <w:rsid w:val="000D7650"/>
    <w:rsid w:val="000D7A31"/>
    <w:rsid w:val="000E0D59"/>
    <w:rsid w:val="000E183B"/>
    <w:rsid w:val="000E21A7"/>
    <w:rsid w:val="000E3B70"/>
    <w:rsid w:val="000E4026"/>
    <w:rsid w:val="000E4714"/>
    <w:rsid w:val="000E4C73"/>
    <w:rsid w:val="000E4CAF"/>
    <w:rsid w:val="000E516A"/>
    <w:rsid w:val="000E5B9C"/>
    <w:rsid w:val="000E72A8"/>
    <w:rsid w:val="000F2AD5"/>
    <w:rsid w:val="00100BF0"/>
    <w:rsid w:val="00103AC4"/>
    <w:rsid w:val="00103C08"/>
    <w:rsid w:val="00104DCE"/>
    <w:rsid w:val="0010665E"/>
    <w:rsid w:val="00106D37"/>
    <w:rsid w:val="00107C15"/>
    <w:rsid w:val="001122A8"/>
    <w:rsid w:val="00113342"/>
    <w:rsid w:val="00113800"/>
    <w:rsid w:val="00115137"/>
    <w:rsid w:val="001155DD"/>
    <w:rsid w:val="00117C23"/>
    <w:rsid w:val="00121CE3"/>
    <w:rsid w:val="00123374"/>
    <w:rsid w:val="001238D5"/>
    <w:rsid w:val="001239B8"/>
    <w:rsid w:val="00123BE4"/>
    <w:rsid w:val="001275BF"/>
    <w:rsid w:val="001307AE"/>
    <w:rsid w:val="001312F0"/>
    <w:rsid w:val="00132809"/>
    <w:rsid w:val="00134CFF"/>
    <w:rsid w:val="0013654F"/>
    <w:rsid w:val="001379CA"/>
    <w:rsid w:val="00142F4D"/>
    <w:rsid w:val="00143807"/>
    <w:rsid w:val="00144455"/>
    <w:rsid w:val="001444E5"/>
    <w:rsid w:val="00145630"/>
    <w:rsid w:val="001478DF"/>
    <w:rsid w:val="00151718"/>
    <w:rsid w:val="00151882"/>
    <w:rsid w:val="00151A43"/>
    <w:rsid w:val="00153FE1"/>
    <w:rsid w:val="00155190"/>
    <w:rsid w:val="001562FB"/>
    <w:rsid w:val="0015789A"/>
    <w:rsid w:val="00157E49"/>
    <w:rsid w:val="00161296"/>
    <w:rsid w:val="00161C63"/>
    <w:rsid w:val="001635EA"/>
    <w:rsid w:val="00163D90"/>
    <w:rsid w:val="001648A9"/>
    <w:rsid w:val="00165178"/>
    <w:rsid w:val="00165783"/>
    <w:rsid w:val="001659F9"/>
    <w:rsid w:val="00167A0C"/>
    <w:rsid w:val="00170C12"/>
    <w:rsid w:val="0017225F"/>
    <w:rsid w:val="0017524F"/>
    <w:rsid w:val="0017560E"/>
    <w:rsid w:val="00177600"/>
    <w:rsid w:val="001779A7"/>
    <w:rsid w:val="00177AEB"/>
    <w:rsid w:val="00177FBA"/>
    <w:rsid w:val="00181262"/>
    <w:rsid w:val="00184466"/>
    <w:rsid w:val="0018672B"/>
    <w:rsid w:val="00187EF0"/>
    <w:rsid w:val="00190A36"/>
    <w:rsid w:val="001914AC"/>
    <w:rsid w:val="00192477"/>
    <w:rsid w:val="00195BCE"/>
    <w:rsid w:val="00195C75"/>
    <w:rsid w:val="00196672"/>
    <w:rsid w:val="001A2187"/>
    <w:rsid w:val="001A2D71"/>
    <w:rsid w:val="001A3B5B"/>
    <w:rsid w:val="001A3F75"/>
    <w:rsid w:val="001A4336"/>
    <w:rsid w:val="001A4B92"/>
    <w:rsid w:val="001A547C"/>
    <w:rsid w:val="001A7FF9"/>
    <w:rsid w:val="001B29F2"/>
    <w:rsid w:val="001B3D5B"/>
    <w:rsid w:val="001B57D1"/>
    <w:rsid w:val="001B5B51"/>
    <w:rsid w:val="001B70FF"/>
    <w:rsid w:val="001B7444"/>
    <w:rsid w:val="001C04D6"/>
    <w:rsid w:val="001C20BC"/>
    <w:rsid w:val="001C2119"/>
    <w:rsid w:val="001C2A74"/>
    <w:rsid w:val="001C2EE0"/>
    <w:rsid w:val="001C3AFB"/>
    <w:rsid w:val="001C451F"/>
    <w:rsid w:val="001C4562"/>
    <w:rsid w:val="001C49C1"/>
    <w:rsid w:val="001C5096"/>
    <w:rsid w:val="001D0A0B"/>
    <w:rsid w:val="001D1627"/>
    <w:rsid w:val="001D1721"/>
    <w:rsid w:val="001D2FC9"/>
    <w:rsid w:val="001D395F"/>
    <w:rsid w:val="001D7033"/>
    <w:rsid w:val="001D7225"/>
    <w:rsid w:val="001D7ADF"/>
    <w:rsid w:val="001D7CA9"/>
    <w:rsid w:val="001E08BA"/>
    <w:rsid w:val="001E3C36"/>
    <w:rsid w:val="001E5658"/>
    <w:rsid w:val="001E603D"/>
    <w:rsid w:val="001F0611"/>
    <w:rsid w:val="001F47C3"/>
    <w:rsid w:val="00200F01"/>
    <w:rsid w:val="0020782D"/>
    <w:rsid w:val="00207ED1"/>
    <w:rsid w:val="00210486"/>
    <w:rsid w:val="00211214"/>
    <w:rsid w:val="00211CB0"/>
    <w:rsid w:val="00212DCC"/>
    <w:rsid w:val="00214CDA"/>
    <w:rsid w:val="00214EB0"/>
    <w:rsid w:val="00216910"/>
    <w:rsid w:val="00216EFF"/>
    <w:rsid w:val="002173B5"/>
    <w:rsid w:val="00217B9F"/>
    <w:rsid w:val="00220E07"/>
    <w:rsid w:val="00221F7B"/>
    <w:rsid w:val="00222B67"/>
    <w:rsid w:val="00222D07"/>
    <w:rsid w:val="00223242"/>
    <w:rsid w:val="002241DA"/>
    <w:rsid w:val="00225BB5"/>
    <w:rsid w:val="00226FAC"/>
    <w:rsid w:val="00227B90"/>
    <w:rsid w:val="002303A0"/>
    <w:rsid w:val="002311AB"/>
    <w:rsid w:val="002316B1"/>
    <w:rsid w:val="0023562B"/>
    <w:rsid w:val="00236484"/>
    <w:rsid w:val="00236FCD"/>
    <w:rsid w:val="002372E6"/>
    <w:rsid w:val="00237B36"/>
    <w:rsid w:val="00237C00"/>
    <w:rsid w:val="00237C0B"/>
    <w:rsid w:val="0024034B"/>
    <w:rsid w:val="0024261D"/>
    <w:rsid w:val="00242E1B"/>
    <w:rsid w:val="002434B1"/>
    <w:rsid w:val="002438D5"/>
    <w:rsid w:val="00244961"/>
    <w:rsid w:val="00245BDD"/>
    <w:rsid w:val="002474D1"/>
    <w:rsid w:val="0025214C"/>
    <w:rsid w:val="0025286A"/>
    <w:rsid w:val="00252CE8"/>
    <w:rsid w:val="00254F06"/>
    <w:rsid w:val="00255868"/>
    <w:rsid w:val="00255926"/>
    <w:rsid w:val="0025729D"/>
    <w:rsid w:val="00257B42"/>
    <w:rsid w:val="0026230F"/>
    <w:rsid w:val="0026241D"/>
    <w:rsid w:val="002627A6"/>
    <w:rsid w:val="002629E1"/>
    <w:rsid w:val="0026685F"/>
    <w:rsid w:val="00266BE9"/>
    <w:rsid w:val="0026747F"/>
    <w:rsid w:val="00267CF6"/>
    <w:rsid w:val="00270E45"/>
    <w:rsid w:val="00272801"/>
    <w:rsid w:val="00275254"/>
    <w:rsid w:val="00275896"/>
    <w:rsid w:val="00277581"/>
    <w:rsid w:val="00277DD7"/>
    <w:rsid w:val="00277F11"/>
    <w:rsid w:val="002807A6"/>
    <w:rsid w:val="00281398"/>
    <w:rsid w:val="00283D6A"/>
    <w:rsid w:val="00283FD8"/>
    <w:rsid w:val="00284519"/>
    <w:rsid w:val="002864B5"/>
    <w:rsid w:val="00286FDC"/>
    <w:rsid w:val="00290406"/>
    <w:rsid w:val="0029059E"/>
    <w:rsid w:val="00290763"/>
    <w:rsid w:val="0029283E"/>
    <w:rsid w:val="00293B0B"/>
    <w:rsid w:val="0029452B"/>
    <w:rsid w:val="00296444"/>
    <w:rsid w:val="00296619"/>
    <w:rsid w:val="00296949"/>
    <w:rsid w:val="002A1F22"/>
    <w:rsid w:val="002A3071"/>
    <w:rsid w:val="002A3423"/>
    <w:rsid w:val="002A52BD"/>
    <w:rsid w:val="002A7A30"/>
    <w:rsid w:val="002A7ED4"/>
    <w:rsid w:val="002B36C7"/>
    <w:rsid w:val="002B514A"/>
    <w:rsid w:val="002B5C04"/>
    <w:rsid w:val="002B634D"/>
    <w:rsid w:val="002B67C0"/>
    <w:rsid w:val="002B6FA0"/>
    <w:rsid w:val="002B7A96"/>
    <w:rsid w:val="002C0C96"/>
    <w:rsid w:val="002C22D5"/>
    <w:rsid w:val="002C608E"/>
    <w:rsid w:val="002C6841"/>
    <w:rsid w:val="002C6F0E"/>
    <w:rsid w:val="002D2F06"/>
    <w:rsid w:val="002D50D5"/>
    <w:rsid w:val="002D68B3"/>
    <w:rsid w:val="002D764A"/>
    <w:rsid w:val="002E017F"/>
    <w:rsid w:val="002E0377"/>
    <w:rsid w:val="002E07FA"/>
    <w:rsid w:val="002E186A"/>
    <w:rsid w:val="002E23B4"/>
    <w:rsid w:val="002E27E4"/>
    <w:rsid w:val="002E3F94"/>
    <w:rsid w:val="002E5649"/>
    <w:rsid w:val="002E5DDA"/>
    <w:rsid w:val="002E5FA8"/>
    <w:rsid w:val="002E6417"/>
    <w:rsid w:val="002E67F1"/>
    <w:rsid w:val="002E7240"/>
    <w:rsid w:val="002F21B8"/>
    <w:rsid w:val="002F3CF8"/>
    <w:rsid w:val="002F404C"/>
    <w:rsid w:val="002F605C"/>
    <w:rsid w:val="0030031D"/>
    <w:rsid w:val="00300CE4"/>
    <w:rsid w:val="003012D2"/>
    <w:rsid w:val="00302CB3"/>
    <w:rsid w:val="003030B4"/>
    <w:rsid w:val="00303C0E"/>
    <w:rsid w:val="00304289"/>
    <w:rsid w:val="00306C4C"/>
    <w:rsid w:val="00307176"/>
    <w:rsid w:val="00307FF6"/>
    <w:rsid w:val="00310B92"/>
    <w:rsid w:val="00311066"/>
    <w:rsid w:val="00311984"/>
    <w:rsid w:val="00311DF4"/>
    <w:rsid w:val="003120CB"/>
    <w:rsid w:val="00312E42"/>
    <w:rsid w:val="0031328D"/>
    <w:rsid w:val="00317752"/>
    <w:rsid w:val="003219F3"/>
    <w:rsid w:val="00321C7A"/>
    <w:rsid w:val="00322335"/>
    <w:rsid w:val="00323CDA"/>
    <w:rsid w:val="003252F8"/>
    <w:rsid w:val="00325AFA"/>
    <w:rsid w:val="00325D4C"/>
    <w:rsid w:val="00327E39"/>
    <w:rsid w:val="00327F00"/>
    <w:rsid w:val="00327F5C"/>
    <w:rsid w:val="00330802"/>
    <w:rsid w:val="00330D51"/>
    <w:rsid w:val="003315D6"/>
    <w:rsid w:val="003318AD"/>
    <w:rsid w:val="003321BE"/>
    <w:rsid w:val="0033258A"/>
    <w:rsid w:val="003330D2"/>
    <w:rsid w:val="003348A8"/>
    <w:rsid w:val="003368B4"/>
    <w:rsid w:val="00336ADC"/>
    <w:rsid w:val="00337030"/>
    <w:rsid w:val="0034078D"/>
    <w:rsid w:val="0034437E"/>
    <w:rsid w:val="003461CD"/>
    <w:rsid w:val="00351335"/>
    <w:rsid w:val="003513B4"/>
    <w:rsid w:val="00351CB5"/>
    <w:rsid w:val="00353AD8"/>
    <w:rsid w:val="0035411C"/>
    <w:rsid w:val="00355743"/>
    <w:rsid w:val="00356E7B"/>
    <w:rsid w:val="00360DDD"/>
    <w:rsid w:val="00360E67"/>
    <w:rsid w:val="00361114"/>
    <w:rsid w:val="00361FEE"/>
    <w:rsid w:val="00362246"/>
    <w:rsid w:val="00363703"/>
    <w:rsid w:val="00366326"/>
    <w:rsid w:val="003676AE"/>
    <w:rsid w:val="00367FC0"/>
    <w:rsid w:val="00370475"/>
    <w:rsid w:val="00370E6E"/>
    <w:rsid w:val="00370ED6"/>
    <w:rsid w:val="003717B1"/>
    <w:rsid w:val="00372073"/>
    <w:rsid w:val="00373494"/>
    <w:rsid w:val="00373B1C"/>
    <w:rsid w:val="00374004"/>
    <w:rsid w:val="0037428E"/>
    <w:rsid w:val="00376B58"/>
    <w:rsid w:val="00377F0B"/>
    <w:rsid w:val="00380817"/>
    <w:rsid w:val="003819F4"/>
    <w:rsid w:val="00381C87"/>
    <w:rsid w:val="003874D7"/>
    <w:rsid w:val="003875ED"/>
    <w:rsid w:val="003924E0"/>
    <w:rsid w:val="00392B81"/>
    <w:rsid w:val="003937F9"/>
    <w:rsid w:val="00394290"/>
    <w:rsid w:val="003949D3"/>
    <w:rsid w:val="00396142"/>
    <w:rsid w:val="00397B89"/>
    <w:rsid w:val="00397BDD"/>
    <w:rsid w:val="003A0639"/>
    <w:rsid w:val="003A118B"/>
    <w:rsid w:val="003A1CD7"/>
    <w:rsid w:val="003A2477"/>
    <w:rsid w:val="003A56CF"/>
    <w:rsid w:val="003A7278"/>
    <w:rsid w:val="003A76F6"/>
    <w:rsid w:val="003A7829"/>
    <w:rsid w:val="003A7FB3"/>
    <w:rsid w:val="003B0669"/>
    <w:rsid w:val="003B1478"/>
    <w:rsid w:val="003B2579"/>
    <w:rsid w:val="003B328E"/>
    <w:rsid w:val="003B3A32"/>
    <w:rsid w:val="003B3A37"/>
    <w:rsid w:val="003B3B5E"/>
    <w:rsid w:val="003B588D"/>
    <w:rsid w:val="003B6135"/>
    <w:rsid w:val="003C0280"/>
    <w:rsid w:val="003C07BB"/>
    <w:rsid w:val="003C1CFA"/>
    <w:rsid w:val="003C2AA0"/>
    <w:rsid w:val="003C52CE"/>
    <w:rsid w:val="003C5D16"/>
    <w:rsid w:val="003C7B5E"/>
    <w:rsid w:val="003D0424"/>
    <w:rsid w:val="003D139F"/>
    <w:rsid w:val="003D1B61"/>
    <w:rsid w:val="003D4369"/>
    <w:rsid w:val="003D46FF"/>
    <w:rsid w:val="003D48FD"/>
    <w:rsid w:val="003D4909"/>
    <w:rsid w:val="003D4C18"/>
    <w:rsid w:val="003D6BB5"/>
    <w:rsid w:val="003D7874"/>
    <w:rsid w:val="003E071E"/>
    <w:rsid w:val="003E088B"/>
    <w:rsid w:val="003E22EE"/>
    <w:rsid w:val="003E24D4"/>
    <w:rsid w:val="003E3F16"/>
    <w:rsid w:val="003E55D7"/>
    <w:rsid w:val="003E61C1"/>
    <w:rsid w:val="003E6BE2"/>
    <w:rsid w:val="003F084D"/>
    <w:rsid w:val="003F0894"/>
    <w:rsid w:val="003F1D5A"/>
    <w:rsid w:val="003F2024"/>
    <w:rsid w:val="003F226F"/>
    <w:rsid w:val="003F26D2"/>
    <w:rsid w:val="003F3569"/>
    <w:rsid w:val="003F61DA"/>
    <w:rsid w:val="003F6E7C"/>
    <w:rsid w:val="003F6ECF"/>
    <w:rsid w:val="003F7875"/>
    <w:rsid w:val="003F7F63"/>
    <w:rsid w:val="00401FED"/>
    <w:rsid w:val="004021FB"/>
    <w:rsid w:val="00402F0C"/>
    <w:rsid w:val="00403469"/>
    <w:rsid w:val="004055BC"/>
    <w:rsid w:val="00405AC2"/>
    <w:rsid w:val="00406186"/>
    <w:rsid w:val="004068FB"/>
    <w:rsid w:val="00410EEF"/>
    <w:rsid w:val="004112B0"/>
    <w:rsid w:val="00411BCD"/>
    <w:rsid w:val="00412C0B"/>
    <w:rsid w:val="00414E6F"/>
    <w:rsid w:val="004152E9"/>
    <w:rsid w:val="004160BF"/>
    <w:rsid w:val="004160D8"/>
    <w:rsid w:val="00416802"/>
    <w:rsid w:val="00416A3E"/>
    <w:rsid w:val="0041762F"/>
    <w:rsid w:val="00417AA7"/>
    <w:rsid w:val="0042058B"/>
    <w:rsid w:val="0042088B"/>
    <w:rsid w:val="004208D6"/>
    <w:rsid w:val="00421A32"/>
    <w:rsid w:val="004236F5"/>
    <w:rsid w:val="00423D3F"/>
    <w:rsid w:val="00425C14"/>
    <w:rsid w:val="00427DF7"/>
    <w:rsid w:val="00435804"/>
    <w:rsid w:val="00436D46"/>
    <w:rsid w:val="0043760D"/>
    <w:rsid w:val="00440A97"/>
    <w:rsid w:val="00440B02"/>
    <w:rsid w:val="00441118"/>
    <w:rsid w:val="0044134F"/>
    <w:rsid w:val="00441620"/>
    <w:rsid w:val="0044198C"/>
    <w:rsid w:val="00442225"/>
    <w:rsid w:val="00444698"/>
    <w:rsid w:val="00444C66"/>
    <w:rsid w:val="00445DAD"/>
    <w:rsid w:val="00451B56"/>
    <w:rsid w:val="0045276E"/>
    <w:rsid w:val="00452A34"/>
    <w:rsid w:val="00453CBA"/>
    <w:rsid w:val="00453FF9"/>
    <w:rsid w:val="00455998"/>
    <w:rsid w:val="00455B5C"/>
    <w:rsid w:val="004571BC"/>
    <w:rsid w:val="00460FF9"/>
    <w:rsid w:val="00461DBF"/>
    <w:rsid w:val="00464D81"/>
    <w:rsid w:val="00470BA8"/>
    <w:rsid w:val="00471630"/>
    <w:rsid w:val="00472304"/>
    <w:rsid w:val="00472DCF"/>
    <w:rsid w:val="00473C2C"/>
    <w:rsid w:val="0047430C"/>
    <w:rsid w:val="00474D1B"/>
    <w:rsid w:val="00474FA7"/>
    <w:rsid w:val="00475DC4"/>
    <w:rsid w:val="00477AA8"/>
    <w:rsid w:val="00477D1E"/>
    <w:rsid w:val="00480B10"/>
    <w:rsid w:val="00481588"/>
    <w:rsid w:val="00481FF8"/>
    <w:rsid w:val="004827B0"/>
    <w:rsid w:val="00482CA5"/>
    <w:rsid w:val="00484637"/>
    <w:rsid w:val="004849B6"/>
    <w:rsid w:val="00486278"/>
    <w:rsid w:val="00490530"/>
    <w:rsid w:val="00492AD9"/>
    <w:rsid w:val="00493758"/>
    <w:rsid w:val="00493CDB"/>
    <w:rsid w:val="00494A3D"/>
    <w:rsid w:val="00495960"/>
    <w:rsid w:val="0049647A"/>
    <w:rsid w:val="00496D12"/>
    <w:rsid w:val="00496D1D"/>
    <w:rsid w:val="004A00FE"/>
    <w:rsid w:val="004A01B0"/>
    <w:rsid w:val="004A0832"/>
    <w:rsid w:val="004A179C"/>
    <w:rsid w:val="004A1E23"/>
    <w:rsid w:val="004A2149"/>
    <w:rsid w:val="004A4F7C"/>
    <w:rsid w:val="004A6193"/>
    <w:rsid w:val="004A6F51"/>
    <w:rsid w:val="004A7DE1"/>
    <w:rsid w:val="004B0611"/>
    <w:rsid w:val="004B31BA"/>
    <w:rsid w:val="004B5082"/>
    <w:rsid w:val="004B5586"/>
    <w:rsid w:val="004B5D21"/>
    <w:rsid w:val="004B76BC"/>
    <w:rsid w:val="004B7AFF"/>
    <w:rsid w:val="004C1BF7"/>
    <w:rsid w:val="004C29B8"/>
    <w:rsid w:val="004C344D"/>
    <w:rsid w:val="004C73B1"/>
    <w:rsid w:val="004C7D4F"/>
    <w:rsid w:val="004D7CD2"/>
    <w:rsid w:val="004E035D"/>
    <w:rsid w:val="004E0A96"/>
    <w:rsid w:val="004E2F8E"/>
    <w:rsid w:val="004E30D7"/>
    <w:rsid w:val="004E524F"/>
    <w:rsid w:val="004E5BB3"/>
    <w:rsid w:val="004E679D"/>
    <w:rsid w:val="004E6A81"/>
    <w:rsid w:val="004F0F02"/>
    <w:rsid w:val="004F17EC"/>
    <w:rsid w:val="004F1B31"/>
    <w:rsid w:val="004F1E02"/>
    <w:rsid w:val="004F2608"/>
    <w:rsid w:val="004F4F69"/>
    <w:rsid w:val="004F510D"/>
    <w:rsid w:val="004F613C"/>
    <w:rsid w:val="004F7EFD"/>
    <w:rsid w:val="00500C0F"/>
    <w:rsid w:val="00502560"/>
    <w:rsid w:val="00504096"/>
    <w:rsid w:val="005043A9"/>
    <w:rsid w:val="005043E3"/>
    <w:rsid w:val="005057B5"/>
    <w:rsid w:val="00506323"/>
    <w:rsid w:val="00507EA5"/>
    <w:rsid w:val="00510267"/>
    <w:rsid w:val="005150A0"/>
    <w:rsid w:val="00515739"/>
    <w:rsid w:val="005169F0"/>
    <w:rsid w:val="005172A2"/>
    <w:rsid w:val="005173EF"/>
    <w:rsid w:val="00520A3D"/>
    <w:rsid w:val="005216F4"/>
    <w:rsid w:val="00521EFF"/>
    <w:rsid w:val="00522A51"/>
    <w:rsid w:val="005252CE"/>
    <w:rsid w:val="00530270"/>
    <w:rsid w:val="00533CAC"/>
    <w:rsid w:val="00537B5D"/>
    <w:rsid w:val="005415D2"/>
    <w:rsid w:val="005429B7"/>
    <w:rsid w:val="00543AD3"/>
    <w:rsid w:val="0054421B"/>
    <w:rsid w:val="00544CE1"/>
    <w:rsid w:val="00546907"/>
    <w:rsid w:val="005531D9"/>
    <w:rsid w:val="00554306"/>
    <w:rsid w:val="005553DD"/>
    <w:rsid w:val="00557354"/>
    <w:rsid w:val="00557E32"/>
    <w:rsid w:val="00560D9F"/>
    <w:rsid w:val="00562B29"/>
    <w:rsid w:val="00565398"/>
    <w:rsid w:val="0056693F"/>
    <w:rsid w:val="005710E2"/>
    <w:rsid w:val="0057150E"/>
    <w:rsid w:val="00571F1B"/>
    <w:rsid w:val="0057278A"/>
    <w:rsid w:val="005742CD"/>
    <w:rsid w:val="00574F83"/>
    <w:rsid w:val="005752B9"/>
    <w:rsid w:val="00576690"/>
    <w:rsid w:val="00577679"/>
    <w:rsid w:val="00577C79"/>
    <w:rsid w:val="00582127"/>
    <w:rsid w:val="00582434"/>
    <w:rsid w:val="00582994"/>
    <w:rsid w:val="00582CBB"/>
    <w:rsid w:val="005838E6"/>
    <w:rsid w:val="00590408"/>
    <w:rsid w:val="005907D0"/>
    <w:rsid w:val="00590F6E"/>
    <w:rsid w:val="005915B7"/>
    <w:rsid w:val="0059230A"/>
    <w:rsid w:val="00595492"/>
    <w:rsid w:val="00597A57"/>
    <w:rsid w:val="005A1BAE"/>
    <w:rsid w:val="005A5C56"/>
    <w:rsid w:val="005A604B"/>
    <w:rsid w:val="005A6F4C"/>
    <w:rsid w:val="005B0DBE"/>
    <w:rsid w:val="005B220D"/>
    <w:rsid w:val="005B48DD"/>
    <w:rsid w:val="005C03C0"/>
    <w:rsid w:val="005C03E3"/>
    <w:rsid w:val="005C1E36"/>
    <w:rsid w:val="005C23F0"/>
    <w:rsid w:val="005C2838"/>
    <w:rsid w:val="005C329B"/>
    <w:rsid w:val="005C3706"/>
    <w:rsid w:val="005C3A67"/>
    <w:rsid w:val="005C42F6"/>
    <w:rsid w:val="005C4916"/>
    <w:rsid w:val="005C4B20"/>
    <w:rsid w:val="005C4CAB"/>
    <w:rsid w:val="005C55F9"/>
    <w:rsid w:val="005C7317"/>
    <w:rsid w:val="005C7801"/>
    <w:rsid w:val="005D0F02"/>
    <w:rsid w:val="005D14D2"/>
    <w:rsid w:val="005D1E1E"/>
    <w:rsid w:val="005D1EC2"/>
    <w:rsid w:val="005D569F"/>
    <w:rsid w:val="005D74DB"/>
    <w:rsid w:val="005D770A"/>
    <w:rsid w:val="005E2DB6"/>
    <w:rsid w:val="005E30DB"/>
    <w:rsid w:val="005E399C"/>
    <w:rsid w:val="005E40BC"/>
    <w:rsid w:val="005E4D9E"/>
    <w:rsid w:val="005E6FCD"/>
    <w:rsid w:val="005F0687"/>
    <w:rsid w:val="005F19B4"/>
    <w:rsid w:val="005F205D"/>
    <w:rsid w:val="005F2C89"/>
    <w:rsid w:val="005F49E8"/>
    <w:rsid w:val="005F65B9"/>
    <w:rsid w:val="006015F7"/>
    <w:rsid w:val="00601FF0"/>
    <w:rsid w:val="00603F79"/>
    <w:rsid w:val="006042A1"/>
    <w:rsid w:val="00606E9A"/>
    <w:rsid w:val="00610183"/>
    <w:rsid w:val="00610E8B"/>
    <w:rsid w:val="00612494"/>
    <w:rsid w:val="00612CB1"/>
    <w:rsid w:val="0061429D"/>
    <w:rsid w:val="00615414"/>
    <w:rsid w:val="0061542E"/>
    <w:rsid w:val="0061618B"/>
    <w:rsid w:val="0061631F"/>
    <w:rsid w:val="006241AE"/>
    <w:rsid w:val="00625759"/>
    <w:rsid w:val="00626390"/>
    <w:rsid w:val="00626BDA"/>
    <w:rsid w:val="00626E9F"/>
    <w:rsid w:val="0062782B"/>
    <w:rsid w:val="006308EA"/>
    <w:rsid w:val="00630AA3"/>
    <w:rsid w:val="00630D15"/>
    <w:rsid w:val="0063158C"/>
    <w:rsid w:val="00631976"/>
    <w:rsid w:val="006326E6"/>
    <w:rsid w:val="006334DB"/>
    <w:rsid w:val="006346DE"/>
    <w:rsid w:val="006350D3"/>
    <w:rsid w:val="006361B2"/>
    <w:rsid w:val="00636F65"/>
    <w:rsid w:val="00640C49"/>
    <w:rsid w:val="00642AD6"/>
    <w:rsid w:val="00642CB9"/>
    <w:rsid w:val="00645235"/>
    <w:rsid w:val="00645475"/>
    <w:rsid w:val="00645673"/>
    <w:rsid w:val="00646350"/>
    <w:rsid w:val="006477F7"/>
    <w:rsid w:val="00650673"/>
    <w:rsid w:val="006520A9"/>
    <w:rsid w:val="006536BB"/>
    <w:rsid w:val="0065427D"/>
    <w:rsid w:val="00654F6E"/>
    <w:rsid w:val="00655FB0"/>
    <w:rsid w:val="0065794C"/>
    <w:rsid w:val="006608ED"/>
    <w:rsid w:val="0066175F"/>
    <w:rsid w:val="00662F76"/>
    <w:rsid w:val="00663027"/>
    <w:rsid w:val="00666E6C"/>
    <w:rsid w:val="006673CB"/>
    <w:rsid w:val="006673D3"/>
    <w:rsid w:val="00667A75"/>
    <w:rsid w:val="00673516"/>
    <w:rsid w:val="0067436A"/>
    <w:rsid w:val="00674981"/>
    <w:rsid w:val="00676259"/>
    <w:rsid w:val="00681022"/>
    <w:rsid w:val="00683F41"/>
    <w:rsid w:val="006872E9"/>
    <w:rsid w:val="00690ED9"/>
    <w:rsid w:val="00692E8A"/>
    <w:rsid w:val="006954D8"/>
    <w:rsid w:val="00695661"/>
    <w:rsid w:val="00696113"/>
    <w:rsid w:val="006A206B"/>
    <w:rsid w:val="006A5635"/>
    <w:rsid w:val="006A5C74"/>
    <w:rsid w:val="006A60E6"/>
    <w:rsid w:val="006B0512"/>
    <w:rsid w:val="006B0C93"/>
    <w:rsid w:val="006B51A8"/>
    <w:rsid w:val="006B62A8"/>
    <w:rsid w:val="006B718F"/>
    <w:rsid w:val="006C12ED"/>
    <w:rsid w:val="006C38CF"/>
    <w:rsid w:val="006C406F"/>
    <w:rsid w:val="006C540D"/>
    <w:rsid w:val="006D0699"/>
    <w:rsid w:val="006D2651"/>
    <w:rsid w:val="006D293F"/>
    <w:rsid w:val="006D3B03"/>
    <w:rsid w:val="006D49B2"/>
    <w:rsid w:val="006D67F7"/>
    <w:rsid w:val="006E2570"/>
    <w:rsid w:val="006E28AD"/>
    <w:rsid w:val="006E3AD0"/>
    <w:rsid w:val="006E3E21"/>
    <w:rsid w:val="006E556B"/>
    <w:rsid w:val="006E5D27"/>
    <w:rsid w:val="006E6670"/>
    <w:rsid w:val="006E7034"/>
    <w:rsid w:val="006E7AAE"/>
    <w:rsid w:val="006F0402"/>
    <w:rsid w:val="006F17A2"/>
    <w:rsid w:val="006F2716"/>
    <w:rsid w:val="006F3C0C"/>
    <w:rsid w:val="006F429D"/>
    <w:rsid w:val="006F6F32"/>
    <w:rsid w:val="006F6FD2"/>
    <w:rsid w:val="006F75E1"/>
    <w:rsid w:val="006F7B20"/>
    <w:rsid w:val="00700181"/>
    <w:rsid w:val="00700A3B"/>
    <w:rsid w:val="00705AF5"/>
    <w:rsid w:val="00707ED0"/>
    <w:rsid w:val="00710283"/>
    <w:rsid w:val="00710445"/>
    <w:rsid w:val="0071161D"/>
    <w:rsid w:val="0071239B"/>
    <w:rsid w:val="007128C8"/>
    <w:rsid w:val="00713853"/>
    <w:rsid w:val="00713C6E"/>
    <w:rsid w:val="00713EEA"/>
    <w:rsid w:val="00715531"/>
    <w:rsid w:val="00717081"/>
    <w:rsid w:val="00717CB6"/>
    <w:rsid w:val="00721AE4"/>
    <w:rsid w:val="00722C98"/>
    <w:rsid w:val="007234D3"/>
    <w:rsid w:val="00723673"/>
    <w:rsid w:val="00723A03"/>
    <w:rsid w:val="00723B59"/>
    <w:rsid w:val="00723E0C"/>
    <w:rsid w:val="00724018"/>
    <w:rsid w:val="00724692"/>
    <w:rsid w:val="00724A8D"/>
    <w:rsid w:val="00725ACE"/>
    <w:rsid w:val="00730016"/>
    <w:rsid w:val="00730447"/>
    <w:rsid w:val="00731AF4"/>
    <w:rsid w:val="00732FE7"/>
    <w:rsid w:val="007352F3"/>
    <w:rsid w:val="00737073"/>
    <w:rsid w:val="00740551"/>
    <w:rsid w:val="0074072D"/>
    <w:rsid w:val="007434F1"/>
    <w:rsid w:val="0074468D"/>
    <w:rsid w:val="00745845"/>
    <w:rsid w:val="00745E2E"/>
    <w:rsid w:val="00747A70"/>
    <w:rsid w:val="00751576"/>
    <w:rsid w:val="00751A16"/>
    <w:rsid w:val="00752F66"/>
    <w:rsid w:val="0075327F"/>
    <w:rsid w:val="007545C4"/>
    <w:rsid w:val="00754ED3"/>
    <w:rsid w:val="00755390"/>
    <w:rsid w:val="00756377"/>
    <w:rsid w:val="00756687"/>
    <w:rsid w:val="00757384"/>
    <w:rsid w:val="00757E98"/>
    <w:rsid w:val="00764D68"/>
    <w:rsid w:val="00766158"/>
    <w:rsid w:val="00766195"/>
    <w:rsid w:val="007701E8"/>
    <w:rsid w:val="00770AEB"/>
    <w:rsid w:val="007711D3"/>
    <w:rsid w:val="00772A3D"/>
    <w:rsid w:val="0077319F"/>
    <w:rsid w:val="00773218"/>
    <w:rsid w:val="00773986"/>
    <w:rsid w:val="0077429B"/>
    <w:rsid w:val="00774534"/>
    <w:rsid w:val="00775F32"/>
    <w:rsid w:val="00780900"/>
    <w:rsid w:val="00781C9F"/>
    <w:rsid w:val="00784253"/>
    <w:rsid w:val="007844B4"/>
    <w:rsid w:val="007857D2"/>
    <w:rsid w:val="00785BCB"/>
    <w:rsid w:val="0078639C"/>
    <w:rsid w:val="0078689C"/>
    <w:rsid w:val="00787A88"/>
    <w:rsid w:val="007902FD"/>
    <w:rsid w:val="00790565"/>
    <w:rsid w:val="00790D5F"/>
    <w:rsid w:val="007935FF"/>
    <w:rsid w:val="00796235"/>
    <w:rsid w:val="007A06E6"/>
    <w:rsid w:val="007A0E27"/>
    <w:rsid w:val="007A1A96"/>
    <w:rsid w:val="007A3326"/>
    <w:rsid w:val="007A4683"/>
    <w:rsid w:val="007A51BA"/>
    <w:rsid w:val="007A58E1"/>
    <w:rsid w:val="007A5F3F"/>
    <w:rsid w:val="007A7495"/>
    <w:rsid w:val="007A74DE"/>
    <w:rsid w:val="007B021D"/>
    <w:rsid w:val="007B3FB7"/>
    <w:rsid w:val="007B6440"/>
    <w:rsid w:val="007C12EF"/>
    <w:rsid w:val="007C21AF"/>
    <w:rsid w:val="007C251E"/>
    <w:rsid w:val="007C262B"/>
    <w:rsid w:val="007C33CF"/>
    <w:rsid w:val="007C3AA1"/>
    <w:rsid w:val="007C4B1B"/>
    <w:rsid w:val="007C78BC"/>
    <w:rsid w:val="007D0C50"/>
    <w:rsid w:val="007D4004"/>
    <w:rsid w:val="007D4685"/>
    <w:rsid w:val="007D4D87"/>
    <w:rsid w:val="007D6A2B"/>
    <w:rsid w:val="007E0C09"/>
    <w:rsid w:val="007E56D9"/>
    <w:rsid w:val="007E7120"/>
    <w:rsid w:val="007E7465"/>
    <w:rsid w:val="007E74D1"/>
    <w:rsid w:val="007E77EA"/>
    <w:rsid w:val="007F0AD0"/>
    <w:rsid w:val="007F1D80"/>
    <w:rsid w:val="007F1DA3"/>
    <w:rsid w:val="007F337D"/>
    <w:rsid w:val="007F39C4"/>
    <w:rsid w:val="007F3AD8"/>
    <w:rsid w:val="007F5D26"/>
    <w:rsid w:val="007F69BE"/>
    <w:rsid w:val="007F6C63"/>
    <w:rsid w:val="007F731D"/>
    <w:rsid w:val="00800300"/>
    <w:rsid w:val="0080102D"/>
    <w:rsid w:val="0080184F"/>
    <w:rsid w:val="008027AC"/>
    <w:rsid w:val="00805CEF"/>
    <w:rsid w:val="00806B25"/>
    <w:rsid w:val="00806B9F"/>
    <w:rsid w:val="00806FB4"/>
    <w:rsid w:val="00810F7F"/>
    <w:rsid w:val="008125A9"/>
    <w:rsid w:val="0081360F"/>
    <w:rsid w:val="00814647"/>
    <w:rsid w:val="0081537C"/>
    <w:rsid w:val="008159D1"/>
    <w:rsid w:val="00815EF9"/>
    <w:rsid w:val="008161D2"/>
    <w:rsid w:val="0081755B"/>
    <w:rsid w:val="0082166E"/>
    <w:rsid w:val="00821D65"/>
    <w:rsid w:val="008230C2"/>
    <w:rsid w:val="0082323A"/>
    <w:rsid w:val="00823432"/>
    <w:rsid w:val="00823448"/>
    <w:rsid w:val="00823E28"/>
    <w:rsid w:val="00824B98"/>
    <w:rsid w:val="00824FEC"/>
    <w:rsid w:val="00825284"/>
    <w:rsid w:val="008312B7"/>
    <w:rsid w:val="0083176A"/>
    <w:rsid w:val="00831D94"/>
    <w:rsid w:val="0083229D"/>
    <w:rsid w:val="0083287F"/>
    <w:rsid w:val="00832BFD"/>
    <w:rsid w:val="00833458"/>
    <w:rsid w:val="0083358F"/>
    <w:rsid w:val="00834070"/>
    <w:rsid w:val="008341A5"/>
    <w:rsid w:val="0083446F"/>
    <w:rsid w:val="0083510E"/>
    <w:rsid w:val="0083511C"/>
    <w:rsid w:val="008360F1"/>
    <w:rsid w:val="00837F14"/>
    <w:rsid w:val="008405C1"/>
    <w:rsid w:val="00840BC3"/>
    <w:rsid w:val="00840F3F"/>
    <w:rsid w:val="0084148B"/>
    <w:rsid w:val="00841A4B"/>
    <w:rsid w:val="00844101"/>
    <w:rsid w:val="0084418C"/>
    <w:rsid w:val="00844C02"/>
    <w:rsid w:val="008468DC"/>
    <w:rsid w:val="008473D7"/>
    <w:rsid w:val="00847661"/>
    <w:rsid w:val="008524C5"/>
    <w:rsid w:val="00855C07"/>
    <w:rsid w:val="00856CF5"/>
    <w:rsid w:val="00857E9F"/>
    <w:rsid w:val="008606E6"/>
    <w:rsid w:val="00860B03"/>
    <w:rsid w:val="00861061"/>
    <w:rsid w:val="008616B7"/>
    <w:rsid w:val="00861D72"/>
    <w:rsid w:val="00862B92"/>
    <w:rsid w:val="008633BB"/>
    <w:rsid w:val="0087025E"/>
    <w:rsid w:val="00870CF6"/>
    <w:rsid w:val="00871560"/>
    <w:rsid w:val="008721FA"/>
    <w:rsid w:val="00873F52"/>
    <w:rsid w:val="00877A59"/>
    <w:rsid w:val="00881FFB"/>
    <w:rsid w:val="00882E2E"/>
    <w:rsid w:val="00883768"/>
    <w:rsid w:val="00883E0A"/>
    <w:rsid w:val="00885E3A"/>
    <w:rsid w:val="00886424"/>
    <w:rsid w:val="0088694F"/>
    <w:rsid w:val="00886C0A"/>
    <w:rsid w:val="00886E81"/>
    <w:rsid w:val="00886F48"/>
    <w:rsid w:val="00891B2E"/>
    <w:rsid w:val="00892810"/>
    <w:rsid w:val="00892EB1"/>
    <w:rsid w:val="0089344B"/>
    <w:rsid w:val="008942B3"/>
    <w:rsid w:val="008943FA"/>
    <w:rsid w:val="00896EA0"/>
    <w:rsid w:val="008A3264"/>
    <w:rsid w:val="008A3BEA"/>
    <w:rsid w:val="008A50CF"/>
    <w:rsid w:val="008A52FA"/>
    <w:rsid w:val="008A6CD2"/>
    <w:rsid w:val="008A725E"/>
    <w:rsid w:val="008A77B2"/>
    <w:rsid w:val="008B18C4"/>
    <w:rsid w:val="008B1CE1"/>
    <w:rsid w:val="008B3746"/>
    <w:rsid w:val="008B40E7"/>
    <w:rsid w:val="008B46B2"/>
    <w:rsid w:val="008B5BA8"/>
    <w:rsid w:val="008B77FA"/>
    <w:rsid w:val="008C0FB3"/>
    <w:rsid w:val="008C26B4"/>
    <w:rsid w:val="008C34F8"/>
    <w:rsid w:val="008C3BA7"/>
    <w:rsid w:val="008C5951"/>
    <w:rsid w:val="008C5C7A"/>
    <w:rsid w:val="008C6824"/>
    <w:rsid w:val="008C692A"/>
    <w:rsid w:val="008C69E4"/>
    <w:rsid w:val="008D0701"/>
    <w:rsid w:val="008D0C20"/>
    <w:rsid w:val="008D1083"/>
    <w:rsid w:val="008D1E37"/>
    <w:rsid w:val="008D351B"/>
    <w:rsid w:val="008D3CA2"/>
    <w:rsid w:val="008D5784"/>
    <w:rsid w:val="008D57BE"/>
    <w:rsid w:val="008D5842"/>
    <w:rsid w:val="008D5C1A"/>
    <w:rsid w:val="008D653A"/>
    <w:rsid w:val="008D6BEC"/>
    <w:rsid w:val="008D7726"/>
    <w:rsid w:val="008D7BC0"/>
    <w:rsid w:val="008E298F"/>
    <w:rsid w:val="008E2B97"/>
    <w:rsid w:val="008E47C7"/>
    <w:rsid w:val="008E4D5A"/>
    <w:rsid w:val="008E565F"/>
    <w:rsid w:val="008E588E"/>
    <w:rsid w:val="008E6B57"/>
    <w:rsid w:val="008E76A7"/>
    <w:rsid w:val="008E798B"/>
    <w:rsid w:val="008E7A5B"/>
    <w:rsid w:val="008F0063"/>
    <w:rsid w:val="008F107C"/>
    <w:rsid w:val="008F18C6"/>
    <w:rsid w:val="008F28E9"/>
    <w:rsid w:val="008F3095"/>
    <w:rsid w:val="008F3714"/>
    <w:rsid w:val="008F3F42"/>
    <w:rsid w:val="008F727B"/>
    <w:rsid w:val="008F76B7"/>
    <w:rsid w:val="008F7D18"/>
    <w:rsid w:val="0090075F"/>
    <w:rsid w:val="00900C10"/>
    <w:rsid w:val="00900F77"/>
    <w:rsid w:val="00901C44"/>
    <w:rsid w:val="00901FCC"/>
    <w:rsid w:val="0090321E"/>
    <w:rsid w:val="0090524D"/>
    <w:rsid w:val="00907F72"/>
    <w:rsid w:val="00910C13"/>
    <w:rsid w:val="009128AB"/>
    <w:rsid w:val="00913B5D"/>
    <w:rsid w:val="00914441"/>
    <w:rsid w:val="00914E5C"/>
    <w:rsid w:val="00915312"/>
    <w:rsid w:val="009203D2"/>
    <w:rsid w:val="00922899"/>
    <w:rsid w:val="009253A0"/>
    <w:rsid w:val="00925CD3"/>
    <w:rsid w:val="00927DB4"/>
    <w:rsid w:val="0093253B"/>
    <w:rsid w:val="00932E55"/>
    <w:rsid w:val="0093387F"/>
    <w:rsid w:val="009339A7"/>
    <w:rsid w:val="00935E8C"/>
    <w:rsid w:val="009375BB"/>
    <w:rsid w:val="009376B5"/>
    <w:rsid w:val="00940BBF"/>
    <w:rsid w:val="0094176D"/>
    <w:rsid w:val="009427B6"/>
    <w:rsid w:val="00942A8E"/>
    <w:rsid w:val="009436BE"/>
    <w:rsid w:val="00944745"/>
    <w:rsid w:val="00944F36"/>
    <w:rsid w:val="0094714F"/>
    <w:rsid w:val="0094785A"/>
    <w:rsid w:val="00947A9F"/>
    <w:rsid w:val="00950CC5"/>
    <w:rsid w:val="00951015"/>
    <w:rsid w:val="00951422"/>
    <w:rsid w:val="00951548"/>
    <w:rsid w:val="009528E1"/>
    <w:rsid w:val="009529BD"/>
    <w:rsid w:val="009545F8"/>
    <w:rsid w:val="00955868"/>
    <w:rsid w:val="00957534"/>
    <w:rsid w:val="00957C8E"/>
    <w:rsid w:val="00960203"/>
    <w:rsid w:val="00960B24"/>
    <w:rsid w:val="00962055"/>
    <w:rsid w:val="0096298C"/>
    <w:rsid w:val="00963562"/>
    <w:rsid w:val="00963B3C"/>
    <w:rsid w:val="009661B0"/>
    <w:rsid w:val="00970608"/>
    <w:rsid w:val="009707C6"/>
    <w:rsid w:val="00972CD9"/>
    <w:rsid w:val="00972DBA"/>
    <w:rsid w:val="0097371F"/>
    <w:rsid w:val="009748CA"/>
    <w:rsid w:val="00975393"/>
    <w:rsid w:val="009769A1"/>
    <w:rsid w:val="0098413F"/>
    <w:rsid w:val="00986541"/>
    <w:rsid w:val="00986641"/>
    <w:rsid w:val="00986725"/>
    <w:rsid w:val="009867B1"/>
    <w:rsid w:val="00987C5E"/>
    <w:rsid w:val="00990763"/>
    <w:rsid w:val="0099097F"/>
    <w:rsid w:val="00990FB3"/>
    <w:rsid w:val="0099121D"/>
    <w:rsid w:val="009917C1"/>
    <w:rsid w:val="00992EDB"/>
    <w:rsid w:val="00993CAA"/>
    <w:rsid w:val="00993DEE"/>
    <w:rsid w:val="00994FF2"/>
    <w:rsid w:val="009951F6"/>
    <w:rsid w:val="00997E5F"/>
    <w:rsid w:val="009A64DF"/>
    <w:rsid w:val="009A6D69"/>
    <w:rsid w:val="009A6F21"/>
    <w:rsid w:val="009A73E5"/>
    <w:rsid w:val="009A76AD"/>
    <w:rsid w:val="009B1631"/>
    <w:rsid w:val="009B1895"/>
    <w:rsid w:val="009B18E6"/>
    <w:rsid w:val="009B382B"/>
    <w:rsid w:val="009B477F"/>
    <w:rsid w:val="009B5E91"/>
    <w:rsid w:val="009B66C9"/>
    <w:rsid w:val="009C016C"/>
    <w:rsid w:val="009C1BD3"/>
    <w:rsid w:val="009C248A"/>
    <w:rsid w:val="009C2FF4"/>
    <w:rsid w:val="009C3C17"/>
    <w:rsid w:val="009C5056"/>
    <w:rsid w:val="009C5532"/>
    <w:rsid w:val="009C6745"/>
    <w:rsid w:val="009C7655"/>
    <w:rsid w:val="009D0E3E"/>
    <w:rsid w:val="009D2174"/>
    <w:rsid w:val="009D3224"/>
    <w:rsid w:val="009D3411"/>
    <w:rsid w:val="009D76F4"/>
    <w:rsid w:val="009D7C6A"/>
    <w:rsid w:val="009D7E4E"/>
    <w:rsid w:val="009D7FEC"/>
    <w:rsid w:val="009E0006"/>
    <w:rsid w:val="009E0C2C"/>
    <w:rsid w:val="009E1099"/>
    <w:rsid w:val="009E2C7A"/>
    <w:rsid w:val="009E39AA"/>
    <w:rsid w:val="009E4699"/>
    <w:rsid w:val="009E525A"/>
    <w:rsid w:val="009E6589"/>
    <w:rsid w:val="009E68C8"/>
    <w:rsid w:val="009E7A1E"/>
    <w:rsid w:val="009F192D"/>
    <w:rsid w:val="009F1FDE"/>
    <w:rsid w:val="009F2020"/>
    <w:rsid w:val="009F2392"/>
    <w:rsid w:val="009F38AA"/>
    <w:rsid w:val="009F4309"/>
    <w:rsid w:val="009F43A4"/>
    <w:rsid w:val="009F5C69"/>
    <w:rsid w:val="009F6AEF"/>
    <w:rsid w:val="009F6FDD"/>
    <w:rsid w:val="00A0172C"/>
    <w:rsid w:val="00A047EE"/>
    <w:rsid w:val="00A06B0D"/>
    <w:rsid w:val="00A0765F"/>
    <w:rsid w:val="00A1004B"/>
    <w:rsid w:val="00A14648"/>
    <w:rsid w:val="00A14BE8"/>
    <w:rsid w:val="00A15558"/>
    <w:rsid w:val="00A171F1"/>
    <w:rsid w:val="00A17B4E"/>
    <w:rsid w:val="00A20C8E"/>
    <w:rsid w:val="00A21857"/>
    <w:rsid w:val="00A2631E"/>
    <w:rsid w:val="00A2717E"/>
    <w:rsid w:val="00A27C07"/>
    <w:rsid w:val="00A3379E"/>
    <w:rsid w:val="00A33981"/>
    <w:rsid w:val="00A3585D"/>
    <w:rsid w:val="00A3784B"/>
    <w:rsid w:val="00A41B71"/>
    <w:rsid w:val="00A44F5B"/>
    <w:rsid w:val="00A45288"/>
    <w:rsid w:val="00A46CC1"/>
    <w:rsid w:val="00A47B3C"/>
    <w:rsid w:val="00A506AD"/>
    <w:rsid w:val="00A5093D"/>
    <w:rsid w:val="00A50B5A"/>
    <w:rsid w:val="00A50F81"/>
    <w:rsid w:val="00A524EB"/>
    <w:rsid w:val="00A53258"/>
    <w:rsid w:val="00A57DED"/>
    <w:rsid w:val="00A60CFD"/>
    <w:rsid w:val="00A61638"/>
    <w:rsid w:val="00A6191B"/>
    <w:rsid w:val="00A62A66"/>
    <w:rsid w:val="00A62B67"/>
    <w:rsid w:val="00A62BA3"/>
    <w:rsid w:val="00A631BF"/>
    <w:rsid w:val="00A63763"/>
    <w:rsid w:val="00A64441"/>
    <w:rsid w:val="00A6451E"/>
    <w:rsid w:val="00A651DB"/>
    <w:rsid w:val="00A66E1B"/>
    <w:rsid w:val="00A70B97"/>
    <w:rsid w:val="00A71247"/>
    <w:rsid w:val="00A71EC5"/>
    <w:rsid w:val="00A727AF"/>
    <w:rsid w:val="00A7368F"/>
    <w:rsid w:val="00A74049"/>
    <w:rsid w:val="00A7414B"/>
    <w:rsid w:val="00A741AB"/>
    <w:rsid w:val="00A7537F"/>
    <w:rsid w:val="00A760E4"/>
    <w:rsid w:val="00A76346"/>
    <w:rsid w:val="00A76F5D"/>
    <w:rsid w:val="00A7719B"/>
    <w:rsid w:val="00A77DD0"/>
    <w:rsid w:val="00A77E05"/>
    <w:rsid w:val="00A80D30"/>
    <w:rsid w:val="00A83D7C"/>
    <w:rsid w:val="00A848A0"/>
    <w:rsid w:val="00A8571E"/>
    <w:rsid w:val="00A90211"/>
    <w:rsid w:val="00A90E49"/>
    <w:rsid w:val="00A91580"/>
    <w:rsid w:val="00A92B9F"/>
    <w:rsid w:val="00A92EA3"/>
    <w:rsid w:val="00A93B66"/>
    <w:rsid w:val="00A94397"/>
    <w:rsid w:val="00A975BE"/>
    <w:rsid w:val="00AA0C2C"/>
    <w:rsid w:val="00AA2B05"/>
    <w:rsid w:val="00AA2B14"/>
    <w:rsid w:val="00AA376D"/>
    <w:rsid w:val="00AA45F1"/>
    <w:rsid w:val="00AA4B62"/>
    <w:rsid w:val="00AA6309"/>
    <w:rsid w:val="00AA63EA"/>
    <w:rsid w:val="00AA6E5D"/>
    <w:rsid w:val="00AB0803"/>
    <w:rsid w:val="00AB2B27"/>
    <w:rsid w:val="00AB3183"/>
    <w:rsid w:val="00AB3E4E"/>
    <w:rsid w:val="00AB699E"/>
    <w:rsid w:val="00AB735C"/>
    <w:rsid w:val="00AB7C5D"/>
    <w:rsid w:val="00AB7C89"/>
    <w:rsid w:val="00AC1386"/>
    <w:rsid w:val="00AC3C09"/>
    <w:rsid w:val="00AC50F8"/>
    <w:rsid w:val="00AC6616"/>
    <w:rsid w:val="00AD28C4"/>
    <w:rsid w:val="00AD2E3E"/>
    <w:rsid w:val="00AD37F7"/>
    <w:rsid w:val="00AD46EE"/>
    <w:rsid w:val="00AD592F"/>
    <w:rsid w:val="00AD5952"/>
    <w:rsid w:val="00AE190F"/>
    <w:rsid w:val="00AE224B"/>
    <w:rsid w:val="00AE25CD"/>
    <w:rsid w:val="00AE3938"/>
    <w:rsid w:val="00AE3C3A"/>
    <w:rsid w:val="00AE3E87"/>
    <w:rsid w:val="00AE4BF0"/>
    <w:rsid w:val="00AF1D0D"/>
    <w:rsid w:val="00AF2C5D"/>
    <w:rsid w:val="00AF35A1"/>
    <w:rsid w:val="00AF41E2"/>
    <w:rsid w:val="00AF42DC"/>
    <w:rsid w:val="00AF493B"/>
    <w:rsid w:val="00AF5B16"/>
    <w:rsid w:val="00AF651A"/>
    <w:rsid w:val="00AF66E7"/>
    <w:rsid w:val="00AF7BD4"/>
    <w:rsid w:val="00B01AEA"/>
    <w:rsid w:val="00B01C8F"/>
    <w:rsid w:val="00B0225B"/>
    <w:rsid w:val="00B02A0E"/>
    <w:rsid w:val="00B03FDB"/>
    <w:rsid w:val="00B054FF"/>
    <w:rsid w:val="00B05FBE"/>
    <w:rsid w:val="00B101CB"/>
    <w:rsid w:val="00B1243F"/>
    <w:rsid w:val="00B13E8D"/>
    <w:rsid w:val="00B14204"/>
    <w:rsid w:val="00B15330"/>
    <w:rsid w:val="00B160AA"/>
    <w:rsid w:val="00B17621"/>
    <w:rsid w:val="00B20B4D"/>
    <w:rsid w:val="00B2152A"/>
    <w:rsid w:val="00B22546"/>
    <w:rsid w:val="00B24DB2"/>
    <w:rsid w:val="00B274E3"/>
    <w:rsid w:val="00B32549"/>
    <w:rsid w:val="00B33021"/>
    <w:rsid w:val="00B337B3"/>
    <w:rsid w:val="00B34295"/>
    <w:rsid w:val="00B34A0B"/>
    <w:rsid w:val="00B34CB1"/>
    <w:rsid w:val="00B355B9"/>
    <w:rsid w:val="00B4049D"/>
    <w:rsid w:val="00B414F0"/>
    <w:rsid w:val="00B42DDC"/>
    <w:rsid w:val="00B45F39"/>
    <w:rsid w:val="00B4649C"/>
    <w:rsid w:val="00B47FEE"/>
    <w:rsid w:val="00B508E6"/>
    <w:rsid w:val="00B508FB"/>
    <w:rsid w:val="00B5093F"/>
    <w:rsid w:val="00B52615"/>
    <w:rsid w:val="00B5285B"/>
    <w:rsid w:val="00B532EF"/>
    <w:rsid w:val="00B536C4"/>
    <w:rsid w:val="00B53812"/>
    <w:rsid w:val="00B5523D"/>
    <w:rsid w:val="00B55268"/>
    <w:rsid w:val="00B56A98"/>
    <w:rsid w:val="00B57C7B"/>
    <w:rsid w:val="00B611BE"/>
    <w:rsid w:val="00B61415"/>
    <w:rsid w:val="00B61D2C"/>
    <w:rsid w:val="00B621A8"/>
    <w:rsid w:val="00B63A07"/>
    <w:rsid w:val="00B646A4"/>
    <w:rsid w:val="00B64955"/>
    <w:rsid w:val="00B649C8"/>
    <w:rsid w:val="00B64B70"/>
    <w:rsid w:val="00B6608C"/>
    <w:rsid w:val="00B67125"/>
    <w:rsid w:val="00B70853"/>
    <w:rsid w:val="00B71101"/>
    <w:rsid w:val="00B71BF2"/>
    <w:rsid w:val="00B72CEE"/>
    <w:rsid w:val="00B744CA"/>
    <w:rsid w:val="00B751E4"/>
    <w:rsid w:val="00B801B9"/>
    <w:rsid w:val="00B82F5A"/>
    <w:rsid w:val="00B82FE2"/>
    <w:rsid w:val="00B83674"/>
    <w:rsid w:val="00B83CCB"/>
    <w:rsid w:val="00B84363"/>
    <w:rsid w:val="00B84B46"/>
    <w:rsid w:val="00B86834"/>
    <w:rsid w:val="00B87489"/>
    <w:rsid w:val="00B908E2"/>
    <w:rsid w:val="00B91692"/>
    <w:rsid w:val="00B91826"/>
    <w:rsid w:val="00B91B2A"/>
    <w:rsid w:val="00B92385"/>
    <w:rsid w:val="00B932A3"/>
    <w:rsid w:val="00B93C95"/>
    <w:rsid w:val="00B93FC8"/>
    <w:rsid w:val="00B96159"/>
    <w:rsid w:val="00BA11A5"/>
    <w:rsid w:val="00BA27E4"/>
    <w:rsid w:val="00BA34B9"/>
    <w:rsid w:val="00BA5F56"/>
    <w:rsid w:val="00BB07E0"/>
    <w:rsid w:val="00BB091B"/>
    <w:rsid w:val="00BB29AE"/>
    <w:rsid w:val="00BB30B5"/>
    <w:rsid w:val="00BB38E2"/>
    <w:rsid w:val="00BB4573"/>
    <w:rsid w:val="00BB45C0"/>
    <w:rsid w:val="00BB5124"/>
    <w:rsid w:val="00BB6BE5"/>
    <w:rsid w:val="00BC0187"/>
    <w:rsid w:val="00BC1E06"/>
    <w:rsid w:val="00BC4552"/>
    <w:rsid w:val="00BC4F6F"/>
    <w:rsid w:val="00BC51C7"/>
    <w:rsid w:val="00BC552C"/>
    <w:rsid w:val="00BC6051"/>
    <w:rsid w:val="00BD3C08"/>
    <w:rsid w:val="00BD41EE"/>
    <w:rsid w:val="00BD52A8"/>
    <w:rsid w:val="00BD52BC"/>
    <w:rsid w:val="00BD53B4"/>
    <w:rsid w:val="00BD5B9F"/>
    <w:rsid w:val="00BD62F3"/>
    <w:rsid w:val="00BD644E"/>
    <w:rsid w:val="00BE0375"/>
    <w:rsid w:val="00BE10F8"/>
    <w:rsid w:val="00BE61AD"/>
    <w:rsid w:val="00BF1CFF"/>
    <w:rsid w:val="00BF1D57"/>
    <w:rsid w:val="00BF1D5B"/>
    <w:rsid w:val="00BF25F3"/>
    <w:rsid w:val="00BF5E8F"/>
    <w:rsid w:val="00C00EF8"/>
    <w:rsid w:val="00C00F76"/>
    <w:rsid w:val="00C01D76"/>
    <w:rsid w:val="00C03BC0"/>
    <w:rsid w:val="00C03C1E"/>
    <w:rsid w:val="00C048DB"/>
    <w:rsid w:val="00C05230"/>
    <w:rsid w:val="00C0616D"/>
    <w:rsid w:val="00C10B5A"/>
    <w:rsid w:val="00C13DA5"/>
    <w:rsid w:val="00C144AB"/>
    <w:rsid w:val="00C1486B"/>
    <w:rsid w:val="00C16742"/>
    <w:rsid w:val="00C173F2"/>
    <w:rsid w:val="00C178D1"/>
    <w:rsid w:val="00C20FE6"/>
    <w:rsid w:val="00C21E26"/>
    <w:rsid w:val="00C222F4"/>
    <w:rsid w:val="00C23352"/>
    <w:rsid w:val="00C24695"/>
    <w:rsid w:val="00C24DCB"/>
    <w:rsid w:val="00C25168"/>
    <w:rsid w:val="00C2539D"/>
    <w:rsid w:val="00C25B5C"/>
    <w:rsid w:val="00C26266"/>
    <w:rsid w:val="00C322DA"/>
    <w:rsid w:val="00C323D3"/>
    <w:rsid w:val="00C32DAC"/>
    <w:rsid w:val="00C33CBD"/>
    <w:rsid w:val="00C347EA"/>
    <w:rsid w:val="00C34A10"/>
    <w:rsid w:val="00C34A86"/>
    <w:rsid w:val="00C352DB"/>
    <w:rsid w:val="00C365FC"/>
    <w:rsid w:val="00C36E2E"/>
    <w:rsid w:val="00C36F14"/>
    <w:rsid w:val="00C370B4"/>
    <w:rsid w:val="00C40D92"/>
    <w:rsid w:val="00C43828"/>
    <w:rsid w:val="00C44683"/>
    <w:rsid w:val="00C44CAF"/>
    <w:rsid w:val="00C46D75"/>
    <w:rsid w:val="00C507BB"/>
    <w:rsid w:val="00C50A9C"/>
    <w:rsid w:val="00C51660"/>
    <w:rsid w:val="00C523DC"/>
    <w:rsid w:val="00C53775"/>
    <w:rsid w:val="00C54195"/>
    <w:rsid w:val="00C56E2C"/>
    <w:rsid w:val="00C602AB"/>
    <w:rsid w:val="00C604D7"/>
    <w:rsid w:val="00C640AA"/>
    <w:rsid w:val="00C6487E"/>
    <w:rsid w:val="00C660D1"/>
    <w:rsid w:val="00C6780F"/>
    <w:rsid w:val="00C67B10"/>
    <w:rsid w:val="00C70089"/>
    <w:rsid w:val="00C705D3"/>
    <w:rsid w:val="00C717FE"/>
    <w:rsid w:val="00C73B57"/>
    <w:rsid w:val="00C76A61"/>
    <w:rsid w:val="00C76C7D"/>
    <w:rsid w:val="00C80007"/>
    <w:rsid w:val="00C804A7"/>
    <w:rsid w:val="00C8173C"/>
    <w:rsid w:val="00C8183C"/>
    <w:rsid w:val="00C831FD"/>
    <w:rsid w:val="00C837E5"/>
    <w:rsid w:val="00C84365"/>
    <w:rsid w:val="00C85EA4"/>
    <w:rsid w:val="00C909FB"/>
    <w:rsid w:val="00C90DCF"/>
    <w:rsid w:val="00C91DCD"/>
    <w:rsid w:val="00C92088"/>
    <w:rsid w:val="00C92D5D"/>
    <w:rsid w:val="00C938AB"/>
    <w:rsid w:val="00C93D41"/>
    <w:rsid w:val="00C94AD4"/>
    <w:rsid w:val="00C95E79"/>
    <w:rsid w:val="00C97973"/>
    <w:rsid w:val="00C97D77"/>
    <w:rsid w:val="00CA091C"/>
    <w:rsid w:val="00CA1394"/>
    <w:rsid w:val="00CA255E"/>
    <w:rsid w:val="00CA3270"/>
    <w:rsid w:val="00CA4FEE"/>
    <w:rsid w:val="00CA5350"/>
    <w:rsid w:val="00CA70D7"/>
    <w:rsid w:val="00CB04C4"/>
    <w:rsid w:val="00CB07B3"/>
    <w:rsid w:val="00CB094E"/>
    <w:rsid w:val="00CB120F"/>
    <w:rsid w:val="00CB138A"/>
    <w:rsid w:val="00CB1B9D"/>
    <w:rsid w:val="00CB26B1"/>
    <w:rsid w:val="00CB2E8C"/>
    <w:rsid w:val="00CB457D"/>
    <w:rsid w:val="00CB4D72"/>
    <w:rsid w:val="00CB4F34"/>
    <w:rsid w:val="00CB5A01"/>
    <w:rsid w:val="00CB5FFE"/>
    <w:rsid w:val="00CB7A23"/>
    <w:rsid w:val="00CC039E"/>
    <w:rsid w:val="00CC0AD9"/>
    <w:rsid w:val="00CC16DD"/>
    <w:rsid w:val="00CC214D"/>
    <w:rsid w:val="00CC2384"/>
    <w:rsid w:val="00CC23ED"/>
    <w:rsid w:val="00CC3009"/>
    <w:rsid w:val="00CC39A1"/>
    <w:rsid w:val="00CC3A79"/>
    <w:rsid w:val="00CD1905"/>
    <w:rsid w:val="00CD1B12"/>
    <w:rsid w:val="00CD43F1"/>
    <w:rsid w:val="00CD60EA"/>
    <w:rsid w:val="00CD768C"/>
    <w:rsid w:val="00CE3002"/>
    <w:rsid w:val="00CE306E"/>
    <w:rsid w:val="00CE735D"/>
    <w:rsid w:val="00CE73C8"/>
    <w:rsid w:val="00CE7496"/>
    <w:rsid w:val="00CF0B68"/>
    <w:rsid w:val="00CF1FFD"/>
    <w:rsid w:val="00CF35C2"/>
    <w:rsid w:val="00CF3DCF"/>
    <w:rsid w:val="00CF445C"/>
    <w:rsid w:val="00CF5DDA"/>
    <w:rsid w:val="00CF6FFA"/>
    <w:rsid w:val="00CF7E97"/>
    <w:rsid w:val="00D01464"/>
    <w:rsid w:val="00D018D7"/>
    <w:rsid w:val="00D02638"/>
    <w:rsid w:val="00D02FAD"/>
    <w:rsid w:val="00D038AB"/>
    <w:rsid w:val="00D03A0F"/>
    <w:rsid w:val="00D053A7"/>
    <w:rsid w:val="00D05B50"/>
    <w:rsid w:val="00D06DA3"/>
    <w:rsid w:val="00D071FA"/>
    <w:rsid w:val="00D07DD5"/>
    <w:rsid w:val="00D12506"/>
    <w:rsid w:val="00D137F6"/>
    <w:rsid w:val="00D144B4"/>
    <w:rsid w:val="00D15988"/>
    <w:rsid w:val="00D1670A"/>
    <w:rsid w:val="00D21015"/>
    <w:rsid w:val="00D216E7"/>
    <w:rsid w:val="00D217FA"/>
    <w:rsid w:val="00D228E1"/>
    <w:rsid w:val="00D23502"/>
    <w:rsid w:val="00D23873"/>
    <w:rsid w:val="00D23F29"/>
    <w:rsid w:val="00D2580C"/>
    <w:rsid w:val="00D31296"/>
    <w:rsid w:val="00D31A25"/>
    <w:rsid w:val="00D31FC8"/>
    <w:rsid w:val="00D32B6E"/>
    <w:rsid w:val="00D34018"/>
    <w:rsid w:val="00D34ABA"/>
    <w:rsid w:val="00D34DFF"/>
    <w:rsid w:val="00D354F5"/>
    <w:rsid w:val="00D3676C"/>
    <w:rsid w:val="00D373A4"/>
    <w:rsid w:val="00D4103E"/>
    <w:rsid w:val="00D413D5"/>
    <w:rsid w:val="00D41719"/>
    <w:rsid w:val="00D427B6"/>
    <w:rsid w:val="00D42C32"/>
    <w:rsid w:val="00D4627E"/>
    <w:rsid w:val="00D475FE"/>
    <w:rsid w:val="00D51404"/>
    <w:rsid w:val="00D51D75"/>
    <w:rsid w:val="00D521BD"/>
    <w:rsid w:val="00D521DD"/>
    <w:rsid w:val="00D529A6"/>
    <w:rsid w:val="00D52A7B"/>
    <w:rsid w:val="00D540E0"/>
    <w:rsid w:val="00D554CB"/>
    <w:rsid w:val="00D559C4"/>
    <w:rsid w:val="00D55B10"/>
    <w:rsid w:val="00D55E4D"/>
    <w:rsid w:val="00D56194"/>
    <w:rsid w:val="00D57311"/>
    <w:rsid w:val="00D573A0"/>
    <w:rsid w:val="00D610A5"/>
    <w:rsid w:val="00D62B72"/>
    <w:rsid w:val="00D63619"/>
    <w:rsid w:val="00D63718"/>
    <w:rsid w:val="00D6382C"/>
    <w:rsid w:val="00D63F72"/>
    <w:rsid w:val="00D63FB6"/>
    <w:rsid w:val="00D666C3"/>
    <w:rsid w:val="00D707F9"/>
    <w:rsid w:val="00D71223"/>
    <w:rsid w:val="00D71C59"/>
    <w:rsid w:val="00D71D04"/>
    <w:rsid w:val="00D72AED"/>
    <w:rsid w:val="00D72E4F"/>
    <w:rsid w:val="00D7320D"/>
    <w:rsid w:val="00D73933"/>
    <w:rsid w:val="00D7526D"/>
    <w:rsid w:val="00D753AF"/>
    <w:rsid w:val="00D75FD0"/>
    <w:rsid w:val="00D808F8"/>
    <w:rsid w:val="00D81476"/>
    <w:rsid w:val="00D81A5B"/>
    <w:rsid w:val="00D81F19"/>
    <w:rsid w:val="00D828B8"/>
    <w:rsid w:val="00D843D2"/>
    <w:rsid w:val="00D867B5"/>
    <w:rsid w:val="00D87341"/>
    <w:rsid w:val="00D87570"/>
    <w:rsid w:val="00D908B2"/>
    <w:rsid w:val="00D924D9"/>
    <w:rsid w:val="00D927A2"/>
    <w:rsid w:val="00D93A93"/>
    <w:rsid w:val="00D93E70"/>
    <w:rsid w:val="00D9500C"/>
    <w:rsid w:val="00D97B2C"/>
    <w:rsid w:val="00DA08D7"/>
    <w:rsid w:val="00DA1E9C"/>
    <w:rsid w:val="00DA437A"/>
    <w:rsid w:val="00DA5593"/>
    <w:rsid w:val="00DA5A81"/>
    <w:rsid w:val="00DA701C"/>
    <w:rsid w:val="00DB0843"/>
    <w:rsid w:val="00DB2609"/>
    <w:rsid w:val="00DB594E"/>
    <w:rsid w:val="00DC0D46"/>
    <w:rsid w:val="00DC2E23"/>
    <w:rsid w:val="00DC2EAD"/>
    <w:rsid w:val="00DC6C69"/>
    <w:rsid w:val="00DC7680"/>
    <w:rsid w:val="00DC7971"/>
    <w:rsid w:val="00DD1A00"/>
    <w:rsid w:val="00DD3317"/>
    <w:rsid w:val="00DD3D0A"/>
    <w:rsid w:val="00DD651B"/>
    <w:rsid w:val="00DD682A"/>
    <w:rsid w:val="00DD6F5F"/>
    <w:rsid w:val="00DD72F8"/>
    <w:rsid w:val="00DD7A3E"/>
    <w:rsid w:val="00DE0BDC"/>
    <w:rsid w:val="00DE409C"/>
    <w:rsid w:val="00DE4B91"/>
    <w:rsid w:val="00DE4CFB"/>
    <w:rsid w:val="00DE7130"/>
    <w:rsid w:val="00DE72B0"/>
    <w:rsid w:val="00DF0876"/>
    <w:rsid w:val="00DF208B"/>
    <w:rsid w:val="00DF20A7"/>
    <w:rsid w:val="00DF3083"/>
    <w:rsid w:val="00DF3BCD"/>
    <w:rsid w:val="00DF52BC"/>
    <w:rsid w:val="00E0057C"/>
    <w:rsid w:val="00E034BC"/>
    <w:rsid w:val="00E05357"/>
    <w:rsid w:val="00E0734B"/>
    <w:rsid w:val="00E0746B"/>
    <w:rsid w:val="00E10042"/>
    <w:rsid w:val="00E10B95"/>
    <w:rsid w:val="00E1176A"/>
    <w:rsid w:val="00E142DD"/>
    <w:rsid w:val="00E14F83"/>
    <w:rsid w:val="00E1696E"/>
    <w:rsid w:val="00E20024"/>
    <w:rsid w:val="00E204A9"/>
    <w:rsid w:val="00E225D1"/>
    <w:rsid w:val="00E22B5B"/>
    <w:rsid w:val="00E2376C"/>
    <w:rsid w:val="00E24C70"/>
    <w:rsid w:val="00E24DA9"/>
    <w:rsid w:val="00E25441"/>
    <w:rsid w:val="00E25618"/>
    <w:rsid w:val="00E2580A"/>
    <w:rsid w:val="00E25B67"/>
    <w:rsid w:val="00E25F8E"/>
    <w:rsid w:val="00E27168"/>
    <w:rsid w:val="00E27A3B"/>
    <w:rsid w:val="00E27F04"/>
    <w:rsid w:val="00E3199E"/>
    <w:rsid w:val="00E322DD"/>
    <w:rsid w:val="00E32972"/>
    <w:rsid w:val="00E3348E"/>
    <w:rsid w:val="00E34207"/>
    <w:rsid w:val="00E34F56"/>
    <w:rsid w:val="00E3540E"/>
    <w:rsid w:val="00E3598F"/>
    <w:rsid w:val="00E35F73"/>
    <w:rsid w:val="00E3678E"/>
    <w:rsid w:val="00E37570"/>
    <w:rsid w:val="00E37DC9"/>
    <w:rsid w:val="00E408F1"/>
    <w:rsid w:val="00E40AFD"/>
    <w:rsid w:val="00E433D0"/>
    <w:rsid w:val="00E439E2"/>
    <w:rsid w:val="00E50678"/>
    <w:rsid w:val="00E50C37"/>
    <w:rsid w:val="00E51639"/>
    <w:rsid w:val="00E52DF3"/>
    <w:rsid w:val="00E52F43"/>
    <w:rsid w:val="00E5385C"/>
    <w:rsid w:val="00E54AEC"/>
    <w:rsid w:val="00E55104"/>
    <w:rsid w:val="00E556EA"/>
    <w:rsid w:val="00E56AF8"/>
    <w:rsid w:val="00E56E54"/>
    <w:rsid w:val="00E56EDC"/>
    <w:rsid w:val="00E60AB4"/>
    <w:rsid w:val="00E62E99"/>
    <w:rsid w:val="00E64101"/>
    <w:rsid w:val="00E64F4C"/>
    <w:rsid w:val="00E65737"/>
    <w:rsid w:val="00E67DEF"/>
    <w:rsid w:val="00E70873"/>
    <w:rsid w:val="00E70971"/>
    <w:rsid w:val="00E70C2B"/>
    <w:rsid w:val="00E712CB"/>
    <w:rsid w:val="00E7219B"/>
    <w:rsid w:val="00E74D03"/>
    <w:rsid w:val="00E75EF1"/>
    <w:rsid w:val="00E76DBC"/>
    <w:rsid w:val="00E81D4F"/>
    <w:rsid w:val="00E8218B"/>
    <w:rsid w:val="00E821E9"/>
    <w:rsid w:val="00E82794"/>
    <w:rsid w:val="00E83645"/>
    <w:rsid w:val="00E94325"/>
    <w:rsid w:val="00E952A7"/>
    <w:rsid w:val="00E96019"/>
    <w:rsid w:val="00E967A0"/>
    <w:rsid w:val="00E96A5A"/>
    <w:rsid w:val="00E9785C"/>
    <w:rsid w:val="00EA10F9"/>
    <w:rsid w:val="00EA14EF"/>
    <w:rsid w:val="00EA1966"/>
    <w:rsid w:val="00EA25D3"/>
    <w:rsid w:val="00EA33FC"/>
    <w:rsid w:val="00EA404A"/>
    <w:rsid w:val="00EA5342"/>
    <w:rsid w:val="00EA769F"/>
    <w:rsid w:val="00EB095D"/>
    <w:rsid w:val="00EB1C48"/>
    <w:rsid w:val="00EB4565"/>
    <w:rsid w:val="00EB63C6"/>
    <w:rsid w:val="00EB741B"/>
    <w:rsid w:val="00EB7BCE"/>
    <w:rsid w:val="00EC16D1"/>
    <w:rsid w:val="00EC21ED"/>
    <w:rsid w:val="00EC244C"/>
    <w:rsid w:val="00EC2C51"/>
    <w:rsid w:val="00EC2DD3"/>
    <w:rsid w:val="00EC2DF0"/>
    <w:rsid w:val="00EC5456"/>
    <w:rsid w:val="00EC5489"/>
    <w:rsid w:val="00EC6155"/>
    <w:rsid w:val="00EC6A92"/>
    <w:rsid w:val="00ED228C"/>
    <w:rsid w:val="00ED3037"/>
    <w:rsid w:val="00ED3CE9"/>
    <w:rsid w:val="00ED457D"/>
    <w:rsid w:val="00ED5728"/>
    <w:rsid w:val="00ED6DF4"/>
    <w:rsid w:val="00ED7010"/>
    <w:rsid w:val="00ED7223"/>
    <w:rsid w:val="00ED7B0C"/>
    <w:rsid w:val="00ED7DF9"/>
    <w:rsid w:val="00EE1A3A"/>
    <w:rsid w:val="00EE53A9"/>
    <w:rsid w:val="00EE7D21"/>
    <w:rsid w:val="00EF0551"/>
    <w:rsid w:val="00EF08F6"/>
    <w:rsid w:val="00EF3129"/>
    <w:rsid w:val="00EF4582"/>
    <w:rsid w:val="00EF45AE"/>
    <w:rsid w:val="00EF635B"/>
    <w:rsid w:val="00EF6469"/>
    <w:rsid w:val="00EF7C6F"/>
    <w:rsid w:val="00F00FB4"/>
    <w:rsid w:val="00F01191"/>
    <w:rsid w:val="00F03651"/>
    <w:rsid w:val="00F04C79"/>
    <w:rsid w:val="00F07A9C"/>
    <w:rsid w:val="00F1113E"/>
    <w:rsid w:val="00F11F31"/>
    <w:rsid w:val="00F132B6"/>
    <w:rsid w:val="00F146FB"/>
    <w:rsid w:val="00F15542"/>
    <w:rsid w:val="00F1581A"/>
    <w:rsid w:val="00F162F8"/>
    <w:rsid w:val="00F166F0"/>
    <w:rsid w:val="00F21304"/>
    <w:rsid w:val="00F214A8"/>
    <w:rsid w:val="00F23565"/>
    <w:rsid w:val="00F23906"/>
    <w:rsid w:val="00F2531A"/>
    <w:rsid w:val="00F2580E"/>
    <w:rsid w:val="00F27B34"/>
    <w:rsid w:val="00F31DC8"/>
    <w:rsid w:val="00F32859"/>
    <w:rsid w:val="00F333A4"/>
    <w:rsid w:val="00F33BF5"/>
    <w:rsid w:val="00F37BB7"/>
    <w:rsid w:val="00F41A9A"/>
    <w:rsid w:val="00F41DCA"/>
    <w:rsid w:val="00F4384B"/>
    <w:rsid w:val="00F45779"/>
    <w:rsid w:val="00F45EA0"/>
    <w:rsid w:val="00F47B8E"/>
    <w:rsid w:val="00F51D8A"/>
    <w:rsid w:val="00F5243B"/>
    <w:rsid w:val="00F525BF"/>
    <w:rsid w:val="00F527D9"/>
    <w:rsid w:val="00F53175"/>
    <w:rsid w:val="00F546B5"/>
    <w:rsid w:val="00F549B4"/>
    <w:rsid w:val="00F54B08"/>
    <w:rsid w:val="00F57D8B"/>
    <w:rsid w:val="00F611A6"/>
    <w:rsid w:val="00F64369"/>
    <w:rsid w:val="00F64C0E"/>
    <w:rsid w:val="00F65093"/>
    <w:rsid w:val="00F6602C"/>
    <w:rsid w:val="00F662B7"/>
    <w:rsid w:val="00F66387"/>
    <w:rsid w:val="00F663BC"/>
    <w:rsid w:val="00F6691B"/>
    <w:rsid w:val="00F71DF2"/>
    <w:rsid w:val="00F749D7"/>
    <w:rsid w:val="00F76658"/>
    <w:rsid w:val="00F76AA0"/>
    <w:rsid w:val="00F812BE"/>
    <w:rsid w:val="00F82B67"/>
    <w:rsid w:val="00F83436"/>
    <w:rsid w:val="00F83682"/>
    <w:rsid w:val="00F83AA4"/>
    <w:rsid w:val="00F84605"/>
    <w:rsid w:val="00F84BD4"/>
    <w:rsid w:val="00F8570E"/>
    <w:rsid w:val="00F86093"/>
    <w:rsid w:val="00F87187"/>
    <w:rsid w:val="00F876E7"/>
    <w:rsid w:val="00F90025"/>
    <w:rsid w:val="00F9026D"/>
    <w:rsid w:val="00F905F6"/>
    <w:rsid w:val="00F90C51"/>
    <w:rsid w:val="00F97B11"/>
    <w:rsid w:val="00FA111A"/>
    <w:rsid w:val="00FA151A"/>
    <w:rsid w:val="00FA2C5F"/>
    <w:rsid w:val="00FA2F9F"/>
    <w:rsid w:val="00FA3BF1"/>
    <w:rsid w:val="00FA6469"/>
    <w:rsid w:val="00FA6BA9"/>
    <w:rsid w:val="00FB024C"/>
    <w:rsid w:val="00FB0DEE"/>
    <w:rsid w:val="00FB1254"/>
    <w:rsid w:val="00FB1DA9"/>
    <w:rsid w:val="00FB2990"/>
    <w:rsid w:val="00FB2ECD"/>
    <w:rsid w:val="00FB47FD"/>
    <w:rsid w:val="00FB5693"/>
    <w:rsid w:val="00FB593B"/>
    <w:rsid w:val="00FB5E1B"/>
    <w:rsid w:val="00FC107B"/>
    <w:rsid w:val="00FC13F3"/>
    <w:rsid w:val="00FC2C37"/>
    <w:rsid w:val="00FC2F7B"/>
    <w:rsid w:val="00FC542D"/>
    <w:rsid w:val="00FC696D"/>
    <w:rsid w:val="00FC76F3"/>
    <w:rsid w:val="00FC786D"/>
    <w:rsid w:val="00FD03DC"/>
    <w:rsid w:val="00FD2FAA"/>
    <w:rsid w:val="00FD4237"/>
    <w:rsid w:val="00FD43FF"/>
    <w:rsid w:val="00FD46FC"/>
    <w:rsid w:val="00FD7AB0"/>
    <w:rsid w:val="00FE1BDF"/>
    <w:rsid w:val="00FE1E3B"/>
    <w:rsid w:val="00FE28C7"/>
    <w:rsid w:val="00FE3B93"/>
    <w:rsid w:val="00FE5589"/>
    <w:rsid w:val="00FE6319"/>
    <w:rsid w:val="00FF0FB2"/>
    <w:rsid w:val="00FF2399"/>
    <w:rsid w:val="00FF4922"/>
    <w:rsid w:val="00FF4FEA"/>
    <w:rsid w:val="00FF54F6"/>
    <w:rsid w:val="00FF6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D19254"/>
  <w14:defaultImageDpi w14:val="32767"/>
  <w15:docId w15:val="{6D31837F-CAFE-1A46-A29E-B495549F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BE8"/>
    <w:pPr>
      <w:widowControl w:val="0"/>
      <w:spacing w:line="480" w:lineRule="auto"/>
    </w:pPr>
    <w:rPr>
      <w:rFonts w:ascii="Palatino" w:eastAsia="Times New Roman" w:hAnsi="Palatino" w:cs="Times New Roman"/>
      <w:szCs w:val="20"/>
    </w:rPr>
  </w:style>
  <w:style w:type="paragraph" w:styleId="Heading1">
    <w:name w:val="heading 1"/>
    <w:basedOn w:val="Normal"/>
    <w:next w:val="Normal"/>
    <w:link w:val="Heading1Char"/>
    <w:qFormat/>
    <w:rsid w:val="00A14BE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ind w:right="-720"/>
      <w:jc w:val="center"/>
      <w:outlineLvl w:val="0"/>
    </w:pPr>
    <w:rPr>
      <w:i/>
    </w:rPr>
  </w:style>
  <w:style w:type="paragraph" w:styleId="Heading2">
    <w:name w:val="heading 2"/>
    <w:basedOn w:val="Normal"/>
    <w:next w:val="Normal"/>
    <w:link w:val="Heading2Char"/>
    <w:qFormat/>
    <w:rsid w:val="00A14BE8"/>
    <w:pPr>
      <w:keepNext/>
      <w:jc w:val="center"/>
      <w:outlineLvl w:val="1"/>
    </w:pPr>
    <w:rPr>
      <w:b/>
    </w:rPr>
  </w:style>
  <w:style w:type="paragraph" w:styleId="Heading3">
    <w:name w:val="heading 3"/>
    <w:basedOn w:val="Normal"/>
    <w:link w:val="Heading3Char"/>
    <w:uiPriority w:val="9"/>
    <w:unhideWhenUsed/>
    <w:qFormat/>
    <w:rsid w:val="00A14BE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A14BE8"/>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A14BE8"/>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A14BE8"/>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14BE8"/>
    <w:pPr>
      <w:autoSpaceDE w:val="0"/>
      <w:autoSpaceDN w:val="0"/>
      <w:spacing w:before="1"/>
      <w:ind w:left="1580" w:hanging="360"/>
      <w:jc w:val="both"/>
    </w:pPr>
    <w:rPr>
      <w:sz w:val="22"/>
      <w:szCs w:val="22"/>
    </w:rPr>
  </w:style>
  <w:style w:type="character" w:styleId="Hyperlink">
    <w:name w:val="Hyperlink"/>
    <w:uiPriority w:val="99"/>
    <w:unhideWhenUsed/>
    <w:rsid w:val="00A14BE8"/>
    <w:rPr>
      <w:color w:val="0000FF"/>
      <w:u w:val="single"/>
    </w:rPr>
  </w:style>
  <w:style w:type="paragraph" w:styleId="FootnoteText">
    <w:name w:val="footnote text"/>
    <w:basedOn w:val="Normal"/>
    <w:link w:val="FootnoteTextChar"/>
    <w:uiPriority w:val="99"/>
    <w:unhideWhenUsed/>
    <w:rsid w:val="00A14BE8"/>
    <w:pPr>
      <w:spacing w:line="240" w:lineRule="auto"/>
    </w:pPr>
    <w:rPr>
      <w:sz w:val="20"/>
    </w:rPr>
  </w:style>
  <w:style w:type="character" w:customStyle="1" w:styleId="FootnoteTextChar">
    <w:name w:val="Footnote Text Char"/>
    <w:basedOn w:val="DefaultParagraphFont"/>
    <w:link w:val="FootnoteText"/>
    <w:uiPriority w:val="99"/>
    <w:rsid w:val="00A14BE8"/>
    <w:rPr>
      <w:rFonts w:ascii="Palatino" w:eastAsia="Times New Roman" w:hAnsi="Palatino" w:cs="Times New Roman"/>
      <w:sz w:val="20"/>
      <w:szCs w:val="20"/>
    </w:rPr>
  </w:style>
  <w:style w:type="character" w:styleId="FootnoteReference">
    <w:name w:val="footnote reference"/>
    <w:basedOn w:val="DefaultParagraphFont"/>
    <w:uiPriority w:val="99"/>
    <w:unhideWhenUsed/>
    <w:qFormat/>
    <w:rsid w:val="00A14BE8"/>
    <w:rPr>
      <w:rFonts w:ascii="Times New Roman" w:hAnsi="Times New Roman"/>
      <w:noProof w:val="0"/>
      <w:sz w:val="28"/>
      <w:vertAlign w:val="superscript"/>
      <w:lang w:val="en-US"/>
    </w:rPr>
  </w:style>
  <w:style w:type="paragraph" w:customStyle="1" w:styleId="AA-SL-A-head">
    <w:name w:val="AA-SL-A-head"/>
    <w:basedOn w:val="Normal"/>
    <w:next w:val="Normal"/>
    <w:rsid w:val="00A14BE8"/>
    <w:pPr>
      <w:keepNext/>
    </w:pPr>
    <w:rPr>
      <w:b/>
      <w:i/>
    </w:rPr>
  </w:style>
  <w:style w:type="paragraph" w:styleId="Footer">
    <w:name w:val="footer"/>
    <w:aliases w:val="SL-Footer"/>
    <w:basedOn w:val="Normal"/>
    <w:link w:val="FooterChar"/>
    <w:autoRedefine/>
    <w:uiPriority w:val="99"/>
    <w:rsid w:val="00A14BE8"/>
    <w:pPr>
      <w:spacing w:before="180"/>
      <w:jc w:val="right"/>
    </w:pPr>
    <w:rPr>
      <w:sz w:val="18"/>
    </w:rPr>
  </w:style>
  <w:style w:type="character" w:customStyle="1" w:styleId="FooterChar">
    <w:name w:val="Footer Char"/>
    <w:aliases w:val="SL-Footer Char"/>
    <w:basedOn w:val="DefaultParagraphFont"/>
    <w:link w:val="Footer"/>
    <w:uiPriority w:val="99"/>
    <w:rsid w:val="00A14BE8"/>
    <w:rPr>
      <w:rFonts w:ascii="Palatino" w:eastAsia="Times New Roman" w:hAnsi="Palatino" w:cs="Times New Roman"/>
      <w:sz w:val="18"/>
      <w:szCs w:val="20"/>
    </w:rPr>
  </w:style>
  <w:style w:type="character" w:styleId="PageNumber">
    <w:name w:val="page number"/>
    <w:basedOn w:val="DefaultParagraphFont"/>
    <w:uiPriority w:val="99"/>
    <w:semiHidden/>
    <w:unhideWhenUsed/>
    <w:rsid w:val="00A14BE8"/>
  </w:style>
  <w:style w:type="paragraph" w:styleId="Header">
    <w:name w:val="header"/>
    <w:basedOn w:val="Normal"/>
    <w:link w:val="HeaderChar"/>
    <w:uiPriority w:val="99"/>
    <w:unhideWhenUsed/>
    <w:rsid w:val="00A14BE8"/>
    <w:pPr>
      <w:tabs>
        <w:tab w:val="center" w:pos="4513"/>
        <w:tab w:val="right" w:pos="9026"/>
      </w:tabs>
      <w:spacing w:line="240" w:lineRule="auto"/>
    </w:pPr>
  </w:style>
  <w:style w:type="character" w:customStyle="1" w:styleId="HeaderChar">
    <w:name w:val="Header Char"/>
    <w:basedOn w:val="DefaultParagraphFont"/>
    <w:link w:val="Header"/>
    <w:uiPriority w:val="99"/>
    <w:rsid w:val="00A14BE8"/>
    <w:rPr>
      <w:rFonts w:ascii="Palatino" w:eastAsia="Times New Roman" w:hAnsi="Palatino" w:cs="Times New Roman"/>
      <w:szCs w:val="20"/>
    </w:rPr>
  </w:style>
  <w:style w:type="paragraph" w:styleId="EndnoteText">
    <w:name w:val="endnote text"/>
    <w:basedOn w:val="Normal"/>
    <w:link w:val="EndnoteTextChar"/>
    <w:rsid w:val="00A14BE8"/>
  </w:style>
  <w:style w:type="character" w:customStyle="1" w:styleId="EndnoteTextChar">
    <w:name w:val="Endnote Text Char"/>
    <w:basedOn w:val="DefaultParagraphFont"/>
    <w:link w:val="EndnoteText"/>
    <w:rsid w:val="00A14BE8"/>
    <w:rPr>
      <w:rFonts w:ascii="Palatino" w:eastAsia="Times New Roman" w:hAnsi="Palatino" w:cs="Times New Roman"/>
      <w:szCs w:val="20"/>
    </w:rPr>
  </w:style>
  <w:style w:type="paragraph" w:customStyle="1" w:styleId="AA-SL-AnnotationText">
    <w:name w:val="AA-SL-Annotation Text"/>
    <w:basedOn w:val="Normal"/>
    <w:rsid w:val="00A14BE8"/>
    <w:pPr>
      <w:ind w:left="720" w:hanging="720"/>
    </w:pPr>
  </w:style>
  <w:style w:type="paragraph" w:styleId="TableofFigures">
    <w:name w:val="table of figures"/>
    <w:basedOn w:val="Normal"/>
    <w:next w:val="Normal"/>
    <w:uiPriority w:val="99"/>
    <w:unhideWhenUsed/>
    <w:rsid w:val="0004716F"/>
    <w:pPr>
      <w:ind w:left="480" w:hanging="480"/>
    </w:pPr>
  </w:style>
  <w:style w:type="paragraph" w:styleId="Caption">
    <w:name w:val="caption"/>
    <w:basedOn w:val="Normal"/>
    <w:next w:val="Normal"/>
    <w:uiPriority w:val="35"/>
    <w:unhideWhenUsed/>
    <w:qFormat/>
    <w:rsid w:val="0004716F"/>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A14BE8"/>
    <w:rPr>
      <w:sz w:val="16"/>
      <w:szCs w:val="16"/>
    </w:rPr>
  </w:style>
  <w:style w:type="paragraph" w:styleId="CommentText">
    <w:name w:val="annotation text"/>
    <w:basedOn w:val="Normal"/>
    <w:link w:val="CommentTextChar"/>
    <w:rsid w:val="00A14BE8"/>
    <w:pPr>
      <w:spacing w:before="100"/>
      <w:ind w:left="720" w:hanging="720"/>
    </w:pPr>
    <w:rPr>
      <w:sz w:val="20"/>
    </w:rPr>
  </w:style>
  <w:style w:type="character" w:customStyle="1" w:styleId="CommentTextChar">
    <w:name w:val="Comment Text Char"/>
    <w:basedOn w:val="DefaultParagraphFont"/>
    <w:link w:val="CommentText"/>
    <w:rsid w:val="00A14BE8"/>
    <w:rPr>
      <w:rFonts w:ascii="Palatino" w:eastAsia="Times New Roman" w:hAnsi="Palatino" w:cs="Times New Roman"/>
      <w:sz w:val="20"/>
      <w:szCs w:val="20"/>
    </w:rPr>
  </w:style>
  <w:style w:type="paragraph" w:styleId="CommentSubject">
    <w:name w:val="annotation subject"/>
    <w:basedOn w:val="CommentText"/>
    <w:next w:val="CommentText"/>
    <w:link w:val="CommentSubjectChar"/>
    <w:uiPriority w:val="99"/>
    <w:semiHidden/>
    <w:unhideWhenUsed/>
    <w:rsid w:val="00A14BE8"/>
    <w:rPr>
      <w:b/>
      <w:bCs/>
    </w:rPr>
  </w:style>
  <w:style w:type="character" w:customStyle="1" w:styleId="CommentSubjectChar">
    <w:name w:val="Comment Subject Char"/>
    <w:basedOn w:val="CommentTextChar"/>
    <w:link w:val="CommentSubject"/>
    <w:uiPriority w:val="99"/>
    <w:semiHidden/>
    <w:rsid w:val="00A14BE8"/>
    <w:rPr>
      <w:rFonts w:ascii="Palatino" w:eastAsia="Times New Roman" w:hAnsi="Palatino" w:cs="Times New Roman"/>
      <w:b/>
      <w:bCs/>
      <w:sz w:val="20"/>
      <w:szCs w:val="20"/>
    </w:rPr>
  </w:style>
  <w:style w:type="paragraph" w:styleId="BalloonText">
    <w:name w:val="Balloon Text"/>
    <w:basedOn w:val="Normal"/>
    <w:link w:val="BalloonTextChar"/>
    <w:uiPriority w:val="99"/>
    <w:semiHidden/>
    <w:unhideWhenUsed/>
    <w:rsid w:val="00A14BE8"/>
    <w:pPr>
      <w:spacing w:line="240" w:lineRule="auto"/>
    </w:pPr>
    <w:rPr>
      <w:sz w:val="18"/>
      <w:szCs w:val="18"/>
    </w:rPr>
  </w:style>
  <w:style w:type="character" w:customStyle="1" w:styleId="BalloonTextChar">
    <w:name w:val="Balloon Text Char"/>
    <w:basedOn w:val="DefaultParagraphFont"/>
    <w:link w:val="BalloonText"/>
    <w:uiPriority w:val="99"/>
    <w:semiHidden/>
    <w:rsid w:val="00A14BE8"/>
    <w:rPr>
      <w:rFonts w:ascii="Palatino" w:eastAsia="Times New Roman" w:hAnsi="Palatino" w:cs="Times New Roman"/>
      <w:sz w:val="18"/>
      <w:szCs w:val="18"/>
    </w:rPr>
  </w:style>
  <w:style w:type="paragraph" w:styleId="Revision">
    <w:name w:val="Revision"/>
    <w:hidden/>
    <w:uiPriority w:val="99"/>
    <w:semiHidden/>
    <w:rsid w:val="00DA437A"/>
    <w:rPr>
      <w:rFonts w:ascii="Times New Roman" w:hAnsi="Times New Roman" w:cs="Times New Roman"/>
    </w:rPr>
  </w:style>
  <w:style w:type="character" w:styleId="Strong">
    <w:name w:val="Strong"/>
    <w:basedOn w:val="DefaultParagraphFont"/>
    <w:uiPriority w:val="22"/>
    <w:qFormat/>
    <w:rsid w:val="00A14BE8"/>
    <w:rPr>
      <w:b/>
      <w:bCs/>
    </w:rPr>
  </w:style>
  <w:style w:type="character" w:styleId="UnresolvedMention">
    <w:name w:val="Unresolved Mention"/>
    <w:basedOn w:val="DefaultParagraphFont"/>
    <w:uiPriority w:val="99"/>
    <w:semiHidden/>
    <w:unhideWhenUsed/>
    <w:rsid w:val="00A14BE8"/>
    <w:rPr>
      <w:color w:val="605E5C"/>
      <w:shd w:val="clear" w:color="auto" w:fill="E1DFDD"/>
    </w:rPr>
  </w:style>
  <w:style w:type="paragraph" w:styleId="NormalWeb">
    <w:name w:val="Normal (Web)"/>
    <w:basedOn w:val="Normal"/>
    <w:uiPriority w:val="99"/>
    <w:unhideWhenUsed/>
    <w:rsid w:val="00A14BE8"/>
    <w:pPr>
      <w:spacing w:before="100" w:beforeAutospacing="1" w:after="100" w:afterAutospacing="1"/>
    </w:pPr>
  </w:style>
  <w:style w:type="character" w:customStyle="1" w:styleId="Heading3Char">
    <w:name w:val="Heading 3 Char"/>
    <w:basedOn w:val="DefaultParagraphFont"/>
    <w:link w:val="Heading3"/>
    <w:uiPriority w:val="9"/>
    <w:rsid w:val="00A14BE8"/>
    <w:rPr>
      <w:rFonts w:ascii="Palatino" w:eastAsia="Times New Roman" w:hAnsi="Palatino" w:cs="Times New Roman"/>
      <w:b/>
      <w:bCs/>
      <w:sz w:val="27"/>
      <w:szCs w:val="27"/>
    </w:rPr>
  </w:style>
  <w:style w:type="character" w:customStyle="1" w:styleId="Heading1Char">
    <w:name w:val="Heading 1 Char"/>
    <w:basedOn w:val="DefaultParagraphFont"/>
    <w:link w:val="Heading1"/>
    <w:rsid w:val="00A14BE8"/>
    <w:rPr>
      <w:rFonts w:ascii="Palatino" w:eastAsia="Times New Roman" w:hAnsi="Palatino" w:cs="Times New Roman"/>
      <w:i/>
      <w:szCs w:val="20"/>
    </w:rPr>
  </w:style>
  <w:style w:type="character" w:styleId="FollowedHyperlink">
    <w:name w:val="FollowedHyperlink"/>
    <w:basedOn w:val="DefaultParagraphFont"/>
    <w:uiPriority w:val="99"/>
    <w:semiHidden/>
    <w:unhideWhenUsed/>
    <w:rsid w:val="00A14BE8"/>
    <w:rPr>
      <w:color w:val="954F72" w:themeColor="followedHyperlink"/>
      <w:u w:val="single"/>
    </w:rPr>
  </w:style>
  <w:style w:type="paragraph" w:customStyle="1" w:styleId="AA-SL-Author">
    <w:name w:val="AA-SL-Author"/>
    <w:basedOn w:val="Normal"/>
    <w:rsid w:val="00A14BE8"/>
    <w:pPr>
      <w:keepNext/>
      <w:spacing w:before="120" w:after="240"/>
    </w:pPr>
  </w:style>
  <w:style w:type="paragraph" w:customStyle="1" w:styleId="AA-SL-B-head">
    <w:name w:val="AA-SL-B-head"/>
    <w:basedOn w:val="Normal"/>
    <w:rsid w:val="00A14BE8"/>
    <w:pPr>
      <w:keepNext/>
    </w:pPr>
    <w:rPr>
      <w:b/>
    </w:rPr>
  </w:style>
  <w:style w:type="paragraph" w:customStyle="1" w:styleId="SL-BaseFont">
    <w:name w:val="SL-BaseFont"/>
    <w:basedOn w:val="Normal"/>
    <w:rsid w:val="00A14BE8"/>
    <w:pPr>
      <w:widowControl/>
      <w:spacing w:line="240" w:lineRule="auto"/>
    </w:pPr>
  </w:style>
  <w:style w:type="paragraph" w:customStyle="1" w:styleId="AA-SL-BodyText">
    <w:name w:val="AA-SL-Body Text"/>
    <w:basedOn w:val="SL-BaseFont"/>
    <w:rsid w:val="00A14BE8"/>
    <w:pPr>
      <w:widowControl w:val="0"/>
      <w:spacing w:line="480" w:lineRule="auto"/>
      <w:ind w:firstLine="720"/>
    </w:pPr>
  </w:style>
  <w:style w:type="paragraph" w:customStyle="1" w:styleId="AA-SL-Bibliography">
    <w:name w:val="AA-SL-Bibliography"/>
    <w:basedOn w:val="AA-SL-BodyText"/>
    <w:rsid w:val="00A14BE8"/>
    <w:pPr>
      <w:ind w:left="720" w:hanging="720"/>
    </w:pPr>
  </w:style>
  <w:style w:type="paragraph" w:customStyle="1" w:styleId="AA-SL-Blockquote">
    <w:name w:val="AA-SL-Block quote"/>
    <w:basedOn w:val="Normal"/>
    <w:rsid w:val="00A14BE8"/>
    <w:pPr>
      <w:spacing w:before="240" w:after="240"/>
      <w:ind w:left="720"/>
    </w:pPr>
  </w:style>
  <w:style w:type="paragraph" w:customStyle="1" w:styleId="AA-SL-Blockquoteindent">
    <w:name w:val="AA-SL-Block quote indent"/>
    <w:basedOn w:val="AA-SL-Blockquote"/>
    <w:rsid w:val="00A14BE8"/>
    <w:pPr>
      <w:ind w:firstLine="360"/>
    </w:pPr>
  </w:style>
  <w:style w:type="paragraph" w:customStyle="1" w:styleId="AA-SL-BodyTextNoInd">
    <w:name w:val="AA-SL-Body Text No Ind"/>
    <w:basedOn w:val="SL-BaseFont"/>
    <w:rsid w:val="00A14BE8"/>
    <w:pPr>
      <w:spacing w:line="480" w:lineRule="auto"/>
    </w:pPr>
  </w:style>
  <w:style w:type="paragraph" w:customStyle="1" w:styleId="SL-BodyTextNoInd">
    <w:name w:val="SL-Body Text No Ind"/>
    <w:basedOn w:val="SL-BaseFont"/>
    <w:rsid w:val="00A14BE8"/>
    <w:pPr>
      <w:spacing w:line="480" w:lineRule="auto"/>
    </w:pPr>
  </w:style>
  <w:style w:type="paragraph" w:customStyle="1" w:styleId="SL-UnnumberedList">
    <w:name w:val="SL-UnnumberedList"/>
    <w:basedOn w:val="SL-BodyTextNoInd"/>
    <w:rsid w:val="00A14BE8"/>
    <w:pPr>
      <w:ind w:left="720"/>
    </w:pPr>
  </w:style>
  <w:style w:type="paragraph" w:customStyle="1" w:styleId="AA-SL-BulletList">
    <w:name w:val="AA-SL-BulletList"/>
    <w:basedOn w:val="SL-UnnumberedList"/>
    <w:rsid w:val="00A14BE8"/>
    <w:pPr>
      <w:widowControl w:val="0"/>
    </w:pPr>
  </w:style>
  <w:style w:type="paragraph" w:customStyle="1" w:styleId="AA-SL-C-head">
    <w:name w:val="AA-SL-C-head"/>
    <w:basedOn w:val="AA-SL-B-head"/>
    <w:next w:val="AA-SL-BodyTextNoInd"/>
    <w:rsid w:val="00A14BE8"/>
    <w:rPr>
      <w:b w:val="0"/>
      <w:i/>
    </w:rPr>
  </w:style>
  <w:style w:type="paragraph" w:customStyle="1" w:styleId="AA-SL-ChapterTitle">
    <w:name w:val="AA-SL-Chapter Title"/>
    <w:basedOn w:val="SL-BaseFont"/>
    <w:rsid w:val="00A14BE8"/>
    <w:pPr>
      <w:keepNext/>
      <w:spacing w:after="240" w:line="480" w:lineRule="atLeast"/>
    </w:pPr>
  </w:style>
  <w:style w:type="paragraph" w:customStyle="1" w:styleId="AA-SL-ChapterSubtitle">
    <w:name w:val="AA-SL-Chapter Subtitle"/>
    <w:basedOn w:val="AA-SL-ChapterTitle"/>
    <w:rsid w:val="00A14BE8"/>
  </w:style>
  <w:style w:type="paragraph" w:customStyle="1" w:styleId="AA-SL-Endnote">
    <w:name w:val="AA-SL-Endnote"/>
    <w:basedOn w:val="AA-SL-BodyTextNoInd"/>
    <w:rsid w:val="00A14BE8"/>
  </w:style>
  <w:style w:type="paragraph" w:customStyle="1" w:styleId="AA-SL-EndnoteIndent">
    <w:name w:val="AA-SL-EndnoteIndent"/>
    <w:basedOn w:val="AA-SL-Endnote"/>
    <w:rsid w:val="00A14BE8"/>
    <w:pPr>
      <w:ind w:firstLine="720"/>
    </w:pPr>
  </w:style>
  <w:style w:type="paragraph" w:customStyle="1" w:styleId="AA-SL-FigCap1">
    <w:name w:val="AA-SL-Fig Cap 1"/>
    <w:basedOn w:val="AA-SL-BodyTextNoInd"/>
    <w:next w:val="Normal"/>
    <w:rsid w:val="00A14BE8"/>
    <w:rPr>
      <w:b/>
    </w:rPr>
  </w:style>
  <w:style w:type="paragraph" w:customStyle="1" w:styleId="AA-SL-FigCap2">
    <w:name w:val="AA-SL-Fig Cap 2"/>
    <w:basedOn w:val="AA-SL-FigCap1"/>
    <w:next w:val="AA-SL-BodyTextNoInd"/>
    <w:rsid w:val="00A14BE8"/>
    <w:rPr>
      <w:b w:val="0"/>
    </w:rPr>
  </w:style>
  <w:style w:type="paragraph" w:customStyle="1" w:styleId="AA-SL-FigRef">
    <w:name w:val="AA-SL-FigRef"/>
    <w:basedOn w:val="AA-SL-BodyTextNoInd"/>
    <w:rsid w:val="00A14BE8"/>
    <w:pPr>
      <w:widowControl w:val="0"/>
    </w:pPr>
    <w:rPr>
      <w:color w:val="800000"/>
    </w:rPr>
  </w:style>
  <w:style w:type="paragraph" w:customStyle="1" w:styleId="AA-SL-Note-head">
    <w:name w:val="AA-SL-Note-head"/>
    <w:basedOn w:val="AA-SL-Endnote"/>
    <w:rsid w:val="00A14BE8"/>
    <w:rPr>
      <w:b/>
    </w:rPr>
  </w:style>
  <w:style w:type="paragraph" w:customStyle="1" w:styleId="AA-SL-NumberedList">
    <w:name w:val="AA-SL-NumberedList"/>
    <w:basedOn w:val="Normal"/>
    <w:rsid w:val="00A14BE8"/>
    <w:pPr>
      <w:ind w:left="720"/>
    </w:pPr>
  </w:style>
  <w:style w:type="paragraph" w:customStyle="1" w:styleId="AA-SL-PoetryExtract">
    <w:name w:val="AA-SL-PoetryExtract"/>
    <w:basedOn w:val="AA-SL-BodyTextNoInd"/>
    <w:rsid w:val="00A14BE8"/>
    <w:pPr>
      <w:tabs>
        <w:tab w:val="left" w:pos="0"/>
        <w:tab w:val="left" w:pos="80"/>
      </w:tabs>
      <w:spacing w:before="240" w:after="240"/>
      <w:ind w:left="720"/>
    </w:pPr>
  </w:style>
  <w:style w:type="paragraph" w:customStyle="1" w:styleId="AA-SL-Rule">
    <w:name w:val="AA-SL-Rule"/>
    <w:basedOn w:val="AA-SL-BodyTextNoInd"/>
    <w:rsid w:val="00A14BE8"/>
    <w:pPr>
      <w:jc w:val="center"/>
    </w:pPr>
  </w:style>
  <w:style w:type="paragraph" w:customStyle="1" w:styleId="AA-SL-Sidebar">
    <w:name w:val="AA-SL-Sidebar"/>
    <w:basedOn w:val="AA-SL-BodyTextNoInd"/>
    <w:autoRedefine/>
    <w:rsid w:val="00A14BE8"/>
    <w:pPr>
      <w:widowControl w:val="0"/>
    </w:pPr>
    <w:rPr>
      <w:rFonts w:ascii="Helvetica" w:hAnsi="Helvetica"/>
      <w:color w:val="800000"/>
    </w:rPr>
  </w:style>
  <w:style w:type="character" w:customStyle="1" w:styleId="AA-SL-SidebarEmbedded">
    <w:name w:val="AA-SL-Sidebar Embedded"/>
    <w:rsid w:val="00A14BE8"/>
    <w:rPr>
      <w:rFonts w:ascii="Helvetica" w:hAnsi="Helvetica"/>
      <w:color w:val="800000"/>
      <w:sz w:val="24"/>
      <w:u w:val="none"/>
    </w:rPr>
  </w:style>
  <w:style w:type="paragraph" w:customStyle="1" w:styleId="GRIBlockQuoteIndent">
    <w:name w:val="GRI Block Quote Indent"/>
    <w:basedOn w:val="Normal"/>
    <w:next w:val="Normal"/>
    <w:autoRedefine/>
    <w:qFormat/>
    <w:rsid w:val="00A14BE8"/>
    <w:pPr>
      <w:widowControl/>
      <w:spacing w:after="240"/>
      <w:ind w:left="720" w:firstLine="720"/>
    </w:pPr>
    <w:rPr>
      <w:rFonts w:ascii="Palatino Linotype" w:eastAsia="MS Mincho" w:hAnsi="Palatino Linotype"/>
      <w:szCs w:val="24"/>
      <w:lang w:eastAsia="ja-JP"/>
    </w:rPr>
  </w:style>
  <w:style w:type="paragraph" w:customStyle="1" w:styleId="GRIBlockQuoteNoIndent">
    <w:name w:val="GRI Block Quote No Indent"/>
    <w:basedOn w:val="Normal"/>
    <w:next w:val="Normal"/>
    <w:autoRedefine/>
    <w:qFormat/>
    <w:rsid w:val="00A14BE8"/>
    <w:pPr>
      <w:widowControl/>
      <w:spacing w:after="240"/>
      <w:ind w:left="720"/>
    </w:pPr>
    <w:rPr>
      <w:rFonts w:ascii="Palatino Linotype" w:eastAsia="MS Mincho" w:hAnsi="Palatino Linotype"/>
      <w:szCs w:val="24"/>
      <w:lang w:eastAsia="ja-JP"/>
    </w:rPr>
  </w:style>
  <w:style w:type="character" w:customStyle="1" w:styleId="Heading2Char">
    <w:name w:val="Heading 2 Char"/>
    <w:basedOn w:val="DefaultParagraphFont"/>
    <w:link w:val="Heading2"/>
    <w:rsid w:val="00A14BE8"/>
    <w:rPr>
      <w:rFonts w:ascii="Palatino" w:eastAsia="Times New Roman" w:hAnsi="Palatino" w:cs="Times New Roman"/>
      <w:b/>
      <w:szCs w:val="20"/>
    </w:rPr>
  </w:style>
  <w:style w:type="character" w:customStyle="1" w:styleId="Heading4Char">
    <w:name w:val="Heading 4 Char"/>
    <w:basedOn w:val="DefaultParagraphFont"/>
    <w:link w:val="Heading4"/>
    <w:uiPriority w:val="9"/>
    <w:semiHidden/>
    <w:rsid w:val="00A14BE8"/>
    <w:rPr>
      <w:rFonts w:ascii="Palatino" w:eastAsia="Times New Roman" w:hAnsi="Palatino" w:cs="Times New Roman"/>
      <w:b/>
      <w:szCs w:val="20"/>
    </w:rPr>
  </w:style>
  <w:style w:type="character" w:customStyle="1" w:styleId="Heading5Char">
    <w:name w:val="Heading 5 Char"/>
    <w:basedOn w:val="DefaultParagraphFont"/>
    <w:link w:val="Heading5"/>
    <w:uiPriority w:val="9"/>
    <w:semiHidden/>
    <w:rsid w:val="00A14BE8"/>
    <w:rPr>
      <w:rFonts w:ascii="Palatino" w:eastAsia="Times New Roman" w:hAnsi="Palatino" w:cs="Times New Roman"/>
      <w:b/>
      <w:sz w:val="22"/>
      <w:szCs w:val="22"/>
    </w:rPr>
  </w:style>
  <w:style w:type="character" w:customStyle="1" w:styleId="Heading6Char">
    <w:name w:val="Heading 6 Char"/>
    <w:basedOn w:val="DefaultParagraphFont"/>
    <w:link w:val="Heading6"/>
    <w:uiPriority w:val="9"/>
    <w:semiHidden/>
    <w:rsid w:val="00A14BE8"/>
    <w:rPr>
      <w:rFonts w:ascii="Palatino" w:eastAsia="Times New Roman" w:hAnsi="Palatino" w:cs="Times New Roman"/>
      <w:b/>
      <w:sz w:val="20"/>
      <w:szCs w:val="20"/>
    </w:rPr>
  </w:style>
  <w:style w:type="paragraph" w:styleId="PlainText">
    <w:name w:val="Plain Text"/>
    <w:basedOn w:val="Normal"/>
    <w:link w:val="PlainTextChar"/>
    <w:uiPriority w:val="99"/>
    <w:unhideWhenUsed/>
    <w:rsid w:val="00A14BE8"/>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4BE8"/>
    <w:rPr>
      <w:rFonts w:ascii="Consolas" w:eastAsia="Times New Roman" w:hAnsi="Consolas" w:cs="Consolas"/>
      <w:sz w:val="21"/>
      <w:szCs w:val="21"/>
    </w:rPr>
  </w:style>
  <w:style w:type="paragraph" w:customStyle="1" w:styleId="Sidebar">
    <w:name w:val="Sidebar"/>
    <w:basedOn w:val="SL-BodyTextNoInd"/>
    <w:autoRedefine/>
    <w:rsid w:val="00A14BE8"/>
    <w:pPr>
      <w:widowControl w:val="0"/>
    </w:pPr>
    <w:rPr>
      <w:rFonts w:ascii="Helvetica" w:hAnsi="Helvetica"/>
      <w:color w:val="800000"/>
    </w:rPr>
  </w:style>
  <w:style w:type="character" w:customStyle="1" w:styleId="SidebarEmbedded">
    <w:name w:val="Sidebar Embedded"/>
    <w:rsid w:val="00A14BE8"/>
    <w:rPr>
      <w:rFonts w:ascii="Helvetica" w:hAnsi="Helvetica"/>
      <w:color w:val="800000"/>
      <w:sz w:val="24"/>
      <w:u w:val="none"/>
    </w:rPr>
  </w:style>
  <w:style w:type="paragraph" w:customStyle="1" w:styleId="SL-A-head">
    <w:name w:val="SL-A-head"/>
    <w:basedOn w:val="Normal"/>
    <w:next w:val="Normal"/>
    <w:rsid w:val="00A14BE8"/>
    <w:pPr>
      <w:keepNext/>
    </w:pPr>
    <w:rPr>
      <w:b/>
      <w:i/>
    </w:rPr>
  </w:style>
  <w:style w:type="paragraph" w:customStyle="1" w:styleId="SL-AnnotationText">
    <w:name w:val="SL-Annotation Text"/>
    <w:basedOn w:val="Normal"/>
    <w:rsid w:val="00A14BE8"/>
    <w:pPr>
      <w:ind w:left="720" w:hanging="720"/>
    </w:pPr>
  </w:style>
  <w:style w:type="paragraph" w:customStyle="1" w:styleId="SL-Author">
    <w:name w:val="SL-Author"/>
    <w:basedOn w:val="Normal"/>
    <w:rsid w:val="00A14BE8"/>
    <w:pPr>
      <w:keepNext/>
      <w:spacing w:before="120" w:after="240"/>
    </w:pPr>
  </w:style>
  <w:style w:type="paragraph" w:customStyle="1" w:styleId="SL-B-head">
    <w:name w:val="SL-B-head"/>
    <w:basedOn w:val="Normal"/>
    <w:rsid w:val="00A14BE8"/>
    <w:pPr>
      <w:keepNext/>
    </w:pPr>
    <w:rPr>
      <w:b/>
    </w:rPr>
  </w:style>
  <w:style w:type="paragraph" w:customStyle="1" w:styleId="SL-BodyText">
    <w:name w:val="SL-Body Text"/>
    <w:basedOn w:val="SL-BaseFont"/>
    <w:rsid w:val="00A14BE8"/>
    <w:pPr>
      <w:widowControl w:val="0"/>
      <w:spacing w:line="480" w:lineRule="auto"/>
      <w:ind w:firstLine="720"/>
    </w:pPr>
  </w:style>
  <w:style w:type="paragraph" w:customStyle="1" w:styleId="SL-Bibliography">
    <w:name w:val="SL-Bibliography"/>
    <w:basedOn w:val="SL-BodyText"/>
    <w:rsid w:val="00A14BE8"/>
    <w:pPr>
      <w:ind w:left="720" w:hanging="720"/>
    </w:pPr>
  </w:style>
  <w:style w:type="paragraph" w:customStyle="1" w:styleId="SL-Blockquote">
    <w:name w:val="SL-Block quote"/>
    <w:basedOn w:val="Normal"/>
    <w:rsid w:val="00A14BE8"/>
    <w:pPr>
      <w:ind w:left="720"/>
    </w:pPr>
  </w:style>
  <w:style w:type="paragraph" w:customStyle="1" w:styleId="SL-Blockquoteindent">
    <w:name w:val="SL-Block quote indent"/>
    <w:basedOn w:val="SL-Blockquote"/>
    <w:rsid w:val="00A14BE8"/>
    <w:pPr>
      <w:ind w:firstLine="360"/>
    </w:pPr>
  </w:style>
  <w:style w:type="paragraph" w:customStyle="1" w:styleId="SL-BodyTextNoIndDropCap">
    <w:name w:val="SL-Body Text No Ind DropCap"/>
    <w:basedOn w:val="SL-BodyTextNoInd"/>
    <w:rsid w:val="00A14BE8"/>
  </w:style>
  <w:style w:type="paragraph" w:customStyle="1" w:styleId="SL-BulletList">
    <w:name w:val="SL-BulletList"/>
    <w:basedOn w:val="SL-UnnumberedList"/>
    <w:rsid w:val="00A14BE8"/>
    <w:pPr>
      <w:widowControl w:val="0"/>
      <w:ind w:left="0"/>
    </w:pPr>
  </w:style>
  <w:style w:type="paragraph" w:customStyle="1" w:styleId="SL-C-head">
    <w:name w:val="SL-C-head"/>
    <w:basedOn w:val="SL-B-head"/>
    <w:next w:val="SL-BodyTextNoInd"/>
    <w:rsid w:val="00A14BE8"/>
    <w:rPr>
      <w:b w:val="0"/>
      <w:i/>
    </w:rPr>
  </w:style>
  <w:style w:type="paragraph" w:customStyle="1" w:styleId="SL-PoetryExtract">
    <w:name w:val="SL-PoetryExtract"/>
    <w:basedOn w:val="SL-BodyTextNoInd"/>
    <w:rsid w:val="00A14BE8"/>
    <w:pPr>
      <w:tabs>
        <w:tab w:val="left" w:pos="0"/>
        <w:tab w:val="left" w:pos="80"/>
      </w:tabs>
      <w:spacing w:before="240" w:after="240"/>
      <w:ind w:left="720"/>
    </w:pPr>
  </w:style>
  <w:style w:type="paragraph" w:customStyle="1" w:styleId="SL-Chapterepigraph">
    <w:name w:val="SL-Chapter epigraph"/>
    <w:basedOn w:val="SL-PoetryExtract"/>
    <w:autoRedefine/>
    <w:rsid w:val="00A14BE8"/>
  </w:style>
  <w:style w:type="paragraph" w:customStyle="1" w:styleId="SL-ChapterTitle">
    <w:name w:val="SL-Chapter Title"/>
    <w:basedOn w:val="SL-BaseFont"/>
    <w:rsid w:val="00A14BE8"/>
    <w:pPr>
      <w:keepNext/>
      <w:spacing w:after="240" w:line="480" w:lineRule="atLeast"/>
    </w:pPr>
  </w:style>
  <w:style w:type="paragraph" w:customStyle="1" w:styleId="SL-ChapterSubtitle">
    <w:name w:val="SL-Chapter Subtitle"/>
    <w:basedOn w:val="SL-ChapterTitle"/>
    <w:rsid w:val="00A14BE8"/>
  </w:style>
  <w:style w:type="paragraph" w:customStyle="1" w:styleId="SL-Endnote">
    <w:name w:val="SL-Endnote"/>
    <w:basedOn w:val="SL-BodyTextNoInd"/>
    <w:rsid w:val="00A14BE8"/>
  </w:style>
  <w:style w:type="paragraph" w:customStyle="1" w:styleId="SL-Endnoteblockquote">
    <w:name w:val="SL-Endnote block quote"/>
    <w:basedOn w:val="SL-Blockquote"/>
    <w:autoRedefine/>
    <w:rsid w:val="00A14BE8"/>
  </w:style>
  <w:style w:type="paragraph" w:customStyle="1" w:styleId="SL-Endnoteblockquoteindent">
    <w:name w:val="SL-Endnote block quote indent"/>
    <w:basedOn w:val="SL-Blockquoteindent"/>
    <w:autoRedefine/>
    <w:rsid w:val="00A14BE8"/>
  </w:style>
  <w:style w:type="paragraph" w:customStyle="1" w:styleId="SL-EndnoteIndent">
    <w:name w:val="SL-EndnoteIndent"/>
    <w:basedOn w:val="SL-Endnote"/>
    <w:rsid w:val="00A14BE8"/>
    <w:pPr>
      <w:ind w:firstLine="720"/>
    </w:pPr>
  </w:style>
  <w:style w:type="paragraph" w:customStyle="1" w:styleId="SL-FigCap1">
    <w:name w:val="SL-Fig Cap 1"/>
    <w:basedOn w:val="SL-BodyTextNoInd"/>
    <w:next w:val="Normal"/>
    <w:rsid w:val="00A14BE8"/>
    <w:rPr>
      <w:b/>
    </w:rPr>
  </w:style>
  <w:style w:type="paragraph" w:customStyle="1" w:styleId="SL-FigCap2">
    <w:name w:val="SL-Fig Cap 2"/>
    <w:basedOn w:val="SL-FigCap1"/>
    <w:next w:val="SL-BodyTextNoInd"/>
    <w:rsid w:val="00A14BE8"/>
    <w:rPr>
      <w:b w:val="0"/>
    </w:rPr>
  </w:style>
  <w:style w:type="paragraph" w:customStyle="1" w:styleId="SL-FigRef">
    <w:name w:val="SL-FigRef"/>
    <w:basedOn w:val="SL-BodyTextNoInd"/>
    <w:rsid w:val="00A14BE8"/>
    <w:pPr>
      <w:widowControl w:val="0"/>
    </w:pPr>
    <w:rPr>
      <w:color w:val="800000"/>
    </w:rPr>
  </w:style>
  <w:style w:type="paragraph" w:customStyle="1" w:styleId="SL-FootnoteQuery">
    <w:name w:val="SL-Footnote Query"/>
    <w:basedOn w:val="SL-EndnoteIndent"/>
    <w:autoRedefine/>
    <w:rsid w:val="00A14BE8"/>
    <w:pPr>
      <w:spacing w:line="240" w:lineRule="auto"/>
    </w:pPr>
    <w:rPr>
      <w:rFonts w:ascii="Gill Sans" w:hAnsi="Gill Sans"/>
      <w:color w:val="993300"/>
      <w:sz w:val="22"/>
    </w:rPr>
  </w:style>
  <w:style w:type="paragraph" w:customStyle="1" w:styleId="SL-Note-head">
    <w:name w:val="SL-Note-head"/>
    <w:basedOn w:val="SL-Endnote"/>
    <w:rsid w:val="00A14BE8"/>
    <w:rPr>
      <w:b/>
    </w:rPr>
  </w:style>
  <w:style w:type="paragraph" w:customStyle="1" w:styleId="SL-NumberedList">
    <w:name w:val="SL-NumberedList"/>
    <w:basedOn w:val="Normal"/>
    <w:rsid w:val="00A14BE8"/>
    <w:pPr>
      <w:ind w:left="720"/>
    </w:pPr>
  </w:style>
  <w:style w:type="paragraph" w:customStyle="1" w:styleId="SL-NumberedListSub1">
    <w:name w:val="SL-NumberedListSub1"/>
    <w:basedOn w:val="SL-NumberedList"/>
    <w:rsid w:val="00A14BE8"/>
    <w:pPr>
      <w:ind w:left="1080"/>
    </w:pPr>
  </w:style>
  <w:style w:type="paragraph" w:customStyle="1" w:styleId="SL-Rule">
    <w:name w:val="SL-Rule"/>
    <w:basedOn w:val="SL-BodyTextNoInd"/>
    <w:rsid w:val="00A14BE8"/>
    <w:pPr>
      <w:jc w:val="center"/>
    </w:pPr>
  </w:style>
  <w:style w:type="paragraph" w:customStyle="1" w:styleId="SL-Stars">
    <w:name w:val="SL-Stars"/>
    <w:basedOn w:val="SL-Rule"/>
    <w:rsid w:val="00A14BE8"/>
  </w:style>
  <w:style w:type="paragraph" w:customStyle="1" w:styleId="SL-TOC-A-head">
    <w:name w:val="SL-TOC-A-head"/>
    <w:basedOn w:val="SL-A-head"/>
    <w:next w:val="SL-BodyTextNoInd"/>
    <w:autoRedefine/>
    <w:rsid w:val="00A14BE8"/>
    <w:pPr>
      <w:keepNext w:val="0"/>
    </w:pPr>
    <w:rPr>
      <w:i w:val="0"/>
    </w:rPr>
  </w:style>
  <w:style w:type="paragraph" w:customStyle="1" w:styleId="SL-TOC-B-Head">
    <w:name w:val="SL-TOC-B-Head"/>
    <w:basedOn w:val="SL-B-head"/>
    <w:next w:val="SL-BodyTextNoInd"/>
    <w:autoRedefine/>
    <w:rsid w:val="00A14BE8"/>
    <w:pPr>
      <w:keepNext w:val="0"/>
    </w:pPr>
    <w:rPr>
      <w:b w:val="0"/>
    </w:rPr>
  </w:style>
  <w:style w:type="paragraph" w:customStyle="1" w:styleId="Style2">
    <w:name w:val="Style2"/>
    <w:basedOn w:val="Normal"/>
    <w:autoRedefine/>
    <w:qFormat/>
    <w:rsid w:val="00A14BE8"/>
  </w:style>
  <w:style w:type="paragraph" w:customStyle="1" w:styleId="Style3">
    <w:name w:val="Style3"/>
    <w:basedOn w:val="Normal"/>
    <w:autoRedefine/>
    <w:qFormat/>
    <w:rsid w:val="00A14BE8"/>
    <w:pPr>
      <w:spacing w:after="200"/>
    </w:pPr>
    <w:rPr>
      <w:szCs w:val="28"/>
    </w:rPr>
  </w:style>
  <w:style w:type="paragraph" w:styleId="Subtitle">
    <w:name w:val="Subtitle"/>
    <w:basedOn w:val="Normal"/>
    <w:next w:val="Normal"/>
    <w:link w:val="SubtitleChar"/>
    <w:uiPriority w:val="11"/>
    <w:qFormat/>
    <w:rsid w:val="00A14BE8"/>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A14BE8"/>
    <w:rPr>
      <w:rFonts w:ascii="Georgia" w:eastAsia="Georgia" w:hAnsi="Georgia" w:cs="Georgia"/>
      <w:i/>
      <w:color w:val="666666"/>
      <w:sz w:val="48"/>
      <w:szCs w:val="48"/>
    </w:rPr>
  </w:style>
  <w:style w:type="paragraph" w:styleId="Title">
    <w:name w:val="Title"/>
    <w:basedOn w:val="Normal"/>
    <w:next w:val="Normal"/>
    <w:link w:val="TitleChar"/>
    <w:uiPriority w:val="10"/>
    <w:qFormat/>
    <w:rsid w:val="00A14BE8"/>
    <w:pPr>
      <w:keepNext/>
      <w:keepLines/>
      <w:spacing w:before="480" w:after="120"/>
    </w:pPr>
    <w:rPr>
      <w:b/>
      <w:sz w:val="72"/>
      <w:szCs w:val="72"/>
    </w:rPr>
  </w:style>
  <w:style w:type="character" w:customStyle="1" w:styleId="TitleChar">
    <w:name w:val="Title Char"/>
    <w:basedOn w:val="DefaultParagraphFont"/>
    <w:link w:val="Title"/>
    <w:uiPriority w:val="10"/>
    <w:rsid w:val="00A14BE8"/>
    <w:rPr>
      <w:rFonts w:ascii="Palatino" w:eastAsia="Times New Roman" w:hAnsi="Palatino" w:cs="Times New Roman"/>
      <w:b/>
      <w:sz w:val="72"/>
      <w:szCs w:val="72"/>
    </w:rPr>
  </w:style>
  <w:style w:type="character" w:styleId="EndnoteReference">
    <w:name w:val="endnote reference"/>
    <w:basedOn w:val="DefaultParagraphFont"/>
    <w:uiPriority w:val="99"/>
    <w:semiHidden/>
    <w:unhideWhenUsed/>
    <w:rsid w:val="003F20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22774">
      <w:bodyDiv w:val="1"/>
      <w:marLeft w:val="0"/>
      <w:marRight w:val="0"/>
      <w:marTop w:val="0"/>
      <w:marBottom w:val="0"/>
      <w:divBdr>
        <w:top w:val="none" w:sz="0" w:space="0" w:color="auto"/>
        <w:left w:val="none" w:sz="0" w:space="0" w:color="auto"/>
        <w:bottom w:val="none" w:sz="0" w:space="0" w:color="auto"/>
        <w:right w:val="none" w:sz="0" w:space="0" w:color="auto"/>
      </w:divBdr>
    </w:div>
    <w:div w:id="168102138">
      <w:bodyDiv w:val="1"/>
      <w:marLeft w:val="0"/>
      <w:marRight w:val="0"/>
      <w:marTop w:val="0"/>
      <w:marBottom w:val="0"/>
      <w:divBdr>
        <w:top w:val="none" w:sz="0" w:space="0" w:color="auto"/>
        <w:left w:val="none" w:sz="0" w:space="0" w:color="auto"/>
        <w:bottom w:val="none" w:sz="0" w:space="0" w:color="auto"/>
        <w:right w:val="none" w:sz="0" w:space="0" w:color="auto"/>
      </w:divBdr>
    </w:div>
    <w:div w:id="191575591">
      <w:bodyDiv w:val="1"/>
      <w:marLeft w:val="0"/>
      <w:marRight w:val="0"/>
      <w:marTop w:val="0"/>
      <w:marBottom w:val="0"/>
      <w:divBdr>
        <w:top w:val="none" w:sz="0" w:space="0" w:color="auto"/>
        <w:left w:val="none" w:sz="0" w:space="0" w:color="auto"/>
        <w:bottom w:val="none" w:sz="0" w:space="0" w:color="auto"/>
        <w:right w:val="none" w:sz="0" w:space="0" w:color="auto"/>
      </w:divBdr>
    </w:div>
    <w:div w:id="242111748">
      <w:bodyDiv w:val="1"/>
      <w:marLeft w:val="0"/>
      <w:marRight w:val="0"/>
      <w:marTop w:val="0"/>
      <w:marBottom w:val="0"/>
      <w:divBdr>
        <w:top w:val="none" w:sz="0" w:space="0" w:color="auto"/>
        <w:left w:val="none" w:sz="0" w:space="0" w:color="auto"/>
        <w:bottom w:val="none" w:sz="0" w:space="0" w:color="auto"/>
        <w:right w:val="none" w:sz="0" w:space="0" w:color="auto"/>
      </w:divBdr>
    </w:div>
    <w:div w:id="276302786">
      <w:bodyDiv w:val="1"/>
      <w:marLeft w:val="0"/>
      <w:marRight w:val="0"/>
      <w:marTop w:val="0"/>
      <w:marBottom w:val="0"/>
      <w:divBdr>
        <w:top w:val="none" w:sz="0" w:space="0" w:color="auto"/>
        <w:left w:val="none" w:sz="0" w:space="0" w:color="auto"/>
        <w:bottom w:val="none" w:sz="0" w:space="0" w:color="auto"/>
        <w:right w:val="none" w:sz="0" w:space="0" w:color="auto"/>
      </w:divBdr>
    </w:div>
    <w:div w:id="292948863">
      <w:bodyDiv w:val="1"/>
      <w:marLeft w:val="0"/>
      <w:marRight w:val="0"/>
      <w:marTop w:val="0"/>
      <w:marBottom w:val="0"/>
      <w:divBdr>
        <w:top w:val="none" w:sz="0" w:space="0" w:color="auto"/>
        <w:left w:val="none" w:sz="0" w:space="0" w:color="auto"/>
        <w:bottom w:val="none" w:sz="0" w:space="0" w:color="auto"/>
        <w:right w:val="none" w:sz="0" w:space="0" w:color="auto"/>
      </w:divBdr>
    </w:div>
    <w:div w:id="302345144">
      <w:bodyDiv w:val="1"/>
      <w:marLeft w:val="0"/>
      <w:marRight w:val="0"/>
      <w:marTop w:val="0"/>
      <w:marBottom w:val="0"/>
      <w:divBdr>
        <w:top w:val="none" w:sz="0" w:space="0" w:color="auto"/>
        <w:left w:val="none" w:sz="0" w:space="0" w:color="auto"/>
        <w:bottom w:val="none" w:sz="0" w:space="0" w:color="auto"/>
        <w:right w:val="none" w:sz="0" w:space="0" w:color="auto"/>
      </w:divBdr>
    </w:div>
    <w:div w:id="315188130">
      <w:bodyDiv w:val="1"/>
      <w:marLeft w:val="0"/>
      <w:marRight w:val="0"/>
      <w:marTop w:val="0"/>
      <w:marBottom w:val="0"/>
      <w:divBdr>
        <w:top w:val="none" w:sz="0" w:space="0" w:color="auto"/>
        <w:left w:val="none" w:sz="0" w:space="0" w:color="auto"/>
        <w:bottom w:val="none" w:sz="0" w:space="0" w:color="auto"/>
        <w:right w:val="none" w:sz="0" w:space="0" w:color="auto"/>
      </w:divBdr>
    </w:div>
    <w:div w:id="356319507">
      <w:bodyDiv w:val="1"/>
      <w:marLeft w:val="0"/>
      <w:marRight w:val="0"/>
      <w:marTop w:val="0"/>
      <w:marBottom w:val="0"/>
      <w:divBdr>
        <w:top w:val="none" w:sz="0" w:space="0" w:color="auto"/>
        <w:left w:val="none" w:sz="0" w:space="0" w:color="auto"/>
        <w:bottom w:val="none" w:sz="0" w:space="0" w:color="auto"/>
        <w:right w:val="none" w:sz="0" w:space="0" w:color="auto"/>
      </w:divBdr>
    </w:div>
    <w:div w:id="358701160">
      <w:bodyDiv w:val="1"/>
      <w:marLeft w:val="0"/>
      <w:marRight w:val="0"/>
      <w:marTop w:val="0"/>
      <w:marBottom w:val="0"/>
      <w:divBdr>
        <w:top w:val="none" w:sz="0" w:space="0" w:color="auto"/>
        <w:left w:val="none" w:sz="0" w:space="0" w:color="auto"/>
        <w:bottom w:val="none" w:sz="0" w:space="0" w:color="auto"/>
        <w:right w:val="none" w:sz="0" w:space="0" w:color="auto"/>
      </w:divBdr>
    </w:div>
    <w:div w:id="408504281">
      <w:bodyDiv w:val="1"/>
      <w:marLeft w:val="0"/>
      <w:marRight w:val="0"/>
      <w:marTop w:val="0"/>
      <w:marBottom w:val="0"/>
      <w:divBdr>
        <w:top w:val="none" w:sz="0" w:space="0" w:color="auto"/>
        <w:left w:val="none" w:sz="0" w:space="0" w:color="auto"/>
        <w:bottom w:val="none" w:sz="0" w:space="0" w:color="auto"/>
        <w:right w:val="none" w:sz="0" w:space="0" w:color="auto"/>
      </w:divBdr>
    </w:div>
    <w:div w:id="558320505">
      <w:bodyDiv w:val="1"/>
      <w:marLeft w:val="0"/>
      <w:marRight w:val="0"/>
      <w:marTop w:val="0"/>
      <w:marBottom w:val="0"/>
      <w:divBdr>
        <w:top w:val="none" w:sz="0" w:space="0" w:color="auto"/>
        <w:left w:val="none" w:sz="0" w:space="0" w:color="auto"/>
        <w:bottom w:val="none" w:sz="0" w:space="0" w:color="auto"/>
        <w:right w:val="none" w:sz="0" w:space="0" w:color="auto"/>
      </w:divBdr>
    </w:div>
    <w:div w:id="613875924">
      <w:bodyDiv w:val="1"/>
      <w:marLeft w:val="0"/>
      <w:marRight w:val="0"/>
      <w:marTop w:val="0"/>
      <w:marBottom w:val="0"/>
      <w:divBdr>
        <w:top w:val="none" w:sz="0" w:space="0" w:color="auto"/>
        <w:left w:val="none" w:sz="0" w:space="0" w:color="auto"/>
        <w:bottom w:val="none" w:sz="0" w:space="0" w:color="auto"/>
        <w:right w:val="none" w:sz="0" w:space="0" w:color="auto"/>
      </w:divBdr>
    </w:div>
    <w:div w:id="679237867">
      <w:bodyDiv w:val="1"/>
      <w:marLeft w:val="0"/>
      <w:marRight w:val="0"/>
      <w:marTop w:val="0"/>
      <w:marBottom w:val="0"/>
      <w:divBdr>
        <w:top w:val="none" w:sz="0" w:space="0" w:color="auto"/>
        <w:left w:val="none" w:sz="0" w:space="0" w:color="auto"/>
        <w:bottom w:val="none" w:sz="0" w:space="0" w:color="auto"/>
        <w:right w:val="none" w:sz="0" w:space="0" w:color="auto"/>
      </w:divBdr>
    </w:div>
    <w:div w:id="692069808">
      <w:bodyDiv w:val="1"/>
      <w:marLeft w:val="0"/>
      <w:marRight w:val="0"/>
      <w:marTop w:val="0"/>
      <w:marBottom w:val="0"/>
      <w:divBdr>
        <w:top w:val="none" w:sz="0" w:space="0" w:color="auto"/>
        <w:left w:val="none" w:sz="0" w:space="0" w:color="auto"/>
        <w:bottom w:val="none" w:sz="0" w:space="0" w:color="auto"/>
        <w:right w:val="none" w:sz="0" w:space="0" w:color="auto"/>
      </w:divBdr>
    </w:div>
    <w:div w:id="714626135">
      <w:bodyDiv w:val="1"/>
      <w:marLeft w:val="0"/>
      <w:marRight w:val="0"/>
      <w:marTop w:val="0"/>
      <w:marBottom w:val="0"/>
      <w:divBdr>
        <w:top w:val="none" w:sz="0" w:space="0" w:color="auto"/>
        <w:left w:val="none" w:sz="0" w:space="0" w:color="auto"/>
        <w:bottom w:val="none" w:sz="0" w:space="0" w:color="auto"/>
        <w:right w:val="none" w:sz="0" w:space="0" w:color="auto"/>
      </w:divBdr>
    </w:div>
    <w:div w:id="752552641">
      <w:bodyDiv w:val="1"/>
      <w:marLeft w:val="0"/>
      <w:marRight w:val="0"/>
      <w:marTop w:val="0"/>
      <w:marBottom w:val="0"/>
      <w:divBdr>
        <w:top w:val="none" w:sz="0" w:space="0" w:color="auto"/>
        <w:left w:val="none" w:sz="0" w:space="0" w:color="auto"/>
        <w:bottom w:val="none" w:sz="0" w:space="0" w:color="auto"/>
        <w:right w:val="none" w:sz="0" w:space="0" w:color="auto"/>
      </w:divBdr>
    </w:div>
    <w:div w:id="794956225">
      <w:bodyDiv w:val="1"/>
      <w:marLeft w:val="0"/>
      <w:marRight w:val="0"/>
      <w:marTop w:val="0"/>
      <w:marBottom w:val="0"/>
      <w:divBdr>
        <w:top w:val="none" w:sz="0" w:space="0" w:color="auto"/>
        <w:left w:val="none" w:sz="0" w:space="0" w:color="auto"/>
        <w:bottom w:val="none" w:sz="0" w:space="0" w:color="auto"/>
        <w:right w:val="none" w:sz="0" w:space="0" w:color="auto"/>
      </w:divBdr>
    </w:div>
    <w:div w:id="810441075">
      <w:bodyDiv w:val="1"/>
      <w:marLeft w:val="0"/>
      <w:marRight w:val="0"/>
      <w:marTop w:val="0"/>
      <w:marBottom w:val="0"/>
      <w:divBdr>
        <w:top w:val="none" w:sz="0" w:space="0" w:color="auto"/>
        <w:left w:val="none" w:sz="0" w:space="0" w:color="auto"/>
        <w:bottom w:val="none" w:sz="0" w:space="0" w:color="auto"/>
        <w:right w:val="none" w:sz="0" w:space="0" w:color="auto"/>
      </w:divBdr>
    </w:div>
    <w:div w:id="828864371">
      <w:bodyDiv w:val="1"/>
      <w:marLeft w:val="0"/>
      <w:marRight w:val="0"/>
      <w:marTop w:val="0"/>
      <w:marBottom w:val="0"/>
      <w:divBdr>
        <w:top w:val="none" w:sz="0" w:space="0" w:color="auto"/>
        <w:left w:val="none" w:sz="0" w:space="0" w:color="auto"/>
        <w:bottom w:val="none" w:sz="0" w:space="0" w:color="auto"/>
        <w:right w:val="none" w:sz="0" w:space="0" w:color="auto"/>
      </w:divBdr>
    </w:div>
    <w:div w:id="858659693">
      <w:bodyDiv w:val="1"/>
      <w:marLeft w:val="0"/>
      <w:marRight w:val="0"/>
      <w:marTop w:val="0"/>
      <w:marBottom w:val="0"/>
      <w:divBdr>
        <w:top w:val="none" w:sz="0" w:space="0" w:color="auto"/>
        <w:left w:val="none" w:sz="0" w:space="0" w:color="auto"/>
        <w:bottom w:val="none" w:sz="0" w:space="0" w:color="auto"/>
        <w:right w:val="none" w:sz="0" w:space="0" w:color="auto"/>
      </w:divBdr>
    </w:div>
    <w:div w:id="894193675">
      <w:bodyDiv w:val="1"/>
      <w:marLeft w:val="0"/>
      <w:marRight w:val="0"/>
      <w:marTop w:val="0"/>
      <w:marBottom w:val="0"/>
      <w:divBdr>
        <w:top w:val="none" w:sz="0" w:space="0" w:color="auto"/>
        <w:left w:val="none" w:sz="0" w:space="0" w:color="auto"/>
        <w:bottom w:val="none" w:sz="0" w:space="0" w:color="auto"/>
        <w:right w:val="none" w:sz="0" w:space="0" w:color="auto"/>
      </w:divBdr>
    </w:div>
    <w:div w:id="1001082021">
      <w:bodyDiv w:val="1"/>
      <w:marLeft w:val="0"/>
      <w:marRight w:val="0"/>
      <w:marTop w:val="0"/>
      <w:marBottom w:val="0"/>
      <w:divBdr>
        <w:top w:val="none" w:sz="0" w:space="0" w:color="auto"/>
        <w:left w:val="none" w:sz="0" w:space="0" w:color="auto"/>
        <w:bottom w:val="none" w:sz="0" w:space="0" w:color="auto"/>
        <w:right w:val="none" w:sz="0" w:space="0" w:color="auto"/>
      </w:divBdr>
    </w:div>
    <w:div w:id="1012876291">
      <w:bodyDiv w:val="1"/>
      <w:marLeft w:val="0"/>
      <w:marRight w:val="0"/>
      <w:marTop w:val="0"/>
      <w:marBottom w:val="0"/>
      <w:divBdr>
        <w:top w:val="none" w:sz="0" w:space="0" w:color="auto"/>
        <w:left w:val="none" w:sz="0" w:space="0" w:color="auto"/>
        <w:bottom w:val="none" w:sz="0" w:space="0" w:color="auto"/>
        <w:right w:val="none" w:sz="0" w:space="0" w:color="auto"/>
      </w:divBdr>
    </w:div>
    <w:div w:id="1055086697">
      <w:bodyDiv w:val="1"/>
      <w:marLeft w:val="0"/>
      <w:marRight w:val="0"/>
      <w:marTop w:val="0"/>
      <w:marBottom w:val="0"/>
      <w:divBdr>
        <w:top w:val="none" w:sz="0" w:space="0" w:color="auto"/>
        <w:left w:val="none" w:sz="0" w:space="0" w:color="auto"/>
        <w:bottom w:val="none" w:sz="0" w:space="0" w:color="auto"/>
        <w:right w:val="none" w:sz="0" w:space="0" w:color="auto"/>
      </w:divBdr>
    </w:div>
    <w:div w:id="1056662194">
      <w:bodyDiv w:val="1"/>
      <w:marLeft w:val="0"/>
      <w:marRight w:val="0"/>
      <w:marTop w:val="0"/>
      <w:marBottom w:val="0"/>
      <w:divBdr>
        <w:top w:val="none" w:sz="0" w:space="0" w:color="auto"/>
        <w:left w:val="none" w:sz="0" w:space="0" w:color="auto"/>
        <w:bottom w:val="none" w:sz="0" w:space="0" w:color="auto"/>
        <w:right w:val="none" w:sz="0" w:space="0" w:color="auto"/>
      </w:divBdr>
    </w:div>
    <w:div w:id="1087308895">
      <w:bodyDiv w:val="1"/>
      <w:marLeft w:val="0"/>
      <w:marRight w:val="0"/>
      <w:marTop w:val="0"/>
      <w:marBottom w:val="0"/>
      <w:divBdr>
        <w:top w:val="none" w:sz="0" w:space="0" w:color="auto"/>
        <w:left w:val="none" w:sz="0" w:space="0" w:color="auto"/>
        <w:bottom w:val="none" w:sz="0" w:space="0" w:color="auto"/>
        <w:right w:val="none" w:sz="0" w:space="0" w:color="auto"/>
      </w:divBdr>
    </w:div>
    <w:div w:id="1236277108">
      <w:bodyDiv w:val="1"/>
      <w:marLeft w:val="0"/>
      <w:marRight w:val="0"/>
      <w:marTop w:val="0"/>
      <w:marBottom w:val="0"/>
      <w:divBdr>
        <w:top w:val="none" w:sz="0" w:space="0" w:color="auto"/>
        <w:left w:val="none" w:sz="0" w:space="0" w:color="auto"/>
        <w:bottom w:val="none" w:sz="0" w:space="0" w:color="auto"/>
        <w:right w:val="none" w:sz="0" w:space="0" w:color="auto"/>
      </w:divBdr>
    </w:div>
    <w:div w:id="1390567556">
      <w:bodyDiv w:val="1"/>
      <w:marLeft w:val="0"/>
      <w:marRight w:val="0"/>
      <w:marTop w:val="0"/>
      <w:marBottom w:val="0"/>
      <w:divBdr>
        <w:top w:val="none" w:sz="0" w:space="0" w:color="auto"/>
        <w:left w:val="none" w:sz="0" w:space="0" w:color="auto"/>
        <w:bottom w:val="none" w:sz="0" w:space="0" w:color="auto"/>
        <w:right w:val="none" w:sz="0" w:space="0" w:color="auto"/>
      </w:divBdr>
    </w:div>
    <w:div w:id="1407924200">
      <w:bodyDiv w:val="1"/>
      <w:marLeft w:val="0"/>
      <w:marRight w:val="0"/>
      <w:marTop w:val="0"/>
      <w:marBottom w:val="0"/>
      <w:divBdr>
        <w:top w:val="none" w:sz="0" w:space="0" w:color="auto"/>
        <w:left w:val="none" w:sz="0" w:space="0" w:color="auto"/>
        <w:bottom w:val="none" w:sz="0" w:space="0" w:color="auto"/>
        <w:right w:val="none" w:sz="0" w:space="0" w:color="auto"/>
      </w:divBdr>
    </w:div>
    <w:div w:id="1410733708">
      <w:bodyDiv w:val="1"/>
      <w:marLeft w:val="0"/>
      <w:marRight w:val="0"/>
      <w:marTop w:val="0"/>
      <w:marBottom w:val="0"/>
      <w:divBdr>
        <w:top w:val="none" w:sz="0" w:space="0" w:color="auto"/>
        <w:left w:val="none" w:sz="0" w:space="0" w:color="auto"/>
        <w:bottom w:val="none" w:sz="0" w:space="0" w:color="auto"/>
        <w:right w:val="none" w:sz="0" w:space="0" w:color="auto"/>
      </w:divBdr>
    </w:div>
    <w:div w:id="1442602202">
      <w:bodyDiv w:val="1"/>
      <w:marLeft w:val="0"/>
      <w:marRight w:val="0"/>
      <w:marTop w:val="0"/>
      <w:marBottom w:val="0"/>
      <w:divBdr>
        <w:top w:val="none" w:sz="0" w:space="0" w:color="auto"/>
        <w:left w:val="none" w:sz="0" w:space="0" w:color="auto"/>
        <w:bottom w:val="none" w:sz="0" w:space="0" w:color="auto"/>
        <w:right w:val="none" w:sz="0" w:space="0" w:color="auto"/>
      </w:divBdr>
    </w:div>
    <w:div w:id="1480415634">
      <w:bodyDiv w:val="1"/>
      <w:marLeft w:val="0"/>
      <w:marRight w:val="0"/>
      <w:marTop w:val="0"/>
      <w:marBottom w:val="0"/>
      <w:divBdr>
        <w:top w:val="none" w:sz="0" w:space="0" w:color="auto"/>
        <w:left w:val="none" w:sz="0" w:space="0" w:color="auto"/>
        <w:bottom w:val="none" w:sz="0" w:space="0" w:color="auto"/>
        <w:right w:val="none" w:sz="0" w:space="0" w:color="auto"/>
      </w:divBdr>
    </w:div>
    <w:div w:id="1525054199">
      <w:bodyDiv w:val="1"/>
      <w:marLeft w:val="0"/>
      <w:marRight w:val="0"/>
      <w:marTop w:val="0"/>
      <w:marBottom w:val="0"/>
      <w:divBdr>
        <w:top w:val="none" w:sz="0" w:space="0" w:color="auto"/>
        <w:left w:val="none" w:sz="0" w:space="0" w:color="auto"/>
        <w:bottom w:val="none" w:sz="0" w:space="0" w:color="auto"/>
        <w:right w:val="none" w:sz="0" w:space="0" w:color="auto"/>
      </w:divBdr>
    </w:div>
    <w:div w:id="1580752097">
      <w:bodyDiv w:val="1"/>
      <w:marLeft w:val="0"/>
      <w:marRight w:val="0"/>
      <w:marTop w:val="0"/>
      <w:marBottom w:val="0"/>
      <w:divBdr>
        <w:top w:val="none" w:sz="0" w:space="0" w:color="auto"/>
        <w:left w:val="none" w:sz="0" w:space="0" w:color="auto"/>
        <w:bottom w:val="none" w:sz="0" w:space="0" w:color="auto"/>
        <w:right w:val="none" w:sz="0" w:space="0" w:color="auto"/>
      </w:divBdr>
    </w:div>
    <w:div w:id="1643996890">
      <w:bodyDiv w:val="1"/>
      <w:marLeft w:val="0"/>
      <w:marRight w:val="0"/>
      <w:marTop w:val="0"/>
      <w:marBottom w:val="0"/>
      <w:divBdr>
        <w:top w:val="none" w:sz="0" w:space="0" w:color="auto"/>
        <w:left w:val="none" w:sz="0" w:space="0" w:color="auto"/>
        <w:bottom w:val="none" w:sz="0" w:space="0" w:color="auto"/>
        <w:right w:val="none" w:sz="0" w:space="0" w:color="auto"/>
      </w:divBdr>
    </w:div>
    <w:div w:id="1808205091">
      <w:bodyDiv w:val="1"/>
      <w:marLeft w:val="0"/>
      <w:marRight w:val="0"/>
      <w:marTop w:val="0"/>
      <w:marBottom w:val="0"/>
      <w:divBdr>
        <w:top w:val="none" w:sz="0" w:space="0" w:color="auto"/>
        <w:left w:val="none" w:sz="0" w:space="0" w:color="auto"/>
        <w:bottom w:val="none" w:sz="0" w:space="0" w:color="auto"/>
        <w:right w:val="none" w:sz="0" w:space="0" w:color="auto"/>
      </w:divBdr>
    </w:div>
    <w:div w:id="1897818151">
      <w:bodyDiv w:val="1"/>
      <w:marLeft w:val="0"/>
      <w:marRight w:val="0"/>
      <w:marTop w:val="0"/>
      <w:marBottom w:val="0"/>
      <w:divBdr>
        <w:top w:val="none" w:sz="0" w:space="0" w:color="auto"/>
        <w:left w:val="none" w:sz="0" w:space="0" w:color="auto"/>
        <w:bottom w:val="none" w:sz="0" w:space="0" w:color="auto"/>
        <w:right w:val="none" w:sz="0" w:space="0" w:color="auto"/>
      </w:divBdr>
    </w:div>
    <w:div w:id="2038433839">
      <w:bodyDiv w:val="1"/>
      <w:marLeft w:val="0"/>
      <w:marRight w:val="0"/>
      <w:marTop w:val="0"/>
      <w:marBottom w:val="0"/>
      <w:divBdr>
        <w:top w:val="none" w:sz="0" w:space="0" w:color="auto"/>
        <w:left w:val="none" w:sz="0" w:space="0" w:color="auto"/>
        <w:bottom w:val="none" w:sz="0" w:space="0" w:color="auto"/>
        <w:right w:val="none" w:sz="0" w:space="0" w:color="auto"/>
      </w:divBdr>
    </w:div>
    <w:div w:id="2046711576">
      <w:bodyDiv w:val="1"/>
      <w:marLeft w:val="0"/>
      <w:marRight w:val="0"/>
      <w:marTop w:val="0"/>
      <w:marBottom w:val="0"/>
      <w:divBdr>
        <w:top w:val="none" w:sz="0" w:space="0" w:color="auto"/>
        <w:left w:val="none" w:sz="0" w:space="0" w:color="auto"/>
        <w:bottom w:val="none" w:sz="0" w:space="0" w:color="auto"/>
        <w:right w:val="none" w:sz="0" w:space="0" w:color="auto"/>
      </w:divBdr>
    </w:div>
    <w:div w:id="20973614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F9E579-1608-4948-BEB8-F0B8FB906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43</Pages>
  <Words>8130</Words>
  <Characters>46346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Sands</dc:creator>
  <cp:lastModifiedBy>Lauren Gendler</cp:lastModifiedBy>
  <cp:revision>61</cp:revision>
  <cp:lastPrinted>2024-08-06T17:40:00Z</cp:lastPrinted>
  <dcterms:created xsi:type="dcterms:W3CDTF">2024-08-30T22:04:00Z</dcterms:created>
  <dcterms:modified xsi:type="dcterms:W3CDTF">2024-09-04T18:26:00Z</dcterms:modified>
</cp:coreProperties>
</file>