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4D591" w14:textId="2A2777F3" w:rsidR="005152A4" w:rsidRDefault="005152A4" w:rsidP="001F56C8">
      <w:pPr>
        <w:pStyle w:val="SL-BodyTextNoInd"/>
      </w:pPr>
      <w:r>
        <w:t>Back cover copy GRJ</w:t>
      </w:r>
      <w:r w:rsidR="00FB7961">
        <w:t>20</w:t>
      </w:r>
    </w:p>
    <w:p w14:paraId="2E389974" w14:textId="4C63CDAF" w:rsidR="00124863" w:rsidRDefault="00124863" w:rsidP="001F56C8">
      <w:pPr>
        <w:pStyle w:val="SL-BodyTextNoInd"/>
      </w:pPr>
    </w:p>
    <w:p w14:paraId="2821E462" w14:textId="6DA9DECA" w:rsidR="00124863" w:rsidRPr="00E92B25" w:rsidRDefault="00124863" w:rsidP="001F56C8">
      <w:pPr>
        <w:widowControl/>
        <w:rPr>
          <w:rFonts w:cs="Calibri"/>
          <w:color w:val="000000"/>
          <w:sz w:val="20"/>
        </w:rPr>
      </w:pPr>
      <w:r w:rsidRPr="00E92B25">
        <w:rPr>
          <w:rFonts w:cs="Calibri Light"/>
          <w:color w:val="000000"/>
          <w:szCs w:val="24"/>
        </w:rPr>
        <w:t>The</w:t>
      </w:r>
      <w:r>
        <w:rPr>
          <w:rFonts w:cs="Calibri Light"/>
          <w:color w:val="000000"/>
          <w:szCs w:val="24"/>
        </w:rPr>
        <w:t xml:space="preserve"> </w:t>
      </w:r>
      <w:r w:rsidRPr="00E92B25">
        <w:rPr>
          <w:rFonts w:cs="Calibri Light"/>
          <w:i/>
          <w:iCs/>
          <w:color w:val="000000"/>
          <w:szCs w:val="24"/>
        </w:rPr>
        <w:t>Getty Research Journal</w:t>
      </w:r>
      <w:r>
        <w:rPr>
          <w:rFonts w:cs="Calibri Light"/>
          <w:i/>
          <w:iCs/>
          <w:color w:val="000000"/>
          <w:szCs w:val="24"/>
        </w:rPr>
        <w:t xml:space="preserve"> </w:t>
      </w:r>
      <w:r w:rsidRPr="00E92B25">
        <w:rPr>
          <w:rFonts w:cs="Calibri Light"/>
          <w:color w:val="000000"/>
          <w:szCs w:val="24"/>
        </w:rPr>
        <w:t>presents peer-reviewed articles on the visual arts of all cultures, regions, and time periods. Topics relate to Getty collections, initiatives, and broad research interests. The journal welcomes a diversity of perspectives and methodological approaches, and seeks to include work that expands narratives on global culture.</w:t>
      </w:r>
    </w:p>
    <w:p w14:paraId="3743417E" w14:textId="77777777" w:rsidR="00124863" w:rsidRPr="00E92B25" w:rsidRDefault="00124863" w:rsidP="001F56C8">
      <w:pPr>
        <w:widowControl/>
        <w:rPr>
          <w:rFonts w:cs="Calibri"/>
          <w:color w:val="000000"/>
          <w:sz w:val="20"/>
        </w:rPr>
      </w:pPr>
    </w:p>
    <w:p w14:paraId="2559A7D1" w14:textId="19E124F5" w:rsidR="001625FF" w:rsidRPr="00036047" w:rsidRDefault="001625FF" w:rsidP="001F56C8">
      <w:pPr>
        <w:pStyle w:val="SL-BodyTextNoInd"/>
        <w:rPr>
          <w:szCs w:val="24"/>
        </w:rPr>
      </w:pPr>
      <w:r w:rsidRPr="001625FF">
        <w:rPr>
          <w:b/>
          <w:bCs/>
        </w:rPr>
        <w:t>Amy F. Ogata</w:t>
      </w:r>
      <w:r w:rsidR="00036047">
        <w:t xml:space="preserve"> on metallic </w:t>
      </w:r>
      <w:r w:rsidR="00036047" w:rsidRPr="008A07F5">
        <w:t>table centerpieces</w:t>
      </w:r>
      <w:r w:rsidR="00036047">
        <w:t xml:space="preserve"> by </w:t>
      </w:r>
      <w:r w:rsidR="00036047" w:rsidRPr="008A07F5">
        <w:t xml:space="preserve">French fine metalworking firm </w:t>
      </w:r>
      <w:proofErr w:type="spellStart"/>
      <w:r w:rsidR="00036047" w:rsidRPr="008A07F5">
        <w:t>Christofle</w:t>
      </w:r>
      <w:proofErr w:type="spellEnd"/>
      <w:r w:rsidR="00036047" w:rsidRPr="008A07F5">
        <w:t xml:space="preserve"> et Cie</w:t>
      </w:r>
      <w:r w:rsidR="00036047">
        <w:t xml:space="preserve"> during the Third Republic</w:t>
      </w:r>
    </w:p>
    <w:p w14:paraId="223747E0" w14:textId="77777777" w:rsidR="00637EB9" w:rsidRPr="001625FF" w:rsidRDefault="00637EB9" w:rsidP="001F56C8">
      <w:pPr>
        <w:widowControl/>
        <w:rPr>
          <w:rFonts w:cs="Calibri Light"/>
          <w:b/>
          <w:bCs/>
          <w:color w:val="24211E"/>
          <w:szCs w:val="24"/>
          <w:shd w:val="clear" w:color="auto" w:fill="FFFFFF"/>
        </w:rPr>
      </w:pPr>
    </w:p>
    <w:p w14:paraId="7A7CF3D5" w14:textId="0736312A" w:rsidR="001625FF" w:rsidRPr="001625FF" w:rsidRDefault="001625FF" w:rsidP="001F56C8">
      <w:pPr>
        <w:pStyle w:val="AA-SL-ChapterTitle"/>
        <w:spacing w:line="480" w:lineRule="auto"/>
        <w:rPr>
          <w:b/>
          <w:bCs/>
        </w:rPr>
      </w:pPr>
      <w:r w:rsidRPr="001625FF">
        <w:rPr>
          <w:b/>
          <w:bCs/>
        </w:rPr>
        <w:t>Samuel Johnson</w:t>
      </w:r>
      <w:r w:rsidR="00036047">
        <w:rPr>
          <w:b/>
          <w:bCs/>
        </w:rPr>
        <w:t xml:space="preserve"> </w:t>
      </w:r>
      <w:r w:rsidR="00036047" w:rsidRPr="00036047">
        <w:t>on</w:t>
      </w:r>
      <w:r w:rsidR="00AD0D01">
        <w:t xml:space="preserve"> an edition of</w:t>
      </w:r>
      <w:r w:rsidR="00036047" w:rsidRPr="00036047">
        <w:t xml:space="preserve"> satirical</w:t>
      </w:r>
      <w:r w:rsidR="00036047" w:rsidRPr="008406F4">
        <w:t xml:space="preserve"> photomontages </w:t>
      </w:r>
      <w:r w:rsidR="00036047">
        <w:t xml:space="preserve">by Soviet artist trio </w:t>
      </w:r>
      <w:r w:rsidR="00036047" w:rsidRPr="008406F4">
        <w:t>Brigade KGK</w:t>
      </w:r>
      <w:r w:rsidR="00036047">
        <w:t xml:space="preserve"> </w:t>
      </w:r>
      <w:r w:rsidR="00923A8F">
        <w:t>illustrating Joseph Stalin’s speech of 1934</w:t>
      </w:r>
      <w:r w:rsidR="00AD0D01">
        <w:t xml:space="preserve"> </w:t>
      </w:r>
    </w:p>
    <w:p w14:paraId="7B9E1447" w14:textId="77777777" w:rsidR="001625FF" w:rsidRPr="001625FF" w:rsidRDefault="001625FF" w:rsidP="001F56C8">
      <w:pPr>
        <w:widowControl/>
        <w:rPr>
          <w:rFonts w:cs="Calibri Light"/>
          <w:b/>
          <w:bCs/>
          <w:color w:val="24211E"/>
          <w:szCs w:val="24"/>
          <w:shd w:val="clear" w:color="auto" w:fill="FFFFFF"/>
        </w:rPr>
      </w:pPr>
    </w:p>
    <w:p w14:paraId="36BF8464" w14:textId="57B50695" w:rsidR="001625FF" w:rsidRPr="001625FF" w:rsidRDefault="001625FF" w:rsidP="001F56C8">
      <w:pPr>
        <w:rPr>
          <w:b/>
          <w:bCs/>
        </w:rPr>
      </w:pPr>
      <w:r w:rsidRPr="001625FF">
        <w:rPr>
          <w:b/>
          <w:bCs/>
        </w:rPr>
        <w:t xml:space="preserve">James </w:t>
      </w:r>
      <w:proofErr w:type="spellStart"/>
      <w:r w:rsidRPr="001625FF">
        <w:rPr>
          <w:b/>
          <w:bCs/>
        </w:rPr>
        <w:t>Oles</w:t>
      </w:r>
      <w:proofErr w:type="spellEnd"/>
      <w:r w:rsidR="00036047">
        <w:rPr>
          <w:b/>
          <w:bCs/>
        </w:rPr>
        <w:t xml:space="preserve"> </w:t>
      </w:r>
      <w:r w:rsidR="00036047" w:rsidRPr="00671225">
        <w:t>on a</w:t>
      </w:r>
      <w:r w:rsidR="00036047" w:rsidRPr="00F2329A">
        <w:t xml:space="preserve"> </w:t>
      </w:r>
      <w:r w:rsidR="00036047">
        <w:t xml:space="preserve">New Deal–era painting by </w:t>
      </w:r>
      <w:r w:rsidR="00036047" w:rsidRPr="001527BA">
        <w:t>US</w:t>
      </w:r>
      <w:r w:rsidR="00036047">
        <w:t xml:space="preserve"> American</w:t>
      </w:r>
      <w:r w:rsidR="00036047" w:rsidRPr="001527BA">
        <w:t xml:space="preserve"> artist</w:t>
      </w:r>
      <w:r w:rsidR="00036047">
        <w:t xml:space="preserve"> Bennett Buck mistakenly attributed to Mexican muralist </w:t>
      </w:r>
      <w:r w:rsidR="00036047" w:rsidRPr="002D560C">
        <w:t>José Clemente Orozco</w:t>
      </w:r>
    </w:p>
    <w:p w14:paraId="5C54A80B" w14:textId="77777777" w:rsidR="001625FF" w:rsidRPr="001625FF" w:rsidRDefault="001625FF" w:rsidP="001F56C8">
      <w:pPr>
        <w:widowControl/>
        <w:rPr>
          <w:rFonts w:cs="Calibri Light"/>
          <w:b/>
          <w:bCs/>
          <w:color w:val="24211E"/>
          <w:szCs w:val="24"/>
          <w:shd w:val="clear" w:color="auto" w:fill="FFFFFF"/>
        </w:rPr>
      </w:pPr>
    </w:p>
    <w:p w14:paraId="49CB2243" w14:textId="7025F63C" w:rsidR="001625FF" w:rsidRPr="001F56C8" w:rsidRDefault="001625FF" w:rsidP="001F56C8">
      <w:pPr>
        <w:pStyle w:val="AA-SL-ChapterTitle"/>
        <w:spacing w:line="480" w:lineRule="auto"/>
        <w:rPr>
          <w:b/>
          <w:bCs/>
          <w:color w:val="000000" w:themeColor="text1"/>
          <w:lang w:val="en"/>
        </w:rPr>
      </w:pPr>
      <w:r w:rsidRPr="001625FF">
        <w:rPr>
          <w:b/>
          <w:bCs/>
        </w:rPr>
        <w:t xml:space="preserve">Alex </w:t>
      </w:r>
      <w:proofErr w:type="spellStart"/>
      <w:r w:rsidRPr="001625FF">
        <w:rPr>
          <w:b/>
          <w:bCs/>
        </w:rPr>
        <w:t>Kitnick</w:t>
      </w:r>
      <w:proofErr w:type="spellEnd"/>
      <w:r w:rsidR="00036047">
        <w:rPr>
          <w:b/>
          <w:bCs/>
        </w:rPr>
        <w:t xml:space="preserve"> </w:t>
      </w:r>
      <w:r w:rsidR="00036047" w:rsidRPr="00036047">
        <w:t xml:space="preserve">on </w:t>
      </w:r>
      <w:r w:rsidR="00036047">
        <w:t xml:space="preserve">poet David </w:t>
      </w:r>
      <w:proofErr w:type="spellStart"/>
      <w:r w:rsidR="00036047">
        <w:t>Antin’s</w:t>
      </w:r>
      <w:proofErr w:type="spellEnd"/>
      <w:r w:rsidR="00036047">
        <w:t xml:space="preserve"> turn to talking in the 1970s as oral art criticism</w:t>
      </w:r>
    </w:p>
    <w:p w14:paraId="2C64EE80" w14:textId="77777777" w:rsidR="00671225" w:rsidRDefault="00671225" w:rsidP="001F56C8">
      <w:pPr>
        <w:widowControl/>
        <w:rPr>
          <w:rFonts w:cs="Calibri Light"/>
          <w:b/>
          <w:bCs/>
          <w:color w:val="24211E"/>
          <w:szCs w:val="24"/>
          <w:shd w:val="clear" w:color="auto" w:fill="FFFFFF"/>
        </w:rPr>
      </w:pPr>
    </w:p>
    <w:p w14:paraId="7DE5B05F" w14:textId="19AC1234" w:rsidR="00671225" w:rsidRDefault="00671225" w:rsidP="001F56C8">
      <w:pPr>
        <w:widowControl/>
        <w:rPr>
          <w:rFonts w:cs="Calibri Light"/>
          <w:b/>
          <w:bCs/>
          <w:color w:val="24211E"/>
          <w:szCs w:val="24"/>
          <w:shd w:val="clear" w:color="auto" w:fill="FFFFFF"/>
        </w:rPr>
      </w:pPr>
      <w:r>
        <w:rPr>
          <w:rFonts w:cs="Calibri Light"/>
          <w:b/>
          <w:bCs/>
          <w:color w:val="24211E"/>
          <w:szCs w:val="24"/>
          <w:shd w:val="clear" w:color="auto" w:fill="FFFFFF"/>
        </w:rPr>
        <w:t xml:space="preserve">Audrey Sands </w:t>
      </w:r>
      <w:r w:rsidRPr="00671225">
        <w:rPr>
          <w:rFonts w:cs="Calibri Light"/>
          <w:color w:val="24211E"/>
          <w:szCs w:val="24"/>
          <w:shd w:val="clear" w:color="auto" w:fill="FFFFFF"/>
        </w:rPr>
        <w:t>on</w:t>
      </w:r>
      <w:r>
        <w:rPr>
          <w:rFonts w:cs="Calibri Light"/>
          <w:b/>
          <w:bCs/>
          <w:color w:val="24211E"/>
          <w:szCs w:val="24"/>
          <w:shd w:val="clear" w:color="auto" w:fill="FFFFFF"/>
        </w:rPr>
        <w:t xml:space="preserve"> </w:t>
      </w:r>
      <w:r>
        <w:t xml:space="preserve">the marketing of a </w:t>
      </w:r>
      <w:r w:rsidRPr="00A525BA">
        <w:t xml:space="preserve">portfolio </w:t>
      </w:r>
      <w:r>
        <w:t>published in 197</w:t>
      </w:r>
      <w:r w:rsidR="00636504">
        <w:t>6</w:t>
      </w:r>
      <w:r>
        <w:t xml:space="preserve"> </w:t>
      </w:r>
      <w:r w:rsidRPr="00A525BA">
        <w:rPr>
          <w:iCs/>
        </w:rPr>
        <w:t>featur</w:t>
      </w:r>
      <w:r>
        <w:rPr>
          <w:iCs/>
        </w:rPr>
        <w:t>ing</w:t>
      </w:r>
      <w:r w:rsidRPr="00A525BA">
        <w:rPr>
          <w:iCs/>
        </w:rPr>
        <w:t xml:space="preserve"> </w:t>
      </w:r>
      <w:r>
        <w:rPr>
          <w:iCs/>
        </w:rPr>
        <w:t xml:space="preserve">photographer Lisette </w:t>
      </w:r>
      <w:r w:rsidRPr="00A525BA">
        <w:rPr>
          <w:iCs/>
        </w:rPr>
        <w:t xml:space="preserve">Model’s </w:t>
      </w:r>
      <w:r>
        <w:rPr>
          <w:iCs/>
        </w:rPr>
        <w:t>work</w:t>
      </w:r>
      <w:r w:rsidRPr="00A525BA">
        <w:rPr>
          <w:iCs/>
        </w:rPr>
        <w:t xml:space="preserve"> </w:t>
      </w:r>
      <w:r>
        <w:rPr>
          <w:iCs/>
        </w:rPr>
        <w:t>from the 1930s and 40s</w:t>
      </w:r>
    </w:p>
    <w:p w14:paraId="2F6F9966" w14:textId="77777777" w:rsidR="00671225" w:rsidRPr="001625FF" w:rsidRDefault="00671225" w:rsidP="001F56C8">
      <w:pPr>
        <w:widowControl/>
        <w:rPr>
          <w:rFonts w:cs="Calibri Light"/>
          <w:b/>
          <w:bCs/>
          <w:color w:val="24211E"/>
          <w:szCs w:val="24"/>
          <w:shd w:val="clear" w:color="auto" w:fill="FFFFFF"/>
        </w:rPr>
      </w:pPr>
    </w:p>
    <w:p w14:paraId="6FE548C5" w14:textId="66C26E9E" w:rsidR="001625FF" w:rsidRPr="001625FF" w:rsidRDefault="001625FF" w:rsidP="001F56C8">
      <w:pPr>
        <w:rPr>
          <w:b/>
          <w:bCs/>
        </w:rPr>
      </w:pPr>
      <w:r w:rsidRPr="001625FF">
        <w:rPr>
          <w:b/>
          <w:bCs/>
        </w:rPr>
        <w:lastRenderedPageBreak/>
        <w:t>Rita Risser</w:t>
      </w:r>
      <w:r w:rsidR="00671225">
        <w:rPr>
          <w:b/>
          <w:bCs/>
        </w:rPr>
        <w:t xml:space="preserve"> </w:t>
      </w:r>
      <w:r w:rsidR="00671225" w:rsidRPr="00671225">
        <w:t>on the material</w:t>
      </w:r>
      <w:r w:rsidR="00671225">
        <w:t xml:space="preserve"> culture and interpretive program at </w:t>
      </w:r>
      <w:r w:rsidR="00671225" w:rsidRPr="00277F76">
        <w:t>Eastern State Penitentiary Historic Site</w:t>
      </w:r>
      <w:r w:rsidR="00671225">
        <w:t xml:space="preserve"> in Philadelphia shaping the </w:t>
      </w:r>
      <w:r w:rsidR="00671225" w:rsidRPr="00277F76">
        <w:t xml:space="preserve">public conversation </w:t>
      </w:r>
      <w:r w:rsidR="00671225">
        <w:t>about</w:t>
      </w:r>
      <w:r w:rsidR="00671225" w:rsidRPr="00277F76">
        <w:t xml:space="preserve"> </w:t>
      </w:r>
      <w:r w:rsidR="00671225">
        <w:t>justice in the criminal legal system</w:t>
      </w:r>
    </w:p>
    <w:p w14:paraId="7E49CA5D" w14:textId="77777777" w:rsidR="001625FF" w:rsidRPr="001625FF" w:rsidRDefault="001625FF" w:rsidP="001F56C8">
      <w:pPr>
        <w:widowControl/>
        <w:rPr>
          <w:rFonts w:cs="Calibri Light"/>
          <w:b/>
          <w:bCs/>
          <w:color w:val="24211E"/>
          <w:szCs w:val="24"/>
          <w:shd w:val="clear" w:color="auto" w:fill="FFFFFF"/>
        </w:rPr>
      </w:pPr>
    </w:p>
    <w:p w14:paraId="60084A53" w14:textId="63F01217" w:rsidR="00671225" w:rsidRDefault="001625FF" w:rsidP="001F56C8">
      <w:r w:rsidRPr="001625FF">
        <w:rPr>
          <w:b/>
          <w:bCs/>
        </w:rPr>
        <w:t>Alexandra Morrison</w:t>
      </w:r>
      <w:r w:rsidR="00671225">
        <w:rPr>
          <w:b/>
          <w:bCs/>
        </w:rPr>
        <w:t xml:space="preserve"> </w:t>
      </w:r>
      <w:r w:rsidR="00671225">
        <w:rPr>
          <w:rFonts w:cs="Calibri Light"/>
          <w:szCs w:val="24"/>
          <w:shd w:val="clear" w:color="auto" w:fill="FFFFFF"/>
        </w:rPr>
        <w:t xml:space="preserve">on </w:t>
      </w:r>
      <w:r w:rsidR="00671225">
        <w:t>a sketchbook shared between French artist Rosa Bonheur and her father and teacher, Raymond Bonheur, during the 1840s and 50s</w:t>
      </w:r>
    </w:p>
    <w:p w14:paraId="0DFED2F1" w14:textId="77777777" w:rsidR="001625FF" w:rsidRPr="001625FF" w:rsidRDefault="001625FF" w:rsidP="001F56C8">
      <w:pPr>
        <w:widowControl/>
        <w:rPr>
          <w:rFonts w:cs="Calibri Light"/>
          <w:b/>
          <w:bCs/>
          <w:color w:val="24211E"/>
          <w:szCs w:val="24"/>
          <w:shd w:val="clear" w:color="auto" w:fill="FFFFFF"/>
        </w:rPr>
      </w:pPr>
    </w:p>
    <w:p w14:paraId="30E69E5F" w14:textId="466C0B24" w:rsidR="001625FF" w:rsidRPr="001625FF" w:rsidRDefault="001625FF" w:rsidP="001F56C8">
      <w:pPr>
        <w:widowControl/>
        <w:rPr>
          <w:rFonts w:cs="Calibri Light"/>
          <w:b/>
          <w:bCs/>
          <w:color w:val="24211E"/>
          <w:szCs w:val="24"/>
          <w:shd w:val="clear" w:color="auto" w:fill="FFFFFF"/>
        </w:rPr>
      </w:pPr>
      <w:r w:rsidRPr="001625FF">
        <w:rPr>
          <w:b/>
          <w:bCs/>
        </w:rPr>
        <w:t xml:space="preserve">Felipe </w:t>
      </w:r>
      <w:proofErr w:type="spellStart"/>
      <w:r w:rsidRPr="001625FF">
        <w:rPr>
          <w:b/>
          <w:bCs/>
        </w:rPr>
        <w:t>Baeza</w:t>
      </w:r>
      <w:proofErr w:type="spellEnd"/>
      <w:r w:rsidRPr="001625FF">
        <w:rPr>
          <w:b/>
          <w:bCs/>
        </w:rPr>
        <w:t xml:space="preserve"> and Laura G. Gutiérrez </w:t>
      </w:r>
      <w:r w:rsidRPr="00671225">
        <w:t>in conversation on</w:t>
      </w:r>
      <w:r w:rsidR="00671225" w:rsidRPr="00671225">
        <w:t xml:space="preserve"> art</w:t>
      </w:r>
      <w:r w:rsidR="00671225">
        <w:t xml:space="preserve"> making, migration, legibility, and belonging</w:t>
      </w:r>
    </w:p>
    <w:p w14:paraId="1EA7586A" w14:textId="77777777" w:rsidR="00A23318" w:rsidRDefault="00A23318" w:rsidP="001F56C8"/>
    <w:sectPr w:rsidR="00A23318">
      <w:footerReference w:type="even" r:id="rId6"/>
      <w:footerReference w:type="default" r:id="rId7"/>
      <w:endnotePr>
        <w:numFmt w:val="decimal"/>
      </w:endnotePr>
      <w:pgSz w:w="12240" w:h="15840"/>
      <w:pgMar w:top="1440" w:right="1800" w:bottom="1800" w:left="1800" w:header="720" w:footer="9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65D32" w14:textId="77777777" w:rsidR="00DF1668" w:rsidRDefault="00DF1668">
      <w:pPr>
        <w:spacing w:line="240" w:lineRule="auto"/>
      </w:pPr>
      <w:r>
        <w:separator/>
      </w:r>
    </w:p>
  </w:endnote>
  <w:endnote w:type="continuationSeparator" w:id="0">
    <w:p w14:paraId="67C8939C" w14:textId="77777777" w:rsidR="00DF1668" w:rsidRDefault="00DF1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464E6" w14:textId="77777777" w:rsidR="00D62683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73FC1B8" w14:textId="77777777" w:rsidR="00D62683" w:rsidRDefault="00D626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C54D9" w14:textId="7840498B" w:rsidR="00D62683" w:rsidRDefault="00000000">
    <w:pPr>
      <w:pStyle w:val="Footer"/>
      <w:ind w:right="360"/>
    </w:pPr>
    <w:r>
      <w:rPr>
        <w:i/>
      </w:rPr>
      <w:t xml:space="preserve">Getty Research Journal, </w:t>
    </w:r>
    <w:r>
      <w:t>no. 1</w:t>
    </w:r>
    <w:r w:rsidR="00637EB9">
      <w:t>8</w:t>
    </w:r>
    <w:r>
      <w:t xml:space="preserve"> (2022)</w:t>
    </w:r>
    <w:r w:rsidRPr="003B6B0B">
      <w:t>:</w:t>
    </w:r>
    <w:r>
      <w:t xml:space="preserve"> Front Matter: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B3A64" w14:textId="77777777" w:rsidR="00DF1668" w:rsidRDefault="00DF1668">
      <w:pPr>
        <w:spacing w:line="240" w:lineRule="auto"/>
      </w:pPr>
      <w:r>
        <w:separator/>
      </w:r>
    </w:p>
  </w:footnote>
  <w:footnote w:type="continuationSeparator" w:id="0">
    <w:p w14:paraId="22F8C96E" w14:textId="77777777" w:rsidR="00DF1668" w:rsidRDefault="00DF16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A4"/>
    <w:rsid w:val="00036047"/>
    <w:rsid w:val="00042635"/>
    <w:rsid w:val="00093AB6"/>
    <w:rsid w:val="000B6C91"/>
    <w:rsid w:val="000D2F24"/>
    <w:rsid w:val="00124863"/>
    <w:rsid w:val="001625FF"/>
    <w:rsid w:val="001A34E0"/>
    <w:rsid w:val="001D7C20"/>
    <w:rsid w:val="001D7C6B"/>
    <w:rsid w:val="001F56C8"/>
    <w:rsid w:val="00486254"/>
    <w:rsid w:val="004C6555"/>
    <w:rsid w:val="005152A4"/>
    <w:rsid w:val="00593B1A"/>
    <w:rsid w:val="005C1CF6"/>
    <w:rsid w:val="005E3B13"/>
    <w:rsid w:val="005F1F42"/>
    <w:rsid w:val="00636504"/>
    <w:rsid w:val="00637EB9"/>
    <w:rsid w:val="006575BF"/>
    <w:rsid w:val="00671225"/>
    <w:rsid w:val="007A3F94"/>
    <w:rsid w:val="008153A9"/>
    <w:rsid w:val="0084212B"/>
    <w:rsid w:val="0084287B"/>
    <w:rsid w:val="00844A11"/>
    <w:rsid w:val="00870DA8"/>
    <w:rsid w:val="00904AB2"/>
    <w:rsid w:val="00923A8F"/>
    <w:rsid w:val="00A23318"/>
    <w:rsid w:val="00AC2DF8"/>
    <w:rsid w:val="00AD0D01"/>
    <w:rsid w:val="00AD2D44"/>
    <w:rsid w:val="00B26C36"/>
    <w:rsid w:val="00B32341"/>
    <w:rsid w:val="00B55F36"/>
    <w:rsid w:val="00BD5C3D"/>
    <w:rsid w:val="00BE488B"/>
    <w:rsid w:val="00C138CC"/>
    <w:rsid w:val="00C244DE"/>
    <w:rsid w:val="00C8523F"/>
    <w:rsid w:val="00CA6F53"/>
    <w:rsid w:val="00D62683"/>
    <w:rsid w:val="00D839A1"/>
    <w:rsid w:val="00DB2DB0"/>
    <w:rsid w:val="00DF1668"/>
    <w:rsid w:val="00DF62FD"/>
    <w:rsid w:val="00E02DB9"/>
    <w:rsid w:val="00EC1EA0"/>
    <w:rsid w:val="00F07949"/>
    <w:rsid w:val="00F2011C"/>
    <w:rsid w:val="00F53433"/>
    <w:rsid w:val="00F6057C"/>
    <w:rsid w:val="00FB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34EBC"/>
  <w15:chartTrackingRefBased/>
  <w15:docId w15:val="{065878A7-4667-644A-91A4-E5F80447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2A4"/>
    <w:pPr>
      <w:widowControl w:val="0"/>
      <w:spacing w:line="480" w:lineRule="auto"/>
    </w:pPr>
    <w:rPr>
      <w:rFonts w:ascii="Palatino" w:hAnsi="Palatino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F2011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480" w:lineRule="atLeast"/>
      <w:ind w:right="-720"/>
      <w:jc w:val="center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qFormat/>
    <w:rsid w:val="00F2011C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11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11C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11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11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-SL-A-head">
    <w:name w:val="AA-SL-A-head"/>
    <w:basedOn w:val="Normal"/>
    <w:next w:val="Normal"/>
    <w:rsid w:val="00F2011C"/>
    <w:pPr>
      <w:keepNext/>
    </w:pPr>
    <w:rPr>
      <w:b/>
      <w:i/>
    </w:rPr>
  </w:style>
  <w:style w:type="paragraph" w:customStyle="1" w:styleId="AA-SL-AnnotationText">
    <w:name w:val="AA-SL-Annotation Text"/>
    <w:basedOn w:val="Normal"/>
    <w:rsid w:val="00F2011C"/>
    <w:pPr>
      <w:ind w:left="720" w:hanging="720"/>
    </w:pPr>
  </w:style>
  <w:style w:type="paragraph" w:customStyle="1" w:styleId="AA-SL-Author">
    <w:name w:val="AA-SL-Author"/>
    <w:basedOn w:val="Normal"/>
    <w:rsid w:val="00F2011C"/>
    <w:pPr>
      <w:keepNext/>
      <w:spacing w:before="120" w:after="240"/>
    </w:pPr>
  </w:style>
  <w:style w:type="paragraph" w:customStyle="1" w:styleId="AA-SL-B-head">
    <w:name w:val="AA-SL-B-head"/>
    <w:basedOn w:val="Normal"/>
    <w:rsid w:val="00F2011C"/>
    <w:pPr>
      <w:keepNext/>
    </w:pPr>
    <w:rPr>
      <w:b/>
    </w:rPr>
  </w:style>
  <w:style w:type="paragraph" w:customStyle="1" w:styleId="SL-BaseFont">
    <w:name w:val="SL-BaseFont"/>
    <w:basedOn w:val="Normal"/>
    <w:rsid w:val="00F2011C"/>
    <w:pPr>
      <w:widowControl/>
      <w:spacing w:line="240" w:lineRule="auto"/>
    </w:pPr>
  </w:style>
  <w:style w:type="paragraph" w:customStyle="1" w:styleId="AA-SL-BodyText">
    <w:name w:val="AA-SL-Body Text"/>
    <w:basedOn w:val="SL-BaseFont"/>
    <w:rsid w:val="00F2011C"/>
    <w:pPr>
      <w:widowControl w:val="0"/>
      <w:spacing w:line="480" w:lineRule="auto"/>
      <w:ind w:firstLine="720"/>
    </w:pPr>
  </w:style>
  <w:style w:type="paragraph" w:customStyle="1" w:styleId="AA-SL-Bibliography">
    <w:name w:val="AA-SL-Bibliography"/>
    <w:basedOn w:val="AA-SL-BodyText"/>
    <w:rsid w:val="00F2011C"/>
    <w:pPr>
      <w:ind w:left="720" w:hanging="720"/>
    </w:pPr>
  </w:style>
  <w:style w:type="paragraph" w:customStyle="1" w:styleId="AA-SL-Blockquote">
    <w:name w:val="AA-SL-Block quote"/>
    <w:basedOn w:val="Normal"/>
    <w:rsid w:val="00F2011C"/>
    <w:pPr>
      <w:spacing w:before="240" w:after="240"/>
      <w:ind w:left="720"/>
    </w:pPr>
  </w:style>
  <w:style w:type="paragraph" w:customStyle="1" w:styleId="AA-SL-Blockquoteindent">
    <w:name w:val="AA-SL-Block quote indent"/>
    <w:basedOn w:val="AA-SL-Blockquote"/>
    <w:rsid w:val="00F2011C"/>
    <w:pPr>
      <w:ind w:firstLine="360"/>
    </w:pPr>
  </w:style>
  <w:style w:type="paragraph" w:customStyle="1" w:styleId="AA-SL-BodyTextNoInd">
    <w:name w:val="AA-SL-Body Text No Ind"/>
    <w:basedOn w:val="SL-BaseFont"/>
    <w:rsid w:val="00F2011C"/>
    <w:pPr>
      <w:spacing w:line="480" w:lineRule="auto"/>
    </w:pPr>
  </w:style>
  <w:style w:type="paragraph" w:customStyle="1" w:styleId="SL-BodyTextNoInd">
    <w:name w:val="SL-Body Text No Ind"/>
    <w:basedOn w:val="SL-BaseFont"/>
    <w:rsid w:val="00F2011C"/>
    <w:pPr>
      <w:spacing w:line="480" w:lineRule="auto"/>
    </w:pPr>
  </w:style>
  <w:style w:type="paragraph" w:customStyle="1" w:styleId="SL-UnnumberedList">
    <w:name w:val="SL-UnnumberedList"/>
    <w:basedOn w:val="SL-BodyTextNoInd"/>
    <w:rsid w:val="00F2011C"/>
    <w:pPr>
      <w:ind w:left="720"/>
    </w:pPr>
  </w:style>
  <w:style w:type="paragraph" w:customStyle="1" w:styleId="AA-SL-BulletList">
    <w:name w:val="AA-SL-BulletList"/>
    <w:basedOn w:val="SL-UnnumberedList"/>
    <w:rsid w:val="00F2011C"/>
    <w:pPr>
      <w:widowControl w:val="0"/>
    </w:pPr>
  </w:style>
  <w:style w:type="paragraph" w:customStyle="1" w:styleId="AA-SL-C-head">
    <w:name w:val="AA-SL-C-head"/>
    <w:basedOn w:val="AA-SL-B-head"/>
    <w:next w:val="AA-SL-BodyTextNoInd"/>
    <w:rsid w:val="00F2011C"/>
    <w:rPr>
      <w:b w:val="0"/>
      <w:i/>
    </w:rPr>
  </w:style>
  <w:style w:type="paragraph" w:customStyle="1" w:styleId="AA-SL-ChapterTitle">
    <w:name w:val="AA-SL-Chapter Title"/>
    <w:basedOn w:val="SL-BaseFont"/>
    <w:rsid w:val="00F2011C"/>
    <w:pPr>
      <w:keepNext/>
      <w:spacing w:after="240" w:line="480" w:lineRule="atLeast"/>
    </w:pPr>
  </w:style>
  <w:style w:type="paragraph" w:customStyle="1" w:styleId="AA-SL-ChapterSubtitle">
    <w:name w:val="AA-SL-Chapter Subtitle"/>
    <w:basedOn w:val="AA-SL-ChapterTitle"/>
    <w:rsid w:val="00F2011C"/>
  </w:style>
  <w:style w:type="paragraph" w:customStyle="1" w:styleId="AA-SL-Endnote">
    <w:name w:val="AA-SL-Endnote"/>
    <w:basedOn w:val="AA-SL-BodyTextNoInd"/>
    <w:rsid w:val="00F2011C"/>
  </w:style>
  <w:style w:type="paragraph" w:customStyle="1" w:styleId="AA-SL-EndnoteIndent">
    <w:name w:val="AA-SL-EndnoteIndent"/>
    <w:basedOn w:val="AA-SL-Endnote"/>
    <w:rsid w:val="00F2011C"/>
    <w:pPr>
      <w:ind w:firstLine="720"/>
    </w:pPr>
  </w:style>
  <w:style w:type="paragraph" w:customStyle="1" w:styleId="AA-SL-FigCap1">
    <w:name w:val="AA-SL-Fig Cap 1"/>
    <w:basedOn w:val="AA-SL-BodyTextNoInd"/>
    <w:next w:val="Normal"/>
    <w:rsid w:val="00F2011C"/>
    <w:rPr>
      <w:b/>
    </w:rPr>
  </w:style>
  <w:style w:type="paragraph" w:customStyle="1" w:styleId="AA-SL-FigCap2">
    <w:name w:val="AA-SL-Fig Cap 2"/>
    <w:basedOn w:val="AA-SL-FigCap1"/>
    <w:next w:val="AA-SL-BodyTextNoInd"/>
    <w:rsid w:val="00F2011C"/>
    <w:rPr>
      <w:b w:val="0"/>
    </w:rPr>
  </w:style>
  <w:style w:type="paragraph" w:customStyle="1" w:styleId="AA-SL-FigRef">
    <w:name w:val="AA-SL-FigRef"/>
    <w:basedOn w:val="AA-SL-BodyTextNoInd"/>
    <w:rsid w:val="00F2011C"/>
    <w:pPr>
      <w:widowControl w:val="0"/>
    </w:pPr>
    <w:rPr>
      <w:color w:val="800000"/>
    </w:rPr>
  </w:style>
  <w:style w:type="paragraph" w:customStyle="1" w:styleId="AA-SL-Note-head">
    <w:name w:val="AA-SL-Note-head"/>
    <w:basedOn w:val="AA-SL-Endnote"/>
    <w:rsid w:val="00F2011C"/>
    <w:rPr>
      <w:b/>
    </w:rPr>
  </w:style>
  <w:style w:type="paragraph" w:customStyle="1" w:styleId="AA-SL-NumberedList">
    <w:name w:val="AA-SL-NumberedList"/>
    <w:basedOn w:val="Normal"/>
    <w:rsid w:val="00F2011C"/>
    <w:pPr>
      <w:ind w:left="720"/>
    </w:pPr>
  </w:style>
  <w:style w:type="paragraph" w:customStyle="1" w:styleId="AA-SL-PoetryExtract">
    <w:name w:val="AA-SL-PoetryExtract"/>
    <w:basedOn w:val="AA-SL-BodyTextNoInd"/>
    <w:rsid w:val="00F2011C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AA-SL-Rule">
    <w:name w:val="AA-SL-Rule"/>
    <w:basedOn w:val="AA-SL-BodyTextNoInd"/>
    <w:rsid w:val="00F2011C"/>
    <w:pPr>
      <w:jc w:val="center"/>
    </w:pPr>
  </w:style>
  <w:style w:type="paragraph" w:customStyle="1" w:styleId="AA-SL-Sidebar">
    <w:name w:val="AA-SL-Sidebar"/>
    <w:basedOn w:val="AA-SL-BodyTextNoInd"/>
    <w:autoRedefine/>
    <w:rsid w:val="00F2011C"/>
    <w:pPr>
      <w:widowControl w:val="0"/>
    </w:pPr>
    <w:rPr>
      <w:rFonts w:ascii="Helvetica" w:hAnsi="Helvetica"/>
      <w:color w:val="800000"/>
    </w:rPr>
  </w:style>
  <w:style w:type="character" w:customStyle="1" w:styleId="AA-SL-SidebarEmbedded">
    <w:name w:val="AA-SL-Sidebar Embedded"/>
    <w:rsid w:val="00F2011C"/>
    <w:rPr>
      <w:rFonts w:ascii="Helvetica" w:hAnsi="Helvetica"/>
      <w:color w:val="800000"/>
      <w:sz w:val="24"/>
      <w:u w:val="none"/>
    </w:rPr>
  </w:style>
  <w:style w:type="character" w:customStyle="1" w:styleId="apple-converted-space">
    <w:name w:val="apple-converted-space"/>
    <w:basedOn w:val="DefaultParagraphFont"/>
    <w:rsid w:val="00F2011C"/>
  </w:style>
  <w:style w:type="paragraph" w:styleId="BalloonText">
    <w:name w:val="Balloon Text"/>
    <w:basedOn w:val="Normal"/>
    <w:link w:val="BalloonTextChar"/>
    <w:uiPriority w:val="99"/>
    <w:semiHidden/>
    <w:unhideWhenUsed/>
    <w:rsid w:val="00F2011C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1C"/>
    <w:rPr>
      <w:rFonts w:ascii="Palatino" w:eastAsia="Times New Roman" w:hAnsi="Palatino" w:cs="Times New Roman"/>
      <w:sz w:val="18"/>
      <w:szCs w:val="18"/>
    </w:rPr>
  </w:style>
  <w:style w:type="paragraph" w:customStyle="1" w:styleId="BlockQuote">
    <w:name w:val="Block Quote"/>
    <w:uiPriority w:val="99"/>
    <w:rsid w:val="00F2011C"/>
    <w:pPr>
      <w:widowControl w:val="0"/>
      <w:tabs>
        <w:tab w:val="left" w:pos="2880"/>
        <w:tab w:val="left" w:pos="3600"/>
        <w:tab w:val="left" w:pos="4320"/>
      </w:tabs>
      <w:autoSpaceDE w:val="0"/>
      <w:autoSpaceDN w:val="0"/>
      <w:adjustRightInd w:val="0"/>
      <w:spacing w:line="480" w:lineRule="auto"/>
      <w:ind w:left="1440" w:firstLine="720"/>
    </w:pPr>
    <w:rPr>
      <w:rFonts w:ascii="TimesNewRomanPSMT" w:eastAsia="TimesNewRomanPSMT" w:hAnsi="TimesNewRomanPSMT" w:cs="TimesNewRomanPSMT"/>
    </w:rPr>
  </w:style>
  <w:style w:type="paragraph" w:customStyle="1" w:styleId="BodyTextNoIndent">
    <w:name w:val="Body Text No Indent"/>
    <w:basedOn w:val="Normal"/>
    <w:next w:val="Normal"/>
    <w:qFormat/>
    <w:rsid w:val="00F2011C"/>
  </w:style>
  <w:style w:type="paragraph" w:customStyle="1" w:styleId="BodyTextNormal">
    <w:name w:val="Body Text Normal"/>
    <w:basedOn w:val="Normal"/>
    <w:qFormat/>
    <w:rsid w:val="00F2011C"/>
    <w:pPr>
      <w:ind w:firstLine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201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11C"/>
    <w:pPr>
      <w:spacing w:before="100"/>
      <w:ind w:left="720" w:hanging="72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2011C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1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11C"/>
    <w:rPr>
      <w:rFonts w:ascii="Palatino" w:eastAsia="Times New Roman" w:hAnsi="Palatino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011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011C"/>
    <w:rPr>
      <w:rFonts w:ascii="Palatino" w:eastAsia="Times New Roman" w:hAnsi="Palatino" w:cs="Times New Roman"/>
      <w:szCs w:val="20"/>
    </w:rPr>
  </w:style>
  <w:style w:type="character" w:styleId="Emphasis">
    <w:name w:val="Emphasis"/>
    <w:uiPriority w:val="20"/>
    <w:qFormat/>
    <w:rsid w:val="00F2011C"/>
    <w:rPr>
      <w:i/>
      <w:iCs/>
    </w:rPr>
  </w:style>
  <w:style w:type="character" w:styleId="EndnoteReference">
    <w:name w:val="endnote reference"/>
    <w:rsid w:val="00F2011C"/>
    <w:rPr>
      <w:vertAlign w:val="superscript"/>
    </w:rPr>
  </w:style>
  <w:style w:type="paragraph" w:styleId="EndnoteText">
    <w:name w:val="endnote text"/>
    <w:basedOn w:val="Normal"/>
    <w:link w:val="EndnoteTextChar"/>
    <w:rsid w:val="00F2011C"/>
  </w:style>
  <w:style w:type="character" w:customStyle="1" w:styleId="EndnoteTextChar">
    <w:name w:val="Endnote Text Char"/>
    <w:basedOn w:val="DefaultParagraphFont"/>
    <w:link w:val="EndnoteText"/>
    <w:rsid w:val="00F2011C"/>
    <w:rPr>
      <w:rFonts w:ascii="Palatino" w:eastAsia="Times New Roman" w:hAnsi="Palatino"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011C"/>
    <w:rPr>
      <w:color w:val="954F72" w:themeColor="followedHyperlink"/>
      <w:u w:val="single"/>
    </w:rPr>
  </w:style>
  <w:style w:type="paragraph" w:styleId="Footer">
    <w:name w:val="footer"/>
    <w:aliases w:val="SL-Footer"/>
    <w:basedOn w:val="Normal"/>
    <w:link w:val="FooterChar"/>
    <w:autoRedefine/>
    <w:rsid w:val="00F2011C"/>
    <w:pPr>
      <w:spacing w:before="180"/>
      <w:jc w:val="right"/>
    </w:pPr>
    <w:rPr>
      <w:sz w:val="18"/>
    </w:rPr>
  </w:style>
  <w:style w:type="character" w:customStyle="1" w:styleId="FooterChar">
    <w:name w:val="Footer Char"/>
    <w:aliases w:val="SL-Footer Char"/>
    <w:basedOn w:val="DefaultParagraphFont"/>
    <w:link w:val="Footer"/>
    <w:uiPriority w:val="99"/>
    <w:rsid w:val="00F2011C"/>
    <w:rPr>
      <w:rFonts w:ascii="Palatino" w:eastAsia="Times New Roman" w:hAnsi="Palatino" w:cs="Times New Roman"/>
      <w:sz w:val="18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F2011C"/>
    <w:rPr>
      <w:rFonts w:ascii="Times New Roman" w:hAnsi="Times New Roman"/>
      <w:noProof w:val="0"/>
      <w:sz w:val="28"/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2011C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2011C"/>
    <w:rPr>
      <w:rFonts w:ascii="Palatino" w:eastAsia="Times New Roman" w:hAnsi="Palatino" w:cs="Times New Roman"/>
      <w:sz w:val="20"/>
      <w:szCs w:val="20"/>
    </w:rPr>
  </w:style>
  <w:style w:type="paragraph" w:customStyle="1" w:styleId="GRIBlockQuoteIndent">
    <w:name w:val="GRI Block Quote Indent"/>
    <w:basedOn w:val="Normal"/>
    <w:next w:val="Normal"/>
    <w:autoRedefine/>
    <w:qFormat/>
    <w:rsid w:val="00F2011C"/>
    <w:pPr>
      <w:widowControl/>
      <w:spacing w:after="240"/>
      <w:ind w:left="720" w:firstLine="720"/>
    </w:pPr>
    <w:rPr>
      <w:rFonts w:ascii="Palatino Linotype" w:eastAsia="MS Mincho" w:hAnsi="Palatino Linotype"/>
      <w:szCs w:val="24"/>
      <w:lang w:eastAsia="ja-JP"/>
    </w:rPr>
  </w:style>
  <w:style w:type="paragraph" w:customStyle="1" w:styleId="GRIBlockQuoteNoIndent">
    <w:name w:val="GRI Block Quote No Indent"/>
    <w:basedOn w:val="Normal"/>
    <w:next w:val="Normal"/>
    <w:autoRedefine/>
    <w:qFormat/>
    <w:rsid w:val="00F2011C"/>
    <w:pPr>
      <w:widowControl/>
      <w:spacing w:after="240"/>
      <w:ind w:left="720"/>
    </w:pPr>
    <w:rPr>
      <w:rFonts w:ascii="Palatino Linotype" w:eastAsia="MS Mincho" w:hAnsi="Palatino Linotype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201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1C"/>
    <w:rPr>
      <w:rFonts w:ascii="Palatino" w:eastAsia="Times New Roman" w:hAnsi="Palatino" w:cs="Times New Roman"/>
      <w:szCs w:val="20"/>
    </w:rPr>
  </w:style>
  <w:style w:type="character" w:customStyle="1" w:styleId="Heading1Char">
    <w:name w:val="Heading 1 Char"/>
    <w:basedOn w:val="DefaultParagraphFont"/>
    <w:link w:val="Heading1"/>
    <w:rsid w:val="00F2011C"/>
    <w:rPr>
      <w:rFonts w:ascii="Palatino" w:eastAsia="Times New Roman" w:hAnsi="Palatino" w:cs="Times New Roman"/>
      <w:i/>
      <w:szCs w:val="20"/>
    </w:rPr>
  </w:style>
  <w:style w:type="character" w:customStyle="1" w:styleId="Heading2Char">
    <w:name w:val="Heading 2 Char"/>
    <w:basedOn w:val="DefaultParagraphFont"/>
    <w:link w:val="Heading2"/>
    <w:rsid w:val="00F2011C"/>
    <w:rPr>
      <w:rFonts w:ascii="Palatino" w:eastAsia="Times New Roman" w:hAnsi="Palatino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11C"/>
    <w:rPr>
      <w:rFonts w:ascii="Palatino" w:eastAsia="Times New Roman" w:hAnsi="Palatino" w:cs="Times New Roman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11C"/>
    <w:rPr>
      <w:rFonts w:ascii="Palatino" w:eastAsia="Times New Roman" w:hAnsi="Palatino" w:cs="Times New Roman"/>
      <w:color w:val="66666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11C"/>
    <w:rPr>
      <w:rFonts w:ascii="Palatino" w:eastAsia="Times New Roman" w:hAnsi="Palatino" w:cs="Times New Roman"/>
      <w:color w:val="66666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11C"/>
    <w:rPr>
      <w:rFonts w:ascii="Palatino" w:eastAsia="Times New Roman" w:hAnsi="Palatino" w:cs="Times New Roman"/>
      <w:i/>
      <w:color w:val="666666"/>
      <w:szCs w:val="20"/>
    </w:rPr>
  </w:style>
  <w:style w:type="character" w:styleId="Hyperlink">
    <w:name w:val="Hyperlink"/>
    <w:uiPriority w:val="99"/>
    <w:unhideWhenUsed/>
    <w:rsid w:val="00F20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011C"/>
    <w:pPr>
      <w:ind w:left="720"/>
      <w:contextualSpacing/>
    </w:pPr>
  </w:style>
  <w:style w:type="character" w:styleId="PageNumber">
    <w:name w:val="page number"/>
    <w:basedOn w:val="DefaultParagraphFont"/>
    <w:unhideWhenUsed/>
    <w:rsid w:val="00F2011C"/>
  </w:style>
  <w:style w:type="paragraph" w:customStyle="1" w:styleId="Sidebar">
    <w:name w:val="Sidebar"/>
    <w:basedOn w:val="SL-BodyTextNoInd"/>
    <w:autoRedefine/>
    <w:rsid w:val="00F2011C"/>
    <w:pPr>
      <w:widowControl w:val="0"/>
    </w:pPr>
    <w:rPr>
      <w:rFonts w:ascii="Helvetica" w:hAnsi="Helvetica"/>
      <w:color w:val="800000"/>
    </w:rPr>
  </w:style>
  <w:style w:type="character" w:customStyle="1" w:styleId="SidebarEmbedded">
    <w:name w:val="Sidebar Embedded"/>
    <w:rsid w:val="00F2011C"/>
    <w:rPr>
      <w:rFonts w:ascii="Helvetica" w:hAnsi="Helvetica"/>
      <w:color w:val="800000"/>
      <w:sz w:val="24"/>
      <w:u w:val="none"/>
    </w:rPr>
  </w:style>
  <w:style w:type="paragraph" w:customStyle="1" w:styleId="SL-A-head">
    <w:name w:val="SL-A-head"/>
    <w:basedOn w:val="Normal"/>
    <w:next w:val="Normal"/>
    <w:rsid w:val="00F2011C"/>
    <w:pPr>
      <w:keepNext/>
    </w:pPr>
    <w:rPr>
      <w:b/>
      <w:i/>
    </w:rPr>
  </w:style>
  <w:style w:type="paragraph" w:customStyle="1" w:styleId="SL-AnnotationText">
    <w:name w:val="SL-Annotation Text"/>
    <w:basedOn w:val="Normal"/>
    <w:rsid w:val="00F2011C"/>
    <w:pPr>
      <w:ind w:left="720" w:hanging="720"/>
    </w:pPr>
  </w:style>
  <w:style w:type="paragraph" w:customStyle="1" w:styleId="SL-Author">
    <w:name w:val="SL-Author"/>
    <w:basedOn w:val="Normal"/>
    <w:rsid w:val="00F2011C"/>
    <w:pPr>
      <w:keepNext/>
      <w:spacing w:before="120" w:after="240"/>
    </w:pPr>
  </w:style>
  <w:style w:type="paragraph" w:customStyle="1" w:styleId="SL-B-head">
    <w:name w:val="SL-B-head"/>
    <w:basedOn w:val="Normal"/>
    <w:rsid w:val="00F2011C"/>
    <w:pPr>
      <w:keepNext/>
    </w:pPr>
    <w:rPr>
      <w:b/>
    </w:rPr>
  </w:style>
  <w:style w:type="paragraph" w:customStyle="1" w:styleId="SL-BodyText">
    <w:name w:val="SL-Body Text"/>
    <w:basedOn w:val="SL-BaseFont"/>
    <w:rsid w:val="00F2011C"/>
    <w:pPr>
      <w:widowControl w:val="0"/>
      <w:spacing w:line="480" w:lineRule="auto"/>
      <w:ind w:firstLine="720"/>
    </w:pPr>
  </w:style>
  <w:style w:type="paragraph" w:customStyle="1" w:styleId="SL-Bibliography">
    <w:name w:val="SL-Bibliography"/>
    <w:basedOn w:val="SL-BodyText"/>
    <w:rsid w:val="00F2011C"/>
    <w:pPr>
      <w:ind w:left="720" w:hanging="720"/>
    </w:pPr>
  </w:style>
  <w:style w:type="paragraph" w:customStyle="1" w:styleId="SL-Blockquote">
    <w:name w:val="SL-Block quote"/>
    <w:basedOn w:val="Normal"/>
    <w:rsid w:val="00F2011C"/>
    <w:pPr>
      <w:ind w:left="720"/>
    </w:pPr>
  </w:style>
  <w:style w:type="paragraph" w:customStyle="1" w:styleId="SL-Blockquoteindent">
    <w:name w:val="SL-Block quote indent"/>
    <w:basedOn w:val="SL-Blockquote"/>
    <w:rsid w:val="00F2011C"/>
    <w:pPr>
      <w:ind w:firstLine="360"/>
    </w:pPr>
  </w:style>
  <w:style w:type="paragraph" w:customStyle="1" w:styleId="SL-BodyTextNoIndDropCap">
    <w:name w:val="SL-Body Text No Ind DropCap"/>
    <w:basedOn w:val="SL-BodyTextNoInd"/>
    <w:rsid w:val="00F2011C"/>
  </w:style>
  <w:style w:type="paragraph" w:customStyle="1" w:styleId="SL-BulletList">
    <w:name w:val="SL-BulletList"/>
    <w:basedOn w:val="SL-UnnumberedList"/>
    <w:rsid w:val="00F2011C"/>
    <w:pPr>
      <w:widowControl w:val="0"/>
      <w:ind w:left="0"/>
    </w:pPr>
  </w:style>
  <w:style w:type="paragraph" w:customStyle="1" w:styleId="SL-C-head">
    <w:name w:val="SL-C-head"/>
    <w:basedOn w:val="SL-B-head"/>
    <w:next w:val="SL-BodyTextNoInd"/>
    <w:rsid w:val="00F2011C"/>
    <w:rPr>
      <w:b w:val="0"/>
      <w:i/>
    </w:rPr>
  </w:style>
  <w:style w:type="paragraph" w:customStyle="1" w:styleId="SL-PoetryExtract">
    <w:name w:val="SL-PoetryExtract"/>
    <w:basedOn w:val="SL-BodyTextNoInd"/>
    <w:rsid w:val="00F2011C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SL-Chapterepigraph">
    <w:name w:val="SL-Chapter epigraph"/>
    <w:basedOn w:val="SL-PoetryExtract"/>
    <w:autoRedefine/>
    <w:rsid w:val="00F2011C"/>
  </w:style>
  <w:style w:type="paragraph" w:customStyle="1" w:styleId="SL-ChapterTitle">
    <w:name w:val="SL-Chapter Title"/>
    <w:basedOn w:val="SL-BaseFont"/>
    <w:rsid w:val="00F2011C"/>
    <w:pPr>
      <w:keepNext/>
      <w:spacing w:after="240" w:line="480" w:lineRule="atLeast"/>
    </w:pPr>
  </w:style>
  <w:style w:type="paragraph" w:customStyle="1" w:styleId="SL-ChapterSubtitle">
    <w:name w:val="SL-Chapter Subtitle"/>
    <w:basedOn w:val="SL-ChapterTitle"/>
    <w:rsid w:val="00F2011C"/>
  </w:style>
  <w:style w:type="paragraph" w:customStyle="1" w:styleId="SL-Endnote">
    <w:name w:val="SL-Endnote"/>
    <w:basedOn w:val="SL-BodyTextNoInd"/>
    <w:rsid w:val="00F2011C"/>
  </w:style>
  <w:style w:type="paragraph" w:customStyle="1" w:styleId="SL-Endnoteblockquote">
    <w:name w:val="SL-Endnote block quote"/>
    <w:basedOn w:val="SL-Blockquote"/>
    <w:autoRedefine/>
    <w:rsid w:val="00F2011C"/>
  </w:style>
  <w:style w:type="paragraph" w:customStyle="1" w:styleId="SL-Endnoteblockquoteindent">
    <w:name w:val="SL-Endnote block quote indent"/>
    <w:basedOn w:val="SL-Blockquoteindent"/>
    <w:autoRedefine/>
    <w:rsid w:val="00F2011C"/>
  </w:style>
  <w:style w:type="paragraph" w:customStyle="1" w:styleId="SL-EndnoteIndent">
    <w:name w:val="SL-EndnoteIndent"/>
    <w:basedOn w:val="SL-Endnote"/>
    <w:rsid w:val="00F2011C"/>
    <w:pPr>
      <w:ind w:firstLine="720"/>
    </w:pPr>
  </w:style>
  <w:style w:type="paragraph" w:customStyle="1" w:styleId="SL-FigCap1">
    <w:name w:val="SL-Fig Cap 1"/>
    <w:basedOn w:val="SL-BodyTextNoInd"/>
    <w:next w:val="Normal"/>
    <w:rsid w:val="00F2011C"/>
    <w:rPr>
      <w:b/>
    </w:rPr>
  </w:style>
  <w:style w:type="paragraph" w:customStyle="1" w:styleId="SL-FigCap2">
    <w:name w:val="SL-Fig Cap 2"/>
    <w:basedOn w:val="SL-FigCap1"/>
    <w:next w:val="SL-BodyTextNoInd"/>
    <w:rsid w:val="00F2011C"/>
    <w:rPr>
      <w:b w:val="0"/>
    </w:rPr>
  </w:style>
  <w:style w:type="paragraph" w:customStyle="1" w:styleId="SL-FigRef">
    <w:name w:val="SL-FigRef"/>
    <w:basedOn w:val="SL-BodyTextNoInd"/>
    <w:rsid w:val="00F2011C"/>
    <w:pPr>
      <w:widowControl w:val="0"/>
    </w:pPr>
    <w:rPr>
      <w:color w:val="800000"/>
    </w:rPr>
  </w:style>
  <w:style w:type="paragraph" w:customStyle="1" w:styleId="SL-FootnoteQuery">
    <w:name w:val="SL-Footnote Query"/>
    <w:basedOn w:val="SL-EndnoteIndent"/>
    <w:autoRedefine/>
    <w:rsid w:val="00F2011C"/>
    <w:pPr>
      <w:spacing w:line="240" w:lineRule="auto"/>
    </w:pPr>
    <w:rPr>
      <w:rFonts w:ascii="Gill Sans" w:hAnsi="Gill Sans"/>
      <w:color w:val="993300"/>
      <w:sz w:val="22"/>
    </w:rPr>
  </w:style>
  <w:style w:type="paragraph" w:customStyle="1" w:styleId="SL-Note-head">
    <w:name w:val="SL-Note-head"/>
    <w:basedOn w:val="SL-Endnote"/>
    <w:rsid w:val="00F2011C"/>
    <w:rPr>
      <w:b/>
    </w:rPr>
  </w:style>
  <w:style w:type="paragraph" w:customStyle="1" w:styleId="SL-NumberedList">
    <w:name w:val="SL-NumberedList"/>
    <w:basedOn w:val="Normal"/>
    <w:rsid w:val="00F2011C"/>
    <w:pPr>
      <w:ind w:left="720"/>
    </w:pPr>
  </w:style>
  <w:style w:type="paragraph" w:customStyle="1" w:styleId="SL-NumberedListSub1">
    <w:name w:val="SL-NumberedListSub1"/>
    <w:basedOn w:val="SL-NumberedList"/>
    <w:rsid w:val="00F2011C"/>
    <w:pPr>
      <w:ind w:left="1080"/>
    </w:pPr>
  </w:style>
  <w:style w:type="paragraph" w:customStyle="1" w:styleId="SL-Rule">
    <w:name w:val="SL-Rule"/>
    <w:basedOn w:val="SL-BodyTextNoInd"/>
    <w:rsid w:val="00F2011C"/>
    <w:pPr>
      <w:jc w:val="center"/>
    </w:pPr>
  </w:style>
  <w:style w:type="paragraph" w:customStyle="1" w:styleId="SL-Stars">
    <w:name w:val="SL-Stars"/>
    <w:basedOn w:val="SL-Rule"/>
    <w:rsid w:val="00F2011C"/>
  </w:style>
  <w:style w:type="paragraph" w:customStyle="1" w:styleId="SL-StyleSheetHangingInd">
    <w:name w:val="SL-Style Sheet Hanging Ind"/>
    <w:basedOn w:val="Normal"/>
    <w:rsid w:val="00F2011C"/>
    <w:pPr>
      <w:tabs>
        <w:tab w:val="left" w:pos="5760"/>
      </w:tabs>
      <w:ind w:left="5760" w:hanging="5760"/>
    </w:pPr>
    <w:rPr>
      <w:rFonts w:eastAsia="MS Mincho"/>
      <w:szCs w:val="21"/>
    </w:rPr>
  </w:style>
  <w:style w:type="paragraph" w:customStyle="1" w:styleId="SL-TOC-A-head">
    <w:name w:val="SL-TOC-A-head"/>
    <w:basedOn w:val="SL-A-head"/>
    <w:next w:val="SL-BodyTextNoInd"/>
    <w:autoRedefine/>
    <w:rsid w:val="00F2011C"/>
    <w:pPr>
      <w:keepNext w:val="0"/>
    </w:pPr>
    <w:rPr>
      <w:i w:val="0"/>
    </w:rPr>
  </w:style>
  <w:style w:type="paragraph" w:customStyle="1" w:styleId="SL-TOC-B-Head">
    <w:name w:val="SL-TOC-B-Head"/>
    <w:basedOn w:val="SL-B-head"/>
    <w:next w:val="SL-BodyTextNoInd"/>
    <w:autoRedefine/>
    <w:rsid w:val="00F2011C"/>
    <w:pPr>
      <w:keepNext w:val="0"/>
    </w:pPr>
    <w:rPr>
      <w:b w:val="0"/>
    </w:rPr>
  </w:style>
  <w:style w:type="paragraph" w:customStyle="1" w:styleId="Style2">
    <w:name w:val="Style2"/>
    <w:basedOn w:val="Normal"/>
    <w:autoRedefine/>
    <w:qFormat/>
    <w:rsid w:val="00F2011C"/>
  </w:style>
  <w:style w:type="paragraph" w:customStyle="1" w:styleId="Style3">
    <w:name w:val="Style3"/>
    <w:basedOn w:val="Normal"/>
    <w:autoRedefine/>
    <w:qFormat/>
    <w:rsid w:val="00F2011C"/>
    <w:pPr>
      <w:spacing w:after="200"/>
    </w:pPr>
    <w:rPr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11C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F2011C"/>
    <w:rPr>
      <w:rFonts w:ascii="Arial" w:eastAsia="Arial" w:hAnsi="Arial" w:cs="Arial"/>
      <w:color w:val="666666"/>
      <w:sz w:val="30"/>
      <w:szCs w:val="3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F2011C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F2011C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Gendler</dc:creator>
  <cp:keywords/>
  <dc:description/>
  <cp:lastModifiedBy>Lauren Gendler</cp:lastModifiedBy>
  <cp:revision>28</cp:revision>
  <dcterms:created xsi:type="dcterms:W3CDTF">2023-02-02T20:30:00Z</dcterms:created>
  <dcterms:modified xsi:type="dcterms:W3CDTF">2024-09-04T18:47:00Z</dcterms:modified>
</cp:coreProperties>
</file>