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B4F0DAD" w:rsidR="00893289" w:rsidRPr="00C40324" w:rsidRDefault="00C40324" w:rsidP="005C7620">
      <w:pPr>
        <w:pStyle w:val="AA-SL-ChapterTitle"/>
      </w:pPr>
      <w:r>
        <w:t xml:space="preserve">title: </w:t>
      </w:r>
      <w:r w:rsidR="00670A6D" w:rsidRPr="00337682">
        <w:t xml:space="preserve">The Getty </w:t>
      </w:r>
      <w:r w:rsidR="00670A6D" w:rsidRPr="00C40324">
        <w:t>Peacock Fresco:</w:t>
      </w:r>
      <w:r w:rsidR="005C7620" w:rsidRPr="00C40324">
        <w:t xml:space="preserve"> </w:t>
      </w:r>
      <w:r w:rsidR="0010702C" w:rsidRPr="00C40324">
        <w:t>U</w:t>
      </w:r>
      <w:r w:rsidR="00B23036" w:rsidRPr="00C40324">
        <w:t xml:space="preserve">nravelling </w:t>
      </w:r>
      <w:r w:rsidR="00FB65C4" w:rsidRPr="00C40324">
        <w:t>I</w:t>
      </w:r>
      <w:r w:rsidR="00F243AB" w:rsidRPr="00C40324">
        <w:t xml:space="preserve">ts </w:t>
      </w:r>
      <w:r w:rsidR="0010702C" w:rsidRPr="00C40324">
        <w:t>H</w:t>
      </w:r>
      <w:r w:rsidR="00F243AB" w:rsidRPr="00C40324">
        <w:t xml:space="preserve">istory </w:t>
      </w:r>
      <w:r w:rsidR="00FB65C4" w:rsidRPr="00C40324">
        <w:t>T</w:t>
      </w:r>
      <w:r w:rsidR="00F243AB" w:rsidRPr="00C40324">
        <w:t xml:space="preserve">hrough </w:t>
      </w:r>
      <w:r w:rsidR="0010702C" w:rsidRPr="00C40324">
        <w:t>T</w:t>
      </w:r>
      <w:r w:rsidR="00B23036" w:rsidRPr="00C40324">
        <w:t xml:space="preserve">echnical and </w:t>
      </w:r>
      <w:r w:rsidR="0010702C" w:rsidRPr="00C40324">
        <w:t>H</w:t>
      </w:r>
      <w:r w:rsidR="00B23036" w:rsidRPr="00C40324">
        <w:t>istorical</w:t>
      </w:r>
      <w:r w:rsidR="00F243AB" w:rsidRPr="00C40324">
        <w:t xml:space="preserve"> </w:t>
      </w:r>
      <w:r w:rsidR="0010702C" w:rsidRPr="00C40324">
        <w:t>I</w:t>
      </w:r>
      <w:r w:rsidR="00F243AB" w:rsidRPr="00C40324">
        <w:t>nvestigations</w:t>
      </w:r>
    </w:p>
    <w:p w14:paraId="53CFF2A5" w14:textId="76CF45EA" w:rsidR="00C40324" w:rsidRDefault="00C40324" w:rsidP="005C7620">
      <w:pPr>
        <w:pStyle w:val="AA-SL-ChapterTitle"/>
      </w:pPr>
      <w:proofErr w:type="spellStart"/>
      <w:r w:rsidRPr="00C40324">
        <w:t>short_title</w:t>
      </w:r>
      <w:proofErr w:type="spellEnd"/>
      <w:r w:rsidRPr="00C40324">
        <w:t>: The Getty Peacock Fresco</w:t>
      </w:r>
    </w:p>
    <w:p w14:paraId="5F30A8D5" w14:textId="77777777" w:rsidR="00C40324" w:rsidRDefault="00C40324" w:rsidP="005C7620">
      <w:pPr>
        <w:pStyle w:val="AA-SL-ChapterTitle"/>
      </w:pPr>
    </w:p>
    <w:p w14:paraId="10F009D8" w14:textId="4BEB6D94" w:rsidR="00C40324" w:rsidRPr="00AE6A22" w:rsidRDefault="00C40324" w:rsidP="00C40324">
      <w:pPr>
        <w:pStyle w:val="AA-SL-BodyTextNoInd"/>
      </w:pPr>
      <w:r w:rsidRPr="00C40324">
        <w:t>abstract</w:t>
      </w:r>
      <w:r w:rsidRPr="00AE6A22">
        <w:t>: Acquired by J. Paul Getty himself in 1968, the Getty Museum’s fragment of a fresco depicting a peacock (68.AG.13) has long been a favorite among visitors. Hitherto considered to be an ancient Roman work produced in Campania circa 70 CE, it has been reproduced as museum merchandise, textbook illustrations, and gift-shop decor. Recent technical examination and analyses combined with historical research, however, reveal that the popular peacock is not in fact ancient, nor does it seem to be a forgery. Rather, it appears to be a reproduction of a now-lost fresco from a Pompeian house that was fashioned to decorate an early twentieth-century “free Greek-style” bungalow designed by architect Robert Alexander Briggs in the English countryside.</w:t>
      </w:r>
    </w:p>
    <w:p w14:paraId="3A38757C" w14:textId="77777777" w:rsidR="00C40324" w:rsidRPr="00AE6A22" w:rsidRDefault="00C40324" w:rsidP="00C40324">
      <w:pPr>
        <w:pStyle w:val="AA-SL-BodyTextNoInd"/>
      </w:pPr>
    </w:p>
    <w:p w14:paraId="675D1AA0" w14:textId="67E391EF" w:rsidR="00C40324" w:rsidRDefault="00FE1EBD" w:rsidP="00C40324">
      <w:pPr>
        <w:pStyle w:val="AA-SL-BodyTextNoInd"/>
      </w:pPr>
      <w:r>
        <w:t>k</w:t>
      </w:r>
      <w:r w:rsidR="00C40324" w:rsidRPr="00AE6A22">
        <w:t xml:space="preserve">eywords: Roman wall painting, Getty Peacock fresco, Pompeii, House of </w:t>
      </w:r>
      <w:proofErr w:type="spellStart"/>
      <w:r w:rsidR="00C40324" w:rsidRPr="00AE6A22">
        <w:t>Siricus</w:t>
      </w:r>
      <w:proofErr w:type="spellEnd"/>
      <w:r w:rsidR="00C40324" w:rsidRPr="00AE6A22">
        <w:t>, Robert Alexander Briggs</w:t>
      </w:r>
    </w:p>
    <w:p w14:paraId="791961F6" w14:textId="77777777" w:rsidR="00FE1EBD" w:rsidRDefault="00FE1EBD" w:rsidP="00C40324">
      <w:pPr>
        <w:pStyle w:val="AA-SL-BodyTextNoInd"/>
      </w:pPr>
    </w:p>
    <w:p w14:paraId="6693ACFF" w14:textId="77777777" w:rsidR="00FE1EBD" w:rsidRPr="001C3563" w:rsidRDefault="00FE1EBD" w:rsidP="00FE1EBD">
      <w:pPr>
        <w:spacing w:line="360" w:lineRule="auto"/>
      </w:pPr>
      <w:r w:rsidRPr="001C3563">
        <w:t>peer review: Double anonymous, external</w:t>
      </w:r>
    </w:p>
    <w:p w14:paraId="129B302B" w14:textId="77777777" w:rsidR="00FE1EBD" w:rsidRPr="00AE6A22" w:rsidRDefault="00FE1EBD" w:rsidP="00C40324">
      <w:pPr>
        <w:pStyle w:val="AA-SL-BodyTextNoInd"/>
      </w:pPr>
    </w:p>
    <w:p w14:paraId="209C117A" w14:textId="77777777" w:rsidR="00C40324" w:rsidRPr="00C40324" w:rsidRDefault="00C40324" w:rsidP="005C7620">
      <w:pPr>
        <w:pStyle w:val="AA-SL-ChapterTitle"/>
      </w:pPr>
    </w:p>
    <w:p w14:paraId="0CF2D3D3" w14:textId="2B874C65" w:rsidR="00546844" w:rsidRDefault="00C40324" w:rsidP="005C7620">
      <w:pPr>
        <w:pStyle w:val="AA-SL-Author"/>
      </w:pPr>
      <w:r>
        <w:t xml:space="preserve">names: </w:t>
      </w:r>
      <w:r w:rsidR="00546844" w:rsidRPr="00C40324">
        <w:t>Kenneth Lapatin, Marie</w:t>
      </w:r>
      <w:r w:rsidR="00546844" w:rsidRPr="00337682">
        <w:t xml:space="preserve"> Svoboda, Sierra Schiano, Monica Ganio, and Karen </w:t>
      </w:r>
      <w:r w:rsidR="00546844" w:rsidRPr="00337682">
        <w:lastRenderedPageBreak/>
        <w:t>Trentelman</w:t>
      </w:r>
    </w:p>
    <w:p w14:paraId="5B89BEF0" w14:textId="210D5E9D" w:rsidR="00C40324" w:rsidRDefault="00C40324" w:rsidP="005C7620">
      <w:pPr>
        <w:pStyle w:val="AA-SL-Author"/>
      </w:pPr>
      <w:r>
        <w:t>bios:</w:t>
      </w:r>
    </w:p>
    <w:p w14:paraId="376F1BEF" w14:textId="77777777" w:rsidR="00C40324" w:rsidRPr="00337682" w:rsidRDefault="00C40324" w:rsidP="00C40324">
      <w:pPr>
        <w:pStyle w:val="AA-SL-BodyTextNoInd"/>
      </w:pPr>
      <w:r w:rsidRPr="00B70565">
        <w:rPr>
          <w:b/>
          <w:bCs/>
        </w:rPr>
        <w:t>Kenneth Lapatin</w:t>
      </w:r>
      <w:r w:rsidRPr="00337682">
        <w:t xml:space="preserve"> is </w:t>
      </w:r>
      <w:r>
        <w:t>c</w:t>
      </w:r>
      <w:r w:rsidRPr="00337682">
        <w:t xml:space="preserve">urator of </w:t>
      </w:r>
      <w:r>
        <w:t>a</w:t>
      </w:r>
      <w:r w:rsidRPr="00337682">
        <w:t>ntiquities at the J. Paul Getty Museum</w:t>
      </w:r>
      <w:r>
        <w:t>.</w:t>
      </w:r>
    </w:p>
    <w:p w14:paraId="3C8F72D8" w14:textId="77777777" w:rsidR="00C40324" w:rsidRPr="00337682" w:rsidRDefault="00C40324" w:rsidP="00C40324">
      <w:pPr>
        <w:pStyle w:val="AA-SL-BodyTextNoInd"/>
      </w:pPr>
      <w:r w:rsidRPr="00B70565">
        <w:rPr>
          <w:b/>
          <w:bCs/>
        </w:rPr>
        <w:t>Marie Svoboda</w:t>
      </w:r>
      <w:r w:rsidRPr="00337682">
        <w:t xml:space="preserve"> is </w:t>
      </w:r>
      <w:r>
        <w:t>c</w:t>
      </w:r>
      <w:r w:rsidRPr="00337682">
        <w:t xml:space="preserve">onservator of </w:t>
      </w:r>
      <w:r>
        <w:t>a</w:t>
      </w:r>
      <w:r w:rsidRPr="00337682">
        <w:t>ntiquities at the J. Paul Getty Mus</w:t>
      </w:r>
      <w:r>
        <w:t>eu</w:t>
      </w:r>
      <w:r w:rsidRPr="00337682">
        <w:t>m</w:t>
      </w:r>
      <w:r>
        <w:t>.</w:t>
      </w:r>
    </w:p>
    <w:p w14:paraId="6635AC32" w14:textId="77777777" w:rsidR="00C40324" w:rsidRPr="00337682" w:rsidRDefault="00C40324" w:rsidP="00C40324">
      <w:pPr>
        <w:pStyle w:val="AA-SL-BodyTextNoInd"/>
      </w:pPr>
      <w:r w:rsidRPr="00B70565">
        <w:rPr>
          <w:b/>
          <w:bCs/>
        </w:rPr>
        <w:t>Sierra Schiano</w:t>
      </w:r>
      <w:r w:rsidRPr="00337682">
        <w:t xml:space="preserve"> is an </w:t>
      </w:r>
      <w:r>
        <w:t>e</w:t>
      </w:r>
      <w:r w:rsidRPr="00337682">
        <w:t>ducator at the Los Angeles County Museum of Art</w:t>
      </w:r>
      <w:r>
        <w:t>.</w:t>
      </w:r>
    </w:p>
    <w:p w14:paraId="341BF14D" w14:textId="77777777" w:rsidR="00C40324" w:rsidRPr="00337682" w:rsidRDefault="00C40324" w:rsidP="00C40324">
      <w:pPr>
        <w:pStyle w:val="AA-SL-BodyTextNoInd"/>
      </w:pPr>
      <w:r w:rsidRPr="00B70565">
        <w:rPr>
          <w:b/>
          <w:bCs/>
        </w:rPr>
        <w:t>Monica Ganio</w:t>
      </w:r>
      <w:r w:rsidRPr="00337682">
        <w:t xml:space="preserve"> is </w:t>
      </w:r>
      <w:r>
        <w:t>a</w:t>
      </w:r>
      <w:r w:rsidRPr="00337682">
        <w:t xml:space="preserve">ssociate </w:t>
      </w:r>
      <w:r>
        <w:t>s</w:t>
      </w:r>
      <w:r w:rsidRPr="00337682">
        <w:t>cientist at the Getty Conservation Institute</w:t>
      </w:r>
      <w:r>
        <w:t>.</w:t>
      </w:r>
    </w:p>
    <w:p w14:paraId="2F04E978" w14:textId="77777777" w:rsidR="00C40324" w:rsidRPr="00337682" w:rsidRDefault="00C40324" w:rsidP="00C40324">
      <w:pPr>
        <w:pStyle w:val="AA-SL-BodyTextNoInd"/>
      </w:pPr>
      <w:r w:rsidRPr="00B70565">
        <w:rPr>
          <w:b/>
          <w:bCs/>
        </w:rPr>
        <w:t>Karen Trentelman</w:t>
      </w:r>
      <w:r w:rsidRPr="00337682">
        <w:t xml:space="preserve"> is </w:t>
      </w:r>
      <w:r>
        <w:t>s</w:t>
      </w:r>
      <w:r w:rsidRPr="00337682">
        <w:t xml:space="preserve">enior </w:t>
      </w:r>
      <w:r>
        <w:t>s</w:t>
      </w:r>
      <w:r w:rsidRPr="00337682">
        <w:t>cientist at the Getty Conservation Institute</w:t>
      </w:r>
      <w:r>
        <w:t>.</w:t>
      </w:r>
    </w:p>
    <w:p w14:paraId="5522E9C5" w14:textId="77777777" w:rsidR="00C40324" w:rsidRPr="00337682" w:rsidRDefault="00C40324" w:rsidP="005C7620">
      <w:pPr>
        <w:pStyle w:val="AA-SL-Author"/>
      </w:pPr>
    </w:p>
    <w:p w14:paraId="00000002" w14:textId="77777777" w:rsidR="00893289" w:rsidRPr="00337682" w:rsidRDefault="00893289" w:rsidP="005C7620">
      <w:pPr>
        <w:pStyle w:val="AA-SL-BodyTextNoInd"/>
      </w:pPr>
    </w:p>
    <w:p w14:paraId="00000007" w14:textId="266A88B1" w:rsidR="00893289" w:rsidRPr="00337682" w:rsidRDefault="00670A6D" w:rsidP="007B5B1F">
      <w:pPr>
        <w:pStyle w:val="Heading2"/>
      </w:pPr>
      <w:r w:rsidRPr="00337682">
        <w:t>Introduction</w:t>
      </w:r>
    </w:p>
    <w:p w14:paraId="56E99BA4" w14:textId="58772346" w:rsidR="001778BE" w:rsidRPr="00337682" w:rsidRDefault="3C5A0060" w:rsidP="005C7620">
      <w:pPr>
        <w:pStyle w:val="AA-SL-BodyTextNoInd"/>
      </w:pPr>
      <w:r w:rsidRPr="00337682">
        <w:t xml:space="preserve">On </w:t>
      </w:r>
      <w:r w:rsidR="004375F2">
        <w:t xml:space="preserve">30 </w:t>
      </w:r>
      <w:r w:rsidRPr="00337682">
        <w:t xml:space="preserve">October 1968, </w:t>
      </w:r>
      <w:r w:rsidR="00670A6D" w:rsidRPr="00337682">
        <w:t xml:space="preserve">at an </w:t>
      </w:r>
      <w:r w:rsidRPr="00337682">
        <w:t xml:space="preserve">extraordinary </w:t>
      </w:r>
      <w:r w:rsidR="00670A6D" w:rsidRPr="00337682">
        <w:t xml:space="preserve">meeting presided over by J. Paul Getty himself, </w:t>
      </w:r>
      <w:r w:rsidR="00670A6D" w:rsidRPr="00671684">
        <w:t>the Trustees</w:t>
      </w:r>
      <w:r w:rsidR="00670A6D" w:rsidRPr="00337682">
        <w:t xml:space="preserve"> of the J. Paul Getty Museum voted unanimously to acquire</w:t>
      </w:r>
      <w:r w:rsidR="00F80D94">
        <w:t xml:space="preserve"> </w:t>
      </w:r>
      <w:r w:rsidR="00670A6D" w:rsidRPr="00337682">
        <w:t>a mosaic representing the taking of Briseis from Achilles</w:t>
      </w:r>
      <w:r w:rsidR="003972B6">
        <w:t xml:space="preserve"> (</w:t>
      </w:r>
      <w:r w:rsidR="00670A6D" w:rsidRPr="00337682">
        <w:t xml:space="preserve">an episode from the Trojan War described </w:t>
      </w:r>
      <w:r w:rsidR="009D495A">
        <w:t>in</w:t>
      </w:r>
      <w:r w:rsidR="00670A6D" w:rsidRPr="00337682">
        <w:t xml:space="preserve"> Homer</w:t>
      </w:r>
      <w:r w:rsidR="009D495A">
        <w:t xml:space="preserve">’s </w:t>
      </w:r>
      <w:r w:rsidR="00670A6D" w:rsidRPr="00337682">
        <w:rPr>
          <w:i/>
          <w:iCs/>
        </w:rPr>
        <w:t>Iliad</w:t>
      </w:r>
      <w:r w:rsidR="003972B6">
        <w:t xml:space="preserve">) </w:t>
      </w:r>
      <w:r w:rsidR="00670A6D" w:rsidRPr="00337682">
        <w:t>and a “Roman fresco from Pompei (</w:t>
      </w:r>
      <w:r w:rsidR="00670A6D" w:rsidRPr="00337682">
        <w:rPr>
          <w:i/>
          <w:iCs/>
        </w:rPr>
        <w:t>sic</w:t>
      </w:r>
      <w:r w:rsidR="00670A6D" w:rsidRPr="00337682">
        <w:t>) depicting a peacock standing on a fence” (</w:t>
      </w:r>
      <w:r w:rsidR="00CB23AA" w:rsidRPr="00145D2B">
        <w:rPr>
          <w:b/>
          <w:bCs/>
        </w:rPr>
        <w:t>f</w:t>
      </w:r>
      <w:r w:rsidR="00670A6D" w:rsidRPr="00145D2B">
        <w:rPr>
          <w:b/>
          <w:bCs/>
        </w:rPr>
        <w:t>ig. 1</w:t>
      </w:r>
      <w:r w:rsidR="00670A6D" w:rsidRPr="00337682">
        <w:t>).</w:t>
      </w:r>
      <w:r w:rsidR="005462F4" w:rsidRPr="00337682">
        <w:rPr>
          <w:vertAlign w:val="superscript"/>
        </w:rPr>
        <w:endnoteReference w:id="2"/>
      </w:r>
      <w:r w:rsidR="005462F4" w:rsidRPr="00337682">
        <w:t xml:space="preserve"> The meeting was </w:t>
      </w:r>
      <w:r w:rsidR="00533E6D" w:rsidRPr="00337682">
        <w:t xml:space="preserve">notable </w:t>
      </w:r>
      <w:r w:rsidR="005462F4" w:rsidRPr="00337682">
        <w:t xml:space="preserve">for two reasons: first, it was held </w:t>
      </w:r>
      <w:r w:rsidR="00F94987">
        <w:t>via telephone</w:t>
      </w:r>
      <w:r w:rsidR="00F83893" w:rsidRPr="00337682">
        <w:t>, rather than in person</w:t>
      </w:r>
      <w:r w:rsidR="005462F4" w:rsidRPr="00337682">
        <w:t>; second, the acquisition of these objects represented Getty’s first purchase of antiquities from the London-based dealer</w:t>
      </w:r>
      <w:r w:rsidR="00F707A7">
        <w:t xml:space="preserve"> </w:t>
      </w:r>
      <w:r w:rsidR="00F707A7" w:rsidRPr="00337682">
        <w:t>Spink &amp; Son, Ltd</w:t>
      </w:r>
      <w:r w:rsidR="00F707A7">
        <w:t>,</w:t>
      </w:r>
      <w:r w:rsidR="005462F4" w:rsidRPr="00337682">
        <w:t xml:space="preserve"> after a hiatus of more than a decade.</w:t>
      </w:r>
    </w:p>
    <w:p w14:paraId="0E255637" w14:textId="3201258A" w:rsidR="005D58AF" w:rsidRPr="00337682" w:rsidRDefault="005462F4" w:rsidP="006B0143">
      <w:pPr>
        <w:pStyle w:val="AA-SL-BodyText"/>
      </w:pPr>
      <w:r w:rsidRPr="00337682">
        <w:t xml:space="preserve">J. Paul Getty had a long relationship with </w:t>
      </w:r>
      <w:r w:rsidR="004B612D">
        <w:t>the seller</w:t>
      </w:r>
      <w:r w:rsidRPr="00337682">
        <w:t>. He bought many antiquities (</w:t>
      </w:r>
      <w:r w:rsidRPr="00145D2B">
        <w:t>and pseudo-antiquities</w:t>
      </w:r>
      <w:r w:rsidRPr="00337682">
        <w:t xml:space="preserve">) from them in the late 1940s and early </w:t>
      </w:r>
      <w:r w:rsidR="00134366" w:rsidRPr="00337682">
        <w:t xml:space="preserve">to </w:t>
      </w:r>
      <w:r w:rsidRPr="00337682">
        <w:t xml:space="preserve">middle 1950s. Spink </w:t>
      </w:r>
      <w:r w:rsidR="000A7D20">
        <w:t xml:space="preserve">&amp; Son </w:t>
      </w:r>
      <w:r w:rsidRPr="00337682">
        <w:t xml:space="preserve">also served as </w:t>
      </w:r>
      <w:r w:rsidR="00596EED">
        <w:t>the go-between</w:t>
      </w:r>
      <w:r w:rsidR="00596EED" w:rsidRPr="00337682">
        <w:t xml:space="preserve"> </w:t>
      </w:r>
      <w:r w:rsidRPr="00337682">
        <w:t xml:space="preserve">in </w:t>
      </w:r>
      <w:r w:rsidR="0036262D" w:rsidRPr="00337682">
        <w:t>Getty’s</w:t>
      </w:r>
      <w:r w:rsidRPr="00337682">
        <w:t xml:space="preserve"> purchase of the </w:t>
      </w:r>
      <w:r w:rsidRPr="006B0143">
        <w:t>Lansdowne</w:t>
      </w:r>
      <w:r w:rsidR="00686EB6" w:rsidRPr="006B0143">
        <w:t xml:space="preserve"> Herakles</w:t>
      </w:r>
      <w:r w:rsidR="00C01C6F" w:rsidRPr="00851DD6">
        <w:t xml:space="preserve"> </w:t>
      </w:r>
      <w:r w:rsidR="00C01C6F">
        <w:t xml:space="preserve">in </w:t>
      </w:r>
      <w:r w:rsidR="00C01C6F" w:rsidRPr="00C01C6F">
        <w:t>1951</w:t>
      </w:r>
      <w:r w:rsidRPr="00337682">
        <w:t xml:space="preserve">, which he subsequently donated to his </w:t>
      </w:r>
      <w:r w:rsidR="009B57CA">
        <w:t>m</w:t>
      </w:r>
      <w:r w:rsidRPr="00337682">
        <w:t>useum.</w:t>
      </w:r>
      <w:r w:rsidR="005400F9">
        <w:rPr>
          <w:rStyle w:val="EndnoteReference"/>
        </w:rPr>
        <w:endnoteReference w:id="3"/>
      </w:r>
      <w:r w:rsidRPr="00337682">
        <w:t xml:space="preserve"> </w:t>
      </w:r>
      <w:r w:rsidR="00BE0F9B" w:rsidRPr="00337682">
        <w:t>We</w:t>
      </w:r>
      <w:r w:rsidR="00AF0158" w:rsidRPr="00337682">
        <w:t xml:space="preserve"> do not know when Mr. Getty, who had resided at Sutton Place in Surrey since 1960, first saw the fresco, nor </w:t>
      </w:r>
      <w:r w:rsidR="00AF0158" w:rsidRPr="00337682">
        <w:lastRenderedPageBreak/>
        <w:t>what representations about its origin Spink may have made to him.</w:t>
      </w:r>
      <w:r w:rsidR="007F52B7" w:rsidRPr="00337682">
        <w:t xml:space="preserve"> </w:t>
      </w:r>
      <w:r w:rsidR="00720F47">
        <w:t>A</w:t>
      </w:r>
      <w:r w:rsidR="00127500" w:rsidRPr="00337682">
        <w:t>lso unknown</w:t>
      </w:r>
      <w:r w:rsidR="00720F47">
        <w:t xml:space="preserve"> is</w:t>
      </w:r>
      <w:r w:rsidR="00127500" w:rsidRPr="00337682">
        <w:t xml:space="preserve"> </w:t>
      </w:r>
      <w:r w:rsidRPr="00337682">
        <w:t xml:space="preserve">when </w:t>
      </w:r>
      <w:r w:rsidR="00720F47">
        <w:t>p</w:t>
      </w:r>
      <w:r w:rsidR="00720F47" w:rsidRPr="00337682">
        <w:t xml:space="preserve">recisely </w:t>
      </w:r>
      <w:r w:rsidRPr="00337682">
        <w:t>the fresco arrived in Southern California</w:t>
      </w:r>
      <w:r w:rsidR="00720F47">
        <w:t>,</w:t>
      </w:r>
      <w:r w:rsidRPr="00337682">
        <w:t xml:space="preserve"> and it does not appear to have been displayed publicly until the opening of the Getty Villa on </w:t>
      </w:r>
      <w:r w:rsidR="00A126DD">
        <w:t xml:space="preserve">16 </w:t>
      </w:r>
      <w:r w:rsidRPr="00337682">
        <w:t>January</w:t>
      </w:r>
      <w:r w:rsidR="00E0112E" w:rsidRPr="00337682">
        <w:t xml:space="preserve"> </w:t>
      </w:r>
      <w:r w:rsidRPr="00337682">
        <w:t>1974, when it was likely installed with other frescoed panels in one of the cubicula off the atrium (today designated Galleries 101C</w:t>
      </w:r>
      <w:r w:rsidR="00594B9D">
        <w:t>–</w:t>
      </w:r>
      <w:r w:rsidRPr="00337682">
        <w:t>F).</w:t>
      </w:r>
      <w:r w:rsidRPr="00337682">
        <w:rPr>
          <w:vertAlign w:val="superscript"/>
        </w:rPr>
        <w:endnoteReference w:id="4"/>
      </w:r>
    </w:p>
    <w:p w14:paraId="0000000D" w14:textId="4186D315" w:rsidR="005462F4" w:rsidRPr="00337682" w:rsidRDefault="005462F4" w:rsidP="005C7620">
      <w:pPr>
        <w:pStyle w:val="AA-SL-BodyText"/>
      </w:pPr>
      <w:r w:rsidRPr="00337682">
        <w:t xml:space="preserve">In preparation for the opening of the new </w:t>
      </w:r>
      <w:r w:rsidR="003F5383">
        <w:t>m</w:t>
      </w:r>
      <w:r w:rsidRPr="00337682">
        <w:t>useum</w:t>
      </w:r>
      <w:r w:rsidR="003F5383">
        <w:t xml:space="preserve"> (</w:t>
      </w:r>
      <w:r w:rsidR="00446BD4">
        <w:t>now called</w:t>
      </w:r>
      <w:r w:rsidR="003F5383">
        <w:t xml:space="preserve"> the Villa Museum)</w:t>
      </w:r>
      <w:r w:rsidRPr="00337682">
        <w:t xml:space="preserve">, </w:t>
      </w:r>
      <w:r w:rsidR="73D407AC" w:rsidRPr="00337682">
        <w:t>the fresco</w:t>
      </w:r>
      <w:r w:rsidRPr="00337682">
        <w:t xml:space="preserve"> was published </w:t>
      </w:r>
      <w:r w:rsidR="00BB36AD">
        <w:t xml:space="preserve">in </w:t>
      </w:r>
      <w:r w:rsidR="007A4ED3">
        <w:t xml:space="preserve">the catalog </w:t>
      </w:r>
      <w:r w:rsidR="009E0B1C">
        <w:t xml:space="preserve">authored </w:t>
      </w:r>
      <w:r w:rsidRPr="00337682">
        <w:t xml:space="preserve">by architectural historian Norman </w:t>
      </w:r>
      <w:bookmarkStart w:id="0" w:name="_Hlk149682000"/>
      <w:r w:rsidRPr="00337682">
        <w:t>Neuerburg</w:t>
      </w:r>
      <w:bookmarkEnd w:id="0"/>
      <w:r w:rsidRPr="00337682">
        <w:t xml:space="preserve"> </w:t>
      </w:r>
      <w:r w:rsidR="007B08BC">
        <w:t xml:space="preserve">and </w:t>
      </w:r>
      <w:r w:rsidR="007B08BC" w:rsidRPr="00337682">
        <w:t>Cornelius Vermeule</w:t>
      </w:r>
      <w:r w:rsidRPr="00337682">
        <w:t xml:space="preserve">, </w:t>
      </w:r>
      <w:r w:rsidRPr="00337682">
        <w:rPr>
          <w:i/>
          <w:iCs/>
        </w:rPr>
        <w:t>Catalogue of the Ancient Art in the J. Paul Getty Museum: The Larger Statuary, Wall Paintings and Mosaics</w:t>
      </w:r>
      <w:r w:rsidR="00F01431">
        <w:rPr>
          <w:i/>
          <w:iCs/>
        </w:rPr>
        <w:t xml:space="preserve"> </w:t>
      </w:r>
      <w:r w:rsidR="00F01431" w:rsidRPr="006B0143">
        <w:t>(1973)</w:t>
      </w:r>
      <w:r w:rsidRPr="00337682">
        <w:t>.</w:t>
      </w:r>
      <w:r w:rsidR="00104E8B">
        <w:rPr>
          <w:rStyle w:val="EndnoteReference"/>
        </w:rPr>
        <w:endnoteReference w:id="5"/>
      </w:r>
      <w:r w:rsidRPr="00337682">
        <w:t xml:space="preserve"> There it </w:t>
      </w:r>
      <w:r w:rsidR="00F01431">
        <w:t>i</w:t>
      </w:r>
      <w:r w:rsidRPr="00337682">
        <w:t>s described as follows:</w:t>
      </w:r>
    </w:p>
    <w:p w14:paraId="0000000E" w14:textId="700D9B02" w:rsidR="005462F4" w:rsidRPr="00337682" w:rsidRDefault="005462F4" w:rsidP="005C7620">
      <w:pPr>
        <w:pStyle w:val="AA-SL-Blockquote"/>
      </w:pPr>
      <w:r w:rsidRPr="00337682">
        <w:t>108. Fragment of a Wall Painting with a Peacock</w:t>
      </w:r>
    </w:p>
    <w:p w14:paraId="0000000F" w14:textId="77777777" w:rsidR="005462F4" w:rsidRPr="00337682" w:rsidRDefault="005462F4" w:rsidP="005C7620">
      <w:pPr>
        <w:pStyle w:val="AA-SL-Blockquote"/>
      </w:pPr>
      <w:r w:rsidRPr="00337682">
        <w:t>About 70 A.D.</w:t>
      </w:r>
    </w:p>
    <w:p w14:paraId="00000010" w14:textId="7232A493" w:rsidR="005462F4" w:rsidRPr="00337682" w:rsidRDefault="005462F4" w:rsidP="005C7620">
      <w:pPr>
        <w:pStyle w:val="AA-SL-Blockquote"/>
      </w:pPr>
      <w:r w:rsidRPr="00337682">
        <w:t xml:space="preserve">40 </w:t>
      </w:r>
      <w:r w:rsidR="006A1F6D" w:rsidRPr="00337682">
        <w:t>×</w:t>
      </w:r>
      <w:r w:rsidRPr="00337682">
        <w:t xml:space="preserve"> 24.8 cm (15 </w:t>
      </w:r>
      <w:r w:rsidR="009E0B1C">
        <w:t>3/4</w:t>
      </w:r>
      <w:r w:rsidR="009E0B1C" w:rsidRPr="00337682">
        <w:t xml:space="preserve"> </w:t>
      </w:r>
      <w:r w:rsidR="006A1F6D" w:rsidRPr="00337682">
        <w:t>×</w:t>
      </w:r>
      <w:r w:rsidRPr="00337682">
        <w:t xml:space="preserve"> 9 </w:t>
      </w:r>
      <w:r w:rsidR="009E0B1C">
        <w:t>3/4</w:t>
      </w:r>
      <w:r w:rsidRPr="00337682">
        <w:t xml:space="preserve"> in.)</w:t>
      </w:r>
    </w:p>
    <w:p w14:paraId="00000012" w14:textId="1BE081E8" w:rsidR="005462F4" w:rsidRPr="00337682" w:rsidRDefault="005462F4" w:rsidP="00071EA3">
      <w:pPr>
        <w:pStyle w:val="AA-SL-Blockquote"/>
      </w:pPr>
      <w:r w:rsidRPr="00337682">
        <w:t>Provenance: Purchased by the Museum in 1968 (68AG13)</w:t>
      </w:r>
    </w:p>
    <w:p w14:paraId="00000014" w14:textId="6B5D4813" w:rsidR="005462F4" w:rsidRPr="00337682" w:rsidRDefault="005462F4" w:rsidP="005F1D22">
      <w:pPr>
        <w:pStyle w:val="AA-SL-Blockquote"/>
      </w:pPr>
      <w:r w:rsidRPr="00337682">
        <w:t xml:space="preserve">An architectural frame of dark red contains a peacock standing on a dark red “union jack” fence. The bird is blue and black on the breast and neck, while the body and </w:t>
      </w:r>
      <w:proofErr w:type="gramStart"/>
      <w:r w:rsidRPr="00337682">
        <w:t>top</w:t>
      </w:r>
      <w:r w:rsidR="00847687" w:rsidRPr="00337682">
        <w:t>-</w:t>
      </w:r>
      <w:r w:rsidRPr="00337682">
        <w:t>knot</w:t>
      </w:r>
      <w:proofErr w:type="gramEnd"/>
      <w:r w:rsidRPr="00337682">
        <w:t xml:space="preserve"> are red; the beak and legs are brown. A pink shield with red ribbons hangs above from behind the drooping lintel. The piece is composed of several fragments and is set in cement, but there are no areas of repaint. It closely resembles a detail from the upper register of a room in the House of </w:t>
      </w:r>
      <w:proofErr w:type="spellStart"/>
      <w:r w:rsidRPr="00337682">
        <w:t>Siricus</w:t>
      </w:r>
      <w:proofErr w:type="spellEnd"/>
      <w:r w:rsidRPr="00337682">
        <w:t xml:space="preserve"> in </w:t>
      </w:r>
      <w:proofErr w:type="spellStart"/>
      <w:proofErr w:type="gramStart"/>
      <w:r w:rsidRPr="00337682">
        <w:t>Pompeii,</w:t>
      </w:r>
      <w:r w:rsidR="004F70DF">
        <w:rPr>
          <w:vertAlign w:val="superscript"/>
        </w:rPr>
        <w:t>i</w:t>
      </w:r>
      <w:proofErr w:type="spellEnd"/>
      <w:proofErr w:type="gramEnd"/>
      <w:r w:rsidRPr="00337682">
        <w:t xml:space="preserve"> the only difference being that the fence is in three sections rather than two. In fact, the similarity is close enough to suggest the same painter. The rather </w:t>
      </w:r>
      <w:r w:rsidRPr="00337682">
        <w:lastRenderedPageBreak/>
        <w:t>odd tonality of the colors, which seem chemically changed, resembles a circumstance occurring in Pompeii and Herculaneum; this also suggests a provenance from the same zone. At any rate the fragment belongs to the so-called fourth style and should date around 70 A.D.</w:t>
      </w:r>
    </w:p>
    <w:p w14:paraId="00000017" w14:textId="62FFE643" w:rsidR="005462F4" w:rsidRPr="00337682" w:rsidRDefault="004F70DF" w:rsidP="0026538F">
      <w:pPr>
        <w:pStyle w:val="AA-SL-Blockquote"/>
      </w:pPr>
      <w:proofErr w:type="spellStart"/>
      <w:r>
        <w:t>i</w:t>
      </w:r>
      <w:proofErr w:type="spellEnd"/>
      <w:r w:rsidR="0026538F">
        <w:t xml:space="preserve">. </w:t>
      </w:r>
      <w:r w:rsidR="005462F4" w:rsidRPr="00337682">
        <w:t>R.</w:t>
      </w:r>
      <w:r w:rsidR="00281E71">
        <w:t xml:space="preserve"> </w:t>
      </w:r>
      <w:r w:rsidR="005462F4" w:rsidRPr="00337682">
        <w:t xml:space="preserve">A. Briggs, </w:t>
      </w:r>
      <w:r w:rsidR="005462F4" w:rsidRPr="00337682">
        <w:rPr>
          <w:i/>
          <w:iCs/>
        </w:rPr>
        <w:t>Pompeian Decorations,</w:t>
      </w:r>
      <w:r w:rsidR="005462F4" w:rsidRPr="00337682">
        <w:t xml:space="preserve"> London, 1911, unnumbered plate. No trace of this painting now remains.</w:t>
      </w:r>
    </w:p>
    <w:p w14:paraId="00000019" w14:textId="0482ADFB" w:rsidR="005462F4" w:rsidRPr="00337682" w:rsidRDefault="00AD7CC8" w:rsidP="00794BB0">
      <w:pPr>
        <w:pStyle w:val="AA-SL-BodyTextNoInd"/>
      </w:pPr>
      <w:r w:rsidRPr="00337682">
        <w:t>As wil</w:t>
      </w:r>
      <w:r w:rsidR="00E33363" w:rsidRPr="00337682">
        <w:t>l</w:t>
      </w:r>
      <w:r w:rsidRPr="00337682">
        <w:t xml:space="preserve"> be seen, t</w:t>
      </w:r>
      <w:r w:rsidR="00B21711" w:rsidRPr="00337682">
        <w:t>he reference to Briggs’</w:t>
      </w:r>
      <w:r w:rsidR="00E354A8">
        <w:t>s</w:t>
      </w:r>
      <w:r w:rsidR="00B21711" w:rsidRPr="00337682">
        <w:t xml:space="preserve"> publication is</w:t>
      </w:r>
      <w:r w:rsidR="00BC23B0" w:rsidRPr="00337682">
        <w:t xml:space="preserve"> a</w:t>
      </w:r>
      <w:r w:rsidR="00B21711" w:rsidRPr="00337682">
        <w:t xml:space="preserve"> significant</w:t>
      </w:r>
      <w:r w:rsidR="00BC23B0" w:rsidRPr="00337682">
        <w:t xml:space="preserve"> clue in the story of the </w:t>
      </w:r>
      <w:r w:rsidR="007D7CF4">
        <w:t>p</w:t>
      </w:r>
      <w:r w:rsidR="00BC23B0" w:rsidRPr="006B0143">
        <w:t>eacock</w:t>
      </w:r>
      <w:r w:rsidR="00BC23B0" w:rsidRPr="00337682">
        <w:t xml:space="preserve"> fresco</w:t>
      </w:r>
      <w:r w:rsidR="00B21711" w:rsidRPr="00337682">
        <w:t xml:space="preserve">. </w:t>
      </w:r>
      <w:r w:rsidR="005462F4" w:rsidRPr="00337682">
        <w:t>Robert Alexander Briggs (1858</w:t>
      </w:r>
      <w:r w:rsidR="00E354A8">
        <w:t>–</w:t>
      </w:r>
      <w:r w:rsidR="005462F4" w:rsidRPr="00337682">
        <w:t xml:space="preserve">1916) was a British architect who traveled to the </w:t>
      </w:r>
      <w:r w:rsidR="00A709CF">
        <w:t>C</w:t>
      </w:r>
      <w:r w:rsidR="005462F4" w:rsidRPr="00337682">
        <w:t xml:space="preserve">ontinent in the 1880s but </w:t>
      </w:r>
      <w:r w:rsidR="005462F4" w:rsidRPr="00747FC0">
        <w:t>did</w:t>
      </w:r>
      <w:r w:rsidR="7C94D8F8" w:rsidRPr="00747FC0">
        <w:t xml:space="preserve"> not</w:t>
      </w:r>
      <w:r w:rsidR="005462F4" w:rsidRPr="00747FC0">
        <w:t xml:space="preserve"> publish his observations of paintings preserved at Pompeii until 1911</w:t>
      </w:r>
      <w:r w:rsidR="008127C4" w:rsidRPr="00747FC0">
        <w:t>,</w:t>
      </w:r>
      <w:r w:rsidR="005462F4" w:rsidRPr="00747FC0">
        <w:t xml:space="preserve"> “owing to the absence of any process that could faithfully reproduce” them in color, for the aim of his publication was “to illustrate, at a moderate cost, what the Pompeian Decorations are really like.”</w:t>
      </w:r>
      <w:r w:rsidR="005462F4" w:rsidRPr="00747FC0">
        <w:rPr>
          <w:vertAlign w:val="superscript"/>
        </w:rPr>
        <w:endnoteReference w:id="6"/>
      </w:r>
      <w:r w:rsidR="005462F4" w:rsidRPr="00747FC0">
        <w:t xml:space="preserve"> His color rendering of the </w:t>
      </w:r>
      <w:r w:rsidR="007D7CF4" w:rsidRPr="00747FC0">
        <w:t>p</w:t>
      </w:r>
      <w:r w:rsidR="005462F4" w:rsidRPr="00747FC0">
        <w:t>eacock fresco is one of two illustrations in his book of wall</w:t>
      </w:r>
      <w:r w:rsidR="0050308A" w:rsidRPr="00747FC0">
        <w:t xml:space="preserve"> </w:t>
      </w:r>
      <w:r w:rsidR="005462F4" w:rsidRPr="00747FC0">
        <w:t xml:space="preserve">paintings from the House of </w:t>
      </w:r>
      <w:proofErr w:type="spellStart"/>
      <w:r w:rsidR="005462F4" w:rsidRPr="00747FC0">
        <w:t>Siricus</w:t>
      </w:r>
      <w:proofErr w:type="spellEnd"/>
      <w:r w:rsidR="005462F4" w:rsidRPr="00747FC0">
        <w:t xml:space="preserve"> (VII.1.47), which was excavated between 1851 and 1872</w:t>
      </w:r>
      <w:r w:rsidR="0050308A" w:rsidRPr="00747FC0">
        <w:t xml:space="preserve"> (</w:t>
      </w:r>
      <w:r w:rsidR="0050308A" w:rsidRPr="00747FC0">
        <w:rPr>
          <w:b/>
          <w:bCs/>
        </w:rPr>
        <w:t>fig</w:t>
      </w:r>
      <w:r w:rsidR="0050308A" w:rsidRPr="00D92FAF">
        <w:rPr>
          <w:b/>
          <w:bCs/>
        </w:rPr>
        <w:t>. 2</w:t>
      </w:r>
      <w:r w:rsidR="00747FC0">
        <w:rPr>
          <w:b/>
          <w:bCs/>
        </w:rPr>
        <w:t>).</w:t>
      </w:r>
      <w:r w:rsidR="00424883">
        <w:rPr>
          <w:b/>
          <w:bCs/>
        </w:rPr>
        <w:t xml:space="preserve"> </w:t>
      </w:r>
      <w:r w:rsidR="005462F4" w:rsidRPr="00337682">
        <w:t>By the time of his publication in 1911, Briggs notes, “</w:t>
      </w:r>
      <w:r w:rsidR="00073E6A">
        <w:t>T</w:t>
      </w:r>
      <w:r w:rsidR="005462F4" w:rsidRPr="00337682">
        <w:t xml:space="preserve">he friezes have become very faint in </w:t>
      </w:r>
      <w:r w:rsidR="0041443C" w:rsidRPr="00337682">
        <w:t>color</w:t>
      </w:r>
      <w:r w:rsidR="005462F4" w:rsidRPr="00337682">
        <w:t>, having been exposed so long to the air.”</w:t>
      </w:r>
      <w:r w:rsidR="005462F4" w:rsidRPr="00337682">
        <w:rPr>
          <w:vertAlign w:val="superscript"/>
        </w:rPr>
        <w:endnoteReference w:id="7"/>
      </w:r>
      <w:r w:rsidR="005462F4" w:rsidRPr="00337682">
        <w:t xml:space="preserve"> Earlier, nineteenth-century archaeologists </w:t>
      </w:r>
      <w:r w:rsidR="006807D6">
        <w:t xml:space="preserve">had </w:t>
      </w:r>
      <w:r w:rsidR="005462F4" w:rsidRPr="00337682">
        <w:t>noted, but did not illustrate</w:t>
      </w:r>
      <w:r w:rsidR="5E4D4F01" w:rsidRPr="00337682">
        <w:t>,</w:t>
      </w:r>
      <w:r w:rsidR="005462F4" w:rsidRPr="00337682">
        <w:t xml:space="preserve"> </w:t>
      </w:r>
      <w:r w:rsidR="005462F4" w:rsidRPr="00747FC0">
        <w:t xml:space="preserve">frescoes with birds, including a peacock, in two rooms near one of the entrances to the house on the so-called </w:t>
      </w:r>
      <w:proofErr w:type="spellStart"/>
      <w:r w:rsidR="005462F4" w:rsidRPr="00747FC0">
        <w:t>Vicolo</w:t>
      </w:r>
      <w:proofErr w:type="spellEnd"/>
      <w:r w:rsidR="005462F4" w:rsidRPr="00747FC0">
        <w:t xml:space="preserve"> del </w:t>
      </w:r>
      <w:proofErr w:type="spellStart"/>
      <w:r w:rsidR="005462F4" w:rsidRPr="00747FC0">
        <w:t>Lupanare</w:t>
      </w:r>
      <w:proofErr w:type="spellEnd"/>
      <w:r w:rsidR="006807D6" w:rsidRPr="00747FC0">
        <w:t xml:space="preserve"> (add translation Alley of the Brothel?)</w:t>
      </w:r>
      <w:r w:rsidR="005462F4" w:rsidRPr="00747FC0">
        <w:t>.</w:t>
      </w:r>
      <w:r w:rsidR="005462F4" w:rsidRPr="00747FC0">
        <w:rPr>
          <w:vertAlign w:val="superscript"/>
        </w:rPr>
        <w:endnoteReference w:id="8"/>
      </w:r>
      <w:r w:rsidR="005462F4" w:rsidRPr="00747FC0">
        <w:t xml:space="preserve"> Autopsy in </w:t>
      </w:r>
      <w:r w:rsidR="005A2EA3" w:rsidRPr="00747FC0">
        <w:t xml:space="preserve">November </w:t>
      </w:r>
      <w:r w:rsidR="005462F4" w:rsidRPr="00747FC0">
        <w:t>2022</w:t>
      </w:r>
      <w:r w:rsidR="00381D02" w:rsidRPr="00747FC0">
        <w:t xml:space="preserve"> </w:t>
      </w:r>
      <w:r w:rsidR="00FA4AFD" w:rsidRPr="00747FC0">
        <w:t xml:space="preserve">by </w:t>
      </w:r>
      <w:r w:rsidR="00EC56DD" w:rsidRPr="00747FC0">
        <w:t>the</w:t>
      </w:r>
      <w:r w:rsidR="00FA4AFD" w:rsidRPr="00747FC0">
        <w:t xml:space="preserve"> </w:t>
      </w:r>
      <w:r w:rsidR="00EC56DD" w:rsidRPr="00747FC0">
        <w:t xml:space="preserve">present </w:t>
      </w:r>
      <w:r w:rsidR="00FA4AFD" w:rsidRPr="00747FC0">
        <w:t>author</w:t>
      </w:r>
      <w:r w:rsidR="00EC56DD" w:rsidRPr="00747FC0">
        <w:t>s</w:t>
      </w:r>
      <w:r w:rsidR="009D564A">
        <w:t>, Names TK,</w:t>
      </w:r>
      <w:r w:rsidR="00FA4AFD" w:rsidRPr="00747FC0">
        <w:t xml:space="preserve"> </w:t>
      </w:r>
      <w:r w:rsidR="005462F4" w:rsidRPr="00747FC0">
        <w:t>confirmed</w:t>
      </w:r>
      <w:r w:rsidR="002F02E7" w:rsidRPr="00747FC0">
        <w:t xml:space="preserve"> </w:t>
      </w:r>
      <w:r w:rsidR="005E2DB6" w:rsidRPr="00747FC0">
        <w:t>Briggs’</w:t>
      </w:r>
      <w:r w:rsidR="00FA4AFD" w:rsidRPr="00747FC0">
        <w:t>s</w:t>
      </w:r>
      <w:r w:rsidR="005E2DB6" w:rsidRPr="00747FC0">
        <w:t xml:space="preserve"> </w:t>
      </w:r>
      <w:r w:rsidR="005462F4" w:rsidRPr="00747FC0">
        <w:t>observation that nothing remains of the peacock</w:t>
      </w:r>
      <w:r w:rsidR="00FA4AFD" w:rsidRPr="00747FC0">
        <w:t xml:space="preserve"> wall painting at Pompeii</w:t>
      </w:r>
      <w:r w:rsidR="005462F4" w:rsidRPr="00747FC0">
        <w:t>.</w:t>
      </w:r>
    </w:p>
    <w:p w14:paraId="77759AA6" w14:textId="2E737282" w:rsidR="00375846" w:rsidRPr="00337682" w:rsidRDefault="005462F4" w:rsidP="00794BB0">
      <w:pPr>
        <w:pStyle w:val="AA-SL-BodyText"/>
      </w:pPr>
      <w:r w:rsidRPr="00337682">
        <w:t>Peacocks are frequently d</w:t>
      </w:r>
      <w:r w:rsidRPr="001072C5">
        <w:t>epicted in ancient Roman art in various guises</w:t>
      </w:r>
      <w:r w:rsidR="00FC66AE" w:rsidRPr="001072C5">
        <w:t>.</w:t>
      </w:r>
      <w:r w:rsidR="002E457C" w:rsidRPr="001072C5">
        <w:rPr>
          <w:vertAlign w:val="superscript"/>
        </w:rPr>
        <w:endnoteReference w:id="9"/>
      </w:r>
      <w:r w:rsidR="00FC66AE" w:rsidRPr="001072C5">
        <w:t xml:space="preserve"> Similarly, balustrades, shields, and suspended fillets </w:t>
      </w:r>
      <w:r w:rsidR="00800F5E" w:rsidRPr="001072C5">
        <w:t xml:space="preserve">bearing the intersecting diagonals resembling the Union Jack </w:t>
      </w:r>
      <w:r w:rsidR="00FC66AE" w:rsidRPr="001072C5">
        <w:t>are</w:t>
      </w:r>
      <w:r w:rsidR="00C600CA" w:rsidRPr="001072C5">
        <w:t xml:space="preserve"> also</w:t>
      </w:r>
      <w:r w:rsidR="00FC66AE" w:rsidRPr="001072C5">
        <w:t xml:space="preserve"> common. However, there are no published parallels </w:t>
      </w:r>
      <w:r w:rsidR="00FC66AE" w:rsidRPr="001072C5">
        <w:lastRenderedPageBreak/>
        <w:t>for a peacock standing on a Union</w:t>
      </w:r>
      <w:r w:rsidR="00FC66AE" w:rsidRPr="00337682">
        <w:t xml:space="preserve"> Jack balustrade other than the now-</w:t>
      </w:r>
      <w:r w:rsidRPr="00337682">
        <w:t xml:space="preserve">lost fresco from the House of </w:t>
      </w:r>
      <w:proofErr w:type="spellStart"/>
      <w:r w:rsidRPr="00337682">
        <w:t>Siricus</w:t>
      </w:r>
      <w:proofErr w:type="spellEnd"/>
      <w:r w:rsidR="008C619A" w:rsidRPr="00337682">
        <w:t>.</w:t>
      </w:r>
      <w:r w:rsidR="002E457C" w:rsidRPr="006B0143">
        <w:rPr>
          <w:vertAlign w:val="superscript"/>
        </w:rPr>
        <w:endnoteReference w:id="10"/>
      </w:r>
      <w:r w:rsidR="002E457C" w:rsidRPr="00337682">
        <w:t xml:space="preserve"> </w:t>
      </w:r>
      <w:r w:rsidRPr="00337682">
        <w:t xml:space="preserve">In any case, for more than half a century, the Getty </w:t>
      </w:r>
      <w:r w:rsidRPr="006B0143">
        <w:t>Peacock</w:t>
      </w:r>
      <w:r w:rsidRPr="00337682">
        <w:t xml:space="preserve"> has gone largely unremarked upon by scholars</w:t>
      </w:r>
      <w:r w:rsidR="00A269E8" w:rsidRPr="00337682">
        <w:t xml:space="preserve"> </w:t>
      </w:r>
      <w:r w:rsidR="00402DDF" w:rsidRPr="00337682">
        <w:t xml:space="preserve">but has </w:t>
      </w:r>
      <w:r w:rsidR="00A269E8" w:rsidRPr="00337682">
        <w:t xml:space="preserve">been a </w:t>
      </w:r>
      <w:r w:rsidR="00402DDF" w:rsidRPr="00337682">
        <w:t xml:space="preserve">perennial </w:t>
      </w:r>
      <w:r w:rsidR="00A269E8" w:rsidRPr="00337682">
        <w:t>favorite of visitors</w:t>
      </w:r>
      <w:r w:rsidR="00402DDF" w:rsidRPr="00337682">
        <w:t xml:space="preserve">. </w:t>
      </w:r>
      <w:r w:rsidR="008223B7" w:rsidRPr="00337682">
        <w:t xml:space="preserve">It has appeared on the cover of </w:t>
      </w:r>
      <w:r w:rsidR="008223B7" w:rsidRPr="003A468D">
        <w:t>the</w:t>
      </w:r>
      <w:r w:rsidR="00794CAE" w:rsidRPr="003A468D">
        <w:t xml:space="preserve"> [blank, spiral-bound </w:t>
      </w:r>
      <w:r w:rsidR="00AE0D9D" w:rsidRPr="003A468D">
        <w:t xml:space="preserve">yearly </w:t>
      </w:r>
      <w:r w:rsidR="00794CAE" w:rsidRPr="003A468D">
        <w:t>planner retailed at the Museum store?]</w:t>
      </w:r>
      <w:r w:rsidR="008223B7" w:rsidRPr="00337682">
        <w:t xml:space="preserve"> </w:t>
      </w:r>
      <w:r w:rsidR="008223B7" w:rsidRPr="00337682">
        <w:rPr>
          <w:i/>
          <w:iCs/>
        </w:rPr>
        <w:t xml:space="preserve">J. Paul Getty </w:t>
      </w:r>
      <w:r w:rsidR="008223B7" w:rsidRPr="000169EF">
        <w:rPr>
          <w:i/>
          <w:iCs/>
        </w:rPr>
        <w:t xml:space="preserve">Museum </w:t>
      </w:r>
      <w:r w:rsidR="00794CAE" w:rsidRPr="000169EF">
        <w:rPr>
          <w:i/>
          <w:iCs/>
        </w:rPr>
        <w:t xml:space="preserve">1981 </w:t>
      </w:r>
      <w:r w:rsidR="008223B7" w:rsidRPr="000169EF">
        <w:rPr>
          <w:i/>
          <w:iCs/>
        </w:rPr>
        <w:t>Appointment</w:t>
      </w:r>
      <w:r w:rsidR="008223B7" w:rsidRPr="00337682">
        <w:rPr>
          <w:i/>
          <w:iCs/>
        </w:rPr>
        <w:t xml:space="preserve"> </w:t>
      </w:r>
      <w:r w:rsidR="008223B7" w:rsidRPr="009719FD">
        <w:rPr>
          <w:i/>
          <w:iCs/>
        </w:rPr>
        <w:t>Calendar</w:t>
      </w:r>
      <w:r w:rsidR="000F2D8C" w:rsidRPr="009719FD">
        <w:t>, on the</w:t>
      </w:r>
      <w:r w:rsidR="000F2D8C">
        <w:t xml:space="preserve"> cover and front jacket flap of</w:t>
      </w:r>
      <w:r w:rsidR="000F2D8C" w:rsidRPr="00337682">
        <w:t xml:space="preserve"> </w:t>
      </w:r>
      <w:r w:rsidR="008223B7" w:rsidRPr="00337682">
        <w:t>Matthew Kneale’s</w:t>
      </w:r>
      <w:r w:rsidR="000F2D8C">
        <w:t xml:space="preserve"> book</w:t>
      </w:r>
      <w:r w:rsidR="008223B7" w:rsidRPr="00337682">
        <w:t xml:space="preserve"> </w:t>
      </w:r>
      <w:r w:rsidR="008223B7" w:rsidRPr="00337682">
        <w:rPr>
          <w:i/>
          <w:iCs/>
        </w:rPr>
        <w:t xml:space="preserve">Rome: A History in Seven Sackings </w:t>
      </w:r>
      <w:r w:rsidR="000F2D8C" w:rsidRPr="006B0143">
        <w:t>(2017)</w:t>
      </w:r>
      <w:r w:rsidR="000F2D8C">
        <w:t>,</w:t>
      </w:r>
      <w:r w:rsidR="008223B7" w:rsidRPr="00337682">
        <w:t xml:space="preserve"> in the </w:t>
      </w:r>
      <w:r w:rsidR="008223B7" w:rsidRPr="00337682">
        <w:rPr>
          <w:i/>
          <w:iCs/>
        </w:rPr>
        <w:t>L.A. Zoo Review</w:t>
      </w:r>
      <w:r w:rsidR="000F2D8C">
        <w:rPr>
          <w:i/>
          <w:iCs/>
        </w:rPr>
        <w:t xml:space="preserve"> </w:t>
      </w:r>
      <w:r w:rsidR="000F2D8C" w:rsidRPr="006B0143">
        <w:t>(1985/</w:t>
      </w:r>
      <w:r w:rsidR="007C2810">
        <w:t>19</w:t>
      </w:r>
      <w:r w:rsidR="000F2D8C" w:rsidRPr="006B0143">
        <w:t>86)</w:t>
      </w:r>
      <w:r w:rsidR="000F2D8C">
        <w:t xml:space="preserve"> and</w:t>
      </w:r>
      <w:r w:rsidR="008223B7" w:rsidRPr="00337682">
        <w:t xml:space="preserve"> a Latin textbook</w:t>
      </w:r>
      <w:r w:rsidR="000F2D8C">
        <w:t xml:space="preserve"> (2020),</w:t>
      </w:r>
      <w:r w:rsidR="008223B7" w:rsidRPr="00337682">
        <w:t xml:space="preserve"> and in a few other publications intended for the general public.</w:t>
      </w:r>
      <w:r w:rsidR="008223B7" w:rsidRPr="00337682">
        <w:rPr>
          <w:vertAlign w:val="superscript"/>
        </w:rPr>
        <w:endnoteReference w:id="11"/>
      </w:r>
      <w:r w:rsidR="008223B7" w:rsidRPr="00337682">
        <w:t xml:space="preserve"> It has also featured prominently on </w:t>
      </w:r>
      <w:r w:rsidR="09A9555A" w:rsidRPr="00337682">
        <w:t>postcards</w:t>
      </w:r>
      <w:r w:rsidR="008223B7" w:rsidRPr="00337682">
        <w:t xml:space="preserve">, shopping bags, coasters, refrigerator magnets, pendants, and scarves sold in the Getty </w:t>
      </w:r>
      <w:r w:rsidR="000F2D8C">
        <w:t>Museum</w:t>
      </w:r>
      <w:r w:rsidR="000F2D8C" w:rsidRPr="00337682">
        <w:t xml:space="preserve"> </w:t>
      </w:r>
      <w:r w:rsidR="000F2D8C">
        <w:t>Store</w:t>
      </w:r>
      <w:r w:rsidR="000F2D8C" w:rsidRPr="00337682">
        <w:t xml:space="preserve"> </w:t>
      </w:r>
      <w:r w:rsidR="004925C2" w:rsidRPr="00337682">
        <w:t>over many years</w:t>
      </w:r>
      <w:r w:rsidR="00C84DBF" w:rsidRPr="00337682">
        <w:t xml:space="preserve">, </w:t>
      </w:r>
      <w:r w:rsidR="004925C2" w:rsidRPr="00337682">
        <w:t xml:space="preserve">and even </w:t>
      </w:r>
      <w:r w:rsidR="00207A14">
        <w:t xml:space="preserve">as a graphic </w:t>
      </w:r>
      <w:r w:rsidR="004925C2" w:rsidRPr="00337682">
        <w:t>on the</w:t>
      </w:r>
      <w:r w:rsidR="00C84DBF" w:rsidRPr="00337682">
        <w:t xml:space="preserve"> exterior of the shop </w:t>
      </w:r>
      <w:r w:rsidR="004925C2" w:rsidRPr="00337682">
        <w:t>during the course of our research</w:t>
      </w:r>
      <w:r w:rsidR="008223B7" w:rsidRPr="00337682">
        <w:t xml:space="preserve"> (</w:t>
      </w:r>
      <w:r w:rsidR="008223B7" w:rsidRPr="006B0143">
        <w:rPr>
          <w:b/>
          <w:bCs/>
        </w:rPr>
        <w:t>fig</w:t>
      </w:r>
      <w:r w:rsidR="00207A14">
        <w:rPr>
          <w:b/>
          <w:bCs/>
        </w:rPr>
        <w:t>s</w:t>
      </w:r>
      <w:r w:rsidR="008223B7" w:rsidRPr="006B0143">
        <w:rPr>
          <w:b/>
          <w:bCs/>
        </w:rPr>
        <w:t>. 3</w:t>
      </w:r>
      <w:r w:rsidR="00DB7554" w:rsidRPr="006B0143">
        <w:rPr>
          <w:b/>
          <w:bCs/>
        </w:rPr>
        <w:t xml:space="preserve">a, </w:t>
      </w:r>
      <w:r w:rsidR="00207A14">
        <w:rPr>
          <w:b/>
          <w:bCs/>
        </w:rPr>
        <w:t>3</w:t>
      </w:r>
      <w:r w:rsidR="00DB7554" w:rsidRPr="006B0143">
        <w:rPr>
          <w:b/>
          <w:bCs/>
        </w:rPr>
        <w:t>b</w:t>
      </w:r>
      <w:r w:rsidR="008223B7" w:rsidRPr="00337682">
        <w:t>).</w:t>
      </w:r>
    </w:p>
    <w:p w14:paraId="4F5A9A47" w14:textId="391DCEE9" w:rsidR="004D0538" w:rsidRPr="00337682" w:rsidRDefault="005A2EA3" w:rsidP="00794BB0">
      <w:pPr>
        <w:pStyle w:val="AA-SL-BodyText"/>
      </w:pPr>
      <w:r w:rsidRPr="00337682">
        <w:t xml:space="preserve">The closure of the Getty Villa </w:t>
      </w:r>
      <w:r w:rsidR="002865AD" w:rsidRPr="00337682">
        <w:t>during</w:t>
      </w:r>
      <w:r w:rsidRPr="00337682">
        <w:t xml:space="preserve"> the pandemic provided </w:t>
      </w:r>
      <w:r w:rsidR="002865AD" w:rsidRPr="00337682">
        <w:t>an</w:t>
      </w:r>
      <w:r w:rsidRPr="00337682">
        <w:t xml:space="preserve"> opportunity to survey </w:t>
      </w:r>
      <w:r w:rsidR="009C4322" w:rsidRPr="00337682">
        <w:t xml:space="preserve">the collection of </w:t>
      </w:r>
      <w:r w:rsidRPr="00337682">
        <w:t>frescoes</w:t>
      </w:r>
      <w:r w:rsidR="008C619A" w:rsidRPr="00337682">
        <w:t xml:space="preserve"> and</w:t>
      </w:r>
      <w:r w:rsidR="002865AD" w:rsidRPr="00337682">
        <w:t xml:space="preserve"> </w:t>
      </w:r>
      <w:r w:rsidR="00574AEB" w:rsidRPr="00337682">
        <w:t xml:space="preserve">catalog </w:t>
      </w:r>
      <w:r w:rsidRPr="00337682">
        <w:t xml:space="preserve">the use of Egyptian </w:t>
      </w:r>
      <w:r w:rsidR="00A46889" w:rsidRPr="00337682">
        <w:t>B</w:t>
      </w:r>
      <w:r w:rsidRPr="00337682">
        <w:t>lue</w:t>
      </w:r>
      <w:r w:rsidR="00574AEB" w:rsidRPr="00337682">
        <w:t>, a</w:t>
      </w:r>
      <w:r w:rsidRPr="00337682">
        <w:t xml:space="preserve"> synthetically produced pigment commonly </w:t>
      </w:r>
      <w:r w:rsidR="00A46889" w:rsidRPr="00337682">
        <w:t>found</w:t>
      </w:r>
      <w:r w:rsidRPr="00337682">
        <w:t xml:space="preserve"> in Roman wall paintings</w:t>
      </w:r>
      <w:r w:rsidR="00574AEB" w:rsidRPr="00337682">
        <w:t>.</w:t>
      </w:r>
      <w:r w:rsidRPr="00337682">
        <w:t xml:space="preserve"> </w:t>
      </w:r>
      <w:r w:rsidR="00DB6DA7" w:rsidRPr="00337682">
        <w:t xml:space="preserve">Egyptian </w:t>
      </w:r>
      <w:r w:rsidR="00A46889" w:rsidRPr="00337682">
        <w:t>B</w:t>
      </w:r>
      <w:r w:rsidR="00DB6DA7" w:rsidRPr="00337682">
        <w:t xml:space="preserve">lue can be </w:t>
      </w:r>
      <w:r w:rsidR="00A46889" w:rsidRPr="00337682">
        <w:t xml:space="preserve">easily detected </w:t>
      </w:r>
      <w:r w:rsidR="00DB6DA7" w:rsidRPr="00337682">
        <w:t>using</w:t>
      </w:r>
      <w:r w:rsidRPr="00337682">
        <w:t xml:space="preserve"> </w:t>
      </w:r>
      <w:r w:rsidR="00B65531" w:rsidRPr="00337682">
        <w:t>visible</w:t>
      </w:r>
      <w:r w:rsidR="00DB474E" w:rsidRPr="00337682">
        <w:t>-</w:t>
      </w:r>
      <w:r w:rsidR="00B65531" w:rsidRPr="00337682">
        <w:t xml:space="preserve">induced </w:t>
      </w:r>
      <w:r w:rsidR="00195615" w:rsidRPr="00337682">
        <w:t xml:space="preserve">infrared </w:t>
      </w:r>
      <w:r w:rsidR="00B65531" w:rsidRPr="00337682">
        <w:t xml:space="preserve">luminescence (VIL) imaging, a method </w:t>
      </w:r>
      <w:r w:rsidR="00175C62" w:rsidRPr="00337682">
        <w:t xml:space="preserve">in which </w:t>
      </w:r>
      <w:r w:rsidRPr="00337682">
        <w:t xml:space="preserve">the diagnostic </w:t>
      </w:r>
      <w:r w:rsidR="00DC21A4" w:rsidRPr="00337682">
        <w:t xml:space="preserve">response </w:t>
      </w:r>
      <w:r w:rsidR="00B65531" w:rsidRPr="00337682">
        <w:t>of certain pigments</w:t>
      </w:r>
      <w:r w:rsidR="00DB6DA7" w:rsidRPr="00337682">
        <w:t xml:space="preserve"> </w:t>
      </w:r>
      <w:r w:rsidR="00C10BAE" w:rsidRPr="00337682">
        <w:t xml:space="preserve">is captured </w:t>
      </w:r>
      <w:r w:rsidR="00DB6DA7" w:rsidRPr="00337682">
        <w:t>using an infrared camera</w:t>
      </w:r>
      <w:r w:rsidR="00B65531" w:rsidRPr="00337682">
        <w:t>.</w:t>
      </w:r>
      <w:r w:rsidR="00BA5BB9" w:rsidRPr="006B0143">
        <w:rPr>
          <w:vertAlign w:val="superscript"/>
        </w:rPr>
        <w:endnoteReference w:id="12"/>
      </w:r>
      <w:r w:rsidR="004D0538" w:rsidRPr="00337682">
        <w:t xml:space="preserve"> </w:t>
      </w:r>
      <w:r w:rsidRPr="00337682">
        <w:t>E</w:t>
      </w:r>
      <w:r w:rsidR="004D0538" w:rsidRPr="00337682">
        <w:t xml:space="preserve">leven of </w:t>
      </w:r>
      <w:r w:rsidR="00F63C6F" w:rsidRPr="00337682">
        <w:t xml:space="preserve">the </w:t>
      </w:r>
      <w:r w:rsidR="004D0538" w:rsidRPr="00337682">
        <w:t>twelve wall paintings on display</w:t>
      </w:r>
      <w:r w:rsidRPr="00337682">
        <w:t xml:space="preserve"> </w:t>
      </w:r>
      <w:r w:rsidR="00E357B2" w:rsidRPr="00337682">
        <w:t>exhibited</w:t>
      </w:r>
      <w:r w:rsidR="004D0538" w:rsidRPr="00337682">
        <w:t xml:space="preserve"> the characteristic luminescence of Egyptian </w:t>
      </w:r>
      <w:r w:rsidR="00C10BAE" w:rsidRPr="00337682">
        <w:t>B</w:t>
      </w:r>
      <w:r w:rsidR="004D0538" w:rsidRPr="00337682">
        <w:t xml:space="preserve">lue, </w:t>
      </w:r>
      <w:r w:rsidRPr="00337682">
        <w:t xml:space="preserve">but </w:t>
      </w:r>
      <w:r w:rsidR="004D0538" w:rsidRPr="00337682">
        <w:t xml:space="preserve">the </w:t>
      </w:r>
      <w:r w:rsidR="00F94233" w:rsidRPr="006B0143">
        <w:t>p</w:t>
      </w:r>
      <w:r w:rsidR="004D0538" w:rsidRPr="006B0143">
        <w:t>eacock</w:t>
      </w:r>
      <w:r w:rsidR="004D0538" w:rsidRPr="008F1C44">
        <w:t>,</w:t>
      </w:r>
      <w:r w:rsidR="004D0538" w:rsidRPr="00337682">
        <w:t xml:space="preserve"> with its blue head, neck, and breast, did </w:t>
      </w:r>
      <w:r w:rsidR="004D0538" w:rsidRPr="00CC4C57">
        <w:t>not.</w:t>
      </w:r>
      <w:r w:rsidR="000A6839" w:rsidRPr="00CC4C57">
        <w:t xml:space="preserve"> </w:t>
      </w:r>
      <w:r w:rsidR="004D0538" w:rsidRPr="00CC4C57">
        <w:t>This</w:t>
      </w:r>
      <w:r w:rsidR="004D0538" w:rsidRPr="00337682">
        <w:t xml:space="preserve"> surprising result </w:t>
      </w:r>
      <w:r w:rsidR="000A6839" w:rsidRPr="00337682">
        <w:t xml:space="preserve">inspired </w:t>
      </w:r>
      <w:r w:rsidR="004D0538" w:rsidRPr="00337682">
        <w:t xml:space="preserve">a technical study </w:t>
      </w:r>
      <w:r w:rsidR="002B1CE5" w:rsidRPr="00337682">
        <w:t>into</w:t>
      </w:r>
      <w:r w:rsidR="004D0538" w:rsidRPr="00337682">
        <w:t xml:space="preserve"> the </w:t>
      </w:r>
      <w:r w:rsidR="00F94233">
        <w:t>p</w:t>
      </w:r>
      <w:r w:rsidR="00FE2499" w:rsidRPr="006B0143">
        <w:t>eacock</w:t>
      </w:r>
      <w:r w:rsidR="00DC21A4" w:rsidRPr="00337682">
        <w:t xml:space="preserve"> </w:t>
      </w:r>
      <w:r w:rsidR="00F94233">
        <w:t xml:space="preserve">fresco </w:t>
      </w:r>
      <w:r w:rsidR="0041443C" w:rsidRPr="00337682">
        <w:t>by</w:t>
      </w:r>
      <w:r w:rsidR="00DC21A4" w:rsidRPr="00337682">
        <w:t xml:space="preserve"> a</w:t>
      </w:r>
      <w:r w:rsidR="004F53CC" w:rsidRPr="00337682">
        <w:t xml:space="preserve"> multi</w:t>
      </w:r>
      <w:r w:rsidR="00594730" w:rsidRPr="00337682">
        <w:t>disciplinary</w:t>
      </w:r>
      <w:r w:rsidR="00DC21A4" w:rsidRPr="00337682">
        <w:t xml:space="preserve"> team</w:t>
      </w:r>
      <w:r w:rsidR="00DB474E" w:rsidRPr="00337682">
        <w:t xml:space="preserve"> </w:t>
      </w:r>
      <w:r w:rsidR="0041443C" w:rsidRPr="00337682">
        <w:t>to</w:t>
      </w:r>
      <w:r w:rsidR="004D0538" w:rsidRPr="00337682">
        <w:t xml:space="preserve"> </w:t>
      </w:r>
      <w:r w:rsidR="00C91AF9" w:rsidRPr="00337682">
        <w:t>characterize</w:t>
      </w:r>
      <w:r w:rsidR="004D0538" w:rsidRPr="00337682">
        <w:t xml:space="preserve"> the</w:t>
      </w:r>
      <w:r w:rsidR="002B1CE5" w:rsidRPr="00337682">
        <w:t xml:space="preserve"> pigments</w:t>
      </w:r>
      <w:r w:rsidR="00980E31" w:rsidRPr="00337682">
        <w:t xml:space="preserve"> and materials used in the creation of</w:t>
      </w:r>
      <w:r w:rsidR="002B1CE5" w:rsidRPr="00337682">
        <w:t xml:space="preserve"> the </w:t>
      </w:r>
      <w:r w:rsidR="00483959" w:rsidRPr="00337682">
        <w:t xml:space="preserve">painting </w:t>
      </w:r>
      <w:r w:rsidR="00DF4A0E" w:rsidRPr="00337682">
        <w:t xml:space="preserve">and </w:t>
      </w:r>
      <w:r w:rsidR="00C91AF9" w:rsidRPr="00337682">
        <w:t>identify</w:t>
      </w:r>
      <w:r w:rsidR="002B1CE5" w:rsidRPr="00337682">
        <w:t xml:space="preserve"> the</w:t>
      </w:r>
      <w:r w:rsidR="004D0538" w:rsidRPr="00337682">
        <w:t xml:space="preserve"> source of the blue color. </w:t>
      </w:r>
      <w:r w:rsidR="00BD3402" w:rsidRPr="00337682">
        <w:t>T</w:t>
      </w:r>
      <w:r w:rsidR="004D0538" w:rsidRPr="00337682">
        <w:t>his study</w:t>
      </w:r>
      <w:r w:rsidR="00BD3402" w:rsidRPr="00337682">
        <w:t xml:space="preserve">, employing </w:t>
      </w:r>
      <w:r w:rsidR="004D0538" w:rsidRPr="00337682">
        <w:t xml:space="preserve">nondestructive and minimally invasive technical imaging and scientific analyses, </w:t>
      </w:r>
      <w:r w:rsidR="00BD3402" w:rsidRPr="00337682">
        <w:t>coupled with</w:t>
      </w:r>
      <w:r w:rsidR="004D0538" w:rsidRPr="00337682">
        <w:t xml:space="preserve"> an in-depth historical investigation, </w:t>
      </w:r>
      <w:r w:rsidRPr="00337682">
        <w:t xml:space="preserve">has </w:t>
      </w:r>
      <w:r w:rsidR="004D0538" w:rsidRPr="00337682">
        <w:t>led to a new interpretation</w:t>
      </w:r>
      <w:r w:rsidRPr="00337682">
        <w:t xml:space="preserve"> and </w:t>
      </w:r>
      <w:r w:rsidR="00E55647" w:rsidRPr="00337682">
        <w:t xml:space="preserve">a </w:t>
      </w:r>
      <w:r w:rsidRPr="00337682">
        <w:t>better understanding</w:t>
      </w:r>
      <w:r w:rsidR="004D0538" w:rsidRPr="00337682">
        <w:t xml:space="preserve"> of the Getty </w:t>
      </w:r>
      <w:r w:rsidR="0024496B" w:rsidRPr="006B0143">
        <w:t>P</w:t>
      </w:r>
      <w:r w:rsidR="004D0538" w:rsidRPr="006B0143">
        <w:t>eacock</w:t>
      </w:r>
      <w:r w:rsidR="004D0538" w:rsidRPr="00337682">
        <w:t>.</w:t>
      </w:r>
    </w:p>
    <w:p w14:paraId="00000022" w14:textId="50D1568D" w:rsidR="005462F4" w:rsidRPr="00337682" w:rsidRDefault="005462F4" w:rsidP="00794BB0">
      <w:pPr>
        <w:pStyle w:val="AA-SL-BodyTextNoInd"/>
      </w:pPr>
    </w:p>
    <w:p w14:paraId="126DB40D" w14:textId="70D75D0F" w:rsidR="00A54FAC" w:rsidRPr="00337682" w:rsidRDefault="003B2CAF" w:rsidP="007B5B1F">
      <w:pPr>
        <w:pStyle w:val="Heading2"/>
      </w:pPr>
      <w:bookmarkStart w:id="1" w:name="_Hlk147329386"/>
      <w:r w:rsidRPr="00337682">
        <w:lastRenderedPageBreak/>
        <w:t>The Fresco</w:t>
      </w:r>
      <w:r w:rsidR="00BB2C22" w:rsidRPr="00337682">
        <w:t>:</w:t>
      </w:r>
      <w:r w:rsidRPr="00337682">
        <w:t xml:space="preserve"> </w:t>
      </w:r>
      <w:r w:rsidR="005462F4" w:rsidRPr="00337682">
        <w:t>Pigments and Other Material Considerations</w:t>
      </w:r>
    </w:p>
    <w:p w14:paraId="3EDDA771" w14:textId="6081D339" w:rsidR="001212CB" w:rsidRDefault="00DF7865" w:rsidP="0048392D">
      <w:pPr>
        <w:pStyle w:val="AA-SL-BodyTextNoInd"/>
      </w:pPr>
      <w:bookmarkStart w:id="2" w:name="_Hlk147325983"/>
      <w:r w:rsidRPr="00337682">
        <w:t xml:space="preserve">The </w:t>
      </w:r>
      <w:r w:rsidR="007A4B13">
        <w:t xml:space="preserve">Getty </w:t>
      </w:r>
      <w:r w:rsidRPr="006B0143">
        <w:t>Peacock</w:t>
      </w:r>
      <w:r w:rsidR="00360BFD" w:rsidRPr="00337682">
        <w:t xml:space="preserve"> </w:t>
      </w:r>
      <w:r w:rsidRPr="00337682">
        <w:t xml:space="preserve">is </w:t>
      </w:r>
      <w:r w:rsidR="00F7687E" w:rsidRPr="00337682">
        <w:t>comp</w:t>
      </w:r>
      <w:r w:rsidR="00CC4C57">
        <w:t>o</w:t>
      </w:r>
      <w:r w:rsidR="00F7687E" w:rsidRPr="00337682">
        <w:t xml:space="preserve">sed </w:t>
      </w:r>
      <w:r w:rsidRPr="00337682">
        <w:t xml:space="preserve">of </w:t>
      </w:r>
      <w:r w:rsidR="15DDE3C7" w:rsidRPr="00337682">
        <w:t>eleven</w:t>
      </w:r>
      <w:r w:rsidR="00E32FB6" w:rsidRPr="00337682">
        <w:t xml:space="preserve"> </w:t>
      </w:r>
      <w:r w:rsidRPr="00337682">
        <w:t xml:space="preserve">joined </w:t>
      </w:r>
      <w:r w:rsidR="007A4B13">
        <w:t xml:space="preserve">fresco </w:t>
      </w:r>
      <w:r w:rsidRPr="00337682">
        <w:t>fragments set in c</w:t>
      </w:r>
      <w:r w:rsidR="00FD0103" w:rsidRPr="00337682">
        <w:t>oncrete</w:t>
      </w:r>
      <w:r w:rsidR="009A0DBD">
        <w:t xml:space="preserve"> (</w:t>
      </w:r>
      <w:r w:rsidR="009A0DBD" w:rsidRPr="009A0DBD">
        <w:rPr>
          <w:b/>
          <w:bCs/>
        </w:rPr>
        <w:t>see fig. 1</w:t>
      </w:r>
      <w:r w:rsidR="009A0DBD">
        <w:t>)</w:t>
      </w:r>
      <w:r w:rsidR="00E959AF" w:rsidRPr="00337682">
        <w:t>.</w:t>
      </w:r>
      <w:r w:rsidRPr="00337682">
        <w:t xml:space="preserve"> </w:t>
      </w:r>
      <w:r w:rsidR="00C82126" w:rsidRPr="00337682">
        <w:t xml:space="preserve">Prior to </w:t>
      </w:r>
      <w:r w:rsidR="00F7687E" w:rsidRPr="00337682">
        <w:t xml:space="preserve">its </w:t>
      </w:r>
      <w:r w:rsidR="00C82126" w:rsidRPr="00337682">
        <w:t>acquisition, t</w:t>
      </w:r>
      <w:r w:rsidR="00E32FB6" w:rsidRPr="00337682">
        <w:t xml:space="preserve">he perimeter was filled </w:t>
      </w:r>
      <w:r w:rsidR="00C82126" w:rsidRPr="00337682">
        <w:t xml:space="preserve">with </w:t>
      </w:r>
      <w:r w:rsidR="005247E1" w:rsidRPr="00337682">
        <w:t>a commercial spackling compound</w:t>
      </w:r>
      <w:r w:rsidR="00EC6F78" w:rsidRPr="00337682">
        <w:t xml:space="preserve"> that was</w:t>
      </w:r>
      <w:r w:rsidR="00360BFD" w:rsidRPr="00337682">
        <w:t xml:space="preserve"> </w:t>
      </w:r>
      <w:r w:rsidR="00E32FB6" w:rsidRPr="00337682">
        <w:t>painted black</w:t>
      </w:r>
      <w:r w:rsidR="00BB1C1D" w:rsidRPr="00337682">
        <w:t xml:space="preserve"> in the 1990s</w:t>
      </w:r>
      <w:r w:rsidR="00786977" w:rsidRPr="00337682">
        <w:t>, and today</w:t>
      </w:r>
      <w:r w:rsidR="006A2AAB" w:rsidRPr="00337682">
        <w:t xml:space="preserve"> </w:t>
      </w:r>
      <w:r w:rsidR="00DA0C5A" w:rsidRPr="00337682">
        <w:t xml:space="preserve">the fresco </w:t>
      </w:r>
      <w:r w:rsidR="006A2AAB" w:rsidRPr="00337682">
        <w:t xml:space="preserve">is enclosed within a rectangular aluminum </w:t>
      </w:r>
      <w:r w:rsidR="006A2AAB" w:rsidRPr="009A0DBD">
        <w:t xml:space="preserve">frame </w:t>
      </w:r>
      <w:r w:rsidR="00360BFD" w:rsidRPr="009A0DBD">
        <w:t xml:space="preserve">that </w:t>
      </w:r>
      <w:r w:rsidR="006A2AAB" w:rsidRPr="009A0DBD">
        <w:t>normalize</w:t>
      </w:r>
      <w:r w:rsidR="00360BFD" w:rsidRPr="009A0DBD">
        <w:t>s</w:t>
      </w:r>
      <w:r w:rsidR="006A2AAB" w:rsidRPr="009A0DBD">
        <w:t xml:space="preserve"> its irregular</w:t>
      </w:r>
      <w:r w:rsidR="006A2AAB" w:rsidRPr="00337682">
        <w:t xml:space="preserve"> shape</w:t>
      </w:r>
      <w:r w:rsidR="006E36E9" w:rsidRPr="00337682">
        <w:t>.</w:t>
      </w:r>
      <w:r w:rsidR="006A2AAB" w:rsidRPr="00337682">
        <w:t xml:space="preserve"> </w:t>
      </w:r>
      <w:r w:rsidR="00E32FB6" w:rsidRPr="00337682">
        <w:t xml:space="preserve">The </w:t>
      </w:r>
      <w:r w:rsidR="00360BFD" w:rsidRPr="00337682">
        <w:t xml:space="preserve">painting </w:t>
      </w:r>
      <w:r w:rsidR="00E32FB6" w:rsidRPr="00337682">
        <w:t>has a very thin, smooth</w:t>
      </w:r>
      <w:r w:rsidR="00594E03" w:rsidRPr="00337682">
        <w:t>,</w:t>
      </w:r>
      <w:r w:rsidR="00E32FB6" w:rsidRPr="00337682">
        <w:t xml:space="preserve"> off-white painted </w:t>
      </w:r>
      <w:r w:rsidR="004C0FD5" w:rsidRPr="00337682">
        <w:t xml:space="preserve">calcitic </w:t>
      </w:r>
      <w:r w:rsidR="00E32FB6" w:rsidRPr="00337682">
        <w:t>intonaco layer</w:t>
      </w:r>
      <w:r w:rsidR="00C4669F" w:rsidRPr="00337682">
        <w:t>, identified through X-ray diffraction (XRD).</w:t>
      </w:r>
      <w:r w:rsidR="00DC5A3A" w:rsidRPr="006B0143">
        <w:rPr>
          <w:vertAlign w:val="superscript"/>
        </w:rPr>
        <w:endnoteReference w:id="13"/>
      </w:r>
      <w:r w:rsidR="00360BFD" w:rsidRPr="00337682">
        <w:t xml:space="preserve"> </w:t>
      </w:r>
      <w:r w:rsidR="00C4669F" w:rsidRPr="00337682">
        <w:t>T</w:t>
      </w:r>
      <w:r w:rsidR="0042192F" w:rsidRPr="00337682">
        <w:t>hus</w:t>
      </w:r>
      <w:r w:rsidR="002D23AF" w:rsidRPr="00337682">
        <w:t>, it</w:t>
      </w:r>
      <w:r w:rsidR="0042192F" w:rsidRPr="00337682">
        <w:t xml:space="preserve"> is not a</w:t>
      </w:r>
      <w:r w:rsidR="00E32FB6" w:rsidRPr="00337682">
        <w:t xml:space="preserve"> true fresco</w:t>
      </w:r>
      <w:r w:rsidR="00483959" w:rsidRPr="00337682">
        <w:t xml:space="preserve">, </w:t>
      </w:r>
      <w:r w:rsidR="002C0552">
        <w:t>in other words</w:t>
      </w:r>
      <w:r w:rsidR="003508F1">
        <w:t>,</w:t>
      </w:r>
      <w:r w:rsidR="00483959" w:rsidRPr="00337682">
        <w:t xml:space="preserve"> </w:t>
      </w:r>
      <w:r w:rsidR="002C0552">
        <w:t>consisting</w:t>
      </w:r>
      <w:r w:rsidR="002C0552" w:rsidRPr="00337682">
        <w:t xml:space="preserve"> </w:t>
      </w:r>
      <w:r w:rsidR="002D23AF" w:rsidRPr="00337682">
        <w:t xml:space="preserve">of </w:t>
      </w:r>
      <w:r w:rsidR="00483959" w:rsidRPr="00337682">
        <w:t>paint applied directly on a smooth</w:t>
      </w:r>
      <w:r w:rsidR="008C69FD">
        <w:t>,</w:t>
      </w:r>
      <w:r w:rsidR="00483959" w:rsidRPr="00337682">
        <w:t xml:space="preserve"> wet lime</w:t>
      </w:r>
      <w:r w:rsidR="008C69FD">
        <w:t>-</w:t>
      </w:r>
      <w:r w:rsidR="00483959" w:rsidRPr="00337682">
        <w:t xml:space="preserve">plaster surface where the pigments </w:t>
      </w:r>
      <w:r w:rsidR="002D23AF" w:rsidRPr="00337682">
        <w:t>are</w:t>
      </w:r>
      <w:r w:rsidR="00483959" w:rsidRPr="00337682">
        <w:t xml:space="preserve"> bound into the wet</w:t>
      </w:r>
      <w:r w:rsidR="008C69FD">
        <w:t xml:space="preserve"> </w:t>
      </w:r>
      <w:r w:rsidR="00ED4AB6">
        <w:t>or</w:t>
      </w:r>
      <w:r w:rsidR="008C69FD">
        <w:t xml:space="preserve"> </w:t>
      </w:r>
      <w:r w:rsidR="00483959" w:rsidRPr="00337682">
        <w:t>setting plaster.</w:t>
      </w:r>
    </w:p>
    <w:p w14:paraId="370AB800" w14:textId="7A2E2D34" w:rsidR="00E32FB6" w:rsidRPr="00337682" w:rsidRDefault="00E32FB6" w:rsidP="001212CB">
      <w:pPr>
        <w:pStyle w:val="AA-SL-BodyText"/>
      </w:pPr>
      <w:r w:rsidRPr="00337682">
        <w:t xml:space="preserve">The </w:t>
      </w:r>
      <w:r w:rsidR="00881878" w:rsidRPr="00337682">
        <w:t>peacock</w:t>
      </w:r>
      <w:r w:rsidR="00360BFD" w:rsidRPr="00337682">
        <w:t xml:space="preserve"> itself</w:t>
      </w:r>
      <w:r w:rsidR="00CB0946" w:rsidRPr="00337682">
        <w:t xml:space="preserve"> (</w:t>
      </w:r>
      <w:r w:rsidRPr="00337682">
        <w:t xml:space="preserve">painted </w:t>
      </w:r>
      <w:r w:rsidR="00881878" w:rsidRPr="00337682">
        <w:t xml:space="preserve">in </w:t>
      </w:r>
      <w:r w:rsidRPr="00337682">
        <w:t>red, blue</w:t>
      </w:r>
      <w:r w:rsidR="00FB0FB8" w:rsidRPr="00337682">
        <w:t>, green</w:t>
      </w:r>
      <w:r w:rsidR="00040E55" w:rsidRPr="00337682">
        <w:t>,</w:t>
      </w:r>
      <w:r w:rsidRPr="00337682">
        <w:t xml:space="preserve"> and black</w:t>
      </w:r>
      <w:r w:rsidR="00CB0946" w:rsidRPr="00337682">
        <w:t>)</w:t>
      </w:r>
      <w:r w:rsidR="00881878" w:rsidRPr="00337682">
        <w:t xml:space="preserve"> as well as the</w:t>
      </w:r>
      <w:r w:rsidRPr="00337682">
        <w:t xml:space="preserve"> </w:t>
      </w:r>
      <w:r w:rsidR="00881878" w:rsidRPr="00337682">
        <w:t xml:space="preserve">balustrade, shield, </w:t>
      </w:r>
      <w:r w:rsidR="00881878" w:rsidRPr="009A0DBD">
        <w:t>ribbons</w:t>
      </w:r>
      <w:r w:rsidR="00040E55" w:rsidRPr="009A0DBD">
        <w:t>,</w:t>
      </w:r>
      <w:r w:rsidR="00881878" w:rsidRPr="009A0DBD">
        <w:t xml:space="preserve"> and </w:t>
      </w:r>
      <w:r w:rsidR="002B6395" w:rsidRPr="009A0DBD">
        <w:t xml:space="preserve">border </w:t>
      </w:r>
      <w:r w:rsidR="00881878" w:rsidRPr="009A0DBD">
        <w:t>that</w:t>
      </w:r>
      <w:r w:rsidR="00881878" w:rsidRPr="00337682">
        <w:t xml:space="preserve"> enclose the scene</w:t>
      </w:r>
      <w:r w:rsidR="00CB0946" w:rsidRPr="00337682">
        <w:t xml:space="preserve"> (</w:t>
      </w:r>
      <w:r w:rsidR="00881878" w:rsidRPr="00337682">
        <w:t>painted</w:t>
      </w:r>
      <w:r w:rsidRPr="00337682">
        <w:t xml:space="preserve"> in shades of red</w:t>
      </w:r>
      <w:r w:rsidR="00CB0946" w:rsidRPr="00337682">
        <w:t>)</w:t>
      </w:r>
      <w:r w:rsidRPr="00337682">
        <w:t xml:space="preserve">, are </w:t>
      </w:r>
      <w:r w:rsidR="0042192F" w:rsidRPr="00337682">
        <w:t xml:space="preserve">superficially </w:t>
      </w:r>
      <w:r w:rsidRPr="00337682">
        <w:t xml:space="preserve">applied, </w:t>
      </w:r>
      <w:r w:rsidR="00881878" w:rsidRPr="00337682">
        <w:t xml:space="preserve">indicating </w:t>
      </w:r>
      <w:r w:rsidR="008A267D" w:rsidRPr="00337682">
        <w:t xml:space="preserve">a </w:t>
      </w:r>
      <w:r w:rsidRPr="00337682">
        <w:t>fresco-secco</w:t>
      </w:r>
      <w:r w:rsidR="00881878" w:rsidRPr="00337682">
        <w:t xml:space="preserve"> technique</w:t>
      </w:r>
      <w:r w:rsidR="00483959" w:rsidRPr="00337682">
        <w:t xml:space="preserve">, </w:t>
      </w:r>
      <w:r w:rsidR="003508F1">
        <w:t>in other words,</w:t>
      </w:r>
      <w:r w:rsidR="00483959" w:rsidRPr="00337682">
        <w:t xml:space="preserve"> </w:t>
      </w:r>
      <w:r w:rsidR="002D23AF" w:rsidRPr="00337682">
        <w:t xml:space="preserve">the </w:t>
      </w:r>
      <w:r w:rsidR="00483959" w:rsidRPr="00337682">
        <w:t xml:space="preserve">pigments </w:t>
      </w:r>
      <w:r w:rsidR="002D23AF" w:rsidRPr="00337682">
        <w:t xml:space="preserve">are </w:t>
      </w:r>
      <w:r w:rsidR="00483959" w:rsidRPr="00337682">
        <w:t>mixed with an organic binder or limewater painted on top of a dried lime</w:t>
      </w:r>
      <w:r w:rsidR="003508F1">
        <w:t>-</w:t>
      </w:r>
      <w:r w:rsidR="00483959" w:rsidRPr="00337682">
        <w:t xml:space="preserve">plaster surface. </w:t>
      </w:r>
      <w:r w:rsidR="00C4669F" w:rsidRPr="00337682">
        <w:t>However, for</w:t>
      </w:r>
      <w:r w:rsidR="00483959" w:rsidRPr="00337682">
        <w:t xml:space="preserve"> simplicity, throughout this paper</w:t>
      </w:r>
      <w:r w:rsidR="00DA0C00">
        <w:t>,</w:t>
      </w:r>
      <w:r w:rsidR="00483959" w:rsidRPr="00337682">
        <w:t xml:space="preserve"> the </w:t>
      </w:r>
      <w:r w:rsidR="00DA0C00">
        <w:t xml:space="preserve">Getty </w:t>
      </w:r>
      <w:r w:rsidR="00483959" w:rsidRPr="006B0143">
        <w:t>Peacock</w:t>
      </w:r>
      <w:r w:rsidR="00483959" w:rsidRPr="00337682">
        <w:t xml:space="preserve"> will be referred to as </w:t>
      </w:r>
      <w:r w:rsidR="00DA0C00" w:rsidRPr="00337682">
        <w:t xml:space="preserve">either </w:t>
      </w:r>
      <w:r w:rsidR="00483959" w:rsidRPr="00337682">
        <w:t>a fresco or wall painting</w:t>
      </w:r>
      <w:r w:rsidRPr="00337682">
        <w:t xml:space="preserve">. </w:t>
      </w:r>
      <w:r w:rsidR="00881878" w:rsidRPr="00337682">
        <w:t>The execution</w:t>
      </w:r>
      <w:r w:rsidR="00C4669F" w:rsidRPr="00337682">
        <w:t xml:space="preserve"> of the </w:t>
      </w:r>
      <w:r w:rsidR="00DA0C00">
        <w:t>work</w:t>
      </w:r>
      <w:r w:rsidR="00DA0C00" w:rsidRPr="00337682">
        <w:t xml:space="preserve"> </w:t>
      </w:r>
      <w:r w:rsidR="00881878" w:rsidRPr="00337682">
        <w:t xml:space="preserve">is very painterly, </w:t>
      </w:r>
      <w:r w:rsidR="004214FA" w:rsidRPr="00337682">
        <w:t xml:space="preserve">with </w:t>
      </w:r>
      <w:r w:rsidR="00CC5497" w:rsidRPr="00337682">
        <w:t xml:space="preserve">visible, deliberate </w:t>
      </w:r>
      <w:r w:rsidR="00881878" w:rsidRPr="00337682">
        <w:t xml:space="preserve">brush strokes, </w:t>
      </w:r>
      <w:r w:rsidR="008A267D" w:rsidRPr="00337682">
        <w:t>unlike</w:t>
      </w:r>
      <w:r w:rsidRPr="00337682">
        <w:t xml:space="preserve"> </w:t>
      </w:r>
      <w:r w:rsidR="00360BFD" w:rsidRPr="00337682">
        <w:t xml:space="preserve">many </w:t>
      </w:r>
      <w:r w:rsidRPr="00337682">
        <w:t>other Roman frescoes</w:t>
      </w:r>
      <w:r w:rsidR="006D0C56" w:rsidRPr="00337682">
        <w:t xml:space="preserve"> characterized by a</w:t>
      </w:r>
      <w:r w:rsidR="00360BFD" w:rsidRPr="00337682">
        <w:t xml:space="preserve"> sketchier</w:t>
      </w:r>
      <w:r w:rsidRPr="00337682">
        <w:t xml:space="preserve"> </w:t>
      </w:r>
      <w:r w:rsidR="00360BFD" w:rsidRPr="00337682">
        <w:t>application of</w:t>
      </w:r>
      <w:r w:rsidR="006D0C56" w:rsidRPr="00337682">
        <w:t xml:space="preserve"> paint.</w:t>
      </w:r>
      <w:r w:rsidR="008A267D" w:rsidRPr="00337682">
        <w:t xml:space="preserve"> </w:t>
      </w:r>
      <w:r w:rsidRPr="00337682">
        <w:t>Gr</w:t>
      </w:r>
      <w:r w:rsidR="00DA0C00">
        <w:t>a</w:t>
      </w:r>
      <w:r w:rsidRPr="00337682">
        <w:t>y surface accretions are visible, mostly along the breaks and at the edges</w:t>
      </w:r>
      <w:r w:rsidR="00B65531" w:rsidRPr="00337682">
        <w:t>, and</w:t>
      </w:r>
      <w:r w:rsidR="00771578" w:rsidRPr="00337682">
        <w:t xml:space="preserve"> </w:t>
      </w:r>
      <w:r w:rsidR="00B65531" w:rsidRPr="00337682">
        <w:t>t</w:t>
      </w:r>
      <w:r w:rsidRPr="00337682">
        <w:t>he entire front surface is glossy with visible brush strokes suggesting</w:t>
      </w:r>
      <w:r w:rsidR="009E54F5">
        <w:t xml:space="preserve"> that</w:t>
      </w:r>
      <w:r w:rsidRPr="00337682">
        <w:t xml:space="preserve"> it has</w:t>
      </w:r>
      <w:r w:rsidR="00B65531" w:rsidRPr="00337682">
        <w:t xml:space="preserve"> received a modern coating</w:t>
      </w:r>
      <w:r w:rsidRPr="00337682">
        <w:t>.</w:t>
      </w:r>
    </w:p>
    <w:p w14:paraId="57EFCB20" w14:textId="77777777" w:rsidR="00AD49C5" w:rsidRPr="00337682" w:rsidRDefault="00AD49C5" w:rsidP="0048392D">
      <w:pPr>
        <w:pStyle w:val="AA-SL-BodyTextNoInd"/>
      </w:pPr>
    </w:p>
    <w:p w14:paraId="672734F6" w14:textId="636F22AB" w:rsidR="00A54FAC" w:rsidRPr="00337682" w:rsidRDefault="00AD49C5" w:rsidP="007B5B1F">
      <w:pPr>
        <w:pStyle w:val="Heading3"/>
      </w:pPr>
      <w:r w:rsidRPr="00337682">
        <w:t xml:space="preserve">The </w:t>
      </w:r>
      <w:r w:rsidR="007E6590">
        <w:t>P</w:t>
      </w:r>
      <w:r w:rsidRPr="00337682">
        <w:t xml:space="preserve">ainted </w:t>
      </w:r>
      <w:r w:rsidR="007E6590">
        <w:t>S</w:t>
      </w:r>
      <w:r w:rsidRPr="00337682">
        <w:t>urface</w:t>
      </w:r>
    </w:p>
    <w:p w14:paraId="49370D85" w14:textId="6D36F9A5" w:rsidR="00766F0E" w:rsidRPr="00337682" w:rsidRDefault="00112A23" w:rsidP="00EA5800">
      <w:pPr>
        <w:pStyle w:val="AA-SL-BodyTextNoInd"/>
      </w:pPr>
      <w:r w:rsidRPr="00337682">
        <w:t>T</w:t>
      </w:r>
      <w:r w:rsidR="00A42121" w:rsidRPr="00337682">
        <w:t xml:space="preserve">o identify </w:t>
      </w:r>
      <w:r w:rsidR="003D7112" w:rsidRPr="00337682">
        <w:t xml:space="preserve">the </w:t>
      </w:r>
      <w:r w:rsidR="00A42121" w:rsidRPr="00337682">
        <w:t xml:space="preserve">materials in the </w:t>
      </w:r>
      <w:r w:rsidR="00303F1C">
        <w:t>p</w:t>
      </w:r>
      <w:r w:rsidR="00A70D1D" w:rsidRPr="006B0143">
        <w:t>eacock</w:t>
      </w:r>
      <w:r w:rsidR="005D075B" w:rsidRPr="00337682">
        <w:t xml:space="preserve"> </w:t>
      </w:r>
      <w:r w:rsidR="005714EE">
        <w:t xml:space="preserve">wall painting </w:t>
      </w:r>
      <w:r w:rsidR="00AC3155" w:rsidRPr="00337682">
        <w:t>and help elucidate how</w:t>
      </w:r>
      <w:r w:rsidR="00CD284B" w:rsidRPr="00337682">
        <w:t xml:space="preserve"> and when it was created</w:t>
      </w:r>
      <w:r w:rsidR="001F66D6">
        <w:t>,</w:t>
      </w:r>
      <w:r w:rsidRPr="00337682">
        <w:t xml:space="preserve"> a suite of analytical methods was employed</w:t>
      </w:r>
      <w:r w:rsidR="00E75CF5" w:rsidRPr="00337682">
        <w:t>. N</w:t>
      </w:r>
      <w:r w:rsidRPr="00337682">
        <w:t>oninvasive imaging techniques</w:t>
      </w:r>
      <w:r w:rsidR="002D23AF" w:rsidRPr="00337682">
        <w:t>—</w:t>
      </w:r>
      <w:r w:rsidR="003375F8" w:rsidRPr="00337682">
        <w:t>u</w:t>
      </w:r>
      <w:r w:rsidR="006C7927" w:rsidRPr="00337682">
        <w:t>ltraviolet</w:t>
      </w:r>
      <w:r w:rsidR="00A0700E" w:rsidRPr="00337682">
        <w:t>-induced visible fluorescence (U</w:t>
      </w:r>
      <w:r w:rsidR="00E75CF5" w:rsidRPr="00337682">
        <w:t>V</w:t>
      </w:r>
      <w:r w:rsidR="00A0700E" w:rsidRPr="00337682">
        <w:t>F)</w:t>
      </w:r>
      <w:r w:rsidR="00E75CF5" w:rsidRPr="00337682">
        <w:t xml:space="preserve">, </w:t>
      </w:r>
      <w:r w:rsidR="003375F8" w:rsidRPr="00337682">
        <w:t>i</w:t>
      </w:r>
      <w:r w:rsidR="00A0700E" w:rsidRPr="00337682">
        <w:t xml:space="preserve">nfrared reflectography </w:t>
      </w:r>
      <w:r w:rsidR="00A0700E" w:rsidRPr="00337682">
        <w:lastRenderedPageBreak/>
        <w:t>(IR</w:t>
      </w:r>
      <w:r w:rsidR="00E75CF5" w:rsidRPr="00337682">
        <w:t>R</w:t>
      </w:r>
      <w:r w:rsidR="00A0700E" w:rsidRPr="00337682">
        <w:t>)</w:t>
      </w:r>
      <w:r w:rsidR="003612EC" w:rsidRPr="00337682">
        <w:t>, X-ra</w:t>
      </w:r>
      <w:r w:rsidR="00E65B9B" w:rsidRPr="00337682">
        <w:t>diography</w:t>
      </w:r>
      <w:r w:rsidR="00E75CF5" w:rsidRPr="00337682">
        <w:t>,</w:t>
      </w:r>
      <w:r w:rsidR="00E65B9B" w:rsidRPr="00337682">
        <w:t xml:space="preserve"> and</w:t>
      </w:r>
      <w:r w:rsidR="00E75CF5" w:rsidRPr="00337682">
        <w:t xml:space="preserve"> </w:t>
      </w:r>
      <w:r w:rsidR="00A0700E" w:rsidRPr="00337682">
        <w:t>macro X-ray fluorescence</w:t>
      </w:r>
      <w:r w:rsidR="00BA6218" w:rsidRPr="00337682">
        <w:t xml:space="preserve"> (</w:t>
      </w:r>
      <w:r w:rsidR="002D405B" w:rsidRPr="00337682">
        <w:t>MA-XRF</w:t>
      </w:r>
      <w:r w:rsidR="00BA6218" w:rsidRPr="00337682">
        <w:t>)</w:t>
      </w:r>
      <w:r w:rsidR="002D405B" w:rsidRPr="00337682">
        <w:t xml:space="preserve"> scanning</w:t>
      </w:r>
      <w:r w:rsidR="002D23AF" w:rsidRPr="00337682">
        <w:t>—</w:t>
      </w:r>
      <w:r w:rsidRPr="00337682">
        <w:t>provide</w:t>
      </w:r>
      <w:r w:rsidR="00945A41" w:rsidRPr="00337682">
        <w:t>d</w:t>
      </w:r>
      <w:r w:rsidRPr="00337682">
        <w:t xml:space="preserve"> </w:t>
      </w:r>
      <w:r w:rsidR="00216CDC" w:rsidRPr="00337682">
        <w:t>information about the distribution of materials</w:t>
      </w:r>
      <w:r w:rsidR="00945A41" w:rsidRPr="00337682">
        <w:t xml:space="preserve"> and </w:t>
      </w:r>
      <w:r w:rsidR="00380617" w:rsidRPr="00337682">
        <w:t xml:space="preserve">guided the </w:t>
      </w:r>
      <w:r w:rsidR="00F71F06" w:rsidRPr="00337682">
        <w:t>choice of sampling sites</w:t>
      </w:r>
      <w:r w:rsidR="00147036" w:rsidRPr="00337682">
        <w:t>. Analys</w:t>
      </w:r>
      <w:r w:rsidR="00B617AD" w:rsidRPr="00337682">
        <w:t>e</w:t>
      </w:r>
      <w:r w:rsidR="00147036" w:rsidRPr="00337682">
        <w:t>s of small amounts of removed material</w:t>
      </w:r>
      <w:r w:rsidR="002D23AF" w:rsidRPr="00337682">
        <w:t>—</w:t>
      </w:r>
      <w:r w:rsidR="00ED6428" w:rsidRPr="00337682">
        <w:t xml:space="preserve">by </w:t>
      </w:r>
      <w:r w:rsidR="00945A41" w:rsidRPr="00337682">
        <w:t xml:space="preserve">Raman spectroscopy, </w:t>
      </w:r>
      <w:r w:rsidR="00D62865" w:rsidRPr="00337682">
        <w:t>g</w:t>
      </w:r>
      <w:r w:rsidR="00BA6218" w:rsidRPr="00337682">
        <w:t xml:space="preserve">as </w:t>
      </w:r>
      <w:r w:rsidR="00D62865" w:rsidRPr="00337682">
        <w:t>c</w:t>
      </w:r>
      <w:r w:rsidR="00BA6218" w:rsidRPr="00337682">
        <w:t>hromatography</w:t>
      </w:r>
      <w:r w:rsidR="00F852D1">
        <w:t>–</w:t>
      </w:r>
      <w:r w:rsidR="00D62865" w:rsidRPr="00337682">
        <w:t>m</w:t>
      </w:r>
      <w:r w:rsidR="00BA6218" w:rsidRPr="00337682">
        <w:t xml:space="preserve">ass </w:t>
      </w:r>
      <w:r w:rsidR="00D62865" w:rsidRPr="00337682">
        <w:t>s</w:t>
      </w:r>
      <w:r w:rsidR="00BA6218" w:rsidRPr="00337682">
        <w:t>pectrometry (G</w:t>
      </w:r>
      <w:r w:rsidR="00945A41" w:rsidRPr="00337682">
        <w:t>C</w:t>
      </w:r>
      <w:r w:rsidR="00F852D1">
        <w:t>–</w:t>
      </w:r>
      <w:r w:rsidR="00945A41" w:rsidRPr="00337682">
        <w:t>MS</w:t>
      </w:r>
      <w:r w:rsidR="00BA6218" w:rsidRPr="00337682">
        <w:t>)</w:t>
      </w:r>
      <w:r w:rsidR="00945A41" w:rsidRPr="00337682">
        <w:t>, F</w:t>
      </w:r>
      <w:r w:rsidR="00BA6218" w:rsidRPr="00337682">
        <w:t xml:space="preserve">ourier </w:t>
      </w:r>
      <w:r w:rsidR="00D62865" w:rsidRPr="00337682">
        <w:t>t</w:t>
      </w:r>
      <w:r w:rsidR="00BA6218" w:rsidRPr="00337682">
        <w:t xml:space="preserve">ransform </w:t>
      </w:r>
      <w:r w:rsidR="00D62865" w:rsidRPr="00337682">
        <w:t>i</w:t>
      </w:r>
      <w:r w:rsidR="00BA6218" w:rsidRPr="00337682">
        <w:t xml:space="preserve">nfrared </w:t>
      </w:r>
      <w:r w:rsidR="009123CB" w:rsidRPr="00337682">
        <w:t>(FTIR)</w:t>
      </w:r>
      <w:r w:rsidR="009123CB">
        <w:t xml:space="preserve"> </w:t>
      </w:r>
      <w:r w:rsidR="00D62865" w:rsidRPr="00337682">
        <w:t>s</w:t>
      </w:r>
      <w:r w:rsidR="00BA6218" w:rsidRPr="00337682">
        <w:t>pe</w:t>
      </w:r>
      <w:r w:rsidR="00007735" w:rsidRPr="00337682">
        <w:t>ctro</w:t>
      </w:r>
      <w:r w:rsidR="00BA6218" w:rsidRPr="00337682">
        <w:t>scopy</w:t>
      </w:r>
      <w:r w:rsidR="00945A41" w:rsidRPr="00337682">
        <w:t xml:space="preserve">, </w:t>
      </w:r>
      <w:r w:rsidR="00BA6218" w:rsidRPr="00337682">
        <w:t xml:space="preserve">X-ray </w:t>
      </w:r>
      <w:r w:rsidR="00D62865" w:rsidRPr="00337682">
        <w:t>d</w:t>
      </w:r>
      <w:r w:rsidR="00BA6218" w:rsidRPr="00337682">
        <w:t>iffraction (</w:t>
      </w:r>
      <w:r w:rsidR="00945A41" w:rsidRPr="00337682">
        <w:t>XRD</w:t>
      </w:r>
      <w:r w:rsidR="00BA6218" w:rsidRPr="00337682">
        <w:t>)</w:t>
      </w:r>
      <w:r w:rsidR="00945A41" w:rsidRPr="00337682">
        <w:t xml:space="preserve"> and </w:t>
      </w:r>
      <w:r w:rsidR="00D62865" w:rsidRPr="00337682">
        <w:t>s</w:t>
      </w:r>
      <w:r w:rsidR="00BA6218" w:rsidRPr="00337682">
        <w:t xml:space="preserve">canning </w:t>
      </w:r>
      <w:r w:rsidR="00D62865" w:rsidRPr="00337682">
        <w:t>e</w:t>
      </w:r>
      <w:r w:rsidR="00BA6218" w:rsidRPr="00337682">
        <w:t xml:space="preserve">lectron </w:t>
      </w:r>
      <w:r w:rsidR="00D62865" w:rsidRPr="00337682">
        <w:t>m</w:t>
      </w:r>
      <w:r w:rsidR="00BA6218" w:rsidRPr="00337682">
        <w:t>icroscop</w:t>
      </w:r>
      <w:r w:rsidR="00D62865" w:rsidRPr="00337682">
        <w:t>y</w:t>
      </w:r>
      <w:r w:rsidR="00BA6218" w:rsidRPr="00337682">
        <w:t xml:space="preserve"> with </w:t>
      </w:r>
      <w:r w:rsidR="00D62865" w:rsidRPr="00337682">
        <w:t>e</w:t>
      </w:r>
      <w:r w:rsidR="00BA6218" w:rsidRPr="00337682">
        <w:t xml:space="preserve">nergy </w:t>
      </w:r>
      <w:r w:rsidR="00D62865" w:rsidRPr="00337682">
        <w:t>d</w:t>
      </w:r>
      <w:r w:rsidR="00BA6218" w:rsidRPr="00337682">
        <w:t xml:space="preserve">ispersive </w:t>
      </w:r>
      <w:r w:rsidR="00007735" w:rsidRPr="00CE5F3D">
        <w:t>X-ray</w:t>
      </w:r>
      <w:r w:rsidR="00007735" w:rsidRPr="00337682">
        <w:t xml:space="preserve"> </w:t>
      </w:r>
      <w:r w:rsidR="00D62865" w:rsidRPr="00337682">
        <w:t>s</w:t>
      </w:r>
      <w:r w:rsidR="00BA6218" w:rsidRPr="00337682">
        <w:t>pec</w:t>
      </w:r>
      <w:r w:rsidR="00007735" w:rsidRPr="00337682">
        <w:t>tr</w:t>
      </w:r>
      <w:r w:rsidR="00BA6218" w:rsidRPr="00337682">
        <w:t>oscop</w:t>
      </w:r>
      <w:r w:rsidR="00D62865" w:rsidRPr="00337682">
        <w:t>ic</w:t>
      </w:r>
      <w:r w:rsidR="00F852D1">
        <w:t xml:space="preserve"> </w:t>
      </w:r>
      <w:r w:rsidR="00F852D1" w:rsidRPr="00337682">
        <w:t>(SEM-EDS)</w:t>
      </w:r>
      <w:r w:rsidR="00D62865" w:rsidRPr="00337682">
        <w:t xml:space="preserve"> analysis</w:t>
      </w:r>
      <w:r w:rsidR="002D23AF" w:rsidRPr="00337682">
        <w:t>—</w:t>
      </w:r>
      <w:r w:rsidR="00216CDC" w:rsidRPr="00337682">
        <w:t>provide</w:t>
      </w:r>
      <w:r w:rsidR="00945A41" w:rsidRPr="00337682">
        <w:t>d</w:t>
      </w:r>
      <w:r w:rsidR="00216CDC" w:rsidRPr="00337682">
        <w:t xml:space="preserve"> more specific identification</w:t>
      </w:r>
      <w:r w:rsidR="001F6518" w:rsidRPr="00337682">
        <w:t>s</w:t>
      </w:r>
      <w:r w:rsidR="00216CDC" w:rsidRPr="00337682">
        <w:t xml:space="preserve"> of the pigments and </w:t>
      </w:r>
      <w:r w:rsidR="000D6432">
        <w:t xml:space="preserve">the </w:t>
      </w:r>
      <w:r w:rsidR="00216CDC" w:rsidRPr="00337682">
        <w:t>other materials present.</w:t>
      </w:r>
    </w:p>
    <w:p w14:paraId="45AB3D8C" w14:textId="47CE01AF" w:rsidR="00AA4E11" w:rsidRPr="00337682" w:rsidRDefault="001674C3" w:rsidP="00EA5800">
      <w:pPr>
        <w:pStyle w:val="AA-SL-BodyText"/>
      </w:pPr>
      <w:r w:rsidRPr="00337682">
        <w:t xml:space="preserve">Under UV </w:t>
      </w:r>
      <w:r w:rsidR="00AC2D06" w:rsidRPr="00337682">
        <w:t>radiation</w:t>
      </w:r>
      <w:r w:rsidR="00FE5031" w:rsidRPr="00337682">
        <w:t>,</w:t>
      </w:r>
      <w:r w:rsidRPr="00337682">
        <w:t xml:space="preserve"> the </w:t>
      </w:r>
      <w:r w:rsidR="00667F30">
        <w:t>object</w:t>
      </w:r>
      <w:r w:rsidR="00667F30" w:rsidRPr="00337682">
        <w:t xml:space="preserve"> </w:t>
      </w:r>
      <w:r w:rsidR="00E32FB6" w:rsidRPr="00337682">
        <w:t>displayed a</w:t>
      </w:r>
      <w:r w:rsidR="00B566A2" w:rsidRPr="00337682">
        <w:t>n overall</w:t>
      </w:r>
      <w:r w:rsidR="00E32FB6" w:rsidRPr="00337682">
        <w:t xml:space="preserve"> pale</w:t>
      </w:r>
      <w:r w:rsidR="00E42A5D">
        <w:t>-</w:t>
      </w:r>
      <w:r w:rsidR="00E32FB6" w:rsidRPr="00337682">
        <w:t>blue fluorescence</w:t>
      </w:r>
      <w:r w:rsidR="001E576F" w:rsidRPr="00337682">
        <w:t xml:space="preserve"> with </w:t>
      </w:r>
      <w:r w:rsidR="000134F3" w:rsidRPr="00337682">
        <w:t>additional</w:t>
      </w:r>
      <w:r w:rsidR="001E576F" w:rsidRPr="00337682">
        <w:t xml:space="preserve"> intensity </w:t>
      </w:r>
      <w:r w:rsidR="00E32FB6" w:rsidRPr="00337682">
        <w:t>in areas with accretions and within break joins</w:t>
      </w:r>
      <w:r w:rsidR="009956D6" w:rsidRPr="00337682">
        <w:t>, possibly indicating</w:t>
      </w:r>
      <w:r w:rsidR="00E32FB6" w:rsidRPr="00337682">
        <w:t xml:space="preserve"> the presence of synthetic materials such as a</w:t>
      </w:r>
      <w:r w:rsidR="00C97154" w:rsidRPr="00337682">
        <w:t>n adhesive and/or</w:t>
      </w:r>
      <w:r w:rsidR="00E32FB6" w:rsidRPr="00337682">
        <w:t xml:space="preserve"> coating</w:t>
      </w:r>
      <w:r w:rsidR="00667F30">
        <w:t xml:space="preserve"> </w:t>
      </w:r>
      <w:r w:rsidR="00667F30" w:rsidRPr="00337682">
        <w:t>(</w:t>
      </w:r>
      <w:r w:rsidR="00667F30" w:rsidRPr="006B0143">
        <w:rPr>
          <w:b/>
          <w:bCs/>
        </w:rPr>
        <w:t>fig. 4</w:t>
      </w:r>
      <w:r w:rsidR="00667F30" w:rsidRPr="00337682">
        <w:t>)</w:t>
      </w:r>
      <w:r w:rsidR="00E32FB6" w:rsidRPr="00337682">
        <w:t>.</w:t>
      </w:r>
      <w:r w:rsidR="0069113A" w:rsidRPr="006B0143">
        <w:rPr>
          <w:vertAlign w:val="superscript"/>
        </w:rPr>
        <w:endnoteReference w:id="14"/>
      </w:r>
      <w:r w:rsidR="00E32FB6" w:rsidRPr="00337682">
        <w:t xml:space="preserve"> </w:t>
      </w:r>
      <w:r w:rsidR="00952BA3" w:rsidRPr="00337682">
        <w:t>A</w:t>
      </w:r>
      <w:r w:rsidR="004B49D5" w:rsidRPr="00337682">
        <w:t xml:space="preserve">nalysis </w:t>
      </w:r>
      <w:r w:rsidR="00017102" w:rsidRPr="00337682">
        <w:t xml:space="preserve">of a </w:t>
      </w:r>
      <w:r w:rsidR="00017102" w:rsidRPr="004073AE">
        <w:t>sample of th</w:t>
      </w:r>
      <w:r w:rsidR="00432FA0" w:rsidRPr="004073AE">
        <w:t>is</w:t>
      </w:r>
      <w:r w:rsidR="00017102" w:rsidRPr="004073AE">
        <w:t xml:space="preserve"> material </w:t>
      </w:r>
      <w:r w:rsidR="006A3307" w:rsidRPr="004073AE">
        <w:t>identified</w:t>
      </w:r>
      <w:r w:rsidR="006A3307" w:rsidRPr="00337682">
        <w:t xml:space="preserve"> </w:t>
      </w:r>
      <w:r w:rsidR="00017102" w:rsidRPr="00337682">
        <w:t xml:space="preserve">the presence of </w:t>
      </w:r>
      <w:r w:rsidR="00C16284" w:rsidRPr="00337682">
        <w:t>pentaerythritol and phthalic anhydride</w:t>
      </w:r>
      <w:r w:rsidR="00292FC6" w:rsidRPr="00337682">
        <w:t xml:space="preserve">, suggesting </w:t>
      </w:r>
      <w:r w:rsidR="00C16284" w:rsidRPr="00337682">
        <w:t>the use of a</w:t>
      </w:r>
      <w:r w:rsidR="00E32FB6" w:rsidRPr="00337682">
        <w:t xml:space="preserve"> drying oil alkyd</w:t>
      </w:r>
      <w:r w:rsidR="00950982" w:rsidRPr="00337682">
        <w:t xml:space="preserve"> resin</w:t>
      </w:r>
      <w:r w:rsidR="009F0B45" w:rsidRPr="00337682">
        <w:t>.</w:t>
      </w:r>
      <w:r w:rsidR="00952BA3" w:rsidRPr="006B0143">
        <w:rPr>
          <w:vertAlign w:val="superscript"/>
        </w:rPr>
        <w:endnoteReference w:id="15"/>
      </w:r>
      <w:r w:rsidR="00E32FB6" w:rsidRPr="00337682">
        <w:t xml:space="preserve"> Invented in the 1950s</w:t>
      </w:r>
      <w:r w:rsidR="009F0B45" w:rsidRPr="00337682">
        <w:t>,</w:t>
      </w:r>
      <w:r w:rsidR="00E32FB6" w:rsidRPr="00337682">
        <w:t xml:space="preserve"> this synthetic resin </w:t>
      </w:r>
      <w:r w:rsidR="00432FA0" w:rsidRPr="00337682">
        <w:t xml:space="preserve">was commonly </w:t>
      </w:r>
      <w:r w:rsidR="00E32FB6" w:rsidRPr="00337682">
        <w:t>used in the production of paints and water-resistant material</w:t>
      </w:r>
      <w:r w:rsidR="00161D31" w:rsidRPr="00337682">
        <w:t>s</w:t>
      </w:r>
      <w:r w:rsidR="00E32FB6" w:rsidRPr="00337682">
        <w:t>.</w:t>
      </w:r>
      <w:r w:rsidRPr="006B0143">
        <w:rPr>
          <w:vertAlign w:val="superscript"/>
        </w:rPr>
        <w:endnoteReference w:id="16"/>
      </w:r>
      <w:r w:rsidR="00E32FB6" w:rsidRPr="00337682">
        <w:t xml:space="preserve"> </w:t>
      </w:r>
      <w:r w:rsidR="00C536AD" w:rsidRPr="00337682">
        <w:t xml:space="preserve">It </w:t>
      </w:r>
      <w:r w:rsidR="00987F0D" w:rsidRPr="00337682">
        <w:t>was</w:t>
      </w:r>
      <w:r w:rsidR="001F6518" w:rsidRPr="00337682">
        <w:t xml:space="preserve"> also</w:t>
      </w:r>
      <w:r w:rsidR="00987F0D" w:rsidRPr="00337682">
        <w:t xml:space="preserve"> used</w:t>
      </w:r>
      <w:r w:rsidR="001F6518" w:rsidRPr="00337682">
        <w:t xml:space="preserve"> in the second half of</w:t>
      </w:r>
      <w:r w:rsidR="00987F0D" w:rsidRPr="00337682">
        <w:t xml:space="preserve"> the </w:t>
      </w:r>
      <w:r w:rsidR="00F67163">
        <w:t>twentie</w:t>
      </w:r>
      <w:r w:rsidR="00C536AD" w:rsidRPr="00337682">
        <w:t xml:space="preserve">th century </w:t>
      </w:r>
      <w:r w:rsidR="008A267D" w:rsidRPr="00337682">
        <w:t xml:space="preserve">to consolidate, saturate, </w:t>
      </w:r>
      <w:r w:rsidR="004D51E8" w:rsidRPr="00337682">
        <w:t xml:space="preserve">and </w:t>
      </w:r>
      <w:r w:rsidR="008A267D" w:rsidRPr="00337682">
        <w:t xml:space="preserve">protect </w:t>
      </w:r>
      <w:r w:rsidR="00EA1150" w:rsidRPr="00337682">
        <w:t>the surface</w:t>
      </w:r>
      <w:r w:rsidR="00F67163">
        <w:t>s</w:t>
      </w:r>
      <w:r w:rsidR="00EA1150" w:rsidRPr="00337682">
        <w:t xml:space="preserve"> of </w:t>
      </w:r>
      <w:r w:rsidR="008A267D" w:rsidRPr="00337682">
        <w:t>wall painting</w:t>
      </w:r>
      <w:r w:rsidR="00EA1150" w:rsidRPr="00337682">
        <w:t>s</w:t>
      </w:r>
      <w:r w:rsidR="000A6BBF" w:rsidRPr="00337682">
        <w:t>.</w:t>
      </w:r>
      <w:r w:rsidRPr="006B0143">
        <w:rPr>
          <w:vertAlign w:val="superscript"/>
        </w:rPr>
        <w:endnoteReference w:id="17"/>
      </w:r>
    </w:p>
    <w:p w14:paraId="3A09CB6B" w14:textId="0C49D877" w:rsidR="00532404" w:rsidRPr="00337682" w:rsidRDefault="4D372E80" w:rsidP="00EA5800">
      <w:pPr>
        <w:pStyle w:val="AA-SL-BodyText"/>
      </w:pPr>
      <w:r w:rsidRPr="00337682">
        <w:t>I</w:t>
      </w:r>
      <w:r w:rsidR="00E32FB6" w:rsidRPr="00337682">
        <w:t xml:space="preserve">nfrared </w:t>
      </w:r>
      <w:r w:rsidR="14976403" w:rsidRPr="00337682">
        <w:t xml:space="preserve">reflectography </w:t>
      </w:r>
      <w:r w:rsidR="160D229A" w:rsidRPr="00337682">
        <w:t xml:space="preserve">(IRR) </w:t>
      </w:r>
      <w:r w:rsidR="007076E7" w:rsidRPr="00337682">
        <w:t xml:space="preserve">revealed </w:t>
      </w:r>
      <w:r w:rsidR="00E32FB6" w:rsidRPr="00337682">
        <w:t xml:space="preserve">the </w:t>
      </w:r>
      <w:r w:rsidR="6BA320AB" w:rsidRPr="00337682">
        <w:t>use</w:t>
      </w:r>
      <w:r w:rsidR="00E32FB6" w:rsidRPr="00337682">
        <w:t xml:space="preserve"> of sketch lines</w:t>
      </w:r>
      <w:r w:rsidR="004B4E7A" w:rsidRPr="00337682">
        <w:t xml:space="preserve"> and</w:t>
      </w:r>
      <w:r w:rsidR="00956C73" w:rsidRPr="00337682">
        <w:t>,</w:t>
      </w:r>
      <w:r w:rsidR="00E32FB6" w:rsidRPr="00337682">
        <w:t xml:space="preserve"> more puzzling, </w:t>
      </w:r>
      <w:r w:rsidR="00E44CD5" w:rsidRPr="00337682">
        <w:t xml:space="preserve">highlighted the presence of </w:t>
      </w:r>
      <w:r w:rsidR="00E32FB6" w:rsidRPr="00337682">
        <w:t>pounce marks</w:t>
      </w:r>
      <w:r w:rsidR="001F6518" w:rsidRPr="00337682">
        <w:t>, which are also visible to the naked eye</w:t>
      </w:r>
      <w:r w:rsidR="00C45D95" w:rsidRPr="00337682">
        <w:t xml:space="preserve"> throughout the composition</w:t>
      </w:r>
      <w:r w:rsidR="005D5CD5">
        <w:t>, particularly</w:t>
      </w:r>
      <w:r w:rsidR="00C45D95" w:rsidRPr="00337682">
        <w:t xml:space="preserve"> along the edges of the red border</w:t>
      </w:r>
      <w:r w:rsidR="005D5CD5">
        <w:t xml:space="preserve"> and </w:t>
      </w:r>
      <w:r w:rsidR="00C45D95" w:rsidRPr="00337682">
        <w:t>the ribbons hanging from the shield at the top, the beams of the balustrade</w:t>
      </w:r>
      <w:r w:rsidR="005D5CD5">
        <w:t xml:space="preserve"> </w:t>
      </w:r>
      <w:r w:rsidR="005D5CD5" w:rsidRPr="00337682">
        <w:t>(</w:t>
      </w:r>
      <w:r w:rsidR="005D5CD5" w:rsidRPr="006B0143">
        <w:rPr>
          <w:b/>
          <w:bCs/>
        </w:rPr>
        <w:t>fig. 5</w:t>
      </w:r>
      <w:r w:rsidR="005D5CD5" w:rsidRPr="00337682">
        <w:t>)</w:t>
      </w:r>
      <w:r w:rsidR="00C45D95" w:rsidRPr="00337682">
        <w:t>, and the peacock itself</w:t>
      </w:r>
      <w:r w:rsidR="00E32FB6" w:rsidRPr="00337682">
        <w:t>.</w:t>
      </w:r>
      <w:r w:rsidR="005D5CD5" w:rsidRPr="005D5CD5">
        <w:rPr>
          <w:vertAlign w:val="superscript"/>
        </w:rPr>
        <w:endnoteReference w:id="18"/>
      </w:r>
      <w:r w:rsidR="00E32FB6" w:rsidRPr="00337682">
        <w:t xml:space="preserve"> </w:t>
      </w:r>
      <w:r w:rsidR="00B2310A" w:rsidRPr="00337682">
        <w:t>Such p</w:t>
      </w:r>
      <w:r w:rsidR="00E32FB6" w:rsidRPr="00337682">
        <w:t>ounce marks</w:t>
      </w:r>
      <w:r w:rsidR="00956C73" w:rsidRPr="00337682">
        <w:t xml:space="preserve"> are </w:t>
      </w:r>
      <w:r w:rsidR="00D80253" w:rsidRPr="00337682">
        <w:t xml:space="preserve">evidence </w:t>
      </w:r>
      <w:r w:rsidR="001F6518" w:rsidRPr="00337682">
        <w:t xml:space="preserve">of </w:t>
      </w:r>
      <w:proofErr w:type="spellStart"/>
      <w:r w:rsidR="00284AE7" w:rsidRPr="00337682">
        <w:rPr>
          <w:i/>
          <w:iCs/>
        </w:rPr>
        <w:t>spolvero</w:t>
      </w:r>
      <w:proofErr w:type="spellEnd"/>
      <w:r w:rsidR="003260B1" w:rsidRPr="00337682">
        <w:rPr>
          <w:i/>
          <w:iCs/>
        </w:rPr>
        <w:t>,</w:t>
      </w:r>
      <w:r w:rsidR="6B0E6564" w:rsidRPr="00337682">
        <w:rPr>
          <w:i/>
          <w:iCs/>
        </w:rPr>
        <w:t xml:space="preserve"> </w:t>
      </w:r>
      <w:r w:rsidR="00266F19" w:rsidRPr="00337682">
        <w:t>a</w:t>
      </w:r>
      <w:r w:rsidR="00284AE7" w:rsidRPr="00337682">
        <w:t xml:space="preserve"> technique </w:t>
      </w:r>
      <w:r w:rsidR="007B329C">
        <w:t>in which</w:t>
      </w:r>
      <w:r w:rsidR="007B329C" w:rsidRPr="00337682">
        <w:t xml:space="preserve"> </w:t>
      </w:r>
      <w:r w:rsidR="00A51D77" w:rsidRPr="00337682">
        <w:t xml:space="preserve">a preparatory drawing on </w:t>
      </w:r>
      <w:r w:rsidR="00D2708D" w:rsidRPr="00337682">
        <w:t>paper</w:t>
      </w:r>
      <w:r w:rsidR="00320D67" w:rsidRPr="00337682">
        <w:t xml:space="preserve"> (or similar substrate)</w:t>
      </w:r>
      <w:r w:rsidR="00D2708D" w:rsidRPr="00337682">
        <w:t xml:space="preserve"> </w:t>
      </w:r>
      <w:r w:rsidR="00266F19" w:rsidRPr="00337682">
        <w:t>i</w:t>
      </w:r>
      <w:r w:rsidR="00D2708D" w:rsidRPr="00337682">
        <w:t xml:space="preserve">s transferred onto the final </w:t>
      </w:r>
      <w:r w:rsidR="001F6518" w:rsidRPr="00337682">
        <w:t xml:space="preserve">surface </w:t>
      </w:r>
      <w:r w:rsidR="00D2708D" w:rsidRPr="00337682">
        <w:t xml:space="preserve">by </w:t>
      </w:r>
      <w:r w:rsidR="006B039E" w:rsidRPr="00337682">
        <w:t>dusting</w:t>
      </w:r>
      <w:r w:rsidR="005978C6" w:rsidRPr="00337682">
        <w:t xml:space="preserve"> (</w:t>
      </w:r>
      <w:proofErr w:type="spellStart"/>
      <w:r w:rsidR="005978C6" w:rsidRPr="00337682">
        <w:rPr>
          <w:i/>
          <w:iCs/>
        </w:rPr>
        <w:t>spolverare</w:t>
      </w:r>
      <w:proofErr w:type="spellEnd"/>
      <w:r w:rsidR="005978C6" w:rsidRPr="00337682">
        <w:t>)</w:t>
      </w:r>
      <w:r w:rsidR="006B039E" w:rsidRPr="00337682">
        <w:t xml:space="preserve"> </w:t>
      </w:r>
      <w:r w:rsidR="005978C6" w:rsidRPr="00337682">
        <w:t xml:space="preserve">chalk or carbon black through the pounce </w:t>
      </w:r>
      <w:r w:rsidR="00520534">
        <w:t>holes</w:t>
      </w:r>
      <w:r w:rsidR="005978C6" w:rsidRPr="00337682">
        <w:t xml:space="preserve"> </w:t>
      </w:r>
      <w:r w:rsidR="008B5406" w:rsidRPr="00337682">
        <w:t xml:space="preserve">in a preparatory drawing </w:t>
      </w:r>
      <w:r w:rsidR="008B5406">
        <w:t xml:space="preserve">that are </w:t>
      </w:r>
      <w:r w:rsidR="001F6518" w:rsidRPr="00337682">
        <w:t xml:space="preserve">punched </w:t>
      </w:r>
      <w:r w:rsidR="005978C6" w:rsidRPr="00337682">
        <w:t>along the contours of</w:t>
      </w:r>
      <w:r w:rsidR="001F6518" w:rsidRPr="00337682">
        <w:t xml:space="preserve"> </w:t>
      </w:r>
      <w:r w:rsidR="008B5406">
        <w:t>its</w:t>
      </w:r>
      <w:r w:rsidR="007B329C">
        <w:t xml:space="preserve"> </w:t>
      </w:r>
      <w:r w:rsidR="001F6518" w:rsidRPr="00337682">
        <w:t>features</w:t>
      </w:r>
      <w:r w:rsidR="005978C6" w:rsidRPr="00337682">
        <w:t>. Th</w:t>
      </w:r>
      <w:r w:rsidR="00957DC2" w:rsidRPr="00337682">
        <w:t>is</w:t>
      </w:r>
      <w:r w:rsidR="005978C6" w:rsidRPr="00337682">
        <w:t xml:space="preserve"> technique </w:t>
      </w:r>
      <w:r w:rsidR="005B4376" w:rsidRPr="00337682">
        <w:t>was</w:t>
      </w:r>
      <w:r w:rsidR="00E32FB6" w:rsidRPr="00337682">
        <w:t xml:space="preserve"> documented as early as the </w:t>
      </w:r>
      <w:r w:rsidR="008B5406">
        <w:t>ten</w:t>
      </w:r>
      <w:r w:rsidR="00E32FB6" w:rsidRPr="00337682">
        <w:t>th</w:t>
      </w:r>
      <w:r w:rsidR="00DA6421" w:rsidRPr="00337682">
        <w:t xml:space="preserve"> </w:t>
      </w:r>
      <w:r w:rsidR="00E32FB6" w:rsidRPr="00337682">
        <w:t xml:space="preserve">century in China and first described in Europe </w:t>
      </w:r>
      <w:r w:rsidR="008B5406">
        <w:t>around</w:t>
      </w:r>
      <w:r w:rsidR="00E32FB6" w:rsidRPr="00337682">
        <w:t xml:space="preserve"> 1390</w:t>
      </w:r>
      <w:r w:rsidR="002D35E4" w:rsidRPr="00337682">
        <w:t>.</w:t>
      </w:r>
      <w:r w:rsidR="00B815A3" w:rsidRPr="006B0143">
        <w:rPr>
          <w:vertAlign w:val="superscript"/>
        </w:rPr>
        <w:endnoteReference w:id="19"/>
      </w:r>
      <w:r w:rsidR="00984160" w:rsidRPr="00337682">
        <w:t xml:space="preserve"> </w:t>
      </w:r>
      <w:r w:rsidR="00514AD4" w:rsidRPr="00337682">
        <w:t>During the Renaissance</w:t>
      </w:r>
      <w:r w:rsidR="009130E5" w:rsidRPr="00337682">
        <w:t>,</w:t>
      </w:r>
      <w:r w:rsidR="00514AD4" w:rsidRPr="00337682">
        <w:t xml:space="preserve"> i</w:t>
      </w:r>
      <w:r w:rsidR="00984160" w:rsidRPr="00337682">
        <w:t>t</w:t>
      </w:r>
      <w:r w:rsidR="00A044F5" w:rsidRPr="00337682">
        <w:t xml:space="preserve"> </w:t>
      </w:r>
      <w:r w:rsidR="00514AD4" w:rsidRPr="00337682">
        <w:t xml:space="preserve">was a </w:t>
      </w:r>
      <w:r w:rsidR="00E32FB6" w:rsidRPr="00337682">
        <w:t>common</w:t>
      </w:r>
      <w:r w:rsidR="00A662BC" w:rsidRPr="00337682">
        <w:t xml:space="preserve"> </w:t>
      </w:r>
      <w:r w:rsidR="00514AD4" w:rsidRPr="00337682">
        <w:t xml:space="preserve">method </w:t>
      </w:r>
      <w:r w:rsidR="00984160" w:rsidRPr="00337682">
        <w:t xml:space="preserve">for transferring sketches to </w:t>
      </w:r>
      <w:r w:rsidR="00984160" w:rsidRPr="00337682">
        <w:lastRenderedPageBreak/>
        <w:t>fresco</w:t>
      </w:r>
      <w:r w:rsidR="00FA204F">
        <w:t>e</w:t>
      </w:r>
      <w:r w:rsidR="00984160" w:rsidRPr="00337682">
        <w:t>s</w:t>
      </w:r>
      <w:r w:rsidR="00565DAE" w:rsidRPr="00337682">
        <w:t xml:space="preserve"> perfected</w:t>
      </w:r>
      <w:r w:rsidR="00643976" w:rsidRPr="00337682">
        <w:t xml:space="preserve"> by artists </w:t>
      </w:r>
      <w:r w:rsidR="001F0C49" w:rsidRPr="00337682">
        <w:t>such as</w:t>
      </w:r>
      <w:r w:rsidR="006F62B5" w:rsidRPr="00337682">
        <w:t xml:space="preserve"> </w:t>
      </w:r>
      <w:r w:rsidR="00041E44" w:rsidRPr="00337682">
        <w:t>Michelangelo Bu</w:t>
      </w:r>
      <w:r w:rsidR="00C13B64" w:rsidRPr="00337682">
        <w:t>o</w:t>
      </w:r>
      <w:r w:rsidR="00041E44" w:rsidRPr="00337682">
        <w:t>narroti,</w:t>
      </w:r>
      <w:r w:rsidR="00643976" w:rsidRPr="00337682">
        <w:t xml:space="preserve"> </w:t>
      </w:r>
      <w:proofErr w:type="spellStart"/>
      <w:r w:rsidR="00DD3979" w:rsidRPr="00337682">
        <w:t>Cennino</w:t>
      </w:r>
      <w:proofErr w:type="spellEnd"/>
      <w:r w:rsidR="00DD3979" w:rsidRPr="00337682">
        <w:t xml:space="preserve"> </w:t>
      </w:r>
      <w:r w:rsidR="00643976" w:rsidRPr="00337682">
        <w:t>Cennini</w:t>
      </w:r>
      <w:r w:rsidR="00FA204F">
        <w:t>, and</w:t>
      </w:r>
      <w:r w:rsidR="00FA204F" w:rsidRPr="00FA204F">
        <w:t xml:space="preserve"> </w:t>
      </w:r>
      <w:r w:rsidR="00FA204F" w:rsidRPr="00337682">
        <w:t>Raphael Sanzio</w:t>
      </w:r>
      <w:r w:rsidR="00D310B8" w:rsidRPr="00337682">
        <w:t>.</w:t>
      </w:r>
      <w:r w:rsidR="006F62B5" w:rsidRPr="006B0143">
        <w:rPr>
          <w:vertAlign w:val="superscript"/>
        </w:rPr>
        <w:endnoteReference w:id="20"/>
      </w:r>
      <w:r w:rsidR="00E32FB6" w:rsidRPr="00337682">
        <w:t xml:space="preserve"> The presence of pounce marks</w:t>
      </w:r>
      <w:r w:rsidR="00FE5031" w:rsidRPr="00337682">
        <w:t>,</w:t>
      </w:r>
      <w:r w:rsidR="00CC10C2" w:rsidRPr="00337682">
        <w:t xml:space="preserve"> </w:t>
      </w:r>
      <w:r w:rsidR="002857B0" w:rsidRPr="00337682">
        <w:t>a technique otherwise unattested in ancient Roman painting</w:t>
      </w:r>
      <w:r w:rsidR="001D00A6" w:rsidRPr="00337682">
        <w:t xml:space="preserve">, </w:t>
      </w:r>
      <w:r w:rsidR="00565DAE" w:rsidRPr="00337682">
        <w:t>on a</w:t>
      </w:r>
      <w:r w:rsidR="00E41FAA" w:rsidRPr="00337682">
        <w:t xml:space="preserve">n artifact </w:t>
      </w:r>
      <w:r w:rsidR="001F6518" w:rsidRPr="00337682">
        <w:t>thought to date</w:t>
      </w:r>
      <w:r w:rsidR="003F178B" w:rsidRPr="00337682">
        <w:t xml:space="preserve"> </w:t>
      </w:r>
      <w:r w:rsidR="00565DAE" w:rsidRPr="00337682">
        <w:t xml:space="preserve">to </w:t>
      </w:r>
      <w:r w:rsidR="002857B0" w:rsidRPr="00337682">
        <w:t xml:space="preserve">circa </w:t>
      </w:r>
      <w:r w:rsidR="00565DAE" w:rsidRPr="00337682">
        <w:t xml:space="preserve">70 </w:t>
      </w:r>
      <w:r w:rsidR="001F6518" w:rsidRPr="00337682">
        <w:t xml:space="preserve">CE </w:t>
      </w:r>
      <w:r w:rsidR="00A662BC" w:rsidRPr="00337682">
        <w:t xml:space="preserve">challenged our understanding </w:t>
      </w:r>
      <w:r w:rsidR="009D3D43" w:rsidRPr="00337682">
        <w:t xml:space="preserve">of </w:t>
      </w:r>
      <w:r w:rsidR="00A662BC" w:rsidRPr="00337682">
        <w:t xml:space="preserve">the </w:t>
      </w:r>
      <w:r w:rsidR="00303F1C">
        <w:t>p</w:t>
      </w:r>
      <w:r w:rsidR="00EE69B1" w:rsidRPr="006B0143">
        <w:t>eacock</w:t>
      </w:r>
      <w:r w:rsidR="00303F1C">
        <w:t xml:space="preserve"> fresco</w:t>
      </w:r>
      <w:r w:rsidR="00A662BC" w:rsidRPr="00CA6DB8">
        <w:t>.</w:t>
      </w:r>
      <w:r w:rsidR="00A662BC" w:rsidRPr="00337682">
        <w:t xml:space="preserve"> </w:t>
      </w:r>
    </w:p>
    <w:p w14:paraId="21E20E24" w14:textId="6F15C18E" w:rsidR="00AA3975" w:rsidRPr="00337682" w:rsidRDefault="00C127C1" w:rsidP="008D2AFF">
      <w:pPr>
        <w:pStyle w:val="AA-SL-BodyText"/>
      </w:pPr>
      <w:bookmarkStart w:id="3" w:name="_Hlk147331893"/>
      <w:r w:rsidRPr="00337682">
        <w:t xml:space="preserve">Spatially resolved </w:t>
      </w:r>
      <w:r w:rsidR="002F2B1B" w:rsidRPr="00337682">
        <w:t>MA-</w:t>
      </w:r>
      <w:r w:rsidR="00A8759D" w:rsidRPr="00337682">
        <w:t xml:space="preserve">XRF </w:t>
      </w:r>
      <w:r w:rsidR="00EE5259" w:rsidRPr="00337682">
        <w:t xml:space="preserve">scanning </w:t>
      </w:r>
      <w:r w:rsidR="000F4C81" w:rsidRPr="00337682">
        <w:t xml:space="preserve">produced </w:t>
      </w:r>
      <w:r w:rsidR="003B7FCD" w:rsidRPr="00337682">
        <w:t xml:space="preserve">distribution </w:t>
      </w:r>
      <w:r w:rsidR="000F4C81" w:rsidRPr="00337682">
        <w:t xml:space="preserve">maps </w:t>
      </w:r>
      <w:r w:rsidR="00BA781F" w:rsidRPr="00337682">
        <w:t xml:space="preserve">of </w:t>
      </w:r>
      <w:r w:rsidR="000F4C81" w:rsidRPr="00337682">
        <w:t xml:space="preserve">individual chemical </w:t>
      </w:r>
      <w:r w:rsidR="00BA781F" w:rsidRPr="00337682">
        <w:t xml:space="preserve">elements across the surface of the </w:t>
      </w:r>
      <w:r w:rsidR="0004633A">
        <w:t>object</w:t>
      </w:r>
      <w:r w:rsidR="00BA781F" w:rsidRPr="0004633A">
        <w:t>.</w:t>
      </w:r>
      <w:r w:rsidR="009966A7" w:rsidRPr="009966A7">
        <w:rPr>
          <w:vertAlign w:val="superscript"/>
        </w:rPr>
        <w:endnoteReference w:id="21"/>
      </w:r>
      <w:r w:rsidR="00BA781F" w:rsidRPr="00337682">
        <w:t xml:space="preserve"> </w:t>
      </w:r>
      <w:r w:rsidR="001A1D02" w:rsidRPr="00337682">
        <w:t xml:space="preserve">Most </w:t>
      </w:r>
      <w:r w:rsidR="005127DD" w:rsidRPr="00337682">
        <w:t>significant</w:t>
      </w:r>
      <w:r w:rsidR="001A1D02" w:rsidRPr="00337682">
        <w:t xml:space="preserve"> for the understanding of the </w:t>
      </w:r>
      <w:r w:rsidR="00E86DEA" w:rsidRPr="00337682">
        <w:t xml:space="preserve">palette used to paint the </w:t>
      </w:r>
      <w:r w:rsidR="001658B4">
        <w:t>p</w:t>
      </w:r>
      <w:r w:rsidR="00E86DEA" w:rsidRPr="006B0143">
        <w:t>eacock</w:t>
      </w:r>
      <w:r w:rsidR="0004633A">
        <w:t xml:space="preserve"> </w:t>
      </w:r>
      <w:r w:rsidR="001A1D02" w:rsidRPr="00337682">
        <w:t xml:space="preserve">were the maps of iron (Fe), </w:t>
      </w:r>
      <w:r w:rsidR="00930DF4" w:rsidRPr="00337682">
        <w:t xml:space="preserve">zinc (Zn), </w:t>
      </w:r>
      <w:r w:rsidR="001A1D02" w:rsidRPr="00337682">
        <w:t>copper (Cu)</w:t>
      </w:r>
      <w:r w:rsidR="009F1779" w:rsidRPr="00337682">
        <w:t xml:space="preserve">, </w:t>
      </w:r>
      <w:r w:rsidR="001A1D02" w:rsidRPr="00337682">
        <w:t xml:space="preserve">and </w:t>
      </w:r>
      <w:r w:rsidR="009F1779" w:rsidRPr="00337682">
        <w:t xml:space="preserve">chromium </w:t>
      </w:r>
      <w:r w:rsidR="001A1D02" w:rsidRPr="00337682">
        <w:t>(C</w:t>
      </w:r>
      <w:r w:rsidR="009F1779" w:rsidRPr="00337682">
        <w:t>r</w:t>
      </w:r>
      <w:r w:rsidR="001A1D02" w:rsidRPr="00337682">
        <w:t xml:space="preserve">) </w:t>
      </w:r>
      <w:r w:rsidR="00E545F2" w:rsidRPr="00337682">
        <w:t>(</w:t>
      </w:r>
      <w:r w:rsidR="00500607" w:rsidRPr="006B0143">
        <w:rPr>
          <w:b/>
          <w:bCs/>
        </w:rPr>
        <w:t>f</w:t>
      </w:r>
      <w:r w:rsidR="00E545F2" w:rsidRPr="006B0143">
        <w:rPr>
          <w:b/>
          <w:bCs/>
        </w:rPr>
        <w:t>ig</w:t>
      </w:r>
      <w:r w:rsidR="0004633A" w:rsidRPr="006B0143">
        <w:rPr>
          <w:b/>
          <w:bCs/>
        </w:rPr>
        <w:t>s</w:t>
      </w:r>
      <w:r w:rsidR="00404E64" w:rsidRPr="006B0143">
        <w:rPr>
          <w:b/>
          <w:bCs/>
        </w:rPr>
        <w:t>.</w:t>
      </w:r>
      <w:r w:rsidR="00E545F2" w:rsidRPr="006B0143">
        <w:rPr>
          <w:b/>
          <w:bCs/>
        </w:rPr>
        <w:t xml:space="preserve"> 6</w:t>
      </w:r>
      <w:r w:rsidR="00C357EA" w:rsidRPr="006B0143">
        <w:rPr>
          <w:b/>
          <w:bCs/>
        </w:rPr>
        <w:t>a</w:t>
      </w:r>
      <w:r w:rsidR="00FE7479">
        <w:rPr>
          <w:b/>
          <w:bCs/>
        </w:rPr>
        <w:t>–</w:t>
      </w:r>
      <w:r w:rsidR="00C357EA" w:rsidRPr="006B0143">
        <w:rPr>
          <w:b/>
          <w:bCs/>
        </w:rPr>
        <w:t>d</w:t>
      </w:r>
      <w:r w:rsidR="00E545F2" w:rsidRPr="00337682">
        <w:t>)</w:t>
      </w:r>
      <w:r w:rsidR="00500607" w:rsidRPr="00337682">
        <w:t>.</w:t>
      </w:r>
      <w:r w:rsidR="009966A7">
        <w:t xml:space="preserve"> </w:t>
      </w:r>
      <w:r w:rsidR="00F30225" w:rsidRPr="00337682">
        <w:t xml:space="preserve">The </w:t>
      </w:r>
      <w:r w:rsidR="00DA0FF0" w:rsidRPr="00337682">
        <w:t>iron map show</w:t>
      </w:r>
      <w:r w:rsidR="00A41239" w:rsidRPr="00337682">
        <w:t>s</w:t>
      </w:r>
      <w:r w:rsidR="00DA0FF0" w:rsidRPr="00337682">
        <w:t xml:space="preserve"> a strong correlation to </w:t>
      </w:r>
      <w:r w:rsidR="00BB0B60" w:rsidRPr="00337682">
        <w:t xml:space="preserve">the </w:t>
      </w:r>
      <w:r w:rsidR="0082145A" w:rsidRPr="00337682">
        <w:t xml:space="preserve">many </w:t>
      </w:r>
      <w:r w:rsidR="001E1FBF" w:rsidRPr="00337682">
        <w:t xml:space="preserve">shades of </w:t>
      </w:r>
      <w:r w:rsidR="00321074" w:rsidRPr="00337682">
        <w:t xml:space="preserve">red </w:t>
      </w:r>
      <w:r w:rsidR="0082145A" w:rsidRPr="00337682">
        <w:t>observed on the surface</w:t>
      </w:r>
      <w:r w:rsidR="00951907" w:rsidRPr="00337682">
        <w:t xml:space="preserve">, </w:t>
      </w:r>
      <w:r w:rsidR="00DC59C6" w:rsidRPr="00337682">
        <w:t>suggesting the use of iron-</w:t>
      </w:r>
      <w:r w:rsidR="00337BBB" w:rsidRPr="00337682">
        <w:t>earth pigments</w:t>
      </w:r>
      <w:r w:rsidR="001A5C66" w:rsidRPr="001A5C66">
        <w:t xml:space="preserve"> </w:t>
      </w:r>
      <w:r w:rsidR="001A5C66">
        <w:t>(</w:t>
      </w:r>
      <w:r w:rsidR="001A5C66" w:rsidRPr="006B0143">
        <w:rPr>
          <w:b/>
          <w:bCs/>
        </w:rPr>
        <w:t>see fig. 6a</w:t>
      </w:r>
      <w:r w:rsidR="001A5C66" w:rsidRPr="00337682">
        <w:t>)</w:t>
      </w:r>
      <w:r w:rsidR="00337BBB" w:rsidRPr="00337682">
        <w:t xml:space="preserve">. These </w:t>
      </w:r>
      <w:r w:rsidR="008F5803" w:rsidRPr="00337682">
        <w:t xml:space="preserve">red </w:t>
      </w:r>
      <w:r w:rsidR="00337BBB" w:rsidRPr="00337682">
        <w:t xml:space="preserve">areas also </w:t>
      </w:r>
      <w:r w:rsidR="008F5803" w:rsidRPr="00337682">
        <w:t>were found to contain</w:t>
      </w:r>
      <w:r w:rsidR="00F9002A" w:rsidRPr="00337682">
        <w:t xml:space="preserve"> </w:t>
      </w:r>
      <w:r w:rsidR="00951907" w:rsidRPr="00337682">
        <w:t xml:space="preserve">variable amounts of impurities, </w:t>
      </w:r>
      <w:r w:rsidR="00F9002A" w:rsidRPr="00337682">
        <w:t xml:space="preserve">most notably </w:t>
      </w:r>
      <w:r w:rsidR="00951907" w:rsidRPr="00337682">
        <w:t xml:space="preserve">zinc </w:t>
      </w:r>
      <w:r w:rsidR="00526C0F" w:rsidRPr="00337682">
        <w:t>(</w:t>
      </w:r>
      <w:r w:rsidR="00C84DBF" w:rsidRPr="006B0143">
        <w:rPr>
          <w:b/>
          <w:bCs/>
        </w:rPr>
        <w:t>see</w:t>
      </w:r>
      <w:r w:rsidR="00505026" w:rsidRPr="006B0143">
        <w:rPr>
          <w:b/>
          <w:bCs/>
        </w:rPr>
        <w:t xml:space="preserve"> </w:t>
      </w:r>
      <w:r w:rsidR="00F8483F" w:rsidRPr="006B0143">
        <w:rPr>
          <w:b/>
          <w:bCs/>
        </w:rPr>
        <w:t>f</w:t>
      </w:r>
      <w:r w:rsidR="00526C0F" w:rsidRPr="006B0143">
        <w:rPr>
          <w:b/>
          <w:bCs/>
        </w:rPr>
        <w:t>ig. 6b</w:t>
      </w:r>
      <w:r w:rsidR="00526C0F" w:rsidRPr="00337682">
        <w:t>).</w:t>
      </w:r>
      <w:r w:rsidR="008D2AFF">
        <w:t xml:space="preserve"> </w:t>
      </w:r>
      <w:r w:rsidR="00DE278C" w:rsidRPr="00337682">
        <w:t xml:space="preserve">A cross-section </w:t>
      </w:r>
      <w:r w:rsidR="008C2E17" w:rsidRPr="00337682">
        <w:t xml:space="preserve">of a sample </w:t>
      </w:r>
      <w:r w:rsidR="00DE278C" w:rsidRPr="00337682">
        <w:t xml:space="preserve">from </w:t>
      </w:r>
      <w:r w:rsidR="002857B0" w:rsidRPr="00337682">
        <w:t>the</w:t>
      </w:r>
      <w:r w:rsidR="00DE278C" w:rsidRPr="00337682">
        <w:t xml:space="preserve"> balustrade</w:t>
      </w:r>
      <w:r w:rsidR="009F7AE9">
        <w:t xml:space="preserve"> </w:t>
      </w:r>
      <w:r w:rsidR="008238C0" w:rsidRPr="00337682">
        <w:t>shows</w:t>
      </w:r>
      <w:r w:rsidR="00ED7243" w:rsidRPr="00337682">
        <w:t xml:space="preserve"> the p</w:t>
      </w:r>
      <w:r w:rsidR="00C27B3C" w:rsidRPr="00337682">
        <w:t>ainting</w:t>
      </w:r>
      <w:r w:rsidR="00096C94" w:rsidRPr="00337682">
        <w:t>’s</w:t>
      </w:r>
      <w:r w:rsidR="00C27B3C" w:rsidRPr="00337682">
        <w:t xml:space="preserve"> stratigraphy: a superficial (organic) coating, </w:t>
      </w:r>
      <w:r w:rsidR="00DB17AB" w:rsidRPr="00337682">
        <w:t xml:space="preserve">under which is a </w:t>
      </w:r>
      <w:r w:rsidR="00C27B3C" w:rsidRPr="00337682">
        <w:t>dark</w:t>
      </w:r>
      <w:r w:rsidR="008D2FBB" w:rsidRPr="00337682">
        <w:t>-</w:t>
      </w:r>
      <w:r w:rsidR="00C27B3C" w:rsidRPr="00337682">
        <w:t xml:space="preserve">red </w:t>
      </w:r>
      <w:r w:rsidR="00912173" w:rsidRPr="00337682">
        <w:t>pigment layer</w:t>
      </w:r>
      <w:r w:rsidR="004853B8" w:rsidRPr="00337682">
        <w:t>,</w:t>
      </w:r>
      <w:r w:rsidR="008D2AFF">
        <w:t xml:space="preserve"> then</w:t>
      </w:r>
      <w:r w:rsidR="004853B8" w:rsidRPr="00337682">
        <w:t xml:space="preserve"> a light</w:t>
      </w:r>
      <w:r w:rsidR="008D2FBB" w:rsidRPr="00337682">
        <w:t>-</w:t>
      </w:r>
      <w:r w:rsidR="004853B8" w:rsidRPr="00337682">
        <w:t xml:space="preserve">red </w:t>
      </w:r>
      <w:r w:rsidR="00912173" w:rsidRPr="00337682">
        <w:t xml:space="preserve">pigment </w:t>
      </w:r>
      <w:r w:rsidR="004853B8" w:rsidRPr="00337682">
        <w:t>layer</w:t>
      </w:r>
      <w:r w:rsidR="002857B0" w:rsidRPr="00337682">
        <w:t>,</w:t>
      </w:r>
      <w:r w:rsidR="004853B8" w:rsidRPr="00337682">
        <w:t xml:space="preserve"> </w:t>
      </w:r>
      <w:r w:rsidR="00912173" w:rsidRPr="00337682">
        <w:t>followed by</w:t>
      </w:r>
      <w:r w:rsidR="004853B8" w:rsidRPr="00337682">
        <w:t xml:space="preserve"> the</w:t>
      </w:r>
      <w:r w:rsidR="00C27B3C" w:rsidRPr="00337682">
        <w:t xml:space="preserve"> intonaco</w:t>
      </w:r>
      <w:r w:rsidR="009F7AE9">
        <w:t xml:space="preserve"> </w:t>
      </w:r>
      <w:r w:rsidR="009F7AE9" w:rsidRPr="00337682">
        <w:t>(</w:t>
      </w:r>
      <w:r w:rsidR="009F7AE9" w:rsidRPr="00DB1AD9">
        <w:rPr>
          <w:b/>
          <w:bCs/>
        </w:rPr>
        <w:t>fig. 7</w:t>
      </w:r>
      <w:r w:rsidR="009F7AE9" w:rsidRPr="00337682">
        <w:t>)</w:t>
      </w:r>
      <w:r w:rsidR="00C27B3C" w:rsidRPr="00337682">
        <w:t xml:space="preserve">. </w:t>
      </w:r>
      <w:r w:rsidR="00AA3AEC" w:rsidRPr="00337682">
        <w:t xml:space="preserve">SEM-EDS analysis confirmed </w:t>
      </w:r>
      <w:r w:rsidR="004A4E1F">
        <w:t xml:space="preserve">that </w:t>
      </w:r>
      <w:r w:rsidR="00AA3AEC" w:rsidRPr="00337682">
        <w:t>b</w:t>
      </w:r>
      <w:r w:rsidR="007B0B6A" w:rsidRPr="00337682">
        <w:t>oth the dark</w:t>
      </w:r>
      <w:r w:rsidR="008D2FBB" w:rsidRPr="00337682">
        <w:t>-</w:t>
      </w:r>
      <w:r w:rsidR="007B0B6A" w:rsidRPr="00337682">
        <w:t xml:space="preserve"> and light</w:t>
      </w:r>
      <w:r w:rsidR="008D2FBB" w:rsidRPr="00337682">
        <w:t>-</w:t>
      </w:r>
      <w:r w:rsidR="007B0B6A" w:rsidRPr="00337682">
        <w:t>red layers contain iron</w:t>
      </w:r>
      <w:r w:rsidR="00073B7A" w:rsidRPr="00337682">
        <w:t xml:space="preserve">, and Raman analysis identified the presence of </w:t>
      </w:r>
      <w:r w:rsidR="00073B7A" w:rsidRPr="00512D2E">
        <w:t>hematite (Fe</w:t>
      </w:r>
      <w:r w:rsidR="00073B7A" w:rsidRPr="00512D2E">
        <w:rPr>
          <w:vertAlign w:val="subscript"/>
        </w:rPr>
        <w:t>2</w:t>
      </w:r>
      <w:r w:rsidR="00073B7A" w:rsidRPr="00512D2E">
        <w:t>O</w:t>
      </w:r>
      <w:r w:rsidR="00073B7A" w:rsidRPr="00512D2E">
        <w:rPr>
          <w:vertAlign w:val="subscript"/>
        </w:rPr>
        <w:t>3</w:t>
      </w:r>
      <w:r w:rsidR="00073B7A" w:rsidRPr="00512D2E">
        <w:t>) in both layers.</w:t>
      </w:r>
      <w:r w:rsidR="008D2AFF" w:rsidRPr="00512D2E">
        <w:rPr>
          <w:vertAlign w:val="superscript"/>
        </w:rPr>
        <w:endnoteReference w:id="22"/>
      </w:r>
      <w:r w:rsidR="00073B7A" w:rsidRPr="00512D2E">
        <w:t xml:space="preserve"> </w:t>
      </w:r>
      <w:r w:rsidR="00356B7F" w:rsidRPr="00512D2E">
        <w:t xml:space="preserve">The </w:t>
      </w:r>
      <w:r w:rsidR="00C00DC6" w:rsidRPr="00512D2E">
        <w:t>dark</w:t>
      </w:r>
      <w:r w:rsidR="00EC19BD" w:rsidRPr="00512D2E">
        <w:t>-</w:t>
      </w:r>
      <w:r w:rsidR="00C00DC6" w:rsidRPr="00512D2E">
        <w:t xml:space="preserve">red layer </w:t>
      </w:r>
      <w:r w:rsidR="002940DA" w:rsidRPr="00512D2E">
        <w:t xml:space="preserve">closer to the surface </w:t>
      </w:r>
      <w:r w:rsidR="00421710" w:rsidRPr="00512D2E">
        <w:t>did not show the presence of zinc</w:t>
      </w:r>
      <w:r w:rsidR="00356B7F" w:rsidRPr="00512D2E">
        <w:t xml:space="preserve">. By contrast, </w:t>
      </w:r>
      <w:r w:rsidR="00C00DC6" w:rsidRPr="00512D2E">
        <w:t xml:space="preserve">the </w:t>
      </w:r>
      <w:r w:rsidR="00CB2A21" w:rsidRPr="00512D2E">
        <w:t>l</w:t>
      </w:r>
      <w:r w:rsidR="00C00DC6" w:rsidRPr="00512D2E">
        <w:t>ight</w:t>
      </w:r>
      <w:r w:rsidR="00EC19BD" w:rsidRPr="00512D2E">
        <w:t>-</w:t>
      </w:r>
      <w:r w:rsidR="00C00DC6" w:rsidRPr="00512D2E">
        <w:t xml:space="preserve">red layer </w:t>
      </w:r>
      <w:r w:rsidR="009B1BA9" w:rsidRPr="00512D2E">
        <w:t xml:space="preserve">beneath it </w:t>
      </w:r>
      <w:r w:rsidR="00204E32" w:rsidRPr="00512D2E">
        <w:t xml:space="preserve">contained </w:t>
      </w:r>
      <w:r w:rsidR="005C05DE" w:rsidRPr="00512D2E">
        <w:t>grains</w:t>
      </w:r>
      <w:r w:rsidR="005C05DE" w:rsidRPr="00337682">
        <w:t xml:space="preserve"> </w:t>
      </w:r>
      <w:r w:rsidR="00C2186C" w:rsidRPr="00337682">
        <w:t>rich in zinc</w:t>
      </w:r>
      <w:r w:rsidR="00FA26C7" w:rsidRPr="00337682">
        <w:t xml:space="preserve"> </w:t>
      </w:r>
      <w:r w:rsidR="00663D17" w:rsidRPr="00337682">
        <w:t xml:space="preserve">along </w:t>
      </w:r>
      <w:r w:rsidR="00DF007C" w:rsidRPr="00337682">
        <w:t>with</w:t>
      </w:r>
      <w:r w:rsidR="002C0053" w:rsidRPr="00337682">
        <w:t xml:space="preserve"> iron, sodium, and oxygen</w:t>
      </w:r>
      <w:r w:rsidR="008E7779" w:rsidRPr="00337682">
        <w:t xml:space="preserve"> (as shown by SEM-EDS).</w:t>
      </w:r>
      <w:r w:rsidR="00F000C0" w:rsidRPr="00337682">
        <w:t xml:space="preserve"> </w:t>
      </w:r>
      <w:r w:rsidR="008E7779" w:rsidRPr="00337682">
        <w:t>This suggests</w:t>
      </w:r>
      <w:r w:rsidR="000C2382" w:rsidRPr="00337682">
        <w:t xml:space="preserve"> the use of </w:t>
      </w:r>
      <w:r w:rsidR="009E2170" w:rsidRPr="00337682">
        <w:t xml:space="preserve">two </w:t>
      </w:r>
      <w:r w:rsidR="007E00CB" w:rsidRPr="00337682">
        <w:t xml:space="preserve">different </w:t>
      </w:r>
      <w:r w:rsidR="009E2170" w:rsidRPr="00337682">
        <w:t>iron</w:t>
      </w:r>
      <w:r w:rsidR="008C6B3B">
        <w:t>-</w:t>
      </w:r>
      <w:r w:rsidR="009E2170" w:rsidRPr="00337682">
        <w:t>earth pigments</w:t>
      </w:r>
      <w:r w:rsidR="008C6B3B">
        <w:t>,</w:t>
      </w:r>
      <w:r w:rsidR="009E2170" w:rsidRPr="00337682">
        <w:t xml:space="preserve"> one </w:t>
      </w:r>
      <w:r w:rsidR="003E465C" w:rsidRPr="00337682">
        <w:t>with zinc impurities and one without.</w:t>
      </w:r>
      <w:r w:rsidR="000C2382" w:rsidRPr="00337682">
        <w:t xml:space="preserve"> </w:t>
      </w:r>
      <w:r w:rsidR="00A344F4" w:rsidRPr="00337682">
        <w:t>Z</w:t>
      </w:r>
      <w:r w:rsidR="00F000C0" w:rsidRPr="00337682">
        <w:t>inc oxide</w:t>
      </w:r>
      <w:r w:rsidR="00570728" w:rsidRPr="00337682">
        <w:t>,</w:t>
      </w:r>
      <w:r w:rsidR="00F000C0" w:rsidRPr="00337682">
        <w:t xml:space="preserve"> </w:t>
      </w:r>
      <w:r w:rsidR="00E379F0" w:rsidRPr="00337682">
        <w:t xml:space="preserve">employed in </w:t>
      </w:r>
      <w:r w:rsidR="00F000C0" w:rsidRPr="00337682">
        <w:t xml:space="preserve">the </w:t>
      </w:r>
      <w:r w:rsidR="005D4B80">
        <w:t>nineteen</w:t>
      </w:r>
      <w:r w:rsidR="00F000C0" w:rsidRPr="00337682">
        <w:t>th</w:t>
      </w:r>
      <w:r w:rsidR="00E379F0" w:rsidRPr="00337682">
        <w:t>-</w:t>
      </w:r>
      <w:r w:rsidR="00F000C0" w:rsidRPr="00337682">
        <w:t>century pigment zinc white</w:t>
      </w:r>
      <w:r w:rsidR="001D00A6" w:rsidRPr="00337682">
        <w:t xml:space="preserve">, </w:t>
      </w:r>
      <w:r w:rsidR="00A344F4" w:rsidRPr="00337682">
        <w:t xml:space="preserve">if present, would have been detected by Raman </w:t>
      </w:r>
      <w:r w:rsidR="00151567" w:rsidRPr="00337682">
        <w:t xml:space="preserve">spectroscopy </w:t>
      </w:r>
      <w:r w:rsidR="00A344F4" w:rsidRPr="00337682">
        <w:t>or SEM-EDS</w:t>
      </w:r>
      <w:r w:rsidR="00DD1647" w:rsidRPr="00337682">
        <w:t>.</w:t>
      </w:r>
      <w:r w:rsidR="00A344F4" w:rsidRPr="00337682">
        <w:t xml:space="preserve"> No indication of zi</w:t>
      </w:r>
      <w:r w:rsidR="005F7027" w:rsidRPr="00337682">
        <w:t>n</w:t>
      </w:r>
      <w:r w:rsidR="00A344F4" w:rsidRPr="00337682">
        <w:t>c white</w:t>
      </w:r>
      <w:r w:rsidR="006B7802">
        <w:t xml:space="preserve">—in other words, </w:t>
      </w:r>
      <w:r w:rsidR="006B7802" w:rsidRPr="00337682">
        <w:t>grains containing only zinc and oxygen with no impurities</w:t>
      </w:r>
      <w:r w:rsidR="006B7802">
        <w:t>—</w:t>
      </w:r>
      <w:r w:rsidR="00A344F4" w:rsidRPr="00337682">
        <w:t>was found.</w:t>
      </w:r>
    </w:p>
    <w:p w14:paraId="06012DEC" w14:textId="3BBBC467" w:rsidR="00BC48DA" w:rsidRPr="00337682" w:rsidRDefault="00FD487E" w:rsidP="005F7027">
      <w:pPr>
        <w:pStyle w:val="AA-SL-BodyText"/>
      </w:pPr>
      <w:r w:rsidRPr="00337682">
        <w:t xml:space="preserve">Egyptian </w:t>
      </w:r>
      <w:r w:rsidR="00955322" w:rsidRPr="00337682">
        <w:t xml:space="preserve">Blue </w:t>
      </w:r>
      <w:r w:rsidRPr="00337682">
        <w:t xml:space="preserve">and azurite, both copper based, are the two most common </w:t>
      </w:r>
      <w:r w:rsidR="00CB140B" w:rsidRPr="00337682">
        <w:t xml:space="preserve">blue </w:t>
      </w:r>
      <w:r w:rsidRPr="00337682">
        <w:t xml:space="preserve">pigments </w:t>
      </w:r>
      <w:r w:rsidR="00863C33" w:rsidRPr="00337682">
        <w:t xml:space="preserve">found </w:t>
      </w:r>
      <w:r w:rsidRPr="00337682">
        <w:t xml:space="preserve">in antiquity and </w:t>
      </w:r>
      <w:r w:rsidR="00FA353D">
        <w:t xml:space="preserve">are </w:t>
      </w:r>
      <w:r w:rsidRPr="00337682">
        <w:t xml:space="preserve">likely the only </w:t>
      </w:r>
      <w:r w:rsidR="00C52A62" w:rsidRPr="00337682">
        <w:t>ones</w:t>
      </w:r>
      <w:r w:rsidRPr="00337682">
        <w:t xml:space="preserve"> used </w:t>
      </w:r>
      <w:r w:rsidR="00E41FAA" w:rsidRPr="00337682">
        <w:t xml:space="preserve">in ancient </w:t>
      </w:r>
      <w:r w:rsidRPr="00337682">
        <w:t>Roman wall paintings.</w:t>
      </w:r>
      <w:r w:rsidR="0073025B" w:rsidRPr="006B0143">
        <w:rPr>
          <w:vertAlign w:val="superscript"/>
        </w:rPr>
        <w:endnoteReference w:id="23"/>
      </w:r>
      <w:r w:rsidR="0073025B" w:rsidRPr="00337682">
        <w:t xml:space="preserve"> </w:t>
      </w:r>
      <w:r w:rsidR="00863C33" w:rsidRPr="00337682">
        <w:t xml:space="preserve">Initial </w:t>
      </w:r>
      <w:r w:rsidR="00114188" w:rsidRPr="00337682">
        <w:t>VIL</w:t>
      </w:r>
      <w:r w:rsidR="00E606CF" w:rsidRPr="00337682">
        <w:t xml:space="preserve"> imaging </w:t>
      </w:r>
      <w:r w:rsidR="00570728" w:rsidRPr="00337682">
        <w:t xml:space="preserve">indicated </w:t>
      </w:r>
      <w:r w:rsidR="00FA353D">
        <w:t xml:space="preserve">that </w:t>
      </w:r>
      <w:r w:rsidR="00D02DE3" w:rsidRPr="00337682">
        <w:t xml:space="preserve">Egyptian </w:t>
      </w:r>
      <w:r w:rsidR="00D058F1" w:rsidRPr="00337682">
        <w:t>B</w:t>
      </w:r>
      <w:r w:rsidR="00D02DE3" w:rsidRPr="00337682">
        <w:t xml:space="preserve">lue was not used in the </w:t>
      </w:r>
      <w:r w:rsidR="00303F1C">
        <w:lastRenderedPageBreak/>
        <w:t>p</w:t>
      </w:r>
      <w:r w:rsidR="00D02DE3" w:rsidRPr="006B0143">
        <w:t>eacock</w:t>
      </w:r>
      <w:r w:rsidR="00D02DE3" w:rsidRPr="00FA353D">
        <w:t>,</w:t>
      </w:r>
      <w:r w:rsidR="00D02DE3" w:rsidRPr="00337682">
        <w:t xml:space="preserve"> </w:t>
      </w:r>
      <w:r w:rsidR="00863C33" w:rsidRPr="00337682">
        <w:t>and the absence of copper in these areas as evidenced</w:t>
      </w:r>
      <w:r w:rsidR="00D02DE3" w:rsidRPr="00337682">
        <w:t xml:space="preserve"> </w:t>
      </w:r>
      <w:r w:rsidR="00372FB9" w:rsidRPr="00337682">
        <w:t xml:space="preserve">by </w:t>
      </w:r>
      <w:r w:rsidRPr="00337682">
        <w:t xml:space="preserve">MA-XRF </w:t>
      </w:r>
      <w:r w:rsidR="00FA353D">
        <w:t xml:space="preserve">scans </w:t>
      </w:r>
      <w:r w:rsidR="00737C58" w:rsidRPr="00337682">
        <w:t>(</w:t>
      </w:r>
      <w:r w:rsidR="00737C58" w:rsidRPr="006B0143">
        <w:rPr>
          <w:b/>
          <w:bCs/>
        </w:rPr>
        <w:t xml:space="preserve">see </w:t>
      </w:r>
      <w:r w:rsidR="00500607" w:rsidRPr="006B0143">
        <w:rPr>
          <w:b/>
          <w:bCs/>
        </w:rPr>
        <w:t>f</w:t>
      </w:r>
      <w:r w:rsidR="00737C58" w:rsidRPr="006B0143">
        <w:rPr>
          <w:b/>
          <w:bCs/>
        </w:rPr>
        <w:t>ig</w:t>
      </w:r>
      <w:r w:rsidR="00A85E80" w:rsidRPr="006B0143">
        <w:rPr>
          <w:b/>
          <w:bCs/>
        </w:rPr>
        <w:t>.</w:t>
      </w:r>
      <w:r w:rsidR="00737C58" w:rsidRPr="006B0143">
        <w:rPr>
          <w:b/>
          <w:bCs/>
        </w:rPr>
        <w:t xml:space="preserve"> 6c</w:t>
      </w:r>
      <w:r w:rsidR="00737C58" w:rsidRPr="00337682">
        <w:t xml:space="preserve">) </w:t>
      </w:r>
      <w:r w:rsidR="00A25C1B" w:rsidRPr="00337682">
        <w:t>suggest</w:t>
      </w:r>
      <w:r w:rsidR="00A25C1B">
        <w:t>s that</w:t>
      </w:r>
      <w:r w:rsidR="00A25C1B" w:rsidRPr="00337682">
        <w:t xml:space="preserve"> </w:t>
      </w:r>
      <w:r w:rsidR="00D02DE3" w:rsidRPr="00337682">
        <w:t xml:space="preserve">azurite was </w:t>
      </w:r>
      <w:r w:rsidR="00A25C1B">
        <w:t xml:space="preserve">also </w:t>
      </w:r>
      <w:r w:rsidR="00D02DE3" w:rsidRPr="00337682">
        <w:t xml:space="preserve">not </w:t>
      </w:r>
      <w:r w:rsidR="00372FB9" w:rsidRPr="00337682">
        <w:t>the source of the blue</w:t>
      </w:r>
      <w:r w:rsidR="00D02DE3" w:rsidRPr="00337682">
        <w:t xml:space="preserve">. </w:t>
      </w:r>
      <w:r w:rsidR="001819D5" w:rsidRPr="00337682">
        <w:t>Surprisingly, the blue in the peacock</w:t>
      </w:r>
      <w:r w:rsidR="002D552C" w:rsidRPr="00337682">
        <w:t>’s body</w:t>
      </w:r>
      <w:r w:rsidR="001819D5" w:rsidRPr="00337682">
        <w:t xml:space="preserve"> was found to contain </w:t>
      </w:r>
      <w:r w:rsidR="00FE6D93" w:rsidRPr="00337682">
        <w:t>chromium</w:t>
      </w:r>
      <w:r w:rsidR="00570728" w:rsidRPr="00337682">
        <w:t xml:space="preserve">, which </w:t>
      </w:r>
      <w:r w:rsidR="00315238" w:rsidRPr="00337682">
        <w:t>was also found</w:t>
      </w:r>
      <w:r w:rsidR="00BC48DA" w:rsidRPr="00337682">
        <w:t xml:space="preserve"> in the red feathers, with a higher concentration in the tail (</w:t>
      </w:r>
      <w:r w:rsidR="00737C58" w:rsidRPr="006B0143">
        <w:rPr>
          <w:b/>
          <w:bCs/>
        </w:rPr>
        <w:t xml:space="preserve">see </w:t>
      </w:r>
      <w:r w:rsidR="00500607" w:rsidRPr="006B0143">
        <w:rPr>
          <w:b/>
          <w:bCs/>
        </w:rPr>
        <w:t>f</w:t>
      </w:r>
      <w:r w:rsidR="00BC48DA" w:rsidRPr="006B0143">
        <w:rPr>
          <w:b/>
          <w:bCs/>
        </w:rPr>
        <w:t>ig</w:t>
      </w:r>
      <w:r w:rsidR="002857B0" w:rsidRPr="006B0143">
        <w:rPr>
          <w:b/>
          <w:bCs/>
        </w:rPr>
        <w:t xml:space="preserve">. </w:t>
      </w:r>
      <w:r w:rsidR="00737C58" w:rsidRPr="006B0143">
        <w:rPr>
          <w:b/>
          <w:bCs/>
        </w:rPr>
        <w:t>6d</w:t>
      </w:r>
      <w:r w:rsidR="00BC48DA" w:rsidRPr="00337682">
        <w:t xml:space="preserve">). </w:t>
      </w:r>
      <w:r w:rsidR="00DB4E9E" w:rsidRPr="00337682">
        <w:t xml:space="preserve">The </w:t>
      </w:r>
      <w:r w:rsidR="00BC48DA" w:rsidRPr="00337682">
        <w:t xml:space="preserve">distribution </w:t>
      </w:r>
      <w:r w:rsidR="00DB4E9E" w:rsidRPr="00337682">
        <w:t xml:space="preserve">of chromium </w:t>
      </w:r>
      <w:r w:rsidR="00BC48DA" w:rsidRPr="00337682">
        <w:t xml:space="preserve">is not homogenous </w:t>
      </w:r>
      <w:r w:rsidR="00CA6BDC" w:rsidRPr="00A30F91">
        <w:t>(</w:t>
      </w:r>
      <w:r w:rsidR="00CA6BDC" w:rsidRPr="008A15ED">
        <w:t>c</w:t>
      </w:r>
      <w:r w:rsidR="00062F79" w:rsidRPr="008A15ED">
        <w:t>ompare with</w:t>
      </w:r>
      <w:r w:rsidR="00CA6BDC" w:rsidRPr="008A15ED">
        <w:t xml:space="preserve"> </w:t>
      </w:r>
      <w:r w:rsidR="00BC48DA" w:rsidRPr="008A15ED">
        <w:t>the iron map</w:t>
      </w:r>
      <w:r w:rsidR="00B34D44" w:rsidRPr="008A15ED">
        <w:t>,</w:t>
      </w:r>
      <w:r w:rsidR="00302194" w:rsidRPr="00A30F91">
        <w:rPr>
          <w:b/>
          <w:bCs/>
        </w:rPr>
        <w:t xml:space="preserve"> fig.</w:t>
      </w:r>
      <w:r w:rsidR="00A85E80" w:rsidRPr="00A30F91">
        <w:rPr>
          <w:b/>
          <w:bCs/>
        </w:rPr>
        <w:t xml:space="preserve"> 6a</w:t>
      </w:r>
      <w:r w:rsidR="00CA6BDC" w:rsidRPr="00A30F91">
        <w:t>)</w:t>
      </w:r>
      <w:r w:rsidR="00BC48DA" w:rsidRPr="00A30F91">
        <w:t xml:space="preserve"> </w:t>
      </w:r>
      <w:r w:rsidR="00BC48DA" w:rsidRPr="00337682">
        <w:t>but is present in sparse globular aggregates, or dots</w:t>
      </w:r>
      <w:r w:rsidR="005A7D93" w:rsidRPr="00337682">
        <w:t xml:space="preserve"> (</w:t>
      </w:r>
      <w:r w:rsidR="00500607" w:rsidRPr="006B0143">
        <w:rPr>
          <w:b/>
          <w:bCs/>
        </w:rPr>
        <w:t>f</w:t>
      </w:r>
      <w:r w:rsidR="005A7D93" w:rsidRPr="006B0143">
        <w:rPr>
          <w:b/>
          <w:bCs/>
        </w:rPr>
        <w:t>ig</w:t>
      </w:r>
      <w:r w:rsidR="00406834" w:rsidRPr="006B0143">
        <w:rPr>
          <w:b/>
          <w:bCs/>
        </w:rPr>
        <w:t>s</w:t>
      </w:r>
      <w:r w:rsidR="00A85E80" w:rsidRPr="006B0143">
        <w:rPr>
          <w:b/>
          <w:bCs/>
        </w:rPr>
        <w:t>.</w:t>
      </w:r>
      <w:r w:rsidR="005A7D93" w:rsidRPr="006B0143">
        <w:rPr>
          <w:b/>
          <w:bCs/>
        </w:rPr>
        <w:t xml:space="preserve"> 8</w:t>
      </w:r>
      <w:r w:rsidR="00A36F16" w:rsidRPr="006B0143">
        <w:rPr>
          <w:b/>
          <w:bCs/>
        </w:rPr>
        <w:t>a</w:t>
      </w:r>
      <w:r w:rsidR="00406834" w:rsidRPr="006B0143">
        <w:rPr>
          <w:b/>
          <w:bCs/>
        </w:rPr>
        <w:t>, 8b</w:t>
      </w:r>
      <w:r w:rsidR="005A7D93" w:rsidRPr="00337682">
        <w:t>)</w:t>
      </w:r>
      <w:r w:rsidR="00BC48DA" w:rsidRPr="00337682">
        <w:t>.</w:t>
      </w:r>
    </w:p>
    <w:p w14:paraId="2F5AC3FF" w14:textId="2D6A71A5" w:rsidR="00E1680A" w:rsidRPr="00337682" w:rsidRDefault="002857B0" w:rsidP="005F7027">
      <w:pPr>
        <w:pStyle w:val="AA-SL-BodyText"/>
      </w:pPr>
      <w:r w:rsidRPr="00337682">
        <w:t>Examination of</w:t>
      </w:r>
      <w:r w:rsidR="005516AE" w:rsidRPr="00337682">
        <w:t xml:space="preserve"> the </w:t>
      </w:r>
      <w:r w:rsidR="005D5DE3" w:rsidRPr="00337682">
        <w:t xml:space="preserve">surface </w:t>
      </w:r>
      <w:r w:rsidR="00DE4BDA" w:rsidRPr="00337682">
        <w:t>under magnification</w:t>
      </w:r>
      <w:r w:rsidR="005516AE" w:rsidRPr="00337682">
        <w:t xml:space="preserve"> revealed </w:t>
      </w:r>
      <w:r w:rsidR="00015D12" w:rsidRPr="00337682">
        <w:t xml:space="preserve">that </w:t>
      </w:r>
      <w:r w:rsidR="005516AE" w:rsidRPr="00337682">
        <w:t xml:space="preserve">the areas painted blue </w:t>
      </w:r>
      <w:r w:rsidR="00DE4BDA" w:rsidRPr="00337682">
        <w:t xml:space="preserve">contained </w:t>
      </w:r>
      <w:r w:rsidR="005516AE" w:rsidRPr="00337682">
        <w:t>a mixture of blue and green</w:t>
      </w:r>
      <w:r w:rsidR="00DE4BDA" w:rsidRPr="00337682">
        <w:t xml:space="preserve"> particles</w:t>
      </w:r>
      <w:r w:rsidR="005516AE" w:rsidRPr="00337682">
        <w:t xml:space="preserve">. </w:t>
      </w:r>
      <w:r w:rsidR="00115F76" w:rsidRPr="00337682">
        <w:t>The use of a pure green pigment was also observed as a discrete underlayer in areas such as the peacock’s beak (</w:t>
      </w:r>
      <w:r w:rsidR="00406834" w:rsidRPr="006B0143">
        <w:rPr>
          <w:b/>
          <w:bCs/>
        </w:rPr>
        <w:t xml:space="preserve">see </w:t>
      </w:r>
      <w:r w:rsidR="00115F76" w:rsidRPr="006B0143">
        <w:rPr>
          <w:b/>
          <w:bCs/>
        </w:rPr>
        <w:t>fig.</w:t>
      </w:r>
      <w:r w:rsidR="00A85E80" w:rsidRPr="006B0143">
        <w:rPr>
          <w:b/>
          <w:bCs/>
        </w:rPr>
        <w:t xml:space="preserve"> </w:t>
      </w:r>
      <w:r w:rsidR="00A36F16" w:rsidRPr="006B0143">
        <w:rPr>
          <w:b/>
          <w:bCs/>
        </w:rPr>
        <w:t>8b</w:t>
      </w:r>
      <w:r w:rsidR="00115F76" w:rsidRPr="00337682">
        <w:t>). Traces of chromium have been identified in natural green earth</w:t>
      </w:r>
      <w:r w:rsidR="00D44FDD">
        <w:t xml:space="preserve"> pigment</w:t>
      </w:r>
      <w:r w:rsidR="00115F76" w:rsidRPr="00337682">
        <w:t>s (celadonite or gl</w:t>
      </w:r>
      <w:r w:rsidR="00FF271A" w:rsidRPr="00337682">
        <w:t>a</w:t>
      </w:r>
      <w:r w:rsidR="00115F76" w:rsidRPr="00337682">
        <w:t>ucon</w:t>
      </w:r>
      <w:r w:rsidR="00FF271A" w:rsidRPr="00337682">
        <w:t>i</w:t>
      </w:r>
      <w:r w:rsidR="00115F76" w:rsidRPr="00337682">
        <w:t>te) sourced from Italy and identified on ancient wall paintings.</w:t>
      </w:r>
      <w:r w:rsidR="00115F76" w:rsidRPr="006B0143">
        <w:rPr>
          <w:vertAlign w:val="superscript"/>
        </w:rPr>
        <w:endnoteReference w:id="24"/>
      </w:r>
      <w:r w:rsidR="00115F76" w:rsidRPr="00337682">
        <w:t xml:space="preserve"> However, Raman analys</w:t>
      </w:r>
      <w:r w:rsidR="007839A7" w:rsidRPr="00337682">
        <w:t>i</w:t>
      </w:r>
      <w:r w:rsidR="00115F76" w:rsidRPr="00337682">
        <w:t>s</w:t>
      </w:r>
      <w:r w:rsidR="007839A7" w:rsidRPr="00337682">
        <w:t>,</w:t>
      </w:r>
      <w:r w:rsidR="00115F76" w:rsidRPr="00337682">
        <w:t xml:space="preserve"> conducted directly on the painting surface and on removed microsamples</w:t>
      </w:r>
      <w:r w:rsidR="00F74D58" w:rsidRPr="00337682">
        <w:t>,</w:t>
      </w:r>
      <w:r w:rsidR="00115F76" w:rsidRPr="00337682">
        <w:t xml:space="preserve"> identified the presence of chrome oxide green (Cr</w:t>
      </w:r>
      <w:r w:rsidR="00115F76" w:rsidRPr="00337682">
        <w:rPr>
          <w:vertAlign w:val="subscript"/>
        </w:rPr>
        <w:t>2</w:t>
      </w:r>
      <w:r w:rsidR="00115F76" w:rsidRPr="00337682">
        <w:t>O</w:t>
      </w:r>
      <w:r w:rsidR="00115F76" w:rsidRPr="00337682">
        <w:rPr>
          <w:vertAlign w:val="subscript"/>
        </w:rPr>
        <w:t>3</w:t>
      </w:r>
      <w:r w:rsidR="00115F76" w:rsidRPr="00337682">
        <w:t>), a modern pigment first introduced into the artist’s palette in 1862.</w:t>
      </w:r>
      <w:r w:rsidR="00115F76" w:rsidRPr="006B0143">
        <w:rPr>
          <w:vertAlign w:val="superscript"/>
        </w:rPr>
        <w:endnoteReference w:id="25"/>
      </w:r>
      <w:bookmarkEnd w:id="3"/>
    </w:p>
    <w:p w14:paraId="68C62BC2" w14:textId="6BF5FDFE" w:rsidR="006467FD" w:rsidRPr="00337682" w:rsidRDefault="00757B76" w:rsidP="00154DE7">
      <w:pPr>
        <w:pStyle w:val="AA-SL-BodyText"/>
      </w:pPr>
      <w:r w:rsidRPr="00337682">
        <w:t>Raman analysis also identified the presence of l</w:t>
      </w:r>
      <w:r w:rsidR="0092336A" w:rsidRPr="00337682">
        <w:t>azurite</w:t>
      </w:r>
      <w:r w:rsidR="00F33217" w:rsidRPr="00337682">
        <w:t xml:space="preserve">, </w:t>
      </w:r>
      <w:r w:rsidR="008F5C65" w:rsidRPr="00337682">
        <w:t xml:space="preserve">the </w:t>
      </w:r>
      <w:r w:rsidR="00D54F2B" w:rsidRPr="00337682">
        <w:t>mineral respo</w:t>
      </w:r>
      <w:r w:rsidR="00FD0D9A" w:rsidRPr="00337682">
        <w:t xml:space="preserve">nsible for the </w:t>
      </w:r>
      <w:r w:rsidR="008F5C65" w:rsidRPr="00337682">
        <w:t>blue color in lapis lazuli</w:t>
      </w:r>
      <w:r w:rsidR="00F56F00" w:rsidRPr="00337682">
        <w:t>.</w:t>
      </w:r>
      <w:r w:rsidR="00E00EBC" w:rsidRPr="006B0143">
        <w:rPr>
          <w:vertAlign w:val="superscript"/>
        </w:rPr>
        <w:endnoteReference w:id="26"/>
      </w:r>
      <w:r w:rsidR="008F5C65" w:rsidRPr="00337682">
        <w:t xml:space="preserve"> </w:t>
      </w:r>
      <w:r w:rsidR="003B4C48" w:rsidRPr="00337682">
        <w:t>Lapis</w:t>
      </w:r>
      <w:r w:rsidR="00383F1C" w:rsidRPr="00337682">
        <w:t xml:space="preserve">, </w:t>
      </w:r>
      <w:r w:rsidR="003B4C48" w:rsidRPr="00337682">
        <w:t>and the correspond</w:t>
      </w:r>
      <w:r w:rsidR="000A3D97" w:rsidRPr="00337682">
        <w:t>ing</w:t>
      </w:r>
      <w:r w:rsidR="003B4C48" w:rsidRPr="00337682">
        <w:t xml:space="preserve"> pigment</w:t>
      </w:r>
      <w:r w:rsidR="000A3D97" w:rsidRPr="00337682">
        <w:t xml:space="preserve"> ultramarine blue</w:t>
      </w:r>
      <w:r w:rsidR="003B4C48" w:rsidRPr="00337682">
        <w:t>, is a</w:t>
      </w:r>
      <w:r w:rsidR="000A3D97" w:rsidRPr="00337682">
        <w:t>n</w:t>
      </w:r>
      <w:r w:rsidR="003B4C48" w:rsidRPr="00337682">
        <w:t xml:space="preserve"> </w:t>
      </w:r>
      <w:r w:rsidR="006C0783" w:rsidRPr="00337682">
        <w:t>uncommon</w:t>
      </w:r>
      <w:r w:rsidR="003B4C48" w:rsidRPr="00337682">
        <w:t xml:space="preserve"> finding on a</w:t>
      </w:r>
      <w:r w:rsidR="00383F1C" w:rsidRPr="00337682">
        <w:t xml:space="preserve">n ancient Roman </w:t>
      </w:r>
      <w:r w:rsidR="003B4C48" w:rsidRPr="00337682">
        <w:t>wall painting</w:t>
      </w:r>
      <w:r w:rsidR="00295613">
        <w:t>,</w:t>
      </w:r>
      <w:r w:rsidR="008B2FF8" w:rsidRPr="00337682">
        <w:t xml:space="preserve"> w</w:t>
      </w:r>
      <w:r w:rsidR="00C607FD" w:rsidRPr="00337682">
        <w:t xml:space="preserve">here the use of lapis lazuli in its ground form </w:t>
      </w:r>
      <w:r w:rsidR="007D2B99" w:rsidRPr="00337682">
        <w:t xml:space="preserve">is not </w:t>
      </w:r>
      <w:r w:rsidR="00383F1C" w:rsidRPr="00337682">
        <w:t>attested</w:t>
      </w:r>
      <w:r w:rsidR="003B4C48" w:rsidRPr="00337682">
        <w:t>.</w:t>
      </w:r>
      <w:r w:rsidR="007D2B99" w:rsidRPr="006B0143">
        <w:rPr>
          <w:vertAlign w:val="superscript"/>
        </w:rPr>
        <w:endnoteReference w:id="27"/>
      </w:r>
      <w:r w:rsidR="003B4C48" w:rsidRPr="00337682">
        <w:t xml:space="preserve"> </w:t>
      </w:r>
      <w:r w:rsidR="005A22F3" w:rsidRPr="00337682">
        <w:t>SEM analysis o</w:t>
      </w:r>
      <w:r w:rsidR="000977DE" w:rsidRPr="00337682">
        <w:t xml:space="preserve">f a </w:t>
      </w:r>
      <w:r w:rsidR="00D71484" w:rsidRPr="00337682">
        <w:t xml:space="preserve">sample </w:t>
      </w:r>
      <w:r w:rsidR="00826BAC" w:rsidRPr="00337682">
        <w:t xml:space="preserve">of blue pigment </w:t>
      </w:r>
      <w:r w:rsidR="005A22F3" w:rsidRPr="00337682">
        <w:t xml:space="preserve">from the </w:t>
      </w:r>
      <w:r w:rsidR="00A855BE">
        <w:t>p</w:t>
      </w:r>
      <w:r w:rsidR="005A22F3" w:rsidRPr="006B0143">
        <w:t>eacock</w:t>
      </w:r>
      <w:r w:rsidR="005A22F3" w:rsidRPr="00A855BE">
        <w:t>’s</w:t>
      </w:r>
      <w:r w:rsidR="005A22F3" w:rsidRPr="00337682">
        <w:t xml:space="preserve"> breast </w:t>
      </w:r>
      <w:r w:rsidR="00D71484" w:rsidRPr="00337682">
        <w:t>revealed</w:t>
      </w:r>
      <w:r w:rsidR="005516AE" w:rsidRPr="00337682">
        <w:t xml:space="preserve"> </w:t>
      </w:r>
      <w:r w:rsidR="004C4C37" w:rsidRPr="00337682">
        <w:t>uniformly</w:t>
      </w:r>
      <w:r w:rsidR="005516AE" w:rsidRPr="00337682">
        <w:t xml:space="preserve"> small</w:t>
      </w:r>
      <w:r w:rsidR="004C4C37" w:rsidRPr="00337682">
        <w:t xml:space="preserve"> (approximately 1</w:t>
      </w:r>
      <w:r w:rsidR="00A855BE">
        <w:t>–</w:t>
      </w:r>
      <w:r w:rsidR="004C4C37" w:rsidRPr="00337682">
        <w:t xml:space="preserve">2 </w:t>
      </w:r>
      <w:r w:rsidR="00A855BE">
        <w:t>micrometers [</w:t>
      </w:r>
      <w:r w:rsidR="004C4C37" w:rsidRPr="00337682">
        <w:t>µm</w:t>
      </w:r>
      <w:r w:rsidR="00A855BE">
        <w:t>]</w:t>
      </w:r>
      <w:r w:rsidR="004C4C37" w:rsidRPr="00337682">
        <w:t xml:space="preserve"> in diameter)</w:t>
      </w:r>
      <w:r w:rsidR="005516AE" w:rsidRPr="00337682">
        <w:t>, rounded</w:t>
      </w:r>
      <w:r w:rsidR="00383F1C" w:rsidRPr="00337682">
        <w:t xml:space="preserve"> particles</w:t>
      </w:r>
      <w:r w:rsidR="00EC169D" w:rsidRPr="00337682">
        <w:t xml:space="preserve"> </w:t>
      </w:r>
      <w:r w:rsidR="00574653" w:rsidRPr="00337682">
        <w:t>characteristic of a synthetically produced pigment</w:t>
      </w:r>
      <w:r w:rsidR="00377791" w:rsidRPr="00337682">
        <w:t xml:space="preserve"> (</w:t>
      </w:r>
      <w:r w:rsidR="00C357EA" w:rsidRPr="006B0143">
        <w:rPr>
          <w:b/>
          <w:bCs/>
        </w:rPr>
        <w:t>fig</w:t>
      </w:r>
      <w:r w:rsidR="00D17E9A">
        <w:rPr>
          <w:b/>
          <w:bCs/>
        </w:rPr>
        <w:t>s</w:t>
      </w:r>
      <w:r w:rsidR="00C357EA" w:rsidRPr="006B0143">
        <w:rPr>
          <w:b/>
          <w:bCs/>
        </w:rPr>
        <w:t xml:space="preserve">. </w:t>
      </w:r>
      <w:r w:rsidR="00D17E9A">
        <w:rPr>
          <w:b/>
          <w:bCs/>
        </w:rPr>
        <w:t>9a, 9b</w:t>
      </w:r>
      <w:r w:rsidR="00377791" w:rsidRPr="00337682">
        <w:t>)</w:t>
      </w:r>
      <w:r w:rsidR="00574653" w:rsidRPr="00337682">
        <w:t>.</w:t>
      </w:r>
      <w:r w:rsidR="003C2644" w:rsidRPr="00337682">
        <w:t xml:space="preserve"> First manufactured in 1826, synthetic ultramarine blue is </w:t>
      </w:r>
      <w:r w:rsidR="00B716F0" w:rsidRPr="00337682">
        <w:t xml:space="preserve">chemically </w:t>
      </w:r>
      <w:r w:rsidR="003C2644" w:rsidRPr="00337682">
        <w:t>identical</w:t>
      </w:r>
      <w:r w:rsidR="005516AE" w:rsidRPr="00337682">
        <w:t xml:space="preserve"> to </w:t>
      </w:r>
      <w:r w:rsidR="00781A69" w:rsidRPr="00337682">
        <w:t xml:space="preserve">natural </w:t>
      </w:r>
      <w:r w:rsidR="005516AE" w:rsidRPr="00337682">
        <w:t>lazurite.</w:t>
      </w:r>
      <w:r w:rsidR="00780E76" w:rsidRPr="006B0143">
        <w:rPr>
          <w:vertAlign w:val="superscript"/>
        </w:rPr>
        <w:endnoteReference w:id="28"/>
      </w:r>
      <w:r w:rsidR="005516AE" w:rsidRPr="00337682">
        <w:t xml:space="preserve"> </w:t>
      </w:r>
      <w:r w:rsidR="00574653" w:rsidRPr="00337682">
        <w:t>T</w:t>
      </w:r>
      <w:r w:rsidR="005516AE" w:rsidRPr="00337682">
        <w:t xml:space="preserve">he uniform shape of the </w:t>
      </w:r>
      <w:r w:rsidR="009051EF" w:rsidRPr="00337682">
        <w:t xml:space="preserve">blue particles found in the </w:t>
      </w:r>
      <w:r w:rsidR="00E65F1E">
        <w:t>p</w:t>
      </w:r>
      <w:r w:rsidR="009051EF" w:rsidRPr="006B0143">
        <w:t>eacock</w:t>
      </w:r>
      <w:r w:rsidR="00670A6D" w:rsidRPr="00E65F1E">
        <w:t>,</w:t>
      </w:r>
      <w:r w:rsidR="00670A6D" w:rsidRPr="00337682">
        <w:t xml:space="preserve"> together with the absence of accessory minerals typical</w:t>
      </w:r>
      <w:r w:rsidR="00574653" w:rsidRPr="00337682">
        <w:t>ly found in</w:t>
      </w:r>
      <w:r w:rsidR="00670A6D" w:rsidRPr="00337682">
        <w:t xml:space="preserve"> natural </w:t>
      </w:r>
      <w:r w:rsidR="00066B11" w:rsidRPr="00337682">
        <w:t>lapis</w:t>
      </w:r>
      <w:r w:rsidR="00670A6D" w:rsidRPr="00337682">
        <w:t>,</w:t>
      </w:r>
      <w:r w:rsidR="00BD4169" w:rsidRPr="00337682">
        <w:t xml:space="preserve"> </w:t>
      </w:r>
      <w:r w:rsidR="00383F1C" w:rsidRPr="00337682">
        <w:t>strongly suggest</w:t>
      </w:r>
      <w:r w:rsidR="00D21F90" w:rsidRPr="00337682">
        <w:t>s</w:t>
      </w:r>
      <w:r w:rsidR="00383F1C" w:rsidRPr="00337682">
        <w:t xml:space="preserve"> </w:t>
      </w:r>
      <w:r w:rsidR="005516AE" w:rsidRPr="00337682">
        <w:t xml:space="preserve">the use of </w:t>
      </w:r>
      <w:r w:rsidR="00A0695F" w:rsidRPr="00337682">
        <w:t xml:space="preserve">synthetic </w:t>
      </w:r>
      <w:r w:rsidR="005516AE" w:rsidRPr="00337682">
        <w:t>ultramarine blue</w:t>
      </w:r>
      <w:r w:rsidR="00DD1647" w:rsidRPr="00337682">
        <w:t>.</w:t>
      </w:r>
      <w:r w:rsidR="00154DE7">
        <w:t xml:space="preserve"> </w:t>
      </w:r>
      <w:r w:rsidR="00FA4598" w:rsidRPr="00337682">
        <w:t xml:space="preserve">While the presence of pounce marks and the notably refined quality of the painting cast doubt on </w:t>
      </w:r>
      <w:r w:rsidR="00FA4598" w:rsidRPr="00337682">
        <w:lastRenderedPageBreak/>
        <w:t xml:space="preserve">the ancient origin of the </w:t>
      </w:r>
      <w:r w:rsidR="00E65F1E">
        <w:t xml:space="preserve">Getty </w:t>
      </w:r>
      <w:r w:rsidR="00186E1D" w:rsidRPr="006B0143">
        <w:t>Peacock</w:t>
      </w:r>
      <w:r w:rsidR="00FA4598" w:rsidRPr="00E65F1E">
        <w:t>,</w:t>
      </w:r>
      <w:r w:rsidR="00FA4598" w:rsidRPr="00337682">
        <w:t xml:space="preserve"> t</w:t>
      </w:r>
      <w:r w:rsidR="00FD6018" w:rsidRPr="00337682">
        <w:t xml:space="preserve">he </w:t>
      </w:r>
      <w:r w:rsidR="007437C2" w:rsidRPr="00337682">
        <w:t xml:space="preserve">identification of </w:t>
      </w:r>
      <w:r w:rsidR="00EF2BA3" w:rsidRPr="00337682">
        <w:t xml:space="preserve">two </w:t>
      </w:r>
      <w:r w:rsidR="00952FEE" w:rsidRPr="00337682">
        <w:t>modern pigments</w:t>
      </w:r>
      <w:r w:rsidR="005F7027" w:rsidRPr="00337682">
        <w:t>—</w:t>
      </w:r>
      <w:r w:rsidR="00FE2295" w:rsidRPr="00337682">
        <w:t>chrome oxide green and synthetic ultramarine blue</w:t>
      </w:r>
      <w:r w:rsidR="005F7027" w:rsidRPr="00337682">
        <w:t>—</w:t>
      </w:r>
      <w:r w:rsidR="004E1521" w:rsidRPr="00337682">
        <w:t>provide</w:t>
      </w:r>
      <w:r w:rsidR="00154DE7">
        <w:t>s</w:t>
      </w:r>
      <w:r w:rsidR="004E1521" w:rsidRPr="00337682">
        <w:t xml:space="preserve"> </w:t>
      </w:r>
      <w:r w:rsidR="00BD6499" w:rsidRPr="00337682">
        <w:t xml:space="preserve">definitive </w:t>
      </w:r>
      <w:r w:rsidR="001112C2" w:rsidRPr="00337682">
        <w:t xml:space="preserve">evidence </w:t>
      </w:r>
      <w:r w:rsidR="00BD6499" w:rsidRPr="00337682">
        <w:t xml:space="preserve">that the painting, at least, </w:t>
      </w:r>
      <w:r w:rsidR="00154DE7">
        <w:t>i</w:t>
      </w:r>
      <w:r w:rsidR="00BD6499" w:rsidRPr="00337682">
        <w:t>s not ancient in origin</w:t>
      </w:r>
      <w:r w:rsidR="00BF2069" w:rsidRPr="00337682">
        <w:t>.</w:t>
      </w:r>
    </w:p>
    <w:p w14:paraId="6BB1AEA2" w14:textId="77777777" w:rsidR="006467FD" w:rsidRPr="00337682" w:rsidRDefault="006467FD" w:rsidP="005F7027">
      <w:pPr>
        <w:pStyle w:val="AA-SL-BodyTextNoInd"/>
      </w:pPr>
    </w:p>
    <w:p w14:paraId="6FEE7963" w14:textId="3215A4CC" w:rsidR="002F322A" w:rsidRPr="00337682" w:rsidRDefault="00AD49C5" w:rsidP="007B5B1F">
      <w:pPr>
        <w:pStyle w:val="Heading3"/>
      </w:pPr>
      <w:r w:rsidRPr="00337682">
        <w:t xml:space="preserve">The </w:t>
      </w:r>
      <w:r w:rsidR="007E6590">
        <w:t>U</w:t>
      </w:r>
      <w:r w:rsidRPr="00337682">
        <w:t xml:space="preserve">nderlying </w:t>
      </w:r>
      <w:r w:rsidR="007E6590">
        <w:t>S</w:t>
      </w:r>
      <w:r w:rsidRPr="00337682">
        <w:t>tructure</w:t>
      </w:r>
    </w:p>
    <w:p w14:paraId="5229C48B" w14:textId="7D0AC7F3" w:rsidR="00A00B82" w:rsidRPr="00121D3E" w:rsidRDefault="00AD49C5" w:rsidP="00121D3E">
      <w:pPr>
        <w:pStyle w:val="AA-SL-BodyTextNoInd"/>
      </w:pPr>
      <w:r w:rsidRPr="00337682">
        <w:t>Typically, paintings</w:t>
      </w:r>
      <w:r w:rsidR="004A7A7A" w:rsidRPr="00337682">
        <w:t xml:space="preserve"> removed from walls</w:t>
      </w:r>
      <w:r w:rsidRPr="00337682">
        <w:t xml:space="preserve"> are reinforced with a concrete backing</w:t>
      </w:r>
      <w:r w:rsidR="00154DE7">
        <w:t>,</w:t>
      </w:r>
      <w:r w:rsidR="008309F4" w:rsidRPr="00337682">
        <w:t xml:space="preserve"> and t</w:t>
      </w:r>
      <w:r w:rsidRPr="00337682">
        <w:t xml:space="preserve">he </w:t>
      </w:r>
      <w:r w:rsidR="00303F1C">
        <w:t>p</w:t>
      </w:r>
      <w:r w:rsidRPr="006B0143">
        <w:t>eacock</w:t>
      </w:r>
      <w:r w:rsidR="00154DE7">
        <w:t xml:space="preserve"> fresco</w:t>
      </w:r>
      <w:r w:rsidRPr="00154DE7">
        <w:t xml:space="preserve"> </w:t>
      </w:r>
      <w:r w:rsidRPr="00337682">
        <w:t>is no differ</w:t>
      </w:r>
      <w:r w:rsidRPr="0020597E">
        <w:t xml:space="preserve">ent. X-radiographs show the presence of chicken wire with a </w:t>
      </w:r>
      <w:r w:rsidR="00237044" w:rsidRPr="0020597E">
        <w:t xml:space="preserve">mesh opening size </w:t>
      </w:r>
      <w:r w:rsidRPr="0020597E">
        <w:t>of approximately</w:t>
      </w:r>
      <w:r w:rsidRPr="00337682">
        <w:t xml:space="preserve"> 1</w:t>
      </w:r>
      <w:r w:rsidR="002933EC">
        <w:t xml:space="preserve"> 1/4 inches</w:t>
      </w:r>
      <w:r w:rsidRPr="00337682">
        <w:t xml:space="preserve"> embedded within the concrete backing (</w:t>
      </w:r>
      <w:r w:rsidR="00CB23AA" w:rsidRPr="006B0143">
        <w:rPr>
          <w:b/>
          <w:bCs/>
        </w:rPr>
        <w:t>f</w:t>
      </w:r>
      <w:r w:rsidRPr="006B0143">
        <w:rPr>
          <w:b/>
          <w:bCs/>
        </w:rPr>
        <w:t>ig.</w:t>
      </w:r>
      <w:r w:rsidR="004A7A7A" w:rsidRPr="006B0143">
        <w:rPr>
          <w:b/>
          <w:bCs/>
        </w:rPr>
        <w:t xml:space="preserve"> </w:t>
      </w:r>
      <w:r w:rsidR="003232F0" w:rsidRPr="006B0143">
        <w:rPr>
          <w:b/>
          <w:bCs/>
        </w:rPr>
        <w:t>10</w:t>
      </w:r>
      <w:r w:rsidRPr="00337682">
        <w:t xml:space="preserve">). Invented in 1844, chicken wire </w:t>
      </w:r>
      <w:r w:rsidR="00CD5F55" w:rsidRPr="00337682">
        <w:t>is</w:t>
      </w:r>
      <w:r w:rsidRPr="00337682">
        <w:t xml:space="preserve"> commonly used</w:t>
      </w:r>
      <w:r w:rsidR="004A7A7A" w:rsidRPr="00337682">
        <w:t xml:space="preserve"> not only for containing poultry but also</w:t>
      </w:r>
      <w:r w:rsidRPr="00337682">
        <w:t xml:space="preserve"> for providing structural support in construction materials, </w:t>
      </w:r>
      <w:r w:rsidR="004A7A7A" w:rsidRPr="00337682">
        <w:t>such</w:t>
      </w:r>
      <w:r w:rsidRPr="00337682">
        <w:t xml:space="preserve"> as ferro</w:t>
      </w:r>
      <w:r w:rsidR="006943D0">
        <w:t>-</w:t>
      </w:r>
      <w:r w:rsidRPr="00337682">
        <w:t>cement</w:t>
      </w:r>
      <w:r w:rsidR="006943D0">
        <w:t xml:space="preserve">, a type of </w:t>
      </w:r>
      <w:r w:rsidRPr="00337682">
        <w:t xml:space="preserve">reinforced concrete. </w:t>
      </w:r>
      <w:r w:rsidR="0022001B" w:rsidRPr="00337682">
        <w:t xml:space="preserve">To further investigate the concrete backing, a </w:t>
      </w:r>
      <w:r w:rsidRPr="00337682">
        <w:t xml:space="preserve">sample was extracted for petrographic </w:t>
      </w:r>
      <w:r w:rsidR="006654CA" w:rsidRPr="00337682">
        <w:t xml:space="preserve">and </w:t>
      </w:r>
      <w:r w:rsidR="006654CA" w:rsidRPr="00022D10">
        <w:t xml:space="preserve">compositional </w:t>
      </w:r>
      <w:r w:rsidRPr="00022D10">
        <w:t>analysis.</w:t>
      </w:r>
      <w:r w:rsidR="00EB6793" w:rsidRPr="00022D10">
        <w:rPr>
          <w:vertAlign w:val="superscript"/>
        </w:rPr>
        <w:endnoteReference w:id="29"/>
      </w:r>
      <w:r w:rsidR="00EB6793" w:rsidRPr="00022D10">
        <w:t xml:space="preserve"> </w:t>
      </w:r>
      <w:r w:rsidR="00C058F3" w:rsidRPr="00022D10">
        <w:t>In brief,</w:t>
      </w:r>
      <w:r w:rsidR="005D6365" w:rsidRPr="00022D10">
        <w:t xml:space="preserve"> t</w:t>
      </w:r>
      <w:r w:rsidR="00B73B1E" w:rsidRPr="00022D10">
        <w:t>he f</w:t>
      </w:r>
      <w:r w:rsidR="00EB6793" w:rsidRPr="00022D10">
        <w:t xml:space="preserve">indings </w:t>
      </w:r>
      <w:r w:rsidR="00393D13" w:rsidRPr="00022D10">
        <w:t>indicate</w:t>
      </w:r>
      <w:r w:rsidR="000F3570" w:rsidRPr="00022D10">
        <w:t xml:space="preserve"> </w:t>
      </w:r>
      <w:r w:rsidRPr="00022D10">
        <w:t>a composite mixture of silica</w:t>
      </w:r>
      <w:r w:rsidR="008E11EF" w:rsidRPr="00022D10">
        <w:t>-</w:t>
      </w:r>
      <w:r w:rsidRPr="00022D10">
        <w:t>, alumina</w:t>
      </w:r>
      <w:r w:rsidR="008E11EF" w:rsidRPr="00022D10">
        <w:t>-</w:t>
      </w:r>
      <w:r w:rsidRPr="00022D10">
        <w:t>, calcium</w:t>
      </w:r>
      <w:r w:rsidR="008E11EF" w:rsidRPr="00022D10">
        <w:t>-</w:t>
      </w:r>
      <w:r w:rsidRPr="00022D10">
        <w:t>, and iron</w:t>
      </w:r>
      <w:r w:rsidR="008E11EF" w:rsidRPr="00022D10">
        <w:t>-</w:t>
      </w:r>
      <w:r w:rsidR="00BB4F5E" w:rsidRPr="00022D10">
        <w:t>containing aggregate particles</w:t>
      </w:r>
      <w:r w:rsidRPr="00022D10">
        <w:t xml:space="preserve"> in a carbonated Portland cement</w:t>
      </w:r>
      <w:r w:rsidR="00D370E9">
        <w:t>–</w:t>
      </w:r>
      <w:r w:rsidRPr="00337682">
        <w:t>based matrix.</w:t>
      </w:r>
      <w:r w:rsidR="00480EB7" w:rsidRPr="006B0143">
        <w:rPr>
          <w:vertAlign w:val="superscript"/>
        </w:rPr>
        <w:endnoteReference w:id="30"/>
      </w:r>
      <w:r w:rsidRPr="00337682">
        <w:t xml:space="preserve"> Portland cement was invented and patented in 1824 in Leeds, England</w:t>
      </w:r>
      <w:r w:rsidR="002D3662" w:rsidRPr="00337682">
        <w:t>,</w:t>
      </w:r>
      <w:r w:rsidRPr="00337682">
        <w:t xml:space="preserve"> and </w:t>
      </w:r>
      <w:r w:rsidR="00941516" w:rsidRPr="00337682">
        <w:t xml:space="preserve">soon </w:t>
      </w:r>
      <w:r w:rsidRPr="00337682">
        <w:t>became the most common ingredient in the production of concrete</w:t>
      </w:r>
      <w:r w:rsidRPr="00121D3E">
        <w:t>.</w:t>
      </w:r>
      <w:r w:rsidR="00AA3A57" w:rsidRPr="00AA3A57">
        <w:rPr>
          <w:vertAlign w:val="superscript"/>
        </w:rPr>
        <w:endnoteReference w:id="31"/>
      </w:r>
      <w:r w:rsidR="004D2FBE" w:rsidRPr="00121D3E">
        <w:t xml:space="preserve"> Composed</w:t>
      </w:r>
      <w:r w:rsidR="009C178B">
        <w:t xml:space="preserve"> </w:t>
      </w:r>
      <w:r w:rsidR="004D2FBE" w:rsidRPr="00121D3E">
        <w:t>of crystalline hydraulic calcium silicates,</w:t>
      </w:r>
      <w:r w:rsidR="009C178B">
        <w:t xml:space="preserve"> Portland cement</w:t>
      </w:r>
      <w:r w:rsidR="004D2FBE" w:rsidRPr="00121D3E">
        <w:t xml:space="preserve"> served as a strong and durable binder, making it ideal for construction applications. </w:t>
      </w:r>
      <w:r w:rsidRPr="00121D3E">
        <w:t>By</w:t>
      </w:r>
      <w:r w:rsidRPr="00337682">
        <w:t xml:space="preserve"> the </w:t>
      </w:r>
      <w:r w:rsidR="009C178B">
        <w:t>twentie</w:t>
      </w:r>
      <w:r w:rsidRPr="00121D3E">
        <w:t>th c</w:t>
      </w:r>
      <w:r w:rsidRPr="00337682">
        <w:t xml:space="preserve">entury its use had spread worldwide. Although not an unusual discovery, the identification of Portland cement with embedded chicken wire </w:t>
      </w:r>
      <w:r w:rsidR="002D3662" w:rsidRPr="00337682">
        <w:t>help</w:t>
      </w:r>
      <w:r w:rsidR="001A57A1" w:rsidRPr="00337682">
        <w:t>s</w:t>
      </w:r>
      <w:r w:rsidR="002D3662" w:rsidRPr="00337682">
        <w:t xml:space="preserve"> </w:t>
      </w:r>
      <w:r w:rsidRPr="00337682">
        <w:t>provide a timeline for when the fresco was backed</w:t>
      </w:r>
      <w:r w:rsidRPr="00121D3E">
        <w:t>.</w:t>
      </w:r>
    </w:p>
    <w:p w14:paraId="06EE2DA1" w14:textId="6809B76A" w:rsidR="00366FEB" w:rsidRDefault="00DB22A0" w:rsidP="00121D3E">
      <w:pPr>
        <w:pStyle w:val="AA-SL-BodyText"/>
      </w:pPr>
      <w:r w:rsidRPr="00337682">
        <w:t xml:space="preserve">Taken together, the </w:t>
      </w:r>
      <w:r w:rsidR="006077DB" w:rsidRPr="00337682">
        <w:t xml:space="preserve">visual and material investigations into the </w:t>
      </w:r>
      <w:r w:rsidR="009C178B">
        <w:t xml:space="preserve">Getty </w:t>
      </w:r>
      <w:r w:rsidR="006077DB" w:rsidRPr="006B0143">
        <w:t>Peacock</w:t>
      </w:r>
      <w:r w:rsidR="006077DB" w:rsidRPr="009C178B">
        <w:t xml:space="preserve"> </w:t>
      </w:r>
      <w:r w:rsidR="005F243E" w:rsidRPr="009C178B">
        <w:t>constitute</w:t>
      </w:r>
      <w:r w:rsidR="00E10C50" w:rsidRPr="00337682">
        <w:t xml:space="preserve"> a strong case for the painting having been created </w:t>
      </w:r>
      <w:r w:rsidR="00294031" w:rsidRPr="00337682">
        <w:t>no earlier than the mid</w:t>
      </w:r>
      <w:r w:rsidR="005F243E" w:rsidRPr="00337682">
        <w:t>-</w:t>
      </w:r>
      <w:r w:rsidR="007D381A">
        <w:t>nineteen</w:t>
      </w:r>
      <w:r w:rsidR="00D92FE9" w:rsidRPr="00121D3E">
        <w:t>th</w:t>
      </w:r>
      <w:r w:rsidR="00D92FE9" w:rsidRPr="00337682">
        <w:t xml:space="preserve"> </w:t>
      </w:r>
      <w:r w:rsidR="00294031" w:rsidRPr="00337682">
        <w:t>century</w:t>
      </w:r>
      <w:r w:rsidR="005F243E" w:rsidRPr="00337682">
        <w:t xml:space="preserve"> as a </w:t>
      </w:r>
      <w:r w:rsidR="00EC0E82" w:rsidRPr="00337682">
        <w:t>wall painting</w:t>
      </w:r>
      <w:r w:rsidR="002D3662" w:rsidRPr="00337682">
        <w:t xml:space="preserve"> th</w:t>
      </w:r>
      <w:r w:rsidR="001A57A1" w:rsidRPr="00337682">
        <w:t>a</w:t>
      </w:r>
      <w:r w:rsidR="002D3662" w:rsidRPr="00337682">
        <w:t xml:space="preserve">t was </w:t>
      </w:r>
      <w:r w:rsidR="00EC0E82" w:rsidRPr="00337682">
        <w:t xml:space="preserve">subsequently removed and backed for </w:t>
      </w:r>
      <w:r w:rsidR="00EC0E82" w:rsidRPr="00337682">
        <w:lastRenderedPageBreak/>
        <w:t>individual display.</w:t>
      </w:r>
      <w:r w:rsidR="00D92FE9" w:rsidRPr="00337682">
        <w:t xml:space="preserve"> </w:t>
      </w:r>
      <w:r w:rsidR="007E510C" w:rsidRPr="00337682">
        <w:t>Th</w:t>
      </w:r>
      <w:r w:rsidR="002D3662" w:rsidRPr="00337682">
        <w:t>is</w:t>
      </w:r>
      <w:r w:rsidR="007E510C" w:rsidRPr="00337682">
        <w:t xml:space="preserve"> </w:t>
      </w:r>
      <w:r w:rsidR="005516AE" w:rsidRPr="00337682">
        <w:t>set</w:t>
      </w:r>
      <w:r w:rsidR="00B9731B" w:rsidRPr="00337682">
        <w:t>s</w:t>
      </w:r>
      <w:r w:rsidR="005516AE" w:rsidRPr="00337682">
        <w:t xml:space="preserve"> the stage for the last phase </w:t>
      </w:r>
      <w:r w:rsidR="00BD4169" w:rsidRPr="00337682">
        <w:t xml:space="preserve">of </w:t>
      </w:r>
      <w:r w:rsidR="002D3662" w:rsidRPr="00337682">
        <w:t xml:space="preserve">our </w:t>
      </w:r>
      <w:r w:rsidR="00BD4169" w:rsidRPr="00337682">
        <w:t>collaborative investigation</w:t>
      </w:r>
      <w:r w:rsidR="005516AE" w:rsidRPr="00337682">
        <w:t xml:space="preserve">, tracing the </w:t>
      </w:r>
      <w:r w:rsidR="00DC1699" w:rsidRPr="00337682">
        <w:t xml:space="preserve">history </w:t>
      </w:r>
      <w:r w:rsidR="005516AE" w:rsidRPr="00337682">
        <w:t xml:space="preserve">of </w:t>
      </w:r>
      <w:r w:rsidR="007D381A">
        <w:t>the object</w:t>
      </w:r>
      <w:r w:rsidR="002D3662" w:rsidRPr="00337682">
        <w:t xml:space="preserve"> back to its source</w:t>
      </w:r>
      <w:r w:rsidR="00E0371D" w:rsidRPr="00337682">
        <w:t>.</w:t>
      </w:r>
    </w:p>
    <w:p w14:paraId="0E88FE61" w14:textId="6317D41E" w:rsidR="004915E4" w:rsidRPr="00121D3E" w:rsidRDefault="004915E4" w:rsidP="00121D3E">
      <w:pPr>
        <w:pStyle w:val="AA-SL-BodyTextNoInd"/>
      </w:pPr>
    </w:p>
    <w:bookmarkEnd w:id="1"/>
    <w:bookmarkEnd w:id="2"/>
    <w:p w14:paraId="0000002A" w14:textId="1E520479" w:rsidR="005462F4" w:rsidRPr="00337682" w:rsidRDefault="005462F4" w:rsidP="007B5B1F">
      <w:pPr>
        <w:pStyle w:val="Heading2"/>
      </w:pPr>
      <w:r w:rsidRPr="00337682">
        <w:t>If Not Ancient, What?</w:t>
      </w:r>
    </w:p>
    <w:p w14:paraId="00000037" w14:textId="2245390A" w:rsidR="005462F4" w:rsidRPr="00337682" w:rsidRDefault="002D3662" w:rsidP="006B0143">
      <w:pPr>
        <w:pStyle w:val="AA-SL-BodyTextNoInd"/>
      </w:pPr>
      <w:r w:rsidRPr="00337682">
        <w:t>A</w:t>
      </w:r>
      <w:r w:rsidR="005462F4" w:rsidRPr="00337682">
        <w:t xml:space="preserve">s stated </w:t>
      </w:r>
      <w:r w:rsidRPr="00337682">
        <w:t>above</w:t>
      </w:r>
      <w:r w:rsidR="005462F4" w:rsidRPr="00337682">
        <w:t>,</w:t>
      </w:r>
      <w:r w:rsidRPr="00337682">
        <w:t xml:space="preserve"> </w:t>
      </w:r>
      <w:r w:rsidR="005462F4" w:rsidRPr="00337682">
        <w:t xml:space="preserve">no parallels </w:t>
      </w:r>
      <w:r w:rsidR="00011311" w:rsidRPr="00337682">
        <w:t xml:space="preserve">to the </w:t>
      </w:r>
      <w:r w:rsidR="00281E71">
        <w:t xml:space="preserve">Getty </w:t>
      </w:r>
      <w:r w:rsidR="00011311" w:rsidRPr="006B0143">
        <w:t>Peacock</w:t>
      </w:r>
      <w:r w:rsidR="00281E71">
        <w:t xml:space="preserve"> </w:t>
      </w:r>
      <w:r w:rsidR="005462F4" w:rsidRPr="00337682">
        <w:t xml:space="preserve">have been found elsewhere in wall paintings from </w:t>
      </w:r>
      <w:r w:rsidR="00570728" w:rsidRPr="00337682">
        <w:t>Campania</w:t>
      </w:r>
      <w:r w:rsidR="003B0D7E" w:rsidRPr="00337682">
        <w:t xml:space="preserve"> apart from the now</w:t>
      </w:r>
      <w:r w:rsidR="00281E71">
        <w:t>-</w:t>
      </w:r>
      <w:r w:rsidR="003B0D7E" w:rsidRPr="00337682">
        <w:t xml:space="preserve">lost painting of a peacock in the House of </w:t>
      </w:r>
      <w:proofErr w:type="spellStart"/>
      <w:r w:rsidR="003B0D7E" w:rsidRPr="00337682">
        <w:t>Siricus</w:t>
      </w:r>
      <w:proofErr w:type="spellEnd"/>
      <w:r w:rsidR="003B0D7E" w:rsidRPr="00337682">
        <w:t xml:space="preserve"> mentioned by </w:t>
      </w:r>
      <w:r w:rsidR="00281E71">
        <w:t>nineteen</w:t>
      </w:r>
      <w:r w:rsidR="00281E71" w:rsidRPr="00121D3E">
        <w:t>th</w:t>
      </w:r>
      <w:r w:rsidR="003B0D7E" w:rsidRPr="00337682">
        <w:t>-century scholars and reproduced by Briggs</w:t>
      </w:r>
      <w:r w:rsidR="00281E71">
        <w:t>,</w:t>
      </w:r>
      <w:r w:rsidR="00366FEB" w:rsidRPr="00337682">
        <w:t xml:space="preserve"> </w:t>
      </w:r>
      <w:r w:rsidR="00281E71">
        <w:t xml:space="preserve">whose </w:t>
      </w:r>
      <w:r w:rsidR="005462F4" w:rsidRPr="00337682">
        <w:t>publication</w:t>
      </w:r>
      <w:r w:rsidR="00281E71">
        <w:t xml:space="preserve"> of </w:t>
      </w:r>
      <w:r w:rsidR="00281E71" w:rsidRPr="00337682">
        <w:t>1911</w:t>
      </w:r>
      <w:r w:rsidR="005462F4" w:rsidRPr="00337682">
        <w:t xml:space="preserve">, </w:t>
      </w:r>
      <w:r w:rsidR="005462F4" w:rsidRPr="00337682">
        <w:rPr>
          <w:i/>
          <w:iCs/>
        </w:rPr>
        <w:t>Pompeian Decorations</w:t>
      </w:r>
      <w:r w:rsidR="003B0D7E" w:rsidRPr="00337682">
        <w:t>, was intended to provide sources of inspiration</w:t>
      </w:r>
      <w:r w:rsidR="00366FEB" w:rsidRPr="00337682">
        <w:t xml:space="preserve"> </w:t>
      </w:r>
      <w:r w:rsidR="003B0D7E" w:rsidRPr="00337682">
        <w:t xml:space="preserve">for contemporary architects. The author, however, </w:t>
      </w:r>
      <w:r w:rsidR="005462F4" w:rsidRPr="00337682">
        <w:t xml:space="preserve">was </w:t>
      </w:r>
      <w:r w:rsidR="003B0D7E" w:rsidRPr="00337682">
        <w:t xml:space="preserve">widely </w:t>
      </w:r>
      <w:r w:rsidR="005462F4" w:rsidRPr="00337682">
        <w:t>known</w:t>
      </w:r>
      <w:r w:rsidR="003B0D7E" w:rsidRPr="00337682">
        <w:t xml:space="preserve"> not for classical forms but</w:t>
      </w:r>
      <w:r w:rsidR="005462F4" w:rsidRPr="00337682">
        <w:t xml:space="preserve"> for his designs of English country homes. Nicknamed “Bungalow” Briggs</w:t>
      </w:r>
      <w:r w:rsidR="00C82062" w:rsidRPr="00337682">
        <w:t>,</w:t>
      </w:r>
      <w:r w:rsidR="003B0D7E" w:rsidRPr="00337682">
        <w:t xml:space="preserve"> he</w:t>
      </w:r>
      <w:r w:rsidR="005462F4" w:rsidRPr="00337682">
        <w:t xml:space="preserve"> published five editions of </w:t>
      </w:r>
      <w:r w:rsidR="005462F4" w:rsidRPr="00337682">
        <w:rPr>
          <w:i/>
          <w:iCs/>
        </w:rPr>
        <w:t xml:space="preserve">Bungalows and Country Residences </w:t>
      </w:r>
      <w:r w:rsidR="005462F4" w:rsidRPr="00337682">
        <w:t>between 1891 and 1901</w:t>
      </w:r>
      <w:r w:rsidR="00E3248E" w:rsidRPr="00337682">
        <w:t>.</w:t>
      </w:r>
      <w:r w:rsidR="003B0D7E" w:rsidRPr="00337682">
        <w:t xml:space="preserve"> </w:t>
      </w:r>
      <w:r w:rsidR="00E3248E" w:rsidRPr="00337682">
        <w:t>W</w:t>
      </w:r>
      <w:r w:rsidR="005462F4" w:rsidRPr="00337682">
        <w:t xml:space="preserve">hile most of </w:t>
      </w:r>
      <w:r w:rsidR="0A38BCB9" w:rsidRPr="00337682">
        <w:t>Briggs’</w:t>
      </w:r>
      <w:r w:rsidR="00A94853">
        <w:t>s</w:t>
      </w:r>
      <w:r w:rsidR="005462F4" w:rsidRPr="00337682">
        <w:t xml:space="preserve"> designs in these </w:t>
      </w:r>
      <w:r w:rsidR="003B0D7E" w:rsidRPr="00337682">
        <w:t xml:space="preserve">volumes </w:t>
      </w:r>
      <w:r w:rsidR="005462F4" w:rsidRPr="00337682">
        <w:t>follow the Arts and Crafts style popular at the turn of the century, one particular design for a “free Greek style” bungalow stands out (</w:t>
      </w:r>
      <w:sdt>
        <w:sdtPr>
          <w:tag w:val="goog_rdk_1"/>
          <w:id w:val="978806906"/>
        </w:sdtPr>
        <w:sdtContent/>
      </w:sdt>
      <w:r w:rsidR="00CB23AA" w:rsidRPr="006B0143">
        <w:rPr>
          <w:b/>
          <w:bCs/>
        </w:rPr>
        <w:t>f</w:t>
      </w:r>
      <w:r w:rsidR="005462F4" w:rsidRPr="006B0143">
        <w:rPr>
          <w:b/>
          <w:bCs/>
        </w:rPr>
        <w:t>ig</w:t>
      </w:r>
      <w:r w:rsidR="003B0D7E" w:rsidRPr="006B0143">
        <w:rPr>
          <w:b/>
          <w:bCs/>
        </w:rPr>
        <w:t>. 1</w:t>
      </w:r>
      <w:r w:rsidR="00D5313B">
        <w:rPr>
          <w:b/>
          <w:bCs/>
        </w:rPr>
        <w:t>1</w:t>
      </w:r>
      <w:r w:rsidR="005462F4" w:rsidRPr="00337682">
        <w:t xml:space="preserve">). </w:t>
      </w:r>
      <w:r w:rsidR="003B0D7E" w:rsidRPr="00337682">
        <w:t>Here, it is perhaps significant that in</w:t>
      </w:r>
      <w:r w:rsidR="00594D10" w:rsidRPr="00337682">
        <w:t xml:space="preserve"> </w:t>
      </w:r>
      <w:r w:rsidR="005462F4" w:rsidRPr="00337682">
        <w:t xml:space="preserve">the preface to </w:t>
      </w:r>
      <w:r w:rsidR="005462F4" w:rsidRPr="00337682">
        <w:rPr>
          <w:i/>
          <w:iCs/>
        </w:rPr>
        <w:t>Pompeian Decorations</w:t>
      </w:r>
      <w:r w:rsidR="005462F4" w:rsidRPr="00337682">
        <w:t>, Briggs states:</w:t>
      </w:r>
      <w:r w:rsidR="00121D3E">
        <w:t xml:space="preserve"> </w:t>
      </w:r>
      <w:r w:rsidR="005462F4" w:rsidRPr="00337682">
        <w:t>“The trend of Architectural thought is now towards the Greco-Roman style, and the archaic Greek forms, treated in a free way, are engaging the attention of many Architects and Decorators of the present day, to whom, it is hoped, the examples in this volume should prove sources of inspiration.”</w:t>
      </w:r>
      <w:r w:rsidR="003B0D7E" w:rsidRPr="006B0143">
        <w:rPr>
          <w:vertAlign w:val="superscript"/>
        </w:rPr>
        <w:endnoteReference w:id="32"/>
      </w:r>
      <w:r w:rsidR="00066690">
        <w:t xml:space="preserve"> </w:t>
      </w:r>
      <w:r w:rsidR="005462F4" w:rsidRPr="00337682">
        <w:t>With its unconventional Doric colonnade</w:t>
      </w:r>
      <w:r w:rsidR="00C82062" w:rsidRPr="00337682">
        <w:t>,</w:t>
      </w:r>
      <w:r w:rsidR="003B0D7E" w:rsidRPr="00337682">
        <w:t xml:space="preserve"> Briggs’s</w:t>
      </w:r>
      <w:r w:rsidR="005462F4" w:rsidRPr="00337682">
        <w:t xml:space="preserve"> bungalow</w:t>
      </w:r>
      <w:r w:rsidR="003B0D7E" w:rsidRPr="00337682">
        <w:t xml:space="preserve"> </w:t>
      </w:r>
      <w:r w:rsidR="00913587" w:rsidRPr="00337682">
        <w:t>appears to</w:t>
      </w:r>
      <w:r w:rsidR="003B0D7E" w:rsidRPr="00337682">
        <w:t xml:space="preserve"> be inspired by the Greco-Roman decorative motifs he </w:t>
      </w:r>
      <w:r w:rsidR="00913587" w:rsidRPr="00337682">
        <w:t xml:space="preserve">observed </w:t>
      </w:r>
      <w:r w:rsidR="003B0D7E" w:rsidRPr="00337682">
        <w:t>in Pompeii</w:t>
      </w:r>
      <w:r w:rsidR="00C82062" w:rsidRPr="00337682">
        <w:t>.</w:t>
      </w:r>
      <w:r w:rsidR="005462F4" w:rsidRPr="00337682">
        <w:t xml:space="preserve"> The drawing room illustrated in </w:t>
      </w:r>
      <w:r w:rsidR="00066690">
        <w:t>p</w:t>
      </w:r>
      <w:r w:rsidR="005462F4" w:rsidRPr="00337682">
        <w:t>late XV</w:t>
      </w:r>
      <w:r w:rsidR="003B0D7E" w:rsidRPr="00337682">
        <w:t xml:space="preserve"> </w:t>
      </w:r>
      <w:r w:rsidR="00D66D4C" w:rsidRPr="00337682">
        <w:t>from</w:t>
      </w:r>
      <w:r w:rsidR="003B0D7E" w:rsidRPr="00337682">
        <w:t xml:space="preserve"> </w:t>
      </w:r>
      <w:r w:rsidR="00D66D4C" w:rsidRPr="00337682">
        <w:t xml:space="preserve">the first edition of </w:t>
      </w:r>
      <w:r w:rsidR="003B0D7E" w:rsidRPr="00337682">
        <w:rPr>
          <w:i/>
          <w:iCs/>
        </w:rPr>
        <w:t>Bungalows and Country Residences</w:t>
      </w:r>
      <w:r w:rsidR="00594D10" w:rsidRPr="00337682">
        <w:t>, moreover,</w:t>
      </w:r>
      <w:r w:rsidR="003B0D7E" w:rsidRPr="00337682">
        <w:t xml:space="preserve"> </w:t>
      </w:r>
      <w:r w:rsidR="00594D10" w:rsidRPr="00337682">
        <w:t xml:space="preserve">includes </w:t>
      </w:r>
      <w:r w:rsidR="005462F4" w:rsidRPr="00337682">
        <w:t xml:space="preserve">Ionic columns, hanging Roman lamps, and a shelf modeled after a Pompeian </w:t>
      </w:r>
      <w:r w:rsidR="005462F4" w:rsidRPr="006B0143">
        <w:t>lararium</w:t>
      </w:r>
      <w:r w:rsidR="00066690">
        <w:rPr>
          <w:i/>
          <w:iCs/>
        </w:rPr>
        <w:t xml:space="preserve"> </w:t>
      </w:r>
      <w:r w:rsidR="00066690" w:rsidRPr="00337682">
        <w:t>(</w:t>
      </w:r>
      <w:r w:rsidR="00066690" w:rsidRPr="00EE7167">
        <w:rPr>
          <w:b/>
          <w:bCs/>
        </w:rPr>
        <w:t>fig. 1</w:t>
      </w:r>
      <w:r w:rsidR="00066690">
        <w:rPr>
          <w:b/>
          <w:bCs/>
        </w:rPr>
        <w:t>2</w:t>
      </w:r>
      <w:r w:rsidR="00066690" w:rsidRPr="00337682">
        <w:t>)</w:t>
      </w:r>
      <w:r w:rsidR="005462F4" w:rsidRPr="00337682">
        <w:t>.</w:t>
      </w:r>
      <w:r w:rsidR="005462F4" w:rsidRPr="00337682">
        <w:rPr>
          <w:vertAlign w:val="superscript"/>
        </w:rPr>
        <w:endnoteReference w:id="33"/>
      </w:r>
      <w:r w:rsidR="005462F4" w:rsidRPr="00337682">
        <w:t xml:space="preserve"> Most notable</w:t>
      </w:r>
      <w:r w:rsidR="00594D10" w:rsidRPr="00337682">
        <w:t xml:space="preserve"> in the context of our investigation</w:t>
      </w:r>
      <w:r w:rsidR="005462F4" w:rsidRPr="00337682">
        <w:t>, however, is</w:t>
      </w:r>
      <w:r w:rsidR="006E34E1">
        <w:t xml:space="preserve"> the pattern </w:t>
      </w:r>
      <w:r w:rsidR="006E34E1" w:rsidRPr="00337682">
        <w:t>lining the top of the drawing room wall</w:t>
      </w:r>
      <w:r w:rsidR="006E34E1">
        <w:t xml:space="preserve">, which </w:t>
      </w:r>
      <w:r w:rsidR="006E34E1" w:rsidRPr="00C451DD">
        <w:t xml:space="preserve">features </w:t>
      </w:r>
      <w:r w:rsidR="005462F4" w:rsidRPr="00C451DD">
        <w:t>a peacock</w:t>
      </w:r>
      <w:r w:rsidR="00594D10" w:rsidRPr="00337682">
        <w:t xml:space="preserve"> </w:t>
      </w:r>
      <w:r w:rsidR="00837FD7">
        <w:t xml:space="preserve">depicted within a bordered frame </w:t>
      </w:r>
      <w:r w:rsidR="00594D10" w:rsidRPr="00337682">
        <w:t xml:space="preserve">standing on a </w:t>
      </w:r>
      <w:r w:rsidR="00206FCC">
        <w:t>crisscross</w:t>
      </w:r>
      <w:r w:rsidR="00594D10" w:rsidRPr="00337682">
        <w:t xml:space="preserve"> </w:t>
      </w:r>
      <w:r w:rsidR="00594D10" w:rsidRPr="00337682">
        <w:lastRenderedPageBreak/>
        <w:t>balustrade</w:t>
      </w:r>
      <w:r w:rsidR="006E34E1">
        <w:t>;</w:t>
      </w:r>
      <w:r w:rsidR="00837FD7">
        <w:t xml:space="preserve"> </w:t>
      </w:r>
      <w:r w:rsidR="006E34E1">
        <w:t>its</w:t>
      </w:r>
      <w:r w:rsidR="00837FD7">
        <w:t xml:space="preserve"> composition</w:t>
      </w:r>
      <w:r w:rsidR="00594D10" w:rsidRPr="00337682">
        <w:t xml:space="preserve"> is</w:t>
      </w:r>
      <w:r w:rsidR="005462F4" w:rsidRPr="00337682">
        <w:t xml:space="preserve"> startlingly similar</w:t>
      </w:r>
      <w:r w:rsidR="00E71258" w:rsidRPr="00337682">
        <w:t xml:space="preserve"> to the lost </w:t>
      </w:r>
      <w:r w:rsidR="005850B5" w:rsidRPr="00337682">
        <w:t xml:space="preserve">peacock </w:t>
      </w:r>
      <w:r w:rsidR="00E71258" w:rsidRPr="00337682">
        <w:t xml:space="preserve">from the House of </w:t>
      </w:r>
      <w:proofErr w:type="spellStart"/>
      <w:r w:rsidR="00E71258" w:rsidRPr="00337682">
        <w:t>Siricus</w:t>
      </w:r>
      <w:proofErr w:type="spellEnd"/>
      <w:r w:rsidR="00E71258" w:rsidRPr="00337682">
        <w:t xml:space="preserve"> and to </w:t>
      </w:r>
      <w:r w:rsidR="005462F4" w:rsidRPr="00337682">
        <w:t xml:space="preserve">the Getty </w:t>
      </w:r>
      <w:r w:rsidR="003159F5" w:rsidRPr="00337682">
        <w:t xml:space="preserve">wall painting </w:t>
      </w:r>
      <w:r w:rsidR="00E71258" w:rsidRPr="00337682">
        <w:t>itself</w:t>
      </w:r>
      <w:r w:rsidR="000328C2" w:rsidRPr="00337682">
        <w:t>.</w:t>
      </w:r>
    </w:p>
    <w:p w14:paraId="0000003A" w14:textId="43ED1F1C" w:rsidR="005462F4" w:rsidRPr="00337682" w:rsidRDefault="005462F4" w:rsidP="001318F9">
      <w:pPr>
        <w:pStyle w:val="AA-SL-BodyText"/>
      </w:pPr>
      <w:r w:rsidRPr="00337682">
        <w:t>Briggs’</w:t>
      </w:r>
      <w:r w:rsidR="00D079D8">
        <w:t>s</w:t>
      </w:r>
      <w:r w:rsidRPr="00337682">
        <w:t xml:space="preserve"> designs </w:t>
      </w:r>
      <w:r w:rsidR="00594D10" w:rsidRPr="00337682">
        <w:t>strongly support the hypothesis</w:t>
      </w:r>
      <w:r w:rsidRPr="00337682">
        <w:t xml:space="preserve"> that the </w:t>
      </w:r>
      <w:r w:rsidR="00303F1C">
        <w:t>p</w:t>
      </w:r>
      <w:r w:rsidR="003159F5" w:rsidRPr="006B0143">
        <w:t>eacock</w:t>
      </w:r>
      <w:r w:rsidR="003159F5" w:rsidRPr="00337682">
        <w:t xml:space="preserve"> fresco was created</w:t>
      </w:r>
      <w:r w:rsidRPr="00337682">
        <w:t xml:space="preserve"> by</w:t>
      </w:r>
      <w:r w:rsidR="00F57689" w:rsidRPr="00337682">
        <w:t xml:space="preserve"> or for</w:t>
      </w:r>
      <w:r w:rsidRPr="00337682">
        <w:t xml:space="preserve"> </w:t>
      </w:r>
      <w:r w:rsidR="00594D10" w:rsidRPr="00337682">
        <w:t>the</w:t>
      </w:r>
      <w:r w:rsidRPr="00337682">
        <w:t xml:space="preserve"> English</w:t>
      </w:r>
      <w:r w:rsidR="00594D10" w:rsidRPr="00337682">
        <w:t xml:space="preserve"> architect</w:t>
      </w:r>
      <w:r w:rsidRPr="00337682">
        <w:t>.</w:t>
      </w:r>
      <w:r w:rsidR="00594D10" w:rsidRPr="00337682">
        <w:t xml:space="preserve"> </w:t>
      </w:r>
      <w:r w:rsidR="00D66D4C" w:rsidRPr="00337682">
        <w:t>T</w:t>
      </w:r>
      <w:r w:rsidRPr="00337682">
        <w:t xml:space="preserve">wo publications from the early </w:t>
      </w:r>
      <w:r w:rsidR="00D079D8">
        <w:t>twentie</w:t>
      </w:r>
      <w:r w:rsidR="008227A0" w:rsidRPr="001318F9">
        <w:t>th</w:t>
      </w:r>
      <w:r w:rsidRPr="001318F9">
        <w:t xml:space="preserve"> c</w:t>
      </w:r>
      <w:r w:rsidRPr="00337682">
        <w:t xml:space="preserve">entury announced the construction of </w:t>
      </w:r>
      <w:r w:rsidR="00594D10" w:rsidRPr="00337682">
        <w:t>a</w:t>
      </w:r>
      <w:r w:rsidRPr="00337682">
        <w:t xml:space="preserve"> house</w:t>
      </w:r>
      <w:r w:rsidR="00D66D4C" w:rsidRPr="00337682">
        <w:t xml:space="preserve"> following Briggs’</w:t>
      </w:r>
      <w:r w:rsidR="006B26C5">
        <w:t>s</w:t>
      </w:r>
      <w:r w:rsidR="00D66D4C" w:rsidRPr="00337682">
        <w:t xml:space="preserve"> plans for a “free Greek style” bungalow</w:t>
      </w:r>
      <w:r w:rsidRPr="00337682">
        <w:t xml:space="preserve"> on Furze Hill in Banstead/Burgh Heath in Surrey, England</w:t>
      </w:r>
      <w:r w:rsidR="00397FBC" w:rsidRPr="00337682">
        <w:t>,</w:t>
      </w:r>
      <w:r w:rsidRPr="00337682">
        <w:t xml:space="preserve"> </w:t>
      </w:r>
      <w:r w:rsidR="00397FBC" w:rsidRPr="00337682">
        <w:t>the same county where J. Paul Getty would later reside.</w:t>
      </w:r>
      <w:r w:rsidR="00825025" w:rsidRPr="00337682">
        <w:rPr>
          <w:vertAlign w:val="superscript"/>
        </w:rPr>
        <w:endnoteReference w:id="34"/>
      </w:r>
      <w:r w:rsidR="00397FBC" w:rsidRPr="00337682">
        <w:t xml:space="preserve"> </w:t>
      </w:r>
      <w:r w:rsidR="00594D10" w:rsidRPr="00337682">
        <w:t>P</w:t>
      </w:r>
      <w:r w:rsidRPr="00337682">
        <w:t xml:space="preserve">hotographs of </w:t>
      </w:r>
      <w:r w:rsidR="00594D10" w:rsidRPr="00337682">
        <w:t>the exterior of the structure,</w:t>
      </w:r>
      <w:r w:rsidRPr="00337682">
        <w:t xml:space="preserve"> aptly named “Doric House,” </w:t>
      </w:r>
      <w:r w:rsidR="00594D10" w:rsidRPr="00337682">
        <w:t xml:space="preserve">appear </w:t>
      </w:r>
      <w:r w:rsidRPr="00337682">
        <w:t xml:space="preserve">in Charles Massin’s publication </w:t>
      </w:r>
      <w:r w:rsidRPr="00337682">
        <w:rPr>
          <w:i/>
          <w:iCs/>
        </w:rPr>
        <w:t xml:space="preserve">Villas Normandes &amp; </w:t>
      </w:r>
      <w:r w:rsidRPr="00C33E0A">
        <w:rPr>
          <w:i/>
          <w:iCs/>
        </w:rPr>
        <w:t>Anglaises</w:t>
      </w:r>
      <w:r w:rsidR="00D77343" w:rsidRPr="00C33E0A">
        <w:t xml:space="preserve"> (</w:t>
      </w:r>
      <w:r w:rsidR="00987437" w:rsidRPr="00C33E0A">
        <w:t xml:space="preserve">Norman and English </w:t>
      </w:r>
      <w:r w:rsidR="008B3431" w:rsidRPr="00C33E0A">
        <w:t>v</w:t>
      </w:r>
      <w:r w:rsidR="00987437" w:rsidRPr="00C33E0A">
        <w:t>illas</w:t>
      </w:r>
      <w:r w:rsidR="00D77343" w:rsidRPr="00C33E0A">
        <w:t>) of</w:t>
      </w:r>
      <w:r w:rsidR="00D77343">
        <w:t xml:space="preserve"> </w:t>
      </w:r>
      <w:r w:rsidR="00D77343" w:rsidRPr="00337682">
        <w:t>1913</w:t>
      </w:r>
      <w:r w:rsidR="00D66D4C" w:rsidRPr="00337682">
        <w:rPr>
          <w:i/>
          <w:iCs/>
        </w:rPr>
        <w:t>,</w:t>
      </w:r>
      <w:r w:rsidR="00A9439A" w:rsidRPr="00337682">
        <w:t xml:space="preserve"> demonstrating</w:t>
      </w:r>
      <w:r w:rsidR="00A9439A" w:rsidRPr="001318F9">
        <w:t xml:space="preserve"> </w:t>
      </w:r>
      <w:r w:rsidR="00A9439A" w:rsidRPr="00337682">
        <w:t xml:space="preserve">that the </w:t>
      </w:r>
      <w:r w:rsidR="00A9439A" w:rsidRPr="00C33E0A">
        <w:t>fa</w:t>
      </w:r>
      <w:r w:rsidR="000C17AF" w:rsidRPr="00C33E0A">
        <w:t>c</w:t>
      </w:r>
      <w:r w:rsidR="00A9439A" w:rsidRPr="00C33E0A">
        <w:t xml:space="preserve">ade and plan of </w:t>
      </w:r>
      <w:r w:rsidR="00D66D4C" w:rsidRPr="00C33E0A">
        <w:t xml:space="preserve">the </w:t>
      </w:r>
      <w:r w:rsidR="00D66D4C" w:rsidRPr="00337682">
        <w:t>realized building</w:t>
      </w:r>
      <w:r w:rsidR="00A9439A" w:rsidRPr="00337682">
        <w:t xml:space="preserve"> w</w:t>
      </w:r>
      <w:r w:rsidR="083EE1B6" w:rsidRPr="00337682">
        <w:t>ere</w:t>
      </w:r>
      <w:r w:rsidR="00A9439A" w:rsidRPr="00337682">
        <w:t xml:space="preserve"> faithful to Briggs’</w:t>
      </w:r>
      <w:r w:rsidR="00D77343">
        <w:t>s</w:t>
      </w:r>
      <w:r w:rsidR="00A9439A" w:rsidRPr="00337682">
        <w:t xml:space="preserve"> designs</w:t>
      </w:r>
      <w:r w:rsidR="003159F5" w:rsidRPr="00337682">
        <w:t xml:space="preserve"> (</w:t>
      </w:r>
      <w:r w:rsidR="003159F5" w:rsidRPr="006B0143">
        <w:rPr>
          <w:b/>
          <w:bCs/>
        </w:rPr>
        <w:t>fig. 1</w:t>
      </w:r>
      <w:r w:rsidR="006B26C5" w:rsidRPr="006B0143">
        <w:rPr>
          <w:b/>
          <w:bCs/>
        </w:rPr>
        <w:t>3</w:t>
      </w:r>
      <w:r w:rsidR="003159F5" w:rsidRPr="00337682">
        <w:t>)</w:t>
      </w:r>
      <w:r w:rsidR="00A9439A" w:rsidRPr="00337682">
        <w:t>.</w:t>
      </w:r>
      <w:r w:rsidR="00546C15" w:rsidRPr="006B0143">
        <w:rPr>
          <w:vertAlign w:val="superscript"/>
        </w:rPr>
        <w:endnoteReference w:id="35"/>
      </w:r>
      <w:r w:rsidRPr="00337682">
        <w:t xml:space="preserve"> </w:t>
      </w:r>
      <w:r w:rsidR="00594D10" w:rsidRPr="00337682">
        <w:t>Unfortunately, only one photograph of the interior of the home has</w:t>
      </w:r>
      <w:r w:rsidR="00A9439A" w:rsidRPr="00337682">
        <w:t xml:space="preserve"> </w:t>
      </w:r>
      <w:r w:rsidR="00594D10" w:rsidRPr="00337682">
        <w:t>been found</w:t>
      </w:r>
      <w:r w:rsidR="00D66D4C" w:rsidRPr="00337682">
        <w:t xml:space="preserve"> to date</w:t>
      </w:r>
      <w:r w:rsidR="00594D10" w:rsidRPr="00337682">
        <w:t>, in Massin’s</w:t>
      </w:r>
      <w:r w:rsidR="008B3431">
        <w:t xml:space="preserve"> book</w:t>
      </w:r>
      <w:r w:rsidR="00594D10" w:rsidRPr="00337682">
        <w:t xml:space="preserve"> </w:t>
      </w:r>
      <w:proofErr w:type="spellStart"/>
      <w:r w:rsidR="00594D10" w:rsidRPr="00337682">
        <w:rPr>
          <w:i/>
          <w:iCs/>
        </w:rPr>
        <w:t>Intérieurs</w:t>
      </w:r>
      <w:proofErr w:type="spellEnd"/>
      <w:r w:rsidR="00594D10" w:rsidRPr="00337682">
        <w:rPr>
          <w:i/>
          <w:iCs/>
        </w:rPr>
        <w:t xml:space="preserve"> </w:t>
      </w:r>
      <w:proofErr w:type="spellStart"/>
      <w:r w:rsidR="00594D10" w:rsidRPr="00337682">
        <w:rPr>
          <w:i/>
          <w:iCs/>
        </w:rPr>
        <w:t>Anglais</w:t>
      </w:r>
      <w:proofErr w:type="spellEnd"/>
      <w:r w:rsidR="008B3431">
        <w:t xml:space="preserve"> (English interiors)</w:t>
      </w:r>
      <w:r w:rsidR="008B3431">
        <w:rPr>
          <w:i/>
          <w:iCs/>
        </w:rPr>
        <w:t xml:space="preserve"> </w:t>
      </w:r>
      <w:r w:rsidR="008B3431">
        <w:t xml:space="preserve">from </w:t>
      </w:r>
      <w:r w:rsidR="008B3431" w:rsidRPr="00337682">
        <w:t>1927</w:t>
      </w:r>
      <w:r w:rsidR="00A9439A" w:rsidRPr="00337682">
        <w:rPr>
          <w:i/>
          <w:iCs/>
        </w:rPr>
        <w:t xml:space="preserve">. </w:t>
      </w:r>
      <w:r w:rsidR="00A9439A" w:rsidRPr="00337682">
        <w:t>I</w:t>
      </w:r>
      <w:r w:rsidR="00594D10" w:rsidRPr="00337682">
        <w:t xml:space="preserve">t depicts </w:t>
      </w:r>
      <w:r w:rsidR="006B027B" w:rsidRPr="00337682">
        <w:t>an</w:t>
      </w:r>
      <w:r w:rsidR="00594D10" w:rsidRPr="00337682">
        <w:t xml:space="preserve"> entrance hall</w:t>
      </w:r>
      <w:r w:rsidR="00A9439A" w:rsidRPr="00337682">
        <w:t xml:space="preserve"> with Ionic columns</w:t>
      </w:r>
      <w:r w:rsidR="00594D10" w:rsidRPr="00337682">
        <w:t xml:space="preserve">, </w:t>
      </w:r>
      <w:r w:rsidR="00A9439A" w:rsidRPr="00337682">
        <w:t>suggesting that the “free Greek style” decoration likely continued in other rooms throughout the building.</w:t>
      </w:r>
      <w:r w:rsidR="00D66D4C" w:rsidRPr="006B0143">
        <w:rPr>
          <w:vertAlign w:val="superscript"/>
        </w:rPr>
        <w:endnoteReference w:id="36"/>
      </w:r>
      <w:r w:rsidR="00A9439A" w:rsidRPr="00337682">
        <w:t xml:space="preserve"> Sadly, no</w:t>
      </w:r>
      <w:r w:rsidR="009F3B9F" w:rsidRPr="00337682">
        <w:t xml:space="preserve"> photographic</w:t>
      </w:r>
      <w:r w:rsidR="00A9439A" w:rsidRPr="00337682">
        <w:t xml:space="preserve"> documentation of the adornment of </w:t>
      </w:r>
      <w:r w:rsidR="00594D10" w:rsidRPr="00337682">
        <w:t>the drawing room</w:t>
      </w:r>
      <w:r w:rsidR="00C56EB8" w:rsidRPr="00337682">
        <w:t xml:space="preserve"> has yet</w:t>
      </w:r>
      <w:r w:rsidR="00A9439A" w:rsidRPr="00337682">
        <w:t xml:space="preserve"> </w:t>
      </w:r>
      <w:r w:rsidR="00E5335F">
        <w:t>to be</w:t>
      </w:r>
      <w:r w:rsidR="00E5335F" w:rsidRPr="00337682">
        <w:t xml:space="preserve"> </w:t>
      </w:r>
      <w:r w:rsidR="003159F5" w:rsidRPr="00337682">
        <w:t>located</w:t>
      </w:r>
      <w:r w:rsidR="00A9439A" w:rsidRPr="00337682">
        <w:t>.</w:t>
      </w:r>
    </w:p>
    <w:p w14:paraId="00000042" w14:textId="0BD9027B" w:rsidR="005462F4" w:rsidRPr="00337682" w:rsidRDefault="005462F4" w:rsidP="001318F9">
      <w:pPr>
        <w:pStyle w:val="AA-SL-BodyText"/>
      </w:pPr>
      <w:r w:rsidRPr="00337682">
        <w:t xml:space="preserve">Ordnance Surveys of Surrey from 1911 to 1955 confirm </w:t>
      </w:r>
      <w:r w:rsidR="00A9439A" w:rsidRPr="00337682">
        <w:t>that the</w:t>
      </w:r>
      <w:r w:rsidRPr="00337682">
        <w:t xml:space="preserve"> structure on Furze Hill</w:t>
      </w:r>
      <w:r w:rsidR="006B027B" w:rsidRPr="00337682">
        <w:t xml:space="preserve">, </w:t>
      </w:r>
      <w:r w:rsidR="006B027B" w:rsidRPr="0039037A">
        <w:t xml:space="preserve">often labeled </w:t>
      </w:r>
      <w:r w:rsidR="000D691E" w:rsidRPr="0039037A">
        <w:t xml:space="preserve">in the documentation as </w:t>
      </w:r>
      <w:r w:rsidR="006B027B" w:rsidRPr="0039037A">
        <w:t>Doric House</w:t>
      </w:r>
      <w:r w:rsidR="006B027B" w:rsidRPr="00337682">
        <w:t>,</w:t>
      </w:r>
      <w:r w:rsidRPr="00337682">
        <w:t xml:space="preserve"> match</w:t>
      </w:r>
      <w:r w:rsidR="00A9439A" w:rsidRPr="00337682">
        <w:t>ed</w:t>
      </w:r>
      <w:r w:rsidRPr="00337682">
        <w:t xml:space="preserve"> Briggs’</w:t>
      </w:r>
      <w:r w:rsidR="000D691E">
        <w:t>s</w:t>
      </w:r>
      <w:r w:rsidRPr="00337682">
        <w:t xml:space="preserve"> floorplans</w:t>
      </w:r>
      <w:r w:rsidR="00A9439A" w:rsidRPr="00337682">
        <w:t>.</w:t>
      </w:r>
      <w:r w:rsidRPr="00337682">
        <w:rPr>
          <w:vertAlign w:val="superscript"/>
        </w:rPr>
        <w:endnoteReference w:id="37"/>
      </w:r>
      <w:r w:rsidRPr="00337682">
        <w:t xml:space="preserve"> The building was also </w:t>
      </w:r>
      <w:r w:rsidR="00B96572">
        <w:t>recorded</w:t>
      </w:r>
      <w:r w:rsidR="00B96572" w:rsidRPr="00337682">
        <w:t xml:space="preserve"> </w:t>
      </w:r>
      <w:r w:rsidRPr="00337682">
        <w:t>in an aerial photo of Furze Hill in 1947.</w:t>
      </w:r>
      <w:r w:rsidRPr="00337682">
        <w:rPr>
          <w:vertAlign w:val="superscript"/>
        </w:rPr>
        <w:endnoteReference w:id="38"/>
      </w:r>
      <w:r w:rsidRPr="00337682">
        <w:t xml:space="preserve"> Local land registries, district records, and electoral registers confirm that the house was built for Lester Bellingham, </w:t>
      </w:r>
      <w:r w:rsidR="00594D10" w:rsidRPr="00337682">
        <w:t xml:space="preserve">who is listed as </w:t>
      </w:r>
      <w:r w:rsidRPr="00337682">
        <w:t>a subscriber to Briggs’</w:t>
      </w:r>
      <w:r w:rsidR="00540B85">
        <w:t>s</w:t>
      </w:r>
      <w:r w:rsidRPr="00337682">
        <w:t xml:space="preserve"> </w:t>
      </w:r>
      <w:r w:rsidRPr="00337682">
        <w:rPr>
          <w:i/>
          <w:iCs/>
        </w:rPr>
        <w:t>Pompeian Decorations</w:t>
      </w:r>
      <w:r w:rsidRPr="00337682">
        <w:t>.</w:t>
      </w:r>
      <w:r w:rsidRPr="00337682">
        <w:rPr>
          <w:vertAlign w:val="superscript"/>
        </w:rPr>
        <w:endnoteReference w:id="39"/>
      </w:r>
      <w:r w:rsidRPr="00337682">
        <w:t xml:space="preserve"> Bellingham likely commissioned the house from Briggs in anticipation and celebration of his marriage to Gladys Muriel Selby </w:t>
      </w:r>
      <w:r w:rsidR="005C723F">
        <w:t xml:space="preserve">in </w:t>
      </w:r>
      <w:r w:rsidR="005C723F" w:rsidRPr="00337682">
        <w:t>1912</w:t>
      </w:r>
      <w:r w:rsidR="005C723F">
        <w:t xml:space="preserve"> </w:t>
      </w:r>
      <w:r w:rsidRPr="00337682">
        <w:t xml:space="preserve">and their </w:t>
      </w:r>
      <w:r w:rsidR="005C723F">
        <w:t xml:space="preserve">subsequent </w:t>
      </w:r>
      <w:r w:rsidRPr="00337682">
        <w:t>honeymoon in Italy.</w:t>
      </w:r>
      <w:r w:rsidRPr="00337682">
        <w:rPr>
          <w:vertAlign w:val="superscript"/>
        </w:rPr>
        <w:endnoteReference w:id="40"/>
      </w:r>
    </w:p>
    <w:p w14:paraId="00000044" w14:textId="429787C0" w:rsidR="005462F4" w:rsidRPr="00337682" w:rsidRDefault="003336E0" w:rsidP="005B2B33">
      <w:pPr>
        <w:pStyle w:val="AA-SL-BodyText"/>
      </w:pPr>
      <w:r w:rsidRPr="00337682">
        <w:t>A</w:t>
      </w:r>
      <w:r w:rsidR="00A9439A" w:rsidRPr="00337682">
        <w:t>lthough</w:t>
      </w:r>
      <w:r w:rsidR="005462F4" w:rsidRPr="00337682">
        <w:t xml:space="preserve"> photographic proof</w:t>
      </w:r>
      <w:r w:rsidR="00A9439A" w:rsidRPr="00337682">
        <w:t xml:space="preserve"> is lackin</w:t>
      </w:r>
      <w:r w:rsidR="00A9439A" w:rsidRPr="0039037A">
        <w:t>g</w:t>
      </w:r>
      <w:r w:rsidR="005462F4" w:rsidRPr="0039037A">
        <w:t xml:space="preserve">, </w:t>
      </w:r>
      <w:r w:rsidR="00A9439A" w:rsidRPr="0039037A">
        <w:t>Briggs’</w:t>
      </w:r>
      <w:r w:rsidR="00182176" w:rsidRPr="0039037A">
        <w:t>s</w:t>
      </w:r>
      <w:r w:rsidR="00A9439A" w:rsidRPr="0039037A">
        <w:t xml:space="preserve"> designs </w:t>
      </w:r>
      <w:r w:rsidR="004A2756" w:rsidRPr="0039037A">
        <w:t xml:space="preserve">in the first edition of </w:t>
      </w:r>
      <w:r w:rsidR="004A2756" w:rsidRPr="0039037A">
        <w:rPr>
          <w:i/>
          <w:iCs/>
        </w:rPr>
        <w:t>Bungalows and Country Residences</w:t>
      </w:r>
      <w:r w:rsidR="004A2756" w:rsidRPr="0039037A">
        <w:t xml:space="preserve"> </w:t>
      </w:r>
      <w:r w:rsidR="00A9439A" w:rsidRPr="0039037A">
        <w:t xml:space="preserve">suggest </w:t>
      </w:r>
      <w:r w:rsidR="004A2756" w:rsidRPr="0039037A">
        <w:t xml:space="preserve">that </w:t>
      </w:r>
      <w:r w:rsidR="00A9439A" w:rsidRPr="0039037A">
        <w:t>the</w:t>
      </w:r>
      <w:r w:rsidR="00A9439A" w:rsidRPr="00337682">
        <w:t xml:space="preserve"> drawing room of</w:t>
      </w:r>
      <w:r w:rsidR="005462F4" w:rsidRPr="00337682">
        <w:t xml:space="preserve"> Doric House</w:t>
      </w:r>
      <w:r w:rsidR="00A9439A" w:rsidRPr="00337682">
        <w:t xml:space="preserve"> in </w:t>
      </w:r>
      <w:r w:rsidR="00A9439A" w:rsidRPr="00337682">
        <w:lastRenderedPageBreak/>
        <w:t>Surrey</w:t>
      </w:r>
      <w:r w:rsidR="005462F4" w:rsidRPr="00337682">
        <w:t xml:space="preserve"> w</w:t>
      </w:r>
      <w:r w:rsidR="00C56EB8" w:rsidRPr="00337682">
        <w:t>as</w:t>
      </w:r>
      <w:r w:rsidR="005462F4" w:rsidRPr="00337682">
        <w:t xml:space="preserve"> painted with a series of peacocks standing on fences</w:t>
      </w:r>
      <w:r w:rsidR="00E63825">
        <w:t xml:space="preserve"> resembling the </w:t>
      </w:r>
      <w:r w:rsidR="00E63825" w:rsidRPr="00337682">
        <w:t>Union Jack</w:t>
      </w:r>
      <w:r w:rsidR="005D233B">
        <w:t xml:space="preserve"> (</w:t>
      </w:r>
      <w:r w:rsidR="005D233B" w:rsidRPr="006B0143">
        <w:rPr>
          <w:b/>
          <w:bCs/>
        </w:rPr>
        <w:t>see fig. 12</w:t>
      </w:r>
      <w:r w:rsidR="005D233B">
        <w:t>)</w:t>
      </w:r>
      <w:r w:rsidR="005462F4" w:rsidRPr="00337682">
        <w:t xml:space="preserve">. </w:t>
      </w:r>
      <w:r w:rsidR="00261713" w:rsidRPr="00337682">
        <w:t xml:space="preserve">It </w:t>
      </w:r>
      <w:r w:rsidR="00261713" w:rsidRPr="001318F9">
        <w:t>seems</w:t>
      </w:r>
      <w:r w:rsidR="00261713" w:rsidRPr="00337682">
        <w:t xml:space="preserve"> likely</w:t>
      </w:r>
      <w:r w:rsidR="005462F4" w:rsidRPr="00337682">
        <w:t xml:space="preserve"> that one of these peacocks was</w:t>
      </w:r>
      <w:r w:rsidR="00A9439A" w:rsidRPr="00337682">
        <w:t xml:space="preserve"> at a later date removed and</w:t>
      </w:r>
      <w:r w:rsidR="005462F4" w:rsidRPr="00337682">
        <w:t xml:space="preserve"> accidentally or intentionally mistaken for an authentic Roman fresco and sold to J. Paul Getty. The presence of pounce marks on the Getty fragment further supports the</w:t>
      </w:r>
      <w:r w:rsidR="00654FF6" w:rsidRPr="00337682">
        <w:t xml:space="preserve"> hypothesis</w:t>
      </w:r>
      <w:r w:rsidR="005462F4" w:rsidRPr="00337682">
        <w:t xml:space="preserve"> that it originated in Doric House, as this technique </w:t>
      </w:r>
      <w:r w:rsidR="008B2FF8" w:rsidRPr="00337682">
        <w:t>wa</w:t>
      </w:r>
      <w:r w:rsidR="005462F4" w:rsidRPr="00337682">
        <w:t xml:space="preserve">s </w:t>
      </w:r>
      <w:r w:rsidR="00654FF6" w:rsidRPr="00337682">
        <w:t xml:space="preserve">frequently employed to </w:t>
      </w:r>
      <w:r w:rsidR="00047057" w:rsidRPr="00337682">
        <w:t>re</w:t>
      </w:r>
      <w:r w:rsidR="00654FF6" w:rsidRPr="00337682">
        <w:t>produce</w:t>
      </w:r>
      <w:r w:rsidR="005462F4" w:rsidRPr="00337682">
        <w:t xml:space="preserve"> repeated images and decorative motifs</w:t>
      </w:r>
      <w:r w:rsidR="00C82062" w:rsidRPr="00337682">
        <w:t>.</w:t>
      </w:r>
    </w:p>
    <w:p w14:paraId="00000046" w14:textId="4D0224B8" w:rsidR="005462F4" w:rsidRPr="00337682" w:rsidRDefault="00F5078E" w:rsidP="005B2B33">
      <w:pPr>
        <w:pStyle w:val="AA-SL-BodyText"/>
      </w:pPr>
      <w:r w:rsidRPr="00337682">
        <w:t xml:space="preserve">Perhaps the answer </w:t>
      </w:r>
      <w:r>
        <w:t>to h</w:t>
      </w:r>
      <w:r w:rsidR="005462F4" w:rsidRPr="00337682">
        <w:t xml:space="preserve">ow the Getty fresco </w:t>
      </w:r>
      <w:r>
        <w:t xml:space="preserve">could </w:t>
      </w:r>
      <w:r w:rsidR="005462F4" w:rsidRPr="00337682">
        <w:t>have traveled from a country home in Surrey to Spink &amp; Son in London and</w:t>
      </w:r>
      <w:r w:rsidR="00392F4E">
        <w:t>,</w:t>
      </w:r>
      <w:r w:rsidR="005462F4" w:rsidRPr="00337682">
        <w:t xml:space="preserve"> finally</w:t>
      </w:r>
      <w:r w:rsidR="00392F4E">
        <w:t>,</w:t>
      </w:r>
      <w:r w:rsidR="005462F4" w:rsidRPr="00337682">
        <w:t xml:space="preserve"> to an art museum in California lies in the later history of Doric House. By 191</w:t>
      </w:r>
      <w:r w:rsidR="30114E24" w:rsidRPr="00337682">
        <w:t>9</w:t>
      </w:r>
      <w:r w:rsidR="005462F4" w:rsidRPr="00337682">
        <w:t>, the original owners, the Bellinghams, had moved out</w:t>
      </w:r>
      <w:r w:rsidR="00392F4E">
        <w:t>,</w:t>
      </w:r>
      <w:r w:rsidR="005462F4" w:rsidRPr="00337682">
        <w:t xml:space="preserve"> and the house </w:t>
      </w:r>
      <w:r w:rsidR="7551B3F0" w:rsidRPr="00337682">
        <w:t xml:space="preserve">was </w:t>
      </w:r>
      <w:r w:rsidR="005462F4" w:rsidRPr="00337682">
        <w:t xml:space="preserve">purchased by the </w:t>
      </w:r>
      <w:r w:rsidR="005462F4" w:rsidRPr="003F0859">
        <w:t>nearby St. Monica’s School for</w:t>
      </w:r>
      <w:r w:rsidR="005462F4" w:rsidRPr="00337682">
        <w:t xml:space="preserve"> Girls.</w:t>
      </w:r>
      <w:r w:rsidR="00316129" w:rsidRPr="006B0143">
        <w:rPr>
          <w:vertAlign w:val="superscript"/>
        </w:rPr>
        <w:endnoteReference w:id="41"/>
      </w:r>
      <w:r w:rsidR="005462F4" w:rsidRPr="00337682">
        <w:t xml:space="preserve"> </w:t>
      </w:r>
      <w:r w:rsidR="00E4495F" w:rsidRPr="00337682">
        <w:t>R</w:t>
      </w:r>
      <w:r w:rsidR="005462F4" w:rsidRPr="00337682">
        <w:t xml:space="preserve">ecords suggest </w:t>
      </w:r>
      <w:r w:rsidR="0CBD7E77" w:rsidRPr="00337682">
        <w:t xml:space="preserve">that </w:t>
      </w:r>
      <w:r w:rsidR="005462F4" w:rsidRPr="00337682">
        <w:t>Doric House was used as a residential space for the school’s teachers, domestic staff, and visitors, including early feminist and pacifist Vera Brittain.</w:t>
      </w:r>
      <w:r w:rsidR="005462F4" w:rsidRPr="00337682">
        <w:rPr>
          <w:vertAlign w:val="superscript"/>
        </w:rPr>
        <w:endnoteReference w:id="42"/>
      </w:r>
    </w:p>
    <w:p w14:paraId="00000048" w14:textId="30A991FB" w:rsidR="00893289" w:rsidRPr="00337682" w:rsidRDefault="005462F4" w:rsidP="0054516A">
      <w:pPr>
        <w:pStyle w:val="AA-SL-BodyText"/>
      </w:pPr>
      <w:r w:rsidRPr="00337682">
        <w:t>In 193</w:t>
      </w:r>
      <w:r w:rsidR="00654FF6" w:rsidRPr="00337682">
        <w:t>9,</w:t>
      </w:r>
      <w:r w:rsidRPr="00337682">
        <w:t xml:space="preserve"> Legal and General Assurance Society Ltd. acquired St. Monica’s </w:t>
      </w:r>
      <w:r w:rsidR="00B66707">
        <w:t>School</w:t>
      </w:r>
      <w:r w:rsidR="0007709A">
        <w:t xml:space="preserve"> </w:t>
      </w:r>
      <w:r w:rsidRPr="00337682">
        <w:t>and converted the campus buildings to rehouse their London office.</w:t>
      </w:r>
      <w:r w:rsidR="00654FF6" w:rsidRPr="006B0143">
        <w:rPr>
          <w:vertAlign w:val="superscript"/>
        </w:rPr>
        <w:endnoteReference w:id="43"/>
      </w:r>
      <w:r w:rsidRPr="00337682">
        <w:t xml:space="preserve"> While this move was intended to escape the </w:t>
      </w:r>
      <w:r w:rsidR="00542CDA" w:rsidRPr="00337682">
        <w:t xml:space="preserve">aerial bombardment </w:t>
      </w:r>
      <w:r w:rsidRPr="00337682">
        <w:t>of London during W</w:t>
      </w:r>
      <w:r w:rsidR="0007709A">
        <w:t xml:space="preserve">orld </w:t>
      </w:r>
      <w:r w:rsidRPr="00337682">
        <w:t>W</w:t>
      </w:r>
      <w:r w:rsidR="0007709A">
        <w:t xml:space="preserve">ar </w:t>
      </w:r>
      <w:r w:rsidRPr="00337682">
        <w:t>II, an oil</w:t>
      </w:r>
      <w:r w:rsidR="00FA11A7">
        <w:t>-based</w:t>
      </w:r>
      <w:r w:rsidRPr="00337682">
        <w:t xml:space="preserve"> incendiary bomb landed just north of Doric House in 1940, </w:t>
      </w:r>
      <w:r w:rsidR="002C27A2" w:rsidRPr="00337682">
        <w:t xml:space="preserve">reportedly </w:t>
      </w:r>
      <w:r w:rsidRPr="00337682">
        <w:t>causing no serious damage.</w:t>
      </w:r>
      <w:r w:rsidR="00654FF6" w:rsidRPr="006B0143">
        <w:rPr>
          <w:vertAlign w:val="superscript"/>
        </w:rPr>
        <w:endnoteReference w:id="44"/>
      </w:r>
      <w:r w:rsidRPr="00337682">
        <w:t xml:space="preserve"> Legal and General</w:t>
      </w:r>
      <w:r w:rsidR="000A3CDB" w:rsidRPr="00337682">
        <w:t xml:space="preserve"> </w:t>
      </w:r>
      <w:r w:rsidR="00FA11A7" w:rsidRPr="00337682">
        <w:t xml:space="preserve">Assurance Society </w:t>
      </w:r>
      <w:r w:rsidR="000A3CDB" w:rsidRPr="00337682">
        <w:t>appear to have</w:t>
      </w:r>
      <w:r w:rsidRPr="00337682">
        <w:t xml:space="preserve"> used Doric House to accommodate its staff</w:t>
      </w:r>
      <w:r w:rsidR="0009494C">
        <w:t>;</w:t>
      </w:r>
      <w:r w:rsidRPr="00337682">
        <w:t xml:space="preserve"> local resident David Gooder, the son of two Legal and General employees, attested to living in the bungalow as a child from 1951 to 1965.</w:t>
      </w:r>
      <w:r w:rsidRPr="00337682">
        <w:rPr>
          <w:vertAlign w:val="superscript"/>
        </w:rPr>
        <w:endnoteReference w:id="45"/>
      </w:r>
      <w:r w:rsidRPr="00337682">
        <w:t xml:space="preserve"> </w:t>
      </w:r>
      <w:r w:rsidR="002F217C" w:rsidRPr="00337682">
        <w:t>Alt</w:t>
      </w:r>
      <w:r w:rsidRPr="00337682">
        <w:t xml:space="preserve">hough he did not recall any peacock wall paintings, </w:t>
      </w:r>
      <w:r w:rsidR="00C56EB8" w:rsidRPr="00337682">
        <w:t>Gooder</w:t>
      </w:r>
      <w:r w:rsidRPr="00337682">
        <w:t xml:space="preserve"> revealed that Doric House had been stripped out and converted into two flats, one upstairs and one downstairs. In 1973, Legal and General conveyed the land where Doric House stood to House Developments Ltd. By 1976, the bungalow </w:t>
      </w:r>
      <w:r w:rsidR="00840EA4">
        <w:t>had been</w:t>
      </w:r>
      <w:r w:rsidR="00840EA4" w:rsidRPr="00337682">
        <w:t xml:space="preserve"> </w:t>
      </w:r>
      <w:r w:rsidR="00FA2658" w:rsidRPr="00337682">
        <w:t>entirely</w:t>
      </w:r>
      <w:r w:rsidRPr="00337682">
        <w:t xml:space="preserve"> </w:t>
      </w:r>
      <w:r w:rsidR="3E0044FB" w:rsidRPr="00337682">
        <w:t>demolished,</w:t>
      </w:r>
      <w:r w:rsidRPr="00337682">
        <w:t xml:space="preserve"> and several new homes </w:t>
      </w:r>
      <w:r w:rsidR="00840EA4">
        <w:t>were</w:t>
      </w:r>
      <w:r w:rsidRPr="00337682">
        <w:t xml:space="preserve"> built in its place on the nostalgically named Doric Dr</w:t>
      </w:r>
      <w:r w:rsidR="00654FF6" w:rsidRPr="00337682">
        <w:t>ive.</w:t>
      </w:r>
      <w:r w:rsidR="00654FF6" w:rsidRPr="006B0143">
        <w:rPr>
          <w:vertAlign w:val="superscript"/>
        </w:rPr>
        <w:endnoteReference w:id="46"/>
      </w:r>
    </w:p>
    <w:p w14:paraId="20CC1874" w14:textId="14B7C4B3" w:rsidR="004D2FBE" w:rsidRPr="00337682" w:rsidRDefault="00670A6D" w:rsidP="0054516A">
      <w:pPr>
        <w:pStyle w:val="AA-SL-BodyText"/>
      </w:pPr>
      <w:r w:rsidRPr="00337682">
        <w:lastRenderedPageBreak/>
        <w:t>If a peacock wall painting matching Briggs’</w:t>
      </w:r>
      <w:r w:rsidR="007D42C5">
        <w:t>s</w:t>
      </w:r>
      <w:r w:rsidRPr="00337682">
        <w:t xml:space="preserve"> design in </w:t>
      </w:r>
      <w:r w:rsidRPr="00337682">
        <w:rPr>
          <w:i/>
          <w:iCs/>
        </w:rPr>
        <w:t>Bungalows and Country Residences</w:t>
      </w:r>
      <w:r w:rsidRPr="00337682">
        <w:t xml:space="preserve"> </w:t>
      </w:r>
      <w:r w:rsidR="002423EF" w:rsidRPr="00337682">
        <w:t>was part of the original decoration of</w:t>
      </w:r>
      <w:r w:rsidRPr="00337682">
        <w:t xml:space="preserve"> Doric House, it </w:t>
      </w:r>
      <w:r w:rsidR="007D42C5">
        <w:t>had to</w:t>
      </w:r>
      <w:r w:rsidR="007D42C5" w:rsidRPr="00337682">
        <w:t xml:space="preserve"> </w:t>
      </w:r>
      <w:r w:rsidRPr="00337682">
        <w:t xml:space="preserve">have been removed from the building before 1968 </w:t>
      </w:r>
      <w:r w:rsidR="007D42C5">
        <w:t xml:space="preserve">in order </w:t>
      </w:r>
      <w:r w:rsidRPr="00337682">
        <w:t>to be the same peacock fresco sold to J. Paul Getty by Spink &amp; Son. Renovations and redesigns resulting in the removal of the peacock fresco could have occurred at any point in the house’s history</w:t>
      </w:r>
      <w:r w:rsidR="007D42C5">
        <w:t>,</w:t>
      </w:r>
      <w:r w:rsidRPr="00337682">
        <w:t xml:space="preserve"> </w:t>
      </w:r>
      <w:r w:rsidR="007D42C5">
        <w:t>p</w:t>
      </w:r>
      <w:r w:rsidRPr="00337682">
        <w:t xml:space="preserve">erhaps </w:t>
      </w:r>
      <w:r w:rsidR="00D66E89" w:rsidRPr="00337682">
        <w:t>owing to</w:t>
      </w:r>
      <w:r w:rsidRPr="00337682">
        <w:t xml:space="preserve"> undocumented damage from the 1940 bombing</w:t>
      </w:r>
      <w:r w:rsidR="007D42C5">
        <w:t>,</w:t>
      </w:r>
      <w:r w:rsidRPr="00337682">
        <w:t xml:space="preserve"> </w:t>
      </w:r>
      <w:r w:rsidR="007D42C5">
        <w:t>o</w:t>
      </w:r>
      <w:r w:rsidR="002423EF" w:rsidRPr="00337682">
        <w:t xml:space="preserve">r </w:t>
      </w:r>
      <w:r w:rsidRPr="00337682">
        <w:t>during Legal and General’s acquisition and the building’s subsequent conversion into two separate flats</w:t>
      </w:r>
      <w:r w:rsidR="007D42C5">
        <w:t>.</w:t>
      </w:r>
      <w:r w:rsidRPr="00337682">
        <w:t xml:space="preserve"> Until </w:t>
      </w:r>
      <w:r w:rsidR="002423EF" w:rsidRPr="00337682">
        <w:t>additional</w:t>
      </w:r>
      <w:r w:rsidRPr="00337682">
        <w:t xml:space="preserve"> evidence emerges, the </w:t>
      </w:r>
      <w:r w:rsidR="002423EF" w:rsidRPr="00337682">
        <w:t xml:space="preserve">precise </w:t>
      </w:r>
      <w:r w:rsidR="002D402A" w:rsidRPr="00337682">
        <w:t xml:space="preserve">circumstances </w:t>
      </w:r>
      <w:r w:rsidRPr="00337682">
        <w:t xml:space="preserve">remain </w:t>
      </w:r>
      <w:r w:rsidR="002423EF" w:rsidRPr="00337682">
        <w:t>unknown.</w:t>
      </w:r>
    </w:p>
    <w:p w14:paraId="43BC858D" w14:textId="160671C8" w:rsidR="000338BC" w:rsidRDefault="004D2FBE" w:rsidP="00460851">
      <w:pPr>
        <w:pStyle w:val="AA-SL-BodyText"/>
      </w:pPr>
      <w:r w:rsidRPr="00337682">
        <w:t>T</w:t>
      </w:r>
      <w:r w:rsidR="00670A6D" w:rsidRPr="00337682">
        <w:t xml:space="preserve">he evidence </w:t>
      </w:r>
      <w:r w:rsidR="007D42C5">
        <w:t xml:space="preserve">so far </w:t>
      </w:r>
      <w:r w:rsidR="00670A6D" w:rsidRPr="00337682">
        <w:t>compiled presents a compelling story</w:t>
      </w:r>
      <w:r w:rsidR="00937752">
        <w:t>:</w:t>
      </w:r>
      <w:r w:rsidR="00670A6D" w:rsidRPr="00337682">
        <w:t xml:space="preserve"> Inspired by his travels in the late</w:t>
      </w:r>
      <w:r w:rsidR="00937752">
        <w:t>-nineteen</w:t>
      </w:r>
      <w:r w:rsidR="00EC5CF7" w:rsidRPr="00B70565">
        <w:t>th</w:t>
      </w:r>
      <w:r w:rsidR="00670A6D" w:rsidRPr="00B70565">
        <w:t xml:space="preserve"> </w:t>
      </w:r>
      <w:r w:rsidR="00670A6D" w:rsidRPr="00337682">
        <w:t>century, Briggs design</w:t>
      </w:r>
      <w:r w:rsidR="002423EF" w:rsidRPr="00337682">
        <w:t>ed</w:t>
      </w:r>
      <w:r w:rsidR="00670A6D" w:rsidRPr="00337682">
        <w:t xml:space="preserve"> a bungalow decorated with Pompeian motifs from the House of </w:t>
      </w:r>
      <w:proofErr w:type="spellStart"/>
      <w:r w:rsidR="00670A6D" w:rsidRPr="00337682">
        <w:t>Siricus</w:t>
      </w:r>
      <w:proofErr w:type="spellEnd"/>
      <w:r w:rsidR="00670A6D" w:rsidRPr="00337682">
        <w:t xml:space="preserve">, which he had </w:t>
      </w:r>
      <w:r w:rsidR="00B52D3C" w:rsidRPr="00337682">
        <w:t xml:space="preserve">carefully recorded </w:t>
      </w:r>
      <w:r w:rsidR="00670A6D" w:rsidRPr="00337682">
        <w:t xml:space="preserve">in watercolor. In the early </w:t>
      </w:r>
      <w:r w:rsidR="00937752">
        <w:t>twentie</w:t>
      </w:r>
      <w:r w:rsidR="00131D23" w:rsidRPr="00B70565">
        <w:t>th</w:t>
      </w:r>
      <w:r w:rsidR="00670A6D" w:rsidRPr="00B70565">
        <w:t xml:space="preserve"> </w:t>
      </w:r>
      <w:r w:rsidR="00670A6D" w:rsidRPr="00337682">
        <w:t xml:space="preserve">century, </w:t>
      </w:r>
      <w:r w:rsidR="00247B64" w:rsidRPr="00337682">
        <w:t>Briggs</w:t>
      </w:r>
      <w:r w:rsidR="002423EF" w:rsidRPr="00337682">
        <w:t xml:space="preserve"> </w:t>
      </w:r>
      <w:r w:rsidR="00670A6D" w:rsidRPr="00337682">
        <w:t>ha</w:t>
      </w:r>
      <w:r w:rsidR="002423EF" w:rsidRPr="00337682">
        <w:t>d</w:t>
      </w:r>
      <w:r w:rsidR="00670A6D" w:rsidRPr="00337682">
        <w:t xml:space="preserve"> the opportunity to make his vision a reality for a young couple who share</w:t>
      </w:r>
      <w:r w:rsidR="002423EF" w:rsidRPr="00337682">
        <w:t>d</w:t>
      </w:r>
      <w:r w:rsidR="00670A6D" w:rsidRPr="00337682">
        <w:t xml:space="preserve"> his appreciation for </w:t>
      </w:r>
      <w:r w:rsidR="002423EF" w:rsidRPr="00337682">
        <w:t>a</w:t>
      </w:r>
      <w:r w:rsidR="00670A6D" w:rsidRPr="00337682">
        <w:t>ntiquity. As the whimsical Doric House age</w:t>
      </w:r>
      <w:r w:rsidR="002423EF" w:rsidRPr="00337682">
        <w:t>d</w:t>
      </w:r>
      <w:r w:rsidR="00670A6D" w:rsidRPr="00337682">
        <w:t xml:space="preserve">, </w:t>
      </w:r>
      <w:r w:rsidR="002423EF" w:rsidRPr="00337682">
        <w:t xml:space="preserve">one of its </w:t>
      </w:r>
      <w:r w:rsidR="00DF6C97" w:rsidRPr="00337682">
        <w:t xml:space="preserve">peacocks </w:t>
      </w:r>
      <w:r w:rsidR="002423EF" w:rsidRPr="00337682">
        <w:t xml:space="preserve">was </w:t>
      </w:r>
      <w:r w:rsidR="002423EF" w:rsidRPr="005C5D59">
        <w:t xml:space="preserve">removed and </w:t>
      </w:r>
      <w:r w:rsidR="00056A51" w:rsidRPr="005C5D59">
        <w:t>mis</w:t>
      </w:r>
      <w:r w:rsidR="002423EF" w:rsidRPr="005C5D59">
        <w:t xml:space="preserve">identified as a genuine </w:t>
      </w:r>
      <w:r w:rsidR="002423EF" w:rsidRPr="00337682">
        <w:t>antiquity</w:t>
      </w:r>
      <w:r w:rsidR="00247B64" w:rsidRPr="00337682">
        <w:t>.</w:t>
      </w:r>
      <w:r w:rsidR="002423EF" w:rsidRPr="00337682">
        <w:t xml:space="preserve"> </w:t>
      </w:r>
      <w:r w:rsidR="00247B64" w:rsidRPr="00337682">
        <w:t>I</w:t>
      </w:r>
      <w:r w:rsidR="00670A6D" w:rsidRPr="00337682">
        <w:t>t eventually travel</w:t>
      </w:r>
      <w:r w:rsidR="002423EF" w:rsidRPr="00337682">
        <w:t>ed</w:t>
      </w:r>
      <w:r w:rsidR="00670A6D" w:rsidRPr="00337682">
        <w:t xml:space="preserve"> across the Atlantic to its current home in the Getty Villa</w:t>
      </w:r>
      <w:r w:rsidR="00A47E4C" w:rsidRPr="00337682">
        <w:t xml:space="preserve">, where </w:t>
      </w:r>
      <w:r w:rsidR="00A47E4C" w:rsidRPr="00B70565">
        <w:t>it</w:t>
      </w:r>
      <w:r w:rsidR="00D66E89" w:rsidRPr="00B70565">
        <w:t xml:space="preserve">s status as an ancient Roman artifact stood unquestioned for decades. </w:t>
      </w:r>
    </w:p>
    <w:p w14:paraId="16CC3CDD" w14:textId="5025BC7F" w:rsidR="00A47E4C" w:rsidRPr="00337682" w:rsidRDefault="00A47E4C" w:rsidP="00460851">
      <w:pPr>
        <w:pStyle w:val="AA-SL-BodyText"/>
      </w:pPr>
      <w:r w:rsidRPr="00B70565">
        <w:t xml:space="preserve">In </w:t>
      </w:r>
      <w:r w:rsidR="00D66E89" w:rsidRPr="00B70565">
        <w:t>2006, in conjunct</w:t>
      </w:r>
      <w:r w:rsidR="00D66E89" w:rsidRPr="00337682">
        <w:t>ion with the reopening of the Getty Villa after a major renovation,</w:t>
      </w:r>
      <w:r w:rsidRPr="00337682">
        <w:t xml:space="preserve"> </w:t>
      </w:r>
      <w:r w:rsidRPr="00457C87">
        <w:t>the</w:t>
      </w:r>
      <w:r w:rsidR="00303F1C">
        <w:t xml:space="preserve"> Getty</w:t>
      </w:r>
      <w:r w:rsidR="00505026" w:rsidRPr="00457C87">
        <w:t xml:space="preserve"> </w:t>
      </w:r>
      <w:r w:rsidR="00C84DBF" w:rsidRPr="006B0143">
        <w:t>Peacock</w:t>
      </w:r>
      <w:r w:rsidRPr="00337682">
        <w:t xml:space="preserve"> was given its own stop</w:t>
      </w:r>
      <w:r w:rsidR="00C84DBF" w:rsidRPr="00337682">
        <w:t xml:space="preserve"> on a new</w:t>
      </w:r>
      <w:r w:rsidR="00505026" w:rsidRPr="00337682">
        <w:t xml:space="preserve"> gallery</w:t>
      </w:r>
      <w:r w:rsidR="00C84DBF" w:rsidRPr="00337682">
        <w:t xml:space="preserve"> audio</w:t>
      </w:r>
      <w:r w:rsidR="00457C87">
        <w:t xml:space="preserve"> </w:t>
      </w:r>
      <w:r w:rsidR="00C84DBF" w:rsidRPr="00337682">
        <w:t xml:space="preserve">guide </w:t>
      </w:r>
      <w:r w:rsidR="00D66E89" w:rsidRPr="00337682">
        <w:t>intended for</w:t>
      </w:r>
      <w:r w:rsidR="00C84DBF" w:rsidRPr="00337682">
        <w:t xml:space="preserve"> families</w:t>
      </w:r>
      <w:r w:rsidRPr="00337682">
        <w:t>.</w:t>
      </w:r>
      <w:r w:rsidR="00D66E89" w:rsidRPr="006B0143">
        <w:rPr>
          <w:vertAlign w:val="superscript"/>
        </w:rPr>
        <w:endnoteReference w:id="47"/>
      </w:r>
      <w:r w:rsidR="00D66E89" w:rsidRPr="00337682">
        <w:t xml:space="preserve"> </w:t>
      </w:r>
      <w:r w:rsidR="00C84DBF" w:rsidRPr="00337682">
        <w:t>Opening</w:t>
      </w:r>
      <w:r w:rsidRPr="00337682">
        <w:t xml:space="preserve"> with</w:t>
      </w:r>
      <w:r w:rsidR="00C84DBF" w:rsidRPr="00337682">
        <w:t xml:space="preserve"> </w:t>
      </w:r>
      <w:r w:rsidR="00505026" w:rsidRPr="00337682">
        <w:t>mellifluous</w:t>
      </w:r>
      <w:r w:rsidR="00C84DBF" w:rsidRPr="00337682">
        <w:t xml:space="preserve"> flutes and punctuated by squa</w:t>
      </w:r>
      <w:r w:rsidR="00A51206" w:rsidRPr="00337682">
        <w:t>w</w:t>
      </w:r>
      <w:r w:rsidR="00C84DBF" w:rsidRPr="00337682">
        <w:t>king birds, the</w:t>
      </w:r>
      <w:r w:rsidR="00505026" w:rsidRPr="00337682">
        <w:t xml:space="preserve"> script</w:t>
      </w:r>
      <w:r w:rsidR="00C84DBF" w:rsidRPr="00337682">
        <w:t xml:space="preserve"> </w:t>
      </w:r>
      <w:r w:rsidRPr="00337682">
        <w:t xml:space="preserve">describes </w:t>
      </w:r>
      <w:r w:rsidR="00505026" w:rsidRPr="00337682">
        <w:t xml:space="preserve">some </w:t>
      </w:r>
      <w:r w:rsidR="008C2761">
        <w:t xml:space="preserve">of </w:t>
      </w:r>
      <w:r w:rsidRPr="00337682">
        <w:t>the</w:t>
      </w:r>
      <w:r w:rsidR="00C84DBF" w:rsidRPr="00337682">
        <w:t xml:space="preserve"> various contexts in which </w:t>
      </w:r>
      <w:r w:rsidRPr="00337682">
        <w:t xml:space="preserve">peacocks </w:t>
      </w:r>
      <w:r w:rsidR="00C84DBF" w:rsidRPr="00337682">
        <w:t xml:space="preserve">appeared in </w:t>
      </w:r>
      <w:r w:rsidRPr="00337682">
        <w:t>ancient Roman</w:t>
      </w:r>
      <w:r w:rsidR="00C84DBF" w:rsidRPr="00337682">
        <w:t xml:space="preserve"> society</w:t>
      </w:r>
      <w:r w:rsidR="00505026" w:rsidRPr="00337682">
        <w:t xml:space="preserve">. </w:t>
      </w:r>
      <w:r w:rsidRPr="00337682">
        <w:t>Our recent investigations,</w:t>
      </w:r>
      <w:r w:rsidR="00D66E89" w:rsidRPr="00337682">
        <w:t xml:space="preserve"> empl</w:t>
      </w:r>
      <w:r w:rsidR="005A6FE8" w:rsidRPr="00337682">
        <w:t>o</w:t>
      </w:r>
      <w:r w:rsidR="00D66E89" w:rsidRPr="00337682">
        <w:t>ying modern imaging technologies,</w:t>
      </w:r>
      <w:r w:rsidRPr="00337682">
        <w:t xml:space="preserve"> however, have demonstrated that the Getty fresco can no longer be considered </w:t>
      </w:r>
      <w:r w:rsidR="00231A0B" w:rsidRPr="00337682">
        <w:t xml:space="preserve">reliable </w:t>
      </w:r>
      <w:r w:rsidRPr="00337682">
        <w:t>evidence of ancient Roman</w:t>
      </w:r>
      <w:r w:rsidR="00231A0B" w:rsidRPr="00337682">
        <w:t xml:space="preserve"> painting</w:t>
      </w:r>
      <w:r w:rsidR="00505026" w:rsidRPr="00337682">
        <w:t xml:space="preserve"> or</w:t>
      </w:r>
      <w:r w:rsidRPr="00337682">
        <w:t xml:space="preserve"> beliefs. </w:t>
      </w:r>
      <w:r w:rsidR="00760596">
        <w:t>In any case</w:t>
      </w:r>
      <w:r w:rsidRPr="00337682">
        <w:t xml:space="preserve">, </w:t>
      </w:r>
      <w:r w:rsidR="00505026" w:rsidRPr="00337682">
        <w:t>just as the ancient</w:t>
      </w:r>
      <w:r w:rsidRPr="00337682">
        <w:t xml:space="preserve"> Romans</w:t>
      </w:r>
      <w:r w:rsidR="00505026" w:rsidRPr="00337682">
        <w:t xml:space="preserve"> depicted peacocks on the walls of their homes to invoke the high culture of the ancient </w:t>
      </w:r>
      <w:r w:rsidR="009D3FF3">
        <w:t>N</w:t>
      </w:r>
      <w:r w:rsidR="00505026" w:rsidRPr="00337682">
        <w:t xml:space="preserve">ear </w:t>
      </w:r>
      <w:r w:rsidR="009D3FF3">
        <w:t>E</w:t>
      </w:r>
      <w:r w:rsidR="00505026" w:rsidRPr="00337682">
        <w:t>ast (as well as</w:t>
      </w:r>
      <w:r w:rsidR="00D66E89" w:rsidRPr="00337682">
        <w:t xml:space="preserve"> Juno,</w:t>
      </w:r>
      <w:r w:rsidR="00505026" w:rsidRPr="00337682">
        <w:t xml:space="preserve"> the Queen of the Gods), late</w:t>
      </w:r>
      <w:r w:rsidRPr="00337682">
        <w:t xml:space="preserve"> Victorians</w:t>
      </w:r>
      <w:r w:rsidR="00505026" w:rsidRPr="00337682">
        <w:t xml:space="preserve"> </w:t>
      </w:r>
      <w:r w:rsidR="00505026" w:rsidRPr="00337682">
        <w:lastRenderedPageBreak/>
        <w:t>evidently drew upon the same imagery</w:t>
      </w:r>
      <w:r w:rsidR="00463AAD">
        <w:t>,</w:t>
      </w:r>
      <w:r w:rsidR="00505026" w:rsidRPr="00337682">
        <w:t xml:space="preserve"> invok</w:t>
      </w:r>
      <w:r w:rsidR="00463AAD">
        <w:t>ing</w:t>
      </w:r>
      <w:r w:rsidR="00505026" w:rsidRPr="00337682">
        <w:t xml:space="preserve"> ancient Roman luxury </w:t>
      </w:r>
      <w:r w:rsidR="005A6FE8" w:rsidRPr="00337682">
        <w:t xml:space="preserve">to advance </w:t>
      </w:r>
      <w:r w:rsidR="00505026" w:rsidRPr="00337682">
        <w:t>their own cultural aspirations</w:t>
      </w:r>
      <w:r w:rsidRPr="00337682">
        <w:t>.</w:t>
      </w:r>
    </w:p>
    <w:p w14:paraId="7A9C9CBA" w14:textId="77777777" w:rsidR="00D66E89" w:rsidRDefault="00D66E89" w:rsidP="00B70565">
      <w:pPr>
        <w:pStyle w:val="AA-SL-BodyTextNoInd"/>
      </w:pPr>
    </w:p>
    <w:p w14:paraId="10C9C2F6" w14:textId="77777777" w:rsidR="007E6590" w:rsidRPr="00337682" w:rsidRDefault="007E6590" w:rsidP="00B70565">
      <w:pPr>
        <w:pStyle w:val="AA-SL-BodyTextNoInd"/>
      </w:pPr>
    </w:p>
    <w:p w14:paraId="416CA430" w14:textId="77777777" w:rsidR="00AF67AD" w:rsidRPr="00337682" w:rsidRDefault="00AF67AD" w:rsidP="00B70565">
      <w:pPr>
        <w:pStyle w:val="AA-SL-BodyTextNoInd"/>
      </w:pPr>
    </w:p>
    <w:p w14:paraId="7FE3A8DD" w14:textId="77777777" w:rsidR="00AF67AD" w:rsidRPr="00337682" w:rsidRDefault="00AF67AD" w:rsidP="006B6D0E">
      <w:pPr>
        <w:pStyle w:val="AA-SL-BodyTextNoInd"/>
      </w:pPr>
    </w:p>
    <w:p w14:paraId="04514965" w14:textId="3A4E94DA" w:rsidR="72CFF57D" w:rsidRPr="006B6D0E" w:rsidRDefault="72CFF57D" w:rsidP="006B6D0E">
      <w:pPr>
        <w:pStyle w:val="AA-SL-BodyTextNoInd"/>
      </w:pPr>
    </w:p>
    <w:p w14:paraId="4C775A24" w14:textId="77777777" w:rsidR="00045F1F" w:rsidRPr="006B6D0E" w:rsidRDefault="00045F1F" w:rsidP="006B6D0E">
      <w:pPr>
        <w:pStyle w:val="AA-SL-BodyTextNoInd"/>
      </w:pPr>
    </w:p>
    <w:p w14:paraId="3C45EA51" w14:textId="541A150F" w:rsidR="00EC0D26" w:rsidRPr="00337682" w:rsidRDefault="00EC0D26" w:rsidP="006B6D0E">
      <w:pPr>
        <w:pStyle w:val="AA-SL-BodyTextNoInd"/>
        <w:rPr>
          <w:b/>
          <w:bCs/>
        </w:rPr>
      </w:pPr>
      <w:r w:rsidRPr="00337682">
        <w:rPr>
          <w:b/>
          <w:bCs/>
        </w:rPr>
        <w:t>Captions</w:t>
      </w:r>
    </w:p>
    <w:p w14:paraId="1AE6EC01" w14:textId="225873E7" w:rsidR="00045F1F" w:rsidRDefault="00045F1F" w:rsidP="009A7BBE">
      <w:pPr>
        <w:pStyle w:val="AA-SL-BodyTextNoInd"/>
      </w:pPr>
      <w:r w:rsidRPr="00C77F79">
        <w:rPr>
          <w:b/>
          <w:bCs/>
        </w:rPr>
        <w:t>Fig.</w:t>
      </w:r>
      <w:r w:rsidR="00A27D46" w:rsidRPr="00C77F79">
        <w:rPr>
          <w:b/>
          <w:bCs/>
        </w:rPr>
        <w:t xml:space="preserve"> </w:t>
      </w:r>
      <w:r w:rsidRPr="00C77F79">
        <w:rPr>
          <w:b/>
          <w:bCs/>
        </w:rPr>
        <w:t>1</w:t>
      </w:r>
      <w:r w:rsidR="0032708F" w:rsidRPr="00C77F79">
        <w:rPr>
          <w:b/>
          <w:bCs/>
        </w:rPr>
        <w:t>. —</w:t>
      </w:r>
      <w:r w:rsidR="005026CE" w:rsidRPr="00C77F79">
        <w:rPr>
          <w:b/>
          <w:bCs/>
        </w:rPr>
        <w:t>Wall fragment with a p</w:t>
      </w:r>
      <w:r w:rsidR="00A27D46" w:rsidRPr="00C77F79">
        <w:rPr>
          <w:b/>
          <w:bCs/>
        </w:rPr>
        <w:t>eacock</w:t>
      </w:r>
      <w:r w:rsidR="005026CE" w:rsidRPr="00C77F79">
        <w:rPr>
          <w:b/>
          <w:bCs/>
        </w:rPr>
        <w:t>,</w:t>
      </w:r>
      <w:r w:rsidR="006E07CD" w:rsidRPr="00C77F79">
        <w:rPr>
          <w:b/>
          <w:bCs/>
        </w:rPr>
        <w:t xml:space="preserve"> </w:t>
      </w:r>
      <w:r w:rsidR="00291A28" w:rsidRPr="00C77F79">
        <w:rPr>
          <w:b/>
          <w:bCs/>
        </w:rPr>
        <w:t>fresco</w:t>
      </w:r>
      <w:r w:rsidRPr="00C77F79">
        <w:rPr>
          <w:b/>
          <w:bCs/>
        </w:rPr>
        <w:t xml:space="preserve">, </w:t>
      </w:r>
      <w:r w:rsidR="00FC2DCE" w:rsidRPr="00C77F79">
        <w:rPr>
          <w:b/>
          <w:bCs/>
        </w:rPr>
        <w:t>40 × 24.8 × 3.2 cm</w:t>
      </w:r>
      <w:r w:rsidR="00C77F79" w:rsidRPr="00C77F79">
        <w:rPr>
          <w:b/>
          <w:bCs/>
        </w:rPr>
        <w:t>.</w:t>
      </w:r>
      <w:r w:rsidR="00A92A0A">
        <w:t xml:space="preserve"> Los Angeles,</w:t>
      </w:r>
      <w:r w:rsidR="00FC2DCE" w:rsidRPr="00337682">
        <w:t xml:space="preserve"> </w:t>
      </w:r>
      <w:r w:rsidRPr="00337682">
        <w:t>J. Paul Getty Museum</w:t>
      </w:r>
      <w:r w:rsidR="00C76283">
        <w:t>,</w:t>
      </w:r>
      <w:r w:rsidRPr="00337682">
        <w:t xml:space="preserve"> Villa </w:t>
      </w:r>
      <w:r w:rsidR="0094425F">
        <w:t>c</w:t>
      </w:r>
      <w:r w:rsidRPr="00337682">
        <w:t>ollection, 68.AG.13</w:t>
      </w:r>
      <w:r w:rsidR="00E14116" w:rsidRPr="00337682">
        <w:t>.</w:t>
      </w:r>
    </w:p>
    <w:p w14:paraId="27F8B084" w14:textId="77777777" w:rsidR="00045F1F" w:rsidRPr="00337682" w:rsidRDefault="00045F1F" w:rsidP="009A7BBE">
      <w:pPr>
        <w:pStyle w:val="AA-SL-BodyTextNoInd"/>
      </w:pPr>
    </w:p>
    <w:p w14:paraId="4CDD30EB" w14:textId="2289F303" w:rsidR="00840BB1" w:rsidRPr="00DE16E9" w:rsidRDefault="00045F1F" w:rsidP="009A7BBE">
      <w:pPr>
        <w:pStyle w:val="AA-SL-BodyTextNoInd"/>
      </w:pPr>
      <w:r w:rsidRPr="006B0143">
        <w:rPr>
          <w:b/>
          <w:bCs/>
        </w:rPr>
        <w:t>Fig. 2</w:t>
      </w:r>
      <w:r w:rsidR="0050308A" w:rsidRPr="006B0143">
        <w:rPr>
          <w:b/>
          <w:bCs/>
        </w:rPr>
        <w:t>. —</w:t>
      </w:r>
      <w:r w:rsidRPr="006B0143">
        <w:rPr>
          <w:b/>
          <w:bCs/>
        </w:rPr>
        <w:t xml:space="preserve"> Robert Alexander Briggs (British</w:t>
      </w:r>
      <w:r w:rsidR="0050308A" w:rsidRPr="006B0143">
        <w:rPr>
          <w:b/>
          <w:bCs/>
        </w:rPr>
        <w:t>,</w:t>
      </w:r>
      <w:r w:rsidRPr="006B0143">
        <w:rPr>
          <w:b/>
          <w:bCs/>
        </w:rPr>
        <w:t xml:space="preserve"> 1858</w:t>
      </w:r>
      <w:r w:rsidR="0050308A" w:rsidRPr="006B0143">
        <w:rPr>
          <w:b/>
          <w:bCs/>
        </w:rPr>
        <w:t>–</w:t>
      </w:r>
      <w:r w:rsidRPr="006B0143">
        <w:rPr>
          <w:b/>
          <w:bCs/>
        </w:rPr>
        <w:t>1916)</w:t>
      </w:r>
      <w:r w:rsidR="0050308A" w:rsidRPr="006B0143">
        <w:rPr>
          <w:b/>
          <w:bCs/>
        </w:rPr>
        <w:t>.</w:t>
      </w:r>
      <w:r w:rsidR="00B2310A" w:rsidRPr="00337682">
        <w:t xml:space="preserve"> </w:t>
      </w:r>
      <w:r w:rsidR="00B51EBA">
        <w:t>W</w:t>
      </w:r>
      <w:r w:rsidRPr="00337682">
        <w:t>atercolor</w:t>
      </w:r>
      <w:r w:rsidR="005B5193" w:rsidRPr="00337682">
        <w:t xml:space="preserve"> of </w:t>
      </w:r>
      <w:r w:rsidR="0045501B" w:rsidRPr="00337682">
        <w:t xml:space="preserve">a </w:t>
      </w:r>
      <w:r w:rsidR="00C45FD5" w:rsidRPr="00337682">
        <w:t xml:space="preserve">lost ancient Roman fresco </w:t>
      </w:r>
      <w:r w:rsidR="005B5193" w:rsidRPr="00337682">
        <w:t xml:space="preserve">from the House of </w:t>
      </w:r>
      <w:proofErr w:type="spellStart"/>
      <w:r w:rsidR="005B5193" w:rsidRPr="00337682">
        <w:t>Siricus</w:t>
      </w:r>
      <w:proofErr w:type="spellEnd"/>
      <w:r w:rsidR="005B5193" w:rsidRPr="00337682">
        <w:t>, Pompeii</w:t>
      </w:r>
      <w:r w:rsidRPr="00337682">
        <w:t xml:space="preserve">, </w:t>
      </w:r>
      <w:r w:rsidR="00B51EBA">
        <w:t>from</w:t>
      </w:r>
      <w:r w:rsidR="00B51EBA" w:rsidRPr="00337682">
        <w:t xml:space="preserve"> </w:t>
      </w:r>
      <w:r w:rsidR="00B51EBA" w:rsidRPr="006B0143">
        <w:t>Robert Alexander Briggs,</w:t>
      </w:r>
      <w:r w:rsidRPr="00337682">
        <w:t xml:space="preserve"> </w:t>
      </w:r>
      <w:r w:rsidRPr="00337682">
        <w:rPr>
          <w:i/>
          <w:color w:val="000000" w:themeColor="text1"/>
        </w:rPr>
        <w:t>Pompeian Decorations</w:t>
      </w:r>
      <w:r w:rsidRPr="009A7BBE">
        <w:t xml:space="preserve"> </w:t>
      </w:r>
      <w:r w:rsidR="002728DF">
        <w:t>(</w:t>
      </w:r>
      <w:r w:rsidRPr="00DE16E9">
        <w:t>London</w:t>
      </w:r>
      <w:r w:rsidR="00A6521E" w:rsidRPr="00DE16E9">
        <w:t>, 1911</w:t>
      </w:r>
      <w:r w:rsidR="002728DF" w:rsidRPr="00DE16E9">
        <w:t>), page</w:t>
      </w:r>
      <w:r w:rsidR="00C77F79" w:rsidRPr="00DE16E9">
        <w:t>/pl</w:t>
      </w:r>
      <w:r w:rsidR="006B154C" w:rsidRPr="00DE16E9">
        <w:t xml:space="preserve"> TK</w:t>
      </w:r>
      <w:r w:rsidRPr="00DE16E9">
        <w:t>.</w:t>
      </w:r>
      <w:r w:rsidR="002C05C4" w:rsidRPr="00DE16E9">
        <w:t xml:space="preserve"> Los Angeles, Getty Research Institute</w:t>
      </w:r>
      <w:r w:rsidR="0050308A" w:rsidRPr="00DE16E9">
        <w:t>,</w:t>
      </w:r>
      <w:r w:rsidR="002C05C4" w:rsidRPr="00DE16E9">
        <w:t xml:space="preserve"> 84-B30541.</w:t>
      </w:r>
    </w:p>
    <w:p w14:paraId="0BEB8ACF" w14:textId="4CDA2358" w:rsidR="00207A14" w:rsidRDefault="00207A14" w:rsidP="009A7BBE">
      <w:pPr>
        <w:pStyle w:val="AA-SL-BodyTextNoInd"/>
      </w:pPr>
    </w:p>
    <w:p w14:paraId="2BA22788" w14:textId="77777777" w:rsidR="00815A68" w:rsidRPr="00DE16E9" w:rsidRDefault="00815A68" w:rsidP="009A7BBE">
      <w:pPr>
        <w:pStyle w:val="AA-SL-BodyTextNoInd"/>
      </w:pPr>
    </w:p>
    <w:p w14:paraId="29E20ED8" w14:textId="0ADDEC46" w:rsidR="00A23087" w:rsidRPr="00DE16E9" w:rsidRDefault="00207A14" w:rsidP="009A7BBE">
      <w:pPr>
        <w:pStyle w:val="AA-SL-BodyTextNoInd"/>
        <w:rPr>
          <w:b/>
          <w:bCs/>
        </w:rPr>
      </w:pPr>
      <w:r w:rsidRPr="00DE16E9">
        <w:rPr>
          <w:b/>
          <w:bCs/>
        </w:rPr>
        <w:t>Fig. 3a</w:t>
      </w:r>
      <w:r w:rsidR="00E32F51" w:rsidRPr="00DE16E9">
        <w:rPr>
          <w:b/>
          <w:bCs/>
        </w:rPr>
        <w:t>. —</w:t>
      </w:r>
      <w:r w:rsidR="00045F1F" w:rsidRPr="00DE16E9">
        <w:rPr>
          <w:b/>
          <w:bCs/>
        </w:rPr>
        <w:t xml:space="preserve"> </w:t>
      </w:r>
      <w:r w:rsidR="00A23087" w:rsidRPr="00DE16E9">
        <w:rPr>
          <w:b/>
          <w:bCs/>
        </w:rPr>
        <w:t>M</w:t>
      </w:r>
      <w:r w:rsidRPr="00DE16E9">
        <w:rPr>
          <w:b/>
          <w:bCs/>
        </w:rPr>
        <w:t>erchandise</w:t>
      </w:r>
      <w:r w:rsidR="00A23087" w:rsidRPr="00DE16E9">
        <w:rPr>
          <w:b/>
          <w:bCs/>
        </w:rPr>
        <w:t xml:space="preserve"> </w:t>
      </w:r>
      <w:r w:rsidRPr="00DE16E9">
        <w:rPr>
          <w:b/>
          <w:bCs/>
        </w:rPr>
        <w:t xml:space="preserve">featuring the </w:t>
      </w:r>
      <w:r w:rsidR="00DB7554" w:rsidRPr="00DE16E9">
        <w:rPr>
          <w:b/>
          <w:bCs/>
        </w:rPr>
        <w:t>Getty</w:t>
      </w:r>
      <w:r w:rsidR="00045F1F" w:rsidRPr="00DE16E9">
        <w:rPr>
          <w:b/>
          <w:bCs/>
        </w:rPr>
        <w:t xml:space="preserve"> </w:t>
      </w:r>
      <w:r w:rsidR="007B61C0" w:rsidRPr="00DE16E9">
        <w:rPr>
          <w:b/>
          <w:bCs/>
        </w:rPr>
        <w:t>P</w:t>
      </w:r>
      <w:r w:rsidR="00045F1F" w:rsidRPr="00DE16E9">
        <w:rPr>
          <w:b/>
          <w:bCs/>
        </w:rPr>
        <w:t>eacock</w:t>
      </w:r>
      <w:r w:rsidR="00C77F79" w:rsidRPr="00DE16E9">
        <w:rPr>
          <w:b/>
          <w:bCs/>
        </w:rPr>
        <w:t>, [dates]</w:t>
      </w:r>
      <w:r w:rsidR="00045F1F" w:rsidRPr="00DE16E9">
        <w:rPr>
          <w:b/>
          <w:bCs/>
        </w:rPr>
        <w:t>.</w:t>
      </w:r>
    </w:p>
    <w:p w14:paraId="35FFC05F" w14:textId="77777777" w:rsidR="000338BC" w:rsidRPr="00DE16E9" w:rsidRDefault="000338BC" w:rsidP="008A1800">
      <w:pPr>
        <w:pStyle w:val="AA-SL-BodyTextNoInd"/>
        <w:rPr>
          <w:rFonts w:ascii="Helvetica" w:eastAsia="Calibri" w:hAnsi="Helvetica" w:cs="Helvetica"/>
          <w:szCs w:val="24"/>
          <w:lang w:eastAsia="en-GB"/>
        </w:rPr>
      </w:pPr>
    </w:p>
    <w:p w14:paraId="274374F2" w14:textId="13AB5018" w:rsidR="008A1800" w:rsidRDefault="00207A14" w:rsidP="008A1800">
      <w:pPr>
        <w:pStyle w:val="AA-SL-BodyTextNoInd"/>
        <w:rPr>
          <w:b/>
          <w:bCs/>
        </w:rPr>
      </w:pPr>
      <w:r w:rsidRPr="00DE16E9">
        <w:rPr>
          <w:b/>
          <w:bCs/>
        </w:rPr>
        <w:t>Fig. 3b.</w:t>
      </w:r>
      <w:r w:rsidR="008A1800" w:rsidRPr="00DE16E9">
        <w:rPr>
          <w:b/>
          <w:bCs/>
        </w:rPr>
        <w:t xml:space="preserve"> </w:t>
      </w:r>
      <w:r w:rsidR="00E32F51" w:rsidRPr="00DE16E9">
        <w:rPr>
          <w:b/>
          <w:bCs/>
        </w:rPr>
        <w:t xml:space="preserve">— </w:t>
      </w:r>
      <w:r w:rsidR="008A1800" w:rsidRPr="00DE16E9">
        <w:rPr>
          <w:b/>
          <w:bCs/>
        </w:rPr>
        <w:t>The Getty Museum Store at the Villa featuring window graphics of the Getty Peacock, date</w:t>
      </w:r>
      <w:r w:rsidR="006B154C" w:rsidRPr="00DE16E9">
        <w:rPr>
          <w:b/>
          <w:bCs/>
        </w:rPr>
        <w:t xml:space="preserve"> TK</w:t>
      </w:r>
      <w:r w:rsidR="008A1800" w:rsidRPr="00DE16E9">
        <w:rPr>
          <w:b/>
          <w:bCs/>
        </w:rPr>
        <w:t>.</w:t>
      </w:r>
    </w:p>
    <w:p w14:paraId="3D653335" w14:textId="61EA384F" w:rsidR="00207A14" w:rsidRDefault="00207A14" w:rsidP="00207A14">
      <w:pPr>
        <w:pStyle w:val="AA-SL-BodyTextNoInd"/>
      </w:pPr>
    </w:p>
    <w:p w14:paraId="4C9BA396" w14:textId="77777777" w:rsidR="00045F1F" w:rsidRPr="00337682" w:rsidRDefault="00045F1F" w:rsidP="009A7BBE">
      <w:pPr>
        <w:pStyle w:val="AA-SL-BodyTextNoInd"/>
      </w:pPr>
    </w:p>
    <w:p w14:paraId="09DF9BD2" w14:textId="19A3CBD1" w:rsidR="00045F1F" w:rsidRDefault="00045F1F" w:rsidP="009A7BBE">
      <w:pPr>
        <w:pStyle w:val="AA-SL-BodyTextNoInd"/>
        <w:rPr>
          <w:b/>
          <w:bCs/>
        </w:rPr>
      </w:pPr>
      <w:r w:rsidRPr="006B0143">
        <w:rPr>
          <w:b/>
          <w:bCs/>
        </w:rPr>
        <w:lastRenderedPageBreak/>
        <w:t>Fig</w:t>
      </w:r>
      <w:r w:rsidR="00033766" w:rsidRPr="006B0143">
        <w:rPr>
          <w:b/>
          <w:bCs/>
        </w:rPr>
        <w:t>.</w:t>
      </w:r>
      <w:r w:rsidRPr="006B0143">
        <w:rPr>
          <w:b/>
          <w:bCs/>
        </w:rPr>
        <w:t xml:space="preserve"> 4</w:t>
      </w:r>
      <w:r w:rsidR="00033766" w:rsidRPr="006B0143">
        <w:rPr>
          <w:b/>
          <w:bCs/>
        </w:rPr>
        <w:t>.</w:t>
      </w:r>
      <w:r w:rsidRPr="006B0143">
        <w:rPr>
          <w:b/>
          <w:bCs/>
        </w:rPr>
        <w:t xml:space="preserve"> </w:t>
      </w:r>
      <w:r w:rsidR="00A40FC6">
        <w:rPr>
          <w:b/>
          <w:bCs/>
        </w:rPr>
        <w:t xml:space="preserve">— </w:t>
      </w:r>
      <w:r w:rsidRPr="006B0143">
        <w:rPr>
          <w:b/>
          <w:bCs/>
        </w:rPr>
        <w:t xml:space="preserve">Ultraviolet-induced visible fluorescence </w:t>
      </w:r>
      <w:r w:rsidR="00A40FC6" w:rsidRPr="006B0143">
        <w:rPr>
          <w:b/>
          <w:bCs/>
        </w:rPr>
        <w:t xml:space="preserve">(UVF) </w:t>
      </w:r>
      <w:r w:rsidRPr="006B0143">
        <w:rPr>
          <w:b/>
          <w:bCs/>
        </w:rPr>
        <w:t>of</w:t>
      </w:r>
      <w:r w:rsidR="00B2310A" w:rsidRPr="006B0143">
        <w:rPr>
          <w:b/>
          <w:bCs/>
        </w:rPr>
        <w:t xml:space="preserve"> the</w:t>
      </w:r>
      <w:r w:rsidR="00DB7554" w:rsidRPr="006B0143">
        <w:rPr>
          <w:b/>
          <w:bCs/>
        </w:rPr>
        <w:t xml:space="preserve"> Getty</w:t>
      </w:r>
      <w:r w:rsidRPr="006B0143">
        <w:rPr>
          <w:b/>
          <w:bCs/>
        </w:rPr>
        <w:t xml:space="preserve"> Peacock.</w:t>
      </w:r>
    </w:p>
    <w:p w14:paraId="7637113A" w14:textId="77777777" w:rsidR="00840BB1" w:rsidRPr="006B0143" w:rsidRDefault="00840BB1" w:rsidP="009A7BBE">
      <w:pPr>
        <w:pStyle w:val="AA-SL-BodyTextNoInd"/>
        <w:rPr>
          <w:b/>
          <w:bCs/>
        </w:rPr>
      </w:pPr>
    </w:p>
    <w:p w14:paraId="62697119" w14:textId="77777777" w:rsidR="00045F1F" w:rsidRPr="00337682" w:rsidRDefault="00045F1F" w:rsidP="009A7BBE">
      <w:pPr>
        <w:pStyle w:val="AA-SL-BodyTextNoInd"/>
      </w:pPr>
    </w:p>
    <w:p w14:paraId="550948DE" w14:textId="32A13DDC" w:rsidR="00045F1F" w:rsidRDefault="00045F1F" w:rsidP="009A7BBE">
      <w:pPr>
        <w:pStyle w:val="AA-SL-BodyTextNoInd"/>
        <w:rPr>
          <w:b/>
          <w:bCs/>
        </w:rPr>
      </w:pPr>
      <w:r w:rsidRPr="006B0143">
        <w:rPr>
          <w:b/>
          <w:bCs/>
        </w:rPr>
        <w:t>Fig</w:t>
      </w:r>
      <w:r w:rsidR="00033766" w:rsidRPr="006B0143">
        <w:rPr>
          <w:b/>
          <w:bCs/>
        </w:rPr>
        <w:t>.</w:t>
      </w:r>
      <w:r w:rsidRPr="006B0143">
        <w:rPr>
          <w:b/>
          <w:bCs/>
        </w:rPr>
        <w:t xml:space="preserve"> 5</w:t>
      </w:r>
      <w:r w:rsidR="00033766" w:rsidRPr="006B0143">
        <w:rPr>
          <w:b/>
          <w:bCs/>
        </w:rPr>
        <w:t>.</w:t>
      </w:r>
      <w:r w:rsidRPr="006B0143">
        <w:rPr>
          <w:b/>
          <w:bCs/>
        </w:rPr>
        <w:t xml:space="preserve"> </w:t>
      </w:r>
      <w:r w:rsidR="007B329C" w:rsidRPr="006B0143">
        <w:rPr>
          <w:b/>
          <w:bCs/>
        </w:rPr>
        <w:t xml:space="preserve">— </w:t>
      </w:r>
      <w:r w:rsidR="00DB7554" w:rsidRPr="006B0143">
        <w:rPr>
          <w:b/>
          <w:bCs/>
        </w:rPr>
        <w:t>Detail of the balustrade of the Getty</w:t>
      </w:r>
      <w:r w:rsidRPr="006B0143">
        <w:rPr>
          <w:b/>
          <w:bCs/>
        </w:rPr>
        <w:t xml:space="preserve"> Peacock</w:t>
      </w:r>
      <w:r w:rsidR="00DB7554" w:rsidRPr="006B0143">
        <w:rPr>
          <w:b/>
          <w:bCs/>
          <w:i/>
          <w:iCs/>
        </w:rPr>
        <w:t xml:space="preserve"> </w:t>
      </w:r>
      <w:r w:rsidR="00DB7554" w:rsidRPr="006B0143">
        <w:rPr>
          <w:b/>
          <w:bCs/>
        </w:rPr>
        <w:t xml:space="preserve">showing </w:t>
      </w:r>
      <w:r w:rsidRPr="006B0143">
        <w:rPr>
          <w:b/>
          <w:bCs/>
        </w:rPr>
        <w:t>pounce marks</w:t>
      </w:r>
      <w:r w:rsidR="00FF271A" w:rsidRPr="006B0143">
        <w:rPr>
          <w:b/>
          <w:bCs/>
        </w:rPr>
        <w:t xml:space="preserve"> and pronounced, superficial brushwork</w:t>
      </w:r>
      <w:r w:rsidR="00303F1C">
        <w:rPr>
          <w:b/>
          <w:bCs/>
        </w:rPr>
        <w:t xml:space="preserve"> in the fresco</w:t>
      </w:r>
      <w:r w:rsidRPr="006B0143">
        <w:rPr>
          <w:b/>
          <w:bCs/>
        </w:rPr>
        <w:t>.</w:t>
      </w:r>
    </w:p>
    <w:p w14:paraId="0C33F7E4" w14:textId="77777777" w:rsidR="00840BB1" w:rsidRPr="007B329C" w:rsidRDefault="00840BB1" w:rsidP="009A7BBE">
      <w:pPr>
        <w:pStyle w:val="AA-SL-BodyTextNoInd"/>
      </w:pPr>
    </w:p>
    <w:p w14:paraId="33758BE3" w14:textId="77777777" w:rsidR="00062DF0" w:rsidRPr="00337682" w:rsidRDefault="00062DF0" w:rsidP="009A7BBE">
      <w:pPr>
        <w:pStyle w:val="AA-SL-BodyTextNoInd"/>
      </w:pPr>
    </w:p>
    <w:p w14:paraId="603D5746" w14:textId="341039EF" w:rsidR="00045F1F" w:rsidRDefault="00045F1F" w:rsidP="009A7BBE">
      <w:pPr>
        <w:pStyle w:val="AA-SL-BodyTextNoInd"/>
        <w:rPr>
          <w:b/>
          <w:bCs/>
        </w:rPr>
      </w:pPr>
      <w:r w:rsidRPr="006B0143">
        <w:rPr>
          <w:b/>
          <w:bCs/>
        </w:rPr>
        <w:t>Fig</w:t>
      </w:r>
      <w:r w:rsidR="009F7AE9" w:rsidRPr="006B0143">
        <w:rPr>
          <w:b/>
          <w:bCs/>
        </w:rPr>
        <w:t>s</w:t>
      </w:r>
      <w:r w:rsidRPr="006B0143">
        <w:rPr>
          <w:b/>
          <w:bCs/>
        </w:rPr>
        <w:t>. 6</w:t>
      </w:r>
      <w:r w:rsidR="009F7AE9" w:rsidRPr="006B0143">
        <w:rPr>
          <w:b/>
          <w:bCs/>
        </w:rPr>
        <w:t>a–d</w:t>
      </w:r>
      <w:r w:rsidR="00B613E0" w:rsidRPr="006B0143">
        <w:rPr>
          <w:b/>
          <w:bCs/>
        </w:rPr>
        <w:t>. —</w:t>
      </w:r>
      <w:r w:rsidR="00800CF2" w:rsidRPr="006B0143">
        <w:rPr>
          <w:b/>
          <w:bCs/>
        </w:rPr>
        <w:t xml:space="preserve"> Macro X-ray Fluorescence (</w:t>
      </w:r>
      <w:r w:rsidR="009F7AE9" w:rsidRPr="006B0143">
        <w:rPr>
          <w:b/>
          <w:bCs/>
        </w:rPr>
        <w:t>MA-</w:t>
      </w:r>
      <w:r w:rsidRPr="006B0143">
        <w:rPr>
          <w:b/>
          <w:bCs/>
        </w:rPr>
        <w:t>XRF</w:t>
      </w:r>
      <w:r w:rsidR="00800CF2" w:rsidRPr="00800CF2">
        <w:rPr>
          <w:b/>
          <w:bCs/>
        </w:rPr>
        <w:t>)</w:t>
      </w:r>
      <w:r w:rsidRPr="006B0143">
        <w:rPr>
          <w:b/>
          <w:bCs/>
        </w:rPr>
        <w:t xml:space="preserve"> </w:t>
      </w:r>
      <w:r w:rsidR="0068597A" w:rsidRPr="006B0143">
        <w:rPr>
          <w:b/>
          <w:bCs/>
        </w:rPr>
        <w:t>element distribution maps</w:t>
      </w:r>
      <w:r w:rsidRPr="006B0143">
        <w:rPr>
          <w:b/>
          <w:bCs/>
        </w:rPr>
        <w:t xml:space="preserve"> of</w:t>
      </w:r>
      <w:r w:rsidR="00DB7554" w:rsidRPr="006B0143">
        <w:rPr>
          <w:b/>
          <w:bCs/>
        </w:rPr>
        <w:t xml:space="preserve"> the Getty Peacock indicating the presence of</w:t>
      </w:r>
      <w:r w:rsidRPr="006B0143">
        <w:rPr>
          <w:b/>
          <w:bCs/>
        </w:rPr>
        <w:t xml:space="preserve"> iron (Fe), zinc (Zn), copper (Cu)</w:t>
      </w:r>
      <w:r w:rsidR="0068597A" w:rsidRPr="006B0143">
        <w:rPr>
          <w:b/>
          <w:bCs/>
        </w:rPr>
        <w:t>,</w:t>
      </w:r>
      <w:r w:rsidRPr="006B0143">
        <w:rPr>
          <w:b/>
          <w:bCs/>
        </w:rPr>
        <w:t xml:space="preserve"> and chromium (Cr).</w:t>
      </w:r>
    </w:p>
    <w:p w14:paraId="7349C948" w14:textId="77777777" w:rsidR="00840BB1" w:rsidRPr="00EB5FD3" w:rsidRDefault="00840BB1" w:rsidP="009A7BBE">
      <w:pPr>
        <w:pStyle w:val="AA-SL-BodyTextNoInd"/>
      </w:pPr>
    </w:p>
    <w:p w14:paraId="2C49F51E" w14:textId="77777777" w:rsidR="00045F1F" w:rsidRPr="00337682" w:rsidRDefault="00045F1F" w:rsidP="009A7BBE">
      <w:pPr>
        <w:pStyle w:val="AA-SL-BodyTextNoInd"/>
      </w:pPr>
    </w:p>
    <w:p w14:paraId="2C4D4DD3" w14:textId="5FEF973F" w:rsidR="00045F1F" w:rsidRDefault="00045F1F" w:rsidP="006654FC">
      <w:pPr>
        <w:pStyle w:val="AA-SL-BodyTextNoInd"/>
      </w:pPr>
      <w:r w:rsidRPr="006B0143">
        <w:rPr>
          <w:b/>
          <w:bCs/>
        </w:rPr>
        <w:t>Fig</w:t>
      </w:r>
      <w:r w:rsidR="00B34D44">
        <w:rPr>
          <w:b/>
          <w:bCs/>
        </w:rPr>
        <w:t>s</w:t>
      </w:r>
      <w:r w:rsidRPr="006B0143">
        <w:rPr>
          <w:b/>
          <w:bCs/>
        </w:rPr>
        <w:t>. 7</w:t>
      </w:r>
      <w:r w:rsidR="00B34D44">
        <w:rPr>
          <w:b/>
          <w:bCs/>
        </w:rPr>
        <w:t>a, 7b</w:t>
      </w:r>
      <w:r w:rsidR="00B613E0" w:rsidRPr="006B0143">
        <w:rPr>
          <w:b/>
          <w:bCs/>
        </w:rPr>
        <w:t>. —</w:t>
      </w:r>
      <w:r w:rsidRPr="006B0143">
        <w:rPr>
          <w:b/>
          <w:bCs/>
        </w:rPr>
        <w:t xml:space="preserve"> Cross-section of </w:t>
      </w:r>
      <w:r w:rsidR="00312B4A" w:rsidRPr="006B0143">
        <w:rPr>
          <w:b/>
          <w:bCs/>
        </w:rPr>
        <w:t xml:space="preserve">a </w:t>
      </w:r>
      <w:r w:rsidRPr="006B0143">
        <w:rPr>
          <w:b/>
          <w:bCs/>
        </w:rPr>
        <w:t>sample from the balustrade</w:t>
      </w:r>
      <w:r w:rsidR="00DB7554" w:rsidRPr="006B0143">
        <w:rPr>
          <w:b/>
          <w:bCs/>
        </w:rPr>
        <w:t xml:space="preserve"> </w:t>
      </w:r>
      <w:r w:rsidR="00800CF2" w:rsidRPr="006B0143">
        <w:rPr>
          <w:b/>
          <w:bCs/>
        </w:rPr>
        <w:t xml:space="preserve">area </w:t>
      </w:r>
      <w:r w:rsidR="00DB7554" w:rsidRPr="006B0143">
        <w:rPr>
          <w:b/>
          <w:bCs/>
        </w:rPr>
        <w:t>of the Getty Peacock</w:t>
      </w:r>
      <w:r w:rsidR="00800CF2" w:rsidRPr="00E80F72">
        <w:rPr>
          <w:b/>
          <w:bCs/>
        </w:rPr>
        <w:t xml:space="preserve"> </w:t>
      </w:r>
      <w:r w:rsidR="00E80F72">
        <w:rPr>
          <w:b/>
          <w:bCs/>
        </w:rPr>
        <w:t>shown as a</w:t>
      </w:r>
      <w:r w:rsidR="00800CF2" w:rsidRPr="006B0143">
        <w:rPr>
          <w:b/>
          <w:bCs/>
        </w:rPr>
        <w:t xml:space="preserve"> </w:t>
      </w:r>
      <w:r w:rsidRPr="006B0143">
        <w:rPr>
          <w:b/>
          <w:bCs/>
        </w:rPr>
        <w:t>visible image</w:t>
      </w:r>
      <w:r w:rsidR="00E80F72">
        <w:rPr>
          <w:b/>
          <w:bCs/>
        </w:rPr>
        <w:t xml:space="preserve"> (a)</w:t>
      </w:r>
      <w:r w:rsidR="00800CF2" w:rsidRPr="006B0143">
        <w:rPr>
          <w:b/>
          <w:bCs/>
        </w:rPr>
        <w:t>; and</w:t>
      </w:r>
      <w:r w:rsidRPr="006B0143">
        <w:rPr>
          <w:b/>
          <w:bCs/>
        </w:rPr>
        <w:t xml:space="preserve"> </w:t>
      </w:r>
      <w:r w:rsidR="00E80F72">
        <w:rPr>
          <w:b/>
          <w:bCs/>
        </w:rPr>
        <w:t>a</w:t>
      </w:r>
      <w:r w:rsidR="00800CF2" w:rsidRPr="006B0143">
        <w:rPr>
          <w:b/>
          <w:bCs/>
        </w:rPr>
        <w:t xml:space="preserve"> scanning electron microscopy</w:t>
      </w:r>
      <w:r w:rsidRPr="006B0143">
        <w:rPr>
          <w:b/>
          <w:bCs/>
        </w:rPr>
        <w:t xml:space="preserve"> </w:t>
      </w:r>
      <w:r w:rsidR="00800CF2" w:rsidRPr="006B0143">
        <w:rPr>
          <w:b/>
          <w:bCs/>
        </w:rPr>
        <w:t xml:space="preserve">(SEM) </w:t>
      </w:r>
      <w:r w:rsidRPr="006B0143">
        <w:rPr>
          <w:b/>
          <w:bCs/>
        </w:rPr>
        <w:t>backscatter</w:t>
      </w:r>
      <w:r w:rsidR="00800CF2" w:rsidRPr="006B0143">
        <w:rPr>
          <w:b/>
          <w:bCs/>
        </w:rPr>
        <w:t>ed</w:t>
      </w:r>
      <w:r w:rsidRPr="006B0143">
        <w:rPr>
          <w:b/>
          <w:bCs/>
        </w:rPr>
        <w:t xml:space="preserve"> electron image </w:t>
      </w:r>
      <w:r w:rsidR="00E80F72">
        <w:rPr>
          <w:b/>
          <w:bCs/>
        </w:rPr>
        <w:t xml:space="preserve">(b) </w:t>
      </w:r>
      <w:r w:rsidRPr="006B0143">
        <w:rPr>
          <w:b/>
          <w:bCs/>
        </w:rPr>
        <w:t>with overla</w:t>
      </w:r>
      <w:r w:rsidR="00E80F72" w:rsidRPr="006B0143">
        <w:rPr>
          <w:b/>
          <w:bCs/>
        </w:rPr>
        <w:t>y of distribution maps</w:t>
      </w:r>
      <w:r w:rsidR="00E07C14">
        <w:rPr>
          <w:b/>
          <w:bCs/>
        </w:rPr>
        <w:t xml:space="preserve"> from MA-XRF scans</w:t>
      </w:r>
      <w:r w:rsidR="00E80F72" w:rsidRPr="006B0143">
        <w:rPr>
          <w:b/>
          <w:bCs/>
        </w:rPr>
        <w:t xml:space="preserve"> </w:t>
      </w:r>
      <w:r w:rsidR="00E07C14">
        <w:rPr>
          <w:b/>
          <w:bCs/>
        </w:rPr>
        <w:t>showing</w:t>
      </w:r>
      <w:r w:rsidR="00E80F72" w:rsidRPr="006B0143">
        <w:rPr>
          <w:b/>
          <w:bCs/>
        </w:rPr>
        <w:t xml:space="preserve"> </w:t>
      </w:r>
      <w:r w:rsidRPr="006B0143">
        <w:rPr>
          <w:b/>
          <w:bCs/>
        </w:rPr>
        <w:t>iron (Fe</w:t>
      </w:r>
      <w:r w:rsidR="00E07C14">
        <w:rPr>
          <w:b/>
          <w:bCs/>
        </w:rPr>
        <w:t>)</w:t>
      </w:r>
      <w:r w:rsidRPr="006B0143">
        <w:rPr>
          <w:b/>
          <w:bCs/>
        </w:rPr>
        <w:t xml:space="preserve"> in red and zinc (Zn</w:t>
      </w:r>
      <w:r w:rsidR="00E07C14">
        <w:rPr>
          <w:b/>
          <w:bCs/>
        </w:rPr>
        <w:t>)</w:t>
      </w:r>
      <w:r w:rsidRPr="006B0143">
        <w:rPr>
          <w:b/>
          <w:bCs/>
        </w:rPr>
        <w:t xml:space="preserve"> in blue</w:t>
      </w:r>
      <w:r w:rsidR="00800CF2" w:rsidRPr="006B0143">
        <w:rPr>
          <w:b/>
          <w:bCs/>
        </w:rPr>
        <w:t>;</w:t>
      </w:r>
      <w:r w:rsidR="00E80F72">
        <w:t xml:space="preserve"> </w:t>
      </w:r>
      <w:r w:rsidR="00E80F72" w:rsidRPr="00E80F72">
        <w:t>at right:</w:t>
      </w:r>
      <w:r w:rsidRPr="00E80F72">
        <w:t xml:space="preserve"> </w:t>
      </w:r>
      <w:r w:rsidR="00800CF2" w:rsidRPr="006B0143">
        <w:t xml:space="preserve">MA-XRF </w:t>
      </w:r>
      <w:r w:rsidRPr="00E80F72">
        <w:t>distribution maps of Fe, Zn, Mg</w:t>
      </w:r>
      <w:r w:rsidR="00800CF2" w:rsidRPr="00E80F72">
        <w:t xml:space="preserve"> (magnesium)</w:t>
      </w:r>
      <w:r w:rsidRPr="00E80F72">
        <w:t xml:space="preserve">, Al </w:t>
      </w:r>
      <w:r w:rsidR="00800CF2" w:rsidRPr="00E80F72">
        <w:t xml:space="preserve">(aluminum), </w:t>
      </w:r>
      <w:r w:rsidRPr="00E80F72">
        <w:t>and Si</w:t>
      </w:r>
      <w:r w:rsidR="00800CF2" w:rsidRPr="00E80F72">
        <w:t xml:space="preserve"> (silicon)</w:t>
      </w:r>
      <w:r w:rsidRPr="00E80F72">
        <w:t>.</w:t>
      </w:r>
    </w:p>
    <w:p w14:paraId="16E9F99F" w14:textId="77777777" w:rsidR="00840BB1" w:rsidRPr="006654FC" w:rsidRDefault="00840BB1" w:rsidP="006654FC">
      <w:pPr>
        <w:pStyle w:val="AA-SL-BodyTextNoInd"/>
      </w:pPr>
    </w:p>
    <w:p w14:paraId="2CAF6DE5" w14:textId="77777777" w:rsidR="00045F1F" w:rsidRPr="006654FC" w:rsidRDefault="00045F1F" w:rsidP="006654FC">
      <w:pPr>
        <w:pStyle w:val="AA-SL-BodyTextNoInd"/>
      </w:pPr>
    </w:p>
    <w:p w14:paraId="6117C6A7" w14:textId="7CDE8D03" w:rsidR="00045F1F" w:rsidRDefault="00045F1F" w:rsidP="006654FC">
      <w:pPr>
        <w:pStyle w:val="AA-SL-BodyTextNoInd"/>
      </w:pPr>
      <w:r w:rsidRPr="006B0143">
        <w:rPr>
          <w:b/>
          <w:bCs/>
        </w:rPr>
        <w:t>Fig</w:t>
      </w:r>
      <w:r w:rsidR="00B34D44" w:rsidRPr="006B0143">
        <w:rPr>
          <w:b/>
          <w:bCs/>
        </w:rPr>
        <w:t>s</w:t>
      </w:r>
      <w:r w:rsidRPr="006B0143">
        <w:rPr>
          <w:b/>
          <w:bCs/>
        </w:rPr>
        <w:t>. 8</w:t>
      </w:r>
      <w:r w:rsidR="00B34D44" w:rsidRPr="006B0143">
        <w:rPr>
          <w:b/>
          <w:bCs/>
        </w:rPr>
        <w:t>a, 8b.—</w:t>
      </w:r>
      <w:r w:rsidR="00135FC7">
        <w:rPr>
          <w:b/>
          <w:bCs/>
        </w:rPr>
        <w:t xml:space="preserve"> </w:t>
      </w:r>
      <w:r w:rsidR="00135FC7" w:rsidRPr="006B0143">
        <w:rPr>
          <w:b/>
          <w:bCs/>
        </w:rPr>
        <w:t>C</w:t>
      </w:r>
      <w:r w:rsidRPr="006B0143">
        <w:rPr>
          <w:b/>
          <w:bCs/>
        </w:rPr>
        <w:t xml:space="preserve">hromium (Cr) </w:t>
      </w:r>
      <w:r w:rsidRPr="00ED2E5C">
        <w:rPr>
          <w:b/>
          <w:bCs/>
        </w:rPr>
        <w:t>distribution map</w:t>
      </w:r>
      <w:r w:rsidR="00135FC7" w:rsidRPr="00ED2E5C">
        <w:rPr>
          <w:b/>
          <w:bCs/>
        </w:rPr>
        <w:t xml:space="preserve"> (detail)</w:t>
      </w:r>
      <w:r w:rsidRPr="00ED2E5C">
        <w:rPr>
          <w:b/>
          <w:bCs/>
        </w:rPr>
        <w:t xml:space="preserve"> </w:t>
      </w:r>
      <w:r w:rsidR="00135FC7" w:rsidRPr="00ED2E5C">
        <w:rPr>
          <w:b/>
          <w:bCs/>
        </w:rPr>
        <w:t xml:space="preserve">from MA-XRF scan </w:t>
      </w:r>
      <w:r w:rsidRPr="00ED2E5C">
        <w:rPr>
          <w:b/>
          <w:bCs/>
        </w:rPr>
        <w:t>showing</w:t>
      </w:r>
      <w:r w:rsidRPr="006B0143">
        <w:rPr>
          <w:b/>
          <w:bCs/>
        </w:rPr>
        <w:t xml:space="preserve"> sparse, globular aggregates of a chromium-containing material</w:t>
      </w:r>
      <w:r w:rsidR="00135FC7" w:rsidRPr="006B0143">
        <w:rPr>
          <w:b/>
          <w:bCs/>
        </w:rPr>
        <w:t>;</w:t>
      </w:r>
      <w:r w:rsidR="00135FC7">
        <w:t xml:space="preserve"> and </w:t>
      </w:r>
      <w:r w:rsidR="00A7513F" w:rsidRPr="006654FC">
        <w:t>visible</w:t>
      </w:r>
      <w:r w:rsidR="00A7513F" w:rsidRPr="00337682">
        <w:t xml:space="preserve"> image showing green pigment extending beyond </w:t>
      </w:r>
      <w:r w:rsidR="00A7513F" w:rsidRPr="00AC0150">
        <w:t>the edge of the</w:t>
      </w:r>
      <w:r w:rsidR="00A7513F" w:rsidRPr="00337682">
        <w:t xml:space="preserve"> peacock’s beak</w:t>
      </w:r>
      <w:r w:rsidR="00135FC7">
        <w:t>.</w:t>
      </w:r>
    </w:p>
    <w:p w14:paraId="5C3051A7" w14:textId="77777777" w:rsidR="00840BB1" w:rsidRPr="00337682" w:rsidRDefault="00840BB1" w:rsidP="006654FC">
      <w:pPr>
        <w:pStyle w:val="AA-SL-BodyTextNoInd"/>
      </w:pPr>
    </w:p>
    <w:p w14:paraId="00AE9EA3" w14:textId="77777777" w:rsidR="00DD1647" w:rsidRPr="006654FC" w:rsidRDefault="00DD1647" w:rsidP="006654FC"/>
    <w:p w14:paraId="273998AE" w14:textId="77CE10D7" w:rsidR="00DD1647" w:rsidRDefault="00C357EA" w:rsidP="006654FC">
      <w:pPr>
        <w:pStyle w:val="AA-SL-BodyTextNoInd"/>
      </w:pPr>
      <w:r w:rsidRPr="006B0143">
        <w:rPr>
          <w:b/>
          <w:bCs/>
        </w:rPr>
        <w:lastRenderedPageBreak/>
        <w:t>Fig</w:t>
      </w:r>
      <w:r w:rsidR="00B34D44" w:rsidRPr="006B0143">
        <w:rPr>
          <w:b/>
          <w:bCs/>
        </w:rPr>
        <w:t>s. 9a, 9b</w:t>
      </w:r>
      <w:r w:rsidRPr="006B0143">
        <w:rPr>
          <w:b/>
          <w:bCs/>
        </w:rPr>
        <w:t>.</w:t>
      </w:r>
      <w:r w:rsidR="00B34D44" w:rsidRPr="006B0143">
        <w:rPr>
          <w:b/>
          <w:bCs/>
        </w:rPr>
        <w:t xml:space="preserve"> —</w:t>
      </w:r>
      <w:r w:rsidR="00730DE3" w:rsidRPr="00730DE3">
        <w:rPr>
          <w:b/>
          <w:bCs/>
        </w:rPr>
        <w:t xml:space="preserve"> Scanning electron microscopy (</w:t>
      </w:r>
      <w:r w:rsidRPr="006B0143">
        <w:rPr>
          <w:b/>
          <w:bCs/>
        </w:rPr>
        <w:t>SEM</w:t>
      </w:r>
      <w:r w:rsidR="00730DE3" w:rsidRPr="006B0143">
        <w:rPr>
          <w:b/>
          <w:bCs/>
        </w:rPr>
        <w:t>)</w:t>
      </w:r>
      <w:r w:rsidRPr="006B0143">
        <w:rPr>
          <w:b/>
          <w:bCs/>
        </w:rPr>
        <w:t xml:space="preserve"> backscatter</w:t>
      </w:r>
      <w:r w:rsidR="00730DE3" w:rsidRPr="006B0143">
        <w:rPr>
          <w:b/>
          <w:bCs/>
        </w:rPr>
        <w:t>ed</w:t>
      </w:r>
      <w:r w:rsidRPr="006B0143">
        <w:rPr>
          <w:b/>
          <w:bCs/>
        </w:rPr>
        <w:t xml:space="preserve"> electron image of ultramarine pigments</w:t>
      </w:r>
      <w:r w:rsidR="00730DE3">
        <w:rPr>
          <w:b/>
          <w:bCs/>
        </w:rPr>
        <w:t xml:space="preserve"> from the Getty Peacock</w:t>
      </w:r>
      <w:r w:rsidRPr="006B0143">
        <w:rPr>
          <w:b/>
          <w:bCs/>
        </w:rPr>
        <w:t>:</w:t>
      </w:r>
      <w:r w:rsidRPr="006654FC">
        <w:t xml:space="preserve"> a) a sample from the</w:t>
      </w:r>
      <w:r w:rsidR="00730DE3">
        <w:t xml:space="preserve"> p</w:t>
      </w:r>
      <w:r w:rsidRPr="006654FC">
        <w:t xml:space="preserve">eacock’s breast showing uniformly small, round-edged particles characteristic of synthetically produced ultramarine pigment; </w:t>
      </w:r>
      <w:r w:rsidR="00512188">
        <w:t xml:space="preserve">and </w:t>
      </w:r>
      <w:r w:rsidRPr="006654FC">
        <w:t>b) reference SEM image</w:t>
      </w:r>
      <w:r w:rsidR="00512188">
        <w:t xml:space="preserve"> showing</w:t>
      </w:r>
      <w:r w:rsidRPr="006654FC">
        <w:t xml:space="preserve"> natural ultramarine pigment extracted from Afghan lapis lazuli</w:t>
      </w:r>
      <w:r w:rsidR="00512188">
        <w:t>, from M.</w:t>
      </w:r>
      <w:r w:rsidRPr="006654FC">
        <w:t xml:space="preserve"> Favaro</w:t>
      </w:r>
      <w:r w:rsidR="00512188">
        <w:t xml:space="preserve"> et al</w:t>
      </w:r>
      <w:r w:rsidRPr="006654FC">
        <w:t>.</w:t>
      </w:r>
      <w:r w:rsidR="00512188">
        <w:t>,</w:t>
      </w:r>
      <w:r w:rsidRPr="006654FC">
        <w:t xml:space="preserve"> “Characterization of </w:t>
      </w:r>
      <w:r w:rsidR="00512188">
        <w:t>L</w:t>
      </w:r>
      <w:r w:rsidRPr="006654FC">
        <w:t xml:space="preserve">apis </w:t>
      </w:r>
      <w:r w:rsidR="00512188">
        <w:t>L</w:t>
      </w:r>
      <w:r w:rsidRPr="006654FC">
        <w:t xml:space="preserve">azuli and </w:t>
      </w:r>
      <w:r w:rsidR="00512188">
        <w:t>C</w:t>
      </w:r>
      <w:r w:rsidRPr="006654FC">
        <w:t xml:space="preserve">orresponding </w:t>
      </w:r>
      <w:r w:rsidR="00512188">
        <w:t>P</w:t>
      </w:r>
      <w:r w:rsidRPr="006654FC">
        <w:t xml:space="preserve">urified </w:t>
      </w:r>
      <w:r w:rsidR="00512188">
        <w:t>P</w:t>
      </w:r>
      <w:r w:rsidRPr="006654FC">
        <w:t xml:space="preserve">igments for a </w:t>
      </w:r>
      <w:r w:rsidR="00512188">
        <w:t>P</w:t>
      </w:r>
      <w:r w:rsidRPr="006654FC">
        <w:t xml:space="preserve">rovenance </w:t>
      </w:r>
      <w:r w:rsidR="00512188">
        <w:t>S</w:t>
      </w:r>
      <w:r w:rsidRPr="006654FC">
        <w:t xml:space="preserve">tudy of </w:t>
      </w:r>
      <w:r w:rsidR="00512188">
        <w:t>U</w:t>
      </w:r>
      <w:r w:rsidRPr="006654FC">
        <w:t xml:space="preserve">ltramarine </w:t>
      </w:r>
      <w:r w:rsidR="00512188">
        <w:t>P</w:t>
      </w:r>
      <w:r w:rsidRPr="006654FC">
        <w:t xml:space="preserve">igments </w:t>
      </w:r>
      <w:r w:rsidR="00512188">
        <w:t>U</w:t>
      </w:r>
      <w:r w:rsidRPr="006654FC">
        <w:t xml:space="preserve">sed in </w:t>
      </w:r>
      <w:r w:rsidR="00512188">
        <w:t>W</w:t>
      </w:r>
      <w:r w:rsidRPr="006654FC">
        <w:t xml:space="preserve">orks of </w:t>
      </w:r>
      <w:r w:rsidR="00512188">
        <w:t>A</w:t>
      </w:r>
      <w:r w:rsidRPr="006654FC">
        <w:t>rt</w:t>
      </w:r>
      <w:r w:rsidR="00512188">
        <w:t>,</w:t>
      </w:r>
      <w:r w:rsidRPr="006654FC">
        <w:t>”</w:t>
      </w:r>
      <w:r w:rsidR="006654FC">
        <w:t xml:space="preserve"> </w:t>
      </w:r>
      <w:r w:rsidRPr="006654FC">
        <w:rPr>
          <w:i/>
          <w:iCs/>
        </w:rPr>
        <w:t>Analytical and Bioanalytical Chemistry</w:t>
      </w:r>
      <w:r w:rsidR="006654FC">
        <w:t xml:space="preserve"> </w:t>
      </w:r>
      <w:r w:rsidRPr="006654FC">
        <w:t xml:space="preserve">402, no. 6 (2012): </w:t>
      </w:r>
      <w:r w:rsidR="0095787E">
        <w:t>p. TK</w:t>
      </w:r>
      <w:r w:rsidRPr="006654FC">
        <w:t>.</w:t>
      </w:r>
    </w:p>
    <w:p w14:paraId="5BE06A9E" w14:textId="77777777" w:rsidR="00840BB1" w:rsidRPr="006654FC" w:rsidRDefault="00840BB1" w:rsidP="006654FC">
      <w:pPr>
        <w:pStyle w:val="AA-SL-BodyTextNoInd"/>
      </w:pPr>
    </w:p>
    <w:p w14:paraId="682CD40D" w14:textId="77777777" w:rsidR="00045F1F" w:rsidRPr="00337682" w:rsidRDefault="00045F1F" w:rsidP="006654FC">
      <w:pPr>
        <w:pStyle w:val="AA-SL-BodyTextNoInd"/>
      </w:pPr>
    </w:p>
    <w:p w14:paraId="7E3028F7" w14:textId="7A538C39" w:rsidR="00045F1F" w:rsidRDefault="00045F1F" w:rsidP="006654FC">
      <w:pPr>
        <w:pStyle w:val="AA-SL-BodyTextNoInd"/>
        <w:rPr>
          <w:b/>
          <w:bCs/>
        </w:rPr>
      </w:pPr>
      <w:r w:rsidRPr="006B0143">
        <w:rPr>
          <w:b/>
          <w:bCs/>
        </w:rPr>
        <w:t>Fig</w:t>
      </w:r>
      <w:r w:rsidR="00D5313B" w:rsidRPr="006B0143">
        <w:rPr>
          <w:b/>
          <w:bCs/>
        </w:rPr>
        <w:t>.</w:t>
      </w:r>
      <w:r w:rsidRPr="006B0143">
        <w:rPr>
          <w:b/>
          <w:bCs/>
        </w:rPr>
        <w:t xml:space="preserve"> </w:t>
      </w:r>
      <w:r w:rsidR="00A564AE" w:rsidRPr="006B0143">
        <w:rPr>
          <w:b/>
          <w:bCs/>
        </w:rPr>
        <w:t>10.</w:t>
      </w:r>
      <w:r w:rsidRPr="006B0143">
        <w:rPr>
          <w:b/>
          <w:bCs/>
        </w:rPr>
        <w:t xml:space="preserve"> </w:t>
      </w:r>
      <w:r w:rsidR="00A564AE" w:rsidRPr="006B0143">
        <w:rPr>
          <w:b/>
          <w:bCs/>
        </w:rPr>
        <w:t xml:space="preserve">— </w:t>
      </w:r>
      <w:r w:rsidRPr="006B0143">
        <w:rPr>
          <w:b/>
          <w:bCs/>
        </w:rPr>
        <w:t xml:space="preserve">X-radiograph of </w:t>
      </w:r>
      <w:r w:rsidR="00B2310A" w:rsidRPr="006B0143">
        <w:rPr>
          <w:b/>
          <w:bCs/>
        </w:rPr>
        <w:t>the</w:t>
      </w:r>
      <w:r w:rsidR="00DB7554" w:rsidRPr="006B0143">
        <w:rPr>
          <w:b/>
          <w:bCs/>
        </w:rPr>
        <w:t xml:space="preserve"> Getty</w:t>
      </w:r>
      <w:r w:rsidR="00B2310A" w:rsidRPr="006B0143">
        <w:rPr>
          <w:b/>
          <w:bCs/>
        </w:rPr>
        <w:t xml:space="preserve"> </w:t>
      </w:r>
      <w:r w:rsidRPr="006B0143">
        <w:rPr>
          <w:b/>
          <w:bCs/>
        </w:rPr>
        <w:t>Peacock</w:t>
      </w:r>
      <w:r w:rsidR="00DB7554" w:rsidRPr="006B0143">
        <w:rPr>
          <w:b/>
          <w:bCs/>
        </w:rPr>
        <w:t xml:space="preserve"> revealing the presence of chicken wire within.</w:t>
      </w:r>
    </w:p>
    <w:p w14:paraId="3C36E465" w14:textId="77777777" w:rsidR="00840BB1" w:rsidRPr="006B0143" w:rsidRDefault="00840BB1" w:rsidP="006654FC">
      <w:pPr>
        <w:pStyle w:val="AA-SL-BodyTextNoInd"/>
        <w:rPr>
          <w:b/>
          <w:bCs/>
        </w:rPr>
      </w:pPr>
    </w:p>
    <w:p w14:paraId="32D146DB" w14:textId="18A07E4C" w:rsidR="00045F1F" w:rsidRPr="00337682" w:rsidRDefault="00045F1F" w:rsidP="006654FC">
      <w:pPr>
        <w:pStyle w:val="AA-SL-BodyTextNoInd"/>
      </w:pPr>
    </w:p>
    <w:p w14:paraId="6B220BE5" w14:textId="1F594366" w:rsidR="00840BB1" w:rsidRPr="00337682" w:rsidRDefault="0E369987" w:rsidP="00E87C39">
      <w:pPr>
        <w:pStyle w:val="AA-SL-BodyTextNoInd"/>
      </w:pPr>
      <w:r w:rsidRPr="006B0143">
        <w:rPr>
          <w:b/>
          <w:bCs/>
        </w:rPr>
        <w:t>Fig. 1</w:t>
      </w:r>
      <w:r w:rsidR="00A564AE" w:rsidRPr="006B0143">
        <w:rPr>
          <w:b/>
          <w:bCs/>
        </w:rPr>
        <w:t>1. —</w:t>
      </w:r>
      <w:r w:rsidRPr="006B0143">
        <w:rPr>
          <w:b/>
          <w:bCs/>
        </w:rPr>
        <w:t>Robert Alexander Briggs (British</w:t>
      </w:r>
      <w:r w:rsidR="005F2C87" w:rsidRPr="006B0143">
        <w:rPr>
          <w:b/>
          <w:bCs/>
        </w:rPr>
        <w:t>,</w:t>
      </w:r>
      <w:r w:rsidRPr="006B0143">
        <w:rPr>
          <w:b/>
          <w:bCs/>
        </w:rPr>
        <w:t xml:space="preserve"> 1858</w:t>
      </w:r>
      <w:r w:rsidR="005F2C87" w:rsidRPr="006B0143">
        <w:rPr>
          <w:b/>
          <w:bCs/>
        </w:rPr>
        <w:t>–</w:t>
      </w:r>
      <w:r w:rsidRPr="006B0143">
        <w:rPr>
          <w:b/>
          <w:bCs/>
        </w:rPr>
        <w:t>1916)</w:t>
      </w:r>
      <w:r w:rsidR="005F2C87" w:rsidRPr="006B0143">
        <w:rPr>
          <w:b/>
          <w:bCs/>
        </w:rPr>
        <w:t>.</w:t>
      </w:r>
      <w:r w:rsidRPr="00337682">
        <w:t xml:space="preserve"> </w:t>
      </w:r>
      <w:r w:rsidR="001E1F90">
        <w:t>E</w:t>
      </w:r>
      <w:r w:rsidR="1931B7AD" w:rsidRPr="00337682">
        <w:t xml:space="preserve">xterior of </w:t>
      </w:r>
      <w:r w:rsidR="61539E18" w:rsidRPr="00337682">
        <w:t xml:space="preserve">a </w:t>
      </w:r>
      <w:r w:rsidR="7B8ACF2C" w:rsidRPr="00337682">
        <w:t xml:space="preserve">proposed </w:t>
      </w:r>
      <w:r w:rsidR="61539E18" w:rsidRPr="00337682">
        <w:t>“free Greek style” bungalow</w:t>
      </w:r>
      <w:r w:rsidR="002C05C4" w:rsidRPr="00337682">
        <w:t xml:space="preserve">, </w:t>
      </w:r>
      <w:r w:rsidR="00D079D8">
        <w:t>drawing</w:t>
      </w:r>
      <w:r w:rsidR="005F2C87">
        <w:t xml:space="preserve"> </w:t>
      </w:r>
      <w:r w:rsidR="001E1F90">
        <w:t>from R. A. Briggs,</w:t>
      </w:r>
      <w:r w:rsidR="1931B7AD" w:rsidRPr="00337682">
        <w:t xml:space="preserve"> </w:t>
      </w:r>
      <w:r w:rsidRPr="00337682">
        <w:rPr>
          <w:i/>
          <w:iCs/>
        </w:rPr>
        <w:t>Bungalows and Country Residences</w:t>
      </w:r>
      <w:r w:rsidRPr="00337682">
        <w:t>, 1</w:t>
      </w:r>
      <w:r w:rsidRPr="0083560E">
        <w:t xml:space="preserve">st </w:t>
      </w:r>
      <w:r w:rsidRPr="00337682">
        <w:t>ed</w:t>
      </w:r>
      <w:r w:rsidR="001E1F90">
        <w:t>.</w:t>
      </w:r>
      <w:r w:rsidR="6D1BA43E" w:rsidRPr="00337682">
        <w:t xml:space="preserve"> (</w:t>
      </w:r>
      <w:r w:rsidRPr="00337682">
        <w:t>London</w:t>
      </w:r>
      <w:r w:rsidR="00C84DBF" w:rsidRPr="00337682">
        <w:t xml:space="preserve">, </w:t>
      </w:r>
      <w:r w:rsidR="61539E18" w:rsidRPr="00337682">
        <w:t>1891</w:t>
      </w:r>
      <w:r w:rsidR="6D1BA43E" w:rsidRPr="00337682">
        <w:t>)</w:t>
      </w:r>
      <w:r w:rsidR="61539E18" w:rsidRPr="00337682">
        <w:t xml:space="preserve">, </w:t>
      </w:r>
      <w:r w:rsidR="61539E18" w:rsidRPr="00E87C39">
        <w:t>pl. XI</w:t>
      </w:r>
      <w:r w:rsidR="00AA41DD" w:rsidRPr="00E87C39">
        <w:t>V</w:t>
      </w:r>
      <w:r w:rsidR="00E14116" w:rsidRPr="00E87C39">
        <w:t>.</w:t>
      </w:r>
      <w:r w:rsidR="005F2C87" w:rsidRPr="00E87C39">
        <w:t xml:space="preserve"> </w:t>
      </w:r>
      <w:r w:rsidR="00B5653A" w:rsidRPr="00E87C39">
        <w:t>P</w:t>
      </w:r>
      <w:r w:rsidR="005F2C87" w:rsidRPr="00E87C39">
        <w:t>hotolithograph by James Akerman.</w:t>
      </w:r>
      <w:r w:rsidR="002C05C4" w:rsidRPr="00E87C39">
        <w:t xml:space="preserve"> </w:t>
      </w:r>
      <w:r w:rsidR="002C05C4" w:rsidRPr="00E87C39">
        <w:rPr>
          <w:color w:val="000000" w:themeColor="text1"/>
        </w:rPr>
        <w:t>Los Angeles</w:t>
      </w:r>
      <w:r w:rsidR="002C05C4" w:rsidRPr="00337682">
        <w:rPr>
          <w:color w:val="000000" w:themeColor="text1"/>
        </w:rPr>
        <w:t xml:space="preserve">, Getty </w:t>
      </w:r>
    </w:p>
    <w:p w14:paraId="25FB9C81" w14:textId="77777777" w:rsidR="00840BB1" w:rsidRPr="00337682" w:rsidRDefault="00840BB1" w:rsidP="0083560E">
      <w:pPr>
        <w:pStyle w:val="AA-SL-BodyTextNoInd"/>
      </w:pPr>
    </w:p>
    <w:p w14:paraId="5FBD7622" w14:textId="77777777" w:rsidR="00045F1F" w:rsidRPr="00337682" w:rsidRDefault="00045F1F" w:rsidP="0083560E">
      <w:pPr>
        <w:pStyle w:val="AA-SL-BodyTextNoInd"/>
      </w:pPr>
    </w:p>
    <w:p w14:paraId="3B7C2CE8" w14:textId="7CB9D84D" w:rsidR="002C05C4" w:rsidRDefault="00045F1F" w:rsidP="0083560E">
      <w:pPr>
        <w:pStyle w:val="AA-SL-BodyTextNoInd"/>
        <w:rPr>
          <w:color w:val="000000" w:themeColor="text1"/>
        </w:rPr>
      </w:pPr>
      <w:r w:rsidRPr="006B0143">
        <w:rPr>
          <w:b/>
          <w:bCs/>
        </w:rPr>
        <w:t>Fig. 1</w:t>
      </w:r>
      <w:r w:rsidR="00A564AE" w:rsidRPr="006B0143">
        <w:rPr>
          <w:b/>
          <w:bCs/>
        </w:rPr>
        <w:t>2. —</w:t>
      </w:r>
      <w:r w:rsidRPr="006B0143">
        <w:rPr>
          <w:b/>
          <w:bCs/>
        </w:rPr>
        <w:t xml:space="preserve"> Robert Alexander Briggs (British 1858</w:t>
      </w:r>
      <w:r w:rsidR="00D079D8" w:rsidRPr="006B0143">
        <w:rPr>
          <w:b/>
          <w:bCs/>
        </w:rPr>
        <w:t>–</w:t>
      </w:r>
      <w:r w:rsidRPr="006B0143">
        <w:rPr>
          <w:b/>
          <w:bCs/>
        </w:rPr>
        <w:t>1916)</w:t>
      </w:r>
      <w:r w:rsidR="00D079D8" w:rsidRPr="006B0143">
        <w:rPr>
          <w:b/>
          <w:bCs/>
        </w:rPr>
        <w:t>.</w:t>
      </w:r>
      <w:r w:rsidR="00151F82" w:rsidRPr="00337682">
        <w:t xml:space="preserve"> </w:t>
      </w:r>
      <w:r w:rsidR="00614ED9">
        <w:t>D</w:t>
      </w:r>
      <w:r w:rsidR="00564934" w:rsidRPr="00337682">
        <w:t>rawing room</w:t>
      </w:r>
      <w:r w:rsidR="00151F82" w:rsidRPr="00337682">
        <w:t xml:space="preserve"> of a proposed “free Greek style” bungalow</w:t>
      </w:r>
      <w:r w:rsidR="00614ED9">
        <w:t>,</w:t>
      </w:r>
      <w:r w:rsidR="002C05C4" w:rsidRPr="00337682">
        <w:t xml:space="preserve"> </w:t>
      </w:r>
      <w:r w:rsidR="00614ED9">
        <w:t>drawing from R. A. Briggs,</w:t>
      </w:r>
      <w:r w:rsidR="00614ED9" w:rsidRPr="00337682">
        <w:t xml:space="preserve"> </w:t>
      </w:r>
      <w:r w:rsidRPr="00337682">
        <w:rPr>
          <w:i/>
          <w:iCs/>
        </w:rPr>
        <w:t>Bungalows and Country Residences</w:t>
      </w:r>
      <w:r w:rsidRPr="00337682">
        <w:t>, 1</w:t>
      </w:r>
      <w:r w:rsidRPr="0083560E">
        <w:t xml:space="preserve">st </w:t>
      </w:r>
      <w:r w:rsidRPr="00337682">
        <w:t xml:space="preserve">ed. </w:t>
      </w:r>
      <w:r w:rsidR="00564934" w:rsidRPr="00337682">
        <w:t>(</w:t>
      </w:r>
      <w:r w:rsidRPr="00E87C39">
        <w:t>London</w:t>
      </w:r>
      <w:r w:rsidR="00C84DBF" w:rsidRPr="00E87C39">
        <w:t>,</w:t>
      </w:r>
      <w:r w:rsidR="00564934" w:rsidRPr="00E87C39">
        <w:t xml:space="preserve"> 1891), plate XV</w:t>
      </w:r>
      <w:r w:rsidR="00E14116" w:rsidRPr="00E87C39">
        <w:t>.</w:t>
      </w:r>
      <w:r w:rsidR="002C05C4" w:rsidRPr="00E87C39">
        <w:t xml:space="preserve"> </w:t>
      </w:r>
      <w:r w:rsidR="00D079D8" w:rsidRPr="00E87C39">
        <w:t>Photolithograph by James Akerman.</w:t>
      </w:r>
      <w:r w:rsidR="00D079D8" w:rsidRPr="00E87C39">
        <w:rPr>
          <w:color w:val="000000" w:themeColor="text1"/>
        </w:rPr>
        <w:t xml:space="preserve"> </w:t>
      </w:r>
      <w:r w:rsidR="002C05C4" w:rsidRPr="00E87C39">
        <w:rPr>
          <w:color w:val="000000" w:themeColor="text1"/>
        </w:rPr>
        <w:t>Los</w:t>
      </w:r>
      <w:r w:rsidR="002C05C4" w:rsidRPr="00337682">
        <w:rPr>
          <w:color w:val="000000" w:themeColor="text1"/>
        </w:rPr>
        <w:t xml:space="preserve"> Angeles, Getty Research Institute</w:t>
      </w:r>
      <w:r w:rsidR="00614ED9">
        <w:rPr>
          <w:color w:val="000000" w:themeColor="text1"/>
        </w:rPr>
        <w:t>,</w:t>
      </w:r>
      <w:r w:rsidR="002C05C4" w:rsidRPr="00337682">
        <w:rPr>
          <w:color w:val="000000" w:themeColor="text1"/>
        </w:rPr>
        <w:t xml:space="preserve"> 2625-511</w:t>
      </w:r>
      <w:r w:rsidR="00614ED9">
        <w:rPr>
          <w:color w:val="000000" w:themeColor="text1"/>
        </w:rPr>
        <w:t>.</w:t>
      </w:r>
    </w:p>
    <w:p w14:paraId="42DF6591" w14:textId="77777777" w:rsidR="00840BB1" w:rsidRPr="00337682" w:rsidRDefault="00840BB1" w:rsidP="0083560E">
      <w:pPr>
        <w:pStyle w:val="AA-SL-BodyTextNoInd"/>
      </w:pPr>
    </w:p>
    <w:p w14:paraId="0A3D4223" w14:textId="77777777" w:rsidR="008A7519" w:rsidRPr="006B0143" w:rsidRDefault="008A7519" w:rsidP="0083560E">
      <w:pPr>
        <w:pStyle w:val="AA-SL-BodyTextNoInd"/>
        <w:rPr>
          <w:b/>
          <w:bCs/>
        </w:rPr>
      </w:pPr>
    </w:p>
    <w:p w14:paraId="2CD9B111" w14:textId="283D2B31" w:rsidR="008A7519" w:rsidRDefault="008A7519" w:rsidP="0083560E">
      <w:pPr>
        <w:pStyle w:val="AA-SL-BodyTextNoInd"/>
        <w:rPr>
          <w:b/>
          <w:bCs/>
        </w:rPr>
      </w:pPr>
      <w:r w:rsidRPr="006B0143">
        <w:rPr>
          <w:b/>
          <w:bCs/>
        </w:rPr>
        <w:lastRenderedPageBreak/>
        <w:t>Fig. 1</w:t>
      </w:r>
      <w:r w:rsidR="003232F0" w:rsidRPr="006B0143">
        <w:rPr>
          <w:b/>
          <w:bCs/>
        </w:rPr>
        <w:t>3</w:t>
      </w:r>
      <w:r w:rsidR="00A564AE" w:rsidRPr="006B0143">
        <w:rPr>
          <w:b/>
          <w:bCs/>
        </w:rPr>
        <w:t>. —</w:t>
      </w:r>
      <w:r w:rsidRPr="006B0143">
        <w:rPr>
          <w:b/>
          <w:bCs/>
        </w:rPr>
        <w:t xml:space="preserve"> “Doric House</w:t>
      </w:r>
      <w:r w:rsidR="009E7587" w:rsidRPr="006B0143">
        <w:rPr>
          <w:b/>
          <w:bCs/>
        </w:rPr>
        <w:t>,</w:t>
      </w:r>
      <w:r w:rsidRPr="006B0143">
        <w:rPr>
          <w:b/>
          <w:bCs/>
        </w:rPr>
        <w:t xml:space="preserve">” </w:t>
      </w:r>
      <w:r w:rsidR="005819CB" w:rsidRPr="006B0143">
        <w:rPr>
          <w:b/>
          <w:bCs/>
        </w:rPr>
        <w:t xml:space="preserve">exterior, designed by </w:t>
      </w:r>
      <w:r w:rsidR="005819CB" w:rsidRPr="005819CB">
        <w:rPr>
          <w:b/>
          <w:bCs/>
        </w:rPr>
        <w:t xml:space="preserve">Robert Alexander </w:t>
      </w:r>
      <w:r w:rsidR="005819CB" w:rsidRPr="006B0143">
        <w:rPr>
          <w:b/>
          <w:bCs/>
        </w:rPr>
        <w:t>Briggs</w:t>
      </w:r>
      <w:r w:rsidR="00F06866">
        <w:rPr>
          <w:b/>
          <w:bCs/>
        </w:rPr>
        <w:t>,</w:t>
      </w:r>
      <w:r w:rsidR="005819CB" w:rsidRPr="006B0143">
        <w:rPr>
          <w:b/>
          <w:bCs/>
        </w:rPr>
        <w:t xml:space="preserve"> from</w:t>
      </w:r>
      <w:r w:rsidR="002C05C4" w:rsidRPr="006B0143">
        <w:rPr>
          <w:b/>
          <w:bCs/>
        </w:rPr>
        <w:t xml:space="preserve"> </w:t>
      </w:r>
      <w:r w:rsidRPr="006B0143">
        <w:rPr>
          <w:b/>
          <w:bCs/>
          <w:color w:val="000000"/>
        </w:rPr>
        <w:t xml:space="preserve">Charles Massin, </w:t>
      </w:r>
      <w:r w:rsidRPr="006B0143">
        <w:rPr>
          <w:b/>
          <w:bCs/>
          <w:i/>
          <w:iCs/>
          <w:color w:val="000000"/>
        </w:rPr>
        <w:t>Villas Normandes &amp; Anglaises</w:t>
      </w:r>
      <w:r w:rsidRPr="006B0143">
        <w:rPr>
          <w:b/>
          <w:bCs/>
          <w:color w:val="000000"/>
        </w:rPr>
        <w:t xml:space="preserve"> (Paris,</w:t>
      </w:r>
      <w:r w:rsidR="009E7587" w:rsidRPr="006B0143">
        <w:rPr>
          <w:b/>
          <w:bCs/>
          <w:color w:val="000000"/>
        </w:rPr>
        <w:t xml:space="preserve"> </w:t>
      </w:r>
      <w:r w:rsidRPr="006B0143">
        <w:rPr>
          <w:b/>
          <w:bCs/>
        </w:rPr>
        <w:t>1913), pl. 2</w:t>
      </w:r>
      <w:r w:rsidR="0010743A" w:rsidRPr="006B0143">
        <w:rPr>
          <w:b/>
          <w:bCs/>
        </w:rPr>
        <w:t>.</w:t>
      </w:r>
    </w:p>
    <w:p w14:paraId="38B0D865" w14:textId="77777777" w:rsidR="00840BB1" w:rsidRPr="006B0143" w:rsidRDefault="00840BB1" w:rsidP="0083560E">
      <w:pPr>
        <w:pStyle w:val="AA-SL-BodyTextNoInd"/>
        <w:rPr>
          <w:b/>
          <w:bCs/>
        </w:rPr>
      </w:pPr>
    </w:p>
    <w:p w14:paraId="237F93FF" w14:textId="77777777" w:rsidR="00FF271A" w:rsidRPr="0083560E" w:rsidRDefault="00FF271A" w:rsidP="0083560E">
      <w:pPr>
        <w:pStyle w:val="AA-SL-BodyTextNoInd"/>
      </w:pPr>
    </w:p>
    <w:p w14:paraId="4F2F06E3" w14:textId="77777777" w:rsidR="00AF67AD" w:rsidRDefault="00AF67AD" w:rsidP="0083560E">
      <w:pPr>
        <w:pStyle w:val="AA-SL-BodyTextNoInd"/>
      </w:pPr>
    </w:p>
    <w:p w14:paraId="52504482" w14:textId="77777777" w:rsidR="0083560E" w:rsidRPr="0083560E" w:rsidRDefault="0083560E" w:rsidP="0083560E">
      <w:pPr>
        <w:pStyle w:val="AA-SL-BodyTextNoInd"/>
      </w:pPr>
    </w:p>
    <w:p w14:paraId="00000065" w14:textId="449DE511" w:rsidR="00893289" w:rsidRPr="00337682" w:rsidRDefault="00893289" w:rsidP="0087676A">
      <w:pPr>
        <w:spacing w:line="288" w:lineRule="auto"/>
        <w:ind w:right="720"/>
      </w:pPr>
    </w:p>
    <w:sectPr w:rsidR="00893289" w:rsidRPr="00337682" w:rsidSect="00EE38A8">
      <w:footerReference w:type="even" r:id="rId9"/>
      <w:footerReference w:type="default" r:id="rId10"/>
      <w:endnotePr>
        <w:numFmt w:val="decimal"/>
      </w:end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6D61B" w14:textId="77777777" w:rsidR="00583EA4" w:rsidRDefault="00583EA4"/>
  </w:endnote>
  <w:endnote w:type="continuationSeparator" w:id="0">
    <w:p w14:paraId="59BB8CD7" w14:textId="77777777" w:rsidR="00583EA4" w:rsidRDefault="00583EA4"/>
  </w:endnote>
  <w:endnote w:type="continuationNotice" w:id="1">
    <w:p w14:paraId="09E9CC22" w14:textId="77777777" w:rsidR="00583EA4" w:rsidRDefault="00583EA4"/>
  </w:endnote>
  <w:endnote w:id="2">
    <w:p w14:paraId="03DC3CC3" w14:textId="13DB5519" w:rsidR="0083560E" w:rsidRPr="0083560E" w:rsidRDefault="0083560E" w:rsidP="0083560E">
      <w:pPr>
        <w:pStyle w:val="AA-SL-Note-head"/>
      </w:pPr>
      <w:r w:rsidRPr="00337682">
        <w:t>Notes</w:t>
      </w:r>
    </w:p>
    <w:p w14:paraId="6A770D47" w14:textId="6FB46933" w:rsidR="00A910D0" w:rsidRPr="00987A76" w:rsidRDefault="00A910D0" w:rsidP="00987A76">
      <w:pPr>
        <w:pStyle w:val="AA-SL-EndnoteIndent"/>
      </w:pPr>
      <w:r w:rsidRPr="00DD1647">
        <w:t>The authors of this study are grateful to Mark Abbe</w:t>
      </w:r>
      <w:r w:rsidRPr="009D50F1">
        <w:t>, M.</w:t>
      </w:r>
      <w:r w:rsidRPr="00DD1647">
        <w:t xml:space="preserve"> Arnold, </w:t>
      </w:r>
      <w:r w:rsidR="0039517A">
        <w:t xml:space="preserve">Will Austin, </w:t>
      </w:r>
      <w:r w:rsidRPr="00DD1647">
        <w:t xml:space="preserve">Judith Barr, Hilary Becker, Edward Bottoms, Rob Briggs, Julian Brooks, Nicole Budrovich, David Carson, Pia Chamberlain, John Clarke, James Crouch, Michelle Da </w:t>
      </w:r>
      <w:r w:rsidRPr="0083560E">
        <w:t xml:space="preserve">Silva, Mike Eden, Rhona Elstone, John Fidler, Susanne Gänsicke, Regina Gee, Kiernan Graves, Arlen Heginbotham, Sarah Lepinski, Irene Machariah, Joy Mazurek, John McInally, Fiona Mann, Devi </w:t>
      </w:r>
      <w:r w:rsidRPr="000B5D1B">
        <w:t xml:space="preserve">Ormond, Christiana Payne, Leslie Rainer, David Saunders, Jeffrey Spier, Miranda Stead, Jeanne Marie Teutonico, Simeon Wilkie, Lewis Wood, and Gabriele Zuchtriegel for generously providing access, information, and insights at various points in </w:t>
      </w:r>
      <w:r w:rsidR="00DA69FE">
        <w:t>their</w:t>
      </w:r>
      <w:r w:rsidR="00693EE1" w:rsidRPr="000B5D1B">
        <w:t xml:space="preserve"> </w:t>
      </w:r>
      <w:r w:rsidRPr="000B5D1B">
        <w:t>investigations.</w:t>
      </w:r>
    </w:p>
    <w:p w14:paraId="561AD7C5" w14:textId="0F6ED806" w:rsidR="00FD6349" w:rsidRPr="00DA69FE" w:rsidRDefault="005462F4" w:rsidP="003C5C1C">
      <w:pPr>
        <w:pStyle w:val="AA-SL-EndnoteIndent"/>
      </w:pPr>
      <w:r w:rsidRPr="00B75A1C">
        <w:endnoteRef/>
      </w:r>
      <w:r w:rsidRPr="00B75A1C">
        <w:t xml:space="preserve"> Minutes of the meeting are </w:t>
      </w:r>
      <w:r w:rsidRPr="00987A76">
        <w:t>housed</w:t>
      </w:r>
      <w:r w:rsidRPr="00B75A1C">
        <w:t xml:space="preserve"> in the files of the </w:t>
      </w:r>
      <w:r w:rsidR="004C3842">
        <w:t xml:space="preserve">Department of the </w:t>
      </w:r>
      <w:r w:rsidRPr="00B75A1C">
        <w:t>Registrar of the J. Paul Getty Museum</w:t>
      </w:r>
      <w:r w:rsidR="00987A76">
        <w:t>.</w:t>
      </w:r>
      <w:r w:rsidR="00F94987">
        <w:t xml:space="preserve"> </w:t>
      </w:r>
      <w:r w:rsidR="002227B2">
        <w:t>M</w:t>
      </w:r>
      <w:r w:rsidR="00E07E33" w:rsidRPr="00BB676F">
        <w:t xml:space="preserve">osaic </w:t>
      </w:r>
      <w:r w:rsidR="003C5C1C">
        <w:t>f</w:t>
      </w:r>
      <w:r w:rsidR="00E07E33" w:rsidRPr="00BB676F">
        <w:t>loor with Achilles and Briseis</w:t>
      </w:r>
      <w:r w:rsidR="00E07E33">
        <w:t xml:space="preserve">, </w:t>
      </w:r>
      <w:r w:rsidR="002227B2">
        <w:t xml:space="preserve">Roman, </w:t>
      </w:r>
      <w:r w:rsidR="002227B2" w:rsidRPr="003D7CB3">
        <w:t>possibly Antioch, Syria (present-day Antakya, Turkey)</w:t>
      </w:r>
      <w:r w:rsidR="002227B2">
        <w:t xml:space="preserve">, </w:t>
      </w:r>
      <w:r w:rsidR="00E07E33" w:rsidRPr="00BB676F">
        <w:t>100–300</w:t>
      </w:r>
      <w:r w:rsidR="00E07E33">
        <w:t xml:space="preserve"> CE,</w:t>
      </w:r>
      <w:r w:rsidR="003C5C1C">
        <w:t xml:space="preserve"> stone mosaic and glass tesserae,</w:t>
      </w:r>
      <w:r w:rsidR="00E07E33">
        <w:t xml:space="preserve"> </w:t>
      </w:r>
      <w:r w:rsidR="00E524DF">
        <w:t xml:space="preserve">J. Paul Getty </w:t>
      </w:r>
      <w:r w:rsidR="00E524DF" w:rsidRPr="00DA69FE">
        <w:t>Museum,</w:t>
      </w:r>
      <w:r w:rsidR="00F94987" w:rsidRPr="00DA69FE">
        <w:t xml:space="preserve"> 68.AH.12</w:t>
      </w:r>
      <w:r w:rsidR="00E524DF" w:rsidRPr="00DA69FE">
        <w:t xml:space="preserve">, </w:t>
      </w:r>
      <w:r w:rsidR="00137FCA" w:rsidRPr="00DA69FE">
        <w:t>https://www.getty.edu/art/collection/object/103SPQ</w:t>
      </w:r>
      <w:r w:rsidR="008F572B" w:rsidRPr="00DA69FE">
        <w:t>; and</w:t>
      </w:r>
      <w:r w:rsidR="0073076F" w:rsidRPr="00DA69FE">
        <w:t xml:space="preserve"> Homer</w:t>
      </w:r>
      <w:r w:rsidR="008F572B" w:rsidRPr="00DA69FE">
        <w:t>,</w:t>
      </w:r>
      <w:r w:rsidR="0073076F" w:rsidRPr="00DA69FE">
        <w:t xml:space="preserve"> </w:t>
      </w:r>
      <w:r w:rsidR="00F05420" w:rsidRPr="00DA69FE">
        <w:rPr>
          <w:i/>
          <w:iCs/>
        </w:rPr>
        <w:t>The</w:t>
      </w:r>
      <w:r w:rsidR="00F05420" w:rsidRPr="00DA69FE">
        <w:t xml:space="preserve"> </w:t>
      </w:r>
      <w:r w:rsidR="0073076F" w:rsidRPr="00DA69FE">
        <w:rPr>
          <w:i/>
          <w:iCs/>
        </w:rPr>
        <w:t>Iliad</w:t>
      </w:r>
      <w:r w:rsidR="00F05420" w:rsidRPr="00DA69FE">
        <w:rPr>
          <w:i/>
          <w:iCs/>
        </w:rPr>
        <w:t xml:space="preserve">, </w:t>
      </w:r>
      <w:r w:rsidR="00F05420" w:rsidRPr="00DA69FE">
        <w:t>trans.</w:t>
      </w:r>
      <w:r w:rsidR="00DA69FE" w:rsidRPr="00DA69FE">
        <w:t xml:space="preserve"> </w:t>
      </w:r>
      <w:r w:rsidR="00137FCA" w:rsidRPr="00DA69FE">
        <w:t xml:space="preserve">Name </w:t>
      </w:r>
      <w:r w:rsidR="00DA69FE" w:rsidRPr="00DA69FE">
        <w:t xml:space="preserve">TK </w:t>
      </w:r>
      <w:r w:rsidR="00137FCA" w:rsidRPr="00DA69FE">
        <w:t>(publisher</w:t>
      </w:r>
      <w:r w:rsidR="00DA69FE" w:rsidRPr="00DA69FE">
        <w:t xml:space="preserve"> TK</w:t>
      </w:r>
      <w:r w:rsidR="00137FCA" w:rsidRPr="00DA69FE">
        <w:t>, date</w:t>
      </w:r>
      <w:r w:rsidR="00DA69FE" w:rsidRPr="00DA69FE">
        <w:t xml:space="preserve"> TK</w:t>
      </w:r>
      <w:r w:rsidR="00137FCA" w:rsidRPr="00DA69FE">
        <w:t>)</w:t>
      </w:r>
      <w:r w:rsidR="0073076F" w:rsidRPr="00DA69FE">
        <w:t xml:space="preserve"> 1.327</w:t>
      </w:r>
      <w:r w:rsidR="008F572B" w:rsidRPr="00DA69FE">
        <w:t>–</w:t>
      </w:r>
      <w:r w:rsidR="0073076F" w:rsidRPr="00DA69FE">
        <w:t>48</w:t>
      </w:r>
      <w:r w:rsidR="008F572B" w:rsidRPr="00DA69FE">
        <w:t>.</w:t>
      </w:r>
    </w:p>
  </w:endnote>
  <w:endnote w:id="3">
    <w:p w14:paraId="410E2772" w14:textId="6A1C350F" w:rsidR="005400F9" w:rsidRDefault="005400F9" w:rsidP="006B0143">
      <w:pPr>
        <w:pStyle w:val="AA-SL-EndnoteIndent"/>
      </w:pPr>
      <w:r w:rsidRPr="00DA69FE">
        <w:endnoteRef/>
      </w:r>
      <w:r w:rsidRPr="00DA69FE">
        <w:t xml:space="preserve"> </w:t>
      </w:r>
      <w:r w:rsidR="002227B2" w:rsidRPr="00DA69FE">
        <w:t>S</w:t>
      </w:r>
      <w:r w:rsidR="00715C4B" w:rsidRPr="00DA69FE">
        <w:t>tatue of Hercules (Lansdowne</w:t>
      </w:r>
      <w:r w:rsidR="00715C4B" w:rsidRPr="00226B1E">
        <w:t xml:space="preserve"> Herakles)</w:t>
      </w:r>
      <w:r w:rsidR="00715C4B">
        <w:t xml:space="preserve">, </w:t>
      </w:r>
      <w:r w:rsidR="002227B2">
        <w:t xml:space="preserve">Roman, </w:t>
      </w:r>
      <w:r w:rsidR="00715C4B">
        <w:t xml:space="preserve">ca. </w:t>
      </w:r>
      <w:r w:rsidR="00715C4B" w:rsidRPr="00226B1E">
        <w:t>125</w:t>
      </w:r>
      <w:r w:rsidR="00715C4B">
        <w:t xml:space="preserve"> CE,</w:t>
      </w:r>
      <w:r w:rsidR="007620A8">
        <w:t xml:space="preserve"> marble,</w:t>
      </w:r>
      <w:r w:rsidR="00715C4B">
        <w:t xml:space="preserve"> J. Paul Getty Museum, </w:t>
      </w:r>
      <w:r w:rsidRPr="00337682">
        <w:t>70.AA.109</w:t>
      </w:r>
      <w:r w:rsidR="00715C4B">
        <w:t xml:space="preserve">, </w:t>
      </w:r>
      <w:r w:rsidR="007620A8" w:rsidRPr="007620A8">
        <w:t>https://www.getty.edu/art/collection/object/103QSP</w:t>
      </w:r>
      <w:r w:rsidR="007620A8">
        <w:t>.</w:t>
      </w:r>
    </w:p>
  </w:endnote>
  <w:endnote w:id="4">
    <w:p w14:paraId="6EE1468B" w14:textId="7D7942AC" w:rsidR="00FD6349" w:rsidRPr="00987A76" w:rsidRDefault="005462F4" w:rsidP="00987A76">
      <w:pPr>
        <w:pStyle w:val="AA-SL-EndnoteIndent"/>
      </w:pPr>
      <w:r w:rsidRPr="00B75A1C">
        <w:endnoteRef/>
      </w:r>
      <w:r w:rsidRPr="00B75A1C">
        <w:t xml:space="preserve"> </w:t>
      </w:r>
      <w:r w:rsidR="005724BD">
        <w:t>“</w:t>
      </w:r>
      <w:r w:rsidRPr="006B0143">
        <w:rPr>
          <w:iCs/>
        </w:rPr>
        <w:t>The J. Paul Getty Museum</w:t>
      </w:r>
      <w:r w:rsidR="00284E1F">
        <w:rPr>
          <w:iCs/>
        </w:rPr>
        <w:t>,</w:t>
      </w:r>
      <w:r w:rsidR="005724BD">
        <w:rPr>
          <w:iCs/>
        </w:rPr>
        <w:t xml:space="preserve">” visitor guide, </w:t>
      </w:r>
      <w:r w:rsidRPr="00284E1F">
        <w:rPr>
          <w:iCs/>
        </w:rPr>
        <w:t>1974</w:t>
      </w:r>
      <w:r w:rsidR="005724BD">
        <w:t xml:space="preserve">, </w:t>
      </w:r>
      <w:r w:rsidR="005B6A3D">
        <w:t>11. On the masthead, the guide</w:t>
      </w:r>
      <w:r w:rsidR="00BE52EB">
        <w:t xml:space="preserve"> </w:t>
      </w:r>
      <w:r w:rsidR="00AF2292">
        <w:t>states</w:t>
      </w:r>
      <w:r w:rsidR="005B6A3D">
        <w:t xml:space="preserve"> </w:t>
      </w:r>
      <w:r w:rsidRPr="00B75A1C">
        <w:t>“</w:t>
      </w:r>
      <w:r w:rsidR="00AF2292">
        <w:t xml:space="preserve">This is </w:t>
      </w:r>
      <w:r w:rsidRPr="00B75A1C">
        <w:t>a temporary guide for the assistance of visitors during the period immediately after the opening of the new Museum</w:t>
      </w:r>
      <w:r w:rsidR="00BE52EB">
        <w:t>.</w:t>
      </w:r>
      <w:r w:rsidRPr="00B75A1C">
        <w:t>”</w:t>
      </w:r>
      <w:r w:rsidR="00BE52EB">
        <w:t xml:space="preserve"> </w:t>
      </w:r>
      <w:r w:rsidR="004B47AE">
        <w:t xml:space="preserve">Location </w:t>
      </w:r>
      <w:r w:rsidR="009D564A">
        <w:t xml:space="preserve">of item </w:t>
      </w:r>
      <w:r w:rsidR="004B47AE">
        <w:t>TK.</w:t>
      </w:r>
    </w:p>
  </w:endnote>
  <w:endnote w:id="5">
    <w:p w14:paraId="7304F394" w14:textId="19F2C93A" w:rsidR="00104E8B" w:rsidRDefault="00104E8B" w:rsidP="006B0143">
      <w:pPr>
        <w:pStyle w:val="AA-SL-EndnoteIndent"/>
      </w:pPr>
      <w:r w:rsidRPr="006B0143">
        <w:endnoteRef/>
      </w:r>
      <w:r w:rsidRPr="00A55424">
        <w:t xml:space="preserve"> </w:t>
      </w:r>
      <w:r w:rsidR="006E25E1" w:rsidRPr="00337682">
        <w:t xml:space="preserve">Cornelius Vermeule and Norman Neuerburg, </w:t>
      </w:r>
      <w:r w:rsidR="006E25E1" w:rsidRPr="00337682">
        <w:rPr>
          <w:i/>
          <w:iCs/>
        </w:rPr>
        <w:t>Catalogue of the Ancient Art in the J. Paul Getty Museum: The Larger Statuary, Wall Paintings and Mosaics</w:t>
      </w:r>
      <w:r w:rsidR="004B47AE">
        <w:rPr>
          <w:i/>
          <w:iCs/>
        </w:rPr>
        <w:t xml:space="preserve">, </w:t>
      </w:r>
      <w:r w:rsidR="004B47AE" w:rsidRPr="004B47AE">
        <w:t>vol. TK</w:t>
      </w:r>
      <w:r w:rsidR="006E25E1" w:rsidRPr="00337682">
        <w:rPr>
          <w:i/>
          <w:iCs/>
        </w:rPr>
        <w:t xml:space="preserve"> </w:t>
      </w:r>
      <w:r w:rsidR="006E25E1" w:rsidRPr="00337682">
        <w:t>(Malibu</w:t>
      </w:r>
      <w:r w:rsidR="006E25E1">
        <w:t>,</w:t>
      </w:r>
      <w:r w:rsidR="006E25E1" w:rsidRPr="00337682">
        <w:t xml:space="preserve"> 1973), 50, no. 108</w:t>
      </w:r>
      <w:r w:rsidR="0040084D">
        <w:t>.</w:t>
      </w:r>
    </w:p>
  </w:endnote>
  <w:endnote w:id="6">
    <w:p w14:paraId="32969AA2" w14:textId="1E38C31F" w:rsidR="00FD6349" w:rsidRPr="00E3530E" w:rsidRDefault="005462F4" w:rsidP="00E3530E">
      <w:pPr>
        <w:pStyle w:val="AA-SL-EndnoteIndent"/>
        <w:rPr>
          <w:color w:val="000000"/>
        </w:rPr>
      </w:pPr>
      <w:r w:rsidRPr="008A58AE">
        <w:endnoteRef/>
      </w:r>
      <w:r w:rsidRPr="008A58AE">
        <w:t xml:space="preserve"> </w:t>
      </w:r>
      <w:r w:rsidR="00247DFD" w:rsidRPr="00982A61">
        <w:t xml:space="preserve">Robert Alexander Briggs, </w:t>
      </w:r>
      <w:r w:rsidR="000D3C1F">
        <w:t xml:space="preserve">preface to </w:t>
      </w:r>
      <w:r w:rsidR="00247DFD" w:rsidRPr="00982A61">
        <w:rPr>
          <w:i/>
        </w:rPr>
        <w:t xml:space="preserve">Pompeian Decorations </w:t>
      </w:r>
      <w:r w:rsidR="00247DFD" w:rsidRPr="00982A61">
        <w:t>(</w:t>
      </w:r>
      <w:r w:rsidR="00E14116">
        <w:t>London</w:t>
      </w:r>
      <w:r w:rsidR="00982A61" w:rsidRPr="00982A61">
        <w:t>,</w:t>
      </w:r>
      <w:r w:rsidR="00247DFD" w:rsidRPr="00982A61">
        <w:t xml:space="preserve"> 1911)</w:t>
      </w:r>
      <w:r w:rsidR="00577A9B" w:rsidRPr="00982A61">
        <w:t>,</w:t>
      </w:r>
      <w:r w:rsidR="003E4997">
        <w:t xml:space="preserve"> </w:t>
      </w:r>
      <w:r w:rsidR="00F06866">
        <w:t>p. TK.</w:t>
      </w:r>
    </w:p>
  </w:endnote>
  <w:endnote w:id="7">
    <w:p w14:paraId="309CA125" w14:textId="28DABBF1" w:rsidR="00FD6349" w:rsidRPr="00D233E7" w:rsidRDefault="005462F4" w:rsidP="00D233E7">
      <w:pPr>
        <w:pStyle w:val="AA-SL-EndnoteIndent"/>
      </w:pPr>
      <w:r w:rsidRPr="00577A9B">
        <w:endnoteRef/>
      </w:r>
      <w:r w:rsidRPr="00577A9B">
        <w:t xml:space="preserve"> </w:t>
      </w:r>
      <w:r w:rsidR="00073E6A" w:rsidRPr="00B75A1C">
        <w:t xml:space="preserve">“Two </w:t>
      </w:r>
      <w:r w:rsidR="00073E6A" w:rsidRPr="003479D0">
        <w:t>Friezes,” text preceding</w:t>
      </w:r>
      <w:r w:rsidR="00073E6A" w:rsidRPr="00B75A1C">
        <w:t xml:space="preserve"> two unnumbered plates from the House of Siricus</w:t>
      </w:r>
      <w:r w:rsidR="00073E6A">
        <w:t xml:space="preserve">, in </w:t>
      </w:r>
      <w:r w:rsidRPr="00577A9B">
        <w:t>Briggs</w:t>
      </w:r>
      <w:r w:rsidR="00073E6A">
        <w:t>,</w:t>
      </w:r>
      <w:r w:rsidRPr="00577A9B">
        <w:t xml:space="preserve"> </w:t>
      </w:r>
      <w:r w:rsidR="00577A9B" w:rsidRPr="00AA41DD">
        <w:rPr>
          <w:i/>
          <w:color w:val="000000" w:themeColor="text1"/>
        </w:rPr>
        <w:t>Pompeian Decorations</w:t>
      </w:r>
      <w:r w:rsidR="00073E6A">
        <w:t>,</w:t>
      </w:r>
      <w:r w:rsidRPr="00B75A1C">
        <w:t xml:space="preserve"> </w:t>
      </w:r>
      <w:r w:rsidR="00073E6A">
        <w:t>n.p.</w:t>
      </w:r>
    </w:p>
  </w:endnote>
  <w:endnote w:id="8">
    <w:p w14:paraId="691003F0" w14:textId="4804267A" w:rsidR="00FD6349" w:rsidRPr="005C108B" w:rsidRDefault="005462F4" w:rsidP="005C108B">
      <w:pPr>
        <w:pStyle w:val="AA-SL-EndnoteIndent"/>
      </w:pPr>
      <w:r w:rsidRPr="00EF2B2B">
        <w:endnoteRef/>
      </w:r>
      <w:r w:rsidR="19B5DC53" w:rsidRPr="00CC0B8A">
        <w:t xml:space="preserve"> These rooms are </w:t>
      </w:r>
      <w:r w:rsidR="19B5DC53" w:rsidRPr="00EF2B2B">
        <w:t xml:space="preserve">alternately </w:t>
      </w:r>
      <w:r w:rsidR="19B5DC53" w:rsidRPr="003479D0">
        <w:t xml:space="preserve">numbered 3, 5 and 2, 11. </w:t>
      </w:r>
      <w:r w:rsidR="19B5DC53" w:rsidRPr="003479D0">
        <w:rPr>
          <w:lang w:val="it-IT"/>
        </w:rPr>
        <w:t xml:space="preserve">See Fausto </w:t>
      </w:r>
      <w:r w:rsidR="19B5DC53" w:rsidRPr="00CC0B8A">
        <w:rPr>
          <w:lang w:val="it-IT"/>
        </w:rPr>
        <w:t xml:space="preserve">and Felice </w:t>
      </w:r>
      <w:r w:rsidR="19B5DC53" w:rsidRPr="00AA41DD">
        <w:rPr>
          <w:color w:val="000000" w:themeColor="text1"/>
          <w:lang w:val="it-IT"/>
        </w:rPr>
        <w:t xml:space="preserve">Niccolini, </w:t>
      </w:r>
      <w:r w:rsidR="19B5DC53" w:rsidRPr="19B5DC53">
        <w:rPr>
          <w:i/>
          <w:iCs/>
          <w:color w:val="000000" w:themeColor="text1"/>
          <w:lang w:val="it-IT"/>
        </w:rPr>
        <w:t xml:space="preserve">Le case ed i monumenti di Pompei, disegnati et </w:t>
      </w:r>
      <w:r w:rsidR="19B5DC53" w:rsidRPr="000C0547">
        <w:rPr>
          <w:i/>
          <w:iCs/>
        </w:rPr>
        <w:t>descritti</w:t>
      </w:r>
      <w:r w:rsidR="00161A54" w:rsidRPr="00C8516B">
        <w:rPr>
          <w:i/>
          <w:iCs/>
        </w:rPr>
        <w:t xml:space="preserve">, </w:t>
      </w:r>
      <w:r w:rsidR="00161A54" w:rsidRPr="00C8516B">
        <w:t xml:space="preserve">vol. </w:t>
      </w:r>
      <w:r w:rsidR="00C8516B" w:rsidRPr="00C8516B">
        <w:t>1</w:t>
      </w:r>
      <w:r w:rsidR="19B5DC53" w:rsidRPr="00C8516B">
        <w:t xml:space="preserve"> (Naples</w:t>
      </w:r>
      <w:r w:rsidR="00D5155E" w:rsidRPr="00C8516B">
        <w:t>,</w:t>
      </w:r>
      <w:r w:rsidR="19B5DC53" w:rsidRPr="00C8516B">
        <w:t xml:space="preserve"> 1854</w:t>
      </w:r>
      <w:r w:rsidR="19B5DC53" w:rsidRPr="00C8516B">
        <w:rPr>
          <w:lang w:val="it-IT"/>
        </w:rPr>
        <w:t xml:space="preserve">), 2: </w:t>
      </w:r>
      <w:r w:rsidR="19B5DC53" w:rsidRPr="00C8516B">
        <w:rPr>
          <w:lang w:val="en"/>
        </w:rPr>
        <w:t>“In the middle are some symbols of the principal deities, the peacock</w:t>
      </w:r>
      <w:r w:rsidR="19B5DC53" w:rsidRPr="00EF2B2B">
        <w:rPr>
          <w:lang w:val="en"/>
        </w:rPr>
        <w:t xml:space="preserve"> sacred to Juno, the eagle and the globe of Jupiter, the doe with the quiver of Diana, a griffin in front of the lyre of Apollo, the mystical cista and the sistrum of </w:t>
      </w:r>
      <w:r w:rsidR="19B5DC53" w:rsidRPr="00CB62EF">
        <w:rPr>
          <w:lang w:val="en"/>
        </w:rPr>
        <w:t xml:space="preserve">Isis near a sphinx, the bird of Minerva, etc.” </w:t>
      </w:r>
      <w:r w:rsidR="00161A54" w:rsidRPr="00CB62EF">
        <w:rPr>
          <w:lang w:val="en"/>
        </w:rPr>
        <w:t>T</w:t>
      </w:r>
      <w:r w:rsidR="19B5DC53" w:rsidRPr="00CB62EF">
        <w:rPr>
          <w:lang w:val="en"/>
        </w:rPr>
        <w:t>rans</w:t>
      </w:r>
      <w:r w:rsidR="00D5155E" w:rsidRPr="00CB62EF">
        <w:rPr>
          <w:lang w:val="en"/>
        </w:rPr>
        <w:t xml:space="preserve">lation </w:t>
      </w:r>
      <w:r w:rsidR="00161A54" w:rsidRPr="00CB62EF">
        <w:rPr>
          <w:lang w:val="en"/>
        </w:rPr>
        <w:t xml:space="preserve">of the quotation from the Italian </w:t>
      </w:r>
      <w:r w:rsidR="00D5155E" w:rsidRPr="00CB62EF">
        <w:rPr>
          <w:lang w:val="en"/>
        </w:rPr>
        <w:t xml:space="preserve">by </w:t>
      </w:r>
      <w:r w:rsidR="00CB62EF">
        <w:rPr>
          <w:lang w:val="en"/>
        </w:rPr>
        <w:t>the present authors/</w:t>
      </w:r>
      <w:r w:rsidR="00CB62EF" w:rsidRPr="00CB62EF">
        <w:rPr>
          <w:lang w:val="en"/>
        </w:rPr>
        <w:t>names TK</w:t>
      </w:r>
      <w:r w:rsidR="19B5DC53" w:rsidRPr="00CB62EF">
        <w:t xml:space="preserve">; </w:t>
      </w:r>
      <w:r w:rsidR="00982957" w:rsidRPr="00CB62EF">
        <w:t xml:space="preserve">and </w:t>
      </w:r>
      <w:r w:rsidR="19B5DC53" w:rsidRPr="00CB62EF">
        <w:t xml:space="preserve">Johannes Overbeck, </w:t>
      </w:r>
      <w:r w:rsidR="19B5DC53" w:rsidRPr="00CB62EF">
        <w:rPr>
          <w:i/>
          <w:iCs/>
        </w:rPr>
        <w:t>Pompeji in seinen Gebäuden, Alterthümern und</w:t>
      </w:r>
      <w:r w:rsidR="19B5DC53" w:rsidRPr="00FE0AC2">
        <w:rPr>
          <w:i/>
          <w:iCs/>
        </w:rPr>
        <w:t xml:space="preserve"> Kunstwerken</w:t>
      </w:r>
      <w:r w:rsidR="19B5DC53" w:rsidRPr="00FE0AC2">
        <w:t xml:space="preserve"> (Leipzig, 1875</w:t>
      </w:r>
      <w:r w:rsidR="00A03845" w:rsidRPr="00FE0AC2">
        <w:t>), 285</w:t>
      </w:r>
      <w:r w:rsidR="00982957">
        <w:t>–</w:t>
      </w:r>
      <w:r w:rsidR="00A03845" w:rsidRPr="00FE0AC2">
        <w:t>6:</w:t>
      </w:r>
      <w:r w:rsidR="00DD1647" w:rsidRPr="00FE0AC2">
        <w:t xml:space="preserve"> </w:t>
      </w:r>
      <w:r w:rsidR="19B5DC53" w:rsidRPr="00FE0AC2">
        <w:t>“</w:t>
      </w:r>
      <w:r w:rsidR="19B5DC53" w:rsidRPr="19B5DC53">
        <w:rPr>
          <w:lang w:val="en"/>
        </w:rPr>
        <w:t xml:space="preserve">which is decorated on white walls with light ornaments and small landscapes and with an interesting sequence of attributes of the gods (eagle, lightning and globe for Zeus, peacock and wool basket for Hera, griffin and </w:t>
      </w:r>
      <w:r w:rsidR="19B5DC53" w:rsidRPr="00CB62EF">
        <w:rPr>
          <w:lang w:val="en"/>
        </w:rPr>
        <w:t xml:space="preserve">kithara for Apollo, etc.” </w:t>
      </w:r>
      <w:r w:rsidR="00A97068" w:rsidRPr="00CB62EF">
        <w:rPr>
          <w:lang w:val="en"/>
        </w:rPr>
        <w:t>T</w:t>
      </w:r>
      <w:r w:rsidR="19B5DC53" w:rsidRPr="00CB62EF">
        <w:rPr>
          <w:lang w:val="en"/>
        </w:rPr>
        <w:t>rans</w:t>
      </w:r>
      <w:r w:rsidR="00A97068" w:rsidRPr="00CB62EF">
        <w:rPr>
          <w:lang w:val="en"/>
        </w:rPr>
        <w:t xml:space="preserve">lation of the quotation from the German by </w:t>
      </w:r>
      <w:r w:rsidR="00CB62EF">
        <w:rPr>
          <w:lang w:val="en"/>
        </w:rPr>
        <w:t>the present authors/</w:t>
      </w:r>
      <w:r w:rsidR="00CB62EF" w:rsidRPr="00CB62EF">
        <w:rPr>
          <w:lang w:val="en"/>
        </w:rPr>
        <w:t>names TK</w:t>
      </w:r>
      <w:r w:rsidR="19B5DC53" w:rsidRPr="00CB62EF">
        <w:rPr>
          <w:lang w:val="en"/>
        </w:rPr>
        <w:t>.</w:t>
      </w:r>
      <w:r w:rsidR="19B5DC53" w:rsidRPr="00CB62EF">
        <w:t xml:space="preserve"> Very similar text appears in Johannes Overbeck</w:t>
      </w:r>
      <w:r w:rsidR="00C47E96" w:rsidRPr="00CB62EF">
        <w:t>,</w:t>
      </w:r>
      <w:r w:rsidR="19B5DC53" w:rsidRPr="00CB62EF">
        <w:t xml:space="preserve"> </w:t>
      </w:r>
      <w:r w:rsidR="19B5DC53" w:rsidRPr="00CB62EF">
        <w:rPr>
          <w:i/>
          <w:iCs/>
        </w:rPr>
        <w:t>Pompeji in seinen Gebäuden, Alterthümern und</w:t>
      </w:r>
      <w:r w:rsidR="19B5DC53" w:rsidRPr="00FE0AC2">
        <w:rPr>
          <w:i/>
          <w:iCs/>
        </w:rPr>
        <w:t xml:space="preserve"> Kunstwerke</w:t>
      </w:r>
      <w:r w:rsidR="00C47E96">
        <w:rPr>
          <w:i/>
          <w:iCs/>
        </w:rPr>
        <w:t xml:space="preserve"> </w:t>
      </w:r>
      <w:r w:rsidR="19B5DC53" w:rsidRPr="00FE0AC2">
        <w:t>(Leipzig,</w:t>
      </w:r>
      <w:r w:rsidR="00C47E96">
        <w:t xml:space="preserve"> </w:t>
      </w:r>
      <w:r w:rsidR="19B5DC53" w:rsidRPr="00FE0AC2">
        <w:t>1884), 322</w:t>
      </w:r>
      <w:r w:rsidR="00C47E96">
        <w:t>–</w:t>
      </w:r>
      <w:r w:rsidR="19B5DC53" w:rsidRPr="00FE0AC2">
        <w:t>3.</w:t>
      </w:r>
    </w:p>
  </w:endnote>
  <w:endnote w:id="9">
    <w:p w14:paraId="0814CAD4" w14:textId="00E927AA" w:rsidR="002E457C" w:rsidRDefault="002E457C" w:rsidP="005C108B">
      <w:pPr>
        <w:pStyle w:val="AA-SL-EndnoteIndent"/>
      </w:pPr>
      <w:r w:rsidRPr="002E457C">
        <w:endnoteRef/>
      </w:r>
      <w:r w:rsidRPr="002E457C">
        <w:t xml:space="preserve"> For peacocks in ancient art and thought, see</w:t>
      </w:r>
      <w:r w:rsidR="00833453">
        <w:t>,</w:t>
      </w:r>
      <w:r w:rsidRPr="002E457C">
        <w:t xml:space="preserve"> </w:t>
      </w:r>
      <w:r w:rsidR="00833453">
        <w:t>for example</w:t>
      </w:r>
      <w:r w:rsidRPr="002E457C">
        <w:t>, J.</w:t>
      </w:r>
      <w:r w:rsidR="00833453">
        <w:t xml:space="preserve"> </w:t>
      </w:r>
      <w:r w:rsidRPr="002E457C">
        <w:t>M.</w:t>
      </w:r>
      <w:r w:rsidR="00833453">
        <w:t xml:space="preserve"> </w:t>
      </w:r>
      <w:r w:rsidRPr="002E457C">
        <w:t xml:space="preserve">C. Toynbee, </w:t>
      </w:r>
      <w:r w:rsidRPr="002E457C">
        <w:rPr>
          <w:i/>
          <w:iCs/>
        </w:rPr>
        <w:t xml:space="preserve">Animals in Roman Life and </w:t>
      </w:r>
      <w:r w:rsidRPr="00581C2B">
        <w:rPr>
          <w:i/>
          <w:iCs/>
        </w:rPr>
        <w:t>Art</w:t>
      </w:r>
      <w:r w:rsidRPr="00581C2B">
        <w:t xml:space="preserve"> (Cornell</w:t>
      </w:r>
      <w:r w:rsidR="00833453" w:rsidRPr="00581C2B">
        <w:t xml:space="preserve"> University Press</w:t>
      </w:r>
      <w:r w:rsidRPr="00581C2B">
        <w:t>, 1973),</w:t>
      </w:r>
      <w:r w:rsidRPr="002E457C">
        <w:t xml:space="preserve"> esp. 250</w:t>
      </w:r>
      <w:r w:rsidR="00833453">
        <w:t>–</w:t>
      </w:r>
      <w:r w:rsidRPr="002E457C">
        <w:t xml:space="preserve">53; John Pollard, </w:t>
      </w:r>
      <w:r w:rsidRPr="002E457C">
        <w:rPr>
          <w:i/>
          <w:iCs/>
        </w:rPr>
        <w:t>Birds in Greek Life and Myth</w:t>
      </w:r>
      <w:r w:rsidRPr="002E457C">
        <w:t xml:space="preserve"> (</w:t>
      </w:r>
      <w:r w:rsidRPr="00D96533">
        <w:t xml:space="preserve">Thames and </w:t>
      </w:r>
      <w:r w:rsidRPr="00581C2B">
        <w:t xml:space="preserve">Hudson, 1977), </w:t>
      </w:r>
      <w:r w:rsidR="00581C2B" w:rsidRPr="00581C2B">
        <w:t>pp. TK</w:t>
      </w:r>
      <w:r w:rsidRPr="00581C2B">
        <w:t xml:space="preserve">; and W. Geoffrey Arnott, </w:t>
      </w:r>
      <w:r w:rsidRPr="00581C2B">
        <w:rPr>
          <w:i/>
          <w:iCs/>
        </w:rPr>
        <w:t>Birds in the Ancient World from A to Z</w:t>
      </w:r>
      <w:r w:rsidRPr="00581C2B">
        <w:t xml:space="preserve"> (Routledge, 2007), </w:t>
      </w:r>
      <w:r w:rsidR="00581C2B" w:rsidRPr="00581C2B">
        <w:t>pp. TK</w:t>
      </w:r>
      <w:r w:rsidRPr="00581C2B">
        <w:t>.</w:t>
      </w:r>
    </w:p>
  </w:endnote>
  <w:endnote w:id="10">
    <w:p w14:paraId="26068E7E" w14:textId="58B47C24" w:rsidR="002E457C" w:rsidRDefault="002E457C" w:rsidP="005C108B">
      <w:pPr>
        <w:pStyle w:val="AA-SL-EndnoteIndent"/>
      </w:pPr>
      <w:r w:rsidRPr="002E457C">
        <w:endnoteRef/>
      </w:r>
      <w:r w:rsidRPr="002E457C">
        <w:t xml:space="preserve"> Peacocks depicted in profile with upward curving tails do</w:t>
      </w:r>
      <w:r>
        <w:t>,</w:t>
      </w:r>
      <w:r w:rsidRPr="002E457C">
        <w:t xml:space="preserve"> however</w:t>
      </w:r>
      <w:r>
        <w:t>,</w:t>
      </w:r>
      <w:r w:rsidRPr="002E457C">
        <w:t xml:space="preserve"> appear perched on silver basins and</w:t>
      </w:r>
      <w:r>
        <w:t xml:space="preserve"> a</w:t>
      </w:r>
      <w:r w:rsidRPr="002E457C">
        <w:t xml:space="preserve"> thin vegetal garland in the House of the Vettii at Pompeii (VI.15.1).</w:t>
      </w:r>
    </w:p>
  </w:endnote>
  <w:endnote w:id="11">
    <w:p w14:paraId="4D290193" w14:textId="06D76F53" w:rsidR="008223B7" w:rsidRPr="00B75A1C" w:rsidRDefault="008223B7" w:rsidP="006B0143">
      <w:pPr>
        <w:pStyle w:val="AA-SL-EndnoteIndent"/>
      </w:pPr>
      <w:r w:rsidRPr="005C108B">
        <w:endnoteRef/>
      </w:r>
      <w:r w:rsidRPr="005C108B">
        <w:t xml:space="preserve"> </w:t>
      </w:r>
      <w:r w:rsidR="000F2D8C">
        <w:t>S</w:t>
      </w:r>
      <w:r w:rsidRPr="005C108B">
        <w:t>ee</w:t>
      </w:r>
      <w:r w:rsidR="00D5155E">
        <w:t xml:space="preserve"> the </w:t>
      </w:r>
      <w:r w:rsidR="000F2D8C">
        <w:t xml:space="preserve">“Bibliography” section of the </w:t>
      </w:r>
      <w:r w:rsidR="00D5155E">
        <w:t xml:space="preserve">object page for </w:t>
      </w:r>
      <w:r w:rsidR="000F2D8C">
        <w:t xml:space="preserve">Wall fragment with a peacock, Los Angeles, J. Paul Getty Museum, 68.AG.13, </w:t>
      </w:r>
      <w:r w:rsidR="000F2D8C" w:rsidRPr="006B0143">
        <w:t>https://www.getty.edu/art/collection/object/103SPR?tab=bibliography</w:t>
      </w:r>
      <w:r w:rsidR="005C108B">
        <w:t>.</w:t>
      </w:r>
    </w:p>
  </w:endnote>
  <w:endnote w:id="12">
    <w:p w14:paraId="2586B4F2" w14:textId="3EE7D26B" w:rsidR="00FD6349" w:rsidRPr="005C108B" w:rsidRDefault="004D0538" w:rsidP="005C108B">
      <w:pPr>
        <w:pStyle w:val="AA-SL-EndnoteIndent"/>
      </w:pPr>
      <w:r w:rsidRPr="00EF2B2B">
        <w:endnoteRef/>
      </w:r>
      <w:r w:rsidRPr="00EF2B2B">
        <w:t xml:space="preserve"> </w:t>
      </w:r>
      <w:r w:rsidR="00EF2B2B" w:rsidRPr="00EF2B2B">
        <w:t>Ruth Siddall</w:t>
      </w:r>
      <w:r w:rsidR="00A27D46">
        <w:t>,</w:t>
      </w:r>
      <w:r w:rsidR="00EF2B2B" w:rsidRPr="00EF2B2B">
        <w:t xml:space="preserve"> “Not a </w:t>
      </w:r>
      <w:r w:rsidR="00E32F51">
        <w:t>D</w:t>
      </w:r>
      <w:r w:rsidR="00EF2B2B" w:rsidRPr="00EF2B2B">
        <w:t xml:space="preserve">ay </w:t>
      </w:r>
      <w:r w:rsidR="00E32F51">
        <w:t>W</w:t>
      </w:r>
      <w:r w:rsidR="00EF2B2B" w:rsidRPr="00EF2B2B">
        <w:t xml:space="preserve">ithout a </w:t>
      </w:r>
      <w:r w:rsidR="00E32F51">
        <w:t>L</w:t>
      </w:r>
      <w:r w:rsidR="00EF2B2B" w:rsidRPr="00EF2B2B">
        <w:t xml:space="preserve">ine </w:t>
      </w:r>
      <w:r w:rsidR="00E32F51">
        <w:t>D</w:t>
      </w:r>
      <w:r w:rsidR="00EF2B2B" w:rsidRPr="00EF2B2B">
        <w:t xml:space="preserve">rawn: Pigments and </w:t>
      </w:r>
      <w:r w:rsidR="00E32F51">
        <w:t>P</w:t>
      </w:r>
      <w:r w:rsidR="00EF2B2B" w:rsidRPr="00EF2B2B">
        <w:t xml:space="preserve">ainting </w:t>
      </w:r>
      <w:r w:rsidR="00E32F51">
        <w:t>T</w:t>
      </w:r>
      <w:r w:rsidR="00EF2B2B" w:rsidRPr="00EF2B2B">
        <w:t>echniques of Roman Artists</w:t>
      </w:r>
      <w:r w:rsidR="00A27D46">
        <w:t>,</w:t>
      </w:r>
      <w:r w:rsidR="00EF2B2B" w:rsidRPr="00EF2B2B">
        <w:t xml:space="preserve">” </w:t>
      </w:r>
      <w:r w:rsidR="00E32F51">
        <w:rPr>
          <w:i/>
          <w:iCs/>
        </w:rPr>
        <w:t>i</w:t>
      </w:r>
      <w:r w:rsidR="00E32F51" w:rsidRPr="006B0143">
        <w:rPr>
          <w:i/>
          <w:iCs/>
        </w:rPr>
        <w:t>n</w:t>
      </w:r>
      <w:r w:rsidR="00E32F51">
        <w:rPr>
          <w:i/>
          <w:iCs/>
        </w:rPr>
        <w:t>f</w:t>
      </w:r>
      <w:r w:rsidR="00EF2B2B" w:rsidRPr="00EF2B2B">
        <w:rPr>
          <w:i/>
          <w:iCs/>
        </w:rPr>
        <w:t>ocus Magazine</w:t>
      </w:r>
      <w:r w:rsidR="00E32F51">
        <w:rPr>
          <w:i/>
          <w:iCs/>
        </w:rPr>
        <w:t xml:space="preserve">, </w:t>
      </w:r>
      <w:r w:rsidR="00E32F51" w:rsidRPr="006B0143">
        <w:t>June</w:t>
      </w:r>
      <w:r w:rsidR="00EF2B2B" w:rsidRPr="006B0143">
        <w:t xml:space="preserve"> </w:t>
      </w:r>
      <w:r w:rsidR="00EF2B2B" w:rsidRPr="00E32F51">
        <w:t>2006</w:t>
      </w:r>
      <w:r w:rsidR="00E32F51" w:rsidRPr="00E32F51">
        <w:t>,</w:t>
      </w:r>
      <w:r w:rsidR="00EF2B2B" w:rsidRPr="00EF2B2B">
        <w:t xml:space="preserve"> 18</w:t>
      </w:r>
      <w:r w:rsidR="00E32F51">
        <w:t>–</w:t>
      </w:r>
      <w:r w:rsidR="00EF2B2B" w:rsidRPr="00EF2B2B">
        <w:t>23</w:t>
      </w:r>
      <w:r w:rsidR="00F75867">
        <w:t xml:space="preserve">, </w:t>
      </w:r>
      <w:r w:rsidR="009D46A4" w:rsidRPr="00EF2B2B">
        <w:t>24;</w:t>
      </w:r>
      <w:r w:rsidR="000B73F3" w:rsidRPr="00EF2B2B">
        <w:t xml:space="preserve"> </w:t>
      </w:r>
      <w:r w:rsidR="00E32F51">
        <w:t xml:space="preserve">and </w:t>
      </w:r>
      <w:r w:rsidR="00F75867" w:rsidRPr="72CFF57D">
        <w:t xml:space="preserve">Giovanni Verri, “The </w:t>
      </w:r>
      <w:r w:rsidR="001562AC">
        <w:t>S</w:t>
      </w:r>
      <w:r w:rsidR="00F75867" w:rsidRPr="72CFF57D">
        <w:t xml:space="preserve">patial </w:t>
      </w:r>
      <w:r w:rsidR="001562AC">
        <w:t>C</w:t>
      </w:r>
      <w:r w:rsidR="00F75867" w:rsidRPr="72CFF57D">
        <w:t xml:space="preserve">haracterization of Egyptian </w:t>
      </w:r>
      <w:r w:rsidR="001562AC">
        <w:t>B</w:t>
      </w:r>
      <w:r w:rsidR="00F75867" w:rsidRPr="72CFF57D">
        <w:t xml:space="preserve">lue, Han blue and Han </w:t>
      </w:r>
      <w:r w:rsidR="001562AC">
        <w:t>P</w:t>
      </w:r>
      <w:r w:rsidR="00F75867" w:rsidRPr="72CFF57D">
        <w:t xml:space="preserve">urple by </w:t>
      </w:r>
      <w:r w:rsidR="001562AC">
        <w:t>P</w:t>
      </w:r>
      <w:r w:rsidR="00F75867" w:rsidRPr="72CFF57D">
        <w:t>hoto-</w:t>
      </w:r>
      <w:r w:rsidR="001562AC">
        <w:t>I</w:t>
      </w:r>
      <w:r w:rsidR="00F75867" w:rsidRPr="72CFF57D">
        <w:t xml:space="preserve">nduced </w:t>
      </w:r>
      <w:r w:rsidR="001562AC">
        <w:t>L</w:t>
      </w:r>
      <w:r w:rsidR="00F75867" w:rsidRPr="72CFF57D">
        <w:t xml:space="preserve">uminescence </w:t>
      </w:r>
      <w:r w:rsidR="001562AC">
        <w:t>D</w:t>
      </w:r>
      <w:r w:rsidR="00F75867" w:rsidRPr="72CFF57D">
        <w:t xml:space="preserve">igital </w:t>
      </w:r>
      <w:r w:rsidR="001562AC">
        <w:t>I</w:t>
      </w:r>
      <w:r w:rsidR="00F75867" w:rsidRPr="72CFF57D">
        <w:t xml:space="preserve">maging,” </w:t>
      </w:r>
      <w:r w:rsidR="00F75867" w:rsidRPr="72CFF57D">
        <w:rPr>
          <w:i/>
          <w:iCs/>
        </w:rPr>
        <w:t>Analytical and Bioanalytical Chemistry</w:t>
      </w:r>
      <w:r w:rsidR="00F75867" w:rsidRPr="72CFF57D">
        <w:t xml:space="preserve"> </w:t>
      </w:r>
      <w:r w:rsidR="00F75867" w:rsidRPr="005C108B">
        <w:rPr>
          <w:rStyle w:val="html-italic"/>
        </w:rPr>
        <w:t>394 (2009)</w:t>
      </w:r>
      <w:r w:rsidR="001562AC">
        <w:t>:</w:t>
      </w:r>
      <w:r w:rsidR="00F75867" w:rsidRPr="005C108B">
        <w:t xml:space="preserve"> 1011–21</w:t>
      </w:r>
      <w:r w:rsidR="00E35D62" w:rsidRPr="005C108B">
        <w:t>.</w:t>
      </w:r>
    </w:p>
  </w:endnote>
  <w:endnote w:id="13">
    <w:p w14:paraId="1DF567EC" w14:textId="59705A9D" w:rsidR="00515997" w:rsidRPr="00F029FF" w:rsidRDefault="00DC5A3A" w:rsidP="005C108B">
      <w:pPr>
        <w:pStyle w:val="AA-SL-EndnoteIndent"/>
      </w:pPr>
      <w:r w:rsidRPr="00B75A1C">
        <w:endnoteRef/>
      </w:r>
      <w:r w:rsidR="00C4669F">
        <w:t xml:space="preserve"> N</w:t>
      </w:r>
      <w:r w:rsidR="00C4669F" w:rsidRPr="00D534E5">
        <w:t>o other components were detected</w:t>
      </w:r>
      <w:r w:rsidR="00C4669F">
        <w:t xml:space="preserve">. </w:t>
      </w:r>
      <w:r w:rsidR="00463577" w:rsidRPr="00D534E5">
        <w:t>XRD</w:t>
      </w:r>
      <w:r w:rsidR="00515997" w:rsidRPr="00D534E5">
        <w:t xml:space="preserve"> patterns </w:t>
      </w:r>
      <w:r w:rsidR="008058FD" w:rsidRPr="00D534E5">
        <w:t xml:space="preserve">were collected using a Rigaku MiniFlex 600 benchtop X-ray diffractometer </w:t>
      </w:r>
      <w:r w:rsidR="00AF3640" w:rsidRPr="00D534E5">
        <w:t>equipped</w:t>
      </w:r>
      <w:r w:rsidR="008058FD" w:rsidRPr="00D534E5">
        <w:t xml:space="preserve"> with a </w:t>
      </w:r>
      <w:r w:rsidR="005F4A5D">
        <w:t>copper (</w:t>
      </w:r>
      <w:r w:rsidR="008058FD" w:rsidRPr="00D534E5">
        <w:t>Cu</w:t>
      </w:r>
      <w:r w:rsidR="005F4A5D">
        <w:t>)</w:t>
      </w:r>
      <w:r w:rsidR="008058FD" w:rsidRPr="00D534E5">
        <w:t xml:space="preserve"> tube operating at 40 </w:t>
      </w:r>
      <w:r w:rsidR="005F4A5D">
        <w:t>kilovolts (</w:t>
      </w:r>
      <w:r w:rsidR="008058FD" w:rsidRPr="00D534E5">
        <w:t>kV</w:t>
      </w:r>
      <w:r w:rsidR="005F4A5D">
        <w:t>)</w:t>
      </w:r>
      <w:r w:rsidR="00AF3640" w:rsidRPr="00D534E5">
        <w:t>/</w:t>
      </w:r>
      <w:r w:rsidR="008058FD" w:rsidRPr="00D534E5">
        <w:t xml:space="preserve">15 </w:t>
      </w:r>
      <w:r w:rsidR="005F4A5D" w:rsidRPr="00F06866">
        <w:t>milliamps (</w:t>
      </w:r>
      <w:r w:rsidR="008058FD" w:rsidRPr="00F06866">
        <w:t>mA</w:t>
      </w:r>
      <w:r w:rsidR="005F4A5D" w:rsidRPr="00F06866">
        <w:t>)</w:t>
      </w:r>
      <w:r w:rsidR="008058FD" w:rsidRPr="00F06866">
        <w:t xml:space="preserve">, </w:t>
      </w:r>
      <w:r w:rsidR="00AF3640" w:rsidRPr="00F06866">
        <w:t>with</w:t>
      </w:r>
      <w:r w:rsidR="008058FD" w:rsidRPr="00F06866">
        <w:t xml:space="preserve"> </w:t>
      </w:r>
      <w:r w:rsidR="0042192F" w:rsidRPr="00F06866">
        <w:t xml:space="preserve">a </w:t>
      </w:r>
      <w:r w:rsidR="008058FD" w:rsidRPr="00F06866">
        <w:t>0.03</w:t>
      </w:r>
      <w:r w:rsidR="005F4A5D" w:rsidRPr="00F06866">
        <w:t>-millimeter (</w:t>
      </w:r>
      <w:r w:rsidR="008058FD" w:rsidRPr="00F06866">
        <w:t>mm</w:t>
      </w:r>
      <w:r w:rsidR="005F4A5D" w:rsidRPr="00F06866">
        <w:t>)</w:t>
      </w:r>
      <w:r w:rsidR="008058FD" w:rsidRPr="00F06866">
        <w:t xml:space="preserve"> </w:t>
      </w:r>
      <w:r w:rsidR="005F4A5D" w:rsidRPr="00F06866">
        <w:t>Nickel (</w:t>
      </w:r>
      <w:r w:rsidR="008058FD" w:rsidRPr="00F06866">
        <w:t>Ni</w:t>
      </w:r>
      <w:r w:rsidR="005F4A5D" w:rsidRPr="00F06866">
        <w:t>)</w:t>
      </w:r>
      <w:r w:rsidR="008058FD" w:rsidRPr="00F06866">
        <w:t xml:space="preserve"> filter, </w:t>
      </w:r>
      <w:r w:rsidR="0042192F" w:rsidRPr="00F06866">
        <w:t>and</w:t>
      </w:r>
      <w:r w:rsidR="008058FD" w:rsidRPr="00F06866">
        <w:t xml:space="preserve"> a DTex</w:t>
      </w:r>
      <w:r w:rsidR="005F4A5D" w:rsidRPr="00F06866">
        <w:t xml:space="preserve"> </w:t>
      </w:r>
      <w:r w:rsidR="008058FD" w:rsidRPr="00F06866">
        <w:t>Ultra detector</w:t>
      </w:r>
      <w:r w:rsidR="008058FD" w:rsidRPr="00D534E5">
        <w:t>. Randomly oriented powder was scanned in spin mode from 2</w:t>
      </w:r>
      <w:r w:rsidR="001B5106" w:rsidRPr="00D534E5">
        <w:t>°</w:t>
      </w:r>
      <w:r w:rsidR="008058FD" w:rsidRPr="00D534E5">
        <w:t xml:space="preserve"> to 80</w:t>
      </w:r>
      <w:r w:rsidR="001B5106" w:rsidRPr="00D534E5">
        <w:t>°</w:t>
      </w:r>
      <w:r w:rsidR="008058FD" w:rsidRPr="00D534E5">
        <w:t xml:space="preserve"> </w:t>
      </w:r>
      <w:r w:rsidR="008058FD" w:rsidRPr="006B0143">
        <w:t>2</w:t>
      </w:r>
      <w:r w:rsidR="00DB738A" w:rsidRPr="006B0143">
        <w:rPr>
          <w:rFonts w:ascii="Cambria" w:hAnsi="Cambria" w:cs="Cambria"/>
        </w:rPr>
        <w:t>Ɵ</w:t>
      </w:r>
      <w:r w:rsidR="008058FD" w:rsidRPr="006B0143">
        <w:t>, with a 0.01</w:t>
      </w:r>
      <w:r w:rsidR="00DB738A" w:rsidRPr="006B0143">
        <w:t>°</w:t>
      </w:r>
      <w:r w:rsidR="008058FD" w:rsidRPr="006B0143">
        <w:t xml:space="preserve"> 2</w:t>
      </w:r>
      <w:r w:rsidR="00DB738A" w:rsidRPr="006B0143">
        <w:rPr>
          <w:rFonts w:ascii="Cambria" w:hAnsi="Cambria" w:cs="Cambria"/>
        </w:rPr>
        <w:t>Ɵ</w:t>
      </w:r>
      <w:r w:rsidR="008058FD" w:rsidRPr="006B0143">
        <w:t xml:space="preserve"> step</w:t>
      </w:r>
      <w:r w:rsidR="008058FD" w:rsidRPr="00D534E5">
        <w:t xml:space="preserve"> size and counting time of 2 </w:t>
      </w:r>
      <w:r w:rsidR="005F4A5D">
        <w:t>degrees per second (</w:t>
      </w:r>
      <w:r w:rsidR="008058FD" w:rsidRPr="00D534E5">
        <w:t>deg/s</w:t>
      </w:r>
      <w:r w:rsidR="005F4A5D">
        <w:t>)</w:t>
      </w:r>
      <w:r w:rsidR="008058FD" w:rsidRPr="00D534E5">
        <w:t>. Data analysis was carried out using Rigaku PDXL</w:t>
      </w:r>
      <w:r w:rsidR="00281C31">
        <w:t xml:space="preserve"> </w:t>
      </w:r>
      <w:r w:rsidR="008058FD" w:rsidRPr="00D534E5">
        <w:t>2 software and Profex</w:t>
      </w:r>
      <w:r w:rsidR="00F15A90">
        <w:t xml:space="preserve">. </w:t>
      </w:r>
      <w:r w:rsidR="00281C31">
        <w:t xml:space="preserve">See </w:t>
      </w:r>
      <w:r w:rsidR="00F75867" w:rsidRPr="001D00A6">
        <w:t>Nicola</w:t>
      </w:r>
      <w:r w:rsidR="00F75867">
        <w:t xml:space="preserve"> </w:t>
      </w:r>
      <w:r w:rsidR="007F409C" w:rsidRPr="00F029FF">
        <w:t>Doebelin and Reinhard Kleeberg</w:t>
      </w:r>
      <w:r w:rsidR="00FA69E4" w:rsidRPr="00F029FF">
        <w:t>,</w:t>
      </w:r>
      <w:r w:rsidR="007F409C" w:rsidRPr="00F029FF">
        <w:t xml:space="preserve"> </w:t>
      </w:r>
      <w:r w:rsidR="00FA69E4" w:rsidRPr="00F029FF">
        <w:t>“</w:t>
      </w:r>
      <w:r w:rsidR="007F409C" w:rsidRPr="00F029FF">
        <w:t xml:space="preserve">Profex: </w:t>
      </w:r>
      <w:r w:rsidR="00B71EFA">
        <w:t>A</w:t>
      </w:r>
      <w:r w:rsidR="007F409C" w:rsidRPr="00F029FF">
        <w:t xml:space="preserve"> </w:t>
      </w:r>
      <w:r w:rsidR="00B71EFA">
        <w:t>G</w:t>
      </w:r>
      <w:r w:rsidR="007F409C" w:rsidRPr="00F029FF">
        <w:t xml:space="preserve">raphical </w:t>
      </w:r>
      <w:r w:rsidR="00B71EFA">
        <w:t>U</w:t>
      </w:r>
      <w:r w:rsidR="007F409C" w:rsidRPr="00F029FF">
        <w:t xml:space="preserve">ser </w:t>
      </w:r>
      <w:r w:rsidR="00B71EFA">
        <w:t>I</w:t>
      </w:r>
      <w:r w:rsidR="007F409C" w:rsidRPr="00F029FF">
        <w:t xml:space="preserve">nterface for the Rietveld </w:t>
      </w:r>
      <w:r w:rsidR="00B71EFA">
        <w:t>R</w:t>
      </w:r>
      <w:r w:rsidR="007F409C" w:rsidRPr="00F029FF">
        <w:t xml:space="preserve">efinement </w:t>
      </w:r>
      <w:r w:rsidR="00B71EFA">
        <w:t>P</w:t>
      </w:r>
      <w:r w:rsidR="007F409C" w:rsidRPr="00F029FF">
        <w:t>rogram BGMN</w:t>
      </w:r>
      <w:r w:rsidR="00FA69E4" w:rsidRPr="00F029FF">
        <w:t xml:space="preserve">,” </w:t>
      </w:r>
      <w:r w:rsidR="007F409C" w:rsidRPr="00F029FF">
        <w:rPr>
          <w:i/>
          <w:iCs/>
        </w:rPr>
        <w:t xml:space="preserve">Journal of </w:t>
      </w:r>
      <w:r w:rsidR="006652DF" w:rsidRPr="00F029FF">
        <w:rPr>
          <w:i/>
          <w:iCs/>
        </w:rPr>
        <w:t>A</w:t>
      </w:r>
      <w:r w:rsidR="007F409C" w:rsidRPr="00F029FF">
        <w:rPr>
          <w:i/>
          <w:iCs/>
        </w:rPr>
        <w:t xml:space="preserve">pplied </w:t>
      </w:r>
      <w:r w:rsidR="006652DF" w:rsidRPr="00F029FF">
        <w:rPr>
          <w:i/>
          <w:iCs/>
        </w:rPr>
        <w:t>C</w:t>
      </w:r>
      <w:r w:rsidR="007F409C" w:rsidRPr="00F029FF">
        <w:rPr>
          <w:i/>
          <w:iCs/>
        </w:rPr>
        <w:t>rystallography</w:t>
      </w:r>
      <w:r w:rsidR="00FA69E4" w:rsidRPr="00F029FF">
        <w:t xml:space="preserve"> </w:t>
      </w:r>
      <w:r w:rsidR="007F409C" w:rsidRPr="00F029FF">
        <w:t>48</w:t>
      </w:r>
      <w:r w:rsidR="00B71EFA">
        <w:t xml:space="preserve">, no. </w:t>
      </w:r>
      <w:r w:rsidR="007F409C" w:rsidRPr="00F029FF">
        <w:t>5 (2015)</w:t>
      </w:r>
      <w:r w:rsidR="00B71EFA">
        <w:t>:</w:t>
      </w:r>
      <w:r w:rsidR="007F409C" w:rsidRPr="00F029FF">
        <w:t xml:space="preserve"> 1573</w:t>
      </w:r>
      <w:r w:rsidR="00281C31">
        <w:t>–</w:t>
      </w:r>
      <w:r w:rsidR="007F409C" w:rsidRPr="00F029FF">
        <w:t>80</w:t>
      </w:r>
      <w:r w:rsidR="00126443" w:rsidRPr="00F029FF">
        <w:t>.</w:t>
      </w:r>
    </w:p>
  </w:endnote>
  <w:endnote w:id="14">
    <w:p w14:paraId="00936242" w14:textId="5BCB345A" w:rsidR="0069113A" w:rsidRPr="00B55601" w:rsidRDefault="0069113A" w:rsidP="00F10F35">
      <w:pPr>
        <w:pStyle w:val="AA-SL-EndnoteIndent"/>
      </w:pPr>
      <w:r w:rsidRPr="00B55601">
        <w:endnoteRef/>
      </w:r>
      <w:r w:rsidRPr="00B55601">
        <w:t xml:space="preserve"> </w:t>
      </w:r>
      <w:r w:rsidR="00F10F35" w:rsidRPr="002F6D6E">
        <w:t>UVF imaging captures diagnostic responses of materials when excited by UV radiation, allowing pigment</w:t>
      </w:r>
      <w:r w:rsidR="00F10F35">
        <w:t>s to be</w:t>
      </w:r>
      <w:r w:rsidR="00F10F35" w:rsidRPr="002F6D6E">
        <w:t xml:space="preserve"> </w:t>
      </w:r>
      <w:r w:rsidR="00F10F35">
        <w:t>characterized</w:t>
      </w:r>
      <w:r w:rsidR="00F10F35" w:rsidRPr="002F6D6E">
        <w:t xml:space="preserve"> </w:t>
      </w:r>
      <w:r w:rsidR="00F10F35">
        <w:t>and</w:t>
      </w:r>
      <w:r w:rsidR="00F10F35" w:rsidRPr="002F6D6E">
        <w:t xml:space="preserve"> ancient or modern surface interventions</w:t>
      </w:r>
      <w:r w:rsidR="00F10F35">
        <w:t xml:space="preserve"> to be </w:t>
      </w:r>
      <w:r w:rsidR="00F10F35" w:rsidRPr="00473A09">
        <w:t xml:space="preserve">revealed. </w:t>
      </w:r>
      <w:r w:rsidR="00F34662" w:rsidRPr="00473A09">
        <w:t>Imaging was performed using a m</w:t>
      </w:r>
      <w:r w:rsidR="00F10F35" w:rsidRPr="00473A09">
        <w:t>odified Canon 80D 24.2</w:t>
      </w:r>
      <w:r w:rsidR="008A688F" w:rsidRPr="00473A09">
        <w:t>-</w:t>
      </w:r>
      <w:r w:rsidR="00F34662" w:rsidRPr="00473A09">
        <w:t>m</w:t>
      </w:r>
      <w:r w:rsidR="00F10F35" w:rsidRPr="00473A09">
        <w:t xml:space="preserve">egapixel </w:t>
      </w:r>
      <w:r w:rsidR="00F34662" w:rsidRPr="00473A09">
        <w:t>c</w:t>
      </w:r>
      <w:r w:rsidR="00F10F35" w:rsidRPr="00473A09">
        <w:t xml:space="preserve">amera with UV-VIS-IR </w:t>
      </w:r>
      <w:r w:rsidR="00F34662" w:rsidRPr="00473A09">
        <w:t>f</w:t>
      </w:r>
      <w:r w:rsidR="00F10F35" w:rsidRPr="00473A09">
        <w:t>unctionality</w:t>
      </w:r>
      <w:r w:rsidR="00F34662" w:rsidRPr="00473A09">
        <w:t xml:space="preserve">, equipped with a </w:t>
      </w:r>
      <w:r w:rsidR="00F10F35" w:rsidRPr="00473A09">
        <w:t xml:space="preserve">Zeiss Milvus 50 mm macro lens </w:t>
      </w:r>
      <w:r w:rsidR="00F34662" w:rsidRPr="00473A09">
        <w:t>and</w:t>
      </w:r>
      <w:r w:rsidR="00F10F35" w:rsidRPr="00473A09">
        <w:t xml:space="preserve"> </w:t>
      </w:r>
      <w:r w:rsidR="008A688F" w:rsidRPr="00473A09">
        <w:t xml:space="preserve">optical filters (Max Max CCI and 918) along with a </w:t>
      </w:r>
      <w:r w:rsidR="00F10F35" w:rsidRPr="00473A09">
        <w:t>2E gel</w:t>
      </w:r>
      <w:r w:rsidR="00F34662" w:rsidRPr="00473A09">
        <w:t xml:space="preserve"> filter</w:t>
      </w:r>
      <w:r w:rsidR="008A688F" w:rsidRPr="00473A09">
        <w:t>, and</w:t>
      </w:r>
      <w:r w:rsidR="008A688F">
        <w:t xml:space="preserve"> a</w:t>
      </w:r>
      <w:r w:rsidR="00F10F35" w:rsidRPr="002F6D6E">
        <w:t xml:space="preserve"> Wildfire Long </w:t>
      </w:r>
      <w:r w:rsidR="008A688F">
        <w:t>T</w:t>
      </w:r>
      <w:r w:rsidR="00F10F35" w:rsidRPr="002F6D6E">
        <w:t xml:space="preserve">hrow </w:t>
      </w:r>
      <w:r w:rsidR="008A688F">
        <w:t>S</w:t>
      </w:r>
      <w:r w:rsidR="00F10F35" w:rsidRPr="002F6D6E">
        <w:t xml:space="preserve">eries </w:t>
      </w:r>
      <w:r w:rsidR="008A688F" w:rsidRPr="002F6D6E">
        <w:t>ultraviolet source</w:t>
      </w:r>
      <w:r w:rsidR="008A688F">
        <w:t xml:space="preserve"> (</w:t>
      </w:r>
      <w:r w:rsidR="008A688F" w:rsidRPr="002F6D6E">
        <w:t>365 n</w:t>
      </w:r>
      <w:r w:rsidR="008D2AFF">
        <w:t>anometers [nm]</w:t>
      </w:r>
      <w:r w:rsidR="008A688F">
        <w:t>)</w:t>
      </w:r>
      <w:r w:rsidR="00F10F35" w:rsidRPr="002F6D6E">
        <w:t>.</w:t>
      </w:r>
      <w:r w:rsidR="00F10F35">
        <w:t xml:space="preserve"> </w:t>
      </w:r>
      <w:r w:rsidRPr="00B55601">
        <w:t>Coatings can mask the fluorescence response from the pictorial layer, thus interfering with the observation of any characteristic emissions associated with ancient materials, such as madder lake</w:t>
      </w:r>
      <w:r w:rsidR="00B55601">
        <w:t xml:space="preserve"> or</w:t>
      </w:r>
      <w:r w:rsidRPr="00B55601">
        <w:t xml:space="preserve"> lime plaster</w:t>
      </w:r>
      <w:r w:rsidR="00B55601">
        <w:t>.</w:t>
      </w:r>
    </w:p>
  </w:endnote>
  <w:endnote w:id="15">
    <w:p w14:paraId="6CDB47B6" w14:textId="2ED03BE6" w:rsidR="00952BA3" w:rsidRPr="00480656" w:rsidRDefault="00952BA3" w:rsidP="00681406">
      <w:pPr>
        <w:pStyle w:val="AA-SL-EndnoteIndent"/>
      </w:pPr>
      <w:r w:rsidRPr="00B75A1C">
        <w:endnoteRef/>
      </w:r>
      <w:r w:rsidRPr="00B75A1C">
        <w:t xml:space="preserve"> </w:t>
      </w:r>
      <w:r w:rsidRPr="00CE641A">
        <w:t xml:space="preserve">Analysis was carried out using </w:t>
      </w:r>
      <w:r w:rsidRPr="00361C74">
        <w:t>GC</w:t>
      </w:r>
      <w:r w:rsidR="00480656" w:rsidRPr="00361C74">
        <w:t>–</w:t>
      </w:r>
      <w:r w:rsidRPr="00361C74">
        <w:t xml:space="preserve">MS with a </w:t>
      </w:r>
      <w:r w:rsidR="00480656" w:rsidRPr="00361C74">
        <w:t>t</w:t>
      </w:r>
      <w:r w:rsidRPr="00361C74">
        <w:t xml:space="preserve">hermal </w:t>
      </w:r>
      <w:r w:rsidR="00480656" w:rsidRPr="00361C74">
        <w:t>s</w:t>
      </w:r>
      <w:r w:rsidRPr="00361C74">
        <w:t xml:space="preserve">eparation </w:t>
      </w:r>
      <w:r w:rsidR="00480656" w:rsidRPr="00361C74">
        <w:t>p</w:t>
      </w:r>
      <w:r w:rsidRPr="00361C74">
        <w:t>robe (TSP).</w:t>
      </w:r>
      <w:r w:rsidR="00480656" w:rsidRPr="00361C74">
        <w:t xml:space="preserve"> </w:t>
      </w:r>
      <w:r w:rsidRPr="00361C74">
        <w:t>The Agilent 7890A/5975C GC/MS was coupled</w:t>
      </w:r>
      <w:r w:rsidRPr="00CE641A">
        <w:t xml:space="preserve"> to a</w:t>
      </w:r>
      <w:r w:rsidR="00CA113B">
        <w:t xml:space="preserve"> </w:t>
      </w:r>
      <w:r w:rsidRPr="00CE641A">
        <w:t>Zebron ZB-5HT</w:t>
      </w:r>
      <w:r w:rsidR="009123CB">
        <w:t xml:space="preserve"> </w:t>
      </w:r>
      <w:r w:rsidRPr="00CE641A">
        <w:t xml:space="preserve">Column (30 m </w:t>
      </w:r>
      <w:r w:rsidR="009123CB">
        <w:sym w:font="Symbol" w:char="F0B4"/>
      </w:r>
      <w:r w:rsidRPr="00CE641A">
        <w:t xml:space="preserve"> 0.25 mm </w:t>
      </w:r>
      <w:r w:rsidR="009123CB">
        <w:sym w:font="Symbol" w:char="F0B4"/>
      </w:r>
      <w:r w:rsidRPr="00CE641A">
        <w:t xml:space="preserve"> 0.10 μm)</w:t>
      </w:r>
      <w:r w:rsidR="003511C8">
        <w:t xml:space="preserve"> </w:t>
      </w:r>
      <w:r w:rsidRPr="00CE641A">
        <w:t>from Phenomenex. FTIR spectroscopy was conducted using a Bruker Hyperion 3000 FT-IR microscope.</w:t>
      </w:r>
    </w:p>
  </w:endnote>
  <w:endnote w:id="16">
    <w:p w14:paraId="1EF1ABCE" w14:textId="19EDD8D4" w:rsidR="00496AC9" w:rsidRDefault="72CFF57D" w:rsidP="00681406">
      <w:pPr>
        <w:pStyle w:val="AA-SL-EndnoteIndent"/>
      </w:pPr>
      <w:r w:rsidRPr="00DE16E9">
        <w:endnoteRef/>
      </w:r>
      <w:r w:rsidR="19B5DC53" w:rsidRPr="00DE16E9">
        <w:t xml:space="preserve"> </w:t>
      </w:r>
      <w:r w:rsidR="008D159C" w:rsidRPr="00DE16E9">
        <w:t>N</w:t>
      </w:r>
      <w:r w:rsidR="00BD51B6" w:rsidRPr="00DE16E9">
        <w:t>ame of creator</w:t>
      </w:r>
      <w:r w:rsidR="008D159C" w:rsidRPr="00DE16E9">
        <w:t xml:space="preserve"> TK</w:t>
      </w:r>
      <w:r w:rsidR="00BD51B6" w:rsidRPr="00DE16E9">
        <w:t xml:space="preserve">, </w:t>
      </w:r>
      <w:r w:rsidR="000115F1" w:rsidRPr="00DE16E9">
        <w:t>“</w:t>
      </w:r>
      <w:r w:rsidR="00BD51B6" w:rsidRPr="006F3CB1">
        <w:t>Alkyd Resins</w:t>
      </w:r>
      <w:r w:rsidR="00BD51B6">
        <w:t>,</w:t>
      </w:r>
      <w:r w:rsidR="009A3088">
        <w:t>”</w:t>
      </w:r>
      <w:r w:rsidR="00BD51B6" w:rsidRPr="006F3CB1">
        <w:t xml:space="preserve"> </w:t>
      </w:r>
      <w:r w:rsidR="001F71A5" w:rsidRPr="006B0143">
        <w:t>US Patent 2,577,770</w:t>
      </w:r>
      <w:r w:rsidR="00BD51B6">
        <w:t xml:space="preserve">, 11 </w:t>
      </w:r>
      <w:r w:rsidR="001F71A5" w:rsidRPr="006B0143">
        <w:t>December 1951</w:t>
      </w:r>
      <w:r w:rsidR="008D159C">
        <w:t>, URL TK</w:t>
      </w:r>
      <w:r w:rsidR="001F71A5" w:rsidRPr="006B0143">
        <w:t xml:space="preserve">. </w:t>
      </w:r>
      <w:r w:rsidR="19B5DC53" w:rsidRPr="19B5DC53">
        <w:t>Harriet A.</w:t>
      </w:r>
      <w:r w:rsidR="00BD51B6">
        <w:t xml:space="preserve"> </w:t>
      </w:r>
      <w:r w:rsidR="19B5DC53" w:rsidRPr="19B5DC53">
        <w:t xml:space="preserve">L. Standeven, </w:t>
      </w:r>
      <w:r w:rsidR="19B5DC53" w:rsidRPr="00681406">
        <w:rPr>
          <w:i/>
          <w:iCs/>
        </w:rPr>
        <w:t>House Paints, 1900</w:t>
      </w:r>
      <w:r w:rsidR="00BD51B6">
        <w:rPr>
          <w:i/>
          <w:iCs/>
        </w:rPr>
        <w:t>–</w:t>
      </w:r>
      <w:r w:rsidR="19B5DC53" w:rsidRPr="00681406">
        <w:rPr>
          <w:i/>
          <w:iCs/>
        </w:rPr>
        <w:t>1960</w:t>
      </w:r>
      <w:r w:rsidR="00BD51B6">
        <w:rPr>
          <w:i/>
          <w:iCs/>
        </w:rPr>
        <w:t>:</w:t>
      </w:r>
      <w:r w:rsidR="19B5DC53" w:rsidRPr="00681406">
        <w:rPr>
          <w:i/>
          <w:iCs/>
        </w:rPr>
        <w:t xml:space="preserve"> History and Use</w:t>
      </w:r>
      <w:r w:rsidR="19B5DC53" w:rsidRPr="19B5DC53">
        <w:t xml:space="preserve"> (Getty Conservation Institute, 2011),</w:t>
      </w:r>
      <w:r w:rsidR="00982A61">
        <w:t xml:space="preserve"> </w:t>
      </w:r>
      <w:r w:rsidR="19B5DC53" w:rsidRPr="19B5DC53">
        <w:t>4</w:t>
      </w:r>
      <w:r w:rsidR="00BD51B6">
        <w:t>–</w:t>
      </w:r>
      <w:r w:rsidR="19B5DC53" w:rsidRPr="19B5DC53">
        <w:t>5, 72, 76, 121</w:t>
      </w:r>
      <w:r w:rsidR="00BD51B6">
        <w:t>–</w:t>
      </w:r>
      <w:r w:rsidR="19B5DC53" w:rsidRPr="19B5DC53">
        <w:t>22.</w:t>
      </w:r>
    </w:p>
  </w:endnote>
  <w:endnote w:id="17">
    <w:p w14:paraId="34BE8420" w14:textId="4EB246D6" w:rsidR="00FC1B97" w:rsidRDefault="72CFF57D" w:rsidP="00681406">
      <w:pPr>
        <w:pStyle w:val="AA-SL-EndnoteIndent"/>
      </w:pPr>
      <w:r w:rsidRPr="19B5DC53">
        <w:endnoteRef/>
      </w:r>
      <w:r w:rsidR="19B5DC53" w:rsidRPr="19B5DC53">
        <w:t xml:space="preserve"> Shuya Wei</w:t>
      </w:r>
      <w:r w:rsidR="00F67163">
        <w:t xml:space="preserve"> et al.</w:t>
      </w:r>
      <w:r w:rsidR="19B5DC53" w:rsidRPr="19B5DC53">
        <w:t xml:space="preserve">, “Scientific Investigation of the Materials in a Chinese Ming Dynasty Wall Painting,” </w:t>
      </w:r>
      <w:r w:rsidR="19B5DC53" w:rsidRPr="19B5DC53">
        <w:rPr>
          <w:i/>
          <w:iCs/>
        </w:rPr>
        <w:t>International Journal of Conservation Science</w:t>
      </w:r>
      <w:r w:rsidR="19B5DC53" w:rsidRPr="19B5DC53">
        <w:t>,</w:t>
      </w:r>
      <w:r w:rsidR="00F67163">
        <w:t xml:space="preserve"> </w:t>
      </w:r>
      <w:r w:rsidR="19B5DC53" w:rsidRPr="19B5DC53">
        <w:t>1</w:t>
      </w:r>
      <w:r w:rsidR="00F67163">
        <w:t xml:space="preserve">, no. </w:t>
      </w:r>
      <w:r w:rsidR="19B5DC53" w:rsidRPr="19B5DC53">
        <w:t>2 (2010)</w:t>
      </w:r>
      <w:r w:rsidR="00F67163">
        <w:t>:</w:t>
      </w:r>
      <w:r w:rsidR="19B5DC53" w:rsidRPr="19B5DC53">
        <w:t xml:space="preserve"> 108</w:t>
      </w:r>
      <w:r w:rsidR="00F67163">
        <w:t>; and</w:t>
      </w:r>
      <w:r w:rsidR="19B5DC53" w:rsidRPr="19B5DC53">
        <w:t xml:space="preserve"> Kirsten Travers</w:t>
      </w:r>
      <w:r w:rsidR="00F67163">
        <w:t xml:space="preserve"> et al.</w:t>
      </w:r>
      <w:r w:rsidR="19B5DC53" w:rsidRPr="19B5DC53">
        <w:t xml:space="preserve">, “Pemulen Case Study: Holy Innocents Mural Project,” </w:t>
      </w:r>
      <w:r w:rsidR="19B5DC53" w:rsidRPr="19B5DC53">
        <w:rPr>
          <w:i/>
          <w:iCs/>
        </w:rPr>
        <w:t>WAAC Newsletter</w:t>
      </w:r>
      <w:r w:rsidR="19B5DC53" w:rsidRPr="19B5DC53">
        <w:t xml:space="preserve"> 32</w:t>
      </w:r>
      <w:r w:rsidR="00F67163">
        <w:t>,</w:t>
      </w:r>
      <w:r w:rsidR="19B5DC53" w:rsidRPr="19B5DC53">
        <w:t xml:space="preserve"> </w:t>
      </w:r>
      <w:r w:rsidR="00F67163">
        <w:t>n</w:t>
      </w:r>
      <w:r w:rsidR="19B5DC53" w:rsidRPr="19B5DC53">
        <w:t>o. 3</w:t>
      </w:r>
      <w:r w:rsidR="00320CBB">
        <w:t xml:space="preserve"> </w:t>
      </w:r>
      <w:r w:rsidR="19B5DC53" w:rsidRPr="19B5DC53">
        <w:t>(2010)</w:t>
      </w:r>
      <w:r w:rsidR="00F67163">
        <w:t>:</w:t>
      </w:r>
      <w:r w:rsidR="19B5DC53" w:rsidRPr="19B5DC53">
        <w:t xml:space="preserve"> 13.</w:t>
      </w:r>
    </w:p>
  </w:endnote>
  <w:endnote w:id="18">
    <w:p w14:paraId="5D949731" w14:textId="6B994E65" w:rsidR="005D5CD5" w:rsidRPr="00B75A1C" w:rsidRDefault="005D5CD5" w:rsidP="004E5191">
      <w:pPr>
        <w:pStyle w:val="AA-SL-EndnoteIndent"/>
      </w:pPr>
      <w:r w:rsidRPr="00B75A1C">
        <w:endnoteRef/>
      </w:r>
      <w:r w:rsidRPr="00B75A1C">
        <w:t xml:space="preserve"> IRR imaging can reveal the presence of underdrawings produced with </w:t>
      </w:r>
      <w:r w:rsidR="008D2AFF">
        <w:t>infrared-</w:t>
      </w:r>
      <w:r w:rsidRPr="00B75A1C">
        <w:t>absorbing materials</w:t>
      </w:r>
      <w:r>
        <w:t xml:space="preserve">. </w:t>
      </w:r>
      <w:r w:rsidRPr="00681406">
        <w:t>IRR images were created using a modified Canon 80D 24.2</w:t>
      </w:r>
      <w:r w:rsidR="004E5191">
        <w:t>-m</w:t>
      </w:r>
      <w:r w:rsidRPr="00681406">
        <w:t>egapixel camera with UV-VIS-IR functionality</w:t>
      </w:r>
      <w:r w:rsidR="004E5191">
        <w:t>, a</w:t>
      </w:r>
      <w:r w:rsidRPr="00681406">
        <w:t xml:space="preserve"> Zeiss Milvus 50 mm macro</w:t>
      </w:r>
      <w:r w:rsidRPr="0072011E">
        <w:t xml:space="preserve"> lens</w:t>
      </w:r>
      <w:r w:rsidR="004E5191">
        <w:t>, and an</w:t>
      </w:r>
      <w:r w:rsidRPr="0072011E">
        <w:t xml:space="preserve"> </w:t>
      </w:r>
      <w:r>
        <w:t xml:space="preserve">830 nm </w:t>
      </w:r>
      <w:r w:rsidRPr="0072011E">
        <w:t>filter</w:t>
      </w:r>
      <w:r>
        <w:t>.</w:t>
      </w:r>
      <w:r w:rsidR="008D2AFF" w:rsidRPr="008D2AFF">
        <w:t xml:space="preserve"> </w:t>
      </w:r>
      <w:r w:rsidR="008D2AFF">
        <w:t xml:space="preserve">See </w:t>
      </w:r>
      <w:r w:rsidR="008D2AFF" w:rsidRPr="123688FE">
        <w:t>Molly Faries</w:t>
      </w:r>
      <w:r w:rsidR="008D2AFF">
        <w:t>,</w:t>
      </w:r>
      <w:r w:rsidR="008D2AFF" w:rsidRPr="123688FE">
        <w:t xml:space="preserve"> </w:t>
      </w:r>
      <w:r w:rsidR="008D2AFF">
        <w:t>“</w:t>
      </w:r>
      <w:r w:rsidR="008D2AFF" w:rsidRPr="123688FE">
        <w:t>Techniques and Applications</w:t>
      </w:r>
      <w:r w:rsidR="008D2AFF">
        <w:t>—</w:t>
      </w:r>
      <w:r w:rsidR="008D2AFF" w:rsidRPr="123688FE">
        <w:t>Analytical Capabilities of Infrared Reflectography: An Art Historian’s Perspective</w:t>
      </w:r>
      <w:r w:rsidR="008D2AFF">
        <w:t>,”</w:t>
      </w:r>
      <w:r w:rsidR="008D2AFF" w:rsidRPr="123688FE">
        <w:t xml:space="preserve"> </w:t>
      </w:r>
      <w:r w:rsidR="008D2AFF">
        <w:t xml:space="preserve">in </w:t>
      </w:r>
      <w:r w:rsidR="004E5191">
        <w:t xml:space="preserve">National Academy of Sciences, </w:t>
      </w:r>
      <w:r w:rsidR="008D2AFF" w:rsidRPr="00AA41DD">
        <w:rPr>
          <w:i/>
          <w:iCs/>
        </w:rPr>
        <w:t xml:space="preserve">Scientific Examination of Art: Modern Techniques in Conservation and </w:t>
      </w:r>
      <w:r w:rsidR="008D2AFF" w:rsidRPr="008349CD">
        <w:rPr>
          <w:i/>
          <w:iCs/>
        </w:rPr>
        <w:t>Analysis</w:t>
      </w:r>
      <w:r w:rsidR="008D2AFF" w:rsidRPr="008349CD">
        <w:t xml:space="preserve"> (The National Academies Press, 2005), 85</w:t>
      </w:r>
      <w:r w:rsidR="008D2AFF">
        <w:t>–</w:t>
      </w:r>
      <w:r w:rsidR="008D2AFF" w:rsidRPr="008349CD">
        <w:t>104</w:t>
      </w:r>
      <w:r w:rsidR="008D2AFF" w:rsidRPr="001D00A6">
        <w:t>, 87</w:t>
      </w:r>
      <w:r w:rsidR="008D2AFF">
        <w:t>–</w:t>
      </w:r>
      <w:r w:rsidR="008D2AFF" w:rsidRPr="00681406">
        <w:t>88.</w:t>
      </w:r>
    </w:p>
  </w:endnote>
  <w:endnote w:id="19">
    <w:p w14:paraId="3C73719C" w14:textId="0EC96DA7" w:rsidR="00B72618" w:rsidRPr="005313B9" w:rsidRDefault="00B815A3" w:rsidP="005313B9">
      <w:pPr>
        <w:pStyle w:val="AA-SL-EndnoteIndent"/>
        <w:rPr>
          <w:rFonts w:eastAsia="Times"/>
        </w:rPr>
      </w:pPr>
      <w:r w:rsidRPr="00B75A1C">
        <w:endnoteRef/>
      </w:r>
      <w:r w:rsidR="0C754A63" w:rsidRPr="00B75A1C">
        <w:t xml:space="preserve"> </w:t>
      </w:r>
      <w:r w:rsidR="0C754A63" w:rsidRPr="00300CCD">
        <w:t>Sarah E</w:t>
      </w:r>
      <w:r w:rsidR="0C754A63" w:rsidRPr="1C7AF93F">
        <w:t>. Fraser,</w:t>
      </w:r>
      <w:r w:rsidR="0C754A63" w:rsidRPr="00300CCD">
        <w:t xml:space="preserve"> “Regimes of Production: The Use of Pounces in Temple Construction</w:t>
      </w:r>
      <w:r w:rsidR="0C754A63">
        <w:t>,</w:t>
      </w:r>
      <w:r w:rsidR="0C754A63" w:rsidRPr="00300CCD">
        <w:t xml:space="preserve">” </w:t>
      </w:r>
      <w:r w:rsidR="0C754A63" w:rsidRPr="0C754A63">
        <w:rPr>
          <w:i/>
          <w:iCs/>
        </w:rPr>
        <w:t>Orientations</w:t>
      </w:r>
      <w:r w:rsidR="0C754A63">
        <w:t xml:space="preserve"> 27, </w:t>
      </w:r>
      <w:r w:rsidR="008B5406">
        <w:t>n</w:t>
      </w:r>
      <w:r w:rsidR="0C754A63">
        <w:t>o. 10 (1996)</w:t>
      </w:r>
      <w:r w:rsidR="008B5406">
        <w:t>:</w:t>
      </w:r>
      <w:r w:rsidR="0C754A63" w:rsidRPr="00300CCD">
        <w:t xml:space="preserve"> 60</w:t>
      </w:r>
      <w:r w:rsidR="008B5406">
        <w:t>–</w:t>
      </w:r>
      <w:r w:rsidR="0C754A63" w:rsidRPr="00300CCD">
        <w:t>69</w:t>
      </w:r>
      <w:r w:rsidR="0C754A63">
        <w:t xml:space="preserve">, 60; </w:t>
      </w:r>
      <w:r w:rsidR="008B5406">
        <w:t xml:space="preserve">and </w:t>
      </w:r>
      <w:r w:rsidR="0C754A63" w:rsidRPr="00681406">
        <w:t xml:space="preserve">Kim </w:t>
      </w:r>
      <w:r w:rsidR="0C754A63" w:rsidRPr="00681406">
        <w:rPr>
          <w:rFonts w:eastAsia="Times"/>
        </w:rPr>
        <w:t>Beil, “In Pursuit of the Hole</w:t>
      </w:r>
      <w:r w:rsidR="008B5406">
        <w:rPr>
          <w:rFonts w:eastAsia="Times"/>
        </w:rPr>
        <w:t>,</w:t>
      </w:r>
      <w:r w:rsidR="0C754A63" w:rsidRPr="00681406">
        <w:rPr>
          <w:rFonts w:eastAsia="Times"/>
        </w:rPr>
        <w:t xml:space="preserve">” </w:t>
      </w:r>
      <w:r w:rsidR="0C754A63" w:rsidRPr="006B0143">
        <w:rPr>
          <w:rFonts w:eastAsia="Times"/>
          <w:i/>
          <w:iCs/>
        </w:rPr>
        <w:t>Aeon</w:t>
      </w:r>
      <w:r w:rsidR="008B5406" w:rsidRPr="006B0143">
        <w:rPr>
          <w:rFonts w:eastAsia="Times"/>
          <w:i/>
          <w:iCs/>
        </w:rPr>
        <w:t>,</w:t>
      </w:r>
      <w:r w:rsidR="008B5406">
        <w:rPr>
          <w:rFonts w:eastAsia="Times"/>
        </w:rPr>
        <w:t xml:space="preserve"> 7 </w:t>
      </w:r>
      <w:r w:rsidR="0C754A63" w:rsidRPr="00681406">
        <w:rPr>
          <w:rFonts w:eastAsia="Times"/>
        </w:rPr>
        <w:t>Jan 2022</w:t>
      </w:r>
      <w:r w:rsidR="008B5406">
        <w:rPr>
          <w:rFonts w:eastAsia="Times"/>
        </w:rPr>
        <w:t>,</w:t>
      </w:r>
      <w:r w:rsidR="0C754A63" w:rsidRPr="00681406">
        <w:rPr>
          <w:rFonts w:eastAsia="Times"/>
        </w:rPr>
        <w:t xml:space="preserve"> https://aeon.co/essays/the-history-of-holes-tells-a-story-of-power-and-potential.</w:t>
      </w:r>
    </w:p>
  </w:endnote>
  <w:endnote w:id="20">
    <w:p w14:paraId="0A05D0AA" w14:textId="3B7FEF7F" w:rsidR="006F62B5" w:rsidRPr="005313B9" w:rsidRDefault="006F62B5" w:rsidP="005313B9">
      <w:pPr>
        <w:pStyle w:val="AA-SL-EndnoteIndent"/>
      </w:pPr>
      <w:r w:rsidRPr="00B75A1C">
        <w:endnoteRef/>
      </w:r>
      <w:r w:rsidR="19B5DC53" w:rsidRPr="00B75A1C">
        <w:t xml:space="preserve"> </w:t>
      </w:r>
      <w:r w:rsidR="19B5DC53" w:rsidRPr="00E26B07">
        <w:t>Carmen Bambach Cappel, “A Substitute Cartoon for Raphael</w:t>
      </w:r>
      <w:r w:rsidR="00FA204F">
        <w:t>’</w:t>
      </w:r>
      <w:r w:rsidR="19B5DC53" w:rsidRPr="00E26B07">
        <w:t xml:space="preserve">s </w:t>
      </w:r>
      <w:r w:rsidR="19B5DC53" w:rsidRPr="19B5DC53">
        <w:rPr>
          <w:i/>
          <w:iCs/>
        </w:rPr>
        <w:t>Disputa,</w:t>
      </w:r>
      <w:r w:rsidR="19B5DC53" w:rsidRPr="00E26B07">
        <w:t xml:space="preserve">” </w:t>
      </w:r>
      <w:r w:rsidR="19B5DC53" w:rsidRPr="19B5DC53">
        <w:rPr>
          <w:i/>
          <w:iCs/>
        </w:rPr>
        <w:t>Master Drawings</w:t>
      </w:r>
      <w:r w:rsidR="19B5DC53" w:rsidRPr="00E26B07">
        <w:t xml:space="preserve"> 30, </w:t>
      </w:r>
      <w:r w:rsidR="00FA204F">
        <w:t>n</w:t>
      </w:r>
      <w:r w:rsidR="19B5DC53" w:rsidRPr="00E26B07">
        <w:t>o. 1 (1992)</w:t>
      </w:r>
      <w:r w:rsidR="00FA204F">
        <w:t>:</w:t>
      </w:r>
      <w:r w:rsidR="19B5DC53" w:rsidRPr="00E26B07">
        <w:t xml:space="preserve"> 9</w:t>
      </w:r>
      <w:r w:rsidR="00FA204F">
        <w:t>–</w:t>
      </w:r>
      <w:r w:rsidR="19B5DC53" w:rsidRPr="00E26B07">
        <w:t>30, 11; Carmen Bambach Cappel</w:t>
      </w:r>
      <w:r w:rsidR="002B2B29">
        <w:t>,</w:t>
      </w:r>
      <w:r w:rsidR="19B5DC53" w:rsidRPr="00E26B07">
        <w:t xml:space="preserve"> “Michelangelo's Cartoon for the </w:t>
      </w:r>
      <w:r w:rsidR="19B5DC53" w:rsidRPr="19B5DC53">
        <w:rPr>
          <w:i/>
          <w:iCs/>
        </w:rPr>
        <w:t>Crucifixion of St. Peter</w:t>
      </w:r>
      <w:r w:rsidR="19B5DC53" w:rsidRPr="00E26B07">
        <w:t xml:space="preserve"> Reconsidered,</w:t>
      </w:r>
      <w:r w:rsidR="002B2B29">
        <w:t>”</w:t>
      </w:r>
      <w:r w:rsidR="19B5DC53" w:rsidRPr="00E26B07">
        <w:t xml:space="preserve"> </w:t>
      </w:r>
      <w:r w:rsidR="19B5DC53" w:rsidRPr="19B5DC53">
        <w:rPr>
          <w:i/>
          <w:iCs/>
        </w:rPr>
        <w:t>Master Drawings</w:t>
      </w:r>
      <w:r w:rsidR="19B5DC53" w:rsidRPr="00E26B07">
        <w:t xml:space="preserve"> </w:t>
      </w:r>
      <w:r w:rsidR="19B5DC53" w:rsidRPr="00DD1647">
        <w:t xml:space="preserve">25, </w:t>
      </w:r>
      <w:r w:rsidR="00FA204F">
        <w:t>n</w:t>
      </w:r>
      <w:r w:rsidR="19B5DC53" w:rsidRPr="00DD1647">
        <w:t>o. 2 (1987)</w:t>
      </w:r>
      <w:r w:rsidR="00FA204F">
        <w:t>:</w:t>
      </w:r>
      <w:r w:rsidR="002B2B29" w:rsidRPr="00DD1647">
        <w:t xml:space="preserve"> </w:t>
      </w:r>
      <w:r w:rsidR="19B5DC53" w:rsidRPr="00DD1647">
        <w:t>131</w:t>
      </w:r>
      <w:r w:rsidR="00FA204F">
        <w:t>–</w:t>
      </w:r>
      <w:r w:rsidR="19B5DC53" w:rsidRPr="00DD1647">
        <w:t xml:space="preserve">42, 135; </w:t>
      </w:r>
      <w:r w:rsidR="00FA204F">
        <w:t xml:space="preserve">and </w:t>
      </w:r>
      <w:r w:rsidR="19B5DC53" w:rsidRPr="00DD1647">
        <w:t>Cennino d</w:t>
      </w:r>
      <w:r w:rsidR="002B2B29" w:rsidRPr="00DD1647">
        <w:t>’</w:t>
      </w:r>
      <w:r w:rsidR="19B5DC53" w:rsidRPr="00DD1647">
        <w:t xml:space="preserve">Andrea Cennini, </w:t>
      </w:r>
      <w:r w:rsidR="19B5DC53" w:rsidRPr="00DD1647">
        <w:rPr>
          <w:i/>
          <w:iCs/>
        </w:rPr>
        <w:t>The Craftsman’s Handbook: “Il Libro dell’Arte</w:t>
      </w:r>
      <w:r w:rsidR="00FA204F">
        <w:rPr>
          <w:i/>
          <w:iCs/>
        </w:rPr>
        <w:t>,</w:t>
      </w:r>
      <w:r w:rsidR="19B5DC53" w:rsidRPr="00DD1647">
        <w:rPr>
          <w:i/>
          <w:iCs/>
        </w:rPr>
        <w:t>”</w:t>
      </w:r>
      <w:r w:rsidR="00FA204F">
        <w:rPr>
          <w:i/>
          <w:iCs/>
        </w:rPr>
        <w:t xml:space="preserve"> </w:t>
      </w:r>
      <w:r w:rsidR="19B5DC53" w:rsidRPr="00E26B07">
        <w:t>trans</w:t>
      </w:r>
      <w:r w:rsidR="00FA204F">
        <w:t>.</w:t>
      </w:r>
      <w:r w:rsidR="19B5DC53" w:rsidRPr="00E26B07">
        <w:t xml:space="preserve"> Daniel V. Thompson, Jr.</w:t>
      </w:r>
      <w:r w:rsidR="00FA204F">
        <w:t xml:space="preserve">, </w:t>
      </w:r>
      <w:r w:rsidR="009D564A">
        <w:t>edition TK</w:t>
      </w:r>
      <w:r w:rsidR="19B5DC53" w:rsidRPr="00E26B07">
        <w:t xml:space="preserve"> (Dover, 1954), 87.</w:t>
      </w:r>
    </w:p>
  </w:endnote>
  <w:endnote w:id="21">
    <w:p w14:paraId="519B2B9C" w14:textId="6B755167" w:rsidR="009966A7" w:rsidRPr="0092304C" w:rsidRDefault="009966A7" w:rsidP="009966A7">
      <w:pPr>
        <w:pStyle w:val="AA-SL-EndnoteIndent"/>
      </w:pPr>
      <w:r w:rsidRPr="006C7C35">
        <w:endnoteRef/>
      </w:r>
      <w:r w:rsidRPr="006C7C35">
        <w:t xml:space="preserve"> MA-XRF spectroscopy was performed using a Bruker M6 Jetstream spectrometer equipped with a 30 W </w:t>
      </w:r>
      <w:r>
        <w:t>rhodium (</w:t>
      </w:r>
      <w:r w:rsidRPr="006C7C35">
        <w:t>Rh</w:t>
      </w:r>
      <w:r>
        <w:t>)</w:t>
      </w:r>
      <w:r w:rsidRPr="006C7C35">
        <w:t xml:space="preserve"> tube and polycapillary focusing optics. The scans were carried out using the following parameters: 530 µm</w:t>
      </w:r>
      <w:r>
        <w:t xml:space="preserve"> (micrometers)</w:t>
      </w:r>
      <w:r w:rsidRPr="006C7C35">
        <w:t xml:space="preserve"> spot size, 530 µm step size, and 30 ms </w:t>
      </w:r>
      <w:r>
        <w:t xml:space="preserve">(milliseconds) </w:t>
      </w:r>
      <w:r w:rsidRPr="006C7C35">
        <w:t>dwell time</w:t>
      </w:r>
      <w:r w:rsidRPr="00EC572A">
        <w:t xml:space="preserve"> </w:t>
      </w:r>
      <w:r w:rsidRPr="006C7C35">
        <w:t>per pixel. The X-ray tube was operated at 50 kV and 600 µA</w:t>
      </w:r>
      <w:r>
        <w:t xml:space="preserve"> (microamps)</w:t>
      </w:r>
      <w:r w:rsidRPr="006C7C35">
        <w:t xml:space="preserve">. Spectra were collected over a 40 keV </w:t>
      </w:r>
      <w:r>
        <w:t xml:space="preserve">(kiloelectron volts) </w:t>
      </w:r>
      <w:r w:rsidRPr="006C7C35">
        <w:t>energy range and 130 kcps</w:t>
      </w:r>
      <w:r>
        <w:t xml:space="preserve"> (kilocounts per second)</w:t>
      </w:r>
      <w:r w:rsidRPr="006C7C35">
        <w:t xml:space="preserve"> throughput. The raw map data were cali</w:t>
      </w:r>
      <w:r w:rsidRPr="009D564A">
        <w:t>brated, fit, and</w:t>
      </w:r>
      <w:r w:rsidRPr="006C7C35">
        <w:t xml:space="preserve"> mosaicked using PyMca and Datamuncher</w:t>
      </w:r>
      <w:r>
        <w:t xml:space="preserve"> software suites. See V. A. </w:t>
      </w:r>
      <w:r w:rsidRPr="00F15A90">
        <w:t xml:space="preserve">Solé </w:t>
      </w:r>
      <w:r>
        <w:t>et al.</w:t>
      </w:r>
      <w:r w:rsidRPr="00F15A90">
        <w:t xml:space="preserve">, </w:t>
      </w:r>
      <w:r>
        <w:t>“</w:t>
      </w:r>
      <w:r w:rsidRPr="00F15A90">
        <w:t xml:space="preserve">A </w:t>
      </w:r>
      <w:r>
        <w:t>M</w:t>
      </w:r>
      <w:r w:rsidRPr="00F15A90">
        <w:t xml:space="preserve">ultiplatform </w:t>
      </w:r>
      <w:r>
        <w:t>C</w:t>
      </w:r>
      <w:r w:rsidRPr="00F15A90">
        <w:t xml:space="preserve">ode for the </w:t>
      </w:r>
      <w:r>
        <w:t>A</w:t>
      </w:r>
      <w:r w:rsidRPr="00F15A90">
        <w:t xml:space="preserve">nalysis of </w:t>
      </w:r>
      <w:r>
        <w:t>E</w:t>
      </w:r>
      <w:r w:rsidRPr="00F15A90">
        <w:t>nergy-</w:t>
      </w:r>
      <w:r>
        <w:t>D</w:t>
      </w:r>
      <w:r w:rsidRPr="00F15A90">
        <w:t>ispersive X-</w:t>
      </w:r>
      <w:r>
        <w:t>R</w:t>
      </w:r>
      <w:r w:rsidRPr="00F15A90">
        <w:t xml:space="preserve">ay </w:t>
      </w:r>
      <w:r>
        <w:t>F</w:t>
      </w:r>
      <w:r w:rsidRPr="00F15A90">
        <w:t xml:space="preserve">luorescence </w:t>
      </w:r>
      <w:r>
        <w:t>S</w:t>
      </w:r>
      <w:r w:rsidRPr="00F15A90">
        <w:t>pectra</w:t>
      </w:r>
      <w:r>
        <w:t>,”</w:t>
      </w:r>
      <w:r w:rsidRPr="00F15A90">
        <w:t xml:space="preserve"> </w:t>
      </w:r>
      <w:r w:rsidRPr="004C03D7">
        <w:rPr>
          <w:i/>
          <w:iCs/>
        </w:rPr>
        <w:t>Spectrochimica Acta</w:t>
      </w:r>
      <w:r w:rsidRPr="004C03D7">
        <w:t xml:space="preserve"> </w:t>
      </w:r>
      <w:r w:rsidRPr="004C03D7">
        <w:rPr>
          <w:i/>
          <w:iCs/>
        </w:rPr>
        <w:t xml:space="preserve">Part B: Atomic </w:t>
      </w:r>
      <w:r w:rsidRPr="009D564A">
        <w:rPr>
          <w:i/>
          <w:iCs/>
        </w:rPr>
        <w:t xml:space="preserve">Spectroscopy </w:t>
      </w:r>
      <w:r w:rsidRPr="009D564A">
        <w:t>62, no. 1 (2007</w:t>
      </w:r>
      <w:r w:rsidRPr="004C03D7">
        <w:t>)</w:t>
      </w:r>
      <w:r>
        <w:t>:</w:t>
      </w:r>
      <w:r w:rsidRPr="004C03D7">
        <w:t xml:space="preserve"> 62, 63–68; M.</w:t>
      </w:r>
      <w:r w:rsidRPr="00EC19BD">
        <w:t xml:space="preserve"> Alfeld</w:t>
      </w:r>
      <w:r>
        <w:t xml:space="preserve"> and</w:t>
      </w:r>
      <w:r w:rsidRPr="00EC19BD">
        <w:t xml:space="preserve"> K. Janssens, “Strategies for Processing Mega-Pixel X-Ray Fluorescence Hyperspectral Data: A Case Study on a Version of Caravaggio’s Painting </w:t>
      </w:r>
      <w:r w:rsidRPr="006B0143">
        <w:rPr>
          <w:i/>
          <w:iCs/>
        </w:rPr>
        <w:t>Supper at Emmaus</w:t>
      </w:r>
      <w:r w:rsidRPr="00EC19BD">
        <w:t xml:space="preserve">,” </w:t>
      </w:r>
      <w:r w:rsidRPr="001D00A6">
        <w:rPr>
          <w:i/>
          <w:iCs/>
        </w:rPr>
        <w:t>Journal of Analytical Atomic Spectromet</w:t>
      </w:r>
      <w:r w:rsidRPr="009D564A">
        <w:rPr>
          <w:i/>
          <w:iCs/>
        </w:rPr>
        <w:t xml:space="preserve">ry </w:t>
      </w:r>
      <w:r w:rsidRPr="009D564A">
        <w:t>30, no. 3 (2015</w:t>
      </w:r>
      <w:r>
        <w:t>):</w:t>
      </w:r>
      <w:r w:rsidRPr="00EC19BD">
        <w:t xml:space="preserve"> 30, 777–89;</w:t>
      </w:r>
      <w:r w:rsidRPr="00F15A90">
        <w:t xml:space="preserve"> </w:t>
      </w:r>
      <w:r>
        <w:t xml:space="preserve">and T. </w:t>
      </w:r>
      <w:r w:rsidRPr="00F15A90">
        <w:t>Wolff</w:t>
      </w:r>
      <w:r>
        <w:t xml:space="preserve"> et al.</w:t>
      </w:r>
      <w:r w:rsidRPr="00F15A90">
        <w:t xml:space="preserve">, </w:t>
      </w:r>
      <w:r w:rsidRPr="0092304C">
        <w:t xml:space="preserve">“A New Fundamental Parameter Based Calibration Procedure for Micro X-Ray Fluorescence Spectrometers,” </w:t>
      </w:r>
      <w:r w:rsidRPr="001D00A6">
        <w:rPr>
          <w:i/>
          <w:iCs/>
        </w:rPr>
        <w:t>Spectrochimica Acta</w:t>
      </w:r>
      <w:r w:rsidRPr="001D00A6">
        <w:t xml:space="preserve"> </w:t>
      </w:r>
      <w:r w:rsidRPr="001D00A6">
        <w:rPr>
          <w:i/>
          <w:iCs/>
        </w:rPr>
        <w:t xml:space="preserve">Part B: Atomic </w:t>
      </w:r>
      <w:r w:rsidRPr="009D564A">
        <w:rPr>
          <w:i/>
          <w:iCs/>
        </w:rPr>
        <w:t>Spectroscopy</w:t>
      </w:r>
      <w:r w:rsidRPr="009D564A">
        <w:t xml:space="preserve"> 66, no. 2 (2011</w:t>
      </w:r>
      <w:r>
        <w:t>)</w:t>
      </w:r>
      <w:r w:rsidRPr="0092304C">
        <w:t>, 66, 170–78.</w:t>
      </w:r>
    </w:p>
  </w:endnote>
  <w:endnote w:id="22">
    <w:p w14:paraId="1869A187" w14:textId="3609E887" w:rsidR="008D2AFF" w:rsidRPr="005313B9" w:rsidRDefault="008D2AFF" w:rsidP="008D2AFF">
      <w:pPr>
        <w:pStyle w:val="AA-SL-EndnoteIndent"/>
      </w:pPr>
      <w:r w:rsidRPr="0092304C">
        <w:endnoteRef/>
      </w:r>
      <w:r w:rsidRPr="0092304C">
        <w:t xml:space="preserve"> Raman spectroscopy was performed using a Renishaw InVia Raman microscope using </w:t>
      </w:r>
      <w:r w:rsidRPr="00321006">
        <w:t xml:space="preserve">785 nm </w:t>
      </w:r>
      <w:r w:rsidR="0096351A" w:rsidRPr="00321006">
        <w:t xml:space="preserve">laser </w:t>
      </w:r>
      <w:r w:rsidRPr="00321006">
        <w:t>excitation and a</w:t>
      </w:r>
      <w:r w:rsidR="00321006" w:rsidRPr="00321006">
        <w:t>n</w:t>
      </w:r>
      <w:r w:rsidRPr="00321006">
        <w:t xml:space="preserve"> L50</w:t>
      </w:r>
      <w:r w:rsidR="0096351A" w:rsidRPr="00321006">
        <w:sym w:font="Symbol" w:char="F0B4"/>
      </w:r>
      <w:r w:rsidRPr="00321006">
        <w:t xml:space="preserve"> objective</w:t>
      </w:r>
      <w:r w:rsidR="0096351A" w:rsidRPr="00321006">
        <w:t xml:space="preserve"> lens</w:t>
      </w:r>
      <w:r w:rsidRPr="00321006">
        <w:t>. Laser</w:t>
      </w:r>
      <w:r w:rsidRPr="0092304C">
        <w:t xml:space="preserve"> </w:t>
      </w:r>
      <w:r w:rsidRPr="005313B9">
        <w:t>power</w:t>
      </w:r>
      <w:r w:rsidRPr="0092304C">
        <w:t xml:space="preserve"> and other collection parameters varied between measurements to optimize the signal while avoiding sample degradation. Overall, the power density was </w:t>
      </w:r>
      <w:r w:rsidRPr="00321006">
        <w:t>kept at 3.5 10 2 mW/</w:t>
      </w:r>
      <w:r w:rsidRPr="0092304C">
        <w:t>m</w:t>
      </w:r>
      <w:r w:rsidRPr="00320CBB">
        <w:rPr>
          <w:vertAlign w:val="superscript"/>
        </w:rPr>
        <w:t>2</w:t>
      </w:r>
      <w:r w:rsidRPr="0092304C">
        <w:t xml:space="preserve"> </w:t>
      </w:r>
      <w:r w:rsidR="00192838">
        <w:t xml:space="preserve">(milliwatts per square meter) </w:t>
      </w:r>
      <w:r w:rsidRPr="0092304C">
        <w:t>or lower.</w:t>
      </w:r>
    </w:p>
  </w:endnote>
  <w:endnote w:id="23">
    <w:p w14:paraId="61B21CC3" w14:textId="057A01FB" w:rsidR="00383F1C" w:rsidRPr="00B75A1C" w:rsidRDefault="0073025B" w:rsidP="005313B9">
      <w:pPr>
        <w:pStyle w:val="AA-SL-EndnoteIndent"/>
      </w:pPr>
      <w:r w:rsidRPr="0092304C">
        <w:endnoteRef/>
      </w:r>
      <w:r w:rsidRPr="001D00A6">
        <w:rPr>
          <w:lang w:val="fr-FR"/>
        </w:rPr>
        <w:t xml:space="preserve"> </w:t>
      </w:r>
      <w:r w:rsidR="009378B2" w:rsidRPr="0092304C">
        <w:rPr>
          <w:lang w:val="fr-FR"/>
        </w:rPr>
        <w:t xml:space="preserve">Hamdallah Bearat, “Quelle est la </w:t>
      </w:r>
      <w:r w:rsidR="00812C99">
        <w:rPr>
          <w:lang w:val="fr-FR"/>
        </w:rPr>
        <w:t>g</w:t>
      </w:r>
      <w:r w:rsidR="009378B2" w:rsidRPr="0092304C">
        <w:rPr>
          <w:lang w:val="fr-FR"/>
        </w:rPr>
        <w:t xml:space="preserve">amme </w:t>
      </w:r>
      <w:r w:rsidR="00812C99">
        <w:rPr>
          <w:lang w:val="fr-FR"/>
        </w:rPr>
        <w:t>e</w:t>
      </w:r>
      <w:r w:rsidR="009378B2" w:rsidRPr="0092304C">
        <w:rPr>
          <w:lang w:val="fr-FR"/>
        </w:rPr>
        <w:t xml:space="preserve">xacte des </w:t>
      </w:r>
      <w:r w:rsidR="00812C99">
        <w:rPr>
          <w:lang w:val="fr-FR"/>
        </w:rPr>
        <w:t>p</w:t>
      </w:r>
      <w:r w:rsidR="009378B2" w:rsidRPr="0092304C">
        <w:rPr>
          <w:lang w:val="fr-FR"/>
        </w:rPr>
        <w:t xml:space="preserve">igments </w:t>
      </w:r>
      <w:r w:rsidR="00812C99">
        <w:rPr>
          <w:lang w:val="fr-FR"/>
        </w:rPr>
        <w:t>r</w:t>
      </w:r>
      <w:r w:rsidR="009378B2" w:rsidRPr="0092304C">
        <w:rPr>
          <w:lang w:val="fr-FR"/>
        </w:rPr>
        <w:t xml:space="preserve">omains? Confrontation des </w:t>
      </w:r>
      <w:r w:rsidR="00812C99">
        <w:rPr>
          <w:lang w:val="fr-FR"/>
        </w:rPr>
        <w:t>r</w:t>
      </w:r>
      <w:r w:rsidR="009378B2" w:rsidRPr="0092304C">
        <w:rPr>
          <w:lang w:val="fr-FR"/>
        </w:rPr>
        <w:t xml:space="preserve">esultats </w:t>
      </w:r>
      <w:r w:rsidR="00812C99">
        <w:rPr>
          <w:lang w:val="fr-FR"/>
        </w:rPr>
        <w:t>d</w:t>
      </w:r>
      <w:r w:rsidR="009378B2" w:rsidRPr="0092304C">
        <w:rPr>
          <w:lang w:val="fr-FR"/>
        </w:rPr>
        <w:t>’</w:t>
      </w:r>
      <w:r w:rsidR="00812C99">
        <w:rPr>
          <w:lang w:val="fr-FR"/>
        </w:rPr>
        <w:t>a</w:t>
      </w:r>
      <w:r w:rsidR="009378B2" w:rsidRPr="0092304C">
        <w:rPr>
          <w:lang w:val="fr-FR"/>
        </w:rPr>
        <w:t>nalyse</w:t>
      </w:r>
      <w:r w:rsidR="009378B2" w:rsidRPr="00C22696">
        <w:rPr>
          <w:lang w:val="fr-FR"/>
        </w:rPr>
        <w:t xml:space="preserve"> et des </w:t>
      </w:r>
      <w:r w:rsidR="00812C99">
        <w:rPr>
          <w:lang w:val="fr-FR"/>
        </w:rPr>
        <w:t>t</w:t>
      </w:r>
      <w:r w:rsidR="009378B2" w:rsidRPr="00C22696">
        <w:rPr>
          <w:lang w:val="fr-FR"/>
        </w:rPr>
        <w:t>extes de Vitruve et de Pline</w:t>
      </w:r>
      <w:r w:rsidR="001E1A95">
        <w:rPr>
          <w:lang w:val="fr-FR"/>
        </w:rPr>
        <w:t>,</w:t>
      </w:r>
      <w:r w:rsidR="009378B2" w:rsidRPr="00C22696">
        <w:rPr>
          <w:lang w:val="fr-FR"/>
        </w:rPr>
        <w:t xml:space="preserve">” </w:t>
      </w:r>
      <w:r w:rsidR="001E1A95">
        <w:t>i</w:t>
      </w:r>
      <w:r w:rsidR="009378B2" w:rsidRPr="00C22696">
        <w:t>n H. Bearat</w:t>
      </w:r>
      <w:r w:rsidR="001E1A95">
        <w:t>,</w:t>
      </w:r>
      <w:r w:rsidR="009378B2" w:rsidRPr="00C22696">
        <w:t xml:space="preserve"> ed., </w:t>
      </w:r>
      <w:r w:rsidR="009378B2" w:rsidRPr="00C22696">
        <w:rPr>
          <w:i/>
        </w:rPr>
        <w:t xml:space="preserve">Roman Wall Painting: Materials Techniques, Analysis and Conservation </w:t>
      </w:r>
      <w:r w:rsidR="009378B2" w:rsidRPr="00C22696">
        <w:t>(</w:t>
      </w:r>
      <w:r w:rsidR="00E14116">
        <w:t xml:space="preserve">Fribourg: </w:t>
      </w:r>
      <w:r w:rsidR="0000042B" w:rsidRPr="0000042B">
        <w:t>Institute of Mineralogy and Petrography,</w:t>
      </w:r>
      <w:r w:rsidR="003C611A">
        <w:t xml:space="preserve"> </w:t>
      </w:r>
      <w:r w:rsidR="0000042B" w:rsidRPr="0000042B">
        <w:t>1997</w:t>
      </w:r>
      <w:r w:rsidR="009378B2" w:rsidRPr="00C22696">
        <w:t>)</w:t>
      </w:r>
      <w:r w:rsidR="00962111">
        <w:t xml:space="preserve">, </w:t>
      </w:r>
      <w:r w:rsidR="009378B2" w:rsidRPr="00C22696">
        <w:t>11</w:t>
      </w:r>
      <w:r w:rsidR="00CF3777">
        <w:t>–</w:t>
      </w:r>
      <w:r w:rsidR="009378B2" w:rsidRPr="00C22696">
        <w:t>34</w:t>
      </w:r>
      <w:r w:rsidR="001F16F1" w:rsidRPr="00C22696">
        <w:t>,</w:t>
      </w:r>
      <w:r w:rsidR="00962111">
        <w:t xml:space="preserve"> </w:t>
      </w:r>
      <w:r w:rsidRPr="00C22696">
        <w:t>24</w:t>
      </w:r>
      <w:r w:rsidR="002857B0" w:rsidRPr="00C22696">
        <w:t xml:space="preserve">; </w:t>
      </w:r>
      <w:r w:rsidR="00CF3777">
        <w:t xml:space="preserve">and </w:t>
      </w:r>
      <w:r w:rsidR="001F16F1" w:rsidRPr="00CC0B8A">
        <w:t>Jose Luise Perez-Rodriguez</w:t>
      </w:r>
      <w:r w:rsidR="00CF3777">
        <w:t xml:space="preserve"> et al.</w:t>
      </w:r>
      <w:r w:rsidR="001F16F1" w:rsidRPr="005313B9">
        <w:t xml:space="preserve">, “Green Pigments of Roman Mural Paintings from Seville Alcazar,” </w:t>
      </w:r>
      <w:r w:rsidR="001F16F1" w:rsidRPr="005313B9">
        <w:rPr>
          <w:i/>
          <w:iCs/>
        </w:rPr>
        <w:t>Applied Clay Science</w:t>
      </w:r>
      <w:r w:rsidR="001F16F1" w:rsidRPr="005313B9">
        <w:t xml:space="preserve"> </w:t>
      </w:r>
      <w:r w:rsidR="00FA353D">
        <w:t>(</w:t>
      </w:r>
      <w:r w:rsidR="001F16F1" w:rsidRPr="005313B9">
        <w:t>2015</w:t>
      </w:r>
      <w:r w:rsidR="00FA353D">
        <w:t>):</w:t>
      </w:r>
      <w:r w:rsidR="001F16F1" w:rsidRPr="005313B9">
        <w:t xml:space="preserve"> </w:t>
      </w:r>
      <w:r w:rsidR="001F16F1" w:rsidRPr="00FA6450">
        <w:t>211</w:t>
      </w:r>
      <w:r w:rsidR="00FA353D" w:rsidRPr="00FA6450">
        <w:t>–</w:t>
      </w:r>
      <w:r w:rsidR="001F16F1" w:rsidRPr="00FA6450">
        <w:t>91, 212</w:t>
      </w:r>
      <w:r w:rsidR="00FA353D" w:rsidRPr="00FA6450">
        <w:t>,</w:t>
      </w:r>
      <w:r w:rsidR="001F16F1" w:rsidRPr="00FA6450">
        <w:t xml:space="preserve"> </w:t>
      </w:r>
      <w:r w:rsidR="00FA353D" w:rsidRPr="00FA6450">
        <w:t>https://doi.org/10.1016/j.clay.2015.03.016</w:t>
      </w:r>
      <w:r w:rsidR="002857B0" w:rsidRPr="005313B9">
        <w:t>.</w:t>
      </w:r>
    </w:p>
  </w:endnote>
  <w:endnote w:id="24">
    <w:p w14:paraId="31C8006F" w14:textId="1E408C1D" w:rsidR="00115F76" w:rsidRPr="005313B9" w:rsidRDefault="00115F76" w:rsidP="005313B9">
      <w:pPr>
        <w:pStyle w:val="AA-SL-EndnoteIndent"/>
      </w:pPr>
      <w:r w:rsidRPr="00B75A1C">
        <w:endnoteRef/>
      </w:r>
      <w:r w:rsidRPr="00B75A1C">
        <w:t xml:space="preserve"> </w:t>
      </w:r>
      <w:r w:rsidR="001F16F1" w:rsidRPr="001D00A6">
        <w:t>E.</w:t>
      </w:r>
      <w:r w:rsidR="00D44FDD">
        <w:t xml:space="preserve"> </w:t>
      </w:r>
      <w:r w:rsidR="001F16F1" w:rsidRPr="001D00A6">
        <w:t>M. Molacek</w:t>
      </w:r>
      <w:r w:rsidR="00D44FDD">
        <w:t xml:space="preserve"> et al.</w:t>
      </w:r>
      <w:r w:rsidR="001F16F1" w:rsidRPr="00442986">
        <w:t xml:space="preserve">, </w:t>
      </w:r>
      <w:r w:rsidR="001F16F1">
        <w:t>“</w:t>
      </w:r>
      <w:r w:rsidR="001F16F1" w:rsidRPr="00442986">
        <w:t>Re-Discovering a Roman Wall Painting at Harvard: New Research on a Fragment from the Villa at Boscotrecase</w:t>
      </w:r>
      <w:r w:rsidR="00E14116">
        <w:t>,</w:t>
      </w:r>
      <w:r w:rsidR="001F16F1">
        <w:t>”</w:t>
      </w:r>
      <w:r w:rsidR="001F16F1" w:rsidRPr="00442986">
        <w:t xml:space="preserve"> </w:t>
      </w:r>
      <w:r w:rsidR="001F16F1" w:rsidRPr="00D534E5">
        <w:rPr>
          <w:i/>
          <w:iCs/>
        </w:rPr>
        <w:t>Studies in Conservation</w:t>
      </w:r>
      <w:r w:rsidR="001F16F1" w:rsidRPr="00442986">
        <w:t xml:space="preserve"> 65, </w:t>
      </w:r>
      <w:r w:rsidR="00D44FDD">
        <w:t>n</w:t>
      </w:r>
      <w:r w:rsidR="001F16F1" w:rsidRPr="00442986">
        <w:t xml:space="preserve">o. </w:t>
      </w:r>
      <w:r w:rsidR="001F16F1" w:rsidRPr="00246D62">
        <w:t>5 (2020)</w:t>
      </w:r>
      <w:r w:rsidR="00D44FDD" w:rsidRPr="00246D62">
        <w:t>:</w:t>
      </w:r>
      <w:r w:rsidR="001F16F1" w:rsidRPr="00246D62">
        <w:t xml:space="preserve"> 296</w:t>
      </w:r>
      <w:r w:rsidR="005E0456" w:rsidRPr="00246D62">
        <w:t>–</w:t>
      </w:r>
      <w:r w:rsidR="001F16F1" w:rsidRPr="00246D62">
        <w:t xml:space="preserve">311, </w:t>
      </w:r>
      <w:r w:rsidRPr="00246D62">
        <w:t>306</w:t>
      </w:r>
      <w:r w:rsidR="00320CBB" w:rsidRPr="00246D62">
        <w:t>.</w:t>
      </w:r>
    </w:p>
  </w:endnote>
  <w:endnote w:id="25">
    <w:p w14:paraId="125BD2E4" w14:textId="2D4BFC78" w:rsidR="00115F76" w:rsidRPr="005313B9" w:rsidRDefault="00115F76" w:rsidP="005313B9">
      <w:pPr>
        <w:pStyle w:val="AA-SL-EndnoteIndent"/>
      </w:pPr>
      <w:r w:rsidRPr="00B75A1C">
        <w:endnoteRef/>
      </w:r>
      <w:r w:rsidRPr="00B75A1C">
        <w:t xml:space="preserve"> </w:t>
      </w:r>
      <w:r w:rsidR="001F16F1" w:rsidRPr="00300CCD">
        <w:t>R</w:t>
      </w:r>
      <w:r w:rsidR="001F16F1">
        <w:t>ichard Newman. “</w:t>
      </w:r>
      <w:r w:rsidR="001F16F1" w:rsidRPr="00300CCD">
        <w:t>Chromium Oxide Greens</w:t>
      </w:r>
      <w:r w:rsidR="001F16F1">
        <w:t>,” in E</w:t>
      </w:r>
      <w:r w:rsidR="00D44FDD">
        <w:t>lisabeth</w:t>
      </w:r>
      <w:r w:rsidR="001F16F1">
        <w:t xml:space="preserve"> West </w:t>
      </w:r>
      <w:r w:rsidR="001F16F1" w:rsidRPr="00300CCD">
        <w:t>FitzHugh</w:t>
      </w:r>
      <w:r w:rsidR="00D44FDD">
        <w:t>,</w:t>
      </w:r>
      <w:r w:rsidR="001F16F1" w:rsidRPr="00300CCD">
        <w:t xml:space="preserve"> ed.,</w:t>
      </w:r>
      <w:r w:rsidR="001F16F1">
        <w:t xml:space="preserve"> </w:t>
      </w:r>
      <w:r w:rsidR="001F16F1" w:rsidRPr="00300CCD">
        <w:rPr>
          <w:i/>
          <w:iCs/>
        </w:rPr>
        <w:t>Artists Pigments</w:t>
      </w:r>
      <w:r w:rsidR="00D44FDD">
        <w:rPr>
          <w:i/>
          <w:iCs/>
        </w:rPr>
        <w:t xml:space="preserve">: A </w:t>
      </w:r>
      <w:r w:rsidR="00D44FDD" w:rsidRPr="00246D62">
        <w:rPr>
          <w:i/>
          <w:iCs/>
        </w:rPr>
        <w:t>Handbook of Their History and Characteristics</w:t>
      </w:r>
      <w:r w:rsidR="001F16F1" w:rsidRPr="00246D62">
        <w:t xml:space="preserve">, </w:t>
      </w:r>
      <w:r w:rsidR="00D44FDD" w:rsidRPr="00246D62">
        <w:t xml:space="preserve">vol. </w:t>
      </w:r>
      <w:r w:rsidR="001F16F1" w:rsidRPr="00246D62">
        <w:t>3</w:t>
      </w:r>
      <w:r w:rsidR="00FC067A" w:rsidRPr="00246D62">
        <w:t xml:space="preserve"> </w:t>
      </w:r>
      <w:r w:rsidR="001F16F1" w:rsidRPr="00246D62">
        <w:t>(</w:t>
      </w:r>
      <w:r w:rsidR="00E14116" w:rsidRPr="00246D62">
        <w:t xml:space="preserve">London: </w:t>
      </w:r>
      <w:r w:rsidR="00AA7333" w:rsidRPr="00246D62">
        <w:t xml:space="preserve">Archetype </w:t>
      </w:r>
      <w:r w:rsidR="0092304C" w:rsidRPr="00246D62">
        <w:t>Publication</w:t>
      </w:r>
      <w:r w:rsidR="003C611A" w:rsidRPr="00246D62">
        <w:t>s</w:t>
      </w:r>
      <w:r w:rsidR="00FC067A" w:rsidRPr="00246D62">
        <w:t xml:space="preserve">, </w:t>
      </w:r>
      <w:r w:rsidR="001F16F1" w:rsidRPr="00246D62">
        <w:t>1997)</w:t>
      </w:r>
      <w:r w:rsidR="003C611A" w:rsidRPr="00246D62">
        <w:t>,</w:t>
      </w:r>
      <w:r w:rsidR="001F16F1" w:rsidRPr="00246D62">
        <w:t xml:space="preserve"> 273</w:t>
      </w:r>
      <w:r w:rsidR="00D44FDD" w:rsidRPr="00246D62">
        <w:t>–</w:t>
      </w:r>
      <w:r w:rsidR="001F16F1" w:rsidRPr="00246D62">
        <w:t>92</w:t>
      </w:r>
      <w:r w:rsidR="00FC067A" w:rsidRPr="00246D62">
        <w:t xml:space="preserve">, </w:t>
      </w:r>
      <w:r w:rsidRPr="00246D62">
        <w:t>274</w:t>
      </w:r>
      <w:r w:rsidRPr="00E14116">
        <w:t>.</w:t>
      </w:r>
    </w:p>
  </w:endnote>
  <w:endnote w:id="26">
    <w:p w14:paraId="267108FF" w14:textId="330BDA62" w:rsidR="006C7C35" w:rsidRPr="001879C6" w:rsidRDefault="00E00EBC" w:rsidP="001879C6">
      <w:pPr>
        <w:pStyle w:val="AA-SL-EndnoteIndent"/>
      </w:pPr>
      <w:r w:rsidRPr="00B75A1C">
        <w:endnoteRef/>
      </w:r>
      <w:r w:rsidRPr="00B75A1C">
        <w:t xml:space="preserve"> The elements in la</w:t>
      </w:r>
      <w:r w:rsidR="004876B2">
        <w:t>zurite</w:t>
      </w:r>
      <w:r w:rsidR="00F912E9">
        <w:t xml:space="preserve"> (</w:t>
      </w:r>
      <w:r w:rsidR="00CA01C7">
        <w:t>sodium [</w:t>
      </w:r>
      <w:r w:rsidR="00F912E9">
        <w:t>Na</w:t>
      </w:r>
      <w:r w:rsidR="00CA01C7">
        <w:t>]</w:t>
      </w:r>
      <w:r w:rsidR="00F912E9">
        <w:t xml:space="preserve">, </w:t>
      </w:r>
      <w:r w:rsidR="00CA01C7">
        <w:t>calcium [</w:t>
      </w:r>
      <w:r w:rsidR="007A4534">
        <w:t>Ca</w:t>
      </w:r>
      <w:r w:rsidR="00CA01C7">
        <w:t>]</w:t>
      </w:r>
      <w:r w:rsidR="007A4534">
        <w:t xml:space="preserve">, </w:t>
      </w:r>
      <w:r w:rsidR="00CA01C7">
        <w:t>aluminum</w:t>
      </w:r>
      <w:r w:rsidR="00F912E9">
        <w:t xml:space="preserve">, </w:t>
      </w:r>
      <w:r w:rsidR="00CA01C7">
        <w:t>silicon</w:t>
      </w:r>
      <w:r w:rsidR="00F912E9">
        <w:t xml:space="preserve">, </w:t>
      </w:r>
      <w:r w:rsidR="00CA01C7">
        <w:t>sulfur [</w:t>
      </w:r>
      <w:r w:rsidR="007A4534">
        <w:t>S</w:t>
      </w:r>
      <w:r w:rsidR="00CA01C7">
        <w:t>]</w:t>
      </w:r>
      <w:r w:rsidR="007A4534">
        <w:t xml:space="preserve">, </w:t>
      </w:r>
      <w:r w:rsidR="00F912E9">
        <w:t xml:space="preserve">and </w:t>
      </w:r>
      <w:r w:rsidR="00CA01C7">
        <w:t>oxygen</w:t>
      </w:r>
      <w:r w:rsidR="00410FFA">
        <w:t xml:space="preserve"> [</w:t>
      </w:r>
      <w:r w:rsidR="00F912E9">
        <w:t>O</w:t>
      </w:r>
      <w:r w:rsidR="00410FFA">
        <w:t>]</w:t>
      </w:r>
      <w:r w:rsidR="00F912E9">
        <w:t>)</w:t>
      </w:r>
      <w:r w:rsidRPr="00B75A1C">
        <w:t xml:space="preserve"> are not </w:t>
      </w:r>
      <w:r w:rsidR="00C370F1">
        <w:t xml:space="preserve">easily </w:t>
      </w:r>
      <w:r w:rsidRPr="00B75A1C">
        <w:t>detectable by XRF</w:t>
      </w:r>
      <w:r w:rsidR="00F73BDF">
        <w:t xml:space="preserve">. </w:t>
      </w:r>
      <w:r w:rsidR="007A4534">
        <w:t xml:space="preserve">However, </w:t>
      </w:r>
      <w:r w:rsidR="00933B25">
        <w:t>potassium (</w:t>
      </w:r>
      <w:r w:rsidR="00ED184D">
        <w:t>K</w:t>
      </w:r>
      <w:r w:rsidR="00933B25">
        <w:t>)</w:t>
      </w:r>
      <w:r w:rsidR="00ED184D">
        <w:t xml:space="preserve"> can serve as a surrogate marker for the presence of </w:t>
      </w:r>
      <w:r w:rsidR="006B5CBC">
        <w:t xml:space="preserve">natural </w:t>
      </w:r>
      <w:r w:rsidR="00ED184D">
        <w:t xml:space="preserve">lapis, </w:t>
      </w:r>
      <w:r w:rsidR="006B5CBC">
        <w:t xml:space="preserve">where it is </w:t>
      </w:r>
      <w:r w:rsidR="00532040">
        <w:t xml:space="preserve">often </w:t>
      </w:r>
      <w:r w:rsidR="006B5CBC">
        <w:t>present as a</w:t>
      </w:r>
      <w:r w:rsidR="00532040">
        <w:t>n</w:t>
      </w:r>
      <w:r w:rsidR="006B5CBC">
        <w:t xml:space="preserve"> impurity (</w:t>
      </w:r>
      <w:r w:rsidR="00E41FAA">
        <w:t xml:space="preserve">M. </w:t>
      </w:r>
      <w:r w:rsidR="00DB73D1" w:rsidRPr="00DB73D1">
        <w:t>Favaro</w:t>
      </w:r>
      <w:r w:rsidR="00064122">
        <w:t xml:space="preserve"> et al.</w:t>
      </w:r>
      <w:r w:rsidR="00DB73D1" w:rsidRPr="00DB73D1">
        <w:t xml:space="preserve">, </w:t>
      </w:r>
      <w:r w:rsidR="00E41FAA">
        <w:t>“</w:t>
      </w:r>
      <w:r w:rsidR="00DB73D1" w:rsidRPr="00DB73D1">
        <w:t xml:space="preserve">Characterization of </w:t>
      </w:r>
      <w:r w:rsidR="00064122">
        <w:t>L</w:t>
      </w:r>
      <w:r w:rsidR="00DB73D1" w:rsidRPr="00DB73D1">
        <w:t xml:space="preserve">apis </w:t>
      </w:r>
      <w:r w:rsidR="00064122">
        <w:t>L</w:t>
      </w:r>
      <w:r w:rsidR="00DB73D1" w:rsidRPr="00DB73D1">
        <w:t xml:space="preserve">azuli and </w:t>
      </w:r>
      <w:r w:rsidR="00064122">
        <w:t>C</w:t>
      </w:r>
      <w:r w:rsidR="00DB73D1" w:rsidRPr="00DB73D1">
        <w:t xml:space="preserve">orresponding </w:t>
      </w:r>
      <w:r w:rsidR="00064122">
        <w:t>P</w:t>
      </w:r>
      <w:r w:rsidR="00DB73D1" w:rsidRPr="00DB73D1">
        <w:t xml:space="preserve">urified </w:t>
      </w:r>
      <w:r w:rsidR="00064122">
        <w:t>P</w:t>
      </w:r>
      <w:r w:rsidR="00DB73D1" w:rsidRPr="00DB73D1">
        <w:t xml:space="preserve">igments for a </w:t>
      </w:r>
      <w:r w:rsidR="00064122">
        <w:t>P</w:t>
      </w:r>
      <w:r w:rsidR="00DB73D1" w:rsidRPr="00DB73D1">
        <w:t xml:space="preserve">rovenance </w:t>
      </w:r>
      <w:r w:rsidR="00064122">
        <w:t>S</w:t>
      </w:r>
      <w:r w:rsidR="00DB73D1" w:rsidRPr="00DB73D1">
        <w:t xml:space="preserve">tudy of </w:t>
      </w:r>
      <w:r w:rsidR="00064122">
        <w:t>U</w:t>
      </w:r>
      <w:r w:rsidR="00DB73D1" w:rsidRPr="00DB73D1">
        <w:t xml:space="preserve">ltramarine </w:t>
      </w:r>
      <w:r w:rsidR="00064122">
        <w:t>P</w:t>
      </w:r>
      <w:r w:rsidR="00DB73D1" w:rsidRPr="00DB73D1">
        <w:t xml:space="preserve">igments </w:t>
      </w:r>
      <w:r w:rsidR="00064122">
        <w:t>U</w:t>
      </w:r>
      <w:r w:rsidR="00DB73D1" w:rsidRPr="00DB73D1">
        <w:t xml:space="preserve">sed in </w:t>
      </w:r>
      <w:r w:rsidR="00064122">
        <w:t>W</w:t>
      </w:r>
      <w:r w:rsidR="00DB73D1" w:rsidRPr="00DB73D1">
        <w:t xml:space="preserve">orks of </w:t>
      </w:r>
      <w:r w:rsidR="00064122">
        <w:t>A</w:t>
      </w:r>
      <w:r w:rsidR="00DB73D1" w:rsidRPr="00DB73D1">
        <w:t>rt</w:t>
      </w:r>
      <w:r w:rsidR="00E41FAA">
        <w:t>,”</w:t>
      </w:r>
      <w:r w:rsidR="00E14116">
        <w:t xml:space="preserve"> </w:t>
      </w:r>
      <w:r w:rsidR="00DB73D1" w:rsidRPr="00DB73D1">
        <w:rPr>
          <w:i/>
          <w:iCs/>
        </w:rPr>
        <w:t xml:space="preserve">Analytical and </w:t>
      </w:r>
      <w:r w:rsidR="00064122">
        <w:rPr>
          <w:i/>
          <w:iCs/>
        </w:rPr>
        <w:t>B</w:t>
      </w:r>
      <w:r w:rsidR="00DB73D1" w:rsidRPr="00DB73D1">
        <w:rPr>
          <w:i/>
          <w:iCs/>
        </w:rPr>
        <w:t xml:space="preserve">ioanalytical </w:t>
      </w:r>
      <w:r w:rsidR="00064122">
        <w:rPr>
          <w:i/>
          <w:iCs/>
        </w:rPr>
        <w:t>C</w:t>
      </w:r>
      <w:r w:rsidR="00DB73D1" w:rsidRPr="00DB73D1">
        <w:rPr>
          <w:i/>
          <w:iCs/>
        </w:rPr>
        <w:t>hemistry</w:t>
      </w:r>
      <w:r w:rsidR="007055CE">
        <w:t xml:space="preserve"> </w:t>
      </w:r>
      <w:r w:rsidR="00DB73D1" w:rsidRPr="006B0143">
        <w:t>402</w:t>
      </w:r>
      <w:r w:rsidR="00E41FAA">
        <w:rPr>
          <w:i/>
          <w:iCs/>
        </w:rPr>
        <w:t xml:space="preserve"> </w:t>
      </w:r>
      <w:r w:rsidR="00E41FAA">
        <w:t>(2012)</w:t>
      </w:r>
      <w:r w:rsidR="00064122">
        <w:t>:</w:t>
      </w:r>
      <w:r w:rsidR="00DB73D1" w:rsidRPr="00DB73D1">
        <w:t xml:space="preserve"> 2195</w:t>
      </w:r>
      <w:r w:rsidR="00295613">
        <w:t>–</w:t>
      </w:r>
      <w:r w:rsidR="00DB73D1" w:rsidRPr="00DB73D1">
        <w:t>208</w:t>
      </w:r>
      <w:r w:rsidR="00ED184D">
        <w:t xml:space="preserve">). </w:t>
      </w:r>
      <w:r w:rsidR="00295613">
        <w:t>T</w:t>
      </w:r>
      <w:r w:rsidR="00231530">
        <w:t xml:space="preserve">he K map </w:t>
      </w:r>
      <w:r w:rsidR="00295613">
        <w:t xml:space="preserve">for the </w:t>
      </w:r>
      <w:r w:rsidR="00303F1C">
        <w:t>p</w:t>
      </w:r>
      <w:r w:rsidR="00295613" w:rsidRPr="00C96103">
        <w:t>eacock</w:t>
      </w:r>
      <w:r w:rsidR="00303F1C">
        <w:t xml:space="preserve"> </w:t>
      </w:r>
      <w:r w:rsidR="00231530">
        <w:t xml:space="preserve">showed weak intensity across the </w:t>
      </w:r>
      <w:r w:rsidR="00FC4413">
        <w:t xml:space="preserve">entire </w:t>
      </w:r>
      <w:r w:rsidR="00231530">
        <w:t>painted surface but was insufficient to attribute to lapis.</w:t>
      </w:r>
    </w:p>
  </w:endnote>
  <w:endnote w:id="27">
    <w:p w14:paraId="4C437039" w14:textId="351B4D3E" w:rsidR="005F52F9" w:rsidRPr="001879C6" w:rsidRDefault="007D2B99" w:rsidP="001879C6">
      <w:pPr>
        <w:pStyle w:val="AA-SL-EndnoteIndent"/>
      </w:pPr>
      <w:r w:rsidRPr="00A725A4">
        <w:endnoteRef/>
      </w:r>
      <w:r w:rsidRPr="00A725A4">
        <w:t xml:space="preserve"> </w:t>
      </w:r>
      <w:r w:rsidR="00FC067A" w:rsidRPr="00A725A4">
        <w:t>Joyce Plesters, “Ultramarine Blue, Natural and Artificial</w:t>
      </w:r>
      <w:r w:rsidR="00295613">
        <w:t>,</w:t>
      </w:r>
      <w:r w:rsidR="00B63EC2">
        <w:t xml:space="preserve">” </w:t>
      </w:r>
      <w:r w:rsidR="00AF341A">
        <w:t>i</w:t>
      </w:r>
      <w:r w:rsidR="00B63EC2">
        <w:t>n</w:t>
      </w:r>
      <w:r w:rsidR="00AF341A">
        <w:t xml:space="preserve"> A.</w:t>
      </w:r>
      <w:r w:rsidR="00B63EC2">
        <w:t xml:space="preserve"> </w:t>
      </w:r>
      <w:r w:rsidR="00B63EC2" w:rsidRPr="00B63EC2">
        <w:t>Roy</w:t>
      </w:r>
      <w:r w:rsidR="00295613">
        <w:t xml:space="preserve">, </w:t>
      </w:r>
      <w:r w:rsidR="00B63EC2" w:rsidRPr="00B63EC2">
        <w:t>ed</w:t>
      </w:r>
      <w:r w:rsidR="00B63EC2">
        <w:t>.</w:t>
      </w:r>
      <w:r w:rsidR="00AF341A">
        <w:t>,</w:t>
      </w:r>
      <w:r w:rsidR="00B63EC2" w:rsidRPr="00B63EC2">
        <w:t xml:space="preserve"> </w:t>
      </w:r>
      <w:r w:rsidR="00B63EC2" w:rsidRPr="001D00A6">
        <w:rPr>
          <w:i/>
          <w:iCs/>
        </w:rPr>
        <w:t xml:space="preserve">Artists </w:t>
      </w:r>
      <w:r w:rsidR="001A5CB0">
        <w:rPr>
          <w:i/>
          <w:iCs/>
        </w:rPr>
        <w:t>P</w:t>
      </w:r>
      <w:r w:rsidR="00B63EC2" w:rsidRPr="001D00A6">
        <w:rPr>
          <w:i/>
          <w:iCs/>
        </w:rPr>
        <w:t>igments</w:t>
      </w:r>
      <w:r w:rsidR="001A5CB0">
        <w:rPr>
          <w:i/>
          <w:iCs/>
        </w:rPr>
        <w:t>:</w:t>
      </w:r>
      <w:r w:rsidR="00B63EC2" w:rsidRPr="001D00A6">
        <w:rPr>
          <w:i/>
          <w:iCs/>
        </w:rPr>
        <w:t xml:space="preserve"> A </w:t>
      </w:r>
      <w:r w:rsidR="001A5CB0">
        <w:rPr>
          <w:i/>
          <w:iCs/>
        </w:rPr>
        <w:t>H</w:t>
      </w:r>
      <w:r w:rsidR="00B63EC2" w:rsidRPr="001D00A6">
        <w:rPr>
          <w:i/>
          <w:iCs/>
        </w:rPr>
        <w:t xml:space="preserve">andbook of </w:t>
      </w:r>
      <w:r w:rsidR="001A5CB0">
        <w:rPr>
          <w:i/>
          <w:iCs/>
        </w:rPr>
        <w:t>T</w:t>
      </w:r>
      <w:r w:rsidR="00B63EC2" w:rsidRPr="001D00A6">
        <w:rPr>
          <w:i/>
          <w:iCs/>
        </w:rPr>
        <w:t xml:space="preserve">heir </w:t>
      </w:r>
      <w:r w:rsidR="001A5CB0">
        <w:rPr>
          <w:i/>
          <w:iCs/>
        </w:rPr>
        <w:t>H</w:t>
      </w:r>
      <w:r w:rsidR="00B63EC2" w:rsidRPr="001D00A6">
        <w:rPr>
          <w:i/>
          <w:iCs/>
        </w:rPr>
        <w:t xml:space="preserve">istory and </w:t>
      </w:r>
      <w:r w:rsidR="001A5CB0" w:rsidRPr="00246D62">
        <w:rPr>
          <w:i/>
          <w:iCs/>
        </w:rPr>
        <w:t>C</w:t>
      </w:r>
      <w:r w:rsidR="00B63EC2" w:rsidRPr="00246D62">
        <w:rPr>
          <w:i/>
          <w:iCs/>
        </w:rPr>
        <w:t>haracteristics</w:t>
      </w:r>
      <w:r w:rsidR="00295613" w:rsidRPr="00246D62">
        <w:t>, vol. 2</w:t>
      </w:r>
      <w:r w:rsidR="00B63EC2" w:rsidRPr="00246D62">
        <w:t xml:space="preserve"> </w:t>
      </w:r>
      <w:r w:rsidR="008527B3" w:rsidRPr="00246D62">
        <w:t>(</w:t>
      </w:r>
      <w:r w:rsidR="00B63EC2" w:rsidRPr="00246D62">
        <w:t>Oxford</w:t>
      </w:r>
      <w:r w:rsidR="00B63EC2" w:rsidRPr="00B63EC2">
        <w:t xml:space="preserve"> University Press, </w:t>
      </w:r>
      <w:r w:rsidR="008527B3">
        <w:t>1993)</w:t>
      </w:r>
      <w:r w:rsidR="00E41FAA">
        <w:t>,</w:t>
      </w:r>
      <w:r w:rsidR="00B63EC2" w:rsidRPr="00B63EC2">
        <w:t xml:space="preserve"> 37–61</w:t>
      </w:r>
      <w:r w:rsidR="008527B3">
        <w:t>.</w:t>
      </w:r>
    </w:p>
  </w:endnote>
  <w:endnote w:id="28">
    <w:p w14:paraId="5F6DDB5F" w14:textId="6879BE9F" w:rsidR="00780E76" w:rsidRPr="00B728D9" w:rsidRDefault="00780E76" w:rsidP="001879C6">
      <w:pPr>
        <w:pStyle w:val="AA-SL-EndnoteIndent"/>
      </w:pPr>
      <w:r w:rsidRPr="00A725A4">
        <w:endnoteRef/>
      </w:r>
      <w:r w:rsidRPr="00A725A4">
        <w:t xml:space="preserve"> </w:t>
      </w:r>
      <w:r w:rsidR="00FC067A" w:rsidRPr="00A725A4">
        <w:t xml:space="preserve">See </w:t>
      </w:r>
      <w:r w:rsidR="003232F0" w:rsidRPr="00A725A4">
        <w:t>Plesters, “</w:t>
      </w:r>
      <w:r w:rsidR="003232F0" w:rsidRPr="00B728D9">
        <w:t xml:space="preserve">Ultramarine Blue,” </w:t>
      </w:r>
      <w:r w:rsidR="00B728D9" w:rsidRPr="00B728D9">
        <w:t>page TK</w:t>
      </w:r>
      <w:r w:rsidR="00FC067A" w:rsidRPr="00B728D9">
        <w:t>.</w:t>
      </w:r>
    </w:p>
  </w:endnote>
  <w:endnote w:id="29">
    <w:p w14:paraId="2C701028" w14:textId="1E5F1551" w:rsidR="00D55EEF" w:rsidRPr="001879C6" w:rsidRDefault="00EB6793" w:rsidP="001879C6">
      <w:pPr>
        <w:pStyle w:val="AA-SL-EndnoteIndent"/>
      </w:pPr>
      <w:r w:rsidRPr="00B728D9">
        <w:endnoteRef/>
      </w:r>
      <w:r w:rsidRPr="00B728D9">
        <w:t xml:space="preserve"> </w:t>
      </w:r>
      <w:r w:rsidR="0064474A" w:rsidRPr="00B728D9">
        <w:t>The extraction and testing were p</w:t>
      </w:r>
      <w:r w:rsidRPr="00B728D9">
        <w:t xml:space="preserve">erformed by </w:t>
      </w:r>
      <w:r w:rsidR="0064474A" w:rsidRPr="00B728D9">
        <w:t>construction materials and engineering consultants</w:t>
      </w:r>
      <w:r w:rsidR="00CE5F3D" w:rsidRPr="00B728D9">
        <w:t xml:space="preserve"> of</w:t>
      </w:r>
      <w:r w:rsidR="0064474A" w:rsidRPr="00B728D9">
        <w:t xml:space="preserve"> </w:t>
      </w:r>
      <w:r w:rsidRPr="00B728D9">
        <w:t xml:space="preserve">Sandberg LLP </w:t>
      </w:r>
      <w:r w:rsidR="0064474A" w:rsidRPr="00B728D9">
        <w:t>on 30 March</w:t>
      </w:r>
      <w:r w:rsidR="0064474A">
        <w:t xml:space="preserve"> 2023</w:t>
      </w:r>
      <w:r w:rsidR="005B4AEB">
        <w:t>.</w:t>
      </w:r>
      <w:r w:rsidR="00AD233F">
        <w:t xml:space="preserve"> </w:t>
      </w:r>
      <w:r w:rsidR="00AD233F" w:rsidRPr="001879C6">
        <w:t xml:space="preserve">Chemical analyses of the aggregates and matrix of the concrete core </w:t>
      </w:r>
      <w:r w:rsidR="00D55EEF" w:rsidRPr="001879C6">
        <w:t xml:space="preserve">were </w:t>
      </w:r>
      <w:r w:rsidR="00CE5F3D">
        <w:t xml:space="preserve">carried out </w:t>
      </w:r>
      <w:r w:rsidR="00AD233F" w:rsidRPr="001879C6">
        <w:t>using an Oxford Instruments INCA energy</w:t>
      </w:r>
      <w:r w:rsidR="00CE5F3D">
        <w:t xml:space="preserve"> </w:t>
      </w:r>
      <w:r w:rsidR="00AD233F" w:rsidRPr="00127187">
        <w:t>dispersive X-ray 9EDX</w:t>
      </w:r>
      <w:r w:rsidR="00CE5F3D" w:rsidRPr="00127187">
        <w:t xml:space="preserve"> </w:t>
      </w:r>
      <w:r w:rsidR="00AD233F" w:rsidRPr="00127187">
        <w:t xml:space="preserve">microanalysis </w:t>
      </w:r>
      <w:r w:rsidR="00AD233F" w:rsidRPr="001879C6">
        <w:t>system calibrated with certified mineral standards.</w:t>
      </w:r>
    </w:p>
  </w:endnote>
  <w:endnote w:id="30">
    <w:p w14:paraId="300E4B3C" w14:textId="1AAD14AE" w:rsidR="006C7C35" w:rsidRPr="001879C6" w:rsidRDefault="00480EB7" w:rsidP="001879C6">
      <w:pPr>
        <w:pStyle w:val="AA-SL-EndnoteIndent"/>
      </w:pPr>
      <w:r w:rsidRPr="00B75A1C">
        <w:endnoteRef/>
      </w:r>
      <w:r w:rsidR="19B5DC53" w:rsidRPr="00B75A1C">
        <w:t xml:space="preserve"> The sample includes particles of just over 3 m</w:t>
      </w:r>
      <w:r w:rsidR="00D370E9">
        <w:t>illi</w:t>
      </w:r>
      <w:r w:rsidR="19B5DC53" w:rsidRPr="00B75A1C">
        <w:t>m</w:t>
      </w:r>
      <w:r w:rsidR="00D370E9">
        <w:t>eters</w:t>
      </w:r>
      <w:r w:rsidR="19B5DC53" w:rsidRPr="00B75A1C">
        <w:t xml:space="preserve"> in diameter and consists of a mixture of angular and subrounded ash particles lacking the texture typically associated with ash of geological origin</w:t>
      </w:r>
      <w:r w:rsidR="00AA3A57">
        <w:t>,</w:t>
      </w:r>
      <w:r w:rsidR="19B5DC53" w:rsidRPr="00B75A1C">
        <w:t xml:space="preserve"> such as pumice, together with siliceous sand particles</w:t>
      </w:r>
      <w:r w:rsidR="00AA3A57">
        <w:t>.</w:t>
      </w:r>
      <w:r w:rsidR="00594FE5">
        <w:t xml:space="preserve"> </w:t>
      </w:r>
      <w:r w:rsidR="00AA3A57">
        <w:t>R</w:t>
      </w:r>
      <w:r w:rsidR="00594FE5">
        <w:t xml:space="preserve">eported by Sandberg </w:t>
      </w:r>
      <w:r w:rsidR="00594FE5" w:rsidRPr="0075234D">
        <w:t>LLP</w:t>
      </w:r>
      <w:r w:rsidR="00AA3A57" w:rsidRPr="0075234D">
        <w:t>, date of report</w:t>
      </w:r>
      <w:r w:rsidR="0075234D" w:rsidRPr="0075234D">
        <w:t xml:space="preserve"> TK</w:t>
      </w:r>
      <w:r w:rsidR="00AA3A57" w:rsidRPr="0075234D">
        <w:t xml:space="preserve">, </w:t>
      </w:r>
      <w:r w:rsidR="0075234D">
        <w:t>type of correspondence/documentation</w:t>
      </w:r>
      <w:r w:rsidR="0075234D" w:rsidRPr="0075234D">
        <w:t xml:space="preserve"> TK.</w:t>
      </w:r>
    </w:p>
  </w:endnote>
  <w:endnote w:id="31">
    <w:p w14:paraId="5144C73B" w14:textId="04B89F48" w:rsidR="00AA3A57" w:rsidRPr="00B75A1C" w:rsidRDefault="00AA3A57" w:rsidP="00AA3A57">
      <w:pPr>
        <w:pStyle w:val="AA-SL-EndnoteIndent"/>
      </w:pPr>
      <w:r w:rsidRPr="00B75A1C">
        <w:endnoteRef/>
      </w:r>
      <w:r w:rsidRPr="00B75A1C">
        <w:t xml:space="preserve"> Joseph Aspdin, </w:t>
      </w:r>
      <w:r>
        <w:t>“</w:t>
      </w:r>
      <w:r w:rsidRPr="00B75A1C">
        <w:t>An Improvement in the Modes of Producing an Artificial Stone</w:t>
      </w:r>
      <w:r>
        <w:t>,”</w:t>
      </w:r>
      <w:r w:rsidRPr="00B75A1C">
        <w:t xml:space="preserve"> </w:t>
      </w:r>
      <w:r w:rsidR="006742F9">
        <w:t xml:space="preserve">British </w:t>
      </w:r>
      <w:r w:rsidR="006742F9" w:rsidRPr="00B75A1C">
        <w:t>Patent BP 5022,</w:t>
      </w:r>
      <w:r w:rsidR="006742F9">
        <w:t xml:space="preserve"> </w:t>
      </w:r>
      <w:r w:rsidRPr="00B75A1C">
        <w:t>21 October 1824</w:t>
      </w:r>
      <w:r w:rsidR="0075234D">
        <w:t>, URL TK</w:t>
      </w:r>
      <w:r>
        <w:t>.</w:t>
      </w:r>
    </w:p>
  </w:endnote>
  <w:endnote w:id="32">
    <w:p w14:paraId="74220AF3" w14:textId="5ADD6CA2" w:rsidR="003B0D7E" w:rsidRDefault="003B0D7E" w:rsidP="001879C6">
      <w:pPr>
        <w:pStyle w:val="AA-SL-EndnoteIndent"/>
      </w:pPr>
      <w:r>
        <w:endnoteRef/>
      </w:r>
      <w:r>
        <w:t xml:space="preserve"> </w:t>
      </w:r>
      <w:r w:rsidRPr="00DD3979">
        <w:t>Briggs</w:t>
      </w:r>
      <w:r w:rsidR="009478BF">
        <w:t>, preface to</w:t>
      </w:r>
      <w:r w:rsidRPr="00DD3979">
        <w:t xml:space="preserve"> </w:t>
      </w:r>
      <w:r w:rsidR="00FC067A" w:rsidRPr="001879C6">
        <w:rPr>
          <w:i/>
          <w:iCs/>
        </w:rPr>
        <w:t>Pompeian Decorati</w:t>
      </w:r>
      <w:r w:rsidR="00FC067A" w:rsidRPr="008610A3">
        <w:rPr>
          <w:i/>
          <w:iCs/>
        </w:rPr>
        <w:t>ons</w:t>
      </w:r>
      <w:r w:rsidRPr="008610A3">
        <w:t xml:space="preserve">, </w:t>
      </w:r>
      <w:r w:rsidR="009478BF" w:rsidRPr="008610A3">
        <w:t>p</w:t>
      </w:r>
      <w:r w:rsidR="008610A3" w:rsidRPr="008610A3">
        <w:t>. TK</w:t>
      </w:r>
      <w:r w:rsidRPr="008610A3">
        <w:t>.</w:t>
      </w:r>
    </w:p>
  </w:endnote>
  <w:endnote w:id="33">
    <w:p w14:paraId="00000080" w14:textId="0BF9CC68" w:rsidR="005462F4" w:rsidRPr="00B75A1C" w:rsidRDefault="005462F4" w:rsidP="001879C6">
      <w:pPr>
        <w:pStyle w:val="AA-SL-EndnoteIndent"/>
      </w:pPr>
      <w:r w:rsidRPr="00B75A1C">
        <w:endnoteRef/>
      </w:r>
      <w:r w:rsidR="123688FE" w:rsidRPr="00B75A1C">
        <w:t xml:space="preserve"> Specifically, a lararium from the House of M. Epidi </w:t>
      </w:r>
      <w:r w:rsidR="123688FE" w:rsidRPr="00DE16E9">
        <w:t>Sabini</w:t>
      </w:r>
      <w:r w:rsidR="00E923BC" w:rsidRPr="00DE16E9">
        <w:t xml:space="preserve"> </w:t>
      </w:r>
      <w:r w:rsidR="005B3902" w:rsidRPr="00DE16E9">
        <w:t>(</w:t>
      </w:r>
      <w:r w:rsidR="00E923BC" w:rsidRPr="00DE16E9">
        <w:t>IX.1.22?</w:t>
      </w:r>
      <w:r w:rsidR="005B3902" w:rsidRPr="00DE16E9">
        <w:t>)</w:t>
      </w:r>
      <w:r w:rsidR="000A14B2" w:rsidRPr="00DE16E9">
        <w:t>. The lararium</w:t>
      </w:r>
      <w:r w:rsidR="123688FE" w:rsidRPr="00DE16E9">
        <w:t xml:space="preserve"> </w:t>
      </w:r>
      <w:r w:rsidR="000A14B2" w:rsidRPr="00DE16E9">
        <w:t>is a</w:t>
      </w:r>
      <w:r w:rsidR="123688FE" w:rsidRPr="00DE16E9">
        <w:t xml:space="preserve">lso illustrated by Briggs in </w:t>
      </w:r>
      <w:r w:rsidR="123688FE" w:rsidRPr="00DE16E9">
        <w:rPr>
          <w:i/>
          <w:iCs/>
        </w:rPr>
        <w:t>Pompeian Decorations</w:t>
      </w:r>
      <w:r w:rsidR="00E923BC" w:rsidRPr="00DE16E9">
        <w:t>, p</w:t>
      </w:r>
      <w:r w:rsidR="005B3902" w:rsidRPr="00DE16E9">
        <w:t>./pl. TK.</w:t>
      </w:r>
    </w:p>
  </w:endnote>
  <w:endnote w:id="34">
    <w:p w14:paraId="144AD564" w14:textId="435CD81A" w:rsidR="00825025" w:rsidRPr="00D43A8D" w:rsidRDefault="00825025" w:rsidP="006B0143">
      <w:pPr>
        <w:pStyle w:val="AA-SL-EndnoteIndent"/>
      </w:pPr>
      <w:r w:rsidRPr="00D43A8D">
        <w:endnoteRef/>
      </w:r>
      <w:r w:rsidRPr="00D43A8D">
        <w:t xml:space="preserve"> </w:t>
      </w:r>
      <w:r w:rsidR="00952362" w:rsidRPr="00D43A8D">
        <w:t>“</w:t>
      </w:r>
      <w:r w:rsidR="00963524" w:rsidRPr="00D43A8D">
        <w:t>Title TK,</w:t>
      </w:r>
      <w:r w:rsidR="00952362" w:rsidRPr="00D43A8D">
        <w:t>”</w:t>
      </w:r>
      <w:r w:rsidR="00963524" w:rsidRPr="00D43A8D">
        <w:t xml:space="preserve"> </w:t>
      </w:r>
      <w:r w:rsidRPr="00D43A8D">
        <w:rPr>
          <w:i/>
          <w:iCs/>
        </w:rPr>
        <w:t>The</w:t>
      </w:r>
      <w:r w:rsidRPr="00D43A8D">
        <w:t xml:space="preserve"> </w:t>
      </w:r>
      <w:r w:rsidRPr="00D43A8D">
        <w:rPr>
          <w:i/>
          <w:iCs/>
        </w:rPr>
        <w:t>Academy Architecture and Architectural Review</w:t>
      </w:r>
      <w:r w:rsidR="00107408" w:rsidRPr="00D43A8D">
        <w:rPr>
          <w:i/>
          <w:iCs/>
        </w:rPr>
        <w:t>,</w:t>
      </w:r>
      <w:r w:rsidRPr="00D43A8D">
        <w:rPr>
          <w:i/>
          <w:iCs/>
        </w:rPr>
        <w:t xml:space="preserve"> </w:t>
      </w:r>
      <w:r w:rsidRPr="00D43A8D">
        <w:t xml:space="preserve">December 1912, 143; </w:t>
      </w:r>
      <w:r w:rsidR="00193224" w:rsidRPr="00D43A8D">
        <w:t xml:space="preserve">and </w:t>
      </w:r>
      <w:r w:rsidR="00963524" w:rsidRPr="00D43A8D">
        <w:t>“</w:t>
      </w:r>
      <w:r w:rsidR="00193224" w:rsidRPr="00D43A8D">
        <w:t>title/description</w:t>
      </w:r>
      <w:r w:rsidR="00963524" w:rsidRPr="00D43A8D">
        <w:t xml:space="preserve"> TK</w:t>
      </w:r>
      <w:r w:rsidR="00193224" w:rsidRPr="00D43A8D">
        <w:t>,</w:t>
      </w:r>
      <w:r w:rsidR="00963524" w:rsidRPr="00D43A8D">
        <w:t>”</w:t>
      </w:r>
      <w:r w:rsidR="00193224" w:rsidRPr="00D43A8D">
        <w:t xml:space="preserve"> </w:t>
      </w:r>
      <w:r w:rsidRPr="00D43A8D">
        <w:rPr>
          <w:i/>
          <w:iCs/>
        </w:rPr>
        <w:t>The Architect and Contract Reporter</w:t>
      </w:r>
      <w:r w:rsidRPr="00D43A8D">
        <w:t xml:space="preserve">, </w:t>
      </w:r>
      <w:r w:rsidR="00005E98" w:rsidRPr="00D43A8D">
        <w:t xml:space="preserve">18 </w:t>
      </w:r>
      <w:r w:rsidRPr="00D43A8D">
        <w:t>July 1913, 52</w:t>
      </w:r>
      <w:r w:rsidR="00963524" w:rsidRPr="00D43A8D">
        <w:t>.</w:t>
      </w:r>
    </w:p>
  </w:endnote>
  <w:endnote w:id="35">
    <w:p w14:paraId="33304F87" w14:textId="491F0C44" w:rsidR="00D40329" w:rsidRPr="00D43A8D" w:rsidRDefault="00546C15" w:rsidP="001879C6">
      <w:pPr>
        <w:pStyle w:val="AA-SL-EndnoteIndent"/>
        <w:rPr>
          <w:lang w:val="fr-FR"/>
        </w:rPr>
      </w:pPr>
      <w:r w:rsidRPr="00D43A8D">
        <w:endnoteRef/>
      </w:r>
      <w:r w:rsidR="19B5DC53" w:rsidRPr="00D43A8D">
        <w:rPr>
          <w:lang w:val="fr-FR"/>
        </w:rPr>
        <w:t xml:space="preserve"> Charles Massin, </w:t>
      </w:r>
      <w:r w:rsidR="19B5DC53" w:rsidRPr="00D43A8D">
        <w:rPr>
          <w:i/>
          <w:iCs/>
          <w:lang w:val="fr-FR"/>
        </w:rPr>
        <w:t>Villas Normandes &amp; Anglaises</w:t>
      </w:r>
      <w:r w:rsidR="19B5DC53" w:rsidRPr="00D43A8D">
        <w:rPr>
          <w:lang w:val="fr-FR"/>
        </w:rPr>
        <w:t xml:space="preserve"> (Pari</w:t>
      </w:r>
      <w:r w:rsidR="008B2FF8" w:rsidRPr="00D43A8D">
        <w:rPr>
          <w:lang w:val="fr-FR"/>
        </w:rPr>
        <w:t>s</w:t>
      </w:r>
      <w:r w:rsidR="00436455" w:rsidRPr="00D43A8D">
        <w:rPr>
          <w:lang w:val="fr-FR"/>
        </w:rPr>
        <w:t xml:space="preserve">, </w:t>
      </w:r>
      <w:r w:rsidR="19B5DC53" w:rsidRPr="00D43A8D">
        <w:rPr>
          <w:lang w:val="fr-FR"/>
        </w:rPr>
        <w:t xml:space="preserve">1913), </w:t>
      </w:r>
      <w:r w:rsidR="00436455" w:rsidRPr="00D43A8D">
        <w:rPr>
          <w:lang w:val="fr-FR"/>
        </w:rPr>
        <w:t xml:space="preserve">pls. </w:t>
      </w:r>
      <w:r w:rsidR="19B5DC53" w:rsidRPr="00D43A8D">
        <w:rPr>
          <w:lang w:val="fr-FR"/>
        </w:rPr>
        <w:t>2</w:t>
      </w:r>
      <w:r w:rsidR="00436455" w:rsidRPr="00D43A8D">
        <w:rPr>
          <w:lang w:val="fr-FR"/>
        </w:rPr>
        <w:t>,</w:t>
      </w:r>
      <w:r w:rsidR="19B5DC53" w:rsidRPr="00D43A8D">
        <w:rPr>
          <w:lang w:val="fr-FR"/>
        </w:rPr>
        <w:t xml:space="preserve"> 3.</w:t>
      </w:r>
    </w:p>
  </w:endnote>
  <w:endnote w:id="36">
    <w:p w14:paraId="02E6587B" w14:textId="0DF5B8CB" w:rsidR="00D66D4C" w:rsidRPr="001D00A6" w:rsidRDefault="00D66D4C" w:rsidP="001879C6">
      <w:pPr>
        <w:pStyle w:val="AA-SL-EndnoteIndent"/>
        <w:rPr>
          <w:lang w:val="fr-FR"/>
        </w:rPr>
      </w:pPr>
      <w:r w:rsidRPr="00D43A8D">
        <w:endnoteRef/>
      </w:r>
      <w:r w:rsidR="19B5DC53" w:rsidRPr="00D43A8D">
        <w:rPr>
          <w:lang w:val="fr-FR"/>
        </w:rPr>
        <w:t xml:space="preserve"> Charles Massin, </w:t>
      </w:r>
      <w:r w:rsidR="19B5DC53" w:rsidRPr="00D43A8D">
        <w:rPr>
          <w:i/>
          <w:iCs/>
          <w:lang w:val="fr-FR"/>
        </w:rPr>
        <w:t xml:space="preserve">Intérieurs Anglais </w:t>
      </w:r>
      <w:r w:rsidR="19B5DC53" w:rsidRPr="00D43A8D">
        <w:rPr>
          <w:lang w:val="fr-FR"/>
        </w:rPr>
        <w:t>(Paris, 1927), pl</w:t>
      </w:r>
      <w:r w:rsidR="00315891" w:rsidRPr="00D43A8D">
        <w:rPr>
          <w:lang w:val="fr-FR"/>
        </w:rPr>
        <w:t>.</w:t>
      </w:r>
      <w:r w:rsidR="19B5DC53" w:rsidRPr="00D43A8D">
        <w:rPr>
          <w:lang w:val="fr-FR"/>
        </w:rPr>
        <w:t xml:space="preserve"> 37.</w:t>
      </w:r>
    </w:p>
  </w:endnote>
  <w:endnote w:id="37">
    <w:p w14:paraId="2D0BE3CE" w14:textId="2E596ACA" w:rsidR="008A7519" w:rsidRPr="001879C6" w:rsidRDefault="005462F4" w:rsidP="00B1722C">
      <w:pPr>
        <w:pStyle w:val="AA-SL-EndnoteIndent"/>
      </w:pPr>
      <w:r w:rsidRPr="00B75A1C">
        <w:endnoteRef/>
      </w:r>
      <w:r w:rsidR="0C754A63" w:rsidRPr="00B75A1C">
        <w:t xml:space="preserve"> </w:t>
      </w:r>
      <w:r w:rsidR="0C754A63" w:rsidRPr="0C754A63">
        <w:t xml:space="preserve">Surrey </w:t>
      </w:r>
      <w:r w:rsidR="00F1278A">
        <w:t>s</w:t>
      </w:r>
      <w:r w:rsidR="000D691E">
        <w:t xml:space="preserve">heet </w:t>
      </w:r>
      <w:r w:rsidR="0C754A63" w:rsidRPr="0C754A63">
        <w:t>XIX.15</w:t>
      </w:r>
      <w:r w:rsidR="000D691E">
        <w:t>,</w:t>
      </w:r>
      <w:r w:rsidR="0C754A63" w:rsidRPr="0C754A63">
        <w:t xml:space="preserve"> </w:t>
      </w:r>
      <w:r w:rsidR="000D691E">
        <w:t>r</w:t>
      </w:r>
      <w:r w:rsidR="0C754A63" w:rsidRPr="00B75A1C">
        <w:t xml:space="preserve">evised 1911, </w:t>
      </w:r>
      <w:r w:rsidR="000D691E">
        <w:t>p</w:t>
      </w:r>
      <w:r w:rsidR="0C754A63" w:rsidRPr="00B75A1C">
        <w:t xml:space="preserve">ublished </w:t>
      </w:r>
      <w:r w:rsidR="0C754A63" w:rsidRPr="001879C6">
        <w:t xml:space="preserve">1913, </w:t>
      </w:r>
      <w:r w:rsidR="000D691E" w:rsidRPr="00B75A1C">
        <w:t>Ordnance Survey</w:t>
      </w:r>
      <w:r w:rsidR="000D691E">
        <w:t xml:space="preserve"> Maps</w:t>
      </w:r>
      <w:r w:rsidR="000D691E" w:rsidRPr="00B75A1C">
        <w:t>, 25 inch England and Wales, 1841</w:t>
      </w:r>
      <w:r w:rsidR="000D691E">
        <w:t>–</w:t>
      </w:r>
      <w:r w:rsidR="000D691E" w:rsidRPr="00B75A1C">
        <w:t>1952</w:t>
      </w:r>
      <w:r w:rsidR="000D691E">
        <w:t>, National Library of Scotland</w:t>
      </w:r>
      <w:r w:rsidR="00F1278A">
        <w:t xml:space="preserve"> (NLS)</w:t>
      </w:r>
      <w:r w:rsidR="000D691E">
        <w:t>,</w:t>
      </w:r>
      <w:r w:rsidR="000D691E" w:rsidRPr="00B75A1C">
        <w:t xml:space="preserve"> </w:t>
      </w:r>
      <w:r w:rsidR="0C754A63" w:rsidRPr="001879C6">
        <w:t>https://maps.nls.uk/view/103315153</w:t>
      </w:r>
      <w:r w:rsidR="000D691E">
        <w:t>;</w:t>
      </w:r>
      <w:r w:rsidR="0C754A63" w:rsidRPr="001879C6">
        <w:t xml:space="preserve"> </w:t>
      </w:r>
      <w:r w:rsidR="000D691E" w:rsidRPr="001879C6">
        <w:t xml:space="preserve">Surrey </w:t>
      </w:r>
      <w:r w:rsidR="00F1278A">
        <w:t>s</w:t>
      </w:r>
      <w:r w:rsidR="000D691E" w:rsidRPr="001879C6">
        <w:t>heet XIX.SE</w:t>
      </w:r>
      <w:r w:rsidR="000D691E">
        <w:t>, r</w:t>
      </w:r>
      <w:r w:rsidR="000D691E" w:rsidRPr="001879C6">
        <w:t xml:space="preserve">evised 1911, </w:t>
      </w:r>
      <w:r w:rsidR="000D691E">
        <w:t>p</w:t>
      </w:r>
      <w:r w:rsidR="000D691E" w:rsidRPr="001879C6">
        <w:t xml:space="preserve">ublished 1914, </w:t>
      </w:r>
      <w:r w:rsidR="0C754A63" w:rsidRPr="001879C6">
        <w:t>Ordnance Survey</w:t>
      </w:r>
      <w:r w:rsidR="000D691E">
        <w:t xml:space="preserve"> Maps</w:t>
      </w:r>
      <w:r w:rsidR="0C754A63" w:rsidRPr="001879C6">
        <w:t>, Six-inch England and Wales, 1842</w:t>
      </w:r>
      <w:r w:rsidR="000D691E">
        <w:t>–</w:t>
      </w:r>
      <w:r w:rsidR="0C754A63" w:rsidRPr="001879C6">
        <w:t>1952</w:t>
      </w:r>
      <w:r w:rsidR="000D691E">
        <w:t>,</w:t>
      </w:r>
      <w:r w:rsidR="0C754A63" w:rsidRPr="001879C6">
        <w:t xml:space="preserve"> </w:t>
      </w:r>
      <w:r w:rsidR="00F1278A">
        <w:t>NLS</w:t>
      </w:r>
      <w:r w:rsidR="000D691E">
        <w:t>,</w:t>
      </w:r>
      <w:r w:rsidR="000D691E" w:rsidRPr="00B75A1C">
        <w:t xml:space="preserve"> </w:t>
      </w:r>
      <w:r w:rsidR="0C754A63" w:rsidRPr="001879C6">
        <w:t xml:space="preserve">https://maps.nls.uk/view/101436943; Surrey </w:t>
      </w:r>
      <w:r w:rsidR="00F1278A">
        <w:t xml:space="preserve">sheet </w:t>
      </w:r>
      <w:r w:rsidR="0C754A63" w:rsidRPr="001879C6">
        <w:t>XIX.15</w:t>
      </w:r>
      <w:r w:rsidR="00F1278A">
        <w:t>, r</w:t>
      </w:r>
      <w:r w:rsidR="0C754A63" w:rsidRPr="001879C6">
        <w:t xml:space="preserve">evised 1933, </w:t>
      </w:r>
      <w:r w:rsidR="00F1278A">
        <w:t>p</w:t>
      </w:r>
      <w:r w:rsidR="0C754A63" w:rsidRPr="001879C6">
        <w:t xml:space="preserve">ublished 1935, </w:t>
      </w:r>
      <w:r w:rsidR="00F1278A">
        <w:t xml:space="preserve">NLS, </w:t>
      </w:r>
      <w:r w:rsidR="00F1278A" w:rsidRPr="006B0143">
        <w:t>https://maps.nls.uk/view</w:t>
      </w:r>
      <w:r w:rsidR="00F1278A" w:rsidRPr="008C6905">
        <w:t>/103315150;</w:t>
      </w:r>
      <w:r w:rsidR="0C754A63" w:rsidRPr="008C6905">
        <w:t xml:space="preserve"> </w:t>
      </w:r>
      <w:r w:rsidR="00C0377C" w:rsidRPr="008C6905">
        <w:t xml:space="preserve">sheet </w:t>
      </w:r>
      <w:r w:rsidR="0C754A63" w:rsidRPr="008C6905">
        <w:t xml:space="preserve">TQ2457 </w:t>
      </w:r>
      <w:r w:rsidR="00C0377C" w:rsidRPr="008C6905">
        <w:t>–</w:t>
      </w:r>
      <w:r w:rsidR="0C754A63" w:rsidRPr="008C6905">
        <w:t xml:space="preserve"> A</w:t>
      </w:r>
      <w:r w:rsidR="00C0377C" w:rsidRPr="008C6905">
        <w:t>,</w:t>
      </w:r>
      <w:r w:rsidR="0C754A63" w:rsidRPr="008C6905">
        <w:t xml:space="preserve"> </w:t>
      </w:r>
      <w:r w:rsidR="00044651" w:rsidRPr="008C6905">
        <w:t xml:space="preserve">revised </w:t>
      </w:r>
      <w:r w:rsidR="0C754A63" w:rsidRPr="008C6905">
        <w:t>1954</w:t>
      </w:r>
      <w:r w:rsidR="00C0377C" w:rsidRPr="008C6905">
        <w:t>–</w:t>
      </w:r>
      <w:r w:rsidR="0C754A63" w:rsidRPr="008C6905">
        <w:t xml:space="preserve">55, </w:t>
      </w:r>
      <w:r w:rsidR="00044651" w:rsidRPr="008C6905">
        <w:t>p</w:t>
      </w:r>
      <w:r w:rsidR="0C754A63" w:rsidRPr="008C6905">
        <w:t>ublished 1956,</w:t>
      </w:r>
      <w:r w:rsidR="00044651" w:rsidRPr="008C6905">
        <w:t xml:space="preserve"> Ordnance Survey National Grid maps, 1944–1974, NLS</w:t>
      </w:r>
      <w:r w:rsidR="00C0377C" w:rsidRPr="008C6905">
        <w:t>,</w:t>
      </w:r>
      <w:r w:rsidR="00044651" w:rsidRPr="008C6905">
        <w:t xml:space="preserve"> https://maps.nls.uk/view/103028352</w:t>
      </w:r>
      <w:r w:rsidR="00B1722C" w:rsidRPr="008C6905">
        <w:t>; and</w:t>
      </w:r>
      <w:r w:rsidR="0C754A63" w:rsidRPr="008C6905">
        <w:t xml:space="preserve"> </w:t>
      </w:r>
      <w:r w:rsidR="00B1722C" w:rsidRPr="008C6905">
        <w:t xml:space="preserve">sheet </w:t>
      </w:r>
      <w:r w:rsidR="0C754A63" w:rsidRPr="008C6905">
        <w:t xml:space="preserve">TQ25NW </w:t>
      </w:r>
      <w:r w:rsidR="00B1722C" w:rsidRPr="008C6905">
        <w:t>–</w:t>
      </w:r>
      <w:r w:rsidR="0C754A63" w:rsidRPr="008C6905">
        <w:t xml:space="preserve"> A</w:t>
      </w:r>
      <w:r w:rsidR="00B1722C" w:rsidRPr="008C6905">
        <w:t>, s</w:t>
      </w:r>
      <w:r w:rsidR="0C754A63" w:rsidRPr="008C6905">
        <w:t>urveyed 1954</w:t>
      </w:r>
      <w:r w:rsidR="00B1722C" w:rsidRPr="008C6905">
        <w:t>–</w:t>
      </w:r>
      <w:r w:rsidR="0C754A63" w:rsidRPr="008C6905">
        <w:t xml:space="preserve">55, </w:t>
      </w:r>
      <w:r w:rsidR="00B1722C" w:rsidRPr="008C6905">
        <w:t>p</w:t>
      </w:r>
      <w:r w:rsidR="0C754A63" w:rsidRPr="008C6905">
        <w:t xml:space="preserve">ublished 1961, </w:t>
      </w:r>
      <w:r w:rsidR="00B1722C" w:rsidRPr="008C6905">
        <w:t xml:space="preserve">National Grid Maps, NLS, </w:t>
      </w:r>
      <w:r w:rsidR="0C754A63" w:rsidRPr="001879C6">
        <w:t>https://maps.nls.uk/view/189259061.</w:t>
      </w:r>
    </w:p>
  </w:endnote>
  <w:endnote w:id="38">
    <w:p w14:paraId="00000073" w14:textId="6E9E331F" w:rsidR="005462F4" w:rsidRPr="006B0143" w:rsidRDefault="005462F4" w:rsidP="00F56A77">
      <w:pPr>
        <w:pStyle w:val="AA-SL-EndnoteIndent"/>
        <w:rPr>
          <w:b/>
          <w:bCs/>
        </w:rPr>
      </w:pPr>
      <w:r w:rsidRPr="001879C6">
        <w:endnoteRef/>
      </w:r>
      <w:r w:rsidR="00F56A77">
        <w:t xml:space="preserve"> </w:t>
      </w:r>
      <w:r w:rsidR="00397E68">
        <w:t>P</w:t>
      </w:r>
      <w:r w:rsidR="00F56A77" w:rsidRPr="001879C6">
        <w:t>hotograph</w:t>
      </w:r>
      <w:r w:rsidR="009F35AF">
        <w:t>,</w:t>
      </w:r>
      <w:r w:rsidR="00397E68">
        <w:t xml:space="preserve"> taken in flight</w:t>
      </w:r>
      <w:r w:rsidR="00F56A77" w:rsidRPr="001879C6">
        <w:t xml:space="preserve"> </w:t>
      </w:r>
      <w:r w:rsidR="00F56A77" w:rsidRPr="008C6905">
        <w:t xml:space="preserve">11 April 1947, </w:t>
      </w:r>
      <w:r w:rsidR="00397E68" w:rsidRPr="008C6905">
        <w:t>Historic</w:t>
      </w:r>
      <w:r w:rsidR="00397E68">
        <w:t xml:space="preserve"> England Archive, Aerial Photo Explorer</w:t>
      </w:r>
      <w:r w:rsidR="00F56A77">
        <w:t>,</w:t>
      </w:r>
      <w:r w:rsidR="0C754A63" w:rsidRPr="001879C6">
        <w:t xml:space="preserve"> </w:t>
      </w:r>
      <w:r w:rsidR="00397E68" w:rsidRPr="006B0143">
        <w:t>Aerial Photo - RAF_CPE_UK_1982_FP_1145,</w:t>
      </w:r>
      <w:r w:rsidR="00397E68" w:rsidRPr="00397E68">
        <w:t xml:space="preserve"> </w:t>
      </w:r>
      <w:r w:rsidR="00F56A77" w:rsidRPr="006B0143">
        <w:t>https://historicengland.org.uk/images-books/archive/collections/aerial-photos/record/RAF_CPE_UK_1982_FP_1145.</w:t>
      </w:r>
    </w:p>
  </w:endnote>
  <w:endnote w:id="39">
    <w:p w14:paraId="00000075" w14:textId="36071C1F" w:rsidR="005462F4" w:rsidRPr="001879C6" w:rsidRDefault="005462F4" w:rsidP="001879C6">
      <w:pPr>
        <w:pStyle w:val="AA-SL-EndnoteIndent"/>
      </w:pPr>
      <w:r w:rsidRPr="00B75A1C">
        <w:endnoteRef/>
      </w:r>
      <w:r w:rsidR="19B5DC53" w:rsidRPr="00B75A1C">
        <w:t xml:space="preserve"> Title </w:t>
      </w:r>
      <w:r w:rsidR="19B5DC53" w:rsidRPr="00F14A01">
        <w:t>Register for 3 Doric Drive,</w:t>
      </w:r>
      <w:r w:rsidR="0023619A" w:rsidRPr="00F14A01">
        <w:t xml:space="preserve"> t</w:t>
      </w:r>
      <w:r w:rsidR="19B5DC53" w:rsidRPr="00F14A01">
        <w:t xml:space="preserve">itle number SY453808, </w:t>
      </w:r>
      <w:r w:rsidR="001833C5" w:rsidRPr="00F14A01">
        <w:t xml:space="preserve">date </w:t>
      </w:r>
      <w:r w:rsidR="00F14A01" w:rsidRPr="00F14A01">
        <w:t>TK,</w:t>
      </w:r>
      <w:r w:rsidR="001833C5" w:rsidRPr="00F14A01">
        <w:t xml:space="preserve"> </w:t>
      </w:r>
      <w:r w:rsidR="00087B56" w:rsidRPr="00F14A01">
        <w:t xml:space="preserve">HM </w:t>
      </w:r>
      <w:r w:rsidR="19B5DC53" w:rsidRPr="00F14A01">
        <w:t>Land Registry</w:t>
      </w:r>
      <w:r w:rsidR="0023619A" w:rsidRPr="00F14A01">
        <w:t xml:space="preserve">, </w:t>
      </w:r>
      <w:r w:rsidR="00F14A01" w:rsidRPr="00F14A01">
        <w:t>URL TK</w:t>
      </w:r>
      <w:r w:rsidR="19B5DC53" w:rsidRPr="00F14A01">
        <w:t xml:space="preserve">. Epsom Rural District Council Building Plan application </w:t>
      </w:r>
      <w:r w:rsidR="00941B58" w:rsidRPr="00F14A01">
        <w:t xml:space="preserve">no. </w:t>
      </w:r>
      <w:r w:rsidR="19B5DC53" w:rsidRPr="00F14A01">
        <w:t xml:space="preserve">909, submitted </w:t>
      </w:r>
      <w:r w:rsidR="00941B58" w:rsidRPr="00F14A01">
        <w:t xml:space="preserve">31 </w:t>
      </w:r>
      <w:r w:rsidR="19B5DC53" w:rsidRPr="00F14A01">
        <w:t xml:space="preserve">May 1911 and approved </w:t>
      </w:r>
      <w:r w:rsidR="00941B58" w:rsidRPr="00F14A01">
        <w:t xml:space="preserve">7 </w:t>
      </w:r>
      <w:r w:rsidR="19B5DC53" w:rsidRPr="00F14A01">
        <w:t>June 1911</w:t>
      </w:r>
      <w:r w:rsidR="00941B58" w:rsidRPr="00F14A01">
        <w:t xml:space="preserve">, </w:t>
      </w:r>
      <w:r w:rsidR="003E771D">
        <w:t>(</w:t>
      </w:r>
      <w:r w:rsidR="00617901">
        <w:t xml:space="preserve">Source TK: </w:t>
      </w:r>
      <w:r w:rsidR="00941B58" w:rsidRPr="00F14A01">
        <w:t xml:space="preserve">Epson &amp; Ewell Building Council, Planning applications search, </w:t>
      </w:r>
      <w:r w:rsidR="003E771D" w:rsidRPr="003E771D">
        <w:t>https://www.epsom-ewell.gov.uk/planning-applications-search</w:t>
      </w:r>
      <w:r w:rsidR="003E771D">
        <w:t xml:space="preserve"> ?)</w:t>
      </w:r>
      <w:r w:rsidR="19B5DC53" w:rsidRPr="00F14A01">
        <w:t>. Surrey Electoral Register, Polling District of Banstead, 1913, s.v.</w:t>
      </w:r>
      <w:r w:rsidR="004665D4" w:rsidRPr="00F14A01">
        <w:t xml:space="preserve"> </w:t>
      </w:r>
      <w:r w:rsidR="007113F1" w:rsidRPr="00F14A01">
        <w:t>“</w:t>
      </w:r>
      <w:r w:rsidR="19B5DC53" w:rsidRPr="00F14A01">
        <w:t>Bellingham, Lester</w:t>
      </w:r>
      <w:r w:rsidR="00732772">
        <w:t>,</w:t>
      </w:r>
      <w:r w:rsidR="007113F1" w:rsidRPr="00F14A01">
        <w:t>”</w:t>
      </w:r>
      <w:r w:rsidR="0068704C" w:rsidRPr="00F14A01">
        <w:t xml:space="preserve"> </w:t>
      </w:r>
      <w:r w:rsidR="00732772">
        <w:t>website</w:t>
      </w:r>
      <w:r w:rsidR="00F14A01" w:rsidRPr="00F14A01">
        <w:t xml:space="preserve"> TK,</w:t>
      </w:r>
      <w:r w:rsidR="00D14F81" w:rsidRPr="00F14A01">
        <w:t xml:space="preserve"> </w:t>
      </w:r>
      <w:r w:rsidR="00732772">
        <w:t>URL</w:t>
      </w:r>
      <w:r w:rsidR="00F14A01" w:rsidRPr="00F14A01">
        <w:t xml:space="preserve"> TK</w:t>
      </w:r>
      <w:r w:rsidR="19B5DC53" w:rsidRPr="00F14A01">
        <w:t>.</w:t>
      </w:r>
    </w:p>
  </w:endnote>
  <w:endnote w:id="40">
    <w:p w14:paraId="00000077" w14:textId="7773E7D0" w:rsidR="005462F4" w:rsidRPr="001879C6" w:rsidRDefault="005462F4" w:rsidP="001879C6">
      <w:pPr>
        <w:pStyle w:val="AA-SL-EndnoteIndent"/>
      </w:pPr>
      <w:r w:rsidRPr="001879C6">
        <w:endnoteRef/>
      </w:r>
      <w:r w:rsidR="0C754A63" w:rsidRPr="001879C6">
        <w:t xml:space="preserve"> E</w:t>
      </w:r>
      <w:r w:rsidR="0C754A63" w:rsidRPr="19B5DC53">
        <w:t>ngland &amp; Wales, Civil Registration Marriage Index, 1837</w:t>
      </w:r>
      <w:r w:rsidR="007533E3">
        <w:t>–</w:t>
      </w:r>
      <w:r w:rsidR="0C754A63" w:rsidRPr="19B5DC53">
        <w:t xml:space="preserve">1915, Marriages Registered in July, August, and September </w:t>
      </w:r>
      <w:r w:rsidR="0C754A63" w:rsidRPr="00732772">
        <w:t xml:space="preserve">1912, s.v. </w:t>
      </w:r>
      <w:r w:rsidR="007113F1" w:rsidRPr="00732772">
        <w:t>“</w:t>
      </w:r>
      <w:r w:rsidR="0C754A63" w:rsidRPr="00732772">
        <w:t>Bellingham, Lester</w:t>
      </w:r>
      <w:r w:rsidR="007533E3" w:rsidRPr="00732772">
        <w:t>,</w:t>
      </w:r>
      <w:r w:rsidR="007113F1" w:rsidRPr="00732772">
        <w:t>”</w:t>
      </w:r>
      <w:r w:rsidR="007533E3" w:rsidRPr="00732772">
        <w:t xml:space="preserve"> https://www.ancestry.com/search/collections/8913/. </w:t>
      </w:r>
      <w:r w:rsidR="0C754A63" w:rsidRPr="00732772">
        <w:t>United Kingdom, Outgoing Passenger Lists, 1890</w:t>
      </w:r>
      <w:r w:rsidR="004B59BD" w:rsidRPr="00732772">
        <w:t>–</w:t>
      </w:r>
      <w:r w:rsidR="0C754A63" w:rsidRPr="00732772">
        <w:t xml:space="preserve">1960, </w:t>
      </w:r>
      <w:r w:rsidR="00640E13" w:rsidRPr="00732772">
        <w:t>d</w:t>
      </w:r>
      <w:r w:rsidR="0C754A63" w:rsidRPr="00732772">
        <w:t xml:space="preserve">ate of </w:t>
      </w:r>
      <w:r w:rsidR="00640E13" w:rsidRPr="008C414E">
        <w:t>d</w:t>
      </w:r>
      <w:r w:rsidR="0C754A63" w:rsidRPr="008C414E">
        <w:t xml:space="preserve">eparture </w:t>
      </w:r>
      <w:r w:rsidR="00640E13" w:rsidRPr="008C414E">
        <w:t xml:space="preserve">1 </w:t>
      </w:r>
      <w:r w:rsidR="0C754A63" w:rsidRPr="008C414E">
        <w:t>July 1913, s.</w:t>
      </w:r>
      <w:r w:rsidR="00AB0F2A" w:rsidRPr="008C414E">
        <w:t>v</w:t>
      </w:r>
      <w:r w:rsidR="0C754A63" w:rsidRPr="008C414E">
        <w:t xml:space="preserve">. </w:t>
      </w:r>
      <w:r w:rsidR="00732772" w:rsidRPr="008C414E">
        <w:t>“</w:t>
      </w:r>
      <w:r w:rsidR="0C754A63" w:rsidRPr="008C414E">
        <w:t>Bellingham, Lester and Mrs. Gladys</w:t>
      </w:r>
      <w:r w:rsidR="003E771D" w:rsidRPr="008C414E">
        <w:t>,</w:t>
      </w:r>
      <w:r w:rsidR="00732772" w:rsidRPr="008C414E">
        <w:t>”</w:t>
      </w:r>
      <w:r w:rsidR="003E771D" w:rsidRPr="008C414E">
        <w:t xml:space="preserve"> website TK (FamilySearch</w:t>
      </w:r>
      <w:r w:rsidR="003E771D" w:rsidRPr="00732772">
        <w:t>?), URL TK.</w:t>
      </w:r>
    </w:p>
  </w:endnote>
  <w:endnote w:id="41">
    <w:p w14:paraId="69AEC207" w14:textId="368A6C92" w:rsidR="003159F5" w:rsidRPr="001879C6" w:rsidRDefault="19B5DC53" w:rsidP="001879C6">
      <w:pPr>
        <w:pStyle w:val="AA-SL-EndnoteIndent"/>
      </w:pPr>
      <w:r w:rsidRPr="19B5DC53">
        <w:endnoteRef/>
      </w:r>
      <w:r w:rsidR="0C754A63" w:rsidRPr="19B5DC53">
        <w:t xml:space="preserve"> Register of Electors, Autumn 1919, Reigate Parliamentary Division of the County of Surrey, Polling District of Mickleham, s.v</w:t>
      </w:r>
      <w:r w:rsidR="008E12BA">
        <w:t>v</w:t>
      </w:r>
      <w:r w:rsidR="0C754A63" w:rsidRPr="19B5DC53">
        <w:t xml:space="preserve">. </w:t>
      </w:r>
      <w:r w:rsidR="008E12BA">
        <w:t>“</w:t>
      </w:r>
      <w:r w:rsidR="0C754A63" w:rsidRPr="19B5DC53">
        <w:t>22 Bellingham, Lester</w:t>
      </w:r>
      <w:r w:rsidR="008E12BA">
        <w:t>”</w:t>
      </w:r>
      <w:r w:rsidR="0C754A63" w:rsidRPr="19B5DC53">
        <w:t xml:space="preserve"> and </w:t>
      </w:r>
      <w:r w:rsidR="008E12BA">
        <w:t>“</w:t>
      </w:r>
      <w:r w:rsidR="0C754A63" w:rsidRPr="19B5DC53">
        <w:t xml:space="preserve">23 </w:t>
      </w:r>
      <w:r w:rsidR="0C754A63" w:rsidRPr="00342B20">
        <w:t>Bellingham, Glady Muriel</w:t>
      </w:r>
      <w:r w:rsidR="008E12BA" w:rsidRPr="00342B20">
        <w:t>”</w:t>
      </w:r>
      <w:r w:rsidR="008C414E" w:rsidRPr="00342B20">
        <w:t>;</w:t>
      </w:r>
      <w:r w:rsidR="008C414E">
        <w:t xml:space="preserve"> and</w:t>
      </w:r>
      <w:r w:rsidR="0C754A63" w:rsidRPr="19B5DC53">
        <w:t xml:space="preserve"> Register of Electors, Autumn 1919, Reigate Parliamentary Division of the County of Surrey, Polling District of Banstead (Tadworth Only), s.v. </w:t>
      </w:r>
      <w:r w:rsidR="007F4448">
        <w:t>“</w:t>
      </w:r>
      <w:r w:rsidR="0C754A63" w:rsidRPr="19B5DC53">
        <w:t>511 Parker, William</w:t>
      </w:r>
      <w:r w:rsidR="008C414E">
        <w:t>.</w:t>
      </w:r>
      <w:r w:rsidR="007F4448">
        <w:t>”</w:t>
      </w:r>
      <w:r w:rsidR="008C414E">
        <w:t xml:space="preserve"> (Source TK: Surrey, England, Electoral Registers, 1832–1962, </w:t>
      </w:r>
      <w:r w:rsidR="008C414E" w:rsidRPr="008C414E">
        <w:t>https://www.ancestry.com/search/collections/4829/</w:t>
      </w:r>
      <w:r w:rsidR="008C414E">
        <w:t xml:space="preserve"> ?)</w:t>
      </w:r>
    </w:p>
  </w:endnote>
  <w:endnote w:id="42">
    <w:p w14:paraId="00000079" w14:textId="121BEB0D" w:rsidR="005462F4" w:rsidRPr="001879C6" w:rsidRDefault="005462F4" w:rsidP="001879C6">
      <w:pPr>
        <w:pStyle w:val="AA-SL-EndnoteIndent"/>
      </w:pPr>
      <w:r w:rsidRPr="00B75A1C">
        <w:endnoteRef/>
      </w:r>
      <w:r w:rsidR="19B5DC53" w:rsidRPr="00B75A1C">
        <w:t xml:space="preserve"> Winifred</w:t>
      </w:r>
      <w:r w:rsidR="00392F4E" w:rsidRPr="00392F4E">
        <w:t xml:space="preserve"> </w:t>
      </w:r>
      <w:r w:rsidR="00392F4E" w:rsidRPr="00B75A1C">
        <w:t>Holtby</w:t>
      </w:r>
      <w:r w:rsidR="00392F4E">
        <w:t>,</w:t>
      </w:r>
      <w:r w:rsidR="19B5DC53" w:rsidRPr="00B75A1C">
        <w:t xml:space="preserve"> </w:t>
      </w:r>
      <w:r w:rsidR="19B5DC53" w:rsidRPr="19B5DC53">
        <w:rPr>
          <w:i/>
          <w:iCs/>
        </w:rPr>
        <w:t xml:space="preserve">Letters to a </w:t>
      </w:r>
      <w:r w:rsidR="19B5DC53" w:rsidRPr="002D5CE3">
        <w:rPr>
          <w:i/>
          <w:iCs/>
        </w:rPr>
        <w:t>Friend</w:t>
      </w:r>
      <w:r w:rsidR="19B5DC53" w:rsidRPr="002D5CE3">
        <w:t xml:space="preserve"> </w:t>
      </w:r>
      <w:r w:rsidR="00392F4E" w:rsidRPr="002D5CE3">
        <w:t>(</w:t>
      </w:r>
      <w:r w:rsidR="19B5DC53" w:rsidRPr="002D5CE3">
        <w:t>Collins Clear-Type Press, 1937</w:t>
      </w:r>
      <w:r w:rsidR="00392F4E" w:rsidRPr="002D5CE3">
        <w:t>)</w:t>
      </w:r>
      <w:r w:rsidR="19B5DC53" w:rsidRPr="002D5CE3">
        <w:t>, 206</w:t>
      </w:r>
      <w:r w:rsidR="00392F4E" w:rsidRPr="002D5CE3">
        <w:t>–</w:t>
      </w:r>
      <w:r w:rsidR="19B5DC53" w:rsidRPr="002D5CE3">
        <w:t>59</w:t>
      </w:r>
      <w:r w:rsidR="00392F4E" w:rsidRPr="002D5CE3">
        <w:t>; and</w:t>
      </w:r>
      <w:r w:rsidR="19B5DC53" w:rsidRPr="002D5CE3">
        <w:t xml:space="preserve"> 1921 Census of England, s.v. Florence Bervon at Doric House, Burgh Heath, Tadworth, Surrey.</w:t>
      </w:r>
      <w:r w:rsidR="0025269A" w:rsidRPr="002D5CE3">
        <w:t xml:space="preserve"> </w:t>
      </w:r>
      <w:r w:rsidR="002D5CE3" w:rsidRPr="002D5CE3">
        <w:t xml:space="preserve">(Source TK: </w:t>
      </w:r>
      <w:r w:rsidR="00392F4E" w:rsidRPr="002D5CE3">
        <w:t>United Kingdom National Archives</w:t>
      </w:r>
      <w:r w:rsidR="002D5CE3" w:rsidRPr="002D5CE3">
        <w:t>,</w:t>
      </w:r>
      <w:r w:rsidR="00392F4E" w:rsidRPr="002D5CE3">
        <w:t xml:space="preserve"> </w:t>
      </w:r>
      <w:r w:rsidR="002D5CE3" w:rsidRPr="002D5CE3">
        <w:t>https://www.nationalarchives.gov.uk/20s-people/the-1921-census/ ?).</w:t>
      </w:r>
    </w:p>
  </w:endnote>
  <w:endnote w:id="43">
    <w:p w14:paraId="1B7B6C36" w14:textId="4BD89997" w:rsidR="00654FF6" w:rsidRDefault="00654FF6" w:rsidP="001879C6">
      <w:pPr>
        <w:pStyle w:val="AA-SL-EndnoteIndent"/>
      </w:pPr>
      <w:r w:rsidRPr="00DD3979">
        <w:endnoteRef/>
      </w:r>
      <w:r w:rsidR="19B5DC53" w:rsidRPr="00DD3979">
        <w:t xml:space="preserve"> </w:t>
      </w:r>
      <w:r w:rsidR="00533E70">
        <w:t xml:space="preserve">Author TK, </w:t>
      </w:r>
      <w:r w:rsidR="19B5DC53" w:rsidRPr="19B5DC53">
        <w:rPr>
          <w:i/>
          <w:iCs/>
        </w:rPr>
        <w:t>Pensioner's Memories 1836 to 1986</w:t>
      </w:r>
      <w:r w:rsidR="19B5DC53" w:rsidRPr="00DD3979">
        <w:t>,</w:t>
      </w:r>
      <w:r w:rsidR="19B5DC53">
        <w:t xml:space="preserve"> </w:t>
      </w:r>
      <w:r w:rsidR="0007709A">
        <w:t>v</w:t>
      </w:r>
      <w:r w:rsidR="19B5DC53">
        <w:t>ol. 1 (</w:t>
      </w:r>
      <w:r w:rsidR="19B5DC53" w:rsidRPr="00DD3979">
        <w:t>Legal &amp; General, 1988</w:t>
      </w:r>
      <w:r w:rsidR="19B5DC53">
        <w:t xml:space="preserve">), </w:t>
      </w:r>
      <w:r w:rsidR="19B5DC53" w:rsidRPr="00DD3979">
        <w:t>48</w:t>
      </w:r>
      <w:r w:rsidR="0007709A">
        <w:t>–</w:t>
      </w:r>
      <w:r w:rsidR="19B5DC53" w:rsidRPr="00DD3979">
        <w:t>49.</w:t>
      </w:r>
    </w:p>
  </w:endnote>
  <w:endnote w:id="44">
    <w:p w14:paraId="434E6F4B" w14:textId="02980389" w:rsidR="003159F5" w:rsidRPr="001879C6" w:rsidRDefault="00654FF6" w:rsidP="001879C6">
      <w:pPr>
        <w:pStyle w:val="AA-SL-EndnoteIndent"/>
      </w:pPr>
      <w:r w:rsidRPr="19B5DC53">
        <w:endnoteRef/>
      </w:r>
      <w:r w:rsidR="19B5DC53" w:rsidRPr="19B5DC53">
        <w:t xml:space="preserve"> Surrey World War Two Bomb Incident </w:t>
      </w:r>
      <w:r w:rsidR="19B5DC53" w:rsidRPr="0038062D">
        <w:t>Map, Banstead_103</w:t>
      </w:r>
      <w:r w:rsidR="0038062D" w:rsidRPr="0038062D">
        <w:t>,</w:t>
      </w:r>
      <w:r w:rsidR="00FA11A7" w:rsidRPr="0038062D">
        <w:t xml:space="preserve"> d</w:t>
      </w:r>
      <w:r w:rsidR="0038062D" w:rsidRPr="0038062D">
        <w:t>ate</w:t>
      </w:r>
      <w:r w:rsidR="008D7D95">
        <w:t xml:space="preserve"> </w:t>
      </w:r>
      <w:r w:rsidR="0038062D" w:rsidRPr="0038062D">
        <w:t>TK</w:t>
      </w:r>
      <w:r w:rsidR="00FA11A7" w:rsidRPr="0038062D">
        <w:t>,</w:t>
      </w:r>
      <w:r w:rsidR="19B5DC53" w:rsidRPr="0038062D">
        <w:t xml:space="preserve"> Surrey History Centre</w:t>
      </w:r>
      <w:r w:rsidR="00FA11A7" w:rsidRPr="0038062D">
        <w:t>,</w:t>
      </w:r>
      <w:r w:rsidR="19B5DC53" w:rsidRPr="0038062D">
        <w:t xml:space="preserve"> </w:t>
      </w:r>
      <w:r w:rsidR="00FA11A7" w:rsidRPr="0038062D">
        <w:t>www.exploringsurreyspast.org.uk/bombsites/.</w:t>
      </w:r>
    </w:p>
  </w:endnote>
  <w:endnote w:id="45">
    <w:p w14:paraId="424C37D9" w14:textId="24D353DE" w:rsidR="00654FF6" w:rsidRPr="001879C6" w:rsidRDefault="005462F4" w:rsidP="001879C6">
      <w:pPr>
        <w:pStyle w:val="AA-SL-EndnoteIndent"/>
      </w:pPr>
      <w:r w:rsidRPr="00B75A1C">
        <w:endnoteRef/>
      </w:r>
      <w:r w:rsidR="19B5DC53" w:rsidRPr="00B75A1C">
        <w:t xml:space="preserve"> </w:t>
      </w:r>
      <w:r w:rsidR="006867C6" w:rsidRPr="008D7D95">
        <w:t>David Goodger, p</w:t>
      </w:r>
      <w:r w:rsidR="19B5DC53" w:rsidRPr="008D7D95">
        <w:t xml:space="preserve">ersonal </w:t>
      </w:r>
      <w:r w:rsidR="006867C6" w:rsidRPr="008D7D95">
        <w:t xml:space="preserve">email </w:t>
      </w:r>
      <w:r w:rsidR="19B5DC53" w:rsidRPr="008D7D95">
        <w:t>interview</w:t>
      </w:r>
      <w:r w:rsidR="19B5DC53" w:rsidRPr="00B75A1C">
        <w:t xml:space="preserve"> </w:t>
      </w:r>
      <w:r w:rsidR="006867C6" w:rsidRPr="00B75A1C">
        <w:t>by Lewis Wood</w:t>
      </w:r>
      <w:r w:rsidR="006867C6">
        <w:t>,</w:t>
      </w:r>
      <w:r w:rsidR="006867C6" w:rsidRPr="00B75A1C">
        <w:t xml:space="preserve"> Banstead History</w:t>
      </w:r>
      <w:r w:rsidR="006867C6">
        <w:t>,</w:t>
      </w:r>
      <w:r w:rsidR="006867C6" w:rsidRPr="00B75A1C">
        <w:t xml:space="preserve"> </w:t>
      </w:r>
      <w:r w:rsidR="0009494C">
        <w:t xml:space="preserve">30 </w:t>
      </w:r>
      <w:r w:rsidR="19B5DC53" w:rsidRPr="00B75A1C">
        <w:t>Aug</w:t>
      </w:r>
      <w:r w:rsidR="0009494C">
        <w:t>ust</w:t>
      </w:r>
      <w:r w:rsidR="19B5DC53" w:rsidRPr="00B75A1C">
        <w:t xml:space="preserve"> 2022.</w:t>
      </w:r>
      <w:r w:rsidR="00C056B7">
        <w:t xml:space="preserve"> </w:t>
      </w:r>
      <w:r w:rsidR="00892E1E">
        <w:t>Source access info</w:t>
      </w:r>
      <w:r w:rsidR="00C056B7">
        <w:t xml:space="preserve"> TK.</w:t>
      </w:r>
    </w:p>
  </w:endnote>
  <w:endnote w:id="46">
    <w:p w14:paraId="7C6948CE" w14:textId="704A6440" w:rsidR="00505026" w:rsidRPr="001879C6" w:rsidRDefault="00654FF6" w:rsidP="001879C6">
      <w:pPr>
        <w:pStyle w:val="AA-SL-EndnoteIndent"/>
      </w:pPr>
      <w:r w:rsidRPr="00DD3979">
        <w:endnoteRef/>
      </w:r>
      <w:r w:rsidRPr="00DD3979">
        <w:t xml:space="preserve"> Title Register for 3 Doric </w:t>
      </w:r>
      <w:r w:rsidRPr="001879C6">
        <w:t>Drive</w:t>
      </w:r>
      <w:r w:rsidRPr="00DD3979">
        <w:t>.</w:t>
      </w:r>
    </w:p>
  </w:endnote>
  <w:endnote w:id="47">
    <w:p w14:paraId="4D096415" w14:textId="45A813F9" w:rsidR="00D66E89" w:rsidRPr="001D00A6" w:rsidRDefault="00D66E89" w:rsidP="001879C6">
      <w:pPr>
        <w:pStyle w:val="AA-SL-EndnoteIndent"/>
      </w:pPr>
      <w:r w:rsidRPr="001D00A6">
        <w:endnoteRef/>
      </w:r>
      <w:r w:rsidRPr="001D00A6">
        <w:t xml:space="preserve"> </w:t>
      </w:r>
      <w:r w:rsidR="00457C87">
        <w:t>“Fresco Fragment with Peacock (Family),” audio, 58</w:t>
      </w:r>
      <w:r w:rsidR="00591BA6">
        <w:t xml:space="preserve"> sec.</w:t>
      </w:r>
      <w:r w:rsidR="00457C87">
        <w:t xml:space="preserve">, </w:t>
      </w:r>
      <w:r w:rsidR="001A6E87">
        <w:t xml:space="preserve">wall fragment with peacock, 68.AG.13, Museum Collection, Related Media, </w:t>
      </w:r>
      <w:r w:rsidRPr="001D00A6">
        <w:t>https://www.getty.edu/art/collection/object/103SPR#full-artwork-details</w:t>
      </w:r>
      <w:r w:rsidR="00591BA6">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w:panose1 w:val="00000000000000000000"/>
    <w:charset w:val="00"/>
    <w:family w:val="auto"/>
    <w:pitch w:val="variable"/>
    <w:sig w:usb0="A00002FF" w:usb1="7800205A" w:usb2="14600000" w:usb3="00000000" w:csb0="00000193"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panose1 w:val="020B06040202020202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ill Sans">
    <w:panose1 w:val="020B0502020104020203"/>
    <w:charset w:val="B1"/>
    <w:family w:val="swiss"/>
    <w:pitch w:val="variable"/>
    <w:sig w:usb0="80000A67" w:usb1="00000000" w:usb2="00000000" w:usb3="00000000" w:csb0="000001F7"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 w:name="Times">
    <w:altName w:val="Times New Roman"/>
    <w:panose1 w:val="020B06040202020202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D" w14:textId="07837E3D" w:rsidR="00893289" w:rsidRDefault="00670A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5462F4">
      <w:rPr>
        <w:noProof/>
        <w:color w:val="000000"/>
      </w:rPr>
      <w:t>1</w:t>
    </w:r>
    <w:r>
      <w:rPr>
        <w:color w:val="000000"/>
      </w:rPr>
      <w:fldChar w:fldCharType="end"/>
    </w:r>
  </w:p>
  <w:p w14:paraId="0000007E" w14:textId="77777777" w:rsidR="00893289" w:rsidRDefault="00893289">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132019"/>
      <w:docPartObj>
        <w:docPartGallery w:val="Page Numbers (Bottom of Page)"/>
        <w:docPartUnique/>
      </w:docPartObj>
    </w:sdtPr>
    <w:sdtEndPr>
      <w:rPr>
        <w:noProof/>
      </w:rPr>
    </w:sdtEndPr>
    <w:sdtContent>
      <w:p w14:paraId="0000007C" w14:textId="6E1547B8" w:rsidR="00893289" w:rsidRPr="001037A5" w:rsidRDefault="001037A5" w:rsidP="001037A5">
        <w:pPr>
          <w:pStyle w:val="Footer"/>
          <w:rPr>
            <w:noProof/>
          </w:rPr>
        </w:pPr>
        <w:r>
          <w:rPr>
            <w:i/>
            <w:iCs/>
          </w:rPr>
          <w:t xml:space="preserve">GRJ </w:t>
        </w:r>
        <w:r w:rsidRPr="00487D91">
          <w:rPr>
            <w:i/>
            <w:iCs/>
          </w:rPr>
          <w:t>21</w:t>
        </w:r>
        <w:r w:rsidRPr="00250829">
          <w:rPr>
            <w:i/>
            <w:iCs/>
          </w:rPr>
          <w:t>:</w:t>
        </w:r>
        <w:r w:rsidRPr="00250829">
          <w:t xml:space="preserve"> </w:t>
        </w:r>
        <w:sdt>
          <w:sdtPr>
            <w:id w:val="586347652"/>
            <w:docPartObj>
              <w:docPartGallery w:val="Page Numbers (Bottom of Page)"/>
              <w:docPartUnique/>
            </w:docPartObj>
          </w:sdtPr>
          <w:sdtContent>
            <w:sdt>
              <w:sdtPr>
                <w:id w:val="1232274895"/>
                <w:docPartObj>
                  <w:docPartGallery w:val="Page Numbers (Bottom of Page)"/>
                  <w:docPartUnique/>
                </w:docPartObj>
              </w:sdtPr>
              <w:sdtContent>
                <w:r>
                  <w:t xml:space="preserve">Davis: </w:t>
                </w:r>
                <w:r w:rsidRPr="00250829">
                  <w:fldChar w:fldCharType="begin"/>
                </w:r>
                <w:r w:rsidRPr="00250829">
                  <w:instrText xml:space="preserve"> PAGE </w:instrText>
                </w:r>
                <w:r w:rsidRPr="00250829">
                  <w:fldChar w:fldCharType="separate"/>
                </w:r>
                <w:r>
                  <w:t>1</w:t>
                </w:r>
                <w:r w:rsidRPr="00250829">
                  <w:fldChar w:fldCharType="end"/>
                </w:r>
                <w:r w:rsidRPr="00250829">
                  <w:t xml:space="preserve"> of </w:t>
                </w:r>
                <w:fldSimple w:instr=" NUMPAGES ">
                  <w:r>
                    <w:t>35</w:t>
                  </w:r>
                </w:fldSimple>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D8AF7" w14:textId="77777777" w:rsidR="00583EA4" w:rsidRDefault="00583EA4">
      <w:r>
        <w:separator/>
      </w:r>
    </w:p>
  </w:footnote>
  <w:footnote w:type="continuationSeparator" w:id="0">
    <w:p w14:paraId="046508FC" w14:textId="77777777" w:rsidR="00583EA4" w:rsidRDefault="00583EA4">
      <w:r>
        <w:continuationSeparator/>
      </w:r>
    </w:p>
  </w:footnote>
  <w:footnote w:type="continuationNotice" w:id="1">
    <w:p w14:paraId="7C3F9B3C" w14:textId="77777777" w:rsidR="00583EA4" w:rsidRDefault="00583EA4"/>
  </w:footnote>
</w:footnotes>
</file>

<file path=word/intelligence2.xml><?xml version="1.0" encoding="utf-8"?>
<int2:intelligence xmlns:int2="http://schemas.microsoft.com/office/intelligence/2020/intelligence" xmlns:oel="http://schemas.microsoft.com/office/2019/extlst">
  <int2:observations>
    <int2:textHash int2:hashCode="CmGQ35Z13jwYsS" int2:id="D7CXNoIw">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E0F9F"/>
    <w:multiLevelType w:val="hybridMultilevel"/>
    <w:tmpl w:val="E9A26AAE"/>
    <w:lvl w:ilvl="0" w:tplc="D52A54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A4B0C88"/>
    <w:multiLevelType w:val="hybridMultilevel"/>
    <w:tmpl w:val="FDB84284"/>
    <w:lvl w:ilvl="0" w:tplc="2F38CC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4A24324"/>
    <w:multiLevelType w:val="multilevel"/>
    <w:tmpl w:val="128608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09155228">
    <w:abstractNumId w:val="2"/>
  </w:num>
  <w:num w:numId="2" w16cid:durableId="575014617">
    <w:abstractNumId w:val="0"/>
  </w:num>
  <w:num w:numId="3" w16cid:durableId="1566184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289"/>
    <w:rsid w:val="0000042B"/>
    <w:rsid w:val="00001A56"/>
    <w:rsid w:val="0000298D"/>
    <w:rsid w:val="00002DFE"/>
    <w:rsid w:val="00005E98"/>
    <w:rsid w:val="00006AD2"/>
    <w:rsid w:val="00007735"/>
    <w:rsid w:val="00011311"/>
    <w:rsid w:val="000115F1"/>
    <w:rsid w:val="00012EAB"/>
    <w:rsid w:val="000134F3"/>
    <w:rsid w:val="000140C7"/>
    <w:rsid w:val="00014E8D"/>
    <w:rsid w:val="00015D12"/>
    <w:rsid w:val="000169EF"/>
    <w:rsid w:val="00017102"/>
    <w:rsid w:val="0002012F"/>
    <w:rsid w:val="00020D5B"/>
    <w:rsid w:val="00020FA0"/>
    <w:rsid w:val="00022D10"/>
    <w:rsid w:val="00024B85"/>
    <w:rsid w:val="0002570E"/>
    <w:rsid w:val="00026AA4"/>
    <w:rsid w:val="00031BA7"/>
    <w:rsid w:val="000328C2"/>
    <w:rsid w:val="00033712"/>
    <w:rsid w:val="00033766"/>
    <w:rsid w:val="000338BC"/>
    <w:rsid w:val="00035249"/>
    <w:rsid w:val="00035FB0"/>
    <w:rsid w:val="0003603F"/>
    <w:rsid w:val="00036457"/>
    <w:rsid w:val="00040C92"/>
    <w:rsid w:val="00040D6B"/>
    <w:rsid w:val="00040E55"/>
    <w:rsid w:val="00041E44"/>
    <w:rsid w:val="00044651"/>
    <w:rsid w:val="00044962"/>
    <w:rsid w:val="00045B12"/>
    <w:rsid w:val="00045E82"/>
    <w:rsid w:val="00045F1F"/>
    <w:rsid w:val="0004633A"/>
    <w:rsid w:val="00047057"/>
    <w:rsid w:val="00047530"/>
    <w:rsid w:val="00051AD5"/>
    <w:rsid w:val="00052D8A"/>
    <w:rsid w:val="00056A51"/>
    <w:rsid w:val="0006100B"/>
    <w:rsid w:val="00062DF0"/>
    <w:rsid w:val="00062E80"/>
    <w:rsid w:val="00062F79"/>
    <w:rsid w:val="00064122"/>
    <w:rsid w:val="000652A1"/>
    <w:rsid w:val="00066690"/>
    <w:rsid w:val="00066959"/>
    <w:rsid w:val="00066B11"/>
    <w:rsid w:val="000679E4"/>
    <w:rsid w:val="0007034B"/>
    <w:rsid w:val="000708EC"/>
    <w:rsid w:val="00071AA9"/>
    <w:rsid w:val="00071B1A"/>
    <w:rsid w:val="00071C8F"/>
    <w:rsid w:val="00071EA3"/>
    <w:rsid w:val="00073B7A"/>
    <w:rsid w:val="00073E6A"/>
    <w:rsid w:val="000759D8"/>
    <w:rsid w:val="0007709A"/>
    <w:rsid w:val="00081F2A"/>
    <w:rsid w:val="0008431D"/>
    <w:rsid w:val="00086943"/>
    <w:rsid w:val="00087372"/>
    <w:rsid w:val="00087B56"/>
    <w:rsid w:val="00093459"/>
    <w:rsid w:val="0009377B"/>
    <w:rsid w:val="00093E2E"/>
    <w:rsid w:val="0009402D"/>
    <w:rsid w:val="0009494C"/>
    <w:rsid w:val="00095548"/>
    <w:rsid w:val="00096C94"/>
    <w:rsid w:val="000977DE"/>
    <w:rsid w:val="000A013E"/>
    <w:rsid w:val="000A0C45"/>
    <w:rsid w:val="000A0E60"/>
    <w:rsid w:val="000A14B2"/>
    <w:rsid w:val="000A3CDB"/>
    <w:rsid w:val="000A3D97"/>
    <w:rsid w:val="000A4F03"/>
    <w:rsid w:val="000A6839"/>
    <w:rsid w:val="000A6B95"/>
    <w:rsid w:val="000A6BBF"/>
    <w:rsid w:val="000A712F"/>
    <w:rsid w:val="000A7D20"/>
    <w:rsid w:val="000B006F"/>
    <w:rsid w:val="000B0BAE"/>
    <w:rsid w:val="000B1D89"/>
    <w:rsid w:val="000B595D"/>
    <w:rsid w:val="000B5D1B"/>
    <w:rsid w:val="000B6DD5"/>
    <w:rsid w:val="000B73F3"/>
    <w:rsid w:val="000C0547"/>
    <w:rsid w:val="000C0917"/>
    <w:rsid w:val="000C17AF"/>
    <w:rsid w:val="000C1DE7"/>
    <w:rsid w:val="000C1E99"/>
    <w:rsid w:val="000C2382"/>
    <w:rsid w:val="000C41E4"/>
    <w:rsid w:val="000C423A"/>
    <w:rsid w:val="000C48A0"/>
    <w:rsid w:val="000C48C2"/>
    <w:rsid w:val="000C5B3C"/>
    <w:rsid w:val="000C6F44"/>
    <w:rsid w:val="000C7027"/>
    <w:rsid w:val="000C7C40"/>
    <w:rsid w:val="000D2B3D"/>
    <w:rsid w:val="000D3C1F"/>
    <w:rsid w:val="000D4578"/>
    <w:rsid w:val="000D480A"/>
    <w:rsid w:val="000D6432"/>
    <w:rsid w:val="000D691E"/>
    <w:rsid w:val="000DF36A"/>
    <w:rsid w:val="000E033C"/>
    <w:rsid w:val="000E15E6"/>
    <w:rsid w:val="000E1A54"/>
    <w:rsid w:val="000E50AA"/>
    <w:rsid w:val="000E74BF"/>
    <w:rsid w:val="000E759F"/>
    <w:rsid w:val="000F2D8C"/>
    <w:rsid w:val="000F3512"/>
    <w:rsid w:val="000F3570"/>
    <w:rsid w:val="000F3641"/>
    <w:rsid w:val="000F499E"/>
    <w:rsid w:val="000F4C81"/>
    <w:rsid w:val="000F729B"/>
    <w:rsid w:val="000F7663"/>
    <w:rsid w:val="00100AE6"/>
    <w:rsid w:val="00100ED8"/>
    <w:rsid w:val="00101E7E"/>
    <w:rsid w:val="001037A5"/>
    <w:rsid w:val="00104E8B"/>
    <w:rsid w:val="00104FCB"/>
    <w:rsid w:val="00105BCF"/>
    <w:rsid w:val="0010702C"/>
    <w:rsid w:val="001072C5"/>
    <w:rsid w:val="00107408"/>
    <w:rsid w:val="0010743A"/>
    <w:rsid w:val="001101F4"/>
    <w:rsid w:val="00110774"/>
    <w:rsid w:val="001112C2"/>
    <w:rsid w:val="00112A23"/>
    <w:rsid w:val="00114188"/>
    <w:rsid w:val="00115B5F"/>
    <w:rsid w:val="00115F76"/>
    <w:rsid w:val="001212CB"/>
    <w:rsid w:val="00121D3E"/>
    <w:rsid w:val="00123494"/>
    <w:rsid w:val="00125246"/>
    <w:rsid w:val="001259D6"/>
    <w:rsid w:val="00126443"/>
    <w:rsid w:val="00127187"/>
    <w:rsid w:val="00127500"/>
    <w:rsid w:val="001318F9"/>
    <w:rsid w:val="00131AB3"/>
    <w:rsid w:val="00131D23"/>
    <w:rsid w:val="00134366"/>
    <w:rsid w:val="00135349"/>
    <w:rsid w:val="00135FC7"/>
    <w:rsid w:val="0013609A"/>
    <w:rsid w:val="00137FCA"/>
    <w:rsid w:val="0014044C"/>
    <w:rsid w:val="0014163B"/>
    <w:rsid w:val="001458C7"/>
    <w:rsid w:val="00145D2B"/>
    <w:rsid w:val="001462FE"/>
    <w:rsid w:val="00147036"/>
    <w:rsid w:val="001476C1"/>
    <w:rsid w:val="0015084E"/>
    <w:rsid w:val="00151567"/>
    <w:rsid w:val="00151D5B"/>
    <w:rsid w:val="00151F82"/>
    <w:rsid w:val="001531FD"/>
    <w:rsid w:val="0015467F"/>
    <w:rsid w:val="00154DE7"/>
    <w:rsid w:val="00155340"/>
    <w:rsid w:val="00155869"/>
    <w:rsid w:val="00155D1C"/>
    <w:rsid w:val="001562AC"/>
    <w:rsid w:val="00161762"/>
    <w:rsid w:val="00161990"/>
    <w:rsid w:val="00161A54"/>
    <w:rsid w:val="00161D31"/>
    <w:rsid w:val="00163ED7"/>
    <w:rsid w:val="001658B4"/>
    <w:rsid w:val="0016630A"/>
    <w:rsid w:val="00166473"/>
    <w:rsid w:val="001674C3"/>
    <w:rsid w:val="001675F2"/>
    <w:rsid w:val="001700CC"/>
    <w:rsid w:val="00170115"/>
    <w:rsid w:val="00171077"/>
    <w:rsid w:val="001710EE"/>
    <w:rsid w:val="001716C6"/>
    <w:rsid w:val="00172C77"/>
    <w:rsid w:val="00173157"/>
    <w:rsid w:val="0017346C"/>
    <w:rsid w:val="00173F4D"/>
    <w:rsid w:val="0017465C"/>
    <w:rsid w:val="00174C7F"/>
    <w:rsid w:val="00174E80"/>
    <w:rsid w:val="00175C62"/>
    <w:rsid w:val="0017650A"/>
    <w:rsid w:val="0017667F"/>
    <w:rsid w:val="00176DD4"/>
    <w:rsid w:val="001774CA"/>
    <w:rsid w:val="001778BE"/>
    <w:rsid w:val="00180849"/>
    <w:rsid w:val="001819D5"/>
    <w:rsid w:val="00182176"/>
    <w:rsid w:val="001833C5"/>
    <w:rsid w:val="001835C6"/>
    <w:rsid w:val="001838E1"/>
    <w:rsid w:val="00186773"/>
    <w:rsid w:val="0018693D"/>
    <w:rsid w:val="00186E1D"/>
    <w:rsid w:val="001879C6"/>
    <w:rsid w:val="00187E57"/>
    <w:rsid w:val="00190411"/>
    <w:rsid w:val="00192838"/>
    <w:rsid w:val="0019305D"/>
    <w:rsid w:val="00193197"/>
    <w:rsid w:val="00193224"/>
    <w:rsid w:val="00194562"/>
    <w:rsid w:val="001950A0"/>
    <w:rsid w:val="00195615"/>
    <w:rsid w:val="001A1B75"/>
    <w:rsid w:val="001A1D02"/>
    <w:rsid w:val="001A57A1"/>
    <w:rsid w:val="001A5C66"/>
    <w:rsid w:val="001A5CB0"/>
    <w:rsid w:val="001A6E87"/>
    <w:rsid w:val="001A77BA"/>
    <w:rsid w:val="001B03F8"/>
    <w:rsid w:val="001B03FC"/>
    <w:rsid w:val="001B263A"/>
    <w:rsid w:val="001B2D20"/>
    <w:rsid w:val="001B3F32"/>
    <w:rsid w:val="001B48C6"/>
    <w:rsid w:val="001B5106"/>
    <w:rsid w:val="001B78AE"/>
    <w:rsid w:val="001B79A9"/>
    <w:rsid w:val="001C1488"/>
    <w:rsid w:val="001C2CDF"/>
    <w:rsid w:val="001C2D32"/>
    <w:rsid w:val="001C3353"/>
    <w:rsid w:val="001C40B0"/>
    <w:rsid w:val="001C78FA"/>
    <w:rsid w:val="001C7B8C"/>
    <w:rsid w:val="001D00A6"/>
    <w:rsid w:val="001D0782"/>
    <w:rsid w:val="001D1469"/>
    <w:rsid w:val="001D390C"/>
    <w:rsid w:val="001D711B"/>
    <w:rsid w:val="001E1A95"/>
    <w:rsid w:val="001E1F8E"/>
    <w:rsid w:val="001E1F90"/>
    <w:rsid w:val="001E1FBF"/>
    <w:rsid w:val="001E51B2"/>
    <w:rsid w:val="001E576F"/>
    <w:rsid w:val="001E6112"/>
    <w:rsid w:val="001E6BDD"/>
    <w:rsid w:val="001E6F0E"/>
    <w:rsid w:val="001E6F6E"/>
    <w:rsid w:val="001F0C49"/>
    <w:rsid w:val="001F1692"/>
    <w:rsid w:val="001F16F1"/>
    <w:rsid w:val="001F2E62"/>
    <w:rsid w:val="001F3C04"/>
    <w:rsid w:val="001F5BBB"/>
    <w:rsid w:val="001F6518"/>
    <w:rsid w:val="001F66D6"/>
    <w:rsid w:val="001F6CB1"/>
    <w:rsid w:val="001F71A5"/>
    <w:rsid w:val="00200553"/>
    <w:rsid w:val="002005C5"/>
    <w:rsid w:val="00200766"/>
    <w:rsid w:val="00204E32"/>
    <w:rsid w:val="0020597E"/>
    <w:rsid w:val="00206FCC"/>
    <w:rsid w:val="002079BA"/>
    <w:rsid w:val="00207A14"/>
    <w:rsid w:val="002116A5"/>
    <w:rsid w:val="0021324C"/>
    <w:rsid w:val="00215BC6"/>
    <w:rsid w:val="002165FA"/>
    <w:rsid w:val="00216CDC"/>
    <w:rsid w:val="0022001B"/>
    <w:rsid w:val="002227B2"/>
    <w:rsid w:val="0022491F"/>
    <w:rsid w:val="00224EB5"/>
    <w:rsid w:val="00225657"/>
    <w:rsid w:val="00225DDC"/>
    <w:rsid w:val="00226760"/>
    <w:rsid w:val="00231530"/>
    <w:rsid w:val="00231A0B"/>
    <w:rsid w:val="00232FDE"/>
    <w:rsid w:val="0023619A"/>
    <w:rsid w:val="00236A9C"/>
    <w:rsid w:val="00237044"/>
    <w:rsid w:val="002414FD"/>
    <w:rsid w:val="00241521"/>
    <w:rsid w:val="00242112"/>
    <w:rsid w:val="002423EF"/>
    <w:rsid w:val="0024357C"/>
    <w:rsid w:val="0024496B"/>
    <w:rsid w:val="00245274"/>
    <w:rsid w:val="002456DB"/>
    <w:rsid w:val="002462E8"/>
    <w:rsid w:val="00246D62"/>
    <w:rsid w:val="00247B64"/>
    <w:rsid w:val="00247DFD"/>
    <w:rsid w:val="00250F4B"/>
    <w:rsid w:val="0025163E"/>
    <w:rsid w:val="0025192F"/>
    <w:rsid w:val="00251E7B"/>
    <w:rsid w:val="0025269A"/>
    <w:rsid w:val="00252CB6"/>
    <w:rsid w:val="00253D2A"/>
    <w:rsid w:val="00253EC2"/>
    <w:rsid w:val="002549B0"/>
    <w:rsid w:val="00256645"/>
    <w:rsid w:val="00256D40"/>
    <w:rsid w:val="00261713"/>
    <w:rsid w:val="00261E5A"/>
    <w:rsid w:val="0026538F"/>
    <w:rsid w:val="00266125"/>
    <w:rsid w:val="00266C0E"/>
    <w:rsid w:val="00266F19"/>
    <w:rsid w:val="002705A1"/>
    <w:rsid w:val="002726ED"/>
    <w:rsid w:val="002728DF"/>
    <w:rsid w:val="00275A71"/>
    <w:rsid w:val="0027711D"/>
    <w:rsid w:val="0028107C"/>
    <w:rsid w:val="00281C31"/>
    <w:rsid w:val="00281E71"/>
    <w:rsid w:val="00282607"/>
    <w:rsid w:val="002828E6"/>
    <w:rsid w:val="00282C0D"/>
    <w:rsid w:val="00283337"/>
    <w:rsid w:val="00284AE7"/>
    <w:rsid w:val="00284E1F"/>
    <w:rsid w:val="002855ED"/>
    <w:rsid w:val="002857B0"/>
    <w:rsid w:val="002865AD"/>
    <w:rsid w:val="00287BEA"/>
    <w:rsid w:val="00291A28"/>
    <w:rsid w:val="002929CC"/>
    <w:rsid w:val="00292EDB"/>
    <w:rsid w:val="00292FC6"/>
    <w:rsid w:val="002933EC"/>
    <w:rsid w:val="00293DE7"/>
    <w:rsid w:val="00294031"/>
    <w:rsid w:val="002940DA"/>
    <w:rsid w:val="00294FCB"/>
    <w:rsid w:val="0029553C"/>
    <w:rsid w:val="00295613"/>
    <w:rsid w:val="00296058"/>
    <w:rsid w:val="0029659B"/>
    <w:rsid w:val="00296C9B"/>
    <w:rsid w:val="0029740B"/>
    <w:rsid w:val="002A2DE4"/>
    <w:rsid w:val="002A3EEF"/>
    <w:rsid w:val="002A47C9"/>
    <w:rsid w:val="002A4DBA"/>
    <w:rsid w:val="002A7020"/>
    <w:rsid w:val="002B1ABF"/>
    <w:rsid w:val="002B1CE5"/>
    <w:rsid w:val="002B2B29"/>
    <w:rsid w:val="002B3A4D"/>
    <w:rsid w:val="002B475C"/>
    <w:rsid w:val="002B4842"/>
    <w:rsid w:val="002B6395"/>
    <w:rsid w:val="002B7A8E"/>
    <w:rsid w:val="002C0053"/>
    <w:rsid w:val="002C0552"/>
    <w:rsid w:val="002C05C4"/>
    <w:rsid w:val="002C27A2"/>
    <w:rsid w:val="002C2D44"/>
    <w:rsid w:val="002C40A2"/>
    <w:rsid w:val="002C6476"/>
    <w:rsid w:val="002C6773"/>
    <w:rsid w:val="002C6D62"/>
    <w:rsid w:val="002D2272"/>
    <w:rsid w:val="002D23A5"/>
    <w:rsid w:val="002D23AF"/>
    <w:rsid w:val="002D2857"/>
    <w:rsid w:val="002D3025"/>
    <w:rsid w:val="002D35E4"/>
    <w:rsid w:val="002D3662"/>
    <w:rsid w:val="002D399A"/>
    <w:rsid w:val="002D3C39"/>
    <w:rsid w:val="002D402A"/>
    <w:rsid w:val="002D405B"/>
    <w:rsid w:val="002D552C"/>
    <w:rsid w:val="002D5CE3"/>
    <w:rsid w:val="002D5D8A"/>
    <w:rsid w:val="002D6232"/>
    <w:rsid w:val="002E21DB"/>
    <w:rsid w:val="002E3C5F"/>
    <w:rsid w:val="002E457C"/>
    <w:rsid w:val="002E5A12"/>
    <w:rsid w:val="002E7D38"/>
    <w:rsid w:val="002F00F4"/>
    <w:rsid w:val="002F02E7"/>
    <w:rsid w:val="002F217C"/>
    <w:rsid w:val="002F2B1B"/>
    <w:rsid w:val="002F2FF4"/>
    <w:rsid w:val="002F322A"/>
    <w:rsid w:val="002F4991"/>
    <w:rsid w:val="002F6FF9"/>
    <w:rsid w:val="00300CCD"/>
    <w:rsid w:val="00301731"/>
    <w:rsid w:val="00302194"/>
    <w:rsid w:val="00302C87"/>
    <w:rsid w:val="00303F1C"/>
    <w:rsid w:val="003046F8"/>
    <w:rsid w:val="0030635E"/>
    <w:rsid w:val="00312B4A"/>
    <w:rsid w:val="003132A5"/>
    <w:rsid w:val="00315238"/>
    <w:rsid w:val="00315891"/>
    <w:rsid w:val="003159F5"/>
    <w:rsid w:val="00316129"/>
    <w:rsid w:val="0032004E"/>
    <w:rsid w:val="00320CBB"/>
    <w:rsid w:val="00320D67"/>
    <w:rsid w:val="00321006"/>
    <w:rsid w:val="00321074"/>
    <w:rsid w:val="0032254B"/>
    <w:rsid w:val="00322CE9"/>
    <w:rsid w:val="003232F0"/>
    <w:rsid w:val="003240A5"/>
    <w:rsid w:val="00324D12"/>
    <w:rsid w:val="00324E3B"/>
    <w:rsid w:val="003260B1"/>
    <w:rsid w:val="00326674"/>
    <w:rsid w:val="0032708F"/>
    <w:rsid w:val="00327388"/>
    <w:rsid w:val="00327741"/>
    <w:rsid w:val="00331EAE"/>
    <w:rsid w:val="00332407"/>
    <w:rsid w:val="003336E0"/>
    <w:rsid w:val="00335B20"/>
    <w:rsid w:val="003375F8"/>
    <w:rsid w:val="00337682"/>
    <w:rsid w:val="00337792"/>
    <w:rsid w:val="00337967"/>
    <w:rsid w:val="00337988"/>
    <w:rsid w:val="00337BBB"/>
    <w:rsid w:val="0034043E"/>
    <w:rsid w:val="0034079A"/>
    <w:rsid w:val="0034106A"/>
    <w:rsid w:val="00341307"/>
    <w:rsid w:val="003417C2"/>
    <w:rsid w:val="00342B20"/>
    <w:rsid w:val="00345A52"/>
    <w:rsid w:val="00346511"/>
    <w:rsid w:val="003479D0"/>
    <w:rsid w:val="003508F1"/>
    <w:rsid w:val="003511C8"/>
    <w:rsid w:val="00351E31"/>
    <w:rsid w:val="003523FB"/>
    <w:rsid w:val="003524B6"/>
    <w:rsid w:val="003532E3"/>
    <w:rsid w:val="00354835"/>
    <w:rsid w:val="0035691E"/>
    <w:rsid w:val="00356B7F"/>
    <w:rsid w:val="00357A86"/>
    <w:rsid w:val="00360BFD"/>
    <w:rsid w:val="003612EC"/>
    <w:rsid w:val="00361AB2"/>
    <w:rsid w:val="00361C74"/>
    <w:rsid w:val="0036205E"/>
    <w:rsid w:val="003623E1"/>
    <w:rsid w:val="0036262D"/>
    <w:rsid w:val="0036699B"/>
    <w:rsid w:val="00366FEB"/>
    <w:rsid w:val="0037105F"/>
    <w:rsid w:val="00371B31"/>
    <w:rsid w:val="00372423"/>
    <w:rsid w:val="00372FB9"/>
    <w:rsid w:val="00373746"/>
    <w:rsid w:val="003748CD"/>
    <w:rsid w:val="003756F7"/>
    <w:rsid w:val="00375846"/>
    <w:rsid w:val="00376435"/>
    <w:rsid w:val="00376E96"/>
    <w:rsid w:val="00377791"/>
    <w:rsid w:val="00380617"/>
    <w:rsid w:val="0038062D"/>
    <w:rsid w:val="00380767"/>
    <w:rsid w:val="00381D02"/>
    <w:rsid w:val="00381E8E"/>
    <w:rsid w:val="00383F1C"/>
    <w:rsid w:val="00384380"/>
    <w:rsid w:val="00384788"/>
    <w:rsid w:val="00384BD5"/>
    <w:rsid w:val="0039037A"/>
    <w:rsid w:val="003926E1"/>
    <w:rsid w:val="00392F4E"/>
    <w:rsid w:val="00392FD4"/>
    <w:rsid w:val="00393D13"/>
    <w:rsid w:val="0039402E"/>
    <w:rsid w:val="00394DA4"/>
    <w:rsid w:val="0039517A"/>
    <w:rsid w:val="0039566B"/>
    <w:rsid w:val="00396C08"/>
    <w:rsid w:val="003972B6"/>
    <w:rsid w:val="003977C9"/>
    <w:rsid w:val="00397E68"/>
    <w:rsid w:val="00397FBC"/>
    <w:rsid w:val="003A1B13"/>
    <w:rsid w:val="003A1E73"/>
    <w:rsid w:val="003A287F"/>
    <w:rsid w:val="003A468D"/>
    <w:rsid w:val="003A7B72"/>
    <w:rsid w:val="003B0D7E"/>
    <w:rsid w:val="003B2625"/>
    <w:rsid w:val="003B2CAF"/>
    <w:rsid w:val="003B2D36"/>
    <w:rsid w:val="003B4060"/>
    <w:rsid w:val="003B4996"/>
    <w:rsid w:val="003B4C48"/>
    <w:rsid w:val="003B6F6C"/>
    <w:rsid w:val="003B7B8D"/>
    <w:rsid w:val="003B7FCD"/>
    <w:rsid w:val="003C0053"/>
    <w:rsid w:val="003C2644"/>
    <w:rsid w:val="003C4C91"/>
    <w:rsid w:val="003C5568"/>
    <w:rsid w:val="003C5C1C"/>
    <w:rsid w:val="003C611A"/>
    <w:rsid w:val="003D0AA7"/>
    <w:rsid w:val="003D21A6"/>
    <w:rsid w:val="003D2C3E"/>
    <w:rsid w:val="003D361A"/>
    <w:rsid w:val="003D3DB5"/>
    <w:rsid w:val="003D3E2D"/>
    <w:rsid w:val="003D4A6D"/>
    <w:rsid w:val="003D6977"/>
    <w:rsid w:val="003D7112"/>
    <w:rsid w:val="003D7246"/>
    <w:rsid w:val="003E1444"/>
    <w:rsid w:val="003E1D99"/>
    <w:rsid w:val="003E3502"/>
    <w:rsid w:val="003E379A"/>
    <w:rsid w:val="003E3C38"/>
    <w:rsid w:val="003E465C"/>
    <w:rsid w:val="003E4997"/>
    <w:rsid w:val="003E771D"/>
    <w:rsid w:val="003F0859"/>
    <w:rsid w:val="003F0C0D"/>
    <w:rsid w:val="003F178B"/>
    <w:rsid w:val="003F3104"/>
    <w:rsid w:val="003F4415"/>
    <w:rsid w:val="003F4AD6"/>
    <w:rsid w:val="003F5383"/>
    <w:rsid w:val="003F611F"/>
    <w:rsid w:val="003F6D98"/>
    <w:rsid w:val="003F741A"/>
    <w:rsid w:val="0040084D"/>
    <w:rsid w:val="00401FA7"/>
    <w:rsid w:val="00402DDF"/>
    <w:rsid w:val="00403377"/>
    <w:rsid w:val="00403DFE"/>
    <w:rsid w:val="0040487E"/>
    <w:rsid w:val="00404D38"/>
    <w:rsid w:val="00404E64"/>
    <w:rsid w:val="00405530"/>
    <w:rsid w:val="00406432"/>
    <w:rsid w:val="00406834"/>
    <w:rsid w:val="004069D0"/>
    <w:rsid w:val="004073AE"/>
    <w:rsid w:val="00407BE2"/>
    <w:rsid w:val="00410FFA"/>
    <w:rsid w:val="00411F99"/>
    <w:rsid w:val="00413C6E"/>
    <w:rsid w:val="0041443C"/>
    <w:rsid w:val="00414706"/>
    <w:rsid w:val="00414F81"/>
    <w:rsid w:val="0042143F"/>
    <w:rsid w:val="004214FA"/>
    <w:rsid w:val="00421554"/>
    <w:rsid w:val="00421710"/>
    <w:rsid w:val="0042192F"/>
    <w:rsid w:val="00421CFA"/>
    <w:rsid w:val="00421D6E"/>
    <w:rsid w:val="00422120"/>
    <w:rsid w:val="00423653"/>
    <w:rsid w:val="00423792"/>
    <w:rsid w:val="00423D7B"/>
    <w:rsid w:val="00424883"/>
    <w:rsid w:val="00424D7C"/>
    <w:rsid w:val="0042575C"/>
    <w:rsid w:val="00425781"/>
    <w:rsid w:val="00426800"/>
    <w:rsid w:val="00426E61"/>
    <w:rsid w:val="004310EA"/>
    <w:rsid w:val="0043119E"/>
    <w:rsid w:val="004313FE"/>
    <w:rsid w:val="00432FA0"/>
    <w:rsid w:val="00433BF4"/>
    <w:rsid w:val="00434A40"/>
    <w:rsid w:val="00435F00"/>
    <w:rsid w:val="00436455"/>
    <w:rsid w:val="004375F2"/>
    <w:rsid w:val="0044141F"/>
    <w:rsid w:val="00441E96"/>
    <w:rsid w:val="00442986"/>
    <w:rsid w:val="00443184"/>
    <w:rsid w:val="0044529F"/>
    <w:rsid w:val="00446BD4"/>
    <w:rsid w:val="00447EB8"/>
    <w:rsid w:val="00451A54"/>
    <w:rsid w:val="00454780"/>
    <w:rsid w:val="00454B07"/>
    <w:rsid w:val="0045501B"/>
    <w:rsid w:val="00456A16"/>
    <w:rsid w:val="00456B20"/>
    <w:rsid w:val="00457C87"/>
    <w:rsid w:val="00460851"/>
    <w:rsid w:val="004620E9"/>
    <w:rsid w:val="00463577"/>
    <w:rsid w:val="00463AAD"/>
    <w:rsid w:val="00465BD4"/>
    <w:rsid w:val="004665D4"/>
    <w:rsid w:val="00466943"/>
    <w:rsid w:val="004708C1"/>
    <w:rsid w:val="004714E6"/>
    <w:rsid w:val="004736D2"/>
    <w:rsid w:val="00473A09"/>
    <w:rsid w:val="00474C68"/>
    <w:rsid w:val="00475686"/>
    <w:rsid w:val="00477817"/>
    <w:rsid w:val="00477E1C"/>
    <w:rsid w:val="00480656"/>
    <w:rsid w:val="00480EB7"/>
    <w:rsid w:val="00481119"/>
    <w:rsid w:val="004811AF"/>
    <w:rsid w:val="004812A5"/>
    <w:rsid w:val="0048392D"/>
    <w:rsid w:val="00483959"/>
    <w:rsid w:val="00484A9B"/>
    <w:rsid w:val="004853B8"/>
    <w:rsid w:val="004865A1"/>
    <w:rsid w:val="00486A12"/>
    <w:rsid w:val="004876B2"/>
    <w:rsid w:val="004906B0"/>
    <w:rsid w:val="004915E4"/>
    <w:rsid w:val="0049165B"/>
    <w:rsid w:val="004925C2"/>
    <w:rsid w:val="0049455B"/>
    <w:rsid w:val="004955BB"/>
    <w:rsid w:val="004955BD"/>
    <w:rsid w:val="0049589B"/>
    <w:rsid w:val="00496AAD"/>
    <w:rsid w:val="00496AC9"/>
    <w:rsid w:val="00496C0C"/>
    <w:rsid w:val="004A02FA"/>
    <w:rsid w:val="004A08B3"/>
    <w:rsid w:val="004A1273"/>
    <w:rsid w:val="004A201A"/>
    <w:rsid w:val="004A23EC"/>
    <w:rsid w:val="004A2756"/>
    <w:rsid w:val="004A2EE7"/>
    <w:rsid w:val="004A4E1F"/>
    <w:rsid w:val="004A6273"/>
    <w:rsid w:val="004A6A98"/>
    <w:rsid w:val="004A7A7A"/>
    <w:rsid w:val="004A7C7F"/>
    <w:rsid w:val="004B0C5C"/>
    <w:rsid w:val="004B204F"/>
    <w:rsid w:val="004B2DEB"/>
    <w:rsid w:val="004B43A7"/>
    <w:rsid w:val="004B43EC"/>
    <w:rsid w:val="004B47AE"/>
    <w:rsid w:val="004B49D5"/>
    <w:rsid w:val="004B4E7A"/>
    <w:rsid w:val="004B5369"/>
    <w:rsid w:val="004B53FB"/>
    <w:rsid w:val="004B59BD"/>
    <w:rsid w:val="004B612D"/>
    <w:rsid w:val="004C03D7"/>
    <w:rsid w:val="004C09AF"/>
    <w:rsid w:val="004C0EF9"/>
    <w:rsid w:val="004C0FD5"/>
    <w:rsid w:val="004C2FE9"/>
    <w:rsid w:val="004C3842"/>
    <w:rsid w:val="004C41A7"/>
    <w:rsid w:val="004C4351"/>
    <w:rsid w:val="004C4C37"/>
    <w:rsid w:val="004C7E9C"/>
    <w:rsid w:val="004D0538"/>
    <w:rsid w:val="004D199F"/>
    <w:rsid w:val="004D2FBE"/>
    <w:rsid w:val="004D4022"/>
    <w:rsid w:val="004D51E8"/>
    <w:rsid w:val="004D6C2B"/>
    <w:rsid w:val="004E1521"/>
    <w:rsid w:val="004E3310"/>
    <w:rsid w:val="004E3A86"/>
    <w:rsid w:val="004E3EF5"/>
    <w:rsid w:val="004E4766"/>
    <w:rsid w:val="004E5191"/>
    <w:rsid w:val="004E5889"/>
    <w:rsid w:val="004E6078"/>
    <w:rsid w:val="004E75B9"/>
    <w:rsid w:val="004E769E"/>
    <w:rsid w:val="004E77E9"/>
    <w:rsid w:val="004F0651"/>
    <w:rsid w:val="004F1CB7"/>
    <w:rsid w:val="004F3261"/>
    <w:rsid w:val="004F346F"/>
    <w:rsid w:val="004F3FD5"/>
    <w:rsid w:val="004F53CC"/>
    <w:rsid w:val="004F70DF"/>
    <w:rsid w:val="00500607"/>
    <w:rsid w:val="00500E9A"/>
    <w:rsid w:val="005026CE"/>
    <w:rsid w:val="005028BC"/>
    <w:rsid w:val="0050308A"/>
    <w:rsid w:val="00503BD0"/>
    <w:rsid w:val="00505026"/>
    <w:rsid w:val="00505D18"/>
    <w:rsid w:val="00507870"/>
    <w:rsid w:val="00511CCB"/>
    <w:rsid w:val="00512188"/>
    <w:rsid w:val="005127DD"/>
    <w:rsid w:val="00512D2E"/>
    <w:rsid w:val="00513AF4"/>
    <w:rsid w:val="00513F0A"/>
    <w:rsid w:val="00514AD4"/>
    <w:rsid w:val="00514BE6"/>
    <w:rsid w:val="0051553C"/>
    <w:rsid w:val="00515997"/>
    <w:rsid w:val="00516130"/>
    <w:rsid w:val="00517995"/>
    <w:rsid w:val="00520534"/>
    <w:rsid w:val="005230FA"/>
    <w:rsid w:val="005235EC"/>
    <w:rsid w:val="005247E1"/>
    <w:rsid w:val="005251FB"/>
    <w:rsid w:val="00526C0F"/>
    <w:rsid w:val="0052736C"/>
    <w:rsid w:val="005313B9"/>
    <w:rsid w:val="0053170A"/>
    <w:rsid w:val="00532040"/>
    <w:rsid w:val="00532404"/>
    <w:rsid w:val="005326C1"/>
    <w:rsid w:val="00533E6D"/>
    <w:rsid w:val="00533E70"/>
    <w:rsid w:val="0053447C"/>
    <w:rsid w:val="0053476D"/>
    <w:rsid w:val="005369A2"/>
    <w:rsid w:val="005372E6"/>
    <w:rsid w:val="00537795"/>
    <w:rsid w:val="005400F9"/>
    <w:rsid w:val="00540B85"/>
    <w:rsid w:val="00540D28"/>
    <w:rsid w:val="00541126"/>
    <w:rsid w:val="00541595"/>
    <w:rsid w:val="0054288A"/>
    <w:rsid w:val="00542A82"/>
    <w:rsid w:val="00542CDA"/>
    <w:rsid w:val="00543616"/>
    <w:rsid w:val="00545058"/>
    <w:rsid w:val="0054516A"/>
    <w:rsid w:val="00545560"/>
    <w:rsid w:val="005462F4"/>
    <w:rsid w:val="00546844"/>
    <w:rsid w:val="00546C15"/>
    <w:rsid w:val="00547E1C"/>
    <w:rsid w:val="0055014A"/>
    <w:rsid w:val="005516AE"/>
    <w:rsid w:val="00552A15"/>
    <w:rsid w:val="00552F0E"/>
    <w:rsid w:val="005530E6"/>
    <w:rsid w:val="0055376F"/>
    <w:rsid w:val="0055459C"/>
    <w:rsid w:val="00554F19"/>
    <w:rsid w:val="00556DA7"/>
    <w:rsid w:val="00557D36"/>
    <w:rsid w:val="005605E8"/>
    <w:rsid w:val="00560AD1"/>
    <w:rsid w:val="005623B4"/>
    <w:rsid w:val="00563DC9"/>
    <w:rsid w:val="00564934"/>
    <w:rsid w:val="00565160"/>
    <w:rsid w:val="00565DAE"/>
    <w:rsid w:val="0056634C"/>
    <w:rsid w:val="00566663"/>
    <w:rsid w:val="00566710"/>
    <w:rsid w:val="00567E1B"/>
    <w:rsid w:val="00570728"/>
    <w:rsid w:val="00570BB7"/>
    <w:rsid w:val="0057146D"/>
    <w:rsid w:val="005714EE"/>
    <w:rsid w:val="005718F4"/>
    <w:rsid w:val="005719AE"/>
    <w:rsid w:val="005724BD"/>
    <w:rsid w:val="00572EC2"/>
    <w:rsid w:val="00574653"/>
    <w:rsid w:val="00574AEB"/>
    <w:rsid w:val="00574C00"/>
    <w:rsid w:val="00576612"/>
    <w:rsid w:val="00577A9B"/>
    <w:rsid w:val="005819CB"/>
    <w:rsid w:val="00581C2B"/>
    <w:rsid w:val="00581F14"/>
    <w:rsid w:val="00583D9C"/>
    <w:rsid w:val="00583EA4"/>
    <w:rsid w:val="005850B5"/>
    <w:rsid w:val="0058581A"/>
    <w:rsid w:val="00586F25"/>
    <w:rsid w:val="00590CE0"/>
    <w:rsid w:val="00591BA6"/>
    <w:rsid w:val="0059304B"/>
    <w:rsid w:val="00593A34"/>
    <w:rsid w:val="00593E34"/>
    <w:rsid w:val="00594730"/>
    <w:rsid w:val="00594AF4"/>
    <w:rsid w:val="00594B9D"/>
    <w:rsid w:val="00594D10"/>
    <w:rsid w:val="00594E03"/>
    <w:rsid w:val="00594FE5"/>
    <w:rsid w:val="005969FD"/>
    <w:rsid w:val="00596BDC"/>
    <w:rsid w:val="00596EED"/>
    <w:rsid w:val="005978C6"/>
    <w:rsid w:val="005A1111"/>
    <w:rsid w:val="005A197E"/>
    <w:rsid w:val="005A2115"/>
    <w:rsid w:val="005A22F3"/>
    <w:rsid w:val="005A2EA3"/>
    <w:rsid w:val="005A3752"/>
    <w:rsid w:val="005A3BBA"/>
    <w:rsid w:val="005A455D"/>
    <w:rsid w:val="005A60B2"/>
    <w:rsid w:val="005A62F1"/>
    <w:rsid w:val="005A65CB"/>
    <w:rsid w:val="005A6FE8"/>
    <w:rsid w:val="005A7D93"/>
    <w:rsid w:val="005B031B"/>
    <w:rsid w:val="005B0801"/>
    <w:rsid w:val="005B1469"/>
    <w:rsid w:val="005B2B33"/>
    <w:rsid w:val="005B3902"/>
    <w:rsid w:val="005B4376"/>
    <w:rsid w:val="005B4AB7"/>
    <w:rsid w:val="005B4AEB"/>
    <w:rsid w:val="005B4CA0"/>
    <w:rsid w:val="005B5193"/>
    <w:rsid w:val="005B52B4"/>
    <w:rsid w:val="005B54F0"/>
    <w:rsid w:val="005B6A3D"/>
    <w:rsid w:val="005B71A0"/>
    <w:rsid w:val="005C021A"/>
    <w:rsid w:val="005C05DE"/>
    <w:rsid w:val="005C0A8A"/>
    <w:rsid w:val="005C0B9E"/>
    <w:rsid w:val="005C108B"/>
    <w:rsid w:val="005C1992"/>
    <w:rsid w:val="005C20DB"/>
    <w:rsid w:val="005C2309"/>
    <w:rsid w:val="005C250E"/>
    <w:rsid w:val="005C2C40"/>
    <w:rsid w:val="005C377C"/>
    <w:rsid w:val="005C3C42"/>
    <w:rsid w:val="005C5D59"/>
    <w:rsid w:val="005C61A8"/>
    <w:rsid w:val="005C723F"/>
    <w:rsid w:val="005C7620"/>
    <w:rsid w:val="005D0250"/>
    <w:rsid w:val="005D075B"/>
    <w:rsid w:val="005D119A"/>
    <w:rsid w:val="005D233B"/>
    <w:rsid w:val="005D38E9"/>
    <w:rsid w:val="005D4165"/>
    <w:rsid w:val="005D4ACE"/>
    <w:rsid w:val="005D4B80"/>
    <w:rsid w:val="005D58AF"/>
    <w:rsid w:val="005D5B60"/>
    <w:rsid w:val="005D5B80"/>
    <w:rsid w:val="005D5CD5"/>
    <w:rsid w:val="005D5DE3"/>
    <w:rsid w:val="005D6365"/>
    <w:rsid w:val="005D72CD"/>
    <w:rsid w:val="005D7406"/>
    <w:rsid w:val="005D794D"/>
    <w:rsid w:val="005E0456"/>
    <w:rsid w:val="005E2DB6"/>
    <w:rsid w:val="005E4957"/>
    <w:rsid w:val="005E4A70"/>
    <w:rsid w:val="005E61C4"/>
    <w:rsid w:val="005E72C6"/>
    <w:rsid w:val="005E7A2A"/>
    <w:rsid w:val="005F027A"/>
    <w:rsid w:val="005F058C"/>
    <w:rsid w:val="005F1D22"/>
    <w:rsid w:val="005F243E"/>
    <w:rsid w:val="005F2C87"/>
    <w:rsid w:val="005F4A5D"/>
    <w:rsid w:val="005F4BBA"/>
    <w:rsid w:val="005F4D26"/>
    <w:rsid w:val="005F509E"/>
    <w:rsid w:val="005F52F9"/>
    <w:rsid w:val="005F7027"/>
    <w:rsid w:val="005F78A5"/>
    <w:rsid w:val="005F7E84"/>
    <w:rsid w:val="00600049"/>
    <w:rsid w:val="00601560"/>
    <w:rsid w:val="0060189B"/>
    <w:rsid w:val="00602B1F"/>
    <w:rsid w:val="00602DD7"/>
    <w:rsid w:val="00603D3B"/>
    <w:rsid w:val="00605404"/>
    <w:rsid w:val="00605C90"/>
    <w:rsid w:val="00605DDF"/>
    <w:rsid w:val="006066F3"/>
    <w:rsid w:val="00606B27"/>
    <w:rsid w:val="0060734B"/>
    <w:rsid w:val="006077DB"/>
    <w:rsid w:val="00612683"/>
    <w:rsid w:val="00612C29"/>
    <w:rsid w:val="00614ED9"/>
    <w:rsid w:val="006153B8"/>
    <w:rsid w:val="00617901"/>
    <w:rsid w:val="006200EB"/>
    <w:rsid w:val="0062028C"/>
    <w:rsid w:val="0062315A"/>
    <w:rsid w:val="00624A54"/>
    <w:rsid w:val="006260DD"/>
    <w:rsid w:val="00631E0D"/>
    <w:rsid w:val="00632AA8"/>
    <w:rsid w:val="00633952"/>
    <w:rsid w:val="00635C27"/>
    <w:rsid w:val="00637233"/>
    <w:rsid w:val="006406A8"/>
    <w:rsid w:val="00640E13"/>
    <w:rsid w:val="00643976"/>
    <w:rsid w:val="0064474A"/>
    <w:rsid w:val="00644A40"/>
    <w:rsid w:val="00645B53"/>
    <w:rsid w:val="00645D3B"/>
    <w:rsid w:val="006467FD"/>
    <w:rsid w:val="00647F73"/>
    <w:rsid w:val="00651B10"/>
    <w:rsid w:val="00653005"/>
    <w:rsid w:val="00654066"/>
    <w:rsid w:val="00654FF6"/>
    <w:rsid w:val="006609DA"/>
    <w:rsid w:val="00660F9A"/>
    <w:rsid w:val="0066191A"/>
    <w:rsid w:val="00662103"/>
    <w:rsid w:val="00663821"/>
    <w:rsid w:val="00663D17"/>
    <w:rsid w:val="006651B4"/>
    <w:rsid w:val="006652DF"/>
    <w:rsid w:val="006654CA"/>
    <w:rsid w:val="006654FC"/>
    <w:rsid w:val="006658B2"/>
    <w:rsid w:val="00667F30"/>
    <w:rsid w:val="00670226"/>
    <w:rsid w:val="00670457"/>
    <w:rsid w:val="00670A6D"/>
    <w:rsid w:val="00670BD3"/>
    <w:rsid w:val="00671608"/>
    <w:rsid w:val="00671684"/>
    <w:rsid w:val="0067218D"/>
    <w:rsid w:val="006723CF"/>
    <w:rsid w:val="006729A5"/>
    <w:rsid w:val="006742F9"/>
    <w:rsid w:val="00676074"/>
    <w:rsid w:val="006768FF"/>
    <w:rsid w:val="006807D6"/>
    <w:rsid w:val="00680A3F"/>
    <w:rsid w:val="00681406"/>
    <w:rsid w:val="00681620"/>
    <w:rsid w:val="006827BE"/>
    <w:rsid w:val="0068597A"/>
    <w:rsid w:val="00685DA7"/>
    <w:rsid w:val="006867C6"/>
    <w:rsid w:val="00686EB6"/>
    <w:rsid w:val="0068704C"/>
    <w:rsid w:val="00687700"/>
    <w:rsid w:val="00690C30"/>
    <w:rsid w:val="00690CD4"/>
    <w:rsid w:val="0069113A"/>
    <w:rsid w:val="00691F2F"/>
    <w:rsid w:val="00693EE1"/>
    <w:rsid w:val="006943D0"/>
    <w:rsid w:val="00695222"/>
    <w:rsid w:val="0069545D"/>
    <w:rsid w:val="006957A3"/>
    <w:rsid w:val="0069594F"/>
    <w:rsid w:val="00695FF7"/>
    <w:rsid w:val="0069632F"/>
    <w:rsid w:val="00696836"/>
    <w:rsid w:val="006A1F6D"/>
    <w:rsid w:val="006A1FE9"/>
    <w:rsid w:val="006A2AAB"/>
    <w:rsid w:val="006A3307"/>
    <w:rsid w:val="006A5F57"/>
    <w:rsid w:val="006B0143"/>
    <w:rsid w:val="006B027B"/>
    <w:rsid w:val="006B039E"/>
    <w:rsid w:val="006B1055"/>
    <w:rsid w:val="006B154C"/>
    <w:rsid w:val="006B1AEA"/>
    <w:rsid w:val="006B1F9D"/>
    <w:rsid w:val="006B26C5"/>
    <w:rsid w:val="006B2AC5"/>
    <w:rsid w:val="006B32AC"/>
    <w:rsid w:val="006B57C8"/>
    <w:rsid w:val="006B5CBC"/>
    <w:rsid w:val="006B64B3"/>
    <w:rsid w:val="006B6D0E"/>
    <w:rsid w:val="006B7802"/>
    <w:rsid w:val="006C0783"/>
    <w:rsid w:val="006C3497"/>
    <w:rsid w:val="006C4E59"/>
    <w:rsid w:val="006C7905"/>
    <w:rsid w:val="006C7927"/>
    <w:rsid w:val="006C7C35"/>
    <w:rsid w:val="006D05BE"/>
    <w:rsid w:val="006D0C56"/>
    <w:rsid w:val="006D1B29"/>
    <w:rsid w:val="006D2508"/>
    <w:rsid w:val="006D458D"/>
    <w:rsid w:val="006D5CF6"/>
    <w:rsid w:val="006D7019"/>
    <w:rsid w:val="006D7808"/>
    <w:rsid w:val="006D7DC1"/>
    <w:rsid w:val="006E0287"/>
    <w:rsid w:val="006E07CD"/>
    <w:rsid w:val="006E0A9B"/>
    <w:rsid w:val="006E15C0"/>
    <w:rsid w:val="006E1A84"/>
    <w:rsid w:val="006E1D49"/>
    <w:rsid w:val="006E2083"/>
    <w:rsid w:val="006E25E1"/>
    <w:rsid w:val="006E297C"/>
    <w:rsid w:val="006E2AB2"/>
    <w:rsid w:val="006E34E1"/>
    <w:rsid w:val="006E36E9"/>
    <w:rsid w:val="006E3985"/>
    <w:rsid w:val="006E45B1"/>
    <w:rsid w:val="006E54BF"/>
    <w:rsid w:val="006E607F"/>
    <w:rsid w:val="006E67BF"/>
    <w:rsid w:val="006E72CB"/>
    <w:rsid w:val="006F03B7"/>
    <w:rsid w:val="006F084A"/>
    <w:rsid w:val="006F1A73"/>
    <w:rsid w:val="006F1D12"/>
    <w:rsid w:val="006F1D63"/>
    <w:rsid w:val="006F4631"/>
    <w:rsid w:val="006F502B"/>
    <w:rsid w:val="006F62B5"/>
    <w:rsid w:val="007032F5"/>
    <w:rsid w:val="007055CE"/>
    <w:rsid w:val="0070597E"/>
    <w:rsid w:val="00707147"/>
    <w:rsid w:val="007076E7"/>
    <w:rsid w:val="007113F1"/>
    <w:rsid w:val="00712072"/>
    <w:rsid w:val="007148F1"/>
    <w:rsid w:val="007151B8"/>
    <w:rsid w:val="00715C4B"/>
    <w:rsid w:val="007167EF"/>
    <w:rsid w:val="0072011E"/>
    <w:rsid w:val="00720F47"/>
    <w:rsid w:val="00726CC1"/>
    <w:rsid w:val="0073025B"/>
    <w:rsid w:val="0073076F"/>
    <w:rsid w:val="00730DE3"/>
    <w:rsid w:val="007310F9"/>
    <w:rsid w:val="007324F2"/>
    <w:rsid w:val="00732772"/>
    <w:rsid w:val="0073294F"/>
    <w:rsid w:val="007336D3"/>
    <w:rsid w:val="00733E17"/>
    <w:rsid w:val="007376B9"/>
    <w:rsid w:val="0073779B"/>
    <w:rsid w:val="00737C58"/>
    <w:rsid w:val="00737E48"/>
    <w:rsid w:val="00737E94"/>
    <w:rsid w:val="00742D5A"/>
    <w:rsid w:val="007435A1"/>
    <w:rsid w:val="007437C2"/>
    <w:rsid w:val="00746582"/>
    <w:rsid w:val="00747FC0"/>
    <w:rsid w:val="0075234D"/>
    <w:rsid w:val="007533E3"/>
    <w:rsid w:val="007557CD"/>
    <w:rsid w:val="007560D5"/>
    <w:rsid w:val="00757B76"/>
    <w:rsid w:val="00760596"/>
    <w:rsid w:val="00760A39"/>
    <w:rsid w:val="00761FA1"/>
    <w:rsid w:val="007620A8"/>
    <w:rsid w:val="00762F2E"/>
    <w:rsid w:val="00763461"/>
    <w:rsid w:val="0076481B"/>
    <w:rsid w:val="007648DA"/>
    <w:rsid w:val="00764F9A"/>
    <w:rsid w:val="00766049"/>
    <w:rsid w:val="00766443"/>
    <w:rsid w:val="00766797"/>
    <w:rsid w:val="00766F0E"/>
    <w:rsid w:val="007671BF"/>
    <w:rsid w:val="00767EB1"/>
    <w:rsid w:val="00770AB3"/>
    <w:rsid w:val="00770F2A"/>
    <w:rsid w:val="00771578"/>
    <w:rsid w:val="00774B47"/>
    <w:rsid w:val="00776A3F"/>
    <w:rsid w:val="007802B2"/>
    <w:rsid w:val="00780E76"/>
    <w:rsid w:val="00781A69"/>
    <w:rsid w:val="00781FF0"/>
    <w:rsid w:val="00782DC7"/>
    <w:rsid w:val="00782E51"/>
    <w:rsid w:val="007839A7"/>
    <w:rsid w:val="007848AF"/>
    <w:rsid w:val="0078507C"/>
    <w:rsid w:val="00786977"/>
    <w:rsid w:val="007942CD"/>
    <w:rsid w:val="00794BB0"/>
    <w:rsid w:val="00794CAE"/>
    <w:rsid w:val="00795A7F"/>
    <w:rsid w:val="007974BB"/>
    <w:rsid w:val="007A14F0"/>
    <w:rsid w:val="007A18C4"/>
    <w:rsid w:val="007A1AEB"/>
    <w:rsid w:val="007A2141"/>
    <w:rsid w:val="007A4534"/>
    <w:rsid w:val="007A4B13"/>
    <w:rsid w:val="007A4ED3"/>
    <w:rsid w:val="007A69F7"/>
    <w:rsid w:val="007A6E1E"/>
    <w:rsid w:val="007A7C8A"/>
    <w:rsid w:val="007B08BC"/>
    <w:rsid w:val="007B0B6A"/>
    <w:rsid w:val="007B17C1"/>
    <w:rsid w:val="007B2B97"/>
    <w:rsid w:val="007B329C"/>
    <w:rsid w:val="007B3A84"/>
    <w:rsid w:val="007B5B1F"/>
    <w:rsid w:val="007B61C0"/>
    <w:rsid w:val="007B69F8"/>
    <w:rsid w:val="007C0BA7"/>
    <w:rsid w:val="007C1A0E"/>
    <w:rsid w:val="007C2810"/>
    <w:rsid w:val="007C298F"/>
    <w:rsid w:val="007C3F0F"/>
    <w:rsid w:val="007C56B9"/>
    <w:rsid w:val="007C5760"/>
    <w:rsid w:val="007C7EB4"/>
    <w:rsid w:val="007CDC47"/>
    <w:rsid w:val="007D07D0"/>
    <w:rsid w:val="007D0D51"/>
    <w:rsid w:val="007D1C58"/>
    <w:rsid w:val="007D2B99"/>
    <w:rsid w:val="007D381A"/>
    <w:rsid w:val="007D42C5"/>
    <w:rsid w:val="007D4AD2"/>
    <w:rsid w:val="007D4D1A"/>
    <w:rsid w:val="007D7602"/>
    <w:rsid w:val="007D7CF4"/>
    <w:rsid w:val="007D7EF3"/>
    <w:rsid w:val="007E00CB"/>
    <w:rsid w:val="007E152F"/>
    <w:rsid w:val="007E23A1"/>
    <w:rsid w:val="007E3204"/>
    <w:rsid w:val="007E369F"/>
    <w:rsid w:val="007E45A8"/>
    <w:rsid w:val="007E464C"/>
    <w:rsid w:val="007E510C"/>
    <w:rsid w:val="007E6590"/>
    <w:rsid w:val="007E68C8"/>
    <w:rsid w:val="007F0360"/>
    <w:rsid w:val="007F0482"/>
    <w:rsid w:val="007F1FA0"/>
    <w:rsid w:val="007F30C6"/>
    <w:rsid w:val="007F3222"/>
    <w:rsid w:val="007F409C"/>
    <w:rsid w:val="007F4448"/>
    <w:rsid w:val="007F52B7"/>
    <w:rsid w:val="00800A5B"/>
    <w:rsid w:val="00800B9A"/>
    <w:rsid w:val="00800CF2"/>
    <w:rsid w:val="00800F5E"/>
    <w:rsid w:val="008011C8"/>
    <w:rsid w:val="0080143C"/>
    <w:rsid w:val="00803F38"/>
    <w:rsid w:val="0080473D"/>
    <w:rsid w:val="00804A04"/>
    <w:rsid w:val="008056B3"/>
    <w:rsid w:val="008058FD"/>
    <w:rsid w:val="008069E2"/>
    <w:rsid w:val="00807D2F"/>
    <w:rsid w:val="008102A2"/>
    <w:rsid w:val="008106F9"/>
    <w:rsid w:val="008127C4"/>
    <w:rsid w:val="00812C99"/>
    <w:rsid w:val="008159E9"/>
    <w:rsid w:val="00815A68"/>
    <w:rsid w:val="0081657D"/>
    <w:rsid w:val="00817153"/>
    <w:rsid w:val="00817711"/>
    <w:rsid w:val="00820D38"/>
    <w:rsid w:val="0082142F"/>
    <w:rsid w:val="0082145A"/>
    <w:rsid w:val="008221F7"/>
    <w:rsid w:val="008223B7"/>
    <w:rsid w:val="008227A0"/>
    <w:rsid w:val="008238C0"/>
    <w:rsid w:val="00823DFC"/>
    <w:rsid w:val="00824072"/>
    <w:rsid w:val="00825025"/>
    <w:rsid w:val="0082631D"/>
    <w:rsid w:val="00826BAC"/>
    <w:rsid w:val="00827DC9"/>
    <w:rsid w:val="008302DD"/>
    <w:rsid w:val="008306E5"/>
    <w:rsid w:val="008309F4"/>
    <w:rsid w:val="00830BD5"/>
    <w:rsid w:val="0083256A"/>
    <w:rsid w:val="0083265D"/>
    <w:rsid w:val="00832AE3"/>
    <w:rsid w:val="00833453"/>
    <w:rsid w:val="00833546"/>
    <w:rsid w:val="008349CD"/>
    <w:rsid w:val="00835289"/>
    <w:rsid w:val="0083560E"/>
    <w:rsid w:val="0083584F"/>
    <w:rsid w:val="00837554"/>
    <w:rsid w:val="00837E68"/>
    <w:rsid w:val="00837FD7"/>
    <w:rsid w:val="00840A1A"/>
    <w:rsid w:val="00840BB1"/>
    <w:rsid w:val="00840EA4"/>
    <w:rsid w:val="00842C5E"/>
    <w:rsid w:val="008433F4"/>
    <w:rsid w:val="00844C8B"/>
    <w:rsid w:val="00847687"/>
    <w:rsid w:val="00851D8C"/>
    <w:rsid w:val="00851DD6"/>
    <w:rsid w:val="00851E73"/>
    <w:rsid w:val="008527B3"/>
    <w:rsid w:val="00853023"/>
    <w:rsid w:val="00855889"/>
    <w:rsid w:val="008610A3"/>
    <w:rsid w:val="00863ADF"/>
    <w:rsid w:val="00863C33"/>
    <w:rsid w:val="00865CAC"/>
    <w:rsid w:val="008660D3"/>
    <w:rsid w:val="00870785"/>
    <w:rsid w:val="00871333"/>
    <w:rsid w:val="00871383"/>
    <w:rsid w:val="00871504"/>
    <w:rsid w:val="00873EDF"/>
    <w:rsid w:val="00875804"/>
    <w:rsid w:val="0087676A"/>
    <w:rsid w:val="00877666"/>
    <w:rsid w:val="008811B3"/>
    <w:rsid w:val="00881878"/>
    <w:rsid w:val="00883429"/>
    <w:rsid w:val="00883D8C"/>
    <w:rsid w:val="00883DBF"/>
    <w:rsid w:val="008878CE"/>
    <w:rsid w:val="00892477"/>
    <w:rsid w:val="00892E1E"/>
    <w:rsid w:val="00893289"/>
    <w:rsid w:val="0089557D"/>
    <w:rsid w:val="00896247"/>
    <w:rsid w:val="0089709B"/>
    <w:rsid w:val="008A15ED"/>
    <w:rsid w:val="008A1772"/>
    <w:rsid w:val="008A1800"/>
    <w:rsid w:val="008A267D"/>
    <w:rsid w:val="008A35CB"/>
    <w:rsid w:val="008A50F0"/>
    <w:rsid w:val="008A572E"/>
    <w:rsid w:val="008A58AE"/>
    <w:rsid w:val="008A677E"/>
    <w:rsid w:val="008A679F"/>
    <w:rsid w:val="008A688F"/>
    <w:rsid w:val="008A7044"/>
    <w:rsid w:val="008A7519"/>
    <w:rsid w:val="008A7CFD"/>
    <w:rsid w:val="008B2043"/>
    <w:rsid w:val="008B2D3C"/>
    <w:rsid w:val="008B2FF8"/>
    <w:rsid w:val="008B3431"/>
    <w:rsid w:val="008B3D84"/>
    <w:rsid w:val="008B3FCB"/>
    <w:rsid w:val="008B4F25"/>
    <w:rsid w:val="008B533D"/>
    <w:rsid w:val="008B5406"/>
    <w:rsid w:val="008B6C17"/>
    <w:rsid w:val="008C04DC"/>
    <w:rsid w:val="008C0D60"/>
    <w:rsid w:val="008C2761"/>
    <w:rsid w:val="008C2B2F"/>
    <w:rsid w:val="008C2E17"/>
    <w:rsid w:val="008C3002"/>
    <w:rsid w:val="008C414E"/>
    <w:rsid w:val="008C4296"/>
    <w:rsid w:val="008C619A"/>
    <w:rsid w:val="008C6905"/>
    <w:rsid w:val="008C69FD"/>
    <w:rsid w:val="008C6B3B"/>
    <w:rsid w:val="008C7359"/>
    <w:rsid w:val="008C7AA4"/>
    <w:rsid w:val="008D037B"/>
    <w:rsid w:val="008D0C3A"/>
    <w:rsid w:val="008D0EE2"/>
    <w:rsid w:val="008D11E6"/>
    <w:rsid w:val="008D13E9"/>
    <w:rsid w:val="008D159C"/>
    <w:rsid w:val="008D24BE"/>
    <w:rsid w:val="008D2AFF"/>
    <w:rsid w:val="008D2CB7"/>
    <w:rsid w:val="008D2FBB"/>
    <w:rsid w:val="008D3A20"/>
    <w:rsid w:val="008D486A"/>
    <w:rsid w:val="008D5072"/>
    <w:rsid w:val="008D67DB"/>
    <w:rsid w:val="008D6B77"/>
    <w:rsid w:val="008D6BE3"/>
    <w:rsid w:val="008D6F7A"/>
    <w:rsid w:val="008D7D95"/>
    <w:rsid w:val="008E117F"/>
    <w:rsid w:val="008E11EF"/>
    <w:rsid w:val="008E12BA"/>
    <w:rsid w:val="008E1BA0"/>
    <w:rsid w:val="008E32AA"/>
    <w:rsid w:val="008E7779"/>
    <w:rsid w:val="008E7DA7"/>
    <w:rsid w:val="008F0AD4"/>
    <w:rsid w:val="008F1C44"/>
    <w:rsid w:val="008F320C"/>
    <w:rsid w:val="008F572B"/>
    <w:rsid w:val="008F5803"/>
    <w:rsid w:val="008F5B41"/>
    <w:rsid w:val="008F5C65"/>
    <w:rsid w:val="008F64BB"/>
    <w:rsid w:val="008F78A6"/>
    <w:rsid w:val="00903401"/>
    <w:rsid w:val="0090413B"/>
    <w:rsid w:val="009051EF"/>
    <w:rsid w:val="00907D53"/>
    <w:rsid w:val="009101F0"/>
    <w:rsid w:val="00910938"/>
    <w:rsid w:val="009111BF"/>
    <w:rsid w:val="00911517"/>
    <w:rsid w:val="00912173"/>
    <w:rsid w:val="009123CB"/>
    <w:rsid w:val="009130E5"/>
    <w:rsid w:val="00913587"/>
    <w:rsid w:val="0091411B"/>
    <w:rsid w:val="009175F3"/>
    <w:rsid w:val="00920EFC"/>
    <w:rsid w:val="00921580"/>
    <w:rsid w:val="0092304C"/>
    <w:rsid w:val="0092336A"/>
    <w:rsid w:val="00930DF4"/>
    <w:rsid w:val="00931144"/>
    <w:rsid w:val="009312C0"/>
    <w:rsid w:val="00932555"/>
    <w:rsid w:val="00933986"/>
    <w:rsid w:val="00933B25"/>
    <w:rsid w:val="00933EEA"/>
    <w:rsid w:val="00934762"/>
    <w:rsid w:val="00935DC3"/>
    <w:rsid w:val="00935E7F"/>
    <w:rsid w:val="0093646C"/>
    <w:rsid w:val="00936A15"/>
    <w:rsid w:val="00936D19"/>
    <w:rsid w:val="00937752"/>
    <w:rsid w:val="009378B2"/>
    <w:rsid w:val="00937D48"/>
    <w:rsid w:val="00941146"/>
    <w:rsid w:val="00941516"/>
    <w:rsid w:val="00941B58"/>
    <w:rsid w:val="00942A04"/>
    <w:rsid w:val="00943650"/>
    <w:rsid w:val="0094425F"/>
    <w:rsid w:val="00944386"/>
    <w:rsid w:val="00945A41"/>
    <w:rsid w:val="009476F2"/>
    <w:rsid w:val="009478BF"/>
    <w:rsid w:val="00947CEA"/>
    <w:rsid w:val="009507EB"/>
    <w:rsid w:val="00950982"/>
    <w:rsid w:val="009516A0"/>
    <w:rsid w:val="00951907"/>
    <w:rsid w:val="00952210"/>
    <w:rsid w:val="00952362"/>
    <w:rsid w:val="00952BA3"/>
    <w:rsid w:val="00952FEE"/>
    <w:rsid w:val="00954658"/>
    <w:rsid w:val="00955322"/>
    <w:rsid w:val="00955BCA"/>
    <w:rsid w:val="00956C73"/>
    <w:rsid w:val="0095787E"/>
    <w:rsid w:val="00957DC2"/>
    <w:rsid w:val="00962111"/>
    <w:rsid w:val="0096351A"/>
    <w:rsid w:val="00963524"/>
    <w:rsid w:val="009719FD"/>
    <w:rsid w:val="0097374C"/>
    <w:rsid w:val="00973929"/>
    <w:rsid w:val="00973C51"/>
    <w:rsid w:val="00974723"/>
    <w:rsid w:val="0097567F"/>
    <w:rsid w:val="00980E31"/>
    <w:rsid w:val="009811ED"/>
    <w:rsid w:val="009819D5"/>
    <w:rsid w:val="00981C62"/>
    <w:rsid w:val="00981D32"/>
    <w:rsid w:val="009828F7"/>
    <w:rsid w:val="00982957"/>
    <w:rsid w:val="00982A61"/>
    <w:rsid w:val="0098352A"/>
    <w:rsid w:val="00983C3D"/>
    <w:rsid w:val="00984160"/>
    <w:rsid w:val="009845F6"/>
    <w:rsid w:val="0098493E"/>
    <w:rsid w:val="00986226"/>
    <w:rsid w:val="00987437"/>
    <w:rsid w:val="00987A76"/>
    <w:rsid w:val="00987F0D"/>
    <w:rsid w:val="00991EFB"/>
    <w:rsid w:val="00992A87"/>
    <w:rsid w:val="00992B7A"/>
    <w:rsid w:val="009935A9"/>
    <w:rsid w:val="00994466"/>
    <w:rsid w:val="00994BA8"/>
    <w:rsid w:val="00994FA1"/>
    <w:rsid w:val="009956D6"/>
    <w:rsid w:val="00995FFE"/>
    <w:rsid w:val="009966A7"/>
    <w:rsid w:val="009A0DBD"/>
    <w:rsid w:val="009A1C26"/>
    <w:rsid w:val="009A266E"/>
    <w:rsid w:val="009A2AEB"/>
    <w:rsid w:val="009A3088"/>
    <w:rsid w:val="009A33B0"/>
    <w:rsid w:val="009A3873"/>
    <w:rsid w:val="009A3E4F"/>
    <w:rsid w:val="009A5EBB"/>
    <w:rsid w:val="009A6C7A"/>
    <w:rsid w:val="009A7BBE"/>
    <w:rsid w:val="009B0936"/>
    <w:rsid w:val="009B0BB1"/>
    <w:rsid w:val="009B1BA9"/>
    <w:rsid w:val="009B1FC1"/>
    <w:rsid w:val="009B2F55"/>
    <w:rsid w:val="009B315C"/>
    <w:rsid w:val="009B57CA"/>
    <w:rsid w:val="009C0D46"/>
    <w:rsid w:val="009C178B"/>
    <w:rsid w:val="009C3C3A"/>
    <w:rsid w:val="009C3E11"/>
    <w:rsid w:val="009C4322"/>
    <w:rsid w:val="009C64EF"/>
    <w:rsid w:val="009C696D"/>
    <w:rsid w:val="009C6F61"/>
    <w:rsid w:val="009C7F2D"/>
    <w:rsid w:val="009D0C14"/>
    <w:rsid w:val="009D3333"/>
    <w:rsid w:val="009D3D43"/>
    <w:rsid w:val="009D3FF3"/>
    <w:rsid w:val="009D46A4"/>
    <w:rsid w:val="009D495A"/>
    <w:rsid w:val="009D50F1"/>
    <w:rsid w:val="009D564A"/>
    <w:rsid w:val="009E0572"/>
    <w:rsid w:val="009E0B1C"/>
    <w:rsid w:val="009E0D1E"/>
    <w:rsid w:val="009E12D1"/>
    <w:rsid w:val="009E1BFF"/>
    <w:rsid w:val="009E2170"/>
    <w:rsid w:val="009E3CE8"/>
    <w:rsid w:val="009E54CD"/>
    <w:rsid w:val="009E54F5"/>
    <w:rsid w:val="009E5857"/>
    <w:rsid w:val="009E6BFC"/>
    <w:rsid w:val="009E7587"/>
    <w:rsid w:val="009F049D"/>
    <w:rsid w:val="009F0B45"/>
    <w:rsid w:val="009F1779"/>
    <w:rsid w:val="009F26AF"/>
    <w:rsid w:val="009F2AA4"/>
    <w:rsid w:val="009F35AF"/>
    <w:rsid w:val="009F3B9F"/>
    <w:rsid w:val="009F6C4B"/>
    <w:rsid w:val="009F7AE9"/>
    <w:rsid w:val="009F7C53"/>
    <w:rsid w:val="009F7D00"/>
    <w:rsid w:val="00A00B82"/>
    <w:rsid w:val="00A02F4E"/>
    <w:rsid w:val="00A03845"/>
    <w:rsid w:val="00A044F5"/>
    <w:rsid w:val="00A04B43"/>
    <w:rsid w:val="00A05873"/>
    <w:rsid w:val="00A0695F"/>
    <w:rsid w:val="00A0700E"/>
    <w:rsid w:val="00A1094B"/>
    <w:rsid w:val="00A11BA7"/>
    <w:rsid w:val="00A126DD"/>
    <w:rsid w:val="00A17F17"/>
    <w:rsid w:val="00A2002D"/>
    <w:rsid w:val="00A21A39"/>
    <w:rsid w:val="00A225F5"/>
    <w:rsid w:val="00A23087"/>
    <w:rsid w:val="00A23643"/>
    <w:rsid w:val="00A24F65"/>
    <w:rsid w:val="00A254C5"/>
    <w:rsid w:val="00A25C1B"/>
    <w:rsid w:val="00A269E8"/>
    <w:rsid w:val="00A27403"/>
    <w:rsid w:val="00A27D46"/>
    <w:rsid w:val="00A30F91"/>
    <w:rsid w:val="00A31470"/>
    <w:rsid w:val="00A31F68"/>
    <w:rsid w:val="00A3443B"/>
    <w:rsid w:val="00A344F4"/>
    <w:rsid w:val="00A36AF8"/>
    <w:rsid w:val="00A36F16"/>
    <w:rsid w:val="00A37622"/>
    <w:rsid w:val="00A37633"/>
    <w:rsid w:val="00A37E5D"/>
    <w:rsid w:val="00A40FC6"/>
    <w:rsid w:val="00A4104A"/>
    <w:rsid w:val="00A41239"/>
    <w:rsid w:val="00A42121"/>
    <w:rsid w:val="00A4535D"/>
    <w:rsid w:val="00A467E8"/>
    <w:rsid w:val="00A46889"/>
    <w:rsid w:val="00A475EC"/>
    <w:rsid w:val="00A47E2C"/>
    <w:rsid w:val="00A47E4C"/>
    <w:rsid w:val="00A5024C"/>
    <w:rsid w:val="00A5114C"/>
    <w:rsid w:val="00A51206"/>
    <w:rsid w:val="00A51D77"/>
    <w:rsid w:val="00A52B1E"/>
    <w:rsid w:val="00A53907"/>
    <w:rsid w:val="00A54FAC"/>
    <w:rsid w:val="00A55424"/>
    <w:rsid w:val="00A55CC9"/>
    <w:rsid w:val="00A55FA1"/>
    <w:rsid w:val="00A560F2"/>
    <w:rsid w:val="00A564AE"/>
    <w:rsid w:val="00A6451F"/>
    <w:rsid w:val="00A6521E"/>
    <w:rsid w:val="00A662BC"/>
    <w:rsid w:val="00A66562"/>
    <w:rsid w:val="00A709CF"/>
    <w:rsid w:val="00A70B27"/>
    <w:rsid w:val="00A70D1D"/>
    <w:rsid w:val="00A70D97"/>
    <w:rsid w:val="00A7175D"/>
    <w:rsid w:val="00A7204B"/>
    <w:rsid w:val="00A725A4"/>
    <w:rsid w:val="00A73932"/>
    <w:rsid w:val="00A73C5C"/>
    <w:rsid w:val="00A7513F"/>
    <w:rsid w:val="00A755F5"/>
    <w:rsid w:val="00A75B6B"/>
    <w:rsid w:val="00A7640C"/>
    <w:rsid w:val="00A76793"/>
    <w:rsid w:val="00A817B2"/>
    <w:rsid w:val="00A82BD9"/>
    <w:rsid w:val="00A83FB0"/>
    <w:rsid w:val="00A8407C"/>
    <w:rsid w:val="00A855BE"/>
    <w:rsid w:val="00A856AD"/>
    <w:rsid w:val="00A85E80"/>
    <w:rsid w:val="00A86D21"/>
    <w:rsid w:val="00A8759D"/>
    <w:rsid w:val="00A90109"/>
    <w:rsid w:val="00A910D0"/>
    <w:rsid w:val="00A912CE"/>
    <w:rsid w:val="00A921DA"/>
    <w:rsid w:val="00A92A0A"/>
    <w:rsid w:val="00A92F6A"/>
    <w:rsid w:val="00A93483"/>
    <w:rsid w:val="00A9418E"/>
    <w:rsid w:val="00A9439A"/>
    <w:rsid w:val="00A94853"/>
    <w:rsid w:val="00A94911"/>
    <w:rsid w:val="00A97068"/>
    <w:rsid w:val="00AA2099"/>
    <w:rsid w:val="00AA3975"/>
    <w:rsid w:val="00AA3A57"/>
    <w:rsid w:val="00AA3AEC"/>
    <w:rsid w:val="00AA41DD"/>
    <w:rsid w:val="00AA4E11"/>
    <w:rsid w:val="00AA7333"/>
    <w:rsid w:val="00AB0F2A"/>
    <w:rsid w:val="00AB14C1"/>
    <w:rsid w:val="00AB2772"/>
    <w:rsid w:val="00AB58ED"/>
    <w:rsid w:val="00AB5C9C"/>
    <w:rsid w:val="00AB5FB3"/>
    <w:rsid w:val="00AB62A7"/>
    <w:rsid w:val="00AB658C"/>
    <w:rsid w:val="00AB6A9A"/>
    <w:rsid w:val="00AC0150"/>
    <w:rsid w:val="00AC0F06"/>
    <w:rsid w:val="00AC2268"/>
    <w:rsid w:val="00AC280D"/>
    <w:rsid w:val="00AC2D06"/>
    <w:rsid w:val="00AC3155"/>
    <w:rsid w:val="00AC338C"/>
    <w:rsid w:val="00AC370E"/>
    <w:rsid w:val="00AC4507"/>
    <w:rsid w:val="00AC6776"/>
    <w:rsid w:val="00AD233F"/>
    <w:rsid w:val="00AD49C5"/>
    <w:rsid w:val="00AD4E26"/>
    <w:rsid w:val="00AD636B"/>
    <w:rsid w:val="00AD766A"/>
    <w:rsid w:val="00AD7CC8"/>
    <w:rsid w:val="00AE0439"/>
    <w:rsid w:val="00AE0D9D"/>
    <w:rsid w:val="00AE421B"/>
    <w:rsid w:val="00AE6A22"/>
    <w:rsid w:val="00AF004F"/>
    <w:rsid w:val="00AF0158"/>
    <w:rsid w:val="00AF0FCB"/>
    <w:rsid w:val="00AF1FED"/>
    <w:rsid w:val="00AF21D7"/>
    <w:rsid w:val="00AF2292"/>
    <w:rsid w:val="00AF341A"/>
    <w:rsid w:val="00AF3640"/>
    <w:rsid w:val="00AF53FA"/>
    <w:rsid w:val="00AF61D7"/>
    <w:rsid w:val="00AF6495"/>
    <w:rsid w:val="00AF67AD"/>
    <w:rsid w:val="00B00422"/>
    <w:rsid w:val="00B00D97"/>
    <w:rsid w:val="00B01DB5"/>
    <w:rsid w:val="00B02FC8"/>
    <w:rsid w:val="00B03648"/>
    <w:rsid w:val="00B03F0E"/>
    <w:rsid w:val="00B07392"/>
    <w:rsid w:val="00B10568"/>
    <w:rsid w:val="00B10F2A"/>
    <w:rsid w:val="00B1209B"/>
    <w:rsid w:val="00B122D5"/>
    <w:rsid w:val="00B1325F"/>
    <w:rsid w:val="00B1501A"/>
    <w:rsid w:val="00B15038"/>
    <w:rsid w:val="00B15B22"/>
    <w:rsid w:val="00B16825"/>
    <w:rsid w:val="00B1722C"/>
    <w:rsid w:val="00B17942"/>
    <w:rsid w:val="00B20CA4"/>
    <w:rsid w:val="00B21711"/>
    <w:rsid w:val="00B23036"/>
    <w:rsid w:val="00B2310A"/>
    <w:rsid w:val="00B27A98"/>
    <w:rsid w:val="00B31AE2"/>
    <w:rsid w:val="00B33B45"/>
    <w:rsid w:val="00B3461C"/>
    <w:rsid w:val="00B34D44"/>
    <w:rsid w:val="00B362C1"/>
    <w:rsid w:val="00B37F9A"/>
    <w:rsid w:val="00B41EC7"/>
    <w:rsid w:val="00B42909"/>
    <w:rsid w:val="00B42A33"/>
    <w:rsid w:val="00B431D8"/>
    <w:rsid w:val="00B4764A"/>
    <w:rsid w:val="00B5042C"/>
    <w:rsid w:val="00B5060D"/>
    <w:rsid w:val="00B51EBA"/>
    <w:rsid w:val="00B52D3C"/>
    <w:rsid w:val="00B54B65"/>
    <w:rsid w:val="00B55601"/>
    <w:rsid w:val="00B55693"/>
    <w:rsid w:val="00B5653A"/>
    <w:rsid w:val="00B566A2"/>
    <w:rsid w:val="00B56ED7"/>
    <w:rsid w:val="00B57DB6"/>
    <w:rsid w:val="00B60518"/>
    <w:rsid w:val="00B60B34"/>
    <w:rsid w:val="00B613E0"/>
    <w:rsid w:val="00B617AD"/>
    <w:rsid w:val="00B63517"/>
    <w:rsid w:val="00B63EC2"/>
    <w:rsid w:val="00B64B8B"/>
    <w:rsid w:val="00B65531"/>
    <w:rsid w:val="00B66707"/>
    <w:rsid w:val="00B67496"/>
    <w:rsid w:val="00B67B92"/>
    <w:rsid w:val="00B70565"/>
    <w:rsid w:val="00B716F0"/>
    <w:rsid w:val="00B71EFA"/>
    <w:rsid w:val="00B72618"/>
    <w:rsid w:val="00B728D9"/>
    <w:rsid w:val="00B73B1E"/>
    <w:rsid w:val="00B75196"/>
    <w:rsid w:val="00B751FB"/>
    <w:rsid w:val="00B7531F"/>
    <w:rsid w:val="00B755A6"/>
    <w:rsid w:val="00B75A1C"/>
    <w:rsid w:val="00B76B17"/>
    <w:rsid w:val="00B7793D"/>
    <w:rsid w:val="00B815A0"/>
    <w:rsid w:val="00B815A3"/>
    <w:rsid w:val="00B82028"/>
    <w:rsid w:val="00B830A4"/>
    <w:rsid w:val="00B8318E"/>
    <w:rsid w:val="00B86DB8"/>
    <w:rsid w:val="00B90177"/>
    <w:rsid w:val="00B91268"/>
    <w:rsid w:val="00B919F7"/>
    <w:rsid w:val="00B91C53"/>
    <w:rsid w:val="00B9231B"/>
    <w:rsid w:val="00B928C7"/>
    <w:rsid w:val="00B94E0C"/>
    <w:rsid w:val="00B954A1"/>
    <w:rsid w:val="00B96572"/>
    <w:rsid w:val="00B9731B"/>
    <w:rsid w:val="00B976B6"/>
    <w:rsid w:val="00B97DAC"/>
    <w:rsid w:val="00BA2C17"/>
    <w:rsid w:val="00BA559E"/>
    <w:rsid w:val="00BA5BB9"/>
    <w:rsid w:val="00BA6049"/>
    <w:rsid w:val="00BA6218"/>
    <w:rsid w:val="00BA781F"/>
    <w:rsid w:val="00BB0B60"/>
    <w:rsid w:val="00BB14ED"/>
    <w:rsid w:val="00BB1C1D"/>
    <w:rsid w:val="00BB2C22"/>
    <w:rsid w:val="00BB2D29"/>
    <w:rsid w:val="00BB3243"/>
    <w:rsid w:val="00BB36AD"/>
    <w:rsid w:val="00BB4F5E"/>
    <w:rsid w:val="00BB5C1F"/>
    <w:rsid w:val="00BB69FD"/>
    <w:rsid w:val="00BC0528"/>
    <w:rsid w:val="00BC1D83"/>
    <w:rsid w:val="00BC23B0"/>
    <w:rsid w:val="00BC3387"/>
    <w:rsid w:val="00BC48DA"/>
    <w:rsid w:val="00BC5FCC"/>
    <w:rsid w:val="00BC5FF8"/>
    <w:rsid w:val="00BC6228"/>
    <w:rsid w:val="00BC73CE"/>
    <w:rsid w:val="00BC7FD3"/>
    <w:rsid w:val="00BD0024"/>
    <w:rsid w:val="00BD1186"/>
    <w:rsid w:val="00BD120B"/>
    <w:rsid w:val="00BD3402"/>
    <w:rsid w:val="00BD4169"/>
    <w:rsid w:val="00BD4D5A"/>
    <w:rsid w:val="00BD51B6"/>
    <w:rsid w:val="00BD6499"/>
    <w:rsid w:val="00BD6C3B"/>
    <w:rsid w:val="00BD7A79"/>
    <w:rsid w:val="00BE0F9B"/>
    <w:rsid w:val="00BE115C"/>
    <w:rsid w:val="00BE19B0"/>
    <w:rsid w:val="00BE2806"/>
    <w:rsid w:val="00BE3C50"/>
    <w:rsid w:val="00BE52EB"/>
    <w:rsid w:val="00BE7C6D"/>
    <w:rsid w:val="00BF0035"/>
    <w:rsid w:val="00BF0978"/>
    <w:rsid w:val="00BF2069"/>
    <w:rsid w:val="00BF39FC"/>
    <w:rsid w:val="00BF4575"/>
    <w:rsid w:val="00BF5870"/>
    <w:rsid w:val="00C00137"/>
    <w:rsid w:val="00C00DC6"/>
    <w:rsid w:val="00C01B6D"/>
    <w:rsid w:val="00C01C6F"/>
    <w:rsid w:val="00C03730"/>
    <w:rsid w:val="00C0377C"/>
    <w:rsid w:val="00C04E02"/>
    <w:rsid w:val="00C052FC"/>
    <w:rsid w:val="00C056B7"/>
    <w:rsid w:val="00C058F3"/>
    <w:rsid w:val="00C06CA2"/>
    <w:rsid w:val="00C10BAE"/>
    <w:rsid w:val="00C11F0A"/>
    <w:rsid w:val="00C121D5"/>
    <w:rsid w:val="00C127C1"/>
    <w:rsid w:val="00C129EE"/>
    <w:rsid w:val="00C13B55"/>
    <w:rsid w:val="00C13B64"/>
    <w:rsid w:val="00C15871"/>
    <w:rsid w:val="00C16284"/>
    <w:rsid w:val="00C16FAF"/>
    <w:rsid w:val="00C20F43"/>
    <w:rsid w:val="00C2186C"/>
    <w:rsid w:val="00C22491"/>
    <w:rsid w:val="00C22696"/>
    <w:rsid w:val="00C24459"/>
    <w:rsid w:val="00C26B15"/>
    <w:rsid w:val="00C27B3C"/>
    <w:rsid w:val="00C27DFC"/>
    <w:rsid w:val="00C27DFD"/>
    <w:rsid w:val="00C31AD3"/>
    <w:rsid w:val="00C3214E"/>
    <w:rsid w:val="00C32E21"/>
    <w:rsid w:val="00C334CD"/>
    <w:rsid w:val="00C33E0A"/>
    <w:rsid w:val="00C350BB"/>
    <w:rsid w:val="00C357EA"/>
    <w:rsid w:val="00C364B6"/>
    <w:rsid w:val="00C36780"/>
    <w:rsid w:val="00C370F1"/>
    <w:rsid w:val="00C40324"/>
    <w:rsid w:val="00C422A2"/>
    <w:rsid w:val="00C44B9F"/>
    <w:rsid w:val="00C451DD"/>
    <w:rsid w:val="00C45D95"/>
    <w:rsid w:val="00C45FD5"/>
    <w:rsid w:val="00C4669F"/>
    <w:rsid w:val="00C47E96"/>
    <w:rsid w:val="00C4DDCF"/>
    <w:rsid w:val="00C50670"/>
    <w:rsid w:val="00C50D0C"/>
    <w:rsid w:val="00C52A62"/>
    <w:rsid w:val="00C5364F"/>
    <w:rsid w:val="00C536AD"/>
    <w:rsid w:val="00C53EA0"/>
    <w:rsid w:val="00C56EB8"/>
    <w:rsid w:val="00C600CA"/>
    <w:rsid w:val="00C607FD"/>
    <w:rsid w:val="00C61593"/>
    <w:rsid w:val="00C66021"/>
    <w:rsid w:val="00C70050"/>
    <w:rsid w:val="00C705E3"/>
    <w:rsid w:val="00C7147F"/>
    <w:rsid w:val="00C7280B"/>
    <w:rsid w:val="00C7411E"/>
    <w:rsid w:val="00C74B0C"/>
    <w:rsid w:val="00C74BFF"/>
    <w:rsid w:val="00C76283"/>
    <w:rsid w:val="00C77F79"/>
    <w:rsid w:val="00C82062"/>
    <w:rsid w:val="00C82126"/>
    <w:rsid w:val="00C84843"/>
    <w:rsid w:val="00C84852"/>
    <w:rsid w:val="00C84DBF"/>
    <w:rsid w:val="00C8516B"/>
    <w:rsid w:val="00C85D95"/>
    <w:rsid w:val="00C91AF9"/>
    <w:rsid w:val="00C97154"/>
    <w:rsid w:val="00C97C71"/>
    <w:rsid w:val="00CA01C7"/>
    <w:rsid w:val="00CA113B"/>
    <w:rsid w:val="00CA23D8"/>
    <w:rsid w:val="00CA3526"/>
    <w:rsid w:val="00CA353B"/>
    <w:rsid w:val="00CA388E"/>
    <w:rsid w:val="00CA3D93"/>
    <w:rsid w:val="00CA400A"/>
    <w:rsid w:val="00CA40AE"/>
    <w:rsid w:val="00CA58BA"/>
    <w:rsid w:val="00CA6BDC"/>
    <w:rsid w:val="00CA6DB8"/>
    <w:rsid w:val="00CA7942"/>
    <w:rsid w:val="00CB0946"/>
    <w:rsid w:val="00CB13FA"/>
    <w:rsid w:val="00CB140B"/>
    <w:rsid w:val="00CB149F"/>
    <w:rsid w:val="00CB224E"/>
    <w:rsid w:val="00CB23AA"/>
    <w:rsid w:val="00CB2A21"/>
    <w:rsid w:val="00CB30AE"/>
    <w:rsid w:val="00CB3914"/>
    <w:rsid w:val="00CB58E7"/>
    <w:rsid w:val="00CB5D0B"/>
    <w:rsid w:val="00CB5E0F"/>
    <w:rsid w:val="00CB62EF"/>
    <w:rsid w:val="00CB75F6"/>
    <w:rsid w:val="00CC0B8A"/>
    <w:rsid w:val="00CC10C2"/>
    <w:rsid w:val="00CC14F5"/>
    <w:rsid w:val="00CC4C57"/>
    <w:rsid w:val="00CC4FCB"/>
    <w:rsid w:val="00CC5497"/>
    <w:rsid w:val="00CD0341"/>
    <w:rsid w:val="00CD284B"/>
    <w:rsid w:val="00CD2F5E"/>
    <w:rsid w:val="00CD34CE"/>
    <w:rsid w:val="00CD3EAB"/>
    <w:rsid w:val="00CD5030"/>
    <w:rsid w:val="00CD5F55"/>
    <w:rsid w:val="00CD6632"/>
    <w:rsid w:val="00CD6B0B"/>
    <w:rsid w:val="00CD75AC"/>
    <w:rsid w:val="00CE029D"/>
    <w:rsid w:val="00CE1308"/>
    <w:rsid w:val="00CE1AE7"/>
    <w:rsid w:val="00CE233C"/>
    <w:rsid w:val="00CE28A8"/>
    <w:rsid w:val="00CE3C76"/>
    <w:rsid w:val="00CE4E4A"/>
    <w:rsid w:val="00CE5F3D"/>
    <w:rsid w:val="00CE641A"/>
    <w:rsid w:val="00CE66B7"/>
    <w:rsid w:val="00CE7131"/>
    <w:rsid w:val="00CE763D"/>
    <w:rsid w:val="00CE7C57"/>
    <w:rsid w:val="00CF07D1"/>
    <w:rsid w:val="00CF0C4F"/>
    <w:rsid w:val="00CF1505"/>
    <w:rsid w:val="00CF1510"/>
    <w:rsid w:val="00CF1E54"/>
    <w:rsid w:val="00CF3777"/>
    <w:rsid w:val="00CF3B7A"/>
    <w:rsid w:val="00CF4B2C"/>
    <w:rsid w:val="00D02DE3"/>
    <w:rsid w:val="00D02F4A"/>
    <w:rsid w:val="00D03E72"/>
    <w:rsid w:val="00D058F1"/>
    <w:rsid w:val="00D079D8"/>
    <w:rsid w:val="00D1016A"/>
    <w:rsid w:val="00D11559"/>
    <w:rsid w:val="00D1202E"/>
    <w:rsid w:val="00D1278C"/>
    <w:rsid w:val="00D13273"/>
    <w:rsid w:val="00D13301"/>
    <w:rsid w:val="00D1346B"/>
    <w:rsid w:val="00D13D52"/>
    <w:rsid w:val="00D14A6B"/>
    <w:rsid w:val="00D14DCA"/>
    <w:rsid w:val="00D14F81"/>
    <w:rsid w:val="00D17022"/>
    <w:rsid w:val="00D17991"/>
    <w:rsid w:val="00D17E9A"/>
    <w:rsid w:val="00D214D1"/>
    <w:rsid w:val="00D21F90"/>
    <w:rsid w:val="00D233E7"/>
    <w:rsid w:val="00D2482F"/>
    <w:rsid w:val="00D24DFC"/>
    <w:rsid w:val="00D25408"/>
    <w:rsid w:val="00D269F8"/>
    <w:rsid w:val="00D2708D"/>
    <w:rsid w:val="00D3026E"/>
    <w:rsid w:val="00D30F1B"/>
    <w:rsid w:val="00D310B8"/>
    <w:rsid w:val="00D310F8"/>
    <w:rsid w:val="00D33F36"/>
    <w:rsid w:val="00D354AC"/>
    <w:rsid w:val="00D36142"/>
    <w:rsid w:val="00D370E9"/>
    <w:rsid w:val="00D40329"/>
    <w:rsid w:val="00D4046E"/>
    <w:rsid w:val="00D406D0"/>
    <w:rsid w:val="00D40A60"/>
    <w:rsid w:val="00D4107F"/>
    <w:rsid w:val="00D43A8D"/>
    <w:rsid w:val="00D44157"/>
    <w:rsid w:val="00D44FDD"/>
    <w:rsid w:val="00D51251"/>
    <w:rsid w:val="00D5134F"/>
    <w:rsid w:val="00D5155E"/>
    <w:rsid w:val="00D516F7"/>
    <w:rsid w:val="00D51DAB"/>
    <w:rsid w:val="00D51E1E"/>
    <w:rsid w:val="00D52DFD"/>
    <w:rsid w:val="00D5313B"/>
    <w:rsid w:val="00D534E5"/>
    <w:rsid w:val="00D53829"/>
    <w:rsid w:val="00D54F2B"/>
    <w:rsid w:val="00D55EEF"/>
    <w:rsid w:val="00D5721F"/>
    <w:rsid w:val="00D60289"/>
    <w:rsid w:val="00D6061B"/>
    <w:rsid w:val="00D6075A"/>
    <w:rsid w:val="00D60A8F"/>
    <w:rsid w:val="00D6162E"/>
    <w:rsid w:val="00D62865"/>
    <w:rsid w:val="00D62C73"/>
    <w:rsid w:val="00D63ED5"/>
    <w:rsid w:val="00D65085"/>
    <w:rsid w:val="00D65702"/>
    <w:rsid w:val="00D66D4C"/>
    <w:rsid w:val="00D66E89"/>
    <w:rsid w:val="00D71484"/>
    <w:rsid w:val="00D7200F"/>
    <w:rsid w:val="00D729A6"/>
    <w:rsid w:val="00D73D50"/>
    <w:rsid w:val="00D74EAD"/>
    <w:rsid w:val="00D757FC"/>
    <w:rsid w:val="00D77245"/>
    <w:rsid w:val="00D77343"/>
    <w:rsid w:val="00D80253"/>
    <w:rsid w:val="00D80B42"/>
    <w:rsid w:val="00D80BEC"/>
    <w:rsid w:val="00D826D6"/>
    <w:rsid w:val="00D83B50"/>
    <w:rsid w:val="00D84CE7"/>
    <w:rsid w:val="00D85ADA"/>
    <w:rsid w:val="00D85CF1"/>
    <w:rsid w:val="00D8640B"/>
    <w:rsid w:val="00D9024C"/>
    <w:rsid w:val="00D91198"/>
    <w:rsid w:val="00D92FE9"/>
    <w:rsid w:val="00D97C1D"/>
    <w:rsid w:val="00DA040D"/>
    <w:rsid w:val="00DA0BB0"/>
    <w:rsid w:val="00DA0C00"/>
    <w:rsid w:val="00DA0C5A"/>
    <w:rsid w:val="00DA0FF0"/>
    <w:rsid w:val="00DA490A"/>
    <w:rsid w:val="00DA54F9"/>
    <w:rsid w:val="00DA5574"/>
    <w:rsid w:val="00DA6421"/>
    <w:rsid w:val="00DA69FE"/>
    <w:rsid w:val="00DA6A78"/>
    <w:rsid w:val="00DB17AB"/>
    <w:rsid w:val="00DB22A0"/>
    <w:rsid w:val="00DB4204"/>
    <w:rsid w:val="00DB474E"/>
    <w:rsid w:val="00DB4E9E"/>
    <w:rsid w:val="00DB50CD"/>
    <w:rsid w:val="00DB5414"/>
    <w:rsid w:val="00DB55F0"/>
    <w:rsid w:val="00DB6CC9"/>
    <w:rsid w:val="00DB6DA7"/>
    <w:rsid w:val="00DB738A"/>
    <w:rsid w:val="00DB73D1"/>
    <w:rsid w:val="00DB7554"/>
    <w:rsid w:val="00DC1699"/>
    <w:rsid w:val="00DC21A4"/>
    <w:rsid w:val="00DC59C6"/>
    <w:rsid w:val="00DC5A3A"/>
    <w:rsid w:val="00DC64CC"/>
    <w:rsid w:val="00DC7FF9"/>
    <w:rsid w:val="00DD0409"/>
    <w:rsid w:val="00DD1647"/>
    <w:rsid w:val="00DD1DBC"/>
    <w:rsid w:val="00DD33AB"/>
    <w:rsid w:val="00DD3979"/>
    <w:rsid w:val="00DD4362"/>
    <w:rsid w:val="00DD4DF7"/>
    <w:rsid w:val="00DD59AB"/>
    <w:rsid w:val="00DD5B64"/>
    <w:rsid w:val="00DD7D96"/>
    <w:rsid w:val="00DE16E9"/>
    <w:rsid w:val="00DE278C"/>
    <w:rsid w:val="00DE2B28"/>
    <w:rsid w:val="00DE3C3A"/>
    <w:rsid w:val="00DE4BDA"/>
    <w:rsid w:val="00DE5EA9"/>
    <w:rsid w:val="00DE6182"/>
    <w:rsid w:val="00DF007C"/>
    <w:rsid w:val="00DF15D9"/>
    <w:rsid w:val="00DF2094"/>
    <w:rsid w:val="00DF3866"/>
    <w:rsid w:val="00DF456A"/>
    <w:rsid w:val="00DF4A0E"/>
    <w:rsid w:val="00DF52B8"/>
    <w:rsid w:val="00DF69B7"/>
    <w:rsid w:val="00DF6C97"/>
    <w:rsid w:val="00DF7334"/>
    <w:rsid w:val="00DF7421"/>
    <w:rsid w:val="00DF7865"/>
    <w:rsid w:val="00E00EBC"/>
    <w:rsid w:val="00E0112E"/>
    <w:rsid w:val="00E0371D"/>
    <w:rsid w:val="00E03F48"/>
    <w:rsid w:val="00E0688D"/>
    <w:rsid w:val="00E07C14"/>
    <w:rsid w:val="00E07E33"/>
    <w:rsid w:val="00E103EB"/>
    <w:rsid w:val="00E10C50"/>
    <w:rsid w:val="00E11D71"/>
    <w:rsid w:val="00E14116"/>
    <w:rsid w:val="00E142B7"/>
    <w:rsid w:val="00E1680A"/>
    <w:rsid w:val="00E171E3"/>
    <w:rsid w:val="00E205C1"/>
    <w:rsid w:val="00E206D1"/>
    <w:rsid w:val="00E20A67"/>
    <w:rsid w:val="00E21CA3"/>
    <w:rsid w:val="00E2203F"/>
    <w:rsid w:val="00E23E91"/>
    <w:rsid w:val="00E26B07"/>
    <w:rsid w:val="00E31497"/>
    <w:rsid w:val="00E3248E"/>
    <w:rsid w:val="00E32F51"/>
    <w:rsid w:val="00E32FB6"/>
    <w:rsid w:val="00E33363"/>
    <w:rsid w:val="00E340EB"/>
    <w:rsid w:val="00E3530E"/>
    <w:rsid w:val="00E354A8"/>
    <w:rsid w:val="00E3564C"/>
    <w:rsid w:val="00E357B2"/>
    <w:rsid w:val="00E35D62"/>
    <w:rsid w:val="00E36145"/>
    <w:rsid w:val="00E362F0"/>
    <w:rsid w:val="00E379F0"/>
    <w:rsid w:val="00E41FAA"/>
    <w:rsid w:val="00E42A5D"/>
    <w:rsid w:val="00E4495F"/>
    <w:rsid w:val="00E44CD5"/>
    <w:rsid w:val="00E5122E"/>
    <w:rsid w:val="00E524DF"/>
    <w:rsid w:val="00E52711"/>
    <w:rsid w:val="00E5335F"/>
    <w:rsid w:val="00E53912"/>
    <w:rsid w:val="00E5430B"/>
    <w:rsid w:val="00E545F2"/>
    <w:rsid w:val="00E54932"/>
    <w:rsid w:val="00E55572"/>
    <w:rsid w:val="00E55647"/>
    <w:rsid w:val="00E55F63"/>
    <w:rsid w:val="00E606CF"/>
    <w:rsid w:val="00E611CF"/>
    <w:rsid w:val="00E61734"/>
    <w:rsid w:val="00E631B8"/>
    <w:rsid w:val="00E6335E"/>
    <w:rsid w:val="00E63825"/>
    <w:rsid w:val="00E63D86"/>
    <w:rsid w:val="00E651B7"/>
    <w:rsid w:val="00E65B9B"/>
    <w:rsid w:val="00E65F1E"/>
    <w:rsid w:val="00E6771E"/>
    <w:rsid w:val="00E70C98"/>
    <w:rsid w:val="00E71258"/>
    <w:rsid w:val="00E71E5A"/>
    <w:rsid w:val="00E73A1F"/>
    <w:rsid w:val="00E75CF5"/>
    <w:rsid w:val="00E760D8"/>
    <w:rsid w:val="00E7761C"/>
    <w:rsid w:val="00E80DF4"/>
    <w:rsid w:val="00E80F72"/>
    <w:rsid w:val="00E8142A"/>
    <w:rsid w:val="00E81AFF"/>
    <w:rsid w:val="00E827BC"/>
    <w:rsid w:val="00E82895"/>
    <w:rsid w:val="00E833BA"/>
    <w:rsid w:val="00E842B1"/>
    <w:rsid w:val="00E844CB"/>
    <w:rsid w:val="00E85271"/>
    <w:rsid w:val="00E86DEA"/>
    <w:rsid w:val="00E877B5"/>
    <w:rsid w:val="00E87C39"/>
    <w:rsid w:val="00E923BC"/>
    <w:rsid w:val="00E93644"/>
    <w:rsid w:val="00E937E7"/>
    <w:rsid w:val="00E9597A"/>
    <w:rsid w:val="00E959AF"/>
    <w:rsid w:val="00E97022"/>
    <w:rsid w:val="00E975CE"/>
    <w:rsid w:val="00E979FE"/>
    <w:rsid w:val="00E97D6C"/>
    <w:rsid w:val="00E97EBE"/>
    <w:rsid w:val="00EA1150"/>
    <w:rsid w:val="00EA1278"/>
    <w:rsid w:val="00EA256A"/>
    <w:rsid w:val="00EA3539"/>
    <w:rsid w:val="00EA5800"/>
    <w:rsid w:val="00EA6387"/>
    <w:rsid w:val="00EB0BF8"/>
    <w:rsid w:val="00EB2F0B"/>
    <w:rsid w:val="00EB5FD3"/>
    <w:rsid w:val="00EB6793"/>
    <w:rsid w:val="00EB77B2"/>
    <w:rsid w:val="00EB7B34"/>
    <w:rsid w:val="00EC0D26"/>
    <w:rsid w:val="00EC0E82"/>
    <w:rsid w:val="00EC1425"/>
    <w:rsid w:val="00EC169D"/>
    <w:rsid w:val="00EC171E"/>
    <w:rsid w:val="00EC19BD"/>
    <w:rsid w:val="00EC257C"/>
    <w:rsid w:val="00EC3F4D"/>
    <w:rsid w:val="00EC56DD"/>
    <w:rsid w:val="00EC572A"/>
    <w:rsid w:val="00EC5CF7"/>
    <w:rsid w:val="00EC6EB7"/>
    <w:rsid w:val="00EC6F78"/>
    <w:rsid w:val="00ED184D"/>
    <w:rsid w:val="00ED2E5C"/>
    <w:rsid w:val="00ED3606"/>
    <w:rsid w:val="00ED3B1D"/>
    <w:rsid w:val="00ED490C"/>
    <w:rsid w:val="00ED4980"/>
    <w:rsid w:val="00ED4AB6"/>
    <w:rsid w:val="00ED58AD"/>
    <w:rsid w:val="00ED6428"/>
    <w:rsid w:val="00ED69D4"/>
    <w:rsid w:val="00ED7243"/>
    <w:rsid w:val="00ED7A5E"/>
    <w:rsid w:val="00EE38A8"/>
    <w:rsid w:val="00EE3BB0"/>
    <w:rsid w:val="00EE5259"/>
    <w:rsid w:val="00EE5939"/>
    <w:rsid w:val="00EE62F6"/>
    <w:rsid w:val="00EE69B1"/>
    <w:rsid w:val="00EE7521"/>
    <w:rsid w:val="00EF0412"/>
    <w:rsid w:val="00EF2B2B"/>
    <w:rsid w:val="00EF2BA3"/>
    <w:rsid w:val="00EF2BC9"/>
    <w:rsid w:val="00EF32F7"/>
    <w:rsid w:val="00EF3FA7"/>
    <w:rsid w:val="00EF42DA"/>
    <w:rsid w:val="00EF4CDE"/>
    <w:rsid w:val="00EF5195"/>
    <w:rsid w:val="00EF7A48"/>
    <w:rsid w:val="00F0001A"/>
    <w:rsid w:val="00F000C0"/>
    <w:rsid w:val="00F00299"/>
    <w:rsid w:val="00F01431"/>
    <w:rsid w:val="00F029FF"/>
    <w:rsid w:val="00F039AF"/>
    <w:rsid w:val="00F0498F"/>
    <w:rsid w:val="00F053A3"/>
    <w:rsid w:val="00F05420"/>
    <w:rsid w:val="00F055E6"/>
    <w:rsid w:val="00F0572A"/>
    <w:rsid w:val="00F06866"/>
    <w:rsid w:val="00F076E1"/>
    <w:rsid w:val="00F107F5"/>
    <w:rsid w:val="00F10F35"/>
    <w:rsid w:val="00F1278A"/>
    <w:rsid w:val="00F13BC7"/>
    <w:rsid w:val="00F14A01"/>
    <w:rsid w:val="00F14D03"/>
    <w:rsid w:val="00F15A90"/>
    <w:rsid w:val="00F20B32"/>
    <w:rsid w:val="00F20EAB"/>
    <w:rsid w:val="00F21455"/>
    <w:rsid w:val="00F23411"/>
    <w:rsid w:val="00F243AB"/>
    <w:rsid w:val="00F244DD"/>
    <w:rsid w:val="00F2642B"/>
    <w:rsid w:val="00F26A0C"/>
    <w:rsid w:val="00F30225"/>
    <w:rsid w:val="00F328AD"/>
    <w:rsid w:val="00F33217"/>
    <w:rsid w:val="00F34551"/>
    <w:rsid w:val="00F34662"/>
    <w:rsid w:val="00F34A57"/>
    <w:rsid w:val="00F35761"/>
    <w:rsid w:val="00F35E74"/>
    <w:rsid w:val="00F362DB"/>
    <w:rsid w:val="00F47776"/>
    <w:rsid w:val="00F47FDA"/>
    <w:rsid w:val="00F5078E"/>
    <w:rsid w:val="00F5164A"/>
    <w:rsid w:val="00F53F36"/>
    <w:rsid w:val="00F54F6B"/>
    <w:rsid w:val="00F5671C"/>
    <w:rsid w:val="00F56A77"/>
    <w:rsid w:val="00F56F00"/>
    <w:rsid w:val="00F57084"/>
    <w:rsid w:val="00F57689"/>
    <w:rsid w:val="00F57979"/>
    <w:rsid w:val="00F57FC2"/>
    <w:rsid w:val="00F61839"/>
    <w:rsid w:val="00F63C6F"/>
    <w:rsid w:val="00F63DB7"/>
    <w:rsid w:val="00F67163"/>
    <w:rsid w:val="00F67664"/>
    <w:rsid w:val="00F707A7"/>
    <w:rsid w:val="00F71F06"/>
    <w:rsid w:val="00F725EB"/>
    <w:rsid w:val="00F7385D"/>
    <w:rsid w:val="00F73B8B"/>
    <w:rsid w:val="00F73BDF"/>
    <w:rsid w:val="00F74D58"/>
    <w:rsid w:val="00F75202"/>
    <w:rsid w:val="00F75867"/>
    <w:rsid w:val="00F76258"/>
    <w:rsid w:val="00F7687E"/>
    <w:rsid w:val="00F779E2"/>
    <w:rsid w:val="00F80680"/>
    <w:rsid w:val="00F80D94"/>
    <w:rsid w:val="00F810DA"/>
    <w:rsid w:val="00F835F2"/>
    <w:rsid w:val="00F83893"/>
    <w:rsid w:val="00F8483F"/>
    <w:rsid w:val="00F84B47"/>
    <w:rsid w:val="00F852D1"/>
    <w:rsid w:val="00F85AA1"/>
    <w:rsid w:val="00F860F7"/>
    <w:rsid w:val="00F9002A"/>
    <w:rsid w:val="00F901E8"/>
    <w:rsid w:val="00F907F3"/>
    <w:rsid w:val="00F90F4F"/>
    <w:rsid w:val="00F912E9"/>
    <w:rsid w:val="00F92872"/>
    <w:rsid w:val="00F94233"/>
    <w:rsid w:val="00F94371"/>
    <w:rsid w:val="00F945DD"/>
    <w:rsid w:val="00F94987"/>
    <w:rsid w:val="00F961F9"/>
    <w:rsid w:val="00F9654B"/>
    <w:rsid w:val="00FA11A7"/>
    <w:rsid w:val="00FA141B"/>
    <w:rsid w:val="00FA204F"/>
    <w:rsid w:val="00FA2658"/>
    <w:rsid w:val="00FA26C7"/>
    <w:rsid w:val="00FA2995"/>
    <w:rsid w:val="00FA353D"/>
    <w:rsid w:val="00FA4598"/>
    <w:rsid w:val="00FA4AFD"/>
    <w:rsid w:val="00FA5D6C"/>
    <w:rsid w:val="00FA6450"/>
    <w:rsid w:val="00FA69E4"/>
    <w:rsid w:val="00FA7662"/>
    <w:rsid w:val="00FB0FB8"/>
    <w:rsid w:val="00FB28C8"/>
    <w:rsid w:val="00FB30F3"/>
    <w:rsid w:val="00FB3F43"/>
    <w:rsid w:val="00FB65C4"/>
    <w:rsid w:val="00FB6EFF"/>
    <w:rsid w:val="00FC067A"/>
    <w:rsid w:val="00FC08DA"/>
    <w:rsid w:val="00FC12E0"/>
    <w:rsid w:val="00FC1B97"/>
    <w:rsid w:val="00FC295E"/>
    <w:rsid w:val="00FC2A62"/>
    <w:rsid w:val="00FC2DCE"/>
    <w:rsid w:val="00FC4413"/>
    <w:rsid w:val="00FC45F5"/>
    <w:rsid w:val="00FC5450"/>
    <w:rsid w:val="00FC66AE"/>
    <w:rsid w:val="00FC6BA0"/>
    <w:rsid w:val="00FC7808"/>
    <w:rsid w:val="00FD0103"/>
    <w:rsid w:val="00FD0D9A"/>
    <w:rsid w:val="00FD4402"/>
    <w:rsid w:val="00FD4651"/>
    <w:rsid w:val="00FD487E"/>
    <w:rsid w:val="00FD5369"/>
    <w:rsid w:val="00FD6018"/>
    <w:rsid w:val="00FD6349"/>
    <w:rsid w:val="00FD688C"/>
    <w:rsid w:val="00FD6AC0"/>
    <w:rsid w:val="00FD73CB"/>
    <w:rsid w:val="00FE0487"/>
    <w:rsid w:val="00FE0AC2"/>
    <w:rsid w:val="00FE1E82"/>
    <w:rsid w:val="00FE1EBD"/>
    <w:rsid w:val="00FE2295"/>
    <w:rsid w:val="00FE2499"/>
    <w:rsid w:val="00FE24E9"/>
    <w:rsid w:val="00FE2A79"/>
    <w:rsid w:val="00FE5031"/>
    <w:rsid w:val="00FE6D93"/>
    <w:rsid w:val="00FE7479"/>
    <w:rsid w:val="00FF0B6C"/>
    <w:rsid w:val="00FF1ED8"/>
    <w:rsid w:val="00FF21B9"/>
    <w:rsid w:val="00FF271A"/>
    <w:rsid w:val="00FF2CAE"/>
    <w:rsid w:val="00FF3944"/>
    <w:rsid w:val="0109FCF7"/>
    <w:rsid w:val="011DB111"/>
    <w:rsid w:val="018991D3"/>
    <w:rsid w:val="0260AE30"/>
    <w:rsid w:val="0302D61D"/>
    <w:rsid w:val="03845B9E"/>
    <w:rsid w:val="041F63EA"/>
    <w:rsid w:val="047C10BE"/>
    <w:rsid w:val="04B5C078"/>
    <w:rsid w:val="04F3138B"/>
    <w:rsid w:val="057DB09F"/>
    <w:rsid w:val="05984EF2"/>
    <w:rsid w:val="06B01B2A"/>
    <w:rsid w:val="07078839"/>
    <w:rsid w:val="0713B982"/>
    <w:rsid w:val="071926F1"/>
    <w:rsid w:val="07341F53"/>
    <w:rsid w:val="07FB6F38"/>
    <w:rsid w:val="07FE09D4"/>
    <w:rsid w:val="0812627D"/>
    <w:rsid w:val="0812B07B"/>
    <w:rsid w:val="0817957F"/>
    <w:rsid w:val="083EE1B6"/>
    <w:rsid w:val="085A125C"/>
    <w:rsid w:val="0873117F"/>
    <w:rsid w:val="0891ECC2"/>
    <w:rsid w:val="08C3A273"/>
    <w:rsid w:val="0973F755"/>
    <w:rsid w:val="09A9555A"/>
    <w:rsid w:val="0A0A41CD"/>
    <w:rsid w:val="0A38BCB9"/>
    <w:rsid w:val="0AA92FC2"/>
    <w:rsid w:val="0B63ECE2"/>
    <w:rsid w:val="0BDB97B5"/>
    <w:rsid w:val="0C357D73"/>
    <w:rsid w:val="0C5A3884"/>
    <w:rsid w:val="0C754A63"/>
    <w:rsid w:val="0C7F6179"/>
    <w:rsid w:val="0C8A9862"/>
    <w:rsid w:val="0CBD7E77"/>
    <w:rsid w:val="0CDB7C48"/>
    <w:rsid w:val="0D1F5CAE"/>
    <w:rsid w:val="0D6F6151"/>
    <w:rsid w:val="0D84B453"/>
    <w:rsid w:val="0DF18A7F"/>
    <w:rsid w:val="0DFBC663"/>
    <w:rsid w:val="0E369987"/>
    <w:rsid w:val="0E7C7DED"/>
    <w:rsid w:val="0EB0AF94"/>
    <w:rsid w:val="0F0C76DA"/>
    <w:rsid w:val="0F9D6A65"/>
    <w:rsid w:val="0FA7E892"/>
    <w:rsid w:val="102EAF39"/>
    <w:rsid w:val="10E8CD41"/>
    <w:rsid w:val="10F2F456"/>
    <w:rsid w:val="113B1718"/>
    <w:rsid w:val="113BEBC4"/>
    <w:rsid w:val="1150957F"/>
    <w:rsid w:val="11E8BD2B"/>
    <w:rsid w:val="1205C396"/>
    <w:rsid w:val="120CB9A5"/>
    <w:rsid w:val="123688FE"/>
    <w:rsid w:val="12529D88"/>
    <w:rsid w:val="12BB1C0A"/>
    <w:rsid w:val="12F9BD4A"/>
    <w:rsid w:val="14229C20"/>
    <w:rsid w:val="145B104E"/>
    <w:rsid w:val="14976403"/>
    <w:rsid w:val="14FEC3C0"/>
    <w:rsid w:val="15BA3404"/>
    <w:rsid w:val="15D19126"/>
    <w:rsid w:val="15DBAC33"/>
    <w:rsid w:val="15DDE3C7"/>
    <w:rsid w:val="160D229A"/>
    <w:rsid w:val="1630FC5A"/>
    <w:rsid w:val="166D20E6"/>
    <w:rsid w:val="16F2DD6A"/>
    <w:rsid w:val="16FD52D0"/>
    <w:rsid w:val="1769D528"/>
    <w:rsid w:val="17CA8296"/>
    <w:rsid w:val="17E190EC"/>
    <w:rsid w:val="17F4250E"/>
    <w:rsid w:val="18A45A31"/>
    <w:rsid w:val="18EE0104"/>
    <w:rsid w:val="191A5339"/>
    <w:rsid w:val="1931B7AD"/>
    <w:rsid w:val="19B5DC53"/>
    <w:rsid w:val="1A1541AB"/>
    <w:rsid w:val="1A695F70"/>
    <w:rsid w:val="1AAA617A"/>
    <w:rsid w:val="1AC35F88"/>
    <w:rsid w:val="1B98FA0B"/>
    <w:rsid w:val="1BC0C296"/>
    <w:rsid w:val="1C023D71"/>
    <w:rsid w:val="1C7AF93F"/>
    <w:rsid w:val="1D044527"/>
    <w:rsid w:val="1D1F42DB"/>
    <w:rsid w:val="1D70D967"/>
    <w:rsid w:val="1D8217ED"/>
    <w:rsid w:val="1D88FB4A"/>
    <w:rsid w:val="1DCFABE4"/>
    <w:rsid w:val="1DFDA143"/>
    <w:rsid w:val="1E22E417"/>
    <w:rsid w:val="1E41BDBB"/>
    <w:rsid w:val="1E731CBE"/>
    <w:rsid w:val="1E86BE73"/>
    <w:rsid w:val="1EC924BE"/>
    <w:rsid w:val="1EE14224"/>
    <w:rsid w:val="1F48F1AF"/>
    <w:rsid w:val="1F9971A4"/>
    <w:rsid w:val="1FAD53B2"/>
    <w:rsid w:val="2068C382"/>
    <w:rsid w:val="20834C41"/>
    <w:rsid w:val="20DAD6E6"/>
    <w:rsid w:val="2108D6A8"/>
    <w:rsid w:val="2190EBA7"/>
    <w:rsid w:val="22C716E5"/>
    <w:rsid w:val="22D11266"/>
    <w:rsid w:val="232F6669"/>
    <w:rsid w:val="236690CD"/>
    <w:rsid w:val="23ACAF82"/>
    <w:rsid w:val="23E41EC6"/>
    <w:rsid w:val="23FE4239"/>
    <w:rsid w:val="2440AD70"/>
    <w:rsid w:val="24745DF5"/>
    <w:rsid w:val="2482745B"/>
    <w:rsid w:val="24ED915D"/>
    <w:rsid w:val="255FCEBB"/>
    <w:rsid w:val="256E0362"/>
    <w:rsid w:val="2570985B"/>
    <w:rsid w:val="25CF1E5A"/>
    <w:rsid w:val="25DC7DD1"/>
    <w:rsid w:val="261D1B54"/>
    <w:rsid w:val="26919ED9"/>
    <w:rsid w:val="26BA89BD"/>
    <w:rsid w:val="26FA20E4"/>
    <w:rsid w:val="273A7FDE"/>
    <w:rsid w:val="275F0E1C"/>
    <w:rsid w:val="276AEEBB"/>
    <w:rsid w:val="279BDEE9"/>
    <w:rsid w:val="281E7BA8"/>
    <w:rsid w:val="28D132FF"/>
    <w:rsid w:val="2990D9D3"/>
    <w:rsid w:val="29949718"/>
    <w:rsid w:val="2A37625E"/>
    <w:rsid w:val="2A67A5D6"/>
    <w:rsid w:val="2B93B822"/>
    <w:rsid w:val="2C2D751E"/>
    <w:rsid w:val="2C48DD1A"/>
    <w:rsid w:val="2C5CB314"/>
    <w:rsid w:val="2C5D9FCA"/>
    <w:rsid w:val="2C76F10F"/>
    <w:rsid w:val="2C87FB80"/>
    <w:rsid w:val="2CE233CA"/>
    <w:rsid w:val="2D1C3E48"/>
    <w:rsid w:val="2D468DDB"/>
    <w:rsid w:val="2D846285"/>
    <w:rsid w:val="2D9F405C"/>
    <w:rsid w:val="2DD6B593"/>
    <w:rsid w:val="2E412E84"/>
    <w:rsid w:val="2E4754BB"/>
    <w:rsid w:val="2E5035DB"/>
    <w:rsid w:val="2E52DD4E"/>
    <w:rsid w:val="2E82EBCE"/>
    <w:rsid w:val="2EA334BD"/>
    <w:rsid w:val="2ED47348"/>
    <w:rsid w:val="2F165963"/>
    <w:rsid w:val="2F368D15"/>
    <w:rsid w:val="2FB57DA2"/>
    <w:rsid w:val="2FF062BA"/>
    <w:rsid w:val="30114E24"/>
    <w:rsid w:val="304D1E09"/>
    <w:rsid w:val="3053DF0A"/>
    <w:rsid w:val="305575F9"/>
    <w:rsid w:val="30D3AB06"/>
    <w:rsid w:val="30E254F5"/>
    <w:rsid w:val="31477EF1"/>
    <w:rsid w:val="315C391C"/>
    <w:rsid w:val="31666014"/>
    <w:rsid w:val="3172EAD4"/>
    <w:rsid w:val="3173787A"/>
    <w:rsid w:val="31936209"/>
    <w:rsid w:val="323C806F"/>
    <w:rsid w:val="328BEEC5"/>
    <w:rsid w:val="32964A92"/>
    <w:rsid w:val="32B2DD8D"/>
    <w:rsid w:val="32D030E3"/>
    <w:rsid w:val="331AC5DE"/>
    <w:rsid w:val="33711758"/>
    <w:rsid w:val="3377D449"/>
    <w:rsid w:val="338598FC"/>
    <w:rsid w:val="33F53F12"/>
    <w:rsid w:val="349D5585"/>
    <w:rsid w:val="34A88F27"/>
    <w:rsid w:val="34B01D36"/>
    <w:rsid w:val="34CDE517"/>
    <w:rsid w:val="34E0C1C2"/>
    <w:rsid w:val="34F3623F"/>
    <w:rsid w:val="351524CA"/>
    <w:rsid w:val="353B4382"/>
    <w:rsid w:val="36CC0551"/>
    <w:rsid w:val="36EDB7A8"/>
    <w:rsid w:val="37261B32"/>
    <w:rsid w:val="37E8B431"/>
    <w:rsid w:val="38690C92"/>
    <w:rsid w:val="38780FFD"/>
    <w:rsid w:val="38C5282E"/>
    <w:rsid w:val="395EA8BF"/>
    <w:rsid w:val="398A151D"/>
    <w:rsid w:val="39E74C58"/>
    <w:rsid w:val="39F4E32E"/>
    <w:rsid w:val="3A10F7F3"/>
    <w:rsid w:val="3A31124A"/>
    <w:rsid w:val="3B47F802"/>
    <w:rsid w:val="3B5A4D10"/>
    <w:rsid w:val="3B87936E"/>
    <w:rsid w:val="3B9D3CB9"/>
    <w:rsid w:val="3BA0AD54"/>
    <w:rsid w:val="3BD1C740"/>
    <w:rsid w:val="3C5A0060"/>
    <w:rsid w:val="3C7AE8B2"/>
    <w:rsid w:val="3CAE697C"/>
    <w:rsid w:val="3D310489"/>
    <w:rsid w:val="3DC55B28"/>
    <w:rsid w:val="3E0044FB"/>
    <w:rsid w:val="3E036F90"/>
    <w:rsid w:val="3E2F11B8"/>
    <w:rsid w:val="3EA2DEB3"/>
    <w:rsid w:val="3F04836D"/>
    <w:rsid w:val="3F97636B"/>
    <w:rsid w:val="3FF1B588"/>
    <w:rsid w:val="404F3AE5"/>
    <w:rsid w:val="4071F05A"/>
    <w:rsid w:val="407F3FE1"/>
    <w:rsid w:val="41238815"/>
    <w:rsid w:val="41F11C1D"/>
    <w:rsid w:val="42516DA8"/>
    <w:rsid w:val="43193FBC"/>
    <w:rsid w:val="432F2340"/>
    <w:rsid w:val="433C7532"/>
    <w:rsid w:val="43A9911C"/>
    <w:rsid w:val="43C40147"/>
    <w:rsid w:val="4408C657"/>
    <w:rsid w:val="45478F9A"/>
    <w:rsid w:val="457CCB96"/>
    <w:rsid w:val="458857DC"/>
    <w:rsid w:val="46226835"/>
    <w:rsid w:val="462460F2"/>
    <w:rsid w:val="46478DB7"/>
    <w:rsid w:val="466AFB8A"/>
    <w:rsid w:val="4697DF56"/>
    <w:rsid w:val="46DBE1E3"/>
    <w:rsid w:val="46FEF1B5"/>
    <w:rsid w:val="47582031"/>
    <w:rsid w:val="4793CF9D"/>
    <w:rsid w:val="47DF546C"/>
    <w:rsid w:val="47EC29F2"/>
    <w:rsid w:val="47ED9D0E"/>
    <w:rsid w:val="47F8505E"/>
    <w:rsid w:val="48021E12"/>
    <w:rsid w:val="481AB50E"/>
    <w:rsid w:val="487D023F"/>
    <w:rsid w:val="487F305C"/>
    <w:rsid w:val="48B27C3A"/>
    <w:rsid w:val="48F30133"/>
    <w:rsid w:val="48FDA884"/>
    <w:rsid w:val="494D475D"/>
    <w:rsid w:val="49685AA7"/>
    <w:rsid w:val="497B24CD"/>
    <w:rsid w:val="4A270BF8"/>
    <w:rsid w:val="4A4F239A"/>
    <w:rsid w:val="4A4F994C"/>
    <w:rsid w:val="4AC5FDD4"/>
    <w:rsid w:val="4BE4FA82"/>
    <w:rsid w:val="4C1A35DB"/>
    <w:rsid w:val="4C59F24B"/>
    <w:rsid w:val="4C7A4398"/>
    <w:rsid w:val="4CFC6FB9"/>
    <w:rsid w:val="4D372E80"/>
    <w:rsid w:val="4D668813"/>
    <w:rsid w:val="4D9D2814"/>
    <w:rsid w:val="4DD564AA"/>
    <w:rsid w:val="4E4CCDC3"/>
    <w:rsid w:val="4E4E5C44"/>
    <w:rsid w:val="4EAFA20F"/>
    <w:rsid w:val="4ECF5EC4"/>
    <w:rsid w:val="4F8551CB"/>
    <w:rsid w:val="4FF1A542"/>
    <w:rsid w:val="5008D163"/>
    <w:rsid w:val="50484F12"/>
    <w:rsid w:val="50495EF7"/>
    <w:rsid w:val="5086EEB8"/>
    <w:rsid w:val="50B62890"/>
    <w:rsid w:val="515A4A6B"/>
    <w:rsid w:val="5184C879"/>
    <w:rsid w:val="51904E4C"/>
    <w:rsid w:val="5245337A"/>
    <w:rsid w:val="525A357F"/>
    <w:rsid w:val="52BF0700"/>
    <w:rsid w:val="53157865"/>
    <w:rsid w:val="532DCFAA"/>
    <w:rsid w:val="534DA3CF"/>
    <w:rsid w:val="53676968"/>
    <w:rsid w:val="53A2A8C5"/>
    <w:rsid w:val="53D289CA"/>
    <w:rsid w:val="54CCBA06"/>
    <w:rsid w:val="550656EF"/>
    <w:rsid w:val="5513F3B7"/>
    <w:rsid w:val="5535F528"/>
    <w:rsid w:val="55829DDA"/>
    <w:rsid w:val="5635F128"/>
    <w:rsid w:val="5692272A"/>
    <w:rsid w:val="57B69253"/>
    <w:rsid w:val="57BF386A"/>
    <w:rsid w:val="580C522B"/>
    <w:rsid w:val="587424F9"/>
    <w:rsid w:val="58824B33"/>
    <w:rsid w:val="588726D6"/>
    <w:rsid w:val="58A48C27"/>
    <w:rsid w:val="58AF75F0"/>
    <w:rsid w:val="58C15E29"/>
    <w:rsid w:val="58D10FE6"/>
    <w:rsid w:val="59477060"/>
    <w:rsid w:val="5A22E80E"/>
    <w:rsid w:val="5A77C12F"/>
    <w:rsid w:val="5A86790F"/>
    <w:rsid w:val="5A878F4F"/>
    <w:rsid w:val="5A87F206"/>
    <w:rsid w:val="5ADE15CF"/>
    <w:rsid w:val="5B3138D9"/>
    <w:rsid w:val="5B5F2B67"/>
    <w:rsid w:val="5BAF9AB6"/>
    <w:rsid w:val="5C234463"/>
    <w:rsid w:val="5C9B3E4D"/>
    <w:rsid w:val="5CA78F7E"/>
    <w:rsid w:val="5CF63E5F"/>
    <w:rsid w:val="5CF811CA"/>
    <w:rsid w:val="5D2BA3A4"/>
    <w:rsid w:val="5D416C44"/>
    <w:rsid w:val="5D41B94A"/>
    <w:rsid w:val="5D4B6B17"/>
    <w:rsid w:val="5D8A4359"/>
    <w:rsid w:val="5DE74051"/>
    <w:rsid w:val="5E4D4F01"/>
    <w:rsid w:val="5E72E88F"/>
    <w:rsid w:val="5EB1C1E1"/>
    <w:rsid w:val="5EE68772"/>
    <w:rsid w:val="5F045FE4"/>
    <w:rsid w:val="5F531FD8"/>
    <w:rsid w:val="5FDD0223"/>
    <w:rsid w:val="5FDF3040"/>
    <w:rsid w:val="6046AE4A"/>
    <w:rsid w:val="6066B791"/>
    <w:rsid w:val="60C68ADE"/>
    <w:rsid w:val="60F5FDB5"/>
    <w:rsid w:val="60FB0271"/>
    <w:rsid w:val="6124CEDB"/>
    <w:rsid w:val="61539E18"/>
    <w:rsid w:val="61A6CC14"/>
    <w:rsid w:val="61D7D5E9"/>
    <w:rsid w:val="61EA9F1B"/>
    <w:rsid w:val="6226BE32"/>
    <w:rsid w:val="625EC9CF"/>
    <w:rsid w:val="62910622"/>
    <w:rsid w:val="629A3509"/>
    <w:rsid w:val="62F3B92F"/>
    <w:rsid w:val="634A94BE"/>
    <w:rsid w:val="63883A3F"/>
    <w:rsid w:val="63F53AF0"/>
    <w:rsid w:val="642690FB"/>
    <w:rsid w:val="64F67166"/>
    <w:rsid w:val="6581C829"/>
    <w:rsid w:val="65965CF8"/>
    <w:rsid w:val="65C2615C"/>
    <w:rsid w:val="66B5050D"/>
    <w:rsid w:val="66F0F18B"/>
    <w:rsid w:val="672C801B"/>
    <w:rsid w:val="6857B8A0"/>
    <w:rsid w:val="6880173E"/>
    <w:rsid w:val="68997A5A"/>
    <w:rsid w:val="68FAD4AE"/>
    <w:rsid w:val="6956B42F"/>
    <w:rsid w:val="69FBA25A"/>
    <w:rsid w:val="6A354ABB"/>
    <w:rsid w:val="6A51F6C7"/>
    <w:rsid w:val="6A96593E"/>
    <w:rsid w:val="6AC308FE"/>
    <w:rsid w:val="6B0E6564"/>
    <w:rsid w:val="6B5B7D29"/>
    <w:rsid w:val="6BA320AB"/>
    <w:rsid w:val="6BDE9309"/>
    <w:rsid w:val="6CD8CB59"/>
    <w:rsid w:val="6CDD7C72"/>
    <w:rsid w:val="6D1BA43E"/>
    <w:rsid w:val="6DA70B99"/>
    <w:rsid w:val="6DCD7341"/>
    <w:rsid w:val="6E03222C"/>
    <w:rsid w:val="6E12851A"/>
    <w:rsid w:val="6E51776A"/>
    <w:rsid w:val="6E51E3B6"/>
    <w:rsid w:val="6F0577F6"/>
    <w:rsid w:val="6F483E13"/>
    <w:rsid w:val="6F72EBD8"/>
    <w:rsid w:val="700DC7BA"/>
    <w:rsid w:val="703A1DC1"/>
    <w:rsid w:val="72950662"/>
    <w:rsid w:val="72CFF57D"/>
    <w:rsid w:val="72E11CFC"/>
    <w:rsid w:val="731BB9F5"/>
    <w:rsid w:val="732BAB53"/>
    <w:rsid w:val="73964C90"/>
    <w:rsid w:val="73D407AC"/>
    <w:rsid w:val="73E61602"/>
    <w:rsid w:val="74492459"/>
    <w:rsid w:val="7473E80F"/>
    <w:rsid w:val="7508547F"/>
    <w:rsid w:val="751C6143"/>
    <w:rsid w:val="7551B3F0"/>
    <w:rsid w:val="76273845"/>
    <w:rsid w:val="7633880A"/>
    <w:rsid w:val="76C8CF22"/>
    <w:rsid w:val="76D015F7"/>
    <w:rsid w:val="76F041C8"/>
    <w:rsid w:val="77280C44"/>
    <w:rsid w:val="77FAB4F7"/>
    <w:rsid w:val="786BE658"/>
    <w:rsid w:val="78CEAF54"/>
    <w:rsid w:val="790447E6"/>
    <w:rsid w:val="795F06CC"/>
    <w:rsid w:val="797F04BF"/>
    <w:rsid w:val="798CCD47"/>
    <w:rsid w:val="79EF3650"/>
    <w:rsid w:val="7A07B6B9"/>
    <w:rsid w:val="7A19714B"/>
    <w:rsid w:val="7A3F36DA"/>
    <w:rsid w:val="7A7142DD"/>
    <w:rsid w:val="7A9A7804"/>
    <w:rsid w:val="7AA01847"/>
    <w:rsid w:val="7AD09832"/>
    <w:rsid w:val="7B0440B1"/>
    <w:rsid w:val="7B2B93A0"/>
    <w:rsid w:val="7B8ACF2C"/>
    <w:rsid w:val="7BB4780C"/>
    <w:rsid w:val="7C6A4059"/>
    <w:rsid w:val="7C94D8F8"/>
    <w:rsid w:val="7CAC9215"/>
    <w:rsid w:val="7CDDB784"/>
    <w:rsid w:val="7CF4D963"/>
    <w:rsid w:val="7D6A132C"/>
    <w:rsid w:val="7DE1D0A3"/>
    <w:rsid w:val="7E01DDF2"/>
    <w:rsid w:val="7E3F4812"/>
    <w:rsid w:val="7E41B61C"/>
    <w:rsid w:val="7EFA30BE"/>
    <w:rsid w:val="7F4235CA"/>
    <w:rsid w:val="7FC52ED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30E53"/>
  <w15:docId w15:val="{29A96128-6F44-487D-B14F-C4E61A239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E33"/>
    <w:pPr>
      <w:widowControl w:val="0"/>
      <w:spacing w:line="480" w:lineRule="auto"/>
    </w:pPr>
    <w:rPr>
      <w:rFonts w:ascii="Palatino" w:eastAsia="Times New Roman" w:hAnsi="Palatino" w:cs="Times New Roman"/>
      <w:szCs w:val="20"/>
      <w:lang w:eastAsia="en-US"/>
    </w:rPr>
  </w:style>
  <w:style w:type="paragraph" w:styleId="Heading1">
    <w:name w:val="heading 1"/>
    <w:basedOn w:val="Normal"/>
    <w:next w:val="Normal"/>
    <w:link w:val="Heading1Char"/>
    <w:qFormat/>
    <w:rsid w:val="005C762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right="-720"/>
      <w:jc w:val="center"/>
      <w:outlineLvl w:val="0"/>
    </w:pPr>
    <w:rPr>
      <w:i/>
    </w:rPr>
  </w:style>
  <w:style w:type="paragraph" w:styleId="Heading2">
    <w:name w:val="heading 2"/>
    <w:basedOn w:val="Normal"/>
    <w:next w:val="Normal"/>
    <w:link w:val="Heading2Char"/>
    <w:qFormat/>
    <w:rsid w:val="005C7620"/>
    <w:pPr>
      <w:keepNext/>
      <w:jc w:val="center"/>
      <w:outlineLvl w:val="1"/>
    </w:pPr>
    <w:rPr>
      <w:b/>
    </w:rPr>
  </w:style>
  <w:style w:type="paragraph" w:styleId="Heading3">
    <w:name w:val="heading 3"/>
    <w:basedOn w:val="Normal"/>
    <w:next w:val="Normal"/>
    <w:link w:val="Heading3Char"/>
    <w:uiPriority w:val="9"/>
    <w:unhideWhenUsed/>
    <w:qFormat/>
    <w:rsid w:val="005C7620"/>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5C7620"/>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5C7620"/>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5C762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EndnoteText">
    <w:name w:val="endnote text"/>
    <w:basedOn w:val="Normal"/>
    <w:link w:val="EndnoteTextChar"/>
    <w:rsid w:val="005C7620"/>
  </w:style>
  <w:style w:type="character" w:customStyle="1" w:styleId="EndnoteTextChar">
    <w:name w:val="Endnote Text Char"/>
    <w:basedOn w:val="DefaultParagraphFont"/>
    <w:link w:val="EndnoteText"/>
    <w:rsid w:val="005C7620"/>
    <w:rPr>
      <w:rFonts w:ascii="Palatino" w:eastAsia="Times New Roman" w:hAnsi="Palatino" w:cs="Times New Roman"/>
      <w:szCs w:val="20"/>
      <w:lang w:eastAsia="en-US"/>
    </w:rPr>
  </w:style>
  <w:style w:type="character" w:styleId="EndnoteReference">
    <w:name w:val="endnote reference"/>
    <w:basedOn w:val="DefaultParagraphFont"/>
    <w:semiHidden/>
    <w:unhideWhenUsed/>
    <w:rsid w:val="005400F9"/>
    <w:rPr>
      <w:vertAlign w:val="superscript"/>
    </w:rPr>
  </w:style>
  <w:style w:type="paragraph" w:styleId="ListParagraph">
    <w:name w:val="List Paragraph"/>
    <w:basedOn w:val="Normal"/>
    <w:uiPriority w:val="34"/>
    <w:qFormat/>
    <w:rsid w:val="005C7620"/>
    <w:pPr>
      <w:ind w:left="720"/>
      <w:contextualSpacing/>
    </w:pPr>
  </w:style>
  <w:style w:type="paragraph" w:styleId="Footer">
    <w:name w:val="footer"/>
    <w:aliases w:val="SL-Footer"/>
    <w:basedOn w:val="Normal"/>
    <w:link w:val="FooterChar"/>
    <w:autoRedefine/>
    <w:uiPriority w:val="99"/>
    <w:rsid w:val="005C7620"/>
    <w:pPr>
      <w:spacing w:before="180"/>
      <w:jc w:val="right"/>
    </w:pPr>
    <w:rPr>
      <w:sz w:val="18"/>
    </w:rPr>
  </w:style>
  <w:style w:type="character" w:customStyle="1" w:styleId="FooterChar">
    <w:name w:val="Footer Char"/>
    <w:aliases w:val="SL-Footer Char"/>
    <w:basedOn w:val="DefaultParagraphFont"/>
    <w:link w:val="Footer"/>
    <w:uiPriority w:val="99"/>
    <w:rsid w:val="005C7620"/>
    <w:rPr>
      <w:rFonts w:ascii="Palatino" w:eastAsia="Times New Roman" w:hAnsi="Palatino" w:cs="Times New Roman"/>
      <w:sz w:val="18"/>
      <w:szCs w:val="20"/>
      <w:lang w:eastAsia="en-US"/>
    </w:rPr>
  </w:style>
  <w:style w:type="character" w:styleId="PageNumber">
    <w:name w:val="page number"/>
    <w:basedOn w:val="DefaultParagraphFont"/>
    <w:uiPriority w:val="99"/>
    <w:semiHidden/>
    <w:unhideWhenUsed/>
    <w:rsid w:val="005C7620"/>
  </w:style>
  <w:style w:type="character" w:styleId="Hyperlink">
    <w:name w:val="Hyperlink"/>
    <w:uiPriority w:val="99"/>
    <w:unhideWhenUsed/>
    <w:rsid w:val="005C7620"/>
    <w:rPr>
      <w:color w:val="0000FF"/>
      <w:u w:val="single"/>
    </w:rPr>
  </w:style>
  <w:style w:type="character" w:styleId="UnresolvedMention">
    <w:name w:val="Unresolved Mention"/>
    <w:basedOn w:val="DefaultParagraphFont"/>
    <w:uiPriority w:val="99"/>
    <w:semiHidden/>
    <w:unhideWhenUsed/>
    <w:rsid w:val="00D93D5A"/>
    <w:rPr>
      <w:color w:val="605E5C"/>
      <w:shd w:val="clear" w:color="auto" w:fill="E1DFDD"/>
    </w:rPr>
  </w:style>
  <w:style w:type="character" w:customStyle="1" w:styleId="normaltextrun">
    <w:name w:val="normaltextrun"/>
    <w:basedOn w:val="DefaultParagraphFont"/>
    <w:rsid w:val="0059083D"/>
  </w:style>
  <w:style w:type="character" w:customStyle="1" w:styleId="eop">
    <w:name w:val="eop"/>
    <w:basedOn w:val="DefaultParagraphFont"/>
    <w:rsid w:val="0059083D"/>
  </w:style>
  <w:style w:type="paragraph" w:styleId="FootnoteText">
    <w:name w:val="footnote text"/>
    <w:basedOn w:val="Normal"/>
    <w:link w:val="FootnoteTextChar"/>
    <w:uiPriority w:val="99"/>
    <w:unhideWhenUsed/>
    <w:rsid w:val="005C7620"/>
    <w:pPr>
      <w:spacing w:line="240" w:lineRule="auto"/>
    </w:pPr>
    <w:rPr>
      <w:sz w:val="20"/>
    </w:rPr>
  </w:style>
  <w:style w:type="character" w:customStyle="1" w:styleId="FootnoteTextChar">
    <w:name w:val="Footnote Text Char"/>
    <w:basedOn w:val="DefaultParagraphFont"/>
    <w:link w:val="FootnoteText"/>
    <w:uiPriority w:val="99"/>
    <w:rsid w:val="005C7620"/>
    <w:rPr>
      <w:rFonts w:ascii="Palatino" w:eastAsia="Times New Roman" w:hAnsi="Palatino" w:cs="Times New Roman"/>
      <w:sz w:val="20"/>
      <w:szCs w:val="20"/>
      <w:lang w:eastAsia="en-US"/>
    </w:rPr>
  </w:style>
  <w:style w:type="character" w:styleId="FootnoteReference">
    <w:name w:val="footnote reference"/>
    <w:basedOn w:val="DefaultParagraphFont"/>
    <w:uiPriority w:val="99"/>
    <w:unhideWhenUsed/>
    <w:qFormat/>
    <w:rsid w:val="005C7620"/>
    <w:rPr>
      <w:rFonts w:ascii="Times New Roman" w:hAnsi="Times New Roman"/>
      <w:noProof w:val="0"/>
      <w:sz w:val="28"/>
      <w:vertAlign w:val="superscript"/>
      <w:lang w:val="en-US"/>
    </w:rPr>
  </w:style>
  <w:style w:type="character" w:styleId="CommentReference">
    <w:name w:val="annotation reference"/>
    <w:basedOn w:val="DefaultParagraphFont"/>
    <w:uiPriority w:val="99"/>
    <w:semiHidden/>
    <w:unhideWhenUsed/>
    <w:rsid w:val="005C7620"/>
    <w:rPr>
      <w:sz w:val="16"/>
      <w:szCs w:val="16"/>
    </w:rPr>
  </w:style>
  <w:style w:type="paragraph" w:styleId="CommentText">
    <w:name w:val="annotation text"/>
    <w:basedOn w:val="Normal"/>
    <w:link w:val="CommentTextChar"/>
    <w:rsid w:val="005C7620"/>
    <w:pPr>
      <w:spacing w:before="100"/>
      <w:ind w:left="720" w:hanging="720"/>
    </w:pPr>
    <w:rPr>
      <w:sz w:val="20"/>
    </w:rPr>
  </w:style>
  <w:style w:type="character" w:customStyle="1" w:styleId="CommentTextChar">
    <w:name w:val="Comment Text Char"/>
    <w:basedOn w:val="DefaultParagraphFont"/>
    <w:link w:val="CommentText"/>
    <w:rsid w:val="005C7620"/>
    <w:rPr>
      <w:rFonts w:ascii="Palatino" w:eastAsia="Times New Roman" w:hAnsi="Palatino"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5C7620"/>
    <w:rPr>
      <w:b/>
      <w:bCs/>
    </w:rPr>
  </w:style>
  <w:style w:type="character" w:customStyle="1" w:styleId="CommentSubjectChar">
    <w:name w:val="Comment Subject Char"/>
    <w:basedOn w:val="CommentTextChar"/>
    <w:link w:val="CommentSubject"/>
    <w:uiPriority w:val="99"/>
    <w:semiHidden/>
    <w:rsid w:val="005C7620"/>
    <w:rPr>
      <w:rFonts w:ascii="Palatino" w:eastAsia="Times New Roman" w:hAnsi="Palatino" w:cs="Times New Roman"/>
      <w:b/>
      <w:bCs/>
      <w:sz w:val="20"/>
      <w:szCs w:val="20"/>
      <w:lang w:eastAsia="en-US"/>
    </w:rPr>
  </w:style>
  <w:style w:type="paragraph" w:styleId="NormalWeb">
    <w:name w:val="Normal (Web)"/>
    <w:basedOn w:val="Normal"/>
    <w:uiPriority w:val="99"/>
    <w:semiHidden/>
    <w:unhideWhenUsed/>
    <w:rsid w:val="005C7620"/>
    <w:rPr>
      <w:rFonts w:ascii="Times New Roman" w:hAnsi="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EC171E"/>
  </w:style>
  <w:style w:type="character" w:customStyle="1" w:styleId="html-italic">
    <w:name w:val="html-italic"/>
    <w:basedOn w:val="DefaultParagraphFont"/>
    <w:rsid w:val="00594E03"/>
  </w:style>
  <w:style w:type="character" w:styleId="HTMLCite">
    <w:name w:val="HTML Cite"/>
    <w:basedOn w:val="DefaultParagraphFont"/>
    <w:uiPriority w:val="99"/>
    <w:semiHidden/>
    <w:unhideWhenUsed/>
    <w:rsid w:val="006F62B5"/>
    <w:rPr>
      <w:i/>
      <w:iCs/>
    </w:rPr>
  </w:style>
  <w:style w:type="character" w:customStyle="1" w:styleId="src">
    <w:name w:val="src"/>
    <w:basedOn w:val="DefaultParagraphFont"/>
    <w:rsid w:val="006F62B5"/>
  </w:style>
  <w:style w:type="character" w:customStyle="1" w:styleId="hgkelc">
    <w:name w:val="hgkelc"/>
    <w:basedOn w:val="DefaultParagraphFont"/>
    <w:rsid w:val="009B2F55"/>
  </w:style>
  <w:style w:type="character" w:customStyle="1" w:styleId="chemf">
    <w:name w:val="chemf"/>
    <w:basedOn w:val="DefaultParagraphFont"/>
    <w:rsid w:val="00256645"/>
  </w:style>
  <w:style w:type="paragraph" w:styleId="Header">
    <w:name w:val="header"/>
    <w:basedOn w:val="Normal"/>
    <w:link w:val="HeaderChar"/>
    <w:uiPriority w:val="99"/>
    <w:unhideWhenUsed/>
    <w:rsid w:val="005C7620"/>
    <w:pPr>
      <w:tabs>
        <w:tab w:val="center" w:pos="4513"/>
        <w:tab w:val="right" w:pos="9026"/>
      </w:tabs>
      <w:spacing w:line="240" w:lineRule="auto"/>
    </w:pPr>
  </w:style>
  <w:style w:type="character" w:customStyle="1" w:styleId="HeaderChar">
    <w:name w:val="Header Char"/>
    <w:basedOn w:val="DefaultParagraphFont"/>
    <w:link w:val="Header"/>
    <w:uiPriority w:val="99"/>
    <w:rsid w:val="005C7620"/>
    <w:rPr>
      <w:rFonts w:ascii="Palatino" w:eastAsia="Times New Roman" w:hAnsi="Palatino" w:cs="Times New Roman"/>
      <w:szCs w:val="20"/>
      <w:lang w:eastAsia="en-US"/>
    </w:rPr>
  </w:style>
  <w:style w:type="character" w:customStyle="1" w:styleId="hikashopproductnamemain">
    <w:name w:val="hikashop_product_name_main"/>
    <w:basedOn w:val="DefaultParagraphFont"/>
    <w:rsid w:val="0072011E"/>
  </w:style>
  <w:style w:type="character" w:styleId="FollowedHyperlink">
    <w:name w:val="FollowedHyperlink"/>
    <w:basedOn w:val="DefaultParagraphFont"/>
    <w:uiPriority w:val="99"/>
    <w:semiHidden/>
    <w:unhideWhenUsed/>
    <w:rsid w:val="005C7620"/>
    <w:rPr>
      <w:color w:val="954F72" w:themeColor="followedHyperlink"/>
      <w:u w:val="single"/>
    </w:rPr>
  </w:style>
  <w:style w:type="paragraph" w:customStyle="1" w:styleId="xmsonormal">
    <w:name w:val="x_msonormal"/>
    <w:basedOn w:val="Normal"/>
    <w:rsid w:val="004D2FBE"/>
    <w:pPr>
      <w:spacing w:before="100" w:beforeAutospacing="1" w:after="100" w:afterAutospacing="1"/>
    </w:pPr>
    <w:rPr>
      <w:rFonts w:ascii="Times New Roman" w:hAnsi="Times New Roman"/>
    </w:rPr>
  </w:style>
  <w:style w:type="paragraph" w:customStyle="1" w:styleId="AA-SL-A-head">
    <w:name w:val="AA-SL-A-head"/>
    <w:basedOn w:val="Normal"/>
    <w:next w:val="Normal"/>
    <w:rsid w:val="005C7620"/>
    <w:pPr>
      <w:keepNext/>
    </w:pPr>
    <w:rPr>
      <w:b/>
      <w:i/>
    </w:rPr>
  </w:style>
  <w:style w:type="paragraph" w:customStyle="1" w:styleId="AA-SL-AnnotationText">
    <w:name w:val="AA-SL-Annotation Text"/>
    <w:basedOn w:val="Normal"/>
    <w:rsid w:val="005C7620"/>
    <w:pPr>
      <w:ind w:left="720" w:hanging="720"/>
    </w:pPr>
  </w:style>
  <w:style w:type="paragraph" w:customStyle="1" w:styleId="AA-SL-Author">
    <w:name w:val="AA-SL-Author"/>
    <w:basedOn w:val="Normal"/>
    <w:rsid w:val="005C7620"/>
    <w:pPr>
      <w:keepNext/>
      <w:spacing w:before="120" w:after="240"/>
    </w:pPr>
  </w:style>
  <w:style w:type="paragraph" w:customStyle="1" w:styleId="AA-SL-B-head">
    <w:name w:val="AA-SL-B-head"/>
    <w:basedOn w:val="Normal"/>
    <w:rsid w:val="005C7620"/>
    <w:pPr>
      <w:keepNext/>
    </w:pPr>
    <w:rPr>
      <w:b/>
    </w:rPr>
  </w:style>
  <w:style w:type="paragraph" w:customStyle="1" w:styleId="SL-BaseFont">
    <w:name w:val="SL-BaseFont"/>
    <w:basedOn w:val="Normal"/>
    <w:rsid w:val="005C7620"/>
    <w:pPr>
      <w:widowControl/>
      <w:spacing w:line="240" w:lineRule="auto"/>
    </w:pPr>
  </w:style>
  <w:style w:type="paragraph" w:customStyle="1" w:styleId="AA-SL-BodyText">
    <w:name w:val="AA-SL-Body Text"/>
    <w:basedOn w:val="SL-BaseFont"/>
    <w:rsid w:val="005C7620"/>
    <w:pPr>
      <w:widowControl w:val="0"/>
      <w:spacing w:line="480" w:lineRule="auto"/>
      <w:ind w:firstLine="720"/>
    </w:pPr>
  </w:style>
  <w:style w:type="paragraph" w:customStyle="1" w:styleId="AA-SL-Bibliography">
    <w:name w:val="AA-SL-Bibliography"/>
    <w:basedOn w:val="AA-SL-BodyText"/>
    <w:rsid w:val="005C7620"/>
    <w:pPr>
      <w:ind w:left="720" w:hanging="720"/>
    </w:pPr>
  </w:style>
  <w:style w:type="paragraph" w:customStyle="1" w:styleId="AA-SL-Blockquote">
    <w:name w:val="AA-SL-Block quote"/>
    <w:basedOn w:val="Normal"/>
    <w:rsid w:val="005C7620"/>
    <w:pPr>
      <w:spacing w:before="240" w:after="240"/>
      <w:ind w:left="720"/>
    </w:pPr>
  </w:style>
  <w:style w:type="paragraph" w:customStyle="1" w:styleId="AA-SL-Blockquoteindent">
    <w:name w:val="AA-SL-Block quote indent"/>
    <w:basedOn w:val="AA-SL-Blockquote"/>
    <w:rsid w:val="005C7620"/>
    <w:pPr>
      <w:ind w:firstLine="360"/>
    </w:pPr>
  </w:style>
  <w:style w:type="paragraph" w:customStyle="1" w:styleId="AA-SL-BodyTextNoInd">
    <w:name w:val="AA-SL-Body Text No Ind"/>
    <w:basedOn w:val="SL-BaseFont"/>
    <w:rsid w:val="005C7620"/>
    <w:pPr>
      <w:spacing w:line="480" w:lineRule="auto"/>
    </w:pPr>
  </w:style>
  <w:style w:type="paragraph" w:customStyle="1" w:styleId="SL-BodyTextNoInd">
    <w:name w:val="SL-Body Text No Ind"/>
    <w:basedOn w:val="SL-BaseFont"/>
    <w:rsid w:val="005C7620"/>
    <w:pPr>
      <w:spacing w:line="480" w:lineRule="auto"/>
    </w:pPr>
  </w:style>
  <w:style w:type="paragraph" w:customStyle="1" w:styleId="SL-UnnumberedList">
    <w:name w:val="SL-UnnumberedList"/>
    <w:basedOn w:val="SL-BodyTextNoInd"/>
    <w:rsid w:val="005C7620"/>
    <w:pPr>
      <w:ind w:left="720"/>
    </w:pPr>
  </w:style>
  <w:style w:type="paragraph" w:customStyle="1" w:styleId="AA-SL-BulletList">
    <w:name w:val="AA-SL-BulletList"/>
    <w:basedOn w:val="SL-UnnumberedList"/>
    <w:rsid w:val="005C7620"/>
    <w:pPr>
      <w:widowControl w:val="0"/>
    </w:pPr>
  </w:style>
  <w:style w:type="paragraph" w:customStyle="1" w:styleId="AA-SL-C-head">
    <w:name w:val="AA-SL-C-head"/>
    <w:basedOn w:val="AA-SL-B-head"/>
    <w:next w:val="AA-SL-BodyTextNoInd"/>
    <w:rsid w:val="005C7620"/>
    <w:rPr>
      <w:b w:val="0"/>
      <w:i/>
    </w:rPr>
  </w:style>
  <w:style w:type="paragraph" w:customStyle="1" w:styleId="AA-SL-ChapterTitle">
    <w:name w:val="AA-SL-Chapter Title"/>
    <w:basedOn w:val="SL-BaseFont"/>
    <w:rsid w:val="005C7620"/>
    <w:pPr>
      <w:keepNext/>
      <w:spacing w:after="240" w:line="480" w:lineRule="atLeast"/>
    </w:pPr>
  </w:style>
  <w:style w:type="paragraph" w:customStyle="1" w:styleId="AA-SL-ChapterSubtitle">
    <w:name w:val="AA-SL-Chapter Subtitle"/>
    <w:basedOn w:val="AA-SL-ChapterTitle"/>
    <w:rsid w:val="005C7620"/>
  </w:style>
  <w:style w:type="paragraph" w:customStyle="1" w:styleId="AA-SL-Endnote">
    <w:name w:val="AA-SL-Endnote"/>
    <w:basedOn w:val="AA-SL-BodyTextNoInd"/>
    <w:rsid w:val="005C7620"/>
  </w:style>
  <w:style w:type="paragraph" w:customStyle="1" w:styleId="AA-SL-EndnoteIndent">
    <w:name w:val="AA-SL-EndnoteIndent"/>
    <w:basedOn w:val="AA-SL-Endnote"/>
    <w:rsid w:val="005C7620"/>
    <w:pPr>
      <w:ind w:firstLine="720"/>
    </w:pPr>
  </w:style>
  <w:style w:type="paragraph" w:customStyle="1" w:styleId="AA-SL-FigCap1">
    <w:name w:val="AA-SL-Fig Cap 1"/>
    <w:basedOn w:val="AA-SL-BodyTextNoInd"/>
    <w:next w:val="Normal"/>
    <w:rsid w:val="005C7620"/>
    <w:rPr>
      <w:b/>
    </w:rPr>
  </w:style>
  <w:style w:type="paragraph" w:customStyle="1" w:styleId="AA-SL-FigCap2">
    <w:name w:val="AA-SL-Fig Cap 2"/>
    <w:basedOn w:val="AA-SL-FigCap1"/>
    <w:next w:val="AA-SL-BodyTextNoInd"/>
    <w:rsid w:val="005C7620"/>
    <w:rPr>
      <w:b w:val="0"/>
    </w:rPr>
  </w:style>
  <w:style w:type="paragraph" w:customStyle="1" w:styleId="AA-SL-FigRef">
    <w:name w:val="AA-SL-FigRef"/>
    <w:basedOn w:val="AA-SL-BodyTextNoInd"/>
    <w:rsid w:val="005C7620"/>
    <w:pPr>
      <w:widowControl w:val="0"/>
    </w:pPr>
    <w:rPr>
      <w:color w:val="800000"/>
    </w:rPr>
  </w:style>
  <w:style w:type="paragraph" w:customStyle="1" w:styleId="AA-SL-Note-head">
    <w:name w:val="AA-SL-Note-head"/>
    <w:basedOn w:val="AA-SL-Endnote"/>
    <w:rsid w:val="005C7620"/>
    <w:rPr>
      <w:b/>
    </w:rPr>
  </w:style>
  <w:style w:type="paragraph" w:customStyle="1" w:styleId="AA-SL-NumberedList">
    <w:name w:val="AA-SL-NumberedList"/>
    <w:basedOn w:val="Normal"/>
    <w:rsid w:val="005C7620"/>
    <w:pPr>
      <w:ind w:left="720"/>
    </w:pPr>
  </w:style>
  <w:style w:type="paragraph" w:customStyle="1" w:styleId="AA-SL-PoetryExtract">
    <w:name w:val="AA-SL-PoetryExtract"/>
    <w:basedOn w:val="AA-SL-BodyTextNoInd"/>
    <w:rsid w:val="005C7620"/>
    <w:pPr>
      <w:tabs>
        <w:tab w:val="left" w:pos="0"/>
        <w:tab w:val="left" w:pos="80"/>
      </w:tabs>
      <w:spacing w:before="240" w:after="240"/>
      <w:ind w:left="720"/>
    </w:pPr>
  </w:style>
  <w:style w:type="paragraph" w:customStyle="1" w:styleId="AA-SL-Rule">
    <w:name w:val="AA-SL-Rule"/>
    <w:basedOn w:val="AA-SL-BodyTextNoInd"/>
    <w:rsid w:val="005C7620"/>
    <w:pPr>
      <w:jc w:val="center"/>
    </w:pPr>
  </w:style>
  <w:style w:type="paragraph" w:customStyle="1" w:styleId="AA-SL-Sidebar">
    <w:name w:val="AA-SL-Sidebar"/>
    <w:basedOn w:val="AA-SL-BodyTextNoInd"/>
    <w:autoRedefine/>
    <w:rsid w:val="005C7620"/>
    <w:pPr>
      <w:widowControl w:val="0"/>
    </w:pPr>
    <w:rPr>
      <w:rFonts w:ascii="Helvetica" w:hAnsi="Helvetica"/>
      <w:color w:val="800000"/>
    </w:rPr>
  </w:style>
  <w:style w:type="character" w:customStyle="1" w:styleId="AA-SL-SidebarEmbedded">
    <w:name w:val="AA-SL-Sidebar Embedded"/>
    <w:rsid w:val="005C7620"/>
    <w:rPr>
      <w:rFonts w:ascii="Helvetica" w:hAnsi="Helvetica"/>
      <w:color w:val="800000"/>
      <w:sz w:val="24"/>
      <w:u w:val="none"/>
    </w:rPr>
  </w:style>
  <w:style w:type="paragraph" w:styleId="BalloonText">
    <w:name w:val="Balloon Text"/>
    <w:basedOn w:val="Normal"/>
    <w:link w:val="BalloonTextChar"/>
    <w:uiPriority w:val="99"/>
    <w:semiHidden/>
    <w:unhideWhenUsed/>
    <w:rsid w:val="005C7620"/>
    <w:pPr>
      <w:spacing w:line="240" w:lineRule="auto"/>
    </w:pPr>
    <w:rPr>
      <w:sz w:val="18"/>
      <w:szCs w:val="18"/>
    </w:rPr>
  </w:style>
  <w:style w:type="character" w:customStyle="1" w:styleId="BalloonTextChar">
    <w:name w:val="Balloon Text Char"/>
    <w:basedOn w:val="DefaultParagraphFont"/>
    <w:link w:val="BalloonText"/>
    <w:uiPriority w:val="99"/>
    <w:semiHidden/>
    <w:rsid w:val="005C7620"/>
    <w:rPr>
      <w:rFonts w:ascii="Palatino" w:eastAsia="Times New Roman" w:hAnsi="Palatino" w:cs="Times New Roman"/>
      <w:sz w:val="18"/>
      <w:szCs w:val="18"/>
      <w:lang w:eastAsia="en-US"/>
    </w:rPr>
  </w:style>
  <w:style w:type="paragraph" w:customStyle="1" w:styleId="BlockQuote">
    <w:name w:val="Block Quote"/>
    <w:uiPriority w:val="99"/>
    <w:rsid w:val="005C7620"/>
    <w:pPr>
      <w:widowControl w:val="0"/>
      <w:tabs>
        <w:tab w:val="left" w:pos="2880"/>
        <w:tab w:val="left" w:pos="3600"/>
        <w:tab w:val="left" w:pos="4320"/>
      </w:tabs>
      <w:autoSpaceDE w:val="0"/>
      <w:autoSpaceDN w:val="0"/>
      <w:adjustRightInd w:val="0"/>
      <w:spacing w:line="480" w:lineRule="auto"/>
      <w:ind w:left="1440" w:firstLine="720"/>
    </w:pPr>
    <w:rPr>
      <w:rFonts w:ascii="TimesNewRomanPSMT" w:eastAsia="TimesNewRomanPSMT" w:hAnsi="TimesNewRomanPSMT" w:cs="TimesNewRomanPSMT"/>
      <w:lang w:eastAsia="en-US"/>
    </w:rPr>
  </w:style>
  <w:style w:type="paragraph" w:customStyle="1" w:styleId="BodyTextNoIndent">
    <w:name w:val="Body Text No Indent"/>
    <w:basedOn w:val="Normal"/>
    <w:next w:val="Normal"/>
    <w:qFormat/>
    <w:rsid w:val="005C7620"/>
  </w:style>
  <w:style w:type="paragraph" w:customStyle="1" w:styleId="BodyTextNormal">
    <w:name w:val="Body Text Normal"/>
    <w:basedOn w:val="Normal"/>
    <w:qFormat/>
    <w:rsid w:val="005C7620"/>
    <w:pPr>
      <w:ind w:firstLine="720"/>
    </w:pPr>
  </w:style>
  <w:style w:type="paragraph" w:styleId="DocumentMap">
    <w:name w:val="Document Map"/>
    <w:basedOn w:val="Normal"/>
    <w:link w:val="DocumentMapChar"/>
    <w:uiPriority w:val="99"/>
    <w:semiHidden/>
    <w:unhideWhenUsed/>
    <w:rsid w:val="005C7620"/>
  </w:style>
  <w:style w:type="character" w:customStyle="1" w:styleId="DocumentMapChar">
    <w:name w:val="Document Map Char"/>
    <w:basedOn w:val="DefaultParagraphFont"/>
    <w:link w:val="DocumentMap"/>
    <w:uiPriority w:val="99"/>
    <w:semiHidden/>
    <w:rsid w:val="005C7620"/>
    <w:rPr>
      <w:rFonts w:ascii="Palatino" w:eastAsia="Times New Roman" w:hAnsi="Palatino" w:cs="Times New Roman"/>
      <w:szCs w:val="20"/>
      <w:lang w:eastAsia="en-US"/>
    </w:rPr>
  </w:style>
  <w:style w:type="character" w:styleId="Emphasis">
    <w:name w:val="Emphasis"/>
    <w:uiPriority w:val="20"/>
    <w:qFormat/>
    <w:rsid w:val="005C7620"/>
    <w:rPr>
      <w:i/>
      <w:iCs/>
    </w:rPr>
  </w:style>
  <w:style w:type="paragraph" w:customStyle="1" w:styleId="GRIBlockQuoteIndent">
    <w:name w:val="GRI Block Quote Indent"/>
    <w:basedOn w:val="Normal"/>
    <w:next w:val="Normal"/>
    <w:autoRedefine/>
    <w:qFormat/>
    <w:rsid w:val="005C7620"/>
    <w:pPr>
      <w:widowControl/>
      <w:spacing w:after="240"/>
      <w:ind w:left="720" w:firstLine="720"/>
    </w:pPr>
    <w:rPr>
      <w:rFonts w:ascii="Palatino Linotype" w:eastAsia="MS Mincho" w:hAnsi="Palatino Linotype"/>
      <w:szCs w:val="24"/>
      <w:lang w:eastAsia="ja-JP"/>
    </w:rPr>
  </w:style>
  <w:style w:type="paragraph" w:customStyle="1" w:styleId="GRIBlockQuoteNoIndent">
    <w:name w:val="GRI Block Quote No Indent"/>
    <w:basedOn w:val="Normal"/>
    <w:next w:val="Normal"/>
    <w:autoRedefine/>
    <w:qFormat/>
    <w:rsid w:val="005C7620"/>
    <w:pPr>
      <w:widowControl/>
      <w:spacing w:after="240"/>
      <w:ind w:left="720"/>
    </w:pPr>
    <w:rPr>
      <w:rFonts w:ascii="Palatino Linotype" w:eastAsia="MS Mincho" w:hAnsi="Palatino Linotype"/>
      <w:szCs w:val="24"/>
      <w:lang w:eastAsia="ja-JP"/>
    </w:rPr>
  </w:style>
  <w:style w:type="character" w:customStyle="1" w:styleId="Heading1Char">
    <w:name w:val="Heading 1 Char"/>
    <w:basedOn w:val="DefaultParagraphFont"/>
    <w:link w:val="Heading1"/>
    <w:rsid w:val="005C7620"/>
    <w:rPr>
      <w:rFonts w:ascii="Palatino" w:eastAsia="Times New Roman" w:hAnsi="Palatino" w:cs="Times New Roman"/>
      <w:i/>
      <w:szCs w:val="20"/>
      <w:lang w:eastAsia="en-US"/>
    </w:rPr>
  </w:style>
  <w:style w:type="character" w:customStyle="1" w:styleId="Heading2Char">
    <w:name w:val="Heading 2 Char"/>
    <w:basedOn w:val="DefaultParagraphFont"/>
    <w:link w:val="Heading2"/>
    <w:rsid w:val="005C7620"/>
    <w:rPr>
      <w:rFonts w:ascii="Palatino" w:eastAsia="Times New Roman" w:hAnsi="Palatino" w:cs="Times New Roman"/>
      <w:b/>
      <w:szCs w:val="20"/>
      <w:lang w:eastAsia="en-US"/>
    </w:rPr>
  </w:style>
  <w:style w:type="character" w:customStyle="1" w:styleId="Heading3Char">
    <w:name w:val="Heading 3 Char"/>
    <w:basedOn w:val="DefaultParagraphFont"/>
    <w:link w:val="Heading3"/>
    <w:uiPriority w:val="9"/>
    <w:rsid w:val="005C7620"/>
    <w:rPr>
      <w:rFonts w:ascii="Palatino" w:eastAsia="Times New Roman" w:hAnsi="Palatino" w:cs="Times New Roman"/>
      <w:color w:val="434343"/>
      <w:sz w:val="28"/>
      <w:szCs w:val="28"/>
      <w:lang w:eastAsia="en-US"/>
    </w:rPr>
  </w:style>
  <w:style w:type="character" w:customStyle="1" w:styleId="Heading4Char">
    <w:name w:val="Heading 4 Char"/>
    <w:basedOn w:val="DefaultParagraphFont"/>
    <w:link w:val="Heading4"/>
    <w:uiPriority w:val="9"/>
    <w:semiHidden/>
    <w:rsid w:val="005C7620"/>
    <w:rPr>
      <w:rFonts w:ascii="Palatino" w:eastAsia="Times New Roman" w:hAnsi="Palatino" w:cs="Times New Roman"/>
      <w:color w:val="666666"/>
      <w:szCs w:val="20"/>
      <w:lang w:eastAsia="en-US"/>
    </w:rPr>
  </w:style>
  <w:style w:type="character" w:customStyle="1" w:styleId="Heading5Char">
    <w:name w:val="Heading 5 Char"/>
    <w:basedOn w:val="DefaultParagraphFont"/>
    <w:link w:val="Heading5"/>
    <w:uiPriority w:val="9"/>
    <w:semiHidden/>
    <w:rsid w:val="005C7620"/>
    <w:rPr>
      <w:rFonts w:ascii="Palatino" w:eastAsia="Times New Roman" w:hAnsi="Palatino" w:cs="Times New Roman"/>
      <w:color w:val="666666"/>
      <w:szCs w:val="20"/>
      <w:lang w:eastAsia="en-US"/>
    </w:rPr>
  </w:style>
  <w:style w:type="character" w:customStyle="1" w:styleId="Heading6Char">
    <w:name w:val="Heading 6 Char"/>
    <w:basedOn w:val="DefaultParagraphFont"/>
    <w:link w:val="Heading6"/>
    <w:uiPriority w:val="9"/>
    <w:semiHidden/>
    <w:rsid w:val="005C7620"/>
    <w:rPr>
      <w:rFonts w:ascii="Palatino" w:eastAsia="Times New Roman" w:hAnsi="Palatino" w:cs="Times New Roman"/>
      <w:i/>
      <w:color w:val="666666"/>
      <w:szCs w:val="20"/>
      <w:lang w:eastAsia="en-US"/>
    </w:rPr>
  </w:style>
  <w:style w:type="paragraph" w:customStyle="1" w:styleId="Sidebar">
    <w:name w:val="Sidebar"/>
    <w:basedOn w:val="SL-BodyTextNoInd"/>
    <w:autoRedefine/>
    <w:rsid w:val="005C7620"/>
    <w:pPr>
      <w:widowControl w:val="0"/>
    </w:pPr>
    <w:rPr>
      <w:rFonts w:ascii="Helvetica" w:hAnsi="Helvetica"/>
      <w:color w:val="800000"/>
    </w:rPr>
  </w:style>
  <w:style w:type="character" w:customStyle="1" w:styleId="SidebarEmbedded">
    <w:name w:val="Sidebar Embedded"/>
    <w:rsid w:val="005C7620"/>
    <w:rPr>
      <w:rFonts w:ascii="Helvetica" w:hAnsi="Helvetica"/>
      <w:color w:val="800000"/>
      <w:sz w:val="24"/>
      <w:u w:val="none"/>
    </w:rPr>
  </w:style>
  <w:style w:type="paragraph" w:customStyle="1" w:styleId="SL-A-head">
    <w:name w:val="SL-A-head"/>
    <w:basedOn w:val="Normal"/>
    <w:next w:val="Normal"/>
    <w:rsid w:val="005C7620"/>
    <w:pPr>
      <w:keepNext/>
    </w:pPr>
    <w:rPr>
      <w:b/>
      <w:i/>
    </w:rPr>
  </w:style>
  <w:style w:type="paragraph" w:customStyle="1" w:styleId="SL-AnnotationText">
    <w:name w:val="SL-Annotation Text"/>
    <w:basedOn w:val="Normal"/>
    <w:rsid w:val="005C7620"/>
    <w:pPr>
      <w:ind w:left="720" w:hanging="720"/>
    </w:pPr>
  </w:style>
  <w:style w:type="paragraph" w:customStyle="1" w:styleId="SL-Author">
    <w:name w:val="SL-Author"/>
    <w:basedOn w:val="Normal"/>
    <w:rsid w:val="005C7620"/>
    <w:pPr>
      <w:keepNext/>
      <w:spacing w:before="120" w:after="240"/>
    </w:pPr>
  </w:style>
  <w:style w:type="paragraph" w:customStyle="1" w:styleId="SL-B-head">
    <w:name w:val="SL-B-head"/>
    <w:basedOn w:val="Normal"/>
    <w:rsid w:val="005C7620"/>
    <w:pPr>
      <w:keepNext/>
    </w:pPr>
    <w:rPr>
      <w:b/>
    </w:rPr>
  </w:style>
  <w:style w:type="paragraph" w:customStyle="1" w:styleId="SL-BodyText">
    <w:name w:val="SL-Body Text"/>
    <w:basedOn w:val="SL-BaseFont"/>
    <w:rsid w:val="005C7620"/>
    <w:pPr>
      <w:widowControl w:val="0"/>
      <w:spacing w:line="480" w:lineRule="auto"/>
      <w:ind w:firstLine="720"/>
    </w:pPr>
  </w:style>
  <w:style w:type="paragraph" w:customStyle="1" w:styleId="SL-Bibliography">
    <w:name w:val="SL-Bibliography"/>
    <w:basedOn w:val="SL-BodyText"/>
    <w:rsid w:val="005C7620"/>
    <w:pPr>
      <w:ind w:left="720" w:hanging="720"/>
    </w:pPr>
  </w:style>
  <w:style w:type="paragraph" w:customStyle="1" w:styleId="SL-Blockquote">
    <w:name w:val="SL-Block quote"/>
    <w:basedOn w:val="Normal"/>
    <w:rsid w:val="005C7620"/>
    <w:pPr>
      <w:ind w:left="720"/>
    </w:pPr>
  </w:style>
  <w:style w:type="paragraph" w:customStyle="1" w:styleId="SL-Blockquoteindent">
    <w:name w:val="SL-Block quote indent"/>
    <w:basedOn w:val="SL-Blockquote"/>
    <w:rsid w:val="005C7620"/>
    <w:pPr>
      <w:ind w:firstLine="360"/>
    </w:pPr>
  </w:style>
  <w:style w:type="paragraph" w:customStyle="1" w:styleId="SL-BodyTextNoIndDropCap">
    <w:name w:val="SL-Body Text No Ind DropCap"/>
    <w:basedOn w:val="SL-BodyTextNoInd"/>
    <w:rsid w:val="005C7620"/>
  </w:style>
  <w:style w:type="paragraph" w:customStyle="1" w:styleId="SL-BulletList">
    <w:name w:val="SL-BulletList"/>
    <w:basedOn w:val="SL-UnnumberedList"/>
    <w:rsid w:val="005C7620"/>
    <w:pPr>
      <w:widowControl w:val="0"/>
      <w:ind w:left="0"/>
    </w:pPr>
  </w:style>
  <w:style w:type="paragraph" w:customStyle="1" w:styleId="SL-C-head">
    <w:name w:val="SL-C-head"/>
    <w:basedOn w:val="SL-B-head"/>
    <w:next w:val="SL-BodyTextNoInd"/>
    <w:rsid w:val="005C7620"/>
    <w:rPr>
      <w:b w:val="0"/>
      <w:i/>
    </w:rPr>
  </w:style>
  <w:style w:type="paragraph" w:customStyle="1" w:styleId="SL-PoetryExtract">
    <w:name w:val="SL-PoetryExtract"/>
    <w:basedOn w:val="SL-BodyTextNoInd"/>
    <w:rsid w:val="005C7620"/>
    <w:pPr>
      <w:tabs>
        <w:tab w:val="left" w:pos="0"/>
        <w:tab w:val="left" w:pos="80"/>
      </w:tabs>
      <w:spacing w:before="240" w:after="240"/>
      <w:ind w:left="720"/>
    </w:pPr>
  </w:style>
  <w:style w:type="paragraph" w:customStyle="1" w:styleId="SL-Chapterepigraph">
    <w:name w:val="SL-Chapter epigraph"/>
    <w:basedOn w:val="SL-PoetryExtract"/>
    <w:autoRedefine/>
    <w:rsid w:val="005C7620"/>
  </w:style>
  <w:style w:type="paragraph" w:customStyle="1" w:styleId="SL-ChapterTitle">
    <w:name w:val="SL-Chapter Title"/>
    <w:basedOn w:val="SL-BaseFont"/>
    <w:rsid w:val="005C7620"/>
    <w:pPr>
      <w:keepNext/>
      <w:spacing w:after="240" w:line="480" w:lineRule="atLeast"/>
    </w:pPr>
  </w:style>
  <w:style w:type="paragraph" w:customStyle="1" w:styleId="SL-ChapterSubtitle">
    <w:name w:val="SL-Chapter Subtitle"/>
    <w:basedOn w:val="SL-ChapterTitle"/>
    <w:rsid w:val="005C7620"/>
  </w:style>
  <w:style w:type="paragraph" w:customStyle="1" w:styleId="SL-Endnote">
    <w:name w:val="SL-Endnote"/>
    <w:basedOn w:val="SL-BodyTextNoInd"/>
    <w:rsid w:val="005C7620"/>
  </w:style>
  <w:style w:type="paragraph" w:customStyle="1" w:styleId="SL-Endnoteblockquote">
    <w:name w:val="SL-Endnote block quote"/>
    <w:basedOn w:val="SL-Blockquote"/>
    <w:autoRedefine/>
    <w:rsid w:val="005C7620"/>
  </w:style>
  <w:style w:type="paragraph" w:customStyle="1" w:styleId="SL-Endnoteblockquoteindent">
    <w:name w:val="SL-Endnote block quote indent"/>
    <w:basedOn w:val="SL-Blockquoteindent"/>
    <w:autoRedefine/>
    <w:rsid w:val="005C7620"/>
  </w:style>
  <w:style w:type="paragraph" w:customStyle="1" w:styleId="SL-EndnoteIndent">
    <w:name w:val="SL-EndnoteIndent"/>
    <w:basedOn w:val="SL-Endnote"/>
    <w:rsid w:val="005C7620"/>
    <w:pPr>
      <w:ind w:firstLine="720"/>
    </w:pPr>
  </w:style>
  <w:style w:type="paragraph" w:customStyle="1" w:styleId="SL-FigCap1">
    <w:name w:val="SL-Fig Cap 1"/>
    <w:basedOn w:val="SL-BodyTextNoInd"/>
    <w:next w:val="Normal"/>
    <w:rsid w:val="005C7620"/>
    <w:rPr>
      <w:b/>
    </w:rPr>
  </w:style>
  <w:style w:type="paragraph" w:customStyle="1" w:styleId="SL-FigCap2">
    <w:name w:val="SL-Fig Cap 2"/>
    <w:basedOn w:val="SL-FigCap1"/>
    <w:next w:val="SL-BodyTextNoInd"/>
    <w:rsid w:val="005C7620"/>
    <w:rPr>
      <w:b w:val="0"/>
    </w:rPr>
  </w:style>
  <w:style w:type="paragraph" w:customStyle="1" w:styleId="SL-FigRef">
    <w:name w:val="SL-FigRef"/>
    <w:basedOn w:val="SL-BodyTextNoInd"/>
    <w:rsid w:val="005C7620"/>
    <w:pPr>
      <w:widowControl w:val="0"/>
    </w:pPr>
    <w:rPr>
      <w:color w:val="800000"/>
    </w:rPr>
  </w:style>
  <w:style w:type="paragraph" w:customStyle="1" w:styleId="SL-FootnoteQuery">
    <w:name w:val="SL-Footnote Query"/>
    <w:basedOn w:val="SL-EndnoteIndent"/>
    <w:autoRedefine/>
    <w:rsid w:val="005C7620"/>
    <w:pPr>
      <w:spacing w:line="240" w:lineRule="auto"/>
    </w:pPr>
    <w:rPr>
      <w:rFonts w:ascii="Gill Sans" w:hAnsi="Gill Sans"/>
      <w:color w:val="993300"/>
      <w:sz w:val="22"/>
    </w:rPr>
  </w:style>
  <w:style w:type="paragraph" w:customStyle="1" w:styleId="SL-Note-head">
    <w:name w:val="SL-Note-head"/>
    <w:basedOn w:val="SL-Endnote"/>
    <w:rsid w:val="005C7620"/>
    <w:rPr>
      <w:b/>
    </w:rPr>
  </w:style>
  <w:style w:type="paragraph" w:customStyle="1" w:styleId="SL-NumberedList">
    <w:name w:val="SL-NumberedList"/>
    <w:basedOn w:val="Normal"/>
    <w:rsid w:val="005C7620"/>
    <w:pPr>
      <w:ind w:left="720"/>
    </w:pPr>
  </w:style>
  <w:style w:type="paragraph" w:customStyle="1" w:styleId="SL-NumberedListSub1">
    <w:name w:val="SL-NumberedListSub1"/>
    <w:basedOn w:val="SL-NumberedList"/>
    <w:rsid w:val="005C7620"/>
    <w:pPr>
      <w:ind w:left="1080"/>
    </w:pPr>
  </w:style>
  <w:style w:type="paragraph" w:customStyle="1" w:styleId="SL-Rule">
    <w:name w:val="SL-Rule"/>
    <w:basedOn w:val="SL-BodyTextNoInd"/>
    <w:rsid w:val="005C7620"/>
    <w:pPr>
      <w:jc w:val="center"/>
    </w:pPr>
  </w:style>
  <w:style w:type="paragraph" w:customStyle="1" w:styleId="SL-Stars">
    <w:name w:val="SL-Stars"/>
    <w:basedOn w:val="SL-Rule"/>
    <w:rsid w:val="005C7620"/>
  </w:style>
  <w:style w:type="paragraph" w:customStyle="1" w:styleId="SL-StyleSheetHangingInd">
    <w:name w:val="SL-Style Sheet Hanging Ind"/>
    <w:basedOn w:val="Normal"/>
    <w:rsid w:val="005C7620"/>
    <w:pPr>
      <w:tabs>
        <w:tab w:val="left" w:pos="5760"/>
      </w:tabs>
      <w:ind w:left="5760" w:hanging="5760"/>
    </w:pPr>
    <w:rPr>
      <w:rFonts w:eastAsia="MS Mincho"/>
      <w:szCs w:val="21"/>
    </w:rPr>
  </w:style>
  <w:style w:type="paragraph" w:customStyle="1" w:styleId="SL-TOC-A-head">
    <w:name w:val="SL-TOC-A-head"/>
    <w:basedOn w:val="SL-A-head"/>
    <w:next w:val="SL-BodyTextNoInd"/>
    <w:autoRedefine/>
    <w:rsid w:val="005C7620"/>
    <w:pPr>
      <w:keepNext w:val="0"/>
    </w:pPr>
    <w:rPr>
      <w:i w:val="0"/>
    </w:rPr>
  </w:style>
  <w:style w:type="paragraph" w:customStyle="1" w:styleId="SL-TOC-B-Head">
    <w:name w:val="SL-TOC-B-Head"/>
    <w:basedOn w:val="SL-B-head"/>
    <w:next w:val="SL-BodyTextNoInd"/>
    <w:autoRedefine/>
    <w:rsid w:val="005C7620"/>
    <w:pPr>
      <w:keepNext w:val="0"/>
    </w:pPr>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9536">
      <w:bodyDiv w:val="1"/>
      <w:marLeft w:val="0"/>
      <w:marRight w:val="0"/>
      <w:marTop w:val="0"/>
      <w:marBottom w:val="0"/>
      <w:divBdr>
        <w:top w:val="none" w:sz="0" w:space="0" w:color="auto"/>
        <w:left w:val="none" w:sz="0" w:space="0" w:color="auto"/>
        <w:bottom w:val="none" w:sz="0" w:space="0" w:color="auto"/>
        <w:right w:val="none" w:sz="0" w:space="0" w:color="auto"/>
      </w:divBdr>
    </w:div>
    <w:div w:id="37441479">
      <w:bodyDiv w:val="1"/>
      <w:marLeft w:val="0"/>
      <w:marRight w:val="0"/>
      <w:marTop w:val="0"/>
      <w:marBottom w:val="0"/>
      <w:divBdr>
        <w:top w:val="none" w:sz="0" w:space="0" w:color="auto"/>
        <w:left w:val="none" w:sz="0" w:space="0" w:color="auto"/>
        <w:bottom w:val="none" w:sz="0" w:space="0" w:color="auto"/>
        <w:right w:val="none" w:sz="0" w:space="0" w:color="auto"/>
      </w:divBdr>
    </w:div>
    <w:div w:id="56558627">
      <w:bodyDiv w:val="1"/>
      <w:marLeft w:val="0"/>
      <w:marRight w:val="0"/>
      <w:marTop w:val="0"/>
      <w:marBottom w:val="0"/>
      <w:divBdr>
        <w:top w:val="none" w:sz="0" w:space="0" w:color="auto"/>
        <w:left w:val="none" w:sz="0" w:space="0" w:color="auto"/>
        <w:bottom w:val="none" w:sz="0" w:space="0" w:color="auto"/>
        <w:right w:val="none" w:sz="0" w:space="0" w:color="auto"/>
      </w:divBdr>
    </w:div>
    <w:div w:id="143013523">
      <w:bodyDiv w:val="1"/>
      <w:marLeft w:val="0"/>
      <w:marRight w:val="0"/>
      <w:marTop w:val="0"/>
      <w:marBottom w:val="0"/>
      <w:divBdr>
        <w:top w:val="none" w:sz="0" w:space="0" w:color="auto"/>
        <w:left w:val="none" w:sz="0" w:space="0" w:color="auto"/>
        <w:bottom w:val="none" w:sz="0" w:space="0" w:color="auto"/>
        <w:right w:val="none" w:sz="0" w:space="0" w:color="auto"/>
      </w:divBdr>
    </w:div>
    <w:div w:id="228540818">
      <w:bodyDiv w:val="1"/>
      <w:marLeft w:val="0"/>
      <w:marRight w:val="0"/>
      <w:marTop w:val="0"/>
      <w:marBottom w:val="0"/>
      <w:divBdr>
        <w:top w:val="none" w:sz="0" w:space="0" w:color="auto"/>
        <w:left w:val="none" w:sz="0" w:space="0" w:color="auto"/>
        <w:bottom w:val="none" w:sz="0" w:space="0" w:color="auto"/>
        <w:right w:val="none" w:sz="0" w:space="0" w:color="auto"/>
      </w:divBdr>
    </w:div>
    <w:div w:id="461273700">
      <w:bodyDiv w:val="1"/>
      <w:marLeft w:val="0"/>
      <w:marRight w:val="0"/>
      <w:marTop w:val="0"/>
      <w:marBottom w:val="0"/>
      <w:divBdr>
        <w:top w:val="none" w:sz="0" w:space="0" w:color="auto"/>
        <w:left w:val="none" w:sz="0" w:space="0" w:color="auto"/>
        <w:bottom w:val="none" w:sz="0" w:space="0" w:color="auto"/>
        <w:right w:val="none" w:sz="0" w:space="0" w:color="auto"/>
      </w:divBdr>
    </w:div>
    <w:div w:id="588466190">
      <w:bodyDiv w:val="1"/>
      <w:marLeft w:val="0"/>
      <w:marRight w:val="0"/>
      <w:marTop w:val="0"/>
      <w:marBottom w:val="0"/>
      <w:divBdr>
        <w:top w:val="none" w:sz="0" w:space="0" w:color="auto"/>
        <w:left w:val="none" w:sz="0" w:space="0" w:color="auto"/>
        <w:bottom w:val="none" w:sz="0" w:space="0" w:color="auto"/>
        <w:right w:val="none" w:sz="0" w:space="0" w:color="auto"/>
      </w:divBdr>
    </w:div>
    <w:div w:id="660617476">
      <w:bodyDiv w:val="1"/>
      <w:marLeft w:val="0"/>
      <w:marRight w:val="0"/>
      <w:marTop w:val="0"/>
      <w:marBottom w:val="0"/>
      <w:divBdr>
        <w:top w:val="none" w:sz="0" w:space="0" w:color="auto"/>
        <w:left w:val="none" w:sz="0" w:space="0" w:color="auto"/>
        <w:bottom w:val="none" w:sz="0" w:space="0" w:color="auto"/>
        <w:right w:val="none" w:sz="0" w:space="0" w:color="auto"/>
      </w:divBdr>
    </w:div>
    <w:div w:id="866135031">
      <w:bodyDiv w:val="1"/>
      <w:marLeft w:val="0"/>
      <w:marRight w:val="0"/>
      <w:marTop w:val="0"/>
      <w:marBottom w:val="0"/>
      <w:divBdr>
        <w:top w:val="none" w:sz="0" w:space="0" w:color="auto"/>
        <w:left w:val="none" w:sz="0" w:space="0" w:color="auto"/>
        <w:bottom w:val="none" w:sz="0" w:space="0" w:color="auto"/>
        <w:right w:val="none" w:sz="0" w:space="0" w:color="auto"/>
      </w:divBdr>
    </w:div>
    <w:div w:id="1018000575">
      <w:bodyDiv w:val="1"/>
      <w:marLeft w:val="0"/>
      <w:marRight w:val="0"/>
      <w:marTop w:val="0"/>
      <w:marBottom w:val="0"/>
      <w:divBdr>
        <w:top w:val="none" w:sz="0" w:space="0" w:color="auto"/>
        <w:left w:val="none" w:sz="0" w:space="0" w:color="auto"/>
        <w:bottom w:val="none" w:sz="0" w:space="0" w:color="auto"/>
        <w:right w:val="none" w:sz="0" w:space="0" w:color="auto"/>
      </w:divBdr>
    </w:div>
    <w:div w:id="1078942286">
      <w:bodyDiv w:val="1"/>
      <w:marLeft w:val="0"/>
      <w:marRight w:val="0"/>
      <w:marTop w:val="0"/>
      <w:marBottom w:val="0"/>
      <w:divBdr>
        <w:top w:val="none" w:sz="0" w:space="0" w:color="auto"/>
        <w:left w:val="none" w:sz="0" w:space="0" w:color="auto"/>
        <w:bottom w:val="none" w:sz="0" w:space="0" w:color="auto"/>
        <w:right w:val="none" w:sz="0" w:space="0" w:color="auto"/>
      </w:divBdr>
      <w:divsChild>
        <w:div w:id="395935301">
          <w:marLeft w:val="0"/>
          <w:marRight w:val="0"/>
          <w:marTop w:val="0"/>
          <w:marBottom w:val="0"/>
          <w:divBdr>
            <w:top w:val="none" w:sz="0" w:space="0" w:color="auto"/>
            <w:left w:val="none" w:sz="0" w:space="0" w:color="auto"/>
            <w:bottom w:val="none" w:sz="0" w:space="0" w:color="auto"/>
            <w:right w:val="none" w:sz="0" w:space="0" w:color="auto"/>
          </w:divBdr>
          <w:divsChild>
            <w:div w:id="801925595">
              <w:marLeft w:val="0"/>
              <w:marRight w:val="0"/>
              <w:marTop w:val="0"/>
              <w:marBottom w:val="0"/>
              <w:divBdr>
                <w:top w:val="none" w:sz="0" w:space="0" w:color="auto"/>
                <w:left w:val="none" w:sz="0" w:space="0" w:color="auto"/>
                <w:bottom w:val="none" w:sz="0" w:space="0" w:color="auto"/>
                <w:right w:val="none" w:sz="0" w:space="0" w:color="auto"/>
              </w:divBdr>
            </w:div>
          </w:divsChild>
        </w:div>
        <w:div w:id="1894584779">
          <w:marLeft w:val="0"/>
          <w:marRight w:val="0"/>
          <w:marTop w:val="0"/>
          <w:marBottom w:val="0"/>
          <w:divBdr>
            <w:top w:val="none" w:sz="0" w:space="0" w:color="auto"/>
            <w:left w:val="none" w:sz="0" w:space="0" w:color="auto"/>
            <w:bottom w:val="none" w:sz="0" w:space="0" w:color="auto"/>
            <w:right w:val="none" w:sz="0" w:space="0" w:color="auto"/>
          </w:divBdr>
          <w:divsChild>
            <w:div w:id="494423474">
              <w:marLeft w:val="0"/>
              <w:marRight w:val="0"/>
              <w:marTop w:val="0"/>
              <w:marBottom w:val="0"/>
              <w:divBdr>
                <w:top w:val="none" w:sz="0" w:space="0" w:color="auto"/>
                <w:left w:val="none" w:sz="0" w:space="0" w:color="auto"/>
                <w:bottom w:val="none" w:sz="0" w:space="0" w:color="auto"/>
                <w:right w:val="none" w:sz="0" w:space="0" w:color="auto"/>
              </w:divBdr>
            </w:div>
            <w:div w:id="113189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39192">
      <w:bodyDiv w:val="1"/>
      <w:marLeft w:val="0"/>
      <w:marRight w:val="0"/>
      <w:marTop w:val="0"/>
      <w:marBottom w:val="0"/>
      <w:divBdr>
        <w:top w:val="none" w:sz="0" w:space="0" w:color="auto"/>
        <w:left w:val="none" w:sz="0" w:space="0" w:color="auto"/>
        <w:bottom w:val="none" w:sz="0" w:space="0" w:color="auto"/>
        <w:right w:val="none" w:sz="0" w:space="0" w:color="auto"/>
      </w:divBdr>
    </w:div>
    <w:div w:id="1462920515">
      <w:bodyDiv w:val="1"/>
      <w:marLeft w:val="0"/>
      <w:marRight w:val="0"/>
      <w:marTop w:val="0"/>
      <w:marBottom w:val="0"/>
      <w:divBdr>
        <w:top w:val="none" w:sz="0" w:space="0" w:color="auto"/>
        <w:left w:val="none" w:sz="0" w:space="0" w:color="auto"/>
        <w:bottom w:val="none" w:sz="0" w:space="0" w:color="auto"/>
        <w:right w:val="none" w:sz="0" w:space="0" w:color="auto"/>
      </w:divBdr>
    </w:div>
    <w:div w:id="1501627286">
      <w:bodyDiv w:val="1"/>
      <w:marLeft w:val="0"/>
      <w:marRight w:val="0"/>
      <w:marTop w:val="0"/>
      <w:marBottom w:val="0"/>
      <w:divBdr>
        <w:top w:val="none" w:sz="0" w:space="0" w:color="auto"/>
        <w:left w:val="none" w:sz="0" w:space="0" w:color="auto"/>
        <w:bottom w:val="none" w:sz="0" w:space="0" w:color="auto"/>
        <w:right w:val="none" w:sz="0" w:space="0" w:color="auto"/>
      </w:divBdr>
    </w:div>
    <w:div w:id="1523788292">
      <w:bodyDiv w:val="1"/>
      <w:marLeft w:val="0"/>
      <w:marRight w:val="0"/>
      <w:marTop w:val="0"/>
      <w:marBottom w:val="0"/>
      <w:divBdr>
        <w:top w:val="none" w:sz="0" w:space="0" w:color="auto"/>
        <w:left w:val="none" w:sz="0" w:space="0" w:color="auto"/>
        <w:bottom w:val="none" w:sz="0" w:space="0" w:color="auto"/>
        <w:right w:val="none" w:sz="0" w:space="0" w:color="auto"/>
      </w:divBdr>
    </w:div>
    <w:div w:id="2111661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20/10/relationships/intelligence" Target="intelligence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IGoAzZk8nnpRkag29fIsv+kweQ==">CgMxLjAaJwoBMBIiCiAIBCocCgtBQUFBMVl6eHExcxAIGgtBQUFBMVl6eHExcxonCgExEiIKIAgEKhwKC0FBQUExWXp4dGlBEAgaC0FBQUExWXp4dGlBGicKATISIgogCAQqHAoLQUFBQTFZenhxMW8QCBoLQUFBQTFZenhxMW8isAIKC0FBQUExWXp4dGlBEoECCgtBQUFBMVl6eHRpQRILQUFBQTFZenh0aUEaMQoJdGV4dC9odG1sEiRQbGF0ZXMgWElWICZhbXA7IFhWIGZyb20gMXN0IEVkaXRpb24iLgoKdGV4dC9wbGFpbhIgUGxhdGVzIFhJViAmIFhWIGZyb20gMXN0IEVkaXRpb24qGyIVMTA4MTA3MTg0NDQwODI5NDE1NTA0KAA4ADDohrXTlzE46Ia105cxShEKCnRleHQvcGxhaW4SA0ZpZ1oMYzE1cmNkcmFrbmFpcgIgAHgAmgEGCAAQABgAqgEmEiRQbGF0ZXMgWElWICZhbXA7IFhWIGZyb20gMXN0IEVkaXRpb24Y6Ia105cxIOiGtdOXMUIPa2l4Ljh1am0yZDliZmhzIuIECgtBQUFBMVl6eHExbxK4BAoLQUFBQTFZenhxMW8SC0FBQUExWXp4cTFvGnkKCXRleHQvaHRtbBJsQW55IG90aGVyIGV2aWRlbmNlIGZyb20gdGhlIGZyYWdtZW504oCZcyBjb25zdHJ1Y3Rpb24vbWF0ZXJpYWxzIHRoYXQgc3VnZ2VzdHMgYSAyMHRoIGNlbnR1cnkgQnJpdGlzaCBvcmlnaW4/InoKCnRleHQvcGxhaW4SbEFueSBvdGhlciBldmlkZW5jZSBmcm9tIHRoZSBmcmFnbWVudOKAmXMgY29uc3RydWN0aW9uL21hdGVyaWFscyB0aGF0IHN1Z2dlc3RzIGEgMjB0aCBjZW50dXJ5IEJyaXRpc2ggb3JpZ2luPypHCg5TaWVycmEgU2NoaWFubxo1Ly9zc2wuZ3N0YXRpYy5jb20vZG9jcy9jb21tb24vYmx1ZV9zaWxob3VldHRlOTYtMC5wbmcw4PGs+ZQxOODxrPmUMXJJCg5TaWVycmEgU2NoaWFubxo3CjUvL3NzbC5nc3RhdGljLmNvbS9kb2NzL2NvbW1vbi9ibHVlX3NpbGhvdWV0dGU5Ni0wLnBuZ3gAiAEBmgEGCAAQABgAqgFuEmxBbnkgb3RoZXIgZXZpZGVuY2UgZnJvbSB0aGUgZnJhZ21lbnTigJlzIGNvbnN0cnVjdGlvbi9tYXRlcmlhbHMgdGhhdCBzdWdnZXN0cyBhIDIwdGggY2VudHVyeSBCcml0aXNoIG9yaWdpbj+wAQC4AQEY4PGs+ZQxIODxrPmUMTAAQghraXguY210NCKEAwoLQUFBQTFZenhxMXMS2gIKC0FBQUExWXp4cTFzEgtBQUFBMVl6eHExcxovCgl0ZXh0L2h0bWwSIkZyZXNjbyB3aXRoIHBvdW5jZSBtYXJrcyBlbmhhbmNlZD8iMAoKdGV4dC9wbGFpbhIiRnJlc2NvIHdpdGggcG91bmNlIG1hcmtzIGVuaGFuY2VkPypHCg5TaWVycmEgU2NoaWFubxo1Ly9zc2wuZ3N0YXRpYy5jb20vZG9jcy9jb21tb24vYmx1ZV9zaWxob3VldHRlOTYtMC5wbmcwoOH89ZQxOKDh/PWUMXJJCg5TaWVycmEgU2NoaWFubxo3CjUvL3NzbC5nc3RhdGljLmNvbS9kb2NzL2NvbW1vbi9ibHVlX3NpbGhvdWV0dGU5Ni0wLnBuZ3gAiAEBmgEGCAAQABgAqgEkEiJGcmVzY28gd2l0aCBwb3VuY2UgbWFya3MgZW5oYW5jZWQ/sAEAuAEBGKDh/PWUMSCg4fz1lDEwAEIIa2l4LmNtdDA4AHIhMWxfaS1uekctNk1yOW1qNDRzVG5TRHFKN3VYWU1iVWd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C732ECE-7CF2-41A4-B1E6-88C7B6C6C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27</Pages>
  <Words>4512</Words>
  <Characters>24144</Characters>
  <Application>Microsoft Office Word</Application>
  <DocSecurity>0</DocSecurity>
  <Lines>423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cp:lastModifiedBy>Lauren Gendler</cp:lastModifiedBy>
  <cp:revision>98</cp:revision>
  <cp:lastPrinted>2025-11-30T21:10:00Z</cp:lastPrinted>
  <dcterms:created xsi:type="dcterms:W3CDTF">2025-11-30T21:13:00Z</dcterms:created>
  <dcterms:modified xsi:type="dcterms:W3CDTF">2025-12-08T19:31:00Z</dcterms:modified>
</cp:coreProperties>
</file>