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EA3" w14:textId="48A66E68" w:rsidR="00AB2AC9" w:rsidRPr="00AC58E3" w:rsidRDefault="006077E4" w:rsidP="00AC58E3">
      <w:pPr>
        <w:rPr>
          <w:rFonts w:ascii="LinotypeSyntax" w:eastAsiaTheme="minorEastAsia" w:hAnsi="LinotypeSyntax" w:cs="LinotypeSyntax"/>
          <w:color w:val="000000"/>
        </w:rPr>
      </w:pPr>
      <w:r w:rsidRPr="002A700D">
        <w:rPr>
          <w:b/>
          <w:bCs/>
        </w:rPr>
        <w:t>title</w:t>
      </w:r>
      <w:r w:rsidR="00AC58E3" w:rsidRPr="002A700D">
        <w:rPr>
          <w:b/>
          <w:bCs/>
        </w:rPr>
        <w:t>:</w:t>
      </w:r>
      <w:r w:rsidR="00AC58E3">
        <w:t xml:space="preserve"> </w:t>
      </w:r>
      <w:r w:rsidR="0017436D" w:rsidRPr="00D40247">
        <w:t>Introduction</w:t>
      </w:r>
    </w:p>
    <w:p w14:paraId="132E57B1" w14:textId="604210FB" w:rsidR="00F874E6" w:rsidRDefault="006077E4" w:rsidP="00AC58E3">
      <w:r w:rsidRPr="002A700D">
        <w:rPr>
          <w:rFonts w:eastAsia="Times New Roman" w:cs="Times New Roman"/>
          <w:b/>
          <w:bCs/>
        </w:rPr>
        <w:t>sub</w:t>
      </w:r>
      <w:r w:rsidR="00AC58E3" w:rsidRPr="002A700D">
        <w:rPr>
          <w:rFonts w:eastAsia="Times New Roman" w:cs="Times New Roman"/>
          <w:b/>
          <w:bCs/>
        </w:rPr>
        <w:t>title:</w:t>
      </w:r>
      <w:r w:rsidR="00AC58E3">
        <w:rPr>
          <w:rFonts w:eastAsia="Times New Roman" w:cs="Times New Roman"/>
        </w:rPr>
        <w:t xml:space="preserve"> </w:t>
      </w:r>
      <w:r w:rsidR="22B0EC20" w:rsidRPr="00555AF7">
        <w:t>Importance of Inventories and Surveys to Heritage Management</w:t>
      </w:r>
    </w:p>
    <w:p w14:paraId="50FD4DCC" w14:textId="4B35EBD1" w:rsidR="00AC58E3" w:rsidRPr="00943154" w:rsidRDefault="00AC58E3" w:rsidP="002A700D">
      <w:pPr>
        <w:pStyle w:val="Default"/>
        <w:spacing w:line="240" w:lineRule="auto"/>
        <w:rPr>
          <w:color w:val="000000" w:themeColor="text1"/>
        </w:rPr>
      </w:pPr>
      <w:r w:rsidRPr="002A700D">
        <w:rPr>
          <w:rFonts w:ascii="Times New Roman" w:eastAsia="Times New Roman" w:hAnsi="Times New Roman" w:cs="Times New Roman"/>
          <w:b/>
          <w:bCs/>
        </w:rPr>
        <w:t>contributor:</w:t>
      </w:r>
      <w:r>
        <w:rPr>
          <w:rFonts w:ascii="Times New Roman" w:eastAsia="Times New Roman" w:hAnsi="Times New Roman" w:cs="Times New Roman"/>
        </w:rPr>
        <w:t xml:space="preserve"> </w:t>
      </w:r>
      <w:r w:rsidRPr="4D484036">
        <w:rPr>
          <w:rFonts w:ascii="Times New Roman" w:eastAsia="Times New Roman" w:hAnsi="Times New Roman" w:cs="Times New Roman"/>
          <w:color w:val="000000" w:themeColor="text1"/>
        </w:rPr>
        <w:t>David Myers</w:t>
      </w:r>
      <w:r>
        <w:rPr>
          <w:rFonts w:ascii="Times New Roman" w:eastAsia="Times New Roman" w:hAnsi="Times New Roman" w:cs="Times New Roman"/>
          <w:color w:val="000000" w:themeColor="text1"/>
        </w:rPr>
        <w:t>,</w:t>
      </w:r>
      <w:r w:rsidRPr="4D484036">
        <w:rPr>
          <w:rFonts w:ascii="Times New Roman" w:eastAsia="Times New Roman" w:hAnsi="Times New Roman" w:cs="Times New Roman"/>
          <w:color w:val="000000" w:themeColor="text1"/>
        </w:rPr>
        <w:t xml:space="preserve"> Janet Hansen</w:t>
      </w:r>
    </w:p>
    <w:p w14:paraId="6117D869" w14:textId="77777777" w:rsidR="00AC58E3" w:rsidRPr="00AC58E3" w:rsidRDefault="00AC58E3" w:rsidP="00AC58E3"/>
    <w:p w14:paraId="29CEA045" w14:textId="3BEB511F" w:rsidR="608F29B8" w:rsidRDefault="608F29B8" w:rsidP="608F29B8">
      <w:pPr>
        <w:spacing w:line="480" w:lineRule="auto"/>
        <w:rPr>
          <w:rFonts w:cs="Times New Roman"/>
        </w:rPr>
      </w:pPr>
      <w:r w:rsidRPr="608F29B8">
        <w:rPr>
          <w:rFonts w:cs="Times New Roman"/>
        </w:rPr>
        <w:t>An enduring principle in the practice of cultural heritage management is that</w:t>
      </w:r>
      <w:r w:rsidR="004F388C">
        <w:rPr>
          <w:rFonts w:cs="Times New Roman"/>
        </w:rPr>
        <w:t>,</w:t>
      </w:r>
      <w:r w:rsidRPr="608F29B8">
        <w:rPr>
          <w:rFonts w:cs="Times New Roman"/>
        </w:rPr>
        <w:t xml:space="preserve"> to be effective in protecting and managing heritage</w:t>
      </w:r>
      <w:r w:rsidR="004F388C">
        <w:rPr>
          <w:rFonts w:cs="Times New Roman"/>
        </w:rPr>
        <w:t>,</w:t>
      </w:r>
      <w:r w:rsidRPr="608F29B8">
        <w:rPr>
          <w:rFonts w:cs="Times New Roman"/>
        </w:rPr>
        <w:t xml:space="preserve"> knowing what heritage you have is essential to safeguarding it. </w:t>
      </w:r>
      <w:r w:rsidR="00CE1DDD">
        <w:rPr>
          <w:rFonts w:cs="Times New Roman"/>
        </w:rPr>
        <w:t xml:space="preserve">This principle holds for </w:t>
      </w:r>
      <w:r w:rsidR="00CE1DDD" w:rsidRPr="608F29B8">
        <w:rPr>
          <w:rFonts w:cs="Times New Roman"/>
        </w:rPr>
        <w:t xml:space="preserve">any organization or </w:t>
      </w:r>
      <w:r w:rsidR="00CE1DDD">
        <w:rPr>
          <w:rFonts w:cs="Times New Roman"/>
        </w:rPr>
        <w:t xml:space="preserve">individual </w:t>
      </w:r>
      <w:r w:rsidR="00CE1DDD" w:rsidRPr="608F29B8">
        <w:rPr>
          <w:rFonts w:cs="Times New Roman"/>
        </w:rPr>
        <w:t>professional</w:t>
      </w:r>
      <w:r w:rsidR="00CE1DDD">
        <w:rPr>
          <w:rFonts w:cs="Times New Roman"/>
        </w:rPr>
        <w:t>.</w:t>
      </w:r>
      <w:r w:rsidR="00CE1DDD" w:rsidRPr="608F29B8">
        <w:rPr>
          <w:rFonts w:cs="Times New Roman"/>
        </w:rPr>
        <w:t xml:space="preserve"> </w:t>
      </w:r>
      <w:r w:rsidRPr="608F29B8">
        <w:rPr>
          <w:rFonts w:cs="Times New Roman"/>
        </w:rPr>
        <w:t xml:space="preserve">The more thoroughly </w:t>
      </w:r>
      <w:r w:rsidR="00CE1DDD">
        <w:rPr>
          <w:rFonts w:cs="Times New Roman"/>
        </w:rPr>
        <w:t xml:space="preserve">the heritage </w:t>
      </w:r>
      <w:r w:rsidRPr="608F29B8">
        <w:rPr>
          <w:rFonts w:cs="Times New Roman"/>
        </w:rPr>
        <w:t xml:space="preserve">is understood, the better it can be managed. This makes inventories and related surveys, as well as other data collection activities, fundamental to effective heritage management. </w:t>
      </w:r>
    </w:p>
    <w:p w14:paraId="52AAFA21" w14:textId="77777777" w:rsidR="004F388C" w:rsidRDefault="45B60731" w:rsidP="608F29B8">
      <w:pPr>
        <w:pStyle w:val="Default"/>
        <w:rPr>
          <w:rFonts w:ascii="Times New Roman" w:hAnsi="Times New Roman" w:cs="Times New Roman"/>
        </w:rPr>
      </w:pPr>
      <w:r w:rsidRPr="356D8910">
        <w:rPr>
          <w:rFonts w:ascii="Times New Roman" w:hAnsi="Times New Roman" w:cs="Times New Roman"/>
        </w:rPr>
        <w:t xml:space="preserve">This principle is embedded in the heritage management processes of many nations. For example, the </w:t>
      </w:r>
      <w:r w:rsidR="363BECBB" w:rsidRPr="356D8910">
        <w:rPr>
          <w:rFonts w:ascii="Times New Roman" w:hAnsi="Times New Roman" w:cs="Times New Roman"/>
        </w:rPr>
        <w:t xml:space="preserve">Australia ICOMOS </w:t>
      </w:r>
      <w:r w:rsidRPr="356D8910">
        <w:rPr>
          <w:rFonts w:ascii="Times New Roman" w:hAnsi="Times New Roman" w:cs="Times New Roman"/>
        </w:rPr>
        <w:t>Burra Charter, which</w:t>
      </w:r>
      <w:r w:rsidR="673988A2" w:rsidRPr="356D8910">
        <w:rPr>
          <w:rFonts w:ascii="Times New Roman" w:hAnsi="Times New Roman" w:cs="Times New Roman"/>
        </w:rPr>
        <w:t xml:space="preserve"> establishes national principles for the management and conservation of cultural sites in Australia, provides that the first step of its</w:t>
      </w:r>
      <w:r w:rsidR="363BECBB" w:rsidRPr="356D8910">
        <w:rPr>
          <w:rFonts w:ascii="Times New Roman" w:hAnsi="Times New Roman" w:cs="Times New Roman"/>
        </w:rPr>
        <w:t xml:space="preserve"> </w:t>
      </w:r>
      <w:r w:rsidRPr="356D8910">
        <w:rPr>
          <w:rFonts w:ascii="Times New Roman" w:hAnsi="Times New Roman" w:cs="Times New Roman"/>
        </w:rPr>
        <w:t>process (</w:t>
      </w:r>
      <w:r w:rsidRPr="002A700D">
        <w:rPr>
          <w:rFonts w:ascii="Times New Roman" w:hAnsi="Times New Roman" w:cs="Times New Roman"/>
          <w:b/>
          <w:bCs/>
        </w:rPr>
        <w:t>fig. i.</w:t>
      </w:r>
      <w:r w:rsidR="76D88C77" w:rsidRPr="002A700D">
        <w:rPr>
          <w:rFonts w:ascii="Times New Roman" w:hAnsi="Times New Roman" w:cs="Times New Roman"/>
          <w:b/>
          <w:bCs/>
        </w:rPr>
        <w:t>1</w:t>
      </w:r>
      <w:r w:rsidRPr="356D8910">
        <w:rPr>
          <w:rFonts w:ascii="Times New Roman" w:hAnsi="Times New Roman" w:cs="Times New Roman"/>
        </w:rPr>
        <w:t xml:space="preserve">) is to “understand the place” </w:t>
      </w:r>
      <w:r w:rsidR="363BECBB" w:rsidRPr="356D8910">
        <w:rPr>
          <w:rFonts w:ascii="Times New Roman" w:hAnsi="Times New Roman" w:cs="Times New Roman"/>
        </w:rPr>
        <w:t>(</w:t>
      </w:r>
      <w:r w:rsidR="00264DAF">
        <w:rPr>
          <w:rFonts w:ascii="Times New Roman" w:hAnsi="Times New Roman" w:cs="Times New Roman"/>
        </w:rPr>
        <w:t>{{</w:t>
      </w:r>
      <w:r w:rsidR="363BECBB" w:rsidRPr="356D8910">
        <w:rPr>
          <w:rFonts w:ascii="Times New Roman" w:hAnsi="Times New Roman" w:cs="Times New Roman"/>
        </w:rPr>
        <w:t>Australia ICOMOS 2013</w:t>
      </w:r>
      <w:r w:rsidR="007D5C7A">
        <w:rPr>
          <w:rFonts w:ascii="Times New Roman" w:hAnsi="Times New Roman" w:cs="Times New Roman"/>
        </w:rPr>
        <w:t>a</w:t>
      </w:r>
      <w:r w:rsidR="00264DAF">
        <w:rPr>
          <w:rFonts w:ascii="Times New Roman" w:hAnsi="Times New Roman" w:cs="Times New Roman"/>
        </w:rPr>
        <w:t>}}</w:t>
      </w:r>
      <w:r w:rsidR="363BECBB" w:rsidRPr="356D8910">
        <w:rPr>
          <w:rFonts w:ascii="Times New Roman" w:hAnsi="Times New Roman" w:cs="Times New Roman"/>
        </w:rPr>
        <w:t>).</w:t>
      </w:r>
      <w:r w:rsidRPr="356D8910">
        <w:rPr>
          <w:rFonts w:ascii="Times New Roman" w:hAnsi="Times New Roman" w:cs="Times New Roman"/>
        </w:rPr>
        <w:t xml:space="preserve"> </w:t>
      </w:r>
      <w:r w:rsidR="20E0F6A2" w:rsidRPr="356D8910">
        <w:rPr>
          <w:rFonts w:ascii="Times New Roman" w:hAnsi="Times New Roman" w:cs="Times New Roman"/>
        </w:rPr>
        <w:t>Likewise, i</w:t>
      </w:r>
      <w:r w:rsidR="76E6D3E4" w:rsidRPr="356D8910">
        <w:rPr>
          <w:rFonts w:ascii="Times New Roman" w:hAnsi="Times New Roman" w:cs="Times New Roman"/>
        </w:rPr>
        <w:t>n the “virtuous circle” developed by English Heritage as part of its 2005 strategy to “</w:t>
      </w:r>
      <w:r w:rsidR="152A6B4D" w:rsidRPr="356D8910">
        <w:rPr>
          <w:rFonts w:ascii="Times New Roman" w:hAnsi="Times New Roman" w:cs="Times New Roman"/>
        </w:rPr>
        <w:t>to create a cycle of understanding, valuing, caring and enjoying” England’s historic environment</w:t>
      </w:r>
      <w:r w:rsidR="76E6D3E4" w:rsidRPr="356D8910">
        <w:rPr>
          <w:rFonts w:ascii="Times New Roman" w:hAnsi="Times New Roman" w:cs="Times New Roman"/>
        </w:rPr>
        <w:t xml:space="preserve"> (</w:t>
      </w:r>
      <w:r w:rsidR="76E6D3E4" w:rsidRPr="002A700D">
        <w:rPr>
          <w:rFonts w:ascii="Times New Roman" w:hAnsi="Times New Roman" w:cs="Times New Roman"/>
          <w:b/>
          <w:bCs/>
        </w:rPr>
        <w:t>fig. i.</w:t>
      </w:r>
      <w:r w:rsidR="4645AEF0" w:rsidRPr="002A700D">
        <w:rPr>
          <w:rFonts w:ascii="Times New Roman" w:hAnsi="Times New Roman" w:cs="Times New Roman"/>
          <w:b/>
          <w:bCs/>
        </w:rPr>
        <w:t>2</w:t>
      </w:r>
      <w:r w:rsidR="76E6D3E4" w:rsidRPr="356D8910">
        <w:rPr>
          <w:rFonts w:ascii="Times New Roman" w:hAnsi="Times New Roman" w:cs="Times New Roman"/>
        </w:rPr>
        <w:t>), which continues to influence heritage practice there, the first tenet is that “by understanding the historic environment, people value it”</w:t>
      </w:r>
      <w:r w:rsidR="363BECBB" w:rsidRPr="356D8910">
        <w:rPr>
          <w:rFonts w:ascii="Times New Roman" w:hAnsi="Times New Roman" w:cs="Times New Roman"/>
        </w:rPr>
        <w:t xml:space="preserve"> (</w:t>
      </w:r>
      <w:r w:rsidR="00264DAF">
        <w:rPr>
          <w:rFonts w:ascii="Times New Roman" w:hAnsi="Times New Roman" w:cs="Times New Roman"/>
        </w:rPr>
        <w:t>{{</w:t>
      </w:r>
      <w:r w:rsidR="363BECBB" w:rsidRPr="356D8910">
        <w:rPr>
          <w:rFonts w:ascii="Times New Roman" w:hAnsi="Times New Roman" w:cs="Times New Roman"/>
        </w:rPr>
        <w:t>English Heritage 2005</w:t>
      </w:r>
      <w:r w:rsidR="00264DAF">
        <w:rPr>
          <w:rFonts w:ascii="Times New Roman" w:hAnsi="Times New Roman" w:cs="Times New Roman"/>
        </w:rPr>
        <w:t>|</w:t>
      </w:r>
      <w:r w:rsidR="50B6553B" w:rsidRPr="356D8910">
        <w:rPr>
          <w:rFonts w:ascii="Times New Roman" w:hAnsi="Times New Roman" w:cs="Times New Roman"/>
        </w:rPr>
        <w:t>3</w:t>
      </w:r>
      <w:r w:rsidR="00264DAF">
        <w:rPr>
          <w:rFonts w:ascii="Times New Roman" w:hAnsi="Times New Roman" w:cs="Times New Roman"/>
        </w:rPr>
        <w:t>}}</w:t>
      </w:r>
      <w:r w:rsidR="50B6553B" w:rsidRPr="356D8910">
        <w:rPr>
          <w:rFonts w:ascii="Times New Roman" w:hAnsi="Times New Roman" w:cs="Times New Roman"/>
        </w:rPr>
        <w:t>).</w:t>
      </w:r>
      <w:r w:rsidR="6C06C45A" w:rsidRPr="356D8910">
        <w:rPr>
          <w:rFonts w:ascii="Times New Roman" w:hAnsi="Times New Roman" w:cs="Times New Roman"/>
        </w:rPr>
        <w:t xml:space="preserve"> </w:t>
      </w:r>
      <w:r w:rsidR="004F388C">
        <w:rPr>
          <w:rFonts w:ascii="Times New Roman" w:hAnsi="Times New Roman" w:cs="Times New Roman"/>
        </w:rPr>
        <w:t>S</w:t>
      </w:r>
      <w:r w:rsidR="352B7308" w:rsidRPr="356D8910">
        <w:rPr>
          <w:rFonts w:ascii="Times New Roman" w:hAnsi="Times New Roman" w:cs="Times New Roman"/>
        </w:rPr>
        <w:t>imilarly</w:t>
      </w:r>
      <w:r w:rsidR="2A7F177F" w:rsidRPr="356D8910">
        <w:rPr>
          <w:rFonts w:ascii="Times New Roman" w:hAnsi="Times New Roman" w:cs="Times New Roman"/>
        </w:rPr>
        <w:t>,</w:t>
      </w:r>
      <w:r w:rsidR="352B7308" w:rsidRPr="356D8910">
        <w:rPr>
          <w:rFonts w:ascii="Times New Roman" w:hAnsi="Times New Roman" w:cs="Times New Roman"/>
        </w:rPr>
        <w:t xml:space="preserve"> </w:t>
      </w:r>
      <w:r w:rsidR="248A9469" w:rsidRPr="356D8910">
        <w:rPr>
          <w:rFonts w:ascii="Times New Roman" w:hAnsi="Times New Roman" w:cs="Times New Roman"/>
        </w:rPr>
        <w:t>guidance for local surveys devel</w:t>
      </w:r>
      <w:r w:rsidR="76CDFD7D" w:rsidRPr="356D8910">
        <w:rPr>
          <w:rFonts w:ascii="Times New Roman" w:hAnsi="Times New Roman" w:cs="Times New Roman"/>
        </w:rPr>
        <w:t>oped by the</w:t>
      </w:r>
      <w:r w:rsidR="248A9469" w:rsidRPr="356D8910">
        <w:rPr>
          <w:rFonts w:ascii="Times New Roman" w:hAnsi="Times New Roman" w:cs="Times New Roman"/>
        </w:rPr>
        <w:t xml:space="preserve"> </w:t>
      </w:r>
      <w:r w:rsidR="004F388C" w:rsidRPr="356D8910">
        <w:rPr>
          <w:rFonts w:ascii="Times New Roman" w:hAnsi="Times New Roman" w:cs="Times New Roman"/>
        </w:rPr>
        <w:t xml:space="preserve">U.S. </w:t>
      </w:r>
      <w:r w:rsidR="248A9469" w:rsidRPr="356D8910">
        <w:rPr>
          <w:rFonts w:ascii="Times New Roman" w:hAnsi="Times New Roman" w:cs="Times New Roman"/>
        </w:rPr>
        <w:t>National P</w:t>
      </w:r>
      <w:r w:rsidR="76CDFD7D" w:rsidRPr="356D8910">
        <w:rPr>
          <w:rFonts w:ascii="Times New Roman" w:hAnsi="Times New Roman" w:cs="Times New Roman"/>
        </w:rPr>
        <w:t>ark</w:t>
      </w:r>
      <w:r w:rsidR="248A9469" w:rsidRPr="356D8910">
        <w:rPr>
          <w:rFonts w:ascii="Times New Roman" w:hAnsi="Times New Roman" w:cs="Times New Roman"/>
        </w:rPr>
        <w:t xml:space="preserve"> Service state</w:t>
      </w:r>
      <w:r w:rsidR="76CDFD7D" w:rsidRPr="356D8910">
        <w:rPr>
          <w:rFonts w:ascii="Times New Roman" w:hAnsi="Times New Roman" w:cs="Times New Roman"/>
        </w:rPr>
        <w:t>s</w:t>
      </w:r>
      <w:r w:rsidR="00A17E88">
        <w:rPr>
          <w:rFonts w:ascii="Times New Roman" w:hAnsi="Times New Roman" w:cs="Times New Roman"/>
        </w:rPr>
        <w:t xml:space="preserve"> that</w:t>
      </w:r>
      <w:r w:rsidR="248A9469" w:rsidRPr="356D8910">
        <w:rPr>
          <w:rFonts w:ascii="Times New Roman" w:hAnsi="Times New Roman" w:cs="Times New Roman"/>
        </w:rPr>
        <w:t xml:space="preserve"> “to plan for the preservation and enhancement of the historic environment, it is necessary to determine what properties make up that environment</w:t>
      </w:r>
      <w:r w:rsidR="6C9AEDB4" w:rsidRPr="356D8910">
        <w:rPr>
          <w:rFonts w:ascii="Times New Roman" w:hAnsi="Times New Roman" w:cs="Times New Roman"/>
        </w:rPr>
        <w:t>”</w:t>
      </w:r>
      <w:r w:rsidR="52EB1F49" w:rsidRPr="356D8910">
        <w:rPr>
          <w:rFonts w:ascii="Times New Roman" w:hAnsi="Times New Roman" w:cs="Times New Roman"/>
        </w:rPr>
        <w:t xml:space="preserve"> (</w:t>
      </w:r>
      <w:r w:rsidR="00A17E88">
        <w:rPr>
          <w:rFonts w:ascii="Times New Roman" w:hAnsi="Times New Roman" w:cs="Times New Roman"/>
        </w:rPr>
        <w:t>{{</w:t>
      </w:r>
      <w:r w:rsidR="006C7ADA">
        <w:rPr>
          <w:rFonts w:ascii="Times New Roman" w:hAnsi="Times New Roman" w:cs="Times New Roman"/>
        </w:rPr>
        <w:t>Derry et al</w:t>
      </w:r>
      <w:r w:rsidR="004F388C">
        <w:rPr>
          <w:rFonts w:ascii="Times New Roman" w:hAnsi="Times New Roman" w:cs="Times New Roman"/>
        </w:rPr>
        <w:t>.</w:t>
      </w:r>
      <w:r w:rsidR="52EB1F49" w:rsidRPr="356D8910">
        <w:rPr>
          <w:rFonts w:ascii="Times New Roman" w:hAnsi="Times New Roman" w:cs="Times New Roman"/>
        </w:rPr>
        <w:t xml:space="preserve"> </w:t>
      </w:r>
      <w:r w:rsidR="6C06C45A" w:rsidRPr="356D8910">
        <w:rPr>
          <w:rFonts w:ascii="Times New Roman" w:hAnsi="Times New Roman" w:cs="Times New Roman"/>
        </w:rPr>
        <w:t>1985</w:t>
      </w:r>
      <w:r w:rsidR="00A17E88">
        <w:rPr>
          <w:rFonts w:ascii="Times New Roman" w:hAnsi="Times New Roman" w:cs="Times New Roman"/>
        </w:rPr>
        <w:t xml:space="preserve"> |</w:t>
      </w:r>
      <w:r w:rsidR="6C06C45A" w:rsidRPr="356D8910">
        <w:rPr>
          <w:rFonts w:ascii="Times New Roman" w:hAnsi="Times New Roman" w:cs="Times New Roman"/>
        </w:rPr>
        <w:t>Foreword</w:t>
      </w:r>
      <w:r w:rsidR="00A17E88">
        <w:rPr>
          <w:rFonts w:ascii="Times New Roman" w:hAnsi="Times New Roman" w:cs="Times New Roman"/>
        </w:rPr>
        <w:t>}}</w:t>
      </w:r>
      <w:r w:rsidR="6C06C45A" w:rsidRPr="356D8910">
        <w:rPr>
          <w:rFonts w:ascii="Times New Roman" w:hAnsi="Times New Roman" w:cs="Times New Roman"/>
        </w:rPr>
        <w:t>).</w:t>
      </w:r>
      <w:r w:rsidR="424FC66D" w:rsidRPr="356D8910">
        <w:rPr>
          <w:rFonts w:ascii="Times New Roman" w:hAnsi="Times New Roman" w:cs="Times New Roman"/>
        </w:rPr>
        <w:t xml:space="preserve"> </w:t>
      </w:r>
    </w:p>
    <w:p w14:paraId="7E6F89B2" w14:textId="3DF1D83F" w:rsidR="633A3518" w:rsidRDefault="5DCB3F6D" w:rsidP="608F29B8">
      <w:pPr>
        <w:pStyle w:val="Default"/>
        <w:rPr>
          <w:rFonts w:ascii="Times New Roman" w:hAnsi="Times New Roman" w:cs="Times New Roman"/>
        </w:rPr>
      </w:pPr>
      <w:r w:rsidRPr="356D8910">
        <w:rPr>
          <w:rFonts w:ascii="Times New Roman" w:hAnsi="Times New Roman" w:cs="Times New Roman"/>
        </w:rPr>
        <w:t xml:space="preserve">Although </w:t>
      </w:r>
      <w:r w:rsidR="67AD127F" w:rsidRPr="356D8910">
        <w:rPr>
          <w:rFonts w:ascii="Times New Roman" w:hAnsi="Times New Roman" w:cs="Times New Roman"/>
        </w:rPr>
        <w:t>i</w:t>
      </w:r>
      <w:r w:rsidR="424FC66D" w:rsidRPr="356D8910">
        <w:rPr>
          <w:rFonts w:ascii="Times New Roman" w:hAnsi="Times New Roman" w:cs="Times New Roman"/>
        </w:rPr>
        <w:t xml:space="preserve">nventories and related surveys </w:t>
      </w:r>
      <w:r w:rsidR="1F6A6D62" w:rsidRPr="356D8910">
        <w:rPr>
          <w:rFonts w:ascii="Times New Roman" w:hAnsi="Times New Roman" w:cs="Times New Roman"/>
        </w:rPr>
        <w:t xml:space="preserve">may not provide a </w:t>
      </w:r>
      <w:r w:rsidR="55E9BF21" w:rsidRPr="356D8910">
        <w:rPr>
          <w:rFonts w:ascii="Times New Roman" w:hAnsi="Times New Roman" w:cs="Times New Roman"/>
        </w:rPr>
        <w:t>comprehensive</w:t>
      </w:r>
      <w:r w:rsidR="1F6A6D62" w:rsidRPr="356D8910">
        <w:rPr>
          <w:rFonts w:ascii="Times New Roman" w:hAnsi="Times New Roman" w:cs="Times New Roman"/>
        </w:rPr>
        <w:t xml:space="preserve"> understanding of heritage, they </w:t>
      </w:r>
      <w:r w:rsidR="424FC66D" w:rsidRPr="356D8910">
        <w:rPr>
          <w:rFonts w:ascii="Times New Roman" w:hAnsi="Times New Roman" w:cs="Times New Roman"/>
        </w:rPr>
        <w:t xml:space="preserve">provide </w:t>
      </w:r>
      <w:r w:rsidR="47677C9E" w:rsidRPr="356D8910">
        <w:rPr>
          <w:rFonts w:ascii="Times New Roman" w:hAnsi="Times New Roman" w:cs="Times New Roman"/>
        </w:rPr>
        <w:t>a</w:t>
      </w:r>
      <w:r w:rsidR="424FC66D" w:rsidRPr="356D8910">
        <w:rPr>
          <w:rFonts w:ascii="Times New Roman" w:hAnsi="Times New Roman" w:cs="Times New Roman"/>
        </w:rPr>
        <w:t xml:space="preserve"> </w:t>
      </w:r>
      <w:r w:rsidR="66202375" w:rsidRPr="356D8910">
        <w:rPr>
          <w:rFonts w:ascii="Times New Roman" w:hAnsi="Times New Roman" w:cs="Times New Roman"/>
        </w:rPr>
        <w:t xml:space="preserve">valuable </w:t>
      </w:r>
      <w:r w:rsidR="424FC66D" w:rsidRPr="356D8910">
        <w:rPr>
          <w:rFonts w:ascii="Times New Roman" w:hAnsi="Times New Roman" w:cs="Times New Roman"/>
        </w:rPr>
        <w:t xml:space="preserve">foundation </w:t>
      </w:r>
      <w:r w:rsidR="1BDEB2DB" w:rsidRPr="356D8910">
        <w:rPr>
          <w:rFonts w:ascii="Times New Roman" w:hAnsi="Times New Roman" w:cs="Times New Roman"/>
        </w:rPr>
        <w:t>to gain such</w:t>
      </w:r>
      <w:r w:rsidR="424FC66D" w:rsidRPr="356D8910">
        <w:rPr>
          <w:rFonts w:ascii="Times New Roman" w:hAnsi="Times New Roman" w:cs="Times New Roman"/>
        </w:rPr>
        <w:t xml:space="preserve"> understanding,</w:t>
      </w:r>
      <w:r w:rsidR="325759F6" w:rsidRPr="356D8910">
        <w:rPr>
          <w:rFonts w:ascii="Times New Roman" w:hAnsi="Times New Roman" w:cs="Times New Roman"/>
        </w:rPr>
        <w:t xml:space="preserve"> particularly when dealing with </w:t>
      </w:r>
      <w:r w:rsidR="077A874D" w:rsidRPr="356D8910">
        <w:rPr>
          <w:rFonts w:ascii="Times New Roman" w:hAnsi="Times New Roman" w:cs="Times New Roman"/>
        </w:rPr>
        <w:t xml:space="preserve">large numbers of </w:t>
      </w:r>
      <w:r w:rsidR="325759F6" w:rsidRPr="356D8910">
        <w:rPr>
          <w:rFonts w:ascii="Times New Roman" w:hAnsi="Times New Roman" w:cs="Times New Roman"/>
        </w:rPr>
        <w:t>heritage places at site, regional, national, or international scale</w:t>
      </w:r>
      <w:r w:rsidR="78F7995A" w:rsidRPr="356D8910">
        <w:rPr>
          <w:rFonts w:ascii="Times New Roman" w:hAnsi="Times New Roman" w:cs="Times New Roman"/>
        </w:rPr>
        <w:t>.</w:t>
      </w:r>
      <w:r w:rsidR="424FC66D" w:rsidRPr="356D8910">
        <w:rPr>
          <w:rFonts w:ascii="Times New Roman" w:hAnsi="Times New Roman" w:cs="Times New Roman"/>
        </w:rPr>
        <w:t xml:space="preserve"> </w:t>
      </w:r>
      <w:r w:rsidR="3AB5B178" w:rsidRPr="356D8910">
        <w:rPr>
          <w:rFonts w:ascii="Times New Roman" w:hAnsi="Times New Roman" w:cs="Times New Roman"/>
        </w:rPr>
        <w:t>A</w:t>
      </w:r>
      <w:r w:rsidR="424FC66D" w:rsidRPr="356D8910">
        <w:rPr>
          <w:rFonts w:ascii="Times New Roman" w:hAnsi="Times New Roman" w:cs="Times New Roman"/>
        </w:rPr>
        <w:t>s shown in the Burra Charter flowchart</w:t>
      </w:r>
      <w:r w:rsidR="00F811DE">
        <w:rPr>
          <w:rFonts w:ascii="Times New Roman" w:hAnsi="Times New Roman" w:cs="Times New Roman"/>
        </w:rPr>
        <w:t xml:space="preserve"> (see </w:t>
      </w:r>
      <w:r w:rsidR="00F811DE" w:rsidRPr="002A700D">
        <w:rPr>
          <w:rFonts w:ascii="Times New Roman" w:hAnsi="Times New Roman" w:cs="Times New Roman"/>
          <w:b/>
          <w:bCs/>
        </w:rPr>
        <w:t>fig. i.1</w:t>
      </w:r>
      <w:r w:rsidR="00F811DE">
        <w:rPr>
          <w:rFonts w:ascii="Times New Roman" w:hAnsi="Times New Roman" w:cs="Times New Roman"/>
        </w:rPr>
        <w:t>)</w:t>
      </w:r>
      <w:r w:rsidR="424FC66D" w:rsidRPr="356D8910">
        <w:rPr>
          <w:rFonts w:ascii="Times New Roman" w:hAnsi="Times New Roman" w:cs="Times New Roman"/>
        </w:rPr>
        <w:t xml:space="preserve">, </w:t>
      </w:r>
      <w:r w:rsidR="0A74B9E9" w:rsidRPr="356D8910">
        <w:rPr>
          <w:rFonts w:ascii="Times New Roman" w:hAnsi="Times New Roman" w:cs="Times New Roman"/>
        </w:rPr>
        <w:t>such understanding provides a basis</w:t>
      </w:r>
      <w:r w:rsidR="424FC66D" w:rsidRPr="356D8910">
        <w:rPr>
          <w:rFonts w:ascii="Times New Roman" w:hAnsi="Times New Roman" w:cs="Times New Roman"/>
        </w:rPr>
        <w:t xml:space="preserve"> for all of </w:t>
      </w:r>
      <w:r w:rsidR="424FC66D" w:rsidRPr="356D8910">
        <w:rPr>
          <w:rFonts w:ascii="Times New Roman" w:hAnsi="Times New Roman" w:cs="Times New Roman"/>
        </w:rPr>
        <w:lastRenderedPageBreak/>
        <w:t>the heritage management and protection activities that follow.</w:t>
      </w:r>
    </w:p>
    <w:p w14:paraId="5BCFC112" w14:textId="65D8C469" w:rsidR="00CE1DDD" w:rsidRPr="002A700D" w:rsidRDefault="00CE1DDD" w:rsidP="608F29B8">
      <w:pPr>
        <w:pStyle w:val="Default"/>
        <w:rPr>
          <w:rFonts w:ascii="Times New Roman" w:hAnsi="Times New Roman" w:cs="Times New Roman"/>
          <w:b/>
          <w:bCs/>
        </w:rPr>
      </w:pPr>
      <w:r w:rsidRPr="002A700D">
        <w:rPr>
          <w:rFonts w:ascii="Times New Roman" w:hAnsi="Times New Roman" w:cs="Times New Roman"/>
          <w:b/>
          <w:bCs/>
        </w:rPr>
        <w:t>[[fig-i-1]]</w:t>
      </w:r>
    </w:p>
    <w:p w14:paraId="28598AAF" w14:textId="176DC38A" w:rsidR="00CE1DDD" w:rsidRPr="002A700D" w:rsidRDefault="00CE1DDD" w:rsidP="608F29B8">
      <w:pPr>
        <w:pStyle w:val="Default"/>
        <w:rPr>
          <w:rFonts w:ascii="Times New Roman" w:hAnsi="Times New Roman" w:cs="Times New Roman"/>
          <w:b/>
          <w:bCs/>
        </w:rPr>
      </w:pPr>
      <w:r w:rsidRPr="002A700D">
        <w:rPr>
          <w:rFonts w:ascii="Times New Roman" w:hAnsi="Times New Roman" w:cs="Times New Roman"/>
          <w:b/>
          <w:bCs/>
        </w:rPr>
        <w:t>[[fig-i-2]]</w:t>
      </w:r>
    </w:p>
    <w:p w14:paraId="6C6F0D19" w14:textId="277EAA44" w:rsidR="491F8C7C" w:rsidRDefault="491F8C7C" w:rsidP="608F29B8">
      <w:pPr>
        <w:spacing w:line="480" w:lineRule="auto"/>
        <w:rPr>
          <w:rFonts w:cs="Times New Roman"/>
        </w:rPr>
      </w:pPr>
      <w:r w:rsidRPr="5C1BE15C">
        <w:rPr>
          <w:rFonts w:cs="Times New Roman"/>
        </w:rPr>
        <w:t>Across the globe, heritage</w:t>
      </w:r>
      <w:r w:rsidR="375AF12F" w:rsidRPr="5C1BE15C">
        <w:rPr>
          <w:rFonts w:cs="Times New Roman"/>
        </w:rPr>
        <w:t>-related legislation</w:t>
      </w:r>
      <w:r w:rsidRPr="5C1BE15C">
        <w:rPr>
          <w:rFonts w:cs="Times New Roman"/>
        </w:rPr>
        <w:t xml:space="preserve"> at national, regional, and local levels</w:t>
      </w:r>
      <w:r w:rsidR="375AF12F" w:rsidRPr="5C1BE15C">
        <w:rPr>
          <w:rFonts w:cs="Times New Roman"/>
        </w:rPr>
        <w:t xml:space="preserve"> usually mandates the</w:t>
      </w:r>
      <w:r w:rsidR="147B09A6" w:rsidRPr="5C1BE15C">
        <w:rPr>
          <w:rFonts w:cs="Times New Roman"/>
        </w:rPr>
        <w:t xml:space="preserve"> </w:t>
      </w:r>
      <w:r w:rsidR="375AF12F" w:rsidRPr="5C1BE15C">
        <w:rPr>
          <w:rFonts w:cs="Times New Roman"/>
        </w:rPr>
        <w:t>establishment and use of inventories for heritage management</w:t>
      </w:r>
      <w:r w:rsidR="7289D73C" w:rsidRPr="5C1BE15C">
        <w:rPr>
          <w:rFonts w:cs="Times New Roman"/>
        </w:rPr>
        <w:t xml:space="preserve"> and </w:t>
      </w:r>
      <w:r w:rsidR="000843EC">
        <w:rPr>
          <w:rFonts w:cs="Times New Roman"/>
        </w:rPr>
        <w:t xml:space="preserve">for </w:t>
      </w:r>
      <w:r w:rsidR="6D274183" w:rsidRPr="5C1BE15C">
        <w:rPr>
          <w:rFonts w:cs="Times New Roman"/>
        </w:rPr>
        <w:t xml:space="preserve">keeping </w:t>
      </w:r>
      <w:r w:rsidR="7289D73C" w:rsidRPr="5C1BE15C">
        <w:rPr>
          <w:rFonts w:cs="Times New Roman"/>
        </w:rPr>
        <w:t xml:space="preserve">inventory information </w:t>
      </w:r>
      <w:r w:rsidR="7280D629" w:rsidRPr="5C1BE15C">
        <w:rPr>
          <w:rFonts w:cs="Times New Roman"/>
        </w:rPr>
        <w:t>current through surveys</w:t>
      </w:r>
      <w:r w:rsidR="375AF12F" w:rsidRPr="5C1BE15C">
        <w:rPr>
          <w:rFonts w:cs="Times New Roman"/>
        </w:rPr>
        <w:t xml:space="preserve">. </w:t>
      </w:r>
      <w:r w:rsidR="6DFD2566" w:rsidRPr="5C1BE15C">
        <w:rPr>
          <w:rFonts w:cs="Times New Roman"/>
        </w:rPr>
        <w:t xml:space="preserve">The </w:t>
      </w:r>
      <w:r w:rsidR="6DFD2566" w:rsidRPr="5C1BE15C">
        <w:rPr>
          <w:rFonts w:eastAsia="Times New Roman" w:cs="Times New Roman"/>
        </w:rPr>
        <w:t xml:space="preserve">UNESCO </w:t>
      </w:r>
      <w:r w:rsidR="6DFD2566" w:rsidRPr="002A700D">
        <w:rPr>
          <w:rFonts w:eastAsia="Times New Roman" w:cs="Times New Roman"/>
        </w:rPr>
        <w:t>Recommendation Concerning the Protection, at National Level, of the Cultural and Natural Heritage</w:t>
      </w:r>
      <w:r w:rsidR="6DFD2566" w:rsidRPr="5C1BE15C">
        <w:rPr>
          <w:rFonts w:eastAsia="Times New Roman" w:cs="Times New Roman"/>
        </w:rPr>
        <w:t xml:space="preserve"> (</w:t>
      </w:r>
      <w:r w:rsidR="007A2774">
        <w:rPr>
          <w:rFonts w:eastAsia="Times New Roman" w:cs="Times New Roman"/>
        </w:rPr>
        <w:t>{{</w:t>
      </w:r>
      <w:r w:rsidR="007A2774" w:rsidRPr="5C1BE15C">
        <w:rPr>
          <w:rFonts w:eastAsia="Times New Roman" w:cs="Times New Roman"/>
        </w:rPr>
        <w:t xml:space="preserve">UNESCO </w:t>
      </w:r>
      <w:r w:rsidR="007A2774">
        <w:rPr>
          <w:rFonts w:eastAsia="Times New Roman" w:cs="Times New Roman"/>
        </w:rPr>
        <w:t>1972b||</w:t>
      </w:r>
      <w:r w:rsidR="6DFD2566" w:rsidRPr="5C1BE15C">
        <w:rPr>
          <w:rFonts w:eastAsia="Times New Roman" w:cs="Times New Roman"/>
        </w:rPr>
        <w:t>1972</w:t>
      </w:r>
      <w:r w:rsidR="007A2774">
        <w:rPr>
          <w:rFonts w:eastAsia="Times New Roman" w:cs="Times New Roman"/>
        </w:rPr>
        <w:t>}}</w:t>
      </w:r>
      <w:r w:rsidR="6DFD2566" w:rsidRPr="5C1BE15C">
        <w:rPr>
          <w:rFonts w:eastAsia="Times New Roman" w:cs="Times New Roman"/>
        </w:rPr>
        <w:t>)</w:t>
      </w:r>
      <w:r w:rsidR="6DFD2566" w:rsidRPr="5C1BE15C">
        <w:rPr>
          <w:rFonts w:cs="Times New Roman"/>
        </w:rPr>
        <w:t xml:space="preserve"> urges national heritage authorities </w:t>
      </w:r>
      <w:r w:rsidR="0346C6AB" w:rsidRPr="5C1BE15C">
        <w:rPr>
          <w:rFonts w:cs="Times New Roman"/>
        </w:rPr>
        <w:t>as a matter of urgency</w:t>
      </w:r>
      <w:r w:rsidR="6DFD2566" w:rsidRPr="5C1BE15C">
        <w:rPr>
          <w:rFonts w:cs="Times New Roman"/>
        </w:rPr>
        <w:t xml:space="preserve"> to establish</w:t>
      </w:r>
      <w:r w:rsidR="5B86C43E" w:rsidRPr="5C1BE15C">
        <w:rPr>
          <w:rFonts w:cs="Times New Roman"/>
        </w:rPr>
        <w:t xml:space="preserve"> heritage inventories and keep them up</w:t>
      </w:r>
      <w:r w:rsidR="00EA0C0F">
        <w:rPr>
          <w:rFonts w:cs="Times New Roman"/>
        </w:rPr>
        <w:t xml:space="preserve"> </w:t>
      </w:r>
      <w:r w:rsidR="5B86C43E" w:rsidRPr="5C1BE15C">
        <w:rPr>
          <w:rFonts w:cs="Times New Roman"/>
        </w:rPr>
        <w:t>to</w:t>
      </w:r>
      <w:r w:rsidR="00EA0C0F">
        <w:rPr>
          <w:rFonts w:cs="Times New Roman"/>
        </w:rPr>
        <w:t xml:space="preserve"> </w:t>
      </w:r>
      <w:r w:rsidR="5B86C43E" w:rsidRPr="5C1BE15C">
        <w:rPr>
          <w:rFonts w:cs="Times New Roman"/>
        </w:rPr>
        <w:t>date.</w:t>
      </w:r>
      <w:r w:rsidR="6DFD2566" w:rsidRPr="5C1BE15C">
        <w:rPr>
          <w:rFonts w:cs="Times New Roman"/>
        </w:rPr>
        <w:t xml:space="preserve"> </w:t>
      </w:r>
      <w:r w:rsidR="0668CDB0" w:rsidRPr="5C1BE15C">
        <w:rPr>
          <w:rFonts w:cs="Times New Roman"/>
        </w:rPr>
        <w:t xml:space="preserve">For organizations tasked with safeguarding heritage resources, inventories, surveys, and their linkage to legal regimes for heritage protection are the most </w:t>
      </w:r>
      <w:r w:rsidR="031E1F6B" w:rsidRPr="5C1BE15C">
        <w:rPr>
          <w:rFonts w:cs="Times New Roman"/>
        </w:rPr>
        <w:t>fundamental</w:t>
      </w:r>
      <w:r w:rsidR="0668CDB0" w:rsidRPr="5C1BE15C">
        <w:rPr>
          <w:rFonts w:cs="Times New Roman"/>
        </w:rPr>
        <w:t xml:space="preserve"> means at their disposal for </w:t>
      </w:r>
      <w:r w:rsidR="031E1F6B" w:rsidRPr="5C1BE15C">
        <w:rPr>
          <w:rFonts w:cs="Times New Roman"/>
        </w:rPr>
        <w:t>managing</w:t>
      </w:r>
      <w:r w:rsidR="0668CDB0" w:rsidRPr="5C1BE15C">
        <w:rPr>
          <w:rFonts w:cs="Times New Roman"/>
        </w:rPr>
        <w:t xml:space="preserve"> change to the built environment. </w:t>
      </w:r>
    </w:p>
    <w:p w14:paraId="40AA30DB" w14:textId="1FABD442" w:rsidR="2EA24ECB" w:rsidRDefault="3F79307C" w:rsidP="02ACE343">
      <w:pPr>
        <w:spacing w:line="480" w:lineRule="auto"/>
        <w:rPr>
          <w:rFonts w:eastAsia="Times New Roman" w:cs="Times New Roman"/>
        </w:rPr>
      </w:pPr>
      <w:r w:rsidRPr="1889989A">
        <w:rPr>
          <w:rFonts w:eastAsia="Times New Roman" w:cs="Times New Roman"/>
        </w:rPr>
        <w:t xml:space="preserve">At an international level, </w:t>
      </w:r>
      <w:r w:rsidR="14B8E705" w:rsidRPr="1889989A">
        <w:rPr>
          <w:rFonts w:eastAsia="Times New Roman" w:cs="Times New Roman"/>
        </w:rPr>
        <w:t xml:space="preserve">in addition to the above-mentioned UNESCO </w:t>
      </w:r>
      <w:r w:rsidR="00EA0C0F">
        <w:rPr>
          <w:rFonts w:eastAsia="Times New Roman" w:cs="Times New Roman"/>
        </w:rPr>
        <w:t>R</w:t>
      </w:r>
      <w:r w:rsidR="14B8E705" w:rsidRPr="1889989A">
        <w:rPr>
          <w:rFonts w:eastAsia="Times New Roman" w:cs="Times New Roman"/>
        </w:rPr>
        <w:t xml:space="preserve">ecommendation, </w:t>
      </w:r>
      <w:r w:rsidRPr="1889989A">
        <w:rPr>
          <w:rFonts w:eastAsia="Times New Roman" w:cs="Times New Roman"/>
        </w:rPr>
        <w:t xml:space="preserve">the importance and role of inventories and </w:t>
      </w:r>
      <w:r w:rsidR="00AF73E5">
        <w:rPr>
          <w:rFonts w:eastAsia="Times New Roman" w:cs="Times New Roman"/>
        </w:rPr>
        <w:t xml:space="preserve">of </w:t>
      </w:r>
      <w:r w:rsidRPr="1889989A">
        <w:rPr>
          <w:rFonts w:eastAsia="Times New Roman" w:cs="Times New Roman"/>
        </w:rPr>
        <w:t xml:space="preserve">activities keeping them current is recognized in </w:t>
      </w:r>
      <w:r w:rsidR="00EA0C0F">
        <w:rPr>
          <w:rFonts w:eastAsia="Times New Roman" w:cs="Times New Roman"/>
        </w:rPr>
        <w:t>numerous</w:t>
      </w:r>
      <w:r w:rsidRPr="1889989A">
        <w:rPr>
          <w:rFonts w:eastAsia="Times New Roman" w:cs="Times New Roman"/>
        </w:rPr>
        <w:t xml:space="preserve"> </w:t>
      </w:r>
      <w:r w:rsidR="069EFBE5" w:rsidRPr="1889989A">
        <w:rPr>
          <w:rFonts w:eastAsia="Times New Roman" w:cs="Times New Roman"/>
        </w:rPr>
        <w:t xml:space="preserve">other </w:t>
      </w:r>
      <w:r w:rsidR="00EA0C0F">
        <w:rPr>
          <w:rFonts w:eastAsia="Times New Roman" w:cs="Times New Roman"/>
        </w:rPr>
        <w:t xml:space="preserve">international </w:t>
      </w:r>
      <w:r w:rsidRPr="1889989A">
        <w:rPr>
          <w:rFonts w:eastAsia="Times New Roman" w:cs="Times New Roman"/>
        </w:rPr>
        <w:t>heritage charters, conventions, and recommendations developed over the course of modern conservation practice</w:t>
      </w:r>
      <w:r w:rsidR="7062E371" w:rsidRPr="1889989A">
        <w:rPr>
          <w:rFonts w:eastAsia="Times New Roman" w:cs="Times New Roman"/>
        </w:rPr>
        <w:t>.</w:t>
      </w:r>
      <w:r w:rsidR="003C46BB">
        <w:rPr>
          <w:rStyle w:val="EndnoteReference"/>
          <w:rFonts w:eastAsia="Times New Roman" w:cs="Times New Roman"/>
        </w:rPr>
        <w:endnoteReference w:id="1"/>
      </w:r>
      <w:r w:rsidRPr="1889989A">
        <w:rPr>
          <w:rFonts w:eastAsia="Times New Roman" w:cs="Times New Roman"/>
        </w:rPr>
        <w:t xml:space="preserve"> Inventories are further recognized in regional heritage norms (</w:t>
      </w:r>
      <w:r w:rsidR="00FE50DE">
        <w:rPr>
          <w:rFonts w:eastAsia="Times New Roman" w:cs="Times New Roman"/>
        </w:rPr>
        <w:t>{{</w:t>
      </w:r>
      <w:r w:rsidRPr="1889989A">
        <w:rPr>
          <w:rFonts w:eastAsia="Times New Roman" w:cs="Times New Roman"/>
        </w:rPr>
        <w:t>Council of Europe 1985</w:t>
      </w:r>
      <w:r w:rsidR="00AF73E5">
        <w:rPr>
          <w:rFonts w:eastAsia="Times New Roman" w:cs="Times New Roman"/>
          <w:sz w:val="28"/>
          <w:szCs w:val="28"/>
        </w:rPr>
        <w:t>}}</w:t>
      </w:r>
      <w:r w:rsidR="00735DB4">
        <w:rPr>
          <w:rFonts w:eastAsia="Times New Roman" w:cs="Times New Roman"/>
          <w:sz w:val="28"/>
          <w:szCs w:val="28"/>
        </w:rPr>
        <w:t>,</w:t>
      </w:r>
      <w:r w:rsidRPr="1889989A">
        <w:rPr>
          <w:rFonts w:eastAsia="Times New Roman" w:cs="Times New Roman"/>
        </w:rPr>
        <w:t xml:space="preserve"> </w:t>
      </w:r>
      <w:r w:rsidR="00FE50DE">
        <w:rPr>
          <w:rFonts w:eastAsia="Times New Roman" w:cs="Times New Roman"/>
        </w:rPr>
        <w:t>{{</w:t>
      </w:r>
      <w:r w:rsidRPr="1889989A">
        <w:rPr>
          <w:rFonts w:eastAsia="Times New Roman" w:cs="Times New Roman"/>
        </w:rPr>
        <w:t>Council of Europe 1992</w:t>
      </w:r>
      <w:r w:rsidR="00735DB4">
        <w:rPr>
          <w:rFonts w:eastAsia="Times New Roman" w:cs="Times New Roman"/>
        </w:rPr>
        <w:t>||</w:t>
      </w:r>
      <w:r w:rsidR="00735DB4" w:rsidRPr="1889989A">
        <w:rPr>
          <w:rFonts w:eastAsia="Times New Roman" w:cs="Times New Roman"/>
        </w:rPr>
        <w:t>1992</w:t>
      </w:r>
      <w:r w:rsidR="00AF73E5">
        <w:rPr>
          <w:rFonts w:eastAsia="Times New Roman" w:cs="Times New Roman"/>
          <w:sz w:val="28"/>
          <w:szCs w:val="28"/>
        </w:rPr>
        <w:t>}}</w:t>
      </w:r>
      <w:r w:rsidRPr="1889989A">
        <w:rPr>
          <w:rFonts w:eastAsia="Times New Roman" w:cs="Times New Roman"/>
        </w:rPr>
        <w:t xml:space="preserve">). </w:t>
      </w:r>
      <w:r w:rsidR="5AEAD470" w:rsidRPr="1889989A">
        <w:rPr>
          <w:rFonts w:eastAsia="Times New Roman" w:cs="Times New Roman"/>
        </w:rPr>
        <w:t>In 2017</w:t>
      </w:r>
      <w:r w:rsidR="5B9DC492" w:rsidRPr="1889989A">
        <w:rPr>
          <w:rFonts w:eastAsia="Times New Roman" w:cs="Times New Roman"/>
        </w:rPr>
        <w:t xml:space="preserve"> the</w:t>
      </w:r>
      <w:r w:rsidR="1BB873B8" w:rsidRPr="1889989A">
        <w:rPr>
          <w:rFonts w:eastAsia="Times New Roman" w:cs="Times New Roman"/>
        </w:rPr>
        <w:t xml:space="preserve"> United Nations Security Council </w:t>
      </w:r>
      <w:r w:rsidR="3E24917E" w:rsidRPr="1889989A">
        <w:rPr>
          <w:rFonts w:eastAsia="Times New Roman" w:cs="Times New Roman"/>
        </w:rPr>
        <w:t xml:space="preserve">also </w:t>
      </w:r>
      <w:r w:rsidR="7C336B9C" w:rsidRPr="1889989A">
        <w:rPr>
          <w:rFonts w:eastAsia="Times New Roman" w:cs="Times New Roman"/>
        </w:rPr>
        <w:t xml:space="preserve">adopted </w:t>
      </w:r>
      <w:r w:rsidR="1BB873B8" w:rsidRPr="1889989A">
        <w:rPr>
          <w:rFonts w:eastAsia="Times New Roman" w:cs="Times New Roman"/>
        </w:rPr>
        <w:t>Resolution 2347</w:t>
      </w:r>
      <w:r w:rsidR="00FE50DE">
        <w:rPr>
          <w:rFonts w:eastAsia="Times New Roman" w:cs="Times New Roman"/>
        </w:rPr>
        <w:t>,</w:t>
      </w:r>
      <w:r w:rsidR="4511E3B8" w:rsidRPr="1889989A">
        <w:rPr>
          <w:rFonts w:eastAsia="Times New Roman" w:cs="Times New Roman"/>
        </w:rPr>
        <w:t xml:space="preserve"> </w:t>
      </w:r>
      <w:r w:rsidR="00FE50DE">
        <w:rPr>
          <w:rFonts w:eastAsia="Times New Roman" w:cs="Times New Roman"/>
        </w:rPr>
        <w:t xml:space="preserve">which </w:t>
      </w:r>
      <w:r w:rsidR="4511E3B8" w:rsidRPr="1889989A">
        <w:rPr>
          <w:rFonts w:eastAsia="Times New Roman" w:cs="Times New Roman"/>
        </w:rPr>
        <w:t>urged the creation and improvement of national and local heritage inventorie</w:t>
      </w:r>
      <w:r w:rsidR="10438EA7" w:rsidRPr="1889989A">
        <w:rPr>
          <w:rFonts w:eastAsia="Times New Roman" w:cs="Times New Roman"/>
        </w:rPr>
        <w:t xml:space="preserve">s to counter illegal </w:t>
      </w:r>
      <w:r w:rsidR="5E9F73D0" w:rsidRPr="1889989A">
        <w:rPr>
          <w:rFonts w:eastAsia="Times New Roman" w:cs="Times New Roman"/>
        </w:rPr>
        <w:t xml:space="preserve">attacks </w:t>
      </w:r>
      <w:r w:rsidR="5FCBC8DE" w:rsidRPr="1889989A">
        <w:rPr>
          <w:rFonts w:eastAsia="Times New Roman" w:cs="Times New Roman"/>
        </w:rPr>
        <w:t>against and</w:t>
      </w:r>
      <w:r w:rsidR="5E9F73D0" w:rsidRPr="1889989A">
        <w:rPr>
          <w:rFonts w:eastAsia="Times New Roman" w:cs="Times New Roman"/>
        </w:rPr>
        <w:t xml:space="preserve"> looting </w:t>
      </w:r>
      <w:r w:rsidR="3516D2CE" w:rsidRPr="1889989A">
        <w:rPr>
          <w:rFonts w:eastAsia="Times New Roman" w:cs="Times New Roman"/>
        </w:rPr>
        <w:t xml:space="preserve">and trafficking </w:t>
      </w:r>
      <w:r w:rsidR="5E9F73D0" w:rsidRPr="1889989A">
        <w:rPr>
          <w:rFonts w:eastAsia="Times New Roman" w:cs="Times New Roman"/>
        </w:rPr>
        <w:t>of</w:t>
      </w:r>
      <w:r w:rsidR="43A9E84C" w:rsidRPr="1889989A">
        <w:rPr>
          <w:rFonts w:eastAsia="Times New Roman" w:cs="Times New Roman"/>
        </w:rPr>
        <w:t xml:space="preserve"> cultural </w:t>
      </w:r>
      <w:r w:rsidR="5E124727" w:rsidRPr="1889989A">
        <w:rPr>
          <w:rFonts w:eastAsia="Times New Roman" w:cs="Times New Roman"/>
        </w:rPr>
        <w:t xml:space="preserve">property </w:t>
      </w:r>
      <w:r w:rsidR="19D55316" w:rsidRPr="1889989A">
        <w:rPr>
          <w:rFonts w:eastAsia="Times New Roman" w:cs="Times New Roman"/>
        </w:rPr>
        <w:t>in relation to</w:t>
      </w:r>
      <w:r w:rsidR="5E124727" w:rsidRPr="1889989A">
        <w:rPr>
          <w:rFonts w:eastAsia="Times New Roman" w:cs="Times New Roman"/>
        </w:rPr>
        <w:t xml:space="preserve"> armed conflicts</w:t>
      </w:r>
      <w:r w:rsidR="1BB873B8" w:rsidRPr="1889989A">
        <w:rPr>
          <w:rFonts w:eastAsia="Times New Roman" w:cs="Times New Roman"/>
        </w:rPr>
        <w:t xml:space="preserve"> (</w:t>
      </w:r>
      <w:r w:rsidR="00FE50DE">
        <w:rPr>
          <w:rFonts w:eastAsia="Times New Roman" w:cs="Times New Roman"/>
        </w:rPr>
        <w:t>{{</w:t>
      </w:r>
      <w:r w:rsidR="6DE9FF72" w:rsidRPr="1889989A">
        <w:rPr>
          <w:rFonts w:eastAsia="Times New Roman" w:cs="Times New Roman"/>
        </w:rPr>
        <w:t xml:space="preserve">UN Security Council </w:t>
      </w:r>
      <w:r w:rsidR="1BB873B8" w:rsidRPr="1889989A">
        <w:rPr>
          <w:rFonts w:eastAsia="Times New Roman" w:cs="Times New Roman"/>
        </w:rPr>
        <w:t>2017</w:t>
      </w:r>
      <w:r w:rsidR="00FE50DE">
        <w:rPr>
          <w:rFonts w:eastAsia="Times New Roman" w:cs="Times New Roman"/>
        </w:rPr>
        <w:t>}}</w:t>
      </w:r>
      <w:r w:rsidR="1BB873B8" w:rsidRPr="1889989A">
        <w:rPr>
          <w:rFonts w:eastAsia="Times New Roman" w:cs="Times New Roman"/>
        </w:rPr>
        <w:t>)</w:t>
      </w:r>
      <w:r w:rsidR="555B1E21" w:rsidRPr="1889989A">
        <w:rPr>
          <w:rFonts w:eastAsia="Times New Roman" w:cs="Times New Roman"/>
        </w:rPr>
        <w:t>.</w:t>
      </w:r>
      <w:r w:rsidR="25976EFC" w:rsidRPr="1889989A">
        <w:rPr>
          <w:rFonts w:eastAsia="Times New Roman" w:cs="Times New Roman"/>
        </w:rPr>
        <w:t xml:space="preserve"> This resolution relates to both immovable and movable heritage.</w:t>
      </w:r>
    </w:p>
    <w:p w14:paraId="3CCBC8B3" w14:textId="75972735" w:rsidR="04055889" w:rsidRPr="00555AF7" w:rsidRDefault="04055889" w:rsidP="005521DB">
      <w:pPr>
        <w:pStyle w:val="Heading2"/>
      </w:pPr>
      <w:r w:rsidRPr="00555AF7">
        <w:lastRenderedPageBreak/>
        <w:t>Widespread Need for Current and Comprehensive Guidance</w:t>
      </w:r>
    </w:p>
    <w:p w14:paraId="5114A5C4" w14:textId="69F55812" w:rsidR="00735DB4" w:rsidRDefault="382DB6C1" w:rsidP="10C50CC3">
      <w:pPr>
        <w:spacing w:line="480" w:lineRule="auto"/>
        <w:rPr>
          <w:rFonts w:eastAsia="Times New Roman" w:cs="Times New Roman"/>
          <w:color w:val="222222"/>
          <w:shd w:val="clear" w:color="auto" w:fill="FFFFFF"/>
        </w:rPr>
      </w:pPr>
      <w:r w:rsidRPr="00943154">
        <w:rPr>
          <w:rFonts w:eastAsia="Times New Roman" w:cs="Times New Roman"/>
          <w:color w:val="222222"/>
          <w:shd w:val="clear" w:color="auto" w:fill="FFFFFF"/>
        </w:rPr>
        <w:t xml:space="preserve">In recent years, an increasing number of </w:t>
      </w:r>
      <w:r w:rsidR="444C9E11" w:rsidRPr="00943154">
        <w:rPr>
          <w:rFonts w:eastAsia="Times New Roman" w:cs="Times New Roman"/>
          <w:color w:val="222222"/>
          <w:shd w:val="clear" w:color="auto" w:fill="FFFFFF"/>
        </w:rPr>
        <w:t>h</w:t>
      </w:r>
      <w:r w:rsidRPr="00943154">
        <w:rPr>
          <w:rFonts w:eastAsia="Times New Roman" w:cs="Times New Roman"/>
          <w:color w:val="222222"/>
          <w:shd w:val="clear" w:color="auto" w:fill="FFFFFF"/>
        </w:rPr>
        <w:t xml:space="preserve">eritage agencies –from </w:t>
      </w:r>
      <w:r w:rsidR="00FE50DE" w:rsidRPr="00943154">
        <w:rPr>
          <w:rFonts w:eastAsia="Times New Roman" w:cs="Times New Roman"/>
          <w:color w:val="222222"/>
          <w:shd w:val="clear" w:color="auto" w:fill="FFFFFF"/>
        </w:rPr>
        <w:t xml:space="preserve">both </w:t>
      </w:r>
      <w:r w:rsidRPr="00943154">
        <w:rPr>
          <w:rFonts w:eastAsia="Times New Roman" w:cs="Times New Roman"/>
          <w:color w:val="222222"/>
          <w:shd w:val="clear" w:color="auto" w:fill="FFFFFF"/>
        </w:rPr>
        <w:t xml:space="preserve">North America and beyond – have been looking to the </w:t>
      </w:r>
      <w:r w:rsidR="462D10B0" w:rsidRPr="00943154">
        <w:rPr>
          <w:rFonts w:eastAsia="Times New Roman" w:cs="Times New Roman"/>
          <w:color w:val="222222"/>
          <w:shd w:val="clear" w:color="auto" w:fill="FFFFFF"/>
        </w:rPr>
        <w:t xml:space="preserve">survey- and inventory-related </w:t>
      </w:r>
      <w:r w:rsidRPr="00943154">
        <w:rPr>
          <w:rFonts w:eastAsia="Times New Roman" w:cs="Times New Roman"/>
          <w:color w:val="222222"/>
          <w:shd w:val="clear" w:color="auto" w:fill="FFFFFF"/>
        </w:rPr>
        <w:t xml:space="preserve">experiences of </w:t>
      </w:r>
      <w:r w:rsidR="3BF097ED" w:rsidRPr="00943154">
        <w:rPr>
          <w:rFonts w:eastAsia="Times New Roman" w:cs="Times New Roman"/>
          <w:color w:val="222222"/>
          <w:shd w:val="clear" w:color="auto" w:fill="FFFFFF"/>
        </w:rPr>
        <w:t xml:space="preserve">the </w:t>
      </w:r>
      <w:r w:rsidRPr="00943154">
        <w:rPr>
          <w:rFonts w:eastAsia="Times New Roman" w:cs="Times New Roman"/>
          <w:color w:val="222222"/>
          <w:shd w:val="clear" w:color="auto" w:fill="FFFFFF"/>
        </w:rPr>
        <w:t xml:space="preserve">City of Los Angeles </w:t>
      </w:r>
      <w:r w:rsidR="106C93A4" w:rsidRPr="00943154">
        <w:rPr>
          <w:rFonts w:eastAsia="Times New Roman" w:cs="Times New Roman"/>
          <w:color w:val="222222"/>
          <w:shd w:val="clear" w:color="auto" w:fill="FFFFFF"/>
        </w:rPr>
        <w:t xml:space="preserve">in implementing SurveyLA </w:t>
      </w:r>
      <w:r w:rsidR="544D8099" w:rsidRPr="00943154">
        <w:rPr>
          <w:rFonts w:eastAsia="Times New Roman" w:cs="Times New Roman"/>
          <w:color w:val="222222"/>
          <w:shd w:val="clear" w:color="auto" w:fill="FFFFFF"/>
        </w:rPr>
        <w:t>and establishing HistoricPlacesLA (</w:t>
      </w:r>
      <w:r w:rsidR="00FE50DE">
        <w:rPr>
          <w:rFonts w:eastAsia="Times New Roman" w:cs="Times New Roman"/>
          <w:color w:val="222222"/>
          <w:shd w:val="clear" w:color="auto" w:fill="FFFFFF"/>
        </w:rPr>
        <w:t xml:space="preserve">see </w:t>
      </w:r>
      <w:r w:rsidR="00FE50DE" w:rsidRPr="002A700D">
        <w:rPr>
          <w:rFonts w:eastAsia="Times New Roman" w:cs="Times New Roman"/>
          <w:b/>
          <w:bCs/>
          <w:color w:val="222222"/>
          <w:shd w:val="clear" w:color="auto" w:fill="FFFFFF"/>
        </w:rPr>
        <w:t>chapter 5</w:t>
      </w:r>
      <w:r w:rsidR="544D8099" w:rsidRPr="00943154">
        <w:rPr>
          <w:rFonts w:eastAsia="Times New Roman" w:cs="Times New Roman"/>
          <w:color w:val="222222"/>
          <w:shd w:val="clear" w:color="auto" w:fill="FFFFFF"/>
        </w:rPr>
        <w:t>)</w:t>
      </w:r>
      <w:r w:rsidRPr="14D6DC33" w:rsidDel="00C80922">
        <w:rPr>
          <w:rFonts w:eastAsia="Times New Roman" w:cs="Times New Roman"/>
          <w:color w:val="222222"/>
        </w:rPr>
        <w:t>.</w:t>
      </w:r>
      <w:r w:rsidR="544D8099" w:rsidRPr="00943154">
        <w:rPr>
          <w:rFonts w:eastAsia="Times New Roman" w:cs="Times New Roman"/>
          <w:color w:val="222222"/>
          <w:shd w:val="clear" w:color="auto" w:fill="FFFFFF"/>
        </w:rPr>
        <w:t xml:space="preserve"> </w:t>
      </w:r>
      <w:r w:rsidR="00A57BAA">
        <w:rPr>
          <w:rFonts w:eastAsia="Times New Roman" w:cs="Times New Roman"/>
          <w:color w:val="222222"/>
        </w:rPr>
        <w:t>O</w:t>
      </w:r>
      <w:r w:rsidR="4A6A886D" w:rsidRPr="5F56B8B9">
        <w:rPr>
          <w:rFonts w:eastAsia="Times New Roman" w:cs="Times New Roman"/>
          <w:color w:val="222222"/>
        </w:rPr>
        <w:t>ver the pas</w:t>
      </w:r>
      <w:r w:rsidR="4B727312" w:rsidRPr="5F56B8B9">
        <w:rPr>
          <w:rFonts w:eastAsia="Times New Roman" w:cs="Times New Roman"/>
          <w:color w:val="222222"/>
        </w:rPr>
        <w:t>t two decades</w:t>
      </w:r>
      <w:r w:rsidR="544D8099" w:rsidRPr="00943154">
        <w:rPr>
          <w:rFonts w:eastAsia="Times New Roman" w:cs="Times New Roman"/>
          <w:color w:val="222222"/>
          <w:shd w:val="clear" w:color="auto" w:fill="FFFFFF"/>
        </w:rPr>
        <w:t xml:space="preserve"> the</w:t>
      </w:r>
      <w:r w:rsidRPr="00943154">
        <w:rPr>
          <w:rFonts w:eastAsia="Times New Roman" w:cs="Times New Roman"/>
          <w:color w:val="222222"/>
          <w:shd w:val="clear" w:color="auto" w:fill="FFFFFF"/>
        </w:rPr>
        <w:t xml:space="preserve"> Getty Conservation Institute</w:t>
      </w:r>
      <w:r w:rsidR="01EFF148" w:rsidRPr="00943154">
        <w:rPr>
          <w:rFonts w:eastAsia="Times New Roman" w:cs="Times New Roman"/>
          <w:color w:val="222222"/>
          <w:shd w:val="clear" w:color="auto" w:fill="FFFFFF"/>
        </w:rPr>
        <w:t xml:space="preserve"> (GCI)</w:t>
      </w:r>
      <w:r w:rsidRPr="00943154">
        <w:rPr>
          <w:rFonts w:eastAsia="Times New Roman" w:cs="Times New Roman"/>
          <w:color w:val="222222"/>
          <w:shd w:val="clear" w:color="auto" w:fill="FFFFFF"/>
        </w:rPr>
        <w:t xml:space="preserve"> </w:t>
      </w:r>
      <w:r w:rsidR="0FDB7901" w:rsidRPr="5F56B8B9">
        <w:rPr>
          <w:rFonts w:eastAsia="Times New Roman" w:cs="Times New Roman"/>
          <w:color w:val="222222"/>
        </w:rPr>
        <w:t xml:space="preserve">has gathered experience and exposure to </w:t>
      </w:r>
      <w:r w:rsidR="3909EE52" w:rsidRPr="5F56B8B9">
        <w:rPr>
          <w:rFonts w:eastAsia="Times New Roman" w:cs="Times New Roman"/>
          <w:color w:val="222222"/>
        </w:rPr>
        <w:t>a wide range of international practices</w:t>
      </w:r>
      <w:r w:rsidR="00FE50DE">
        <w:rPr>
          <w:rFonts w:eastAsia="Times New Roman" w:cs="Times New Roman"/>
          <w:color w:val="222222"/>
        </w:rPr>
        <w:t>,</w:t>
      </w:r>
      <w:r w:rsidR="3909EE52" w:rsidRPr="5F56B8B9">
        <w:rPr>
          <w:rFonts w:eastAsia="Times New Roman" w:cs="Times New Roman"/>
          <w:color w:val="222222"/>
        </w:rPr>
        <w:t xml:space="preserve"> as well as </w:t>
      </w:r>
      <w:r w:rsidR="00FE50DE">
        <w:rPr>
          <w:rFonts w:eastAsia="Times New Roman" w:cs="Times New Roman"/>
          <w:color w:val="222222"/>
        </w:rPr>
        <w:t xml:space="preserve">to </w:t>
      </w:r>
      <w:r w:rsidR="3909EE52" w:rsidRPr="5F56B8B9">
        <w:rPr>
          <w:rFonts w:eastAsia="Times New Roman" w:cs="Times New Roman"/>
          <w:color w:val="222222"/>
        </w:rPr>
        <w:t xml:space="preserve">challenges relating to inventories and surveys of </w:t>
      </w:r>
      <w:r w:rsidR="0EDBA977" w:rsidRPr="5F56B8B9">
        <w:rPr>
          <w:rFonts w:eastAsia="Times New Roman" w:cs="Times New Roman"/>
          <w:color w:val="222222"/>
        </w:rPr>
        <w:t>heritage places.</w:t>
      </w:r>
      <w:r w:rsidR="0FDB7901" w:rsidRPr="5F56B8B9">
        <w:rPr>
          <w:rFonts w:eastAsia="Times New Roman" w:cs="Times New Roman"/>
          <w:color w:val="222222"/>
        </w:rPr>
        <w:t xml:space="preserve"> </w:t>
      </w:r>
      <w:r w:rsidR="28C5F65C" w:rsidRPr="5F56B8B9">
        <w:rPr>
          <w:rFonts w:eastAsia="Times New Roman" w:cs="Times New Roman"/>
          <w:color w:val="222222"/>
        </w:rPr>
        <w:t xml:space="preserve">This has come about through the GCI’s involvement in </w:t>
      </w:r>
      <w:r w:rsidR="2B8A400F" w:rsidRPr="00943154">
        <w:rPr>
          <w:rFonts w:eastAsia="Times New Roman" w:cs="Times New Roman"/>
          <w:color w:val="222222"/>
          <w:shd w:val="clear" w:color="auto" w:fill="FFFFFF"/>
        </w:rPr>
        <w:t>laying the groundwork for SurveyLA</w:t>
      </w:r>
      <w:r w:rsidR="004D6973">
        <w:rPr>
          <w:rFonts w:eastAsia="Times New Roman" w:cs="Times New Roman"/>
          <w:color w:val="222222"/>
          <w:shd w:val="clear" w:color="auto" w:fill="FFFFFF"/>
        </w:rPr>
        <w:t xml:space="preserve"> and </w:t>
      </w:r>
      <w:r w:rsidR="006D4870">
        <w:rPr>
          <w:rFonts w:eastAsia="Times New Roman" w:cs="Times New Roman"/>
          <w:color w:val="222222"/>
          <w:shd w:val="clear" w:color="auto" w:fill="FFFFFF"/>
        </w:rPr>
        <w:t>the related implementation of HistoricPlacesLA</w:t>
      </w:r>
      <w:r w:rsidR="00617168">
        <w:rPr>
          <w:rFonts w:eastAsia="Times New Roman" w:cs="Times New Roman"/>
          <w:color w:val="222222"/>
          <w:shd w:val="clear" w:color="auto" w:fill="FFFFFF"/>
        </w:rPr>
        <w:t>:</w:t>
      </w:r>
      <w:r w:rsidR="2B8A400F" w:rsidRPr="00943154">
        <w:rPr>
          <w:rFonts w:eastAsia="Times New Roman" w:cs="Times New Roman"/>
          <w:color w:val="222222"/>
          <w:shd w:val="clear" w:color="auto" w:fill="FFFFFF"/>
        </w:rPr>
        <w:t xml:space="preserve"> </w:t>
      </w:r>
      <w:r w:rsidR="7528BEFD" w:rsidRPr="5F56B8B9">
        <w:rPr>
          <w:rFonts w:eastAsia="Times New Roman" w:cs="Times New Roman"/>
          <w:color w:val="222222"/>
        </w:rPr>
        <w:t xml:space="preserve">developing and </w:t>
      </w:r>
      <w:r w:rsidR="16907C8B" w:rsidRPr="00943154">
        <w:rPr>
          <w:rFonts w:eastAsia="Times New Roman" w:cs="Times New Roman"/>
          <w:color w:val="222222"/>
          <w:shd w:val="clear" w:color="auto" w:fill="FFFFFF"/>
        </w:rPr>
        <w:t>implementing the Kingdom of Jordan’s national archaeological information system (</w:t>
      </w:r>
      <w:r w:rsidR="00617168">
        <w:rPr>
          <w:rFonts w:eastAsia="Times New Roman" w:cs="Times New Roman"/>
          <w:color w:val="222222"/>
          <w:shd w:val="clear" w:color="auto" w:fill="FFFFFF"/>
        </w:rPr>
        <w:t>{{</w:t>
      </w:r>
      <w:r w:rsidR="16907C8B" w:rsidRPr="00943154">
        <w:rPr>
          <w:rFonts w:eastAsia="Times New Roman" w:cs="Times New Roman"/>
          <w:color w:val="222222"/>
          <w:shd w:val="clear" w:color="auto" w:fill="FFFFFF"/>
        </w:rPr>
        <w:t>Myers and Dalgity 2012</w:t>
      </w:r>
      <w:r w:rsidR="00617168">
        <w:rPr>
          <w:rFonts w:eastAsia="Times New Roman" w:cs="Times New Roman"/>
          <w:color w:val="222222"/>
          <w:shd w:val="clear" w:color="auto" w:fill="FFFFFF"/>
        </w:rPr>
        <w:t>}}</w:t>
      </w:r>
      <w:r w:rsidR="16907C8B" w:rsidRPr="00943154">
        <w:rPr>
          <w:rFonts w:eastAsia="Times New Roman" w:cs="Times New Roman"/>
          <w:color w:val="222222"/>
          <w:shd w:val="clear" w:color="auto" w:fill="FFFFFF"/>
        </w:rPr>
        <w:t>)</w:t>
      </w:r>
      <w:r w:rsidR="006D4870">
        <w:rPr>
          <w:rFonts w:eastAsia="Times New Roman" w:cs="Times New Roman"/>
          <w:color w:val="222222"/>
          <w:shd w:val="clear" w:color="auto" w:fill="FFFFFF"/>
        </w:rPr>
        <w:t xml:space="preserve">, and </w:t>
      </w:r>
      <w:r w:rsidR="00FA6E4C">
        <w:rPr>
          <w:rFonts w:eastAsia="Times New Roman" w:cs="Times New Roman"/>
          <w:color w:val="222222"/>
          <w:shd w:val="clear" w:color="auto" w:fill="FFFFFF"/>
        </w:rPr>
        <w:t>since 2012 in the development</w:t>
      </w:r>
      <w:r w:rsidR="005D0282">
        <w:rPr>
          <w:rFonts w:eastAsia="Times New Roman" w:cs="Times New Roman"/>
          <w:color w:val="222222"/>
          <w:shd w:val="clear" w:color="auto" w:fill="FFFFFF"/>
        </w:rPr>
        <w:t xml:space="preserve"> and support for the Arches Heritage Data Management Platform</w:t>
      </w:r>
      <w:r w:rsidR="00E058A4">
        <w:rPr>
          <w:rFonts w:eastAsia="Times New Roman" w:cs="Times New Roman"/>
          <w:color w:val="222222"/>
          <w:shd w:val="clear" w:color="auto" w:fill="FFFFFF"/>
        </w:rPr>
        <w:t xml:space="preserve"> and its growing international open-source community</w:t>
      </w:r>
      <w:r w:rsidR="00762941">
        <w:rPr>
          <w:rFonts w:eastAsia="Times New Roman" w:cs="Times New Roman"/>
          <w:color w:val="222222"/>
          <w:shd w:val="clear" w:color="auto" w:fill="FFFFFF"/>
        </w:rPr>
        <w:t xml:space="preserve"> (see </w:t>
      </w:r>
      <w:r w:rsidR="00762941" w:rsidRPr="002A700D">
        <w:rPr>
          <w:rFonts w:eastAsia="Times New Roman" w:cs="Times New Roman"/>
          <w:b/>
          <w:bCs/>
          <w:color w:val="222222"/>
          <w:shd w:val="clear" w:color="auto" w:fill="FFFFFF"/>
        </w:rPr>
        <w:t>chapter 4</w:t>
      </w:r>
      <w:r w:rsidR="00762941">
        <w:rPr>
          <w:rFonts w:eastAsia="Times New Roman" w:cs="Times New Roman"/>
          <w:color w:val="222222"/>
          <w:shd w:val="clear" w:color="auto" w:fill="FFFFFF"/>
        </w:rPr>
        <w:t>)</w:t>
      </w:r>
      <w:r w:rsidR="3B980531" w:rsidRPr="00943154">
        <w:rPr>
          <w:rFonts w:eastAsia="Times New Roman" w:cs="Times New Roman"/>
          <w:color w:val="222222"/>
          <w:shd w:val="clear" w:color="auto" w:fill="FFFFFF"/>
        </w:rPr>
        <w:t xml:space="preserve">. </w:t>
      </w:r>
    </w:p>
    <w:p w14:paraId="1F4CBF23" w14:textId="743ADA9F" w:rsidR="007A35C9" w:rsidRPr="00943154" w:rsidRDefault="3B980531" w:rsidP="10C50CC3">
      <w:pPr>
        <w:spacing w:line="480" w:lineRule="auto"/>
        <w:rPr>
          <w:rFonts w:cs="Times New Roman"/>
        </w:rPr>
      </w:pPr>
      <w:r w:rsidRPr="00943154">
        <w:rPr>
          <w:rFonts w:eastAsia="Times New Roman" w:cs="Times New Roman"/>
          <w:color w:val="222222"/>
          <w:shd w:val="clear" w:color="auto" w:fill="FFFFFF"/>
        </w:rPr>
        <w:t xml:space="preserve">Through these </w:t>
      </w:r>
      <w:r w:rsidR="2D5A6FED" w:rsidRPr="00943154">
        <w:rPr>
          <w:rFonts w:eastAsia="Times New Roman" w:cs="Times New Roman"/>
          <w:color w:val="222222"/>
          <w:shd w:val="clear" w:color="auto" w:fill="FFFFFF"/>
        </w:rPr>
        <w:t>initiatives</w:t>
      </w:r>
      <w:r w:rsidR="00617168">
        <w:rPr>
          <w:rFonts w:eastAsia="Times New Roman" w:cs="Times New Roman"/>
          <w:color w:val="222222"/>
          <w:shd w:val="clear" w:color="auto" w:fill="FFFFFF"/>
        </w:rPr>
        <w:t>,</w:t>
      </w:r>
      <w:r w:rsidR="16907C8B" w:rsidRPr="00943154">
        <w:rPr>
          <w:rFonts w:eastAsia="Times New Roman" w:cs="Times New Roman"/>
          <w:color w:val="222222"/>
          <w:shd w:val="clear" w:color="auto" w:fill="FFFFFF"/>
        </w:rPr>
        <w:t xml:space="preserve"> the GCI has </w:t>
      </w:r>
      <w:r w:rsidR="329197D7" w:rsidRPr="00943154">
        <w:rPr>
          <w:rFonts w:eastAsia="Times New Roman" w:cs="Times New Roman"/>
          <w:color w:val="222222"/>
          <w:shd w:val="clear" w:color="auto" w:fill="FFFFFF"/>
        </w:rPr>
        <w:t>been involved with establish</w:t>
      </w:r>
      <w:r w:rsidR="544D8099" w:rsidRPr="00943154">
        <w:rPr>
          <w:rFonts w:eastAsia="Times New Roman" w:cs="Times New Roman"/>
          <w:color w:val="222222"/>
          <w:shd w:val="clear" w:color="auto" w:fill="FFFFFF"/>
        </w:rPr>
        <w:t>ing</w:t>
      </w:r>
      <w:r w:rsidR="329197D7" w:rsidRPr="00943154">
        <w:rPr>
          <w:rFonts w:eastAsia="Times New Roman" w:cs="Times New Roman"/>
          <w:color w:val="222222"/>
          <w:shd w:val="clear" w:color="auto" w:fill="FFFFFF"/>
        </w:rPr>
        <w:t xml:space="preserve"> new inventory systems </w:t>
      </w:r>
      <w:r w:rsidR="68C002DE" w:rsidRPr="00943154">
        <w:rPr>
          <w:rFonts w:eastAsia="Times New Roman" w:cs="Times New Roman"/>
          <w:color w:val="222222"/>
          <w:shd w:val="clear" w:color="auto" w:fill="FFFFFF"/>
        </w:rPr>
        <w:t>in the U</w:t>
      </w:r>
      <w:r w:rsidR="00617168">
        <w:rPr>
          <w:rFonts w:eastAsia="Times New Roman" w:cs="Times New Roman"/>
          <w:color w:val="222222"/>
          <w:shd w:val="clear" w:color="auto" w:fill="FFFFFF"/>
        </w:rPr>
        <w:t xml:space="preserve">nited </w:t>
      </w:r>
      <w:r w:rsidR="68C002DE" w:rsidRPr="00943154">
        <w:rPr>
          <w:rFonts w:eastAsia="Times New Roman" w:cs="Times New Roman"/>
          <w:color w:val="222222"/>
          <w:shd w:val="clear" w:color="auto" w:fill="FFFFFF"/>
        </w:rPr>
        <w:t>S</w:t>
      </w:r>
      <w:r w:rsidR="00617168">
        <w:rPr>
          <w:rFonts w:eastAsia="Times New Roman" w:cs="Times New Roman"/>
          <w:color w:val="222222"/>
          <w:shd w:val="clear" w:color="auto" w:fill="FFFFFF"/>
        </w:rPr>
        <w:t>tates</w:t>
      </w:r>
      <w:r w:rsidR="68C002DE" w:rsidRPr="00943154">
        <w:rPr>
          <w:rFonts w:eastAsia="Times New Roman" w:cs="Times New Roman"/>
          <w:color w:val="222222"/>
          <w:shd w:val="clear" w:color="auto" w:fill="FFFFFF"/>
        </w:rPr>
        <w:t>, U</w:t>
      </w:r>
      <w:r w:rsidR="00617168">
        <w:rPr>
          <w:rFonts w:eastAsia="Times New Roman" w:cs="Times New Roman"/>
          <w:color w:val="222222"/>
          <w:shd w:val="clear" w:color="auto" w:fill="FFFFFF"/>
        </w:rPr>
        <w:t xml:space="preserve">nited </w:t>
      </w:r>
      <w:r w:rsidR="68C002DE" w:rsidRPr="00943154">
        <w:rPr>
          <w:rFonts w:eastAsia="Times New Roman" w:cs="Times New Roman"/>
          <w:color w:val="222222"/>
          <w:shd w:val="clear" w:color="auto" w:fill="FFFFFF"/>
        </w:rPr>
        <w:t>K</w:t>
      </w:r>
      <w:r w:rsidR="00617168">
        <w:rPr>
          <w:rFonts w:eastAsia="Times New Roman" w:cs="Times New Roman"/>
          <w:color w:val="222222"/>
          <w:shd w:val="clear" w:color="auto" w:fill="FFFFFF"/>
        </w:rPr>
        <w:t>ingdom</w:t>
      </w:r>
      <w:r w:rsidR="68C002DE" w:rsidRPr="00943154">
        <w:rPr>
          <w:rFonts w:eastAsia="Times New Roman" w:cs="Times New Roman"/>
          <w:color w:val="222222"/>
          <w:shd w:val="clear" w:color="auto" w:fill="FFFFFF"/>
        </w:rPr>
        <w:t xml:space="preserve">, Middle East, </w:t>
      </w:r>
      <w:r w:rsidR="005114D8">
        <w:rPr>
          <w:rFonts w:eastAsia="Times New Roman" w:cs="Times New Roman"/>
          <w:color w:val="222222"/>
          <w:shd w:val="clear" w:color="auto" w:fill="FFFFFF"/>
        </w:rPr>
        <w:t xml:space="preserve">and China, </w:t>
      </w:r>
      <w:r w:rsidR="68C002DE" w:rsidRPr="00943154">
        <w:rPr>
          <w:rFonts w:eastAsia="Times New Roman" w:cs="Times New Roman"/>
          <w:color w:val="222222"/>
          <w:shd w:val="clear" w:color="auto" w:fill="FFFFFF"/>
        </w:rPr>
        <w:t xml:space="preserve">and </w:t>
      </w:r>
      <w:r w:rsidR="03223B3A" w:rsidRPr="00943154">
        <w:rPr>
          <w:rFonts w:eastAsia="Times New Roman" w:cs="Times New Roman"/>
          <w:color w:val="222222"/>
          <w:shd w:val="clear" w:color="auto" w:fill="FFFFFF"/>
        </w:rPr>
        <w:t xml:space="preserve">has </w:t>
      </w:r>
      <w:r w:rsidR="106C93A4" w:rsidRPr="00943154">
        <w:rPr>
          <w:rFonts w:eastAsia="Times New Roman" w:cs="Times New Roman"/>
          <w:color w:val="222222"/>
          <w:shd w:val="clear" w:color="auto" w:fill="FFFFFF"/>
        </w:rPr>
        <w:t>engage</w:t>
      </w:r>
      <w:r w:rsidR="16907C8B" w:rsidRPr="00943154">
        <w:rPr>
          <w:rFonts w:eastAsia="Times New Roman" w:cs="Times New Roman"/>
          <w:color w:val="222222"/>
          <w:shd w:val="clear" w:color="auto" w:fill="FFFFFF"/>
        </w:rPr>
        <w:t>d</w:t>
      </w:r>
      <w:r w:rsidR="106C93A4" w:rsidRPr="00943154">
        <w:rPr>
          <w:rFonts w:eastAsia="Times New Roman" w:cs="Times New Roman"/>
          <w:color w:val="222222"/>
          <w:shd w:val="clear" w:color="auto" w:fill="FFFFFF"/>
        </w:rPr>
        <w:t xml:space="preserve"> with professionals from across the world involved in heritage inventories and related standards and information technologies</w:t>
      </w:r>
      <w:r w:rsidR="183E8F3F" w:rsidRPr="00943154">
        <w:rPr>
          <w:rFonts w:eastAsia="Times New Roman" w:cs="Times New Roman"/>
          <w:color w:val="222222"/>
          <w:shd w:val="clear" w:color="auto" w:fill="FFFFFF"/>
        </w:rPr>
        <w:t xml:space="preserve">. </w:t>
      </w:r>
      <w:r w:rsidR="382DB6C1" w:rsidRPr="00943154">
        <w:rPr>
          <w:rFonts w:cs="Times New Roman"/>
        </w:rPr>
        <w:t xml:space="preserve">These </w:t>
      </w:r>
      <w:r w:rsidR="0770E23D" w:rsidRPr="00943154">
        <w:rPr>
          <w:rFonts w:cs="Times New Roman"/>
        </w:rPr>
        <w:t>experiences have</w:t>
      </w:r>
      <w:r w:rsidR="382DB6C1" w:rsidRPr="00943154">
        <w:rPr>
          <w:rFonts w:cs="Times New Roman"/>
        </w:rPr>
        <w:t xml:space="preserve"> revealed renewed </w:t>
      </w:r>
      <w:r w:rsidR="7AF72337" w:rsidRPr="00943154">
        <w:rPr>
          <w:rFonts w:cs="Times New Roman"/>
        </w:rPr>
        <w:t xml:space="preserve">and growing </w:t>
      </w:r>
      <w:r w:rsidR="382DB6C1" w:rsidRPr="00943154">
        <w:rPr>
          <w:rFonts w:cs="Times New Roman"/>
        </w:rPr>
        <w:t xml:space="preserve">interest in </w:t>
      </w:r>
      <w:r w:rsidR="4848EDEA" w:rsidRPr="00943154">
        <w:rPr>
          <w:rFonts w:cs="Times New Roman"/>
        </w:rPr>
        <w:t>her</w:t>
      </w:r>
      <w:r w:rsidR="074B79BB" w:rsidRPr="00943154">
        <w:rPr>
          <w:rFonts w:cs="Times New Roman"/>
        </w:rPr>
        <w:t>itage</w:t>
      </w:r>
      <w:r w:rsidR="4848EDEA" w:rsidRPr="00943154">
        <w:rPr>
          <w:rFonts w:cs="Times New Roman"/>
        </w:rPr>
        <w:t xml:space="preserve"> </w:t>
      </w:r>
      <w:r w:rsidR="506C48F3" w:rsidRPr="00943154">
        <w:rPr>
          <w:rFonts w:cs="Times New Roman"/>
        </w:rPr>
        <w:t xml:space="preserve">inventories and </w:t>
      </w:r>
      <w:r w:rsidR="4848EDEA" w:rsidRPr="00943154">
        <w:rPr>
          <w:rFonts w:cs="Times New Roman"/>
        </w:rPr>
        <w:t xml:space="preserve">surveys </w:t>
      </w:r>
      <w:r w:rsidR="382DB6C1" w:rsidRPr="00943154">
        <w:rPr>
          <w:rFonts w:cs="Times New Roman"/>
        </w:rPr>
        <w:t xml:space="preserve">that </w:t>
      </w:r>
      <w:r w:rsidR="4071EB34" w:rsidRPr="00943154">
        <w:rPr>
          <w:rFonts w:cs="Times New Roman"/>
        </w:rPr>
        <w:t xml:space="preserve">employ </w:t>
      </w:r>
      <w:r w:rsidR="34724B84" w:rsidRPr="00943154">
        <w:rPr>
          <w:rFonts w:cs="Times New Roman"/>
        </w:rPr>
        <w:t xml:space="preserve">contemporary </w:t>
      </w:r>
      <w:r w:rsidR="0B4BE014" w:rsidRPr="00943154">
        <w:rPr>
          <w:rFonts w:cs="Times New Roman"/>
        </w:rPr>
        <w:t xml:space="preserve">approaches </w:t>
      </w:r>
      <w:r w:rsidR="075043F9" w:rsidRPr="00943154">
        <w:rPr>
          <w:rFonts w:cs="Times New Roman"/>
        </w:rPr>
        <w:t xml:space="preserve">and effective practices </w:t>
      </w:r>
      <w:r w:rsidR="0B4BE014" w:rsidRPr="00943154">
        <w:rPr>
          <w:rFonts w:cs="Times New Roman"/>
        </w:rPr>
        <w:t>in the fi</w:t>
      </w:r>
      <w:r w:rsidR="21649582" w:rsidRPr="00943154">
        <w:rPr>
          <w:rFonts w:cs="Times New Roman"/>
        </w:rPr>
        <w:t>eld</w:t>
      </w:r>
      <w:r w:rsidR="0B4BE014" w:rsidRPr="00943154">
        <w:rPr>
          <w:rFonts w:cs="Times New Roman"/>
        </w:rPr>
        <w:t xml:space="preserve"> of heritage </w:t>
      </w:r>
      <w:r w:rsidR="5E9EAA7A" w:rsidRPr="5F56B8B9">
        <w:rPr>
          <w:rFonts w:cs="Times New Roman"/>
        </w:rPr>
        <w:t xml:space="preserve">place </w:t>
      </w:r>
      <w:r w:rsidR="0B4BE014" w:rsidRPr="00943154">
        <w:rPr>
          <w:rFonts w:cs="Times New Roman"/>
        </w:rPr>
        <w:t>management</w:t>
      </w:r>
      <w:r w:rsidR="73BA0910" w:rsidRPr="00943154">
        <w:rPr>
          <w:rFonts w:cs="Times New Roman"/>
        </w:rPr>
        <w:t xml:space="preserve">. </w:t>
      </w:r>
      <w:r w:rsidR="382DB6C1" w:rsidRPr="00943154">
        <w:rPr>
          <w:rFonts w:cs="Times New Roman"/>
        </w:rPr>
        <w:t>Perhaps more importantly, the</w:t>
      </w:r>
      <w:r w:rsidR="30C0F88A" w:rsidRPr="00943154">
        <w:rPr>
          <w:rFonts w:cs="Times New Roman"/>
        </w:rPr>
        <w:t xml:space="preserve">se </w:t>
      </w:r>
      <w:r w:rsidR="371DD7F9" w:rsidRPr="00943154">
        <w:rPr>
          <w:rFonts w:cs="Times New Roman"/>
        </w:rPr>
        <w:t>interactions</w:t>
      </w:r>
      <w:r w:rsidR="0E539D5F" w:rsidRPr="00943154">
        <w:rPr>
          <w:rFonts w:cs="Times New Roman"/>
        </w:rPr>
        <w:t xml:space="preserve"> have </w:t>
      </w:r>
      <w:r w:rsidR="382DB6C1" w:rsidRPr="00943154">
        <w:rPr>
          <w:rFonts w:cs="Times New Roman"/>
        </w:rPr>
        <w:t>underscored the urgent need for new and updated guidance on inventories</w:t>
      </w:r>
      <w:r w:rsidR="33CE6F4B" w:rsidRPr="00943154">
        <w:rPr>
          <w:rFonts w:cs="Times New Roman"/>
        </w:rPr>
        <w:t xml:space="preserve"> and surveys</w:t>
      </w:r>
      <w:r w:rsidR="382DB6C1" w:rsidRPr="00943154">
        <w:rPr>
          <w:rFonts w:cs="Times New Roman"/>
        </w:rPr>
        <w:t xml:space="preserve"> reflect</w:t>
      </w:r>
      <w:r w:rsidR="2595857E" w:rsidRPr="00943154">
        <w:rPr>
          <w:rFonts w:cs="Times New Roman"/>
        </w:rPr>
        <w:t>ing</w:t>
      </w:r>
      <w:r w:rsidR="382DB6C1" w:rsidRPr="00943154">
        <w:rPr>
          <w:rFonts w:cs="Times New Roman"/>
        </w:rPr>
        <w:t xml:space="preserve"> technological advancements </w:t>
      </w:r>
      <w:r w:rsidR="50F01F67" w:rsidRPr="00943154">
        <w:rPr>
          <w:rFonts w:cs="Times New Roman"/>
        </w:rPr>
        <w:t>in data collection and management</w:t>
      </w:r>
      <w:r w:rsidR="00617168">
        <w:rPr>
          <w:rFonts w:cs="Times New Roman"/>
        </w:rPr>
        <w:t xml:space="preserve"> and</w:t>
      </w:r>
      <w:r w:rsidR="0C50DC72" w:rsidRPr="00943154">
        <w:rPr>
          <w:rFonts w:cs="Times New Roman"/>
        </w:rPr>
        <w:t xml:space="preserve"> </w:t>
      </w:r>
      <w:r w:rsidR="382DB6C1" w:rsidRPr="00943154">
        <w:rPr>
          <w:rFonts w:cs="Times New Roman"/>
        </w:rPr>
        <w:t xml:space="preserve">shifting mindsets in the </w:t>
      </w:r>
      <w:r w:rsidR="0C50DC72" w:rsidRPr="00943154">
        <w:rPr>
          <w:rFonts w:cs="Times New Roman"/>
        </w:rPr>
        <w:t xml:space="preserve">heritage </w:t>
      </w:r>
      <w:r w:rsidR="382DB6C1" w:rsidRPr="00943154">
        <w:rPr>
          <w:rFonts w:cs="Times New Roman"/>
        </w:rPr>
        <w:t>field that broaden the types of</w:t>
      </w:r>
      <w:r w:rsidR="00617168">
        <w:rPr>
          <w:rFonts w:cs="Times New Roman"/>
        </w:rPr>
        <w:t xml:space="preserve"> </w:t>
      </w:r>
      <w:r w:rsidR="0E539D5F" w:rsidRPr="00943154">
        <w:rPr>
          <w:rFonts w:cs="Times New Roman"/>
        </w:rPr>
        <w:t xml:space="preserve">heritage resources </w:t>
      </w:r>
      <w:r w:rsidR="00EA0C0F" w:rsidRPr="00943154">
        <w:rPr>
          <w:rFonts w:cs="Times New Roman"/>
        </w:rPr>
        <w:t xml:space="preserve">and </w:t>
      </w:r>
      <w:r w:rsidR="00EA0C0F">
        <w:rPr>
          <w:rFonts w:cs="Times New Roman"/>
        </w:rPr>
        <w:t xml:space="preserve">the </w:t>
      </w:r>
      <w:r w:rsidR="00EA0C0F" w:rsidRPr="00943154">
        <w:rPr>
          <w:rFonts w:cs="Times New Roman"/>
        </w:rPr>
        <w:t xml:space="preserve">reasons </w:t>
      </w:r>
      <w:r w:rsidR="00EA0C0F">
        <w:rPr>
          <w:rFonts w:cs="Times New Roman"/>
        </w:rPr>
        <w:t xml:space="preserve">they </w:t>
      </w:r>
      <w:r w:rsidR="45D3B7E8" w:rsidRPr="00943154">
        <w:rPr>
          <w:rFonts w:cs="Times New Roman"/>
        </w:rPr>
        <w:t xml:space="preserve">should be identified and </w:t>
      </w:r>
      <w:r w:rsidR="382DB6C1" w:rsidRPr="00943154">
        <w:rPr>
          <w:rFonts w:cs="Times New Roman"/>
        </w:rPr>
        <w:t>recorded</w:t>
      </w:r>
      <w:r w:rsidR="24F00137" w:rsidRPr="00943154">
        <w:rPr>
          <w:rFonts w:cs="Times New Roman"/>
        </w:rPr>
        <w:t xml:space="preserve">, </w:t>
      </w:r>
      <w:r w:rsidR="00617168">
        <w:rPr>
          <w:rFonts w:cs="Times New Roman"/>
        </w:rPr>
        <w:t>while</w:t>
      </w:r>
      <w:r w:rsidR="00617168" w:rsidRPr="00943154">
        <w:rPr>
          <w:rFonts w:cs="Times New Roman"/>
        </w:rPr>
        <w:t xml:space="preserve"> </w:t>
      </w:r>
      <w:r w:rsidR="24F00137" w:rsidRPr="00943154">
        <w:rPr>
          <w:rFonts w:cs="Times New Roman"/>
        </w:rPr>
        <w:t xml:space="preserve">also </w:t>
      </w:r>
      <w:r w:rsidR="575982E7" w:rsidRPr="00943154">
        <w:rPr>
          <w:rFonts w:cs="Times New Roman"/>
        </w:rPr>
        <w:t>provid</w:t>
      </w:r>
      <w:r w:rsidR="00617168">
        <w:rPr>
          <w:rFonts w:cs="Times New Roman"/>
        </w:rPr>
        <w:t>ing</w:t>
      </w:r>
      <w:r w:rsidR="575982E7" w:rsidRPr="00943154">
        <w:rPr>
          <w:rFonts w:cs="Times New Roman"/>
        </w:rPr>
        <w:t xml:space="preserve"> for</w:t>
      </w:r>
      <w:r w:rsidR="24F00137" w:rsidRPr="00943154">
        <w:rPr>
          <w:rFonts w:cs="Times New Roman"/>
        </w:rPr>
        <w:t xml:space="preserve"> </w:t>
      </w:r>
      <w:r w:rsidR="29D0DE12" w:rsidRPr="00943154">
        <w:rPr>
          <w:rFonts w:cs="Times New Roman"/>
        </w:rPr>
        <w:t>greater</w:t>
      </w:r>
      <w:r w:rsidR="24F00137" w:rsidRPr="00943154">
        <w:rPr>
          <w:rFonts w:cs="Times New Roman"/>
        </w:rPr>
        <w:t xml:space="preserve"> public input</w:t>
      </w:r>
      <w:r w:rsidR="306EAFFE" w:rsidRPr="00943154">
        <w:rPr>
          <w:rFonts w:cs="Times New Roman"/>
        </w:rPr>
        <w:t xml:space="preserve"> and engagement</w:t>
      </w:r>
      <w:r w:rsidR="382DB6C1" w:rsidRPr="00943154">
        <w:rPr>
          <w:rFonts w:cs="Times New Roman"/>
        </w:rPr>
        <w:t>.</w:t>
      </w:r>
    </w:p>
    <w:p w14:paraId="2A0317D8" w14:textId="0D6CAD02" w:rsidR="00716405" w:rsidRPr="00943154" w:rsidRDefault="3161D6EE" w:rsidP="02ACE343">
      <w:pPr>
        <w:spacing w:line="480" w:lineRule="auto"/>
        <w:rPr>
          <w:rFonts w:cs="Times New Roman"/>
        </w:rPr>
      </w:pPr>
      <w:r w:rsidRPr="00943154">
        <w:rPr>
          <w:rFonts w:cs="Times New Roman"/>
        </w:rPr>
        <w:lastRenderedPageBreak/>
        <w:t>Despite th</w:t>
      </w:r>
      <w:r w:rsidR="30FF98A2" w:rsidRPr="00943154">
        <w:rPr>
          <w:rFonts w:cs="Times New Roman"/>
        </w:rPr>
        <w:t>e</w:t>
      </w:r>
      <w:r w:rsidRPr="00943154">
        <w:rPr>
          <w:rFonts w:cs="Times New Roman"/>
        </w:rPr>
        <w:t xml:space="preserve"> </w:t>
      </w:r>
      <w:r w:rsidR="1DB87BD4" w:rsidRPr="00943154">
        <w:rPr>
          <w:rFonts w:cs="Times New Roman"/>
        </w:rPr>
        <w:t xml:space="preserve">foundational </w:t>
      </w:r>
      <w:r w:rsidRPr="00943154">
        <w:rPr>
          <w:rFonts w:cs="Times New Roman"/>
        </w:rPr>
        <w:t>role of inventories and surveys</w:t>
      </w:r>
      <w:r w:rsidR="402DBE3F" w:rsidRPr="00943154">
        <w:rPr>
          <w:rFonts w:cs="Times New Roman"/>
        </w:rPr>
        <w:t xml:space="preserve"> in heritage management</w:t>
      </w:r>
      <w:r w:rsidRPr="00943154">
        <w:rPr>
          <w:rFonts w:cs="Times New Roman"/>
        </w:rPr>
        <w:t xml:space="preserve">, related guidance that exists on how they should be created, implemented, and maintained is </w:t>
      </w:r>
      <w:r w:rsidR="00A301C8">
        <w:rPr>
          <w:rFonts w:cs="Times New Roman"/>
        </w:rPr>
        <w:t>inconsistent</w:t>
      </w:r>
      <w:r w:rsidRPr="00943154">
        <w:rPr>
          <w:rFonts w:cs="Times New Roman"/>
        </w:rPr>
        <w:t xml:space="preserve"> and</w:t>
      </w:r>
      <w:r w:rsidR="5CC7AEF8" w:rsidRPr="00943154">
        <w:rPr>
          <w:rFonts w:cs="Times New Roman"/>
        </w:rPr>
        <w:t xml:space="preserve"> </w:t>
      </w:r>
      <w:r w:rsidR="45D3B7E8" w:rsidRPr="00943154">
        <w:rPr>
          <w:rFonts w:cs="Times New Roman"/>
        </w:rPr>
        <w:t>in many instances</w:t>
      </w:r>
      <w:r w:rsidRPr="00943154">
        <w:rPr>
          <w:rFonts w:cs="Times New Roman"/>
        </w:rPr>
        <w:t xml:space="preserve"> outdated.</w:t>
      </w:r>
      <w:r w:rsidR="18B57B68" w:rsidRPr="00943154">
        <w:rPr>
          <w:rFonts w:cs="Times New Roman"/>
        </w:rPr>
        <w:t xml:space="preserve"> </w:t>
      </w:r>
      <w:r w:rsidR="6B566DCA" w:rsidRPr="00943154">
        <w:rPr>
          <w:rFonts w:cs="Times New Roman"/>
        </w:rPr>
        <w:t>T</w:t>
      </w:r>
      <w:r w:rsidR="623491DF" w:rsidRPr="00943154">
        <w:rPr>
          <w:rFonts w:cs="Times New Roman"/>
        </w:rPr>
        <w:t xml:space="preserve">he two primary international standards </w:t>
      </w:r>
      <w:r w:rsidR="17D8F096" w:rsidRPr="00943154">
        <w:rPr>
          <w:rFonts w:cs="Times New Roman"/>
        </w:rPr>
        <w:t xml:space="preserve">relating to heritage inventories – both of which </w:t>
      </w:r>
      <w:r w:rsidR="62B27033" w:rsidRPr="00943154">
        <w:rPr>
          <w:rFonts w:cs="Times New Roman"/>
        </w:rPr>
        <w:t xml:space="preserve">aim to </w:t>
      </w:r>
      <w:r w:rsidR="0AD1D085" w:rsidRPr="00943154">
        <w:rPr>
          <w:rFonts w:cs="Times New Roman"/>
        </w:rPr>
        <w:t>identify core items of information that should form a part of any cultural heritage inventory</w:t>
      </w:r>
      <w:r w:rsidR="7A7F0F0A" w:rsidRPr="00943154">
        <w:rPr>
          <w:rFonts w:cs="Times New Roman"/>
        </w:rPr>
        <w:t xml:space="preserve"> – date </w:t>
      </w:r>
      <w:r w:rsidR="623491DF" w:rsidRPr="00943154">
        <w:rPr>
          <w:rFonts w:cs="Times New Roman"/>
        </w:rPr>
        <w:t>from the mid-1990s, a relatively early point in the development of digital information systems</w:t>
      </w:r>
      <w:r w:rsidR="17D8F096" w:rsidRPr="00943154">
        <w:rPr>
          <w:rFonts w:cs="Times New Roman"/>
        </w:rPr>
        <w:t xml:space="preserve"> and before the widespread adoption of geographic information systems</w:t>
      </w:r>
      <w:r w:rsidR="623491DF" w:rsidRPr="00943154">
        <w:rPr>
          <w:rFonts w:cs="Times New Roman"/>
        </w:rPr>
        <w:t>.</w:t>
      </w:r>
      <w:r w:rsidR="007C1443" w:rsidRPr="00943154">
        <w:rPr>
          <w:rStyle w:val="EndnoteReference"/>
          <w:rFonts w:cs="Times New Roman"/>
        </w:rPr>
        <w:endnoteReference w:id="2"/>
      </w:r>
      <w:r w:rsidRPr="00943154">
        <w:rPr>
          <w:rFonts w:cs="Times New Roman"/>
        </w:rPr>
        <w:t xml:space="preserve"> </w:t>
      </w:r>
      <w:r w:rsidR="14E455C9" w:rsidRPr="00943154">
        <w:rPr>
          <w:rFonts w:cs="Times New Roman"/>
        </w:rPr>
        <w:t>I</w:t>
      </w:r>
      <w:r w:rsidRPr="00943154">
        <w:rPr>
          <w:rFonts w:cs="Times New Roman"/>
        </w:rPr>
        <w:t>n the United States</w:t>
      </w:r>
      <w:r w:rsidR="70C10067" w:rsidRPr="00943154">
        <w:rPr>
          <w:rFonts w:cs="Times New Roman"/>
        </w:rPr>
        <w:t>,</w:t>
      </w:r>
      <w:r w:rsidRPr="00943154">
        <w:rPr>
          <w:rFonts w:cs="Times New Roman"/>
        </w:rPr>
        <w:t xml:space="preserve"> national professional standards and guidelines for heritage surveys</w:t>
      </w:r>
      <w:r w:rsidR="07902FBC" w:rsidRPr="00943154">
        <w:rPr>
          <w:rFonts w:cs="Times New Roman"/>
        </w:rPr>
        <w:t xml:space="preserve"> </w:t>
      </w:r>
      <w:r w:rsidR="00A301C8">
        <w:rPr>
          <w:rFonts w:cs="Times New Roman"/>
        </w:rPr>
        <w:t>date</w:t>
      </w:r>
      <w:r w:rsidR="5859AD68" w:rsidRPr="00943154">
        <w:rPr>
          <w:rFonts w:cs="Times New Roman"/>
        </w:rPr>
        <w:t xml:space="preserve"> from the mid</w:t>
      </w:r>
      <w:r w:rsidR="57CCA40A" w:rsidRPr="00943154">
        <w:rPr>
          <w:rFonts w:cs="Times New Roman"/>
        </w:rPr>
        <w:t>-</w:t>
      </w:r>
      <w:r w:rsidR="5859AD68" w:rsidRPr="00943154">
        <w:rPr>
          <w:rFonts w:cs="Times New Roman"/>
        </w:rPr>
        <w:t>1980s</w:t>
      </w:r>
      <w:r w:rsidR="4073065A" w:rsidRPr="00943154">
        <w:rPr>
          <w:rFonts w:cs="Times New Roman"/>
        </w:rPr>
        <w:t>, reflecting a predigital era</w:t>
      </w:r>
      <w:r w:rsidR="5859AD68" w:rsidRPr="00943154">
        <w:rPr>
          <w:rFonts w:cs="Times New Roman"/>
        </w:rPr>
        <w:t>.</w:t>
      </w:r>
      <w:r w:rsidR="00261796" w:rsidRPr="00943154">
        <w:rPr>
          <w:rStyle w:val="EndnoteReference"/>
          <w:rFonts w:cs="Times New Roman"/>
        </w:rPr>
        <w:endnoteReference w:id="3"/>
      </w:r>
      <w:r w:rsidR="2439FC16" w:rsidRPr="00943154">
        <w:rPr>
          <w:rFonts w:cs="Times New Roman"/>
        </w:rPr>
        <w:t xml:space="preserve"> </w:t>
      </w:r>
      <w:r w:rsidR="53C4297B" w:rsidRPr="00943154">
        <w:rPr>
          <w:rFonts w:cs="Times New Roman"/>
        </w:rPr>
        <w:t>Today, t</w:t>
      </w:r>
      <w:r w:rsidR="62B27033" w:rsidRPr="00943154">
        <w:rPr>
          <w:rFonts w:cs="Times New Roman"/>
        </w:rPr>
        <w:t>he body of literature in the U</w:t>
      </w:r>
      <w:r w:rsidR="007D5C7A">
        <w:rPr>
          <w:rFonts w:cs="Times New Roman"/>
        </w:rPr>
        <w:t xml:space="preserve">nited </w:t>
      </w:r>
      <w:r w:rsidR="62B27033" w:rsidRPr="00943154">
        <w:rPr>
          <w:rFonts w:cs="Times New Roman"/>
        </w:rPr>
        <w:t>S</w:t>
      </w:r>
      <w:r w:rsidR="007D5C7A">
        <w:rPr>
          <w:rFonts w:cs="Times New Roman"/>
        </w:rPr>
        <w:t>tates</w:t>
      </w:r>
      <w:r w:rsidR="62B27033" w:rsidRPr="00943154">
        <w:rPr>
          <w:rFonts w:cs="Times New Roman"/>
        </w:rPr>
        <w:t xml:space="preserve"> on survey and inventory methods and practice is </w:t>
      </w:r>
      <w:r w:rsidR="00617168">
        <w:rPr>
          <w:rFonts w:cs="Times New Roman"/>
        </w:rPr>
        <w:t>scant</w:t>
      </w:r>
      <w:r w:rsidR="6E1462B3" w:rsidRPr="00943154">
        <w:rPr>
          <w:rFonts w:cs="Times New Roman"/>
        </w:rPr>
        <w:t>,</w:t>
      </w:r>
      <w:r w:rsidR="62B27033" w:rsidRPr="00943154" w:rsidDel="006760BC">
        <w:rPr>
          <w:rFonts w:cs="Times New Roman"/>
        </w:rPr>
        <w:t xml:space="preserve"> </w:t>
      </w:r>
      <w:r w:rsidR="62B27033" w:rsidRPr="00943154">
        <w:rPr>
          <w:rFonts w:cs="Times New Roman"/>
        </w:rPr>
        <w:t>o</w:t>
      </w:r>
      <w:r w:rsidR="560AE748" w:rsidRPr="00943154">
        <w:rPr>
          <w:rFonts w:cs="Times New Roman"/>
        </w:rPr>
        <w:t xml:space="preserve">ther than these </w:t>
      </w:r>
      <w:r w:rsidR="62B27033" w:rsidRPr="00943154">
        <w:rPr>
          <w:rFonts w:cs="Times New Roman"/>
        </w:rPr>
        <w:t xml:space="preserve">arguably outdated </w:t>
      </w:r>
      <w:r w:rsidR="560AE748" w:rsidRPr="00943154">
        <w:rPr>
          <w:rFonts w:cs="Times New Roman"/>
        </w:rPr>
        <w:t>technical publications</w:t>
      </w:r>
      <w:r w:rsidR="00130E5E">
        <w:rPr>
          <w:rFonts w:cs="Times New Roman"/>
        </w:rPr>
        <w:t>,</w:t>
      </w:r>
      <w:r w:rsidR="560AE748" w:rsidRPr="00943154">
        <w:rPr>
          <w:rFonts w:cs="Times New Roman"/>
        </w:rPr>
        <w:t xml:space="preserve"> </w:t>
      </w:r>
      <w:r w:rsidR="5C2F2D75" w:rsidRPr="00943154">
        <w:rPr>
          <w:rFonts w:cs="Times New Roman"/>
        </w:rPr>
        <w:t>which still serve as go</w:t>
      </w:r>
      <w:r w:rsidR="1A20F77D" w:rsidRPr="00943154">
        <w:rPr>
          <w:rFonts w:cs="Times New Roman"/>
        </w:rPr>
        <w:t>-</w:t>
      </w:r>
      <w:r w:rsidR="5C2F2D75" w:rsidRPr="00943154">
        <w:rPr>
          <w:rFonts w:cs="Times New Roman"/>
        </w:rPr>
        <w:t>t</w:t>
      </w:r>
      <w:r w:rsidR="47F46A62" w:rsidRPr="00943154">
        <w:rPr>
          <w:rFonts w:cs="Times New Roman"/>
        </w:rPr>
        <w:t>o</w:t>
      </w:r>
      <w:r w:rsidR="5C2F2D75" w:rsidRPr="00943154">
        <w:rPr>
          <w:rFonts w:cs="Times New Roman"/>
        </w:rPr>
        <w:t xml:space="preserve"> r</w:t>
      </w:r>
      <w:r w:rsidR="0E0F5F2D" w:rsidRPr="00943154">
        <w:rPr>
          <w:rFonts w:cs="Times New Roman"/>
        </w:rPr>
        <w:t>e</w:t>
      </w:r>
      <w:r w:rsidR="5C2F2D75" w:rsidRPr="00943154">
        <w:rPr>
          <w:rFonts w:cs="Times New Roman"/>
        </w:rPr>
        <w:t>sou</w:t>
      </w:r>
      <w:r w:rsidR="0E0F5F2D" w:rsidRPr="00943154">
        <w:rPr>
          <w:rFonts w:cs="Times New Roman"/>
        </w:rPr>
        <w:t>r</w:t>
      </w:r>
      <w:r w:rsidR="5C2F2D75" w:rsidRPr="00943154">
        <w:rPr>
          <w:rFonts w:cs="Times New Roman"/>
        </w:rPr>
        <w:t>ces for conducting h</w:t>
      </w:r>
      <w:r w:rsidR="47F46A62" w:rsidRPr="00943154">
        <w:rPr>
          <w:rFonts w:cs="Times New Roman"/>
        </w:rPr>
        <w:t>eritage</w:t>
      </w:r>
      <w:r w:rsidR="5C2F2D75" w:rsidRPr="00943154">
        <w:rPr>
          <w:rFonts w:cs="Times New Roman"/>
        </w:rPr>
        <w:t xml:space="preserve"> survey</w:t>
      </w:r>
      <w:r w:rsidR="0E0F5F2D" w:rsidRPr="00943154">
        <w:rPr>
          <w:rFonts w:cs="Times New Roman"/>
        </w:rPr>
        <w:t>s</w:t>
      </w:r>
      <w:r w:rsidR="6AA7E5C9" w:rsidRPr="00943154">
        <w:rPr>
          <w:rFonts w:cs="Times New Roman"/>
        </w:rPr>
        <w:t>.</w:t>
      </w:r>
      <w:r w:rsidR="2109937B" w:rsidRPr="00943154">
        <w:rPr>
          <w:rFonts w:cs="Times New Roman"/>
        </w:rPr>
        <w:t xml:space="preserve"> </w:t>
      </w:r>
    </w:p>
    <w:p w14:paraId="3561B6FF" w14:textId="77777777" w:rsidR="00A301C8" w:rsidRDefault="633EA951" w:rsidP="02ACE343">
      <w:pPr>
        <w:spacing w:line="480" w:lineRule="auto"/>
        <w:rPr>
          <w:rFonts w:cs="Times New Roman"/>
        </w:rPr>
      </w:pPr>
      <w:r w:rsidRPr="5F56B8B9">
        <w:rPr>
          <w:rFonts w:cs="Times New Roman"/>
        </w:rPr>
        <w:t xml:space="preserve">Although some jurisdictions do have more current guidance, in our experience interacting with colleagues from a broad range of heritage agencies around the world, more often than not available guidance on inventories </w:t>
      </w:r>
      <w:r w:rsidR="297A89F3" w:rsidRPr="5F56B8B9">
        <w:rPr>
          <w:rFonts w:cs="Times New Roman"/>
        </w:rPr>
        <w:t>is not only dated but also</w:t>
      </w:r>
      <w:r w:rsidR="794AAC77" w:rsidRPr="5F56B8B9">
        <w:rPr>
          <w:rFonts w:cs="Times New Roman"/>
        </w:rPr>
        <w:t xml:space="preserve"> limited</w:t>
      </w:r>
      <w:r w:rsidR="297A89F3" w:rsidRPr="5F56B8B9">
        <w:rPr>
          <w:rFonts w:cs="Times New Roman"/>
        </w:rPr>
        <w:t xml:space="preserve">. </w:t>
      </w:r>
      <w:r w:rsidR="79DCA8A9" w:rsidRPr="5F56B8B9">
        <w:rPr>
          <w:rFonts w:cs="Times New Roman"/>
        </w:rPr>
        <w:t>Th</w:t>
      </w:r>
      <w:r w:rsidR="61DAB58C" w:rsidRPr="5F56B8B9">
        <w:rPr>
          <w:rFonts w:cs="Times New Roman"/>
        </w:rPr>
        <w:t xml:space="preserve">e impetus for this </w:t>
      </w:r>
      <w:r w:rsidR="79DCA8A9" w:rsidRPr="5F56B8B9">
        <w:rPr>
          <w:rFonts w:cs="Times New Roman"/>
        </w:rPr>
        <w:t>publication</w:t>
      </w:r>
      <w:r w:rsidR="603BB327" w:rsidRPr="5F56B8B9">
        <w:rPr>
          <w:rFonts w:cs="Times New Roman"/>
        </w:rPr>
        <w:t xml:space="preserve">, therefore, </w:t>
      </w:r>
      <w:r w:rsidR="61DAB58C" w:rsidRPr="5F56B8B9">
        <w:rPr>
          <w:rFonts w:cs="Times New Roman"/>
        </w:rPr>
        <w:t xml:space="preserve">is to </w:t>
      </w:r>
      <w:r w:rsidR="08740C65" w:rsidRPr="5F56B8B9">
        <w:rPr>
          <w:rFonts w:cs="Times New Roman"/>
        </w:rPr>
        <w:t xml:space="preserve">draw on the authors’ </w:t>
      </w:r>
      <w:r w:rsidR="58DEC20E" w:rsidRPr="5F56B8B9">
        <w:rPr>
          <w:rFonts w:cs="Times New Roman"/>
        </w:rPr>
        <w:t xml:space="preserve">and others’ </w:t>
      </w:r>
      <w:r w:rsidR="08740C65" w:rsidRPr="5F56B8B9">
        <w:rPr>
          <w:rFonts w:cs="Times New Roman"/>
        </w:rPr>
        <w:t xml:space="preserve">experiences to </w:t>
      </w:r>
      <w:r w:rsidR="61DAB58C" w:rsidRPr="5F56B8B9">
        <w:rPr>
          <w:rFonts w:cs="Times New Roman"/>
        </w:rPr>
        <w:t>f</w:t>
      </w:r>
      <w:r w:rsidR="1C405C61" w:rsidRPr="5F56B8B9">
        <w:rPr>
          <w:rFonts w:cs="Times New Roman"/>
        </w:rPr>
        <w:t>ill information gap</w:t>
      </w:r>
      <w:r w:rsidR="4727FBCA" w:rsidRPr="5F56B8B9">
        <w:rPr>
          <w:rFonts w:cs="Times New Roman"/>
        </w:rPr>
        <w:t>s</w:t>
      </w:r>
      <w:r w:rsidR="1C405C61" w:rsidRPr="5F56B8B9">
        <w:rPr>
          <w:rFonts w:cs="Times New Roman"/>
        </w:rPr>
        <w:t xml:space="preserve"> </w:t>
      </w:r>
      <w:r w:rsidR="4CF33B26" w:rsidRPr="5F56B8B9">
        <w:rPr>
          <w:rFonts w:cs="Times New Roman"/>
        </w:rPr>
        <w:t>by providing</w:t>
      </w:r>
      <w:r w:rsidR="3D93F983" w:rsidRPr="5F56B8B9">
        <w:rPr>
          <w:rFonts w:cs="Times New Roman"/>
        </w:rPr>
        <w:t xml:space="preserve"> practical </w:t>
      </w:r>
      <w:r w:rsidR="5DAC9F1F" w:rsidRPr="5F56B8B9">
        <w:rPr>
          <w:rFonts w:cs="Times New Roman"/>
        </w:rPr>
        <w:t xml:space="preserve">technical </w:t>
      </w:r>
      <w:r w:rsidR="41A8C7E4" w:rsidRPr="5F56B8B9">
        <w:rPr>
          <w:rFonts w:cs="Times New Roman"/>
        </w:rPr>
        <w:t>a</w:t>
      </w:r>
      <w:r w:rsidR="2DA6BB40" w:rsidRPr="5F56B8B9">
        <w:rPr>
          <w:rFonts w:cs="Times New Roman"/>
        </w:rPr>
        <w:t>dvice</w:t>
      </w:r>
      <w:r w:rsidR="08740C65" w:rsidRPr="5F56B8B9">
        <w:rPr>
          <w:rFonts w:cs="Times New Roman"/>
        </w:rPr>
        <w:t>,</w:t>
      </w:r>
      <w:r w:rsidR="41A8C7E4" w:rsidRPr="5F56B8B9">
        <w:rPr>
          <w:rFonts w:cs="Times New Roman"/>
        </w:rPr>
        <w:t xml:space="preserve"> guidance</w:t>
      </w:r>
      <w:r w:rsidR="08740C65" w:rsidRPr="5F56B8B9">
        <w:rPr>
          <w:rFonts w:cs="Times New Roman"/>
        </w:rPr>
        <w:t>, and lessons learned</w:t>
      </w:r>
      <w:r w:rsidR="41A8C7E4" w:rsidRPr="5F56B8B9">
        <w:rPr>
          <w:rFonts w:cs="Times New Roman"/>
        </w:rPr>
        <w:t xml:space="preserve"> </w:t>
      </w:r>
      <w:r w:rsidR="08740C65" w:rsidRPr="5F56B8B9">
        <w:rPr>
          <w:rFonts w:cs="Times New Roman"/>
        </w:rPr>
        <w:t>for</w:t>
      </w:r>
      <w:r w:rsidR="28F58E5A" w:rsidRPr="5F56B8B9">
        <w:rPr>
          <w:rFonts w:cs="Times New Roman"/>
        </w:rPr>
        <w:t xml:space="preserve"> creating functional, usable inventories and</w:t>
      </w:r>
      <w:r w:rsidR="08D4E29A" w:rsidRPr="5F56B8B9">
        <w:rPr>
          <w:rFonts w:cs="Times New Roman"/>
        </w:rPr>
        <w:t xml:space="preserve"> </w:t>
      </w:r>
      <w:r w:rsidR="4C73BFA9" w:rsidRPr="5F56B8B9">
        <w:rPr>
          <w:rFonts w:cs="Times New Roman"/>
        </w:rPr>
        <w:t xml:space="preserve">conducting </w:t>
      </w:r>
      <w:r w:rsidR="4466217C" w:rsidRPr="5F56B8B9">
        <w:rPr>
          <w:rFonts w:cs="Times New Roman"/>
        </w:rPr>
        <w:t xml:space="preserve">modern </w:t>
      </w:r>
      <w:r w:rsidR="0E5B3DC7" w:rsidRPr="5F56B8B9">
        <w:rPr>
          <w:rFonts w:cs="Times New Roman"/>
        </w:rPr>
        <w:t>surveys</w:t>
      </w:r>
      <w:r w:rsidR="08740C65" w:rsidRPr="5F56B8B9">
        <w:rPr>
          <w:rFonts w:cs="Times New Roman"/>
        </w:rPr>
        <w:t xml:space="preserve"> based </w:t>
      </w:r>
      <w:r w:rsidR="6827160F" w:rsidRPr="5F56B8B9">
        <w:rPr>
          <w:rFonts w:cs="Times New Roman"/>
        </w:rPr>
        <w:t xml:space="preserve">on </w:t>
      </w:r>
      <w:r w:rsidR="08740C65" w:rsidRPr="5F56B8B9">
        <w:rPr>
          <w:rFonts w:cs="Times New Roman"/>
        </w:rPr>
        <w:t>current practices in heritage management</w:t>
      </w:r>
      <w:r w:rsidR="78BFD7D4" w:rsidRPr="5F56B8B9">
        <w:rPr>
          <w:rFonts w:cs="Times New Roman"/>
        </w:rPr>
        <w:t xml:space="preserve">. </w:t>
      </w:r>
    </w:p>
    <w:p w14:paraId="3F345524" w14:textId="00B61B4C" w:rsidR="00CC64B8" w:rsidRDefault="6372B18A" w:rsidP="02ACE343">
      <w:pPr>
        <w:spacing w:line="480" w:lineRule="auto"/>
        <w:rPr>
          <w:rFonts w:cs="Times New Roman"/>
        </w:rPr>
      </w:pPr>
      <w:r w:rsidRPr="5F56B8B9">
        <w:rPr>
          <w:rFonts w:cs="Times New Roman"/>
        </w:rPr>
        <w:t xml:space="preserve">Although the information provided applies to inventories and surveys in a variety of contexts, lessons </w:t>
      </w:r>
      <w:r w:rsidR="00130E5E">
        <w:rPr>
          <w:rFonts w:cs="Times New Roman"/>
        </w:rPr>
        <w:t xml:space="preserve">drawn </w:t>
      </w:r>
      <w:r w:rsidRPr="5F56B8B9">
        <w:rPr>
          <w:rFonts w:cs="Times New Roman"/>
        </w:rPr>
        <w:t xml:space="preserve">from SurveyLA are particularly relevant to practice relating to </w:t>
      </w:r>
      <w:r w:rsidR="52C643F7" w:rsidRPr="5F56B8B9">
        <w:rPr>
          <w:rFonts w:cs="Times New Roman"/>
        </w:rPr>
        <w:t xml:space="preserve">aboveground </w:t>
      </w:r>
      <w:r w:rsidRPr="5F56B8B9">
        <w:rPr>
          <w:rFonts w:cs="Times New Roman"/>
        </w:rPr>
        <w:t>heritage resources in urban built environments</w:t>
      </w:r>
      <w:r w:rsidR="00130E5E">
        <w:rPr>
          <w:rFonts w:cs="Times New Roman"/>
        </w:rPr>
        <w:t xml:space="preserve"> –</w:t>
      </w:r>
      <w:r w:rsidRPr="5F56B8B9">
        <w:rPr>
          <w:rFonts w:cs="Times New Roman"/>
        </w:rPr>
        <w:t xml:space="preserve"> that is, extant resources that represent important aspects of the architectural, social, cultural, and ethnic history and development of urban areas.</w:t>
      </w:r>
      <w:r w:rsidR="0A763412" w:rsidRPr="5F56B8B9">
        <w:rPr>
          <w:rFonts w:cs="Times New Roman"/>
        </w:rPr>
        <w:t xml:space="preserve"> </w:t>
      </w:r>
      <w:r w:rsidR="0A763412" w:rsidRPr="5F56B8B9">
        <w:rPr>
          <w:rFonts w:cs="Times New Roman"/>
        </w:rPr>
        <w:lastRenderedPageBreak/>
        <w:t xml:space="preserve">More generally, the contents of this book focus primarily on the </w:t>
      </w:r>
      <w:r w:rsidR="1F5EF8F5" w:rsidRPr="5F56B8B9">
        <w:rPr>
          <w:rFonts w:cs="Times New Roman"/>
        </w:rPr>
        <w:t xml:space="preserve">application of inventories and surveys to the </w:t>
      </w:r>
      <w:r w:rsidR="0A763412" w:rsidRPr="5F56B8B9">
        <w:rPr>
          <w:rFonts w:cs="Times New Roman"/>
        </w:rPr>
        <w:t>management of heritage places</w:t>
      </w:r>
      <w:r w:rsidR="00E94B68">
        <w:rPr>
          <w:rFonts w:cs="Times New Roman"/>
        </w:rPr>
        <w:t>.</w:t>
      </w:r>
    </w:p>
    <w:p w14:paraId="2C6DD29C" w14:textId="77777777" w:rsidR="00384D9F" w:rsidRPr="00384D9F" w:rsidRDefault="00384D9F" w:rsidP="00384D9F">
      <w:pPr>
        <w:spacing w:line="480" w:lineRule="auto"/>
        <w:rPr>
          <w:rFonts w:eastAsia="Times New Roman" w:cs="Times New Roman"/>
          <w:b/>
          <w:bCs/>
        </w:rPr>
      </w:pPr>
      <w:r w:rsidRPr="00384D9F">
        <w:rPr>
          <w:rFonts w:eastAsia="Times New Roman" w:cs="Times New Roman"/>
          <w:b/>
          <w:bCs/>
        </w:rPr>
        <w:t>[[Insert Sidebar hereabouts</w:t>
      </w:r>
      <w:r>
        <w:rPr>
          <w:rFonts w:eastAsia="Times New Roman" w:cs="Times New Roman"/>
          <w:b/>
          <w:bCs/>
        </w:rPr>
        <w:t xml:space="preserve"> (placement does not matter)</w:t>
      </w:r>
      <w:r w:rsidRPr="00384D9F">
        <w:rPr>
          <w:rFonts w:eastAsia="Times New Roman" w:cs="Times New Roman"/>
          <w:b/>
          <w:bCs/>
        </w:rPr>
        <w:t>]]</w:t>
      </w:r>
    </w:p>
    <w:p w14:paraId="07DB0FB3" w14:textId="10EAB73A" w:rsidR="00586FB6" w:rsidRPr="00943154" w:rsidRDefault="263404D6" w:rsidP="005521DB">
      <w:pPr>
        <w:pStyle w:val="Heading2"/>
        <w:rPr>
          <w:u w:val="single"/>
        </w:rPr>
      </w:pPr>
      <w:r w:rsidRPr="00555AF7">
        <w:t>Inventories</w:t>
      </w:r>
      <w:r w:rsidR="2D1DFD46" w:rsidRPr="00555AF7">
        <w:t xml:space="preserve"> </w:t>
      </w:r>
      <w:r w:rsidR="00CF4262">
        <w:t>versus</w:t>
      </w:r>
      <w:r w:rsidR="00CF4262" w:rsidRPr="00555AF7">
        <w:t xml:space="preserve"> </w:t>
      </w:r>
      <w:r w:rsidR="2D1DFD46" w:rsidRPr="00555AF7">
        <w:t>Surveys</w:t>
      </w:r>
    </w:p>
    <w:p w14:paraId="3D1B4E59" w14:textId="3AD2FC22" w:rsidR="00840C3C" w:rsidRDefault="00840C3C" w:rsidP="02ACE343">
      <w:pPr>
        <w:spacing w:line="480" w:lineRule="auto"/>
        <w:rPr>
          <w:rFonts w:cs="Times New Roman"/>
        </w:rPr>
      </w:pPr>
      <w:r>
        <w:rPr>
          <w:rFonts w:cs="Times New Roman"/>
        </w:rPr>
        <w:t>W</w:t>
      </w:r>
      <w:r w:rsidR="00EB0ED3" w:rsidRPr="02ACE343">
        <w:rPr>
          <w:rFonts w:cs="Times New Roman"/>
        </w:rPr>
        <w:t xml:space="preserve">e have quite frequently encountered a lack of clarity in </w:t>
      </w:r>
      <w:r w:rsidR="00841C07" w:rsidRPr="02ACE343">
        <w:rPr>
          <w:rFonts w:cs="Times New Roman"/>
        </w:rPr>
        <w:t xml:space="preserve">the heritage field in </w:t>
      </w:r>
      <w:r w:rsidR="00EB0ED3" w:rsidRPr="02ACE343">
        <w:rPr>
          <w:rFonts w:cs="Times New Roman"/>
        </w:rPr>
        <w:t>how inventories and surveys</w:t>
      </w:r>
      <w:r w:rsidR="00841C07" w:rsidRPr="02ACE343">
        <w:rPr>
          <w:rFonts w:cs="Times New Roman"/>
        </w:rPr>
        <w:t xml:space="preserve"> are discussed</w:t>
      </w:r>
      <w:r w:rsidR="00EB0ED3" w:rsidRPr="02ACE343">
        <w:rPr>
          <w:rFonts w:cs="Times New Roman"/>
        </w:rPr>
        <w:t xml:space="preserve">, </w:t>
      </w:r>
      <w:r w:rsidR="00841C07" w:rsidRPr="02ACE343">
        <w:rPr>
          <w:rFonts w:cs="Times New Roman"/>
        </w:rPr>
        <w:t xml:space="preserve">with the two terms sometimes used </w:t>
      </w:r>
      <w:r w:rsidR="00EB0ED3" w:rsidRPr="02ACE343">
        <w:rPr>
          <w:rFonts w:cs="Times New Roman"/>
        </w:rPr>
        <w:t>synonymously.</w:t>
      </w:r>
      <w:r w:rsidR="00755676" w:rsidRPr="02ACE343">
        <w:rPr>
          <w:rFonts w:cs="Times New Roman"/>
        </w:rPr>
        <w:t xml:space="preserve"> </w:t>
      </w:r>
      <w:r w:rsidR="00804004" w:rsidRPr="02ACE343">
        <w:rPr>
          <w:rFonts w:cs="Times New Roman"/>
        </w:rPr>
        <w:t>Inventories and surveys each serve distinct</w:t>
      </w:r>
      <w:r>
        <w:rPr>
          <w:rFonts w:cs="Times New Roman"/>
        </w:rPr>
        <w:t xml:space="preserve"> but </w:t>
      </w:r>
      <w:r w:rsidR="00804004" w:rsidRPr="02ACE343">
        <w:rPr>
          <w:rFonts w:cs="Times New Roman"/>
        </w:rPr>
        <w:t xml:space="preserve">complementary roles in heritage practice. </w:t>
      </w:r>
      <w:r w:rsidR="00EB0ED3" w:rsidRPr="02ACE343">
        <w:rPr>
          <w:rFonts w:cs="Times New Roman"/>
        </w:rPr>
        <w:t>It is therefore</w:t>
      </w:r>
      <w:r w:rsidR="00C275C3" w:rsidRPr="02ACE343">
        <w:rPr>
          <w:rFonts w:cs="Times New Roman"/>
        </w:rPr>
        <w:t xml:space="preserve"> </w:t>
      </w:r>
      <w:r w:rsidR="00EB0ED3" w:rsidRPr="02ACE343">
        <w:rPr>
          <w:rFonts w:cs="Times New Roman"/>
        </w:rPr>
        <w:t>important</w:t>
      </w:r>
      <w:r w:rsidR="00C275C3" w:rsidRPr="02ACE343">
        <w:rPr>
          <w:rFonts w:cs="Times New Roman"/>
        </w:rPr>
        <w:t xml:space="preserve"> to first define </w:t>
      </w:r>
      <w:r w:rsidR="00346EF0" w:rsidRPr="02ACE343">
        <w:rPr>
          <w:rFonts w:cs="Times New Roman"/>
        </w:rPr>
        <w:t xml:space="preserve">what we mean with respect to </w:t>
      </w:r>
      <w:r w:rsidR="00C275C3" w:rsidRPr="02ACE343">
        <w:rPr>
          <w:rFonts w:cs="Times New Roman"/>
        </w:rPr>
        <w:t>these two concepts</w:t>
      </w:r>
      <w:r w:rsidR="00A760F5" w:rsidRPr="02ACE343">
        <w:rPr>
          <w:rFonts w:cs="Times New Roman"/>
        </w:rPr>
        <w:t>,</w:t>
      </w:r>
      <w:r w:rsidR="003D4179" w:rsidRPr="02ACE343">
        <w:rPr>
          <w:rFonts w:cs="Times New Roman"/>
        </w:rPr>
        <w:t xml:space="preserve"> </w:t>
      </w:r>
      <w:r w:rsidR="00C275C3" w:rsidRPr="02ACE343">
        <w:rPr>
          <w:rFonts w:cs="Times New Roman"/>
        </w:rPr>
        <w:t xml:space="preserve">the relationship between </w:t>
      </w:r>
      <w:r w:rsidR="0003017E" w:rsidRPr="02ACE343">
        <w:rPr>
          <w:rFonts w:cs="Times New Roman"/>
        </w:rPr>
        <w:t>them</w:t>
      </w:r>
      <w:r w:rsidR="006732D4" w:rsidRPr="02ACE343">
        <w:rPr>
          <w:rFonts w:cs="Times New Roman"/>
        </w:rPr>
        <w:t>,</w:t>
      </w:r>
      <w:r w:rsidR="00C275C3" w:rsidRPr="02ACE343">
        <w:rPr>
          <w:rFonts w:cs="Times New Roman"/>
        </w:rPr>
        <w:t xml:space="preserve"> </w:t>
      </w:r>
      <w:r w:rsidR="006732D4" w:rsidRPr="02ACE343">
        <w:rPr>
          <w:rFonts w:cs="Times New Roman"/>
        </w:rPr>
        <w:t xml:space="preserve">and </w:t>
      </w:r>
      <w:r w:rsidR="00C275C3" w:rsidRPr="02ACE343">
        <w:rPr>
          <w:rFonts w:cs="Times New Roman"/>
        </w:rPr>
        <w:t xml:space="preserve">their differences. </w:t>
      </w:r>
    </w:p>
    <w:p w14:paraId="42CF527F" w14:textId="697E4583" w:rsidR="003D4179" w:rsidRPr="00943154" w:rsidRDefault="00840C3C" w:rsidP="02ACE343">
      <w:pPr>
        <w:spacing w:line="480" w:lineRule="auto"/>
        <w:rPr>
          <w:rFonts w:cs="Times New Roman"/>
        </w:rPr>
      </w:pPr>
      <w:r w:rsidRPr="608F29B8">
        <w:rPr>
          <w:rFonts w:cs="Times New Roman"/>
        </w:rPr>
        <w:t>The contents of this volume have been prepared under the assumption that the vast majority of inventories and surveys utilize digital technologies, rather than relying on paper-based records, and that survey data should be integrated into a digital inventory.</w:t>
      </w:r>
    </w:p>
    <w:p w14:paraId="2AABA387" w14:textId="4D6005C8" w:rsidR="00CA58E8" w:rsidRDefault="2314C1FD" w:rsidP="608F29B8">
      <w:pPr>
        <w:spacing w:line="480" w:lineRule="auto"/>
        <w:rPr>
          <w:rFonts w:eastAsia="Times New Roman" w:cs="Times New Roman"/>
        </w:rPr>
      </w:pPr>
      <w:r w:rsidRPr="00943154">
        <w:rPr>
          <w:rFonts w:eastAsia="Times New Roman" w:cs="Times New Roman"/>
        </w:rPr>
        <w:t xml:space="preserve">For the purposes of this volume, we define </w:t>
      </w:r>
      <w:r w:rsidR="506F3C47" w:rsidRPr="00943154">
        <w:rPr>
          <w:rFonts w:eastAsia="Times New Roman" w:cs="Times New Roman"/>
        </w:rPr>
        <w:t xml:space="preserve">a </w:t>
      </w:r>
      <w:r w:rsidR="506F3C47" w:rsidRPr="608F29B8">
        <w:rPr>
          <w:rFonts w:eastAsia="Times New Roman" w:cs="Times New Roman"/>
          <w:i/>
          <w:iCs/>
        </w:rPr>
        <w:t xml:space="preserve">heritage </w:t>
      </w:r>
      <w:r w:rsidRPr="608F29B8">
        <w:rPr>
          <w:rFonts w:eastAsia="Times New Roman" w:cs="Times New Roman"/>
          <w:i/>
          <w:iCs/>
        </w:rPr>
        <w:t>i</w:t>
      </w:r>
      <w:r w:rsidR="506F3C47" w:rsidRPr="608F29B8">
        <w:rPr>
          <w:rFonts w:eastAsia="Times New Roman" w:cs="Times New Roman"/>
          <w:i/>
          <w:iCs/>
        </w:rPr>
        <w:t>nventory</w:t>
      </w:r>
      <w:r w:rsidR="4B5AF919" w:rsidRPr="00943154">
        <w:rPr>
          <w:rFonts w:eastAsia="Times New Roman" w:cs="Times New Roman"/>
        </w:rPr>
        <w:t xml:space="preserve"> </w:t>
      </w:r>
      <w:r w:rsidRPr="00943154">
        <w:rPr>
          <w:rFonts w:eastAsia="Times New Roman" w:cs="Times New Roman"/>
        </w:rPr>
        <w:t>as an</w:t>
      </w:r>
      <w:r w:rsidR="6BCB06EF" w:rsidRPr="00943154">
        <w:rPr>
          <w:rFonts w:eastAsia="Times New Roman" w:cs="Times New Roman"/>
        </w:rPr>
        <w:t xml:space="preserve"> ongoing, authoritative record identifying and describing significant as well as potentially significant cultural resources. </w:t>
      </w:r>
      <w:r w:rsidR="506F3C47" w:rsidRPr="608F29B8">
        <w:rPr>
          <w:rFonts w:eastAsia="Times New Roman" w:cs="Times New Roman"/>
        </w:rPr>
        <w:t xml:space="preserve">We define </w:t>
      </w:r>
      <w:r w:rsidR="396CDD76" w:rsidRPr="608F29B8">
        <w:rPr>
          <w:rFonts w:eastAsia="Times New Roman" w:cs="Times New Roman"/>
        </w:rPr>
        <w:t xml:space="preserve">a </w:t>
      </w:r>
      <w:r w:rsidR="396CDD76" w:rsidRPr="608F29B8">
        <w:rPr>
          <w:rFonts w:eastAsia="Times New Roman" w:cs="Times New Roman"/>
          <w:i/>
          <w:iCs/>
        </w:rPr>
        <w:t>heritage survey</w:t>
      </w:r>
      <w:r w:rsidR="396CDD76" w:rsidRPr="608F29B8">
        <w:rPr>
          <w:rFonts w:eastAsia="Times New Roman" w:cs="Times New Roman"/>
        </w:rPr>
        <w:t xml:space="preserve"> as a</w:t>
      </w:r>
      <w:r w:rsidR="6BCB06EF" w:rsidRPr="608F29B8">
        <w:rPr>
          <w:rFonts w:eastAsia="Times New Roman" w:cs="Times New Roman"/>
        </w:rPr>
        <w:t xml:space="preserve">n activity </w:t>
      </w:r>
      <w:r w:rsidR="00840C3C">
        <w:rPr>
          <w:rFonts w:eastAsia="Times New Roman" w:cs="Times New Roman"/>
        </w:rPr>
        <w:t xml:space="preserve">carried out </w:t>
      </w:r>
      <w:r w:rsidR="6BCB06EF" w:rsidRPr="608F29B8">
        <w:rPr>
          <w:rFonts w:eastAsia="Times New Roman" w:cs="Times New Roman"/>
        </w:rPr>
        <w:t xml:space="preserve">over a specific timeframe to identify, describe, and/or assess the significance of potential cultural resources </w:t>
      </w:r>
      <w:r w:rsidR="5349486C" w:rsidRPr="608F29B8">
        <w:rPr>
          <w:rFonts w:eastAsia="Times New Roman" w:cs="Times New Roman"/>
        </w:rPr>
        <w:t>within a defined geographic area. Survey</w:t>
      </w:r>
      <w:r w:rsidR="70C1DFC9" w:rsidRPr="608F29B8">
        <w:rPr>
          <w:rFonts w:eastAsia="Times New Roman" w:cs="Times New Roman"/>
        </w:rPr>
        <w:t>s</w:t>
      </w:r>
      <w:r w:rsidR="5349486C" w:rsidRPr="608F29B8">
        <w:rPr>
          <w:rFonts w:eastAsia="Times New Roman" w:cs="Times New Roman"/>
        </w:rPr>
        <w:t xml:space="preserve"> may also </w:t>
      </w:r>
      <w:r w:rsidR="6BCB06EF" w:rsidRPr="608F29B8">
        <w:rPr>
          <w:rFonts w:eastAsia="Times New Roman" w:cs="Times New Roman"/>
        </w:rPr>
        <w:t>determin</w:t>
      </w:r>
      <w:r w:rsidR="70C1DFC9" w:rsidRPr="608F29B8">
        <w:rPr>
          <w:rFonts w:eastAsia="Times New Roman" w:cs="Times New Roman"/>
        </w:rPr>
        <w:t>e</w:t>
      </w:r>
      <w:r w:rsidR="6BCB06EF" w:rsidRPr="608F29B8">
        <w:rPr>
          <w:rFonts w:eastAsia="Times New Roman" w:cs="Times New Roman"/>
        </w:rPr>
        <w:t xml:space="preserve"> which places or properties </w:t>
      </w:r>
      <w:r w:rsidR="18689963" w:rsidRPr="608F29B8">
        <w:rPr>
          <w:rFonts w:eastAsia="Times New Roman" w:cs="Times New Roman"/>
        </w:rPr>
        <w:t xml:space="preserve">are not </w:t>
      </w:r>
      <w:r w:rsidR="6BCB06EF" w:rsidRPr="608F29B8">
        <w:rPr>
          <w:rFonts w:eastAsia="Times New Roman" w:cs="Times New Roman"/>
        </w:rPr>
        <w:t>significan</w:t>
      </w:r>
      <w:r w:rsidR="18689963" w:rsidRPr="608F29B8">
        <w:rPr>
          <w:rFonts w:eastAsia="Times New Roman" w:cs="Times New Roman"/>
        </w:rPr>
        <w:t>t</w:t>
      </w:r>
      <w:r w:rsidR="2002EBF9" w:rsidRPr="608F29B8">
        <w:rPr>
          <w:rFonts w:eastAsia="Times New Roman" w:cs="Times New Roman"/>
        </w:rPr>
        <w:t xml:space="preserve"> through evaluation</w:t>
      </w:r>
      <w:r w:rsidR="6BCB06EF" w:rsidRPr="608F29B8">
        <w:rPr>
          <w:rFonts w:eastAsia="Times New Roman" w:cs="Times New Roman"/>
        </w:rPr>
        <w:t xml:space="preserve">. </w:t>
      </w:r>
    </w:p>
    <w:p w14:paraId="76AA5C76" w14:textId="7E667D8E" w:rsidR="00CA58E8" w:rsidRPr="00943154" w:rsidRDefault="608F29B8" w:rsidP="005521DB">
      <w:pPr>
        <w:pStyle w:val="Heading3"/>
      </w:pPr>
      <w:r w:rsidRPr="608F29B8">
        <w:t xml:space="preserve">Heritage </w:t>
      </w:r>
      <w:r w:rsidR="00735DB4" w:rsidRPr="608F29B8">
        <w:t>Inventories</w:t>
      </w:r>
    </w:p>
    <w:p w14:paraId="32B90FCC" w14:textId="0F3E41A2" w:rsidR="00CA58E8" w:rsidRDefault="7032156F" w:rsidP="02ACE343">
      <w:pPr>
        <w:spacing w:line="480" w:lineRule="auto"/>
        <w:rPr>
          <w:rFonts w:cs="Times New Roman"/>
        </w:rPr>
      </w:pPr>
      <w:r w:rsidRPr="00943154">
        <w:rPr>
          <w:rFonts w:eastAsia="Times New Roman" w:cs="Times New Roman"/>
        </w:rPr>
        <w:t xml:space="preserve">Official heritage inventories maintained by public agencies typically include </w:t>
      </w:r>
      <w:r w:rsidR="6CB59C86" w:rsidRPr="00943154">
        <w:rPr>
          <w:rFonts w:eastAsia="Times New Roman" w:cs="Times New Roman"/>
        </w:rPr>
        <w:t>records of heritage resources designated or listed through statutory lists or registers</w:t>
      </w:r>
      <w:r w:rsidR="4C5C87B2" w:rsidRPr="00943154">
        <w:rPr>
          <w:rFonts w:eastAsia="Times New Roman" w:cs="Times New Roman"/>
        </w:rPr>
        <w:t xml:space="preserve">, as well as </w:t>
      </w:r>
      <w:r w:rsidR="4C6A6743" w:rsidRPr="00943154">
        <w:rPr>
          <w:rFonts w:eastAsia="Times New Roman" w:cs="Times New Roman"/>
        </w:rPr>
        <w:t xml:space="preserve">properties determined through evaluation </w:t>
      </w:r>
      <w:r w:rsidR="7B070EDB" w:rsidRPr="00943154">
        <w:rPr>
          <w:rFonts w:eastAsia="Times New Roman" w:cs="Times New Roman"/>
        </w:rPr>
        <w:t>to meet a minimum threshold of significance (</w:t>
      </w:r>
      <w:r w:rsidR="7B070EDB" w:rsidRPr="002A700D">
        <w:rPr>
          <w:rFonts w:eastAsia="Times New Roman" w:cs="Times New Roman"/>
          <w:b/>
          <w:bCs/>
        </w:rPr>
        <w:t>fig. i.</w:t>
      </w:r>
      <w:r w:rsidR="7F66097F" w:rsidRPr="002A700D">
        <w:rPr>
          <w:rFonts w:eastAsia="Times New Roman" w:cs="Times New Roman"/>
          <w:b/>
          <w:bCs/>
        </w:rPr>
        <w:t>3</w:t>
      </w:r>
      <w:r w:rsidR="7B070EDB" w:rsidRPr="00943154">
        <w:rPr>
          <w:rFonts w:eastAsia="Times New Roman" w:cs="Times New Roman"/>
        </w:rPr>
        <w:t>)</w:t>
      </w:r>
      <w:r w:rsidR="0A8A1AA9" w:rsidRPr="00943154">
        <w:rPr>
          <w:rFonts w:eastAsia="Times New Roman" w:cs="Times New Roman"/>
        </w:rPr>
        <w:t xml:space="preserve">. </w:t>
      </w:r>
      <w:r w:rsidR="21770B47" w:rsidRPr="00943154">
        <w:rPr>
          <w:rFonts w:eastAsia="Times New Roman" w:cs="Times New Roman"/>
        </w:rPr>
        <w:t xml:space="preserve">While the latter </w:t>
      </w:r>
      <w:r w:rsidR="7B070EDB" w:rsidRPr="00943154">
        <w:rPr>
          <w:rFonts w:eastAsia="Times New Roman" w:cs="Times New Roman"/>
        </w:rPr>
        <w:t xml:space="preserve">are not </w:t>
      </w:r>
      <w:r w:rsidR="7B070EDB" w:rsidRPr="00943154">
        <w:rPr>
          <w:rFonts w:eastAsia="Times New Roman" w:cs="Times New Roman"/>
        </w:rPr>
        <w:lastRenderedPageBreak/>
        <w:t>formally listed or designated</w:t>
      </w:r>
      <w:r w:rsidR="21770B47" w:rsidRPr="00943154">
        <w:rPr>
          <w:rFonts w:eastAsia="Times New Roman" w:cs="Times New Roman"/>
        </w:rPr>
        <w:t xml:space="preserve">, </w:t>
      </w:r>
      <w:r w:rsidR="6D12348F" w:rsidRPr="00943154">
        <w:rPr>
          <w:rFonts w:eastAsia="Times New Roman" w:cs="Times New Roman"/>
        </w:rPr>
        <w:t xml:space="preserve">they may nevertheless </w:t>
      </w:r>
      <w:r w:rsidR="3FE70AF4" w:rsidRPr="00943154">
        <w:rPr>
          <w:rFonts w:eastAsia="Times New Roman" w:cs="Times New Roman"/>
        </w:rPr>
        <w:t>need to be considered in planning decisions. Some inventories also include</w:t>
      </w:r>
      <w:r w:rsidR="53823DB5" w:rsidRPr="00943154">
        <w:rPr>
          <w:rFonts w:eastAsia="Times New Roman" w:cs="Times New Roman"/>
        </w:rPr>
        <w:t xml:space="preserve"> </w:t>
      </w:r>
      <w:r w:rsidR="7B070EDB" w:rsidRPr="00943154">
        <w:rPr>
          <w:rFonts w:eastAsia="Times New Roman" w:cs="Times New Roman"/>
        </w:rPr>
        <w:t xml:space="preserve">properties determined </w:t>
      </w:r>
      <w:r w:rsidR="1F115AE8" w:rsidRPr="00943154">
        <w:rPr>
          <w:rFonts w:eastAsia="Times New Roman" w:cs="Times New Roman"/>
        </w:rPr>
        <w:t xml:space="preserve">through assessments </w:t>
      </w:r>
      <w:r w:rsidR="7B070EDB" w:rsidRPr="00943154">
        <w:rPr>
          <w:rFonts w:eastAsia="Times New Roman" w:cs="Times New Roman"/>
        </w:rPr>
        <w:t xml:space="preserve">to not </w:t>
      </w:r>
      <w:r w:rsidR="4C6A6743" w:rsidRPr="00943154">
        <w:rPr>
          <w:rFonts w:eastAsia="Times New Roman" w:cs="Times New Roman"/>
        </w:rPr>
        <w:t>meet a minimum threshold of significance</w:t>
      </w:r>
      <w:r w:rsidR="00840C3C">
        <w:rPr>
          <w:rFonts w:eastAsia="Times New Roman" w:cs="Times New Roman"/>
        </w:rPr>
        <w:t xml:space="preserve"> –</w:t>
      </w:r>
      <w:r w:rsidR="4B6E8E13" w:rsidRPr="00943154">
        <w:rPr>
          <w:rFonts w:eastAsia="Times New Roman" w:cs="Times New Roman"/>
        </w:rPr>
        <w:t xml:space="preserve"> </w:t>
      </w:r>
      <w:r w:rsidR="4672E2B4" w:rsidRPr="00943154">
        <w:rPr>
          <w:rFonts w:eastAsia="Times New Roman" w:cs="Times New Roman"/>
        </w:rPr>
        <w:t>an</w:t>
      </w:r>
      <w:r w:rsidR="79606D2C" w:rsidRPr="00943154">
        <w:rPr>
          <w:rFonts w:eastAsia="Times New Roman" w:cs="Times New Roman"/>
        </w:rPr>
        <w:t>other</w:t>
      </w:r>
      <w:r w:rsidR="4672E2B4" w:rsidRPr="00943154">
        <w:rPr>
          <w:rFonts w:eastAsia="Times New Roman" w:cs="Times New Roman"/>
        </w:rPr>
        <w:t xml:space="preserve"> important factor </w:t>
      </w:r>
      <w:r w:rsidR="4D16FD2F" w:rsidRPr="00943154">
        <w:rPr>
          <w:rFonts w:eastAsia="Times New Roman" w:cs="Times New Roman"/>
        </w:rPr>
        <w:t>to inform</w:t>
      </w:r>
      <w:r w:rsidR="4672E2B4" w:rsidRPr="00943154">
        <w:rPr>
          <w:rFonts w:eastAsia="Times New Roman" w:cs="Times New Roman"/>
        </w:rPr>
        <w:t xml:space="preserve"> </w:t>
      </w:r>
      <w:r w:rsidR="4B6E8E13" w:rsidRPr="00943154">
        <w:rPr>
          <w:rFonts w:eastAsia="Times New Roman" w:cs="Times New Roman"/>
        </w:rPr>
        <w:t>decision</w:t>
      </w:r>
      <w:r w:rsidR="000D73F3">
        <w:rPr>
          <w:rFonts w:eastAsia="Times New Roman" w:cs="Times New Roman"/>
        </w:rPr>
        <w:t>-</w:t>
      </w:r>
      <w:r w:rsidR="4B6E8E13" w:rsidRPr="00943154">
        <w:rPr>
          <w:rFonts w:eastAsia="Times New Roman" w:cs="Times New Roman"/>
        </w:rPr>
        <w:t>making</w:t>
      </w:r>
      <w:r w:rsidR="03FC03DE" w:rsidRPr="00943154">
        <w:rPr>
          <w:rFonts w:eastAsia="Times New Roman" w:cs="Times New Roman"/>
        </w:rPr>
        <w:t>.</w:t>
      </w:r>
      <w:r w:rsidR="00665481" w:rsidRPr="00943154">
        <w:rPr>
          <w:rStyle w:val="EndnoteReference"/>
          <w:rFonts w:eastAsia="Times New Roman" w:cs="Times New Roman"/>
        </w:rPr>
        <w:endnoteReference w:id="4"/>
      </w:r>
      <w:r w:rsidR="4C6A6743" w:rsidRPr="00943154">
        <w:rPr>
          <w:rFonts w:eastAsia="Times New Roman" w:cs="Times New Roman"/>
        </w:rPr>
        <w:t xml:space="preserve"> </w:t>
      </w:r>
      <w:r w:rsidR="308B52F0" w:rsidRPr="00943154">
        <w:rPr>
          <w:rFonts w:eastAsia="Times New Roman" w:cs="Times New Roman"/>
        </w:rPr>
        <w:t xml:space="preserve">In addition, </w:t>
      </w:r>
      <w:r w:rsidR="1EA908A0" w:rsidRPr="00943154">
        <w:rPr>
          <w:rFonts w:eastAsia="Times New Roman" w:cs="Times New Roman"/>
        </w:rPr>
        <w:t xml:space="preserve">inventories </w:t>
      </w:r>
      <w:r w:rsidR="308B52F0" w:rsidRPr="00943154">
        <w:rPr>
          <w:rFonts w:eastAsia="Times New Roman" w:cs="Times New Roman"/>
        </w:rPr>
        <w:t xml:space="preserve">may hold records about heritage that no longer exists for purposes of posterity </w:t>
      </w:r>
      <w:r w:rsidR="3F6864A7" w:rsidRPr="00943154">
        <w:rPr>
          <w:rFonts w:eastAsia="Times New Roman" w:cs="Times New Roman"/>
        </w:rPr>
        <w:t xml:space="preserve">and </w:t>
      </w:r>
      <w:r w:rsidR="308B52F0" w:rsidRPr="00943154">
        <w:rPr>
          <w:rFonts w:eastAsia="Times New Roman" w:cs="Times New Roman"/>
        </w:rPr>
        <w:t xml:space="preserve">research. </w:t>
      </w:r>
      <w:r w:rsidR="751A56CE" w:rsidRPr="00943154">
        <w:rPr>
          <w:rFonts w:eastAsia="Times New Roman" w:cs="Times New Roman"/>
        </w:rPr>
        <w:t xml:space="preserve">They </w:t>
      </w:r>
      <w:r w:rsidR="33288353" w:rsidRPr="00943154">
        <w:rPr>
          <w:rFonts w:eastAsia="Times New Roman" w:cs="Times New Roman"/>
        </w:rPr>
        <w:t xml:space="preserve">are established to serve as tools </w:t>
      </w:r>
      <w:r w:rsidR="44EB4212" w:rsidRPr="00943154">
        <w:rPr>
          <w:rFonts w:cs="Times New Roman"/>
        </w:rPr>
        <w:t>for a range of purposes, including heritage management and protection and public appreciation</w:t>
      </w:r>
      <w:r w:rsidR="00646B7A">
        <w:rPr>
          <w:rFonts w:cs="Times New Roman"/>
        </w:rPr>
        <w:t>,</w:t>
      </w:r>
      <w:r w:rsidR="00434BB1">
        <w:rPr>
          <w:rFonts w:cs="Times New Roman"/>
        </w:rPr>
        <w:t xml:space="preserve"> as discussed </w:t>
      </w:r>
      <w:r w:rsidR="00646B7A">
        <w:rPr>
          <w:rFonts w:cs="Times New Roman"/>
        </w:rPr>
        <w:t xml:space="preserve">in the </w:t>
      </w:r>
      <w:hyperlink w:anchor="_Roles_of_Inventories" w:history="1">
        <w:r w:rsidR="00646B7A" w:rsidRPr="00384D9F">
          <w:rPr>
            <w:rStyle w:val="Hyperlink"/>
            <w:rFonts w:cs="Times New Roman"/>
          </w:rPr>
          <w:t>Roles of Inventories and Surveys</w:t>
        </w:r>
      </w:hyperlink>
      <w:r w:rsidR="00646B7A">
        <w:rPr>
          <w:rFonts w:cs="Times New Roman"/>
        </w:rPr>
        <w:t xml:space="preserve"> section </w:t>
      </w:r>
      <w:r w:rsidR="00EE42B6">
        <w:rPr>
          <w:rFonts w:cs="Times New Roman"/>
        </w:rPr>
        <w:t xml:space="preserve">here </w:t>
      </w:r>
      <w:r w:rsidR="00646B7A">
        <w:rPr>
          <w:rFonts w:cs="Times New Roman"/>
        </w:rPr>
        <w:t xml:space="preserve">and the case studies in </w:t>
      </w:r>
      <w:r w:rsidR="00646B7A" w:rsidRPr="00384D9F">
        <w:rPr>
          <w:rFonts w:cs="Times New Roman"/>
          <w:b/>
          <w:bCs/>
        </w:rPr>
        <w:t>part</w:t>
      </w:r>
      <w:r w:rsidR="00646B7A" w:rsidRPr="002A700D">
        <w:rPr>
          <w:rFonts w:cs="Times New Roman"/>
          <w:b/>
          <w:bCs/>
        </w:rPr>
        <w:t xml:space="preserve"> </w:t>
      </w:r>
      <w:r w:rsidR="00384D9F">
        <w:rPr>
          <w:rFonts w:cs="Times New Roman"/>
          <w:b/>
          <w:bCs/>
        </w:rPr>
        <w:t>IV</w:t>
      </w:r>
      <w:r w:rsidR="093CF68E" w:rsidRPr="00943154">
        <w:rPr>
          <w:rFonts w:cs="Times New Roman"/>
        </w:rPr>
        <w:t>.</w:t>
      </w:r>
      <w:r w:rsidR="0F31C73E" w:rsidRPr="00943154">
        <w:rPr>
          <w:rFonts w:cs="Times New Roman"/>
        </w:rPr>
        <w:t xml:space="preserve"> </w:t>
      </w:r>
    </w:p>
    <w:p w14:paraId="70ABD23A" w14:textId="4F997EB5" w:rsidR="00CC1D89" w:rsidRPr="002A700D" w:rsidRDefault="00CC1D89" w:rsidP="02ACE343">
      <w:pPr>
        <w:spacing w:line="480" w:lineRule="auto"/>
        <w:rPr>
          <w:rFonts w:cs="Times New Roman"/>
          <w:b/>
          <w:bCs/>
        </w:rPr>
      </w:pPr>
      <w:r w:rsidRPr="002A700D">
        <w:rPr>
          <w:rFonts w:cs="Times New Roman"/>
          <w:b/>
          <w:bCs/>
        </w:rPr>
        <w:t>[[fig-i-3]]</w:t>
      </w:r>
    </w:p>
    <w:p w14:paraId="7CAAB8C4" w14:textId="626896A7" w:rsidR="005D6212" w:rsidRPr="00943154" w:rsidRDefault="00086DF3" w:rsidP="02ACE343">
      <w:pPr>
        <w:spacing w:line="480" w:lineRule="auto"/>
        <w:rPr>
          <w:rFonts w:cs="Times New Roman"/>
        </w:rPr>
      </w:pPr>
      <w:r w:rsidRPr="00943154">
        <w:rPr>
          <w:rFonts w:cs="Times New Roman"/>
        </w:rPr>
        <w:t>Official i</w:t>
      </w:r>
      <w:r w:rsidR="00621A14" w:rsidRPr="00943154">
        <w:rPr>
          <w:rFonts w:cs="Times New Roman"/>
        </w:rPr>
        <w:t>nventories are typically established through legal mandate</w:t>
      </w:r>
      <w:r w:rsidR="00527983" w:rsidRPr="00943154">
        <w:rPr>
          <w:rFonts w:cs="Times New Roman"/>
        </w:rPr>
        <w:t xml:space="preserve">, in which case they are often </w:t>
      </w:r>
      <w:r w:rsidR="00E954F2" w:rsidRPr="00943154">
        <w:rPr>
          <w:rFonts w:cs="Times New Roman"/>
        </w:rPr>
        <w:t>known as</w:t>
      </w:r>
      <w:r w:rsidR="00527983" w:rsidRPr="00943154">
        <w:rPr>
          <w:rFonts w:cs="Times New Roman"/>
        </w:rPr>
        <w:t xml:space="preserve"> </w:t>
      </w:r>
      <w:r w:rsidR="00527983" w:rsidRPr="002A700D">
        <w:rPr>
          <w:rFonts w:cs="Times New Roman"/>
          <w:i/>
          <w:iCs/>
        </w:rPr>
        <w:t>statutory inventories</w:t>
      </w:r>
      <w:r w:rsidRPr="002A700D">
        <w:rPr>
          <w:rFonts w:cs="Times New Roman"/>
          <w:i/>
          <w:iCs/>
        </w:rPr>
        <w:t>.</w:t>
      </w:r>
      <w:r w:rsidRPr="00943154">
        <w:rPr>
          <w:rFonts w:cs="Times New Roman"/>
        </w:rPr>
        <w:t xml:space="preserve"> </w:t>
      </w:r>
      <w:r w:rsidR="00997BEF" w:rsidRPr="00943154">
        <w:rPr>
          <w:rFonts w:cs="Times New Roman"/>
        </w:rPr>
        <w:t>I</w:t>
      </w:r>
      <w:r w:rsidRPr="00943154">
        <w:rPr>
          <w:rFonts w:cs="Times New Roman"/>
        </w:rPr>
        <w:t xml:space="preserve">nventories </w:t>
      </w:r>
      <w:r w:rsidR="00434BB1">
        <w:rPr>
          <w:rFonts w:cs="Times New Roman"/>
        </w:rPr>
        <w:t>are</w:t>
      </w:r>
      <w:r w:rsidR="00434BB1" w:rsidRPr="00943154">
        <w:rPr>
          <w:rFonts w:cs="Times New Roman"/>
        </w:rPr>
        <w:t xml:space="preserve"> </w:t>
      </w:r>
      <w:r w:rsidR="00997BEF" w:rsidRPr="00943154">
        <w:rPr>
          <w:rFonts w:cs="Times New Roman"/>
        </w:rPr>
        <w:t xml:space="preserve">also often </w:t>
      </w:r>
      <w:r w:rsidRPr="00943154">
        <w:rPr>
          <w:rFonts w:cs="Times New Roman"/>
        </w:rPr>
        <w:t>created by</w:t>
      </w:r>
      <w:r w:rsidR="00621A14" w:rsidRPr="00943154">
        <w:rPr>
          <w:rFonts w:cs="Times New Roman"/>
        </w:rPr>
        <w:t xml:space="preserve"> </w:t>
      </w:r>
      <w:r w:rsidRPr="00943154">
        <w:rPr>
          <w:rFonts w:cs="Times New Roman"/>
        </w:rPr>
        <w:t>nongovernmental organizations</w:t>
      </w:r>
      <w:r w:rsidR="004B7A65" w:rsidRPr="00943154">
        <w:rPr>
          <w:rFonts w:cs="Times New Roman"/>
        </w:rPr>
        <w:t xml:space="preserve"> (NGO</w:t>
      </w:r>
      <w:r w:rsidR="00384D9F">
        <w:rPr>
          <w:rFonts w:cs="Times New Roman"/>
        </w:rPr>
        <w:t>s</w:t>
      </w:r>
      <w:r w:rsidR="004B7A65" w:rsidRPr="00943154">
        <w:rPr>
          <w:rFonts w:cs="Times New Roman"/>
        </w:rPr>
        <w:t>)</w:t>
      </w:r>
      <w:r w:rsidR="00997BEF" w:rsidRPr="00943154">
        <w:rPr>
          <w:rFonts w:cs="Times New Roman"/>
        </w:rPr>
        <w:t>,</w:t>
      </w:r>
      <w:r w:rsidRPr="00943154">
        <w:rPr>
          <w:rFonts w:cs="Times New Roman"/>
        </w:rPr>
        <w:t xml:space="preserve"> </w:t>
      </w:r>
      <w:r w:rsidR="00621A14" w:rsidRPr="00943154">
        <w:rPr>
          <w:rFonts w:cs="Times New Roman"/>
        </w:rPr>
        <w:t>professional or voluntary organizations</w:t>
      </w:r>
      <w:r w:rsidR="00997BEF" w:rsidRPr="00943154">
        <w:rPr>
          <w:rFonts w:cs="Times New Roman"/>
        </w:rPr>
        <w:t>, or researchers</w:t>
      </w:r>
      <w:r w:rsidR="00621A14" w:rsidRPr="00943154">
        <w:rPr>
          <w:rFonts w:cs="Times New Roman"/>
        </w:rPr>
        <w:t xml:space="preserve"> with </w:t>
      </w:r>
      <w:r w:rsidR="009A3704" w:rsidRPr="00943154">
        <w:rPr>
          <w:rFonts w:cs="Times New Roman"/>
        </w:rPr>
        <w:t>interest</w:t>
      </w:r>
      <w:r w:rsidR="00147297" w:rsidRPr="00943154">
        <w:rPr>
          <w:rFonts w:cs="Times New Roman"/>
        </w:rPr>
        <w:t>s</w:t>
      </w:r>
      <w:r w:rsidR="009A3704" w:rsidRPr="00943154">
        <w:rPr>
          <w:rFonts w:cs="Times New Roman"/>
        </w:rPr>
        <w:t xml:space="preserve"> relating to geographical areas or </w:t>
      </w:r>
      <w:r w:rsidR="00621A14" w:rsidRPr="00943154">
        <w:rPr>
          <w:rFonts w:cs="Times New Roman"/>
        </w:rPr>
        <w:t>topical concerns.</w:t>
      </w:r>
      <w:r w:rsidR="00B00493" w:rsidRPr="00943154">
        <w:rPr>
          <w:rStyle w:val="EndnoteReference"/>
          <w:rFonts w:cs="Times New Roman"/>
        </w:rPr>
        <w:endnoteReference w:id="5"/>
      </w:r>
      <w:r w:rsidR="00997BEF" w:rsidRPr="00943154">
        <w:rPr>
          <w:rFonts w:cs="Times New Roman"/>
        </w:rPr>
        <w:t xml:space="preserve"> In many cases, inventories first created by NGOs or researchers have formed the basis for creatin</w:t>
      </w:r>
      <w:r w:rsidR="00EA5CB1" w:rsidRPr="00943154">
        <w:rPr>
          <w:rFonts w:cs="Times New Roman"/>
        </w:rPr>
        <w:t>g</w:t>
      </w:r>
      <w:r w:rsidR="00997BEF" w:rsidRPr="00943154">
        <w:rPr>
          <w:rFonts w:cs="Times New Roman"/>
        </w:rPr>
        <w:t xml:space="preserve"> </w:t>
      </w:r>
      <w:r w:rsidR="007F2D41" w:rsidRPr="00943154">
        <w:rPr>
          <w:rFonts w:cs="Times New Roman"/>
        </w:rPr>
        <w:t xml:space="preserve">or supplementing </w:t>
      </w:r>
      <w:r w:rsidR="00997BEF" w:rsidRPr="00943154">
        <w:rPr>
          <w:rFonts w:cs="Times New Roman"/>
        </w:rPr>
        <w:t xml:space="preserve">official or statutory inventories. </w:t>
      </w:r>
      <w:r w:rsidR="005D6212" w:rsidRPr="00943154">
        <w:rPr>
          <w:rFonts w:cs="Times New Roman"/>
        </w:rPr>
        <w:t xml:space="preserve">Inventories </w:t>
      </w:r>
      <w:r w:rsidR="006D2C99" w:rsidRPr="00943154">
        <w:rPr>
          <w:rFonts w:cs="Times New Roman"/>
        </w:rPr>
        <w:t>are produced</w:t>
      </w:r>
      <w:r w:rsidR="005D6212" w:rsidRPr="00943154">
        <w:rPr>
          <w:rFonts w:cs="Times New Roman"/>
        </w:rPr>
        <w:t xml:space="preserve"> at a variety of geographic scales, including international, national, regional, local (e.g., city), and site levels. In some cases, topical or thematic inventories are produced, such as of </w:t>
      </w:r>
      <w:r w:rsidR="003817A4" w:rsidRPr="00943154">
        <w:rPr>
          <w:rFonts w:cs="Times New Roman"/>
        </w:rPr>
        <w:t>modern or industrial heritage</w:t>
      </w:r>
      <w:r w:rsidR="005311C1" w:rsidRPr="00943154">
        <w:rPr>
          <w:rFonts w:cs="Times New Roman"/>
        </w:rPr>
        <w:t>,</w:t>
      </w:r>
      <w:r w:rsidR="003817A4" w:rsidRPr="00943154">
        <w:rPr>
          <w:rFonts w:cs="Times New Roman"/>
        </w:rPr>
        <w:t xml:space="preserve"> </w:t>
      </w:r>
      <w:r w:rsidR="005D6212" w:rsidRPr="00943154">
        <w:rPr>
          <w:rFonts w:cs="Times New Roman"/>
        </w:rPr>
        <w:t>shipwrecks</w:t>
      </w:r>
      <w:r w:rsidR="005311C1" w:rsidRPr="00943154">
        <w:rPr>
          <w:rFonts w:cs="Times New Roman"/>
        </w:rPr>
        <w:t>, or intangible heritage</w:t>
      </w:r>
      <w:r w:rsidR="00664677" w:rsidRPr="00943154">
        <w:rPr>
          <w:rFonts w:cs="Times New Roman"/>
        </w:rPr>
        <w:t xml:space="preserve">. </w:t>
      </w:r>
    </w:p>
    <w:p w14:paraId="6ED508A5" w14:textId="3494D512" w:rsidR="003D4179" w:rsidRPr="00943154" w:rsidRDefault="00CF0574" w:rsidP="043E0C00">
      <w:pPr>
        <w:spacing w:line="480" w:lineRule="auto"/>
        <w:rPr>
          <w:rFonts w:cs="Times New Roman"/>
        </w:rPr>
      </w:pPr>
      <w:r w:rsidRPr="043E0C00">
        <w:rPr>
          <w:rFonts w:cs="Times New Roman"/>
        </w:rPr>
        <w:t>Ideally, i</w:t>
      </w:r>
      <w:r w:rsidR="009F4A90" w:rsidRPr="043E0C00">
        <w:rPr>
          <w:rFonts w:cs="Times New Roman"/>
        </w:rPr>
        <w:t xml:space="preserve">nformation within an inventory evolves as more is learned about </w:t>
      </w:r>
      <w:r w:rsidR="004E27A3" w:rsidRPr="043E0C00">
        <w:rPr>
          <w:rFonts w:cs="Times New Roman"/>
        </w:rPr>
        <w:t>heritage</w:t>
      </w:r>
      <w:r w:rsidR="009F4A90" w:rsidRPr="043E0C00">
        <w:rPr>
          <w:rFonts w:cs="Times New Roman"/>
        </w:rPr>
        <w:t xml:space="preserve"> places, as additional heritage places are identified, and as the state of those heritage places changes. The physical environment is in a continual state of change, whether due to human or natural forces. </w:t>
      </w:r>
      <w:r w:rsidR="00B42F3F" w:rsidRPr="043E0C00">
        <w:rPr>
          <w:rFonts w:cs="Times New Roman"/>
        </w:rPr>
        <w:t>C</w:t>
      </w:r>
      <w:r w:rsidR="009F4A90" w:rsidRPr="043E0C00">
        <w:rPr>
          <w:rFonts w:cs="Times New Roman"/>
        </w:rPr>
        <w:t>ultural traditions</w:t>
      </w:r>
      <w:r w:rsidR="003314CF">
        <w:rPr>
          <w:rFonts w:cs="Times New Roman"/>
        </w:rPr>
        <w:t>,</w:t>
      </w:r>
      <w:r w:rsidR="009F4A90" w:rsidRPr="043E0C00">
        <w:rPr>
          <w:rFonts w:cs="Times New Roman"/>
        </w:rPr>
        <w:t xml:space="preserve"> as well as conceptions of what is culturally significant</w:t>
      </w:r>
      <w:r w:rsidR="003314CF">
        <w:rPr>
          <w:rFonts w:cs="Times New Roman"/>
        </w:rPr>
        <w:t>,</w:t>
      </w:r>
      <w:r w:rsidR="009F4A90" w:rsidRPr="043E0C00">
        <w:rPr>
          <w:rFonts w:cs="Times New Roman"/>
        </w:rPr>
        <w:t xml:space="preserve"> also are in an ongoing state of flux. New information periodically emerges about the significance of heritage places</w:t>
      </w:r>
      <w:r w:rsidR="00273BCE" w:rsidRPr="043E0C00">
        <w:rPr>
          <w:rFonts w:cs="Times New Roman"/>
        </w:rPr>
        <w:t>, wheth</w:t>
      </w:r>
      <w:r w:rsidR="00847F34" w:rsidRPr="043E0C00">
        <w:rPr>
          <w:rFonts w:cs="Times New Roman"/>
        </w:rPr>
        <w:t xml:space="preserve">er </w:t>
      </w:r>
      <w:r w:rsidR="00273BCE" w:rsidRPr="043E0C00">
        <w:rPr>
          <w:rFonts w:cs="Times New Roman"/>
        </w:rPr>
        <w:t xml:space="preserve">through public input or </w:t>
      </w:r>
      <w:r w:rsidR="00CB09D8" w:rsidRPr="043E0C00">
        <w:rPr>
          <w:rFonts w:cs="Times New Roman"/>
        </w:rPr>
        <w:t>new</w:t>
      </w:r>
      <w:r w:rsidR="00273BCE" w:rsidRPr="043E0C00">
        <w:rPr>
          <w:rFonts w:cs="Times New Roman"/>
        </w:rPr>
        <w:t xml:space="preserve"> research</w:t>
      </w:r>
      <w:r w:rsidR="009F4A90" w:rsidRPr="043E0C00">
        <w:rPr>
          <w:rFonts w:cs="Times New Roman"/>
        </w:rPr>
        <w:t>. Heritage places are newly revealed from time</w:t>
      </w:r>
      <w:r w:rsidR="003314CF">
        <w:rPr>
          <w:rFonts w:cs="Times New Roman"/>
        </w:rPr>
        <w:t xml:space="preserve"> </w:t>
      </w:r>
      <w:r w:rsidR="009F4A90" w:rsidRPr="043E0C00">
        <w:rPr>
          <w:rFonts w:cs="Times New Roman"/>
        </w:rPr>
        <w:t>to</w:t>
      </w:r>
      <w:r w:rsidR="003314CF">
        <w:rPr>
          <w:rFonts w:cs="Times New Roman"/>
        </w:rPr>
        <w:t xml:space="preserve"> </w:t>
      </w:r>
      <w:r w:rsidR="009F4A90" w:rsidRPr="043E0C00">
        <w:rPr>
          <w:rFonts w:cs="Times New Roman"/>
        </w:rPr>
        <w:lastRenderedPageBreak/>
        <w:t xml:space="preserve">time, whether through active investigation or through coincidence, such as in the discovery of </w:t>
      </w:r>
      <w:r w:rsidRPr="043E0C00">
        <w:rPr>
          <w:rFonts w:cs="Times New Roman"/>
        </w:rPr>
        <w:t>subterranean</w:t>
      </w:r>
      <w:r w:rsidR="009F4A90" w:rsidRPr="043E0C00">
        <w:rPr>
          <w:rFonts w:cs="Times New Roman"/>
        </w:rPr>
        <w:t xml:space="preserve"> ruins </w:t>
      </w:r>
      <w:r w:rsidR="003314CF">
        <w:rPr>
          <w:rFonts w:cs="Times New Roman"/>
        </w:rPr>
        <w:t>during</w:t>
      </w:r>
      <w:r w:rsidR="003314CF" w:rsidRPr="043E0C00">
        <w:rPr>
          <w:rFonts w:cs="Times New Roman"/>
        </w:rPr>
        <w:t xml:space="preserve"> </w:t>
      </w:r>
      <w:r w:rsidRPr="043E0C00">
        <w:rPr>
          <w:rFonts w:cs="Times New Roman"/>
        </w:rPr>
        <w:t>construction projects</w:t>
      </w:r>
      <w:r w:rsidR="009F4A90" w:rsidRPr="043E0C00">
        <w:rPr>
          <w:rFonts w:cs="Times New Roman"/>
        </w:rPr>
        <w:t xml:space="preserve">. </w:t>
      </w:r>
      <w:r w:rsidR="003D4179" w:rsidRPr="043E0C00">
        <w:rPr>
          <w:rFonts w:eastAsia="Times New Roman" w:cs="Times New Roman"/>
        </w:rPr>
        <w:t xml:space="preserve"> </w:t>
      </w:r>
    </w:p>
    <w:p w14:paraId="02AA43DB" w14:textId="7B40A00C" w:rsidR="608F29B8" w:rsidRDefault="608F29B8" w:rsidP="005521DB">
      <w:pPr>
        <w:pStyle w:val="Heading3"/>
      </w:pPr>
      <w:r w:rsidRPr="608F29B8">
        <w:t xml:space="preserve">Heritage </w:t>
      </w:r>
      <w:r w:rsidR="00735DB4" w:rsidRPr="608F29B8">
        <w:t>Surveys</w:t>
      </w:r>
    </w:p>
    <w:p w14:paraId="67CE06A3" w14:textId="7046B825" w:rsidR="00160B84" w:rsidRDefault="1C276997" w:rsidP="043E0C00">
      <w:pPr>
        <w:spacing w:line="480" w:lineRule="auto"/>
        <w:rPr>
          <w:rFonts w:cs="Times New Roman"/>
        </w:rPr>
      </w:pPr>
      <w:r w:rsidRPr="00943154">
        <w:rPr>
          <w:rFonts w:eastAsia="Times New Roman" w:cs="Times New Roman"/>
        </w:rPr>
        <w:t>A heritage survey is one among</w:t>
      </w:r>
      <w:r w:rsidR="7129E9C2" w:rsidRPr="00943154">
        <w:rPr>
          <w:rFonts w:eastAsia="Times New Roman" w:cs="Times New Roman"/>
        </w:rPr>
        <w:t xml:space="preserve"> </w:t>
      </w:r>
      <w:r w:rsidR="0E5B09AC" w:rsidRPr="00943154">
        <w:rPr>
          <w:rFonts w:eastAsia="Times New Roman" w:cs="Times New Roman"/>
        </w:rPr>
        <w:t>several</w:t>
      </w:r>
      <w:r w:rsidRPr="00943154">
        <w:rPr>
          <w:rFonts w:eastAsia="Times New Roman" w:cs="Times New Roman"/>
        </w:rPr>
        <w:t xml:space="preserve"> types of </w:t>
      </w:r>
      <w:r w:rsidR="208CF53B" w:rsidRPr="00943154">
        <w:rPr>
          <w:rFonts w:eastAsia="Times New Roman" w:cs="Times New Roman"/>
        </w:rPr>
        <w:t xml:space="preserve">heritage </w:t>
      </w:r>
      <w:r w:rsidRPr="00943154">
        <w:rPr>
          <w:rFonts w:eastAsia="Times New Roman" w:cs="Times New Roman"/>
        </w:rPr>
        <w:t>data collection activities</w:t>
      </w:r>
      <w:r w:rsidR="61E9FBAB" w:rsidRPr="00943154">
        <w:rPr>
          <w:rFonts w:eastAsia="Times New Roman" w:cs="Times New Roman"/>
        </w:rPr>
        <w:t xml:space="preserve"> with similar purposes</w:t>
      </w:r>
      <w:r w:rsidRPr="00943154">
        <w:rPr>
          <w:rFonts w:eastAsia="Times New Roman" w:cs="Times New Roman"/>
        </w:rPr>
        <w:t xml:space="preserve">, </w:t>
      </w:r>
      <w:r w:rsidR="00D64AF1">
        <w:rPr>
          <w:rFonts w:eastAsia="Times New Roman" w:cs="Times New Roman"/>
        </w:rPr>
        <w:t>including</w:t>
      </w:r>
      <w:r w:rsidRPr="00943154">
        <w:rPr>
          <w:rFonts w:eastAsia="Times New Roman" w:cs="Times New Roman"/>
        </w:rPr>
        <w:t xml:space="preserve"> </w:t>
      </w:r>
      <w:r w:rsidR="456BDF4A" w:rsidRPr="00943154">
        <w:rPr>
          <w:rFonts w:eastAsia="Times New Roman" w:cs="Times New Roman"/>
        </w:rPr>
        <w:t xml:space="preserve">historical </w:t>
      </w:r>
      <w:r w:rsidRPr="00943154">
        <w:rPr>
          <w:rFonts w:eastAsia="Times New Roman" w:cs="Times New Roman"/>
        </w:rPr>
        <w:t>map regression</w:t>
      </w:r>
      <w:r w:rsidR="00D64AF1">
        <w:rPr>
          <w:rFonts w:eastAsia="Times New Roman" w:cs="Times New Roman"/>
        </w:rPr>
        <w:t>;</w:t>
      </w:r>
      <w:r w:rsidR="00185CB0" w:rsidRPr="00943154">
        <w:rPr>
          <w:rStyle w:val="EndnoteReference"/>
          <w:rFonts w:eastAsia="Times New Roman" w:cs="Times New Roman"/>
        </w:rPr>
        <w:endnoteReference w:id="6"/>
      </w:r>
      <w:r w:rsidRPr="00943154">
        <w:rPr>
          <w:rFonts w:eastAsia="Times New Roman" w:cs="Times New Roman"/>
        </w:rPr>
        <w:t xml:space="preserve"> analysis of remote sensing data such as satellite imagery</w:t>
      </w:r>
      <w:r w:rsidR="096F60D1" w:rsidRPr="00943154">
        <w:rPr>
          <w:rFonts w:eastAsia="Times New Roman" w:cs="Times New Roman"/>
        </w:rPr>
        <w:t>,</w:t>
      </w:r>
      <w:r w:rsidR="2EB05E10" w:rsidRPr="00943154">
        <w:rPr>
          <w:rFonts w:eastAsia="Times New Roman" w:cs="Times New Roman"/>
        </w:rPr>
        <w:t xml:space="preserve"> aerial photography</w:t>
      </w:r>
      <w:r w:rsidR="096F60D1" w:rsidRPr="00943154">
        <w:rPr>
          <w:rFonts w:eastAsia="Times New Roman" w:cs="Times New Roman"/>
        </w:rPr>
        <w:t xml:space="preserve">, or airborne laser scanning (known as </w:t>
      </w:r>
      <w:r w:rsidR="00D64AF1" w:rsidRPr="00384D9F">
        <w:rPr>
          <w:rFonts w:eastAsia="Times New Roman" w:cs="Times New Roman"/>
          <w:i/>
          <w:iCs/>
        </w:rPr>
        <w:t>lidar</w:t>
      </w:r>
      <w:r w:rsidR="096F60D1" w:rsidRPr="00943154">
        <w:rPr>
          <w:rFonts w:eastAsia="Times New Roman" w:cs="Times New Roman"/>
        </w:rPr>
        <w:t>)</w:t>
      </w:r>
      <w:r w:rsidR="00D64AF1">
        <w:rPr>
          <w:rFonts w:eastAsia="Times New Roman" w:cs="Times New Roman"/>
        </w:rPr>
        <w:t>;</w:t>
      </w:r>
      <w:r w:rsidRPr="00943154">
        <w:rPr>
          <w:rFonts w:eastAsia="Times New Roman" w:cs="Times New Roman"/>
        </w:rPr>
        <w:t xml:space="preserve"> cultural mapping</w:t>
      </w:r>
      <w:r w:rsidR="00D64AF1">
        <w:rPr>
          <w:rFonts w:eastAsia="Times New Roman" w:cs="Times New Roman"/>
        </w:rPr>
        <w:t>;</w:t>
      </w:r>
      <w:r w:rsidRPr="00943154">
        <w:rPr>
          <w:rFonts w:eastAsia="Times New Roman" w:cs="Times New Roman"/>
        </w:rPr>
        <w:t xml:space="preserve"> and archaeological excavations. </w:t>
      </w:r>
      <w:r w:rsidR="55AED64F" w:rsidRPr="00943154">
        <w:rPr>
          <w:rFonts w:eastAsia="Times New Roman" w:cs="Times New Roman"/>
        </w:rPr>
        <w:t xml:space="preserve">Ideally, surveys </w:t>
      </w:r>
      <w:r w:rsidR="427F1016" w:rsidRPr="00943154">
        <w:rPr>
          <w:rFonts w:eastAsia="Times New Roman" w:cs="Times New Roman"/>
        </w:rPr>
        <w:t xml:space="preserve">and other </w:t>
      </w:r>
      <w:r w:rsidR="7C95454A" w:rsidRPr="00943154">
        <w:rPr>
          <w:rFonts w:eastAsia="Times New Roman" w:cs="Times New Roman"/>
        </w:rPr>
        <w:t xml:space="preserve">data collection </w:t>
      </w:r>
      <w:r w:rsidR="427F1016" w:rsidRPr="00943154">
        <w:rPr>
          <w:rFonts w:eastAsia="Times New Roman" w:cs="Times New Roman"/>
        </w:rPr>
        <w:t xml:space="preserve">activities </w:t>
      </w:r>
      <w:r w:rsidR="55AED64F" w:rsidRPr="00943154">
        <w:rPr>
          <w:rFonts w:eastAsia="Times New Roman" w:cs="Times New Roman"/>
        </w:rPr>
        <w:t xml:space="preserve">are designed </w:t>
      </w:r>
      <w:r w:rsidR="7F853568" w:rsidRPr="00943154">
        <w:rPr>
          <w:rFonts w:eastAsia="Times New Roman" w:cs="Times New Roman"/>
        </w:rPr>
        <w:t>(</w:t>
      </w:r>
      <w:r w:rsidR="76748DEF" w:rsidRPr="00943154">
        <w:rPr>
          <w:rFonts w:eastAsia="Times New Roman" w:cs="Times New Roman"/>
        </w:rPr>
        <w:t>before implementation</w:t>
      </w:r>
      <w:r w:rsidR="35491AF4" w:rsidRPr="00943154">
        <w:rPr>
          <w:rFonts w:eastAsia="Times New Roman" w:cs="Times New Roman"/>
        </w:rPr>
        <w:t>)</w:t>
      </w:r>
      <w:r w:rsidR="76748DEF" w:rsidRPr="00943154">
        <w:rPr>
          <w:rFonts w:eastAsia="Times New Roman" w:cs="Times New Roman"/>
        </w:rPr>
        <w:t xml:space="preserve"> </w:t>
      </w:r>
      <w:r w:rsidR="55AED64F" w:rsidRPr="00943154">
        <w:rPr>
          <w:rFonts w:eastAsia="Times New Roman" w:cs="Times New Roman"/>
        </w:rPr>
        <w:t xml:space="preserve">to </w:t>
      </w:r>
      <w:r w:rsidR="00D33FC6">
        <w:rPr>
          <w:rFonts w:eastAsia="Times New Roman" w:cs="Times New Roman"/>
        </w:rPr>
        <w:t xml:space="preserve">collect information in such a way that it </w:t>
      </w:r>
      <w:r w:rsidR="00384D9F">
        <w:rPr>
          <w:rFonts w:eastAsia="Times New Roman" w:cs="Times New Roman"/>
        </w:rPr>
        <w:t>can be</w:t>
      </w:r>
      <w:r w:rsidR="007528E3">
        <w:rPr>
          <w:rFonts w:eastAsia="Times New Roman" w:cs="Times New Roman"/>
        </w:rPr>
        <w:t xml:space="preserve"> </w:t>
      </w:r>
      <w:r w:rsidR="55AED64F" w:rsidRPr="00943154">
        <w:rPr>
          <w:rFonts w:eastAsia="Times New Roman" w:cs="Times New Roman"/>
        </w:rPr>
        <w:t>incorporate</w:t>
      </w:r>
      <w:r w:rsidR="007528E3">
        <w:rPr>
          <w:rFonts w:eastAsia="Times New Roman" w:cs="Times New Roman"/>
        </w:rPr>
        <w:t>d</w:t>
      </w:r>
      <w:r w:rsidR="55AED64F" w:rsidRPr="00943154">
        <w:rPr>
          <w:rFonts w:eastAsia="Times New Roman" w:cs="Times New Roman"/>
        </w:rPr>
        <w:t xml:space="preserve"> </w:t>
      </w:r>
      <w:r w:rsidR="00384D9F">
        <w:rPr>
          <w:rFonts w:eastAsia="Times New Roman" w:cs="Times New Roman"/>
        </w:rPr>
        <w:t xml:space="preserve">efficiently </w:t>
      </w:r>
      <w:r w:rsidR="55AED64F" w:rsidRPr="00943154">
        <w:rPr>
          <w:rFonts w:eastAsia="Times New Roman" w:cs="Times New Roman"/>
        </w:rPr>
        <w:t>within an ongoing inventory (</w:t>
      </w:r>
      <w:r w:rsidR="55AED64F" w:rsidRPr="002A700D">
        <w:rPr>
          <w:rFonts w:eastAsia="Times New Roman" w:cs="Times New Roman"/>
          <w:b/>
          <w:bCs/>
        </w:rPr>
        <w:t>fig. i.</w:t>
      </w:r>
      <w:r w:rsidR="5470843C" w:rsidRPr="002A700D">
        <w:rPr>
          <w:rFonts w:eastAsia="Times New Roman" w:cs="Times New Roman"/>
          <w:b/>
          <w:bCs/>
        </w:rPr>
        <w:t>4</w:t>
      </w:r>
      <w:r w:rsidR="55AED64F" w:rsidRPr="00943154">
        <w:rPr>
          <w:rFonts w:eastAsia="Times New Roman" w:cs="Times New Roman"/>
        </w:rPr>
        <w:t xml:space="preserve">). </w:t>
      </w:r>
      <w:r w:rsidR="5A23E704" w:rsidRPr="00943154">
        <w:rPr>
          <w:rFonts w:eastAsia="Times New Roman" w:cs="Times New Roman"/>
        </w:rPr>
        <w:t>Put another way, i</w:t>
      </w:r>
      <w:r w:rsidR="20BA793D" w:rsidRPr="00943154">
        <w:rPr>
          <w:rFonts w:cs="Times New Roman"/>
        </w:rPr>
        <w:t xml:space="preserve">nformation within inventories </w:t>
      </w:r>
      <w:r w:rsidR="5A23E704" w:rsidRPr="00943154">
        <w:rPr>
          <w:rFonts w:cs="Times New Roman"/>
        </w:rPr>
        <w:t xml:space="preserve">is </w:t>
      </w:r>
      <w:r w:rsidR="00D64AF1">
        <w:rPr>
          <w:rFonts w:cs="Times New Roman"/>
        </w:rPr>
        <w:t>best</w:t>
      </w:r>
      <w:r w:rsidR="00D64AF1" w:rsidRPr="00943154">
        <w:rPr>
          <w:rFonts w:cs="Times New Roman"/>
        </w:rPr>
        <w:t xml:space="preserve"> </w:t>
      </w:r>
      <w:r w:rsidR="20BA793D" w:rsidRPr="00943154">
        <w:rPr>
          <w:rFonts w:cs="Times New Roman"/>
        </w:rPr>
        <w:t xml:space="preserve">kept current as well as improved through </w:t>
      </w:r>
      <w:r w:rsidR="5A23E704" w:rsidRPr="00943154">
        <w:rPr>
          <w:rFonts w:cs="Times New Roman"/>
        </w:rPr>
        <w:t xml:space="preserve">surveys and other </w:t>
      </w:r>
      <w:r w:rsidR="20BA793D" w:rsidRPr="00943154">
        <w:rPr>
          <w:rFonts w:cs="Times New Roman"/>
        </w:rPr>
        <w:t>data collection activities</w:t>
      </w:r>
      <w:r w:rsidR="5A23E704" w:rsidRPr="00943154">
        <w:rPr>
          <w:rFonts w:cs="Times New Roman"/>
        </w:rPr>
        <w:t xml:space="preserve"> with similar purposes</w:t>
      </w:r>
      <w:r w:rsidR="20BA793D" w:rsidRPr="00943154">
        <w:rPr>
          <w:rFonts w:cs="Times New Roman"/>
        </w:rPr>
        <w:t xml:space="preserve">. </w:t>
      </w:r>
    </w:p>
    <w:p w14:paraId="148B9B28" w14:textId="584C6927" w:rsidR="00FA16DC" w:rsidRPr="002A700D" w:rsidRDefault="00FA16DC" w:rsidP="043E0C00">
      <w:pPr>
        <w:spacing w:line="480" w:lineRule="auto"/>
        <w:rPr>
          <w:rFonts w:cs="Times New Roman"/>
          <w:b/>
          <w:bCs/>
        </w:rPr>
      </w:pPr>
      <w:r w:rsidRPr="002A700D">
        <w:rPr>
          <w:rFonts w:cs="Times New Roman"/>
          <w:b/>
          <w:bCs/>
        </w:rPr>
        <w:t>[[fig-i-4]]</w:t>
      </w:r>
    </w:p>
    <w:p w14:paraId="70CC5997" w14:textId="45067EE9" w:rsidR="005177D3" w:rsidRPr="00943154" w:rsidRDefault="450DA2DD" w:rsidP="5F56B8B9">
      <w:pPr>
        <w:spacing w:line="480" w:lineRule="auto"/>
        <w:rPr>
          <w:rFonts w:cs="Times New Roman"/>
        </w:rPr>
      </w:pPr>
      <w:r w:rsidRPr="00943154">
        <w:rPr>
          <w:rFonts w:cs="Times New Roman"/>
        </w:rPr>
        <w:t>S</w:t>
      </w:r>
      <w:r w:rsidR="2E1B2B56" w:rsidRPr="00943154">
        <w:rPr>
          <w:rFonts w:cs="Times New Roman"/>
        </w:rPr>
        <w:t>u</w:t>
      </w:r>
      <w:r w:rsidRPr="00943154">
        <w:rPr>
          <w:rFonts w:cs="Times New Roman"/>
        </w:rPr>
        <w:t>rvey</w:t>
      </w:r>
      <w:r w:rsidR="0F229FA6" w:rsidRPr="00943154">
        <w:rPr>
          <w:rFonts w:cs="Times New Roman"/>
        </w:rPr>
        <w:t>s</w:t>
      </w:r>
      <w:r w:rsidRPr="00943154">
        <w:rPr>
          <w:rFonts w:cs="Times New Roman"/>
        </w:rPr>
        <w:t xml:space="preserve"> may be undertaken </w:t>
      </w:r>
      <w:r w:rsidR="357ABADF" w:rsidRPr="00943154">
        <w:rPr>
          <w:rFonts w:cs="Times New Roman"/>
        </w:rPr>
        <w:t>to create</w:t>
      </w:r>
      <w:r w:rsidR="1EEA1982" w:rsidRPr="5F56B8B9">
        <w:rPr>
          <w:rFonts w:cs="Times New Roman"/>
        </w:rPr>
        <w:t xml:space="preserve"> or</w:t>
      </w:r>
      <w:r w:rsidR="13D48E54" w:rsidRPr="00943154">
        <w:rPr>
          <w:rFonts w:cs="Times New Roman"/>
        </w:rPr>
        <w:t xml:space="preserve"> update</w:t>
      </w:r>
      <w:r w:rsidR="54C893C5" w:rsidRPr="00943154">
        <w:rPr>
          <w:rFonts w:cs="Times New Roman"/>
        </w:rPr>
        <w:t xml:space="preserve"> </w:t>
      </w:r>
      <w:r w:rsidR="13D48E54" w:rsidRPr="00943154">
        <w:rPr>
          <w:rFonts w:cs="Times New Roman"/>
        </w:rPr>
        <w:t>an inventory</w:t>
      </w:r>
      <w:r w:rsidR="5F6E89FB" w:rsidRPr="00943154">
        <w:rPr>
          <w:rFonts w:cs="Times New Roman"/>
        </w:rPr>
        <w:t xml:space="preserve"> and </w:t>
      </w:r>
      <w:r w:rsidR="00D64AF1">
        <w:rPr>
          <w:rFonts w:cs="Times New Roman"/>
        </w:rPr>
        <w:t>may have</w:t>
      </w:r>
      <w:r w:rsidR="00D64AF1" w:rsidRPr="00943154">
        <w:rPr>
          <w:rFonts w:cs="Times New Roman"/>
        </w:rPr>
        <w:t xml:space="preserve"> </w:t>
      </w:r>
      <w:r w:rsidR="5F6E89FB" w:rsidRPr="00943154">
        <w:rPr>
          <w:rFonts w:cs="Times New Roman"/>
        </w:rPr>
        <w:t>a geographic, thematic</w:t>
      </w:r>
      <w:r w:rsidR="5C61EEA9" w:rsidRPr="00943154">
        <w:rPr>
          <w:rFonts w:cs="Times New Roman"/>
        </w:rPr>
        <w:t>,</w:t>
      </w:r>
      <w:r w:rsidR="5F6E89FB" w:rsidRPr="00943154">
        <w:rPr>
          <w:rFonts w:cs="Times New Roman"/>
        </w:rPr>
        <w:t xml:space="preserve"> or temporal focus</w:t>
      </w:r>
      <w:r w:rsidR="13D48E54" w:rsidRPr="00943154">
        <w:rPr>
          <w:rFonts w:cs="Times New Roman"/>
        </w:rPr>
        <w:t>.</w:t>
      </w:r>
      <w:r w:rsidR="13D48E54" w:rsidRPr="00943154">
        <w:rPr>
          <w:rFonts w:cs="Times New Roman"/>
          <w:shd w:val="clear" w:color="auto" w:fill="FFFFFF" w:themeFill="background1"/>
        </w:rPr>
        <w:t xml:space="preserve"> Some </w:t>
      </w:r>
      <w:r w:rsidR="6E0713DD" w:rsidRPr="00943154">
        <w:rPr>
          <w:rFonts w:cs="Times New Roman"/>
          <w:shd w:val="clear" w:color="auto" w:fill="FFFFFF" w:themeFill="background1"/>
        </w:rPr>
        <w:t xml:space="preserve">surveys </w:t>
      </w:r>
      <w:r w:rsidR="537A67E4" w:rsidRPr="00943154">
        <w:rPr>
          <w:rFonts w:cs="Times New Roman"/>
          <w:shd w:val="clear" w:color="auto" w:fill="FFFFFF" w:themeFill="background1"/>
        </w:rPr>
        <w:t xml:space="preserve">cover </w:t>
      </w:r>
      <w:r w:rsidR="6F764624" w:rsidRPr="00943154">
        <w:rPr>
          <w:rFonts w:cs="Times New Roman"/>
          <w:shd w:val="clear" w:color="auto" w:fill="FFFFFF" w:themeFill="background1"/>
        </w:rPr>
        <w:t xml:space="preserve">entire geographic areas </w:t>
      </w:r>
      <w:r w:rsidR="599D8E45" w:rsidRPr="00943154">
        <w:rPr>
          <w:rFonts w:cs="Times New Roman"/>
          <w:shd w:val="clear" w:color="auto" w:fill="FFFFFF" w:themeFill="background1"/>
        </w:rPr>
        <w:t xml:space="preserve">that have never been surveyed or formally </w:t>
      </w:r>
      <w:r w:rsidR="2274FB21" w:rsidRPr="00943154">
        <w:rPr>
          <w:rFonts w:cs="Times New Roman"/>
          <w:shd w:val="clear" w:color="auto" w:fill="FFFFFF" w:themeFill="background1"/>
        </w:rPr>
        <w:t>investigated or</w:t>
      </w:r>
      <w:r w:rsidR="3B413342" w:rsidRPr="00943154">
        <w:rPr>
          <w:rFonts w:cs="Times New Roman"/>
          <w:shd w:val="clear" w:color="auto" w:fill="FFFFFF" w:themeFill="background1"/>
        </w:rPr>
        <w:t xml:space="preserve"> focus </w:t>
      </w:r>
      <w:r w:rsidR="5FEFE39D" w:rsidRPr="00943154">
        <w:rPr>
          <w:rFonts w:cs="Times New Roman"/>
          <w:shd w:val="clear" w:color="auto" w:fill="FFFFFF" w:themeFill="background1"/>
        </w:rPr>
        <w:t>on subareas</w:t>
      </w:r>
      <w:r w:rsidR="13D48E54" w:rsidRPr="00943154">
        <w:rPr>
          <w:rFonts w:cs="Times New Roman"/>
          <w:shd w:val="clear" w:color="auto" w:fill="FFFFFF" w:themeFill="background1"/>
        </w:rPr>
        <w:t xml:space="preserve"> that have </w:t>
      </w:r>
      <w:r w:rsidR="2A2D6407" w:rsidRPr="00943154">
        <w:rPr>
          <w:rFonts w:cs="Times New Roman"/>
          <w:shd w:val="clear" w:color="auto" w:fill="FFFFFF" w:themeFill="background1"/>
        </w:rPr>
        <w:t>not been included in</w:t>
      </w:r>
      <w:r w:rsidR="7BDBDD9C" w:rsidRPr="00943154">
        <w:rPr>
          <w:rFonts w:cs="Times New Roman"/>
          <w:shd w:val="clear" w:color="auto" w:fill="FFFFFF" w:themeFill="background1"/>
        </w:rPr>
        <w:t xml:space="preserve"> previous surveys of a geographic area. </w:t>
      </w:r>
      <w:r w:rsidR="13D48E54" w:rsidRPr="00943154">
        <w:rPr>
          <w:rFonts w:cs="Times New Roman"/>
          <w:shd w:val="clear" w:color="auto" w:fill="FFFFFF" w:themeFill="background1"/>
        </w:rPr>
        <w:t xml:space="preserve">Others focus </w:t>
      </w:r>
      <w:r w:rsidR="647CFADC" w:rsidRPr="00943154">
        <w:rPr>
          <w:rFonts w:cs="Times New Roman"/>
          <w:shd w:val="clear" w:color="auto" w:fill="FFFFFF" w:themeFill="background1"/>
        </w:rPr>
        <w:t>on</w:t>
      </w:r>
      <w:r w:rsidR="13D48E54" w:rsidRPr="00943154">
        <w:rPr>
          <w:rFonts w:cs="Times New Roman"/>
          <w:shd w:val="clear" w:color="auto" w:fill="FFFFFF" w:themeFill="background1"/>
        </w:rPr>
        <w:t xml:space="preserve"> heritage typologies</w:t>
      </w:r>
      <w:r w:rsidR="4C14E670" w:rsidRPr="043E0C00">
        <w:rPr>
          <w:rFonts w:cs="Times New Roman"/>
        </w:rPr>
        <w:t xml:space="preserve"> that are underrepresented in existing inventories or are from certain time periods</w:t>
      </w:r>
      <w:r w:rsidR="13D48E54" w:rsidRPr="00943154">
        <w:rPr>
          <w:rFonts w:cs="Times New Roman"/>
          <w:shd w:val="clear" w:color="auto" w:fill="FFFFFF" w:themeFill="background1"/>
        </w:rPr>
        <w:t xml:space="preserve"> that have never been </w:t>
      </w:r>
      <w:r w:rsidR="0596E1FC" w:rsidRPr="00943154">
        <w:rPr>
          <w:rFonts w:cs="Times New Roman"/>
          <w:shd w:val="clear" w:color="auto" w:fill="FFFFFF" w:themeFill="background1"/>
        </w:rPr>
        <w:t xml:space="preserve">recorded. </w:t>
      </w:r>
      <w:r w:rsidR="13D48E54" w:rsidRPr="00943154">
        <w:rPr>
          <w:rFonts w:cs="Times New Roman"/>
        </w:rPr>
        <w:t xml:space="preserve">Surveys may also be </w:t>
      </w:r>
      <w:r w:rsidR="5CAA8682" w:rsidRPr="00943154">
        <w:rPr>
          <w:rFonts w:cs="Times New Roman"/>
        </w:rPr>
        <w:t>geared</w:t>
      </w:r>
      <w:r w:rsidR="13D48E54" w:rsidRPr="00943154">
        <w:rPr>
          <w:rFonts w:cs="Times New Roman"/>
        </w:rPr>
        <w:t xml:space="preserve"> toward </w:t>
      </w:r>
      <w:r w:rsidR="6E0713DD" w:rsidRPr="00943154">
        <w:rPr>
          <w:rFonts w:cs="Times New Roman"/>
        </w:rPr>
        <w:t xml:space="preserve">updating </w:t>
      </w:r>
      <w:r w:rsidR="647CFADC" w:rsidRPr="00943154">
        <w:rPr>
          <w:rFonts w:cs="Times New Roman"/>
        </w:rPr>
        <w:t xml:space="preserve">existing </w:t>
      </w:r>
      <w:r w:rsidR="6E0713DD" w:rsidRPr="00943154">
        <w:rPr>
          <w:rFonts w:cs="Times New Roman"/>
        </w:rPr>
        <w:t xml:space="preserve">information on </w:t>
      </w:r>
      <w:r w:rsidR="13D48E54" w:rsidRPr="00943154">
        <w:rPr>
          <w:rFonts w:cs="Times New Roman"/>
        </w:rPr>
        <w:t xml:space="preserve">heritage places, </w:t>
      </w:r>
      <w:r w:rsidR="004A578D">
        <w:rPr>
          <w:rFonts w:cs="Times New Roman"/>
        </w:rPr>
        <w:t xml:space="preserve">for example, </w:t>
      </w:r>
      <w:r w:rsidR="13D48E54" w:rsidRPr="00943154">
        <w:rPr>
          <w:rFonts w:cs="Times New Roman"/>
        </w:rPr>
        <w:t xml:space="preserve">after a substantial amount of time has elapsed since a prior survey, </w:t>
      </w:r>
      <w:r w:rsidR="34228A10" w:rsidRPr="5F56B8B9">
        <w:rPr>
          <w:rFonts w:cs="Times New Roman"/>
        </w:rPr>
        <w:t xml:space="preserve">in advance of planned development in an area, </w:t>
      </w:r>
      <w:r w:rsidR="13D48E54" w:rsidRPr="00943154">
        <w:rPr>
          <w:rFonts w:cs="Times New Roman"/>
        </w:rPr>
        <w:t xml:space="preserve">or in direct response </w:t>
      </w:r>
      <w:r w:rsidR="092F3DAA" w:rsidRPr="00943154">
        <w:rPr>
          <w:rFonts w:cs="Times New Roman"/>
        </w:rPr>
        <w:t>to changes</w:t>
      </w:r>
      <w:r w:rsidR="13D48E54" w:rsidRPr="00943154">
        <w:rPr>
          <w:rFonts w:cs="Times New Roman"/>
        </w:rPr>
        <w:t xml:space="preserve"> in the </w:t>
      </w:r>
      <w:r w:rsidR="5B56EFA5" w:rsidRPr="00943154">
        <w:rPr>
          <w:rFonts w:cs="Times New Roman"/>
        </w:rPr>
        <w:t xml:space="preserve">built </w:t>
      </w:r>
      <w:r w:rsidR="13D48E54" w:rsidRPr="00943154">
        <w:rPr>
          <w:rFonts w:cs="Times New Roman"/>
        </w:rPr>
        <w:t xml:space="preserve">environment, </w:t>
      </w:r>
      <w:r w:rsidR="54D06B2C" w:rsidRPr="00943154">
        <w:rPr>
          <w:rFonts w:cs="Times New Roman"/>
        </w:rPr>
        <w:t>such as in the wake of natural disasters or conflicts</w:t>
      </w:r>
      <w:r w:rsidR="13D48E54" w:rsidRPr="00943154">
        <w:rPr>
          <w:rFonts w:cs="Times New Roman"/>
        </w:rPr>
        <w:t xml:space="preserve">. </w:t>
      </w:r>
    </w:p>
    <w:p w14:paraId="77304077" w14:textId="69197C10" w:rsidR="005177D3" w:rsidRPr="00943154" w:rsidRDefault="63B98AEE" w:rsidP="2393EE43">
      <w:pPr>
        <w:spacing w:line="480" w:lineRule="auto"/>
        <w:rPr>
          <w:rFonts w:cs="Times New Roman"/>
        </w:rPr>
      </w:pPr>
      <w:r w:rsidRPr="1889989A">
        <w:rPr>
          <w:rFonts w:cs="Times New Roman"/>
        </w:rPr>
        <w:lastRenderedPageBreak/>
        <w:t>Survey information</w:t>
      </w:r>
      <w:r w:rsidR="13D48E54" w:rsidRPr="1889989A">
        <w:rPr>
          <w:rFonts w:cs="Times New Roman"/>
        </w:rPr>
        <w:t xml:space="preserve"> </w:t>
      </w:r>
      <w:r w:rsidR="03978457" w:rsidRPr="1889989A">
        <w:rPr>
          <w:rFonts w:cs="Times New Roman"/>
        </w:rPr>
        <w:t>provides</w:t>
      </w:r>
      <w:r w:rsidR="13D48E54" w:rsidRPr="1889989A">
        <w:rPr>
          <w:rFonts w:cs="Times New Roman"/>
        </w:rPr>
        <w:t xml:space="preserve"> a snapshot from a </w:t>
      </w:r>
      <w:r w:rsidR="783953DC" w:rsidRPr="1889989A">
        <w:rPr>
          <w:rFonts w:cs="Times New Roman"/>
        </w:rPr>
        <w:t xml:space="preserve">specific </w:t>
      </w:r>
      <w:r w:rsidR="13D48E54" w:rsidRPr="1889989A">
        <w:rPr>
          <w:rFonts w:cs="Times New Roman"/>
        </w:rPr>
        <w:t>point in time.</w:t>
      </w:r>
      <w:r w:rsidR="4EB84FCB" w:rsidRPr="1889989A">
        <w:rPr>
          <w:rFonts w:cs="Times New Roman"/>
        </w:rPr>
        <w:t xml:space="preserve"> Potentially, a heritage resource could be demolished or substantially altered within weeks or months after it has been recorded through a survey.</w:t>
      </w:r>
      <w:r w:rsidR="13D48E54" w:rsidRPr="1889989A">
        <w:rPr>
          <w:rFonts w:cs="Times New Roman"/>
        </w:rPr>
        <w:t xml:space="preserve"> </w:t>
      </w:r>
      <w:r w:rsidR="2E0D959E" w:rsidRPr="1889989A">
        <w:rPr>
          <w:rFonts w:cs="Times New Roman"/>
        </w:rPr>
        <w:t>This is just one example of how,</w:t>
      </w:r>
      <w:r w:rsidR="13D48E54" w:rsidRPr="1889989A">
        <w:rPr>
          <w:rFonts w:cs="Times New Roman"/>
        </w:rPr>
        <w:t xml:space="preserve"> over time</w:t>
      </w:r>
      <w:r w:rsidR="2E0D959E" w:rsidRPr="1889989A">
        <w:rPr>
          <w:rFonts w:cs="Times New Roman"/>
        </w:rPr>
        <w:t>,</w:t>
      </w:r>
      <w:r w:rsidR="13D48E54" w:rsidRPr="1889989A">
        <w:rPr>
          <w:rFonts w:cs="Times New Roman"/>
        </w:rPr>
        <w:t xml:space="preserve"> </w:t>
      </w:r>
      <w:r w:rsidR="412AFE64" w:rsidRPr="1889989A">
        <w:rPr>
          <w:rFonts w:cs="Times New Roman"/>
        </w:rPr>
        <w:t xml:space="preserve">much of the information gathered through a survey </w:t>
      </w:r>
      <w:r w:rsidR="13D48E54" w:rsidRPr="1889989A">
        <w:rPr>
          <w:rFonts w:cs="Times New Roman"/>
        </w:rPr>
        <w:t xml:space="preserve">will </w:t>
      </w:r>
      <w:r w:rsidR="412AFE64" w:rsidRPr="1889989A">
        <w:rPr>
          <w:rFonts w:cs="Times New Roman"/>
        </w:rPr>
        <w:t xml:space="preserve">inevitably </w:t>
      </w:r>
      <w:r w:rsidR="13D48E54" w:rsidRPr="1889989A">
        <w:rPr>
          <w:rFonts w:cs="Times New Roman"/>
        </w:rPr>
        <w:t>be</w:t>
      </w:r>
      <w:r w:rsidR="412AFE64" w:rsidRPr="1889989A">
        <w:rPr>
          <w:rFonts w:cs="Times New Roman"/>
        </w:rPr>
        <w:t>come</w:t>
      </w:r>
      <w:r w:rsidR="13D48E54" w:rsidRPr="1889989A">
        <w:rPr>
          <w:rFonts w:cs="Times New Roman"/>
        </w:rPr>
        <w:t xml:space="preserve"> </w:t>
      </w:r>
      <w:r w:rsidR="412AFE64" w:rsidRPr="1889989A">
        <w:rPr>
          <w:rFonts w:cs="Times New Roman"/>
        </w:rPr>
        <w:t>increasingly</w:t>
      </w:r>
      <w:r w:rsidR="13D48E54" w:rsidRPr="1889989A">
        <w:rPr>
          <w:rFonts w:cs="Times New Roman"/>
        </w:rPr>
        <w:t xml:space="preserve"> outdated.</w:t>
      </w:r>
      <w:r w:rsidR="2B1B10A7" w:rsidRPr="1889989A">
        <w:rPr>
          <w:rFonts w:cs="Times New Roman"/>
        </w:rPr>
        <w:t xml:space="preserve"> Thus</w:t>
      </w:r>
      <w:r w:rsidR="1EE26E8C" w:rsidRPr="1889989A">
        <w:rPr>
          <w:rFonts w:cs="Times New Roman"/>
        </w:rPr>
        <w:t>,</w:t>
      </w:r>
      <w:r w:rsidR="2B1B10A7" w:rsidRPr="1889989A">
        <w:rPr>
          <w:rFonts w:cs="Times New Roman"/>
        </w:rPr>
        <w:t xml:space="preserve"> there is a need for long-term planning to carry out </w:t>
      </w:r>
      <w:r w:rsidR="3D95F184" w:rsidRPr="1889989A">
        <w:rPr>
          <w:rFonts w:cs="Times New Roman"/>
        </w:rPr>
        <w:t>ongoing</w:t>
      </w:r>
      <w:r w:rsidR="2B1B10A7" w:rsidRPr="1889989A">
        <w:rPr>
          <w:rFonts w:cs="Times New Roman"/>
        </w:rPr>
        <w:t xml:space="preserve"> surveys over time</w:t>
      </w:r>
      <w:r w:rsidR="5F091832" w:rsidRPr="1889989A">
        <w:rPr>
          <w:rFonts w:cs="Times New Roman"/>
        </w:rPr>
        <w:t xml:space="preserve"> to feed into a collective inventory record</w:t>
      </w:r>
      <w:r w:rsidR="2B1B10A7" w:rsidRPr="1889989A">
        <w:rPr>
          <w:rFonts w:cs="Times New Roman"/>
        </w:rPr>
        <w:t xml:space="preserve">. </w:t>
      </w:r>
    </w:p>
    <w:p w14:paraId="3C0A443B" w14:textId="2F0DE2AE" w:rsidR="00DE5650" w:rsidRPr="00943154" w:rsidRDefault="00DE5650" w:rsidP="005521DB">
      <w:pPr>
        <w:pStyle w:val="Heading2"/>
      </w:pPr>
      <w:bookmarkStart w:id="1" w:name="_Roles_of_Inventories"/>
      <w:bookmarkEnd w:id="1"/>
      <w:r w:rsidRPr="02ACE343">
        <w:t xml:space="preserve">Roles of Inventories and Surveys in Heritage </w:t>
      </w:r>
      <w:r w:rsidR="0043338C" w:rsidRPr="02ACE343">
        <w:t xml:space="preserve">Management </w:t>
      </w:r>
    </w:p>
    <w:p w14:paraId="06956244" w14:textId="62DF0791" w:rsidR="00E94C14" w:rsidRDefault="07C2D6D6" w:rsidP="043E0C00">
      <w:pPr>
        <w:pStyle w:val="Default"/>
        <w:rPr>
          <w:rFonts w:ascii="Times New Roman" w:hAnsi="Times New Roman" w:cs="Times New Roman"/>
        </w:rPr>
      </w:pPr>
      <w:r w:rsidRPr="356D8910">
        <w:rPr>
          <w:rFonts w:ascii="Times New Roman" w:hAnsi="Times New Roman" w:cs="Times New Roman"/>
          <w:color w:val="auto"/>
        </w:rPr>
        <w:t xml:space="preserve">Inventories and surveys in tandem play a variety of </w:t>
      </w:r>
      <w:r w:rsidR="09426271" w:rsidRPr="356D8910">
        <w:rPr>
          <w:rFonts w:ascii="Times New Roman" w:hAnsi="Times New Roman" w:cs="Times New Roman"/>
          <w:color w:val="auto"/>
        </w:rPr>
        <w:t>important</w:t>
      </w:r>
      <w:r w:rsidRPr="356D8910">
        <w:rPr>
          <w:rFonts w:ascii="Times New Roman" w:hAnsi="Times New Roman" w:cs="Times New Roman"/>
          <w:color w:val="auto"/>
        </w:rPr>
        <w:t xml:space="preserve"> roles in heritage management. As shown in </w:t>
      </w:r>
      <w:r w:rsidR="004A578D" w:rsidRPr="002A700D">
        <w:rPr>
          <w:rFonts w:ascii="Times New Roman" w:hAnsi="Times New Roman" w:cs="Times New Roman"/>
          <w:b/>
          <w:bCs/>
          <w:color w:val="auto"/>
        </w:rPr>
        <w:t>f</w:t>
      </w:r>
      <w:r w:rsidRPr="002A700D">
        <w:rPr>
          <w:rFonts w:ascii="Times New Roman" w:hAnsi="Times New Roman" w:cs="Times New Roman"/>
          <w:b/>
          <w:bCs/>
          <w:color w:val="auto"/>
        </w:rPr>
        <w:t>igure i.</w:t>
      </w:r>
      <w:r w:rsidR="004A578D" w:rsidRPr="002A700D">
        <w:rPr>
          <w:rFonts w:ascii="Times New Roman" w:hAnsi="Times New Roman" w:cs="Times New Roman"/>
          <w:b/>
          <w:bCs/>
          <w:color w:val="auto"/>
        </w:rPr>
        <w:t>5</w:t>
      </w:r>
      <w:r w:rsidRPr="356D8910">
        <w:rPr>
          <w:rFonts w:ascii="Times New Roman" w:hAnsi="Times New Roman" w:cs="Times New Roman"/>
          <w:color w:val="auto"/>
        </w:rPr>
        <w:t xml:space="preserve">, these </w:t>
      </w:r>
      <w:r w:rsidR="00FA16DC">
        <w:rPr>
          <w:rFonts w:ascii="Times New Roman" w:hAnsi="Times New Roman" w:cs="Times New Roman"/>
          <w:color w:val="auto"/>
        </w:rPr>
        <w:t>functions</w:t>
      </w:r>
      <w:r w:rsidR="00FA16DC" w:rsidRPr="356D8910">
        <w:rPr>
          <w:rFonts w:ascii="Times New Roman" w:hAnsi="Times New Roman" w:cs="Times New Roman"/>
          <w:color w:val="auto"/>
        </w:rPr>
        <w:t xml:space="preserve"> </w:t>
      </w:r>
      <w:r w:rsidR="391A0D19" w:rsidRPr="356D8910">
        <w:rPr>
          <w:rFonts w:ascii="Times New Roman" w:hAnsi="Times New Roman" w:cs="Times New Roman"/>
          <w:color w:val="auto"/>
        </w:rPr>
        <w:t xml:space="preserve">can be divided broadly between those that aid in understanding heritage and </w:t>
      </w:r>
      <w:r w:rsidR="00FA16DC">
        <w:rPr>
          <w:rFonts w:ascii="Times New Roman" w:hAnsi="Times New Roman" w:cs="Times New Roman"/>
          <w:color w:val="auto"/>
        </w:rPr>
        <w:t>those aimed at using that understanding to</w:t>
      </w:r>
      <w:r w:rsidR="00FA16DC" w:rsidRPr="356D8910" w:rsidDel="00FA16DC">
        <w:rPr>
          <w:rFonts w:ascii="Times New Roman" w:hAnsi="Times New Roman" w:cs="Times New Roman"/>
          <w:color w:val="auto"/>
        </w:rPr>
        <w:t xml:space="preserve"> </w:t>
      </w:r>
      <w:r w:rsidR="391A0D19" w:rsidRPr="356D8910">
        <w:rPr>
          <w:rFonts w:ascii="Times New Roman" w:hAnsi="Times New Roman" w:cs="Times New Roman"/>
          <w:color w:val="auto"/>
        </w:rPr>
        <w:t>mak</w:t>
      </w:r>
      <w:r w:rsidR="00FA16DC">
        <w:rPr>
          <w:rFonts w:ascii="Times New Roman" w:hAnsi="Times New Roman" w:cs="Times New Roman"/>
          <w:color w:val="auto"/>
        </w:rPr>
        <w:t>e</w:t>
      </w:r>
      <w:r w:rsidR="391A0D19" w:rsidRPr="356D8910">
        <w:rPr>
          <w:rFonts w:ascii="Times New Roman" w:hAnsi="Times New Roman" w:cs="Times New Roman"/>
          <w:color w:val="auto"/>
        </w:rPr>
        <w:t xml:space="preserve"> decisions and tak</w:t>
      </w:r>
      <w:r w:rsidR="00FA16DC">
        <w:rPr>
          <w:rFonts w:ascii="Times New Roman" w:hAnsi="Times New Roman" w:cs="Times New Roman"/>
          <w:color w:val="auto"/>
        </w:rPr>
        <w:t>e</w:t>
      </w:r>
      <w:r w:rsidR="391A0D19" w:rsidRPr="356D8910">
        <w:rPr>
          <w:rFonts w:ascii="Times New Roman" w:hAnsi="Times New Roman" w:cs="Times New Roman"/>
          <w:color w:val="auto"/>
        </w:rPr>
        <w:t xml:space="preserve"> actions with respect to heritage. </w:t>
      </w:r>
      <w:r w:rsidR="624F8A91" w:rsidRPr="356D8910">
        <w:rPr>
          <w:rFonts w:ascii="Times New Roman" w:hAnsi="Times New Roman" w:cs="Times New Roman"/>
          <w:color w:val="auto"/>
        </w:rPr>
        <w:t>With respect to th</w:t>
      </w:r>
      <w:r w:rsidR="006B2191">
        <w:rPr>
          <w:rFonts w:ascii="Times New Roman" w:hAnsi="Times New Roman" w:cs="Times New Roman"/>
          <w:color w:val="auto"/>
        </w:rPr>
        <w:t>e</w:t>
      </w:r>
      <w:r w:rsidR="624F8A91" w:rsidRPr="356D8910">
        <w:rPr>
          <w:rFonts w:ascii="Times New Roman" w:hAnsi="Times New Roman" w:cs="Times New Roman"/>
          <w:color w:val="auto"/>
        </w:rPr>
        <w:t xml:space="preserve"> “understanding” function, t</w:t>
      </w:r>
      <w:r w:rsidR="599A1CFB" w:rsidRPr="356D8910">
        <w:rPr>
          <w:rFonts w:ascii="Times New Roman" w:hAnsi="Times New Roman" w:cs="Times New Roman"/>
          <w:color w:val="auto"/>
        </w:rPr>
        <w:t>he</w:t>
      </w:r>
      <w:r w:rsidR="6E4621A7" w:rsidRPr="356D8910">
        <w:rPr>
          <w:rFonts w:ascii="Times New Roman" w:hAnsi="Times New Roman" w:cs="Times New Roman"/>
          <w:color w:val="auto"/>
        </w:rPr>
        <w:t xml:space="preserve"> primary </w:t>
      </w:r>
      <w:r w:rsidR="49D95BE2" w:rsidRPr="356D8910">
        <w:rPr>
          <w:rFonts w:ascii="Times New Roman" w:hAnsi="Times New Roman" w:cs="Times New Roman"/>
          <w:color w:val="auto"/>
        </w:rPr>
        <w:t xml:space="preserve">purpose </w:t>
      </w:r>
      <w:r w:rsidR="6B836251" w:rsidRPr="356D8910">
        <w:rPr>
          <w:rFonts w:ascii="Times New Roman" w:hAnsi="Times New Roman" w:cs="Times New Roman"/>
          <w:color w:val="auto"/>
        </w:rPr>
        <w:t xml:space="preserve">of </w:t>
      </w:r>
      <w:r w:rsidR="624F8A91" w:rsidRPr="356D8910">
        <w:rPr>
          <w:rFonts w:ascii="Times New Roman" w:hAnsi="Times New Roman" w:cs="Times New Roman"/>
          <w:color w:val="auto"/>
        </w:rPr>
        <w:t xml:space="preserve">inventories and surveys </w:t>
      </w:r>
      <w:r w:rsidR="6E4621A7" w:rsidRPr="356D8910">
        <w:rPr>
          <w:rFonts w:ascii="Times New Roman" w:hAnsi="Times New Roman" w:cs="Times New Roman"/>
          <w:color w:val="auto"/>
        </w:rPr>
        <w:t>is to</w:t>
      </w:r>
      <w:r w:rsidR="49D95BE2" w:rsidRPr="356D8910">
        <w:rPr>
          <w:rFonts w:ascii="Times New Roman" w:hAnsi="Times New Roman" w:cs="Times New Roman"/>
          <w:color w:val="auto"/>
        </w:rPr>
        <w:t xml:space="preserve"> identify</w:t>
      </w:r>
      <w:r w:rsidR="5D552F4A" w:rsidRPr="356D8910">
        <w:rPr>
          <w:rFonts w:ascii="Times New Roman" w:hAnsi="Times New Roman" w:cs="Times New Roman"/>
          <w:color w:val="auto"/>
        </w:rPr>
        <w:t>,</w:t>
      </w:r>
      <w:r w:rsidR="2654A0BB" w:rsidRPr="356D8910">
        <w:rPr>
          <w:rFonts w:ascii="Times New Roman" w:hAnsi="Times New Roman" w:cs="Times New Roman"/>
          <w:color w:val="auto"/>
        </w:rPr>
        <w:t xml:space="preserve"> </w:t>
      </w:r>
      <w:r w:rsidR="29CF6A77" w:rsidRPr="356D8910">
        <w:rPr>
          <w:rFonts w:ascii="Times New Roman" w:hAnsi="Times New Roman" w:cs="Times New Roman"/>
          <w:color w:val="auto"/>
        </w:rPr>
        <w:t xml:space="preserve">describe, </w:t>
      </w:r>
      <w:r w:rsidR="2654A0BB" w:rsidRPr="356D8910">
        <w:rPr>
          <w:rFonts w:ascii="Times New Roman" w:hAnsi="Times New Roman" w:cs="Times New Roman"/>
          <w:color w:val="auto"/>
        </w:rPr>
        <w:t xml:space="preserve">and </w:t>
      </w:r>
      <w:r w:rsidR="006B2191">
        <w:rPr>
          <w:rFonts w:ascii="Times New Roman" w:hAnsi="Times New Roman" w:cs="Times New Roman"/>
          <w:color w:val="auto"/>
        </w:rPr>
        <w:t>collect</w:t>
      </w:r>
      <w:r w:rsidR="006B2191" w:rsidRPr="356D8910">
        <w:rPr>
          <w:rFonts w:ascii="Times New Roman" w:hAnsi="Times New Roman" w:cs="Times New Roman"/>
          <w:color w:val="auto"/>
        </w:rPr>
        <w:t xml:space="preserve"> </w:t>
      </w:r>
      <w:r w:rsidR="2654A0BB" w:rsidRPr="356D8910">
        <w:rPr>
          <w:rFonts w:ascii="Times New Roman" w:hAnsi="Times New Roman" w:cs="Times New Roman"/>
          <w:color w:val="auto"/>
        </w:rPr>
        <w:t xml:space="preserve">assessments of </w:t>
      </w:r>
      <w:r w:rsidR="49D95BE2" w:rsidRPr="356D8910">
        <w:rPr>
          <w:rFonts w:ascii="Times New Roman" w:hAnsi="Times New Roman" w:cs="Times New Roman"/>
          <w:color w:val="auto"/>
        </w:rPr>
        <w:t>heritage resources deemed to be significant or potentially significant</w:t>
      </w:r>
      <w:r w:rsidR="006B2191">
        <w:rPr>
          <w:rFonts w:ascii="Times New Roman" w:hAnsi="Times New Roman" w:cs="Times New Roman"/>
          <w:color w:val="auto"/>
        </w:rPr>
        <w:t xml:space="preserve"> – or those </w:t>
      </w:r>
      <w:r w:rsidR="49D95BE2" w:rsidRPr="356D8910">
        <w:rPr>
          <w:rFonts w:ascii="Times New Roman" w:hAnsi="Times New Roman" w:cs="Times New Roman"/>
          <w:color w:val="auto"/>
        </w:rPr>
        <w:t xml:space="preserve">not deemed significant. </w:t>
      </w:r>
      <w:r w:rsidR="2654A0BB" w:rsidRPr="356D8910">
        <w:rPr>
          <w:rFonts w:ascii="Times New Roman" w:hAnsi="Times New Roman" w:cs="Times New Roman"/>
          <w:color w:val="auto"/>
        </w:rPr>
        <w:t>Crucially, they can provide a basis for monitoring and understanding changes to significant heritage resources over time.</w:t>
      </w:r>
      <w:r w:rsidR="49D95BE2" w:rsidRPr="356D8910">
        <w:rPr>
          <w:rFonts w:ascii="Times New Roman" w:hAnsi="Times New Roman" w:cs="Times New Roman"/>
          <w:color w:val="auto"/>
        </w:rPr>
        <w:t xml:space="preserve"> </w:t>
      </w:r>
      <w:r w:rsidR="3FE56A6D" w:rsidRPr="356D8910">
        <w:rPr>
          <w:rFonts w:ascii="Times New Roman" w:hAnsi="Times New Roman" w:cs="Times New Roman"/>
        </w:rPr>
        <w:t xml:space="preserve">Inventories and surveys can also be valuable tools for progressing knowledge and understanding of the collective historic environment over broad areas, to whatever geographic extent they pertain. </w:t>
      </w:r>
      <w:r w:rsidR="4E5F9E20" w:rsidRPr="356D8910">
        <w:rPr>
          <w:rFonts w:ascii="Times New Roman" w:hAnsi="Times New Roman" w:cs="Times New Roman"/>
        </w:rPr>
        <w:t>Such a knowledge base can be progressively added to over time</w:t>
      </w:r>
      <w:r w:rsidR="06DD0A63" w:rsidRPr="356D8910">
        <w:rPr>
          <w:rFonts w:ascii="Times New Roman" w:hAnsi="Times New Roman" w:cs="Times New Roman"/>
        </w:rPr>
        <w:t xml:space="preserve"> through successive surveys </w:t>
      </w:r>
      <w:r w:rsidR="72DA22A7" w:rsidRPr="356D8910">
        <w:rPr>
          <w:rFonts w:ascii="Times New Roman" w:hAnsi="Times New Roman" w:cs="Times New Roman"/>
        </w:rPr>
        <w:t>and other data collection activities</w:t>
      </w:r>
      <w:r w:rsidR="4E5F9E20" w:rsidRPr="356D8910">
        <w:rPr>
          <w:rFonts w:ascii="Times New Roman" w:hAnsi="Times New Roman" w:cs="Times New Roman"/>
        </w:rPr>
        <w:t>.</w:t>
      </w:r>
      <w:r w:rsidR="7485951C" w:rsidRPr="356D8910">
        <w:rPr>
          <w:rFonts w:ascii="Times New Roman" w:hAnsi="Times New Roman" w:cs="Times New Roman"/>
        </w:rPr>
        <w:t xml:space="preserve"> </w:t>
      </w:r>
    </w:p>
    <w:p w14:paraId="69021CE6" w14:textId="1BC1281B" w:rsidR="004A578D" w:rsidRPr="002A700D" w:rsidRDefault="004A578D" w:rsidP="043E0C00">
      <w:pPr>
        <w:pStyle w:val="Default"/>
        <w:rPr>
          <w:rFonts w:ascii="Times New Roman" w:hAnsi="Times New Roman" w:cs="Times New Roman"/>
          <w:b/>
          <w:bCs/>
        </w:rPr>
      </w:pPr>
      <w:r w:rsidRPr="002A700D">
        <w:rPr>
          <w:rFonts w:ascii="Times New Roman" w:hAnsi="Times New Roman" w:cs="Times New Roman"/>
          <w:b/>
          <w:bCs/>
        </w:rPr>
        <w:t>[[fig-i-5]]</w:t>
      </w:r>
    </w:p>
    <w:p w14:paraId="706371C2" w14:textId="6F15193F" w:rsidR="00680761" w:rsidRPr="00943154" w:rsidRDefault="25F78E32" w:rsidP="043E0C00">
      <w:pPr>
        <w:pStyle w:val="Default"/>
        <w:rPr>
          <w:rFonts w:ascii="Times New Roman" w:hAnsi="Times New Roman" w:cs="Times New Roman"/>
        </w:rPr>
      </w:pPr>
      <w:r w:rsidRPr="608F29B8">
        <w:rPr>
          <w:rFonts w:ascii="Times New Roman" w:hAnsi="Times New Roman" w:cs="Times New Roman"/>
        </w:rPr>
        <w:t>Making inventories p</w:t>
      </w:r>
      <w:r w:rsidR="69215640" w:rsidRPr="608F29B8">
        <w:rPr>
          <w:rFonts w:ascii="Times New Roman" w:hAnsi="Times New Roman" w:cs="Times New Roman"/>
        </w:rPr>
        <w:t>ublic</w:t>
      </w:r>
      <w:r w:rsidRPr="608F29B8">
        <w:rPr>
          <w:rFonts w:ascii="Times New Roman" w:hAnsi="Times New Roman" w:cs="Times New Roman"/>
        </w:rPr>
        <w:t xml:space="preserve">ly accessible and seeking public </w:t>
      </w:r>
      <w:r w:rsidR="23793571" w:rsidRPr="608F29B8">
        <w:rPr>
          <w:rFonts w:ascii="Times New Roman" w:hAnsi="Times New Roman" w:cs="Times New Roman"/>
        </w:rPr>
        <w:t xml:space="preserve">participation </w:t>
      </w:r>
      <w:r w:rsidR="006B2191">
        <w:rPr>
          <w:rFonts w:ascii="Times New Roman" w:hAnsi="Times New Roman" w:cs="Times New Roman"/>
        </w:rPr>
        <w:t>in reference</w:t>
      </w:r>
      <w:r w:rsidR="006B2191" w:rsidRPr="608F29B8">
        <w:rPr>
          <w:rFonts w:ascii="Times New Roman" w:hAnsi="Times New Roman" w:cs="Times New Roman"/>
        </w:rPr>
        <w:t xml:space="preserve"> </w:t>
      </w:r>
      <w:r w:rsidR="23793571" w:rsidRPr="608F29B8">
        <w:rPr>
          <w:rFonts w:ascii="Times New Roman" w:hAnsi="Times New Roman" w:cs="Times New Roman"/>
        </w:rPr>
        <w:t xml:space="preserve">to both inventories and related </w:t>
      </w:r>
      <w:r w:rsidRPr="608F29B8">
        <w:rPr>
          <w:rFonts w:ascii="Times New Roman" w:hAnsi="Times New Roman" w:cs="Times New Roman"/>
        </w:rPr>
        <w:t>surveys can</w:t>
      </w:r>
      <w:r w:rsidR="69215640" w:rsidRPr="608F29B8">
        <w:rPr>
          <w:rFonts w:ascii="Times New Roman" w:hAnsi="Times New Roman" w:cs="Times New Roman"/>
        </w:rPr>
        <w:t xml:space="preserve"> be highly beneficial. This</w:t>
      </w:r>
      <w:r w:rsidR="006B2191">
        <w:rPr>
          <w:rFonts w:ascii="Times New Roman" w:hAnsi="Times New Roman" w:cs="Times New Roman"/>
        </w:rPr>
        <w:t xml:space="preserve"> effort</w:t>
      </w:r>
      <w:r w:rsidR="69215640" w:rsidRPr="608F29B8">
        <w:rPr>
          <w:rFonts w:ascii="Times New Roman" w:hAnsi="Times New Roman" w:cs="Times New Roman"/>
        </w:rPr>
        <w:t xml:space="preserve"> can serve as a </w:t>
      </w:r>
      <w:r w:rsidR="40128185" w:rsidRPr="608F29B8">
        <w:rPr>
          <w:rFonts w:ascii="Times New Roman" w:hAnsi="Times New Roman" w:cs="Times New Roman"/>
        </w:rPr>
        <w:t>means</w:t>
      </w:r>
      <w:r w:rsidR="69215640" w:rsidRPr="608F29B8">
        <w:rPr>
          <w:rFonts w:ascii="Times New Roman" w:hAnsi="Times New Roman" w:cs="Times New Roman"/>
        </w:rPr>
        <w:t xml:space="preserve"> </w:t>
      </w:r>
      <w:r w:rsidR="006B2191">
        <w:rPr>
          <w:rFonts w:ascii="Times New Roman" w:hAnsi="Times New Roman" w:cs="Times New Roman"/>
        </w:rPr>
        <w:t xml:space="preserve">to elicit from </w:t>
      </w:r>
      <w:r w:rsidR="00E829A1">
        <w:rPr>
          <w:rFonts w:ascii="Times New Roman" w:hAnsi="Times New Roman" w:cs="Times New Roman"/>
        </w:rPr>
        <w:t>stakeholders</w:t>
      </w:r>
      <w:r w:rsidR="00E829A1" w:rsidRPr="608F29B8">
        <w:rPr>
          <w:rFonts w:ascii="Times New Roman" w:hAnsi="Times New Roman" w:cs="Times New Roman"/>
        </w:rPr>
        <w:t xml:space="preserve"> </w:t>
      </w:r>
      <w:r w:rsidR="69215640" w:rsidRPr="608F29B8">
        <w:rPr>
          <w:rFonts w:ascii="Times New Roman" w:hAnsi="Times New Roman" w:cs="Times New Roman"/>
        </w:rPr>
        <w:t xml:space="preserve">information about heritage resources not included in inventories </w:t>
      </w:r>
      <w:r w:rsidR="006B2191">
        <w:rPr>
          <w:rFonts w:ascii="Times New Roman" w:hAnsi="Times New Roman" w:cs="Times New Roman"/>
        </w:rPr>
        <w:t xml:space="preserve">and can allow </w:t>
      </w:r>
      <w:r w:rsidR="006B2191">
        <w:rPr>
          <w:rFonts w:ascii="Times New Roman" w:hAnsi="Times New Roman" w:cs="Times New Roman"/>
        </w:rPr>
        <w:lastRenderedPageBreak/>
        <w:t xml:space="preserve">them </w:t>
      </w:r>
      <w:r w:rsidR="6D0ECAD1" w:rsidRPr="608F29B8">
        <w:rPr>
          <w:rFonts w:ascii="Times New Roman" w:hAnsi="Times New Roman" w:cs="Times New Roman"/>
        </w:rPr>
        <w:t xml:space="preserve">to </w:t>
      </w:r>
      <w:r w:rsidR="69215640" w:rsidRPr="608F29B8">
        <w:rPr>
          <w:rFonts w:ascii="Times New Roman" w:hAnsi="Times New Roman" w:cs="Times New Roman"/>
        </w:rPr>
        <w:t xml:space="preserve">contribute </w:t>
      </w:r>
      <w:r w:rsidR="006B2191">
        <w:rPr>
          <w:rFonts w:ascii="Times New Roman" w:hAnsi="Times New Roman" w:cs="Times New Roman"/>
        </w:rPr>
        <w:t xml:space="preserve">additional </w:t>
      </w:r>
      <w:r w:rsidR="69215640" w:rsidRPr="608F29B8">
        <w:rPr>
          <w:rFonts w:ascii="Times New Roman" w:hAnsi="Times New Roman" w:cs="Times New Roman"/>
        </w:rPr>
        <w:t xml:space="preserve">information </w:t>
      </w:r>
      <w:r w:rsidR="1B03C4B9" w:rsidRPr="608F29B8">
        <w:rPr>
          <w:rFonts w:ascii="Times New Roman" w:hAnsi="Times New Roman" w:cs="Times New Roman"/>
        </w:rPr>
        <w:t xml:space="preserve">to </w:t>
      </w:r>
      <w:r w:rsidR="69215640" w:rsidRPr="608F29B8">
        <w:rPr>
          <w:rFonts w:ascii="Times New Roman" w:hAnsi="Times New Roman" w:cs="Times New Roman"/>
        </w:rPr>
        <w:t>existing records</w:t>
      </w:r>
      <w:r w:rsidR="006B2191">
        <w:rPr>
          <w:rFonts w:ascii="Times New Roman" w:hAnsi="Times New Roman" w:cs="Times New Roman"/>
        </w:rPr>
        <w:t xml:space="preserve"> </w:t>
      </w:r>
      <w:r w:rsidR="66382470" w:rsidRPr="608F29B8">
        <w:rPr>
          <w:rFonts w:ascii="Times New Roman" w:hAnsi="Times New Roman" w:cs="Times New Roman"/>
        </w:rPr>
        <w:t>to supplement or improve those records</w:t>
      </w:r>
      <w:r w:rsidR="69215640" w:rsidRPr="608F29B8">
        <w:rPr>
          <w:rFonts w:ascii="Times New Roman" w:hAnsi="Times New Roman" w:cs="Times New Roman"/>
        </w:rPr>
        <w:t>.</w:t>
      </w:r>
      <w:r w:rsidR="77026E2D" w:rsidRPr="608F29B8">
        <w:rPr>
          <w:rFonts w:ascii="Times New Roman" w:hAnsi="Times New Roman" w:cs="Times New Roman"/>
        </w:rPr>
        <w:t xml:space="preserve"> </w:t>
      </w:r>
      <w:r w:rsidR="0777BAAC" w:rsidRPr="608F29B8">
        <w:rPr>
          <w:rFonts w:ascii="Times New Roman" w:hAnsi="Times New Roman" w:cs="Times New Roman"/>
        </w:rPr>
        <w:t xml:space="preserve">This </w:t>
      </w:r>
      <w:r w:rsidR="006B2191">
        <w:rPr>
          <w:rFonts w:ascii="Times New Roman" w:hAnsi="Times New Roman" w:cs="Times New Roman"/>
        </w:rPr>
        <w:t xml:space="preserve">input </w:t>
      </w:r>
      <w:r w:rsidR="0777BAAC" w:rsidRPr="608F29B8">
        <w:rPr>
          <w:rFonts w:ascii="Times New Roman" w:hAnsi="Times New Roman" w:cs="Times New Roman"/>
        </w:rPr>
        <w:t xml:space="preserve">can be particularly useful in the identification of heritage resources that are significant for their </w:t>
      </w:r>
      <w:r w:rsidR="62C95271" w:rsidRPr="608F29B8">
        <w:rPr>
          <w:rFonts w:ascii="Times New Roman" w:hAnsi="Times New Roman" w:cs="Times New Roman"/>
        </w:rPr>
        <w:t>historical, ethnic, and cultural</w:t>
      </w:r>
      <w:r w:rsidR="199A1440" w:rsidRPr="608F29B8">
        <w:rPr>
          <w:rFonts w:ascii="Times New Roman" w:hAnsi="Times New Roman" w:cs="Times New Roman"/>
        </w:rPr>
        <w:t xml:space="preserve"> associations </w:t>
      </w:r>
      <w:r w:rsidR="006B2191">
        <w:rPr>
          <w:rFonts w:ascii="Times New Roman" w:hAnsi="Times New Roman" w:cs="Times New Roman"/>
        </w:rPr>
        <w:t>in ways that</w:t>
      </w:r>
      <w:r w:rsidR="006B2191" w:rsidRPr="608F29B8">
        <w:rPr>
          <w:rFonts w:ascii="Times New Roman" w:hAnsi="Times New Roman" w:cs="Times New Roman"/>
        </w:rPr>
        <w:t xml:space="preserve"> </w:t>
      </w:r>
      <w:r w:rsidR="4513D0F7" w:rsidRPr="608F29B8">
        <w:rPr>
          <w:rFonts w:ascii="Times New Roman" w:hAnsi="Times New Roman" w:cs="Times New Roman"/>
        </w:rPr>
        <w:t>may not be readily apparent through visual inspection.</w:t>
      </w:r>
      <w:r w:rsidR="4CA0B14A" w:rsidRPr="608F29B8">
        <w:rPr>
          <w:rFonts w:ascii="Times New Roman" w:hAnsi="Times New Roman" w:cs="Times New Roman"/>
        </w:rPr>
        <w:t xml:space="preserve"> Inventories and surveys </w:t>
      </w:r>
      <w:r w:rsidR="00713920" w:rsidRPr="608F29B8">
        <w:rPr>
          <w:rFonts w:ascii="Times New Roman" w:hAnsi="Times New Roman" w:cs="Times New Roman"/>
        </w:rPr>
        <w:t>can</w:t>
      </w:r>
      <w:r w:rsidR="00713920">
        <w:rPr>
          <w:rFonts w:ascii="Times New Roman" w:hAnsi="Times New Roman" w:cs="Times New Roman"/>
        </w:rPr>
        <w:t>,</w:t>
      </w:r>
      <w:r w:rsidR="00713920" w:rsidRPr="608F29B8">
        <w:rPr>
          <w:rFonts w:ascii="Times New Roman" w:hAnsi="Times New Roman" w:cs="Times New Roman"/>
        </w:rPr>
        <w:t xml:space="preserve"> </w:t>
      </w:r>
      <w:r w:rsidR="006B2191">
        <w:rPr>
          <w:rFonts w:ascii="Times New Roman" w:hAnsi="Times New Roman" w:cs="Times New Roman"/>
        </w:rPr>
        <w:t>in this way</w:t>
      </w:r>
      <w:r w:rsidR="00713920">
        <w:rPr>
          <w:rFonts w:ascii="Times New Roman" w:hAnsi="Times New Roman" w:cs="Times New Roman"/>
        </w:rPr>
        <w:t>,</w:t>
      </w:r>
      <w:r w:rsidR="006B2191">
        <w:rPr>
          <w:rFonts w:ascii="Times New Roman" w:hAnsi="Times New Roman" w:cs="Times New Roman"/>
        </w:rPr>
        <w:t xml:space="preserve"> </w:t>
      </w:r>
      <w:r w:rsidR="4CA0B14A" w:rsidRPr="608F29B8">
        <w:rPr>
          <w:rFonts w:ascii="Times New Roman" w:hAnsi="Times New Roman" w:cs="Times New Roman"/>
        </w:rPr>
        <w:t xml:space="preserve">provide mechanisms to generate </w:t>
      </w:r>
      <w:r w:rsidR="62CD8942" w:rsidRPr="608F29B8">
        <w:rPr>
          <w:rFonts w:ascii="Times New Roman" w:hAnsi="Times New Roman" w:cs="Times New Roman"/>
        </w:rPr>
        <w:t xml:space="preserve">and foster </w:t>
      </w:r>
      <w:r w:rsidR="4CA0B14A" w:rsidRPr="608F29B8">
        <w:rPr>
          <w:rFonts w:ascii="Times New Roman" w:hAnsi="Times New Roman" w:cs="Times New Roman"/>
        </w:rPr>
        <w:t xml:space="preserve">public engagement </w:t>
      </w:r>
      <w:r w:rsidR="3F2A9DC6" w:rsidRPr="608F29B8">
        <w:rPr>
          <w:rFonts w:ascii="Times New Roman" w:hAnsi="Times New Roman" w:cs="Times New Roman"/>
        </w:rPr>
        <w:t>in</w:t>
      </w:r>
      <w:r w:rsidR="6AEE009E" w:rsidRPr="608F29B8">
        <w:rPr>
          <w:rFonts w:ascii="Times New Roman" w:hAnsi="Times New Roman" w:cs="Times New Roman"/>
        </w:rPr>
        <w:t xml:space="preserve"> </w:t>
      </w:r>
      <w:r w:rsidR="4CA0B14A" w:rsidRPr="608F29B8">
        <w:rPr>
          <w:rFonts w:ascii="Times New Roman" w:hAnsi="Times New Roman" w:cs="Times New Roman"/>
        </w:rPr>
        <w:t>heritage</w:t>
      </w:r>
      <w:r w:rsidR="3F2A9DC6" w:rsidRPr="608F29B8">
        <w:rPr>
          <w:rFonts w:ascii="Times New Roman" w:hAnsi="Times New Roman" w:cs="Times New Roman"/>
        </w:rPr>
        <w:t xml:space="preserve"> identification, understanding, and management</w:t>
      </w:r>
      <w:r w:rsidR="4CA0B14A" w:rsidRPr="608F29B8">
        <w:rPr>
          <w:rFonts w:ascii="Times New Roman" w:hAnsi="Times New Roman" w:cs="Times New Roman"/>
        </w:rPr>
        <w:t>.</w:t>
      </w:r>
    </w:p>
    <w:p w14:paraId="0CEA6B95" w14:textId="1C7518E8" w:rsidR="00746A4D" w:rsidRPr="00943154" w:rsidRDefault="00746A4D" w:rsidP="043E0C00">
      <w:pPr>
        <w:pStyle w:val="Default"/>
        <w:rPr>
          <w:rFonts w:ascii="Times New Roman" w:hAnsi="Times New Roman" w:cs="Times New Roman"/>
        </w:rPr>
      </w:pPr>
      <w:r w:rsidRPr="608F29B8">
        <w:rPr>
          <w:rFonts w:ascii="Times New Roman" w:hAnsi="Times New Roman" w:cs="Times New Roman"/>
        </w:rPr>
        <w:t>In certain cases</w:t>
      </w:r>
      <w:r w:rsidR="00E123DD" w:rsidRPr="608F29B8">
        <w:rPr>
          <w:rFonts w:ascii="Times New Roman" w:hAnsi="Times New Roman" w:cs="Times New Roman"/>
        </w:rPr>
        <w:t>,</w:t>
      </w:r>
      <w:r w:rsidRPr="608F29B8">
        <w:rPr>
          <w:rFonts w:ascii="Times New Roman" w:hAnsi="Times New Roman" w:cs="Times New Roman"/>
        </w:rPr>
        <w:t xml:space="preserve"> inventory and survey information should be made confidential and </w:t>
      </w:r>
      <w:r w:rsidR="006B2191">
        <w:rPr>
          <w:rFonts w:ascii="Times New Roman" w:hAnsi="Times New Roman" w:cs="Times New Roman"/>
        </w:rPr>
        <w:t xml:space="preserve">access to it </w:t>
      </w:r>
      <w:r w:rsidRPr="608F29B8">
        <w:rPr>
          <w:rFonts w:ascii="Times New Roman" w:hAnsi="Times New Roman" w:cs="Times New Roman"/>
        </w:rPr>
        <w:t xml:space="preserve">restricted to only those with a legitimate need or right to access. The need for limited access often arises with places held sacred by indigenous groups, </w:t>
      </w:r>
      <w:r w:rsidR="00C24948" w:rsidRPr="608F29B8">
        <w:rPr>
          <w:rFonts w:ascii="Times New Roman" w:hAnsi="Times New Roman" w:cs="Times New Roman"/>
        </w:rPr>
        <w:t>as well as with archaeological sites deemed to be at risk from looting. In many jurisdictions, laws or policies dictate confidentiality</w:t>
      </w:r>
      <w:r w:rsidR="003D6E26" w:rsidRPr="608F29B8">
        <w:rPr>
          <w:rFonts w:ascii="Times New Roman" w:hAnsi="Times New Roman" w:cs="Times New Roman"/>
        </w:rPr>
        <w:t xml:space="preserve"> </w:t>
      </w:r>
      <w:r w:rsidR="00C24948" w:rsidRPr="608F29B8">
        <w:rPr>
          <w:rFonts w:ascii="Times New Roman" w:hAnsi="Times New Roman" w:cs="Times New Roman"/>
        </w:rPr>
        <w:t xml:space="preserve">and </w:t>
      </w:r>
      <w:r w:rsidR="00713920">
        <w:rPr>
          <w:rFonts w:ascii="Times New Roman" w:hAnsi="Times New Roman" w:cs="Times New Roman"/>
        </w:rPr>
        <w:t xml:space="preserve">restrict </w:t>
      </w:r>
      <w:r w:rsidR="00C24948" w:rsidRPr="608F29B8">
        <w:rPr>
          <w:rFonts w:ascii="Times New Roman" w:hAnsi="Times New Roman" w:cs="Times New Roman"/>
        </w:rPr>
        <w:t>access</w:t>
      </w:r>
      <w:r w:rsidR="003D6E26" w:rsidRPr="608F29B8">
        <w:rPr>
          <w:rFonts w:ascii="Times New Roman" w:hAnsi="Times New Roman" w:cs="Times New Roman"/>
        </w:rPr>
        <w:t xml:space="preserve"> to information concerning these types of heritage places</w:t>
      </w:r>
      <w:r w:rsidRPr="608F29B8">
        <w:rPr>
          <w:rFonts w:ascii="Times New Roman" w:hAnsi="Times New Roman" w:cs="Times New Roman"/>
        </w:rPr>
        <w:t xml:space="preserve">. </w:t>
      </w:r>
      <w:r w:rsidR="00C24948" w:rsidRPr="608F29B8">
        <w:rPr>
          <w:rFonts w:ascii="Times New Roman" w:hAnsi="Times New Roman" w:cs="Times New Roman"/>
        </w:rPr>
        <w:t>D</w:t>
      </w:r>
      <w:r w:rsidRPr="608F29B8">
        <w:rPr>
          <w:rFonts w:ascii="Times New Roman" w:hAnsi="Times New Roman" w:cs="Times New Roman"/>
        </w:rPr>
        <w:t>etailed information on places held sacred by indigenous groups</w:t>
      </w:r>
      <w:r w:rsidR="00C24948" w:rsidRPr="608F29B8">
        <w:rPr>
          <w:rFonts w:ascii="Times New Roman" w:hAnsi="Times New Roman" w:cs="Times New Roman"/>
        </w:rPr>
        <w:t xml:space="preserve"> and certain archaeological sites </w:t>
      </w:r>
      <w:r w:rsidRPr="608F29B8">
        <w:rPr>
          <w:rFonts w:ascii="Times New Roman" w:hAnsi="Times New Roman" w:cs="Times New Roman"/>
        </w:rPr>
        <w:t xml:space="preserve">should be made accessible </w:t>
      </w:r>
      <w:r w:rsidR="005C1C21" w:rsidRPr="608F29B8">
        <w:rPr>
          <w:rFonts w:ascii="Times New Roman" w:hAnsi="Times New Roman" w:cs="Times New Roman"/>
        </w:rPr>
        <w:t xml:space="preserve">only </w:t>
      </w:r>
      <w:r w:rsidRPr="608F29B8">
        <w:rPr>
          <w:rFonts w:ascii="Times New Roman" w:hAnsi="Times New Roman" w:cs="Times New Roman"/>
        </w:rPr>
        <w:t xml:space="preserve">to those who have been identified as authorized users and secured </w:t>
      </w:r>
      <w:r w:rsidR="005C1C21">
        <w:rPr>
          <w:rFonts w:ascii="Times New Roman" w:hAnsi="Times New Roman" w:cs="Times New Roman"/>
        </w:rPr>
        <w:t>from all others</w:t>
      </w:r>
      <w:r w:rsidRPr="608F29B8">
        <w:rPr>
          <w:rFonts w:ascii="Times New Roman" w:hAnsi="Times New Roman" w:cs="Times New Roman"/>
        </w:rPr>
        <w:t>.</w:t>
      </w:r>
    </w:p>
    <w:p w14:paraId="17DE24D4" w14:textId="128B060C" w:rsidR="008F3E81" w:rsidRPr="00943154" w:rsidRDefault="005C1C21" w:rsidP="043E0C00">
      <w:pPr>
        <w:pStyle w:val="Default"/>
        <w:rPr>
          <w:rFonts w:ascii="Times New Roman" w:hAnsi="Times New Roman" w:cs="Times New Roman"/>
        </w:rPr>
      </w:pPr>
      <w:r>
        <w:rPr>
          <w:rFonts w:ascii="Times New Roman" w:hAnsi="Times New Roman" w:cs="Times New Roman"/>
        </w:rPr>
        <w:t>W</w:t>
      </w:r>
      <w:r w:rsidRPr="608F29B8">
        <w:rPr>
          <w:rFonts w:ascii="Times New Roman" w:hAnsi="Times New Roman" w:cs="Times New Roman"/>
        </w:rPr>
        <w:t>ell</w:t>
      </w:r>
      <w:r>
        <w:rPr>
          <w:rFonts w:ascii="Times New Roman" w:hAnsi="Times New Roman" w:cs="Times New Roman"/>
        </w:rPr>
        <w:t>-</w:t>
      </w:r>
      <w:r w:rsidRPr="608F29B8">
        <w:rPr>
          <w:rFonts w:ascii="Times New Roman" w:hAnsi="Times New Roman" w:cs="Times New Roman"/>
        </w:rPr>
        <w:t xml:space="preserve">structured </w:t>
      </w:r>
      <w:r w:rsidR="5C671220" w:rsidRPr="608F29B8">
        <w:rPr>
          <w:rFonts w:ascii="Times New Roman" w:hAnsi="Times New Roman" w:cs="Times New Roman"/>
        </w:rPr>
        <w:t xml:space="preserve">inventory and related survey data can </w:t>
      </w:r>
      <w:r w:rsidR="3AB8E65B" w:rsidRPr="608F29B8">
        <w:rPr>
          <w:rFonts w:ascii="Times New Roman" w:hAnsi="Times New Roman" w:cs="Times New Roman"/>
        </w:rPr>
        <w:t xml:space="preserve">aid in the classification of heritage resources. </w:t>
      </w:r>
      <w:r>
        <w:rPr>
          <w:rFonts w:ascii="Times New Roman" w:hAnsi="Times New Roman" w:cs="Times New Roman"/>
        </w:rPr>
        <w:t>The latter can,</w:t>
      </w:r>
      <w:r w:rsidRPr="608F29B8">
        <w:rPr>
          <w:rFonts w:ascii="Times New Roman" w:hAnsi="Times New Roman" w:cs="Times New Roman"/>
        </w:rPr>
        <w:t xml:space="preserve"> </w:t>
      </w:r>
      <w:r w:rsidR="3AB8E65B" w:rsidRPr="608F29B8">
        <w:rPr>
          <w:rFonts w:ascii="Times New Roman" w:hAnsi="Times New Roman" w:cs="Times New Roman"/>
        </w:rPr>
        <w:t>in turn</w:t>
      </w:r>
      <w:r>
        <w:rPr>
          <w:rFonts w:ascii="Times New Roman" w:hAnsi="Times New Roman" w:cs="Times New Roman"/>
        </w:rPr>
        <w:t>,</w:t>
      </w:r>
      <w:r w:rsidR="3AB8E65B" w:rsidRPr="608F29B8">
        <w:rPr>
          <w:rFonts w:ascii="Times New Roman" w:hAnsi="Times New Roman" w:cs="Times New Roman"/>
        </w:rPr>
        <w:t xml:space="preserve"> enable the</w:t>
      </w:r>
      <w:r w:rsidR="5C671220" w:rsidRPr="608F29B8">
        <w:rPr>
          <w:rFonts w:ascii="Times New Roman" w:hAnsi="Times New Roman" w:cs="Times New Roman"/>
        </w:rPr>
        <w:t xml:space="preserve"> recogni</w:t>
      </w:r>
      <w:r w:rsidR="3AB8E65B" w:rsidRPr="608F29B8">
        <w:rPr>
          <w:rFonts w:ascii="Times New Roman" w:hAnsi="Times New Roman" w:cs="Times New Roman"/>
        </w:rPr>
        <w:t>tion of</w:t>
      </w:r>
      <w:r w:rsidR="5C671220" w:rsidRPr="608F29B8">
        <w:rPr>
          <w:rFonts w:ascii="Times New Roman" w:hAnsi="Times New Roman" w:cs="Times New Roman"/>
        </w:rPr>
        <w:t xml:space="preserve"> broad historical </w:t>
      </w:r>
      <w:r w:rsidR="3E4D580D" w:rsidRPr="608F29B8">
        <w:rPr>
          <w:rFonts w:ascii="Times New Roman" w:hAnsi="Times New Roman" w:cs="Times New Roman"/>
        </w:rPr>
        <w:t>and</w:t>
      </w:r>
      <w:r w:rsidR="5C671220" w:rsidRPr="608F29B8">
        <w:rPr>
          <w:rFonts w:ascii="Times New Roman" w:hAnsi="Times New Roman" w:cs="Times New Roman"/>
        </w:rPr>
        <w:t xml:space="preserve"> cultural patterns, </w:t>
      </w:r>
      <w:r w:rsidR="0119BDEB" w:rsidRPr="608F29B8">
        <w:rPr>
          <w:rFonts w:ascii="Times New Roman" w:hAnsi="Times New Roman" w:cs="Times New Roman"/>
        </w:rPr>
        <w:t>taking into account</w:t>
      </w:r>
      <w:r w:rsidR="7757F96D" w:rsidRPr="608F29B8">
        <w:rPr>
          <w:rFonts w:ascii="Times New Roman" w:hAnsi="Times New Roman" w:cs="Times New Roman"/>
        </w:rPr>
        <w:t xml:space="preserve"> geographic and temporal dimensions</w:t>
      </w:r>
      <w:r w:rsidR="5C671220" w:rsidRPr="608F29B8">
        <w:rPr>
          <w:rFonts w:ascii="Times New Roman" w:hAnsi="Times New Roman" w:cs="Times New Roman"/>
        </w:rPr>
        <w:t>.</w:t>
      </w:r>
      <w:r w:rsidR="5C3F9035" w:rsidRPr="608F29B8">
        <w:rPr>
          <w:rFonts w:ascii="Times New Roman" w:hAnsi="Times New Roman" w:cs="Times New Roman"/>
        </w:rPr>
        <w:t xml:space="preserve"> </w:t>
      </w:r>
      <w:r>
        <w:rPr>
          <w:rFonts w:ascii="Times New Roman" w:hAnsi="Times New Roman" w:cs="Times New Roman"/>
        </w:rPr>
        <w:t xml:space="preserve">Inventories and surveys </w:t>
      </w:r>
      <w:r w:rsidR="1F13EFC7" w:rsidRPr="608F29B8">
        <w:rPr>
          <w:rFonts w:ascii="Times New Roman" w:hAnsi="Times New Roman" w:cs="Times New Roman"/>
        </w:rPr>
        <w:t>can thus serve as valuable bases for</w:t>
      </w:r>
      <w:r>
        <w:rPr>
          <w:rFonts w:ascii="Times New Roman" w:hAnsi="Times New Roman" w:cs="Times New Roman"/>
        </w:rPr>
        <w:t xml:space="preserve"> both</w:t>
      </w:r>
      <w:r w:rsidR="1F13EFC7" w:rsidRPr="608F29B8">
        <w:rPr>
          <w:rFonts w:ascii="Times New Roman" w:hAnsi="Times New Roman" w:cs="Times New Roman"/>
        </w:rPr>
        <w:t xml:space="preserve"> answering research questions </w:t>
      </w:r>
      <w:r>
        <w:rPr>
          <w:rFonts w:ascii="Times New Roman" w:hAnsi="Times New Roman" w:cs="Times New Roman"/>
        </w:rPr>
        <w:t>and</w:t>
      </w:r>
      <w:r w:rsidR="1F13EFC7" w:rsidRPr="608F29B8">
        <w:rPr>
          <w:rFonts w:ascii="Times New Roman" w:hAnsi="Times New Roman" w:cs="Times New Roman"/>
        </w:rPr>
        <w:t xml:space="preserve"> identify</w:t>
      </w:r>
      <w:r>
        <w:rPr>
          <w:rFonts w:ascii="Times New Roman" w:hAnsi="Times New Roman" w:cs="Times New Roman"/>
        </w:rPr>
        <w:t>ing</w:t>
      </w:r>
      <w:r w:rsidR="1F13EFC7" w:rsidRPr="608F29B8">
        <w:rPr>
          <w:rFonts w:ascii="Times New Roman" w:hAnsi="Times New Roman" w:cs="Times New Roman"/>
        </w:rPr>
        <w:t xml:space="preserve"> underexamined areas in need of new investigation. </w:t>
      </w:r>
      <w:r w:rsidR="5C3F9035" w:rsidRPr="608F29B8">
        <w:rPr>
          <w:rFonts w:ascii="Times New Roman" w:hAnsi="Times New Roman" w:cs="Times New Roman"/>
        </w:rPr>
        <w:t>They can enable comparative analysis of specific resource types</w:t>
      </w:r>
      <w:r w:rsidR="06AE2F5D" w:rsidRPr="608F29B8">
        <w:rPr>
          <w:rFonts w:ascii="Times New Roman" w:hAnsi="Times New Roman" w:cs="Times New Roman"/>
        </w:rPr>
        <w:t>, including with respect to resource integrity</w:t>
      </w:r>
      <w:r w:rsidR="491B9B89" w:rsidRPr="608F29B8">
        <w:rPr>
          <w:rFonts w:ascii="Times New Roman" w:hAnsi="Times New Roman" w:cs="Times New Roman"/>
        </w:rPr>
        <w:t xml:space="preserve"> (further discussed in </w:t>
      </w:r>
      <w:r w:rsidR="00E94B68">
        <w:rPr>
          <w:rFonts w:ascii="Times New Roman" w:hAnsi="Times New Roman" w:cs="Times New Roman"/>
        </w:rPr>
        <w:t>p</w:t>
      </w:r>
      <w:r w:rsidR="491B9B89" w:rsidRPr="608F29B8">
        <w:rPr>
          <w:rFonts w:ascii="Times New Roman" w:hAnsi="Times New Roman" w:cs="Times New Roman"/>
        </w:rPr>
        <w:t xml:space="preserve">art </w:t>
      </w:r>
      <w:r w:rsidR="00384D9F">
        <w:rPr>
          <w:rFonts w:ascii="Times New Roman" w:hAnsi="Times New Roman" w:cs="Times New Roman"/>
        </w:rPr>
        <w:t>II</w:t>
      </w:r>
      <w:r w:rsidR="491B9B89" w:rsidRPr="608F29B8">
        <w:rPr>
          <w:rFonts w:ascii="Times New Roman" w:hAnsi="Times New Roman" w:cs="Times New Roman"/>
        </w:rPr>
        <w:t>)</w:t>
      </w:r>
      <w:r w:rsidR="6BE8DF47" w:rsidRPr="608F29B8">
        <w:rPr>
          <w:rFonts w:ascii="Times New Roman" w:hAnsi="Times New Roman" w:cs="Times New Roman"/>
        </w:rPr>
        <w:t>, to better understand their commonality or rarity and assess their relative significance</w:t>
      </w:r>
      <w:r w:rsidR="06AE2F5D" w:rsidRPr="608F29B8">
        <w:rPr>
          <w:rFonts w:ascii="Times New Roman" w:hAnsi="Times New Roman" w:cs="Times New Roman"/>
        </w:rPr>
        <w:t xml:space="preserve">. </w:t>
      </w:r>
      <w:r w:rsidR="08FC6657" w:rsidRPr="608F29B8">
        <w:rPr>
          <w:rFonts w:ascii="Times New Roman" w:hAnsi="Times New Roman" w:cs="Times New Roman"/>
        </w:rPr>
        <w:t xml:space="preserve">For example, such analysis </w:t>
      </w:r>
      <w:r>
        <w:rPr>
          <w:rFonts w:ascii="Times New Roman" w:hAnsi="Times New Roman" w:cs="Times New Roman"/>
        </w:rPr>
        <w:t>could</w:t>
      </w:r>
      <w:r w:rsidRPr="608F29B8">
        <w:rPr>
          <w:rFonts w:ascii="Times New Roman" w:hAnsi="Times New Roman" w:cs="Times New Roman"/>
        </w:rPr>
        <w:t xml:space="preserve"> </w:t>
      </w:r>
      <w:r w:rsidR="08FC6657" w:rsidRPr="608F29B8">
        <w:rPr>
          <w:rFonts w:ascii="Times New Roman" w:hAnsi="Times New Roman" w:cs="Times New Roman"/>
        </w:rPr>
        <w:t xml:space="preserve">show that a </w:t>
      </w:r>
      <w:r w:rsidR="476884ED" w:rsidRPr="608F29B8">
        <w:rPr>
          <w:rFonts w:ascii="Times New Roman" w:hAnsi="Times New Roman" w:cs="Times New Roman"/>
        </w:rPr>
        <w:t>theater may be the only surviving example retain</w:t>
      </w:r>
      <w:r w:rsidR="789A25D2" w:rsidRPr="608F29B8">
        <w:rPr>
          <w:rFonts w:ascii="Times New Roman" w:hAnsi="Times New Roman" w:cs="Times New Roman"/>
        </w:rPr>
        <w:t>ing</w:t>
      </w:r>
      <w:r w:rsidR="476884ED" w:rsidRPr="608F29B8">
        <w:rPr>
          <w:rFonts w:ascii="Times New Roman" w:hAnsi="Times New Roman" w:cs="Times New Roman"/>
        </w:rPr>
        <w:t xml:space="preserve"> </w:t>
      </w:r>
      <w:r w:rsidR="4BCE6512" w:rsidRPr="608F29B8">
        <w:rPr>
          <w:rFonts w:ascii="Times New Roman" w:hAnsi="Times New Roman" w:cs="Times New Roman"/>
        </w:rPr>
        <w:t>the</w:t>
      </w:r>
      <w:r w:rsidR="476884ED" w:rsidRPr="608F29B8">
        <w:rPr>
          <w:rFonts w:ascii="Times New Roman" w:hAnsi="Times New Roman" w:cs="Times New Roman"/>
        </w:rPr>
        <w:t xml:space="preserve"> character-defining </w:t>
      </w:r>
      <w:r w:rsidR="1DE2C778" w:rsidRPr="608F29B8">
        <w:rPr>
          <w:rFonts w:ascii="Times New Roman" w:hAnsi="Times New Roman" w:cs="Times New Roman"/>
        </w:rPr>
        <w:t xml:space="preserve">features of its typology and </w:t>
      </w:r>
      <w:r w:rsidR="132B07E8" w:rsidRPr="608F29B8">
        <w:rPr>
          <w:rFonts w:ascii="Times New Roman" w:hAnsi="Times New Roman" w:cs="Times New Roman"/>
        </w:rPr>
        <w:t xml:space="preserve">architectural </w:t>
      </w:r>
      <w:r w:rsidR="1DE2C778" w:rsidRPr="608F29B8">
        <w:rPr>
          <w:rFonts w:ascii="Times New Roman" w:hAnsi="Times New Roman" w:cs="Times New Roman"/>
        </w:rPr>
        <w:t>st</w:t>
      </w:r>
      <w:r w:rsidR="64DB86BD" w:rsidRPr="608F29B8">
        <w:rPr>
          <w:rFonts w:ascii="Times New Roman" w:hAnsi="Times New Roman" w:cs="Times New Roman"/>
        </w:rPr>
        <w:t>yle</w:t>
      </w:r>
      <w:r w:rsidR="476884ED" w:rsidRPr="608F29B8">
        <w:rPr>
          <w:rFonts w:ascii="Times New Roman" w:hAnsi="Times New Roman" w:cs="Times New Roman"/>
        </w:rPr>
        <w:t>.</w:t>
      </w:r>
      <w:r w:rsidR="61CCEA14" w:rsidRPr="608F29B8">
        <w:rPr>
          <w:rFonts w:ascii="Times New Roman" w:hAnsi="Times New Roman" w:cs="Times New Roman"/>
        </w:rPr>
        <w:t xml:space="preserve"> </w:t>
      </w:r>
      <w:r w:rsidR="5CC4F7C8" w:rsidRPr="608F29B8">
        <w:rPr>
          <w:rFonts w:ascii="Times New Roman" w:hAnsi="Times New Roman" w:cs="Times New Roman"/>
        </w:rPr>
        <w:t xml:space="preserve">In a sense, an inventory and the surveys that feed </w:t>
      </w:r>
      <w:r w:rsidR="5CC4F7C8" w:rsidRPr="608F29B8">
        <w:rPr>
          <w:rFonts w:ascii="Times New Roman" w:hAnsi="Times New Roman" w:cs="Times New Roman"/>
        </w:rPr>
        <w:lastRenderedPageBreak/>
        <w:t xml:space="preserve">into it can provide a broad overview of the historic environment </w:t>
      </w:r>
      <w:r w:rsidR="00FB3F9A">
        <w:rPr>
          <w:rFonts w:ascii="Times New Roman" w:hAnsi="Times New Roman" w:cs="Times New Roman"/>
        </w:rPr>
        <w:t xml:space="preserve">– thus </w:t>
      </w:r>
      <w:r w:rsidR="5CC4F7C8" w:rsidRPr="608F29B8">
        <w:rPr>
          <w:rFonts w:ascii="Times New Roman" w:hAnsi="Times New Roman" w:cs="Times New Roman"/>
        </w:rPr>
        <w:t>allow</w:t>
      </w:r>
      <w:r w:rsidR="00FB3F9A">
        <w:rPr>
          <w:rFonts w:ascii="Times New Roman" w:hAnsi="Times New Roman" w:cs="Times New Roman"/>
        </w:rPr>
        <w:t>ing us to</w:t>
      </w:r>
      <w:r w:rsidR="5CC4F7C8" w:rsidRPr="608F29B8">
        <w:rPr>
          <w:rFonts w:ascii="Times New Roman" w:hAnsi="Times New Roman" w:cs="Times New Roman"/>
        </w:rPr>
        <w:t xml:space="preserve"> see the forest at macro scale</w:t>
      </w:r>
      <w:r w:rsidR="00FB3F9A">
        <w:rPr>
          <w:rFonts w:ascii="Times New Roman" w:hAnsi="Times New Roman" w:cs="Times New Roman"/>
        </w:rPr>
        <w:t>,</w:t>
      </w:r>
      <w:r w:rsidR="5CC4F7C8" w:rsidRPr="608F29B8">
        <w:rPr>
          <w:rFonts w:ascii="Times New Roman" w:hAnsi="Times New Roman" w:cs="Times New Roman"/>
        </w:rPr>
        <w:t xml:space="preserve"> </w:t>
      </w:r>
      <w:r w:rsidR="549A9E31" w:rsidRPr="608F29B8">
        <w:rPr>
          <w:rFonts w:ascii="Times New Roman" w:hAnsi="Times New Roman" w:cs="Times New Roman"/>
        </w:rPr>
        <w:t>and the patterns</w:t>
      </w:r>
      <w:r w:rsidR="217F0C5B" w:rsidRPr="608F29B8">
        <w:rPr>
          <w:rFonts w:ascii="Times New Roman" w:hAnsi="Times New Roman" w:cs="Times New Roman"/>
        </w:rPr>
        <w:t xml:space="preserve"> within it</w:t>
      </w:r>
      <w:r w:rsidR="728F776C" w:rsidRPr="608F29B8">
        <w:rPr>
          <w:rFonts w:ascii="Times New Roman" w:hAnsi="Times New Roman" w:cs="Times New Roman"/>
        </w:rPr>
        <w:t>,</w:t>
      </w:r>
      <w:r w:rsidR="549A9E31" w:rsidRPr="608F29B8">
        <w:rPr>
          <w:rFonts w:ascii="Times New Roman" w:hAnsi="Times New Roman" w:cs="Times New Roman"/>
        </w:rPr>
        <w:t xml:space="preserve"> inclu</w:t>
      </w:r>
      <w:r w:rsidR="728F776C" w:rsidRPr="608F29B8">
        <w:rPr>
          <w:rFonts w:ascii="Times New Roman" w:hAnsi="Times New Roman" w:cs="Times New Roman"/>
        </w:rPr>
        <w:t>d</w:t>
      </w:r>
      <w:r w:rsidR="549A9E31" w:rsidRPr="608F29B8">
        <w:rPr>
          <w:rFonts w:ascii="Times New Roman" w:hAnsi="Times New Roman" w:cs="Times New Roman"/>
        </w:rPr>
        <w:t xml:space="preserve">ing </w:t>
      </w:r>
      <w:r w:rsidR="728F776C" w:rsidRPr="608F29B8">
        <w:rPr>
          <w:rFonts w:ascii="Times New Roman" w:hAnsi="Times New Roman" w:cs="Times New Roman"/>
        </w:rPr>
        <w:t xml:space="preserve">interconnections and </w:t>
      </w:r>
      <w:r w:rsidR="549A9E31" w:rsidRPr="608F29B8">
        <w:rPr>
          <w:rFonts w:ascii="Times New Roman" w:hAnsi="Times New Roman" w:cs="Times New Roman"/>
        </w:rPr>
        <w:t>gaps</w:t>
      </w:r>
      <w:r w:rsidR="728F776C" w:rsidRPr="608F29B8">
        <w:rPr>
          <w:rFonts w:ascii="Times New Roman" w:hAnsi="Times New Roman" w:cs="Times New Roman"/>
        </w:rPr>
        <w:t>,</w:t>
      </w:r>
      <w:r w:rsidR="549A9E31" w:rsidRPr="608F29B8">
        <w:rPr>
          <w:rFonts w:ascii="Times New Roman" w:hAnsi="Times New Roman" w:cs="Times New Roman"/>
        </w:rPr>
        <w:t xml:space="preserve"> </w:t>
      </w:r>
      <w:r w:rsidR="5CC4F7C8" w:rsidRPr="608F29B8">
        <w:rPr>
          <w:rFonts w:ascii="Times New Roman" w:hAnsi="Times New Roman" w:cs="Times New Roman"/>
        </w:rPr>
        <w:t xml:space="preserve">rather than only the individual trees. </w:t>
      </w:r>
    </w:p>
    <w:p w14:paraId="4A101E86" w14:textId="04BD164F" w:rsidR="00FB3F9A" w:rsidRDefault="00B107B5" w:rsidP="043E0C00">
      <w:pPr>
        <w:spacing w:line="480" w:lineRule="auto"/>
        <w:rPr>
          <w:rFonts w:cs="Times New Roman"/>
        </w:rPr>
      </w:pPr>
      <w:r w:rsidRPr="608F29B8">
        <w:rPr>
          <w:rFonts w:cs="Times New Roman"/>
        </w:rPr>
        <w:t xml:space="preserve">By providing </w:t>
      </w:r>
      <w:r w:rsidR="0068488F" w:rsidRPr="608F29B8">
        <w:rPr>
          <w:rFonts w:cs="Times New Roman"/>
        </w:rPr>
        <w:t xml:space="preserve">this basis of understanding, </w:t>
      </w:r>
      <w:r w:rsidR="00B82AA4" w:rsidRPr="608F29B8">
        <w:rPr>
          <w:rFonts w:cs="Times New Roman"/>
        </w:rPr>
        <w:t>or evidence base</w:t>
      </w:r>
      <w:r w:rsidR="00FB3F9A">
        <w:rPr>
          <w:rFonts w:cs="Times New Roman"/>
        </w:rPr>
        <w:t>,</w:t>
      </w:r>
      <w:r w:rsidR="00B82AA4" w:rsidRPr="608F29B8">
        <w:rPr>
          <w:rFonts w:cs="Times New Roman"/>
        </w:rPr>
        <w:t xml:space="preserve"> as it is referred to in the U</w:t>
      </w:r>
      <w:r w:rsidR="00FB3F9A">
        <w:rPr>
          <w:rFonts w:cs="Times New Roman"/>
        </w:rPr>
        <w:t>.</w:t>
      </w:r>
      <w:r w:rsidR="00B82AA4" w:rsidRPr="608F29B8">
        <w:rPr>
          <w:rFonts w:cs="Times New Roman"/>
        </w:rPr>
        <w:t>K</w:t>
      </w:r>
      <w:r w:rsidR="00FB3F9A">
        <w:rPr>
          <w:rFonts w:cs="Times New Roman"/>
        </w:rPr>
        <w:t>.</w:t>
      </w:r>
      <w:r w:rsidR="00B82AA4" w:rsidRPr="608F29B8">
        <w:rPr>
          <w:rFonts w:cs="Times New Roman"/>
        </w:rPr>
        <w:t xml:space="preserve">, </w:t>
      </w:r>
      <w:r w:rsidR="0068488F" w:rsidRPr="608F29B8">
        <w:rPr>
          <w:rFonts w:cs="Times New Roman"/>
        </w:rPr>
        <w:t>i</w:t>
      </w:r>
      <w:r w:rsidR="003C0A91" w:rsidRPr="608F29B8">
        <w:rPr>
          <w:rFonts w:cs="Times New Roman"/>
        </w:rPr>
        <w:t>nventories and related surve</w:t>
      </w:r>
      <w:r w:rsidR="0068488F" w:rsidRPr="608F29B8">
        <w:rPr>
          <w:rFonts w:cs="Times New Roman"/>
        </w:rPr>
        <w:t>y</w:t>
      </w:r>
      <w:r w:rsidR="003C0A91" w:rsidRPr="608F29B8">
        <w:rPr>
          <w:rFonts w:cs="Times New Roman"/>
        </w:rPr>
        <w:t xml:space="preserve">s </w:t>
      </w:r>
      <w:r w:rsidRPr="608F29B8">
        <w:rPr>
          <w:rFonts w:cs="Times New Roman"/>
        </w:rPr>
        <w:t xml:space="preserve">are poised to serve the more active functions of making </w:t>
      </w:r>
      <w:r w:rsidR="002B1576" w:rsidRPr="608F29B8">
        <w:rPr>
          <w:rFonts w:cs="Times New Roman"/>
        </w:rPr>
        <w:t>decision</w:t>
      </w:r>
      <w:r w:rsidRPr="608F29B8">
        <w:rPr>
          <w:rFonts w:cs="Times New Roman"/>
        </w:rPr>
        <w:t>s</w:t>
      </w:r>
      <w:r w:rsidR="002B1576" w:rsidRPr="608F29B8">
        <w:rPr>
          <w:rFonts w:cs="Times New Roman"/>
        </w:rPr>
        <w:t xml:space="preserve"> </w:t>
      </w:r>
      <w:r w:rsidR="002374E4" w:rsidRPr="608F29B8">
        <w:rPr>
          <w:rFonts w:cs="Times New Roman"/>
        </w:rPr>
        <w:t xml:space="preserve">and taking actions that </w:t>
      </w:r>
      <w:r w:rsidR="00B82AA4" w:rsidRPr="608F29B8">
        <w:rPr>
          <w:rFonts w:cs="Times New Roman"/>
        </w:rPr>
        <w:t xml:space="preserve">serve </w:t>
      </w:r>
      <w:r w:rsidR="002374E4" w:rsidRPr="608F29B8">
        <w:rPr>
          <w:rFonts w:cs="Times New Roman"/>
        </w:rPr>
        <w:t xml:space="preserve">public agencies’ </w:t>
      </w:r>
      <w:r w:rsidR="00B82AA4" w:rsidRPr="608F29B8">
        <w:rPr>
          <w:rFonts w:cs="Times New Roman"/>
        </w:rPr>
        <w:t xml:space="preserve">mandates of heritage </w:t>
      </w:r>
      <w:r w:rsidR="00A75083" w:rsidRPr="608F29B8">
        <w:rPr>
          <w:rFonts w:cs="Times New Roman"/>
        </w:rPr>
        <w:t>conservation, protection, management</w:t>
      </w:r>
      <w:r w:rsidR="002374E4" w:rsidRPr="608F29B8">
        <w:rPr>
          <w:rFonts w:cs="Times New Roman"/>
        </w:rPr>
        <w:t>, and valorization</w:t>
      </w:r>
      <w:r w:rsidR="5FA32C9E" w:rsidRPr="608F29B8">
        <w:rPr>
          <w:rFonts w:cs="Times New Roman"/>
        </w:rPr>
        <w:t xml:space="preserve">. </w:t>
      </w:r>
      <w:r w:rsidR="00581D4F" w:rsidRPr="608F29B8">
        <w:rPr>
          <w:rFonts w:cs="Times New Roman"/>
        </w:rPr>
        <w:t xml:space="preserve">When connected to legal and policy regimes, </w:t>
      </w:r>
      <w:r w:rsidR="00986AAD" w:rsidRPr="608F29B8">
        <w:rPr>
          <w:rFonts w:cs="Times New Roman"/>
        </w:rPr>
        <w:t>they</w:t>
      </w:r>
      <w:r w:rsidR="00581D4F" w:rsidRPr="608F29B8">
        <w:rPr>
          <w:rFonts w:cs="Times New Roman"/>
        </w:rPr>
        <w:t xml:space="preserve"> serve </w:t>
      </w:r>
      <w:r w:rsidR="002B1576" w:rsidRPr="608F29B8">
        <w:rPr>
          <w:rFonts w:cs="Times New Roman"/>
        </w:rPr>
        <w:t>to identify</w:t>
      </w:r>
      <w:r w:rsidR="00581D4F" w:rsidRPr="608F29B8">
        <w:rPr>
          <w:rFonts w:cs="Times New Roman"/>
        </w:rPr>
        <w:t xml:space="preserve"> which heritage resources </w:t>
      </w:r>
      <w:r w:rsidR="00165414" w:rsidRPr="608F29B8">
        <w:rPr>
          <w:rFonts w:cs="Times New Roman"/>
        </w:rPr>
        <w:t>are officially designated or listed</w:t>
      </w:r>
      <w:r w:rsidR="00FB3F9A">
        <w:rPr>
          <w:rFonts w:cs="Times New Roman"/>
        </w:rPr>
        <w:t>;</w:t>
      </w:r>
      <w:r w:rsidR="00165414" w:rsidRPr="608F29B8">
        <w:rPr>
          <w:rFonts w:cs="Times New Roman"/>
        </w:rPr>
        <w:t xml:space="preserve"> which</w:t>
      </w:r>
      <w:r w:rsidR="001A1F7C" w:rsidRPr="608F29B8">
        <w:rPr>
          <w:rFonts w:cs="Times New Roman"/>
        </w:rPr>
        <w:t xml:space="preserve"> </w:t>
      </w:r>
      <w:r w:rsidR="00581D4F" w:rsidRPr="608F29B8">
        <w:rPr>
          <w:rFonts w:cs="Times New Roman"/>
        </w:rPr>
        <w:t>merit protection</w:t>
      </w:r>
      <w:r w:rsidR="001A1F7C" w:rsidRPr="608F29B8">
        <w:rPr>
          <w:rFonts w:cs="Times New Roman"/>
        </w:rPr>
        <w:t xml:space="preserve">, </w:t>
      </w:r>
      <w:r w:rsidR="00581D4F" w:rsidRPr="608F29B8">
        <w:rPr>
          <w:rFonts w:cs="Times New Roman"/>
        </w:rPr>
        <w:t>regulation, or incentives</w:t>
      </w:r>
      <w:r w:rsidR="00FB3F9A">
        <w:rPr>
          <w:rFonts w:cs="Times New Roman"/>
        </w:rPr>
        <w:t>;</w:t>
      </w:r>
      <w:r w:rsidR="00165414" w:rsidRPr="608F29B8">
        <w:rPr>
          <w:rFonts w:cs="Times New Roman"/>
        </w:rPr>
        <w:t xml:space="preserve"> and those that should receive formal consideration within regulatory processes</w:t>
      </w:r>
      <w:r w:rsidR="00581D4F" w:rsidRPr="608F29B8">
        <w:rPr>
          <w:rFonts w:cs="Times New Roman"/>
        </w:rPr>
        <w:t>.</w:t>
      </w:r>
      <w:r w:rsidR="00DA665F" w:rsidRPr="608F29B8">
        <w:rPr>
          <w:rFonts w:cs="Times New Roman"/>
        </w:rPr>
        <w:t xml:space="preserve"> In this respect, </w:t>
      </w:r>
      <w:r w:rsidR="00FB3F9A" w:rsidRPr="608F29B8">
        <w:rPr>
          <w:rFonts w:cs="Times New Roman"/>
        </w:rPr>
        <w:t xml:space="preserve">inventories and surveys </w:t>
      </w:r>
      <w:r w:rsidR="00DA665F" w:rsidRPr="608F29B8">
        <w:rPr>
          <w:rFonts w:cs="Times New Roman"/>
        </w:rPr>
        <w:t xml:space="preserve">aid in providing for sensitive development, </w:t>
      </w:r>
      <w:r w:rsidR="00FB3F9A">
        <w:rPr>
          <w:rFonts w:cs="Times New Roman"/>
        </w:rPr>
        <w:t>for example</w:t>
      </w:r>
      <w:r w:rsidR="00FB3F9A" w:rsidRPr="608F29B8">
        <w:rPr>
          <w:rFonts w:cs="Times New Roman"/>
        </w:rPr>
        <w:t xml:space="preserve"> </w:t>
      </w:r>
      <w:r w:rsidR="00DA665F" w:rsidRPr="608F29B8">
        <w:rPr>
          <w:rFonts w:cs="Times New Roman"/>
        </w:rPr>
        <w:t xml:space="preserve">by providing needed information to impact assessment processes and </w:t>
      </w:r>
      <w:r w:rsidR="00A42971" w:rsidRPr="608F29B8">
        <w:rPr>
          <w:rFonts w:cs="Times New Roman"/>
        </w:rPr>
        <w:t xml:space="preserve">to </w:t>
      </w:r>
      <w:r w:rsidR="00FB3F9A">
        <w:rPr>
          <w:rFonts w:cs="Times New Roman"/>
        </w:rPr>
        <w:t xml:space="preserve">help </w:t>
      </w:r>
      <w:r w:rsidR="00A42971" w:rsidRPr="608F29B8">
        <w:rPr>
          <w:rFonts w:cs="Times New Roman"/>
        </w:rPr>
        <w:t>determin</w:t>
      </w:r>
      <w:r w:rsidR="00FB3F9A">
        <w:rPr>
          <w:rFonts w:cs="Times New Roman"/>
        </w:rPr>
        <w:t>e</w:t>
      </w:r>
      <w:r w:rsidR="00A42971" w:rsidRPr="608F29B8">
        <w:rPr>
          <w:rFonts w:cs="Times New Roman"/>
        </w:rPr>
        <w:t xml:space="preserve"> priorities in </w:t>
      </w:r>
      <w:r w:rsidR="00DA665F" w:rsidRPr="608F29B8">
        <w:rPr>
          <w:rFonts w:cs="Times New Roman"/>
        </w:rPr>
        <w:t xml:space="preserve">targeting heritage utilization and regeneration. </w:t>
      </w:r>
    </w:p>
    <w:p w14:paraId="74E7A350" w14:textId="141956B9" w:rsidR="00550EEC" w:rsidRPr="00943154" w:rsidRDefault="00FB3F9A" w:rsidP="043E0C00">
      <w:pPr>
        <w:spacing w:line="480" w:lineRule="auto"/>
        <w:rPr>
          <w:rFonts w:cs="Times New Roman"/>
        </w:rPr>
      </w:pPr>
      <w:r>
        <w:rPr>
          <w:rFonts w:cs="Times New Roman"/>
        </w:rPr>
        <w:t>In addition</w:t>
      </w:r>
      <w:r w:rsidR="00DA665F" w:rsidRPr="608F29B8">
        <w:rPr>
          <w:rFonts w:cs="Times New Roman"/>
        </w:rPr>
        <w:t xml:space="preserve">, by serving as a basis </w:t>
      </w:r>
      <w:r w:rsidR="00713920">
        <w:rPr>
          <w:rFonts w:cs="Times New Roman"/>
        </w:rPr>
        <w:t>for</w:t>
      </w:r>
      <w:r w:rsidR="00DA665F" w:rsidRPr="608F29B8">
        <w:rPr>
          <w:rFonts w:cs="Times New Roman"/>
        </w:rPr>
        <w:t xml:space="preserve"> monitor</w:t>
      </w:r>
      <w:r w:rsidR="00713920">
        <w:rPr>
          <w:rFonts w:cs="Times New Roman"/>
        </w:rPr>
        <w:t>ing</w:t>
      </w:r>
      <w:r w:rsidR="00DA665F" w:rsidRPr="608F29B8">
        <w:rPr>
          <w:rFonts w:cs="Times New Roman"/>
        </w:rPr>
        <w:t xml:space="preserve"> change, </w:t>
      </w:r>
      <w:r>
        <w:rPr>
          <w:rFonts w:cs="Times New Roman"/>
        </w:rPr>
        <w:t xml:space="preserve">surveys and </w:t>
      </w:r>
      <w:r w:rsidRPr="608F29B8">
        <w:rPr>
          <w:rFonts w:cs="Times New Roman"/>
        </w:rPr>
        <w:t xml:space="preserve">inventories </w:t>
      </w:r>
      <w:r w:rsidR="00DA665F" w:rsidRPr="608F29B8">
        <w:rPr>
          <w:rFonts w:cs="Times New Roman"/>
        </w:rPr>
        <w:t>can help heritage organizations recognize the need for interventions for heritage conservation and protection.</w:t>
      </w:r>
      <w:r w:rsidR="00DA2D86" w:rsidRPr="608F29B8">
        <w:rPr>
          <w:rFonts w:cs="Times New Roman"/>
        </w:rPr>
        <w:t xml:space="preserve"> This can include providing a basis for recording</w:t>
      </w:r>
      <w:r w:rsidR="00645B04" w:rsidRPr="608F29B8">
        <w:rPr>
          <w:rFonts w:cs="Times New Roman"/>
        </w:rPr>
        <w:t>,</w:t>
      </w:r>
      <w:r w:rsidR="00DA2D86" w:rsidRPr="608F29B8">
        <w:rPr>
          <w:rFonts w:cs="Times New Roman"/>
        </w:rPr>
        <w:t xml:space="preserve"> </w:t>
      </w:r>
      <w:r w:rsidR="00645B04" w:rsidRPr="608F29B8">
        <w:rPr>
          <w:rFonts w:cs="Times New Roman"/>
        </w:rPr>
        <w:t>a</w:t>
      </w:r>
      <w:r w:rsidR="00DA2D86" w:rsidRPr="608F29B8">
        <w:rPr>
          <w:rFonts w:cs="Times New Roman"/>
        </w:rPr>
        <w:t>nalyzing</w:t>
      </w:r>
      <w:r w:rsidR="00645B04" w:rsidRPr="608F29B8">
        <w:rPr>
          <w:rFonts w:cs="Times New Roman"/>
        </w:rPr>
        <w:t>, and responding to</w:t>
      </w:r>
      <w:r w:rsidR="00DA2D86" w:rsidRPr="608F29B8">
        <w:rPr>
          <w:rFonts w:cs="Times New Roman"/>
        </w:rPr>
        <w:t xml:space="preserve"> illegal activities affecting heritage resources, such as looting and illicit demolitions.</w:t>
      </w:r>
      <w:r w:rsidR="00DA665F" w:rsidRPr="608F29B8">
        <w:rPr>
          <w:rFonts w:cs="Times New Roman"/>
        </w:rPr>
        <w:t xml:space="preserve"> </w:t>
      </w:r>
      <w:r w:rsidR="00581D4F" w:rsidRPr="608F29B8">
        <w:rPr>
          <w:rFonts w:cs="Times New Roman"/>
        </w:rPr>
        <w:t xml:space="preserve">They </w:t>
      </w:r>
      <w:r w:rsidR="007E34B0" w:rsidRPr="608F29B8">
        <w:rPr>
          <w:rFonts w:cs="Times New Roman"/>
        </w:rPr>
        <w:t>also</w:t>
      </w:r>
      <w:r w:rsidR="00581D4F" w:rsidRPr="608F29B8">
        <w:rPr>
          <w:rFonts w:cs="Times New Roman"/>
        </w:rPr>
        <w:t xml:space="preserve"> serve as essential sources for public agencies to </w:t>
      </w:r>
      <w:r>
        <w:rPr>
          <w:rFonts w:cs="Times New Roman"/>
        </w:rPr>
        <w:t xml:space="preserve">use in </w:t>
      </w:r>
      <w:r w:rsidR="00581D4F" w:rsidRPr="608F29B8">
        <w:rPr>
          <w:rFonts w:cs="Times New Roman"/>
        </w:rPr>
        <w:t>formulat</w:t>
      </w:r>
      <w:r>
        <w:rPr>
          <w:rFonts w:cs="Times New Roman"/>
        </w:rPr>
        <w:t>ing</w:t>
      </w:r>
      <w:r w:rsidR="00581D4F" w:rsidRPr="608F29B8">
        <w:rPr>
          <w:rFonts w:cs="Times New Roman"/>
        </w:rPr>
        <w:t xml:space="preserve"> and implement</w:t>
      </w:r>
      <w:r>
        <w:rPr>
          <w:rFonts w:cs="Times New Roman"/>
        </w:rPr>
        <w:t>ing</w:t>
      </w:r>
      <w:r w:rsidR="00581D4F" w:rsidRPr="608F29B8">
        <w:rPr>
          <w:rFonts w:cs="Times New Roman"/>
        </w:rPr>
        <w:t xml:space="preserve"> </w:t>
      </w:r>
      <w:r w:rsidR="0092373E" w:rsidRPr="608F29B8">
        <w:rPr>
          <w:rFonts w:cs="Times New Roman"/>
        </w:rPr>
        <w:t xml:space="preserve">informed </w:t>
      </w:r>
      <w:r w:rsidR="00581D4F" w:rsidRPr="608F29B8">
        <w:rPr>
          <w:rFonts w:cs="Times New Roman"/>
        </w:rPr>
        <w:t>plan</w:t>
      </w:r>
      <w:r w:rsidR="009B0458" w:rsidRPr="608F29B8">
        <w:rPr>
          <w:rFonts w:cs="Times New Roman"/>
        </w:rPr>
        <w:t xml:space="preserve">ning </w:t>
      </w:r>
      <w:r w:rsidR="00D43AAD" w:rsidRPr="608F29B8">
        <w:rPr>
          <w:rFonts w:cs="Times New Roman"/>
        </w:rPr>
        <w:t>programs</w:t>
      </w:r>
      <w:r w:rsidR="4D05A4AC" w:rsidRPr="608F29B8">
        <w:rPr>
          <w:rFonts w:cs="Times New Roman"/>
        </w:rPr>
        <w:t>,</w:t>
      </w:r>
      <w:r w:rsidR="66E8B9DA" w:rsidRPr="608F29B8">
        <w:rPr>
          <w:rFonts w:cs="Times New Roman"/>
        </w:rPr>
        <w:t xml:space="preserve"> policies, </w:t>
      </w:r>
      <w:r w:rsidR="00D43AAD" w:rsidRPr="608F29B8">
        <w:rPr>
          <w:rFonts w:cs="Times New Roman"/>
        </w:rPr>
        <w:t xml:space="preserve">and </w:t>
      </w:r>
      <w:r w:rsidR="009B0458" w:rsidRPr="608F29B8">
        <w:rPr>
          <w:rFonts w:cs="Times New Roman"/>
        </w:rPr>
        <w:t>strategies</w:t>
      </w:r>
      <w:r w:rsidR="00D43AAD" w:rsidRPr="608F29B8">
        <w:rPr>
          <w:rFonts w:cs="Times New Roman"/>
        </w:rPr>
        <w:t xml:space="preserve"> </w:t>
      </w:r>
      <w:r>
        <w:rPr>
          <w:rFonts w:cs="Times New Roman"/>
        </w:rPr>
        <w:t>that</w:t>
      </w:r>
      <w:r w:rsidRPr="608F29B8">
        <w:rPr>
          <w:rFonts w:cs="Times New Roman"/>
        </w:rPr>
        <w:t xml:space="preserve"> </w:t>
      </w:r>
      <w:r w:rsidR="00581D4F" w:rsidRPr="608F29B8">
        <w:rPr>
          <w:rFonts w:cs="Times New Roman"/>
        </w:rPr>
        <w:t>tak</w:t>
      </w:r>
      <w:r w:rsidR="00D43AAD" w:rsidRPr="608F29B8">
        <w:rPr>
          <w:rFonts w:cs="Times New Roman"/>
        </w:rPr>
        <w:t>e</w:t>
      </w:r>
      <w:r w:rsidR="00581D4F" w:rsidRPr="608F29B8">
        <w:rPr>
          <w:rFonts w:cs="Times New Roman"/>
        </w:rPr>
        <w:t xml:space="preserve"> into account the </w:t>
      </w:r>
      <w:r w:rsidR="007E34B0" w:rsidRPr="608F29B8">
        <w:rPr>
          <w:rFonts w:cs="Times New Roman"/>
        </w:rPr>
        <w:t>significance</w:t>
      </w:r>
      <w:r w:rsidR="00581D4F" w:rsidRPr="608F29B8">
        <w:rPr>
          <w:rFonts w:cs="Times New Roman"/>
        </w:rPr>
        <w:t xml:space="preserve"> of heritage resources. </w:t>
      </w:r>
      <w:r w:rsidR="00A17B39" w:rsidRPr="608F29B8">
        <w:rPr>
          <w:rFonts w:cs="Times New Roman"/>
        </w:rPr>
        <w:t xml:space="preserve">The recognition of </w:t>
      </w:r>
      <w:r w:rsidR="0073702F" w:rsidRPr="608F29B8">
        <w:rPr>
          <w:rFonts w:cs="Times New Roman"/>
        </w:rPr>
        <w:t>significant</w:t>
      </w:r>
      <w:r w:rsidR="00A17B39" w:rsidRPr="608F29B8">
        <w:rPr>
          <w:rFonts w:cs="Times New Roman"/>
        </w:rPr>
        <w:t xml:space="preserve"> heritage resources through publicly accessible inventories also promotes broader public understanding, appreciation, and engagement with those places, which is often an important factor in heritage stewardship. </w:t>
      </w:r>
      <w:r w:rsidR="00550EEC" w:rsidRPr="608F29B8">
        <w:rPr>
          <w:rFonts w:cs="Times New Roman"/>
        </w:rPr>
        <w:t xml:space="preserve">This </w:t>
      </w:r>
      <w:r w:rsidR="000C085E">
        <w:rPr>
          <w:rFonts w:cs="Times New Roman"/>
        </w:rPr>
        <w:t>fact</w:t>
      </w:r>
      <w:r w:rsidR="000C085E" w:rsidRPr="608F29B8">
        <w:rPr>
          <w:rFonts w:cs="Times New Roman"/>
        </w:rPr>
        <w:t xml:space="preserve"> </w:t>
      </w:r>
      <w:r w:rsidR="00550EEC" w:rsidRPr="608F29B8">
        <w:rPr>
          <w:rFonts w:cs="Times New Roman"/>
        </w:rPr>
        <w:t xml:space="preserve">makes accessible inventories, as well as public </w:t>
      </w:r>
      <w:r w:rsidR="00D32283" w:rsidRPr="608F29B8">
        <w:rPr>
          <w:rFonts w:cs="Times New Roman"/>
        </w:rPr>
        <w:t>involvement in</w:t>
      </w:r>
      <w:r w:rsidR="13B56E8D" w:rsidRPr="608F29B8">
        <w:rPr>
          <w:rFonts w:cs="Times New Roman"/>
        </w:rPr>
        <w:t xml:space="preserve"> both inventories and </w:t>
      </w:r>
      <w:r w:rsidR="00550EEC" w:rsidRPr="608F29B8">
        <w:rPr>
          <w:rFonts w:cs="Times New Roman"/>
        </w:rPr>
        <w:t>surveys, instrumental features in stimulating the “virtuous circle” developed by English Heritage</w:t>
      </w:r>
      <w:r>
        <w:rPr>
          <w:rFonts w:cs="Times New Roman"/>
        </w:rPr>
        <w:t xml:space="preserve"> (see </w:t>
      </w:r>
      <w:r w:rsidRPr="002A700D">
        <w:rPr>
          <w:rFonts w:cs="Times New Roman"/>
          <w:b/>
          <w:bCs/>
        </w:rPr>
        <w:t>fig.</w:t>
      </w:r>
      <w:r w:rsidR="00735DB4" w:rsidRPr="002A700D">
        <w:rPr>
          <w:rFonts w:cs="Times New Roman"/>
          <w:b/>
          <w:bCs/>
        </w:rPr>
        <w:t> </w:t>
      </w:r>
      <w:r w:rsidRPr="002A700D">
        <w:rPr>
          <w:rFonts w:cs="Times New Roman"/>
          <w:b/>
          <w:bCs/>
        </w:rPr>
        <w:t>i-</w:t>
      </w:r>
      <w:r w:rsidR="000C085E" w:rsidRPr="002A700D">
        <w:rPr>
          <w:rFonts w:cs="Times New Roman"/>
          <w:b/>
          <w:bCs/>
        </w:rPr>
        <w:t>2</w:t>
      </w:r>
      <w:r>
        <w:rPr>
          <w:rFonts w:cs="Times New Roman"/>
        </w:rPr>
        <w:t>)</w:t>
      </w:r>
      <w:r w:rsidR="00550EEC" w:rsidRPr="608F29B8">
        <w:rPr>
          <w:rFonts w:cs="Times New Roman"/>
        </w:rPr>
        <w:t>.</w:t>
      </w:r>
    </w:p>
    <w:p w14:paraId="6FFCE5B3" w14:textId="5E108265" w:rsidR="00B839C5" w:rsidRPr="00943154" w:rsidRDefault="00E0507B" w:rsidP="043E0C00">
      <w:pPr>
        <w:spacing w:line="480" w:lineRule="auto"/>
        <w:rPr>
          <w:rFonts w:cs="Times New Roman"/>
        </w:rPr>
      </w:pPr>
      <w:r>
        <w:rPr>
          <w:rFonts w:cs="Times New Roman"/>
        </w:rPr>
        <w:lastRenderedPageBreak/>
        <w:t xml:space="preserve">As discussed in </w:t>
      </w:r>
      <w:r w:rsidRPr="00E0507B">
        <w:rPr>
          <w:rFonts w:cs="Times New Roman"/>
          <w:b/>
          <w:bCs/>
        </w:rPr>
        <w:t>chapter 12</w:t>
      </w:r>
      <w:r>
        <w:rPr>
          <w:rFonts w:cs="Times New Roman"/>
        </w:rPr>
        <w:t>, i</w:t>
      </w:r>
      <w:r w:rsidR="00037134" w:rsidRPr="2CA96267">
        <w:rPr>
          <w:rFonts w:cs="Times New Roman"/>
        </w:rPr>
        <w:t>n formulating a response to heritage being caught in the midst of disaster situation</w:t>
      </w:r>
      <w:r w:rsidR="00C8569F" w:rsidRPr="2CA96267">
        <w:rPr>
          <w:rFonts w:cs="Times New Roman"/>
        </w:rPr>
        <w:t>s</w:t>
      </w:r>
      <w:r w:rsidR="00037134" w:rsidRPr="2CA96267">
        <w:rPr>
          <w:rFonts w:cs="Times New Roman"/>
        </w:rPr>
        <w:t xml:space="preserve"> </w:t>
      </w:r>
      <w:r w:rsidR="000C085E">
        <w:rPr>
          <w:rFonts w:cs="Times New Roman"/>
        </w:rPr>
        <w:t>–</w:t>
      </w:r>
      <w:r w:rsidR="00713920">
        <w:rPr>
          <w:rFonts w:cs="Times New Roman"/>
        </w:rPr>
        <w:t xml:space="preserve"> </w:t>
      </w:r>
      <w:r w:rsidR="00037134" w:rsidRPr="2CA96267">
        <w:rPr>
          <w:rFonts w:cs="Times New Roman"/>
        </w:rPr>
        <w:t>earthquake</w:t>
      </w:r>
      <w:r w:rsidR="00143B4E" w:rsidRPr="2CA96267">
        <w:rPr>
          <w:rFonts w:cs="Times New Roman"/>
        </w:rPr>
        <w:t>,</w:t>
      </w:r>
      <w:r w:rsidR="00037134" w:rsidRPr="2CA96267">
        <w:rPr>
          <w:rFonts w:cs="Times New Roman"/>
        </w:rPr>
        <w:t xml:space="preserve"> fire, flood, </w:t>
      </w:r>
      <w:r w:rsidR="000C085E">
        <w:rPr>
          <w:rFonts w:cs="Times New Roman"/>
        </w:rPr>
        <w:t>or</w:t>
      </w:r>
      <w:r w:rsidR="000C085E" w:rsidRPr="2CA96267">
        <w:rPr>
          <w:rFonts w:cs="Times New Roman"/>
        </w:rPr>
        <w:t xml:space="preserve"> </w:t>
      </w:r>
      <w:r w:rsidR="00037134" w:rsidRPr="2CA96267">
        <w:rPr>
          <w:rFonts w:cs="Times New Roman"/>
        </w:rPr>
        <w:t xml:space="preserve">tsunami </w:t>
      </w:r>
      <w:r w:rsidR="000C085E">
        <w:rPr>
          <w:rFonts w:cs="Times New Roman"/>
        </w:rPr>
        <w:t>–</w:t>
      </w:r>
      <w:r w:rsidR="00713920">
        <w:rPr>
          <w:rFonts w:cs="Times New Roman"/>
        </w:rPr>
        <w:t xml:space="preserve"> </w:t>
      </w:r>
      <w:r w:rsidR="00037134" w:rsidRPr="2CA96267">
        <w:rPr>
          <w:rFonts w:cs="Times New Roman"/>
        </w:rPr>
        <w:t xml:space="preserve">one of the first needs is to consult an inventory. </w:t>
      </w:r>
      <w:r w:rsidR="000C085E">
        <w:rPr>
          <w:rFonts w:cs="Times New Roman"/>
        </w:rPr>
        <w:t xml:space="preserve">Such data </w:t>
      </w:r>
      <w:r w:rsidR="00037134" w:rsidRPr="2CA96267">
        <w:rPr>
          <w:rFonts w:cs="Times New Roman"/>
        </w:rPr>
        <w:t xml:space="preserve">can provide an essential basis for understanding the significance of damaged and at-risk heritage and determining intervention priorities. </w:t>
      </w:r>
      <w:r w:rsidR="00910978" w:rsidRPr="2CA96267">
        <w:rPr>
          <w:rFonts w:cs="Times New Roman"/>
        </w:rPr>
        <w:t xml:space="preserve">Given the urgency </w:t>
      </w:r>
      <w:r w:rsidR="000C085E" w:rsidRPr="2CA96267">
        <w:rPr>
          <w:rFonts w:cs="Times New Roman"/>
        </w:rPr>
        <w:t xml:space="preserve">of </w:t>
      </w:r>
      <w:r w:rsidR="000C085E">
        <w:rPr>
          <w:rFonts w:cs="Times New Roman"/>
        </w:rPr>
        <w:t xml:space="preserve">emergent </w:t>
      </w:r>
      <w:r w:rsidR="000C085E" w:rsidRPr="2CA96267">
        <w:rPr>
          <w:rFonts w:cs="Times New Roman"/>
        </w:rPr>
        <w:t xml:space="preserve">disaster situations </w:t>
      </w:r>
      <w:r w:rsidR="00910978" w:rsidRPr="2CA96267">
        <w:rPr>
          <w:rFonts w:cs="Times New Roman"/>
        </w:rPr>
        <w:t xml:space="preserve">and </w:t>
      </w:r>
      <w:r w:rsidR="000C085E">
        <w:rPr>
          <w:rFonts w:cs="Times New Roman"/>
        </w:rPr>
        <w:t xml:space="preserve">the </w:t>
      </w:r>
      <w:r w:rsidR="00910978" w:rsidRPr="2CA96267">
        <w:rPr>
          <w:rFonts w:cs="Times New Roman"/>
        </w:rPr>
        <w:t>competing demands</w:t>
      </w:r>
      <w:r w:rsidR="000C085E">
        <w:rPr>
          <w:rFonts w:cs="Times New Roman"/>
        </w:rPr>
        <w:t xml:space="preserve"> they create</w:t>
      </w:r>
      <w:r w:rsidR="00910978" w:rsidRPr="2CA96267">
        <w:rPr>
          <w:rFonts w:cs="Times New Roman"/>
        </w:rPr>
        <w:t xml:space="preserve">, </w:t>
      </w:r>
      <w:r w:rsidR="00230FA1" w:rsidRPr="2CA96267">
        <w:rPr>
          <w:rFonts w:cs="Times New Roman"/>
        </w:rPr>
        <w:t xml:space="preserve">to prepare for future disasters </w:t>
      </w:r>
      <w:r w:rsidR="00EF3794" w:rsidRPr="2CA96267">
        <w:rPr>
          <w:rFonts w:cs="Times New Roman"/>
        </w:rPr>
        <w:t xml:space="preserve">it is recommended </w:t>
      </w:r>
      <w:r w:rsidR="006758D0" w:rsidRPr="2CA96267">
        <w:rPr>
          <w:rFonts w:cs="Times New Roman"/>
        </w:rPr>
        <w:t xml:space="preserve">that </w:t>
      </w:r>
      <w:r w:rsidR="00EF3794" w:rsidRPr="2CA96267">
        <w:rPr>
          <w:rFonts w:cs="Times New Roman"/>
        </w:rPr>
        <w:t>i</w:t>
      </w:r>
      <w:r w:rsidR="006758D0" w:rsidRPr="2CA96267">
        <w:rPr>
          <w:rFonts w:cs="Times New Roman"/>
        </w:rPr>
        <w:t xml:space="preserve">nventory information be both comprehensive and </w:t>
      </w:r>
      <w:r w:rsidR="00C8569F" w:rsidRPr="2CA96267">
        <w:rPr>
          <w:rFonts w:cs="Times New Roman"/>
        </w:rPr>
        <w:t xml:space="preserve">kept </w:t>
      </w:r>
      <w:r w:rsidR="006758D0" w:rsidRPr="2CA96267">
        <w:rPr>
          <w:rFonts w:cs="Times New Roman"/>
        </w:rPr>
        <w:t xml:space="preserve">current through </w:t>
      </w:r>
      <w:r w:rsidR="000C085E">
        <w:rPr>
          <w:rFonts w:cs="Times New Roman"/>
        </w:rPr>
        <w:t>ongoing</w:t>
      </w:r>
      <w:r w:rsidR="006758D0" w:rsidRPr="2CA96267">
        <w:rPr>
          <w:rFonts w:cs="Times New Roman"/>
        </w:rPr>
        <w:t xml:space="preserve"> survey activities</w:t>
      </w:r>
      <w:r w:rsidR="00037134" w:rsidRPr="2CA96267">
        <w:rPr>
          <w:rFonts w:cs="Times New Roman"/>
        </w:rPr>
        <w:t xml:space="preserve"> (</w:t>
      </w:r>
      <w:r w:rsidR="000C085E">
        <w:rPr>
          <w:rFonts w:cs="Times New Roman"/>
        </w:rPr>
        <w:t>{{</w:t>
      </w:r>
      <w:r w:rsidR="00037134" w:rsidRPr="2CA96267">
        <w:rPr>
          <w:rFonts w:cs="Times New Roman"/>
        </w:rPr>
        <w:t>Stovel 1998</w:t>
      </w:r>
      <w:r w:rsidR="000C085E">
        <w:rPr>
          <w:rFonts w:cs="Times New Roman"/>
        </w:rPr>
        <w:t>}}</w:t>
      </w:r>
      <w:r w:rsidR="00037134" w:rsidRPr="2CA96267">
        <w:rPr>
          <w:rFonts w:cs="Times New Roman"/>
        </w:rPr>
        <w:t>).</w:t>
      </w:r>
      <w:r w:rsidR="00225933" w:rsidRPr="2CA96267">
        <w:rPr>
          <w:rFonts w:cs="Times New Roman"/>
        </w:rPr>
        <w:t xml:space="preserve"> </w:t>
      </w:r>
      <w:r w:rsidR="00962E10" w:rsidRPr="2CA96267">
        <w:rPr>
          <w:rFonts w:cs="Times New Roman"/>
        </w:rPr>
        <w:t>T</w:t>
      </w:r>
      <w:r w:rsidR="0058269C" w:rsidRPr="2CA96267">
        <w:rPr>
          <w:rFonts w:cs="Times New Roman"/>
        </w:rPr>
        <w:t xml:space="preserve">he need for these tools is becoming increasingly apparent </w:t>
      </w:r>
      <w:r w:rsidR="000C085E">
        <w:rPr>
          <w:rFonts w:cs="Times New Roman"/>
        </w:rPr>
        <w:t xml:space="preserve">due to </w:t>
      </w:r>
      <w:r w:rsidR="000C085E" w:rsidRPr="2CA96267">
        <w:rPr>
          <w:rFonts w:cs="Times New Roman"/>
        </w:rPr>
        <w:t>climate change</w:t>
      </w:r>
      <w:r w:rsidR="000C085E">
        <w:rPr>
          <w:rFonts w:cs="Times New Roman"/>
        </w:rPr>
        <w:t>,</w:t>
      </w:r>
      <w:r w:rsidR="000C085E" w:rsidRPr="2CA96267">
        <w:rPr>
          <w:rFonts w:cs="Times New Roman"/>
        </w:rPr>
        <w:t xml:space="preserve"> </w:t>
      </w:r>
      <w:r w:rsidR="000C085E">
        <w:rPr>
          <w:rFonts w:cs="Times New Roman"/>
        </w:rPr>
        <w:t xml:space="preserve">whether in </w:t>
      </w:r>
      <w:r w:rsidR="0058269C" w:rsidRPr="2CA96267">
        <w:rPr>
          <w:rFonts w:cs="Times New Roman"/>
        </w:rPr>
        <w:t xml:space="preserve">coastal areas </w:t>
      </w:r>
      <w:r w:rsidR="000C085E">
        <w:rPr>
          <w:rFonts w:cs="Times New Roman"/>
        </w:rPr>
        <w:t xml:space="preserve">that </w:t>
      </w:r>
      <w:r w:rsidR="0058269C" w:rsidRPr="2CA96267">
        <w:rPr>
          <w:rFonts w:cs="Times New Roman"/>
        </w:rPr>
        <w:t xml:space="preserve">urgently need to prepare for </w:t>
      </w:r>
      <w:r w:rsidR="002F482A" w:rsidRPr="2CA96267">
        <w:rPr>
          <w:rFonts w:cs="Times New Roman"/>
        </w:rPr>
        <w:t xml:space="preserve">and respond to </w:t>
      </w:r>
      <w:r w:rsidR="0058269C" w:rsidRPr="2CA96267">
        <w:rPr>
          <w:rFonts w:cs="Times New Roman"/>
        </w:rPr>
        <w:t>ris</w:t>
      </w:r>
      <w:r w:rsidR="000C085E">
        <w:rPr>
          <w:rFonts w:cs="Times New Roman"/>
        </w:rPr>
        <w:t>ing</w:t>
      </w:r>
      <w:r w:rsidR="0058269C" w:rsidRPr="2CA96267">
        <w:rPr>
          <w:rFonts w:cs="Times New Roman"/>
        </w:rPr>
        <w:t xml:space="preserve"> sea level </w:t>
      </w:r>
      <w:r w:rsidR="000C085E">
        <w:rPr>
          <w:rFonts w:cs="Times New Roman"/>
        </w:rPr>
        <w:t xml:space="preserve">or </w:t>
      </w:r>
      <w:r w:rsidR="00996E87" w:rsidRPr="2CA96267">
        <w:rPr>
          <w:rFonts w:cs="Times New Roman"/>
        </w:rPr>
        <w:t xml:space="preserve">severe storm events </w:t>
      </w:r>
      <w:r w:rsidR="000C085E">
        <w:rPr>
          <w:rFonts w:cs="Times New Roman"/>
        </w:rPr>
        <w:t>that seemingly may now occur anywhere</w:t>
      </w:r>
      <w:r w:rsidR="00AF1FC8" w:rsidRPr="2CA96267">
        <w:rPr>
          <w:rFonts w:cs="Times New Roman"/>
        </w:rPr>
        <w:t>.</w:t>
      </w:r>
    </w:p>
    <w:p w14:paraId="13EA7588" w14:textId="2544C9D6" w:rsidR="00962E10" w:rsidRPr="00943154" w:rsidRDefault="42C89090" w:rsidP="10C50CC3">
      <w:pPr>
        <w:spacing w:line="480" w:lineRule="auto"/>
        <w:rPr>
          <w:rFonts w:cs="Times New Roman"/>
        </w:rPr>
      </w:pPr>
      <w:r w:rsidRPr="10C50CC3">
        <w:rPr>
          <w:rFonts w:cs="Times New Roman"/>
        </w:rPr>
        <w:t xml:space="preserve">Inventories </w:t>
      </w:r>
      <w:r w:rsidR="207E85D3" w:rsidRPr="10C50CC3">
        <w:rPr>
          <w:rFonts w:cs="Times New Roman"/>
        </w:rPr>
        <w:t xml:space="preserve">and related surveys </w:t>
      </w:r>
      <w:r w:rsidRPr="10C50CC3">
        <w:rPr>
          <w:rFonts w:cs="Times New Roman"/>
        </w:rPr>
        <w:t xml:space="preserve">are </w:t>
      </w:r>
      <w:r w:rsidR="6D31C393" w:rsidRPr="10C50CC3">
        <w:rPr>
          <w:rFonts w:cs="Times New Roman"/>
        </w:rPr>
        <w:t xml:space="preserve">also </w:t>
      </w:r>
      <w:r w:rsidRPr="10C50CC3">
        <w:rPr>
          <w:rFonts w:cs="Times New Roman"/>
        </w:rPr>
        <w:t xml:space="preserve">critical to heritage protection </w:t>
      </w:r>
      <w:r w:rsidR="191A0925" w:rsidRPr="10C50CC3">
        <w:rPr>
          <w:rFonts w:cs="Times New Roman"/>
        </w:rPr>
        <w:t>with respect to</w:t>
      </w:r>
      <w:r w:rsidRPr="10C50CC3">
        <w:rPr>
          <w:rFonts w:cs="Times New Roman"/>
        </w:rPr>
        <w:t xml:space="preserve"> armed conflicts. This is the case from both legal and practical standpoints. Inventories are a key feature of the Second Protocol to the Hague Convention of 1954 for the Protection of Cultural Property in the Event of Armed Conflict (</w:t>
      </w:r>
      <w:r w:rsidR="00E44017">
        <w:rPr>
          <w:rFonts w:cs="Times New Roman"/>
        </w:rPr>
        <w:t>{{</w:t>
      </w:r>
      <w:r w:rsidRPr="10C50CC3">
        <w:rPr>
          <w:rFonts w:cs="Times New Roman"/>
        </w:rPr>
        <w:t>UNESCO 1999</w:t>
      </w:r>
      <w:r w:rsidR="00E44017">
        <w:rPr>
          <w:rFonts w:cs="Times New Roman"/>
        </w:rPr>
        <w:t>}}</w:t>
      </w:r>
      <w:r w:rsidRPr="10C50CC3">
        <w:rPr>
          <w:rFonts w:cs="Times New Roman"/>
        </w:rPr>
        <w:t xml:space="preserve">), which calls for </w:t>
      </w:r>
      <w:r w:rsidR="191A0925" w:rsidRPr="10C50CC3">
        <w:rPr>
          <w:rFonts w:cs="Times New Roman"/>
        </w:rPr>
        <w:t>their</w:t>
      </w:r>
      <w:r w:rsidRPr="10C50CC3">
        <w:rPr>
          <w:rFonts w:cs="Times New Roman"/>
        </w:rPr>
        <w:t xml:space="preserve"> </w:t>
      </w:r>
      <w:r w:rsidR="191A0925" w:rsidRPr="10C50CC3">
        <w:rPr>
          <w:rFonts w:cs="Times New Roman"/>
        </w:rPr>
        <w:t>compilation</w:t>
      </w:r>
      <w:r w:rsidRPr="10C50CC3">
        <w:rPr>
          <w:rFonts w:cs="Times New Roman"/>
        </w:rPr>
        <w:t xml:space="preserve"> as a peacetime </w:t>
      </w:r>
      <w:r w:rsidR="191A0925" w:rsidRPr="10C50CC3">
        <w:rPr>
          <w:rFonts w:cs="Times New Roman"/>
        </w:rPr>
        <w:t>preparatory</w:t>
      </w:r>
      <w:r w:rsidRPr="10C50CC3">
        <w:rPr>
          <w:rFonts w:cs="Times New Roman"/>
        </w:rPr>
        <w:t xml:space="preserve"> measure. </w:t>
      </w:r>
      <w:r w:rsidR="191A0925" w:rsidRPr="10C50CC3">
        <w:rPr>
          <w:rFonts w:cs="Times New Roman"/>
        </w:rPr>
        <w:t xml:space="preserve">Armed forces </w:t>
      </w:r>
      <w:r w:rsidR="387EC452" w:rsidRPr="10C50CC3">
        <w:rPr>
          <w:rFonts w:cs="Times New Roman"/>
        </w:rPr>
        <w:t xml:space="preserve">are obliged to </w:t>
      </w:r>
      <w:r w:rsidR="670C95DE" w:rsidRPr="10C50CC3">
        <w:rPr>
          <w:rFonts w:cs="Times New Roman"/>
        </w:rPr>
        <w:t xml:space="preserve">identify important cultural sites </w:t>
      </w:r>
      <w:r w:rsidR="59B2B88D" w:rsidRPr="10C50CC3">
        <w:rPr>
          <w:rFonts w:cs="Times New Roman"/>
        </w:rPr>
        <w:t>to</w:t>
      </w:r>
      <w:r w:rsidR="670C95DE" w:rsidRPr="10C50CC3">
        <w:rPr>
          <w:rFonts w:cs="Times New Roman"/>
        </w:rPr>
        <w:t xml:space="preserve"> be avoided in military operations, whether aerial bombing, missile strikes</w:t>
      </w:r>
      <w:r w:rsidR="425B48FD" w:rsidRPr="10C50CC3">
        <w:rPr>
          <w:rFonts w:cs="Times New Roman"/>
        </w:rPr>
        <w:t xml:space="preserve"> or artillery fire</w:t>
      </w:r>
      <w:r w:rsidR="670C95DE" w:rsidRPr="10C50CC3">
        <w:rPr>
          <w:rFonts w:cs="Times New Roman"/>
        </w:rPr>
        <w:t>, or on-ground operations</w:t>
      </w:r>
      <w:r w:rsidRPr="10C50CC3">
        <w:rPr>
          <w:rFonts w:cs="Times New Roman"/>
        </w:rPr>
        <w:t>.</w:t>
      </w:r>
      <w:r w:rsidR="73180253" w:rsidRPr="10C50CC3">
        <w:rPr>
          <w:rFonts w:cs="Times New Roman"/>
        </w:rPr>
        <w:t xml:space="preserve"> </w:t>
      </w:r>
      <w:r w:rsidR="4BD72377" w:rsidRPr="10C50CC3">
        <w:rPr>
          <w:rFonts w:cs="Times New Roman"/>
        </w:rPr>
        <w:t>A</w:t>
      </w:r>
      <w:r w:rsidR="7FBD7F25" w:rsidRPr="10C50CC3">
        <w:rPr>
          <w:rFonts w:cs="Times New Roman"/>
        </w:rPr>
        <w:t xml:space="preserve">s part of the process, </w:t>
      </w:r>
      <w:r w:rsidR="2CF2ECD5" w:rsidRPr="10C50CC3">
        <w:rPr>
          <w:rFonts w:cs="Times New Roman"/>
        </w:rPr>
        <w:t>c</w:t>
      </w:r>
      <w:r w:rsidR="73180253" w:rsidRPr="10C50CC3">
        <w:rPr>
          <w:rFonts w:cs="Times New Roman"/>
        </w:rPr>
        <w:t xml:space="preserve">onsultation </w:t>
      </w:r>
      <w:r w:rsidR="700E27C3" w:rsidRPr="10C50CC3">
        <w:rPr>
          <w:rFonts w:cs="Times New Roman"/>
        </w:rPr>
        <w:t xml:space="preserve">and cooperation between militaries and </w:t>
      </w:r>
      <w:r w:rsidR="73180253" w:rsidRPr="10C50CC3">
        <w:rPr>
          <w:rFonts w:cs="Times New Roman"/>
        </w:rPr>
        <w:t>heritage organizations and practitioners</w:t>
      </w:r>
      <w:r w:rsidR="2E63FDCF" w:rsidRPr="10C50CC3">
        <w:rPr>
          <w:rFonts w:cs="Times New Roman"/>
        </w:rPr>
        <w:t>, such as through Blue Shield national committees,</w:t>
      </w:r>
      <w:r w:rsidR="73180253" w:rsidRPr="10C50CC3">
        <w:rPr>
          <w:rFonts w:cs="Times New Roman"/>
        </w:rPr>
        <w:t xml:space="preserve"> </w:t>
      </w:r>
      <w:r w:rsidR="7AACC86D" w:rsidRPr="10C50CC3">
        <w:rPr>
          <w:rFonts w:cs="Times New Roman"/>
        </w:rPr>
        <w:t>are</w:t>
      </w:r>
      <w:r w:rsidR="73180253" w:rsidRPr="10C50CC3">
        <w:rPr>
          <w:rFonts w:cs="Times New Roman"/>
        </w:rPr>
        <w:t xml:space="preserve"> essential</w:t>
      </w:r>
      <w:r w:rsidR="216F7A83" w:rsidRPr="10C50CC3">
        <w:rPr>
          <w:rFonts w:cs="Times New Roman"/>
        </w:rPr>
        <w:t xml:space="preserve"> to heritage protection</w:t>
      </w:r>
      <w:r w:rsidR="16C5034F" w:rsidRPr="10C50CC3">
        <w:rPr>
          <w:rFonts w:cs="Times New Roman"/>
        </w:rPr>
        <w:t xml:space="preserve"> (</w:t>
      </w:r>
      <w:r w:rsidR="00E44017">
        <w:rPr>
          <w:rFonts w:cs="Times New Roman"/>
        </w:rPr>
        <w:t>{{</w:t>
      </w:r>
      <w:r w:rsidR="5569E880" w:rsidRPr="10C50CC3">
        <w:rPr>
          <w:rFonts w:eastAsia="Times New Roman" w:cs="Times New Roman"/>
          <w:color w:val="000000" w:themeColor="text1"/>
        </w:rPr>
        <w:t>Stone 2013</w:t>
      </w:r>
      <w:r w:rsidR="00E44017">
        <w:rPr>
          <w:rFonts w:eastAsia="Times New Roman" w:cs="Times New Roman"/>
          <w:color w:val="000000" w:themeColor="text1"/>
        </w:rPr>
        <w:t>}}</w:t>
      </w:r>
      <w:r w:rsidR="5569E880" w:rsidRPr="10C50CC3">
        <w:rPr>
          <w:rFonts w:eastAsia="Times New Roman" w:cs="Times New Roman"/>
          <w:color w:val="000000" w:themeColor="text1"/>
        </w:rPr>
        <w:t>)</w:t>
      </w:r>
      <w:r w:rsidR="73180253" w:rsidRPr="10C50CC3">
        <w:rPr>
          <w:rFonts w:cs="Times New Roman"/>
        </w:rPr>
        <w:t>.</w:t>
      </w:r>
      <w:r w:rsidR="670C95DE" w:rsidRPr="10C50CC3">
        <w:rPr>
          <w:rFonts w:cs="Times New Roman"/>
        </w:rPr>
        <w:t xml:space="preserve"> </w:t>
      </w:r>
      <w:r w:rsidR="19432964" w:rsidRPr="10C50CC3">
        <w:rPr>
          <w:rFonts w:cs="Times New Roman"/>
        </w:rPr>
        <w:t xml:space="preserve">For postconflict situations, </w:t>
      </w:r>
      <w:r w:rsidRPr="10C50CC3">
        <w:rPr>
          <w:rFonts w:cs="Times New Roman"/>
        </w:rPr>
        <w:t xml:space="preserve">inventories </w:t>
      </w:r>
      <w:r w:rsidR="19432964" w:rsidRPr="10C50CC3">
        <w:rPr>
          <w:rFonts w:cs="Times New Roman"/>
        </w:rPr>
        <w:t xml:space="preserve">and related </w:t>
      </w:r>
      <w:r w:rsidR="7D24B5CE" w:rsidRPr="10C50CC3">
        <w:rPr>
          <w:rFonts w:cs="Times New Roman"/>
        </w:rPr>
        <w:t>condition surveys</w:t>
      </w:r>
      <w:r w:rsidR="19432964" w:rsidRPr="10C50CC3">
        <w:rPr>
          <w:rFonts w:cs="Times New Roman"/>
        </w:rPr>
        <w:t xml:space="preserve"> </w:t>
      </w:r>
      <w:r w:rsidRPr="10C50CC3">
        <w:rPr>
          <w:rFonts w:cs="Times New Roman"/>
        </w:rPr>
        <w:t xml:space="preserve">are </w:t>
      </w:r>
      <w:r w:rsidR="2B299610" w:rsidRPr="10C50CC3">
        <w:rPr>
          <w:rFonts w:cs="Times New Roman"/>
        </w:rPr>
        <w:t>crucial</w:t>
      </w:r>
      <w:r w:rsidRPr="10C50CC3">
        <w:rPr>
          <w:rFonts w:cs="Times New Roman"/>
        </w:rPr>
        <w:t xml:space="preserve"> to systematically determining intervention priorities.</w:t>
      </w:r>
      <w:r w:rsidR="73180253" w:rsidRPr="10C50CC3">
        <w:rPr>
          <w:rFonts w:cs="Times New Roman"/>
        </w:rPr>
        <w:t xml:space="preserve"> </w:t>
      </w:r>
      <w:r w:rsidR="3B6EFA05" w:rsidRPr="10C50CC3">
        <w:rPr>
          <w:rFonts w:cs="Times New Roman"/>
        </w:rPr>
        <w:t>Inventories and postconflict assessments have also contributed to the legal prosecution</w:t>
      </w:r>
      <w:r w:rsidR="00E44017">
        <w:rPr>
          <w:rFonts w:cs="Times New Roman"/>
        </w:rPr>
        <w:t xml:space="preserve"> –</w:t>
      </w:r>
      <w:r w:rsidR="3B6EFA05" w:rsidRPr="10C50CC3">
        <w:rPr>
          <w:rFonts w:cs="Times New Roman"/>
        </w:rPr>
        <w:t xml:space="preserve"> and in </w:t>
      </w:r>
      <w:r w:rsidR="00E44017">
        <w:rPr>
          <w:rFonts w:cs="Times New Roman"/>
        </w:rPr>
        <w:t xml:space="preserve">some </w:t>
      </w:r>
      <w:r w:rsidR="3B6EFA05" w:rsidRPr="10C50CC3">
        <w:rPr>
          <w:rFonts w:cs="Times New Roman"/>
        </w:rPr>
        <w:t>cases conviction</w:t>
      </w:r>
      <w:r w:rsidR="00E44017">
        <w:rPr>
          <w:rFonts w:cs="Times New Roman"/>
        </w:rPr>
        <w:t xml:space="preserve"> –</w:t>
      </w:r>
      <w:r w:rsidR="3B6EFA05" w:rsidRPr="10C50CC3">
        <w:rPr>
          <w:rFonts w:cs="Times New Roman"/>
        </w:rPr>
        <w:t xml:space="preserve"> of individuals involved in intentional destruction of cultural heritage within conflicts.</w:t>
      </w:r>
    </w:p>
    <w:p w14:paraId="563345ED" w14:textId="23FE64DB" w:rsidR="00247E1D" w:rsidRPr="00943154" w:rsidRDefault="5C3A0269" w:rsidP="10C50CC3">
      <w:pPr>
        <w:spacing w:line="480" w:lineRule="auto"/>
        <w:rPr>
          <w:rFonts w:cs="Times New Roman"/>
        </w:rPr>
      </w:pPr>
      <w:r w:rsidRPr="1889989A">
        <w:rPr>
          <w:rFonts w:cs="Times New Roman"/>
        </w:rPr>
        <w:lastRenderedPageBreak/>
        <w:t>In pursuing the multifaceted aims</w:t>
      </w:r>
      <w:r w:rsidR="426FAF17" w:rsidRPr="1889989A">
        <w:rPr>
          <w:rFonts w:cs="Times New Roman"/>
        </w:rPr>
        <w:t xml:space="preserve"> of sustainable development, inventories </w:t>
      </w:r>
      <w:r w:rsidR="6DB30337" w:rsidRPr="1889989A">
        <w:rPr>
          <w:rFonts w:cs="Times New Roman"/>
        </w:rPr>
        <w:t xml:space="preserve">and surveys </w:t>
      </w:r>
      <w:r w:rsidR="426FAF17" w:rsidRPr="1889989A">
        <w:rPr>
          <w:rFonts w:cs="Times New Roman"/>
        </w:rPr>
        <w:t xml:space="preserve">employed </w:t>
      </w:r>
      <w:r w:rsidR="6DB30337" w:rsidRPr="1889989A">
        <w:rPr>
          <w:rFonts w:cs="Times New Roman"/>
        </w:rPr>
        <w:t xml:space="preserve">deftly </w:t>
      </w:r>
      <w:r w:rsidR="426FAF17" w:rsidRPr="1889989A">
        <w:rPr>
          <w:rFonts w:cs="Times New Roman"/>
        </w:rPr>
        <w:t xml:space="preserve">through modern information technologies have the potential to be </w:t>
      </w:r>
      <w:r w:rsidR="2C4DAF28" w:rsidRPr="1889989A">
        <w:rPr>
          <w:rFonts w:cs="Times New Roman"/>
        </w:rPr>
        <w:t>among heritage</w:t>
      </w:r>
      <w:r w:rsidR="235D0BAA" w:rsidRPr="1889989A">
        <w:rPr>
          <w:rFonts w:cs="Times New Roman"/>
        </w:rPr>
        <w:t xml:space="preserve"> organizations’</w:t>
      </w:r>
      <w:r w:rsidR="426FAF17" w:rsidRPr="1889989A">
        <w:rPr>
          <w:rFonts w:cs="Times New Roman"/>
        </w:rPr>
        <w:t xml:space="preserve"> most essential tool</w:t>
      </w:r>
      <w:r w:rsidR="6DB30337" w:rsidRPr="1889989A">
        <w:rPr>
          <w:rFonts w:cs="Times New Roman"/>
        </w:rPr>
        <w:t>s</w:t>
      </w:r>
      <w:r w:rsidR="725D297B" w:rsidRPr="1889989A">
        <w:rPr>
          <w:rFonts w:cs="Times New Roman"/>
        </w:rPr>
        <w:t>.</w:t>
      </w:r>
      <w:r w:rsidR="426FAF17" w:rsidRPr="1889989A">
        <w:rPr>
          <w:rFonts w:cs="Times New Roman"/>
        </w:rPr>
        <w:t xml:space="preserve"> </w:t>
      </w:r>
      <w:r w:rsidR="26826C85" w:rsidRPr="1889989A">
        <w:rPr>
          <w:rFonts w:cs="Times New Roman"/>
        </w:rPr>
        <w:t>They can provide for</w:t>
      </w:r>
      <w:r w:rsidR="426FAF17" w:rsidRPr="1889989A">
        <w:rPr>
          <w:rFonts w:cs="Times New Roman"/>
        </w:rPr>
        <w:t xml:space="preserve"> proactively responding to </w:t>
      </w:r>
      <w:r w:rsidR="6DB30337" w:rsidRPr="1889989A">
        <w:rPr>
          <w:rFonts w:cs="Times New Roman"/>
        </w:rPr>
        <w:t>transformational forces</w:t>
      </w:r>
      <w:r w:rsidR="426FAF17" w:rsidRPr="1889989A">
        <w:rPr>
          <w:rFonts w:cs="Times New Roman"/>
        </w:rPr>
        <w:t xml:space="preserve"> with the aim of </w:t>
      </w:r>
      <w:r w:rsidR="00741CDF">
        <w:rPr>
          <w:rFonts w:cs="Times New Roman"/>
        </w:rPr>
        <w:t>enabling</w:t>
      </w:r>
      <w:r w:rsidR="00741CDF" w:rsidRPr="1889989A">
        <w:rPr>
          <w:rFonts w:cs="Times New Roman"/>
        </w:rPr>
        <w:t xml:space="preserve"> </w:t>
      </w:r>
      <w:r w:rsidR="426FAF17" w:rsidRPr="1889989A">
        <w:rPr>
          <w:rFonts w:cs="Times New Roman"/>
        </w:rPr>
        <w:t xml:space="preserve">the continued existence </w:t>
      </w:r>
      <w:r w:rsidR="6DB30337" w:rsidRPr="1889989A">
        <w:rPr>
          <w:rFonts w:cs="Times New Roman"/>
        </w:rPr>
        <w:t xml:space="preserve">and use </w:t>
      </w:r>
      <w:r w:rsidR="426FAF17" w:rsidRPr="1889989A">
        <w:rPr>
          <w:rFonts w:cs="Times New Roman"/>
        </w:rPr>
        <w:t xml:space="preserve">of significant heritage to be the patrimony of future generations. </w:t>
      </w:r>
      <w:r w:rsidR="4887898A" w:rsidRPr="1889989A">
        <w:rPr>
          <w:rFonts w:cs="Times New Roman"/>
        </w:rPr>
        <w:t>W</w:t>
      </w:r>
      <w:r w:rsidR="426FAF17" w:rsidRPr="1889989A">
        <w:rPr>
          <w:rFonts w:cs="Times New Roman"/>
        </w:rPr>
        <w:t xml:space="preserve">ithout </w:t>
      </w:r>
      <w:r w:rsidR="2BA5809A" w:rsidRPr="1889989A">
        <w:rPr>
          <w:rFonts w:cs="Times New Roman"/>
        </w:rPr>
        <w:t>robust</w:t>
      </w:r>
      <w:r w:rsidR="426FAF17" w:rsidRPr="1889989A">
        <w:rPr>
          <w:rFonts w:cs="Times New Roman"/>
        </w:rPr>
        <w:t xml:space="preserve"> inventories</w:t>
      </w:r>
      <w:r w:rsidR="7CF1C889" w:rsidRPr="1889989A">
        <w:rPr>
          <w:rFonts w:cs="Times New Roman"/>
        </w:rPr>
        <w:t xml:space="preserve"> and surveys</w:t>
      </w:r>
      <w:r w:rsidR="426FAF17" w:rsidRPr="1889989A">
        <w:rPr>
          <w:rFonts w:cs="Times New Roman"/>
        </w:rPr>
        <w:t xml:space="preserve">, </w:t>
      </w:r>
      <w:r w:rsidR="2BA5809A" w:rsidRPr="1889989A">
        <w:rPr>
          <w:rFonts w:cs="Times New Roman"/>
        </w:rPr>
        <w:t xml:space="preserve">the effectiveness of government agencies tasked with protecting heritage </w:t>
      </w:r>
      <w:r w:rsidR="00741CDF">
        <w:rPr>
          <w:rFonts w:cs="Times New Roman"/>
        </w:rPr>
        <w:t>would</w:t>
      </w:r>
      <w:r w:rsidR="00741CDF" w:rsidRPr="1889989A">
        <w:rPr>
          <w:rFonts w:cs="Times New Roman"/>
        </w:rPr>
        <w:t xml:space="preserve"> </w:t>
      </w:r>
      <w:r w:rsidR="2BA5809A" w:rsidRPr="1889989A">
        <w:rPr>
          <w:rFonts w:cs="Times New Roman"/>
        </w:rPr>
        <w:t>be substantially weakened, leaving</w:t>
      </w:r>
      <w:r w:rsidR="426FAF17" w:rsidRPr="1889989A">
        <w:rPr>
          <w:rFonts w:cs="Times New Roman"/>
        </w:rPr>
        <w:t xml:space="preserve"> heritage at risk </w:t>
      </w:r>
      <w:r w:rsidR="2BA5809A" w:rsidRPr="1889989A">
        <w:rPr>
          <w:rFonts w:cs="Times New Roman"/>
        </w:rPr>
        <w:t>due to a</w:t>
      </w:r>
      <w:r w:rsidR="426FAF17" w:rsidRPr="1889989A">
        <w:rPr>
          <w:rFonts w:cs="Times New Roman"/>
        </w:rPr>
        <w:t xml:space="preserve"> lack of </w:t>
      </w:r>
      <w:r w:rsidR="6F296EF7" w:rsidRPr="1889989A">
        <w:rPr>
          <w:rFonts w:cs="Times New Roman"/>
        </w:rPr>
        <w:t xml:space="preserve">essential </w:t>
      </w:r>
      <w:r w:rsidR="426FAF17" w:rsidRPr="1889989A">
        <w:rPr>
          <w:rFonts w:cs="Times New Roman"/>
        </w:rPr>
        <w:t xml:space="preserve">information. </w:t>
      </w:r>
    </w:p>
    <w:p w14:paraId="4C4AB46B" w14:textId="4DAB539A" w:rsidR="00DE5650" w:rsidRPr="00943154" w:rsidRDefault="00DE5650" w:rsidP="005521DB">
      <w:pPr>
        <w:pStyle w:val="Heading2"/>
      </w:pPr>
      <w:r w:rsidRPr="02ACE343">
        <w:t xml:space="preserve">Current Trends and Approaches Relating to </w:t>
      </w:r>
      <w:r w:rsidR="0043338C" w:rsidRPr="02ACE343">
        <w:t>Inventories</w:t>
      </w:r>
      <w:r w:rsidR="00EA2E10" w:rsidRPr="02ACE343">
        <w:t xml:space="preserve"> and Surveys</w:t>
      </w:r>
      <w:r w:rsidR="0043338C" w:rsidRPr="02ACE343">
        <w:t xml:space="preserve"> </w:t>
      </w:r>
    </w:p>
    <w:p w14:paraId="71FC9D97" w14:textId="428E6225" w:rsidR="00C1343B" w:rsidRPr="00943154" w:rsidRDefault="000E4EA1" w:rsidP="043E0C00">
      <w:pPr>
        <w:pStyle w:val="Default"/>
        <w:rPr>
          <w:rFonts w:ascii="Times New Roman" w:hAnsi="Times New Roman" w:cs="Times New Roman"/>
        </w:rPr>
      </w:pPr>
      <w:r w:rsidRPr="043E0C00">
        <w:rPr>
          <w:rFonts w:ascii="Times New Roman" w:hAnsi="Times New Roman" w:cs="Times New Roman"/>
        </w:rPr>
        <w:t xml:space="preserve">In recent decades, the authors have observed </w:t>
      </w:r>
      <w:r w:rsidR="00B2636B" w:rsidRPr="043E0C00">
        <w:rPr>
          <w:rFonts w:ascii="Times New Roman" w:hAnsi="Times New Roman" w:cs="Times New Roman"/>
        </w:rPr>
        <w:t xml:space="preserve">that public agencies responsible for heritage stewardship have shown </w:t>
      </w:r>
      <w:r w:rsidRPr="043E0C00">
        <w:rPr>
          <w:rFonts w:ascii="Times New Roman" w:hAnsi="Times New Roman" w:cs="Times New Roman"/>
        </w:rPr>
        <w:t xml:space="preserve">growing interest </w:t>
      </w:r>
      <w:r w:rsidR="00B2636B" w:rsidRPr="043E0C00">
        <w:rPr>
          <w:rFonts w:ascii="Times New Roman" w:hAnsi="Times New Roman" w:cs="Times New Roman"/>
        </w:rPr>
        <w:t>in</w:t>
      </w:r>
      <w:r w:rsidRPr="043E0C00">
        <w:rPr>
          <w:rFonts w:ascii="Times New Roman" w:hAnsi="Times New Roman" w:cs="Times New Roman"/>
        </w:rPr>
        <w:t xml:space="preserve"> heritage inventories and surveys</w:t>
      </w:r>
      <w:r w:rsidR="003D5FDD" w:rsidRPr="043E0C00">
        <w:rPr>
          <w:rFonts w:ascii="Times New Roman" w:hAnsi="Times New Roman" w:cs="Times New Roman"/>
        </w:rPr>
        <w:t xml:space="preserve">. </w:t>
      </w:r>
      <w:r w:rsidRPr="043E0C00">
        <w:rPr>
          <w:rFonts w:ascii="Times New Roman" w:hAnsi="Times New Roman" w:cs="Times New Roman"/>
        </w:rPr>
        <w:t xml:space="preserve">We believe this interest has </w:t>
      </w:r>
      <w:r w:rsidR="002A6D65" w:rsidRPr="043E0C00">
        <w:rPr>
          <w:rFonts w:ascii="Times New Roman" w:hAnsi="Times New Roman" w:cs="Times New Roman"/>
        </w:rPr>
        <w:t>arisen as a result of</w:t>
      </w:r>
      <w:r w:rsidRPr="043E0C00">
        <w:rPr>
          <w:rFonts w:ascii="Times New Roman" w:hAnsi="Times New Roman" w:cs="Times New Roman"/>
        </w:rPr>
        <w:t xml:space="preserve"> a few different </w:t>
      </w:r>
      <w:r w:rsidR="002A6D65" w:rsidRPr="043E0C00">
        <w:rPr>
          <w:rFonts w:ascii="Times New Roman" w:hAnsi="Times New Roman" w:cs="Times New Roman"/>
        </w:rPr>
        <w:t>factors</w:t>
      </w:r>
      <w:r w:rsidR="00F723EA" w:rsidRPr="043E0C00">
        <w:rPr>
          <w:rFonts w:ascii="Times New Roman" w:hAnsi="Times New Roman" w:cs="Times New Roman"/>
        </w:rPr>
        <w:t>, in combination with the fundamental and wide-ranging utility of information provided through inventories and surveys to heritage management</w:t>
      </w:r>
      <w:r w:rsidRPr="043E0C00">
        <w:rPr>
          <w:rFonts w:ascii="Times New Roman" w:hAnsi="Times New Roman" w:cs="Times New Roman"/>
        </w:rPr>
        <w:t xml:space="preserve">. </w:t>
      </w:r>
    </w:p>
    <w:p w14:paraId="4B1D5624" w14:textId="30E91B7E" w:rsidR="00AE6C47" w:rsidRPr="00943154" w:rsidRDefault="5D36FDC7" w:rsidP="10C50CC3">
      <w:pPr>
        <w:spacing w:line="480" w:lineRule="auto"/>
        <w:rPr>
          <w:rFonts w:cs="Times New Roman"/>
        </w:rPr>
      </w:pPr>
      <w:r w:rsidRPr="10C50CC3">
        <w:rPr>
          <w:rFonts w:cs="Times New Roman"/>
        </w:rPr>
        <w:t xml:space="preserve">Perhaps most </w:t>
      </w:r>
      <w:r w:rsidR="1582D149" w:rsidRPr="10C50CC3">
        <w:rPr>
          <w:rFonts w:cs="Times New Roman"/>
        </w:rPr>
        <w:t>noteworthy</w:t>
      </w:r>
      <w:r w:rsidRPr="10C50CC3">
        <w:rPr>
          <w:rFonts w:cs="Times New Roman"/>
        </w:rPr>
        <w:t xml:space="preserve"> </w:t>
      </w:r>
      <w:r w:rsidR="7B129CD1" w:rsidRPr="10C50CC3">
        <w:rPr>
          <w:rFonts w:cs="Times New Roman"/>
        </w:rPr>
        <w:t xml:space="preserve">is the </w:t>
      </w:r>
      <w:r w:rsidR="26E920F0" w:rsidRPr="10C50CC3">
        <w:rPr>
          <w:rFonts w:cs="Times New Roman"/>
        </w:rPr>
        <w:t xml:space="preserve">global </w:t>
      </w:r>
      <w:r w:rsidR="7E860EAA" w:rsidRPr="10C50CC3">
        <w:rPr>
          <w:rFonts w:cs="Times New Roman"/>
        </w:rPr>
        <w:t>n</w:t>
      </w:r>
      <w:r w:rsidR="480A0732" w:rsidRPr="10C50CC3">
        <w:rPr>
          <w:rFonts w:cs="Times New Roman"/>
        </w:rPr>
        <w:t>eed for up</w:t>
      </w:r>
      <w:r w:rsidR="659DE0E2" w:rsidRPr="10C50CC3">
        <w:rPr>
          <w:rFonts w:cs="Times New Roman"/>
        </w:rPr>
        <w:t>-</w:t>
      </w:r>
      <w:r w:rsidR="480A0732" w:rsidRPr="10C50CC3">
        <w:rPr>
          <w:rFonts w:cs="Times New Roman"/>
        </w:rPr>
        <w:t>to</w:t>
      </w:r>
      <w:r w:rsidR="659DE0E2" w:rsidRPr="10C50CC3">
        <w:rPr>
          <w:rFonts w:cs="Times New Roman"/>
        </w:rPr>
        <w:t>-</w:t>
      </w:r>
      <w:r w:rsidR="480A0732" w:rsidRPr="10C50CC3">
        <w:rPr>
          <w:rFonts w:cs="Times New Roman"/>
        </w:rPr>
        <w:t xml:space="preserve">date </w:t>
      </w:r>
      <w:r w:rsidR="7BCA214E" w:rsidRPr="10C50CC3">
        <w:rPr>
          <w:rFonts w:cs="Times New Roman"/>
        </w:rPr>
        <w:t xml:space="preserve">information </w:t>
      </w:r>
      <w:r w:rsidR="0BD3F444" w:rsidRPr="10C50CC3">
        <w:rPr>
          <w:rFonts w:cs="Times New Roman"/>
        </w:rPr>
        <w:t>to ma</w:t>
      </w:r>
      <w:r w:rsidR="659DE0E2" w:rsidRPr="10C50CC3">
        <w:rPr>
          <w:rFonts w:cs="Times New Roman"/>
        </w:rPr>
        <w:t>n</w:t>
      </w:r>
      <w:r w:rsidR="0BD3F444" w:rsidRPr="10C50CC3">
        <w:rPr>
          <w:rFonts w:cs="Times New Roman"/>
        </w:rPr>
        <w:t xml:space="preserve">age heritage </w:t>
      </w:r>
      <w:r w:rsidR="31BF9D39" w:rsidRPr="10C50CC3">
        <w:rPr>
          <w:rFonts w:cs="Times New Roman"/>
        </w:rPr>
        <w:t>assets</w:t>
      </w:r>
      <w:r w:rsidR="0BD3F444" w:rsidRPr="10C50CC3">
        <w:rPr>
          <w:rFonts w:cs="Times New Roman"/>
        </w:rPr>
        <w:t xml:space="preserve"> in </w:t>
      </w:r>
      <w:r w:rsidR="1E7DD9F6" w:rsidRPr="10C50CC3">
        <w:rPr>
          <w:rFonts w:cs="Times New Roman"/>
        </w:rPr>
        <w:t xml:space="preserve">an era of </w:t>
      </w:r>
      <w:r w:rsidRPr="10C50CC3">
        <w:rPr>
          <w:rFonts w:cs="Times New Roman"/>
        </w:rPr>
        <w:t>rapidly increasing urbanization</w:t>
      </w:r>
      <w:r w:rsidR="288223CF" w:rsidRPr="10C50CC3">
        <w:rPr>
          <w:rFonts w:cs="Times New Roman"/>
        </w:rPr>
        <w:t xml:space="preserve"> and development</w:t>
      </w:r>
      <w:r w:rsidRPr="10C50CC3">
        <w:rPr>
          <w:rFonts w:cs="Times New Roman"/>
        </w:rPr>
        <w:t>.</w:t>
      </w:r>
      <w:r w:rsidR="7C6FCA9B" w:rsidRPr="10C50CC3">
        <w:rPr>
          <w:rFonts w:cs="Times New Roman"/>
        </w:rPr>
        <w:t xml:space="preserve"> </w:t>
      </w:r>
      <w:r w:rsidR="4A33D341" w:rsidRPr="10C50CC3">
        <w:rPr>
          <w:rFonts w:cs="Times New Roman"/>
        </w:rPr>
        <w:t>Urban centers are experiencing fast-paced growth</w:t>
      </w:r>
      <w:r w:rsidR="00E0507B">
        <w:rPr>
          <w:rFonts w:cs="Times New Roman"/>
        </w:rPr>
        <w:t>,</w:t>
      </w:r>
      <w:r w:rsidR="4A33D341" w:rsidRPr="10C50CC3">
        <w:rPr>
          <w:rFonts w:cs="Times New Roman"/>
        </w:rPr>
        <w:t xml:space="preserve"> </w:t>
      </w:r>
      <w:r w:rsidR="00E0507B">
        <w:rPr>
          <w:rFonts w:cs="Times New Roman"/>
        </w:rPr>
        <w:t xml:space="preserve">resulting in </w:t>
      </w:r>
      <w:r w:rsidR="4A33D341" w:rsidRPr="10C50CC3">
        <w:rPr>
          <w:rFonts w:cs="Times New Roman"/>
        </w:rPr>
        <w:t xml:space="preserve">pressure to </w:t>
      </w:r>
      <w:r w:rsidR="448B40D2" w:rsidRPr="10C50CC3">
        <w:rPr>
          <w:rFonts w:cs="Times New Roman"/>
        </w:rPr>
        <w:t>improve</w:t>
      </w:r>
      <w:r w:rsidR="6235CDBD" w:rsidRPr="10C50CC3">
        <w:rPr>
          <w:rFonts w:cs="Times New Roman"/>
        </w:rPr>
        <w:t xml:space="preserve"> and expand</w:t>
      </w:r>
      <w:r w:rsidR="448B40D2" w:rsidRPr="10C50CC3">
        <w:rPr>
          <w:rFonts w:cs="Times New Roman"/>
        </w:rPr>
        <w:t xml:space="preserve"> infrastructure, </w:t>
      </w:r>
      <w:r w:rsidR="4A33D341" w:rsidRPr="10C50CC3">
        <w:rPr>
          <w:rFonts w:cs="Times New Roman"/>
        </w:rPr>
        <w:t xml:space="preserve">create more housing, revitalize neighborhoods and </w:t>
      </w:r>
      <w:r w:rsidR="1D091461" w:rsidRPr="10C50CC3">
        <w:rPr>
          <w:rFonts w:cs="Times New Roman"/>
        </w:rPr>
        <w:t>urban centers</w:t>
      </w:r>
      <w:r w:rsidR="4A33D341" w:rsidRPr="10C50CC3">
        <w:rPr>
          <w:rFonts w:cs="Times New Roman"/>
        </w:rPr>
        <w:t>, develop transit-oriented communities, and embrace diversity</w:t>
      </w:r>
      <w:r w:rsidR="00553003">
        <w:rPr>
          <w:rFonts w:cs="Times New Roman"/>
        </w:rPr>
        <w:t>,</w:t>
      </w:r>
      <w:r w:rsidR="4A33D341" w:rsidRPr="10C50CC3">
        <w:rPr>
          <w:rFonts w:cs="Times New Roman"/>
        </w:rPr>
        <w:t xml:space="preserve"> while </w:t>
      </w:r>
      <w:r w:rsidR="00553003">
        <w:rPr>
          <w:rFonts w:cs="Times New Roman"/>
        </w:rPr>
        <w:t xml:space="preserve">also </w:t>
      </w:r>
      <w:r w:rsidR="4A33D341" w:rsidRPr="10C50CC3">
        <w:rPr>
          <w:rFonts w:cs="Times New Roman"/>
        </w:rPr>
        <w:t xml:space="preserve">dealing with issues including gentrification, displacement, and economic inequality. </w:t>
      </w:r>
      <w:r w:rsidR="7C6FCA9B" w:rsidRPr="10C50CC3">
        <w:rPr>
          <w:rFonts w:cs="Times New Roman"/>
        </w:rPr>
        <w:t xml:space="preserve">Cities experiencing growth need </w:t>
      </w:r>
      <w:r w:rsidR="01C19694" w:rsidRPr="10C50CC3">
        <w:rPr>
          <w:rFonts w:cs="Times New Roman"/>
        </w:rPr>
        <w:t>current</w:t>
      </w:r>
      <w:r w:rsidR="5515AD2F" w:rsidRPr="10C50CC3">
        <w:rPr>
          <w:rFonts w:cs="Times New Roman"/>
        </w:rPr>
        <w:t>, usable</w:t>
      </w:r>
      <w:r w:rsidR="7C6FCA9B" w:rsidRPr="10C50CC3">
        <w:rPr>
          <w:rFonts w:cs="Times New Roman"/>
        </w:rPr>
        <w:t xml:space="preserve"> information to plan for</w:t>
      </w:r>
      <w:r w:rsidR="436488E0" w:rsidRPr="10C50CC3">
        <w:rPr>
          <w:rFonts w:cs="Times New Roman"/>
        </w:rPr>
        <w:t xml:space="preserve"> </w:t>
      </w:r>
      <w:r w:rsidR="403A4ED6" w:rsidRPr="10C50CC3">
        <w:rPr>
          <w:rFonts w:cs="Times New Roman"/>
        </w:rPr>
        <w:t>re</w:t>
      </w:r>
      <w:r w:rsidR="436488E0" w:rsidRPr="10C50CC3">
        <w:rPr>
          <w:rFonts w:cs="Times New Roman"/>
        </w:rPr>
        <w:t>development</w:t>
      </w:r>
      <w:r w:rsidR="4ED514D9" w:rsidRPr="10C50CC3">
        <w:rPr>
          <w:rFonts w:cs="Times New Roman"/>
        </w:rPr>
        <w:t xml:space="preserve">, </w:t>
      </w:r>
      <w:r w:rsidR="7C6FCA9B" w:rsidRPr="10C50CC3">
        <w:rPr>
          <w:rFonts w:cs="Times New Roman"/>
        </w:rPr>
        <w:t>reutilization</w:t>
      </w:r>
      <w:r w:rsidR="4F3608B4" w:rsidRPr="10C50CC3">
        <w:rPr>
          <w:rFonts w:cs="Times New Roman"/>
        </w:rPr>
        <w:t>,</w:t>
      </w:r>
      <w:r w:rsidR="7C6FCA9B" w:rsidRPr="10C50CC3">
        <w:rPr>
          <w:rFonts w:cs="Times New Roman"/>
        </w:rPr>
        <w:t xml:space="preserve"> and regeneration</w:t>
      </w:r>
      <w:r w:rsidR="174255A3" w:rsidRPr="10C50CC3">
        <w:rPr>
          <w:rFonts w:cs="Times New Roman"/>
        </w:rPr>
        <w:t xml:space="preserve"> of</w:t>
      </w:r>
      <w:r w:rsidR="7C6FCA9B" w:rsidRPr="10C50CC3">
        <w:rPr>
          <w:rFonts w:cs="Times New Roman"/>
        </w:rPr>
        <w:t xml:space="preserve"> </w:t>
      </w:r>
      <w:r w:rsidR="576873E1" w:rsidRPr="10C50CC3">
        <w:rPr>
          <w:rFonts w:cs="Times New Roman"/>
        </w:rPr>
        <w:t>heritage</w:t>
      </w:r>
      <w:r w:rsidR="1A2C0C5A" w:rsidRPr="10C50CC3">
        <w:rPr>
          <w:rFonts w:cs="Times New Roman"/>
        </w:rPr>
        <w:t xml:space="preserve"> </w:t>
      </w:r>
      <w:r w:rsidR="1173D55C" w:rsidRPr="10C50CC3">
        <w:rPr>
          <w:rFonts w:cs="Times New Roman"/>
        </w:rPr>
        <w:t>resources</w:t>
      </w:r>
      <w:r w:rsidR="576873E1" w:rsidRPr="10C50CC3">
        <w:rPr>
          <w:rFonts w:cs="Times New Roman"/>
        </w:rPr>
        <w:t xml:space="preserve"> in </w:t>
      </w:r>
      <w:r w:rsidR="7C6FCA9B" w:rsidRPr="10C50CC3">
        <w:rPr>
          <w:rFonts w:cs="Times New Roman"/>
        </w:rPr>
        <w:t>existing urban areas</w:t>
      </w:r>
      <w:r w:rsidR="174255A3" w:rsidRPr="10C50CC3">
        <w:rPr>
          <w:rFonts w:cs="Times New Roman"/>
        </w:rPr>
        <w:t xml:space="preserve">, </w:t>
      </w:r>
      <w:r w:rsidR="403A4ED6" w:rsidRPr="10C50CC3">
        <w:rPr>
          <w:rFonts w:cs="Times New Roman"/>
        </w:rPr>
        <w:t xml:space="preserve">as well as </w:t>
      </w:r>
      <w:r w:rsidR="174255A3" w:rsidRPr="10C50CC3">
        <w:rPr>
          <w:rFonts w:cs="Times New Roman"/>
        </w:rPr>
        <w:t>new development in geographically expanding cities</w:t>
      </w:r>
      <w:r w:rsidR="00E0507B">
        <w:rPr>
          <w:rFonts w:cs="Times New Roman"/>
        </w:rPr>
        <w:t>,</w:t>
      </w:r>
      <w:r w:rsidR="4ED514D9" w:rsidRPr="10C50CC3">
        <w:rPr>
          <w:rFonts w:cs="Times New Roman"/>
        </w:rPr>
        <w:t xml:space="preserve"> </w:t>
      </w:r>
      <w:r w:rsidR="00E0507B">
        <w:rPr>
          <w:rFonts w:cs="Times New Roman"/>
        </w:rPr>
        <w:t xml:space="preserve">including </w:t>
      </w:r>
      <w:r w:rsidR="4ED514D9" w:rsidRPr="10C50CC3">
        <w:rPr>
          <w:rFonts w:cs="Times New Roman"/>
        </w:rPr>
        <w:t xml:space="preserve">planning for large-scale </w:t>
      </w:r>
      <w:r w:rsidR="731065F7" w:rsidRPr="10C50CC3">
        <w:rPr>
          <w:rFonts w:cs="Times New Roman"/>
        </w:rPr>
        <w:t xml:space="preserve">transportation </w:t>
      </w:r>
      <w:r w:rsidR="4ED514D9" w:rsidRPr="10C50CC3">
        <w:rPr>
          <w:rFonts w:cs="Times New Roman"/>
        </w:rPr>
        <w:t>projects</w:t>
      </w:r>
      <w:r w:rsidR="00E0507B">
        <w:rPr>
          <w:rFonts w:cs="Times New Roman"/>
        </w:rPr>
        <w:t>:</w:t>
      </w:r>
      <w:r w:rsidR="4ED514D9" w:rsidRPr="10C50CC3">
        <w:rPr>
          <w:rFonts w:cs="Times New Roman"/>
        </w:rPr>
        <w:t xml:space="preserve"> highways and above- and belowground rail lines</w:t>
      </w:r>
      <w:r w:rsidR="00E0507B">
        <w:rPr>
          <w:rFonts w:cs="Times New Roman"/>
        </w:rPr>
        <w:t>, for example</w:t>
      </w:r>
      <w:r w:rsidR="4ED514D9" w:rsidRPr="10C50CC3">
        <w:rPr>
          <w:rFonts w:cs="Times New Roman"/>
        </w:rPr>
        <w:t>.</w:t>
      </w:r>
    </w:p>
    <w:p w14:paraId="1A50F571" w14:textId="4CDEC32F" w:rsidR="00AE6C47" w:rsidRPr="00943154" w:rsidRDefault="5FDEFA4A" w:rsidP="043E0C00">
      <w:pPr>
        <w:spacing w:line="480" w:lineRule="auto"/>
        <w:rPr>
          <w:rFonts w:cs="Times New Roman"/>
        </w:rPr>
      </w:pPr>
      <w:r w:rsidRPr="10C50CC3">
        <w:rPr>
          <w:rFonts w:cs="Times New Roman"/>
        </w:rPr>
        <w:lastRenderedPageBreak/>
        <w:t>Many older inventories tend to focus on pre-</w:t>
      </w:r>
      <w:r w:rsidR="00553003">
        <w:rPr>
          <w:rFonts w:cs="Times New Roman"/>
        </w:rPr>
        <w:t>twentieth-</w:t>
      </w:r>
      <w:r w:rsidRPr="10C50CC3">
        <w:rPr>
          <w:rFonts w:cs="Times New Roman"/>
        </w:rPr>
        <w:t xml:space="preserve">century heritage. </w:t>
      </w:r>
      <w:r w:rsidR="59F12289" w:rsidRPr="10C50CC3">
        <w:rPr>
          <w:rFonts w:cs="Times New Roman"/>
        </w:rPr>
        <w:t xml:space="preserve">In recent years </w:t>
      </w:r>
      <w:r w:rsidR="3AC6F359" w:rsidRPr="10C50CC3">
        <w:rPr>
          <w:rFonts w:cs="Times New Roman"/>
        </w:rPr>
        <w:t>the imperative to have current information has led to</w:t>
      </w:r>
      <w:r w:rsidR="59F12289" w:rsidRPr="10C50CC3">
        <w:rPr>
          <w:rFonts w:cs="Times New Roman"/>
        </w:rPr>
        <w:t xml:space="preserve"> </w:t>
      </w:r>
      <w:r w:rsidR="295156AC" w:rsidRPr="10C50CC3">
        <w:rPr>
          <w:rFonts w:cs="Times New Roman"/>
        </w:rPr>
        <w:t xml:space="preserve">an </w:t>
      </w:r>
      <w:r w:rsidR="59F12289" w:rsidRPr="10C50CC3">
        <w:rPr>
          <w:rFonts w:cs="Times New Roman"/>
        </w:rPr>
        <w:t>emerging priority to record the “recent past”</w:t>
      </w:r>
      <w:r w:rsidR="00553003">
        <w:rPr>
          <w:rFonts w:cs="Times New Roman"/>
        </w:rPr>
        <w:t xml:space="preserve"> –</w:t>
      </w:r>
      <w:r w:rsidR="59F12289" w:rsidRPr="10C50CC3">
        <w:rPr>
          <w:rFonts w:cs="Times New Roman"/>
        </w:rPr>
        <w:t xml:space="preserve"> heritage resources from </w:t>
      </w:r>
      <w:r w:rsidR="47D13720" w:rsidRPr="10C50CC3">
        <w:rPr>
          <w:rFonts w:cs="Times New Roman"/>
        </w:rPr>
        <w:t xml:space="preserve">the </w:t>
      </w:r>
      <w:r w:rsidR="00553003">
        <w:rPr>
          <w:rFonts w:cs="Times New Roman"/>
        </w:rPr>
        <w:t>twentieth</w:t>
      </w:r>
      <w:r w:rsidR="00553003" w:rsidRPr="10C50CC3" w:rsidDel="00553003">
        <w:rPr>
          <w:rFonts w:cs="Times New Roman"/>
        </w:rPr>
        <w:t xml:space="preserve"> </w:t>
      </w:r>
      <w:r w:rsidR="47D13720" w:rsidRPr="10C50CC3">
        <w:rPr>
          <w:rFonts w:cs="Times New Roman"/>
        </w:rPr>
        <w:t>century</w:t>
      </w:r>
      <w:r w:rsidR="00E0507B">
        <w:rPr>
          <w:rFonts w:cs="Times New Roman"/>
        </w:rPr>
        <w:t>,</w:t>
      </w:r>
      <w:r w:rsidR="47D13720" w:rsidRPr="10C50CC3">
        <w:rPr>
          <w:rFonts w:cs="Times New Roman"/>
        </w:rPr>
        <w:t xml:space="preserve"> </w:t>
      </w:r>
      <w:r w:rsidR="00553003">
        <w:rPr>
          <w:rFonts w:cs="Times New Roman"/>
        </w:rPr>
        <w:t>including</w:t>
      </w:r>
      <w:r w:rsidR="00553003" w:rsidRPr="10C50CC3">
        <w:rPr>
          <w:rFonts w:cs="Times New Roman"/>
        </w:rPr>
        <w:t xml:space="preserve"> </w:t>
      </w:r>
      <w:r w:rsidR="59F12289" w:rsidRPr="10C50CC3">
        <w:rPr>
          <w:rFonts w:cs="Times New Roman"/>
        </w:rPr>
        <w:t xml:space="preserve">the </w:t>
      </w:r>
      <w:r w:rsidR="00553003">
        <w:rPr>
          <w:rFonts w:cs="Times New Roman"/>
        </w:rPr>
        <w:t>p</w:t>
      </w:r>
      <w:r w:rsidR="59F12289" w:rsidRPr="10C50CC3">
        <w:rPr>
          <w:rFonts w:cs="Times New Roman"/>
        </w:rPr>
        <w:t>ost</w:t>
      </w:r>
      <w:r w:rsidR="00553003">
        <w:rPr>
          <w:rFonts w:cs="Times New Roman"/>
        </w:rPr>
        <w:t>–</w:t>
      </w:r>
      <w:r w:rsidR="59F12289" w:rsidRPr="10C50CC3">
        <w:rPr>
          <w:rFonts w:cs="Times New Roman"/>
        </w:rPr>
        <w:t>World War II era</w:t>
      </w:r>
      <w:r w:rsidR="00553003">
        <w:rPr>
          <w:rFonts w:cs="Times New Roman"/>
        </w:rPr>
        <w:t xml:space="preserve"> –</w:t>
      </w:r>
      <w:r w:rsidR="59F12289" w:rsidRPr="10C50CC3">
        <w:rPr>
          <w:rFonts w:cs="Times New Roman"/>
        </w:rPr>
        <w:t xml:space="preserve"> and themes such as modern architecture and design </w:t>
      </w:r>
      <w:r w:rsidR="00553003">
        <w:rPr>
          <w:rFonts w:cs="Times New Roman"/>
        </w:rPr>
        <w:t xml:space="preserve">and </w:t>
      </w:r>
      <w:r w:rsidR="59F12289" w:rsidRPr="10C50CC3">
        <w:rPr>
          <w:rFonts w:cs="Times New Roman"/>
        </w:rPr>
        <w:t>suburbanization, the latter of which covers vast geographic areas of development.</w:t>
      </w:r>
    </w:p>
    <w:p w14:paraId="72143F83" w14:textId="145DD337" w:rsidR="00AE6C47" w:rsidRPr="00943154" w:rsidRDefault="7C6FCA9B" w:rsidP="043E0C00">
      <w:pPr>
        <w:spacing w:line="480" w:lineRule="auto"/>
        <w:rPr>
          <w:rFonts w:cs="Times New Roman"/>
        </w:rPr>
      </w:pPr>
      <w:r w:rsidRPr="10C50CC3">
        <w:rPr>
          <w:rFonts w:cs="Times New Roman"/>
        </w:rPr>
        <w:t xml:space="preserve">Conversely, some cities </w:t>
      </w:r>
      <w:r w:rsidR="514A3A83" w:rsidRPr="10C50CC3">
        <w:rPr>
          <w:rFonts w:cs="Times New Roman"/>
        </w:rPr>
        <w:t>experiencing</w:t>
      </w:r>
      <w:r w:rsidRPr="10C50CC3">
        <w:rPr>
          <w:rFonts w:cs="Times New Roman"/>
        </w:rPr>
        <w:t xml:space="preserve"> dramatic population decreases, such as </w:t>
      </w:r>
      <w:r w:rsidR="514A3A83" w:rsidRPr="10C50CC3">
        <w:rPr>
          <w:rFonts w:cs="Times New Roman"/>
        </w:rPr>
        <w:t>those</w:t>
      </w:r>
      <w:r w:rsidRPr="10C50CC3">
        <w:rPr>
          <w:rFonts w:cs="Times New Roman"/>
        </w:rPr>
        <w:t xml:space="preserve"> </w:t>
      </w:r>
      <w:r w:rsidR="1CBD0294" w:rsidRPr="10C50CC3">
        <w:rPr>
          <w:rFonts w:cs="Times New Roman"/>
        </w:rPr>
        <w:t xml:space="preserve">in the </w:t>
      </w:r>
      <w:r w:rsidR="00553003">
        <w:rPr>
          <w:rFonts w:cs="Times New Roman"/>
        </w:rPr>
        <w:t>United States’</w:t>
      </w:r>
      <w:r w:rsidR="1CBD0294" w:rsidRPr="10C50CC3">
        <w:rPr>
          <w:rFonts w:cs="Times New Roman"/>
        </w:rPr>
        <w:t xml:space="preserve"> Rust Belt </w:t>
      </w:r>
      <w:r w:rsidRPr="10C50CC3">
        <w:rPr>
          <w:rFonts w:cs="Times New Roman"/>
        </w:rPr>
        <w:t xml:space="preserve">that have lost manufacturing industries </w:t>
      </w:r>
      <w:r w:rsidR="514A3A83" w:rsidRPr="10C50CC3">
        <w:rPr>
          <w:rFonts w:cs="Times New Roman"/>
        </w:rPr>
        <w:t>through</w:t>
      </w:r>
      <w:r w:rsidRPr="10C50CC3">
        <w:rPr>
          <w:rFonts w:cs="Times New Roman"/>
        </w:rPr>
        <w:t xml:space="preserve"> </w:t>
      </w:r>
      <w:r w:rsidR="08BD8BAD" w:rsidRPr="10C50CC3">
        <w:rPr>
          <w:rFonts w:cs="Times New Roman"/>
        </w:rPr>
        <w:t xml:space="preserve">technological obsolescence or </w:t>
      </w:r>
      <w:r w:rsidRPr="10C50CC3">
        <w:rPr>
          <w:rFonts w:cs="Times New Roman"/>
        </w:rPr>
        <w:t>globalization, need up-to-date information to decide how to deal with vacant</w:t>
      </w:r>
      <w:r w:rsidR="6885C11A" w:rsidRPr="10C50CC3">
        <w:rPr>
          <w:rFonts w:cs="Times New Roman"/>
        </w:rPr>
        <w:t xml:space="preserve"> </w:t>
      </w:r>
      <w:r w:rsidRPr="10C50CC3">
        <w:rPr>
          <w:rFonts w:cs="Times New Roman"/>
        </w:rPr>
        <w:t>historic properties</w:t>
      </w:r>
      <w:r w:rsidR="70E12096" w:rsidRPr="10C50CC3">
        <w:rPr>
          <w:rFonts w:cs="Times New Roman"/>
        </w:rPr>
        <w:t xml:space="preserve"> and</w:t>
      </w:r>
      <w:r w:rsidRPr="10C50CC3">
        <w:rPr>
          <w:rFonts w:cs="Times New Roman"/>
        </w:rPr>
        <w:t xml:space="preserve"> public </w:t>
      </w:r>
      <w:r w:rsidR="58313E13" w:rsidRPr="10C50CC3">
        <w:rPr>
          <w:rFonts w:cs="Times New Roman"/>
        </w:rPr>
        <w:t xml:space="preserve">spaces and </w:t>
      </w:r>
      <w:r w:rsidRPr="10C50CC3">
        <w:rPr>
          <w:rFonts w:cs="Times New Roman"/>
        </w:rPr>
        <w:t>facilities increasingly falling into disrepair.</w:t>
      </w:r>
      <w:r w:rsidR="45D40335" w:rsidRPr="10C50CC3">
        <w:rPr>
          <w:rFonts w:cs="Times New Roman"/>
        </w:rPr>
        <w:t xml:space="preserve"> This</w:t>
      </w:r>
      <w:r w:rsidR="00E0507B">
        <w:rPr>
          <w:rFonts w:cs="Times New Roman"/>
        </w:rPr>
        <w:t xml:space="preserve"> situation</w:t>
      </w:r>
      <w:r w:rsidR="45D40335" w:rsidRPr="10C50CC3">
        <w:rPr>
          <w:rFonts w:cs="Times New Roman"/>
        </w:rPr>
        <w:t xml:space="preserve"> has entailed at times </w:t>
      </w:r>
      <w:r w:rsidR="00553003">
        <w:rPr>
          <w:rFonts w:cs="Times New Roman"/>
        </w:rPr>
        <w:t xml:space="preserve">a </w:t>
      </w:r>
      <w:r w:rsidR="45D40335" w:rsidRPr="10C50CC3">
        <w:rPr>
          <w:rFonts w:cs="Times New Roman"/>
        </w:rPr>
        <w:t>need to decide which buildings or structures should be demolished and which merit public protection and support</w:t>
      </w:r>
      <w:r w:rsidR="702E1B6F" w:rsidRPr="10C50CC3">
        <w:rPr>
          <w:rFonts w:cs="Times New Roman"/>
        </w:rPr>
        <w:t xml:space="preserve"> or conversion to new uses</w:t>
      </w:r>
      <w:r w:rsidR="436488E0" w:rsidRPr="10C50CC3">
        <w:rPr>
          <w:rFonts w:cs="Times New Roman"/>
        </w:rPr>
        <w:t>.</w:t>
      </w:r>
    </w:p>
    <w:p w14:paraId="38B465E4" w14:textId="4F490B34" w:rsidR="009A5A8A" w:rsidRPr="00943154" w:rsidRDefault="00D11B95" w:rsidP="043E0C00">
      <w:pPr>
        <w:pStyle w:val="Default"/>
        <w:rPr>
          <w:rFonts w:ascii="Times New Roman" w:hAnsi="Times New Roman" w:cs="Times New Roman"/>
        </w:rPr>
      </w:pPr>
      <w:r w:rsidRPr="043E0C00">
        <w:rPr>
          <w:rFonts w:ascii="Times New Roman" w:hAnsi="Times New Roman" w:cs="Times New Roman"/>
        </w:rPr>
        <w:t>Usable information on h</w:t>
      </w:r>
      <w:r w:rsidR="002371A5" w:rsidRPr="043E0C00">
        <w:rPr>
          <w:rFonts w:ascii="Times New Roman" w:hAnsi="Times New Roman" w:cs="Times New Roman"/>
        </w:rPr>
        <w:t xml:space="preserve">eritage resources </w:t>
      </w:r>
      <w:r w:rsidRPr="043E0C00">
        <w:rPr>
          <w:rFonts w:ascii="Times New Roman" w:hAnsi="Times New Roman" w:cs="Times New Roman"/>
        </w:rPr>
        <w:t xml:space="preserve">is critical to meeting planning objectives for growth and change. </w:t>
      </w:r>
      <w:r w:rsidR="00860510" w:rsidRPr="043E0C00">
        <w:rPr>
          <w:rFonts w:ascii="Times New Roman" w:hAnsi="Times New Roman" w:cs="Times New Roman"/>
        </w:rPr>
        <w:t xml:space="preserve">Many heritage agencies are faced with the challenge of </w:t>
      </w:r>
      <w:r w:rsidR="00AE68C5" w:rsidRPr="043E0C00">
        <w:rPr>
          <w:rFonts w:ascii="Times New Roman" w:hAnsi="Times New Roman" w:cs="Times New Roman"/>
        </w:rPr>
        <w:t xml:space="preserve">working </w:t>
      </w:r>
      <w:r w:rsidR="00F75390" w:rsidRPr="043E0C00">
        <w:rPr>
          <w:rFonts w:ascii="Times New Roman" w:hAnsi="Times New Roman" w:cs="Times New Roman"/>
        </w:rPr>
        <w:t xml:space="preserve">with </w:t>
      </w:r>
      <w:r w:rsidR="003611BA" w:rsidRPr="043E0C00">
        <w:rPr>
          <w:rFonts w:ascii="Times New Roman" w:hAnsi="Times New Roman" w:cs="Times New Roman"/>
        </w:rPr>
        <w:t>data in various formats</w:t>
      </w:r>
      <w:r w:rsidR="00553003">
        <w:rPr>
          <w:rFonts w:ascii="Times New Roman" w:hAnsi="Times New Roman" w:cs="Times New Roman"/>
        </w:rPr>
        <w:t>, many of</w:t>
      </w:r>
      <w:r w:rsidR="002B4FED" w:rsidRPr="043E0C00">
        <w:rPr>
          <w:rFonts w:ascii="Times New Roman" w:hAnsi="Times New Roman" w:cs="Times New Roman"/>
        </w:rPr>
        <w:t xml:space="preserve"> which are largely unusable </w:t>
      </w:r>
      <w:r w:rsidR="00553003">
        <w:rPr>
          <w:rFonts w:ascii="Times New Roman" w:hAnsi="Times New Roman" w:cs="Times New Roman"/>
        </w:rPr>
        <w:t>or</w:t>
      </w:r>
      <w:r w:rsidR="00553003" w:rsidRPr="043E0C00">
        <w:rPr>
          <w:rFonts w:ascii="Times New Roman" w:hAnsi="Times New Roman" w:cs="Times New Roman"/>
        </w:rPr>
        <w:t xml:space="preserve"> </w:t>
      </w:r>
      <w:r w:rsidR="002B4FED" w:rsidRPr="043E0C00">
        <w:rPr>
          <w:rFonts w:ascii="Times New Roman" w:hAnsi="Times New Roman" w:cs="Times New Roman"/>
        </w:rPr>
        <w:t xml:space="preserve">inaccessible, including </w:t>
      </w:r>
      <w:r w:rsidR="008652B4" w:rsidRPr="043E0C00">
        <w:rPr>
          <w:rFonts w:ascii="Times New Roman" w:hAnsi="Times New Roman" w:cs="Times New Roman"/>
        </w:rPr>
        <w:t xml:space="preserve">decades-old </w:t>
      </w:r>
      <w:r w:rsidR="00F75390" w:rsidRPr="043E0C00">
        <w:rPr>
          <w:rFonts w:ascii="Times New Roman" w:hAnsi="Times New Roman" w:cs="Times New Roman"/>
        </w:rPr>
        <w:t>paper</w:t>
      </w:r>
      <w:r w:rsidR="008652B4" w:rsidRPr="043E0C00">
        <w:rPr>
          <w:rFonts w:ascii="Times New Roman" w:hAnsi="Times New Roman" w:cs="Times New Roman"/>
        </w:rPr>
        <w:t>-</w:t>
      </w:r>
      <w:r w:rsidR="00F75390" w:rsidRPr="043E0C00">
        <w:rPr>
          <w:rFonts w:ascii="Times New Roman" w:hAnsi="Times New Roman" w:cs="Times New Roman"/>
        </w:rPr>
        <w:t xml:space="preserve">based </w:t>
      </w:r>
      <w:r w:rsidR="66A7F626" w:rsidRPr="043E0C00">
        <w:rPr>
          <w:rFonts w:ascii="Times New Roman" w:hAnsi="Times New Roman" w:cs="Times New Roman"/>
        </w:rPr>
        <w:t>records</w:t>
      </w:r>
      <w:r w:rsidR="00C22880" w:rsidRPr="043E0C00">
        <w:rPr>
          <w:rFonts w:ascii="Times New Roman" w:hAnsi="Times New Roman" w:cs="Times New Roman"/>
        </w:rPr>
        <w:t xml:space="preserve">. </w:t>
      </w:r>
      <w:r w:rsidR="00206F22" w:rsidRPr="043E0C00">
        <w:rPr>
          <w:rFonts w:ascii="Times New Roman" w:hAnsi="Times New Roman" w:cs="Times New Roman"/>
        </w:rPr>
        <w:t>Other</w:t>
      </w:r>
      <w:r w:rsidR="00FF2E2E" w:rsidRPr="043E0C00">
        <w:rPr>
          <w:rFonts w:ascii="Times New Roman" w:hAnsi="Times New Roman" w:cs="Times New Roman"/>
        </w:rPr>
        <w:t>s</w:t>
      </w:r>
      <w:r w:rsidR="00206F22" w:rsidRPr="043E0C00">
        <w:rPr>
          <w:rFonts w:ascii="Times New Roman" w:hAnsi="Times New Roman" w:cs="Times New Roman"/>
        </w:rPr>
        <w:t xml:space="preserve"> have</w:t>
      </w:r>
      <w:r w:rsidR="002303DB" w:rsidRPr="043E0C00">
        <w:rPr>
          <w:rFonts w:ascii="Times New Roman" w:hAnsi="Times New Roman" w:cs="Times New Roman"/>
        </w:rPr>
        <w:t xml:space="preserve"> </w:t>
      </w:r>
      <w:r w:rsidR="00E0507B">
        <w:rPr>
          <w:rFonts w:ascii="Times New Roman" w:hAnsi="Times New Roman" w:cs="Times New Roman"/>
        </w:rPr>
        <w:t xml:space="preserve">in the past </w:t>
      </w:r>
      <w:r w:rsidR="009A5A8A" w:rsidRPr="043E0C00">
        <w:rPr>
          <w:rFonts w:ascii="Times New Roman" w:hAnsi="Times New Roman" w:cs="Times New Roman"/>
        </w:rPr>
        <w:t xml:space="preserve">made substantial investments in creating rudimentary databases </w:t>
      </w:r>
      <w:r w:rsidR="00553003">
        <w:rPr>
          <w:rFonts w:ascii="Times New Roman" w:hAnsi="Times New Roman" w:cs="Times New Roman"/>
        </w:rPr>
        <w:t>to</w:t>
      </w:r>
      <w:r w:rsidR="00553003" w:rsidRPr="043E0C00">
        <w:rPr>
          <w:rFonts w:ascii="Times New Roman" w:hAnsi="Times New Roman" w:cs="Times New Roman"/>
        </w:rPr>
        <w:t xml:space="preserve"> </w:t>
      </w:r>
      <w:r w:rsidR="009A5A8A" w:rsidRPr="043E0C00">
        <w:rPr>
          <w:rFonts w:ascii="Times New Roman" w:hAnsi="Times New Roman" w:cs="Times New Roman"/>
        </w:rPr>
        <w:t>serve as inventory systems</w:t>
      </w:r>
      <w:r w:rsidR="00E0507B">
        <w:rPr>
          <w:rFonts w:ascii="Times New Roman" w:hAnsi="Times New Roman" w:cs="Times New Roman"/>
        </w:rPr>
        <w:t xml:space="preserve"> – which </w:t>
      </w:r>
      <w:r w:rsidR="009A5A8A" w:rsidRPr="043E0C00">
        <w:rPr>
          <w:rFonts w:ascii="Times New Roman" w:hAnsi="Times New Roman" w:cs="Times New Roman"/>
        </w:rPr>
        <w:t xml:space="preserve">have since increasingly become antiquated and in need of replacement and modernization. </w:t>
      </w:r>
      <w:r w:rsidR="008D5D65" w:rsidRPr="043E0C00">
        <w:rPr>
          <w:rFonts w:ascii="Times New Roman" w:hAnsi="Times New Roman" w:cs="Times New Roman"/>
        </w:rPr>
        <w:t>T</w:t>
      </w:r>
      <w:r w:rsidR="00C03830" w:rsidRPr="043E0C00">
        <w:rPr>
          <w:rFonts w:ascii="Times New Roman" w:hAnsi="Times New Roman" w:cs="Times New Roman"/>
        </w:rPr>
        <w:t>echnolog</w:t>
      </w:r>
      <w:r w:rsidR="008D5D65" w:rsidRPr="043E0C00">
        <w:rPr>
          <w:rFonts w:ascii="Times New Roman" w:hAnsi="Times New Roman" w:cs="Times New Roman"/>
        </w:rPr>
        <w:t>ical advancements</w:t>
      </w:r>
      <w:r w:rsidR="00C03830" w:rsidRPr="043E0C00">
        <w:rPr>
          <w:rFonts w:ascii="Times New Roman" w:hAnsi="Times New Roman" w:cs="Times New Roman"/>
        </w:rPr>
        <w:t xml:space="preserve"> have created new possibilities for more easily collecting digital data and making it accessible and searchable online.</w:t>
      </w:r>
    </w:p>
    <w:p w14:paraId="44DFA13E" w14:textId="03B322D1" w:rsidR="00441FA9" w:rsidRPr="00943154" w:rsidRDefault="09888951" w:rsidP="043E0C00">
      <w:pPr>
        <w:spacing w:line="480" w:lineRule="auto"/>
        <w:rPr>
          <w:rFonts w:cs="Times New Roman"/>
        </w:rPr>
      </w:pPr>
      <w:r w:rsidRPr="02ACE343">
        <w:rPr>
          <w:rFonts w:cs="Times New Roman"/>
        </w:rPr>
        <w:t xml:space="preserve">Another factor encouraging </w:t>
      </w:r>
      <w:r w:rsidR="76C6E780" w:rsidRPr="02ACE343">
        <w:rPr>
          <w:rFonts w:cs="Times New Roman"/>
        </w:rPr>
        <w:t xml:space="preserve">recent </w:t>
      </w:r>
      <w:r w:rsidRPr="02ACE343">
        <w:rPr>
          <w:rFonts w:cs="Times New Roman"/>
        </w:rPr>
        <w:t>interest in inventories and surveys has been the progressively e</w:t>
      </w:r>
      <w:r w:rsidR="436488E0" w:rsidRPr="02ACE343">
        <w:rPr>
          <w:rFonts w:cs="Times New Roman"/>
        </w:rPr>
        <w:t>xpanding definition</w:t>
      </w:r>
      <w:r w:rsidRPr="02ACE343">
        <w:rPr>
          <w:rFonts w:cs="Times New Roman"/>
        </w:rPr>
        <w:t xml:space="preserve"> of what constitutes cultural heritage</w:t>
      </w:r>
      <w:r w:rsidR="19AD16FA" w:rsidRPr="02ACE343">
        <w:rPr>
          <w:rFonts w:cs="Times New Roman"/>
        </w:rPr>
        <w:t xml:space="preserve">. This </w:t>
      </w:r>
      <w:r w:rsidR="1173D55C" w:rsidRPr="02ACE343">
        <w:rPr>
          <w:rFonts w:cs="Times New Roman"/>
        </w:rPr>
        <w:t>expansion</w:t>
      </w:r>
      <w:r w:rsidR="63646F80" w:rsidRPr="02ACE343">
        <w:rPr>
          <w:rFonts w:cs="Times New Roman"/>
        </w:rPr>
        <w:t xml:space="preserve"> </w:t>
      </w:r>
      <w:r w:rsidR="101AA7CD" w:rsidRPr="02ACE343">
        <w:rPr>
          <w:rFonts w:cs="Times New Roman"/>
        </w:rPr>
        <w:t>has resulted in the need to identify and take account of heritage</w:t>
      </w:r>
      <w:r w:rsidR="288223CF" w:rsidRPr="02ACE343">
        <w:rPr>
          <w:rFonts w:cs="Times New Roman"/>
        </w:rPr>
        <w:t xml:space="preserve"> only recently officially recognized as significant</w:t>
      </w:r>
      <w:r w:rsidR="101AA7CD" w:rsidRPr="02ACE343">
        <w:rPr>
          <w:rFonts w:cs="Times New Roman"/>
        </w:rPr>
        <w:t>.</w:t>
      </w:r>
      <w:r w:rsidR="796B9510" w:rsidRPr="02ACE343">
        <w:rPr>
          <w:rFonts w:cs="Times New Roman"/>
        </w:rPr>
        <w:t xml:space="preserve"> </w:t>
      </w:r>
      <w:r w:rsidR="430EDAF6" w:rsidRPr="02ACE343">
        <w:rPr>
          <w:rFonts w:cs="Times New Roman"/>
        </w:rPr>
        <w:t xml:space="preserve">The </w:t>
      </w:r>
      <w:r w:rsidR="56B2FD32" w:rsidRPr="02ACE343">
        <w:rPr>
          <w:rFonts w:cs="Times New Roman"/>
        </w:rPr>
        <w:t xml:space="preserve">past </w:t>
      </w:r>
      <w:r w:rsidR="430EDAF6" w:rsidRPr="02ACE343">
        <w:rPr>
          <w:rFonts w:cs="Times New Roman"/>
        </w:rPr>
        <w:t>focus</w:t>
      </w:r>
      <w:r w:rsidR="51CF006D" w:rsidRPr="02ACE343">
        <w:rPr>
          <w:rFonts w:cs="Times New Roman"/>
        </w:rPr>
        <w:t xml:space="preserve"> within heritage practice</w:t>
      </w:r>
      <w:r w:rsidR="430EDAF6" w:rsidRPr="02ACE343">
        <w:rPr>
          <w:rFonts w:cs="Times New Roman"/>
        </w:rPr>
        <w:t xml:space="preserve"> on </w:t>
      </w:r>
      <w:r w:rsidR="4E015E8E" w:rsidRPr="02ACE343">
        <w:rPr>
          <w:rFonts w:cs="Times New Roman"/>
        </w:rPr>
        <w:t xml:space="preserve">aesthetics, </w:t>
      </w:r>
      <w:r w:rsidR="7A044131" w:rsidRPr="02ACE343">
        <w:rPr>
          <w:rFonts w:cs="Times New Roman"/>
        </w:rPr>
        <w:t>monumental arch</w:t>
      </w:r>
      <w:r w:rsidR="0D263A5D" w:rsidRPr="02ACE343">
        <w:rPr>
          <w:rFonts w:cs="Times New Roman"/>
        </w:rPr>
        <w:t>itecture</w:t>
      </w:r>
      <w:r w:rsidR="4E015E8E" w:rsidRPr="02ACE343">
        <w:rPr>
          <w:rFonts w:cs="Times New Roman"/>
        </w:rPr>
        <w:t xml:space="preserve">, </w:t>
      </w:r>
      <w:r w:rsidR="7A044131" w:rsidRPr="02ACE343">
        <w:rPr>
          <w:rFonts w:cs="Times New Roman"/>
        </w:rPr>
        <w:t xml:space="preserve">and individual buildings </w:t>
      </w:r>
      <w:r w:rsidR="117E4C7B" w:rsidRPr="02ACE343">
        <w:rPr>
          <w:rFonts w:cs="Times New Roman"/>
        </w:rPr>
        <w:t xml:space="preserve">has </w:t>
      </w:r>
      <w:r w:rsidR="629BD426" w:rsidRPr="02ACE343">
        <w:rPr>
          <w:rFonts w:cs="Times New Roman"/>
        </w:rPr>
        <w:t>b</w:t>
      </w:r>
      <w:r w:rsidR="1372EBC2" w:rsidRPr="02ACE343">
        <w:rPr>
          <w:rFonts w:cs="Times New Roman"/>
        </w:rPr>
        <w:t>ro</w:t>
      </w:r>
      <w:r w:rsidR="629BD426" w:rsidRPr="02ACE343">
        <w:rPr>
          <w:rFonts w:cs="Times New Roman"/>
        </w:rPr>
        <w:t>adened</w:t>
      </w:r>
      <w:r w:rsidR="3CED1135" w:rsidRPr="02ACE343">
        <w:rPr>
          <w:rFonts w:cs="Times New Roman"/>
        </w:rPr>
        <w:t xml:space="preserve"> to </w:t>
      </w:r>
      <w:r w:rsidR="78789B00" w:rsidRPr="02ACE343">
        <w:rPr>
          <w:rFonts w:cs="Times New Roman"/>
        </w:rPr>
        <w:t xml:space="preserve">be more inclusive of places and their </w:t>
      </w:r>
      <w:r w:rsidR="3FF058DE" w:rsidRPr="02ACE343">
        <w:rPr>
          <w:rFonts w:cs="Times New Roman"/>
        </w:rPr>
        <w:t xml:space="preserve">diverse </w:t>
      </w:r>
      <w:r w:rsidR="14858A3B" w:rsidRPr="02ACE343">
        <w:rPr>
          <w:rFonts w:cs="Times New Roman"/>
        </w:rPr>
        <w:t xml:space="preserve">histories and community </w:t>
      </w:r>
      <w:r w:rsidR="14858A3B" w:rsidRPr="02ACE343">
        <w:rPr>
          <w:rFonts w:cs="Times New Roman"/>
        </w:rPr>
        <w:lastRenderedPageBreak/>
        <w:t>narratives</w:t>
      </w:r>
      <w:r w:rsidR="24003DCD" w:rsidRPr="02ACE343">
        <w:rPr>
          <w:rFonts w:cs="Times New Roman"/>
        </w:rPr>
        <w:t xml:space="preserve"> and the variety of</w:t>
      </w:r>
      <w:r w:rsidR="3BC568CE" w:rsidRPr="02ACE343">
        <w:rPr>
          <w:rFonts w:cs="Times New Roman"/>
        </w:rPr>
        <w:t xml:space="preserve"> </w:t>
      </w:r>
      <w:r w:rsidR="24003DCD" w:rsidRPr="02ACE343">
        <w:rPr>
          <w:rFonts w:cs="Times New Roman"/>
        </w:rPr>
        <w:t>resource types they represent.</w:t>
      </w:r>
      <w:r w:rsidR="325DB355" w:rsidRPr="02ACE343">
        <w:rPr>
          <w:rFonts w:cs="Times New Roman"/>
        </w:rPr>
        <w:t xml:space="preserve"> This </w:t>
      </w:r>
      <w:r w:rsidR="006A6543">
        <w:rPr>
          <w:rFonts w:cs="Times New Roman"/>
        </w:rPr>
        <w:t xml:space="preserve">wider focus </w:t>
      </w:r>
      <w:r w:rsidR="325DB355" w:rsidRPr="02ACE343">
        <w:rPr>
          <w:rFonts w:cs="Times New Roman"/>
        </w:rPr>
        <w:t>include</w:t>
      </w:r>
      <w:r w:rsidR="006A6543">
        <w:rPr>
          <w:rFonts w:cs="Times New Roman"/>
        </w:rPr>
        <w:t>s</w:t>
      </w:r>
      <w:r w:rsidR="325DB355" w:rsidRPr="02ACE343">
        <w:rPr>
          <w:rFonts w:cs="Times New Roman"/>
        </w:rPr>
        <w:t xml:space="preserve"> recognition </w:t>
      </w:r>
      <w:r w:rsidR="79A3D09E" w:rsidRPr="02ACE343">
        <w:rPr>
          <w:rFonts w:cs="Times New Roman"/>
        </w:rPr>
        <w:t>of</w:t>
      </w:r>
      <w:r w:rsidR="07C13EF3" w:rsidRPr="02ACE343">
        <w:rPr>
          <w:rFonts w:cs="Times New Roman"/>
        </w:rPr>
        <w:t xml:space="preserve"> </w:t>
      </w:r>
      <w:r w:rsidR="653BE6C8" w:rsidRPr="02ACE343">
        <w:rPr>
          <w:rFonts w:cs="Times New Roman"/>
        </w:rPr>
        <w:t>cultural landscapes</w:t>
      </w:r>
      <w:r w:rsidR="02AAFA78" w:rsidRPr="02ACE343">
        <w:rPr>
          <w:rFonts w:cs="Times New Roman"/>
        </w:rPr>
        <w:t>, historic urban landscapes,</w:t>
      </w:r>
      <w:r w:rsidR="653BE6C8" w:rsidRPr="02ACE343">
        <w:rPr>
          <w:rFonts w:cs="Times New Roman"/>
        </w:rPr>
        <w:t xml:space="preserve"> </w:t>
      </w:r>
      <w:r w:rsidR="1E714E34" w:rsidRPr="5F56B8B9">
        <w:rPr>
          <w:rFonts w:cs="Times New Roman"/>
        </w:rPr>
        <w:t xml:space="preserve">and the heritage of underrepresented groups such as ethnic minority and LGBTQ </w:t>
      </w:r>
      <w:r w:rsidR="76BF8D06" w:rsidRPr="5F56B8B9">
        <w:rPr>
          <w:rFonts w:cs="Times New Roman"/>
        </w:rPr>
        <w:t>populations</w:t>
      </w:r>
      <w:r w:rsidR="006A6543">
        <w:rPr>
          <w:rFonts w:cs="Times New Roman"/>
        </w:rPr>
        <w:t>,  as well as</w:t>
      </w:r>
      <w:r w:rsidR="67BC85E8" w:rsidRPr="5F56B8B9">
        <w:rPr>
          <w:rFonts w:cs="Times New Roman"/>
        </w:rPr>
        <w:t xml:space="preserve"> </w:t>
      </w:r>
      <w:r w:rsidR="325DB355" w:rsidRPr="02ACE343">
        <w:rPr>
          <w:rFonts w:cs="Times New Roman"/>
        </w:rPr>
        <w:t>intangible heritage</w:t>
      </w:r>
      <w:r w:rsidR="006A6543">
        <w:rPr>
          <w:rFonts w:cs="Times New Roman"/>
        </w:rPr>
        <w:t>:</w:t>
      </w:r>
      <w:r w:rsidR="325DB355" w:rsidRPr="02ACE343">
        <w:rPr>
          <w:rFonts w:cs="Times New Roman"/>
        </w:rPr>
        <w:t xml:space="preserve"> </w:t>
      </w:r>
      <w:r w:rsidR="325DB355" w:rsidRPr="02ACE343">
        <w:rPr>
          <w:rFonts w:cs="Times New Roman"/>
          <w:color w:val="222222"/>
          <w:shd w:val="clear" w:color="auto" w:fill="FFFFFF"/>
        </w:rPr>
        <w:t>folklore, customs, beliefs, traditions, knowledge, and language</w:t>
      </w:r>
      <w:r w:rsidR="006A6543">
        <w:rPr>
          <w:rFonts w:cs="Times New Roman"/>
          <w:color w:val="222222"/>
          <w:shd w:val="clear" w:color="auto" w:fill="FFFFFF"/>
        </w:rPr>
        <w:t xml:space="preserve"> –</w:t>
      </w:r>
      <w:r w:rsidR="325DB355" w:rsidRPr="02ACE343">
        <w:rPr>
          <w:rFonts w:cs="Times New Roman"/>
          <w:color w:val="222222"/>
          <w:shd w:val="clear" w:color="auto" w:fill="FFFFFF"/>
        </w:rPr>
        <w:t xml:space="preserve"> and </w:t>
      </w:r>
      <w:r w:rsidR="006A6543">
        <w:rPr>
          <w:rFonts w:cs="Times New Roman"/>
          <w:color w:val="222222"/>
          <w:shd w:val="clear" w:color="auto" w:fill="FFFFFF"/>
        </w:rPr>
        <w:t xml:space="preserve">the </w:t>
      </w:r>
      <w:r w:rsidR="325DB355" w:rsidRPr="02ACE343">
        <w:rPr>
          <w:rFonts w:cs="Times New Roman"/>
          <w:color w:val="222222"/>
          <w:shd w:val="clear" w:color="auto" w:fill="FFFFFF"/>
        </w:rPr>
        <w:t xml:space="preserve">relationships </w:t>
      </w:r>
      <w:r w:rsidR="006A6543">
        <w:rPr>
          <w:rFonts w:cs="Times New Roman"/>
          <w:color w:val="222222"/>
          <w:shd w:val="clear" w:color="auto" w:fill="FFFFFF"/>
        </w:rPr>
        <w:t xml:space="preserve">among </w:t>
      </w:r>
      <w:r w:rsidR="325DB355" w:rsidRPr="02ACE343">
        <w:rPr>
          <w:rFonts w:cs="Times New Roman"/>
          <w:color w:val="222222"/>
          <w:shd w:val="clear" w:color="auto" w:fill="FFFFFF"/>
        </w:rPr>
        <w:t>them</w:t>
      </w:r>
      <w:r w:rsidR="366723CF" w:rsidRPr="02ACE343">
        <w:rPr>
          <w:rFonts w:cs="Times New Roman"/>
          <w:color w:val="222222"/>
          <w:shd w:val="clear" w:color="auto" w:fill="FFFFFF"/>
        </w:rPr>
        <w:t xml:space="preserve"> (</w:t>
      </w:r>
      <w:r w:rsidR="39B33CA6" w:rsidRPr="02ACE343">
        <w:rPr>
          <w:rFonts w:cs="Times New Roman"/>
          <w:color w:val="222222"/>
          <w:shd w:val="clear" w:color="auto" w:fill="FFFFFF"/>
        </w:rPr>
        <w:t xml:space="preserve">explored further in </w:t>
      </w:r>
      <w:r w:rsidR="006A6543" w:rsidRPr="002A700D">
        <w:rPr>
          <w:rFonts w:cs="Times New Roman"/>
          <w:b/>
          <w:bCs/>
          <w:color w:val="222222"/>
          <w:shd w:val="clear" w:color="auto" w:fill="FFFFFF"/>
        </w:rPr>
        <w:t>chapter 14</w:t>
      </w:r>
      <w:r w:rsidR="006A6543">
        <w:rPr>
          <w:rFonts w:cs="Times New Roman"/>
          <w:color w:val="222222"/>
          <w:shd w:val="clear" w:color="auto" w:fill="FFFFFF"/>
        </w:rPr>
        <w:t xml:space="preserve">, </w:t>
      </w:r>
      <w:r w:rsidR="366723CF" w:rsidRPr="02ACE343">
        <w:rPr>
          <w:rFonts w:cs="Times New Roman"/>
          <w:color w:val="222222"/>
          <w:shd w:val="clear" w:color="auto" w:fill="FFFFFF"/>
        </w:rPr>
        <w:t>on intangible heritage</w:t>
      </w:r>
      <w:r w:rsidR="39B33CA6" w:rsidRPr="02ACE343">
        <w:rPr>
          <w:rFonts w:cs="Times New Roman"/>
          <w:color w:val="222222"/>
          <w:shd w:val="clear" w:color="auto" w:fill="FFFFFF"/>
        </w:rPr>
        <w:t xml:space="preserve"> </w:t>
      </w:r>
      <w:r w:rsidR="4DE8FFFD" w:rsidRPr="02ACE343">
        <w:rPr>
          <w:rFonts w:cs="Times New Roman"/>
          <w:color w:val="222222"/>
          <w:shd w:val="clear" w:color="auto" w:fill="FFFFFF"/>
        </w:rPr>
        <w:t>in Singapore</w:t>
      </w:r>
      <w:r w:rsidR="366723CF" w:rsidRPr="02ACE343">
        <w:rPr>
          <w:rFonts w:cs="Times New Roman"/>
          <w:color w:val="222222"/>
          <w:shd w:val="clear" w:color="auto" w:fill="FFFFFF"/>
        </w:rPr>
        <w:t>)</w:t>
      </w:r>
      <w:r w:rsidR="325DB355" w:rsidRPr="02ACE343">
        <w:rPr>
          <w:rFonts w:cs="Times New Roman"/>
          <w:color w:val="222222"/>
          <w:shd w:val="clear" w:color="auto" w:fill="FFFFFF"/>
        </w:rPr>
        <w:t>.</w:t>
      </w:r>
    </w:p>
    <w:p w14:paraId="357A5EEA" w14:textId="02C84454" w:rsidR="00441FA9" w:rsidRPr="00943154" w:rsidRDefault="52BC35B3" w:rsidP="043E0C00">
      <w:pPr>
        <w:spacing w:line="480" w:lineRule="auto"/>
        <w:rPr>
          <w:rFonts w:cs="Times New Roman"/>
          <w:highlight w:val="yellow"/>
        </w:rPr>
      </w:pPr>
      <w:r w:rsidRPr="608F29B8">
        <w:rPr>
          <w:rFonts w:cs="Times New Roman"/>
        </w:rPr>
        <w:t xml:space="preserve">From a practical standpoint, the identification of heritage resources in line with the expanding notion of what is culturally significant has been facilitated in some countries by an increasing reliance on thematic frameworks, theme studies, and historic contexts (explored in detail in </w:t>
      </w:r>
      <w:r w:rsidR="006A6543" w:rsidRPr="002A700D">
        <w:rPr>
          <w:rFonts w:cs="Times New Roman"/>
          <w:b/>
          <w:bCs/>
        </w:rPr>
        <w:t>chapter 2</w:t>
      </w:r>
      <w:r w:rsidRPr="608F29B8">
        <w:rPr>
          <w:rFonts w:cs="Times New Roman"/>
        </w:rPr>
        <w:t>). These tools have also served as mechanisms for recognizing places of ethnic, social, and cultural significance</w:t>
      </w:r>
      <w:r w:rsidR="00C46928">
        <w:rPr>
          <w:rFonts w:cs="Times New Roman"/>
        </w:rPr>
        <w:t xml:space="preserve"> that were</w:t>
      </w:r>
      <w:r w:rsidRPr="608F29B8">
        <w:rPr>
          <w:rFonts w:cs="Times New Roman"/>
        </w:rPr>
        <w:t xml:space="preserve"> largely underrepresented in earlier inventories and surveys. The identification of these places and traditions of social significance necessitates that modern survey methods engage all segments of the public as expert sources of information on places they value and as stakeholders in developing planning initiatives to enhance and celebrate them.</w:t>
      </w:r>
    </w:p>
    <w:p w14:paraId="31E8D23F" w14:textId="3BB80C74" w:rsidR="00441FA9" w:rsidRPr="00943154" w:rsidRDefault="7E598612" w:rsidP="043E0C00">
      <w:pPr>
        <w:spacing w:line="480" w:lineRule="auto"/>
        <w:rPr>
          <w:rFonts w:cs="Times New Roman"/>
        </w:rPr>
      </w:pPr>
      <w:r w:rsidRPr="2CA96267">
        <w:rPr>
          <w:rFonts w:cs="Times New Roman"/>
        </w:rPr>
        <w:t>Recent</w:t>
      </w:r>
      <w:r w:rsidR="633517B1" w:rsidRPr="2CA96267">
        <w:rPr>
          <w:rFonts w:cs="Times New Roman"/>
        </w:rPr>
        <w:t xml:space="preserve"> trends in planning and heritage management to identify and preserve community</w:t>
      </w:r>
      <w:r w:rsidR="61B1ABD2" w:rsidRPr="2CA96267">
        <w:rPr>
          <w:rFonts w:cs="Times New Roman"/>
        </w:rPr>
        <w:t>,</w:t>
      </w:r>
      <w:r w:rsidR="633517B1" w:rsidRPr="2CA96267">
        <w:rPr>
          <w:rFonts w:cs="Times New Roman"/>
        </w:rPr>
        <w:t xml:space="preserve"> neighborhood</w:t>
      </w:r>
      <w:r w:rsidR="61B1ABD2" w:rsidRPr="2CA96267">
        <w:rPr>
          <w:rFonts w:cs="Times New Roman"/>
        </w:rPr>
        <w:t>, and landscape</w:t>
      </w:r>
      <w:r w:rsidR="633517B1" w:rsidRPr="2CA96267">
        <w:rPr>
          <w:rFonts w:cs="Times New Roman"/>
        </w:rPr>
        <w:t xml:space="preserve"> character have spurred interest in developing new survey methods that focus on collecting information at the area scale rather than by individual property</w:t>
      </w:r>
      <w:r w:rsidR="0229CFB7" w:rsidRPr="2CA96267">
        <w:rPr>
          <w:rFonts w:cs="Times New Roman"/>
        </w:rPr>
        <w:t xml:space="preserve"> or heritage resource</w:t>
      </w:r>
      <w:r w:rsidR="633517B1" w:rsidRPr="2CA96267">
        <w:rPr>
          <w:rFonts w:cs="Times New Roman"/>
        </w:rPr>
        <w:t>. This trend has played out in international practice with the development and application of</w:t>
      </w:r>
      <w:r w:rsidR="54F180D9" w:rsidRPr="2CA96267">
        <w:rPr>
          <w:rFonts w:cs="Times New Roman"/>
        </w:rPr>
        <w:t xml:space="preserve"> methods relating to</w:t>
      </w:r>
      <w:r w:rsidR="633517B1" w:rsidRPr="2CA96267">
        <w:rPr>
          <w:rFonts w:cs="Times New Roman"/>
        </w:rPr>
        <w:t xml:space="preserve"> </w:t>
      </w:r>
      <w:r w:rsidR="61B1ABD2" w:rsidRPr="2CA96267">
        <w:rPr>
          <w:rFonts w:cs="Times New Roman"/>
        </w:rPr>
        <w:t>cultural landscape</w:t>
      </w:r>
      <w:r w:rsidR="408CEE18" w:rsidRPr="2CA96267">
        <w:rPr>
          <w:rFonts w:cs="Times New Roman"/>
        </w:rPr>
        <w:t>s</w:t>
      </w:r>
      <w:r w:rsidR="003124ED">
        <w:rPr>
          <w:rFonts w:cs="Times New Roman"/>
        </w:rPr>
        <w:t xml:space="preserve"> –</w:t>
      </w:r>
      <w:r w:rsidR="61B1ABD2" w:rsidRPr="2CA96267">
        <w:rPr>
          <w:rFonts w:cs="Times New Roman"/>
        </w:rPr>
        <w:t xml:space="preserve"> and </w:t>
      </w:r>
      <w:r w:rsidR="5E59FC16" w:rsidRPr="2CA96267">
        <w:rPr>
          <w:rFonts w:cs="Times New Roman"/>
        </w:rPr>
        <w:t xml:space="preserve">more recently </w:t>
      </w:r>
      <w:r w:rsidR="6B731755" w:rsidRPr="2CA96267">
        <w:rPr>
          <w:rFonts w:cs="Times New Roman"/>
        </w:rPr>
        <w:t>urban heritage</w:t>
      </w:r>
      <w:r w:rsidR="003124ED">
        <w:rPr>
          <w:rFonts w:cs="Times New Roman"/>
        </w:rPr>
        <w:t xml:space="preserve"> –</w:t>
      </w:r>
      <w:r w:rsidR="6B731755" w:rsidRPr="2CA96267">
        <w:rPr>
          <w:rFonts w:cs="Times New Roman"/>
        </w:rPr>
        <w:t xml:space="preserve"> such as </w:t>
      </w:r>
      <w:r w:rsidR="633517B1" w:rsidRPr="2CA96267">
        <w:rPr>
          <w:rFonts w:cs="Times New Roman"/>
        </w:rPr>
        <w:t>the Historic Urban Landscape approach adopted in 2011 by UNESCO’s General Conference (</w:t>
      </w:r>
      <w:r w:rsidR="00C46928">
        <w:rPr>
          <w:rFonts w:cs="Times New Roman"/>
        </w:rPr>
        <w:t>{{</w:t>
      </w:r>
      <w:r w:rsidR="633517B1" w:rsidRPr="2CA96267">
        <w:rPr>
          <w:rFonts w:cs="Times New Roman"/>
        </w:rPr>
        <w:t>UNESCO 2011</w:t>
      </w:r>
      <w:r w:rsidR="007A7DDA">
        <w:rPr>
          <w:rFonts w:cs="Times New Roman"/>
        </w:rPr>
        <w:t>b</w:t>
      </w:r>
      <w:r w:rsidR="00C46928">
        <w:rPr>
          <w:rFonts w:cs="Times New Roman"/>
        </w:rPr>
        <w:t>}}</w:t>
      </w:r>
      <w:r w:rsidR="633517B1" w:rsidRPr="2CA96267">
        <w:rPr>
          <w:rFonts w:cs="Times New Roman"/>
        </w:rPr>
        <w:t xml:space="preserve">). </w:t>
      </w:r>
    </w:p>
    <w:p w14:paraId="540CE88A" w14:textId="2B2D7FC5" w:rsidR="0002372D" w:rsidRPr="00943154" w:rsidRDefault="45526C6C" w:rsidP="10C50CC3">
      <w:pPr>
        <w:spacing w:line="480" w:lineRule="auto"/>
        <w:rPr>
          <w:rFonts w:cs="Times New Roman"/>
        </w:rPr>
      </w:pPr>
      <w:r w:rsidRPr="10C50CC3">
        <w:rPr>
          <w:rFonts w:cs="Times New Roman"/>
        </w:rPr>
        <w:t xml:space="preserve">Undoubtedly, the rapid advancement and proliferation of mobile and web-based information technologies, including </w:t>
      </w:r>
      <w:r w:rsidR="003752D6">
        <w:rPr>
          <w:rFonts w:cs="Times New Roman"/>
        </w:rPr>
        <w:t xml:space="preserve">the </w:t>
      </w:r>
      <w:r w:rsidRPr="10C50CC3">
        <w:rPr>
          <w:rFonts w:cs="Times New Roman"/>
        </w:rPr>
        <w:t xml:space="preserve">ease of digital photographic and video recording and online social media, have vastly increased the </w:t>
      </w:r>
      <w:r w:rsidR="003752D6">
        <w:rPr>
          <w:rFonts w:cs="Times New Roman"/>
        </w:rPr>
        <w:t xml:space="preserve">ability to </w:t>
      </w:r>
      <w:r w:rsidRPr="10C50CC3">
        <w:rPr>
          <w:rFonts w:cs="Times New Roman"/>
        </w:rPr>
        <w:t>captur</w:t>
      </w:r>
      <w:r w:rsidR="003752D6">
        <w:rPr>
          <w:rFonts w:cs="Times New Roman"/>
        </w:rPr>
        <w:t>e</w:t>
      </w:r>
      <w:r w:rsidRPr="10C50CC3">
        <w:rPr>
          <w:rFonts w:cs="Times New Roman"/>
        </w:rPr>
        <w:t xml:space="preserve"> and shar</w:t>
      </w:r>
      <w:r w:rsidR="003752D6">
        <w:rPr>
          <w:rFonts w:cs="Times New Roman"/>
        </w:rPr>
        <w:t>e</w:t>
      </w:r>
      <w:r w:rsidRPr="10C50CC3">
        <w:rPr>
          <w:rFonts w:cs="Times New Roman"/>
        </w:rPr>
        <w:t xml:space="preserve"> information about heritage</w:t>
      </w:r>
      <w:r w:rsidR="5836C363" w:rsidRPr="10C50CC3">
        <w:rPr>
          <w:rFonts w:cs="Times New Roman"/>
        </w:rPr>
        <w:t xml:space="preserve"> </w:t>
      </w:r>
      <w:r w:rsidR="5836C363" w:rsidRPr="10C50CC3">
        <w:rPr>
          <w:rFonts w:cs="Times New Roman"/>
        </w:rPr>
        <w:lastRenderedPageBreak/>
        <w:t>resources</w:t>
      </w:r>
      <w:r w:rsidRPr="10C50CC3">
        <w:rPr>
          <w:rFonts w:cs="Times New Roman"/>
        </w:rPr>
        <w:t>.</w:t>
      </w:r>
      <w:r w:rsidR="5836C363" w:rsidRPr="10C50CC3">
        <w:rPr>
          <w:rFonts w:cs="Times New Roman"/>
        </w:rPr>
        <w:t xml:space="preserve"> </w:t>
      </w:r>
      <w:r w:rsidR="5C2FAAF7" w:rsidRPr="10C50CC3">
        <w:rPr>
          <w:rFonts w:cs="Times New Roman"/>
        </w:rPr>
        <w:t xml:space="preserve">These technological advances have further enabled public input and comment on what is identified as heritage, </w:t>
      </w:r>
      <w:r w:rsidR="2EA35F7A" w:rsidRPr="10C50CC3">
        <w:rPr>
          <w:rFonts w:cs="Times New Roman"/>
        </w:rPr>
        <w:t xml:space="preserve">as well as public reporting on adverse impacts to such resources, </w:t>
      </w:r>
      <w:r w:rsidR="5C2FAAF7" w:rsidRPr="10C50CC3">
        <w:rPr>
          <w:rFonts w:cs="Times New Roman"/>
        </w:rPr>
        <w:t xml:space="preserve">and have helped </w:t>
      </w:r>
      <w:r w:rsidR="2A9826C6" w:rsidRPr="10C50CC3">
        <w:rPr>
          <w:rFonts w:cs="Times New Roman"/>
        </w:rPr>
        <w:t>enable greater</w:t>
      </w:r>
      <w:r w:rsidR="5C2FAAF7" w:rsidRPr="10C50CC3">
        <w:rPr>
          <w:rFonts w:cs="Times New Roman"/>
        </w:rPr>
        <w:t xml:space="preserve"> public participation in the heritage identification process through crowd-sourcing efforts.</w:t>
      </w:r>
      <w:r w:rsidRPr="10C50CC3">
        <w:rPr>
          <w:rFonts w:cs="Times New Roman"/>
        </w:rPr>
        <w:t xml:space="preserve"> </w:t>
      </w:r>
      <w:r w:rsidR="759D9C96" w:rsidRPr="10C50CC3">
        <w:rPr>
          <w:rFonts w:cs="Times New Roman"/>
        </w:rPr>
        <w:t xml:space="preserve">At the same time, </w:t>
      </w:r>
      <w:r w:rsidR="6ADB71B5" w:rsidRPr="10C50CC3">
        <w:rPr>
          <w:rFonts w:cs="Times New Roman"/>
        </w:rPr>
        <w:t>a widespread</w:t>
      </w:r>
      <w:r w:rsidR="59243333" w:rsidRPr="10C50CC3">
        <w:rPr>
          <w:rFonts w:cs="Times New Roman"/>
        </w:rPr>
        <w:t xml:space="preserve">, long-term </w:t>
      </w:r>
      <w:r w:rsidR="6ADB71B5" w:rsidRPr="10C50CC3">
        <w:rPr>
          <w:rFonts w:cs="Times New Roman"/>
        </w:rPr>
        <w:t>trend of decreasing public funding for heritage agencies</w:t>
      </w:r>
      <w:r w:rsidR="59243333" w:rsidRPr="10C50CC3">
        <w:rPr>
          <w:rFonts w:cs="Times New Roman"/>
        </w:rPr>
        <w:t xml:space="preserve"> mandated to identify and protect heritage resources</w:t>
      </w:r>
      <w:r w:rsidR="6ADB71B5" w:rsidRPr="10C50CC3">
        <w:rPr>
          <w:rFonts w:cs="Times New Roman"/>
        </w:rPr>
        <w:t xml:space="preserve"> </w:t>
      </w:r>
      <w:r w:rsidR="59243333" w:rsidRPr="10C50CC3">
        <w:rPr>
          <w:rFonts w:cs="Times New Roman"/>
        </w:rPr>
        <w:t xml:space="preserve">has often meant that </w:t>
      </w:r>
      <w:r w:rsidR="003752D6">
        <w:rPr>
          <w:rFonts w:cs="Times New Roman"/>
        </w:rPr>
        <w:t>such agencies</w:t>
      </w:r>
      <w:r w:rsidR="003752D6" w:rsidRPr="10C50CC3">
        <w:rPr>
          <w:rFonts w:cs="Times New Roman"/>
        </w:rPr>
        <w:t xml:space="preserve"> </w:t>
      </w:r>
      <w:r w:rsidR="59243333" w:rsidRPr="10C50CC3">
        <w:rPr>
          <w:rFonts w:cs="Times New Roman"/>
        </w:rPr>
        <w:t>have struggled to keep up with advancing information technologies</w:t>
      </w:r>
      <w:r w:rsidR="752E16BD" w:rsidRPr="10C50CC3">
        <w:rPr>
          <w:rFonts w:cs="Times New Roman"/>
        </w:rPr>
        <w:t>, the need to keep information on heritage resources current</w:t>
      </w:r>
      <w:r w:rsidR="08BF639D" w:rsidRPr="10C50CC3">
        <w:rPr>
          <w:rFonts w:cs="Times New Roman"/>
        </w:rPr>
        <w:t xml:space="preserve"> and accessible</w:t>
      </w:r>
      <w:r w:rsidR="752E16BD" w:rsidRPr="10C50CC3">
        <w:rPr>
          <w:rFonts w:cs="Times New Roman"/>
        </w:rPr>
        <w:t xml:space="preserve">, </w:t>
      </w:r>
      <w:r w:rsidR="003752D6">
        <w:rPr>
          <w:rFonts w:cs="Times New Roman"/>
        </w:rPr>
        <w:t>and the work of</w:t>
      </w:r>
      <w:r w:rsidR="752E16BD" w:rsidRPr="10C50CC3">
        <w:rPr>
          <w:rFonts w:cs="Times New Roman"/>
        </w:rPr>
        <w:t xml:space="preserve"> </w:t>
      </w:r>
      <w:r w:rsidR="2708D597" w:rsidRPr="10C50CC3">
        <w:rPr>
          <w:rFonts w:cs="Times New Roman"/>
        </w:rPr>
        <w:t>further engag</w:t>
      </w:r>
      <w:r w:rsidR="003752D6">
        <w:rPr>
          <w:rFonts w:cs="Times New Roman"/>
        </w:rPr>
        <w:t>ing</w:t>
      </w:r>
      <w:r w:rsidR="2708D597" w:rsidRPr="10C50CC3">
        <w:rPr>
          <w:rFonts w:cs="Times New Roman"/>
        </w:rPr>
        <w:t xml:space="preserve"> with </w:t>
      </w:r>
      <w:r w:rsidR="59243333" w:rsidRPr="10C50CC3">
        <w:rPr>
          <w:rFonts w:cs="Times New Roman"/>
        </w:rPr>
        <w:t>i</w:t>
      </w:r>
      <w:r w:rsidR="0FDC372C" w:rsidRPr="10C50CC3">
        <w:rPr>
          <w:rFonts w:cs="Times New Roman"/>
        </w:rPr>
        <w:t>ncreased public participation</w:t>
      </w:r>
      <w:r w:rsidR="59243333" w:rsidRPr="10C50CC3">
        <w:rPr>
          <w:rFonts w:cs="Times New Roman"/>
        </w:rPr>
        <w:t>.</w:t>
      </w:r>
      <w:r w:rsidR="0FDC372C" w:rsidRPr="10C50CC3">
        <w:rPr>
          <w:rFonts w:cs="Times New Roman"/>
        </w:rPr>
        <w:t xml:space="preserve"> </w:t>
      </w:r>
      <w:r w:rsidR="7BDE6A2D" w:rsidRPr="10C50CC3">
        <w:rPr>
          <w:rFonts w:cs="Times New Roman"/>
        </w:rPr>
        <w:t>These trends have also</w:t>
      </w:r>
      <w:r w:rsidR="003752D6">
        <w:rPr>
          <w:rFonts w:cs="Times New Roman"/>
        </w:rPr>
        <w:t>,</w:t>
      </w:r>
      <w:r w:rsidR="7BDE6A2D" w:rsidRPr="10C50CC3">
        <w:rPr>
          <w:rFonts w:cs="Times New Roman"/>
        </w:rPr>
        <w:t xml:space="preserve"> together</w:t>
      </w:r>
      <w:r w:rsidR="003752D6">
        <w:rPr>
          <w:rFonts w:cs="Times New Roman"/>
        </w:rPr>
        <w:t>,</w:t>
      </w:r>
      <w:r w:rsidR="7BDE6A2D" w:rsidRPr="10C50CC3">
        <w:rPr>
          <w:rFonts w:cs="Times New Roman"/>
        </w:rPr>
        <w:t xml:space="preserve"> at times raised questions </w:t>
      </w:r>
      <w:r w:rsidR="003752D6">
        <w:rPr>
          <w:rFonts w:cs="Times New Roman"/>
        </w:rPr>
        <w:t>about</w:t>
      </w:r>
      <w:r w:rsidR="003752D6" w:rsidRPr="10C50CC3">
        <w:rPr>
          <w:rFonts w:cs="Times New Roman"/>
        </w:rPr>
        <w:t xml:space="preserve"> </w:t>
      </w:r>
      <w:r w:rsidR="7BDE6A2D" w:rsidRPr="10C50CC3">
        <w:rPr>
          <w:rFonts w:cs="Times New Roman"/>
        </w:rPr>
        <w:t>when the involvement of trained heritage professionals is warranted, as opposed to volunteer or crowdsource</w:t>
      </w:r>
      <w:r w:rsidR="003124ED">
        <w:rPr>
          <w:rFonts w:cs="Times New Roman"/>
        </w:rPr>
        <w:t>d</w:t>
      </w:r>
      <w:r w:rsidR="7BDE6A2D" w:rsidRPr="10C50CC3">
        <w:rPr>
          <w:rFonts w:cs="Times New Roman"/>
        </w:rPr>
        <w:t xml:space="preserve"> efforts.</w:t>
      </w:r>
    </w:p>
    <w:p w14:paraId="375C440B" w14:textId="663C3EDA" w:rsidR="004144D3" w:rsidRPr="00943154" w:rsidRDefault="4DC7AC72" w:rsidP="1889989A">
      <w:pPr>
        <w:spacing w:line="480" w:lineRule="auto"/>
        <w:rPr>
          <w:rFonts w:cs="Times New Roman"/>
        </w:rPr>
      </w:pPr>
      <w:r w:rsidRPr="1889989A">
        <w:rPr>
          <w:rFonts w:cs="Times New Roman"/>
        </w:rPr>
        <w:t xml:space="preserve">We will attempt to address these and other emerging trends and challenges in the </w:t>
      </w:r>
      <w:r w:rsidR="003752D6">
        <w:rPr>
          <w:rFonts w:cs="Times New Roman"/>
        </w:rPr>
        <w:t>chapters</w:t>
      </w:r>
      <w:r w:rsidR="003752D6" w:rsidRPr="1889989A">
        <w:rPr>
          <w:rFonts w:cs="Times New Roman"/>
        </w:rPr>
        <w:t xml:space="preserve"> </w:t>
      </w:r>
      <w:r w:rsidRPr="1889989A">
        <w:rPr>
          <w:rFonts w:cs="Times New Roman"/>
        </w:rPr>
        <w:t>that follow.</w:t>
      </w:r>
      <w:r w:rsidR="45526C6C" w:rsidRPr="1889989A">
        <w:rPr>
          <w:rFonts w:cs="Times New Roman"/>
        </w:rPr>
        <w:t xml:space="preserve"> </w:t>
      </w:r>
    </w:p>
    <w:sectPr w:rsidR="004144D3" w:rsidRPr="00943154">
      <w:foot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A9999" w14:textId="77777777" w:rsidR="00251AE2" w:rsidRDefault="00251AE2" w:rsidP="00435C59">
      <w:r>
        <w:separator/>
      </w:r>
    </w:p>
  </w:endnote>
  <w:endnote w:type="continuationSeparator" w:id="0">
    <w:p w14:paraId="4A4A5B60" w14:textId="77777777" w:rsidR="00251AE2" w:rsidRDefault="00251AE2" w:rsidP="00435C59">
      <w:r>
        <w:continuationSeparator/>
      </w:r>
    </w:p>
  </w:endnote>
  <w:endnote w:id="1">
    <w:p w14:paraId="1CAC44A3" w14:textId="105C5A6E" w:rsidR="003C46BB" w:rsidRDefault="003C46BB" w:rsidP="002A700D">
      <w:pPr>
        <w:pStyle w:val="EndnoteText"/>
        <w:spacing w:line="480" w:lineRule="auto"/>
      </w:pPr>
      <w:r w:rsidRPr="002A700D">
        <w:endnoteRef/>
      </w:r>
      <w:r>
        <w:t>.</w:t>
      </w:r>
      <w:r w:rsidRPr="003C46BB">
        <w:t xml:space="preserve"> </w:t>
      </w:r>
      <w:r>
        <w:t xml:space="preserve">See </w:t>
      </w:r>
      <w:r w:rsidRPr="003C46BB">
        <w:t>{{CIAM 1946}}; {{UNESCO 1968}}</w:t>
      </w:r>
      <w:r>
        <w:t>,</w:t>
      </w:r>
      <w:r w:rsidRPr="003C46BB">
        <w:t xml:space="preserve"> {{UNESCO 1970</w:t>
      </w:r>
      <w:r>
        <w:t>||1970</w:t>
      </w:r>
      <w:r w:rsidRPr="003C46BB">
        <w:t>}}</w:t>
      </w:r>
      <w:r>
        <w:t>,</w:t>
      </w:r>
      <w:r w:rsidRPr="003C46BB">
        <w:t xml:space="preserve"> {{UNESCO 1972a</w:t>
      </w:r>
      <w:r>
        <w:t>||</w:t>
      </w:r>
      <w:r w:rsidRPr="003C46BB">
        <w:t>1972a</w:t>
      </w:r>
      <w:r w:rsidRPr="003C46BB">
        <w:t xml:space="preserve"> </w:t>
      </w:r>
      <w:r w:rsidRPr="003C46BB">
        <w:t>}}</w:t>
      </w:r>
      <w:r>
        <w:t>,</w:t>
      </w:r>
      <w:r w:rsidRPr="003C46BB">
        <w:t xml:space="preserve"> {{UNESCO 1976</w:t>
      </w:r>
      <w:r>
        <w:t>||</w:t>
      </w:r>
      <w:r w:rsidRPr="003C46BB">
        <w:t>1976}}; {{ICOMOS ICAHM 1990}}; {{ICOMOS 1996}}; {{UNESCO 1999}}</w:t>
      </w:r>
      <w:r>
        <w:t>,</w:t>
      </w:r>
      <w:r w:rsidRPr="003C46BB">
        <w:t xml:space="preserve"> {{UNESCO 2001</w:t>
      </w:r>
      <w:r>
        <w:t>||</w:t>
      </w:r>
      <w:r w:rsidRPr="003C46BB">
        <w:t>2001}}</w:t>
      </w:r>
      <w:r>
        <w:t>,</w:t>
      </w:r>
      <w:r w:rsidRPr="003C46BB">
        <w:t xml:space="preserve"> {{UNESCO 2003</w:t>
      </w:r>
      <w:r>
        <w:t>||2003</w:t>
      </w:r>
      <w:r w:rsidRPr="003C46BB">
        <w:t xml:space="preserve">}}; {{ICOMOS CIIC 2008}}; {{ICOMOS 2011b}}; {{ICOMOS and TICCIH 2011}}; {{ICOMOS 2017}}; {{ICOMOS ISC20C 2017}}; </w:t>
      </w:r>
      <w:r>
        <w:t xml:space="preserve">and </w:t>
      </w:r>
      <w:r w:rsidRPr="003C46BB">
        <w:t>{{ICOMOS and IFLA 2017}}</w:t>
      </w:r>
      <w:r>
        <w:t>.</w:t>
      </w:r>
    </w:p>
  </w:endnote>
  <w:endnote w:id="2">
    <w:p w14:paraId="101C2A77" w14:textId="1655CC35" w:rsidR="007C1443" w:rsidRPr="00713C60" w:rsidRDefault="007C1443" w:rsidP="004F7AB0">
      <w:pPr>
        <w:pStyle w:val="EndnoteText"/>
        <w:spacing w:line="480" w:lineRule="auto"/>
        <w:rPr>
          <w:rFonts w:cs="Times New Roman"/>
        </w:rPr>
      </w:pPr>
      <w:r w:rsidRPr="002A700D">
        <w:endnoteRef/>
      </w:r>
      <w:r w:rsidR="003C46BB">
        <w:t>.</w:t>
      </w:r>
      <w:r w:rsidRPr="002A700D">
        <w:t xml:space="preserve"> </w:t>
      </w:r>
      <w:r w:rsidRPr="00713C60">
        <w:rPr>
          <w:rFonts w:cs="Times New Roman"/>
        </w:rPr>
        <w:t>Those two international standards</w:t>
      </w:r>
      <w:r w:rsidR="00EE42B6">
        <w:rPr>
          <w:rFonts w:cs="Times New Roman"/>
        </w:rPr>
        <w:t>, both adopted in 1995,</w:t>
      </w:r>
      <w:r w:rsidRPr="00713C60">
        <w:rPr>
          <w:rFonts w:cs="Times New Roman"/>
        </w:rPr>
        <w:t xml:space="preserve"> are the </w:t>
      </w:r>
      <w:r w:rsidRPr="00713C60">
        <w:rPr>
          <w:rFonts w:cs="Times New Roman"/>
          <w:i/>
          <w:iCs/>
        </w:rPr>
        <w:t xml:space="preserve">Core Data Index to Historic Buildings and Monuments of the Architectural Heritage </w:t>
      </w:r>
      <w:r w:rsidR="003752D6">
        <w:rPr>
          <w:rFonts w:cs="Times New Roman"/>
        </w:rPr>
        <w:t>({{</w:t>
      </w:r>
      <w:r w:rsidRPr="00713C60">
        <w:rPr>
          <w:rFonts w:cs="Times New Roman"/>
        </w:rPr>
        <w:t>Council of Europe 1995</w:t>
      </w:r>
      <w:r w:rsidR="003752D6">
        <w:rPr>
          <w:rFonts w:cs="Times New Roman"/>
        </w:rPr>
        <w:t>}})</w:t>
      </w:r>
      <w:r w:rsidRPr="00713C60">
        <w:rPr>
          <w:rFonts w:cs="Times New Roman"/>
        </w:rPr>
        <w:t xml:space="preserve">, and the </w:t>
      </w:r>
      <w:r w:rsidRPr="00713C60">
        <w:rPr>
          <w:rFonts w:cs="Times New Roman"/>
          <w:i/>
          <w:iCs/>
        </w:rPr>
        <w:t>International Core Data Standard for Archaeological Sites and Monuments</w:t>
      </w:r>
      <w:r w:rsidR="00DA316A">
        <w:rPr>
          <w:rFonts w:cs="Times New Roman"/>
          <w:i/>
          <w:iCs/>
        </w:rPr>
        <w:t>,</w:t>
      </w:r>
      <w:r w:rsidRPr="00713C60">
        <w:rPr>
          <w:rFonts w:cs="Times New Roman"/>
        </w:rPr>
        <w:t xml:space="preserve"> adopted by the International Committee for Documentation (</w:t>
      </w:r>
      <w:bookmarkStart w:id="0" w:name="_Hlk139887322"/>
      <w:r w:rsidRPr="00713C60">
        <w:rPr>
          <w:rFonts w:cs="Times New Roman"/>
        </w:rPr>
        <w:t>CIDOC</w:t>
      </w:r>
      <w:bookmarkEnd w:id="0"/>
      <w:r w:rsidRPr="00713C60">
        <w:rPr>
          <w:rFonts w:cs="Times New Roman"/>
        </w:rPr>
        <w:t xml:space="preserve">) of the International Council of Museums (ICOM) and the Council of Europe </w:t>
      </w:r>
      <w:r w:rsidR="00EE42B6">
        <w:rPr>
          <w:rFonts w:cs="Times New Roman"/>
        </w:rPr>
        <w:t>({{</w:t>
      </w:r>
      <w:r w:rsidR="00EE42B6" w:rsidRPr="00EE42B6">
        <w:rPr>
          <w:rFonts w:cs="Times New Roman"/>
        </w:rPr>
        <w:t>Council of Europe 199</w:t>
      </w:r>
      <w:r w:rsidR="003C46BB">
        <w:rPr>
          <w:rFonts w:cs="Times New Roman"/>
        </w:rPr>
        <w:t>9</w:t>
      </w:r>
      <w:r w:rsidR="00EE42B6">
        <w:rPr>
          <w:rFonts w:cs="Times New Roman"/>
        </w:rPr>
        <w:t>}}</w:t>
      </w:r>
      <w:r w:rsidR="003C46BB">
        <w:rPr>
          <w:rFonts w:cs="Times New Roman"/>
        </w:rPr>
        <w:t xml:space="preserve">; see also </w:t>
      </w:r>
      <w:r w:rsidR="00735DB4">
        <w:rPr>
          <w:rFonts w:cs="Times New Roman"/>
        </w:rPr>
        <w:t>{{</w:t>
      </w:r>
      <w:r w:rsidR="003C46BB">
        <w:rPr>
          <w:rFonts w:cs="Times New Roman"/>
        </w:rPr>
        <w:t>Thornes and Bold 1998</w:t>
      </w:r>
      <w:r w:rsidR="00735DB4">
        <w:rPr>
          <w:rFonts w:cs="Times New Roman"/>
        </w:rPr>
        <w:t>}}</w:t>
      </w:r>
      <w:r w:rsidRPr="00713C60">
        <w:rPr>
          <w:rFonts w:cs="Times New Roman"/>
        </w:rPr>
        <w:t>).</w:t>
      </w:r>
      <w:r w:rsidR="00EE42B6">
        <w:rPr>
          <w:rFonts w:cs="Times New Roman"/>
          <w:highlight w:val="lightGray"/>
        </w:rPr>
        <w:t xml:space="preserve"> </w:t>
      </w:r>
    </w:p>
  </w:endnote>
  <w:endnote w:id="3">
    <w:p w14:paraId="52C7FD6C" w14:textId="1A5510F1" w:rsidR="00261796" w:rsidRPr="00713C60" w:rsidRDefault="00261796" w:rsidP="004F7AB0">
      <w:pPr>
        <w:pStyle w:val="EndnoteText"/>
        <w:spacing w:line="480" w:lineRule="auto"/>
      </w:pPr>
      <w:r w:rsidRPr="002A700D">
        <w:endnoteRef/>
      </w:r>
      <w:r w:rsidR="002A700D">
        <w:t>.</w:t>
      </w:r>
      <w:r w:rsidRPr="002A700D">
        <w:t xml:space="preserve"> </w:t>
      </w:r>
      <w:r w:rsidRPr="00713C60">
        <w:rPr>
          <w:rFonts w:cs="Times New Roman"/>
        </w:rPr>
        <w:t xml:space="preserve">These include </w:t>
      </w:r>
      <w:r w:rsidRPr="00713C60">
        <w:rPr>
          <w:rFonts w:cs="Times New Roman"/>
          <w:i/>
          <w:iCs/>
        </w:rPr>
        <w:t>National Register Bulletin 24:</w:t>
      </w:r>
      <w:r w:rsidRPr="00713C60">
        <w:rPr>
          <w:rFonts w:cs="Times New Roman"/>
        </w:rPr>
        <w:t xml:space="preserve"> </w:t>
      </w:r>
      <w:r w:rsidRPr="00713C60">
        <w:rPr>
          <w:rFonts w:cs="Times New Roman"/>
          <w:i/>
        </w:rPr>
        <w:t>Guidelines for Local Surveys: A Basis for Preservation Planning</w:t>
      </w:r>
      <w:r w:rsidRPr="00713C60">
        <w:rPr>
          <w:rFonts w:cs="Times New Roman"/>
        </w:rPr>
        <w:t xml:space="preserve"> (</w:t>
      </w:r>
      <w:r w:rsidR="002A700D">
        <w:rPr>
          <w:rFonts w:cs="Times New Roman"/>
        </w:rPr>
        <w:t xml:space="preserve">{{Derry et al. </w:t>
      </w:r>
      <w:r w:rsidRPr="00713C60">
        <w:rPr>
          <w:rFonts w:cs="Times New Roman"/>
        </w:rPr>
        <w:t>1985</w:t>
      </w:r>
      <w:r w:rsidR="002A700D">
        <w:rPr>
          <w:rFonts w:cs="Times New Roman"/>
        </w:rPr>
        <w:t>}}</w:t>
      </w:r>
      <w:r w:rsidRPr="00713C60">
        <w:rPr>
          <w:rFonts w:cs="Times New Roman"/>
        </w:rPr>
        <w:t xml:space="preserve">) and the </w:t>
      </w:r>
      <w:r w:rsidRPr="00713C60">
        <w:rPr>
          <w:rFonts w:cs="Times New Roman"/>
          <w:i/>
        </w:rPr>
        <w:t>Secretary of the Interior’s Standards and Guidelines for Archaeology and Historic Preservation</w:t>
      </w:r>
      <w:r w:rsidRPr="00713C60">
        <w:rPr>
          <w:rFonts w:cs="Times New Roman"/>
        </w:rPr>
        <w:t xml:space="preserve"> (</w:t>
      </w:r>
      <w:r w:rsidR="002A700D">
        <w:rPr>
          <w:rFonts w:cs="Times New Roman"/>
        </w:rPr>
        <w:t xml:space="preserve">{{National Park Service </w:t>
      </w:r>
      <w:r w:rsidRPr="00713C60">
        <w:rPr>
          <w:rFonts w:cs="Times New Roman"/>
        </w:rPr>
        <w:t>1983</w:t>
      </w:r>
      <w:r w:rsidR="002A700D">
        <w:rPr>
          <w:rFonts w:cs="Times New Roman"/>
        </w:rPr>
        <w:t>}}</w:t>
      </w:r>
      <w:r w:rsidRPr="00713C60">
        <w:rPr>
          <w:rFonts w:cs="Times New Roman"/>
        </w:rPr>
        <w:t>).</w:t>
      </w:r>
    </w:p>
  </w:endnote>
  <w:endnote w:id="4">
    <w:p w14:paraId="3A3A24C6" w14:textId="4C779C15" w:rsidR="00665481" w:rsidRPr="00713C60" w:rsidRDefault="00665481" w:rsidP="004F7AB0">
      <w:pPr>
        <w:pStyle w:val="EndnoteText"/>
        <w:spacing w:line="480" w:lineRule="auto"/>
        <w:rPr>
          <w:rFonts w:cs="Times New Roman"/>
        </w:rPr>
      </w:pPr>
      <w:r w:rsidRPr="002A700D">
        <w:endnoteRef/>
      </w:r>
      <w:r w:rsidR="002A700D">
        <w:t>.</w:t>
      </w:r>
      <w:r w:rsidR="6A4167D1" w:rsidRPr="002A700D">
        <w:t xml:space="preserve"> </w:t>
      </w:r>
      <w:r w:rsidR="6A4167D1" w:rsidRPr="00713C60">
        <w:rPr>
          <w:rFonts w:cs="Times New Roman"/>
        </w:rPr>
        <w:t xml:space="preserve">Inclusion of properties that have been surveyed and determined to not meet </w:t>
      </w:r>
      <w:r w:rsidR="6A4167D1">
        <w:rPr>
          <w:rFonts w:cs="Times New Roman"/>
        </w:rPr>
        <w:t>significance</w:t>
      </w:r>
      <w:r w:rsidR="6A4167D1" w:rsidRPr="00713C60">
        <w:rPr>
          <w:rFonts w:cs="Times New Roman"/>
        </w:rPr>
        <w:t xml:space="preserve"> thresholds provides essential information for planning and ensures they are not </w:t>
      </w:r>
      <w:r w:rsidR="6A4167D1">
        <w:rPr>
          <w:rFonts w:cs="Times New Roman"/>
        </w:rPr>
        <w:t xml:space="preserve">unintentionally </w:t>
      </w:r>
      <w:r w:rsidR="6A4167D1" w:rsidRPr="00713C60">
        <w:rPr>
          <w:rFonts w:cs="Times New Roman"/>
        </w:rPr>
        <w:t>resurveyed over time.</w:t>
      </w:r>
    </w:p>
  </w:endnote>
  <w:endnote w:id="5">
    <w:p w14:paraId="0142FC9D" w14:textId="11C1ECBD" w:rsidR="00B00493" w:rsidRPr="00E5695C" w:rsidRDefault="00B00493" w:rsidP="6A4167D1">
      <w:pPr>
        <w:pStyle w:val="EndnoteText"/>
        <w:spacing w:line="480" w:lineRule="auto"/>
        <w:rPr>
          <w:rFonts w:cs="Times New Roman"/>
        </w:rPr>
      </w:pPr>
      <w:r w:rsidRPr="002A700D">
        <w:endnoteRef/>
      </w:r>
      <w:r w:rsidR="002A700D">
        <w:t>.</w:t>
      </w:r>
      <w:r w:rsidR="6A4167D1" w:rsidRPr="002A700D">
        <w:t xml:space="preserve"> </w:t>
      </w:r>
      <w:r w:rsidR="6A4167D1" w:rsidRPr="00E5695C">
        <w:rPr>
          <w:rFonts w:cs="Times New Roman"/>
        </w:rPr>
        <w:t>For example, Docomomo International</w:t>
      </w:r>
      <w:r w:rsidR="00434BB1">
        <w:rPr>
          <w:rFonts w:cs="Times New Roman"/>
        </w:rPr>
        <w:t>,</w:t>
      </w:r>
      <w:r w:rsidR="6A4167D1" w:rsidRPr="00E5695C">
        <w:rPr>
          <w:rFonts w:cs="Times New Roman"/>
        </w:rPr>
        <w:t xml:space="preserve"> as well as many national chapters of Docomomo</w:t>
      </w:r>
      <w:r w:rsidR="00434BB1">
        <w:rPr>
          <w:rFonts w:cs="Times New Roman"/>
        </w:rPr>
        <w:t>,</w:t>
      </w:r>
      <w:r w:rsidR="6A4167D1" w:rsidRPr="00E5695C">
        <w:rPr>
          <w:rFonts w:cs="Times New Roman"/>
        </w:rPr>
        <w:t xml:space="preserve"> have created registers identifying and documenting significant buildings, sites, and neighborhoods of the modern movement</w:t>
      </w:r>
      <w:r w:rsidR="00434BB1">
        <w:rPr>
          <w:rFonts w:cs="Times New Roman"/>
        </w:rPr>
        <w:t>,</w:t>
      </w:r>
      <w:r w:rsidR="6A4167D1" w:rsidRPr="00E5695C">
        <w:rPr>
          <w:rFonts w:cs="Times New Roman"/>
        </w:rPr>
        <w:t xml:space="preserve"> </w:t>
      </w:r>
      <w:r w:rsidR="00434BB1">
        <w:rPr>
          <w:rFonts w:cs="Times New Roman"/>
        </w:rPr>
        <w:t xml:space="preserve">and these </w:t>
      </w:r>
      <w:r w:rsidR="6A4167D1" w:rsidRPr="00E5695C">
        <w:rPr>
          <w:rFonts w:cs="Times New Roman"/>
        </w:rPr>
        <w:t xml:space="preserve">are added to on an ongoing basis. One of the </w:t>
      </w:r>
      <w:r w:rsidR="00930450">
        <w:rPr>
          <w:rFonts w:cs="Times New Roman"/>
        </w:rPr>
        <w:t>specialist</w:t>
      </w:r>
      <w:r w:rsidR="00930450" w:rsidRPr="00E5695C">
        <w:rPr>
          <w:rFonts w:cs="Times New Roman"/>
        </w:rPr>
        <w:t xml:space="preserve"> </w:t>
      </w:r>
      <w:r w:rsidR="6A4167D1" w:rsidRPr="00E5695C">
        <w:rPr>
          <w:rFonts w:cs="Times New Roman"/>
        </w:rPr>
        <w:t xml:space="preserve">committees of Docomomo International is also devoted to such registers. Further information is available at </w:t>
      </w:r>
      <w:hyperlink r:id="rId1" w:history="1">
        <w:r w:rsidR="002A700D" w:rsidRPr="0070415E">
          <w:rPr>
            <w:rStyle w:val="Hyperlink"/>
          </w:rPr>
          <w:t>https://docomom</w:t>
        </w:r>
        <w:r w:rsidR="002A700D" w:rsidRPr="0070415E">
          <w:rPr>
            <w:rStyle w:val="Hyperlink"/>
          </w:rPr>
          <w:t>o</w:t>
        </w:r>
        <w:r w:rsidR="002A700D" w:rsidRPr="0070415E">
          <w:rPr>
            <w:rStyle w:val="Hyperlink"/>
          </w:rPr>
          <w:t>.com/iscs/</w:t>
        </w:r>
      </w:hyperlink>
      <w:r w:rsidR="002A700D">
        <w:t xml:space="preserve">. </w:t>
      </w:r>
    </w:p>
  </w:endnote>
  <w:endnote w:id="6">
    <w:p w14:paraId="57A518FB" w14:textId="57A3C79B" w:rsidR="00185CB0" w:rsidRPr="003056B3" w:rsidRDefault="00185CB0" w:rsidP="00384D9F">
      <w:pPr>
        <w:pStyle w:val="EndnoteText"/>
      </w:pPr>
      <w:r w:rsidRPr="002A700D">
        <w:endnoteRef/>
      </w:r>
      <w:r w:rsidR="002A700D">
        <w:t>.</w:t>
      </w:r>
      <w:r w:rsidRPr="002A700D">
        <w:t xml:space="preserve"> </w:t>
      </w:r>
      <w:r w:rsidR="002743AB" w:rsidRPr="00E5695C">
        <w:rPr>
          <w:rStyle w:val="Hyperlink"/>
          <w:rFonts w:cs="Times New Roman"/>
          <w:color w:val="000000" w:themeColor="text1"/>
          <w:u w:val="none"/>
        </w:rPr>
        <w:t xml:space="preserve">See further explanation of historical map regression in the </w:t>
      </w:r>
      <w:r w:rsidR="00434BB1" w:rsidRPr="00384D9F">
        <w:rPr>
          <w:rStyle w:val="Hyperlink"/>
          <w:rFonts w:cs="Times New Roman"/>
          <w:b/>
          <w:bCs/>
          <w:color w:val="000000" w:themeColor="text1"/>
          <w:u w:val="none"/>
        </w:rPr>
        <w:t>g</w:t>
      </w:r>
      <w:r w:rsidR="002743AB" w:rsidRPr="00384D9F">
        <w:rPr>
          <w:rStyle w:val="Hyperlink"/>
          <w:rFonts w:cs="Times New Roman"/>
          <w:b/>
          <w:bCs/>
          <w:color w:val="000000" w:themeColor="text1"/>
          <w:u w:val="none"/>
        </w:rPr>
        <w:t>lossary</w:t>
      </w:r>
      <w:r w:rsidR="002743AB" w:rsidRPr="00E5695C">
        <w:rPr>
          <w:rStyle w:val="Hyperlink"/>
          <w:rFonts w:cs="Times New Roman"/>
          <w:color w:val="000000" w:themeColor="text1"/>
          <w:u w:val="none"/>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E764" w14:textId="5754BD4C" w:rsidR="00A83F14" w:rsidRDefault="00A83F14" w:rsidP="02ACE343">
    <w:pPr>
      <w:pStyle w:val="Footer"/>
      <w:jc w:val="right"/>
      <w:rPr>
        <w:noProof/>
      </w:rPr>
    </w:pPr>
    <w:r>
      <w:fldChar w:fldCharType="begin"/>
    </w:r>
    <w:r>
      <w:instrText>PAGE</w:instrText>
    </w:r>
    <w:r>
      <w:fldChar w:fldCharType="separate"/>
    </w:r>
    <w:r w:rsidR="00555AF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EB16C" w14:textId="77777777" w:rsidR="00251AE2" w:rsidRDefault="00251AE2" w:rsidP="00435C59">
      <w:r>
        <w:separator/>
      </w:r>
    </w:p>
  </w:footnote>
  <w:footnote w:type="continuationSeparator" w:id="0">
    <w:p w14:paraId="2257D9EC" w14:textId="77777777" w:rsidR="00251AE2" w:rsidRDefault="00251AE2" w:rsidP="00435C59">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E9E"/>
    <w:multiLevelType w:val="hybridMultilevel"/>
    <w:tmpl w:val="0EE82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4B18EB"/>
    <w:multiLevelType w:val="hybridMultilevel"/>
    <w:tmpl w:val="3A74BBF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9073782">
    <w:abstractNumId w:val="0"/>
  </w:num>
  <w:num w:numId="2" w16cid:durableId="588782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03B5"/>
    <w:rsid w:val="00000F11"/>
    <w:rsid w:val="0000145B"/>
    <w:rsid w:val="000032B2"/>
    <w:rsid w:val="00003828"/>
    <w:rsid w:val="00004D5B"/>
    <w:rsid w:val="00006B5F"/>
    <w:rsid w:val="00006F48"/>
    <w:rsid w:val="00006FAF"/>
    <w:rsid w:val="00010CA8"/>
    <w:rsid w:val="00012275"/>
    <w:rsid w:val="00014512"/>
    <w:rsid w:val="000147D6"/>
    <w:rsid w:val="000151B7"/>
    <w:rsid w:val="00015230"/>
    <w:rsid w:val="00015B76"/>
    <w:rsid w:val="00015F66"/>
    <w:rsid w:val="00016463"/>
    <w:rsid w:val="000208A8"/>
    <w:rsid w:val="0002372D"/>
    <w:rsid w:val="0002374F"/>
    <w:rsid w:val="000264C2"/>
    <w:rsid w:val="00026508"/>
    <w:rsid w:val="0003017E"/>
    <w:rsid w:val="00031526"/>
    <w:rsid w:val="00036615"/>
    <w:rsid w:val="00036B43"/>
    <w:rsid w:val="00037134"/>
    <w:rsid w:val="0003766F"/>
    <w:rsid w:val="0003768A"/>
    <w:rsid w:val="00037960"/>
    <w:rsid w:val="00042B91"/>
    <w:rsid w:val="0004308B"/>
    <w:rsid w:val="0004412A"/>
    <w:rsid w:val="000441F3"/>
    <w:rsid w:val="00045510"/>
    <w:rsid w:val="000456BD"/>
    <w:rsid w:val="000456FE"/>
    <w:rsid w:val="00045CB8"/>
    <w:rsid w:val="000473B9"/>
    <w:rsid w:val="00047715"/>
    <w:rsid w:val="00050D78"/>
    <w:rsid w:val="0005127B"/>
    <w:rsid w:val="000512F5"/>
    <w:rsid w:val="00052572"/>
    <w:rsid w:val="0005337A"/>
    <w:rsid w:val="0006069B"/>
    <w:rsid w:val="00061616"/>
    <w:rsid w:val="0006715C"/>
    <w:rsid w:val="0006720F"/>
    <w:rsid w:val="00067298"/>
    <w:rsid w:val="00071678"/>
    <w:rsid w:val="0007180E"/>
    <w:rsid w:val="0007223D"/>
    <w:rsid w:val="00072F23"/>
    <w:rsid w:val="00073545"/>
    <w:rsid w:val="00075048"/>
    <w:rsid w:val="0007578B"/>
    <w:rsid w:val="00076C89"/>
    <w:rsid w:val="000770F4"/>
    <w:rsid w:val="00077B11"/>
    <w:rsid w:val="0008245F"/>
    <w:rsid w:val="000843EC"/>
    <w:rsid w:val="00086DF3"/>
    <w:rsid w:val="0008766B"/>
    <w:rsid w:val="00090FD3"/>
    <w:rsid w:val="000922F9"/>
    <w:rsid w:val="00094070"/>
    <w:rsid w:val="00095CD0"/>
    <w:rsid w:val="00096424"/>
    <w:rsid w:val="000A194C"/>
    <w:rsid w:val="000B1108"/>
    <w:rsid w:val="000B13A3"/>
    <w:rsid w:val="000B1692"/>
    <w:rsid w:val="000B1FFA"/>
    <w:rsid w:val="000B2B8E"/>
    <w:rsid w:val="000B66EE"/>
    <w:rsid w:val="000C085E"/>
    <w:rsid w:val="000C0AB7"/>
    <w:rsid w:val="000C11FF"/>
    <w:rsid w:val="000C198E"/>
    <w:rsid w:val="000C1A68"/>
    <w:rsid w:val="000C2EE0"/>
    <w:rsid w:val="000C3DB1"/>
    <w:rsid w:val="000C5B76"/>
    <w:rsid w:val="000C5BC9"/>
    <w:rsid w:val="000C6249"/>
    <w:rsid w:val="000C761B"/>
    <w:rsid w:val="000C7891"/>
    <w:rsid w:val="000D081C"/>
    <w:rsid w:val="000D0AC9"/>
    <w:rsid w:val="000D2A2D"/>
    <w:rsid w:val="000D2EB0"/>
    <w:rsid w:val="000D2EDB"/>
    <w:rsid w:val="000D435A"/>
    <w:rsid w:val="000D5725"/>
    <w:rsid w:val="000D5ACE"/>
    <w:rsid w:val="000D6E81"/>
    <w:rsid w:val="000D73F3"/>
    <w:rsid w:val="000E0906"/>
    <w:rsid w:val="000E189E"/>
    <w:rsid w:val="000E1A95"/>
    <w:rsid w:val="000E3349"/>
    <w:rsid w:val="000E39A4"/>
    <w:rsid w:val="000E3F34"/>
    <w:rsid w:val="000E4EA1"/>
    <w:rsid w:val="000E5C48"/>
    <w:rsid w:val="000E609F"/>
    <w:rsid w:val="000E60B0"/>
    <w:rsid w:val="000F1C34"/>
    <w:rsid w:val="000F3642"/>
    <w:rsid w:val="000F45D6"/>
    <w:rsid w:val="000F5957"/>
    <w:rsid w:val="000F6287"/>
    <w:rsid w:val="000F671D"/>
    <w:rsid w:val="000F75A8"/>
    <w:rsid w:val="000F76A4"/>
    <w:rsid w:val="001003B3"/>
    <w:rsid w:val="00100B43"/>
    <w:rsid w:val="00100EBF"/>
    <w:rsid w:val="00101086"/>
    <w:rsid w:val="0010165E"/>
    <w:rsid w:val="001023C2"/>
    <w:rsid w:val="0010256B"/>
    <w:rsid w:val="00103C1B"/>
    <w:rsid w:val="0010572E"/>
    <w:rsid w:val="001079B3"/>
    <w:rsid w:val="001117AE"/>
    <w:rsid w:val="001119F1"/>
    <w:rsid w:val="00114777"/>
    <w:rsid w:val="00114E09"/>
    <w:rsid w:val="00116722"/>
    <w:rsid w:val="00116A20"/>
    <w:rsid w:val="00116FB8"/>
    <w:rsid w:val="00121284"/>
    <w:rsid w:val="0012156A"/>
    <w:rsid w:val="0012247E"/>
    <w:rsid w:val="001235CC"/>
    <w:rsid w:val="00124413"/>
    <w:rsid w:val="00125415"/>
    <w:rsid w:val="0012567C"/>
    <w:rsid w:val="00126EC7"/>
    <w:rsid w:val="00130E5E"/>
    <w:rsid w:val="001314EE"/>
    <w:rsid w:val="00132C71"/>
    <w:rsid w:val="0014399A"/>
    <w:rsid w:val="00143B4E"/>
    <w:rsid w:val="00144AC0"/>
    <w:rsid w:val="00147297"/>
    <w:rsid w:val="00147926"/>
    <w:rsid w:val="00150CF1"/>
    <w:rsid w:val="00152FE1"/>
    <w:rsid w:val="00154C9D"/>
    <w:rsid w:val="001550B6"/>
    <w:rsid w:val="00155766"/>
    <w:rsid w:val="00155A96"/>
    <w:rsid w:val="001578DE"/>
    <w:rsid w:val="001607C8"/>
    <w:rsid w:val="00160B84"/>
    <w:rsid w:val="00161652"/>
    <w:rsid w:val="00161ACF"/>
    <w:rsid w:val="00161ADC"/>
    <w:rsid w:val="00162BCD"/>
    <w:rsid w:val="00164B76"/>
    <w:rsid w:val="00165274"/>
    <w:rsid w:val="00165414"/>
    <w:rsid w:val="001659D8"/>
    <w:rsid w:val="00165F81"/>
    <w:rsid w:val="001661E4"/>
    <w:rsid w:val="00166E53"/>
    <w:rsid w:val="00167AB5"/>
    <w:rsid w:val="001704EF"/>
    <w:rsid w:val="00171C98"/>
    <w:rsid w:val="00172930"/>
    <w:rsid w:val="00172EB6"/>
    <w:rsid w:val="00173492"/>
    <w:rsid w:val="0017436D"/>
    <w:rsid w:val="001751B9"/>
    <w:rsid w:val="00182501"/>
    <w:rsid w:val="00184A5F"/>
    <w:rsid w:val="001855AB"/>
    <w:rsid w:val="00185CB0"/>
    <w:rsid w:val="00191131"/>
    <w:rsid w:val="00192A63"/>
    <w:rsid w:val="0019344B"/>
    <w:rsid w:val="001934C5"/>
    <w:rsid w:val="00194C58"/>
    <w:rsid w:val="00195BE0"/>
    <w:rsid w:val="0019656F"/>
    <w:rsid w:val="00196D72"/>
    <w:rsid w:val="001A0675"/>
    <w:rsid w:val="001A0C0A"/>
    <w:rsid w:val="001A119F"/>
    <w:rsid w:val="001A186A"/>
    <w:rsid w:val="001A1F7C"/>
    <w:rsid w:val="001A2D66"/>
    <w:rsid w:val="001A41B2"/>
    <w:rsid w:val="001A494C"/>
    <w:rsid w:val="001A4EEE"/>
    <w:rsid w:val="001A65D0"/>
    <w:rsid w:val="001A6893"/>
    <w:rsid w:val="001A752A"/>
    <w:rsid w:val="001A7BAB"/>
    <w:rsid w:val="001A7F74"/>
    <w:rsid w:val="001B2118"/>
    <w:rsid w:val="001B57A1"/>
    <w:rsid w:val="001B7704"/>
    <w:rsid w:val="001B7E1B"/>
    <w:rsid w:val="001C1885"/>
    <w:rsid w:val="001C2010"/>
    <w:rsid w:val="001C2D26"/>
    <w:rsid w:val="001C3049"/>
    <w:rsid w:val="001C4334"/>
    <w:rsid w:val="001C57A7"/>
    <w:rsid w:val="001C6BE1"/>
    <w:rsid w:val="001C7CFE"/>
    <w:rsid w:val="001D042C"/>
    <w:rsid w:val="001D72A5"/>
    <w:rsid w:val="001D7CCB"/>
    <w:rsid w:val="001E07BB"/>
    <w:rsid w:val="001E0AAF"/>
    <w:rsid w:val="001E0AFA"/>
    <w:rsid w:val="001E0F93"/>
    <w:rsid w:val="001E260F"/>
    <w:rsid w:val="001E3595"/>
    <w:rsid w:val="001E38E0"/>
    <w:rsid w:val="001E677C"/>
    <w:rsid w:val="001E688D"/>
    <w:rsid w:val="001E6F6B"/>
    <w:rsid w:val="001E780E"/>
    <w:rsid w:val="001F0049"/>
    <w:rsid w:val="001F05EC"/>
    <w:rsid w:val="001F12D3"/>
    <w:rsid w:val="001F2AA1"/>
    <w:rsid w:val="001F477D"/>
    <w:rsid w:val="001F4978"/>
    <w:rsid w:val="001F6A6E"/>
    <w:rsid w:val="001F798B"/>
    <w:rsid w:val="001F7ECC"/>
    <w:rsid w:val="001FF175"/>
    <w:rsid w:val="00201059"/>
    <w:rsid w:val="00201301"/>
    <w:rsid w:val="0020272E"/>
    <w:rsid w:val="0020322C"/>
    <w:rsid w:val="00206010"/>
    <w:rsid w:val="00206F22"/>
    <w:rsid w:val="00210091"/>
    <w:rsid w:val="002106AF"/>
    <w:rsid w:val="0021295E"/>
    <w:rsid w:val="00216A55"/>
    <w:rsid w:val="00216B2B"/>
    <w:rsid w:val="00216FA0"/>
    <w:rsid w:val="0021761B"/>
    <w:rsid w:val="00220986"/>
    <w:rsid w:val="002212EB"/>
    <w:rsid w:val="00223D09"/>
    <w:rsid w:val="00225211"/>
    <w:rsid w:val="0022563F"/>
    <w:rsid w:val="00225933"/>
    <w:rsid w:val="00227859"/>
    <w:rsid w:val="002303DB"/>
    <w:rsid w:val="00230FA1"/>
    <w:rsid w:val="00231F50"/>
    <w:rsid w:val="002335ED"/>
    <w:rsid w:val="00233A3D"/>
    <w:rsid w:val="00234891"/>
    <w:rsid w:val="0023675F"/>
    <w:rsid w:val="00236A99"/>
    <w:rsid w:val="002371A5"/>
    <w:rsid w:val="002374E4"/>
    <w:rsid w:val="00240FE1"/>
    <w:rsid w:val="00242BF5"/>
    <w:rsid w:val="00243D97"/>
    <w:rsid w:val="00247048"/>
    <w:rsid w:val="00247E1D"/>
    <w:rsid w:val="00250397"/>
    <w:rsid w:val="00251AE2"/>
    <w:rsid w:val="00252CA0"/>
    <w:rsid w:val="002541BF"/>
    <w:rsid w:val="00254B0C"/>
    <w:rsid w:val="002553E3"/>
    <w:rsid w:val="00255810"/>
    <w:rsid w:val="00255A3E"/>
    <w:rsid w:val="0025644F"/>
    <w:rsid w:val="00261796"/>
    <w:rsid w:val="00261A3C"/>
    <w:rsid w:val="00263F34"/>
    <w:rsid w:val="00264DAF"/>
    <w:rsid w:val="002661BA"/>
    <w:rsid w:val="00272207"/>
    <w:rsid w:val="00272D4E"/>
    <w:rsid w:val="00273BCE"/>
    <w:rsid w:val="00273D32"/>
    <w:rsid w:val="00274066"/>
    <w:rsid w:val="002743AB"/>
    <w:rsid w:val="00276B32"/>
    <w:rsid w:val="00277ACF"/>
    <w:rsid w:val="00277F8C"/>
    <w:rsid w:val="00280B8F"/>
    <w:rsid w:val="00280CB1"/>
    <w:rsid w:val="002814EC"/>
    <w:rsid w:val="00281A3F"/>
    <w:rsid w:val="0028645C"/>
    <w:rsid w:val="002865EF"/>
    <w:rsid w:val="002873C1"/>
    <w:rsid w:val="0028795E"/>
    <w:rsid w:val="00294D0E"/>
    <w:rsid w:val="00295D24"/>
    <w:rsid w:val="00295FDC"/>
    <w:rsid w:val="00296A62"/>
    <w:rsid w:val="002A142A"/>
    <w:rsid w:val="002A1F21"/>
    <w:rsid w:val="002A3284"/>
    <w:rsid w:val="002A36ED"/>
    <w:rsid w:val="002A3F2B"/>
    <w:rsid w:val="002A4192"/>
    <w:rsid w:val="002A673B"/>
    <w:rsid w:val="002A6D65"/>
    <w:rsid w:val="002A700D"/>
    <w:rsid w:val="002B078D"/>
    <w:rsid w:val="002B1576"/>
    <w:rsid w:val="002B4EA8"/>
    <w:rsid w:val="002B4FED"/>
    <w:rsid w:val="002B5827"/>
    <w:rsid w:val="002B6A1C"/>
    <w:rsid w:val="002B7568"/>
    <w:rsid w:val="002B76B4"/>
    <w:rsid w:val="002C1598"/>
    <w:rsid w:val="002C1767"/>
    <w:rsid w:val="002C3216"/>
    <w:rsid w:val="002C4288"/>
    <w:rsid w:val="002C42A2"/>
    <w:rsid w:val="002C4DD6"/>
    <w:rsid w:val="002C52EB"/>
    <w:rsid w:val="002C584A"/>
    <w:rsid w:val="002C7F37"/>
    <w:rsid w:val="002D3B95"/>
    <w:rsid w:val="002D7F49"/>
    <w:rsid w:val="002E0E6E"/>
    <w:rsid w:val="002E220A"/>
    <w:rsid w:val="002E2C96"/>
    <w:rsid w:val="002E4454"/>
    <w:rsid w:val="002F46F2"/>
    <w:rsid w:val="002F482A"/>
    <w:rsid w:val="002F4AC7"/>
    <w:rsid w:val="002F7B09"/>
    <w:rsid w:val="0030013B"/>
    <w:rsid w:val="00301A34"/>
    <w:rsid w:val="00302610"/>
    <w:rsid w:val="0030263A"/>
    <w:rsid w:val="003030BE"/>
    <w:rsid w:val="00303947"/>
    <w:rsid w:val="0030521B"/>
    <w:rsid w:val="003056B3"/>
    <w:rsid w:val="00306222"/>
    <w:rsid w:val="003065F6"/>
    <w:rsid w:val="0031092B"/>
    <w:rsid w:val="00311DF4"/>
    <w:rsid w:val="003123BA"/>
    <w:rsid w:val="003124ED"/>
    <w:rsid w:val="0031317D"/>
    <w:rsid w:val="003133EB"/>
    <w:rsid w:val="00314AD7"/>
    <w:rsid w:val="003153AC"/>
    <w:rsid w:val="0031680D"/>
    <w:rsid w:val="0032054C"/>
    <w:rsid w:val="00321505"/>
    <w:rsid w:val="00321AC7"/>
    <w:rsid w:val="00321ED3"/>
    <w:rsid w:val="00322F8A"/>
    <w:rsid w:val="0032519A"/>
    <w:rsid w:val="00325240"/>
    <w:rsid w:val="003257FA"/>
    <w:rsid w:val="00326A7A"/>
    <w:rsid w:val="0033041F"/>
    <w:rsid w:val="00330EE0"/>
    <w:rsid w:val="003314CF"/>
    <w:rsid w:val="00332E0A"/>
    <w:rsid w:val="00332F11"/>
    <w:rsid w:val="0033393D"/>
    <w:rsid w:val="00334AFC"/>
    <w:rsid w:val="00335239"/>
    <w:rsid w:val="00335CB0"/>
    <w:rsid w:val="00336212"/>
    <w:rsid w:val="003364C9"/>
    <w:rsid w:val="003366AA"/>
    <w:rsid w:val="00336A3D"/>
    <w:rsid w:val="00337511"/>
    <w:rsid w:val="00340029"/>
    <w:rsid w:val="003415C2"/>
    <w:rsid w:val="00341BDC"/>
    <w:rsid w:val="00343015"/>
    <w:rsid w:val="003448C7"/>
    <w:rsid w:val="003457D1"/>
    <w:rsid w:val="00345DE0"/>
    <w:rsid w:val="0034699A"/>
    <w:rsid w:val="00346EF0"/>
    <w:rsid w:val="00347640"/>
    <w:rsid w:val="00347DC9"/>
    <w:rsid w:val="0035086D"/>
    <w:rsid w:val="00352978"/>
    <w:rsid w:val="003529B5"/>
    <w:rsid w:val="003555EA"/>
    <w:rsid w:val="00356AA3"/>
    <w:rsid w:val="0036019D"/>
    <w:rsid w:val="0036056F"/>
    <w:rsid w:val="00360746"/>
    <w:rsid w:val="00360870"/>
    <w:rsid w:val="003611BA"/>
    <w:rsid w:val="003619F0"/>
    <w:rsid w:val="003627B0"/>
    <w:rsid w:val="00362B47"/>
    <w:rsid w:val="003636E2"/>
    <w:rsid w:val="003636E8"/>
    <w:rsid w:val="003660A5"/>
    <w:rsid w:val="00366886"/>
    <w:rsid w:val="00370D4C"/>
    <w:rsid w:val="00372E05"/>
    <w:rsid w:val="0037323A"/>
    <w:rsid w:val="0037361F"/>
    <w:rsid w:val="00373C5D"/>
    <w:rsid w:val="00373DD7"/>
    <w:rsid w:val="00374531"/>
    <w:rsid w:val="00374988"/>
    <w:rsid w:val="003752D6"/>
    <w:rsid w:val="003764BA"/>
    <w:rsid w:val="003776C3"/>
    <w:rsid w:val="003817A4"/>
    <w:rsid w:val="00382452"/>
    <w:rsid w:val="00382B41"/>
    <w:rsid w:val="00383494"/>
    <w:rsid w:val="003843B8"/>
    <w:rsid w:val="00384B5A"/>
    <w:rsid w:val="00384D9F"/>
    <w:rsid w:val="00385979"/>
    <w:rsid w:val="00385A64"/>
    <w:rsid w:val="00391BAF"/>
    <w:rsid w:val="00392E68"/>
    <w:rsid w:val="00393325"/>
    <w:rsid w:val="00395564"/>
    <w:rsid w:val="0039586A"/>
    <w:rsid w:val="00396D5D"/>
    <w:rsid w:val="003979BF"/>
    <w:rsid w:val="003A0713"/>
    <w:rsid w:val="003A18BA"/>
    <w:rsid w:val="003A1D13"/>
    <w:rsid w:val="003A5343"/>
    <w:rsid w:val="003A5382"/>
    <w:rsid w:val="003A7FF1"/>
    <w:rsid w:val="003B0D97"/>
    <w:rsid w:val="003B24EA"/>
    <w:rsid w:val="003B659A"/>
    <w:rsid w:val="003B69B9"/>
    <w:rsid w:val="003B6CCB"/>
    <w:rsid w:val="003B74A5"/>
    <w:rsid w:val="003B775C"/>
    <w:rsid w:val="003C0296"/>
    <w:rsid w:val="003C0A91"/>
    <w:rsid w:val="003C2A27"/>
    <w:rsid w:val="003C300E"/>
    <w:rsid w:val="003C3BDC"/>
    <w:rsid w:val="003C46BB"/>
    <w:rsid w:val="003C4A73"/>
    <w:rsid w:val="003C681C"/>
    <w:rsid w:val="003C6E78"/>
    <w:rsid w:val="003C7094"/>
    <w:rsid w:val="003C71EF"/>
    <w:rsid w:val="003C7433"/>
    <w:rsid w:val="003C7769"/>
    <w:rsid w:val="003C78A7"/>
    <w:rsid w:val="003D08E8"/>
    <w:rsid w:val="003D1762"/>
    <w:rsid w:val="003D19A5"/>
    <w:rsid w:val="003D248A"/>
    <w:rsid w:val="003D3696"/>
    <w:rsid w:val="003D4179"/>
    <w:rsid w:val="003D5FDD"/>
    <w:rsid w:val="003D6E26"/>
    <w:rsid w:val="003E0E1C"/>
    <w:rsid w:val="003E146A"/>
    <w:rsid w:val="003E1E6D"/>
    <w:rsid w:val="003E267B"/>
    <w:rsid w:val="003E3EBA"/>
    <w:rsid w:val="003E60C3"/>
    <w:rsid w:val="003F1F31"/>
    <w:rsid w:val="003F4806"/>
    <w:rsid w:val="003F5652"/>
    <w:rsid w:val="003F6171"/>
    <w:rsid w:val="003F6684"/>
    <w:rsid w:val="003F6FF0"/>
    <w:rsid w:val="00400ACB"/>
    <w:rsid w:val="00401257"/>
    <w:rsid w:val="00403716"/>
    <w:rsid w:val="004046F0"/>
    <w:rsid w:val="004047FC"/>
    <w:rsid w:val="00404E8E"/>
    <w:rsid w:val="0040517C"/>
    <w:rsid w:val="00407F79"/>
    <w:rsid w:val="004123F7"/>
    <w:rsid w:val="004125E0"/>
    <w:rsid w:val="00413D44"/>
    <w:rsid w:val="004144D3"/>
    <w:rsid w:val="00415EDE"/>
    <w:rsid w:val="004160D3"/>
    <w:rsid w:val="004166A8"/>
    <w:rsid w:val="004227E0"/>
    <w:rsid w:val="0042435A"/>
    <w:rsid w:val="00425182"/>
    <w:rsid w:val="0042700E"/>
    <w:rsid w:val="0042729E"/>
    <w:rsid w:val="0042783B"/>
    <w:rsid w:val="004313F6"/>
    <w:rsid w:val="0043338C"/>
    <w:rsid w:val="00434395"/>
    <w:rsid w:val="004347E6"/>
    <w:rsid w:val="00434BB1"/>
    <w:rsid w:val="00435C59"/>
    <w:rsid w:val="00436798"/>
    <w:rsid w:val="00436B60"/>
    <w:rsid w:val="00436C82"/>
    <w:rsid w:val="004406A4"/>
    <w:rsid w:val="00441C02"/>
    <w:rsid w:val="00441FA9"/>
    <w:rsid w:val="00444580"/>
    <w:rsid w:val="00444951"/>
    <w:rsid w:val="00445FA2"/>
    <w:rsid w:val="004500CC"/>
    <w:rsid w:val="00450C0C"/>
    <w:rsid w:val="00450C3C"/>
    <w:rsid w:val="00450CB4"/>
    <w:rsid w:val="00450F50"/>
    <w:rsid w:val="00451453"/>
    <w:rsid w:val="00451D21"/>
    <w:rsid w:val="004525B5"/>
    <w:rsid w:val="00452FB5"/>
    <w:rsid w:val="004537B8"/>
    <w:rsid w:val="004538BB"/>
    <w:rsid w:val="00456D80"/>
    <w:rsid w:val="00457F61"/>
    <w:rsid w:val="00461062"/>
    <w:rsid w:val="00461096"/>
    <w:rsid w:val="004620BE"/>
    <w:rsid w:val="00466F30"/>
    <w:rsid w:val="00467A59"/>
    <w:rsid w:val="00467BA3"/>
    <w:rsid w:val="004701AA"/>
    <w:rsid w:val="004704D1"/>
    <w:rsid w:val="004712DA"/>
    <w:rsid w:val="00471B97"/>
    <w:rsid w:val="0047212A"/>
    <w:rsid w:val="0047250B"/>
    <w:rsid w:val="004732D8"/>
    <w:rsid w:val="00473BCE"/>
    <w:rsid w:val="00473C42"/>
    <w:rsid w:val="0047456A"/>
    <w:rsid w:val="00474AA7"/>
    <w:rsid w:val="00474F19"/>
    <w:rsid w:val="00475105"/>
    <w:rsid w:val="004768DB"/>
    <w:rsid w:val="0047781F"/>
    <w:rsid w:val="00477BB0"/>
    <w:rsid w:val="0048143A"/>
    <w:rsid w:val="00481D75"/>
    <w:rsid w:val="00482139"/>
    <w:rsid w:val="0048299B"/>
    <w:rsid w:val="00484076"/>
    <w:rsid w:val="0048411D"/>
    <w:rsid w:val="00484365"/>
    <w:rsid w:val="00484BEA"/>
    <w:rsid w:val="0048501F"/>
    <w:rsid w:val="004851C8"/>
    <w:rsid w:val="0048626E"/>
    <w:rsid w:val="004869EA"/>
    <w:rsid w:val="004873E5"/>
    <w:rsid w:val="00495F58"/>
    <w:rsid w:val="00497666"/>
    <w:rsid w:val="004A074F"/>
    <w:rsid w:val="004A210A"/>
    <w:rsid w:val="004A252C"/>
    <w:rsid w:val="004A2691"/>
    <w:rsid w:val="004A47D0"/>
    <w:rsid w:val="004A5528"/>
    <w:rsid w:val="004A578D"/>
    <w:rsid w:val="004A6819"/>
    <w:rsid w:val="004A7BCF"/>
    <w:rsid w:val="004B0192"/>
    <w:rsid w:val="004B0CB7"/>
    <w:rsid w:val="004B1C61"/>
    <w:rsid w:val="004B306D"/>
    <w:rsid w:val="004B6612"/>
    <w:rsid w:val="004B707D"/>
    <w:rsid w:val="004B7734"/>
    <w:rsid w:val="004B7A65"/>
    <w:rsid w:val="004C2992"/>
    <w:rsid w:val="004C3159"/>
    <w:rsid w:val="004C3578"/>
    <w:rsid w:val="004C3C14"/>
    <w:rsid w:val="004C3ED4"/>
    <w:rsid w:val="004C498D"/>
    <w:rsid w:val="004C64AF"/>
    <w:rsid w:val="004C6604"/>
    <w:rsid w:val="004D1BE5"/>
    <w:rsid w:val="004D24BF"/>
    <w:rsid w:val="004D2CF0"/>
    <w:rsid w:val="004D4BDF"/>
    <w:rsid w:val="004D5BAD"/>
    <w:rsid w:val="004D6973"/>
    <w:rsid w:val="004D7CA3"/>
    <w:rsid w:val="004D7F32"/>
    <w:rsid w:val="004E27A3"/>
    <w:rsid w:val="004E3ACF"/>
    <w:rsid w:val="004E4B87"/>
    <w:rsid w:val="004E7748"/>
    <w:rsid w:val="004F0E75"/>
    <w:rsid w:val="004F121A"/>
    <w:rsid w:val="004F2F59"/>
    <w:rsid w:val="004F326A"/>
    <w:rsid w:val="004F388C"/>
    <w:rsid w:val="004F5DC1"/>
    <w:rsid w:val="004F5ED7"/>
    <w:rsid w:val="004F7AB0"/>
    <w:rsid w:val="00503757"/>
    <w:rsid w:val="00504D57"/>
    <w:rsid w:val="005062AA"/>
    <w:rsid w:val="00511245"/>
    <w:rsid w:val="005114D8"/>
    <w:rsid w:val="00512590"/>
    <w:rsid w:val="0051473F"/>
    <w:rsid w:val="00515193"/>
    <w:rsid w:val="005159B1"/>
    <w:rsid w:val="00517332"/>
    <w:rsid w:val="005177D3"/>
    <w:rsid w:val="00520C4B"/>
    <w:rsid w:val="00522FF8"/>
    <w:rsid w:val="00527983"/>
    <w:rsid w:val="005311C1"/>
    <w:rsid w:val="00531921"/>
    <w:rsid w:val="005335CE"/>
    <w:rsid w:val="005339D5"/>
    <w:rsid w:val="00533EFA"/>
    <w:rsid w:val="0053564E"/>
    <w:rsid w:val="00536818"/>
    <w:rsid w:val="00536ECF"/>
    <w:rsid w:val="005407C4"/>
    <w:rsid w:val="00541288"/>
    <w:rsid w:val="0054595F"/>
    <w:rsid w:val="00550D7D"/>
    <w:rsid w:val="00550EEC"/>
    <w:rsid w:val="0055183F"/>
    <w:rsid w:val="005518F9"/>
    <w:rsid w:val="005521DB"/>
    <w:rsid w:val="00553003"/>
    <w:rsid w:val="00553520"/>
    <w:rsid w:val="005553FE"/>
    <w:rsid w:val="00555883"/>
    <w:rsid w:val="00555AF7"/>
    <w:rsid w:val="00555DBD"/>
    <w:rsid w:val="00556C7D"/>
    <w:rsid w:val="005575EC"/>
    <w:rsid w:val="00557F88"/>
    <w:rsid w:val="0056140F"/>
    <w:rsid w:val="00561B49"/>
    <w:rsid w:val="00563614"/>
    <w:rsid w:val="00572AB5"/>
    <w:rsid w:val="005736E7"/>
    <w:rsid w:val="00573A8C"/>
    <w:rsid w:val="00573DE3"/>
    <w:rsid w:val="00576F34"/>
    <w:rsid w:val="00580200"/>
    <w:rsid w:val="0058093D"/>
    <w:rsid w:val="00581D4F"/>
    <w:rsid w:val="0058269C"/>
    <w:rsid w:val="00582C84"/>
    <w:rsid w:val="00583553"/>
    <w:rsid w:val="005867E0"/>
    <w:rsid w:val="00586B21"/>
    <w:rsid w:val="00586FB6"/>
    <w:rsid w:val="005875D7"/>
    <w:rsid w:val="00591F15"/>
    <w:rsid w:val="005924E1"/>
    <w:rsid w:val="00592863"/>
    <w:rsid w:val="00593630"/>
    <w:rsid w:val="00595343"/>
    <w:rsid w:val="0059587F"/>
    <w:rsid w:val="00595982"/>
    <w:rsid w:val="00597926"/>
    <w:rsid w:val="00597D71"/>
    <w:rsid w:val="005A0A5E"/>
    <w:rsid w:val="005A272B"/>
    <w:rsid w:val="005A4038"/>
    <w:rsid w:val="005A4245"/>
    <w:rsid w:val="005A4735"/>
    <w:rsid w:val="005A51CC"/>
    <w:rsid w:val="005A5649"/>
    <w:rsid w:val="005A58C4"/>
    <w:rsid w:val="005B00F4"/>
    <w:rsid w:val="005B220F"/>
    <w:rsid w:val="005B6BBC"/>
    <w:rsid w:val="005C0889"/>
    <w:rsid w:val="005C1A80"/>
    <w:rsid w:val="005C1C21"/>
    <w:rsid w:val="005C2104"/>
    <w:rsid w:val="005C316E"/>
    <w:rsid w:val="005C4532"/>
    <w:rsid w:val="005C52D5"/>
    <w:rsid w:val="005C55F6"/>
    <w:rsid w:val="005C58F1"/>
    <w:rsid w:val="005C610A"/>
    <w:rsid w:val="005C67D5"/>
    <w:rsid w:val="005C714D"/>
    <w:rsid w:val="005C7BC6"/>
    <w:rsid w:val="005C7D29"/>
    <w:rsid w:val="005D0282"/>
    <w:rsid w:val="005D0A2E"/>
    <w:rsid w:val="005D376C"/>
    <w:rsid w:val="005D3F23"/>
    <w:rsid w:val="005D405D"/>
    <w:rsid w:val="005D5FD0"/>
    <w:rsid w:val="005D6076"/>
    <w:rsid w:val="005D6212"/>
    <w:rsid w:val="005D62FD"/>
    <w:rsid w:val="005E13E8"/>
    <w:rsid w:val="005E1FBA"/>
    <w:rsid w:val="005E25EF"/>
    <w:rsid w:val="005E3218"/>
    <w:rsid w:val="005E4B97"/>
    <w:rsid w:val="005E4D07"/>
    <w:rsid w:val="005E539F"/>
    <w:rsid w:val="005E6C3B"/>
    <w:rsid w:val="005E74DE"/>
    <w:rsid w:val="005F01EC"/>
    <w:rsid w:val="005F03B8"/>
    <w:rsid w:val="005F0589"/>
    <w:rsid w:val="005F0D38"/>
    <w:rsid w:val="005F1181"/>
    <w:rsid w:val="005F15BB"/>
    <w:rsid w:val="005F172F"/>
    <w:rsid w:val="005F17F7"/>
    <w:rsid w:val="005F2897"/>
    <w:rsid w:val="005F2B60"/>
    <w:rsid w:val="005F320D"/>
    <w:rsid w:val="005F34BD"/>
    <w:rsid w:val="005F3533"/>
    <w:rsid w:val="005F3CC1"/>
    <w:rsid w:val="005F6244"/>
    <w:rsid w:val="005F6284"/>
    <w:rsid w:val="005F6FD3"/>
    <w:rsid w:val="0060092A"/>
    <w:rsid w:val="00602930"/>
    <w:rsid w:val="0060299D"/>
    <w:rsid w:val="00602F52"/>
    <w:rsid w:val="0060451C"/>
    <w:rsid w:val="006048B1"/>
    <w:rsid w:val="00604F9C"/>
    <w:rsid w:val="00605323"/>
    <w:rsid w:val="00605C06"/>
    <w:rsid w:val="006075E4"/>
    <w:rsid w:val="006077E4"/>
    <w:rsid w:val="00607B00"/>
    <w:rsid w:val="00607DEF"/>
    <w:rsid w:val="00610FF9"/>
    <w:rsid w:val="00612A60"/>
    <w:rsid w:val="00613DFA"/>
    <w:rsid w:val="006144E7"/>
    <w:rsid w:val="00615F82"/>
    <w:rsid w:val="00616799"/>
    <w:rsid w:val="00616FCC"/>
    <w:rsid w:val="00617168"/>
    <w:rsid w:val="0062105A"/>
    <w:rsid w:val="00621A14"/>
    <w:rsid w:val="00621DF3"/>
    <w:rsid w:val="00623DEE"/>
    <w:rsid w:val="00625720"/>
    <w:rsid w:val="006257A7"/>
    <w:rsid w:val="00625F5C"/>
    <w:rsid w:val="00626216"/>
    <w:rsid w:val="00626C96"/>
    <w:rsid w:val="00631B46"/>
    <w:rsid w:val="0063226C"/>
    <w:rsid w:val="00633EAC"/>
    <w:rsid w:val="00635352"/>
    <w:rsid w:val="0063574F"/>
    <w:rsid w:val="00636541"/>
    <w:rsid w:val="00637196"/>
    <w:rsid w:val="006372E5"/>
    <w:rsid w:val="00637538"/>
    <w:rsid w:val="0063773E"/>
    <w:rsid w:val="0064195A"/>
    <w:rsid w:val="00642A9C"/>
    <w:rsid w:val="00643390"/>
    <w:rsid w:val="00643908"/>
    <w:rsid w:val="00643C85"/>
    <w:rsid w:val="00645B04"/>
    <w:rsid w:val="00646B7A"/>
    <w:rsid w:val="006472DC"/>
    <w:rsid w:val="00647EE5"/>
    <w:rsid w:val="0065080F"/>
    <w:rsid w:val="00650E53"/>
    <w:rsid w:val="00650ED0"/>
    <w:rsid w:val="00651AE6"/>
    <w:rsid w:val="0065363B"/>
    <w:rsid w:val="00653D1A"/>
    <w:rsid w:val="00653FF2"/>
    <w:rsid w:val="00654442"/>
    <w:rsid w:val="006569DA"/>
    <w:rsid w:val="00657307"/>
    <w:rsid w:val="00657346"/>
    <w:rsid w:val="00657589"/>
    <w:rsid w:val="0066185D"/>
    <w:rsid w:val="00662E2F"/>
    <w:rsid w:val="0066316E"/>
    <w:rsid w:val="006637FC"/>
    <w:rsid w:val="00663907"/>
    <w:rsid w:val="00664618"/>
    <w:rsid w:val="00664677"/>
    <w:rsid w:val="00664C77"/>
    <w:rsid w:val="00665481"/>
    <w:rsid w:val="006655D7"/>
    <w:rsid w:val="006679F0"/>
    <w:rsid w:val="00671F2E"/>
    <w:rsid w:val="00672BA2"/>
    <w:rsid w:val="006732D4"/>
    <w:rsid w:val="00673AD4"/>
    <w:rsid w:val="0067539C"/>
    <w:rsid w:val="0067575C"/>
    <w:rsid w:val="006758D0"/>
    <w:rsid w:val="006760BC"/>
    <w:rsid w:val="0067633C"/>
    <w:rsid w:val="0067701D"/>
    <w:rsid w:val="00677CAC"/>
    <w:rsid w:val="00680761"/>
    <w:rsid w:val="00680A7E"/>
    <w:rsid w:val="0068488F"/>
    <w:rsid w:val="00687162"/>
    <w:rsid w:val="0068732A"/>
    <w:rsid w:val="00687EC6"/>
    <w:rsid w:val="00691218"/>
    <w:rsid w:val="0069234E"/>
    <w:rsid w:val="00692A99"/>
    <w:rsid w:val="0069353A"/>
    <w:rsid w:val="00693D6E"/>
    <w:rsid w:val="006940DA"/>
    <w:rsid w:val="006943B9"/>
    <w:rsid w:val="00694705"/>
    <w:rsid w:val="00696318"/>
    <w:rsid w:val="00696677"/>
    <w:rsid w:val="00696F00"/>
    <w:rsid w:val="006A1439"/>
    <w:rsid w:val="006A1B9B"/>
    <w:rsid w:val="006A2C56"/>
    <w:rsid w:val="006A3597"/>
    <w:rsid w:val="006A4C06"/>
    <w:rsid w:val="006A6498"/>
    <w:rsid w:val="006A6543"/>
    <w:rsid w:val="006A6646"/>
    <w:rsid w:val="006A6C15"/>
    <w:rsid w:val="006B04E2"/>
    <w:rsid w:val="006B0633"/>
    <w:rsid w:val="006B1B6A"/>
    <w:rsid w:val="006B2191"/>
    <w:rsid w:val="006B4C5D"/>
    <w:rsid w:val="006B540D"/>
    <w:rsid w:val="006B5853"/>
    <w:rsid w:val="006B74EE"/>
    <w:rsid w:val="006C1650"/>
    <w:rsid w:val="006C16E6"/>
    <w:rsid w:val="006C17F0"/>
    <w:rsid w:val="006C36DB"/>
    <w:rsid w:val="006C392C"/>
    <w:rsid w:val="006C4BB0"/>
    <w:rsid w:val="006C6455"/>
    <w:rsid w:val="006C6A12"/>
    <w:rsid w:val="006C7ADA"/>
    <w:rsid w:val="006D01A3"/>
    <w:rsid w:val="006D0BCE"/>
    <w:rsid w:val="006D0D09"/>
    <w:rsid w:val="006D166F"/>
    <w:rsid w:val="006D17E5"/>
    <w:rsid w:val="006D191C"/>
    <w:rsid w:val="006D1C9B"/>
    <w:rsid w:val="006D2C99"/>
    <w:rsid w:val="006D41F7"/>
    <w:rsid w:val="006D4870"/>
    <w:rsid w:val="006E1891"/>
    <w:rsid w:val="006E2786"/>
    <w:rsid w:val="006E3C41"/>
    <w:rsid w:val="006E4267"/>
    <w:rsid w:val="006E4FAA"/>
    <w:rsid w:val="006E5180"/>
    <w:rsid w:val="006E55EE"/>
    <w:rsid w:val="006E6252"/>
    <w:rsid w:val="006F0258"/>
    <w:rsid w:val="006F1810"/>
    <w:rsid w:val="006F1E3C"/>
    <w:rsid w:val="006F43BB"/>
    <w:rsid w:val="006F6670"/>
    <w:rsid w:val="006F6675"/>
    <w:rsid w:val="00701E17"/>
    <w:rsid w:val="007026D8"/>
    <w:rsid w:val="0070297A"/>
    <w:rsid w:val="007029A9"/>
    <w:rsid w:val="00704AD5"/>
    <w:rsid w:val="00705472"/>
    <w:rsid w:val="0070592F"/>
    <w:rsid w:val="00706423"/>
    <w:rsid w:val="00707199"/>
    <w:rsid w:val="00707523"/>
    <w:rsid w:val="007108D3"/>
    <w:rsid w:val="00710F1C"/>
    <w:rsid w:val="007125B0"/>
    <w:rsid w:val="0071268A"/>
    <w:rsid w:val="00713920"/>
    <w:rsid w:val="00713C60"/>
    <w:rsid w:val="0071414C"/>
    <w:rsid w:val="007144D4"/>
    <w:rsid w:val="00716405"/>
    <w:rsid w:val="0071732C"/>
    <w:rsid w:val="007175B7"/>
    <w:rsid w:val="00720B13"/>
    <w:rsid w:val="00721B50"/>
    <w:rsid w:val="007234AC"/>
    <w:rsid w:val="00723901"/>
    <w:rsid w:val="00724558"/>
    <w:rsid w:val="0072537C"/>
    <w:rsid w:val="00727DF0"/>
    <w:rsid w:val="00727FD8"/>
    <w:rsid w:val="00730CCE"/>
    <w:rsid w:val="007311A8"/>
    <w:rsid w:val="0073164B"/>
    <w:rsid w:val="007326C0"/>
    <w:rsid w:val="007331C8"/>
    <w:rsid w:val="00733D2B"/>
    <w:rsid w:val="007342DC"/>
    <w:rsid w:val="007347FB"/>
    <w:rsid w:val="00734BE3"/>
    <w:rsid w:val="00735DB4"/>
    <w:rsid w:val="007366CB"/>
    <w:rsid w:val="0073702F"/>
    <w:rsid w:val="00737ED1"/>
    <w:rsid w:val="00741A17"/>
    <w:rsid w:val="00741CDF"/>
    <w:rsid w:val="00743579"/>
    <w:rsid w:val="007437B3"/>
    <w:rsid w:val="0074396B"/>
    <w:rsid w:val="007440DC"/>
    <w:rsid w:val="0074559E"/>
    <w:rsid w:val="00745C4F"/>
    <w:rsid w:val="007465C3"/>
    <w:rsid w:val="00746A4D"/>
    <w:rsid w:val="00750794"/>
    <w:rsid w:val="007519F0"/>
    <w:rsid w:val="00751B51"/>
    <w:rsid w:val="00751FA1"/>
    <w:rsid w:val="00752757"/>
    <w:rsid w:val="007528E3"/>
    <w:rsid w:val="0075342B"/>
    <w:rsid w:val="0075366B"/>
    <w:rsid w:val="00754BCA"/>
    <w:rsid w:val="00754FDC"/>
    <w:rsid w:val="007554A4"/>
    <w:rsid w:val="007554D9"/>
    <w:rsid w:val="00755676"/>
    <w:rsid w:val="00756DB9"/>
    <w:rsid w:val="00757897"/>
    <w:rsid w:val="0076020B"/>
    <w:rsid w:val="00760B84"/>
    <w:rsid w:val="0076150A"/>
    <w:rsid w:val="00761AFC"/>
    <w:rsid w:val="00761DBA"/>
    <w:rsid w:val="00762941"/>
    <w:rsid w:val="00764869"/>
    <w:rsid w:val="00766351"/>
    <w:rsid w:val="00766ECC"/>
    <w:rsid w:val="007674A1"/>
    <w:rsid w:val="007705AC"/>
    <w:rsid w:val="007710BB"/>
    <w:rsid w:val="007734D8"/>
    <w:rsid w:val="00773C3C"/>
    <w:rsid w:val="00774EA8"/>
    <w:rsid w:val="00776CC3"/>
    <w:rsid w:val="00776D03"/>
    <w:rsid w:val="00777C9D"/>
    <w:rsid w:val="00777DA6"/>
    <w:rsid w:val="00777EE7"/>
    <w:rsid w:val="00777EF0"/>
    <w:rsid w:val="00780092"/>
    <w:rsid w:val="00782E5D"/>
    <w:rsid w:val="00783871"/>
    <w:rsid w:val="00784630"/>
    <w:rsid w:val="00784EAF"/>
    <w:rsid w:val="0078545B"/>
    <w:rsid w:val="0078573F"/>
    <w:rsid w:val="0079004F"/>
    <w:rsid w:val="00790FC1"/>
    <w:rsid w:val="00792802"/>
    <w:rsid w:val="00793C40"/>
    <w:rsid w:val="00796503"/>
    <w:rsid w:val="00797691"/>
    <w:rsid w:val="00797A22"/>
    <w:rsid w:val="00797FBD"/>
    <w:rsid w:val="007A0A27"/>
    <w:rsid w:val="007A1131"/>
    <w:rsid w:val="007A2774"/>
    <w:rsid w:val="007A2855"/>
    <w:rsid w:val="007A35C9"/>
    <w:rsid w:val="007A3885"/>
    <w:rsid w:val="007A3B94"/>
    <w:rsid w:val="007A48F6"/>
    <w:rsid w:val="007A5AA2"/>
    <w:rsid w:val="007A76F2"/>
    <w:rsid w:val="007A7DDA"/>
    <w:rsid w:val="007B0118"/>
    <w:rsid w:val="007B0FFA"/>
    <w:rsid w:val="007B1B45"/>
    <w:rsid w:val="007B2882"/>
    <w:rsid w:val="007B37EE"/>
    <w:rsid w:val="007B4A0A"/>
    <w:rsid w:val="007B4C79"/>
    <w:rsid w:val="007B4DA8"/>
    <w:rsid w:val="007B517F"/>
    <w:rsid w:val="007B520C"/>
    <w:rsid w:val="007B63B5"/>
    <w:rsid w:val="007C1443"/>
    <w:rsid w:val="007C26F5"/>
    <w:rsid w:val="007C332B"/>
    <w:rsid w:val="007C3E3C"/>
    <w:rsid w:val="007C3E6F"/>
    <w:rsid w:val="007C467B"/>
    <w:rsid w:val="007C6CDB"/>
    <w:rsid w:val="007D0AC6"/>
    <w:rsid w:val="007D129B"/>
    <w:rsid w:val="007D23A2"/>
    <w:rsid w:val="007D374E"/>
    <w:rsid w:val="007D37B0"/>
    <w:rsid w:val="007D3C40"/>
    <w:rsid w:val="007D5C7A"/>
    <w:rsid w:val="007D6B8D"/>
    <w:rsid w:val="007D7BA7"/>
    <w:rsid w:val="007E02F6"/>
    <w:rsid w:val="007E103A"/>
    <w:rsid w:val="007E1257"/>
    <w:rsid w:val="007E162C"/>
    <w:rsid w:val="007E19EC"/>
    <w:rsid w:val="007E34B0"/>
    <w:rsid w:val="007E3AE1"/>
    <w:rsid w:val="007E41E8"/>
    <w:rsid w:val="007E4AB6"/>
    <w:rsid w:val="007E5E8D"/>
    <w:rsid w:val="007F013A"/>
    <w:rsid w:val="007F052E"/>
    <w:rsid w:val="007F157F"/>
    <w:rsid w:val="007F2D41"/>
    <w:rsid w:val="007F63F1"/>
    <w:rsid w:val="007F6957"/>
    <w:rsid w:val="007F7F24"/>
    <w:rsid w:val="00800A70"/>
    <w:rsid w:val="008017AC"/>
    <w:rsid w:val="00804004"/>
    <w:rsid w:val="00805F87"/>
    <w:rsid w:val="008061C5"/>
    <w:rsid w:val="0080625E"/>
    <w:rsid w:val="00806AE0"/>
    <w:rsid w:val="00810175"/>
    <w:rsid w:val="008108D0"/>
    <w:rsid w:val="00812B45"/>
    <w:rsid w:val="008153C1"/>
    <w:rsid w:val="008156DA"/>
    <w:rsid w:val="008169FF"/>
    <w:rsid w:val="00816D1F"/>
    <w:rsid w:val="00817BD8"/>
    <w:rsid w:val="00820353"/>
    <w:rsid w:val="00820888"/>
    <w:rsid w:val="00820E44"/>
    <w:rsid w:val="008220EC"/>
    <w:rsid w:val="008226D1"/>
    <w:rsid w:val="0082588E"/>
    <w:rsid w:val="00825EBF"/>
    <w:rsid w:val="0082710C"/>
    <w:rsid w:val="008308B7"/>
    <w:rsid w:val="0083209A"/>
    <w:rsid w:val="008333B7"/>
    <w:rsid w:val="00833569"/>
    <w:rsid w:val="008341D6"/>
    <w:rsid w:val="00835175"/>
    <w:rsid w:val="00836091"/>
    <w:rsid w:val="0083673A"/>
    <w:rsid w:val="00836BA6"/>
    <w:rsid w:val="00836E5E"/>
    <w:rsid w:val="008379AE"/>
    <w:rsid w:val="00840C3C"/>
    <w:rsid w:val="008417F8"/>
    <w:rsid w:val="00841C07"/>
    <w:rsid w:val="00843030"/>
    <w:rsid w:val="00844200"/>
    <w:rsid w:val="00844269"/>
    <w:rsid w:val="0084427D"/>
    <w:rsid w:val="0084488D"/>
    <w:rsid w:val="00845174"/>
    <w:rsid w:val="00845D8E"/>
    <w:rsid w:val="008469E5"/>
    <w:rsid w:val="008470A3"/>
    <w:rsid w:val="008479D1"/>
    <w:rsid w:val="00847F34"/>
    <w:rsid w:val="0085081C"/>
    <w:rsid w:val="0085127B"/>
    <w:rsid w:val="00851300"/>
    <w:rsid w:val="008514AB"/>
    <w:rsid w:val="00851D1E"/>
    <w:rsid w:val="00853BC5"/>
    <w:rsid w:val="0085467F"/>
    <w:rsid w:val="0085584F"/>
    <w:rsid w:val="00856D47"/>
    <w:rsid w:val="00860510"/>
    <w:rsid w:val="00862F76"/>
    <w:rsid w:val="00864DD3"/>
    <w:rsid w:val="008652B4"/>
    <w:rsid w:val="008664D8"/>
    <w:rsid w:val="0086704B"/>
    <w:rsid w:val="008671A1"/>
    <w:rsid w:val="00867DCE"/>
    <w:rsid w:val="00872100"/>
    <w:rsid w:val="00874B77"/>
    <w:rsid w:val="00874F2A"/>
    <w:rsid w:val="00875705"/>
    <w:rsid w:val="00881C81"/>
    <w:rsid w:val="00882776"/>
    <w:rsid w:val="008836F2"/>
    <w:rsid w:val="0088477A"/>
    <w:rsid w:val="00885257"/>
    <w:rsid w:val="00886ED5"/>
    <w:rsid w:val="0088799A"/>
    <w:rsid w:val="00887FD4"/>
    <w:rsid w:val="00892321"/>
    <w:rsid w:val="0089233D"/>
    <w:rsid w:val="00893182"/>
    <w:rsid w:val="00893551"/>
    <w:rsid w:val="00893F4A"/>
    <w:rsid w:val="00894755"/>
    <w:rsid w:val="00894FF2"/>
    <w:rsid w:val="008978A4"/>
    <w:rsid w:val="00897A93"/>
    <w:rsid w:val="008A03EF"/>
    <w:rsid w:val="008A0536"/>
    <w:rsid w:val="008A1513"/>
    <w:rsid w:val="008A17C8"/>
    <w:rsid w:val="008A3845"/>
    <w:rsid w:val="008A38FF"/>
    <w:rsid w:val="008A6406"/>
    <w:rsid w:val="008B1C51"/>
    <w:rsid w:val="008B2DB2"/>
    <w:rsid w:val="008B4053"/>
    <w:rsid w:val="008B50A6"/>
    <w:rsid w:val="008B55B0"/>
    <w:rsid w:val="008B6BF5"/>
    <w:rsid w:val="008C3804"/>
    <w:rsid w:val="008C627B"/>
    <w:rsid w:val="008C6FEA"/>
    <w:rsid w:val="008C77BC"/>
    <w:rsid w:val="008D13AD"/>
    <w:rsid w:val="008D1C27"/>
    <w:rsid w:val="008D24CD"/>
    <w:rsid w:val="008D34EE"/>
    <w:rsid w:val="008D3793"/>
    <w:rsid w:val="008D3DD6"/>
    <w:rsid w:val="008D54F2"/>
    <w:rsid w:val="008D5D65"/>
    <w:rsid w:val="008E041C"/>
    <w:rsid w:val="008E09E6"/>
    <w:rsid w:val="008E2A2B"/>
    <w:rsid w:val="008E39A0"/>
    <w:rsid w:val="008E4178"/>
    <w:rsid w:val="008E5C17"/>
    <w:rsid w:val="008E7902"/>
    <w:rsid w:val="008F05ED"/>
    <w:rsid w:val="008F1509"/>
    <w:rsid w:val="008F1758"/>
    <w:rsid w:val="008F1F22"/>
    <w:rsid w:val="008F2D18"/>
    <w:rsid w:val="008F3178"/>
    <w:rsid w:val="008F3704"/>
    <w:rsid w:val="008F3E81"/>
    <w:rsid w:val="008F5C8B"/>
    <w:rsid w:val="008F72A5"/>
    <w:rsid w:val="009023D0"/>
    <w:rsid w:val="00902F0D"/>
    <w:rsid w:val="00903977"/>
    <w:rsid w:val="00903F13"/>
    <w:rsid w:val="009049AA"/>
    <w:rsid w:val="009058E5"/>
    <w:rsid w:val="00905B95"/>
    <w:rsid w:val="00905DD7"/>
    <w:rsid w:val="00910978"/>
    <w:rsid w:val="009128A3"/>
    <w:rsid w:val="00916A82"/>
    <w:rsid w:val="00916CFA"/>
    <w:rsid w:val="0091ED92"/>
    <w:rsid w:val="00921233"/>
    <w:rsid w:val="00921454"/>
    <w:rsid w:val="009214AE"/>
    <w:rsid w:val="00921BBC"/>
    <w:rsid w:val="00921C09"/>
    <w:rsid w:val="0092373E"/>
    <w:rsid w:val="00923F2F"/>
    <w:rsid w:val="00925020"/>
    <w:rsid w:val="00925E45"/>
    <w:rsid w:val="0092779B"/>
    <w:rsid w:val="00930450"/>
    <w:rsid w:val="00930FFF"/>
    <w:rsid w:val="00932393"/>
    <w:rsid w:val="0093277D"/>
    <w:rsid w:val="00932B3A"/>
    <w:rsid w:val="00932DD7"/>
    <w:rsid w:val="0093319C"/>
    <w:rsid w:val="00933C26"/>
    <w:rsid w:val="00934527"/>
    <w:rsid w:val="00934DAA"/>
    <w:rsid w:val="00934E3C"/>
    <w:rsid w:val="009367C7"/>
    <w:rsid w:val="009406D6"/>
    <w:rsid w:val="00940850"/>
    <w:rsid w:val="00940E57"/>
    <w:rsid w:val="009410BA"/>
    <w:rsid w:val="00941310"/>
    <w:rsid w:val="00943154"/>
    <w:rsid w:val="009448F9"/>
    <w:rsid w:val="00944EFA"/>
    <w:rsid w:val="00945256"/>
    <w:rsid w:val="009452CB"/>
    <w:rsid w:val="00945B64"/>
    <w:rsid w:val="009478FE"/>
    <w:rsid w:val="00950EBA"/>
    <w:rsid w:val="00953810"/>
    <w:rsid w:val="00953E2A"/>
    <w:rsid w:val="00954407"/>
    <w:rsid w:val="00954F51"/>
    <w:rsid w:val="00954FE7"/>
    <w:rsid w:val="009552B8"/>
    <w:rsid w:val="0095556C"/>
    <w:rsid w:val="00956E61"/>
    <w:rsid w:val="00956F7A"/>
    <w:rsid w:val="0096061A"/>
    <w:rsid w:val="00961DDD"/>
    <w:rsid w:val="00962D42"/>
    <w:rsid w:val="00962E10"/>
    <w:rsid w:val="00963121"/>
    <w:rsid w:val="00964492"/>
    <w:rsid w:val="009647BE"/>
    <w:rsid w:val="009671A4"/>
    <w:rsid w:val="009671EC"/>
    <w:rsid w:val="00967442"/>
    <w:rsid w:val="00967DD8"/>
    <w:rsid w:val="00970D18"/>
    <w:rsid w:val="00971803"/>
    <w:rsid w:val="00973616"/>
    <w:rsid w:val="00974018"/>
    <w:rsid w:val="0097412F"/>
    <w:rsid w:val="009743D0"/>
    <w:rsid w:val="00974FA5"/>
    <w:rsid w:val="0097730A"/>
    <w:rsid w:val="00980C34"/>
    <w:rsid w:val="0098162B"/>
    <w:rsid w:val="0098244A"/>
    <w:rsid w:val="009827BE"/>
    <w:rsid w:val="00982873"/>
    <w:rsid w:val="00984B03"/>
    <w:rsid w:val="0098612E"/>
    <w:rsid w:val="00986AAD"/>
    <w:rsid w:val="00986DFA"/>
    <w:rsid w:val="00987108"/>
    <w:rsid w:val="0099140A"/>
    <w:rsid w:val="0099286D"/>
    <w:rsid w:val="009931D7"/>
    <w:rsid w:val="00994054"/>
    <w:rsid w:val="009953DC"/>
    <w:rsid w:val="00996662"/>
    <w:rsid w:val="00996E87"/>
    <w:rsid w:val="00997BEF"/>
    <w:rsid w:val="009A1960"/>
    <w:rsid w:val="009A1D79"/>
    <w:rsid w:val="009A3704"/>
    <w:rsid w:val="009A3F20"/>
    <w:rsid w:val="009A5A8A"/>
    <w:rsid w:val="009A6255"/>
    <w:rsid w:val="009A68C1"/>
    <w:rsid w:val="009A6BA0"/>
    <w:rsid w:val="009A7CAA"/>
    <w:rsid w:val="009A7D58"/>
    <w:rsid w:val="009A7FBD"/>
    <w:rsid w:val="009B0458"/>
    <w:rsid w:val="009B2575"/>
    <w:rsid w:val="009B2A86"/>
    <w:rsid w:val="009B499D"/>
    <w:rsid w:val="009B5B75"/>
    <w:rsid w:val="009C0B80"/>
    <w:rsid w:val="009C11F4"/>
    <w:rsid w:val="009C1C9A"/>
    <w:rsid w:val="009C3364"/>
    <w:rsid w:val="009C38F2"/>
    <w:rsid w:val="009C3BAC"/>
    <w:rsid w:val="009C7028"/>
    <w:rsid w:val="009C7101"/>
    <w:rsid w:val="009C75B0"/>
    <w:rsid w:val="009C7F24"/>
    <w:rsid w:val="009D2201"/>
    <w:rsid w:val="009D4EB4"/>
    <w:rsid w:val="009D5596"/>
    <w:rsid w:val="009D5C04"/>
    <w:rsid w:val="009D6798"/>
    <w:rsid w:val="009D75ED"/>
    <w:rsid w:val="009D77E5"/>
    <w:rsid w:val="009E0131"/>
    <w:rsid w:val="009E056E"/>
    <w:rsid w:val="009E2592"/>
    <w:rsid w:val="009E4BFB"/>
    <w:rsid w:val="009E4D26"/>
    <w:rsid w:val="009F07FB"/>
    <w:rsid w:val="009F0F89"/>
    <w:rsid w:val="009F17FE"/>
    <w:rsid w:val="009F2EEE"/>
    <w:rsid w:val="009F350B"/>
    <w:rsid w:val="009F476B"/>
    <w:rsid w:val="009F4845"/>
    <w:rsid w:val="009F4A90"/>
    <w:rsid w:val="009F58CC"/>
    <w:rsid w:val="009F5944"/>
    <w:rsid w:val="00A01B76"/>
    <w:rsid w:val="00A02A54"/>
    <w:rsid w:val="00A02A6A"/>
    <w:rsid w:val="00A06204"/>
    <w:rsid w:val="00A067D3"/>
    <w:rsid w:val="00A10291"/>
    <w:rsid w:val="00A11992"/>
    <w:rsid w:val="00A13271"/>
    <w:rsid w:val="00A1357D"/>
    <w:rsid w:val="00A162A0"/>
    <w:rsid w:val="00A16A65"/>
    <w:rsid w:val="00A17AED"/>
    <w:rsid w:val="00A17B39"/>
    <w:rsid w:val="00A17E88"/>
    <w:rsid w:val="00A21FF0"/>
    <w:rsid w:val="00A25178"/>
    <w:rsid w:val="00A27422"/>
    <w:rsid w:val="00A27BC1"/>
    <w:rsid w:val="00A301C8"/>
    <w:rsid w:val="00A3065C"/>
    <w:rsid w:val="00A30E15"/>
    <w:rsid w:val="00A32197"/>
    <w:rsid w:val="00A32458"/>
    <w:rsid w:val="00A326AC"/>
    <w:rsid w:val="00A334C9"/>
    <w:rsid w:val="00A33D19"/>
    <w:rsid w:val="00A369F6"/>
    <w:rsid w:val="00A3781D"/>
    <w:rsid w:val="00A403ED"/>
    <w:rsid w:val="00A42071"/>
    <w:rsid w:val="00A4234D"/>
    <w:rsid w:val="00A42971"/>
    <w:rsid w:val="00A43D46"/>
    <w:rsid w:val="00A4457B"/>
    <w:rsid w:val="00A4514C"/>
    <w:rsid w:val="00A45BB4"/>
    <w:rsid w:val="00A45C45"/>
    <w:rsid w:val="00A46B42"/>
    <w:rsid w:val="00A503EB"/>
    <w:rsid w:val="00A53051"/>
    <w:rsid w:val="00A5322C"/>
    <w:rsid w:val="00A53437"/>
    <w:rsid w:val="00A54789"/>
    <w:rsid w:val="00A55499"/>
    <w:rsid w:val="00A57789"/>
    <w:rsid w:val="00A57BAA"/>
    <w:rsid w:val="00A600B6"/>
    <w:rsid w:val="00A6013A"/>
    <w:rsid w:val="00A60452"/>
    <w:rsid w:val="00A61B0D"/>
    <w:rsid w:val="00A6237E"/>
    <w:rsid w:val="00A64E9E"/>
    <w:rsid w:val="00A67BBB"/>
    <w:rsid w:val="00A71779"/>
    <w:rsid w:val="00A722ED"/>
    <w:rsid w:val="00A75083"/>
    <w:rsid w:val="00A75696"/>
    <w:rsid w:val="00A75F84"/>
    <w:rsid w:val="00A760F5"/>
    <w:rsid w:val="00A82846"/>
    <w:rsid w:val="00A828C1"/>
    <w:rsid w:val="00A83F14"/>
    <w:rsid w:val="00A841BE"/>
    <w:rsid w:val="00A8554F"/>
    <w:rsid w:val="00A864EA"/>
    <w:rsid w:val="00A87DBC"/>
    <w:rsid w:val="00A90935"/>
    <w:rsid w:val="00A90C49"/>
    <w:rsid w:val="00A91E79"/>
    <w:rsid w:val="00A9301D"/>
    <w:rsid w:val="00A94A3E"/>
    <w:rsid w:val="00A9523A"/>
    <w:rsid w:val="00A96C38"/>
    <w:rsid w:val="00AA0128"/>
    <w:rsid w:val="00AA1066"/>
    <w:rsid w:val="00AA174D"/>
    <w:rsid w:val="00AA2A88"/>
    <w:rsid w:val="00AA2E22"/>
    <w:rsid w:val="00AA301B"/>
    <w:rsid w:val="00AA521C"/>
    <w:rsid w:val="00AA6259"/>
    <w:rsid w:val="00AA7432"/>
    <w:rsid w:val="00AA74E2"/>
    <w:rsid w:val="00AB2AC9"/>
    <w:rsid w:val="00AB2FC9"/>
    <w:rsid w:val="00AB3993"/>
    <w:rsid w:val="00AB610B"/>
    <w:rsid w:val="00AB6BB6"/>
    <w:rsid w:val="00AC1CA5"/>
    <w:rsid w:val="00AC31F6"/>
    <w:rsid w:val="00AC3F2D"/>
    <w:rsid w:val="00AC4117"/>
    <w:rsid w:val="00AC4F45"/>
    <w:rsid w:val="00AC56F9"/>
    <w:rsid w:val="00AC58E3"/>
    <w:rsid w:val="00AD129B"/>
    <w:rsid w:val="00AD1CB8"/>
    <w:rsid w:val="00AD200B"/>
    <w:rsid w:val="00AD2F22"/>
    <w:rsid w:val="00AD46BB"/>
    <w:rsid w:val="00AD4EBC"/>
    <w:rsid w:val="00AD5247"/>
    <w:rsid w:val="00AD56D0"/>
    <w:rsid w:val="00AD732C"/>
    <w:rsid w:val="00AD737D"/>
    <w:rsid w:val="00AD7482"/>
    <w:rsid w:val="00AE0C59"/>
    <w:rsid w:val="00AE220E"/>
    <w:rsid w:val="00AE32E5"/>
    <w:rsid w:val="00AE349C"/>
    <w:rsid w:val="00AE3D93"/>
    <w:rsid w:val="00AE4D20"/>
    <w:rsid w:val="00AE5098"/>
    <w:rsid w:val="00AE68C5"/>
    <w:rsid w:val="00AE68D6"/>
    <w:rsid w:val="00AE6C47"/>
    <w:rsid w:val="00AF0658"/>
    <w:rsid w:val="00AF06B5"/>
    <w:rsid w:val="00AF1FC8"/>
    <w:rsid w:val="00AF4999"/>
    <w:rsid w:val="00AF5B0E"/>
    <w:rsid w:val="00AF5C04"/>
    <w:rsid w:val="00AF73E5"/>
    <w:rsid w:val="00AF75C5"/>
    <w:rsid w:val="00B00493"/>
    <w:rsid w:val="00B01056"/>
    <w:rsid w:val="00B01669"/>
    <w:rsid w:val="00B020E7"/>
    <w:rsid w:val="00B02D66"/>
    <w:rsid w:val="00B031A9"/>
    <w:rsid w:val="00B0399E"/>
    <w:rsid w:val="00B07C62"/>
    <w:rsid w:val="00B103CC"/>
    <w:rsid w:val="00B107B5"/>
    <w:rsid w:val="00B10EBF"/>
    <w:rsid w:val="00B11885"/>
    <w:rsid w:val="00B121ED"/>
    <w:rsid w:val="00B12254"/>
    <w:rsid w:val="00B12611"/>
    <w:rsid w:val="00B1278A"/>
    <w:rsid w:val="00B12C67"/>
    <w:rsid w:val="00B137C2"/>
    <w:rsid w:val="00B140AF"/>
    <w:rsid w:val="00B159EA"/>
    <w:rsid w:val="00B16316"/>
    <w:rsid w:val="00B207CD"/>
    <w:rsid w:val="00B2105A"/>
    <w:rsid w:val="00B21CE7"/>
    <w:rsid w:val="00B21F42"/>
    <w:rsid w:val="00B22BE7"/>
    <w:rsid w:val="00B25121"/>
    <w:rsid w:val="00B2636B"/>
    <w:rsid w:val="00B263D1"/>
    <w:rsid w:val="00B31527"/>
    <w:rsid w:val="00B31A08"/>
    <w:rsid w:val="00B31D99"/>
    <w:rsid w:val="00B32366"/>
    <w:rsid w:val="00B33773"/>
    <w:rsid w:val="00B33F57"/>
    <w:rsid w:val="00B34411"/>
    <w:rsid w:val="00B36A08"/>
    <w:rsid w:val="00B370FC"/>
    <w:rsid w:val="00B37AE1"/>
    <w:rsid w:val="00B429CE"/>
    <w:rsid w:val="00B42F3F"/>
    <w:rsid w:val="00B459A7"/>
    <w:rsid w:val="00B45ACD"/>
    <w:rsid w:val="00B462D8"/>
    <w:rsid w:val="00B462EB"/>
    <w:rsid w:val="00B4695D"/>
    <w:rsid w:val="00B4AF07"/>
    <w:rsid w:val="00B502E7"/>
    <w:rsid w:val="00B50FC5"/>
    <w:rsid w:val="00B5122F"/>
    <w:rsid w:val="00B51C5D"/>
    <w:rsid w:val="00B51E40"/>
    <w:rsid w:val="00B51E96"/>
    <w:rsid w:val="00B51ED2"/>
    <w:rsid w:val="00B52672"/>
    <w:rsid w:val="00B52CD7"/>
    <w:rsid w:val="00B531F6"/>
    <w:rsid w:val="00B53266"/>
    <w:rsid w:val="00B55474"/>
    <w:rsid w:val="00B5581E"/>
    <w:rsid w:val="00B57E4A"/>
    <w:rsid w:val="00B61095"/>
    <w:rsid w:val="00B61C5B"/>
    <w:rsid w:val="00B61E0E"/>
    <w:rsid w:val="00B62C07"/>
    <w:rsid w:val="00B63B92"/>
    <w:rsid w:val="00B7066D"/>
    <w:rsid w:val="00B70F3D"/>
    <w:rsid w:val="00B7121F"/>
    <w:rsid w:val="00B715D4"/>
    <w:rsid w:val="00B71A65"/>
    <w:rsid w:val="00B72BCC"/>
    <w:rsid w:val="00B76FFA"/>
    <w:rsid w:val="00B773CC"/>
    <w:rsid w:val="00B7775A"/>
    <w:rsid w:val="00B81170"/>
    <w:rsid w:val="00B81AB3"/>
    <w:rsid w:val="00B8282B"/>
    <w:rsid w:val="00B82AA4"/>
    <w:rsid w:val="00B839C5"/>
    <w:rsid w:val="00B83AFE"/>
    <w:rsid w:val="00B858CC"/>
    <w:rsid w:val="00B87382"/>
    <w:rsid w:val="00B90D18"/>
    <w:rsid w:val="00B91999"/>
    <w:rsid w:val="00B939CB"/>
    <w:rsid w:val="00B96271"/>
    <w:rsid w:val="00B97C19"/>
    <w:rsid w:val="00BA1363"/>
    <w:rsid w:val="00BA5335"/>
    <w:rsid w:val="00BA635A"/>
    <w:rsid w:val="00BA6BA3"/>
    <w:rsid w:val="00BA71F5"/>
    <w:rsid w:val="00BB200E"/>
    <w:rsid w:val="00BB26E8"/>
    <w:rsid w:val="00BB482E"/>
    <w:rsid w:val="00BB5FEA"/>
    <w:rsid w:val="00BB626D"/>
    <w:rsid w:val="00BB659A"/>
    <w:rsid w:val="00BC063E"/>
    <w:rsid w:val="00BC0AAB"/>
    <w:rsid w:val="00BC1D34"/>
    <w:rsid w:val="00BC28AD"/>
    <w:rsid w:val="00BC2EB3"/>
    <w:rsid w:val="00BC2F26"/>
    <w:rsid w:val="00BC3362"/>
    <w:rsid w:val="00BC3F6C"/>
    <w:rsid w:val="00BC456D"/>
    <w:rsid w:val="00BC576D"/>
    <w:rsid w:val="00BC5956"/>
    <w:rsid w:val="00BC5C46"/>
    <w:rsid w:val="00BC60DF"/>
    <w:rsid w:val="00BD0EC1"/>
    <w:rsid w:val="00BD2278"/>
    <w:rsid w:val="00BD6609"/>
    <w:rsid w:val="00BE03B7"/>
    <w:rsid w:val="00BE13DF"/>
    <w:rsid w:val="00BE1B11"/>
    <w:rsid w:val="00BE1F2D"/>
    <w:rsid w:val="00BE3250"/>
    <w:rsid w:val="00BE3688"/>
    <w:rsid w:val="00BE3E8E"/>
    <w:rsid w:val="00BE3F5C"/>
    <w:rsid w:val="00BE45FC"/>
    <w:rsid w:val="00BE4AB4"/>
    <w:rsid w:val="00BE5984"/>
    <w:rsid w:val="00BE6AB2"/>
    <w:rsid w:val="00BE766F"/>
    <w:rsid w:val="00BF0F42"/>
    <w:rsid w:val="00BF19D9"/>
    <w:rsid w:val="00BF2F44"/>
    <w:rsid w:val="00BF4265"/>
    <w:rsid w:val="00BF45FF"/>
    <w:rsid w:val="00BF4D52"/>
    <w:rsid w:val="00BF50CB"/>
    <w:rsid w:val="00BF6550"/>
    <w:rsid w:val="00BF673F"/>
    <w:rsid w:val="00C001DB"/>
    <w:rsid w:val="00C03830"/>
    <w:rsid w:val="00C05515"/>
    <w:rsid w:val="00C05828"/>
    <w:rsid w:val="00C06E1C"/>
    <w:rsid w:val="00C078F9"/>
    <w:rsid w:val="00C102D2"/>
    <w:rsid w:val="00C11633"/>
    <w:rsid w:val="00C1343B"/>
    <w:rsid w:val="00C140C6"/>
    <w:rsid w:val="00C14AC6"/>
    <w:rsid w:val="00C158AE"/>
    <w:rsid w:val="00C17FFB"/>
    <w:rsid w:val="00C22880"/>
    <w:rsid w:val="00C22F5F"/>
    <w:rsid w:val="00C2311A"/>
    <w:rsid w:val="00C24948"/>
    <w:rsid w:val="00C25775"/>
    <w:rsid w:val="00C25AC0"/>
    <w:rsid w:val="00C260F8"/>
    <w:rsid w:val="00C26164"/>
    <w:rsid w:val="00C27316"/>
    <w:rsid w:val="00C27508"/>
    <w:rsid w:val="00C275C3"/>
    <w:rsid w:val="00C30493"/>
    <w:rsid w:val="00C307DF"/>
    <w:rsid w:val="00C30A61"/>
    <w:rsid w:val="00C31CC6"/>
    <w:rsid w:val="00C34445"/>
    <w:rsid w:val="00C35810"/>
    <w:rsid w:val="00C37B96"/>
    <w:rsid w:val="00C41D4A"/>
    <w:rsid w:val="00C42025"/>
    <w:rsid w:val="00C438F8"/>
    <w:rsid w:val="00C4418F"/>
    <w:rsid w:val="00C46928"/>
    <w:rsid w:val="00C47ECC"/>
    <w:rsid w:val="00C50A1A"/>
    <w:rsid w:val="00C5174F"/>
    <w:rsid w:val="00C51E99"/>
    <w:rsid w:val="00C52575"/>
    <w:rsid w:val="00C525FF"/>
    <w:rsid w:val="00C56CE3"/>
    <w:rsid w:val="00C57648"/>
    <w:rsid w:val="00C610A7"/>
    <w:rsid w:val="00C6373B"/>
    <w:rsid w:val="00C64BFC"/>
    <w:rsid w:val="00C64ED1"/>
    <w:rsid w:val="00C663E5"/>
    <w:rsid w:val="00C66DD5"/>
    <w:rsid w:val="00C70877"/>
    <w:rsid w:val="00C70918"/>
    <w:rsid w:val="00C70FD1"/>
    <w:rsid w:val="00C71021"/>
    <w:rsid w:val="00C724D1"/>
    <w:rsid w:val="00C72659"/>
    <w:rsid w:val="00C7328C"/>
    <w:rsid w:val="00C73AD2"/>
    <w:rsid w:val="00C74F3F"/>
    <w:rsid w:val="00C765D3"/>
    <w:rsid w:val="00C76BF6"/>
    <w:rsid w:val="00C77F12"/>
    <w:rsid w:val="00C80490"/>
    <w:rsid w:val="00C80922"/>
    <w:rsid w:val="00C80DAE"/>
    <w:rsid w:val="00C840AB"/>
    <w:rsid w:val="00C8569F"/>
    <w:rsid w:val="00C85D61"/>
    <w:rsid w:val="00C85E75"/>
    <w:rsid w:val="00C8699B"/>
    <w:rsid w:val="00C86F4D"/>
    <w:rsid w:val="00C91F15"/>
    <w:rsid w:val="00C929E5"/>
    <w:rsid w:val="00C93128"/>
    <w:rsid w:val="00C95537"/>
    <w:rsid w:val="00C96C09"/>
    <w:rsid w:val="00CA08EA"/>
    <w:rsid w:val="00CA0E0F"/>
    <w:rsid w:val="00CA1FC3"/>
    <w:rsid w:val="00CA201F"/>
    <w:rsid w:val="00CA3264"/>
    <w:rsid w:val="00CA327D"/>
    <w:rsid w:val="00CA348E"/>
    <w:rsid w:val="00CA4BFD"/>
    <w:rsid w:val="00CA58E8"/>
    <w:rsid w:val="00CA6C57"/>
    <w:rsid w:val="00CA7367"/>
    <w:rsid w:val="00CB041D"/>
    <w:rsid w:val="00CB09D8"/>
    <w:rsid w:val="00CB1BEC"/>
    <w:rsid w:val="00CB2F1E"/>
    <w:rsid w:val="00CB3589"/>
    <w:rsid w:val="00CB3FAB"/>
    <w:rsid w:val="00CB4115"/>
    <w:rsid w:val="00CB4641"/>
    <w:rsid w:val="00CB4743"/>
    <w:rsid w:val="00CB764F"/>
    <w:rsid w:val="00CC04D7"/>
    <w:rsid w:val="00CC1D89"/>
    <w:rsid w:val="00CC2515"/>
    <w:rsid w:val="00CC251C"/>
    <w:rsid w:val="00CC3515"/>
    <w:rsid w:val="00CC3604"/>
    <w:rsid w:val="00CC4DDF"/>
    <w:rsid w:val="00CC513D"/>
    <w:rsid w:val="00CC5A84"/>
    <w:rsid w:val="00CC64B8"/>
    <w:rsid w:val="00CC6537"/>
    <w:rsid w:val="00CD06A5"/>
    <w:rsid w:val="00CD0B47"/>
    <w:rsid w:val="00CD19A2"/>
    <w:rsid w:val="00CD1C61"/>
    <w:rsid w:val="00CD23BC"/>
    <w:rsid w:val="00CD2C95"/>
    <w:rsid w:val="00CD2E48"/>
    <w:rsid w:val="00CD3549"/>
    <w:rsid w:val="00CD4D9D"/>
    <w:rsid w:val="00CD7A0D"/>
    <w:rsid w:val="00CE0810"/>
    <w:rsid w:val="00CE0ACB"/>
    <w:rsid w:val="00CE1DDD"/>
    <w:rsid w:val="00CE2BBB"/>
    <w:rsid w:val="00CE5F4D"/>
    <w:rsid w:val="00CE642E"/>
    <w:rsid w:val="00CE6C12"/>
    <w:rsid w:val="00CE758E"/>
    <w:rsid w:val="00CE79FC"/>
    <w:rsid w:val="00CE7AAB"/>
    <w:rsid w:val="00CF0541"/>
    <w:rsid w:val="00CF0574"/>
    <w:rsid w:val="00CF1482"/>
    <w:rsid w:val="00CF173F"/>
    <w:rsid w:val="00CF175A"/>
    <w:rsid w:val="00CF4262"/>
    <w:rsid w:val="00CF4D93"/>
    <w:rsid w:val="00CF5729"/>
    <w:rsid w:val="00CF5B77"/>
    <w:rsid w:val="00CF5CDB"/>
    <w:rsid w:val="00CF6CBD"/>
    <w:rsid w:val="00D00A30"/>
    <w:rsid w:val="00D00CC9"/>
    <w:rsid w:val="00D02B78"/>
    <w:rsid w:val="00D0349B"/>
    <w:rsid w:val="00D03A6B"/>
    <w:rsid w:val="00D0532A"/>
    <w:rsid w:val="00D066EF"/>
    <w:rsid w:val="00D0704E"/>
    <w:rsid w:val="00D1010D"/>
    <w:rsid w:val="00D11B95"/>
    <w:rsid w:val="00D12A6F"/>
    <w:rsid w:val="00D15738"/>
    <w:rsid w:val="00D15AAE"/>
    <w:rsid w:val="00D17B65"/>
    <w:rsid w:val="00D21602"/>
    <w:rsid w:val="00D2243C"/>
    <w:rsid w:val="00D22633"/>
    <w:rsid w:val="00D228B9"/>
    <w:rsid w:val="00D229B5"/>
    <w:rsid w:val="00D25742"/>
    <w:rsid w:val="00D2695F"/>
    <w:rsid w:val="00D26D6E"/>
    <w:rsid w:val="00D3007A"/>
    <w:rsid w:val="00D30350"/>
    <w:rsid w:val="00D308D1"/>
    <w:rsid w:val="00D31E8E"/>
    <w:rsid w:val="00D32283"/>
    <w:rsid w:val="00D32C7B"/>
    <w:rsid w:val="00D32D6F"/>
    <w:rsid w:val="00D333FA"/>
    <w:rsid w:val="00D33FC6"/>
    <w:rsid w:val="00D355E8"/>
    <w:rsid w:val="00D356D5"/>
    <w:rsid w:val="00D35F7B"/>
    <w:rsid w:val="00D35FD9"/>
    <w:rsid w:val="00D373B5"/>
    <w:rsid w:val="00D374FD"/>
    <w:rsid w:val="00D40F24"/>
    <w:rsid w:val="00D42F0E"/>
    <w:rsid w:val="00D4367F"/>
    <w:rsid w:val="00D43AAD"/>
    <w:rsid w:val="00D448F1"/>
    <w:rsid w:val="00D44913"/>
    <w:rsid w:val="00D47688"/>
    <w:rsid w:val="00D47ACB"/>
    <w:rsid w:val="00D51E37"/>
    <w:rsid w:val="00D527E9"/>
    <w:rsid w:val="00D53523"/>
    <w:rsid w:val="00D535AB"/>
    <w:rsid w:val="00D56D3B"/>
    <w:rsid w:val="00D574A8"/>
    <w:rsid w:val="00D57640"/>
    <w:rsid w:val="00D603A8"/>
    <w:rsid w:val="00D60A2D"/>
    <w:rsid w:val="00D61724"/>
    <w:rsid w:val="00D61BBC"/>
    <w:rsid w:val="00D627F7"/>
    <w:rsid w:val="00D62DFD"/>
    <w:rsid w:val="00D636DA"/>
    <w:rsid w:val="00D64AF1"/>
    <w:rsid w:val="00D658FF"/>
    <w:rsid w:val="00D70358"/>
    <w:rsid w:val="00D7047C"/>
    <w:rsid w:val="00D70A7F"/>
    <w:rsid w:val="00D70FE2"/>
    <w:rsid w:val="00D729A2"/>
    <w:rsid w:val="00D73932"/>
    <w:rsid w:val="00D75F31"/>
    <w:rsid w:val="00D77663"/>
    <w:rsid w:val="00D779B2"/>
    <w:rsid w:val="00D77FDD"/>
    <w:rsid w:val="00D80347"/>
    <w:rsid w:val="00D80921"/>
    <w:rsid w:val="00D80A32"/>
    <w:rsid w:val="00D80ACD"/>
    <w:rsid w:val="00D80C3C"/>
    <w:rsid w:val="00D82170"/>
    <w:rsid w:val="00D82B9A"/>
    <w:rsid w:val="00D8350D"/>
    <w:rsid w:val="00D86192"/>
    <w:rsid w:val="00D86326"/>
    <w:rsid w:val="00D9007F"/>
    <w:rsid w:val="00D901AF"/>
    <w:rsid w:val="00D90807"/>
    <w:rsid w:val="00D914D8"/>
    <w:rsid w:val="00D92D02"/>
    <w:rsid w:val="00D9444B"/>
    <w:rsid w:val="00D9555A"/>
    <w:rsid w:val="00D959EB"/>
    <w:rsid w:val="00D96C3F"/>
    <w:rsid w:val="00DA14F1"/>
    <w:rsid w:val="00DA2343"/>
    <w:rsid w:val="00DA26B2"/>
    <w:rsid w:val="00DA2D86"/>
    <w:rsid w:val="00DA316A"/>
    <w:rsid w:val="00DA419F"/>
    <w:rsid w:val="00DA4C76"/>
    <w:rsid w:val="00DA63B3"/>
    <w:rsid w:val="00DA665F"/>
    <w:rsid w:val="00DA69AD"/>
    <w:rsid w:val="00DA7DF7"/>
    <w:rsid w:val="00DB1F78"/>
    <w:rsid w:val="00DB2444"/>
    <w:rsid w:val="00DB2C3A"/>
    <w:rsid w:val="00DB30D2"/>
    <w:rsid w:val="00DB3134"/>
    <w:rsid w:val="00DB32F0"/>
    <w:rsid w:val="00DB4D1C"/>
    <w:rsid w:val="00DB696F"/>
    <w:rsid w:val="00DB764D"/>
    <w:rsid w:val="00DC00B5"/>
    <w:rsid w:val="00DC259D"/>
    <w:rsid w:val="00DC2EA6"/>
    <w:rsid w:val="00DC3F86"/>
    <w:rsid w:val="00DC43B0"/>
    <w:rsid w:val="00DC47C7"/>
    <w:rsid w:val="00DC5248"/>
    <w:rsid w:val="00DC54C7"/>
    <w:rsid w:val="00DD034C"/>
    <w:rsid w:val="00DD2ABA"/>
    <w:rsid w:val="00DD3103"/>
    <w:rsid w:val="00DD3196"/>
    <w:rsid w:val="00DD4579"/>
    <w:rsid w:val="00DE2130"/>
    <w:rsid w:val="00DE2FF0"/>
    <w:rsid w:val="00DE3340"/>
    <w:rsid w:val="00DE390F"/>
    <w:rsid w:val="00DE4AB5"/>
    <w:rsid w:val="00DE4DA3"/>
    <w:rsid w:val="00DE5650"/>
    <w:rsid w:val="00DE755D"/>
    <w:rsid w:val="00DE793C"/>
    <w:rsid w:val="00DF112C"/>
    <w:rsid w:val="00DF2CBD"/>
    <w:rsid w:val="00DF3F6E"/>
    <w:rsid w:val="00DF41FD"/>
    <w:rsid w:val="00DF4E56"/>
    <w:rsid w:val="00DF6168"/>
    <w:rsid w:val="00E019BF"/>
    <w:rsid w:val="00E01FBB"/>
    <w:rsid w:val="00E04C97"/>
    <w:rsid w:val="00E0507B"/>
    <w:rsid w:val="00E058A4"/>
    <w:rsid w:val="00E060B7"/>
    <w:rsid w:val="00E0696B"/>
    <w:rsid w:val="00E06E1A"/>
    <w:rsid w:val="00E07A70"/>
    <w:rsid w:val="00E105FA"/>
    <w:rsid w:val="00E11C19"/>
    <w:rsid w:val="00E12331"/>
    <w:rsid w:val="00E123DD"/>
    <w:rsid w:val="00E14763"/>
    <w:rsid w:val="00E14FDE"/>
    <w:rsid w:val="00E15C7D"/>
    <w:rsid w:val="00E15ED5"/>
    <w:rsid w:val="00E17129"/>
    <w:rsid w:val="00E21A68"/>
    <w:rsid w:val="00E23224"/>
    <w:rsid w:val="00E23B78"/>
    <w:rsid w:val="00E23CD6"/>
    <w:rsid w:val="00E24C53"/>
    <w:rsid w:val="00E25136"/>
    <w:rsid w:val="00E26BA9"/>
    <w:rsid w:val="00E270B6"/>
    <w:rsid w:val="00E2710C"/>
    <w:rsid w:val="00E27D50"/>
    <w:rsid w:val="00E31245"/>
    <w:rsid w:val="00E318F8"/>
    <w:rsid w:val="00E31B71"/>
    <w:rsid w:val="00E32B05"/>
    <w:rsid w:val="00E34102"/>
    <w:rsid w:val="00E353CE"/>
    <w:rsid w:val="00E35D05"/>
    <w:rsid w:val="00E35FEA"/>
    <w:rsid w:val="00E37A3E"/>
    <w:rsid w:val="00E37AF0"/>
    <w:rsid w:val="00E40D53"/>
    <w:rsid w:val="00E41685"/>
    <w:rsid w:val="00E416D6"/>
    <w:rsid w:val="00E41974"/>
    <w:rsid w:val="00E41C5D"/>
    <w:rsid w:val="00E4209D"/>
    <w:rsid w:val="00E42742"/>
    <w:rsid w:val="00E42D68"/>
    <w:rsid w:val="00E44017"/>
    <w:rsid w:val="00E44A10"/>
    <w:rsid w:val="00E4501C"/>
    <w:rsid w:val="00E455C8"/>
    <w:rsid w:val="00E467A5"/>
    <w:rsid w:val="00E510D5"/>
    <w:rsid w:val="00E52093"/>
    <w:rsid w:val="00E55303"/>
    <w:rsid w:val="00E5564D"/>
    <w:rsid w:val="00E55C40"/>
    <w:rsid w:val="00E56009"/>
    <w:rsid w:val="00E5695C"/>
    <w:rsid w:val="00E56D2A"/>
    <w:rsid w:val="00E61333"/>
    <w:rsid w:val="00E61BBB"/>
    <w:rsid w:val="00E62357"/>
    <w:rsid w:val="00E63915"/>
    <w:rsid w:val="00E63F43"/>
    <w:rsid w:val="00E653DB"/>
    <w:rsid w:val="00E66D5D"/>
    <w:rsid w:val="00E67ADD"/>
    <w:rsid w:val="00E7341A"/>
    <w:rsid w:val="00E74CC6"/>
    <w:rsid w:val="00E75581"/>
    <w:rsid w:val="00E80C3C"/>
    <w:rsid w:val="00E816AC"/>
    <w:rsid w:val="00E81DEA"/>
    <w:rsid w:val="00E81FA2"/>
    <w:rsid w:val="00E829A1"/>
    <w:rsid w:val="00E8392B"/>
    <w:rsid w:val="00E87C03"/>
    <w:rsid w:val="00E92B23"/>
    <w:rsid w:val="00E94B68"/>
    <w:rsid w:val="00E94C14"/>
    <w:rsid w:val="00E954F2"/>
    <w:rsid w:val="00EA099B"/>
    <w:rsid w:val="00EA0C0F"/>
    <w:rsid w:val="00EA1035"/>
    <w:rsid w:val="00EA1E5B"/>
    <w:rsid w:val="00EA273E"/>
    <w:rsid w:val="00EA2E10"/>
    <w:rsid w:val="00EA420A"/>
    <w:rsid w:val="00EA5CB1"/>
    <w:rsid w:val="00EA6CAD"/>
    <w:rsid w:val="00EA783A"/>
    <w:rsid w:val="00EA7B5A"/>
    <w:rsid w:val="00EB00D9"/>
    <w:rsid w:val="00EB0334"/>
    <w:rsid w:val="00EB08B4"/>
    <w:rsid w:val="00EB0ED3"/>
    <w:rsid w:val="00EB15C6"/>
    <w:rsid w:val="00EB172F"/>
    <w:rsid w:val="00EB1D55"/>
    <w:rsid w:val="00EB2AF5"/>
    <w:rsid w:val="00EB2AFC"/>
    <w:rsid w:val="00EB3FA7"/>
    <w:rsid w:val="00EB4E36"/>
    <w:rsid w:val="00EB71BE"/>
    <w:rsid w:val="00EC2432"/>
    <w:rsid w:val="00EC25AD"/>
    <w:rsid w:val="00EC2EE7"/>
    <w:rsid w:val="00EC4649"/>
    <w:rsid w:val="00EC4CF8"/>
    <w:rsid w:val="00EC584D"/>
    <w:rsid w:val="00EC58BF"/>
    <w:rsid w:val="00EC742B"/>
    <w:rsid w:val="00ED0383"/>
    <w:rsid w:val="00ED0D72"/>
    <w:rsid w:val="00ED2761"/>
    <w:rsid w:val="00ED2C9A"/>
    <w:rsid w:val="00ED4A75"/>
    <w:rsid w:val="00ED5E53"/>
    <w:rsid w:val="00EE0A83"/>
    <w:rsid w:val="00EE100B"/>
    <w:rsid w:val="00EE1DFC"/>
    <w:rsid w:val="00EE246D"/>
    <w:rsid w:val="00EE2CE8"/>
    <w:rsid w:val="00EE2F2D"/>
    <w:rsid w:val="00EE3C2C"/>
    <w:rsid w:val="00EE42B6"/>
    <w:rsid w:val="00EE5568"/>
    <w:rsid w:val="00EE63BE"/>
    <w:rsid w:val="00EE68B7"/>
    <w:rsid w:val="00EE69B1"/>
    <w:rsid w:val="00EE6E42"/>
    <w:rsid w:val="00EF0718"/>
    <w:rsid w:val="00EF225C"/>
    <w:rsid w:val="00EF31B2"/>
    <w:rsid w:val="00EF35C3"/>
    <w:rsid w:val="00EF3794"/>
    <w:rsid w:val="00EF38D8"/>
    <w:rsid w:val="00EF50D3"/>
    <w:rsid w:val="00EF608F"/>
    <w:rsid w:val="00EF7679"/>
    <w:rsid w:val="00EF7CD6"/>
    <w:rsid w:val="00F00B6B"/>
    <w:rsid w:val="00F015DD"/>
    <w:rsid w:val="00F01D15"/>
    <w:rsid w:val="00F01EBA"/>
    <w:rsid w:val="00F04E95"/>
    <w:rsid w:val="00F0535C"/>
    <w:rsid w:val="00F05604"/>
    <w:rsid w:val="00F106E7"/>
    <w:rsid w:val="00F10BB6"/>
    <w:rsid w:val="00F1109E"/>
    <w:rsid w:val="00F11388"/>
    <w:rsid w:val="00F11840"/>
    <w:rsid w:val="00F11F12"/>
    <w:rsid w:val="00F13D83"/>
    <w:rsid w:val="00F14047"/>
    <w:rsid w:val="00F16513"/>
    <w:rsid w:val="00F17F93"/>
    <w:rsid w:val="00F220C8"/>
    <w:rsid w:val="00F2216B"/>
    <w:rsid w:val="00F25247"/>
    <w:rsid w:val="00F25B7B"/>
    <w:rsid w:val="00F2657B"/>
    <w:rsid w:val="00F26EAD"/>
    <w:rsid w:val="00F273E3"/>
    <w:rsid w:val="00F33CC6"/>
    <w:rsid w:val="00F340FA"/>
    <w:rsid w:val="00F34681"/>
    <w:rsid w:val="00F36A7A"/>
    <w:rsid w:val="00F36F8F"/>
    <w:rsid w:val="00F37260"/>
    <w:rsid w:val="00F37759"/>
    <w:rsid w:val="00F400A4"/>
    <w:rsid w:val="00F40685"/>
    <w:rsid w:val="00F42A4A"/>
    <w:rsid w:val="00F43B70"/>
    <w:rsid w:val="00F4400A"/>
    <w:rsid w:val="00F4589F"/>
    <w:rsid w:val="00F458FE"/>
    <w:rsid w:val="00F45CA0"/>
    <w:rsid w:val="00F46C96"/>
    <w:rsid w:val="00F4771D"/>
    <w:rsid w:val="00F51427"/>
    <w:rsid w:val="00F52F57"/>
    <w:rsid w:val="00F54CF0"/>
    <w:rsid w:val="00F54EBE"/>
    <w:rsid w:val="00F5548C"/>
    <w:rsid w:val="00F56BA8"/>
    <w:rsid w:val="00F56C54"/>
    <w:rsid w:val="00F60005"/>
    <w:rsid w:val="00F6194C"/>
    <w:rsid w:val="00F62802"/>
    <w:rsid w:val="00F63982"/>
    <w:rsid w:val="00F653E0"/>
    <w:rsid w:val="00F653ED"/>
    <w:rsid w:val="00F670DA"/>
    <w:rsid w:val="00F7003C"/>
    <w:rsid w:val="00F70727"/>
    <w:rsid w:val="00F71761"/>
    <w:rsid w:val="00F718E6"/>
    <w:rsid w:val="00F723EA"/>
    <w:rsid w:val="00F73C65"/>
    <w:rsid w:val="00F75390"/>
    <w:rsid w:val="00F77333"/>
    <w:rsid w:val="00F77A51"/>
    <w:rsid w:val="00F80F61"/>
    <w:rsid w:val="00F811DE"/>
    <w:rsid w:val="00F83055"/>
    <w:rsid w:val="00F83FF0"/>
    <w:rsid w:val="00F85F01"/>
    <w:rsid w:val="00F874E6"/>
    <w:rsid w:val="00F875A2"/>
    <w:rsid w:val="00F90D91"/>
    <w:rsid w:val="00F92299"/>
    <w:rsid w:val="00F92E8F"/>
    <w:rsid w:val="00F93806"/>
    <w:rsid w:val="00F94887"/>
    <w:rsid w:val="00F94B97"/>
    <w:rsid w:val="00F95987"/>
    <w:rsid w:val="00F96EDF"/>
    <w:rsid w:val="00F97E3B"/>
    <w:rsid w:val="00FA16DC"/>
    <w:rsid w:val="00FA3A45"/>
    <w:rsid w:val="00FA3D5F"/>
    <w:rsid w:val="00FA4AB2"/>
    <w:rsid w:val="00FA4C93"/>
    <w:rsid w:val="00FA5204"/>
    <w:rsid w:val="00FA5AF7"/>
    <w:rsid w:val="00FA6E4C"/>
    <w:rsid w:val="00FA7E11"/>
    <w:rsid w:val="00FB0E64"/>
    <w:rsid w:val="00FB2738"/>
    <w:rsid w:val="00FB2F59"/>
    <w:rsid w:val="00FB3F9A"/>
    <w:rsid w:val="00FB4976"/>
    <w:rsid w:val="00FB57C7"/>
    <w:rsid w:val="00FB5A58"/>
    <w:rsid w:val="00FB78A0"/>
    <w:rsid w:val="00FC0D1D"/>
    <w:rsid w:val="00FC236D"/>
    <w:rsid w:val="00FC2F57"/>
    <w:rsid w:val="00FC42CD"/>
    <w:rsid w:val="00FC5385"/>
    <w:rsid w:val="00FD0847"/>
    <w:rsid w:val="00FD0AF6"/>
    <w:rsid w:val="00FD0B6C"/>
    <w:rsid w:val="00FD279D"/>
    <w:rsid w:val="00FD2DF4"/>
    <w:rsid w:val="00FD4D51"/>
    <w:rsid w:val="00FD5211"/>
    <w:rsid w:val="00FD5D94"/>
    <w:rsid w:val="00FD6A23"/>
    <w:rsid w:val="00FD6F53"/>
    <w:rsid w:val="00FD748E"/>
    <w:rsid w:val="00FD7B84"/>
    <w:rsid w:val="00FE17DD"/>
    <w:rsid w:val="00FE180B"/>
    <w:rsid w:val="00FE2F16"/>
    <w:rsid w:val="00FE2FBD"/>
    <w:rsid w:val="00FE351F"/>
    <w:rsid w:val="00FE4434"/>
    <w:rsid w:val="00FE50DE"/>
    <w:rsid w:val="00FE6A8C"/>
    <w:rsid w:val="00FE7117"/>
    <w:rsid w:val="00FF2E2E"/>
    <w:rsid w:val="00FF5F7E"/>
    <w:rsid w:val="00FF6068"/>
    <w:rsid w:val="00FF64F8"/>
    <w:rsid w:val="00FF7B4B"/>
    <w:rsid w:val="0119BDEB"/>
    <w:rsid w:val="01369178"/>
    <w:rsid w:val="01391D1C"/>
    <w:rsid w:val="01491005"/>
    <w:rsid w:val="016C39C8"/>
    <w:rsid w:val="0172682A"/>
    <w:rsid w:val="0183554C"/>
    <w:rsid w:val="01A238C0"/>
    <w:rsid w:val="01A4F99E"/>
    <w:rsid w:val="01C06139"/>
    <w:rsid w:val="01C19694"/>
    <w:rsid w:val="01C207B8"/>
    <w:rsid w:val="01D79844"/>
    <w:rsid w:val="01DC70A3"/>
    <w:rsid w:val="01EFF148"/>
    <w:rsid w:val="0229CFB7"/>
    <w:rsid w:val="0236995D"/>
    <w:rsid w:val="0253CA86"/>
    <w:rsid w:val="025A8AA9"/>
    <w:rsid w:val="0277A3CA"/>
    <w:rsid w:val="0277EAA3"/>
    <w:rsid w:val="027F5E7A"/>
    <w:rsid w:val="029555F5"/>
    <w:rsid w:val="02AAFA78"/>
    <w:rsid w:val="02ACE343"/>
    <w:rsid w:val="02DD1D87"/>
    <w:rsid w:val="02FF4B70"/>
    <w:rsid w:val="030C4E39"/>
    <w:rsid w:val="031E1F6B"/>
    <w:rsid w:val="03223B3A"/>
    <w:rsid w:val="0346C6AB"/>
    <w:rsid w:val="03810E39"/>
    <w:rsid w:val="03978457"/>
    <w:rsid w:val="03A1B008"/>
    <w:rsid w:val="03A7CA69"/>
    <w:rsid w:val="03C98E54"/>
    <w:rsid w:val="03D22F5C"/>
    <w:rsid w:val="03FC03DE"/>
    <w:rsid w:val="04055889"/>
    <w:rsid w:val="0408C328"/>
    <w:rsid w:val="040DBB1A"/>
    <w:rsid w:val="042123DD"/>
    <w:rsid w:val="0435FEB2"/>
    <w:rsid w:val="043B0012"/>
    <w:rsid w:val="043E0C00"/>
    <w:rsid w:val="04489596"/>
    <w:rsid w:val="044AF09A"/>
    <w:rsid w:val="045CC743"/>
    <w:rsid w:val="04672DDF"/>
    <w:rsid w:val="046B27FF"/>
    <w:rsid w:val="046CD2C8"/>
    <w:rsid w:val="047ECEB7"/>
    <w:rsid w:val="048E44C0"/>
    <w:rsid w:val="04DF4FBD"/>
    <w:rsid w:val="04F825A8"/>
    <w:rsid w:val="055834C6"/>
    <w:rsid w:val="055D8540"/>
    <w:rsid w:val="057A63C2"/>
    <w:rsid w:val="058955FA"/>
    <w:rsid w:val="058A4696"/>
    <w:rsid w:val="058C80AB"/>
    <w:rsid w:val="05918E30"/>
    <w:rsid w:val="0596E1FC"/>
    <w:rsid w:val="05AC3038"/>
    <w:rsid w:val="061555FC"/>
    <w:rsid w:val="0647A586"/>
    <w:rsid w:val="065F871F"/>
    <w:rsid w:val="0666EE5C"/>
    <w:rsid w:val="066850A7"/>
    <w:rsid w:val="0668CDB0"/>
    <w:rsid w:val="0693F609"/>
    <w:rsid w:val="069EFBE5"/>
    <w:rsid w:val="06AE2F5D"/>
    <w:rsid w:val="06B09974"/>
    <w:rsid w:val="06B27385"/>
    <w:rsid w:val="06CBDFD3"/>
    <w:rsid w:val="06DD0A63"/>
    <w:rsid w:val="070879F0"/>
    <w:rsid w:val="0724FCED"/>
    <w:rsid w:val="072804A2"/>
    <w:rsid w:val="07283E4E"/>
    <w:rsid w:val="07446023"/>
    <w:rsid w:val="074B79BB"/>
    <w:rsid w:val="074B86C0"/>
    <w:rsid w:val="074B86DD"/>
    <w:rsid w:val="074D7BD0"/>
    <w:rsid w:val="075043F9"/>
    <w:rsid w:val="0754DB67"/>
    <w:rsid w:val="076108DB"/>
    <w:rsid w:val="0769E447"/>
    <w:rsid w:val="0770E23D"/>
    <w:rsid w:val="0777BAAC"/>
    <w:rsid w:val="077948B9"/>
    <w:rsid w:val="077A874D"/>
    <w:rsid w:val="077EDAD1"/>
    <w:rsid w:val="07902FBC"/>
    <w:rsid w:val="079A9299"/>
    <w:rsid w:val="079E5F60"/>
    <w:rsid w:val="07C13EF3"/>
    <w:rsid w:val="07C2D6D6"/>
    <w:rsid w:val="07DC3845"/>
    <w:rsid w:val="07F26CE5"/>
    <w:rsid w:val="080B0FEF"/>
    <w:rsid w:val="082DE290"/>
    <w:rsid w:val="083C352E"/>
    <w:rsid w:val="0868B7E8"/>
    <w:rsid w:val="086CC9E0"/>
    <w:rsid w:val="08740C65"/>
    <w:rsid w:val="088E5FA6"/>
    <w:rsid w:val="08A4783C"/>
    <w:rsid w:val="08A4ECFD"/>
    <w:rsid w:val="08B66580"/>
    <w:rsid w:val="08BD8BAD"/>
    <w:rsid w:val="08BF639D"/>
    <w:rsid w:val="08BFAAE4"/>
    <w:rsid w:val="08C23603"/>
    <w:rsid w:val="08C50691"/>
    <w:rsid w:val="08D4E29A"/>
    <w:rsid w:val="08F39700"/>
    <w:rsid w:val="08FC6657"/>
    <w:rsid w:val="09164CDA"/>
    <w:rsid w:val="091E1476"/>
    <w:rsid w:val="0924C53B"/>
    <w:rsid w:val="092A8A56"/>
    <w:rsid w:val="092E9DE5"/>
    <w:rsid w:val="092F3DAA"/>
    <w:rsid w:val="0935EAE5"/>
    <w:rsid w:val="093CF68E"/>
    <w:rsid w:val="09426271"/>
    <w:rsid w:val="0944D898"/>
    <w:rsid w:val="096F60D1"/>
    <w:rsid w:val="09888951"/>
    <w:rsid w:val="09977D37"/>
    <w:rsid w:val="09BF8CFD"/>
    <w:rsid w:val="09CA3FBB"/>
    <w:rsid w:val="0A0758D4"/>
    <w:rsid w:val="0A16660B"/>
    <w:rsid w:val="0A33A5D4"/>
    <w:rsid w:val="0A3919BA"/>
    <w:rsid w:val="0A3D27CE"/>
    <w:rsid w:val="0A4FFC4A"/>
    <w:rsid w:val="0A53658F"/>
    <w:rsid w:val="0A57EBFF"/>
    <w:rsid w:val="0A5B276E"/>
    <w:rsid w:val="0A5B914D"/>
    <w:rsid w:val="0A63278E"/>
    <w:rsid w:val="0A642897"/>
    <w:rsid w:val="0A74B9E9"/>
    <w:rsid w:val="0A763412"/>
    <w:rsid w:val="0A8A1AA9"/>
    <w:rsid w:val="0A964709"/>
    <w:rsid w:val="0ACA0C93"/>
    <w:rsid w:val="0AD1D085"/>
    <w:rsid w:val="0AD90729"/>
    <w:rsid w:val="0AE0CA35"/>
    <w:rsid w:val="0AE8C71F"/>
    <w:rsid w:val="0AFF6177"/>
    <w:rsid w:val="0B0A44B8"/>
    <w:rsid w:val="0B0ED75F"/>
    <w:rsid w:val="0B2FF2A9"/>
    <w:rsid w:val="0B3B59D3"/>
    <w:rsid w:val="0B449C77"/>
    <w:rsid w:val="0B4BE014"/>
    <w:rsid w:val="0B830280"/>
    <w:rsid w:val="0B9DB173"/>
    <w:rsid w:val="0BA86E29"/>
    <w:rsid w:val="0BC20948"/>
    <w:rsid w:val="0BD1F439"/>
    <w:rsid w:val="0BD3F444"/>
    <w:rsid w:val="0BFFE539"/>
    <w:rsid w:val="0C07C496"/>
    <w:rsid w:val="0C112958"/>
    <w:rsid w:val="0C38B458"/>
    <w:rsid w:val="0C4DC647"/>
    <w:rsid w:val="0C50DC72"/>
    <w:rsid w:val="0C8A2680"/>
    <w:rsid w:val="0C906BC2"/>
    <w:rsid w:val="0CDD4B56"/>
    <w:rsid w:val="0D0A9C7A"/>
    <w:rsid w:val="0D0C3606"/>
    <w:rsid w:val="0D1D4789"/>
    <w:rsid w:val="0D263A5D"/>
    <w:rsid w:val="0D314CBF"/>
    <w:rsid w:val="0D47B6FD"/>
    <w:rsid w:val="0D51CFD7"/>
    <w:rsid w:val="0D52C681"/>
    <w:rsid w:val="0DC461E4"/>
    <w:rsid w:val="0DCAC403"/>
    <w:rsid w:val="0DCE68D6"/>
    <w:rsid w:val="0DD8BC86"/>
    <w:rsid w:val="0DE2DA71"/>
    <w:rsid w:val="0DE6154D"/>
    <w:rsid w:val="0DF40BBF"/>
    <w:rsid w:val="0E0B47F6"/>
    <w:rsid w:val="0E0F3F8E"/>
    <w:rsid w:val="0E0F5F2D"/>
    <w:rsid w:val="0E2A89BC"/>
    <w:rsid w:val="0E539D5F"/>
    <w:rsid w:val="0E5B09AC"/>
    <w:rsid w:val="0E5B3DC7"/>
    <w:rsid w:val="0E64B66F"/>
    <w:rsid w:val="0E733BE3"/>
    <w:rsid w:val="0E889440"/>
    <w:rsid w:val="0EA76AD3"/>
    <w:rsid w:val="0EAF7456"/>
    <w:rsid w:val="0EC7744D"/>
    <w:rsid w:val="0EDA490A"/>
    <w:rsid w:val="0EDAC9F7"/>
    <w:rsid w:val="0EDBA977"/>
    <w:rsid w:val="0F17F9C9"/>
    <w:rsid w:val="0F2070A7"/>
    <w:rsid w:val="0F229FA6"/>
    <w:rsid w:val="0F31C73E"/>
    <w:rsid w:val="0F3633F5"/>
    <w:rsid w:val="0F3B3D0C"/>
    <w:rsid w:val="0F723200"/>
    <w:rsid w:val="0F8F01CD"/>
    <w:rsid w:val="0F91A3A8"/>
    <w:rsid w:val="0FA0A8AD"/>
    <w:rsid w:val="0FA937BC"/>
    <w:rsid w:val="0FC3A512"/>
    <w:rsid w:val="0FDB7901"/>
    <w:rsid w:val="0FDC372C"/>
    <w:rsid w:val="0FED80BE"/>
    <w:rsid w:val="0FF5D219"/>
    <w:rsid w:val="101AA7CD"/>
    <w:rsid w:val="102FF083"/>
    <w:rsid w:val="10438EA7"/>
    <w:rsid w:val="1044C1B0"/>
    <w:rsid w:val="10569208"/>
    <w:rsid w:val="106C93A4"/>
    <w:rsid w:val="10700F66"/>
    <w:rsid w:val="108CA665"/>
    <w:rsid w:val="10930E99"/>
    <w:rsid w:val="10A3DEFF"/>
    <w:rsid w:val="10B4F592"/>
    <w:rsid w:val="10BE43A3"/>
    <w:rsid w:val="10C50CC3"/>
    <w:rsid w:val="10D5171A"/>
    <w:rsid w:val="1118DC67"/>
    <w:rsid w:val="1120F009"/>
    <w:rsid w:val="113F215C"/>
    <w:rsid w:val="1142DDE3"/>
    <w:rsid w:val="1170DB1C"/>
    <w:rsid w:val="1173D55C"/>
    <w:rsid w:val="117D20E4"/>
    <w:rsid w:val="117E4C7B"/>
    <w:rsid w:val="11EFB7A2"/>
    <w:rsid w:val="1244587C"/>
    <w:rsid w:val="12632904"/>
    <w:rsid w:val="126AE8FC"/>
    <w:rsid w:val="12BF2E6F"/>
    <w:rsid w:val="12E1AEC1"/>
    <w:rsid w:val="12E95FFB"/>
    <w:rsid w:val="13014D93"/>
    <w:rsid w:val="131AD252"/>
    <w:rsid w:val="132B07E8"/>
    <w:rsid w:val="1332804E"/>
    <w:rsid w:val="134D056F"/>
    <w:rsid w:val="13531163"/>
    <w:rsid w:val="135AFEA0"/>
    <w:rsid w:val="1368C403"/>
    <w:rsid w:val="1372EBC2"/>
    <w:rsid w:val="137BEEBD"/>
    <w:rsid w:val="1395C3E6"/>
    <w:rsid w:val="13AB5495"/>
    <w:rsid w:val="13B56E8D"/>
    <w:rsid w:val="13D48E54"/>
    <w:rsid w:val="1423FC76"/>
    <w:rsid w:val="142CB28B"/>
    <w:rsid w:val="143261C2"/>
    <w:rsid w:val="145EDCD7"/>
    <w:rsid w:val="1476C722"/>
    <w:rsid w:val="147B09A6"/>
    <w:rsid w:val="147D5D96"/>
    <w:rsid w:val="14858A3B"/>
    <w:rsid w:val="14B8E705"/>
    <w:rsid w:val="14D6DC33"/>
    <w:rsid w:val="14DA2348"/>
    <w:rsid w:val="14E455C9"/>
    <w:rsid w:val="150111A1"/>
    <w:rsid w:val="152A6B4D"/>
    <w:rsid w:val="1537C518"/>
    <w:rsid w:val="1551D408"/>
    <w:rsid w:val="155E21EF"/>
    <w:rsid w:val="15770D01"/>
    <w:rsid w:val="1582D149"/>
    <w:rsid w:val="1591AB1D"/>
    <w:rsid w:val="159A0903"/>
    <w:rsid w:val="15ABE641"/>
    <w:rsid w:val="15B5CF74"/>
    <w:rsid w:val="15DA9D67"/>
    <w:rsid w:val="15F06942"/>
    <w:rsid w:val="160C8FED"/>
    <w:rsid w:val="16265F0C"/>
    <w:rsid w:val="16496297"/>
    <w:rsid w:val="164A97A6"/>
    <w:rsid w:val="166A71E1"/>
    <w:rsid w:val="1672E112"/>
    <w:rsid w:val="16907C8B"/>
    <w:rsid w:val="16A9A645"/>
    <w:rsid w:val="16C05D27"/>
    <w:rsid w:val="16C5034F"/>
    <w:rsid w:val="170ADA88"/>
    <w:rsid w:val="17166254"/>
    <w:rsid w:val="171C9A85"/>
    <w:rsid w:val="1737F356"/>
    <w:rsid w:val="174255A3"/>
    <w:rsid w:val="174A938A"/>
    <w:rsid w:val="174CFA43"/>
    <w:rsid w:val="174E90F7"/>
    <w:rsid w:val="1777A2FF"/>
    <w:rsid w:val="17A2E631"/>
    <w:rsid w:val="17A376EB"/>
    <w:rsid w:val="17A8604E"/>
    <w:rsid w:val="17BFCBCF"/>
    <w:rsid w:val="17D88CAD"/>
    <w:rsid w:val="17D8F096"/>
    <w:rsid w:val="17EA5AFA"/>
    <w:rsid w:val="180670EA"/>
    <w:rsid w:val="183E8F3F"/>
    <w:rsid w:val="185152C8"/>
    <w:rsid w:val="18651AD8"/>
    <w:rsid w:val="18689963"/>
    <w:rsid w:val="1868E4D8"/>
    <w:rsid w:val="18784D89"/>
    <w:rsid w:val="18865E29"/>
    <w:rsid w:val="1889989A"/>
    <w:rsid w:val="18A0D3C5"/>
    <w:rsid w:val="18B57B68"/>
    <w:rsid w:val="18CEE85C"/>
    <w:rsid w:val="18F12617"/>
    <w:rsid w:val="191A0925"/>
    <w:rsid w:val="19209778"/>
    <w:rsid w:val="1942ABA0"/>
    <w:rsid w:val="19432964"/>
    <w:rsid w:val="19527F19"/>
    <w:rsid w:val="199A1440"/>
    <w:rsid w:val="19ABA749"/>
    <w:rsid w:val="19AD16FA"/>
    <w:rsid w:val="19BD982B"/>
    <w:rsid w:val="19D55316"/>
    <w:rsid w:val="19EC5395"/>
    <w:rsid w:val="19EDA329"/>
    <w:rsid w:val="19EE44D0"/>
    <w:rsid w:val="1A20F77D"/>
    <w:rsid w:val="1A2C0C5A"/>
    <w:rsid w:val="1A3B2224"/>
    <w:rsid w:val="1A7A6262"/>
    <w:rsid w:val="1AAF651A"/>
    <w:rsid w:val="1AD5E86A"/>
    <w:rsid w:val="1ADA86F3"/>
    <w:rsid w:val="1AE1CAC9"/>
    <w:rsid w:val="1AE5684A"/>
    <w:rsid w:val="1B03C4B9"/>
    <w:rsid w:val="1B0432E5"/>
    <w:rsid w:val="1B1CAA05"/>
    <w:rsid w:val="1B2547CD"/>
    <w:rsid w:val="1B37EB60"/>
    <w:rsid w:val="1B54E00F"/>
    <w:rsid w:val="1B605207"/>
    <w:rsid w:val="1B63CE10"/>
    <w:rsid w:val="1B85F05D"/>
    <w:rsid w:val="1BA86662"/>
    <w:rsid w:val="1BB873B8"/>
    <w:rsid w:val="1BC41D84"/>
    <w:rsid w:val="1BDEB2DB"/>
    <w:rsid w:val="1BEFA712"/>
    <w:rsid w:val="1BF36981"/>
    <w:rsid w:val="1BFF61BD"/>
    <w:rsid w:val="1C191AB0"/>
    <w:rsid w:val="1C1E0A48"/>
    <w:rsid w:val="1C276997"/>
    <w:rsid w:val="1C3EA09B"/>
    <w:rsid w:val="1C3EB797"/>
    <w:rsid w:val="1C405C61"/>
    <w:rsid w:val="1C411F48"/>
    <w:rsid w:val="1C690FF6"/>
    <w:rsid w:val="1C95211E"/>
    <w:rsid w:val="1CA10898"/>
    <w:rsid w:val="1CAB8739"/>
    <w:rsid w:val="1CAE8941"/>
    <w:rsid w:val="1CBD0294"/>
    <w:rsid w:val="1CDFE90E"/>
    <w:rsid w:val="1CFB825D"/>
    <w:rsid w:val="1D091461"/>
    <w:rsid w:val="1D298F53"/>
    <w:rsid w:val="1D32B82B"/>
    <w:rsid w:val="1D351FC1"/>
    <w:rsid w:val="1D3BF9AB"/>
    <w:rsid w:val="1D3FC659"/>
    <w:rsid w:val="1D43F442"/>
    <w:rsid w:val="1D56A81E"/>
    <w:rsid w:val="1DAA6BEB"/>
    <w:rsid w:val="1DB20324"/>
    <w:rsid w:val="1DB87BD4"/>
    <w:rsid w:val="1DC2B5AD"/>
    <w:rsid w:val="1DCD11F7"/>
    <w:rsid w:val="1DE295F2"/>
    <w:rsid w:val="1DE2C778"/>
    <w:rsid w:val="1E18DBC6"/>
    <w:rsid w:val="1E3FCA21"/>
    <w:rsid w:val="1E4592F6"/>
    <w:rsid w:val="1E4DFE70"/>
    <w:rsid w:val="1E714E34"/>
    <w:rsid w:val="1E7DD9F6"/>
    <w:rsid w:val="1E919FD6"/>
    <w:rsid w:val="1EA251FA"/>
    <w:rsid w:val="1EA908A0"/>
    <w:rsid w:val="1EB5BE53"/>
    <w:rsid w:val="1EDD8B24"/>
    <w:rsid w:val="1EE26E8C"/>
    <w:rsid w:val="1EEA1982"/>
    <w:rsid w:val="1EFACEDF"/>
    <w:rsid w:val="1F115AE8"/>
    <w:rsid w:val="1F13EFC7"/>
    <w:rsid w:val="1F2FB204"/>
    <w:rsid w:val="1F3A5A9E"/>
    <w:rsid w:val="1F51615F"/>
    <w:rsid w:val="1F5EF8F5"/>
    <w:rsid w:val="1F6A6D62"/>
    <w:rsid w:val="1F6C6CD8"/>
    <w:rsid w:val="1F6CB051"/>
    <w:rsid w:val="1F8E0B8B"/>
    <w:rsid w:val="1FC4A864"/>
    <w:rsid w:val="1FCCE7BC"/>
    <w:rsid w:val="1FD22B6C"/>
    <w:rsid w:val="1FEC7941"/>
    <w:rsid w:val="1FF2FD43"/>
    <w:rsid w:val="2002EBF9"/>
    <w:rsid w:val="200D00EA"/>
    <w:rsid w:val="2020B892"/>
    <w:rsid w:val="203319D9"/>
    <w:rsid w:val="2037602E"/>
    <w:rsid w:val="205452D8"/>
    <w:rsid w:val="205CEB07"/>
    <w:rsid w:val="207E85D3"/>
    <w:rsid w:val="208CF53B"/>
    <w:rsid w:val="208E70F8"/>
    <w:rsid w:val="208E9234"/>
    <w:rsid w:val="2094ABA8"/>
    <w:rsid w:val="20A8B3E4"/>
    <w:rsid w:val="20BA793D"/>
    <w:rsid w:val="20D2C9BB"/>
    <w:rsid w:val="20D8C4D0"/>
    <w:rsid w:val="20E0F6A2"/>
    <w:rsid w:val="20EC639A"/>
    <w:rsid w:val="20F10ACC"/>
    <w:rsid w:val="20FFC0EA"/>
    <w:rsid w:val="2109937B"/>
    <w:rsid w:val="211808EC"/>
    <w:rsid w:val="2126E2D5"/>
    <w:rsid w:val="2128DB2A"/>
    <w:rsid w:val="215DCDFE"/>
    <w:rsid w:val="21649582"/>
    <w:rsid w:val="216F7A83"/>
    <w:rsid w:val="21770B47"/>
    <w:rsid w:val="217B22CD"/>
    <w:rsid w:val="217F0C5B"/>
    <w:rsid w:val="218DAA13"/>
    <w:rsid w:val="21C6E86B"/>
    <w:rsid w:val="21C90072"/>
    <w:rsid w:val="21F2D4C1"/>
    <w:rsid w:val="21FE2E1B"/>
    <w:rsid w:val="2213046F"/>
    <w:rsid w:val="221A48E9"/>
    <w:rsid w:val="22307C09"/>
    <w:rsid w:val="2236ECC4"/>
    <w:rsid w:val="2248C703"/>
    <w:rsid w:val="225B122B"/>
    <w:rsid w:val="2262E485"/>
    <w:rsid w:val="2274FB21"/>
    <w:rsid w:val="227A3C02"/>
    <w:rsid w:val="228C92AF"/>
    <w:rsid w:val="22A066CF"/>
    <w:rsid w:val="22B0EC20"/>
    <w:rsid w:val="22B301C5"/>
    <w:rsid w:val="22B96F60"/>
    <w:rsid w:val="22FF967C"/>
    <w:rsid w:val="2314C1FD"/>
    <w:rsid w:val="232CC271"/>
    <w:rsid w:val="23439C4A"/>
    <w:rsid w:val="2348784A"/>
    <w:rsid w:val="234BB770"/>
    <w:rsid w:val="235D0BAA"/>
    <w:rsid w:val="23793571"/>
    <w:rsid w:val="237D7212"/>
    <w:rsid w:val="2393EE43"/>
    <w:rsid w:val="23974B85"/>
    <w:rsid w:val="23B76F93"/>
    <w:rsid w:val="23CA10B7"/>
    <w:rsid w:val="23CDC49F"/>
    <w:rsid w:val="23F08E72"/>
    <w:rsid w:val="24003DCD"/>
    <w:rsid w:val="24135C9D"/>
    <w:rsid w:val="2434D1BB"/>
    <w:rsid w:val="2439FC16"/>
    <w:rsid w:val="244A0F14"/>
    <w:rsid w:val="244C1724"/>
    <w:rsid w:val="2466DDBF"/>
    <w:rsid w:val="247E94CC"/>
    <w:rsid w:val="2488BFFF"/>
    <w:rsid w:val="248A9469"/>
    <w:rsid w:val="248E37CE"/>
    <w:rsid w:val="2495E214"/>
    <w:rsid w:val="24BA65B2"/>
    <w:rsid w:val="24BAA10B"/>
    <w:rsid w:val="24BF9906"/>
    <w:rsid w:val="24D85E04"/>
    <w:rsid w:val="24D94738"/>
    <w:rsid w:val="24DE86DB"/>
    <w:rsid w:val="24DF8627"/>
    <w:rsid w:val="24EE7BEA"/>
    <w:rsid w:val="24F00137"/>
    <w:rsid w:val="25067DB8"/>
    <w:rsid w:val="250CCE78"/>
    <w:rsid w:val="251C54B7"/>
    <w:rsid w:val="2538D9B7"/>
    <w:rsid w:val="253F0FE9"/>
    <w:rsid w:val="254412D1"/>
    <w:rsid w:val="255D35E6"/>
    <w:rsid w:val="2576927B"/>
    <w:rsid w:val="25874453"/>
    <w:rsid w:val="2595857E"/>
    <w:rsid w:val="25976EFC"/>
    <w:rsid w:val="25B87555"/>
    <w:rsid w:val="25BE7F4E"/>
    <w:rsid w:val="25C386C9"/>
    <w:rsid w:val="25CB5B94"/>
    <w:rsid w:val="25ED1D13"/>
    <w:rsid w:val="25F40DC5"/>
    <w:rsid w:val="25F78E32"/>
    <w:rsid w:val="26120126"/>
    <w:rsid w:val="261C564D"/>
    <w:rsid w:val="261EF944"/>
    <w:rsid w:val="263404D6"/>
    <w:rsid w:val="263A1BF9"/>
    <w:rsid w:val="2654A0BB"/>
    <w:rsid w:val="26628556"/>
    <w:rsid w:val="266AE6AD"/>
    <w:rsid w:val="26787D96"/>
    <w:rsid w:val="26826C85"/>
    <w:rsid w:val="268E1371"/>
    <w:rsid w:val="269B98D8"/>
    <w:rsid w:val="269C3B83"/>
    <w:rsid w:val="26A4836F"/>
    <w:rsid w:val="26AA1C1B"/>
    <w:rsid w:val="26BB1583"/>
    <w:rsid w:val="26C98683"/>
    <w:rsid w:val="26E920F0"/>
    <w:rsid w:val="26FC7ED5"/>
    <w:rsid w:val="26FE804B"/>
    <w:rsid w:val="2708D597"/>
    <w:rsid w:val="272314B4"/>
    <w:rsid w:val="27300DB0"/>
    <w:rsid w:val="277A8E47"/>
    <w:rsid w:val="2793896C"/>
    <w:rsid w:val="27975CEB"/>
    <w:rsid w:val="27AB3D79"/>
    <w:rsid w:val="27B9403A"/>
    <w:rsid w:val="27BDA5AB"/>
    <w:rsid w:val="27E58998"/>
    <w:rsid w:val="27F14D57"/>
    <w:rsid w:val="2818219B"/>
    <w:rsid w:val="283619B6"/>
    <w:rsid w:val="283F8791"/>
    <w:rsid w:val="2845E75F"/>
    <w:rsid w:val="2845EC7C"/>
    <w:rsid w:val="284BECC7"/>
    <w:rsid w:val="28531D25"/>
    <w:rsid w:val="285A5245"/>
    <w:rsid w:val="28669F28"/>
    <w:rsid w:val="287494DC"/>
    <w:rsid w:val="28752D69"/>
    <w:rsid w:val="288223CF"/>
    <w:rsid w:val="28831F0C"/>
    <w:rsid w:val="2889359E"/>
    <w:rsid w:val="288C7170"/>
    <w:rsid w:val="288FE4E2"/>
    <w:rsid w:val="2897D53F"/>
    <w:rsid w:val="28A0A042"/>
    <w:rsid w:val="28C336D5"/>
    <w:rsid w:val="28C58822"/>
    <w:rsid w:val="28C5F65C"/>
    <w:rsid w:val="28EB3091"/>
    <w:rsid w:val="28F58E5A"/>
    <w:rsid w:val="28FF3411"/>
    <w:rsid w:val="2906A02B"/>
    <w:rsid w:val="291028FF"/>
    <w:rsid w:val="291C2053"/>
    <w:rsid w:val="292034E6"/>
    <w:rsid w:val="295156AC"/>
    <w:rsid w:val="2953AF78"/>
    <w:rsid w:val="295A454A"/>
    <w:rsid w:val="295C59F5"/>
    <w:rsid w:val="296C0C53"/>
    <w:rsid w:val="29794798"/>
    <w:rsid w:val="297A89F3"/>
    <w:rsid w:val="297FA678"/>
    <w:rsid w:val="29858F40"/>
    <w:rsid w:val="29C0509F"/>
    <w:rsid w:val="29CF6A77"/>
    <w:rsid w:val="29D0DE12"/>
    <w:rsid w:val="29E4988D"/>
    <w:rsid w:val="29F2CD85"/>
    <w:rsid w:val="2A06041E"/>
    <w:rsid w:val="2A117EA8"/>
    <w:rsid w:val="2A2D6407"/>
    <w:rsid w:val="2A5AB576"/>
    <w:rsid w:val="2A6C7F59"/>
    <w:rsid w:val="2A7F177F"/>
    <w:rsid w:val="2A82D8A6"/>
    <w:rsid w:val="2A8700F2"/>
    <w:rsid w:val="2A9826C6"/>
    <w:rsid w:val="2A9E36ED"/>
    <w:rsid w:val="2AC012CE"/>
    <w:rsid w:val="2ADF3260"/>
    <w:rsid w:val="2B1517F9"/>
    <w:rsid w:val="2B1B10A7"/>
    <w:rsid w:val="2B2469FC"/>
    <w:rsid w:val="2B299610"/>
    <w:rsid w:val="2B5DBD6E"/>
    <w:rsid w:val="2B671843"/>
    <w:rsid w:val="2B67E70C"/>
    <w:rsid w:val="2B781B6C"/>
    <w:rsid w:val="2B84666C"/>
    <w:rsid w:val="2B8A400F"/>
    <w:rsid w:val="2B8F204F"/>
    <w:rsid w:val="2B9C7C25"/>
    <w:rsid w:val="2BA5809A"/>
    <w:rsid w:val="2BB05D58"/>
    <w:rsid w:val="2BC49686"/>
    <w:rsid w:val="2BC57063"/>
    <w:rsid w:val="2BC8B852"/>
    <w:rsid w:val="2BD464F0"/>
    <w:rsid w:val="2BD7B15D"/>
    <w:rsid w:val="2BDB5546"/>
    <w:rsid w:val="2BE2CABF"/>
    <w:rsid w:val="2BE386B0"/>
    <w:rsid w:val="2BF50CAF"/>
    <w:rsid w:val="2C212080"/>
    <w:rsid w:val="2C21D09B"/>
    <w:rsid w:val="2C418BE5"/>
    <w:rsid w:val="2C4C0774"/>
    <w:rsid w:val="2C4DAF28"/>
    <w:rsid w:val="2C90CBFA"/>
    <w:rsid w:val="2CA96267"/>
    <w:rsid w:val="2CB4A449"/>
    <w:rsid w:val="2CC0FFD4"/>
    <w:rsid w:val="2CD16FAF"/>
    <w:rsid w:val="2CF2ECD5"/>
    <w:rsid w:val="2D06C49B"/>
    <w:rsid w:val="2D0EA6C0"/>
    <w:rsid w:val="2D1AC902"/>
    <w:rsid w:val="2D1DFD46"/>
    <w:rsid w:val="2D35DA4D"/>
    <w:rsid w:val="2D4A7568"/>
    <w:rsid w:val="2D5A6FED"/>
    <w:rsid w:val="2D60142E"/>
    <w:rsid w:val="2D815501"/>
    <w:rsid w:val="2DA659F9"/>
    <w:rsid w:val="2DA6BB40"/>
    <w:rsid w:val="2DBEA1B4"/>
    <w:rsid w:val="2DCE5622"/>
    <w:rsid w:val="2DCF2C03"/>
    <w:rsid w:val="2E0D959E"/>
    <w:rsid w:val="2E1B2B56"/>
    <w:rsid w:val="2E1D7D8C"/>
    <w:rsid w:val="2E27209B"/>
    <w:rsid w:val="2E303905"/>
    <w:rsid w:val="2E5A28D8"/>
    <w:rsid w:val="2E5CD035"/>
    <w:rsid w:val="2E63FDCF"/>
    <w:rsid w:val="2E6617ED"/>
    <w:rsid w:val="2E82A028"/>
    <w:rsid w:val="2E84311B"/>
    <w:rsid w:val="2E84E093"/>
    <w:rsid w:val="2E89252C"/>
    <w:rsid w:val="2EA24ECB"/>
    <w:rsid w:val="2EA35F7A"/>
    <w:rsid w:val="2EB05E10"/>
    <w:rsid w:val="2EBF3C11"/>
    <w:rsid w:val="2F024F44"/>
    <w:rsid w:val="2F124AF5"/>
    <w:rsid w:val="2F14FE3C"/>
    <w:rsid w:val="2F1A6284"/>
    <w:rsid w:val="2F3AD9B1"/>
    <w:rsid w:val="2F5DFD3E"/>
    <w:rsid w:val="2F775811"/>
    <w:rsid w:val="2F84AD9E"/>
    <w:rsid w:val="2F9D02D1"/>
    <w:rsid w:val="2FA6BFBC"/>
    <w:rsid w:val="2FBF094A"/>
    <w:rsid w:val="2FD1B9E9"/>
    <w:rsid w:val="2FD5F7C2"/>
    <w:rsid w:val="2FDD3161"/>
    <w:rsid w:val="300A5966"/>
    <w:rsid w:val="301B10AB"/>
    <w:rsid w:val="303E91E5"/>
    <w:rsid w:val="30443AAE"/>
    <w:rsid w:val="3056C523"/>
    <w:rsid w:val="30615136"/>
    <w:rsid w:val="306A0B35"/>
    <w:rsid w:val="306EAFFE"/>
    <w:rsid w:val="30708A88"/>
    <w:rsid w:val="307665EB"/>
    <w:rsid w:val="3084ACC0"/>
    <w:rsid w:val="308B52F0"/>
    <w:rsid w:val="30A1BADE"/>
    <w:rsid w:val="30A5B209"/>
    <w:rsid w:val="30AF815E"/>
    <w:rsid w:val="30B4025A"/>
    <w:rsid w:val="30C0F88A"/>
    <w:rsid w:val="30E7EC29"/>
    <w:rsid w:val="30F3974F"/>
    <w:rsid w:val="30F3AE04"/>
    <w:rsid w:val="30FF98A2"/>
    <w:rsid w:val="3115FBC1"/>
    <w:rsid w:val="3124CEF5"/>
    <w:rsid w:val="3124DEAD"/>
    <w:rsid w:val="31280515"/>
    <w:rsid w:val="312A34E6"/>
    <w:rsid w:val="314B59C5"/>
    <w:rsid w:val="315F4613"/>
    <w:rsid w:val="3161D6EE"/>
    <w:rsid w:val="31ABA1C6"/>
    <w:rsid w:val="31BF9D39"/>
    <w:rsid w:val="31E9939E"/>
    <w:rsid w:val="31F06B4A"/>
    <w:rsid w:val="321B5B4E"/>
    <w:rsid w:val="321D6A80"/>
    <w:rsid w:val="324000F4"/>
    <w:rsid w:val="32446BEB"/>
    <w:rsid w:val="3248F043"/>
    <w:rsid w:val="32513725"/>
    <w:rsid w:val="325759F6"/>
    <w:rsid w:val="325DB355"/>
    <w:rsid w:val="32869880"/>
    <w:rsid w:val="329197D7"/>
    <w:rsid w:val="32A37106"/>
    <w:rsid w:val="32B08614"/>
    <w:rsid w:val="32B86807"/>
    <w:rsid w:val="32C86E56"/>
    <w:rsid w:val="32CC2A3E"/>
    <w:rsid w:val="32DAF909"/>
    <w:rsid w:val="32F5FE7A"/>
    <w:rsid w:val="330289F1"/>
    <w:rsid w:val="3304D0C5"/>
    <w:rsid w:val="331D9F27"/>
    <w:rsid w:val="33202516"/>
    <w:rsid w:val="33260F25"/>
    <w:rsid w:val="33288353"/>
    <w:rsid w:val="332B6B15"/>
    <w:rsid w:val="332BECFD"/>
    <w:rsid w:val="33305B5D"/>
    <w:rsid w:val="3343DD90"/>
    <w:rsid w:val="33500B8C"/>
    <w:rsid w:val="3352ADC0"/>
    <w:rsid w:val="335A1177"/>
    <w:rsid w:val="3361E006"/>
    <w:rsid w:val="33A4E4AB"/>
    <w:rsid w:val="33B40CD4"/>
    <w:rsid w:val="33C1E24D"/>
    <w:rsid w:val="33CAD295"/>
    <w:rsid w:val="33CE6F4B"/>
    <w:rsid w:val="33CF1689"/>
    <w:rsid w:val="33CF65B2"/>
    <w:rsid w:val="33E0E93A"/>
    <w:rsid w:val="33E52F65"/>
    <w:rsid w:val="33F72F09"/>
    <w:rsid w:val="34228A10"/>
    <w:rsid w:val="342311DE"/>
    <w:rsid w:val="342D508B"/>
    <w:rsid w:val="343EB01D"/>
    <w:rsid w:val="343FE8F2"/>
    <w:rsid w:val="344D9C83"/>
    <w:rsid w:val="345538D1"/>
    <w:rsid w:val="34724B84"/>
    <w:rsid w:val="34860F79"/>
    <w:rsid w:val="34A3B444"/>
    <w:rsid w:val="34C5BBEC"/>
    <w:rsid w:val="34C9267B"/>
    <w:rsid w:val="34D48516"/>
    <w:rsid w:val="34EE81CE"/>
    <w:rsid w:val="3516D2CE"/>
    <w:rsid w:val="352B7308"/>
    <w:rsid w:val="352C85FA"/>
    <w:rsid w:val="35491AF4"/>
    <w:rsid w:val="355D80A4"/>
    <w:rsid w:val="3566A2F6"/>
    <w:rsid w:val="35696ABF"/>
    <w:rsid w:val="356D8910"/>
    <w:rsid w:val="357ABADF"/>
    <w:rsid w:val="3588D7E7"/>
    <w:rsid w:val="35A592DA"/>
    <w:rsid w:val="35E4D395"/>
    <w:rsid w:val="360AA669"/>
    <w:rsid w:val="360B1487"/>
    <w:rsid w:val="3627F185"/>
    <w:rsid w:val="3634DEC3"/>
    <w:rsid w:val="363BECBB"/>
    <w:rsid w:val="3648E56D"/>
    <w:rsid w:val="364A26CB"/>
    <w:rsid w:val="366723CF"/>
    <w:rsid w:val="367129D2"/>
    <w:rsid w:val="368FB1E8"/>
    <w:rsid w:val="36A2F4F3"/>
    <w:rsid w:val="36AA8732"/>
    <w:rsid w:val="36AEB2E2"/>
    <w:rsid w:val="36C27CD5"/>
    <w:rsid w:val="36F9F837"/>
    <w:rsid w:val="371DD7F9"/>
    <w:rsid w:val="37335D3B"/>
    <w:rsid w:val="375AF12F"/>
    <w:rsid w:val="377C5928"/>
    <w:rsid w:val="379901DB"/>
    <w:rsid w:val="37B435A9"/>
    <w:rsid w:val="37BA7670"/>
    <w:rsid w:val="37CD375F"/>
    <w:rsid w:val="37ED64BE"/>
    <w:rsid w:val="37FDAFFB"/>
    <w:rsid w:val="38237CAF"/>
    <w:rsid w:val="382DB6C1"/>
    <w:rsid w:val="383CBB3D"/>
    <w:rsid w:val="38442DFC"/>
    <w:rsid w:val="384B95B7"/>
    <w:rsid w:val="387EC452"/>
    <w:rsid w:val="3898849B"/>
    <w:rsid w:val="38A1320A"/>
    <w:rsid w:val="38B82383"/>
    <w:rsid w:val="38C06DB7"/>
    <w:rsid w:val="38E39972"/>
    <w:rsid w:val="38E6F318"/>
    <w:rsid w:val="3909EE52"/>
    <w:rsid w:val="391A0D19"/>
    <w:rsid w:val="3925EEBF"/>
    <w:rsid w:val="3934C7DD"/>
    <w:rsid w:val="395646D1"/>
    <w:rsid w:val="3957A9D1"/>
    <w:rsid w:val="396CDD76"/>
    <w:rsid w:val="398AE4A5"/>
    <w:rsid w:val="3999B722"/>
    <w:rsid w:val="39A13818"/>
    <w:rsid w:val="39B2E8C2"/>
    <w:rsid w:val="39B33CA6"/>
    <w:rsid w:val="39D754D8"/>
    <w:rsid w:val="39E10D24"/>
    <w:rsid w:val="39F0EF02"/>
    <w:rsid w:val="3A2C4506"/>
    <w:rsid w:val="3A354F9E"/>
    <w:rsid w:val="3A41DA5D"/>
    <w:rsid w:val="3A466EDB"/>
    <w:rsid w:val="3A6D05CC"/>
    <w:rsid w:val="3A71EDBC"/>
    <w:rsid w:val="3AB32817"/>
    <w:rsid w:val="3AB5B178"/>
    <w:rsid w:val="3AB8E65B"/>
    <w:rsid w:val="3ABC5FCE"/>
    <w:rsid w:val="3ABF6894"/>
    <w:rsid w:val="3AC6F359"/>
    <w:rsid w:val="3AE7D44E"/>
    <w:rsid w:val="3AF21732"/>
    <w:rsid w:val="3B028080"/>
    <w:rsid w:val="3B2B4B89"/>
    <w:rsid w:val="3B413342"/>
    <w:rsid w:val="3B6EFA05"/>
    <w:rsid w:val="3B980531"/>
    <w:rsid w:val="3B9987FF"/>
    <w:rsid w:val="3BC568CE"/>
    <w:rsid w:val="3BE9B679"/>
    <w:rsid w:val="3BF097ED"/>
    <w:rsid w:val="3C00305D"/>
    <w:rsid w:val="3C27229D"/>
    <w:rsid w:val="3C638CF1"/>
    <w:rsid w:val="3C666384"/>
    <w:rsid w:val="3C67A950"/>
    <w:rsid w:val="3C69E8DF"/>
    <w:rsid w:val="3C78EBCE"/>
    <w:rsid w:val="3C8C6C2F"/>
    <w:rsid w:val="3C8FE925"/>
    <w:rsid w:val="3C9DC753"/>
    <w:rsid w:val="3CA7F5FA"/>
    <w:rsid w:val="3CAD161D"/>
    <w:rsid w:val="3CC8149F"/>
    <w:rsid w:val="3CD21E9D"/>
    <w:rsid w:val="3CE428AC"/>
    <w:rsid w:val="3CE5CB0F"/>
    <w:rsid w:val="3CED1135"/>
    <w:rsid w:val="3CEE355E"/>
    <w:rsid w:val="3D0846B2"/>
    <w:rsid w:val="3D176229"/>
    <w:rsid w:val="3D2213AC"/>
    <w:rsid w:val="3D74DC09"/>
    <w:rsid w:val="3D7EDD61"/>
    <w:rsid w:val="3D83A499"/>
    <w:rsid w:val="3D93F983"/>
    <w:rsid w:val="3D95F184"/>
    <w:rsid w:val="3DAAAAB2"/>
    <w:rsid w:val="3DF06778"/>
    <w:rsid w:val="3DF70437"/>
    <w:rsid w:val="3E0505CF"/>
    <w:rsid w:val="3E24917E"/>
    <w:rsid w:val="3E29D08E"/>
    <w:rsid w:val="3E4139F9"/>
    <w:rsid w:val="3E4B9A9B"/>
    <w:rsid w:val="3E4D580D"/>
    <w:rsid w:val="3E6A63E9"/>
    <w:rsid w:val="3EB2DEB3"/>
    <w:rsid w:val="3ED33F50"/>
    <w:rsid w:val="3EE3A86D"/>
    <w:rsid w:val="3F16736B"/>
    <w:rsid w:val="3F2A9DC6"/>
    <w:rsid w:val="3F3003A2"/>
    <w:rsid w:val="3F30138C"/>
    <w:rsid w:val="3F51F6D5"/>
    <w:rsid w:val="3F6864A7"/>
    <w:rsid w:val="3F6CC1FA"/>
    <w:rsid w:val="3F6FFEAA"/>
    <w:rsid w:val="3F79307C"/>
    <w:rsid w:val="3F930224"/>
    <w:rsid w:val="3F986052"/>
    <w:rsid w:val="3FAD87BA"/>
    <w:rsid w:val="3FB08C90"/>
    <w:rsid w:val="3FE15CA8"/>
    <w:rsid w:val="3FE56A6D"/>
    <w:rsid w:val="3FE66636"/>
    <w:rsid w:val="3FE70AF4"/>
    <w:rsid w:val="3FE900CC"/>
    <w:rsid w:val="3FF058DE"/>
    <w:rsid w:val="3FFD0B63"/>
    <w:rsid w:val="3FFF2CE1"/>
    <w:rsid w:val="4002C09C"/>
    <w:rsid w:val="400E8BB3"/>
    <w:rsid w:val="40128185"/>
    <w:rsid w:val="401D6BD1"/>
    <w:rsid w:val="402DBE3F"/>
    <w:rsid w:val="4033CBDF"/>
    <w:rsid w:val="403A4ED6"/>
    <w:rsid w:val="403B676F"/>
    <w:rsid w:val="405520D1"/>
    <w:rsid w:val="4071EB34"/>
    <w:rsid w:val="4073065A"/>
    <w:rsid w:val="407D80FD"/>
    <w:rsid w:val="4084BDB9"/>
    <w:rsid w:val="408CEE18"/>
    <w:rsid w:val="40ACA615"/>
    <w:rsid w:val="40C71441"/>
    <w:rsid w:val="40CA720F"/>
    <w:rsid w:val="412AFE64"/>
    <w:rsid w:val="412E9080"/>
    <w:rsid w:val="415B0CB8"/>
    <w:rsid w:val="416DEC11"/>
    <w:rsid w:val="41747077"/>
    <w:rsid w:val="4177BE03"/>
    <w:rsid w:val="4184D12D"/>
    <w:rsid w:val="419E90FD"/>
    <w:rsid w:val="41A8C7E4"/>
    <w:rsid w:val="41BAB55A"/>
    <w:rsid w:val="41C612EC"/>
    <w:rsid w:val="4227B8F7"/>
    <w:rsid w:val="42344688"/>
    <w:rsid w:val="4242DE1F"/>
    <w:rsid w:val="424FC66D"/>
    <w:rsid w:val="425B48FD"/>
    <w:rsid w:val="426FAF17"/>
    <w:rsid w:val="427C7A31"/>
    <w:rsid w:val="427F1016"/>
    <w:rsid w:val="42BDBFF5"/>
    <w:rsid w:val="42C89090"/>
    <w:rsid w:val="42D9472B"/>
    <w:rsid w:val="42EA88FE"/>
    <w:rsid w:val="430E9477"/>
    <w:rsid w:val="430EDAF6"/>
    <w:rsid w:val="4314AB1C"/>
    <w:rsid w:val="4317ADF6"/>
    <w:rsid w:val="4329DED3"/>
    <w:rsid w:val="436488E0"/>
    <w:rsid w:val="4376BE90"/>
    <w:rsid w:val="43A9E84C"/>
    <w:rsid w:val="43B3C0F9"/>
    <w:rsid w:val="43D001A7"/>
    <w:rsid w:val="43EC8928"/>
    <w:rsid w:val="4403ACF9"/>
    <w:rsid w:val="4409624B"/>
    <w:rsid w:val="4411DE41"/>
    <w:rsid w:val="44332FF2"/>
    <w:rsid w:val="444A97F0"/>
    <w:rsid w:val="444C9E11"/>
    <w:rsid w:val="445E96E3"/>
    <w:rsid w:val="446296E5"/>
    <w:rsid w:val="4466217C"/>
    <w:rsid w:val="4469679E"/>
    <w:rsid w:val="448B40D2"/>
    <w:rsid w:val="4499012E"/>
    <w:rsid w:val="44BC0BC6"/>
    <w:rsid w:val="44C0E831"/>
    <w:rsid w:val="44EB4212"/>
    <w:rsid w:val="44F2561C"/>
    <w:rsid w:val="450DA2DD"/>
    <w:rsid w:val="4511E3B8"/>
    <w:rsid w:val="4513D0F7"/>
    <w:rsid w:val="4536C286"/>
    <w:rsid w:val="453E59C9"/>
    <w:rsid w:val="45526C6C"/>
    <w:rsid w:val="455898A4"/>
    <w:rsid w:val="4559A707"/>
    <w:rsid w:val="455C8524"/>
    <w:rsid w:val="456A4029"/>
    <w:rsid w:val="456BDF4A"/>
    <w:rsid w:val="45ADA431"/>
    <w:rsid w:val="45ADAEA2"/>
    <w:rsid w:val="45B41AF3"/>
    <w:rsid w:val="45B60731"/>
    <w:rsid w:val="45C2EF43"/>
    <w:rsid w:val="45D3B7E8"/>
    <w:rsid w:val="45D3BABF"/>
    <w:rsid w:val="45D40335"/>
    <w:rsid w:val="45FE6746"/>
    <w:rsid w:val="461870F0"/>
    <w:rsid w:val="46190ADE"/>
    <w:rsid w:val="462D10B0"/>
    <w:rsid w:val="462D6640"/>
    <w:rsid w:val="462F1819"/>
    <w:rsid w:val="462F9D5E"/>
    <w:rsid w:val="463BE5FD"/>
    <w:rsid w:val="4645AEF0"/>
    <w:rsid w:val="464AE7F4"/>
    <w:rsid w:val="465A8921"/>
    <w:rsid w:val="4660A4F4"/>
    <w:rsid w:val="466BC8E0"/>
    <w:rsid w:val="466CDD7F"/>
    <w:rsid w:val="4672E2B4"/>
    <w:rsid w:val="467498C4"/>
    <w:rsid w:val="46757089"/>
    <w:rsid w:val="468F3775"/>
    <w:rsid w:val="46B74E96"/>
    <w:rsid w:val="46C0D59E"/>
    <w:rsid w:val="46C2FACD"/>
    <w:rsid w:val="46C82A9C"/>
    <w:rsid w:val="46DDA079"/>
    <w:rsid w:val="46F97A5D"/>
    <w:rsid w:val="46FAEFEF"/>
    <w:rsid w:val="4727FBCA"/>
    <w:rsid w:val="47677C9E"/>
    <w:rsid w:val="476884ED"/>
    <w:rsid w:val="476DB941"/>
    <w:rsid w:val="476F813F"/>
    <w:rsid w:val="47748C94"/>
    <w:rsid w:val="47A8A7BF"/>
    <w:rsid w:val="47B02864"/>
    <w:rsid w:val="47C20E60"/>
    <w:rsid w:val="47D13720"/>
    <w:rsid w:val="47F46A62"/>
    <w:rsid w:val="48091141"/>
    <w:rsid w:val="480A0732"/>
    <w:rsid w:val="480F8142"/>
    <w:rsid w:val="481684C1"/>
    <w:rsid w:val="481E7652"/>
    <w:rsid w:val="4825D129"/>
    <w:rsid w:val="482B0B83"/>
    <w:rsid w:val="483CE328"/>
    <w:rsid w:val="4848EDEA"/>
    <w:rsid w:val="486C9FDD"/>
    <w:rsid w:val="487566DD"/>
    <w:rsid w:val="4887898A"/>
    <w:rsid w:val="488B995B"/>
    <w:rsid w:val="4893963F"/>
    <w:rsid w:val="48BEC141"/>
    <w:rsid w:val="48D36512"/>
    <w:rsid w:val="4902EEE2"/>
    <w:rsid w:val="4909ACC7"/>
    <w:rsid w:val="4916C7BE"/>
    <w:rsid w:val="491763D2"/>
    <w:rsid w:val="49182E1B"/>
    <w:rsid w:val="491B9B89"/>
    <w:rsid w:val="491F8C7C"/>
    <w:rsid w:val="4924AB05"/>
    <w:rsid w:val="4943106B"/>
    <w:rsid w:val="4947AC39"/>
    <w:rsid w:val="4948A346"/>
    <w:rsid w:val="4948AC11"/>
    <w:rsid w:val="4950831F"/>
    <w:rsid w:val="495FEFAB"/>
    <w:rsid w:val="496F0E72"/>
    <w:rsid w:val="4983514E"/>
    <w:rsid w:val="499F4B65"/>
    <w:rsid w:val="499FDD04"/>
    <w:rsid w:val="49ADB387"/>
    <w:rsid w:val="49AE2724"/>
    <w:rsid w:val="49D95BE2"/>
    <w:rsid w:val="49EE862A"/>
    <w:rsid w:val="49F212BB"/>
    <w:rsid w:val="4A08A850"/>
    <w:rsid w:val="4A33D341"/>
    <w:rsid w:val="4A3AE666"/>
    <w:rsid w:val="4A6A886D"/>
    <w:rsid w:val="4A887339"/>
    <w:rsid w:val="4A8C4442"/>
    <w:rsid w:val="4A9585F7"/>
    <w:rsid w:val="4B2947BB"/>
    <w:rsid w:val="4B35871D"/>
    <w:rsid w:val="4B3799AD"/>
    <w:rsid w:val="4B4B606B"/>
    <w:rsid w:val="4B51F9E4"/>
    <w:rsid w:val="4B5AF919"/>
    <w:rsid w:val="4B69C25D"/>
    <w:rsid w:val="4B6E8E13"/>
    <w:rsid w:val="4B727312"/>
    <w:rsid w:val="4B8308B9"/>
    <w:rsid w:val="4BA848BA"/>
    <w:rsid w:val="4BB0B1A2"/>
    <w:rsid w:val="4BCE6512"/>
    <w:rsid w:val="4BD72377"/>
    <w:rsid w:val="4C0106A7"/>
    <w:rsid w:val="4C0EF199"/>
    <w:rsid w:val="4C14E670"/>
    <w:rsid w:val="4C29265F"/>
    <w:rsid w:val="4C2E83FA"/>
    <w:rsid w:val="4C4096A7"/>
    <w:rsid w:val="4C4E4673"/>
    <w:rsid w:val="4C5C87B2"/>
    <w:rsid w:val="4C690C27"/>
    <w:rsid w:val="4C69B687"/>
    <w:rsid w:val="4C6A6743"/>
    <w:rsid w:val="4C73BFA9"/>
    <w:rsid w:val="4CA0B14A"/>
    <w:rsid w:val="4CC38B4E"/>
    <w:rsid w:val="4CE25A59"/>
    <w:rsid w:val="4CF33B26"/>
    <w:rsid w:val="4CFC0301"/>
    <w:rsid w:val="4D024C6D"/>
    <w:rsid w:val="4D05A4AC"/>
    <w:rsid w:val="4D0E7DB2"/>
    <w:rsid w:val="4D1515A4"/>
    <w:rsid w:val="4D16FD2F"/>
    <w:rsid w:val="4D44D379"/>
    <w:rsid w:val="4D484036"/>
    <w:rsid w:val="4D5459F6"/>
    <w:rsid w:val="4D63AB49"/>
    <w:rsid w:val="4D7BF50A"/>
    <w:rsid w:val="4D9CD708"/>
    <w:rsid w:val="4DC7AC72"/>
    <w:rsid w:val="4DC9973A"/>
    <w:rsid w:val="4DE7AC32"/>
    <w:rsid w:val="4DE8FFFD"/>
    <w:rsid w:val="4E015E8E"/>
    <w:rsid w:val="4E07C907"/>
    <w:rsid w:val="4E0E8856"/>
    <w:rsid w:val="4E54D9F3"/>
    <w:rsid w:val="4E5F9E20"/>
    <w:rsid w:val="4E97A726"/>
    <w:rsid w:val="4E97BF3A"/>
    <w:rsid w:val="4EA0C046"/>
    <w:rsid w:val="4EB066F2"/>
    <w:rsid w:val="4EB2EA31"/>
    <w:rsid w:val="4EB55E5F"/>
    <w:rsid w:val="4EB84FCB"/>
    <w:rsid w:val="4EBDCE41"/>
    <w:rsid w:val="4EC019BB"/>
    <w:rsid w:val="4ED514D9"/>
    <w:rsid w:val="4ED71059"/>
    <w:rsid w:val="4EE53D29"/>
    <w:rsid w:val="4EEEA757"/>
    <w:rsid w:val="4EFBEA3A"/>
    <w:rsid w:val="4F17C56B"/>
    <w:rsid w:val="4F1EB7E4"/>
    <w:rsid w:val="4F1F44BD"/>
    <w:rsid w:val="4F239BFE"/>
    <w:rsid w:val="4F3608B4"/>
    <w:rsid w:val="4F6D1B63"/>
    <w:rsid w:val="4F909ECE"/>
    <w:rsid w:val="4F962AC7"/>
    <w:rsid w:val="4F9D7626"/>
    <w:rsid w:val="4FD228BA"/>
    <w:rsid w:val="4FD96A75"/>
    <w:rsid w:val="4FE9118B"/>
    <w:rsid w:val="501ED815"/>
    <w:rsid w:val="503ED4C2"/>
    <w:rsid w:val="5054A7E7"/>
    <w:rsid w:val="506474C8"/>
    <w:rsid w:val="506C48F3"/>
    <w:rsid w:val="506F3C47"/>
    <w:rsid w:val="50B6553B"/>
    <w:rsid w:val="50C53FE2"/>
    <w:rsid w:val="50DE6E77"/>
    <w:rsid w:val="50EC29C3"/>
    <w:rsid w:val="50F01F67"/>
    <w:rsid w:val="50F64A17"/>
    <w:rsid w:val="512354ED"/>
    <w:rsid w:val="514A3A83"/>
    <w:rsid w:val="515BCFA6"/>
    <w:rsid w:val="51719975"/>
    <w:rsid w:val="517AD9A0"/>
    <w:rsid w:val="518B0B51"/>
    <w:rsid w:val="51A56834"/>
    <w:rsid w:val="51CF006D"/>
    <w:rsid w:val="51FF3799"/>
    <w:rsid w:val="524A0EF1"/>
    <w:rsid w:val="5276BC18"/>
    <w:rsid w:val="52B52CFB"/>
    <w:rsid w:val="52BC35B3"/>
    <w:rsid w:val="52C643F7"/>
    <w:rsid w:val="52CBF5EA"/>
    <w:rsid w:val="52D12BB1"/>
    <w:rsid w:val="52DE6743"/>
    <w:rsid w:val="52EB1F49"/>
    <w:rsid w:val="52FB9E72"/>
    <w:rsid w:val="5309C97C"/>
    <w:rsid w:val="5315E001"/>
    <w:rsid w:val="5315F97A"/>
    <w:rsid w:val="53233739"/>
    <w:rsid w:val="53290A3D"/>
    <w:rsid w:val="534056F8"/>
    <w:rsid w:val="5349486C"/>
    <w:rsid w:val="5377DC58"/>
    <w:rsid w:val="537A67E4"/>
    <w:rsid w:val="53823DB5"/>
    <w:rsid w:val="53859F5D"/>
    <w:rsid w:val="538B4642"/>
    <w:rsid w:val="538D196B"/>
    <w:rsid w:val="53A20E0A"/>
    <w:rsid w:val="53C4297B"/>
    <w:rsid w:val="53C5DAF5"/>
    <w:rsid w:val="53D3322D"/>
    <w:rsid w:val="53DD4A23"/>
    <w:rsid w:val="53FA8392"/>
    <w:rsid w:val="54081443"/>
    <w:rsid w:val="543616A9"/>
    <w:rsid w:val="5438D8BE"/>
    <w:rsid w:val="544D8099"/>
    <w:rsid w:val="5456E797"/>
    <w:rsid w:val="546EB1B1"/>
    <w:rsid w:val="5470843C"/>
    <w:rsid w:val="54779F03"/>
    <w:rsid w:val="5480D4E0"/>
    <w:rsid w:val="549A9E31"/>
    <w:rsid w:val="54AB3B81"/>
    <w:rsid w:val="54B89190"/>
    <w:rsid w:val="54C893C5"/>
    <w:rsid w:val="54D06B2C"/>
    <w:rsid w:val="54D3C788"/>
    <w:rsid w:val="54DD02D3"/>
    <w:rsid w:val="54DF170D"/>
    <w:rsid w:val="54F180D9"/>
    <w:rsid w:val="54FD7FAE"/>
    <w:rsid w:val="5501A8FF"/>
    <w:rsid w:val="55121314"/>
    <w:rsid w:val="5515AD2F"/>
    <w:rsid w:val="551BB09B"/>
    <w:rsid w:val="55261032"/>
    <w:rsid w:val="552D0FC5"/>
    <w:rsid w:val="552DA5B9"/>
    <w:rsid w:val="5543D7D5"/>
    <w:rsid w:val="554F7920"/>
    <w:rsid w:val="554F7FA5"/>
    <w:rsid w:val="554FD772"/>
    <w:rsid w:val="555B1E21"/>
    <w:rsid w:val="5569E880"/>
    <w:rsid w:val="557E8277"/>
    <w:rsid w:val="55A81C5D"/>
    <w:rsid w:val="55AED64F"/>
    <w:rsid w:val="55B167AC"/>
    <w:rsid w:val="55E9A2CC"/>
    <w:rsid w:val="55E9BF21"/>
    <w:rsid w:val="55FAC3B1"/>
    <w:rsid w:val="56086B16"/>
    <w:rsid w:val="560AE748"/>
    <w:rsid w:val="56288855"/>
    <w:rsid w:val="56332B7C"/>
    <w:rsid w:val="563AD122"/>
    <w:rsid w:val="5647428D"/>
    <w:rsid w:val="5659E756"/>
    <w:rsid w:val="565E1ED6"/>
    <w:rsid w:val="568C32E2"/>
    <w:rsid w:val="56AF7D1A"/>
    <w:rsid w:val="56B2FD32"/>
    <w:rsid w:val="56D70D35"/>
    <w:rsid w:val="56D90893"/>
    <w:rsid w:val="57089C11"/>
    <w:rsid w:val="5754F65B"/>
    <w:rsid w:val="575982E7"/>
    <w:rsid w:val="576873E1"/>
    <w:rsid w:val="579BB0B3"/>
    <w:rsid w:val="57CCA40A"/>
    <w:rsid w:val="57D9A569"/>
    <w:rsid w:val="57F5B7B7"/>
    <w:rsid w:val="580C7CAF"/>
    <w:rsid w:val="581618DD"/>
    <w:rsid w:val="58313E13"/>
    <w:rsid w:val="5836C363"/>
    <w:rsid w:val="5852D5A5"/>
    <w:rsid w:val="5859AD68"/>
    <w:rsid w:val="585EE927"/>
    <w:rsid w:val="585F9BF9"/>
    <w:rsid w:val="58631FB9"/>
    <w:rsid w:val="588E68F0"/>
    <w:rsid w:val="5898959C"/>
    <w:rsid w:val="58A91679"/>
    <w:rsid w:val="58AD0B37"/>
    <w:rsid w:val="58B4D1A0"/>
    <w:rsid w:val="58DC80F9"/>
    <w:rsid w:val="58DEC20E"/>
    <w:rsid w:val="58E2A13B"/>
    <w:rsid w:val="590A47BD"/>
    <w:rsid w:val="590EB259"/>
    <w:rsid w:val="59142FC7"/>
    <w:rsid w:val="59145473"/>
    <w:rsid w:val="59243333"/>
    <w:rsid w:val="592B51E5"/>
    <w:rsid w:val="5935C004"/>
    <w:rsid w:val="5937ED18"/>
    <w:rsid w:val="595A2E76"/>
    <w:rsid w:val="599A1CFB"/>
    <w:rsid w:val="599D8E45"/>
    <w:rsid w:val="599F4BC3"/>
    <w:rsid w:val="59B2B88D"/>
    <w:rsid w:val="59C17AF2"/>
    <w:rsid w:val="59C3D3A4"/>
    <w:rsid w:val="59F12289"/>
    <w:rsid w:val="5A0A63D9"/>
    <w:rsid w:val="5A156358"/>
    <w:rsid w:val="5A17D572"/>
    <w:rsid w:val="5A23E704"/>
    <w:rsid w:val="5A2B5207"/>
    <w:rsid w:val="5A44461E"/>
    <w:rsid w:val="5A4542E7"/>
    <w:rsid w:val="5A4EC9E9"/>
    <w:rsid w:val="5A5D9152"/>
    <w:rsid w:val="5A78A2F2"/>
    <w:rsid w:val="5AAEEBEF"/>
    <w:rsid w:val="5AEAD470"/>
    <w:rsid w:val="5B0B6C81"/>
    <w:rsid w:val="5B0E676C"/>
    <w:rsid w:val="5B236DA1"/>
    <w:rsid w:val="5B50EBEE"/>
    <w:rsid w:val="5B56EFA5"/>
    <w:rsid w:val="5B86C43E"/>
    <w:rsid w:val="5B96B533"/>
    <w:rsid w:val="5B9DC492"/>
    <w:rsid w:val="5BB7C47D"/>
    <w:rsid w:val="5BB7E082"/>
    <w:rsid w:val="5BE1187A"/>
    <w:rsid w:val="5C013414"/>
    <w:rsid w:val="5C07555B"/>
    <w:rsid w:val="5C1BE15C"/>
    <w:rsid w:val="5C2F2D75"/>
    <w:rsid w:val="5C2FAAF7"/>
    <w:rsid w:val="5C3A0269"/>
    <w:rsid w:val="5C3F9035"/>
    <w:rsid w:val="5C408318"/>
    <w:rsid w:val="5C61EEA9"/>
    <w:rsid w:val="5C671220"/>
    <w:rsid w:val="5C7D4027"/>
    <w:rsid w:val="5C859B84"/>
    <w:rsid w:val="5CAA8682"/>
    <w:rsid w:val="5CAB2C55"/>
    <w:rsid w:val="5CC4F7C8"/>
    <w:rsid w:val="5CC7AEF8"/>
    <w:rsid w:val="5CCC005E"/>
    <w:rsid w:val="5CE72063"/>
    <w:rsid w:val="5CEF5FA3"/>
    <w:rsid w:val="5D036599"/>
    <w:rsid w:val="5D141AD7"/>
    <w:rsid w:val="5D20CD7F"/>
    <w:rsid w:val="5D36FDC7"/>
    <w:rsid w:val="5D4DCEEA"/>
    <w:rsid w:val="5D552F4A"/>
    <w:rsid w:val="5D6B6584"/>
    <w:rsid w:val="5D838F49"/>
    <w:rsid w:val="5D876480"/>
    <w:rsid w:val="5D8DDA70"/>
    <w:rsid w:val="5DA0042A"/>
    <w:rsid w:val="5DAC9F1F"/>
    <w:rsid w:val="5DB4D5B7"/>
    <w:rsid w:val="5DCB3F6D"/>
    <w:rsid w:val="5DD3B0C5"/>
    <w:rsid w:val="5DDF56A3"/>
    <w:rsid w:val="5DE0830C"/>
    <w:rsid w:val="5DEFA12D"/>
    <w:rsid w:val="5DFA529C"/>
    <w:rsid w:val="5E08C45D"/>
    <w:rsid w:val="5E0F9EFC"/>
    <w:rsid w:val="5E124727"/>
    <w:rsid w:val="5E2B4759"/>
    <w:rsid w:val="5E398F50"/>
    <w:rsid w:val="5E3DA160"/>
    <w:rsid w:val="5E59FC16"/>
    <w:rsid w:val="5E5AFBDF"/>
    <w:rsid w:val="5E7EF9CD"/>
    <w:rsid w:val="5E7F8A15"/>
    <w:rsid w:val="5E7F9ACE"/>
    <w:rsid w:val="5E80848B"/>
    <w:rsid w:val="5E9EAA7A"/>
    <w:rsid w:val="5E9F73D0"/>
    <w:rsid w:val="5EB231C2"/>
    <w:rsid w:val="5EB5D08A"/>
    <w:rsid w:val="5EBBF1A6"/>
    <w:rsid w:val="5ECCA8F3"/>
    <w:rsid w:val="5ECD61F7"/>
    <w:rsid w:val="5EF7DB57"/>
    <w:rsid w:val="5F091832"/>
    <w:rsid w:val="5F2F9C1F"/>
    <w:rsid w:val="5F4C1415"/>
    <w:rsid w:val="5F56B8B9"/>
    <w:rsid w:val="5F5E6DB3"/>
    <w:rsid w:val="5F6254C0"/>
    <w:rsid w:val="5F64CB80"/>
    <w:rsid w:val="5F67D5DB"/>
    <w:rsid w:val="5F6E89FB"/>
    <w:rsid w:val="5F8FC934"/>
    <w:rsid w:val="5FA1FEE1"/>
    <w:rsid w:val="5FA24E93"/>
    <w:rsid w:val="5FA32C9E"/>
    <w:rsid w:val="5FA9F893"/>
    <w:rsid w:val="5FCBC8DE"/>
    <w:rsid w:val="5FDEFA4A"/>
    <w:rsid w:val="5FEFE39D"/>
    <w:rsid w:val="6001E0CF"/>
    <w:rsid w:val="60038480"/>
    <w:rsid w:val="600A9569"/>
    <w:rsid w:val="603BB327"/>
    <w:rsid w:val="604BBB99"/>
    <w:rsid w:val="604DB91A"/>
    <w:rsid w:val="60663D32"/>
    <w:rsid w:val="608F29B8"/>
    <w:rsid w:val="609607EC"/>
    <w:rsid w:val="60B2085C"/>
    <w:rsid w:val="60CAAB99"/>
    <w:rsid w:val="60E718F4"/>
    <w:rsid w:val="60F3445E"/>
    <w:rsid w:val="6103A63C"/>
    <w:rsid w:val="6114C57A"/>
    <w:rsid w:val="61290FCC"/>
    <w:rsid w:val="6146ED1A"/>
    <w:rsid w:val="614CEE89"/>
    <w:rsid w:val="61627B3B"/>
    <w:rsid w:val="616464D8"/>
    <w:rsid w:val="61681BB8"/>
    <w:rsid w:val="6197BD53"/>
    <w:rsid w:val="61B1ABD2"/>
    <w:rsid w:val="61B711D4"/>
    <w:rsid w:val="61C2AF87"/>
    <w:rsid w:val="61CCEA14"/>
    <w:rsid w:val="61CE6BC4"/>
    <w:rsid w:val="61D89BA6"/>
    <w:rsid w:val="61DAB58C"/>
    <w:rsid w:val="61E9FBAB"/>
    <w:rsid w:val="61F71531"/>
    <w:rsid w:val="6200C6F0"/>
    <w:rsid w:val="62098FC0"/>
    <w:rsid w:val="620C2D3A"/>
    <w:rsid w:val="622568FB"/>
    <w:rsid w:val="623491DF"/>
    <w:rsid w:val="6235CDBD"/>
    <w:rsid w:val="624EA3E6"/>
    <w:rsid w:val="624F8A91"/>
    <w:rsid w:val="6270530E"/>
    <w:rsid w:val="627142BB"/>
    <w:rsid w:val="629BD426"/>
    <w:rsid w:val="629F769D"/>
    <w:rsid w:val="62A9195C"/>
    <w:rsid w:val="62AF1BDC"/>
    <w:rsid w:val="62B27033"/>
    <w:rsid w:val="62B726BA"/>
    <w:rsid w:val="62C95271"/>
    <w:rsid w:val="62CD8942"/>
    <w:rsid w:val="62CF2CCE"/>
    <w:rsid w:val="62D1C3E5"/>
    <w:rsid w:val="62F5631C"/>
    <w:rsid w:val="63003539"/>
    <w:rsid w:val="6311E9D6"/>
    <w:rsid w:val="633517B1"/>
    <w:rsid w:val="633A3518"/>
    <w:rsid w:val="633B7EEE"/>
    <w:rsid w:val="633EA951"/>
    <w:rsid w:val="63646F80"/>
    <w:rsid w:val="6372B18A"/>
    <w:rsid w:val="63ADB8CE"/>
    <w:rsid w:val="63AECAC1"/>
    <w:rsid w:val="63B009AD"/>
    <w:rsid w:val="63B98AEE"/>
    <w:rsid w:val="63CC3E00"/>
    <w:rsid w:val="63D202D0"/>
    <w:rsid w:val="63D6CB9A"/>
    <w:rsid w:val="63F47131"/>
    <w:rsid w:val="640B4C22"/>
    <w:rsid w:val="642A29DC"/>
    <w:rsid w:val="645222FE"/>
    <w:rsid w:val="64556665"/>
    <w:rsid w:val="64634DBE"/>
    <w:rsid w:val="646A453D"/>
    <w:rsid w:val="647AF33D"/>
    <w:rsid w:val="647CFADC"/>
    <w:rsid w:val="6495D5A3"/>
    <w:rsid w:val="649E39AC"/>
    <w:rsid w:val="64ADBA37"/>
    <w:rsid w:val="64C7EFDC"/>
    <w:rsid w:val="64DB86BD"/>
    <w:rsid w:val="64EE2B20"/>
    <w:rsid w:val="650AA91D"/>
    <w:rsid w:val="653BE6C8"/>
    <w:rsid w:val="65483550"/>
    <w:rsid w:val="654A51F7"/>
    <w:rsid w:val="6570C1BA"/>
    <w:rsid w:val="659DE0E2"/>
    <w:rsid w:val="65ADC668"/>
    <w:rsid w:val="6611611D"/>
    <w:rsid w:val="661A8769"/>
    <w:rsid w:val="66202375"/>
    <w:rsid w:val="66382470"/>
    <w:rsid w:val="66491B6A"/>
    <w:rsid w:val="664BD8F2"/>
    <w:rsid w:val="6659A84A"/>
    <w:rsid w:val="668B9670"/>
    <w:rsid w:val="6699E71B"/>
    <w:rsid w:val="66A7F626"/>
    <w:rsid w:val="66C0FED2"/>
    <w:rsid w:val="66C3B3C7"/>
    <w:rsid w:val="66E8B9DA"/>
    <w:rsid w:val="66F0D1F8"/>
    <w:rsid w:val="6707C657"/>
    <w:rsid w:val="670C95DE"/>
    <w:rsid w:val="673158DE"/>
    <w:rsid w:val="673988A2"/>
    <w:rsid w:val="6744418E"/>
    <w:rsid w:val="6747DC55"/>
    <w:rsid w:val="676C39BF"/>
    <w:rsid w:val="67AC3B32"/>
    <w:rsid w:val="67AD127F"/>
    <w:rsid w:val="67BC85E8"/>
    <w:rsid w:val="67BF3C78"/>
    <w:rsid w:val="67C35E80"/>
    <w:rsid w:val="67E57244"/>
    <w:rsid w:val="6827160F"/>
    <w:rsid w:val="686039D4"/>
    <w:rsid w:val="686E09AE"/>
    <w:rsid w:val="6870810D"/>
    <w:rsid w:val="6885C11A"/>
    <w:rsid w:val="688A93C1"/>
    <w:rsid w:val="6890EEE6"/>
    <w:rsid w:val="68A59770"/>
    <w:rsid w:val="68B17F6E"/>
    <w:rsid w:val="68C002DE"/>
    <w:rsid w:val="68CDF814"/>
    <w:rsid w:val="68FFCC06"/>
    <w:rsid w:val="690051B0"/>
    <w:rsid w:val="69215640"/>
    <w:rsid w:val="6936BBED"/>
    <w:rsid w:val="693C0BDB"/>
    <w:rsid w:val="694886AB"/>
    <w:rsid w:val="6957DD7E"/>
    <w:rsid w:val="69681171"/>
    <w:rsid w:val="69B2BC63"/>
    <w:rsid w:val="69FB151A"/>
    <w:rsid w:val="6A0AA5B6"/>
    <w:rsid w:val="6A0B89D4"/>
    <w:rsid w:val="6A4167D1"/>
    <w:rsid w:val="6A656387"/>
    <w:rsid w:val="6AA677B6"/>
    <w:rsid w:val="6AA7E5C9"/>
    <w:rsid w:val="6ADB71B5"/>
    <w:rsid w:val="6AEE009E"/>
    <w:rsid w:val="6B3A6FAF"/>
    <w:rsid w:val="6B5404C5"/>
    <w:rsid w:val="6B566DCA"/>
    <w:rsid w:val="6B731755"/>
    <w:rsid w:val="6B836251"/>
    <w:rsid w:val="6BB10085"/>
    <w:rsid w:val="6BCB06EF"/>
    <w:rsid w:val="6BD7B140"/>
    <w:rsid w:val="6BE8DF47"/>
    <w:rsid w:val="6C06C45A"/>
    <w:rsid w:val="6C270D7D"/>
    <w:rsid w:val="6C373F36"/>
    <w:rsid w:val="6C5350E6"/>
    <w:rsid w:val="6C624437"/>
    <w:rsid w:val="6C6EEE28"/>
    <w:rsid w:val="6C82E7B4"/>
    <w:rsid w:val="6C9AEDB4"/>
    <w:rsid w:val="6CB59C86"/>
    <w:rsid w:val="6CBDDFEE"/>
    <w:rsid w:val="6CF36C9F"/>
    <w:rsid w:val="6D0ECAD1"/>
    <w:rsid w:val="6D12348F"/>
    <w:rsid w:val="6D19445A"/>
    <w:rsid w:val="6D24F68F"/>
    <w:rsid w:val="6D274183"/>
    <w:rsid w:val="6D2A6195"/>
    <w:rsid w:val="6D31C393"/>
    <w:rsid w:val="6D520A69"/>
    <w:rsid w:val="6D5B9568"/>
    <w:rsid w:val="6D633377"/>
    <w:rsid w:val="6D6A8608"/>
    <w:rsid w:val="6DB30337"/>
    <w:rsid w:val="6DE9FF72"/>
    <w:rsid w:val="6DFD2566"/>
    <w:rsid w:val="6E000475"/>
    <w:rsid w:val="6E0713DD"/>
    <w:rsid w:val="6E1462B3"/>
    <w:rsid w:val="6E4621A7"/>
    <w:rsid w:val="6E6CCB86"/>
    <w:rsid w:val="6E9AC890"/>
    <w:rsid w:val="6EF171E9"/>
    <w:rsid w:val="6EF765C9"/>
    <w:rsid w:val="6F08E1AB"/>
    <w:rsid w:val="6F2938AD"/>
    <w:rsid w:val="6F296EF7"/>
    <w:rsid w:val="6F48206F"/>
    <w:rsid w:val="6F764624"/>
    <w:rsid w:val="6F9E8950"/>
    <w:rsid w:val="6FB14EA9"/>
    <w:rsid w:val="6FB26C0A"/>
    <w:rsid w:val="700E27C3"/>
    <w:rsid w:val="702164FF"/>
    <w:rsid w:val="702E1B6F"/>
    <w:rsid w:val="7032156F"/>
    <w:rsid w:val="70415562"/>
    <w:rsid w:val="704B7B0B"/>
    <w:rsid w:val="706176D1"/>
    <w:rsid w:val="7062E371"/>
    <w:rsid w:val="70730DA4"/>
    <w:rsid w:val="7086E788"/>
    <w:rsid w:val="709C1A47"/>
    <w:rsid w:val="70B0916B"/>
    <w:rsid w:val="70C10067"/>
    <w:rsid w:val="70C1DFC9"/>
    <w:rsid w:val="70E12096"/>
    <w:rsid w:val="70FB7640"/>
    <w:rsid w:val="7101C8A2"/>
    <w:rsid w:val="710C3AAC"/>
    <w:rsid w:val="7129E9C2"/>
    <w:rsid w:val="714A7B80"/>
    <w:rsid w:val="716FAF5D"/>
    <w:rsid w:val="71BAAB4D"/>
    <w:rsid w:val="71EA54A5"/>
    <w:rsid w:val="71FD3077"/>
    <w:rsid w:val="72004488"/>
    <w:rsid w:val="72184DAA"/>
    <w:rsid w:val="722E34B8"/>
    <w:rsid w:val="72335159"/>
    <w:rsid w:val="723FC121"/>
    <w:rsid w:val="72475B83"/>
    <w:rsid w:val="724C61CC"/>
    <w:rsid w:val="725D297B"/>
    <w:rsid w:val="726DC0F2"/>
    <w:rsid w:val="7280D629"/>
    <w:rsid w:val="7289D73C"/>
    <w:rsid w:val="728F776C"/>
    <w:rsid w:val="72D84A5A"/>
    <w:rsid w:val="72DA22A7"/>
    <w:rsid w:val="72F172B7"/>
    <w:rsid w:val="72F5512F"/>
    <w:rsid w:val="72F5CB5A"/>
    <w:rsid w:val="72FFDF07"/>
    <w:rsid w:val="731065F7"/>
    <w:rsid w:val="7317DCAD"/>
    <w:rsid w:val="73180253"/>
    <w:rsid w:val="732D6B3A"/>
    <w:rsid w:val="7342AA98"/>
    <w:rsid w:val="735C6F5B"/>
    <w:rsid w:val="7381053E"/>
    <w:rsid w:val="738D9081"/>
    <w:rsid w:val="739646D5"/>
    <w:rsid w:val="7399A07B"/>
    <w:rsid w:val="73BA0910"/>
    <w:rsid w:val="73CC92E6"/>
    <w:rsid w:val="73E19781"/>
    <w:rsid w:val="73E2B0CC"/>
    <w:rsid w:val="73E8322D"/>
    <w:rsid w:val="73F6705B"/>
    <w:rsid w:val="742928BE"/>
    <w:rsid w:val="74448D44"/>
    <w:rsid w:val="74605D20"/>
    <w:rsid w:val="7463657D"/>
    <w:rsid w:val="747A000D"/>
    <w:rsid w:val="7485951C"/>
    <w:rsid w:val="74A39C65"/>
    <w:rsid w:val="74BA0DB5"/>
    <w:rsid w:val="74DA1457"/>
    <w:rsid w:val="74E551DE"/>
    <w:rsid w:val="750165BC"/>
    <w:rsid w:val="750C5FCA"/>
    <w:rsid w:val="751A56CE"/>
    <w:rsid w:val="7528BEFD"/>
    <w:rsid w:val="752E16BD"/>
    <w:rsid w:val="753B57D7"/>
    <w:rsid w:val="75500B64"/>
    <w:rsid w:val="7553A672"/>
    <w:rsid w:val="7583981C"/>
    <w:rsid w:val="759D9C96"/>
    <w:rsid w:val="75BC469A"/>
    <w:rsid w:val="75EFD2F6"/>
    <w:rsid w:val="75F21E54"/>
    <w:rsid w:val="76016686"/>
    <w:rsid w:val="7605DDFD"/>
    <w:rsid w:val="76258ECF"/>
    <w:rsid w:val="7648124E"/>
    <w:rsid w:val="7650E09B"/>
    <w:rsid w:val="7655678E"/>
    <w:rsid w:val="766AEAAB"/>
    <w:rsid w:val="76748DEF"/>
    <w:rsid w:val="76818958"/>
    <w:rsid w:val="7691351C"/>
    <w:rsid w:val="76985ED0"/>
    <w:rsid w:val="76A1D12E"/>
    <w:rsid w:val="76BF8D06"/>
    <w:rsid w:val="76C6E780"/>
    <w:rsid w:val="76CDFD7D"/>
    <w:rsid w:val="76D6ABBE"/>
    <w:rsid w:val="76D88C77"/>
    <w:rsid w:val="76E6D3E4"/>
    <w:rsid w:val="77026E2D"/>
    <w:rsid w:val="77178987"/>
    <w:rsid w:val="7717CF49"/>
    <w:rsid w:val="772B9931"/>
    <w:rsid w:val="773B7213"/>
    <w:rsid w:val="7757F96D"/>
    <w:rsid w:val="7772A4DF"/>
    <w:rsid w:val="77730716"/>
    <w:rsid w:val="7784E126"/>
    <w:rsid w:val="77957D2D"/>
    <w:rsid w:val="77A245F7"/>
    <w:rsid w:val="77A43148"/>
    <w:rsid w:val="77AE3A39"/>
    <w:rsid w:val="77BE17D4"/>
    <w:rsid w:val="77C6CC3B"/>
    <w:rsid w:val="77C8BCF8"/>
    <w:rsid w:val="7834929B"/>
    <w:rsid w:val="783953DC"/>
    <w:rsid w:val="783F732F"/>
    <w:rsid w:val="784D23B6"/>
    <w:rsid w:val="78575BD4"/>
    <w:rsid w:val="7857CF25"/>
    <w:rsid w:val="78588D62"/>
    <w:rsid w:val="785FEC7C"/>
    <w:rsid w:val="786866E0"/>
    <w:rsid w:val="7876F749"/>
    <w:rsid w:val="78789B00"/>
    <w:rsid w:val="7899800E"/>
    <w:rsid w:val="789A25D2"/>
    <w:rsid w:val="78A293E5"/>
    <w:rsid w:val="78A363E7"/>
    <w:rsid w:val="78A9E823"/>
    <w:rsid w:val="78B69D07"/>
    <w:rsid w:val="78BFD7D4"/>
    <w:rsid w:val="78D530BD"/>
    <w:rsid w:val="78EC0A4F"/>
    <w:rsid w:val="78F7995A"/>
    <w:rsid w:val="793275B6"/>
    <w:rsid w:val="7936D6A0"/>
    <w:rsid w:val="79408F72"/>
    <w:rsid w:val="794AAC77"/>
    <w:rsid w:val="79606D2C"/>
    <w:rsid w:val="79629C9C"/>
    <w:rsid w:val="796B9510"/>
    <w:rsid w:val="797A7E88"/>
    <w:rsid w:val="797D0F40"/>
    <w:rsid w:val="7987019B"/>
    <w:rsid w:val="798705E5"/>
    <w:rsid w:val="798B485A"/>
    <w:rsid w:val="79A2F0C9"/>
    <w:rsid w:val="79A326D5"/>
    <w:rsid w:val="79A3D09E"/>
    <w:rsid w:val="79C48D75"/>
    <w:rsid w:val="79C800C5"/>
    <w:rsid w:val="79DB8016"/>
    <w:rsid w:val="79DCA8A9"/>
    <w:rsid w:val="79FBBCDD"/>
    <w:rsid w:val="7A044131"/>
    <w:rsid w:val="7A12C7AA"/>
    <w:rsid w:val="7A40DE0F"/>
    <w:rsid w:val="7A47C04C"/>
    <w:rsid w:val="7A4BCAF8"/>
    <w:rsid w:val="7A7F0F0A"/>
    <w:rsid w:val="7A84DD1A"/>
    <w:rsid w:val="7AACC86D"/>
    <w:rsid w:val="7ABF3CAB"/>
    <w:rsid w:val="7AC13916"/>
    <w:rsid w:val="7AC8D645"/>
    <w:rsid w:val="7ADE895F"/>
    <w:rsid w:val="7AE73B22"/>
    <w:rsid w:val="7AEDF80A"/>
    <w:rsid w:val="7AF72337"/>
    <w:rsid w:val="7B070EDB"/>
    <w:rsid w:val="7B0DDBD0"/>
    <w:rsid w:val="7B129CD1"/>
    <w:rsid w:val="7B188629"/>
    <w:rsid w:val="7B1E65CC"/>
    <w:rsid w:val="7B5006C6"/>
    <w:rsid w:val="7B577EE3"/>
    <w:rsid w:val="7B5CF8E7"/>
    <w:rsid w:val="7B5D59E7"/>
    <w:rsid w:val="7B7DC2FD"/>
    <w:rsid w:val="7B7FB16C"/>
    <w:rsid w:val="7B82315F"/>
    <w:rsid w:val="7B9E8143"/>
    <w:rsid w:val="7BA7350A"/>
    <w:rsid w:val="7BC2D9AD"/>
    <w:rsid w:val="7BC48791"/>
    <w:rsid w:val="7BCA214E"/>
    <w:rsid w:val="7BDBDD9C"/>
    <w:rsid w:val="7BDE6A2D"/>
    <w:rsid w:val="7C020EEA"/>
    <w:rsid w:val="7C0743BB"/>
    <w:rsid w:val="7C0FC89F"/>
    <w:rsid w:val="7C23AB11"/>
    <w:rsid w:val="7C328E57"/>
    <w:rsid w:val="7C336B9C"/>
    <w:rsid w:val="7C3D18CE"/>
    <w:rsid w:val="7C5F3FA4"/>
    <w:rsid w:val="7C646A33"/>
    <w:rsid w:val="7C6FCA9B"/>
    <w:rsid w:val="7C6FEB2F"/>
    <w:rsid w:val="7C703C4C"/>
    <w:rsid w:val="7C95454A"/>
    <w:rsid w:val="7CBEA6A7"/>
    <w:rsid w:val="7CC3FF81"/>
    <w:rsid w:val="7CC8EEE4"/>
    <w:rsid w:val="7CC978F3"/>
    <w:rsid w:val="7CE54CCA"/>
    <w:rsid w:val="7CF1C889"/>
    <w:rsid w:val="7D07C90C"/>
    <w:rsid w:val="7D136ED2"/>
    <w:rsid w:val="7D18D59F"/>
    <w:rsid w:val="7D23B978"/>
    <w:rsid w:val="7D24B5CE"/>
    <w:rsid w:val="7D25031F"/>
    <w:rsid w:val="7D2D52ED"/>
    <w:rsid w:val="7D399637"/>
    <w:rsid w:val="7D43C162"/>
    <w:rsid w:val="7D52BA53"/>
    <w:rsid w:val="7D5B0B7C"/>
    <w:rsid w:val="7D70B209"/>
    <w:rsid w:val="7D88BBE0"/>
    <w:rsid w:val="7D9ECDEB"/>
    <w:rsid w:val="7DEB9654"/>
    <w:rsid w:val="7DEDC034"/>
    <w:rsid w:val="7E598612"/>
    <w:rsid w:val="7E63DEA6"/>
    <w:rsid w:val="7E7636BB"/>
    <w:rsid w:val="7E7E87DA"/>
    <w:rsid w:val="7E860EAA"/>
    <w:rsid w:val="7EA998BC"/>
    <w:rsid w:val="7EB7FD34"/>
    <w:rsid w:val="7ED9887A"/>
    <w:rsid w:val="7EE53433"/>
    <w:rsid w:val="7EF24C31"/>
    <w:rsid w:val="7F00466B"/>
    <w:rsid w:val="7F00CA90"/>
    <w:rsid w:val="7F0964D1"/>
    <w:rsid w:val="7F1606DA"/>
    <w:rsid w:val="7F2C40F4"/>
    <w:rsid w:val="7F66097F"/>
    <w:rsid w:val="7F6DFA5D"/>
    <w:rsid w:val="7F7D6951"/>
    <w:rsid w:val="7F853568"/>
    <w:rsid w:val="7F881FD2"/>
    <w:rsid w:val="7F9C0AF5"/>
    <w:rsid w:val="7F9CCB7F"/>
    <w:rsid w:val="7F9E224B"/>
    <w:rsid w:val="7FBD7F25"/>
    <w:rsid w:val="7FE3A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8E3"/>
    <w:pPr>
      <w:spacing w:after="120"/>
    </w:pPr>
    <w:rPr>
      <w:rFonts w:ascii="Times New Roman" w:hAnsi="Times New Roman"/>
    </w:rPr>
  </w:style>
  <w:style w:type="paragraph" w:styleId="Heading2">
    <w:name w:val="heading 2"/>
    <w:basedOn w:val="Normal"/>
    <w:next w:val="Normal"/>
    <w:link w:val="Heading2Char"/>
    <w:uiPriority w:val="9"/>
    <w:unhideWhenUsed/>
    <w:qFormat/>
    <w:rsid w:val="00515193"/>
    <w:pPr>
      <w:keepNext/>
      <w:spacing w:line="480" w:lineRule="auto"/>
      <w:outlineLvl w:val="1"/>
    </w:pPr>
    <w:rPr>
      <w:rFonts w:cs="Times New Roman"/>
      <w:b/>
      <w:bCs/>
      <w:sz w:val="28"/>
    </w:rPr>
  </w:style>
  <w:style w:type="paragraph" w:styleId="Heading3">
    <w:name w:val="heading 3"/>
    <w:basedOn w:val="Heading2"/>
    <w:next w:val="Normal"/>
    <w:link w:val="Heading3Char"/>
    <w:uiPriority w:val="9"/>
    <w:unhideWhenUsed/>
    <w:qFormat/>
    <w:rsid w:val="00515193"/>
    <w:p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191"/>
    <w:pPr>
      <w:widowControl w:val="0"/>
      <w:autoSpaceDE w:val="0"/>
      <w:autoSpaceDN w:val="0"/>
      <w:adjustRightInd w:val="0"/>
      <w:spacing w:after="120" w:line="480" w:lineRule="auto"/>
    </w:pPr>
    <w:rPr>
      <w:rFonts w:ascii="LinotypeSyntax" w:eastAsiaTheme="minorEastAsia" w:hAnsi="LinotypeSyntax" w:cs="LinotypeSyntax"/>
      <w:color w:val="000000"/>
    </w:rPr>
  </w:style>
  <w:style w:type="paragraph" w:customStyle="1" w:styleId="Pa0">
    <w:name w:val="Pa0"/>
    <w:basedOn w:val="Default"/>
    <w:next w:val="Default"/>
    <w:uiPriority w:val="99"/>
    <w:rsid w:val="00DE5650"/>
    <w:pPr>
      <w:spacing w:line="241" w:lineRule="atLeast"/>
    </w:pPr>
    <w:rPr>
      <w:rFonts w:cstheme="minorBidi"/>
      <w:color w:val="auto"/>
    </w:rPr>
  </w:style>
  <w:style w:type="character" w:customStyle="1" w:styleId="A1">
    <w:name w:val="A1"/>
    <w:uiPriority w:val="99"/>
    <w:rsid w:val="00DE5650"/>
    <w:rPr>
      <w:rFonts w:cs="LinotypeSyntax"/>
      <w:color w:val="211D1E"/>
      <w:sz w:val="16"/>
      <w:szCs w:val="16"/>
    </w:rPr>
  </w:style>
  <w:style w:type="paragraph" w:styleId="ListParagraph">
    <w:name w:val="List Paragraph"/>
    <w:basedOn w:val="Normal"/>
    <w:uiPriority w:val="34"/>
    <w:qFormat/>
    <w:rsid w:val="00C275C3"/>
    <w:pPr>
      <w:suppressAutoHyphens/>
      <w:ind w:left="720"/>
      <w:contextualSpacing/>
    </w:pPr>
    <w:rPr>
      <w:rFonts w:eastAsia="Times New Roman" w:cs="Times New Roman"/>
      <w:sz w:val="20"/>
      <w:szCs w:val="20"/>
    </w:rPr>
  </w:style>
  <w:style w:type="paragraph" w:styleId="BalloonText">
    <w:name w:val="Balloon Text"/>
    <w:basedOn w:val="Normal"/>
    <w:link w:val="BalloonTextChar"/>
    <w:uiPriority w:val="99"/>
    <w:semiHidden/>
    <w:unhideWhenUsed/>
    <w:rsid w:val="003D41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79"/>
    <w:rPr>
      <w:rFonts w:ascii="Segoe UI" w:hAnsi="Segoe UI" w:cs="Segoe UI"/>
      <w:sz w:val="18"/>
      <w:szCs w:val="18"/>
    </w:rPr>
  </w:style>
  <w:style w:type="paragraph" w:styleId="FootnoteText">
    <w:name w:val="footnote text"/>
    <w:basedOn w:val="Normal"/>
    <w:link w:val="FootnoteTextChar"/>
    <w:uiPriority w:val="99"/>
    <w:unhideWhenUsed/>
    <w:rsid w:val="00435C59"/>
    <w:rPr>
      <w:sz w:val="20"/>
      <w:szCs w:val="20"/>
    </w:rPr>
  </w:style>
  <w:style w:type="character" w:customStyle="1" w:styleId="FootnoteTextChar">
    <w:name w:val="Footnote Text Char"/>
    <w:basedOn w:val="DefaultParagraphFont"/>
    <w:link w:val="FootnoteText"/>
    <w:uiPriority w:val="99"/>
    <w:rsid w:val="00435C59"/>
    <w:rPr>
      <w:sz w:val="20"/>
      <w:szCs w:val="20"/>
    </w:rPr>
  </w:style>
  <w:style w:type="character" w:styleId="FootnoteReference">
    <w:name w:val="footnote reference"/>
    <w:basedOn w:val="DefaultParagraphFont"/>
    <w:uiPriority w:val="99"/>
    <w:semiHidden/>
    <w:unhideWhenUsed/>
    <w:rsid w:val="00435C59"/>
    <w:rPr>
      <w:vertAlign w:val="superscript"/>
    </w:rPr>
  </w:style>
  <w:style w:type="character" w:styleId="Hyperlink">
    <w:name w:val="Hyperlink"/>
    <w:basedOn w:val="DefaultParagraphFont"/>
    <w:unhideWhenUsed/>
    <w:rsid w:val="00435C59"/>
    <w:rPr>
      <w:color w:val="0000FF"/>
      <w:u w:val="single"/>
    </w:rPr>
  </w:style>
  <w:style w:type="paragraph" w:styleId="Header">
    <w:name w:val="header"/>
    <w:basedOn w:val="Normal"/>
    <w:link w:val="HeaderChar"/>
    <w:uiPriority w:val="99"/>
    <w:unhideWhenUsed/>
    <w:rsid w:val="00A83F14"/>
    <w:pPr>
      <w:tabs>
        <w:tab w:val="center" w:pos="4680"/>
        <w:tab w:val="right" w:pos="9360"/>
      </w:tabs>
    </w:pPr>
  </w:style>
  <w:style w:type="character" w:customStyle="1" w:styleId="HeaderChar">
    <w:name w:val="Header Char"/>
    <w:basedOn w:val="DefaultParagraphFont"/>
    <w:link w:val="Header"/>
    <w:uiPriority w:val="99"/>
    <w:rsid w:val="00A83F14"/>
  </w:style>
  <w:style w:type="paragraph" w:styleId="Footer">
    <w:name w:val="footer"/>
    <w:basedOn w:val="Normal"/>
    <w:link w:val="FooterChar"/>
    <w:uiPriority w:val="99"/>
    <w:unhideWhenUsed/>
    <w:rsid w:val="00A83F14"/>
    <w:pPr>
      <w:tabs>
        <w:tab w:val="center" w:pos="4680"/>
        <w:tab w:val="right" w:pos="9360"/>
      </w:tabs>
    </w:pPr>
  </w:style>
  <w:style w:type="character" w:customStyle="1" w:styleId="FooterChar">
    <w:name w:val="Footer Char"/>
    <w:basedOn w:val="DefaultParagraphFont"/>
    <w:link w:val="Footer"/>
    <w:uiPriority w:val="99"/>
    <w:rsid w:val="00A83F14"/>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E0131"/>
    <w:rPr>
      <w:b/>
      <w:bCs/>
    </w:rPr>
  </w:style>
  <w:style w:type="character" w:customStyle="1" w:styleId="CommentSubjectChar">
    <w:name w:val="Comment Subject Char"/>
    <w:basedOn w:val="CommentTextChar"/>
    <w:link w:val="CommentSubject"/>
    <w:uiPriority w:val="99"/>
    <w:semiHidden/>
    <w:rsid w:val="009E0131"/>
    <w:rPr>
      <w:b/>
      <w:bCs/>
      <w:sz w:val="20"/>
      <w:szCs w:val="20"/>
    </w:rPr>
  </w:style>
  <w:style w:type="paragraph" w:styleId="EndnoteText">
    <w:name w:val="endnote text"/>
    <w:basedOn w:val="Normal"/>
    <w:link w:val="EndnoteTextChar"/>
    <w:uiPriority w:val="99"/>
    <w:unhideWhenUsed/>
    <w:rsid w:val="00384D9F"/>
    <w:rPr>
      <w:szCs w:val="20"/>
    </w:rPr>
  </w:style>
  <w:style w:type="character" w:customStyle="1" w:styleId="EndnoteTextChar">
    <w:name w:val="Endnote Text Char"/>
    <w:basedOn w:val="DefaultParagraphFont"/>
    <w:link w:val="EndnoteText"/>
    <w:uiPriority w:val="99"/>
    <w:rsid w:val="00384D9F"/>
    <w:rPr>
      <w:rFonts w:ascii="Times New Roman" w:hAnsi="Times New Roman"/>
      <w:szCs w:val="20"/>
    </w:rPr>
  </w:style>
  <w:style w:type="character" w:styleId="EndnoteReference">
    <w:name w:val="endnote reference"/>
    <w:basedOn w:val="DefaultParagraphFont"/>
    <w:uiPriority w:val="99"/>
    <w:unhideWhenUsed/>
    <w:rsid w:val="00150CF1"/>
    <w:rPr>
      <w:vertAlign w:val="superscript"/>
    </w:rPr>
  </w:style>
  <w:style w:type="character" w:styleId="FollowedHyperlink">
    <w:name w:val="FollowedHyperlink"/>
    <w:basedOn w:val="DefaultParagraphFont"/>
    <w:uiPriority w:val="99"/>
    <w:semiHidden/>
    <w:unhideWhenUsed/>
    <w:rsid w:val="006C16E6"/>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555AF7"/>
  </w:style>
  <w:style w:type="character" w:customStyle="1" w:styleId="Heading2Char">
    <w:name w:val="Heading 2 Char"/>
    <w:basedOn w:val="DefaultParagraphFont"/>
    <w:link w:val="Heading2"/>
    <w:uiPriority w:val="9"/>
    <w:rsid w:val="00515193"/>
    <w:rPr>
      <w:rFonts w:ascii="Times New Roman" w:hAnsi="Times New Roman" w:cs="Times New Roman"/>
      <w:b/>
      <w:bCs/>
      <w:sz w:val="28"/>
    </w:rPr>
  </w:style>
  <w:style w:type="character" w:customStyle="1" w:styleId="Heading3Char">
    <w:name w:val="Heading 3 Char"/>
    <w:basedOn w:val="DefaultParagraphFont"/>
    <w:link w:val="Heading3"/>
    <w:uiPriority w:val="9"/>
    <w:rsid w:val="00515193"/>
    <w:rPr>
      <w:rFonts w:ascii="Times New Roman" w:hAnsi="Times New Roman" w:cs="Times New Roman"/>
      <w:b/>
      <w:bCs/>
    </w:rPr>
  </w:style>
  <w:style w:type="character" w:styleId="UnresolvedMention">
    <w:name w:val="Unresolved Mention"/>
    <w:basedOn w:val="DefaultParagraphFont"/>
    <w:uiPriority w:val="99"/>
    <w:semiHidden/>
    <w:unhideWhenUsed/>
    <w:rsid w:val="00D64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docomomo.com/is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C2D931B-053F-43D8-AFAA-516AAA06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27776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lestill@comcast.net</cp:lastModifiedBy>
  <cp:revision>4</cp:revision>
  <cp:lastPrinted>2020-05-22T16:07:00Z</cp:lastPrinted>
  <dcterms:created xsi:type="dcterms:W3CDTF">2023-08-18T22:36:00Z</dcterms:created>
  <dcterms:modified xsi:type="dcterms:W3CDTF">2023-08-18T23:56:00Z</dcterms:modified>
</cp:coreProperties>
</file>