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299D" w14:textId="3921DA7E" w:rsidR="00377DA6" w:rsidRDefault="00377DA6" w:rsidP="68E27C7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label: </w:t>
      </w:r>
      <w:r w:rsidR="00554F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 </w:t>
      </w:r>
    </w:p>
    <w:p w14:paraId="28702B4F" w14:textId="13B239EC" w:rsidR="00377DA6" w:rsidRDefault="00377DA6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13A" w:rsidRPr="008704A5">
        <w:rPr>
          <w:rFonts w:ascii="Times New Roman" w:eastAsia="Times New Roman" w:hAnsi="Times New Roman" w:cs="Times New Roman"/>
          <w:sz w:val="24"/>
          <w:szCs w:val="24"/>
        </w:rPr>
        <w:t xml:space="preserve">Archaeology </w:t>
      </w:r>
      <w:r w:rsidR="008B37AC" w:rsidRPr="008704A5">
        <w:rPr>
          <w:rFonts w:ascii="Times New Roman" w:eastAsia="Times New Roman" w:hAnsi="Times New Roman" w:cs="Times New Roman"/>
          <w:sz w:val="24"/>
          <w:szCs w:val="24"/>
        </w:rPr>
        <w:t xml:space="preserve">and Local </w:t>
      </w:r>
      <w:r w:rsidR="005A18DC" w:rsidRPr="008704A5">
        <w:rPr>
          <w:rFonts w:ascii="Times New Roman" w:eastAsia="Times New Roman" w:hAnsi="Times New Roman" w:cs="Times New Roman"/>
          <w:sz w:val="24"/>
          <w:szCs w:val="24"/>
        </w:rPr>
        <w:t>Heritage Inventories</w:t>
      </w:r>
      <w:r w:rsidR="00A1575A" w:rsidRPr="008704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8DC" w:rsidRPr="008704A5">
        <w:rPr>
          <w:rFonts w:ascii="Times New Roman" w:eastAsia="Times New Roman" w:hAnsi="Times New Roman" w:cs="Times New Roman"/>
          <w:sz w:val="24"/>
          <w:szCs w:val="24"/>
        </w:rPr>
        <w:t>in England</w:t>
      </w:r>
    </w:p>
    <w:p w14:paraId="27C8FCA0" w14:textId="0A6379A6" w:rsidR="000F34DC" w:rsidRPr="008704A5" w:rsidRDefault="00377DA6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>subtitle: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BB3" w:rsidRPr="008704A5">
        <w:rPr>
          <w:rFonts w:ascii="Times New Roman" w:eastAsia="Times New Roman" w:hAnsi="Times New Roman" w:cs="Times New Roman"/>
          <w:sz w:val="24"/>
          <w:szCs w:val="24"/>
        </w:rPr>
        <w:t>The View</w:t>
      </w:r>
      <w:r w:rsidR="00A1575A" w:rsidRPr="008704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3680" w:rsidRPr="008704A5">
        <w:rPr>
          <w:rFonts w:ascii="Times New Roman" w:eastAsia="Times New Roman" w:hAnsi="Times New Roman" w:cs="Times New Roman"/>
          <w:sz w:val="24"/>
          <w:szCs w:val="24"/>
        </w:rPr>
        <w:t>from Lincoln</w:t>
      </w:r>
    </w:p>
    <w:p w14:paraId="5A622399" w14:textId="746DB206" w:rsidR="000F34DC" w:rsidRPr="001802BE" w:rsidRDefault="00377DA6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605" w:rsidRPr="68E27C7F">
        <w:rPr>
          <w:rFonts w:ascii="Times New Roman" w:eastAsia="Times New Roman" w:hAnsi="Times New Roman" w:cs="Times New Roman"/>
          <w:sz w:val="24"/>
          <w:szCs w:val="24"/>
        </w:rPr>
        <w:t>Alastair MacIntosh</w:t>
      </w:r>
    </w:p>
    <w:p w14:paraId="6BE3DF58" w14:textId="5C35592B" w:rsidR="000F34DC" w:rsidRPr="00377DA6" w:rsidRDefault="008B37AC" w:rsidP="008704A5">
      <w:pPr>
        <w:pStyle w:val="Heading2"/>
      </w:pPr>
      <w:r w:rsidRPr="008704A5">
        <w:t>Historic Environment Records in England</w:t>
      </w:r>
    </w:p>
    <w:p w14:paraId="359A562D" w14:textId="5A5F645B" w:rsidR="00CD732A" w:rsidRPr="00B463D8" w:rsidRDefault="00E8413A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00DE1605" w:rsidRPr="68E27C7F">
        <w:rPr>
          <w:rFonts w:ascii="Times New Roman" w:eastAsia="Times New Roman" w:hAnsi="Times New Roman" w:cs="Times New Roman"/>
          <w:sz w:val="24"/>
          <w:szCs w:val="24"/>
        </w:rPr>
        <w:t xml:space="preserve">heritage </w:t>
      </w:r>
      <w:r w:rsidR="008B37AC" w:rsidRPr="68E27C7F">
        <w:rPr>
          <w:rFonts w:ascii="Times New Roman" w:eastAsia="Times New Roman" w:hAnsi="Times New Roman" w:cs="Times New Roman"/>
          <w:sz w:val="24"/>
          <w:szCs w:val="24"/>
        </w:rPr>
        <w:t>inventories have 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BDD" w:rsidRPr="68E27C7F">
        <w:rPr>
          <w:rFonts w:ascii="Times New Roman" w:eastAsia="Times New Roman" w:hAnsi="Times New Roman" w:cs="Times New Roman"/>
          <w:sz w:val="24"/>
          <w:szCs w:val="24"/>
        </w:rPr>
        <w:t>long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BDD" w:rsidRPr="68E27C7F">
        <w:rPr>
          <w:rFonts w:ascii="Times New Roman" w:eastAsia="Times New Roman" w:hAnsi="Times New Roman" w:cs="Times New Roman"/>
          <w:sz w:val="24"/>
          <w:szCs w:val="24"/>
        </w:rPr>
        <w:t>pedigree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BDD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BDD" w:rsidRPr="68E27C7F">
        <w:rPr>
          <w:rFonts w:ascii="Times New Roman" w:eastAsia="Times New Roman" w:hAnsi="Times New Roman" w:cs="Times New Roman"/>
          <w:sz w:val="24"/>
          <w:szCs w:val="24"/>
        </w:rPr>
        <w:t>England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early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card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1960s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956" w:rsidRPr="68E27C7F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digital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databases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mapping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known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formally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h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istoric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nvironment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ecords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(HERs)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3384D" w:rsidRPr="68E27C7F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1"/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point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area.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32A" w:rsidRPr="68E27C7F">
        <w:rPr>
          <w:rFonts w:ascii="Times New Roman" w:eastAsia="Times New Roman" w:hAnsi="Times New Roman" w:cs="Times New Roman"/>
          <w:sz w:val="24"/>
          <w:szCs w:val="24"/>
        </w:rPr>
        <w:t>now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29" w:rsidRPr="68E27C7F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29" w:rsidRPr="68E27C7F">
        <w:rPr>
          <w:rFonts w:ascii="Times New Roman" w:eastAsia="Times New Roman" w:hAnsi="Times New Roman" w:cs="Times New Roman"/>
          <w:sz w:val="24"/>
          <w:szCs w:val="24"/>
        </w:rPr>
        <w:t>than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eighty</w:t>
      </w:r>
      <w:r w:rsidR="005D51C8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B4A" w:rsidRPr="68E27C7F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based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9F2" w:rsidRPr="68E27C7F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authorities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around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England,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providing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coverage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entire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="003273D2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8406C3" w14:textId="50814F38" w:rsidR="005C493F" w:rsidRPr="00B463D8" w:rsidRDefault="007070E5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>Many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D95" w:rsidRPr="68E27C7F">
        <w:rPr>
          <w:rFonts w:ascii="Times New Roman" w:eastAsia="Times New Roman" w:hAnsi="Times New Roman" w:cs="Times New Roman"/>
          <w:sz w:val="24"/>
          <w:szCs w:val="24"/>
        </w:rPr>
        <w:t>resources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available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guide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3F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3F" w:rsidRPr="68E27C7F">
        <w:rPr>
          <w:rFonts w:ascii="Times New Roman" w:eastAsia="Times New Roman" w:hAnsi="Times New Roman" w:cs="Times New Roman"/>
          <w:sz w:val="24"/>
          <w:szCs w:val="24"/>
        </w:rPr>
        <w:t>operators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3F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3F" w:rsidRPr="68E27C7F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3F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D95" w:rsidRPr="68E27C7F">
        <w:rPr>
          <w:rFonts w:ascii="Times New Roman" w:eastAsia="Times New Roman" w:hAnsi="Times New Roman" w:cs="Times New Roman"/>
          <w:sz w:val="24"/>
          <w:szCs w:val="24"/>
        </w:rPr>
        <w:t>England’s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D95" w:rsidRPr="68E27C7F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F449C2" w:rsidRPr="68E27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81E939" w14:textId="0F815C3F" w:rsidR="005C493F" w:rsidRPr="00B463D8" w:rsidRDefault="00DE33C2" w:rsidP="68E27C7F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44F83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England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71D44F83">
        <w:rPr>
          <w:rFonts w:ascii="Times New Roman" w:eastAsia="Times New Roman" w:hAnsi="Times New Roman" w:cs="Times New Roman"/>
          <w:sz w:val="24"/>
          <w:szCs w:val="24"/>
        </w:rPr>
        <w:t>publishes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specification</w:t>
      </w:r>
      <w:r w:rsidR="00146B1A" w:rsidRPr="71D44F83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to guide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authorities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delivering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(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{{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England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}}</w:t>
      </w:r>
      <w:r w:rsidRPr="71D44F8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2B329" w14:textId="61EF0F45" w:rsidR="005C493F" w:rsidRPr="00B463D8" w:rsidRDefault="00BD4AF5" w:rsidP="1E8A132D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  <w:sz w:val="24"/>
          <w:szCs w:val="24"/>
        </w:rPr>
      </w:pPr>
      <w:r w:rsidRPr="1E8A132D">
        <w:rPr>
          <w:rFonts w:ascii="Times New Roman" w:eastAsia="Times New Roman" w:hAnsi="Times New Roman" w:cs="Times New Roman"/>
          <w:sz w:val="24"/>
          <w:szCs w:val="24"/>
        </w:rPr>
        <w:t>MIDAS Heritage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E8A132D" w:rsidRPr="1E8A132D">
        <w:rPr>
          <w:rFonts w:ascii="Times New Roman" w:eastAsia="Times New Roman" w:hAnsi="Times New Roman" w:cs="Times New Roman"/>
          <w:sz w:val="24"/>
          <w:szCs w:val="24"/>
        </w:rPr>
        <w:t>the U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.</w:t>
      </w:r>
      <w:r w:rsidR="1E8A132D" w:rsidRPr="1E8A132D">
        <w:rPr>
          <w:rFonts w:ascii="Times New Roman" w:eastAsia="Times New Roman" w:hAnsi="Times New Roman" w:cs="Times New Roman"/>
          <w:sz w:val="24"/>
          <w:szCs w:val="24"/>
        </w:rPr>
        <w:t>K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.</w:t>
      </w:r>
      <w:r w:rsidR="1E8A132D" w:rsidRPr="1E8A132D">
        <w:rPr>
          <w:rFonts w:ascii="Times New Roman" w:eastAsia="Times New Roman" w:hAnsi="Times New Roman" w:cs="Times New Roman"/>
          <w:sz w:val="24"/>
          <w:szCs w:val="24"/>
        </w:rPr>
        <w:t xml:space="preserve"> Historic Environment Data Standard,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1E8A132D">
        <w:rPr>
          <w:rFonts w:ascii="Times New Roman" w:eastAsia="Times New Roman" w:hAnsi="Times New Roman" w:cs="Times New Roman"/>
          <w:sz w:val="24"/>
          <w:szCs w:val="24"/>
        </w:rPr>
        <w:t>defines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included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1E8A132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1E8A132D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1E8A132D">
        <w:rPr>
          <w:rFonts w:ascii="Times New Roman" w:eastAsia="Times New Roman" w:hAnsi="Times New Roman" w:cs="Times New Roman"/>
          <w:sz w:val="24"/>
          <w:szCs w:val="24"/>
        </w:rPr>
        <w:t>recording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1E8A132D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B1A" w:rsidRPr="1E8A132D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(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{{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}}</w:t>
      </w:r>
      <w:r w:rsidR="002A3421" w:rsidRPr="1E8A132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D1281E" w14:textId="60614BA5" w:rsidR="005C493F" w:rsidRPr="00B463D8" w:rsidRDefault="00E8413A" w:rsidP="68E27C7F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B37AC" w:rsidRPr="68E27C7F">
        <w:rPr>
          <w:rFonts w:ascii="Times New Roman" w:eastAsia="Times New Roman" w:hAnsi="Times New Roman" w:cs="Times New Roman"/>
          <w:sz w:val="24"/>
          <w:szCs w:val="24"/>
        </w:rPr>
        <w:t>U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37AC" w:rsidRPr="68E27C7F">
        <w:rPr>
          <w:rFonts w:ascii="Times New Roman" w:eastAsia="Times New Roman" w:hAnsi="Times New Roman" w:cs="Times New Roman"/>
          <w:sz w:val="24"/>
          <w:szCs w:val="24"/>
        </w:rPr>
        <w:t>K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.’s</w:t>
      </w:r>
      <w:r w:rsidR="008B37AC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8DC" w:rsidRPr="68E27C7F">
        <w:rPr>
          <w:rFonts w:ascii="Times New Roman" w:eastAsia="Times New Roman" w:hAnsi="Times New Roman" w:cs="Times New Roman"/>
          <w:sz w:val="24"/>
          <w:szCs w:val="24"/>
        </w:rPr>
        <w:t xml:space="preserve">Forum </w:t>
      </w:r>
      <w:r w:rsidR="00BF4BB3" w:rsidRPr="68E27C7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B27DE0" w:rsidRPr="68E27C7F">
        <w:rPr>
          <w:rFonts w:ascii="Times New Roman" w:eastAsia="Times New Roman" w:hAnsi="Times New Roman" w:cs="Times New Roman"/>
          <w:sz w:val="24"/>
          <w:szCs w:val="24"/>
        </w:rPr>
        <w:t>Information Standards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(FISH)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5C493F" w:rsidRPr="68E27C7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vocabularies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({{FISH n.d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>}})</w:t>
      </w:r>
      <w:r w:rsidR="0086442B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38D305" w14:textId="668FC65D" w:rsidR="005C493F" w:rsidRPr="00B463D8" w:rsidRDefault="00DE33C2" w:rsidP="68E27C7F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>Working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guidelines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been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wiki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(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431A0" w:rsidRPr="007431A0">
        <w:rPr>
          <w:rFonts w:ascii="Times New Roman" w:eastAsia="Times New Roman" w:hAnsi="Times New Roman" w:cs="Times New Roman"/>
          <w:sz w:val="24"/>
          <w:szCs w:val="24"/>
        </w:rPr>
        <w:t>Informing the Future of the Past n.d.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>}}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).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5F14AC" w14:textId="4F6DD92E" w:rsidR="00485E88" w:rsidRPr="00B463D8" w:rsidRDefault="00E8413A" w:rsidP="68E27C7F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4C6034" w:rsidRPr="68E27C7F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B27DE0" w:rsidRPr="68E27C7F">
        <w:rPr>
          <w:rFonts w:ascii="Times New Roman" w:eastAsia="Times New Roman" w:hAnsi="Times New Roman" w:cs="Times New Roman"/>
          <w:sz w:val="24"/>
          <w:szCs w:val="24"/>
        </w:rPr>
        <w:t>HER Forum provides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FB4" w:rsidRPr="68E27C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FB4" w:rsidRPr="68E27C7F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FB4" w:rsidRPr="68E27C7F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 holds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in-person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share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best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practice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s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4C2FB4" w:rsidRPr="68E27C7F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2"/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B9F6D" w14:textId="102FA863" w:rsidR="00F611CD" w:rsidRPr="00B463D8" w:rsidRDefault="004C6034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resources </w:t>
      </w:r>
      <w:r w:rsidR="00B27DE0" w:rsidRPr="68E27C7F">
        <w:rPr>
          <w:rFonts w:ascii="Times New Roman" w:eastAsia="Times New Roman" w:hAnsi="Times New Roman" w:cs="Times New Roman"/>
          <w:sz w:val="24"/>
          <w:szCs w:val="24"/>
        </w:rPr>
        <w:t>ensure that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mutually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comprehensible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across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whole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while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allowing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them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retain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locally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distinctive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06"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F611CD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B99" w:rsidRPr="68E27C7F">
        <w:rPr>
          <w:rFonts w:ascii="Times New Roman" w:eastAsia="Times New Roman" w:hAnsi="Times New Roman" w:cs="Times New Roman"/>
          <w:sz w:val="24"/>
          <w:szCs w:val="24"/>
        </w:rPr>
        <w:t>The benefits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648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648" w:rsidRPr="68E27C7F">
        <w:rPr>
          <w:rFonts w:ascii="Times New Roman" w:eastAsia="Times New Roman" w:hAnsi="Times New Roman" w:cs="Times New Roman"/>
          <w:sz w:val="24"/>
          <w:szCs w:val="24"/>
        </w:rPr>
        <w:t>standardized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approach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seen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Gateway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website,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allows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search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across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multiple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participating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HERs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national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datasets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maintained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England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 xml:space="preserve"> ({{</w:t>
      </w:r>
      <w:r w:rsidR="007431A0" w:rsidRPr="007431A0">
        <w:rPr>
          <w:rFonts w:ascii="Times New Roman" w:eastAsia="Times New Roman" w:hAnsi="Times New Roman" w:cs="Times New Roman"/>
          <w:sz w:val="24"/>
          <w:szCs w:val="24"/>
        </w:rPr>
        <w:t>Heritage Gateway n.d.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>}})</w:t>
      </w:r>
      <w:r w:rsidR="0090516D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713FF" w14:textId="34805531" w:rsidR="003273D2" w:rsidRPr="00B463D8" w:rsidRDefault="003273D2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typical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F41" w:rsidRPr="68E27C7F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29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29" w:rsidRPr="68E27C7F">
        <w:rPr>
          <w:rFonts w:ascii="Times New Roman" w:eastAsia="Times New Roman" w:hAnsi="Times New Roman" w:cs="Times New Roman"/>
          <w:sz w:val="24"/>
          <w:szCs w:val="24"/>
        </w:rPr>
        <w:t>England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88" w:rsidRPr="68E27C7F"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800EF5" w:rsidRPr="68E27C7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core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linked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1207AF" w:rsidRPr="68E27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200270" w14:textId="4C622FA5" w:rsidR="00A57532" w:rsidRPr="00B463D8" w:rsidRDefault="00A57532" w:rsidP="68E27C7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AA">
        <w:rPr>
          <w:rFonts w:ascii="Times New Roman" w:eastAsia="Times New Roman" w:hAnsi="Times New Roman" w:cs="Times New Roman"/>
          <w:sz w:val="24"/>
          <w:szCs w:val="24"/>
        </w:rPr>
        <w:t>Monuments</w:t>
      </w:r>
      <w:r w:rsidR="006520AA" w:rsidRPr="006520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5D51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520AA" w:rsidRPr="006520AA">
        <w:rPr>
          <w:rFonts w:ascii="Times New Roman" w:eastAsia="Times New Roman" w:hAnsi="Times New Roman" w:cs="Times New Roman"/>
          <w:sz w:val="24"/>
          <w:szCs w:val="24"/>
        </w:rPr>
        <w:t>p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hysical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remains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7AF" w:rsidRPr="68E27C7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past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known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h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ssets</w:t>
      </w:r>
    </w:p>
    <w:p w14:paraId="63E76146" w14:textId="59B34526" w:rsidR="00A57532" w:rsidRPr="00B463D8" w:rsidRDefault="00A57532" w:rsidP="68E27C7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AA">
        <w:rPr>
          <w:rFonts w:ascii="Times New Roman" w:eastAsia="Times New Roman" w:hAnsi="Times New Roman" w:cs="Times New Roman"/>
          <w:sz w:val="24"/>
          <w:szCs w:val="24"/>
        </w:rPr>
        <w:t>Investigative</w:t>
      </w:r>
      <w:r w:rsidR="00A1575A" w:rsidRPr="00652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20AA">
        <w:rPr>
          <w:rFonts w:ascii="Times New Roman" w:eastAsia="Times New Roman" w:hAnsi="Times New Roman" w:cs="Times New Roman"/>
          <w:sz w:val="24"/>
          <w:szCs w:val="24"/>
        </w:rPr>
        <w:t>Activities</w:t>
      </w:r>
      <w:r w:rsidR="006520AA" w:rsidRPr="006520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5D51C8" w:rsidRPr="00652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0AA" w:rsidRPr="006520AA">
        <w:rPr>
          <w:rFonts w:ascii="Times New Roman" w:eastAsia="Times New Roman" w:hAnsi="Times New Roman" w:cs="Times New Roman"/>
          <w:sz w:val="24"/>
          <w:szCs w:val="24"/>
        </w:rPr>
        <w:t>a</w:t>
      </w:r>
      <w:r w:rsidR="00667E11" w:rsidRPr="68E27C7F">
        <w:rPr>
          <w:rFonts w:ascii="Times New Roman" w:eastAsia="Times New Roman" w:hAnsi="Times New Roman" w:cs="Times New Roman"/>
          <w:sz w:val="24"/>
          <w:szCs w:val="24"/>
        </w:rPr>
        <w:t>ctivities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undertaken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record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E11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E11" w:rsidRPr="68E27C7F">
        <w:rPr>
          <w:rFonts w:ascii="Times New Roman" w:eastAsia="Times New Roman" w:hAnsi="Times New Roman" w:cs="Times New Roman"/>
          <w:sz w:val="24"/>
          <w:szCs w:val="24"/>
        </w:rPr>
        <w:t>interpret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29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29" w:rsidRPr="68E27C7F">
        <w:rPr>
          <w:rFonts w:ascii="Times New Roman" w:eastAsia="Times New Roman" w:hAnsi="Times New Roman" w:cs="Times New Roman"/>
          <w:sz w:val="24"/>
          <w:szCs w:val="24"/>
        </w:rPr>
        <w:t>assets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E11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E11" w:rsidRPr="68E27C7F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contexts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known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e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vents</w:t>
      </w:r>
    </w:p>
    <w:p w14:paraId="61350EBC" w14:textId="78D68254" w:rsidR="00A57532" w:rsidRPr="00B463D8" w:rsidRDefault="004C6034" w:rsidP="68E27C7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AA">
        <w:rPr>
          <w:rFonts w:ascii="Times New Roman" w:eastAsia="Times New Roman" w:hAnsi="Times New Roman" w:cs="Times New Roman"/>
          <w:sz w:val="24"/>
          <w:szCs w:val="24"/>
        </w:rPr>
        <w:t>Sources</w:t>
      </w:r>
      <w:r w:rsidR="006520AA" w:rsidRPr="006520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5D51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520AA" w:rsidRPr="006520AA">
        <w:rPr>
          <w:rFonts w:ascii="Times New Roman" w:eastAsia="Times New Roman" w:hAnsi="Times New Roman" w:cs="Times New Roman"/>
          <w:sz w:val="24"/>
          <w:szCs w:val="24"/>
        </w:rPr>
        <w:t>b</w:t>
      </w:r>
      <w:r w:rsidR="004F1104" w:rsidRPr="68E27C7F">
        <w:rPr>
          <w:rFonts w:ascii="Times New Roman" w:eastAsia="Times New Roman" w:hAnsi="Times New Roman" w:cs="Times New Roman"/>
          <w:sz w:val="24"/>
          <w:szCs w:val="24"/>
        </w:rPr>
        <w:t>ibliographic and spatial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8DC" w:rsidRPr="68E27C7F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520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5A18DC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24E" w:rsidRPr="68E27C7F">
        <w:rPr>
          <w:rFonts w:ascii="Times New Roman" w:eastAsia="Times New Roman" w:hAnsi="Times New Roman" w:cs="Times New Roman"/>
          <w:sz w:val="24"/>
          <w:szCs w:val="24"/>
        </w:rPr>
        <w:t>in which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m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onuments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i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nvestigative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5152D" w:rsidRPr="68E27C7F">
        <w:rPr>
          <w:rFonts w:ascii="Times New Roman" w:eastAsia="Times New Roman" w:hAnsi="Times New Roman" w:cs="Times New Roman"/>
          <w:sz w:val="24"/>
          <w:szCs w:val="24"/>
        </w:rPr>
        <w:t>ctivities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recorded</w:t>
      </w:r>
    </w:p>
    <w:p w14:paraId="6A50B0FA" w14:textId="21489153" w:rsidR="00A57532" w:rsidRPr="00B463D8" w:rsidRDefault="004C6034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Although </w:t>
      </w:r>
      <w:r w:rsidR="004F1104" w:rsidRPr="68E27C7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A18DC" w:rsidRPr="68E27C7F">
        <w:rPr>
          <w:rFonts w:ascii="Times New Roman" w:eastAsia="Times New Roman" w:hAnsi="Times New Roman" w:cs="Times New Roman"/>
          <w:sz w:val="24"/>
          <w:szCs w:val="24"/>
        </w:rPr>
        <w:t xml:space="preserve">local HER </w:t>
      </w:r>
      <w:r w:rsidR="0066724E" w:rsidRPr="68E27C7F">
        <w:rPr>
          <w:rFonts w:ascii="Times New Roman" w:eastAsia="Times New Roman" w:hAnsi="Times New Roman" w:cs="Times New Roman"/>
          <w:sz w:val="24"/>
          <w:szCs w:val="24"/>
        </w:rPr>
        <w:t>is not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DE0" w:rsidRPr="68E27C7F">
        <w:rPr>
          <w:rFonts w:ascii="Times New Roman" w:eastAsia="Times New Roman" w:hAnsi="Times New Roman" w:cs="Times New Roman"/>
          <w:sz w:val="24"/>
          <w:szCs w:val="24"/>
        </w:rPr>
        <w:t>archive, each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common</w:t>
      </w:r>
      <w:r w:rsidR="00E66FA6" w:rsidRPr="68E27C7F">
        <w:rPr>
          <w:rFonts w:ascii="Times New Roman" w:eastAsia="Times New Roman" w:hAnsi="Times New Roman" w:cs="Times New Roman"/>
          <w:sz w:val="24"/>
          <w:szCs w:val="24"/>
        </w:rPr>
        <w:t>ly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hold</w:t>
      </w:r>
      <w:r w:rsidR="00E66FA6" w:rsidRPr="68E27C7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digital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and/or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physical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copies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sources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reference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purposes.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4F1104" w:rsidRPr="68E27C7F">
        <w:rPr>
          <w:rFonts w:ascii="Times New Roman" w:eastAsia="Times New Roman" w:hAnsi="Times New Roman" w:cs="Times New Roman"/>
          <w:sz w:val="24"/>
          <w:szCs w:val="24"/>
        </w:rPr>
        <w:t xml:space="preserve">HER information is </w:t>
      </w:r>
      <w:r w:rsidR="005A18DC" w:rsidRPr="68E27C7F">
        <w:rPr>
          <w:rFonts w:ascii="Times New Roman" w:eastAsia="Times New Roman" w:hAnsi="Times New Roman" w:cs="Times New Roman"/>
          <w:sz w:val="24"/>
          <w:szCs w:val="24"/>
        </w:rPr>
        <w:t xml:space="preserve">held on </w:t>
      </w:r>
      <w:r w:rsidR="000D3B99" w:rsidRPr="68E27C7F">
        <w:rPr>
          <w:rFonts w:ascii="Times New Roman" w:eastAsia="Times New Roman" w:hAnsi="Times New Roman" w:cs="Times New Roman"/>
          <w:sz w:val="24"/>
          <w:szCs w:val="24"/>
        </w:rPr>
        <w:t>behalf 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benefit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CD8" w:rsidRPr="68E27C7F"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CD8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available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consultation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532" w:rsidRPr="68E27C7F">
        <w:rPr>
          <w:rFonts w:ascii="Times New Roman" w:eastAsia="Times New Roman" w:hAnsi="Times New Roman" w:cs="Times New Roman"/>
          <w:sz w:val="24"/>
          <w:szCs w:val="24"/>
        </w:rPr>
        <w:t>authority.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06E222" w14:textId="5A355866" w:rsidR="000F34DC" w:rsidRPr="001802BE" w:rsidRDefault="004C6034" w:rsidP="008704A5">
      <w:pPr>
        <w:pStyle w:val="Heading2"/>
      </w:pPr>
      <w:r w:rsidRPr="68E27C7F">
        <w:t xml:space="preserve">HERs and </w:t>
      </w:r>
      <w:r w:rsidR="0066724E" w:rsidRPr="68E27C7F">
        <w:t>Archaeological Heritage Management</w:t>
      </w:r>
    </w:p>
    <w:p w14:paraId="1C3C9378" w14:textId="548B0EB5" w:rsidR="00264CE8" w:rsidRPr="00B463D8" w:rsidRDefault="00770C85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44F83">
        <w:rPr>
          <w:rFonts w:ascii="Times New Roman" w:eastAsia="Times New Roman" w:hAnsi="Times New Roman" w:cs="Times New Roman"/>
          <w:sz w:val="24"/>
          <w:szCs w:val="24"/>
        </w:rPr>
        <w:t xml:space="preserve">HERs </w:t>
      </w:r>
      <w:r w:rsidR="0066724E" w:rsidRPr="71D44F83">
        <w:rPr>
          <w:rFonts w:ascii="Times New Roman" w:eastAsia="Times New Roman" w:hAnsi="Times New Roman" w:cs="Times New Roman"/>
          <w:sz w:val="24"/>
          <w:szCs w:val="24"/>
        </w:rPr>
        <w:t>are typically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maintained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authorities,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2BC7" w:rsidRPr="71D44F83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2BC7" w:rsidRPr="71D44F83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761" w:rsidRPr="71D44F83">
        <w:rPr>
          <w:rFonts w:ascii="Times New Roman" w:eastAsia="Times New Roman" w:hAnsi="Times New Roman" w:cs="Times New Roman"/>
          <w:sz w:val="24"/>
          <w:szCs w:val="24"/>
        </w:rPr>
        <w:t>responsible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490C" w:rsidRPr="71D44F8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2DF5" w:rsidRPr="71D44F83">
        <w:rPr>
          <w:rFonts w:ascii="Times New Roman" w:eastAsia="Times New Roman" w:hAnsi="Times New Roman" w:cs="Times New Roman"/>
          <w:sz w:val="24"/>
          <w:szCs w:val="24"/>
        </w:rPr>
        <w:t>considering approval of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2DF5" w:rsidRPr="71D44F83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2DF5" w:rsidRPr="71D44F8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2DF5" w:rsidRPr="71D44F83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2DF5" w:rsidRPr="71D44F83">
        <w:rPr>
          <w:rFonts w:ascii="Times New Roman" w:eastAsia="Times New Roman" w:hAnsi="Times New Roman" w:cs="Times New Roman"/>
          <w:sz w:val="24"/>
          <w:szCs w:val="24"/>
        </w:rPr>
        <w:t>buildings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71D44F8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71D44F83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71D44F83">
        <w:rPr>
          <w:rFonts w:ascii="Times New Roman" w:eastAsia="Times New Roman" w:hAnsi="Times New Roman" w:cs="Times New Roman"/>
          <w:sz w:val="24"/>
          <w:szCs w:val="24"/>
        </w:rPr>
        <w:t>construction</w:t>
      </w:r>
      <w:r w:rsidR="00A1575A" w:rsidRPr="71D4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2D" w:rsidRPr="71D44F83">
        <w:rPr>
          <w:rFonts w:ascii="Times New Roman" w:eastAsia="Times New Roman" w:hAnsi="Times New Roman" w:cs="Times New Roman"/>
          <w:sz w:val="24"/>
          <w:szCs w:val="24"/>
        </w:rPr>
        <w:t>projects</w:t>
      </w:r>
      <w:r w:rsidR="000671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806FB" w14:textId="76B7709E" w:rsidR="00E240AD" w:rsidRPr="00B463D8" w:rsidRDefault="00770C85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0D3B99" w:rsidRPr="68E27C7F">
        <w:rPr>
          <w:rFonts w:ascii="Times New Roman" w:eastAsia="Times New Roman" w:hAnsi="Times New Roman" w:cs="Times New Roman"/>
          <w:sz w:val="24"/>
          <w:szCs w:val="24"/>
        </w:rPr>
        <w:t>part 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AC4" w:rsidRPr="68E27C7F">
        <w:rPr>
          <w:rFonts w:ascii="Times New Roman" w:eastAsia="Times New Roman" w:hAnsi="Times New Roman" w:cs="Times New Roman"/>
          <w:sz w:val="24"/>
          <w:szCs w:val="24"/>
        </w:rPr>
        <w:t>new construction projects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68E27C7F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68E27C7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D5" w:rsidRPr="68E27C7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7D74" w:rsidRPr="68E27C7F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4E2" w:rsidRPr="68E27C7F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4E2" w:rsidRPr="68E27C7F">
        <w:rPr>
          <w:rFonts w:ascii="Times New Roman" w:eastAsia="Times New Roman" w:hAnsi="Times New Roman" w:cs="Times New Roman"/>
          <w:sz w:val="24"/>
          <w:szCs w:val="24"/>
        </w:rPr>
        <w:t>policy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full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appraisal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assets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affected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scheme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68E27C7F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impacts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upon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them.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C6034" w:rsidRPr="68E27C7F">
        <w:rPr>
          <w:rFonts w:ascii="Times New Roman" w:eastAsia="Times New Roman" w:hAnsi="Times New Roman" w:cs="Times New Roman"/>
          <w:sz w:val="24"/>
          <w:szCs w:val="24"/>
        </w:rPr>
        <w:t xml:space="preserve">turn, </w:t>
      </w:r>
      <w:r w:rsidR="00FF5E29" w:rsidRPr="68E27C7F">
        <w:rPr>
          <w:rFonts w:ascii="Times New Roman" w:eastAsia="Times New Roman" w:hAnsi="Times New Roman" w:cs="Times New Roman"/>
          <w:sz w:val="24"/>
          <w:szCs w:val="24"/>
        </w:rPr>
        <w:t xml:space="preserve">government </w:t>
      </w:r>
      <w:r w:rsidR="000D3B99" w:rsidRPr="68E27C7F">
        <w:rPr>
          <w:rFonts w:ascii="Times New Roman" w:eastAsia="Times New Roman" w:hAnsi="Times New Roman" w:cs="Times New Roman"/>
          <w:sz w:val="24"/>
          <w:szCs w:val="24"/>
        </w:rPr>
        <w:t>officials are expected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validate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submissions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against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own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wider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0AD" w:rsidRPr="68E27C7F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="00E46FC0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BD4AF5" w:rsidRPr="68E27C7F">
        <w:rPr>
          <w:rFonts w:ascii="Times New Roman" w:eastAsia="Times New Roman" w:hAnsi="Times New Roman" w:cs="Times New Roman"/>
          <w:sz w:val="24"/>
          <w:szCs w:val="24"/>
        </w:rPr>
        <w:t>parties are expected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FC0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FC0" w:rsidRPr="68E27C7F">
        <w:rPr>
          <w:rFonts w:ascii="Times New Roman" w:eastAsia="Times New Roman" w:hAnsi="Times New Roman" w:cs="Times New Roman"/>
          <w:sz w:val="24"/>
          <w:szCs w:val="24"/>
        </w:rPr>
        <w:t>base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FC0" w:rsidRPr="68E27C7F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conclusions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held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618" w:rsidRPr="68E27C7F"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CD0" w:rsidRPr="68E27C7F">
        <w:rPr>
          <w:rFonts w:ascii="Times New Roman" w:eastAsia="Times New Roman" w:hAnsi="Times New Roman" w:cs="Times New Roman"/>
          <w:sz w:val="24"/>
          <w:szCs w:val="24"/>
        </w:rPr>
        <w:t>HER.</w:t>
      </w:r>
    </w:p>
    <w:p w14:paraId="3144CBDA" w14:textId="24DF5FDE" w:rsidR="00611CD0" w:rsidRDefault="0094761F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863F54">
        <w:rPr>
          <w:rFonts w:ascii="Times New Roman" w:eastAsia="Times New Roman" w:hAnsi="Times New Roman" w:cs="Times New Roman"/>
          <w:sz w:val="24"/>
          <w:szCs w:val="24"/>
        </w:rPr>
        <w:lastRenderedPageBreak/>
        <w:t>Archaeological investigation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can add significant </w:t>
      </w:r>
      <w:r w:rsidR="00BD4AF5" w:rsidRPr="22863F54">
        <w:rPr>
          <w:rFonts w:ascii="Times New Roman" w:eastAsia="Times New Roman" w:hAnsi="Times New Roman" w:cs="Times New Roman"/>
          <w:sz w:val="24"/>
          <w:szCs w:val="24"/>
        </w:rPr>
        <w:t>costs 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28A" w:rsidRPr="22863F54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28A" w:rsidRPr="22863F54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often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extent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making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unprofitable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C49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developer.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2863F5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fact </w:t>
      </w:r>
      <w:r w:rsidR="00BD4AF5" w:rsidRPr="22863F54">
        <w:rPr>
          <w:rFonts w:ascii="Times New Roman" w:eastAsia="Times New Roman" w:hAnsi="Times New Roman" w:cs="Times New Roman"/>
          <w:sz w:val="24"/>
          <w:szCs w:val="24"/>
        </w:rPr>
        <w:t>makes it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vital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up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accurate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;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doing so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typically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duty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dedicated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records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2FF" w:rsidRPr="22863F54">
        <w:rPr>
          <w:rFonts w:ascii="Times New Roman" w:eastAsia="Times New Roman" w:hAnsi="Times New Roman" w:cs="Times New Roman"/>
          <w:sz w:val="24"/>
          <w:szCs w:val="24"/>
        </w:rPr>
        <w:t>officer.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2863F54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BD4AF5" w:rsidRPr="22863F54">
        <w:rPr>
          <w:rFonts w:ascii="Times New Roman" w:eastAsia="Times New Roman" w:hAnsi="Times New Roman" w:cs="Times New Roman"/>
          <w:sz w:val="24"/>
          <w:szCs w:val="24"/>
        </w:rPr>
        <w:t>is equally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held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5D51C8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893" w:rsidRPr="22863F5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easily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understood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nonspecialists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864" w:rsidRPr="22863F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enable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effective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decision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-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making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22863F54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resources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committed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project (</w:t>
      </w:r>
      <w:r w:rsidR="00940B62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</w:t>
      </w:r>
      <w:r w:rsidR="51242478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940B62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3513057E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940B62" w:rsidRPr="22863F54">
        <w:rPr>
          <w:rFonts w:ascii="Times New Roman" w:eastAsia="Times New Roman" w:hAnsi="Times New Roman" w:cs="Times New Roman"/>
          <w:sz w:val="24"/>
          <w:szCs w:val="24"/>
        </w:rPr>
        <w:t>)</w:t>
      </w:r>
      <w:r w:rsidR="00D43772" w:rsidRPr="22863F5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DB444" w14:textId="56C53BE0" w:rsidR="005D51C8" w:rsidRPr="008704A5" w:rsidRDefault="005D51C8" w:rsidP="68E27C7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>[[fig-13-1]]</w:t>
      </w:r>
    </w:p>
    <w:p w14:paraId="05147669" w14:textId="0C529E34" w:rsidR="000F34DC" w:rsidRPr="00B463D8" w:rsidRDefault="0094761F" w:rsidP="1E8A13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>Typically</w:t>
      </w:r>
      <w:r w:rsidR="07150F4D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AF5" w:rsidRPr="68E27C7F">
        <w:rPr>
          <w:rFonts w:ascii="Times New Roman" w:eastAsia="Times New Roman" w:hAnsi="Times New Roman" w:cs="Times New Roman"/>
          <w:sz w:val="24"/>
          <w:szCs w:val="24"/>
        </w:rPr>
        <w:t>construction projects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AE2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AE2" w:rsidRPr="68E27C7F">
        <w:rPr>
          <w:rFonts w:ascii="Times New Roman" w:eastAsia="Times New Roman" w:hAnsi="Times New Roman" w:cs="Times New Roman"/>
          <w:sz w:val="24"/>
          <w:szCs w:val="24"/>
        </w:rPr>
        <w:t>Lincoln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A26" w:rsidRPr="68E27C7F">
        <w:rPr>
          <w:rFonts w:ascii="Times New Roman" w:eastAsia="Times New Roman" w:hAnsi="Times New Roman" w:cs="Times New Roman"/>
          <w:sz w:val="24"/>
          <w:szCs w:val="24"/>
        </w:rPr>
        <w:t>involve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A26" w:rsidRPr="68E27C7F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applicant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team,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comprises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city’s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experts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built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68E27C7F">
        <w:rPr>
          <w:rFonts w:ascii="Times New Roman" w:eastAsia="Times New Roman" w:hAnsi="Times New Roman" w:cs="Times New Roman"/>
          <w:sz w:val="24"/>
          <w:szCs w:val="24"/>
        </w:rPr>
        <w:t>archaeology.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D4AF5" w:rsidRPr="68E27C7F">
        <w:rPr>
          <w:rFonts w:ascii="Times New Roman" w:eastAsia="Times New Roman" w:hAnsi="Times New Roman" w:cs="Times New Roman"/>
          <w:sz w:val="24"/>
          <w:szCs w:val="24"/>
        </w:rPr>
        <w:t>both Lincoln’s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927" w:rsidRPr="68E27C7F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927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927" w:rsidRPr="68E27C7F">
        <w:rPr>
          <w:rFonts w:ascii="Times New Roman" w:eastAsia="Times New Roman" w:hAnsi="Times New Roman" w:cs="Times New Roman"/>
          <w:sz w:val="24"/>
          <w:szCs w:val="24"/>
        </w:rPr>
        <w:t>conservation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officers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453927" w:rsidRPr="68E27C7F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3"/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key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resource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A26" w:rsidRPr="68E27C7F">
        <w:rPr>
          <w:rFonts w:ascii="Times New Roman" w:eastAsia="Times New Roman" w:hAnsi="Times New Roman" w:cs="Times New Roman"/>
          <w:sz w:val="24"/>
          <w:szCs w:val="24"/>
        </w:rPr>
        <w:t>identify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buildings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remains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8E27C7F">
        <w:rPr>
          <w:rFonts w:ascii="Times New Roman" w:eastAsia="Times New Roman" w:hAnsi="Times New Roman" w:cs="Times New Roman"/>
          <w:sz w:val="24"/>
          <w:szCs w:val="24"/>
        </w:rPr>
        <w:t>been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 xml:space="preserve">recorded </w:t>
      </w:r>
      <w:r w:rsidR="006D7860" w:rsidRPr="1E8A132D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1E8A132D">
        <w:rPr>
          <w:rFonts w:ascii="Times New Roman" w:eastAsia="Times New Roman" w:hAnsi="Times New Roman" w:cs="Times New Roman"/>
          <w:sz w:val="24"/>
          <w:szCs w:val="24"/>
        </w:rPr>
        <w:t>previous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1E8A132D">
        <w:rPr>
          <w:rFonts w:ascii="Times New Roman" w:eastAsia="Times New Roman" w:hAnsi="Times New Roman" w:cs="Times New Roman"/>
          <w:sz w:val="24"/>
          <w:szCs w:val="24"/>
        </w:rPr>
        <w:t>excavations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860" w:rsidRPr="68E27C7F">
        <w:rPr>
          <w:rFonts w:ascii="Times New Roman" w:eastAsia="Times New Roman" w:hAnsi="Times New Roman" w:cs="Times New Roman"/>
          <w:sz w:val="24"/>
          <w:szCs w:val="24"/>
        </w:rPr>
        <w:t>area affected by the proposed development</w:t>
      </w:r>
      <w:r w:rsidR="00687E95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490B87" w14:textId="1999A786" w:rsidR="00C100DC" w:rsidRPr="00B463D8" w:rsidRDefault="0094761F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8A132D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FF497F" w:rsidRPr="1E8A132D">
        <w:rPr>
          <w:rFonts w:ascii="Times New Roman" w:eastAsia="Times New Roman" w:hAnsi="Times New Roman" w:cs="Times New Roman"/>
          <w:sz w:val="24"/>
          <w:szCs w:val="24"/>
        </w:rPr>
        <w:t>of the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effective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techniques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effort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map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regression,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whereby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available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maps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 xml:space="preserve">compared. This technique is made possible through the Lincoln HER database known as </w:t>
      </w:r>
      <w:hyperlink w:anchor="_Arcade_–_Lincoln’s" w:history="1">
        <w:r w:rsidR="00C100DC" w:rsidRPr="006520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Arcade</w:t>
        </w:r>
      </w:hyperlink>
      <w:r w:rsidR="005D51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 xml:space="preserve"> described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below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Map regression</w:t>
      </w:r>
      <w:r w:rsidR="005D51C8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497F" w:rsidRPr="1E8A132D">
        <w:rPr>
          <w:rFonts w:ascii="Times New Roman" w:eastAsia="Times New Roman" w:hAnsi="Times New Roman" w:cs="Times New Roman"/>
          <w:sz w:val="24"/>
          <w:szCs w:val="24"/>
        </w:rPr>
        <w:t>can tell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us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currently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appears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empty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previously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been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built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upon,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vice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versa.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0E3" w:rsidRPr="1E8A132D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8E50E3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497F" w:rsidRPr="1E8A132D">
        <w:rPr>
          <w:rFonts w:ascii="Times New Roman" w:eastAsia="Times New Roman" w:hAnsi="Times New Roman" w:cs="Times New Roman"/>
          <w:sz w:val="24"/>
          <w:szCs w:val="24"/>
        </w:rPr>
        <w:t>is useful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establishing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remains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C91" w:rsidRPr="1E8A132D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C91" w:rsidRPr="1E8A132D">
        <w:rPr>
          <w:rFonts w:ascii="Times New Roman" w:eastAsia="Times New Roman" w:hAnsi="Times New Roman" w:cs="Times New Roman"/>
          <w:sz w:val="24"/>
          <w:szCs w:val="24"/>
        </w:rPr>
        <w:t>under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later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0DC" w:rsidRPr="1E8A132D">
        <w:rPr>
          <w:rFonts w:ascii="Times New Roman" w:eastAsia="Times New Roman" w:hAnsi="Times New Roman" w:cs="Times New Roman"/>
          <w:sz w:val="24"/>
          <w:szCs w:val="24"/>
        </w:rPr>
        <w:t>buildings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339D1" w:rsidRPr="1E8A132D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9D1" w:rsidRPr="1E8A132D">
        <w:rPr>
          <w:rFonts w:ascii="Times New Roman" w:eastAsia="Times New Roman" w:hAnsi="Times New Roman" w:cs="Times New Roman"/>
          <w:sz w:val="24"/>
          <w:szCs w:val="24"/>
        </w:rPr>
        <w:t>identifying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AB7" w:rsidRPr="1E8A132D">
        <w:rPr>
          <w:rFonts w:ascii="Times New Roman" w:eastAsia="Times New Roman" w:hAnsi="Times New Roman" w:cs="Times New Roman"/>
          <w:sz w:val="24"/>
          <w:szCs w:val="24"/>
        </w:rPr>
        <w:t>undeveloped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E51" w:rsidRPr="1E8A132D">
        <w:rPr>
          <w:rFonts w:ascii="Times New Roman" w:eastAsia="Times New Roman" w:hAnsi="Times New Roman" w:cs="Times New Roman"/>
          <w:sz w:val="24"/>
          <w:szCs w:val="24"/>
        </w:rPr>
        <w:t>sites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E51" w:rsidRPr="1E8A132D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9D1" w:rsidRPr="1E8A132D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9D1" w:rsidRPr="1E8A132D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9D1" w:rsidRPr="1E8A132D">
        <w:rPr>
          <w:rFonts w:ascii="Times New Roman" w:eastAsia="Times New Roman" w:hAnsi="Times New Roman" w:cs="Times New Roman"/>
          <w:sz w:val="24"/>
          <w:szCs w:val="24"/>
        </w:rPr>
        <w:t>undisturbed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763" w:rsidRPr="1E8A132D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1E8A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9D1" w:rsidRPr="1E8A132D">
        <w:rPr>
          <w:rFonts w:ascii="Times New Roman" w:eastAsia="Times New Roman" w:hAnsi="Times New Roman" w:cs="Times New Roman"/>
          <w:sz w:val="24"/>
          <w:szCs w:val="24"/>
        </w:rPr>
        <w:t>deposits.</w:t>
      </w:r>
    </w:p>
    <w:p w14:paraId="4BFBED7C" w14:textId="29BD8631" w:rsidR="005D51C8" w:rsidRDefault="008E50E3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4252C4">
        <w:rPr>
          <w:rFonts w:ascii="Times New Roman" w:eastAsia="Times New Roman" w:hAnsi="Times New Roman" w:cs="Times New Roman"/>
          <w:sz w:val="24"/>
          <w:szCs w:val="24"/>
        </w:rPr>
        <w:t>Following desk</w:t>
      </w:r>
      <w:r w:rsidR="008D1204" w:rsidRPr="6A4252C4">
        <w:rPr>
          <w:rFonts w:ascii="Times New Roman" w:eastAsia="Times New Roman" w:hAnsi="Times New Roman" w:cs="Times New Roman"/>
          <w:sz w:val="24"/>
          <w:szCs w:val="24"/>
        </w:rPr>
        <w:t>-</w:t>
      </w:r>
      <w:r w:rsidR="00FF497F" w:rsidRPr="6A4252C4">
        <w:rPr>
          <w:rFonts w:ascii="Times New Roman" w:eastAsia="Times New Roman" w:hAnsi="Times New Roman" w:cs="Times New Roman"/>
          <w:sz w:val="24"/>
          <w:szCs w:val="24"/>
        </w:rPr>
        <w:t>based assessment</w:t>
      </w:r>
      <w:r w:rsidR="00F339D1" w:rsidRPr="6A4252C4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9D1" w:rsidRPr="6A4252C4">
        <w:rPr>
          <w:rFonts w:ascii="Times New Roman" w:eastAsia="Times New Roman" w:hAnsi="Times New Roman" w:cs="Times New Roman"/>
          <w:sz w:val="24"/>
          <w:szCs w:val="24"/>
        </w:rPr>
        <w:t>f</w:t>
      </w:r>
      <w:r w:rsidR="001E0C8C" w:rsidRPr="6A4252C4">
        <w:rPr>
          <w:rFonts w:ascii="Times New Roman" w:eastAsia="Times New Roman" w:hAnsi="Times New Roman" w:cs="Times New Roman"/>
          <w:sz w:val="24"/>
          <w:szCs w:val="24"/>
        </w:rPr>
        <w:t>urther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E51" w:rsidRPr="6A4252C4">
        <w:rPr>
          <w:rFonts w:ascii="Times New Roman" w:eastAsia="Times New Roman" w:hAnsi="Times New Roman" w:cs="Times New Roman"/>
          <w:sz w:val="24"/>
          <w:szCs w:val="24"/>
        </w:rPr>
        <w:t>intrusive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archaeological </w:t>
      </w:r>
      <w:r w:rsidR="00C95E51" w:rsidRPr="6A4252C4">
        <w:rPr>
          <w:rFonts w:ascii="Times New Roman" w:eastAsia="Times New Roman" w:hAnsi="Times New Roman" w:cs="Times New Roman"/>
          <w:sz w:val="24"/>
          <w:szCs w:val="24"/>
        </w:rPr>
        <w:t>investigation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C8C" w:rsidRPr="6A4252C4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C8C" w:rsidRPr="6A4252C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76F" w:rsidRPr="6A4252C4">
        <w:rPr>
          <w:rFonts w:ascii="Times New Roman" w:eastAsia="Times New Roman" w:hAnsi="Times New Roman" w:cs="Times New Roman"/>
          <w:sz w:val="24"/>
          <w:szCs w:val="24"/>
        </w:rPr>
        <w:t>required 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C8C" w:rsidRPr="6A4252C4">
        <w:rPr>
          <w:rFonts w:ascii="Times New Roman" w:eastAsia="Times New Roman" w:hAnsi="Times New Roman" w:cs="Times New Roman"/>
          <w:sz w:val="24"/>
          <w:szCs w:val="24"/>
        </w:rPr>
        <w:t>gather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C8C" w:rsidRPr="6A4252C4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A4252C4">
        <w:rPr>
          <w:rFonts w:ascii="Times New Roman" w:eastAsia="Times New Roman" w:hAnsi="Times New Roman" w:cs="Times New Roman"/>
          <w:sz w:val="24"/>
          <w:szCs w:val="24"/>
        </w:rPr>
        <w:t>accurate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C8C" w:rsidRPr="6A4252C4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 xml:space="preserve">Those findings </w:t>
      </w:r>
      <w:r w:rsidR="00185A07" w:rsidRPr="6A4252C4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A07" w:rsidRPr="6A4252C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550B" w:rsidRPr="6A4252C4">
        <w:rPr>
          <w:rFonts w:ascii="Times New Roman" w:eastAsia="Times New Roman" w:hAnsi="Times New Roman" w:cs="Times New Roman"/>
          <w:sz w:val="24"/>
          <w:szCs w:val="24"/>
        </w:rPr>
        <w:t>combined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existing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A4252C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A4252C4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A07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provide an archaeological predictive model.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A4252C4">
        <w:rPr>
          <w:rFonts w:ascii="Times New Roman" w:eastAsia="Times New Roman" w:hAnsi="Times New Roman" w:cs="Times New Roman"/>
          <w:sz w:val="24"/>
          <w:szCs w:val="24"/>
        </w:rPr>
        <w:t>Th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e model</w:t>
      </w:r>
      <w:r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EC5" w:rsidRPr="6A4252C4">
        <w:rPr>
          <w:rFonts w:ascii="Times New Roman" w:eastAsia="Times New Roman" w:hAnsi="Times New Roman" w:cs="Times New Roman"/>
          <w:sz w:val="24"/>
          <w:szCs w:val="24"/>
        </w:rPr>
        <w:t>can be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inform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3EC" w:rsidRPr="6A4252C4">
        <w:rPr>
          <w:rFonts w:ascii="Times New Roman" w:eastAsia="Times New Roman" w:hAnsi="Times New Roman" w:cs="Times New Roman"/>
          <w:sz w:val="24"/>
          <w:szCs w:val="24"/>
        </w:rPr>
        <w:t>foundations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allowing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remains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preserved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situ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possible,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9DE" w:rsidRPr="6A4252C4">
        <w:rPr>
          <w:rFonts w:ascii="Times New Roman" w:eastAsia="Times New Roman" w:hAnsi="Times New Roman" w:cs="Times New Roman"/>
          <w:sz w:val="24"/>
          <w:szCs w:val="24"/>
        </w:rPr>
        <w:t>excavated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targeted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interventions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if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harm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loss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cannot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avoided.</w:t>
      </w:r>
    </w:p>
    <w:p w14:paraId="1D605883" w14:textId="66D1BCCC" w:rsidR="009C6EC4" w:rsidRDefault="008E50E3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4252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Any </w:t>
      </w:r>
      <w:r w:rsidR="00326EC5" w:rsidRPr="6A4252C4">
        <w:rPr>
          <w:rFonts w:ascii="Times New Roman" w:eastAsia="Times New Roman" w:hAnsi="Times New Roman" w:cs="Times New Roman"/>
          <w:sz w:val="24"/>
          <w:szCs w:val="24"/>
        </w:rPr>
        <w:t>resulting information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351" w:rsidRPr="6A4252C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submitted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HER,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inform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future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E8D" w:rsidRPr="6A4252C4">
        <w:rPr>
          <w:rFonts w:ascii="Times New Roman" w:eastAsia="Times New Roman" w:hAnsi="Times New Roman" w:cs="Times New Roman"/>
          <w:sz w:val="24"/>
          <w:szCs w:val="24"/>
        </w:rPr>
        <w:t>decisions.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008A" w:rsidRPr="6A4252C4">
        <w:rPr>
          <w:rFonts w:ascii="Times New Roman" w:eastAsia="Times New Roman" w:hAnsi="Times New Roman" w:cs="Times New Roman"/>
          <w:sz w:val="24"/>
          <w:szCs w:val="24"/>
        </w:rPr>
        <w:t>Thus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4DC" w:rsidRPr="6A4252C4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record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constantly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enhanced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updated,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CAD" w:rsidRPr="6A4252C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benefits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academic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community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gathering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105" w:rsidRPr="6A4252C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knowledge,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greater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certainty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confidence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47" w:rsidRPr="6A4252C4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finances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timetables,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greater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A48" w:rsidRPr="6A4252C4">
        <w:rPr>
          <w:rFonts w:ascii="Times New Roman" w:eastAsia="Times New Roman" w:hAnsi="Times New Roman" w:cs="Times New Roman"/>
          <w:sz w:val="24"/>
          <w:szCs w:val="24"/>
        </w:rPr>
        <w:t>past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provision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sustainable</w:t>
      </w:r>
      <w:r w:rsidR="00A1575A" w:rsidRPr="6A42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A3F" w:rsidRPr="6A4252C4">
        <w:rPr>
          <w:rFonts w:ascii="Times New Roman" w:eastAsia="Times New Roman" w:hAnsi="Times New Roman" w:cs="Times New Roman"/>
          <w:sz w:val="24"/>
          <w:szCs w:val="24"/>
        </w:rPr>
        <w:t>construction</w:t>
      </w:r>
      <w:r w:rsidR="004A0A48" w:rsidRPr="6A4252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E9353D" w14:textId="1744C464" w:rsidR="000F34DC" w:rsidRPr="001802BE" w:rsidRDefault="00FF497F" w:rsidP="008704A5">
      <w:pPr>
        <w:pStyle w:val="Heading2"/>
      </w:pPr>
      <w:bookmarkStart w:id="0" w:name="_Arcade_–_Lincoln’s"/>
      <w:bookmarkEnd w:id="0"/>
      <w:r w:rsidRPr="68E27C7F">
        <w:t>Arcade</w:t>
      </w:r>
      <w:r w:rsidR="005D51C8">
        <w:t>:</w:t>
      </w:r>
      <w:r w:rsidRPr="68E27C7F">
        <w:t xml:space="preserve"> </w:t>
      </w:r>
      <w:r w:rsidR="00787FA3" w:rsidRPr="68E27C7F">
        <w:t>Lincoln’s</w:t>
      </w:r>
      <w:r w:rsidR="00A1575A" w:rsidRPr="68E27C7F">
        <w:t xml:space="preserve"> </w:t>
      </w:r>
      <w:r w:rsidR="009C6EC4" w:rsidRPr="68E27C7F">
        <w:t xml:space="preserve">HER </w:t>
      </w:r>
      <w:r w:rsidR="005D51C8" w:rsidRPr="68E27C7F">
        <w:t>Information System</w:t>
      </w:r>
    </w:p>
    <w:p w14:paraId="662A189F" w14:textId="2A2D1FAD" w:rsidR="005D51C8" w:rsidRDefault="008554D4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26EC5" w:rsidRPr="68E27C7F">
        <w:rPr>
          <w:rFonts w:ascii="Times New Roman" w:eastAsia="Times New Roman" w:hAnsi="Times New Roman" w:cs="Times New Roman"/>
          <w:sz w:val="24"/>
          <w:szCs w:val="24"/>
        </w:rPr>
        <w:t>Lincoln</w:t>
      </w:r>
      <w:r w:rsidR="005D51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326EC5" w:rsidRPr="68E27C7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EC4" w:rsidRPr="68E27C7F">
        <w:rPr>
          <w:rFonts w:ascii="Times New Roman" w:eastAsia="Times New Roman" w:hAnsi="Times New Roman" w:cs="Times New Roman"/>
          <w:sz w:val="24"/>
          <w:szCs w:val="24"/>
        </w:rPr>
        <w:t>information system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A48" w:rsidRPr="68E27C7F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A48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tasks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is called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Arcade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 xml:space="preserve"> ({{</w:t>
      </w:r>
      <w:r w:rsidR="007431A0" w:rsidRPr="007431A0">
        <w:rPr>
          <w:rFonts w:ascii="Times New Roman" w:eastAsia="Times New Roman" w:hAnsi="Times New Roman" w:cs="Times New Roman"/>
          <w:sz w:val="24"/>
          <w:szCs w:val="24"/>
        </w:rPr>
        <w:t>City of Lincoln Council n.d.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>}})</w:t>
      </w:r>
      <w:r w:rsidR="006520AA">
        <w:rPr>
          <w:rFonts w:ascii="Times New Roman" w:eastAsia="Times New Roman" w:hAnsi="Times New Roman" w:cs="Times New Roman"/>
          <w:sz w:val="24"/>
          <w:szCs w:val="24"/>
        </w:rPr>
        <w:t>; it is</w:t>
      </w:r>
      <w:r w:rsidR="007431A0" w:rsidRPr="68E27C7F" w:rsidDel="007431A0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Arches-powered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inventory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launched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113D" w:rsidRPr="68E27C7F">
        <w:rPr>
          <w:rFonts w:ascii="Times New Roman" w:eastAsia="Times New Roman" w:hAnsi="Times New Roman" w:cs="Times New Roman"/>
          <w:sz w:val="24"/>
          <w:szCs w:val="24"/>
        </w:rPr>
        <w:t>(</w:t>
      </w:r>
      <w:r w:rsidR="007431A0">
        <w:rPr>
          <w:rFonts w:ascii="Times New Roman" w:eastAsia="Times New Roman" w:hAnsi="Times New Roman" w:cs="Times New Roman"/>
          <w:sz w:val="24"/>
          <w:szCs w:val="24"/>
        </w:rPr>
        <w:t>{</w:t>
      </w:r>
      <w:r w:rsidR="00E0113D" w:rsidRPr="68E27C7F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C8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chapter 4</w:t>
      </w:r>
      <w:r w:rsidR="00E0113D" w:rsidRPr="68E27C7F">
        <w:rPr>
          <w:rFonts w:ascii="Times New Roman" w:eastAsia="Times New Roman" w:hAnsi="Times New Roman" w:cs="Times New Roman"/>
          <w:sz w:val="24"/>
          <w:szCs w:val="24"/>
        </w:rPr>
        <w:t>)</w:t>
      </w:r>
      <w:r w:rsidR="00371121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26EC5" w:rsidRPr="68E27C7F">
        <w:rPr>
          <w:rFonts w:ascii="Times New Roman" w:eastAsia="Times New Roman" w:hAnsi="Times New Roman" w:cs="Times New Roman"/>
          <w:sz w:val="24"/>
          <w:szCs w:val="24"/>
        </w:rPr>
        <w:t>system enables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real-time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city’s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BC6" w:rsidRPr="68E27C7F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CB" w:rsidRPr="68E27C7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academic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commercial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researchers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gain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better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city’s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heritage (</w:t>
      </w:r>
      <w:r w:rsidR="00276EAA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</w:t>
      </w:r>
      <w:r w:rsidR="2AD074BB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76EAA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11244977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76EAA" w:rsidRPr="68E27C7F">
        <w:rPr>
          <w:rFonts w:ascii="Times New Roman" w:eastAsia="Times New Roman" w:hAnsi="Times New Roman" w:cs="Times New Roman"/>
          <w:sz w:val="24"/>
          <w:szCs w:val="24"/>
        </w:rPr>
        <w:t>)</w:t>
      </w:r>
      <w:r w:rsidR="002A504C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F099C" w14:textId="26EF4DD6" w:rsidR="00C46974" w:rsidRPr="008704A5" w:rsidRDefault="005D51C8" w:rsidP="68E27C7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>[[fig-13-2]]</w:t>
      </w:r>
      <w:r w:rsidR="00377DA6"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694D123" w14:textId="5E6E8E22" w:rsidR="00C46974" w:rsidRDefault="008554D4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863F5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326EC5" w:rsidRPr="22863F54">
        <w:rPr>
          <w:rFonts w:ascii="Times New Roman" w:eastAsia="Times New Roman" w:hAnsi="Times New Roman" w:cs="Times New Roman"/>
          <w:sz w:val="24"/>
          <w:szCs w:val="24"/>
        </w:rPr>
        <w:t>data is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restricted,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CB" w:rsidRPr="22863F54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CB" w:rsidRPr="22863F5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CB" w:rsidRPr="22863F54">
        <w:rPr>
          <w:rFonts w:ascii="Times New Roman" w:eastAsia="Times New Roman" w:hAnsi="Times New Roman" w:cs="Times New Roman"/>
          <w:sz w:val="24"/>
          <w:szCs w:val="24"/>
        </w:rPr>
        <w:t>relating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ongoing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detailed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sensitive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22863F54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792" w:rsidRPr="22863F54">
        <w:rPr>
          <w:rFonts w:ascii="Times New Roman" w:eastAsia="Times New Roman" w:hAnsi="Times New Roman" w:cs="Times New Roman"/>
          <w:sz w:val="24"/>
          <w:szCs w:val="24"/>
        </w:rPr>
        <w:t>sites, it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maintained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protected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22863F54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2863F54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326EC5" w:rsidRPr="22863F54">
        <w:rPr>
          <w:rFonts w:ascii="Times New Roman" w:eastAsia="Times New Roman" w:hAnsi="Times New Roman" w:cs="Times New Roman"/>
          <w:sz w:val="24"/>
          <w:szCs w:val="24"/>
        </w:rPr>
        <w:t>other information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Lincoln</w:t>
      </w:r>
      <w:r w:rsidR="00D26ABB" w:rsidRPr="22863F54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EA5" w:rsidRPr="22863F54">
        <w:rPr>
          <w:rFonts w:ascii="Times New Roman" w:eastAsia="Times New Roman" w:hAnsi="Times New Roman" w:cs="Times New Roman"/>
          <w:sz w:val="24"/>
          <w:szCs w:val="24"/>
        </w:rPr>
        <w:t>publicly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EA5" w:rsidRPr="22863F54">
        <w:rPr>
          <w:rFonts w:ascii="Times New Roman" w:eastAsia="Times New Roman" w:hAnsi="Times New Roman" w:cs="Times New Roman"/>
          <w:sz w:val="24"/>
          <w:szCs w:val="24"/>
        </w:rPr>
        <w:t>accessible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Arcade</w:t>
      </w:r>
      <w:r w:rsidR="00A1575A" w:rsidRPr="2286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system (</w:t>
      </w:r>
      <w:r w:rsidR="00C46974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fig.</w:t>
      </w:r>
      <w:r w:rsidR="005D51C8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289D9C7E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C46974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4111610E" w:rsidRPr="006520A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C46974" w:rsidRPr="22863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D3D5A4" w14:textId="547AB336" w:rsidR="005D51C8" w:rsidRPr="008704A5" w:rsidRDefault="005D51C8" w:rsidP="68E27C7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4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[[fig-13-3]] </w:t>
      </w:r>
    </w:p>
    <w:p w14:paraId="6EDEA7FC" w14:textId="6BF64F7C" w:rsidR="00C46974" w:rsidRPr="00B463D8" w:rsidRDefault="00085D6D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B5983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787FA3" w:rsidRPr="06B5983E">
        <w:rPr>
          <w:rFonts w:ascii="Times New Roman" w:eastAsia="Times New Roman" w:hAnsi="Times New Roman" w:cs="Times New Roman"/>
          <w:sz w:val="24"/>
          <w:szCs w:val="24"/>
        </w:rPr>
        <w:t>trusted users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C2B" w:rsidRPr="06B5983E">
        <w:rPr>
          <w:rFonts w:ascii="Times New Roman" w:eastAsia="Times New Roman" w:hAnsi="Times New Roman" w:cs="Times New Roman"/>
          <w:sz w:val="24"/>
          <w:szCs w:val="24"/>
        </w:rPr>
        <w:t>outside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C2B" w:rsidRPr="06B5983E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C2B" w:rsidRPr="06B5983E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members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societies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staff,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24B" w:rsidRPr="06B5983E">
        <w:rPr>
          <w:rFonts w:ascii="Times New Roman" w:eastAsia="Times New Roman" w:hAnsi="Times New Roman" w:cs="Times New Roman"/>
          <w:sz w:val="24"/>
          <w:szCs w:val="24"/>
        </w:rPr>
        <w:t>Arcade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88B" w:rsidRPr="06B5983E">
        <w:rPr>
          <w:rFonts w:ascii="Times New Roman" w:eastAsia="Times New Roman" w:hAnsi="Times New Roman" w:cs="Times New Roman"/>
          <w:sz w:val="24"/>
          <w:szCs w:val="24"/>
        </w:rPr>
        <w:t>provides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88B" w:rsidRPr="06B5983E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88B" w:rsidRPr="06B5983E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65AF" w:rsidRPr="06B5983E">
        <w:rPr>
          <w:rFonts w:ascii="Times New Roman" w:eastAsia="Times New Roman" w:hAnsi="Times New Roman" w:cs="Times New Roman"/>
          <w:sz w:val="24"/>
          <w:szCs w:val="24"/>
        </w:rPr>
        <w:t>entry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88B" w:rsidRPr="06B5983E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88B" w:rsidRPr="06B5983E">
        <w:rPr>
          <w:rFonts w:ascii="Times New Roman" w:eastAsia="Times New Roman" w:hAnsi="Times New Roman" w:cs="Times New Roman"/>
          <w:sz w:val="24"/>
          <w:szCs w:val="24"/>
        </w:rPr>
        <w:t>upload.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B5983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D14D36">
        <w:rPr>
          <w:rFonts w:ascii="Times New Roman" w:eastAsia="Times New Roman" w:hAnsi="Times New Roman" w:cs="Times New Roman"/>
          <w:sz w:val="24"/>
          <w:szCs w:val="24"/>
        </w:rPr>
        <w:t xml:space="preserve">capability </w:t>
      </w:r>
      <w:r w:rsidR="00787FA3" w:rsidRPr="06B5983E">
        <w:rPr>
          <w:rFonts w:ascii="Times New Roman" w:eastAsia="Times New Roman" w:hAnsi="Times New Roman" w:cs="Times New Roman"/>
          <w:sz w:val="24"/>
          <w:szCs w:val="24"/>
        </w:rPr>
        <w:t>has sparked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88B" w:rsidRPr="06B5983E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401" w:rsidRPr="06B5983E">
        <w:rPr>
          <w:rFonts w:ascii="Times New Roman" w:eastAsia="Times New Roman" w:hAnsi="Times New Roman" w:cs="Times New Roman"/>
          <w:sz w:val="24"/>
          <w:szCs w:val="24"/>
        </w:rPr>
        <w:t>crowdsourcing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401" w:rsidRPr="06B5983E">
        <w:rPr>
          <w:rFonts w:ascii="Times New Roman" w:eastAsia="Times New Roman" w:hAnsi="Times New Roman" w:cs="Times New Roman"/>
          <w:sz w:val="24"/>
          <w:szCs w:val="24"/>
        </w:rPr>
        <w:t>initiatives,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401" w:rsidRPr="06B5983E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providing a volunteer group with the ability </w:t>
      </w:r>
      <w:r w:rsidR="000F2401" w:rsidRPr="06B5983E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make provisional additions to Arcade (subject to verification) to </w:t>
      </w:r>
      <w:r w:rsidR="00F1409C" w:rsidRPr="06B5983E">
        <w:rPr>
          <w:rFonts w:ascii="Times New Roman" w:eastAsia="Times New Roman" w:hAnsi="Times New Roman" w:cs="Times New Roman"/>
          <w:sz w:val="24"/>
          <w:szCs w:val="24"/>
        </w:rPr>
        <w:t>identify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47D7D">
        <w:rPr>
          <w:rFonts w:ascii="Times New Roman" w:eastAsia="Times New Roman" w:hAnsi="Times New Roman" w:cs="Times New Roman"/>
          <w:sz w:val="24"/>
          <w:szCs w:val="24"/>
        </w:rPr>
        <w:t xml:space="preserve">help 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protect particular </w:t>
      </w:r>
      <w:r w:rsidR="00F1409C" w:rsidRPr="06B5983E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EA6" w:rsidRPr="06B5983E">
        <w:rPr>
          <w:rFonts w:ascii="Times New Roman" w:eastAsia="Times New Roman" w:hAnsi="Times New Roman" w:cs="Times New Roman"/>
          <w:sz w:val="24"/>
          <w:szCs w:val="24"/>
        </w:rPr>
        <w:t>buildings and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09C" w:rsidRPr="06B5983E">
        <w:rPr>
          <w:rFonts w:ascii="Times New Roman" w:eastAsia="Times New Roman" w:hAnsi="Times New Roman" w:cs="Times New Roman"/>
          <w:sz w:val="24"/>
          <w:szCs w:val="24"/>
        </w:rPr>
        <w:t>enhance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09C" w:rsidRPr="06B5983E">
        <w:rPr>
          <w:rFonts w:ascii="Times New Roman" w:eastAsia="Times New Roman" w:hAnsi="Times New Roman" w:cs="Times New Roman"/>
          <w:sz w:val="24"/>
          <w:szCs w:val="24"/>
        </w:rPr>
        <w:t>existing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09C" w:rsidRPr="06B5983E">
        <w:rPr>
          <w:rFonts w:ascii="Times New Roman" w:eastAsia="Times New Roman" w:hAnsi="Times New Roman" w:cs="Times New Roman"/>
          <w:sz w:val="24"/>
          <w:szCs w:val="24"/>
        </w:rPr>
        <w:t xml:space="preserve">records. Such tasks </w:t>
      </w:r>
      <w:r w:rsidRPr="06B5983E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8554D4" w:rsidRPr="06B5983E">
        <w:rPr>
          <w:rFonts w:ascii="Times New Roman" w:eastAsia="Times New Roman" w:hAnsi="Times New Roman" w:cs="Times New Roman"/>
          <w:sz w:val="24"/>
          <w:szCs w:val="24"/>
        </w:rPr>
        <w:t xml:space="preserve">traditionally </w:t>
      </w:r>
      <w:r w:rsidR="00787FA3" w:rsidRPr="06B5983E">
        <w:rPr>
          <w:rFonts w:ascii="Times New Roman" w:eastAsia="Times New Roman" w:hAnsi="Times New Roman" w:cs="Times New Roman"/>
          <w:sz w:val="24"/>
          <w:szCs w:val="24"/>
        </w:rPr>
        <w:t xml:space="preserve">have been </w:t>
      </w:r>
      <w:r w:rsidR="00787FA3" w:rsidRPr="06B5983E">
        <w:rPr>
          <w:rFonts w:ascii="Times New Roman" w:eastAsia="Times New Roman" w:hAnsi="Times New Roman" w:cs="Times New Roman"/>
          <w:sz w:val="24"/>
          <w:szCs w:val="24"/>
        </w:rPr>
        <w:lastRenderedPageBreak/>
        <w:t>undertaken</w:t>
      </w:r>
      <w:r w:rsidR="00F1409C" w:rsidRPr="06B5983E">
        <w:rPr>
          <w:rFonts w:ascii="Times New Roman" w:eastAsia="Times New Roman" w:hAnsi="Times New Roman" w:cs="Times New Roman"/>
          <w:sz w:val="24"/>
          <w:szCs w:val="24"/>
        </w:rPr>
        <w:t xml:space="preserve"> solely by council officers</w:t>
      </w:r>
      <w:r w:rsidR="00D14D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3905" w:rsidRPr="06B5983E">
        <w:rPr>
          <w:rFonts w:ascii="Times New Roman" w:eastAsia="Times New Roman" w:hAnsi="Times New Roman" w:cs="Times New Roman"/>
          <w:sz w:val="24"/>
          <w:szCs w:val="24"/>
        </w:rPr>
        <w:t>who are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674" w:rsidRPr="06B5983E">
        <w:rPr>
          <w:rFonts w:ascii="Times New Roman" w:eastAsia="Times New Roman" w:hAnsi="Times New Roman" w:cs="Times New Roman"/>
          <w:sz w:val="24"/>
          <w:szCs w:val="24"/>
        </w:rPr>
        <w:t>now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674" w:rsidRPr="06B5983E">
        <w:rPr>
          <w:rFonts w:ascii="Times New Roman" w:eastAsia="Times New Roman" w:hAnsi="Times New Roman" w:cs="Times New Roman"/>
          <w:sz w:val="24"/>
          <w:szCs w:val="24"/>
        </w:rPr>
        <w:t>free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674" w:rsidRPr="06B5983E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674" w:rsidRPr="06B5983E">
        <w:rPr>
          <w:rFonts w:ascii="Times New Roman" w:eastAsia="Times New Roman" w:hAnsi="Times New Roman" w:cs="Times New Roman"/>
          <w:sz w:val="24"/>
          <w:szCs w:val="24"/>
        </w:rPr>
        <w:t>spend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674" w:rsidRPr="06B5983E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674" w:rsidRPr="06B5983E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C2B" w:rsidRPr="06B5983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C2B" w:rsidRPr="06B5983E">
        <w:rPr>
          <w:rFonts w:ascii="Times New Roman" w:eastAsia="Times New Roman" w:hAnsi="Times New Roman" w:cs="Times New Roman"/>
          <w:sz w:val="24"/>
          <w:szCs w:val="24"/>
        </w:rPr>
        <w:t>casework, such as reviewing development proposals</w:t>
      </w:r>
      <w:r w:rsidR="00AD6864" w:rsidRPr="06B5983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575A" w:rsidRPr="06B59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5B7923" w14:textId="560C6C36" w:rsidR="00486677" w:rsidRPr="001802BE" w:rsidRDefault="00085D6D" w:rsidP="008704A5">
      <w:pPr>
        <w:pStyle w:val="Heading2"/>
        <w:rPr>
          <w:i/>
          <w:iCs/>
        </w:rPr>
      </w:pPr>
      <w:r w:rsidRPr="68E27C7F">
        <w:t xml:space="preserve">Lessons </w:t>
      </w:r>
      <w:r w:rsidR="00576D8D" w:rsidRPr="68E27C7F">
        <w:t>and Considerations</w:t>
      </w:r>
      <w:r w:rsidR="00377DA6">
        <w:t xml:space="preserve"> </w:t>
      </w:r>
    </w:p>
    <w:p w14:paraId="64511D36" w14:textId="5D351450" w:rsidR="00945304" w:rsidRPr="00B463D8" w:rsidRDefault="00085D6D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76D8D" w:rsidRPr="68E27C7F">
        <w:rPr>
          <w:rFonts w:ascii="Times New Roman" w:eastAsia="Times New Roman" w:hAnsi="Times New Roman" w:cs="Times New Roman"/>
          <w:sz w:val="24"/>
          <w:szCs w:val="24"/>
        </w:rPr>
        <w:t>experience 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1C6" w:rsidRPr="68E27C7F">
        <w:rPr>
          <w:rFonts w:ascii="Times New Roman" w:eastAsia="Times New Roman" w:hAnsi="Times New Roman" w:cs="Times New Roman"/>
          <w:sz w:val="24"/>
          <w:szCs w:val="24"/>
        </w:rPr>
        <w:t>the English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sector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suggests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k</w:t>
      </w:r>
      <w:r w:rsidR="004F67B8" w:rsidRPr="68E27C7F">
        <w:rPr>
          <w:rFonts w:ascii="Times New Roman" w:eastAsia="Times New Roman" w:hAnsi="Times New Roman" w:cs="Times New Roman"/>
          <w:sz w:val="24"/>
          <w:szCs w:val="24"/>
        </w:rPr>
        <w:t>ey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7B8" w:rsidRPr="68E27C7F">
        <w:rPr>
          <w:rFonts w:ascii="Times New Roman" w:eastAsia="Times New Roman" w:hAnsi="Times New Roman" w:cs="Times New Roman"/>
          <w:sz w:val="24"/>
          <w:szCs w:val="24"/>
        </w:rPr>
        <w:t>principles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7B8"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incorporating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A0E" w:rsidRPr="68E27C7F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72C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72C" w:rsidRPr="68E27C7F">
        <w:rPr>
          <w:rFonts w:ascii="Times New Roman" w:eastAsia="Times New Roman" w:hAnsi="Times New Roman" w:cs="Times New Roman"/>
          <w:sz w:val="24"/>
          <w:szCs w:val="24"/>
        </w:rPr>
        <w:t>inventories</w:t>
      </w:r>
      <w:r w:rsidR="00B105E1" w:rsidRPr="68E27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2BFD91" w14:textId="5F38B970" w:rsidR="0087172C" w:rsidRPr="00B463D8" w:rsidRDefault="00085D6D" w:rsidP="68E27C7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576D8D" w:rsidRPr="68E27C7F">
        <w:rPr>
          <w:rFonts w:ascii="Times New Roman" w:eastAsia="Times New Roman" w:hAnsi="Times New Roman" w:cs="Times New Roman"/>
          <w:sz w:val="24"/>
          <w:szCs w:val="24"/>
        </w:rPr>
        <w:t>should be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72C" w:rsidRPr="68E27C7F">
        <w:rPr>
          <w:rFonts w:ascii="Times New Roman" w:eastAsia="Times New Roman" w:hAnsi="Times New Roman" w:cs="Times New Roman"/>
          <w:sz w:val="24"/>
          <w:szCs w:val="24"/>
        </w:rPr>
        <w:t>collected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72C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72C" w:rsidRPr="68E27C7F">
        <w:rPr>
          <w:rFonts w:ascii="Times New Roman" w:eastAsia="Times New Roman" w:hAnsi="Times New Roman" w:cs="Times New Roman"/>
          <w:sz w:val="24"/>
          <w:szCs w:val="24"/>
        </w:rPr>
        <w:t>maintained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EF1" w:rsidRPr="68E27C7F">
        <w:rPr>
          <w:rFonts w:ascii="Times New Roman" w:eastAsia="Times New Roman" w:hAnsi="Times New Roman" w:cs="Times New Roman"/>
          <w:sz w:val="24"/>
          <w:szCs w:val="24"/>
        </w:rPr>
        <w:t>according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EF1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EF1" w:rsidRPr="68E27C7F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377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standards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vocabularies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80BE6" w14:textId="185A0AC1" w:rsidR="00F41474" w:rsidRPr="00B463D8" w:rsidRDefault="00085D6D" w:rsidP="68E27C7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76D8D" w:rsidRPr="68E27C7F">
        <w:rPr>
          <w:rFonts w:ascii="Times New Roman" w:eastAsia="Times New Roman" w:hAnsi="Times New Roman" w:cs="Times New Roman"/>
          <w:sz w:val="24"/>
          <w:szCs w:val="24"/>
        </w:rPr>
        <w:t>data collection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strategy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employed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ensure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474" w:rsidRPr="68E27C7F">
        <w:rPr>
          <w:rFonts w:ascii="Times New Roman" w:eastAsia="Times New Roman" w:hAnsi="Times New Roman" w:cs="Times New Roman"/>
          <w:sz w:val="24"/>
          <w:szCs w:val="24"/>
        </w:rPr>
        <w:t>records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proportionate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detail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D36">
        <w:rPr>
          <w:rFonts w:ascii="Times New Roman" w:eastAsia="Times New Roman" w:hAnsi="Times New Roman" w:cs="Times New Roman"/>
          <w:sz w:val="24"/>
          <w:szCs w:val="24"/>
        </w:rPr>
        <w:t>can be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restricted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963" w:rsidRPr="68E27C7F">
        <w:rPr>
          <w:rFonts w:ascii="Times New Roman" w:eastAsia="Times New Roman" w:hAnsi="Times New Roman" w:cs="Times New Roman"/>
          <w:sz w:val="24"/>
          <w:szCs w:val="24"/>
        </w:rPr>
        <w:t>necessary.</w:t>
      </w:r>
    </w:p>
    <w:p w14:paraId="4AE70FD8" w14:textId="0C2ED8B7" w:rsidR="004D4A4A" w:rsidRPr="00B463D8" w:rsidRDefault="001A163C" w:rsidP="68E27C7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Sources </w:t>
      </w:r>
      <w:r w:rsidR="00085D6D" w:rsidRPr="68E27C7F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="00576D8D" w:rsidRPr="68E27C7F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="00FF7F0C" w:rsidRPr="68E27C7F">
        <w:rPr>
          <w:rFonts w:ascii="Times New Roman" w:eastAsia="Times New Roman" w:hAnsi="Times New Roman" w:cs="Times New Roman"/>
          <w:sz w:val="24"/>
          <w:szCs w:val="24"/>
        </w:rPr>
        <w:t>historic maps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D36">
        <w:rPr>
          <w:rFonts w:ascii="Times New Roman" w:eastAsia="Times New Roman" w:hAnsi="Times New Roman" w:cs="Times New Roman"/>
          <w:sz w:val="24"/>
          <w:szCs w:val="24"/>
        </w:rPr>
        <w:t>w</w:t>
      </w:r>
      <w:r w:rsidR="003F6D30" w:rsidRPr="68E27C7F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D30" w:rsidRPr="68E27C7F">
        <w:rPr>
          <w:rFonts w:ascii="Times New Roman" w:eastAsia="Times New Roman" w:hAnsi="Times New Roman" w:cs="Times New Roman"/>
          <w:sz w:val="24"/>
          <w:szCs w:val="24"/>
        </w:rPr>
        <w:t>available,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D30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D30" w:rsidRPr="68E27C7F"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D30"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historic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map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regression.</w:t>
      </w:r>
    </w:p>
    <w:p w14:paraId="618AC089" w14:textId="2CADA4C3" w:rsidR="008121B3" w:rsidRPr="00B463D8" w:rsidRDefault="00116577" w:rsidP="68E27C7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76D8D" w:rsidRPr="68E27C7F">
        <w:rPr>
          <w:rFonts w:ascii="Times New Roman" w:eastAsia="Times New Roman" w:hAnsi="Times New Roman" w:cs="Times New Roman"/>
          <w:sz w:val="24"/>
          <w:szCs w:val="24"/>
        </w:rPr>
        <w:t>interpretation 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account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needs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1B3" w:rsidRPr="68E27C7F">
        <w:rPr>
          <w:rFonts w:ascii="Times New Roman" w:eastAsia="Times New Roman" w:hAnsi="Times New Roman" w:cs="Times New Roman"/>
          <w:sz w:val="24"/>
          <w:szCs w:val="24"/>
        </w:rPr>
        <w:t>audiences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16B" w:rsidRPr="68E27C7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disciplines.</w:t>
      </w:r>
    </w:p>
    <w:p w14:paraId="4AAC2D55" w14:textId="75496691" w:rsidR="008121B3" w:rsidRPr="00B463D8" w:rsidRDefault="00576D8D" w:rsidP="68E27C7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>The data</w:t>
      </w:r>
      <w:r w:rsidR="00D1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E27C7F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16B" w:rsidRPr="68E27C7F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16B" w:rsidRPr="68E27C7F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16B" w:rsidRPr="68E27C7F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16B" w:rsidRPr="68E27C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EC3" w:rsidRPr="68E27C7F">
        <w:rPr>
          <w:rFonts w:ascii="Times New Roman" w:eastAsia="Times New Roman" w:hAnsi="Times New Roman" w:cs="Times New Roman"/>
          <w:sz w:val="24"/>
          <w:szCs w:val="24"/>
        </w:rPr>
        <w:t>living, evolving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16B" w:rsidRPr="68E27C7F">
        <w:rPr>
          <w:rFonts w:ascii="Times New Roman" w:eastAsia="Times New Roman" w:hAnsi="Times New Roman" w:cs="Times New Roman"/>
          <w:sz w:val="24"/>
          <w:szCs w:val="24"/>
        </w:rPr>
        <w:t>resource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resourcing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incorporate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it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49F" w:rsidRPr="68E27C7F">
        <w:rPr>
          <w:rFonts w:ascii="Times New Roman" w:eastAsia="Times New Roman" w:hAnsi="Times New Roman" w:cs="Times New Roman"/>
          <w:sz w:val="24"/>
          <w:szCs w:val="24"/>
        </w:rPr>
        <w:t>becomes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1E" w:rsidRPr="68E27C7F">
        <w:rPr>
          <w:rFonts w:ascii="Times New Roman" w:eastAsia="Times New Roman" w:hAnsi="Times New Roman" w:cs="Times New Roman"/>
          <w:sz w:val="24"/>
          <w:szCs w:val="24"/>
        </w:rPr>
        <w:t>available.</w:t>
      </w:r>
    </w:p>
    <w:p w14:paraId="0F2B291A" w14:textId="6E2C6CAD" w:rsidR="00242B16" w:rsidRPr="00B463D8" w:rsidRDefault="00116577" w:rsidP="68E27C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27C7F">
        <w:rPr>
          <w:rFonts w:ascii="Times New Roman" w:eastAsia="Times New Roman" w:hAnsi="Times New Roman" w:cs="Times New Roman"/>
          <w:sz w:val="24"/>
          <w:szCs w:val="24"/>
        </w:rPr>
        <w:t xml:space="preserve">Adhering </w:t>
      </w:r>
      <w:r w:rsidR="00576D8D" w:rsidRPr="68E27C7F">
        <w:rPr>
          <w:rFonts w:ascii="Times New Roman" w:eastAsia="Times New Roman" w:hAnsi="Times New Roman" w:cs="Times New Roman"/>
          <w:sz w:val="24"/>
          <w:szCs w:val="24"/>
        </w:rPr>
        <w:t>to these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principles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helped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ensure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B86" w:rsidRPr="68E27C7F">
        <w:rPr>
          <w:rFonts w:ascii="Times New Roman" w:eastAsia="Times New Roman" w:hAnsi="Times New Roman" w:cs="Times New Roman"/>
          <w:sz w:val="24"/>
          <w:szCs w:val="24"/>
        </w:rPr>
        <w:t>effectiveness of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FBF" w:rsidRPr="68E27C7F">
        <w:rPr>
          <w:rFonts w:ascii="Times New Roman" w:eastAsia="Times New Roman" w:hAnsi="Times New Roman" w:cs="Times New Roman"/>
          <w:sz w:val="24"/>
          <w:szCs w:val="24"/>
        </w:rPr>
        <w:t xml:space="preserve">Lincoln’s </w:t>
      </w:r>
      <w:r w:rsidR="00627544" w:rsidRPr="68E27C7F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080EC3" w:rsidRPr="68E27C7F">
        <w:rPr>
          <w:rFonts w:ascii="Times New Roman" w:eastAsia="Times New Roman" w:hAnsi="Times New Roman" w:cs="Times New Roman"/>
          <w:sz w:val="24"/>
          <w:szCs w:val="24"/>
        </w:rPr>
        <w:t>as an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essential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tool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city’s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archaeological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heritage</w:t>
      </w:r>
      <w:r w:rsidR="00A1575A" w:rsidRPr="68E2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23B" w:rsidRPr="68E27C7F">
        <w:rPr>
          <w:rFonts w:ascii="Times New Roman" w:eastAsia="Times New Roman" w:hAnsi="Times New Roman" w:cs="Times New Roman"/>
          <w:sz w:val="24"/>
          <w:szCs w:val="24"/>
        </w:rPr>
        <w:t>management.</w:t>
      </w:r>
    </w:p>
    <w:sectPr w:rsidR="00242B16" w:rsidRPr="00B463D8">
      <w:headerReference w:type="default" r:id="rId8"/>
      <w:footerReference w:type="default" r:id="rId9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7A91" w14:textId="77777777" w:rsidR="0077100A" w:rsidRDefault="0077100A" w:rsidP="00453927">
      <w:pPr>
        <w:spacing w:after="0" w:line="240" w:lineRule="auto"/>
      </w:pPr>
      <w:r>
        <w:separator/>
      </w:r>
    </w:p>
  </w:endnote>
  <w:endnote w:type="continuationSeparator" w:id="0">
    <w:p w14:paraId="4FC73733" w14:textId="77777777" w:rsidR="0077100A" w:rsidRDefault="0077100A" w:rsidP="00453927">
      <w:pPr>
        <w:spacing w:after="0" w:line="240" w:lineRule="auto"/>
      </w:pPr>
      <w:r>
        <w:continuationSeparator/>
      </w:r>
    </w:p>
  </w:endnote>
  <w:endnote w:id="1">
    <w:p w14:paraId="0F271B08" w14:textId="1D44AC5E" w:rsidR="00A1575A" w:rsidRPr="00C06A95" w:rsidRDefault="00A1575A" w:rsidP="00DE1605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0AA">
        <w:rPr>
          <w:rFonts w:ascii="Times New Roman" w:hAnsi="Times New Roman" w:cs="Times New Roman"/>
          <w:sz w:val="24"/>
          <w:szCs w:val="24"/>
        </w:rPr>
        <w:endnoteRef/>
      </w:r>
      <w:r w:rsidR="00245FA3">
        <w:rPr>
          <w:rFonts w:ascii="Times New Roman" w:hAnsi="Times New Roman" w:cs="Times New Roman"/>
          <w:sz w:val="24"/>
          <w:szCs w:val="24"/>
        </w:rPr>
        <w:t>.</w:t>
      </w:r>
      <w:r w:rsidR="00377DA6" w:rsidRPr="00245FA3">
        <w:rPr>
          <w:rFonts w:ascii="Times New Roman" w:hAnsi="Times New Roman" w:cs="Times New Roman"/>
          <w:sz w:val="24"/>
          <w:szCs w:val="24"/>
        </w:rPr>
        <w:t xml:space="preserve"> </w:t>
      </w:r>
      <w:r w:rsidR="000A5B86" w:rsidRPr="006520AA">
        <w:rPr>
          <w:rFonts w:ascii="Times New Roman" w:hAnsi="Times New Roman" w:cs="Times New Roman"/>
          <w:i/>
          <w:iCs/>
          <w:sz w:val="24"/>
          <w:szCs w:val="24"/>
        </w:rPr>
        <w:t xml:space="preserve">Historic </w:t>
      </w:r>
      <w:r w:rsidR="00D14D36" w:rsidRPr="006520A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A5B86" w:rsidRPr="006520AA">
        <w:rPr>
          <w:rFonts w:ascii="Times New Roman" w:hAnsi="Times New Roman" w:cs="Times New Roman"/>
          <w:i/>
          <w:iCs/>
          <w:sz w:val="24"/>
          <w:szCs w:val="24"/>
        </w:rPr>
        <w:t>nvironment</w:t>
      </w:r>
      <w:r w:rsidR="54DA3964" w:rsidRPr="00652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14D36" w:rsidRPr="006520A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0A5B86" w:rsidRPr="006520AA">
        <w:rPr>
          <w:rFonts w:ascii="Times New Roman" w:hAnsi="Times New Roman" w:cs="Times New Roman"/>
          <w:i/>
          <w:iCs/>
          <w:sz w:val="24"/>
          <w:szCs w:val="24"/>
        </w:rPr>
        <w:t>ecord</w:t>
      </w:r>
      <w:r w:rsidR="000A5B86" w:rsidRPr="00C06A95">
        <w:rPr>
          <w:rFonts w:ascii="Times New Roman" w:hAnsi="Times New Roman" w:cs="Times New Roman"/>
          <w:sz w:val="24"/>
          <w:szCs w:val="24"/>
        </w:rPr>
        <w:t xml:space="preserve"> (</w:t>
      </w:r>
      <w:r w:rsidR="000B7EC9" w:rsidRPr="00C06A95">
        <w:rPr>
          <w:rFonts w:ascii="Times New Roman" w:hAnsi="Times New Roman" w:cs="Times New Roman"/>
          <w:sz w:val="24"/>
          <w:szCs w:val="24"/>
        </w:rPr>
        <w:t>HER) is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</w:t>
      </w:r>
      <w:r w:rsidR="000B7EC9" w:rsidRPr="00C06A95">
        <w:rPr>
          <w:rFonts w:ascii="Times New Roman" w:hAnsi="Times New Roman" w:cs="Times New Roman"/>
          <w:sz w:val="24"/>
          <w:szCs w:val="24"/>
        </w:rPr>
        <w:t>the term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used in the U</w:t>
      </w:r>
      <w:r w:rsidR="00D14D36">
        <w:rPr>
          <w:rFonts w:ascii="Times New Roman" w:hAnsi="Times New Roman" w:cs="Times New Roman"/>
          <w:sz w:val="24"/>
          <w:szCs w:val="24"/>
        </w:rPr>
        <w:t xml:space="preserve">nited </w:t>
      </w:r>
      <w:r w:rsidR="54DA3964" w:rsidRPr="00C06A95">
        <w:rPr>
          <w:rFonts w:ascii="Times New Roman" w:hAnsi="Times New Roman" w:cs="Times New Roman"/>
          <w:sz w:val="24"/>
          <w:szCs w:val="24"/>
        </w:rPr>
        <w:t>K</w:t>
      </w:r>
      <w:r w:rsidR="00D14D36">
        <w:rPr>
          <w:rFonts w:ascii="Times New Roman" w:hAnsi="Times New Roman" w:cs="Times New Roman"/>
          <w:sz w:val="24"/>
          <w:szCs w:val="24"/>
        </w:rPr>
        <w:t>ingdom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for heritage inventories.</w:t>
      </w:r>
    </w:p>
  </w:endnote>
  <w:endnote w:id="2">
    <w:p w14:paraId="6C20F91A" w14:textId="2C9ACD6A" w:rsidR="00A1575A" w:rsidRPr="00C06A95" w:rsidRDefault="00A1575A" w:rsidP="00DE1605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0AA">
        <w:rPr>
          <w:rFonts w:ascii="Times New Roman" w:hAnsi="Times New Roman" w:cs="Times New Roman"/>
          <w:sz w:val="24"/>
          <w:szCs w:val="24"/>
        </w:rPr>
        <w:endnoteRef/>
      </w:r>
      <w:r w:rsidR="00245FA3">
        <w:t>.</w:t>
      </w:r>
      <w:r w:rsidR="00377DA6" w:rsidRPr="006520AA">
        <w:t xml:space="preserve"> </w:t>
      </w:r>
      <w:r w:rsidR="00576D8D" w:rsidRPr="00C06A95">
        <w:rPr>
          <w:rFonts w:ascii="Times New Roman" w:hAnsi="Times New Roman" w:cs="Times New Roman"/>
          <w:sz w:val="24"/>
          <w:szCs w:val="24"/>
        </w:rPr>
        <w:t>The HER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Forum online </w:t>
      </w:r>
      <w:r w:rsidR="00BD473C" w:rsidRPr="00C06A95">
        <w:rPr>
          <w:rFonts w:ascii="Times New Roman" w:hAnsi="Times New Roman" w:cs="Times New Roman"/>
          <w:sz w:val="24"/>
          <w:szCs w:val="24"/>
        </w:rPr>
        <w:t>email list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is available at</w:t>
      </w:r>
      <w:r w:rsidR="00377DA6">
        <w:rPr>
          <w:rFonts w:ascii="Times New Roman" w:hAnsi="Times New Roman" w:cs="Times New Roman"/>
          <w:sz w:val="24"/>
          <w:szCs w:val="24"/>
        </w:rPr>
        <w:t xml:space="preserve"> </w:t>
      </w:r>
      <w:hyperlink r:id="rId1" w:history="1">
        <w:r w:rsidR="54DA3964" w:rsidRPr="00C06A95">
          <w:rPr>
            <w:rStyle w:val="Hyperlink"/>
            <w:rFonts w:ascii="Times New Roman" w:hAnsi="Times New Roman" w:cs="Times New Roman"/>
            <w:sz w:val="24"/>
            <w:szCs w:val="24"/>
          </w:rPr>
          <w:t>https://www.jiscmail.ac.uk/cgi-bin/webadmin?A0=herforum</w:t>
        </w:r>
      </w:hyperlink>
      <w:r w:rsidR="005D51C8" w:rsidRPr="006520AA">
        <w:t>.</w:t>
      </w:r>
      <w:r w:rsidR="00377DA6">
        <w:rPr>
          <w:rFonts w:ascii="Times New Roman" w:hAnsi="Times New Roman" w:cs="Times New Roman"/>
          <w:sz w:val="24"/>
          <w:szCs w:val="24"/>
        </w:rPr>
        <w:t xml:space="preserve"> </w:t>
      </w:r>
    </w:p>
  </w:endnote>
  <w:endnote w:id="3">
    <w:p w14:paraId="271D3CE6" w14:textId="304A8901" w:rsidR="00A1575A" w:rsidRPr="00C06A95" w:rsidRDefault="00A1575A" w:rsidP="00DE1605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0AA">
        <w:rPr>
          <w:rFonts w:ascii="Times New Roman" w:hAnsi="Times New Roman" w:cs="Times New Roman"/>
          <w:sz w:val="24"/>
          <w:szCs w:val="24"/>
        </w:rPr>
        <w:endnoteRef/>
      </w:r>
      <w:r w:rsidR="00245FA3">
        <w:rPr>
          <w:rFonts w:ascii="Times New Roman" w:hAnsi="Times New Roman" w:cs="Times New Roman"/>
          <w:sz w:val="24"/>
          <w:szCs w:val="24"/>
        </w:rPr>
        <w:t>.</w:t>
      </w:r>
      <w:r w:rsidR="00377DA6" w:rsidRPr="00245FA3">
        <w:rPr>
          <w:rFonts w:ascii="Times New Roman" w:hAnsi="Times New Roman" w:cs="Times New Roman"/>
          <w:sz w:val="24"/>
          <w:szCs w:val="24"/>
        </w:rPr>
        <w:t xml:space="preserve"> </w:t>
      </w:r>
      <w:r w:rsidR="00116577" w:rsidRPr="00C06A95">
        <w:rPr>
          <w:rFonts w:ascii="Times New Roman" w:hAnsi="Times New Roman" w:cs="Times New Roman"/>
          <w:sz w:val="24"/>
          <w:szCs w:val="24"/>
        </w:rPr>
        <w:t>Archaeology and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historic building conservation are separate (though linked) disciplines in the U</w:t>
      </w:r>
      <w:r w:rsidR="005D51C8">
        <w:rPr>
          <w:rFonts w:ascii="Times New Roman" w:hAnsi="Times New Roman" w:cs="Times New Roman"/>
          <w:sz w:val="24"/>
          <w:szCs w:val="24"/>
        </w:rPr>
        <w:t>.</w:t>
      </w:r>
      <w:r w:rsidR="54DA3964" w:rsidRPr="00C06A95">
        <w:rPr>
          <w:rFonts w:ascii="Times New Roman" w:hAnsi="Times New Roman" w:cs="Times New Roman"/>
          <w:sz w:val="24"/>
          <w:szCs w:val="24"/>
        </w:rPr>
        <w:t>K</w:t>
      </w:r>
      <w:r w:rsidR="005D51C8">
        <w:rPr>
          <w:rFonts w:ascii="Times New Roman" w:hAnsi="Times New Roman" w:cs="Times New Roman"/>
          <w:sz w:val="24"/>
          <w:szCs w:val="24"/>
        </w:rPr>
        <w:t>.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heritage community. </w:t>
      </w:r>
      <w:r w:rsidR="00C06A95" w:rsidRPr="00C06A95">
        <w:rPr>
          <w:rFonts w:ascii="Times New Roman" w:hAnsi="Times New Roman" w:cs="Times New Roman"/>
          <w:sz w:val="24"/>
          <w:szCs w:val="24"/>
        </w:rPr>
        <w:t>Each derives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its authority and place in the planning system from a different set of legislation and guidance. </w:t>
      </w:r>
      <w:r w:rsidR="00C34735" w:rsidRPr="00C06A95">
        <w:rPr>
          <w:rFonts w:ascii="Times New Roman" w:hAnsi="Times New Roman" w:cs="Times New Roman"/>
          <w:sz w:val="24"/>
          <w:szCs w:val="24"/>
        </w:rPr>
        <w:t>However, in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practice, both archaeological and conservation officers are required to employ </w:t>
      </w:r>
      <w:r w:rsidR="00116577" w:rsidRPr="00C06A95">
        <w:rPr>
          <w:rFonts w:ascii="Times New Roman" w:hAnsi="Times New Roman" w:cs="Times New Roman"/>
          <w:sz w:val="24"/>
          <w:szCs w:val="24"/>
        </w:rPr>
        <w:t>standardized</w:t>
      </w:r>
      <w:r w:rsidR="54DA3964" w:rsidRPr="00C06A95">
        <w:rPr>
          <w:rFonts w:ascii="Times New Roman" w:hAnsi="Times New Roman" w:cs="Times New Roman"/>
          <w:sz w:val="24"/>
          <w:szCs w:val="24"/>
        </w:rPr>
        <w:t xml:space="preserve"> heritage data in their work, and Lincoln is at the forefront of a growing movement to provide a unified information system that serves both equally.</w:t>
      </w:r>
      <w:r w:rsidR="00377DA6">
        <w:rPr>
          <w:rFonts w:ascii="Times New Roman" w:hAnsi="Times New Roman" w:cs="Times New Roman"/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D44F83" w14:paraId="28DB20DB" w14:textId="77777777" w:rsidTr="00DE1605">
      <w:tc>
        <w:tcPr>
          <w:tcW w:w="3005" w:type="dxa"/>
        </w:tcPr>
        <w:p w14:paraId="1430A3BB" w14:textId="582666C9" w:rsidR="71D44F83" w:rsidRDefault="71D44F83" w:rsidP="00DE1605">
          <w:pPr>
            <w:pStyle w:val="Header"/>
            <w:ind w:left="-115"/>
          </w:pPr>
        </w:p>
      </w:tc>
      <w:tc>
        <w:tcPr>
          <w:tcW w:w="3005" w:type="dxa"/>
        </w:tcPr>
        <w:p w14:paraId="27A65C81" w14:textId="5CDE2589" w:rsidR="71D44F83" w:rsidRDefault="71D44F83" w:rsidP="00DE1605">
          <w:pPr>
            <w:pStyle w:val="Header"/>
            <w:jc w:val="center"/>
          </w:pPr>
        </w:p>
      </w:tc>
      <w:tc>
        <w:tcPr>
          <w:tcW w:w="3005" w:type="dxa"/>
        </w:tcPr>
        <w:p w14:paraId="2018AD23" w14:textId="2C19F5C3" w:rsidR="71D44F83" w:rsidRDefault="71D44F83" w:rsidP="00DE1605">
          <w:pPr>
            <w:pStyle w:val="Header"/>
            <w:ind w:right="-115"/>
            <w:jc w:val="right"/>
          </w:pPr>
        </w:p>
      </w:tc>
    </w:tr>
  </w:tbl>
  <w:p w14:paraId="7510584A" w14:textId="2A999447" w:rsidR="71D44F83" w:rsidRDefault="71D44F83" w:rsidP="00DE1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A8F8" w14:textId="77777777" w:rsidR="0077100A" w:rsidRDefault="0077100A" w:rsidP="00453927">
      <w:pPr>
        <w:spacing w:after="0" w:line="240" w:lineRule="auto"/>
      </w:pPr>
      <w:r>
        <w:separator/>
      </w:r>
    </w:p>
  </w:footnote>
  <w:footnote w:type="continuationSeparator" w:id="0">
    <w:p w14:paraId="17C658E8" w14:textId="77777777" w:rsidR="0077100A" w:rsidRDefault="0077100A" w:rsidP="00453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D44F83" w14:paraId="664686CA" w14:textId="77777777" w:rsidTr="00DE1605">
      <w:tc>
        <w:tcPr>
          <w:tcW w:w="3005" w:type="dxa"/>
        </w:tcPr>
        <w:p w14:paraId="6F56DDDC" w14:textId="72B94FF7" w:rsidR="71D44F83" w:rsidRDefault="71D44F83" w:rsidP="00DE1605">
          <w:pPr>
            <w:pStyle w:val="Header"/>
            <w:ind w:left="-115"/>
          </w:pPr>
        </w:p>
      </w:tc>
      <w:tc>
        <w:tcPr>
          <w:tcW w:w="3005" w:type="dxa"/>
        </w:tcPr>
        <w:p w14:paraId="6D8C7288" w14:textId="12D5E049" w:rsidR="71D44F83" w:rsidRDefault="71D44F83" w:rsidP="00DE1605">
          <w:pPr>
            <w:pStyle w:val="Header"/>
            <w:jc w:val="center"/>
          </w:pPr>
        </w:p>
      </w:tc>
      <w:tc>
        <w:tcPr>
          <w:tcW w:w="3005" w:type="dxa"/>
        </w:tcPr>
        <w:p w14:paraId="0C6E7DA5" w14:textId="593AE833" w:rsidR="71D44F83" w:rsidRDefault="71D44F83" w:rsidP="00DE1605">
          <w:pPr>
            <w:pStyle w:val="Header"/>
            <w:ind w:right="-115"/>
            <w:jc w:val="right"/>
          </w:pPr>
        </w:p>
      </w:tc>
    </w:tr>
  </w:tbl>
  <w:p w14:paraId="24FE26BA" w14:textId="24C00E42" w:rsidR="71D44F83" w:rsidRDefault="71D44F83" w:rsidP="00DE1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ACE"/>
    <w:multiLevelType w:val="hybridMultilevel"/>
    <w:tmpl w:val="4560D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4799"/>
    <w:multiLevelType w:val="hybridMultilevel"/>
    <w:tmpl w:val="19EC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A48D9"/>
    <w:multiLevelType w:val="hybridMultilevel"/>
    <w:tmpl w:val="F8FED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401533">
    <w:abstractNumId w:val="1"/>
  </w:num>
  <w:num w:numId="2" w16cid:durableId="74592874">
    <w:abstractNumId w:val="2"/>
  </w:num>
  <w:num w:numId="3" w16cid:durableId="5937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0AD"/>
    <w:rsid w:val="00005A6D"/>
    <w:rsid w:val="00013AE4"/>
    <w:rsid w:val="00014CD6"/>
    <w:rsid w:val="00020AAB"/>
    <w:rsid w:val="00020D82"/>
    <w:rsid w:val="000232DF"/>
    <w:rsid w:val="000276C7"/>
    <w:rsid w:val="00033D24"/>
    <w:rsid w:val="000351B8"/>
    <w:rsid w:val="00037D74"/>
    <w:rsid w:val="000421F8"/>
    <w:rsid w:val="0005784E"/>
    <w:rsid w:val="000671BC"/>
    <w:rsid w:val="00080EC3"/>
    <w:rsid w:val="00085D6D"/>
    <w:rsid w:val="00097698"/>
    <w:rsid w:val="000A3B42"/>
    <w:rsid w:val="000A5B86"/>
    <w:rsid w:val="000B7EC9"/>
    <w:rsid w:val="000C0FB4"/>
    <w:rsid w:val="000C44AA"/>
    <w:rsid w:val="000C5167"/>
    <w:rsid w:val="000C52FD"/>
    <w:rsid w:val="000D3B99"/>
    <w:rsid w:val="000F1006"/>
    <w:rsid w:val="000F1C2B"/>
    <w:rsid w:val="000F2401"/>
    <w:rsid w:val="000F34DC"/>
    <w:rsid w:val="00100AC4"/>
    <w:rsid w:val="0010613E"/>
    <w:rsid w:val="00116577"/>
    <w:rsid w:val="001207AF"/>
    <w:rsid w:val="0012266C"/>
    <w:rsid w:val="00143A43"/>
    <w:rsid w:val="00146B1A"/>
    <w:rsid w:val="001655DA"/>
    <w:rsid w:val="0016695D"/>
    <w:rsid w:val="00173239"/>
    <w:rsid w:val="001802BE"/>
    <w:rsid w:val="00183E50"/>
    <w:rsid w:val="00185A07"/>
    <w:rsid w:val="00187293"/>
    <w:rsid w:val="0019531C"/>
    <w:rsid w:val="001A163C"/>
    <w:rsid w:val="001A5CA4"/>
    <w:rsid w:val="001B2BC7"/>
    <w:rsid w:val="001C0552"/>
    <w:rsid w:val="001D2D95"/>
    <w:rsid w:val="001D3C94"/>
    <w:rsid w:val="001D3EA6"/>
    <w:rsid w:val="001E0C8C"/>
    <w:rsid w:val="001E6BC6"/>
    <w:rsid w:val="001F01A4"/>
    <w:rsid w:val="0020008A"/>
    <w:rsid w:val="002243BF"/>
    <w:rsid w:val="0022490C"/>
    <w:rsid w:val="002263DA"/>
    <w:rsid w:val="00233402"/>
    <w:rsid w:val="002345CB"/>
    <w:rsid w:val="002419F2"/>
    <w:rsid w:val="00242B16"/>
    <w:rsid w:val="00245FA3"/>
    <w:rsid w:val="00247DB5"/>
    <w:rsid w:val="002557EC"/>
    <w:rsid w:val="00260C91"/>
    <w:rsid w:val="00263DEA"/>
    <w:rsid w:val="00264CE8"/>
    <w:rsid w:val="00276EAA"/>
    <w:rsid w:val="00280641"/>
    <w:rsid w:val="00281C96"/>
    <w:rsid w:val="00282A9E"/>
    <w:rsid w:val="00284E96"/>
    <w:rsid w:val="00296644"/>
    <w:rsid w:val="00296B9E"/>
    <w:rsid w:val="00296DBC"/>
    <w:rsid w:val="0029749F"/>
    <w:rsid w:val="002A3421"/>
    <w:rsid w:val="002A3905"/>
    <w:rsid w:val="002A504C"/>
    <w:rsid w:val="002B4EDB"/>
    <w:rsid w:val="002B73B2"/>
    <w:rsid w:val="002C26C5"/>
    <w:rsid w:val="002C4982"/>
    <w:rsid w:val="002D503F"/>
    <w:rsid w:val="002D70B8"/>
    <w:rsid w:val="002F4A0E"/>
    <w:rsid w:val="00322597"/>
    <w:rsid w:val="0032288B"/>
    <w:rsid w:val="00326EC5"/>
    <w:rsid w:val="003273D2"/>
    <w:rsid w:val="0033681F"/>
    <w:rsid w:val="00340B9A"/>
    <w:rsid w:val="003646B1"/>
    <w:rsid w:val="00371121"/>
    <w:rsid w:val="003751B2"/>
    <w:rsid w:val="00377DA6"/>
    <w:rsid w:val="0038221C"/>
    <w:rsid w:val="00382618"/>
    <w:rsid w:val="00383CC0"/>
    <w:rsid w:val="003A3963"/>
    <w:rsid w:val="003A6A3D"/>
    <w:rsid w:val="003B5932"/>
    <w:rsid w:val="003C393E"/>
    <w:rsid w:val="003D02CE"/>
    <w:rsid w:val="003D5105"/>
    <w:rsid w:val="003D5EA5"/>
    <w:rsid w:val="003E3E3B"/>
    <w:rsid w:val="003F0598"/>
    <w:rsid w:val="003F6D30"/>
    <w:rsid w:val="00402785"/>
    <w:rsid w:val="00404928"/>
    <w:rsid w:val="00426DCA"/>
    <w:rsid w:val="0043107D"/>
    <w:rsid w:val="00431E95"/>
    <w:rsid w:val="0043549A"/>
    <w:rsid w:val="00441244"/>
    <w:rsid w:val="00443CD3"/>
    <w:rsid w:val="00453927"/>
    <w:rsid w:val="00470929"/>
    <w:rsid w:val="004812B2"/>
    <w:rsid w:val="00483609"/>
    <w:rsid w:val="00485E88"/>
    <w:rsid w:val="00486677"/>
    <w:rsid w:val="00490235"/>
    <w:rsid w:val="004A0A48"/>
    <w:rsid w:val="004A1C47"/>
    <w:rsid w:val="004A2E2B"/>
    <w:rsid w:val="004A4076"/>
    <w:rsid w:val="004B4A26"/>
    <w:rsid w:val="004C00A0"/>
    <w:rsid w:val="004C2CD8"/>
    <w:rsid w:val="004C2FB4"/>
    <w:rsid w:val="004C6034"/>
    <w:rsid w:val="004C7BBB"/>
    <w:rsid w:val="004D493A"/>
    <w:rsid w:val="004D4A4A"/>
    <w:rsid w:val="004E2C49"/>
    <w:rsid w:val="004E4C34"/>
    <w:rsid w:val="004E67AB"/>
    <w:rsid w:val="004F1104"/>
    <w:rsid w:val="004F67B8"/>
    <w:rsid w:val="00503DD3"/>
    <w:rsid w:val="0051106D"/>
    <w:rsid w:val="00517F58"/>
    <w:rsid w:val="0052685D"/>
    <w:rsid w:val="00532014"/>
    <w:rsid w:val="0053449F"/>
    <w:rsid w:val="0053751D"/>
    <w:rsid w:val="00554F29"/>
    <w:rsid w:val="005552E0"/>
    <w:rsid w:val="0056709C"/>
    <w:rsid w:val="00574166"/>
    <w:rsid w:val="005747E3"/>
    <w:rsid w:val="00576D8D"/>
    <w:rsid w:val="005773D5"/>
    <w:rsid w:val="0058361C"/>
    <w:rsid w:val="005A18DC"/>
    <w:rsid w:val="005A3CE8"/>
    <w:rsid w:val="005B4789"/>
    <w:rsid w:val="005C1B60"/>
    <w:rsid w:val="005C493F"/>
    <w:rsid w:val="005C62D0"/>
    <w:rsid w:val="005D4725"/>
    <w:rsid w:val="005D51C8"/>
    <w:rsid w:val="005D5BB6"/>
    <w:rsid w:val="005E2A4C"/>
    <w:rsid w:val="005E5EAD"/>
    <w:rsid w:val="005E7EBB"/>
    <w:rsid w:val="005F18C4"/>
    <w:rsid w:val="005F4921"/>
    <w:rsid w:val="005F7772"/>
    <w:rsid w:val="00604DA1"/>
    <w:rsid w:val="00605F1D"/>
    <w:rsid w:val="00610BBE"/>
    <w:rsid w:val="00611CD0"/>
    <w:rsid w:val="006125F0"/>
    <w:rsid w:val="0061716B"/>
    <w:rsid w:val="0062414E"/>
    <w:rsid w:val="00627544"/>
    <w:rsid w:val="00631FC3"/>
    <w:rsid w:val="00632FB7"/>
    <w:rsid w:val="00641DB0"/>
    <w:rsid w:val="006520AA"/>
    <w:rsid w:val="00653623"/>
    <w:rsid w:val="006606B0"/>
    <w:rsid w:val="00664E2E"/>
    <w:rsid w:val="0066724E"/>
    <w:rsid w:val="00667417"/>
    <w:rsid w:val="00667E11"/>
    <w:rsid w:val="00674729"/>
    <w:rsid w:val="00687E95"/>
    <w:rsid w:val="006A03EC"/>
    <w:rsid w:val="006A25CA"/>
    <w:rsid w:val="006B3674"/>
    <w:rsid w:val="006B59A3"/>
    <w:rsid w:val="006C5FAB"/>
    <w:rsid w:val="006D7860"/>
    <w:rsid w:val="006E4042"/>
    <w:rsid w:val="006E5065"/>
    <w:rsid w:val="006F4A28"/>
    <w:rsid w:val="0070052D"/>
    <w:rsid w:val="007006C7"/>
    <w:rsid w:val="007070E5"/>
    <w:rsid w:val="00716924"/>
    <w:rsid w:val="00716DF8"/>
    <w:rsid w:val="00722B29"/>
    <w:rsid w:val="00726ACB"/>
    <w:rsid w:val="00734CAD"/>
    <w:rsid w:val="00741504"/>
    <w:rsid w:val="00741827"/>
    <w:rsid w:val="007431A0"/>
    <w:rsid w:val="007469E0"/>
    <w:rsid w:val="0075034C"/>
    <w:rsid w:val="0075152D"/>
    <w:rsid w:val="007612D2"/>
    <w:rsid w:val="00770C85"/>
    <w:rsid w:val="0077100A"/>
    <w:rsid w:val="00772EF1"/>
    <w:rsid w:val="00787FA3"/>
    <w:rsid w:val="007F023B"/>
    <w:rsid w:val="007F4CDE"/>
    <w:rsid w:val="00800EF5"/>
    <w:rsid w:val="008121B3"/>
    <w:rsid w:val="008247DA"/>
    <w:rsid w:val="008554D4"/>
    <w:rsid w:val="0086442B"/>
    <w:rsid w:val="008704A5"/>
    <w:rsid w:val="0087172C"/>
    <w:rsid w:val="008721F7"/>
    <w:rsid w:val="008766D6"/>
    <w:rsid w:val="00882C55"/>
    <w:rsid w:val="008928B4"/>
    <w:rsid w:val="008A1610"/>
    <w:rsid w:val="008AAD15"/>
    <w:rsid w:val="008B2DF5"/>
    <w:rsid w:val="008B37AC"/>
    <w:rsid w:val="008C071D"/>
    <w:rsid w:val="008C1AB7"/>
    <w:rsid w:val="008D1204"/>
    <w:rsid w:val="008D3B2F"/>
    <w:rsid w:val="008E50E3"/>
    <w:rsid w:val="00901E5C"/>
    <w:rsid w:val="0090516D"/>
    <w:rsid w:val="00925B45"/>
    <w:rsid w:val="009307C7"/>
    <w:rsid w:val="0093319A"/>
    <w:rsid w:val="009346AD"/>
    <w:rsid w:val="00936B9A"/>
    <w:rsid w:val="00940B62"/>
    <w:rsid w:val="00945304"/>
    <w:rsid w:val="00946953"/>
    <w:rsid w:val="0094761F"/>
    <w:rsid w:val="00950B6F"/>
    <w:rsid w:val="009531C2"/>
    <w:rsid w:val="009614DF"/>
    <w:rsid w:val="00965AA2"/>
    <w:rsid w:val="00965B85"/>
    <w:rsid w:val="00967747"/>
    <w:rsid w:val="0097178C"/>
    <w:rsid w:val="00992A3F"/>
    <w:rsid w:val="009A4146"/>
    <w:rsid w:val="009A4C69"/>
    <w:rsid w:val="009A550B"/>
    <w:rsid w:val="009B21C6"/>
    <w:rsid w:val="009B4786"/>
    <w:rsid w:val="009C0152"/>
    <w:rsid w:val="009C1988"/>
    <w:rsid w:val="009C6EC4"/>
    <w:rsid w:val="009D65AF"/>
    <w:rsid w:val="009D7FC7"/>
    <w:rsid w:val="009E5309"/>
    <w:rsid w:val="009F4734"/>
    <w:rsid w:val="00A1512B"/>
    <w:rsid w:val="00A1575A"/>
    <w:rsid w:val="00A23BDF"/>
    <w:rsid w:val="00A24CFB"/>
    <w:rsid w:val="00A2563F"/>
    <w:rsid w:val="00A346AF"/>
    <w:rsid w:val="00A420B9"/>
    <w:rsid w:val="00A43F19"/>
    <w:rsid w:val="00A47D7D"/>
    <w:rsid w:val="00A538E6"/>
    <w:rsid w:val="00A57532"/>
    <w:rsid w:val="00A705AC"/>
    <w:rsid w:val="00A914E2"/>
    <w:rsid w:val="00A917B2"/>
    <w:rsid w:val="00A94106"/>
    <w:rsid w:val="00AA4DB5"/>
    <w:rsid w:val="00AA56C7"/>
    <w:rsid w:val="00AB0D97"/>
    <w:rsid w:val="00AB7312"/>
    <w:rsid w:val="00AB776F"/>
    <w:rsid w:val="00AB781E"/>
    <w:rsid w:val="00AC000B"/>
    <w:rsid w:val="00AC1B60"/>
    <w:rsid w:val="00AD2FB6"/>
    <w:rsid w:val="00AD3148"/>
    <w:rsid w:val="00AD6864"/>
    <w:rsid w:val="00AE5622"/>
    <w:rsid w:val="00AE5D49"/>
    <w:rsid w:val="00B00DA4"/>
    <w:rsid w:val="00B04E8D"/>
    <w:rsid w:val="00B105E1"/>
    <w:rsid w:val="00B10C2E"/>
    <w:rsid w:val="00B14B11"/>
    <w:rsid w:val="00B14D0F"/>
    <w:rsid w:val="00B27244"/>
    <w:rsid w:val="00B27DE0"/>
    <w:rsid w:val="00B3384D"/>
    <w:rsid w:val="00B363B8"/>
    <w:rsid w:val="00B377B7"/>
    <w:rsid w:val="00B463D8"/>
    <w:rsid w:val="00B64C46"/>
    <w:rsid w:val="00B80FB5"/>
    <w:rsid w:val="00BA56B1"/>
    <w:rsid w:val="00BC60C8"/>
    <w:rsid w:val="00BD473C"/>
    <w:rsid w:val="00BD4AF5"/>
    <w:rsid w:val="00BD69DE"/>
    <w:rsid w:val="00BF2792"/>
    <w:rsid w:val="00BF4BB3"/>
    <w:rsid w:val="00BF5012"/>
    <w:rsid w:val="00C04C91"/>
    <w:rsid w:val="00C06A95"/>
    <w:rsid w:val="00C100DC"/>
    <w:rsid w:val="00C2240A"/>
    <w:rsid w:val="00C27E92"/>
    <w:rsid w:val="00C34735"/>
    <w:rsid w:val="00C46974"/>
    <w:rsid w:val="00C50B03"/>
    <w:rsid w:val="00C61B4A"/>
    <w:rsid w:val="00C70B16"/>
    <w:rsid w:val="00C71626"/>
    <w:rsid w:val="00C74406"/>
    <w:rsid w:val="00C95E51"/>
    <w:rsid w:val="00CA41AA"/>
    <w:rsid w:val="00CA445F"/>
    <w:rsid w:val="00CA6D91"/>
    <w:rsid w:val="00CC6668"/>
    <w:rsid w:val="00CD0648"/>
    <w:rsid w:val="00CD732A"/>
    <w:rsid w:val="00CE6763"/>
    <w:rsid w:val="00CF2D8D"/>
    <w:rsid w:val="00D00396"/>
    <w:rsid w:val="00D049AC"/>
    <w:rsid w:val="00D11090"/>
    <w:rsid w:val="00D11614"/>
    <w:rsid w:val="00D1485B"/>
    <w:rsid w:val="00D14D36"/>
    <w:rsid w:val="00D173BA"/>
    <w:rsid w:val="00D22F17"/>
    <w:rsid w:val="00D22FBF"/>
    <w:rsid w:val="00D23BDD"/>
    <w:rsid w:val="00D26ABB"/>
    <w:rsid w:val="00D43772"/>
    <w:rsid w:val="00D61E4E"/>
    <w:rsid w:val="00D754F1"/>
    <w:rsid w:val="00D774A8"/>
    <w:rsid w:val="00D81F41"/>
    <w:rsid w:val="00D90C20"/>
    <w:rsid w:val="00D93BCB"/>
    <w:rsid w:val="00DA6CC0"/>
    <w:rsid w:val="00DB12FF"/>
    <w:rsid w:val="00DD0A66"/>
    <w:rsid w:val="00DD209F"/>
    <w:rsid w:val="00DD3680"/>
    <w:rsid w:val="00DD53D1"/>
    <w:rsid w:val="00DE13C9"/>
    <w:rsid w:val="00DE1605"/>
    <w:rsid w:val="00DE184B"/>
    <w:rsid w:val="00DE1A26"/>
    <w:rsid w:val="00DE2EAB"/>
    <w:rsid w:val="00DE33C2"/>
    <w:rsid w:val="00DF3C5C"/>
    <w:rsid w:val="00E009FD"/>
    <w:rsid w:val="00E0113D"/>
    <w:rsid w:val="00E01ED2"/>
    <w:rsid w:val="00E240AD"/>
    <w:rsid w:val="00E24C5B"/>
    <w:rsid w:val="00E425E4"/>
    <w:rsid w:val="00E46FC0"/>
    <w:rsid w:val="00E51945"/>
    <w:rsid w:val="00E5224B"/>
    <w:rsid w:val="00E64761"/>
    <w:rsid w:val="00E66FA6"/>
    <w:rsid w:val="00E67946"/>
    <w:rsid w:val="00E80042"/>
    <w:rsid w:val="00E81FDA"/>
    <w:rsid w:val="00E8413A"/>
    <w:rsid w:val="00E8674F"/>
    <w:rsid w:val="00E90392"/>
    <w:rsid w:val="00E9744D"/>
    <w:rsid w:val="00EA2953"/>
    <w:rsid w:val="00EA4B5D"/>
    <w:rsid w:val="00EB0F59"/>
    <w:rsid w:val="00EB1956"/>
    <w:rsid w:val="00EC01E4"/>
    <w:rsid w:val="00EC2A84"/>
    <w:rsid w:val="00EC4B0D"/>
    <w:rsid w:val="00EC6351"/>
    <w:rsid w:val="00EC7893"/>
    <w:rsid w:val="00ED4D41"/>
    <w:rsid w:val="00EE2C96"/>
    <w:rsid w:val="00EE5F16"/>
    <w:rsid w:val="00EF3D01"/>
    <w:rsid w:val="00F00C4F"/>
    <w:rsid w:val="00F0201A"/>
    <w:rsid w:val="00F1409C"/>
    <w:rsid w:val="00F16E24"/>
    <w:rsid w:val="00F17C47"/>
    <w:rsid w:val="00F22B7D"/>
    <w:rsid w:val="00F22DDD"/>
    <w:rsid w:val="00F3000C"/>
    <w:rsid w:val="00F339D1"/>
    <w:rsid w:val="00F33F5F"/>
    <w:rsid w:val="00F37487"/>
    <w:rsid w:val="00F40310"/>
    <w:rsid w:val="00F41474"/>
    <w:rsid w:val="00F41BDC"/>
    <w:rsid w:val="00F449C2"/>
    <w:rsid w:val="00F45CC6"/>
    <w:rsid w:val="00F47E17"/>
    <w:rsid w:val="00F47F39"/>
    <w:rsid w:val="00F5462C"/>
    <w:rsid w:val="00F611CD"/>
    <w:rsid w:val="00F8128A"/>
    <w:rsid w:val="00F83685"/>
    <w:rsid w:val="00F86167"/>
    <w:rsid w:val="00F96AE2"/>
    <w:rsid w:val="00FA420A"/>
    <w:rsid w:val="00FA669F"/>
    <w:rsid w:val="00FA7061"/>
    <w:rsid w:val="00FC0DB8"/>
    <w:rsid w:val="00FD05A3"/>
    <w:rsid w:val="00FD127F"/>
    <w:rsid w:val="00FD1C79"/>
    <w:rsid w:val="00FD31F2"/>
    <w:rsid w:val="00FD4476"/>
    <w:rsid w:val="00FE0355"/>
    <w:rsid w:val="00FE4736"/>
    <w:rsid w:val="00FE6558"/>
    <w:rsid w:val="00FF09F2"/>
    <w:rsid w:val="00FF497F"/>
    <w:rsid w:val="00FF5E29"/>
    <w:rsid w:val="00FF5ECB"/>
    <w:rsid w:val="00FF7F0C"/>
    <w:rsid w:val="03C24DD7"/>
    <w:rsid w:val="03DE7529"/>
    <w:rsid w:val="0524699D"/>
    <w:rsid w:val="0622B79F"/>
    <w:rsid w:val="0642A2AF"/>
    <w:rsid w:val="06B5983E"/>
    <w:rsid w:val="06F9EE99"/>
    <w:rsid w:val="07150F4D"/>
    <w:rsid w:val="07CA4059"/>
    <w:rsid w:val="07DE7310"/>
    <w:rsid w:val="097A4371"/>
    <w:rsid w:val="0F62C5CC"/>
    <w:rsid w:val="11244977"/>
    <w:rsid w:val="113774C2"/>
    <w:rsid w:val="142F65B4"/>
    <w:rsid w:val="17FF8044"/>
    <w:rsid w:val="1817016A"/>
    <w:rsid w:val="1B3E750D"/>
    <w:rsid w:val="1B42A487"/>
    <w:rsid w:val="1C36923B"/>
    <w:rsid w:val="1CEE42CC"/>
    <w:rsid w:val="1D7A50AF"/>
    <w:rsid w:val="1E59EE7D"/>
    <w:rsid w:val="1E8A132D"/>
    <w:rsid w:val="22863F54"/>
    <w:rsid w:val="2416741B"/>
    <w:rsid w:val="2747EEBA"/>
    <w:rsid w:val="289D9C7E"/>
    <w:rsid w:val="2AD074BB"/>
    <w:rsid w:val="2B4D10F3"/>
    <w:rsid w:val="2CC97D32"/>
    <w:rsid w:val="2CD180F4"/>
    <w:rsid w:val="2F13C335"/>
    <w:rsid w:val="3513057E"/>
    <w:rsid w:val="36D8B698"/>
    <w:rsid w:val="38B7DA88"/>
    <w:rsid w:val="3AB7049C"/>
    <w:rsid w:val="40F9E016"/>
    <w:rsid w:val="4111610E"/>
    <w:rsid w:val="431FD126"/>
    <w:rsid w:val="45442C0F"/>
    <w:rsid w:val="4769219A"/>
    <w:rsid w:val="4D482282"/>
    <w:rsid w:val="51242478"/>
    <w:rsid w:val="51FF36CF"/>
    <w:rsid w:val="54DA3964"/>
    <w:rsid w:val="56B97F95"/>
    <w:rsid w:val="578732EA"/>
    <w:rsid w:val="59C326B6"/>
    <w:rsid w:val="5AD6340C"/>
    <w:rsid w:val="5E502973"/>
    <w:rsid w:val="674EFE4B"/>
    <w:rsid w:val="68365BE1"/>
    <w:rsid w:val="68E27C7F"/>
    <w:rsid w:val="6A4252C4"/>
    <w:rsid w:val="6A869F0D"/>
    <w:rsid w:val="6D34FB02"/>
    <w:rsid w:val="6D76BBF5"/>
    <w:rsid w:val="6DBE3FCF"/>
    <w:rsid w:val="6F6E141D"/>
    <w:rsid w:val="71D44F83"/>
    <w:rsid w:val="71D6AC81"/>
    <w:rsid w:val="73A43C86"/>
    <w:rsid w:val="745AC75C"/>
    <w:rsid w:val="75F697BD"/>
    <w:rsid w:val="76F244B3"/>
    <w:rsid w:val="77C061BF"/>
    <w:rsid w:val="783E6D7E"/>
    <w:rsid w:val="7BC3EDD9"/>
    <w:rsid w:val="7DD27E89"/>
    <w:rsid w:val="7EEE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0DC7"/>
  <w15:chartTrackingRefBased/>
  <w15:docId w15:val="{076B7207-3B1C-4A68-8EA1-5691E23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DA396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54DA3964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A6"/>
    <w:pPr>
      <w:keepNext/>
      <w:keepLines/>
      <w:spacing w:before="120" w:after="240" w:line="48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4DA3964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4DA396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4DA396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4DA396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4DA396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4DA396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4DA396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4DA3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54DA3964"/>
    <w:pPr>
      <w:spacing w:after="0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54DA3964"/>
    <w:rPr>
      <w:rFonts w:ascii="Segoe UI" w:eastAsiaTheme="minorEastAsia" w:hAnsi="Segoe UI" w:cs="Segoe UI"/>
      <w:noProof w:val="0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0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54DA3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54DA3964"/>
    <w:rPr>
      <w:noProof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4DA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54DA3964"/>
    <w:rPr>
      <w:b/>
      <w:bCs/>
      <w:noProof w:val="0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54DA396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4DA3964"/>
    <w:rPr>
      <w:noProof w:val="0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5392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2B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09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4DA39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4DA3964"/>
    <w:rPr>
      <w:noProof w:val="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0516D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147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54DA396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4DA396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4DA39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4DA396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54DA396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7DA6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54DA3964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54DA396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54DA3964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54DA3964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54DA3964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54DA3964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54DA396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54DA3964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54DA3964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54DA3964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4DA3964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54DA396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4DA396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4DA396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4DA396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4DA396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4DA396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4DA396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4DA396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4DA3964"/>
    <w:pPr>
      <w:spacing w:after="100"/>
      <w:ind w:left="1760"/>
    </w:pPr>
  </w:style>
  <w:style w:type="paragraph" w:styleId="Footer">
    <w:name w:val="footer"/>
    <w:basedOn w:val="Normal"/>
    <w:link w:val="FooterChar"/>
    <w:uiPriority w:val="99"/>
    <w:unhideWhenUsed/>
    <w:rsid w:val="54DA39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4DA3964"/>
    <w:rPr>
      <w:noProof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54DA39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4DA3964"/>
    <w:rPr>
      <w:noProof w:val="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06A95"/>
    <w:pPr>
      <w:spacing w:after="0" w:line="240" w:lineRule="auto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7D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iscmail.ac.uk/cgi-bin/webadmin?A0=her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6856A62-A00B-4380-9A48-6C58ECA9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MacIntosh</dc:creator>
  <cp:keywords/>
  <dc:description/>
  <cp:lastModifiedBy>lestill@comcast.net</cp:lastModifiedBy>
  <cp:revision>3</cp:revision>
  <cp:lastPrinted>2020-10-25T15:11:00Z</cp:lastPrinted>
  <dcterms:created xsi:type="dcterms:W3CDTF">2023-08-18T00:05:00Z</dcterms:created>
  <dcterms:modified xsi:type="dcterms:W3CDTF">2023-08-22T01:34:00Z</dcterms:modified>
</cp:coreProperties>
</file>