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9CB4" w14:textId="77777777" w:rsidR="006A6426" w:rsidRDefault="003F370E" w:rsidP="005038E4">
      <w:pPr>
        <w:pStyle w:val="Heading2"/>
      </w:pPr>
      <w:r w:rsidRPr="005038E4">
        <w:t xml:space="preserve">Peer Review in </w:t>
      </w:r>
      <w:r w:rsidR="00D32FFA" w:rsidRPr="005038E4">
        <w:t xml:space="preserve">Heritage </w:t>
      </w:r>
      <w:r w:rsidRPr="005038E4">
        <w:t>Surveys</w:t>
      </w:r>
    </w:p>
    <w:p w14:paraId="15EA895D" w14:textId="4701DEB8" w:rsidR="006A6426" w:rsidRDefault="006A6426" w:rsidP="006A6426">
      <w:r w:rsidRPr="006A6426">
        <w:rPr>
          <w:b/>
          <w:bCs/>
        </w:rPr>
        <w:t>contributor:</w:t>
      </w:r>
      <w:r>
        <w:t xml:space="preserve"> </w:t>
      </w:r>
      <w:r w:rsidRPr="006A6426">
        <w:t>Lauren Bricker</w:t>
      </w:r>
      <w:r w:rsidR="003F370E" w:rsidRPr="005038E4">
        <w:t xml:space="preserve"> </w:t>
      </w:r>
    </w:p>
    <w:p w14:paraId="5201D806" w14:textId="66631407" w:rsidR="006A6426" w:rsidRDefault="009A10C3" w:rsidP="39011696">
      <w:r>
        <w:t>This essay is drawn from the author</w:t>
      </w:r>
      <w:r w:rsidR="009F618C">
        <w:t>’</w:t>
      </w:r>
      <w:r>
        <w:t xml:space="preserve">s experiences </w:t>
      </w:r>
      <w:r w:rsidR="00010D23">
        <w:t xml:space="preserve">both </w:t>
      </w:r>
      <w:r>
        <w:t xml:space="preserve">managing and serving on peer review panels associated with </w:t>
      </w:r>
      <w:r w:rsidR="00D34C70">
        <w:t xml:space="preserve">California-based </w:t>
      </w:r>
      <w:r>
        <w:t>heritage surveys</w:t>
      </w:r>
      <w:r w:rsidR="005A0233">
        <w:t xml:space="preserve"> of all sizes</w:t>
      </w:r>
      <w:r w:rsidR="00A92678">
        <w:t>,</w:t>
      </w:r>
      <w:r w:rsidR="005A0233">
        <w:t xml:space="preserve"> from a</w:t>
      </w:r>
      <w:r>
        <w:t xml:space="preserve"> single </w:t>
      </w:r>
      <w:r w:rsidR="005A0233">
        <w:t xml:space="preserve">neighborhood in </w:t>
      </w:r>
      <w:r>
        <w:t>San Francisco to the citywide survey of Los Angeles.</w:t>
      </w:r>
      <w:r w:rsidR="00A362E2">
        <w:t xml:space="preserve"> </w:t>
      </w:r>
      <w:r w:rsidR="00CC0B9D">
        <w:t xml:space="preserve">These experiences provide some perspective </w:t>
      </w:r>
      <w:r w:rsidR="006B49A5">
        <w:t xml:space="preserve">and guidance on organizing </w:t>
      </w:r>
      <w:r w:rsidR="00CF4B84">
        <w:t xml:space="preserve">and </w:t>
      </w:r>
      <w:r w:rsidR="00DF586F">
        <w:t xml:space="preserve">executing a </w:t>
      </w:r>
      <w:r w:rsidR="006B49A5">
        <w:t xml:space="preserve">peer review </w:t>
      </w:r>
      <w:r w:rsidR="00DF586F">
        <w:t>program</w:t>
      </w:r>
      <w:r w:rsidR="003E4569">
        <w:t>.</w:t>
      </w:r>
      <w:r w:rsidR="00DF586F">
        <w:t xml:space="preserve"> </w:t>
      </w:r>
      <w:r w:rsidR="00E86F31">
        <w:t xml:space="preserve">Through peer review, the methodology and results of a survey are subject to the scrutiny of subject matter and community experts whose participation will </w:t>
      </w:r>
      <w:r w:rsidR="00A92678">
        <w:t>“</w:t>
      </w:r>
      <w:r w:rsidR="00E86F31">
        <w:t>enhance the quality, objectivity, utility and integrity</w:t>
      </w:r>
      <w:r w:rsidR="00461394">
        <w:t>”</w:t>
      </w:r>
      <w:r w:rsidR="00E86F31">
        <w:t xml:space="preserve"> of the information generated</w:t>
      </w:r>
      <w:r w:rsidR="002D4F5A">
        <w:t xml:space="preserve"> (</w:t>
      </w:r>
      <w:r w:rsidR="00AC5BE9">
        <w:t>{{</w:t>
      </w:r>
      <w:r w:rsidR="002D4F5A">
        <w:t>Frost 2008</w:t>
      </w:r>
      <w:r w:rsidR="00AC5BE9">
        <w:t>|</w:t>
      </w:r>
      <w:r w:rsidR="002D4F5A">
        <w:t>2</w:t>
      </w:r>
      <w:r w:rsidR="00AC5BE9">
        <w:t>}}</w:t>
      </w:r>
      <w:r w:rsidR="002D4F5A">
        <w:t>)</w:t>
      </w:r>
      <w:r w:rsidR="00672469">
        <w:t>.</w:t>
      </w:r>
      <w:r w:rsidR="006A6426">
        <w:t xml:space="preserve"> </w:t>
      </w:r>
    </w:p>
    <w:p w14:paraId="53001868" w14:textId="1A4032A7" w:rsidR="00A92678" w:rsidRDefault="00A92678" w:rsidP="00B9017F">
      <w:pPr>
        <w:pStyle w:val="Heading3"/>
      </w:pPr>
      <w:r>
        <w:t xml:space="preserve">Panel </w:t>
      </w:r>
      <w:r w:rsidR="00B9017F">
        <w:t>Composition</w:t>
      </w:r>
    </w:p>
    <w:p w14:paraId="0D4D5313" w14:textId="02043DCB" w:rsidR="00E21B52" w:rsidRDefault="005D056F" w:rsidP="39011696">
      <w:r w:rsidRPr="7BE3844F">
        <w:rPr>
          <w:color w:val="000000" w:themeColor="text1"/>
        </w:rPr>
        <w:t xml:space="preserve">The scope of </w:t>
      </w:r>
      <w:r w:rsidR="00BC22EC" w:rsidRPr="7BE3844F">
        <w:rPr>
          <w:color w:val="000000" w:themeColor="text1"/>
        </w:rPr>
        <w:t>a</w:t>
      </w:r>
      <w:r w:rsidRPr="7BE3844F">
        <w:rPr>
          <w:color w:val="000000" w:themeColor="text1"/>
        </w:rPr>
        <w:t xml:space="preserve"> survey and the g</w:t>
      </w:r>
      <w:r w:rsidR="00456C29" w:rsidRPr="7BE3844F">
        <w:rPr>
          <w:color w:val="000000" w:themeColor="text1"/>
        </w:rPr>
        <w:t>oals</w:t>
      </w:r>
      <w:r w:rsidRPr="7BE3844F">
        <w:rPr>
          <w:color w:val="000000" w:themeColor="text1"/>
        </w:rPr>
        <w:t xml:space="preserve"> and objectives established for pe</w:t>
      </w:r>
      <w:r w:rsidR="00456C29" w:rsidRPr="7BE3844F">
        <w:rPr>
          <w:color w:val="000000" w:themeColor="text1"/>
        </w:rPr>
        <w:t>er</w:t>
      </w:r>
      <w:r w:rsidRPr="7BE3844F">
        <w:rPr>
          <w:color w:val="000000" w:themeColor="text1"/>
        </w:rPr>
        <w:t xml:space="preserve"> preview</w:t>
      </w:r>
      <w:r w:rsidR="00456C29" w:rsidRPr="7BE3844F">
        <w:rPr>
          <w:color w:val="000000" w:themeColor="text1"/>
        </w:rPr>
        <w:t xml:space="preserve"> will </w:t>
      </w:r>
      <w:r w:rsidR="00D62E0D" w:rsidRPr="7BE3844F">
        <w:rPr>
          <w:color w:val="000000" w:themeColor="text1"/>
        </w:rPr>
        <w:t>de</w:t>
      </w:r>
      <w:r w:rsidR="006424C9" w:rsidRPr="7BE3844F">
        <w:rPr>
          <w:color w:val="000000" w:themeColor="text1"/>
        </w:rPr>
        <w:t xml:space="preserve">termine </w:t>
      </w:r>
      <w:r w:rsidR="00DD5DC4">
        <w:t>factor</w:t>
      </w:r>
      <w:r w:rsidR="00E71F3C">
        <w:t>s</w:t>
      </w:r>
      <w:r w:rsidR="00DD5DC4">
        <w:t xml:space="preserve"> to consider</w:t>
      </w:r>
      <w:r w:rsidR="00E71F3C">
        <w:t xml:space="preserve"> when</w:t>
      </w:r>
      <w:r w:rsidR="00DD5DC4">
        <w:t xml:space="preserve"> selecting panelist</w:t>
      </w:r>
      <w:r w:rsidR="00E71F3C">
        <w:t>s</w:t>
      </w:r>
      <w:r w:rsidR="00DD5DC4">
        <w:t xml:space="preserve"> </w:t>
      </w:r>
      <w:r w:rsidR="661D4123">
        <w:t>(</w:t>
      </w:r>
      <w:r w:rsidR="661D4123" w:rsidRPr="00461394">
        <w:rPr>
          <w:b/>
          <w:bCs/>
        </w:rPr>
        <w:t xml:space="preserve">fig. </w:t>
      </w:r>
      <w:r w:rsidR="32397859" w:rsidRPr="00461394">
        <w:rPr>
          <w:b/>
          <w:bCs/>
        </w:rPr>
        <w:t>10</w:t>
      </w:r>
      <w:r w:rsidR="290D0E87" w:rsidRPr="00461394">
        <w:rPr>
          <w:b/>
          <w:bCs/>
        </w:rPr>
        <w:t>.8</w:t>
      </w:r>
      <w:r w:rsidR="661D4123">
        <w:t>)</w:t>
      </w:r>
      <w:r w:rsidR="00A92678">
        <w:t>.</w:t>
      </w:r>
      <w:r w:rsidR="661D4123">
        <w:t xml:space="preserve"> </w:t>
      </w:r>
      <w:r w:rsidR="007F0A5D">
        <w:t>P</w:t>
      </w:r>
      <w:r w:rsidR="00944EB2">
        <w:t xml:space="preserve">articipants </w:t>
      </w:r>
      <w:r w:rsidR="00D348A8">
        <w:t>should have a know</w:t>
      </w:r>
      <w:r w:rsidR="009F7298">
        <w:t>l</w:t>
      </w:r>
      <w:r w:rsidR="00D348A8">
        <w:t>edge of</w:t>
      </w:r>
      <w:r w:rsidR="001444C5">
        <w:t xml:space="preserve"> current survey </w:t>
      </w:r>
      <w:r w:rsidR="00892658">
        <w:t xml:space="preserve">practice, </w:t>
      </w:r>
      <w:r w:rsidR="003E7CDB">
        <w:t>me</w:t>
      </w:r>
      <w:r w:rsidR="00892658">
        <w:t>thods, and technologies</w:t>
      </w:r>
      <w:r w:rsidR="00A92678">
        <w:t xml:space="preserve">, </w:t>
      </w:r>
      <w:r w:rsidR="00892658">
        <w:t>i</w:t>
      </w:r>
      <w:r w:rsidR="0017314A">
        <w:t>ncl</w:t>
      </w:r>
      <w:r w:rsidR="00B30B7B">
        <w:t>u</w:t>
      </w:r>
      <w:r w:rsidR="00892658">
        <w:t>d</w:t>
      </w:r>
      <w:r w:rsidR="00A92678">
        <w:t>ing</w:t>
      </w:r>
      <w:r w:rsidR="00892658">
        <w:t xml:space="preserve"> an understanding of thematic frameworks and historic </w:t>
      </w:r>
      <w:r w:rsidR="003E7CDB">
        <w:t>contexts</w:t>
      </w:r>
      <w:r w:rsidR="00892658">
        <w:t xml:space="preserve"> as </w:t>
      </w:r>
      <w:r w:rsidR="007F0A5D">
        <w:t xml:space="preserve">strategies for </w:t>
      </w:r>
      <w:r w:rsidR="003E7CDB">
        <w:t>resource identification and evaluation</w:t>
      </w:r>
      <w:r w:rsidR="00A92678">
        <w:t xml:space="preserve"> (see the </w:t>
      </w:r>
      <w:r w:rsidR="00A92678" w:rsidRPr="00B9017F">
        <w:rPr>
          <w:b/>
          <w:bCs/>
        </w:rPr>
        <w:t>sidebar on this subject</w:t>
      </w:r>
      <w:r w:rsidR="00A92678">
        <w:t xml:space="preserve"> in chapter 2)</w:t>
      </w:r>
      <w:r w:rsidR="003E7CDB">
        <w:t xml:space="preserve">. </w:t>
      </w:r>
      <w:r w:rsidR="00B30B7B">
        <w:t>T</w:t>
      </w:r>
      <w:r w:rsidR="00FD0174">
        <w:t xml:space="preserve">he </w:t>
      </w:r>
      <w:r w:rsidR="004523FF">
        <w:t xml:space="preserve">survey </w:t>
      </w:r>
      <w:r w:rsidR="00584C31">
        <w:t xml:space="preserve">scope </w:t>
      </w:r>
      <w:r w:rsidR="00AD0C2A">
        <w:t>define</w:t>
      </w:r>
      <w:r w:rsidR="007A66A6">
        <w:t>s</w:t>
      </w:r>
      <w:r w:rsidR="00AD0C2A">
        <w:t xml:space="preserve"> the </w:t>
      </w:r>
      <w:r w:rsidR="007A66A6">
        <w:t>geog</w:t>
      </w:r>
      <w:r w:rsidR="00DB43B6">
        <w:t>r</w:t>
      </w:r>
      <w:r w:rsidR="007A66A6">
        <w:t>aph</w:t>
      </w:r>
      <w:r w:rsidR="00DB43B6">
        <w:t>i</w:t>
      </w:r>
      <w:r w:rsidR="007A66A6">
        <w:t>c area</w:t>
      </w:r>
      <w:r w:rsidR="00482709">
        <w:t xml:space="preserve"> </w:t>
      </w:r>
      <w:r w:rsidR="005B6DDA">
        <w:t>an</w:t>
      </w:r>
      <w:r w:rsidR="007A66A6">
        <w:t xml:space="preserve">d </w:t>
      </w:r>
      <w:r w:rsidR="00FD0174">
        <w:t>nature of the resource</w:t>
      </w:r>
      <w:r w:rsidR="005B6DDA">
        <w:t xml:space="preserve"> types </w:t>
      </w:r>
      <w:r w:rsidR="00FD0174">
        <w:t>to be identified</w:t>
      </w:r>
      <w:r w:rsidR="00B30B7B">
        <w:t xml:space="preserve">. </w:t>
      </w:r>
      <w:r w:rsidR="00CC2052">
        <w:t>Panelists</w:t>
      </w:r>
      <w:r w:rsidR="00A92678">
        <w:t>,</w:t>
      </w:r>
      <w:r w:rsidR="00CC2052">
        <w:t xml:space="preserve"> therefore, may be </w:t>
      </w:r>
      <w:r w:rsidR="00B30B7B">
        <w:t>experts in the history and development of a</w:t>
      </w:r>
      <w:r w:rsidR="009D725E">
        <w:t xml:space="preserve"> city</w:t>
      </w:r>
      <w:r w:rsidR="002C53C3">
        <w:t xml:space="preserve"> or region</w:t>
      </w:r>
      <w:r w:rsidR="009D725E">
        <w:t xml:space="preserve"> or </w:t>
      </w:r>
      <w:r w:rsidR="007E6D14">
        <w:t xml:space="preserve">individuals with expertise on </w:t>
      </w:r>
      <w:r w:rsidR="00CC2052">
        <w:t xml:space="preserve">particular </w:t>
      </w:r>
      <w:r w:rsidR="00DD7948">
        <w:t>buil</w:t>
      </w:r>
      <w:r w:rsidR="00B30B7B">
        <w:t>ding</w:t>
      </w:r>
      <w:r w:rsidR="00DD7948">
        <w:t xml:space="preserve"> typologies, d</w:t>
      </w:r>
      <w:r w:rsidR="009D725E">
        <w:t>istinctive</w:t>
      </w:r>
      <w:r w:rsidR="00DD7948">
        <w:t xml:space="preserve"> construction materials and systems, or topics relating to </w:t>
      </w:r>
      <w:r w:rsidR="009D725E">
        <w:t xml:space="preserve">social, </w:t>
      </w:r>
      <w:r w:rsidR="00DD7948">
        <w:t>ethnic</w:t>
      </w:r>
      <w:r w:rsidR="009D725E">
        <w:t>,</w:t>
      </w:r>
      <w:r w:rsidR="00DD7948">
        <w:t xml:space="preserve"> an</w:t>
      </w:r>
      <w:r w:rsidR="00E72BBC">
        <w:t>d</w:t>
      </w:r>
      <w:r w:rsidR="00DD7948">
        <w:t xml:space="preserve"> cultural histories.</w:t>
      </w:r>
      <w:r w:rsidR="00FD0174">
        <w:t xml:space="preserve"> </w:t>
      </w:r>
    </w:p>
    <w:p w14:paraId="6359D3C2" w14:textId="77777777" w:rsidR="006A6426" w:rsidRDefault="00AD17D8" w:rsidP="00AD17D8">
      <w:pPr>
        <w:rPr>
          <w:rFonts w:eastAsia="Calibri"/>
          <w:b/>
          <w:bCs/>
        </w:rPr>
      </w:pPr>
      <w:r w:rsidRPr="00B72D0E">
        <w:rPr>
          <w:rFonts w:eastAsia="Calibri"/>
          <w:b/>
          <w:bCs/>
        </w:rPr>
        <w:t>[[fig-10-</w:t>
      </w:r>
      <w:r>
        <w:rPr>
          <w:rFonts w:eastAsia="Calibri"/>
          <w:b/>
          <w:bCs/>
        </w:rPr>
        <w:t>8</w:t>
      </w:r>
      <w:r w:rsidRPr="00B72D0E">
        <w:rPr>
          <w:rFonts w:eastAsia="Calibri"/>
          <w:b/>
          <w:bCs/>
        </w:rPr>
        <w:t>]]</w:t>
      </w:r>
    </w:p>
    <w:p w14:paraId="7712DDC2" w14:textId="2F28D647" w:rsidR="006A6426" w:rsidRDefault="009D725E" w:rsidP="39011696">
      <w:r>
        <w:lastRenderedPageBreak/>
        <w:t xml:space="preserve">Participants </w:t>
      </w:r>
      <w:r w:rsidR="003A3484">
        <w:t xml:space="preserve">may contribute </w:t>
      </w:r>
      <w:r w:rsidR="00F5032F">
        <w:t xml:space="preserve">subject matter expertise </w:t>
      </w:r>
      <w:r w:rsidR="003A3484">
        <w:t xml:space="preserve">to </w:t>
      </w:r>
      <w:r w:rsidR="00F5032F">
        <w:t xml:space="preserve">inform </w:t>
      </w:r>
      <w:r w:rsidR="003A3484">
        <w:t xml:space="preserve">the development of </w:t>
      </w:r>
      <w:r w:rsidR="00BC0D88">
        <w:t>historic context</w:t>
      </w:r>
      <w:r w:rsidR="00615D1F">
        <w:t>s</w:t>
      </w:r>
      <w:r w:rsidR="00BC0D88">
        <w:t xml:space="preserve"> </w:t>
      </w:r>
      <w:r w:rsidR="003A3484">
        <w:t xml:space="preserve">as well as survey findings. </w:t>
      </w:r>
      <w:r w:rsidR="00F91CAD">
        <w:t xml:space="preserve">Peer review is also </w:t>
      </w:r>
      <w:r w:rsidR="00AF32B8">
        <w:t xml:space="preserve">benefited by the knowledge of heritage preservation </w:t>
      </w:r>
      <w:r w:rsidR="00F91CAD">
        <w:t xml:space="preserve">agencies and </w:t>
      </w:r>
      <w:r w:rsidR="00AF32B8">
        <w:t>advocates who are aware of current issues</w:t>
      </w:r>
      <w:r w:rsidR="000B5BD5">
        <w:t xml:space="preserve"> </w:t>
      </w:r>
      <w:r w:rsidR="007D4C6C">
        <w:t xml:space="preserve">in </w:t>
      </w:r>
      <w:r w:rsidR="00FF67EA">
        <w:t xml:space="preserve">local or regional </w:t>
      </w:r>
      <w:r w:rsidR="007D4C6C">
        <w:t>heritage management.</w:t>
      </w:r>
      <w:r w:rsidR="00AD4350">
        <w:t xml:space="preserve"> </w:t>
      </w:r>
      <w:r w:rsidR="007E6D14">
        <w:t>During review sessions, g</w:t>
      </w:r>
      <w:r w:rsidR="00346A11">
        <w:t xml:space="preserve">uest panelists with specialized knowledge of the history of an area </w:t>
      </w:r>
      <w:r w:rsidR="007E6D14">
        <w:t xml:space="preserve">or </w:t>
      </w:r>
      <w:r w:rsidR="00346A11">
        <w:t>community may also supplement the knowledge base of the panelists. This may be particularly important for large-scale cit</w:t>
      </w:r>
      <w:r w:rsidR="001F3B32">
        <w:t>ywide</w:t>
      </w:r>
      <w:r w:rsidR="00346A11">
        <w:t xml:space="preserve"> </w:t>
      </w:r>
      <w:r w:rsidR="001F3B32">
        <w:t>o</w:t>
      </w:r>
      <w:r w:rsidR="00346A11">
        <w:t>r regional surveys</w:t>
      </w:r>
      <w:r w:rsidR="00662D19">
        <w:t xml:space="preserve">. </w:t>
      </w:r>
      <w:r w:rsidR="00610558">
        <w:t xml:space="preserve">Guest panelists may also be city planners and others engaged in implementing the </w:t>
      </w:r>
      <w:r w:rsidR="00C01E4B">
        <w:t xml:space="preserve">survey </w:t>
      </w:r>
      <w:r w:rsidR="00610558">
        <w:t xml:space="preserve">findings through land </w:t>
      </w:r>
      <w:r w:rsidR="00D425B4">
        <w:t xml:space="preserve">use </w:t>
      </w:r>
      <w:r w:rsidR="00610558">
        <w:t xml:space="preserve">management and environmental review. </w:t>
      </w:r>
      <w:r w:rsidR="00070A23">
        <w:t>In sum, peer review p</w:t>
      </w:r>
      <w:r w:rsidR="003A3484">
        <w:t>anel</w:t>
      </w:r>
      <w:r w:rsidR="002C79C2">
        <w:t>i</w:t>
      </w:r>
      <w:r w:rsidR="003A3484">
        <w:t xml:space="preserve">sts </w:t>
      </w:r>
      <w:r w:rsidR="00BB6851">
        <w:t>provide</w:t>
      </w:r>
      <w:r w:rsidR="00C01E4B">
        <w:t xml:space="preserve"> a number of functions to support </w:t>
      </w:r>
      <w:r w:rsidR="00BB6851">
        <w:t>quality control of survey findings:</w:t>
      </w:r>
      <w:r w:rsidR="006A6426">
        <w:t xml:space="preserve"> </w:t>
      </w:r>
    </w:p>
    <w:p w14:paraId="27FDB5D8" w14:textId="4CB13989" w:rsidR="00D378DA" w:rsidRPr="007B7C39" w:rsidRDefault="006A6426" w:rsidP="3CCE1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2C1A6322">
        <w:rPr>
          <w:rFonts w:ascii="Times New Roman" w:hAnsi="Times New Roman" w:cs="Times New Roman"/>
          <w:color w:val="000000" w:themeColor="text1"/>
        </w:rPr>
        <w:t xml:space="preserve">Fill </w:t>
      </w:r>
      <w:r w:rsidR="002D2EAB" w:rsidRPr="2C1A6322">
        <w:rPr>
          <w:rFonts w:ascii="Times New Roman" w:hAnsi="Times New Roman" w:cs="Times New Roman"/>
          <w:color w:val="000000" w:themeColor="text1"/>
        </w:rPr>
        <w:t xml:space="preserve">gaps in </w:t>
      </w:r>
      <w:r w:rsidR="00B96DD5" w:rsidRPr="2C1A6322">
        <w:rPr>
          <w:rFonts w:ascii="Times New Roman" w:hAnsi="Times New Roman" w:cs="Times New Roman"/>
          <w:color w:val="000000" w:themeColor="text1"/>
        </w:rPr>
        <w:t xml:space="preserve">or augment </w:t>
      </w:r>
      <w:r w:rsidR="002D2EAB" w:rsidRPr="2C1A6322">
        <w:rPr>
          <w:rFonts w:ascii="Times New Roman" w:hAnsi="Times New Roman" w:cs="Times New Roman"/>
          <w:color w:val="000000" w:themeColor="text1"/>
        </w:rPr>
        <w:t xml:space="preserve">the knowledge of the surveyors </w:t>
      </w:r>
    </w:p>
    <w:p w14:paraId="4EC770EB" w14:textId="18BF4F82" w:rsidR="00C73696" w:rsidRPr="007B7C39" w:rsidRDefault="006A6426" w:rsidP="3CCE1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3CCE1668">
        <w:rPr>
          <w:rFonts w:ascii="Times New Roman" w:hAnsi="Times New Roman" w:cs="Times New Roman"/>
          <w:color w:val="000000" w:themeColor="text1"/>
        </w:rPr>
        <w:t xml:space="preserve">Bring </w:t>
      </w:r>
      <w:r w:rsidR="00C50D99" w:rsidRPr="3CCE1668">
        <w:rPr>
          <w:rFonts w:ascii="Times New Roman" w:hAnsi="Times New Roman" w:cs="Times New Roman"/>
          <w:color w:val="000000" w:themeColor="text1"/>
        </w:rPr>
        <w:t>new perspec</w:t>
      </w:r>
      <w:r w:rsidR="002C79C2" w:rsidRPr="3CCE1668">
        <w:rPr>
          <w:rFonts w:ascii="Times New Roman" w:hAnsi="Times New Roman" w:cs="Times New Roman"/>
          <w:color w:val="000000" w:themeColor="text1"/>
        </w:rPr>
        <w:t>t</w:t>
      </w:r>
      <w:r w:rsidR="00C50D99" w:rsidRPr="3CCE1668">
        <w:rPr>
          <w:rFonts w:ascii="Times New Roman" w:hAnsi="Times New Roman" w:cs="Times New Roman"/>
          <w:color w:val="000000" w:themeColor="text1"/>
        </w:rPr>
        <w:t xml:space="preserve">ives </w:t>
      </w:r>
      <w:r w:rsidR="007F05F4" w:rsidRPr="3CCE1668">
        <w:rPr>
          <w:rFonts w:ascii="Times New Roman" w:hAnsi="Times New Roman" w:cs="Times New Roman"/>
          <w:color w:val="000000" w:themeColor="text1"/>
        </w:rPr>
        <w:t xml:space="preserve">and </w:t>
      </w:r>
      <w:r w:rsidR="00E21B52" w:rsidRPr="3CCE1668">
        <w:rPr>
          <w:rFonts w:ascii="Times New Roman" w:hAnsi="Times New Roman" w:cs="Times New Roman"/>
          <w:color w:val="000000" w:themeColor="text1"/>
        </w:rPr>
        <w:t>suggest different ways to analyze</w:t>
      </w:r>
      <w:r w:rsidR="00461394">
        <w:rPr>
          <w:rFonts w:ascii="Times New Roman" w:hAnsi="Times New Roman" w:cs="Times New Roman"/>
          <w:color w:val="000000" w:themeColor="text1"/>
        </w:rPr>
        <w:t>,</w:t>
      </w:r>
      <w:r w:rsidR="00E21B52" w:rsidRPr="3CCE1668">
        <w:rPr>
          <w:rFonts w:ascii="Times New Roman" w:hAnsi="Times New Roman" w:cs="Times New Roman"/>
          <w:color w:val="000000" w:themeColor="text1"/>
        </w:rPr>
        <w:t xml:space="preserve"> and consequently assess</w:t>
      </w:r>
      <w:r w:rsidR="00461394">
        <w:rPr>
          <w:rFonts w:ascii="Times New Roman" w:hAnsi="Times New Roman" w:cs="Times New Roman"/>
          <w:color w:val="000000" w:themeColor="text1"/>
        </w:rPr>
        <w:t>,</w:t>
      </w:r>
      <w:r w:rsidR="00E21B52" w:rsidRPr="3CCE1668">
        <w:rPr>
          <w:rFonts w:ascii="Times New Roman" w:hAnsi="Times New Roman" w:cs="Times New Roman"/>
          <w:color w:val="000000" w:themeColor="text1"/>
        </w:rPr>
        <w:t xml:space="preserve"> the resources </w:t>
      </w:r>
      <w:r w:rsidR="007F05F4" w:rsidRPr="3CCE1668">
        <w:rPr>
          <w:rFonts w:ascii="Times New Roman" w:hAnsi="Times New Roman" w:cs="Times New Roman"/>
          <w:color w:val="000000" w:themeColor="text1"/>
        </w:rPr>
        <w:t xml:space="preserve">identified </w:t>
      </w:r>
      <w:r w:rsidR="00E21B52" w:rsidRPr="3CCE1668">
        <w:rPr>
          <w:rFonts w:ascii="Times New Roman" w:hAnsi="Times New Roman" w:cs="Times New Roman"/>
          <w:color w:val="000000" w:themeColor="text1"/>
        </w:rPr>
        <w:t>by the survey teams</w:t>
      </w:r>
    </w:p>
    <w:p w14:paraId="02C223ED" w14:textId="7E2D6421" w:rsidR="00C73696" w:rsidRPr="007B7C39" w:rsidRDefault="006A6426" w:rsidP="3CCE1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3CCE1668">
        <w:rPr>
          <w:rFonts w:ascii="Times New Roman" w:hAnsi="Times New Roman" w:cs="Times New Roman"/>
          <w:color w:val="000000" w:themeColor="text1"/>
        </w:rPr>
        <w:t xml:space="preserve">Confirm </w:t>
      </w:r>
      <w:r w:rsidR="00E21B52" w:rsidRPr="3CCE1668">
        <w:rPr>
          <w:rFonts w:ascii="Times New Roman" w:hAnsi="Times New Roman" w:cs="Times New Roman"/>
          <w:color w:val="000000" w:themeColor="text1"/>
        </w:rPr>
        <w:t>the findings of the survey teams</w:t>
      </w:r>
      <w:r w:rsidR="008E05BC" w:rsidRPr="3CCE1668">
        <w:rPr>
          <w:rFonts w:ascii="Times New Roman" w:hAnsi="Times New Roman" w:cs="Times New Roman"/>
          <w:color w:val="000000" w:themeColor="text1"/>
        </w:rPr>
        <w:t>, thereb</w:t>
      </w:r>
      <w:r w:rsidR="006358F8" w:rsidRPr="3CCE1668">
        <w:rPr>
          <w:rFonts w:ascii="Times New Roman" w:hAnsi="Times New Roman" w:cs="Times New Roman"/>
          <w:color w:val="000000" w:themeColor="text1"/>
        </w:rPr>
        <w:t>y</w:t>
      </w:r>
      <w:r w:rsidR="00B96DD5" w:rsidRPr="3CCE1668">
        <w:rPr>
          <w:rFonts w:ascii="Times New Roman" w:hAnsi="Times New Roman" w:cs="Times New Roman"/>
          <w:color w:val="000000" w:themeColor="text1"/>
        </w:rPr>
        <w:t xml:space="preserve"> </w:t>
      </w:r>
      <w:r w:rsidR="00CE2A33" w:rsidRPr="3CCE1668">
        <w:rPr>
          <w:rFonts w:ascii="Times New Roman" w:hAnsi="Times New Roman" w:cs="Times New Roman"/>
          <w:color w:val="000000" w:themeColor="text1"/>
        </w:rPr>
        <w:t xml:space="preserve">validating and contributing to </w:t>
      </w:r>
      <w:r w:rsidR="00E57EC9" w:rsidRPr="3CCE1668">
        <w:rPr>
          <w:rFonts w:ascii="Times New Roman" w:hAnsi="Times New Roman" w:cs="Times New Roman"/>
          <w:color w:val="000000" w:themeColor="text1"/>
        </w:rPr>
        <w:t>the</w:t>
      </w:r>
      <w:r w:rsidR="00B96DD5" w:rsidRPr="3CCE1668">
        <w:rPr>
          <w:rFonts w:ascii="Times New Roman" w:hAnsi="Times New Roman" w:cs="Times New Roman"/>
          <w:color w:val="000000" w:themeColor="text1"/>
        </w:rPr>
        <w:t xml:space="preserve"> credibility </w:t>
      </w:r>
      <w:r w:rsidR="00E21B52" w:rsidRPr="3CCE1668">
        <w:rPr>
          <w:rFonts w:ascii="Times New Roman" w:hAnsi="Times New Roman" w:cs="Times New Roman"/>
          <w:color w:val="000000" w:themeColor="text1"/>
        </w:rPr>
        <w:t>to the findings</w:t>
      </w:r>
    </w:p>
    <w:p w14:paraId="4382C03D" w14:textId="5B697203" w:rsidR="007F5507" w:rsidRPr="007B7C39" w:rsidRDefault="006A6426" w:rsidP="3CCE1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3CCE1668">
        <w:rPr>
          <w:rFonts w:ascii="Times New Roman" w:hAnsi="Times New Roman" w:cs="Times New Roman"/>
          <w:color w:val="000000" w:themeColor="text1"/>
        </w:rPr>
        <w:t xml:space="preserve">Reinforce </w:t>
      </w:r>
      <w:r w:rsidR="00453B7E" w:rsidRPr="3CCE1668">
        <w:rPr>
          <w:rFonts w:ascii="Times New Roman" w:hAnsi="Times New Roman" w:cs="Times New Roman"/>
          <w:color w:val="000000" w:themeColor="text1"/>
        </w:rPr>
        <w:t xml:space="preserve">and support </w:t>
      </w:r>
      <w:r w:rsidR="00E21B52" w:rsidRPr="3CCE1668">
        <w:rPr>
          <w:rFonts w:ascii="Times New Roman" w:hAnsi="Times New Roman" w:cs="Times New Roman"/>
          <w:color w:val="000000" w:themeColor="text1"/>
        </w:rPr>
        <w:t xml:space="preserve">the importance of </w:t>
      </w:r>
      <w:r w:rsidR="00453B7E" w:rsidRPr="3CCE1668">
        <w:rPr>
          <w:rFonts w:ascii="Times New Roman" w:hAnsi="Times New Roman" w:cs="Times New Roman"/>
          <w:color w:val="000000" w:themeColor="text1"/>
        </w:rPr>
        <w:t xml:space="preserve">using </w:t>
      </w:r>
      <w:r w:rsidR="00461394">
        <w:rPr>
          <w:rFonts w:ascii="Times New Roman" w:hAnsi="Times New Roman" w:cs="Times New Roman"/>
          <w:color w:val="000000" w:themeColor="text1"/>
        </w:rPr>
        <w:t xml:space="preserve">the </w:t>
      </w:r>
      <w:r w:rsidR="00E21B52" w:rsidRPr="3CCE1668">
        <w:rPr>
          <w:rFonts w:ascii="Times New Roman" w:hAnsi="Times New Roman" w:cs="Times New Roman"/>
          <w:color w:val="000000" w:themeColor="text1"/>
        </w:rPr>
        <w:t>professional standards</w:t>
      </w:r>
      <w:r w:rsidR="006358F8" w:rsidRPr="3CCE1668">
        <w:rPr>
          <w:rFonts w:ascii="Times New Roman" w:hAnsi="Times New Roman" w:cs="Times New Roman"/>
          <w:color w:val="000000" w:themeColor="text1"/>
        </w:rPr>
        <w:t xml:space="preserve"> set for the surve</w:t>
      </w:r>
      <w:r w:rsidR="00D32B94" w:rsidRPr="3CCE1668">
        <w:rPr>
          <w:rFonts w:ascii="Times New Roman" w:hAnsi="Times New Roman" w:cs="Times New Roman"/>
          <w:color w:val="000000" w:themeColor="text1"/>
        </w:rPr>
        <w:t>y</w:t>
      </w:r>
    </w:p>
    <w:p w14:paraId="074A65FF" w14:textId="47AC9DA0" w:rsidR="006A6426" w:rsidRDefault="006A6426" w:rsidP="3CCE1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3CCE1668">
        <w:rPr>
          <w:rFonts w:ascii="Times New Roman" w:hAnsi="Times New Roman" w:cs="Times New Roman"/>
          <w:color w:val="000000" w:themeColor="text1"/>
        </w:rPr>
        <w:t xml:space="preserve">Provide </w:t>
      </w:r>
      <w:r w:rsidR="00E21B52" w:rsidRPr="3CCE1668">
        <w:rPr>
          <w:rFonts w:ascii="Times New Roman" w:hAnsi="Times New Roman" w:cs="Times New Roman"/>
          <w:color w:val="000000" w:themeColor="text1"/>
        </w:rPr>
        <w:t>a final check to assure a level of consistency in the evaluati</w:t>
      </w:r>
      <w:r w:rsidR="00E57EC9" w:rsidRPr="3CCE1668">
        <w:rPr>
          <w:rFonts w:ascii="Times New Roman" w:hAnsi="Times New Roman" w:cs="Times New Roman"/>
          <w:color w:val="000000" w:themeColor="text1"/>
        </w:rPr>
        <w:t>on</w:t>
      </w:r>
      <w:r w:rsidR="00E21B52" w:rsidRPr="3CCE1668">
        <w:rPr>
          <w:rFonts w:ascii="Times New Roman" w:hAnsi="Times New Roman" w:cs="Times New Roman"/>
          <w:color w:val="000000" w:themeColor="text1"/>
        </w:rPr>
        <w:t xml:space="preserve"> </w:t>
      </w:r>
      <w:r w:rsidR="00E57EC9" w:rsidRPr="3CCE1668">
        <w:rPr>
          <w:rFonts w:ascii="Times New Roman" w:hAnsi="Times New Roman" w:cs="Times New Roman"/>
          <w:color w:val="000000" w:themeColor="text1"/>
        </w:rPr>
        <w:t>of si</w:t>
      </w:r>
      <w:r w:rsidR="00FF67EA" w:rsidRPr="3CCE1668">
        <w:rPr>
          <w:rFonts w:ascii="Times New Roman" w:hAnsi="Times New Roman" w:cs="Times New Roman"/>
          <w:color w:val="000000" w:themeColor="text1"/>
        </w:rPr>
        <w:t>gn</w:t>
      </w:r>
      <w:r w:rsidR="00E57EC9" w:rsidRPr="3CCE1668">
        <w:rPr>
          <w:rFonts w:ascii="Times New Roman" w:hAnsi="Times New Roman" w:cs="Times New Roman"/>
          <w:color w:val="000000" w:themeColor="text1"/>
        </w:rPr>
        <w:t>ificance</w:t>
      </w:r>
      <w:r w:rsidR="00E21B52" w:rsidRPr="3CCE1668">
        <w:rPr>
          <w:rFonts w:ascii="Times New Roman" w:hAnsi="Times New Roman" w:cs="Times New Roman"/>
          <w:color w:val="000000" w:themeColor="text1"/>
        </w:rPr>
        <w:t xml:space="preserve"> </w:t>
      </w:r>
    </w:p>
    <w:p w14:paraId="1109B01C" w14:textId="3BCA6225" w:rsidR="00A92678" w:rsidRDefault="00BA586F" w:rsidP="39011696">
      <w:r>
        <w:t>An i</w:t>
      </w:r>
      <w:r w:rsidR="00AE2322">
        <w:t xml:space="preserve">mportant consideration </w:t>
      </w:r>
      <w:r w:rsidR="00607A46">
        <w:t xml:space="preserve">in managing the </w:t>
      </w:r>
      <w:r w:rsidR="00AE2322">
        <w:t xml:space="preserve">survey peer review </w:t>
      </w:r>
      <w:r w:rsidR="00607A46">
        <w:t xml:space="preserve">process </w:t>
      </w:r>
      <w:r w:rsidR="00AE2322">
        <w:t xml:space="preserve">is whether the </w:t>
      </w:r>
      <w:r w:rsidR="00A8517A">
        <w:t xml:space="preserve">same </w:t>
      </w:r>
      <w:r w:rsidR="00AE2322">
        <w:t xml:space="preserve">panelists will </w:t>
      </w:r>
      <w:r w:rsidR="00A8517A">
        <w:t>particip</w:t>
      </w:r>
      <w:r w:rsidR="00551392">
        <w:t>a</w:t>
      </w:r>
      <w:r w:rsidR="00A8517A">
        <w:t xml:space="preserve">te </w:t>
      </w:r>
      <w:r w:rsidR="0094784E">
        <w:t>throughout the life of the survey</w:t>
      </w:r>
      <w:r w:rsidR="00A8517A">
        <w:t xml:space="preserve"> or </w:t>
      </w:r>
      <w:r w:rsidR="007F0A5D">
        <w:t>if there may be changes in the panelists</w:t>
      </w:r>
      <w:r w:rsidR="007E4040">
        <w:t>,</w:t>
      </w:r>
      <w:r w:rsidR="0073605E">
        <w:t xml:space="preserve"> </w:t>
      </w:r>
      <w:r w:rsidR="00336C46">
        <w:t xml:space="preserve">for example, </w:t>
      </w:r>
      <w:r w:rsidR="0073605E">
        <w:t xml:space="preserve">when </w:t>
      </w:r>
      <w:r w:rsidR="007E4040">
        <w:t xml:space="preserve">surveys are phased </w:t>
      </w:r>
      <w:r w:rsidR="00132E0D">
        <w:t>and</w:t>
      </w:r>
      <w:r w:rsidR="002364EA">
        <w:t xml:space="preserve"> </w:t>
      </w:r>
      <w:r w:rsidR="008551F1">
        <w:t xml:space="preserve">take </w:t>
      </w:r>
      <w:r w:rsidR="002364EA">
        <w:t>many years</w:t>
      </w:r>
      <w:r w:rsidR="00132E0D">
        <w:t xml:space="preserve"> to complete</w:t>
      </w:r>
      <w:r w:rsidR="002364EA">
        <w:t xml:space="preserve">. </w:t>
      </w:r>
      <w:r w:rsidR="007440D6">
        <w:t>Long</w:t>
      </w:r>
      <w:r w:rsidR="006311A5">
        <w:t>-</w:t>
      </w:r>
      <w:r w:rsidR="007440D6">
        <w:t xml:space="preserve">term membership on a panel </w:t>
      </w:r>
      <w:r w:rsidR="00B13DF0">
        <w:t>h</w:t>
      </w:r>
      <w:r w:rsidR="001D16D7">
        <w:t>elp</w:t>
      </w:r>
      <w:r w:rsidR="00343C9A">
        <w:t>s</w:t>
      </w:r>
      <w:r w:rsidR="001D16D7">
        <w:t xml:space="preserve"> assure con</w:t>
      </w:r>
      <w:r w:rsidR="00F04D30">
        <w:t>tinuity of</w:t>
      </w:r>
      <w:r w:rsidR="009F618C">
        <w:t xml:space="preserve"> </w:t>
      </w:r>
      <w:r w:rsidR="001D16D7">
        <w:t>judgment</w:t>
      </w:r>
      <w:r w:rsidR="0086270E">
        <w:t xml:space="preserve">, particularly </w:t>
      </w:r>
      <w:r w:rsidR="001D16D7">
        <w:t xml:space="preserve">when analyzing a large number of similar </w:t>
      </w:r>
      <w:r w:rsidR="00336C46">
        <w:t>resources and</w:t>
      </w:r>
      <w:r w:rsidR="00F04D30">
        <w:t xml:space="preserve"> is of considerable benefit to the survey. </w:t>
      </w:r>
    </w:p>
    <w:p w14:paraId="37A82C07" w14:textId="2E0F87F6" w:rsidR="00A92678" w:rsidRDefault="00255EA1" w:rsidP="39011696">
      <w:pPr>
        <w:rPr>
          <w:color w:val="000000" w:themeColor="text1"/>
        </w:rPr>
      </w:pPr>
      <w:r>
        <w:lastRenderedPageBreak/>
        <w:t>A</w:t>
      </w:r>
      <w:r w:rsidR="00FB7120">
        <w:t xml:space="preserve"> second </w:t>
      </w:r>
      <w:r w:rsidR="000422B2">
        <w:t>import</w:t>
      </w:r>
      <w:r w:rsidR="002319F0">
        <w:t>an</w:t>
      </w:r>
      <w:r w:rsidR="000422B2">
        <w:t xml:space="preserve">t </w:t>
      </w:r>
      <w:r w:rsidR="00FB7120">
        <w:t xml:space="preserve">consideration </w:t>
      </w:r>
      <w:r w:rsidR="002319F0">
        <w:t xml:space="preserve">is </w:t>
      </w:r>
      <w:r>
        <w:t xml:space="preserve">the </w:t>
      </w:r>
      <w:r w:rsidR="00840303">
        <w:t>number of participant</w:t>
      </w:r>
      <w:r w:rsidR="00BA586F">
        <w:t>s</w:t>
      </w:r>
      <w:r w:rsidR="00840303">
        <w:t xml:space="preserve"> </w:t>
      </w:r>
      <w:r w:rsidR="002319F0">
        <w:t xml:space="preserve">on </w:t>
      </w:r>
      <w:r w:rsidR="00840303">
        <w:t>the panel</w:t>
      </w:r>
      <w:r w:rsidR="002319F0">
        <w:t>.</w:t>
      </w:r>
      <w:r w:rsidR="006A6426">
        <w:t xml:space="preserve"> </w:t>
      </w:r>
      <w:r w:rsidR="001D16D7" w:rsidRPr="39011696">
        <w:rPr>
          <w:color w:val="000000" w:themeColor="text1"/>
        </w:rPr>
        <w:t xml:space="preserve">The temptation to add members who cover different areas of expertise must be mitigated by the need to maintain a panel of a reasonable size. Not only does </w:t>
      </w:r>
      <w:r w:rsidR="00A92678">
        <w:rPr>
          <w:color w:val="000000" w:themeColor="text1"/>
        </w:rPr>
        <w:t>an overly large panel</w:t>
      </w:r>
      <w:r w:rsidR="00A92678" w:rsidRPr="39011696">
        <w:rPr>
          <w:color w:val="000000" w:themeColor="text1"/>
        </w:rPr>
        <w:t xml:space="preserve"> </w:t>
      </w:r>
      <w:r w:rsidR="001D16D7" w:rsidRPr="39011696">
        <w:rPr>
          <w:color w:val="000000" w:themeColor="text1"/>
        </w:rPr>
        <w:t>raise the challenge of reaching consensus among many experts but</w:t>
      </w:r>
      <w:r w:rsidR="00A92678">
        <w:rPr>
          <w:color w:val="000000" w:themeColor="text1"/>
        </w:rPr>
        <w:t xml:space="preserve"> it</w:t>
      </w:r>
      <w:r w:rsidR="001D16D7" w:rsidRPr="39011696">
        <w:rPr>
          <w:color w:val="000000" w:themeColor="text1"/>
        </w:rPr>
        <w:t xml:space="preserve"> may impose an undue financial burden on the project </w:t>
      </w:r>
      <w:r w:rsidR="00A92678">
        <w:rPr>
          <w:color w:val="000000" w:themeColor="text1"/>
        </w:rPr>
        <w:t>–</w:t>
      </w:r>
      <w:r w:rsidR="001D16D7" w:rsidRPr="39011696">
        <w:rPr>
          <w:color w:val="000000" w:themeColor="text1"/>
        </w:rPr>
        <w:t xml:space="preserve"> assuming that </w:t>
      </w:r>
      <w:r w:rsidR="00EA0D9F" w:rsidRPr="39011696">
        <w:rPr>
          <w:color w:val="000000" w:themeColor="text1"/>
        </w:rPr>
        <w:t>some type of payment o</w:t>
      </w:r>
      <w:r w:rsidR="0052374C" w:rsidRPr="39011696">
        <w:rPr>
          <w:color w:val="000000" w:themeColor="text1"/>
        </w:rPr>
        <w:t>r</w:t>
      </w:r>
      <w:r w:rsidR="00EA0D9F" w:rsidRPr="39011696">
        <w:rPr>
          <w:color w:val="000000" w:themeColor="text1"/>
        </w:rPr>
        <w:t xml:space="preserve"> </w:t>
      </w:r>
      <w:r w:rsidR="001D16D7" w:rsidRPr="39011696">
        <w:rPr>
          <w:color w:val="000000" w:themeColor="text1"/>
        </w:rPr>
        <w:t>honorari</w:t>
      </w:r>
      <w:r w:rsidR="00A92678">
        <w:rPr>
          <w:color w:val="000000" w:themeColor="text1"/>
        </w:rPr>
        <w:t>um</w:t>
      </w:r>
      <w:r w:rsidR="00EA0D9F" w:rsidRPr="39011696">
        <w:rPr>
          <w:color w:val="000000" w:themeColor="text1"/>
        </w:rPr>
        <w:t xml:space="preserve"> is included in the project budget.</w:t>
      </w:r>
      <w:r w:rsidR="006A6426">
        <w:rPr>
          <w:color w:val="000000" w:themeColor="text1"/>
        </w:rPr>
        <w:t xml:space="preserve"> </w:t>
      </w:r>
    </w:p>
    <w:p w14:paraId="0EF9FD42" w14:textId="60F4DAD4" w:rsidR="00A92678" w:rsidRDefault="00A92678" w:rsidP="00B9017F">
      <w:pPr>
        <w:pStyle w:val="Heading3"/>
      </w:pPr>
      <w:r>
        <w:t xml:space="preserve">The SurveyLA </w:t>
      </w:r>
      <w:r w:rsidR="00B9017F" w:rsidRPr="14DBA68F">
        <w:t>Peer Review Program</w:t>
      </w:r>
    </w:p>
    <w:p w14:paraId="2077AE5B" w14:textId="0451E323" w:rsidR="006A6426" w:rsidRDefault="00076572" w:rsidP="39011696">
      <w:pPr>
        <w:rPr>
          <w:color w:val="000000" w:themeColor="text1"/>
        </w:rPr>
      </w:pPr>
      <w:r w:rsidRPr="14DBA68F">
        <w:rPr>
          <w:color w:val="000000" w:themeColor="text1"/>
        </w:rPr>
        <w:t xml:space="preserve">SurveyLA provides an example of </w:t>
      </w:r>
      <w:r w:rsidR="001B2571" w:rsidRPr="14DBA68F">
        <w:rPr>
          <w:color w:val="000000" w:themeColor="text1"/>
        </w:rPr>
        <w:t xml:space="preserve">a peer review program for a large-scale survey. The review panel </w:t>
      </w:r>
      <w:r w:rsidR="00207C6B" w:rsidRPr="14DBA68F">
        <w:rPr>
          <w:color w:val="000000" w:themeColor="text1"/>
        </w:rPr>
        <w:t xml:space="preserve">consisted </w:t>
      </w:r>
      <w:r w:rsidR="001B2571" w:rsidRPr="14DBA68F">
        <w:rPr>
          <w:color w:val="000000" w:themeColor="text1"/>
        </w:rPr>
        <w:t xml:space="preserve">of five </w:t>
      </w:r>
      <w:r w:rsidR="00207C6B" w:rsidRPr="14DBA68F">
        <w:rPr>
          <w:color w:val="000000" w:themeColor="text1"/>
        </w:rPr>
        <w:t xml:space="preserve">paid </w:t>
      </w:r>
      <w:r w:rsidR="001B2571" w:rsidRPr="14DBA68F">
        <w:rPr>
          <w:color w:val="000000" w:themeColor="text1"/>
        </w:rPr>
        <w:t>me</w:t>
      </w:r>
      <w:r w:rsidR="00516839" w:rsidRPr="14DBA68F">
        <w:rPr>
          <w:color w:val="000000" w:themeColor="text1"/>
        </w:rPr>
        <w:t>mbers</w:t>
      </w:r>
      <w:r w:rsidR="001B2571" w:rsidRPr="14DBA68F">
        <w:rPr>
          <w:color w:val="000000" w:themeColor="text1"/>
        </w:rPr>
        <w:t xml:space="preserve"> from varying areas of expertise</w:t>
      </w:r>
      <w:r w:rsidR="00A92678">
        <w:rPr>
          <w:color w:val="000000" w:themeColor="text1"/>
        </w:rPr>
        <w:t>.</w:t>
      </w:r>
      <w:r w:rsidR="00207C6B" w:rsidRPr="14DBA68F">
        <w:rPr>
          <w:color w:val="000000" w:themeColor="text1"/>
        </w:rPr>
        <w:t xml:space="preserve"> </w:t>
      </w:r>
      <w:r w:rsidR="00A92678">
        <w:rPr>
          <w:color w:val="000000" w:themeColor="text1"/>
        </w:rPr>
        <w:t>I</w:t>
      </w:r>
      <w:r w:rsidR="00473203" w:rsidRPr="14DBA68F">
        <w:rPr>
          <w:color w:val="000000" w:themeColor="text1"/>
        </w:rPr>
        <w:t>n general</w:t>
      </w:r>
      <w:r w:rsidR="00070A23" w:rsidRPr="14DBA68F">
        <w:rPr>
          <w:color w:val="000000" w:themeColor="text1"/>
        </w:rPr>
        <w:t xml:space="preserve">, </w:t>
      </w:r>
      <w:r w:rsidR="00207C6B" w:rsidRPr="14DBA68F">
        <w:rPr>
          <w:color w:val="000000" w:themeColor="text1"/>
        </w:rPr>
        <w:t xml:space="preserve">the panel </w:t>
      </w:r>
      <w:r w:rsidR="001B2571" w:rsidRPr="14DBA68F">
        <w:rPr>
          <w:color w:val="000000" w:themeColor="text1"/>
        </w:rPr>
        <w:t>remained consisten</w:t>
      </w:r>
      <w:r w:rsidR="00516839" w:rsidRPr="14DBA68F">
        <w:rPr>
          <w:color w:val="000000" w:themeColor="text1"/>
        </w:rPr>
        <w:t>t</w:t>
      </w:r>
      <w:r w:rsidR="001B2571" w:rsidRPr="14DBA68F">
        <w:rPr>
          <w:color w:val="000000" w:themeColor="text1"/>
        </w:rPr>
        <w:t xml:space="preserve"> through</w:t>
      </w:r>
      <w:r w:rsidR="00207C6B" w:rsidRPr="14DBA68F">
        <w:rPr>
          <w:color w:val="000000" w:themeColor="text1"/>
        </w:rPr>
        <w:t>out the</w:t>
      </w:r>
      <w:r w:rsidR="001B2571" w:rsidRPr="14DBA68F">
        <w:rPr>
          <w:color w:val="000000" w:themeColor="text1"/>
        </w:rPr>
        <w:t xml:space="preserve"> l</w:t>
      </w:r>
      <w:r w:rsidR="00516839" w:rsidRPr="14DBA68F">
        <w:rPr>
          <w:color w:val="000000" w:themeColor="text1"/>
        </w:rPr>
        <w:t>i</w:t>
      </w:r>
      <w:r w:rsidR="001B2571" w:rsidRPr="14DBA68F">
        <w:rPr>
          <w:color w:val="000000" w:themeColor="text1"/>
        </w:rPr>
        <w:t>fe o</w:t>
      </w:r>
      <w:r w:rsidR="00516839" w:rsidRPr="14DBA68F">
        <w:rPr>
          <w:color w:val="000000" w:themeColor="text1"/>
        </w:rPr>
        <w:t>f</w:t>
      </w:r>
      <w:r w:rsidR="001B2571" w:rsidRPr="14DBA68F">
        <w:rPr>
          <w:color w:val="000000" w:themeColor="text1"/>
        </w:rPr>
        <w:t xml:space="preserve"> the </w:t>
      </w:r>
      <w:r w:rsidR="001F7E95" w:rsidRPr="14DBA68F">
        <w:rPr>
          <w:color w:val="000000" w:themeColor="text1"/>
        </w:rPr>
        <w:t>project,</w:t>
      </w:r>
      <w:r w:rsidR="002C53C3" w:rsidRPr="14DBA68F">
        <w:rPr>
          <w:color w:val="000000" w:themeColor="text1"/>
        </w:rPr>
        <w:t xml:space="preserve"> </w:t>
      </w:r>
      <w:r w:rsidR="007726A7" w:rsidRPr="14DBA68F">
        <w:rPr>
          <w:color w:val="000000" w:themeColor="text1"/>
        </w:rPr>
        <w:t xml:space="preserve">about </w:t>
      </w:r>
      <w:r w:rsidR="00BF42E9" w:rsidRPr="14DBA68F">
        <w:rPr>
          <w:color w:val="000000" w:themeColor="text1"/>
        </w:rPr>
        <w:t>eight years</w:t>
      </w:r>
      <w:r w:rsidR="6B37C075" w:rsidRPr="14DBA68F">
        <w:rPr>
          <w:color w:val="000000" w:themeColor="text1"/>
        </w:rPr>
        <w:t>.</w:t>
      </w:r>
      <w:r w:rsidR="00207C6B" w:rsidRPr="14DBA68F">
        <w:rPr>
          <w:color w:val="000000" w:themeColor="text1"/>
        </w:rPr>
        <w:t xml:space="preserve"> </w:t>
      </w:r>
      <w:r w:rsidR="002D3765" w:rsidRPr="14DBA68F">
        <w:rPr>
          <w:color w:val="000000" w:themeColor="text1"/>
        </w:rPr>
        <w:t xml:space="preserve">The panel convened approximately four times </w:t>
      </w:r>
      <w:r w:rsidR="004D3889">
        <w:rPr>
          <w:color w:val="000000" w:themeColor="text1"/>
        </w:rPr>
        <w:t>per</w:t>
      </w:r>
      <w:r w:rsidR="002D3765" w:rsidRPr="14DBA68F">
        <w:rPr>
          <w:color w:val="000000" w:themeColor="text1"/>
        </w:rPr>
        <w:t xml:space="preserve"> year</w:t>
      </w:r>
      <w:r w:rsidR="00A92678">
        <w:rPr>
          <w:color w:val="000000" w:themeColor="text1"/>
        </w:rPr>
        <w:t>,</w:t>
      </w:r>
      <w:r w:rsidR="002D3765" w:rsidRPr="14DBA68F">
        <w:rPr>
          <w:color w:val="000000" w:themeColor="text1"/>
        </w:rPr>
        <w:t xml:space="preserve"> </w:t>
      </w:r>
      <w:r w:rsidR="00A92678">
        <w:rPr>
          <w:color w:val="000000" w:themeColor="text1"/>
        </w:rPr>
        <w:t>b</w:t>
      </w:r>
      <w:r w:rsidR="00327BC5" w:rsidRPr="14DBA68F">
        <w:rPr>
          <w:color w:val="000000" w:themeColor="text1"/>
        </w:rPr>
        <w:t xml:space="preserve">ut rather than </w:t>
      </w:r>
      <w:r w:rsidR="00070A23" w:rsidRPr="14DBA68F">
        <w:rPr>
          <w:color w:val="000000" w:themeColor="text1"/>
        </w:rPr>
        <w:t xml:space="preserve">following </w:t>
      </w:r>
      <w:r w:rsidR="00327BC5" w:rsidRPr="14DBA68F">
        <w:rPr>
          <w:color w:val="000000" w:themeColor="text1"/>
        </w:rPr>
        <w:t>a preset schedule</w:t>
      </w:r>
      <w:r w:rsidR="004D3889">
        <w:rPr>
          <w:color w:val="000000" w:themeColor="text1"/>
        </w:rPr>
        <w:t>,</w:t>
      </w:r>
      <w:r w:rsidR="00327BC5" w:rsidRPr="14DBA68F">
        <w:rPr>
          <w:color w:val="000000" w:themeColor="text1"/>
        </w:rPr>
        <w:t xml:space="preserve"> </w:t>
      </w:r>
      <w:r w:rsidR="00A85CA0">
        <w:rPr>
          <w:color w:val="000000" w:themeColor="text1"/>
        </w:rPr>
        <w:t>timing o</w:t>
      </w:r>
      <w:r w:rsidR="007E49C9">
        <w:rPr>
          <w:color w:val="000000" w:themeColor="text1"/>
        </w:rPr>
        <w:t>f</w:t>
      </w:r>
      <w:r w:rsidR="009F618C">
        <w:rPr>
          <w:color w:val="000000" w:themeColor="text1"/>
        </w:rPr>
        <w:t xml:space="preserve"> </w:t>
      </w:r>
      <w:r w:rsidR="00327BC5" w:rsidRPr="14DBA68F">
        <w:rPr>
          <w:color w:val="000000" w:themeColor="text1"/>
        </w:rPr>
        <w:t>meetings coincided with the completion of surveys</w:t>
      </w:r>
      <w:r w:rsidR="0073311E" w:rsidRPr="14DBA68F">
        <w:rPr>
          <w:color w:val="000000" w:themeColor="text1"/>
        </w:rPr>
        <w:t xml:space="preserve"> </w:t>
      </w:r>
      <w:r w:rsidR="74E430F4" w:rsidRPr="14DBA68F">
        <w:rPr>
          <w:color w:val="000000" w:themeColor="text1"/>
        </w:rPr>
        <w:t>following a phasing plan.</w:t>
      </w:r>
      <w:r w:rsidR="006A6426">
        <w:rPr>
          <w:color w:val="000000" w:themeColor="text1"/>
        </w:rPr>
        <w:t xml:space="preserve"> </w:t>
      </w:r>
    </w:p>
    <w:p w14:paraId="2EA6AFBD" w14:textId="77777777" w:rsidR="00A92678" w:rsidRDefault="00B72BAA" w:rsidP="39011696">
      <w:pPr>
        <w:rPr>
          <w:color w:val="000000" w:themeColor="text1"/>
        </w:rPr>
      </w:pPr>
      <w:r w:rsidRPr="39011696">
        <w:rPr>
          <w:color w:val="000000" w:themeColor="text1"/>
        </w:rPr>
        <w:t>The meeting</w:t>
      </w:r>
      <w:r w:rsidR="0073311E" w:rsidRPr="39011696">
        <w:rPr>
          <w:color w:val="000000" w:themeColor="text1"/>
        </w:rPr>
        <w:t>s</w:t>
      </w:r>
      <w:r w:rsidRPr="39011696">
        <w:rPr>
          <w:color w:val="000000" w:themeColor="text1"/>
        </w:rPr>
        <w:t xml:space="preserve"> were organized by the </w:t>
      </w:r>
      <w:r w:rsidR="001F7E95" w:rsidRPr="39011696">
        <w:rPr>
          <w:color w:val="000000" w:themeColor="text1"/>
        </w:rPr>
        <w:t xml:space="preserve">City of Los Angeles </w:t>
      </w:r>
      <w:r w:rsidRPr="39011696">
        <w:rPr>
          <w:color w:val="000000" w:themeColor="text1"/>
        </w:rPr>
        <w:t xml:space="preserve">Office of Historic </w:t>
      </w:r>
      <w:r w:rsidR="00534896" w:rsidRPr="39011696">
        <w:rPr>
          <w:color w:val="000000" w:themeColor="text1"/>
        </w:rPr>
        <w:t>Resources, the managing agency for S</w:t>
      </w:r>
      <w:r w:rsidR="00555E68" w:rsidRPr="39011696">
        <w:rPr>
          <w:color w:val="000000" w:themeColor="text1"/>
        </w:rPr>
        <w:t>u</w:t>
      </w:r>
      <w:r w:rsidR="00534896" w:rsidRPr="39011696">
        <w:rPr>
          <w:color w:val="000000" w:themeColor="text1"/>
        </w:rPr>
        <w:t>rveyLA, and were facilitated by survey sta</w:t>
      </w:r>
      <w:r w:rsidR="0073311E" w:rsidRPr="39011696">
        <w:rPr>
          <w:color w:val="000000" w:themeColor="text1"/>
        </w:rPr>
        <w:t>ff</w:t>
      </w:r>
      <w:r w:rsidR="00534896" w:rsidRPr="39011696">
        <w:rPr>
          <w:color w:val="000000" w:themeColor="text1"/>
        </w:rPr>
        <w:t xml:space="preserve"> and fi</w:t>
      </w:r>
      <w:r w:rsidR="0073311E" w:rsidRPr="39011696">
        <w:rPr>
          <w:color w:val="000000" w:themeColor="text1"/>
        </w:rPr>
        <w:t>el</w:t>
      </w:r>
      <w:r w:rsidR="00534896" w:rsidRPr="39011696">
        <w:rPr>
          <w:color w:val="000000" w:themeColor="text1"/>
        </w:rPr>
        <w:t>d survey consultant</w:t>
      </w:r>
      <w:r w:rsidR="0073311E" w:rsidRPr="39011696">
        <w:rPr>
          <w:color w:val="000000" w:themeColor="text1"/>
        </w:rPr>
        <w:t xml:space="preserve">s. </w:t>
      </w:r>
      <w:r w:rsidR="001F7E95" w:rsidRPr="39011696">
        <w:rPr>
          <w:color w:val="000000" w:themeColor="text1"/>
        </w:rPr>
        <w:t>S</w:t>
      </w:r>
      <w:r w:rsidR="00492B2B" w:rsidRPr="39011696">
        <w:rPr>
          <w:color w:val="000000" w:themeColor="text1"/>
        </w:rPr>
        <w:t>tudent interns</w:t>
      </w:r>
      <w:r w:rsidR="001F7E95" w:rsidRPr="39011696">
        <w:rPr>
          <w:color w:val="000000" w:themeColor="text1"/>
        </w:rPr>
        <w:t xml:space="preserve"> and</w:t>
      </w:r>
      <w:r w:rsidR="00492B2B" w:rsidRPr="39011696">
        <w:rPr>
          <w:color w:val="000000" w:themeColor="text1"/>
        </w:rPr>
        <w:t xml:space="preserve"> city planners</w:t>
      </w:r>
      <w:r w:rsidR="001F7E95" w:rsidRPr="39011696">
        <w:rPr>
          <w:color w:val="000000" w:themeColor="text1"/>
        </w:rPr>
        <w:t>, as well as</w:t>
      </w:r>
      <w:r w:rsidR="00492B2B" w:rsidRPr="39011696">
        <w:rPr>
          <w:color w:val="000000" w:themeColor="text1"/>
        </w:rPr>
        <w:t xml:space="preserve"> local history experts</w:t>
      </w:r>
      <w:r w:rsidR="0073311E" w:rsidRPr="39011696">
        <w:rPr>
          <w:color w:val="000000" w:themeColor="text1"/>
        </w:rPr>
        <w:t xml:space="preserve"> (</w:t>
      </w:r>
      <w:r w:rsidR="00492B2B" w:rsidRPr="39011696">
        <w:rPr>
          <w:color w:val="000000" w:themeColor="text1"/>
        </w:rPr>
        <w:t xml:space="preserve">who were compensated for their </w:t>
      </w:r>
      <w:r w:rsidR="00577722" w:rsidRPr="39011696">
        <w:rPr>
          <w:color w:val="000000" w:themeColor="text1"/>
        </w:rPr>
        <w:t>t</w:t>
      </w:r>
      <w:r w:rsidR="00492B2B" w:rsidRPr="39011696">
        <w:rPr>
          <w:color w:val="000000" w:themeColor="text1"/>
        </w:rPr>
        <w:t>ime</w:t>
      </w:r>
      <w:r w:rsidR="00577722" w:rsidRPr="39011696">
        <w:rPr>
          <w:color w:val="000000" w:themeColor="text1"/>
        </w:rPr>
        <w:t>)</w:t>
      </w:r>
      <w:r w:rsidR="001F7E95" w:rsidRPr="39011696">
        <w:rPr>
          <w:color w:val="000000" w:themeColor="text1"/>
        </w:rPr>
        <w:t xml:space="preserve"> often attended the meetings</w:t>
      </w:r>
      <w:r w:rsidR="00577722" w:rsidRPr="39011696">
        <w:rPr>
          <w:color w:val="000000" w:themeColor="text1"/>
        </w:rPr>
        <w:t xml:space="preserve">. </w:t>
      </w:r>
      <w:r w:rsidR="00534896" w:rsidRPr="39011696">
        <w:rPr>
          <w:color w:val="000000" w:themeColor="text1"/>
        </w:rPr>
        <w:t>Finding</w:t>
      </w:r>
      <w:r w:rsidR="00577722" w:rsidRPr="39011696">
        <w:rPr>
          <w:color w:val="000000" w:themeColor="text1"/>
        </w:rPr>
        <w:t>s</w:t>
      </w:r>
      <w:r w:rsidR="00534896" w:rsidRPr="39011696">
        <w:rPr>
          <w:color w:val="000000" w:themeColor="text1"/>
        </w:rPr>
        <w:t xml:space="preserve"> for the geographic areas to be covered in the meeting were submitted to the panelists </w:t>
      </w:r>
      <w:r w:rsidR="00274A8B" w:rsidRPr="39011696">
        <w:rPr>
          <w:color w:val="000000" w:themeColor="text1"/>
        </w:rPr>
        <w:t>f</w:t>
      </w:r>
      <w:r w:rsidR="00577722" w:rsidRPr="39011696">
        <w:rPr>
          <w:color w:val="000000" w:themeColor="text1"/>
        </w:rPr>
        <w:t>or</w:t>
      </w:r>
      <w:r w:rsidR="00274A8B" w:rsidRPr="39011696">
        <w:rPr>
          <w:color w:val="000000" w:themeColor="text1"/>
        </w:rPr>
        <w:t xml:space="preserve"> their review </w:t>
      </w:r>
      <w:r w:rsidR="00577722" w:rsidRPr="39011696">
        <w:rPr>
          <w:color w:val="000000" w:themeColor="text1"/>
        </w:rPr>
        <w:t>in advance of meeting</w:t>
      </w:r>
      <w:r w:rsidR="00084BA3" w:rsidRPr="39011696">
        <w:rPr>
          <w:color w:val="000000" w:themeColor="text1"/>
        </w:rPr>
        <w:t>.</w:t>
      </w:r>
    </w:p>
    <w:p w14:paraId="0ACC42C2" w14:textId="1677A7D4" w:rsidR="00A92678" w:rsidRDefault="00634A61" w:rsidP="39011696">
      <w:pPr>
        <w:rPr>
          <w:color w:val="000000" w:themeColor="text1"/>
        </w:rPr>
      </w:pPr>
      <w:r w:rsidRPr="39011696">
        <w:rPr>
          <w:color w:val="000000" w:themeColor="text1"/>
        </w:rPr>
        <w:t>Typically, the meetings began with a discussion of the geography and topography</w:t>
      </w:r>
      <w:r w:rsidR="007E0D40" w:rsidRPr="39011696">
        <w:rPr>
          <w:color w:val="000000" w:themeColor="text1"/>
        </w:rPr>
        <w:t xml:space="preserve"> </w:t>
      </w:r>
      <w:r w:rsidRPr="39011696">
        <w:rPr>
          <w:color w:val="000000" w:themeColor="text1"/>
        </w:rPr>
        <w:t xml:space="preserve">of the </w:t>
      </w:r>
      <w:r w:rsidR="00084BA3" w:rsidRPr="39011696">
        <w:rPr>
          <w:color w:val="000000" w:themeColor="text1"/>
        </w:rPr>
        <w:t xml:space="preserve">survey </w:t>
      </w:r>
      <w:r w:rsidR="00577722" w:rsidRPr="39011696">
        <w:rPr>
          <w:color w:val="000000" w:themeColor="text1"/>
        </w:rPr>
        <w:t>area</w:t>
      </w:r>
      <w:r w:rsidR="00253365" w:rsidRPr="39011696">
        <w:rPr>
          <w:color w:val="000000" w:themeColor="text1"/>
        </w:rPr>
        <w:t xml:space="preserve">, </w:t>
      </w:r>
      <w:r w:rsidR="007E0D40" w:rsidRPr="39011696">
        <w:rPr>
          <w:color w:val="000000" w:themeColor="text1"/>
        </w:rPr>
        <w:t xml:space="preserve">followed by a </w:t>
      </w:r>
      <w:r w:rsidR="00070A23" w:rsidRPr="39011696">
        <w:rPr>
          <w:color w:val="000000" w:themeColor="text1"/>
        </w:rPr>
        <w:t xml:space="preserve">presentation </w:t>
      </w:r>
      <w:r w:rsidR="007E0D40" w:rsidRPr="39011696">
        <w:rPr>
          <w:color w:val="000000" w:themeColor="text1"/>
        </w:rPr>
        <w:t xml:space="preserve">of </w:t>
      </w:r>
      <w:r w:rsidRPr="39011696">
        <w:rPr>
          <w:color w:val="000000" w:themeColor="text1"/>
        </w:rPr>
        <w:t xml:space="preserve">the history </w:t>
      </w:r>
      <w:r w:rsidR="007E0D40" w:rsidRPr="39011696">
        <w:rPr>
          <w:color w:val="000000" w:themeColor="text1"/>
        </w:rPr>
        <w:t>and development of the area</w:t>
      </w:r>
      <w:r w:rsidR="00253365" w:rsidRPr="39011696">
        <w:rPr>
          <w:color w:val="000000" w:themeColor="text1"/>
        </w:rPr>
        <w:t xml:space="preserve">, </w:t>
      </w:r>
      <w:r w:rsidR="007E0D40" w:rsidRPr="39011696">
        <w:rPr>
          <w:color w:val="000000" w:themeColor="text1"/>
        </w:rPr>
        <w:t>a summary of t</w:t>
      </w:r>
      <w:r w:rsidRPr="39011696">
        <w:rPr>
          <w:color w:val="000000" w:themeColor="text1"/>
        </w:rPr>
        <w:t>he major categories of property types</w:t>
      </w:r>
      <w:r w:rsidR="00C83C2F" w:rsidRPr="39011696">
        <w:rPr>
          <w:color w:val="000000" w:themeColor="text1"/>
        </w:rPr>
        <w:t xml:space="preserve"> identified</w:t>
      </w:r>
      <w:r w:rsidR="00A92678">
        <w:rPr>
          <w:color w:val="000000" w:themeColor="text1"/>
        </w:rPr>
        <w:t>,</w:t>
      </w:r>
      <w:r w:rsidR="00C83C2F" w:rsidRPr="39011696">
        <w:rPr>
          <w:color w:val="000000" w:themeColor="text1"/>
        </w:rPr>
        <w:t xml:space="preserve"> and a summary of the survey findings. </w:t>
      </w:r>
      <w:r w:rsidR="00253365" w:rsidRPr="39011696">
        <w:rPr>
          <w:color w:val="000000" w:themeColor="text1"/>
        </w:rPr>
        <w:t xml:space="preserve">While the </w:t>
      </w:r>
      <w:r w:rsidR="00DE1E4F" w:rsidRPr="39011696">
        <w:rPr>
          <w:color w:val="000000" w:themeColor="text1"/>
        </w:rPr>
        <w:t xml:space="preserve">peer review </w:t>
      </w:r>
      <w:r w:rsidR="00253365" w:rsidRPr="39011696">
        <w:rPr>
          <w:color w:val="000000" w:themeColor="text1"/>
        </w:rPr>
        <w:t xml:space="preserve">panel </w:t>
      </w:r>
      <w:r w:rsidR="00DE1E4F" w:rsidRPr="39011696">
        <w:rPr>
          <w:color w:val="000000" w:themeColor="text1"/>
        </w:rPr>
        <w:t>process looked br</w:t>
      </w:r>
      <w:r w:rsidR="00253365" w:rsidRPr="39011696">
        <w:rPr>
          <w:color w:val="000000" w:themeColor="text1"/>
        </w:rPr>
        <w:t xml:space="preserve">oadly </w:t>
      </w:r>
      <w:r w:rsidR="00070A23" w:rsidRPr="39011696">
        <w:rPr>
          <w:color w:val="000000" w:themeColor="text1"/>
        </w:rPr>
        <w:t xml:space="preserve">at </w:t>
      </w:r>
      <w:r w:rsidR="00DE1E4F" w:rsidRPr="39011696">
        <w:rPr>
          <w:color w:val="000000" w:themeColor="text1"/>
        </w:rPr>
        <w:t xml:space="preserve">the </w:t>
      </w:r>
      <w:r w:rsidR="00253365" w:rsidRPr="39011696">
        <w:rPr>
          <w:color w:val="000000" w:themeColor="text1"/>
        </w:rPr>
        <w:t xml:space="preserve">survey </w:t>
      </w:r>
      <w:r w:rsidR="00DE1E4F" w:rsidRPr="39011696">
        <w:rPr>
          <w:color w:val="000000" w:themeColor="text1"/>
        </w:rPr>
        <w:t>findings</w:t>
      </w:r>
      <w:r w:rsidR="00D11642" w:rsidRPr="39011696">
        <w:rPr>
          <w:color w:val="000000" w:themeColor="text1"/>
        </w:rPr>
        <w:t xml:space="preserve">, </w:t>
      </w:r>
      <w:r w:rsidR="00A92678" w:rsidRPr="39011696">
        <w:rPr>
          <w:color w:val="000000" w:themeColor="text1"/>
        </w:rPr>
        <w:t>panel</w:t>
      </w:r>
      <w:r w:rsidR="00A92678">
        <w:rPr>
          <w:color w:val="000000" w:themeColor="text1"/>
        </w:rPr>
        <w:t>ists also</w:t>
      </w:r>
      <w:r w:rsidR="00A92678" w:rsidRPr="39011696">
        <w:rPr>
          <w:color w:val="000000" w:themeColor="text1"/>
        </w:rPr>
        <w:t xml:space="preserve"> </w:t>
      </w:r>
      <w:r w:rsidR="00D11642" w:rsidRPr="39011696">
        <w:rPr>
          <w:color w:val="000000" w:themeColor="text1"/>
        </w:rPr>
        <w:t xml:space="preserve">identified </w:t>
      </w:r>
      <w:r w:rsidR="00DE1E4F" w:rsidRPr="39011696">
        <w:rPr>
          <w:color w:val="000000" w:themeColor="text1"/>
        </w:rPr>
        <w:t xml:space="preserve">specific issues for further discussion and consideration. </w:t>
      </w:r>
    </w:p>
    <w:p w14:paraId="0D2E1888" w14:textId="62A295FF" w:rsidR="006A6426" w:rsidRDefault="00634A61" w:rsidP="39011696">
      <w:pPr>
        <w:rPr>
          <w:color w:val="000000" w:themeColor="text1"/>
        </w:rPr>
      </w:pPr>
      <w:r w:rsidRPr="39011696">
        <w:rPr>
          <w:color w:val="000000" w:themeColor="text1"/>
        </w:rPr>
        <w:lastRenderedPageBreak/>
        <w:t>Over</w:t>
      </w:r>
      <w:r w:rsidR="002C53C3" w:rsidRPr="39011696">
        <w:rPr>
          <w:color w:val="000000" w:themeColor="text1"/>
        </w:rPr>
        <w:t xml:space="preserve"> </w:t>
      </w:r>
      <w:r w:rsidRPr="39011696">
        <w:rPr>
          <w:color w:val="000000" w:themeColor="text1"/>
        </w:rPr>
        <w:t>time</w:t>
      </w:r>
      <w:r w:rsidR="00A92678">
        <w:rPr>
          <w:color w:val="000000" w:themeColor="text1"/>
        </w:rPr>
        <w:t>,</w:t>
      </w:r>
      <w:r w:rsidRPr="39011696">
        <w:rPr>
          <w:color w:val="000000" w:themeColor="text1"/>
        </w:rPr>
        <w:t xml:space="preserve"> several types of questions surfaced at these meetings. There was considerable discussion </w:t>
      </w:r>
      <w:r w:rsidR="001F7E95" w:rsidRPr="39011696">
        <w:rPr>
          <w:color w:val="000000" w:themeColor="text1"/>
        </w:rPr>
        <w:t>by</w:t>
      </w:r>
      <w:r w:rsidRPr="39011696">
        <w:rPr>
          <w:color w:val="000000" w:themeColor="text1"/>
        </w:rPr>
        <w:t xml:space="preserve"> the </w:t>
      </w:r>
      <w:r w:rsidR="0052636B" w:rsidRPr="39011696">
        <w:rPr>
          <w:color w:val="000000" w:themeColor="text1"/>
        </w:rPr>
        <w:t xml:space="preserve">surveyors </w:t>
      </w:r>
      <w:r w:rsidRPr="39011696">
        <w:rPr>
          <w:color w:val="000000" w:themeColor="text1"/>
        </w:rPr>
        <w:t xml:space="preserve">and the peer review panel </w:t>
      </w:r>
      <w:r w:rsidR="001F7E95" w:rsidRPr="39011696">
        <w:rPr>
          <w:color w:val="000000" w:themeColor="text1"/>
        </w:rPr>
        <w:t>about the assessment of</w:t>
      </w:r>
      <w:r w:rsidRPr="39011696">
        <w:rPr>
          <w:color w:val="000000" w:themeColor="text1"/>
        </w:rPr>
        <w:t xml:space="preserve"> popular and standardized building types. </w:t>
      </w:r>
      <w:r w:rsidR="001F7E95" w:rsidRPr="39011696">
        <w:rPr>
          <w:color w:val="000000" w:themeColor="text1"/>
        </w:rPr>
        <w:t xml:space="preserve">One such example was the significance of </w:t>
      </w:r>
      <w:r w:rsidR="00E74A54" w:rsidRPr="39011696">
        <w:rPr>
          <w:color w:val="000000" w:themeColor="text1"/>
        </w:rPr>
        <w:t xml:space="preserve">the </w:t>
      </w:r>
      <w:r w:rsidR="007531C5">
        <w:rPr>
          <w:color w:val="000000" w:themeColor="text1"/>
        </w:rPr>
        <w:t xml:space="preserve">ubiquitous </w:t>
      </w:r>
      <w:r w:rsidR="00E74A54" w:rsidRPr="39011696">
        <w:rPr>
          <w:color w:val="000000" w:themeColor="text1"/>
        </w:rPr>
        <w:t xml:space="preserve">carwash </w:t>
      </w:r>
      <w:r w:rsidRPr="39011696">
        <w:rPr>
          <w:color w:val="000000" w:themeColor="text1"/>
        </w:rPr>
        <w:t xml:space="preserve">as a typology </w:t>
      </w:r>
      <w:r w:rsidR="007531C5">
        <w:rPr>
          <w:color w:val="000000" w:themeColor="text1"/>
        </w:rPr>
        <w:t>whose significance derives from its association with the</w:t>
      </w:r>
      <w:r w:rsidR="009F618C">
        <w:rPr>
          <w:color w:val="000000" w:themeColor="text1"/>
        </w:rPr>
        <w:t xml:space="preserve"> </w:t>
      </w:r>
      <w:r w:rsidRPr="39011696">
        <w:rPr>
          <w:color w:val="000000" w:themeColor="text1"/>
        </w:rPr>
        <w:t>automobile</w:t>
      </w:r>
      <w:r w:rsidR="007531C5">
        <w:rPr>
          <w:color w:val="000000" w:themeColor="text1"/>
        </w:rPr>
        <w:t xml:space="preserve"> in Los Angeles</w:t>
      </w:r>
      <w:r w:rsidR="00E74A54" w:rsidRPr="39011696">
        <w:rPr>
          <w:color w:val="000000" w:themeColor="text1"/>
        </w:rPr>
        <w:t xml:space="preserve">. </w:t>
      </w:r>
      <w:r w:rsidR="00C86DE2" w:rsidRPr="39011696">
        <w:rPr>
          <w:color w:val="000000" w:themeColor="text1"/>
        </w:rPr>
        <w:t xml:space="preserve">Similarly </w:t>
      </w:r>
      <w:r w:rsidR="00070A23" w:rsidRPr="39011696">
        <w:rPr>
          <w:color w:val="000000" w:themeColor="text1"/>
        </w:rPr>
        <w:t>challenging was</w:t>
      </w:r>
      <w:r w:rsidRPr="39011696">
        <w:rPr>
          <w:color w:val="000000" w:themeColor="text1"/>
        </w:rPr>
        <w:t xml:space="preserve"> the </w:t>
      </w:r>
      <w:r w:rsidR="005854AC" w:rsidRPr="39011696">
        <w:rPr>
          <w:color w:val="000000" w:themeColor="text1"/>
        </w:rPr>
        <w:t>c</w:t>
      </w:r>
      <w:r w:rsidRPr="39011696">
        <w:rPr>
          <w:color w:val="000000" w:themeColor="text1"/>
        </w:rPr>
        <w:t>ity</w:t>
      </w:r>
      <w:r w:rsidR="00A92678">
        <w:rPr>
          <w:color w:val="000000" w:themeColor="text1"/>
        </w:rPr>
        <w:t>’</w:t>
      </w:r>
      <w:r w:rsidRPr="39011696">
        <w:rPr>
          <w:color w:val="000000" w:themeColor="text1"/>
        </w:rPr>
        <w:t>s</w:t>
      </w:r>
      <w:r w:rsidR="001F7E95" w:rsidRPr="39011696">
        <w:rPr>
          <w:color w:val="000000" w:themeColor="text1"/>
        </w:rPr>
        <w:t xml:space="preserve"> </w:t>
      </w:r>
      <w:r w:rsidR="00A92678">
        <w:rPr>
          <w:color w:val="000000" w:themeColor="text1"/>
        </w:rPr>
        <w:t>p</w:t>
      </w:r>
      <w:r w:rsidR="001F7E95" w:rsidRPr="39011696">
        <w:rPr>
          <w:color w:val="000000" w:themeColor="text1"/>
        </w:rPr>
        <w:t>ost</w:t>
      </w:r>
      <w:r w:rsidR="00A92678">
        <w:rPr>
          <w:color w:val="000000" w:themeColor="text1"/>
        </w:rPr>
        <w:t>–</w:t>
      </w:r>
      <w:r w:rsidR="001F7E95" w:rsidRPr="39011696">
        <w:rPr>
          <w:color w:val="000000" w:themeColor="text1"/>
        </w:rPr>
        <w:t xml:space="preserve">World War II program to construct </w:t>
      </w:r>
      <w:r w:rsidRPr="39011696">
        <w:rPr>
          <w:color w:val="000000" w:themeColor="text1"/>
        </w:rPr>
        <w:t>standardized fire stations</w:t>
      </w:r>
      <w:r w:rsidR="00070A23" w:rsidRPr="39011696">
        <w:rPr>
          <w:color w:val="000000" w:themeColor="text1"/>
        </w:rPr>
        <w:t xml:space="preserve">: </w:t>
      </w:r>
      <w:r w:rsidR="009C2757">
        <w:rPr>
          <w:color w:val="000000" w:themeColor="text1"/>
        </w:rPr>
        <w:t>The panel members asked if the stations were individual</w:t>
      </w:r>
      <w:r w:rsidR="00311110">
        <w:rPr>
          <w:color w:val="000000" w:themeColor="text1"/>
        </w:rPr>
        <w:t>ly</w:t>
      </w:r>
      <w:r w:rsidR="009C2757">
        <w:rPr>
          <w:color w:val="000000" w:themeColor="text1"/>
        </w:rPr>
        <w:t xml:space="preserve"> significant or </w:t>
      </w:r>
      <w:r w:rsidR="004D3889">
        <w:rPr>
          <w:color w:val="000000" w:themeColor="text1"/>
        </w:rPr>
        <w:t xml:space="preserve">if they </w:t>
      </w:r>
      <w:r w:rsidR="00B9649A">
        <w:rPr>
          <w:color w:val="000000" w:themeColor="text1"/>
        </w:rPr>
        <w:t>w</w:t>
      </w:r>
      <w:r w:rsidR="00510A83">
        <w:rPr>
          <w:color w:val="000000" w:themeColor="text1"/>
        </w:rPr>
        <w:t>ere</w:t>
      </w:r>
      <w:r w:rsidR="00B9649A">
        <w:rPr>
          <w:color w:val="000000" w:themeColor="text1"/>
        </w:rPr>
        <w:t xml:space="preserve"> importan</w:t>
      </w:r>
      <w:r w:rsidR="00510A83">
        <w:rPr>
          <w:color w:val="000000" w:themeColor="text1"/>
        </w:rPr>
        <w:t>t</w:t>
      </w:r>
      <w:r w:rsidR="00D50292">
        <w:rPr>
          <w:color w:val="000000" w:themeColor="text1"/>
        </w:rPr>
        <w:t xml:space="preserve"> </w:t>
      </w:r>
      <w:r w:rsidR="00EA31AB">
        <w:rPr>
          <w:color w:val="000000" w:themeColor="text1"/>
        </w:rPr>
        <w:t>as components of the</w:t>
      </w:r>
      <w:r w:rsidR="009F618C">
        <w:rPr>
          <w:color w:val="000000" w:themeColor="text1"/>
        </w:rPr>
        <w:t xml:space="preserve"> </w:t>
      </w:r>
      <w:r w:rsidR="00A178D4" w:rsidRPr="39011696">
        <w:rPr>
          <w:color w:val="000000" w:themeColor="text1"/>
        </w:rPr>
        <w:t xml:space="preserve">building </w:t>
      </w:r>
      <w:r w:rsidRPr="39011696">
        <w:rPr>
          <w:color w:val="000000" w:themeColor="text1"/>
        </w:rPr>
        <w:t>prog</w:t>
      </w:r>
      <w:r w:rsidR="00070A23" w:rsidRPr="39011696">
        <w:rPr>
          <w:color w:val="000000" w:themeColor="text1"/>
        </w:rPr>
        <w:t>r</w:t>
      </w:r>
      <w:r w:rsidRPr="39011696">
        <w:rPr>
          <w:color w:val="000000" w:themeColor="text1"/>
        </w:rPr>
        <w:t>am</w:t>
      </w:r>
      <w:r w:rsidR="004D3889">
        <w:rPr>
          <w:color w:val="000000" w:themeColor="text1"/>
        </w:rPr>
        <w:t>.</w:t>
      </w:r>
      <w:r w:rsidRPr="39011696">
        <w:rPr>
          <w:color w:val="000000" w:themeColor="text1"/>
        </w:rPr>
        <w:t xml:space="preserve"> </w:t>
      </w:r>
      <w:r w:rsidR="00A92678">
        <w:rPr>
          <w:color w:val="000000" w:themeColor="text1"/>
        </w:rPr>
        <w:t>I</w:t>
      </w:r>
      <w:r w:rsidRPr="39011696">
        <w:rPr>
          <w:color w:val="000000" w:themeColor="text1"/>
        </w:rPr>
        <w:t xml:space="preserve">f </w:t>
      </w:r>
      <w:r w:rsidR="00A92678">
        <w:rPr>
          <w:color w:val="000000" w:themeColor="text1"/>
        </w:rPr>
        <w:t>the latter</w:t>
      </w:r>
      <w:r w:rsidRPr="39011696">
        <w:rPr>
          <w:color w:val="000000" w:themeColor="text1"/>
        </w:rPr>
        <w:t xml:space="preserve">, </w:t>
      </w:r>
      <w:r w:rsidR="00A92678">
        <w:rPr>
          <w:color w:val="000000" w:themeColor="text1"/>
        </w:rPr>
        <w:t>w</w:t>
      </w:r>
      <w:r w:rsidR="007A0786">
        <w:rPr>
          <w:color w:val="000000" w:themeColor="text1"/>
        </w:rPr>
        <w:t>as the</w:t>
      </w:r>
      <w:r w:rsidR="00CC4D84">
        <w:rPr>
          <w:color w:val="000000" w:themeColor="text1"/>
        </w:rPr>
        <w:t xml:space="preserve"> </w:t>
      </w:r>
      <w:r w:rsidR="007A0786">
        <w:rPr>
          <w:color w:val="000000" w:themeColor="text1"/>
        </w:rPr>
        <w:t xml:space="preserve">prevailing rationale the best way to recognize </w:t>
      </w:r>
      <w:r w:rsidR="00CC4D84">
        <w:rPr>
          <w:color w:val="000000" w:themeColor="text1"/>
        </w:rPr>
        <w:t>this program in the findings</w:t>
      </w:r>
      <w:r w:rsidR="009F618C">
        <w:rPr>
          <w:color w:val="000000" w:themeColor="text1"/>
        </w:rPr>
        <w:t xml:space="preserve"> </w:t>
      </w:r>
      <w:r w:rsidR="00A178D4" w:rsidRPr="39011696">
        <w:rPr>
          <w:color w:val="000000" w:themeColor="text1"/>
        </w:rPr>
        <w:t xml:space="preserve">on </w:t>
      </w:r>
      <w:r w:rsidRPr="39011696">
        <w:rPr>
          <w:color w:val="000000" w:themeColor="text1"/>
        </w:rPr>
        <w:t>a citywide basis</w:t>
      </w:r>
      <w:r w:rsidR="00070A23" w:rsidRPr="39011696">
        <w:rPr>
          <w:color w:val="000000" w:themeColor="text1"/>
        </w:rPr>
        <w:t>?</w:t>
      </w:r>
    </w:p>
    <w:p w14:paraId="5463E990" w14:textId="12614F4D" w:rsidR="00797AA5" w:rsidRPr="007B7C39" w:rsidRDefault="00797AA5" w:rsidP="39011696">
      <w:pPr>
        <w:rPr>
          <w:color w:val="000000" w:themeColor="text1"/>
        </w:rPr>
      </w:pPr>
      <w:r w:rsidRPr="7BE3844F">
        <w:rPr>
          <w:color w:val="000000" w:themeColor="text1"/>
        </w:rPr>
        <w:t>Another extremely challenging aspect of SurveyLA was the recognition of ethnic identity</w:t>
      </w:r>
      <w:r w:rsidR="00F76030" w:rsidRPr="7BE3844F">
        <w:rPr>
          <w:color w:val="000000" w:themeColor="text1"/>
        </w:rPr>
        <w:t xml:space="preserve"> and changing demographics </w:t>
      </w:r>
      <w:r w:rsidRPr="7BE3844F">
        <w:rPr>
          <w:color w:val="000000" w:themeColor="text1"/>
        </w:rPr>
        <w:t xml:space="preserve">associated with </w:t>
      </w:r>
      <w:r w:rsidR="00F76030" w:rsidRPr="7BE3844F">
        <w:rPr>
          <w:color w:val="000000" w:themeColor="text1"/>
        </w:rPr>
        <w:t xml:space="preserve">places in </w:t>
      </w:r>
      <w:r w:rsidRPr="7BE3844F">
        <w:rPr>
          <w:color w:val="000000" w:themeColor="text1"/>
        </w:rPr>
        <w:t xml:space="preserve">Los Angeles. </w:t>
      </w:r>
      <w:r w:rsidR="00E74A54" w:rsidRPr="7BE3844F">
        <w:rPr>
          <w:color w:val="000000" w:themeColor="text1"/>
        </w:rPr>
        <w:t>In the Leimert Park community</w:t>
      </w:r>
      <w:r w:rsidR="002E7EDF" w:rsidRPr="7BE3844F">
        <w:rPr>
          <w:color w:val="000000" w:themeColor="text1"/>
        </w:rPr>
        <w:t>, for example</w:t>
      </w:r>
      <w:r w:rsidR="00F87019" w:rsidRPr="7BE3844F">
        <w:rPr>
          <w:color w:val="000000" w:themeColor="text1"/>
        </w:rPr>
        <w:t>, i</w:t>
      </w:r>
      <w:r w:rsidR="002E7EDF" w:rsidRPr="7BE3844F">
        <w:rPr>
          <w:color w:val="000000" w:themeColor="text1"/>
        </w:rPr>
        <w:t xml:space="preserve">nitially, the consultants </w:t>
      </w:r>
      <w:r w:rsidR="00F76030" w:rsidRPr="7BE3844F">
        <w:rPr>
          <w:color w:val="000000" w:themeColor="text1"/>
        </w:rPr>
        <w:t>evaluated t</w:t>
      </w:r>
      <w:r w:rsidR="002E7EDF" w:rsidRPr="7BE3844F">
        <w:rPr>
          <w:color w:val="000000" w:themeColor="text1"/>
        </w:rPr>
        <w:t xml:space="preserve">he area </w:t>
      </w:r>
      <w:r w:rsidR="00455873">
        <w:rPr>
          <w:color w:val="000000" w:themeColor="text1"/>
        </w:rPr>
        <w:t>as an important planned</w:t>
      </w:r>
      <w:r w:rsidR="009F618C">
        <w:rPr>
          <w:color w:val="000000" w:themeColor="text1"/>
        </w:rPr>
        <w:t xml:space="preserve"> </w:t>
      </w:r>
      <w:r w:rsidR="00511217" w:rsidRPr="7BE3844F">
        <w:rPr>
          <w:color w:val="000000" w:themeColor="text1"/>
        </w:rPr>
        <w:t xml:space="preserve">residential community </w:t>
      </w:r>
      <w:r w:rsidR="00455873">
        <w:rPr>
          <w:color w:val="000000" w:themeColor="text1"/>
        </w:rPr>
        <w:t>whose</w:t>
      </w:r>
      <w:r w:rsidR="002E7EDF" w:rsidRPr="7BE3844F">
        <w:rPr>
          <w:color w:val="000000" w:themeColor="text1"/>
        </w:rPr>
        <w:t xml:space="preserve"> prevailing historic architectural character </w:t>
      </w:r>
      <w:r w:rsidR="00455873">
        <w:rPr>
          <w:color w:val="000000" w:themeColor="text1"/>
        </w:rPr>
        <w:t xml:space="preserve">was </w:t>
      </w:r>
      <w:r w:rsidR="00C86DE2" w:rsidRPr="7BE3844F">
        <w:rPr>
          <w:color w:val="000000" w:themeColor="text1"/>
        </w:rPr>
        <w:t xml:space="preserve">defined </w:t>
      </w:r>
      <w:r w:rsidR="002E7EDF" w:rsidRPr="7BE3844F">
        <w:rPr>
          <w:color w:val="000000" w:themeColor="text1"/>
        </w:rPr>
        <w:t>by period revival</w:t>
      </w:r>
      <w:r w:rsidR="00D930F1">
        <w:rPr>
          <w:color w:val="000000" w:themeColor="text1"/>
        </w:rPr>
        <w:t>–</w:t>
      </w:r>
      <w:r w:rsidR="00511217" w:rsidRPr="7BE3844F">
        <w:rPr>
          <w:color w:val="000000" w:themeColor="text1"/>
        </w:rPr>
        <w:t xml:space="preserve">style residential </w:t>
      </w:r>
      <w:r w:rsidR="00070A23" w:rsidRPr="7BE3844F">
        <w:rPr>
          <w:color w:val="000000" w:themeColor="text1"/>
        </w:rPr>
        <w:t xml:space="preserve">development </w:t>
      </w:r>
      <w:r w:rsidR="002E7EDF" w:rsidRPr="7BE3844F">
        <w:rPr>
          <w:color w:val="000000" w:themeColor="text1"/>
        </w:rPr>
        <w:t>and planned commercial spaces</w:t>
      </w:r>
      <w:r w:rsidR="7FBB3E9C" w:rsidRPr="7BE3844F">
        <w:rPr>
          <w:color w:val="000000" w:themeColor="text1"/>
        </w:rPr>
        <w:t xml:space="preserve"> </w:t>
      </w:r>
      <w:r w:rsidR="612DD7AD" w:rsidRPr="7BE3844F">
        <w:rPr>
          <w:color w:val="000000" w:themeColor="text1"/>
        </w:rPr>
        <w:t>(</w:t>
      </w:r>
      <w:r w:rsidR="612DD7AD" w:rsidRPr="004D3889">
        <w:rPr>
          <w:b/>
          <w:bCs/>
          <w:color w:val="000000" w:themeColor="text1"/>
        </w:rPr>
        <w:t xml:space="preserve">fig. </w:t>
      </w:r>
      <w:r w:rsidR="354A48F3" w:rsidRPr="004D3889">
        <w:rPr>
          <w:b/>
          <w:bCs/>
          <w:color w:val="000000" w:themeColor="text1"/>
        </w:rPr>
        <w:t>10</w:t>
      </w:r>
      <w:r w:rsidR="2DAB47FF" w:rsidRPr="004D3889">
        <w:rPr>
          <w:b/>
          <w:bCs/>
          <w:color w:val="000000" w:themeColor="text1"/>
        </w:rPr>
        <w:t>.9</w:t>
      </w:r>
      <w:r w:rsidR="612DD7AD" w:rsidRPr="7BE3844F">
        <w:rPr>
          <w:color w:val="000000" w:themeColor="text1"/>
        </w:rPr>
        <w:t>)</w:t>
      </w:r>
      <w:r w:rsidR="00A92678">
        <w:rPr>
          <w:color w:val="000000" w:themeColor="text1"/>
        </w:rPr>
        <w:t>.</w:t>
      </w:r>
      <w:r w:rsidR="002E7EDF" w:rsidRPr="7BE3844F">
        <w:rPr>
          <w:color w:val="000000" w:themeColor="text1"/>
        </w:rPr>
        <w:t xml:space="preserve"> </w:t>
      </w:r>
      <w:r w:rsidR="00C7623A">
        <w:rPr>
          <w:color w:val="000000" w:themeColor="text1"/>
        </w:rPr>
        <w:t>A</w:t>
      </w:r>
      <w:r w:rsidR="000C4797">
        <w:rPr>
          <w:color w:val="000000" w:themeColor="text1"/>
        </w:rPr>
        <w:t>n</w:t>
      </w:r>
      <w:r w:rsidR="00C7623A">
        <w:rPr>
          <w:color w:val="000000" w:themeColor="text1"/>
        </w:rPr>
        <w:t xml:space="preserve"> aspect of this history was that </w:t>
      </w:r>
      <w:r w:rsidR="00040677">
        <w:rPr>
          <w:color w:val="000000" w:themeColor="text1"/>
        </w:rPr>
        <w:t xml:space="preserve">the developer </w:t>
      </w:r>
      <w:r w:rsidR="000C4797">
        <w:rPr>
          <w:color w:val="000000" w:themeColor="text1"/>
        </w:rPr>
        <w:t xml:space="preserve">included </w:t>
      </w:r>
      <w:r w:rsidR="001E424B" w:rsidRPr="7BE3844F">
        <w:rPr>
          <w:color w:val="000000" w:themeColor="text1"/>
        </w:rPr>
        <w:t>restrictive covenants that barred minority members from owning property in the area. However, by the 1950s</w:t>
      </w:r>
      <w:r w:rsidR="00D930F1">
        <w:rPr>
          <w:color w:val="000000" w:themeColor="text1"/>
        </w:rPr>
        <w:t>,</w:t>
      </w:r>
      <w:r w:rsidR="001E424B" w:rsidRPr="7BE3844F">
        <w:rPr>
          <w:color w:val="000000" w:themeColor="text1"/>
        </w:rPr>
        <w:t xml:space="preserve"> a number of </w:t>
      </w:r>
      <w:bookmarkStart w:id="0" w:name="_Hlk138761826"/>
      <w:r w:rsidR="00070A23" w:rsidRPr="7BE3844F">
        <w:rPr>
          <w:color w:val="000000" w:themeColor="text1"/>
        </w:rPr>
        <w:t>African</w:t>
      </w:r>
      <w:r w:rsidR="00E06F12" w:rsidRPr="7BE3844F">
        <w:rPr>
          <w:color w:val="000000" w:themeColor="text1"/>
        </w:rPr>
        <w:t xml:space="preserve"> </w:t>
      </w:r>
      <w:r w:rsidR="001E424B" w:rsidRPr="7BE3844F">
        <w:rPr>
          <w:color w:val="000000" w:themeColor="text1"/>
        </w:rPr>
        <w:t xml:space="preserve">American </w:t>
      </w:r>
      <w:bookmarkEnd w:id="0"/>
      <w:r w:rsidR="001E424B" w:rsidRPr="7BE3844F">
        <w:rPr>
          <w:color w:val="000000" w:themeColor="text1"/>
        </w:rPr>
        <w:t xml:space="preserve">families </w:t>
      </w:r>
      <w:r w:rsidR="00D930F1">
        <w:rPr>
          <w:color w:val="000000" w:themeColor="text1"/>
        </w:rPr>
        <w:t xml:space="preserve">had </w:t>
      </w:r>
      <w:r w:rsidR="001E424B" w:rsidRPr="7BE3844F">
        <w:rPr>
          <w:color w:val="000000" w:themeColor="text1"/>
        </w:rPr>
        <w:t>moved into the region, and</w:t>
      </w:r>
      <w:r w:rsidR="009F618C">
        <w:rPr>
          <w:color w:val="000000" w:themeColor="text1"/>
        </w:rPr>
        <w:t xml:space="preserve"> </w:t>
      </w:r>
      <w:r w:rsidR="002703DE">
        <w:rPr>
          <w:color w:val="000000" w:themeColor="text1"/>
        </w:rPr>
        <w:t>the</w:t>
      </w:r>
      <w:r w:rsidR="001E424B" w:rsidRPr="7BE3844F">
        <w:rPr>
          <w:color w:val="000000" w:themeColor="text1"/>
        </w:rPr>
        <w:t xml:space="preserve"> population grew from 70 to approximately 4,200 within a decade</w:t>
      </w:r>
      <w:r w:rsidR="00672469">
        <w:t xml:space="preserve"> (</w:t>
      </w:r>
      <w:r w:rsidR="00AC5BE9">
        <w:t>{{</w:t>
      </w:r>
      <w:r w:rsidR="002D4F5A">
        <w:t>Kur</w:t>
      </w:r>
      <w:r w:rsidR="4ADA5879">
        <w:t>a</w:t>
      </w:r>
      <w:r w:rsidR="002D4F5A">
        <w:t>shige 200</w:t>
      </w:r>
      <w:r w:rsidR="73C27AF7">
        <w:t>8</w:t>
      </w:r>
      <w:r w:rsidR="004D3889">
        <w:t>|</w:t>
      </w:r>
      <w:r w:rsidR="002D4F5A">
        <w:t>252</w:t>
      </w:r>
      <w:r w:rsidR="00AC5BE9">
        <w:t>}}</w:t>
      </w:r>
      <w:r w:rsidR="00672469">
        <w:t>).</w:t>
      </w:r>
      <w:r w:rsidR="002D4F5A" w:rsidRPr="7BE3844F">
        <w:rPr>
          <w:color w:val="000000" w:themeColor="text1"/>
        </w:rPr>
        <w:t xml:space="preserve"> </w:t>
      </w:r>
      <w:r w:rsidR="00EE0BE0" w:rsidRPr="7BE3844F">
        <w:rPr>
          <w:color w:val="000000" w:themeColor="text1"/>
        </w:rPr>
        <w:t>Based</w:t>
      </w:r>
      <w:r w:rsidR="00E50627" w:rsidRPr="7BE3844F">
        <w:rPr>
          <w:color w:val="000000" w:themeColor="text1"/>
        </w:rPr>
        <w:t xml:space="preserve"> on comment</w:t>
      </w:r>
      <w:r w:rsidR="005460F9" w:rsidRPr="7BE3844F">
        <w:rPr>
          <w:color w:val="000000" w:themeColor="text1"/>
        </w:rPr>
        <w:t>s</w:t>
      </w:r>
      <w:r w:rsidR="00E50627" w:rsidRPr="7BE3844F">
        <w:rPr>
          <w:color w:val="000000" w:themeColor="text1"/>
        </w:rPr>
        <w:t xml:space="preserve"> from the panel </w:t>
      </w:r>
      <w:r w:rsidR="00EE0BE0" w:rsidRPr="7BE3844F">
        <w:rPr>
          <w:color w:val="000000" w:themeColor="text1"/>
        </w:rPr>
        <w:t>and further analysis by s</w:t>
      </w:r>
      <w:r w:rsidR="006D05EB" w:rsidRPr="7BE3844F">
        <w:rPr>
          <w:color w:val="000000" w:themeColor="text1"/>
        </w:rPr>
        <w:t>u</w:t>
      </w:r>
      <w:r w:rsidR="00EE0BE0" w:rsidRPr="7BE3844F">
        <w:rPr>
          <w:color w:val="000000" w:themeColor="text1"/>
        </w:rPr>
        <w:t xml:space="preserve">rvey teams, </w:t>
      </w:r>
      <w:r w:rsidR="006D05EB" w:rsidRPr="7BE3844F">
        <w:rPr>
          <w:color w:val="000000" w:themeColor="text1"/>
        </w:rPr>
        <w:t xml:space="preserve">the </w:t>
      </w:r>
      <w:r w:rsidR="00B00FAF" w:rsidRPr="7BE3844F">
        <w:rPr>
          <w:color w:val="000000" w:themeColor="text1"/>
        </w:rPr>
        <w:t>district</w:t>
      </w:r>
      <w:r w:rsidR="006D05EB" w:rsidRPr="7BE3844F">
        <w:rPr>
          <w:color w:val="000000" w:themeColor="text1"/>
        </w:rPr>
        <w:t xml:space="preserve"> evaluation now </w:t>
      </w:r>
      <w:r w:rsidR="00E50627" w:rsidRPr="7BE3844F">
        <w:rPr>
          <w:color w:val="000000" w:themeColor="text1"/>
        </w:rPr>
        <w:t>recognize</w:t>
      </w:r>
      <w:r w:rsidR="006D05EB" w:rsidRPr="7BE3844F">
        <w:rPr>
          <w:color w:val="000000" w:themeColor="text1"/>
        </w:rPr>
        <w:t>s</w:t>
      </w:r>
      <w:r w:rsidR="00E50627" w:rsidRPr="7BE3844F">
        <w:rPr>
          <w:color w:val="000000" w:themeColor="text1"/>
        </w:rPr>
        <w:t xml:space="preserve"> the signifi</w:t>
      </w:r>
      <w:r w:rsidR="006D05EB" w:rsidRPr="7BE3844F">
        <w:rPr>
          <w:color w:val="000000" w:themeColor="text1"/>
        </w:rPr>
        <w:t>cance</w:t>
      </w:r>
      <w:r w:rsidR="00E50627" w:rsidRPr="7BE3844F">
        <w:rPr>
          <w:color w:val="000000" w:themeColor="text1"/>
        </w:rPr>
        <w:t xml:space="preserve"> of this period </w:t>
      </w:r>
      <w:r w:rsidR="00070A23" w:rsidRPr="7BE3844F">
        <w:rPr>
          <w:color w:val="000000" w:themeColor="text1"/>
        </w:rPr>
        <w:t>through</w:t>
      </w:r>
      <w:r w:rsidR="006D05EB" w:rsidRPr="7BE3844F">
        <w:rPr>
          <w:color w:val="000000" w:themeColor="text1"/>
        </w:rPr>
        <w:t xml:space="preserve"> additional themes associated with the African American community and their contributions to the history of the area. </w:t>
      </w:r>
    </w:p>
    <w:p w14:paraId="2A5591C8" w14:textId="77777777" w:rsidR="006A6426" w:rsidRDefault="00AD17D8" w:rsidP="00AD17D8">
      <w:pPr>
        <w:rPr>
          <w:rFonts w:eastAsia="Calibri"/>
          <w:b/>
          <w:bCs/>
        </w:rPr>
      </w:pPr>
      <w:r w:rsidRPr="00B72D0E">
        <w:rPr>
          <w:rFonts w:eastAsia="Calibri"/>
          <w:b/>
          <w:bCs/>
        </w:rPr>
        <w:t>[[fig-10-</w:t>
      </w:r>
      <w:r>
        <w:rPr>
          <w:rFonts w:eastAsia="Calibri"/>
          <w:b/>
          <w:bCs/>
        </w:rPr>
        <w:t>9</w:t>
      </w:r>
      <w:r w:rsidRPr="00B72D0E">
        <w:rPr>
          <w:rFonts w:eastAsia="Calibri"/>
          <w:b/>
          <w:bCs/>
        </w:rPr>
        <w:t>]]</w:t>
      </w:r>
    </w:p>
    <w:p w14:paraId="2E80666C" w14:textId="3AF14BA4" w:rsidR="009F618C" w:rsidRDefault="009F618C" w:rsidP="009F618C">
      <w:pPr>
        <w:pStyle w:val="Heading3"/>
      </w:pPr>
      <w:r>
        <w:lastRenderedPageBreak/>
        <w:t>The Value of Peer Review</w:t>
      </w:r>
    </w:p>
    <w:p w14:paraId="7F7F2AC7" w14:textId="374E48ED" w:rsidR="00672469" w:rsidRPr="007B7C39" w:rsidRDefault="0087329E" w:rsidP="006A6426">
      <w:r w:rsidRPr="39011696">
        <w:rPr>
          <w:color w:val="000000" w:themeColor="text1"/>
        </w:rPr>
        <w:t>The peer review panel play</w:t>
      </w:r>
      <w:r w:rsidR="009F618C">
        <w:rPr>
          <w:color w:val="000000" w:themeColor="text1"/>
        </w:rPr>
        <w:t>s</w:t>
      </w:r>
      <w:r w:rsidRPr="39011696">
        <w:rPr>
          <w:color w:val="000000" w:themeColor="text1"/>
        </w:rPr>
        <w:t xml:space="preserve"> an essential role in vali</w:t>
      </w:r>
      <w:r w:rsidR="00473203" w:rsidRPr="39011696">
        <w:rPr>
          <w:color w:val="000000" w:themeColor="text1"/>
        </w:rPr>
        <w:t>dating</w:t>
      </w:r>
      <w:r w:rsidRPr="39011696">
        <w:rPr>
          <w:color w:val="000000" w:themeColor="text1"/>
        </w:rPr>
        <w:t xml:space="preserve"> the heritage survey findings. </w:t>
      </w:r>
      <w:r w:rsidR="00473203" w:rsidRPr="39011696">
        <w:rPr>
          <w:color w:val="000000" w:themeColor="text1"/>
        </w:rPr>
        <w:t>While occasionally t</w:t>
      </w:r>
      <w:r w:rsidRPr="39011696">
        <w:rPr>
          <w:color w:val="000000" w:themeColor="text1"/>
        </w:rPr>
        <w:t xml:space="preserve">he panelists </w:t>
      </w:r>
      <w:r w:rsidR="00473203" w:rsidRPr="39011696">
        <w:rPr>
          <w:color w:val="000000" w:themeColor="text1"/>
        </w:rPr>
        <w:t xml:space="preserve">may provide additional information or </w:t>
      </w:r>
      <w:r w:rsidRPr="39011696">
        <w:rPr>
          <w:color w:val="000000" w:themeColor="text1"/>
        </w:rPr>
        <w:t xml:space="preserve">suggest different ways to analyze </w:t>
      </w:r>
      <w:r w:rsidR="00473203" w:rsidRPr="39011696">
        <w:rPr>
          <w:color w:val="000000" w:themeColor="text1"/>
        </w:rPr>
        <w:t>a property, m</w:t>
      </w:r>
      <w:r w:rsidRPr="39011696">
        <w:rPr>
          <w:color w:val="000000" w:themeColor="text1"/>
        </w:rPr>
        <w:t xml:space="preserve">ore </w:t>
      </w:r>
      <w:r w:rsidR="00473203" w:rsidRPr="39011696">
        <w:rPr>
          <w:color w:val="000000" w:themeColor="text1"/>
        </w:rPr>
        <w:t xml:space="preserve">frequently </w:t>
      </w:r>
      <w:r w:rsidRPr="39011696">
        <w:rPr>
          <w:color w:val="000000" w:themeColor="text1"/>
        </w:rPr>
        <w:t>the</w:t>
      </w:r>
      <w:r w:rsidR="009F618C">
        <w:rPr>
          <w:color w:val="000000" w:themeColor="text1"/>
        </w:rPr>
        <w:t xml:space="preserve"> </w:t>
      </w:r>
      <w:r w:rsidRPr="39011696">
        <w:rPr>
          <w:color w:val="000000" w:themeColor="text1"/>
        </w:rPr>
        <w:t>panel confirm</w:t>
      </w:r>
      <w:r w:rsidR="001306B5">
        <w:rPr>
          <w:color w:val="000000" w:themeColor="text1"/>
        </w:rPr>
        <w:t>s</w:t>
      </w:r>
      <w:r w:rsidRPr="39011696">
        <w:rPr>
          <w:color w:val="000000" w:themeColor="text1"/>
        </w:rPr>
        <w:t xml:space="preserve"> the findings </w:t>
      </w:r>
      <w:r w:rsidR="00CB5EF8">
        <w:rPr>
          <w:color w:val="000000" w:themeColor="text1"/>
        </w:rPr>
        <w:t xml:space="preserve">and </w:t>
      </w:r>
      <w:r w:rsidR="00B61AD8">
        <w:rPr>
          <w:color w:val="000000" w:themeColor="text1"/>
        </w:rPr>
        <w:t>reinforc</w:t>
      </w:r>
      <w:r w:rsidR="00CB5EF8">
        <w:rPr>
          <w:color w:val="000000" w:themeColor="text1"/>
        </w:rPr>
        <w:t>es</w:t>
      </w:r>
      <w:r w:rsidR="009F618C">
        <w:rPr>
          <w:color w:val="000000" w:themeColor="text1"/>
        </w:rPr>
        <w:t xml:space="preserve"> </w:t>
      </w:r>
      <w:r w:rsidR="00B61AD8">
        <w:rPr>
          <w:color w:val="000000" w:themeColor="text1"/>
        </w:rPr>
        <w:t>the</w:t>
      </w:r>
      <w:r w:rsidRPr="39011696">
        <w:rPr>
          <w:color w:val="000000" w:themeColor="text1"/>
        </w:rPr>
        <w:t xml:space="preserve"> objectivity</w:t>
      </w:r>
      <w:r w:rsidR="004D3889">
        <w:rPr>
          <w:color w:val="000000" w:themeColor="text1"/>
        </w:rPr>
        <w:t> </w:t>
      </w:r>
      <w:r w:rsidR="006A6426">
        <w:rPr>
          <w:color w:val="000000" w:themeColor="text1"/>
        </w:rPr>
        <w:t>–</w:t>
      </w:r>
      <w:r w:rsidRPr="39011696">
        <w:rPr>
          <w:color w:val="000000" w:themeColor="text1"/>
        </w:rPr>
        <w:t xml:space="preserve"> and credibility</w:t>
      </w:r>
      <w:r w:rsidR="00EB0200" w:rsidRPr="39011696">
        <w:rPr>
          <w:color w:val="000000" w:themeColor="text1"/>
        </w:rPr>
        <w:t xml:space="preserve"> </w:t>
      </w:r>
      <w:r w:rsidR="006A6426">
        <w:rPr>
          <w:color w:val="000000" w:themeColor="text1"/>
        </w:rPr>
        <w:t>–</w:t>
      </w:r>
      <w:r w:rsidR="00EB0200" w:rsidRPr="39011696">
        <w:rPr>
          <w:color w:val="000000" w:themeColor="text1"/>
        </w:rPr>
        <w:t xml:space="preserve"> </w:t>
      </w:r>
      <w:r w:rsidR="00BD4E54">
        <w:rPr>
          <w:color w:val="000000" w:themeColor="text1"/>
        </w:rPr>
        <w:t>of the survey process.</w:t>
      </w:r>
      <w:r w:rsidRPr="39011696">
        <w:rPr>
          <w:color w:val="000000" w:themeColor="text1"/>
        </w:rPr>
        <w:t xml:space="preserve"> </w:t>
      </w:r>
      <w:r w:rsidR="00473203" w:rsidRPr="39011696">
        <w:rPr>
          <w:color w:val="000000" w:themeColor="text1"/>
        </w:rPr>
        <w:t xml:space="preserve">The inclusion of </w:t>
      </w:r>
      <w:r w:rsidRPr="39011696">
        <w:rPr>
          <w:color w:val="000000" w:themeColor="text1"/>
        </w:rPr>
        <w:t xml:space="preserve">peer review panelists </w:t>
      </w:r>
      <w:r w:rsidR="00473203" w:rsidRPr="39011696">
        <w:rPr>
          <w:color w:val="000000" w:themeColor="text1"/>
        </w:rPr>
        <w:t>in the</w:t>
      </w:r>
      <w:r w:rsidR="009F618C">
        <w:rPr>
          <w:color w:val="000000" w:themeColor="text1"/>
        </w:rPr>
        <w:t xml:space="preserve"> </w:t>
      </w:r>
      <w:r w:rsidR="00473203" w:rsidRPr="39011696">
        <w:rPr>
          <w:color w:val="000000" w:themeColor="text1"/>
        </w:rPr>
        <w:t>process reaffirms</w:t>
      </w:r>
      <w:r w:rsidRPr="39011696">
        <w:rPr>
          <w:color w:val="000000" w:themeColor="text1"/>
        </w:rPr>
        <w:t xml:space="preserve"> </w:t>
      </w:r>
      <w:r w:rsidR="00473203" w:rsidRPr="39011696">
        <w:rPr>
          <w:color w:val="000000" w:themeColor="text1"/>
        </w:rPr>
        <w:t xml:space="preserve">the use </w:t>
      </w:r>
      <w:r w:rsidRPr="39011696">
        <w:rPr>
          <w:color w:val="000000" w:themeColor="text1"/>
        </w:rPr>
        <w:t xml:space="preserve">of professional standards by </w:t>
      </w:r>
      <w:r w:rsidR="00C20FA9">
        <w:rPr>
          <w:color w:val="000000" w:themeColor="text1"/>
        </w:rPr>
        <w:t xml:space="preserve">the </w:t>
      </w:r>
      <w:r w:rsidR="00C51A3B">
        <w:rPr>
          <w:color w:val="000000" w:themeColor="text1"/>
        </w:rPr>
        <w:t>field surveyors</w:t>
      </w:r>
      <w:r w:rsidR="00C20FA9">
        <w:rPr>
          <w:color w:val="000000" w:themeColor="text1"/>
        </w:rPr>
        <w:t xml:space="preserve">. </w:t>
      </w:r>
      <w:r w:rsidR="00473203" w:rsidRPr="39011696">
        <w:rPr>
          <w:color w:val="000000" w:themeColor="text1"/>
        </w:rPr>
        <w:t>T</w:t>
      </w:r>
      <w:r w:rsidRPr="39011696">
        <w:rPr>
          <w:color w:val="000000" w:themeColor="text1"/>
        </w:rPr>
        <w:t xml:space="preserve">he review panel provides a final check to assure a level of consistency in </w:t>
      </w:r>
      <w:r w:rsidR="009877CA">
        <w:rPr>
          <w:color w:val="000000" w:themeColor="text1"/>
        </w:rPr>
        <w:t>making evaluation</w:t>
      </w:r>
      <w:r w:rsidR="00EC51AB">
        <w:rPr>
          <w:color w:val="000000" w:themeColor="text1"/>
        </w:rPr>
        <w:t>s</w:t>
      </w:r>
      <w:r w:rsidR="009877CA">
        <w:rPr>
          <w:color w:val="000000" w:themeColor="text1"/>
        </w:rPr>
        <w:t xml:space="preserve"> of heritage significance.</w:t>
      </w:r>
      <w:r w:rsidR="009F618C">
        <w:rPr>
          <w:color w:val="000000" w:themeColor="text1"/>
        </w:rPr>
        <w:t xml:space="preserve"> </w:t>
      </w:r>
      <w:r w:rsidRPr="39011696">
        <w:rPr>
          <w:color w:val="000000" w:themeColor="text1"/>
        </w:rPr>
        <w:t xml:space="preserve">It </w:t>
      </w:r>
      <w:r w:rsidR="00480A42">
        <w:rPr>
          <w:color w:val="000000" w:themeColor="text1"/>
        </w:rPr>
        <w:t xml:space="preserve">also </w:t>
      </w:r>
      <w:r w:rsidRPr="39011696">
        <w:rPr>
          <w:color w:val="000000" w:themeColor="text1"/>
        </w:rPr>
        <w:t xml:space="preserve">provides </w:t>
      </w:r>
      <w:r w:rsidR="002C53C3" w:rsidRPr="39011696">
        <w:rPr>
          <w:color w:val="000000" w:themeColor="text1"/>
        </w:rPr>
        <w:t xml:space="preserve">a </w:t>
      </w:r>
      <w:r w:rsidRPr="39011696">
        <w:rPr>
          <w:color w:val="000000" w:themeColor="text1"/>
        </w:rPr>
        <w:t xml:space="preserve">level of quality control that </w:t>
      </w:r>
      <w:r w:rsidR="00BF3F75">
        <w:rPr>
          <w:color w:val="000000" w:themeColor="text1"/>
        </w:rPr>
        <w:t xml:space="preserve">is </w:t>
      </w:r>
      <w:r w:rsidR="00BF3F75">
        <w:rPr>
          <w:color w:val="000000" w:themeColor="text1"/>
        </w:rPr>
        <w:t xml:space="preserve">especially </w:t>
      </w:r>
      <w:r w:rsidR="00D930F1">
        <w:rPr>
          <w:color w:val="000000" w:themeColor="text1"/>
        </w:rPr>
        <w:t>important</w:t>
      </w:r>
      <w:r w:rsidR="009F618C">
        <w:rPr>
          <w:color w:val="000000" w:themeColor="text1"/>
        </w:rPr>
        <w:t xml:space="preserve"> </w:t>
      </w:r>
      <w:r w:rsidR="00BF3F75">
        <w:rPr>
          <w:color w:val="000000" w:themeColor="text1"/>
        </w:rPr>
        <w:t xml:space="preserve">given that </w:t>
      </w:r>
      <w:r w:rsidR="00473203" w:rsidRPr="39011696">
        <w:rPr>
          <w:color w:val="000000" w:themeColor="text1"/>
        </w:rPr>
        <w:t xml:space="preserve">survey results </w:t>
      </w:r>
      <w:r w:rsidRPr="39011696">
        <w:rPr>
          <w:color w:val="000000" w:themeColor="text1"/>
        </w:rPr>
        <w:t>may</w:t>
      </w:r>
      <w:r w:rsidR="00832241">
        <w:rPr>
          <w:color w:val="000000" w:themeColor="text1"/>
        </w:rPr>
        <w:t xml:space="preserve"> be used to inform </w:t>
      </w:r>
      <w:r w:rsidR="00FA1553">
        <w:rPr>
          <w:color w:val="000000" w:themeColor="text1"/>
        </w:rPr>
        <w:t>preservation programs and policies.</w:t>
      </w:r>
      <w:r w:rsidR="009F618C">
        <w:rPr>
          <w:color w:val="000000" w:themeColor="text1"/>
        </w:rPr>
        <w:t xml:space="preserve"> </w:t>
      </w:r>
    </w:p>
    <w:sectPr w:rsidR="00672469" w:rsidRPr="007B7C39" w:rsidSect="00716C9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68A1" w14:textId="77777777" w:rsidR="004D1CAC" w:rsidRDefault="004D1CAC" w:rsidP="003F370E">
      <w:r>
        <w:separator/>
      </w:r>
    </w:p>
  </w:endnote>
  <w:endnote w:type="continuationSeparator" w:id="0">
    <w:p w14:paraId="43ABAF6F" w14:textId="77777777" w:rsidR="004D1CAC" w:rsidRDefault="004D1CAC" w:rsidP="003F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B98A" w14:textId="77777777" w:rsidR="004D1CAC" w:rsidRDefault="004D1CAC" w:rsidP="003F370E">
      <w:r>
        <w:separator/>
      </w:r>
    </w:p>
  </w:footnote>
  <w:footnote w:type="continuationSeparator" w:id="0">
    <w:p w14:paraId="7B279FD8" w14:textId="77777777" w:rsidR="004D1CAC" w:rsidRDefault="004D1CAC" w:rsidP="003F3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1EBB"/>
    <w:multiLevelType w:val="hybridMultilevel"/>
    <w:tmpl w:val="56D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2673"/>
    <w:multiLevelType w:val="hybridMultilevel"/>
    <w:tmpl w:val="99FC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7C28"/>
    <w:multiLevelType w:val="hybridMultilevel"/>
    <w:tmpl w:val="C80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768FA"/>
    <w:multiLevelType w:val="hybridMultilevel"/>
    <w:tmpl w:val="F950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45CEA"/>
    <w:multiLevelType w:val="hybridMultilevel"/>
    <w:tmpl w:val="70887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5FD6"/>
    <w:multiLevelType w:val="hybridMultilevel"/>
    <w:tmpl w:val="C2A0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10ACB"/>
    <w:multiLevelType w:val="hybridMultilevel"/>
    <w:tmpl w:val="8F6A4E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6834C01"/>
    <w:multiLevelType w:val="hybridMultilevel"/>
    <w:tmpl w:val="98A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09790">
    <w:abstractNumId w:val="2"/>
  </w:num>
  <w:num w:numId="2" w16cid:durableId="1916010979">
    <w:abstractNumId w:val="4"/>
  </w:num>
  <w:num w:numId="3" w16cid:durableId="1630476536">
    <w:abstractNumId w:val="6"/>
  </w:num>
  <w:num w:numId="4" w16cid:durableId="859196086">
    <w:abstractNumId w:val="5"/>
  </w:num>
  <w:num w:numId="5" w16cid:durableId="162867139">
    <w:abstractNumId w:val="1"/>
  </w:num>
  <w:num w:numId="6" w16cid:durableId="273170314">
    <w:abstractNumId w:val="7"/>
  </w:num>
  <w:num w:numId="7" w16cid:durableId="2093165351">
    <w:abstractNumId w:val="3"/>
  </w:num>
  <w:num w:numId="8" w16cid:durableId="88637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0E"/>
    <w:rsid w:val="000011AB"/>
    <w:rsid w:val="00003048"/>
    <w:rsid w:val="00003F07"/>
    <w:rsid w:val="00004680"/>
    <w:rsid w:val="00010D23"/>
    <w:rsid w:val="00013AD1"/>
    <w:rsid w:val="0001657F"/>
    <w:rsid w:val="00026E45"/>
    <w:rsid w:val="00040677"/>
    <w:rsid w:val="000422B2"/>
    <w:rsid w:val="000426CC"/>
    <w:rsid w:val="00045C68"/>
    <w:rsid w:val="000606EE"/>
    <w:rsid w:val="00070A23"/>
    <w:rsid w:val="00074CB9"/>
    <w:rsid w:val="000752B9"/>
    <w:rsid w:val="00076572"/>
    <w:rsid w:val="0008495B"/>
    <w:rsid w:val="00084BA3"/>
    <w:rsid w:val="000853CB"/>
    <w:rsid w:val="00091790"/>
    <w:rsid w:val="00092EA6"/>
    <w:rsid w:val="000934A9"/>
    <w:rsid w:val="000B5BD5"/>
    <w:rsid w:val="000B74CA"/>
    <w:rsid w:val="000C4797"/>
    <w:rsid w:val="000D6295"/>
    <w:rsid w:val="000E34CC"/>
    <w:rsid w:val="000E4EA6"/>
    <w:rsid w:val="000E557E"/>
    <w:rsid w:val="000E6148"/>
    <w:rsid w:val="00113CCD"/>
    <w:rsid w:val="00115974"/>
    <w:rsid w:val="001306B5"/>
    <w:rsid w:val="00130785"/>
    <w:rsid w:val="00130FE7"/>
    <w:rsid w:val="00132E0D"/>
    <w:rsid w:val="001335B5"/>
    <w:rsid w:val="00135455"/>
    <w:rsid w:val="00142A39"/>
    <w:rsid w:val="001444C5"/>
    <w:rsid w:val="001517C4"/>
    <w:rsid w:val="00160D2E"/>
    <w:rsid w:val="00170ED8"/>
    <w:rsid w:val="0017314A"/>
    <w:rsid w:val="00173A65"/>
    <w:rsid w:val="00186823"/>
    <w:rsid w:val="001900BC"/>
    <w:rsid w:val="00194808"/>
    <w:rsid w:val="001B02C9"/>
    <w:rsid w:val="001B2571"/>
    <w:rsid w:val="001B2D48"/>
    <w:rsid w:val="001C1AF5"/>
    <w:rsid w:val="001C2B0D"/>
    <w:rsid w:val="001D16D7"/>
    <w:rsid w:val="001D4FBF"/>
    <w:rsid w:val="001D7051"/>
    <w:rsid w:val="001D7E8A"/>
    <w:rsid w:val="001E424B"/>
    <w:rsid w:val="001E7F97"/>
    <w:rsid w:val="001F3B32"/>
    <w:rsid w:val="001F7E95"/>
    <w:rsid w:val="00207C6B"/>
    <w:rsid w:val="002215EA"/>
    <w:rsid w:val="00223784"/>
    <w:rsid w:val="00230222"/>
    <w:rsid w:val="002319F0"/>
    <w:rsid w:val="002364EA"/>
    <w:rsid w:val="0023715D"/>
    <w:rsid w:val="00244D0F"/>
    <w:rsid w:val="00250EB6"/>
    <w:rsid w:val="00253365"/>
    <w:rsid w:val="00255EA1"/>
    <w:rsid w:val="002703DE"/>
    <w:rsid w:val="00273AC3"/>
    <w:rsid w:val="00274A8B"/>
    <w:rsid w:val="00285158"/>
    <w:rsid w:val="00296E37"/>
    <w:rsid w:val="00297578"/>
    <w:rsid w:val="002A0C6D"/>
    <w:rsid w:val="002A3999"/>
    <w:rsid w:val="002A556B"/>
    <w:rsid w:val="002B3C8C"/>
    <w:rsid w:val="002B4B40"/>
    <w:rsid w:val="002B7101"/>
    <w:rsid w:val="002C2C62"/>
    <w:rsid w:val="002C53C3"/>
    <w:rsid w:val="002C5961"/>
    <w:rsid w:val="002C79C2"/>
    <w:rsid w:val="002D2EAB"/>
    <w:rsid w:val="002D3765"/>
    <w:rsid w:val="002D4538"/>
    <w:rsid w:val="002D4F5A"/>
    <w:rsid w:val="002E7EDF"/>
    <w:rsid w:val="002F0F4E"/>
    <w:rsid w:val="00311110"/>
    <w:rsid w:val="003228F0"/>
    <w:rsid w:val="00327BC5"/>
    <w:rsid w:val="00333364"/>
    <w:rsid w:val="00336C46"/>
    <w:rsid w:val="00343C9A"/>
    <w:rsid w:val="00346A11"/>
    <w:rsid w:val="00363270"/>
    <w:rsid w:val="00386878"/>
    <w:rsid w:val="00392930"/>
    <w:rsid w:val="00397EB5"/>
    <w:rsid w:val="003A3484"/>
    <w:rsid w:val="003A3DBC"/>
    <w:rsid w:val="003A62E4"/>
    <w:rsid w:val="003C2221"/>
    <w:rsid w:val="003C3950"/>
    <w:rsid w:val="003C64CB"/>
    <w:rsid w:val="003C7714"/>
    <w:rsid w:val="003D380F"/>
    <w:rsid w:val="003D4624"/>
    <w:rsid w:val="003D4C04"/>
    <w:rsid w:val="003D7E69"/>
    <w:rsid w:val="003E4569"/>
    <w:rsid w:val="003E45B5"/>
    <w:rsid w:val="003E7CDB"/>
    <w:rsid w:val="003F05EC"/>
    <w:rsid w:val="003F0FB9"/>
    <w:rsid w:val="003F370E"/>
    <w:rsid w:val="003F5288"/>
    <w:rsid w:val="003F5C35"/>
    <w:rsid w:val="004002B0"/>
    <w:rsid w:val="00407D9E"/>
    <w:rsid w:val="004124F7"/>
    <w:rsid w:val="00426D96"/>
    <w:rsid w:val="00430B4D"/>
    <w:rsid w:val="004313CA"/>
    <w:rsid w:val="004367BD"/>
    <w:rsid w:val="004371CD"/>
    <w:rsid w:val="0043789F"/>
    <w:rsid w:val="00437E7C"/>
    <w:rsid w:val="00444718"/>
    <w:rsid w:val="00444FAA"/>
    <w:rsid w:val="004509CA"/>
    <w:rsid w:val="004523FF"/>
    <w:rsid w:val="00453B7E"/>
    <w:rsid w:val="00455873"/>
    <w:rsid w:val="00456C29"/>
    <w:rsid w:val="00461035"/>
    <w:rsid w:val="00461394"/>
    <w:rsid w:val="00470104"/>
    <w:rsid w:val="0047207B"/>
    <w:rsid w:val="00473203"/>
    <w:rsid w:val="004738A0"/>
    <w:rsid w:val="00480A42"/>
    <w:rsid w:val="00482709"/>
    <w:rsid w:val="0048415F"/>
    <w:rsid w:val="00487A73"/>
    <w:rsid w:val="00492B2B"/>
    <w:rsid w:val="004963F9"/>
    <w:rsid w:val="00496547"/>
    <w:rsid w:val="00497D67"/>
    <w:rsid w:val="004A17A1"/>
    <w:rsid w:val="004B0C58"/>
    <w:rsid w:val="004B6233"/>
    <w:rsid w:val="004C4DE6"/>
    <w:rsid w:val="004D07B8"/>
    <w:rsid w:val="004D1CAC"/>
    <w:rsid w:val="004D3889"/>
    <w:rsid w:val="004D6F13"/>
    <w:rsid w:val="004E0691"/>
    <w:rsid w:val="004F00EE"/>
    <w:rsid w:val="005038E4"/>
    <w:rsid w:val="00510A83"/>
    <w:rsid w:val="00511217"/>
    <w:rsid w:val="00514B0F"/>
    <w:rsid w:val="00516839"/>
    <w:rsid w:val="005175D6"/>
    <w:rsid w:val="0052374C"/>
    <w:rsid w:val="0052636B"/>
    <w:rsid w:val="00530408"/>
    <w:rsid w:val="00534896"/>
    <w:rsid w:val="00535267"/>
    <w:rsid w:val="00540A81"/>
    <w:rsid w:val="005460F9"/>
    <w:rsid w:val="00551392"/>
    <w:rsid w:val="00552AEE"/>
    <w:rsid w:val="00552BEF"/>
    <w:rsid w:val="00555E68"/>
    <w:rsid w:val="00556A10"/>
    <w:rsid w:val="00577722"/>
    <w:rsid w:val="00584C31"/>
    <w:rsid w:val="005854AC"/>
    <w:rsid w:val="00597633"/>
    <w:rsid w:val="005A0233"/>
    <w:rsid w:val="005A34B1"/>
    <w:rsid w:val="005B0E5A"/>
    <w:rsid w:val="005B6DDA"/>
    <w:rsid w:val="005B6FAD"/>
    <w:rsid w:val="005C689F"/>
    <w:rsid w:val="005D056F"/>
    <w:rsid w:val="005D2B26"/>
    <w:rsid w:val="005D76BE"/>
    <w:rsid w:val="005F48DD"/>
    <w:rsid w:val="00607A46"/>
    <w:rsid w:val="00610558"/>
    <w:rsid w:val="00611FA9"/>
    <w:rsid w:val="00615D1F"/>
    <w:rsid w:val="006206D0"/>
    <w:rsid w:val="006311A5"/>
    <w:rsid w:val="006346E8"/>
    <w:rsid w:val="00634A61"/>
    <w:rsid w:val="006358F8"/>
    <w:rsid w:val="006424C9"/>
    <w:rsid w:val="00642C29"/>
    <w:rsid w:val="00643432"/>
    <w:rsid w:val="00650726"/>
    <w:rsid w:val="00656912"/>
    <w:rsid w:val="00662D19"/>
    <w:rsid w:val="00672469"/>
    <w:rsid w:val="006738B3"/>
    <w:rsid w:val="006747AC"/>
    <w:rsid w:val="006924F7"/>
    <w:rsid w:val="0069347F"/>
    <w:rsid w:val="00693559"/>
    <w:rsid w:val="006A6426"/>
    <w:rsid w:val="006A6786"/>
    <w:rsid w:val="006B49A5"/>
    <w:rsid w:val="006B69BE"/>
    <w:rsid w:val="006B7B85"/>
    <w:rsid w:val="006C4C28"/>
    <w:rsid w:val="006D05EB"/>
    <w:rsid w:val="006D5FA9"/>
    <w:rsid w:val="006E2215"/>
    <w:rsid w:val="006E35B8"/>
    <w:rsid w:val="006F5085"/>
    <w:rsid w:val="006F7883"/>
    <w:rsid w:val="00702218"/>
    <w:rsid w:val="00703553"/>
    <w:rsid w:val="00710E7A"/>
    <w:rsid w:val="007114DF"/>
    <w:rsid w:val="0071543E"/>
    <w:rsid w:val="00716C90"/>
    <w:rsid w:val="0072433B"/>
    <w:rsid w:val="007256BE"/>
    <w:rsid w:val="0073311E"/>
    <w:rsid w:val="0073605E"/>
    <w:rsid w:val="007440D6"/>
    <w:rsid w:val="0074443B"/>
    <w:rsid w:val="007531C5"/>
    <w:rsid w:val="007568D9"/>
    <w:rsid w:val="007677CF"/>
    <w:rsid w:val="007726A7"/>
    <w:rsid w:val="00772CAF"/>
    <w:rsid w:val="007778E9"/>
    <w:rsid w:val="00794861"/>
    <w:rsid w:val="00797AA5"/>
    <w:rsid w:val="007A0786"/>
    <w:rsid w:val="007A66A6"/>
    <w:rsid w:val="007B6D6D"/>
    <w:rsid w:val="007B7C39"/>
    <w:rsid w:val="007C03D1"/>
    <w:rsid w:val="007C4C0E"/>
    <w:rsid w:val="007D0DC7"/>
    <w:rsid w:val="007D4C6C"/>
    <w:rsid w:val="007E0BC9"/>
    <w:rsid w:val="007E0D40"/>
    <w:rsid w:val="007E1BBE"/>
    <w:rsid w:val="007E4040"/>
    <w:rsid w:val="007E49C9"/>
    <w:rsid w:val="007E5F9A"/>
    <w:rsid w:val="007E6D14"/>
    <w:rsid w:val="007F05F4"/>
    <w:rsid w:val="007F0A5D"/>
    <w:rsid w:val="007F2BE9"/>
    <w:rsid w:val="007F3142"/>
    <w:rsid w:val="007F32E3"/>
    <w:rsid w:val="007F5507"/>
    <w:rsid w:val="007F6863"/>
    <w:rsid w:val="00815620"/>
    <w:rsid w:val="00817E83"/>
    <w:rsid w:val="00832241"/>
    <w:rsid w:val="00833489"/>
    <w:rsid w:val="00834048"/>
    <w:rsid w:val="00837D82"/>
    <w:rsid w:val="00840303"/>
    <w:rsid w:val="008551F1"/>
    <w:rsid w:val="0086270E"/>
    <w:rsid w:val="00862E56"/>
    <w:rsid w:val="0087329E"/>
    <w:rsid w:val="008834D2"/>
    <w:rsid w:val="00890773"/>
    <w:rsid w:val="00890EDA"/>
    <w:rsid w:val="00892658"/>
    <w:rsid w:val="008A57C2"/>
    <w:rsid w:val="008B38B6"/>
    <w:rsid w:val="008C2A09"/>
    <w:rsid w:val="008C34FE"/>
    <w:rsid w:val="008C7F80"/>
    <w:rsid w:val="008E05BC"/>
    <w:rsid w:val="008E0914"/>
    <w:rsid w:val="008E782E"/>
    <w:rsid w:val="008E7FA3"/>
    <w:rsid w:val="008F0B9E"/>
    <w:rsid w:val="008F2DC3"/>
    <w:rsid w:val="009026AD"/>
    <w:rsid w:val="00927026"/>
    <w:rsid w:val="009312F7"/>
    <w:rsid w:val="00943394"/>
    <w:rsid w:val="00944EB2"/>
    <w:rsid w:val="0094784E"/>
    <w:rsid w:val="009630E3"/>
    <w:rsid w:val="00975663"/>
    <w:rsid w:val="009877CA"/>
    <w:rsid w:val="0099315F"/>
    <w:rsid w:val="009934A6"/>
    <w:rsid w:val="009A10C3"/>
    <w:rsid w:val="009A633F"/>
    <w:rsid w:val="009C0FB4"/>
    <w:rsid w:val="009C2757"/>
    <w:rsid w:val="009D725E"/>
    <w:rsid w:val="009E13D3"/>
    <w:rsid w:val="009E1698"/>
    <w:rsid w:val="009F618C"/>
    <w:rsid w:val="009F7298"/>
    <w:rsid w:val="00A0096B"/>
    <w:rsid w:val="00A03F39"/>
    <w:rsid w:val="00A10231"/>
    <w:rsid w:val="00A13D29"/>
    <w:rsid w:val="00A178D4"/>
    <w:rsid w:val="00A2757E"/>
    <w:rsid w:val="00A32922"/>
    <w:rsid w:val="00A362E2"/>
    <w:rsid w:val="00A362FA"/>
    <w:rsid w:val="00A52402"/>
    <w:rsid w:val="00A660B6"/>
    <w:rsid w:val="00A671EE"/>
    <w:rsid w:val="00A73C98"/>
    <w:rsid w:val="00A845FD"/>
    <w:rsid w:val="00A8517A"/>
    <w:rsid w:val="00A85CA0"/>
    <w:rsid w:val="00A878C8"/>
    <w:rsid w:val="00A92678"/>
    <w:rsid w:val="00A97668"/>
    <w:rsid w:val="00AA6F10"/>
    <w:rsid w:val="00AB2A36"/>
    <w:rsid w:val="00AB523D"/>
    <w:rsid w:val="00AB71E9"/>
    <w:rsid w:val="00AC5BE9"/>
    <w:rsid w:val="00AD0602"/>
    <w:rsid w:val="00AD0C2A"/>
    <w:rsid w:val="00AD17D8"/>
    <w:rsid w:val="00AD33EB"/>
    <w:rsid w:val="00AD4350"/>
    <w:rsid w:val="00AD7251"/>
    <w:rsid w:val="00AD76B5"/>
    <w:rsid w:val="00AE0469"/>
    <w:rsid w:val="00AE2322"/>
    <w:rsid w:val="00AE4543"/>
    <w:rsid w:val="00AF12A5"/>
    <w:rsid w:val="00AF230C"/>
    <w:rsid w:val="00AF32B8"/>
    <w:rsid w:val="00AF5A05"/>
    <w:rsid w:val="00B00FAF"/>
    <w:rsid w:val="00B069EB"/>
    <w:rsid w:val="00B07788"/>
    <w:rsid w:val="00B13DF0"/>
    <w:rsid w:val="00B21E0E"/>
    <w:rsid w:val="00B223AC"/>
    <w:rsid w:val="00B235C0"/>
    <w:rsid w:val="00B23649"/>
    <w:rsid w:val="00B24263"/>
    <w:rsid w:val="00B25BA6"/>
    <w:rsid w:val="00B26D1F"/>
    <w:rsid w:val="00B30B7B"/>
    <w:rsid w:val="00B368FF"/>
    <w:rsid w:val="00B42B04"/>
    <w:rsid w:val="00B450F3"/>
    <w:rsid w:val="00B4616B"/>
    <w:rsid w:val="00B46F54"/>
    <w:rsid w:val="00B52DEC"/>
    <w:rsid w:val="00B54693"/>
    <w:rsid w:val="00B5538E"/>
    <w:rsid w:val="00B61AD8"/>
    <w:rsid w:val="00B6248A"/>
    <w:rsid w:val="00B628E4"/>
    <w:rsid w:val="00B7089E"/>
    <w:rsid w:val="00B70DC0"/>
    <w:rsid w:val="00B72BAA"/>
    <w:rsid w:val="00B769DC"/>
    <w:rsid w:val="00B859C7"/>
    <w:rsid w:val="00B86A5E"/>
    <w:rsid w:val="00B9017F"/>
    <w:rsid w:val="00B9649A"/>
    <w:rsid w:val="00B96DD5"/>
    <w:rsid w:val="00BA2F29"/>
    <w:rsid w:val="00BA586F"/>
    <w:rsid w:val="00BB3D81"/>
    <w:rsid w:val="00BB5658"/>
    <w:rsid w:val="00BB6851"/>
    <w:rsid w:val="00BC0D88"/>
    <w:rsid w:val="00BC22EC"/>
    <w:rsid w:val="00BC6136"/>
    <w:rsid w:val="00BD2F49"/>
    <w:rsid w:val="00BD4E54"/>
    <w:rsid w:val="00BE256D"/>
    <w:rsid w:val="00BE3AFC"/>
    <w:rsid w:val="00BE4003"/>
    <w:rsid w:val="00BF16B2"/>
    <w:rsid w:val="00BF3F75"/>
    <w:rsid w:val="00BF42E9"/>
    <w:rsid w:val="00BF4613"/>
    <w:rsid w:val="00C01E4B"/>
    <w:rsid w:val="00C20FA9"/>
    <w:rsid w:val="00C36B91"/>
    <w:rsid w:val="00C47D57"/>
    <w:rsid w:val="00C50D99"/>
    <w:rsid w:val="00C51A3B"/>
    <w:rsid w:val="00C65A58"/>
    <w:rsid w:val="00C73696"/>
    <w:rsid w:val="00C7623A"/>
    <w:rsid w:val="00C76776"/>
    <w:rsid w:val="00C83C2F"/>
    <w:rsid w:val="00C84F62"/>
    <w:rsid w:val="00C8693A"/>
    <w:rsid w:val="00C86DE2"/>
    <w:rsid w:val="00C90B60"/>
    <w:rsid w:val="00C95CA0"/>
    <w:rsid w:val="00CA45F8"/>
    <w:rsid w:val="00CB52E9"/>
    <w:rsid w:val="00CB5EF8"/>
    <w:rsid w:val="00CC0B9D"/>
    <w:rsid w:val="00CC2013"/>
    <w:rsid w:val="00CC2052"/>
    <w:rsid w:val="00CC4D84"/>
    <w:rsid w:val="00CE1DD9"/>
    <w:rsid w:val="00CE2A33"/>
    <w:rsid w:val="00CE6925"/>
    <w:rsid w:val="00CF438C"/>
    <w:rsid w:val="00CF4B84"/>
    <w:rsid w:val="00D11642"/>
    <w:rsid w:val="00D2000F"/>
    <w:rsid w:val="00D21F62"/>
    <w:rsid w:val="00D2262B"/>
    <w:rsid w:val="00D247AD"/>
    <w:rsid w:val="00D32B94"/>
    <w:rsid w:val="00D32FFA"/>
    <w:rsid w:val="00D3341D"/>
    <w:rsid w:val="00D348A8"/>
    <w:rsid w:val="00D34C70"/>
    <w:rsid w:val="00D35051"/>
    <w:rsid w:val="00D35A1E"/>
    <w:rsid w:val="00D378DA"/>
    <w:rsid w:val="00D425B4"/>
    <w:rsid w:val="00D44AA0"/>
    <w:rsid w:val="00D50292"/>
    <w:rsid w:val="00D51865"/>
    <w:rsid w:val="00D62E0D"/>
    <w:rsid w:val="00D90CAB"/>
    <w:rsid w:val="00D930F1"/>
    <w:rsid w:val="00DA49D8"/>
    <w:rsid w:val="00DA5246"/>
    <w:rsid w:val="00DB0075"/>
    <w:rsid w:val="00DB199A"/>
    <w:rsid w:val="00DB43B6"/>
    <w:rsid w:val="00DB71AF"/>
    <w:rsid w:val="00DD2BFF"/>
    <w:rsid w:val="00DD5DC4"/>
    <w:rsid w:val="00DD7948"/>
    <w:rsid w:val="00DE1E4F"/>
    <w:rsid w:val="00DE28DF"/>
    <w:rsid w:val="00DF2B1F"/>
    <w:rsid w:val="00DF586F"/>
    <w:rsid w:val="00DF5E0F"/>
    <w:rsid w:val="00E04322"/>
    <w:rsid w:val="00E06F12"/>
    <w:rsid w:val="00E07A6D"/>
    <w:rsid w:val="00E146DA"/>
    <w:rsid w:val="00E15D2F"/>
    <w:rsid w:val="00E218CA"/>
    <w:rsid w:val="00E21B52"/>
    <w:rsid w:val="00E50627"/>
    <w:rsid w:val="00E57CA4"/>
    <w:rsid w:val="00E57EC9"/>
    <w:rsid w:val="00E6194E"/>
    <w:rsid w:val="00E65759"/>
    <w:rsid w:val="00E71F3C"/>
    <w:rsid w:val="00E72496"/>
    <w:rsid w:val="00E72BBC"/>
    <w:rsid w:val="00E74271"/>
    <w:rsid w:val="00E74A54"/>
    <w:rsid w:val="00E845BC"/>
    <w:rsid w:val="00E86F31"/>
    <w:rsid w:val="00EA0D9F"/>
    <w:rsid w:val="00EA2C0B"/>
    <w:rsid w:val="00EA31AB"/>
    <w:rsid w:val="00EA63CA"/>
    <w:rsid w:val="00EA64DE"/>
    <w:rsid w:val="00EB0200"/>
    <w:rsid w:val="00EB0C9F"/>
    <w:rsid w:val="00EB3834"/>
    <w:rsid w:val="00EB5DB1"/>
    <w:rsid w:val="00EC51AB"/>
    <w:rsid w:val="00EC5B39"/>
    <w:rsid w:val="00ED2E80"/>
    <w:rsid w:val="00EE0BE0"/>
    <w:rsid w:val="00EE1184"/>
    <w:rsid w:val="00EE3F46"/>
    <w:rsid w:val="00EE620A"/>
    <w:rsid w:val="00F01D0E"/>
    <w:rsid w:val="00F04D30"/>
    <w:rsid w:val="00F1313F"/>
    <w:rsid w:val="00F21746"/>
    <w:rsid w:val="00F22919"/>
    <w:rsid w:val="00F25FE1"/>
    <w:rsid w:val="00F2656D"/>
    <w:rsid w:val="00F330F6"/>
    <w:rsid w:val="00F42A6F"/>
    <w:rsid w:val="00F5032F"/>
    <w:rsid w:val="00F5216D"/>
    <w:rsid w:val="00F56D0E"/>
    <w:rsid w:val="00F5785A"/>
    <w:rsid w:val="00F636AA"/>
    <w:rsid w:val="00F76030"/>
    <w:rsid w:val="00F843B0"/>
    <w:rsid w:val="00F87019"/>
    <w:rsid w:val="00F87057"/>
    <w:rsid w:val="00F9011C"/>
    <w:rsid w:val="00F9072A"/>
    <w:rsid w:val="00F91CAD"/>
    <w:rsid w:val="00FA0913"/>
    <w:rsid w:val="00FA1553"/>
    <w:rsid w:val="00FB44E7"/>
    <w:rsid w:val="00FB7120"/>
    <w:rsid w:val="00FC6540"/>
    <w:rsid w:val="00FD0174"/>
    <w:rsid w:val="00FD1B42"/>
    <w:rsid w:val="00FD2073"/>
    <w:rsid w:val="00FD612A"/>
    <w:rsid w:val="00FF67EA"/>
    <w:rsid w:val="0109BA09"/>
    <w:rsid w:val="01346EC4"/>
    <w:rsid w:val="05100C11"/>
    <w:rsid w:val="06C8686B"/>
    <w:rsid w:val="08658F2A"/>
    <w:rsid w:val="0956360D"/>
    <w:rsid w:val="0AF0FC4A"/>
    <w:rsid w:val="0C4BD482"/>
    <w:rsid w:val="10A1D88F"/>
    <w:rsid w:val="12B89022"/>
    <w:rsid w:val="13961A0A"/>
    <w:rsid w:val="14DBA68F"/>
    <w:rsid w:val="165E640B"/>
    <w:rsid w:val="1D3D2B10"/>
    <w:rsid w:val="2580D694"/>
    <w:rsid w:val="290D0E87"/>
    <w:rsid w:val="29E33840"/>
    <w:rsid w:val="2C1A6322"/>
    <w:rsid w:val="2DAB47FF"/>
    <w:rsid w:val="2EE46224"/>
    <w:rsid w:val="31BF2802"/>
    <w:rsid w:val="32397859"/>
    <w:rsid w:val="3291D512"/>
    <w:rsid w:val="354A48F3"/>
    <w:rsid w:val="39011696"/>
    <w:rsid w:val="3CCE1668"/>
    <w:rsid w:val="3E56696C"/>
    <w:rsid w:val="41D98BBF"/>
    <w:rsid w:val="4A8CDF06"/>
    <w:rsid w:val="4ADA5879"/>
    <w:rsid w:val="4CF875AF"/>
    <w:rsid w:val="4FB69A1C"/>
    <w:rsid w:val="4FFB152D"/>
    <w:rsid w:val="5007DB7E"/>
    <w:rsid w:val="53536F01"/>
    <w:rsid w:val="541E4708"/>
    <w:rsid w:val="55B38288"/>
    <w:rsid w:val="5935D343"/>
    <w:rsid w:val="612DD7AD"/>
    <w:rsid w:val="6165F003"/>
    <w:rsid w:val="621AF82B"/>
    <w:rsid w:val="622D61DC"/>
    <w:rsid w:val="628A7DAC"/>
    <w:rsid w:val="655298ED"/>
    <w:rsid w:val="660293E1"/>
    <w:rsid w:val="661D4123"/>
    <w:rsid w:val="6B37C075"/>
    <w:rsid w:val="6E82B93C"/>
    <w:rsid w:val="71F591D6"/>
    <w:rsid w:val="73C27AF7"/>
    <w:rsid w:val="74E430F4"/>
    <w:rsid w:val="773F3E9C"/>
    <w:rsid w:val="77DF2BF1"/>
    <w:rsid w:val="78ECC680"/>
    <w:rsid w:val="7A13910E"/>
    <w:rsid w:val="7B54E224"/>
    <w:rsid w:val="7BE3844F"/>
    <w:rsid w:val="7E30C17A"/>
    <w:rsid w:val="7EAD5526"/>
    <w:rsid w:val="7FB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C81"/>
  <w15:chartTrackingRefBased/>
  <w15:docId w15:val="{0599C05C-8FC9-8141-947E-19F0AC5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26"/>
    <w:pPr>
      <w:spacing w:after="120" w:line="48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8E4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D3889"/>
    <w:pPr>
      <w:keepNext/>
      <w:spacing w:before="100" w:beforeAutospacing="1" w:after="100" w:afterAutospacing="1"/>
      <w:outlineLvl w:val="2"/>
    </w:pPr>
    <w:rPr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F370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0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F370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E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ED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E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90EDA"/>
    <w:pPr>
      <w:spacing w:before="100" w:beforeAutospacing="1" w:after="100" w:afterAutospacing="1"/>
    </w:pPr>
  </w:style>
  <w:style w:type="character" w:customStyle="1" w:styleId="lt-line-clampline">
    <w:name w:val="lt-line-clamp__line"/>
    <w:basedOn w:val="DefaultParagraphFont"/>
    <w:rsid w:val="00530408"/>
  </w:style>
  <w:style w:type="character" w:customStyle="1" w:styleId="Heading3Char">
    <w:name w:val="Heading 3 Char"/>
    <w:basedOn w:val="DefaultParagraphFont"/>
    <w:link w:val="Heading3"/>
    <w:uiPriority w:val="9"/>
    <w:rsid w:val="004D3889"/>
    <w:rPr>
      <w:rFonts w:ascii="Times New Roman" w:eastAsia="Times New Roman" w:hAnsi="Times New Roman" w:cs="Times New Roman"/>
      <w:b/>
      <w:bCs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6E4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26E45"/>
    <w:rPr>
      <w:i/>
      <w:iCs/>
    </w:rPr>
  </w:style>
  <w:style w:type="character" w:customStyle="1" w:styleId="eipwbe">
    <w:name w:val="eipwbe"/>
    <w:basedOn w:val="DefaultParagraphFont"/>
    <w:rsid w:val="00026E45"/>
  </w:style>
  <w:style w:type="paragraph" w:styleId="BalloonText">
    <w:name w:val="Balloon Text"/>
    <w:basedOn w:val="Normal"/>
    <w:link w:val="BalloonTextChar"/>
    <w:uiPriority w:val="99"/>
    <w:semiHidden/>
    <w:unhideWhenUsed/>
    <w:rsid w:val="00E21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C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5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56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56B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6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6BE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Revision">
    <w:name w:val="Revision"/>
    <w:hidden/>
    <w:uiPriority w:val="99"/>
    <w:semiHidden/>
    <w:rsid w:val="000E557E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038E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Weiss Bricker</dc:creator>
  <cp:keywords/>
  <dc:description/>
  <cp:lastModifiedBy>lestill@comcast.net</cp:lastModifiedBy>
  <cp:revision>5</cp:revision>
  <cp:lastPrinted>2020-09-09T16:53:00Z</cp:lastPrinted>
  <dcterms:created xsi:type="dcterms:W3CDTF">2023-08-16T00:21:00Z</dcterms:created>
  <dcterms:modified xsi:type="dcterms:W3CDTF">2023-08-16T20:10:00Z</dcterms:modified>
</cp:coreProperties>
</file>