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A47C" w14:textId="0A1C5FFD" w:rsidR="00577389" w:rsidRDefault="00577389" w:rsidP="00577389">
      <w:r w:rsidRPr="0098391F">
        <w:rPr>
          <w:b/>
          <w:bCs/>
        </w:rPr>
        <w:t>label:</w:t>
      </w:r>
      <w:r>
        <w:t xml:space="preserve"> 13</w:t>
      </w:r>
    </w:p>
    <w:p w14:paraId="164A0404" w14:textId="6F5FE4CB" w:rsidR="00577389" w:rsidRDefault="00577389" w:rsidP="00577389">
      <w:r w:rsidRPr="0098391F">
        <w:rPr>
          <w:b/>
          <w:bCs/>
        </w:rPr>
        <w:t>title:</w:t>
      </w:r>
      <w:r>
        <w:t xml:space="preserve"> </w:t>
      </w:r>
      <w:proofErr w:type="spellStart"/>
      <w:r w:rsidRPr="004F458A">
        <w:rPr>
          <w:i/>
        </w:rPr>
        <w:t>Umbras</w:t>
      </w:r>
      <w:proofErr w:type="spellEnd"/>
      <w:r w:rsidRPr="004F458A">
        <w:rPr>
          <w:i/>
        </w:rPr>
        <w:t xml:space="preserve"> </w:t>
      </w:r>
      <w:proofErr w:type="spellStart"/>
      <w:r w:rsidRPr="004F458A">
        <w:rPr>
          <w:i/>
        </w:rPr>
        <w:t>dividendas</w:t>
      </w:r>
      <w:proofErr w:type="spellEnd"/>
      <w:r w:rsidRPr="004F458A">
        <w:rPr>
          <w:i/>
        </w:rPr>
        <w:t xml:space="preserve"> ab lumine</w:t>
      </w:r>
    </w:p>
    <w:p w14:paraId="3088C533" w14:textId="6F13443D" w:rsidR="00577389" w:rsidRDefault="00577389" w:rsidP="00577389">
      <w:r w:rsidRPr="0098391F">
        <w:rPr>
          <w:b/>
          <w:bCs/>
        </w:rPr>
        <w:t>subtitle:</w:t>
      </w:r>
      <w:r>
        <w:t xml:space="preserve"> </w:t>
      </w:r>
      <w:r w:rsidRPr="00577389">
        <w:t>Pigments, Their Mixtures, and Distribution on Panel Portraits in Relation to Primary Sources</w:t>
      </w:r>
    </w:p>
    <w:p w14:paraId="0A0214C4" w14:textId="675393A3" w:rsidR="00577389" w:rsidRPr="002E1E53" w:rsidRDefault="00577389" w:rsidP="00577389">
      <w:proofErr w:type="spellStart"/>
      <w:r w:rsidRPr="0098391F">
        <w:rPr>
          <w:b/>
          <w:bCs/>
        </w:rPr>
        <w:t>short_title</w:t>
      </w:r>
      <w:proofErr w:type="spellEnd"/>
      <w:r w:rsidRPr="0098391F">
        <w:rPr>
          <w:b/>
          <w:bCs/>
        </w:rPr>
        <w:t>:</w:t>
      </w:r>
      <w:r>
        <w:t xml:space="preserve"> </w:t>
      </w:r>
      <w:proofErr w:type="spellStart"/>
      <w:r w:rsidRPr="00577389">
        <w:rPr>
          <w:i/>
        </w:rPr>
        <w:t>Umbras</w:t>
      </w:r>
      <w:proofErr w:type="spellEnd"/>
      <w:r w:rsidRPr="00577389">
        <w:rPr>
          <w:i/>
        </w:rPr>
        <w:t xml:space="preserve"> </w:t>
      </w:r>
      <w:proofErr w:type="spellStart"/>
      <w:r w:rsidRPr="00577389">
        <w:rPr>
          <w:i/>
        </w:rPr>
        <w:t>dividendas</w:t>
      </w:r>
      <w:proofErr w:type="spellEnd"/>
      <w:r w:rsidRPr="00577389">
        <w:rPr>
          <w:i/>
        </w:rPr>
        <w:t xml:space="preserve"> ab lumine</w:t>
      </w:r>
    </w:p>
    <w:p w14:paraId="0CE35183" w14:textId="780043DF" w:rsidR="00577389" w:rsidRDefault="00577389" w:rsidP="00577389">
      <w:pPr>
        <w:rPr>
          <w:b/>
          <w:bCs/>
        </w:rPr>
      </w:pPr>
      <w:r>
        <w:rPr>
          <w:b/>
          <w:bCs/>
        </w:rPr>
        <w:t xml:space="preserve">name: </w:t>
      </w:r>
      <w:r w:rsidRPr="004F458A">
        <w:rPr>
          <w:iCs/>
          <w:lang w:val="it-IT"/>
        </w:rPr>
        <w:t>Giovanni Verri</w:t>
      </w:r>
    </w:p>
    <w:p w14:paraId="629E84D2" w14:textId="2EA7653F" w:rsidR="00577389" w:rsidRDefault="00577389" w:rsidP="00577389">
      <w:r>
        <w:rPr>
          <w:b/>
          <w:bCs/>
        </w:rPr>
        <w:t xml:space="preserve">name: </w:t>
      </w:r>
      <w:r w:rsidRPr="004F458A">
        <w:rPr>
          <w:iCs/>
          <w:lang w:val="it-IT"/>
        </w:rPr>
        <w:t>Marc Vermeulen</w:t>
      </w:r>
    </w:p>
    <w:p w14:paraId="765A48D3" w14:textId="70C79299" w:rsidR="00577389" w:rsidRDefault="00577389" w:rsidP="00577389">
      <w:r>
        <w:rPr>
          <w:b/>
          <w:bCs/>
        </w:rPr>
        <w:t xml:space="preserve">name: </w:t>
      </w:r>
      <w:r w:rsidRPr="004F458A">
        <w:rPr>
          <w:iCs/>
          <w:lang w:val="it-IT"/>
        </w:rPr>
        <w:t xml:space="preserve">Alicia </w:t>
      </w:r>
      <w:proofErr w:type="spellStart"/>
      <w:r w:rsidRPr="004F458A">
        <w:rPr>
          <w:iCs/>
          <w:lang w:val="it-IT"/>
        </w:rPr>
        <w:t>McGeachy</w:t>
      </w:r>
      <w:proofErr w:type="spellEnd"/>
    </w:p>
    <w:p w14:paraId="00A8AD02" w14:textId="2F0E6DF9" w:rsidR="00577389" w:rsidRDefault="00577389" w:rsidP="00577389">
      <w:r>
        <w:rPr>
          <w:b/>
          <w:bCs/>
        </w:rPr>
        <w:t xml:space="preserve">name: </w:t>
      </w:r>
      <w:proofErr w:type="spellStart"/>
      <w:r w:rsidRPr="004F458A">
        <w:rPr>
          <w:iCs/>
          <w:lang w:val="it-IT"/>
        </w:rPr>
        <w:t>Ken</w:t>
      </w:r>
      <w:proofErr w:type="spellEnd"/>
      <w:r w:rsidRPr="004F458A">
        <w:rPr>
          <w:iCs/>
          <w:lang w:val="it-IT"/>
        </w:rPr>
        <w:t xml:space="preserve"> Sutherland</w:t>
      </w:r>
    </w:p>
    <w:p w14:paraId="6201DDD9" w14:textId="4E810396" w:rsidR="00577389" w:rsidRDefault="00577389" w:rsidP="00577389">
      <w:r>
        <w:rPr>
          <w:b/>
          <w:bCs/>
        </w:rPr>
        <w:t xml:space="preserve">name: </w:t>
      </w:r>
      <w:r w:rsidRPr="004F458A">
        <w:rPr>
          <w:iCs/>
          <w:lang w:val="it-IT"/>
        </w:rPr>
        <w:t>Clara Granzotto</w:t>
      </w:r>
    </w:p>
    <w:p w14:paraId="7CA8A98B" w14:textId="6469A4CB" w:rsidR="00577389" w:rsidRDefault="00577389" w:rsidP="00577389">
      <w:r>
        <w:rPr>
          <w:b/>
          <w:bCs/>
        </w:rPr>
        <w:t xml:space="preserve">name: </w:t>
      </w:r>
      <w:r w:rsidRPr="004F458A">
        <w:rPr>
          <w:iCs/>
          <w:lang w:val="it-IT"/>
        </w:rPr>
        <w:t>Federica Pozzi</w:t>
      </w:r>
    </w:p>
    <w:p w14:paraId="6D7D2B62" w14:textId="016FF214" w:rsidR="00577389" w:rsidRDefault="00577389" w:rsidP="00577389">
      <w:r>
        <w:rPr>
          <w:b/>
          <w:bCs/>
        </w:rPr>
        <w:t xml:space="preserve">name: </w:t>
      </w:r>
      <w:r w:rsidRPr="004F458A">
        <w:rPr>
          <w:iCs/>
          <w:lang w:val="it-IT"/>
        </w:rPr>
        <w:t>Rachel Sabino</w:t>
      </w:r>
    </w:p>
    <w:p w14:paraId="75F65266" w14:textId="0E1A4A57" w:rsidR="00577389" w:rsidRDefault="00577389" w:rsidP="00577389">
      <w:r>
        <w:rPr>
          <w:b/>
          <w:bCs/>
        </w:rPr>
        <w:t xml:space="preserve">name: </w:t>
      </w:r>
      <w:r w:rsidRPr="004F458A">
        <w:rPr>
          <w:iCs/>
          <w:lang w:val="it-IT"/>
        </w:rPr>
        <w:t>Laura D’Alessandro</w:t>
      </w:r>
    </w:p>
    <w:p w14:paraId="05C40061" w14:textId="0B5AADF7" w:rsidR="00577389" w:rsidRDefault="00577389" w:rsidP="00577389">
      <w:r>
        <w:rPr>
          <w:b/>
          <w:bCs/>
        </w:rPr>
        <w:t xml:space="preserve">name: </w:t>
      </w:r>
      <w:r w:rsidRPr="004F458A">
        <w:rPr>
          <w:iCs/>
          <w:lang w:val="it-IT"/>
        </w:rPr>
        <w:t xml:space="preserve">Alison </w:t>
      </w:r>
      <w:proofErr w:type="spellStart"/>
      <w:r w:rsidRPr="004F458A">
        <w:rPr>
          <w:iCs/>
          <w:lang w:val="it-IT"/>
        </w:rPr>
        <w:t>Whyte</w:t>
      </w:r>
      <w:proofErr w:type="spellEnd"/>
    </w:p>
    <w:p w14:paraId="515FC893" w14:textId="26AE4871" w:rsidR="00577389" w:rsidRPr="00577389" w:rsidRDefault="00577389" w:rsidP="00577389">
      <w:pPr>
        <w:spacing w:line="480" w:lineRule="auto"/>
        <w:rPr>
          <w:iCs/>
          <w:lang w:val="it-IT"/>
        </w:rPr>
      </w:pPr>
      <w:r>
        <w:rPr>
          <w:b/>
          <w:bCs/>
        </w:rPr>
        <w:t xml:space="preserve">name: </w:t>
      </w:r>
      <w:r w:rsidRPr="004F458A">
        <w:rPr>
          <w:iCs/>
          <w:lang w:val="it-IT"/>
        </w:rPr>
        <w:t>Marc Walton</w:t>
      </w:r>
    </w:p>
    <w:p w14:paraId="53946C98" w14:textId="77777777" w:rsidR="001365C8" w:rsidRDefault="001365C8" w:rsidP="001365C8">
      <w:pPr>
        <w:spacing w:after="0" w:line="480" w:lineRule="auto"/>
      </w:pPr>
    </w:p>
    <w:p w14:paraId="54B7C68D" w14:textId="7239C408" w:rsidR="00B428AA" w:rsidRPr="007920C1" w:rsidRDefault="00BF5701" w:rsidP="004F458A">
      <w:pPr>
        <w:spacing w:after="0" w:line="480" w:lineRule="auto"/>
      </w:pPr>
      <w:r w:rsidRPr="007920C1">
        <w:t>Increasingly refined scientific investigations are bringing to light the complexities of ancient painting techniques</w:t>
      </w:r>
      <w:r w:rsidR="007920C1">
        <w:t>.</w:t>
      </w:r>
      <w:r w:rsidR="00C26776" w:rsidRPr="007920C1">
        <w:rPr>
          <w:rStyle w:val="EndnoteReference"/>
        </w:rPr>
        <w:endnoteReference w:id="1"/>
      </w:r>
      <w:r w:rsidRPr="007920C1">
        <w:t xml:space="preserve"> </w:t>
      </w:r>
      <w:r w:rsidR="004F458A">
        <w:t>R</w:t>
      </w:r>
      <w:r w:rsidR="004F458A" w:rsidRPr="007920C1">
        <w:t xml:space="preserve">esearch </w:t>
      </w:r>
      <w:r w:rsidRPr="007920C1">
        <w:t>on</w:t>
      </w:r>
      <w:r w:rsidR="00FB62F7">
        <w:t xml:space="preserve"> panel </w:t>
      </w:r>
      <w:r w:rsidRPr="007920C1">
        <w:t>portraiture</w:t>
      </w:r>
      <w:r w:rsidR="00265A7B">
        <w:t>, in particular,</w:t>
      </w:r>
      <w:r w:rsidRPr="007920C1">
        <w:t xml:space="preserve"> is providing ever</w:t>
      </w:r>
      <w:r w:rsidR="00265A7B">
        <w:t>-growing</w:t>
      </w:r>
      <w:r w:rsidR="00265A7B" w:rsidRPr="007920C1">
        <w:t xml:space="preserve"> </w:t>
      </w:r>
      <w:r w:rsidRPr="007920C1">
        <w:t>evidence pertaining to the making of these complex objects, their provenance</w:t>
      </w:r>
      <w:sdt>
        <w:sdtPr>
          <w:tag w:val="goog_rdk_0"/>
          <w:id w:val="1436478643"/>
        </w:sdtPr>
        <w:sdtContent>
          <w:r w:rsidRPr="007920C1">
            <w:t>,</w:t>
          </w:r>
        </w:sdtContent>
      </w:sdt>
      <w:r w:rsidRPr="007920C1">
        <w:t xml:space="preserve"> and function.</w:t>
      </w:r>
      <w:r w:rsidR="00DB1031" w:rsidRPr="007920C1">
        <w:rPr>
          <w:vertAlign w:val="superscript"/>
        </w:rPr>
        <w:endnoteReference w:id="2"/>
      </w:r>
      <w:r w:rsidR="00DB1031" w:rsidRPr="007920C1">
        <w:t xml:space="preserve"> </w:t>
      </w:r>
      <w:r w:rsidRPr="007920C1">
        <w:t>This evidence, alongside literary, art historical</w:t>
      </w:r>
      <w:sdt>
        <w:sdtPr>
          <w:tag w:val="goog_rdk_1"/>
          <w:id w:val="-650360251"/>
        </w:sdtPr>
        <w:sdtContent>
          <w:r w:rsidRPr="007920C1">
            <w:t>,</w:t>
          </w:r>
        </w:sdtContent>
      </w:sdt>
      <w:r w:rsidRPr="007920C1">
        <w:t xml:space="preserve"> and archaeological research, </w:t>
      </w:r>
      <w:sdt>
        <w:sdtPr>
          <w:tag w:val="goog_rdk_2"/>
          <w:id w:val="-1862040795"/>
        </w:sdtPr>
        <w:sdtContent>
          <w:r w:rsidRPr="007920C1">
            <w:t>sheds</w:t>
          </w:r>
        </w:sdtContent>
      </w:sdt>
      <w:sdt>
        <w:sdtPr>
          <w:tag w:val="goog_rdk_3"/>
          <w:id w:val="-2050215038"/>
        </w:sdtPr>
        <w:sdtContent>
          <w:r w:rsidR="006C4F16" w:rsidRPr="007920C1">
            <w:t xml:space="preserve"> </w:t>
          </w:r>
        </w:sdtContent>
      </w:sdt>
      <w:r w:rsidRPr="007920C1">
        <w:t xml:space="preserve">new light on the interpretation of the elusive nature and origins of </w:t>
      </w:r>
      <w:r w:rsidR="00FB62F7">
        <w:t xml:space="preserve">panel </w:t>
      </w:r>
      <w:r w:rsidRPr="007920C1">
        <w:t xml:space="preserve">portraits: a blend of different, </w:t>
      </w:r>
      <w:r w:rsidR="007920C1">
        <w:t xml:space="preserve">yet </w:t>
      </w:r>
      <w:r w:rsidRPr="007920C1">
        <w:t>intertwined</w:t>
      </w:r>
      <w:r w:rsidR="007920C1">
        <w:t>,</w:t>
      </w:r>
      <w:r w:rsidRPr="007920C1">
        <w:t xml:space="preserve"> customs drawing from </w:t>
      </w:r>
      <w:r w:rsidR="008F0BF2">
        <w:t>a</w:t>
      </w:r>
      <w:r w:rsidR="008F0BF2" w:rsidRPr="007920C1">
        <w:t xml:space="preserve">ncient </w:t>
      </w:r>
      <w:r w:rsidRPr="007920C1">
        <w:t>Egyptian, Greek</w:t>
      </w:r>
      <w:sdt>
        <w:sdtPr>
          <w:tag w:val="goog_rdk_4"/>
          <w:id w:val="1515733030"/>
        </w:sdtPr>
        <w:sdtContent>
          <w:r w:rsidRPr="007920C1">
            <w:t>,</w:t>
          </w:r>
        </w:sdtContent>
      </w:sdt>
      <w:r w:rsidRPr="007920C1">
        <w:t xml:space="preserve"> and Roman traditions.</w:t>
      </w:r>
    </w:p>
    <w:p w14:paraId="6FBCBE7A" w14:textId="3D5E513E" w:rsidR="00B428AA" w:rsidRPr="007920C1" w:rsidRDefault="00265A7B" w:rsidP="004F458A">
      <w:pPr>
        <w:spacing w:after="0" w:line="480" w:lineRule="auto"/>
      </w:pPr>
      <w:r>
        <w:tab/>
      </w:r>
      <w:r w:rsidR="007920C1">
        <w:t>M</w:t>
      </w:r>
      <w:r w:rsidR="00BF5701" w:rsidRPr="007920C1">
        <w:t xml:space="preserve">any questions on the making and meaning of </w:t>
      </w:r>
      <w:r w:rsidR="00FB62F7">
        <w:t>panel</w:t>
      </w:r>
      <w:r w:rsidR="00BF5701" w:rsidRPr="007920C1">
        <w:t xml:space="preserve"> portraiture remain unanswered</w:t>
      </w:r>
      <w:r w:rsidR="007920C1">
        <w:t>, however</w:t>
      </w:r>
      <w:r w:rsidR="00BF5701" w:rsidRPr="007920C1">
        <w:t>. Some of these questions concern the choices, preparation</w:t>
      </w:r>
      <w:sdt>
        <w:sdtPr>
          <w:tag w:val="goog_rdk_5"/>
          <w:id w:val="962546976"/>
        </w:sdtPr>
        <w:sdtContent>
          <w:r w:rsidR="00BF5701" w:rsidRPr="007920C1">
            <w:t>,</w:t>
          </w:r>
        </w:sdtContent>
      </w:sdt>
      <w:r w:rsidR="00BF5701" w:rsidRPr="007920C1">
        <w:t xml:space="preserve"> and uses of pigments to create the portraits. </w:t>
      </w:r>
      <w:r>
        <w:t>A</w:t>
      </w:r>
      <w:r w:rsidR="00BF5701" w:rsidRPr="007920C1">
        <w:t xml:space="preserve">dvances </w:t>
      </w:r>
      <w:r w:rsidRPr="007920C1">
        <w:t xml:space="preserve">in terms of pigment identification </w:t>
      </w:r>
      <w:r w:rsidR="00BF5701" w:rsidRPr="007920C1">
        <w:t>have been made, but fewer investigations have</w:t>
      </w:r>
      <w:r w:rsidR="004F458A">
        <w:t xml:space="preserve"> </w:t>
      </w:r>
      <w:r w:rsidR="00273915">
        <w:t>investigated</w:t>
      </w:r>
      <w:r w:rsidR="00BF5701" w:rsidRPr="007920C1">
        <w:t xml:space="preserve"> aspects of how these pigments are used and for what purpose. </w:t>
      </w:r>
      <w:r w:rsidR="00BF5701" w:rsidRPr="007920C1">
        <w:lastRenderedPageBreak/>
        <w:t>One possible reason for this deficiency is that a work of art is much more than the sum of its parts</w:t>
      </w:r>
      <w:r w:rsidR="00610BB1">
        <w:t>, and</w:t>
      </w:r>
      <w:r w:rsidR="00BF5701" w:rsidRPr="007920C1">
        <w:t xml:space="preserve"> the painter’s skill and the intangible qualities that went into creating </w:t>
      </w:r>
      <w:r w:rsidR="00610BB1">
        <w:t>the work</w:t>
      </w:r>
      <w:r w:rsidR="00610BB1" w:rsidRPr="007920C1">
        <w:t xml:space="preserve"> </w:t>
      </w:r>
      <w:r w:rsidR="00BF5701" w:rsidRPr="007920C1">
        <w:t xml:space="preserve">cannot so easily be quantified. </w:t>
      </w:r>
      <w:r>
        <w:t>E</w:t>
      </w:r>
      <w:r w:rsidR="00BF5701" w:rsidRPr="007920C1">
        <w:t>mpirical observation</w:t>
      </w:r>
      <w:r>
        <w:t>, however,</w:t>
      </w:r>
      <w:r w:rsidR="00BF5701" w:rsidRPr="007920C1">
        <w:t xml:space="preserve"> may shed some light on artists’ </w:t>
      </w:r>
      <w:proofErr w:type="spellStart"/>
      <w:r w:rsidR="00BF5701" w:rsidRPr="00FE2148">
        <w:rPr>
          <w:iCs/>
        </w:rPr>
        <w:t>modi</w:t>
      </w:r>
      <w:proofErr w:type="spellEnd"/>
      <w:r w:rsidR="00BF5701" w:rsidRPr="00FE2148">
        <w:rPr>
          <w:iCs/>
        </w:rPr>
        <w:t xml:space="preserve"> operandi</w:t>
      </w:r>
      <w:r w:rsidR="00BF5701" w:rsidRPr="007920C1">
        <w:rPr>
          <w:i/>
        </w:rPr>
        <w:t xml:space="preserve"> </w:t>
      </w:r>
      <w:r w:rsidR="00BF5701" w:rsidRPr="007920C1">
        <w:t>and bring us closer to their intentions.</w:t>
      </w:r>
    </w:p>
    <w:p w14:paraId="36E45112" w14:textId="3D0BDEDE" w:rsidR="00B428AA" w:rsidRDefault="00BF5701" w:rsidP="00FE2148">
      <w:pPr>
        <w:spacing w:after="0" w:line="480" w:lineRule="auto"/>
        <w:ind w:firstLine="720"/>
      </w:pPr>
      <w:r>
        <w:t xml:space="preserve">This paper investigates the making of a heterogeneous group of </w:t>
      </w:r>
      <w:r w:rsidR="00FB62F7">
        <w:t xml:space="preserve">panel </w:t>
      </w:r>
      <w:r>
        <w:t>portraits held in</w:t>
      </w:r>
      <w:r w:rsidR="00FB62F7">
        <w:t xml:space="preserve"> </w:t>
      </w:r>
      <w:r>
        <w:t>Chicago-area collections. It draws some general conclusions on how a variety of pigments are used to achieve an array of often subtle tonal variations</w:t>
      </w:r>
      <w:r w:rsidR="00273915">
        <w:t>, beginning with</w:t>
      </w:r>
      <w:r>
        <w:t xml:space="preserve"> insights into the way</w:t>
      </w:r>
      <w:sdt>
        <w:sdtPr>
          <w:tag w:val="goog_rdk_8"/>
          <w:id w:val="2058199134"/>
        </w:sdtPr>
        <w:sdtContent>
          <w:r>
            <w:t>s</w:t>
          </w:r>
        </w:sdtContent>
      </w:sdt>
      <w:r>
        <w:t xml:space="preserve"> in which Egyptian blue (EB), </w:t>
      </w:r>
      <w:sdt>
        <w:sdtPr>
          <w:tag w:val="goog_rdk_9"/>
          <w:id w:val="-1828889682"/>
        </w:sdtPr>
        <w:sdtContent>
          <w:r>
            <w:t xml:space="preserve">a pigment </w:t>
          </w:r>
        </w:sdtContent>
      </w:sdt>
      <w:r>
        <w:t>easily characterized by means of visible-induced luminescence imaging</w:t>
      </w:r>
      <w:r w:rsidR="00C6021C">
        <w:t xml:space="preserve"> (VIL)</w:t>
      </w:r>
      <w:r>
        <w:t>, is used to create a variety of hues</w:t>
      </w:r>
      <w:r w:rsidR="006C4F16">
        <w:t>. It</w:t>
      </w:r>
      <w:r>
        <w:t xml:space="preserve"> continues with a discussion of other pigments, which can be visualized using </w:t>
      </w:r>
      <w:r w:rsidR="00FE2148">
        <w:t xml:space="preserve">infrared-reflected, </w:t>
      </w:r>
      <w:r w:rsidR="007920C1">
        <w:t>visible-</w:t>
      </w:r>
      <w:r w:rsidR="00FE2148">
        <w:t>,</w:t>
      </w:r>
      <w:r w:rsidR="007920C1">
        <w:t xml:space="preserve"> and ultraviolet-induced luminescence </w:t>
      </w:r>
      <w:r w:rsidR="00715E0A">
        <w:t xml:space="preserve">imaging </w:t>
      </w:r>
      <w:r w:rsidR="007920C1">
        <w:t>(</w:t>
      </w:r>
      <w:r w:rsidR="00764C7B">
        <w:t xml:space="preserve">IRR, </w:t>
      </w:r>
      <w:r w:rsidR="007920C1">
        <w:t>VIL and UIL</w:t>
      </w:r>
      <w:sdt>
        <w:sdtPr>
          <w:tag w:val="goog_rdk_13"/>
          <w:id w:val="-1058240450"/>
        </w:sdtPr>
        <w:sdtContent>
          <w:r w:rsidR="007920C1">
            <w:t>, respectively</w:t>
          </w:r>
        </w:sdtContent>
      </w:sdt>
      <w:r w:rsidR="00730D21">
        <w:t xml:space="preserve">; </w:t>
      </w:r>
      <w:hyperlink r:id="rId11" w:history="1">
        <w:r w:rsidR="00C6021C" w:rsidRPr="0037556B">
          <w:rPr>
            <w:rStyle w:val="Hyperlink"/>
          </w:rPr>
          <w:t>fig</w:t>
        </w:r>
        <w:r w:rsidR="00273915" w:rsidRPr="0037556B">
          <w:rPr>
            <w:rStyle w:val="Hyperlink"/>
          </w:rPr>
          <w:t>s</w:t>
        </w:r>
        <w:r w:rsidR="00C6021C" w:rsidRPr="0037556B">
          <w:rPr>
            <w:rStyle w:val="Hyperlink"/>
          </w:rPr>
          <w:t>. 13.1</w:t>
        </w:r>
      </w:hyperlink>
      <w:r w:rsidR="0037556B">
        <w:t>–</w:t>
      </w:r>
      <w:hyperlink r:id="rId12" w:history="1">
        <w:r w:rsidR="00273915" w:rsidRPr="0037556B">
          <w:rPr>
            <w:rStyle w:val="Hyperlink"/>
          </w:rPr>
          <w:t>13.</w:t>
        </w:r>
        <w:r w:rsidR="00C6021C" w:rsidRPr="0037556B">
          <w:rPr>
            <w:rStyle w:val="Hyperlink"/>
          </w:rPr>
          <w:t>7</w:t>
        </w:r>
      </w:hyperlink>
      <w:r w:rsidR="00C6021C">
        <w:t>) and mapping X-ray fluorescence spectroscopy (MA-XRF</w:t>
      </w:r>
      <w:r w:rsidR="00730D21">
        <w:t xml:space="preserve">; </w:t>
      </w:r>
      <w:hyperlink r:id="rId13" w:history="1">
        <w:r w:rsidR="00C6021C" w:rsidRPr="0037556B">
          <w:rPr>
            <w:rStyle w:val="Hyperlink"/>
          </w:rPr>
          <w:t>fig. 13.8</w:t>
        </w:r>
      </w:hyperlink>
      <w:r w:rsidR="00C6021C">
        <w:t>)</w:t>
      </w:r>
      <w:r>
        <w:t>.</w:t>
      </w:r>
    </w:p>
    <w:p w14:paraId="3F2B01DC" w14:textId="77777777" w:rsidR="0037556B" w:rsidRDefault="0037556B" w:rsidP="00273915">
      <w:pPr>
        <w:pStyle w:val="Heading1"/>
      </w:pPr>
    </w:p>
    <w:p w14:paraId="5666123D" w14:textId="432D6290" w:rsidR="00B428AA" w:rsidRPr="00273915" w:rsidRDefault="00BF5701" w:rsidP="00273915">
      <w:pPr>
        <w:pStyle w:val="Heading1"/>
      </w:pPr>
      <w:r w:rsidRPr="00273915">
        <w:t xml:space="preserve">Methodology and </w:t>
      </w:r>
      <w:r w:rsidR="007920C1" w:rsidRPr="00273915">
        <w:t>Case Studies</w:t>
      </w:r>
    </w:p>
    <w:p w14:paraId="75F613D4" w14:textId="77777777" w:rsidR="00273915" w:rsidRDefault="00273915" w:rsidP="008E7391">
      <w:pPr>
        <w:spacing w:after="0" w:line="480" w:lineRule="auto"/>
      </w:pPr>
    </w:p>
    <w:p w14:paraId="24D68501" w14:textId="68C32432" w:rsidR="00B428AA" w:rsidRPr="007920C1" w:rsidRDefault="00BF5701" w:rsidP="008E7391">
      <w:pPr>
        <w:spacing w:after="0" w:line="480" w:lineRule="auto"/>
      </w:pPr>
      <w:r w:rsidRPr="007920C1">
        <w:t>In addition to archival research, visual observations with and without magnification were conducted alongside technical imaging</w:t>
      </w:r>
      <w:r w:rsidR="007920C1">
        <w:t xml:space="preserve"> (</w:t>
      </w:r>
      <w:r w:rsidRPr="007920C1">
        <w:t>VIL</w:t>
      </w:r>
      <w:r w:rsidR="007920C1">
        <w:t xml:space="preserve">, </w:t>
      </w:r>
      <w:r w:rsidRPr="007920C1">
        <w:t>UIL</w:t>
      </w:r>
      <w:sdt>
        <w:sdtPr>
          <w:tag w:val="goog_rdk_13"/>
          <w:id w:val="-1897725847"/>
        </w:sdtPr>
        <w:sdtContent>
          <w:r w:rsidR="007920C1">
            <w:t xml:space="preserve">, </w:t>
          </w:r>
        </w:sdtContent>
      </w:sdt>
      <w:r w:rsidRPr="007920C1">
        <w:t>and IRR</w:t>
      </w:r>
      <w:r w:rsidR="007920C1">
        <w:t xml:space="preserve">) </w:t>
      </w:r>
      <w:r w:rsidRPr="007920C1">
        <w:t>using a Nikon D850 modified camera and Nikon SB80DX flashes equipped with suitable filters</w:t>
      </w:r>
      <w:r w:rsidR="007920C1">
        <w:t>.</w:t>
      </w:r>
      <w:r w:rsidR="00E36CD7" w:rsidRPr="007920C1">
        <w:rPr>
          <w:rStyle w:val="EndnoteReference"/>
        </w:rPr>
        <w:endnoteReference w:id="3"/>
      </w:r>
      <w:r w:rsidRPr="007920C1">
        <w:t xml:space="preserve"> Hyperspectral imaging (HSI) was undertaken in the </w:t>
      </w:r>
      <w:r w:rsidR="009578F4">
        <w:t>393</w:t>
      </w:r>
      <w:r w:rsidR="007920C1">
        <w:t>–</w:t>
      </w:r>
      <w:r w:rsidR="009578F4">
        <w:t xml:space="preserve">892 </w:t>
      </w:r>
      <w:r w:rsidRPr="007920C1">
        <w:t>nm range</w:t>
      </w:r>
      <w:r w:rsidR="009578F4">
        <w:t>, divided into 240 spectral bands,</w:t>
      </w:r>
      <w:r w:rsidRPr="007920C1">
        <w:t xml:space="preserve"> using a </w:t>
      </w:r>
      <w:proofErr w:type="spellStart"/>
      <w:r w:rsidRPr="007920C1">
        <w:t>Resonon</w:t>
      </w:r>
      <w:proofErr w:type="spellEnd"/>
      <w:r w:rsidRPr="007920C1">
        <w:t xml:space="preserve"> Pika II </w:t>
      </w:r>
      <w:proofErr w:type="spellStart"/>
      <w:r w:rsidRPr="007920C1">
        <w:t>pushbroom</w:t>
      </w:r>
      <w:proofErr w:type="spellEnd"/>
      <w:sdt>
        <w:sdtPr>
          <w:tag w:val="goog_rdk_14"/>
          <w:id w:val="253091717"/>
        </w:sdtPr>
        <w:sdtContent>
          <w:r w:rsidRPr="007920C1">
            <w:t xml:space="preserve"> camera</w:t>
          </w:r>
        </w:sdtContent>
      </w:sdt>
      <w:r w:rsidRPr="007920C1">
        <w:t>. MA-XRF made use of a custom-made scanner developed by Northwestern University</w:t>
      </w:r>
      <w:r w:rsidR="007920C1">
        <w:t>.</w:t>
      </w:r>
      <w:r w:rsidR="0012704B" w:rsidRPr="007920C1">
        <w:rPr>
          <w:rStyle w:val="EndnoteReference"/>
        </w:rPr>
        <w:endnoteReference w:id="4"/>
      </w:r>
      <w:r w:rsidRPr="007920C1">
        <w:t xml:space="preserve"> Reflected Fourier transform infrared (R-FTIR) spectroscopy was performed using a Bruker Alpha unit equipped with a reflectance head. A select number of microscopic samples</w:t>
      </w:r>
      <w:sdt>
        <w:sdtPr>
          <w:tag w:val="goog_rdk_18"/>
          <w:id w:val="1555273523"/>
        </w:sdtPr>
        <w:sdtContent>
          <w:r w:rsidR="006C4F16" w:rsidRPr="007920C1">
            <w:t xml:space="preserve"> </w:t>
          </w:r>
        </w:sdtContent>
      </w:sdt>
      <w:sdt>
        <w:sdtPr>
          <w:tag w:val="goog_rdk_19"/>
          <w:id w:val="-711107165"/>
        </w:sdtPr>
        <w:sdtContent>
          <w:r w:rsidR="007920C1">
            <w:t>were</w:t>
          </w:r>
        </w:sdtContent>
      </w:sdt>
      <w:r w:rsidRPr="007920C1">
        <w:t xml:space="preserve"> mounted as cross sections</w:t>
      </w:r>
      <w:r w:rsidR="00875D56">
        <w:t xml:space="preserve">. Raman and transmission FTIR microscopy were also executed using a Jobin </w:t>
      </w:r>
      <w:r w:rsidR="008F0BF2">
        <w:t>Y</w:t>
      </w:r>
      <w:r w:rsidR="00875D56">
        <w:t xml:space="preserve">von Horiba confocal and Bruker Hyperion microscope, respectively. </w:t>
      </w:r>
    </w:p>
    <w:p w14:paraId="54B93ED8" w14:textId="77777777" w:rsidR="00B428AA" w:rsidRPr="007920C1" w:rsidRDefault="00B428AA" w:rsidP="00502A34">
      <w:pPr>
        <w:spacing w:after="0" w:line="480" w:lineRule="auto"/>
        <w:ind w:left="720" w:hanging="720"/>
      </w:pPr>
    </w:p>
    <w:p w14:paraId="61ACC93F" w14:textId="6D043F4A" w:rsidR="00B428AA" w:rsidRDefault="00BF5701" w:rsidP="00E03BE3">
      <w:pPr>
        <w:pStyle w:val="Heading2"/>
      </w:pPr>
      <w:r w:rsidRPr="007920C1">
        <w:t xml:space="preserve">Field Museum of National History </w:t>
      </w:r>
      <w:r w:rsidR="007920C1">
        <w:t>(</w:t>
      </w:r>
      <w:r w:rsidR="00BA654C" w:rsidRPr="007920C1">
        <w:t>FM 110872</w:t>
      </w:r>
      <w:r w:rsidR="007920C1">
        <w:t>)</w:t>
      </w:r>
      <w:r w:rsidR="00BA654C" w:rsidRPr="007920C1">
        <w:t xml:space="preserve"> </w:t>
      </w:r>
    </w:p>
    <w:p w14:paraId="3559324D" w14:textId="77777777" w:rsidR="007920C1" w:rsidRPr="00265A7B" w:rsidRDefault="007920C1" w:rsidP="00764C7B"/>
    <w:p w14:paraId="479164A5" w14:textId="6EF933FE" w:rsidR="007920C1" w:rsidRDefault="00764C7B" w:rsidP="00E9222E">
      <w:pPr>
        <w:spacing w:line="480" w:lineRule="auto"/>
      </w:pPr>
      <w:r>
        <w:t>D</w:t>
      </w:r>
      <w:r w:rsidR="00BF5701" w:rsidRPr="007920C1">
        <w:t xml:space="preserve">ifficult to </w:t>
      </w:r>
      <w:r w:rsidR="00730D21">
        <w:t xml:space="preserve">visually </w:t>
      </w:r>
      <w:r w:rsidR="00BF5701" w:rsidRPr="007920C1">
        <w:t xml:space="preserve">appreciate </w:t>
      </w:r>
      <w:r>
        <w:t>due to its condition</w:t>
      </w:r>
      <w:r w:rsidR="00BF5701" w:rsidRPr="007920C1">
        <w:t>, this painting</w:t>
      </w:r>
      <w:r w:rsidR="005B6AF3" w:rsidRPr="007920C1">
        <w:t xml:space="preserve"> depicts</w:t>
      </w:r>
      <w:r w:rsidR="00BF5701" w:rsidRPr="007920C1">
        <w:t xml:space="preserve"> a woman </w:t>
      </w:r>
      <w:r w:rsidR="007920C1">
        <w:t>with dark curly hair against a gray background</w:t>
      </w:r>
      <w:r w:rsidR="00BF5701" w:rsidRPr="007920C1">
        <w:t xml:space="preserve"> (</w:t>
      </w:r>
      <w:hyperlink r:id="rId14" w:history="1">
        <w:r w:rsidR="00484BA4" w:rsidRPr="0037556B">
          <w:rPr>
            <w:rStyle w:val="Hyperlink"/>
          </w:rPr>
          <w:t>f</w:t>
        </w:r>
        <w:r w:rsidR="00BF5701" w:rsidRPr="0037556B">
          <w:rPr>
            <w:rStyle w:val="Hyperlink"/>
          </w:rPr>
          <w:t>ig</w:t>
        </w:r>
        <w:r w:rsidR="00484BA4" w:rsidRPr="0037556B">
          <w:rPr>
            <w:rStyle w:val="Hyperlink"/>
          </w:rPr>
          <w:t>.</w:t>
        </w:r>
        <w:r w:rsidR="00BF5701" w:rsidRPr="0037556B">
          <w:rPr>
            <w:rStyle w:val="Hyperlink"/>
          </w:rPr>
          <w:t xml:space="preserve"> </w:t>
        </w:r>
        <w:r w:rsidR="007920C1" w:rsidRPr="0037556B">
          <w:rPr>
            <w:rStyle w:val="Hyperlink"/>
          </w:rPr>
          <w:t>13.</w:t>
        </w:r>
        <w:r w:rsidR="00BF5701" w:rsidRPr="0037556B">
          <w:rPr>
            <w:rStyle w:val="Hyperlink"/>
          </w:rPr>
          <w:t>1</w:t>
        </w:r>
      </w:hyperlink>
      <w:r w:rsidR="00BF5701" w:rsidRPr="007920C1">
        <w:t xml:space="preserve">). </w:t>
      </w:r>
      <w:r w:rsidR="007920C1">
        <w:t>She wears</w:t>
      </w:r>
      <w:r w:rsidR="007920C1" w:rsidRPr="007920C1">
        <w:t xml:space="preserve"> a white tunic with dark </w:t>
      </w:r>
      <w:sdt>
        <w:sdtPr>
          <w:tag w:val="goog_rdk_23"/>
          <w:id w:val="-1139570935"/>
        </w:sdtPr>
        <w:sdtContent/>
      </w:sdt>
      <w:r w:rsidR="007920C1" w:rsidRPr="007920C1">
        <w:t>vertical bands</w:t>
      </w:r>
      <w:r w:rsidR="007920C1">
        <w:t xml:space="preserve"> and a</w:t>
      </w:r>
      <w:r w:rsidR="00BF5701" w:rsidRPr="007920C1">
        <w:t xml:space="preserve"> necklace with a bright yellow pendant. According to the acquisition record, the portrait is roughly dated to the end of the </w:t>
      </w:r>
      <w:r w:rsidR="00484BA4" w:rsidRPr="007920C1">
        <w:t>second century</w:t>
      </w:r>
      <w:r>
        <w:t xml:space="preserve"> CE</w:t>
      </w:r>
      <w:r w:rsidR="00BF5701" w:rsidRPr="007920C1">
        <w:t xml:space="preserve"> and was purchased from E.</w:t>
      </w:r>
      <w:r w:rsidR="00610BB1">
        <w:t xml:space="preserve"> </w:t>
      </w:r>
      <w:r w:rsidR="00BF5701" w:rsidRPr="007920C1">
        <w:t>A. David, Long Island City, in 1945. The painting was formerly part of the T. Graf collection.</w:t>
      </w:r>
      <w:r w:rsidR="003C784B" w:rsidRPr="007920C1">
        <w:rPr>
          <w:rStyle w:val="EndnoteReference"/>
        </w:rPr>
        <w:endnoteReference w:id="5"/>
      </w:r>
    </w:p>
    <w:p w14:paraId="5CA0FFAE" w14:textId="06B19AA3" w:rsidR="0037556B" w:rsidRPr="0037556B" w:rsidRDefault="0037556B" w:rsidP="00E9222E">
      <w:pPr>
        <w:spacing w:line="480" w:lineRule="auto"/>
        <w:rPr>
          <w:b/>
          <w:bCs/>
        </w:rPr>
      </w:pPr>
      <w:r w:rsidRPr="0037556B">
        <w:rPr>
          <w:b/>
          <w:bCs/>
        </w:rPr>
        <w:t>[[fig-13-1]]</w:t>
      </w:r>
    </w:p>
    <w:p w14:paraId="1A893EF6" w14:textId="77777777" w:rsidR="007920C1" w:rsidRPr="007920C1" w:rsidRDefault="007920C1" w:rsidP="00764C7B">
      <w:pPr>
        <w:spacing w:line="480" w:lineRule="auto"/>
      </w:pPr>
    </w:p>
    <w:p w14:paraId="7B0FAFEF" w14:textId="5EB46DB9" w:rsidR="00B428AA" w:rsidRPr="007920C1" w:rsidRDefault="00BF5701" w:rsidP="00E03BE3">
      <w:pPr>
        <w:pStyle w:val="Heading2"/>
      </w:pPr>
      <w:r w:rsidRPr="007920C1">
        <w:t xml:space="preserve">Art Institute of Chicago </w:t>
      </w:r>
      <w:r w:rsidR="007920C1">
        <w:t>(</w:t>
      </w:r>
      <w:r w:rsidR="00BA654C" w:rsidRPr="007920C1">
        <w:t xml:space="preserve">AIC 1922.4798 </w:t>
      </w:r>
      <w:r w:rsidRPr="007920C1">
        <w:t xml:space="preserve">and </w:t>
      </w:r>
      <w:r w:rsidR="00582201">
        <w:t xml:space="preserve">AIC </w:t>
      </w:r>
      <w:r w:rsidRPr="007920C1">
        <w:t>1922.4799</w:t>
      </w:r>
      <w:r w:rsidR="007920C1">
        <w:t>)</w:t>
      </w:r>
    </w:p>
    <w:p w14:paraId="02F82AE3" w14:textId="77777777" w:rsidR="007920C1" w:rsidRDefault="007920C1" w:rsidP="007920C1">
      <w:pPr>
        <w:spacing w:line="480" w:lineRule="auto"/>
      </w:pPr>
    </w:p>
    <w:p w14:paraId="23DD68C0" w14:textId="37A143ED" w:rsidR="00B428AA" w:rsidRDefault="00BF5701" w:rsidP="003F6275">
      <w:pPr>
        <w:spacing w:line="480" w:lineRule="auto"/>
      </w:pPr>
      <w:r w:rsidRPr="007920C1">
        <w:t>Gifted by Emily Crane Chadbourne in 1922, these two paintings are dated to the first half of the</w:t>
      </w:r>
      <w:sdt>
        <w:sdtPr>
          <w:tag w:val="goog_rdk_26"/>
          <w:id w:val="998304672"/>
        </w:sdtPr>
        <w:sdtContent>
          <w:r w:rsidR="00265A7B">
            <w:t xml:space="preserve"> </w:t>
          </w:r>
        </w:sdtContent>
      </w:sdt>
      <w:r w:rsidR="007920C1">
        <w:t>second century</w:t>
      </w:r>
      <w:r w:rsidR="003F6275">
        <w:t xml:space="preserve"> CE.</w:t>
      </w:r>
      <w:r w:rsidRPr="007920C1">
        <w:t xml:space="preserve"> </w:t>
      </w:r>
      <w:r w:rsidR="007920C1">
        <w:t>The first</w:t>
      </w:r>
      <w:r w:rsidRPr="007920C1">
        <w:t xml:space="preserve"> </w:t>
      </w:r>
      <w:r w:rsidR="007920C1">
        <w:t>(</w:t>
      </w:r>
      <w:r w:rsidR="00582201">
        <w:t xml:space="preserve">AIC </w:t>
      </w:r>
      <w:r w:rsidRPr="007920C1">
        <w:t>1922.4798</w:t>
      </w:r>
      <w:r w:rsidR="00E9222E">
        <w:t xml:space="preserve">; </w:t>
      </w:r>
      <w:hyperlink r:id="rId15" w:history="1">
        <w:r w:rsidR="007920C1" w:rsidRPr="0037556B">
          <w:rPr>
            <w:rStyle w:val="Hyperlink"/>
          </w:rPr>
          <w:t>fig. 13.2</w:t>
        </w:r>
      </w:hyperlink>
      <w:r w:rsidR="007920C1">
        <w:t>)</w:t>
      </w:r>
      <w:r w:rsidRPr="007920C1">
        <w:t xml:space="preserve"> represents a man wearing a white garment with purple vertical bands and a gilded wreath with </w:t>
      </w:r>
      <w:r w:rsidR="003F6275">
        <w:t>berries</w:t>
      </w:r>
      <w:r w:rsidR="003F6275" w:rsidRPr="007920C1">
        <w:t xml:space="preserve"> </w:t>
      </w:r>
      <w:r w:rsidRPr="007920C1">
        <w:t>and leaves</w:t>
      </w:r>
      <w:r w:rsidR="007920C1">
        <w:t>. The second (</w:t>
      </w:r>
      <w:r w:rsidR="00582201">
        <w:t xml:space="preserve">AIC </w:t>
      </w:r>
      <w:r w:rsidRPr="007920C1">
        <w:t>1922.4799</w:t>
      </w:r>
      <w:r w:rsidR="00E9222E">
        <w:t xml:space="preserve">; </w:t>
      </w:r>
      <w:hyperlink r:id="rId16" w:history="1">
        <w:r w:rsidR="007920C1" w:rsidRPr="0037556B">
          <w:rPr>
            <w:rStyle w:val="Hyperlink"/>
          </w:rPr>
          <w:t>fig. 13.3</w:t>
        </w:r>
      </w:hyperlink>
      <w:r w:rsidR="007920C1">
        <w:t>)</w:t>
      </w:r>
      <w:r w:rsidRPr="007920C1">
        <w:t xml:space="preserve"> represents a man wearing a white garment with dark bands and a gilded laurel wreath. Both figures are represented against a light </w:t>
      </w:r>
      <w:r w:rsidR="007920C1" w:rsidRPr="007920C1">
        <w:t>gr</w:t>
      </w:r>
      <w:r w:rsidR="007920C1">
        <w:t>a</w:t>
      </w:r>
      <w:r w:rsidR="007920C1" w:rsidRPr="007920C1">
        <w:t>y</w:t>
      </w:r>
      <w:r w:rsidR="007920C1">
        <w:t>, partially gilded</w:t>
      </w:r>
      <w:r w:rsidR="007920C1" w:rsidRPr="007920C1">
        <w:t xml:space="preserve"> </w:t>
      </w:r>
      <w:r w:rsidRPr="007920C1">
        <w:t>background</w:t>
      </w:r>
      <w:r w:rsidR="00484BA4" w:rsidRPr="007920C1">
        <w:t>.</w:t>
      </w:r>
      <w:r w:rsidR="003C784B" w:rsidRPr="007920C1">
        <w:rPr>
          <w:rStyle w:val="EndnoteReference"/>
        </w:rPr>
        <w:endnoteReference w:id="6"/>
      </w:r>
    </w:p>
    <w:p w14:paraId="51E8430A" w14:textId="73E221A1" w:rsidR="0037556B" w:rsidRPr="0037556B" w:rsidRDefault="0037556B" w:rsidP="003F6275">
      <w:pPr>
        <w:spacing w:line="480" w:lineRule="auto"/>
        <w:rPr>
          <w:b/>
          <w:bCs/>
        </w:rPr>
      </w:pPr>
      <w:r w:rsidRPr="0037556B">
        <w:rPr>
          <w:b/>
          <w:bCs/>
        </w:rPr>
        <w:t>[[fig-13-2]]</w:t>
      </w:r>
    </w:p>
    <w:p w14:paraId="078F2996" w14:textId="1D949089" w:rsidR="0037556B" w:rsidRPr="0037556B" w:rsidRDefault="0037556B" w:rsidP="003F6275">
      <w:pPr>
        <w:spacing w:line="480" w:lineRule="auto"/>
        <w:rPr>
          <w:b/>
          <w:bCs/>
        </w:rPr>
      </w:pPr>
      <w:r w:rsidRPr="0037556B">
        <w:rPr>
          <w:b/>
          <w:bCs/>
        </w:rPr>
        <w:t>[[fig-13-3]]</w:t>
      </w:r>
    </w:p>
    <w:p w14:paraId="4807FD1F" w14:textId="77777777" w:rsidR="007920C1" w:rsidRPr="007920C1" w:rsidRDefault="007920C1" w:rsidP="003F6275">
      <w:pPr>
        <w:spacing w:line="480" w:lineRule="auto"/>
      </w:pPr>
    </w:p>
    <w:p w14:paraId="00084A39" w14:textId="5AD80B85" w:rsidR="00B428AA" w:rsidRPr="007920C1" w:rsidRDefault="00BF5701" w:rsidP="00E03BE3">
      <w:pPr>
        <w:pStyle w:val="Heading2"/>
      </w:pPr>
      <w:r w:rsidRPr="007920C1">
        <w:lastRenderedPageBreak/>
        <w:t xml:space="preserve">Susan and Lew Manilow Collection </w:t>
      </w:r>
      <w:r w:rsidR="007920C1">
        <w:t>(</w:t>
      </w:r>
      <w:r w:rsidR="00861FCA" w:rsidRPr="007920C1">
        <w:t xml:space="preserve">MN 0251 </w:t>
      </w:r>
      <w:r w:rsidRPr="007920C1">
        <w:t xml:space="preserve">and </w:t>
      </w:r>
      <w:r w:rsidR="00861FCA" w:rsidRPr="007920C1">
        <w:t>MN 0252)</w:t>
      </w:r>
    </w:p>
    <w:p w14:paraId="65287900" w14:textId="77777777" w:rsidR="007920C1" w:rsidRDefault="007920C1" w:rsidP="007920C1">
      <w:pPr>
        <w:spacing w:line="480" w:lineRule="auto"/>
      </w:pPr>
    </w:p>
    <w:p w14:paraId="59141039" w14:textId="56F2AB4E" w:rsidR="00B428AA" w:rsidRDefault="007920C1" w:rsidP="000E1BDC">
      <w:pPr>
        <w:spacing w:line="480" w:lineRule="auto"/>
      </w:pPr>
      <w:hyperlink r:id="rId17" w:history="1">
        <w:r w:rsidRPr="0037556B">
          <w:rPr>
            <w:rStyle w:val="Hyperlink"/>
          </w:rPr>
          <w:t>Figure 13.4</w:t>
        </w:r>
      </w:hyperlink>
      <w:r>
        <w:t xml:space="preserve"> (</w:t>
      </w:r>
      <w:r w:rsidR="00861FCA" w:rsidRPr="007920C1">
        <w:t>MN 0251</w:t>
      </w:r>
      <w:r>
        <w:t>)</w:t>
      </w:r>
      <w:r w:rsidR="00BF5701" w:rsidRPr="007920C1">
        <w:t xml:space="preserve">, dated to the end of the </w:t>
      </w:r>
      <w:r>
        <w:t>first century</w:t>
      </w:r>
      <w:r w:rsidR="003F6275">
        <w:t xml:space="preserve"> CE</w:t>
      </w:r>
      <w:r w:rsidR="00BF5701" w:rsidRPr="007920C1">
        <w:t>, depicts a bearded man wearing a white garment with purple stripes and a mantle</w:t>
      </w:r>
      <w:r>
        <w:t xml:space="preserve">. </w:t>
      </w:r>
      <w:hyperlink r:id="rId18" w:history="1">
        <w:r w:rsidRPr="0037556B">
          <w:rPr>
            <w:rStyle w:val="Hyperlink"/>
          </w:rPr>
          <w:t>Figure 13.5</w:t>
        </w:r>
      </w:hyperlink>
      <w:r>
        <w:t xml:space="preserve"> (</w:t>
      </w:r>
      <w:r w:rsidR="00861FCA" w:rsidRPr="007920C1">
        <w:t>MN 0252</w:t>
      </w:r>
      <w:r>
        <w:t>)</w:t>
      </w:r>
      <w:r w:rsidR="00BF5701" w:rsidRPr="007920C1">
        <w:t xml:space="preserve">, dated to the beginning of the </w:t>
      </w:r>
      <w:r w:rsidR="00484BA4" w:rsidRPr="007920C1">
        <w:t>second century</w:t>
      </w:r>
      <w:r w:rsidR="00875D56">
        <w:t xml:space="preserve"> </w:t>
      </w:r>
      <w:r w:rsidR="000E1BDC">
        <w:t>CE</w:t>
      </w:r>
      <w:r w:rsidR="00BF5701" w:rsidRPr="007920C1">
        <w:t>, shows a woman wearing a red garment with dark stripes, a mantle, necklace</w:t>
      </w:r>
      <w:r>
        <w:t>,</w:t>
      </w:r>
      <w:r w:rsidR="00BF5701" w:rsidRPr="007920C1">
        <w:t xml:space="preserve"> and earrings. Both figures are represented against a gr</w:t>
      </w:r>
      <w:r w:rsidR="00484BA4" w:rsidRPr="007920C1">
        <w:t>a</w:t>
      </w:r>
      <w:r w:rsidR="00BF5701" w:rsidRPr="007920C1">
        <w:t>y background. They were purchased from Christie’s</w:t>
      </w:r>
      <w:r>
        <w:t>,</w:t>
      </w:r>
      <w:r w:rsidR="00BF5701" w:rsidRPr="007920C1">
        <w:t xml:space="preserve"> New York</w:t>
      </w:r>
      <w:r>
        <w:t>,</w:t>
      </w:r>
      <w:r w:rsidR="00BF5701" w:rsidRPr="007920C1">
        <w:t xml:space="preserve"> on June</w:t>
      </w:r>
      <w:r>
        <w:t xml:space="preserve"> 13</w:t>
      </w:r>
      <w:r w:rsidRPr="00E9222E">
        <w:t>th</w:t>
      </w:r>
      <w:r>
        <w:t>,</w:t>
      </w:r>
      <w:r w:rsidR="00BF5701" w:rsidRPr="007920C1">
        <w:t xml:space="preserve"> 2000</w:t>
      </w:r>
      <w:r w:rsidR="00484BA4" w:rsidRPr="007920C1">
        <w:t>.</w:t>
      </w:r>
      <w:r w:rsidR="00E11301" w:rsidRPr="007920C1">
        <w:rPr>
          <w:rStyle w:val="EndnoteReference"/>
        </w:rPr>
        <w:endnoteReference w:id="7"/>
      </w:r>
    </w:p>
    <w:p w14:paraId="2589EA04" w14:textId="1D56FC96" w:rsidR="0037556B" w:rsidRPr="0037556B" w:rsidRDefault="0037556B" w:rsidP="000E1BDC">
      <w:pPr>
        <w:spacing w:line="480" w:lineRule="auto"/>
        <w:rPr>
          <w:b/>
          <w:bCs/>
        </w:rPr>
      </w:pPr>
      <w:r w:rsidRPr="0037556B">
        <w:rPr>
          <w:b/>
          <w:bCs/>
        </w:rPr>
        <w:t>[[fig-13-4]]</w:t>
      </w:r>
    </w:p>
    <w:p w14:paraId="7504F081" w14:textId="63667C1A" w:rsidR="0037556B" w:rsidRPr="0037556B" w:rsidRDefault="0037556B" w:rsidP="000E1BDC">
      <w:pPr>
        <w:spacing w:line="480" w:lineRule="auto"/>
        <w:rPr>
          <w:b/>
          <w:bCs/>
        </w:rPr>
      </w:pPr>
      <w:r w:rsidRPr="0037556B">
        <w:rPr>
          <w:b/>
          <w:bCs/>
        </w:rPr>
        <w:t>[[fig-13-5]]</w:t>
      </w:r>
    </w:p>
    <w:p w14:paraId="1C9EFBB4" w14:textId="77777777" w:rsidR="007920C1" w:rsidRPr="007920C1" w:rsidRDefault="007920C1" w:rsidP="000E1BDC">
      <w:pPr>
        <w:spacing w:line="480" w:lineRule="auto"/>
      </w:pPr>
    </w:p>
    <w:p w14:paraId="71BF384B" w14:textId="7840FDB7" w:rsidR="00B428AA" w:rsidRDefault="000E1BDC" w:rsidP="00E03BE3">
      <w:pPr>
        <w:pStyle w:val="Heading2"/>
        <w:rPr>
          <w:lang w:val="pt-BR"/>
        </w:rPr>
      </w:pPr>
      <w:proofErr w:type="spellStart"/>
      <w:r>
        <w:rPr>
          <w:lang w:val="pt-BR"/>
        </w:rPr>
        <w:t>Institute</w:t>
      </w:r>
      <w:proofErr w:type="spellEnd"/>
      <w:r>
        <w:rPr>
          <w:lang w:val="pt-BR"/>
        </w:rPr>
        <w:t xml:space="preserve"> for </w:t>
      </w:r>
      <w:proofErr w:type="spellStart"/>
      <w:r>
        <w:rPr>
          <w:lang w:val="pt-BR"/>
        </w:rPr>
        <w:t>the</w:t>
      </w:r>
      <w:proofErr w:type="spellEnd"/>
      <w:r>
        <w:rPr>
          <w:lang w:val="pt-BR"/>
        </w:rPr>
        <w:t xml:space="preserve"> </w:t>
      </w:r>
      <w:proofErr w:type="spellStart"/>
      <w:r>
        <w:rPr>
          <w:lang w:val="pt-BR"/>
        </w:rPr>
        <w:t>Study</w:t>
      </w:r>
      <w:proofErr w:type="spellEnd"/>
      <w:r>
        <w:rPr>
          <w:lang w:val="pt-BR"/>
        </w:rPr>
        <w:t xml:space="preserve"> </w:t>
      </w:r>
      <w:proofErr w:type="spellStart"/>
      <w:r>
        <w:rPr>
          <w:lang w:val="pt-BR"/>
        </w:rPr>
        <w:t>of</w:t>
      </w:r>
      <w:proofErr w:type="spellEnd"/>
      <w:r>
        <w:rPr>
          <w:lang w:val="pt-BR"/>
        </w:rPr>
        <w:t xml:space="preserve"> </w:t>
      </w:r>
      <w:proofErr w:type="spellStart"/>
      <w:r>
        <w:rPr>
          <w:lang w:val="pt-BR"/>
        </w:rPr>
        <w:t>Ancient</w:t>
      </w:r>
      <w:proofErr w:type="spellEnd"/>
      <w:r>
        <w:rPr>
          <w:lang w:val="pt-BR"/>
        </w:rPr>
        <w:t xml:space="preserve"> </w:t>
      </w:r>
      <w:proofErr w:type="spellStart"/>
      <w:r>
        <w:rPr>
          <w:lang w:val="pt-BR"/>
        </w:rPr>
        <w:t>Cultures</w:t>
      </w:r>
      <w:proofErr w:type="spellEnd"/>
      <w:r>
        <w:rPr>
          <w:lang w:val="pt-BR"/>
        </w:rPr>
        <w:t xml:space="preserve"> </w:t>
      </w:r>
      <w:proofErr w:type="spellStart"/>
      <w:r w:rsidR="00E03BE3">
        <w:rPr>
          <w:lang w:val="pt-BR"/>
        </w:rPr>
        <w:t>of</w:t>
      </w:r>
      <w:proofErr w:type="spellEnd"/>
      <w:r w:rsidR="00E03BE3">
        <w:rPr>
          <w:lang w:val="pt-BR"/>
        </w:rPr>
        <w:t xml:space="preserve"> </w:t>
      </w:r>
      <w:proofErr w:type="spellStart"/>
      <w:r w:rsidR="00E03BE3">
        <w:rPr>
          <w:lang w:val="pt-BR"/>
        </w:rPr>
        <w:t>the</w:t>
      </w:r>
      <w:proofErr w:type="spellEnd"/>
      <w:r>
        <w:rPr>
          <w:lang w:val="pt-BR"/>
        </w:rPr>
        <w:t xml:space="preserve"> </w:t>
      </w:r>
      <w:proofErr w:type="spellStart"/>
      <w:r>
        <w:rPr>
          <w:lang w:val="pt-BR"/>
        </w:rPr>
        <w:t>University</w:t>
      </w:r>
      <w:proofErr w:type="spellEnd"/>
      <w:r>
        <w:rPr>
          <w:lang w:val="pt-BR"/>
        </w:rPr>
        <w:t xml:space="preserve"> </w:t>
      </w:r>
      <w:proofErr w:type="spellStart"/>
      <w:r>
        <w:rPr>
          <w:lang w:val="pt-BR"/>
        </w:rPr>
        <w:t>of</w:t>
      </w:r>
      <w:proofErr w:type="spellEnd"/>
      <w:r>
        <w:rPr>
          <w:lang w:val="pt-BR"/>
        </w:rPr>
        <w:t xml:space="preserve"> Chicago</w:t>
      </w:r>
      <w:r w:rsidR="00BF5701" w:rsidRPr="000E1BDC">
        <w:rPr>
          <w:lang w:val="pt-BR"/>
        </w:rPr>
        <w:t xml:space="preserve"> </w:t>
      </w:r>
      <w:r w:rsidR="007920C1">
        <w:rPr>
          <w:lang w:val="pt-BR"/>
        </w:rPr>
        <w:t>(</w:t>
      </w:r>
      <w:r>
        <w:rPr>
          <w:lang w:val="pt-BR"/>
        </w:rPr>
        <w:t xml:space="preserve">ISAC </w:t>
      </w:r>
      <w:r w:rsidR="00861FCA" w:rsidRPr="000E1BDC">
        <w:rPr>
          <w:lang w:val="pt-BR"/>
        </w:rPr>
        <w:t xml:space="preserve">E2053 </w:t>
      </w:r>
      <w:proofErr w:type="spellStart"/>
      <w:r w:rsidR="00BF5701" w:rsidRPr="000E1BDC">
        <w:rPr>
          <w:lang w:val="pt-BR"/>
        </w:rPr>
        <w:t>and</w:t>
      </w:r>
      <w:proofErr w:type="spellEnd"/>
      <w:r w:rsidR="00BF5701" w:rsidRPr="000E1BDC">
        <w:rPr>
          <w:lang w:val="pt-BR"/>
        </w:rPr>
        <w:t xml:space="preserve"> </w:t>
      </w:r>
      <w:r w:rsidR="00582201">
        <w:rPr>
          <w:lang w:val="pt-BR"/>
        </w:rPr>
        <w:t xml:space="preserve">ISAC </w:t>
      </w:r>
      <w:r w:rsidR="00BF5701" w:rsidRPr="000E1BDC">
        <w:rPr>
          <w:lang w:val="pt-BR"/>
        </w:rPr>
        <w:t>E9137</w:t>
      </w:r>
      <w:r w:rsidR="007920C1">
        <w:rPr>
          <w:lang w:val="pt-BR"/>
        </w:rPr>
        <w:t>)</w:t>
      </w:r>
      <w:r w:rsidR="00861FCA" w:rsidRPr="000E1BDC">
        <w:rPr>
          <w:lang w:val="pt-BR"/>
        </w:rPr>
        <w:t xml:space="preserve"> </w:t>
      </w:r>
    </w:p>
    <w:p w14:paraId="06CB4CAB" w14:textId="77777777" w:rsidR="007920C1" w:rsidRPr="00502A34" w:rsidRDefault="007920C1" w:rsidP="000E1BDC">
      <w:pPr>
        <w:rPr>
          <w:lang w:val="pt-BR"/>
        </w:rPr>
      </w:pPr>
    </w:p>
    <w:p w14:paraId="4B0001F1" w14:textId="49C6B9EC" w:rsidR="00B428AA" w:rsidRDefault="00BF5701" w:rsidP="00502A34">
      <w:pPr>
        <w:spacing w:line="480" w:lineRule="auto"/>
      </w:pPr>
      <w:r w:rsidRPr="007920C1">
        <w:t xml:space="preserve">The portrait of a man, </w:t>
      </w:r>
      <w:r w:rsidR="00582201">
        <w:t xml:space="preserve">ISAC </w:t>
      </w:r>
      <w:r w:rsidRPr="007920C1">
        <w:t>E2053</w:t>
      </w:r>
      <w:r w:rsidR="00E9222E">
        <w:t xml:space="preserve"> (</w:t>
      </w:r>
      <w:hyperlink r:id="rId19" w:history="1">
        <w:r w:rsidR="00E9222E" w:rsidRPr="0037556B">
          <w:rPr>
            <w:rStyle w:val="Hyperlink"/>
          </w:rPr>
          <w:t>fig. 13.6</w:t>
        </w:r>
      </w:hyperlink>
      <w:r w:rsidR="00E9222E">
        <w:t>)</w:t>
      </w:r>
      <w:r w:rsidRPr="007920C1">
        <w:t xml:space="preserve">, wearing a purple garment and a scarf, was likely excavated in Fag </w:t>
      </w:r>
      <w:proofErr w:type="spellStart"/>
      <w:r w:rsidRPr="007920C1">
        <w:t>el-Gamous</w:t>
      </w:r>
      <w:proofErr w:type="spellEnd"/>
      <w:r w:rsidRPr="007920C1">
        <w:t xml:space="preserve"> by Bernard Grenfell and Arthur Hunt in 1901</w:t>
      </w:r>
      <w:r w:rsidR="007920C1">
        <w:t>–</w:t>
      </w:r>
      <w:r w:rsidRPr="007920C1">
        <w:t xml:space="preserve">1902 and is dated to the end of the </w:t>
      </w:r>
      <w:r w:rsidR="007920C1">
        <w:t>second century</w:t>
      </w:r>
      <w:r w:rsidRPr="007920C1">
        <w:t xml:space="preserve"> C</w:t>
      </w:r>
      <w:r w:rsidR="000E1BDC">
        <w:t>E</w:t>
      </w:r>
      <w:r w:rsidRPr="007920C1">
        <w:t>. He is represented against a beige background.</w:t>
      </w:r>
      <w:r w:rsidR="00197D8B" w:rsidRPr="007920C1">
        <w:rPr>
          <w:rStyle w:val="EndnoteReference"/>
        </w:rPr>
        <w:endnoteReference w:id="8"/>
      </w:r>
      <w:r w:rsidRPr="007920C1">
        <w:t xml:space="preserve"> Excavated by</w:t>
      </w:r>
      <w:r w:rsidR="007920C1">
        <w:t xml:space="preserve"> </w:t>
      </w:r>
      <w:r w:rsidR="000064CC" w:rsidRPr="007920C1">
        <w:t xml:space="preserve">Flinders Petrie </w:t>
      </w:r>
      <w:r w:rsidRPr="007920C1">
        <w:t xml:space="preserve">in Hawara in 1911 and acquired in the same year, portrait </w:t>
      </w:r>
      <w:r w:rsidR="00582201">
        <w:t xml:space="preserve">ISAC </w:t>
      </w:r>
      <w:r w:rsidRPr="007920C1">
        <w:t>E9137</w:t>
      </w:r>
      <w:r w:rsidR="00E9222E">
        <w:t xml:space="preserve"> (</w:t>
      </w:r>
      <w:hyperlink r:id="rId20" w:history="1">
        <w:r w:rsidR="00E9222E" w:rsidRPr="0037556B">
          <w:rPr>
            <w:rStyle w:val="Hyperlink"/>
          </w:rPr>
          <w:t>fig. 13.7</w:t>
        </w:r>
      </w:hyperlink>
      <w:r w:rsidR="00E9222E">
        <w:t>)</w:t>
      </w:r>
      <w:r w:rsidR="007920C1">
        <w:t xml:space="preserve">, </w:t>
      </w:r>
      <w:r w:rsidR="007920C1" w:rsidRPr="007920C1">
        <w:t xml:space="preserve">dated to the beginning of the </w:t>
      </w:r>
      <w:r w:rsidR="007920C1">
        <w:t>second century</w:t>
      </w:r>
      <w:r w:rsidR="000E1BDC">
        <w:t xml:space="preserve"> CE</w:t>
      </w:r>
      <w:r w:rsidR="007920C1">
        <w:t>,</w:t>
      </w:r>
      <w:r w:rsidRPr="007920C1">
        <w:t xml:space="preserve"> represents a woman with an elaborate hairstyle, a purple tunic with purple and yellow stripes, two necklaces</w:t>
      </w:r>
      <w:r w:rsidR="007920C1">
        <w:t>,</w:t>
      </w:r>
      <w:r w:rsidRPr="007920C1">
        <w:t xml:space="preserve"> and pearl earrings. She is represented again</w:t>
      </w:r>
      <w:r w:rsidR="00C355EC" w:rsidRPr="007920C1">
        <w:t>st a gr</w:t>
      </w:r>
      <w:r w:rsidR="00484BA4" w:rsidRPr="007920C1">
        <w:t>a</w:t>
      </w:r>
      <w:r w:rsidR="00C355EC" w:rsidRPr="007920C1">
        <w:t>y background</w:t>
      </w:r>
      <w:r w:rsidRPr="007920C1">
        <w:t>.</w:t>
      </w:r>
      <w:r w:rsidR="00197D8B" w:rsidRPr="007920C1">
        <w:rPr>
          <w:rStyle w:val="EndnoteReference"/>
        </w:rPr>
        <w:endnoteReference w:id="9"/>
      </w:r>
    </w:p>
    <w:p w14:paraId="1E457BA8" w14:textId="642167CC" w:rsidR="0037556B" w:rsidRPr="0037556B" w:rsidRDefault="0037556B" w:rsidP="00502A34">
      <w:pPr>
        <w:spacing w:line="480" w:lineRule="auto"/>
        <w:rPr>
          <w:b/>
          <w:bCs/>
        </w:rPr>
      </w:pPr>
      <w:r w:rsidRPr="0037556B">
        <w:rPr>
          <w:b/>
          <w:bCs/>
        </w:rPr>
        <w:t>[[fig-13-6]]</w:t>
      </w:r>
    </w:p>
    <w:p w14:paraId="0C269991" w14:textId="6B37146B" w:rsidR="0037556B" w:rsidRPr="0037556B" w:rsidRDefault="0037556B" w:rsidP="00502A34">
      <w:pPr>
        <w:spacing w:line="480" w:lineRule="auto"/>
        <w:rPr>
          <w:b/>
          <w:bCs/>
        </w:rPr>
      </w:pPr>
      <w:r w:rsidRPr="0037556B">
        <w:rPr>
          <w:b/>
          <w:bCs/>
        </w:rPr>
        <w:t>[[fig-13-7]]</w:t>
      </w:r>
    </w:p>
    <w:p w14:paraId="08A8BC6C" w14:textId="77777777" w:rsidR="00E9222E" w:rsidRDefault="00E9222E" w:rsidP="00EE27ED">
      <w:pPr>
        <w:pStyle w:val="Heading1"/>
      </w:pPr>
    </w:p>
    <w:p w14:paraId="5A575450" w14:textId="063DB72C" w:rsidR="00B428AA" w:rsidRPr="00265A7B" w:rsidRDefault="00BF5701" w:rsidP="00EE27ED">
      <w:pPr>
        <w:pStyle w:val="Heading1"/>
      </w:pPr>
      <w:r w:rsidRPr="00265A7B">
        <w:t>Results</w:t>
      </w:r>
    </w:p>
    <w:p w14:paraId="5FC13565" w14:textId="77777777" w:rsidR="00E9222E" w:rsidRDefault="00E9222E" w:rsidP="00E9222E">
      <w:pPr>
        <w:spacing w:after="0" w:line="480" w:lineRule="auto"/>
      </w:pPr>
    </w:p>
    <w:p w14:paraId="634A7221" w14:textId="134A4856" w:rsidR="00B428AA" w:rsidRDefault="00BF5701" w:rsidP="00197610">
      <w:pPr>
        <w:spacing w:after="0" w:line="480" w:lineRule="auto"/>
      </w:pPr>
      <w:r w:rsidRPr="007920C1">
        <w:t>Over the past decade or so, VIL imaging has revealed the use of EB in</w:t>
      </w:r>
      <w:r w:rsidR="00FB62F7">
        <w:t xml:space="preserve"> panel</w:t>
      </w:r>
      <w:r w:rsidRPr="007920C1">
        <w:t xml:space="preserve"> portraits for obvious functions, such as blue garments</w:t>
      </w:r>
      <w:r w:rsidR="007920C1">
        <w:t>. O</w:t>
      </w:r>
      <w:r w:rsidR="007920C1" w:rsidRPr="007920C1">
        <w:t xml:space="preserve">ther </w:t>
      </w:r>
      <w:r w:rsidRPr="007920C1">
        <w:t>intuitive uses include its mixture with organic and inorganic reds for purples or with yellows for greens. Less intuitive uses include its presence in varying concentration</w:t>
      </w:r>
      <w:r w:rsidR="00610BB1">
        <w:t>s</w:t>
      </w:r>
      <w:r w:rsidRPr="007920C1">
        <w:t xml:space="preserve"> for the representation of skin tones, in the whites of the eyes, and</w:t>
      </w:r>
      <w:r w:rsidR="007920C1">
        <w:t>,</w:t>
      </w:r>
      <w:r w:rsidRPr="007920C1">
        <w:t xml:space="preserve"> in some instances, lower lip</w:t>
      </w:r>
      <w:r w:rsidR="00875D56">
        <w:t>s</w:t>
      </w:r>
      <w:r w:rsidRPr="007920C1">
        <w:t>.</w:t>
      </w:r>
      <w:r w:rsidR="003E2CF4" w:rsidRPr="007920C1">
        <w:rPr>
          <w:rStyle w:val="EndnoteReference"/>
        </w:rPr>
        <w:endnoteReference w:id="10"/>
      </w:r>
      <w:r w:rsidRPr="007920C1">
        <w:t xml:space="preserve"> This study provides additional clues to the functions and intended visual effects of the pigment in the case studies investigated (</w:t>
      </w:r>
      <w:r w:rsidR="00484BA4" w:rsidRPr="0037556B">
        <w:t xml:space="preserve">see </w:t>
      </w:r>
      <w:hyperlink r:id="rId21" w:history="1">
        <w:r w:rsidR="00484BA4" w:rsidRPr="0037556B">
          <w:rPr>
            <w:rStyle w:val="Hyperlink"/>
          </w:rPr>
          <w:t>f</w:t>
        </w:r>
        <w:r w:rsidRPr="0037556B">
          <w:rPr>
            <w:rStyle w:val="Hyperlink"/>
          </w:rPr>
          <w:t>ig</w:t>
        </w:r>
        <w:r w:rsidR="00484BA4" w:rsidRPr="0037556B">
          <w:rPr>
            <w:rStyle w:val="Hyperlink"/>
          </w:rPr>
          <w:t>s.</w:t>
        </w:r>
        <w:r w:rsidRPr="0037556B">
          <w:rPr>
            <w:rStyle w:val="Hyperlink"/>
          </w:rPr>
          <w:t xml:space="preserve"> </w:t>
        </w:r>
        <w:r w:rsidR="007920C1" w:rsidRPr="0037556B">
          <w:rPr>
            <w:rStyle w:val="Hyperlink"/>
          </w:rPr>
          <w:t>13.</w:t>
        </w:r>
        <w:r w:rsidRPr="0037556B">
          <w:rPr>
            <w:rStyle w:val="Hyperlink"/>
          </w:rPr>
          <w:t>1</w:t>
        </w:r>
      </w:hyperlink>
      <w:r w:rsidR="007920C1" w:rsidRPr="0037556B">
        <w:t>–</w:t>
      </w:r>
      <w:hyperlink r:id="rId22" w:history="1">
        <w:r w:rsidR="00875D56" w:rsidRPr="0037556B">
          <w:rPr>
            <w:rStyle w:val="Hyperlink"/>
          </w:rPr>
          <w:t>13.</w:t>
        </w:r>
        <w:r w:rsidRPr="0037556B">
          <w:rPr>
            <w:rStyle w:val="Hyperlink"/>
          </w:rPr>
          <w:t>7</w:t>
        </w:r>
      </w:hyperlink>
      <w:r w:rsidRPr="007920C1">
        <w:t>), with reference to the skin tones, drapery</w:t>
      </w:r>
      <w:r w:rsidR="007920C1">
        <w:t>,</w:t>
      </w:r>
      <w:r w:rsidRPr="007920C1">
        <w:t xml:space="preserve"> and other features. Drawing particularly on MA-XRF data (</w:t>
      </w:r>
      <w:hyperlink r:id="rId23" w:history="1">
        <w:r w:rsidR="00484BA4" w:rsidRPr="0037556B">
          <w:rPr>
            <w:rStyle w:val="Hyperlink"/>
          </w:rPr>
          <w:t>f</w:t>
        </w:r>
        <w:r w:rsidRPr="0037556B">
          <w:rPr>
            <w:rStyle w:val="Hyperlink"/>
          </w:rPr>
          <w:t>ig</w:t>
        </w:r>
        <w:r w:rsidR="00484BA4" w:rsidRPr="0037556B">
          <w:rPr>
            <w:rStyle w:val="Hyperlink"/>
          </w:rPr>
          <w:t>.</w:t>
        </w:r>
        <w:r w:rsidRPr="0037556B">
          <w:rPr>
            <w:rStyle w:val="Hyperlink"/>
          </w:rPr>
          <w:t xml:space="preserve"> </w:t>
        </w:r>
        <w:r w:rsidR="007920C1" w:rsidRPr="0037556B">
          <w:rPr>
            <w:rStyle w:val="Hyperlink"/>
          </w:rPr>
          <w:t>13.</w:t>
        </w:r>
        <w:r w:rsidRPr="0037556B">
          <w:rPr>
            <w:rStyle w:val="Hyperlink"/>
          </w:rPr>
          <w:t>8</w:t>
        </w:r>
      </w:hyperlink>
      <w:r w:rsidRPr="00197610">
        <w:t>),</w:t>
      </w:r>
      <w:r w:rsidRPr="007920C1">
        <w:t xml:space="preserve"> the paper will also address instances where other pigments are used, sometimes in similar ways to EB. Finally, it will attempt </w:t>
      </w:r>
      <w:r w:rsidR="007920C1">
        <w:t>to link</w:t>
      </w:r>
      <w:r w:rsidRPr="007920C1">
        <w:t xml:space="preserve"> the empirical findings within the broader framework of primary literary evidence. While this paper is necessarily </w:t>
      </w:r>
      <w:r w:rsidR="000064CC" w:rsidRPr="007920C1">
        <w:t>focused</w:t>
      </w:r>
      <w:r w:rsidRPr="007920C1">
        <w:t xml:space="preserve"> on specific aspects of the portraits’ materials and techniques, the broader findings from the analytical investigation are summarized in </w:t>
      </w:r>
      <w:hyperlink r:id="rId24" w:history="1">
        <w:r w:rsidR="007920C1" w:rsidRPr="0037556B">
          <w:rPr>
            <w:rStyle w:val="Hyperlink"/>
          </w:rPr>
          <w:t>fig</w:t>
        </w:r>
        <w:r w:rsidR="00265A7B" w:rsidRPr="0037556B">
          <w:rPr>
            <w:rStyle w:val="Hyperlink"/>
          </w:rPr>
          <w:t>ure</w:t>
        </w:r>
        <w:r w:rsidR="007920C1" w:rsidRPr="0037556B">
          <w:rPr>
            <w:rStyle w:val="Hyperlink"/>
          </w:rPr>
          <w:t xml:space="preserve"> 13.9</w:t>
        </w:r>
      </w:hyperlink>
      <w:r w:rsidR="00610BB1">
        <w:t>.</w:t>
      </w:r>
    </w:p>
    <w:p w14:paraId="20F163C0" w14:textId="30865ABA" w:rsidR="0037556B" w:rsidRPr="0037556B" w:rsidRDefault="0037556B" w:rsidP="00197610">
      <w:pPr>
        <w:spacing w:after="0" w:line="480" w:lineRule="auto"/>
        <w:rPr>
          <w:b/>
          <w:bCs/>
        </w:rPr>
      </w:pPr>
      <w:r w:rsidRPr="0037556B">
        <w:rPr>
          <w:b/>
          <w:bCs/>
        </w:rPr>
        <w:t>[[fig-13-8]]</w:t>
      </w:r>
    </w:p>
    <w:p w14:paraId="700AFDD4" w14:textId="22F3822D" w:rsidR="0037556B" w:rsidRPr="0037556B" w:rsidRDefault="0037556B" w:rsidP="00197610">
      <w:pPr>
        <w:spacing w:after="0" w:line="480" w:lineRule="auto"/>
        <w:rPr>
          <w:b/>
          <w:bCs/>
        </w:rPr>
      </w:pPr>
      <w:r w:rsidRPr="0037556B">
        <w:rPr>
          <w:b/>
          <w:bCs/>
        </w:rPr>
        <w:t>[[fig-13-9]]</w:t>
      </w:r>
    </w:p>
    <w:p w14:paraId="2FC07105" w14:textId="77777777" w:rsidR="00B428AA" w:rsidRPr="007920C1" w:rsidRDefault="00B428AA" w:rsidP="00197610">
      <w:pPr>
        <w:pBdr>
          <w:top w:val="nil"/>
          <w:left w:val="nil"/>
          <w:bottom w:val="nil"/>
          <w:right w:val="nil"/>
          <w:between w:val="nil"/>
        </w:pBdr>
        <w:spacing w:after="200" w:line="240" w:lineRule="auto"/>
      </w:pPr>
      <w:bookmarkStart w:id="0" w:name="_heading=h.30j0zll" w:colFirst="0" w:colLast="0"/>
      <w:bookmarkEnd w:id="0"/>
    </w:p>
    <w:p w14:paraId="04BCAAB5" w14:textId="63E0C6E3" w:rsidR="00B428AA" w:rsidRDefault="00BF5701" w:rsidP="00E03BE3">
      <w:pPr>
        <w:pStyle w:val="Heading2"/>
      </w:pPr>
      <w:r w:rsidRPr="007920C1">
        <w:t xml:space="preserve">Skin </w:t>
      </w:r>
      <w:r w:rsidR="007920C1">
        <w:t>T</w:t>
      </w:r>
      <w:r w:rsidR="007920C1" w:rsidRPr="007920C1">
        <w:t>ones</w:t>
      </w:r>
    </w:p>
    <w:p w14:paraId="4F981D4D" w14:textId="77777777" w:rsidR="007920C1" w:rsidRPr="00265A7B" w:rsidRDefault="007920C1" w:rsidP="00C7071F"/>
    <w:p w14:paraId="54ED85B8" w14:textId="3FD850F5" w:rsidR="00B428AA" w:rsidRPr="007920C1" w:rsidRDefault="00BF5701" w:rsidP="00C7071F">
      <w:pPr>
        <w:spacing w:after="0" w:line="480" w:lineRule="auto"/>
      </w:pPr>
      <w:r w:rsidRPr="007920C1">
        <w:t>Some questions concern the technical use of EB for the representation of</w:t>
      </w:r>
      <w:r w:rsidR="00C355EC" w:rsidRPr="007920C1">
        <w:t xml:space="preserve"> s</w:t>
      </w:r>
      <w:r w:rsidRPr="007920C1">
        <w:t xml:space="preserve">kin tones: is it used only for cooler tones and shadows? Is it a </w:t>
      </w:r>
      <w:r w:rsidR="007920C1">
        <w:t>“</w:t>
      </w:r>
      <w:r w:rsidR="007920C1" w:rsidRPr="007920C1">
        <w:t>precious</w:t>
      </w:r>
      <w:r w:rsidR="007920C1">
        <w:t>”</w:t>
      </w:r>
      <w:r w:rsidR="007920C1" w:rsidRPr="007920C1">
        <w:t xml:space="preserve"> </w:t>
      </w:r>
      <w:r w:rsidRPr="007920C1">
        <w:t>pigment used in the uppermost finishing touches only? Or is it used liberally</w:t>
      </w:r>
      <w:r w:rsidR="00610BB1">
        <w:t xml:space="preserve">, also </w:t>
      </w:r>
      <w:r w:rsidRPr="007920C1">
        <w:t xml:space="preserve">found </w:t>
      </w:r>
      <w:r w:rsidR="007920C1">
        <w:t>beneath</w:t>
      </w:r>
      <w:r w:rsidR="007920C1" w:rsidRPr="007920C1">
        <w:t xml:space="preserve"> </w:t>
      </w:r>
      <w:r w:rsidRPr="007920C1">
        <w:t xml:space="preserve">other paint layers? Prior to its inclusion in a paint mixture, what was the hue of the raw pigment? How was it prepared prior to mixing </w:t>
      </w:r>
      <w:r w:rsidRPr="007920C1">
        <w:lastRenderedPageBreak/>
        <w:t>with other pigments and binders? Was it applied in translucent or opaque layers? The list of questions could continue to include more technical aspects related to paint application. At this stage of the research, we will mostly report on phenomenological observations aimed at understanding in more detail how technical information can supplement other means—based on style, iconography, etc.—that can help scholars in the characteri</w:t>
      </w:r>
      <w:sdt>
        <w:sdtPr>
          <w:tag w:val="goog_rdk_44"/>
          <w:id w:val="1650400155"/>
        </w:sdtPr>
        <w:sdtContent/>
      </w:sdt>
      <w:r w:rsidR="00B30B15" w:rsidRPr="007920C1">
        <w:t>z</w:t>
      </w:r>
      <w:r w:rsidRPr="007920C1">
        <w:t>ation of this corpus of paintings.</w:t>
      </w:r>
    </w:p>
    <w:p w14:paraId="345363C8" w14:textId="2A87FA05" w:rsidR="00B428AA" w:rsidRDefault="00265A7B" w:rsidP="00336855">
      <w:pPr>
        <w:spacing w:after="0" w:line="480" w:lineRule="auto"/>
      </w:pPr>
      <w:r>
        <w:tab/>
      </w:r>
      <w:bookmarkStart w:id="1" w:name="_heading=h.1fob9te" w:colFirst="0" w:colLast="0"/>
      <w:bookmarkEnd w:id="1"/>
      <w:r w:rsidR="00BF5701" w:rsidRPr="007920C1">
        <w:t>FM 110872 (</w:t>
      </w:r>
      <w:r w:rsidR="00484BA4" w:rsidRPr="0037556B">
        <w:t xml:space="preserve">see </w:t>
      </w:r>
      <w:hyperlink r:id="rId25" w:history="1">
        <w:r w:rsidR="00484BA4" w:rsidRPr="0037556B">
          <w:rPr>
            <w:rStyle w:val="Hyperlink"/>
          </w:rPr>
          <w:t>f</w:t>
        </w:r>
        <w:r w:rsidR="001E6A9B" w:rsidRPr="0037556B">
          <w:rPr>
            <w:rStyle w:val="Hyperlink"/>
          </w:rPr>
          <w:t>ig</w:t>
        </w:r>
        <w:r w:rsidR="00484BA4" w:rsidRPr="0037556B">
          <w:rPr>
            <w:rStyle w:val="Hyperlink"/>
          </w:rPr>
          <w:t>.</w:t>
        </w:r>
        <w:r w:rsidR="00BF5701" w:rsidRPr="0037556B">
          <w:rPr>
            <w:rStyle w:val="Hyperlink"/>
          </w:rPr>
          <w:t xml:space="preserve"> </w:t>
        </w:r>
        <w:r w:rsidR="007920C1" w:rsidRPr="0037556B">
          <w:rPr>
            <w:rStyle w:val="Hyperlink"/>
          </w:rPr>
          <w:t>13.</w:t>
        </w:r>
        <w:r w:rsidR="00BF5701" w:rsidRPr="0037556B">
          <w:rPr>
            <w:rStyle w:val="Hyperlink"/>
          </w:rPr>
          <w:t>1</w:t>
        </w:r>
      </w:hyperlink>
      <w:r w:rsidR="00BF5701" w:rsidRPr="00502A34">
        <w:t>)</w:t>
      </w:r>
      <w:r w:rsidR="00BF5701" w:rsidRPr="00875D56">
        <w:t xml:space="preserve"> shows the presence of EB in </w:t>
      </w:r>
      <w:sdt>
        <w:sdtPr>
          <w:tag w:val="goog_rdk_45"/>
          <w:id w:val="1476025292"/>
        </w:sdtPr>
        <w:sdtContent>
          <w:r w:rsidR="00BF5701" w:rsidRPr="00875D56">
            <w:t xml:space="preserve">the </w:t>
          </w:r>
        </w:sdtContent>
      </w:sdt>
      <w:r w:rsidR="00BF5701" w:rsidRPr="00875D56">
        <w:t xml:space="preserve">skin tones in several locations, in two distinct </w:t>
      </w:r>
      <w:sdt>
        <w:sdtPr>
          <w:tag w:val="goog_rdk_46"/>
          <w:id w:val="-367377318"/>
        </w:sdtPr>
        <w:sdtContent/>
      </w:sdt>
      <w:sdt>
        <w:sdtPr>
          <w:tag w:val="goog_rdk_47"/>
          <w:id w:val="1928376304"/>
        </w:sdtPr>
        <w:sdtContent/>
      </w:sdt>
      <w:r w:rsidR="00BF5701" w:rsidRPr="00875D56">
        <w:t>concentrations, mixed with red, yellow, white</w:t>
      </w:r>
      <w:r w:rsidR="007920C1" w:rsidRPr="00875D56">
        <w:t>,</w:t>
      </w:r>
      <w:r w:rsidR="00BC477D" w:rsidRPr="00875D56">
        <w:t xml:space="preserve"> </w:t>
      </w:r>
      <w:r w:rsidR="00BF5701" w:rsidRPr="00875D56">
        <w:t>and black pigments (</w:t>
      </w:r>
      <w:hyperlink r:id="rId26" w:history="1">
        <w:r w:rsidR="007920C1" w:rsidRPr="0037556B">
          <w:rPr>
            <w:rStyle w:val="Hyperlink"/>
          </w:rPr>
          <w:t>fig. 13.9</w:t>
        </w:r>
      </w:hyperlink>
      <w:r w:rsidR="00BF5701" w:rsidRPr="00875D56">
        <w:t xml:space="preserve">): </w:t>
      </w:r>
      <w:r w:rsidR="007920C1" w:rsidRPr="00875D56">
        <w:t xml:space="preserve">“low” </w:t>
      </w:r>
      <w:r w:rsidR="00BF5701" w:rsidRPr="00875D56">
        <w:t xml:space="preserve">for the shadow along the jawline and </w:t>
      </w:r>
      <w:r w:rsidR="007920C1" w:rsidRPr="00875D56">
        <w:t xml:space="preserve">“high” </w:t>
      </w:r>
      <w:r w:rsidR="00BF5701" w:rsidRPr="00875D56">
        <w:t>elsewhere.</w:t>
      </w:r>
      <w:bookmarkStart w:id="2" w:name="_Ref133335372"/>
      <w:r w:rsidR="00DB1031" w:rsidRPr="00875D56">
        <w:rPr>
          <w:vertAlign w:val="superscript"/>
        </w:rPr>
        <w:endnoteReference w:id="11"/>
      </w:r>
      <w:bookmarkEnd w:id="2"/>
      <w:r w:rsidR="00BF5701" w:rsidRPr="00875D56">
        <w:t xml:space="preserve"> </w:t>
      </w:r>
      <w:hyperlink r:id="rId27" w:history="1">
        <w:r w:rsidR="00BF5701" w:rsidRPr="0037556B">
          <w:rPr>
            <w:rStyle w:val="Hyperlink"/>
          </w:rPr>
          <w:t xml:space="preserve">Figure </w:t>
        </w:r>
        <w:r w:rsidR="007920C1" w:rsidRPr="0037556B">
          <w:rPr>
            <w:rStyle w:val="Hyperlink"/>
          </w:rPr>
          <w:t>13.10</w:t>
        </w:r>
      </w:hyperlink>
      <w:r w:rsidR="007920C1" w:rsidRPr="00875D56">
        <w:t xml:space="preserve"> </w:t>
      </w:r>
      <w:r w:rsidR="00BF5701" w:rsidRPr="00875D56">
        <w:t>shows a detail of the area around the mouth</w:t>
      </w:r>
      <w:r w:rsidR="00614336">
        <w:t>.</w:t>
      </w:r>
      <w:r w:rsidR="00B0724F" w:rsidRPr="00875D56">
        <w:t xml:space="preserve"> </w:t>
      </w:r>
      <w:r w:rsidR="00614336">
        <w:t>A</w:t>
      </w:r>
      <w:r w:rsidR="00336855" w:rsidRPr="00875D56">
        <w:t xml:space="preserve"> </w:t>
      </w:r>
      <w:r w:rsidR="00BF5701" w:rsidRPr="00875D56">
        <w:t>flesh-tinted paint mixture</w:t>
      </w:r>
      <w:r w:rsidR="00B0724F" w:rsidRPr="00875D56">
        <w:t xml:space="preserve"> containing EB is found</w:t>
      </w:r>
      <w:r w:rsidR="00614336">
        <w:t xml:space="preserve"> </w:t>
      </w:r>
      <w:r w:rsidR="00614336" w:rsidRPr="00875D56">
        <w:t>in the uppermost paint layer</w:t>
      </w:r>
      <w:r w:rsidR="00614336">
        <w:t xml:space="preserve"> a</w:t>
      </w:r>
      <w:r w:rsidR="00614336" w:rsidRPr="00875D56">
        <w:t xml:space="preserve">bove the upper lip, </w:t>
      </w:r>
      <w:r w:rsidR="00BF5701" w:rsidRPr="00875D56">
        <w:t>while</w:t>
      </w:r>
      <w:r w:rsidR="00336855" w:rsidRPr="00875D56">
        <w:t xml:space="preserve"> </w:t>
      </w:r>
      <w:r w:rsidR="00614336" w:rsidRPr="00875D56">
        <w:t xml:space="preserve">paint containing EB is applied underneath a darker brown paint layer </w:t>
      </w:r>
      <w:r w:rsidR="00BF5701" w:rsidRPr="00875D56">
        <w:t xml:space="preserve">by the </w:t>
      </w:r>
      <w:proofErr w:type="spellStart"/>
      <w:r w:rsidR="00BF5701" w:rsidRPr="00875D56">
        <w:t>mentolabial</w:t>
      </w:r>
      <w:proofErr w:type="spellEnd"/>
      <w:r w:rsidR="00BF5701" w:rsidRPr="00875D56">
        <w:t xml:space="preserve"> sulcus (below the lower lip</w:t>
      </w:r>
      <w:r w:rsidR="00610BB1" w:rsidRPr="00875D56">
        <w:t>)</w:t>
      </w:r>
      <w:r w:rsidR="00B0724F" w:rsidRPr="00875D56">
        <w:t>, which is intended</w:t>
      </w:r>
      <w:r w:rsidR="00BF5701" w:rsidRPr="00875D56">
        <w:t xml:space="preserve"> to stress the depth of a shadow by the chin. </w:t>
      </w:r>
      <w:r w:rsidR="00E52538" w:rsidRPr="00875D56">
        <w:t xml:space="preserve">As observed in the MA-XRF maps, the </w:t>
      </w:r>
      <w:r w:rsidR="00BF5701" w:rsidRPr="00875D56">
        <w:t>copper</w:t>
      </w:r>
      <w:r w:rsidR="009578F4" w:rsidRPr="00875D56">
        <w:t xml:space="preserve"> K spectral lines</w:t>
      </w:r>
      <w:r w:rsidR="00610BB1" w:rsidRPr="00875D56">
        <w:t>—</w:t>
      </w:r>
      <w:r w:rsidR="00952240" w:rsidRPr="00875D56">
        <w:t>energetic enough to</w:t>
      </w:r>
      <w:r w:rsidR="00BF5701" w:rsidRPr="00875D56">
        <w:t xml:space="preserve"> penetrat</w:t>
      </w:r>
      <w:r w:rsidR="00952240" w:rsidRPr="00875D56">
        <w:t>e through</w:t>
      </w:r>
      <w:r w:rsidR="00BF5701" w:rsidRPr="00875D56">
        <w:t xml:space="preserve"> the ochre</w:t>
      </w:r>
      <w:r w:rsidR="00952240" w:rsidRPr="00875D56">
        <w:t xml:space="preserve"> layers</w:t>
      </w:r>
      <w:r w:rsidR="00610BB1" w:rsidRPr="00875D56">
        <w:t>—</w:t>
      </w:r>
      <w:r w:rsidR="00BF5701" w:rsidRPr="00875D56">
        <w:t xml:space="preserve">confirm that the blue pigment is in fact also present on the chin but </w:t>
      </w:r>
      <w:r w:rsidR="007920C1" w:rsidRPr="00875D56">
        <w:t xml:space="preserve">is </w:t>
      </w:r>
      <w:r w:rsidR="00BF5701" w:rsidRPr="00875D56">
        <w:t>obscured in the VIL image by subsequent layers of paint</w:t>
      </w:r>
      <w:r w:rsidR="00610BB1" w:rsidRPr="00875D56">
        <w:t xml:space="preserve"> (</w:t>
      </w:r>
      <w:hyperlink r:id="rId28" w:history="1">
        <w:r w:rsidR="00610BB1" w:rsidRPr="0037556B">
          <w:rPr>
            <w:rStyle w:val="Hyperlink"/>
          </w:rPr>
          <w:t>fig. 13.8</w:t>
        </w:r>
      </w:hyperlink>
      <w:r w:rsidR="00610BB1" w:rsidRPr="00875D56">
        <w:t>)</w:t>
      </w:r>
      <w:r w:rsidR="00BF5701" w:rsidRPr="007920C1">
        <w:t xml:space="preserve">. </w:t>
      </w:r>
      <w:r w:rsidR="00610BB1">
        <w:t>T</w:t>
      </w:r>
      <w:r w:rsidR="00BF5701" w:rsidRPr="007920C1">
        <w:t>he presence of the blue pigment in the underlayer can be seen along the margins of the damaged edges</w:t>
      </w:r>
      <w:r w:rsidR="00610BB1">
        <w:t xml:space="preserve"> i</w:t>
      </w:r>
      <w:r w:rsidR="00610BB1" w:rsidRPr="007920C1">
        <w:t xml:space="preserve">n the VIL image </w:t>
      </w:r>
      <w:r w:rsidR="00610BB1">
        <w:t>(</w:t>
      </w:r>
      <w:hyperlink r:id="rId29" w:history="1">
        <w:r w:rsidR="00610BB1" w:rsidRPr="0037556B">
          <w:rPr>
            <w:rStyle w:val="Hyperlink"/>
          </w:rPr>
          <w:t>fig. 13.10</w:t>
        </w:r>
      </w:hyperlink>
      <w:r w:rsidR="00610BB1">
        <w:t>)</w:t>
      </w:r>
      <w:r w:rsidR="00BF5701" w:rsidRPr="007920C1">
        <w:t>. Therefore, in this example, EB-containing paint was used both as a finishing layer as well as part of a more complex stratigraphy.</w:t>
      </w:r>
    </w:p>
    <w:p w14:paraId="524781BE" w14:textId="112B2269" w:rsidR="0037556B" w:rsidRPr="0037556B" w:rsidRDefault="0037556B" w:rsidP="00336855">
      <w:pPr>
        <w:spacing w:after="0" w:line="480" w:lineRule="auto"/>
        <w:rPr>
          <w:b/>
          <w:bCs/>
        </w:rPr>
      </w:pPr>
      <w:r w:rsidRPr="0037556B">
        <w:rPr>
          <w:b/>
          <w:bCs/>
        </w:rPr>
        <w:t>[[fig-13-10]]</w:t>
      </w:r>
    </w:p>
    <w:p w14:paraId="7E27BB7B" w14:textId="76F796F9" w:rsidR="00B428AA" w:rsidRDefault="00BF5701" w:rsidP="0061708F">
      <w:pPr>
        <w:spacing w:line="480" w:lineRule="auto"/>
        <w:ind w:firstLine="720"/>
      </w:pPr>
      <w:hyperlink r:id="rId30" w:history="1">
        <w:r w:rsidRPr="0037556B">
          <w:rPr>
            <w:rStyle w:val="Hyperlink"/>
          </w:rPr>
          <w:t xml:space="preserve">Figure </w:t>
        </w:r>
        <w:r w:rsidR="007920C1" w:rsidRPr="0037556B">
          <w:rPr>
            <w:rStyle w:val="Hyperlink"/>
          </w:rPr>
          <w:t>13.11</w:t>
        </w:r>
      </w:hyperlink>
      <w:r w:rsidR="007920C1" w:rsidRPr="007920C1">
        <w:t xml:space="preserve"> </w:t>
      </w:r>
      <w:r w:rsidRPr="007920C1">
        <w:t xml:space="preserve">(top) shows a microscopic sample of an area of high </w:t>
      </w:r>
      <w:sdt>
        <w:sdtPr>
          <w:tag w:val="goog_rdk_51"/>
          <w:id w:val="1019583903"/>
        </w:sdtPr>
        <w:sdtContent/>
      </w:sdt>
      <w:r w:rsidRPr="007920C1">
        <w:t>concentration of EB from the left of the left eye of the figure</w:t>
      </w:r>
      <w:r w:rsidR="00610BB1">
        <w:t>,</w:t>
      </w:r>
      <w:r w:rsidRPr="007920C1">
        <w:t xml:space="preserve"> </w:t>
      </w:r>
      <w:proofErr w:type="gramStart"/>
      <w:r w:rsidR="00C355EC" w:rsidRPr="007920C1">
        <w:t>similar</w:t>
      </w:r>
      <w:r w:rsidRPr="007920C1">
        <w:t xml:space="preserve"> to</w:t>
      </w:r>
      <w:proofErr w:type="gramEnd"/>
      <w:r w:rsidRPr="007920C1">
        <w:t xml:space="preserve"> that observed on the chin. Large blue grains can be seen scattered in the uppermost </w:t>
      </w:r>
      <w:r w:rsidR="007920C1">
        <w:t xml:space="preserve">translucent </w:t>
      </w:r>
      <w:r w:rsidRPr="007920C1">
        <w:t>light-brown paint layer</w:t>
      </w:r>
      <w:r w:rsidR="007920C1">
        <w:t xml:space="preserve">, </w:t>
      </w:r>
      <w:r w:rsidRPr="007920C1">
        <w:t xml:space="preserve">revealing the ruddier </w:t>
      </w:r>
      <w:r w:rsidRPr="007920C1">
        <w:lastRenderedPageBreak/>
        <w:t xml:space="preserve">skin color underneath. </w:t>
      </w:r>
      <w:r w:rsidR="007920C1">
        <w:t>A</w:t>
      </w:r>
      <w:r w:rsidRPr="007920C1">
        <w:t>s observed in the VIL image of the cross section (</w:t>
      </w:r>
      <w:hyperlink r:id="rId31" w:history="1">
        <w:r w:rsidR="007920C1" w:rsidRPr="0037556B">
          <w:rPr>
            <w:rStyle w:val="Hyperlink"/>
          </w:rPr>
          <w:t>fig. 13.11</w:t>
        </w:r>
      </w:hyperlink>
      <w:r w:rsidR="007C62D1" w:rsidRPr="007920C1">
        <w:t xml:space="preserve">, </w:t>
      </w:r>
      <w:r w:rsidRPr="007920C1">
        <w:t>bottom</w:t>
      </w:r>
      <w:r w:rsidR="007C62D1" w:rsidRPr="007920C1">
        <w:t xml:space="preserve"> right</w:t>
      </w:r>
      <w:r w:rsidRPr="007920C1">
        <w:t>)</w:t>
      </w:r>
      <w:r w:rsidR="007920C1">
        <w:t>,</w:t>
      </w:r>
      <w:r w:rsidR="00610BB1">
        <w:t xml:space="preserve"> and </w:t>
      </w:r>
      <w:r w:rsidR="00610BB1" w:rsidRPr="007920C1">
        <w:t>as one would expect from an unsorted ground pigmen</w:t>
      </w:r>
      <w:r w:rsidR="00610BB1">
        <w:t>t,</w:t>
      </w:r>
      <w:r w:rsidR="007920C1">
        <w:t xml:space="preserve"> </w:t>
      </w:r>
      <w:r w:rsidRPr="007920C1">
        <w:t xml:space="preserve">the </w:t>
      </w:r>
      <w:r w:rsidR="00610BB1">
        <w:t xml:space="preserve">EB </w:t>
      </w:r>
      <w:r w:rsidRPr="007920C1">
        <w:t>particles are diverse in size (10</w:t>
      </w:r>
      <w:r w:rsidR="007920C1">
        <w:t>–</w:t>
      </w:r>
      <w:r w:rsidRPr="007920C1">
        <w:t>30</w:t>
      </w:r>
      <w:r w:rsidR="007920C1">
        <w:t xml:space="preserve"> </w:t>
      </w:r>
      <w:proofErr w:type="spellStart"/>
      <w:r w:rsidRPr="0061708F">
        <w:rPr>
          <w:rFonts w:eastAsia="Noto Sans Symbols"/>
        </w:rPr>
        <w:t>μ</w:t>
      </w:r>
      <w:r w:rsidRPr="007920C1">
        <w:t>m</w:t>
      </w:r>
      <w:proofErr w:type="spellEnd"/>
      <w:r w:rsidRPr="007920C1">
        <w:t xml:space="preserve"> rang</w:t>
      </w:r>
      <w:r w:rsidR="00C355EC" w:rsidRPr="007920C1">
        <w:t>e)</w:t>
      </w:r>
      <w:r w:rsidRPr="007920C1">
        <w:t>.</w:t>
      </w:r>
      <w:r w:rsidR="00BC477D" w:rsidRPr="007920C1">
        <w:rPr>
          <w:rStyle w:val="EndnoteReference"/>
        </w:rPr>
        <w:endnoteReference w:id="12"/>
      </w:r>
      <w:r w:rsidRPr="007920C1">
        <w:t xml:space="preserve"> </w:t>
      </w:r>
    </w:p>
    <w:p w14:paraId="3D9363EF" w14:textId="77BFD321" w:rsidR="0037556B" w:rsidRPr="0037556B" w:rsidRDefault="0037556B" w:rsidP="0037556B">
      <w:pPr>
        <w:spacing w:line="480" w:lineRule="auto"/>
        <w:rPr>
          <w:b/>
          <w:bCs/>
        </w:rPr>
      </w:pPr>
      <w:r w:rsidRPr="0037556B">
        <w:rPr>
          <w:b/>
          <w:bCs/>
        </w:rPr>
        <w:t>[[fig-13-11]]</w:t>
      </w:r>
    </w:p>
    <w:p w14:paraId="555056FE" w14:textId="21499A95" w:rsidR="00DB1031" w:rsidRPr="007920C1" w:rsidRDefault="00BF5701" w:rsidP="0061708F">
      <w:pPr>
        <w:spacing w:line="480" w:lineRule="auto"/>
        <w:ind w:firstLine="720"/>
      </w:pPr>
      <w:r w:rsidRPr="007920C1">
        <w:t>Despite the different painting style</w:t>
      </w:r>
      <w:r w:rsidR="0061708F">
        <w:t xml:space="preserve"> from </w:t>
      </w:r>
      <w:r w:rsidR="00614336">
        <w:t>the Field Museum’s portrait</w:t>
      </w:r>
      <w:r w:rsidR="00582201">
        <w:t xml:space="preserve">, </w:t>
      </w:r>
      <w:r w:rsidRPr="007920C1">
        <w:t xml:space="preserve">the skin tones of </w:t>
      </w:r>
      <w:r w:rsidR="00BA654C" w:rsidRPr="007920C1">
        <w:t>AIC 1922.4798 (</w:t>
      </w:r>
      <w:hyperlink r:id="rId32" w:history="1">
        <w:r w:rsidR="007920C1" w:rsidRPr="00274EB7">
          <w:rPr>
            <w:rStyle w:val="Hyperlink"/>
          </w:rPr>
          <w:t>fig. 13.</w:t>
        </w:r>
        <w:r w:rsidR="00BA654C" w:rsidRPr="00274EB7">
          <w:rPr>
            <w:rStyle w:val="Hyperlink"/>
          </w:rPr>
          <w:t>2</w:t>
        </w:r>
      </w:hyperlink>
      <w:r w:rsidR="00BA654C" w:rsidRPr="007920C1">
        <w:t>)</w:t>
      </w:r>
      <w:r w:rsidRPr="007920C1">
        <w:t xml:space="preserve"> also show two distinct concentrations</w:t>
      </w:r>
      <w:r w:rsidR="007C62D1" w:rsidRPr="007920C1">
        <w:t xml:space="preserve"> of EB</w:t>
      </w:r>
      <w:r w:rsidRPr="007920C1">
        <w:t xml:space="preserve">: high for the glabella (between the eyes) and above the upper lip, and low for the rest of the face, </w:t>
      </w:r>
      <w:r w:rsidR="007920C1">
        <w:t>particularly in the</w:t>
      </w:r>
      <w:r w:rsidRPr="007920C1">
        <w:t xml:space="preserve"> </w:t>
      </w:r>
      <w:r w:rsidR="007920C1">
        <w:t xml:space="preserve">neck and </w:t>
      </w:r>
      <w:r w:rsidRPr="007920C1">
        <w:t>sternal area.</w:t>
      </w:r>
      <w:r w:rsidR="00DB1031" w:rsidRPr="007920C1">
        <w:rPr>
          <w:vertAlign w:val="superscript"/>
        </w:rPr>
        <w:endnoteReference w:id="13"/>
      </w:r>
      <w:r w:rsidR="00DB1031" w:rsidRPr="007920C1">
        <w:t xml:space="preserve"> In contrast to </w:t>
      </w:r>
      <w:r w:rsidR="00610BB1" w:rsidRPr="007920C1">
        <w:rPr>
          <w:iCs/>
        </w:rPr>
        <w:t>FM 110872</w:t>
      </w:r>
      <w:r w:rsidR="00DB1031" w:rsidRPr="007920C1">
        <w:t xml:space="preserve">, the EB-containing flesh paint in </w:t>
      </w:r>
      <w:r w:rsidR="00BA654C" w:rsidRPr="007920C1">
        <w:t xml:space="preserve">AIC 1922.4798 </w:t>
      </w:r>
      <w:r w:rsidR="00DB1031" w:rsidRPr="007920C1">
        <w:t>appears to have been used as the uppermost paint layer, only partially covered by very fine beige hatched lines between the eyes and black facial hairs on the upper lip. At present, this paint layer appears chalky and opaque, but this may be the result of degradation of the binding medium; calcium oxalates in the paint layers</w:t>
      </w:r>
      <w:sdt>
        <w:sdtPr>
          <w:tag w:val="goog_rdk_56"/>
          <w:id w:val="371577073"/>
        </w:sdtPr>
        <w:sdtContent>
          <w:r w:rsidR="00DB1031" w:rsidRPr="007920C1">
            <w:t>,</w:t>
          </w:r>
        </w:sdtContent>
      </w:sdt>
      <w:bookmarkStart w:id="3" w:name="_Ref133335250"/>
      <w:r w:rsidR="00DB1031" w:rsidRPr="007920C1">
        <w:rPr>
          <w:vertAlign w:val="superscript"/>
        </w:rPr>
        <w:endnoteReference w:id="14"/>
      </w:r>
      <w:bookmarkEnd w:id="3"/>
      <w:r w:rsidR="00DB1031" w:rsidRPr="007920C1">
        <w:t xml:space="preserve"> as detected with FTIR, attest to processes of alteration of the binding medium.</w:t>
      </w:r>
      <w:r w:rsidR="00DB1031" w:rsidRPr="007920C1">
        <w:rPr>
          <w:vertAlign w:val="superscript"/>
        </w:rPr>
        <w:endnoteReference w:id="15"/>
      </w:r>
      <w:r w:rsidR="00DB1031" w:rsidRPr="007920C1">
        <w:t xml:space="preserve"> </w:t>
      </w:r>
    </w:p>
    <w:p w14:paraId="06262B1D" w14:textId="2C0D0E47" w:rsidR="00B428AA" w:rsidRDefault="00BF5701" w:rsidP="0061708F">
      <w:pPr>
        <w:spacing w:before="240" w:line="480" w:lineRule="auto"/>
        <w:ind w:firstLine="720"/>
      </w:pPr>
      <w:r w:rsidRPr="007920C1">
        <w:t xml:space="preserve">The skin tones of </w:t>
      </w:r>
      <w:r w:rsidR="00861FCA" w:rsidRPr="007920C1">
        <w:t>AIC 1922.</w:t>
      </w:r>
      <w:r w:rsidR="00861FCA" w:rsidRPr="00E3313D">
        <w:t>4799 (</w:t>
      </w:r>
      <w:hyperlink r:id="rId33" w:history="1">
        <w:r w:rsidR="007920C1" w:rsidRPr="00274EB7">
          <w:rPr>
            <w:rStyle w:val="Hyperlink"/>
          </w:rPr>
          <w:t>fig. 13.3</w:t>
        </w:r>
      </w:hyperlink>
      <w:r w:rsidR="00861FCA" w:rsidRPr="00E3313D">
        <w:t>)</w:t>
      </w:r>
      <w:r w:rsidRPr="00E3313D">
        <w:t xml:space="preserve"> are also created using </w:t>
      </w:r>
      <w:r w:rsidR="00C104B8" w:rsidRPr="00E3313D">
        <w:t xml:space="preserve">at least </w:t>
      </w:r>
      <w:r w:rsidRPr="00E3313D">
        <w:t>two distinct concentrations of EB within complex mixtures of red, yellow, white</w:t>
      </w:r>
      <w:r w:rsidR="007920C1" w:rsidRPr="00E3313D">
        <w:t>,</w:t>
      </w:r>
      <w:r w:rsidRPr="00E3313D">
        <w:t xml:space="preserve"> and black pigm</w:t>
      </w:r>
      <w:r w:rsidR="007C62D1" w:rsidRPr="00E3313D">
        <w:t>ents (</w:t>
      </w:r>
      <w:r w:rsidR="007920C1" w:rsidRPr="00274EB7">
        <w:t>figs. 13.</w:t>
      </w:r>
      <w:r w:rsidR="007C62D1" w:rsidRPr="00274EB7">
        <w:t xml:space="preserve">3 and </w:t>
      </w:r>
      <w:hyperlink r:id="rId34" w:history="1">
        <w:r w:rsidR="007920C1" w:rsidRPr="00274EB7">
          <w:rPr>
            <w:rStyle w:val="Hyperlink"/>
          </w:rPr>
          <w:t>13.9</w:t>
        </w:r>
      </w:hyperlink>
      <w:r w:rsidR="007C62D1" w:rsidRPr="00E3313D">
        <w:t>). Both</w:t>
      </w:r>
      <w:r w:rsidRPr="00E3313D">
        <w:t xml:space="preserve"> AIC paintings make use of luminous highlights executed with lead-based white paint (see the </w:t>
      </w:r>
      <w:proofErr w:type="spellStart"/>
      <w:r w:rsidRPr="00E3313D">
        <w:t>Pb</w:t>
      </w:r>
      <w:r w:rsidR="00BA192F" w:rsidRPr="00E3313D">
        <w:t>_</w:t>
      </w:r>
      <w:r w:rsidRPr="00E3313D">
        <w:t>L</w:t>
      </w:r>
      <w:proofErr w:type="spellEnd"/>
      <w:r w:rsidRPr="00E3313D">
        <w:t xml:space="preserve"> map in </w:t>
      </w:r>
      <w:hyperlink r:id="rId35" w:history="1">
        <w:r w:rsidR="007920C1" w:rsidRPr="00274EB7">
          <w:rPr>
            <w:rStyle w:val="Hyperlink"/>
          </w:rPr>
          <w:t>fig</w:t>
        </w:r>
        <w:r w:rsidR="00610BB1" w:rsidRPr="00274EB7">
          <w:rPr>
            <w:rStyle w:val="Hyperlink"/>
          </w:rPr>
          <w:t>.</w:t>
        </w:r>
        <w:r w:rsidR="007920C1" w:rsidRPr="00274EB7">
          <w:rPr>
            <w:rStyle w:val="Hyperlink"/>
          </w:rPr>
          <w:t xml:space="preserve"> 13.</w:t>
        </w:r>
        <w:r w:rsidRPr="00274EB7">
          <w:rPr>
            <w:rStyle w:val="Hyperlink"/>
          </w:rPr>
          <w:t>8</w:t>
        </w:r>
      </w:hyperlink>
      <w:r w:rsidRPr="00E3313D">
        <w:t>). EB is used more profusely</w:t>
      </w:r>
      <w:r w:rsidR="00610BB1" w:rsidRPr="00E3313D">
        <w:t>, however,</w:t>
      </w:r>
      <w:r w:rsidRPr="00E3313D">
        <w:t xml:space="preserve"> for the skin tones of </w:t>
      </w:r>
      <w:r w:rsidR="00861FCA" w:rsidRPr="00E3313D">
        <w:t xml:space="preserve">AIC 1922.4799 </w:t>
      </w:r>
      <w:r w:rsidRPr="00E3313D">
        <w:t xml:space="preserve">than for </w:t>
      </w:r>
      <w:r w:rsidR="00BA654C" w:rsidRPr="00E3313D">
        <w:t>AIC 1922.4798 (</w:t>
      </w:r>
      <w:hyperlink r:id="rId36" w:history="1">
        <w:r w:rsidR="007920C1" w:rsidRPr="00274EB7">
          <w:rPr>
            <w:rStyle w:val="Hyperlink"/>
          </w:rPr>
          <w:t>fig. 13.2</w:t>
        </w:r>
      </w:hyperlink>
      <w:r w:rsidR="00BA654C" w:rsidRPr="00E3313D">
        <w:t>)</w:t>
      </w:r>
      <w:r w:rsidR="008F0BF2">
        <w:t>,</w:t>
      </w:r>
      <w:r w:rsidR="004F7E00" w:rsidRPr="00E3313D">
        <w:rPr>
          <w:vertAlign w:val="superscript"/>
        </w:rPr>
        <w:endnoteReference w:id="16"/>
      </w:r>
      <w:r w:rsidR="008F0BF2">
        <w:t xml:space="preserve"> </w:t>
      </w:r>
      <w:r w:rsidRPr="00E3313D">
        <w:t>with the</w:t>
      </w:r>
      <w:r w:rsidRPr="007920C1">
        <w:t xml:space="preserve"> areas of highest concentration either in shadow or along the beard line. Areas where EB is least concentrated are those in which the white is used as a highlight, such as for the forehead, cheek</w:t>
      </w:r>
      <w:r w:rsidR="00610BB1">
        <w:t>,</w:t>
      </w:r>
      <w:r w:rsidRPr="007920C1">
        <w:t xml:space="preserve"> and chin. </w:t>
      </w:r>
      <w:r w:rsidR="00610BB1">
        <w:t>I</w:t>
      </w:r>
      <w:r w:rsidRPr="007920C1">
        <w:t>n these cases</w:t>
      </w:r>
      <w:r w:rsidR="00610BB1">
        <w:t>, therefore,</w:t>
      </w:r>
      <w:r w:rsidRPr="007920C1">
        <w:t xml:space="preserve"> EB is not mixed with white to modify the tone of white paint, as observed in other instances</w:t>
      </w:r>
      <w:r w:rsidR="00691650" w:rsidRPr="007920C1">
        <w:t xml:space="preserve"> such as </w:t>
      </w:r>
      <w:r w:rsidR="00DD0297" w:rsidRPr="007920C1">
        <w:t>the sclera</w:t>
      </w:r>
      <w:r w:rsidRPr="007920C1">
        <w:t>.</w:t>
      </w:r>
      <w:r w:rsidR="001B09F8" w:rsidRPr="007920C1">
        <w:rPr>
          <w:rStyle w:val="EndnoteReference"/>
        </w:rPr>
        <w:endnoteReference w:id="17"/>
      </w:r>
      <w:r w:rsidRPr="007920C1">
        <w:t xml:space="preserve"> The same low-level concentration is also observed on the </w:t>
      </w:r>
      <w:r w:rsidRPr="007920C1">
        <w:lastRenderedPageBreak/>
        <w:t xml:space="preserve">neck. When observed under the microscope, the concentrated areas clearly show the presence of large blue particles, observable also at </w:t>
      </w:r>
      <w:r w:rsidR="00610BB1">
        <w:t>relatively</w:t>
      </w:r>
      <w:r w:rsidRPr="007920C1">
        <w:t xml:space="preserve"> low </w:t>
      </w:r>
      <w:r w:rsidRPr="00E3313D">
        <w:t>magnification (</w:t>
      </w:r>
      <w:hyperlink r:id="rId37" w:history="1">
        <w:r w:rsidR="007920C1" w:rsidRPr="00274EB7">
          <w:rPr>
            <w:rStyle w:val="Hyperlink"/>
          </w:rPr>
          <w:t>fig. 13.12</w:t>
        </w:r>
      </w:hyperlink>
      <w:r w:rsidR="00E3313D" w:rsidRPr="00274EB7">
        <w:t>,</w:t>
      </w:r>
      <w:r w:rsidR="00776ADE" w:rsidRPr="00274EB7">
        <w:t xml:space="preserve"> top</w:t>
      </w:r>
      <w:r w:rsidRPr="00E3313D">
        <w:t xml:space="preserve">). In cross section, the EB in the skin tones is well mixed with a lead-based white and </w:t>
      </w:r>
      <w:r w:rsidR="007920C1" w:rsidRPr="00E3313D">
        <w:t xml:space="preserve">ochres </w:t>
      </w:r>
      <w:r w:rsidRPr="00E3313D">
        <w:t xml:space="preserve">(see the </w:t>
      </w:r>
      <w:proofErr w:type="spellStart"/>
      <w:r w:rsidRPr="00E3313D">
        <w:t>Mn</w:t>
      </w:r>
      <w:r w:rsidR="00BA192F" w:rsidRPr="00E3313D">
        <w:t>_</w:t>
      </w:r>
      <w:r w:rsidRPr="00E3313D">
        <w:t>K</w:t>
      </w:r>
      <w:proofErr w:type="spellEnd"/>
      <w:r w:rsidRPr="00E3313D">
        <w:t xml:space="preserve">, </w:t>
      </w:r>
      <w:proofErr w:type="spellStart"/>
      <w:r w:rsidRPr="00E3313D">
        <w:t>Fe</w:t>
      </w:r>
      <w:r w:rsidR="00BA192F" w:rsidRPr="00E3313D">
        <w:t>_</w:t>
      </w:r>
      <w:r w:rsidRPr="00E3313D">
        <w:t>K</w:t>
      </w:r>
      <w:proofErr w:type="spellEnd"/>
      <w:r w:rsidRPr="00E3313D">
        <w:t xml:space="preserve"> and </w:t>
      </w:r>
      <w:proofErr w:type="spellStart"/>
      <w:r w:rsidRPr="00E3313D">
        <w:t>Pb</w:t>
      </w:r>
      <w:r w:rsidR="00BA192F" w:rsidRPr="00E3313D">
        <w:t>_</w:t>
      </w:r>
      <w:r w:rsidRPr="00E3313D">
        <w:t>L</w:t>
      </w:r>
      <w:proofErr w:type="spellEnd"/>
      <w:r w:rsidR="00BA192F" w:rsidRPr="00E3313D">
        <w:t xml:space="preserve"> </w:t>
      </w:r>
      <w:r w:rsidRPr="00E3313D">
        <w:t>maps in</w:t>
      </w:r>
      <w:r w:rsidR="00C355EC" w:rsidRPr="00E3313D">
        <w:t xml:space="preserve"> </w:t>
      </w:r>
      <w:hyperlink r:id="rId38" w:history="1">
        <w:r w:rsidR="007920C1" w:rsidRPr="00274EB7">
          <w:rPr>
            <w:rStyle w:val="Hyperlink"/>
          </w:rPr>
          <w:t>fig</w:t>
        </w:r>
        <w:r w:rsidR="008F0BF2" w:rsidRPr="00274EB7">
          <w:rPr>
            <w:rStyle w:val="Hyperlink"/>
          </w:rPr>
          <w:t xml:space="preserve">ure </w:t>
        </w:r>
        <w:r w:rsidR="00610BB1" w:rsidRPr="00274EB7">
          <w:rPr>
            <w:rStyle w:val="Hyperlink"/>
          </w:rPr>
          <w:t>13.</w:t>
        </w:r>
        <w:r w:rsidRPr="00274EB7">
          <w:rPr>
            <w:rStyle w:val="Hyperlink"/>
          </w:rPr>
          <w:t>8</w:t>
        </w:r>
      </w:hyperlink>
      <w:r w:rsidR="00610BB1" w:rsidRPr="00E3313D">
        <w:t>)</w:t>
      </w:r>
      <w:r w:rsidRPr="00E3313D">
        <w:t xml:space="preserve"> and not applied only in the topmost layer; in the VIL image of the cross section, alongside the few large particles (&gt; c</w:t>
      </w:r>
      <w:r w:rsidR="00610BB1" w:rsidRPr="00E3313D">
        <w:t>a</w:t>
      </w:r>
      <w:r w:rsidRPr="00E3313D">
        <w:t>. 50</w:t>
      </w:r>
      <w:sdt>
        <w:sdtPr>
          <w:tag w:val="goog_rdk_61"/>
          <w:id w:val="-1087848813"/>
        </w:sdtPr>
        <w:sdtContent>
          <w:r w:rsidR="007920C1" w:rsidRPr="00E3313D">
            <w:t xml:space="preserve"> </w:t>
          </w:r>
        </w:sdtContent>
      </w:sdt>
      <w:proofErr w:type="spellStart"/>
      <w:r w:rsidRPr="00E3313D">
        <w:rPr>
          <w:rFonts w:eastAsia="Noto Sans Symbols"/>
        </w:rPr>
        <w:t>μ</w:t>
      </w:r>
      <w:r w:rsidRPr="00E3313D">
        <w:t>m</w:t>
      </w:r>
      <w:proofErr w:type="spellEnd"/>
      <w:r w:rsidRPr="00E3313D">
        <w:t>), several very small (&lt; c</w:t>
      </w:r>
      <w:r w:rsidR="00610BB1" w:rsidRPr="00E3313D">
        <w:t>a</w:t>
      </w:r>
      <w:r w:rsidRPr="00E3313D">
        <w:t>. 20</w:t>
      </w:r>
      <w:sdt>
        <w:sdtPr>
          <w:tag w:val="goog_rdk_62"/>
          <w:id w:val="1982573578"/>
        </w:sdtPr>
        <w:sdtContent>
          <w:r w:rsidR="007920C1" w:rsidRPr="00E3313D">
            <w:t xml:space="preserve"> </w:t>
          </w:r>
        </w:sdtContent>
      </w:sdt>
      <w:proofErr w:type="spellStart"/>
      <w:r w:rsidRPr="00E3313D">
        <w:rPr>
          <w:rFonts w:eastAsia="Noto Sans Symbols"/>
        </w:rPr>
        <w:t>μ</w:t>
      </w:r>
      <w:r w:rsidRPr="00E3313D">
        <w:t>m</w:t>
      </w:r>
      <w:proofErr w:type="spellEnd"/>
      <w:r w:rsidRPr="00E3313D">
        <w:t>) particles can be seen across the entire stratigraphy</w:t>
      </w:r>
      <w:r w:rsidR="007C62D1" w:rsidRPr="00E3313D">
        <w:t xml:space="preserve"> (</w:t>
      </w:r>
      <w:hyperlink r:id="rId39" w:history="1">
        <w:r w:rsidR="007920C1" w:rsidRPr="00274EB7">
          <w:rPr>
            <w:rStyle w:val="Hyperlink"/>
          </w:rPr>
          <w:t>fig. 13.12</w:t>
        </w:r>
      </w:hyperlink>
      <w:r w:rsidR="007920C1" w:rsidRPr="00274EB7">
        <w:t>, bottom</w:t>
      </w:r>
      <w:r w:rsidR="00812D78" w:rsidRPr="00E3313D">
        <w:t>)</w:t>
      </w:r>
      <w:r w:rsidRPr="00E3313D">
        <w:t xml:space="preserve">. </w:t>
      </w:r>
    </w:p>
    <w:p w14:paraId="4722F8C3" w14:textId="17974DE6" w:rsidR="00274EB7" w:rsidRPr="00274EB7" w:rsidRDefault="00274EB7" w:rsidP="00274EB7">
      <w:pPr>
        <w:spacing w:before="240" w:line="480" w:lineRule="auto"/>
        <w:rPr>
          <w:b/>
          <w:bCs/>
        </w:rPr>
      </w:pPr>
      <w:r w:rsidRPr="00274EB7">
        <w:rPr>
          <w:b/>
          <w:bCs/>
        </w:rPr>
        <w:t>[[fig-13-12]]</w:t>
      </w:r>
    </w:p>
    <w:p w14:paraId="0150AD0A" w14:textId="52919A9F" w:rsidR="00B428AA" w:rsidRDefault="00BF5701" w:rsidP="0061708F">
      <w:pPr>
        <w:spacing w:line="480" w:lineRule="auto"/>
        <w:ind w:firstLine="720"/>
      </w:pPr>
      <w:r w:rsidRPr="007920C1">
        <w:t xml:space="preserve">EB is found </w:t>
      </w:r>
      <w:r w:rsidR="00610BB1">
        <w:t>in</w:t>
      </w:r>
      <w:r w:rsidR="00610BB1" w:rsidRPr="007920C1">
        <w:t xml:space="preserve"> </w:t>
      </w:r>
      <w:r w:rsidRPr="007920C1">
        <w:t xml:space="preserve">the </w:t>
      </w:r>
      <w:r w:rsidR="00610BB1" w:rsidRPr="007920C1">
        <w:t>beard, neck</w:t>
      </w:r>
      <w:r w:rsidR="00610BB1">
        <w:t>,</w:t>
      </w:r>
      <w:r w:rsidR="00610BB1" w:rsidRPr="007920C1">
        <w:t xml:space="preserve"> and eye</w:t>
      </w:r>
      <w:r w:rsidR="00610BB1">
        <w:t xml:space="preserve"> </w:t>
      </w:r>
      <w:r w:rsidRPr="007920C1">
        <w:t xml:space="preserve">areas of </w:t>
      </w:r>
      <w:r w:rsidR="00610BB1" w:rsidRPr="007920C1">
        <w:t>MN 0251</w:t>
      </w:r>
      <w:r w:rsidRPr="007920C1">
        <w:t xml:space="preserve"> </w:t>
      </w:r>
      <w:r w:rsidRPr="00E3313D">
        <w:t>(</w:t>
      </w:r>
      <w:hyperlink r:id="rId40" w:history="1">
        <w:r w:rsidR="007920C1" w:rsidRPr="00274EB7">
          <w:rPr>
            <w:rStyle w:val="Hyperlink"/>
          </w:rPr>
          <w:t>figs. 13.</w:t>
        </w:r>
        <w:r w:rsidRPr="00274EB7">
          <w:rPr>
            <w:rStyle w:val="Hyperlink"/>
          </w:rPr>
          <w:t>4</w:t>
        </w:r>
      </w:hyperlink>
      <w:r w:rsidRPr="00274EB7">
        <w:t xml:space="preserve">, </w:t>
      </w:r>
      <w:hyperlink r:id="rId41" w:history="1">
        <w:r w:rsidR="007920C1" w:rsidRPr="00274EB7">
          <w:rPr>
            <w:rStyle w:val="Hyperlink"/>
          </w:rPr>
          <w:t>13.</w:t>
        </w:r>
        <w:r w:rsidRPr="00274EB7">
          <w:rPr>
            <w:rStyle w:val="Hyperlink"/>
          </w:rPr>
          <w:t>8</w:t>
        </w:r>
      </w:hyperlink>
      <w:sdt>
        <w:sdtPr>
          <w:tag w:val="goog_rdk_63"/>
          <w:id w:val="1537474827"/>
        </w:sdtPr>
        <w:sdtContent>
          <w:r w:rsidRPr="00274EB7">
            <w:t>,</w:t>
          </w:r>
        </w:sdtContent>
      </w:sdt>
      <w:r w:rsidRPr="00274EB7">
        <w:t xml:space="preserve"> and </w:t>
      </w:r>
      <w:hyperlink r:id="rId42" w:history="1">
        <w:r w:rsidR="007920C1" w:rsidRPr="00274EB7">
          <w:rPr>
            <w:rStyle w:val="Hyperlink"/>
          </w:rPr>
          <w:t>13.9</w:t>
        </w:r>
      </w:hyperlink>
      <w:r w:rsidRPr="00E3313D">
        <w:t xml:space="preserve">). </w:t>
      </w:r>
      <w:hyperlink r:id="rId43" w:history="1">
        <w:r w:rsidRPr="00274EB7">
          <w:rPr>
            <w:rStyle w:val="Hyperlink"/>
          </w:rPr>
          <w:t xml:space="preserve">Figure </w:t>
        </w:r>
        <w:r w:rsidR="007920C1" w:rsidRPr="00274EB7">
          <w:rPr>
            <w:rStyle w:val="Hyperlink"/>
          </w:rPr>
          <w:t>13.13</w:t>
        </w:r>
      </w:hyperlink>
      <w:r w:rsidR="007920C1" w:rsidRPr="00E3313D">
        <w:t xml:space="preserve"> </w:t>
      </w:r>
      <w:r w:rsidRPr="007920C1">
        <w:t>shows how different concentrations were used for the skin tones around the l</w:t>
      </w:r>
      <w:r w:rsidR="00C355EC" w:rsidRPr="007920C1">
        <w:t>eft eye</w:t>
      </w:r>
      <w:r w:rsidR="00E3313D">
        <w:t>, including</w:t>
      </w:r>
      <w:r w:rsidR="00C355EC" w:rsidRPr="007920C1">
        <w:t xml:space="preserve"> areas in </w:t>
      </w:r>
      <w:r w:rsidRPr="007920C1">
        <w:t xml:space="preserve">shadow and in bright light, as observed on the forehead above the eyebrow. Judging from the rather homogeneous distribution within areas of similar concentration, it seems that each color was carefully mixed with varying amounts of EB prior to </w:t>
      </w:r>
      <w:r w:rsidR="007920C1">
        <w:t>its</w:t>
      </w:r>
      <w:r w:rsidR="007920C1" w:rsidRPr="007920C1">
        <w:t xml:space="preserve"> </w:t>
      </w:r>
      <w:r w:rsidRPr="007920C1">
        <w:t>application.</w:t>
      </w:r>
    </w:p>
    <w:p w14:paraId="705528DB" w14:textId="33A93504" w:rsidR="00274EB7" w:rsidRPr="00274EB7" w:rsidRDefault="00274EB7" w:rsidP="00274EB7">
      <w:pPr>
        <w:spacing w:line="480" w:lineRule="auto"/>
        <w:rPr>
          <w:b/>
          <w:bCs/>
        </w:rPr>
      </w:pPr>
      <w:r w:rsidRPr="00274EB7">
        <w:rPr>
          <w:b/>
          <w:bCs/>
        </w:rPr>
        <w:t>[[fig-13-13]]</w:t>
      </w:r>
    </w:p>
    <w:p w14:paraId="34163448" w14:textId="5245359C" w:rsidR="00B428AA" w:rsidRPr="007920C1" w:rsidRDefault="00BF5701" w:rsidP="0061708F">
      <w:pPr>
        <w:spacing w:line="480" w:lineRule="auto"/>
        <w:ind w:firstLine="720"/>
      </w:pPr>
      <w:r w:rsidRPr="007920C1">
        <w:t xml:space="preserve">The use of EB in </w:t>
      </w:r>
      <w:r w:rsidR="00861FCA" w:rsidRPr="007920C1">
        <w:t>MN 0252 (</w:t>
      </w:r>
      <w:hyperlink r:id="rId44" w:history="1">
        <w:r w:rsidR="007920C1" w:rsidRPr="00274EB7">
          <w:rPr>
            <w:rStyle w:val="Hyperlink"/>
          </w:rPr>
          <w:t>fig. 13.5</w:t>
        </w:r>
      </w:hyperlink>
      <w:r w:rsidR="00861FCA" w:rsidRPr="007920C1">
        <w:t>)</w:t>
      </w:r>
      <w:r w:rsidRPr="007920C1">
        <w:t xml:space="preserve"> appears to be highly concentrated in some of the midtones, around the mouth, glabella</w:t>
      </w:r>
      <w:sdt>
        <w:sdtPr>
          <w:tag w:val="goog_rdk_65"/>
          <w:id w:val="-109819278"/>
        </w:sdtPr>
        <w:sdtContent>
          <w:r w:rsidRPr="007920C1">
            <w:t>,</w:t>
          </w:r>
        </w:sdtContent>
      </w:sdt>
      <w:r w:rsidRPr="007920C1">
        <w:t xml:space="preserve"> and eyes, but not in the deepest shadows such as the one on the neck below the chin.</w:t>
      </w:r>
      <w:r w:rsidR="00265A7B">
        <w:t xml:space="preserve"> </w:t>
      </w:r>
      <w:r w:rsidRPr="007920C1">
        <w:t xml:space="preserve">Despite </w:t>
      </w:r>
      <w:r w:rsidR="007920C1">
        <w:t>a</w:t>
      </w:r>
      <w:r w:rsidR="007920C1" w:rsidRPr="007920C1">
        <w:t xml:space="preserve"> </w:t>
      </w:r>
      <w:r w:rsidRPr="007920C1">
        <w:t xml:space="preserve">highly naturalistic appearance, no EB was found in the skin tones of </w:t>
      </w:r>
      <w:r w:rsidR="00F578CB">
        <w:t>ISAC</w:t>
      </w:r>
      <w:r w:rsidRPr="007920C1">
        <w:t xml:space="preserve"> E2053 (</w:t>
      </w:r>
      <w:hyperlink r:id="rId45" w:history="1">
        <w:r w:rsidR="007920C1" w:rsidRPr="00274EB7">
          <w:rPr>
            <w:rStyle w:val="Hyperlink"/>
          </w:rPr>
          <w:t>fig. 13.6</w:t>
        </w:r>
      </w:hyperlink>
      <w:r w:rsidRPr="00E3313D">
        <w:t>)</w:t>
      </w:r>
      <w:sdt>
        <w:sdtPr>
          <w:tag w:val="goog_rdk_66"/>
          <w:id w:val="1140544343"/>
        </w:sdtPr>
        <w:sdtContent>
          <w:r w:rsidRPr="00E3313D">
            <w:t>.</w:t>
          </w:r>
        </w:sdtContent>
      </w:sdt>
      <w:r w:rsidR="004F7E00" w:rsidRPr="00E3313D">
        <w:rPr>
          <w:vertAlign w:val="superscript"/>
        </w:rPr>
        <w:endnoteReference w:id="18"/>
      </w:r>
      <w:r w:rsidR="004F7E00" w:rsidRPr="00E3313D">
        <w:t xml:space="preserve"> </w:t>
      </w:r>
      <w:r w:rsidRPr="00E3313D">
        <w:t xml:space="preserve">By contrast, a profusion of the pigment was </w:t>
      </w:r>
      <w:sdt>
        <w:sdtPr>
          <w:tag w:val="goog_rdk_68"/>
          <w:id w:val="961767189"/>
        </w:sdtPr>
        <w:sdtContent>
          <w:r w:rsidRPr="00E3313D">
            <w:t>observed</w:t>
          </w:r>
        </w:sdtContent>
      </w:sdt>
      <w:r w:rsidRPr="00E3313D">
        <w:t xml:space="preserve"> in the skin tones of the female portrait </w:t>
      </w:r>
      <w:r w:rsidR="00F578CB" w:rsidRPr="00E3313D">
        <w:t>ISAC</w:t>
      </w:r>
      <w:r w:rsidR="00861FCA" w:rsidRPr="00E3313D">
        <w:t xml:space="preserve"> E9137 (</w:t>
      </w:r>
      <w:hyperlink r:id="rId46" w:history="1">
        <w:r w:rsidR="007920C1" w:rsidRPr="00274EB7">
          <w:rPr>
            <w:rStyle w:val="Hyperlink"/>
          </w:rPr>
          <w:t>fig. 13.7</w:t>
        </w:r>
      </w:hyperlink>
      <w:r w:rsidR="00861FCA" w:rsidRPr="007920C1">
        <w:t>)</w:t>
      </w:r>
      <w:r w:rsidRPr="007920C1">
        <w:t>, where the pigment is distinctly found on the left side of the figure in a relatively homogenous concentration</w:t>
      </w:r>
      <w:r w:rsidR="007920C1">
        <w:t>.</w:t>
      </w:r>
      <w:r w:rsidRPr="007920C1">
        <w:t xml:space="preserve"> Whether these areas are meant to represent highlights, shadows</w:t>
      </w:r>
      <w:sdt>
        <w:sdtPr>
          <w:tag w:val="goog_rdk_70"/>
          <w:id w:val="1105768355"/>
        </w:sdtPr>
        <w:sdtContent>
          <w:r w:rsidRPr="007920C1">
            <w:t>,</w:t>
          </w:r>
        </w:sdtContent>
      </w:sdt>
      <w:r w:rsidRPr="007920C1">
        <w:t xml:space="preserve"> or midtones is difficult to say, because of the discoloration of the paint layers.</w:t>
      </w:r>
    </w:p>
    <w:p w14:paraId="52E06BA2" w14:textId="764AADBA" w:rsidR="00B428AA" w:rsidRPr="007920C1" w:rsidRDefault="007920C1" w:rsidP="0061708F">
      <w:pPr>
        <w:spacing w:line="480" w:lineRule="auto"/>
        <w:ind w:firstLine="720"/>
      </w:pPr>
      <w:r>
        <w:lastRenderedPageBreak/>
        <w:t>I</w:t>
      </w:r>
      <w:r w:rsidR="00BF5701" w:rsidRPr="007920C1">
        <w:t>t appears that, in the cases analyzed with VIL for this study, the concentration of EB in paint mixtures within a particular area is relatively constant</w:t>
      </w:r>
      <w:r>
        <w:t xml:space="preserve"> overall</w:t>
      </w:r>
      <w:r w:rsidR="006344E1">
        <w:t>, with of course some exceptions (e.g.</w:t>
      </w:r>
      <w:r w:rsidR="008F0BF2">
        <w:t>,</w:t>
      </w:r>
      <w:r w:rsidR="006344E1">
        <w:t xml:space="preserve"> MN 0251)</w:t>
      </w:r>
      <w:r w:rsidR="00BF5701" w:rsidRPr="007920C1">
        <w:t xml:space="preserve">. </w:t>
      </w:r>
      <w:r w:rsidRPr="007920C1">
        <w:t>Most of</w:t>
      </w:r>
      <w:r w:rsidR="00BF5701" w:rsidRPr="007920C1">
        <w:t xml:space="preserve"> the tonal modulation seems instead to have been executed through more nuanced distributions of other pigment</w:t>
      </w:r>
      <w:sdt>
        <w:sdtPr>
          <w:tag w:val="goog_rdk_71"/>
          <w:id w:val="1623719886"/>
        </w:sdtPr>
        <w:sdtContent>
          <w:r w:rsidR="00BF5701" w:rsidRPr="007920C1">
            <w:t>s</w:t>
          </w:r>
        </w:sdtContent>
      </w:sdt>
      <w:r w:rsidR="00BF5701" w:rsidRPr="007920C1">
        <w:t xml:space="preserve">, including ochres and lead-based whites, as can be observed in </w:t>
      </w:r>
      <w:sdt>
        <w:sdtPr>
          <w:tag w:val="goog_rdk_72"/>
          <w:id w:val="-16318953"/>
        </w:sdtPr>
        <w:sdtContent>
          <w:r w:rsidR="00BF5701" w:rsidRPr="007920C1">
            <w:t xml:space="preserve">the </w:t>
          </w:r>
        </w:sdtContent>
      </w:sdt>
      <w:r w:rsidR="00BF5701" w:rsidRPr="007920C1">
        <w:t>elemental maps (</w:t>
      </w:r>
      <w:hyperlink r:id="rId47" w:history="1">
        <w:r w:rsidRPr="00274EB7">
          <w:rPr>
            <w:rStyle w:val="Hyperlink"/>
          </w:rPr>
          <w:t>fig. 13.8</w:t>
        </w:r>
      </w:hyperlink>
      <w:r w:rsidR="00BF5701" w:rsidRPr="007920C1">
        <w:t xml:space="preserve">). </w:t>
      </w:r>
    </w:p>
    <w:p w14:paraId="6301A2C3" w14:textId="77777777" w:rsidR="00E3313D" w:rsidRPr="00502A34" w:rsidRDefault="00E3313D" w:rsidP="00502A34"/>
    <w:p w14:paraId="13AC0770" w14:textId="7855411C" w:rsidR="00B428AA" w:rsidRDefault="00BF5701" w:rsidP="00E03BE3">
      <w:pPr>
        <w:pStyle w:val="Heading2"/>
      </w:pPr>
      <w:r w:rsidRPr="007920C1">
        <w:t xml:space="preserve">Whites of the </w:t>
      </w:r>
      <w:r w:rsidR="007920C1">
        <w:t>E</w:t>
      </w:r>
      <w:r w:rsidR="007920C1" w:rsidRPr="007920C1">
        <w:t>yes</w:t>
      </w:r>
      <w:r w:rsidRPr="007920C1">
        <w:t xml:space="preserve">: </w:t>
      </w:r>
      <w:r w:rsidR="007920C1">
        <w:t>B</w:t>
      </w:r>
      <w:r w:rsidR="007920C1" w:rsidRPr="007920C1">
        <w:t>lue</w:t>
      </w:r>
      <w:r w:rsidRPr="007920C1">
        <w:t xml:space="preserve">, </w:t>
      </w:r>
      <w:r w:rsidR="007920C1">
        <w:t>G</w:t>
      </w:r>
      <w:r w:rsidRPr="007920C1">
        <w:t>r</w:t>
      </w:r>
      <w:r w:rsidR="00484BA4" w:rsidRPr="007920C1">
        <w:t>a</w:t>
      </w:r>
      <w:r w:rsidRPr="007920C1">
        <w:t>y</w:t>
      </w:r>
      <w:sdt>
        <w:sdtPr>
          <w:tag w:val="goog_rdk_73"/>
          <w:id w:val="662740537"/>
        </w:sdtPr>
        <w:sdtContent>
          <w:r w:rsidRPr="007920C1">
            <w:t>,</w:t>
          </w:r>
        </w:sdtContent>
      </w:sdt>
      <w:r w:rsidRPr="007920C1">
        <w:t xml:space="preserve"> and </w:t>
      </w:r>
      <w:r w:rsidR="007920C1">
        <w:t>R</w:t>
      </w:r>
      <w:r w:rsidR="007920C1" w:rsidRPr="007920C1">
        <w:t>ed</w:t>
      </w:r>
    </w:p>
    <w:p w14:paraId="3299E0F0" w14:textId="77777777" w:rsidR="00265A7B" w:rsidRPr="00265A7B" w:rsidRDefault="00265A7B" w:rsidP="006344E1"/>
    <w:p w14:paraId="195D6F13" w14:textId="77777777" w:rsidR="00E3313D" w:rsidRDefault="00E3313D" w:rsidP="006344E1">
      <w:pPr>
        <w:spacing w:line="480" w:lineRule="auto"/>
      </w:pPr>
    </w:p>
    <w:p w14:paraId="49A616E6" w14:textId="72BD560C" w:rsidR="004F7E00" w:rsidRPr="007920C1" w:rsidRDefault="00BF5701" w:rsidP="006344E1">
      <w:pPr>
        <w:spacing w:line="480" w:lineRule="auto"/>
      </w:pPr>
      <w:r w:rsidRPr="007920C1">
        <w:t xml:space="preserve">White paint containing EB has already been extensively documented </w:t>
      </w:r>
      <w:r w:rsidR="00610BB1" w:rsidRPr="007920C1">
        <w:t xml:space="preserve">for the representation of the whites of the eyes </w:t>
      </w:r>
      <w:r w:rsidRPr="007920C1">
        <w:t xml:space="preserve">and </w:t>
      </w:r>
      <w:r w:rsidR="00610BB1">
        <w:t xml:space="preserve">was </w:t>
      </w:r>
      <w:r w:rsidRPr="007920C1">
        <w:t xml:space="preserve">recently traced back to at least the </w:t>
      </w:r>
      <w:r w:rsidR="00610BB1">
        <w:t>fifteenth century</w:t>
      </w:r>
      <w:r w:rsidR="00610BB1" w:rsidRPr="007920C1">
        <w:t xml:space="preserve"> </w:t>
      </w:r>
      <w:r w:rsidR="00610BB1">
        <w:t>BC</w:t>
      </w:r>
      <w:r w:rsidR="006344E1">
        <w:t>E</w:t>
      </w:r>
      <w:r w:rsidRPr="007920C1">
        <w:t xml:space="preserve"> in Pharaonic Egypt.</w:t>
      </w:r>
      <w:r w:rsidR="001B09F8" w:rsidRPr="007920C1">
        <w:rPr>
          <w:rStyle w:val="EndnoteReference"/>
        </w:rPr>
        <w:endnoteReference w:id="19"/>
      </w:r>
      <w:r w:rsidRPr="007920C1">
        <w:t xml:space="preserve"> One explanation for the practice of adding blue to white paint is related to its possible function as an optical brightener, making off-white paint appear whiter or even distinctly bluish</w:t>
      </w:r>
      <w:r w:rsidR="00610BB1">
        <w:t>.</w:t>
      </w:r>
      <w:r w:rsidR="00610BB1" w:rsidRPr="007920C1">
        <w:t xml:space="preserve"> </w:t>
      </w:r>
      <w:r w:rsidR="00610BB1">
        <w:t>D</w:t>
      </w:r>
      <w:r w:rsidRPr="007920C1">
        <w:t xml:space="preserve">ifferent </w:t>
      </w:r>
      <w:r w:rsidR="00610BB1">
        <w:t xml:space="preserve">pigment </w:t>
      </w:r>
      <w:r w:rsidRPr="007920C1">
        <w:t>uses</w:t>
      </w:r>
      <w:r w:rsidR="00610BB1">
        <w:t>, however,</w:t>
      </w:r>
      <w:r w:rsidRPr="007920C1">
        <w:t xml:space="preserve"> are documented for the group investigated here, in which the whites of the eyes in most cases do not have a blue tint</w:t>
      </w:r>
      <w:sdt>
        <w:sdtPr>
          <w:tag w:val="goog_rdk_76"/>
          <w:id w:val="-1119598055"/>
        </w:sdtPr>
        <w:sdtContent>
          <w:r w:rsidRPr="007920C1">
            <w:t>.</w:t>
          </w:r>
        </w:sdtContent>
      </w:sdt>
      <w:r w:rsidR="004F7E00" w:rsidRPr="007920C1">
        <w:rPr>
          <w:vertAlign w:val="superscript"/>
        </w:rPr>
        <w:endnoteReference w:id="20"/>
      </w:r>
      <w:sdt>
        <w:sdtPr>
          <w:tag w:val="goog_rdk_77"/>
          <w:id w:val="-2001721059"/>
          <w:showingPlcHdr/>
        </w:sdtPr>
        <w:sdtContent>
          <w:r w:rsidR="004F7E00" w:rsidRPr="007920C1">
            <w:t xml:space="preserve">     </w:t>
          </w:r>
        </w:sdtContent>
      </w:sdt>
    </w:p>
    <w:p w14:paraId="03C94CC6" w14:textId="2656BD0E" w:rsidR="00B428AA" w:rsidRDefault="00BF5701" w:rsidP="006344E1">
      <w:pPr>
        <w:spacing w:line="480" w:lineRule="auto"/>
        <w:ind w:firstLine="720"/>
      </w:pPr>
      <w:r w:rsidRPr="00D51F99">
        <w:t xml:space="preserve">In </w:t>
      </w:r>
      <w:r w:rsidR="00861FCA" w:rsidRPr="00D51F99">
        <w:t xml:space="preserve">MN 0251 </w:t>
      </w:r>
      <w:r w:rsidRPr="00D51F99">
        <w:t xml:space="preserve">and </w:t>
      </w:r>
      <w:r w:rsidR="00861FCA" w:rsidRPr="00D51F99">
        <w:t>MN 0252 (</w:t>
      </w:r>
      <w:hyperlink r:id="rId48" w:history="1">
        <w:r w:rsidR="007920C1" w:rsidRPr="00274EB7">
          <w:rPr>
            <w:rStyle w:val="Hyperlink"/>
          </w:rPr>
          <w:t>figs. 13.4</w:t>
        </w:r>
      </w:hyperlink>
      <w:r w:rsidR="007920C1" w:rsidRPr="00274EB7">
        <w:t xml:space="preserve"> and </w:t>
      </w:r>
      <w:hyperlink r:id="rId49" w:history="1">
        <w:r w:rsidR="007920C1" w:rsidRPr="00274EB7">
          <w:rPr>
            <w:rStyle w:val="Hyperlink"/>
          </w:rPr>
          <w:t>13.5</w:t>
        </w:r>
      </w:hyperlink>
      <w:r w:rsidR="00861FCA" w:rsidRPr="00D51F99">
        <w:t>)</w:t>
      </w:r>
      <w:r w:rsidRPr="00D51F99">
        <w:t>, the whites of the eyes could be described as reddish, rather than bluish, rendered with complex mixtures of EB, red ochres</w:t>
      </w:r>
      <w:r w:rsidR="00610BB1" w:rsidRPr="00D51F99">
        <w:t>,</w:t>
      </w:r>
      <w:r w:rsidRPr="00D51F99">
        <w:t xml:space="preserve"> and lead-based pigments in different </w:t>
      </w:r>
      <w:sdt>
        <w:sdtPr>
          <w:tag w:val="goog_rdk_78"/>
          <w:id w:val="-2091371850"/>
        </w:sdtPr>
        <w:sdtContent>
          <w:r w:rsidRPr="00D51F99">
            <w:t>proportions</w:t>
          </w:r>
        </w:sdtContent>
      </w:sdt>
      <w:r w:rsidRPr="00D51F99">
        <w:t xml:space="preserve"> (</w:t>
      </w:r>
      <w:hyperlink r:id="rId50" w:history="1">
        <w:r w:rsidR="00610BB1" w:rsidRPr="00274EB7">
          <w:rPr>
            <w:rStyle w:val="Hyperlink"/>
          </w:rPr>
          <w:t>figs</w:t>
        </w:r>
        <w:r w:rsidR="007920C1" w:rsidRPr="00274EB7">
          <w:rPr>
            <w:rStyle w:val="Hyperlink"/>
          </w:rPr>
          <w:t>. 13</w:t>
        </w:r>
        <w:r w:rsidR="00274EB7" w:rsidRPr="00274EB7">
          <w:rPr>
            <w:rStyle w:val="Hyperlink"/>
          </w:rPr>
          <w:t>.8</w:t>
        </w:r>
      </w:hyperlink>
      <w:r w:rsidR="00274EB7">
        <w:t>,</w:t>
      </w:r>
      <w:r w:rsidRPr="00274EB7">
        <w:t xml:space="preserve"> </w:t>
      </w:r>
      <w:hyperlink r:id="rId51" w:history="1">
        <w:r w:rsidR="007920C1" w:rsidRPr="00274EB7">
          <w:rPr>
            <w:rStyle w:val="Hyperlink"/>
          </w:rPr>
          <w:t>13.13</w:t>
        </w:r>
      </w:hyperlink>
      <w:r w:rsidRPr="00274EB7">
        <w:t xml:space="preserve">, </w:t>
      </w:r>
      <w:sdt>
        <w:sdtPr>
          <w:tag w:val="goog_rdk_81"/>
          <w:id w:val="529542846"/>
        </w:sdtPr>
        <w:sdtContent>
          <w:r w:rsidRPr="00274EB7">
            <w:t xml:space="preserve">and </w:t>
          </w:r>
        </w:sdtContent>
      </w:sdt>
      <w:hyperlink r:id="rId52" w:history="1">
        <w:r w:rsidR="007920C1" w:rsidRPr="00274EB7">
          <w:rPr>
            <w:rStyle w:val="Hyperlink"/>
          </w:rPr>
          <w:t>13.14</w:t>
        </w:r>
      </w:hyperlink>
      <w:r w:rsidRPr="00D51F99">
        <w:t xml:space="preserve">). For </w:t>
      </w:r>
      <w:r w:rsidR="00861FCA" w:rsidRPr="00D51F99">
        <w:t>MN 0251 (</w:t>
      </w:r>
      <w:hyperlink r:id="rId53" w:history="1">
        <w:r w:rsidR="007920C1" w:rsidRPr="00274EB7">
          <w:rPr>
            <w:rStyle w:val="Hyperlink"/>
          </w:rPr>
          <w:t>fig. 13.4</w:t>
        </w:r>
      </w:hyperlink>
      <w:r w:rsidR="00861FCA" w:rsidRPr="00D51F99">
        <w:t>)</w:t>
      </w:r>
      <w:r w:rsidRPr="00D51F99">
        <w:t>, the painter has intentionally prepared different paint mixtures for the bright brushstroke in the white of the eyes—where there is a high concentration of EB—and for the white dot indicating the reflected light on the cornea, in which there is no EB. These apparently idiosyncratic uses of EB bring forward the complexities and individuality of artists’ techniques. A distinctive reddish tone also characteri</w:t>
      </w:r>
      <w:sdt>
        <w:sdtPr>
          <w:tag w:val="goog_rdk_83"/>
          <w:id w:val="1554038476"/>
        </w:sdtPr>
        <w:sdtContent/>
      </w:sdt>
      <w:r w:rsidR="001B09F8" w:rsidRPr="00D51F99">
        <w:t>z</w:t>
      </w:r>
      <w:r w:rsidRPr="00D51F99">
        <w:t xml:space="preserve">es the whites of the eyes in </w:t>
      </w:r>
      <w:r w:rsidR="00861FCA" w:rsidRPr="00D51F99">
        <w:t>AIC 1922.4799 (</w:t>
      </w:r>
      <w:hyperlink r:id="rId54" w:history="1">
        <w:r w:rsidR="007920C1" w:rsidRPr="00274EB7">
          <w:rPr>
            <w:rStyle w:val="Hyperlink"/>
          </w:rPr>
          <w:t>fig. 13.3</w:t>
        </w:r>
      </w:hyperlink>
      <w:r w:rsidR="00861FCA" w:rsidRPr="00D51F99">
        <w:t>)</w:t>
      </w:r>
      <w:r w:rsidRPr="00D51F99">
        <w:t xml:space="preserve">, </w:t>
      </w:r>
      <w:r w:rsidR="00610BB1" w:rsidRPr="00D51F99">
        <w:lastRenderedPageBreak/>
        <w:t>which</w:t>
      </w:r>
      <w:r w:rsidRPr="00D51F99">
        <w:t xml:space="preserve"> </w:t>
      </w:r>
      <w:r w:rsidR="00610BB1" w:rsidRPr="00D51F99">
        <w:t>were found to be composed of</w:t>
      </w:r>
      <w:r w:rsidRPr="00D51F99">
        <w:t xml:space="preserve"> a lead-based white with small amounts of red ochre</w:t>
      </w:r>
      <w:r w:rsidR="00610BB1" w:rsidRPr="00D51F99">
        <w:t xml:space="preserve"> and no EB</w:t>
      </w:r>
      <w:r w:rsidRPr="00D51F99">
        <w:t xml:space="preserve">. </w:t>
      </w:r>
    </w:p>
    <w:p w14:paraId="642D32A0" w14:textId="36664F8B" w:rsidR="00810ECD" w:rsidRPr="00810ECD" w:rsidRDefault="00810ECD" w:rsidP="00810ECD">
      <w:pPr>
        <w:spacing w:line="480" w:lineRule="auto"/>
        <w:rPr>
          <w:b/>
          <w:bCs/>
        </w:rPr>
      </w:pPr>
      <w:r w:rsidRPr="00810ECD">
        <w:rPr>
          <w:b/>
          <w:bCs/>
        </w:rPr>
        <w:t>[[fig-13-14]]</w:t>
      </w:r>
    </w:p>
    <w:p w14:paraId="103BFA01" w14:textId="1D7DD9CB" w:rsidR="00B428AA" w:rsidRPr="007920C1" w:rsidRDefault="00BA654C" w:rsidP="00C168B5">
      <w:pPr>
        <w:spacing w:line="480" w:lineRule="auto"/>
        <w:ind w:firstLine="720"/>
      </w:pPr>
      <w:r w:rsidRPr="007920C1">
        <w:t>FM 110872</w:t>
      </w:r>
      <w:r w:rsidR="006E3232">
        <w:t>,</w:t>
      </w:r>
      <w:r w:rsidR="00BF5701" w:rsidRPr="007920C1">
        <w:t xml:space="preserve"> </w:t>
      </w:r>
      <w:r w:rsidRPr="007920C1">
        <w:t>AIC 1922.4798</w:t>
      </w:r>
      <w:r w:rsidR="00582201">
        <w:t>,</w:t>
      </w:r>
      <w:r w:rsidR="006E3232">
        <w:t xml:space="preserve"> and ISAC E2053</w:t>
      </w:r>
      <w:r w:rsidRPr="007920C1">
        <w:t xml:space="preserve"> (</w:t>
      </w:r>
      <w:hyperlink r:id="rId55" w:history="1">
        <w:r w:rsidR="007920C1" w:rsidRPr="00810ECD">
          <w:rPr>
            <w:rStyle w:val="Hyperlink"/>
          </w:rPr>
          <w:t>fig. 13.</w:t>
        </w:r>
        <w:r w:rsidR="006E3232" w:rsidRPr="00810ECD">
          <w:rPr>
            <w:rStyle w:val="Hyperlink"/>
          </w:rPr>
          <w:t>14</w:t>
        </w:r>
      </w:hyperlink>
      <w:r w:rsidRPr="007920C1">
        <w:t>)</w:t>
      </w:r>
      <w:r w:rsidR="00BF5701" w:rsidRPr="007920C1">
        <w:t xml:space="preserve"> offer examples where a gr</w:t>
      </w:r>
      <w:r w:rsidR="00484BA4" w:rsidRPr="007920C1">
        <w:t>a</w:t>
      </w:r>
      <w:r w:rsidR="00BF5701" w:rsidRPr="007920C1">
        <w:t xml:space="preserve">y paint mixture was used in the white of the eye. </w:t>
      </w:r>
      <w:r w:rsidR="00616B0A">
        <w:t>In the IRR images, t</w:t>
      </w:r>
      <w:r w:rsidR="00BF5701" w:rsidRPr="007920C1">
        <w:t>he gr</w:t>
      </w:r>
      <w:r w:rsidR="00484BA4" w:rsidRPr="007920C1">
        <w:t>a</w:t>
      </w:r>
      <w:r w:rsidR="00BF5701" w:rsidRPr="007920C1">
        <w:t>y paint layer</w:t>
      </w:r>
      <w:r w:rsidR="00BE380B" w:rsidRPr="007920C1">
        <w:t xml:space="preserve"> absorbs</w:t>
      </w:r>
      <w:r w:rsidR="00BF5701" w:rsidRPr="007920C1">
        <w:t xml:space="preserve"> infrared radiation, suggesting the likely use of a carbon-based black, as found in other parts of the figures. At this stage, it is worth</w:t>
      </w:r>
      <w:r w:rsidR="00812D78" w:rsidRPr="007920C1">
        <w:t xml:space="preserve"> noticing </w:t>
      </w:r>
      <w:r w:rsidR="00BF5701" w:rsidRPr="007920C1">
        <w:t>that EB is found elsewhere in the painting</w:t>
      </w:r>
      <w:r w:rsidR="0062218B" w:rsidRPr="007920C1">
        <w:t>s</w:t>
      </w:r>
      <w:r w:rsidR="00BF5701" w:rsidRPr="007920C1">
        <w:t>, and was therefore clearly available, but deliberately not used for the whites of the eyes. Instead, a black pigment was used to perhaps achieve a similar effect. While the use of carbon black may create an effect reminiscent of the addition of EB to white in creating a cool tone</w:t>
      </w:r>
      <w:sdt>
        <w:sdtPr>
          <w:tag w:val="goog_rdk_86"/>
          <w:id w:val="683563077"/>
        </w:sdtPr>
        <w:sdtContent>
          <w:r w:rsidR="008F0BF2">
            <w:t>,</w:t>
          </w:r>
        </w:sdtContent>
      </w:sdt>
      <w:r w:rsidR="004F7E00" w:rsidRPr="007920C1">
        <w:rPr>
          <w:vertAlign w:val="superscript"/>
        </w:rPr>
        <w:endnoteReference w:id="21"/>
      </w:r>
      <w:r w:rsidR="008F0BF2">
        <w:t xml:space="preserve"> the use</w:t>
      </w:r>
      <w:r w:rsidR="004F7E00" w:rsidRPr="007920C1">
        <w:t xml:space="preserve"> of red ochre may appear counterintuitive. However, it may well be that the intention of the artist was to replicate real-life hues</w:t>
      </w:r>
      <w:r w:rsidR="00610BB1">
        <w:t>.</w:t>
      </w:r>
      <w:r w:rsidR="004F7E00" w:rsidRPr="007920C1">
        <w:rPr>
          <w:rStyle w:val="EndnoteReference"/>
        </w:rPr>
        <w:endnoteReference w:id="22"/>
      </w:r>
      <w:r w:rsidR="004F7E00" w:rsidRPr="007920C1">
        <w:t xml:space="preserve"> </w:t>
      </w:r>
      <w:r w:rsidR="00BF5701" w:rsidRPr="007920C1">
        <w:t xml:space="preserve">Evidence </w:t>
      </w:r>
      <w:r w:rsidR="00610BB1" w:rsidRPr="007920C1">
        <w:t xml:space="preserve">for the use of a red/pink tone in the whites of the eyes </w:t>
      </w:r>
      <w:r w:rsidR="00BF5701" w:rsidRPr="007920C1">
        <w:t>has been found in other contexts. A relevant comparative exampl</w:t>
      </w:r>
      <w:r w:rsidR="00610BB1">
        <w:t xml:space="preserve">e </w:t>
      </w:r>
      <w:r w:rsidR="00BF5701" w:rsidRPr="007920C1">
        <w:t xml:space="preserve">is the </w:t>
      </w:r>
      <w:r w:rsidR="00484BA4" w:rsidRPr="007920C1">
        <w:t>first century</w:t>
      </w:r>
      <w:r w:rsidR="00390FBA">
        <w:t xml:space="preserve"> CE</w:t>
      </w:r>
      <w:r w:rsidR="00BF5701" w:rsidRPr="007920C1">
        <w:t xml:space="preserve"> marble portrait bust of</w:t>
      </w:r>
      <w:r w:rsidR="00616B0A">
        <w:t xml:space="preserve"> a young girl called</w:t>
      </w:r>
      <w:r w:rsidR="00BF5701" w:rsidRPr="007920C1">
        <w:t xml:space="preserve"> Psyche at the </w:t>
      </w:r>
      <w:r w:rsidR="00390FBA">
        <w:t xml:space="preserve">Hellenic </w:t>
      </w:r>
      <w:r w:rsidR="00BF5701" w:rsidRPr="007920C1">
        <w:t>National Archaeological Museum</w:t>
      </w:r>
      <w:r w:rsidR="00390FBA">
        <w:t>,</w:t>
      </w:r>
      <w:r w:rsidR="00BF5701" w:rsidRPr="007920C1">
        <w:t xml:space="preserve"> Athens</w:t>
      </w:r>
      <w:r w:rsidR="00390FBA">
        <w:t xml:space="preserve"> (EAM 426)</w:t>
      </w:r>
      <w:r w:rsidR="00BF5701" w:rsidRPr="007920C1">
        <w:t>, in which madder lake was used in the whites of the eyes. The implications of this choi</w:t>
      </w:r>
      <w:r w:rsidR="00610BB1">
        <w:t xml:space="preserve">ce, </w:t>
      </w:r>
      <w:r w:rsidR="00BF5701" w:rsidRPr="007920C1">
        <w:t>which could</w:t>
      </w:r>
      <w:r w:rsidR="0062218B" w:rsidRPr="007920C1">
        <w:t xml:space="preserve"> also</w:t>
      </w:r>
      <w:r w:rsidR="00BF5701" w:rsidRPr="007920C1">
        <w:t xml:space="preserve"> be related to physiognomics, as in pseudo-Aristotle’s </w:t>
      </w:r>
      <w:proofErr w:type="spellStart"/>
      <w:r w:rsidR="00BF5701" w:rsidRPr="007920C1">
        <w:rPr>
          <w:i/>
        </w:rPr>
        <w:t>Physiognomonica</w:t>
      </w:r>
      <w:proofErr w:type="spellEnd"/>
      <w:r w:rsidR="00BF5701" w:rsidRPr="007920C1">
        <w:t>,</w:t>
      </w:r>
      <w:r w:rsidR="001B09F8" w:rsidRPr="007920C1">
        <w:rPr>
          <w:rStyle w:val="EndnoteReference"/>
        </w:rPr>
        <w:endnoteReference w:id="23"/>
      </w:r>
      <w:r w:rsidR="00BF5701" w:rsidRPr="007920C1">
        <w:t xml:space="preserve"> and have therefore moral/ethical undertones, are still being investigated.</w:t>
      </w:r>
      <w:r w:rsidR="001B09F8" w:rsidRPr="007920C1">
        <w:rPr>
          <w:rStyle w:val="EndnoteReference"/>
        </w:rPr>
        <w:endnoteReference w:id="24"/>
      </w:r>
    </w:p>
    <w:p w14:paraId="716B0064" w14:textId="77777777" w:rsidR="00265A7B" w:rsidRPr="00265A7B" w:rsidRDefault="00265A7B" w:rsidP="00C168B5"/>
    <w:p w14:paraId="65C2513D" w14:textId="51587789" w:rsidR="00B428AA" w:rsidRPr="007920C1" w:rsidRDefault="00610BB1" w:rsidP="00E03BE3">
      <w:pPr>
        <w:pStyle w:val="Heading2"/>
      </w:pPr>
      <w:r>
        <w:t xml:space="preserve">Drapery </w:t>
      </w:r>
      <w:r w:rsidR="00BF5701" w:rsidRPr="007920C1">
        <w:t xml:space="preserve">Shadows </w:t>
      </w:r>
    </w:p>
    <w:p w14:paraId="1FB94791" w14:textId="77777777" w:rsidR="00265A7B" w:rsidRDefault="00265A7B" w:rsidP="007920C1">
      <w:pPr>
        <w:spacing w:after="0" w:line="480" w:lineRule="auto"/>
      </w:pPr>
    </w:p>
    <w:p w14:paraId="6AB37BC8" w14:textId="36F2B496" w:rsidR="00B428AA" w:rsidRDefault="00BF5701" w:rsidP="00103872">
      <w:pPr>
        <w:spacing w:after="0" w:line="480" w:lineRule="auto"/>
      </w:pPr>
      <w:r w:rsidRPr="007920C1">
        <w:t xml:space="preserve">EB is </w:t>
      </w:r>
      <w:r w:rsidR="00610BB1">
        <w:t xml:space="preserve">frequently </w:t>
      </w:r>
      <w:r w:rsidRPr="007920C1">
        <w:t xml:space="preserve">found </w:t>
      </w:r>
      <w:r w:rsidR="002C4B0A">
        <w:t xml:space="preserve">in </w:t>
      </w:r>
      <w:r w:rsidRPr="007920C1">
        <w:t>drapery</w:t>
      </w:r>
      <w:r w:rsidR="00610BB1">
        <w:t xml:space="preserve"> renditions</w:t>
      </w:r>
      <w:r w:rsidRPr="007920C1">
        <w:t xml:space="preserve">, especially </w:t>
      </w:r>
      <w:r w:rsidR="00610BB1">
        <w:t>when delineating</w:t>
      </w:r>
      <w:r w:rsidRPr="007920C1">
        <w:t xml:space="preserve"> shadows. This is true for both colored garments, as in the case of the pink cloak</w:t>
      </w:r>
      <w:r w:rsidR="002C4B0A">
        <w:t>s</w:t>
      </w:r>
      <w:r w:rsidRPr="007920C1">
        <w:t xml:space="preserve"> </w:t>
      </w:r>
      <w:r w:rsidR="002C4B0A">
        <w:t>in</w:t>
      </w:r>
      <w:r w:rsidR="002C4B0A" w:rsidRPr="007920C1">
        <w:t xml:space="preserve"> </w:t>
      </w:r>
      <w:r w:rsidR="00F578CB">
        <w:t>ISAC</w:t>
      </w:r>
      <w:r w:rsidR="00F578CB" w:rsidRPr="007920C1">
        <w:t xml:space="preserve"> </w:t>
      </w:r>
      <w:r w:rsidR="00861FCA" w:rsidRPr="007920C1">
        <w:t>E2053</w:t>
      </w:r>
      <w:r w:rsidR="00DB1D1D">
        <w:t xml:space="preserve"> </w:t>
      </w:r>
      <w:r w:rsidR="00DB1D1D" w:rsidRPr="00810ECD">
        <w:t>(</w:t>
      </w:r>
      <w:hyperlink r:id="rId56" w:history="1">
        <w:r w:rsidR="00DB1D1D" w:rsidRPr="00810ECD">
          <w:rPr>
            <w:rStyle w:val="Hyperlink"/>
          </w:rPr>
          <w:t>fig. 13.6</w:t>
        </w:r>
      </w:hyperlink>
      <w:r w:rsidR="00DB1D1D" w:rsidRPr="00DB1D1D">
        <w:t>)</w:t>
      </w:r>
      <w:r w:rsidR="00861FCA" w:rsidRPr="007920C1">
        <w:t xml:space="preserve"> </w:t>
      </w:r>
      <w:r w:rsidRPr="007920C1">
        <w:t xml:space="preserve">and </w:t>
      </w:r>
      <w:r w:rsidR="00F578CB">
        <w:t>ISAC</w:t>
      </w:r>
      <w:r w:rsidR="00F578CB" w:rsidRPr="007920C1">
        <w:t xml:space="preserve"> </w:t>
      </w:r>
      <w:r w:rsidRPr="007920C1">
        <w:t>9137</w:t>
      </w:r>
      <w:r w:rsidR="008F0BF2">
        <w:t xml:space="preserve"> (</w:t>
      </w:r>
      <w:hyperlink r:id="rId57" w:history="1">
        <w:r w:rsidR="008F0BF2" w:rsidRPr="00810ECD">
          <w:rPr>
            <w:rStyle w:val="Hyperlink"/>
          </w:rPr>
          <w:t>fig. 13.7</w:t>
        </w:r>
      </w:hyperlink>
      <w:r w:rsidR="008F0BF2">
        <w:t>)</w:t>
      </w:r>
      <w:r w:rsidRPr="007920C1">
        <w:t xml:space="preserve">, where EB is found in the darker areas, but also for otherwise white garments, as </w:t>
      </w:r>
      <w:r w:rsidRPr="007920C1">
        <w:lastRenderedPageBreak/>
        <w:t xml:space="preserve">in the case of </w:t>
      </w:r>
      <w:r w:rsidR="00F578CB">
        <w:t>ISAC</w:t>
      </w:r>
      <w:r w:rsidR="00F578CB" w:rsidRPr="007920C1">
        <w:t xml:space="preserve"> </w:t>
      </w:r>
      <w:r w:rsidR="00861FCA" w:rsidRPr="007920C1">
        <w:t>E2053</w:t>
      </w:r>
      <w:r w:rsidR="002C4B0A">
        <w:t xml:space="preserve">’s </w:t>
      </w:r>
      <w:r w:rsidR="002C4B0A" w:rsidRPr="00DB1D1D">
        <w:t>scarf,</w:t>
      </w:r>
      <w:r w:rsidRPr="00DB1D1D">
        <w:t xml:space="preserve"> </w:t>
      </w:r>
      <w:r w:rsidR="00861FCA" w:rsidRPr="00DB1D1D">
        <w:t>MN 0251</w:t>
      </w:r>
      <w:r w:rsidR="002C4B0A" w:rsidRPr="00DB1D1D">
        <w:t>’s cloak</w:t>
      </w:r>
      <w:r w:rsidR="00861FCA" w:rsidRPr="00DB1D1D">
        <w:t xml:space="preserve"> (</w:t>
      </w:r>
      <w:hyperlink r:id="rId58" w:history="1">
        <w:r w:rsidR="007920C1" w:rsidRPr="00810ECD">
          <w:rPr>
            <w:rStyle w:val="Hyperlink"/>
          </w:rPr>
          <w:t>fig. 13.4</w:t>
        </w:r>
      </w:hyperlink>
      <w:r w:rsidR="007920C1" w:rsidRPr="00DB1D1D">
        <w:t>)</w:t>
      </w:r>
      <w:r w:rsidR="002C4B0A" w:rsidRPr="00DB1D1D">
        <w:t>,</w:t>
      </w:r>
      <w:r w:rsidR="007920C1" w:rsidRPr="00DB1D1D">
        <w:t xml:space="preserve"> </w:t>
      </w:r>
      <w:r w:rsidRPr="00DB1D1D">
        <w:t xml:space="preserve">and </w:t>
      </w:r>
      <w:r w:rsidR="00BA654C" w:rsidRPr="00DB1D1D">
        <w:t>AIC 1922.4798</w:t>
      </w:r>
      <w:r w:rsidR="002C4B0A" w:rsidRPr="00DB1D1D">
        <w:t>’s mantle</w:t>
      </w:r>
      <w:r w:rsidR="00BA654C" w:rsidRPr="00DB1D1D">
        <w:t xml:space="preserve"> (</w:t>
      </w:r>
      <w:hyperlink r:id="rId59" w:history="1">
        <w:r w:rsidR="007920C1" w:rsidRPr="00810ECD">
          <w:rPr>
            <w:rStyle w:val="Hyperlink"/>
          </w:rPr>
          <w:t>fig. 13.2</w:t>
        </w:r>
      </w:hyperlink>
      <w:r w:rsidR="00BA654C" w:rsidRPr="00DB1D1D">
        <w:t>)</w:t>
      </w:r>
      <w:r w:rsidRPr="00DB1D1D">
        <w:t xml:space="preserve">. </w:t>
      </w:r>
      <w:r w:rsidR="00103872" w:rsidRPr="00DB1D1D">
        <w:t xml:space="preserve">ISAC </w:t>
      </w:r>
      <w:r w:rsidR="002C4B0A" w:rsidRPr="00DB1D1D">
        <w:t>E2053</w:t>
      </w:r>
      <w:r w:rsidR="00DB1D1D">
        <w:t>’s</w:t>
      </w:r>
      <w:r w:rsidR="002C4B0A" w:rsidRPr="00DB1D1D">
        <w:t xml:space="preserve"> </w:t>
      </w:r>
      <w:r w:rsidR="00610BB1" w:rsidRPr="00DB1D1D">
        <w:t>scarf</w:t>
      </w:r>
      <w:r w:rsidR="00610BB1" w:rsidRPr="007920C1">
        <w:t xml:space="preserve"> </w:t>
      </w:r>
      <w:r w:rsidRPr="007920C1">
        <w:t xml:space="preserve">is made of </w:t>
      </w:r>
      <w:proofErr w:type="spellStart"/>
      <w:r w:rsidRPr="007920C1">
        <w:t>hydrocerussite</w:t>
      </w:r>
      <w:proofErr w:type="spellEnd"/>
      <w:r w:rsidRPr="007920C1">
        <w:t>, EB</w:t>
      </w:r>
      <w:r w:rsidR="007920C1">
        <w:t>,</w:t>
      </w:r>
      <w:r w:rsidRPr="007920C1">
        <w:t xml:space="preserve"> and likely a carbon-based black, </w:t>
      </w:r>
      <w:r w:rsidR="00103872">
        <w:t>as inferred through</w:t>
      </w:r>
      <w:r w:rsidR="00103872" w:rsidRPr="007920C1">
        <w:t xml:space="preserve"> </w:t>
      </w:r>
      <w:r w:rsidRPr="007920C1">
        <w:t>the high absorption in the infrared range</w:t>
      </w:r>
      <w:r w:rsidR="006E0E15">
        <w:t xml:space="preserve"> (see IRR image)</w:t>
      </w:r>
      <w:r w:rsidRPr="007920C1">
        <w:t xml:space="preserve">. Although visually similar, VIL imaging shows that the folds of the scarf are executed using very different concentrations of EB, creating subtly different levels of </w:t>
      </w:r>
      <w:r w:rsidR="00610BB1" w:rsidRPr="007920C1">
        <w:t>gr</w:t>
      </w:r>
      <w:r w:rsidR="00610BB1">
        <w:t>a</w:t>
      </w:r>
      <w:r w:rsidR="00610BB1" w:rsidRPr="007920C1">
        <w:t>y</w:t>
      </w:r>
      <w:r w:rsidR="00610BB1">
        <w:t xml:space="preserve"> with thin and translucent gray </w:t>
      </w:r>
      <w:r w:rsidR="00610BB1" w:rsidRPr="00DB1D1D">
        <w:t xml:space="preserve">brushstrokes </w:t>
      </w:r>
      <w:r w:rsidRPr="00DB1D1D">
        <w:t>(</w:t>
      </w:r>
      <w:hyperlink r:id="rId60" w:history="1">
        <w:r w:rsidR="007920C1" w:rsidRPr="00810ECD">
          <w:rPr>
            <w:rStyle w:val="Hyperlink"/>
          </w:rPr>
          <w:t>fig. 13.15</w:t>
        </w:r>
      </w:hyperlink>
      <w:r w:rsidRPr="00DB1D1D">
        <w:t xml:space="preserve">). </w:t>
      </w:r>
      <w:r w:rsidR="00610BB1" w:rsidRPr="00DB1D1D">
        <w:t>T</w:t>
      </w:r>
      <w:r w:rsidRPr="00DB1D1D">
        <w:t xml:space="preserve">he same paint mixture seems </w:t>
      </w:r>
      <w:r w:rsidR="00610BB1" w:rsidRPr="00DB1D1D">
        <w:t xml:space="preserve">also </w:t>
      </w:r>
      <w:r w:rsidRPr="00DB1D1D">
        <w:t>to have been used for finishing touches in the hair, likely to convey the idea of thin strands through which the background is clearly visible</w:t>
      </w:r>
      <w:r w:rsidR="0062218B" w:rsidRPr="00DB1D1D">
        <w:t>, adding an element of three-dimensionality to the painting</w:t>
      </w:r>
      <w:r w:rsidRPr="00DB1D1D">
        <w:t xml:space="preserve">. The application of these touches seems to belong to a somewhat separate (perhaps final) intervention, as EB is not otherwise found in the </w:t>
      </w:r>
      <w:r w:rsidR="00610BB1" w:rsidRPr="00DB1D1D">
        <w:t xml:space="preserve">figure’s </w:t>
      </w:r>
      <w:r w:rsidRPr="00DB1D1D">
        <w:t>hair (</w:t>
      </w:r>
      <w:hyperlink r:id="rId61" w:history="1">
        <w:r w:rsidR="00610BB1" w:rsidRPr="00810ECD">
          <w:rPr>
            <w:rStyle w:val="Hyperlink"/>
          </w:rPr>
          <w:t>f</w:t>
        </w:r>
        <w:r w:rsidR="007920C1" w:rsidRPr="00810ECD">
          <w:rPr>
            <w:rStyle w:val="Hyperlink"/>
          </w:rPr>
          <w:t>ig. 13.16</w:t>
        </w:r>
      </w:hyperlink>
      <w:r w:rsidRPr="00DB1D1D">
        <w:t>).</w:t>
      </w:r>
      <w:r w:rsidR="004F7E00" w:rsidRPr="00DB1D1D">
        <w:rPr>
          <w:rStyle w:val="EndnoteReference"/>
        </w:rPr>
        <w:endnoteReference w:id="25"/>
      </w:r>
      <w:r w:rsidR="004F7E00" w:rsidRPr="00DB1D1D">
        <w:t xml:space="preserve"> </w:t>
      </w:r>
    </w:p>
    <w:p w14:paraId="27A0A1DC" w14:textId="366AA919" w:rsidR="00810ECD" w:rsidRPr="00810ECD" w:rsidRDefault="00810ECD" w:rsidP="00103872">
      <w:pPr>
        <w:spacing w:after="0" w:line="480" w:lineRule="auto"/>
        <w:rPr>
          <w:b/>
          <w:bCs/>
        </w:rPr>
      </w:pPr>
      <w:r w:rsidRPr="00810ECD">
        <w:rPr>
          <w:b/>
          <w:bCs/>
        </w:rPr>
        <w:t>[[fig-13-15]]</w:t>
      </w:r>
    </w:p>
    <w:p w14:paraId="7525B797" w14:textId="2A228531" w:rsidR="00810ECD" w:rsidRPr="00810ECD" w:rsidRDefault="00810ECD" w:rsidP="00103872">
      <w:pPr>
        <w:spacing w:after="0" w:line="480" w:lineRule="auto"/>
        <w:rPr>
          <w:b/>
          <w:bCs/>
        </w:rPr>
      </w:pPr>
      <w:r w:rsidRPr="00810ECD">
        <w:rPr>
          <w:b/>
          <w:bCs/>
        </w:rPr>
        <w:t>[[fig-13-16]]</w:t>
      </w:r>
    </w:p>
    <w:p w14:paraId="02A093B5" w14:textId="493963B5" w:rsidR="00B428AA" w:rsidRDefault="00BF5701" w:rsidP="004F3C34">
      <w:pPr>
        <w:spacing w:line="480" w:lineRule="auto"/>
        <w:ind w:firstLine="720"/>
      </w:pPr>
      <w:r w:rsidRPr="00DB1D1D">
        <w:t xml:space="preserve">A similar approach was employed for </w:t>
      </w:r>
      <w:r w:rsidR="00861FCA" w:rsidRPr="00DB1D1D">
        <w:t>MN 0251 (</w:t>
      </w:r>
      <w:hyperlink r:id="rId62" w:history="1">
        <w:r w:rsidR="007920C1" w:rsidRPr="00810ECD">
          <w:rPr>
            <w:rStyle w:val="Hyperlink"/>
          </w:rPr>
          <w:t>fig. 13.4</w:t>
        </w:r>
      </w:hyperlink>
      <w:r w:rsidR="00861FCA" w:rsidRPr="00DB1D1D">
        <w:t>)</w:t>
      </w:r>
      <w:r w:rsidRPr="00DB1D1D">
        <w:t xml:space="preserve">, where </w:t>
      </w:r>
      <w:r w:rsidR="00163664" w:rsidRPr="00DB1D1D">
        <w:t xml:space="preserve">different concentrations of ochres and EB were used with a </w:t>
      </w:r>
      <w:r w:rsidRPr="00DB1D1D">
        <w:t xml:space="preserve">lead-based white to execute the folds of the </w:t>
      </w:r>
      <w:r w:rsidR="00163664" w:rsidRPr="00DB1D1D">
        <w:t>figure’s</w:t>
      </w:r>
      <w:r w:rsidR="004F3C34" w:rsidRPr="00DB1D1D">
        <w:t xml:space="preserve"> ensemble</w:t>
      </w:r>
      <w:r w:rsidRPr="00DB1D1D">
        <w:t xml:space="preserve">. In this example, EB is mixed in both the white paint and the </w:t>
      </w:r>
      <w:r w:rsidR="00163664" w:rsidRPr="00DB1D1D">
        <w:t xml:space="preserve">translucent gray </w:t>
      </w:r>
      <w:r w:rsidRPr="00DB1D1D">
        <w:t>layer painted over the dark shadow between two highlights (</w:t>
      </w:r>
      <w:hyperlink r:id="rId63" w:history="1">
        <w:r w:rsidR="007920C1" w:rsidRPr="00810ECD">
          <w:rPr>
            <w:rStyle w:val="Hyperlink"/>
          </w:rPr>
          <w:t>fig. 13.17</w:t>
        </w:r>
      </w:hyperlink>
      <w:r w:rsidRPr="00DB1D1D">
        <w:t>). This application</w:t>
      </w:r>
      <w:r w:rsidR="0062218B" w:rsidRPr="00DB1D1D">
        <w:t>, which will be discussed later in more detail,</w:t>
      </w:r>
      <w:r w:rsidRPr="00DB1D1D">
        <w:t xml:space="preserve"> is rather elaborate in the way in which it blends the darks and the highlights of the folds: the translucent </w:t>
      </w:r>
      <w:r w:rsidR="00163664" w:rsidRPr="00DB1D1D">
        <w:t xml:space="preserve">gray </w:t>
      </w:r>
      <w:r w:rsidRPr="00DB1D1D">
        <w:t>paint layer is very subtle, although clearly visualized in the VIL image.</w:t>
      </w:r>
    </w:p>
    <w:p w14:paraId="2A703899" w14:textId="6EA88A76" w:rsidR="00810ECD" w:rsidRPr="00810ECD" w:rsidRDefault="00810ECD" w:rsidP="00810ECD">
      <w:pPr>
        <w:spacing w:line="480" w:lineRule="auto"/>
        <w:rPr>
          <w:b/>
          <w:bCs/>
        </w:rPr>
      </w:pPr>
      <w:r w:rsidRPr="00810ECD">
        <w:rPr>
          <w:b/>
          <w:bCs/>
        </w:rPr>
        <w:t>[[fig-13-17]]</w:t>
      </w:r>
    </w:p>
    <w:p w14:paraId="654F3761" w14:textId="77777777" w:rsidR="00B428AA" w:rsidRPr="007920C1" w:rsidRDefault="00B428AA" w:rsidP="004F3C34">
      <w:pPr>
        <w:spacing w:after="0" w:line="480" w:lineRule="auto"/>
      </w:pPr>
    </w:p>
    <w:p w14:paraId="2B0C8006" w14:textId="72ED1B45" w:rsidR="00B428AA" w:rsidRPr="007920C1" w:rsidRDefault="00BF5701" w:rsidP="00E03BE3">
      <w:pPr>
        <w:pStyle w:val="Heading2"/>
      </w:pPr>
      <w:r w:rsidRPr="007920C1">
        <w:t xml:space="preserve">Green, </w:t>
      </w:r>
      <w:r w:rsidR="00163664">
        <w:t>B</w:t>
      </w:r>
      <w:r w:rsidR="00163664" w:rsidRPr="007920C1">
        <w:t>lue</w:t>
      </w:r>
      <w:r w:rsidR="00484BA4" w:rsidRPr="007920C1">
        <w:t>,</w:t>
      </w:r>
      <w:r w:rsidRPr="007920C1">
        <w:t xml:space="preserve"> and </w:t>
      </w:r>
      <w:r w:rsidR="00163664">
        <w:t>P</w:t>
      </w:r>
      <w:r w:rsidR="00163664" w:rsidRPr="007920C1">
        <w:t xml:space="preserve">ink </w:t>
      </w:r>
      <w:r w:rsidRPr="007920C1">
        <w:t xml:space="preserve">in the </w:t>
      </w:r>
      <w:r w:rsidR="00163664">
        <w:t>H</w:t>
      </w:r>
      <w:r w:rsidR="00163664" w:rsidRPr="007920C1">
        <w:t>air</w:t>
      </w:r>
    </w:p>
    <w:p w14:paraId="016511AF" w14:textId="77777777" w:rsidR="00265A7B" w:rsidRDefault="00265A7B">
      <w:pPr>
        <w:spacing w:line="480" w:lineRule="auto"/>
      </w:pPr>
    </w:p>
    <w:p w14:paraId="7EF70757" w14:textId="7C398C0A" w:rsidR="004F7E00" w:rsidRDefault="00BF5701" w:rsidP="00502A34">
      <w:pPr>
        <w:spacing w:line="480" w:lineRule="auto"/>
      </w:pPr>
      <w:r w:rsidRPr="007920C1">
        <w:lastRenderedPageBreak/>
        <w:t>Imaging techniques other than VIL can be applied to provide insights into the uses of other pigments, which are likely to be as complex and articulated as those observed for EB.</w:t>
      </w:r>
      <w:r w:rsidR="0019753A">
        <w:t xml:space="preserve"> </w:t>
      </w:r>
      <w:r w:rsidRPr="007920C1">
        <w:t xml:space="preserve">In particular, </w:t>
      </w:r>
      <w:sdt>
        <w:sdtPr>
          <w:tag w:val="goog_rdk_89"/>
          <w:id w:val="1960683593"/>
        </w:sdtPr>
        <w:sdtContent>
          <w:r w:rsidRPr="007920C1">
            <w:t>MA-XRF analysis</w:t>
          </w:r>
        </w:sdtContent>
      </w:sdt>
      <w:r w:rsidRPr="007920C1">
        <w:t xml:space="preserve"> </w:t>
      </w:r>
      <w:sdt>
        <w:sdtPr>
          <w:tag w:val="goog_rdk_91"/>
          <w:id w:val="-521556818"/>
        </w:sdtPr>
        <w:sdtContent>
          <w:sdt>
            <w:sdtPr>
              <w:tag w:val="goog_rdk_92"/>
              <w:id w:val="-901212597"/>
            </w:sdtPr>
            <w:sdtContent/>
          </w:sdt>
        </w:sdtContent>
      </w:sdt>
      <w:r w:rsidRPr="007920C1">
        <w:t>of MN 2051 reveals that a copper-containing pigment was used for</w:t>
      </w:r>
      <w:r w:rsidR="002C4B0A">
        <w:t xml:space="preserve"> hair</w:t>
      </w:r>
      <w:r w:rsidRPr="007920C1">
        <w:t xml:space="preserve"> highlights (</w:t>
      </w:r>
      <w:hyperlink r:id="rId64" w:history="1">
        <w:r w:rsidR="002C4B0A" w:rsidRPr="00810ECD">
          <w:rPr>
            <w:rStyle w:val="Hyperlink"/>
          </w:rPr>
          <w:t>fig. 13.8</w:t>
        </w:r>
      </w:hyperlink>
      <w:r w:rsidRPr="007920C1">
        <w:t>). In other features in the portrait, there is a relatively good accordance between the copper map and the VIL image where EB is present, indicating that this pigment is used mostly at the surface.</w:t>
      </w:r>
      <w:r w:rsidR="004F7E00" w:rsidRPr="007920C1">
        <w:rPr>
          <w:vertAlign w:val="superscript"/>
        </w:rPr>
        <w:endnoteReference w:id="26"/>
      </w:r>
      <w:r w:rsidR="004F7E00" w:rsidRPr="007920C1">
        <w:t xml:space="preserve"> The unidentified pigment in the hair is green in color and not made of a mixture of EB and yellow pigment, as it does not show any luminescent properties in the infrared range. When observed at higher magnification, the pigment appears to be finely ground and poorly mixed within a white paint matrix, perhaps </w:t>
      </w:r>
      <w:proofErr w:type="spellStart"/>
      <w:r w:rsidR="004F7E00" w:rsidRPr="007920C1">
        <w:t>inhomogeneously</w:t>
      </w:r>
      <w:proofErr w:type="spellEnd"/>
      <w:r w:rsidR="004F7E00" w:rsidRPr="007920C1">
        <w:t xml:space="preserve"> redistributed by the melting and re-melting of the wax-based binding medium during the painting process (</w:t>
      </w:r>
      <w:hyperlink r:id="rId65" w:history="1">
        <w:r w:rsidR="007920C1" w:rsidRPr="00810ECD">
          <w:rPr>
            <w:rStyle w:val="Hyperlink"/>
          </w:rPr>
          <w:t>fig. 13.18</w:t>
        </w:r>
      </w:hyperlink>
      <w:r w:rsidR="004F7E00" w:rsidRPr="0019753A">
        <w:t>).</w:t>
      </w:r>
    </w:p>
    <w:p w14:paraId="48967A99" w14:textId="200C6BAB" w:rsidR="00810ECD" w:rsidRPr="00810ECD" w:rsidRDefault="00810ECD" w:rsidP="00502A34">
      <w:pPr>
        <w:spacing w:line="480" w:lineRule="auto"/>
        <w:rPr>
          <w:b/>
          <w:bCs/>
        </w:rPr>
      </w:pPr>
      <w:r w:rsidRPr="00810ECD">
        <w:rPr>
          <w:b/>
          <w:bCs/>
        </w:rPr>
        <w:t>[[fig-13-18]]</w:t>
      </w:r>
    </w:p>
    <w:p w14:paraId="52070A6B" w14:textId="5CD47691" w:rsidR="00810ECD" w:rsidRDefault="004F7E00" w:rsidP="00810ECD">
      <w:pPr>
        <w:spacing w:line="480" w:lineRule="auto"/>
        <w:ind w:firstLine="720"/>
      </w:pPr>
      <w:r w:rsidRPr="0019753A">
        <w:t xml:space="preserve">Another example of an unexpected use of pigment can be seen in </w:t>
      </w:r>
      <w:r w:rsidR="00861FCA" w:rsidRPr="0019753A">
        <w:t>MN 0252 (</w:t>
      </w:r>
      <w:hyperlink r:id="rId66" w:history="1">
        <w:r w:rsidR="007920C1" w:rsidRPr="00810ECD">
          <w:rPr>
            <w:rStyle w:val="Hyperlink"/>
          </w:rPr>
          <w:t>fig. 13.5</w:t>
        </w:r>
      </w:hyperlink>
      <w:r w:rsidR="00861FCA" w:rsidRPr="0019753A">
        <w:t>)</w:t>
      </w:r>
      <w:r w:rsidRPr="0019753A">
        <w:t xml:space="preserve">, where </w:t>
      </w:r>
      <w:r w:rsidR="00F3687D" w:rsidRPr="0019753A">
        <w:t>a blue dye, likely indigo or woad</w:t>
      </w:r>
      <w:r w:rsidR="008F0BF2">
        <w:t>,</w:t>
      </w:r>
      <w:r w:rsidRPr="0019753A">
        <w:rPr>
          <w:vertAlign w:val="superscript"/>
        </w:rPr>
        <w:endnoteReference w:id="27"/>
      </w:r>
      <w:r w:rsidRPr="0019753A">
        <w:t xml:space="preserve"> was identified in the hair. </w:t>
      </w:r>
      <w:hyperlink r:id="rId67" w:history="1">
        <w:r w:rsidRPr="00810ECD">
          <w:rPr>
            <w:rStyle w:val="Hyperlink"/>
          </w:rPr>
          <w:t xml:space="preserve">Figure </w:t>
        </w:r>
        <w:r w:rsidR="002C4B0A" w:rsidRPr="00810ECD">
          <w:rPr>
            <w:rStyle w:val="Hyperlink"/>
          </w:rPr>
          <w:t>13.19</w:t>
        </w:r>
      </w:hyperlink>
      <w:r w:rsidR="002C4B0A" w:rsidRPr="0019753A">
        <w:t xml:space="preserve"> </w:t>
      </w:r>
      <w:r w:rsidRPr="0019753A">
        <w:t>shows t</w:t>
      </w:r>
      <w:r w:rsidRPr="007920C1">
        <w:t>he infrared false-color image</w:t>
      </w:r>
      <w:r w:rsidRPr="007920C1">
        <w:rPr>
          <w:vertAlign w:val="superscript"/>
        </w:rPr>
        <w:endnoteReference w:id="28"/>
      </w:r>
      <w:r w:rsidRPr="007920C1">
        <w:t xml:space="preserve"> </w:t>
      </w:r>
      <w:r w:rsidR="00BF5701" w:rsidRPr="007920C1">
        <w:t xml:space="preserve">of a detail of the hair, where the distribution of the dye can be clearly seen in a red hue and </w:t>
      </w:r>
      <w:r w:rsidR="002C4B0A">
        <w:t xml:space="preserve">is </w:t>
      </w:r>
      <w:r w:rsidR="00BF5701" w:rsidRPr="007920C1">
        <w:t>therefore distinguished from the carbon-based black likely used for the rest of the hair. Finally, a</w:t>
      </w:r>
      <w:r w:rsidR="00810880">
        <w:t xml:space="preserve"> </w:t>
      </w:r>
      <w:r w:rsidR="00F3687D">
        <w:t>red</w:t>
      </w:r>
      <w:r w:rsidR="00810880">
        <w:t xml:space="preserve"> organic colorant</w:t>
      </w:r>
      <w:r w:rsidR="00BF5701" w:rsidRPr="007920C1">
        <w:t>, likely</w:t>
      </w:r>
      <w:r w:rsidR="00810880">
        <w:t xml:space="preserve"> </w:t>
      </w:r>
      <w:r w:rsidR="00BF5701" w:rsidRPr="007920C1">
        <w:t>madder lak</w:t>
      </w:r>
      <w:r w:rsidR="0019753A">
        <w:t>e</w:t>
      </w:r>
      <w:r w:rsidR="008F0BF2">
        <w:t>,</w:t>
      </w:r>
      <w:r w:rsidR="0019753A" w:rsidRPr="00502A34">
        <w:rPr>
          <w:vertAlign w:val="superscript"/>
        </w:rPr>
        <w:t>29</w:t>
      </w:r>
      <w:r w:rsidR="00BF5701" w:rsidRPr="007920C1">
        <w:t xml:space="preserve"> is also present in the hair of the same portrait (</w:t>
      </w:r>
      <w:r w:rsidR="00BF5701" w:rsidRPr="00810ECD">
        <w:t xml:space="preserve">see </w:t>
      </w:r>
      <w:hyperlink r:id="rId68" w:history="1">
        <w:r w:rsidR="007920C1" w:rsidRPr="00810ECD">
          <w:rPr>
            <w:rStyle w:val="Hyperlink"/>
          </w:rPr>
          <w:t xml:space="preserve">figs. </w:t>
        </w:r>
        <w:r w:rsidR="006E0E15" w:rsidRPr="00810ECD">
          <w:rPr>
            <w:rStyle w:val="Hyperlink"/>
          </w:rPr>
          <w:t>13.5</w:t>
        </w:r>
      </w:hyperlink>
      <w:r w:rsidR="006E0E15" w:rsidRPr="00810ECD">
        <w:t xml:space="preserve">, </w:t>
      </w:r>
      <w:hyperlink r:id="rId69" w:history="1">
        <w:r w:rsidR="007920C1" w:rsidRPr="00810ECD">
          <w:rPr>
            <w:rStyle w:val="Hyperlink"/>
          </w:rPr>
          <w:t>13.9</w:t>
        </w:r>
      </w:hyperlink>
      <w:r w:rsidR="0019753A" w:rsidRPr="00810ECD">
        <w:t>,</w:t>
      </w:r>
      <w:r w:rsidR="00BF5701" w:rsidRPr="00810ECD">
        <w:t xml:space="preserve"> and </w:t>
      </w:r>
      <w:hyperlink r:id="rId70" w:history="1">
        <w:r w:rsidR="007920C1" w:rsidRPr="00810ECD">
          <w:rPr>
            <w:rStyle w:val="Hyperlink"/>
          </w:rPr>
          <w:t>13.19</w:t>
        </w:r>
      </w:hyperlink>
      <w:r w:rsidR="00BF5701" w:rsidRPr="007920C1">
        <w:t xml:space="preserve">). The very small amounts of </w:t>
      </w:r>
      <w:sdt>
        <w:sdtPr>
          <w:tag w:val="goog_rdk_94"/>
          <w:id w:val="130135086"/>
        </w:sdtPr>
        <w:sdtContent>
          <w:r w:rsidR="00BF5701" w:rsidRPr="007920C1">
            <w:t>madder</w:t>
          </w:r>
        </w:sdtContent>
      </w:sdt>
      <w:r w:rsidR="00BF5701" w:rsidRPr="007920C1">
        <w:t xml:space="preserve"> suggests that its presence is accidental. A similar example, where madder lake was </w:t>
      </w:r>
      <w:r w:rsidR="002C4B0A">
        <w:t xml:space="preserve">instead </w:t>
      </w:r>
      <w:r w:rsidR="00BF5701" w:rsidRPr="007920C1">
        <w:t>used intentionally, and likely in conjunction with indigo, was found in Brooklyn Museum</w:t>
      </w:r>
      <w:r w:rsidR="0019753A">
        <w:t xml:space="preserve">’s </w:t>
      </w:r>
      <w:r w:rsidR="0019753A" w:rsidRPr="00502A34">
        <w:rPr>
          <w:i/>
          <w:iCs/>
        </w:rPr>
        <w:t>Noblewoman</w:t>
      </w:r>
      <w:r w:rsidR="0019753A">
        <w:t xml:space="preserve"> </w:t>
      </w:r>
      <w:r w:rsidR="00BF5701" w:rsidRPr="007920C1">
        <w:t>(86.226.18</w:t>
      </w:r>
      <w:r w:rsidR="00DD537D" w:rsidRPr="007920C1">
        <w:t>).</w:t>
      </w:r>
      <w:r w:rsidR="00DD537D">
        <w:rPr>
          <w:rStyle w:val="EndnoteReference"/>
        </w:rPr>
        <w:t>3</w:t>
      </w:r>
      <w:r w:rsidR="00DD537D" w:rsidRPr="00502A34">
        <w:rPr>
          <w:vertAlign w:val="superscript"/>
        </w:rPr>
        <w:t>0</w:t>
      </w:r>
      <w:r w:rsidR="00810ECD">
        <w:rPr>
          <w:vertAlign w:val="superscript"/>
        </w:rPr>
        <w:t xml:space="preserve"> </w:t>
      </w:r>
    </w:p>
    <w:p w14:paraId="13CAAE5D" w14:textId="5E1A746E" w:rsidR="00810ECD" w:rsidRPr="00810ECD" w:rsidRDefault="00810ECD" w:rsidP="00810ECD">
      <w:pPr>
        <w:spacing w:line="480" w:lineRule="auto"/>
        <w:rPr>
          <w:b/>
          <w:bCs/>
        </w:rPr>
      </w:pPr>
      <w:r w:rsidRPr="00810ECD">
        <w:rPr>
          <w:b/>
          <w:bCs/>
        </w:rPr>
        <w:t>[[fig-13-19]]</w:t>
      </w:r>
    </w:p>
    <w:p w14:paraId="1AE8716F" w14:textId="77777777" w:rsidR="00B428AA" w:rsidRPr="007920C1" w:rsidRDefault="00B428AA" w:rsidP="00810880"/>
    <w:p w14:paraId="6254686B" w14:textId="4AF3E008" w:rsidR="00B428AA" w:rsidRPr="007920C1" w:rsidRDefault="00BF5701" w:rsidP="00EE27ED">
      <w:pPr>
        <w:pStyle w:val="Heading1"/>
      </w:pPr>
      <w:r w:rsidRPr="007920C1">
        <w:t xml:space="preserve">Primary </w:t>
      </w:r>
      <w:r w:rsidR="002C4B0A">
        <w:t>S</w:t>
      </w:r>
      <w:r w:rsidR="002C4B0A" w:rsidRPr="007920C1">
        <w:t>ources</w:t>
      </w:r>
      <w:r w:rsidRPr="007920C1">
        <w:t xml:space="preserve">, </w:t>
      </w:r>
      <w:r w:rsidR="002C4B0A">
        <w:t>A</w:t>
      </w:r>
      <w:r w:rsidR="002C4B0A" w:rsidRPr="007920C1">
        <w:t xml:space="preserve">nalytical </w:t>
      </w:r>
      <w:r w:rsidR="002C4B0A">
        <w:t>E</w:t>
      </w:r>
      <w:r w:rsidR="002C4B0A" w:rsidRPr="007920C1">
        <w:t>vidence</w:t>
      </w:r>
      <w:r w:rsidR="00484BA4" w:rsidRPr="007920C1">
        <w:t>,</w:t>
      </w:r>
      <w:r w:rsidRPr="007920C1">
        <w:t xml:space="preserve"> and </w:t>
      </w:r>
      <w:r w:rsidR="002C4B0A">
        <w:t>C</w:t>
      </w:r>
      <w:r w:rsidR="002C4B0A" w:rsidRPr="007920C1">
        <w:t>onclusions</w:t>
      </w:r>
    </w:p>
    <w:p w14:paraId="3338D68C" w14:textId="77777777" w:rsidR="008D2052" w:rsidRDefault="008D2052" w:rsidP="008D2052">
      <w:pPr>
        <w:spacing w:line="480" w:lineRule="auto"/>
      </w:pPr>
    </w:p>
    <w:p w14:paraId="5B36BA72" w14:textId="6AA8E2CF" w:rsidR="00B428AA" w:rsidRPr="007920C1" w:rsidRDefault="00BF5701" w:rsidP="00810880">
      <w:pPr>
        <w:spacing w:line="480" w:lineRule="auto"/>
      </w:pPr>
      <w:r w:rsidRPr="007920C1">
        <w:t xml:space="preserve">It is clear from this and other studies that </w:t>
      </w:r>
      <w:proofErr w:type="gramStart"/>
      <w:r w:rsidR="002C4B0A">
        <w:t>particular pigment</w:t>
      </w:r>
      <w:proofErr w:type="gramEnd"/>
      <w:r w:rsidR="002C4B0A">
        <w:t xml:space="preserve"> </w:t>
      </w:r>
      <w:r w:rsidRPr="007920C1">
        <w:t>characteristics served specific functions, but also that similar effects could be achieved in different ways, making painting techniques more complex than just a set of recipes</w:t>
      </w:r>
      <w:r w:rsidR="002C4B0A">
        <w:t xml:space="preserve"> wherein</w:t>
      </w:r>
      <w:r w:rsidRPr="007920C1">
        <w:t xml:space="preserve"> a particular paint mixture was routinely used for a specific purpose. For example, EB appears to be used as a tone modifier for the hair of some figures examined in this study but</w:t>
      </w:r>
      <w:r w:rsidR="008F0BF2">
        <w:t>,</w:t>
      </w:r>
      <w:r w:rsidRPr="007920C1">
        <w:t xml:space="preserve"> in one instance, a green pigment was found instead, </w:t>
      </w:r>
      <w:r w:rsidR="002C4B0A">
        <w:t xml:space="preserve">apparently </w:t>
      </w:r>
      <w:r w:rsidRPr="007920C1">
        <w:t xml:space="preserve">used for </w:t>
      </w:r>
      <w:r w:rsidR="002C4B0A">
        <w:t>a</w:t>
      </w:r>
      <w:r w:rsidRPr="007920C1">
        <w:t xml:space="preserve"> similar purpose. Considerable variation is found in the way in which the whites of the eyes are rendered: </w:t>
      </w:r>
      <w:r w:rsidR="002C4B0A" w:rsidRPr="007920C1">
        <w:t>gr</w:t>
      </w:r>
      <w:r w:rsidR="002C4B0A">
        <w:t>a</w:t>
      </w:r>
      <w:r w:rsidR="002C4B0A" w:rsidRPr="007920C1">
        <w:t>ys</w:t>
      </w:r>
      <w:r w:rsidRPr="007920C1">
        <w:t>, blues</w:t>
      </w:r>
      <w:sdt>
        <w:sdtPr>
          <w:tag w:val="goog_rdk_95"/>
          <w:id w:val="-1631476302"/>
        </w:sdtPr>
        <w:sdtContent>
          <w:r w:rsidRPr="007920C1">
            <w:t>,</w:t>
          </w:r>
        </w:sdtContent>
      </w:sdt>
      <w:r w:rsidRPr="007920C1">
        <w:t xml:space="preserve"> and reds are variously used to depict the whites of the eyes in the portraits studied. Are these different ways of portraying a subject the result of different schools of practice and established painting traditions or </w:t>
      </w:r>
      <w:r w:rsidR="002C4B0A">
        <w:t xml:space="preserve">do they come from </w:t>
      </w:r>
      <w:r w:rsidRPr="007920C1">
        <w:t xml:space="preserve">the requirements to imitate the individual physical/moral traits of the subject being represented? Or </w:t>
      </w:r>
      <w:r w:rsidR="008D2052">
        <w:t xml:space="preserve">are they </w:t>
      </w:r>
      <w:r w:rsidRPr="007920C1">
        <w:t xml:space="preserve">perhaps </w:t>
      </w:r>
      <w:r w:rsidR="002C4B0A">
        <w:t xml:space="preserve">the </w:t>
      </w:r>
      <w:r w:rsidRPr="007920C1">
        <w:t>idiosyncratic choice</w:t>
      </w:r>
      <w:r w:rsidR="002C4B0A">
        <w:t>s</w:t>
      </w:r>
      <w:r w:rsidRPr="007920C1">
        <w:t xml:space="preserve"> of an artist?</w:t>
      </w:r>
    </w:p>
    <w:p w14:paraId="5D9B7EA1" w14:textId="7422C873" w:rsidR="004F7E00" w:rsidRPr="007920C1" w:rsidRDefault="00BF5701" w:rsidP="0005496A">
      <w:pPr>
        <w:spacing w:line="480" w:lineRule="auto"/>
        <w:ind w:firstLine="720"/>
      </w:pPr>
      <w:r w:rsidRPr="007920C1">
        <w:t>In considering these</w:t>
      </w:r>
      <w:r w:rsidR="00810880">
        <w:t xml:space="preserve"> possibilities</w:t>
      </w:r>
      <w:r w:rsidRPr="007920C1">
        <w:t xml:space="preserve">, it may be useful to compare the findings with the available primary literature that discusses the uses of color in antiquity and to highlight the complexities of these comparisons. For example, with the aim </w:t>
      </w:r>
      <w:r w:rsidR="002C4B0A">
        <w:t>of explaining</w:t>
      </w:r>
      <w:r w:rsidR="002C4B0A" w:rsidRPr="007920C1">
        <w:t xml:space="preserve"> </w:t>
      </w:r>
      <w:r w:rsidRPr="007920C1">
        <w:t>EB</w:t>
      </w:r>
      <w:r w:rsidR="002C4B0A">
        <w:t>’s use</w:t>
      </w:r>
      <w:r w:rsidRPr="007920C1">
        <w:t xml:space="preserve"> in cooler </w:t>
      </w:r>
      <w:r w:rsidR="002C4B0A">
        <w:t xml:space="preserve">skin </w:t>
      </w:r>
      <w:r w:rsidRPr="007920C1">
        <w:t xml:space="preserve">tones, Gabrielle Thiboutot compared EB and Pliny’s </w:t>
      </w:r>
      <w:proofErr w:type="spellStart"/>
      <w:r w:rsidRPr="007920C1">
        <w:t>anularian</w:t>
      </w:r>
      <w:proofErr w:type="spellEnd"/>
      <w:r w:rsidRPr="007920C1">
        <w:t xml:space="preserve"> white,</w:t>
      </w:r>
      <w:r w:rsidR="00DD537D" w:rsidRPr="00502A34">
        <w:rPr>
          <w:vertAlign w:val="superscript"/>
        </w:rPr>
        <w:t>31</w:t>
      </w:r>
      <w:r w:rsidRPr="007920C1">
        <w:t xml:space="preserve"> a mixture of clay (</w:t>
      </w:r>
      <w:proofErr w:type="spellStart"/>
      <w:r w:rsidRPr="007920C1">
        <w:rPr>
          <w:i/>
        </w:rPr>
        <w:t>creta</w:t>
      </w:r>
      <w:proofErr w:type="spellEnd"/>
      <w:r w:rsidRPr="007920C1">
        <w:t>) and a pulverized</w:t>
      </w:r>
      <w:r w:rsidR="002C10FF">
        <w:t xml:space="preserve"> </w:t>
      </w:r>
      <w:proofErr w:type="spellStart"/>
      <w:r w:rsidR="002C10FF" w:rsidRPr="007920C1">
        <w:rPr>
          <w:i/>
        </w:rPr>
        <w:t>vitreis</w:t>
      </w:r>
      <w:proofErr w:type="spellEnd"/>
      <w:r w:rsidR="002C10FF" w:rsidRPr="007920C1">
        <w:rPr>
          <w:i/>
        </w:rPr>
        <w:t xml:space="preserve"> </w:t>
      </w:r>
      <w:proofErr w:type="spellStart"/>
      <w:r w:rsidR="002C10FF" w:rsidRPr="007920C1">
        <w:rPr>
          <w:i/>
        </w:rPr>
        <w:t>gemmis</w:t>
      </w:r>
      <w:proofErr w:type="spellEnd"/>
      <w:r w:rsidRPr="007920C1">
        <w:t xml:space="preserve"> </w:t>
      </w:r>
      <w:r w:rsidR="002C10FF">
        <w:t>(</w:t>
      </w:r>
      <w:r w:rsidRPr="007920C1">
        <w:t>glassy gem</w:t>
      </w:r>
      <w:r w:rsidR="002C10FF">
        <w:t>)</w:t>
      </w:r>
      <w:r w:rsidRPr="007920C1">
        <w:t xml:space="preserve"> worn by the lower classes</w:t>
      </w:r>
      <w:r w:rsidR="002C4B0A">
        <w:t>.</w:t>
      </w:r>
      <w:r w:rsidRPr="007920C1">
        <w:t xml:space="preserve"> </w:t>
      </w:r>
      <w:sdt>
        <w:sdtPr>
          <w:tag w:val="goog_rdk_96"/>
          <w:id w:val="201756570"/>
        </w:sdtPr>
        <w:sdtContent/>
      </w:sdt>
      <w:r w:rsidRPr="007920C1">
        <w:t>This glassy gem, in the absence of further evidence, might have been a type of EB, and hence affordable by the lower classes.</w:t>
      </w:r>
      <w:r w:rsidR="00DD537D" w:rsidRPr="00502A34">
        <w:rPr>
          <w:vertAlign w:val="superscript"/>
        </w:rPr>
        <w:t>32</w:t>
      </w:r>
      <w:r w:rsidRPr="007920C1">
        <w:t xml:space="preserve"> Another explanation could be found in Vitruvius, according to whom</w:t>
      </w:r>
      <w:r w:rsidR="008F0BF2">
        <w:t xml:space="preserve"> </w:t>
      </w:r>
      <w:proofErr w:type="spellStart"/>
      <w:r w:rsidR="008F0BF2" w:rsidRPr="007920C1">
        <w:rPr>
          <w:i/>
        </w:rPr>
        <w:t>cretam</w:t>
      </w:r>
      <w:proofErr w:type="spellEnd"/>
      <w:r w:rsidR="008F0BF2" w:rsidRPr="007920C1">
        <w:rPr>
          <w:i/>
        </w:rPr>
        <w:t xml:space="preserve"> </w:t>
      </w:r>
      <w:proofErr w:type="spellStart"/>
      <w:r w:rsidR="008F0BF2" w:rsidRPr="007920C1">
        <w:rPr>
          <w:i/>
        </w:rPr>
        <w:t>anulariam</w:t>
      </w:r>
      <w:proofErr w:type="spellEnd"/>
      <w:r w:rsidRPr="007920C1">
        <w:t xml:space="preserve"> </w:t>
      </w:r>
      <w:r w:rsidR="008F0BF2">
        <w:t>(</w:t>
      </w:r>
      <w:proofErr w:type="spellStart"/>
      <w:r w:rsidRPr="007920C1">
        <w:t>anularia</w:t>
      </w:r>
      <w:r w:rsidR="0005496A">
        <w:t>n</w:t>
      </w:r>
      <w:proofErr w:type="spellEnd"/>
      <w:r w:rsidRPr="007920C1">
        <w:t xml:space="preserve"> clay</w:t>
      </w:r>
      <w:r w:rsidR="008F0BF2">
        <w:t>)</w:t>
      </w:r>
      <w:r w:rsidRPr="007920C1">
        <w:t xml:space="preserve"> is dyed with </w:t>
      </w:r>
      <w:proofErr w:type="spellStart"/>
      <w:r w:rsidRPr="007920C1">
        <w:rPr>
          <w:i/>
        </w:rPr>
        <w:t>vitrum</w:t>
      </w:r>
      <w:proofErr w:type="spellEnd"/>
      <w:r w:rsidR="008F0BF2">
        <w:rPr>
          <w:i/>
        </w:rPr>
        <w:t xml:space="preserve"> </w:t>
      </w:r>
      <w:r w:rsidR="008F0BF2" w:rsidRPr="00502A34">
        <w:rPr>
          <w:iCs/>
        </w:rPr>
        <w:t>(woad)</w:t>
      </w:r>
      <w:r w:rsidR="008F0BF2">
        <w:rPr>
          <w:iCs/>
        </w:rPr>
        <w:t xml:space="preserve"> </w:t>
      </w:r>
      <w:r w:rsidRPr="008F0BF2">
        <w:rPr>
          <w:iCs/>
        </w:rPr>
        <w:t>to</w:t>
      </w:r>
      <w:r w:rsidRPr="007920C1">
        <w:t xml:space="preserve"> imitate indigo</w:t>
      </w:r>
      <w:r w:rsidR="0008019A">
        <w:t>:</w:t>
      </w:r>
      <w:r w:rsidR="002C4B0A" w:rsidRPr="007920C1">
        <w:t xml:space="preserve"> </w:t>
      </w:r>
    </w:p>
    <w:p w14:paraId="3155D0D0" w14:textId="046AAD99" w:rsidR="004F7E00" w:rsidRPr="007920C1" w:rsidRDefault="004F7E00" w:rsidP="0005496A">
      <w:pPr>
        <w:spacing w:line="480" w:lineRule="auto"/>
        <w:ind w:left="720" w:right="1710"/>
      </w:pPr>
      <w:r w:rsidRPr="007920C1">
        <w:rPr>
          <w:i/>
        </w:rPr>
        <w:lastRenderedPageBreak/>
        <w:t xml:space="preserve">item propter </w:t>
      </w:r>
      <w:proofErr w:type="spellStart"/>
      <w:r w:rsidRPr="007920C1">
        <w:rPr>
          <w:i/>
        </w:rPr>
        <w:t>inopiam</w:t>
      </w:r>
      <w:proofErr w:type="spellEnd"/>
      <w:r w:rsidRPr="007920C1">
        <w:rPr>
          <w:i/>
        </w:rPr>
        <w:t xml:space="preserve"> </w:t>
      </w:r>
      <w:proofErr w:type="spellStart"/>
      <w:r w:rsidRPr="007920C1">
        <w:rPr>
          <w:i/>
        </w:rPr>
        <w:t>coloris</w:t>
      </w:r>
      <w:proofErr w:type="spellEnd"/>
      <w:r w:rsidRPr="007920C1">
        <w:rPr>
          <w:i/>
        </w:rPr>
        <w:t xml:space="preserve"> </w:t>
      </w:r>
      <w:proofErr w:type="spellStart"/>
      <w:r w:rsidRPr="007920C1">
        <w:rPr>
          <w:i/>
        </w:rPr>
        <w:t>indici</w:t>
      </w:r>
      <w:proofErr w:type="spellEnd"/>
      <w:r w:rsidRPr="007920C1">
        <w:rPr>
          <w:i/>
        </w:rPr>
        <w:t xml:space="preserve"> </w:t>
      </w:r>
      <w:proofErr w:type="spellStart"/>
      <w:r w:rsidRPr="007920C1">
        <w:rPr>
          <w:i/>
        </w:rPr>
        <w:t>cretam</w:t>
      </w:r>
      <w:proofErr w:type="spellEnd"/>
      <w:r w:rsidRPr="007920C1">
        <w:rPr>
          <w:i/>
        </w:rPr>
        <w:t xml:space="preserve"> </w:t>
      </w:r>
      <w:proofErr w:type="spellStart"/>
      <w:r w:rsidRPr="007920C1">
        <w:rPr>
          <w:i/>
        </w:rPr>
        <w:t>selinusiam</w:t>
      </w:r>
      <w:proofErr w:type="spellEnd"/>
      <w:r w:rsidRPr="007920C1">
        <w:rPr>
          <w:i/>
        </w:rPr>
        <w:t xml:space="preserve"> </w:t>
      </w:r>
      <w:proofErr w:type="spellStart"/>
      <w:r w:rsidRPr="007920C1">
        <w:rPr>
          <w:i/>
        </w:rPr>
        <w:t>aut</w:t>
      </w:r>
      <w:proofErr w:type="spellEnd"/>
      <w:r w:rsidRPr="007920C1">
        <w:rPr>
          <w:i/>
        </w:rPr>
        <w:t xml:space="preserve"> </w:t>
      </w:r>
      <w:proofErr w:type="spellStart"/>
      <w:r w:rsidRPr="007920C1">
        <w:rPr>
          <w:i/>
        </w:rPr>
        <w:t>anulariam</w:t>
      </w:r>
      <w:proofErr w:type="spellEnd"/>
      <w:r w:rsidRPr="007920C1">
        <w:rPr>
          <w:i/>
        </w:rPr>
        <w:t xml:space="preserve"> vitro, </w:t>
      </w:r>
      <w:proofErr w:type="spellStart"/>
      <w:r w:rsidRPr="007920C1">
        <w:rPr>
          <w:i/>
        </w:rPr>
        <w:t>quod</w:t>
      </w:r>
      <w:proofErr w:type="spellEnd"/>
      <w:r w:rsidRPr="007920C1">
        <w:rPr>
          <w:i/>
        </w:rPr>
        <w:t xml:space="preserve"> </w:t>
      </w:r>
      <w:proofErr w:type="spellStart"/>
      <w:r w:rsidRPr="007920C1">
        <w:rPr>
          <w:i/>
        </w:rPr>
        <w:t>Graeci</w:t>
      </w:r>
      <w:proofErr w:type="spellEnd"/>
      <w:r w:rsidRPr="007920C1">
        <w:rPr>
          <w:i/>
        </w:rPr>
        <w:t xml:space="preserve"> </w:t>
      </w:r>
      <w:proofErr w:type="spellStart"/>
      <w:r w:rsidRPr="007920C1">
        <w:rPr>
          <w:i/>
        </w:rPr>
        <w:t>ἰσάτιν</w:t>
      </w:r>
      <w:proofErr w:type="spellEnd"/>
      <w:r w:rsidRPr="007920C1">
        <w:rPr>
          <w:i/>
        </w:rPr>
        <w:t xml:space="preserve"> appellant, </w:t>
      </w:r>
      <w:proofErr w:type="spellStart"/>
      <w:r w:rsidRPr="007920C1">
        <w:rPr>
          <w:i/>
        </w:rPr>
        <w:t>inficientes</w:t>
      </w:r>
      <w:proofErr w:type="spellEnd"/>
      <w:r w:rsidRPr="007920C1">
        <w:rPr>
          <w:i/>
        </w:rPr>
        <w:t xml:space="preserve"> </w:t>
      </w:r>
      <w:proofErr w:type="spellStart"/>
      <w:r w:rsidRPr="007920C1">
        <w:rPr>
          <w:i/>
        </w:rPr>
        <w:t>imitationem</w:t>
      </w:r>
      <w:proofErr w:type="spellEnd"/>
      <w:r w:rsidRPr="007920C1">
        <w:rPr>
          <w:i/>
        </w:rPr>
        <w:t xml:space="preserve"> </w:t>
      </w:r>
      <w:proofErr w:type="spellStart"/>
      <w:r w:rsidRPr="007920C1">
        <w:rPr>
          <w:i/>
        </w:rPr>
        <w:t>faciunt</w:t>
      </w:r>
      <w:proofErr w:type="spellEnd"/>
      <w:r w:rsidRPr="007920C1">
        <w:rPr>
          <w:i/>
        </w:rPr>
        <w:t xml:space="preserve"> </w:t>
      </w:r>
      <w:proofErr w:type="spellStart"/>
      <w:r w:rsidRPr="007920C1">
        <w:rPr>
          <w:i/>
        </w:rPr>
        <w:t>indici</w:t>
      </w:r>
      <w:proofErr w:type="spellEnd"/>
      <w:r w:rsidRPr="007920C1">
        <w:rPr>
          <w:i/>
        </w:rPr>
        <w:t xml:space="preserve"> </w:t>
      </w:r>
      <w:proofErr w:type="spellStart"/>
      <w:r w:rsidRPr="007920C1">
        <w:rPr>
          <w:i/>
        </w:rPr>
        <w:t>coloris</w:t>
      </w:r>
      <w:proofErr w:type="spellEnd"/>
      <w:r w:rsidRPr="007920C1">
        <w:t>.</w:t>
      </w:r>
      <w:r w:rsidR="00582201" w:rsidRPr="00582201">
        <w:rPr>
          <w:rStyle w:val="EndnoteReference"/>
        </w:rPr>
        <w:t xml:space="preserve"> </w:t>
      </w:r>
      <w:r w:rsidR="00582201" w:rsidRPr="007920C1">
        <w:rPr>
          <w:rStyle w:val="EndnoteReference"/>
        </w:rPr>
        <w:endnoteReference w:id="29"/>
      </w:r>
    </w:p>
    <w:p w14:paraId="44388BBC" w14:textId="6FA6849E" w:rsidR="00B428AA" w:rsidRPr="007920C1" w:rsidRDefault="004F7E00" w:rsidP="0005496A">
      <w:pPr>
        <w:spacing w:line="480" w:lineRule="auto"/>
        <w:ind w:firstLine="720"/>
        <w:rPr>
          <w:color w:val="000000"/>
        </w:rPr>
      </w:pPr>
      <w:r w:rsidRPr="007920C1">
        <w:t xml:space="preserve">It should be remembered </w:t>
      </w:r>
      <w:r w:rsidR="00582201">
        <w:t xml:space="preserve">however </w:t>
      </w:r>
      <w:r w:rsidRPr="007920C1">
        <w:t>that</w:t>
      </w:r>
      <w:r w:rsidRPr="007920C1">
        <w:rPr>
          <w:color w:val="000000"/>
        </w:rPr>
        <w:t xml:space="preserve"> </w:t>
      </w:r>
      <w:proofErr w:type="spellStart"/>
      <w:r w:rsidRPr="007920C1">
        <w:rPr>
          <w:color w:val="000000"/>
        </w:rPr>
        <w:t>ἰσάτις</w:t>
      </w:r>
      <w:proofErr w:type="spellEnd"/>
      <w:r w:rsidRPr="007920C1">
        <w:t>, which is a Greek term for woad, is</w:t>
      </w:r>
      <w:r w:rsidR="00582201">
        <w:t xml:space="preserve"> </w:t>
      </w:r>
      <w:r w:rsidRPr="007920C1">
        <w:t>an interpolation; British Library’s Harley MS 2767 (f.107.r)</w:t>
      </w:r>
      <w:r w:rsidRPr="007920C1">
        <w:rPr>
          <w:vertAlign w:val="superscript"/>
        </w:rPr>
        <w:endnoteReference w:id="30"/>
      </w:r>
      <w:r w:rsidRPr="007920C1">
        <w:t xml:space="preserve"> </w:t>
      </w:r>
      <w:r w:rsidR="00BF5701" w:rsidRPr="007920C1">
        <w:t xml:space="preserve">reports in fact </w:t>
      </w:r>
      <w:proofErr w:type="spellStart"/>
      <w:r w:rsidR="00BF5701" w:rsidRPr="007920C1">
        <w:rPr>
          <w:i/>
        </w:rPr>
        <w:t>insallim</w:t>
      </w:r>
      <w:proofErr w:type="spellEnd"/>
      <w:r w:rsidR="00BF5701" w:rsidRPr="007920C1">
        <w:t xml:space="preserve"> as the Greek translation of </w:t>
      </w:r>
      <w:proofErr w:type="spellStart"/>
      <w:r w:rsidR="00BF5701" w:rsidRPr="007920C1">
        <w:rPr>
          <w:i/>
        </w:rPr>
        <w:t>vitrum</w:t>
      </w:r>
      <w:proofErr w:type="spellEnd"/>
      <w:r w:rsidR="00BF5701" w:rsidRPr="007920C1">
        <w:t xml:space="preserve">, adding to the complication of the interpretation of the text; </w:t>
      </w:r>
      <w:proofErr w:type="spellStart"/>
      <w:r w:rsidR="00BF5701" w:rsidRPr="007920C1">
        <w:rPr>
          <w:i/>
        </w:rPr>
        <w:t>insallim</w:t>
      </w:r>
      <w:proofErr w:type="spellEnd"/>
      <w:r w:rsidR="00BF5701" w:rsidRPr="007920C1">
        <w:t xml:space="preserve">, according </w:t>
      </w:r>
      <w:r w:rsidR="0079194A" w:rsidRPr="007920C1">
        <w:t>to Leo Wiener</w:t>
      </w:r>
      <w:r w:rsidR="00BF5701" w:rsidRPr="007920C1">
        <w:t>,</w:t>
      </w:r>
      <w:r w:rsidR="0079194A" w:rsidRPr="007920C1">
        <w:rPr>
          <w:rStyle w:val="EndnoteReference"/>
        </w:rPr>
        <w:endnoteReference w:id="31"/>
      </w:r>
      <w:r w:rsidR="00BF5701" w:rsidRPr="007920C1">
        <w:t xml:space="preserve"> is of Arabic origin (</w:t>
      </w:r>
      <w:r w:rsidR="00BF5701" w:rsidRPr="007920C1">
        <w:rPr>
          <w:rtl/>
        </w:rPr>
        <w:t>عظام</w:t>
      </w:r>
      <w:r w:rsidR="00BF5701" w:rsidRPr="007920C1">
        <w:t>, tr</w:t>
      </w:r>
      <w:r w:rsidR="00EB489C">
        <w:t>ansl</w:t>
      </w:r>
      <w:r w:rsidR="00BF5701" w:rsidRPr="007920C1">
        <w:t xml:space="preserve">. </w:t>
      </w:r>
      <w:r w:rsidR="00BF5701" w:rsidRPr="007920C1">
        <w:rPr>
          <w:i/>
        </w:rPr>
        <w:t>‘</w:t>
      </w:r>
      <w:proofErr w:type="spellStart"/>
      <w:r w:rsidR="00BF5701" w:rsidRPr="007920C1">
        <w:rPr>
          <w:i/>
        </w:rPr>
        <w:t>iẓlim</w:t>
      </w:r>
      <w:proofErr w:type="spellEnd"/>
      <w:r w:rsidR="00BF5701" w:rsidRPr="007920C1">
        <w:t xml:space="preserve">) and refers to the juice of a plant producing a color similar to indigo. Nonetheless, with the double meaning of </w:t>
      </w:r>
      <w:proofErr w:type="spellStart"/>
      <w:r w:rsidR="00BF5701" w:rsidRPr="007920C1">
        <w:rPr>
          <w:i/>
        </w:rPr>
        <w:t>vitrum</w:t>
      </w:r>
      <w:proofErr w:type="spellEnd"/>
      <w:r w:rsidR="00BF5701" w:rsidRPr="007920C1">
        <w:t xml:space="preserve">—glass and woad—it could be additionally speculated that the </w:t>
      </w:r>
      <w:proofErr w:type="spellStart"/>
      <w:r w:rsidR="00BF5701" w:rsidRPr="007920C1">
        <w:rPr>
          <w:i/>
        </w:rPr>
        <w:t>vitrea</w:t>
      </w:r>
      <w:proofErr w:type="spellEnd"/>
      <w:r w:rsidR="00BF5701" w:rsidRPr="007920C1">
        <w:rPr>
          <w:i/>
        </w:rPr>
        <w:t xml:space="preserve"> gemma</w:t>
      </w:r>
      <w:r w:rsidR="00BF5701" w:rsidRPr="007920C1">
        <w:t xml:space="preserve"> used for the portraits of women refers to dyed stones, affordable by the lower classes; a recipe for the preparation of a hyacinth-colored false gem in the Stockholm papyrus calls for indigo to dye a stone (Recipe 63).</w:t>
      </w:r>
      <w:r w:rsidR="0079194A" w:rsidRPr="007920C1">
        <w:rPr>
          <w:rStyle w:val="EndnoteReference"/>
        </w:rPr>
        <w:endnoteReference w:id="32"/>
      </w:r>
      <w:r w:rsidR="00BF5701" w:rsidRPr="007920C1">
        <w:t xml:space="preserve"> </w:t>
      </w:r>
    </w:p>
    <w:p w14:paraId="15EC89DA" w14:textId="227921D9" w:rsidR="00B428AA" w:rsidRPr="007920C1" w:rsidRDefault="00BF5701" w:rsidP="00502A34">
      <w:pPr>
        <w:spacing w:line="480" w:lineRule="auto"/>
        <w:ind w:firstLine="720"/>
      </w:pPr>
      <w:r w:rsidRPr="007920C1">
        <w:t xml:space="preserve">EB was also found—quite clearly in the case of </w:t>
      </w:r>
      <w:r w:rsidR="00861FCA" w:rsidRPr="007920C1">
        <w:t>MN 0251 (</w:t>
      </w:r>
      <w:hyperlink r:id="rId71" w:history="1">
        <w:r w:rsidR="007920C1" w:rsidRPr="00810ECD">
          <w:rPr>
            <w:rStyle w:val="Hyperlink"/>
          </w:rPr>
          <w:t>fig. 13.4</w:t>
        </w:r>
      </w:hyperlink>
      <w:r w:rsidR="00861FCA" w:rsidRPr="007920C1">
        <w:t>)</w:t>
      </w:r>
      <w:r w:rsidRPr="007920C1">
        <w:t xml:space="preserve">—at the interface between highlights and shadows, through the application of subtle and barely noticeable brushstrokes. In addition, elegant and subtle </w:t>
      </w:r>
      <w:r w:rsidRPr="007920C1">
        <w:rPr>
          <w:i/>
        </w:rPr>
        <w:t>ton sur ton</w:t>
      </w:r>
      <w:r w:rsidRPr="007920C1">
        <w:t xml:space="preserve"> brushwork using indigo over carbon black was observed for the hair of </w:t>
      </w:r>
      <w:r w:rsidR="00861FCA" w:rsidRPr="007920C1">
        <w:t>MN 0252 (</w:t>
      </w:r>
      <w:hyperlink r:id="rId72" w:history="1">
        <w:r w:rsidR="007920C1" w:rsidRPr="00810ECD">
          <w:rPr>
            <w:rStyle w:val="Hyperlink"/>
          </w:rPr>
          <w:t>fig. 13.5</w:t>
        </w:r>
      </w:hyperlink>
      <w:r w:rsidR="00861FCA" w:rsidRPr="007920C1">
        <w:t>)</w:t>
      </w:r>
      <w:r w:rsidR="00694769" w:rsidRPr="007920C1">
        <w:t xml:space="preserve"> and </w:t>
      </w:r>
      <w:r w:rsidR="0005496A">
        <w:t>ISAC</w:t>
      </w:r>
      <w:r w:rsidR="0005496A" w:rsidRPr="007920C1">
        <w:t xml:space="preserve"> </w:t>
      </w:r>
      <w:r w:rsidR="00694769" w:rsidRPr="007920C1">
        <w:t>E9137 (</w:t>
      </w:r>
      <w:hyperlink r:id="rId73" w:history="1">
        <w:r w:rsidR="007920C1" w:rsidRPr="00810ECD">
          <w:rPr>
            <w:rStyle w:val="Hyperlink"/>
          </w:rPr>
          <w:t>fig. 13.7</w:t>
        </w:r>
      </w:hyperlink>
      <w:r w:rsidR="00265A7B">
        <w:t xml:space="preserve">). </w:t>
      </w:r>
      <w:r w:rsidRPr="007920C1">
        <w:t xml:space="preserve">In a single passage, Pliny tell us two important pieces of information, as he describes one way in which artists used pigments: </w:t>
      </w:r>
    </w:p>
    <w:p w14:paraId="2E713475" w14:textId="028064AA" w:rsidR="004F7E00" w:rsidRPr="0005496A" w:rsidRDefault="00BF5701" w:rsidP="0005496A">
      <w:pPr>
        <w:spacing w:line="480" w:lineRule="auto"/>
        <w:ind w:left="720" w:right="810"/>
        <w:rPr>
          <w:i/>
          <w:lang w:val="fr-FR"/>
        </w:rPr>
      </w:pPr>
      <w:r w:rsidRPr="007920C1">
        <w:rPr>
          <w:i/>
        </w:rPr>
        <w:t xml:space="preserve">Non </w:t>
      </w:r>
      <w:proofErr w:type="spellStart"/>
      <w:r w:rsidRPr="007920C1">
        <w:rPr>
          <w:i/>
        </w:rPr>
        <w:t>pridem</w:t>
      </w:r>
      <w:proofErr w:type="spellEnd"/>
      <w:r w:rsidRPr="007920C1">
        <w:rPr>
          <w:i/>
        </w:rPr>
        <w:t xml:space="preserve"> </w:t>
      </w:r>
      <w:proofErr w:type="spellStart"/>
      <w:r w:rsidRPr="007920C1">
        <w:rPr>
          <w:i/>
        </w:rPr>
        <w:t>adportari</w:t>
      </w:r>
      <w:proofErr w:type="spellEnd"/>
      <w:r w:rsidRPr="007920C1">
        <w:rPr>
          <w:i/>
        </w:rPr>
        <w:t xml:space="preserve"> et Indicum </w:t>
      </w:r>
      <w:proofErr w:type="spellStart"/>
      <w:r w:rsidRPr="007920C1">
        <w:rPr>
          <w:i/>
        </w:rPr>
        <w:t>coeptum</w:t>
      </w:r>
      <w:proofErr w:type="spellEnd"/>
      <w:r w:rsidRPr="007920C1">
        <w:rPr>
          <w:i/>
        </w:rPr>
        <w:t xml:space="preserve"> </w:t>
      </w:r>
      <w:proofErr w:type="spellStart"/>
      <w:r w:rsidRPr="007920C1">
        <w:rPr>
          <w:i/>
        </w:rPr>
        <w:t>est</w:t>
      </w:r>
      <w:proofErr w:type="spellEnd"/>
      <w:r w:rsidRPr="007920C1">
        <w:rPr>
          <w:i/>
        </w:rPr>
        <w:t xml:space="preserve">, </w:t>
      </w:r>
      <w:proofErr w:type="spellStart"/>
      <w:r w:rsidRPr="007920C1">
        <w:rPr>
          <w:i/>
        </w:rPr>
        <w:t>cuius</w:t>
      </w:r>
      <w:proofErr w:type="spellEnd"/>
      <w:r w:rsidRPr="007920C1">
        <w:rPr>
          <w:i/>
        </w:rPr>
        <w:t xml:space="preserve"> </w:t>
      </w:r>
      <w:proofErr w:type="spellStart"/>
      <w:r w:rsidRPr="007920C1">
        <w:rPr>
          <w:i/>
        </w:rPr>
        <w:t>pretium</w:t>
      </w:r>
      <w:proofErr w:type="spellEnd"/>
      <w:r w:rsidRPr="007920C1">
        <w:rPr>
          <w:i/>
        </w:rPr>
        <w:t xml:space="preserve"> VII. ratio in pictura ad </w:t>
      </w:r>
      <w:proofErr w:type="spellStart"/>
      <w:r w:rsidRPr="007920C1">
        <w:rPr>
          <w:i/>
        </w:rPr>
        <w:t>incisuras</w:t>
      </w:r>
      <w:proofErr w:type="spellEnd"/>
      <w:r w:rsidRPr="007920C1">
        <w:rPr>
          <w:i/>
        </w:rPr>
        <w:t xml:space="preserve">, hoc </w:t>
      </w:r>
      <w:proofErr w:type="spellStart"/>
      <w:r w:rsidRPr="007920C1">
        <w:rPr>
          <w:i/>
        </w:rPr>
        <w:t>est</w:t>
      </w:r>
      <w:proofErr w:type="spellEnd"/>
      <w:r w:rsidRPr="007920C1">
        <w:rPr>
          <w:i/>
        </w:rPr>
        <w:t xml:space="preserve"> </w:t>
      </w:r>
      <w:proofErr w:type="spellStart"/>
      <w:r w:rsidRPr="007920C1">
        <w:rPr>
          <w:i/>
        </w:rPr>
        <w:t>umbras</w:t>
      </w:r>
      <w:proofErr w:type="spellEnd"/>
      <w:r w:rsidRPr="007920C1">
        <w:rPr>
          <w:i/>
        </w:rPr>
        <w:t xml:space="preserve"> </w:t>
      </w:r>
      <w:proofErr w:type="spellStart"/>
      <w:r w:rsidRPr="007920C1">
        <w:rPr>
          <w:i/>
        </w:rPr>
        <w:t>dividendas</w:t>
      </w:r>
      <w:proofErr w:type="spellEnd"/>
      <w:r w:rsidRPr="007920C1">
        <w:rPr>
          <w:i/>
        </w:rPr>
        <w:t xml:space="preserve"> ab lumine. </w:t>
      </w:r>
      <w:r w:rsidRPr="0005496A">
        <w:rPr>
          <w:i/>
          <w:lang w:val="fr-FR"/>
        </w:rPr>
        <w:t xml:space="preserve">Est et </w:t>
      </w:r>
      <w:proofErr w:type="spellStart"/>
      <w:r w:rsidRPr="0005496A">
        <w:rPr>
          <w:i/>
          <w:lang w:val="fr-FR"/>
        </w:rPr>
        <w:t>vilissimum</w:t>
      </w:r>
      <w:proofErr w:type="spellEnd"/>
      <w:r w:rsidRPr="0005496A">
        <w:rPr>
          <w:i/>
          <w:lang w:val="fr-FR"/>
        </w:rPr>
        <w:t xml:space="preserve"> </w:t>
      </w:r>
      <w:proofErr w:type="spellStart"/>
      <w:r w:rsidRPr="0005496A">
        <w:rPr>
          <w:i/>
          <w:lang w:val="fr-FR"/>
        </w:rPr>
        <w:t>genus</w:t>
      </w:r>
      <w:proofErr w:type="spellEnd"/>
      <w:r w:rsidRPr="0005496A">
        <w:rPr>
          <w:i/>
          <w:lang w:val="fr-FR"/>
        </w:rPr>
        <w:t xml:space="preserve"> </w:t>
      </w:r>
      <w:proofErr w:type="spellStart"/>
      <w:r w:rsidRPr="0005496A">
        <w:rPr>
          <w:i/>
          <w:lang w:val="fr-FR"/>
        </w:rPr>
        <w:t>lomenti</w:t>
      </w:r>
      <w:proofErr w:type="spellEnd"/>
      <w:r w:rsidRPr="0005496A">
        <w:rPr>
          <w:i/>
          <w:lang w:val="fr-FR"/>
        </w:rPr>
        <w:t xml:space="preserve">, quod </w:t>
      </w:r>
      <w:proofErr w:type="spellStart"/>
      <w:r w:rsidRPr="0005496A">
        <w:rPr>
          <w:i/>
          <w:lang w:val="fr-FR"/>
        </w:rPr>
        <w:t>tritum</w:t>
      </w:r>
      <w:proofErr w:type="spellEnd"/>
      <w:r w:rsidRPr="0005496A">
        <w:rPr>
          <w:i/>
          <w:lang w:val="fr-FR"/>
        </w:rPr>
        <w:t xml:space="preserve"> </w:t>
      </w:r>
      <w:proofErr w:type="spellStart"/>
      <w:r w:rsidRPr="0005496A">
        <w:rPr>
          <w:i/>
          <w:lang w:val="fr-FR"/>
        </w:rPr>
        <w:t>vocant</w:t>
      </w:r>
      <w:proofErr w:type="spellEnd"/>
      <w:r w:rsidRPr="0005496A">
        <w:rPr>
          <w:i/>
          <w:lang w:val="fr-FR"/>
        </w:rPr>
        <w:t xml:space="preserve">, </w:t>
      </w:r>
      <w:proofErr w:type="spellStart"/>
      <w:r w:rsidRPr="0005496A">
        <w:rPr>
          <w:i/>
          <w:lang w:val="fr-FR"/>
        </w:rPr>
        <w:t>quinis</w:t>
      </w:r>
      <w:proofErr w:type="spellEnd"/>
      <w:r w:rsidRPr="0005496A">
        <w:rPr>
          <w:i/>
          <w:lang w:val="fr-FR"/>
        </w:rPr>
        <w:t xml:space="preserve"> </w:t>
      </w:r>
      <w:proofErr w:type="spellStart"/>
      <w:r w:rsidRPr="0005496A">
        <w:rPr>
          <w:i/>
          <w:lang w:val="fr-FR"/>
        </w:rPr>
        <w:t>assibus</w:t>
      </w:r>
      <w:proofErr w:type="spellEnd"/>
      <w:r w:rsidRPr="0005496A">
        <w:rPr>
          <w:i/>
          <w:lang w:val="fr-FR"/>
        </w:rPr>
        <w:t xml:space="preserve"> </w:t>
      </w:r>
      <w:proofErr w:type="spellStart"/>
      <w:r w:rsidRPr="0005496A">
        <w:rPr>
          <w:i/>
          <w:lang w:val="fr-FR"/>
        </w:rPr>
        <w:t>aestimatum</w:t>
      </w:r>
      <w:proofErr w:type="spellEnd"/>
      <w:r w:rsidRPr="00502A34">
        <w:rPr>
          <w:iCs/>
          <w:lang w:val="fr-FR"/>
        </w:rPr>
        <w:t>.</w:t>
      </w:r>
      <w:r w:rsidR="004F7E00" w:rsidRPr="00502A34">
        <w:rPr>
          <w:iCs/>
          <w:vertAlign w:val="superscript"/>
        </w:rPr>
        <w:endnoteReference w:id="33"/>
      </w:r>
    </w:p>
    <w:p w14:paraId="47F63230" w14:textId="116B156F" w:rsidR="00B428AA" w:rsidRPr="007920C1" w:rsidRDefault="00BF5701" w:rsidP="0005496A">
      <w:pPr>
        <w:spacing w:line="480" w:lineRule="auto"/>
        <w:ind w:firstLine="720"/>
      </w:pPr>
      <w:r w:rsidRPr="007920C1">
        <w:lastRenderedPageBreak/>
        <w:t xml:space="preserve">The author remarks that indigo, a very dark blue pigment, was used by artists for incisures, </w:t>
      </w:r>
      <w:r w:rsidR="002C4B0A">
        <w:t>or</w:t>
      </w:r>
      <w:r w:rsidRPr="007920C1">
        <w:t xml:space="preserve"> the division of shadows from light. </w:t>
      </w:r>
      <w:r w:rsidR="004B532A">
        <w:t xml:space="preserve">The interpretation of the precise meaning of the term </w:t>
      </w:r>
      <w:r w:rsidR="004B532A" w:rsidRPr="00502A34">
        <w:rPr>
          <w:i/>
          <w:iCs/>
        </w:rPr>
        <w:t>incisura</w:t>
      </w:r>
      <w:r w:rsidR="004B532A">
        <w:t xml:space="preserve"> remains speculative. </w:t>
      </w:r>
      <w:r w:rsidRPr="007920C1">
        <w:t xml:space="preserve">Could the thin application of indigo for the hair of </w:t>
      </w:r>
      <w:r w:rsidR="00861FCA" w:rsidRPr="007920C1">
        <w:t>MN 0252 (</w:t>
      </w:r>
      <w:hyperlink r:id="rId74" w:history="1">
        <w:r w:rsidR="007920C1" w:rsidRPr="00810ECD">
          <w:rPr>
            <w:rStyle w:val="Hyperlink"/>
          </w:rPr>
          <w:t>fig</w:t>
        </w:r>
        <w:r w:rsidR="008F0BF2" w:rsidRPr="00810ECD">
          <w:rPr>
            <w:rStyle w:val="Hyperlink"/>
          </w:rPr>
          <w:t>s</w:t>
        </w:r>
        <w:r w:rsidR="007920C1" w:rsidRPr="00810ECD">
          <w:rPr>
            <w:rStyle w:val="Hyperlink"/>
          </w:rPr>
          <w:t>. 13.5</w:t>
        </w:r>
      </w:hyperlink>
      <w:r w:rsidR="0005496A" w:rsidRPr="00810ECD">
        <w:t xml:space="preserve"> and </w:t>
      </w:r>
      <w:hyperlink r:id="rId75" w:history="1">
        <w:r w:rsidR="0005496A" w:rsidRPr="00810ECD">
          <w:rPr>
            <w:rStyle w:val="Hyperlink"/>
          </w:rPr>
          <w:t>13.19</w:t>
        </w:r>
      </w:hyperlink>
      <w:r w:rsidR="00861FCA" w:rsidRPr="007920C1">
        <w:t>)</w:t>
      </w:r>
      <w:r w:rsidRPr="007920C1">
        <w:t xml:space="preserve"> and </w:t>
      </w:r>
      <w:r w:rsidR="008F0BF2">
        <w:t xml:space="preserve">Brooklyn’s </w:t>
      </w:r>
      <w:r w:rsidR="002C4B0A" w:rsidRPr="007920C1">
        <w:t>86.226.18</w:t>
      </w:r>
      <w:r w:rsidR="002C4B0A">
        <w:t xml:space="preserve"> </w:t>
      </w:r>
      <w:r w:rsidRPr="007920C1">
        <w:t xml:space="preserve">be a form of incisure? In addition, it is interesting to notice that in the same passage Pliny also tells us that there is a type of </w:t>
      </w:r>
      <w:proofErr w:type="spellStart"/>
      <w:r w:rsidRPr="007920C1">
        <w:rPr>
          <w:i/>
        </w:rPr>
        <w:t>lomentum</w:t>
      </w:r>
      <w:proofErr w:type="spellEnd"/>
      <w:r w:rsidRPr="007920C1">
        <w:t xml:space="preserve">, called </w:t>
      </w:r>
      <w:proofErr w:type="spellStart"/>
      <w:r w:rsidRPr="007920C1">
        <w:rPr>
          <w:i/>
        </w:rPr>
        <w:t>tritum</w:t>
      </w:r>
      <w:proofErr w:type="spellEnd"/>
      <w:r w:rsidRPr="007920C1">
        <w:t xml:space="preserve">, or </w:t>
      </w:r>
      <w:r w:rsidR="002C4B0A">
        <w:t>“</w:t>
      </w:r>
      <w:r w:rsidRPr="007920C1">
        <w:t>ground</w:t>
      </w:r>
      <w:r w:rsidR="002C4B0A">
        <w:t>,”</w:t>
      </w:r>
      <w:r w:rsidRPr="007920C1">
        <w:t xml:space="preserve"> which is the most inferior quality of </w:t>
      </w:r>
      <w:r w:rsidR="008F0BF2" w:rsidRPr="007920C1">
        <w:rPr>
          <w:i/>
        </w:rPr>
        <w:t>caeruleum</w:t>
      </w:r>
      <w:r w:rsidR="008F0BF2" w:rsidRPr="007920C1" w:rsidDel="008F0BF2">
        <w:t xml:space="preserve"> </w:t>
      </w:r>
      <w:r w:rsidR="008F0BF2">
        <w:t>(</w:t>
      </w:r>
      <w:r w:rsidRPr="007920C1">
        <w:t>blue pigment</w:t>
      </w:r>
      <w:r w:rsidR="008F0BF2">
        <w:t>)</w:t>
      </w:r>
      <w:r w:rsidRPr="007920C1">
        <w:t xml:space="preserve"> obtained, according to its name, through grinding.</w:t>
      </w:r>
      <w:r w:rsidR="003B4A57" w:rsidRPr="007920C1">
        <w:rPr>
          <w:rStyle w:val="EndnoteReference"/>
        </w:rPr>
        <w:endnoteReference w:id="34"/>
      </w:r>
      <w:r w:rsidRPr="007920C1">
        <w:t xml:space="preserve"> </w:t>
      </w:r>
      <w:proofErr w:type="spellStart"/>
      <w:r w:rsidRPr="007920C1">
        <w:rPr>
          <w:i/>
        </w:rPr>
        <w:t>Lomentum</w:t>
      </w:r>
      <w:proofErr w:type="spellEnd"/>
      <w:r w:rsidRPr="007920C1">
        <w:t xml:space="preserve"> is</w:t>
      </w:r>
      <w:r w:rsidR="002C4B0A">
        <w:t>,</w:t>
      </w:r>
      <w:r w:rsidRPr="007920C1">
        <w:t xml:space="preserve"> according to </w:t>
      </w:r>
      <w:r w:rsidR="003B4A57" w:rsidRPr="007920C1">
        <w:t>Hillary Becker</w:t>
      </w:r>
      <w:r w:rsidR="002C4B0A">
        <w:t>,</w:t>
      </w:r>
      <w:r w:rsidRPr="007920C1">
        <w:t xml:space="preserve"> a type of EB,</w:t>
      </w:r>
      <w:r w:rsidR="003B4A57" w:rsidRPr="007920C1">
        <w:rPr>
          <w:rStyle w:val="EndnoteReference"/>
        </w:rPr>
        <w:endnoteReference w:id="35"/>
      </w:r>
      <w:r w:rsidRPr="007920C1">
        <w:t xml:space="preserve"> but some of Pliny’s descriptions are confusing; </w:t>
      </w:r>
      <w:proofErr w:type="spellStart"/>
      <w:r w:rsidRPr="007920C1">
        <w:rPr>
          <w:i/>
        </w:rPr>
        <w:t>lomentum</w:t>
      </w:r>
      <w:proofErr w:type="spellEnd"/>
      <w:r w:rsidRPr="007920C1">
        <w:t xml:space="preserve"> is derived from </w:t>
      </w:r>
      <w:r w:rsidR="002C10FF">
        <w:t>one of the</w:t>
      </w:r>
      <w:r w:rsidRPr="007920C1">
        <w:t xml:space="preserve"> </w:t>
      </w:r>
      <w:r w:rsidR="002C10FF" w:rsidRPr="007920C1">
        <w:rPr>
          <w:i/>
        </w:rPr>
        <w:t>caerule</w:t>
      </w:r>
      <w:r w:rsidR="002C10FF">
        <w:rPr>
          <w:i/>
        </w:rPr>
        <w:t>a</w:t>
      </w:r>
      <w:r w:rsidRPr="007920C1">
        <w:t>, but which one?</w:t>
      </w:r>
      <w:r w:rsidR="003B4A57" w:rsidRPr="007920C1">
        <w:rPr>
          <w:rStyle w:val="EndnoteReference"/>
        </w:rPr>
        <w:endnoteReference w:id="36"/>
      </w:r>
      <w:r w:rsidRPr="007920C1">
        <w:t xml:space="preserve"> While Pliny is specifically referring to indigo for incisures, there is no reason to exclude the use of other pigments for similar purposes. In addition, it would be overly simplistic to assume that all artists followed the same directives. The gr</w:t>
      </w:r>
      <w:r w:rsidR="00484BA4" w:rsidRPr="007920C1">
        <w:t>a</w:t>
      </w:r>
      <w:r w:rsidRPr="007920C1">
        <w:t xml:space="preserve">y brushstroke observed on </w:t>
      </w:r>
      <w:r w:rsidR="00861FCA" w:rsidRPr="007920C1">
        <w:t>MN 0251 (</w:t>
      </w:r>
      <w:hyperlink r:id="rId76" w:history="1">
        <w:r w:rsidR="007920C1" w:rsidRPr="00810ECD">
          <w:rPr>
            <w:rStyle w:val="Hyperlink"/>
          </w:rPr>
          <w:t>fig</w:t>
        </w:r>
        <w:r w:rsidR="008F0BF2" w:rsidRPr="00810ECD">
          <w:rPr>
            <w:rStyle w:val="Hyperlink"/>
          </w:rPr>
          <w:t>s</w:t>
        </w:r>
        <w:r w:rsidR="007920C1" w:rsidRPr="00810ECD">
          <w:rPr>
            <w:rStyle w:val="Hyperlink"/>
          </w:rPr>
          <w:t>. 13.4</w:t>
        </w:r>
      </w:hyperlink>
      <w:r w:rsidR="00037A76" w:rsidRPr="00810ECD">
        <w:t xml:space="preserve"> and </w:t>
      </w:r>
      <w:hyperlink r:id="rId77" w:history="1">
        <w:r w:rsidR="00037A76" w:rsidRPr="00810ECD">
          <w:rPr>
            <w:rStyle w:val="Hyperlink"/>
          </w:rPr>
          <w:t>13.17</w:t>
        </w:r>
      </w:hyperlink>
      <w:r w:rsidR="00861FCA" w:rsidRPr="007920C1">
        <w:t>)</w:t>
      </w:r>
      <w:r w:rsidRPr="007920C1">
        <w:t xml:space="preserve"> is found both on highlights and shadows and may correspond to an incisure, but executed with EB rather than indigo, potentially suggesting an additional element of variability in these portraits.</w:t>
      </w:r>
    </w:p>
    <w:p w14:paraId="4AF0326E" w14:textId="1C010F7B" w:rsidR="00B428AA" w:rsidRPr="007920C1" w:rsidRDefault="00BF5701" w:rsidP="0005496A">
      <w:pPr>
        <w:spacing w:line="480" w:lineRule="auto"/>
        <w:ind w:firstLine="720"/>
      </w:pPr>
      <w:r w:rsidRPr="007920C1">
        <w:t xml:space="preserve">With its low price, </w:t>
      </w:r>
      <w:proofErr w:type="spellStart"/>
      <w:r w:rsidRPr="007920C1">
        <w:rPr>
          <w:i/>
        </w:rPr>
        <w:t>tritum</w:t>
      </w:r>
      <w:proofErr w:type="spellEnd"/>
      <w:r w:rsidRPr="007920C1">
        <w:t>, likely intended by Pliny as a washed-out blue pigment, might have been a good option for skin tones, whites of the eyes, incisures</w:t>
      </w:r>
      <w:r w:rsidR="002C4B0A">
        <w:t>,</w:t>
      </w:r>
      <w:r w:rsidRPr="007920C1">
        <w:t xml:space="preserve"> and shadows, where a large-grained blue pigment might not have been strictly necessary but was perhaps best preserved for creating more intense hues of blue, as well as greens and purples. </w:t>
      </w:r>
    </w:p>
    <w:p w14:paraId="7BCB7B60" w14:textId="0726B6AB" w:rsidR="00B428AA" w:rsidRPr="007920C1" w:rsidRDefault="00BF5701" w:rsidP="0005496A">
      <w:pPr>
        <w:spacing w:line="480" w:lineRule="auto"/>
        <w:ind w:firstLine="720"/>
      </w:pPr>
      <w:r w:rsidRPr="007920C1">
        <w:t>According to the study of F. Delamare, desaturated or lighter forms of EB appear to have been privileged over darker hues on the market.</w:t>
      </w:r>
      <w:r w:rsidR="003B4A57" w:rsidRPr="007920C1">
        <w:rPr>
          <w:rStyle w:val="EndnoteReference"/>
        </w:rPr>
        <w:endnoteReference w:id="37"/>
      </w:r>
      <w:r w:rsidRPr="007920C1">
        <w:t xml:space="preserve"> Intriguingly, </w:t>
      </w:r>
      <w:proofErr w:type="spellStart"/>
      <w:r w:rsidRPr="007920C1">
        <w:rPr>
          <w:i/>
        </w:rPr>
        <w:t>lomentum</w:t>
      </w:r>
      <w:proofErr w:type="spellEnd"/>
      <w:r w:rsidRPr="007920C1">
        <w:t xml:space="preserve">, which was a blue pigment of lighter shade, was </w:t>
      </w:r>
      <w:r w:rsidR="0008019A">
        <w:t xml:space="preserve">more highly </w:t>
      </w:r>
      <w:r w:rsidRPr="007920C1">
        <w:t>valued (10 denarii per pound) than the blue pigment from which it was made (8 denarii per pound)</w:t>
      </w:r>
      <w:r w:rsidR="002C4B0A">
        <w:t>.</w:t>
      </w:r>
      <w:r w:rsidR="00453634" w:rsidRPr="007920C1">
        <w:rPr>
          <w:rStyle w:val="EndnoteReference"/>
        </w:rPr>
        <w:endnoteReference w:id="38"/>
      </w:r>
      <w:r w:rsidRPr="007920C1">
        <w:t xml:space="preserve"> Based on the examples analyzed by Delamare, however, grinding was not the reason for the lighter color of the many blue pigments found in </w:t>
      </w:r>
      <w:r w:rsidRPr="007920C1">
        <w:lastRenderedPageBreak/>
        <w:t>Pompeii, as all examples showed a nearly identical particle size distribution. Rather, admixtures with white pigments such as aragonite, calcite</w:t>
      </w:r>
      <w:sdt>
        <w:sdtPr>
          <w:tag w:val="goog_rdk_98"/>
          <w:id w:val="-725380281"/>
        </w:sdtPr>
        <w:sdtContent>
          <w:r w:rsidRPr="007920C1">
            <w:t>,</w:t>
          </w:r>
        </w:sdtContent>
      </w:sdt>
      <w:r w:rsidRPr="007920C1">
        <w:t xml:space="preserve"> and lead white, or the processing method, which can result in an incomplete reaction and therefore a lighter color, appear to have been some of the factors influencing the </w:t>
      </w:r>
      <w:r w:rsidR="002C4B0A">
        <w:t xml:space="preserve">pigments’ </w:t>
      </w:r>
      <w:r w:rsidRPr="007920C1">
        <w:t>hue. Particle size may play a role, but not through grinding; instead, an intentional mixture of two distinct particle sizes with different concentrations</w:t>
      </w:r>
      <w:r w:rsidR="007C62D1" w:rsidRPr="007920C1">
        <w:t xml:space="preserve"> of</w:t>
      </w:r>
      <w:r w:rsidRPr="007920C1">
        <w:t xml:space="preserve"> EB could result in different tones.</w:t>
      </w:r>
      <w:r w:rsidR="00453634" w:rsidRPr="007920C1">
        <w:rPr>
          <w:rStyle w:val="EndnoteReference"/>
        </w:rPr>
        <w:endnoteReference w:id="39"/>
      </w:r>
      <w:r w:rsidRPr="007920C1">
        <w:t xml:space="preserve"> More recent studies, however, have highlighted additional different pathways for the creation of light-colored EB pigment in Greek contexts.</w:t>
      </w:r>
      <w:r w:rsidR="00453634" w:rsidRPr="007920C1">
        <w:rPr>
          <w:rStyle w:val="EndnoteReference"/>
        </w:rPr>
        <w:endnoteReference w:id="40"/>
      </w:r>
    </w:p>
    <w:p w14:paraId="7F9EEE72" w14:textId="006E7AA3" w:rsidR="0008019A" w:rsidRDefault="00000000" w:rsidP="00EE27ED">
      <w:pPr>
        <w:spacing w:line="480" w:lineRule="auto"/>
      </w:pPr>
      <w:sdt>
        <w:sdtPr>
          <w:tag w:val="goog_rdk_100"/>
          <w:id w:val="-1810319722"/>
        </w:sdtPr>
        <w:sdtContent>
          <w:sdt>
            <w:sdtPr>
              <w:tag w:val="goog_rdk_101"/>
              <w:id w:val="2005316840"/>
              <w:showingPlcHdr/>
            </w:sdtPr>
            <w:sdtContent>
              <w:r w:rsidR="00265A7B">
                <w:t xml:space="preserve">     </w:t>
              </w:r>
            </w:sdtContent>
          </w:sdt>
          <w:r w:rsidR="00BF5701" w:rsidRPr="007920C1">
            <w:t>Looking forward, h</w:t>
          </w:r>
        </w:sdtContent>
      </w:sdt>
      <w:r w:rsidR="00BF5701" w:rsidRPr="007920C1">
        <w:t>igh resolution VIL imaging (</w:t>
      </w:r>
      <w:hyperlink r:id="rId78" w:history="1">
        <w:r w:rsidR="007920C1" w:rsidRPr="00810ECD">
          <w:rPr>
            <w:rStyle w:val="Hyperlink"/>
          </w:rPr>
          <w:t>fig. 13.13</w:t>
        </w:r>
      </w:hyperlink>
      <w:r w:rsidR="00BF5701" w:rsidRPr="007920C1">
        <w:t xml:space="preserve">) may provide a means to perform granulometry of the </w:t>
      </w:r>
      <w:proofErr w:type="spellStart"/>
      <w:r w:rsidR="00BF5701" w:rsidRPr="007920C1">
        <w:t>cuprorivaite</w:t>
      </w:r>
      <w:proofErr w:type="spellEnd"/>
      <w:r w:rsidR="00BF5701" w:rsidRPr="007920C1">
        <w:t xml:space="preserve"> centers, which are responsible for the emission of infrared radiation in EB. As an extension of this study, computer algorithms will be employed to measure the size of the particles from VIL images and generate frequency distributions of the granulometry. This type of analysis may provide insights into the types of EB used in Roman Egypt and beyond. As VIL imaging does not</w:t>
      </w:r>
      <w:sdt>
        <w:sdtPr>
          <w:tag w:val="goog_rdk_103"/>
          <w:id w:val="1395849433"/>
        </w:sdtPr>
        <w:sdtContent>
          <w:r w:rsidR="00BF5701" w:rsidRPr="007920C1">
            <w:t>,</w:t>
          </w:r>
        </w:sdtContent>
      </w:sdt>
      <w:r w:rsidR="00BF5701" w:rsidRPr="007920C1">
        <w:t xml:space="preserve"> however</w:t>
      </w:r>
      <w:sdt>
        <w:sdtPr>
          <w:tag w:val="goog_rdk_104"/>
          <w:id w:val="348761660"/>
        </w:sdtPr>
        <w:sdtContent>
          <w:r w:rsidR="00BF5701" w:rsidRPr="007920C1">
            <w:t>,</w:t>
          </w:r>
        </w:sdtContent>
      </w:sdt>
      <w:r w:rsidR="00BF5701" w:rsidRPr="007920C1">
        <w:t xml:space="preserve"> provide information on associated materials, such as unreacted </w:t>
      </w:r>
      <w:r w:rsidR="008F0BF2" w:rsidRPr="007920C1">
        <w:t>reagents</w:t>
      </w:r>
      <w:r w:rsidR="008F0BF2">
        <w:t xml:space="preserve"> or</w:t>
      </w:r>
      <w:r w:rsidR="00BF5701" w:rsidRPr="007920C1">
        <w:t xml:space="preserve"> impurities</w:t>
      </w:r>
      <w:r w:rsidR="002C4B0A">
        <w:t xml:space="preserve"> that</w:t>
      </w:r>
      <w:r w:rsidR="00BF5701" w:rsidRPr="007920C1">
        <w:t xml:space="preserve"> may have originally be</w:t>
      </w:r>
      <w:sdt>
        <w:sdtPr>
          <w:tag w:val="goog_rdk_106"/>
          <w:id w:val="866719973"/>
        </w:sdtPr>
        <w:sdtContent>
          <w:r w:rsidR="00BF5701" w:rsidRPr="007920C1">
            <w:t>en</w:t>
          </w:r>
        </w:sdtContent>
      </w:sdt>
      <w:r w:rsidR="00BF5701" w:rsidRPr="007920C1">
        <w:t xml:space="preserve"> part of the raw pigment, the results must also be compared with complementary analysis of pigment dispersions.</w:t>
      </w:r>
    </w:p>
    <w:p w14:paraId="6C624682" w14:textId="6A296B15" w:rsidR="00B428AA" w:rsidRDefault="008F0BF2">
      <w:pPr>
        <w:spacing w:line="480" w:lineRule="auto"/>
      </w:pPr>
      <w:r>
        <w:tab/>
      </w:r>
      <w:r w:rsidR="0008019A">
        <w:t>C</w:t>
      </w:r>
      <w:r w:rsidR="00BF5701" w:rsidRPr="007920C1">
        <w:t xml:space="preserve">lose examination </w:t>
      </w:r>
      <w:r w:rsidR="002C4B0A">
        <w:t>of</w:t>
      </w:r>
      <w:r w:rsidR="002C4B0A" w:rsidRPr="007920C1">
        <w:t xml:space="preserve"> </w:t>
      </w:r>
      <w:r w:rsidR="00BF5701" w:rsidRPr="007920C1">
        <w:t>the use of pigments in</w:t>
      </w:r>
      <w:r w:rsidR="00FB62F7">
        <w:t xml:space="preserve"> panel</w:t>
      </w:r>
      <w:r w:rsidR="00BF5701" w:rsidRPr="007920C1">
        <w:t xml:space="preserve"> portraits has revealed a high level of complexity. The study of this corpus of paintings is of great importance that not only sheds light on this group of objects, but also provides a useful term of comparison for the study of related materials such as sculptural </w:t>
      </w:r>
      <w:proofErr w:type="spellStart"/>
      <w:r w:rsidR="00BF5701" w:rsidRPr="007920C1">
        <w:t>polychromy</w:t>
      </w:r>
      <w:proofErr w:type="spellEnd"/>
      <w:r w:rsidR="00BF5701" w:rsidRPr="007920C1">
        <w:t>, which is less well preserved and more difficult to interpret</w:t>
      </w:r>
      <w:r w:rsidR="00484BA4" w:rsidRPr="007920C1">
        <w:t>.</w:t>
      </w:r>
      <w:r w:rsidR="00453634" w:rsidRPr="007920C1">
        <w:rPr>
          <w:rStyle w:val="EndnoteReference"/>
        </w:rPr>
        <w:endnoteReference w:id="41"/>
      </w:r>
      <w:r w:rsidR="00BF5701" w:rsidRPr="007920C1">
        <w:t xml:space="preserve"> It appears reasonable to expect similar levels of complexity in works of art in diverse media, emphasizing the need for caution in the interpretation of highly fragmentary material evidence. </w:t>
      </w:r>
      <w:r w:rsidR="002C4B0A" w:rsidRPr="007920C1">
        <w:t>Th</w:t>
      </w:r>
      <w:r w:rsidR="002C4B0A">
        <w:t>is</w:t>
      </w:r>
      <w:r w:rsidR="002C4B0A" w:rsidRPr="007920C1">
        <w:t xml:space="preserve"> </w:t>
      </w:r>
      <w:r w:rsidR="00BF5701" w:rsidRPr="007920C1">
        <w:t>study revealed a variety of uses of pigments</w:t>
      </w:r>
      <w:r w:rsidR="002C4B0A">
        <w:t xml:space="preserve"> and, </w:t>
      </w:r>
      <w:r w:rsidR="00BF5701" w:rsidRPr="007920C1">
        <w:t xml:space="preserve">as more examples become </w:t>
      </w:r>
      <w:r w:rsidR="00BF5701" w:rsidRPr="007920C1">
        <w:lastRenderedPageBreak/>
        <w:t xml:space="preserve">available, these uses may help in distinguishing among schools of practice, </w:t>
      </w:r>
      <w:r w:rsidR="007937CE">
        <w:t xml:space="preserve">practical </w:t>
      </w:r>
      <w:r w:rsidR="00BF5701" w:rsidRPr="007920C1">
        <w:t>pictorial needs</w:t>
      </w:r>
      <w:sdt>
        <w:sdtPr>
          <w:tag w:val="goog_rdk_107"/>
          <w:id w:val="1253709613"/>
        </w:sdtPr>
        <w:sdtContent>
          <w:r w:rsidR="00BF5701" w:rsidRPr="007920C1">
            <w:t>,</w:t>
          </w:r>
        </w:sdtContent>
      </w:sdt>
      <w:r w:rsidR="00BF5701" w:rsidRPr="007920C1">
        <w:t xml:space="preserve"> and even personal choices.</w:t>
      </w:r>
    </w:p>
    <w:p w14:paraId="013A8598" w14:textId="4A653A96" w:rsidR="0008019A" w:rsidRDefault="0008019A" w:rsidP="0008019A">
      <w:pPr>
        <w:spacing w:line="480" w:lineRule="auto"/>
      </w:pPr>
    </w:p>
    <w:p w14:paraId="288572B2" w14:textId="2E57EA8B" w:rsidR="00574CA7" w:rsidRDefault="00574CA7" w:rsidP="00502A34">
      <w:pPr>
        <w:pStyle w:val="Heading1"/>
      </w:pPr>
      <w:r>
        <w:t>Acknowledgments</w:t>
      </w:r>
    </w:p>
    <w:p w14:paraId="55397105" w14:textId="77777777" w:rsidR="008F0BF2" w:rsidRDefault="008F0BF2" w:rsidP="0008019A">
      <w:pPr>
        <w:spacing w:line="480" w:lineRule="auto"/>
      </w:pPr>
    </w:p>
    <w:p w14:paraId="7DCDAA90" w14:textId="62F882DB" w:rsidR="00574CA7" w:rsidRDefault="00574CA7" w:rsidP="0008019A">
      <w:pPr>
        <w:spacing w:line="480" w:lineRule="auto"/>
      </w:pPr>
      <w:r>
        <w:t xml:space="preserve">The authors are grateful to Susan Manilow, who warmly welcomed us to investigate the portraits in her collection. The </w:t>
      </w:r>
      <w:r w:rsidR="00BE5CCD">
        <w:t>authors also wish to</w:t>
      </w:r>
      <w:r>
        <w:t xml:space="preserve"> thank William Parkinson, Jamie Kelly, J.</w:t>
      </w:r>
      <w:r w:rsidR="008F0BF2">
        <w:t xml:space="preserve"> </w:t>
      </w:r>
      <w:r>
        <w:t>P. Brown</w:t>
      </w:r>
      <w:r w:rsidR="008F0BF2">
        <w:t>,</w:t>
      </w:r>
      <w:r>
        <w:t xml:space="preserve"> and Stephanie Hornbeck for their generous support during the investigations of the portrait at the Field Museum of Natural History.</w:t>
      </w:r>
    </w:p>
    <w:p w14:paraId="22F68A12" w14:textId="77777777" w:rsidR="0008019A" w:rsidRPr="007920C1" w:rsidRDefault="0008019A" w:rsidP="0008019A">
      <w:pPr>
        <w:spacing w:line="480" w:lineRule="auto"/>
      </w:pPr>
    </w:p>
    <w:p w14:paraId="0250F893" w14:textId="77777777" w:rsidR="00163664" w:rsidRPr="008F0BF2" w:rsidRDefault="00BF5701" w:rsidP="00502A34">
      <w:pPr>
        <w:pStyle w:val="Heading1"/>
        <w:ind w:left="720" w:hanging="720"/>
      </w:pPr>
      <w:r w:rsidRPr="008F0BF2">
        <w:t xml:space="preserve"> </w:t>
      </w:r>
      <w:r w:rsidR="00163664" w:rsidRPr="008F0BF2">
        <w:t>Notes</w:t>
      </w:r>
    </w:p>
    <w:p w14:paraId="32E0E336" w14:textId="2D5F34D6" w:rsidR="00163664" w:rsidRDefault="00163664" w:rsidP="00163664">
      <w:pPr>
        <w:pStyle w:val="EndnoteText"/>
        <w:rPr>
          <w:sz w:val="24"/>
          <w:szCs w:val="24"/>
        </w:rPr>
      </w:pPr>
      <w:r w:rsidRPr="00CF0CDF">
        <w:rPr>
          <w:sz w:val="24"/>
          <w:szCs w:val="24"/>
        </w:rPr>
        <w:t xml:space="preserve">1. </w:t>
      </w:r>
      <w:r w:rsidR="00DD693A">
        <w:rPr>
          <w:sz w:val="24"/>
          <w:szCs w:val="24"/>
        </w:rPr>
        <w:t>$$</w:t>
      </w:r>
      <w:r w:rsidRPr="00CF0CDF">
        <w:rPr>
          <w:sz w:val="24"/>
          <w:szCs w:val="24"/>
        </w:rPr>
        <w:t xml:space="preserve">Verri </w:t>
      </w:r>
      <w:r>
        <w:rPr>
          <w:sz w:val="24"/>
          <w:szCs w:val="24"/>
        </w:rPr>
        <w:t>and</w:t>
      </w:r>
      <w:r w:rsidRPr="00CF0CDF">
        <w:rPr>
          <w:sz w:val="24"/>
          <w:szCs w:val="24"/>
        </w:rPr>
        <w:t xml:space="preserve"> </w:t>
      </w:r>
      <w:proofErr w:type="spellStart"/>
      <w:r w:rsidRPr="00CF0CDF">
        <w:rPr>
          <w:sz w:val="24"/>
          <w:szCs w:val="24"/>
        </w:rPr>
        <w:t>Brecoulaki</w:t>
      </w:r>
      <w:proofErr w:type="spellEnd"/>
      <w:r w:rsidRPr="00CF0CDF">
        <w:rPr>
          <w:sz w:val="24"/>
          <w:szCs w:val="24"/>
        </w:rPr>
        <w:t xml:space="preserve"> 2023</w:t>
      </w:r>
      <w:r w:rsidR="00DD693A">
        <w:rPr>
          <w:sz w:val="24"/>
          <w:szCs w:val="24"/>
        </w:rPr>
        <w:t>$$</w:t>
      </w:r>
      <w:r w:rsidRPr="00CF0CDF">
        <w:rPr>
          <w:sz w:val="24"/>
          <w:szCs w:val="24"/>
        </w:rPr>
        <w:t>.</w:t>
      </w:r>
    </w:p>
    <w:p w14:paraId="03DFC24B" w14:textId="77777777" w:rsidR="000A7EFC" w:rsidRPr="00CF0CDF" w:rsidRDefault="000A7EFC" w:rsidP="00163664">
      <w:pPr>
        <w:pStyle w:val="EndnoteText"/>
        <w:rPr>
          <w:sz w:val="24"/>
          <w:szCs w:val="24"/>
        </w:rPr>
      </w:pPr>
    </w:p>
    <w:p w14:paraId="787966F4" w14:textId="3B25B6AD" w:rsidR="00163664" w:rsidRDefault="00163664" w:rsidP="00163664">
      <w:pPr>
        <w:pBdr>
          <w:top w:val="nil"/>
          <w:left w:val="nil"/>
          <w:bottom w:val="nil"/>
          <w:right w:val="nil"/>
          <w:between w:val="nil"/>
        </w:pBdr>
        <w:spacing w:after="0" w:line="240" w:lineRule="auto"/>
        <w:jc w:val="both"/>
        <w:rPr>
          <w:color w:val="000000"/>
          <w:lang w:val="fr-FR"/>
        </w:rPr>
      </w:pPr>
      <w:r>
        <w:rPr>
          <w:rStyle w:val="EndnoteReference"/>
          <w:vertAlign w:val="baseline"/>
        </w:rPr>
        <w:t>2</w:t>
      </w:r>
      <w:r>
        <w:t>.</w:t>
      </w:r>
      <w:r w:rsidRPr="00CF0CDF">
        <w:rPr>
          <w:color w:val="000000"/>
        </w:rPr>
        <w:t xml:space="preserve"> See for example </w:t>
      </w:r>
      <w:r w:rsidR="00DD693A">
        <w:t>$$</w:t>
      </w:r>
      <w:r w:rsidR="008F0BF2">
        <w:rPr>
          <w:color w:val="000000"/>
        </w:rPr>
        <w:t>Ebbinghaus et al.</w:t>
      </w:r>
      <w:r w:rsidRPr="008E7391">
        <w:rPr>
          <w:color w:val="000000"/>
        </w:rPr>
        <w:t xml:space="preserve"> 2022</w:t>
      </w:r>
      <w:r w:rsidR="00DC2696">
        <w:rPr>
          <w:color w:val="000000"/>
        </w:rPr>
        <w:t>A</w:t>
      </w:r>
      <w:r w:rsidR="00DD693A">
        <w:t>$$</w:t>
      </w:r>
      <w:r w:rsidRPr="008E7391">
        <w:rPr>
          <w:color w:val="000000"/>
        </w:rPr>
        <w:t xml:space="preserve">; </w:t>
      </w:r>
      <w:r w:rsidR="00DD693A">
        <w:t>$$</w:t>
      </w:r>
      <w:r w:rsidRPr="008E7391">
        <w:rPr>
          <w:color w:val="000000"/>
        </w:rPr>
        <w:t>Svoboda and Cartwright 2020</w:t>
      </w:r>
      <w:r w:rsidR="00DD693A">
        <w:t>$$</w:t>
      </w:r>
      <w:r w:rsidRPr="008E7391">
        <w:rPr>
          <w:color w:val="000000"/>
        </w:rPr>
        <w:t xml:space="preserve">; </w:t>
      </w:r>
      <w:r w:rsidR="00DD693A">
        <w:t>$$</w:t>
      </w:r>
      <w:r w:rsidRPr="008E7391">
        <w:rPr>
          <w:color w:val="000000"/>
        </w:rPr>
        <w:t>Salvant et al. 2018</w:t>
      </w:r>
      <w:r w:rsidR="00DD693A">
        <w:t>$$</w:t>
      </w:r>
      <w:r w:rsidRPr="008E7391">
        <w:rPr>
          <w:color w:val="000000"/>
        </w:rPr>
        <w:t xml:space="preserve">; </w:t>
      </w:r>
      <w:r w:rsidR="00DD693A">
        <w:t>$$</w:t>
      </w:r>
      <w:r w:rsidRPr="008E7391">
        <w:rPr>
          <w:color w:val="000000"/>
        </w:rPr>
        <w:t xml:space="preserve">Delaney et al. </w:t>
      </w:r>
      <w:r w:rsidRPr="008E7391">
        <w:rPr>
          <w:color w:val="000000"/>
          <w:lang w:val="fr-FR"/>
        </w:rPr>
        <w:t>2017</w:t>
      </w:r>
      <w:r w:rsidR="00DD693A">
        <w:t>$$</w:t>
      </w:r>
      <w:r w:rsidRPr="008E7391">
        <w:rPr>
          <w:color w:val="000000"/>
          <w:lang w:val="fr-FR"/>
        </w:rPr>
        <w:t xml:space="preserve">; </w:t>
      </w:r>
      <w:r w:rsidR="00DD693A">
        <w:t>$$</w:t>
      </w:r>
      <w:proofErr w:type="spellStart"/>
      <w:r w:rsidRPr="008E7391">
        <w:rPr>
          <w:color w:val="000000"/>
          <w:lang w:val="fr-FR"/>
        </w:rPr>
        <w:t>Ganio</w:t>
      </w:r>
      <w:proofErr w:type="spellEnd"/>
      <w:r w:rsidRPr="008E7391">
        <w:rPr>
          <w:color w:val="000000"/>
          <w:lang w:val="fr-FR"/>
        </w:rPr>
        <w:t xml:space="preserve"> et al. 2015</w:t>
      </w:r>
      <w:r w:rsidR="00DD693A">
        <w:t>$$</w:t>
      </w:r>
      <w:r w:rsidRPr="008E7391">
        <w:rPr>
          <w:color w:val="000000"/>
          <w:lang w:val="fr-FR"/>
        </w:rPr>
        <w:t xml:space="preserve">; </w:t>
      </w:r>
      <w:r w:rsidR="00DD693A">
        <w:t>$$</w:t>
      </w:r>
      <w:proofErr w:type="spellStart"/>
      <w:r w:rsidRPr="008E7391">
        <w:rPr>
          <w:color w:val="000000"/>
          <w:lang w:val="fr-FR"/>
        </w:rPr>
        <w:t>Verri</w:t>
      </w:r>
      <w:proofErr w:type="spellEnd"/>
      <w:r w:rsidRPr="008E7391">
        <w:rPr>
          <w:color w:val="000000"/>
          <w:lang w:val="fr-FR"/>
        </w:rPr>
        <w:t xml:space="preserve">, </w:t>
      </w:r>
      <w:proofErr w:type="spellStart"/>
      <w:r w:rsidRPr="008E7391">
        <w:rPr>
          <w:color w:val="000000"/>
          <w:lang w:val="fr-FR"/>
        </w:rPr>
        <w:t>Opper</w:t>
      </w:r>
      <w:proofErr w:type="spellEnd"/>
      <w:r w:rsidRPr="008E7391">
        <w:rPr>
          <w:color w:val="000000"/>
          <w:lang w:val="fr-FR"/>
        </w:rPr>
        <w:t xml:space="preserve">, </w:t>
      </w:r>
      <w:r>
        <w:rPr>
          <w:color w:val="000000"/>
          <w:lang w:val="fr-FR"/>
        </w:rPr>
        <w:t>and</w:t>
      </w:r>
      <w:r w:rsidRPr="008E7391">
        <w:rPr>
          <w:color w:val="000000"/>
          <w:lang w:val="fr-FR"/>
        </w:rPr>
        <w:t xml:space="preserve"> </w:t>
      </w:r>
      <w:proofErr w:type="spellStart"/>
      <w:r w:rsidRPr="008E7391">
        <w:rPr>
          <w:color w:val="000000"/>
          <w:lang w:val="fr-FR"/>
        </w:rPr>
        <w:t>Lazzarini</w:t>
      </w:r>
      <w:proofErr w:type="spellEnd"/>
      <w:r w:rsidRPr="008E7391">
        <w:rPr>
          <w:color w:val="000000"/>
          <w:lang w:val="fr-FR"/>
        </w:rPr>
        <w:t xml:space="preserve"> 2014</w:t>
      </w:r>
      <w:r w:rsidR="00DD693A">
        <w:t>$$</w:t>
      </w:r>
      <w:r w:rsidRPr="008E7391">
        <w:rPr>
          <w:color w:val="000000"/>
          <w:lang w:val="fr-FR"/>
        </w:rPr>
        <w:t xml:space="preserve">; </w:t>
      </w:r>
      <w:r w:rsidR="00DD693A">
        <w:t>$$</w:t>
      </w:r>
      <w:proofErr w:type="spellStart"/>
      <w:r w:rsidRPr="008E7391">
        <w:rPr>
          <w:color w:val="000000"/>
          <w:lang w:val="fr-FR"/>
        </w:rPr>
        <w:t>Verri</w:t>
      </w:r>
      <w:proofErr w:type="spellEnd"/>
      <w:r w:rsidRPr="008E7391">
        <w:rPr>
          <w:color w:val="000000"/>
          <w:lang w:val="fr-FR"/>
        </w:rPr>
        <w:t xml:space="preserve"> 2009</w:t>
      </w:r>
      <w:r w:rsidR="00E6044F">
        <w:t>A</w:t>
      </w:r>
      <w:r w:rsidR="00DD693A">
        <w:t>$$</w:t>
      </w:r>
      <w:r w:rsidRPr="008E7391">
        <w:rPr>
          <w:color w:val="000000"/>
          <w:lang w:val="fr-FR"/>
        </w:rPr>
        <w:t>.</w:t>
      </w:r>
    </w:p>
    <w:p w14:paraId="7549553E" w14:textId="77777777" w:rsidR="000A7EFC" w:rsidRPr="008E7391" w:rsidRDefault="000A7EFC" w:rsidP="00163664">
      <w:pPr>
        <w:pBdr>
          <w:top w:val="nil"/>
          <w:left w:val="nil"/>
          <w:bottom w:val="nil"/>
          <w:right w:val="nil"/>
          <w:between w:val="nil"/>
        </w:pBdr>
        <w:spacing w:after="0" w:line="240" w:lineRule="auto"/>
        <w:jc w:val="both"/>
        <w:rPr>
          <w:color w:val="000000"/>
          <w:lang w:val="fr-FR"/>
        </w:rPr>
      </w:pPr>
    </w:p>
    <w:p w14:paraId="646FA4C3" w14:textId="28D955FC" w:rsidR="00163664" w:rsidRDefault="00163664" w:rsidP="00163664">
      <w:pPr>
        <w:pStyle w:val="EndnoteText"/>
        <w:rPr>
          <w:sz w:val="24"/>
          <w:szCs w:val="24"/>
          <w:lang w:val="it-IT"/>
        </w:rPr>
      </w:pPr>
      <w:r w:rsidRPr="008E7391">
        <w:rPr>
          <w:rStyle w:val="EndnoteReference"/>
          <w:sz w:val="24"/>
          <w:szCs w:val="24"/>
          <w:vertAlign w:val="baseline"/>
          <w:lang w:val="it-IT"/>
        </w:rPr>
        <w:t>3</w:t>
      </w:r>
      <w:r w:rsidRPr="008E7391">
        <w:rPr>
          <w:sz w:val="24"/>
          <w:szCs w:val="24"/>
          <w:lang w:val="it-IT"/>
        </w:rPr>
        <w:t xml:space="preserve">. </w:t>
      </w:r>
      <w:r w:rsidR="00DD693A">
        <w:rPr>
          <w:sz w:val="24"/>
          <w:szCs w:val="24"/>
        </w:rPr>
        <w:t>$$</w:t>
      </w:r>
      <w:r w:rsidRPr="00E6044F">
        <w:rPr>
          <w:sz w:val="24"/>
          <w:szCs w:val="24"/>
          <w:lang w:val="it-IT"/>
        </w:rPr>
        <w:t>Verri 2009</w:t>
      </w:r>
      <w:r w:rsidR="00E6044F" w:rsidRPr="00E6044F">
        <w:rPr>
          <w:sz w:val="24"/>
          <w:szCs w:val="24"/>
          <w:lang w:val="it-IT"/>
        </w:rPr>
        <w:t>B</w:t>
      </w:r>
      <w:r w:rsidR="00DD693A">
        <w:rPr>
          <w:sz w:val="24"/>
          <w:szCs w:val="24"/>
        </w:rPr>
        <w:t>$$</w:t>
      </w:r>
      <w:r w:rsidRPr="008E7391">
        <w:rPr>
          <w:sz w:val="24"/>
          <w:szCs w:val="24"/>
          <w:lang w:val="it-IT"/>
        </w:rPr>
        <w:t>.</w:t>
      </w:r>
    </w:p>
    <w:p w14:paraId="6689B0A1" w14:textId="77777777" w:rsidR="000A7EFC" w:rsidRPr="008E7391" w:rsidRDefault="000A7EFC" w:rsidP="00163664">
      <w:pPr>
        <w:pStyle w:val="EndnoteText"/>
        <w:rPr>
          <w:sz w:val="24"/>
          <w:szCs w:val="24"/>
          <w:lang w:val="it-IT"/>
        </w:rPr>
      </w:pPr>
    </w:p>
    <w:p w14:paraId="2A10ABED" w14:textId="6F17B2E6" w:rsidR="00163664" w:rsidRDefault="00163664" w:rsidP="00163664">
      <w:pPr>
        <w:pStyle w:val="EndnoteText"/>
        <w:rPr>
          <w:sz w:val="24"/>
          <w:szCs w:val="24"/>
          <w:lang w:val="it-IT"/>
        </w:rPr>
      </w:pPr>
      <w:r w:rsidRPr="008E7391">
        <w:rPr>
          <w:rStyle w:val="EndnoteReference"/>
          <w:sz w:val="24"/>
          <w:szCs w:val="24"/>
          <w:vertAlign w:val="baseline"/>
          <w:lang w:val="it-IT"/>
        </w:rPr>
        <w:t>4</w:t>
      </w:r>
      <w:r w:rsidRPr="008E7391">
        <w:rPr>
          <w:sz w:val="24"/>
          <w:szCs w:val="24"/>
          <w:lang w:val="it-IT"/>
        </w:rPr>
        <w:t xml:space="preserve">. </w:t>
      </w:r>
      <w:r w:rsidR="00DD693A">
        <w:rPr>
          <w:sz w:val="24"/>
          <w:szCs w:val="24"/>
        </w:rPr>
        <w:t>$$</w:t>
      </w:r>
      <w:proofErr w:type="spellStart"/>
      <w:r w:rsidRPr="008E7391">
        <w:rPr>
          <w:sz w:val="24"/>
          <w:szCs w:val="24"/>
          <w:lang w:val="it-IT"/>
        </w:rPr>
        <w:t>Pouyet</w:t>
      </w:r>
      <w:proofErr w:type="spellEnd"/>
      <w:r w:rsidRPr="008E7391">
        <w:rPr>
          <w:sz w:val="24"/>
          <w:szCs w:val="24"/>
          <w:lang w:val="it-IT"/>
        </w:rPr>
        <w:t xml:space="preserve"> et al. 2020</w:t>
      </w:r>
      <w:r w:rsidR="00DD693A">
        <w:rPr>
          <w:sz w:val="24"/>
          <w:szCs w:val="24"/>
        </w:rPr>
        <w:t>$$.</w:t>
      </w:r>
    </w:p>
    <w:p w14:paraId="6F78759F" w14:textId="77777777" w:rsidR="000A7EFC" w:rsidRPr="008E7391" w:rsidRDefault="000A7EFC" w:rsidP="00163664">
      <w:pPr>
        <w:pStyle w:val="EndnoteText"/>
        <w:rPr>
          <w:sz w:val="24"/>
          <w:szCs w:val="24"/>
          <w:lang w:val="it-IT"/>
        </w:rPr>
      </w:pPr>
    </w:p>
    <w:p w14:paraId="5CA069D4" w14:textId="08AD33FA" w:rsidR="00163664" w:rsidRDefault="00163664" w:rsidP="00163664">
      <w:pPr>
        <w:pStyle w:val="EndnoteText"/>
        <w:rPr>
          <w:sz w:val="24"/>
          <w:szCs w:val="24"/>
          <w:lang w:val="it-IT"/>
        </w:rPr>
      </w:pPr>
      <w:r w:rsidRPr="008E7391">
        <w:rPr>
          <w:rStyle w:val="EndnoteReference"/>
          <w:sz w:val="24"/>
          <w:szCs w:val="24"/>
          <w:vertAlign w:val="baseline"/>
          <w:lang w:val="it-IT"/>
        </w:rPr>
        <w:t>5</w:t>
      </w:r>
      <w:r w:rsidRPr="008E7391">
        <w:rPr>
          <w:sz w:val="24"/>
          <w:szCs w:val="24"/>
          <w:lang w:val="it-IT"/>
        </w:rPr>
        <w:t xml:space="preserve">. </w:t>
      </w:r>
      <w:r w:rsidR="00DD693A">
        <w:rPr>
          <w:sz w:val="24"/>
          <w:szCs w:val="24"/>
        </w:rPr>
        <w:t>$$</w:t>
      </w:r>
      <w:proofErr w:type="spellStart"/>
      <w:r w:rsidRPr="008E7391">
        <w:rPr>
          <w:sz w:val="24"/>
          <w:szCs w:val="24"/>
          <w:lang w:val="it-IT"/>
        </w:rPr>
        <w:t>Parlasca</w:t>
      </w:r>
      <w:proofErr w:type="spellEnd"/>
      <w:r w:rsidRPr="008E7391">
        <w:rPr>
          <w:sz w:val="24"/>
          <w:szCs w:val="24"/>
          <w:lang w:val="it-IT"/>
        </w:rPr>
        <w:t xml:space="preserve"> and </w:t>
      </w:r>
      <w:proofErr w:type="spellStart"/>
      <w:r w:rsidRPr="008E7391">
        <w:rPr>
          <w:sz w:val="24"/>
          <w:szCs w:val="24"/>
          <w:lang w:val="it-IT"/>
        </w:rPr>
        <w:t>Frenz</w:t>
      </w:r>
      <w:proofErr w:type="spellEnd"/>
      <w:r w:rsidRPr="008E7391">
        <w:rPr>
          <w:sz w:val="24"/>
          <w:szCs w:val="24"/>
          <w:lang w:val="it-IT"/>
        </w:rPr>
        <w:t xml:space="preserve"> 2003, 87</w:t>
      </w:r>
      <w:r w:rsidR="00DD693A">
        <w:rPr>
          <w:sz w:val="24"/>
          <w:szCs w:val="24"/>
        </w:rPr>
        <w:t>$$</w:t>
      </w:r>
      <w:r w:rsidRPr="008E7391">
        <w:rPr>
          <w:sz w:val="24"/>
          <w:szCs w:val="24"/>
          <w:lang w:val="it-IT"/>
        </w:rPr>
        <w:t xml:space="preserve">, </w:t>
      </w:r>
      <w:r w:rsidR="002C10FF" w:rsidRPr="008E7391">
        <w:rPr>
          <w:sz w:val="24"/>
          <w:szCs w:val="24"/>
          <w:lang w:val="it-IT"/>
        </w:rPr>
        <w:t>ta</w:t>
      </w:r>
      <w:r w:rsidR="002C10FF">
        <w:rPr>
          <w:sz w:val="24"/>
          <w:szCs w:val="24"/>
          <w:lang w:val="it-IT"/>
        </w:rPr>
        <w:t>b</w:t>
      </w:r>
      <w:r w:rsidR="008F0BF2">
        <w:rPr>
          <w:sz w:val="24"/>
          <w:szCs w:val="24"/>
          <w:lang w:val="it-IT"/>
        </w:rPr>
        <w:t>.</w:t>
      </w:r>
      <w:r w:rsidR="002C10FF">
        <w:rPr>
          <w:sz w:val="24"/>
          <w:szCs w:val="24"/>
          <w:lang w:val="it-IT"/>
        </w:rPr>
        <w:t xml:space="preserve"> </w:t>
      </w:r>
      <w:r w:rsidRPr="008E7391">
        <w:rPr>
          <w:sz w:val="24"/>
          <w:szCs w:val="24"/>
          <w:lang w:val="it-IT"/>
        </w:rPr>
        <w:t>187, fig. 8.</w:t>
      </w:r>
    </w:p>
    <w:p w14:paraId="2D523F7B" w14:textId="77777777" w:rsidR="000A7EFC" w:rsidRPr="008E7391" w:rsidRDefault="000A7EFC" w:rsidP="00163664">
      <w:pPr>
        <w:pStyle w:val="EndnoteText"/>
        <w:rPr>
          <w:sz w:val="24"/>
          <w:szCs w:val="24"/>
          <w:lang w:val="it-IT"/>
        </w:rPr>
      </w:pPr>
    </w:p>
    <w:p w14:paraId="1108D5D7" w14:textId="79369C85" w:rsidR="00163664" w:rsidRDefault="00163664" w:rsidP="00163664">
      <w:pPr>
        <w:pStyle w:val="EndnoteText"/>
        <w:rPr>
          <w:sz w:val="24"/>
          <w:szCs w:val="24"/>
          <w:lang w:val="it-IT"/>
        </w:rPr>
      </w:pPr>
      <w:r w:rsidRPr="008E7391">
        <w:rPr>
          <w:rStyle w:val="EndnoteReference"/>
          <w:sz w:val="24"/>
          <w:szCs w:val="24"/>
          <w:vertAlign w:val="baseline"/>
          <w:lang w:val="it-IT"/>
        </w:rPr>
        <w:t>6</w:t>
      </w:r>
      <w:r w:rsidRPr="008E7391">
        <w:rPr>
          <w:sz w:val="24"/>
          <w:szCs w:val="24"/>
          <w:lang w:val="it-IT"/>
        </w:rPr>
        <w:t xml:space="preserve">. </w:t>
      </w:r>
      <w:r w:rsidR="00DD693A">
        <w:rPr>
          <w:sz w:val="24"/>
          <w:szCs w:val="24"/>
        </w:rPr>
        <w:t>$$</w:t>
      </w:r>
      <w:proofErr w:type="spellStart"/>
      <w:r w:rsidRPr="008E7391">
        <w:rPr>
          <w:sz w:val="24"/>
          <w:szCs w:val="24"/>
          <w:lang w:val="it-IT"/>
        </w:rPr>
        <w:t>Parlasca</w:t>
      </w:r>
      <w:proofErr w:type="spellEnd"/>
      <w:r w:rsidRPr="008E7391">
        <w:rPr>
          <w:sz w:val="24"/>
          <w:szCs w:val="24"/>
          <w:lang w:val="it-IT"/>
        </w:rPr>
        <w:t xml:space="preserve"> 1977, 6</w:t>
      </w:r>
      <w:r w:rsidR="00DD693A">
        <w:rPr>
          <w:sz w:val="24"/>
          <w:szCs w:val="24"/>
        </w:rPr>
        <w:t>$$</w:t>
      </w:r>
      <w:r w:rsidRPr="008E7391">
        <w:rPr>
          <w:sz w:val="24"/>
          <w:szCs w:val="24"/>
          <w:lang w:val="it-IT"/>
        </w:rPr>
        <w:t xml:space="preserve">1, tav. 90, </w:t>
      </w:r>
      <w:proofErr w:type="spellStart"/>
      <w:r w:rsidRPr="008E7391">
        <w:rPr>
          <w:sz w:val="24"/>
          <w:szCs w:val="24"/>
          <w:lang w:val="it-IT"/>
        </w:rPr>
        <w:t>figs</w:t>
      </w:r>
      <w:proofErr w:type="spellEnd"/>
      <w:r w:rsidRPr="008E7391">
        <w:rPr>
          <w:sz w:val="24"/>
          <w:szCs w:val="24"/>
          <w:lang w:val="it-IT"/>
        </w:rPr>
        <w:t xml:space="preserve">. 3 and 4; </w:t>
      </w:r>
      <w:r w:rsidR="00DD693A">
        <w:rPr>
          <w:sz w:val="24"/>
          <w:szCs w:val="24"/>
        </w:rPr>
        <w:t>$$</w:t>
      </w:r>
      <w:r w:rsidRPr="008E7391">
        <w:rPr>
          <w:sz w:val="24"/>
          <w:szCs w:val="24"/>
          <w:lang w:val="it-IT"/>
        </w:rPr>
        <w:t>Sabino et al. 2019</w:t>
      </w:r>
      <w:r w:rsidR="00DD693A">
        <w:rPr>
          <w:sz w:val="24"/>
          <w:szCs w:val="24"/>
        </w:rPr>
        <w:t>$$</w:t>
      </w:r>
      <w:r w:rsidRPr="008E7391">
        <w:rPr>
          <w:sz w:val="24"/>
          <w:szCs w:val="24"/>
          <w:lang w:val="it-IT"/>
        </w:rPr>
        <w:t xml:space="preserve">; </w:t>
      </w:r>
      <w:r w:rsidR="00DD693A">
        <w:rPr>
          <w:sz w:val="24"/>
          <w:szCs w:val="24"/>
        </w:rPr>
        <w:t>$$</w:t>
      </w:r>
      <w:r w:rsidRPr="008E7391">
        <w:rPr>
          <w:sz w:val="24"/>
          <w:szCs w:val="24"/>
          <w:lang w:val="it-IT"/>
        </w:rPr>
        <w:t>Sutherland, Sabino, and Pozzi 2020</w:t>
      </w:r>
      <w:r w:rsidR="00DD693A">
        <w:rPr>
          <w:sz w:val="24"/>
          <w:szCs w:val="24"/>
        </w:rPr>
        <w:t>$$</w:t>
      </w:r>
      <w:r w:rsidRPr="008E7391">
        <w:rPr>
          <w:sz w:val="24"/>
          <w:szCs w:val="24"/>
          <w:lang w:val="it-IT"/>
        </w:rPr>
        <w:t>.</w:t>
      </w:r>
    </w:p>
    <w:p w14:paraId="255127A8" w14:textId="77777777" w:rsidR="00DD693A" w:rsidRPr="008E7391" w:rsidRDefault="00DD693A" w:rsidP="00163664">
      <w:pPr>
        <w:pStyle w:val="EndnoteText"/>
        <w:rPr>
          <w:sz w:val="24"/>
          <w:szCs w:val="24"/>
          <w:lang w:val="it-IT"/>
        </w:rPr>
      </w:pPr>
    </w:p>
    <w:p w14:paraId="1B005B32" w14:textId="5314888C" w:rsidR="00163664" w:rsidRDefault="00163664" w:rsidP="00163664">
      <w:pPr>
        <w:pStyle w:val="EndnoteText"/>
        <w:rPr>
          <w:sz w:val="24"/>
          <w:szCs w:val="24"/>
          <w:lang w:val="it-IT"/>
        </w:rPr>
      </w:pPr>
      <w:r w:rsidRPr="008E7391">
        <w:rPr>
          <w:rStyle w:val="EndnoteReference"/>
          <w:sz w:val="24"/>
          <w:szCs w:val="24"/>
          <w:vertAlign w:val="baseline"/>
          <w:lang w:val="it-IT"/>
        </w:rPr>
        <w:t>7</w:t>
      </w:r>
      <w:r w:rsidRPr="008E7391">
        <w:rPr>
          <w:sz w:val="24"/>
          <w:szCs w:val="24"/>
          <w:lang w:val="it-IT"/>
        </w:rPr>
        <w:t xml:space="preserve">. </w:t>
      </w:r>
      <w:r w:rsidR="00DD693A">
        <w:rPr>
          <w:sz w:val="24"/>
          <w:szCs w:val="24"/>
        </w:rPr>
        <w:t>$$</w:t>
      </w:r>
      <w:proofErr w:type="spellStart"/>
      <w:r w:rsidRPr="008E7391">
        <w:rPr>
          <w:sz w:val="24"/>
          <w:szCs w:val="24"/>
          <w:lang w:val="it-IT"/>
        </w:rPr>
        <w:t>Parlasca</w:t>
      </w:r>
      <w:proofErr w:type="spellEnd"/>
      <w:r w:rsidRPr="008E7391">
        <w:rPr>
          <w:sz w:val="24"/>
          <w:szCs w:val="24"/>
          <w:lang w:val="it-IT"/>
        </w:rPr>
        <w:t xml:space="preserve"> 1977, 53</w:t>
      </w:r>
      <w:r w:rsidR="00DD693A">
        <w:rPr>
          <w:sz w:val="24"/>
          <w:szCs w:val="24"/>
        </w:rPr>
        <w:t>$$</w:t>
      </w:r>
      <w:r w:rsidRPr="008E7391">
        <w:rPr>
          <w:sz w:val="24"/>
          <w:szCs w:val="24"/>
          <w:lang w:val="it-IT"/>
        </w:rPr>
        <w:t xml:space="preserve">, </w:t>
      </w:r>
      <w:r w:rsidR="008F0BF2" w:rsidRPr="008E7391">
        <w:rPr>
          <w:sz w:val="24"/>
          <w:szCs w:val="24"/>
          <w:lang w:val="it-IT"/>
        </w:rPr>
        <w:t>ta</w:t>
      </w:r>
      <w:r w:rsidR="008F0BF2">
        <w:rPr>
          <w:sz w:val="24"/>
          <w:szCs w:val="24"/>
          <w:lang w:val="it-IT"/>
        </w:rPr>
        <w:t>b</w:t>
      </w:r>
      <w:r w:rsidRPr="008E7391">
        <w:rPr>
          <w:sz w:val="24"/>
          <w:szCs w:val="24"/>
          <w:lang w:val="it-IT"/>
        </w:rPr>
        <w:t xml:space="preserve">. 83, fig. 2; </w:t>
      </w:r>
      <w:r w:rsidR="00DD693A">
        <w:rPr>
          <w:sz w:val="24"/>
          <w:szCs w:val="24"/>
        </w:rPr>
        <w:t>$$</w:t>
      </w:r>
      <w:proofErr w:type="spellStart"/>
      <w:r w:rsidRPr="008E7391">
        <w:rPr>
          <w:sz w:val="24"/>
          <w:szCs w:val="24"/>
          <w:lang w:val="it-IT"/>
        </w:rPr>
        <w:t>Parlasca</w:t>
      </w:r>
      <w:proofErr w:type="spellEnd"/>
      <w:r w:rsidRPr="008E7391">
        <w:rPr>
          <w:sz w:val="24"/>
          <w:szCs w:val="24"/>
          <w:lang w:val="it-IT"/>
        </w:rPr>
        <w:t xml:space="preserve"> and </w:t>
      </w:r>
      <w:proofErr w:type="spellStart"/>
      <w:r w:rsidRPr="008E7391">
        <w:rPr>
          <w:sz w:val="24"/>
          <w:szCs w:val="24"/>
          <w:lang w:val="it-IT"/>
        </w:rPr>
        <w:t>Frenz</w:t>
      </w:r>
      <w:proofErr w:type="spellEnd"/>
      <w:r w:rsidRPr="008E7391">
        <w:rPr>
          <w:sz w:val="24"/>
          <w:szCs w:val="24"/>
          <w:lang w:val="it-IT"/>
        </w:rPr>
        <w:t xml:space="preserve"> 2003, 38</w:t>
      </w:r>
      <w:r w:rsidR="00DD693A">
        <w:rPr>
          <w:sz w:val="24"/>
          <w:szCs w:val="24"/>
        </w:rPr>
        <w:t>$$</w:t>
      </w:r>
      <w:r w:rsidRPr="008E7391">
        <w:rPr>
          <w:sz w:val="24"/>
          <w:szCs w:val="24"/>
          <w:lang w:val="it-IT"/>
        </w:rPr>
        <w:t xml:space="preserve">, </w:t>
      </w:r>
      <w:r w:rsidR="008F0BF2" w:rsidRPr="008E7391">
        <w:rPr>
          <w:sz w:val="24"/>
          <w:szCs w:val="24"/>
          <w:lang w:val="it-IT"/>
        </w:rPr>
        <w:t>ta</w:t>
      </w:r>
      <w:r w:rsidR="008F0BF2">
        <w:rPr>
          <w:sz w:val="24"/>
          <w:szCs w:val="24"/>
          <w:lang w:val="it-IT"/>
        </w:rPr>
        <w:t>b</w:t>
      </w:r>
      <w:r w:rsidRPr="008E7391">
        <w:rPr>
          <w:sz w:val="24"/>
          <w:szCs w:val="24"/>
          <w:lang w:val="it-IT"/>
        </w:rPr>
        <w:t>. 1, fig. 1.</w:t>
      </w:r>
    </w:p>
    <w:p w14:paraId="69824AEB" w14:textId="77777777" w:rsidR="00DD693A" w:rsidRPr="008E7391" w:rsidRDefault="00DD693A" w:rsidP="00163664">
      <w:pPr>
        <w:pStyle w:val="EndnoteText"/>
        <w:rPr>
          <w:sz w:val="24"/>
          <w:szCs w:val="24"/>
          <w:lang w:val="it-IT"/>
        </w:rPr>
      </w:pPr>
    </w:p>
    <w:p w14:paraId="77B74894" w14:textId="70532862" w:rsidR="00163664" w:rsidRDefault="00163664" w:rsidP="00CC501C">
      <w:pPr>
        <w:pStyle w:val="EndnoteText"/>
        <w:rPr>
          <w:sz w:val="24"/>
          <w:szCs w:val="24"/>
          <w:lang w:val="en-GB"/>
        </w:rPr>
      </w:pPr>
      <w:r>
        <w:rPr>
          <w:rStyle w:val="EndnoteReference"/>
          <w:sz w:val="24"/>
          <w:szCs w:val="24"/>
          <w:vertAlign w:val="baseline"/>
        </w:rPr>
        <w:t>8</w:t>
      </w:r>
      <w:r>
        <w:rPr>
          <w:sz w:val="24"/>
          <w:szCs w:val="24"/>
        </w:rPr>
        <w:t>.</w:t>
      </w:r>
      <w:r w:rsidRPr="008E7391">
        <w:rPr>
          <w:sz w:val="24"/>
          <w:szCs w:val="24"/>
          <w:lang w:val="en-GB"/>
        </w:rPr>
        <w:t xml:space="preserve"> </w:t>
      </w:r>
      <w:r w:rsidR="00DD693A">
        <w:rPr>
          <w:sz w:val="24"/>
          <w:szCs w:val="24"/>
        </w:rPr>
        <w:t>$$</w:t>
      </w:r>
      <w:proofErr w:type="spellStart"/>
      <w:r w:rsidR="00CC501C" w:rsidRPr="008E7391">
        <w:rPr>
          <w:sz w:val="24"/>
          <w:szCs w:val="24"/>
          <w:lang w:val="en-GB"/>
        </w:rPr>
        <w:t>Parlasca</w:t>
      </w:r>
      <w:proofErr w:type="spellEnd"/>
      <w:r w:rsidR="00CC501C" w:rsidRPr="008E7391">
        <w:rPr>
          <w:sz w:val="24"/>
          <w:szCs w:val="24"/>
          <w:lang w:val="en-GB"/>
        </w:rPr>
        <w:t xml:space="preserve"> 1977, 54–55</w:t>
      </w:r>
      <w:r w:rsidR="00DD693A">
        <w:rPr>
          <w:sz w:val="24"/>
          <w:szCs w:val="24"/>
        </w:rPr>
        <w:t>$$</w:t>
      </w:r>
      <w:r w:rsidR="00CC501C" w:rsidRPr="008E7391">
        <w:rPr>
          <w:sz w:val="24"/>
          <w:szCs w:val="24"/>
          <w:lang w:val="en-GB"/>
        </w:rPr>
        <w:t>, ta</w:t>
      </w:r>
      <w:r w:rsidR="008F0BF2">
        <w:rPr>
          <w:sz w:val="24"/>
          <w:szCs w:val="24"/>
          <w:lang w:val="en-GB"/>
        </w:rPr>
        <w:t>b</w:t>
      </w:r>
      <w:r w:rsidR="00CC501C" w:rsidRPr="008E7391">
        <w:rPr>
          <w:sz w:val="24"/>
          <w:szCs w:val="24"/>
          <w:lang w:val="en-GB"/>
        </w:rPr>
        <w:t>. 84, fig. 2</w:t>
      </w:r>
      <w:r w:rsidR="00CC501C">
        <w:rPr>
          <w:sz w:val="24"/>
          <w:szCs w:val="24"/>
          <w:lang w:val="en-GB"/>
        </w:rPr>
        <w:t xml:space="preserve">; </w:t>
      </w:r>
      <w:r w:rsidR="00DD693A">
        <w:rPr>
          <w:sz w:val="24"/>
          <w:szCs w:val="24"/>
        </w:rPr>
        <w:t>$$</w:t>
      </w:r>
      <w:r w:rsidRPr="008E7391">
        <w:rPr>
          <w:sz w:val="24"/>
          <w:szCs w:val="24"/>
          <w:lang w:val="en-GB"/>
        </w:rPr>
        <w:t>Jensen and Muhlestein 2020, 142–44</w:t>
      </w:r>
      <w:r w:rsidR="00DD693A">
        <w:rPr>
          <w:sz w:val="24"/>
          <w:szCs w:val="24"/>
        </w:rPr>
        <w:t>$$</w:t>
      </w:r>
      <w:r w:rsidRPr="008E7391">
        <w:rPr>
          <w:sz w:val="24"/>
          <w:szCs w:val="24"/>
          <w:lang w:val="en-GB"/>
        </w:rPr>
        <w:t>, fig. 6.5.</w:t>
      </w:r>
    </w:p>
    <w:p w14:paraId="5F6BE8D8" w14:textId="77777777" w:rsidR="00DD693A" w:rsidRPr="008E7391" w:rsidRDefault="00DD693A" w:rsidP="00CC501C">
      <w:pPr>
        <w:pStyle w:val="EndnoteText"/>
        <w:rPr>
          <w:sz w:val="24"/>
          <w:szCs w:val="24"/>
          <w:lang w:val="en-GB"/>
        </w:rPr>
      </w:pPr>
    </w:p>
    <w:p w14:paraId="4D68578A" w14:textId="7DFE0BE4" w:rsidR="00163664" w:rsidRDefault="00163664" w:rsidP="00163664">
      <w:pPr>
        <w:pStyle w:val="EndnoteText"/>
        <w:rPr>
          <w:sz w:val="24"/>
          <w:szCs w:val="24"/>
          <w:lang w:val="en-GB"/>
        </w:rPr>
      </w:pPr>
      <w:r>
        <w:rPr>
          <w:rStyle w:val="EndnoteReference"/>
          <w:sz w:val="24"/>
          <w:szCs w:val="24"/>
          <w:vertAlign w:val="baseline"/>
        </w:rPr>
        <w:t>9</w:t>
      </w:r>
      <w:r>
        <w:rPr>
          <w:sz w:val="24"/>
          <w:szCs w:val="24"/>
        </w:rPr>
        <w:t>.</w:t>
      </w:r>
      <w:r w:rsidRPr="008E7391">
        <w:rPr>
          <w:sz w:val="24"/>
          <w:szCs w:val="24"/>
          <w:lang w:val="en-GB"/>
        </w:rPr>
        <w:t xml:space="preserve"> P</w:t>
      </w:r>
      <w:r w:rsidR="00DD693A">
        <w:rPr>
          <w:sz w:val="24"/>
          <w:szCs w:val="24"/>
        </w:rPr>
        <w:t>$$</w:t>
      </w:r>
      <w:proofErr w:type="spellStart"/>
      <w:r w:rsidRPr="008E7391">
        <w:rPr>
          <w:sz w:val="24"/>
          <w:szCs w:val="24"/>
          <w:lang w:val="en-GB"/>
        </w:rPr>
        <w:t>arlasca</w:t>
      </w:r>
      <w:proofErr w:type="spellEnd"/>
      <w:r w:rsidRPr="008E7391">
        <w:rPr>
          <w:sz w:val="24"/>
          <w:szCs w:val="24"/>
          <w:lang w:val="en-GB"/>
        </w:rPr>
        <w:t xml:space="preserve"> 1969, 58</w:t>
      </w:r>
      <w:r w:rsidR="00DD693A">
        <w:rPr>
          <w:sz w:val="24"/>
          <w:szCs w:val="24"/>
        </w:rPr>
        <w:t>$$</w:t>
      </w:r>
      <w:r w:rsidRPr="008E7391">
        <w:rPr>
          <w:sz w:val="24"/>
          <w:szCs w:val="24"/>
          <w:lang w:val="en-GB"/>
        </w:rPr>
        <w:t xml:space="preserve">, </w:t>
      </w:r>
      <w:r w:rsidR="008F0BF2" w:rsidRPr="008E7391">
        <w:rPr>
          <w:sz w:val="24"/>
          <w:szCs w:val="24"/>
          <w:lang w:val="en-GB"/>
        </w:rPr>
        <w:t>ta</w:t>
      </w:r>
      <w:r w:rsidR="008F0BF2">
        <w:rPr>
          <w:sz w:val="24"/>
          <w:szCs w:val="24"/>
          <w:lang w:val="en-GB"/>
        </w:rPr>
        <w:t>b</w:t>
      </w:r>
      <w:r w:rsidRPr="008E7391">
        <w:rPr>
          <w:sz w:val="24"/>
          <w:szCs w:val="24"/>
          <w:lang w:val="en-GB"/>
        </w:rPr>
        <w:t>. 27, fig. 6.</w:t>
      </w:r>
    </w:p>
    <w:p w14:paraId="6021B97F" w14:textId="77777777" w:rsidR="00DD693A" w:rsidRPr="008E7391" w:rsidRDefault="00DD693A" w:rsidP="00163664">
      <w:pPr>
        <w:pStyle w:val="EndnoteText"/>
        <w:rPr>
          <w:sz w:val="24"/>
          <w:szCs w:val="24"/>
          <w:lang w:val="en-GB"/>
        </w:rPr>
      </w:pPr>
    </w:p>
    <w:p w14:paraId="36F33A0D" w14:textId="34C4698F" w:rsidR="00163664" w:rsidRDefault="00163664" w:rsidP="00163664">
      <w:pPr>
        <w:pStyle w:val="EndnoteText"/>
        <w:rPr>
          <w:sz w:val="24"/>
          <w:szCs w:val="24"/>
          <w:lang w:val="en-GB"/>
        </w:rPr>
      </w:pPr>
      <w:r>
        <w:rPr>
          <w:rStyle w:val="EndnoteReference"/>
          <w:sz w:val="24"/>
          <w:szCs w:val="24"/>
          <w:vertAlign w:val="baseline"/>
        </w:rPr>
        <w:lastRenderedPageBreak/>
        <w:t>1</w:t>
      </w:r>
      <w:r>
        <w:rPr>
          <w:sz w:val="24"/>
          <w:szCs w:val="24"/>
        </w:rPr>
        <w:t>0.</w:t>
      </w:r>
      <w:r w:rsidRPr="008E7391">
        <w:rPr>
          <w:sz w:val="24"/>
          <w:szCs w:val="24"/>
          <w:lang w:val="en-GB"/>
        </w:rPr>
        <w:t xml:space="preserve"> </w:t>
      </w:r>
      <w:r w:rsidR="00DD693A">
        <w:rPr>
          <w:sz w:val="24"/>
          <w:szCs w:val="24"/>
        </w:rPr>
        <w:t>$$</w:t>
      </w:r>
      <w:r w:rsidRPr="008E7391">
        <w:rPr>
          <w:sz w:val="24"/>
          <w:szCs w:val="24"/>
          <w:lang w:val="en-GB"/>
        </w:rPr>
        <w:t xml:space="preserve">Verri and </w:t>
      </w:r>
      <w:proofErr w:type="spellStart"/>
      <w:r w:rsidRPr="008E7391">
        <w:rPr>
          <w:sz w:val="24"/>
          <w:szCs w:val="24"/>
          <w:lang w:val="en-GB"/>
        </w:rPr>
        <w:t>Brecoulaki</w:t>
      </w:r>
      <w:proofErr w:type="spellEnd"/>
      <w:r w:rsidRPr="008E7391">
        <w:rPr>
          <w:sz w:val="24"/>
          <w:szCs w:val="24"/>
          <w:lang w:val="en-GB"/>
        </w:rPr>
        <w:t xml:space="preserve"> 2023</w:t>
      </w:r>
      <w:r w:rsidR="00DD693A">
        <w:rPr>
          <w:sz w:val="24"/>
          <w:szCs w:val="24"/>
        </w:rPr>
        <w:t>$$</w:t>
      </w:r>
      <w:r w:rsidRPr="008E7391">
        <w:rPr>
          <w:sz w:val="24"/>
          <w:szCs w:val="24"/>
          <w:lang w:val="en-GB"/>
        </w:rPr>
        <w:t xml:space="preserve">; </w:t>
      </w:r>
      <w:r w:rsidR="00DD693A">
        <w:rPr>
          <w:sz w:val="24"/>
          <w:szCs w:val="24"/>
        </w:rPr>
        <w:t>$$</w:t>
      </w:r>
      <w:r w:rsidRPr="008E7391">
        <w:rPr>
          <w:sz w:val="24"/>
          <w:szCs w:val="24"/>
          <w:lang w:val="en-GB"/>
        </w:rPr>
        <w:t>Svoboda and Cartwright 2020</w:t>
      </w:r>
      <w:r w:rsidR="00DD693A">
        <w:rPr>
          <w:sz w:val="24"/>
          <w:szCs w:val="24"/>
        </w:rPr>
        <w:t>$$</w:t>
      </w:r>
      <w:r w:rsidRPr="008E7391">
        <w:rPr>
          <w:sz w:val="24"/>
          <w:szCs w:val="24"/>
          <w:lang w:val="en-GB"/>
        </w:rPr>
        <w:t xml:space="preserve">; </w:t>
      </w:r>
      <w:r w:rsidR="00DD693A">
        <w:rPr>
          <w:sz w:val="24"/>
          <w:szCs w:val="24"/>
        </w:rPr>
        <w:t>$$</w:t>
      </w:r>
      <w:r w:rsidRPr="008E7391">
        <w:rPr>
          <w:sz w:val="24"/>
          <w:szCs w:val="24"/>
          <w:lang w:val="en-GB"/>
        </w:rPr>
        <w:t>Thiboutot 2020</w:t>
      </w:r>
      <w:r w:rsidR="00DD693A">
        <w:rPr>
          <w:sz w:val="24"/>
          <w:szCs w:val="24"/>
        </w:rPr>
        <w:t>$$</w:t>
      </w:r>
      <w:r w:rsidRPr="008E7391">
        <w:rPr>
          <w:sz w:val="24"/>
          <w:szCs w:val="24"/>
          <w:lang w:val="en-GB"/>
        </w:rPr>
        <w:t xml:space="preserve">; </w:t>
      </w:r>
      <w:r w:rsidR="00DD693A">
        <w:rPr>
          <w:sz w:val="24"/>
          <w:szCs w:val="24"/>
        </w:rPr>
        <w:t>$$</w:t>
      </w:r>
      <w:r w:rsidRPr="008E7391">
        <w:rPr>
          <w:sz w:val="24"/>
          <w:szCs w:val="24"/>
          <w:lang w:val="en-GB"/>
        </w:rPr>
        <w:t>Salvant et al. 2018</w:t>
      </w:r>
      <w:r w:rsidR="00DD693A">
        <w:rPr>
          <w:sz w:val="24"/>
          <w:szCs w:val="24"/>
        </w:rPr>
        <w:t>$$</w:t>
      </w:r>
      <w:r w:rsidRPr="008E7391">
        <w:rPr>
          <w:sz w:val="24"/>
          <w:szCs w:val="24"/>
          <w:lang w:val="en-GB"/>
        </w:rPr>
        <w:t xml:space="preserve">; </w:t>
      </w:r>
      <w:r w:rsidR="00DD693A">
        <w:rPr>
          <w:sz w:val="24"/>
          <w:szCs w:val="24"/>
        </w:rPr>
        <w:t>$$</w:t>
      </w:r>
      <w:r w:rsidRPr="008E7391">
        <w:rPr>
          <w:sz w:val="24"/>
          <w:szCs w:val="24"/>
          <w:lang w:val="en-GB"/>
        </w:rPr>
        <w:t>Ganio et al. 2015</w:t>
      </w:r>
      <w:r w:rsidR="00DD693A">
        <w:rPr>
          <w:sz w:val="24"/>
          <w:szCs w:val="24"/>
        </w:rPr>
        <w:t>$$</w:t>
      </w:r>
      <w:r w:rsidRPr="008E7391">
        <w:rPr>
          <w:sz w:val="24"/>
          <w:szCs w:val="24"/>
          <w:lang w:val="en-GB"/>
        </w:rPr>
        <w:t xml:space="preserve">; </w:t>
      </w:r>
      <w:r w:rsidR="00DD693A">
        <w:rPr>
          <w:sz w:val="24"/>
          <w:szCs w:val="24"/>
        </w:rPr>
        <w:t>$$</w:t>
      </w:r>
      <w:r w:rsidRPr="008E7391">
        <w:rPr>
          <w:sz w:val="24"/>
          <w:szCs w:val="24"/>
          <w:lang w:val="en-GB"/>
        </w:rPr>
        <w:t>Verri, Opper, and Lazzarini 2014, 166</w:t>
      </w:r>
      <w:r w:rsidR="00DD693A">
        <w:rPr>
          <w:sz w:val="24"/>
          <w:szCs w:val="24"/>
        </w:rPr>
        <w:t>$$</w:t>
      </w:r>
      <w:r w:rsidRPr="008E7391">
        <w:rPr>
          <w:sz w:val="24"/>
          <w:szCs w:val="24"/>
          <w:lang w:val="en-GB"/>
        </w:rPr>
        <w:t xml:space="preserve">, fig. 10a–f; </w:t>
      </w:r>
      <w:r w:rsidR="00DD693A">
        <w:rPr>
          <w:sz w:val="24"/>
          <w:szCs w:val="24"/>
        </w:rPr>
        <w:t>$$</w:t>
      </w:r>
      <w:r w:rsidRPr="00E6044F">
        <w:rPr>
          <w:sz w:val="24"/>
          <w:szCs w:val="24"/>
          <w:lang w:val="en-GB"/>
        </w:rPr>
        <w:t>Verri 2009</w:t>
      </w:r>
      <w:r w:rsidR="00E6044F" w:rsidRPr="00E6044F">
        <w:rPr>
          <w:sz w:val="24"/>
          <w:szCs w:val="24"/>
          <w:lang w:val="en-GB"/>
        </w:rPr>
        <w:t>A</w:t>
      </w:r>
      <w:r w:rsidR="00DD693A">
        <w:rPr>
          <w:sz w:val="24"/>
          <w:szCs w:val="24"/>
        </w:rPr>
        <w:t>$$</w:t>
      </w:r>
      <w:r w:rsidRPr="008E7391">
        <w:rPr>
          <w:sz w:val="24"/>
          <w:szCs w:val="24"/>
          <w:lang w:val="en-GB"/>
        </w:rPr>
        <w:t>.</w:t>
      </w:r>
    </w:p>
    <w:p w14:paraId="1BE27C77" w14:textId="77777777" w:rsidR="00DD693A" w:rsidRPr="008E7391" w:rsidRDefault="00DD693A" w:rsidP="00163664">
      <w:pPr>
        <w:pStyle w:val="EndnoteText"/>
        <w:rPr>
          <w:sz w:val="24"/>
          <w:szCs w:val="24"/>
          <w:lang w:val="en-GB"/>
        </w:rPr>
      </w:pPr>
    </w:p>
    <w:p w14:paraId="2C06D44C" w14:textId="3EE29726"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1</w:t>
      </w:r>
      <w:r>
        <w:t xml:space="preserve">1. </w:t>
      </w:r>
      <w:r w:rsidR="00156D91">
        <w:rPr>
          <w:color w:val="000000"/>
        </w:rPr>
        <w:t>In most portraits, s</w:t>
      </w:r>
      <w:r w:rsidRPr="008E7391">
        <w:rPr>
          <w:color w:val="000000"/>
        </w:rPr>
        <w:t xml:space="preserve">cattered grains of EB are found throughout the </w:t>
      </w:r>
      <w:r w:rsidR="008E2F24" w:rsidRPr="008E7391">
        <w:rPr>
          <w:color w:val="000000"/>
        </w:rPr>
        <w:t>face,</w:t>
      </w:r>
      <w:r w:rsidRPr="008E7391">
        <w:rPr>
          <w:color w:val="000000"/>
        </w:rPr>
        <w:t xml:space="preserve"> but they are difficult to interpret and may be the result of, for example, a contaminated brush, rather than </w:t>
      </w:r>
      <w:r w:rsidR="007937CE">
        <w:rPr>
          <w:color w:val="000000"/>
        </w:rPr>
        <w:t xml:space="preserve">being </w:t>
      </w:r>
      <w:r w:rsidRPr="008E7391">
        <w:rPr>
          <w:color w:val="000000"/>
        </w:rPr>
        <w:t>intentional</w:t>
      </w:r>
      <w:r w:rsidR="00156D91">
        <w:rPr>
          <w:color w:val="000000"/>
        </w:rPr>
        <w:t xml:space="preserve">, or </w:t>
      </w:r>
      <w:r w:rsidR="008F0BF2">
        <w:rPr>
          <w:color w:val="000000"/>
        </w:rPr>
        <w:t xml:space="preserve">a </w:t>
      </w:r>
      <w:r w:rsidR="00156D91">
        <w:rPr>
          <w:color w:val="000000"/>
        </w:rPr>
        <w:t>re-deposition of loose pigment</w:t>
      </w:r>
      <w:r w:rsidRPr="008E7391">
        <w:rPr>
          <w:color w:val="000000"/>
        </w:rPr>
        <w:t>.</w:t>
      </w:r>
    </w:p>
    <w:p w14:paraId="1C3ED062" w14:textId="77777777" w:rsidR="00DD693A" w:rsidRPr="008E7391" w:rsidRDefault="00DD693A" w:rsidP="00163664">
      <w:pPr>
        <w:pBdr>
          <w:top w:val="nil"/>
          <w:left w:val="nil"/>
          <w:bottom w:val="nil"/>
          <w:right w:val="nil"/>
          <w:between w:val="nil"/>
        </w:pBdr>
        <w:spacing w:after="0" w:line="240" w:lineRule="auto"/>
        <w:jc w:val="both"/>
        <w:rPr>
          <w:color w:val="000000"/>
        </w:rPr>
      </w:pPr>
    </w:p>
    <w:p w14:paraId="1D0B3DB4" w14:textId="543A5349" w:rsidR="00163664" w:rsidRDefault="00163664" w:rsidP="00163664">
      <w:pPr>
        <w:pStyle w:val="EndnoteText"/>
        <w:rPr>
          <w:sz w:val="24"/>
          <w:szCs w:val="24"/>
        </w:rPr>
      </w:pPr>
      <w:r>
        <w:rPr>
          <w:rStyle w:val="EndnoteReference"/>
          <w:sz w:val="24"/>
          <w:szCs w:val="24"/>
          <w:vertAlign w:val="baseline"/>
        </w:rPr>
        <w:t>1</w:t>
      </w:r>
      <w:r>
        <w:rPr>
          <w:sz w:val="24"/>
          <w:szCs w:val="24"/>
        </w:rPr>
        <w:t>2.</w:t>
      </w:r>
      <w:r w:rsidRPr="008E7391">
        <w:rPr>
          <w:sz w:val="24"/>
          <w:szCs w:val="24"/>
        </w:rPr>
        <w:t xml:space="preserve"> </w:t>
      </w:r>
      <w:r w:rsidR="00DD693A">
        <w:rPr>
          <w:sz w:val="24"/>
          <w:szCs w:val="24"/>
        </w:rPr>
        <w:t>$$</w:t>
      </w:r>
      <w:r w:rsidRPr="008E7391">
        <w:rPr>
          <w:sz w:val="24"/>
          <w:szCs w:val="24"/>
        </w:rPr>
        <w:t xml:space="preserve">Delamare, Monge, and </w:t>
      </w:r>
      <w:proofErr w:type="spellStart"/>
      <w:r w:rsidRPr="008E7391">
        <w:rPr>
          <w:sz w:val="24"/>
          <w:szCs w:val="24"/>
        </w:rPr>
        <w:t>Repoux</w:t>
      </w:r>
      <w:proofErr w:type="spellEnd"/>
      <w:r w:rsidRPr="008E7391">
        <w:rPr>
          <w:sz w:val="24"/>
          <w:szCs w:val="24"/>
        </w:rPr>
        <w:t xml:space="preserve"> 2004</w:t>
      </w:r>
      <w:r w:rsidR="00DD693A">
        <w:rPr>
          <w:sz w:val="24"/>
          <w:szCs w:val="24"/>
        </w:rPr>
        <w:t>$$</w:t>
      </w:r>
      <w:r w:rsidRPr="008E7391">
        <w:rPr>
          <w:sz w:val="24"/>
          <w:szCs w:val="24"/>
        </w:rPr>
        <w:t>.</w:t>
      </w:r>
    </w:p>
    <w:p w14:paraId="462DC30B" w14:textId="77777777" w:rsidR="00DD693A" w:rsidRPr="008E7391" w:rsidRDefault="00DD693A" w:rsidP="00163664">
      <w:pPr>
        <w:pStyle w:val="EndnoteText"/>
        <w:rPr>
          <w:sz w:val="24"/>
          <w:szCs w:val="24"/>
        </w:rPr>
      </w:pPr>
    </w:p>
    <w:p w14:paraId="534AF0EA" w14:textId="28B472B4"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1</w:t>
      </w:r>
      <w:r>
        <w:t>3.</w:t>
      </w:r>
      <w:r w:rsidRPr="008E7391">
        <w:rPr>
          <w:color w:val="000000"/>
        </w:rPr>
        <w:t xml:space="preserve"> See note 11.</w:t>
      </w:r>
    </w:p>
    <w:p w14:paraId="767DBDEB" w14:textId="77777777" w:rsidR="00DD693A" w:rsidRPr="008E7391" w:rsidRDefault="00DD693A" w:rsidP="00163664">
      <w:pPr>
        <w:pBdr>
          <w:top w:val="nil"/>
          <w:left w:val="nil"/>
          <w:bottom w:val="nil"/>
          <w:right w:val="nil"/>
          <w:between w:val="nil"/>
        </w:pBdr>
        <w:spacing w:after="0" w:line="240" w:lineRule="auto"/>
        <w:jc w:val="both"/>
        <w:rPr>
          <w:color w:val="000000"/>
        </w:rPr>
      </w:pPr>
    </w:p>
    <w:p w14:paraId="7D0928A1" w14:textId="1B8D6869"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1</w:t>
      </w:r>
      <w:r>
        <w:t>4.</w:t>
      </w:r>
      <w:sdt>
        <w:sdtPr>
          <w:tag w:val="goog_rdk_117"/>
          <w:id w:val="1511176122"/>
        </w:sdtPr>
        <w:sdtContent>
          <w:r w:rsidRPr="00EE27ED">
            <w:rPr>
              <w:color w:val="000000"/>
            </w:rPr>
            <w:t xml:space="preserve"> The presence of </w:t>
          </w:r>
        </w:sdtContent>
      </w:sdt>
      <w:sdt>
        <w:sdtPr>
          <w:tag w:val="goog_rdk_118"/>
          <w:id w:val="-829986079"/>
        </w:sdtPr>
        <w:sdtContent>
          <w:r w:rsidRPr="00EE27ED">
            <w:rPr>
              <w:color w:val="000000"/>
            </w:rPr>
            <w:t>calcium oxal</w:t>
          </w:r>
        </w:sdtContent>
      </w:sdt>
      <w:r w:rsidRPr="00EE27ED">
        <w:rPr>
          <w:color w:val="000000"/>
        </w:rPr>
        <w:t xml:space="preserve">ates was detected through a </w:t>
      </w:r>
      <w:proofErr w:type="spellStart"/>
      <w:r w:rsidRPr="00EE27ED">
        <w:rPr>
          <w:rFonts w:eastAsia="Noto Sans Symbols"/>
          <w:color w:val="000000"/>
        </w:rPr>
        <w:t>ν</w:t>
      </w:r>
      <w:r w:rsidRPr="00EE27ED">
        <w:rPr>
          <w:color w:val="000000"/>
          <w:vertAlign w:val="subscript"/>
        </w:rPr>
        <w:t>a</w:t>
      </w:r>
      <w:proofErr w:type="spellEnd"/>
      <w:r w:rsidRPr="008E7391">
        <w:rPr>
          <w:color w:val="000000"/>
        </w:rPr>
        <w:t xml:space="preserve"> at c</w:t>
      </w:r>
      <w:r>
        <w:rPr>
          <w:color w:val="000000"/>
        </w:rPr>
        <w:t>a</w:t>
      </w:r>
      <w:r w:rsidRPr="00EE27ED">
        <w:rPr>
          <w:color w:val="000000"/>
        </w:rPr>
        <w:t>. 1645 cm</w:t>
      </w:r>
      <w:r w:rsidRPr="00EE27ED">
        <w:rPr>
          <w:color w:val="000000"/>
          <w:vertAlign w:val="superscript"/>
        </w:rPr>
        <w:t>-1</w:t>
      </w:r>
      <w:r w:rsidRPr="00EE27ED">
        <w:rPr>
          <w:color w:val="000000"/>
        </w:rPr>
        <w:t xml:space="preserve"> and another sharp band at c</w:t>
      </w:r>
      <w:r w:rsidR="00D9287A">
        <w:rPr>
          <w:color w:val="000000"/>
        </w:rPr>
        <w:t>a</w:t>
      </w:r>
      <w:r w:rsidRPr="00EE27ED">
        <w:rPr>
          <w:color w:val="000000"/>
        </w:rPr>
        <w:t>. 1323 cm</w:t>
      </w:r>
      <w:r w:rsidRPr="00EE27ED">
        <w:rPr>
          <w:color w:val="000000"/>
          <w:vertAlign w:val="superscript"/>
        </w:rPr>
        <w:t>-1</w:t>
      </w:r>
      <w:r w:rsidRPr="00EE27ED">
        <w:rPr>
          <w:color w:val="000000"/>
        </w:rPr>
        <w:t xml:space="preserve">; for more details on oxalate bands, see </w:t>
      </w:r>
      <w:r w:rsidR="00DD693A">
        <w:t>$$</w:t>
      </w:r>
      <w:r w:rsidRPr="00EE27ED">
        <w:rPr>
          <w:color w:val="000000"/>
        </w:rPr>
        <w:t>Monico et al. 2013</w:t>
      </w:r>
      <w:r w:rsidR="00DD693A">
        <w:t>$$</w:t>
      </w:r>
      <w:r w:rsidRPr="00EE27ED">
        <w:rPr>
          <w:color w:val="000000"/>
        </w:rPr>
        <w:t>.</w:t>
      </w:r>
    </w:p>
    <w:p w14:paraId="04949342"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6368B0B5" w14:textId="30D7212C"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1</w:t>
      </w:r>
      <w:r>
        <w:t>5.</w:t>
      </w:r>
      <w:r w:rsidRPr="00EE27ED">
        <w:rPr>
          <w:color w:val="000000"/>
        </w:rPr>
        <w:t xml:space="preserve"> The transformation of the binding medium and its enrichment with oxalates changes the chemical and physical characteristics</w:t>
      </w:r>
      <w:r w:rsidR="0003404B">
        <w:rPr>
          <w:color w:val="000000"/>
        </w:rPr>
        <w:t>, including optical,</w:t>
      </w:r>
      <w:r w:rsidRPr="00EE27ED">
        <w:rPr>
          <w:color w:val="000000"/>
        </w:rPr>
        <w:t xml:space="preserve"> of the paint layers, including its transparency.</w:t>
      </w:r>
    </w:p>
    <w:p w14:paraId="43CE8F99"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424FF223" w14:textId="4B8EA7E5"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1</w:t>
      </w:r>
      <w:r>
        <w:t>6.</w:t>
      </w:r>
      <w:r w:rsidRPr="00EE27ED">
        <w:rPr>
          <w:color w:val="000000"/>
        </w:rPr>
        <w:t xml:space="preserve"> By contrast, the white drapery of AIC 1922.4799 does not contain any EB, while that of AIC 1922.4798 is rich with it.</w:t>
      </w:r>
      <w:r w:rsidR="00582201">
        <w:rPr>
          <w:color w:val="000000"/>
        </w:rPr>
        <w:t xml:space="preserve"> </w:t>
      </w:r>
      <w:r w:rsidRPr="00EE27ED">
        <w:rPr>
          <w:color w:val="000000"/>
        </w:rPr>
        <w:t xml:space="preserve">This indicates that the pigment was deliberately chosen for </w:t>
      </w:r>
      <w:proofErr w:type="gramStart"/>
      <w:r w:rsidRPr="00EE27ED">
        <w:rPr>
          <w:color w:val="000000"/>
        </w:rPr>
        <w:t>particular applications</w:t>
      </w:r>
      <w:proofErr w:type="gramEnd"/>
      <w:r w:rsidRPr="00EE27ED">
        <w:rPr>
          <w:color w:val="000000"/>
        </w:rPr>
        <w:t>.</w:t>
      </w:r>
    </w:p>
    <w:p w14:paraId="318A93E3"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1008EF27" w14:textId="509B9413" w:rsidR="00163664" w:rsidRDefault="00163664" w:rsidP="00163664">
      <w:pPr>
        <w:pStyle w:val="EndnoteText"/>
        <w:rPr>
          <w:sz w:val="24"/>
          <w:szCs w:val="24"/>
        </w:rPr>
      </w:pPr>
      <w:r>
        <w:rPr>
          <w:rStyle w:val="EndnoteReference"/>
          <w:sz w:val="24"/>
          <w:szCs w:val="24"/>
          <w:vertAlign w:val="baseline"/>
        </w:rPr>
        <w:t>1</w:t>
      </w:r>
      <w:r>
        <w:rPr>
          <w:sz w:val="24"/>
          <w:szCs w:val="24"/>
        </w:rPr>
        <w:t>7.</w:t>
      </w:r>
      <w:r w:rsidRPr="00EE27ED">
        <w:rPr>
          <w:sz w:val="24"/>
          <w:szCs w:val="24"/>
        </w:rPr>
        <w:t xml:space="preserve"> </w:t>
      </w:r>
      <w:r w:rsidR="00DD693A">
        <w:rPr>
          <w:sz w:val="24"/>
          <w:szCs w:val="24"/>
        </w:rPr>
        <w:t>$$</w:t>
      </w:r>
      <w:r w:rsidRPr="00EE27ED">
        <w:rPr>
          <w:sz w:val="24"/>
          <w:szCs w:val="24"/>
        </w:rPr>
        <w:t>Verri, Opper, and Lazzarini 2014</w:t>
      </w:r>
      <w:r w:rsidR="00DD693A">
        <w:rPr>
          <w:sz w:val="24"/>
          <w:szCs w:val="24"/>
        </w:rPr>
        <w:t>$$</w:t>
      </w:r>
      <w:r w:rsidRPr="00EE27ED">
        <w:rPr>
          <w:sz w:val="24"/>
          <w:szCs w:val="24"/>
        </w:rPr>
        <w:t>.</w:t>
      </w:r>
    </w:p>
    <w:p w14:paraId="4DD85C01" w14:textId="77777777" w:rsidR="00DD693A" w:rsidRPr="00EE27ED" w:rsidRDefault="00DD693A" w:rsidP="00163664">
      <w:pPr>
        <w:pStyle w:val="EndnoteText"/>
        <w:rPr>
          <w:sz w:val="24"/>
          <w:szCs w:val="24"/>
        </w:rPr>
      </w:pPr>
    </w:p>
    <w:p w14:paraId="41CB54C1" w14:textId="7DD695CC"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1</w:t>
      </w:r>
      <w:r>
        <w:t>8.</w:t>
      </w:r>
      <w:r w:rsidRPr="00EE27ED">
        <w:rPr>
          <w:color w:val="000000"/>
        </w:rPr>
        <w:t xml:space="preserve"> Luminescence from the skin tones is due to the presence of Cd-based pigments used during conservation treatments.</w:t>
      </w:r>
    </w:p>
    <w:p w14:paraId="5BD635D8"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307F42AF" w14:textId="5785FF41" w:rsidR="00163664" w:rsidRDefault="00163664" w:rsidP="00163664">
      <w:pPr>
        <w:pStyle w:val="EndnoteText"/>
        <w:rPr>
          <w:sz w:val="24"/>
          <w:szCs w:val="24"/>
        </w:rPr>
      </w:pPr>
      <w:r>
        <w:rPr>
          <w:rStyle w:val="EndnoteReference"/>
          <w:sz w:val="24"/>
          <w:szCs w:val="24"/>
          <w:vertAlign w:val="baseline"/>
        </w:rPr>
        <w:t>1</w:t>
      </w:r>
      <w:r>
        <w:rPr>
          <w:sz w:val="24"/>
          <w:szCs w:val="24"/>
        </w:rPr>
        <w:t>9.</w:t>
      </w:r>
      <w:r w:rsidRPr="00EE27ED">
        <w:rPr>
          <w:sz w:val="24"/>
          <w:szCs w:val="24"/>
        </w:rPr>
        <w:t xml:space="preserve"> </w:t>
      </w:r>
      <w:r w:rsidR="00DD693A">
        <w:rPr>
          <w:sz w:val="24"/>
          <w:szCs w:val="24"/>
        </w:rPr>
        <w:t>$$</w:t>
      </w:r>
      <w:r w:rsidRPr="00EE27ED">
        <w:rPr>
          <w:sz w:val="24"/>
          <w:szCs w:val="24"/>
        </w:rPr>
        <w:t xml:space="preserve">Verri and </w:t>
      </w:r>
      <w:proofErr w:type="spellStart"/>
      <w:r w:rsidRPr="00EE27ED">
        <w:rPr>
          <w:sz w:val="24"/>
          <w:szCs w:val="24"/>
        </w:rPr>
        <w:t>Brecoulaki</w:t>
      </w:r>
      <w:proofErr w:type="spellEnd"/>
      <w:r w:rsidRPr="00EE27ED">
        <w:rPr>
          <w:sz w:val="24"/>
          <w:szCs w:val="24"/>
        </w:rPr>
        <w:t xml:space="preserve"> 2023</w:t>
      </w:r>
      <w:r w:rsidR="00DD693A">
        <w:rPr>
          <w:sz w:val="24"/>
          <w:szCs w:val="24"/>
        </w:rPr>
        <w:t>$$</w:t>
      </w:r>
      <w:r w:rsidRPr="00EE27ED">
        <w:rPr>
          <w:sz w:val="24"/>
          <w:szCs w:val="24"/>
        </w:rPr>
        <w:t>.</w:t>
      </w:r>
    </w:p>
    <w:p w14:paraId="005C9B44" w14:textId="77777777" w:rsidR="00DD693A" w:rsidRPr="00EE27ED" w:rsidRDefault="00DD693A" w:rsidP="00163664">
      <w:pPr>
        <w:pStyle w:val="EndnoteText"/>
        <w:rPr>
          <w:sz w:val="24"/>
          <w:szCs w:val="24"/>
        </w:rPr>
      </w:pPr>
    </w:p>
    <w:p w14:paraId="1D2E13DC" w14:textId="285667DA"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2</w:t>
      </w:r>
      <w:r>
        <w:t>0.</w:t>
      </w:r>
      <w:r w:rsidRPr="00EE27ED">
        <w:rPr>
          <w:color w:val="000000"/>
        </w:rPr>
        <w:t xml:space="preserve"> </w:t>
      </w:r>
      <w:r w:rsidR="001F56AB">
        <w:rPr>
          <w:color w:val="000000"/>
        </w:rPr>
        <w:t xml:space="preserve">ISAC 9137 </w:t>
      </w:r>
      <w:r w:rsidRPr="00EE27ED">
        <w:rPr>
          <w:color w:val="000000"/>
        </w:rPr>
        <w:t>has undergone color change, making it very difficult to determine the original color of the eyes</w:t>
      </w:r>
      <w:r w:rsidR="001F56AB">
        <w:rPr>
          <w:color w:val="000000"/>
        </w:rPr>
        <w:t>.</w:t>
      </w:r>
    </w:p>
    <w:p w14:paraId="21F73931"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0BBCA210" w14:textId="1546A373"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2</w:t>
      </w:r>
      <w:r>
        <w:t>1.</w:t>
      </w:r>
      <w:r w:rsidRPr="00502A34">
        <w:rPr>
          <w:color w:val="000000"/>
        </w:rPr>
        <w:t xml:space="preserve"> Generally referred to as </w:t>
      </w:r>
      <w:r w:rsidRPr="00502A34">
        <w:rPr>
          <w:i/>
          <w:color w:val="000000"/>
        </w:rPr>
        <w:t>false</w:t>
      </w:r>
      <w:r w:rsidR="00390FBA">
        <w:rPr>
          <w:i/>
          <w:color w:val="000000"/>
        </w:rPr>
        <w:t xml:space="preserve"> </w:t>
      </w:r>
      <w:r w:rsidR="00390FBA" w:rsidRPr="00502A34">
        <w:rPr>
          <w:iCs/>
          <w:color w:val="000000"/>
        </w:rPr>
        <w:t>or</w:t>
      </w:r>
      <w:r w:rsidR="00390FBA">
        <w:rPr>
          <w:i/>
          <w:color w:val="000000"/>
        </w:rPr>
        <w:t xml:space="preserve"> optical </w:t>
      </w:r>
      <w:r w:rsidRPr="00502A34">
        <w:rPr>
          <w:i/>
          <w:color w:val="000000"/>
        </w:rPr>
        <w:t>blue</w:t>
      </w:r>
      <w:r w:rsidRPr="00502A34">
        <w:rPr>
          <w:color w:val="000000"/>
        </w:rPr>
        <w:t>, the addition of small amount</w:t>
      </w:r>
      <w:sdt>
        <w:sdtPr>
          <w:tag w:val="goog_rdk_119"/>
          <w:id w:val="-1786570168"/>
        </w:sdtPr>
        <w:sdtContent>
          <w:r w:rsidRPr="00EE27ED">
            <w:rPr>
              <w:color w:val="000000"/>
            </w:rPr>
            <w:t>s</w:t>
          </w:r>
        </w:sdtContent>
      </w:sdt>
      <w:r w:rsidRPr="00EE27ED">
        <w:rPr>
          <w:color w:val="000000"/>
        </w:rPr>
        <w:t xml:space="preserve"> of carbon-based blacks to white pigments can give a bluish overtone. See </w:t>
      </w:r>
      <w:r w:rsidR="00DD693A">
        <w:t>$$</w:t>
      </w:r>
      <w:r w:rsidRPr="00EE27ED">
        <w:rPr>
          <w:color w:val="000000"/>
        </w:rPr>
        <w:t>Brill 1980, 87, 93–94</w:t>
      </w:r>
      <w:r w:rsidR="00DD693A">
        <w:t>$$</w:t>
      </w:r>
      <w:r w:rsidRPr="00EE27ED">
        <w:rPr>
          <w:color w:val="000000"/>
        </w:rPr>
        <w:t>.</w:t>
      </w:r>
    </w:p>
    <w:p w14:paraId="24D2D734"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5EA1E9B2" w14:textId="5D3214D0" w:rsidR="00163664" w:rsidRDefault="00163664" w:rsidP="00163664">
      <w:pPr>
        <w:pStyle w:val="EndnoteText"/>
        <w:rPr>
          <w:sz w:val="24"/>
          <w:szCs w:val="24"/>
        </w:rPr>
      </w:pPr>
      <w:r>
        <w:rPr>
          <w:rStyle w:val="EndnoteReference"/>
          <w:sz w:val="24"/>
          <w:szCs w:val="24"/>
          <w:vertAlign w:val="baseline"/>
        </w:rPr>
        <w:t>2</w:t>
      </w:r>
      <w:r>
        <w:rPr>
          <w:sz w:val="24"/>
          <w:szCs w:val="24"/>
        </w:rPr>
        <w:t>2.</w:t>
      </w:r>
      <w:r w:rsidRPr="00EE27ED">
        <w:rPr>
          <w:sz w:val="24"/>
          <w:szCs w:val="24"/>
        </w:rPr>
        <w:t>The “naturalism” of</w:t>
      </w:r>
      <w:r w:rsidR="00FB62F7">
        <w:rPr>
          <w:sz w:val="24"/>
          <w:szCs w:val="24"/>
        </w:rPr>
        <w:t xml:space="preserve"> panel</w:t>
      </w:r>
      <w:r w:rsidRPr="00502A34">
        <w:rPr>
          <w:sz w:val="24"/>
          <w:szCs w:val="24"/>
        </w:rPr>
        <w:t xml:space="preserve"> portraiture included healthy and, occasionally, individuals affected by different conditions, including those of the eye. Medical conditions represented in </w:t>
      </w:r>
      <w:r w:rsidR="00FB62F7">
        <w:rPr>
          <w:sz w:val="24"/>
          <w:szCs w:val="24"/>
        </w:rPr>
        <w:t>panel</w:t>
      </w:r>
      <w:r w:rsidR="00FB62F7" w:rsidRPr="00502A34">
        <w:rPr>
          <w:sz w:val="24"/>
          <w:szCs w:val="24"/>
        </w:rPr>
        <w:t xml:space="preserve"> </w:t>
      </w:r>
      <w:r w:rsidRPr="00502A34">
        <w:rPr>
          <w:sz w:val="24"/>
          <w:szCs w:val="24"/>
        </w:rPr>
        <w:t xml:space="preserve">portraits have been the subject of scholarly research; see </w:t>
      </w:r>
      <w:r w:rsidR="00DD693A">
        <w:rPr>
          <w:sz w:val="24"/>
          <w:szCs w:val="24"/>
        </w:rPr>
        <w:t>$$</w:t>
      </w:r>
      <w:r w:rsidRPr="00502A34">
        <w:rPr>
          <w:sz w:val="24"/>
          <w:szCs w:val="24"/>
        </w:rPr>
        <w:t>Allen 2005, 37–38</w:t>
      </w:r>
      <w:r w:rsidR="00DD693A">
        <w:rPr>
          <w:sz w:val="24"/>
          <w:szCs w:val="24"/>
        </w:rPr>
        <w:t>$$</w:t>
      </w:r>
      <w:r w:rsidRPr="00502A34">
        <w:rPr>
          <w:sz w:val="24"/>
          <w:szCs w:val="24"/>
        </w:rPr>
        <w:t>, no. 32. The reasons behind the use of bluish or reddish pigments for the sclerae can be various and include painting techniques and traditions, as well as imitation of real-life hues. However, deterioration of paint layers may also result in color change (see E9137 in this paper). At present, no correspondence between bluish and reddish sclerae and medical conditions can be established; every individual case would need to be assessed with painting and medical specialists.</w:t>
      </w:r>
    </w:p>
    <w:p w14:paraId="7C6BC46E" w14:textId="77777777" w:rsidR="00DD693A" w:rsidRPr="00502A34" w:rsidRDefault="00DD693A" w:rsidP="00163664">
      <w:pPr>
        <w:pStyle w:val="EndnoteText"/>
        <w:rPr>
          <w:sz w:val="24"/>
          <w:szCs w:val="24"/>
        </w:rPr>
      </w:pPr>
    </w:p>
    <w:p w14:paraId="048F401D" w14:textId="5173DF83" w:rsidR="00163664" w:rsidRDefault="00163664" w:rsidP="00163664">
      <w:pPr>
        <w:pStyle w:val="EndnoteText"/>
        <w:rPr>
          <w:sz w:val="24"/>
          <w:szCs w:val="24"/>
        </w:rPr>
      </w:pPr>
      <w:r>
        <w:rPr>
          <w:rStyle w:val="EndnoteReference"/>
          <w:sz w:val="24"/>
          <w:szCs w:val="24"/>
          <w:vertAlign w:val="baseline"/>
        </w:rPr>
        <w:t>2</w:t>
      </w:r>
      <w:r>
        <w:rPr>
          <w:sz w:val="24"/>
          <w:szCs w:val="24"/>
        </w:rPr>
        <w:t>3.</w:t>
      </w:r>
      <w:r w:rsidRPr="00EE27ED">
        <w:rPr>
          <w:sz w:val="24"/>
          <w:szCs w:val="24"/>
        </w:rPr>
        <w:t xml:space="preserve"> </w:t>
      </w:r>
      <w:r w:rsidR="00DD693A">
        <w:rPr>
          <w:sz w:val="24"/>
          <w:szCs w:val="24"/>
        </w:rPr>
        <w:t>$$</w:t>
      </w:r>
      <w:r w:rsidR="005A352C">
        <w:rPr>
          <w:sz w:val="24"/>
          <w:szCs w:val="24"/>
        </w:rPr>
        <w:t>Hett</w:t>
      </w:r>
      <w:r w:rsidRPr="00EE27ED">
        <w:rPr>
          <w:sz w:val="24"/>
          <w:szCs w:val="24"/>
        </w:rPr>
        <w:t xml:space="preserve"> 1936</w:t>
      </w:r>
      <w:r w:rsidR="00DD693A">
        <w:rPr>
          <w:sz w:val="24"/>
          <w:szCs w:val="24"/>
        </w:rPr>
        <w:t>$$</w:t>
      </w:r>
      <w:r w:rsidRPr="00EE27ED">
        <w:rPr>
          <w:sz w:val="24"/>
          <w:szCs w:val="24"/>
        </w:rPr>
        <w:t>.</w:t>
      </w:r>
    </w:p>
    <w:p w14:paraId="526242EB" w14:textId="77777777" w:rsidR="00DD693A" w:rsidRPr="00EE27ED" w:rsidRDefault="00DD693A" w:rsidP="00163664">
      <w:pPr>
        <w:pStyle w:val="EndnoteText"/>
        <w:rPr>
          <w:sz w:val="24"/>
          <w:szCs w:val="24"/>
        </w:rPr>
      </w:pPr>
    </w:p>
    <w:p w14:paraId="368B5492" w14:textId="2C20E70E" w:rsidR="00D51F99" w:rsidRPr="00502A34" w:rsidRDefault="00163664" w:rsidP="00D51F99">
      <w:pPr>
        <w:pStyle w:val="EndnoteText"/>
        <w:rPr>
          <w:sz w:val="24"/>
          <w:szCs w:val="24"/>
        </w:rPr>
      </w:pPr>
      <w:r w:rsidRPr="008F0BF2">
        <w:rPr>
          <w:rStyle w:val="EndnoteReference"/>
          <w:sz w:val="24"/>
          <w:szCs w:val="24"/>
          <w:vertAlign w:val="baseline"/>
        </w:rPr>
        <w:t>2</w:t>
      </w:r>
      <w:r w:rsidRPr="008F0BF2">
        <w:rPr>
          <w:sz w:val="24"/>
          <w:szCs w:val="24"/>
        </w:rPr>
        <w:t xml:space="preserve">4. </w:t>
      </w:r>
      <w:r w:rsidR="00DD693A">
        <w:rPr>
          <w:sz w:val="24"/>
          <w:szCs w:val="24"/>
        </w:rPr>
        <w:t>$$</w:t>
      </w:r>
      <w:r w:rsidRPr="008F0BF2">
        <w:rPr>
          <w:sz w:val="24"/>
          <w:szCs w:val="24"/>
        </w:rPr>
        <w:t xml:space="preserve">Verri and </w:t>
      </w:r>
      <w:proofErr w:type="spellStart"/>
      <w:r w:rsidRPr="008F0BF2">
        <w:rPr>
          <w:sz w:val="24"/>
          <w:szCs w:val="24"/>
        </w:rPr>
        <w:t>Brecoulaki</w:t>
      </w:r>
      <w:proofErr w:type="spellEnd"/>
      <w:r w:rsidRPr="008F0BF2">
        <w:rPr>
          <w:sz w:val="24"/>
          <w:szCs w:val="24"/>
        </w:rPr>
        <w:t xml:space="preserve"> 202</w:t>
      </w:r>
      <w:r w:rsidR="00D51F99" w:rsidRPr="008F0BF2">
        <w:rPr>
          <w:sz w:val="24"/>
          <w:szCs w:val="24"/>
        </w:rPr>
        <w:t>3</w:t>
      </w:r>
      <w:r w:rsidR="00DD693A">
        <w:rPr>
          <w:sz w:val="24"/>
          <w:szCs w:val="24"/>
        </w:rPr>
        <w:t>$$</w:t>
      </w:r>
      <w:r w:rsidR="00D51F99" w:rsidRPr="008F0BF2">
        <w:rPr>
          <w:sz w:val="24"/>
          <w:szCs w:val="24"/>
        </w:rPr>
        <w:t xml:space="preserve">; </w:t>
      </w:r>
      <w:r w:rsidR="00DD693A">
        <w:rPr>
          <w:sz w:val="24"/>
          <w:szCs w:val="24"/>
        </w:rPr>
        <w:t>$$</w:t>
      </w:r>
      <w:r w:rsidR="00D51F99" w:rsidRPr="00502A34">
        <w:rPr>
          <w:sz w:val="24"/>
          <w:szCs w:val="24"/>
        </w:rPr>
        <w:t>Verri</w:t>
      </w:r>
      <w:r w:rsidR="008F0BF2" w:rsidRPr="00502A34">
        <w:rPr>
          <w:sz w:val="24"/>
          <w:szCs w:val="24"/>
        </w:rPr>
        <w:t xml:space="preserve"> et al.</w:t>
      </w:r>
      <w:r w:rsidR="00D51F99" w:rsidRPr="00502A34">
        <w:rPr>
          <w:sz w:val="24"/>
          <w:szCs w:val="24"/>
        </w:rPr>
        <w:t>, forthcoming</w:t>
      </w:r>
      <w:r w:rsidR="00DD693A">
        <w:rPr>
          <w:sz w:val="24"/>
          <w:szCs w:val="24"/>
        </w:rPr>
        <w:t>$$</w:t>
      </w:r>
      <w:r w:rsidR="008F0BF2">
        <w:rPr>
          <w:sz w:val="24"/>
          <w:szCs w:val="24"/>
        </w:rPr>
        <w:t>.</w:t>
      </w:r>
      <w:r w:rsidR="00D51F99" w:rsidRPr="00502A34">
        <w:rPr>
          <w:sz w:val="24"/>
          <w:szCs w:val="24"/>
        </w:rPr>
        <w:t xml:space="preserve">  </w:t>
      </w:r>
    </w:p>
    <w:p w14:paraId="069B41F9" w14:textId="532A7959" w:rsidR="00163664" w:rsidRPr="00EE27ED" w:rsidRDefault="00163664" w:rsidP="00163664">
      <w:pPr>
        <w:pStyle w:val="EndnoteText"/>
        <w:rPr>
          <w:sz w:val="24"/>
          <w:szCs w:val="24"/>
        </w:rPr>
      </w:pPr>
    </w:p>
    <w:p w14:paraId="0D3EB218" w14:textId="6C6CD27F" w:rsidR="00163664" w:rsidRDefault="00163664" w:rsidP="00163664">
      <w:pPr>
        <w:pStyle w:val="EndnoteText"/>
        <w:rPr>
          <w:sz w:val="24"/>
          <w:szCs w:val="24"/>
        </w:rPr>
      </w:pPr>
      <w:r>
        <w:rPr>
          <w:rStyle w:val="EndnoteReference"/>
          <w:sz w:val="24"/>
          <w:szCs w:val="24"/>
          <w:vertAlign w:val="baseline"/>
        </w:rPr>
        <w:t>2</w:t>
      </w:r>
      <w:r>
        <w:rPr>
          <w:sz w:val="24"/>
          <w:szCs w:val="24"/>
        </w:rPr>
        <w:t>5.</w:t>
      </w:r>
      <w:r w:rsidRPr="00EE27ED">
        <w:rPr>
          <w:sz w:val="24"/>
          <w:szCs w:val="24"/>
        </w:rPr>
        <w:t xml:space="preserve"> Related findings, albeit executed likely with madder, are reported in </w:t>
      </w:r>
      <w:r w:rsidR="00DD693A">
        <w:rPr>
          <w:sz w:val="24"/>
          <w:szCs w:val="24"/>
        </w:rPr>
        <w:t>$$</w:t>
      </w:r>
      <w:r w:rsidRPr="00EE27ED">
        <w:rPr>
          <w:noProof/>
          <w:sz w:val="24"/>
          <w:szCs w:val="24"/>
        </w:rPr>
        <w:t>Mayberger et al. 2020</w:t>
      </w:r>
      <w:r w:rsidR="00DD693A">
        <w:rPr>
          <w:sz w:val="24"/>
          <w:szCs w:val="24"/>
        </w:rPr>
        <w:t>$$</w:t>
      </w:r>
      <w:r w:rsidRPr="00EE27ED">
        <w:rPr>
          <w:sz w:val="24"/>
          <w:szCs w:val="24"/>
        </w:rPr>
        <w:t>.</w:t>
      </w:r>
    </w:p>
    <w:p w14:paraId="14BD5621" w14:textId="77777777" w:rsidR="00DD693A" w:rsidRPr="00EE27ED" w:rsidRDefault="00DD693A" w:rsidP="00163664">
      <w:pPr>
        <w:pStyle w:val="EndnoteText"/>
        <w:rPr>
          <w:sz w:val="24"/>
          <w:szCs w:val="24"/>
        </w:rPr>
      </w:pPr>
    </w:p>
    <w:p w14:paraId="394304E2" w14:textId="24883C20"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2</w:t>
      </w:r>
      <w:r>
        <w:t>6.</w:t>
      </w:r>
      <w:r w:rsidRPr="00EE27ED">
        <w:rPr>
          <w:color w:val="000000"/>
        </w:rPr>
        <w:t xml:space="preserve"> In the copper map of both MN 0251 and </w:t>
      </w:r>
      <w:r w:rsidR="008F0BF2">
        <w:rPr>
          <w:color w:val="000000"/>
        </w:rPr>
        <w:t xml:space="preserve">MN </w:t>
      </w:r>
      <w:r w:rsidRPr="00EE27ED">
        <w:rPr>
          <w:color w:val="000000"/>
        </w:rPr>
        <w:t>0252, the four dots by the eyes and the neck, alongside the pins at the edges of the portrait</w:t>
      </w:r>
      <w:sdt>
        <w:sdtPr>
          <w:tag w:val="goog_rdk_121"/>
          <w:id w:val="2055730138"/>
        </w:sdtPr>
        <w:sdtContent>
          <w:r w:rsidRPr="00EE27ED">
            <w:rPr>
              <w:color w:val="000000"/>
            </w:rPr>
            <w:t>,</w:t>
          </w:r>
        </w:sdtContent>
      </w:sdt>
      <w:r w:rsidRPr="00EE27ED">
        <w:rPr>
          <w:color w:val="000000"/>
        </w:rPr>
        <w:t xml:space="preserve"> are related to the brass support system.</w:t>
      </w:r>
    </w:p>
    <w:p w14:paraId="4CF21DF5"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5B1F147D" w14:textId="5D286832" w:rsidR="00163664" w:rsidRDefault="00163664" w:rsidP="00502A34">
      <w:pPr>
        <w:pBdr>
          <w:top w:val="nil"/>
          <w:left w:val="nil"/>
          <w:bottom w:val="nil"/>
          <w:right w:val="nil"/>
          <w:between w:val="nil"/>
        </w:pBdr>
        <w:spacing w:after="0" w:line="240" w:lineRule="auto"/>
        <w:rPr>
          <w:color w:val="000000"/>
        </w:rPr>
      </w:pPr>
      <w:r>
        <w:rPr>
          <w:rStyle w:val="EndnoteReference"/>
          <w:vertAlign w:val="baseline"/>
        </w:rPr>
        <w:t>2</w:t>
      </w:r>
      <w:r>
        <w:t>7.</w:t>
      </w:r>
      <w:r w:rsidRPr="00EE27ED">
        <w:rPr>
          <w:color w:val="000000"/>
        </w:rPr>
        <w:t xml:space="preserve"> The </w:t>
      </w:r>
      <w:r w:rsidR="00810880">
        <w:rPr>
          <w:color w:val="000000"/>
        </w:rPr>
        <w:t xml:space="preserve">presence of </w:t>
      </w:r>
      <w:r w:rsidR="00F3687D">
        <w:rPr>
          <w:color w:val="000000"/>
        </w:rPr>
        <w:t>a blue</w:t>
      </w:r>
      <w:r w:rsidRPr="00EE27ED">
        <w:rPr>
          <w:color w:val="000000"/>
        </w:rPr>
        <w:t xml:space="preserve"> dye</w:t>
      </w:r>
      <w:r w:rsidR="00F3687D">
        <w:rPr>
          <w:color w:val="000000"/>
        </w:rPr>
        <w:t xml:space="preserve">, </w:t>
      </w:r>
      <w:r w:rsidR="008F0BF2">
        <w:rPr>
          <w:color w:val="000000"/>
        </w:rPr>
        <w:t>likely</w:t>
      </w:r>
      <w:r w:rsidR="00F3687D">
        <w:rPr>
          <w:color w:val="000000"/>
        </w:rPr>
        <w:t xml:space="preserve"> indigo or woad,</w:t>
      </w:r>
      <w:r w:rsidRPr="00EE27ED">
        <w:rPr>
          <w:color w:val="000000"/>
        </w:rPr>
        <w:t xml:space="preserve"> </w:t>
      </w:r>
      <w:r w:rsidR="00810880">
        <w:rPr>
          <w:color w:val="000000"/>
        </w:rPr>
        <w:t>in the hair is inferred based on</w:t>
      </w:r>
      <w:r w:rsidRPr="00502A34">
        <w:rPr>
          <w:color w:val="000000"/>
        </w:rPr>
        <w:t xml:space="preserve"> </w:t>
      </w:r>
      <w:r w:rsidR="00810880">
        <w:rPr>
          <w:color w:val="000000"/>
        </w:rPr>
        <w:t>a</w:t>
      </w:r>
      <w:r w:rsidR="008F0BF2">
        <w:rPr>
          <w:color w:val="000000"/>
        </w:rPr>
        <w:t xml:space="preserve"> </w:t>
      </w:r>
      <w:r w:rsidRPr="00502A34">
        <w:rPr>
          <w:color w:val="000000"/>
        </w:rPr>
        <w:t>characteristic pseudo absorption at c</w:t>
      </w:r>
      <w:r>
        <w:rPr>
          <w:color w:val="000000"/>
        </w:rPr>
        <w:t>a</w:t>
      </w:r>
      <w:r w:rsidRPr="00502A34">
        <w:rPr>
          <w:color w:val="000000"/>
        </w:rPr>
        <w:t>.</w:t>
      </w:r>
      <w:r>
        <w:rPr>
          <w:color w:val="000000"/>
        </w:rPr>
        <w:t xml:space="preserve"> </w:t>
      </w:r>
      <w:r w:rsidRPr="00502A34">
        <w:rPr>
          <w:color w:val="000000"/>
        </w:rPr>
        <w:t xml:space="preserve">660 nm. See </w:t>
      </w:r>
      <w:r w:rsidR="00DD693A">
        <w:t>$$</w:t>
      </w:r>
      <w:r w:rsidRPr="00502A34">
        <w:rPr>
          <w:color w:val="000000"/>
        </w:rPr>
        <w:t>Aceto et al. 2014</w:t>
      </w:r>
      <w:r w:rsidR="00DD693A">
        <w:t>$$</w:t>
      </w:r>
      <w:r w:rsidRPr="00502A34">
        <w:rPr>
          <w:color w:val="000000"/>
        </w:rPr>
        <w:t>.</w:t>
      </w:r>
    </w:p>
    <w:p w14:paraId="26AE0702" w14:textId="77777777" w:rsidR="00DD693A" w:rsidRPr="00502A34" w:rsidRDefault="00DD693A" w:rsidP="00502A34">
      <w:pPr>
        <w:pBdr>
          <w:top w:val="nil"/>
          <w:left w:val="nil"/>
          <w:bottom w:val="nil"/>
          <w:right w:val="nil"/>
          <w:between w:val="nil"/>
        </w:pBdr>
        <w:spacing w:after="0" w:line="240" w:lineRule="auto"/>
        <w:rPr>
          <w:color w:val="000000"/>
        </w:rPr>
      </w:pPr>
    </w:p>
    <w:p w14:paraId="5261D6B3" w14:textId="0B1354BC" w:rsidR="00163664" w:rsidRDefault="00163664" w:rsidP="00163664">
      <w:pPr>
        <w:pBdr>
          <w:top w:val="nil"/>
          <w:left w:val="nil"/>
          <w:bottom w:val="nil"/>
          <w:right w:val="nil"/>
          <w:between w:val="nil"/>
        </w:pBdr>
        <w:spacing w:after="0" w:line="240" w:lineRule="auto"/>
        <w:jc w:val="both"/>
        <w:rPr>
          <w:color w:val="000000"/>
        </w:rPr>
      </w:pPr>
      <w:r>
        <w:rPr>
          <w:rStyle w:val="EndnoteReference"/>
          <w:vertAlign w:val="baseline"/>
        </w:rPr>
        <w:t>2</w:t>
      </w:r>
      <w:r>
        <w:t>8.</w:t>
      </w:r>
      <w:r w:rsidRPr="00EE27ED">
        <w:rPr>
          <w:color w:val="000000"/>
        </w:rPr>
        <w:t xml:space="preserve"> For processing false-color images see </w:t>
      </w:r>
      <w:r w:rsidR="00DD693A">
        <w:t>$$</w:t>
      </w:r>
      <w:r w:rsidRPr="00EE27ED">
        <w:rPr>
          <w:color w:val="000000"/>
        </w:rPr>
        <w:t xml:space="preserve">Aldrovandi </w:t>
      </w:r>
      <w:r w:rsidR="008F0BF2">
        <w:rPr>
          <w:color w:val="000000"/>
        </w:rPr>
        <w:t xml:space="preserve">et al. </w:t>
      </w:r>
      <w:r w:rsidRPr="00EE27ED">
        <w:rPr>
          <w:color w:val="000000"/>
        </w:rPr>
        <w:t>2004</w:t>
      </w:r>
      <w:r w:rsidR="00DD693A">
        <w:t>$$</w:t>
      </w:r>
      <w:r w:rsidRPr="00EE27ED">
        <w:rPr>
          <w:color w:val="000000"/>
        </w:rPr>
        <w:t>.</w:t>
      </w:r>
    </w:p>
    <w:p w14:paraId="7001B773" w14:textId="77777777" w:rsidR="00DD693A" w:rsidRDefault="00DD693A" w:rsidP="00163664">
      <w:pPr>
        <w:pBdr>
          <w:top w:val="nil"/>
          <w:left w:val="nil"/>
          <w:bottom w:val="nil"/>
          <w:right w:val="nil"/>
          <w:between w:val="nil"/>
        </w:pBdr>
        <w:spacing w:after="0" w:line="240" w:lineRule="auto"/>
        <w:jc w:val="both"/>
        <w:rPr>
          <w:color w:val="000000"/>
        </w:rPr>
      </w:pPr>
    </w:p>
    <w:p w14:paraId="327A4F2E" w14:textId="4C6497B9" w:rsidR="0019753A" w:rsidRDefault="0019753A" w:rsidP="00163664">
      <w:pPr>
        <w:pBdr>
          <w:top w:val="nil"/>
          <w:left w:val="nil"/>
          <w:bottom w:val="nil"/>
          <w:right w:val="nil"/>
          <w:between w:val="nil"/>
        </w:pBdr>
        <w:spacing w:after="0" w:line="240" w:lineRule="auto"/>
        <w:jc w:val="both"/>
        <w:rPr>
          <w:color w:val="000000"/>
        </w:rPr>
      </w:pPr>
      <w:r>
        <w:rPr>
          <w:color w:val="000000"/>
        </w:rPr>
        <w:t xml:space="preserve">29. </w:t>
      </w:r>
      <w:r w:rsidRPr="0019753A">
        <w:rPr>
          <w:color w:val="000000"/>
        </w:rPr>
        <w:t>The presence of madder lake is inferred based on its UV-induced luminescence properties in the UIL image.</w:t>
      </w:r>
    </w:p>
    <w:p w14:paraId="2E610402" w14:textId="77777777" w:rsidR="00DD693A" w:rsidRPr="00EE27ED" w:rsidRDefault="00DD693A" w:rsidP="00163664">
      <w:pPr>
        <w:pBdr>
          <w:top w:val="nil"/>
          <w:left w:val="nil"/>
          <w:bottom w:val="nil"/>
          <w:right w:val="nil"/>
          <w:between w:val="nil"/>
        </w:pBdr>
        <w:spacing w:after="0" w:line="240" w:lineRule="auto"/>
        <w:jc w:val="both"/>
        <w:rPr>
          <w:color w:val="000000"/>
        </w:rPr>
      </w:pPr>
    </w:p>
    <w:p w14:paraId="0E768253" w14:textId="2B600AD9" w:rsidR="00163664" w:rsidRDefault="00DD537D" w:rsidP="00163664">
      <w:pPr>
        <w:pStyle w:val="EndnoteText"/>
        <w:rPr>
          <w:sz w:val="24"/>
          <w:szCs w:val="24"/>
        </w:rPr>
      </w:pPr>
      <w:r>
        <w:rPr>
          <w:rStyle w:val="EndnoteReference"/>
          <w:sz w:val="24"/>
          <w:szCs w:val="24"/>
          <w:vertAlign w:val="baseline"/>
        </w:rPr>
        <w:t>3</w:t>
      </w:r>
      <w:r>
        <w:rPr>
          <w:sz w:val="24"/>
          <w:szCs w:val="24"/>
        </w:rPr>
        <w:t>0</w:t>
      </w:r>
      <w:r w:rsidR="00163664">
        <w:rPr>
          <w:sz w:val="24"/>
          <w:szCs w:val="24"/>
        </w:rPr>
        <w:t xml:space="preserve">. </w:t>
      </w:r>
      <w:r w:rsidR="00DD693A">
        <w:rPr>
          <w:sz w:val="24"/>
          <w:szCs w:val="24"/>
        </w:rPr>
        <w:t>$$</w:t>
      </w:r>
      <w:r w:rsidR="00163664" w:rsidRPr="00EE27ED">
        <w:rPr>
          <w:sz w:val="24"/>
          <w:szCs w:val="24"/>
        </w:rPr>
        <w:t>Bradley et al. 2020, 76</w:t>
      </w:r>
      <w:r w:rsidR="00DD693A">
        <w:rPr>
          <w:sz w:val="24"/>
          <w:szCs w:val="24"/>
        </w:rPr>
        <w:t>$$</w:t>
      </w:r>
      <w:r w:rsidR="00163664" w:rsidRPr="00EE27ED">
        <w:rPr>
          <w:sz w:val="24"/>
          <w:szCs w:val="24"/>
        </w:rPr>
        <w:t>, figs. 7.15 and 7.16.</w:t>
      </w:r>
    </w:p>
    <w:p w14:paraId="642CD235" w14:textId="77777777" w:rsidR="00DD693A" w:rsidRPr="00EE27ED" w:rsidRDefault="00DD693A" w:rsidP="00163664">
      <w:pPr>
        <w:pStyle w:val="EndnoteText"/>
        <w:rPr>
          <w:sz w:val="24"/>
          <w:szCs w:val="24"/>
        </w:rPr>
      </w:pPr>
    </w:p>
    <w:p w14:paraId="73724FD7" w14:textId="4F4147D9" w:rsidR="00163664" w:rsidRDefault="00DD537D" w:rsidP="00163664">
      <w:pPr>
        <w:pStyle w:val="EndnoteText"/>
        <w:rPr>
          <w:sz w:val="24"/>
          <w:szCs w:val="24"/>
        </w:rPr>
      </w:pPr>
      <w:r w:rsidRPr="00EE3497">
        <w:rPr>
          <w:rStyle w:val="EndnoteReference"/>
          <w:sz w:val="24"/>
          <w:szCs w:val="24"/>
          <w:vertAlign w:val="baseline"/>
        </w:rPr>
        <w:t>3</w:t>
      </w:r>
      <w:r w:rsidRPr="00EE3497">
        <w:rPr>
          <w:sz w:val="24"/>
          <w:szCs w:val="24"/>
        </w:rPr>
        <w:t>1</w:t>
      </w:r>
      <w:r w:rsidR="00163664" w:rsidRPr="00EE3497">
        <w:rPr>
          <w:sz w:val="24"/>
          <w:szCs w:val="24"/>
        </w:rPr>
        <w:t xml:space="preserve">. </w:t>
      </w:r>
      <w:r w:rsidR="00EE3497" w:rsidRPr="00EE3497">
        <w:rPr>
          <w:sz w:val="24"/>
          <w:szCs w:val="24"/>
        </w:rPr>
        <w:t>$$Pliny the Elder 77–79 CE$$</w:t>
      </w:r>
      <w:r w:rsidR="00EE3497" w:rsidRPr="00EE3497">
        <w:rPr>
          <w:sz w:val="24"/>
          <w:szCs w:val="24"/>
        </w:rPr>
        <w:t xml:space="preserve">, </w:t>
      </w:r>
      <w:r w:rsidR="00163664" w:rsidRPr="00EE3497">
        <w:rPr>
          <w:sz w:val="24"/>
          <w:szCs w:val="24"/>
        </w:rPr>
        <w:t>XXXV.XXX.48.</w:t>
      </w:r>
    </w:p>
    <w:p w14:paraId="7459E71F" w14:textId="77777777" w:rsidR="00DD693A" w:rsidRPr="00AF1A59" w:rsidRDefault="00DD693A" w:rsidP="00163664">
      <w:pPr>
        <w:pStyle w:val="EndnoteText"/>
        <w:rPr>
          <w:sz w:val="24"/>
          <w:szCs w:val="24"/>
        </w:rPr>
      </w:pPr>
    </w:p>
    <w:p w14:paraId="036DD2F6" w14:textId="1F4BFB98" w:rsidR="00163664" w:rsidRDefault="00DD537D" w:rsidP="00163664">
      <w:pPr>
        <w:pStyle w:val="EndnoteText"/>
        <w:rPr>
          <w:sz w:val="24"/>
          <w:szCs w:val="24"/>
        </w:rPr>
      </w:pPr>
      <w:r>
        <w:rPr>
          <w:rStyle w:val="EndnoteReference"/>
          <w:sz w:val="24"/>
          <w:szCs w:val="24"/>
          <w:vertAlign w:val="baseline"/>
        </w:rPr>
        <w:t>3</w:t>
      </w:r>
      <w:r>
        <w:rPr>
          <w:sz w:val="24"/>
          <w:szCs w:val="24"/>
        </w:rPr>
        <w:t>2</w:t>
      </w:r>
      <w:r w:rsidR="00163664">
        <w:rPr>
          <w:sz w:val="24"/>
          <w:szCs w:val="24"/>
        </w:rPr>
        <w:t>.</w:t>
      </w:r>
      <w:r w:rsidR="00163664" w:rsidRPr="00AF1A59">
        <w:rPr>
          <w:sz w:val="24"/>
          <w:szCs w:val="24"/>
        </w:rPr>
        <w:t xml:space="preserve"> </w:t>
      </w:r>
      <w:r w:rsidR="00DD693A">
        <w:rPr>
          <w:sz w:val="24"/>
          <w:szCs w:val="24"/>
        </w:rPr>
        <w:t>$$</w:t>
      </w:r>
      <w:r w:rsidR="00163664" w:rsidRPr="00AF1A59">
        <w:rPr>
          <w:sz w:val="24"/>
          <w:szCs w:val="24"/>
        </w:rPr>
        <w:t>Thiboutot 2020</w:t>
      </w:r>
      <w:r w:rsidR="00DD693A">
        <w:rPr>
          <w:sz w:val="24"/>
          <w:szCs w:val="24"/>
        </w:rPr>
        <w:t>$$</w:t>
      </w:r>
      <w:r w:rsidR="00163664" w:rsidRPr="00AF1A59">
        <w:rPr>
          <w:sz w:val="24"/>
          <w:szCs w:val="24"/>
        </w:rPr>
        <w:t>.</w:t>
      </w:r>
    </w:p>
    <w:p w14:paraId="1EF3BBC3" w14:textId="77777777" w:rsidR="00DD693A" w:rsidRPr="00AF1A59" w:rsidRDefault="00DD693A" w:rsidP="00163664">
      <w:pPr>
        <w:pStyle w:val="EndnoteText"/>
        <w:rPr>
          <w:sz w:val="24"/>
          <w:szCs w:val="24"/>
        </w:rPr>
      </w:pPr>
    </w:p>
    <w:p w14:paraId="4968326F" w14:textId="5867CEC9" w:rsidR="00163664" w:rsidRDefault="00DD537D" w:rsidP="00502A34">
      <w:pPr>
        <w:pBdr>
          <w:top w:val="nil"/>
          <w:left w:val="nil"/>
          <w:bottom w:val="nil"/>
          <w:right w:val="nil"/>
          <w:between w:val="nil"/>
        </w:pBdr>
        <w:spacing w:after="0" w:line="240" w:lineRule="auto"/>
        <w:jc w:val="both"/>
      </w:pPr>
      <w:r>
        <w:rPr>
          <w:rStyle w:val="EndnoteReference"/>
          <w:vertAlign w:val="baseline"/>
        </w:rPr>
        <w:t>3</w:t>
      </w:r>
      <w:r>
        <w:t>3</w:t>
      </w:r>
      <w:r w:rsidR="00163664" w:rsidRPr="00251146">
        <w:t>.</w:t>
      </w:r>
      <w:r w:rsidR="00163664" w:rsidRPr="00251146">
        <w:rPr>
          <w:color w:val="000000"/>
        </w:rPr>
        <w:t xml:space="preserve"> The distinction here is between the imitation of indigo, a pigment imported from India, from the less expensive color extracted from woad</w:t>
      </w:r>
      <w:r w:rsidRPr="00251146">
        <w:rPr>
          <w:color w:val="000000"/>
        </w:rPr>
        <w:t xml:space="preserve">; </w:t>
      </w:r>
      <w:r w:rsidR="00251146" w:rsidRPr="00251146">
        <w:t>$$Granger 1934$$</w:t>
      </w:r>
      <w:r w:rsidR="00163664" w:rsidRPr="00251146">
        <w:t xml:space="preserve"> 7.14.2; again, for want of indigo, they dye </w:t>
      </w:r>
      <w:proofErr w:type="spellStart"/>
      <w:r w:rsidR="00163664" w:rsidRPr="00251146">
        <w:t>Selinusian</w:t>
      </w:r>
      <w:proofErr w:type="spellEnd"/>
      <w:r w:rsidR="00163664" w:rsidRPr="00251146">
        <w:t xml:space="preserve"> or </w:t>
      </w:r>
      <w:proofErr w:type="spellStart"/>
      <w:r w:rsidR="00163664" w:rsidRPr="00251146">
        <w:t>anularian</w:t>
      </w:r>
      <w:proofErr w:type="spellEnd"/>
      <w:r w:rsidR="00163664" w:rsidRPr="00251146">
        <w:t xml:space="preserve"> chalk with woad, which the Greeks call </w:t>
      </w:r>
      <w:proofErr w:type="spellStart"/>
      <w:r w:rsidR="00163664" w:rsidRPr="00251146">
        <w:t>ἰσάτις</w:t>
      </w:r>
      <w:proofErr w:type="spellEnd"/>
      <w:r w:rsidR="00163664" w:rsidRPr="00251146">
        <w:t>, and make an imitation of indigo. (</w:t>
      </w:r>
      <w:r w:rsidR="00251146" w:rsidRPr="00251146">
        <w:t>$$Morgan 1914$$</w:t>
      </w:r>
      <w:r w:rsidR="00163664" w:rsidRPr="00251146">
        <w:t xml:space="preserve">). The Latin text reported here follows </w:t>
      </w:r>
      <w:r w:rsidR="00251146" w:rsidRPr="00251146">
        <w:t>$$Krohn 1912$$</w:t>
      </w:r>
      <w:r w:rsidR="00163664" w:rsidRPr="00251146">
        <w:t>.</w:t>
      </w:r>
    </w:p>
    <w:p w14:paraId="7940BC22" w14:textId="77777777" w:rsidR="00DD693A" w:rsidRPr="00221478" w:rsidRDefault="00DD693A" w:rsidP="00502A34">
      <w:pPr>
        <w:pBdr>
          <w:top w:val="nil"/>
          <w:left w:val="nil"/>
          <w:bottom w:val="nil"/>
          <w:right w:val="nil"/>
          <w:between w:val="nil"/>
        </w:pBdr>
        <w:spacing w:after="0" w:line="240" w:lineRule="auto"/>
        <w:jc w:val="both"/>
      </w:pPr>
    </w:p>
    <w:p w14:paraId="3D63BA3F" w14:textId="462E3627" w:rsidR="00163664" w:rsidRDefault="00163664" w:rsidP="00502A34">
      <w:pPr>
        <w:pBdr>
          <w:top w:val="nil"/>
          <w:left w:val="nil"/>
          <w:bottom w:val="nil"/>
          <w:right w:val="nil"/>
          <w:between w:val="nil"/>
        </w:pBdr>
        <w:spacing w:after="0" w:line="240" w:lineRule="auto"/>
        <w:rPr>
          <w:iCs/>
          <w:color w:val="000000"/>
        </w:rPr>
      </w:pPr>
      <w:r>
        <w:rPr>
          <w:rStyle w:val="EndnoteReference"/>
          <w:vertAlign w:val="baseline"/>
        </w:rPr>
        <w:t>3</w:t>
      </w:r>
      <w:r>
        <w:t>4.</w:t>
      </w:r>
      <w:r w:rsidRPr="00221478">
        <w:rPr>
          <w:color w:val="000000"/>
        </w:rPr>
        <w:t xml:space="preserve"> </w:t>
      </w:r>
      <w:r w:rsidRPr="00251146">
        <w:rPr>
          <w:color w:val="000000"/>
        </w:rPr>
        <w:t xml:space="preserve">Dated to the early ninth century </w:t>
      </w:r>
      <w:r w:rsidR="008F0BF2" w:rsidRPr="00251146">
        <w:rPr>
          <w:color w:val="000000"/>
        </w:rPr>
        <w:t>CE</w:t>
      </w:r>
      <w:r w:rsidRPr="00251146">
        <w:rPr>
          <w:color w:val="000000"/>
        </w:rPr>
        <w:t>, it is the earliest extant version of Vitruvius’</w:t>
      </w:r>
      <w:r w:rsidR="00DD693A" w:rsidRPr="00251146">
        <w:rPr>
          <w:color w:val="000000"/>
        </w:rPr>
        <w:t>s</w:t>
      </w:r>
      <w:r w:rsidRPr="00251146">
        <w:rPr>
          <w:color w:val="000000"/>
        </w:rPr>
        <w:t xml:space="preserve"> </w:t>
      </w:r>
      <w:r w:rsidRPr="00251146">
        <w:rPr>
          <w:i/>
          <w:color w:val="000000"/>
        </w:rPr>
        <w:t xml:space="preserve">De </w:t>
      </w:r>
      <w:proofErr w:type="spellStart"/>
      <w:r w:rsidRPr="00251146">
        <w:rPr>
          <w:i/>
          <w:color w:val="000000"/>
        </w:rPr>
        <w:t>Architectura</w:t>
      </w:r>
      <w:proofErr w:type="spellEnd"/>
      <w:r w:rsidRPr="00251146">
        <w:rPr>
          <w:i/>
          <w:color w:val="000000"/>
        </w:rPr>
        <w:t>.</w:t>
      </w:r>
      <w:r w:rsidR="00344393" w:rsidRPr="00251146">
        <w:rPr>
          <w:iCs/>
          <w:color w:val="000000"/>
        </w:rPr>
        <w:t xml:space="preserve"> On the Harleian manuscript, see also </w:t>
      </w:r>
      <w:r w:rsidR="00251146" w:rsidRPr="00251146">
        <w:rPr>
          <w:iCs/>
          <w:color w:val="000000"/>
        </w:rPr>
        <w:t>$$Granger</w:t>
      </w:r>
      <w:r w:rsidR="00EB489C" w:rsidRPr="00251146">
        <w:rPr>
          <w:iCs/>
          <w:color w:val="000000"/>
        </w:rPr>
        <w:t xml:space="preserve"> 1931</w:t>
      </w:r>
      <w:r w:rsidR="00251146" w:rsidRPr="00251146">
        <w:rPr>
          <w:iCs/>
          <w:color w:val="000000"/>
        </w:rPr>
        <w:t>$$</w:t>
      </w:r>
      <w:r w:rsidR="00EB489C" w:rsidRPr="00251146">
        <w:rPr>
          <w:iCs/>
          <w:color w:val="000000"/>
        </w:rPr>
        <w:t xml:space="preserve"> and </w:t>
      </w:r>
      <w:r w:rsidR="00251146" w:rsidRPr="00251146">
        <w:rPr>
          <w:iCs/>
          <w:color w:val="000000"/>
        </w:rPr>
        <w:t xml:space="preserve">$$Granger </w:t>
      </w:r>
      <w:r w:rsidR="00EB489C" w:rsidRPr="00251146">
        <w:rPr>
          <w:iCs/>
          <w:color w:val="000000"/>
        </w:rPr>
        <w:t>1934</w:t>
      </w:r>
      <w:r w:rsidR="00251146" w:rsidRPr="00251146">
        <w:rPr>
          <w:iCs/>
          <w:color w:val="000000"/>
        </w:rPr>
        <w:t>$$</w:t>
      </w:r>
      <w:r w:rsidR="004B29A5" w:rsidRPr="00251146">
        <w:rPr>
          <w:iCs/>
          <w:color w:val="000000"/>
        </w:rPr>
        <w:t>.</w:t>
      </w:r>
    </w:p>
    <w:p w14:paraId="61B69AD6" w14:textId="77777777" w:rsidR="00DD693A" w:rsidRPr="00344393" w:rsidRDefault="00DD693A" w:rsidP="00502A34">
      <w:pPr>
        <w:pBdr>
          <w:top w:val="nil"/>
          <w:left w:val="nil"/>
          <w:bottom w:val="nil"/>
          <w:right w:val="nil"/>
          <w:between w:val="nil"/>
        </w:pBdr>
        <w:spacing w:after="0" w:line="240" w:lineRule="auto"/>
        <w:rPr>
          <w:iCs/>
          <w:color w:val="000000"/>
        </w:rPr>
      </w:pPr>
    </w:p>
    <w:p w14:paraId="35ECC845" w14:textId="0B22F7C9" w:rsidR="00163664" w:rsidRDefault="00163664" w:rsidP="008F0BF2">
      <w:pPr>
        <w:pStyle w:val="EndnoteText"/>
        <w:rPr>
          <w:sz w:val="24"/>
          <w:szCs w:val="24"/>
        </w:rPr>
      </w:pPr>
      <w:r>
        <w:rPr>
          <w:rStyle w:val="EndnoteReference"/>
          <w:sz w:val="24"/>
          <w:szCs w:val="24"/>
          <w:vertAlign w:val="baseline"/>
        </w:rPr>
        <w:t>3</w:t>
      </w:r>
      <w:r>
        <w:rPr>
          <w:sz w:val="24"/>
          <w:szCs w:val="24"/>
        </w:rPr>
        <w:t>5.</w:t>
      </w:r>
      <w:r w:rsidRPr="00221478">
        <w:rPr>
          <w:sz w:val="24"/>
          <w:szCs w:val="24"/>
        </w:rPr>
        <w:t xml:space="preserve"> </w:t>
      </w:r>
      <w:r w:rsidR="00DD693A">
        <w:rPr>
          <w:sz w:val="24"/>
          <w:szCs w:val="24"/>
        </w:rPr>
        <w:t>$$</w:t>
      </w:r>
      <w:r w:rsidRPr="00221478">
        <w:rPr>
          <w:sz w:val="24"/>
          <w:szCs w:val="24"/>
        </w:rPr>
        <w:t>Wiener 1921, 333–36</w:t>
      </w:r>
      <w:r w:rsidR="00DD693A">
        <w:rPr>
          <w:sz w:val="24"/>
          <w:szCs w:val="24"/>
        </w:rPr>
        <w:t>$$</w:t>
      </w:r>
      <w:r w:rsidRPr="00221478">
        <w:rPr>
          <w:sz w:val="24"/>
          <w:szCs w:val="24"/>
        </w:rPr>
        <w:t>.</w:t>
      </w:r>
    </w:p>
    <w:p w14:paraId="05C132E3" w14:textId="77777777" w:rsidR="00DD693A" w:rsidRPr="00221478" w:rsidRDefault="00DD693A" w:rsidP="008F0BF2">
      <w:pPr>
        <w:pStyle w:val="EndnoteText"/>
        <w:rPr>
          <w:sz w:val="24"/>
          <w:szCs w:val="24"/>
        </w:rPr>
      </w:pPr>
    </w:p>
    <w:p w14:paraId="57CBE08C" w14:textId="50BC4F60" w:rsidR="00163664" w:rsidRDefault="00163664" w:rsidP="008F0BF2">
      <w:pPr>
        <w:pStyle w:val="EndnoteText"/>
        <w:rPr>
          <w:sz w:val="24"/>
          <w:szCs w:val="24"/>
        </w:rPr>
      </w:pPr>
      <w:r>
        <w:rPr>
          <w:rStyle w:val="EndnoteReference"/>
          <w:sz w:val="24"/>
          <w:szCs w:val="24"/>
          <w:vertAlign w:val="baseline"/>
        </w:rPr>
        <w:t>3</w:t>
      </w:r>
      <w:r>
        <w:rPr>
          <w:sz w:val="24"/>
          <w:szCs w:val="24"/>
        </w:rPr>
        <w:t>6.</w:t>
      </w:r>
      <w:r w:rsidRPr="00221478">
        <w:rPr>
          <w:sz w:val="24"/>
          <w:szCs w:val="24"/>
        </w:rPr>
        <w:t xml:space="preserve"> </w:t>
      </w:r>
      <w:r w:rsidR="00DD693A">
        <w:rPr>
          <w:sz w:val="24"/>
          <w:szCs w:val="24"/>
        </w:rPr>
        <w:t>$$</w:t>
      </w:r>
      <w:r w:rsidRPr="00221478">
        <w:rPr>
          <w:sz w:val="24"/>
          <w:szCs w:val="24"/>
        </w:rPr>
        <w:t>Caley 2008, 63</w:t>
      </w:r>
      <w:r w:rsidR="00DD693A">
        <w:rPr>
          <w:sz w:val="24"/>
          <w:szCs w:val="24"/>
        </w:rPr>
        <w:t>$$</w:t>
      </w:r>
      <w:r w:rsidRPr="00221478">
        <w:rPr>
          <w:sz w:val="24"/>
          <w:szCs w:val="24"/>
        </w:rPr>
        <w:t xml:space="preserve">; on </w:t>
      </w:r>
      <w:proofErr w:type="spellStart"/>
      <w:r w:rsidRPr="00221478">
        <w:rPr>
          <w:i/>
          <w:iCs/>
          <w:sz w:val="24"/>
          <w:szCs w:val="24"/>
        </w:rPr>
        <w:t>vitrum</w:t>
      </w:r>
      <w:proofErr w:type="spellEnd"/>
      <w:r w:rsidRPr="00221478">
        <w:rPr>
          <w:sz w:val="24"/>
          <w:szCs w:val="24"/>
        </w:rPr>
        <w:t xml:space="preserve">, see also </w:t>
      </w:r>
      <w:r w:rsidR="00DD693A">
        <w:rPr>
          <w:sz w:val="24"/>
          <w:szCs w:val="24"/>
        </w:rPr>
        <w:t>$$</w:t>
      </w:r>
      <w:r w:rsidRPr="00221478">
        <w:rPr>
          <w:sz w:val="24"/>
          <w:szCs w:val="24"/>
        </w:rPr>
        <w:t>Augusti 1967, 119</w:t>
      </w:r>
      <w:r w:rsidR="00DD693A">
        <w:rPr>
          <w:sz w:val="24"/>
          <w:szCs w:val="24"/>
        </w:rPr>
        <w:t>$$</w:t>
      </w:r>
      <w:r w:rsidRPr="00221478">
        <w:rPr>
          <w:sz w:val="24"/>
          <w:szCs w:val="24"/>
        </w:rPr>
        <w:t xml:space="preserve">. </w:t>
      </w:r>
    </w:p>
    <w:p w14:paraId="5F2169E5" w14:textId="77777777" w:rsidR="00DD693A" w:rsidRPr="00221478" w:rsidRDefault="00DD693A" w:rsidP="008F0BF2">
      <w:pPr>
        <w:pStyle w:val="EndnoteText"/>
        <w:rPr>
          <w:sz w:val="24"/>
          <w:szCs w:val="24"/>
        </w:rPr>
      </w:pPr>
    </w:p>
    <w:p w14:paraId="437240C3" w14:textId="46670EA3" w:rsidR="00163664" w:rsidRDefault="00163664" w:rsidP="00502A34">
      <w:pPr>
        <w:pBdr>
          <w:top w:val="nil"/>
          <w:left w:val="nil"/>
          <w:bottom w:val="nil"/>
          <w:right w:val="nil"/>
          <w:between w:val="nil"/>
        </w:pBdr>
        <w:spacing w:after="0" w:line="240" w:lineRule="auto"/>
        <w:rPr>
          <w:color w:val="000000"/>
        </w:rPr>
      </w:pPr>
      <w:r w:rsidRPr="00EE3497">
        <w:rPr>
          <w:rStyle w:val="EndnoteReference"/>
          <w:vertAlign w:val="baseline"/>
        </w:rPr>
        <w:t>3</w:t>
      </w:r>
      <w:r w:rsidRPr="00EE3497">
        <w:t>7.</w:t>
      </w:r>
      <w:r w:rsidRPr="00EE3497">
        <w:rPr>
          <w:color w:val="000000"/>
        </w:rPr>
        <w:t xml:space="preserve"> </w:t>
      </w:r>
      <w:r w:rsidR="00EE3497" w:rsidRPr="00EE3497">
        <w:t>$$Pliny the Elder 77–79 CE$$</w:t>
      </w:r>
      <w:r w:rsidR="00EE3497" w:rsidRPr="00EE3497">
        <w:t xml:space="preserve">, </w:t>
      </w:r>
      <w:r w:rsidRPr="00EE3497">
        <w:rPr>
          <w:color w:val="000000"/>
        </w:rPr>
        <w:t xml:space="preserve">XXXIII.LVII.163; it is not so long since that </w:t>
      </w:r>
      <w:r w:rsidRPr="00EE3497">
        <w:rPr>
          <w:i/>
          <w:color w:val="000000"/>
        </w:rPr>
        <w:t>indicum</w:t>
      </w:r>
      <w:r w:rsidRPr="00EE3497">
        <w:rPr>
          <w:color w:val="000000"/>
        </w:rPr>
        <w:t xml:space="preserve"> began to be imported, whose price is seven denarii. Painters make use of it for incisures, that is the division of shadows from light. There is also a </w:t>
      </w:r>
      <w:proofErr w:type="spellStart"/>
      <w:r w:rsidRPr="00EE3497">
        <w:rPr>
          <w:i/>
          <w:color w:val="000000"/>
        </w:rPr>
        <w:t>lomentum</w:t>
      </w:r>
      <w:proofErr w:type="spellEnd"/>
      <w:r w:rsidRPr="00EE3497">
        <w:rPr>
          <w:color w:val="000000"/>
        </w:rPr>
        <w:t xml:space="preserve"> of very inferior quality, known to us as </w:t>
      </w:r>
      <w:proofErr w:type="spellStart"/>
      <w:r w:rsidRPr="00EE3497">
        <w:rPr>
          <w:i/>
          <w:color w:val="000000"/>
        </w:rPr>
        <w:t>tritum</w:t>
      </w:r>
      <w:proofErr w:type="spellEnd"/>
      <w:r w:rsidRPr="00EE3497">
        <w:rPr>
          <w:color w:val="000000"/>
        </w:rPr>
        <w:t>, and valued at only five asses per pound (</w:t>
      </w:r>
      <w:r w:rsidR="00EE3497" w:rsidRPr="00EE3497">
        <w:rPr>
          <w:color w:val="000000"/>
        </w:rPr>
        <w:t>$$Bostock and Riley</w:t>
      </w:r>
      <w:r w:rsidR="00582201" w:rsidRPr="00EE3497">
        <w:rPr>
          <w:color w:val="000000"/>
        </w:rPr>
        <w:t xml:space="preserve"> </w:t>
      </w:r>
      <w:r w:rsidRPr="00EE3497">
        <w:rPr>
          <w:color w:val="000000"/>
        </w:rPr>
        <w:t>1855</w:t>
      </w:r>
      <w:r w:rsidR="00EE3497" w:rsidRPr="00EE3497">
        <w:rPr>
          <w:color w:val="000000"/>
        </w:rPr>
        <w:t>$$</w:t>
      </w:r>
      <w:r w:rsidRPr="00EE3497">
        <w:rPr>
          <w:color w:val="000000"/>
        </w:rPr>
        <w:t>).</w:t>
      </w:r>
    </w:p>
    <w:p w14:paraId="2EA390F5" w14:textId="77777777" w:rsidR="00DD693A" w:rsidRPr="00502A34" w:rsidRDefault="00DD693A" w:rsidP="00502A34">
      <w:pPr>
        <w:pBdr>
          <w:top w:val="nil"/>
          <w:left w:val="nil"/>
          <w:bottom w:val="nil"/>
          <w:right w:val="nil"/>
          <w:between w:val="nil"/>
        </w:pBdr>
        <w:spacing w:after="0" w:line="240" w:lineRule="auto"/>
        <w:rPr>
          <w:color w:val="000000"/>
        </w:rPr>
      </w:pPr>
    </w:p>
    <w:p w14:paraId="112B53E2" w14:textId="1CB59B64" w:rsidR="00163664" w:rsidRDefault="00163664" w:rsidP="008F0BF2">
      <w:pPr>
        <w:pStyle w:val="EndnoteText"/>
        <w:rPr>
          <w:sz w:val="24"/>
          <w:szCs w:val="24"/>
        </w:rPr>
      </w:pPr>
      <w:r>
        <w:rPr>
          <w:rStyle w:val="EndnoteReference"/>
          <w:sz w:val="24"/>
          <w:szCs w:val="24"/>
          <w:vertAlign w:val="baseline"/>
        </w:rPr>
        <w:t>3</w:t>
      </w:r>
      <w:r>
        <w:rPr>
          <w:sz w:val="24"/>
          <w:szCs w:val="24"/>
        </w:rPr>
        <w:t>8.</w:t>
      </w:r>
      <w:r w:rsidRPr="00502A34">
        <w:rPr>
          <w:sz w:val="24"/>
          <w:szCs w:val="24"/>
        </w:rPr>
        <w:t xml:space="preserve"> </w:t>
      </w:r>
      <w:r w:rsidR="00EE3497" w:rsidRPr="00EE3497">
        <w:rPr>
          <w:sz w:val="24"/>
          <w:szCs w:val="24"/>
        </w:rPr>
        <w:t>$$Pliny the Elder 77–79 CE$$</w:t>
      </w:r>
      <w:r w:rsidR="00EE3497" w:rsidRPr="00EE3497">
        <w:rPr>
          <w:sz w:val="24"/>
          <w:szCs w:val="24"/>
        </w:rPr>
        <w:t xml:space="preserve">, </w:t>
      </w:r>
      <w:r w:rsidRPr="00EE3497">
        <w:rPr>
          <w:sz w:val="24"/>
          <w:szCs w:val="24"/>
        </w:rPr>
        <w:t>XXXIII.LVII.162</w:t>
      </w:r>
      <w:r w:rsidR="00EE3497" w:rsidRPr="00EE3497">
        <w:rPr>
          <w:sz w:val="24"/>
          <w:szCs w:val="24"/>
        </w:rPr>
        <w:t>.</w:t>
      </w:r>
    </w:p>
    <w:p w14:paraId="272DD170" w14:textId="77777777" w:rsidR="00DD693A" w:rsidRPr="00502A34" w:rsidRDefault="00DD693A" w:rsidP="008F0BF2">
      <w:pPr>
        <w:pStyle w:val="EndnoteText"/>
        <w:rPr>
          <w:sz w:val="24"/>
          <w:szCs w:val="24"/>
        </w:rPr>
      </w:pPr>
    </w:p>
    <w:p w14:paraId="463DACD0" w14:textId="6491CD06" w:rsidR="00163664" w:rsidRDefault="00163664" w:rsidP="008F0BF2">
      <w:pPr>
        <w:pStyle w:val="EndnoteText"/>
        <w:rPr>
          <w:sz w:val="24"/>
          <w:szCs w:val="24"/>
        </w:rPr>
      </w:pPr>
      <w:r>
        <w:rPr>
          <w:rStyle w:val="EndnoteReference"/>
          <w:sz w:val="24"/>
          <w:szCs w:val="24"/>
          <w:vertAlign w:val="baseline"/>
        </w:rPr>
        <w:t>3</w:t>
      </w:r>
      <w:r>
        <w:rPr>
          <w:sz w:val="24"/>
          <w:szCs w:val="24"/>
        </w:rPr>
        <w:t>9.</w:t>
      </w:r>
      <w:r w:rsidRPr="00502A34">
        <w:rPr>
          <w:sz w:val="24"/>
          <w:szCs w:val="24"/>
        </w:rPr>
        <w:t xml:space="preserve"> </w:t>
      </w:r>
      <w:r w:rsidR="00DD693A">
        <w:rPr>
          <w:sz w:val="24"/>
          <w:szCs w:val="24"/>
        </w:rPr>
        <w:t>$$</w:t>
      </w:r>
      <w:r w:rsidRPr="00502A34">
        <w:rPr>
          <w:sz w:val="24"/>
          <w:szCs w:val="24"/>
        </w:rPr>
        <w:t>Becker 2021, 16–17</w:t>
      </w:r>
      <w:r w:rsidR="00DD693A">
        <w:rPr>
          <w:sz w:val="24"/>
          <w:szCs w:val="24"/>
        </w:rPr>
        <w:t>$$</w:t>
      </w:r>
      <w:r w:rsidRPr="00502A34">
        <w:rPr>
          <w:sz w:val="24"/>
          <w:szCs w:val="24"/>
        </w:rPr>
        <w:t xml:space="preserve">. If </w:t>
      </w:r>
      <w:proofErr w:type="spellStart"/>
      <w:r w:rsidRPr="00502A34">
        <w:rPr>
          <w:i/>
          <w:iCs/>
          <w:sz w:val="24"/>
          <w:szCs w:val="24"/>
        </w:rPr>
        <w:t>lomentum</w:t>
      </w:r>
      <w:proofErr w:type="spellEnd"/>
      <w:r w:rsidRPr="00502A34">
        <w:rPr>
          <w:sz w:val="24"/>
          <w:szCs w:val="24"/>
        </w:rPr>
        <w:t xml:space="preserve"> is EB, or one of its derivatives, the subsequent section of the text is hard to understand, as it reports </w:t>
      </w:r>
      <w:r w:rsidRPr="00EE3497">
        <w:rPr>
          <w:sz w:val="24"/>
          <w:szCs w:val="24"/>
        </w:rPr>
        <w:t xml:space="preserve">that it cannot be used with lime: </w:t>
      </w:r>
      <w:r w:rsidRPr="00EE3497">
        <w:rPr>
          <w:i/>
          <w:iCs/>
          <w:sz w:val="24"/>
          <w:szCs w:val="24"/>
        </w:rPr>
        <w:t xml:space="preserve">usus in </w:t>
      </w:r>
      <w:proofErr w:type="spellStart"/>
      <w:r w:rsidRPr="00EE3497">
        <w:rPr>
          <w:i/>
          <w:iCs/>
          <w:sz w:val="24"/>
          <w:szCs w:val="24"/>
        </w:rPr>
        <w:t>creta</w:t>
      </w:r>
      <w:proofErr w:type="spellEnd"/>
      <w:r w:rsidRPr="00EE3497">
        <w:rPr>
          <w:i/>
          <w:iCs/>
          <w:sz w:val="24"/>
          <w:szCs w:val="24"/>
        </w:rPr>
        <w:t xml:space="preserve">; </w:t>
      </w:r>
      <w:proofErr w:type="spellStart"/>
      <w:r w:rsidRPr="00EE3497">
        <w:rPr>
          <w:i/>
          <w:iCs/>
          <w:sz w:val="24"/>
          <w:szCs w:val="24"/>
        </w:rPr>
        <w:t>calcis</w:t>
      </w:r>
      <w:proofErr w:type="spellEnd"/>
      <w:r w:rsidRPr="00EE3497">
        <w:rPr>
          <w:i/>
          <w:iCs/>
          <w:sz w:val="24"/>
          <w:szCs w:val="24"/>
        </w:rPr>
        <w:t xml:space="preserve"> </w:t>
      </w:r>
      <w:proofErr w:type="spellStart"/>
      <w:r w:rsidRPr="00EE3497">
        <w:rPr>
          <w:i/>
          <w:iCs/>
          <w:sz w:val="24"/>
          <w:szCs w:val="24"/>
        </w:rPr>
        <w:t>inpatiens</w:t>
      </w:r>
      <w:proofErr w:type="spellEnd"/>
      <w:r w:rsidRPr="00EE3497">
        <w:rPr>
          <w:sz w:val="24"/>
          <w:szCs w:val="24"/>
        </w:rPr>
        <w:t xml:space="preserve"> (used for clay; intolerant to lime)</w:t>
      </w:r>
      <w:r w:rsidRPr="00EE3497">
        <w:rPr>
          <w:i/>
          <w:iCs/>
          <w:sz w:val="24"/>
          <w:szCs w:val="24"/>
        </w:rPr>
        <w:t xml:space="preserve"> </w:t>
      </w:r>
      <w:r w:rsidRPr="00EE3497">
        <w:rPr>
          <w:sz w:val="24"/>
          <w:szCs w:val="24"/>
        </w:rPr>
        <w:t>(</w:t>
      </w:r>
      <w:r w:rsidR="00EE3497" w:rsidRPr="00EE3497">
        <w:rPr>
          <w:sz w:val="24"/>
          <w:szCs w:val="24"/>
        </w:rPr>
        <w:t>$$Pliny the Elder 77–79 CE$$</w:t>
      </w:r>
      <w:r w:rsidR="00EE3497" w:rsidRPr="00EE3497">
        <w:rPr>
          <w:sz w:val="24"/>
          <w:szCs w:val="24"/>
        </w:rPr>
        <w:t xml:space="preserve">, </w:t>
      </w:r>
      <w:r w:rsidRPr="00EE3497">
        <w:rPr>
          <w:sz w:val="24"/>
          <w:szCs w:val="24"/>
        </w:rPr>
        <w:t>XXXIII.LVII.162).</w:t>
      </w:r>
      <w:r w:rsidRPr="00502A34">
        <w:rPr>
          <w:sz w:val="24"/>
          <w:szCs w:val="24"/>
        </w:rPr>
        <w:t xml:space="preserve"> </w:t>
      </w:r>
    </w:p>
    <w:p w14:paraId="5AD33DCA" w14:textId="77777777" w:rsidR="00DD693A" w:rsidRPr="00502A34" w:rsidRDefault="00DD693A" w:rsidP="008F0BF2">
      <w:pPr>
        <w:pStyle w:val="EndnoteText"/>
        <w:rPr>
          <w:sz w:val="24"/>
          <w:szCs w:val="24"/>
        </w:rPr>
      </w:pPr>
    </w:p>
    <w:p w14:paraId="471B8BBE" w14:textId="1DFA4EC0" w:rsidR="00163664" w:rsidRDefault="00163664" w:rsidP="008F0BF2">
      <w:pPr>
        <w:pStyle w:val="EndnoteText"/>
        <w:rPr>
          <w:sz w:val="24"/>
          <w:szCs w:val="24"/>
          <w:lang w:val="en-GB"/>
        </w:rPr>
      </w:pPr>
      <w:r>
        <w:rPr>
          <w:rStyle w:val="EndnoteReference"/>
          <w:sz w:val="24"/>
          <w:szCs w:val="24"/>
          <w:vertAlign w:val="baseline"/>
        </w:rPr>
        <w:t>4</w:t>
      </w:r>
      <w:r>
        <w:rPr>
          <w:sz w:val="24"/>
          <w:szCs w:val="24"/>
        </w:rPr>
        <w:t>0.</w:t>
      </w:r>
      <w:r w:rsidRPr="00502A34">
        <w:rPr>
          <w:sz w:val="24"/>
          <w:szCs w:val="24"/>
          <w:lang w:val="en-GB"/>
        </w:rPr>
        <w:t xml:space="preserve"> </w:t>
      </w:r>
      <w:r w:rsidR="00DD693A">
        <w:rPr>
          <w:sz w:val="24"/>
          <w:szCs w:val="24"/>
        </w:rPr>
        <w:t>$$</w:t>
      </w:r>
      <w:r w:rsidRPr="00502A34">
        <w:rPr>
          <w:sz w:val="24"/>
          <w:szCs w:val="24"/>
          <w:lang w:val="en-GB"/>
        </w:rPr>
        <w:t>Colombo 1995, 96</w:t>
      </w:r>
      <w:r w:rsidR="00DD693A">
        <w:rPr>
          <w:sz w:val="24"/>
          <w:szCs w:val="24"/>
        </w:rPr>
        <w:t>$$</w:t>
      </w:r>
      <w:r w:rsidRPr="00502A34">
        <w:rPr>
          <w:sz w:val="24"/>
          <w:szCs w:val="24"/>
          <w:lang w:val="en-GB"/>
        </w:rPr>
        <w:t xml:space="preserve">. The confusion, as expressed by Colombo, hinges on the interpretation of the word </w:t>
      </w:r>
      <w:r w:rsidRPr="00502A34">
        <w:rPr>
          <w:i/>
          <w:iCs/>
          <w:sz w:val="24"/>
          <w:szCs w:val="24"/>
          <w:lang w:val="en-GB"/>
        </w:rPr>
        <w:t xml:space="preserve">usus </w:t>
      </w:r>
      <w:r w:rsidRPr="00502A34">
        <w:rPr>
          <w:sz w:val="24"/>
          <w:szCs w:val="24"/>
          <w:lang w:val="en-GB"/>
        </w:rPr>
        <w:t xml:space="preserve">(it is used/needed), and whether it refers to </w:t>
      </w:r>
      <w:proofErr w:type="spellStart"/>
      <w:r w:rsidRPr="00DD693A">
        <w:rPr>
          <w:i/>
          <w:iCs/>
          <w:sz w:val="24"/>
          <w:szCs w:val="24"/>
          <w:lang w:val="en-GB"/>
        </w:rPr>
        <w:t>lomentum</w:t>
      </w:r>
      <w:proofErr w:type="spellEnd"/>
      <w:r w:rsidRPr="00502A34">
        <w:rPr>
          <w:sz w:val="24"/>
          <w:szCs w:val="24"/>
          <w:lang w:val="en-GB"/>
        </w:rPr>
        <w:t xml:space="preserve"> or </w:t>
      </w:r>
      <w:r w:rsidRPr="00502A34">
        <w:rPr>
          <w:i/>
          <w:iCs/>
          <w:sz w:val="24"/>
          <w:szCs w:val="24"/>
          <w:lang w:val="en-GB"/>
        </w:rPr>
        <w:t>caeruleum</w:t>
      </w:r>
      <w:r w:rsidRPr="00502A34">
        <w:rPr>
          <w:sz w:val="24"/>
          <w:szCs w:val="24"/>
          <w:lang w:val="en-GB"/>
        </w:rPr>
        <w:t>. As from a syntactic standpoint it could refer to both</w:t>
      </w:r>
      <w:r w:rsidR="00F345E0">
        <w:rPr>
          <w:sz w:val="24"/>
          <w:szCs w:val="24"/>
          <w:lang w:val="en-GB"/>
        </w:rPr>
        <w:t>,</w:t>
      </w:r>
      <w:r w:rsidR="00221478">
        <w:rPr>
          <w:sz w:val="24"/>
          <w:szCs w:val="24"/>
          <w:lang w:val="en-GB"/>
        </w:rPr>
        <w:t xml:space="preserve"> </w:t>
      </w:r>
      <w:r w:rsidRPr="00502A34">
        <w:rPr>
          <w:sz w:val="24"/>
          <w:szCs w:val="24"/>
          <w:lang w:val="en-GB"/>
        </w:rPr>
        <w:t>it generates an inevitable level of uncertainty in the interpretation.</w:t>
      </w:r>
    </w:p>
    <w:p w14:paraId="2A681FE9" w14:textId="77777777" w:rsidR="00DD693A" w:rsidRPr="00502A34" w:rsidRDefault="00DD693A" w:rsidP="008F0BF2">
      <w:pPr>
        <w:pStyle w:val="EndnoteText"/>
        <w:rPr>
          <w:sz w:val="24"/>
          <w:szCs w:val="24"/>
          <w:lang w:val="en-GB"/>
        </w:rPr>
      </w:pPr>
    </w:p>
    <w:p w14:paraId="06CCCC3F" w14:textId="27E379A0" w:rsidR="00163664" w:rsidRDefault="00163664" w:rsidP="008F0BF2">
      <w:pPr>
        <w:pStyle w:val="EndnoteText"/>
        <w:rPr>
          <w:sz w:val="24"/>
          <w:szCs w:val="24"/>
          <w:lang w:val="en-GB"/>
        </w:rPr>
      </w:pPr>
      <w:r>
        <w:rPr>
          <w:rStyle w:val="EndnoteReference"/>
          <w:sz w:val="24"/>
          <w:szCs w:val="24"/>
          <w:vertAlign w:val="baseline"/>
        </w:rPr>
        <w:t>4</w:t>
      </w:r>
      <w:r>
        <w:rPr>
          <w:sz w:val="24"/>
          <w:szCs w:val="24"/>
        </w:rPr>
        <w:t>1.</w:t>
      </w:r>
      <w:r w:rsidRPr="00F57175">
        <w:rPr>
          <w:sz w:val="24"/>
          <w:szCs w:val="24"/>
          <w:lang w:val="en-GB"/>
        </w:rPr>
        <w:t xml:space="preserve"> </w:t>
      </w:r>
      <w:r w:rsidR="00DD693A">
        <w:rPr>
          <w:sz w:val="24"/>
          <w:szCs w:val="24"/>
        </w:rPr>
        <w:t>$$</w:t>
      </w:r>
      <w:r w:rsidRPr="00F57175">
        <w:rPr>
          <w:sz w:val="24"/>
          <w:szCs w:val="24"/>
          <w:lang w:val="en-GB"/>
        </w:rPr>
        <w:t xml:space="preserve">Delamare, Monge, and </w:t>
      </w:r>
      <w:proofErr w:type="spellStart"/>
      <w:r w:rsidRPr="00F57175">
        <w:rPr>
          <w:sz w:val="24"/>
          <w:szCs w:val="24"/>
          <w:lang w:val="en-GB"/>
        </w:rPr>
        <w:t>Repoux</w:t>
      </w:r>
      <w:proofErr w:type="spellEnd"/>
      <w:r w:rsidRPr="00F57175">
        <w:rPr>
          <w:sz w:val="24"/>
          <w:szCs w:val="24"/>
          <w:lang w:val="en-GB"/>
        </w:rPr>
        <w:t xml:space="preserve"> 2004, 107</w:t>
      </w:r>
      <w:r w:rsidR="00DD693A">
        <w:rPr>
          <w:sz w:val="24"/>
          <w:szCs w:val="24"/>
        </w:rPr>
        <w:t>$$</w:t>
      </w:r>
      <w:r w:rsidRPr="00F57175">
        <w:rPr>
          <w:sz w:val="24"/>
          <w:szCs w:val="24"/>
          <w:lang w:val="en-GB"/>
        </w:rPr>
        <w:t>, Annexe.</w:t>
      </w:r>
    </w:p>
    <w:p w14:paraId="52CA6164" w14:textId="77777777" w:rsidR="00DD693A" w:rsidRPr="00F57175" w:rsidRDefault="00DD693A" w:rsidP="008F0BF2">
      <w:pPr>
        <w:pStyle w:val="EndnoteText"/>
        <w:rPr>
          <w:sz w:val="24"/>
          <w:szCs w:val="24"/>
          <w:lang w:val="en-GB"/>
        </w:rPr>
      </w:pPr>
    </w:p>
    <w:p w14:paraId="79C446A7" w14:textId="2A95DE6D" w:rsidR="00163664" w:rsidRDefault="00163664" w:rsidP="008F0BF2">
      <w:pPr>
        <w:pStyle w:val="EndnoteText"/>
        <w:rPr>
          <w:sz w:val="24"/>
          <w:szCs w:val="24"/>
          <w:lang w:val="en-GB"/>
        </w:rPr>
      </w:pPr>
      <w:r>
        <w:rPr>
          <w:rStyle w:val="EndnoteReference"/>
          <w:sz w:val="24"/>
          <w:szCs w:val="24"/>
          <w:vertAlign w:val="baseline"/>
        </w:rPr>
        <w:t>4</w:t>
      </w:r>
      <w:r>
        <w:rPr>
          <w:sz w:val="24"/>
          <w:szCs w:val="24"/>
        </w:rPr>
        <w:t>2.</w:t>
      </w:r>
      <w:r w:rsidRPr="00F57175">
        <w:rPr>
          <w:sz w:val="24"/>
          <w:szCs w:val="24"/>
          <w:lang w:val="en-GB"/>
        </w:rPr>
        <w:t xml:space="preserve"> </w:t>
      </w:r>
      <w:r w:rsidR="00EE3497" w:rsidRPr="00EE3497">
        <w:rPr>
          <w:sz w:val="24"/>
          <w:szCs w:val="24"/>
        </w:rPr>
        <w:t>$$Pliny the Elder 77–79 CE$$</w:t>
      </w:r>
      <w:r w:rsidR="00EE3497" w:rsidRPr="00EE3497">
        <w:rPr>
          <w:sz w:val="24"/>
          <w:szCs w:val="24"/>
        </w:rPr>
        <w:t xml:space="preserve">, </w:t>
      </w:r>
      <w:r w:rsidRPr="00EE3497">
        <w:rPr>
          <w:sz w:val="24"/>
          <w:szCs w:val="24"/>
          <w:lang w:val="en-GB"/>
        </w:rPr>
        <w:t>XXXIII.LVII.162.</w:t>
      </w:r>
    </w:p>
    <w:p w14:paraId="5F322D65" w14:textId="77777777" w:rsidR="00DD693A" w:rsidRPr="00F57175" w:rsidRDefault="00DD693A" w:rsidP="008F0BF2">
      <w:pPr>
        <w:pStyle w:val="EndnoteText"/>
        <w:rPr>
          <w:sz w:val="24"/>
          <w:szCs w:val="24"/>
          <w:lang w:val="en-GB"/>
        </w:rPr>
      </w:pPr>
    </w:p>
    <w:p w14:paraId="79D77697" w14:textId="734A31A6" w:rsidR="00163664" w:rsidRDefault="00163664" w:rsidP="008F0BF2">
      <w:pPr>
        <w:pStyle w:val="EndnoteText"/>
        <w:rPr>
          <w:sz w:val="24"/>
          <w:szCs w:val="24"/>
          <w:lang w:val="en-GB"/>
        </w:rPr>
      </w:pPr>
      <w:r>
        <w:rPr>
          <w:rStyle w:val="EndnoteReference"/>
          <w:sz w:val="24"/>
          <w:szCs w:val="24"/>
          <w:vertAlign w:val="baseline"/>
        </w:rPr>
        <w:t>4</w:t>
      </w:r>
      <w:r>
        <w:rPr>
          <w:sz w:val="24"/>
          <w:szCs w:val="24"/>
        </w:rPr>
        <w:t>3.</w:t>
      </w:r>
      <w:r w:rsidRPr="00F57175">
        <w:rPr>
          <w:sz w:val="24"/>
          <w:szCs w:val="24"/>
          <w:lang w:val="en-GB"/>
        </w:rPr>
        <w:t xml:space="preserve"> </w:t>
      </w:r>
      <w:r w:rsidR="00DD693A">
        <w:rPr>
          <w:sz w:val="24"/>
          <w:szCs w:val="24"/>
        </w:rPr>
        <w:t>$$</w:t>
      </w:r>
      <w:r w:rsidRPr="00F57175">
        <w:rPr>
          <w:sz w:val="24"/>
          <w:szCs w:val="24"/>
          <w:lang w:val="en-GB"/>
        </w:rPr>
        <w:t xml:space="preserve">Delamare, Monge, and </w:t>
      </w:r>
      <w:proofErr w:type="spellStart"/>
      <w:r w:rsidRPr="00F57175">
        <w:rPr>
          <w:sz w:val="24"/>
          <w:szCs w:val="24"/>
          <w:lang w:val="en-GB"/>
        </w:rPr>
        <w:t>Repoux</w:t>
      </w:r>
      <w:proofErr w:type="spellEnd"/>
      <w:r w:rsidRPr="00F57175">
        <w:rPr>
          <w:sz w:val="24"/>
          <w:szCs w:val="24"/>
          <w:lang w:val="en-GB"/>
        </w:rPr>
        <w:t xml:space="preserve"> 2004</w:t>
      </w:r>
      <w:r w:rsidR="00DD693A">
        <w:rPr>
          <w:sz w:val="24"/>
          <w:szCs w:val="24"/>
        </w:rPr>
        <w:t>$$</w:t>
      </w:r>
      <w:r w:rsidRPr="00F57175">
        <w:rPr>
          <w:sz w:val="24"/>
          <w:szCs w:val="24"/>
          <w:lang w:val="en-GB"/>
        </w:rPr>
        <w:t>.</w:t>
      </w:r>
    </w:p>
    <w:p w14:paraId="7B93AE92" w14:textId="77777777" w:rsidR="00DD693A" w:rsidRPr="00F57175" w:rsidRDefault="00DD693A" w:rsidP="008F0BF2">
      <w:pPr>
        <w:pStyle w:val="EndnoteText"/>
        <w:rPr>
          <w:sz w:val="24"/>
          <w:szCs w:val="24"/>
          <w:lang w:val="en-GB"/>
        </w:rPr>
      </w:pPr>
    </w:p>
    <w:p w14:paraId="59ED7DB5" w14:textId="6E098E94" w:rsidR="00163664" w:rsidRDefault="00163664" w:rsidP="008F0BF2">
      <w:pPr>
        <w:pStyle w:val="EndnoteText"/>
        <w:rPr>
          <w:sz w:val="24"/>
          <w:szCs w:val="24"/>
          <w:lang w:val="en-GB"/>
        </w:rPr>
      </w:pPr>
      <w:r>
        <w:rPr>
          <w:rStyle w:val="EndnoteReference"/>
          <w:sz w:val="24"/>
          <w:szCs w:val="24"/>
          <w:vertAlign w:val="baseline"/>
        </w:rPr>
        <w:t>4</w:t>
      </w:r>
      <w:r>
        <w:rPr>
          <w:sz w:val="24"/>
          <w:szCs w:val="24"/>
        </w:rPr>
        <w:t>4.</w:t>
      </w:r>
      <w:r w:rsidRPr="00F57175">
        <w:rPr>
          <w:sz w:val="24"/>
          <w:szCs w:val="24"/>
          <w:lang w:val="en-GB"/>
        </w:rPr>
        <w:t xml:space="preserve"> </w:t>
      </w:r>
      <w:r w:rsidR="00DD693A">
        <w:rPr>
          <w:sz w:val="24"/>
          <w:szCs w:val="24"/>
        </w:rPr>
        <w:t>$$</w:t>
      </w:r>
      <w:proofErr w:type="spellStart"/>
      <w:r w:rsidRPr="00F57175">
        <w:rPr>
          <w:sz w:val="24"/>
          <w:szCs w:val="24"/>
          <w:lang w:val="en-GB"/>
        </w:rPr>
        <w:t>Kostomitsopoulou</w:t>
      </w:r>
      <w:proofErr w:type="spellEnd"/>
      <w:r w:rsidRPr="00F57175">
        <w:rPr>
          <w:sz w:val="24"/>
          <w:szCs w:val="24"/>
          <w:lang w:val="en-GB"/>
        </w:rPr>
        <w:t xml:space="preserve"> </w:t>
      </w:r>
      <w:proofErr w:type="spellStart"/>
      <w:r w:rsidRPr="00F57175">
        <w:rPr>
          <w:sz w:val="24"/>
          <w:szCs w:val="24"/>
          <w:lang w:val="en-GB"/>
        </w:rPr>
        <w:t>Marketou</w:t>
      </w:r>
      <w:proofErr w:type="spellEnd"/>
      <w:r w:rsidRPr="00F57175">
        <w:rPr>
          <w:sz w:val="24"/>
          <w:szCs w:val="24"/>
          <w:lang w:val="en-GB"/>
        </w:rPr>
        <w:t xml:space="preserve"> et al. 2020</w:t>
      </w:r>
      <w:r w:rsidR="00DD693A">
        <w:rPr>
          <w:sz w:val="24"/>
          <w:szCs w:val="24"/>
        </w:rPr>
        <w:t>$$</w:t>
      </w:r>
      <w:r w:rsidRPr="00F57175">
        <w:rPr>
          <w:sz w:val="24"/>
          <w:szCs w:val="24"/>
          <w:lang w:val="en-GB"/>
        </w:rPr>
        <w:t>.</w:t>
      </w:r>
    </w:p>
    <w:p w14:paraId="03A00223" w14:textId="77777777" w:rsidR="00DD693A" w:rsidRPr="00F57175" w:rsidRDefault="00DD693A" w:rsidP="008F0BF2">
      <w:pPr>
        <w:pStyle w:val="EndnoteText"/>
        <w:rPr>
          <w:sz w:val="24"/>
          <w:szCs w:val="24"/>
          <w:lang w:val="en-GB"/>
        </w:rPr>
      </w:pPr>
    </w:p>
    <w:p w14:paraId="1137E72F" w14:textId="57BC1FFB" w:rsidR="00B428AA" w:rsidRPr="00163664" w:rsidRDefault="00163664" w:rsidP="00502A34">
      <w:pPr>
        <w:spacing w:line="480" w:lineRule="auto"/>
      </w:pPr>
      <w:r>
        <w:rPr>
          <w:rStyle w:val="EndnoteReference"/>
          <w:vertAlign w:val="baseline"/>
        </w:rPr>
        <w:t>4</w:t>
      </w:r>
      <w:r>
        <w:t>5.</w:t>
      </w:r>
      <w:r w:rsidRPr="00F57175">
        <w:rPr>
          <w:lang w:val="it-IT"/>
        </w:rPr>
        <w:t xml:space="preserve"> </w:t>
      </w:r>
      <w:r w:rsidR="00DD693A">
        <w:t>$$</w:t>
      </w:r>
      <w:r w:rsidRPr="00F57175">
        <w:rPr>
          <w:lang w:val="it-IT"/>
        </w:rPr>
        <w:t xml:space="preserve">Verri, </w:t>
      </w:r>
      <w:proofErr w:type="spellStart"/>
      <w:r w:rsidRPr="00F57175">
        <w:rPr>
          <w:lang w:val="it-IT"/>
        </w:rPr>
        <w:t>Opper</w:t>
      </w:r>
      <w:proofErr w:type="spellEnd"/>
      <w:r w:rsidRPr="00F57175">
        <w:rPr>
          <w:lang w:val="it-IT"/>
        </w:rPr>
        <w:t>, and Lazzarini 2014</w:t>
      </w:r>
      <w:r w:rsidR="00DD693A">
        <w:t>$$</w:t>
      </w:r>
      <w:r w:rsidRPr="00F57175">
        <w:rPr>
          <w:lang w:val="it-IT"/>
        </w:rPr>
        <w:t xml:space="preserve">; </w:t>
      </w:r>
      <w:r w:rsidR="00DD693A">
        <w:t>$$</w:t>
      </w:r>
      <w:r w:rsidRPr="00F57175">
        <w:rPr>
          <w:lang w:val="it-IT"/>
        </w:rPr>
        <w:t xml:space="preserve">Verri and </w:t>
      </w:r>
      <w:proofErr w:type="spellStart"/>
      <w:r w:rsidRPr="00F57175">
        <w:rPr>
          <w:lang w:val="it-IT"/>
        </w:rPr>
        <w:t>Brecoulaki</w:t>
      </w:r>
      <w:proofErr w:type="spellEnd"/>
      <w:r w:rsidRPr="00F57175">
        <w:rPr>
          <w:lang w:val="it-IT"/>
        </w:rPr>
        <w:t xml:space="preserve"> 2023</w:t>
      </w:r>
      <w:r w:rsidR="00DD693A">
        <w:t>$$</w:t>
      </w:r>
      <w:r w:rsidRPr="00F57175">
        <w:rPr>
          <w:lang w:val="it-IT"/>
        </w:rPr>
        <w:t>.</w:t>
      </w:r>
      <w:r w:rsidR="00BF5701" w:rsidRPr="00163664">
        <w:t xml:space="preserve"> </w:t>
      </w:r>
    </w:p>
    <w:p w14:paraId="28ACB697" w14:textId="77777777" w:rsidR="00B428AA" w:rsidRDefault="00B428AA">
      <w:pPr>
        <w:spacing w:line="480" w:lineRule="auto"/>
        <w:jc w:val="both"/>
        <w:rPr>
          <w:b/>
        </w:rPr>
      </w:pPr>
    </w:p>
    <w:p w14:paraId="04E58165" w14:textId="77777777" w:rsidR="00B428AA" w:rsidRDefault="00B428AA" w:rsidP="00F57175">
      <w:pPr>
        <w:pStyle w:val="Heading1"/>
        <w:rPr>
          <w:rFonts w:eastAsia="Calibri"/>
        </w:rPr>
      </w:pPr>
    </w:p>
    <w:p w14:paraId="73A1BE8E" w14:textId="77777777" w:rsidR="00B428AA" w:rsidRDefault="00BF5701">
      <w:pPr>
        <w:jc w:val="both"/>
        <w:rPr>
          <w:rFonts w:ascii="Calibri" w:eastAsia="Calibri" w:hAnsi="Calibri" w:cs="Calibri"/>
          <w:sz w:val="22"/>
          <w:szCs w:val="22"/>
        </w:rPr>
      </w:pPr>
      <w:r>
        <w:br w:type="page"/>
      </w:r>
    </w:p>
    <w:p w14:paraId="12B04A77" w14:textId="77777777" w:rsidR="00B428AA" w:rsidRDefault="00B428AA">
      <w:pPr>
        <w:spacing w:line="480" w:lineRule="auto"/>
        <w:jc w:val="both"/>
      </w:pPr>
    </w:p>
    <w:p w14:paraId="10257A98" w14:textId="77777777" w:rsidR="00B428AA" w:rsidRDefault="00B428AA">
      <w:pPr>
        <w:spacing w:after="0" w:line="480" w:lineRule="auto"/>
        <w:jc w:val="both"/>
      </w:pPr>
    </w:p>
    <w:p w14:paraId="08DCD803" w14:textId="77777777" w:rsidR="00B428AA" w:rsidRDefault="00B428AA">
      <w:pPr>
        <w:spacing w:after="0" w:line="480" w:lineRule="auto"/>
        <w:jc w:val="both"/>
      </w:pPr>
    </w:p>
    <w:p w14:paraId="1B57A6CF" w14:textId="77777777" w:rsidR="00B428AA" w:rsidRDefault="00B428AA">
      <w:pPr>
        <w:spacing w:after="0" w:line="480" w:lineRule="auto"/>
        <w:jc w:val="both"/>
      </w:pPr>
    </w:p>
    <w:p w14:paraId="0CA72420" w14:textId="77777777" w:rsidR="00B428AA" w:rsidRDefault="00B428AA">
      <w:pPr>
        <w:spacing w:after="0" w:line="480" w:lineRule="auto"/>
        <w:jc w:val="both"/>
      </w:pPr>
    </w:p>
    <w:p w14:paraId="223FBBF7" w14:textId="77777777" w:rsidR="00B428AA" w:rsidRDefault="00B428AA">
      <w:pPr>
        <w:jc w:val="both"/>
      </w:pPr>
      <w:bookmarkStart w:id="4" w:name="_heading=h.3znysh7" w:colFirst="0" w:colLast="0"/>
      <w:bookmarkStart w:id="5" w:name="_heading=h.2et92p0" w:colFirst="0" w:colLast="0"/>
      <w:bookmarkStart w:id="6" w:name="_heading=h.tyjcwt" w:colFirst="0" w:colLast="0"/>
      <w:bookmarkStart w:id="7" w:name="_heading=h.3dy6vkm" w:colFirst="0" w:colLast="0"/>
      <w:bookmarkStart w:id="8" w:name="_heading=h.1t3h5sf" w:colFirst="0" w:colLast="0"/>
      <w:bookmarkStart w:id="9" w:name="_heading=h.4d34og8" w:colFirst="0" w:colLast="0"/>
      <w:bookmarkStart w:id="10" w:name="_heading=h.2s8eyo1" w:colFirst="0" w:colLast="0"/>
      <w:bookmarkStart w:id="11" w:name="_heading=h.17dp8vu" w:colFirst="0" w:colLast="0"/>
      <w:bookmarkStart w:id="12" w:name="_heading=h.3rdcrjn" w:colFirst="0" w:colLast="0"/>
      <w:bookmarkStart w:id="13" w:name="_heading=h.26in1rg" w:colFirst="0" w:colLast="0"/>
      <w:bookmarkStart w:id="14" w:name="_heading=h.lnxbz9" w:colFirst="0" w:colLast="0"/>
      <w:bookmarkStart w:id="15" w:name="_heading=h.35nkun2" w:colFirst="0" w:colLast="0"/>
      <w:bookmarkStart w:id="16" w:name="_heading=h.1ksv4uv" w:colFirst="0" w:colLast="0"/>
      <w:bookmarkStart w:id="17" w:name="_heading=h.44sinio" w:colFirst="0" w:colLast="0"/>
      <w:bookmarkStart w:id="18" w:name="_heading=h.2jxsxqh" w:colFirst="0" w:colLast="0"/>
      <w:bookmarkStart w:id="19" w:name="_heading=h.z337ya" w:colFirst="0" w:colLast="0"/>
      <w:bookmarkStart w:id="20" w:name="_heading=h.3j2qqm3" w:colFirst="0" w:colLast="0"/>
      <w:bookmarkStart w:id="21" w:name="_heading=h.1y810tw" w:colFirst="0" w:colLast="0"/>
      <w:bookmarkStart w:id="22" w:name="_heading=h.4i7ojhp" w:colFirst="0" w:colLast="0"/>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sectPr w:rsidR="00B428AA">
      <w:footerReference w:type="default" r:id="rId79"/>
      <w:endnotePr>
        <w:numFmt w:val="decimal"/>
      </w:end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CD61F" w14:textId="77777777" w:rsidR="00674E16" w:rsidRDefault="00674E16">
      <w:pPr>
        <w:spacing w:after="0" w:line="240" w:lineRule="auto"/>
      </w:pPr>
      <w:r>
        <w:separator/>
      </w:r>
    </w:p>
  </w:endnote>
  <w:endnote w:type="continuationSeparator" w:id="0">
    <w:p w14:paraId="3BDB25BD" w14:textId="77777777" w:rsidR="00674E16" w:rsidRDefault="00674E16">
      <w:pPr>
        <w:spacing w:after="0" w:line="240" w:lineRule="auto"/>
      </w:pPr>
      <w:r>
        <w:continuationSeparator/>
      </w:r>
    </w:p>
  </w:endnote>
  <w:endnote w:id="1">
    <w:p w14:paraId="09EC8B60" w14:textId="6AD13C14" w:rsidR="0005496A" w:rsidRPr="00312E83" w:rsidRDefault="0005496A">
      <w:pPr>
        <w:pStyle w:val="EndnoteText"/>
        <w:rPr>
          <w:strike/>
          <w:sz w:val="18"/>
          <w:szCs w:val="18"/>
        </w:rPr>
      </w:pPr>
    </w:p>
  </w:endnote>
  <w:endnote w:id="2">
    <w:p w14:paraId="7BB9CE7E" w14:textId="31BC461F" w:rsidR="0005496A" w:rsidRPr="00312E83" w:rsidRDefault="0005496A">
      <w:pPr>
        <w:pBdr>
          <w:top w:val="nil"/>
          <w:left w:val="nil"/>
          <w:bottom w:val="nil"/>
          <w:right w:val="nil"/>
          <w:between w:val="nil"/>
        </w:pBdr>
        <w:spacing w:after="0" w:line="240" w:lineRule="auto"/>
        <w:jc w:val="both"/>
        <w:rPr>
          <w:strike/>
          <w:color w:val="000000"/>
          <w:sz w:val="18"/>
          <w:szCs w:val="18"/>
          <w:lang w:val="fr-FR"/>
        </w:rPr>
      </w:pPr>
    </w:p>
  </w:endnote>
  <w:endnote w:id="3">
    <w:p w14:paraId="3C59CD57" w14:textId="4D2ECDFE" w:rsidR="0005496A" w:rsidRPr="00312E83" w:rsidRDefault="0005496A">
      <w:pPr>
        <w:pStyle w:val="EndnoteText"/>
        <w:rPr>
          <w:strike/>
          <w:sz w:val="18"/>
          <w:szCs w:val="18"/>
          <w:lang w:val="it-IT"/>
        </w:rPr>
      </w:pPr>
    </w:p>
  </w:endnote>
  <w:endnote w:id="4">
    <w:p w14:paraId="26596B9E" w14:textId="2441CE45" w:rsidR="0005496A" w:rsidRPr="00312E83" w:rsidRDefault="0005496A">
      <w:pPr>
        <w:pStyle w:val="EndnoteText"/>
        <w:rPr>
          <w:strike/>
          <w:sz w:val="18"/>
          <w:szCs w:val="18"/>
          <w:lang w:val="it-IT"/>
        </w:rPr>
      </w:pPr>
    </w:p>
  </w:endnote>
  <w:endnote w:id="5">
    <w:p w14:paraId="716FAD4F" w14:textId="218E2EB0" w:rsidR="0005496A" w:rsidRPr="00312E83" w:rsidRDefault="0005496A">
      <w:pPr>
        <w:pStyle w:val="EndnoteText"/>
        <w:rPr>
          <w:strike/>
          <w:sz w:val="18"/>
          <w:szCs w:val="18"/>
          <w:lang w:val="it-IT"/>
        </w:rPr>
      </w:pPr>
    </w:p>
  </w:endnote>
  <w:endnote w:id="6">
    <w:p w14:paraId="7E46FD04" w14:textId="6CEB9D4D" w:rsidR="0005496A" w:rsidRPr="00312E83" w:rsidRDefault="0005496A">
      <w:pPr>
        <w:pStyle w:val="EndnoteText"/>
        <w:rPr>
          <w:strike/>
          <w:sz w:val="18"/>
          <w:szCs w:val="18"/>
          <w:lang w:val="it-IT"/>
        </w:rPr>
      </w:pPr>
    </w:p>
  </w:endnote>
  <w:endnote w:id="7">
    <w:p w14:paraId="16F8F249" w14:textId="2E14088D" w:rsidR="0005496A" w:rsidRPr="00312E83" w:rsidRDefault="0005496A">
      <w:pPr>
        <w:pStyle w:val="EndnoteText"/>
        <w:rPr>
          <w:strike/>
          <w:sz w:val="18"/>
          <w:szCs w:val="18"/>
          <w:lang w:val="it-IT"/>
        </w:rPr>
      </w:pPr>
    </w:p>
  </w:endnote>
  <w:endnote w:id="8">
    <w:p w14:paraId="71225411" w14:textId="720C45D1" w:rsidR="0005496A" w:rsidRPr="00312E83" w:rsidRDefault="0005496A">
      <w:pPr>
        <w:pStyle w:val="EndnoteText"/>
        <w:rPr>
          <w:strike/>
          <w:sz w:val="18"/>
          <w:szCs w:val="18"/>
          <w:lang w:val="en-GB"/>
        </w:rPr>
      </w:pPr>
    </w:p>
  </w:endnote>
  <w:endnote w:id="9">
    <w:p w14:paraId="07810044" w14:textId="22B72880" w:rsidR="0005496A" w:rsidRPr="00312E83" w:rsidRDefault="0005496A">
      <w:pPr>
        <w:pStyle w:val="EndnoteText"/>
        <w:rPr>
          <w:strike/>
          <w:sz w:val="18"/>
          <w:szCs w:val="18"/>
          <w:lang w:val="en-GB"/>
        </w:rPr>
      </w:pPr>
    </w:p>
  </w:endnote>
  <w:endnote w:id="10">
    <w:p w14:paraId="27EFF144" w14:textId="76A6FF90" w:rsidR="0005496A" w:rsidRPr="00502A34" w:rsidRDefault="0005496A">
      <w:pPr>
        <w:pStyle w:val="EndnoteText"/>
        <w:rPr>
          <w:strike/>
          <w:sz w:val="18"/>
          <w:szCs w:val="18"/>
          <w:lang w:val="en-GB"/>
        </w:rPr>
      </w:pPr>
    </w:p>
  </w:endnote>
  <w:endnote w:id="11">
    <w:p w14:paraId="54B1DA2A" w14:textId="4CCD3757"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12">
    <w:p w14:paraId="4A81DCDE" w14:textId="245CBCCB" w:rsidR="0005496A" w:rsidRPr="00312E83" w:rsidRDefault="0005496A">
      <w:pPr>
        <w:pStyle w:val="EndnoteText"/>
        <w:rPr>
          <w:strike/>
          <w:sz w:val="18"/>
          <w:szCs w:val="18"/>
        </w:rPr>
      </w:pPr>
    </w:p>
  </w:endnote>
  <w:endnote w:id="13">
    <w:p w14:paraId="460B53CD" w14:textId="2A901D60"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14">
    <w:p w14:paraId="3B9AB172" w14:textId="2B539EE5"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15">
    <w:p w14:paraId="38963150" w14:textId="1E5E2BE4"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16">
    <w:p w14:paraId="74EEAE2A" w14:textId="644319AD"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17">
    <w:p w14:paraId="5D97EF2E" w14:textId="262E994C" w:rsidR="0005496A" w:rsidRPr="00312E83" w:rsidRDefault="0005496A">
      <w:pPr>
        <w:pStyle w:val="EndnoteText"/>
        <w:rPr>
          <w:strike/>
          <w:sz w:val="18"/>
          <w:szCs w:val="18"/>
        </w:rPr>
      </w:pPr>
    </w:p>
  </w:endnote>
  <w:endnote w:id="18">
    <w:p w14:paraId="039C74E0" w14:textId="10AE43AF"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19">
    <w:p w14:paraId="19DA9F59" w14:textId="7B180A7F" w:rsidR="0005496A" w:rsidRPr="00312E83" w:rsidRDefault="0005496A">
      <w:pPr>
        <w:pStyle w:val="EndnoteText"/>
        <w:rPr>
          <w:strike/>
          <w:sz w:val="18"/>
          <w:szCs w:val="18"/>
        </w:rPr>
      </w:pPr>
    </w:p>
  </w:endnote>
  <w:endnote w:id="20">
    <w:p w14:paraId="243C7358" w14:textId="1256DB8B"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21">
    <w:p w14:paraId="3E21B2C3" w14:textId="7EDAF975"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22">
    <w:p w14:paraId="4A3A286B" w14:textId="54574C83" w:rsidR="0005496A" w:rsidRPr="00312E83" w:rsidRDefault="0005496A" w:rsidP="009D6D88">
      <w:pPr>
        <w:pStyle w:val="EndnoteText"/>
        <w:rPr>
          <w:strike/>
          <w:sz w:val="18"/>
          <w:szCs w:val="18"/>
        </w:rPr>
      </w:pPr>
    </w:p>
  </w:endnote>
  <w:endnote w:id="23">
    <w:p w14:paraId="76F7069D" w14:textId="2748AED8" w:rsidR="0005496A" w:rsidRPr="00502A34" w:rsidRDefault="0005496A">
      <w:pPr>
        <w:pStyle w:val="EndnoteText"/>
        <w:rPr>
          <w:strike/>
          <w:sz w:val="18"/>
          <w:szCs w:val="18"/>
        </w:rPr>
      </w:pPr>
    </w:p>
  </w:endnote>
  <w:endnote w:id="24">
    <w:p w14:paraId="529963AB" w14:textId="7E719703" w:rsidR="0005496A" w:rsidRPr="00312E83" w:rsidRDefault="0005496A">
      <w:pPr>
        <w:pStyle w:val="EndnoteText"/>
        <w:rPr>
          <w:strike/>
          <w:sz w:val="18"/>
          <w:szCs w:val="18"/>
        </w:rPr>
      </w:pPr>
    </w:p>
  </w:endnote>
  <w:endnote w:id="25">
    <w:p w14:paraId="7F7F77E7" w14:textId="690E0902" w:rsidR="0005496A" w:rsidRPr="00312E83" w:rsidRDefault="0005496A" w:rsidP="00B913CF">
      <w:pPr>
        <w:pStyle w:val="EndnoteText"/>
        <w:rPr>
          <w:strike/>
          <w:sz w:val="18"/>
          <w:szCs w:val="18"/>
        </w:rPr>
      </w:pPr>
    </w:p>
  </w:endnote>
  <w:endnote w:id="26">
    <w:p w14:paraId="2DD3BABB" w14:textId="40DB1A86" w:rsidR="0005496A" w:rsidRPr="00312E83" w:rsidRDefault="0005496A" w:rsidP="00BF5701">
      <w:pPr>
        <w:pBdr>
          <w:top w:val="nil"/>
          <w:left w:val="nil"/>
          <w:bottom w:val="nil"/>
          <w:right w:val="nil"/>
          <w:between w:val="nil"/>
        </w:pBdr>
        <w:spacing w:after="0" w:line="240" w:lineRule="auto"/>
        <w:jc w:val="both"/>
        <w:rPr>
          <w:strike/>
          <w:color w:val="000000"/>
          <w:sz w:val="18"/>
          <w:szCs w:val="18"/>
        </w:rPr>
      </w:pPr>
    </w:p>
  </w:endnote>
  <w:endnote w:id="27">
    <w:p w14:paraId="2EAF743F" w14:textId="6BEFB3A5"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28">
    <w:p w14:paraId="1C0B6656" w14:textId="50CF6774"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29">
    <w:p w14:paraId="7820264F" w14:textId="77777777" w:rsidR="00582201" w:rsidRPr="00312E83" w:rsidRDefault="00582201" w:rsidP="00582201">
      <w:pPr>
        <w:pStyle w:val="EndnoteText"/>
        <w:rPr>
          <w:strike/>
          <w:sz w:val="18"/>
          <w:szCs w:val="18"/>
        </w:rPr>
      </w:pPr>
      <w:r w:rsidRPr="00312E83">
        <w:rPr>
          <w:rStyle w:val="EndnoteReference"/>
          <w:strike/>
          <w:sz w:val="18"/>
          <w:szCs w:val="18"/>
        </w:rPr>
        <w:endnoteRef/>
      </w:r>
    </w:p>
  </w:endnote>
  <w:endnote w:id="30">
    <w:p w14:paraId="5AD29E99" w14:textId="6F67C582" w:rsidR="0005496A" w:rsidRPr="00312E83" w:rsidRDefault="0005496A" w:rsidP="00502A34">
      <w:pPr>
        <w:pBdr>
          <w:top w:val="nil"/>
          <w:left w:val="nil"/>
          <w:bottom w:val="nil"/>
          <w:right w:val="nil"/>
          <w:between w:val="nil"/>
        </w:pBdr>
        <w:spacing w:after="0" w:line="240" w:lineRule="auto"/>
        <w:jc w:val="both"/>
        <w:rPr>
          <w:strike/>
          <w:color w:val="000000"/>
          <w:sz w:val="18"/>
          <w:szCs w:val="18"/>
        </w:rPr>
      </w:pPr>
    </w:p>
  </w:endnote>
  <w:endnote w:id="31">
    <w:p w14:paraId="17F86B0B" w14:textId="547ED317" w:rsidR="0005496A" w:rsidRPr="00312E83" w:rsidRDefault="0005496A">
      <w:pPr>
        <w:pStyle w:val="EndnoteText"/>
        <w:rPr>
          <w:strike/>
          <w:sz w:val="18"/>
          <w:szCs w:val="18"/>
        </w:rPr>
      </w:pPr>
    </w:p>
  </w:endnote>
  <w:endnote w:id="32">
    <w:p w14:paraId="2782C9F4" w14:textId="44C772A0" w:rsidR="0005496A" w:rsidRPr="00312E83" w:rsidRDefault="0005496A" w:rsidP="001656ED">
      <w:pPr>
        <w:pStyle w:val="EndnoteText"/>
        <w:rPr>
          <w:strike/>
          <w:sz w:val="18"/>
          <w:szCs w:val="18"/>
        </w:rPr>
      </w:pPr>
    </w:p>
  </w:endnote>
  <w:endnote w:id="33">
    <w:p w14:paraId="5D1B3117" w14:textId="18F2D319" w:rsidR="0005496A" w:rsidRPr="00312E83" w:rsidRDefault="0005496A">
      <w:pPr>
        <w:pBdr>
          <w:top w:val="nil"/>
          <w:left w:val="nil"/>
          <w:bottom w:val="nil"/>
          <w:right w:val="nil"/>
          <w:between w:val="nil"/>
        </w:pBdr>
        <w:spacing w:after="0" w:line="240" w:lineRule="auto"/>
        <w:jc w:val="both"/>
        <w:rPr>
          <w:strike/>
          <w:color w:val="000000"/>
          <w:sz w:val="18"/>
          <w:szCs w:val="18"/>
        </w:rPr>
      </w:pPr>
    </w:p>
  </w:endnote>
  <w:endnote w:id="34">
    <w:p w14:paraId="1E9B74C3" w14:textId="2CF757C8" w:rsidR="0005496A" w:rsidRPr="00312E83" w:rsidRDefault="0005496A">
      <w:pPr>
        <w:pStyle w:val="EndnoteText"/>
        <w:rPr>
          <w:strike/>
          <w:sz w:val="18"/>
          <w:szCs w:val="18"/>
        </w:rPr>
      </w:pPr>
    </w:p>
  </w:endnote>
  <w:endnote w:id="35">
    <w:p w14:paraId="7CFA3925" w14:textId="193525B9" w:rsidR="0005496A" w:rsidRPr="00312E83" w:rsidRDefault="0005496A" w:rsidP="00633F5A">
      <w:pPr>
        <w:pStyle w:val="EndnoteText"/>
        <w:rPr>
          <w:strike/>
          <w:sz w:val="18"/>
          <w:szCs w:val="18"/>
        </w:rPr>
      </w:pPr>
    </w:p>
  </w:endnote>
  <w:endnote w:id="36">
    <w:p w14:paraId="7EFFA016" w14:textId="359C964E" w:rsidR="0005496A" w:rsidRPr="00312E83" w:rsidRDefault="0005496A" w:rsidP="00CD123C">
      <w:pPr>
        <w:pStyle w:val="EndnoteText"/>
        <w:rPr>
          <w:strike/>
          <w:sz w:val="18"/>
          <w:szCs w:val="18"/>
          <w:lang w:val="en-GB"/>
        </w:rPr>
      </w:pPr>
    </w:p>
  </w:endnote>
  <w:endnote w:id="37">
    <w:p w14:paraId="3B8A1930" w14:textId="3531EC1F" w:rsidR="0005496A" w:rsidRPr="00312E83" w:rsidRDefault="0005496A">
      <w:pPr>
        <w:pStyle w:val="EndnoteText"/>
        <w:rPr>
          <w:strike/>
          <w:sz w:val="18"/>
          <w:szCs w:val="18"/>
          <w:lang w:val="en-GB"/>
        </w:rPr>
      </w:pPr>
    </w:p>
  </w:endnote>
  <w:endnote w:id="38">
    <w:p w14:paraId="69A16161" w14:textId="3D4F5F22" w:rsidR="0005496A" w:rsidRPr="00312E83" w:rsidRDefault="0005496A">
      <w:pPr>
        <w:pStyle w:val="EndnoteText"/>
        <w:rPr>
          <w:strike/>
          <w:sz w:val="18"/>
          <w:szCs w:val="18"/>
          <w:lang w:val="en-GB"/>
        </w:rPr>
      </w:pPr>
    </w:p>
  </w:endnote>
  <w:endnote w:id="39">
    <w:p w14:paraId="31FD15BD" w14:textId="390D9E0F" w:rsidR="0005496A" w:rsidRPr="00312E83" w:rsidRDefault="0005496A">
      <w:pPr>
        <w:pStyle w:val="EndnoteText"/>
        <w:rPr>
          <w:strike/>
          <w:sz w:val="18"/>
          <w:szCs w:val="18"/>
          <w:lang w:val="en-GB"/>
        </w:rPr>
      </w:pPr>
    </w:p>
  </w:endnote>
  <w:endnote w:id="40">
    <w:p w14:paraId="70F2098D" w14:textId="66C3E105" w:rsidR="0005496A" w:rsidRPr="00312E83" w:rsidRDefault="0005496A">
      <w:pPr>
        <w:pStyle w:val="EndnoteText"/>
        <w:rPr>
          <w:strike/>
          <w:sz w:val="18"/>
          <w:szCs w:val="18"/>
          <w:lang w:val="en-GB"/>
        </w:rPr>
      </w:pPr>
    </w:p>
  </w:endnote>
  <w:endnote w:id="41">
    <w:p w14:paraId="5A097A20" w14:textId="246C8663" w:rsidR="0005496A" w:rsidRPr="00312E83" w:rsidRDefault="0005496A" w:rsidP="00184CBE">
      <w:pPr>
        <w:pStyle w:val="EndnoteText"/>
        <w:rPr>
          <w:sz w:val="18"/>
          <w:szCs w:val="18"/>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0CD9" w14:textId="77777777" w:rsidR="005B13CD"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B82F" w14:textId="77777777" w:rsidR="00674E16" w:rsidRDefault="00674E16">
      <w:pPr>
        <w:spacing w:after="0" w:line="240" w:lineRule="auto"/>
      </w:pPr>
      <w:r>
        <w:separator/>
      </w:r>
    </w:p>
  </w:footnote>
  <w:footnote w:type="continuationSeparator" w:id="0">
    <w:p w14:paraId="6A031E20" w14:textId="77777777" w:rsidR="00674E16" w:rsidRDefault="00674E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ctiveWritingStyle w:appName="MSWord" w:lang="en-GB" w:vendorID="64" w:dllVersion="0" w:nlCheck="1" w:checkStyle="0"/>
  <w:activeWritingStyle w:appName="MSWord" w:lang="pt-BR" w:vendorID="64" w:dllVersion="0" w:nlCheck="1" w:checkStyle="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8AA"/>
    <w:rsid w:val="00000A21"/>
    <w:rsid w:val="00003C5C"/>
    <w:rsid w:val="000064CC"/>
    <w:rsid w:val="0002237C"/>
    <w:rsid w:val="000237AF"/>
    <w:rsid w:val="00027A9D"/>
    <w:rsid w:val="00031770"/>
    <w:rsid w:val="000319FB"/>
    <w:rsid w:val="0003404B"/>
    <w:rsid w:val="00037A76"/>
    <w:rsid w:val="0004115E"/>
    <w:rsid w:val="00044349"/>
    <w:rsid w:val="0004529B"/>
    <w:rsid w:val="0005496A"/>
    <w:rsid w:val="0008019A"/>
    <w:rsid w:val="000A6F59"/>
    <w:rsid w:val="000A7C19"/>
    <w:rsid w:val="000A7EFC"/>
    <w:rsid w:val="000C44FC"/>
    <w:rsid w:val="000E1BDC"/>
    <w:rsid w:val="000F0445"/>
    <w:rsid w:val="00103872"/>
    <w:rsid w:val="00113DFB"/>
    <w:rsid w:val="0012704B"/>
    <w:rsid w:val="001337BA"/>
    <w:rsid w:val="001365C8"/>
    <w:rsid w:val="00144C14"/>
    <w:rsid w:val="00156D91"/>
    <w:rsid w:val="00163664"/>
    <w:rsid w:val="001656ED"/>
    <w:rsid w:val="00172D7B"/>
    <w:rsid w:val="0017461C"/>
    <w:rsid w:val="00184CBE"/>
    <w:rsid w:val="0019753A"/>
    <w:rsid w:val="00197610"/>
    <w:rsid w:val="00197D8B"/>
    <w:rsid w:val="001A6253"/>
    <w:rsid w:val="001B09F8"/>
    <w:rsid w:val="001C686C"/>
    <w:rsid w:val="001E26F4"/>
    <w:rsid w:val="001E28BB"/>
    <w:rsid w:val="001E6A9B"/>
    <w:rsid w:val="001E7D70"/>
    <w:rsid w:val="001F4D44"/>
    <w:rsid w:val="001F56AB"/>
    <w:rsid w:val="00210CFF"/>
    <w:rsid w:val="00217C0D"/>
    <w:rsid w:val="00217E59"/>
    <w:rsid w:val="00220E6E"/>
    <w:rsid w:val="00221478"/>
    <w:rsid w:val="002223D0"/>
    <w:rsid w:val="00232BCE"/>
    <w:rsid w:val="00251146"/>
    <w:rsid w:val="00265A7B"/>
    <w:rsid w:val="002735CC"/>
    <w:rsid w:val="00273915"/>
    <w:rsid w:val="00274EB7"/>
    <w:rsid w:val="002B58AB"/>
    <w:rsid w:val="002C10FF"/>
    <w:rsid w:val="002C28B4"/>
    <w:rsid w:val="002C4B0A"/>
    <w:rsid w:val="002F378B"/>
    <w:rsid w:val="00310448"/>
    <w:rsid w:val="00312E83"/>
    <w:rsid w:val="00317797"/>
    <w:rsid w:val="00336855"/>
    <w:rsid w:val="003424FD"/>
    <w:rsid w:val="00344393"/>
    <w:rsid w:val="003611AB"/>
    <w:rsid w:val="0036128D"/>
    <w:rsid w:val="003659C8"/>
    <w:rsid w:val="0037556B"/>
    <w:rsid w:val="003775D7"/>
    <w:rsid w:val="00386287"/>
    <w:rsid w:val="003862D3"/>
    <w:rsid w:val="00390FBA"/>
    <w:rsid w:val="003938A8"/>
    <w:rsid w:val="003B1C20"/>
    <w:rsid w:val="003B21CD"/>
    <w:rsid w:val="003B4A57"/>
    <w:rsid w:val="003C2EAC"/>
    <w:rsid w:val="003C784B"/>
    <w:rsid w:val="003D3321"/>
    <w:rsid w:val="003E2CF4"/>
    <w:rsid w:val="003E529B"/>
    <w:rsid w:val="003F6275"/>
    <w:rsid w:val="00410B46"/>
    <w:rsid w:val="004178DC"/>
    <w:rsid w:val="00450068"/>
    <w:rsid w:val="00450C7B"/>
    <w:rsid w:val="00453246"/>
    <w:rsid w:val="00453634"/>
    <w:rsid w:val="00454CB5"/>
    <w:rsid w:val="004651DE"/>
    <w:rsid w:val="0048404E"/>
    <w:rsid w:val="00484BA4"/>
    <w:rsid w:val="004A0363"/>
    <w:rsid w:val="004A1E52"/>
    <w:rsid w:val="004A5D5F"/>
    <w:rsid w:val="004B29A5"/>
    <w:rsid w:val="004B34FB"/>
    <w:rsid w:val="004B532A"/>
    <w:rsid w:val="004C4210"/>
    <w:rsid w:val="004F2065"/>
    <w:rsid w:val="004F3C34"/>
    <w:rsid w:val="004F458A"/>
    <w:rsid w:val="004F7E00"/>
    <w:rsid w:val="00502A34"/>
    <w:rsid w:val="00514F48"/>
    <w:rsid w:val="00532A8F"/>
    <w:rsid w:val="00547DBA"/>
    <w:rsid w:val="00565FC6"/>
    <w:rsid w:val="00574CA7"/>
    <w:rsid w:val="00577389"/>
    <w:rsid w:val="00582201"/>
    <w:rsid w:val="0058264B"/>
    <w:rsid w:val="00592C7D"/>
    <w:rsid w:val="005A352C"/>
    <w:rsid w:val="005B13CD"/>
    <w:rsid w:val="005B6AF3"/>
    <w:rsid w:val="005C602C"/>
    <w:rsid w:val="00607AC7"/>
    <w:rsid w:val="00610BB1"/>
    <w:rsid w:val="00614336"/>
    <w:rsid w:val="00614A7F"/>
    <w:rsid w:val="00616B0A"/>
    <w:rsid w:val="0061708F"/>
    <w:rsid w:val="0062218B"/>
    <w:rsid w:val="006222FC"/>
    <w:rsid w:val="00625956"/>
    <w:rsid w:val="00633F5A"/>
    <w:rsid w:val="006344E1"/>
    <w:rsid w:val="00674E16"/>
    <w:rsid w:val="0067704D"/>
    <w:rsid w:val="00683A14"/>
    <w:rsid w:val="00691650"/>
    <w:rsid w:val="00694769"/>
    <w:rsid w:val="006A00AB"/>
    <w:rsid w:val="006C4F16"/>
    <w:rsid w:val="006E0E15"/>
    <w:rsid w:val="006E3164"/>
    <w:rsid w:val="006E3232"/>
    <w:rsid w:val="00715E0A"/>
    <w:rsid w:val="00730D21"/>
    <w:rsid w:val="00737C94"/>
    <w:rsid w:val="00756FBE"/>
    <w:rsid w:val="00764C7B"/>
    <w:rsid w:val="00771763"/>
    <w:rsid w:val="00776ADE"/>
    <w:rsid w:val="007770D4"/>
    <w:rsid w:val="007829FC"/>
    <w:rsid w:val="00787349"/>
    <w:rsid w:val="0079194A"/>
    <w:rsid w:val="007920C1"/>
    <w:rsid w:val="007937CE"/>
    <w:rsid w:val="0079579D"/>
    <w:rsid w:val="007C62D1"/>
    <w:rsid w:val="0080356C"/>
    <w:rsid w:val="0080434E"/>
    <w:rsid w:val="00810880"/>
    <w:rsid w:val="00810ECD"/>
    <w:rsid w:val="00812D78"/>
    <w:rsid w:val="008146B1"/>
    <w:rsid w:val="00826AAB"/>
    <w:rsid w:val="00861FCA"/>
    <w:rsid w:val="00875D56"/>
    <w:rsid w:val="008839E8"/>
    <w:rsid w:val="00884033"/>
    <w:rsid w:val="008B6EE7"/>
    <w:rsid w:val="008C7C78"/>
    <w:rsid w:val="008D067A"/>
    <w:rsid w:val="008D2052"/>
    <w:rsid w:val="008E2F24"/>
    <w:rsid w:val="008E7391"/>
    <w:rsid w:val="008F0BF2"/>
    <w:rsid w:val="00901EC2"/>
    <w:rsid w:val="00910744"/>
    <w:rsid w:val="00925AEA"/>
    <w:rsid w:val="00952240"/>
    <w:rsid w:val="00955B39"/>
    <w:rsid w:val="009578F4"/>
    <w:rsid w:val="00980979"/>
    <w:rsid w:val="009B0906"/>
    <w:rsid w:val="009C66AC"/>
    <w:rsid w:val="009D6D88"/>
    <w:rsid w:val="009E1441"/>
    <w:rsid w:val="00A25E63"/>
    <w:rsid w:val="00A413B5"/>
    <w:rsid w:val="00A47106"/>
    <w:rsid w:val="00A51EF2"/>
    <w:rsid w:val="00A57867"/>
    <w:rsid w:val="00A85554"/>
    <w:rsid w:val="00A93E0E"/>
    <w:rsid w:val="00AC2A6C"/>
    <w:rsid w:val="00AD04B9"/>
    <w:rsid w:val="00AD16DC"/>
    <w:rsid w:val="00AD204D"/>
    <w:rsid w:val="00AF1A59"/>
    <w:rsid w:val="00B0724F"/>
    <w:rsid w:val="00B14215"/>
    <w:rsid w:val="00B16F81"/>
    <w:rsid w:val="00B30B15"/>
    <w:rsid w:val="00B428AA"/>
    <w:rsid w:val="00B46A12"/>
    <w:rsid w:val="00B5120E"/>
    <w:rsid w:val="00B60ECA"/>
    <w:rsid w:val="00B7172A"/>
    <w:rsid w:val="00B913CF"/>
    <w:rsid w:val="00BA192F"/>
    <w:rsid w:val="00BA654C"/>
    <w:rsid w:val="00BC143F"/>
    <w:rsid w:val="00BC477D"/>
    <w:rsid w:val="00BD6B0B"/>
    <w:rsid w:val="00BE380B"/>
    <w:rsid w:val="00BE570D"/>
    <w:rsid w:val="00BE5CCD"/>
    <w:rsid w:val="00BF26BB"/>
    <w:rsid w:val="00BF29ED"/>
    <w:rsid w:val="00BF5701"/>
    <w:rsid w:val="00C104B8"/>
    <w:rsid w:val="00C168B5"/>
    <w:rsid w:val="00C2153B"/>
    <w:rsid w:val="00C26776"/>
    <w:rsid w:val="00C355EC"/>
    <w:rsid w:val="00C44AD1"/>
    <w:rsid w:val="00C6021C"/>
    <w:rsid w:val="00C7071F"/>
    <w:rsid w:val="00C73BD8"/>
    <w:rsid w:val="00C879A8"/>
    <w:rsid w:val="00C95069"/>
    <w:rsid w:val="00CB4E09"/>
    <w:rsid w:val="00CC501C"/>
    <w:rsid w:val="00CD123C"/>
    <w:rsid w:val="00CD1D06"/>
    <w:rsid w:val="00CE359F"/>
    <w:rsid w:val="00CE6C4C"/>
    <w:rsid w:val="00CF0CDF"/>
    <w:rsid w:val="00CF4A89"/>
    <w:rsid w:val="00D007D5"/>
    <w:rsid w:val="00D102BC"/>
    <w:rsid w:val="00D249EC"/>
    <w:rsid w:val="00D26BBA"/>
    <w:rsid w:val="00D31C33"/>
    <w:rsid w:val="00D51F99"/>
    <w:rsid w:val="00D535C0"/>
    <w:rsid w:val="00D70F6D"/>
    <w:rsid w:val="00D82F88"/>
    <w:rsid w:val="00D9287A"/>
    <w:rsid w:val="00DA2DA0"/>
    <w:rsid w:val="00DB1031"/>
    <w:rsid w:val="00DB1D1D"/>
    <w:rsid w:val="00DC2696"/>
    <w:rsid w:val="00DC36E9"/>
    <w:rsid w:val="00DC6039"/>
    <w:rsid w:val="00DD0297"/>
    <w:rsid w:val="00DD537D"/>
    <w:rsid w:val="00DD693A"/>
    <w:rsid w:val="00DF14DC"/>
    <w:rsid w:val="00E03BE3"/>
    <w:rsid w:val="00E11301"/>
    <w:rsid w:val="00E130B5"/>
    <w:rsid w:val="00E3313D"/>
    <w:rsid w:val="00E36CD7"/>
    <w:rsid w:val="00E36F79"/>
    <w:rsid w:val="00E41404"/>
    <w:rsid w:val="00E42E58"/>
    <w:rsid w:val="00E47F05"/>
    <w:rsid w:val="00E52538"/>
    <w:rsid w:val="00E54495"/>
    <w:rsid w:val="00E55D9F"/>
    <w:rsid w:val="00E6044F"/>
    <w:rsid w:val="00E67578"/>
    <w:rsid w:val="00E9222E"/>
    <w:rsid w:val="00EB489C"/>
    <w:rsid w:val="00EB5F41"/>
    <w:rsid w:val="00EC1C3F"/>
    <w:rsid w:val="00ED347B"/>
    <w:rsid w:val="00EE27ED"/>
    <w:rsid w:val="00EE3497"/>
    <w:rsid w:val="00EE708C"/>
    <w:rsid w:val="00EF61CF"/>
    <w:rsid w:val="00F06034"/>
    <w:rsid w:val="00F1319D"/>
    <w:rsid w:val="00F13ECB"/>
    <w:rsid w:val="00F342C9"/>
    <w:rsid w:val="00F345E0"/>
    <w:rsid w:val="00F3687D"/>
    <w:rsid w:val="00F57175"/>
    <w:rsid w:val="00F578CB"/>
    <w:rsid w:val="00F86A52"/>
    <w:rsid w:val="00F95A2A"/>
    <w:rsid w:val="00FA02F6"/>
    <w:rsid w:val="00FB62F7"/>
    <w:rsid w:val="00FC0171"/>
    <w:rsid w:val="00FE2148"/>
    <w:rsid w:val="00FE4C09"/>
    <w:rsid w:val="26D12C17"/>
    <w:rsid w:val="2D3B639D"/>
    <w:rsid w:val="63AD5E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F99"/>
  </w:style>
  <w:style w:type="paragraph" w:styleId="Heading1">
    <w:name w:val="heading 1"/>
    <w:basedOn w:val="Normal"/>
    <w:next w:val="Normal"/>
    <w:link w:val="Heading1Char"/>
    <w:autoRedefine/>
    <w:uiPriority w:val="9"/>
    <w:qFormat/>
    <w:rsid w:val="008F0BF2"/>
    <w:pPr>
      <w:keepNext/>
      <w:keepLines/>
      <w:spacing w:before="240" w:after="0" w:line="480" w:lineRule="auto"/>
      <w:outlineLvl w:val="0"/>
    </w:pPr>
    <w:rPr>
      <w:rFonts w:eastAsiaTheme="majorEastAsia"/>
      <w:color w:val="000000"/>
    </w:rPr>
  </w:style>
  <w:style w:type="paragraph" w:styleId="Heading2">
    <w:name w:val="heading 2"/>
    <w:basedOn w:val="Normal"/>
    <w:next w:val="Normal"/>
    <w:link w:val="Heading2Char"/>
    <w:autoRedefine/>
    <w:uiPriority w:val="9"/>
    <w:unhideWhenUsed/>
    <w:qFormat/>
    <w:rsid w:val="00E03BE3"/>
    <w:pPr>
      <w:keepNext/>
      <w:keepLines/>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autoRedefine/>
    <w:uiPriority w:val="9"/>
    <w:unhideWhenUsed/>
    <w:qFormat/>
    <w:rsid w:val="00265A7B"/>
    <w:pPr>
      <w:keepNext/>
      <w:keepLines/>
      <w:spacing w:before="40" w:after="0" w:line="480" w:lineRule="auto"/>
      <w:outlineLvl w:val="2"/>
    </w:pPr>
    <w:rPr>
      <w:rFonts w:eastAsiaTheme="majorEastAsia"/>
      <w:iCs/>
      <w:color w:val="000000" w:themeColor="text1"/>
    </w:rPr>
  </w:style>
  <w:style w:type="paragraph" w:styleId="Heading4">
    <w:name w:val="heading 4"/>
    <w:basedOn w:val="Normal"/>
    <w:next w:val="Normal"/>
    <w:link w:val="Heading4Char"/>
    <w:uiPriority w:val="9"/>
    <w:unhideWhenUsed/>
    <w:qFormat/>
    <w:rsid w:val="00174A2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05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53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F0BF2"/>
    <w:rPr>
      <w:rFonts w:eastAsiaTheme="majorEastAsia"/>
      <w:color w:val="000000"/>
    </w:rPr>
  </w:style>
  <w:style w:type="character" w:customStyle="1" w:styleId="Heading2Char">
    <w:name w:val="Heading 2 Char"/>
    <w:basedOn w:val="DefaultParagraphFont"/>
    <w:link w:val="Heading2"/>
    <w:uiPriority w:val="9"/>
    <w:rsid w:val="00E03BE3"/>
    <w:rPr>
      <w:rFonts w:eastAsiaTheme="majorEastAsia" w:cstheme="majorBidi"/>
      <w:color w:val="000000" w:themeColor="text1"/>
      <w:szCs w:val="26"/>
    </w:rPr>
  </w:style>
  <w:style w:type="paragraph" w:styleId="FootnoteText">
    <w:name w:val="footnote text"/>
    <w:basedOn w:val="Normal"/>
    <w:link w:val="FootnoteTextChar"/>
    <w:uiPriority w:val="99"/>
    <w:unhideWhenUsed/>
    <w:rsid w:val="00164CB7"/>
    <w:pPr>
      <w:spacing w:after="0" w:line="240" w:lineRule="auto"/>
    </w:pPr>
    <w:rPr>
      <w:sz w:val="20"/>
      <w:szCs w:val="20"/>
    </w:rPr>
  </w:style>
  <w:style w:type="character" w:customStyle="1" w:styleId="FootnoteTextChar">
    <w:name w:val="Footnote Text Char"/>
    <w:basedOn w:val="DefaultParagraphFont"/>
    <w:link w:val="FootnoteText"/>
    <w:uiPriority w:val="99"/>
    <w:rsid w:val="00164CB7"/>
    <w:rPr>
      <w:sz w:val="20"/>
      <w:szCs w:val="20"/>
    </w:rPr>
  </w:style>
  <w:style w:type="character" w:styleId="FootnoteReference">
    <w:name w:val="footnote reference"/>
    <w:basedOn w:val="DefaultParagraphFont"/>
    <w:uiPriority w:val="99"/>
    <w:semiHidden/>
    <w:unhideWhenUsed/>
    <w:rsid w:val="00164CB7"/>
    <w:rPr>
      <w:vertAlign w:val="superscript"/>
    </w:rPr>
  </w:style>
  <w:style w:type="character" w:styleId="Hyperlink">
    <w:name w:val="Hyperlink"/>
    <w:basedOn w:val="DefaultParagraphFont"/>
    <w:uiPriority w:val="99"/>
    <w:unhideWhenUsed/>
    <w:rsid w:val="002107C5"/>
    <w:rPr>
      <w:color w:val="0563C1" w:themeColor="hyperlink"/>
      <w:u w:val="single"/>
    </w:rPr>
  </w:style>
  <w:style w:type="paragraph" w:styleId="Caption">
    <w:name w:val="caption"/>
    <w:basedOn w:val="Normal"/>
    <w:next w:val="Normal"/>
    <w:uiPriority w:val="35"/>
    <w:unhideWhenUsed/>
    <w:qFormat/>
    <w:rsid w:val="00486BAF"/>
    <w:pPr>
      <w:spacing w:after="200" w:line="240" w:lineRule="auto"/>
    </w:pPr>
    <w:rPr>
      <w:i/>
      <w:iCs/>
      <w:color w:val="44546A" w:themeColor="text2"/>
      <w:sz w:val="18"/>
      <w:szCs w:val="18"/>
    </w:rPr>
  </w:style>
  <w:style w:type="character" w:customStyle="1" w:styleId="vterm">
    <w:name w:val="vterm"/>
    <w:basedOn w:val="DefaultParagraphFont"/>
    <w:rsid w:val="009B1FF0"/>
  </w:style>
  <w:style w:type="character" w:customStyle="1" w:styleId="vsuffix">
    <w:name w:val="vsuffix"/>
    <w:basedOn w:val="DefaultParagraphFont"/>
    <w:rsid w:val="009B1FF0"/>
  </w:style>
  <w:style w:type="character" w:styleId="CommentReference">
    <w:name w:val="annotation reference"/>
    <w:basedOn w:val="DefaultParagraphFont"/>
    <w:uiPriority w:val="99"/>
    <w:semiHidden/>
    <w:unhideWhenUsed/>
    <w:rsid w:val="0032097D"/>
    <w:rPr>
      <w:sz w:val="16"/>
      <w:szCs w:val="16"/>
    </w:rPr>
  </w:style>
  <w:style w:type="paragraph" w:styleId="CommentText">
    <w:name w:val="annotation text"/>
    <w:basedOn w:val="Normal"/>
    <w:link w:val="CommentTextChar"/>
    <w:uiPriority w:val="99"/>
    <w:unhideWhenUsed/>
    <w:rsid w:val="0032097D"/>
    <w:pPr>
      <w:spacing w:line="240" w:lineRule="auto"/>
    </w:pPr>
    <w:rPr>
      <w:sz w:val="20"/>
      <w:szCs w:val="20"/>
    </w:rPr>
  </w:style>
  <w:style w:type="character" w:customStyle="1" w:styleId="CommentTextChar">
    <w:name w:val="Comment Text Char"/>
    <w:basedOn w:val="DefaultParagraphFont"/>
    <w:link w:val="CommentText"/>
    <w:uiPriority w:val="99"/>
    <w:rsid w:val="0032097D"/>
    <w:rPr>
      <w:sz w:val="20"/>
      <w:szCs w:val="20"/>
    </w:rPr>
  </w:style>
  <w:style w:type="paragraph" w:styleId="CommentSubject">
    <w:name w:val="annotation subject"/>
    <w:basedOn w:val="CommentText"/>
    <w:next w:val="CommentText"/>
    <w:link w:val="CommentSubjectChar"/>
    <w:uiPriority w:val="99"/>
    <w:semiHidden/>
    <w:unhideWhenUsed/>
    <w:rsid w:val="0032097D"/>
    <w:rPr>
      <w:b/>
      <w:bCs/>
    </w:rPr>
  </w:style>
  <w:style w:type="character" w:customStyle="1" w:styleId="CommentSubjectChar">
    <w:name w:val="Comment Subject Char"/>
    <w:basedOn w:val="CommentTextChar"/>
    <w:link w:val="CommentSubject"/>
    <w:uiPriority w:val="99"/>
    <w:semiHidden/>
    <w:rsid w:val="0032097D"/>
    <w:rPr>
      <w:b/>
      <w:bCs/>
      <w:sz w:val="20"/>
      <w:szCs w:val="20"/>
    </w:rPr>
  </w:style>
  <w:style w:type="paragraph" w:styleId="BalloonText">
    <w:name w:val="Balloon Text"/>
    <w:basedOn w:val="Normal"/>
    <w:link w:val="BalloonTextChar"/>
    <w:uiPriority w:val="99"/>
    <w:semiHidden/>
    <w:unhideWhenUsed/>
    <w:rsid w:val="003209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97D"/>
    <w:rPr>
      <w:rFonts w:ascii="Segoe UI" w:hAnsi="Segoe UI" w:cs="Segoe UI"/>
      <w:sz w:val="18"/>
      <w:szCs w:val="18"/>
    </w:rPr>
  </w:style>
  <w:style w:type="table" w:styleId="TableGrid">
    <w:name w:val="Table Grid"/>
    <w:basedOn w:val="TableNormal"/>
    <w:uiPriority w:val="39"/>
    <w:rsid w:val="003D3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53DF"/>
    <w:pPr>
      <w:ind w:left="720"/>
      <w:contextualSpacing/>
    </w:pPr>
  </w:style>
  <w:style w:type="paragraph" w:styleId="Revision">
    <w:name w:val="Revision"/>
    <w:hidden/>
    <w:uiPriority w:val="99"/>
    <w:semiHidden/>
    <w:rsid w:val="0054657E"/>
    <w:pPr>
      <w:spacing w:after="0" w:line="240" w:lineRule="auto"/>
    </w:pPr>
  </w:style>
  <w:style w:type="character" w:styleId="FollowedHyperlink">
    <w:name w:val="FollowedHyperlink"/>
    <w:basedOn w:val="DefaultParagraphFont"/>
    <w:uiPriority w:val="99"/>
    <w:semiHidden/>
    <w:unhideWhenUsed/>
    <w:rsid w:val="00205DBC"/>
    <w:rPr>
      <w:color w:val="954F72" w:themeColor="followedHyperlink"/>
      <w:u w:val="single"/>
    </w:rPr>
  </w:style>
  <w:style w:type="character" w:customStyle="1" w:styleId="Heading3Char">
    <w:name w:val="Heading 3 Char"/>
    <w:basedOn w:val="DefaultParagraphFont"/>
    <w:link w:val="Heading3"/>
    <w:uiPriority w:val="9"/>
    <w:rsid w:val="00265A7B"/>
    <w:rPr>
      <w:rFonts w:eastAsiaTheme="majorEastAsia"/>
      <w:iCs/>
      <w:color w:val="000000" w:themeColor="text1"/>
    </w:rPr>
  </w:style>
  <w:style w:type="paragraph" w:styleId="EndnoteText">
    <w:name w:val="endnote text"/>
    <w:basedOn w:val="Normal"/>
    <w:link w:val="EndnoteTextChar"/>
    <w:uiPriority w:val="99"/>
    <w:unhideWhenUsed/>
    <w:rsid w:val="000868F3"/>
    <w:pPr>
      <w:spacing w:after="0" w:line="240" w:lineRule="auto"/>
    </w:pPr>
    <w:rPr>
      <w:sz w:val="20"/>
      <w:szCs w:val="20"/>
    </w:rPr>
  </w:style>
  <w:style w:type="character" w:customStyle="1" w:styleId="EndnoteTextChar">
    <w:name w:val="Endnote Text Char"/>
    <w:basedOn w:val="DefaultParagraphFont"/>
    <w:link w:val="EndnoteText"/>
    <w:uiPriority w:val="99"/>
    <w:rsid w:val="000868F3"/>
    <w:rPr>
      <w:sz w:val="20"/>
      <w:szCs w:val="20"/>
    </w:rPr>
  </w:style>
  <w:style w:type="character" w:styleId="EndnoteReference">
    <w:name w:val="endnote reference"/>
    <w:basedOn w:val="DefaultParagraphFont"/>
    <w:uiPriority w:val="99"/>
    <w:semiHidden/>
    <w:unhideWhenUsed/>
    <w:rsid w:val="000868F3"/>
    <w:rPr>
      <w:vertAlign w:val="superscript"/>
    </w:rPr>
  </w:style>
  <w:style w:type="paragraph" w:styleId="Bibliography">
    <w:name w:val="Bibliography"/>
    <w:basedOn w:val="Normal"/>
    <w:next w:val="Normal"/>
    <w:uiPriority w:val="37"/>
    <w:unhideWhenUsed/>
    <w:rsid w:val="00910991"/>
  </w:style>
  <w:style w:type="character" w:customStyle="1" w:styleId="Heading4Char">
    <w:name w:val="Heading 4 Char"/>
    <w:basedOn w:val="DefaultParagraphFont"/>
    <w:link w:val="Heading4"/>
    <w:uiPriority w:val="9"/>
    <w:rsid w:val="00174A2B"/>
    <w:rPr>
      <w:rFonts w:asciiTheme="majorHAnsi" w:eastAsiaTheme="majorEastAsia" w:hAnsiTheme="majorHAnsi" w:cstheme="majorBidi"/>
      <w:i/>
      <w:iCs/>
      <w:color w:val="2E74B5" w:themeColor="accent1" w:themeShade="BF"/>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 w:type="character" w:customStyle="1" w:styleId="accordion-tabbedtab-mobile">
    <w:name w:val="accordion-tabbed__tab-mobile"/>
    <w:basedOn w:val="DefaultParagraphFont"/>
    <w:rsid w:val="0058264B"/>
  </w:style>
  <w:style w:type="character" w:customStyle="1" w:styleId="comma-separator">
    <w:name w:val="comma-separator"/>
    <w:basedOn w:val="DefaultParagraphFont"/>
    <w:rsid w:val="0058264B"/>
  </w:style>
  <w:style w:type="paragraph" w:styleId="Header">
    <w:name w:val="header"/>
    <w:basedOn w:val="Normal"/>
    <w:link w:val="HeaderChar"/>
    <w:uiPriority w:val="99"/>
    <w:unhideWhenUsed/>
    <w:rsid w:val="00003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C5C"/>
  </w:style>
  <w:style w:type="paragraph" w:styleId="Footer">
    <w:name w:val="footer"/>
    <w:basedOn w:val="Normal"/>
    <w:link w:val="FooterChar"/>
    <w:uiPriority w:val="99"/>
    <w:unhideWhenUsed/>
    <w:rsid w:val="00003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C5C"/>
  </w:style>
  <w:style w:type="character" w:customStyle="1" w:styleId="bibliographicauthorname">
    <w:name w:val="bibliographicauthorname"/>
    <w:basedOn w:val="DefaultParagraphFont"/>
    <w:rsid w:val="00EB489C"/>
  </w:style>
  <w:style w:type="character" w:customStyle="1" w:styleId="translators">
    <w:name w:val="translators"/>
    <w:basedOn w:val="DefaultParagraphFont"/>
    <w:rsid w:val="00EB489C"/>
  </w:style>
  <w:style w:type="character" w:customStyle="1" w:styleId="contributorname">
    <w:name w:val="contributorname"/>
    <w:basedOn w:val="DefaultParagraphFont"/>
    <w:rsid w:val="00EB489C"/>
  </w:style>
  <w:style w:type="character" w:styleId="UnresolvedMention">
    <w:name w:val="Unresolved Mention"/>
    <w:basedOn w:val="DefaultParagraphFont"/>
    <w:uiPriority w:val="99"/>
    <w:semiHidden/>
    <w:unhideWhenUsed/>
    <w:rsid w:val="00375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22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Users/rbarth/Desktop/TO%20DO%20for%20APPEAR/PAPERS%20AND%20CAPTIONS%20final%20appear%20files-ready%20to%20prep%20for%20transmittal/Verri-final%20files%20from%20KP%203-19-25/fig-13-9" TargetMode="External"/><Relationship Id="rId21" Type="http://schemas.openxmlformats.org/officeDocument/2006/relationships/hyperlink" Target="file:///Users/rbarth/Desktop/TO%20DO%20for%20APPEAR/PAPERS%20AND%20CAPTIONS%20final%20appear%20files-ready%20to%20prep%20for%20transmittal/Verri-final%20files%20from%20KP%203-19-25/fig-13-1" TargetMode="External"/><Relationship Id="rId42" Type="http://schemas.openxmlformats.org/officeDocument/2006/relationships/hyperlink" Target="file:///Users/rbarth/Desktop/TO%20DO%20for%20APPEAR/PAPERS%20AND%20CAPTIONS%20final%20appear%20files-ready%20to%20prep%20for%20transmittal/Verri-final%20files%20from%20KP%203-19-25/fig-13-9" TargetMode="External"/><Relationship Id="rId47" Type="http://schemas.openxmlformats.org/officeDocument/2006/relationships/hyperlink" Target="file:///Users/rbarth/Desktop/TO%20DO%20for%20APPEAR/PAPERS%20AND%20CAPTIONS%20final%20appear%20files-ready%20to%20prep%20for%20transmittal/Verri-final%20files%20from%20KP%203-19-25/fig-13-8" TargetMode="External"/><Relationship Id="rId63" Type="http://schemas.openxmlformats.org/officeDocument/2006/relationships/hyperlink" Target="file:///Users/rbarth/Desktop/TO%20DO%20for%20APPEAR/PAPERS%20AND%20CAPTIONS%20final%20appear%20files-ready%20to%20prep%20for%20transmittal/Verri-final%20files%20from%20KP%203-19-25/fig-13-17" TargetMode="External"/><Relationship Id="rId68" Type="http://schemas.openxmlformats.org/officeDocument/2006/relationships/hyperlink" Target="file:///Users/rbarth/Desktop/TO%20DO%20for%20APPEAR/PAPERS%20AND%20CAPTIONS%20final%20appear%20files-ready%20to%20prep%20for%20transmittal/Verri-final%20files%20from%20KP%203-19-25/fig-13-5" TargetMode="External"/><Relationship Id="rId16" Type="http://schemas.openxmlformats.org/officeDocument/2006/relationships/hyperlink" Target="file:///Users/rbarth/Desktop/TO%20DO%20for%20APPEAR/PAPERS%20AND%20CAPTIONS%20final%20appear%20files-ready%20to%20prep%20for%20transmittal/Verri-final%20files%20from%20KP%203-19-25/fig-13-3" TargetMode="External"/><Relationship Id="rId11" Type="http://schemas.openxmlformats.org/officeDocument/2006/relationships/hyperlink" Target="file:///Users/rbarth/Desktop/TO%20DO%20for%20APPEAR/PAPERS%20AND%20CAPTIONS%20final%20appear%20files-ready%20to%20prep%20for%20transmittal/Verri-final%20files%20from%20KP%203-19-25/fig-13-1" TargetMode="External"/><Relationship Id="rId32" Type="http://schemas.openxmlformats.org/officeDocument/2006/relationships/hyperlink" Target="file:///Users/rbarth/Desktop/TO%20DO%20for%20APPEAR/PAPERS%20AND%20CAPTIONS%20final%20appear%20files-ready%20to%20prep%20for%20transmittal/Verri-final%20files%20from%20KP%203-19-25/fig-13-2" TargetMode="External"/><Relationship Id="rId37" Type="http://schemas.openxmlformats.org/officeDocument/2006/relationships/hyperlink" Target="file:///Users/rbarth/Desktop/TO%20DO%20for%20APPEAR/PAPERS%20AND%20CAPTIONS%20final%20appear%20files-ready%20to%20prep%20for%20transmittal/Verri-final%20files%20from%20KP%203-19-25/fig-13-12" TargetMode="External"/><Relationship Id="rId53" Type="http://schemas.openxmlformats.org/officeDocument/2006/relationships/hyperlink" Target="file:///Users/rbarth/Desktop/TO%20DO%20for%20APPEAR/PAPERS%20AND%20CAPTIONS%20final%20appear%20files-ready%20to%20prep%20for%20transmittal/Verri-final%20files%20from%20KP%203-19-25/fig-13-4" TargetMode="External"/><Relationship Id="rId58" Type="http://schemas.openxmlformats.org/officeDocument/2006/relationships/hyperlink" Target="file:///Users/rbarth/Desktop/TO%20DO%20for%20APPEAR/PAPERS%20AND%20CAPTIONS%20final%20appear%20files-ready%20to%20prep%20for%20transmittal/Verri-final%20files%20from%20KP%203-19-25/fig-13-4" TargetMode="External"/><Relationship Id="rId74" Type="http://schemas.openxmlformats.org/officeDocument/2006/relationships/hyperlink" Target="file:///Users/rbarth/Desktop/TO%20DO%20for%20APPEAR/PAPERS%20AND%20CAPTIONS%20final%20appear%20files-ready%20to%20prep%20for%20transmittal/Verri-final%20files%20from%20KP%203-19-25/fig-13-5" TargetMode="External"/><Relationship Id="rId79"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file:///Users/rbarth/Desktop/TO%20DO%20for%20APPEAR/PAPERS%20AND%20CAPTIONS%20final%20appear%20files-ready%20to%20prep%20for%20transmittal/Verri-final%20files%20from%20KP%203-19-25/fig-13-16" TargetMode="External"/><Relationship Id="rId19" Type="http://schemas.openxmlformats.org/officeDocument/2006/relationships/hyperlink" Target="file:///Users/rbarth/Desktop/TO%20DO%20for%20APPEAR/PAPERS%20AND%20CAPTIONS%20final%20appear%20files-ready%20to%20prep%20for%20transmittal/Verri-final%20files%20from%20KP%203-19-25/fig-13-6" TargetMode="External"/><Relationship Id="rId14" Type="http://schemas.openxmlformats.org/officeDocument/2006/relationships/hyperlink" Target="file:///Users/rbarth/Desktop/TO%20DO%20for%20APPEAR/PAPERS%20AND%20CAPTIONS%20final%20appear%20files-ready%20to%20prep%20for%20transmittal/Verri-final%20files%20from%20KP%203-19-25/fig-13-1" TargetMode="External"/><Relationship Id="rId22" Type="http://schemas.openxmlformats.org/officeDocument/2006/relationships/hyperlink" Target="file:///Users/rbarth/Desktop/TO%20DO%20for%20APPEAR/PAPERS%20AND%20CAPTIONS%20final%20appear%20files-ready%20to%20prep%20for%20transmittal/Verri-final%20files%20from%20KP%203-19-25/fig-13-7" TargetMode="External"/><Relationship Id="rId27" Type="http://schemas.openxmlformats.org/officeDocument/2006/relationships/hyperlink" Target="file:///Users/rbarth/Desktop/TO%20DO%20for%20APPEAR/PAPERS%20AND%20CAPTIONS%20final%20appear%20files-ready%20to%20prep%20for%20transmittal/Verri-final%20files%20from%20KP%203-19-25/fig-13-10" TargetMode="External"/><Relationship Id="rId30" Type="http://schemas.openxmlformats.org/officeDocument/2006/relationships/hyperlink" Target="file:///Users/rbarth/Desktop/TO%20DO%20for%20APPEAR/PAPERS%20AND%20CAPTIONS%20final%20appear%20files-ready%20to%20prep%20for%20transmittal/Verri-final%20files%20from%20KP%203-19-25/fig-13-11" TargetMode="External"/><Relationship Id="rId35" Type="http://schemas.openxmlformats.org/officeDocument/2006/relationships/hyperlink" Target="file:///Users/rbarth/Desktop/TO%20DO%20for%20APPEAR/PAPERS%20AND%20CAPTIONS%20final%20appear%20files-ready%20to%20prep%20for%20transmittal/Verri-final%20files%20from%20KP%203-19-25/fig-13-8" TargetMode="External"/><Relationship Id="rId43" Type="http://schemas.openxmlformats.org/officeDocument/2006/relationships/hyperlink" Target="file:///Users/rbarth/Desktop/TO%20DO%20for%20APPEAR/PAPERS%20AND%20CAPTIONS%20final%20appear%20files-ready%20to%20prep%20for%20transmittal/Verri-final%20files%20from%20KP%203-19-25/fig-13-13" TargetMode="External"/><Relationship Id="rId48" Type="http://schemas.openxmlformats.org/officeDocument/2006/relationships/hyperlink" Target="file:///Users/rbarth/Desktop/TO%20DO%20for%20APPEAR/PAPERS%20AND%20CAPTIONS%20final%20appear%20files-ready%20to%20prep%20for%20transmittal/Verri-final%20files%20from%20KP%203-19-25/fig-13-4" TargetMode="External"/><Relationship Id="rId56" Type="http://schemas.openxmlformats.org/officeDocument/2006/relationships/hyperlink" Target="file:///Users/rbarth/Desktop/TO%20DO%20for%20APPEAR/PAPERS%20AND%20CAPTIONS%20final%20appear%20files-ready%20to%20prep%20for%20transmittal/Verri-final%20files%20from%20KP%203-19-25/fig-13-6" TargetMode="External"/><Relationship Id="rId64" Type="http://schemas.openxmlformats.org/officeDocument/2006/relationships/hyperlink" Target="file:///Users/rbarth/Desktop/TO%20DO%20for%20APPEAR/PAPERS%20AND%20CAPTIONS%20final%20appear%20files-ready%20to%20prep%20for%20transmittal/Verri-final%20files%20from%20KP%203-19-25/fig-13-8" TargetMode="External"/><Relationship Id="rId69" Type="http://schemas.openxmlformats.org/officeDocument/2006/relationships/hyperlink" Target="file:///Users/rbarth/Desktop/TO%20DO%20for%20APPEAR/PAPERS%20AND%20CAPTIONS%20final%20appear%20files-ready%20to%20prep%20for%20transmittal/Verri-final%20files%20from%20KP%203-19-25/fig-13-9" TargetMode="External"/><Relationship Id="rId77" Type="http://schemas.openxmlformats.org/officeDocument/2006/relationships/hyperlink" Target="file:///Users/rbarth/Desktop/TO%20DO%20for%20APPEAR/PAPERS%20AND%20CAPTIONS%20final%20appear%20files-ready%20to%20prep%20for%20transmittal/Verri-final%20files%20from%20KP%203-19-25/fig-13-17" TargetMode="External"/><Relationship Id="rId8" Type="http://schemas.openxmlformats.org/officeDocument/2006/relationships/webSettings" Target="webSettings.xml"/><Relationship Id="rId51" Type="http://schemas.openxmlformats.org/officeDocument/2006/relationships/hyperlink" Target="file:///Users/rbarth/Desktop/TO%20DO%20for%20APPEAR/PAPERS%20AND%20CAPTIONS%20final%20appear%20files-ready%20to%20prep%20for%20transmittal/Verri-final%20files%20from%20KP%203-19-25/fig-13-13" TargetMode="External"/><Relationship Id="rId72" Type="http://schemas.openxmlformats.org/officeDocument/2006/relationships/hyperlink" Target="file:///Users/rbarth/Desktop/TO%20DO%20for%20APPEAR/PAPERS%20AND%20CAPTIONS%20final%20appear%20files-ready%20to%20prep%20for%20transmittal/Verri-final%20files%20from%20KP%203-19-25/fig-13-5"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file:///Users/rbarth/Desktop/TO%20DO%20for%20APPEAR/PAPERS%20AND%20CAPTIONS%20final%20appear%20files-ready%20to%20prep%20for%20transmittal/Verri-final%20files%20from%20KP%203-19-25/fig-13-7" TargetMode="External"/><Relationship Id="rId17" Type="http://schemas.openxmlformats.org/officeDocument/2006/relationships/hyperlink" Target="file:///Users/rbarth/Desktop/TO%20DO%20for%20APPEAR/PAPERS%20AND%20CAPTIONS%20final%20appear%20files-ready%20to%20prep%20for%20transmittal/Verri-final%20files%20from%20KP%203-19-25/fig-13-4" TargetMode="External"/><Relationship Id="rId25" Type="http://schemas.openxmlformats.org/officeDocument/2006/relationships/hyperlink" Target="file:///Users/rbarth/Desktop/TO%20DO%20for%20APPEAR/PAPERS%20AND%20CAPTIONS%20final%20appear%20files-ready%20to%20prep%20for%20transmittal/Verri-final%20files%20from%20KP%203-19-25/fig-13-1" TargetMode="External"/><Relationship Id="rId33" Type="http://schemas.openxmlformats.org/officeDocument/2006/relationships/hyperlink" Target="file:///Users/rbarth/Desktop/TO%20DO%20for%20APPEAR/PAPERS%20AND%20CAPTIONS%20final%20appear%20files-ready%20to%20prep%20for%20transmittal/Verri-final%20files%20from%20KP%203-19-25/fig-13-3" TargetMode="External"/><Relationship Id="rId38" Type="http://schemas.openxmlformats.org/officeDocument/2006/relationships/hyperlink" Target="file:///Users/rbarth/Desktop/TO%20DO%20for%20APPEAR/PAPERS%20AND%20CAPTIONS%20final%20appear%20files-ready%20to%20prep%20for%20transmittal/Verri-final%20files%20from%20KP%203-19-25/fig-13-8" TargetMode="External"/><Relationship Id="rId46" Type="http://schemas.openxmlformats.org/officeDocument/2006/relationships/hyperlink" Target="file:///Users/rbarth/Desktop/TO%20DO%20for%20APPEAR/PAPERS%20AND%20CAPTIONS%20final%20appear%20files-ready%20to%20prep%20for%20transmittal/Verri-final%20files%20from%20KP%203-19-25/fig-13-7" TargetMode="External"/><Relationship Id="rId59" Type="http://schemas.openxmlformats.org/officeDocument/2006/relationships/hyperlink" Target="file:///Users/rbarth/Desktop/TO%20DO%20for%20APPEAR/PAPERS%20AND%20CAPTIONS%20final%20appear%20files-ready%20to%20prep%20for%20transmittal/Verri-final%20files%20from%20KP%203-19-25/fig-13-2" TargetMode="External"/><Relationship Id="rId67" Type="http://schemas.openxmlformats.org/officeDocument/2006/relationships/hyperlink" Target="file:///Users/rbarth/Desktop/TO%20DO%20for%20APPEAR/PAPERS%20AND%20CAPTIONS%20final%20appear%20files-ready%20to%20prep%20for%20transmittal/Verri-final%20files%20from%20KP%203-19-25/fig-13-19" TargetMode="External"/><Relationship Id="rId20" Type="http://schemas.openxmlformats.org/officeDocument/2006/relationships/hyperlink" Target="file:///Users/rbarth/Desktop/TO%20DO%20for%20APPEAR/PAPERS%20AND%20CAPTIONS%20final%20appear%20files-ready%20to%20prep%20for%20transmittal/Verri-final%20files%20from%20KP%203-19-25/fig-13-7" TargetMode="External"/><Relationship Id="rId41" Type="http://schemas.openxmlformats.org/officeDocument/2006/relationships/hyperlink" Target="file:///Users/rbarth/Desktop/TO%20DO%20for%20APPEAR/PAPERS%20AND%20CAPTIONS%20final%20appear%20files-ready%20to%20prep%20for%20transmittal/Verri-final%20files%20from%20KP%203-19-25/fig-13-8" TargetMode="External"/><Relationship Id="rId54" Type="http://schemas.openxmlformats.org/officeDocument/2006/relationships/hyperlink" Target="file:///Users/rbarth/Desktop/TO%20DO%20for%20APPEAR/PAPERS%20AND%20CAPTIONS%20final%20appear%20files-ready%20to%20prep%20for%20transmittal/Verri-final%20files%20from%20KP%203-19-25/fig-13-3" TargetMode="External"/><Relationship Id="rId62" Type="http://schemas.openxmlformats.org/officeDocument/2006/relationships/hyperlink" Target="file:///Users/rbarth/Desktop/TO%20DO%20for%20APPEAR/PAPERS%20AND%20CAPTIONS%20final%20appear%20files-ready%20to%20prep%20for%20transmittal/Verri-final%20files%20from%20KP%203-19-25/fig-13-4" TargetMode="External"/><Relationship Id="rId70" Type="http://schemas.openxmlformats.org/officeDocument/2006/relationships/hyperlink" Target="file:///Users/rbarth/Desktop/TO%20DO%20for%20APPEAR/PAPERS%20AND%20CAPTIONS%20final%20appear%20files-ready%20to%20prep%20for%20transmittal/Verri-final%20files%20from%20KP%203-19-25/fig-13-19" TargetMode="External"/><Relationship Id="rId75" Type="http://schemas.openxmlformats.org/officeDocument/2006/relationships/hyperlink" Target="file:///Users/rbarth/Desktop/TO%20DO%20for%20APPEAR/PAPERS%20AND%20CAPTIONS%20final%20appear%20files-ready%20to%20prep%20for%20transmittal/Verri-final%20files%20from%20KP%203-19-25/fig-13-1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Users/rbarth/Desktop/TO%20DO%20for%20APPEAR/PAPERS%20AND%20CAPTIONS%20final%20appear%20files-ready%20to%20prep%20for%20transmittal/Verri-final%20files%20from%20KP%203-19-25/fig-13-2" TargetMode="External"/><Relationship Id="rId23" Type="http://schemas.openxmlformats.org/officeDocument/2006/relationships/hyperlink" Target="file:///Users/rbarth/Desktop/TO%20DO%20for%20APPEAR/PAPERS%20AND%20CAPTIONS%20final%20appear%20files-ready%20to%20prep%20for%20transmittal/Verri-final%20files%20from%20KP%203-19-25/fig-13-8" TargetMode="External"/><Relationship Id="rId28" Type="http://schemas.openxmlformats.org/officeDocument/2006/relationships/hyperlink" Target="file:///Users/rbarth/Desktop/TO%20DO%20for%20APPEAR/PAPERS%20AND%20CAPTIONS%20final%20appear%20files-ready%20to%20prep%20for%20transmittal/Verri-final%20files%20from%20KP%203-19-25/fig-13-8" TargetMode="External"/><Relationship Id="rId36" Type="http://schemas.openxmlformats.org/officeDocument/2006/relationships/hyperlink" Target="file:///Users/rbarth/Desktop/TO%20DO%20for%20APPEAR/PAPERS%20AND%20CAPTIONS%20final%20appear%20files-ready%20to%20prep%20for%20transmittal/Verri-final%20files%20from%20KP%203-19-25/fig-13-2" TargetMode="External"/><Relationship Id="rId49" Type="http://schemas.openxmlformats.org/officeDocument/2006/relationships/hyperlink" Target="file:///Users/rbarth/Desktop/TO%20DO%20for%20APPEAR/PAPERS%20AND%20CAPTIONS%20final%20appear%20files-ready%20to%20prep%20for%20transmittal/Verri-final%20files%20from%20KP%203-19-25/fig-13-5" TargetMode="External"/><Relationship Id="rId57" Type="http://schemas.openxmlformats.org/officeDocument/2006/relationships/hyperlink" Target="file:///Users/rbarth/Desktop/TO%20DO%20for%20APPEAR/PAPERS%20AND%20CAPTIONS%20final%20appear%20files-ready%20to%20prep%20for%20transmittal/Verri-final%20files%20from%20KP%203-19-25/fig-13-7" TargetMode="External"/><Relationship Id="rId10" Type="http://schemas.openxmlformats.org/officeDocument/2006/relationships/endnotes" Target="endnotes.xml"/><Relationship Id="rId31" Type="http://schemas.openxmlformats.org/officeDocument/2006/relationships/hyperlink" Target="file:///Users/rbarth/Desktop/TO%20DO%20for%20APPEAR/PAPERS%20AND%20CAPTIONS%20final%20appear%20files-ready%20to%20prep%20for%20transmittal/Verri-final%20files%20from%20KP%203-19-25/fig-13-11" TargetMode="External"/><Relationship Id="rId44" Type="http://schemas.openxmlformats.org/officeDocument/2006/relationships/hyperlink" Target="file:///Users/rbarth/Desktop/TO%20DO%20for%20APPEAR/PAPERS%20AND%20CAPTIONS%20final%20appear%20files-ready%20to%20prep%20for%20transmittal/Verri-final%20files%20from%20KP%203-19-25/fig-13-5" TargetMode="External"/><Relationship Id="rId52" Type="http://schemas.openxmlformats.org/officeDocument/2006/relationships/hyperlink" Target="file:///Users/rbarth/Desktop/TO%20DO%20for%20APPEAR/PAPERS%20AND%20CAPTIONS%20final%20appear%20files-ready%20to%20prep%20for%20transmittal/Verri-final%20files%20from%20KP%203-19-25/fig-13-14" TargetMode="External"/><Relationship Id="rId60" Type="http://schemas.openxmlformats.org/officeDocument/2006/relationships/hyperlink" Target="file:///Users/rbarth/Desktop/TO%20DO%20for%20APPEAR/PAPERS%20AND%20CAPTIONS%20final%20appear%20files-ready%20to%20prep%20for%20transmittal/Verri-final%20files%20from%20KP%203-19-25/fig-13-15" TargetMode="External"/><Relationship Id="rId65" Type="http://schemas.openxmlformats.org/officeDocument/2006/relationships/hyperlink" Target="file:///Users/rbarth/Desktop/TO%20DO%20for%20APPEAR/PAPERS%20AND%20CAPTIONS%20final%20appear%20files-ready%20to%20prep%20for%20transmittal/Verri-final%20files%20from%20KP%203-19-25/fig-13-18" TargetMode="External"/><Relationship Id="rId73" Type="http://schemas.openxmlformats.org/officeDocument/2006/relationships/hyperlink" Target="file:///Users/rbarth/Desktop/TO%20DO%20for%20APPEAR/PAPERS%20AND%20CAPTIONS%20final%20appear%20files-ready%20to%20prep%20for%20transmittal/Verri-final%20files%20from%20KP%203-19-25/fig-13-7" TargetMode="External"/><Relationship Id="rId78" Type="http://schemas.openxmlformats.org/officeDocument/2006/relationships/hyperlink" Target="file:///Users/rbarth/Desktop/TO%20DO%20for%20APPEAR/PAPERS%20AND%20CAPTIONS%20final%20appear%20files-ready%20to%20prep%20for%20transmittal/Verri-final%20files%20from%20KP%203-19-25/fig-13-13"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Users/rbarth/Desktop/TO%20DO%20for%20APPEAR/PAPERS%20AND%20CAPTIONS%20final%20appear%20files-ready%20to%20prep%20for%20transmittal/Verri-final%20files%20from%20KP%203-19-25/fig-13-8" TargetMode="External"/><Relationship Id="rId18" Type="http://schemas.openxmlformats.org/officeDocument/2006/relationships/hyperlink" Target="file:///Users/rbarth/Desktop/TO%20DO%20for%20APPEAR/PAPERS%20AND%20CAPTIONS%20final%20appear%20files-ready%20to%20prep%20for%20transmittal/Verri-final%20files%20from%20KP%203-19-25/fig-13-5" TargetMode="External"/><Relationship Id="rId39" Type="http://schemas.openxmlformats.org/officeDocument/2006/relationships/hyperlink" Target="file:///Users/rbarth/Desktop/TO%20DO%20for%20APPEAR/PAPERS%20AND%20CAPTIONS%20final%20appear%20files-ready%20to%20prep%20for%20transmittal/Verri-final%20files%20from%20KP%203-19-25/fig-13-12" TargetMode="External"/><Relationship Id="rId34" Type="http://schemas.openxmlformats.org/officeDocument/2006/relationships/hyperlink" Target="file:///Users/rbarth/Desktop/TO%20DO%20for%20APPEAR/PAPERS%20AND%20CAPTIONS%20final%20appear%20files-ready%20to%20prep%20for%20transmittal/Verri-final%20files%20from%20KP%203-19-25/fig-13-9" TargetMode="External"/><Relationship Id="rId50" Type="http://schemas.openxmlformats.org/officeDocument/2006/relationships/hyperlink" Target="file:///Users/rbarth/Desktop/TO%20DO%20for%20APPEAR/PAPERS%20AND%20CAPTIONS%20final%20appear%20files-ready%20to%20prep%20for%20transmittal/Verri-final%20files%20from%20KP%203-19-25/fig-13-8" TargetMode="External"/><Relationship Id="rId55" Type="http://schemas.openxmlformats.org/officeDocument/2006/relationships/hyperlink" Target="file:///Users/rbarth/Desktop/TO%20DO%20for%20APPEAR/PAPERS%20AND%20CAPTIONS%20final%20appear%20files-ready%20to%20prep%20for%20transmittal/Verri-final%20files%20from%20KP%203-19-25/fig-13-14" TargetMode="External"/><Relationship Id="rId76" Type="http://schemas.openxmlformats.org/officeDocument/2006/relationships/hyperlink" Target="file:///Users/rbarth/Desktop/TO%20DO%20for%20APPEAR/PAPERS%20AND%20CAPTIONS%20final%20appear%20files-ready%20to%20prep%20for%20transmittal/Verri-final%20files%20from%20KP%203-19-25/fig-13-4" TargetMode="External"/><Relationship Id="rId7" Type="http://schemas.openxmlformats.org/officeDocument/2006/relationships/settings" Target="settings.xml"/><Relationship Id="rId71" Type="http://schemas.openxmlformats.org/officeDocument/2006/relationships/hyperlink" Target="file:///Users/rbarth/Desktop/TO%20DO%20for%20APPEAR/PAPERS%20AND%20CAPTIONS%20final%20appear%20files-ready%20to%20prep%20for%20transmittal/Verri-final%20files%20from%20KP%203-19-25/fig-13-4" TargetMode="External"/><Relationship Id="rId2" Type="http://schemas.openxmlformats.org/officeDocument/2006/relationships/customXml" Target="../customXml/item2.xml"/><Relationship Id="rId29" Type="http://schemas.openxmlformats.org/officeDocument/2006/relationships/hyperlink" Target="file:///Users/rbarth/Desktop/TO%20DO%20for%20APPEAR/PAPERS%20AND%20CAPTIONS%20final%20appear%20files-ready%20to%20prep%20for%20transmittal/Verri-final%20files%20from%20KP%203-19-25/fig-13-10" TargetMode="External"/><Relationship Id="rId24" Type="http://schemas.openxmlformats.org/officeDocument/2006/relationships/hyperlink" Target="file:///Users/rbarth/Desktop/TO%20DO%20for%20APPEAR/PAPERS%20AND%20CAPTIONS%20final%20appear%20files-ready%20to%20prep%20for%20transmittal/Verri-final%20files%20from%20KP%203-19-25/fig-13-9" TargetMode="External"/><Relationship Id="rId40" Type="http://schemas.openxmlformats.org/officeDocument/2006/relationships/hyperlink" Target="file:///Users/rbarth/Desktop/TO%20DO%20for%20APPEAR/PAPERS%20AND%20CAPTIONS%20final%20appear%20files-ready%20to%20prep%20for%20transmittal/Verri-final%20files%20from%20KP%203-19-25/fig-13-4" TargetMode="External"/><Relationship Id="rId45" Type="http://schemas.openxmlformats.org/officeDocument/2006/relationships/hyperlink" Target="file:///Users/rbarth/Desktop/TO%20DO%20for%20APPEAR/PAPERS%20AND%20CAPTIONS%20final%20appear%20files-ready%20to%20prep%20for%20transmittal/Verri-final%20files%20from%20KP%203-19-25/fig-13-6" TargetMode="External"/><Relationship Id="rId66" Type="http://schemas.openxmlformats.org/officeDocument/2006/relationships/hyperlink" Target="file:///Users/rbarth/Desktop/TO%20DO%20for%20APPEAR/PAPERS%20AND%20CAPTIONS%20final%20appear%20files-ready%20to%20prep%20for%20transmittal/Verri-final%20files%20from%20KP%203-19-25/fig-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H4KVuT+uyt/3UTVRWiIFCI2u1A==">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91624074-f0ae-41dd-8364-a53be6f979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5BE81E410B114B98027B4F8FE48B72" ma:contentTypeVersion="17" ma:contentTypeDescription="Create a new document." ma:contentTypeScope="" ma:versionID="769aa93ad7d52834cd7fba6608c7c36b">
  <xsd:schema xmlns:xsd="http://www.w3.org/2001/XMLSchema" xmlns:xs="http://www.w3.org/2001/XMLSchema" xmlns:p="http://schemas.microsoft.com/office/2006/metadata/properties" xmlns:ns3="91624074-f0ae-41dd-8364-a53be6f97990" xmlns:ns4="2fa8c816-5a4b-4074-b6db-b899e5cb95bd" targetNamespace="http://schemas.microsoft.com/office/2006/metadata/properties" ma:root="true" ma:fieldsID="0ba667654bec7818fac08e3c17422a96" ns3:_="" ns4:_="">
    <xsd:import namespace="91624074-f0ae-41dd-8364-a53be6f97990"/>
    <xsd:import namespace="2fa8c816-5a4b-4074-b6db-b899e5cb95b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24074-f0ae-41dd-8364-a53be6f979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8c816-5a4b-4074-b6db-b899e5cb95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May20</b:Tag>
    <b:SourceType>ConferenceProceedings</b:SourceType>
    <b:Guid>{29588EA5-475F-4D03-9040-706540DE16C2}</b:Guid>
    <b:Title>Invisible brushstrokes revealed: technical imaging and research of Romano-Egyptian mummy portraits</b:Title>
    <b:Year>2020</b:Year>
    <b:City>Los Angeles</b:City>
    <b:Publisher>J. Paul Getty Museum</b:Publisher>
    <b:Pages>79-89</b:Pages>
    <b:ConferenceName>Mummy portraits of Roman Egypt</b:ConferenceName>
    <b:Author>
      <b:Author>
        <b:NameList>
          <b:Person>
            <b:Last>Mayberger</b:Last>
            <b:First>Evelyn (Eve)</b:First>
          </b:Person>
          <b:Person>
            <b:Last>Arista</b:Last>
            <b:First>Jessica</b:First>
          </b:Person>
          <b:Person>
            <b:Last>Svoboda</b:Last>
            <b:First>Marie</b:First>
          </b:Person>
          <b:Person>
            <b:Last>Gleeson</b:Last>
            <b:First>Molly</b:First>
          </b:Person>
        </b:NameList>
      </b:Author>
      <b:Editor>
        <b:NameList>
          <b:Person>
            <b:Last>Svoboda</b:Last>
            <b:First>Marie</b:First>
          </b:Person>
          <b:Person>
            <b:Last>Cartwright</b:Last>
            <b:Middle>R.</b:Middle>
            <b:First>Caroline</b:First>
          </b:Person>
        </b:NameList>
      </b:Edit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541416-8F86-40A9-954F-306444C0AA33}">
  <ds:schemaRefs>
    <ds:schemaRef ds:uri="http://schemas.microsoft.com/office/2006/metadata/properties"/>
    <ds:schemaRef ds:uri="http://schemas.microsoft.com/office/infopath/2007/PartnerControls"/>
    <ds:schemaRef ds:uri="91624074-f0ae-41dd-8364-a53be6f97990"/>
  </ds:schemaRefs>
</ds:datastoreItem>
</file>

<file path=customXml/itemProps3.xml><?xml version="1.0" encoding="utf-8"?>
<ds:datastoreItem xmlns:ds="http://schemas.openxmlformats.org/officeDocument/2006/customXml" ds:itemID="{1EA754EB-F8B4-4E28-937B-23CA5149AEC8}">
  <ds:schemaRefs>
    <ds:schemaRef ds:uri="http://schemas.microsoft.com/sharepoint/v3/contenttype/forms"/>
  </ds:schemaRefs>
</ds:datastoreItem>
</file>

<file path=customXml/itemProps4.xml><?xml version="1.0" encoding="utf-8"?>
<ds:datastoreItem xmlns:ds="http://schemas.openxmlformats.org/officeDocument/2006/customXml" ds:itemID="{7D143FF1-18B4-42BE-8499-E712D7ADA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24074-f0ae-41dd-8364-a53be6f97990"/>
    <ds:schemaRef ds:uri="2fa8c816-5a4b-4074-b6db-b899e5cb9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7AEDC8-C993-4CC6-A2D0-CF6173A5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7062</Words>
  <Characters>40260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2025-03-20T01:45:00Z</dcterms:created>
  <dcterms:modified xsi:type="dcterms:W3CDTF">2025-03-28T01:18:00Z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0x010100335BE81E410B114B98027B4F8FE48B72</vt:lpwstr>
  </property>
</Properties>
</file>