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D37F5" w14:textId="4448FCD2" w:rsidR="00322AF4" w:rsidRDefault="00322AF4" w:rsidP="00B86EDC">
      <w:pPr>
        <w:contextualSpacing/>
        <w:rPr>
          <w:sz w:val="20"/>
          <w:szCs w:val="20"/>
        </w:rPr>
      </w:pPr>
      <w:r>
        <w:rPr>
          <w:sz w:val="20"/>
          <w:szCs w:val="20"/>
        </w:rPr>
        <w:t xml:space="preserve">[APPEAR 2—Bibliography] </w:t>
      </w:r>
    </w:p>
    <w:p w14:paraId="11BCE925" w14:textId="77777777" w:rsidR="00322AF4" w:rsidRDefault="00322AF4" w:rsidP="00B86EDC">
      <w:pPr>
        <w:contextualSpacing/>
        <w:rPr>
          <w:sz w:val="20"/>
          <w:szCs w:val="20"/>
        </w:rPr>
      </w:pPr>
    </w:p>
    <w:p w14:paraId="1FD0C911" w14:textId="77777777" w:rsidR="00322AF4" w:rsidRDefault="00322AF4" w:rsidP="00B86EDC">
      <w:pPr>
        <w:contextualSpacing/>
        <w:rPr>
          <w:sz w:val="20"/>
          <w:szCs w:val="20"/>
        </w:rPr>
      </w:pPr>
    </w:p>
    <w:p w14:paraId="5E169D48" w14:textId="27E88F5E" w:rsidR="009F139F" w:rsidRPr="00F35D02" w:rsidRDefault="00E34E14" w:rsidP="00B86EDC">
      <w:pPr>
        <w:contextualSpacing/>
        <w:rPr>
          <w:b/>
          <w:bCs/>
          <w:sz w:val="20"/>
          <w:szCs w:val="20"/>
        </w:rPr>
      </w:pPr>
      <w:r w:rsidRPr="00F35D02">
        <w:rPr>
          <w:sz w:val="20"/>
          <w:szCs w:val="20"/>
        </w:rPr>
        <w:t>id:</w:t>
      </w:r>
      <w:r w:rsidRPr="00F35D02">
        <w:rPr>
          <w:b/>
          <w:bCs/>
          <w:sz w:val="20"/>
          <w:szCs w:val="20"/>
        </w:rPr>
        <w:t xml:space="preserve"> </w:t>
      </w:r>
      <w:r w:rsidR="004641B1">
        <w:rPr>
          <w:sz w:val="20"/>
          <w:szCs w:val="20"/>
        </w:rPr>
        <w:t>Accorsi et al.</w:t>
      </w:r>
      <w:r w:rsidR="009F139F" w:rsidRPr="00F35D02">
        <w:rPr>
          <w:sz w:val="20"/>
          <w:szCs w:val="20"/>
        </w:rPr>
        <w:t xml:space="preserve"> 2009</w:t>
      </w:r>
    </w:p>
    <w:p w14:paraId="2E102848" w14:textId="142C8C1A" w:rsidR="00310753" w:rsidRPr="00B11F83" w:rsidRDefault="00E34E14" w:rsidP="00B86EDC">
      <w:pPr>
        <w:contextualSpacing/>
        <w:rPr>
          <w:sz w:val="20"/>
          <w:szCs w:val="20"/>
        </w:rPr>
      </w:pPr>
      <w:r w:rsidRPr="00F35D02">
        <w:rPr>
          <w:sz w:val="20"/>
          <w:szCs w:val="20"/>
        </w:rPr>
        <w:t>full:</w:t>
      </w:r>
      <w:r>
        <w:rPr>
          <w:sz w:val="20"/>
          <w:szCs w:val="20"/>
        </w:rPr>
        <w:t xml:space="preserve"> </w:t>
      </w:r>
      <w:r w:rsidR="00310753" w:rsidRPr="00B11F83">
        <w:rPr>
          <w:sz w:val="20"/>
          <w:szCs w:val="20"/>
        </w:rPr>
        <w:t xml:space="preserve">Accorsi, Gianluca, Giovanni Verri, Margherita Bolognesi, Nicola Armaroli, Catia Clementi, Costanza Miliani, and Aldo Romani. 2009. “The Exceptional Near-Infrared Luminescence Properties of Cuprorivaite (Egyptian Blue).” </w:t>
      </w:r>
      <w:r w:rsidR="00310753" w:rsidRPr="00B11F83">
        <w:rPr>
          <w:i/>
          <w:iCs/>
          <w:sz w:val="20"/>
          <w:szCs w:val="20"/>
        </w:rPr>
        <w:t>Chemical Communications</w:t>
      </w:r>
      <w:r w:rsidR="00012462">
        <w:rPr>
          <w:i/>
          <w:iCs/>
          <w:sz w:val="20"/>
          <w:szCs w:val="20"/>
        </w:rPr>
        <w:t>,</w:t>
      </w:r>
      <w:r w:rsidR="00310753" w:rsidRPr="00B11F83">
        <w:rPr>
          <w:sz w:val="20"/>
          <w:szCs w:val="20"/>
        </w:rPr>
        <w:t xml:space="preserve"> </w:t>
      </w:r>
      <w:r w:rsidR="00012462">
        <w:rPr>
          <w:sz w:val="20"/>
          <w:szCs w:val="20"/>
        </w:rPr>
        <w:t xml:space="preserve">no. </w:t>
      </w:r>
      <w:r w:rsidR="00310753" w:rsidRPr="00B11F83">
        <w:rPr>
          <w:sz w:val="20"/>
          <w:szCs w:val="20"/>
        </w:rPr>
        <w:t>23</w:t>
      </w:r>
      <w:r w:rsidR="00012462">
        <w:rPr>
          <w:sz w:val="20"/>
          <w:szCs w:val="20"/>
        </w:rPr>
        <w:t>,</w:t>
      </w:r>
      <w:r w:rsidR="00310753" w:rsidRPr="00B11F83">
        <w:rPr>
          <w:sz w:val="20"/>
          <w:szCs w:val="20"/>
        </w:rPr>
        <w:t xml:space="preserve"> 3392–94. </w:t>
      </w:r>
      <w:hyperlink r:id="rId7">
        <w:r w:rsidR="00310753" w:rsidRPr="00B11F83">
          <w:rPr>
            <w:rStyle w:val="Hyperlink"/>
            <w:sz w:val="20"/>
            <w:szCs w:val="20"/>
          </w:rPr>
          <w:t>https://doi.org/10.1039/B902563D</w:t>
        </w:r>
      </w:hyperlink>
      <w:r w:rsidR="00246497" w:rsidRPr="00B11F83">
        <w:rPr>
          <w:rStyle w:val="Hyperlink"/>
          <w:sz w:val="20"/>
          <w:szCs w:val="20"/>
        </w:rPr>
        <w:t>.</w:t>
      </w:r>
    </w:p>
    <w:p w14:paraId="0A34A3CA" w14:textId="77777777" w:rsidR="00A57A9E" w:rsidRPr="00B11F83" w:rsidRDefault="00A57A9E" w:rsidP="00B86EDC">
      <w:pPr>
        <w:contextualSpacing/>
        <w:rPr>
          <w:sz w:val="20"/>
          <w:szCs w:val="20"/>
        </w:rPr>
      </w:pPr>
    </w:p>
    <w:p w14:paraId="687CA24B" w14:textId="1B3DF200" w:rsidR="00DB0E31" w:rsidRPr="00F35D02" w:rsidRDefault="00F35D02" w:rsidP="00B86EDC">
      <w:pPr>
        <w:contextualSpacing/>
        <w:rPr>
          <w:sz w:val="20"/>
          <w:szCs w:val="20"/>
        </w:rPr>
      </w:pPr>
      <w:r>
        <w:rPr>
          <w:sz w:val="20"/>
          <w:szCs w:val="20"/>
        </w:rPr>
        <w:t xml:space="preserve">id: </w:t>
      </w:r>
      <w:r w:rsidR="004641B1">
        <w:rPr>
          <w:sz w:val="20"/>
          <w:szCs w:val="20"/>
        </w:rPr>
        <w:t xml:space="preserve">Aceto et al. </w:t>
      </w:r>
      <w:r w:rsidR="000F329E" w:rsidRPr="00F35D02">
        <w:rPr>
          <w:sz w:val="20"/>
          <w:szCs w:val="20"/>
        </w:rPr>
        <w:t>2014</w:t>
      </w:r>
    </w:p>
    <w:p w14:paraId="1B89EA82" w14:textId="0CBA2C1D" w:rsidR="00C10A49" w:rsidRPr="00B11F83" w:rsidRDefault="00F35D02" w:rsidP="00B86EDC">
      <w:pPr>
        <w:contextualSpacing/>
        <w:rPr>
          <w:sz w:val="20"/>
          <w:szCs w:val="20"/>
        </w:rPr>
      </w:pPr>
      <w:r>
        <w:rPr>
          <w:sz w:val="20"/>
          <w:szCs w:val="20"/>
        </w:rPr>
        <w:t xml:space="preserve">full: </w:t>
      </w:r>
      <w:r w:rsidR="000F329E" w:rsidRPr="00B11F83">
        <w:rPr>
          <w:sz w:val="20"/>
          <w:szCs w:val="20"/>
        </w:rPr>
        <w:t>Aceto, M</w:t>
      </w:r>
      <w:r w:rsidR="00371459" w:rsidRPr="00B11F83">
        <w:rPr>
          <w:sz w:val="20"/>
          <w:szCs w:val="20"/>
        </w:rPr>
        <w:t>aurizio</w:t>
      </w:r>
      <w:r w:rsidR="000F329E" w:rsidRPr="00B11F83">
        <w:rPr>
          <w:sz w:val="20"/>
          <w:szCs w:val="20"/>
        </w:rPr>
        <w:t xml:space="preserve">, </w:t>
      </w:r>
      <w:r w:rsidR="00371459" w:rsidRPr="00B11F83">
        <w:rPr>
          <w:sz w:val="20"/>
          <w:szCs w:val="20"/>
        </w:rPr>
        <w:t xml:space="preserve">Angelo Agostino, Gaia Fenoglio, Ambra Idone, Monica Gulmini, Marcello Picollo, Paola Ricciardi, and John K. Delaney. </w:t>
      </w:r>
      <w:r w:rsidR="000F329E" w:rsidRPr="00B11F83">
        <w:rPr>
          <w:sz w:val="20"/>
          <w:szCs w:val="20"/>
        </w:rPr>
        <w:t xml:space="preserve">2014. “Characterisation of Colourants on Illuminated Manuscripts by Portable Fibre Optic UV-Visible-NIR Reflectance Spectrophotometry.” </w:t>
      </w:r>
      <w:r w:rsidR="000F329E" w:rsidRPr="00B11F83">
        <w:rPr>
          <w:i/>
          <w:iCs/>
          <w:sz w:val="20"/>
          <w:szCs w:val="20"/>
        </w:rPr>
        <w:t>Analytical Methods</w:t>
      </w:r>
      <w:r w:rsidR="000F329E" w:rsidRPr="00B11F83">
        <w:rPr>
          <w:sz w:val="20"/>
          <w:szCs w:val="20"/>
        </w:rPr>
        <w:t xml:space="preserve"> </w:t>
      </w:r>
      <w:r w:rsidR="00371459" w:rsidRPr="00B11F83">
        <w:rPr>
          <w:sz w:val="20"/>
          <w:szCs w:val="20"/>
        </w:rPr>
        <w:t xml:space="preserve">6 </w:t>
      </w:r>
      <w:r w:rsidR="00A95389" w:rsidRPr="00B11F83">
        <w:rPr>
          <w:sz w:val="20"/>
          <w:szCs w:val="20"/>
        </w:rPr>
        <w:t>(</w:t>
      </w:r>
      <w:r w:rsidR="000F329E" w:rsidRPr="00B11F83">
        <w:rPr>
          <w:sz w:val="20"/>
          <w:szCs w:val="20"/>
        </w:rPr>
        <w:t>5</w:t>
      </w:r>
      <w:r w:rsidR="00A95389" w:rsidRPr="00B11F83">
        <w:rPr>
          <w:sz w:val="20"/>
          <w:szCs w:val="20"/>
        </w:rPr>
        <w:t>)</w:t>
      </w:r>
      <w:r w:rsidR="00371459" w:rsidRPr="00B11F83">
        <w:rPr>
          <w:sz w:val="20"/>
          <w:szCs w:val="20"/>
        </w:rPr>
        <w:t>: 1488–1500.</w:t>
      </w:r>
      <w:r w:rsidR="00C10A49" w:rsidRPr="00B11F83">
        <w:rPr>
          <w:sz w:val="20"/>
          <w:szCs w:val="20"/>
        </w:rPr>
        <w:t xml:space="preserve"> </w:t>
      </w:r>
      <w:hyperlink r:id="rId8" w:history="1">
        <w:r w:rsidR="00707AB7" w:rsidRPr="00707AB7">
          <w:rPr>
            <w:rStyle w:val="Hyperlink"/>
            <w:rFonts w:eastAsia="NotoSans"/>
            <w:sz w:val="20"/>
            <w:szCs w:val="20"/>
          </w:rPr>
          <w:t>https://doi.org/10.1039/c3ay41904e</w:t>
        </w:r>
      </w:hyperlink>
      <w:r w:rsidR="00707AB7">
        <w:rPr>
          <w:rFonts w:eastAsia="NotoSans"/>
          <w:sz w:val="20"/>
          <w:szCs w:val="20"/>
        </w:rPr>
        <w:t>.</w:t>
      </w:r>
      <w:r w:rsidR="00C10A49" w:rsidRPr="00B11F83">
        <w:rPr>
          <w:rFonts w:eastAsia="NotoSans"/>
          <w:sz w:val="20"/>
          <w:szCs w:val="20"/>
        </w:rPr>
        <w:t xml:space="preserve"> </w:t>
      </w:r>
    </w:p>
    <w:p w14:paraId="0107FB05" w14:textId="77777777" w:rsidR="00C10A49" w:rsidRPr="00B11F83" w:rsidRDefault="00C10A49" w:rsidP="00B86EDC">
      <w:pPr>
        <w:contextualSpacing/>
        <w:rPr>
          <w:sz w:val="20"/>
          <w:szCs w:val="20"/>
        </w:rPr>
      </w:pPr>
    </w:p>
    <w:p w14:paraId="215B5D6D" w14:textId="34AB3A15" w:rsidR="0077486D" w:rsidRPr="00F35D02" w:rsidRDefault="00F35D02" w:rsidP="00B86EDC">
      <w:pPr>
        <w:contextualSpacing/>
        <w:rPr>
          <w:sz w:val="20"/>
          <w:szCs w:val="20"/>
        </w:rPr>
      </w:pPr>
      <w:r>
        <w:rPr>
          <w:sz w:val="20"/>
          <w:szCs w:val="20"/>
        </w:rPr>
        <w:t xml:space="preserve">id: </w:t>
      </w:r>
      <w:r w:rsidR="00533893">
        <w:rPr>
          <w:sz w:val="20"/>
          <w:szCs w:val="20"/>
        </w:rPr>
        <w:t xml:space="preserve">Adrian </w:t>
      </w:r>
      <w:r w:rsidR="0077486D" w:rsidRPr="00F35D02">
        <w:rPr>
          <w:sz w:val="20"/>
          <w:szCs w:val="20"/>
        </w:rPr>
        <w:t>1893</w:t>
      </w:r>
    </w:p>
    <w:p w14:paraId="680B86B3" w14:textId="3045A93A" w:rsidR="00FF3D11" w:rsidRPr="00B11F83" w:rsidRDefault="00F35D02" w:rsidP="00B86EDC">
      <w:pPr>
        <w:pStyle w:val="EndnoteText"/>
        <w:contextualSpacing/>
      </w:pPr>
      <w:r>
        <w:t xml:space="preserve">full: </w:t>
      </w:r>
      <w:r w:rsidR="00FF3D11" w:rsidRPr="00B11F83">
        <w:t xml:space="preserve">Adrian, Louis Alphonse. </w:t>
      </w:r>
      <w:r w:rsidR="00246497" w:rsidRPr="00B11F83">
        <w:t xml:space="preserve">1893. </w:t>
      </w:r>
      <w:r w:rsidR="00FF3D11" w:rsidRPr="00B11F83">
        <w:rPr>
          <w:i/>
        </w:rPr>
        <w:t xml:space="preserve">Exposition </w:t>
      </w:r>
      <w:r w:rsidR="00707AB7">
        <w:rPr>
          <w:i/>
        </w:rPr>
        <w:t>i</w:t>
      </w:r>
      <w:r w:rsidR="00FF3D11" w:rsidRPr="00B11F83">
        <w:rPr>
          <w:i/>
        </w:rPr>
        <w:t xml:space="preserve">nternationale de Chicago, 1893, </w:t>
      </w:r>
      <w:r w:rsidR="00707AB7" w:rsidRPr="00B11F83">
        <w:rPr>
          <w:i/>
        </w:rPr>
        <w:t xml:space="preserve">compte rendu </w:t>
      </w:r>
      <w:r w:rsidR="00FF3D11" w:rsidRPr="00B11F83">
        <w:rPr>
          <w:i/>
        </w:rPr>
        <w:t xml:space="preserve">des </w:t>
      </w:r>
      <w:r w:rsidR="00707AB7" w:rsidRPr="00B11F83">
        <w:rPr>
          <w:i/>
        </w:rPr>
        <w:t xml:space="preserve">groupes </w:t>
      </w:r>
      <w:r w:rsidR="00FF3D11" w:rsidRPr="00B11F83">
        <w:rPr>
          <w:i/>
        </w:rPr>
        <w:t>87 et 88, Comit</w:t>
      </w:r>
      <w:r w:rsidR="00707AB7">
        <w:rPr>
          <w:i/>
        </w:rPr>
        <w:t xml:space="preserve">é </w:t>
      </w:r>
      <w:r w:rsidR="00FF3D11" w:rsidRPr="00B11F83">
        <w:rPr>
          <w:i/>
        </w:rPr>
        <w:t xml:space="preserve">19: Produits </w:t>
      </w:r>
      <w:r w:rsidR="00707AB7" w:rsidRPr="00B11F83">
        <w:rPr>
          <w:i/>
        </w:rPr>
        <w:t>chimiques et pharmaceutiques</w:t>
      </w:r>
      <w:r w:rsidR="00FF3D11" w:rsidRPr="00B11F83">
        <w:rPr>
          <w:i/>
        </w:rPr>
        <w:t xml:space="preserve">, </w:t>
      </w:r>
      <w:r w:rsidR="00707AB7" w:rsidRPr="00B11F83">
        <w:rPr>
          <w:i/>
        </w:rPr>
        <w:t>materiel de la peinture, parfumerie</w:t>
      </w:r>
      <w:r w:rsidR="00FF3D11" w:rsidRPr="00B11F83">
        <w:t>. A</w:t>
      </w:r>
      <w:r w:rsidR="00246497" w:rsidRPr="00B11F83">
        <w:t>.</w:t>
      </w:r>
      <w:r w:rsidR="00FF3D11" w:rsidRPr="00B11F83">
        <w:t xml:space="preserve"> Hennuyer.</w:t>
      </w:r>
    </w:p>
    <w:p w14:paraId="33FF667D" w14:textId="77777777" w:rsidR="00FF3D11" w:rsidRPr="00B11F83" w:rsidRDefault="00FF3D11" w:rsidP="00B86EDC">
      <w:pPr>
        <w:contextualSpacing/>
        <w:rPr>
          <w:sz w:val="20"/>
          <w:szCs w:val="20"/>
        </w:rPr>
      </w:pPr>
    </w:p>
    <w:p w14:paraId="3FD91436" w14:textId="6156872B" w:rsidR="00C40589" w:rsidRPr="00F35D02" w:rsidRDefault="00F35D02" w:rsidP="00B86EDC">
      <w:pPr>
        <w:contextualSpacing/>
        <w:rPr>
          <w:sz w:val="20"/>
          <w:szCs w:val="20"/>
        </w:rPr>
      </w:pPr>
      <w:r>
        <w:rPr>
          <w:sz w:val="20"/>
          <w:szCs w:val="20"/>
        </w:rPr>
        <w:t xml:space="preserve">id: </w:t>
      </w:r>
      <w:r w:rsidR="00533893">
        <w:rPr>
          <w:sz w:val="20"/>
          <w:szCs w:val="20"/>
        </w:rPr>
        <w:t xml:space="preserve">Aldrovandi et al. </w:t>
      </w:r>
      <w:r w:rsidR="00C40589" w:rsidRPr="00F35D02">
        <w:rPr>
          <w:sz w:val="20"/>
          <w:szCs w:val="20"/>
        </w:rPr>
        <w:t>2004</w:t>
      </w:r>
    </w:p>
    <w:p w14:paraId="2553DB1F" w14:textId="50F4CC46" w:rsidR="00C40589" w:rsidRPr="00B11F83" w:rsidRDefault="00F35D02" w:rsidP="00B86EDC">
      <w:pPr>
        <w:contextualSpacing/>
        <w:rPr>
          <w:sz w:val="20"/>
          <w:szCs w:val="20"/>
        </w:rPr>
      </w:pPr>
      <w:r>
        <w:rPr>
          <w:sz w:val="20"/>
          <w:szCs w:val="20"/>
        </w:rPr>
        <w:t xml:space="preserve">full: </w:t>
      </w:r>
      <w:r w:rsidR="00246497" w:rsidRPr="00B11F83">
        <w:rPr>
          <w:sz w:val="20"/>
          <w:szCs w:val="20"/>
        </w:rPr>
        <w:t xml:space="preserve">Aldrovandi, Alfredo, Ezio Buzzegoli, Annette Keller, and Diane Kunzelman. 2004. “INDAGINI SU SUPERFICI DIPINTE MEDIANTE IMMAGINI UV RIFLESSE IN FALSO COLORE.” </w:t>
      </w:r>
      <w:r w:rsidR="00246497" w:rsidRPr="00B11F83">
        <w:rPr>
          <w:i/>
          <w:iCs/>
          <w:sz w:val="20"/>
          <w:szCs w:val="20"/>
        </w:rPr>
        <w:t>OPD Restauro</w:t>
      </w:r>
      <w:r w:rsidR="00246497" w:rsidRPr="00B11F83">
        <w:rPr>
          <w:sz w:val="20"/>
          <w:szCs w:val="20"/>
        </w:rPr>
        <w:t>, no. 16</w:t>
      </w:r>
      <w:r w:rsidR="00026D2D" w:rsidRPr="00B11F83">
        <w:rPr>
          <w:sz w:val="20"/>
          <w:szCs w:val="20"/>
        </w:rPr>
        <w:t>,</w:t>
      </w:r>
      <w:r w:rsidR="00246497" w:rsidRPr="00B11F83">
        <w:rPr>
          <w:sz w:val="20"/>
          <w:szCs w:val="20"/>
        </w:rPr>
        <w:t xml:space="preserve"> </w:t>
      </w:r>
      <w:r w:rsidR="00707AB7" w:rsidRPr="00707AB7">
        <w:rPr>
          <w:sz w:val="20"/>
          <w:szCs w:val="20"/>
        </w:rPr>
        <w:t>83</w:t>
      </w:r>
      <w:r w:rsidR="00707AB7">
        <w:rPr>
          <w:sz w:val="20"/>
          <w:szCs w:val="20"/>
        </w:rPr>
        <w:t>–</w:t>
      </w:r>
      <w:r w:rsidR="00707AB7" w:rsidRPr="00707AB7">
        <w:rPr>
          <w:sz w:val="20"/>
          <w:szCs w:val="20"/>
        </w:rPr>
        <w:t>87, 197</w:t>
      </w:r>
      <w:r w:rsidR="00707AB7">
        <w:rPr>
          <w:sz w:val="20"/>
          <w:szCs w:val="20"/>
        </w:rPr>
        <w:t>–</w:t>
      </w:r>
      <w:r w:rsidR="00707AB7" w:rsidRPr="00707AB7">
        <w:rPr>
          <w:sz w:val="20"/>
          <w:szCs w:val="20"/>
        </w:rPr>
        <w:t>99</w:t>
      </w:r>
      <w:r w:rsidR="00246497" w:rsidRPr="00B11F83">
        <w:rPr>
          <w:sz w:val="20"/>
          <w:szCs w:val="20"/>
        </w:rPr>
        <w:t xml:space="preserve">. </w:t>
      </w:r>
      <w:hyperlink r:id="rId9" w:history="1">
        <w:r w:rsidR="00246497" w:rsidRPr="00707AB7">
          <w:rPr>
            <w:rStyle w:val="Hyperlink"/>
            <w:sz w:val="20"/>
            <w:szCs w:val="20"/>
          </w:rPr>
          <w:t>http://www.jstor.org/stable/24392513</w:t>
        </w:r>
      </w:hyperlink>
      <w:r w:rsidR="00246497" w:rsidRPr="00B11F83">
        <w:rPr>
          <w:sz w:val="20"/>
          <w:szCs w:val="20"/>
        </w:rPr>
        <w:t>.</w:t>
      </w:r>
    </w:p>
    <w:p w14:paraId="2871804D" w14:textId="77777777" w:rsidR="00C40589" w:rsidRPr="00B11F83" w:rsidRDefault="00C40589" w:rsidP="00B86EDC">
      <w:pPr>
        <w:contextualSpacing/>
        <w:rPr>
          <w:sz w:val="20"/>
          <w:szCs w:val="20"/>
        </w:rPr>
      </w:pPr>
    </w:p>
    <w:p w14:paraId="03910865" w14:textId="6E9E6602" w:rsidR="005F45F0" w:rsidRPr="00F35D02" w:rsidRDefault="00F35D02" w:rsidP="005F45F0">
      <w:pPr>
        <w:contextualSpacing/>
        <w:rPr>
          <w:sz w:val="20"/>
          <w:szCs w:val="20"/>
        </w:rPr>
      </w:pPr>
      <w:r w:rsidRPr="00F35D02">
        <w:rPr>
          <w:sz w:val="20"/>
          <w:szCs w:val="20"/>
        </w:rPr>
        <w:t xml:space="preserve">id: </w:t>
      </w:r>
      <w:r w:rsidR="00533893">
        <w:rPr>
          <w:sz w:val="20"/>
          <w:szCs w:val="20"/>
        </w:rPr>
        <w:t xml:space="preserve">Allen </w:t>
      </w:r>
      <w:r w:rsidR="005F45F0" w:rsidRPr="00F35D02">
        <w:rPr>
          <w:sz w:val="20"/>
          <w:szCs w:val="20"/>
        </w:rPr>
        <w:t>2005</w:t>
      </w:r>
    </w:p>
    <w:p w14:paraId="6DFBBFAA" w14:textId="7E684C3B" w:rsidR="005F45F0" w:rsidRDefault="00F35D02" w:rsidP="005F45F0">
      <w:pPr>
        <w:contextualSpacing/>
        <w:rPr>
          <w:sz w:val="20"/>
          <w:szCs w:val="20"/>
        </w:rPr>
      </w:pPr>
      <w:r>
        <w:rPr>
          <w:sz w:val="20"/>
          <w:szCs w:val="20"/>
        </w:rPr>
        <w:t xml:space="preserve">full: </w:t>
      </w:r>
      <w:r w:rsidR="005F45F0" w:rsidRPr="00B11F83">
        <w:rPr>
          <w:sz w:val="20"/>
          <w:szCs w:val="20"/>
        </w:rPr>
        <w:t xml:space="preserve">Allen, James, ed. 2005. </w:t>
      </w:r>
      <w:r w:rsidR="005F45F0" w:rsidRPr="00B11F83">
        <w:rPr>
          <w:i/>
          <w:iCs/>
          <w:sz w:val="20"/>
          <w:szCs w:val="20"/>
        </w:rPr>
        <w:t>The Art of Medicine in Ancient Egypt</w:t>
      </w:r>
      <w:r w:rsidR="005F45F0" w:rsidRPr="00B11F83">
        <w:rPr>
          <w:sz w:val="20"/>
          <w:szCs w:val="20"/>
        </w:rPr>
        <w:t>. The Metropolitan Museum of Art.</w:t>
      </w:r>
    </w:p>
    <w:p w14:paraId="6277E199" w14:textId="77777777" w:rsidR="005F45F0" w:rsidRPr="00B11F83" w:rsidRDefault="005F45F0" w:rsidP="005F45F0">
      <w:pPr>
        <w:contextualSpacing/>
        <w:rPr>
          <w:sz w:val="20"/>
          <w:szCs w:val="20"/>
        </w:rPr>
      </w:pPr>
    </w:p>
    <w:p w14:paraId="5752048C" w14:textId="4B114AF3" w:rsidR="00990B61" w:rsidRPr="00F35D02" w:rsidRDefault="00F35D02" w:rsidP="00B86EDC">
      <w:pPr>
        <w:contextualSpacing/>
        <w:rPr>
          <w:sz w:val="20"/>
          <w:szCs w:val="20"/>
        </w:rPr>
      </w:pPr>
      <w:r>
        <w:rPr>
          <w:sz w:val="20"/>
          <w:szCs w:val="20"/>
        </w:rPr>
        <w:t xml:space="preserve">id: </w:t>
      </w:r>
      <w:r w:rsidR="00533893">
        <w:rPr>
          <w:sz w:val="20"/>
          <w:szCs w:val="20"/>
        </w:rPr>
        <w:t xml:space="preserve">Allen </w:t>
      </w:r>
      <w:r w:rsidR="00FA7050" w:rsidRPr="00F35D02">
        <w:rPr>
          <w:sz w:val="20"/>
          <w:szCs w:val="20"/>
        </w:rPr>
        <w:t>2019</w:t>
      </w:r>
    </w:p>
    <w:p w14:paraId="2A6E8800" w14:textId="0D4EE589" w:rsidR="00FA7050" w:rsidRPr="00B11F83" w:rsidRDefault="00F35D02" w:rsidP="00B86EDC">
      <w:pPr>
        <w:contextualSpacing/>
        <w:rPr>
          <w:sz w:val="20"/>
          <w:szCs w:val="20"/>
        </w:rPr>
      </w:pPr>
      <w:r>
        <w:rPr>
          <w:sz w:val="20"/>
          <w:szCs w:val="20"/>
        </w:rPr>
        <w:t xml:space="preserve">full: </w:t>
      </w:r>
      <w:r w:rsidR="00FA7050" w:rsidRPr="00B11F83">
        <w:rPr>
          <w:sz w:val="20"/>
          <w:szCs w:val="20"/>
        </w:rPr>
        <w:t xml:space="preserve">Allen, Ruth. 2019. </w:t>
      </w:r>
      <w:r w:rsidR="00707AB7">
        <w:rPr>
          <w:sz w:val="20"/>
          <w:szCs w:val="20"/>
        </w:rPr>
        <w:t>“</w:t>
      </w:r>
      <w:r w:rsidR="00FA7050" w:rsidRPr="00B11F83">
        <w:rPr>
          <w:sz w:val="20"/>
          <w:szCs w:val="20"/>
        </w:rPr>
        <w:t>‘Eye-Like Radiance’: The Depiction of Gemstones in Roman Wall Painting</w:t>
      </w:r>
      <w:r w:rsidR="00707AB7">
        <w:rPr>
          <w:sz w:val="20"/>
          <w:szCs w:val="20"/>
        </w:rPr>
        <w:t>.”</w:t>
      </w:r>
      <w:r w:rsidR="00FA7050" w:rsidRPr="00B11F83">
        <w:rPr>
          <w:sz w:val="20"/>
          <w:szCs w:val="20"/>
        </w:rPr>
        <w:t xml:space="preserve"> </w:t>
      </w:r>
      <w:r w:rsidR="00FA7050" w:rsidRPr="00B11F83">
        <w:rPr>
          <w:i/>
          <w:iCs/>
          <w:sz w:val="20"/>
          <w:szCs w:val="20"/>
        </w:rPr>
        <w:t>Arts</w:t>
      </w:r>
      <w:r w:rsidR="00FA7050" w:rsidRPr="00B11F83">
        <w:rPr>
          <w:sz w:val="20"/>
          <w:szCs w:val="20"/>
        </w:rPr>
        <w:t xml:space="preserve"> 8 </w:t>
      </w:r>
      <w:r w:rsidR="00363368" w:rsidRPr="00B11F83">
        <w:rPr>
          <w:sz w:val="20"/>
          <w:szCs w:val="20"/>
        </w:rPr>
        <w:t>(</w:t>
      </w:r>
      <w:r w:rsidR="00FA7050" w:rsidRPr="00B11F83">
        <w:rPr>
          <w:sz w:val="20"/>
          <w:szCs w:val="20"/>
        </w:rPr>
        <w:t>2</w:t>
      </w:r>
      <w:r w:rsidR="00363368" w:rsidRPr="00B11F83">
        <w:rPr>
          <w:sz w:val="20"/>
          <w:szCs w:val="20"/>
        </w:rPr>
        <w:t>)</w:t>
      </w:r>
      <w:r w:rsidR="00FA7050" w:rsidRPr="00B11F83">
        <w:rPr>
          <w:sz w:val="20"/>
          <w:szCs w:val="20"/>
        </w:rPr>
        <w:t xml:space="preserve">: 60. </w:t>
      </w:r>
      <w:hyperlink r:id="rId10" w:history="1">
        <w:r w:rsidR="00FA7050" w:rsidRPr="00B11F83">
          <w:rPr>
            <w:rStyle w:val="Hyperlink"/>
            <w:sz w:val="20"/>
            <w:szCs w:val="20"/>
          </w:rPr>
          <w:t>https://doi.org/10.3390/arts8020060</w:t>
        </w:r>
      </w:hyperlink>
      <w:r w:rsidR="00FA7050" w:rsidRPr="00B11F83">
        <w:rPr>
          <w:sz w:val="20"/>
          <w:szCs w:val="20"/>
        </w:rPr>
        <w:t>.</w:t>
      </w:r>
    </w:p>
    <w:p w14:paraId="2D975F6E" w14:textId="77777777" w:rsidR="003C71B2" w:rsidRPr="00B11F83" w:rsidRDefault="003C71B2" w:rsidP="00B86EDC">
      <w:pPr>
        <w:contextualSpacing/>
        <w:rPr>
          <w:sz w:val="20"/>
          <w:szCs w:val="20"/>
        </w:rPr>
      </w:pPr>
    </w:p>
    <w:p w14:paraId="575E7C4F" w14:textId="1FC2C775" w:rsidR="00026D2D" w:rsidRPr="00F35D02" w:rsidRDefault="00F35D02" w:rsidP="00B86EDC">
      <w:pPr>
        <w:contextualSpacing/>
        <w:rPr>
          <w:sz w:val="20"/>
          <w:szCs w:val="20"/>
        </w:rPr>
      </w:pPr>
      <w:r>
        <w:rPr>
          <w:sz w:val="20"/>
          <w:szCs w:val="20"/>
        </w:rPr>
        <w:t xml:space="preserve">id: </w:t>
      </w:r>
      <w:r w:rsidR="00533893">
        <w:rPr>
          <w:sz w:val="20"/>
          <w:szCs w:val="20"/>
        </w:rPr>
        <w:t xml:space="preserve">American Institute for Conservation </w:t>
      </w:r>
      <w:r w:rsidR="00026D2D" w:rsidRPr="00F35D02">
        <w:rPr>
          <w:sz w:val="20"/>
          <w:szCs w:val="20"/>
        </w:rPr>
        <w:t>1994</w:t>
      </w:r>
    </w:p>
    <w:p w14:paraId="0D247A33" w14:textId="2BBAF098" w:rsidR="00A57A9E" w:rsidRPr="00B11F83" w:rsidRDefault="00F35D02" w:rsidP="00B86EDC">
      <w:pPr>
        <w:contextualSpacing/>
        <w:rPr>
          <w:sz w:val="20"/>
          <w:szCs w:val="20"/>
        </w:rPr>
      </w:pPr>
      <w:r>
        <w:rPr>
          <w:sz w:val="20"/>
          <w:szCs w:val="20"/>
        </w:rPr>
        <w:t xml:space="preserve">full: </w:t>
      </w:r>
      <w:r w:rsidR="00A57A9E" w:rsidRPr="00B11F83">
        <w:rPr>
          <w:sz w:val="20"/>
          <w:szCs w:val="20"/>
        </w:rPr>
        <w:t xml:space="preserve">American Institute for Conservation. 1994. </w:t>
      </w:r>
      <w:r w:rsidR="00026D2D" w:rsidRPr="00B11F83">
        <w:rPr>
          <w:sz w:val="20"/>
          <w:szCs w:val="20"/>
        </w:rPr>
        <w:t>“</w:t>
      </w:r>
      <w:r w:rsidR="00A57A9E" w:rsidRPr="00B11F83">
        <w:rPr>
          <w:sz w:val="20"/>
          <w:szCs w:val="20"/>
        </w:rPr>
        <w:t xml:space="preserve">Code of </w:t>
      </w:r>
      <w:r w:rsidR="00026D2D" w:rsidRPr="00B11F83">
        <w:rPr>
          <w:sz w:val="20"/>
          <w:szCs w:val="20"/>
        </w:rPr>
        <w:t>E</w:t>
      </w:r>
      <w:r w:rsidR="00A57A9E" w:rsidRPr="00B11F83">
        <w:rPr>
          <w:sz w:val="20"/>
          <w:szCs w:val="20"/>
        </w:rPr>
        <w:t xml:space="preserve">thics and </w:t>
      </w:r>
      <w:r w:rsidR="00026D2D" w:rsidRPr="00B11F83">
        <w:rPr>
          <w:sz w:val="20"/>
          <w:szCs w:val="20"/>
        </w:rPr>
        <w:t>G</w:t>
      </w:r>
      <w:r w:rsidR="00A57A9E" w:rsidRPr="00B11F83">
        <w:rPr>
          <w:sz w:val="20"/>
          <w:szCs w:val="20"/>
        </w:rPr>
        <w:t xml:space="preserve">uidelines for </w:t>
      </w:r>
      <w:r w:rsidR="00026D2D" w:rsidRPr="00B11F83">
        <w:rPr>
          <w:sz w:val="20"/>
          <w:szCs w:val="20"/>
        </w:rPr>
        <w:t>P</w:t>
      </w:r>
      <w:r w:rsidR="00A57A9E" w:rsidRPr="00B11F83">
        <w:rPr>
          <w:sz w:val="20"/>
          <w:szCs w:val="20"/>
        </w:rPr>
        <w:t>ractice</w:t>
      </w:r>
      <w:r w:rsidR="00A67A42">
        <w:rPr>
          <w:sz w:val="20"/>
          <w:szCs w:val="20"/>
        </w:rPr>
        <w:t>; Commentaries</w:t>
      </w:r>
      <w:r w:rsidR="00A57A9E" w:rsidRPr="00B11F83">
        <w:rPr>
          <w:sz w:val="20"/>
          <w:szCs w:val="20"/>
        </w:rPr>
        <w:t>.</w:t>
      </w:r>
      <w:r w:rsidR="00026D2D" w:rsidRPr="00B11F83">
        <w:rPr>
          <w:sz w:val="20"/>
          <w:szCs w:val="20"/>
        </w:rPr>
        <w:t>”</w:t>
      </w:r>
      <w:r w:rsidR="00A57A9E" w:rsidRPr="00B11F83">
        <w:rPr>
          <w:sz w:val="20"/>
          <w:szCs w:val="20"/>
        </w:rPr>
        <w:t xml:space="preserve"> </w:t>
      </w:r>
      <w:hyperlink r:id="rId11" w:history="1">
        <w:r w:rsidR="00A57A9E" w:rsidRPr="00B11F83">
          <w:rPr>
            <w:rStyle w:val="Hyperlink"/>
            <w:rFonts w:eastAsiaTheme="majorEastAsia"/>
            <w:sz w:val="20"/>
            <w:szCs w:val="20"/>
          </w:rPr>
          <w:t>https://www.culturalheritage.org/docs/default-source/administration/governance/code-of-ethics-and-guidelines-for-practice.pdf?sfvrsn=ca344aed_21</w:t>
        </w:r>
      </w:hyperlink>
      <w:r w:rsidR="00A57A9E" w:rsidRPr="00B11F83">
        <w:rPr>
          <w:sz w:val="20"/>
          <w:szCs w:val="20"/>
        </w:rPr>
        <w:t xml:space="preserve">.  </w:t>
      </w:r>
    </w:p>
    <w:p w14:paraId="7F7E7BFC" w14:textId="77777777" w:rsidR="00026D2D" w:rsidRPr="00B11F83" w:rsidRDefault="00026D2D" w:rsidP="00B86EDC">
      <w:pPr>
        <w:contextualSpacing/>
        <w:rPr>
          <w:sz w:val="20"/>
          <w:szCs w:val="20"/>
        </w:rPr>
      </w:pPr>
    </w:p>
    <w:p w14:paraId="3413FBA4" w14:textId="55C2F900" w:rsidR="000118D3" w:rsidRPr="00F35D02" w:rsidRDefault="00F35D02" w:rsidP="00B86EDC">
      <w:pPr>
        <w:contextualSpacing/>
        <w:rPr>
          <w:sz w:val="20"/>
          <w:szCs w:val="20"/>
        </w:rPr>
      </w:pPr>
      <w:r>
        <w:rPr>
          <w:sz w:val="20"/>
          <w:szCs w:val="20"/>
        </w:rPr>
        <w:t xml:space="preserve">id: </w:t>
      </w:r>
      <w:r w:rsidR="00533893">
        <w:rPr>
          <w:sz w:val="20"/>
          <w:szCs w:val="20"/>
        </w:rPr>
        <w:t xml:space="preserve">American Institute for Conservation </w:t>
      </w:r>
      <w:r w:rsidR="00026D2D" w:rsidRPr="00F35D02">
        <w:rPr>
          <w:sz w:val="20"/>
          <w:szCs w:val="20"/>
        </w:rPr>
        <w:t>2015</w:t>
      </w:r>
    </w:p>
    <w:p w14:paraId="34C690E5" w14:textId="50FA5485" w:rsidR="00A57A9E" w:rsidRPr="00B11F83" w:rsidRDefault="00F35D02" w:rsidP="00B86EDC">
      <w:pPr>
        <w:contextualSpacing/>
        <w:rPr>
          <w:rStyle w:val="Hyperlink"/>
          <w:rFonts w:eastAsiaTheme="majorEastAsia"/>
          <w:sz w:val="20"/>
          <w:szCs w:val="20"/>
        </w:rPr>
      </w:pPr>
      <w:r>
        <w:rPr>
          <w:sz w:val="20"/>
          <w:szCs w:val="20"/>
        </w:rPr>
        <w:t xml:space="preserve">full: </w:t>
      </w:r>
      <w:r w:rsidR="00A57A9E" w:rsidRPr="00B11F83">
        <w:rPr>
          <w:sz w:val="20"/>
          <w:szCs w:val="20"/>
        </w:rPr>
        <w:t xml:space="preserve">American Institute for Conservation. 2015. </w:t>
      </w:r>
      <w:r w:rsidR="00026D2D" w:rsidRPr="00B11F83">
        <w:rPr>
          <w:sz w:val="20"/>
          <w:szCs w:val="20"/>
        </w:rPr>
        <w:t>“</w:t>
      </w:r>
      <w:r w:rsidR="00A57A9E" w:rsidRPr="00B11F83">
        <w:rPr>
          <w:sz w:val="20"/>
          <w:szCs w:val="20"/>
        </w:rPr>
        <w:t xml:space="preserve">Commentaries to the </w:t>
      </w:r>
      <w:r w:rsidR="00026D2D" w:rsidRPr="00B11F83">
        <w:rPr>
          <w:sz w:val="20"/>
          <w:szCs w:val="20"/>
        </w:rPr>
        <w:t>G</w:t>
      </w:r>
      <w:r w:rsidR="00A57A9E" w:rsidRPr="00B11F83">
        <w:rPr>
          <w:sz w:val="20"/>
          <w:szCs w:val="20"/>
        </w:rPr>
        <w:t xml:space="preserve">uidelines for </w:t>
      </w:r>
      <w:r w:rsidR="00026D2D" w:rsidRPr="00B11F83">
        <w:rPr>
          <w:sz w:val="20"/>
          <w:szCs w:val="20"/>
        </w:rPr>
        <w:t>P</w:t>
      </w:r>
      <w:r w:rsidR="00A57A9E" w:rsidRPr="00B11F83">
        <w:rPr>
          <w:sz w:val="20"/>
          <w:szCs w:val="20"/>
        </w:rPr>
        <w:t>ractice of the American Institute for Conservation of Historic &amp; Artistic Works.</w:t>
      </w:r>
      <w:r w:rsidR="00026D2D" w:rsidRPr="00B11F83">
        <w:rPr>
          <w:sz w:val="20"/>
          <w:szCs w:val="20"/>
        </w:rPr>
        <w:t>”</w:t>
      </w:r>
      <w:r w:rsidR="00A57A9E" w:rsidRPr="00B11F83">
        <w:rPr>
          <w:sz w:val="20"/>
          <w:szCs w:val="20"/>
        </w:rPr>
        <w:t xml:space="preserve"> </w:t>
      </w:r>
      <w:hyperlink r:id="rId12" w:history="1">
        <w:r w:rsidR="00A57A9E" w:rsidRPr="00B11F83">
          <w:rPr>
            <w:rStyle w:val="Hyperlink"/>
            <w:rFonts w:eastAsiaTheme="majorEastAsia"/>
            <w:sz w:val="20"/>
            <w:szCs w:val="20"/>
          </w:rPr>
          <w:t>https://www.culturalheritage.org/docs/default-source/administration/governance/commentaries-to-the-guidelines.pdf?sfvrsn=bb886e43_15</w:t>
        </w:r>
      </w:hyperlink>
      <w:r w:rsidR="00023824" w:rsidRPr="00B11F83">
        <w:rPr>
          <w:rStyle w:val="Hyperlink"/>
          <w:rFonts w:eastAsiaTheme="majorEastAsia"/>
          <w:sz w:val="20"/>
          <w:szCs w:val="20"/>
        </w:rPr>
        <w:t>.</w:t>
      </w:r>
    </w:p>
    <w:p w14:paraId="160827C1" w14:textId="77777777" w:rsidR="00A57A9E" w:rsidRPr="00B11F83" w:rsidRDefault="00A57A9E" w:rsidP="00B86EDC">
      <w:pPr>
        <w:contextualSpacing/>
        <w:rPr>
          <w:i/>
          <w:iCs/>
          <w:sz w:val="20"/>
          <w:szCs w:val="20"/>
        </w:rPr>
      </w:pPr>
    </w:p>
    <w:p w14:paraId="208EF140" w14:textId="2578A0B4" w:rsidR="00FA7050" w:rsidRPr="00F35D02" w:rsidRDefault="00F35D02" w:rsidP="00B86EDC">
      <w:pPr>
        <w:contextualSpacing/>
        <w:rPr>
          <w:sz w:val="20"/>
          <w:szCs w:val="20"/>
        </w:rPr>
      </w:pPr>
      <w:r>
        <w:rPr>
          <w:sz w:val="20"/>
          <w:szCs w:val="20"/>
        </w:rPr>
        <w:t xml:space="preserve">id: </w:t>
      </w:r>
      <w:r w:rsidR="00533893">
        <w:rPr>
          <w:sz w:val="20"/>
          <w:szCs w:val="20"/>
        </w:rPr>
        <w:t xml:space="preserve">Amsen </w:t>
      </w:r>
      <w:r w:rsidR="003C71B2" w:rsidRPr="00F35D02">
        <w:rPr>
          <w:sz w:val="20"/>
          <w:szCs w:val="20"/>
        </w:rPr>
        <w:t>2020</w:t>
      </w:r>
    </w:p>
    <w:p w14:paraId="3BC1A485" w14:textId="42F281C0" w:rsidR="003C71B2" w:rsidRDefault="00F35D02" w:rsidP="00B86EDC">
      <w:pPr>
        <w:contextualSpacing/>
        <w:rPr>
          <w:sz w:val="20"/>
          <w:szCs w:val="20"/>
        </w:rPr>
      </w:pPr>
      <w:r>
        <w:rPr>
          <w:sz w:val="20"/>
          <w:szCs w:val="20"/>
        </w:rPr>
        <w:t xml:space="preserve">full: </w:t>
      </w:r>
      <w:r w:rsidR="00023824" w:rsidRPr="00B11F83">
        <w:rPr>
          <w:sz w:val="20"/>
          <w:szCs w:val="20"/>
        </w:rPr>
        <w:t xml:space="preserve">Amsen, </w:t>
      </w:r>
      <w:r w:rsidR="003C71B2" w:rsidRPr="00B11F83">
        <w:rPr>
          <w:sz w:val="20"/>
          <w:szCs w:val="20"/>
        </w:rPr>
        <w:t>E</w:t>
      </w:r>
      <w:r w:rsidR="00023824" w:rsidRPr="00B11F83">
        <w:rPr>
          <w:sz w:val="20"/>
          <w:szCs w:val="20"/>
        </w:rPr>
        <w:t>va</w:t>
      </w:r>
      <w:r w:rsidR="003C71B2" w:rsidRPr="00B11F83">
        <w:rPr>
          <w:sz w:val="20"/>
          <w:szCs w:val="20"/>
        </w:rPr>
        <w:t xml:space="preserve">. </w:t>
      </w:r>
      <w:r w:rsidR="00023824" w:rsidRPr="00B11F83">
        <w:rPr>
          <w:sz w:val="20"/>
          <w:szCs w:val="20"/>
        </w:rPr>
        <w:t xml:space="preserve">2020. </w:t>
      </w:r>
      <w:r w:rsidR="00A67A42">
        <w:rPr>
          <w:sz w:val="20"/>
          <w:szCs w:val="20"/>
        </w:rPr>
        <w:t>“</w:t>
      </w:r>
      <w:r w:rsidR="003C71B2" w:rsidRPr="00B11F83">
        <w:rPr>
          <w:sz w:val="20"/>
          <w:szCs w:val="20"/>
        </w:rPr>
        <w:t xml:space="preserve">Facial Reconstruction Suggests </w:t>
      </w:r>
      <w:r w:rsidR="005F45F0">
        <w:rPr>
          <w:sz w:val="20"/>
          <w:szCs w:val="20"/>
        </w:rPr>
        <w:t>t</w:t>
      </w:r>
      <w:r w:rsidR="003C71B2" w:rsidRPr="00B11F83">
        <w:rPr>
          <w:sz w:val="20"/>
          <w:szCs w:val="20"/>
        </w:rPr>
        <w:t xml:space="preserve">hat Some Egyptian Mummy Portraits Were Painted </w:t>
      </w:r>
      <w:r w:rsidR="005F45F0">
        <w:rPr>
          <w:sz w:val="20"/>
          <w:szCs w:val="20"/>
        </w:rPr>
        <w:t>a</w:t>
      </w:r>
      <w:r w:rsidR="003C71B2" w:rsidRPr="00B11F83">
        <w:rPr>
          <w:sz w:val="20"/>
          <w:szCs w:val="20"/>
        </w:rPr>
        <w:t>fter Death.</w:t>
      </w:r>
      <w:r w:rsidR="00A67A42">
        <w:rPr>
          <w:sz w:val="20"/>
          <w:szCs w:val="20"/>
        </w:rPr>
        <w:t>”</w:t>
      </w:r>
      <w:r w:rsidR="003C71B2" w:rsidRPr="00B11F83">
        <w:rPr>
          <w:sz w:val="20"/>
          <w:szCs w:val="20"/>
        </w:rPr>
        <w:t xml:space="preserve"> </w:t>
      </w:r>
      <w:r w:rsidR="003C71B2" w:rsidRPr="00B11F83">
        <w:rPr>
          <w:i/>
          <w:iCs/>
          <w:sz w:val="20"/>
          <w:szCs w:val="20"/>
        </w:rPr>
        <w:t>Forbes</w:t>
      </w:r>
      <w:r w:rsidR="00023824" w:rsidRPr="00B11F83">
        <w:rPr>
          <w:sz w:val="20"/>
          <w:szCs w:val="20"/>
        </w:rPr>
        <w:t>,</w:t>
      </w:r>
      <w:r w:rsidR="003C71B2" w:rsidRPr="00B11F83">
        <w:rPr>
          <w:sz w:val="20"/>
          <w:szCs w:val="20"/>
        </w:rPr>
        <w:t xml:space="preserve"> </w:t>
      </w:r>
      <w:r w:rsidR="00023824" w:rsidRPr="00B11F83">
        <w:rPr>
          <w:sz w:val="20"/>
          <w:szCs w:val="20"/>
        </w:rPr>
        <w:t xml:space="preserve">September </w:t>
      </w:r>
      <w:r w:rsidR="003C71B2" w:rsidRPr="00B11F83">
        <w:rPr>
          <w:sz w:val="20"/>
          <w:szCs w:val="20"/>
        </w:rPr>
        <w:t>27.</w:t>
      </w:r>
      <w:r w:rsidR="00023824" w:rsidRPr="00B11F83">
        <w:rPr>
          <w:sz w:val="20"/>
          <w:szCs w:val="20"/>
        </w:rPr>
        <w:t xml:space="preserve"> </w:t>
      </w:r>
      <w:hyperlink r:id="rId13" w:history="1">
        <w:r w:rsidR="00533893" w:rsidRPr="008D62B9">
          <w:rPr>
            <w:rStyle w:val="Hyperlink"/>
            <w:sz w:val="20"/>
            <w:szCs w:val="20"/>
          </w:rPr>
          <w:t>https://www.forbes.com/sites/evaamsen/2020/09/27/facial-reconstruction-suggests-that-some-egyptian-mummy-portraits-were-painted-after-death/</w:t>
        </w:r>
      </w:hyperlink>
      <w:r w:rsidR="00023824" w:rsidRPr="00B11F83">
        <w:rPr>
          <w:sz w:val="20"/>
          <w:szCs w:val="20"/>
        </w:rPr>
        <w:t>.</w:t>
      </w:r>
    </w:p>
    <w:p w14:paraId="39C0C69C" w14:textId="77777777" w:rsidR="00533893" w:rsidRDefault="00533893" w:rsidP="00B86EDC">
      <w:pPr>
        <w:contextualSpacing/>
        <w:rPr>
          <w:sz w:val="20"/>
          <w:szCs w:val="20"/>
        </w:rPr>
      </w:pPr>
    </w:p>
    <w:p w14:paraId="3E041250" w14:textId="77777777" w:rsidR="00533893" w:rsidRDefault="00533893" w:rsidP="00B86EDC">
      <w:pPr>
        <w:contextualSpacing/>
        <w:rPr>
          <w:sz w:val="20"/>
          <w:szCs w:val="20"/>
        </w:rPr>
      </w:pPr>
      <w:r>
        <w:rPr>
          <w:sz w:val="20"/>
          <w:szCs w:val="20"/>
        </w:rPr>
        <w:t>id: Anderson 2019</w:t>
      </w:r>
    </w:p>
    <w:p w14:paraId="303A9168" w14:textId="3B20FDD6" w:rsidR="002B78D5" w:rsidRPr="00125E57" w:rsidRDefault="00533893" w:rsidP="00B86EDC">
      <w:pPr>
        <w:contextualSpacing/>
        <w:rPr>
          <w:sz w:val="20"/>
          <w:szCs w:val="20"/>
        </w:rPr>
      </w:pPr>
      <w:r>
        <w:rPr>
          <w:sz w:val="20"/>
          <w:szCs w:val="20"/>
        </w:rPr>
        <w:t xml:space="preserve">full: </w:t>
      </w:r>
      <w:r w:rsidR="00125E57">
        <w:rPr>
          <w:sz w:val="20"/>
          <w:szCs w:val="20"/>
        </w:rPr>
        <w:t xml:space="preserve">Anderson, XXXXXX. 2019. Rest of citation owed from van Daal. </w:t>
      </w:r>
      <w:r>
        <w:rPr>
          <w:sz w:val="20"/>
          <w:szCs w:val="20"/>
        </w:rPr>
        <w:t xml:space="preserve"> </w:t>
      </w:r>
    </w:p>
    <w:p w14:paraId="07FD24FF" w14:textId="77777777" w:rsidR="003C71B2" w:rsidRPr="00B11F83" w:rsidRDefault="003C71B2" w:rsidP="00B86EDC">
      <w:pPr>
        <w:contextualSpacing/>
        <w:rPr>
          <w:sz w:val="20"/>
          <w:szCs w:val="20"/>
        </w:rPr>
      </w:pPr>
    </w:p>
    <w:p w14:paraId="15FA98EA" w14:textId="6E491E44" w:rsidR="00990B61" w:rsidRPr="00F35D02" w:rsidRDefault="00F35D02" w:rsidP="00B86EDC">
      <w:pPr>
        <w:contextualSpacing/>
        <w:rPr>
          <w:sz w:val="20"/>
          <w:szCs w:val="20"/>
        </w:rPr>
      </w:pPr>
      <w:r>
        <w:rPr>
          <w:sz w:val="20"/>
          <w:szCs w:val="20"/>
        </w:rPr>
        <w:t xml:space="preserve">id: </w:t>
      </w:r>
      <w:r w:rsidR="00125E57" w:rsidRPr="00B11F83">
        <w:rPr>
          <w:sz w:val="20"/>
          <w:szCs w:val="20"/>
        </w:rPr>
        <w:t>Apostolaki</w:t>
      </w:r>
      <w:r w:rsidR="00125E57" w:rsidRPr="00F35D02">
        <w:rPr>
          <w:sz w:val="20"/>
          <w:szCs w:val="20"/>
        </w:rPr>
        <w:t xml:space="preserve"> </w:t>
      </w:r>
      <w:r w:rsidR="00FA7050" w:rsidRPr="00F35D02">
        <w:rPr>
          <w:sz w:val="20"/>
          <w:szCs w:val="20"/>
        </w:rPr>
        <w:t>2005</w:t>
      </w:r>
    </w:p>
    <w:p w14:paraId="57490641" w14:textId="55769595" w:rsidR="00FA7050" w:rsidRPr="00B11F83" w:rsidRDefault="00F35D02" w:rsidP="00B86EDC">
      <w:pPr>
        <w:contextualSpacing/>
        <w:rPr>
          <w:sz w:val="20"/>
          <w:szCs w:val="20"/>
        </w:rPr>
      </w:pPr>
      <w:r>
        <w:rPr>
          <w:sz w:val="20"/>
          <w:szCs w:val="20"/>
        </w:rPr>
        <w:t xml:space="preserve">full: </w:t>
      </w:r>
      <w:r w:rsidR="00FA7050" w:rsidRPr="00B11F83">
        <w:rPr>
          <w:sz w:val="20"/>
          <w:szCs w:val="20"/>
        </w:rPr>
        <w:t xml:space="preserve">Apostolaki, Chrisi. 2005. </w:t>
      </w:r>
      <w:r w:rsidR="00023824" w:rsidRPr="00B11F83">
        <w:rPr>
          <w:sz w:val="20"/>
          <w:szCs w:val="20"/>
        </w:rPr>
        <w:t>“</w:t>
      </w:r>
      <w:r w:rsidR="00FA7050" w:rsidRPr="00B11F83">
        <w:rPr>
          <w:sz w:val="20"/>
          <w:szCs w:val="20"/>
        </w:rPr>
        <w:t>Study of Roman Mortars and Wall Painting Colourants from Ancient Corinth</w:t>
      </w:r>
      <w:r w:rsidR="00023824" w:rsidRPr="00B11F83">
        <w:rPr>
          <w:sz w:val="20"/>
          <w:szCs w:val="20"/>
        </w:rPr>
        <w:t>.”</w:t>
      </w:r>
      <w:r w:rsidR="00FA7050" w:rsidRPr="00B11F83">
        <w:rPr>
          <w:sz w:val="20"/>
          <w:szCs w:val="20"/>
        </w:rPr>
        <w:t xml:space="preserve"> M</w:t>
      </w:r>
      <w:r w:rsidR="00023824" w:rsidRPr="00B11F83">
        <w:rPr>
          <w:sz w:val="20"/>
          <w:szCs w:val="20"/>
        </w:rPr>
        <w:t xml:space="preserve">aster of </w:t>
      </w:r>
      <w:r w:rsidR="00FA7050" w:rsidRPr="00B11F83">
        <w:rPr>
          <w:sz w:val="20"/>
          <w:szCs w:val="20"/>
        </w:rPr>
        <w:t>Sc</w:t>
      </w:r>
      <w:r w:rsidR="00023824" w:rsidRPr="00B11F83">
        <w:rPr>
          <w:sz w:val="20"/>
          <w:szCs w:val="20"/>
        </w:rPr>
        <w:t>ience</w:t>
      </w:r>
      <w:r w:rsidR="00FA7050" w:rsidRPr="00B11F83">
        <w:rPr>
          <w:sz w:val="20"/>
          <w:szCs w:val="20"/>
        </w:rPr>
        <w:t xml:space="preserve"> </w:t>
      </w:r>
      <w:r w:rsidR="00023824" w:rsidRPr="00B11F83">
        <w:rPr>
          <w:sz w:val="20"/>
          <w:szCs w:val="20"/>
        </w:rPr>
        <w:t>t</w:t>
      </w:r>
      <w:r w:rsidR="00FA7050" w:rsidRPr="00B11F83">
        <w:rPr>
          <w:sz w:val="20"/>
          <w:szCs w:val="20"/>
        </w:rPr>
        <w:t>hesis</w:t>
      </w:r>
      <w:r w:rsidR="00023824" w:rsidRPr="00B11F83">
        <w:rPr>
          <w:sz w:val="20"/>
          <w:szCs w:val="20"/>
        </w:rPr>
        <w:t>,</w:t>
      </w:r>
      <w:r w:rsidR="00FA7050" w:rsidRPr="00B11F83">
        <w:rPr>
          <w:sz w:val="20"/>
          <w:szCs w:val="20"/>
        </w:rPr>
        <w:t xml:space="preserve"> Technical University of Crete. </w:t>
      </w:r>
      <w:hyperlink r:id="rId14" w:history="1">
        <w:r w:rsidR="00FA7050" w:rsidRPr="00B11F83">
          <w:rPr>
            <w:rStyle w:val="Hyperlink"/>
            <w:sz w:val="20"/>
            <w:szCs w:val="20"/>
          </w:rPr>
          <w:t>http://purl.tuc.gr/dl/dias/64FA6667-B23B-486A-A5FF-4291AB79E3B6</w:t>
        </w:r>
      </w:hyperlink>
      <w:r w:rsidR="00023824" w:rsidRPr="00B11F83">
        <w:rPr>
          <w:sz w:val="20"/>
          <w:szCs w:val="20"/>
        </w:rPr>
        <w:t>.</w:t>
      </w:r>
    </w:p>
    <w:p w14:paraId="2AF35EBD" w14:textId="77777777" w:rsidR="00E04756" w:rsidRPr="00B11F83" w:rsidRDefault="00E04756" w:rsidP="00B86EDC">
      <w:pPr>
        <w:contextualSpacing/>
        <w:rPr>
          <w:sz w:val="20"/>
          <w:szCs w:val="20"/>
        </w:rPr>
      </w:pPr>
    </w:p>
    <w:p w14:paraId="22FBCA3A" w14:textId="6DCF1437" w:rsidR="00852718" w:rsidRPr="00F35D02" w:rsidRDefault="00F35D02" w:rsidP="00B86EDC">
      <w:pPr>
        <w:contextualSpacing/>
        <w:rPr>
          <w:sz w:val="20"/>
          <w:szCs w:val="20"/>
        </w:rPr>
      </w:pPr>
      <w:r>
        <w:rPr>
          <w:sz w:val="20"/>
          <w:szCs w:val="20"/>
        </w:rPr>
        <w:t xml:space="preserve">id: </w:t>
      </w:r>
      <w:r w:rsidR="00125E57">
        <w:rPr>
          <w:sz w:val="20"/>
          <w:szCs w:val="20"/>
        </w:rPr>
        <w:t xml:space="preserve">Arnold and Valladas </w:t>
      </w:r>
      <w:r w:rsidR="008D619D" w:rsidRPr="00F35D02">
        <w:rPr>
          <w:sz w:val="20"/>
          <w:szCs w:val="20"/>
        </w:rPr>
        <w:t>1991</w:t>
      </w:r>
    </w:p>
    <w:p w14:paraId="31814FCC" w14:textId="7F8B8081" w:rsidR="00852718" w:rsidRPr="00B11F83" w:rsidRDefault="00F35D02" w:rsidP="00B86EDC">
      <w:pPr>
        <w:contextualSpacing/>
        <w:rPr>
          <w:sz w:val="20"/>
          <w:szCs w:val="20"/>
        </w:rPr>
      </w:pPr>
      <w:r>
        <w:rPr>
          <w:sz w:val="20"/>
          <w:szCs w:val="20"/>
        </w:rPr>
        <w:t xml:space="preserve">full: </w:t>
      </w:r>
      <w:r w:rsidR="00852718" w:rsidRPr="00B11F83">
        <w:rPr>
          <w:sz w:val="20"/>
          <w:szCs w:val="20"/>
        </w:rPr>
        <w:t xml:space="preserve">Arnold, Maurice, and Héléne Valladas. </w:t>
      </w:r>
      <w:r w:rsidR="008D619D" w:rsidRPr="00B11F83">
        <w:rPr>
          <w:sz w:val="20"/>
          <w:szCs w:val="20"/>
        </w:rPr>
        <w:t>1991. “</w:t>
      </w:r>
      <w:r w:rsidR="00852718" w:rsidRPr="00B11F83">
        <w:rPr>
          <w:sz w:val="20"/>
          <w:szCs w:val="20"/>
        </w:rPr>
        <w:t>Datation carbone 14 de la tête de harpe en bois.</w:t>
      </w:r>
      <w:r w:rsidR="008D619D" w:rsidRPr="00B11F83">
        <w:rPr>
          <w:sz w:val="20"/>
          <w:szCs w:val="20"/>
        </w:rPr>
        <w:t>”</w:t>
      </w:r>
      <w:r w:rsidR="00852718" w:rsidRPr="00B11F83">
        <w:rPr>
          <w:sz w:val="20"/>
          <w:szCs w:val="20"/>
        </w:rPr>
        <w:t xml:space="preserve"> </w:t>
      </w:r>
      <w:r w:rsidR="00852718" w:rsidRPr="00B11F83">
        <w:rPr>
          <w:i/>
          <w:sz w:val="20"/>
          <w:szCs w:val="20"/>
        </w:rPr>
        <w:t>La Revue du Louvre et des musées de France</w:t>
      </w:r>
      <w:r w:rsidR="00852718" w:rsidRPr="00B11F83">
        <w:rPr>
          <w:sz w:val="20"/>
          <w:szCs w:val="20"/>
        </w:rPr>
        <w:t xml:space="preserve"> 1: 7. </w:t>
      </w:r>
      <w:hyperlink r:id="rId15" w:history="1">
        <w:r w:rsidR="005F45F0" w:rsidRPr="005F45F0">
          <w:rPr>
            <w:rStyle w:val="Hyperlink"/>
            <w:sz w:val="20"/>
            <w:szCs w:val="20"/>
          </w:rPr>
          <w:t>https://agorha.inha.fr/ark:/54721/b06e9134-528f-4f27-836d-8ff2190104fa</w:t>
        </w:r>
      </w:hyperlink>
      <w:r w:rsidR="005F45F0">
        <w:rPr>
          <w:sz w:val="20"/>
          <w:szCs w:val="20"/>
        </w:rPr>
        <w:t>.</w:t>
      </w:r>
      <w:r w:rsidR="00852718" w:rsidRPr="00B11F83">
        <w:rPr>
          <w:sz w:val="20"/>
          <w:szCs w:val="20"/>
        </w:rPr>
        <w:t xml:space="preserve"> </w:t>
      </w:r>
    </w:p>
    <w:p w14:paraId="0D578EA0" w14:textId="77777777" w:rsidR="00852718" w:rsidRPr="00B11F83" w:rsidRDefault="00852718" w:rsidP="00B86EDC">
      <w:pPr>
        <w:contextualSpacing/>
        <w:rPr>
          <w:sz w:val="20"/>
          <w:szCs w:val="20"/>
        </w:rPr>
      </w:pPr>
    </w:p>
    <w:p w14:paraId="224405B8" w14:textId="2DFAABF8" w:rsidR="00990B61" w:rsidRPr="00F35D02" w:rsidRDefault="00F35D02" w:rsidP="00B86EDC">
      <w:pPr>
        <w:contextualSpacing/>
        <w:rPr>
          <w:sz w:val="20"/>
          <w:szCs w:val="20"/>
        </w:rPr>
      </w:pPr>
      <w:r>
        <w:rPr>
          <w:sz w:val="20"/>
          <w:szCs w:val="20"/>
        </w:rPr>
        <w:t xml:space="preserve">id: </w:t>
      </w:r>
      <w:r w:rsidR="00125E57" w:rsidRPr="00B11F83">
        <w:rPr>
          <w:sz w:val="20"/>
          <w:szCs w:val="20"/>
        </w:rPr>
        <w:t>Asensi Amorós</w:t>
      </w:r>
      <w:r w:rsidR="00125E57" w:rsidRPr="00F35D02">
        <w:rPr>
          <w:sz w:val="20"/>
          <w:szCs w:val="20"/>
        </w:rPr>
        <w:t xml:space="preserve"> </w:t>
      </w:r>
      <w:r w:rsidR="00125E57">
        <w:rPr>
          <w:sz w:val="20"/>
          <w:szCs w:val="20"/>
        </w:rPr>
        <w:t xml:space="preserve">and </w:t>
      </w:r>
      <w:r w:rsidR="00125E57" w:rsidRPr="00B11F83">
        <w:rPr>
          <w:sz w:val="20"/>
          <w:szCs w:val="20"/>
        </w:rPr>
        <w:t>Détienne</w:t>
      </w:r>
      <w:r w:rsidR="00125E57" w:rsidRPr="00F35D02">
        <w:rPr>
          <w:sz w:val="20"/>
          <w:szCs w:val="20"/>
        </w:rPr>
        <w:t xml:space="preserve"> </w:t>
      </w:r>
      <w:r w:rsidR="002A18BA" w:rsidRPr="00F35D02">
        <w:rPr>
          <w:sz w:val="20"/>
          <w:szCs w:val="20"/>
        </w:rPr>
        <w:t>2008</w:t>
      </w:r>
    </w:p>
    <w:p w14:paraId="404A238C" w14:textId="4853FD54" w:rsidR="002A18BA" w:rsidRPr="00B11F83" w:rsidRDefault="00F35D02" w:rsidP="00B86EDC">
      <w:pPr>
        <w:contextualSpacing/>
        <w:rPr>
          <w:sz w:val="20"/>
          <w:szCs w:val="20"/>
        </w:rPr>
      </w:pPr>
      <w:r>
        <w:rPr>
          <w:sz w:val="20"/>
          <w:szCs w:val="20"/>
        </w:rPr>
        <w:t xml:space="preserve">full: </w:t>
      </w:r>
      <w:r w:rsidR="002A18BA" w:rsidRPr="00B11F83">
        <w:rPr>
          <w:sz w:val="20"/>
          <w:szCs w:val="20"/>
        </w:rPr>
        <w:t>Asensi Amorós, V</w:t>
      </w:r>
      <w:r w:rsidR="00AE56E8" w:rsidRPr="00B11F83">
        <w:rPr>
          <w:sz w:val="20"/>
          <w:szCs w:val="20"/>
        </w:rPr>
        <w:t>ictoria</w:t>
      </w:r>
      <w:r w:rsidR="002A18BA" w:rsidRPr="00B11F83">
        <w:rPr>
          <w:sz w:val="20"/>
          <w:szCs w:val="20"/>
        </w:rPr>
        <w:t>, and P</w:t>
      </w:r>
      <w:r w:rsidR="00AE56E8" w:rsidRPr="00B11F83">
        <w:rPr>
          <w:sz w:val="20"/>
          <w:szCs w:val="20"/>
        </w:rPr>
        <w:t>ierre</w:t>
      </w:r>
      <w:r w:rsidR="002A18BA" w:rsidRPr="00B11F83">
        <w:rPr>
          <w:sz w:val="20"/>
          <w:szCs w:val="20"/>
        </w:rPr>
        <w:t xml:space="preserve"> Détienne. 2008. “Les bois utilisés pour les portraits peints en Egypte à l’époque romaine.” In Aubert and Cortopassi 2008. </w:t>
      </w:r>
    </w:p>
    <w:p w14:paraId="588F2C26" w14:textId="77777777" w:rsidR="002A18BA" w:rsidRPr="00B11F83" w:rsidRDefault="002A18BA" w:rsidP="00B86EDC">
      <w:pPr>
        <w:contextualSpacing/>
        <w:rPr>
          <w:sz w:val="20"/>
          <w:szCs w:val="20"/>
        </w:rPr>
      </w:pPr>
    </w:p>
    <w:p w14:paraId="4F5F5DA1" w14:textId="5FBF5CCA" w:rsidR="00990B61" w:rsidRPr="00F35D02" w:rsidRDefault="00F35D02" w:rsidP="00B86EDC">
      <w:pPr>
        <w:contextualSpacing/>
        <w:rPr>
          <w:sz w:val="20"/>
          <w:szCs w:val="20"/>
        </w:rPr>
      </w:pPr>
      <w:r>
        <w:rPr>
          <w:sz w:val="20"/>
          <w:szCs w:val="20"/>
        </w:rPr>
        <w:t xml:space="preserve">id: </w:t>
      </w:r>
      <w:r w:rsidR="00125E57" w:rsidRPr="00B11F83">
        <w:rPr>
          <w:sz w:val="20"/>
          <w:szCs w:val="20"/>
        </w:rPr>
        <w:t>Asensi Amorós</w:t>
      </w:r>
      <w:r w:rsidR="00125E57" w:rsidRPr="00F35D02">
        <w:rPr>
          <w:sz w:val="20"/>
          <w:szCs w:val="20"/>
        </w:rPr>
        <w:t xml:space="preserve"> </w:t>
      </w:r>
      <w:r w:rsidR="00125E57">
        <w:rPr>
          <w:sz w:val="20"/>
          <w:szCs w:val="20"/>
        </w:rPr>
        <w:t xml:space="preserve">et al. </w:t>
      </w:r>
      <w:r w:rsidR="002A18BA" w:rsidRPr="00F35D02">
        <w:rPr>
          <w:sz w:val="20"/>
          <w:szCs w:val="20"/>
        </w:rPr>
        <w:t>2001</w:t>
      </w:r>
    </w:p>
    <w:p w14:paraId="18A2DE98" w14:textId="12FCF0F5" w:rsidR="002A18BA" w:rsidRPr="00B11F83" w:rsidRDefault="00F35D02" w:rsidP="00B86EDC">
      <w:pPr>
        <w:contextualSpacing/>
        <w:rPr>
          <w:sz w:val="20"/>
          <w:szCs w:val="20"/>
        </w:rPr>
      </w:pPr>
      <w:r>
        <w:rPr>
          <w:sz w:val="20"/>
          <w:szCs w:val="20"/>
        </w:rPr>
        <w:t xml:space="preserve">full: </w:t>
      </w:r>
      <w:r w:rsidR="002A18BA" w:rsidRPr="00B11F83">
        <w:rPr>
          <w:sz w:val="20"/>
          <w:szCs w:val="20"/>
        </w:rPr>
        <w:t>Asensi Amorós, V</w:t>
      </w:r>
      <w:r w:rsidR="00AE56E8" w:rsidRPr="00B11F83">
        <w:rPr>
          <w:sz w:val="20"/>
          <w:szCs w:val="20"/>
        </w:rPr>
        <w:t xml:space="preserve">ictoria, Sylvie Colinart, </w:t>
      </w:r>
      <w:r w:rsidR="00AE56E8" w:rsidRPr="00B11F83">
        <w:rPr>
          <w:iCs/>
          <w:sz w:val="20"/>
          <w:szCs w:val="20"/>
        </w:rPr>
        <w:t xml:space="preserve">Madeleine Fabre, Catherine Gras, Hélène Guichard, Daniel Jaunard, and Sylvie Watelet. </w:t>
      </w:r>
      <w:r w:rsidR="002A18BA" w:rsidRPr="00B11F83">
        <w:rPr>
          <w:sz w:val="20"/>
          <w:szCs w:val="20"/>
        </w:rPr>
        <w:t xml:space="preserve">2001. “Survivre au‐delà de la mort: Les portraits funéraires égyptiens du musée des Beaux‐Arts de Dijon.” </w:t>
      </w:r>
      <w:r w:rsidR="002A18BA" w:rsidRPr="00B11F83">
        <w:rPr>
          <w:i/>
          <w:sz w:val="20"/>
          <w:szCs w:val="20"/>
        </w:rPr>
        <w:t>Technè</w:t>
      </w:r>
      <w:r w:rsidR="00591613" w:rsidRPr="00B11F83">
        <w:rPr>
          <w:i/>
          <w:sz w:val="20"/>
          <w:szCs w:val="20"/>
        </w:rPr>
        <w:t>,</w:t>
      </w:r>
      <w:r w:rsidR="002A18BA" w:rsidRPr="00B11F83">
        <w:rPr>
          <w:sz w:val="20"/>
          <w:szCs w:val="20"/>
        </w:rPr>
        <w:t xml:space="preserve"> </w:t>
      </w:r>
      <w:r w:rsidR="00AE56E8" w:rsidRPr="00B11F83">
        <w:rPr>
          <w:sz w:val="20"/>
          <w:szCs w:val="20"/>
        </w:rPr>
        <w:t xml:space="preserve">no. </w:t>
      </w:r>
      <w:r w:rsidR="002A18BA" w:rsidRPr="00B11F83">
        <w:rPr>
          <w:sz w:val="20"/>
          <w:szCs w:val="20"/>
        </w:rPr>
        <w:t>13–14</w:t>
      </w:r>
      <w:r w:rsidR="00591613" w:rsidRPr="00B11F83">
        <w:rPr>
          <w:sz w:val="20"/>
          <w:szCs w:val="20"/>
        </w:rPr>
        <w:t>,</w:t>
      </w:r>
      <w:r w:rsidR="002A18BA" w:rsidRPr="00B11F83">
        <w:rPr>
          <w:sz w:val="20"/>
          <w:szCs w:val="20"/>
        </w:rPr>
        <w:t xml:space="preserve"> 119–30. </w:t>
      </w:r>
    </w:p>
    <w:p w14:paraId="7760AED6" w14:textId="77777777" w:rsidR="002A18BA" w:rsidRPr="00B11F83" w:rsidRDefault="002A18BA" w:rsidP="00B86EDC">
      <w:pPr>
        <w:contextualSpacing/>
        <w:rPr>
          <w:sz w:val="20"/>
          <w:szCs w:val="20"/>
        </w:rPr>
      </w:pPr>
    </w:p>
    <w:p w14:paraId="1E83EC1D" w14:textId="5328F96B" w:rsidR="008068F8" w:rsidRPr="00F35D02" w:rsidRDefault="00F35D02" w:rsidP="00B86EDC">
      <w:pPr>
        <w:contextualSpacing/>
        <w:rPr>
          <w:sz w:val="20"/>
          <w:szCs w:val="20"/>
        </w:rPr>
      </w:pPr>
      <w:r>
        <w:rPr>
          <w:sz w:val="20"/>
          <w:szCs w:val="20"/>
        </w:rPr>
        <w:t xml:space="preserve">id: </w:t>
      </w:r>
      <w:r w:rsidR="00125E57" w:rsidRPr="00B11F83">
        <w:rPr>
          <w:sz w:val="20"/>
          <w:szCs w:val="20"/>
        </w:rPr>
        <w:t>Aubert</w:t>
      </w:r>
      <w:r w:rsidR="00125E57" w:rsidRPr="00F35D02">
        <w:rPr>
          <w:sz w:val="20"/>
          <w:szCs w:val="20"/>
        </w:rPr>
        <w:t xml:space="preserve"> </w:t>
      </w:r>
      <w:r w:rsidR="008068F8" w:rsidRPr="00F35D02">
        <w:rPr>
          <w:sz w:val="20"/>
          <w:szCs w:val="20"/>
        </w:rPr>
        <w:t>2000</w:t>
      </w:r>
    </w:p>
    <w:p w14:paraId="4605D799" w14:textId="796A51B4" w:rsidR="008068F8" w:rsidRPr="00B11F83" w:rsidRDefault="00F35D02" w:rsidP="00B86EDC">
      <w:pPr>
        <w:contextualSpacing/>
        <w:rPr>
          <w:sz w:val="20"/>
          <w:szCs w:val="20"/>
        </w:rPr>
      </w:pPr>
      <w:r>
        <w:rPr>
          <w:sz w:val="20"/>
          <w:szCs w:val="20"/>
        </w:rPr>
        <w:t xml:space="preserve">full: </w:t>
      </w:r>
      <w:r w:rsidR="008068F8" w:rsidRPr="00B11F83">
        <w:rPr>
          <w:sz w:val="20"/>
          <w:szCs w:val="20"/>
        </w:rPr>
        <w:t>Aubert, Marie-France.</w:t>
      </w:r>
      <w:r w:rsidR="008068F8" w:rsidRPr="00B11F83">
        <w:rPr>
          <w:i/>
          <w:iCs/>
          <w:sz w:val="20"/>
          <w:szCs w:val="20"/>
        </w:rPr>
        <w:t xml:space="preserve"> </w:t>
      </w:r>
      <w:r w:rsidR="00707AB7">
        <w:rPr>
          <w:sz w:val="20"/>
          <w:szCs w:val="20"/>
        </w:rPr>
        <w:t xml:space="preserve">2000. </w:t>
      </w:r>
      <w:r w:rsidR="008068F8" w:rsidRPr="00B11F83">
        <w:rPr>
          <w:sz w:val="20"/>
          <w:szCs w:val="20"/>
        </w:rPr>
        <w:t>“Portraits from Antinoopolis and Other Sites.” In</w:t>
      </w:r>
      <w:r w:rsidR="008068F8" w:rsidRPr="00B11F83">
        <w:rPr>
          <w:iCs/>
          <w:sz w:val="20"/>
          <w:szCs w:val="20"/>
        </w:rPr>
        <w:t xml:space="preserve"> Walker 2000</w:t>
      </w:r>
      <w:r w:rsidR="008D619D" w:rsidRPr="00B11F83">
        <w:rPr>
          <w:iCs/>
          <w:sz w:val="20"/>
          <w:szCs w:val="20"/>
        </w:rPr>
        <w:t>A</w:t>
      </w:r>
      <w:r w:rsidR="008068F8" w:rsidRPr="00B11F83">
        <w:rPr>
          <w:iCs/>
          <w:sz w:val="20"/>
          <w:szCs w:val="20"/>
        </w:rPr>
        <w:t>.</w:t>
      </w:r>
    </w:p>
    <w:p w14:paraId="71247406" w14:textId="77777777" w:rsidR="008068F8" w:rsidRPr="00B11F83" w:rsidRDefault="008068F8" w:rsidP="00B86EDC">
      <w:pPr>
        <w:contextualSpacing/>
        <w:rPr>
          <w:sz w:val="20"/>
          <w:szCs w:val="20"/>
        </w:rPr>
      </w:pPr>
    </w:p>
    <w:p w14:paraId="1A9BC066" w14:textId="42211840" w:rsidR="002A18BA" w:rsidRPr="00F35D02" w:rsidRDefault="00F35D02" w:rsidP="00B86EDC">
      <w:pPr>
        <w:contextualSpacing/>
        <w:rPr>
          <w:sz w:val="20"/>
          <w:szCs w:val="20"/>
        </w:rPr>
      </w:pPr>
      <w:r>
        <w:rPr>
          <w:sz w:val="20"/>
          <w:szCs w:val="20"/>
        </w:rPr>
        <w:t xml:space="preserve">id: </w:t>
      </w:r>
      <w:r w:rsidR="00125E57" w:rsidRPr="00B11F83">
        <w:rPr>
          <w:sz w:val="20"/>
          <w:szCs w:val="20"/>
        </w:rPr>
        <w:t>Aubert</w:t>
      </w:r>
      <w:r w:rsidR="00125E57" w:rsidRPr="00F35D02">
        <w:rPr>
          <w:sz w:val="20"/>
          <w:szCs w:val="20"/>
        </w:rPr>
        <w:t xml:space="preserve"> </w:t>
      </w:r>
      <w:r w:rsidR="00125E57">
        <w:rPr>
          <w:sz w:val="20"/>
          <w:szCs w:val="20"/>
        </w:rPr>
        <w:t xml:space="preserve">and </w:t>
      </w:r>
      <w:r w:rsidR="00125E57" w:rsidRPr="00B11F83">
        <w:rPr>
          <w:sz w:val="20"/>
          <w:szCs w:val="20"/>
        </w:rPr>
        <w:t>Cortopassi</w:t>
      </w:r>
      <w:r w:rsidR="00125E57" w:rsidRPr="00F35D02">
        <w:rPr>
          <w:sz w:val="20"/>
          <w:szCs w:val="20"/>
        </w:rPr>
        <w:t xml:space="preserve"> </w:t>
      </w:r>
      <w:r w:rsidR="002A18BA" w:rsidRPr="00F35D02">
        <w:rPr>
          <w:sz w:val="20"/>
          <w:szCs w:val="20"/>
        </w:rPr>
        <w:t>2008</w:t>
      </w:r>
    </w:p>
    <w:p w14:paraId="6430CAD7" w14:textId="3E448938" w:rsidR="002A18BA" w:rsidRPr="00B11F83" w:rsidRDefault="00F35D02" w:rsidP="00B86EDC">
      <w:pPr>
        <w:contextualSpacing/>
        <w:rPr>
          <w:iCs/>
          <w:sz w:val="20"/>
          <w:szCs w:val="20"/>
        </w:rPr>
      </w:pPr>
      <w:r>
        <w:rPr>
          <w:sz w:val="20"/>
          <w:szCs w:val="20"/>
        </w:rPr>
        <w:t xml:space="preserve">full: </w:t>
      </w:r>
      <w:r w:rsidR="002A18BA" w:rsidRPr="00B11F83">
        <w:rPr>
          <w:sz w:val="20"/>
          <w:szCs w:val="20"/>
        </w:rPr>
        <w:t>Aubert, M</w:t>
      </w:r>
      <w:r w:rsidR="00371459" w:rsidRPr="00B11F83">
        <w:rPr>
          <w:sz w:val="20"/>
          <w:szCs w:val="20"/>
        </w:rPr>
        <w:t>arie</w:t>
      </w:r>
      <w:r w:rsidR="002A18BA" w:rsidRPr="00B11F83">
        <w:rPr>
          <w:sz w:val="20"/>
          <w:szCs w:val="20"/>
        </w:rPr>
        <w:t>-F</w:t>
      </w:r>
      <w:r w:rsidR="00371459" w:rsidRPr="00B11F83">
        <w:rPr>
          <w:sz w:val="20"/>
          <w:szCs w:val="20"/>
        </w:rPr>
        <w:t>rance</w:t>
      </w:r>
      <w:r w:rsidR="002A18BA" w:rsidRPr="00B11F83">
        <w:rPr>
          <w:sz w:val="20"/>
          <w:szCs w:val="20"/>
        </w:rPr>
        <w:t>, and R</w:t>
      </w:r>
      <w:r w:rsidR="00371459" w:rsidRPr="00B11F83">
        <w:rPr>
          <w:sz w:val="20"/>
          <w:szCs w:val="20"/>
        </w:rPr>
        <w:t>oberta</w:t>
      </w:r>
      <w:r w:rsidR="002A18BA" w:rsidRPr="00B11F83">
        <w:rPr>
          <w:sz w:val="20"/>
          <w:szCs w:val="20"/>
        </w:rPr>
        <w:t xml:space="preserve"> Cortopassi. 2008. </w:t>
      </w:r>
      <w:r w:rsidR="002A18BA" w:rsidRPr="00B11F83">
        <w:rPr>
          <w:i/>
          <w:iCs/>
          <w:sz w:val="20"/>
          <w:szCs w:val="20"/>
        </w:rPr>
        <w:t>Portraits funéraires de l’</w:t>
      </w:r>
      <w:r w:rsidR="003727EC" w:rsidRPr="00B11F83">
        <w:rPr>
          <w:i/>
          <w:iCs/>
          <w:sz w:val="20"/>
          <w:szCs w:val="20"/>
        </w:rPr>
        <w:t>É</w:t>
      </w:r>
      <w:r w:rsidR="002A18BA" w:rsidRPr="00B11F83">
        <w:rPr>
          <w:i/>
          <w:iCs/>
          <w:sz w:val="20"/>
          <w:szCs w:val="20"/>
        </w:rPr>
        <w:t xml:space="preserve">gypte romaine. </w:t>
      </w:r>
      <w:r w:rsidR="00371459" w:rsidRPr="00B11F83">
        <w:rPr>
          <w:sz w:val="20"/>
          <w:szCs w:val="20"/>
        </w:rPr>
        <w:t>Réunion des musées nationaux</w:t>
      </w:r>
      <w:r w:rsidR="00591613" w:rsidRPr="00B11F83">
        <w:rPr>
          <w:sz w:val="20"/>
          <w:szCs w:val="20"/>
        </w:rPr>
        <w:t xml:space="preserve"> and</w:t>
      </w:r>
      <w:r w:rsidR="00AE56E8" w:rsidRPr="00B11F83">
        <w:rPr>
          <w:sz w:val="20"/>
          <w:szCs w:val="20"/>
        </w:rPr>
        <w:t xml:space="preserve"> Éditions Kheops</w:t>
      </w:r>
      <w:r w:rsidR="002A18BA" w:rsidRPr="00B11F83">
        <w:rPr>
          <w:iCs/>
          <w:sz w:val="20"/>
          <w:szCs w:val="20"/>
        </w:rPr>
        <w:t>.</w:t>
      </w:r>
      <w:r w:rsidR="00AE56E8" w:rsidRPr="00B11F83">
        <w:rPr>
          <w:iCs/>
          <w:sz w:val="20"/>
          <w:szCs w:val="20"/>
        </w:rPr>
        <w:t xml:space="preserve"> </w:t>
      </w:r>
    </w:p>
    <w:p w14:paraId="332C2FF9" w14:textId="77777777" w:rsidR="00C40589" w:rsidRPr="00B11F83" w:rsidRDefault="00C40589" w:rsidP="00B86EDC">
      <w:pPr>
        <w:contextualSpacing/>
        <w:rPr>
          <w:sz w:val="20"/>
          <w:szCs w:val="20"/>
        </w:rPr>
      </w:pPr>
    </w:p>
    <w:p w14:paraId="21A37C43" w14:textId="49F7954F" w:rsidR="00C40589" w:rsidRPr="00F35D02" w:rsidRDefault="00F35D02" w:rsidP="00B86EDC">
      <w:pPr>
        <w:contextualSpacing/>
        <w:rPr>
          <w:sz w:val="20"/>
          <w:szCs w:val="20"/>
        </w:rPr>
      </w:pPr>
      <w:r>
        <w:rPr>
          <w:sz w:val="20"/>
          <w:szCs w:val="20"/>
        </w:rPr>
        <w:t xml:space="preserve">id: </w:t>
      </w:r>
      <w:r w:rsidR="00125E57" w:rsidRPr="00B11F83">
        <w:rPr>
          <w:sz w:val="20"/>
          <w:szCs w:val="20"/>
        </w:rPr>
        <w:t>Augusti</w:t>
      </w:r>
      <w:r w:rsidR="00125E57" w:rsidRPr="00F35D02">
        <w:rPr>
          <w:sz w:val="20"/>
          <w:szCs w:val="20"/>
        </w:rPr>
        <w:t xml:space="preserve"> </w:t>
      </w:r>
      <w:r w:rsidR="00C40589" w:rsidRPr="00F35D02">
        <w:rPr>
          <w:sz w:val="20"/>
          <w:szCs w:val="20"/>
        </w:rPr>
        <w:t>1967</w:t>
      </w:r>
    </w:p>
    <w:p w14:paraId="697EA847" w14:textId="089DA0A5" w:rsidR="00C40589" w:rsidRPr="00B11F83" w:rsidRDefault="00F35D02" w:rsidP="00B86EDC">
      <w:pPr>
        <w:contextualSpacing/>
        <w:rPr>
          <w:sz w:val="20"/>
          <w:szCs w:val="20"/>
        </w:rPr>
      </w:pPr>
      <w:r>
        <w:rPr>
          <w:sz w:val="20"/>
          <w:szCs w:val="20"/>
        </w:rPr>
        <w:t xml:space="preserve">full: </w:t>
      </w:r>
      <w:r w:rsidR="00C40589" w:rsidRPr="00B11F83">
        <w:rPr>
          <w:sz w:val="20"/>
          <w:szCs w:val="20"/>
        </w:rPr>
        <w:t>Augusti, S</w:t>
      </w:r>
      <w:r w:rsidR="00363368" w:rsidRPr="00B11F83">
        <w:rPr>
          <w:sz w:val="20"/>
          <w:szCs w:val="20"/>
        </w:rPr>
        <w:t>elim</w:t>
      </w:r>
      <w:r w:rsidR="00C40589" w:rsidRPr="00B11F83">
        <w:rPr>
          <w:sz w:val="20"/>
          <w:szCs w:val="20"/>
        </w:rPr>
        <w:t xml:space="preserve">. 1967. </w:t>
      </w:r>
      <w:r w:rsidR="00C40589" w:rsidRPr="00B11F83">
        <w:rPr>
          <w:i/>
          <w:iCs/>
          <w:sz w:val="20"/>
          <w:szCs w:val="20"/>
        </w:rPr>
        <w:t>I colori Pompeiani</w:t>
      </w:r>
      <w:r w:rsidR="00C40589" w:rsidRPr="00B11F83">
        <w:rPr>
          <w:sz w:val="20"/>
          <w:szCs w:val="20"/>
        </w:rPr>
        <w:t>. de Luca</w:t>
      </w:r>
      <w:r w:rsidR="008D619D" w:rsidRPr="00B11F83">
        <w:rPr>
          <w:sz w:val="20"/>
          <w:szCs w:val="20"/>
        </w:rPr>
        <w:t>.</w:t>
      </w:r>
      <w:r w:rsidR="00C40589" w:rsidRPr="00B11F83">
        <w:rPr>
          <w:sz w:val="20"/>
          <w:szCs w:val="20"/>
        </w:rPr>
        <w:t xml:space="preserve"> </w:t>
      </w:r>
    </w:p>
    <w:p w14:paraId="5757F10F" w14:textId="77777777" w:rsidR="008068F8" w:rsidRPr="00B11F83" w:rsidRDefault="008068F8" w:rsidP="00B86EDC">
      <w:pPr>
        <w:contextualSpacing/>
        <w:rPr>
          <w:iCs/>
          <w:sz w:val="20"/>
          <w:szCs w:val="20"/>
        </w:rPr>
      </w:pPr>
    </w:p>
    <w:p w14:paraId="36221149" w14:textId="0BF079AF" w:rsidR="00285A33" w:rsidRPr="00F35D02" w:rsidRDefault="00F35D02" w:rsidP="00285A33">
      <w:pPr>
        <w:contextualSpacing/>
        <w:rPr>
          <w:sz w:val="20"/>
          <w:szCs w:val="20"/>
        </w:rPr>
      </w:pPr>
      <w:r>
        <w:rPr>
          <w:sz w:val="20"/>
          <w:szCs w:val="20"/>
        </w:rPr>
        <w:t xml:space="preserve">id: </w:t>
      </w:r>
      <w:r w:rsidR="00125E57">
        <w:rPr>
          <w:sz w:val="20"/>
          <w:szCs w:val="20"/>
        </w:rPr>
        <w:t xml:space="preserve">Bagnall and Frier </w:t>
      </w:r>
      <w:r w:rsidR="00285A33" w:rsidRPr="00F35D02">
        <w:rPr>
          <w:sz w:val="20"/>
          <w:szCs w:val="20"/>
        </w:rPr>
        <w:t>1994</w:t>
      </w:r>
    </w:p>
    <w:p w14:paraId="53FDDE1B" w14:textId="352931B9" w:rsidR="00285A33" w:rsidRDefault="00F35D02" w:rsidP="00285A33">
      <w:pPr>
        <w:contextualSpacing/>
        <w:rPr>
          <w:sz w:val="20"/>
          <w:szCs w:val="20"/>
        </w:rPr>
      </w:pPr>
      <w:r>
        <w:rPr>
          <w:sz w:val="20"/>
          <w:szCs w:val="20"/>
        </w:rPr>
        <w:t xml:space="preserve">full: </w:t>
      </w:r>
      <w:r w:rsidR="00285A33" w:rsidRPr="00B11F83">
        <w:rPr>
          <w:sz w:val="20"/>
          <w:szCs w:val="20"/>
        </w:rPr>
        <w:t xml:space="preserve">Bagnall, Roger S., and Bruce Frier. 1994. </w:t>
      </w:r>
      <w:r w:rsidR="00285A33" w:rsidRPr="00B11F83">
        <w:rPr>
          <w:i/>
          <w:iCs/>
          <w:sz w:val="20"/>
          <w:szCs w:val="20"/>
        </w:rPr>
        <w:t>The Demography of Roman Egypt</w:t>
      </w:r>
      <w:r w:rsidR="00285A33" w:rsidRPr="00B11F83">
        <w:rPr>
          <w:sz w:val="20"/>
          <w:szCs w:val="20"/>
        </w:rPr>
        <w:t>. Cambridge University Press.</w:t>
      </w:r>
    </w:p>
    <w:p w14:paraId="76CD4AF4" w14:textId="77777777" w:rsidR="00285A33" w:rsidRPr="00B11F83" w:rsidRDefault="00285A33" w:rsidP="00285A33">
      <w:pPr>
        <w:contextualSpacing/>
        <w:rPr>
          <w:sz w:val="20"/>
          <w:szCs w:val="20"/>
        </w:rPr>
      </w:pPr>
    </w:p>
    <w:p w14:paraId="4BEB2BE8" w14:textId="40CE2E62" w:rsidR="00DD6D66" w:rsidRPr="00F35D02" w:rsidRDefault="00F35D02" w:rsidP="00B86EDC">
      <w:pPr>
        <w:contextualSpacing/>
        <w:rPr>
          <w:iCs/>
          <w:sz w:val="20"/>
          <w:szCs w:val="20"/>
        </w:rPr>
      </w:pPr>
      <w:r>
        <w:rPr>
          <w:sz w:val="20"/>
          <w:szCs w:val="20"/>
        </w:rPr>
        <w:t xml:space="preserve">id: </w:t>
      </w:r>
      <w:r w:rsidR="00125E57" w:rsidRPr="00B11F83">
        <w:rPr>
          <w:color w:val="000000"/>
          <w:sz w:val="20"/>
          <w:szCs w:val="20"/>
        </w:rPr>
        <w:t>Bąkowska-Czerner</w:t>
      </w:r>
      <w:r w:rsidR="00125E57" w:rsidRPr="00F35D02">
        <w:rPr>
          <w:color w:val="000000"/>
          <w:sz w:val="20"/>
          <w:szCs w:val="20"/>
        </w:rPr>
        <w:t xml:space="preserve"> </w:t>
      </w:r>
      <w:r w:rsidR="00125E57">
        <w:rPr>
          <w:color w:val="000000"/>
          <w:sz w:val="20"/>
          <w:szCs w:val="20"/>
        </w:rPr>
        <w:t xml:space="preserve">and </w:t>
      </w:r>
      <w:r w:rsidR="00125E57" w:rsidRPr="00B11F83">
        <w:rPr>
          <w:color w:val="000000"/>
          <w:sz w:val="20"/>
          <w:szCs w:val="20"/>
        </w:rPr>
        <w:t>Czerner</w:t>
      </w:r>
      <w:r w:rsidR="00125E57" w:rsidRPr="00F35D02">
        <w:rPr>
          <w:color w:val="000000"/>
          <w:sz w:val="20"/>
          <w:szCs w:val="20"/>
        </w:rPr>
        <w:t xml:space="preserve"> </w:t>
      </w:r>
      <w:r w:rsidR="00DD6D66" w:rsidRPr="00F35D02">
        <w:rPr>
          <w:color w:val="000000"/>
          <w:sz w:val="20"/>
          <w:szCs w:val="20"/>
        </w:rPr>
        <w:t>2022</w:t>
      </w:r>
      <w:r w:rsidR="00DD6D66" w:rsidRPr="00F35D02">
        <w:rPr>
          <w:color w:val="000000"/>
          <w:sz w:val="20"/>
          <w:szCs w:val="20"/>
        </w:rPr>
        <w:tab/>
      </w:r>
    </w:p>
    <w:p w14:paraId="4E3896AB" w14:textId="6D30D1A5" w:rsidR="00DD6D66" w:rsidRDefault="00F35D02"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DD6D66" w:rsidRPr="00B11F83">
        <w:rPr>
          <w:color w:val="000000"/>
          <w:sz w:val="20"/>
          <w:szCs w:val="20"/>
        </w:rPr>
        <w:t xml:space="preserve">Bąkowska-Czerner, Grażyna, and Rafał Czerner. </w:t>
      </w:r>
      <w:r w:rsidR="00521A3E" w:rsidRPr="00B11F83">
        <w:rPr>
          <w:color w:val="000000"/>
          <w:sz w:val="20"/>
          <w:szCs w:val="20"/>
        </w:rPr>
        <w:t>2022. “</w:t>
      </w:r>
      <w:r w:rsidR="00DD6D66" w:rsidRPr="00B11F83">
        <w:rPr>
          <w:color w:val="000000"/>
          <w:sz w:val="20"/>
          <w:szCs w:val="20"/>
        </w:rPr>
        <w:t>Marina El-Alamein as an Example of Painting Decoration of Main Spaces of Hellenistic-Roman Houses in Egypt.</w:t>
      </w:r>
      <w:r w:rsidR="00521A3E" w:rsidRPr="00B11F83">
        <w:rPr>
          <w:color w:val="000000"/>
          <w:sz w:val="20"/>
          <w:szCs w:val="20"/>
        </w:rPr>
        <w:t>”</w:t>
      </w:r>
      <w:r w:rsidR="00DD6D66" w:rsidRPr="00B11F83">
        <w:rPr>
          <w:color w:val="000000"/>
          <w:sz w:val="20"/>
          <w:szCs w:val="20"/>
        </w:rPr>
        <w:t xml:space="preserve"> </w:t>
      </w:r>
      <w:r w:rsidR="00DD6D66" w:rsidRPr="00B11F83">
        <w:rPr>
          <w:i/>
          <w:color w:val="000000"/>
          <w:sz w:val="20"/>
          <w:szCs w:val="20"/>
        </w:rPr>
        <w:t xml:space="preserve">Arts </w:t>
      </w:r>
      <w:r w:rsidR="00DD6D66" w:rsidRPr="00B11F83">
        <w:rPr>
          <w:color w:val="000000"/>
          <w:sz w:val="20"/>
          <w:szCs w:val="20"/>
        </w:rPr>
        <w:t xml:space="preserve">11 </w:t>
      </w:r>
      <w:r w:rsidR="00363368" w:rsidRPr="00B11F83">
        <w:rPr>
          <w:color w:val="000000"/>
          <w:sz w:val="20"/>
          <w:szCs w:val="20"/>
        </w:rPr>
        <w:t>(</w:t>
      </w:r>
      <w:r w:rsidR="00DD6D66" w:rsidRPr="00B11F83">
        <w:rPr>
          <w:color w:val="000000"/>
          <w:sz w:val="20"/>
          <w:szCs w:val="20"/>
        </w:rPr>
        <w:t>1</w:t>
      </w:r>
      <w:r w:rsidR="00363368" w:rsidRPr="00B11F83">
        <w:rPr>
          <w:color w:val="000000"/>
          <w:sz w:val="20"/>
          <w:szCs w:val="20"/>
        </w:rPr>
        <w:t>):</w:t>
      </w:r>
      <w:r w:rsidR="00DD6D66" w:rsidRPr="00B11F83">
        <w:rPr>
          <w:color w:val="000000"/>
          <w:sz w:val="20"/>
          <w:szCs w:val="20"/>
        </w:rPr>
        <w:t xml:space="preserve"> 2.</w:t>
      </w:r>
    </w:p>
    <w:p w14:paraId="7560EE53" w14:textId="77777777" w:rsidR="00125E57" w:rsidRDefault="00125E57" w:rsidP="00B86EDC">
      <w:pPr>
        <w:pBdr>
          <w:top w:val="nil"/>
          <w:left w:val="nil"/>
          <w:bottom w:val="nil"/>
          <w:right w:val="nil"/>
          <w:between w:val="nil"/>
        </w:pBdr>
        <w:spacing w:after="120"/>
        <w:contextualSpacing/>
        <w:rPr>
          <w:color w:val="000000"/>
          <w:sz w:val="20"/>
          <w:szCs w:val="20"/>
        </w:rPr>
      </w:pPr>
    </w:p>
    <w:p w14:paraId="039E1042" w14:textId="06DEAF65" w:rsidR="00125E57" w:rsidRPr="00C9277D" w:rsidRDefault="00125E57" w:rsidP="00B86EDC">
      <w:pPr>
        <w:pBdr>
          <w:top w:val="nil"/>
          <w:left w:val="nil"/>
          <w:bottom w:val="nil"/>
          <w:right w:val="nil"/>
          <w:between w:val="nil"/>
        </w:pBdr>
        <w:spacing w:after="120"/>
        <w:contextualSpacing/>
        <w:rPr>
          <w:color w:val="000000"/>
          <w:sz w:val="20"/>
          <w:szCs w:val="20"/>
        </w:rPr>
      </w:pPr>
      <w:r w:rsidRPr="00C9277D">
        <w:rPr>
          <w:color w:val="000000"/>
          <w:sz w:val="20"/>
          <w:szCs w:val="20"/>
        </w:rPr>
        <w:t>id: Barr et al. 2019</w:t>
      </w:r>
    </w:p>
    <w:p w14:paraId="2FAA64B8" w14:textId="4FE89DA3" w:rsidR="002B78D5" w:rsidRPr="00125E57" w:rsidRDefault="00125E57" w:rsidP="00125E57">
      <w:pPr>
        <w:pBdr>
          <w:top w:val="nil"/>
          <w:left w:val="nil"/>
          <w:bottom w:val="nil"/>
          <w:right w:val="nil"/>
          <w:between w:val="nil"/>
        </w:pBdr>
        <w:spacing w:after="120"/>
        <w:contextualSpacing/>
        <w:rPr>
          <w:color w:val="000000"/>
          <w:sz w:val="20"/>
          <w:szCs w:val="20"/>
        </w:rPr>
      </w:pPr>
      <w:r w:rsidRPr="00C9277D">
        <w:rPr>
          <w:color w:val="000000"/>
          <w:sz w:val="20"/>
          <w:szCs w:val="20"/>
        </w:rPr>
        <w:t xml:space="preserve">full: Barr, Judith, </w:t>
      </w:r>
      <w:r w:rsidR="00C9277D" w:rsidRPr="00C9277D">
        <w:rPr>
          <w:color w:val="000000"/>
          <w:sz w:val="20"/>
          <w:szCs w:val="20"/>
        </w:rPr>
        <w:t>Clara</w:t>
      </w:r>
      <w:r w:rsidR="00C9277D">
        <w:rPr>
          <w:color w:val="000000"/>
          <w:sz w:val="20"/>
          <w:szCs w:val="20"/>
        </w:rPr>
        <w:t xml:space="preserve"> M. ten Berge, Jan M. van Daal, and Branko F. van Oppen de Ruiter. 2019. “The Girl with the Golden Wreath: Four Perspectives on a Mummy Portrait.” </w:t>
      </w:r>
      <w:r w:rsidR="00C9277D" w:rsidRPr="00C9277D">
        <w:rPr>
          <w:i/>
          <w:iCs/>
          <w:color w:val="000000"/>
          <w:sz w:val="20"/>
          <w:szCs w:val="20"/>
        </w:rPr>
        <w:t>Arts 8</w:t>
      </w:r>
      <w:r w:rsidR="00C9277D">
        <w:rPr>
          <w:color w:val="000000"/>
          <w:sz w:val="20"/>
          <w:szCs w:val="20"/>
        </w:rPr>
        <w:t xml:space="preserve"> (3): 92–122. </w:t>
      </w:r>
    </w:p>
    <w:p w14:paraId="681A234B" w14:textId="77777777" w:rsidR="002B78D5" w:rsidRPr="00B11F83" w:rsidRDefault="002B78D5" w:rsidP="00B86EDC">
      <w:pPr>
        <w:contextualSpacing/>
        <w:rPr>
          <w:sz w:val="20"/>
          <w:szCs w:val="20"/>
        </w:rPr>
      </w:pPr>
    </w:p>
    <w:p w14:paraId="1E378B38" w14:textId="4D272F4C" w:rsidR="00363368" w:rsidRPr="00F35D02" w:rsidRDefault="00F35D02" w:rsidP="00B86EDC">
      <w:pPr>
        <w:contextualSpacing/>
        <w:rPr>
          <w:sz w:val="20"/>
          <w:szCs w:val="20"/>
        </w:rPr>
      </w:pPr>
      <w:r>
        <w:rPr>
          <w:sz w:val="20"/>
          <w:szCs w:val="20"/>
        </w:rPr>
        <w:t xml:space="preserve">id: </w:t>
      </w:r>
      <w:r w:rsidR="00125E57">
        <w:rPr>
          <w:sz w:val="20"/>
          <w:szCs w:val="20"/>
        </w:rPr>
        <w:t xml:space="preserve">Barr </w:t>
      </w:r>
      <w:r w:rsidR="00363368" w:rsidRPr="00F35D02">
        <w:rPr>
          <w:sz w:val="20"/>
          <w:szCs w:val="20"/>
        </w:rPr>
        <w:t>2020</w:t>
      </w:r>
    </w:p>
    <w:p w14:paraId="3BC304CF" w14:textId="26DFF4BE" w:rsidR="002B78D5" w:rsidRPr="00B11F83" w:rsidRDefault="00F35D02" w:rsidP="00B86EDC">
      <w:pPr>
        <w:contextualSpacing/>
        <w:rPr>
          <w:sz w:val="20"/>
          <w:szCs w:val="20"/>
        </w:rPr>
      </w:pPr>
      <w:r>
        <w:rPr>
          <w:sz w:val="20"/>
          <w:szCs w:val="20"/>
        </w:rPr>
        <w:t xml:space="preserve">full: </w:t>
      </w:r>
      <w:r w:rsidR="00FB6AF7" w:rsidRPr="00B11F83">
        <w:rPr>
          <w:sz w:val="20"/>
          <w:szCs w:val="20"/>
        </w:rPr>
        <w:t>Barr, Judith. 2020. “From All Sides: The APPEAR Project and Mummy Portrait Provenance.” In Svoboda and Cartwright 2020.</w:t>
      </w:r>
    </w:p>
    <w:p w14:paraId="73B308E2" w14:textId="77777777" w:rsidR="002B78D5" w:rsidRPr="00B11F83" w:rsidRDefault="002B78D5" w:rsidP="00B86EDC">
      <w:pPr>
        <w:contextualSpacing/>
        <w:rPr>
          <w:sz w:val="20"/>
          <w:szCs w:val="20"/>
        </w:rPr>
      </w:pPr>
    </w:p>
    <w:p w14:paraId="0F7CEE05" w14:textId="3C7D5E36" w:rsidR="00C40589" w:rsidRPr="00F35D02" w:rsidRDefault="00F35D02" w:rsidP="00B86EDC">
      <w:pPr>
        <w:contextualSpacing/>
        <w:rPr>
          <w:sz w:val="20"/>
          <w:szCs w:val="20"/>
        </w:rPr>
      </w:pPr>
      <w:r>
        <w:rPr>
          <w:sz w:val="20"/>
          <w:szCs w:val="20"/>
        </w:rPr>
        <w:t xml:space="preserve">id: </w:t>
      </w:r>
      <w:r w:rsidR="00125E57">
        <w:rPr>
          <w:sz w:val="20"/>
          <w:szCs w:val="20"/>
        </w:rPr>
        <w:t xml:space="preserve">Becker </w:t>
      </w:r>
      <w:r w:rsidR="00C40589" w:rsidRPr="00F35D02">
        <w:rPr>
          <w:sz w:val="20"/>
          <w:szCs w:val="20"/>
        </w:rPr>
        <w:t>2021</w:t>
      </w:r>
    </w:p>
    <w:p w14:paraId="005AB0E2" w14:textId="7CE1DF3E" w:rsidR="00C40589" w:rsidRPr="00B11F83" w:rsidRDefault="00F35D02" w:rsidP="00B86EDC">
      <w:pPr>
        <w:contextualSpacing/>
        <w:rPr>
          <w:sz w:val="20"/>
          <w:szCs w:val="20"/>
        </w:rPr>
      </w:pPr>
      <w:r>
        <w:rPr>
          <w:sz w:val="20"/>
          <w:szCs w:val="20"/>
        </w:rPr>
        <w:t xml:space="preserve">full: </w:t>
      </w:r>
      <w:r w:rsidR="00C40589" w:rsidRPr="00B11F83">
        <w:rPr>
          <w:sz w:val="20"/>
          <w:szCs w:val="20"/>
        </w:rPr>
        <w:t>Becker, H</w:t>
      </w:r>
      <w:r w:rsidR="00363368" w:rsidRPr="00B11F83">
        <w:rPr>
          <w:sz w:val="20"/>
          <w:szCs w:val="20"/>
        </w:rPr>
        <w:t>ilary</w:t>
      </w:r>
      <w:r w:rsidR="00C40589" w:rsidRPr="00B11F83">
        <w:rPr>
          <w:sz w:val="20"/>
          <w:szCs w:val="20"/>
        </w:rPr>
        <w:t xml:space="preserve">. 2021. </w:t>
      </w:r>
      <w:r w:rsidR="00363368" w:rsidRPr="00B11F83">
        <w:rPr>
          <w:sz w:val="20"/>
          <w:szCs w:val="20"/>
        </w:rPr>
        <w:t>“</w:t>
      </w:r>
      <w:r w:rsidR="00C40589" w:rsidRPr="00B11F83">
        <w:rPr>
          <w:sz w:val="20"/>
          <w:szCs w:val="20"/>
        </w:rPr>
        <w:t xml:space="preserve">Pigment </w:t>
      </w:r>
      <w:r w:rsidR="00363368" w:rsidRPr="00B11F83">
        <w:rPr>
          <w:sz w:val="20"/>
          <w:szCs w:val="20"/>
        </w:rPr>
        <w:t>N</w:t>
      </w:r>
      <w:r w:rsidR="00C40589" w:rsidRPr="00B11F83">
        <w:rPr>
          <w:sz w:val="20"/>
          <w:szCs w:val="20"/>
        </w:rPr>
        <w:t xml:space="preserve">omenclature in the </w:t>
      </w:r>
      <w:r w:rsidR="00363368" w:rsidRPr="00B11F83">
        <w:rPr>
          <w:sz w:val="20"/>
          <w:szCs w:val="20"/>
        </w:rPr>
        <w:t>A</w:t>
      </w:r>
      <w:r w:rsidR="00C40589" w:rsidRPr="00B11F83">
        <w:rPr>
          <w:sz w:val="20"/>
          <w:szCs w:val="20"/>
        </w:rPr>
        <w:t>ncient Near East, Greece, and Rome.</w:t>
      </w:r>
      <w:r w:rsidR="00363368" w:rsidRPr="00B11F83">
        <w:rPr>
          <w:sz w:val="20"/>
          <w:szCs w:val="20"/>
        </w:rPr>
        <w:t>”</w:t>
      </w:r>
      <w:r w:rsidR="00C40589" w:rsidRPr="00B11F83">
        <w:rPr>
          <w:sz w:val="20"/>
          <w:szCs w:val="20"/>
        </w:rPr>
        <w:t xml:space="preserve"> </w:t>
      </w:r>
      <w:r w:rsidR="00C40589" w:rsidRPr="00B11F83">
        <w:rPr>
          <w:i/>
          <w:sz w:val="20"/>
          <w:szCs w:val="20"/>
        </w:rPr>
        <w:t xml:space="preserve">Archaeological and Anthropological Sciences </w:t>
      </w:r>
      <w:r w:rsidR="00C40589" w:rsidRPr="00B11F83">
        <w:rPr>
          <w:iCs/>
          <w:sz w:val="20"/>
          <w:szCs w:val="20"/>
        </w:rPr>
        <w:t>14</w:t>
      </w:r>
      <w:r w:rsidR="00363368" w:rsidRPr="00B11F83">
        <w:rPr>
          <w:iCs/>
          <w:sz w:val="20"/>
          <w:szCs w:val="20"/>
        </w:rPr>
        <w:t xml:space="preserve"> </w:t>
      </w:r>
      <w:r w:rsidR="00C40589" w:rsidRPr="00B11F83">
        <w:rPr>
          <w:sz w:val="20"/>
          <w:szCs w:val="20"/>
        </w:rPr>
        <w:t>(20).</w:t>
      </w:r>
      <w:r w:rsidR="00363368" w:rsidRPr="00B11F83">
        <w:rPr>
          <w:sz w:val="20"/>
          <w:szCs w:val="20"/>
        </w:rPr>
        <w:t xml:space="preserve"> </w:t>
      </w:r>
      <w:hyperlink r:id="rId16" w:history="1">
        <w:r w:rsidR="00363368" w:rsidRPr="00B11F83">
          <w:rPr>
            <w:rStyle w:val="Hyperlink"/>
            <w:sz w:val="20"/>
            <w:szCs w:val="20"/>
          </w:rPr>
          <w:t>https://doi.org/10.1007/s12520-021-01394-1</w:t>
        </w:r>
      </w:hyperlink>
      <w:r w:rsidR="00363368" w:rsidRPr="00B11F83">
        <w:rPr>
          <w:sz w:val="20"/>
          <w:szCs w:val="20"/>
        </w:rPr>
        <w:t>.</w:t>
      </w:r>
    </w:p>
    <w:p w14:paraId="5744AAD6" w14:textId="77777777" w:rsidR="00C40589" w:rsidRPr="00B11F83" w:rsidRDefault="00C40589" w:rsidP="00B86EDC">
      <w:pPr>
        <w:contextualSpacing/>
        <w:rPr>
          <w:sz w:val="20"/>
          <w:szCs w:val="20"/>
        </w:rPr>
      </w:pPr>
    </w:p>
    <w:p w14:paraId="42EF294E" w14:textId="79AFC021" w:rsidR="00363368" w:rsidRPr="00F35D02" w:rsidRDefault="00F35D02" w:rsidP="00B86EDC">
      <w:pPr>
        <w:pBdr>
          <w:top w:val="nil"/>
          <w:left w:val="nil"/>
          <w:bottom w:val="nil"/>
          <w:right w:val="nil"/>
          <w:between w:val="nil"/>
        </w:pBdr>
        <w:spacing w:after="120"/>
        <w:contextualSpacing/>
        <w:rPr>
          <w:color w:val="000000"/>
          <w:sz w:val="20"/>
          <w:szCs w:val="20"/>
        </w:rPr>
      </w:pPr>
      <w:r>
        <w:rPr>
          <w:sz w:val="20"/>
          <w:szCs w:val="20"/>
        </w:rPr>
        <w:t xml:space="preserve">id: </w:t>
      </w:r>
      <w:r w:rsidR="00125E57">
        <w:rPr>
          <w:color w:val="000000"/>
          <w:sz w:val="20"/>
          <w:szCs w:val="20"/>
        </w:rPr>
        <w:t xml:space="preserve">Bell, Clark, and Gibbs </w:t>
      </w:r>
      <w:r w:rsidR="00DB36D9" w:rsidRPr="00F35D02">
        <w:rPr>
          <w:color w:val="000000"/>
          <w:sz w:val="20"/>
          <w:szCs w:val="20"/>
        </w:rPr>
        <w:t>1997</w:t>
      </w:r>
    </w:p>
    <w:p w14:paraId="7CBE6D1D" w14:textId="43954BE5" w:rsidR="00DB36D9" w:rsidRDefault="00F35D02"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DB36D9" w:rsidRPr="00B11F83">
        <w:rPr>
          <w:color w:val="000000"/>
          <w:sz w:val="20"/>
          <w:szCs w:val="20"/>
        </w:rPr>
        <w:t>Bell, Ian M., Robyn J.</w:t>
      </w:r>
      <w:r w:rsidR="00012462">
        <w:rPr>
          <w:color w:val="000000"/>
          <w:sz w:val="20"/>
          <w:szCs w:val="20"/>
        </w:rPr>
        <w:t xml:space="preserve"> </w:t>
      </w:r>
      <w:r w:rsidR="00DB36D9" w:rsidRPr="00B11F83">
        <w:rPr>
          <w:color w:val="000000"/>
          <w:sz w:val="20"/>
          <w:szCs w:val="20"/>
        </w:rPr>
        <w:t xml:space="preserve">H. Clark, and Peter J. Gibbs. </w:t>
      </w:r>
      <w:r w:rsidR="00363368" w:rsidRPr="00B11F83">
        <w:rPr>
          <w:color w:val="000000"/>
          <w:sz w:val="20"/>
          <w:szCs w:val="20"/>
        </w:rPr>
        <w:t>1997. “</w:t>
      </w:r>
      <w:r w:rsidR="00DB36D9" w:rsidRPr="00B11F83">
        <w:rPr>
          <w:color w:val="000000"/>
          <w:sz w:val="20"/>
          <w:szCs w:val="20"/>
        </w:rPr>
        <w:t>Raman Spectroscopic Library of Natural and Synthetic Pigments</w:t>
      </w:r>
      <w:r w:rsidR="00012462" w:rsidRPr="00012462">
        <w:rPr>
          <w:color w:val="000000"/>
          <w:sz w:val="20"/>
          <w:szCs w:val="20"/>
        </w:rPr>
        <w:t xml:space="preserve"> (pre- ≈ 1850 AD)</w:t>
      </w:r>
      <w:r w:rsidR="00DB36D9" w:rsidRPr="00B11F83">
        <w:rPr>
          <w:color w:val="000000"/>
          <w:sz w:val="20"/>
          <w:szCs w:val="20"/>
        </w:rPr>
        <w:t>.</w:t>
      </w:r>
      <w:r w:rsidR="00363368" w:rsidRPr="00B11F83">
        <w:rPr>
          <w:color w:val="000000"/>
          <w:sz w:val="20"/>
          <w:szCs w:val="20"/>
        </w:rPr>
        <w:t>”</w:t>
      </w:r>
      <w:r w:rsidR="00DB36D9" w:rsidRPr="00B11F83">
        <w:rPr>
          <w:color w:val="000000"/>
          <w:sz w:val="20"/>
          <w:szCs w:val="20"/>
        </w:rPr>
        <w:t xml:space="preserve"> </w:t>
      </w:r>
      <w:r w:rsidR="00DB36D9" w:rsidRPr="00B11F83">
        <w:rPr>
          <w:i/>
          <w:color w:val="000000"/>
          <w:sz w:val="20"/>
          <w:szCs w:val="20"/>
        </w:rPr>
        <w:t>Spectrochimica Acta Part A</w:t>
      </w:r>
      <w:r w:rsidR="00B45D25" w:rsidRPr="00B11F83">
        <w:rPr>
          <w:i/>
          <w:color w:val="000000"/>
          <w:sz w:val="20"/>
          <w:szCs w:val="20"/>
        </w:rPr>
        <w:t>: Molecular and Biomolecular Spectroscopy</w:t>
      </w:r>
      <w:r w:rsidR="00DB36D9" w:rsidRPr="00B11F83">
        <w:rPr>
          <w:i/>
          <w:color w:val="000000"/>
          <w:sz w:val="20"/>
          <w:szCs w:val="20"/>
        </w:rPr>
        <w:t xml:space="preserve"> </w:t>
      </w:r>
      <w:r w:rsidR="00DB36D9" w:rsidRPr="00B11F83">
        <w:rPr>
          <w:color w:val="000000"/>
          <w:sz w:val="20"/>
          <w:szCs w:val="20"/>
        </w:rPr>
        <w:t>53 (</w:t>
      </w:r>
      <w:r w:rsidR="00363368" w:rsidRPr="00B11F83">
        <w:rPr>
          <w:color w:val="000000"/>
          <w:sz w:val="20"/>
          <w:szCs w:val="20"/>
        </w:rPr>
        <w:t>12</w:t>
      </w:r>
      <w:r w:rsidR="00DB36D9" w:rsidRPr="00B11F83">
        <w:rPr>
          <w:color w:val="000000"/>
          <w:sz w:val="20"/>
          <w:szCs w:val="20"/>
        </w:rPr>
        <w:t>): 2159</w:t>
      </w:r>
      <w:r w:rsidR="00B45D25" w:rsidRPr="00B11F83">
        <w:rPr>
          <w:color w:val="000000"/>
          <w:sz w:val="20"/>
          <w:szCs w:val="20"/>
        </w:rPr>
        <w:t>–</w:t>
      </w:r>
      <w:r w:rsidR="00DB36D9" w:rsidRPr="00B11F83">
        <w:rPr>
          <w:color w:val="000000"/>
          <w:sz w:val="20"/>
          <w:szCs w:val="20"/>
        </w:rPr>
        <w:t>79.</w:t>
      </w:r>
      <w:r w:rsidR="00012462">
        <w:rPr>
          <w:color w:val="000000"/>
          <w:sz w:val="20"/>
          <w:szCs w:val="20"/>
        </w:rPr>
        <w:t xml:space="preserve"> </w:t>
      </w:r>
      <w:hyperlink r:id="rId17" w:tgtFrame="_blank" w:tooltip="Persistent link using digital object identifier" w:history="1">
        <w:r w:rsidR="00012462" w:rsidRPr="00012462">
          <w:rPr>
            <w:rStyle w:val="Hyperlink"/>
            <w:sz w:val="20"/>
            <w:szCs w:val="20"/>
          </w:rPr>
          <w:t>https://doi.org/10.1016/S1386-1425(97)00140-6</w:t>
        </w:r>
      </w:hyperlink>
      <w:r w:rsidR="00012462">
        <w:rPr>
          <w:color w:val="000000"/>
          <w:sz w:val="20"/>
          <w:szCs w:val="20"/>
        </w:rPr>
        <w:t>.</w:t>
      </w:r>
    </w:p>
    <w:p w14:paraId="0716B6BA" w14:textId="77777777" w:rsidR="005F45F0" w:rsidRPr="00B11F83" w:rsidRDefault="005F45F0" w:rsidP="00B86EDC">
      <w:pPr>
        <w:pBdr>
          <w:top w:val="nil"/>
          <w:left w:val="nil"/>
          <w:bottom w:val="nil"/>
          <w:right w:val="nil"/>
          <w:between w:val="nil"/>
        </w:pBdr>
        <w:spacing w:after="120"/>
        <w:contextualSpacing/>
        <w:rPr>
          <w:b/>
          <w:bCs/>
          <w:color w:val="000000"/>
          <w:sz w:val="20"/>
          <w:szCs w:val="20"/>
        </w:rPr>
      </w:pPr>
    </w:p>
    <w:p w14:paraId="37D18A96" w14:textId="51FC02EC" w:rsidR="00DB36D9" w:rsidRPr="00F35D02" w:rsidRDefault="00F35D02" w:rsidP="00B86EDC">
      <w:pPr>
        <w:contextualSpacing/>
        <w:rPr>
          <w:sz w:val="20"/>
          <w:szCs w:val="20"/>
        </w:rPr>
      </w:pPr>
      <w:r>
        <w:rPr>
          <w:sz w:val="20"/>
          <w:szCs w:val="20"/>
        </w:rPr>
        <w:t xml:space="preserve">id: </w:t>
      </w:r>
      <w:r w:rsidR="00125E57">
        <w:rPr>
          <w:sz w:val="20"/>
          <w:szCs w:val="20"/>
        </w:rPr>
        <w:t xml:space="preserve">Benitez </w:t>
      </w:r>
      <w:r w:rsidR="00B45D25" w:rsidRPr="00F35D02">
        <w:rPr>
          <w:sz w:val="20"/>
          <w:szCs w:val="20"/>
        </w:rPr>
        <w:t>2018</w:t>
      </w:r>
    </w:p>
    <w:p w14:paraId="68EBAF34" w14:textId="55EEACFC" w:rsidR="005E290B" w:rsidRPr="00B11F83" w:rsidRDefault="00F35D02" w:rsidP="00B86EDC">
      <w:pPr>
        <w:contextualSpacing/>
        <w:rPr>
          <w:color w:val="000000" w:themeColor="text1"/>
          <w:sz w:val="20"/>
          <w:szCs w:val="20"/>
        </w:rPr>
      </w:pPr>
      <w:r>
        <w:rPr>
          <w:color w:val="000000" w:themeColor="text1"/>
          <w:sz w:val="20"/>
          <w:szCs w:val="20"/>
        </w:rPr>
        <w:t xml:space="preserve">full: </w:t>
      </w:r>
      <w:r w:rsidR="005E290B" w:rsidRPr="00B11F83">
        <w:rPr>
          <w:color w:val="000000" w:themeColor="text1"/>
          <w:sz w:val="20"/>
          <w:szCs w:val="20"/>
        </w:rPr>
        <w:t>Benitez, Francisco</w:t>
      </w:r>
      <w:r w:rsidR="00B45D25" w:rsidRPr="00B11F83">
        <w:rPr>
          <w:color w:val="000000" w:themeColor="text1"/>
          <w:sz w:val="20"/>
          <w:szCs w:val="20"/>
        </w:rPr>
        <w:t>.</w:t>
      </w:r>
      <w:r w:rsidR="005E290B" w:rsidRPr="00B11F83">
        <w:rPr>
          <w:color w:val="000000" w:themeColor="text1"/>
          <w:sz w:val="20"/>
          <w:szCs w:val="20"/>
        </w:rPr>
        <w:t xml:space="preserve"> </w:t>
      </w:r>
      <w:r w:rsidR="00B45D25" w:rsidRPr="00B11F83">
        <w:rPr>
          <w:color w:val="000000" w:themeColor="text1"/>
          <w:sz w:val="20"/>
          <w:szCs w:val="20"/>
        </w:rPr>
        <w:t xml:space="preserve">2018. </w:t>
      </w:r>
      <w:r w:rsidR="005E290B" w:rsidRPr="00B11F83">
        <w:rPr>
          <w:color w:val="000000" w:themeColor="text1"/>
          <w:sz w:val="20"/>
          <w:szCs w:val="20"/>
        </w:rPr>
        <w:t>“Francisco Benitez</w:t>
      </w:r>
      <w:r w:rsidR="00B45D25" w:rsidRPr="00B11F83">
        <w:rPr>
          <w:color w:val="000000" w:themeColor="text1"/>
          <w:sz w:val="20"/>
          <w:szCs w:val="20"/>
        </w:rPr>
        <w:t>.</w:t>
      </w:r>
      <w:r w:rsidR="005E290B" w:rsidRPr="00B11F83">
        <w:rPr>
          <w:color w:val="000000" w:themeColor="text1"/>
          <w:sz w:val="20"/>
          <w:szCs w:val="20"/>
        </w:rPr>
        <w:t xml:space="preserve">” </w:t>
      </w:r>
      <w:r w:rsidR="005E290B" w:rsidRPr="00B11F83">
        <w:rPr>
          <w:color w:val="0563C1"/>
          <w:sz w:val="20"/>
          <w:szCs w:val="20"/>
          <w:u w:val="single"/>
        </w:rPr>
        <w:t>http://www.franciscobenitez.com/</w:t>
      </w:r>
      <w:r w:rsidR="005E290B" w:rsidRPr="00B11F83">
        <w:rPr>
          <w:color w:val="000000" w:themeColor="text1"/>
          <w:sz w:val="20"/>
          <w:szCs w:val="20"/>
        </w:rPr>
        <w:t>.</w:t>
      </w:r>
    </w:p>
    <w:p w14:paraId="7DEF85C4" w14:textId="77777777" w:rsidR="005E290B" w:rsidRPr="00B11F83" w:rsidRDefault="005E290B" w:rsidP="00B86EDC">
      <w:pPr>
        <w:contextualSpacing/>
        <w:rPr>
          <w:sz w:val="20"/>
          <w:szCs w:val="20"/>
        </w:rPr>
      </w:pPr>
    </w:p>
    <w:p w14:paraId="63C7B2E0" w14:textId="0B31FD51" w:rsidR="008068F8" w:rsidRPr="00F35D02" w:rsidRDefault="00F35D02" w:rsidP="00B86EDC">
      <w:pPr>
        <w:contextualSpacing/>
        <w:rPr>
          <w:sz w:val="20"/>
          <w:szCs w:val="20"/>
        </w:rPr>
      </w:pPr>
      <w:r>
        <w:rPr>
          <w:sz w:val="20"/>
          <w:szCs w:val="20"/>
        </w:rPr>
        <w:t xml:space="preserve">id: </w:t>
      </w:r>
      <w:r w:rsidR="00125E57">
        <w:rPr>
          <w:sz w:val="20"/>
          <w:szCs w:val="20"/>
        </w:rPr>
        <w:t xml:space="preserve">Bernhard </w:t>
      </w:r>
      <w:r w:rsidR="008068F8" w:rsidRPr="00F35D02">
        <w:rPr>
          <w:sz w:val="20"/>
          <w:szCs w:val="20"/>
        </w:rPr>
        <w:t>1947</w:t>
      </w:r>
    </w:p>
    <w:p w14:paraId="7F2620D3" w14:textId="25287ADC" w:rsidR="008068F8" w:rsidRPr="00B11F83" w:rsidRDefault="00F35D02" w:rsidP="00B86EDC">
      <w:pPr>
        <w:contextualSpacing/>
        <w:rPr>
          <w:sz w:val="20"/>
          <w:szCs w:val="20"/>
        </w:rPr>
      </w:pPr>
      <w:r>
        <w:rPr>
          <w:sz w:val="20"/>
          <w:szCs w:val="20"/>
        </w:rPr>
        <w:t xml:space="preserve">full: </w:t>
      </w:r>
      <w:r w:rsidR="008068F8" w:rsidRPr="00B11F83">
        <w:rPr>
          <w:sz w:val="20"/>
          <w:szCs w:val="20"/>
        </w:rPr>
        <w:t>Bernhard, Maria Ludwika</w:t>
      </w:r>
      <w:r w:rsidR="00B45D25" w:rsidRPr="00B11F83">
        <w:rPr>
          <w:sz w:val="20"/>
          <w:szCs w:val="20"/>
        </w:rPr>
        <w:t>. 1947</w:t>
      </w:r>
      <w:r w:rsidR="008068F8" w:rsidRPr="00B11F83">
        <w:rPr>
          <w:sz w:val="20"/>
          <w:szCs w:val="20"/>
        </w:rPr>
        <w:t>. “Zbiory Sztuki Starożytnej w Muzeum Narodowym w Warszawie w latach 1939–1946</w:t>
      </w:r>
      <w:r w:rsidR="00B45D25" w:rsidRPr="00B11F83">
        <w:rPr>
          <w:sz w:val="20"/>
          <w:szCs w:val="20"/>
        </w:rPr>
        <w:t>.</w:t>
      </w:r>
      <w:r w:rsidR="008068F8" w:rsidRPr="00B11F83">
        <w:rPr>
          <w:sz w:val="20"/>
          <w:szCs w:val="20"/>
        </w:rPr>
        <w:t xml:space="preserve">” </w:t>
      </w:r>
      <w:r w:rsidR="008068F8" w:rsidRPr="00B11F83">
        <w:rPr>
          <w:i/>
          <w:iCs/>
          <w:sz w:val="20"/>
          <w:szCs w:val="20"/>
        </w:rPr>
        <w:t xml:space="preserve">Archeologia </w:t>
      </w:r>
      <w:r w:rsidR="008068F8" w:rsidRPr="00B11F83">
        <w:rPr>
          <w:sz w:val="20"/>
          <w:szCs w:val="20"/>
        </w:rPr>
        <w:t>1</w:t>
      </w:r>
      <w:r w:rsidR="00B45D25" w:rsidRPr="00B11F83">
        <w:rPr>
          <w:sz w:val="20"/>
          <w:szCs w:val="20"/>
        </w:rPr>
        <w:t>:</w:t>
      </w:r>
      <w:r w:rsidR="008068F8" w:rsidRPr="00B11F83">
        <w:rPr>
          <w:sz w:val="20"/>
          <w:szCs w:val="20"/>
        </w:rPr>
        <w:t xml:space="preserve"> 302</w:t>
      </w:r>
      <w:r w:rsidR="00B45D25" w:rsidRPr="00B11F83">
        <w:rPr>
          <w:sz w:val="20"/>
          <w:szCs w:val="20"/>
        </w:rPr>
        <w:t>–</w:t>
      </w:r>
      <w:r w:rsidR="008068F8" w:rsidRPr="00B11F83">
        <w:rPr>
          <w:sz w:val="20"/>
          <w:szCs w:val="20"/>
        </w:rPr>
        <w:t>9.</w:t>
      </w:r>
    </w:p>
    <w:p w14:paraId="2026D022" w14:textId="77777777" w:rsidR="005F45F0" w:rsidRDefault="005F45F0" w:rsidP="00B86EDC">
      <w:pPr>
        <w:contextualSpacing/>
        <w:rPr>
          <w:b/>
          <w:bCs/>
          <w:iCs/>
          <w:sz w:val="20"/>
          <w:szCs w:val="20"/>
        </w:rPr>
      </w:pPr>
    </w:p>
    <w:p w14:paraId="740FED2F" w14:textId="7FD17ECF" w:rsidR="008068F8" w:rsidRPr="00F35D02" w:rsidRDefault="00F35D02" w:rsidP="00B86EDC">
      <w:pPr>
        <w:contextualSpacing/>
        <w:rPr>
          <w:iCs/>
          <w:sz w:val="20"/>
          <w:szCs w:val="20"/>
        </w:rPr>
      </w:pPr>
      <w:r>
        <w:rPr>
          <w:sz w:val="20"/>
          <w:szCs w:val="20"/>
        </w:rPr>
        <w:t xml:space="preserve">id: </w:t>
      </w:r>
      <w:r w:rsidR="00125E57">
        <w:rPr>
          <w:iCs/>
          <w:sz w:val="20"/>
          <w:szCs w:val="20"/>
        </w:rPr>
        <w:t xml:space="preserve">Berrie </w:t>
      </w:r>
      <w:r w:rsidR="00B45D25" w:rsidRPr="00F35D02">
        <w:rPr>
          <w:iCs/>
          <w:sz w:val="20"/>
          <w:szCs w:val="20"/>
        </w:rPr>
        <w:t>1997</w:t>
      </w:r>
    </w:p>
    <w:p w14:paraId="7E286868" w14:textId="02E3F78D" w:rsidR="0027352B" w:rsidRPr="00B11F83" w:rsidRDefault="00F35D02" w:rsidP="00B86EDC">
      <w:pPr>
        <w:contextualSpacing/>
        <w:rPr>
          <w:sz w:val="20"/>
          <w:szCs w:val="20"/>
        </w:rPr>
      </w:pPr>
      <w:r>
        <w:rPr>
          <w:sz w:val="20"/>
          <w:szCs w:val="20"/>
        </w:rPr>
        <w:t xml:space="preserve">full: </w:t>
      </w:r>
      <w:r w:rsidR="0027352B" w:rsidRPr="00B11F83">
        <w:rPr>
          <w:sz w:val="20"/>
          <w:szCs w:val="20"/>
        </w:rPr>
        <w:t>Berrie, B</w:t>
      </w:r>
      <w:r w:rsidR="00A309AE">
        <w:rPr>
          <w:sz w:val="20"/>
          <w:szCs w:val="20"/>
        </w:rPr>
        <w:t>arbara</w:t>
      </w:r>
      <w:r w:rsidR="0027352B" w:rsidRPr="00B11F83">
        <w:rPr>
          <w:sz w:val="20"/>
          <w:szCs w:val="20"/>
        </w:rPr>
        <w:t xml:space="preserve">. “Prussian Blue.” </w:t>
      </w:r>
      <w:r w:rsidR="00B45D25" w:rsidRPr="00B11F83">
        <w:rPr>
          <w:sz w:val="20"/>
          <w:szCs w:val="20"/>
        </w:rPr>
        <w:t xml:space="preserve">1997. </w:t>
      </w:r>
      <w:r w:rsidR="0027352B" w:rsidRPr="00B11F83">
        <w:rPr>
          <w:sz w:val="20"/>
          <w:szCs w:val="20"/>
        </w:rPr>
        <w:t xml:space="preserve">In </w:t>
      </w:r>
      <w:r w:rsidR="00B45D25" w:rsidRPr="00B11F83">
        <w:rPr>
          <w:sz w:val="20"/>
          <w:szCs w:val="20"/>
        </w:rPr>
        <w:t xml:space="preserve">vol. 3 of </w:t>
      </w:r>
      <w:r w:rsidR="0027352B" w:rsidRPr="00B11F83">
        <w:rPr>
          <w:i/>
          <w:sz w:val="20"/>
          <w:szCs w:val="20"/>
        </w:rPr>
        <w:t>Artists</w:t>
      </w:r>
      <w:r w:rsidR="00B45D25" w:rsidRPr="00B11F83">
        <w:rPr>
          <w:i/>
          <w:sz w:val="20"/>
          <w:szCs w:val="20"/>
        </w:rPr>
        <w:t>’</w:t>
      </w:r>
      <w:r w:rsidR="0027352B" w:rsidRPr="00B11F83">
        <w:rPr>
          <w:i/>
          <w:sz w:val="20"/>
          <w:szCs w:val="20"/>
        </w:rPr>
        <w:t xml:space="preserve"> Pigments: A Handbook of </w:t>
      </w:r>
      <w:r w:rsidR="00030BD1">
        <w:rPr>
          <w:i/>
          <w:sz w:val="20"/>
          <w:szCs w:val="20"/>
        </w:rPr>
        <w:t>Their</w:t>
      </w:r>
      <w:r w:rsidR="0027352B" w:rsidRPr="00B11F83">
        <w:rPr>
          <w:i/>
          <w:sz w:val="20"/>
          <w:szCs w:val="20"/>
        </w:rPr>
        <w:t xml:space="preserve"> History and Characteristics</w:t>
      </w:r>
      <w:r w:rsidR="0027352B" w:rsidRPr="00B11F83">
        <w:rPr>
          <w:sz w:val="20"/>
          <w:szCs w:val="20"/>
        </w:rPr>
        <w:t>, edited by Elizabeth Fitz</w:t>
      </w:r>
      <w:r w:rsidR="00EF653D">
        <w:rPr>
          <w:sz w:val="20"/>
          <w:szCs w:val="20"/>
        </w:rPr>
        <w:t>H</w:t>
      </w:r>
      <w:r w:rsidR="0027352B" w:rsidRPr="00B11F83">
        <w:rPr>
          <w:sz w:val="20"/>
          <w:szCs w:val="20"/>
        </w:rPr>
        <w:t>ugh. National Gallery of Art.</w:t>
      </w:r>
    </w:p>
    <w:p w14:paraId="216AD58B" w14:textId="77777777" w:rsidR="0027352B" w:rsidRPr="00B11F83" w:rsidRDefault="0027352B" w:rsidP="00B86EDC">
      <w:pPr>
        <w:contextualSpacing/>
        <w:rPr>
          <w:iCs/>
          <w:sz w:val="20"/>
          <w:szCs w:val="20"/>
        </w:rPr>
      </w:pPr>
    </w:p>
    <w:p w14:paraId="1DA01FC1" w14:textId="350F384A" w:rsidR="00E1734B" w:rsidRPr="00F35D02" w:rsidRDefault="00F35D02" w:rsidP="00B86EDC">
      <w:pPr>
        <w:contextualSpacing/>
        <w:rPr>
          <w:iCs/>
          <w:sz w:val="20"/>
          <w:szCs w:val="20"/>
        </w:rPr>
      </w:pPr>
      <w:r>
        <w:rPr>
          <w:sz w:val="20"/>
          <w:szCs w:val="20"/>
        </w:rPr>
        <w:t xml:space="preserve">id: </w:t>
      </w:r>
      <w:r w:rsidR="00125E57">
        <w:rPr>
          <w:iCs/>
          <w:sz w:val="20"/>
          <w:szCs w:val="20"/>
        </w:rPr>
        <w:t xml:space="preserve">Bierbrier </w:t>
      </w:r>
      <w:r w:rsidR="00C104DA" w:rsidRPr="00F35D02">
        <w:rPr>
          <w:iCs/>
          <w:sz w:val="20"/>
          <w:szCs w:val="20"/>
        </w:rPr>
        <w:t>1997</w:t>
      </w:r>
    </w:p>
    <w:p w14:paraId="1A0FA1EA" w14:textId="74CA915F" w:rsidR="0052434F" w:rsidRPr="00B11F83" w:rsidRDefault="00F35D02" w:rsidP="00B86EDC">
      <w:pPr>
        <w:contextualSpacing/>
        <w:rPr>
          <w:sz w:val="20"/>
          <w:szCs w:val="20"/>
        </w:rPr>
      </w:pPr>
      <w:r>
        <w:rPr>
          <w:sz w:val="20"/>
          <w:szCs w:val="20"/>
        </w:rPr>
        <w:lastRenderedPageBreak/>
        <w:t xml:space="preserve">full: </w:t>
      </w:r>
      <w:r w:rsidR="0052434F" w:rsidRPr="00B11F83">
        <w:rPr>
          <w:sz w:val="20"/>
          <w:szCs w:val="20"/>
        </w:rPr>
        <w:t>Bierbrier, Morris. 1997. “The Discovery of the Mummy Portraits</w:t>
      </w:r>
      <w:r w:rsidR="00C104DA" w:rsidRPr="00B11F83">
        <w:rPr>
          <w:sz w:val="20"/>
          <w:szCs w:val="20"/>
        </w:rPr>
        <w:t>.</w:t>
      </w:r>
      <w:r w:rsidR="0052434F" w:rsidRPr="00B11F83">
        <w:rPr>
          <w:sz w:val="20"/>
          <w:szCs w:val="20"/>
        </w:rPr>
        <w:t>” In</w:t>
      </w:r>
      <w:r w:rsidR="0052434F" w:rsidRPr="00B11F83">
        <w:rPr>
          <w:i/>
          <w:iCs/>
          <w:sz w:val="20"/>
          <w:szCs w:val="20"/>
        </w:rPr>
        <w:t xml:space="preserve"> </w:t>
      </w:r>
      <w:r w:rsidR="0052434F" w:rsidRPr="00B11F83">
        <w:rPr>
          <w:sz w:val="20"/>
          <w:szCs w:val="20"/>
        </w:rPr>
        <w:t>Walker and Bierbrier</w:t>
      </w:r>
      <w:r w:rsidR="00C104DA" w:rsidRPr="00B11F83">
        <w:rPr>
          <w:sz w:val="20"/>
          <w:szCs w:val="20"/>
        </w:rPr>
        <w:t xml:space="preserve"> 1997</w:t>
      </w:r>
      <w:r w:rsidR="0052434F" w:rsidRPr="00B11F83">
        <w:rPr>
          <w:sz w:val="20"/>
          <w:szCs w:val="20"/>
        </w:rPr>
        <w:t xml:space="preserve">. </w:t>
      </w:r>
    </w:p>
    <w:p w14:paraId="6C3343AA" w14:textId="77777777" w:rsidR="00457C13" w:rsidRPr="00B11F83" w:rsidRDefault="00457C13" w:rsidP="00B86EDC">
      <w:pPr>
        <w:contextualSpacing/>
        <w:rPr>
          <w:sz w:val="20"/>
          <w:szCs w:val="20"/>
        </w:rPr>
      </w:pPr>
    </w:p>
    <w:p w14:paraId="52AA50D7" w14:textId="76BE9A9D" w:rsidR="00E1734B" w:rsidRPr="00F35D02" w:rsidRDefault="00F35D02" w:rsidP="00B86EDC">
      <w:pPr>
        <w:contextualSpacing/>
        <w:rPr>
          <w:sz w:val="20"/>
          <w:szCs w:val="20"/>
        </w:rPr>
      </w:pPr>
      <w:r>
        <w:rPr>
          <w:sz w:val="20"/>
          <w:szCs w:val="20"/>
        </w:rPr>
        <w:t xml:space="preserve">id: </w:t>
      </w:r>
      <w:r w:rsidR="00125E57" w:rsidRPr="00B11F83">
        <w:rPr>
          <w:sz w:val="20"/>
          <w:szCs w:val="20"/>
        </w:rPr>
        <w:t>Bietenholz</w:t>
      </w:r>
      <w:r w:rsidR="00125E57" w:rsidRPr="00F35D02">
        <w:rPr>
          <w:sz w:val="20"/>
          <w:szCs w:val="20"/>
        </w:rPr>
        <w:t xml:space="preserve"> </w:t>
      </w:r>
      <w:r w:rsidR="00C104DA" w:rsidRPr="00F35D02">
        <w:rPr>
          <w:sz w:val="20"/>
          <w:szCs w:val="20"/>
        </w:rPr>
        <w:t>1962</w:t>
      </w:r>
    </w:p>
    <w:p w14:paraId="7839E890" w14:textId="48C1E306" w:rsidR="00E1734B" w:rsidRPr="00B11F83" w:rsidRDefault="00F35D02" w:rsidP="00B86EDC">
      <w:pPr>
        <w:contextualSpacing/>
        <w:rPr>
          <w:sz w:val="20"/>
          <w:szCs w:val="20"/>
        </w:rPr>
      </w:pPr>
      <w:r>
        <w:rPr>
          <w:sz w:val="20"/>
          <w:szCs w:val="20"/>
        </w:rPr>
        <w:t xml:space="preserve">full: </w:t>
      </w:r>
      <w:r w:rsidR="00E1734B" w:rsidRPr="00B11F83">
        <w:rPr>
          <w:sz w:val="20"/>
          <w:szCs w:val="20"/>
        </w:rPr>
        <w:t xml:space="preserve">Bietenholz, Peter G. </w:t>
      </w:r>
      <w:r w:rsidR="00C104DA" w:rsidRPr="00B11F83">
        <w:rPr>
          <w:sz w:val="20"/>
          <w:szCs w:val="20"/>
        </w:rPr>
        <w:t xml:space="preserve">1962. </w:t>
      </w:r>
      <w:r w:rsidR="00E1734B" w:rsidRPr="00B11F83">
        <w:rPr>
          <w:sz w:val="20"/>
          <w:szCs w:val="20"/>
        </w:rPr>
        <w:t>“Pietro Della Valle 1586</w:t>
      </w:r>
      <w:r w:rsidR="00C104DA" w:rsidRPr="00B11F83">
        <w:rPr>
          <w:sz w:val="20"/>
          <w:szCs w:val="20"/>
        </w:rPr>
        <w:t>–</w:t>
      </w:r>
      <w:r w:rsidR="00E1734B" w:rsidRPr="00B11F83">
        <w:rPr>
          <w:sz w:val="20"/>
          <w:szCs w:val="20"/>
        </w:rPr>
        <w:t xml:space="preserve">1652.” </w:t>
      </w:r>
      <w:r w:rsidR="00E1734B" w:rsidRPr="00B11F83">
        <w:rPr>
          <w:i/>
          <w:sz w:val="20"/>
          <w:szCs w:val="20"/>
        </w:rPr>
        <w:t>Studien zur Geschichte der Orientkenntnis und des Orientbildes im Abendlande</w:t>
      </w:r>
      <w:r w:rsidR="00E1734B" w:rsidRPr="00B11F83">
        <w:rPr>
          <w:sz w:val="20"/>
          <w:szCs w:val="20"/>
        </w:rPr>
        <w:t xml:space="preserve"> 85: 205</w:t>
      </w:r>
      <w:r w:rsidR="00C104DA" w:rsidRPr="00B11F83">
        <w:rPr>
          <w:sz w:val="20"/>
          <w:szCs w:val="20"/>
        </w:rPr>
        <w:t>–</w:t>
      </w:r>
      <w:r w:rsidR="00E1734B" w:rsidRPr="00B11F83">
        <w:rPr>
          <w:sz w:val="20"/>
          <w:szCs w:val="20"/>
        </w:rPr>
        <w:t>8.</w:t>
      </w:r>
    </w:p>
    <w:p w14:paraId="0AE9216F" w14:textId="77777777" w:rsidR="0052434F" w:rsidRPr="00B11F83" w:rsidRDefault="0052434F" w:rsidP="00B86EDC">
      <w:pPr>
        <w:contextualSpacing/>
        <w:rPr>
          <w:iCs/>
          <w:sz w:val="20"/>
          <w:szCs w:val="20"/>
        </w:rPr>
      </w:pPr>
    </w:p>
    <w:p w14:paraId="15935F01" w14:textId="734EF16B" w:rsidR="00C104DA" w:rsidRPr="00F35D02" w:rsidRDefault="00F35D02" w:rsidP="00B86EDC">
      <w:pPr>
        <w:contextualSpacing/>
        <w:rPr>
          <w:iCs/>
          <w:sz w:val="20"/>
          <w:szCs w:val="20"/>
        </w:rPr>
      </w:pPr>
      <w:r>
        <w:rPr>
          <w:sz w:val="20"/>
          <w:szCs w:val="20"/>
        </w:rPr>
        <w:t xml:space="preserve">id: </w:t>
      </w:r>
      <w:r w:rsidR="00125E57">
        <w:rPr>
          <w:iCs/>
          <w:sz w:val="20"/>
          <w:szCs w:val="20"/>
        </w:rPr>
        <w:t xml:space="preserve">Biron and </w:t>
      </w:r>
      <w:r w:rsidR="00125E57" w:rsidRPr="00B11F83">
        <w:rPr>
          <w:sz w:val="20"/>
          <w:szCs w:val="20"/>
        </w:rPr>
        <w:t>Pierrat-Bonnefois</w:t>
      </w:r>
      <w:r w:rsidR="00125E57" w:rsidRPr="00F35D02">
        <w:rPr>
          <w:iCs/>
          <w:sz w:val="20"/>
          <w:szCs w:val="20"/>
        </w:rPr>
        <w:t xml:space="preserve"> </w:t>
      </w:r>
      <w:r w:rsidR="00C104DA" w:rsidRPr="00F35D02">
        <w:rPr>
          <w:iCs/>
          <w:sz w:val="20"/>
          <w:szCs w:val="20"/>
        </w:rPr>
        <w:t>2007</w:t>
      </w:r>
    </w:p>
    <w:p w14:paraId="27394F99" w14:textId="12DCB3D2" w:rsidR="00852718" w:rsidRPr="00B11F83" w:rsidRDefault="00F35D02" w:rsidP="00B86EDC">
      <w:pPr>
        <w:contextualSpacing/>
        <w:rPr>
          <w:sz w:val="20"/>
          <w:szCs w:val="20"/>
        </w:rPr>
      </w:pPr>
      <w:r>
        <w:rPr>
          <w:sz w:val="20"/>
          <w:szCs w:val="20"/>
        </w:rPr>
        <w:t xml:space="preserve">full: </w:t>
      </w:r>
      <w:r w:rsidR="00852718" w:rsidRPr="00B11F83">
        <w:rPr>
          <w:sz w:val="20"/>
          <w:szCs w:val="20"/>
        </w:rPr>
        <w:t>Biron, Isabelle, and Geneviève Pierrat-Bonnefois</w:t>
      </w:r>
      <w:r w:rsidR="00C104DA" w:rsidRPr="00B11F83">
        <w:rPr>
          <w:sz w:val="20"/>
          <w:szCs w:val="20"/>
        </w:rPr>
        <w:t>. 2007</w:t>
      </w:r>
      <w:r w:rsidR="00852718" w:rsidRPr="00B11F83">
        <w:rPr>
          <w:sz w:val="20"/>
          <w:szCs w:val="20"/>
        </w:rPr>
        <w:t xml:space="preserve">. </w:t>
      </w:r>
      <w:r w:rsidR="00C104DA" w:rsidRPr="00B11F83">
        <w:rPr>
          <w:sz w:val="20"/>
          <w:szCs w:val="20"/>
        </w:rPr>
        <w:t>“</w:t>
      </w:r>
      <w:r w:rsidR="00852718" w:rsidRPr="00B11F83">
        <w:rPr>
          <w:sz w:val="20"/>
          <w:szCs w:val="20"/>
        </w:rPr>
        <w:t>La tête égyptienne en verre bleu du musée du Louvre.</w:t>
      </w:r>
      <w:r w:rsidR="00C104DA" w:rsidRPr="00B11F83">
        <w:rPr>
          <w:sz w:val="20"/>
          <w:szCs w:val="20"/>
        </w:rPr>
        <w:t>”</w:t>
      </w:r>
      <w:r w:rsidR="00852718" w:rsidRPr="00B11F83">
        <w:rPr>
          <w:sz w:val="20"/>
          <w:szCs w:val="20"/>
        </w:rPr>
        <w:t xml:space="preserve"> </w:t>
      </w:r>
      <w:r w:rsidR="00852718" w:rsidRPr="00B11F83">
        <w:rPr>
          <w:i/>
          <w:sz w:val="20"/>
          <w:szCs w:val="20"/>
        </w:rPr>
        <w:t>L’</w:t>
      </w:r>
      <w:r w:rsidR="00012462">
        <w:rPr>
          <w:i/>
          <w:sz w:val="20"/>
          <w:szCs w:val="20"/>
        </w:rPr>
        <w:t>a</w:t>
      </w:r>
      <w:r w:rsidR="00852718" w:rsidRPr="00B11F83">
        <w:rPr>
          <w:i/>
          <w:sz w:val="20"/>
          <w:szCs w:val="20"/>
        </w:rPr>
        <w:t xml:space="preserve">ctualité </w:t>
      </w:r>
      <w:r w:rsidR="00012462">
        <w:rPr>
          <w:i/>
          <w:sz w:val="20"/>
          <w:szCs w:val="20"/>
        </w:rPr>
        <w:t>c</w:t>
      </w:r>
      <w:r w:rsidR="00852718" w:rsidRPr="00B11F83">
        <w:rPr>
          <w:i/>
          <w:sz w:val="20"/>
          <w:szCs w:val="20"/>
        </w:rPr>
        <w:t>him</w:t>
      </w:r>
      <w:r w:rsidR="00C104DA" w:rsidRPr="00B11F83">
        <w:rPr>
          <w:i/>
          <w:sz w:val="20"/>
          <w:szCs w:val="20"/>
        </w:rPr>
        <w:t>ique,</w:t>
      </w:r>
      <w:r w:rsidR="00852718" w:rsidRPr="00B11F83">
        <w:rPr>
          <w:sz w:val="20"/>
          <w:szCs w:val="20"/>
        </w:rPr>
        <w:t xml:space="preserve"> </w:t>
      </w:r>
      <w:r w:rsidR="00C104DA" w:rsidRPr="00B11F83">
        <w:rPr>
          <w:sz w:val="20"/>
          <w:szCs w:val="20"/>
        </w:rPr>
        <w:t xml:space="preserve">no. </w:t>
      </w:r>
      <w:r w:rsidR="00852718" w:rsidRPr="00B11F83">
        <w:rPr>
          <w:sz w:val="20"/>
          <w:szCs w:val="20"/>
        </w:rPr>
        <w:t>312</w:t>
      </w:r>
      <w:r w:rsidR="00C104DA" w:rsidRPr="00B11F83">
        <w:rPr>
          <w:sz w:val="20"/>
          <w:szCs w:val="20"/>
        </w:rPr>
        <w:t>–</w:t>
      </w:r>
      <w:r w:rsidR="00852718" w:rsidRPr="00B11F83">
        <w:rPr>
          <w:sz w:val="20"/>
          <w:szCs w:val="20"/>
        </w:rPr>
        <w:t>313 (</w:t>
      </w:r>
      <w:r w:rsidR="00C104DA" w:rsidRPr="00B11F83">
        <w:rPr>
          <w:sz w:val="20"/>
          <w:szCs w:val="20"/>
        </w:rPr>
        <w:t>October–November</w:t>
      </w:r>
      <w:r w:rsidR="00852718" w:rsidRPr="00B11F83">
        <w:rPr>
          <w:sz w:val="20"/>
          <w:szCs w:val="20"/>
        </w:rPr>
        <w:t>): 47</w:t>
      </w:r>
      <w:r w:rsidR="00C104DA" w:rsidRPr="00B11F83">
        <w:rPr>
          <w:sz w:val="20"/>
          <w:szCs w:val="20"/>
        </w:rPr>
        <w:t>–</w:t>
      </w:r>
      <w:r w:rsidR="00852718" w:rsidRPr="00B11F83">
        <w:rPr>
          <w:sz w:val="20"/>
          <w:szCs w:val="20"/>
        </w:rPr>
        <w:t>52.</w:t>
      </w:r>
    </w:p>
    <w:p w14:paraId="2A18C730" w14:textId="77777777" w:rsidR="00852718" w:rsidRPr="00B11F83" w:rsidRDefault="00852718" w:rsidP="00B86EDC">
      <w:pPr>
        <w:contextualSpacing/>
        <w:rPr>
          <w:iCs/>
          <w:sz w:val="20"/>
          <w:szCs w:val="20"/>
        </w:rPr>
      </w:pPr>
    </w:p>
    <w:p w14:paraId="5659D5DD" w14:textId="020599A6" w:rsidR="00C40589" w:rsidRPr="00F35D02" w:rsidRDefault="00F35D02" w:rsidP="00B86EDC">
      <w:pPr>
        <w:contextualSpacing/>
        <w:rPr>
          <w:sz w:val="20"/>
          <w:szCs w:val="20"/>
        </w:rPr>
      </w:pPr>
      <w:r>
        <w:rPr>
          <w:sz w:val="20"/>
          <w:szCs w:val="20"/>
        </w:rPr>
        <w:t xml:space="preserve">id: </w:t>
      </w:r>
      <w:r w:rsidR="00125E57">
        <w:rPr>
          <w:sz w:val="20"/>
          <w:szCs w:val="20"/>
        </w:rPr>
        <w:t xml:space="preserve">Bishop and Murad </w:t>
      </w:r>
      <w:r w:rsidR="00C40589" w:rsidRPr="00F35D02">
        <w:rPr>
          <w:sz w:val="20"/>
          <w:szCs w:val="20"/>
        </w:rPr>
        <w:t>2005</w:t>
      </w:r>
    </w:p>
    <w:p w14:paraId="2F1722C9" w14:textId="3BC1C691" w:rsidR="00C40589" w:rsidRPr="00B11F83" w:rsidRDefault="00F35D02" w:rsidP="00B86EDC">
      <w:pPr>
        <w:contextualSpacing/>
        <w:rPr>
          <w:sz w:val="20"/>
          <w:szCs w:val="20"/>
        </w:rPr>
      </w:pPr>
      <w:r>
        <w:rPr>
          <w:sz w:val="20"/>
          <w:szCs w:val="20"/>
        </w:rPr>
        <w:t xml:space="preserve">full: </w:t>
      </w:r>
      <w:r w:rsidR="00C40589" w:rsidRPr="00B11F83">
        <w:rPr>
          <w:sz w:val="20"/>
          <w:szCs w:val="20"/>
        </w:rPr>
        <w:t>Bishop, J</w:t>
      </w:r>
      <w:r w:rsidR="002018CE" w:rsidRPr="00B11F83">
        <w:rPr>
          <w:sz w:val="20"/>
          <w:szCs w:val="20"/>
        </w:rPr>
        <w:t>anice</w:t>
      </w:r>
      <w:r w:rsidR="00C40589" w:rsidRPr="00B11F83">
        <w:rPr>
          <w:sz w:val="20"/>
          <w:szCs w:val="20"/>
        </w:rPr>
        <w:t xml:space="preserve">, </w:t>
      </w:r>
      <w:r w:rsidR="00CC1E55" w:rsidRPr="00B11F83">
        <w:rPr>
          <w:sz w:val="20"/>
          <w:szCs w:val="20"/>
        </w:rPr>
        <w:t>and</w:t>
      </w:r>
      <w:r w:rsidR="00C40589" w:rsidRPr="00B11F83">
        <w:rPr>
          <w:sz w:val="20"/>
          <w:szCs w:val="20"/>
        </w:rPr>
        <w:t xml:space="preserve"> </w:t>
      </w:r>
      <w:r w:rsidR="002018CE" w:rsidRPr="00B11F83">
        <w:rPr>
          <w:sz w:val="20"/>
          <w:szCs w:val="20"/>
        </w:rPr>
        <w:t xml:space="preserve">Enver </w:t>
      </w:r>
      <w:r w:rsidR="00C40589" w:rsidRPr="00B11F83">
        <w:rPr>
          <w:sz w:val="20"/>
          <w:szCs w:val="20"/>
        </w:rPr>
        <w:t xml:space="preserve">Murad. 2005. </w:t>
      </w:r>
      <w:r w:rsidR="002018CE" w:rsidRPr="00B11F83">
        <w:rPr>
          <w:sz w:val="20"/>
          <w:szCs w:val="20"/>
        </w:rPr>
        <w:t>“</w:t>
      </w:r>
      <w:r w:rsidR="00C40589" w:rsidRPr="00B11F83">
        <w:rPr>
          <w:sz w:val="20"/>
          <w:szCs w:val="20"/>
        </w:rPr>
        <w:t xml:space="preserve">The </w:t>
      </w:r>
      <w:r w:rsidR="002018CE" w:rsidRPr="00B11F83">
        <w:rPr>
          <w:sz w:val="20"/>
          <w:szCs w:val="20"/>
        </w:rPr>
        <w:t>V</w:t>
      </w:r>
      <w:r w:rsidR="00C40589" w:rsidRPr="00B11F83">
        <w:rPr>
          <w:sz w:val="20"/>
          <w:szCs w:val="20"/>
        </w:rPr>
        <w:t xml:space="preserve">isible and </w:t>
      </w:r>
      <w:r w:rsidR="002018CE" w:rsidRPr="00B11F83">
        <w:rPr>
          <w:sz w:val="20"/>
          <w:szCs w:val="20"/>
        </w:rPr>
        <w:t>I</w:t>
      </w:r>
      <w:r w:rsidR="00C40589" w:rsidRPr="00B11F83">
        <w:rPr>
          <w:sz w:val="20"/>
          <w:szCs w:val="20"/>
        </w:rPr>
        <w:t xml:space="preserve">nfrared </w:t>
      </w:r>
      <w:r w:rsidR="002018CE" w:rsidRPr="00B11F83">
        <w:rPr>
          <w:sz w:val="20"/>
          <w:szCs w:val="20"/>
        </w:rPr>
        <w:t>S</w:t>
      </w:r>
      <w:r w:rsidR="00C40589" w:rsidRPr="00B11F83">
        <w:rPr>
          <w:sz w:val="20"/>
          <w:szCs w:val="20"/>
        </w:rPr>
        <w:t xml:space="preserve">pectral </w:t>
      </w:r>
      <w:r w:rsidR="002018CE" w:rsidRPr="00B11F83">
        <w:rPr>
          <w:sz w:val="20"/>
          <w:szCs w:val="20"/>
        </w:rPr>
        <w:t>P</w:t>
      </w:r>
      <w:r w:rsidR="00C40589" w:rsidRPr="00B11F83">
        <w:rPr>
          <w:sz w:val="20"/>
          <w:szCs w:val="20"/>
        </w:rPr>
        <w:t xml:space="preserve">roperties of </w:t>
      </w:r>
      <w:r w:rsidR="002018CE" w:rsidRPr="00B11F83">
        <w:rPr>
          <w:sz w:val="20"/>
          <w:szCs w:val="20"/>
        </w:rPr>
        <w:t>J</w:t>
      </w:r>
      <w:r w:rsidR="00C40589" w:rsidRPr="00B11F83">
        <w:rPr>
          <w:sz w:val="20"/>
          <w:szCs w:val="20"/>
        </w:rPr>
        <w:t xml:space="preserve">arosite and </w:t>
      </w:r>
      <w:r w:rsidR="002018CE" w:rsidRPr="00B11F83">
        <w:rPr>
          <w:sz w:val="20"/>
          <w:szCs w:val="20"/>
        </w:rPr>
        <w:t>A</w:t>
      </w:r>
      <w:r w:rsidR="00C40589" w:rsidRPr="00B11F83">
        <w:rPr>
          <w:sz w:val="20"/>
          <w:szCs w:val="20"/>
        </w:rPr>
        <w:t>lunite.</w:t>
      </w:r>
      <w:r w:rsidR="002018CE" w:rsidRPr="00B11F83">
        <w:rPr>
          <w:sz w:val="20"/>
          <w:szCs w:val="20"/>
        </w:rPr>
        <w:t>”</w:t>
      </w:r>
      <w:r w:rsidR="00C40589" w:rsidRPr="00B11F83">
        <w:rPr>
          <w:sz w:val="20"/>
          <w:szCs w:val="20"/>
        </w:rPr>
        <w:t xml:space="preserve"> </w:t>
      </w:r>
      <w:r w:rsidR="00C40589" w:rsidRPr="00B11F83">
        <w:rPr>
          <w:i/>
          <w:sz w:val="20"/>
          <w:szCs w:val="20"/>
        </w:rPr>
        <w:t>American Mineralogist 90</w:t>
      </w:r>
      <w:r w:rsidR="002018CE" w:rsidRPr="00B11F83">
        <w:rPr>
          <w:i/>
          <w:sz w:val="20"/>
          <w:szCs w:val="20"/>
        </w:rPr>
        <w:t xml:space="preserve"> </w:t>
      </w:r>
      <w:r w:rsidR="002018CE" w:rsidRPr="00B11F83">
        <w:rPr>
          <w:iCs/>
          <w:sz w:val="20"/>
          <w:szCs w:val="20"/>
        </w:rPr>
        <w:t>(7):</w:t>
      </w:r>
      <w:r w:rsidR="00C40589" w:rsidRPr="00B11F83">
        <w:rPr>
          <w:sz w:val="20"/>
          <w:szCs w:val="20"/>
        </w:rPr>
        <w:t xml:space="preserve"> 1100</w:t>
      </w:r>
      <w:r w:rsidR="002018CE" w:rsidRPr="00B11F83">
        <w:rPr>
          <w:sz w:val="20"/>
          <w:szCs w:val="20"/>
        </w:rPr>
        <w:t>–</w:t>
      </w:r>
      <w:r w:rsidR="00C40589" w:rsidRPr="00B11F83">
        <w:rPr>
          <w:sz w:val="20"/>
          <w:szCs w:val="20"/>
        </w:rPr>
        <w:t>1107.</w:t>
      </w:r>
    </w:p>
    <w:p w14:paraId="57EACBF5" w14:textId="77777777" w:rsidR="00C40589" w:rsidRPr="00B11F83" w:rsidRDefault="00C40589" w:rsidP="00B86EDC">
      <w:pPr>
        <w:contextualSpacing/>
        <w:rPr>
          <w:iCs/>
          <w:sz w:val="20"/>
          <w:szCs w:val="20"/>
        </w:rPr>
      </w:pPr>
    </w:p>
    <w:p w14:paraId="5E304AF2" w14:textId="44D73698" w:rsidR="00596CD5" w:rsidRPr="00F35D02" w:rsidRDefault="00F35D02" w:rsidP="00B86EDC">
      <w:pPr>
        <w:contextualSpacing/>
        <w:rPr>
          <w:sz w:val="20"/>
          <w:szCs w:val="20"/>
        </w:rPr>
      </w:pPr>
      <w:r>
        <w:rPr>
          <w:sz w:val="20"/>
          <w:szCs w:val="20"/>
        </w:rPr>
        <w:t xml:space="preserve">id: </w:t>
      </w:r>
      <w:r w:rsidR="00125E57">
        <w:rPr>
          <w:sz w:val="20"/>
          <w:szCs w:val="20"/>
        </w:rPr>
        <w:t xml:space="preserve">Bisulca et al. </w:t>
      </w:r>
      <w:r w:rsidR="002018CE" w:rsidRPr="00F35D02">
        <w:rPr>
          <w:sz w:val="20"/>
          <w:szCs w:val="20"/>
        </w:rPr>
        <w:t>2021</w:t>
      </w:r>
    </w:p>
    <w:p w14:paraId="7DB7FF4D" w14:textId="364D704A" w:rsidR="00596CD5" w:rsidRPr="00B11F83" w:rsidRDefault="00F35D02" w:rsidP="00B86EDC">
      <w:pPr>
        <w:contextualSpacing/>
        <w:rPr>
          <w:sz w:val="20"/>
          <w:szCs w:val="20"/>
        </w:rPr>
      </w:pPr>
      <w:r>
        <w:rPr>
          <w:sz w:val="20"/>
          <w:szCs w:val="20"/>
        </w:rPr>
        <w:t xml:space="preserve">full: </w:t>
      </w:r>
      <w:r w:rsidR="002018CE" w:rsidRPr="00B11F83">
        <w:rPr>
          <w:sz w:val="20"/>
          <w:szCs w:val="20"/>
        </w:rPr>
        <w:t xml:space="preserve">Bisulca, </w:t>
      </w:r>
      <w:r w:rsidR="00596CD5" w:rsidRPr="00B11F83">
        <w:rPr>
          <w:sz w:val="20"/>
          <w:szCs w:val="20"/>
        </w:rPr>
        <w:t>Christina</w:t>
      </w:r>
      <w:r w:rsidR="002018CE" w:rsidRPr="00B11F83">
        <w:rPr>
          <w:sz w:val="20"/>
          <w:szCs w:val="20"/>
        </w:rPr>
        <w:t>, Ellen Hanspach-Bernal, Aaron Steele, and Caroline Roberts. 2021. “</w:t>
      </w:r>
      <w:r w:rsidR="00596CD5" w:rsidRPr="00B11F83">
        <w:rPr>
          <w:sz w:val="20"/>
          <w:szCs w:val="20"/>
        </w:rPr>
        <w:t>Deconstructing an Ancient Egyptian Mummy Portrait.</w:t>
      </w:r>
      <w:r w:rsidR="002018CE" w:rsidRPr="00B11F83">
        <w:rPr>
          <w:sz w:val="20"/>
          <w:szCs w:val="20"/>
        </w:rPr>
        <w:t>”</w:t>
      </w:r>
      <w:r w:rsidR="00596CD5" w:rsidRPr="00B11F83">
        <w:rPr>
          <w:sz w:val="20"/>
          <w:szCs w:val="20"/>
        </w:rPr>
        <w:t xml:space="preserve"> </w:t>
      </w:r>
      <w:r w:rsidR="00596CD5" w:rsidRPr="00B11F83">
        <w:rPr>
          <w:i/>
          <w:iCs/>
          <w:sz w:val="20"/>
          <w:szCs w:val="20"/>
        </w:rPr>
        <w:t>Bulletin of the Detroit Institute of Arts</w:t>
      </w:r>
      <w:r w:rsidR="00596CD5" w:rsidRPr="00B11F83">
        <w:rPr>
          <w:sz w:val="20"/>
          <w:szCs w:val="20"/>
        </w:rPr>
        <w:t xml:space="preserve"> 95 </w:t>
      </w:r>
      <w:r w:rsidR="002018CE" w:rsidRPr="00B11F83">
        <w:rPr>
          <w:sz w:val="20"/>
          <w:szCs w:val="20"/>
        </w:rPr>
        <w:t>(</w:t>
      </w:r>
      <w:r w:rsidR="00596CD5" w:rsidRPr="00B11F83">
        <w:rPr>
          <w:sz w:val="20"/>
          <w:szCs w:val="20"/>
        </w:rPr>
        <w:t>1): 12</w:t>
      </w:r>
      <w:r w:rsidR="002018CE" w:rsidRPr="00B11F83">
        <w:rPr>
          <w:sz w:val="20"/>
          <w:szCs w:val="20"/>
        </w:rPr>
        <w:t>–</w:t>
      </w:r>
      <w:r w:rsidR="00596CD5" w:rsidRPr="00B11F83">
        <w:rPr>
          <w:sz w:val="20"/>
          <w:szCs w:val="20"/>
        </w:rPr>
        <w:t>14.</w:t>
      </w:r>
      <w:r w:rsidR="002018CE" w:rsidRPr="00B11F83">
        <w:rPr>
          <w:sz w:val="20"/>
          <w:szCs w:val="20"/>
        </w:rPr>
        <w:t xml:space="preserve"> </w:t>
      </w:r>
    </w:p>
    <w:p w14:paraId="52BF93F3" w14:textId="77777777" w:rsidR="002A18BA" w:rsidRPr="00B11F83" w:rsidRDefault="002A18BA" w:rsidP="00B86EDC">
      <w:pPr>
        <w:contextualSpacing/>
        <w:rPr>
          <w:sz w:val="20"/>
          <w:szCs w:val="20"/>
        </w:rPr>
      </w:pPr>
    </w:p>
    <w:p w14:paraId="5055BDEA" w14:textId="005EBB6A" w:rsidR="00285A33" w:rsidRPr="00F35D02" w:rsidRDefault="00F35D02" w:rsidP="00285A33">
      <w:pPr>
        <w:contextualSpacing/>
        <w:rPr>
          <w:sz w:val="20"/>
          <w:szCs w:val="20"/>
        </w:rPr>
      </w:pPr>
      <w:r>
        <w:rPr>
          <w:sz w:val="20"/>
          <w:szCs w:val="20"/>
        </w:rPr>
        <w:t xml:space="preserve">id: </w:t>
      </w:r>
      <w:r w:rsidR="00125E57">
        <w:rPr>
          <w:sz w:val="20"/>
          <w:szCs w:val="20"/>
        </w:rPr>
        <w:t xml:space="preserve">Borchardt </w:t>
      </w:r>
      <w:r w:rsidR="00285A33" w:rsidRPr="00F35D02">
        <w:rPr>
          <w:sz w:val="20"/>
          <w:szCs w:val="20"/>
        </w:rPr>
        <w:t>1930</w:t>
      </w:r>
    </w:p>
    <w:p w14:paraId="04639A38" w14:textId="4015FB65" w:rsidR="00285A33" w:rsidRDefault="00F35D02" w:rsidP="00285A33">
      <w:pPr>
        <w:contextualSpacing/>
        <w:rPr>
          <w:sz w:val="20"/>
          <w:szCs w:val="20"/>
        </w:rPr>
      </w:pPr>
      <w:r>
        <w:rPr>
          <w:sz w:val="20"/>
          <w:szCs w:val="20"/>
        </w:rPr>
        <w:t xml:space="preserve">full: </w:t>
      </w:r>
      <w:commentRangeStart w:id="0"/>
      <w:r w:rsidR="00285A33" w:rsidRPr="00B11F83">
        <w:rPr>
          <w:sz w:val="20"/>
          <w:szCs w:val="20"/>
        </w:rPr>
        <w:t xml:space="preserve">Borchardt, Ludwig. 1930. “Ägyptische &gt;&gt;Altertümer&lt;&lt;, die ich für neuzeitlich halte.” </w:t>
      </w:r>
      <w:r w:rsidR="00285A33" w:rsidRPr="00B11F83">
        <w:rPr>
          <w:i/>
          <w:sz w:val="20"/>
          <w:szCs w:val="20"/>
        </w:rPr>
        <w:t>Zeitschrift für Ägyptische Sprache und Altertumskunde</w:t>
      </w:r>
      <w:r w:rsidR="00285A33" w:rsidRPr="00B11F83">
        <w:rPr>
          <w:sz w:val="20"/>
          <w:szCs w:val="20"/>
        </w:rPr>
        <w:t xml:space="preserve"> 65 (): unnumbered appendix.</w:t>
      </w:r>
      <w:commentRangeEnd w:id="0"/>
      <w:r w:rsidR="00285A33" w:rsidRPr="00B11F83">
        <w:rPr>
          <w:rStyle w:val="CommentReference"/>
        </w:rPr>
        <w:commentReference w:id="0"/>
      </w:r>
    </w:p>
    <w:p w14:paraId="57D24839" w14:textId="77777777" w:rsidR="00285A33" w:rsidRPr="00B11F83" w:rsidRDefault="00285A33" w:rsidP="00285A33">
      <w:pPr>
        <w:contextualSpacing/>
        <w:rPr>
          <w:sz w:val="20"/>
          <w:szCs w:val="20"/>
        </w:rPr>
      </w:pPr>
    </w:p>
    <w:p w14:paraId="1CB19A0A" w14:textId="345B8FD8" w:rsidR="00EE6011" w:rsidRPr="00F35D02" w:rsidRDefault="00F35D02" w:rsidP="00B86EDC">
      <w:pPr>
        <w:contextualSpacing/>
        <w:rPr>
          <w:sz w:val="20"/>
          <w:szCs w:val="20"/>
        </w:rPr>
      </w:pPr>
      <w:r>
        <w:rPr>
          <w:sz w:val="20"/>
          <w:szCs w:val="20"/>
        </w:rPr>
        <w:t xml:space="preserve">id: </w:t>
      </w:r>
      <w:r w:rsidR="00F5759B">
        <w:rPr>
          <w:sz w:val="20"/>
          <w:szCs w:val="20"/>
        </w:rPr>
        <w:t xml:space="preserve">Borg </w:t>
      </w:r>
      <w:r w:rsidR="00EE6011" w:rsidRPr="00F35D02">
        <w:rPr>
          <w:sz w:val="20"/>
          <w:szCs w:val="20"/>
        </w:rPr>
        <w:t>1996</w:t>
      </w:r>
    </w:p>
    <w:p w14:paraId="3B012EA3" w14:textId="73C5EECE" w:rsidR="00296261" w:rsidRPr="00B11F83" w:rsidRDefault="00F35D02" w:rsidP="00B86EDC">
      <w:pPr>
        <w:contextualSpacing/>
        <w:rPr>
          <w:rFonts w:eastAsiaTheme="majorEastAsia"/>
          <w:sz w:val="20"/>
          <w:szCs w:val="20"/>
        </w:rPr>
      </w:pPr>
      <w:r>
        <w:rPr>
          <w:sz w:val="20"/>
          <w:szCs w:val="20"/>
        </w:rPr>
        <w:t xml:space="preserve">full: </w:t>
      </w:r>
      <w:r w:rsidR="00EE6011" w:rsidRPr="00B11F83">
        <w:rPr>
          <w:sz w:val="20"/>
          <w:szCs w:val="20"/>
        </w:rPr>
        <w:t>Borg, B</w:t>
      </w:r>
      <w:r w:rsidR="003727EC" w:rsidRPr="00B11F83">
        <w:rPr>
          <w:sz w:val="20"/>
          <w:szCs w:val="20"/>
        </w:rPr>
        <w:t xml:space="preserve">arbara. </w:t>
      </w:r>
      <w:r w:rsidR="00EE6011" w:rsidRPr="00B11F83">
        <w:rPr>
          <w:sz w:val="20"/>
          <w:szCs w:val="20"/>
        </w:rPr>
        <w:t xml:space="preserve">1996. </w:t>
      </w:r>
      <w:r w:rsidR="00296261" w:rsidRPr="00B11F83">
        <w:rPr>
          <w:rStyle w:val="normaltextrun"/>
          <w:rFonts w:eastAsiaTheme="majorEastAsia"/>
          <w:i/>
          <w:iCs/>
          <w:sz w:val="20"/>
          <w:szCs w:val="20"/>
        </w:rPr>
        <w:t>Mumienporträts</w:t>
      </w:r>
      <w:r w:rsidR="00296261" w:rsidRPr="00B11F83">
        <w:rPr>
          <w:rStyle w:val="normaltextrun"/>
          <w:rFonts w:eastAsiaTheme="majorEastAsia"/>
          <w:sz w:val="20"/>
          <w:szCs w:val="20"/>
        </w:rPr>
        <w:t>:</w:t>
      </w:r>
      <w:r w:rsidR="00296261" w:rsidRPr="00B11F83">
        <w:rPr>
          <w:rStyle w:val="normaltextrun"/>
          <w:rFonts w:eastAsiaTheme="majorEastAsia"/>
          <w:i/>
          <w:iCs/>
          <w:sz w:val="20"/>
          <w:szCs w:val="20"/>
        </w:rPr>
        <w:t xml:space="preserve"> Chronologie und kulturelle Kontext</w:t>
      </w:r>
      <w:r w:rsidR="00296261" w:rsidRPr="00B11F83">
        <w:rPr>
          <w:rStyle w:val="normaltextrun"/>
          <w:rFonts w:eastAsiaTheme="majorEastAsia"/>
          <w:sz w:val="20"/>
          <w:szCs w:val="20"/>
        </w:rPr>
        <w:t>. Philipp von Zabern.</w:t>
      </w:r>
      <w:r w:rsidR="00296261" w:rsidRPr="00B11F83">
        <w:rPr>
          <w:rStyle w:val="eop"/>
          <w:rFonts w:eastAsiaTheme="majorEastAsia"/>
          <w:sz w:val="20"/>
          <w:szCs w:val="20"/>
        </w:rPr>
        <w:t> </w:t>
      </w:r>
    </w:p>
    <w:p w14:paraId="4F24348F" w14:textId="77777777" w:rsidR="00296261" w:rsidRPr="00B11F83" w:rsidRDefault="00296261" w:rsidP="00B86EDC">
      <w:pPr>
        <w:contextualSpacing/>
        <w:rPr>
          <w:sz w:val="20"/>
          <w:szCs w:val="20"/>
        </w:rPr>
      </w:pPr>
    </w:p>
    <w:p w14:paraId="589C06EE" w14:textId="4C0C528F" w:rsidR="00EE6011" w:rsidRPr="00F35D02" w:rsidRDefault="00F35D02" w:rsidP="00B86EDC">
      <w:pPr>
        <w:contextualSpacing/>
        <w:rPr>
          <w:sz w:val="20"/>
          <w:szCs w:val="20"/>
        </w:rPr>
      </w:pPr>
      <w:r>
        <w:rPr>
          <w:sz w:val="20"/>
          <w:szCs w:val="20"/>
        </w:rPr>
        <w:t xml:space="preserve">id: </w:t>
      </w:r>
      <w:r w:rsidR="00F5759B">
        <w:rPr>
          <w:sz w:val="20"/>
          <w:szCs w:val="20"/>
        </w:rPr>
        <w:t xml:space="preserve">Borg </w:t>
      </w:r>
      <w:r w:rsidR="00EE6011" w:rsidRPr="00F35D02">
        <w:rPr>
          <w:sz w:val="20"/>
          <w:szCs w:val="20"/>
        </w:rPr>
        <w:t>1997</w:t>
      </w:r>
    </w:p>
    <w:p w14:paraId="734727DD" w14:textId="0E59A3CE" w:rsidR="00F13539" w:rsidRPr="00B11F83" w:rsidRDefault="00F35D02" w:rsidP="00B86EDC">
      <w:pPr>
        <w:contextualSpacing/>
        <w:rPr>
          <w:sz w:val="20"/>
          <w:szCs w:val="20"/>
        </w:rPr>
      </w:pPr>
      <w:r>
        <w:rPr>
          <w:sz w:val="20"/>
          <w:szCs w:val="20"/>
        </w:rPr>
        <w:t xml:space="preserve">full: </w:t>
      </w:r>
      <w:r w:rsidR="00E546E8" w:rsidRPr="00B11F83">
        <w:rPr>
          <w:sz w:val="20"/>
          <w:szCs w:val="20"/>
        </w:rPr>
        <w:t xml:space="preserve">Borg, </w:t>
      </w:r>
      <w:r w:rsidR="00F13539" w:rsidRPr="00B11F83">
        <w:rPr>
          <w:sz w:val="20"/>
          <w:szCs w:val="20"/>
        </w:rPr>
        <w:t>B</w:t>
      </w:r>
      <w:r w:rsidR="00AC3430" w:rsidRPr="00B11F83">
        <w:rPr>
          <w:sz w:val="20"/>
          <w:szCs w:val="20"/>
        </w:rPr>
        <w:t>arbara</w:t>
      </w:r>
      <w:r w:rsidR="00F13539" w:rsidRPr="00B11F83">
        <w:rPr>
          <w:sz w:val="20"/>
          <w:szCs w:val="20"/>
        </w:rPr>
        <w:t xml:space="preserve">. </w:t>
      </w:r>
      <w:r w:rsidR="00E546E8" w:rsidRPr="00B11F83">
        <w:rPr>
          <w:sz w:val="20"/>
          <w:szCs w:val="20"/>
        </w:rPr>
        <w:t xml:space="preserve">1997. </w:t>
      </w:r>
      <w:r w:rsidR="00F13539" w:rsidRPr="00B11F83">
        <w:rPr>
          <w:sz w:val="20"/>
          <w:szCs w:val="20"/>
        </w:rPr>
        <w:t>“The Dead as a Guest at Table</w:t>
      </w:r>
      <w:r w:rsidR="00866884">
        <w:rPr>
          <w:sz w:val="20"/>
          <w:szCs w:val="20"/>
        </w:rPr>
        <w:t>:</w:t>
      </w:r>
      <w:r w:rsidR="00F13539" w:rsidRPr="00B11F83">
        <w:rPr>
          <w:sz w:val="20"/>
          <w:szCs w:val="20"/>
        </w:rPr>
        <w:t xml:space="preserve"> Continuity and Change in the Egyptian Cult of the Dead</w:t>
      </w:r>
      <w:r w:rsidR="00E546E8" w:rsidRPr="00B11F83">
        <w:rPr>
          <w:sz w:val="20"/>
          <w:szCs w:val="20"/>
        </w:rPr>
        <w:t>.</w:t>
      </w:r>
      <w:r w:rsidR="00F13539" w:rsidRPr="00B11F83">
        <w:rPr>
          <w:sz w:val="20"/>
          <w:szCs w:val="20"/>
        </w:rPr>
        <w:t xml:space="preserve">” </w:t>
      </w:r>
      <w:r w:rsidR="00E546E8" w:rsidRPr="00B11F83">
        <w:rPr>
          <w:sz w:val="20"/>
          <w:szCs w:val="20"/>
        </w:rPr>
        <w:t>I</w:t>
      </w:r>
      <w:r w:rsidR="00F13539" w:rsidRPr="00B11F83">
        <w:rPr>
          <w:sz w:val="20"/>
          <w:szCs w:val="20"/>
        </w:rPr>
        <w:t xml:space="preserve">n </w:t>
      </w:r>
      <w:r w:rsidR="00E546E8" w:rsidRPr="00B11F83">
        <w:rPr>
          <w:i/>
          <w:sz w:val="20"/>
          <w:szCs w:val="20"/>
        </w:rPr>
        <w:t>Portraits and Masks: Burial Customs in Roman Egypt</w:t>
      </w:r>
      <w:r w:rsidR="00897879" w:rsidRPr="00B11F83">
        <w:rPr>
          <w:i/>
          <w:iCs/>
          <w:sz w:val="20"/>
          <w:szCs w:val="20"/>
        </w:rPr>
        <w:t>,</w:t>
      </w:r>
      <w:r w:rsidR="00E546E8" w:rsidRPr="00B11F83">
        <w:rPr>
          <w:i/>
          <w:sz w:val="20"/>
          <w:szCs w:val="20"/>
        </w:rPr>
        <w:t xml:space="preserve"> </w:t>
      </w:r>
      <w:r w:rsidR="00E546E8" w:rsidRPr="00B11F83">
        <w:rPr>
          <w:iCs/>
          <w:sz w:val="20"/>
          <w:szCs w:val="20"/>
        </w:rPr>
        <w:t xml:space="preserve">edited by </w:t>
      </w:r>
      <w:r w:rsidR="00F13539" w:rsidRPr="00B11F83">
        <w:rPr>
          <w:sz w:val="20"/>
          <w:szCs w:val="20"/>
        </w:rPr>
        <w:t>M</w:t>
      </w:r>
      <w:r w:rsidR="00AC3430" w:rsidRPr="00B11F83">
        <w:rPr>
          <w:sz w:val="20"/>
          <w:szCs w:val="20"/>
        </w:rPr>
        <w:t>orris L</w:t>
      </w:r>
      <w:r w:rsidR="00F13539" w:rsidRPr="00B11F83">
        <w:rPr>
          <w:sz w:val="20"/>
          <w:szCs w:val="20"/>
        </w:rPr>
        <w:t>. Bierbrier</w:t>
      </w:r>
      <w:r w:rsidR="00E546E8" w:rsidRPr="00B11F83">
        <w:rPr>
          <w:sz w:val="20"/>
          <w:szCs w:val="20"/>
        </w:rPr>
        <w:t>.</w:t>
      </w:r>
      <w:r w:rsidR="00F13539" w:rsidRPr="00B11F83">
        <w:rPr>
          <w:sz w:val="20"/>
          <w:szCs w:val="20"/>
        </w:rPr>
        <w:t xml:space="preserve"> </w:t>
      </w:r>
      <w:r w:rsidR="00FD458C">
        <w:rPr>
          <w:sz w:val="20"/>
          <w:szCs w:val="20"/>
        </w:rPr>
        <w:t xml:space="preserve">The </w:t>
      </w:r>
      <w:r w:rsidR="00AC3430" w:rsidRPr="00B11F83">
        <w:rPr>
          <w:sz w:val="20"/>
          <w:szCs w:val="20"/>
        </w:rPr>
        <w:t>British Museum</w:t>
      </w:r>
      <w:r w:rsidR="00E546E8" w:rsidRPr="00B11F83">
        <w:rPr>
          <w:sz w:val="20"/>
          <w:szCs w:val="20"/>
        </w:rPr>
        <w:t>.</w:t>
      </w:r>
    </w:p>
    <w:p w14:paraId="412D438E" w14:textId="77777777" w:rsidR="005E290B" w:rsidRPr="00B11F83" w:rsidRDefault="005E290B" w:rsidP="00B86EDC">
      <w:pPr>
        <w:contextualSpacing/>
        <w:rPr>
          <w:sz w:val="20"/>
          <w:szCs w:val="20"/>
        </w:rPr>
      </w:pPr>
    </w:p>
    <w:p w14:paraId="28BE3B3E" w14:textId="050BB0D8" w:rsidR="002018CE" w:rsidRPr="00F35D02" w:rsidRDefault="00F35D02" w:rsidP="00B86EDC">
      <w:pPr>
        <w:contextualSpacing/>
        <w:rPr>
          <w:sz w:val="20"/>
          <w:szCs w:val="20"/>
        </w:rPr>
      </w:pPr>
      <w:r>
        <w:rPr>
          <w:sz w:val="20"/>
          <w:szCs w:val="20"/>
        </w:rPr>
        <w:t xml:space="preserve">id: </w:t>
      </w:r>
      <w:r w:rsidR="00F5759B">
        <w:rPr>
          <w:sz w:val="20"/>
          <w:szCs w:val="20"/>
        </w:rPr>
        <w:t xml:space="preserve">Borg </w:t>
      </w:r>
      <w:r w:rsidR="002018CE" w:rsidRPr="00F35D02">
        <w:rPr>
          <w:sz w:val="20"/>
          <w:szCs w:val="20"/>
        </w:rPr>
        <w:t>1998</w:t>
      </w:r>
    </w:p>
    <w:p w14:paraId="4F7453A6" w14:textId="2B94F69E" w:rsidR="005E290B" w:rsidRPr="00B11F83" w:rsidRDefault="00F35D02" w:rsidP="00B86EDC">
      <w:pPr>
        <w:contextualSpacing/>
        <w:rPr>
          <w:sz w:val="20"/>
          <w:szCs w:val="20"/>
        </w:rPr>
      </w:pPr>
      <w:r>
        <w:rPr>
          <w:color w:val="000000" w:themeColor="text1"/>
          <w:sz w:val="20"/>
          <w:szCs w:val="20"/>
        </w:rPr>
        <w:t xml:space="preserve">full: </w:t>
      </w:r>
      <w:r w:rsidR="005E290B" w:rsidRPr="00B11F83">
        <w:rPr>
          <w:color w:val="000000" w:themeColor="text1"/>
          <w:sz w:val="20"/>
          <w:szCs w:val="20"/>
        </w:rPr>
        <w:t>Borg, Barbara</w:t>
      </w:r>
      <w:r w:rsidR="002018CE" w:rsidRPr="00B11F83">
        <w:rPr>
          <w:color w:val="000000" w:themeColor="text1"/>
          <w:sz w:val="20"/>
          <w:szCs w:val="20"/>
        </w:rPr>
        <w:t>.</w:t>
      </w:r>
      <w:r w:rsidR="005E290B" w:rsidRPr="00B11F83">
        <w:rPr>
          <w:color w:val="000000" w:themeColor="text1"/>
          <w:sz w:val="20"/>
          <w:szCs w:val="20"/>
        </w:rPr>
        <w:t xml:space="preserve"> </w:t>
      </w:r>
      <w:r w:rsidR="002018CE" w:rsidRPr="00B11F83">
        <w:rPr>
          <w:sz w:val="20"/>
          <w:szCs w:val="20"/>
        </w:rPr>
        <w:t>1998</w:t>
      </w:r>
      <w:r w:rsidR="00285A33">
        <w:rPr>
          <w:sz w:val="20"/>
          <w:szCs w:val="20"/>
        </w:rPr>
        <w:t>.</w:t>
      </w:r>
      <w:r w:rsidR="002018CE" w:rsidRPr="00B11F83">
        <w:rPr>
          <w:i/>
          <w:iCs/>
          <w:color w:val="000000" w:themeColor="text1"/>
          <w:sz w:val="20"/>
          <w:szCs w:val="20"/>
        </w:rPr>
        <w:t xml:space="preserve"> </w:t>
      </w:r>
      <w:r w:rsidR="005E290B" w:rsidRPr="00B11F83">
        <w:rPr>
          <w:i/>
          <w:iCs/>
          <w:color w:val="000000" w:themeColor="text1"/>
          <w:sz w:val="20"/>
          <w:szCs w:val="20"/>
        </w:rPr>
        <w:t>“</w:t>
      </w:r>
      <w:r w:rsidR="005E290B" w:rsidRPr="00B11F83">
        <w:rPr>
          <w:color w:val="000000" w:themeColor="text1"/>
          <w:sz w:val="20"/>
          <w:szCs w:val="20"/>
        </w:rPr>
        <w:t xml:space="preserve">Der </w:t>
      </w:r>
      <w:r w:rsidR="005E290B" w:rsidRPr="00B11F83">
        <w:rPr>
          <w:sz w:val="20"/>
          <w:szCs w:val="20"/>
        </w:rPr>
        <w:t>zierlichste Anblick der Welt</w:t>
      </w:r>
      <w:r w:rsidR="005E290B" w:rsidRPr="00B11F83">
        <w:rPr>
          <w:i/>
          <w:iCs/>
          <w:sz w:val="20"/>
          <w:szCs w:val="20"/>
        </w:rPr>
        <w:t>…</w:t>
      </w:r>
      <w:r w:rsidR="004043C4" w:rsidRPr="00B11F83">
        <w:rPr>
          <w:i/>
          <w:iCs/>
          <w:sz w:val="20"/>
          <w:szCs w:val="20"/>
        </w:rPr>
        <w:t>”</w:t>
      </w:r>
      <w:r w:rsidR="005E290B" w:rsidRPr="00B11F83">
        <w:rPr>
          <w:i/>
          <w:iCs/>
          <w:sz w:val="20"/>
          <w:szCs w:val="20"/>
        </w:rPr>
        <w:t xml:space="preserve"> </w:t>
      </w:r>
      <w:r w:rsidR="00285A33" w:rsidRPr="00B11F83">
        <w:rPr>
          <w:i/>
          <w:iCs/>
          <w:sz w:val="20"/>
          <w:szCs w:val="20"/>
        </w:rPr>
        <w:t>Ä</w:t>
      </w:r>
      <w:r w:rsidR="005E290B" w:rsidRPr="00B11F83">
        <w:rPr>
          <w:i/>
          <w:iCs/>
          <w:sz w:val="20"/>
          <w:szCs w:val="20"/>
        </w:rPr>
        <w:t>gyptische Porträtmumien</w:t>
      </w:r>
      <w:r w:rsidR="004043C4" w:rsidRPr="00B11F83">
        <w:rPr>
          <w:sz w:val="20"/>
          <w:szCs w:val="20"/>
        </w:rPr>
        <w:t xml:space="preserve">. </w:t>
      </w:r>
      <w:r w:rsidR="005E290B" w:rsidRPr="00B11F83">
        <w:rPr>
          <w:sz w:val="20"/>
          <w:szCs w:val="20"/>
        </w:rPr>
        <w:t>Phillip von Zabern.</w:t>
      </w:r>
    </w:p>
    <w:p w14:paraId="190427B7" w14:textId="77777777" w:rsidR="005E290B" w:rsidRPr="00B11F83" w:rsidRDefault="005E290B" w:rsidP="00B86EDC">
      <w:pPr>
        <w:contextualSpacing/>
        <w:rPr>
          <w:sz w:val="20"/>
          <w:szCs w:val="20"/>
        </w:rPr>
      </w:pPr>
    </w:p>
    <w:p w14:paraId="529276CA" w14:textId="673A3D3B" w:rsidR="004043C4" w:rsidRPr="00F35D02" w:rsidRDefault="00F35D02" w:rsidP="00B86EDC">
      <w:pPr>
        <w:contextualSpacing/>
        <w:rPr>
          <w:sz w:val="20"/>
          <w:szCs w:val="20"/>
        </w:rPr>
      </w:pPr>
      <w:r>
        <w:rPr>
          <w:sz w:val="20"/>
          <w:szCs w:val="20"/>
        </w:rPr>
        <w:t xml:space="preserve">id: </w:t>
      </w:r>
      <w:r w:rsidR="00F5759B">
        <w:rPr>
          <w:sz w:val="20"/>
          <w:szCs w:val="20"/>
        </w:rPr>
        <w:t xml:space="preserve">Borg and Most </w:t>
      </w:r>
      <w:r w:rsidR="004043C4" w:rsidRPr="00F35D02">
        <w:rPr>
          <w:sz w:val="20"/>
          <w:szCs w:val="20"/>
        </w:rPr>
        <w:t>2000</w:t>
      </w:r>
    </w:p>
    <w:p w14:paraId="4286D5B9" w14:textId="4322B50A" w:rsidR="00237EE5" w:rsidRPr="00B11F83" w:rsidRDefault="00F35D02" w:rsidP="00B86EDC">
      <w:pPr>
        <w:contextualSpacing/>
        <w:rPr>
          <w:rStyle w:val="Hyperlink"/>
          <w:rFonts w:eastAsiaTheme="majorEastAsia"/>
          <w:sz w:val="20"/>
          <w:szCs w:val="20"/>
        </w:rPr>
      </w:pPr>
      <w:r>
        <w:rPr>
          <w:sz w:val="20"/>
          <w:szCs w:val="20"/>
        </w:rPr>
        <w:t xml:space="preserve">full: </w:t>
      </w:r>
      <w:r w:rsidR="0027352B" w:rsidRPr="00B11F83">
        <w:rPr>
          <w:sz w:val="20"/>
          <w:szCs w:val="20"/>
        </w:rPr>
        <w:t>Borg, B</w:t>
      </w:r>
      <w:r w:rsidR="004043C4" w:rsidRPr="00B11F83">
        <w:rPr>
          <w:sz w:val="20"/>
          <w:szCs w:val="20"/>
        </w:rPr>
        <w:t xml:space="preserve">arbara </w:t>
      </w:r>
      <w:r w:rsidR="0027352B" w:rsidRPr="00B11F83">
        <w:rPr>
          <w:sz w:val="20"/>
          <w:szCs w:val="20"/>
        </w:rPr>
        <w:t>E.</w:t>
      </w:r>
      <w:r w:rsidR="004043C4" w:rsidRPr="00B11F83">
        <w:rPr>
          <w:sz w:val="20"/>
          <w:szCs w:val="20"/>
        </w:rPr>
        <w:t>,</w:t>
      </w:r>
      <w:r w:rsidR="0027352B" w:rsidRPr="00B11F83">
        <w:rPr>
          <w:sz w:val="20"/>
          <w:szCs w:val="20"/>
        </w:rPr>
        <w:t xml:space="preserve"> and </w:t>
      </w:r>
      <w:r w:rsidR="004043C4" w:rsidRPr="00B11F83">
        <w:rPr>
          <w:sz w:val="20"/>
          <w:szCs w:val="20"/>
        </w:rPr>
        <w:t xml:space="preserve">Glenn W. </w:t>
      </w:r>
      <w:r w:rsidR="0027352B" w:rsidRPr="00B11F83">
        <w:rPr>
          <w:sz w:val="20"/>
          <w:szCs w:val="20"/>
        </w:rPr>
        <w:t xml:space="preserve">Most. </w:t>
      </w:r>
      <w:r w:rsidR="004043C4" w:rsidRPr="00B11F83">
        <w:rPr>
          <w:sz w:val="20"/>
          <w:szCs w:val="20"/>
        </w:rPr>
        <w:t xml:space="preserve">2000. </w:t>
      </w:r>
      <w:r w:rsidR="0027352B" w:rsidRPr="00B11F83">
        <w:rPr>
          <w:sz w:val="20"/>
          <w:szCs w:val="20"/>
        </w:rPr>
        <w:t xml:space="preserve">“The Face of the Elite.” </w:t>
      </w:r>
      <w:r w:rsidR="0027352B" w:rsidRPr="00B11F83">
        <w:rPr>
          <w:i/>
          <w:sz w:val="20"/>
          <w:szCs w:val="20"/>
        </w:rPr>
        <w:t>Arion: A Journal of Humanities and the Classics</w:t>
      </w:r>
      <w:r w:rsidR="00285A33">
        <w:rPr>
          <w:iCs/>
          <w:sz w:val="20"/>
          <w:szCs w:val="20"/>
        </w:rPr>
        <w:t>, 3</w:t>
      </w:r>
      <w:r w:rsidR="00285A33" w:rsidRPr="00285A33">
        <w:rPr>
          <w:iCs/>
          <w:sz w:val="20"/>
          <w:szCs w:val="20"/>
        </w:rPr>
        <w:t>rd</w:t>
      </w:r>
      <w:r w:rsidR="00285A33">
        <w:rPr>
          <w:iCs/>
          <w:sz w:val="20"/>
          <w:szCs w:val="20"/>
        </w:rPr>
        <w:t xml:space="preserve"> ser.,</w:t>
      </w:r>
      <w:r w:rsidR="0027352B" w:rsidRPr="00B11F83">
        <w:rPr>
          <w:sz w:val="20"/>
          <w:szCs w:val="20"/>
        </w:rPr>
        <w:t xml:space="preserve"> 8 </w:t>
      </w:r>
      <w:r w:rsidR="004043C4" w:rsidRPr="00B11F83">
        <w:rPr>
          <w:sz w:val="20"/>
          <w:szCs w:val="20"/>
        </w:rPr>
        <w:t>(</w:t>
      </w:r>
      <w:r w:rsidR="0027352B" w:rsidRPr="00B11F83">
        <w:rPr>
          <w:sz w:val="20"/>
          <w:szCs w:val="20"/>
        </w:rPr>
        <w:t>1</w:t>
      </w:r>
      <w:r w:rsidR="004043C4" w:rsidRPr="00B11F83">
        <w:rPr>
          <w:sz w:val="20"/>
          <w:szCs w:val="20"/>
        </w:rPr>
        <w:t>):</w:t>
      </w:r>
      <w:r w:rsidR="0027352B" w:rsidRPr="00B11F83">
        <w:rPr>
          <w:sz w:val="20"/>
          <w:szCs w:val="20"/>
        </w:rPr>
        <w:t xml:space="preserve"> 63</w:t>
      </w:r>
      <w:r w:rsidR="004043C4" w:rsidRPr="00B11F83">
        <w:rPr>
          <w:sz w:val="20"/>
          <w:szCs w:val="20"/>
        </w:rPr>
        <w:t>–</w:t>
      </w:r>
      <w:r w:rsidR="0027352B" w:rsidRPr="00B11F83">
        <w:rPr>
          <w:sz w:val="20"/>
          <w:szCs w:val="20"/>
        </w:rPr>
        <w:t xml:space="preserve">96. </w:t>
      </w:r>
      <w:hyperlink r:id="rId22" w:history="1">
        <w:r w:rsidR="0027352B" w:rsidRPr="00B11F83">
          <w:rPr>
            <w:rStyle w:val="Hyperlink"/>
            <w:rFonts w:eastAsiaTheme="majorEastAsia"/>
            <w:sz w:val="20"/>
            <w:szCs w:val="20"/>
          </w:rPr>
          <w:t>http://www.jstor.org/stable/20163786</w:t>
        </w:r>
      </w:hyperlink>
      <w:r w:rsidR="00285A33">
        <w:rPr>
          <w:rStyle w:val="Hyperlink"/>
          <w:rFonts w:eastAsiaTheme="majorEastAsia"/>
          <w:sz w:val="20"/>
          <w:szCs w:val="20"/>
        </w:rPr>
        <w:t>.</w:t>
      </w:r>
    </w:p>
    <w:p w14:paraId="4C1899D1" w14:textId="77777777" w:rsidR="004043C4" w:rsidRPr="00B11F83" w:rsidRDefault="004043C4" w:rsidP="00B86EDC">
      <w:pPr>
        <w:contextualSpacing/>
        <w:rPr>
          <w:sz w:val="20"/>
          <w:szCs w:val="20"/>
        </w:rPr>
      </w:pPr>
    </w:p>
    <w:p w14:paraId="340E2F34" w14:textId="29FADC04" w:rsidR="002A18BA" w:rsidRPr="00F35D02" w:rsidRDefault="00F35D02" w:rsidP="00B86EDC">
      <w:pPr>
        <w:contextualSpacing/>
        <w:rPr>
          <w:sz w:val="20"/>
          <w:szCs w:val="20"/>
        </w:rPr>
      </w:pPr>
      <w:r>
        <w:rPr>
          <w:sz w:val="20"/>
          <w:szCs w:val="20"/>
        </w:rPr>
        <w:t xml:space="preserve">id: </w:t>
      </w:r>
      <w:r w:rsidR="00F5759B">
        <w:rPr>
          <w:sz w:val="20"/>
          <w:szCs w:val="20"/>
        </w:rPr>
        <w:t xml:space="preserve">Borromeo et al. </w:t>
      </w:r>
      <w:r w:rsidR="002A18BA" w:rsidRPr="00F35D02">
        <w:rPr>
          <w:sz w:val="20"/>
          <w:szCs w:val="20"/>
        </w:rPr>
        <w:t>2020</w:t>
      </w:r>
    </w:p>
    <w:p w14:paraId="1F35B243" w14:textId="2F011F4A" w:rsidR="002A18BA" w:rsidRPr="00B11F83" w:rsidRDefault="00F35D02" w:rsidP="00B86EDC">
      <w:pPr>
        <w:contextualSpacing/>
        <w:rPr>
          <w:sz w:val="20"/>
          <w:szCs w:val="20"/>
        </w:rPr>
      </w:pPr>
      <w:r>
        <w:rPr>
          <w:sz w:val="20"/>
          <w:szCs w:val="20"/>
        </w:rPr>
        <w:t xml:space="preserve">full: </w:t>
      </w:r>
      <w:r w:rsidR="00402A3C" w:rsidRPr="00B11F83">
        <w:rPr>
          <w:sz w:val="20"/>
          <w:szCs w:val="20"/>
        </w:rPr>
        <w:t>Borromeo, Georgina E., Ingrid A. Neuman, Scott Collins, Catherine Cooper, Derek Merck, and David Murray</w:t>
      </w:r>
      <w:r w:rsidR="002A18BA" w:rsidRPr="00B11F83">
        <w:rPr>
          <w:sz w:val="20"/>
          <w:szCs w:val="20"/>
        </w:rPr>
        <w:t>. 2020. “Framing the Heron Panel: Iconographic and Technical Comparanda.” In Svoboda and Cartwright 2020</w:t>
      </w:r>
      <w:r w:rsidR="004043C4" w:rsidRPr="00B11F83">
        <w:rPr>
          <w:sz w:val="20"/>
          <w:szCs w:val="20"/>
        </w:rPr>
        <w:t>.</w:t>
      </w:r>
      <w:r w:rsidR="002A18BA" w:rsidRPr="00B11F83">
        <w:rPr>
          <w:sz w:val="20"/>
          <w:szCs w:val="20"/>
        </w:rPr>
        <w:t xml:space="preserve"> </w:t>
      </w:r>
    </w:p>
    <w:p w14:paraId="11F8D322" w14:textId="77777777" w:rsidR="0052434F" w:rsidRPr="00B11F83" w:rsidRDefault="0052434F" w:rsidP="00B86EDC">
      <w:pPr>
        <w:contextualSpacing/>
        <w:rPr>
          <w:sz w:val="20"/>
          <w:szCs w:val="20"/>
        </w:rPr>
      </w:pPr>
    </w:p>
    <w:p w14:paraId="026D2203" w14:textId="65E5D084" w:rsidR="00DB36D9" w:rsidRPr="00F35D02" w:rsidRDefault="00F35D02" w:rsidP="00B86EDC">
      <w:pPr>
        <w:pBdr>
          <w:top w:val="nil"/>
          <w:left w:val="nil"/>
          <w:bottom w:val="nil"/>
          <w:right w:val="nil"/>
          <w:between w:val="nil"/>
        </w:pBdr>
        <w:spacing w:after="120"/>
        <w:contextualSpacing/>
        <w:rPr>
          <w:color w:val="000000"/>
          <w:sz w:val="20"/>
          <w:szCs w:val="20"/>
        </w:rPr>
      </w:pPr>
      <w:r>
        <w:rPr>
          <w:sz w:val="20"/>
          <w:szCs w:val="20"/>
        </w:rPr>
        <w:t xml:space="preserve">id: </w:t>
      </w:r>
      <w:r w:rsidR="00F5759B">
        <w:rPr>
          <w:color w:val="000000"/>
          <w:sz w:val="20"/>
          <w:szCs w:val="20"/>
        </w:rPr>
        <w:t xml:space="preserve">Bouchard and Smith </w:t>
      </w:r>
      <w:r w:rsidR="00DB36D9" w:rsidRPr="00F35D02">
        <w:rPr>
          <w:color w:val="000000"/>
          <w:sz w:val="20"/>
          <w:szCs w:val="20"/>
        </w:rPr>
        <w:t>2003</w:t>
      </w:r>
    </w:p>
    <w:p w14:paraId="31A1C5B4" w14:textId="7ACA7B35" w:rsidR="00DB36D9" w:rsidRPr="00F35D02" w:rsidRDefault="00F35D02" w:rsidP="00F35D02">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DB36D9" w:rsidRPr="00B11F83">
        <w:rPr>
          <w:color w:val="000000"/>
          <w:sz w:val="20"/>
          <w:szCs w:val="20"/>
        </w:rPr>
        <w:t xml:space="preserve">Bouchard, Michel, and David C. Smith. </w:t>
      </w:r>
      <w:r w:rsidR="004043C4" w:rsidRPr="00B11F83">
        <w:rPr>
          <w:color w:val="000000"/>
          <w:sz w:val="20"/>
          <w:szCs w:val="20"/>
        </w:rPr>
        <w:t>2003. “</w:t>
      </w:r>
      <w:r w:rsidR="00DB36D9" w:rsidRPr="00B11F83">
        <w:rPr>
          <w:color w:val="000000"/>
          <w:sz w:val="20"/>
          <w:szCs w:val="20"/>
        </w:rPr>
        <w:t>Catalogue of 45 Reference Raman Spectra of Minerals Concerning Research in Art History or Archaeology, Especially on Corroded Metals and Coloured Glass.</w:t>
      </w:r>
      <w:r w:rsidR="004043C4" w:rsidRPr="00B11F83">
        <w:rPr>
          <w:color w:val="000000"/>
          <w:sz w:val="20"/>
          <w:szCs w:val="20"/>
        </w:rPr>
        <w:t>”</w:t>
      </w:r>
      <w:r w:rsidR="00DB36D9" w:rsidRPr="00B11F83">
        <w:rPr>
          <w:color w:val="000000"/>
          <w:sz w:val="20"/>
          <w:szCs w:val="20"/>
        </w:rPr>
        <w:t xml:space="preserve"> </w:t>
      </w:r>
      <w:r w:rsidR="00DB36D9" w:rsidRPr="00B11F83">
        <w:rPr>
          <w:i/>
          <w:color w:val="000000"/>
          <w:sz w:val="20"/>
          <w:szCs w:val="20"/>
        </w:rPr>
        <w:t xml:space="preserve">Spectrochimica Acta Part A: Molecular and Biomolecular Spectroscopy </w:t>
      </w:r>
      <w:r w:rsidR="00DB36D9" w:rsidRPr="00B11F83">
        <w:rPr>
          <w:color w:val="000000"/>
          <w:sz w:val="20"/>
          <w:szCs w:val="20"/>
        </w:rPr>
        <w:t xml:space="preserve">59 </w:t>
      </w:r>
      <w:r w:rsidR="004043C4" w:rsidRPr="00B11F83">
        <w:rPr>
          <w:color w:val="000000"/>
          <w:sz w:val="20"/>
          <w:szCs w:val="20"/>
        </w:rPr>
        <w:t>(</w:t>
      </w:r>
      <w:r w:rsidR="00DB36D9" w:rsidRPr="00B11F83">
        <w:rPr>
          <w:color w:val="000000"/>
          <w:sz w:val="20"/>
          <w:szCs w:val="20"/>
        </w:rPr>
        <w:t>1</w:t>
      </w:r>
      <w:r w:rsidR="004043C4" w:rsidRPr="00B11F83">
        <w:rPr>
          <w:color w:val="000000"/>
          <w:sz w:val="20"/>
          <w:szCs w:val="20"/>
        </w:rPr>
        <w:t>0</w:t>
      </w:r>
      <w:r w:rsidR="00DB36D9" w:rsidRPr="00B11F83">
        <w:rPr>
          <w:color w:val="000000"/>
          <w:sz w:val="20"/>
          <w:szCs w:val="20"/>
        </w:rPr>
        <w:t>): 2247</w:t>
      </w:r>
      <w:r w:rsidR="004043C4" w:rsidRPr="00B11F83">
        <w:rPr>
          <w:color w:val="000000"/>
          <w:sz w:val="20"/>
          <w:szCs w:val="20"/>
        </w:rPr>
        <w:t>–</w:t>
      </w:r>
      <w:r w:rsidR="00DB36D9" w:rsidRPr="00B11F83">
        <w:rPr>
          <w:color w:val="000000"/>
          <w:sz w:val="20"/>
          <w:szCs w:val="20"/>
        </w:rPr>
        <w:t>66.</w:t>
      </w:r>
      <w:r w:rsidR="00285A33">
        <w:rPr>
          <w:color w:val="000000"/>
          <w:sz w:val="20"/>
          <w:szCs w:val="20"/>
        </w:rPr>
        <w:t xml:space="preserve"> </w:t>
      </w:r>
      <w:hyperlink r:id="rId23" w:tgtFrame="_blank" w:tooltip="Persistent link using digital object identifier" w:history="1">
        <w:r w:rsidR="00285A33" w:rsidRPr="00285A33">
          <w:rPr>
            <w:rStyle w:val="Hyperlink"/>
            <w:sz w:val="20"/>
            <w:szCs w:val="20"/>
          </w:rPr>
          <w:t>https://doi.org/10.1016/S1386-1425(03)00069-6</w:t>
        </w:r>
      </w:hyperlink>
      <w:r w:rsidR="00285A33">
        <w:rPr>
          <w:color w:val="000000"/>
          <w:sz w:val="20"/>
          <w:szCs w:val="20"/>
        </w:rPr>
        <w:t>.</w:t>
      </w:r>
    </w:p>
    <w:p w14:paraId="337063E8" w14:textId="77777777" w:rsidR="00852718" w:rsidRPr="00B11F83" w:rsidRDefault="00852718" w:rsidP="00B86EDC">
      <w:pPr>
        <w:contextualSpacing/>
        <w:rPr>
          <w:sz w:val="20"/>
          <w:szCs w:val="20"/>
        </w:rPr>
      </w:pPr>
    </w:p>
    <w:p w14:paraId="75860D8A" w14:textId="54800548" w:rsidR="004528B1" w:rsidRPr="00F35D02" w:rsidRDefault="00F35D02" w:rsidP="00B86EDC">
      <w:pPr>
        <w:contextualSpacing/>
        <w:rPr>
          <w:sz w:val="20"/>
          <w:szCs w:val="20"/>
        </w:rPr>
      </w:pPr>
      <w:r>
        <w:rPr>
          <w:sz w:val="20"/>
          <w:szCs w:val="20"/>
        </w:rPr>
        <w:t xml:space="preserve">id: </w:t>
      </w:r>
      <w:r w:rsidR="00CC5BCA">
        <w:rPr>
          <w:sz w:val="20"/>
          <w:szCs w:val="20"/>
        </w:rPr>
        <w:t>Boust and Wohlgelmuth</w:t>
      </w:r>
      <w:r w:rsidR="004528B1" w:rsidRPr="00F35D02">
        <w:rPr>
          <w:sz w:val="20"/>
          <w:szCs w:val="20"/>
        </w:rPr>
        <w:t xml:space="preserve"> </w:t>
      </w:r>
      <w:r w:rsidR="00FA7050" w:rsidRPr="00F35D02">
        <w:rPr>
          <w:sz w:val="20"/>
          <w:szCs w:val="20"/>
        </w:rPr>
        <w:t>2017</w:t>
      </w:r>
      <w:bookmarkStart w:id="1" w:name="_Hlk140070182"/>
      <w:r w:rsidR="004528B1" w:rsidRPr="00F35D02">
        <w:t xml:space="preserve"> </w:t>
      </w:r>
    </w:p>
    <w:p w14:paraId="1CB6705C" w14:textId="7EB56162" w:rsidR="004528B1" w:rsidRDefault="00F35D02" w:rsidP="00B86EDC">
      <w:pPr>
        <w:contextualSpacing/>
        <w:rPr>
          <w:sz w:val="20"/>
          <w:szCs w:val="20"/>
        </w:rPr>
      </w:pPr>
      <w:r>
        <w:rPr>
          <w:sz w:val="20"/>
          <w:szCs w:val="20"/>
        </w:rPr>
        <w:t xml:space="preserve">full: </w:t>
      </w:r>
      <w:r w:rsidR="00FA7050" w:rsidRPr="004528B1">
        <w:rPr>
          <w:sz w:val="20"/>
          <w:szCs w:val="20"/>
        </w:rPr>
        <w:t>Boust, Clotilde</w:t>
      </w:r>
      <w:r w:rsidR="004528B1">
        <w:rPr>
          <w:sz w:val="20"/>
          <w:szCs w:val="20"/>
        </w:rPr>
        <w:t xml:space="preserve">, and </w:t>
      </w:r>
      <w:r w:rsidR="004528B1" w:rsidRPr="004528B1">
        <w:rPr>
          <w:sz w:val="20"/>
          <w:szCs w:val="20"/>
        </w:rPr>
        <w:t>Anne Wohlgelmuth</w:t>
      </w:r>
      <w:r w:rsidR="00FA7050" w:rsidRPr="004528B1">
        <w:rPr>
          <w:sz w:val="20"/>
          <w:szCs w:val="20"/>
        </w:rPr>
        <w:t>. 2017</w:t>
      </w:r>
      <w:bookmarkStart w:id="2" w:name="_Hlk140495652"/>
      <w:bookmarkEnd w:id="1"/>
      <w:r w:rsidR="00FA7050" w:rsidRPr="004528B1">
        <w:rPr>
          <w:sz w:val="20"/>
          <w:szCs w:val="20"/>
        </w:rPr>
        <w:t xml:space="preserve">. “DATABASE: Pigments under UV and IR </w:t>
      </w:r>
      <w:r w:rsidR="004528B1" w:rsidRPr="004528B1">
        <w:rPr>
          <w:sz w:val="20"/>
          <w:szCs w:val="20"/>
        </w:rPr>
        <w:t>Radiations</w:t>
      </w:r>
      <w:r w:rsidR="004528B1">
        <w:rPr>
          <w:sz w:val="20"/>
          <w:szCs w:val="20"/>
        </w:rPr>
        <w:t>.</w:t>
      </w:r>
      <w:r w:rsidR="00FA7050" w:rsidRPr="004528B1">
        <w:rPr>
          <w:sz w:val="20"/>
          <w:szCs w:val="20"/>
        </w:rPr>
        <w:t xml:space="preserve">” Scientific </w:t>
      </w:r>
      <w:r w:rsidR="004528B1" w:rsidRPr="004528B1">
        <w:rPr>
          <w:sz w:val="20"/>
          <w:szCs w:val="20"/>
        </w:rPr>
        <w:t xml:space="preserve">Imaging </w:t>
      </w:r>
      <w:r w:rsidR="00FA7050" w:rsidRPr="004528B1">
        <w:rPr>
          <w:sz w:val="20"/>
          <w:szCs w:val="20"/>
        </w:rPr>
        <w:t xml:space="preserve">for </w:t>
      </w:r>
      <w:r w:rsidR="004528B1" w:rsidRPr="004528B1">
        <w:rPr>
          <w:sz w:val="20"/>
          <w:szCs w:val="20"/>
        </w:rPr>
        <w:t>Cultural Heritage</w:t>
      </w:r>
      <w:r w:rsidR="00FA7050" w:rsidRPr="004528B1">
        <w:rPr>
          <w:sz w:val="20"/>
          <w:szCs w:val="20"/>
        </w:rPr>
        <w:t>/Images scientifiques pour le patrimoine</w:t>
      </w:r>
      <w:r w:rsidR="004528B1">
        <w:rPr>
          <w:sz w:val="20"/>
          <w:szCs w:val="20"/>
        </w:rPr>
        <w:t>.</w:t>
      </w:r>
      <w:r w:rsidR="00FA7050" w:rsidRPr="004528B1">
        <w:rPr>
          <w:sz w:val="20"/>
          <w:szCs w:val="20"/>
        </w:rPr>
        <w:t xml:space="preserve"> </w:t>
      </w:r>
      <w:r w:rsidR="00FA7050" w:rsidRPr="004528B1">
        <w:rPr>
          <w:i/>
          <w:iCs/>
          <w:sz w:val="20"/>
          <w:szCs w:val="20"/>
        </w:rPr>
        <w:t>Hypotheses</w:t>
      </w:r>
      <w:r w:rsidR="004528B1">
        <w:rPr>
          <w:sz w:val="20"/>
          <w:szCs w:val="20"/>
        </w:rPr>
        <w:t>, August 18.</w:t>
      </w:r>
      <w:r w:rsidR="00FA7050" w:rsidRPr="004528B1">
        <w:rPr>
          <w:sz w:val="20"/>
          <w:szCs w:val="20"/>
        </w:rPr>
        <w:t xml:space="preserve"> </w:t>
      </w:r>
      <w:r w:rsidR="004528B1" w:rsidRPr="004528B1">
        <w:rPr>
          <w:sz w:val="20"/>
          <w:szCs w:val="20"/>
        </w:rPr>
        <w:t>Accessed June 30</w:t>
      </w:r>
      <w:r w:rsidR="004528B1">
        <w:rPr>
          <w:sz w:val="20"/>
          <w:szCs w:val="20"/>
        </w:rPr>
        <w:t xml:space="preserve">, </w:t>
      </w:r>
      <w:r w:rsidR="004528B1" w:rsidRPr="004528B1">
        <w:rPr>
          <w:sz w:val="20"/>
          <w:szCs w:val="20"/>
        </w:rPr>
        <w:t>2021</w:t>
      </w:r>
      <w:r w:rsidR="004528B1">
        <w:rPr>
          <w:sz w:val="20"/>
          <w:szCs w:val="20"/>
        </w:rPr>
        <w:t xml:space="preserve">. </w:t>
      </w:r>
      <w:hyperlink r:id="rId24" w:history="1">
        <w:r w:rsidR="004528B1" w:rsidRPr="00D9315E">
          <w:rPr>
            <w:rStyle w:val="Hyperlink"/>
            <w:sz w:val="20"/>
            <w:szCs w:val="20"/>
          </w:rPr>
          <w:t>https://copa.hypotheses.org/552</w:t>
        </w:r>
      </w:hyperlink>
      <w:r w:rsidR="004528B1">
        <w:rPr>
          <w:sz w:val="20"/>
          <w:szCs w:val="20"/>
        </w:rPr>
        <w:t>.</w:t>
      </w:r>
      <w:r w:rsidR="00FA7050" w:rsidRPr="004528B1">
        <w:rPr>
          <w:sz w:val="20"/>
          <w:szCs w:val="20"/>
        </w:rPr>
        <w:t xml:space="preserve"> </w:t>
      </w:r>
    </w:p>
    <w:p w14:paraId="0EEF929A" w14:textId="77777777" w:rsidR="004528B1" w:rsidRDefault="004528B1" w:rsidP="00B86EDC">
      <w:pPr>
        <w:contextualSpacing/>
        <w:rPr>
          <w:sz w:val="20"/>
          <w:szCs w:val="20"/>
        </w:rPr>
      </w:pPr>
    </w:p>
    <w:bookmarkEnd w:id="2"/>
    <w:p w14:paraId="2AABC1A9" w14:textId="21A57AF1" w:rsidR="00702C25" w:rsidRPr="00F35D02" w:rsidRDefault="00F35D02" w:rsidP="00B86EDC">
      <w:pPr>
        <w:contextualSpacing/>
        <w:rPr>
          <w:sz w:val="20"/>
          <w:szCs w:val="20"/>
        </w:rPr>
      </w:pPr>
      <w:r>
        <w:rPr>
          <w:sz w:val="20"/>
          <w:szCs w:val="20"/>
        </w:rPr>
        <w:t xml:space="preserve">id: </w:t>
      </w:r>
      <w:r w:rsidR="00F5759B">
        <w:rPr>
          <w:sz w:val="20"/>
          <w:szCs w:val="20"/>
        </w:rPr>
        <w:t xml:space="preserve">Bradley et al. </w:t>
      </w:r>
      <w:r w:rsidR="00702C25" w:rsidRPr="00F35D02">
        <w:rPr>
          <w:sz w:val="20"/>
          <w:szCs w:val="20"/>
        </w:rPr>
        <w:t>2020</w:t>
      </w:r>
    </w:p>
    <w:p w14:paraId="729C83F0" w14:textId="16D2E589" w:rsidR="00C40589" w:rsidRDefault="00F35D02" w:rsidP="00B86EDC">
      <w:pPr>
        <w:contextualSpacing/>
        <w:rPr>
          <w:sz w:val="20"/>
          <w:szCs w:val="20"/>
        </w:rPr>
      </w:pPr>
      <w:r>
        <w:rPr>
          <w:sz w:val="20"/>
          <w:szCs w:val="20"/>
        </w:rPr>
        <w:t xml:space="preserve">full: </w:t>
      </w:r>
      <w:r w:rsidR="00C40589" w:rsidRPr="00B11F83">
        <w:rPr>
          <w:sz w:val="20"/>
          <w:szCs w:val="20"/>
        </w:rPr>
        <w:t>Bradley, L</w:t>
      </w:r>
      <w:r w:rsidR="00702C25" w:rsidRPr="00B11F83">
        <w:rPr>
          <w:sz w:val="20"/>
          <w:szCs w:val="20"/>
        </w:rPr>
        <w:t>auren</w:t>
      </w:r>
      <w:r w:rsidR="00C40589" w:rsidRPr="00B11F83">
        <w:rPr>
          <w:sz w:val="20"/>
          <w:szCs w:val="20"/>
        </w:rPr>
        <w:t xml:space="preserve">, </w:t>
      </w:r>
      <w:r w:rsidR="00702C25" w:rsidRPr="00B11F83">
        <w:rPr>
          <w:sz w:val="20"/>
          <w:szCs w:val="20"/>
        </w:rPr>
        <w:t xml:space="preserve">Jessica </w:t>
      </w:r>
      <w:r w:rsidR="00C40589" w:rsidRPr="00B11F83">
        <w:rPr>
          <w:sz w:val="20"/>
          <w:szCs w:val="20"/>
        </w:rPr>
        <w:t xml:space="preserve">Ford, </w:t>
      </w:r>
      <w:r w:rsidR="00702C25" w:rsidRPr="00B11F83">
        <w:rPr>
          <w:sz w:val="20"/>
          <w:szCs w:val="20"/>
        </w:rPr>
        <w:t>Dawn</w:t>
      </w:r>
      <w:r w:rsidR="00C40589" w:rsidRPr="00B11F83">
        <w:rPr>
          <w:sz w:val="20"/>
          <w:szCs w:val="20"/>
        </w:rPr>
        <w:t xml:space="preserve"> Kriss, </w:t>
      </w:r>
      <w:r w:rsidR="00702C25" w:rsidRPr="00B11F83">
        <w:rPr>
          <w:sz w:val="20"/>
          <w:szCs w:val="20"/>
        </w:rPr>
        <w:t>Victoria</w:t>
      </w:r>
      <w:r w:rsidR="00C40589" w:rsidRPr="00B11F83">
        <w:rPr>
          <w:sz w:val="20"/>
          <w:szCs w:val="20"/>
        </w:rPr>
        <w:t xml:space="preserve"> Schussler, </w:t>
      </w:r>
      <w:r w:rsidR="00702C25" w:rsidRPr="00B11F83">
        <w:rPr>
          <w:sz w:val="20"/>
          <w:szCs w:val="20"/>
        </w:rPr>
        <w:t>Federica</w:t>
      </w:r>
      <w:r w:rsidR="00C40589" w:rsidRPr="00B11F83">
        <w:rPr>
          <w:sz w:val="20"/>
          <w:szCs w:val="20"/>
        </w:rPr>
        <w:t xml:space="preserve"> Pozzi, </w:t>
      </w:r>
      <w:r w:rsidR="00702C25" w:rsidRPr="00B11F83">
        <w:rPr>
          <w:sz w:val="20"/>
          <w:szCs w:val="20"/>
        </w:rPr>
        <w:t>Elena</w:t>
      </w:r>
      <w:r w:rsidR="00C40589" w:rsidRPr="00B11F83">
        <w:rPr>
          <w:sz w:val="20"/>
          <w:szCs w:val="20"/>
        </w:rPr>
        <w:t xml:space="preserve"> Basso, </w:t>
      </w:r>
      <w:r w:rsidR="00702C25" w:rsidRPr="00B11F83">
        <w:rPr>
          <w:sz w:val="20"/>
          <w:szCs w:val="20"/>
        </w:rPr>
        <w:t>and</w:t>
      </w:r>
      <w:r w:rsidR="00C40589" w:rsidRPr="00B11F83">
        <w:rPr>
          <w:sz w:val="20"/>
          <w:szCs w:val="20"/>
        </w:rPr>
        <w:t xml:space="preserve"> </w:t>
      </w:r>
      <w:r w:rsidR="00702C25" w:rsidRPr="00B11F83">
        <w:rPr>
          <w:sz w:val="20"/>
          <w:szCs w:val="20"/>
        </w:rPr>
        <w:t xml:space="preserve">Lisa </w:t>
      </w:r>
      <w:r w:rsidR="00C40589" w:rsidRPr="00B11F83">
        <w:rPr>
          <w:sz w:val="20"/>
          <w:szCs w:val="20"/>
        </w:rPr>
        <w:t xml:space="preserve">Bruno. 2020. </w:t>
      </w:r>
      <w:r w:rsidR="00702C25" w:rsidRPr="00B11F83">
        <w:rPr>
          <w:sz w:val="20"/>
          <w:szCs w:val="20"/>
        </w:rPr>
        <w:t>“</w:t>
      </w:r>
      <w:r w:rsidR="00C40589" w:rsidRPr="00B11F83">
        <w:rPr>
          <w:sz w:val="20"/>
          <w:szCs w:val="20"/>
        </w:rPr>
        <w:t xml:space="preserve">Evaluating </w:t>
      </w:r>
      <w:r w:rsidR="00702C25" w:rsidRPr="00B11F83">
        <w:rPr>
          <w:sz w:val="20"/>
          <w:szCs w:val="20"/>
        </w:rPr>
        <w:t>M</w:t>
      </w:r>
      <w:r w:rsidR="00C40589" w:rsidRPr="00B11F83">
        <w:rPr>
          <w:sz w:val="20"/>
          <w:szCs w:val="20"/>
        </w:rPr>
        <w:t xml:space="preserve">ultiband </w:t>
      </w:r>
      <w:r w:rsidR="00702C25" w:rsidRPr="00B11F83">
        <w:rPr>
          <w:sz w:val="20"/>
          <w:szCs w:val="20"/>
        </w:rPr>
        <w:t>R</w:t>
      </w:r>
      <w:r w:rsidR="00C40589" w:rsidRPr="00B11F83">
        <w:rPr>
          <w:sz w:val="20"/>
          <w:szCs w:val="20"/>
        </w:rPr>
        <w:t xml:space="preserve">eflectance </w:t>
      </w:r>
      <w:r w:rsidR="00702C25" w:rsidRPr="00B11F83">
        <w:rPr>
          <w:sz w:val="20"/>
          <w:szCs w:val="20"/>
        </w:rPr>
        <w:t xml:space="preserve">Image Subtraction </w:t>
      </w:r>
      <w:r w:rsidR="00C40589" w:rsidRPr="00B11F83">
        <w:rPr>
          <w:sz w:val="20"/>
          <w:szCs w:val="20"/>
        </w:rPr>
        <w:t xml:space="preserve">for the </w:t>
      </w:r>
      <w:r w:rsidR="00702C25" w:rsidRPr="00B11F83">
        <w:rPr>
          <w:sz w:val="20"/>
          <w:szCs w:val="20"/>
        </w:rPr>
        <w:t xml:space="preserve">Characterization </w:t>
      </w:r>
      <w:r w:rsidR="00C40589" w:rsidRPr="00B11F83">
        <w:rPr>
          <w:sz w:val="20"/>
          <w:szCs w:val="20"/>
        </w:rPr>
        <w:t xml:space="preserve">of </w:t>
      </w:r>
      <w:r w:rsidR="00702C25" w:rsidRPr="00B11F83">
        <w:rPr>
          <w:sz w:val="20"/>
          <w:szCs w:val="20"/>
        </w:rPr>
        <w:t xml:space="preserve">Indigo </w:t>
      </w:r>
      <w:r w:rsidR="00C40589" w:rsidRPr="00B11F83">
        <w:rPr>
          <w:sz w:val="20"/>
          <w:szCs w:val="20"/>
        </w:rPr>
        <w:t xml:space="preserve">in Romano-Egyptian </w:t>
      </w:r>
      <w:r w:rsidR="00702C25" w:rsidRPr="00B11F83">
        <w:rPr>
          <w:sz w:val="20"/>
          <w:szCs w:val="20"/>
        </w:rPr>
        <w:t>Funerary Portraits</w:t>
      </w:r>
      <w:r w:rsidR="00C40589" w:rsidRPr="00B11F83">
        <w:rPr>
          <w:sz w:val="20"/>
          <w:szCs w:val="20"/>
        </w:rPr>
        <w:t>.</w:t>
      </w:r>
      <w:r w:rsidR="00702C25" w:rsidRPr="00B11F83">
        <w:rPr>
          <w:sz w:val="20"/>
          <w:szCs w:val="20"/>
        </w:rPr>
        <w:t>”</w:t>
      </w:r>
      <w:r w:rsidR="00C40589" w:rsidRPr="00B11F83">
        <w:rPr>
          <w:sz w:val="20"/>
          <w:szCs w:val="20"/>
        </w:rPr>
        <w:t xml:space="preserve"> In Svoboda </w:t>
      </w:r>
      <w:r w:rsidR="00702C25" w:rsidRPr="00B11F83">
        <w:rPr>
          <w:sz w:val="20"/>
          <w:szCs w:val="20"/>
        </w:rPr>
        <w:t>and</w:t>
      </w:r>
      <w:r w:rsidR="00C40589" w:rsidRPr="00B11F83">
        <w:rPr>
          <w:sz w:val="20"/>
          <w:szCs w:val="20"/>
        </w:rPr>
        <w:t xml:space="preserve"> Cartwright </w:t>
      </w:r>
      <w:r w:rsidR="00702C25" w:rsidRPr="00B11F83">
        <w:rPr>
          <w:sz w:val="20"/>
          <w:szCs w:val="20"/>
        </w:rPr>
        <w:t>2020</w:t>
      </w:r>
      <w:r w:rsidR="00C40589" w:rsidRPr="00B11F83">
        <w:rPr>
          <w:sz w:val="20"/>
          <w:szCs w:val="20"/>
        </w:rPr>
        <w:t xml:space="preserve">. </w:t>
      </w:r>
    </w:p>
    <w:p w14:paraId="6D5CCC72" w14:textId="77777777" w:rsidR="00EC3AA1" w:rsidRDefault="00EC3AA1" w:rsidP="00B86EDC">
      <w:pPr>
        <w:contextualSpacing/>
        <w:rPr>
          <w:sz w:val="20"/>
          <w:szCs w:val="20"/>
        </w:rPr>
      </w:pPr>
    </w:p>
    <w:p w14:paraId="458C8844" w14:textId="52270096" w:rsidR="00EC3AA1" w:rsidRDefault="00EC3AA1" w:rsidP="00B86EDC">
      <w:pPr>
        <w:contextualSpacing/>
        <w:rPr>
          <w:sz w:val="20"/>
          <w:szCs w:val="20"/>
        </w:rPr>
      </w:pPr>
      <w:r>
        <w:rPr>
          <w:sz w:val="20"/>
          <w:szCs w:val="20"/>
        </w:rPr>
        <w:lastRenderedPageBreak/>
        <w:t xml:space="preserve">id: Bragantini 2010 </w:t>
      </w:r>
    </w:p>
    <w:p w14:paraId="7FC53649" w14:textId="6DD6B5D0" w:rsidR="00EC3AA1" w:rsidRPr="00B11F83" w:rsidRDefault="00EC3AA1" w:rsidP="00B86EDC">
      <w:pPr>
        <w:contextualSpacing/>
        <w:rPr>
          <w:sz w:val="20"/>
          <w:szCs w:val="20"/>
        </w:rPr>
      </w:pPr>
      <w:r>
        <w:rPr>
          <w:sz w:val="20"/>
          <w:szCs w:val="20"/>
        </w:rPr>
        <w:t xml:space="preserve">full: </w:t>
      </w:r>
      <w:r w:rsidRPr="00EC3AA1">
        <w:rPr>
          <w:sz w:val="20"/>
          <w:szCs w:val="20"/>
        </w:rPr>
        <w:t>Bragantini, Irene. </w:t>
      </w:r>
      <w:r w:rsidR="00866884">
        <w:rPr>
          <w:sz w:val="20"/>
          <w:szCs w:val="20"/>
        </w:rPr>
        <w:t xml:space="preserve">2010. </w:t>
      </w:r>
      <w:r w:rsidRPr="00EC3AA1">
        <w:rPr>
          <w:i/>
          <w:iCs/>
          <w:sz w:val="20"/>
          <w:szCs w:val="20"/>
        </w:rPr>
        <w:t>Atti del X Congresso internazionale dell'AIPMA, Association internationale pour la peinture murale antique, Napoli 17-21 Settembre 2007 / a cura di Irene Bragantini.</w:t>
      </w:r>
      <w:r w:rsidRPr="00EC3AA1">
        <w:rPr>
          <w:sz w:val="20"/>
          <w:szCs w:val="20"/>
        </w:rPr>
        <w:t> of </w:t>
      </w:r>
      <w:r w:rsidRPr="00EC3AA1">
        <w:rPr>
          <w:i/>
          <w:iCs/>
          <w:sz w:val="20"/>
          <w:szCs w:val="20"/>
        </w:rPr>
        <w:t>Annali Di Archeologia e Storia Antica. Quaderni / Dipartimento Di Studi Del Mondo Classico e Del Mediterraneo Antico ; n. 18</w:t>
      </w:r>
      <w:r w:rsidRPr="00EC3AA1">
        <w:rPr>
          <w:sz w:val="20"/>
          <w:szCs w:val="20"/>
        </w:rPr>
        <w:t xml:space="preserve">. Napoli: Universitá degli Studi di Napoli </w:t>
      </w:r>
      <w:r w:rsidR="00866884">
        <w:rPr>
          <w:sz w:val="20"/>
          <w:szCs w:val="20"/>
        </w:rPr>
        <w:t>“</w:t>
      </w:r>
      <w:r w:rsidRPr="00EC3AA1">
        <w:rPr>
          <w:sz w:val="20"/>
          <w:szCs w:val="20"/>
        </w:rPr>
        <w:t>L'Orientale</w:t>
      </w:r>
      <w:r w:rsidR="00866884">
        <w:rPr>
          <w:sz w:val="20"/>
          <w:szCs w:val="20"/>
        </w:rPr>
        <w:t>.”</w:t>
      </w:r>
      <w:r w:rsidRPr="00EC3AA1">
        <w:rPr>
          <w:sz w:val="20"/>
          <w:szCs w:val="20"/>
        </w:rPr>
        <w:t xml:space="preserve"> </w:t>
      </w:r>
      <w:r>
        <w:rPr>
          <w:sz w:val="20"/>
          <w:szCs w:val="20"/>
        </w:rPr>
        <w:t xml:space="preserve"> </w:t>
      </w:r>
    </w:p>
    <w:p w14:paraId="7F4AC60B" w14:textId="77777777" w:rsidR="00C40589" w:rsidRPr="00B11F83" w:rsidRDefault="00C40589" w:rsidP="00B86EDC">
      <w:pPr>
        <w:contextualSpacing/>
        <w:rPr>
          <w:sz w:val="20"/>
          <w:szCs w:val="20"/>
        </w:rPr>
      </w:pPr>
    </w:p>
    <w:p w14:paraId="6FBFC6E3" w14:textId="239E57B1" w:rsidR="004043C4" w:rsidRPr="00F35D02" w:rsidRDefault="00F35D02" w:rsidP="00B86EDC">
      <w:pPr>
        <w:contextualSpacing/>
        <w:rPr>
          <w:sz w:val="20"/>
          <w:szCs w:val="20"/>
        </w:rPr>
      </w:pPr>
      <w:r>
        <w:rPr>
          <w:sz w:val="20"/>
          <w:szCs w:val="20"/>
        </w:rPr>
        <w:t xml:space="preserve">id: </w:t>
      </w:r>
      <w:r w:rsidR="00F5759B" w:rsidRPr="00B11F83">
        <w:rPr>
          <w:sz w:val="20"/>
          <w:szCs w:val="20"/>
        </w:rPr>
        <w:t>Brecoulaki</w:t>
      </w:r>
      <w:r w:rsidR="00F5759B" w:rsidRPr="00F35D02">
        <w:rPr>
          <w:iCs/>
          <w:sz w:val="20"/>
          <w:szCs w:val="20"/>
        </w:rPr>
        <w:t xml:space="preserve"> </w:t>
      </w:r>
      <w:r w:rsidR="004043C4" w:rsidRPr="00F35D02">
        <w:rPr>
          <w:iCs/>
          <w:sz w:val="20"/>
          <w:szCs w:val="20"/>
        </w:rPr>
        <w:t>2014</w:t>
      </w:r>
    </w:p>
    <w:p w14:paraId="2B3DDD50" w14:textId="0EA2D01E" w:rsidR="004043C4" w:rsidRPr="00B11F83" w:rsidRDefault="00F35D02" w:rsidP="00B86EDC">
      <w:pPr>
        <w:contextualSpacing/>
        <w:rPr>
          <w:sz w:val="20"/>
          <w:szCs w:val="20"/>
        </w:rPr>
      </w:pPr>
      <w:r>
        <w:rPr>
          <w:sz w:val="20"/>
          <w:szCs w:val="20"/>
        </w:rPr>
        <w:t xml:space="preserve">full: </w:t>
      </w:r>
      <w:r w:rsidR="004043C4" w:rsidRPr="00B11F83">
        <w:rPr>
          <w:sz w:val="20"/>
          <w:szCs w:val="20"/>
        </w:rPr>
        <w:t xml:space="preserve">Brecoulaki, Harikleia, 2014. “‘Precious Colours’ in Ancient Greek Polychromy and Painting: Material Aspects and Symbolic Values.” </w:t>
      </w:r>
      <w:r w:rsidR="004043C4" w:rsidRPr="00B11F83">
        <w:rPr>
          <w:i/>
          <w:iCs/>
          <w:sz w:val="20"/>
          <w:szCs w:val="20"/>
        </w:rPr>
        <w:t xml:space="preserve">Revue </w:t>
      </w:r>
      <w:r w:rsidR="00E527E0">
        <w:rPr>
          <w:i/>
          <w:iCs/>
          <w:sz w:val="20"/>
          <w:szCs w:val="20"/>
        </w:rPr>
        <w:t>A</w:t>
      </w:r>
      <w:r w:rsidR="004043C4" w:rsidRPr="00B11F83">
        <w:rPr>
          <w:i/>
          <w:iCs/>
          <w:sz w:val="20"/>
          <w:szCs w:val="20"/>
        </w:rPr>
        <w:t>rchéologique</w:t>
      </w:r>
      <w:r w:rsidR="004528B1">
        <w:rPr>
          <w:sz w:val="20"/>
          <w:szCs w:val="20"/>
        </w:rPr>
        <w:t xml:space="preserve">, </w:t>
      </w:r>
      <w:r w:rsidR="00E527E0">
        <w:rPr>
          <w:sz w:val="20"/>
          <w:szCs w:val="20"/>
        </w:rPr>
        <w:t>no. 1,</w:t>
      </w:r>
      <w:r w:rsidR="004043C4" w:rsidRPr="00B11F83">
        <w:rPr>
          <w:sz w:val="20"/>
          <w:szCs w:val="20"/>
        </w:rPr>
        <w:t xml:space="preserve"> 3–35</w:t>
      </w:r>
      <w:r w:rsidR="00CC5BCA">
        <w:rPr>
          <w:sz w:val="20"/>
          <w:szCs w:val="20"/>
        </w:rPr>
        <w:t>.</w:t>
      </w:r>
      <w:r w:rsidR="00E527E0">
        <w:rPr>
          <w:sz w:val="20"/>
          <w:szCs w:val="20"/>
        </w:rPr>
        <w:t xml:space="preserve"> </w:t>
      </w:r>
      <w:hyperlink r:id="rId25" w:history="1">
        <w:r w:rsidR="00E527E0" w:rsidRPr="00E527E0">
          <w:rPr>
            <w:rStyle w:val="Hyperlink"/>
            <w:sz w:val="20"/>
            <w:szCs w:val="20"/>
          </w:rPr>
          <w:t>http://www.jstor.org/stable/24751260</w:t>
        </w:r>
      </w:hyperlink>
      <w:r w:rsidR="00E527E0">
        <w:rPr>
          <w:sz w:val="20"/>
          <w:szCs w:val="20"/>
        </w:rPr>
        <w:t>.</w:t>
      </w:r>
    </w:p>
    <w:p w14:paraId="24FDD59C" w14:textId="77777777" w:rsidR="004043C4" w:rsidRPr="00B11F83" w:rsidRDefault="004043C4" w:rsidP="00B86EDC">
      <w:pPr>
        <w:contextualSpacing/>
        <w:rPr>
          <w:b/>
          <w:bCs/>
          <w:sz w:val="20"/>
          <w:szCs w:val="20"/>
        </w:rPr>
      </w:pPr>
    </w:p>
    <w:p w14:paraId="60BB6783" w14:textId="1172DF6B" w:rsidR="004043C4" w:rsidRPr="00F35D02" w:rsidRDefault="00F35D02" w:rsidP="00B86EDC">
      <w:pPr>
        <w:contextualSpacing/>
        <w:rPr>
          <w:sz w:val="20"/>
          <w:szCs w:val="20"/>
        </w:rPr>
      </w:pPr>
      <w:r>
        <w:rPr>
          <w:sz w:val="20"/>
          <w:szCs w:val="20"/>
        </w:rPr>
        <w:t xml:space="preserve">id: </w:t>
      </w:r>
      <w:r w:rsidR="00F5759B" w:rsidRPr="00B11F83">
        <w:rPr>
          <w:sz w:val="20"/>
          <w:szCs w:val="20"/>
        </w:rPr>
        <w:t>Brecoulaki</w:t>
      </w:r>
      <w:r w:rsidR="00F5759B" w:rsidRPr="00F35D02">
        <w:rPr>
          <w:sz w:val="20"/>
          <w:szCs w:val="20"/>
        </w:rPr>
        <w:t xml:space="preserve"> </w:t>
      </w:r>
      <w:r w:rsidR="00F5759B">
        <w:rPr>
          <w:sz w:val="20"/>
          <w:szCs w:val="20"/>
        </w:rPr>
        <w:t xml:space="preserve">et al. </w:t>
      </w:r>
      <w:r w:rsidR="004043C4" w:rsidRPr="00F35D02">
        <w:rPr>
          <w:sz w:val="20"/>
          <w:szCs w:val="20"/>
        </w:rPr>
        <w:t>2019</w:t>
      </w:r>
    </w:p>
    <w:p w14:paraId="107EF126" w14:textId="47514376" w:rsidR="004043C4" w:rsidRPr="00B11F83" w:rsidRDefault="00F35D02" w:rsidP="00B86EDC">
      <w:pPr>
        <w:contextualSpacing/>
        <w:rPr>
          <w:sz w:val="20"/>
          <w:szCs w:val="20"/>
        </w:rPr>
      </w:pPr>
      <w:r>
        <w:rPr>
          <w:sz w:val="20"/>
          <w:szCs w:val="20"/>
        </w:rPr>
        <w:t xml:space="preserve">full: </w:t>
      </w:r>
      <w:r w:rsidR="004043C4" w:rsidRPr="00B11F83">
        <w:rPr>
          <w:sz w:val="20"/>
          <w:szCs w:val="20"/>
        </w:rPr>
        <w:t xml:space="preserve">Brecoulaki, </w:t>
      </w:r>
      <w:r w:rsidR="00DA0936" w:rsidRPr="00B11F83">
        <w:rPr>
          <w:sz w:val="20"/>
          <w:szCs w:val="20"/>
        </w:rPr>
        <w:t xml:space="preserve">Hariclia, Giovanni Verri, Brigitte Bourgeois, Francesco Paolo Romano, Andreas G. Karydas, Claudia Caliri, Elena Martín González, and Giorgos Kavvadias. </w:t>
      </w:r>
      <w:r w:rsidR="004043C4" w:rsidRPr="00B11F83">
        <w:rPr>
          <w:sz w:val="20"/>
          <w:szCs w:val="20"/>
        </w:rPr>
        <w:t xml:space="preserve">2019. “The </w:t>
      </w:r>
      <w:r w:rsidR="004528B1">
        <w:rPr>
          <w:sz w:val="20"/>
          <w:szCs w:val="20"/>
        </w:rPr>
        <w:t>‘</w:t>
      </w:r>
      <w:r w:rsidR="00DA0936" w:rsidRPr="00B11F83">
        <w:rPr>
          <w:sz w:val="20"/>
          <w:szCs w:val="20"/>
        </w:rPr>
        <w:t>L</w:t>
      </w:r>
      <w:r w:rsidR="004043C4" w:rsidRPr="00B11F83">
        <w:rPr>
          <w:sz w:val="20"/>
          <w:szCs w:val="20"/>
        </w:rPr>
        <w:t xml:space="preserve">ost </w:t>
      </w:r>
      <w:r w:rsidR="00DA0936" w:rsidRPr="00B11F83">
        <w:rPr>
          <w:sz w:val="20"/>
          <w:szCs w:val="20"/>
        </w:rPr>
        <w:t>A</w:t>
      </w:r>
      <w:r w:rsidR="004043C4" w:rsidRPr="00B11F83">
        <w:rPr>
          <w:sz w:val="20"/>
          <w:szCs w:val="20"/>
        </w:rPr>
        <w:t>rt</w:t>
      </w:r>
      <w:r w:rsidR="004528B1">
        <w:rPr>
          <w:sz w:val="20"/>
          <w:szCs w:val="20"/>
        </w:rPr>
        <w:t>’</w:t>
      </w:r>
      <w:r w:rsidR="004043C4" w:rsidRPr="00B11F83">
        <w:rPr>
          <w:sz w:val="20"/>
          <w:szCs w:val="20"/>
        </w:rPr>
        <w:t xml:space="preserve"> of Archaic Greek </w:t>
      </w:r>
      <w:r w:rsidR="00DA0936" w:rsidRPr="00B11F83">
        <w:rPr>
          <w:sz w:val="20"/>
          <w:szCs w:val="20"/>
        </w:rPr>
        <w:t>P</w:t>
      </w:r>
      <w:r w:rsidR="004043C4" w:rsidRPr="00B11F83">
        <w:rPr>
          <w:sz w:val="20"/>
          <w:szCs w:val="20"/>
        </w:rPr>
        <w:t xml:space="preserve">ainting: </w:t>
      </w:r>
      <w:r w:rsidR="00DA0936" w:rsidRPr="00B11F83">
        <w:rPr>
          <w:sz w:val="20"/>
          <w:szCs w:val="20"/>
        </w:rPr>
        <w:t>R</w:t>
      </w:r>
      <w:r w:rsidR="004043C4" w:rsidRPr="00B11F83">
        <w:rPr>
          <w:sz w:val="20"/>
          <w:szCs w:val="20"/>
        </w:rPr>
        <w:t xml:space="preserve">evealing </w:t>
      </w:r>
      <w:r w:rsidR="00DA0936" w:rsidRPr="00B11F83">
        <w:rPr>
          <w:sz w:val="20"/>
          <w:szCs w:val="20"/>
        </w:rPr>
        <w:t>N</w:t>
      </w:r>
      <w:r w:rsidR="004043C4" w:rsidRPr="00B11F83">
        <w:rPr>
          <w:sz w:val="20"/>
          <w:szCs w:val="20"/>
        </w:rPr>
        <w:t xml:space="preserve">ew </w:t>
      </w:r>
      <w:r w:rsidR="00DA0936" w:rsidRPr="00B11F83">
        <w:rPr>
          <w:sz w:val="20"/>
          <w:szCs w:val="20"/>
        </w:rPr>
        <w:t>E</w:t>
      </w:r>
      <w:r w:rsidR="004043C4" w:rsidRPr="00B11F83">
        <w:rPr>
          <w:sz w:val="20"/>
          <w:szCs w:val="20"/>
        </w:rPr>
        <w:t>vidence on the Pitsa </w:t>
      </w:r>
      <w:r w:rsidR="004043C4" w:rsidRPr="00B11F83">
        <w:rPr>
          <w:i/>
          <w:iCs/>
          <w:sz w:val="20"/>
          <w:szCs w:val="20"/>
        </w:rPr>
        <w:t>pinakes</w:t>
      </w:r>
      <w:r w:rsidR="004043C4" w:rsidRPr="00B11F83">
        <w:rPr>
          <w:sz w:val="20"/>
          <w:szCs w:val="20"/>
        </w:rPr>
        <w:t xml:space="preserve"> through MA-XRF and </w:t>
      </w:r>
      <w:r w:rsidR="00DA0936" w:rsidRPr="00B11F83">
        <w:rPr>
          <w:sz w:val="20"/>
          <w:szCs w:val="20"/>
        </w:rPr>
        <w:t>I</w:t>
      </w:r>
      <w:r w:rsidR="004043C4" w:rsidRPr="00B11F83">
        <w:rPr>
          <w:sz w:val="20"/>
          <w:szCs w:val="20"/>
        </w:rPr>
        <w:t xml:space="preserve">maging </w:t>
      </w:r>
      <w:r w:rsidR="00DA0936" w:rsidRPr="00B11F83">
        <w:rPr>
          <w:sz w:val="20"/>
          <w:szCs w:val="20"/>
        </w:rPr>
        <w:t>T</w:t>
      </w:r>
      <w:r w:rsidR="004043C4" w:rsidRPr="00B11F83">
        <w:rPr>
          <w:sz w:val="20"/>
          <w:szCs w:val="20"/>
        </w:rPr>
        <w:t xml:space="preserve">echniques.” </w:t>
      </w:r>
      <w:r w:rsidR="004043C4" w:rsidRPr="00B11F83">
        <w:rPr>
          <w:i/>
          <w:iCs/>
          <w:sz w:val="20"/>
          <w:szCs w:val="20"/>
        </w:rPr>
        <w:t>Techn</w:t>
      </w:r>
      <w:r w:rsidR="00E527E0">
        <w:rPr>
          <w:i/>
          <w:iCs/>
          <w:sz w:val="20"/>
          <w:szCs w:val="20"/>
        </w:rPr>
        <w:t>è</w:t>
      </w:r>
      <w:r w:rsidR="004043C4" w:rsidRPr="00B11F83">
        <w:rPr>
          <w:sz w:val="20"/>
          <w:szCs w:val="20"/>
        </w:rPr>
        <w:t xml:space="preserve"> 48</w:t>
      </w:r>
      <w:r w:rsidR="00DA0936" w:rsidRPr="00B11F83">
        <w:rPr>
          <w:sz w:val="20"/>
          <w:szCs w:val="20"/>
        </w:rPr>
        <w:t>:</w:t>
      </w:r>
      <w:r w:rsidR="004043C4" w:rsidRPr="00B11F83">
        <w:rPr>
          <w:sz w:val="20"/>
          <w:szCs w:val="20"/>
        </w:rPr>
        <w:t xml:space="preserve"> 34</w:t>
      </w:r>
      <w:r w:rsidR="00DA0936" w:rsidRPr="00B11F83">
        <w:rPr>
          <w:sz w:val="20"/>
          <w:szCs w:val="20"/>
        </w:rPr>
        <w:t>–</w:t>
      </w:r>
      <w:r w:rsidR="004043C4" w:rsidRPr="00B11F83">
        <w:rPr>
          <w:sz w:val="20"/>
          <w:szCs w:val="20"/>
        </w:rPr>
        <w:t>54.</w:t>
      </w:r>
      <w:r w:rsidR="00E527E0">
        <w:rPr>
          <w:sz w:val="20"/>
          <w:szCs w:val="20"/>
        </w:rPr>
        <w:t xml:space="preserve"> </w:t>
      </w:r>
      <w:hyperlink r:id="rId26" w:history="1">
        <w:r w:rsidR="00E527E0" w:rsidRPr="00E527E0">
          <w:rPr>
            <w:rStyle w:val="Hyperlink"/>
            <w:sz w:val="20"/>
            <w:szCs w:val="20"/>
          </w:rPr>
          <w:t>https://doi.org/10.4000/techne.2046</w:t>
        </w:r>
      </w:hyperlink>
      <w:r w:rsidR="00E527E0">
        <w:rPr>
          <w:sz w:val="20"/>
          <w:szCs w:val="20"/>
        </w:rPr>
        <w:t>.</w:t>
      </w:r>
    </w:p>
    <w:p w14:paraId="68787224" w14:textId="77777777" w:rsidR="004043C4" w:rsidRPr="00B11F83" w:rsidRDefault="004043C4" w:rsidP="00B86EDC">
      <w:pPr>
        <w:contextualSpacing/>
        <w:rPr>
          <w:sz w:val="20"/>
          <w:szCs w:val="20"/>
        </w:rPr>
      </w:pPr>
    </w:p>
    <w:p w14:paraId="5041AA8C" w14:textId="3498DDD4" w:rsidR="00DA0936" w:rsidRPr="00F35D02" w:rsidRDefault="00F35D02" w:rsidP="00B86EDC">
      <w:pPr>
        <w:contextualSpacing/>
        <w:rPr>
          <w:sz w:val="20"/>
          <w:szCs w:val="20"/>
        </w:rPr>
      </w:pPr>
      <w:r>
        <w:rPr>
          <w:sz w:val="20"/>
          <w:szCs w:val="20"/>
        </w:rPr>
        <w:t xml:space="preserve">id: </w:t>
      </w:r>
      <w:r w:rsidR="00F5759B" w:rsidRPr="00B11F83">
        <w:rPr>
          <w:sz w:val="20"/>
          <w:szCs w:val="20"/>
        </w:rPr>
        <w:t>Bredal-Jørgensen</w:t>
      </w:r>
      <w:r w:rsidR="00F5759B" w:rsidRPr="00F35D02">
        <w:rPr>
          <w:sz w:val="20"/>
          <w:szCs w:val="20"/>
        </w:rPr>
        <w:t xml:space="preserve"> </w:t>
      </w:r>
      <w:r w:rsidR="00F5759B">
        <w:rPr>
          <w:sz w:val="20"/>
          <w:szCs w:val="20"/>
        </w:rPr>
        <w:t xml:space="preserve">et al. </w:t>
      </w:r>
      <w:r w:rsidR="009B4229" w:rsidRPr="00F35D02">
        <w:rPr>
          <w:sz w:val="20"/>
          <w:szCs w:val="20"/>
        </w:rPr>
        <w:t>2011</w:t>
      </w:r>
    </w:p>
    <w:p w14:paraId="4DA136FE" w14:textId="708A29A0" w:rsidR="00FF3D11" w:rsidRPr="00B11F83" w:rsidRDefault="00F35D02" w:rsidP="00B86EDC">
      <w:pPr>
        <w:contextualSpacing/>
        <w:rPr>
          <w:rStyle w:val="Hyperlink"/>
          <w:rFonts w:eastAsiaTheme="majorEastAsia"/>
          <w:sz w:val="20"/>
          <w:szCs w:val="20"/>
        </w:rPr>
      </w:pPr>
      <w:r>
        <w:rPr>
          <w:sz w:val="20"/>
          <w:szCs w:val="20"/>
        </w:rPr>
        <w:t xml:space="preserve">full: </w:t>
      </w:r>
      <w:r w:rsidR="00FF3D11" w:rsidRPr="00B11F83">
        <w:rPr>
          <w:sz w:val="20"/>
          <w:szCs w:val="20"/>
        </w:rPr>
        <w:t xml:space="preserve">Bredal-Jørgensen, Jørn, Jana Sanyova, Vibeke Rask, Maria Louise Sargent, and Rikke Hoberg Therkildsen. </w:t>
      </w:r>
      <w:r w:rsidR="009B4229" w:rsidRPr="00B11F83">
        <w:rPr>
          <w:sz w:val="20"/>
          <w:szCs w:val="20"/>
        </w:rPr>
        <w:t>2011. “</w:t>
      </w:r>
      <w:r w:rsidR="00FF3D11" w:rsidRPr="00B11F83">
        <w:rPr>
          <w:sz w:val="20"/>
          <w:szCs w:val="20"/>
        </w:rPr>
        <w:t xml:space="preserve">Striking </w:t>
      </w:r>
      <w:r w:rsidR="009B4229" w:rsidRPr="00B11F83">
        <w:rPr>
          <w:sz w:val="20"/>
          <w:szCs w:val="20"/>
        </w:rPr>
        <w:t xml:space="preserve">Presence of </w:t>
      </w:r>
      <w:r w:rsidR="00FF3D11" w:rsidRPr="00B11F83">
        <w:rPr>
          <w:sz w:val="20"/>
          <w:szCs w:val="20"/>
        </w:rPr>
        <w:t xml:space="preserve">Egyptian </w:t>
      </w:r>
      <w:r w:rsidR="009B4229" w:rsidRPr="00B11F83">
        <w:rPr>
          <w:sz w:val="20"/>
          <w:szCs w:val="20"/>
        </w:rPr>
        <w:t xml:space="preserve">Blue Identified </w:t>
      </w:r>
      <w:r w:rsidR="00FF3D11" w:rsidRPr="00B11F83">
        <w:rPr>
          <w:sz w:val="20"/>
          <w:szCs w:val="20"/>
        </w:rPr>
        <w:t xml:space="preserve">in a </w:t>
      </w:r>
      <w:r w:rsidR="009B4229" w:rsidRPr="00B11F83">
        <w:rPr>
          <w:sz w:val="20"/>
          <w:szCs w:val="20"/>
        </w:rPr>
        <w:t xml:space="preserve">Painting </w:t>
      </w:r>
      <w:r w:rsidR="00FF3D11" w:rsidRPr="00B11F83">
        <w:rPr>
          <w:sz w:val="20"/>
          <w:szCs w:val="20"/>
        </w:rPr>
        <w:t>by Giovanni Battista Benvenuto from 1524.</w:t>
      </w:r>
      <w:r w:rsidR="009B4229" w:rsidRPr="00B11F83">
        <w:rPr>
          <w:sz w:val="20"/>
          <w:szCs w:val="20"/>
        </w:rPr>
        <w:t>”</w:t>
      </w:r>
      <w:r w:rsidR="00FF3D11" w:rsidRPr="00B11F83">
        <w:rPr>
          <w:sz w:val="20"/>
          <w:szCs w:val="20"/>
        </w:rPr>
        <w:t xml:space="preserve"> </w:t>
      </w:r>
      <w:r w:rsidR="00FF3D11" w:rsidRPr="00B11F83">
        <w:rPr>
          <w:i/>
          <w:sz w:val="20"/>
          <w:szCs w:val="20"/>
        </w:rPr>
        <w:t xml:space="preserve">Analytical and </w:t>
      </w:r>
      <w:r w:rsidR="009B4229" w:rsidRPr="00B11F83">
        <w:rPr>
          <w:i/>
          <w:sz w:val="20"/>
          <w:szCs w:val="20"/>
        </w:rPr>
        <w:t>Bioanalytical Chemistry</w:t>
      </w:r>
      <w:r w:rsidR="009B4229" w:rsidRPr="00B11F83">
        <w:rPr>
          <w:sz w:val="20"/>
          <w:szCs w:val="20"/>
        </w:rPr>
        <w:t xml:space="preserve"> </w:t>
      </w:r>
      <w:r w:rsidR="00FF3D11" w:rsidRPr="00B11F83">
        <w:rPr>
          <w:sz w:val="20"/>
          <w:szCs w:val="20"/>
        </w:rPr>
        <w:t>40</w:t>
      </w:r>
      <w:r w:rsidR="009B4229" w:rsidRPr="00B11F83">
        <w:rPr>
          <w:sz w:val="20"/>
          <w:szCs w:val="20"/>
        </w:rPr>
        <w:t>1</w:t>
      </w:r>
      <w:r w:rsidR="00FF3D11" w:rsidRPr="00B11F83">
        <w:rPr>
          <w:sz w:val="20"/>
          <w:szCs w:val="20"/>
        </w:rPr>
        <w:t>: 1433</w:t>
      </w:r>
      <w:r w:rsidR="009B4229" w:rsidRPr="00B11F83">
        <w:rPr>
          <w:sz w:val="20"/>
          <w:szCs w:val="20"/>
        </w:rPr>
        <w:t>–</w:t>
      </w:r>
      <w:r w:rsidR="00FF3D11" w:rsidRPr="00B11F83">
        <w:rPr>
          <w:sz w:val="20"/>
          <w:szCs w:val="20"/>
        </w:rPr>
        <w:t xml:space="preserve">39. </w:t>
      </w:r>
      <w:hyperlink r:id="rId27" w:history="1">
        <w:r w:rsidR="00FF3D11" w:rsidRPr="00B11F83">
          <w:rPr>
            <w:rStyle w:val="Hyperlink"/>
            <w:rFonts w:eastAsiaTheme="majorEastAsia"/>
            <w:sz w:val="20"/>
            <w:szCs w:val="20"/>
          </w:rPr>
          <w:t>https://doi.org/10.1007/s00216-011-5140-y</w:t>
        </w:r>
      </w:hyperlink>
      <w:r w:rsidR="00C43919">
        <w:rPr>
          <w:rStyle w:val="Hyperlink"/>
          <w:rFonts w:eastAsiaTheme="majorEastAsia"/>
          <w:sz w:val="20"/>
          <w:szCs w:val="20"/>
        </w:rPr>
        <w:t>.</w:t>
      </w:r>
    </w:p>
    <w:p w14:paraId="7B9A3011" w14:textId="77777777" w:rsidR="009B4229" w:rsidRPr="00B11F83" w:rsidRDefault="009B4229" w:rsidP="00B86EDC">
      <w:pPr>
        <w:contextualSpacing/>
        <w:rPr>
          <w:rStyle w:val="Hyperlink"/>
          <w:rFonts w:eastAsiaTheme="majorEastAsia"/>
          <w:sz w:val="20"/>
          <w:szCs w:val="20"/>
        </w:rPr>
      </w:pPr>
    </w:p>
    <w:p w14:paraId="5B142988" w14:textId="67227261" w:rsidR="00A57A9E" w:rsidRPr="00F35D02" w:rsidRDefault="00F35D02" w:rsidP="00B86EDC">
      <w:pPr>
        <w:contextualSpacing/>
        <w:rPr>
          <w:rStyle w:val="Hyperlink"/>
          <w:rFonts w:eastAsiaTheme="majorEastAsia"/>
          <w:sz w:val="20"/>
          <w:szCs w:val="20"/>
        </w:rPr>
      </w:pPr>
      <w:r>
        <w:rPr>
          <w:sz w:val="20"/>
          <w:szCs w:val="20"/>
        </w:rPr>
        <w:t xml:space="preserve">id: </w:t>
      </w:r>
      <w:r w:rsidR="00F5759B">
        <w:rPr>
          <w:sz w:val="20"/>
          <w:szCs w:val="20"/>
        </w:rPr>
        <w:t xml:space="preserve">Bierbrier </w:t>
      </w:r>
      <w:r w:rsidR="009B4229" w:rsidRPr="00F35D02">
        <w:rPr>
          <w:sz w:val="20"/>
          <w:szCs w:val="20"/>
        </w:rPr>
        <w:t>2012</w:t>
      </w:r>
    </w:p>
    <w:p w14:paraId="1DBE2EC2" w14:textId="0A0FCDA9" w:rsidR="00E1734B" w:rsidRPr="00B11F83" w:rsidRDefault="00F35D02" w:rsidP="00B86EDC">
      <w:pPr>
        <w:pStyle w:val="EndnoteText"/>
        <w:contextualSpacing/>
      </w:pPr>
      <w:r>
        <w:t xml:space="preserve">full: </w:t>
      </w:r>
      <w:r w:rsidR="00E1734B" w:rsidRPr="00B11F83">
        <w:t xml:space="preserve">Bierbrier, Morris L. </w:t>
      </w:r>
      <w:r w:rsidR="009B4229" w:rsidRPr="00B11F83">
        <w:t xml:space="preserve">2012. </w:t>
      </w:r>
      <w:r w:rsidR="00E1734B" w:rsidRPr="00B11F83">
        <w:rPr>
          <w:i/>
          <w:iCs/>
        </w:rPr>
        <w:t>Who Was Who in Egyptology</w:t>
      </w:r>
      <w:r w:rsidR="009B4229" w:rsidRPr="00B11F83">
        <w:t>.</w:t>
      </w:r>
      <w:r w:rsidR="00E1734B" w:rsidRPr="00B11F83">
        <w:t xml:space="preserve"> 4th ed. Egyptian Exploration Society.</w:t>
      </w:r>
    </w:p>
    <w:p w14:paraId="2A32B179" w14:textId="77777777" w:rsidR="009B4229" w:rsidRPr="00B11F83" w:rsidRDefault="009B4229" w:rsidP="00B86EDC">
      <w:pPr>
        <w:pStyle w:val="EndnoteText"/>
        <w:contextualSpacing/>
      </w:pPr>
    </w:p>
    <w:p w14:paraId="1E1B70AC" w14:textId="3195ADDE" w:rsidR="00E1734B" w:rsidRPr="00F35D02" w:rsidRDefault="00F35D02" w:rsidP="00B86EDC">
      <w:pPr>
        <w:contextualSpacing/>
        <w:rPr>
          <w:sz w:val="20"/>
          <w:szCs w:val="20"/>
        </w:rPr>
      </w:pPr>
      <w:r>
        <w:rPr>
          <w:sz w:val="20"/>
          <w:szCs w:val="20"/>
        </w:rPr>
        <w:t xml:space="preserve">id: </w:t>
      </w:r>
      <w:r w:rsidR="00F5759B">
        <w:rPr>
          <w:sz w:val="20"/>
          <w:szCs w:val="20"/>
        </w:rPr>
        <w:t xml:space="preserve">Briefel </w:t>
      </w:r>
      <w:r w:rsidR="00B702F6" w:rsidRPr="00F35D02">
        <w:rPr>
          <w:sz w:val="20"/>
          <w:szCs w:val="20"/>
        </w:rPr>
        <w:t>2006</w:t>
      </w:r>
    </w:p>
    <w:p w14:paraId="7E8345BF" w14:textId="4C10AAF5" w:rsidR="00F219B4" w:rsidRPr="00B11F83" w:rsidRDefault="00F35D02" w:rsidP="00B86EDC">
      <w:pPr>
        <w:contextualSpacing/>
        <w:rPr>
          <w:sz w:val="20"/>
          <w:szCs w:val="20"/>
        </w:rPr>
      </w:pPr>
      <w:r>
        <w:rPr>
          <w:sz w:val="20"/>
          <w:szCs w:val="20"/>
        </w:rPr>
        <w:t xml:space="preserve">full: </w:t>
      </w:r>
      <w:r w:rsidR="0027352B" w:rsidRPr="00B11F83">
        <w:rPr>
          <w:sz w:val="20"/>
          <w:szCs w:val="20"/>
        </w:rPr>
        <w:t>Briefel, A</w:t>
      </w:r>
      <w:r w:rsidR="00B702F6" w:rsidRPr="00B11F83">
        <w:rPr>
          <w:sz w:val="20"/>
          <w:szCs w:val="20"/>
        </w:rPr>
        <w:t>viva</w:t>
      </w:r>
      <w:r w:rsidR="0027352B" w:rsidRPr="00B11F83">
        <w:rPr>
          <w:sz w:val="20"/>
          <w:szCs w:val="20"/>
        </w:rPr>
        <w:t xml:space="preserve">. </w:t>
      </w:r>
      <w:r w:rsidR="00B702F6" w:rsidRPr="00B11F83">
        <w:rPr>
          <w:sz w:val="20"/>
          <w:szCs w:val="20"/>
        </w:rPr>
        <w:t xml:space="preserve">2006. </w:t>
      </w:r>
      <w:r w:rsidR="0027352B" w:rsidRPr="00B11F83">
        <w:rPr>
          <w:i/>
          <w:sz w:val="20"/>
          <w:szCs w:val="20"/>
        </w:rPr>
        <w:t>The Deceivers: Art Forgery and Identity in the Nineteenth Century</w:t>
      </w:r>
      <w:r w:rsidR="0027352B" w:rsidRPr="00B11F83">
        <w:rPr>
          <w:sz w:val="20"/>
          <w:szCs w:val="20"/>
        </w:rPr>
        <w:t>. Cornell University Press.</w:t>
      </w:r>
    </w:p>
    <w:p w14:paraId="6F0E77F1" w14:textId="77777777" w:rsidR="0071488A" w:rsidRPr="00B11F83" w:rsidRDefault="0071488A" w:rsidP="00B86EDC">
      <w:pPr>
        <w:contextualSpacing/>
        <w:rPr>
          <w:sz w:val="20"/>
          <w:szCs w:val="20"/>
        </w:rPr>
      </w:pPr>
    </w:p>
    <w:p w14:paraId="5203ECB4" w14:textId="0830B323" w:rsidR="00BC48DA" w:rsidRPr="00F35D02" w:rsidRDefault="00F35D02" w:rsidP="00B86EDC">
      <w:pPr>
        <w:contextualSpacing/>
        <w:rPr>
          <w:sz w:val="20"/>
          <w:szCs w:val="20"/>
        </w:rPr>
      </w:pPr>
      <w:r>
        <w:rPr>
          <w:sz w:val="20"/>
          <w:szCs w:val="20"/>
        </w:rPr>
        <w:t xml:space="preserve">id: </w:t>
      </w:r>
      <w:r w:rsidR="00F5759B">
        <w:rPr>
          <w:sz w:val="20"/>
          <w:szCs w:val="20"/>
        </w:rPr>
        <w:t xml:space="preserve">Brill </w:t>
      </w:r>
      <w:r w:rsidR="00BC48DA" w:rsidRPr="00F35D02">
        <w:rPr>
          <w:sz w:val="20"/>
          <w:szCs w:val="20"/>
        </w:rPr>
        <w:t>1980</w:t>
      </w:r>
    </w:p>
    <w:p w14:paraId="42F64E5B" w14:textId="08B08753" w:rsidR="00C40589" w:rsidRPr="00B11F83" w:rsidRDefault="00F35D02" w:rsidP="00B86EDC">
      <w:pPr>
        <w:contextualSpacing/>
        <w:rPr>
          <w:sz w:val="20"/>
          <w:szCs w:val="20"/>
        </w:rPr>
      </w:pPr>
      <w:r>
        <w:rPr>
          <w:sz w:val="20"/>
          <w:szCs w:val="20"/>
        </w:rPr>
        <w:t xml:space="preserve">full: </w:t>
      </w:r>
      <w:r w:rsidR="00C40589" w:rsidRPr="00B11F83">
        <w:rPr>
          <w:sz w:val="20"/>
          <w:szCs w:val="20"/>
        </w:rPr>
        <w:t>Brill, T</w:t>
      </w:r>
      <w:r w:rsidR="00B702F6" w:rsidRPr="00B11F83">
        <w:rPr>
          <w:sz w:val="20"/>
          <w:szCs w:val="20"/>
        </w:rPr>
        <w:t>homas B</w:t>
      </w:r>
      <w:r w:rsidR="00C40589" w:rsidRPr="00B11F83">
        <w:rPr>
          <w:sz w:val="20"/>
          <w:szCs w:val="20"/>
        </w:rPr>
        <w:t xml:space="preserve">. 1980. </w:t>
      </w:r>
      <w:r w:rsidR="00C40589" w:rsidRPr="00B11F83">
        <w:rPr>
          <w:i/>
          <w:sz w:val="20"/>
          <w:szCs w:val="20"/>
        </w:rPr>
        <w:t>Light: Its Interaction with Art and Antiquities.</w:t>
      </w:r>
      <w:r w:rsidR="00C40589" w:rsidRPr="00B11F83">
        <w:rPr>
          <w:sz w:val="20"/>
          <w:szCs w:val="20"/>
        </w:rPr>
        <w:t xml:space="preserve"> Plenum.</w:t>
      </w:r>
    </w:p>
    <w:p w14:paraId="70352C6D" w14:textId="77777777" w:rsidR="00C40589" w:rsidRPr="00B11F83" w:rsidRDefault="00C40589" w:rsidP="00B86EDC">
      <w:pPr>
        <w:contextualSpacing/>
        <w:rPr>
          <w:sz w:val="20"/>
          <w:szCs w:val="20"/>
        </w:rPr>
      </w:pPr>
    </w:p>
    <w:p w14:paraId="3C5CEE6E" w14:textId="442620BB" w:rsidR="003C71B2" w:rsidRPr="00F35D02" w:rsidRDefault="00F35D02" w:rsidP="00B86EDC">
      <w:pPr>
        <w:contextualSpacing/>
        <w:rPr>
          <w:sz w:val="20"/>
          <w:szCs w:val="20"/>
        </w:rPr>
      </w:pPr>
      <w:r>
        <w:rPr>
          <w:sz w:val="20"/>
          <w:szCs w:val="20"/>
        </w:rPr>
        <w:t xml:space="preserve">id: </w:t>
      </w:r>
      <w:r w:rsidR="00F5759B" w:rsidRPr="00B11F83">
        <w:rPr>
          <w:sz w:val="20"/>
          <w:szCs w:val="20"/>
        </w:rPr>
        <w:t>Broecke</w:t>
      </w:r>
      <w:r w:rsidR="00F5759B" w:rsidRPr="00F35D02">
        <w:rPr>
          <w:sz w:val="20"/>
          <w:szCs w:val="20"/>
        </w:rPr>
        <w:t xml:space="preserve"> </w:t>
      </w:r>
      <w:r w:rsidR="003C71B2" w:rsidRPr="00F35D02">
        <w:rPr>
          <w:sz w:val="20"/>
          <w:szCs w:val="20"/>
        </w:rPr>
        <w:t>2015</w:t>
      </w:r>
    </w:p>
    <w:p w14:paraId="0F48B3F3" w14:textId="619A92B6" w:rsidR="003C71B2" w:rsidRPr="00B11F83" w:rsidRDefault="00F35D02" w:rsidP="00B86EDC">
      <w:pPr>
        <w:contextualSpacing/>
        <w:rPr>
          <w:sz w:val="20"/>
          <w:szCs w:val="20"/>
        </w:rPr>
      </w:pPr>
      <w:r>
        <w:rPr>
          <w:sz w:val="20"/>
          <w:szCs w:val="20"/>
        </w:rPr>
        <w:t xml:space="preserve">full: </w:t>
      </w:r>
      <w:r w:rsidR="003C71B2" w:rsidRPr="00B11F83">
        <w:rPr>
          <w:sz w:val="20"/>
          <w:szCs w:val="20"/>
        </w:rPr>
        <w:t>Broecke, L</w:t>
      </w:r>
      <w:r w:rsidR="00B702F6" w:rsidRPr="00B11F83">
        <w:rPr>
          <w:sz w:val="20"/>
          <w:szCs w:val="20"/>
        </w:rPr>
        <w:t>ara</w:t>
      </w:r>
      <w:r w:rsidR="00C43919">
        <w:rPr>
          <w:sz w:val="20"/>
          <w:szCs w:val="20"/>
        </w:rPr>
        <w:t>, trans</w:t>
      </w:r>
      <w:r w:rsidR="003C71B2" w:rsidRPr="00B11F83">
        <w:rPr>
          <w:sz w:val="20"/>
          <w:szCs w:val="20"/>
        </w:rPr>
        <w:t xml:space="preserve">. </w:t>
      </w:r>
      <w:r w:rsidR="009F139F" w:rsidRPr="00B11F83">
        <w:rPr>
          <w:sz w:val="20"/>
          <w:szCs w:val="20"/>
        </w:rPr>
        <w:t xml:space="preserve">2015. </w:t>
      </w:r>
      <w:r w:rsidR="003C71B2" w:rsidRPr="00B11F83">
        <w:rPr>
          <w:i/>
          <w:iCs/>
          <w:sz w:val="20"/>
          <w:szCs w:val="20"/>
        </w:rPr>
        <w:t>Cennino Cennini’s Il Libro Dell’arte : A New English Translation and Commentary with Italian Transcription</w:t>
      </w:r>
      <w:r w:rsidR="003C71B2" w:rsidRPr="00B11F83">
        <w:rPr>
          <w:sz w:val="20"/>
          <w:szCs w:val="20"/>
        </w:rPr>
        <w:t>. Archetype</w:t>
      </w:r>
      <w:r w:rsidR="009F139F" w:rsidRPr="00B11F83">
        <w:rPr>
          <w:sz w:val="20"/>
          <w:szCs w:val="20"/>
        </w:rPr>
        <w:t>.</w:t>
      </w:r>
      <w:r w:rsidR="003C71B2" w:rsidRPr="00B11F83">
        <w:rPr>
          <w:sz w:val="20"/>
          <w:szCs w:val="20"/>
        </w:rPr>
        <w:t xml:space="preserve"> </w:t>
      </w:r>
    </w:p>
    <w:p w14:paraId="10B8740C" w14:textId="77777777" w:rsidR="003C71B2" w:rsidRPr="00B11F83" w:rsidRDefault="003C71B2" w:rsidP="00B86EDC">
      <w:pPr>
        <w:contextualSpacing/>
        <w:rPr>
          <w:sz w:val="20"/>
          <w:szCs w:val="20"/>
        </w:rPr>
      </w:pPr>
    </w:p>
    <w:p w14:paraId="055EAF23" w14:textId="44B4FEEC" w:rsidR="0071488A" w:rsidRPr="00F35D02" w:rsidRDefault="00F35D02" w:rsidP="00B86EDC">
      <w:pPr>
        <w:contextualSpacing/>
        <w:rPr>
          <w:sz w:val="20"/>
          <w:szCs w:val="20"/>
        </w:rPr>
      </w:pPr>
      <w:r>
        <w:rPr>
          <w:sz w:val="20"/>
          <w:szCs w:val="20"/>
        </w:rPr>
        <w:t xml:space="preserve">id: </w:t>
      </w:r>
      <w:r w:rsidR="00F5759B" w:rsidRPr="00B11F83">
        <w:rPr>
          <w:sz w:val="20"/>
          <w:szCs w:val="20"/>
        </w:rPr>
        <w:t>Brøns</w:t>
      </w:r>
      <w:r w:rsidR="00F5759B" w:rsidRPr="00F35D02">
        <w:rPr>
          <w:sz w:val="20"/>
          <w:szCs w:val="20"/>
        </w:rPr>
        <w:t xml:space="preserve"> </w:t>
      </w:r>
      <w:r w:rsidR="00F5759B">
        <w:rPr>
          <w:sz w:val="20"/>
          <w:szCs w:val="20"/>
        </w:rPr>
        <w:t xml:space="preserve">et al. </w:t>
      </w:r>
      <w:r w:rsidR="009F139F" w:rsidRPr="00F35D02">
        <w:rPr>
          <w:sz w:val="20"/>
          <w:szCs w:val="20"/>
        </w:rPr>
        <w:t>2023</w:t>
      </w:r>
    </w:p>
    <w:p w14:paraId="47D933F3" w14:textId="3302AB13" w:rsidR="0071488A" w:rsidRPr="00B11F83" w:rsidRDefault="00F35D02" w:rsidP="00B86EDC">
      <w:pPr>
        <w:contextualSpacing/>
        <w:rPr>
          <w:rStyle w:val="Hyperlink"/>
          <w:sz w:val="20"/>
          <w:szCs w:val="20"/>
        </w:rPr>
      </w:pPr>
      <w:r>
        <w:rPr>
          <w:sz w:val="20"/>
          <w:szCs w:val="20"/>
        </w:rPr>
        <w:t xml:space="preserve">full: </w:t>
      </w:r>
      <w:r w:rsidR="00B702F6" w:rsidRPr="00B11F83">
        <w:rPr>
          <w:sz w:val="20"/>
          <w:szCs w:val="20"/>
        </w:rPr>
        <w:t>Brøns, Cecilie, Jens Stenger, Richard Newman, Caroline Cartwright, Fabiana Di Gianvincenzo, Anna Katerinopoulou, Luise Ørsted Brandt, Negar Haghipour, and Laura Hendriks. 2023. “‘A Lost Chapter of Ancient Art’: Archaeometric Examinations of Panel Paintings from Roman Egypt.” </w:t>
      </w:r>
      <w:r w:rsidR="00B702F6" w:rsidRPr="00B11F83">
        <w:rPr>
          <w:i/>
          <w:iCs/>
          <w:sz w:val="20"/>
          <w:szCs w:val="20"/>
        </w:rPr>
        <w:t>Studies in Conservation</w:t>
      </w:r>
      <w:r w:rsidR="00B702F6" w:rsidRPr="00B11F83">
        <w:rPr>
          <w:sz w:val="20"/>
          <w:szCs w:val="20"/>
        </w:rPr>
        <w:t xml:space="preserve"> 69 (7): 557–95. </w:t>
      </w:r>
      <w:hyperlink r:id="rId28" w:history="1">
        <w:r w:rsidR="00151EB9" w:rsidRPr="00151EB9">
          <w:rPr>
            <w:rStyle w:val="Hyperlink"/>
            <w:sz w:val="20"/>
            <w:szCs w:val="20"/>
          </w:rPr>
          <w:t>https://doi.org/10.1080/00393630.2023.2256132</w:t>
        </w:r>
      </w:hyperlink>
      <w:r w:rsidR="00151EB9">
        <w:rPr>
          <w:sz w:val="20"/>
          <w:szCs w:val="20"/>
        </w:rPr>
        <w:t>.</w:t>
      </w:r>
    </w:p>
    <w:p w14:paraId="6860199E" w14:textId="77777777" w:rsidR="00C9358E" w:rsidRPr="00B11F83" w:rsidRDefault="00C9358E" w:rsidP="00B86EDC">
      <w:pPr>
        <w:contextualSpacing/>
        <w:rPr>
          <w:sz w:val="20"/>
          <w:szCs w:val="20"/>
        </w:rPr>
      </w:pPr>
    </w:p>
    <w:p w14:paraId="37EE2A2B" w14:textId="11A4AD6F" w:rsidR="00B702F6" w:rsidRPr="00F35D02" w:rsidRDefault="00F35D02" w:rsidP="00B86EDC">
      <w:pPr>
        <w:contextualSpacing/>
        <w:rPr>
          <w:sz w:val="20"/>
          <w:szCs w:val="20"/>
        </w:rPr>
      </w:pPr>
      <w:r>
        <w:rPr>
          <w:sz w:val="20"/>
          <w:szCs w:val="20"/>
        </w:rPr>
        <w:t xml:space="preserve">id: </w:t>
      </w:r>
      <w:r w:rsidR="00F5759B">
        <w:rPr>
          <w:sz w:val="20"/>
          <w:szCs w:val="20"/>
        </w:rPr>
        <w:t xml:space="preserve">Bruhn </w:t>
      </w:r>
      <w:r w:rsidR="00B702F6" w:rsidRPr="00F35D02">
        <w:rPr>
          <w:sz w:val="20"/>
          <w:szCs w:val="20"/>
        </w:rPr>
        <w:t>1993</w:t>
      </w:r>
    </w:p>
    <w:p w14:paraId="0E09812C" w14:textId="54BB104C" w:rsidR="00596CD5" w:rsidRPr="00B11F83" w:rsidRDefault="00F35D02" w:rsidP="00B86EDC">
      <w:pPr>
        <w:contextualSpacing/>
        <w:rPr>
          <w:sz w:val="20"/>
          <w:szCs w:val="20"/>
        </w:rPr>
      </w:pPr>
      <w:r>
        <w:rPr>
          <w:sz w:val="20"/>
          <w:szCs w:val="20"/>
        </w:rPr>
        <w:t xml:space="preserve">full: </w:t>
      </w:r>
      <w:r w:rsidR="00596CD5" w:rsidRPr="00B11F83">
        <w:rPr>
          <w:sz w:val="20"/>
          <w:szCs w:val="20"/>
        </w:rPr>
        <w:t xml:space="preserve">Bruhn, </w:t>
      </w:r>
      <w:r w:rsidR="00B702F6" w:rsidRPr="00B11F83">
        <w:rPr>
          <w:sz w:val="20"/>
          <w:szCs w:val="20"/>
        </w:rPr>
        <w:t xml:space="preserve">Jutta-Annette. 1993. </w:t>
      </w:r>
      <w:r w:rsidR="00596CD5" w:rsidRPr="00B11F83">
        <w:rPr>
          <w:i/>
          <w:iCs/>
          <w:sz w:val="20"/>
          <w:szCs w:val="20"/>
        </w:rPr>
        <w:t>Coins and Costume in Late Antiquity</w:t>
      </w:r>
      <w:r w:rsidR="00B702F6" w:rsidRPr="00B11F83">
        <w:rPr>
          <w:i/>
          <w:iCs/>
          <w:sz w:val="20"/>
          <w:szCs w:val="20"/>
        </w:rPr>
        <w:t>.</w:t>
      </w:r>
      <w:r w:rsidR="00596CD5" w:rsidRPr="00B11F83">
        <w:rPr>
          <w:sz w:val="20"/>
          <w:szCs w:val="20"/>
        </w:rPr>
        <w:t xml:space="preserve"> Dumbarton Oaks</w:t>
      </w:r>
      <w:r w:rsidR="00B702F6" w:rsidRPr="00B11F83">
        <w:rPr>
          <w:sz w:val="20"/>
          <w:szCs w:val="20"/>
        </w:rPr>
        <w:t>.</w:t>
      </w:r>
    </w:p>
    <w:p w14:paraId="11EADAFD" w14:textId="77777777" w:rsidR="00596CD5" w:rsidRPr="00B11F83" w:rsidRDefault="00596CD5" w:rsidP="00B86EDC">
      <w:pPr>
        <w:contextualSpacing/>
        <w:rPr>
          <w:sz w:val="20"/>
          <w:szCs w:val="20"/>
        </w:rPr>
      </w:pPr>
    </w:p>
    <w:p w14:paraId="44B8E440" w14:textId="6728387B" w:rsidR="00B702F6" w:rsidRPr="00F35D02" w:rsidRDefault="00F35D02" w:rsidP="00B86EDC">
      <w:pPr>
        <w:contextualSpacing/>
        <w:rPr>
          <w:sz w:val="20"/>
          <w:szCs w:val="20"/>
        </w:rPr>
      </w:pPr>
      <w:r>
        <w:rPr>
          <w:sz w:val="20"/>
          <w:szCs w:val="20"/>
        </w:rPr>
        <w:t xml:space="preserve">id: </w:t>
      </w:r>
      <w:r w:rsidR="00F5759B">
        <w:rPr>
          <w:sz w:val="20"/>
          <w:szCs w:val="20"/>
        </w:rPr>
        <w:t xml:space="preserve">Buckley et al. </w:t>
      </w:r>
      <w:r w:rsidR="00B702F6" w:rsidRPr="00F35D02">
        <w:rPr>
          <w:sz w:val="20"/>
          <w:szCs w:val="20"/>
        </w:rPr>
        <w:t>2009</w:t>
      </w:r>
    </w:p>
    <w:p w14:paraId="2EF51D34" w14:textId="5354739B" w:rsidR="009E1339" w:rsidRPr="00B11F83" w:rsidRDefault="00F35D02" w:rsidP="00B86EDC">
      <w:pPr>
        <w:contextualSpacing/>
        <w:rPr>
          <w:sz w:val="20"/>
          <w:szCs w:val="20"/>
        </w:rPr>
      </w:pPr>
      <w:r>
        <w:rPr>
          <w:sz w:val="20"/>
          <w:szCs w:val="20"/>
        </w:rPr>
        <w:t xml:space="preserve">full: </w:t>
      </w:r>
      <w:r w:rsidR="00B702F6" w:rsidRPr="00B11F83">
        <w:rPr>
          <w:sz w:val="20"/>
          <w:szCs w:val="20"/>
        </w:rPr>
        <w:t>Buckley, Michael, Matthew Collins, Jane Thomas-Oates, and Julie C. Wilson. 2009. “</w:t>
      </w:r>
      <w:r w:rsidR="009E1339" w:rsidRPr="00B11F83">
        <w:rPr>
          <w:sz w:val="20"/>
          <w:szCs w:val="20"/>
        </w:rPr>
        <w:t xml:space="preserve">Species </w:t>
      </w:r>
      <w:r w:rsidR="00B702F6" w:rsidRPr="00B11F83">
        <w:rPr>
          <w:sz w:val="20"/>
          <w:szCs w:val="20"/>
        </w:rPr>
        <w:t xml:space="preserve">Identification </w:t>
      </w:r>
      <w:r w:rsidR="009E1339" w:rsidRPr="00B11F83">
        <w:rPr>
          <w:sz w:val="20"/>
          <w:szCs w:val="20"/>
        </w:rPr>
        <w:t xml:space="preserve">by </w:t>
      </w:r>
      <w:r w:rsidR="00B702F6" w:rsidRPr="00B11F83">
        <w:rPr>
          <w:sz w:val="20"/>
          <w:szCs w:val="20"/>
        </w:rPr>
        <w:t xml:space="preserve">Analysis </w:t>
      </w:r>
      <w:r w:rsidR="009E1339" w:rsidRPr="00B11F83">
        <w:rPr>
          <w:sz w:val="20"/>
          <w:szCs w:val="20"/>
        </w:rPr>
        <w:t xml:space="preserve">of </w:t>
      </w:r>
      <w:r w:rsidR="00B702F6" w:rsidRPr="00B11F83">
        <w:rPr>
          <w:sz w:val="20"/>
          <w:szCs w:val="20"/>
        </w:rPr>
        <w:t>Bone Collagen Using Matrix-Assisted Laser Desorption/Ionisation Time-of-Flight Mass Spectrometry</w:t>
      </w:r>
      <w:r w:rsidR="009E1339" w:rsidRPr="00B11F83">
        <w:rPr>
          <w:sz w:val="20"/>
          <w:szCs w:val="20"/>
        </w:rPr>
        <w:t>.</w:t>
      </w:r>
      <w:r w:rsidR="00B702F6" w:rsidRPr="00B11F83">
        <w:rPr>
          <w:sz w:val="20"/>
          <w:szCs w:val="20"/>
        </w:rPr>
        <w:t>”</w:t>
      </w:r>
      <w:r w:rsidR="009E1339" w:rsidRPr="00B11F83">
        <w:rPr>
          <w:sz w:val="20"/>
          <w:szCs w:val="20"/>
        </w:rPr>
        <w:t xml:space="preserve"> </w:t>
      </w:r>
      <w:r w:rsidR="009E1339" w:rsidRPr="00B11F83">
        <w:rPr>
          <w:i/>
          <w:iCs/>
          <w:sz w:val="20"/>
          <w:szCs w:val="20"/>
        </w:rPr>
        <w:t>Rapid Commun</w:t>
      </w:r>
      <w:r w:rsidR="00B702F6" w:rsidRPr="00B11F83">
        <w:rPr>
          <w:i/>
          <w:iCs/>
          <w:sz w:val="20"/>
          <w:szCs w:val="20"/>
        </w:rPr>
        <w:t>ications in</w:t>
      </w:r>
      <w:r w:rsidR="009E1339" w:rsidRPr="00B11F83">
        <w:rPr>
          <w:i/>
          <w:iCs/>
          <w:sz w:val="20"/>
          <w:szCs w:val="20"/>
        </w:rPr>
        <w:t xml:space="preserve"> Mass Spectrom</w:t>
      </w:r>
      <w:r w:rsidR="00B702F6" w:rsidRPr="00B11F83">
        <w:rPr>
          <w:i/>
          <w:iCs/>
          <w:sz w:val="20"/>
          <w:szCs w:val="20"/>
        </w:rPr>
        <w:t>etry</w:t>
      </w:r>
      <w:r w:rsidR="009E1339" w:rsidRPr="00B11F83">
        <w:rPr>
          <w:sz w:val="20"/>
          <w:szCs w:val="20"/>
        </w:rPr>
        <w:t xml:space="preserve"> 23</w:t>
      </w:r>
      <w:r w:rsidR="00B702F6" w:rsidRPr="00B11F83">
        <w:rPr>
          <w:sz w:val="20"/>
          <w:szCs w:val="20"/>
        </w:rPr>
        <w:t xml:space="preserve"> </w:t>
      </w:r>
      <w:r w:rsidR="009E1339" w:rsidRPr="00B11F83">
        <w:rPr>
          <w:sz w:val="20"/>
          <w:szCs w:val="20"/>
        </w:rPr>
        <w:t>(23):</w:t>
      </w:r>
      <w:r w:rsidR="00B702F6" w:rsidRPr="00B11F83">
        <w:rPr>
          <w:sz w:val="20"/>
          <w:szCs w:val="20"/>
        </w:rPr>
        <w:t xml:space="preserve"> </w:t>
      </w:r>
      <w:r w:rsidR="009E1339" w:rsidRPr="00B11F83">
        <w:rPr>
          <w:sz w:val="20"/>
          <w:szCs w:val="20"/>
        </w:rPr>
        <w:t>3843–54.</w:t>
      </w:r>
      <w:r w:rsidR="00151EB9">
        <w:rPr>
          <w:sz w:val="20"/>
          <w:szCs w:val="20"/>
        </w:rPr>
        <w:t xml:space="preserve"> </w:t>
      </w:r>
      <w:hyperlink r:id="rId29" w:history="1">
        <w:r w:rsidR="00151EB9" w:rsidRPr="00151EB9">
          <w:rPr>
            <w:rStyle w:val="Hyperlink"/>
            <w:sz w:val="20"/>
            <w:szCs w:val="20"/>
          </w:rPr>
          <w:t>https://doi.org/10.1002/rcm.4316</w:t>
        </w:r>
      </w:hyperlink>
      <w:r w:rsidR="00151EB9">
        <w:rPr>
          <w:sz w:val="20"/>
          <w:szCs w:val="20"/>
        </w:rPr>
        <w:t>.</w:t>
      </w:r>
    </w:p>
    <w:p w14:paraId="14CCEA30" w14:textId="77777777" w:rsidR="009E1339" w:rsidRPr="00B11F83" w:rsidRDefault="009E1339" w:rsidP="00B86EDC">
      <w:pPr>
        <w:contextualSpacing/>
        <w:rPr>
          <w:sz w:val="20"/>
          <w:szCs w:val="20"/>
        </w:rPr>
      </w:pPr>
    </w:p>
    <w:p w14:paraId="71879910" w14:textId="4869B2C5" w:rsidR="008F1F8F" w:rsidRPr="00F35D02" w:rsidRDefault="00F35D02" w:rsidP="00B86EDC">
      <w:pPr>
        <w:contextualSpacing/>
        <w:rPr>
          <w:sz w:val="20"/>
          <w:szCs w:val="20"/>
        </w:rPr>
      </w:pPr>
      <w:r>
        <w:rPr>
          <w:sz w:val="20"/>
          <w:szCs w:val="20"/>
        </w:rPr>
        <w:t xml:space="preserve">id: </w:t>
      </w:r>
      <w:r w:rsidR="00F5759B">
        <w:rPr>
          <w:sz w:val="20"/>
          <w:szCs w:val="20"/>
        </w:rPr>
        <w:t xml:space="preserve">Burgio and Clark </w:t>
      </w:r>
      <w:r w:rsidR="008F1F8F" w:rsidRPr="00F35D02">
        <w:rPr>
          <w:sz w:val="20"/>
          <w:szCs w:val="20"/>
        </w:rPr>
        <w:t>2001</w:t>
      </w:r>
    </w:p>
    <w:p w14:paraId="7CADD52A" w14:textId="21231F12" w:rsidR="008F1F8F" w:rsidRPr="00B11F83" w:rsidRDefault="00F35D02"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8F1F8F" w:rsidRPr="00B11F83">
        <w:rPr>
          <w:color w:val="000000"/>
          <w:sz w:val="20"/>
          <w:szCs w:val="20"/>
        </w:rPr>
        <w:t xml:space="preserve">Burgio, Lucia, and Robyn J. H. Clark. </w:t>
      </w:r>
      <w:r w:rsidR="00B702F6" w:rsidRPr="00B11F83">
        <w:rPr>
          <w:color w:val="000000"/>
          <w:sz w:val="20"/>
          <w:szCs w:val="20"/>
        </w:rPr>
        <w:t>2001. “</w:t>
      </w:r>
      <w:r w:rsidR="008F1F8F" w:rsidRPr="00B11F83">
        <w:rPr>
          <w:color w:val="000000"/>
          <w:sz w:val="20"/>
          <w:szCs w:val="20"/>
        </w:rPr>
        <w:t xml:space="preserve">Library of </w:t>
      </w:r>
      <w:r w:rsidR="00151EB9" w:rsidRPr="00B11F83">
        <w:rPr>
          <w:color w:val="000000"/>
          <w:sz w:val="20"/>
          <w:szCs w:val="20"/>
        </w:rPr>
        <w:t>FT</w:t>
      </w:r>
      <w:r w:rsidR="008F1F8F" w:rsidRPr="00B11F83">
        <w:rPr>
          <w:color w:val="000000"/>
          <w:sz w:val="20"/>
          <w:szCs w:val="20"/>
        </w:rPr>
        <w:t>-Raman Spectra of Pigments, Minerals, Pigment Media and Varnishes, and Supplement to Existing Library of Raman Spectra of Pigments with Visible Excitation.</w:t>
      </w:r>
      <w:r w:rsidR="00B702F6" w:rsidRPr="00B11F83">
        <w:rPr>
          <w:color w:val="000000"/>
          <w:sz w:val="20"/>
          <w:szCs w:val="20"/>
        </w:rPr>
        <w:t>”</w:t>
      </w:r>
      <w:r w:rsidR="008F1F8F" w:rsidRPr="00B11F83">
        <w:rPr>
          <w:color w:val="000000"/>
          <w:sz w:val="20"/>
          <w:szCs w:val="20"/>
        </w:rPr>
        <w:t xml:space="preserve"> </w:t>
      </w:r>
      <w:r w:rsidR="008F1F8F" w:rsidRPr="00B11F83">
        <w:rPr>
          <w:i/>
          <w:color w:val="000000"/>
          <w:sz w:val="20"/>
          <w:szCs w:val="20"/>
        </w:rPr>
        <w:t>Spectrochimica Acta Part A: Molecular</w:t>
      </w:r>
      <w:r w:rsidR="00B702F6" w:rsidRPr="00B11F83">
        <w:rPr>
          <w:i/>
          <w:color w:val="000000"/>
          <w:sz w:val="20"/>
          <w:szCs w:val="20"/>
        </w:rPr>
        <w:t xml:space="preserve"> and </w:t>
      </w:r>
      <w:r w:rsidR="008F1F8F" w:rsidRPr="00B11F83">
        <w:rPr>
          <w:i/>
          <w:color w:val="000000"/>
          <w:sz w:val="20"/>
          <w:szCs w:val="20"/>
        </w:rPr>
        <w:t xml:space="preserve">Biomolecular Spectroscopy </w:t>
      </w:r>
      <w:r w:rsidR="008F1F8F" w:rsidRPr="00B11F83">
        <w:rPr>
          <w:color w:val="000000"/>
          <w:sz w:val="20"/>
          <w:szCs w:val="20"/>
        </w:rPr>
        <w:t>57 (</w:t>
      </w:r>
      <w:r w:rsidR="00B702F6" w:rsidRPr="00B11F83">
        <w:rPr>
          <w:color w:val="000000"/>
          <w:sz w:val="20"/>
          <w:szCs w:val="20"/>
        </w:rPr>
        <w:t>7</w:t>
      </w:r>
      <w:r w:rsidR="008F1F8F" w:rsidRPr="00B11F83">
        <w:rPr>
          <w:color w:val="000000"/>
          <w:sz w:val="20"/>
          <w:szCs w:val="20"/>
        </w:rPr>
        <w:t>): 1491</w:t>
      </w:r>
      <w:r w:rsidR="00B702F6" w:rsidRPr="00B11F83">
        <w:rPr>
          <w:color w:val="000000"/>
          <w:sz w:val="20"/>
          <w:szCs w:val="20"/>
        </w:rPr>
        <w:t>–</w:t>
      </w:r>
      <w:r w:rsidR="008F1F8F" w:rsidRPr="00B11F83">
        <w:rPr>
          <w:color w:val="000000"/>
          <w:sz w:val="20"/>
          <w:szCs w:val="20"/>
        </w:rPr>
        <w:t>521.</w:t>
      </w:r>
      <w:r w:rsidR="00151EB9">
        <w:rPr>
          <w:color w:val="000000"/>
          <w:sz w:val="20"/>
          <w:szCs w:val="20"/>
        </w:rPr>
        <w:t xml:space="preserve"> </w:t>
      </w:r>
      <w:hyperlink r:id="rId30" w:tgtFrame="_blank" w:tooltip="Persistent link using digital object identifier" w:history="1">
        <w:r w:rsidR="00151EB9" w:rsidRPr="00151EB9">
          <w:rPr>
            <w:rStyle w:val="Hyperlink"/>
            <w:sz w:val="20"/>
            <w:szCs w:val="20"/>
          </w:rPr>
          <w:t>https://doi.org/10.1016/S1386-1425(00)00495-9</w:t>
        </w:r>
      </w:hyperlink>
      <w:r w:rsidR="00151EB9">
        <w:rPr>
          <w:color w:val="000000"/>
          <w:sz w:val="20"/>
          <w:szCs w:val="20"/>
        </w:rPr>
        <w:t>.</w:t>
      </w:r>
    </w:p>
    <w:p w14:paraId="2D875E57" w14:textId="77777777" w:rsidR="00151EB9" w:rsidRDefault="00151EB9" w:rsidP="00B86EDC">
      <w:pPr>
        <w:contextualSpacing/>
        <w:rPr>
          <w:b/>
          <w:bCs/>
          <w:sz w:val="20"/>
          <w:szCs w:val="20"/>
        </w:rPr>
      </w:pPr>
    </w:p>
    <w:p w14:paraId="55E6D2E9" w14:textId="4276C3AB" w:rsidR="00BC48DA" w:rsidRPr="00F35D02" w:rsidRDefault="00F35D02" w:rsidP="00B86EDC">
      <w:pPr>
        <w:contextualSpacing/>
        <w:rPr>
          <w:sz w:val="20"/>
          <w:szCs w:val="20"/>
        </w:rPr>
      </w:pPr>
      <w:r>
        <w:rPr>
          <w:sz w:val="20"/>
          <w:szCs w:val="20"/>
        </w:rPr>
        <w:t xml:space="preserve">id: </w:t>
      </w:r>
      <w:r w:rsidR="00F5759B">
        <w:rPr>
          <w:sz w:val="20"/>
          <w:szCs w:val="20"/>
        </w:rPr>
        <w:t xml:space="preserve">Caley </w:t>
      </w:r>
      <w:r w:rsidR="00BC48DA" w:rsidRPr="00F35D02">
        <w:rPr>
          <w:sz w:val="20"/>
          <w:szCs w:val="20"/>
        </w:rPr>
        <w:t>2008</w:t>
      </w:r>
    </w:p>
    <w:p w14:paraId="32E03007" w14:textId="733726BE" w:rsidR="00C40589" w:rsidRPr="00B11F83" w:rsidRDefault="00F35D02" w:rsidP="00B86EDC">
      <w:pPr>
        <w:contextualSpacing/>
        <w:rPr>
          <w:sz w:val="20"/>
          <w:szCs w:val="20"/>
        </w:rPr>
      </w:pPr>
      <w:r>
        <w:rPr>
          <w:sz w:val="20"/>
          <w:szCs w:val="20"/>
        </w:rPr>
        <w:lastRenderedPageBreak/>
        <w:t xml:space="preserve">full: </w:t>
      </w:r>
      <w:r w:rsidR="00C40589" w:rsidRPr="00B11F83">
        <w:rPr>
          <w:sz w:val="20"/>
          <w:szCs w:val="20"/>
        </w:rPr>
        <w:t>Caley, E</w:t>
      </w:r>
      <w:r w:rsidR="00B702F6" w:rsidRPr="00B11F83">
        <w:rPr>
          <w:sz w:val="20"/>
          <w:szCs w:val="20"/>
        </w:rPr>
        <w:t>arle Radcliffe</w:t>
      </w:r>
      <w:r w:rsidR="00C40589" w:rsidRPr="00B11F83">
        <w:rPr>
          <w:sz w:val="20"/>
          <w:szCs w:val="20"/>
        </w:rPr>
        <w:t xml:space="preserve">. 2008. </w:t>
      </w:r>
      <w:r w:rsidR="00C40589" w:rsidRPr="00B11F83">
        <w:rPr>
          <w:i/>
          <w:sz w:val="20"/>
          <w:szCs w:val="20"/>
        </w:rPr>
        <w:t>The Leyden and Stockholm Papyri.</w:t>
      </w:r>
      <w:r w:rsidR="00C40589" w:rsidRPr="00B11F83">
        <w:rPr>
          <w:sz w:val="20"/>
          <w:szCs w:val="20"/>
        </w:rPr>
        <w:t xml:space="preserve"> Oesper Collections in the History of Chemistry, University of Cincinnati.</w:t>
      </w:r>
    </w:p>
    <w:p w14:paraId="0219CD28" w14:textId="77777777" w:rsidR="00C40589" w:rsidRPr="00B11F83" w:rsidRDefault="00C40589" w:rsidP="00B86EDC">
      <w:pPr>
        <w:contextualSpacing/>
        <w:rPr>
          <w:sz w:val="20"/>
          <w:szCs w:val="20"/>
        </w:rPr>
      </w:pPr>
    </w:p>
    <w:p w14:paraId="52B30AE9" w14:textId="3BF17867" w:rsidR="00A637E6" w:rsidRPr="00F35D02" w:rsidRDefault="00F35D02" w:rsidP="00B86EDC">
      <w:pPr>
        <w:contextualSpacing/>
        <w:rPr>
          <w:sz w:val="20"/>
          <w:szCs w:val="20"/>
        </w:rPr>
      </w:pPr>
      <w:r>
        <w:rPr>
          <w:sz w:val="20"/>
          <w:szCs w:val="20"/>
        </w:rPr>
        <w:t xml:space="preserve">id: </w:t>
      </w:r>
      <w:r w:rsidR="00F5759B">
        <w:rPr>
          <w:sz w:val="20"/>
          <w:szCs w:val="20"/>
        </w:rPr>
        <w:t xml:space="preserve">Cardon et al. </w:t>
      </w:r>
      <w:r w:rsidR="00A637E6" w:rsidRPr="00F35D02">
        <w:rPr>
          <w:sz w:val="20"/>
          <w:szCs w:val="20"/>
        </w:rPr>
        <w:t>2018</w:t>
      </w:r>
    </w:p>
    <w:p w14:paraId="39B66A02" w14:textId="3D77E711" w:rsidR="00A637E6" w:rsidRPr="00B11F83" w:rsidRDefault="00F35D02" w:rsidP="00B86EDC">
      <w:pPr>
        <w:contextualSpacing/>
        <w:rPr>
          <w:sz w:val="20"/>
          <w:szCs w:val="20"/>
        </w:rPr>
      </w:pPr>
      <w:r>
        <w:rPr>
          <w:sz w:val="20"/>
          <w:szCs w:val="20"/>
        </w:rPr>
        <w:t xml:space="preserve">full: </w:t>
      </w:r>
      <w:r w:rsidR="00A637E6" w:rsidRPr="00B11F83">
        <w:rPr>
          <w:sz w:val="20"/>
          <w:szCs w:val="20"/>
        </w:rPr>
        <w:t xml:space="preserve">Cardon, </w:t>
      </w:r>
      <w:r w:rsidR="009134A9" w:rsidRPr="00B11F83">
        <w:rPr>
          <w:sz w:val="20"/>
          <w:szCs w:val="20"/>
        </w:rPr>
        <w:t>Dominique, Witold Nowik, Adam Bülow-Jacobsen, Renata Marcinowska, Katarzyna Kusyk</w:t>
      </w:r>
      <w:r w:rsidR="00675BA6" w:rsidRPr="00B11F83">
        <w:rPr>
          <w:sz w:val="20"/>
          <w:szCs w:val="20"/>
        </w:rPr>
        <w:t>,</w:t>
      </w:r>
      <w:r w:rsidR="009134A9" w:rsidRPr="00B11F83">
        <w:rPr>
          <w:sz w:val="20"/>
          <w:szCs w:val="20"/>
        </w:rPr>
        <w:t xml:space="preserve"> and Marek Trojanowicz</w:t>
      </w:r>
      <w:r w:rsidR="00A637E6" w:rsidRPr="00B11F83">
        <w:rPr>
          <w:iCs/>
          <w:sz w:val="20"/>
          <w:szCs w:val="20"/>
        </w:rPr>
        <w:t>. 2018.</w:t>
      </w:r>
      <w:r w:rsidR="00A637E6" w:rsidRPr="00B11F83">
        <w:rPr>
          <w:sz w:val="20"/>
          <w:szCs w:val="20"/>
        </w:rPr>
        <w:t xml:space="preserve"> “La pourpre en Egypte romaine: Récentes découvertes, implications techniques, économiques et sociales.” In </w:t>
      </w:r>
      <w:r w:rsidR="00A637E6" w:rsidRPr="00B11F83">
        <w:rPr>
          <w:i/>
          <w:sz w:val="20"/>
          <w:szCs w:val="20"/>
        </w:rPr>
        <w:t>Les arts de la couleur en Grèce ancienne… et ailleurs,</w:t>
      </w:r>
      <w:r w:rsidR="00A637E6" w:rsidRPr="00B11F83">
        <w:rPr>
          <w:sz w:val="20"/>
          <w:szCs w:val="20"/>
        </w:rPr>
        <w:t xml:space="preserve"> edited by </w:t>
      </w:r>
      <w:r w:rsidR="00AA5B87" w:rsidRPr="00B11F83">
        <w:rPr>
          <w:sz w:val="20"/>
          <w:szCs w:val="20"/>
        </w:rPr>
        <w:t>Philippe Jockey</w:t>
      </w:r>
      <w:r w:rsidR="00A637E6" w:rsidRPr="00B11F83">
        <w:rPr>
          <w:sz w:val="20"/>
          <w:szCs w:val="20"/>
        </w:rPr>
        <w:t xml:space="preserve">. École </w:t>
      </w:r>
      <w:r w:rsidR="00AA5B87" w:rsidRPr="00B11F83">
        <w:rPr>
          <w:sz w:val="20"/>
          <w:szCs w:val="20"/>
        </w:rPr>
        <w:t>f</w:t>
      </w:r>
      <w:r w:rsidR="00A637E6" w:rsidRPr="00B11F83">
        <w:rPr>
          <w:sz w:val="20"/>
          <w:szCs w:val="20"/>
        </w:rPr>
        <w:t xml:space="preserve">rançaise d’Athènes. </w:t>
      </w:r>
    </w:p>
    <w:p w14:paraId="09104B0D" w14:textId="77777777" w:rsidR="009F139F" w:rsidRPr="00B11F83" w:rsidRDefault="009F139F" w:rsidP="00B86EDC">
      <w:pPr>
        <w:contextualSpacing/>
        <w:rPr>
          <w:sz w:val="20"/>
          <w:szCs w:val="20"/>
        </w:rPr>
      </w:pPr>
    </w:p>
    <w:p w14:paraId="7223B008" w14:textId="48BB04A4" w:rsidR="009D6744" w:rsidRPr="00F35D02" w:rsidRDefault="00F35D02" w:rsidP="00B86EDC">
      <w:pPr>
        <w:contextualSpacing/>
        <w:rPr>
          <w:sz w:val="20"/>
          <w:szCs w:val="20"/>
        </w:rPr>
      </w:pPr>
      <w:r>
        <w:rPr>
          <w:sz w:val="20"/>
          <w:szCs w:val="20"/>
        </w:rPr>
        <w:t xml:space="preserve">id: </w:t>
      </w:r>
      <w:r w:rsidR="00F5759B" w:rsidRPr="00B11F83">
        <w:rPr>
          <w:sz w:val="20"/>
          <w:szCs w:val="20"/>
        </w:rPr>
        <w:t>Cartwright</w:t>
      </w:r>
      <w:r w:rsidR="00F5759B" w:rsidRPr="00F35D02">
        <w:rPr>
          <w:sz w:val="20"/>
          <w:szCs w:val="20"/>
        </w:rPr>
        <w:t xml:space="preserve"> </w:t>
      </w:r>
      <w:r w:rsidR="009D6744" w:rsidRPr="00F35D02">
        <w:rPr>
          <w:sz w:val="20"/>
          <w:szCs w:val="20"/>
        </w:rPr>
        <w:t>1997</w:t>
      </w:r>
      <w:r w:rsidR="00457C13" w:rsidRPr="00F35D02">
        <w:rPr>
          <w:sz w:val="20"/>
          <w:szCs w:val="20"/>
        </w:rPr>
        <w:t>A</w:t>
      </w:r>
    </w:p>
    <w:p w14:paraId="7593798F" w14:textId="0AA8EE65" w:rsidR="009D6744" w:rsidRPr="00B11F83" w:rsidRDefault="00F35D02" w:rsidP="00B86EDC">
      <w:pPr>
        <w:contextualSpacing/>
        <w:rPr>
          <w:sz w:val="20"/>
          <w:szCs w:val="20"/>
        </w:rPr>
      </w:pPr>
      <w:r>
        <w:rPr>
          <w:sz w:val="20"/>
          <w:szCs w:val="20"/>
        </w:rPr>
        <w:t xml:space="preserve">full: </w:t>
      </w:r>
      <w:r w:rsidR="009D6744" w:rsidRPr="00B11F83">
        <w:rPr>
          <w:sz w:val="20"/>
          <w:szCs w:val="20"/>
        </w:rPr>
        <w:t>Cartwright, Caroline R. 1997</w:t>
      </w:r>
      <w:r w:rsidR="00675BA6" w:rsidRPr="00B11F83">
        <w:rPr>
          <w:sz w:val="20"/>
          <w:szCs w:val="20"/>
        </w:rPr>
        <w:t>.</w:t>
      </w:r>
      <w:r w:rsidR="009D6744" w:rsidRPr="00B11F83">
        <w:rPr>
          <w:sz w:val="20"/>
          <w:szCs w:val="20"/>
        </w:rPr>
        <w:t xml:space="preserve"> “Egyptian Mummy Portraits: Examining the Woodworkers’ Craft.” In </w:t>
      </w:r>
      <w:r w:rsidR="009D6744" w:rsidRPr="00B11F83">
        <w:rPr>
          <w:i/>
          <w:iCs/>
          <w:sz w:val="20"/>
          <w:szCs w:val="20"/>
        </w:rPr>
        <w:t>Portraits and Masks</w:t>
      </w:r>
      <w:r w:rsidR="009D6744" w:rsidRPr="00B11F83">
        <w:rPr>
          <w:sz w:val="20"/>
          <w:szCs w:val="20"/>
        </w:rPr>
        <w:t>:</w:t>
      </w:r>
      <w:r w:rsidR="009D6744" w:rsidRPr="00B11F83">
        <w:rPr>
          <w:i/>
          <w:iCs/>
          <w:sz w:val="20"/>
          <w:szCs w:val="20"/>
        </w:rPr>
        <w:t xml:space="preserve"> Burial Customs in Roman Egypt</w:t>
      </w:r>
      <w:r w:rsidR="009D6744" w:rsidRPr="00B11F83">
        <w:rPr>
          <w:sz w:val="20"/>
          <w:szCs w:val="20"/>
        </w:rPr>
        <w:t>, ed</w:t>
      </w:r>
      <w:r w:rsidR="002C0E4D" w:rsidRPr="00B11F83">
        <w:rPr>
          <w:sz w:val="20"/>
          <w:szCs w:val="20"/>
        </w:rPr>
        <w:t>ited</w:t>
      </w:r>
      <w:r w:rsidR="009D6744" w:rsidRPr="00B11F83">
        <w:rPr>
          <w:sz w:val="20"/>
          <w:szCs w:val="20"/>
        </w:rPr>
        <w:t xml:space="preserve"> by Morris Bierbrier. </w:t>
      </w:r>
      <w:r w:rsidR="00FD458C">
        <w:rPr>
          <w:sz w:val="20"/>
          <w:szCs w:val="20"/>
        </w:rPr>
        <w:t xml:space="preserve">The </w:t>
      </w:r>
      <w:r w:rsidR="009D6744" w:rsidRPr="00B11F83">
        <w:rPr>
          <w:sz w:val="20"/>
          <w:szCs w:val="20"/>
        </w:rPr>
        <w:t>British Museum.</w:t>
      </w:r>
    </w:p>
    <w:p w14:paraId="2FF4A4EE" w14:textId="77777777" w:rsidR="002C0E4D" w:rsidRPr="00B11F83" w:rsidRDefault="002C0E4D" w:rsidP="00B86EDC">
      <w:pPr>
        <w:contextualSpacing/>
        <w:rPr>
          <w:sz w:val="20"/>
          <w:szCs w:val="20"/>
        </w:rPr>
      </w:pPr>
    </w:p>
    <w:p w14:paraId="27C22B8D" w14:textId="6FD078CB" w:rsidR="001D3DAE" w:rsidRPr="00F35D02" w:rsidRDefault="00F35D02" w:rsidP="00B86EDC">
      <w:pPr>
        <w:shd w:val="clear" w:color="auto" w:fill="FFFFFF"/>
        <w:contextualSpacing/>
        <w:rPr>
          <w:color w:val="333333"/>
          <w:sz w:val="20"/>
          <w:szCs w:val="20"/>
        </w:rPr>
      </w:pPr>
      <w:r>
        <w:rPr>
          <w:sz w:val="20"/>
          <w:szCs w:val="20"/>
        </w:rPr>
        <w:t xml:space="preserve">id: </w:t>
      </w:r>
      <w:r w:rsidR="00F5759B" w:rsidRPr="00B11F83">
        <w:rPr>
          <w:sz w:val="20"/>
          <w:szCs w:val="20"/>
        </w:rPr>
        <w:t>Cartwright</w:t>
      </w:r>
      <w:r w:rsidR="00F5759B" w:rsidRPr="00F35D02">
        <w:rPr>
          <w:color w:val="333333"/>
          <w:sz w:val="20"/>
          <w:szCs w:val="20"/>
        </w:rPr>
        <w:t xml:space="preserve"> </w:t>
      </w:r>
      <w:r w:rsidR="001D3DAE" w:rsidRPr="00F35D02">
        <w:rPr>
          <w:color w:val="333333"/>
          <w:sz w:val="20"/>
          <w:szCs w:val="20"/>
        </w:rPr>
        <w:t>1997</w:t>
      </w:r>
      <w:r w:rsidR="00457C13" w:rsidRPr="00F35D02">
        <w:rPr>
          <w:color w:val="333333"/>
          <w:sz w:val="20"/>
          <w:szCs w:val="20"/>
        </w:rPr>
        <w:t>B</w:t>
      </w:r>
    </w:p>
    <w:p w14:paraId="5F0D9304" w14:textId="46886AC3" w:rsidR="001D3DAE" w:rsidRPr="00B11F83" w:rsidRDefault="00F35D02" w:rsidP="00B86EDC">
      <w:pPr>
        <w:shd w:val="clear" w:color="auto" w:fill="FFFFFF"/>
        <w:spacing w:after="240"/>
        <w:contextualSpacing/>
        <w:rPr>
          <w:color w:val="333333"/>
          <w:sz w:val="20"/>
          <w:szCs w:val="20"/>
        </w:rPr>
      </w:pPr>
      <w:r>
        <w:rPr>
          <w:color w:val="333333"/>
          <w:sz w:val="20"/>
          <w:szCs w:val="20"/>
        </w:rPr>
        <w:t xml:space="preserve">full: </w:t>
      </w:r>
      <w:r w:rsidR="001D3DAE" w:rsidRPr="00B11F83">
        <w:rPr>
          <w:color w:val="333333"/>
          <w:sz w:val="20"/>
          <w:szCs w:val="20"/>
        </w:rPr>
        <w:t>Cartwright, Caroline R. 1997. Wood identifications for Walker and Bierbrier</w:t>
      </w:r>
      <w:r w:rsidR="00457C13" w:rsidRPr="00B11F83">
        <w:rPr>
          <w:color w:val="333333"/>
          <w:sz w:val="20"/>
          <w:szCs w:val="20"/>
        </w:rPr>
        <w:t xml:space="preserve"> 1997</w:t>
      </w:r>
      <w:r w:rsidR="001D3DAE" w:rsidRPr="00B11F83">
        <w:rPr>
          <w:color w:val="333333"/>
          <w:sz w:val="20"/>
          <w:szCs w:val="20"/>
        </w:rPr>
        <w:t xml:space="preserve">, multiple pages. </w:t>
      </w:r>
    </w:p>
    <w:p w14:paraId="61942348" w14:textId="77777777" w:rsidR="00151EB9" w:rsidRDefault="00151EB9" w:rsidP="00B86EDC">
      <w:pPr>
        <w:shd w:val="clear" w:color="auto" w:fill="FFFFFF"/>
        <w:contextualSpacing/>
        <w:rPr>
          <w:b/>
          <w:bCs/>
          <w:color w:val="333333"/>
          <w:sz w:val="20"/>
          <w:szCs w:val="20"/>
        </w:rPr>
      </w:pPr>
    </w:p>
    <w:p w14:paraId="0E1E1302" w14:textId="08689017" w:rsidR="001D3DAE" w:rsidRPr="00F35D02" w:rsidRDefault="00F35D02" w:rsidP="00B86EDC">
      <w:pPr>
        <w:shd w:val="clear" w:color="auto" w:fill="FFFFFF"/>
        <w:contextualSpacing/>
        <w:rPr>
          <w:color w:val="333333"/>
          <w:sz w:val="20"/>
          <w:szCs w:val="20"/>
        </w:rPr>
      </w:pPr>
      <w:r>
        <w:rPr>
          <w:sz w:val="20"/>
          <w:szCs w:val="20"/>
        </w:rPr>
        <w:t xml:space="preserve">id: </w:t>
      </w:r>
      <w:r w:rsidR="00B62439" w:rsidRPr="00B11F83">
        <w:rPr>
          <w:sz w:val="20"/>
          <w:szCs w:val="20"/>
        </w:rPr>
        <w:t>Cartwright</w:t>
      </w:r>
      <w:r w:rsidR="00B62439" w:rsidRPr="00F35D02">
        <w:rPr>
          <w:color w:val="333333"/>
          <w:sz w:val="20"/>
          <w:szCs w:val="20"/>
        </w:rPr>
        <w:t xml:space="preserve"> </w:t>
      </w:r>
      <w:r w:rsidR="001D3DAE" w:rsidRPr="00F35D02">
        <w:rPr>
          <w:color w:val="333333"/>
          <w:sz w:val="20"/>
          <w:szCs w:val="20"/>
        </w:rPr>
        <w:t>2015</w:t>
      </w:r>
    </w:p>
    <w:p w14:paraId="48D6B57C" w14:textId="2E6C7A7A" w:rsidR="002C0E4D" w:rsidRPr="00B11F83" w:rsidRDefault="00F35D02" w:rsidP="00B86EDC">
      <w:pPr>
        <w:shd w:val="clear" w:color="auto" w:fill="FFFFFF"/>
        <w:spacing w:after="240"/>
        <w:contextualSpacing/>
        <w:rPr>
          <w:color w:val="333333"/>
          <w:sz w:val="20"/>
          <w:szCs w:val="20"/>
        </w:rPr>
      </w:pPr>
      <w:r>
        <w:rPr>
          <w:color w:val="333333"/>
          <w:sz w:val="20"/>
          <w:szCs w:val="20"/>
        </w:rPr>
        <w:t xml:space="preserve">full: </w:t>
      </w:r>
      <w:r w:rsidR="001D3DAE" w:rsidRPr="00B62439">
        <w:rPr>
          <w:color w:val="000000" w:themeColor="text1"/>
          <w:sz w:val="20"/>
          <w:szCs w:val="20"/>
        </w:rPr>
        <w:t>Cartwright, Caroline R. 2015. “The Principles, Procedures and Pitfalls in Identifying Archaeological and Historical Wood Samples.” </w:t>
      </w:r>
      <w:r w:rsidR="001D3DAE" w:rsidRPr="00B62439">
        <w:rPr>
          <w:rStyle w:val="Emphasis"/>
          <w:rFonts w:eastAsiaTheme="majorEastAsia"/>
          <w:color w:val="000000" w:themeColor="text1"/>
          <w:sz w:val="20"/>
          <w:szCs w:val="20"/>
        </w:rPr>
        <w:t>Annals of Botany</w:t>
      </w:r>
      <w:r w:rsidR="001D3DAE" w:rsidRPr="00B62439">
        <w:rPr>
          <w:color w:val="000000" w:themeColor="text1"/>
          <w:sz w:val="20"/>
          <w:szCs w:val="20"/>
        </w:rPr>
        <w:t> 116 (1): 1–13.</w:t>
      </w:r>
      <w:r w:rsidR="00457C13" w:rsidRPr="00B62439">
        <w:rPr>
          <w:color w:val="000000" w:themeColor="text1"/>
          <w:sz w:val="20"/>
          <w:szCs w:val="20"/>
        </w:rPr>
        <w:t xml:space="preserve"> </w:t>
      </w:r>
      <w:hyperlink r:id="rId31" w:history="1">
        <w:r w:rsidR="00457C13" w:rsidRPr="00B62439">
          <w:rPr>
            <w:rStyle w:val="Hyperlink"/>
            <w:color w:val="000000" w:themeColor="text1"/>
            <w:sz w:val="20"/>
            <w:szCs w:val="20"/>
          </w:rPr>
          <w:t>https://doi.org/10.1093/aob/mcv056</w:t>
        </w:r>
      </w:hyperlink>
      <w:r w:rsidR="00B62439" w:rsidRPr="00B62439">
        <w:rPr>
          <w:color w:val="000000" w:themeColor="text1"/>
        </w:rPr>
        <w:t>.</w:t>
      </w:r>
    </w:p>
    <w:p w14:paraId="7201B00D" w14:textId="77777777" w:rsidR="00151EB9" w:rsidRDefault="00151EB9" w:rsidP="00B86EDC">
      <w:pPr>
        <w:contextualSpacing/>
        <w:rPr>
          <w:b/>
          <w:bCs/>
          <w:sz w:val="20"/>
          <w:szCs w:val="20"/>
        </w:rPr>
      </w:pPr>
    </w:p>
    <w:p w14:paraId="37238568" w14:textId="444C8BCE" w:rsidR="002A18BA" w:rsidRPr="00F35D02" w:rsidRDefault="00F35D02" w:rsidP="00B86EDC">
      <w:pPr>
        <w:contextualSpacing/>
        <w:rPr>
          <w:sz w:val="20"/>
          <w:szCs w:val="20"/>
        </w:rPr>
      </w:pPr>
      <w:r>
        <w:rPr>
          <w:sz w:val="20"/>
          <w:szCs w:val="20"/>
        </w:rPr>
        <w:t xml:space="preserve">id: </w:t>
      </w:r>
      <w:r w:rsidR="00B62439" w:rsidRPr="00B11F83">
        <w:rPr>
          <w:sz w:val="20"/>
          <w:szCs w:val="20"/>
        </w:rPr>
        <w:t>Cartwright</w:t>
      </w:r>
      <w:r w:rsidR="00B62439" w:rsidRPr="00F35D02">
        <w:rPr>
          <w:sz w:val="20"/>
          <w:szCs w:val="20"/>
        </w:rPr>
        <w:t xml:space="preserve"> </w:t>
      </w:r>
      <w:r w:rsidR="002A18BA" w:rsidRPr="00F35D02">
        <w:rPr>
          <w:sz w:val="20"/>
          <w:szCs w:val="20"/>
        </w:rPr>
        <w:t>2020</w:t>
      </w:r>
    </w:p>
    <w:p w14:paraId="68C1C770" w14:textId="1EC96EB4" w:rsidR="002A18BA" w:rsidRPr="00B11F83" w:rsidRDefault="00F35D02" w:rsidP="00B86EDC">
      <w:pPr>
        <w:contextualSpacing/>
        <w:rPr>
          <w:sz w:val="20"/>
          <w:szCs w:val="20"/>
        </w:rPr>
      </w:pPr>
      <w:r>
        <w:rPr>
          <w:sz w:val="20"/>
          <w:szCs w:val="20"/>
        </w:rPr>
        <w:t xml:space="preserve">full: </w:t>
      </w:r>
      <w:r w:rsidR="002A18BA" w:rsidRPr="00B11F83">
        <w:rPr>
          <w:sz w:val="20"/>
          <w:szCs w:val="20"/>
        </w:rPr>
        <w:t>Cartwright, Caroline R. 2020. “Understanding Wood Choices for Ancient Panel Painting and Mummy Portraits in the APPEAR Project through Scanning Electron Microscopy.” In Svoboda and Cartwright 2020</w:t>
      </w:r>
      <w:r w:rsidR="00457C13" w:rsidRPr="00B11F83">
        <w:rPr>
          <w:sz w:val="20"/>
          <w:szCs w:val="20"/>
        </w:rPr>
        <w:t>.</w:t>
      </w:r>
      <w:r w:rsidR="00EC4A32">
        <w:rPr>
          <w:sz w:val="20"/>
          <w:szCs w:val="20"/>
        </w:rPr>
        <w:t xml:space="preserve"> </w:t>
      </w:r>
      <w:hyperlink r:id="rId32" w:history="1">
        <w:r w:rsidR="00EC4A32" w:rsidRPr="00554EF0">
          <w:rPr>
            <w:rStyle w:val="Hyperlink"/>
            <w:sz w:val="20"/>
            <w:szCs w:val="20"/>
          </w:rPr>
          <w:t>https://www.getty.edu/publications/mummyportraits/part-one/2/</w:t>
        </w:r>
      </w:hyperlink>
      <w:r w:rsidR="00EC4A32">
        <w:rPr>
          <w:sz w:val="20"/>
          <w:szCs w:val="20"/>
        </w:rPr>
        <w:t>.</w:t>
      </w:r>
    </w:p>
    <w:p w14:paraId="7398AEFD" w14:textId="77777777" w:rsidR="009E77DE" w:rsidRPr="00B11F83" w:rsidRDefault="009E77DE" w:rsidP="00B86EDC">
      <w:pPr>
        <w:contextualSpacing/>
        <w:rPr>
          <w:rStyle w:val="Hyperlink"/>
          <w:sz w:val="20"/>
          <w:szCs w:val="20"/>
        </w:rPr>
      </w:pPr>
    </w:p>
    <w:p w14:paraId="2C31EF9C" w14:textId="1C06C720" w:rsidR="001D3DAE" w:rsidRPr="00F35D02" w:rsidRDefault="00F35D02" w:rsidP="00B86EDC">
      <w:pPr>
        <w:contextualSpacing/>
        <w:rPr>
          <w:sz w:val="20"/>
          <w:szCs w:val="20"/>
        </w:rPr>
      </w:pPr>
      <w:r>
        <w:rPr>
          <w:sz w:val="20"/>
          <w:szCs w:val="20"/>
        </w:rPr>
        <w:t xml:space="preserve">id: </w:t>
      </w:r>
      <w:r w:rsidR="00B62439" w:rsidRPr="00B11F83">
        <w:rPr>
          <w:sz w:val="20"/>
          <w:szCs w:val="20"/>
        </w:rPr>
        <w:t>Cartwright</w:t>
      </w:r>
      <w:r w:rsidR="00B62439" w:rsidRPr="00F35D02">
        <w:rPr>
          <w:color w:val="333333"/>
          <w:sz w:val="20"/>
          <w:szCs w:val="20"/>
        </w:rPr>
        <w:t xml:space="preserve"> </w:t>
      </w:r>
      <w:r w:rsidR="00457C13" w:rsidRPr="00F35D02">
        <w:rPr>
          <w:color w:val="333333"/>
          <w:sz w:val="20"/>
          <w:szCs w:val="20"/>
        </w:rPr>
        <w:t>2022</w:t>
      </w:r>
    </w:p>
    <w:p w14:paraId="6493B278" w14:textId="7C2286CA" w:rsidR="009E77DE" w:rsidRPr="00B11F83" w:rsidRDefault="00F35D02" w:rsidP="00B86EDC">
      <w:pPr>
        <w:contextualSpacing/>
        <w:rPr>
          <w:sz w:val="20"/>
          <w:szCs w:val="20"/>
        </w:rPr>
      </w:pPr>
      <w:r>
        <w:rPr>
          <w:sz w:val="20"/>
          <w:szCs w:val="20"/>
        </w:rPr>
        <w:t xml:space="preserve">full: </w:t>
      </w:r>
      <w:r w:rsidR="00457C13" w:rsidRPr="00B11F83">
        <w:rPr>
          <w:sz w:val="20"/>
          <w:szCs w:val="20"/>
        </w:rPr>
        <w:t xml:space="preserve">Cartwright, </w:t>
      </w:r>
      <w:r w:rsidR="009E77DE" w:rsidRPr="00B11F83">
        <w:rPr>
          <w:sz w:val="20"/>
          <w:szCs w:val="20"/>
        </w:rPr>
        <w:t xml:space="preserve">Caroline R. </w:t>
      </w:r>
      <w:r w:rsidR="00457C13" w:rsidRPr="00B11F83">
        <w:rPr>
          <w:sz w:val="20"/>
          <w:szCs w:val="20"/>
        </w:rPr>
        <w:t xml:space="preserve">2022. </w:t>
      </w:r>
      <w:r w:rsidR="009E77DE" w:rsidRPr="00B11F83">
        <w:rPr>
          <w:sz w:val="20"/>
          <w:szCs w:val="20"/>
        </w:rPr>
        <w:t xml:space="preserve">“Identification of the </w:t>
      </w:r>
      <w:r w:rsidR="00457C13" w:rsidRPr="00B11F83">
        <w:rPr>
          <w:sz w:val="20"/>
          <w:szCs w:val="20"/>
        </w:rPr>
        <w:t xml:space="preserve">Wood Used </w:t>
      </w:r>
      <w:r w:rsidR="009E77DE" w:rsidRPr="00B11F83">
        <w:rPr>
          <w:sz w:val="20"/>
          <w:szCs w:val="20"/>
        </w:rPr>
        <w:t xml:space="preserve">for the </w:t>
      </w:r>
      <w:r w:rsidR="00457C13" w:rsidRPr="00B11F83">
        <w:rPr>
          <w:sz w:val="20"/>
          <w:szCs w:val="20"/>
        </w:rPr>
        <w:t xml:space="preserve">Mummy Portrait </w:t>
      </w:r>
      <w:r w:rsidR="009E77DE" w:rsidRPr="00B11F83">
        <w:rPr>
          <w:sz w:val="20"/>
          <w:szCs w:val="20"/>
        </w:rPr>
        <w:t xml:space="preserve">25.2 in the </w:t>
      </w:r>
      <w:r w:rsidR="00457C13" w:rsidRPr="00B11F83">
        <w:rPr>
          <w:sz w:val="20"/>
          <w:szCs w:val="20"/>
        </w:rPr>
        <w:t xml:space="preserve">Collection </w:t>
      </w:r>
      <w:r w:rsidR="009E77DE" w:rsidRPr="00B11F83">
        <w:rPr>
          <w:sz w:val="20"/>
          <w:szCs w:val="20"/>
        </w:rPr>
        <w:t>of the Detroit Institute of Arts, Michigan</w:t>
      </w:r>
      <w:r w:rsidR="00457C13" w:rsidRPr="00B11F83">
        <w:rPr>
          <w:sz w:val="20"/>
          <w:szCs w:val="20"/>
        </w:rPr>
        <w:t>.</w:t>
      </w:r>
      <w:r w:rsidR="009E77DE" w:rsidRPr="00B11F83">
        <w:rPr>
          <w:sz w:val="20"/>
          <w:szCs w:val="20"/>
        </w:rPr>
        <w:t xml:space="preserve">” Internal Document, Department of Scientific Research, </w:t>
      </w:r>
      <w:r w:rsidR="00FD458C">
        <w:rPr>
          <w:sz w:val="20"/>
          <w:szCs w:val="20"/>
        </w:rPr>
        <w:t xml:space="preserve">The </w:t>
      </w:r>
      <w:r w:rsidR="009E77DE" w:rsidRPr="00B11F83">
        <w:rPr>
          <w:sz w:val="20"/>
          <w:szCs w:val="20"/>
        </w:rPr>
        <w:t>British Museum</w:t>
      </w:r>
      <w:r w:rsidR="00457C13" w:rsidRPr="00B11F83">
        <w:rPr>
          <w:sz w:val="20"/>
          <w:szCs w:val="20"/>
        </w:rPr>
        <w:t>.</w:t>
      </w:r>
    </w:p>
    <w:p w14:paraId="583E2EBB" w14:textId="77777777" w:rsidR="009E77DE" w:rsidRPr="00B11F83" w:rsidRDefault="009E77DE" w:rsidP="00B86EDC">
      <w:pPr>
        <w:contextualSpacing/>
        <w:rPr>
          <w:sz w:val="20"/>
          <w:szCs w:val="20"/>
        </w:rPr>
      </w:pPr>
    </w:p>
    <w:p w14:paraId="2D9C93AD" w14:textId="1FD58C2F" w:rsidR="00A637E6" w:rsidRPr="00F35D02" w:rsidRDefault="00F35D02" w:rsidP="00B86EDC">
      <w:pPr>
        <w:contextualSpacing/>
        <w:rPr>
          <w:sz w:val="20"/>
          <w:szCs w:val="20"/>
        </w:rPr>
      </w:pPr>
      <w:r>
        <w:rPr>
          <w:sz w:val="20"/>
          <w:szCs w:val="20"/>
        </w:rPr>
        <w:t xml:space="preserve">id: </w:t>
      </w:r>
      <w:r w:rsidR="00B62439" w:rsidRPr="00B11F83">
        <w:rPr>
          <w:sz w:val="20"/>
          <w:szCs w:val="20"/>
        </w:rPr>
        <w:t>Cartwright</w:t>
      </w:r>
      <w:r w:rsidR="00B62439" w:rsidRPr="00F35D02">
        <w:rPr>
          <w:sz w:val="20"/>
          <w:szCs w:val="20"/>
        </w:rPr>
        <w:t xml:space="preserve"> </w:t>
      </w:r>
      <w:r w:rsidR="00B62439">
        <w:rPr>
          <w:sz w:val="20"/>
          <w:szCs w:val="20"/>
        </w:rPr>
        <w:t xml:space="preserve">and Middleton </w:t>
      </w:r>
      <w:r w:rsidR="00A637E6" w:rsidRPr="00F35D02">
        <w:rPr>
          <w:sz w:val="20"/>
          <w:szCs w:val="20"/>
        </w:rPr>
        <w:t>2008</w:t>
      </w:r>
    </w:p>
    <w:p w14:paraId="11B0E9FE" w14:textId="27E52D26" w:rsidR="001D3DAE" w:rsidRDefault="00F35D02" w:rsidP="00B86EDC">
      <w:pPr>
        <w:shd w:val="clear" w:color="auto" w:fill="FFFFFF"/>
        <w:spacing w:after="240"/>
        <w:contextualSpacing/>
        <w:rPr>
          <w:color w:val="333333"/>
          <w:sz w:val="20"/>
          <w:szCs w:val="20"/>
        </w:rPr>
      </w:pPr>
      <w:r>
        <w:rPr>
          <w:color w:val="333333"/>
          <w:sz w:val="20"/>
          <w:szCs w:val="20"/>
        </w:rPr>
        <w:t xml:space="preserve">full: </w:t>
      </w:r>
      <w:r w:rsidR="001D3DAE" w:rsidRPr="00B11F83">
        <w:rPr>
          <w:color w:val="333333"/>
          <w:sz w:val="20"/>
          <w:szCs w:val="20"/>
        </w:rPr>
        <w:t>Cartwright, Caroline R., and Andrew P. Middleton. 2008. “Scientific Aspects of Ancient Faces: Mummy Portraits from Egypt.” </w:t>
      </w:r>
      <w:r w:rsidR="00151EB9" w:rsidRPr="00151EB9">
        <w:rPr>
          <w:i/>
          <w:iCs/>
          <w:color w:val="333333"/>
          <w:sz w:val="20"/>
          <w:szCs w:val="20"/>
        </w:rPr>
        <w:t>The</w:t>
      </w:r>
      <w:r w:rsidR="00151EB9">
        <w:rPr>
          <w:color w:val="333333"/>
          <w:sz w:val="20"/>
          <w:szCs w:val="20"/>
        </w:rPr>
        <w:t xml:space="preserve"> </w:t>
      </w:r>
      <w:r w:rsidR="001D3DAE" w:rsidRPr="00B11F83">
        <w:rPr>
          <w:rStyle w:val="Emphasis"/>
          <w:rFonts w:eastAsiaTheme="majorEastAsia"/>
          <w:color w:val="333333"/>
          <w:sz w:val="20"/>
          <w:szCs w:val="20"/>
        </w:rPr>
        <w:t>British Museum Technical Research Bulletin</w:t>
      </w:r>
      <w:r w:rsidR="001D3DAE" w:rsidRPr="00B11F83">
        <w:rPr>
          <w:color w:val="333333"/>
          <w:sz w:val="20"/>
          <w:szCs w:val="20"/>
        </w:rPr>
        <w:t> 2: 59–66. </w:t>
      </w:r>
      <w:hyperlink r:id="rId33" w:tgtFrame="_blank" w:history="1">
        <w:r w:rsidR="007B442B" w:rsidRPr="007B442B">
          <w:rPr>
            <w:rStyle w:val="Hyperlink"/>
            <w:sz w:val="20"/>
            <w:szCs w:val="20"/>
          </w:rPr>
          <w:t>https://research.britishmuseum.org/pdf/BMTRB%202%20Cartwright.pdf</w:t>
        </w:r>
      </w:hyperlink>
      <w:r w:rsidR="007B442B">
        <w:rPr>
          <w:color w:val="333333"/>
          <w:sz w:val="20"/>
          <w:szCs w:val="20"/>
        </w:rPr>
        <w:t>.</w:t>
      </w:r>
    </w:p>
    <w:p w14:paraId="484A0CCB" w14:textId="77777777" w:rsidR="004C2DD4" w:rsidRPr="00B11F83" w:rsidRDefault="004C2DD4" w:rsidP="00B86EDC">
      <w:pPr>
        <w:shd w:val="clear" w:color="auto" w:fill="FFFFFF"/>
        <w:spacing w:after="240"/>
        <w:contextualSpacing/>
        <w:rPr>
          <w:color w:val="333333"/>
          <w:sz w:val="20"/>
          <w:szCs w:val="20"/>
        </w:rPr>
      </w:pPr>
    </w:p>
    <w:p w14:paraId="186FA623" w14:textId="57CAE4BC" w:rsidR="001D3DAE" w:rsidRPr="001F7228" w:rsidRDefault="001F7228" w:rsidP="00B86EDC">
      <w:pPr>
        <w:contextualSpacing/>
        <w:rPr>
          <w:sz w:val="20"/>
          <w:szCs w:val="20"/>
        </w:rPr>
      </w:pPr>
      <w:r>
        <w:rPr>
          <w:sz w:val="20"/>
          <w:szCs w:val="20"/>
        </w:rPr>
        <w:t xml:space="preserve">id: </w:t>
      </w:r>
      <w:r w:rsidR="00B62439" w:rsidRPr="00B11F83">
        <w:rPr>
          <w:sz w:val="20"/>
          <w:szCs w:val="20"/>
        </w:rPr>
        <w:t>Cartwright</w:t>
      </w:r>
      <w:r w:rsidR="00B62439">
        <w:rPr>
          <w:sz w:val="20"/>
          <w:szCs w:val="20"/>
        </w:rPr>
        <w:t xml:space="preserve">, Spaabæk, and Svoboda </w:t>
      </w:r>
      <w:r w:rsidR="00457C13" w:rsidRPr="001F7228">
        <w:rPr>
          <w:sz w:val="20"/>
          <w:szCs w:val="20"/>
        </w:rPr>
        <w:t>2011</w:t>
      </w:r>
    </w:p>
    <w:p w14:paraId="520EBA97" w14:textId="26F573FF" w:rsidR="009E77DE" w:rsidRPr="00B11F83" w:rsidRDefault="001F7228" w:rsidP="00B86EDC">
      <w:pPr>
        <w:contextualSpacing/>
        <w:rPr>
          <w:sz w:val="20"/>
          <w:szCs w:val="20"/>
        </w:rPr>
      </w:pPr>
      <w:r>
        <w:rPr>
          <w:sz w:val="20"/>
          <w:szCs w:val="20"/>
        </w:rPr>
        <w:t xml:space="preserve">full: </w:t>
      </w:r>
      <w:r w:rsidR="009E77DE" w:rsidRPr="00B11F83">
        <w:rPr>
          <w:sz w:val="20"/>
          <w:szCs w:val="20"/>
        </w:rPr>
        <w:t>Caroline R. Cartwright, Lin Rosa Spaabæk</w:t>
      </w:r>
      <w:r w:rsidR="00457C13" w:rsidRPr="00B11F83">
        <w:rPr>
          <w:sz w:val="20"/>
          <w:szCs w:val="20"/>
        </w:rPr>
        <w:t>,</w:t>
      </w:r>
      <w:r w:rsidR="009E77DE" w:rsidRPr="00B11F83">
        <w:rPr>
          <w:sz w:val="20"/>
          <w:szCs w:val="20"/>
        </w:rPr>
        <w:t xml:space="preserve"> and Marie Svoboda</w:t>
      </w:r>
      <w:r w:rsidR="00D43B00" w:rsidRPr="00B11F83">
        <w:rPr>
          <w:sz w:val="20"/>
          <w:szCs w:val="20"/>
        </w:rPr>
        <w:t>.</w:t>
      </w:r>
      <w:r w:rsidR="009E77DE" w:rsidRPr="00B11F83">
        <w:rPr>
          <w:sz w:val="20"/>
          <w:szCs w:val="20"/>
        </w:rPr>
        <w:t xml:space="preserve"> </w:t>
      </w:r>
      <w:r w:rsidR="00D43B00" w:rsidRPr="00B11F83">
        <w:rPr>
          <w:sz w:val="20"/>
          <w:szCs w:val="20"/>
        </w:rPr>
        <w:t xml:space="preserve">2011. </w:t>
      </w:r>
      <w:r w:rsidR="009E77DE" w:rsidRPr="00B11F83">
        <w:rPr>
          <w:sz w:val="20"/>
          <w:szCs w:val="20"/>
        </w:rPr>
        <w:t xml:space="preserve">“Portrait </w:t>
      </w:r>
      <w:r w:rsidR="00D43B00" w:rsidRPr="00B11F83">
        <w:rPr>
          <w:sz w:val="20"/>
          <w:szCs w:val="20"/>
        </w:rPr>
        <w:t xml:space="preserve">Mummies </w:t>
      </w:r>
      <w:r w:rsidR="009E77DE" w:rsidRPr="00B11F83">
        <w:rPr>
          <w:sz w:val="20"/>
          <w:szCs w:val="20"/>
        </w:rPr>
        <w:t xml:space="preserve">from Roman Egypt: </w:t>
      </w:r>
      <w:r w:rsidR="00D43B00" w:rsidRPr="00B11F83">
        <w:rPr>
          <w:sz w:val="20"/>
          <w:szCs w:val="20"/>
        </w:rPr>
        <w:t xml:space="preserve">Ongoing Collaborative Research </w:t>
      </w:r>
      <w:r w:rsidR="009E77DE" w:rsidRPr="00B11F83">
        <w:rPr>
          <w:sz w:val="20"/>
          <w:szCs w:val="20"/>
        </w:rPr>
        <w:t xml:space="preserve">on </w:t>
      </w:r>
      <w:r w:rsidR="00D43B00" w:rsidRPr="00B11F83">
        <w:rPr>
          <w:sz w:val="20"/>
          <w:szCs w:val="20"/>
        </w:rPr>
        <w:t>Wood Identification.</w:t>
      </w:r>
      <w:r w:rsidR="009E77DE" w:rsidRPr="00B11F83">
        <w:rPr>
          <w:sz w:val="20"/>
          <w:szCs w:val="20"/>
        </w:rPr>
        <w:t xml:space="preserve">” </w:t>
      </w:r>
      <w:r w:rsidR="00151EB9" w:rsidRPr="00151EB9">
        <w:rPr>
          <w:i/>
          <w:iCs/>
          <w:sz w:val="20"/>
          <w:szCs w:val="20"/>
        </w:rPr>
        <w:t>The</w:t>
      </w:r>
      <w:r w:rsidR="00151EB9">
        <w:rPr>
          <w:sz w:val="20"/>
          <w:szCs w:val="20"/>
        </w:rPr>
        <w:t xml:space="preserve"> </w:t>
      </w:r>
      <w:r w:rsidR="009E77DE" w:rsidRPr="00B11F83">
        <w:rPr>
          <w:i/>
          <w:iCs/>
          <w:sz w:val="20"/>
          <w:szCs w:val="20"/>
        </w:rPr>
        <w:t xml:space="preserve">British Museum Technical Research Bulletin </w:t>
      </w:r>
      <w:r w:rsidR="009E77DE" w:rsidRPr="00B11F83">
        <w:rPr>
          <w:sz w:val="20"/>
          <w:szCs w:val="20"/>
        </w:rPr>
        <w:t xml:space="preserve">5: </w:t>
      </w:r>
      <w:r w:rsidR="00D43B00" w:rsidRPr="00B11F83">
        <w:rPr>
          <w:color w:val="333333"/>
          <w:sz w:val="20"/>
          <w:szCs w:val="20"/>
        </w:rPr>
        <w:t>49–58</w:t>
      </w:r>
      <w:r w:rsidR="009E77DE" w:rsidRPr="00B11F83">
        <w:rPr>
          <w:sz w:val="20"/>
          <w:szCs w:val="20"/>
        </w:rPr>
        <w:t>.</w:t>
      </w:r>
      <w:r w:rsidR="007B442B">
        <w:rPr>
          <w:sz w:val="20"/>
          <w:szCs w:val="20"/>
        </w:rPr>
        <w:t xml:space="preserve"> </w:t>
      </w:r>
      <w:hyperlink r:id="rId34" w:tgtFrame="_blank" w:history="1">
        <w:r w:rsidR="007B442B" w:rsidRPr="007B442B">
          <w:rPr>
            <w:rStyle w:val="Hyperlink"/>
            <w:sz w:val="20"/>
            <w:szCs w:val="20"/>
          </w:rPr>
          <w:t>https://research.britishmuseum.org/pdf/BMTRB_5_Cartwright_Spaab%C3%A6k_and_Svoboda.pdf</w:t>
        </w:r>
      </w:hyperlink>
      <w:r w:rsidR="007B442B">
        <w:rPr>
          <w:sz w:val="20"/>
          <w:szCs w:val="20"/>
        </w:rPr>
        <w:t>.</w:t>
      </w:r>
    </w:p>
    <w:p w14:paraId="7B7BA8FC" w14:textId="77777777" w:rsidR="009E77DE" w:rsidRPr="00B11F83" w:rsidRDefault="009E77DE" w:rsidP="00B86EDC">
      <w:pPr>
        <w:contextualSpacing/>
        <w:rPr>
          <w:sz w:val="20"/>
          <w:szCs w:val="20"/>
        </w:rPr>
      </w:pPr>
    </w:p>
    <w:p w14:paraId="18BAA288" w14:textId="24FD1162" w:rsidR="001D3DAE" w:rsidRPr="001F7228" w:rsidRDefault="001F7228" w:rsidP="00B86EDC">
      <w:pPr>
        <w:contextualSpacing/>
        <w:rPr>
          <w:sz w:val="20"/>
          <w:szCs w:val="20"/>
        </w:rPr>
      </w:pPr>
      <w:r>
        <w:rPr>
          <w:sz w:val="20"/>
          <w:szCs w:val="20"/>
        </w:rPr>
        <w:t xml:space="preserve">id: </w:t>
      </w:r>
      <w:r w:rsidR="00B62439">
        <w:rPr>
          <w:sz w:val="20"/>
          <w:szCs w:val="20"/>
        </w:rPr>
        <w:t xml:space="preserve">Casadio et al. </w:t>
      </w:r>
      <w:r w:rsidR="00C9358E" w:rsidRPr="001F7228">
        <w:rPr>
          <w:sz w:val="20"/>
          <w:szCs w:val="20"/>
        </w:rPr>
        <w:t>2019</w:t>
      </w:r>
    </w:p>
    <w:p w14:paraId="75AC5376" w14:textId="75D4B72D" w:rsidR="001D3DAE" w:rsidRPr="00B11F83" w:rsidRDefault="001F7228" w:rsidP="00B86EDC">
      <w:pPr>
        <w:contextualSpacing/>
        <w:rPr>
          <w:sz w:val="20"/>
          <w:szCs w:val="20"/>
        </w:rPr>
      </w:pPr>
      <w:r>
        <w:rPr>
          <w:sz w:val="20"/>
          <w:szCs w:val="20"/>
        </w:rPr>
        <w:t xml:space="preserve">full: </w:t>
      </w:r>
      <w:r w:rsidR="00C9358E" w:rsidRPr="00B11F83">
        <w:rPr>
          <w:sz w:val="20"/>
          <w:szCs w:val="20"/>
        </w:rPr>
        <w:t xml:space="preserve">Casadio, Francesca, Katrien Keune, Petria Noble, Annelies Van Loon, Ella Hendriks, Silvia A. Centeno, and Gillian Osmond. </w:t>
      </w:r>
      <w:r w:rsidR="00E1734B" w:rsidRPr="00B11F83">
        <w:rPr>
          <w:sz w:val="20"/>
          <w:szCs w:val="20"/>
        </w:rPr>
        <w:t xml:space="preserve">2019. </w:t>
      </w:r>
      <w:r w:rsidR="00E1734B" w:rsidRPr="00B11F83">
        <w:rPr>
          <w:i/>
          <w:iCs/>
          <w:sz w:val="20"/>
          <w:szCs w:val="20"/>
        </w:rPr>
        <w:t xml:space="preserve">Metal </w:t>
      </w:r>
      <w:r w:rsidR="00C9358E" w:rsidRPr="00B11F83">
        <w:rPr>
          <w:i/>
          <w:iCs/>
          <w:sz w:val="20"/>
          <w:szCs w:val="20"/>
        </w:rPr>
        <w:t>S</w:t>
      </w:r>
      <w:r w:rsidR="00E1734B" w:rsidRPr="00B11F83">
        <w:rPr>
          <w:i/>
          <w:iCs/>
          <w:sz w:val="20"/>
          <w:szCs w:val="20"/>
        </w:rPr>
        <w:t xml:space="preserve">oaps in </w:t>
      </w:r>
      <w:r w:rsidR="00C9358E" w:rsidRPr="00B11F83">
        <w:rPr>
          <w:i/>
          <w:iCs/>
          <w:sz w:val="20"/>
          <w:szCs w:val="20"/>
        </w:rPr>
        <w:t>A</w:t>
      </w:r>
      <w:r w:rsidR="00E1734B" w:rsidRPr="00B11F83">
        <w:rPr>
          <w:i/>
          <w:iCs/>
          <w:sz w:val="20"/>
          <w:szCs w:val="20"/>
        </w:rPr>
        <w:t>rt</w:t>
      </w:r>
      <w:r w:rsidR="00E1734B" w:rsidRPr="00B11F83">
        <w:rPr>
          <w:sz w:val="20"/>
          <w:szCs w:val="20"/>
        </w:rPr>
        <w:t>. Springer International.</w:t>
      </w:r>
    </w:p>
    <w:p w14:paraId="007A185D" w14:textId="77777777" w:rsidR="00E1734B" w:rsidRPr="00B11F83" w:rsidRDefault="00E1734B" w:rsidP="00B86EDC">
      <w:pPr>
        <w:contextualSpacing/>
        <w:rPr>
          <w:sz w:val="20"/>
          <w:szCs w:val="20"/>
        </w:rPr>
      </w:pPr>
    </w:p>
    <w:p w14:paraId="7838B888" w14:textId="2D677257" w:rsidR="00DB36D9" w:rsidRPr="001F7228" w:rsidRDefault="001F7228" w:rsidP="00B86EDC">
      <w:pPr>
        <w:spacing w:after="120"/>
        <w:contextualSpacing/>
        <w:rPr>
          <w:sz w:val="20"/>
          <w:szCs w:val="20"/>
        </w:rPr>
      </w:pPr>
      <w:r>
        <w:rPr>
          <w:sz w:val="20"/>
          <w:szCs w:val="20"/>
        </w:rPr>
        <w:t xml:space="preserve">id: </w:t>
      </w:r>
      <w:r w:rsidR="00B62439">
        <w:rPr>
          <w:sz w:val="20"/>
          <w:szCs w:val="20"/>
        </w:rPr>
        <w:t xml:space="preserve">Centeno </w:t>
      </w:r>
      <w:r w:rsidR="00DB36D9" w:rsidRPr="001F7228">
        <w:rPr>
          <w:sz w:val="20"/>
          <w:szCs w:val="20"/>
        </w:rPr>
        <w:t>2016</w:t>
      </w:r>
    </w:p>
    <w:p w14:paraId="2450CDC9" w14:textId="76CD1E36" w:rsidR="00DB36D9" w:rsidRPr="00B11F83" w:rsidRDefault="001F7228" w:rsidP="00B86EDC">
      <w:pPr>
        <w:spacing w:after="120"/>
        <w:contextualSpacing/>
        <w:rPr>
          <w:sz w:val="20"/>
          <w:szCs w:val="20"/>
        </w:rPr>
      </w:pPr>
      <w:r>
        <w:rPr>
          <w:sz w:val="20"/>
          <w:szCs w:val="20"/>
        </w:rPr>
        <w:t xml:space="preserve">full: </w:t>
      </w:r>
      <w:r w:rsidR="00DB36D9" w:rsidRPr="00B11F83">
        <w:rPr>
          <w:sz w:val="20"/>
          <w:szCs w:val="20"/>
        </w:rPr>
        <w:t xml:space="preserve">Centeno, Silvia A. </w:t>
      </w:r>
      <w:r w:rsidR="00C9358E" w:rsidRPr="00B11F83">
        <w:rPr>
          <w:sz w:val="20"/>
          <w:szCs w:val="20"/>
        </w:rPr>
        <w:t xml:space="preserve">2016. </w:t>
      </w:r>
      <w:r w:rsidR="00DB36D9" w:rsidRPr="00B11F83">
        <w:rPr>
          <w:sz w:val="20"/>
          <w:szCs w:val="20"/>
        </w:rPr>
        <w:t xml:space="preserve">“Identification of </w:t>
      </w:r>
      <w:r w:rsidR="00C9358E" w:rsidRPr="00B11F83">
        <w:rPr>
          <w:sz w:val="20"/>
          <w:szCs w:val="20"/>
        </w:rPr>
        <w:t xml:space="preserve">Artistic Materials </w:t>
      </w:r>
      <w:r w:rsidR="00DB36D9" w:rsidRPr="00B11F83">
        <w:rPr>
          <w:sz w:val="20"/>
          <w:szCs w:val="20"/>
        </w:rPr>
        <w:t xml:space="preserve">in </w:t>
      </w:r>
      <w:r w:rsidR="00C9358E" w:rsidRPr="00B11F83">
        <w:rPr>
          <w:sz w:val="20"/>
          <w:szCs w:val="20"/>
        </w:rPr>
        <w:t xml:space="preserve">Paintings </w:t>
      </w:r>
      <w:r w:rsidR="00DB36D9" w:rsidRPr="00B11F83">
        <w:rPr>
          <w:sz w:val="20"/>
          <w:szCs w:val="20"/>
        </w:rPr>
        <w:t xml:space="preserve">and </w:t>
      </w:r>
      <w:r w:rsidR="00C9358E" w:rsidRPr="00B11F83">
        <w:rPr>
          <w:sz w:val="20"/>
          <w:szCs w:val="20"/>
        </w:rPr>
        <w:t xml:space="preserve">Drawings </w:t>
      </w:r>
      <w:r w:rsidR="00DB36D9" w:rsidRPr="00B11F83">
        <w:rPr>
          <w:sz w:val="20"/>
          <w:szCs w:val="20"/>
        </w:rPr>
        <w:t xml:space="preserve">by Raman </w:t>
      </w:r>
      <w:r w:rsidR="00C9358E" w:rsidRPr="00B11F83">
        <w:rPr>
          <w:sz w:val="20"/>
          <w:szCs w:val="20"/>
        </w:rPr>
        <w:t>Spectroscopy</w:t>
      </w:r>
      <w:r w:rsidR="00DB36D9" w:rsidRPr="00B11F83">
        <w:rPr>
          <w:sz w:val="20"/>
          <w:szCs w:val="20"/>
        </w:rPr>
        <w:t xml:space="preserve">: </w:t>
      </w:r>
      <w:r w:rsidR="00C9358E" w:rsidRPr="00B11F83">
        <w:rPr>
          <w:sz w:val="20"/>
          <w:szCs w:val="20"/>
        </w:rPr>
        <w:t xml:space="preserve">Some Challenges </w:t>
      </w:r>
      <w:r w:rsidR="00DB36D9" w:rsidRPr="00B11F83">
        <w:rPr>
          <w:sz w:val="20"/>
          <w:szCs w:val="20"/>
        </w:rPr>
        <w:t xml:space="preserve">and </w:t>
      </w:r>
      <w:r w:rsidR="00C9358E" w:rsidRPr="00B11F83">
        <w:rPr>
          <w:sz w:val="20"/>
          <w:szCs w:val="20"/>
        </w:rPr>
        <w:t>Future Outlook</w:t>
      </w:r>
      <w:r w:rsidR="00DB36D9" w:rsidRPr="00B11F83">
        <w:rPr>
          <w:sz w:val="20"/>
          <w:szCs w:val="20"/>
        </w:rPr>
        <w:t xml:space="preserve">.” </w:t>
      </w:r>
      <w:r w:rsidR="00DB36D9" w:rsidRPr="00B11F83">
        <w:rPr>
          <w:i/>
          <w:sz w:val="20"/>
          <w:szCs w:val="20"/>
        </w:rPr>
        <w:t xml:space="preserve">Journal of Raman Spectroscopy </w:t>
      </w:r>
      <w:r w:rsidR="00DB36D9" w:rsidRPr="00B11F83">
        <w:rPr>
          <w:sz w:val="20"/>
          <w:szCs w:val="20"/>
        </w:rPr>
        <w:t>47</w:t>
      </w:r>
      <w:r w:rsidR="00DB36D9" w:rsidRPr="00B11F83">
        <w:rPr>
          <w:b/>
          <w:sz w:val="20"/>
          <w:szCs w:val="20"/>
        </w:rPr>
        <w:t xml:space="preserve"> </w:t>
      </w:r>
      <w:r w:rsidR="00DB36D9" w:rsidRPr="00B11F83">
        <w:rPr>
          <w:sz w:val="20"/>
          <w:szCs w:val="20"/>
        </w:rPr>
        <w:t>(1): 9</w:t>
      </w:r>
      <w:r w:rsidR="00C9358E" w:rsidRPr="00B11F83">
        <w:rPr>
          <w:sz w:val="20"/>
          <w:szCs w:val="20"/>
        </w:rPr>
        <w:t>–</w:t>
      </w:r>
      <w:r w:rsidR="00DB36D9" w:rsidRPr="00B11F83">
        <w:rPr>
          <w:sz w:val="20"/>
          <w:szCs w:val="20"/>
        </w:rPr>
        <w:t>15.</w:t>
      </w:r>
      <w:r w:rsidR="007B442B">
        <w:rPr>
          <w:sz w:val="20"/>
          <w:szCs w:val="20"/>
        </w:rPr>
        <w:t xml:space="preserve"> </w:t>
      </w:r>
      <w:hyperlink r:id="rId35" w:history="1">
        <w:r w:rsidR="007B442B" w:rsidRPr="007B442B">
          <w:rPr>
            <w:rStyle w:val="Hyperlink"/>
            <w:sz w:val="20"/>
            <w:szCs w:val="20"/>
          </w:rPr>
          <w:t>https://doi.org/10.1002/jrs.4767</w:t>
        </w:r>
      </w:hyperlink>
      <w:r w:rsidR="007B442B">
        <w:rPr>
          <w:sz w:val="20"/>
          <w:szCs w:val="20"/>
        </w:rPr>
        <w:t>.</w:t>
      </w:r>
    </w:p>
    <w:p w14:paraId="4EB8D85A" w14:textId="77777777" w:rsidR="00DB36D9" w:rsidRPr="00B11F83" w:rsidRDefault="00DB36D9" w:rsidP="00B86EDC">
      <w:pPr>
        <w:contextualSpacing/>
        <w:rPr>
          <w:sz w:val="20"/>
          <w:szCs w:val="20"/>
        </w:rPr>
      </w:pPr>
    </w:p>
    <w:p w14:paraId="1AD6B2F0" w14:textId="59FB17F3" w:rsidR="00292C53" w:rsidRPr="001F7228" w:rsidRDefault="001F7228" w:rsidP="00B86EDC">
      <w:pPr>
        <w:contextualSpacing/>
        <w:rPr>
          <w:sz w:val="20"/>
          <w:szCs w:val="20"/>
        </w:rPr>
      </w:pPr>
      <w:r>
        <w:rPr>
          <w:sz w:val="20"/>
          <w:szCs w:val="20"/>
        </w:rPr>
        <w:t xml:space="preserve">id: </w:t>
      </w:r>
      <w:r w:rsidR="00B62439">
        <w:rPr>
          <w:sz w:val="20"/>
          <w:szCs w:val="20"/>
        </w:rPr>
        <w:t xml:space="preserve">Challis </w:t>
      </w:r>
      <w:r w:rsidR="00292C53" w:rsidRPr="001F7228">
        <w:rPr>
          <w:sz w:val="20"/>
          <w:szCs w:val="20"/>
        </w:rPr>
        <w:t>2013</w:t>
      </w:r>
    </w:p>
    <w:p w14:paraId="3E873962" w14:textId="1098ADCB" w:rsidR="00292C53" w:rsidRPr="00B11F83" w:rsidRDefault="001F7228" w:rsidP="00B86EDC">
      <w:pPr>
        <w:contextualSpacing/>
        <w:rPr>
          <w:sz w:val="20"/>
          <w:szCs w:val="20"/>
        </w:rPr>
      </w:pPr>
      <w:r>
        <w:rPr>
          <w:sz w:val="20"/>
          <w:szCs w:val="20"/>
        </w:rPr>
        <w:t xml:space="preserve">full: </w:t>
      </w:r>
      <w:r w:rsidR="00292C53" w:rsidRPr="00B11F83">
        <w:rPr>
          <w:sz w:val="20"/>
          <w:szCs w:val="20"/>
        </w:rPr>
        <w:t xml:space="preserve">Challis, Debbie. 2013. </w:t>
      </w:r>
      <w:r w:rsidR="00292C53" w:rsidRPr="00B11F83">
        <w:rPr>
          <w:i/>
          <w:iCs/>
          <w:sz w:val="20"/>
          <w:szCs w:val="20"/>
        </w:rPr>
        <w:t>The Archaeology of Race.</w:t>
      </w:r>
      <w:r w:rsidR="00292C53" w:rsidRPr="00B11F83">
        <w:rPr>
          <w:sz w:val="20"/>
          <w:szCs w:val="20"/>
        </w:rPr>
        <w:t xml:space="preserve"> Bloomsbury. </w:t>
      </w:r>
    </w:p>
    <w:p w14:paraId="4ABE43F2" w14:textId="77777777" w:rsidR="00A57A9E" w:rsidRPr="00B11F83" w:rsidRDefault="00A57A9E" w:rsidP="00B86EDC">
      <w:pPr>
        <w:contextualSpacing/>
        <w:rPr>
          <w:sz w:val="20"/>
          <w:szCs w:val="20"/>
        </w:rPr>
      </w:pPr>
    </w:p>
    <w:p w14:paraId="77EBDE94" w14:textId="0D4DD8FB" w:rsidR="00C9358E" w:rsidRPr="001F7228" w:rsidRDefault="001F7228" w:rsidP="00B86EDC">
      <w:pPr>
        <w:contextualSpacing/>
        <w:rPr>
          <w:sz w:val="20"/>
          <w:szCs w:val="20"/>
        </w:rPr>
      </w:pPr>
      <w:r>
        <w:rPr>
          <w:sz w:val="20"/>
          <w:szCs w:val="20"/>
        </w:rPr>
        <w:t xml:space="preserve">id: </w:t>
      </w:r>
      <w:r w:rsidR="00B62439">
        <w:rPr>
          <w:sz w:val="20"/>
          <w:szCs w:val="20"/>
        </w:rPr>
        <w:t xml:space="preserve">Chatterjee and Hannan </w:t>
      </w:r>
      <w:r w:rsidR="00C9358E" w:rsidRPr="001F7228">
        <w:rPr>
          <w:sz w:val="20"/>
          <w:szCs w:val="20"/>
        </w:rPr>
        <w:t>2016</w:t>
      </w:r>
    </w:p>
    <w:p w14:paraId="68B052BA" w14:textId="3E48A5AD" w:rsidR="00A57A9E" w:rsidRPr="00B11F83" w:rsidRDefault="001F7228" w:rsidP="00B86EDC">
      <w:pPr>
        <w:contextualSpacing/>
        <w:rPr>
          <w:sz w:val="20"/>
          <w:szCs w:val="20"/>
        </w:rPr>
      </w:pPr>
      <w:r>
        <w:rPr>
          <w:sz w:val="20"/>
          <w:szCs w:val="20"/>
        </w:rPr>
        <w:t xml:space="preserve">full: </w:t>
      </w:r>
      <w:r w:rsidR="00A57A9E" w:rsidRPr="00B11F83">
        <w:rPr>
          <w:sz w:val="20"/>
          <w:szCs w:val="20"/>
        </w:rPr>
        <w:t>Chatterjee, Helen J.</w:t>
      </w:r>
      <w:r w:rsidR="00C9358E" w:rsidRPr="00B11F83">
        <w:rPr>
          <w:sz w:val="20"/>
          <w:szCs w:val="20"/>
        </w:rPr>
        <w:t>,</w:t>
      </w:r>
      <w:r w:rsidR="00A57A9E" w:rsidRPr="00B11F83">
        <w:rPr>
          <w:sz w:val="20"/>
          <w:szCs w:val="20"/>
        </w:rPr>
        <w:t xml:space="preserve"> and Leonie Hannan. </w:t>
      </w:r>
      <w:r w:rsidR="00C9358E" w:rsidRPr="00B11F83">
        <w:rPr>
          <w:sz w:val="20"/>
          <w:szCs w:val="20"/>
        </w:rPr>
        <w:t xml:space="preserve">2016. </w:t>
      </w:r>
      <w:r w:rsidR="00A57A9E" w:rsidRPr="00B11F83">
        <w:rPr>
          <w:i/>
          <w:sz w:val="20"/>
          <w:szCs w:val="20"/>
        </w:rPr>
        <w:t>Engaging the Senses: Object</w:t>
      </w:r>
      <w:r w:rsidR="00C9358E" w:rsidRPr="00B11F83">
        <w:rPr>
          <w:i/>
          <w:sz w:val="20"/>
          <w:szCs w:val="20"/>
        </w:rPr>
        <w:t>-</w:t>
      </w:r>
      <w:r w:rsidR="00A57A9E" w:rsidRPr="00B11F83">
        <w:rPr>
          <w:i/>
          <w:sz w:val="20"/>
          <w:szCs w:val="20"/>
        </w:rPr>
        <w:t>Based Learning in Higher Education.</w:t>
      </w:r>
      <w:r w:rsidR="00A57A9E" w:rsidRPr="00B11F83">
        <w:rPr>
          <w:sz w:val="20"/>
          <w:szCs w:val="20"/>
        </w:rPr>
        <w:t xml:space="preserve"> Routledge.</w:t>
      </w:r>
    </w:p>
    <w:p w14:paraId="4E8424DE" w14:textId="17A30856" w:rsidR="00292C53" w:rsidRPr="00B11F83" w:rsidRDefault="00292C53" w:rsidP="00B86EDC">
      <w:pPr>
        <w:contextualSpacing/>
        <w:rPr>
          <w:sz w:val="20"/>
          <w:szCs w:val="20"/>
        </w:rPr>
      </w:pPr>
    </w:p>
    <w:p w14:paraId="11FC1C9B" w14:textId="1DCC654D" w:rsidR="00675BA6" w:rsidRPr="001F7228" w:rsidRDefault="001F7228" w:rsidP="00B86EDC">
      <w:pPr>
        <w:contextualSpacing/>
        <w:rPr>
          <w:sz w:val="20"/>
          <w:szCs w:val="20"/>
        </w:rPr>
      </w:pPr>
      <w:r>
        <w:rPr>
          <w:sz w:val="20"/>
          <w:szCs w:val="20"/>
        </w:rPr>
        <w:lastRenderedPageBreak/>
        <w:t xml:space="preserve">id: </w:t>
      </w:r>
      <w:r w:rsidR="00B62439">
        <w:rPr>
          <w:sz w:val="20"/>
          <w:szCs w:val="20"/>
        </w:rPr>
        <w:t xml:space="preserve">Christie’s New York </w:t>
      </w:r>
      <w:r w:rsidR="00AC14EC" w:rsidRPr="001F7228">
        <w:rPr>
          <w:sz w:val="20"/>
          <w:szCs w:val="20"/>
        </w:rPr>
        <w:t>2005</w:t>
      </w:r>
    </w:p>
    <w:p w14:paraId="3B510DA0" w14:textId="70CEC4FF" w:rsidR="00675BA6" w:rsidRPr="00B51E6D" w:rsidRDefault="001F7228" w:rsidP="00B86EDC">
      <w:pPr>
        <w:contextualSpacing/>
        <w:rPr>
          <w:sz w:val="20"/>
          <w:szCs w:val="20"/>
        </w:rPr>
      </w:pPr>
      <w:r>
        <w:rPr>
          <w:sz w:val="20"/>
          <w:szCs w:val="20"/>
        </w:rPr>
        <w:t xml:space="preserve">full: </w:t>
      </w:r>
      <w:r w:rsidR="009D6744" w:rsidRPr="00B51E6D">
        <w:rPr>
          <w:sz w:val="20"/>
          <w:szCs w:val="20"/>
        </w:rPr>
        <w:t xml:space="preserve">Christie’s New York. 2005. </w:t>
      </w:r>
      <w:r w:rsidR="00B51E6D" w:rsidRPr="00B51E6D">
        <w:rPr>
          <w:sz w:val="20"/>
          <w:szCs w:val="20"/>
        </w:rPr>
        <w:t>“An Egyptian Painted Wood Mummy Portrait of a Woman</w:t>
      </w:r>
      <w:r w:rsidR="009D6744" w:rsidRPr="00B51E6D">
        <w:rPr>
          <w:i/>
          <w:iCs/>
          <w:sz w:val="20"/>
          <w:szCs w:val="20"/>
        </w:rPr>
        <w:t>.</w:t>
      </w:r>
      <w:r w:rsidR="00B51E6D" w:rsidRPr="00B51E6D">
        <w:rPr>
          <w:sz w:val="20"/>
          <w:szCs w:val="20"/>
        </w:rPr>
        <w:t>”</w:t>
      </w:r>
      <w:r w:rsidR="009D6744" w:rsidRPr="00B51E6D">
        <w:rPr>
          <w:sz w:val="20"/>
          <w:szCs w:val="20"/>
        </w:rPr>
        <w:t xml:space="preserve"> </w:t>
      </w:r>
      <w:r w:rsidR="00B51E6D" w:rsidRPr="00B51E6D">
        <w:rPr>
          <w:sz w:val="20"/>
          <w:szCs w:val="20"/>
        </w:rPr>
        <w:t xml:space="preserve">Auction Catalogue </w:t>
      </w:r>
      <w:r w:rsidR="009D6744" w:rsidRPr="00B51E6D">
        <w:rPr>
          <w:sz w:val="20"/>
          <w:szCs w:val="20"/>
        </w:rPr>
        <w:t>(</w:t>
      </w:r>
      <w:r w:rsidR="00B51E6D" w:rsidRPr="00B51E6D">
        <w:rPr>
          <w:sz w:val="20"/>
          <w:szCs w:val="20"/>
        </w:rPr>
        <w:t>S</w:t>
      </w:r>
      <w:r w:rsidR="009D6744" w:rsidRPr="00B51E6D">
        <w:rPr>
          <w:sz w:val="20"/>
          <w:szCs w:val="20"/>
        </w:rPr>
        <w:t>ale 1584)</w:t>
      </w:r>
      <w:r w:rsidR="00B51E6D" w:rsidRPr="00B51E6D">
        <w:rPr>
          <w:sz w:val="20"/>
          <w:szCs w:val="20"/>
        </w:rPr>
        <w:t>.</w:t>
      </w:r>
      <w:r w:rsidR="009D6744" w:rsidRPr="00B51E6D">
        <w:rPr>
          <w:sz w:val="20"/>
          <w:szCs w:val="20"/>
        </w:rPr>
        <w:t xml:space="preserve"> </w:t>
      </w:r>
      <w:r w:rsidR="00B51E6D" w:rsidRPr="00B51E6D">
        <w:rPr>
          <w:sz w:val="20"/>
          <w:szCs w:val="20"/>
        </w:rPr>
        <w:t xml:space="preserve">December </w:t>
      </w:r>
      <w:r w:rsidR="009D6744" w:rsidRPr="00B51E6D">
        <w:rPr>
          <w:sz w:val="20"/>
          <w:szCs w:val="20"/>
        </w:rPr>
        <w:t xml:space="preserve">9. </w:t>
      </w:r>
      <w:r w:rsidR="00B51E6D" w:rsidRPr="00B51E6D">
        <w:rPr>
          <w:sz w:val="20"/>
          <w:szCs w:val="20"/>
        </w:rPr>
        <w:t xml:space="preserve">Accessed August 13, 2019. </w:t>
      </w:r>
      <w:hyperlink r:id="rId36" w:history="1">
        <w:r w:rsidR="009D6744" w:rsidRPr="00B51E6D">
          <w:rPr>
            <w:rStyle w:val="Hyperlink"/>
            <w:sz w:val="20"/>
            <w:szCs w:val="20"/>
          </w:rPr>
          <w:t>https://www.christies.com/lotfinder/lot/an-egyptian-painted-wood-mummy-portrait-of-4617234-details.aspx</w:t>
        </w:r>
      </w:hyperlink>
      <w:r w:rsidR="00B51E6D" w:rsidRPr="00B51E6D">
        <w:rPr>
          <w:sz w:val="20"/>
          <w:szCs w:val="20"/>
        </w:rPr>
        <w:t>.</w:t>
      </w:r>
      <w:r w:rsidR="009D6744" w:rsidRPr="00B51E6D">
        <w:rPr>
          <w:sz w:val="20"/>
          <w:szCs w:val="20"/>
        </w:rPr>
        <w:t xml:space="preserve"> </w:t>
      </w:r>
    </w:p>
    <w:p w14:paraId="3FF37441" w14:textId="77777777" w:rsidR="00F2287D" w:rsidRPr="00B51E6D" w:rsidRDefault="00F2287D" w:rsidP="00B86EDC">
      <w:pPr>
        <w:contextualSpacing/>
        <w:rPr>
          <w:sz w:val="20"/>
          <w:szCs w:val="20"/>
        </w:rPr>
      </w:pPr>
    </w:p>
    <w:p w14:paraId="6003CF4B" w14:textId="0F2B942A" w:rsidR="009D6744" w:rsidRPr="00B51E6D" w:rsidRDefault="001F7228" w:rsidP="00B51E6D">
      <w:pPr>
        <w:contextualSpacing/>
        <w:rPr>
          <w:i/>
          <w:iCs/>
          <w:sz w:val="20"/>
          <w:szCs w:val="20"/>
        </w:rPr>
      </w:pPr>
      <w:r>
        <w:rPr>
          <w:sz w:val="20"/>
          <w:szCs w:val="20"/>
        </w:rPr>
        <w:t xml:space="preserve">id: </w:t>
      </w:r>
      <w:r w:rsidR="00B62439">
        <w:rPr>
          <w:sz w:val="20"/>
          <w:szCs w:val="20"/>
        </w:rPr>
        <w:t xml:space="preserve">Christie’s New York </w:t>
      </w:r>
      <w:r w:rsidR="00675BA6" w:rsidRPr="001F7228">
        <w:rPr>
          <w:sz w:val="20"/>
          <w:szCs w:val="20"/>
        </w:rPr>
        <w:t>2011</w:t>
      </w:r>
      <w:r w:rsidR="009D6744" w:rsidRPr="00B51E6D">
        <w:rPr>
          <w:sz w:val="20"/>
          <w:szCs w:val="20"/>
        </w:rPr>
        <w:br/>
      </w:r>
      <w:r>
        <w:rPr>
          <w:sz w:val="20"/>
          <w:szCs w:val="20"/>
        </w:rPr>
        <w:t xml:space="preserve">full: </w:t>
      </w:r>
      <w:r w:rsidR="00675BA6" w:rsidRPr="00B51E6D">
        <w:rPr>
          <w:sz w:val="20"/>
          <w:szCs w:val="20"/>
        </w:rPr>
        <w:t>Christie’s New York</w:t>
      </w:r>
      <w:r w:rsidR="009D6744" w:rsidRPr="00B51E6D">
        <w:rPr>
          <w:sz w:val="20"/>
          <w:szCs w:val="20"/>
        </w:rPr>
        <w:t xml:space="preserve">. 2011. </w:t>
      </w:r>
      <w:r w:rsidR="00B51E6D" w:rsidRPr="00B51E6D">
        <w:rPr>
          <w:sz w:val="20"/>
          <w:szCs w:val="20"/>
        </w:rPr>
        <w:t>An Egyptian Painted Wood Mummy Portrait of a Woman</w:t>
      </w:r>
      <w:r w:rsidR="009D6744" w:rsidRPr="00B51E6D">
        <w:rPr>
          <w:i/>
          <w:iCs/>
          <w:sz w:val="20"/>
          <w:szCs w:val="20"/>
        </w:rPr>
        <w:t>.</w:t>
      </w:r>
      <w:r w:rsidR="00B51E6D" w:rsidRPr="00B51E6D">
        <w:rPr>
          <w:sz w:val="20"/>
          <w:szCs w:val="20"/>
        </w:rPr>
        <w:t>”</w:t>
      </w:r>
      <w:r w:rsidR="009D6744" w:rsidRPr="00B51E6D">
        <w:rPr>
          <w:sz w:val="20"/>
          <w:szCs w:val="20"/>
        </w:rPr>
        <w:t xml:space="preserve"> </w:t>
      </w:r>
      <w:r w:rsidR="00B51E6D" w:rsidRPr="00B51E6D">
        <w:rPr>
          <w:sz w:val="20"/>
          <w:szCs w:val="20"/>
        </w:rPr>
        <w:t xml:space="preserve">Auction Catalogue </w:t>
      </w:r>
      <w:r w:rsidR="009D6744" w:rsidRPr="00B51E6D">
        <w:rPr>
          <w:sz w:val="20"/>
          <w:szCs w:val="20"/>
        </w:rPr>
        <w:t>(</w:t>
      </w:r>
      <w:r w:rsidR="00B51E6D" w:rsidRPr="00B51E6D">
        <w:rPr>
          <w:sz w:val="20"/>
          <w:szCs w:val="20"/>
        </w:rPr>
        <w:t>S</w:t>
      </w:r>
      <w:r w:rsidR="009D6744" w:rsidRPr="00B51E6D">
        <w:rPr>
          <w:sz w:val="20"/>
          <w:szCs w:val="20"/>
        </w:rPr>
        <w:t>ale 2450)</w:t>
      </w:r>
      <w:r w:rsidR="00B51E6D" w:rsidRPr="00B51E6D">
        <w:rPr>
          <w:sz w:val="20"/>
          <w:szCs w:val="20"/>
        </w:rPr>
        <w:t>.</w:t>
      </w:r>
      <w:r w:rsidR="009D6744" w:rsidRPr="00B51E6D">
        <w:rPr>
          <w:sz w:val="20"/>
          <w:szCs w:val="20"/>
        </w:rPr>
        <w:t xml:space="preserve"> </w:t>
      </w:r>
      <w:r w:rsidR="00B51E6D" w:rsidRPr="00B51E6D">
        <w:rPr>
          <w:sz w:val="20"/>
          <w:szCs w:val="20"/>
        </w:rPr>
        <w:t xml:space="preserve">June </w:t>
      </w:r>
      <w:r w:rsidR="009D6744" w:rsidRPr="00B51E6D">
        <w:rPr>
          <w:sz w:val="20"/>
          <w:szCs w:val="20"/>
        </w:rPr>
        <w:t>9</w:t>
      </w:r>
      <w:r w:rsidR="00B51E6D" w:rsidRPr="00B51E6D">
        <w:rPr>
          <w:sz w:val="20"/>
          <w:szCs w:val="20"/>
        </w:rPr>
        <w:t xml:space="preserve">. Accessed August 13, 2019. </w:t>
      </w:r>
      <w:hyperlink r:id="rId37" w:history="1">
        <w:r w:rsidR="009D6744" w:rsidRPr="00B51E6D">
          <w:rPr>
            <w:rStyle w:val="Hyperlink"/>
            <w:sz w:val="20"/>
            <w:szCs w:val="20"/>
          </w:rPr>
          <w:t>https://www.christies.com/lotfinder/Lot/an-egyptian-painted-wood-mummy-portrait-of-5443249-details.aspx</w:t>
        </w:r>
      </w:hyperlink>
      <w:r w:rsidR="00B51E6D" w:rsidRPr="00B51E6D">
        <w:rPr>
          <w:sz w:val="20"/>
          <w:szCs w:val="20"/>
        </w:rPr>
        <w:t>.</w:t>
      </w:r>
    </w:p>
    <w:p w14:paraId="0FD4E967" w14:textId="77777777" w:rsidR="007B442B" w:rsidRPr="00B11F83" w:rsidRDefault="007B442B" w:rsidP="00B86EDC">
      <w:pPr>
        <w:contextualSpacing/>
        <w:rPr>
          <w:rFonts w:eastAsiaTheme="minorEastAsia"/>
          <w:sz w:val="20"/>
          <w:szCs w:val="20"/>
        </w:rPr>
      </w:pPr>
    </w:p>
    <w:p w14:paraId="2D782BE1" w14:textId="1CC39076" w:rsidR="00AC14EC" w:rsidRPr="001F7228" w:rsidRDefault="001F7228" w:rsidP="00B86EDC">
      <w:pPr>
        <w:contextualSpacing/>
        <w:rPr>
          <w:rFonts w:eastAsiaTheme="minorEastAsia"/>
          <w:sz w:val="20"/>
          <w:szCs w:val="20"/>
        </w:rPr>
      </w:pPr>
      <w:r>
        <w:rPr>
          <w:sz w:val="20"/>
          <w:szCs w:val="20"/>
        </w:rPr>
        <w:t xml:space="preserve">id: </w:t>
      </w:r>
      <w:r w:rsidR="00B62439" w:rsidRPr="00B11F83">
        <w:rPr>
          <w:rFonts w:eastAsiaTheme="minorEastAsia"/>
          <w:sz w:val="20"/>
          <w:szCs w:val="20"/>
        </w:rPr>
        <w:t>Clarysse</w:t>
      </w:r>
      <w:r w:rsidR="00B62439" w:rsidRPr="001F7228">
        <w:rPr>
          <w:rFonts w:eastAsiaTheme="minorEastAsia"/>
          <w:sz w:val="20"/>
          <w:szCs w:val="20"/>
        </w:rPr>
        <w:t xml:space="preserve"> </w:t>
      </w:r>
      <w:r w:rsidR="00AC14EC" w:rsidRPr="001F7228">
        <w:rPr>
          <w:rFonts w:eastAsiaTheme="minorEastAsia"/>
          <w:sz w:val="20"/>
          <w:szCs w:val="20"/>
        </w:rPr>
        <w:t>1995</w:t>
      </w:r>
    </w:p>
    <w:p w14:paraId="5C304B98" w14:textId="558C92E2" w:rsidR="00623D6B" w:rsidRPr="001F7228" w:rsidRDefault="001F7228" w:rsidP="00B86EDC">
      <w:pPr>
        <w:contextualSpacing/>
        <w:rPr>
          <w:rFonts w:eastAsiaTheme="minorEastAsia"/>
          <w:i/>
          <w:iCs/>
          <w:sz w:val="20"/>
          <w:szCs w:val="20"/>
        </w:rPr>
      </w:pPr>
      <w:r>
        <w:rPr>
          <w:rFonts w:eastAsiaTheme="minorEastAsia"/>
          <w:sz w:val="20"/>
          <w:szCs w:val="20"/>
        </w:rPr>
        <w:t xml:space="preserve">full: </w:t>
      </w:r>
      <w:r w:rsidR="00623D6B" w:rsidRPr="00B11F83">
        <w:rPr>
          <w:rFonts w:eastAsiaTheme="minorEastAsia"/>
          <w:sz w:val="20"/>
          <w:szCs w:val="20"/>
        </w:rPr>
        <w:t>Clarysse, W</w:t>
      </w:r>
      <w:r w:rsidR="0026579C" w:rsidRPr="00B11F83">
        <w:rPr>
          <w:rFonts w:eastAsiaTheme="minorEastAsia"/>
          <w:sz w:val="20"/>
          <w:szCs w:val="20"/>
        </w:rPr>
        <w:t>illy</w:t>
      </w:r>
      <w:r w:rsidR="00623D6B" w:rsidRPr="00B11F83">
        <w:rPr>
          <w:rFonts w:eastAsiaTheme="minorEastAsia"/>
          <w:sz w:val="20"/>
          <w:szCs w:val="20"/>
        </w:rPr>
        <w:t xml:space="preserve">. </w:t>
      </w:r>
      <w:r w:rsidR="00AC14EC" w:rsidRPr="00B11F83">
        <w:rPr>
          <w:rFonts w:eastAsiaTheme="minorEastAsia"/>
          <w:sz w:val="20"/>
          <w:szCs w:val="20"/>
        </w:rPr>
        <w:t xml:space="preserve">1995. </w:t>
      </w:r>
      <w:r w:rsidR="00623D6B" w:rsidRPr="00B11F83">
        <w:rPr>
          <w:rFonts w:eastAsiaTheme="minorEastAsia"/>
          <w:sz w:val="20"/>
          <w:szCs w:val="20"/>
        </w:rPr>
        <w:t>“Greeks in Ptolemaic Thebes</w:t>
      </w:r>
      <w:r w:rsidR="00AC14EC" w:rsidRPr="00B11F83">
        <w:rPr>
          <w:rFonts w:eastAsiaTheme="minorEastAsia"/>
          <w:sz w:val="20"/>
          <w:szCs w:val="20"/>
        </w:rPr>
        <w:t>.”</w:t>
      </w:r>
      <w:r w:rsidR="00623D6B" w:rsidRPr="00B11F83">
        <w:rPr>
          <w:rFonts w:eastAsiaTheme="minorEastAsia"/>
          <w:sz w:val="20"/>
          <w:szCs w:val="20"/>
        </w:rPr>
        <w:t xml:space="preserve"> </w:t>
      </w:r>
      <w:r w:rsidR="0026579C" w:rsidRPr="00B11F83">
        <w:rPr>
          <w:rFonts w:eastAsiaTheme="minorEastAsia"/>
          <w:sz w:val="20"/>
          <w:szCs w:val="20"/>
        </w:rPr>
        <w:t>I</w:t>
      </w:r>
      <w:r w:rsidR="00623D6B" w:rsidRPr="00B11F83">
        <w:rPr>
          <w:rFonts w:eastAsiaTheme="minorEastAsia"/>
          <w:sz w:val="20"/>
          <w:szCs w:val="20"/>
        </w:rPr>
        <w:t xml:space="preserve">n </w:t>
      </w:r>
      <w:r w:rsidR="00623D6B" w:rsidRPr="00B11F83">
        <w:rPr>
          <w:rFonts w:eastAsiaTheme="minorEastAsia"/>
          <w:i/>
          <w:iCs/>
          <w:sz w:val="20"/>
          <w:szCs w:val="20"/>
        </w:rPr>
        <w:t>Hundred-Gated Thebes:</w:t>
      </w:r>
      <w:r w:rsidR="00AC14EC" w:rsidRPr="00B11F83">
        <w:rPr>
          <w:rFonts w:eastAsiaTheme="minorEastAsia"/>
          <w:i/>
          <w:iCs/>
          <w:sz w:val="20"/>
          <w:szCs w:val="20"/>
        </w:rPr>
        <w:t xml:space="preserve"> </w:t>
      </w:r>
      <w:r w:rsidR="00623D6B" w:rsidRPr="00B11F83">
        <w:rPr>
          <w:rFonts w:eastAsiaTheme="minorEastAsia"/>
          <w:i/>
          <w:iCs/>
          <w:sz w:val="20"/>
          <w:szCs w:val="20"/>
        </w:rPr>
        <w:t>Acts of a Colloquium on Thebes and the Theban Area in the Graeco-Roman Period</w:t>
      </w:r>
      <w:r w:rsidR="00623D6B" w:rsidRPr="00B11F83">
        <w:rPr>
          <w:rFonts w:eastAsiaTheme="minorEastAsia"/>
          <w:sz w:val="20"/>
          <w:szCs w:val="20"/>
        </w:rPr>
        <w:t>, edited by S</w:t>
      </w:r>
      <w:r w:rsidR="0026579C" w:rsidRPr="00B11F83">
        <w:rPr>
          <w:rFonts w:eastAsiaTheme="minorEastAsia"/>
          <w:sz w:val="20"/>
          <w:szCs w:val="20"/>
        </w:rPr>
        <w:t>ven</w:t>
      </w:r>
      <w:r w:rsidR="00AC14EC" w:rsidRPr="00B11F83">
        <w:rPr>
          <w:rFonts w:eastAsiaTheme="minorEastAsia"/>
          <w:sz w:val="20"/>
          <w:szCs w:val="20"/>
        </w:rPr>
        <w:t xml:space="preserve"> </w:t>
      </w:r>
      <w:r w:rsidR="00623D6B" w:rsidRPr="00B11F83">
        <w:rPr>
          <w:rFonts w:eastAsiaTheme="minorEastAsia"/>
          <w:sz w:val="20"/>
          <w:szCs w:val="20"/>
        </w:rPr>
        <w:t>P. Vleeming</w:t>
      </w:r>
      <w:r w:rsidR="00AC14EC" w:rsidRPr="00B11F83">
        <w:rPr>
          <w:rFonts w:eastAsiaTheme="minorEastAsia"/>
          <w:sz w:val="20"/>
          <w:szCs w:val="20"/>
        </w:rPr>
        <w:t>.</w:t>
      </w:r>
      <w:r w:rsidR="00623D6B" w:rsidRPr="00B11F83">
        <w:rPr>
          <w:rFonts w:eastAsiaTheme="minorEastAsia"/>
          <w:sz w:val="20"/>
          <w:szCs w:val="20"/>
        </w:rPr>
        <w:t xml:space="preserve"> Brill.</w:t>
      </w:r>
    </w:p>
    <w:p w14:paraId="7E807EFC" w14:textId="77777777" w:rsidR="00623D6B" w:rsidRPr="00B11F83" w:rsidRDefault="00623D6B" w:rsidP="00B86EDC">
      <w:pPr>
        <w:contextualSpacing/>
        <w:rPr>
          <w:rFonts w:eastAsiaTheme="minorEastAsia"/>
          <w:sz w:val="20"/>
          <w:szCs w:val="20"/>
        </w:rPr>
      </w:pPr>
    </w:p>
    <w:p w14:paraId="2503E6D6" w14:textId="663F1EF6" w:rsidR="004376F8" w:rsidRPr="001F7228" w:rsidRDefault="001F7228" w:rsidP="00B86EDC">
      <w:pPr>
        <w:contextualSpacing/>
        <w:rPr>
          <w:rFonts w:eastAsiaTheme="minorEastAsia"/>
          <w:sz w:val="20"/>
          <w:szCs w:val="20"/>
        </w:rPr>
      </w:pPr>
      <w:r>
        <w:rPr>
          <w:sz w:val="20"/>
          <w:szCs w:val="20"/>
        </w:rPr>
        <w:t xml:space="preserve">id: </w:t>
      </w:r>
      <w:r w:rsidR="00B62439" w:rsidRPr="00B11F83">
        <w:rPr>
          <w:rFonts w:eastAsiaTheme="minorEastAsia"/>
          <w:sz w:val="20"/>
          <w:szCs w:val="20"/>
        </w:rPr>
        <w:t>Clementi</w:t>
      </w:r>
      <w:r w:rsidR="00B62439" w:rsidRPr="001F7228">
        <w:rPr>
          <w:rFonts w:eastAsiaTheme="minorEastAsia"/>
          <w:sz w:val="20"/>
          <w:szCs w:val="20"/>
        </w:rPr>
        <w:t xml:space="preserve"> </w:t>
      </w:r>
      <w:r w:rsidR="00B62439">
        <w:rPr>
          <w:rFonts w:eastAsiaTheme="minorEastAsia"/>
          <w:sz w:val="20"/>
          <w:szCs w:val="20"/>
        </w:rPr>
        <w:t xml:space="preserve">et al. </w:t>
      </w:r>
      <w:r w:rsidR="004376F8" w:rsidRPr="001F7228">
        <w:rPr>
          <w:rFonts w:eastAsiaTheme="minorEastAsia"/>
          <w:sz w:val="20"/>
          <w:szCs w:val="20"/>
        </w:rPr>
        <w:t>2008</w:t>
      </w:r>
    </w:p>
    <w:p w14:paraId="21BB5698" w14:textId="7453DDD2" w:rsidR="004376F8" w:rsidRPr="00B11F83" w:rsidRDefault="001F7228" w:rsidP="00B86EDC">
      <w:pPr>
        <w:contextualSpacing/>
        <w:rPr>
          <w:rFonts w:eastAsiaTheme="minorEastAsia"/>
          <w:sz w:val="20"/>
          <w:szCs w:val="20"/>
        </w:rPr>
      </w:pPr>
      <w:r>
        <w:rPr>
          <w:rFonts w:eastAsiaTheme="minorEastAsia"/>
          <w:sz w:val="20"/>
          <w:szCs w:val="20"/>
        </w:rPr>
        <w:t xml:space="preserve">full: </w:t>
      </w:r>
      <w:r w:rsidR="00173AD6" w:rsidRPr="00B11F83">
        <w:rPr>
          <w:rFonts w:eastAsiaTheme="minorEastAsia"/>
          <w:sz w:val="20"/>
          <w:szCs w:val="20"/>
        </w:rPr>
        <w:t xml:space="preserve">Clementi, Catia, Brenda Doherty, Pier Luigi Gentili, Costanza Miliani, Aldo Romani, Bruno G. Brunetti, and Antonio Sgamellotti. 2008. “Vibrational and Electronic Properties of Painting Lakes.” </w:t>
      </w:r>
      <w:r w:rsidR="00173AD6" w:rsidRPr="00B11F83">
        <w:rPr>
          <w:rFonts w:eastAsiaTheme="minorEastAsia"/>
          <w:i/>
          <w:iCs/>
          <w:sz w:val="20"/>
          <w:szCs w:val="20"/>
        </w:rPr>
        <w:t>Applied Physics A</w:t>
      </w:r>
      <w:r w:rsidR="00173AD6" w:rsidRPr="00B11F83">
        <w:rPr>
          <w:rFonts w:eastAsiaTheme="minorEastAsia"/>
          <w:sz w:val="20"/>
          <w:szCs w:val="20"/>
        </w:rPr>
        <w:t xml:space="preserve"> 92 (1): 25–33. </w:t>
      </w:r>
      <w:hyperlink r:id="rId38" w:tgtFrame="_blank" w:history="1">
        <w:r w:rsidR="00B51E6D" w:rsidRPr="00B51E6D">
          <w:rPr>
            <w:rStyle w:val="Hyperlink"/>
            <w:rFonts w:eastAsiaTheme="minorEastAsia"/>
            <w:sz w:val="20"/>
            <w:szCs w:val="20"/>
          </w:rPr>
          <w:t>https://doi.org/10.1007/s00339-008-4474-6</w:t>
        </w:r>
      </w:hyperlink>
      <w:r w:rsidR="00B51E6D">
        <w:rPr>
          <w:rFonts w:eastAsiaTheme="minorEastAsia"/>
          <w:sz w:val="20"/>
          <w:szCs w:val="20"/>
        </w:rPr>
        <w:t>.</w:t>
      </w:r>
    </w:p>
    <w:p w14:paraId="3C1FA4D9" w14:textId="77777777" w:rsidR="004376F8" w:rsidRPr="00B11F83" w:rsidRDefault="004376F8" w:rsidP="00B86EDC">
      <w:pPr>
        <w:contextualSpacing/>
        <w:rPr>
          <w:sz w:val="20"/>
          <w:szCs w:val="20"/>
        </w:rPr>
      </w:pPr>
    </w:p>
    <w:p w14:paraId="267AFFB2" w14:textId="0C317FEE" w:rsidR="0026579C" w:rsidRPr="001F7228" w:rsidRDefault="001F7228" w:rsidP="00B86EDC">
      <w:pPr>
        <w:contextualSpacing/>
        <w:rPr>
          <w:sz w:val="20"/>
          <w:szCs w:val="20"/>
        </w:rPr>
      </w:pPr>
      <w:r>
        <w:rPr>
          <w:sz w:val="20"/>
          <w:szCs w:val="20"/>
        </w:rPr>
        <w:t xml:space="preserve">id: </w:t>
      </w:r>
      <w:r w:rsidR="00B62439">
        <w:rPr>
          <w:sz w:val="20"/>
          <w:szCs w:val="20"/>
        </w:rPr>
        <w:t xml:space="preserve">Clerc </w:t>
      </w:r>
      <w:r w:rsidR="00713853" w:rsidRPr="001F7228">
        <w:rPr>
          <w:sz w:val="20"/>
          <w:szCs w:val="20"/>
        </w:rPr>
        <w:t xml:space="preserve">(1847) </w:t>
      </w:r>
      <w:r w:rsidR="0026579C" w:rsidRPr="001F7228">
        <w:rPr>
          <w:sz w:val="20"/>
          <w:szCs w:val="20"/>
        </w:rPr>
        <w:t>2009</w:t>
      </w:r>
    </w:p>
    <w:p w14:paraId="1E9E4D68" w14:textId="5695818F" w:rsidR="00852718" w:rsidRPr="00B11F83" w:rsidRDefault="001F7228" w:rsidP="00B86EDC">
      <w:pPr>
        <w:pStyle w:val="EndnoteText"/>
        <w:contextualSpacing/>
      </w:pPr>
      <w:r>
        <w:t xml:space="preserve">full: </w:t>
      </w:r>
      <w:r w:rsidR="00852718" w:rsidRPr="00B11F83">
        <w:t xml:space="preserve">Clerc, Alfred. </w:t>
      </w:r>
      <w:r w:rsidR="0026579C" w:rsidRPr="00B11F83">
        <w:t xml:space="preserve">1847. </w:t>
      </w:r>
      <w:r w:rsidR="00852718" w:rsidRPr="00B11F83">
        <w:t xml:space="preserve">“Lettre a M. DE Saulcy Sur Quelques Antiquités Égyptiennes et Sur Le Boeuf Apis.” </w:t>
      </w:r>
      <w:r w:rsidR="00852718" w:rsidRPr="00B11F83">
        <w:rPr>
          <w:i/>
        </w:rPr>
        <w:t>Revue Archéologique</w:t>
      </w:r>
      <w:r w:rsidR="00852718" w:rsidRPr="00B11F83">
        <w:t xml:space="preserve"> 3 (</w:t>
      </w:r>
      <w:r w:rsidR="0026579C" w:rsidRPr="00B11F83">
        <w:t>2</w:t>
      </w:r>
      <w:r w:rsidR="00852718" w:rsidRPr="00B11F83">
        <w:t>): 649</w:t>
      </w:r>
      <w:r w:rsidR="0026579C" w:rsidRPr="00B11F83">
        <w:t>–</w:t>
      </w:r>
      <w:r w:rsidR="00852718" w:rsidRPr="00B11F83">
        <w:t xml:space="preserve">67. Translated in Fiechter, Jean-Jacques. </w:t>
      </w:r>
      <w:r w:rsidR="0026579C" w:rsidRPr="00B11F83">
        <w:t>2009</w:t>
      </w:r>
      <w:r w:rsidR="00852718" w:rsidRPr="00B11F83">
        <w:rPr>
          <w:i/>
        </w:rPr>
        <w:t>Egyptian Fakes: Masterpieces That Duped the Art World and the Experts Who Uncovered Them</w:t>
      </w:r>
      <w:r w:rsidR="00852718" w:rsidRPr="00B11F83">
        <w:t>, 28.</w:t>
      </w:r>
      <w:r w:rsidR="0026579C" w:rsidRPr="00B11F83">
        <w:t xml:space="preserve"> Flammarion.</w:t>
      </w:r>
    </w:p>
    <w:p w14:paraId="717E8AC3" w14:textId="77777777" w:rsidR="00852718" w:rsidRPr="00B11F83" w:rsidRDefault="00852718" w:rsidP="00B86EDC">
      <w:pPr>
        <w:contextualSpacing/>
        <w:rPr>
          <w:sz w:val="20"/>
          <w:szCs w:val="20"/>
        </w:rPr>
      </w:pPr>
    </w:p>
    <w:p w14:paraId="20F9FD8A" w14:textId="56B26643" w:rsidR="006E0FEE" w:rsidRPr="001F7228" w:rsidRDefault="001F7228" w:rsidP="00B86EDC">
      <w:pPr>
        <w:contextualSpacing/>
        <w:rPr>
          <w:sz w:val="20"/>
          <w:szCs w:val="20"/>
        </w:rPr>
      </w:pPr>
      <w:r>
        <w:rPr>
          <w:sz w:val="20"/>
          <w:szCs w:val="20"/>
        </w:rPr>
        <w:t xml:space="preserve">id: </w:t>
      </w:r>
      <w:r w:rsidR="00B62439">
        <w:rPr>
          <w:sz w:val="20"/>
          <w:szCs w:val="20"/>
        </w:rPr>
        <w:t xml:space="preserve">Colinart and </w:t>
      </w:r>
      <w:r w:rsidR="00B62439" w:rsidRPr="00B51E6D">
        <w:rPr>
          <w:sz w:val="20"/>
          <w:szCs w:val="20"/>
        </w:rPr>
        <w:t>Grappin‐Wsevolojsky</w:t>
      </w:r>
      <w:r w:rsidR="00B62439" w:rsidRPr="001F7228">
        <w:rPr>
          <w:sz w:val="20"/>
          <w:szCs w:val="20"/>
        </w:rPr>
        <w:t xml:space="preserve"> </w:t>
      </w:r>
      <w:r w:rsidR="006E0FEE" w:rsidRPr="001F7228">
        <w:rPr>
          <w:sz w:val="20"/>
          <w:szCs w:val="20"/>
        </w:rPr>
        <w:t>1999</w:t>
      </w:r>
    </w:p>
    <w:p w14:paraId="3A039979" w14:textId="427D0937" w:rsidR="002A18BA" w:rsidRPr="00B51E6D" w:rsidRDefault="001F7228" w:rsidP="00B86EDC">
      <w:pPr>
        <w:contextualSpacing/>
        <w:rPr>
          <w:iCs/>
          <w:sz w:val="20"/>
          <w:szCs w:val="20"/>
        </w:rPr>
      </w:pPr>
      <w:r>
        <w:rPr>
          <w:sz w:val="20"/>
          <w:szCs w:val="20"/>
        </w:rPr>
        <w:t xml:space="preserve">full: </w:t>
      </w:r>
      <w:r w:rsidR="006E0FEE" w:rsidRPr="00B51E6D">
        <w:rPr>
          <w:sz w:val="20"/>
          <w:szCs w:val="20"/>
        </w:rPr>
        <w:t>Colinart, S</w:t>
      </w:r>
      <w:r w:rsidR="00591613" w:rsidRPr="00B51E6D">
        <w:rPr>
          <w:sz w:val="20"/>
          <w:szCs w:val="20"/>
        </w:rPr>
        <w:t>ylvie</w:t>
      </w:r>
      <w:r w:rsidR="006E0FEE" w:rsidRPr="00B51E6D">
        <w:rPr>
          <w:sz w:val="20"/>
          <w:szCs w:val="20"/>
        </w:rPr>
        <w:t xml:space="preserve">, </w:t>
      </w:r>
      <w:r w:rsidR="00B51E6D" w:rsidRPr="00B51E6D">
        <w:rPr>
          <w:sz w:val="20"/>
          <w:szCs w:val="20"/>
        </w:rPr>
        <w:t xml:space="preserve">and </w:t>
      </w:r>
      <w:r w:rsidR="006E0FEE" w:rsidRPr="00B51E6D">
        <w:rPr>
          <w:sz w:val="20"/>
          <w:szCs w:val="20"/>
        </w:rPr>
        <w:t>S</w:t>
      </w:r>
      <w:r w:rsidR="00591613" w:rsidRPr="00B51E6D">
        <w:rPr>
          <w:sz w:val="20"/>
          <w:szCs w:val="20"/>
        </w:rPr>
        <w:t>ibille</w:t>
      </w:r>
      <w:r w:rsidR="006E0FEE" w:rsidRPr="00B51E6D">
        <w:rPr>
          <w:sz w:val="20"/>
          <w:szCs w:val="20"/>
        </w:rPr>
        <w:t xml:space="preserve"> Grappin‐Wsevolojsky. 1999. “La </w:t>
      </w:r>
      <w:r w:rsidR="002C0E4D" w:rsidRPr="00B51E6D">
        <w:rPr>
          <w:sz w:val="20"/>
          <w:szCs w:val="20"/>
        </w:rPr>
        <w:t>C</w:t>
      </w:r>
      <w:r w:rsidR="006E0FEE" w:rsidRPr="00B51E6D">
        <w:rPr>
          <w:sz w:val="20"/>
          <w:szCs w:val="20"/>
        </w:rPr>
        <w:t xml:space="preserve">ire punique: Étude critique des recettes antiques et de leur interpretation; Application aux portraits du Fayoum.” In </w:t>
      </w:r>
      <w:r w:rsidR="00410D7E" w:rsidRPr="00B51E6D">
        <w:rPr>
          <w:i/>
          <w:sz w:val="20"/>
          <w:szCs w:val="20"/>
        </w:rPr>
        <w:t xml:space="preserve">“In ICOM-CC 12th Triennial Meeting, Lyon, </w:t>
      </w:r>
      <w:r w:rsidR="00410D7E" w:rsidRPr="00B51E6D">
        <w:rPr>
          <w:iCs/>
          <w:sz w:val="20"/>
          <w:szCs w:val="20"/>
        </w:rPr>
        <w:t>vol. 1, edited by Janet Bridgland and Jessica Brown</w:t>
      </w:r>
      <w:r w:rsidR="0026579C" w:rsidRPr="00B51E6D">
        <w:rPr>
          <w:iCs/>
          <w:sz w:val="20"/>
          <w:szCs w:val="20"/>
        </w:rPr>
        <w:t xml:space="preserve">. </w:t>
      </w:r>
      <w:r w:rsidR="00410D7E" w:rsidRPr="00B51E6D">
        <w:rPr>
          <w:iCs/>
          <w:sz w:val="20"/>
          <w:szCs w:val="20"/>
        </w:rPr>
        <w:t>James &amp; James.</w:t>
      </w:r>
    </w:p>
    <w:p w14:paraId="1B9D7836" w14:textId="77777777" w:rsidR="00410D7E" w:rsidRPr="00B11F83" w:rsidRDefault="00410D7E" w:rsidP="00B86EDC">
      <w:pPr>
        <w:contextualSpacing/>
        <w:rPr>
          <w:sz w:val="20"/>
          <w:szCs w:val="20"/>
        </w:rPr>
      </w:pPr>
    </w:p>
    <w:p w14:paraId="63181FA6" w14:textId="358509FD" w:rsidR="004376F8" w:rsidRPr="001F7228" w:rsidRDefault="001F7228" w:rsidP="00B86EDC">
      <w:pPr>
        <w:contextualSpacing/>
        <w:rPr>
          <w:sz w:val="20"/>
          <w:szCs w:val="20"/>
        </w:rPr>
      </w:pPr>
      <w:r>
        <w:rPr>
          <w:sz w:val="20"/>
          <w:szCs w:val="20"/>
        </w:rPr>
        <w:t xml:space="preserve">id: </w:t>
      </w:r>
      <w:r w:rsidR="00B62439">
        <w:rPr>
          <w:sz w:val="20"/>
          <w:szCs w:val="20"/>
        </w:rPr>
        <w:t xml:space="preserve">Colinart et al. </w:t>
      </w:r>
      <w:r w:rsidR="004376F8" w:rsidRPr="001F7228">
        <w:rPr>
          <w:sz w:val="20"/>
          <w:szCs w:val="20"/>
        </w:rPr>
        <w:t>2001</w:t>
      </w:r>
    </w:p>
    <w:p w14:paraId="2F82FE45" w14:textId="320DFED5" w:rsidR="004376F8" w:rsidRPr="00B11F83" w:rsidRDefault="001F7228" w:rsidP="00B86EDC">
      <w:pPr>
        <w:contextualSpacing/>
        <w:rPr>
          <w:sz w:val="20"/>
          <w:szCs w:val="20"/>
        </w:rPr>
      </w:pPr>
      <w:r>
        <w:rPr>
          <w:sz w:val="20"/>
          <w:szCs w:val="20"/>
        </w:rPr>
        <w:t xml:space="preserve">full: </w:t>
      </w:r>
      <w:r w:rsidR="004376F8" w:rsidRPr="00B11F83">
        <w:rPr>
          <w:sz w:val="20"/>
          <w:szCs w:val="20"/>
        </w:rPr>
        <w:t>Colinart, S</w:t>
      </w:r>
      <w:r w:rsidR="00410D7E" w:rsidRPr="00B11F83">
        <w:rPr>
          <w:sz w:val="20"/>
          <w:szCs w:val="20"/>
        </w:rPr>
        <w:t>ylvie</w:t>
      </w:r>
      <w:r w:rsidR="004376F8" w:rsidRPr="00B11F83">
        <w:rPr>
          <w:sz w:val="20"/>
          <w:szCs w:val="20"/>
        </w:rPr>
        <w:t xml:space="preserve">, </w:t>
      </w:r>
      <w:r w:rsidR="004376F8" w:rsidRPr="00B11F83">
        <w:rPr>
          <w:iCs/>
          <w:sz w:val="20"/>
          <w:szCs w:val="20"/>
        </w:rPr>
        <w:t>et al.</w:t>
      </w:r>
      <w:r w:rsidR="004376F8" w:rsidRPr="00B11F83">
        <w:rPr>
          <w:sz w:val="20"/>
          <w:szCs w:val="20"/>
        </w:rPr>
        <w:t xml:space="preserve"> 2001. “Masques funéraires égyptiens de l’époque romaine.” In </w:t>
      </w:r>
      <w:r w:rsidR="004376F8" w:rsidRPr="00B11F83">
        <w:rPr>
          <w:i/>
          <w:sz w:val="20"/>
          <w:szCs w:val="20"/>
        </w:rPr>
        <w:t xml:space="preserve">Le plâtre: L’art et la matière, </w:t>
      </w:r>
      <w:r w:rsidR="004376F8" w:rsidRPr="00B11F83">
        <w:rPr>
          <w:iCs/>
          <w:sz w:val="20"/>
          <w:szCs w:val="20"/>
        </w:rPr>
        <w:t xml:space="preserve">edited by </w:t>
      </w:r>
      <w:r w:rsidR="004376F8" w:rsidRPr="00B11F83">
        <w:rPr>
          <w:sz w:val="20"/>
          <w:szCs w:val="20"/>
        </w:rPr>
        <w:t>G</w:t>
      </w:r>
      <w:r w:rsidR="00410D7E" w:rsidRPr="00B11F83">
        <w:rPr>
          <w:sz w:val="20"/>
          <w:szCs w:val="20"/>
        </w:rPr>
        <w:t>eorges</w:t>
      </w:r>
      <w:r w:rsidR="004376F8" w:rsidRPr="00B11F83">
        <w:rPr>
          <w:sz w:val="20"/>
          <w:szCs w:val="20"/>
        </w:rPr>
        <w:t xml:space="preserve"> Barthe. </w:t>
      </w:r>
      <w:r w:rsidR="00410D7E" w:rsidRPr="00B11F83">
        <w:rPr>
          <w:sz w:val="20"/>
          <w:szCs w:val="20"/>
        </w:rPr>
        <w:t>Créaphis.</w:t>
      </w:r>
    </w:p>
    <w:p w14:paraId="2E4D35DD" w14:textId="77777777" w:rsidR="004376F8" w:rsidRPr="00B11F83" w:rsidRDefault="004376F8" w:rsidP="00B86EDC">
      <w:pPr>
        <w:contextualSpacing/>
        <w:rPr>
          <w:sz w:val="20"/>
          <w:szCs w:val="20"/>
        </w:rPr>
      </w:pPr>
    </w:p>
    <w:p w14:paraId="1BA5D117" w14:textId="1B12513D" w:rsidR="00BC48DA" w:rsidRPr="001F7228" w:rsidRDefault="001F7228" w:rsidP="00B86EDC">
      <w:pPr>
        <w:contextualSpacing/>
        <w:rPr>
          <w:sz w:val="20"/>
          <w:szCs w:val="20"/>
        </w:rPr>
      </w:pPr>
      <w:r>
        <w:rPr>
          <w:sz w:val="20"/>
          <w:szCs w:val="20"/>
        </w:rPr>
        <w:t xml:space="preserve">id: </w:t>
      </w:r>
      <w:r w:rsidR="00B62439">
        <w:rPr>
          <w:sz w:val="20"/>
          <w:szCs w:val="20"/>
        </w:rPr>
        <w:t xml:space="preserve">Colombo </w:t>
      </w:r>
      <w:r w:rsidR="00BC48DA" w:rsidRPr="001F7228">
        <w:rPr>
          <w:sz w:val="20"/>
          <w:szCs w:val="20"/>
        </w:rPr>
        <w:t>1995</w:t>
      </w:r>
    </w:p>
    <w:p w14:paraId="6A9FB8BC" w14:textId="33058C62" w:rsidR="00C40589" w:rsidRPr="00B11F83" w:rsidRDefault="001F7228" w:rsidP="00B86EDC">
      <w:pPr>
        <w:contextualSpacing/>
        <w:rPr>
          <w:sz w:val="20"/>
          <w:szCs w:val="20"/>
        </w:rPr>
      </w:pPr>
      <w:r>
        <w:rPr>
          <w:sz w:val="20"/>
          <w:szCs w:val="20"/>
        </w:rPr>
        <w:t xml:space="preserve">full: </w:t>
      </w:r>
      <w:r w:rsidR="00C40589" w:rsidRPr="00B11F83">
        <w:rPr>
          <w:sz w:val="20"/>
          <w:szCs w:val="20"/>
        </w:rPr>
        <w:t xml:space="preserve">Colombo, L. 1995. </w:t>
      </w:r>
      <w:r w:rsidR="00C40589" w:rsidRPr="00B11F83">
        <w:rPr>
          <w:i/>
          <w:sz w:val="20"/>
          <w:szCs w:val="20"/>
        </w:rPr>
        <w:t>I colori degli antichi.</w:t>
      </w:r>
      <w:r w:rsidR="00C40589" w:rsidRPr="00B11F83">
        <w:rPr>
          <w:sz w:val="20"/>
          <w:szCs w:val="20"/>
        </w:rPr>
        <w:t xml:space="preserve"> Nardini.</w:t>
      </w:r>
    </w:p>
    <w:p w14:paraId="747293DF" w14:textId="77777777" w:rsidR="00C40589" w:rsidRPr="00B11F83" w:rsidRDefault="00C40589" w:rsidP="00B86EDC">
      <w:pPr>
        <w:contextualSpacing/>
        <w:rPr>
          <w:sz w:val="20"/>
          <w:szCs w:val="20"/>
        </w:rPr>
      </w:pPr>
    </w:p>
    <w:p w14:paraId="454FB12F" w14:textId="343B432C" w:rsidR="0026579C" w:rsidRPr="001F7228" w:rsidRDefault="001F7228" w:rsidP="00B86EDC">
      <w:pPr>
        <w:contextualSpacing/>
        <w:rPr>
          <w:sz w:val="20"/>
          <w:szCs w:val="20"/>
        </w:rPr>
      </w:pPr>
      <w:r>
        <w:rPr>
          <w:sz w:val="20"/>
          <w:szCs w:val="20"/>
        </w:rPr>
        <w:t xml:space="preserve">id: </w:t>
      </w:r>
      <w:r w:rsidR="00B62439">
        <w:rPr>
          <w:sz w:val="20"/>
          <w:szCs w:val="20"/>
        </w:rPr>
        <w:t xml:space="preserve">Connan </w:t>
      </w:r>
      <w:r w:rsidR="0026579C" w:rsidRPr="001F7228">
        <w:rPr>
          <w:sz w:val="20"/>
          <w:szCs w:val="20"/>
        </w:rPr>
        <w:t>1999</w:t>
      </w:r>
    </w:p>
    <w:p w14:paraId="79B68FD3" w14:textId="639C5857" w:rsidR="00B51E6D" w:rsidRPr="00B51E6D" w:rsidRDefault="001F7228" w:rsidP="00B51E6D">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596CD5" w:rsidRPr="00B11F83">
        <w:rPr>
          <w:color w:val="000000"/>
          <w:sz w:val="20"/>
          <w:szCs w:val="20"/>
        </w:rPr>
        <w:t xml:space="preserve">Connan, Jacques. </w:t>
      </w:r>
      <w:r w:rsidR="0026579C" w:rsidRPr="00B11F83">
        <w:rPr>
          <w:color w:val="000000"/>
          <w:sz w:val="20"/>
          <w:szCs w:val="20"/>
        </w:rPr>
        <w:t>1999. “</w:t>
      </w:r>
      <w:r w:rsidR="00596CD5" w:rsidRPr="00B11F83">
        <w:rPr>
          <w:color w:val="000000"/>
          <w:sz w:val="20"/>
          <w:szCs w:val="20"/>
        </w:rPr>
        <w:t>Use and Trade of Bitumen in Antiquity and Prehistory: Molecular Archaeology Reveals Secrets of Past Civilizations.</w:t>
      </w:r>
      <w:r w:rsidR="0026579C" w:rsidRPr="00B11F83">
        <w:rPr>
          <w:color w:val="000000"/>
          <w:sz w:val="20"/>
          <w:szCs w:val="20"/>
        </w:rPr>
        <w:t>”</w:t>
      </w:r>
      <w:r w:rsidR="00596CD5" w:rsidRPr="00B11F83">
        <w:rPr>
          <w:color w:val="000000"/>
          <w:sz w:val="20"/>
          <w:szCs w:val="20"/>
        </w:rPr>
        <w:t xml:space="preserve"> </w:t>
      </w:r>
      <w:r w:rsidR="00596CD5" w:rsidRPr="00B11F83">
        <w:rPr>
          <w:i/>
          <w:color w:val="000000"/>
          <w:sz w:val="20"/>
          <w:szCs w:val="20"/>
        </w:rPr>
        <w:t xml:space="preserve">Philosophical Transactions of the Royal Society B: Biological Sciences </w:t>
      </w:r>
      <w:r w:rsidR="00596CD5" w:rsidRPr="00B11F83">
        <w:rPr>
          <w:color w:val="000000"/>
          <w:sz w:val="20"/>
          <w:szCs w:val="20"/>
        </w:rPr>
        <w:t>354</w:t>
      </w:r>
      <w:r w:rsidR="0026579C" w:rsidRPr="00B11F83">
        <w:rPr>
          <w:color w:val="000000"/>
          <w:sz w:val="20"/>
          <w:szCs w:val="20"/>
        </w:rPr>
        <w:t xml:space="preserve"> (</w:t>
      </w:r>
      <w:r w:rsidR="00596CD5" w:rsidRPr="00B11F83">
        <w:rPr>
          <w:color w:val="000000"/>
          <w:sz w:val="20"/>
          <w:szCs w:val="20"/>
        </w:rPr>
        <w:t>1379): 33</w:t>
      </w:r>
      <w:r w:rsidR="0026579C" w:rsidRPr="00B11F83">
        <w:rPr>
          <w:color w:val="000000"/>
          <w:sz w:val="20"/>
          <w:szCs w:val="20"/>
        </w:rPr>
        <w:t>–</w:t>
      </w:r>
      <w:r w:rsidR="00596CD5" w:rsidRPr="00B11F83">
        <w:rPr>
          <w:color w:val="000000"/>
          <w:sz w:val="20"/>
          <w:szCs w:val="20"/>
        </w:rPr>
        <w:t>50.</w:t>
      </w:r>
      <w:r w:rsidR="00B51E6D">
        <w:rPr>
          <w:color w:val="000000"/>
          <w:sz w:val="20"/>
          <w:szCs w:val="20"/>
        </w:rPr>
        <w:t xml:space="preserve"> </w:t>
      </w:r>
      <w:hyperlink r:id="rId39" w:history="1">
        <w:r w:rsidR="00B51E6D" w:rsidRPr="00D9315E">
          <w:rPr>
            <w:rStyle w:val="Hyperlink"/>
            <w:sz w:val="20"/>
            <w:szCs w:val="20"/>
          </w:rPr>
          <w:t>http://doi.org/10.1098/rstb.1999.0358</w:t>
        </w:r>
      </w:hyperlink>
      <w:r w:rsidR="00B51E6D">
        <w:rPr>
          <w:color w:val="000000"/>
          <w:sz w:val="20"/>
          <w:szCs w:val="20"/>
        </w:rPr>
        <w:t>.</w:t>
      </w:r>
    </w:p>
    <w:p w14:paraId="6535B950" w14:textId="6BB87FDF" w:rsidR="00596CD5" w:rsidRPr="00B51E6D" w:rsidRDefault="00596CD5" w:rsidP="00B86EDC">
      <w:pPr>
        <w:pBdr>
          <w:top w:val="nil"/>
          <w:left w:val="nil"/>
          <w:bottom w:val="nil"/>
          <w:right w:val="nil"/>
          <w:between w:val="nil"/>
        </w:pBdr>
        <w:spacing w:after="120"/>
        <w:contextualSpacing/>
        <w:rPr>
          <w:b/>
          <w:bCs/>
          <w:color w:val="000000"/>
          <w:sz w:val="20"/>
          <w:szCs w:val="20"/>
        </w:rPr>
      </w:pPr>
    </w:p>
    <w:p w14:paraId="2591CB6C" w14:textId="230F888C" w:rsidR="00596CD5" w:rsidRPr="001F7228" w:rsidRDefault="001F7228" w:rsidP="00B86EDC">
      <w:pPr>
        <w:contextualSpacing/>
        <w:rPr>
          <w:sz w:val="20"/>
          <w:szCs w:val="20"/>
        </w:rPr>
      </w:pPr>
      <w:r>
        <w:rPr>
          <w:sz w:val="20"/>
          <w:szCs w:val="20"/>
        </w:rPr>
        <w:t xml:space="preserve">id: </w:t>
      </w:r>
      <w:r w:rsidR="00B62439">
        <w:rPr>
          <w:sz w:val="20"/>
          <w:szCs w:val="20"/>
        </w:rPr>
        <w:t xml:space="preserve">Cooney </w:t>
      </w:r>
      <w:r w:rsidR="0026579C" w:rsidRPr="001F7228">
        <w:rPr>
          <w:sz w:val="20"/>
          <w:szCs w:val="20"/>
        </w:rPr>
        <w:t>1950</w:t>
      </w:r>
    </w:p>
    <w:p w14:paraId="67F0EB95" w14:textId="46CC702D" w:rsidR="00852718" w:rsidRPr="00B11F83" w:rsidRDefault="001F7228" w:rsidP="00B86EDC">
      <w:pPr>
        <w:contextualSpacing/>
        <w:rPr>
          <w:sz w:val="20"/>
          <w:szCs w:val="20"/>
        </w:rPr>
      </w:pPr>
      <w:r>
        <w:rPr>
          <w:sz w:val="20"/>
          <w:szCs w:val="20"/>
        </w:rPr>
        <w:t xml:space="preserve">full: </w:t>
      </w:r>
      <w:r w:rsidR="00852718" w:rsidRPr="00B11F83">
        <w:rPr>
          <w:sz w:val="20"/>
          <w:szCs w:val="20"/>
        </w:rPr>
        <w:t xml:space="preserve">Cooney, John D. </w:t>
      </w:r>
      <w:r w:rsidR="00B63A0F" w:rsidRPr="00B11F83">
        <w:rPr>
          <w:sz w:val="20"/>
          <w:szCs w:val="20"/>
        </w:rPr>
        <w:t xml:space="preserve">1950. </w:t>
      </w:r>
      <w:r w:rsidR="00852718" w:rsidRPr="00B11F83">
        <w:rPr>
          <w:sz w:val="20"/>
          <w:szCs w:val="20"/>
        </w:rPr>
        <w:t xml:space="preserve">“A Reexamination of Some Egyptian Antiquities.” </w:t>
      </w:r>
      <w:r w:rsidR="00852718" w:rsidRPr="00B11F83">
        <w:rPr>
          <w:i/>
          <w:sz w:val="20"/>
          <w:szCs w:val="20"/>
        </w:rPr>
        <w:t>Brooklyn Museum Bulletin</w:t>
      </w:r>
      <w:r w:rsidR="00852718" w:rsidRPr="00B11F83">
        <w:rPr>
          <w:sz w:val="20"/>
          <w:szCs w:val="20"/>
        </w:rPr>
        <w:t xml:space="preserve"> 11 </w:t>
      </w:r>
      <w:r w:rsidR="00B63A0F" w:rsidRPr="00B11F83">
        <w:rPr>
          <w:sz w:val="20"/>
          <w:szCs w:val="20"/>
        </w:rPr>
        <w:t>(</w:t>
      </w:r>
      <w:r w:rsidR="00852718" w:rsidRPr="00B11F83">
        <w:rPr>
          <w:sz w:val="20"/>
          <w:szCs w:val="20"/>
        </w:rPr>
        <w:t>3): 11</w:t>
      </w:r>
      <w:r w:rsidR="00B63A0F" w:rsidRPr="00B11F83">
        <w:rPr>
          <w:sz w:val="20"/>
          <w:szCs w:val="20"/>
        </w:rPr>
        <w:t>–</w:t>
      </w:r>
      <w:r w:rsidR="00852718" w:rsidRPr="00B11F83">
        <w:rPr>
          <w:sz w:val="20"/>
          <w:szCs w:val="20"/>
        </w:rPr>
        <w:t>26.</w:t>
      </w:r>
      <w:r w:rsidR="00B51E6D">
        <w:rPr>
          <w:sz w:val="20"/>
          <w:szCs w:val="20"/>
        </w:rPr>
        <w:t xml:space="preserve"> </w:t>
      </w:r>
      <w:hyperlink r:id="rId40" w:history="1">
        <w:r w:rsidR="00B51E6D" w:rsidRPr="00B51E6D">
          <w:rPr>
            <w:rStyle w:val="Hyperlink"/>
            <w:sz w:val="20"/>
            <w:szCs w:val="20"/>
          </w:rPr>
          <w:t>http://www.jstor.org/stable/26458610</w:t>
        </w:r>
      </w:hyperlink>
      <w:r w:rsidR="00B51E6D" w:rsidRPr="00B51E6D">
        <w:rPr>
          <w:sz w:val="20"/>
          <w:szCs w:val="20"/>
        </w:rPr>
        <w:t>.</w:t>
      </w:r>
    </w:p>
    <w:p w14:paraId="4333AF7D" w14:textId="77777777" w:rsidR="00852718" w:rsidRPr="00B11F83" w:rsidRDefault="00852718" w:rsidP="00B86EDC">
      <w:pPr>
        <w:contextualSpacing/>
        <w:rPr>
          <w:b/>
          <w:bCs/>
          <w:sz w:val="20"/>
          <w:szCs w:val="20"/>
        </w:rPr>
      </w:pPr>
    </w:p>
    <w:p w14:paraId="3B45F7D9" w14:textId="645D04E2" w:rsidR="002A18BA" w:rsidRPr="001F7228" w:rsidRDefault="001F7228" w:rsidP="00B86EDC">
      <w:pPr>
        <w:contextualSpacing/>
        <w:rPr>
          <w:sz w:val="20"/>
          <w:szCs w:val="20"/>
        </w:rPr>
      </w:pPr>
      <w:r>
        <w:rPr>
          <w:sz w:val="20"/>
          <w:szCs w:val="20"/>
        </w:rPr>
        <w:t xml:space="preserve">id: </w:t>
      </w:r>
      <w:r w:rsidR="00B62439">
        <w:rPr>
          <w:sz w:val="20"/>
          <w:szCs w:val="20"/>
        </w:rPr>
        <w:t xml:space="preserve">Corcoran </w:t>
      </w:r>
      <w:r w:rsidR="002A18BA" w:rsidRPr="001F7228">
        <w:rPr>
          <w:sz w:val="20"/>
          <w:szCs w:val="20"/>
        </w:rPr>
        <w:t>1995</w:t>
      </w:r>
    </w:p>
    <w:p w14:paraId="06421734" w14:textId="76C7ED04" w:rsidR="002A18BA" w:rsidRPr="00B11F83" w:rsidRDefault="001F7228" w:rsidP="00B86EDC">
      <w:pPr>
        <w:contextualSpacing/>
        <w:rPr>
          <w:sz w:val="20"/>
          <w:szCs w:val="20"/>
        </w:rPr>
      </w:pPr>
      <w:r>
        <w:rPr>
          <w:sz w:val="20"/>
          <w:szCs w:val="20"/>
        </w:rPr>
        <w:t xml:space="preserve">full: </w:t>
      </w:r>
      <w:r w:rsidR="002A18BA" w:rsidRPr="007B119B">
        <w:rPr>
          <w:sz w:val="20"/>
          <w:szCs w:val="20"/>
        </w:rPr>
        <w:t>Corcoran, L</w:t>
      </w:r>
      <w:r w:rsidR="00060165" w:rsidRPr="007B119B">
        <w:rPr>
          <w:sz w:val="20"/>
          <w:szCs w:val="20"/>
        </w:rPr>
        <w:t>orelei</w:t>
      </w:r>
      <w:r w:rsidR="002A18BA" w:rsidRPr="007B119B">
        <w:rPr>
          <w:sz w:val="20"/>
          <w:szCs w:val="20"/>
        </w:rPr>
        <w:t xml:space="preserve"> H. 1995. </w:t>
      </w:r>
      <w:r w:rsidR="002A18BA" w:rsidRPr="007B119B">
        <w:rPr>
          <w:i/>
          <w:sz w:val="20"/>
          <w:szCs w:val="20"/>
        </w:rPr>
        <w:t>Portrait Mummies from Roman Egypt (I–IV Centuries AD)</w:t>
      </w:r>
      <w:r w:rsidR="00C4363E" w:rsidRPr="007B119B">
        <w:rPr>
          <w:i/>
          <w:sz w:val="20"/>
          <w:szCs w:val="20"/>
        </w:rPr>
        <w:t>:</w:t>
      </w:r>
      <w:r w:rsidR="002A18BA" w:rsidRPr="007B119B">
        <w:rPr>
          <w:i/>
          <w:sz w:val="20"/>
          <w:szCs w:val="20"/>
        </w:rPr>
        <w:t xml:space="preserve"> </w:t>
      </w:r>
      <w:r w:rsidR="00C4363E" w:rsidRPr="007B119B">
        <w:rPr>
          <w:i/>
          <w:sz w:val="20"/>
          <w:szCs w:val="20"/>
        </w:rPr>
        <w:t>W</w:t>
      </w:r>
      <w:r w:rsidR="002A18BA" w:rsidRPr="007B119B">
        <w:rPr>
          <w:i/>
          <w:sz w:val="20"/>
          <w:szCs w:val="20"/>
        </w:rPr>
        <w:t>ith a Catalog of Portrait Mummies in Egyptian Museums</w:t>
      </w:r>
      <w:r w:rsidR="007B119B">
        <w:rPr>
          <w:i/>
          <w:sz w:val="20"/>
          <w:szCs w:val="20"/>
        </w:rPr>
        <w:t xml:space="preserve">. </w:t>
      </w:r>
      <w:r w:rsidR="002A18BA" w:rsidRPr="007B119B">
        <w:rPr>
          <w:sz w:val="20"/>
          <w:szCs w:val="20"/>
        </w:rPr>
        <w:t>Oriental Institute</w:t>
      </w:r>
      <w:r w:rsidR="00C4363E" w:rsidRPr="007B119B">
        <w:rPr>
          <w:sz w:val="20"/>
          <w:szCs w:val="20"/>
        </w:rPr>
        <w:t xml:space="preserve"> of the University of Chicago</w:t>
      </w:r>
      <w:r w:rsidR="002A18BA" w:rsidRPr="007B119B">
        <w:rPr>
          <w:sz w:val="20"/>
          <w:szCs w:val="20"/>
        </w:rPr>
        <w:t>.</w:t>
      </w:r>
      <w:r w:rsidR="002A18BA" w:rsidRPr="00B11F83">
        <w:rPr>
          <w:sz w:val="20"/>
          <w:szCs w:val="20"/>
        </w:rPr>
        <w:t xml:space="preserve"> </w:t>
      </w:r>
    </w:p>
    <w:p w14:paraId="1C8F832B" w14:textId="7E19C7B5" w:rsidR="007B119B" w:rsidRPr="001F7228" w:rsidRDefault="001F7228" w:rsidP="007B119B">
      <w:pPr>
        <w:pStyle w:val="NormalWeb"/>
        <w:contextualSpacing/>
        <w:rPr>
          <w:sz w:val="20"/>
          <w:szCs w:val="20"/>
        </w:rPr>
      </w:pPr>
      <w:r>
        <w:rPr>
          <w:sz w:val="20"/>
          <w:szCs w:val="20"/>
        </w:rPr>
        <w:t xml:space="preserve">id: </w:t>
      </w:r>
      <w:r w:rsidR="00B62439">
        <w:rPr>
          <w:sz w:val="20"/>
          <w:szCs w:val="20"/>
        </w:rPr>
        <w:t xml:space="preserve">Corcoran and Svoboda </w:t>
      </w:r>
      <w:r w:rsidR="008F1F8F" w:rsidRPr="001F7228">
        <w:rPr>
          <w:sz w:val="20"/>
          <w:szCs w:val="20"/>
        </w:rPr>
        <w:t>2010</w:t>
      </w:r>
    </w:p>
    <w:p w14:paraId="67CFFE88" w14:textId="184E6E5C" w:rsidR="0052434F" w:rsidRPr="00B11F83" w:rsidRDefault="001F7228" w:rsidP="000E7E4E">
      <w:pPr>
        <w:pStyle w:val="NormalWeb"/>
        <w:contextualSpacing/>
        <w:rPr>
          <w:sz w:val="20"/>
          <w:szCs w:val="20"/>
        </w:rPr>
      </w:pPr>
      <w:r>
        <w:rPr>
          <w:rFonts w:eastAsia="NotoSans"/>
          <w:sz w:val="20"/>
          <w:szCs w:val="20"/>
        </w:rPr>
        <w:t xml:space="preserve">full: </w:t>
      </w:r>
      <w:r w:rsidR="008F1F8F" w:rsidRPr="00B11F83">
        <w:rPr>
          <w:rFonts w:eastAsia="NotoSans"/>
          <w:sz w:val="20"/>
          <w:szCs w:val="20"/>
        </w:rPr>
        <w:t xml:space="preserve">Corcoran, Lorelei H., and Marie Svoboda. 2010. </w:t>
      </w:r>
      <w:r w:rsidR="008F1F8F" w:rsidRPr="00B11F83">
        <w:rPr>
          <w:rFonts w:eastAsia="NotoSans"/>
          <w:i/>
          <w:iCs/>
          <w:sz w:val="20"/>
          <w:szCs w:val="20"/>
        </w:rPr>
        <w:t>Herakleides: A Portrait Mummy from Roman Egypt</w:t>
      </w:r>
      <w:r w:rsidR="008F1F8F" w:rsidRPr="00B11F83">
        <w:rPr>
          <w:rFonts w:eastAsia="NotoSans"/>
          <w:sz w:val="20"/>
          <w:szCs w:val="20"/>
        </w:rPr>
        <w:t xml:space="preserve">. J. Paul Getty Museum. </w:t>
      </w:r>
    </w:p>
    <w:p w14:paraId="421C5328" w14:textId="278FB192" w:rsidR="00FA7050" w:rsidRPr="007B119B" w:rsidRDefault="00CC5BCA" w:rsidP="00B86EDC">
      <w:pPr>
        <w:contextualSpacing/>
        <w:rPr>
          <w:b/>
          <w:bCs/>
          <w:sz w:val="20"/>
          <w:szCs w:val="20"/>
        </w:rPr>
      </w:pPr>
      <w:r>
        <w:rPr>
          <w:sz w:val="20"/>
          <w:szCs w:val="20"/>
        </w:rPr>
        <w:t xml:space="preserve">id: Cosentino 2013 </w:t>
      </w:r>
    </w:p>
    <w:p w14:paraId="46440239" w14:textId="14D76D7B" w:rsidR="00FA7050" w:rsidRPr="00B11F83" w:rsidRDefault="00CC5BCA" w:rsidP="00B86EDC">
      <w:pPr>
        <w:contextualSpacing/>
        <w:rPr>
          <w:sz w:val="20"/>
          <w:szCs w:val="20"/>
        </w:rPr>
      </w:pPr>
      <w:r>
        <w:rPr>
          <w:sz w:val="20"/>
          <w:szCs w:val="20"/>
        </w:rPr>
        <w:lastRenderedPageBreak/>
        <w:t xml:space="preserve">full: </w:t>
      </w:r>
      <w:r w:rsidR="00FA7050" w:rsidRPr="007B119B">
        <w:rPr>
          <w:sz w:val="20"/>
          <w:szCs w:val="20"/>
        </w:rPr>
        <w:t>Cosentino, A</w:t>
      </w:r>
      <w:r w:rsidR="00635866" w:rsidRPr="007B119B">
        <w:rPr>
          <w:sz w:val="20"/>
          <w:szCs w:val="20"/>
        </w:rPr>
        <w:t>ntonino</w:t>
      </w:r>
      <w:r w:rsidR="00FA7050" w:rsidRPr="007B119B">
        <w:rPr>
          <w:sz w:val="20"/>
          <w:szCs w:val="20"/>
        </w:rPr>
        <w:t xml:space="preserve">. 2013. </w:t>
      </w:r>
      <w:r w:rsidR="007B119B">
        <w:rPr>
          <w:sz w:val="20"/>
          <w:szCs w:val="20"/>
        </w:rPr>
        <w:t>“</w:t>
      </w:r>
      <w:r w:rsidR="00FA7050" w:rsidRPr="007B119B">
        <w:rPr>
          <w:sz w:val="20"/>
          <w:szCs w:val="20"/>
        </w:rPr>
        <w:t>Infrared False Color for Art Examination</w:t>
      </w:r>
      <w:r w:rsidR="007B119B">
        <w:rPr>
          <w:sz w:val="20"/>
          <w:szCs w:val="20"/>
        </w:rPr>
        <w:t>.”</w:t>
      </w:r>
      <w:r w:rsidR="00FA7050" w:rsidRPr="007B119B">
        <w:rPr>
          <w:sz w:val="20"/>
          <w:szCs w:val="20"/>
        </w:rPr>
        <w:t xml:space="preserve"> Cultural Heritage Science Open Source</w:t>
      </w:r>
      <w:r w:rsidR="00B44BF7" w:rsidRPr="007B119B">
        <w:rPr>
          <w:sz w:val="20"/>
          <w:szCs w:val="20"/>
        </w:rPr>
        <w:t>.</w:t>
      </w:r>
      <w:r w:rsidR="007B119B">
        <w:rPr>
          <w:sz w:val="20"/>
          <w:szCs w:val="20"/>
        </w:rPr>
        <w:t xml:space="preserve"> February 13. Accessed June 20, 2020.</w:t>
      </w:r>
      <w:r w:rsidR="00FA7050" w:rsidRPr="007B119B">
        <w:rPr>
          <w:sz w:val="20"/>
          <w:szCs w:val="20"/>
        </w:rPr>
        <w:t xml:space="preserve"> </w:t>
      </w:r>
      <w:hyperlink r:id="rId41" w:history="1">
        <w:r w:rsidR="00FA7050" w:rsidRPr="007B119B">
          <w:rPr>
            <w:rStyle w:val="Hyperlink"/>
            <w:sz w:val="20"/>
            <w:szCs w:val="20"/>
          </w:rPr>
          <w:t>https://chsopensource.org/photoshop-for-multispectral-imaging-speeding-up-workflow/</w:t>
        </w:r>
      </w:hyperlink>
      <w:r w:rsidR="007B119B">
        <w:rPr>
          <w:rStyle w:val="Hyperlink"/>
          <w:sz w:val="20"/>
          <w:szCs w:val="20"/>
        </w:rPr>
        <w:t>.</w:t>
      </w:r>
      <w:r w:rsidR="00FA7050" w:rsidRPr="007B119B">
        <w:rPr>
          <w:sz w:val="20"/>
          <w:szCs w:val="20"/>
        </w:rPr>
        <w:t xml:space="preserve"> </w:t>
      </w:r>
    </w:p>
    <w:p w14:paraId="66A4404F" w14:textId="77777777" w:rsidR="00FA7050" w:rsidRPr="00B11F83" w:rsidRDefault="00FA7050" w:rsidP="00B86EDC">
      <w:pPr>
        <w:contextualSpacing/>
        <w:rPr>
          <w:sz w:val="20"/>
          <w:szCs w:val="20"/>
        </w:rPr>
      </w:pPr>
    </w:p>
    <w:p w14:paraId="294E13FC" w14:textId="2BDDF92E" w:rsidR="005913E6" w:rsidRPr="00B11F83" w:rsidRDefault="00CC5BCA" w:rsidP="00B86EDC">
      <w:pPr>
        <w:contextualSpacing/>
        <w:rPr>
          <w:b/>
          <w:bCs/>
          <w:sz w:val="20"/>
          <w:szCs w:val="20"/>
        </w:rPr>
      </w:pPr>
      <w:r>
        <w:rPr>
          <w:sz w:val="20"/>
          <w:szCs w:val="20"/>
        </w:rPr>
        <w:t xml:space="preserve">id: Cosentino 2014 </w:t>
      </w:r>
    </w:p>
    <w:p w14:paraId="44EF10EE" w14:textId="2B7BDC9F" w:rsidR="002C0E4D" w:rsidRPr="00B11F83" w:rsidRDefault="00CC5BCA" w:rsidP="00B86EDC">
      <w:pPr>
        <w:contextualSpacing/>
        <w:rPr>
          <w:b/>
          <w:bCs/>
          <w:sz w:val="20"/>
          <w:szCs w:val="20"/>
        </w:rPr>
      </w:pPr>
      <w:r>
        <w:rPr>
          <w:rFonts w:eastAsia="NotoSans"/>
          <w:sz w:val="20"/>
          <w:szCs w:val="20"/>
        </w:rPr>
        <w:t xml:space="preserve">full: </w:t>
      </w:r>
      <w:r w:rsidR="002C0E4D" w:rsidRPr="00B11F83">
        <w:rPr>
          <w:rFonts w:eastAsia="NotoSans"/>
          <w:sz w:val="20"/>
          <w:szCs w:val="20"/>
        </w:rPr>
        <w:t xml:space="preserve">Cosentino, Antonino. 2014. “Identification of Pigments by Multispectral Imaging: A Flowchart Method.” </w:t>
      </w:r>
      <w:r w:rsidR="002C0E4D" w:rsidRPr="00B11F83">
        <w:rPr>
          <w:rFonts w:eastAsia="NotoSans"/>
          <w:i/>
          <w:iCs/>
          <w:sz w:val="20"/>
          <w:szCs w:val="20"/>
        </w:rPr>
        <w:t xml:space="preserve">Conservation Heritage Science </w:t>
      </w:r>
      <w:r w:rsidR="002C0E4D" w:rsidRPr="00B11F83">
        <w:rPr>
          <w:rFonts w:eastAsia="NotoSans"/>
          <w:sz w:val="20"/>
          <w:szCs w:val="20"/>
        </w:rPr>
        <w:t xml:space="preserve">2 (8): 1–12. </w:t>
      </w:r>
      <w:hyperlink r:id="rId42" w:history="1">
        <w:r w:rsidR="005913E6" w:rsidRPr="00B11F83">
          <w:rPr>
            <w:rStyle w:val="Hyperlink"/>
            <w:sz w:val="20"/>
            <w:szCs w:val="20"/>
          </w:rPr>
          <w:t>https://doi.org/10.1186/2050-7445-2-8</w:t>
        </w:r>
      </w:hyperlink>
      <w:r w:rsidR="007B119B">
        <w:rPr>
          <w:rStyle w:val="Hyperlink"/>
          <w:sz w:val="20"/>
          <w:szCs w:val="20"/>
        </w:rPr>
        <w:t>.</w:t>
      </w:r>
    </w:p>
    <w:p w14:paraId="1534AE6F" w14:textId="77777777" w:rsidR="002C0E4D" w:rsidRPr="00B11F83" w:rsidRDefault="002C0E4D" w:rsidP="00B86EDC">
      <w:pPr>
        <w:contextualSpacing/>
        <w:rPr>
          <w:sz w:val="20"/>
          <w:szCs w:val="20"/>
        </w:rPr>
      </w:pPr>
    </w:p>
    <w:p w14:paraId="011B3195" w14:textId="5C43B516" w:rsidR="000D23CC" w:rsidRPr="00B11F83" w:rsidRDefault="00CC5BCA" w:rsidP="00B86EDC">
      <w:pPr>
        <w:contextualSpacing/>
        <w:rPr>
          <w:b/>
          <w:bCs/>
          <w:sz w:val="20"/>
          <w:szCs w:val="20"/>
        </w:rPr>
      </w:pPr>
      <w:r>
        <w:rPr>
          <w:sz w:val="20"/>
          <w:szCs w:val="20"/>
        </w:rPr>
        <w:t xml:space="preserve">id: Cucci et al. 2019 </w:t>
      </w:r>
    </w:p>
    <w:p w14:paraId="0B49C64C" w14:textId="694FD8E6" w:rsidR="000D23CC" w:rsidRPr="00B11F83" w:rsidRDefault="00CC5BCA" w:rsidP="00B86EDC">
      <w:pPr>
        <w:contextualSpacing/>
        <w:rPr>
          <w:sz w:val="20"/>
          <w:szCs w:val="20"/>
        </w:rPr>
      </w:pPr>
      <w:r>
        <w:rPr>
          <w:sz w:val="20"/>
          <w:szCs w:val="20"/>
        </w:rPr>
        <w:t xml:space="preserve">full: </w:t>
      </w:r>
      <w:r w:rsidR="000D23CC" w:rsidRPr="00B11F83">
        <w:rPr>
          <w:sz w:val="20"/>
          <w:szCs w:val="20"/>
        </w:rPr>
        <w:t xml:space="preserve">Cucci, </w:t>
      </w:r>
      <w:r w:rsidR="00060165" w:rsidRPr="00B11F83">
        <w:rPr>
          <w:rStyle w:val="authorname"/>
          <w:rFonts w:eastAsiaTheme="majorEastAsia"/>
          <w:sz w:val="20"/>
          <w:szCs w:val="20"/>
        </w:rPr>
        <w:t>Costanza,</w:t>
      </w:r>
      <w:r w:rsidR="00060165" w:rsidRPr="00B11F83">
        <w:rPr>
          <w:rStyle w:val="separator"/>
          <w:rFonts w:eastAsiaTheme="majorEastAsia"/>
          <w:sz w:val="20"/>
          <w:szCs w:val="20"/>
        </w:rPr>
        <w:t xml:space="preserve"> </w:t>
      </w:r>
      <w:r w:rsidR="00060165" w:rsidRPr="00B11F83">
        <w:rPr>
          <w:rStyle w:val="authorname"/>
          <w:rFonts w:eastAsiaTheme="majorEastAsia"/>
          <w:sz w:val="20"/>
          <w:szCs w:val="20"/>
        </w:rPr>
        <w:t>E. Keats</w:t>
      </w:r>
      <w:r w:rsidR="00060165" w:rsidRPr="00B11F83">
        <w:rPr>
          <w:rStyle w:val="separator"/>
          <w:rFonts w:eastAsiaTheme="majorEastAsia"/>
          <w:sz w:val="20"/>
          <w:szCs w:val="20"/>
        </w:rPr>
        <w:t xml:space="preserve"> </w:t>
      </w:r>
      <w:r w:rsidR="00060165" w:rsidRPr="00B11F83">
        <w:rPr>
          <w:rStyle w:val="authorname"/>
          <w:rFonts w:eastAsiaTheme="majorEastAsia"/>
          <w:sz w:val="20"/>
          <w:szCs w:val="20"/>
        </w:rPr>
        <w:t>Webb</w:t>
      </w:r>
      <w:r w:rsidR="00060165" w:rsidRPr="00B11F83">
        <w:rPr>
          <w:rStyle w:val="separator"/>
          <w:rFonts w:eastAsiaTheme="majorEastAsia"/>
          <w:sz w:val="20"/>
          <w:szCs w:val="20"/>
        </w:rPr>
        <w:t xml:space="preserve">, </w:t>
      </w:r>
      <w:r w:rsidR="00060165" w:rsidRPr="00B11F83">
        <w:rPr>
          <w:rStyle w:val="authorname"/>
          <w:rFonts w:eastAsiaTheme="majorEastAsia"/>
          <w:sz w:val="20"/>
          <w:szCs w:val="20"/>
        </w:rPr>
        <w:t>Andrea</w:t>
      </w:r>
      <w:r w:rsidR="00060165" w:rsidRPr="00B11F83">
        <w:rPr>
          <w:rStyle w:val="separator"/>
          <w:rFonts w:eastAsiaTheme="majorEastAsia"/>
          <w:sz w:val="20"/>
          <w:szCs w:val="20"/>
        </w:rPr>
        <w:t xml:space="preserve"> </w:t>
      </w:r>
      <w:r w:rsidR="00060165" w:rsidRPr="00B11F83">
        <w:rPr>
          <w:rStyle w:val="authorname"/>
          <w:rFonts w:eastAsiaTheme="majorEastAsia"/>
          <w:sz w:val="20"/>
          <w:szCs w:val="20"/>
        </w:rPr>
        <w:t>Casini</w:t>
      </w:r>
      <w:r w:rsidR="00060165" w:rsidRPr="00B11F83">
        <w:rPr>
          <w:rStyle w:val="separator"/>
          <w:rFonts w:eastAsiaTheme="majorEastAsia"/>
          <w:sz w:val="20"/>
          <w:szCs w:val="20"/>
        </w:rPr>
        <w:t xml:space="preserve">, </w:t>
      </w:r>
      <w:r w:rsidR="00060165" w:rsidRPr="00B11F83">
        <w:rPr>
          <w:rStyle w:val="authorname"/>
          <w:rFonts w:eastAsiaTheme="majorEastAsia"/>
          <w:sz w:val="20"/>
          <w:szCs w:val="20"/>
        </w:rPr>
        <w:t>Marina</w:t>
      </w:r>
      <w:r w:rsidR="00060165" w:rsidRPr="00B11F83">
        <w:rPr>
          <w:rStyle w:val="separator"/>
          <w:rFonts w:eastAsiaTheme="majorEastAsia"/>
          <w:sz w:val="20"/>
          <w:szCs w:val="20"/>
        </w:rPr>
        <w:t xml:space="preserve"> </w:t>
      </w:r>
      <w:r w:rsidR="00060165" w:rsidRPr="00B11F83">
        <w:rPr>
          <w:rStyle w:val="authorname"/>
          <w:rFonts w:eastAsiaTheme="majorEastAsia"/>
          <w:sz w:val="20"/>
          <w:szCs w:val="20"/>
        </w:rPr>
        <w:t>Ginanni</w:t>
      </w:r>
      <w:r w:rsidR="00060165" w:rsidRPr="00B11F83">
        <w:rPr>
          <w:rStyle w:val="separator"/>
          <w:rFonts w:eastAsiaTheme="majorEastAsia"/>
          <w:sz w:val="20"/>
          <w:szCs w:val="20"/>
        </w:rPr>
        <w:t xml:space="preserve">, </w:t>
      </w:r>
      <w:r w:rsidR="00060165" w:rsidRPr="00B11F83">
        <w:rPr>
          <w:rStyle w:val="authorname"/>
          <w:rFonts w:eastAsiaTheme="majorEastAsia"/>
          <w:sz w:val="20"/>
          <w:szCs w:val="20"/>
        </w:rPr>
        <w:t>Elena</w:t>
      </w:r>
      <w:r w:rsidR="00060165" w:rsidRPr="00B11F83">
        <w:rPr>
          <w:rStyle w:val="separator"/>
          <w:rFonts w:eastAsiaTheme="majorEastAsia"/>
          <w:sz w:val="20"/>
          <w:szCs w:val="20"/>
        </w:rPr>
        <w:t xml:space="preserve"> </w:t>
      </w:r>
      <w:r w:rsidR="00060165" w:rsidRPr="00B11F83">
        <w:rPr>
          <w:rStyle w:val="authorname"/>
          <w:rFonts w:eastAsiaTheme="majorEastAsia"/>
          <w:sz w:val="20"/>
          <w:szCs w:val="20"/>
        </w:rPr>
        <w:t>Prandi</w:t>
      </w:r>
      <w:r w:rsidR="00060165" w:rsidRPr="00B11F83">
        <w:rPr>
          <w:rStyle w:val="separator"/>
          <w:rFonts w:eastAsiaTheme="majorEastAsia"/>
          <w:sz w:val="20"/>
          <w:szCs w:val="20"/>
        </w:rPr>
        <w:t xml:space="preserve">, </w:t>
      </w:r>
      <w:r w:rsidR="00060165" w:rsidRPr="00B11F83">
        <w:rPr>
          <w:rStyle w:val="authorname"/>
          <w:rFonts w:eastAsiaTheme="majorEastAsia"/>
          <w:sz w:val="20"/>
          <w:szCs w:val="20"/>
        </w:rPr>
        <w:t>Lorenzo</w:t>
      </w:r>
      <w:r w:rsidR="00060165" w:rsidRPr="00B11F83">
        <w:rPr>
          <w:rStyle w:val="separator"/>
          <w:rFonts w:eastAsiaTheme="majorEastAsia"/>
          <w:sz w:val="20"/>
          <w:szCs w:val="20"/>
        </w:rPr>
        <w:t xml:space="preserve"> </w:t>
      </w:r>
      <w:r w:rsidR="00060165" w:rsidRPr="00B11F83">
        <w:rPr>
          <w:rStyle w:val="authorname"/>
          <w:rFonts w:eastAsiaTheme="majorEastAsia"/>
          <w:sz w:val="20"/>
          <w:szCs w:val="20"/>
        </w:rPr>
        <w:t>Stefani</w:t>
      </w:r>
      <w:r w:rsidR="00060165" w:rsidRPr="00B11F83">
        <w:rPr>
          <w:rStyle w:val="separator"/>
          <w:rFonts w:eastAsiaTheme="majorEastAsia"/>
          <w:sz w:val="20"/>
          <w:szCs w:val="20"/>
        </w:rPr>
        <w:t xml:space="preserve">, </w:t>
      </w:r>
      <w:r w:rsidR="00060165" w:rsidRPr="00B11F83">
        <w:rPr>
          <w:rStyle w:val="authorname"/>
          <w:rFonts w:eastAsiaTheme="majorEastAsia"/>
          <w:sz w:val="20"/>
          <w:szCs w:val="20"/>
        </w:rPr>
        <w:t>Tatiana</w:t>
      </w:r>
      <w:r w:rsidR="00060165" w:rsidRPr="00B11F83">
        <w:rPr>
          <w:rStyle w:val="separator"/>
          <w:rFonts w:eastAsiaTheme="majorEastAsia"/>
          <w:sz w:val="20"/>
          <w:szCs w:val="20"/>
        </w:rPr>
        <w:t xml:space="preserve"> </w:t>
      </w:r>
      <w:r w:rsidR="00060165" w:rsidRPr="00B11F83">
        <w:rPr>
          <w:rStyle w:val="authorname"/>
          <w:rFonts w:eastAsiaTheme="majorEastAsia"/>
          <w:sz w:val="20"/>
          <w:szCs w:val="20"/>
        </w:rPr>
        <w:t>Vitorino,</w:t>
      </w:r>
      <w:r w:rsidR="00060165" w:rsidRPr="00B11F83">
        <w:rPr>
          <w:rStyle w:val="separator"/>
          <w:rFonts w:eastAsiaTheme="majorEastAsia"/>
          <w:sz w:val="20"/>
          <w:szCs w:val="20"/>
        </w:rPr>
        <w:t xml:space="preserve"> and </w:t>
      </w:r>
      <w:r w:rsidR="00060165" w:rsidRPr="00B11F83">
        <w:rPr>
          <w:rStyle w:val="authorname"/>
          <w:rFonts w:eastAsiaTheme="majorEastAsia"/>
          <w:sz w:val="20"/>
          <w:szCs w:val="20"/>
        </w:rPr>
        <w:t>Marcello</w:t>
      </w:r>
      <w:r w:rsidR="00060165" w:rsidRPr="00B11F83">
        <w:rPr>
          <w:rStyle w:val="separator"/>
          <w:rFonts w:eastAsiaTheme="majorEastAsia"/>
          <w:sz w:val="20"/>
          <w:szCs w:val="20"/>
        </w:rPr>
        <w:t xml:space="preserve"> </w:t>
      </w:r>
      <w:r w:rsidR="00060165" w:rsidRPr="00B11F83">
        <w:rPr>
          <w:rStyle w:val="authorname"/>
          <w:rFonts w:eastAsiaTheme="majorEastAsia"/>
          <w:sz w:val="20"/>
          <w:szCs w:val="20"/>
        </w:rPr>
        <w:t>Picollo.</w:t>
      </w:r>
      <w:r w:rsidR="00060165" w:rsidRPr="00B11F83">
        <w:rPr>
          <w:sz w:val="20"/>
          <w:szCs w:val="20"/>
        </w:rPr>
        <w:t xml:space="preserve"> </w:t>
      </w:r>
      <w:r w:rsidR="000D23CC" w:rsidRPr="00B11F83">
        <w:rPr>
          <w:sz w:val="20"/>
          <w:szCs w:val="20"/>
        </w:rPr>
        <w:t xml:space="preserve">2019. “Short-Wave Infrared Reflectance Hyperspectral Imaging for Painting Investigations: A Methodological Study.” </w:t>
      </w:r>
      <w:r w:rsidR="000D23CC" w:rsidRPr="00B11F83">
        <w:rPr>
          <w:i/>
          <w:sz w:val="20"/>
          <w:szCs w:val="20"/>
        </w:rPr>
        <w:t>Journal of the American Institute for Conservation</w:t>
      </w:r>
      <w:r w:rsidR="000D23CC" w:rsidRPr="00B11F83">
        <w:rPr>
          <w:sz w:val="20"/>
          <w:szCs w:val="20"/>
        </w:rPr>
        <w:t xml:space="preserve"> 58 </w:t>
      </w:r>
      <w:r w:rsidR="00B44BF7" w:rsidRPr="00B11F83">
        <w:rPr>
          <w:sz w:val="20"/>
          <w:szCs w:val="20"/>
        </w:rPr>
        <w:t>(</w:t>
      </w:r>
      <w:r w:rsidR="000D23CC" w:rsidRPr="00B11F83">
        <w:rPr>
          <w:sz w:val="20"/>
          <w:szCs w:val="20"/>
        </w:rPr>
        <w:t>1–2</w:t>
      </w:r>
      <w:r w:rsidR="00B44BF7" w:rsidRPr="00B11F83">
        <w:rPr>
          <w:sz w:val="20"/>
          <w:szCs w:val="20"/>
        </w:rPr>
        <w:t>)</w:t>
      </w:r>
      <w:r w:rsidR="000D23CC" w:rsidRPr="00B11F83">
        <w:rPr>
          <w:sz w:val="20"/>
          <w:szCs w:val="20"/>
        </w:rPr>
        <w:t>: 16–36.</w:t>
      </w:r>
      <w:r w:rsidR="007B119B">
        <w:rPr>
          <w:sz w:val="20"/>
          <w:szCs w:val="20"/>
        </w:rPr>
        <w:t xml:space="preserve"> </w:t>
      </w:r>
      <w:hyperlink r:id="rId43" w:history="1">
        <w:r w:rsidR="007B119B" w:rsidRPr="007B119B">
          <w:rPr>
            <w:rStyle w:val="Hyperlink"/>
            <w:sz w:val="20"/>
            <w:szCs w:val="20"/>
          </w:rPr>
          <w:t>https://doi.org/10.1080/01971360.2018.1543102</w:t>
        </w:r>
      </w:hyperlink>
      <w:r w:rsidR="007B119B">
        <w:rPr>
          <w:sz w:val="20"/>
          <w:szCs w:val="20"/>
        </w:rPr>
        <w:t>.</w:t>
      </w:r>
    </w:p>
    <w:p w14:paraId="22D5D571" w14:textId="77777777" w:rsidR="00060165" w:rsidRPr="00B11F83" w:rsidRDefault="00060165" w:rsidP="00B86EDC">
      <w:pPr>
        <w:contextualSpacing/>
        <w:rPr>
          <w:sz w:val="20"/>
          <w:szCs w:val="20"/>
        </w:rPr>
      </w:pPr>
    </w:p>
    <w:p w14:paraId="3836F9F6" w14:textId="19C8ED6D" w:rsidR="00E75FC8" w:rsidRPr="00B11F83" w:rsidRDefault="00CC5BCA" w:rsidP="00B86EDC">
      <w:pPr>
        <w:contextualSpacing/>
        <w:rPr>
          <w:b/>
          <w:bCs/>
          <w:sz w:val="20"/>
          <w:szCs w:val="20"/>
        </w:rPr>
      </w:pPr>
      <w:r>
        <w:rPr>
          <w:sz w:val="20"/>
          <w:szCs w:val="20"/>
        </w:rPr>
        <w:t xml:space="preserve">id: Cuní et al. 2012 </w:t>
      </w:r>
    </w:p>
    <w:p w14:paraId="30201491" w14:textId="50A00500" w:rsidR="00E75FC8" w:rsidRPr="00B11F83" w:rsidRDefault="00CC5BCA" w:rsidP="00B86EDC">
      <w:pPr>
        <w:contextualSpacing/>
        <w:rPr>
          <w:sz w:val="20"/>
          <w:szCs w:val="20"/>
        </w:rPr>
      </w:pPr>
      <w:r>
        <w:rPr>
          <w:sz w:val="20"/>
          <w:szCs w:val="20"/>
        </w:rPr>
        <w:t xml:space="preserve">full: </w:t>
      </w:r>
      <w:r w:rsidR="00060165" w:rsidRPr="00B11F83">
        <w:rPr>
          <w:sz w:val="20"/>
          <w:szCs w:val="20"/>
        </w:rPr>
        <w:t xml:space="preserve">Cuní, Jorge, Pedro Cuní, Brielle Eisen, Rubén Savizkyc, and John Bové. </w:t>
      </w:r>
      <w:r w:rsidR="00E75FC8" w:rsidRPr="00B11F83">
        <w:rPr>
          <w:sz w:val="20"/>
          <w:szCs w:val="20"/>
        </w:rPr>
        <w:t xml:space="preserve">2012. “Characterization of the Binding Medium Used in Roman Encaustic Paintings on Wall and Wood.” </w:t>
      </w:r>
      <w:r w:rsidR="00E75FC8" w:rsidRPr="00B11F83">
        <w:rPr>
          <w:i/>
          <w:sz w:val="20"/>
          <w:szCs w:val="20"/>
        </w:rPr>
        <w:t>Analytical Methods</w:t>
      </w:r>
      <w:r w:rsidR="00E75FC8" w:rsidRPr="00B11F83">
        <w:rPr>
          <w:sz w:val="20"/>
          <w:szCs w:val="20"/>
        </w:rPr>
        <w:t xml:space="preserve"> 4</w:t>
      </w:r>
      <w:r w:rsidR="00060165" w:rsidRPr="00B11F83">
        <w:rPr>
          <w:sz w:val="20"/>
          <w:szCs w:val="20"/>
        </w:rPr>
        <w:t xml:space="preserve"> (3): </w:t>
      </w:r>
      <w:r w:rsidR="00E75FC8" w:rsidRPr="00B11F83">
        <w:rPr>
          <w:sz w:val="20"/>
          <w:szCs w:val="20"/>
        </w:rPr>
        <w:t xml:space="preserve">659–69. </w:t>
      </w:r>
      <w:hyperlink r:id="rId44" w:history="1">
        <w:r w:rsidR="007B119B" w:rsidRPr="007B119B">
          <w:rPr>
            <w:rStyle w:val="Hyperlink"/>
            <w:sz w:val="20"/>
            <w:szCs w:val="20"/>
          </w:rPr>
          <w:t>https://doi.org/10.1039/C2AY05635F</w:t>
        </w:r>
      </w:hyperlink>
      <w:r w:rsidR="007B119B">
        <w:rPr>
          <w:sz w:val="20"/>
          <w:szCs w:val="20"/>
        </w:rPr>
        <w:t>.</w:t>
      </w:r>
    </w:p>
    <w:p w14:paraId="03085231" w14:textId="77777777" w:rsidR="005913E6" w:rsidRPr="00B11F83" w:rsidRDefault="005913E6" w:rsidP="00B86EDC">
      <w:pPr>
        <w:contextualSpacing/>
        <w:rPr>
          <w:sz w:val="20"/>
          <w:szCs w:val="20"/>
        </w:rPr>
      </w:pPr>
    </w:p>
    <w:p w14:paraId="44D6013B" w14:textId="6F452070" w:rsidR="00E75FC8" w:rsidRPr="00B11F83" w:rsidRDefault="00CC5BCA" w:rsidP="00B86EDC">
      <w:pPr>
        <w:contextualSpacing/>
        <w:rPr>
          <w:b/>
          <w:bCs/>
          <w:sz w:val="20"/>
          <w:szCs w:val="20"/>
        </w:rPr>
      </w:pPr>
      <w:r>
        <w:rPr>
          <w:sz w:val="20"/>
          <w:szCs w:val="20"/>
        </w:rPr>
        <w:t xml:space="preserve">id: Dandrau 1999 </w:t>
      </w:r>
    </w:p>
    <w:p w14:paraId="60FA0594" w14:textId="091B9AE3" w:rsidR="00E75FC8" w:rsidRPr="00B11F83" w:rsidRDefault="00CC5BCA" w:rsidP="00B86EDC">
      <w:pPr>
        <w:contextualSpacing/>
        <w:rPr>
          <w:sz w:val="20"/>
          <w:szCs w:val="20"/>
        </w:rPr>
      </w:pPr>
      <w:r>
        <w:rPr>
          <w:sz w:val="20"/>
          <w:szCs w:val="20"/>
        </w:rPr>
        <w:t xml:space="preserve">full: </w:t>
      </w:r>
      <w:r w:rsidR="00E75FC8" w:rsidRPr="00B11F83">
        <w:rPr>
          <w:sz w:val="20"/>
          <w:szCs w:val="20"/>
        </w:rPr>
        <w:t>Dandrau, A</w:t>
      </w:r>
      <w:r w:rsidR="007615DA" w:rsidRPr="00B11F83">
        <w:rPr>
          <w:sz w:val="20"/>
          <w:szCs w:val="20"/>
        </w:rPr>
        <w:t>lain</w:t>
      </w:r>
      <w:r w:rsidR="00E75FC8" w:rsidRPr="00B11F83">
        <w:rPr>
          <w:sz w:val="20"/>
          <w:szCs w:val="20"/>
        </w:rPr>
        <w:t xml:space="preserve">. 1999. “La peinture murale minoenne, I. La palette du peintre égéen et égyptien à l’Âge du Bronze: Nouvelles données analytiques.” </w:t>
      </w:r>
      <w:r w:rsidR="00E75FC8" w:rsidRPr="00B11F83">
        <w:rPr>
          <w:i/>
          <w:iCs/>
          <w:sz w:val="20"/>
          <w:szCs w:val="20"/>
        </w:rPr>
        <w:t>Bulletin de Correspondance Hellénique</w:t>
      </w:r>
      <w:r w:rsidR="00E75FC8" w:rsidRPr="00B11F83">
        <w:rPr>
          <w:sz w:val="20"/>
          <w:szCs w:val="20"/>
        </w:rPr>
        <w:t xml:space="preserve"> 123</w:t>
      </w:r>
      <w:r w:rsidR="007615DA" w:rsidRPr="00B11F83">
        <w:rPr>
          <w:sz w:val="20"/>
          <w:szCs w:val="20"/>
        </w:rPr>
        <w:t xml:space="preserve"> (</w:t>
      </w:r>
      <w:r w:rsidR="00E75FC8" w:rsidRPr="00B11F83">
        <w:rPr>
          <w:sz w:val="20"/>
          <w:szCs w:val="20"/>
        </w:rPr>
        <w:t>1</w:t>
      </w:r>
      <w:r w:rsidR="007615DA" w:rsidRPr="00B11F83">
        <w:rPr>
          <w:sz w:val="20"/>
          <w:szCs w:val="20"/>
        </w:rPr>
        <w:t>):</w:t>
      </w:r>
      <w:r w:rsidR="00E75FC8" w:rsidRPr="00B11F83">
        <w:rPr>
          <w:sz w:val="20"/>
          <w:szCs w:val="20"/>
        </w:rPr>
        <w:t xml:space="preserve"> 1–4</w:t>
      </w:r>
      <w:r w:rsidR="007615DA" w:rsidRPr="00B11F83">
        <w:rPr>
          <w:sz w:val="20"/>
          <w:szCs w:val="20"/>
        </w:rPr>
        <w:t>1</w:t>
      </w:r>
      <w:r w:rsidR="00E75FC8" w:rsidRPr="00B11F83">
        <w:rPr>
          <w:sz w:val="20"/>
          <w:szCs w:val="20"/>
        </w:rPr>
        <w:t>.</w:t>
      </w:r>
      <w:r w:rsidR="007B119B">
        <w:rPr>
          <w:sz w:val="20"/>
          <w:szCs w:val="20"/>
        </w:rPr>
        <w:t xml:space="preserve"> </w:t>
      </w:r>
      <w:hyperlink r:id="rId45" w:history="1">
        <w:r w:rsidR="007B119B" w:rsidRPr="007B119B">
          <w:rPr>
            <w:rStyle w:val="Hyperlink"/>
            <w:sz w:val="20"/>
            <w:szCs w:val="20"/>
          </w:rPr>
          <w:t>https://www.persee.fr/doc/bch_0007-4217_1999_num_123_1_7209</w:t>
        </w:r>
      </w:hyperlink>
      <w:r w:rsidR="007B119B">
        <w:rPr>
          <w:sz w:val="20"/>
          <w:szCs w:val="20"/>
        </w:rPr>
        <w:t>.</w:t>
      </w:r>
    </w:p>
    <w:p w14:paraId="4578D523" w14:textId="77777777" w:rsidR="00DB36D9" w:rsidRPr="00B11F83" w:rsidRDefault="00DB36D9" w:rsidP="00B86EDC">
      <w:pPr>
        <w:contextualSpacing/>
        <w:rPr>
          <w:sz w:val="20"/>
          <w:szCs w:val="20"/>
        </w:rPr>
      </w:pPr>
    </w:p>
    <w:p w14:paraId="19DA6D50" w14:textId="14CF1303" w:rsidR="00DB36D9" w:rsidRPr="00B11F83" w:rsidRDefault="00CC5BCA" w:rsidP="00B86EDC">
      <w:pPr>
        <w:contextualSpacing/>
        <w:rPr>
          <w:b/>
          <w:bCs/>
          <w:sz w:val="20"/>
          <w:szCs w:val="20"/>
        </w:rPr>
      </w:pPr>
      <w:r>
        <w:rPr>
          <w:sz w:val="20"/>
          <w:szCs w:val="20"/>
        </w:rPr>
        <w:t>id: Dasen 2008</w:t>
      </w:r>
    </w:p>
    <w:p w14:paraId="08D673E8" w14:textId="3F12003E" w:rsidR="00DB36D9" w:rsidRPr="00B11F83" w:rsidRDefault="00CC5BCA"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DB36D9" w:rsidRPr="00B11F83">
        <w:rPr>
          <w:color w:val="000000"/>
          <w:sz w:val="20"/>
          <w:szCs w:val="20"/>
        </w:rPr>
        <w:t xml:space="preserve">Dasen, Véronique. </w:t>
      </w:r>
      <w:r w:rsidR="00B44BF7" w:rsidRPr="00B11F83">
        <w:rPr>
          <w:color w:val="000000"/>
          <w:sz w:val="20"/>
          <w:szCs w:val="20"/>
        </w:rPr>
        <w:t>2008. “</w:t>
      </w:r>
      <w:r w:rsidR="00DB36D9" w:rsidRPr="00B11F83">
        <w:rPr>
          <w:color w:val="000000"/>
          <w:sz w:val="20"/>
          <w:szCs w:val="20"/>
        </w:rPr>
        <w:t xml:space="preserve">Le </w:t>
      </w:r>
      <w:r w:rsidR="00B44BF7" w:rsidRPr="00B11F83">
        <w:rPr>
          <w:color w:val="000000"/>
          <w:sz w:val="20"/>
          <w:szCs w:val="20"/>
        </w:rPr>
        <w:t>s</w:t>
      </w:r>
      <w:r w:rsidR="00DB36D9" w:rsidRPr="00B11F83">
        <w:rPr>
          <w:color w:val="000000"/>
          <w:sz w:val="20"/>
          <w:szCs w:val="20"/>
        </w:rPr>
        <w:t xml:space="preserve">ecret </w:t>
      </w:r>
      <w:r w:rsidR="00B44BF7" w:rsidRPr="00B11F83">
        <w:rPr>
          <w:color w:val="000000"/>
          <w:sz w:val="20"/>
          <w:szCs w:val="20"/>
        </w:rPr>
        <w:t>d</w:t>
      </w:r>
      <w:r w:rsidR="00DB36D9" w:rsidRPr="00B11F83">
        <w:rPr>
          <w:color w:val="000000"/>
          <w:sz w:val="20"/>
          <w:szCs w:val="20"/>
        </w:rPr>
        <w:t>’Omphale.</w:t>
      </w:r>
      <w:r w:rsidR="00B44BF7" w:rsidRPr="00B11F83">
        <w:rPr>
          <w:color w:val="000000"/>
          <w:sz w:val="20"/>
          <w:szCs w:val="20"/>
        </w:rPr>
        <w:t>”</w:t>
      </w:r>
      <w:r w:rsidR="00DB36D9" w:rsidRPr="00B11F83">
        <w:rPr>
          <w:color w:val="000000"/>
          <w:sz w:val="20"/>
          <w:szCs w:val="20"/>
        </w:rPr>
        <w:t xml:space="preserve"> </w:t>
      </w:r>
      <w:r w:rsidR="00DB36D9" w:rsidRPr="00B11F83">
        <w:rPr>
          <w:i/>
          <w:color w:val="000000"/>
          <w:sz w:val="20"/>
          <w:szCs w:val="20"/>
        </w:rPr>
        <w:t xml:space="preserve">Revue Archéologique </w:t>
      </w:r>
      <w:r w:rsidR="00DB36D9" w:rsidRPr="00B11F83">
        <w:rPr>
          <w:color w:val="000000"/>
          <w:sz w:val="20"/>
          <w:szCs w:val="20"/>
        </w:rPr>
        <w:t xml:space="preserve">46 </w:t>
      </w:r>
      <w:r w:rsidR="00B44BF7" w:rsidRPr="00B11F83">
        <w:rPr>
          <w:color w:val="000000"/>
          <w:sz w:val="20"/>
          <w:szCs w:val="20"/>
        </w:rPr>
        <w:t>(</w:t>
      </w:r>
      <w:r w:rsidR="00DB36D9" w:rsidRPr="00B11F83">
        <w:rPr>
          <w:color w:val="000000"/>
          <w:sz w:val="20"/>
          <w:szCs w:val="20"/>
        </w:rPr>
        <w:t>2): 265</w:t>
      </w:r>
      <w:r w:rsidR="00B44BF7" w:rsidRPr="00B11F83">
        <w:rPr>
          <w:color w:val="000000"/>
          <w:sz w:val="20"/>
          <w:szCs w:val="20"/>
        </w:rPr>
        <w:t>–</w:t>
      </w:r>
      <w:r w:rsidR="00DB36D9" w:rsidRPr="00B11F83">
        <w:rPr>
          <w:color w:val="000000"/>
          <w:sz w:val="20"/>
          <w:szCs w:val="20"/>
        </w:rPr>
        <w:t>81.</w:t>
      </w:r>
      <w:r w:rsidR="007B119B">
        <w:rPr>
          <w:color w:val="000000"/>
          <w:sz w:val="20"/>
          <w:szCs w:val="20"/>
        </w:rPr>
        <w:t xml:space="preserve"> </w:t>
      </w:r>
      <w:hyperlink r:id="rId46" w:history="1">
        <w:r w:rsidR="007B119B" w:rsidRPr="007B119B">
          <w:rPr>
            <w:rStyle w:val="Hyperlink"/>
            <w:sz w:val="20"/>
            <w:szCs w:val="20"/>
          </w:rPr>
          <w:t>http://www.jstor.org/stable/23911294</w:t>
        </w:r>
      </w:hyperlink>
      <w:r w:rsidR="007B119B">
        <w:rPr>
          <w:color w:val="000000"/>
          <w:sz w:val="20"/>
          <w:szCs w:val="20"/>
        </w:rPr>
        <w:t>.</w:t>
      </w:r>
    </w:p>
    <w:p w14:paraId="3831FF13" w14:textId="77777777" w:rsidR="00B44BF7" w:rsidRPr="00B11F83" w:rsidRDefault="00B44BF7" w:rsidP="00B86EDC">
      <w:pPr>
        <w:pBdr>
          <w:top w:val="nil"/>
          <w:left w:val="nil"/>
          <w:bottom w:val="nil"/>
          <w:right w:val="nil"/>
          <w:between w:val="nil"/>
        </w:pBdr>
        <w:spacing w:after="120"/>
        <w:contextualSpacing/>
        <w:rPr>
          <w:sz w:val="20"/>
          <w:szCs w:val="20"/>
        </w:rPr>
      </w:pPr>
    </w:p>
    <w:p w14:paraId="20250123" w14:textId="2C3A3708" w:rsidR="00DD6D66" w:rsidRPr="00606641" w:rsidRDefault="002040E8" w:rsidP="00B86EDC">
      <w:pPr>
        <w:pBdr>
          <w:top w:val="nil"/>
          <w:left w:val="nil"/>
          <w:bottom w:val="nil"/>
          <w:right w:val="nil"/>
          <w:between w:val="nil"/>
        </w:pBdr>
        <w:spacing w:after="120"/>
        <w:contextualSpacing/>
        <w:rPr>
          <w:b/>
          <w:bCs/>
          <w:color w:val="000000"/>
          <w:sz w:val="20"/>
          <w:szCs w:val="20"/>
        </w:rPr>
      </w:pPr>
      <w:r>
        <w:rPr>
          <w:sz w:val="20"/>
          <w:szCs w:val="20"/>
        </w:rPr>
        <w:t xml:space="preserve">id: </w:t>
      </w:r>
      <w:r w:rsidRPr="00606641">
        <w:rPr>
          <w:color w:val="000000"/>
          <w:sz w:val="20"/>
          <w:szCs w:val="20"/>
        </w:rPr>
        <w:t>Daszewski</w:t>
      </w:r>
      <w:r w:rsidRPr="00606641">
        <w:rPr>
          <w:b/>
          <w:bCs/>
          <w:color w:val="000000"/>
          <w:sz w:val="20"/>
          <w:szCs w:val="20"/>
        </w:rPr>
        <w:t xml:space="preserve"> </w:t>
      </w:r>
      <w:r w:rsidRPr="002040E8">
        <w:rPr>
          <w:color w:val="000000"/>
          <w:sz w:val="20"/>
          <w:szCs w:val="20"/>
        </w:rPr>
        <w:t xml:space="preserve">2008 </w:t>
      </w:r>
    </w:p>
    <w:p w14:paraId="69BC70E2" w14:textId="1EC4377F" w:rsidR="00DD6D66" w:rsidRPr="00606641" w:rsidRDefault="002040E8"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DD6D66" w:rsidRPr="00606641">
        <w:rPr>
          <w:color w:val="000000"/>
          <w:sz w:val="20"/>
          <w:szCs w:val="20"/>
        </w:rPr>
        <w:t xml:space="preserve">Daszewski, Wiktor Andrzej. </w:t>
      </w:r>
      <w:r w:rsidR="00606641">
        <w:rPr>
          <w:color w:val="000000"/>
          <w:sz w:val="20"/>
          <w:szCs w:val="20"/>
        </w:rPr>
        <w:t>2008. “</w:t>
      </w:r>
      <w:r w:rsidR="00DD6D66" w:rsidRPr="00606641">
        <w:rPr>
          <w:color w:val="000000"/>
          <w:sz w:val="20"/>
          <w:szCs w:val="20"/>
        </w:rPr>
        <w:t>Graeco-Roman Town and Necropolis in Marina El-Alamei.</w:t>
      </w:r>
      <w:r w:rsidR="00606641">
        <w:rPr>
          <w:color w:val="000000"/>
          <w:sz w:val="20"/>
          <w:szCs w:val="20"/>
        </w:rPr>
        <w:t>”</w:t>
      </w:r>
      <w:r w:rsidR="00DD6D66" w:rsidRPr="00606641">
        <w:rPr>
          <w:color w:val="000000"/>
          <w:sz w:val="20"/>
          <w:szCs w:val="20"/>
        </w:rPr>
        <w:t xml:space="preserve"> </w:t>
      </w:r>
      <w:r w:rsidR="00606641" w:rsidRPr="00606641">
        <w:rPr>
          <w:i/>
          <w:iCs/>
          <w:color w:val="000000"/>
          <w:sz w:val="20"/>
          <w:szCs w:val="20"/>
        </w:rPr>
        <w:t>Polish Archaeology in the Mediterranean (PAM</w:t>
      </w:r>
      <w:r w:rsidR="00606641">
        <w:rPr>
          <w:i/>
          <w:iCs/>
          <w:color w:val="000000"/>
          <w:sz w:val="20"/>
          <w:szCs w:val="20"/>
        </w:rPr>
        <w:t>)</w:t>
      </w:r>
      <w:r w:rsidR="00606641" w:rsidRPr="00606641">
        <w:rPr>
          <w:i/>
          <w:iCs/>
          <w:color w:val="000000"/>
          <w:sz w:val="20"/>
          <w:szCs w:val="20"/>
        </w:rPr>
        <w:t xml:space="preserve"> </w:t>
      </w:r>
      <w:r w:rsidR="00606641" w:rsidRPr="00606641">
        <w:rPr>
          <w:color w:val="000000"/>
          <w:sz w:val="20"/>
          <w:szCs w:val="20"/>
        </w:rPr>
        <w:t>20:</w:t>
      </w:r>
      <w:r w:rsidR="00606641">
        <w:rPr>
          <w:color w:val="000000"/>
          <w:sz w:val="20"/>
          <w:szCs w:val="20"/>
        </w:rPr>
        <w:t xml:space="preserve"> </w:t>
      </w:r>
      <w:r w:rsidR="00DD6D66" w:rsidRPr="00606641">
        <w:rPr>
          <w:color w:val="000000"/>
          <w:sz w:val="20"/>
          <w:szCs w:val="20"/>
        </w:rPr>
        <w:t>421</w:t>
      </w:r>
      <w:r w:rsidR="00606641">
        <w:rPr>
          <w:color w:val="000000"/>
          <w:sz w:val="20"/>
          <w:szCs w:val="20"/>
        </w:rPr>
        <w:t>–</w:t>
      </w:r>
      <w:r w:rsidR="00DD6D66" w:rsidRPr="00606641">
        <w:rPr>
          <w:color w:val="000000"/>
          <w:sz w:val="20"/>
          <w:szCs w:val="20"/>
        </w:rPr>
        <w:t>56. Warsaw, Poland, 2008.</w:t>
      </w:r>
    </w:p>
    <w:p w14:paraId="4E3AE3F5" w14:textId="77777777" w:rsidR="00645B1C" w:rsidRPr="00B11F83" w:rsidRDefault="00645B1C" w:rsidP="00B86EDC">
      <w:pPr>
        <w:pBdr>
          <w:top w:val="nil"/>
          <w:left w:val="nil"/>
          <w:bottom w:val="nil"/>
          <w:right w:val="nil"/>
          <w:between w:val="nil"/>
        </w:pBdr>
        <w:spacing w:after="120"/>
        <w:contextualSpacing/>
        <w:rPr>
          <w:color w:val="000000"/>
          <w:sz w:val="20"/>
          <w:szCs w:val="20"/>
        </w:rPr>
      </w:pPr>
    </w:p>
    <w:p w14:paraId="31D6065E" w14:textId="16C685BA" w:rsidR="00301F6B" w:rsidRPr="00B11F83" w:rsidRDefault="000E27E6" w:rsidP="00B86EDC">
      <w:pPr>
        <w:pBdr>
          <w:top w:val="nil"/>
          <w:left w:val="nil"/>
          <w:bottom w:val="nil"/>
          <w:right w:val="nil"/>
          <w:between w:val="nil"/>
        </w:pBdr>
        <w:spacing w:after="120"/>
        <w:contextualSpacing/>
        <w:rPr>
          <w:b/>
          <w:bCs/>
          <w:color w:val="000000"/>
          <w:sz w:val="20"/>
          <w:szCs w:val="20"/>
        </w:rPr>
      </w:pPr>
      <w:r>
        <w:rPr>
          <w:sz w:val="20"/>
          <w:szCs w:val="20"/>
        </w:rPr>
        <w:t xml:space="preserve">id: Davies 1984 </w:t>
      </w:r>
    </w:p>
    <w:p w14:paraId="35530057" w14:textId="6AF80460" w:rsidR="00852718" w:rsidRPr="00B11F83" w:rsidRDefault="000E27E6" w:rsidP="00B86EDC">
      <w:pPr>
        <w:contextualSpacing/>
        <w:rPr>
          <w:sz w:val="20"/>
          <w:szCs w:val="20"/>
        </w:rPr>
      </w:pPr>
      <w:r>
        <w:rPr>
          <w:sz w:val="20"/>
          <w:szCs w:val="20"/>
        </w:rPr>
        <w:t xml:space="preserve">full: </w:t>
      </w:r>
      <w:r w:rsidR="00852718" w:rsidRPr="00B11F83">
        <w:rPr>
          <w:sz w:val="20"/>
          <w:szCs w:val="20"/>
        </w:rPr>
        <w:t xml:space="preserve">Davies, W. Vivian. </w:t>
      </w:r>
      <w:r w:rsidR="00301F6B" w:rsidRPr="00B11F83">
        <w:rPr>
          <w:sz w:val="20"/>
          <w:szCs w:val="20"/>
        </w:rPr>
        <w:t xml:space="preserve">1984. </w:t>
      </w:r>
      <w:r w:rsidR="00852718" w:rsidRPr="00B11F83">
        <w:rPr>
          <w:i/>
          <w:sz w:val="20"/>
          <w:szCs w:val="20"/>
        </w:rPr>
        <w:t>The Statuette of Queen Tetisheri: A Reconsideration</w:t>
      </w:r>
      <w:r w:rsidR="00852718" w:rsidRPr="00B11F83">
        <w:rPr>
          <w:sz w:val="20"/>
          <w:szCs w:val="20"/>
        </w:rPr>
        <w:t xml:space="preserve">. </w:t>
      </w:r>
      <w:r w:rsidR="00FD458C">
        <w:rPr>
          <w:sz w:val="20"/>
          <w:szCs w:val="20"/>
        </w:rPr>
        <w:t xml:space="preserve">The </w:t>
      </w:r>
      <w:r w:rsidR="00852718" w:rsidRPr="00B11F83">
        <w:rPr>
          <w:sz w:val="20"/>
          <w:szCs w:val="20"/>
        </w:rPr>
        <w:t>British Museum.</w:t>
      </w:r>
    </w:p>
    <w:p w14:paraId="708A13EF" w14:textId="77777777" w:rsidR="00301F6B" w:rsidRPr="00B11F83" w:rsidRDefault="00301F6B" w:rsidP="00B86EDC">
      <w:pPr>
        <w:contextualSpacing/>
        <w:rPr>
          <w:sz w:val="20"/>
          <w:szCs w:val="20"/>
        </w:rPr>
      </w:pPr>
    </w:p>
    <w:p w14:paraId="31D2D23A" w14:textId="5DE1D54C" w:rsidR="00301F6B" w:rsidRPr="00B11F83" w:rsidRDefault="000E27E6" w:rsidP="00B86EDC">
      <w:pPr>
        <w:contextualSpacing/>
        <w:rPr>
          <w:b/>
          <w:bCs/>
          <w:sz w:val="20"/>
          <w:szCs w:val="20"/>
        </w:rPr>
      </w:pPr>
      <w:r>
        <w:rPr>
          <w:sz w:val="20"/>
          <w:szCs w:val="20"/>
        </w:rPr>
        <w:t xml:space="preserve">id: Davis 2021 </w:t>
      </w:r>
    </w:p>
    <w:p w14:paraId="79A5F823" w14:textId="74AB0DCF" w:rsidR="00E1734B" w:rsidRPr="00B11F83" w:rsidRDefault="000E27E6" w:rsidP="00B86EDC">
      <w:pPr>
        <w:contextualSpacing/>
        <w:rPr>
          <w:sz w:val="20"/>
          <w:szCs w:val="20"/>
        </w:rPr>
      </w:pPr>
      <w:r>
        <w:rPr>
          <w:sz w:val="20"/>
          <w:szCs w:val="20"/>
        </w:rPr>
        <w:t xml:space="preserve">full: </w:t>
      </w:r>
      <w:r w:rsidR="00E1734B" w:rsidRPr="00B11F83">
        <w:rPr>
          <w:sz w:val="20"/>
          <w:szCs w:val="20"/>
        </w:rPr>
        <w:t xml:space="preserve">Davis, Paul R. </w:t>
      </w:r>
      <w:r w:rsidR="00301F6B" w:rsidRPr="00B11F83">
        <w:rPr>
          <w:sz w:val="20"/>
          <w:szCs w:val="20"/>
        </w:rPr>
        <w:t xml:space="preserve">2021. </w:t>
      </w:r>
      <w:r w:rsidR="00E1734B" w:rsidRPr="00B11F83">
        <w:rPr>
          <w:sz w:val="20"/>
          <w:szCs w:val="20"/>
        </w:rPr>
        <w:t>“The Twentieth-Century Life of a ‘Hellenistic’ or ‘Imperial Roman’ Statue of a Bull.” In Hopkins</w:t>
      </w:r>
      <w:r w:rsidR="00F047E2">
        <w:rPr>
          <w:sz w:val="20"/>
          <w:szCs w:val="20"/>
        </w:rPr>
        <w:t xml:space="preserve">, </w:t>
      </w:r>
      <w:r w:rsidR="00E1734B" w:rsidRPr="00B11F83">
        <w:rPr>
          <w:sz w:val="20"/>
          <w:szCs w:val="20"/>
        </w:rPr>
        <w:t>Costello, and Davis</w:t>
      </w:r>
      <w:r w:rsidR="00F047E2">
        <w:rPr>
          <w:sz w:val="20"/>
          <w:szCs w:val="20"/>
        </w:rPr>
        <w:t xml:space="preserve"> 2021</w:t>
      </w:r>
      <w:r w:rsidR="00E1734B" w:rsidRPr="00B11F83">
        <w:rPr>
          <w:sz w:val="20"/>
          <w:szCs w:val="20"/>
        </w:rPr>
        <w:t>.</w:t>
      </w:r>
    </w:p>
    <w:p w14:paraId="19A4BF46" w14:textId="77777777" w:rsidR="00E1734B" w:rsidRPr="00B11F83" w:rsidRDefault="00E1734B" w:rsidP="00B86EDC">
      <w:pPr>
        <w:contextualSpacing/>
        <w:rPr>
          <w:sz w:val="20"/>
          <w:szCs w:val="20"/>
        </w:rPr>
      </w:pPr>
    </w:p>
    <w:p w14:paraId="6DFE9201" w14:textId="4C1C9DEE" w:rsidR="00635D62" w:rsidRPr="00B11F83" w:rsidRDefault="000E27E6" w:rsidP="00B86EDC">
      <w:pPr>
        <w:contextualSpacing/>
        <w:rPr>
          <w:b/>
          <w:bCs/>
          <w:sz w:val="20"/>
          <w:szCs w:val="20"/>
        </w:rPr>
      </w:pPr>
      <w:r>
        <w:rPr>
          <w:sz w:val="20"/>
          <w:szCs w:val="20"/>
        </w:rPr>
        <w:t xml:space="preserve">id: Davis 1989 </w:t>
      </w:r>
    </w:p>
    <w:p w14:paraId="1E7A56C2" w14:textId="72BEB46D" w:rsidR="009D6744" w:rsidRPr="00B11F83" w:rsidRDefault="000E27E6" w:rsidP="00B86EDC">
      <w:pPr>
        <w:contextualSpacing/>
        <w:rPr>
          <w:sz w:val="20"/>
          <w:szCs w:val="20"/>
        </w:rPr>
      </w:pPr>
      <w:r>
        <w:rPr>
          <w:sz w:val="20"/>
          <w:szCs w:val="20"/>
        </w:rPr>
        <w:t xml:space="preserve">full: </w:t>
      </w:r>
      <w:r w:rsidR="009D6744" w:rsidRPr="00B11F83">
        <w:rPr>
          <w:sz w:val="20"/>
          <w:szCs w:val="20"/>
        </w:rPr>
        <w:t xml:space="preserve">Davis, Whitney M.  1989. </w:t>
      </w:r>
      <w:r w:rsidR="009D6744" w:rsidRPr="00B11F83">
        <w:rPr>
          <w:i/>
          <w:iCs/>
          <w:sz w:val="20"/>
          <w:szCs w:val="20"/>
        </w:rPr>
        <w:t>The Canonical Tradition in Ancient Egyptian Art</w:t>
      </w:r>
      <w:r w:rsidR="009D6744" w:rsidRPr="00B11F83">
        <w:rPr>
          <w:sz w:val="20"/>
          <w:szCs w:val="20"/>
        </w:rPr>
        <w:t>. Cambridge University Press.</w:t>
      </w:r>
    </w:p>
    <w:p w14:paraId="3BC045E7" w14:textId="77777777" w:rsidR="00DB36D9" w:rsidRPr="00B11F83" w:rsidRDefault="00DB36D9" w:rsidP="00B86EDC">
      <w:pPr>
        <w:contextualSpacing/>
        <w:rPr>
          <w:sz w:val="20"/>
          <w:szCs w:val="20"/>
        </w:rPr>
      </w:pPr>
    </w:p>
    <w:p w14:paraId="00B39C33" w14:textId="5816C8FB" w:rsidR="00627364" w:rsidRPr="00B11F83" w:rsidRDefault="000E27E6" w:rsidP="00B86EDC">
      <w:pPr>
        <w:contextualSpacing/>
        <w:rPr>
          <w:b/>
          <w:bCs/>
          <w:sz w:val="20"/>
          <w:szCs w:val="20"/>
        </w:rPr>
      </w:pPr>
      <w:r>
        <w:rPr>
          <w:sz w:val="20"/>
          <w:szCs w:val="20"/>
        </w:rPr>
        <w:t>id: Davy 1815</w:t>
      </w:r>
    </w:p>
    <w:p w14:paraId="5E742B62" w14:textId="754D6E12" w:rsidR="00FF3D11" w:rsidRPr="00B11F83" w:rsidRDefault="000E27E6" w:rsidP="00B86EDC">
      <w:pPr>
        <w:contextualSpacing/>
        <w:rPr>
          <w:sz w:val="20"/>
          <w:szCs w:val="20"/>
        </w:rPr>
      </w:pPr>
      <w:r>
        <w:rPr>
          <w:sz w:val="20"/>
          <w:szCs w:val="20"/>
        </w:rPr>
        <w:t xml:space="preserve">full: </w:t>
      </w:r>
      <w:r w:rsidR="00FF3D11" w:rsidRPr="00B11F83">
        <w:rPr>
          <w:sz w:val="20"/>
          <w:szCs w:val="20"/>
        </w:rPr>
        <w:t xml:space="preserve">Davy, Humphry. </w:t>
      </w:r>
      <w:r w:rsidR="00606641">
        <w:rPr>
          <w:sz w:val="20"/>
          <w:szCs w:val="20"/>
        </w:rPr>
        <w:t xml:space="preserve">1815. </w:t>
      </w:r>
      <w:r w:rsidR="00FF3D11" w:rsidRPr="00B11F83">
        <w:rPr>
          <w:sz w:val="20"/>
          <w:szCs w:val="20"/>
        </w:rPr>
        <w:t xml:space="preserve">“Some Experiments and Observations on the Colours Used in Painting by the Ancients.” </w:t>
      </w:r>
      <w:r w:rsidR="00FF3D11" w:rsidRPr="00B11F83">
        <w:rPr>
          <w:i/>
          <w:sz w:val="20"/>
          <w:szCs w:val="20"/>
        </w:rPr>
        <w:t>Philosophical Transactions of the Royal Society of London</w:t>
      </w:r>
      <w:r w:rsidR="00FF3D11" w:rsidRPr="00B11F83">
        <w:rPr>
          <w:sz w:val="20"/>
          <w:szCs w:val="20"/>
        </w:rPr>
        <w:t xml:space="preserve"> 105: 97</w:t>
      </w:r>
      <w:r w:rsidR="00606641">
        <w:rPr>
          <w:sz w:val="20"/>
          <w:szCs w:val="20"/>
        </w:rPr>
        <w:t>–</w:t>
      </w:r>
      <w:r w:rsidR="00FF3D11" w:rsidRPr="00B11F83">
        <w:rPr>
          <w:sz w:val="20"/>
          <w:szCs w:val="20"/>
        </w:rPr>
        <w:t>124.</w:t>
      </w:r>
      <w:r w:rsidR="00606641">
        <w:rPr>
          <w:sz w:val="20"/>
          <w:szCs w:val="20"/>
        </w:rPr>
        <w:t xml:space="preserve"> </w:t>
      </w:r>
      <w:hyperlink r:id="rId47" w:history="1">
        <w:r w:rsidR="00606641" w:rsidRPr="00606641">
          <w:rPr>
            <w:rStyle w:val="Hyperlink"/>
            <w:sz w:val="20"/>
            <w:szCs w:val="20"/>
          </w:rPr>
          <w:t>https://www.jstor.org/stable/107361</w:t>
        </w:r>
      </w:hyperlink>
      <w:r w:rsidR="00606641">
        <w:rPr>
          <w:sz w:val="20"/>
          <w:szCs w:val="20"/>
        </w:rPr>
        <w:t>.</w:t>
      </w:r>
    </w:p>
    <w:p w14:paraId="6C323857" w14:textId="77777777" w:rsidR="00627364" w:rsidRPr="00B11F83" w:rsidRDefault="00627364" w:rsidP="00B86EDC">
      <w:pPr>
        <w:contextualSpacing/>
        <w:rPr>
          <w:sz w:val="20"/>
          <w:szCs w:val="20"/>
        </w:rPr>
      </w:pPr>
    </w:p>
    <w:p w14:paraId="1E6BE588" w14:textId="6D15C6FD" w:rsidR="00635D62" w:rsidRPr="00B11F83" w:rsidRDefault="000E27E6" w:rsidP="00B86EDC">
      <w:pPr>
        <w:contextualSpacing/>
        <w:rPr>
          <w:b/>
          <w:bCs/>
          <w:sz w:val="20"/>
          <w:szCs w:val="20"/>
        </w:rPr>
      </w:pPr>
      <w:r>
        <w:rPr>
          <w:sz w:val="20"/>
          <w:szCs w:val="20"/>
        </w:rPr>
        <w:t xml:space="preserve">id: Dean-Jones 1991 </w:t>
      </w:r>
    </w:p>
    <w:p w14:paraId="48F2AC50" w14:textId="6367BFE1" w:rsidR="009D6744" w:rsidRPr="00B11F83" w:rsidRDefault="000E27E6" w:rsidP="00B86EDC">
      <w:pPr>
        <w:contextualSpacing/>
        <w:rPr>
          <w:sz w:val="20"/>
          <w:szCs w:val="20"/>
        </w:rPr>
      </w:pPr>
      <w:r>
        <w:rPr>
          <w:sz w:val="20"/>
          <w:szCs w:val="20"/>
        </w:rPr>
        <w:t xml:space="preserve">full: </w:t>
      </w:r>
      <w:r w:rsidR="009D6744" w:rsidRPr="00B11F83">
        <w:rPr>
          <w:sz w:val="20"/>
          <w:szCs w:val="20"/>
        </w:rPr>
        <w:t xml:space="preserve">Dean-Jones, Lesley. 1991. “The Cultural Construct of the Female Body in Classical Greek Science.” In </w:t>
      </w:r>
      <w:r w:rsidR="009D6744" w:rsidRPr="00B11F83">
        <w:rPr>
          <w:i/>
          <w:iCs/>
          <w:sz w:val="20"/>
          <w:szCs w:val="20"/>
        </w:rPr>
        <w:t>Women’s History and Ancient History</w:t>
      </w:r>
      <w:r w:rsidR="009D6744" w:rsidRPr="00B11F83">
        <w:rPr>
          <w:sz w:val="20"/>
          <w:szCs w:val="20"/>
        </w:rPr>
        <w:t>, ed</w:t>
      </w:r>
      <w:r w:rsidR="00627364" w:rsidRPr="00B11F83">
        <w:rPr>
          <w:sz w:val="20"/>
          <w:szCs w:val="20"/>
        </w:rPr>
        <w:t>ited</w:t>
      </w:r>
      <w:r w:rsidR="009D6744" w:rsidRPr="00B11F83">
        <w:rPr>
          <w:sz w:val="20"/>
          <w:szCs w:val="20"/>
        </w:rPr>
        <w:t xml:space="preserve"> by Sarah B. Pomeroy. University of North Carolina Press.</w:t>
      </w:r>
    </w:p>
    <w:p w14:paraId="5C500F94" w14:textId="77777777" w:rsidR="00852718" w:rsidRPr="00B11F83" w:rsidRDefault="00852718" w:rsidP="00B86EDC">
      <w:pPr>
        <w:contextualSpacing/>
        <w:rPr>
          <w:sz w:val="20"/>
          <w:szCs w:val="20"/>
        </w:rPr>
      </w:pPr>
    </w:p>
    <w:p w14:paraId="4AD7FDA9" w14:textId="476F3DB2" w:rsidR="00CD7F11" w:rsidRPr="00B11F83" w:rsidRDefault="000E27E6" w:rsidP="00B86EDC">
      <w:pPr>
        <w:contextualSpacing/>
        <w:rPr>
          <w:b/>
          <w:bCs/>
          <w:sz w:val="20"/>
          <w:szCs w:val="20"/>
        </w:rPr>
      </w:pPr>
      <w:r>
        <w:rPr>
          <w:sz w:val="20"/>
          <w:szCs w:val="20"/>
        </w:rPr>
        <w:t xml:space="preserve">id: de Cenival 1991 </w:t>
      </w:r>
    </w:p>
    <w:p w14:paraId="4141CC9C" w14:textId="41910E17" w:rsidR="00852718" w:rsidRPr="00B11F83" w:rsidRDefault="000E27E6" w:rsidP="00B86EDC">
      <w:pPr>
        <w:contextualSpacing/>
        <w:rPr>
          <w:sz w:val="20"/>
          <w:szCs w:val="20"/>
        </w:rPr>
      </w:pPr>
      <w:r>
        <w:rPr>
          <w:sz w:val="20"/>
          <w:szCs w:val="20"/>
        </w:rPr>
        <w:t xml:space="preserve">full: </w:t>
      </w:r>
      <w:r w:rsidR="00852718" w:rsidRPr="00B11F83">
        <w:rPr>
          <w:sz w:val="20"/>
          <w:szCs w:val="20"/>
        </w:rPr>
        <w:t>de Cenival, Jean-Louis.</w:t>
      </w:r>
      <w:r w:rsidR="00CD7F11" w:rsidRPr="00B11F83">
        <w:rPr>
          <w:sz w:val="20"/>
          <w:szCs w:val="20"/>
        </w:rPr>
        <w:t xml:space="preserve"> 1991</w:t>
      </w:r>
      <w:r w:rsidR="00CD7F11" w:rsidRPr="00B11F83">
        <w:rPr>
          <w:color w:val="000000"/>
          <w:sz w:val="20"/>
          <w:szCs w:val="20"/>
        </w:rPr>
        <w:t xml:space="preserve">. </w:t>
      </w:r>
      <w:r w:rsidR="00852718" w:rsidRPr="00B11F83">
        <w:rPr>
          <w:sz w:val="20"/>
          <w:szCs w:val="20"/>
        </w:rPr>
        <w:t xml:space="preserve">“La </w:t>
      </w:r>
      <w:r w:rsidR="00606641" w:rsidRPr="00B11F83">
        <w:rPr>
          <w:sz w:val="20"/>
          <w:szCs w:val="20"/>
        </w:rPr>
        <w:t xml:space="preserve">fin </w:t>
      </w:r>
      <w:r w:rsidR="00852718" w:rsidRPr="00B11F83">
        <w:rPr>
          <w:sz w:val="20"/>
          <w:szCs w:val="20"/>
        </w:rPr>
        <w:t xml:space="preserve">de la </w:t>
      </w:r>
      <w:r w:rsidR="00606641" w:rsidRPr="00B11F83">
        <w:rPr>
          <w:sz w:val="20"/>
          <w:szCs w:val="20"/>
        </w:rPr>
        <w:t>tête de harpe</w:t>
      </w:r>
      <w:r w:rsidR="00852718" w:rsidRPr="00B11F83">
        <w:rPr>
          <w:sz w:val="20"/>
          <w:szCs w:val="20"/>
        </w:rPr>
        <w:t xml:space="preserve">.” </w:t>
      </w:r>
      <w:r w:rsidR="00852718" w:rsidRPr="00B11F83">
        <w:rPr>
          <w:i/>
          <w:sz w:val="20"/>
          <w:szCs w:val="20"/>
        </w:rPr>
        <w:t xml:space="preserve">La Revue du Louvre et des musées de France </w:t>
      </w:r>
      <w:r w:rsidR="00852718" w:rsidRPr="00B11F83">
        <w:rPr>
          <w:sz w:val="20"/>
          <w:szCs w:val="20"/>
        </w:rPr>
        <w:t>1: 6</w:t>
      </w:r>
      <w:r w:rsidR="00CD7F11" w:rsidRPr="00B11F83">
        <w:rPr>
          <w:sz w:val="20"/>
          <w:szCs w:val="20"/>
        </w:rPr>
        <w:t>–</w:t>
      </w:r>
      <w:r w:rsidR="00852718" w:rsidRPr="00B11F83">
        <w:rPr>
          <w:sz w:val="20"/>
          <w:szCs w:val="20"/>
        </w:rPr>
        <w:t>7.</w:t>
      </w:r>
    </w:p>
    <w:p w14:paraId="1EBCDD89" w14:textId="77777777" w:rsidR="00CD7F11" w:rsidRPr="00B11F83" w:rsidRDefault="00CD7F11" w:rsidP="00B86EDC">
      <w:pPr>
        <w:contextualSpacing/>
        <w:rPr>
          <w:sz w:val="20"/>
          <w:szCs w:val="20"/>
        </w:rPr>
      </w:pPr>
    </w:p>
    <w:p w14:paraId="5CD28EBA" w14:textId="60E5625E" w:rsidR="00CD7F11" w:rsidRPr="00B11F83" w:rsidRDefault="000E27E6" w:rsidP="00B86EDC">
      <w:pPr>
        <w:contextualSpacing/>
        <w:rPr>
          <w:b/>
          <w:bCs/>
          <w:sz w:val="20"/>
          <w:szCs w:val="20"/>
        </w:rPr>
      </w:pPr>
      <w:r>
        <w:rPr>
          <w:sz w:val="20"/>
          <w:szCs w:val="20"/>
        </w:rPr>
        <w:t xml:space="preserve">id: de Faria, Silva, and de Oliveira 1997 </w:t>
      </w:r>
    </w:p>
    <w:p w14:paraId="19D698D4" w14:textId="43555A73" w:rsidR="00627364" w:rsidRPr="00B11F83" w:rsidRDefault="000E27E6" w:rsidP="00B86EDC">
      <w:pPr>
        <w:pBdr>
          <w:top w:val="nil"/>
          <w:left w:val="nil"/>
          <w:bottom w:val="nil"/>
          <w:right w:val="nil"/>
          <w:between w:val="nil"/>
        </w:pBdr>
        <w:spacing w:after="120"/>
        <w:contextualSpacing/>
        <w:rPr>
          <w:color w:val="000000"/>
          <w:sz w:val="20"/>
          <w:szCs w:val="20"/>
        </w:rPr>
      </w:pPr>
      <w:r>
        <w:rPr>
          <w:color w:val="000000"/>
          <w:sz w:val="20"/>
          <w:szCs w:val="20"/>
        </w:rPr>
        <w:lastRenderedPageBreak/>
        <w:t xml:space="preserve">full: </w:t>
      </w:r>
      <w:r w:rsidR="00627364" w:rsidRPr="00B11F83">
        <w:rPr>
          <w:color w:val="000000"/>
          <w:sz w:val="20"/>
          <w:szCs w:val="20"/>
        </w:rPr>
        <w:t xml:space="preserve">de Faria, Dalva L. A., S. Venâncio Silva, and M. T. de Oliveira. </w:t>
      </w:r>
      <w:r w:rsidR="00CD7F11" w:rsidRPr="00B11F83">
        <w:rPr>
          <w:color w:val="000000"/>
          <w:sz w:val="20"/>
          <w:szCs w:val="20"/>
        </w:rPr>
        <w:t>“</w:t>
      </w:r>
      <w:r w:rsidR="00627364" w:rsidRPr="00B11F83">
        <w:rPr>
          <w:color w:val="000000"/>
          <w:sz w:val="20"/>
          <w:szCs w:val="20"/>
        </w:rPr>
        <w:t>Raman Microspectroscopy of Some Iron Oxides and Oxyhydroxides.</w:t>
      </w:r>
      <w:r w:rsidR="00CD7F11" w:rsidRPr="00B11F83">
        <w:rPr>
          <w:color w:val="000000"/>
          <w:sz w:val="20"/>
          <w:szCs w:val="20"/>
        </w:rPr>
        <w:t>”</w:t>
      </w:r>
      <w:r w:rsidR="00627364" w:rsidRPr="00B11F83">
        <w:rPr>
          <w:color w:val="000000"/>
          <w:sz w:val="20"/>
          <w:szCs w:val="20"/>
        </w:rPr>
        <w:t xml:space="preserve"> </w:t>
      </w:r>
      <w:r w:rsidR="00627364" w:rsidRPr="00B11F83">
        <w:rPr>
          <w:i/>
          <w:color w:val="000000"/>
          <w:sz w:val="20"/>
          <w:szCs w:val="20"/>
        </w:rPr>
        <w:t xml:space="preserve">Journal of Raman Spectroscopy </w:t>
      </w:r>
      <w:r w:rsidR="00627364" w:rsidRPr="00B11F83">
        <w:rPr>
          <w:color w:val="000000"/>
          <w:sz w:val="20"/>
          <w:szCs w:val="20"/>
        </w:rPr>
        <w:t xml:space="preserve">28 </w:t>
      </w:r>
      <w:r w:rsidR="00CD7F11" w:rsidRPr="00B11F83">
        <w:rPr>
          <w:color w:val="000000"/>
          <w:sz w:val="20"/>
          <w:szCs w:val="20"/>
        </w:rPr>
        <w:t>(</w:t>
      </w:r>
      <w:r w:rsidR="00627364" w:rsidRPr="00B11F83">
        <w:rPr>
          <w:color w:val="000000"/>
          <w:sz w:val="20"/>
          <w:szCs w:val="20"/>
        </w:rPr>
        <w:t>11): 873</w:t>
      </w:r>
      <w:r w:rsidR="00CD7F11" w:rsidRPr="00B11F83">
        <w:rPr>
          <w:color w:val="000000"/>
          <w:sz w:val="20"/>
          <w:szCs w:val="20"/>
        </w:rPr>
        <w:t>–</w:t>
      </w:r>
      <w:r w:rsidR="00627364" w:rsidRPr="00B11F83">
        <w:rPr>
          <w:color w:val="000000"/>
          <w:sz w:val="20"/>
          <w:szCs w:val="20"/>
        </w:rPr>
        <w:t>78.</w:t>
      </w:r>
    </w:p>
    <w:p w14:paraId="14006F93" w14:textId="77777777" w:rsidR="00F2287D" w:rsidRPr="00B11F83" w:rsidRDefault="00F2287D" w:rsidP="00B86EDC">
      <w:pPr>
        <w:contextualSpacing/>
        <w:rPr>
          <w:sz w:val="20"/>
          <w:szCs w:val="20"/>
        </w:rPr>
      </w:pPr>
    </w:p>
    <w:p w14:paraId="445124CD" w14:textId="1C66F7BA" w:rsidR="005913E6" w:rsidRPr="00B11F83" w:rsidRDefault="000E27E6" w:rsidP="00B86EDC">
      <w:pPr>
        <w:contextualSpacing/>
        <w:rPr>
          <w:b/>
          <w:bCs/>
          <w:sz w:val="20"/>
          <w:szCs w:val="20"/>
        </w:rPr>
      </w:pPr>
      <w:r>
        <w:rPr>
          <w:sz w:val="20"/>
          <w:szCs w:val="20"/>
        </w:rPr>
        <w:t xml:space="preserve">id: Delamare, Monge, and Repoux 2004 </w:t>
      </w:r>
    </w:p>
    <w:p w14:paraId="60EF2B31" w14:textId="21D3183E" w:rsidR="005913E6" w:rsidRPr="00B11F83" w:rsidRDefault="000E27E6" w:rsidP="00B86EDC">
      <w:pPr>
        <w:contextualSpacing/>
        <w:rPr>
          <w:b/>
          <w:bCs/>
          <w:sz w:val="20"/>
          <w:szCs w:val="20"/>
        </w:rPr>
      </w:pPr>
      <w:r>
        <w:rPr>
          <w:rFonts w:eastAsia="NotoSans"/>
          <w:sz w:val="20"/>
          <w:szCs w:val="20"/>
        </w:rPr>
        <w:t xml:space="preserve">full: </w:t>
      </w:r>
      <w:r w:rsidR="005913E6" w:rsidRPr="00B11F83">
        <w:rPr>
          <w:rFonts w:eastAsia="NotoSans"/>
          <w:sz w:val="20"/>
          <w:szCs w:val="20"/>
        </w:rPr>
        <w:t xml:space="preserve">Delamare, François, Gabriel Monge, and Monique Repoux. 2004. “À la recherche de différentes qualités marchandes dans les bleus égyptiens trouvés à Pompéi.” </w:t>
      </w:r>
      <w:r w:rsidR="005913E6" w:rsidRPr="00B11F83">
        <w:rPr>
          <w:rFonts w:eastAsia="NotoSans"/>
          <w:i/>
          <w:iCs/>
          <w:sz w:val="20"/>
          <w:szCs w:val="20"/>
        </w:rPr>
        <w:t xml:space="preserve">Rivista di Studi Pompeiani </w:t>
      </w:r>
      <w:r w:rsidR="005913E6" w:rsidRPr="00B11F83">
        <w:rPr>
          <w:rFonts w:eastAsia="NotoSans"/>
          <w:sz w:val="20"/>
          <w:szCs w:val="20"/>
        </w:rPr>
        <w:t xml:space="preserve">15: 89–107. </w:t>
      </w:r>
      <w:hyperlink r:id="rId48" w:history="1">
        <w:r w:rsidR="00606641" w:rsidRPr="00606641">
          <w:rPr>
            <w:rStyle w:val="Hyperlink"/>
            <w:rFonts w:eastAsia="NotoSans"/>
            <w:sz w:val="20"/>
            <w:szCs w:val="20"/>
          </w:rPr>
          <w:t>http://www.jstor.org/stable/44291046</w:t>
        </w:r>
      </w:hyperlink>
      <w:r w:rsidR="00606641" w:rsidRPr="00606641">
        <w:rPr>
          <w:rFonts w:eastAsia="NotoSans"/>
          <w:sz w:val="20"/>
          <w:szCs w:val="20"/>
        </w:rPr>
        <w:t>.</w:t>
      </w:r>
    </w:p>
    <w:p w14:paraId="57F718F4" w14:textId="77777777" w:rsidR="005913E6" w:rsidRPr="00B11F83" w:rsidRDefault="005913E6" w:rsidP="00B86EDC">
      <w:pPr>
        <w:contextualSpacing/>
        <w:rPr>
          <w:sz w:val="20"/>
          <w:szCs w:val="20"/>
        </w:rPr>
      </w:pPr>
    </w:p>
    <w:p w14:paraId="0E1A64B3" w14:textId="650345C7" w:rsidR="005913E6" w:rsidRPr="00B11F83" w:rsidRDefault="000E27E6" w:rsidP="00B86EDC">
      <w:pPr>
        <w:contextualSpacing/>
        <w:rPr>
          <w:b/>
          <w:bCs/>
          <w:sz w:val="20"/>
          <w:szCs w:val="20"/>
        </w:rPr>
      </w:pPr>
      <w:r>
        <w:rPr>
          <w:sz w:val="20"/>
          <w:szCs w:val="20"/>
        </w:rPr>
        <w:t xml:space="preserve">id: Delaney et al. 2017 </w:t>
      </w:r>
    </w:p>
    <w:p w14:paraId="03C1D27D" w14:textId="1EAF2E59" w:rsidR="005913E6" w:rsidRPr="00B11F83" w:rsidRDefault="00E20098" w:rsidP="00B86EDC">
      <w:pPr>
        <w:contextualSpacing/>
        <w:rPr>
          <w:rFonts w:eastAsia="NotoSans"/>
          <w:sz w:val="20"/>
          <w:szCs w:val="20"/>
        </w:rPr>
      </w:pPr>
      <w:r>
        <w:rPr>
          <w:rFonts w:eastAsia="NotoSans"/>
          <w:sz w:val="20"/>
          <w:szCs w:val="20"/>
        </w:rPr>
        <w:t xml:space="preserve">full: </w:t>
      </w:r>
      <w:r w:rsidR="005913E6" w:rsidRPr="00B11F83">
        <w:rPr>
          <w:rFonts w:eastAsia="NotoSans"/>
          <w:sz w:val="20"/>
          <w:szCs w:val="20"/>
        </w:rPr>
        <w:t xml:space="preserve">Delaney, John K., Kathryn A. Dooley, Roxanne Radpour, and Ioanna Kakoulli. 2017. “Macroscale Multimodal Imaging Reveals Ancient Painting Production Technology and the Vogue in Greco-Roman Egypt.” </w:t>
      </w:r>
      <w:r w:rsidR="005913E6" w:rsidRPr="00B11F83">
        <w:rPr>
          <w:rFonts w:eastAsia="NotoSans"/>
          <w:i/>
          <w:iCs/>
          <w:sz w:val="20"/>
          <w:szCs w:val="20"/>
        </w:rPr>
        <w:t xml:space="preserve">Scientific Reports </w:t>
      </w:r>
      <w:r w:rsidR="005913E6" w:rsidRPr="00B11F83">
        <w:rPr>
          <w:rFonts w:eastAsia="NotoSans"/>
          <w:sz w:val="20"/>
          <w:szCs w:val="20"/>
        </w:rPr>
        <w:t>7 (1):</w:t>
      </w:r>
      <w:r w:rsidR="00B21D62" w:rsidRPr="00B11F83">
        <w:rPr>
          <w:rFonts w:eastAsia="NotoSans"/>
          <w:sz w:val="20"/>
          <w:szCs w:val="20"/>
        </w:rPr>
        <w:t xml:space="preserve"> </w:t>
      </w:r>
      <w:r w:rsidR="00B21D62" w:rsidRPr="00B11F83">
        <w:rPr>
          <w:color w:val="000000"/>
          <w:sz w:val="20"/>
          <w:szCs w:val="20"/>
        </w:rPr>
        <w:t>15509</w:t>
      </w:r>
      <w:r w:rsidR="005913E6" w:rsidRPr="00B11F83">
        <w:rPr>
          <w:rFonts w:eastAsia="NotoSans"/>
          <w:sz w:val="20"/>
          <w:szCs w:val="20"/>
        </w:rPr>
        <w:t xml:space="preserve">. </w:t>
      </w:r>
      <w:hyperlink r:id="rId49" w:history="1">
        <w:r w:rsidR="00606641" w:rsidRPr="00D9315E">
          <w:rPr>
            <w:rStyle w:val="Hyperlink"/>
            <w:rFonts w:eastAsia="NotoSans"/>
            <w:sz w:val="20"/>
            <w:szCs w:val="20"/>
          </w:rPr>
          <w:t>https://doi.org/10.1038/s41598-017-15743-5</w:t>
        </w:r>
      </w:hyperlink>
      <w:r w:rsidR="00606641">
        <w:rPr>
          <w:rFonts w:eastAsia="NotoSans"/>
          <w:sz w:val="20"/>
          <w:szCs w:val="20"/>
        </w:rPr>
        <w:t>.</w:t>
      </w:r>
    </w:p>
    <w:p w14:paraId="7014DB76" w14:textId="77777777" w:rsidR="008F1F8F" w:rsidRPr="00B11F83" w:rsidRDefault="008F1F8F" w:rsidP="00B86EDC">
      <w:pPr>
        <w:contextualSpacing/>
        <w:rPr>
          <w:b/>
          <w:bCs/>
          <w:sz w:val="20"/>
          <w:szCs w:val="20"/>
        </w:rPr>
      </w:pPr>
    </w:p>
    <w:p w14:paraId="11CBCA34" w14:textId="3FBB1E32" w:rsidR="00596CD5" w:rsidRPr="00B11F83" w:rsidRDefault="00E20098" w:rsidP="00B86EDC">
      <w:pPr>
        <w:pBdr>
          <w:top w:val="nil"/>
          <w:left w:val="nil"/>
          <w:bottom w:val="nil"/>
          <w:right w:val="nil"/>
          <w:between w:val="nil"/>
        </w:pBdr>
        <w:spacing w:after="120"/>
        <w:contextualSpacing/>
        <w:rPr>
          <w:b/>
          <w:bCs/>
          <w:color w:val="000000"/>
          <w:sz w:val="20"/>
          <w:szCs w:val="20"/>
        </w:rPr>
      </w:pPr>
      <w:r>
        <w:rPr>
          <w:sz w:val="20"/>
          <w:szCs w:val="20"/>
        </w:rPr>
        <w:t xml:space="preserve">id: de la Rie 1982 </w:t>
      </w:r>
    </w:p>
    <w:p w14:paraId="1F8A23AD" w14:textId="194CEA21" w:rsidR="00596CD5" w:rsidRPr="00B11F83" w:rsidRDefault="00E20098"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596CD5" w:rsidRPr="00B11F83">
        <w:rPr>
          <w:color w:val="000000"/>
          <w:sz w:val="20"/>
          <w:szCs w:val="20"/>
        </w:rPr>
        <w:t xml:space="preserve">de la Rie, E. René. </w:t>
      </w:r>
      <w:r w:rsidR="00B21D62" w:rsidRPr="00B11F83">
        <w:rPr>
          <w:color w:val="000000"/>
          <w:sz w:val="20"/>
          <w:szCs w:val="20"/>
        </w:rPr>
        <w:t>1982. “</w:t>
      </w:r>
      <w:r w:rsidR="00596CD5" w:rsidRPr="00B11F83">
        <w:rPr>
          <w:color w:val="000000"/>
          <w:sz w:val="20"/>
          <w:szCs w:val="20"/>
        </w:rPr>
        <w:t>Fluorescence of Paint and Varnish Layers (Part I).</w:t>
      </w:r>
      <w:r w:rsidR="00B21D62" w:rsidRPr="00B11F83">
        <w:rPr>
          <w:color w:val="000000"/>
          <w:sz w:val="20"/>
          <w:szCs w:val="20"/>
        </w:rPr>
        <w:t>”</w:t>
      </w:r>
      <w:r w:rsidR="00596CD5" w:rsidRPr="00B11F83">
        <w:rPr>
          <w:color w:val="000000"/>
          <w:sz w:val="20"/>
          <w:szCs w:val="20"/>
        </w:rPr>
        <w:t xml:space="preserve"> </w:t>
      </w:r>
      <w:r w:rsidR="00596CD5" w:rsidRPr="00B11F83">
        <w:rPr>
          <w:i/>
          <w:color w:val="000000"/>
          <w:sz w:val="20"/>
          <w:szCs w:val="20"/>
        </w:rPr>
        <w:t xml:space="preserve">Studies in Conservation </w:t>
      </w:r>
      <w:r w:rsidR="00596CD5" w:rsidRPr="00B11F83">
        <w:rPr>
          <w:color w:val="000000"/>
          <w:sz w:val="20"/>
          <w:szCs w:val="20"/>
        </w:rPr>
        <w:t>27 (</w:t>
      </w:r>
      <w:r w:rsidR="00B21D62" w:rsidRPr="00B11F83">
        <w:rPr>
          <w:color w:val="000000"/>
          <w:sz w:val="20"/>
          <w:szCs w:val="20"/>
        </w:rPr>
        <w:t>1</w:t>
      </w:r>
      <w:r w:rsidR="00596CD5" w:rsidRPr="00B11F83">
        <w:rPr>
          <w:color w:val="000000"/>
          <w:sz w:val="20"/>
          <w:szCs w:val="20"/>
        </w:rPr>
        <w:t>): 1</w:t>
      </w:r>
      <w:r w:rsidR="00B21D62" w:rsidRPr="00B11F83">
        <w:rPr>
          <w:color w:val="000000"/>
          <w:sz w:val="20"/>
          <w:szCs w:val="20"/>
        </w:rPr>
        <w:t>–</w:t>
      </w:r>
      <w:r w:rsidR="00596CD5" w:rsidRPr="00B11F83">
        <w:rPr>
          <w:color w:val="000000"/>
          <w:sz w:val="20"/>
          <w:szCs w:val="20"/>
        </w:rPr>
        <w:t>7.</w:t>
      </w:r>
    </w:p>
    <w:p w14:paraId="56833737" w14:textId="77777777" w:rsidR="00B21D62" w:rsidRPr="00B11F83" w:rsidRDefault="00B21D62" w:rsidP="00B86EDC">
      <w:pPr>
        <w:pBdr>
          <w:top w:val="nil"/>
          <w:left w:val="nil"/>
          <w:bottom w:val="nil"/>
          <w:right w:val="nil"/>
          <w:between w:val="nil"/>
        </w:pBdr>
        <w:spacing w:after="120"/>
        <w:contextualSpacing/>
        <w:rPr>
          <w:color w:val="000000"/>
          <w:sz w:val="20"/>
          <w:szCs w:val="20"/>
        </w:rPr>
      </w:pPr>
    </w:p>
    <w:p w14:paraId="638246AC" w14:textId="2AB6D89E" w:rsidR="00B11F83" w:rsidRPr="00B11F83" w:rsidRDefault="00E20098" w:rsidP="00B86EDC">
      <w:pPr>
        <w:pBdr>
          <w:top w:val="nil"/>
          <w:left w:val="nil"/>
          <w:bottom w:val="nil"/>
          <w:right w:val="nil"/>
          <w:between w:val="nil"/>
        </w:pBdr>
        <w:spacing w:after="120"/>
        <w:contextualSpacing/>
        <w:rPr>
          <w:b/>
          <w:bCs/>
          <w:color w:val="000000"/>
          <w:sz w:val="20"/>
          <w:szCs w:val="20"/>
        </w:rPr>
      </w:pPr>
      <w:r>
        <w:rPr>
          <w:sz w:val="20"/>
          <w:szCs w:val="20"/>
        </w:rPr>
        <w:t xml:space="preserve">id: de Vartavan 2009 </w:t>
      </w:r>
    </w:p>
    <w:p w14:paraId="5A2A709A" w14:textId="0D1261A4" w:rsidR="001D3DAE" w:rsidRPr="00B11F83" w:rsidRDefault="00E20098" w:rsidP="00B86EDC">
      <w:pPr>
        <w:pBdr>
          <w:top w:val="nil"/>
          <w:left w:val="nil"/>
          <w:bottom w:val="nil"/>
          <w:right w:val="nil"/>
          <w:between w:val="nil"/>
        </w:pBdr>
        <w:spacing w:after="120"/>
        <w:contextualSpacing/>
        <w:rPr>
          <w:b/>
          <w:bCs/>
          <w:color w:val="000000"/>
          <w:sz w:val="20"/>
          <w:szCs w:val="20"/>
        </w:rPr>
      </w:pPr>
      <w:r>
        <w:rPr>
          <w:sz w:val="20"/>
          <w:szCs w:val="20"/>
        </w:rPr>
        <w:t xml:space="preserve">full: </w:t>
      </w:r>
      <w:r w:rsidR="001D3DAE" w:rsidRPr="00B11F83">
        <w:rPr>
          <w:sz w:val="20"/>
          <w:szCs w:val="20"/>
        </w:rPr>
        <w:t xml:space="preserve">de Vartavan, Christian T. 2009. “Labeling Ancient Egyptian Complex-Media Varnish as </w:t>
      </w:r>
      <w:r w:rsidR="00B21D62" w:rsidRPr="00B11F83">
        <w:rPr>
          <w:sz w:val="20"/>
          <w:szCs w:val="20"/>
        </w:rPr>
        <w:t>‘</w:t>
      </w:r>
      <w:r w:rsidR="001D3DAE" w:rsidRPr="00B11F83">
        <w:rPr>
          <w:sz w:val="20"/>
          <w:szCs w:val="20"/>
        </w:rPr>
        <w:t>Imperial</w:t>
      </w:r>
      <w:r w:rsidR="00B21D62" w:rsidRPr="00B11F83">
        <w:rPr>
          <w:sz w:val="20"/>
          <w:szCs w:val="20"/>
        </w:rPr>
        <w:t>.’</w:t>
      </w:r>
      <w:r w:rsidR="001D3DAE" w:rsidRPr="00B11F83">
        <w:rPr>
          <w:sz w:val="20"/>
          <w:szCs w:val="20"/>
        </w:rPr>
        <w:t xml:space="preserve">” </w:t>
      </w:r>
      <w:r w:rsidR="001D3DAE" w:rsidRPr="00B11F83">
        <w:rPr>
          <w:i/>
          <w:iCs/>
          <w:sz w:val="20"/>
          <w:szCs w:val="20"/>
        </w:rPr>
        <w:t>Journal of Ancient Egyptian Interconnections</w:t>
      </w:r>
      <w:r w:rsidR="001D3DAE" w:rsidRPr="00B11F83">
        <w:rPr>
          <w:sz w:val="20"/>
          <w:szCs w:val="20"/>
        </w:rPr>
        <w:t xml:space="preserve"> 1</w:t>
      </w:r>
      <w:r w:rsidR="00B21D62" w:rsidRPr="00B11F83">
        <w:rPr>
          <w:sz w:val="20"/>
          <w:szCs w:val="20"/>
        </w:rPr>
        <w:t xml:space="preserve"> (</w:t>
      </w:r>
      <w:r w:rsidR="001D3DAE" w:rsidRPr="00B11F83">
        <w:rPr>
          <w:sz w:val="20"/>
          <w:szCs w:val="20"/>
        </w:rPr>
        <w:t>2</w:t>
      </w:r>
      <w:r w:rsidR="00B21D62" w:rsidRPr="00B11F83">
        <w:rPr>
          <w:sz w:val="20"/>
          <w:szCs w:val="20"/>
        </w:rPr>
        <w:t>):</w:t>
      </w:r>
      <w:r w:rsidR="001D3DAE" w:rsidRPr="00B11F83">
        <w:rPr>
          <w:sz w:val="20"/>
          <w:szCs w:val="20"/>
        </w:rPr>
        <w:t xml:space="preserve"> 26</w:t>
      </w:r>
      <w:r w:rsidR="00B21D62" w:rsidRPr="00B11F83">
        <w:rPr>
          <w:sz w:val="20"/>
          <w:szCs w:val="20"/>
        </w:rPr>
        <w:t>–</w:t>
      </w:r>
      <w:r w:rsidR="001D3DAE" w:rsidRPr="00B11F83">
        <w:rPr>
          <w:sz w:val="20"/>
          <w:szCs w:val="20"/>
        </w:rPr>
        <w:t>28.</w:t>
      </w:r>
    </w:p>
    <w:p w14:paraId="53C9CC80" w14:textId="77777777" w:rsidR="005913E6" w:rsidRPr="00B11F83" w:rsidRDefault="005913E6" w:rsidP="00B86EDC">
      <w:pPr>
        <w:contextualSpacing/>
        <w:rPr>
          <w:sz w:val="20"/>
          <w:szCs w:val="20"/>
        </w:rPr>
      </w:pPr>
    </w:p>
    <w:p w14:paraId="12F44C95" w14:textId="46EFD069" w:rsidR="00B11F83" w:rsidRPr="00B11F83" w:rsidRDefault="00E20098" w:rsidP="00B86EDC">
      <w:pPr>
        <w:contextualSpacing/>
        <w:rPr>
          <w:b/>
          <w:bCs/>
          <w:sz w:val="20"/>
          <w:szCs w:val="20"/>
        </w:rPr>
      </w:pPr>
      <w:r>
        <w:rPr>
          <w:sz w:val="20"/>
          <w:szCs w:val="20"/>
        </w:rPr>
        <w:t xml:space="preserve">id: de Vartavan 2007 </w:t>
      </w:r>
    </w:p>
    <w:p w14:paraId="12560571" w14:textId="08A5A390" w:rsidR="00743D0D" w:rsidRPr="00B11F83" w:rsidRDefault="00E20098" w:rsidP="00B86EDC">
      <w:pPr>
        <w:contextualSpacing/>
        <w:rPr>
          <w:sz w:val="20"/>
          <w:szCs w:val="20"/>
        </w:rPr>
      </w:pPr>
      <w:r>
        <w:rPr>
          <w:sz w:val="20"/>
          <w:szCs w:val="20"/>
        </w:rPr>
        <w:t xml:space="preserve">full: </w:t>
      </w:r>
      <w:r w:rsidR="00743D0D" w:rsidRPr="00B11F83">
        <w:rPr>
          <w:sz w:val="20"/>
          <w:szCs w:val="20"/>
        </w:rPr>
        <w:t xml:space="preserve">de Vartavan, Christian T. 2007. “Pistacia Species in Relation to </w:t>
      </w:r>
      <w:r w:rsidR="00F047E2" w:rsidRPr="00B11F83">
        <w:rPr>
          <w:sz w:val="20"/>
          <w:szCs w:val="20"/>
        </w:rPr>
        <w:t xml:space="preserve">Their Use </w:t>
      </w:r>
      <w:r w:rsidR="00743D0D" w:rsidRPr="00B11F83">
        <w:rPr>
          <w:sz w:val="20"/>
          <w:szCs w:val="20"/>
        </w:rPr>
        <w:t>as Varnish and “Incense” (Sntr) in Pharaonic Egypt.</w:t>
      </w:r>
      <w:r w:rsidR="00F047E2">
        <w:rPr>
          <w:sz w:val="20"/>
          <w:szCs w:val="20"/>
        </w:rPr>
        <w:t>”</w:t>
      </w:r>
      <w:r w:rsidR="00743D0D" w:rsidRPr="00B11F83">
        <w:rPr>
          <w:sz w:val="20"/>
          <w:szCs w:val="20"/>
        </w:rPr>
        <w:t xml:space="preserve"> </w:t>
      </w:r>
      <w:r w:rsidR="00743D0D" w:rsidRPr="00F047E2">
        <w:rPr>
          <w:i/>
          <w:iCs/>
          <w:sz w:val="20"/>
          <w:szCs w:val="20"/>
        </w:rPr>
        <w:t>Bulletin of Parthian and Mixed Oriental Studies</w:t>
      </w:r>
      <w:r w:rsidR="00F047E2">
        <w:rPr>
          <w:sz w:val="20"/>
          <w:szCs w:val="20"/>
        </w:rPr>
        <w:t>,</w:t>
      </w:r>
      <w:r w:rsidR="00743D0D" w:rsidRPr="00B11F83">
        <w:rPr>
          <w:sz w:val="20"/>
          <w:szCs w:val="20"/>
        </w:rPr>
        <w:t xml:space="preserve"> </w:t>
      </w:r>
      <w:r w:rsidR="00F047E2">
        <w:rPr>
          <w:sz w:val="20"/>
          <w:szCs w:val="20"/>
        </w:rPr>
        <w:t>n</w:t>
      </w:r>
      <w:r w:rsidR="00743D0D" w:rsidRPr="00B11F83">
        <w:rPr>
          <w:sz w:val="20"/>
          <w:szCs w:val="20"/>
        </w:rPr>
        <w:t>o. 2</w:t>
      </w:r>
      <w:r w:rsidR="00F047E2">
        <w:rPr>
          <w:sz w:val="20"/>
          <w:szCs w:val="20"/>
        </w:rPr>
        <w:t>,</w:t>
      </w:r>
      <w:r w:rsidR="00743D0D" w:rsidRPr="00B11F83">
        <w:rPr>
          <w:sz w:val="20"/>
          <w:szCs w:val="20"/>
        </w:rPr>
        <w:t xml:space="preserve"> 63</w:t>
      </w:r>
      <w:r w:rsidR="00F047E2">
        <w:rPr>
          <w:sz w:val="20"/>
          <w:szCs w:val="20"/>
        </w:rPr>
        <w:t>–</w:t>
      </w:r>
      <w:r w:rsidR="00743D0D" w:rsidRPr="00B11F83">
        <w:rPr>
          <w:sz w:val="20"/>
          <w:szCs w:val="20"/>
        </w:rPr>
        <w:t>92.</w:t>
      </w:r>
    </w:p>
    <w:p w14:paraId="5FBCB61D" w14:textId="77777777" w:rsidR="00743D0D" w:rsidRPr="00B11F83" w:rsidRDefault="00743D0D" w:rsidP="00B86EDC">
      <w:pPr>
        <w:contextualSpacing/>
        <w:rPr>
          <w:sz w:val="20"/>
          <w:szCs w:val="20"/>
        </w:rPr>
      </w:pPr>
    </w:p>
    <w:p w14:paraId="4D2B98C2" w14:textId="0A42F7CB" w:rsidR="00CD424E" w:rsidRPr="00B11F83" w:rsidRDefault="00E20098" w:rsidP="00B86EDC">
      <w:pPr>
        <w:contextualSpacing/>
        <w:rPr>
          <w:b/>
          <w:bCs/>
          <w:sz w:val="20"/>
          <w:szCs w:val="20"/>
        </w:rPr>
      </w:pPr>
      <w:r>
        <w:rPr>
          <w:sz w:val="20"/>
          <w:szCs w:val="20"/>
        </w:rPr>
        <w:t xml:space="preserve">id: De Viguerie et al. 2018 </w:t>
      </w:r>
    </w:p>
    <w:p w14:paraId="545E7E93" w14:textId="0BA56F61" w:rsidR="00310753" w:rsidRPr="00B11F83" w:rsidRDefault="00E20098" w:rsidP="00B86EDC">
      <w:pPr>
        <w:contextualSpacing/>
        <w:rPr>
          <w:sz w:val="20"/>
          <w:szCs w:val="20"/>
        </w:rPr>
      </w:pPr>
      <w:r>
        <w:rPr>
          <w:sz w:val="20"/>
          <w:szCs w:val="20"/>
        </w:rPr>
        <w:t xml:space="preserve">full: </w:t>
      </w:r>
      <w:r w:rsidR="00310753" w:rsidRPr="00B11F83">
        <w:rPr>
          <w:sz w:val="20"/>
          <w:szCs w:val="20"/>
        </w:rPr>
        <w:t>De Viguerie, Laurence, Sophie Rochut, Matthias Alfeld, Philippe Walter, Sophie Astier, Valérie Gontero</w:t>
      </w:r>
      <w:r w:rsidR="00B11F83" w:rsidRPr="00B11F83">
        <w:rPr>
          <w:sz w:val="20"/>
          <w:szCs w:val="20"/>
        </w:rPr>
        <w:t>,</w:t>
      </w:r>
      <w:r w:rsidR="00310753" w:rsidRPr="00B11F83">
        <w:rPr>
          <w:sz w:val="20"/>
          <w:szCs w:val="20"/>
        </w:rPr>
        <w:t xml:space="preserve"> and Florence Boulc’h, 2018. </w:t>
      </w:r>
      <w:r w:rsidR="00B11F83">
        <w:rPr>
          <w:sz w:val="20"/>
          <w:szCs w:val="20"/>
        </w:rPr>
        <w:t>“</w:t>
      </w:r>
      <w:r w:rsidR="00B11F83" w:rsidRPr="00B11F83">
        <w:rPr>
          <w:sz w:val="20"/>
          <w:szCs w:val="20"/>
        </w:rPr>
        <w:t>XRF and Reflectance Hyperspectral Imaging on a 15</w:t>
      </w:r>
      <w:r w:rsidR="00B11F83" w:rsidRPr="00B11F83">
        <w:rPr>
          <w:sz w:val="20"/>
          <w:szCs w:val="20"/>
          <w:vertAlign w:val="superscript"/>
        </w:rPr>
        <w:t>th</w:t>
      </w:r>
      <w:r w:rsidR="00B11F83">
        <w:rPr>
          <w:sz w:val="20"/>
          <w:szCs w:val="20"/>
        </w:rPr>
        <w:t>-</w:t>
      </w:r>
      <w:r w:rsidR="00B11F83" w:rsidRPr="00B11F83">
        <w:rPr>
          <w:sz w:val="20"/>
          <w:szCs w:val="20"/>
        </w:rPr>
        <w:t>Century Illuminated Manuscript: Combining Imaging and Quantitative Analysis to Understand the Artist’s Technique.</w:t>
      </w:r>
      <w:r w:rsidR="00B11F83">
        <w:rPr>
          <w:sz w:val="20"/>
          <w:szCs w:val="20"/>
        </w:rPr>
        <w:t>”</w:t>
      </w:r>
      <w:r w:rsidR="00B11F83" w:rsidRPr="00B11F83">
        <w:rPr>
          <w:sz w:val="20"/>
          <w:szCs w:val="20"/>
        </w:rPr>
        <w:t> </w:t>
      </w:r>
      <w:r w:rsidR="00B11F83" w:rsidRPr="00B11F83">
        <w:rPr>
          <w:i/>
          <w:iCs/>
          <w:sz w:val="20"/>
          <w:szCs w:val="20"/>
        </w:rPr>
        <w:t>Herit</w:t>
      </w:r>
      <w:r w:rsidR="00B11F83">
        <w:rPr>
          <w:i/>
          <w:iCs/>
          <w:sz w:val="20"/>
          <w:szCs w:val="20"/>
        </w:rPr>
        <w:t>age</w:t>
      </w:r>
      <w:r w:rsidR="00B11F83" w:rsidRPr="00B11F83">
        <w:rPr>
          <w:i/>
          <w:iCs/>
          <w:sz w:val="20"/>
          <w:szCs w:val="20"/>
        </w:rPr>
        <w:t xml:space="preserve"> Sci</w:t>
      </w:r>
      <w:r w:rsidR="00B11F83">
        <w:rPr>
          <w:i/>
          <w:iCs/>
          <w:sz w:val="20"/>
          <w:szCs w:val="20"/>
        </w:rPr>
        <w:t>ence</w:t>
      </w:r>
      <w:r w:rsidR="00B11F83" w:rsidRPr="00B11F83">
        <w:rPr>
          <w:sz w:val="20"/>
          <w:szCs w:val="20"/>
        </w:rPr>
        <w:t> 6</w:t>
      </w:r>
      <w:r w:rsidR="00B11F83">
        <w:rPr>
          <w:sz w:val="20"/>
          <w:szCs w:val="20"/>
        </w:rPr>
        <w:t>:</w:t>
      </w:r>
      <w:r w:rsidR="00B11F83" w:rsidRPr="00B11F83">
        <w:rPr>
          <w:sz w:val="20"/>
          <w:szCs w:val="20"/>
        </w:rPr>
        <w:t xml:space="preserve"> 11</w:t>
      </w:r>
      <w:r w:rsidR="00B11F83">
        <w:rPr>
          <w:sz w:val="20"/>
          <w:szCs w:val="20"/>
        </w:rPr>
        <w:t>.</w:t>
      </w:r>
      <w:r w:rsidR="00B11F83" w:rsidRPr="00B11F83">
        <w:rPr>
          <w:sz w:val="20"/>
          <w:szCs w:val="20"/>
        </w:rPr>
        <w:t xml:space="preserve"> </w:t>
      </w:r>
      <w:hyperlink r:id="rId50" w:history="1">
        <w:r w:rsidR="00B11F83" w:rsidRPr="00606641">
          <w:rPr>
            <w:rStyle w:val="Hyperlink"/>
            <w:sz w:val="20"/>
            <w:szCs w:val="20"/>
          </w:rPr>
          <w:t>https://doi.org/10.1186/s40494-018-0177-2</w:t>
        </w:r>
      </w:hyperlink>
      <w:r w:rsidR="00606641">
        <w:rPr>
          <w:sz w:val="20"/>
          <w:szCs w:val="20"/>
        </w:rPr>
        <w:t>.</w:t>
      </w:r>
    </w:p>
    <w:p w14:paraId="2A6409B6" w14:textId="77777777" w:rsidR="00310753" w:rsidRDefault="00310753" w:rsidP="00B86EDC">
      <w:pPr>
        <w:contextualSpacing/>
        <w:rPr>
          <w:sz w:val="20"/>
          <w:szCs w:val="20"/>
        </w:rPr>
      </w:pPr>
    </w:p>
    <w:p w14:paraId="796A7359" w14:textId="524ABECA" w:rsidR="00B11F83" w:rsidRPr="00B11F83" w:rsidRDefault="00E20098" w:rsidP="00B86EDC">
      <w:pPr>
        <w:contextualSpacing/>
        <w:rPr>
          <w:b/>
          <w:bCs/>
          <w:sz w:val="20"/>
          <w:szCs w:val="20"/>
        </w:rPr>
      </w:pPr>
      <w:r>
        <w:rPr>
          <w:sz w:val="20"/>
          <w:szCs w:val="20"/>
        </w:rPr>
        <w:t xml:space="preserve">id: Dietemann et al. 2017 </w:t>
      </w:r>
    </w:p>
    <w:p w14:paraId="5A26FDE6" w14:textId="332DC186" w:rsidR="005E290B" w:rsidRPr="00B11F83" w:rsidRDefault="00E20098" w:rsidP="00B86EDC">
      <w:pPr>
        <w:contextualSpacing/>
        <w:rPr>
          <w:sz w:val="20"/>
          <w:szCs w:val="20"/>
        </w:rPr>
      </w:pPr>
      <w:r>
        <w:rPr>
          <w:color w:val="000000" w:themeColor="text1"/>
          <w:sz w:val="20"/>
          <w:szCs w:val="20"/>
        </w:rPr>
        <w:t xml:space="preserve">full: </w:t>
      </w:r>
      <w:r w:rsidR="005E290B" w:rsidRPr="00B11F83">
        <w:rPr>
          <w:color w:val="000000" w:themeColor="text1"/>
          <w:sz w:val="20"/>
          <w:szCs w:val="20"/>
        </w:rPr>
        <w:t>Dietemann</w:t>
      </w:r>
      <w:r w:rsidR="005E290B" w:rsidRPr="00B11F83">
        <w:rPr>
          <w:sz w:val="20"/>
          <w:szCs w:val="20"/>
        </w:rPr>
        <w:t>, Patrick, Heike Stege, Ursula Baumer, Andrea Obermeier, Christoph Steuer, Luise Sand, Catharine Blӓndsdorf, Elisabeth Fugmann</w:t>
      </w:r>
      <w:r w:rsidR="00B11F83">
        <w:rPr>
          <w:sz w:val="20"/>
          <w:szCs w:val="20"/>
        </w:rPr>
        <w:t>,</w:t>
      </w:r>
      <w:r w:rsidR="005E290B" w:rsidRPr="00B11F83">
        <w:rPr>
          <w:sz w:val="20"/>
          <w:szCs w:val="20"/>
        </w:rPr>
        <w:t xml:space="preserve"> and Kristian Kaiser</w:t>
      </w:r>
      <w:r w:rsidR="00B11F83">
        <w:rPr>
          <w:sz w:val="20"/>
          <w:szCs w:val="20"/>
        </w:rPr>
        <w:t>.</w:t>
      </w:r>
      <w:r w:rsidR="005E290B" w:rsidRPr="00B11F83">
        <w:rPr>
          <w:sz w:val="20"/>
          <w:szCs w:val="20"/>
        </w:rPr>
        <w:t xml:space="preserve"> </w:t>
      </w:r>
      <w:r w:rsidR="00B11F83" w:rsidRPr="00B11F83">
        <w:rPr>
          <w:sz w:val="20"/>
          <w:szCs w:val="20"/>
        </w:rPr>
        <w:t xml:space="preserve">2017 </w:t>
      </w:r>
      <w:r w:rsidR="005E290B" w:rsidRPr="00B11F83">
        <w:rPr>
          <w:sz w:val="20"/>
          <w:szCs w:val="20"/>
        </w:rPr>
        <w:t xml:space="preserve">“Pigmente und Bindemittel antiker Mumienporträts.” In </w:t>
      </w:r>
      <w:r w:rsidR="005E290B" w:rsidRPr="00B11F83">
        <w:rPr>
          <w:i/>
          <w:iCs/>
          <w:sz w:val="20"/>
          <w:szCs w:val="20"/>
        </w:rPr>
        <w:t>Inkarnat und Signifikanz: Das menschliche Abbild in der Tafelmalerei von 200 bis 1250 im Mittelmeerraum</w:t>
      </w:r>
      <w:r w:rsidR="005E290B" w:rsidRPr="00B11F83">
        <w:rPr>
          <w:sz w:val="20"/>
          <w:szCs w:val="20"/>
        </w:rPr>
        <w:t>, edited by Yvonne Schmuhl and Esther Pia Wipfler. Zentralinstitut für Kunstgeschichte.</w:t>
      </w:r>
    </w:p>
    <w:p w14:paraId="02F70928" w14:textId="77777777" w:rsidR="005E290B" w:rsidRPr="00B11F83" w:rsidRDefault="005E290B" w:rsidP="00B86EDC">
      <w:pPr>
        <w:contextualSpacing/>
        <w:rPr>
          <w:sz w:val="20"/>
          <w:szCs w:val="20"/>
        </w:rPr>
      </w:pPr>
    </w:p>
    <w:p w14:paraId="54A43C3E" w14:textId="556BC1E0" w:rsidR="00FA7050" w:rsidRPr="00B11F83" w:rsidRDefault="00E20098" w:rsidP="00B86EDC">
      <w:pPr>
        <w:contextualSpacing/>
        <w:rPr>
          <w:b/>
          <w:bCs/>
          <w:sz w:val="20"/>
          <w:szCs w:val="20"/>
        </w:rPr>
      </w:pPr>
      <w:r>
        <w:rPr>
          <w:sz w:val="20"/>
          <w:szCs w:val="20"/>
        </w:rPr>
        <w:t xml:space="preserve">id: Doxiadis 1995 </w:t>
      </w:r>
    </w:p>
    <w:p w14:paraId="7DAE2A77" w14:textId="66221C70" w:rsidR="005913E6" w:rsidRPr="00B11F83" w:rsidRDefault="00E20098" w:rsidP="00B86EDC">
      <w:pPr>
        <w:contextualSpacing/>
        <w:rPr>
          <w:b/>
          <w:bCs/>
          <w:sz w:val="20"/>
          <w:szCs w:val="20"/>
        </w:rPr>
      </w:pPr>
      <w:r>
        <w:rPr>
          <w:rFonts w:eastAsia="NotoSans"/>
          <w:sz w:val="20"/>
          <w:szCs w:val="20"/>
        </w:rPr>
        <w:t xml:space="preserve">full: </w:t>
      </w:r>
      <w:r w:rsidR="005913E6" w:rsidRPr="00B11F83">
        <w:rPr>
          <w:rFonts w:eastAsia="NotoSans"/>
          <w:sz w:val="20"/>
          <w:szCs w:val="20"/>
        </w:rPr>
        <w:t xml:space="preserve">Doxiadis, Euphrosyne. 1995. </w:t>
      </w:r>
      <w:r w:rsidR="005913E6" w:rsidRPr="00B11F83">
        <w:rPr>
          <w:rFonts w:eastAsia="NotoSans"/>
          <w:i/>
          <w:iCs/>
          <w:sz w:val="20"/>
          <w:szCs w:val="20"/>
        </w:rPr>
        <w:t xml:space="preserve">The Mysterious Fayum Portraits: Faces from Ancient Egypt. </w:t>
      </w:r>
      <w:r w:rsidR="005913E6" w:rsidRPr="00B11F83">
        <w:rPr>
          <w:rFonts w:eastAsia="NotoSans"/>
          <w:sz w:val="20"/>
          <w:szCs w:val="20"/>
        </w:rPr>
        <w:t xml:space="preserve">Thames &amp; Hudson. </w:t>
      </w:r>
    </w:p>
    <w:p w14:paraId="4F580C37" w14:textId="77777777" w:rsidR="00A57A9E" w:rsidRPr="00B11F83" w:rsidRDefault="00A57A9E" w:rsidP="00B86EDC">
      <w:pPr>
        <w:contextualSpacing/>
        <w:rPr>
          <w:sz w:val="20"/>
          <w:szCs w:val="20"/>
        </w:rPr>
      </w:pPr>
    </w:p>
    <w:p w14:paraId="05289162" w14:textId="4FC87709" w:rsidR="008068F8" w:rsidRPr="009A57C9" w:rsidRDefault="00E20098" w:rsidP="00B86EDC">
      <w:pPr>
        <w:contextualSpacing/>
        <w:rPr>
          <w:b/>
          <w:bCs/>
          <w:sz w:val="20"/>
          <w:szCs w:val="20"/>
        </w:rPr>
      </w:pPr>
      <w:r>
        <w:rPr>
          <w:sz w:val="20"/>
          <w:szCs w:val="20"/>
        </w:rPr>
        <w:t xml:space="preserve">id: Drerup 1933 </w:t>
      </w:r>
    </w:p>
    <w:p w14:paraId="0F8BAC50" w14:textId="5FA19821" w:rsidR="005E290B" w:rsidRDefault="00E20098" w:rsidP="00B86EDC">
      <w:pPr>
        <w:contextualSpacing/>
        <w:rPr>
          <w:sz w:val="20"/>
          <w:szCs w:val="20"/>
        </w:rPr>
      </w:pPr>
      <w:r>
        <w:rPr>
          <w:sz w:val="20"/>
          <w:szCs w:val="20"/>
        </w:rPr>
        <w:t xml:space="preserve">full: </w:t>
      </w:r>
      <w:r w:rsidR="009D6744" w:rsidRPr="00B11F83">
        <w:rPr>
          <w:sz w:val="20"/>
          <w:szCs w:val="20"/>
        </w:rPr>
        <w:t xml:space="preserve">Drerup, Heinrich. 1933. </w:t>
      </w:r>
      <w:r w:rsidR="009D6744" w:rsidRPr="00B11F83">
        <w:rPr>
          <w:i/>
          <w:iCs/>
          <w:sz w:val="20"/>
          <w:szCs w:val="20"/>
        </w:rPr>
        <w:t>Die Datierung der Mumienporträts</w:t>
      </w:r>
      <w:r w:rsidR="009D6744" w:rsidRPr="00B11F83">
        <w:rPr>
          <w:sz w:val="20"/>
          <w:szCs w:val="20"/>
        </w:rPr>
        <w:t xml:space="preserve">. </w:t>
      </w:r>
      <w:r w:rsidR="005E290B" w:rsidRPr="00B11F83">
        <w:rPr>
          <w:sz w:val="20"/>
          <w:szCs w:val="20"/>
        </w:rPr>
        <w:t>Ferdinand Schönigh.</w:t>
      </w:r>
    </w:p>
    <w:p w14:paraId="61141FB8" w14:textId="77777777" w:rsidR="00E20098" w:rsidRDefault="00E20098" w:rsidP="00B86EDC">
      <w:pPr>
        <w:contextualSpacing/>
        <w:rPr>
          <w:sz w:val="20"/>
          <w:szCs w:val="20"/>
        </w:rPr>
      </w:pPr>
    </w:p>
    <w:p w14:paraId="2FC6C4A4" w14:textId="0178FC15" w:rsidR="00E20098" w:rsidRDefault="00E20098" w:rsidP="00B86EDC">
      <w:pPr>
        <w:contextualSpacing/>
        <w:rPr>
          <w:sz w:val="20"/>
          <w:szCs w:val="20"/>
        </w:rPr>
      </w:pPr>
      <w:r>
        <w:rPr>
          <w:sz w:val="20"/>
          <w:szCs w:val="20"/>
        </w:rPr>
        <w:t>id: Drimmer 2022</w:t>
      </w:r>
    </w:p>
    <w:p w14:paraId="736C4B30" w14:textId="2B8CE815" w:rsidR="00850051" w:rsidRPr="00850051" w:rsidRDefault="00E20098" w:rsidP="00850051">
      <w:pPr>
        <w:contextualSpacing/>
        <w:rPr>
          <w:sz w:val="20"/>
          <w:szCs w:val="20"/>
        </w:rPr>
      </w:pPr>
      <w:r>
        <w:rPr>
          <w:sz w:val="20"/>
          <w:szCs w:val="20"/>
        </w:rPr>
        <w:t xml:space="preserve">full: </w:t>
      </w:r>
      <w:r w:rsidR="00850051" w:rsidRPr="00850051">
        <w:rPr>
          <w:sz w:val="20"/>
          <w:szCs w:val="20"/>
        </w:rPr>
        <w:t>Drimmer, Sonja. 2022.</w:t>
      </w:r>
      <w:r w:rsidR="00850051">
        <w:rPr>
          <w:sz w:val="20"/>
          <w:szCs w:val="20"/>
        </w:rPr>
        <w:t xml:space="preserve"> “</w:t>
      </w:r>
      <w:r w:rsidR="00850051" w:rsidRPr="00850051">
        <w:rPr>
          <w:sz w:val="20"/>
          <w:szCs w:val="20"/>
        </w:rPr>
        <w:t>Connoisseurship, Art History, and the Paleographical Impasse in Middle English Studies.</w:t>
      </w:r>
      <w:r w:rsidR="00850051">
        <w:rPr>
          <w:sz w:val="20"/>
          <w:szCs w:val="20"/>
        </w:rPr>
        <w:t>”</w:t>
      </w:r>
      <w:r w:rsidR="00850051" w:rsidRPr="00850051">
        <w:rPr>
          <w:sz w:val="20"/>
          <w:szCs w:val="20"/>
        </w:rPr>
        <w:t xml:space="preserve"> </w:t>
      </w:r>
      <w:r w:rsidR="00850051" w:rsidRPr="00850051">
        <w:rPr>
          <w:i/>
          <w:iCs/>
          <w:sz w:val="20"/>
          <w:szCs w:val="20"/>
        </w:rPr>
        <w:t>Speculum</w:t>
      </w:r>
      <w:r w:rsidR="00850051" w:rsidRPr="00850051">
        <w:rPr>
          <w:sz w:val="20"/>
          <w:szCs w:val="20"/>
        </w:rPr>
        <w:t xml:space="preserve"> 97 (2): 415–68.</w:t>
      </w:r>
    </w:p>
    <w:p w14:paraId="3D32DED6" w14:textId="1C8D66E7" w:rsidR="002B78D5" w:rsidRPr="00B11F83" w:rsidRDefault="002B78D5" w:rsidP="00B86EDC">
      <w:pPr>
        <w:contextualSpacing/>
        <w:rPr>
          <w:sz w:val="20"/>
          <w:szCs w:val="20"/>
        </w:rPr>
      </w:pPr>
    </w:p>
    <w:p w14:paraId="005E08AA" w14:textId="5CC63C0D" w:rsidR="008068F8" w:rsidRPr="009A57C9" w:rsidRDefault="00E20098" w:rsidP="00B86EDC">
      <w:pPr>
        <w:contextualSpacing/>
        <w:rPr>
          <w:b/>
          <w:bCs/>
          <w:sz w:val="20"/>
          <w:szCs w:val="20"/>
        </w:rPr>
      </w:pPr>
      <w:r>
        <w:rPr>
          <w:sz w:val="20"/>
          <w:szCs w:val="20"/>
        </w:rPr>
        <w:t xml:space="preserve">id: Duce et al. 2012 </w:t>
      </w:r>
    </w:p>
    <w:p w14:paraId="327F0DBE" w14:textId="7AF7205A" w:rsidR="008068F8" w:rsidRPr="00B11F83" w:rsidRDefault="00E20098" w:rsidP="00B86EDC">
      <w:pPr>
        <w:contextualSpacing/>
        <w:rPr>
          <w:sz w:val="20"/>
          <w:szCs w:val="20"/>
        </w:rPr>
      </w:pPr>
      <w:r>
        <w:rPr>
          <w:sz w:val="20"/>
          <w:szCs w:val="20"/>
        </w:rPr>
        <w:t xml:space="preserve">full: </w:t>
      </w:r>
      <w:r w:rsidR="008068F8" w:rsidRPr="00B11F83">
        <w:rPr>
          <w:sz w:val="20"/>
          <w:szCs w:val="20"/>
        </w:rPr>
        <w:t xml:space="preserve">Duce, Celia, Ghezzi, Lisa, Onor, Massimo, Bonaduce, Ilaria, Perla Colombini, Maria, Tine’, Maria Rosaria, Bramanti, Emilia. </w:t>
      </w:r>
      <w:r w:rsidR="009A57C9" w:rsidRPr="00B11F83">
        <w:rPr>
          <w:sz w:val="20"/>
          <w:szCs w:val="20"/>
        </w:rPr>
        <w:t>2012</w:t>
      </w:r>
      <w:r w:rsidR="009A57C9">
        <w:rPr>
          <w:sz w:val="20"/>
          <w:szCs w:val="20"/>
        </w:rPr>
        <w:t>.</w:t>
      </w:r>
      <w:r w:rsidR="009A57C9" w:rsidRPr="00B11F83">
        <w:rPr>
          <w:sz w:val="20"/>
          <w:szCs w:val="20"/>
        </w:rPr>
        <w:t xml:space="preserve"> </w:t>
      </w:r>
      <w:r w:rsidR="008068F8" w:rsidRPr="00B11F83">
        <w:rPr>
          <w:sz w:val="20"/>
          <w:szCs w:val="20"/>
        </w:rPr>
        <w:t>“Physico-</w:t>
      </w:r>
      <w:r w:rsidR="009A57C9" w:rsidRPr="00B11F83">
        <w:rPr>
          <w:sz w:val="20"/>
          <w:szCs w:val="20"/>
        </w:rPr>
        <w:t xml:space="preserve">Chemical Characterisation </w:t>
      </w:r>
      <w:r w:rsidR="008068F8" w:rsidRPr="00B11F83">
        <w:rPr>
          <w:sz w:val="20"/>
          <w:szCs w:val="20"/>
        </w:rPr>
        <w:t xml:space="preserve">of </w:t>
      </w:r>
      <w:r w:rsidR="009A57C9" w:rsidRPr="00B11F83">
        <w:rPr>
          <w:sz w:val="20"/>
          <w:szCs w:val="20"/>
        </w:rPr>
        <w:t xml:space="preserve">Protein-Pigment Interactions </w:t>
      </w:r>
      <w:r w:rsidR="008068F8" w:rsidRPr="00B11F83">
        <w:rPr>
          <w:sz w:val="20"/>
          <w:szCs w:val="20"/>
        </w:rPr>
        <w:t xml:space="preserve">in </w:t>
      </w:r>
      <w:r w:rsidR="009A57C9" w:rsidRPr="00B11F83">
        <w:rPr>
          <w:sz w:val="20"/>
          <w:szCs w:val="20"/>
        </w:rPr>
        <w:t>Tempera Paint Reconstructions</w:t>
      </w:r>
      <w:r w:rsidR="008068F8" w:rsidRPr="00B11F83">
        <w:rPr>
          <w:sz w:val="20"/>
          <w:szCs w:val="20"/>
        </w:rPr>
        <w:t xml:space="preserve">: </w:t>
      </w:r>
      <w:r w:rsidR="009A57C9" w:rsidRPr="00B11F83">
        <w:rPr>
          <w:sz w:val="20"/>
          <w:szCs w:val="20"/>
        </w:rPr>
        <w:t xml:space="preserve">Casein/Cinnabar </w:t>
      </w:r>
      <w:r w:rsidR="008068F8" w:rsidRPr="00B11F83">
        <w:rPr>
          <w:sz w:val="20"/>
          <w:szCs w:val="20"/>
        </w:rPr>
        <w:t xml:space="preserve">and </w:t>
      </w:r>
      <w:r w:rsidR="009A57C9" w:rsidRPr="00B11F83">
        <w:rPr>
          <w:sz w:val="20"/>
          <w:szCs w:val="20"/>
        </w:rPr>
        <w:t>Albumin/Cinnabar</w:t>
      </w:r>
      <w:r w:rsidR="009A57C9">
        <w:rPr>
          <w:sz w:val="20"/>
          <w:szCs w:val="20"/>
        </w:rPr>
        <w:t>.</w:t>
      </w:r>
      <w:r w:rsidR="008068F8" w:rsidRPr="00B11F83">
        <w:rPr>
          <w:sz w:val="20"/>
          <w:szCs w:val="20"/>
        </w:rPr>
        <w:t xml:space="preserve">” </w:t>
      </w:r>
      <w:r w:rsidR="008068F8" w:rsidRPr="00B11F83">
        <w:rPr>
          <w:i/>
          <w:sz w:val="20"/>
          <w:szCs w:val="20"/>
        </w:rPr>
        <w:t>Analytical and</w:t>
      </w:r>
      <w:r w:rsidR="008068F8" w:rsidRPr="00B11F83">
        <w:rPr>
          <w:sz w:val="20"/>
          <w:szCs w:val="20"/>
        </w:rPr>
        <w:t xml:space="preserve"> </w:t>
      </w:r>
      <w:r w:rsidR="008068F8" w:rsidRPr="00B11F83">
        <w:rPr>
          <w:i/>
          <w:sz w:val="20"/>
          <w:szCs w:val="20"/>
        </w:rPr>
        <w:t>Bioanalytical Chemistry</w:t>
      </w:r>
      <w:r w:rsidR="009A57C9">
        <w:rPr>
          <w:i/>
          <w:sz w:val="20"/>
          <w:szCs w:val="20"/>
        </w:rPr>
        <w:t xml:space="preserve"> </w:t>
      </w:r>
      <w:r w:rsidR="008068F8" w:rsidRPr="00B11F83">
        <w:rPr>
          <w:sz w:val="20"/>
          <w:szCs w:val="20"/>
        </w:rPr>
        <w:t>402 (</w:t>
      </w:r>
      <w:r w:rsidR="009A57C9">
        <w:rPr>
          <w:sz w:val="20"/>
          <w:szCs w:val="20"/>
        </w:rPr>
        <w:t>6</w:t>
      </w:r>
      <w:r w:rsidR="008068F8" w:rsidRPr="00B11F83">
        <w:rPr>
          <w:sz w:val="20"/>
          <w:szCs w:val="20"/>
        </w:rPr>
        <w:t>)</w:t>
      </w:r>
      <w:r w:rsidR="009A57C9">
        <w:rPr>
          <w:sz w:val="20"/>
          <w:szCs w:val="20"/>
        </w:rPr>
        <w:t>:</w:t>
      </w:r>
      <w:r w:rsidR="008068F8" w:rsidRPr="00B11F83">
        <w:rPr>
          <w:sz w:val="20"/>
          <w:szCs w:val="20"/>
        </w:rPr>
        <w:t xml:space="preserve"> 2183–93.</w:t>
      </w:r>
    </w:p>
    <w:p w14:paraId="3E8C364E" w14:textId="77777777" w:rsidR="008068F8" w:rsidRDefault="008068F8" w:rsidP="00B86EDC">
      <w:pPr>
        <w:contextualSpacing/>
        <w:rPr>
          <w:sz w:val="20"/>
          <w:szCs w:val="20"/>
        </w:rPr>
      </w:pPr>
    </w:p>
    <w:p w14:paraId="637E5BCE" w14:textId="09E69FAE" w:rsidR="00475CCD" w:rsidRPr="00475CCD" w:rsidRDefault="00E20098" w:rsidP="00B86EDC">
      <w:pPr>
        <w:contextualSpacing/>
        <w:rPr>
          <w:b/>
          <w:bCs/>
          <w:sz w:val="20"/>
          <w:szCs w:val="20"/>
        </w:rPr>
      </w:pPr>
      <w:r>
        <w:rPr>
          <w:sz w:val="20"/>
          <w:szCs w:val="20"/>
        </w:rPr>
        <w:t xml:space="preserve">id: Dunand and Zivie-Coche 2004 </w:t>
      </w:r>
    </w:p>
    <w:p w14:paraId="14583F5D" w14:textId="670A7846" w:rsidR="001D3DAE" w:rsidRPr="00B11F83" w:rsidRDefault="00E20098" w:rsidP="00B86EDC">
      <w:pPr>
        <w:contextualSpacing/>
        <w:rPr>
          <w:sz w:val="20"/>
          <w:szCs w:val="20"/>
        </w:rPr>
      </w:pPr>
      <w:r>
        <w:rPr>
          <w:sz w:val="20"/>
          <w:szCs w:val="20"/>
        </w:rPr>
        <w:t xml:space="preserve">full: </w:t>
      </w:r>
      <w:r w:rsidR="001D3DAE" w:rsidRPr="00B11F83">
        <w:rPr>
          <w:sz w:val="20"/>
          <w:szCs w:val="20"/>
        </w:rPr>
        <w:t xml:space="preserve">Dunand, Françoise, and Christiane Zivie-Coche. 2004. </w:t>
      </w:r>
      <w:r w:rsidR="001D3DAE" w:rsidRPr="00B11F83">
        <w:rPr>
          <w:i/>
          <w:iCs/>
          <w:sz w:val="20"/>
          <w:szCs w:val="20"/>
        </w:rPr>
        <w:t>Gods and Men in Egypt: 3000 BCE to 395 CE</w:t>
      </w:r>
      <w:r w:rsidR="001D3DAE" w:rsidRPr="00B11F83">
        <w:rPr>
          <w:sz w:val="20"/>
          <w:szCs w:val="20"/>
        </w:rPr>
        <w:t>. Cornell University Press.</w:t>
      </w:r>
    </w:p>
    <w:p w14:paraId="7CC35983" w14:textId="77777777" w:rsidR="001D3DAE" w:rsidRPr="00B11F83" w:rsidRDefault="001D3DAE" w:rsidP="00B86EDC">
      <w:pPr>
        <w:contextualSpacing/>
        <w:rPr>
          <w:sz w:val="20"/>
          <w:szCs w:val="20"/>
        </w:rPr>
      </w:pPr>
    </w:p>
    <w:p w14:paraId="4C1EEB1E" w14:textId="7675D816" w:rsidR="002F34C0" w:rsidRPr="00475CCD" w:rsidRDefault="00E20098" w:rsidP="00B86EDC">
      <w:pPr>
        <w:contextualSpacing/>
        <w:rPr>
          <w:b/>
          <w:bCs/>
          <w:sz w:val="20"/>
          <w:szCs w:val="20"/>
        </w:rPr>
      </w:pPr>
      <w:r>
        <w:rPr>
          <w:sz w:val="20"/>
          <w:szCs w:val="20"/>
        </w:rPr>
        <w:t xml:space="preserve">id: Dyer and Newman 2020 </w:t>
      </w:r>
    </w:p>
    <w:p w14:paraId="592EAC33" w14:textId="071F1B82" w:rsidR="002F34C0" w:rsidRPr="00B11F83" w:rsidRDefault="00E20098" w:rsidP="00B86EDC">
      <w:pPr>
        <w:contextualSpacing/>
        <w:rPr>
          <w:sz w:val="20"/>
          <w:szCs w:val="20"/>
        </w:rPr>
      </w:pPr>
      <w:r>
        <w:rPr>
          <w:sz w:val="20"/>
          <w:szCs w:val="20"/>
        </w:rPr>
        <w:t xml:space="preserve">full: </w:t>
      </w:r>
      <w:r w:rsidR="002F34C0" w:rsidRPr="00B11F83">
        <w:rPr>
          <w:sz w:val="20"/>
          <w:szCs w:val="20"/>
        </w:rPr>
        <w:t>Dyer, Joanne, and Nicola Newman. 2020. “Multispectral Imaging Techniques Applied to the Study of Romano‑Egyptian Funerary Portraits at the British Museum.” In Svoboda and Cartwright 2020.</w:t>
      </w:r>
    </w:p>
    <w:p w14:paraId="718EB6C7" w14:textId="041A21D6" w:rsidR="00310753" w:rsidRPr="00B11F83" w:rsidRDefault="00310753" w:rsidP="00B86EDC">
      <w:pPr>
        <w:contextualSpacing/>
        <w:rPr>
          <w:sz w:val="20"/>
          <w:szCs w:val="20"/>
        </w:rPr>
      </w:pPr>
      <w:r w:rsidRPr="00B11F83">
        <w:rPr>
          <w:sz w:val="20"/>
          <w:szCs w:val="20"/>
        </w:rPr>
        <w:t xml:space="preserve">  </w:t>
      </w:r>
    </w:p>
    <w:p w14:paraId="3B53F8E2" w14:textId="77777777" w:rsidR="00596CD5" w:rsidRPr="00B11F83" w:rsidRDefault="00596CD5" w:rsidP="00B86EDC">
      <w:pPr>
        <w:contextualSpacing/>
        <w:rPr>
          <w:sz w:val="20"/>
          <w:szCs w:val="20"/>
        </w:rPr>
      </w:pPr>
    </w:p>
    <w:p w14:paraId="3426ACD5" w14:textId="1D3B73EA" w:rsidR="005913E6" w:rsidRPr="00B11F83" w:rsidRDefault="00E20098" w:rsidP="00B86EDC">
      <w:pPr>
        <w:contextualSpacing/>
        <w:rPr>
          <w:b/>
          <w:bCs/>
          <w:sz w:val="20"/>
          <w:szCs w:val="20"/>
        </w:rPr>
      </w:pPr>
      <w:r>
        <w:rPr>
          <w:sz w:val="20"/>
          <w:szCs w:val="20"/>
        </w:rPr>
        <w:t xml:space="preserve">id: Dyer, Verri, and Cupitt 2013 </w:t>
      </w:r>
    </w:p>
    <w:p w14:paraId="772C7C45" w14:textId="276EA5FD" w:rsidR="005913E6" w:rsidRPr="00B11F83" w:rsidRDefault="00E20098" w:rsidP="00B86EDC">
      <w:pPr>
        <w:contextualSpacing/>
        <w:rPr>
          <w:b/>
          <w:bCs/>
          <w:sz w:val="20"/>
          <w:szCs w:val="20"/>
        </w:rPr>
      </w:pPr>
      <w:r>
        <w:rPr>
          <w:rFonts w:eastAsia="NotoSans"/>
          <w:sz w:val="20"/>
          <w:szCs w:val="20"/>
        </w:rPr>
        <w:t xml:space="preserve">full: </w:t>
      </w:r>
      <w:r w:rsidR="005913E6" w:rsidRPr="00B11F83">
        <w:rPr>
          <w:rFonts w:eastAsia="NotoSans"/>
          <w:sz w:val="20"/>
          <w:szCs w:val="20"/>
        </w:rPr>
        <w:t xml:space="preserve">Dyer, Joanne, Giovanni Verri, and John Cupitt. 2013. </w:t>
      </w:r>
      <w:r w:rsidR="005913E6" w:rsidRPr="00B11F83">
        <w:rPr>
          <w:rFonts w:eastAsia="NotoSans"/>
          <w:i/>
          <w:iCs/>
          <w:sz w:val="20"/>
          <w:szCs w:val="20"/>
        </w:rPr>
        <w:t xml:space="preserve">Multispectral Imaging in Reflectance and Photo-Induced Luminescence Modes: A User Manual. </w:t>
      </w:r>
      <w:r w:rsidR="00FD458C" w:rsidRPr="00FD458C">
        <w:rPr>
          <w:rFonts w:eastAsia="NotoSans"/>
          <w:sz w:val="20"/>
          <w:szCs w:val="20"/>
        </w:rPr>
        <w:t>The</w:t>
      </w:r>
      <w:r w:rsidR="00FD458C">
        <w:rPr>
          <w:rFonts w:eastAsia="NotoSans"/>
          <w:i/>
          <w:iCs/>
          <w:sz w:val="20"/>
          <w:szCs w:val="20"/>
        </w:rPr>
        <w:t xml:space="preserve"> </w:t>
      </w:r>
      <w:r w:rsidR="005913E6" w:rsidRPr="00B11F83">
        <w:rPr>
          <w:rFonts w:eastAsia="NotoSans"/>
          <w:sz w:val="20"/>
          <w:szCs w:val="20"/>
        </w:rPr>
        <w:t xml:space="preserve">British Museum. </w:t>
      </w:r>
    </w:p>
    <w:p w14:paraId="780ECD6A" w14:textId="77777777" w:rsidR="00635D62" w:rsidRPr="00B11F83" w:rsidRDefault="00635D62" w:rsidP="00B86EDC">
      <w:pPr>
        <w:contextualSpacing/>
        <w:rPr>
          <w:sz w:val="20"/>
          <w:szCs w:val="20"/>
        </w:rPr>
      </w:pPr>
    </w:p>
    <w:p w14:paraId="4CDD26C4" w14:textId="4BC2DA0D" w:rsidR="00DB36D9" w:rsidRPr="00475CCD" w:rsidRDefault="00E20098" w:rsidP="00B86EDC">
      <w:pPr>
        <w:pBdr>
          <w:top w:val="nil"/>
          <w:left w:val="nil"/>
          <w:bottom w:val="nil"/>
          <w:right w:val="nil"/>
          <w:between w:val="nil"/>
        </w:pBdr>
        <w:spacing w:after="120"/>
        <w:contextualSpacing/>
        <w:rPr>
          <w:b/>
          <w:bCs/>
          <w:color w:val="000000"/>
          <w:sz w:val="20"/>
          <w:szCs w:val="20"/>
        </w:rPr>
      </w:pPr>
      <w:r>
        <w:rPr>
          <w:sz w:val="20"/>
          <w:szCs w:val="20"/>
        </w:rPr>
        <w:t xml:space="preserve">id: Eastaugh et al. 2004 </w:t>
      </w:r>
    </w:p>
    <w:p w14:paraId="5B2517E6" w14:textId="118DBCA0" w:rsidR="00DB36D9" w:rsidRDefault="00E20098"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DB36D9" w:rsidRPr="00B11F83">
        <w:rPr>
          <w:color w:val="000000"/>
          <w:sz w:val="20"/>
          <w:szCs w:val="20"/>
        </w:rPr>
        <w:t xml:space="preserve">Eastaugh, Nicholas, Valentine Walsh, Tracey Chaplin, and Ruth Siddall. </w:t>
      </w:r>
      <w:r w:rsidR="00475CCD" w:rsidRPr="00B11F83">
        <w:rPr>
          <w:color w:val="000000"/>
          <w:sz w:val="20"/>
          <w:szCs w:val="20"/>
        </w:rPr>
        <w:t>2004</w:t>
      </w:r>
      <w:r w:rsidR="00475CCD">
        <w:rPr>
          <w:color w:val="000000"/>
          <w:sz w:val="20"/>
          <w:szCs w:val="20"/>
        </w:rPr>
        <w:t xml:space="preserve">. </w:t>
      </w:r>
      <w:r w:rsidR="00DB36D9" w:rsidRPr="00B11F83">
        <w:rPr>
          <w:i/>
          <w:color w:val="000000"/>
          <w:sz w:val="20"/>
          <w:szCs w:val="20"/>
        </w:rPr>
        <w:t>Pigment Compendium</w:t>
      </w:r>
      <w:r w:rsidR="00606641">
        <w:rPr>
          <w:i/>
          <w:color w:val="000000"/>
          <w:sz w:val="20"/>
          <w:szCs w:val="20"/>
        </w:rPr>
        <w:t>:</w:t>
      </w:r>
      <w:r w:rsidR="00DB36D9" w:rsidRPr="00B11F83">
        <w:rPr>
          <w:i/>
          <w:color w:val="000000"/>
          <w:sz w:val="20"/>
          <w:szCs w:val="20"/>
        </w:rPr>
        <w:t xml:space="preserve"> </w:t>
      </w:r>
      <w:r w:rsidR="00606641">
        <w:rPr>
          <w:i/>
          <w:color w:val="000000"/>
          <w:sz w:val="20"/>
          <w:szCs w:val="20"/>
        </w:rPr>
        <w:t xml:space="preserve">A </w:t>
      </w:r>
      <w:r w:rsidR="00DB36D9" w:rsidRPr="00B11F83">
        <w:rPr>
          <w:i/>
          <w:color w:val="000000"/>
          <w:sz w:val="20"/>
          <w:szCs w:val="20"/>
        </w:rPr>
        <w:t>Dictionary and Optical Microscopy Historical Pigments</w:t>
      </w:r>
      <w:r w:rsidR="00DB36D9" w:rsidRPr="00B11F83">
        <w:rPr>
          <w:color w:val="000000"/>
          <w:sz w:val="20"/>
          <w:szCs w:val="20"/>
        </w:rPr>
        <w:t>. Butterworth-Heinemann.</w:t>
      </w:r>
    </w:p>
    <w:p w14:paraId="50E51CD5" w14:textId="77777777" w:rsidR="002924BF" w:rsidRDefault="002924BF" w:rsidP="00B86EDC">
      <w:pPr>
        <w:pBdr>
          <w:top w:val="nil"/>
          <w:left w:val="nil"/>
          <w:bottom w:val="nil"/>
          <w:right w:val="nil"/>
          <w:between w:val="nil"/>
        </w:pBdr>
        <w:spacing w:after="120"/>
        <w:contextualSpacing/>
        <w:rPr>
          <w:color w:val="000000"/>
          <w:sz w:val="20"/>
          <w:szCs w:val="20"/>
        </w:rPr>
      </w:pPr>
    </w:p>
    <w:p w14:paraId="3463C65C" w14:textId="575DEDB9" w:rsidR="002924BF" w:rsidRDefault="002924BF" w:rsidP="002924BF">
      <w:pPr>
        <w:contextualSpacing/>
        <w:rPr>
          <w:sz w:val="20"/>
          <w:szCs w:val="20"/>
        </w:rPr>
      </w:pPr>
      <w:r>
        <w:rPr>
          <w:sz w:val="20"/>
          <w:szCs w:val="20"/>
        </w:rPr>
        <w:t>id: E</w:t>
      </w:r>
      <w:r>
        <w:rPr>
          <w:sz w:val="20"/>
          <w:szCs w:val="20"/>
        </w:rPr>
        <w:t>a</w:t>
      </w:r>
      <w:r>
        <w:rPr>
          <w:sz w:val="20"/>
          <w:szCs w:val="20"/>
        </w:rPr>
        <w:t xml:space="preserve">staugh et al. 2008 </w:t>
      </w:r>
    </w:p>
    <w:p w14:paraId="2CE3A5FE" w14:textId="1E9112BC" w:rsidR="002924BF" w:rsidRPr="002924BF" w:rsidRDefault="002924BF" w:rsidP="002924BF">
      <w:pPr>
        <w:contextualSpacing/>
        <w:rPr>
          <w:sz w:val="20"/>
          <w:szCs w:val="20"/>
        </w:rPr>
      </w:pPr>
      <w:r>
        <w:rPr>
          <w:sz w:val="20"/>
          <w:szCs w:val="20"/>
        </w:rPr>
        <w:t xml:space="preserve">full: </w:t>
      </w:r>
      <w:r w:rsidRPr="002924BF">
        <w:rPr>
          <w:sz w:val="20"/>
          <w:szCs w:val="20"/>
        </w:rPr>
        <w:t xml:space="preserve">Eastaugh, Nicholas, Valentine Walsh, Tracey Chaplin, and Ruth Siddall. 2008. </w:t>
      </w:r>
      <w:r w:rsidRPr="002924BF">
        <w:rPr>
          <w:i/>
          <w:iCs/>
          <w:sz w:val="20"/>
          <w:szCs w:val="20"/>
        </w:rPr>
        <w:t>Pigment Compendium: A Dictionary and Optical Microscopy of Historical Pigments</w:t>
      </w:r>
      <w:r w:rsidRPr="002924BF">
        <w:rPr>
          <w:sz w:val="20"/>
          <w:szCs w:val="20"/>
        </w:rPr>
        <w:t>. Butterworth-Heinemann.</w:t>
      </w:r>
    </w:p>
    <w:p w14:paraId="41C26CA7" w14:textId="77777777" w:rsidR="00606641" w:rsidRDefault="00606641" w:rsidP="00B86EDC">
      <w:pPr>
        <w:pBdr>
          <w:top w:val="nil"/>
          <w:left w:val="nil"/>
          <w:bottom w:val="nil"/>
          <w:right w:val="nil"/>
          <w:between w:val="nil"/>
        </w:pBdr>
        <w:spacing w:after="120"/>
        <w:contextualSpacing/>
        <w:rPr>
          <w:b/>
          <w:bCs/>
          <w:color w:val="000000"/>
          <w:sz w:val="20"/>
          <w:szCs w:val="20"/>
        </w:rPr>
      </w:pPr>
    </w:p>
    <w:p w14:paraId="6338D982" w14:textId="32653A94" w:rsidR="0027352B" w:rsidRPr="00475CCD" w:rsidRDefault="00497287" w:rsidP="00B86EDC">
      <w:pPr>
        <w:pBdr>
          <w:top w:val="nil"/>
          <w:left w:val="nil"/>
          <w:bottom w:val="nil"/>
          <w:right w:val="nil"/>
          <w:between w:val="nil"/>
        </w:pBdr>
        <w:spacing w:after="120"/>
        <w:contextualSpacing/>
        <w:rPr>
          <w:b/>
          <w:bCs/>
          <w:color w:val="000000"/>
          <w:sz w:val="20"/>
          <w:szCs w:val="20"/>
        </w:rPr>
      </w:pPr>
      <w:r>
        <w:rPr>
          <w:sz w:val="20"/>
          <w:szCs w:val="20"/>
        </w:rPr>
        <w:t xml:space="preserve">id: Eastlake 1891 </w:t>
      </w:r>
    </w:p>
    <w:p w14:paraId="52C78F9C" w14:textId="569B097A" w:rsidR="00DB36D9" w:rsidRPr="00475CCD" w:rsidRDefault="00497287" w:rsidP="00B86EDC">
      <w:pPr>
        <w:pBdr>
          <w:top w:val="nil"/>
          <w:left w:val="nil"/>
          <w:bottom w:val="nil"/>
          <w:right w:val="nil"/>
          <w:between w:val="nil"/>
        </w:pBdr>
        <w:spacing w:after="120"/>
        <w:contextualSpacing/>
        <w:rPr>
          <w:color w:val="000000"/>
          <w:sz w:val="20"/>
          <w:szCs w:val="20"/>
        </w:rPr>
      </w:pPr>
      <w:r>
        <w:rPr>
          <w:sz w:val="20"/>
          <w:szCs w:val="20"/>
        </w:rPr>
        <w:t xml:space="preserve">full: </w:t>
      </w:r>
      <w:r w:rsidR="00FF3D11" w:rsidRPr="00B11F83">
        <w:rPr>
          <w:sz w:val="20"/>
          <w:szCs w:val="20"/>
        </w:rPr>
        <w:t xml:space="preserve">Eastlake, Elizabeth. </w:t>
      </w:r>
      <w:r w:rsidR="00475CCD" w:rsidRPr="00B11F83">
        <w:rPr>
          <w:sz w:val="20"/>
          <w:szCs w:val="20"/>
        </w:rPr>
        <w:t>1891</w:t>
      </w:r>
      <w:r w:rsidR="00475CCD">
        <w:rPr>
          <w:sz w:val="20"/>
          <w:szCs w:val="20"/>
        </w:rPr>
        <w:t>.</w:t>
      </w:r>
      <w:r w:rsidR="00475CCD" w:rsidRPr="00B11F83">
        <w:rPr>
          <w:sz w:val="20"/>
          <w:szCs w:val="20"/>
        </w:rPr>
        <w:t xml:space="preserve"> </w:t>
      </w:r>
      <w:r w:rsidR="00FF3D11" w:rsidRPr="00B11F83">
        <w:rPr>
          <w:sz w:val="20"/>
          <w:szCs w:val="20"/>
        </w:rPr>
        <w:t xml:space="preserve">“Giovanni Morelli: Patriot and Critic.” </w:t>
      </w:r>
      <w:r w:rsidR="00FF3D11" w:rsidRPr="00B11F83">
        <w:rPr>
          <w:i/>
          <w:sz w:val="20"/>
          <w:szCs w:val="20"/>
        </w:rPr>
        <w:t xml:space="preserve">Quarterly </w:t>
      </w:r>
      <w:r w:rsidR="00475CCD">
        <w:rPr>
          <w:i/>
          <w:sz w:val="20"/>
          <w:szCs w:val="20"/>
        </w:rPr>
        <w:t>R</w:t>
      </w:r>
      <w:r w:rsidR="00475CCD" w:rsidRPr="00B11F83">
        <w:rPr>
          <w:i/>
          <w:sz w:val="20"/>
          <w:szCs w:val="20"/>
        </w:rPr>
        <w:t>eview</w:t>
      </w:r>
      <w:r w:rsidR="00475CCD" w:rsidRPr="00B11F83">
        <w:rPr>
          <w:sz w:val="20"/>
          <w:szCs w:val="20"/>
        </w:rPr>
        <w:t xml:space="preserve"> </w:t>
      </w:r>
      <w:r w:rsidR="00FF3D11" w:rsidRPr="00B11F83">
        <w:rPr>
          <w:sz w:val="20"/>
          <w:szCs w:val="20"/>
        </w:rPr>
        <w:t>173: 235.</w:t>
      </w:r>
    </w:p>
    <w:p w14:paraId="57A4EBF7" w14:textId="77777777" w:rsidR="00606641" w:rsidRDefault="00606641" w:rsidP="00B86EDC">
      <w:pPr>
        <w:contextualSpacing/>
        <w:rPr>
          <w:b/>
          <w:bCs/>
          <w:sz w:val="20"/>
          <w:szCs w:val="20"/>
        </w:rPr>
      </w:pPr>
    </w:p>
    <w:p w14:paraId="0E37B062" w14:textId="2E14E47F" w:rsidR="00635D62" w:rsidRPr="00475CCD" w:rsidRDefault="00497287" w:rsidP="00B86EDC">
      <w:pPr>
        <w:contextualSpacing/>
        <w:rPr>
          <w:b/>
          <w:bCs/>
          <w:sz w:val="20"/>
          <w:szCs w:val="20"/>
        </w:rPr>
      </w:pPr>
      <w:r>
        <w:rPr>
          <w:sz w:val="20"/>
          <w:szCs w:val="20"/>
        </w:rPr>
        <w:t xml:space="preserve">id: Ebers 1893 </w:t>
      </w:r>
    </w:p>
    <w:p w14:paraId="72A53A0F" w14:textId="3F10F421" w:rsidR="00923C4B" w:rsidRPr="00B11F83" w:rsidRDefault="00497287" w:rsidP="00B86EDC">
      <w:pPr>
        <w:contextualSpacing/>
        <w:rPr>
          <w:sz w:val="20"/>
          <w:szCs w:val="20"/>
        </w:rPr>
      </w:pPr>
      <w:r>
        <w:rPr>
          <w:sz w:val="20"/>
          <w:szCs w:val="20"/>
        </w:rPr>
        <w:t xml:space="preserve">full: </w:t>
      </w:r>
      <w:r w:rsidR="00923C4B" w:rsidRPr="00B11F83">
        <w:rPr>
          <w:sz w:val="20"/>
          <w:szCs w:val="20"/>
        </w:rPr>
        <w:t xml:space="preserve">Ebers, Georg. 1893. </w:t>
      </w:r>
      <w:r w:rsidR="00923C4B" w:rsidRPr="00B11F83">
        <w:rPr>
          <w:i/>
          <w:iCs/>
          <w:sz w:val="20"/>
          <w:szCs w:val="20"/>
        </w:rPr>
        <w:t>Antike Portraits: Die hellenistischen Bildnisse aus dem Fajjûm</w:t>
      </w:r>
      <w:r w:rsidR="00923C4B" w:rsidRPr="00B11F83">
        <w:rPr>
          <w:sz w:val="20"/>
          <w:szCs w:val="20"/>
        </w:rPr>
        <w:t>. Leipzig.</w:t>
      </w:r>
    </w:p>
    <w:p w14:paraId="49A5A484" w14:textId="77777777" w:rsidR="00923C4B" w:rsidRPr="00B11F83" w:rsidRDefault="00923C4B" w:rsidP="00B86EDC">
      <w:pPr>
        <w:contextualSpacing/>
        <w:rPr>
          <w:sz w:val="20"/>
          <w:szCs w:val="20"/>
        </w:rPr>
      </w:pPr>
    </w:p>
    <w:p w14:paraId="6BFBB85B" w14:textId="42E01B72" w:rsidR="00475CCD" w:rsidRPr="00080C6D" w:rsidRDefault="00497287" w:rsidP="00B86EDC">
      <w:pPr>
        <w:contextualSpacing/>
        <w:rPr>
          <w:b/>
          <w:bCs/>
          <w:sz w:val="20"/>
          <w:szCs w:val="20"/>
          <w:highlight w:val="yellow"/>
        </w:rPr>
      </w:pPr>
      <w:r w:rsidRPr="00080C6D">
        <w:rPr>
          <w:sz w:val="20"/>
          <w:szCs w:val="20"/>
          <w:highlight w:val="yellow"/>
        </w:rPr>
        <w:t>id:</w:t>
      </w:r>
      <w:r w:rsidR="000375D3" w:rsidRPr="00080C6D">
        <w:rPr>
          <w:sz w:val="20"/>
          <w:szCs w:val="20"/>
          <w:highlight w:val="yellow"/>
        </w:rPr>
        <w:t xml:space="preserve"> E</w:t>
      </w:r>
      <w:r w:rsidR="00080C6D" w:rsidRPr="00080C6D">
        <w:rPr>
          <w:sz w:val="20"/>
          <w:szCs w:val="20"/>
          <w:highlight w:val="yellow"/>
        </w:rPr>
        <w:t xml:space="preserve">bbinghaus et al. N.D. </w:t>
      </w:r>
      <w:r w:rsidR="000375D3" w:rsidRPr="00080C6D">
        <w:rPr>
          <w:sz w:val="20"/>
          <w:szCs w:val="20"/>
          <w:highlight w:val="yellow"/>
        </w:rPr>
        <w:t>[needs letter</w:t>
      </w:r>
      <w:r w:rsidR="00080C6D" w:rsidRPr="00080C6D">
        <w:rPr>
          <w:sz w:val="20"/>
          <w:szCs w:val="20"/>
          <w:highlight w:val="yellow"/>
        </w:rPr>
        <w:t xml:space="preserve"> and date, if all published in 2022</w:t>
      </w:r>
      <w:r w:rsidR="000375D3" w:rsidRPr="00080C6D">
        <w:rPr>
          <w:sz w:val="20"/>
          <w:szCs w:val="20"/>
          <w:highlight w:val="yellow"/>
        </w:rPr>
        <w:t>]</w:t>
      </w:r>
    </w:p>
    <w:p w14:paraId="0E28D527" w14:textId="0C4D1F90" w:rsidR="005E290B" w:rsidRPr="00080C6D" w:rsidRDefault="00497287" w:rsidP="00B86EDC">
      <w:pPr>
        <w:contextualSpacing/>
        <w:rPr>
          <w:color w:val="000000" w:themeColor="text1"/>
          <w:sz w:val="20"/>
          <w:szCs w:val="20"/>
          <w:highlight w:val="yellow"/>
        </w:rPr>
      </w:pPr>
      <w:r w:rsidRPr="00080C6D">
        <w:rPr>
          <w:sz w:val="20"/>
          <w:szCs w:val="20"/>
          <w:highlight w:val="yellow"/>
        </w:rPr>
        <w:t xml:space="preserve">full: </w:t>
      </w:r>
      <w:r w:rsidR="005E290B" w:rsidRPr="00080C6D">
        <w:rPr>
          <w:sz w:val="20"/>
          <w:szCs w:val="20"/>
          <w:highlight w:val="yellow"/>
        </w:rPr>
        <w:t>Ebbinghaus, Susann</w:t>
      </w:r>
      <w:r w:rsidR="00CA3D15" w:rsidRPr="00080C6D">
        <w:rPr>
          <w:sz w:val="20"/>
          <w:szCs w:val="20"/>
          <w:highlight w:val="yellow"/>
        </w:rPr>
        <w:t>e</w:t>
      </w:r>
      <w:r w:rsidR="005E290B" w:rsidRPr="00080C6D">
        <w:rPr>
          <w:sz w:val="20"/>
          <w:szCs w:val="20"/>
          <w:highlight w:val="yellow"/>
        </w:rPr>
        <w:t xml:space="preserve">, </w:t>
      </w:r>
      <w:r w:rsidR="00CA3D15" w:rsidRPr="00080C6D">
        <w:rPr>
          <w:sz w:val="20"/>
          <w:szCs w:val="20"/>
          <w:highlight w:val="yellow"/>
        </w:rPr>
        <w:t xml:space="preserve">Georgina </w:t>
      </w:r>
      <w:r w:rsidR="005E290B" w:rsidRPr="00080C6D">
        <w:rPr>
          <w:sz w:val="20"/>
          <w:szCs w:val="20"/>
          <w:highlight w:val="yellow"/>
        </w:rPr>
        <w:t xml:space="preserve">Rayner, </w:t>
      </w:r>
      <w:r w:rsidR="00CA3D15" w:rsidRPr="00080C6D">
        <w:rPr>
          <w:sz w:val="20"/>
          <w:szCs w:val="20"/>
          <w:highlight w:val="yellow"/>
        </w:rPr>
        <w:t xml:space="preserve">Kate </w:t>
      </w:r>
      <w:r w:rsidR="005E290B" w:rsidRPr="00080C6D">
        <w:rPr>
          <w:sz w:val="20"/>
          <w:szCs w:val="20"/>
          <w:highlight w:val="yellow"/>
        </w:rPr>
        <w:t xml:space="preserve">Smith, </w:t>
      </w:r>
      <w:r w:rsidR="00475CCD" w:rsidRPr="00080C6D">
        <w:rPr>
          <w:sz w:val="20"/>
          <w:szCs w:val="20"/>
          <w:highlight w:val="yellow"/>
        </w:rPr>
        <w:t xml:space="preserve">and </w:t>
      </w:r>
      <w:r w:rsidR="00CA3D15" w:rsidRPr="00080C6D">
        <w:rPr>
          <w:sz w:val="20"/>
          <w:szCs w:val="20"/>
          <w:highlight w:val="yellow"/>
        </w:rPr>
        <w:t xml:space="preserve">Jen </w:t>
      </w:r>
      <w:r w:rsidR="005E290B" w:rsidRPr="00080C6D">
        <w:rPr>
          <w:sz w:val="20"/>
          <w:szCs w:val="20"/>
          <w:highlight w:val="yellow"/>
        </w:rPr>
        <w:t>Thum</w:t>
      </w:r>
      <w:r w:rsidR="00475CCD" w:rsidRPr="00080C6D">
        <w:rPr>
          <w:sz w:val="20"/>
          <w:szCs w:val="20"/>
          <w:highlight w:val="yellow"/>
        </w:rPr>
        <w:t>.</w:t>
      </w:r>
      <w:r w:rsidR="005E290B" w:rsidRPr="00080C6D">
        <w:rPr>
          <w:sz w:val="20"/>
          <w:szCs w:val="20"/>
          <w:highlight w:val="yellow"/>
        </w:rPr>
        <w:t xml:space="preserve"> </w:t>
      </w:r>
      <w:r w:rsidR="00CA3D15" w:rsidRPr="00080C6D">
        <w:rPr>
          <w:sz w:val="20"/>
          <w:szCs w:val="20"/>
          <w:highlight w:val="yellow"/>
        </w:rPr>
        <w:t xml:space="preserve">n. d. </w:t>
      </w:r>
      <w:r w:rsidR="005E290B" w:rsidRPr="00080C6D">
        <w:rPr>
          <w:sz w:val="20"/>
          <w:szCs w:val="20"/>
          <w:highlight w:val="yellow"/>
        </w:rPr>
        <w:t>“Funerary Portraits from Roman Egypt: Facing Forward,” Harvard Art Museums</w:t>
      </w:r>
      <w:r w:rsidR="00CA3D15" w:rsidRPr="00080C6D">
        <w:rPr>
          <w:sz w:val="20"/>
          <w:szCs w:val="20"/>
          <w:highlight w:val="yellow"/>
        </w:rPr>
        <w:t>.</w:t>
      </w:r>
      <w:r w:rsidR="005E290B" w:rsidRPr="00080C6D">
        <w:rPr>
          <w:sz w:val="20"/>
          <w:szCs w:val="20"/>
          <w:highlight w:val="yellow"/>
        </w:rPr>
        <w:t xml:space="preserve"> </w:t>
      </w:r>
      <w:r w:rsidR="00CA3D15" w:rsidRPr="00080C6D">
        <w:rPr>
          <w:sz w:val="20"/>
          <w:szCs w:val="20"/>
          <w:highlight w:val="yellow"/>
        </w:rPr>
        <w:t xml:space="preserve">Accessed </w:t>
      </w:r>
      <w:r w:rsidR="005E290B" w:rsidRPr="00080C6D">
        <w:rPr>
          <w:sz w:val="20"/>
          <w:szCs w:val="20"/>
          <w:highlight w:val="yellow"/>
        </w:rPr>
        <w:t>September 2, 2022</w:t>
      </w:r>
      <w:r w:rsidR="00CA3D15" w:rsidRPr="00080C6D">
        <w:rPr>
          <w:sz w:val="20"/>
          <w:szCs w:val="20"/>
          <w:highlight w:val="yellow"/>
        </w:rPr>
        <w:t>.</w:t>
      </w:r>
      <w:r w:rsidR="005E290B" w:rsidRPr="00080C6D">
        <w:rPr>
          <w:sz w:val="20"/>
          <w:szCs w:val="20"/>
          <w:highlight w:val="yellow"/>
        </w:rPr>
        <w:t xml:space="preserve"> </w:t>
      </w:r>
      <w:hyperlink r:id="rId51" w:history="1">
        <w:r w:rsidR="005E290B" w:rsidRPr="00080C6D">
          <w:rPr>
            <w:rStyle w:val="Hyperlink"/>
            <w:rFonts w:eastAsia="Segoe UI"/>
            <w:sz w:val="20"/>
            <w:szCs w:val="20"/>
            <w:highlight w:val="yellow"/>
          </w:rPr>
          <w:t>https://harvardartmuseums.org/tour/770</w:t>
        </w:r>
      </w:hyperlink>
      <w:r w:rsidR="005E290B" w:rsidRPr="00080C6D">
        <w:rPr>
          <w:color w:val="000000" w:themeColor="text1"/>
          <w:sz w:val="20"/>
          <w:szCs w:val="20"/>
          <w:highlight w:val="yellow"/>
        </w:rPr>
        <w:t xml:space="preserve">. </w:t>
      </w:r>
    </w:p>
    <w:p w14:paraId="2A4758DD" w14:textId="77777777" w:rsidR="005E290B" w:rsidRPr="00080C6D" w:rsidRDefault="005E290B" w:rsidP="00B86EDC">
      <w:pPr>
        <w:contextualSpacing/>
        <w:rPr>
          <w:sz w:val="20"/>
          <w:szCs w:val="20"/>
          <w:highlight w:val="yellow"/>
        </w:rPr>
      </w:pPr>
    </w:p>
    <w:p w14:paraId="2501C1DD" w14:textId="211E1299" w:rsidR="00CA3D15" w:rsidRPr="00080C6D" w:rsidRDefault="00497287" w:rsidP="00CA3D15">
      <w:pPr>
        <w:contextualSpacing/>
        <w:rPr>
          <w:b/>
          <w:bCs/>
          <w:sz w:val="20"/>
          <w:szCs w:val="20"/>
          <w:highlight w:val="yellow"/>
        </w:rPr>
      </w:pPr>
      <w:r w:rsidRPr="00080C6D">
        <w:rPr>
          <w:sz w:val="20"/>
          <w:szCs w:val="20"/>
          <w:highlight w:val="yellow"/>
        </w:rPr>
        <w:t>id:</w:t>
      </w:r>
      <w:r w:rsidR="00080C6D" w:rsidRPr="00080C6D">
        <w:rPr>
          <w:sz w:val="20"/>
          <w:szCs w:val="20"/>
          <w:highlight w:val="yellow"/>
        </w:rPr>
        <w:t xml:space="preserve"> Ebbinghaus et al. N.D.</w:t>
      </w:r>
      <w:r w:rsidRPr="00080C6D">
        <w:rPr>
          <w:sz w:val="20"/>
          <w:szCs w:val="20"/>
          <w:highlight w:val="yellow"/>
        </w:rPr>
        <w:t xml:space="preserve"> </w:t>
      </w:r>
      <w:r w:rsidR="000375D3" w:rsidRPr="00080C6D">
        <w:rPr>
          <w:sz w:val="20"/>
          <w:szCs w:val="20"/>
          <w:highlight w:val="yellow"/>
        </w:rPr>
        <w:t>[needs letter]</w:t>
      </w:r>
    </w:p>
    <w:p w14:paraId="4F76F13C" w14:textId="58E69957" w:rsidR="00CA3D15" w:rsidRPr="00080C6D" w:rsidRDefault="00497287" w:rsidP="00CA3D15">
      <w:pPr>
        <w:contextualSpacing/>
        <w:rPr>
          <w:sz w:val="20"/>
          <w:szCs w:val="20"/>
          <w:highlight w:val="yellow"/>
        </w:rPr>
      </w:pPr>
      <w:r w:rsidRPr="00080C6D">
        <w:rPr>
          <w:sz w:val="20"/>
          <w:szCs w:val="20"/>
          <w:highlight w:val="yellow"/>
        </w:rPr>
        <w:t xml:space="preserve">full: </w:t>
      </w:r>
      <w:r w:rsidR="00CA3D15" w:rsidRPr="00080C6D">
        <w:rPr>
          <w:sz w:val="20"/>
          <w:szCs w:val="20"/>
          <w:highlight w:val="yellow"/>
        </w:rPr>
        <w:t xml:space="preserve">Ebbinghaus, Susanne, Georgina Rayner, Kate Smith, and Jen Thum. n. d. “Portrait of a Woman.” Harvard Art Museums. Accessed December 28, 2022. </w:t>
      </w:r>
      <w:hyperlink r:id="rId52" w:history="1">
        <w:r w:rsidR="00CA3D15" w:rsidRPr="00080C6D">
          <w:rPr>
            <w:rStyle w:val="Hyperlink"/>
            <w:sz w:val="20"/>
            <w:szCs w:val="20"/>
            <w:highlight w:val="yellow"/>
          </w:rPr>
          <w:t>https://harvardartmuseums.org/tour/funerary-portraits-from-roman-egypt-facing-forward-2/slide/12405</w:t>
        </w:r>
      </w:hyperlink>
      <w:r w:rsidR="00CA3D15" w:rsidRPr="00080C6D">
        <w:rPr>
          <w:sz w:val="20"/>
          <w:szCs w:val="20"/>
          <w:highlight w:val="yellow"/>
        </w:rPr>
        <w:t xml:space="preserve">. </w:t>
      </w:r>
    </w:p>
    <w:p w14:paraId="3434888B" w14:textId="77777777" w:rsidR="00CA3D15" w:rsidRPr="00080C6D" w:rsidRDefault="00CA3D15" w:rsidP="00B86EDC">
      <w:pPr>
        <w:contextualSpacing/>
        <w:rPr>
          <w:b/>
          <w:bCs/>
          <w:sz w:val="20"/>
          <w:szCs w:val="20"/>
          <w:highlight w:val="yellow"/>
        </w:rPr>
      </w:pPr>
    </w:p>
    <w:p w14:paraId="4AC8BE99" w14:textId="19BC3853" w:rsidR="00CA3D15" w:rsidRPr="00080C6D" w:rsidRDefault="00497287" w:rsidP="00B86EDC">
      <w:pPr>
        <w:contextualSpacing/>
        <w:rPr>
          <w:b/>
          <w:bCs/>
          <w:sz w:val="20"/>
          <w:szCs w:val="20"/>
          <w:highlight w:val="yellow"/>
        </w:rPr>
      </w:pPr>
      <w:r w:rsidRPr="00080C6D">
        <w:rPr>
          <w:sz w:val="20"/>
          <w:szCs w:val="20"/>
          <w:highlight w:val="yellow"/>
        </w:rPr>
        <w:t>id:</w:t>
      </w:r>
      <w:r w:rsidR="00080C6D" w:rsidRPr="00080C6D">
        <w:rPr>
          <w:sz w:val="20"/>
          <w:szCs w:val="20"/>
          <w:highlight w:val="yellow"/>
        </w:rPr>
        <w:t xml:space="preserve"> Ebbinghaus et al. N.D.</w:t>
      </w:r>
      <w:r w:rsidRPr="00080C6D">
        <w:rPr>
          <w:sz w:val="20"/>
          <w:szCs w:val="20"/>
          <w:highlight w:val="yellow"/>
        </w:rPr>
        <w:t xml:space="preserve"> </w:t>
      </w:r>
      <w:r w:rsidR="000375D3" w:rsidRPr="00080C6D">
        <w:rPr>
          <w:sz w:val="20"/>
          <w:szCs w:val="20"/>
          <w:highlight w:val="yellow"/>
        </w:rPr>
        <w:t>[needs letter]</w:t>
      </w:r>
    </w:p>
    <w:p w14:paraId="5FAF1242" w14:textId="35F6B98B" w:rsidR="009E77DE" w:rsidRPr="00080C6D" w:rsidRDefault="00497287" w:rsidP="00B86EDC">
      <w:pPr>
        <w:contextualSpacing/>
        <w:rPr>
          <w:sz w:val="20"/>
          <w:szCs w:val="20"/>
          <w:highlight w:val="yellow"/>
        </w:rPr>
      </w:pPr>
      <w:r w:rsidRPr="00080C6D">
        <w:rPr>
          <w:sz w:val="20"/>
          <w:szCs w:val="20"/>
          <w:highlight w:val="yellow"/>
        </w:rPr>
        <w:t xml:space="preserve">full: </w:t>
      </w:r>
      <w:r w:rsidR="00CA3D15" w:rsidRPr="00080C6D">
        <w:rPr>
          <w:sz w:val="20"/>
          <w:szCs w:val="20"/>
          <w:highlight w:val="yellow"/>
        </w:rPr>
        <w:t xml:space="preserve">Ebbinghaus, </w:t>
      </w:r>
      <w:r w:rsidR="009E77DE" w:rsidRPr="00080C6D">
        <w:rPr>
          <w:sz w:val="20"/>
          <w:szCs w:val="20"/>
          <w:highlight w:val="yellow"/>
        </w:rPr>
        <w:t>Susanne</w:t>
      </w:r>
      <w:r w:rsidR="00CA3D15" w:rsidRPr="00080C6D">
        <w:rPr>
          <w:sz w:val="20"/>
          <w:szCs w:val="20"/>
          <w:highlight w:val="yellow"/>
        </w:rPr>
        <w:t>,</w:t>
      </w:r>
      <w:r w:rsidR="009E77DE" w:rsidRPr="00080C6D">
        <w:rPr>
          <w:sz w:val="20"/>
          <w:szCs w:val="20"/>
          <w:highlight w:val="yellow"/>
        </w:rPr>
        <w:t xml:space="preserve"> </w:t>
      </w:r>
      <w:r w:rsidR="00CA3D15" w:rsidRPr="00080C6D">
        <w:rPr>
          <w:sz w:val="20"/>
          <w:szCs w:val="20"/>
          <w:highlight w:val="yellow"/>
        </w:rPr>
        <w:t xml:space="preserve">Georgina Rayner, Kate Smith, and Jen Thum. n. d. </w:t>
      </w:r>
      <w:r w:rsidR="009E77DE" w:rsidRPr="00080C6D">
        <w:rPr>
          <w:sz w:val="20"/>
          <w:szCs w:val="20"/>
          <w:highlight w:val="yellow"/>
        </w:rPr>
        <w:t>“Results of Technical Studies</w:t>
      </w:r>
      <w:r w:rsidR="00CA3D15" w:rsidRPr="00080C6D">
        <w:rPr>
          <w:sz w:val="20"/>
          <w:szCs w:val="20"/>
          <w:highlight w:val="yellow"/>
        </w:rPr>
        <w:t>.</w:t>
      </w:r>
      <w:r w:rsidR="009E77DE" w:rsidRPr="00080C6D">
        <w:rPr>
          <w:sz w:val="20"/>
          <w:szCs w:val="20"/>
          <w:highlight w:val="yellow"/>
        </w:rPr>
        <w:t xml:space="preserve">” </w:t>
      </w:r>
      <w:r w:rsidR="00CA3D15" w:rsidRPr="00080C6D">
        <w:rPr>
          <w:sz w:val="20"/>
          <w:szCs w:val="20"/>
          <w:highlight w:val="yellow"/>
        </w:rPr>
        <w:t>Harvard Art Museums. A</w:t>
      </w:r>
      <w:r w:rsidR="009E77DE" w:rsidRPr="00080C6D">
        <w:rPr>
          <w:sz w:val="20"/>
          <w:szCs w:val="20"/>
          <w:highlight w:val="yellow"/>
        </w:rPr>
        <w:t>ccessed December 28, 2022</w:t>
      </w:r>
      <w:r w:rsidR="00CA3D15" w:rsidRPr="00080C6D">
        <w:rPr>
          <w:sz w:val="20"/>
          <w:szCs w:val="20"/>
          <w:highlight w:val="yellow"/>
        </w:rPr>
        <w:t>.</w:t>
      </w:r>
      <w:r w:rsidR="009E77DE" w:rsidRPr="00080C6D">
        <w:rPr>
          <w:sz w:val="20"/>
          <w:szCs w:val="20"/>
          <w:highlight w:val="yellow"/>
        </w:rPr>
        <w:t xml:space="preserve"> </w:t>
      </w:r>
      <w:hyperlink r:id="rId53" w:history="1">
        <w:r w:rsidR="009E77DE" w:rsidRPr="00080C6D">
          <w:rPr>
            <w:rStyle w:val="Hyperlink"/>
            <w:sz w:val="20"/>
            <w:szCs w:val="20"/>
            <w:highlight w:val="yellow"/>
          </w:rPr>
          <w:t>https://harvardartmuseums.org/tour/funerary-portraits-from-roman-egypt-facing-forward/stop/2609</w:t>
        </w:r>
      </w:hyperlink>
      <w:r w:rsidR="009E77DE" w:rsidRPr="00080C6D">
        <w:rPr>
          <w:sz w:val="20"/>
          <w:szCs w:val="20"/>
          <w:highlight w:val="yellow"/>
        </w:rPr>
        <w:t xml:space="preserve">. </w:t>
      </w:r>
    </w:p>
    <w:p w14:paraId="7DB594A2" w14:textId="77777777" w:rsidR="00CA3D15" w:rsidRPr="00080C6D" w:rsidRDefault="00CA3D15" w:rsidP="00CA3D15">
      <w:pPr>
        <w:contextualSpacing/>
        <w:rPr>
          <w:sz w:val="20"/>
          <w:szCs w:val="20"/>
          <w:highlight w:val="yellow"/>
        </w:rPr>
      </w:pPr>
    </w:p>
    <w:p w14:paraId="7FB6F67A" w14:textId="1A0E2FC0" w:rsidR="00CA3D15" w:rsidRPr="00080C6D" w:rsidRDefault="00497287" w:rsidP="00CA3D15">
      <w:pPr>
        <w:contextualSpacing/>
        <w:rPr>
          <w:sz w:val="20"/>
          <w:szCs w:val="20"/>
          <w:highlight w:val="yellow"/>
        </w:rPr>
      </w:pPr>
      <w:r w:rsidRPr="00080C6D">
        <w:rPr>
          <w:sz w:val="20"/>
          <w:szCs w:val="20"/>
          <w:highlight w:val="yellow"/>
        </w:rPr>
        <w:t>id:</w:t>
      </w:r>
      <w:r w:rsidR="00080C6D" w:rsidRPr="00080C6D">
        <w:rPr>
          <w:sz w:val="20"/>
          <w:szCs w:val="20"/>
          <w:highlight w:val="yellow"/>
        </w:rPr>
        <w:t xml:space="preserve"> Ebbinghaus et al. N.D.</w:t>
      </w:r>
      <w:r w:rsidRPr="00080C6D">
        <w:rPr>
          <w:sz w:val="20"/>
          <w:szCs w:val="20"/>
          <w:highlight w:val="yellow"/>
        </w:rPr>
        <w:t xml:space="preserve"> </w:t>
      </w:r>
      <w:r w:rsidR="000375D3" w:rsidRPr="00080C6D">
        <w:rPr>
          <w:sz w:val="20"/>
          <w:szCs w:val="20"/>
          <w:highlight w:val="yellow"/>
        </w:rPr>
        <w:t>[needs letter]</w:t>
      </w:r>
    </w:p>
    <w:p w14:paraId="291AADCB" w14:textId="6B4F83BE" w:rsidR="00CA3D15" w:rsidRPr="00B11F83" w:rsidRDefault="00497287" w:rsidP="00CA3D15">
      <w:pPr>
        <w:contextualSpacing/>
        <w:rPr>
          <w:color w:val="000000" w:themeColor="text1"/>
          <w:sz w:val="20"/>
          <w:szCs w:val="20"/>
        </w:rPr>
      </w:pPr>
      <w:r w:rsidRPr="00080C6D">
        <w:rPr>
          <w:color w:val="000000" w:themeColor="text1"/>
          <w:sz w:val="20"/>
          <w:szCs w:val="20"/>
          <w:highlight w:val="yellow"/>
        </w:rPr>
        <w:t xml:space="preserve">full: </w:t>
      </w:r>
      <w:r w:rsidR="00CA3D15" w:rsidRPr="00080C6D">
        <w:rPr>
          <w:color w:val="000000" w:themeColor="text1"/>
          <w:sz w:val="20"/>
          <w:szCs w:val="20"/>
          <w:highlight w:val="yellow"/>
        </w:rPr>
        <w:t xml:space="preserve">Ebbinghaus, Susanne, </w:t>
      </w:r>
      <w:r w:rsidR="00CA3D15" w:rsidRPr="00080C6D">
        <w:rPr>
          <w:sz w:val="20"/>
          <w:szCs w:val="20"/>
          <w:highlight w:val="yellow"/>
        </w:rPr>
        <w:t xml:space="preserve">Georgina Rayner, Kate Smith, and Jen Thum. n. d. </w:t>
      </w:r>
      <w:r w:rsidR="00CA3D15" w:rsidRPr="00080C6D">
        <w:rPr>
          <w:color w:val="000000" w:themeColor="text1"/>
          <w:sz w:val="20"/>
          <w:szCs w:val="20"/>
          <w:highlight w:val="yellow"/>
        </w:rPr>
        <w:t>“Tracing the Path to the Museum.” Harvard</w:t>
      </w:r>
      <w:r w:rsidR="00CA3D15" w:rsidRPr="00080C6D">
        <w:rPr>
          <w:sz w:val="20"/>
          <w:szCs w:val="20"/>
          <w:highlight w:val="yellow"/>
        </w:rPr>
        <w:t xml:space="preserve"> Art Museums. September 2. </w:t>
      </w:r>
      <w:hyperlink r:id="rId54" w:history="1">
        <w:r w:rsidR="00CA3D15" w:rsidRPr="00080C6D">
          <w:rPr>
            <w:rStyle w:val="Hyperlink"/>
            <w:sz w:val="20"/>
            <w:szCs w:val="20"/>
            <w:highlight w:val="yellow"/>
          </w:rPr>
          <w:t>https://harvardartmuseums.org/tour/funerary-portraits-from-roman-egypt-facing-forward-2/slide/12413</w:t>
        </w:r>
      </w:hyperlink>
      <w:r w:rsidR="00CA3D15" w:rsidRPr="00080C6D">
        <w:rPr>
          <w:color w:val="000000" w:themeColor="text1"/>
          <w:sz w:val="20"/>
          <w:szCs w:val="20"/>
          <w:highlight w:val="yellow"/>
        </w:rPr>
        <w:t>.</w:t>
      </w:r>
      <w:r w:rsidR="00CA3D15" w:rsidRPr="00B11F83">
        <w:rPr>
          <w:color w:val="000000" w:themeColor="text1"/>
          <w:sz w:val="20"/>
          <w:szCs w:val="20"/>
        </w:rPr>
        <w:t xml:space="preserve"> </w:t>
      </w:r>
    </w:p>
    <w:p w14:paraId="3B60512B" w14:textId="77777777" w:rsidR="00596CD5" w:rsidRPr="00B11F83" w:rsidRDefault="00596CD5" w:rsidP="00B86EDC">
      <w:pPr>
        <w:contextualSpacing/>
        <w:rPr>
          <w:sz w:val="20"/>
          <w:szCs w:val="20"/>
        </w:rPr>
      </w:pPr>
    </w:p>
    <w:p w14:paraId="35907A3C" w14:textId="51000D2D" w:rsidR="00635D62" w:rsidRPr="00475CCD" w:rsidRDefault="00497287" w:rsidP="00B86EDC">
      <w:pPr>
        <w:contextualSpacing/>
        <w:rPr>
          <w:b/>
          <w:bCs/>
          <w:sz w:val="20"/>
          <w:szCs w:val="20"/>
        </w:rPr>
      </w:pPr>
      <w:r>
        <w:rPr>
          <w:sz w:val="20"/>
          <w:szCs w:val="20"/>
        </w:rPr>
        <w:t xml:space="preserve">id: Edgar 1905 </w:t>
      </w:r>
    </w:p>
    <w:p w14:paraId="56490F67" w14:textId="2BECA783" w:rsidR="009D6744" w:rsidRPr="00B11F83" w:rsidRDefault="00497287" w:rsidP="00B86EDC">
      <w:pPr>
        <w:contextualSpacing/>
        <w:rPr>
          <w:sz w:val="20"/>
          <w:szCs w:val="20"/>
        </w:rPr>
      </w:pPr>
      <w:r>
        <w:rPr>
          <w:sz w:val="20"/>
          <w:szCs w:val="20"/>
        </w:rPr>
        <w:t xml:space="preserve">full: </w:t>
      </w:r>
      <w:r w:rsidR="009D6744" w:rsidRPr="00B11F83">
        <w:rPr>
          <w:sz w:val="20"/>
          <w:szCs w:val="20"/>
        </w:rPr>
        <w:t xml:space="preserve">Edgar, Campbell C. 1905. </w:t>
      </w:r>
      <w:r w:rsidR="009D6744" w:rsidRPr="00B11F83">
        <w:rPr>
          <w:i/>
          <w:iCs/>
          <w:sz w:val="20"/>
          <w:szCs w:val="20"/>
        </w:rPr>
        <w:t xml:space="preserve">Graeco-Egyptian Coffins and Portraits: Catalogue géneral des </w:t>
      </w:r>
      <w:r w:rsidR="00DB60DB">
        <w:rPr>
          <w:i/>
          <w:iCs/>
          <w:sz w:val="20"/>
          <w:szCs w:val="20"/>
        </w:rPr>
        <w:t>a</w:t>
      </w:r>
      <w:r w:rsidR="009D6744" w:rsidRPr="00B11F83">
        <w:rPr>
          <w:i/>
          <w:iCs/>
          <w:sz w:val="20"/>
          <w:szCs w:val="20"/>
        </w:rPr>
        <w:t>ntiquités Égyptiennes du Musée du Caire</w:t>
      </w:r>
      <w:r w:rsidR="009D6744" w:rsidRPr="00B11F83">
        <w:rPr>
          <w:sz w:val="20"/>
          <w:szCs w:val="20"/>
        </w:rPr>
        <w:t xml:space="preserve">. </w:t>
      </w:r>
      <w:r w:rsidR="00DB60DB" w:rsidRPr="00DB60DB">
        <w:rPr>
          <w:sz w:val="20"/>
          <w:szCs w:val="20"/>
        </w:rPr>
        <w:t>Imprimerie de l</w:t>
      </w:r>
      <w:r w:rsidR="00DB60DB">
        <w:rPr>
          <w:sz w:val="20"/>
          <w:szCs w:val="20"/>
        </w:rPr>
        <w:t>’</w:t>
      </w:r>
      <w:r w:rsidR="00DB60DB" w:rsidRPr="00DB60DB">
        <w:rPr>
          <w:sz w:val="20"/>
          <w:szCs w:val="20"/>
        </w:rPr>
        <w:t>institut français d</w:t>
      </w:r>
      <w:r w:rsidR="00DB60DB">
        <w:rPr>
          <w:sz w:val="20"/>
          <w:szCs w:val="20"/>
        </w:rPr>
        <w:t>’</w:t>
      </w:r>
      <w:r w:rsidR="00DB60DB" w:rsidRPr="00DB60DB">
        <w:rPr>
          <w:sz w:val="20"/>
          <w:szCs w:val="20"/>
        </w:rPr>
        <w:t>archéologie orientale</w:t>
      </w:r>
      <w:r w:rsidR="009D6744" w:rsidRPr="00B11F83">
        <w:rPr>
          <w:sz w:val="20"/>
          <w:szCs w:val="20"/>
        </w:rPr>
        <w:t>.</w:t>
      </w:r>
    </w:p>
    <w:p w14:paraId="7578C4FE" w14:textId="77777777" w:rsidR="00F2287D" w:rsidRDefault="00F2287D" w:rsidP="00B86EDC">
      <w:pPr>
        <w:contextualSpacing/>
        <w:rPr>
          <w:sz w:val="20"/>
          <w:szCs w:val="20"/>
        </w:rPr>
      </w:pPr>
    </w:p>
    <w:p w14:paraId="11907CAC" w14:textId="332D7475" w:rsidR="00475CCD" w:rsidRPr="00475CCD" w:rsidRDefault="00497287" w:rsidP="00B86EDC">
      <w:pPr>
        <w:contextualSpacing/>
        <w:rPr>
          <w:b/>
          <w:bCs/>
          <w:sz w:val="20"/>
          <w:szCs w:val="20"/>
        </w:rPr>
      </w:pPr>
      <w:r>
        <w:rPr>
          <w:sz w:val="20"/>
          <w:szCs w:val="20"/>
        </w:rPr>
        <w:t xml:space="preserve">id: Edwards Howell et al. 2007 </w:t>
      </w:r>
    </w:p>
    <w:p w14:paraId="1F1C627E" w14:textId="47B37CE4" w:rsidR="00743D0D" w:rsidRPr="00B11F83" w:rsidRDefault="00497287" w:rsidP="00B86EDC">
      <w:pPr>
        <w:contextualSpacing/>
        <w:rPr>
          <w:sz w:val="20"/>
          <w:szCs w:val="20"/>
        </w:rPr>
      </w:pPr>
      <w:r>
        <w:rPr>
          <w:sz w:val="20"/>
          <w:szCs w:val="20"/>
        </w:rPr>
        <w:t xml:space="preserve">full: </w:t>
      </w:r>
      <w:r w:rsidR="00743D0D" w:rsidRPr="00B11F83">
        <w:rPr>
          <w:sz w:val="20"/>
          <w:szCs w:val="20"/>
        </w:rPr>
        <w:t>Edwards Howell G</w:t>
      </w:r>
      <w:r w:rsidR="00475CCD">
        <w:rPr>
          <w:sz w:val="20"/>
          <w:szCs w:val="20"/>
        </w:rPr>
        <w:t>. M.</w:t>
      </w:r>
      <w:r w:rsidR="00743D0D" w:rsidRPr="00B11F83">
        <w:rPr>
          <w:sz w:val="20"/>
          <w:szCs w:val="20"/>
        </w:rPr>
        <w:t xml:space="preserve">, Ben Stern, Susana E. Jorge Villar, </w:t>
      </w:r>
      <w:r w:rsidR="00475CCD">
        <w:rPr>
          <w:sz w:val="20"/>
          <w:szCs w:val="20"/>
        </w:rPr>
        <w:t xml:space="preserve">and </w:t>
      </w:r>
      <w:r w:rsidR="00743D0D" w:rsidRPr="00B11F83">
        <w:rPr>
          <w:sz w:val="20"/>
          <w:szCs w:val="20"/>
        </w:rPr>
        <w:t xml:space="preserve">A. Rosalie David. 2007. “Combined FT-Raman </w:t>
      </w:r>
      <w:r w:rsidR="00475CCD" w:rsidRPr="00B11F83">
        <w:rPr>
          <w:sz w:val="20"/>
          <w:szCs w:val="20"/>
        </w:rPr>
        <w:t xml:space="preserve">Spectroscopic </w:t>
      </w:r>
      <w:r w:rsidR="00743D0D" w:rsidRPr="00B11F83">
        <w:rPr>
          <w:sz w:val="20"/>
          <w:szCs w:val="20"/>
        </w:rPr>
        <w:t xml:space="preserve">and </w:t>
      </w:r>
      <w:r w:rsidR="00475CCD" w:rsidRPr="00B11F83">
        <w:rPr>
          <w:sz w:val="20"/>
          <w:szCs w:val="20"/>
        </w:rPr>
        <w:t xml:space="preserve">Mass Spectrometric Study </w:t>
      </w:r>
      <w:r w:rsidR="00743D0D" w:rsidRPr="00B11F83">
        <w:rPr>
          <w:sz w:val="20"/>
          <w:szCs w:val="20"/>
        </w:rPr>
        <w:t xml:space="preserve">of </w:t>
      </w:r>
      <w:r w:rsidR="00475CCD" w:rsidRPr="00B11F83">
        <w:rPr>
          <w:sz w:val="20"/>
          <w:szCs w:val="20"/>
        </w:rPr>
        <w:t xml:space="preserve">Ancient </w:t>
      </w:r>
      <w:r w:rsidR="00743D0D" w:rsidRPr="00B11F83">
        <w:rPr>
          <w:sz w:val="20"/>
          <w:szCs w:val="20"/>
        </w:rPr>
        <w:t xml:space="preserve">Egyptian </w:t>
      </w:r>
      <w:r w:rsidR="00475CCD" w:rsidRPr="00B11F83">
        <w:rPr>
          <w:sz w:val="20"/>
          <w:szCs w:val="20"/>
        </w:rPr>
        <w:t>Sarcophagal Fragments</w:t>
      </w:r>
      <w:r w:rsidR="00743D0D" w:rsidRPr="00B11F83">
        <w:rPr>
          <w:sz w:val="20"/>
          <w:szCs w:val="20"/>
        </w:rPr>
        <w:t xml:space="preserve">.” </w:t>
      </w:r>
      <w:r w:rsidR="00743D0D" w:rsidRPr="00B11F83">
        <w:rPr>
          <w:i/>
          <w:iCs/>
          <w:sz w:val="20"/>
          <w:szCs w:val="20"/>
        </w:rPr>
        <w:t>Anal</w:t>
      </w:r>
      <w:r w:rsidR="00475CCD">
        <w:rPr>
          <w:i/>
          <w:iCs/>
          <w:sz w:val="20"/>
          <w:szCs w:val="20"/>
        </w:rPr>
        <w:t>ytical and</w:t>
      </w:r>
      <w:r w:rsidR="00743D0D" w:rsidRPr="00B11F83">
        <w:rPr>
          <w:i/>
          <w:iCs/>
          <w:sz w:val="20"/>
          <w:szCs w:val="20"/>
        </w:rPr>
        <w:t xml:space="preserve"> Bioanal</w:t>
      </w:r>
      <w:r w:rsidR="00475CCD">
        <w:rPr>
          <w:i/>
          <w:iCs/>
          <w:sz w:val="20"/>
          <w:szCs w:val="20"/>
        </w:rPr>
        <w:t>ytical</w:t>
      </w:r>
      <w:r w:rsidR="00743D0D" w:rsidRPr="00B11F83">
        <w:rPr>
          <w:i/>
          <w:iCs/>
          <w:sz w:val="20"/>
          <w:szCs w:val="20"/>
        </w:rPr>
        <w:t xml:space="preserve"> Chem</w:t>
      </w:r>
      <w:r w:rsidR="00475CCD">
        <w:rPr>
          <w:i/>
          <w:iCs/>
          <w:sz w:val="20"/>
          <w:szCs w:val="20"/>
        </w:rPr>
        <w:t>istry</w:t>
      </w:r>
      <w:r w:rsidR="00475CCD">
        <w:rPr>
          <w:sz w:val="20"/>
          <w:szCs w:val="20"/>
        </w:rPr>
        <w:t xml:space="preserve"> </w:t>
      </w:r>
      <w:r w:rsidR="00743D0D" w:rsidRPr="00B11F83">
        <w:rPr>
          <w:sz w:val="20"/>
          <w:szCs w:val="20"/>
        </w:rPr>
        <w:t>387</w:t>
      </w:r>
      <w:r w:rsidR="00475CCD">
        <w:rPr>
          <w:sz w:val="20"/>
          <w:szCs w:val="20"/>
        </w:rPr>
        <w:t xml:space="preserve"> </w:t>
      </w:r>
      <w:r w:rsidR="00743D0D" w:rsidRPr="00B11F83">
        <w:rPr>
          <w:sz w:val="20"/>
          <w:szCs w:val="20"/>
        </w:rPr>
        <w:t>(3):</w:t>
      </w:r>
      <w:r w:rsidR="00475CCD">
        <w:rPr>
          <w:sz w:val="20"/>
          <w:szCs w:val="20"/>
        </w:rPr>
        <w:t xml:space="preserve"> </w:t>
      </w:r>
      <w:r w:rsidR="00743D0D" w:rsidRPr="00B11F83">
        <w:rPr>
          <w:sz w:val="20"/>
          <w:szCs w:val="20"/>
        </w:rPr>
        <w:t>829</w:t>
      </w:r>
      <w:r w:rsidR="00475CCD">
        <w:rPr>
          <w:sz w:val="20"/>
          <w:szCs w:val="20"/>
        </w:rPr>
        <w:t>–</w:t>
      </w:r>
      <w:r w:rsidR="00743D0D" w:rsidRPr="00B11F83">
        <w:rPr>
          <w:sz w:val="20"/>
          <w:szCs w:val="20"/>
        </w:rPr>
        <w:t>36.</w:t>
      </w:r>
    </w:p>
    <w:p w14:paraId="0402699D" w14:textId="77777777" w:rsidR="00743D0D" w:rsidRDefault="00743D0D" w:rsidP="00B86EDC">
      <w:pPr>
        <w:contextualSpacing/>
        <w:rPr>
          <w:sz w:val="20"/>
          <w:szCs w:val="20"/>
        </w:rPr>
      </w:pPr>
    </w:p>
    <w:p w14:paraId="20783C86" w14:textId="18BE3879" w:rsidR="00D4742C" w:rsidRPr="000E03C3" w:rsidRDefault="00497287" w:rsidP="00D4742C">
      <w:pPr>
        <w:contextualSpacing/>
        <w:rPr>
          <w:b/>
          <w:bCs/>
          <w:sz w:val="20"/>
          <w:szCs w:val="20"/>
        </w:rPr>
      </w:pPr>
      <w:r>
        <w:rPr>
          <w:sz w:val="20"/>
          <w:szCs w:val="20"/>
        </w:rPr>
        <w:t xml:space="preserve">id: El-Rifai, </w:t>
      </w:r>
      <w:r w:rsidR="00962D7D">
        <w:rPr>
          <w:sz w:val="20"/>
          <w:szCs w:val="20"/>
        </w:rPr>
        <w:t xml:space="preserve">Mahgoub, and Ide-Ektassabi 2016 </w:t>
      </w:r>
    </w:p>
    <w:p w14:paraId="3FB6ADEE" w14:textId="4A4A2019" w:rsidR="00D4742C" w:rsidRDefault="00962D7D" w:rsidP="00D4742C">
      <w:pPr>
        <w:contextualSpacing/>
        <w:rPr>
          <w:sz w:val="20"/>
          <w:szCs w:val="20"/>
        </w:rPr>
      </w:pPr>
      <w:r>
        <w:rPr>
          <w:sz w:val="20"/>
          <w:szCs w:val="20"/>
        </w:rPr>
        <w:t xml:space="preserve">full: </w:t>
      </w:r>
      <w:r w:rsidR="00D4742C" w:rsidRPr="000E03C3">
        <w:rPr>
          <w:sz w:val="20"/>
          <w:szCs w:val="20"/>
        </w:rPr>
        <w:t>El-Rifai, Ibrahim</w:t>
      </w:r>
      <w:r w:rsidR="00D4742C">
        <w:rPr>
          <w:sz w:val="20"/>
          <w:szCs w:val="20"/>
        </w:rPr>
        <w:t>,</w:t>
      </w:r>
      <w:r w:rsidR="00D4742C" w:rsidRPr="000E03C3">
        <w:rPr>
          <w:sz w:val="20"/>
          <w:szCs w:val="20"/>
        </w:rPr>
        <w:t xml:space="preserve"> Hend Mahgoub, and Ari Ide-Ektessabi. 2016. </w:t>
      </w:r>
      <w:r w:rsidR="00D4742C">
        <w:rPr>
          <w:sz w:val="20"/>
          <w:szCs w:val="20"/>
        </w:rPr>
        <w:t>“</w:t>
      </w:r>
      <w:r w:rsidR="00D4742C" w:rsidRPr="000E03C3">
        <w:rPr>
          <w:sz w:val="20"/>
          <w:szCs w:val="20"/>
        </w:rPr>
        <w:t>Multi-Spectral Imaging System (IWN) for the Digitization and Investigation of Cultural Heritage.</w:t>
      </w:r>
      <w:r w:rsidR="00D4742C">
        <w:rPr>
          <w:sz w:val="20"/>
          <w:szCs w:val="20"/>
        </w:rPr>
        <w:t>”</w:t>
      </w:r>
      <w:r w:rsidR="00D4742C" w:rsidRPr="000E03C3">
        <w:rPr>
          <w:sz w:val="20"/>
          <w:szCs w:val="20"/>
        </w:rPr>
        <w:t xml:space="preserve"> In </w:t>
      </w:r>
      <w:r w:rsidR="00D4742C" w:rsidRPr="000E03C3">
        <w:rPr>
          <w:i/>
          <w:iCs/>
          <w:sz w:val="20"/>
          <w:szCs w:val="20"/>
        </w:rPr>
        <w:t xml:space="preserve">Digital Heritage. Progress in Cultural Heritage: </w:t>
      </w:r>
      <w:r w:rsidR="00D4742C" w:rsidRPr="000E03C3">
        <w:rPr>
          <w:i/>
          <w:iCs/>
          <w:sz w:val="20"/>
          <w:szCs w:val="20"/>
        </w:rPr>
        <w:lastRenderedPageBreak/>
        <w:t>Documentation, Preservation, and Protection: 6th International Conference, EuroMed 2016, Nicosia, Cyprus, October 31–November 5, 2016, Proceedings, Part I</w:t>
      </w:r>
      <w:r w:rsidR="00D4742C" w:rsidRPr="000E03C3">
        <w:rPr>
          <w:sz w:val="20"/>
          <w:szCs w:val="20"/>
        </w:rPr>
        <w:t xml:space="preserve">. Springer. </w:t>
      </w:r>
      <w:hyperlink r:id="rId55" w:history="1">
        <w:r w:rsidR="00D4742C" w:rsidRPr="00582853">
          <w:rPr>
            <w:rStyle w:val="Hyperlink"/>
            <w:sz w:val="20"/>
            <w:szCs w:val="20"/>
          </w:rPr>
          <w:t>https://doi.org/10.1007/978-3-319-48496-9_19</w:t>
        </w:r>
      </w:hyperlink>
      <w:r w:rsidR="00D4742C">
        <w:rPr>
          <w:rStyle w:val="Hyperlink"/>
          <w:sz w:val="20"/>
          <w:szCs w:val="20"/>
        </w:rPr>
        <w:t>.</w:t>
      </w:r>
    </w:p>
    <w:p w14:paraId="7BC71B88" w14:textId="77777777" w:rsidR="00D4742C" w:rsidRPr="00B11F83" w:rsidRDefault="00D4742C" w:rsidP="00B86EDC">
      <w:pPr>
        <w:contextualSpacing/>
        <w:rPr>
          <w:sz w:val="20"/>
          <w:szCs w:val="20"/>
        </w:rPr>
      </w:pPr>
    </w:p>
    <w:p w14:paraId="02B2DB16" w14:textId="27AE64CD" w:rsidR="00520586" w:rsidRPr="00475CCD" w:rsidRDefault="00962D7D" w:rsidP="00B86EDC">
      <w:pPr>
        <w:contextualSpacing/>
        <w:rPr>
          <w:b/>
          <w:bCs/>
          <w:sz w:val="20"/>
          <w:szCs w:val="20"/>
        </w:rPr>
      </w:pPr>
      <w:r>
        <w:rPr>
          <w:sz w:val="20"/>
          <w:szCs w:val="20"/>
        </w:rPr>
        <w:t xml:space="preserve">id: Elston and Maish 2001 </w:t>
      </w:r>
    </w:p>
    <w:p w14:paraId="6CF2BB36" w14:textId="2B90423B" w:rsidR="0071488A" w:rsidRDefault="00962D7D" w:rsidP="00B86EDC">
      <w:pPr>
        <w:contextualSpacing/>
        <w:rPr>
          <w:sz w:val="20"/>
          <w:szCs w:val="20"/>
        </w:rPr>
      </w:pPr>
      <w:r>
        <w:rPr>
          <w:sz w:val="20"/>
          <w:szCs w:val="20"/>
        </w:rPr>
        <w:t xml:space="preserve">full: </w:t>
      </w:r>
      <w:r w:rsidR="0071488A" w:rsidRPr="00B11F83">
        <w:rPr>
          <w:sz w:val="20"/>
          <w:szCs w:val="20"/>
        </w:rPr>
        <w:t>Elston, M</w:t>
      </w:r>
      <w:r w:rsidR="000E03C3">
        <w:rPr>
          <w:sz w:val="20"/>
          <w:szCs w:val="20"/>
        </w:rPr>
        <w:t>aya,</w:t>
      </w:r>
      <w:r w:rsidR="0071488A" w:rsidRPr="00B11F83">
        <w:rPr>
          <w:sz w:val="20"/>
          <w:szCs w:val="20"/>
        </w:rPr>
        <w:t xml:space="preserve"> and </w:t>
      </w:r>
      <w:r w:rsidR="000E03C3">
        <w:rPr>
          <w:sz w:val="20"/>
          <w:szCs w:val="20"/>
        </w:rPr>
        <w:t xml:space="preserve">Jeffrey </w:t>
      </w:r>
      <w:r w:rsidR="0071488A" w:rsidRPr="00B11F83">
        <w:rPr>
          <w:sz w:val="20"/>
          <w:szCs w:val="20"/>
        </w:rPr>
        <w:t xml:space="preserve">Maish. 2001. “Technical Investigation of a Painted Romano-Egyptian Sarcophagus from the Fourth Century A.D.” In </w:t>
      </w:r>
      <w:r w:rsidR="000E03C3">
        <w:rPr>
          <w:sz w:val="20"/>
          <w:szCs w:val="20"/>
        </w:rPr>
        <w:t xml:space="preserve">vol. 2 of </w:t>
      </w:r>
      <w:r w:rsidR="0071488A" w:rsidRPr="00B11F83">
        <w:rPr>
          <w:i/>
          <w:iCs/>
          <w:sz w:val="20"/>
          <w:szCs w:val="20"/>
        </w:rPr>
        <w:t>Studia Varia from the J. Paul Getty Museum</w:t>
      </w:r>
      <w:r w:rsidR="000E03C3">
        <w:rPr>
          <w:sz w:val="20"/>
          <w:szCs w:val="20"/>
        </w:rPr>
        <w:t>.</w:t>
      </w:r>
      <w:r w:rsidR="0071488A" w:rsidRPr="00B11F83">
        <w:rPr>
          <w:sz w:val="20"/>
          <w:szCs w:val="20"/>
        </w:rPr>
        <w:t xml:space="preserve"> J. Paul Getty Museum.</w:t>
      </w:r>
    </w:p>
    <w:p w14:paraId="294B90AC" w14:textId="77777777" w:rsidR="002B78D5" w:rsidRPr="00B11F83" w:rsidRDefault="002B78D5" w:rsidP="00B86EDC">
      <w:pPr>
        <w:contextualSpacing/>
        <w:rPr>
          <w:sz w:val="20"/>
          <w:szCs w:val="20"/>
        </w:rPr>
      </w:pPr>
    </w:p>
    <w:p w14:paraId="20EA7AD0" w14:textId="70854C51" w:rsidR="003C71B2" w:rsidRPr="005F045E" w:rsidRDefault="00962D7D" w:rsidP="00B86EDC">
      <w:pPr>
        <w:contextualSpacing/>
        <w:rPr>
          <w:b/>
          <w:bCs/>
          <w:sz w:val="20"/>
          <w:szCs w:val="20"/>
        </w:rPr>
      </w:pPr>
      <w:r>
        <w:rPr>
          <w:sz w:val="20"/>
          <w:szCs w:val="20"/>
        </w:rPr>
        <w:t xml:space="preserve">id: Fairbanks and Fairbanks 2005 </w:t>
      </w:r>
    </w:p>
    <w:p w14:paraId="49794D6A" w14:textId="5D87855A" w:rsidR="003C71B2" w:rsidRPr="00B11F83" w:rsidRDefault="00962D7D" w:rsidP="00B86EDC">
      <w:pPr>
        <w:contextualSpacing/>
        <w:rPr>
          <w:sz w:val="20"/>
          <w:szCs w:val="20"/>
        </w:rPr>
      </w:pPr>
      <w:r>
        <w:rPr>
          <w:sz w:val="20"/>
          <w:szCs w:val="20"/>
        </w:rPr>
        <w:t xml:space="preserve">full: </w:t>
      </w:r>
      <w:r w:rsidR="000C3B26" w:rsidRPr="00B11F83">
        <w:rPr>
          <w:sz w:val="20"/>
          <w:szCs w:val="20"/>
        </w:rPr>
        <w:t xml:space="preserve">Fairbanks, </w:t>
      </w:r>
      <w:r w:rsidR="003C71B2" w:rsidRPr="00B11F83">
        <w:rPr>
          <w:sz w:val="20"/>
          <w:szCs w:val="20"/>
        </w:rPr>
        <w:t>A</w:t>
      </w:r>
      <w:r w:rsidR="000C3B26" w:rsidRPr="00B11F83">
        <w:rPr>
          <w:sz w:val="20"/>
          <w:szCs w:val="20"/>
        </w:rPr>
        <w:t>vard</w:t>
      </w:r>
      <w:r w:rsidR="003C71B2" w:rsidRPr="00B11F83">
        <w:rPr>
          <w:sz w:val="20"/>
          <w:szCs w:val="20"/>
        </w:rPr>
        <w:t xml:space="preserve"> T.</w:t>
      </w:r>
      <w:r w:rsidR="000C3B26" w:rsidRPr="00B11F83">
        <w:rPr>
          <w:sz w:val="20"/>
          <w:szCs w:val="20"/>
        </w:rPr>
        <w:t>,</w:t>
      </w:r>
      <w:r w:rsidR="003C71B2" w:rsidRPr="00B11F83">
        <w:rPr>
          <w:sz w:val="20"/>
          <w:szCs w:val="20"/>
        </w:rPr>
        <w:t xml:space="preserve"> </w:t>
      </w:r>
      <w:r w:rsidR="000C3B26" w:rsidRPr="00B11F83">
        <w:rPr>
          <w:sz w:val="20"/>
          <w:szCs w:val="20"/>
        </w:rPr>
        <w:t>and</w:t>
      </w:r>
      <w:r w:rsidR="003C71B2" w:rsidRPr="00B11F83">
        <w:rPr>
          <w:sz w:val="20"/>
          <w:szCs w:val="20"/>
        </w:rPr>
        <w:t xml:space="preserve"> E</w:t>
      </w:r>
      <w:r w:rsidR="000C3B26" w:rsidRPr="00B11F83">
        <w:rPr>
          <w:sz w:val="20"/>
          <w:szCs w:val="20"/>
        </w:rPr>
        <w:t>ugene</w:t>
      </w:r>
      <w:r w:rsidR="003C71B2" w:rsidRPr="00B11F83">
        <w:rPr>
          <w:sz w:val="20"/>
          <w:szCs w:val="20"/>
        </w:rPr>
        <w:t xml:space="preserve"> F.</w:t>
      </w:r>
      <w:r w:rsidR="000C3B26" w:rsidRPr="00B11F83">
        <w:rPr>
          <w:sz w:val="20"/>
          <w:szCs w:val="20"/>
        </w:rPr>
        <w:t xml:space="preserve"> Fairbanks.</w:t>
      </w:r>
      <w:r w:rsidR="005F045E">
        <w:rPr>
          <w:sz w:val="20"/>
          <w:szCs w:val="20"/>
        </w:rPr>
        <w:t xml:space="preserve"> </w:t>
      </w:r>
      <w:r w:rsidR="000C3B26" w:rsidRPr="00B11F83">
        <w:rPr>
          <w:sz w:val="20"/>
          <w:szCs w:val="20"/>
        </w:rPr>
        <w:t>2005.</w:t>
      </w:r>
      <w:r w:rsidR="003C71B2" w:rsidRPr="00B11F83">
        <w:rPr>
          <w:sz w:val="20"/>
          <w:szCs w:val="20"/>
        </w:rPr>
        <w:t xml:space="preserve"> </w:t>
      </w:r>
      <w:r w:rsidR="003C71B2" w:rsidRPr="00B11F83">
        <w:rPr>
          <w:i/>
          <w:iCs/>
          <w:sz w:val="20"/>
          <w:szCs w:val="20"/>
        </w:rPr>
        <w:t>Human Proportions for Artists</w:t>
      </w:r>
      <w:r w:rsidR="005F045E">
        <w:rPr>
          <w:sz w:val="20"/>
          <w:szCs w:val="20"/>
        </w:rPr>
        <w:t>.</w:t>
      </w:r>
      <w:r w:rsidR="003C71B2" w:rsidRPr="00B11F83">
        <w:rPr>
          <w:sz w:val="20"/>
          <w:szCs w:val="20"/>
        </w:rPr>
        <w:t xml:space="preserve"> Fairbanks Art and Books</w:t>
      </w:r>
      <w:r w:rsidR="000C3B26" w:rsidRPr="00B11F83">
        <w:rPr>
          <w:sz w:val="20"/>
          <w:szCs w:val="20"/>
        </w:rPr>
        <w:t>.</w:t>
      </w:r>
    </w:p>
    <w:p w14:paraId="182473C0" w14:textId="77777777" w:rsidR="003C71B2" w:rsidRDefault="003C71B2" w:rsidP="00B86EDC">
      <w:pPr>
        <w:contextualSpacing/>
        <w:rPr>
          <w:sz w:val="20"/>
          <w:szCs w:val="20"/>
        </w:rPr>
      </w:pPr>
    </w:p>
    <w:p w14:paraId="01175825" w14:textId="064F5637" w:rsidR="001B004E" w:rsidRPr="001B004E" w:rsidRDefault="00962D7D" w:rsidP="00B86EDC">
      <w:pPr>
        <w:contextualSpacing/>
        <w:rPr>
          <w:b/>
          <w:bCs/>
          <w:sz w:val="20"/>
          <w:szCs w:val="20"/>
        </w:rPr>
      </w:pPr>
      <w:r>
        <w:rPr>
          <w:sz w:val="20"/>
          <w:szCs w:val="20"/>
        </w:rPr>
        <w:t xml:space="preserve">id: Feller 1986 </w:t>
      </w:r>
    </w:p>
    <w:p w14:paraId="38A11A04" w14:textId="71FF2D66" w:rsidR="0027352B" w:rsidRPr="00B11F83" w:rsidRDefault="00962D7D" w:rsidP="00B86EDC">
      <w:pPr>
        <w:contextualSpacing/>
        <w:rPr>
          <w:sz w:val="20"/>
          <w:szCs w:val="20"/>
        </w:rPr>
      </w:pPr>
      <w:r>
        <w:rPr>
          <w:sz w:val="20"/>
          <w:szCs w:val="20"/>
        </w:rPr>
        <w:t xml:space="preserve">full: </w:t>
      </w:r>
      <w:r w:rsidR="0027352B" w:rsidRPr="00B11F83">
        <w:rPr>
          <w:sz w:val="20"/>
          <w:szCs w:val="20"/>
        </w:rPr>
        <w:t xml:space="preserve">Feller, Robert. </w:t>
      </w:r>
      <w:r w:rsidR="001B004E" w:rsidRPr="00B11F83">
        <w:rPr>
          <w:sz w:val="20"/>
          <w:szCs w:val="20"/>
        </w:rPr>
        <w:t>1986</w:t>
      </w:r>
      <w:r w:rsidR="001B004E">
        <w:rPr>
          <w:sz w:val="20"/>
          <w:szCs w:val="20"/>
        </w:rPr>
        <w:t>.</w:t>
      </w:r>
      <w:r w:rsidR="001B004E" w:rsidRPr="00B11F83">
        <w:rPr>
          <w:sz w:val="20"/>
          <w:szCs w:val="20"/>
        </w:rPr>
        <w:t xml:space="preserve"> </w:t>
      </w:r>
      <w:r w:rsidR="0027352B" w:rsidRPr="00B11F83">
        <w:rPr>
          <w:sz w:val="20"/>
          <w:szCs w:val="20"/>
        </w:rPr>
        <w:t xml:space="preserve">“Barium Sulfate.” In </w:t>
      </w:r>
      <w:r w:rsidR="001B004E">
        <w:rPr>
          <w:sz w:val="20"/>
          <w:szCs w:val="20"/>
        </w:rPr>
        <w:t xml:space="preserve">vol. 1 of </w:t>
      </w:r>
      <w:r w:rsidR="0027352B" w:rsidRPr="00B11F83">
        <w:rPr>
          <w:i/>
          <w:sz w:val="20"/>
          <w:szCs w:val="20"/>
        </w:rPr>
        <w:t>Artists</w:t>
      </w:r>
      <w:r w:rsidR="001B004E">
        <w:rPr>
          <w:i/>
          <w:sz w:val="20"/>
          <w:szCs w:val="20"/>
        </w:rPr>
        <w:t>’</w:t>
      </w:r>
      <w:r w:rsidR="0027352B" w:rsidRPr="00B11F83">
        <w:rPr>
          <w:i/>
          <w:sz w:val="20"/>
          <w:szCs w:val="20"/>
        </w:rPr>
        <w:t xml:space="preserve"> Pigments: A Handbook of </w:t>
      </w:r>
      <w:r w:rsidR="001B004E">
        <w:rPr>
          <w:i/>
          <w:sz w:val="20"/>
          <w:szCs w:val="20"/>
        </w:rPr>
        <w:t>T</w:t>
      </w:r>
      <w:r w:rsidR="0027352B" w:rsidRPr="00B11F83">
        <w:rPr>
          <w:i/>
          <w:sz w:val="20"/>
          <w:szCs w:val="20"/>
        </w:rPr>
        <w:t>he</w:t>
      </w:r>
      <w:r w:rsidR="001B004E">
        <w:rPr>
          <w:i/>
          <w:sz w:val="20"/>
          <w:szCs w:val="20"/>
        </w:rPr>
        <w:t>ir</w:t>
      </w:r>
      <w:r w:rsidR="0027352B" w:rsidRPr="00B11F83">
        <w:rPr>
          <w:i/>
          <w:sz w:val="20"/>
          <w:szCs w:val="20"/>
        </w:rPr>
        <w:t xml:space="preserve"> History and Characteristics</w:t>
      </w:r>
      <w:r w:rsidR="001B004E">
        <w:rPr>
          <w:sz w:val="20"/>
          <w:szCs w:val="20"/>
        </w:rPr>
        <w:t xml:space="preserve">, </w:t>
      </w:r>
      <w:r w:rsidR="0027352B" w:rsidRPr="00B11F83">
        <w:rPr>
          <w:sz w:val="20"/>
          <w:szCs w:val="20"/>
        </w:rPr>
        <w:t>edited by Robert Feller. National Gallery of Art.</w:t>
      </w:r>
    </w:p>
    <w:p w14:paraId="107E25D6" w14:textId="77777777" w:rsidR="0027352B" w:rsidRDefault="0027352B" w:rsidP="00B86EDC">
      <w:pPr>
        <w:contextualSpacing/>
        <w:rPr>
          <w:sz w:val="20"/>
          <w:szCs w:val="20"/>
        </w:rPr>
      </w:pPr>
    </w:p>
    <w:p w14:paraId="1799DC74" w14:textId="19DF6CD5" w:rsidR="001B004E" w:rsidRPr="001B004E" w:rsidRDefault="00962D7D" w:rsidP="00B86EDC">
      <w:pPr>
        <w:contextualSpacing/>
        <w:rPr>
          <w:b/>
          <w:bCs/>
          <w:sz w:val="20"/>
          <w:szCs w:val="20"/>
        </w:rPr>
      </w:pPr>
      <w:r>
        <w:rPr>
          <w:sz w:val="20"/>
          <w:szCs w:val="20"/>
        </w:rPr>
        <w:t xml:space="preserve">id: Fiechter 2009 </w:t>
      </w:r>
    </w:p>
    <w:p w14:paraId="1C46FF52" w14:textId="6468C8C7" w:rsidR="00852718" w:rsidRPr="00B11F83" w:rsidRDefault="00962D7D" w:rsidP="00B86EDC">
      <w:pPr>
        <w:contextualSpacing/>
        <w:rPr>
          <w:sz w:val="20"/>
          <w:szCs w:val="20"/>
        </w:rPr>
      </w:pPr>
      <w:r>
        <w:rPr>
          <w:sz w:val="20"/>
          <w:szCs w:val="20"/>
        </w:rPr>
        <w:t xml:space="preserve">full: </w:t>
      </w:r>
      <w:r w:rsidR="00852718" w:rsidRPr="00B11F83">
        <w:rPr>
          <w:sz w:val="20"/>
          <w:szCs w:val="20"/>
        </w:rPr>
        <w:t xml:space="preserve">Fiechter, Jean-Jacques. </w:t>
      </w:r>
      <w:r w:rsidR="001B004E" w:rsidRPr="00B11F83">
        <w:rPr>
          <w:sz w:val="20"/>
          <w:szCs w:val="20"/>
        </w:rPr>
        <w:t>2009</w:t>
      </w:r>
      <w:r w:rsidR="001B004E">
        <w:rPr>
          <w:sz w:val="20"/>
          <w:szCs w:val="20"/>
        </w:rPr>
        <w:t xml:space="preserve">. </w:t>
      </w:r>
      <w:r w:rsidR="00852718" w:rsidRPr="00B11F83">
        <w:rPr>
          <w:i/>
          <w:sz w:val="20"/>
          <w:szCs w:val="20"/>
        </w:rPr>
        <w:t>Egyptian Fakes: Masterpieces That Duped the Art World and the Experts Who Uncovered Them</w:t>
      </w:r>
      <w:r w:rsidR="00852718" w:rsidRPr="00B11F83">
        <w:rPr>
          <w:sz w:val="20"/>
          <w:szCs w:val="20"/>
        </w:rPr>
        <w:t>. Flammarion</w:t>
      </w:r>
      <w:r w:rsidR="001B004E">
        <w:rPr>
          <w:sz w:val="20"/>
          <w:szCs w:val="20"/>
        </w:rPr>
        <w:t>.</w:t>
      </w:r>
      <w:r w:rsidR="00852718" w:rsidRPr="00B11F83">
        <w:rPr>
          <w:sz w:val="20"/>
          <w:szCs w:val="20"/>
        </w:rPr>
        <w:t xml:space="preserve"> </w:t>
      </w:r>
    </w:p>
    <w:p w14:paraId="00695633" w14:textId="77777777" w:rsidR="00852718" w:rsidRDefault="00852718" w:rsidP="00B86EDC">
      <w:pPr>
        <w:contextualSpacing/>
        <w:rPr>
          <w:sz w:val="20"/>
          <w:szCs w:val="20"/>
        </w:rPr>
      </w:pPr>
    </w:p>
    <w:p w14:paraId="5A66E1AE" w14:textId="3D5ED5B7" w:rsidR="001B004E" w:rsidRPr="001B004E" w:rsidRDefault="00962D7D" w:rsidP="00B86EDC">
      <w:pPr>
        <w:contextualSpacing/>
        <w:rPr>
          <w:b/>
          <w:bCs/>
          <w:sz w:val="20"/>
          <w:szCs w:val="20"/>
        </w:rPr>
      </w:pPr>
      <w:r>
        <w:rPr>
          <w:sz w:val="20"/>
          <w:szCs w:val="20"/>
        </w:rPr>
        <w:t xml:space="preserve">id: FitzHugh 1986 </w:t>
      </w:r>
    </w:p>
    <w:p w14:paraId="00CE96E9" w14:textId="0C3965C5" w:rsidR="005E290B" w:rsidRPr="00B11F83" w:rsidRDefault="00962D7D" w:rsidP="00B86EDC">
      <w:pPr>
        <w:contextualSpacing/>
        <w:rPr>
          <w:color w:val="000000" w:themeColor="text1"/>
          <w:sz w:val="20"/>
          <w:szCs w:val="20"/>
        </w:rPr>
      </w:pPr>
      <w:r>
        <w:rPr>
          <w:color w:val="000000" w:themeColor="text1"/>
          <w:sz w:val="20"/>
          <w:szCs w:val="20"/>
        </w:rPr>
        <w:t xml:space="preserve">full: </w:t>
      </w:r>
      <w:r w:rsidR="005E290B" w:rsidRPr="00B11F83">
        <w:rPr>
          <w:color w:val="000000" w:themeColor="text1"/>
          <w:sz w:val="20"/>
          <w:szCs w:val="20"/>
        </w:rPr>
        <w:t>FitzHugh</w:t>
      </w:r>
      <w:r w:rsidR="005E290B" w:rsidRPr="00B11F83">
        <w:rPr>
          <w:sz w:val="20"/>
          <w:szCs w:val="20"/>
        </w:rPr>
        <w:t>, Elisabeth West</w:t>
      </w:r>
      <w:r w:rsidR="001B004E">
        <w:rPr>
          <w:sz w:val="20"/>
          <w:szCs w:val="20"/>
        </w:rPr>
        <w:t>.</w:t>
      </w:r>
      <w:r w:rsidR="005E290B" w:rsidRPr="00B11F83">
        <w:rPr>
          <w:sz w:val="20"/>
          <w:szCs w:val="20"/>
        </w:rPr>
        <w:t xml:space="preserve"> </w:t>
      </w:r>
      <w:r w:rsidR="001B004E" w:rsidRPr="00B11F83">
        <w:rPr>
          <w:sz w:val="20"/>
          <w:szCs w:val="20"/>
        </w:rPr>
        <w:t>1986</w:t>
      </w:r>
      <w:r w:rsidR="001B004E">
        <w:rPr>
          <w:sz w:val="20"/>
          <w:szCs w:val="20"/>
        </w:rPr>
        <w:t>.</w:t>
      </w:r>
      <w:r w:rsidR="001B004E" w:rsidRPr="00B11F83">
        <w:rPr>
          <w:sz w:val="20"/>
          <w:szCs w:val="20"/>
        </w:rPr>
        <w:t xml:space="preserve"> </w:t>
      </w:r>
      <w:r w:rsidR="005E290B" w:rsidRPr="00B11F83">
        <w:rPr>
          <w:sz w:val="20"/>
          <w:szCs w:val="20"/>
        </w:rPr>
        <w:t xml:space="preserve">“Red Lead and Minium.” </w:t>
      </w:r>
      <w:r w:rsidR="005E290B" w:rsidRPr="001B004E">
        <w:rPr>
          <w:sz w:val="20"/>
          <w:szCs w:val="20"/>
        </w:rPr>
        <w:t>In</w:t>
      </w:r>
      <w:r w:rsidR="005E290B" w:rsidRPr="00B11F83">
        <w:rPr>
          <w:i/>
          <w:iCs/>
          <w:sz w:val="20"/>
          <w:szCs w:val="20"/>
        </w:rPr>
        <w:t xml:space="preserve"> </w:t>
      </w:r>
      <w:r w:rsidR="001B004E">
        <w:rPr>
          <w:sz w:val="20"/>
          <w:szCs w:val="20"/>
        </w:rPr>
        <w:t xml:space="preserve">vol. 1 of </w:t>
      </w:r>
      <w:r w:rsidR="005E290B" w:rsidRPr="00B11F83">
        <w:rPr>
          <w:i/>
          <w:iCs/>
          <w:sz w:val="20"/>
          <w:szCs w:val="20"/>
        </w:rPr>
        <w:t>Artists’ Pigments: A Handbook of Their History and Characteristics</w:t>
      </w:r>
      <w:r w:rsidR="005E290B" w:rsidRPr="00B11F83">
        <w:rPr>
          <w:sz w:val="20"/>
          <w:szCs w:val="20"/>
        </w:rPr>
        <w:t>, edited by Robert Feller. National Gallery of Art.</w:t>
      </w:r>
      <w:r w:rsidR="005E290B" w:rsidRPr="00B11F83">
        <w:rPr>
          <w:color w:val="000000" w:themeColor="text1"/>
          <w:sz w:val="20"/>
          <w:szCs w:val="20"/>
        </w:rPr>
        <w:t xml:space="preserve"> </w:t>
      </w:r>
    </w:p>
    <w:p w14:paraId="5B26F695" w14:textId="77777777" w:rsidR="005E290B" w:rsidRDefault="005E290B" w:rsidP="00B86EDC">
      <w:pPr>
        <w:contextualSpacing/>
        <w:rPr>
          <w:sz w:val="20"/>
          <w:szCs w:val="20"/>
        </w:rPr>
      </w:pPr>
    </w:p>
    <w:p w14:paraId="0A6130BC" w14:textId="7FF96077" w:rsidR="00030BD1" w:rsidRPr="00030BD1" w:rsidRDefault="00962D7D" w:rsidP="00B86EDC">
      <w:pPr>
        <w:contextualSpacing/>
        <w:rPr>
          <w:b/>
          <w:bCs/>
          <w:sz w:val="20"/>
          <w:szCs w:val="20"/>
        </w:rPr>
      </w:pPr>
      <w:r>
        <w:rPr>
          <w:sz w:val="20"/>
          <w:szCs w:val="20"/>
        </w:rPr>
        <w:t xml:space="preserve">id: Fouqué 1889 </w:t>
      </w:r>
    </w:p>
    <w:p w14:paraId="413828A1" w14:textId="6BC9D651" w:rsidR="00FF3D11" w:rsidRPr="00B11F83" w:rsidRDefault="00962D7D" w:rsidP="00B86EDC">
      <w:pPr>
        <w:pStyle w:val="EndnoteText"/>
        <w:contextualSpacing/>
      </w:pPr>
      <w:bookmarkStart w:id="3" w:name="_Hlk185167718"/>
      <w:r>
        <w:t xml:space="preserve">full: </w:t>
      </w:r>
      <w:r w:rsidR="00FF3D11" w:rsidRPr="00B11F83">
        <w:t>Fouqué</w:t>
      </w:r>
      <w:bookmarkEnd w:id="3"/>
      <w:r w:rsidR="00FF3D11" w:rsidRPr="00B11F83">
        <w:t xml:space="preserve">, Ferdinand. </w:t>
      </w:r>
      <w:r w:rsidR="00030BD1" w:rsidRPr="00B11F83">
        <w:t>1889</w:t>
      </w:r>
      <w:r w:rsidR="00030BD1">
        <w:t>.</w:t>
      </w:r>
      <w:r w:rsidR="00030BD1" w:rsidRPr="00B11F83">
        <w:t xml:space="preserve"> </w:t>
      </w:r>
      <w:r w:rsidR="00FF3D11" w:rsidRPr="00B11F83">
        <w:t xml:space="preserve">“Sur le </w:t>
      </w:r>
      <w:r w:rsidR="00030BD1">
        <w:t>b</w:t>
      </w:r>
      <w:r w:rsidR="00FF3D11" w:rsidRPr="00B11F83">
        <w:t xml:space="preserve">leu </w:t>
      </w:r>
      <w:r w:rsidR="00030BD1" w:rsidRPr="00B11F83">
        <w:t xml:space="preserve">égyptien </w:t>
      </w:r>
      <w:r w:rsidR="00FF3D11" w:rsidRPr="00B11F83">
        <w:t xml:space="preserve">ou </w:t>
      </w:r>
      <w:r w:rsidR="00030BD1" w:rsidRPr="00B11F83">
        <w:t>vestorien</w:t>
      </w:r>
      <w:r w:rsidR="00FF3D11" w:rsidRPr="00B11F83">
        <w:t xml:space="preserve">.” </w:t>
      </w:r>
      <w:r w:rsidR="00FF3D11" w:rsidRPr="00B11F83">
        <w:rPr>
          <w:i/>
        </w:rPr>
        <w:t>Comptes-</w:t>
      </w:r>
      <w:r w:rsidR="00D4742C" w:rsidRPr="00B11F83">
        <w:rPr>
          <w:i/>
        </w:rPr>
        <w:t xml:space="preserve">rendus hebdomadaires des séances </w:t>
      </w:r>
      <w:r w:rsidR="00FF3D11" w:rsidRPr="00B11F83">
        <w:rPr>
          <w:i/>
        </w:rPr>
        <w:t xml:space="preserve">de l'Académie des </w:t>
      </w:r>
      <w:r w:rsidR="00D4742C" w:rsidRPr="00B11F83">
        <w:rPr>
          <w:i/>
        </w:rPr>
        <w:t>sciences</w:t>
      </w:r>
      <w:r w:rsidR="00D4742C" w:rsidRPr="00B11F83">
        <w:t xml:space="preserve"> </w:t>
      </w:r>
      <w:r w:rsidR="00FF3D11" w:rsidRPr="00B11F83">
        <w:t>108: 325</w:t>
      </w:r>
      <w:r w:rsidR="00833373">
        <w:t>–</w:t>
      </w:r>
      <w:r w:rsidR="00FF3D11" w:rsidRPr="00B11F83">
        <w:t>27.</w:t>
      </w:r>
    </w:p>
    <w:p w14:paraId="7294601D" w14:textId="77777777" w:rsidR="00FF3D11" w:rsidRPr="00B11F83" w:rsidRDefault="00FF3D11" w:rsidP="00B86EDC">
      <w:pPr>
        <w:contextualSpacing/>
        <w:rPr>
          <w:sz w:val="20"/>
          <w:szCs w:val="20"/>
        </w:rPr>
      </w:pPr>
    </w:p>
    <w:p w14:paraId="7BCF1D30" w14:textId="76C768BB" w:rsidR="005913E6" w:rsidRPr="00B11F83" w:rsidRDefault="00962D7D" w:rsidP="00B86EDC">
      <w:pPr>
        <w:contextualSpacing/>
        <w:rPr>
          <w:b/>
          <w:bCs/>
          <w:sz w:val="20"/>
          <w:szCs w:val="20"/>
        </w:rPr>
      </w:pPr>
      <w:r>
        <w:rPr>
          <w:sz w:val="20"/>
          <w:szCs w:val="20"/>
        </w:rPr>
        <w:t xml:space="preserve">id: Fournet 2004 </w:t>
      </w:r>
    </w:p>
    <w:p w14:paraId="4B3AC253" w14:textId="55782293" w:rsidR="005913E6" w:rsidRPr="00B11F83" w:rsidRDefault="00962D7D" w:rsidP="00B86EDC">
      <w:pPr>
        <w:contextualSpacing/>
        <w:rPr>
          <w:b/>
          <w:bCs/>
          <w:sz w:val="20"/>
          <w:szCs w:val="20"/>
        </w:rPr>
      </w:pPr>
      <w:r>
        <w:rPr>
          <w:rFonts w:eastAsia="NotoSans"/>
          <w:sz w:val="20"/>
          <w:szCs w:val="20"/>
        </w:rPr>
        <w:t xml:space="preserve">full: </w:t>
      </w:r>
      <w:r w:rsidR="005913E6" w:rsidRPr="00B11F83">
        <w:rPr>
          <w:rFonts w:eastAsia="NotoSans"/>
          <w:sz w:val="20"/>
          <w:szCs w:val="20"/>
        </w:rPr>
        <w:t xml:space="preserve">Fournet, Jean-Luc. 2004. “Deux textes relatifs à des couleurs: 1. Liste mentionnant des teintures (P. Société Fouad inv. 99); 2. Un portrait avec des indications destinées au peintre (Phoebe Hearst Museum [Berkeley] inv. 6/21378b).” In </w:t>
      </w:r>
      <w:r w:rsidR="005913E6" w:rsidRPr="00B11F83">
        <w:rPr>
          <w:rFonts w:eastAsia="NotoSans"/>
          <w:i/>
          <w:iCs/>
          <w:sz w:val="20"/>
          <w:szCs w:val="20"/>
        </w:rPr>
        <w:t>Gedenkschrift Ulrike Horak (P. Horak)</w:t>
      </w:r>
      <w:r w:rsidR="005913E6" w:rsidRPr="00B11F83">
        <w:rPr>
          <w:rFonts w:eastAsia="NotoSans"/>
          <w:sz w:val="20"/>
          <w:szCs w:val="20"/>
        </w:rPr>
        <w:t xml:space="preserve">, edited by Hermann Harrauer and Rosario Pintaudi. Papyrologica Florentina 34. Gonnelli. </w:t>
      </w:r>
    </w:p>
    <w:p w14:paraId="40A38FDE" w14:textId="77777777" w:rsidR="005913E6" w:rsidRPr="00B11F83" w:rsidRDefault="005913E6" w:rsidP="00B86EDC">
      <w:pPr>
        <w:contextualSpacing/>
        <w:rPr>
          <w:sz w:val="20"/>
          <w:szCs w:val="20"/>
        </w:rPr>
      </w:pPr>
    </w:p>
    <w:p w14:paraId="76C0FFD4" w14:textId="2D350B16" w:rsidR="00594DE0" w:rsidRPr="00B11F83" w:rsidRDefault="00950F92" w:rsidP="00B86EDC">
      <w:pPr>
        <w:contextualSpacing/>
        <w:rPr>
          <w:b/>
          <w:bCs/>
          <w:sz w:val="20"/>
          <w:szCs w:val="20"/>
        </w:rPr>
      </w:pPr>
      <w:r>
        <w:rPr>
          <w:sz w:val="20"/>
          <w:szCs w:val="20"/>
        </w:rPr>
        <w:t xml:space="preserve">id: Freccero 2000 </w:t>
      </w:r>
    </w:p>
    <w:p w14:paraId="6248654A" w14:textId="0665B858" w:rsidR="00594DE0" w:rsidRPr="00B11F83" w:rsidRDefault="00950F92" w:rsidP="00B86EDC">
      <w:pPr>
        <w:contextualSpacing/>
        <w:rPr>
          <w:b/>
          <w:bCs/>
          <w:sz w:val="20"/>
          <w:szCs w:val="20"/>
        </w:rPr>
      </w:pPr>
      <w:r>
        <w:rPr>
          <w:rFonts w:eastAsia="NotoSans"/>
          <w:sz w:val="20"/>
          <w:szCs w:val="20"/>
        </w:rPr>
        <w:t xml:space="preserve">full: </w:t>
      </w:r>
      <w:r w:rsidR="00594DE0" w:rsidRPr="00B11F83">
        <w:rPr>
          <w:rFonts w:eastAsia="NotoSans"/>
          <w:sz w:val="20"/>
          <w:szCs w:val="20"/>
        </w:rPr>
        <w:t xml:space="preserve">Freccero, Agneta. 2000. </w:t>
      </w:r>
      <w:r w:rsidR="00594DE0" w:rsidRPr="00B11F83">
        <w:rPr>
          <w:rFonts w:eastAsia="NotoSans"/>
          <w:i/>
          <w:iCs/>
          <w:sz w:val="20"/>
          <w:szCs w:val="20"/>
        </w:rPr>
        <w:t xml:space="preserve">Fayum Portraits: Documentation and Scientific Analysis of Mummy Portraits Belonging to Nationalmuseum in Stockholm. </w:t>
      </w:r>
      <w:r w:rsidR="00594DE0" w:rsidRPr="00B11F83">
        <w:rPr>
          <w:rFonts w:eastAsia="NotoSans"/>
          <w:sz w:val="20"/>
          <w:szCs w:val="20"/>
        </w:rPr>
        <w:t xml:space="preserve">Acta Universitatis Gothoborgensis. </w:t>
      </w:r>
    </w:p>
    <w:p w14:paraId="4E4C391C" w14:textId="77777777" w:rsidR="00594DE0" w:rsidRDefault="00594DE0" w:rsidP="00B86EDC">
      <w:pPr>
        <w:contextualSpacing/>
        <w:rPr>
          <w:iCs/>
          <w:sz w:val="20"/>
          <w:szCs w:val="20"/>
        </w:rPr>
      </w:pPr>
    </w:p>
    <w:p w14:paraId="514879CF" w14:textId="4B716B07" w:rsidR="00833373" w:rsidRPr="00833373" w:rsidRDefault="00950F92" w:rsidP="00B86EDC">
      <w:pPr>
        <w:contextualSpacing/>
        <w:rPr>
          <w:b/>
          <w:bCs/>
          <w:iCs/>
          <w:sz w:val="20"/>
          <w:szCs w:val="20"/>
        </w:rPr>
      </w:pPr>
      <w:r>
        <w:rPr>
          <w:sz w:val="20"/>
          <w:szCs w:val="20"/>
        </w:rPr>
        <w:t xml:space="preserve">id: Fulcher 2021 </w:t>
      </w:r>
    </w:p>
    <w:p w14:paraId="7A8B73B9" w14:textId="40721D70" w:rsidR="00E633A5" w:rsidRDefault="00950F92" w:rsidP="00B86EDC">
      <w:pPr>
        <w:contextualSpacing/>
        <w:rPr>
          <w:sz w:val="20"/>
          <w:szCs w:val="20"/>
        </w:rPr>
      </w:pPr>
      <w:r>
        <w:rPr>
          <w:sz w:val="20"/>
          <w:szCs w:val="20"/>
        </w:rPr>
        <w:t xml:space="preserve">full: </w:t>
      </w:r>
      <w:r w:rsidR="00743D0D" w:rsidRPr="00B11F83">
        <w:rPr>
          <w:sz w:val="20"/>
          <w:szCs w:val="20"/>
        </w:rPr>
        <w:t xml:space="preserve">Fulcher, Kate, Margaret Serpico, John </w:t>
      </w:r>
      <w:r w:rsidR="00833373">
        <w:rPr>
          <w:sz w:val="20"/>
          <w:szCs w:val="20"/>
        </w:rPr>
        <w:t>H</w:t>
      </w:r>
      <w:r w:rsidR="00743D0D" w:rsidRPr="00B11F83">
        <w:rPr>
          <w:sz w:val="20"/>
          <w:szCs w:val="20"/>
        </w:rPr>
        <w:t xml:space="preserve">. Taylor, </w:t>
      </w:r>
      <w:r w:rsidR="00833373">
        <w:rPr>
          <w:sz w:val="20"/>
          <w:szCs w:val="20"/>
        </w:rPr>
        <w:t xml:space="preserve">and </w:t>
      </w:r>
      <w:r w:rsidR="00743D0D" w:rsidRPr="00B11F83">
        <w:rPr>
          <w:sz w:val="20"/>
          <w:szCs w:val="20"/>
        </w:rPr>
        <w:t xml:space="preserve">Rebecca Stacey. 2021. “Molecular Analysis of Black Coatings and </w:t>
      </w:r>
      <w:r w:rsidR="00833373" w:rsidRPr="00B11F83">
        <w:rPr>
          <w:sz w:val="20"/>
          <w:szCs w:val="20"/>
        </w:rPr>
        <w:t>Anointing Fluids</w:t>
      </w:r>
      <w:r w:rsidR="00743D0D" w:rsidRPr="00B11F83">
        <w:rPr>
          <w:sz w:val="20"/>
          <w:szCs w:val="20"/>
        </w:rPr>
        <w:t xml:space="preserve"> from Ancient Egyptian Coffins, Mummy </w:t>
      </w:r>
      <w:r w:rsidR="00833373" w:rsidRPr="00B11F83">
        <w:rPr>
          <w:sz w:val="20"/>
          <w:szCs w:val="20"/>
        </w:rPr>
        <w:t>Cases</w:t>
      </w:r>
      <w:r w:rsidR="00833373">
        <w:rPr>
          <w:sz w:val="20"/>
          <w:szCs w:val="20"/>
        </w:rPr>
        <w:t>,</w:t>
      </w:r>
      <w:r w:rsidR="00743D0D" w:rsidRPr="00B11F83">
        <w:rPr>
          <w:sz w:val="20"/>
          <w:szCs w:val="20"/>
        </w:rPr>
        <w:t xml:space="preserve"> and Funerary Objects.” </w:t>
      </w:r>
      <w:r w:rsidR="00743D0D" w:rsidRPr="00B11F83">
        <w:rPr>
          <w:i/>
          <w:iCs/>
          <w:sz w:val="20"/>
          <w:szCs w:val="20"/>
        </w:rPr>
        <w:t>PNAS</w:t>
      </w:r>
      <w:r w:rsidR="00833373">
        <w:rPr>
          <w:i/>
          <w:iCs/>
          <w:sz w:val="20"/>
          <w:szCs w:val="20"/>
        </w:rPr>
        <w:t>: Proceedings of the National Academy of Sciences of the United States of America</w:t>
      </w:r>
      <w:r w:rsidR="00743D0D" w:rsidRPr="00B11F83">
        <w:rPr>
          <w:sz w:val="20"/>
          <w:szCs w:val="20"/>
        </w:rPr>
        <w:t xml:space="preserve"> </w:t>
      </w:r>
      <w:r w:rsidR="00833373" w:rsidRPr="00833373">
        <w:rPr>
          <w:sz w:val="20"/>
          <w:szCs w:val="20"/>
        </w:rPr>
        <w:t>118 (18)</w:t>
      </w:r>
      <w:r w:rsidR="00833373">
        <w:rPr>
          <w:sz w:val="20"/>
          <w:szCs w:val="20"/>
        </w:rPr>
        <w:t>:</w:t>
      </w:r>
      <w:r w:rsidR="00833373" w:rsidRPr="00833373">
        <w:rPr>
          <w:sz w:val="20"/>
          <w:szCs w:val="20"/>
        </w:rPr>
        <w:t xml:space="preserve"> e2100885118</w:t>
      </w:r>
      <w:r w:rsidR="00833373">
        <w:rPr>
          <w:sz w:val="20"/>
          <w:szCs w:val="20"/>
        </w:rPr>
        <w:t xml:space="preserve">. </w:t>
      </w:r>
      <w:hyperlink r:id="rId56" w:history="1">
        <w:r w:rsidR="00833373" w:rsidRPr="00833373">
          <w:rPr>
            <w:rStyle w:val="Hyperlink"/>
            <w:sz w:val="20"/>
            <w:szCs w:val="20"/>
          </w:rPr>
          <w:t>https://doi.org/10.1073/pnas.2100885118</w:t>
        </w:r>
      </w:hyperlink>
      <w:r w:rsidR="00D4742C">
        <w:rPr>
          <w:rStyle w:val="Hyperlink"/>
          <w:sz w:val="20"/>
          <w:szCs w:val="20"/>
        </w:rPr>
        <w:t>.</w:t>
      </w:r>
      <w:r w:rsidR="00833373" w:rsidRPr="00833373">
        <w:rPr>
          <w:sz w:val="20"/>
          <w:szCs w:val="20"/>
        </w:rPr>
        <w:t> </w:t>
      </w:r>
    </w:p>
    <w:p w14:paraId="7901F915" w14:textId="77777777" w:rsidR="00E633A5" w:rsidRDefault="00E633A5" w:rsidP="00B86EDC">
      <w:pPr>
        <w:contextualSpacing/>
        <w:rPr>
          <w:sz w:val="20"/>
          <w:szCs w:val="20"/>
        </w:rPr>
      </w:pPr>
    </w:p>
    <w:p w14:paraId="14318BD2" w14:textId="528F7AFA" w:rsidR="00E633A5" w:rsidRPr="00E633A5" w:rsidRDefault="00950F92" w:rsidP="00B86EDC">
      <w:pPr>
        <w:contextualSpacing/>
        <w:rPr>
          <w:b/>
          <w:bCs/>
          <w:sz w:val="20"/>
          <w:szCs w:val="20"/>
        </w:rPr>
      </w:pPr>
      <w:r>
        <w:rPr>
          <w:sz w:val="20"/>
          <w:szCs w:val="20"/>
        </w:rPr>
        <w:t xml:space="preserve">id: Galán 2007 </w:t>
      </w:r>
    </w:p>
    <w:p w14:paraId="3D122C9D" w14:textId="58BE6179" w:rsidR="00E633A5" w:rsidRDefault="00950F92" w:rsidP="00B86EDC">
      <w:pPr>
        <w:contextualSpacing/>
        <w:rPr>
          <w:sz w:val="20"/>
          <w:szCs w:val="20"/>
        </w:rPr>
      </w:pPr>
      <w:r>
        <w:rPr>
          <w:sz w:val="20"/>
          <w:szCs w:val="20"/>
        </w:rPr>
        <w:t xml:space="preserve">full: </w:t>
      </w:r>
      <w:r w:rsidR="00E633A5" w:rsidRPr="00E633A5">
        <w:rPr>
          <w:sz w:val="20"/>
          <w:szCs w:val="20"/>
        </w:rPr>
        <w:t xml:space="preserve">Galán, </w:t>
      </w:r>
      <w:r w:rsidR="00E633A5">
        <w:rPr>
          <w:sz w:val="20"/>
          <w:szCs w:val="20"/>
        </w:rPr>
        <w:t xml:space="preserve">José M. </w:t>
      </w:r>
      <w:r w:rsidR="00E633A5" w:rsidRPr="00E633A5">
        <w:rPr>
          <w:sz w:val="20"/>
          <w:szCs w:val="20"/>
        </w:rPr>
        <w:t>“An Apprentice's Board from Dra Abu El-Naga</w:t>
      </w:r>
      <w:r w:rsidR="00E633A5">
        <w:rPr>
          <w:sz w:val="20"/>
          <w:szCs w:val="20"/>
        </w:rPr>
        <w:t>.</w:t>
      </w:r>
      <w:r w:rsidR="00E633A5" w:rsidRPr="00E633A5">
        <w:rPr>
          <w:sz w:val="20"/>
          <w:szCs w:val="20"/>
        </w:rPr>
        <w:t>”</w:t>
      </w:r>
      <w:r w:rsidR="00E633A5">
        <w:rPr>
          <w:sz w:val="20"/>
          <w:szCs w:val="20"/>
        </w:rPr>
        <w:t xml:space="preserve"> </w:t>
      </w:r>
      <w:r w:rsidR="00E633A5" w:rsidRPr="00E633A5">
        <w:rPr>
          <w:i/>
          <w:iCs/>
          <w:sz w:val="20"/>
          <w:szCs w:val="20"/>
        </w:rPr>
        <w:t xml:space="preserve">JEA </w:t>
      </w:r>
      <w:r w:rsidR="00E633A5">
        <w:rPr>
          <w:sz w:val="20"/>
          <w:szCs w:val="20"/>
        </w:rPr>
        <w:t>(</w:t>
      </w:r>
      <w:r w:rsidR="00E633A5" w:rsidRPr="00E633A5">
        <w:rPr>
          <w:i/>
          <w:iCs/>
          <w:sz w:val="20"/>
          <w:szCs w:val="20"/>
        </w:rPr>
        <w:t>Journal of Egyptian Archaeology</w:t>
      </w:r>
      <w:r w:rsidR="00E633A5">
        <w:rPr>
          <w:sz w:val="20"/>
          <w:szCs w:val="20"/>
        </w:rPr>
        <w:t>)</w:t>
      </w:r>
      <w:r w:rsidR="00E633A5" w:rsidRPr="00E633A5">
        <w:rPr>
          <w:sz w:val="20"/>
          <w:szCs w:val="20"/>
        </w:rPr>
        <w:t xml:space="preserve"> 93 (2007)</w:t>
      </w:r>
      <w:r w:rsidR="00E633A5">
        <w:rPr>
          <w:sz w:val="20"/>
          <w:szCs w:val="20"/>
        </w:rPr>
        <w:t>:</w:t>
      </w:r>
      <w:r w:rsidR="00E633A5" w:rsidRPr="00E633A5">
        <w:rPr>
          <w:sz w:val="20"/>
          <w:szCs w:val="20"/>
        </w:rPr>
        <w:t xml:space="preserve"> 95</w:t>
      </w:r>
      <w:r w:rsidR="00E633A5">
        <w:rPr>
          <w:sz w:val="20"/>
          <w:szCs w:val="20"/>
        </w:rPr>
        <w:t>–</w:t>
      </w:r>
      <w:r w:rsidR="00E633A5" w:rsidRPr="00E633A5">
        <w:rPr>
          <w:sz w:val="20"/>
          <w:szCs w:val="20"/>
        </w:rPr>
        <w:t>116.</w:t>
      </w:r>
    </w:p>
    <w:p w14:paraId="2B457C2B" w14:textId="77777777" w:rsidR="00E633A5" w:rsidRPr="00B11F83" w:rsidRDefault="00E633A5" w:rsidP="00B86EDC">
      <w:pPr>
        <w:contextualSpacing/>
        <w:rPr>
          <w:sz w:val="20"/>
          <w:szCs w:val="20"/>
        </w:rPr>
      </w:pPr>
    </w:p>
    <w:p w14:paraId="4DCCE518" w14:textId="1F2E1E56" w:rsidR="00520586" w:rsidRPr="00B11F83" w:rsidRDefault="00950F92" w:rsidP="00B86EDC">
      <w:pPr>
        <w:contextualSpacing/>
        <w:rPr>
          <w:sz w:val="20"/>
          <w:szCs w:val="20"/>
        </w:rPr>
      </w:pPr>
      <w:r>
        <w:rPr>
          <w:sz w:val="20"/>
          <w:szCs w:val="20"/>
        </w:rPr>
        <w:t xml:space="preserve">id: Ganio et al. 2015 </w:t>
      </w:r>
    </w:p>
    <w:p w14:paraId="3AB116AA" w14:textId="11490E51" w:rsidR="00310753" w:rsidRPr="00D4742C" w:rsidRDefault="00950F92" w:rsidP="00B86EDC">
      <w:pPr>
        <w:contextualSpacing/>
        <w:rPr>
          <w:rStyle w:val="Hyperlink"/>
          <w:color w:val="auto"/>
          <w:sz w:val="20"/>
          <w:szCs w:val="20"/>
          <w:u w:val="none"/>
        </w:rPr>
      </w:pPr>
      <w:r>
        <w:rPr>
          <w:sz w:val="20"/>
          <w:szCs w:val="20"/>
        </w:rPr>
        <w:t xml:space="preserve">full: </w:t>
      </w:r>
      <w:r w:rsidR="00310753" w:rsidRPr="00B11F83">
        <w:rPr>
          <w:sz w:val="20"/>
          <w:szCs w:val="20"/>
        </w:rPr>
        <w:t xml:space="preserve">Ganio, Monica, Johanna Salvant, Jane Williams, Lynn Lee, Oliver Cossairt, and Marc Walton. 2015. “Investigating the Use of Egyptian Blue in Roman Egyptian Portraits and Panels from Tebtunis, Egypt.” </w:t>
      </w:r>
      <w:r w:rsidR="00310753" w:rsidRPr="00833373">
        <w:rPr>
          <w:i/>
          <w:iCs/>
          <w:sz w:val="20"/>
          <w:szCs w:val="20"/>
        </w:rPr>
        <w:t>Applied Physics A</w:t>
      </w:r>
      <w:r w:rsidR="00310753" w:rsidRPr="00B11F83">
        <w:rPr>
          <w:sz w:val="20"/>
          <w:szCs w:val="20"/>
        </w:rPr>
        <w:t xml:space="preserve"> 121 (3): 813–21. </w:t>
      </w:r>
      <w:hyperlink r:id="rId57" w:history="1">
        <w:r w:rsidR="00D4742C" w:rsidRPr="00D9315E">
          <w:rPr>
            <w:rStyle w:val="Hyperlink"/>
            <w:sz w:val="20"/>
            <w:szCs w:val="20"/>
          </w:rPr>
          <w:t>https://doi.org/10.1007/s00339-015-9424-5</w:t>
        </w:r>
      </w:hyperlink>
      <w:r w:rsidR="00D4742C">
        <w:rPr>
          <w:rStyle w:val="Hyperlink"/>
          <w:sz w:val="20"/>
          <w:szCs w:val="20"/>
        </w:rPr>
        <w:t>.</w:t>
      </w:r>
    </w:p>
    <w:p w14:paraId="1D1FB1FF" w14:textId="77777777" w:rsidR="009E77DE" w:rsidRPr="00B11F83" w:rsidRDefault="009E77DE" w:rsidP="00B86EDC">
      <w:pPr>
        <w:contextualSpacing/>
        <w:rPr>
          <w:rStyle w:val="Hyperlink"/>
          <w:sz w:val="20"/>
          <w:szCs w:val="20"/>
        </w:rPr>
      </w:pPr>
    </w:p>
    <w:p w14:paraId="3332C063" w14:textId="1D77D4AD" w:rsidR="009E77DE" w:rsidRPr="00BF6369" w:rsidRDefault="00950F92" w:rsidP="00B86EDC">
      <w:pPr>
        <w:contextualSpacing/>
        <w:rPr>
          <w:b/>
          <w:bCs/>
          <w:sz w:val="20"/>
          <w:szCs w:val="20"/>
        </w:rPr>
      </w:pPr>
      <w:r>
        <w:rPr>
          <w:sz w:val="20"/>
          <w:szCs w:val="20"/>
        </w:rPr>
        <w:t xml:space="preserve">id: Gänsicke 2010 </w:t>
      </w:r>
    </w:p>
    <w:p w14:paraId="2E9E802F" w14:textId="685B817B" w:rsidR="00743D0D" w:rsidRDefault="00950F92" w:rsidP="00B86EDC">
      <w:pPr>
        <w:contextualSpacing/>
        <w:rPr>
          <w:sz w:val="20"/>
          <w:szCs w:val="20"/>
        </w:rPr>
      </w:pPr>
      <w:r>
        <w:rPr>
          <w:sz w:val="20"/>
          <w:szCs w:val="20"/>
        </w:rPr>
        <w:t xml:space="preserve">full: </w:t>
      </w:r>
      <w:r w:rsidR="00743D0D" w:rsidRPr="00B11F83">
        <w:rPr>
          <w:sz w:val="20"/>
          <w:szCs w:val="20"/>
        </w:rPr>
        <w:t xml:space="preserve">Gänsicke, Susanne. 2010. “The Conservation of </w:t>
      </w:r>
      <w:r w:rsidR="00BF6369" w:rsidRPr="00B11F83">
        <w:rPr>
          <w:sz w:val="20"/>
          <w:szCs w:val="20"/>
        </w:rPr>
        <w:t xml:space="preserve">Decorated Organic </w:t>
      </w:r>
      <w:r w:rsidR="00743D0D" w:rsidRPr="00B11F83">
        <w:rPr>
          <w:sz w:val="20"/>
          <w:szCs w:val="20"/>
        </w:rPr>
        <w:t xml:space="preserve">Egyptian </w:t>
      </w:r>
      <w:r w:rsidR="00BF6369" w:rsidRPr="00B11F83">
        <w:rPr>
          <w:sz w:val="20"/>
          <w:szCs w:val="20"/>
        </w:rPr>
        <w:t>Surfaces: A Literature Review</w:t>
      </w:r>
      <w:r w:rsidR="00743D0D" w:rsidRPr="00B11F83">
        <w:rPr>
          <w:i/>
          <w:sz w:val="20"/>
          <w:szCs w:val="20"/>
        </w:rPr>
        <w:t>.</w:t>
      </w:r>
      <w:r w:rsidR="00743D0D" w:rsidRPr="00B11F83">
        <w:rPr>
          <w:sz w:val="20"/>
          <w:szCs w:val="20"/>
        </w:rPr>
        <w:t>” In</w:t>
      </w:r>
      <w:r w:rsidR="00743D0D" w:rsidRPr="00B11F83">
        <w:rPr>
          <w:i/>
          <w:sz w:val="20"/>
          <w:szCs w:val="20"/>
        </w:rPr>
        <w:t xml:space="preserve"> </w:t>
      </w:r>
      <w:r w:rsidR="00A246CE" w:rsidRPr="00666010">
        <w:rPr>
          <w:i/>
          <w:iCs/>
          <w:sz w:val="20"/>
          <w:szCs w:val="20"/>
        </w:rPr>
        <w:t>Decorated Surfaces on Ancient Egyptian Objects: Technology, Deterioration, and Conservation</w:t>
      </w:r>
      <w:r w:rsidR="00A246CE" w:rsidRPr="00F82839">
        <w:rPr>
          <w:i/>
          <w:iCs/>
          <w:sz w:val="20"/>
          <w:szCs w:val="20"/>
        </w:rPr>
        <w:t>;</w:t>
      </w:r>
      <w:r w:rsidR="00A246CE" w:rsidRPr="00B11F83">
        <w:rPr>
          <w:sz w:val="20"/>
          <w:szCs w:val="20"/>
        </w:rPr>
        <w:t xml:space="preserve"> </w:t>
      </w:r>
      <w:r w:rsidR="00A246CE">
        <w:rPr>
          <w:i/>
          <w:iCs/>
          <w:sz w:val="20"/>
          <w:szCs w:val="20"/>
        </w:rPr>
        <w:t xml:space="preserve">Proceedings of a Conference Held in Cambridge, UK, on 7–8 September </w:t>
      </w:r>
      <w:r w:rsidR="00A246CE" w:rsidRPr="00A246CE">
        <w:rPr>
          <w:i/>
          <w:iCs/>
          <w:sz w:val="20"/>
          <w:szCs w:val="20"/>
        </w:rPr>
        <w:t>2007</w:t>
      </w:r>
      <w:r w:rsidR="00BF6369">
        <w:rPr>
          <w:sz w:val="20"/>
          <w:szCs w:val="20"/>
        </w:rPr>
        <w:t>,</w:t>
      </w:r>
      <w:r w:rsidR="00743D0D" w:rsidRPr="00B11F83">
        <w:rPr>
          <w:sz w:val="20"/>
          <w:szCs w:val="20"/>
        </w:rPr>
        <w:t xml:space="preserve"> </w:t>
      </w:r>
      <w:r w:rsidR="00BF6369">
        <w:rPr>
          <w:sz w:val="20"/>
          <w:szCs w:val="20"/>
        </w:rPr>
        <w:t xml:space="preserve">edited by </w:t>
      </w:r>
      <w:r w:rsidR="00743D0D" w:rsidRPr="00B11F83">
        <w:rPr>
          <w:sz w:val="20"/>
          <w:szCs w:val="20"/>
        </w:rPr>
        <w:t>Julie Dawson, Christina Rozeik</w:t>
      </w:r>
      <w:r w:rsidR="00BF6369">
        <w:rPr>
          <w:sz w:val="20"/>
          <w:szCs w:val="20"/>
        </w:rPr>
        <w:t>,</w:t>
      </w:r>
      <w:r w:rsidR="00743D0D" w:rsidRPr="00B11F83">
        <w:rPr>
          <w:sz w:val="20"/>
          <w:szCs w:val="20"/>
        </w:rPr>
        <w:t xml:space="preserve"> and Margot M.</w:t>
      </w:r>
      <w:r w:rsidR="00A246CE">
        <w:rPr>
          <w:sz w:val="20"/>
          <w:szCs w:val="20"/>
        </w:rPr>
        <w:t xml:space="preserve"> </w:t>
      </w:r>
      <w:r w:rsidR="00743D0D" w:rsidRPr="00B11F83">
        <w:rPr>
          <w:sz w:val="20"/>
          <w:szCs w:val="20"/>
        </w:rPr>
        <w:t>Wright. Archetype.</w:t>
      </w:r>
    </w:p>
    <w:p w14:paraId="425EF965" w14:textId="77777777" w:rsidR="000E7E4E" w:rsidRDefault="000E7E4E" w:rsidP="00B86EDC">
      <w:pPr>
        <w:contextualSpacing/>
        <w:rPr>
          <w:sz w:val="20"/>
          <w:szCs w:val="20"/>
        </w:rPr>
      </w:pPr>
    </w:p>
    <w:p w14:paraId="30D798AF" w14:textId="0B143FE3" w:rsidR="000E7E4E" w:rsidRPr="000E7E4E" w:rsidRDefault="000E7E4E" w:rsidP="000E7E4E">
      <w:pPr>
        <w:contextualSpacing/>
        <w:rPr>
          <w:sz w:val="20"/>
          <w:szCs w:val="20"/>
        </w:rPr>
      </w:pPr>
      <w:r w:rsidRPr="000E7E4E">
        <w:rPr>
          <w:sz w:val="20"/>
          <w:szCs w:val="20"/>
        </w:rPr>
        <w:t>id: Gehad et al. 2022</w:t>
      </w:r>
    </w:p>
    <w:p w14:paraId="5A093CF3" w14:textId="77777777" w:rsidR="000E7E4E" w:rsidRPr="00B11F83" w:rsidRDefault="000E7E4E" w:rsidP="000E7E4E">
      <w:pPr>
        <w:contextualSpacing/>
        <w:rPr>
          <w:sz w:val="20"/>
          <w:szCs w:val="20"/>
          <w:highlight w:val="cyan"/>
        </w:rPr>
      </w:pPr>
      <w:r w:rsidRPr="000E7E4E">
        <w:rPr>
          <w:sz w:val="20"/>
          <w:szCs w:val="20"/>
        </w:rPr>
        <w:t xml:space="preserve">full: Gehad, Basem, Lorelai H. Corcoran, Mahmoud Ibrahim, Ahmed Hammad, Mohamed Samah, Abd Allah Abdo, and Omar Fekry. 2022. “Newly Discovered Mummy Portraits from the Necropolis of Ancient Philadelphia – Fayum.” </w:t>
      </w:r>
      <w:r w:rsidRPr="000E7E4E">
        <w:rPr>
          <w:i/>
          <w:iCs/>
          <w:sz w:val="20"/>
          <w:szCs w:val="20"/>
        </w:rPr>
        <w:t>BIFAO</w:t>
      </w:r>
      <w:r w:rsidRPr="000E7E4E">
        <w:rPr>
          <w:sz w:val="20"/>
          <w:szCs w:val="20"/>
        </w:rPr>
        <w:t xml:space="preserve"> 122, 245–64. </w:t>
      </w:r>
      <w:hyperlink r:id="rId58" w:history="1">
        <w:r w:rsidRPr="008D62B9">
          <w:rPr>
            <w:rStyle w:val="Hyperlink"/>
            <w:sz w:val="20"/>
            <w:szCs w:val="20"/>
          </w:rPr>
          <w:t>https://journals.openedition.org/bifao/11727</w:t>
        </w:r>
      </w:hyperlink>
      <w:r>
        <w:rPr>
          <w:sz w:val="20"/>
          <w:szCs w:val="20"/>
        </w:rPr>
        <w:t xml:space="preserve">. </w:t>
      </w:r>
    </w:p>
    <w:p w14:paraId="5C6DDE68" w14:textId="77777777" w:rsidR="00743D0D" w:rsidRPr="00B11F83" w:rsidRDefault="00743D0D" w:rsidP="00B86EDC">
      <w:pPr>
        <w:contextualSpacing/>
        <w:rPr>
          <w:sz w:val="20"/>
          <w:szCs w:val="20"/>
        </w:rPr>
      </w:pPr>
    </w:p>
    <w:p w14:paraId="23FE4252" w14:textId="38BF1366" w:rsidR="00FA7050" w:rsidRPr="00D4742C" w:rsidRDefault="00950F92" w:rsidP="00B86EDC">
      <w:pPr>
        <w:contextualSpacing/>
        <w:rPr>
          <w:b/>
          <w:bCs/>
          <w:sz w:val="20"/>
          <w:szCs w:val="20"/>
        </w:rPr>
      </w:pPr>
      <w:r>
        <w:rPr>
          <w:sz w:val="20"/>
          <w:szCs w:val="20"/>
        </w:rPr>
        <w:t xml:space="preserve">id: Gemological Institute of America N.D. </w:t>
      </w:r>
    </w:p>
    <w:p w14:paraId="3D575380" w14:textId="57293689" w:rsidR="00FA7050" w:rsidRPr="00B11F83" w:rsidRDefault="00950F92" w:rsidP="00B86EDC">
      <w:pPr>
        <w:contextualSpacing/>
        <w:rPr>
          <w:sz w:val="20"/>
          <w:szCs w:val="20"/>
        </w:rPr>
      </w:pPr>
      <w:r>
        <w:rPr>
          <w:sz w:val="20"/>
          <w:szCs w:val="20"/>
        </w:rPr>
        <w:t xml:space="preserve">full: </w:t>
      </w:r>
      <w:r w:rsidR="00FA7050" w:rsidRPr="00D4742C">
        <w:rPr>
          <w:sz w:val="20"/>
          <w:szCs w:val="20"/>
        </w:rPr>
        <w:t>Gemological Institute of America</w:t>
      </w:r>
      <w:r w:rsidR="00D4742C" w:rsidRPr="00D4742C">
        <w:rPr>
          <w:sz w:val="20"/>
          <w:szCs w:val="20"/>
        </w:rPr>
        <w:t>.</w:t>
      </w:r>
      <w:r w:rsidR="00FA7050" w:rsidRPr="00D4742C">
        <w:rPr>
          <w:sz w:val="20"/>
          <w:szCs w:val="20"/>
        </w:rPr>
        <w:t xml:space="preserve"> </w:t>
      </w:r>
      <w:r w:rsidR="00D4742C" w:rsidRPr="00D4742C">
        <w:rPr>
          <w:sz w:val="20"/>
          <w:szCs w:val="20"/>
        </w:rPr>
        <w:t>n.d. “</w:t>
      </w:r>
      <w:r w:rsidR="00FA7050" w:rsidRPr="00D4742C">
        <w:rPr>
          <w:sz w:val="20"/>
          <w:szCs w:val="20"/>
        </w:rPr>
        <w:t>Buyer</w:t>
      </w:r>
      <w:r w:rsidR="00D4742C" w:rsidRPr="00D4742C">
        <w:rPr>
          <w:sz w:val="20"/>
          <w:szCs w:val="20"/>
        </w:rPr>
        <w:t>’</w:t>
      </w:r>
      <w:r w:rsidR="00FA7050" w:rsidRPr="00D4742C">
        <w:rPr>
          <w:sz w:val="20"/>
          <w:szCs w:val="20"/>
        </w:rPr>
        <w:t>s Guide</w:t>
      </w:r>
      <w:r w:rsidR="00D4742C" w:rsidRPr="00D4742C">
        <w:rPr>
          <w:sz w:val="20"/>
          <w:szCs w:val="20"/>
        </w:rPr>
        <w:t>.”</w:t>
      </w:r>
      <w:r w:rsidR="00FA7050" w:rsidRPr="00D4742C">
        <w:rPr>
          <w:sz w:val="20"/>
          <w:szCs w:val="20"/>
        </w:rPr>
        <w:t xml:space="preserve"> </w:t>
      </w:r>
      <w:r w:rsidR="00D4742C" w:rsidRPr="00D4742C">
        <w:rPr>
          <w:sz w:val="20"/>
          <w:szCs w:val="20"/>
        </w:rPr>
        <w:t xml:space="preserve">Accessed September 9, 2022. </w:t>
      </w:r>
      <w:hyperlink r:id="rId59" w:history="1">
        <w:r w:rsidR="00D4742C" w:rsidRPr="00D4742C">
          <w:rPr>
            <w:rStyle w:val="Hyperlink"/>
            <w:sz w:val="20"/>
            <w:szCs w:val="20"/>
          </w:rPr>
          <w:t>https://www.gia.edu/emerald/buyers-guide</w:t>
        </w:r>
      </w:hyperlink>
      <w:r w:rsidR="00D4742C" w:rsidRPr="00D4742C">
        <w:rPr>
          <w:sz w:val="20"/>
          <w:szCs w:val="20"/>
        </w:rPr>
        <w:t>.</w:t>
      </w:r>
    </w:p>
    <w:p w14:paraId="26F41BBD" w14:textId="77777777" w:rsidR="009E77DE" w:rsidRPr="00B11F83" w:rsidRDefault="009E77DE" w:rsidP="00B86EDC">
      <w:pPr>
        <w:contextualSpacing/>
        <w:rPr>
          <w:sz w:val="20"/>
          <w:szCs w:val="20"/>
        </w:rPr>
      </w:pPr>
    </w:p>
    <w:p w14:paraId="0327A95F" w14:textId="2A9179DB" w:rsidR="009E77DE" w:rsidRPr="00D4742C" w:rsidRDefault="00950F92" w:rsidP="00B86EDC">
      <w:pPr>
        <w:contextualSpacing/>
        <w:rPr>
          <w:b/>
          <w:bCs/>
          <w:sz w:val="20"/>
          <w:szCs w:val="20"/>
        </w:rPr>
      </w:pPr>
      <w:r>
        <w:rPr>
          <w:sz w:val="20"/>
          <w:szCs w:val="20"/>
        </w:rPr>
        <w:t xml:space="preserve">id: Griswold 2014 </w:t>
      </w:r>
    </w:p>
    <w:p w14:paraId="22583F36" w14:textId="772E1A3C" w:rsidR="009E77DE" w:rsidRPr="00B11F83" w:rsidRDefault="00950F92" w:rsidP="00B86EDC">
      <w:pPr>
        <w:contextualSpacing/>
        <w:rPr>
          <w:sz w:val="20"/>
          <w:szCs w:val="20"/>
        </w:rPr>
      </w:pPr>
      <w:r>
        <w:rPr>
          <w:sz w:val="20"/>
          <w:szCs w:val="20"/>
        </w:rPr>
        <w:t xml:space="preserve">full: </w:t>
      </w:r>
      <w:r w:rsidR="00BF6369" w:rsidRPr="00D4742C">
        <w:rPr>
          <w:sz w:val="20"/>
          <w:szCs w:val="20"/>
        </w:rPr>
        <w:t xml:space="preserve">Griswold, </w:t>
      </w:r>
      <w:r w:rsidR="009E77DE" w:rsidRPr="00D4742C">
        <w:rPr>
          <w:sz w:val="20"/>
          <w:szCs w:val="20"/>
        </w:rPr>
        <w:t>Geneva</w:t>
      </w:r>
      <w:r w:rsidR="00BF6369" w:rsidRPr="00D4742C">
        <w:rPr>
          <w:sz w:val="20"/>
          <w:szCs w:val="20"/>
        </w:rPr>
        <w:t>.</w:t>
      </w:r>
      <w:r w:rsidR="009E77DE" w:rsidRPr="00D4742C">
        <w:rPr>
          <w:sz w:val="20"/>
          <w:szCs w:val="20"/>
        </w:rPr>
        <w:t xml:space="preserve"> </w:t>
      </w:r>
      <w:r w:rsidR="00BF6369" w:rsidRPr="00D4742C">
        <w:rPr>
          <w:sz w:val="20"/>
          <w:szCs w:val="20"/>
        </w:rPr>
        <w:t xml:space="preserve">2014. </w:t>
      </w:r>
      <w:r w:rsidR="009E77DE" w:rsidRPr="00D4742C">
        <w:rPr>
          <w:sz w:val="20"/>
          <w:szCs w:val="20"/>
        </w:rPr>
        <w:t xml:space="preserve">“Light as a </w:t>
      </w:r>
      <w:r w:rsidR="00BF6369" w:rsidRPr="00D4742C">
        <w:rPr>
          <w:sz w:val="20"/>
          <w:szCs w:val="20"/>
        </w:rPr>
        <w:t xml:space="preserve">Feather, Stiff </w:t>
      </w:r>
      <w:r w:rsidR="009E77DE" w:rsidRPr="00D4742C">
        <w:rPr>
          <w:sz w:val="20"/>
          <w:szCs w:val="20"/>
        </w:rPr>
        <w:t xml:space="preserve">as a </w:t>
      </w:r>
      <w:r w:rsidR="00BF6369" w:rsidRPr="00D4742C">
        <w:rPr>
          <w:sz w:val="20"/>
          <w:szCs w:val="20"/>
        </w:rPr>
        <w:t>Board</w:t>
      </w:r>
      <w:r w:rsidR="009E77DE" w:rsidRPr="00D4742C">
        <w:rPr>
          <w:sz w:val="20"/>
          <w:szCs w:val="20"/>
        </w:rPr>
        <w:t>: Highlights from the Objects Lab at the Walters Art Museum</w:t>
      </w:r>
      <w:r w:rsidR="00BF6369" w:rsidRPr="00D4742C">
        <w:rPr>
          <w:sz w:val="20"/>
          <w:szCs w:val="20"/>
        </w:rPr>
        <w:t>.</w:t>
      </w:r>
      <w:r w:rsidR="009E77DE" w:rsidRPr="00D4742C">
        <w:rPr>
          <w:sz w:val="20"/>
          <w:szCs w:val="20"/>
        </w:rPr>
        <w:t xml:space="preserve">” </w:t>
      </w:r>
      <w:r w:rsidR="00D4742C" w:rsidRPr="00D4742C">
        <w:rPr>
          <w:sz w:val="20"/>
          <w:szCs w:val="20"/>
        </w:rPr>
        <w:t>Unpublished</w:t>
      </w:r>
      <w:r w:rsidR="009E77DE" w:rsidRPr="00D4742C">
        <w:rPr>
          <w:sz w:val="20"/>
          <w:szCs w:val="20"/>
        </w:rPr>
        <w:t xml:space="preserve"> Document</w:t>
      </w:r>
      <w:r w:rsidR="00D4742C" w:rsidRPr="00D4742C">
        <w:rPr>
          <w:sz w:val="20"/>
          <w:szCs w:val="20"/>
        </w:rPr>
        <w:t>.</w:t>
      </w:r>
      <w:r w:rsidR="009E77DE" w:rsidRPr="00D4742C">
        <w:rPr>
          <w:sz w:val="20"/>
          <w:szCs w:val="20"/>
        </w:rPr>
        <w:t xml:space="preserve"> Walters Art Museum.</w:t>
      </w:r>
    </w:p>
    <w:p w14:paraId="5B0594CA" w14:textId="77777777" w:rsidR="00D4742C" w:rsidRPr="00B11F83" w:rsidRDefault="00D4742C" w:rsidP="00B86EDC">
      <w:pPr>
        <w:contextualSpacing/>
        <w:rPr>
          <w:sz w:val="20"/>
          <w:szCs w:val="20"/>
        </w:rPr>
      </w:pPr>
    </w:p>
    <w:p w14:paraId="5B5D2744" w14:textId="7AA14902" w:rsidR="00635D62" w:rsidRPr="00BF6369" w:rsidRDefault="00950F92" w:rsidP="00B86EDC">
      <w:pPr>
        <w:contextualSpacing/>
        <w:rPr>
          <w:b/>
          <w:bCs/>
          <w:sz w:val="20"/>
          <w:szCs w:val="20"/>
        </w:rPr>
      </w:pPr>
      <w:r>
        <w:rPr>
          <w:sz w:val="20"/>
          <w:szCs w:val="20"/>
        </w:rPr>
        <w:t xml:space="preserve">id: </w:t>
      </w:r>
      <w:r w:rsidRPr="00B11F83">
        <w:rPr>
          <w:sz w:val="20"/>
          <w:szCs w:val="20"/>
        </w:rPr>
        <w:t>Gschwantler</w:t>
      </w:r>
      <w:r w:rsidRPr="00BF6369">
        <w:rPr>
          <w:b/>
          <w:bCs/>
          <w:sz w:val="20"/>
          <w:szCs w:val="20"/>
        </w:rPr>
        <w:t xml:space="preserve"> </w:t>
      </w:r>
      <w:r w:rsidRPr="00950F92">
        <w:rPr>
          <w:sz w:val="20"/>
          <w:szCs w:val="20"/>
        </w:rPr>
        <w:t xml:space="preserve">2000 </w:t>
      </w:r>
    </w:p>
    <w:p w14:paraId="62C43DD0" w14:textId="0834A4EF" w:rsidR="00923C4B" w:rsidRDefault="00950F92" w:rsidP="00B86EDC">
      <w:pPr>
        <w:contextualSpacing/>
        <w:rPr>
          <w:sz w:val="20"/>
          <w:szCs w:val="20"/>
        </w:rPr>
      </w:pPr>
      <w:r>
        <w:rPr>
          <w:sz w:val="20"/>
          <w:szCs w:val="20"/>
        </w:rPr>
        <w:t xml:space="preserve">full: </w:t>
      </w:r>
      <w:r w:rsidR="00923C4B" w:rsidRPr="00B11F83">
        <w:rPr>
          <w:sz w:val="20"/>
          <w:szCs w:val="20"/>
        </w:rPr>
        <w:t>Gschwantler, Kurt. 2000. “Graeco-Roman Portraiture.” In Walker</w:t>
      </w:r>
      <w:r w:rsidR="00BF6369">
        <w:rPr>
          <w:sz w:val="20"/>
          <w:szCs w:val="20"/>
        </w:rPr>
        <w:t xml:space="preserve"> 2000A</w:t>
      </w:r>
      <w:r w:rsidR="00923C4B" w:rsidRPr="00B11F83">
        <w:rPr>
          <w:sz w:val="20"/>
          <w:szCs w:val="20"/>
        </w:rPr>
        <w:t>.</w:t>
      </w:r>
    </w:p>
    <w:p w14:paraId="5BC15C3C" w14:textId="77777777" w:rsidR="00950F92" w:rsidRDefault="00950F92" w:rsidP="00B86EDC">
      <w:pPr>
        <w:contextualSpacing/>
        <w:rPr>
          <w:sz w:val="20"/>
          <w:szCs w:val="20"/>
        </w:rPr>
      </w:pPr>
    </w:p>
    <w:p w14:paraId="22DD91CF" w14:textId="547D878B" w:rsidR="00950F92" w:rsidRDefault="00950F92" w:rsidP="00B86EDC">
      <w:pPr>
        <w:contextualSpacing/>
        <w:rPr>
          <w:sz w:val="20"/>
          <w:szCs w:val="20"/>
        </w:rPr>
      </w:pPr>
      <w:r>
        <w:rPr>
          <w:sz w:val="20"/>
          <w:szCs w:val="20"/>
        </w:rPr>
        <w:t>id: Halleux 1981</w:t>
      </w:r>
    </w:p>
    <w:p w14:paraId="60A93D6E" w14:textId="511B630D" w:rsidR="00950F92" w:rsidRPr="00B11F83" w:rsidRDefault="00950F92" w:rsidP="00B86EDC">
      <w:pPr>
        <w:contextualSpacing/>
        <w:rPr>
          <w:sz w:val="20"/>
          <w:szCs w:val="20"/>
        </w:rPr>
      </w:pPr>
      <w:r>
        <w:rPr>
          <w:sz w:val="20"/>
          <w:szCs w:val="20"/>
        </w:rPr>
        <w:t xml:space="preserve">full: </w:t>
      </w:r>
      <w:r w:rsidR="00241BE6" w:rsidRPr="00241BE6">
        <w:rPr>
          <w:sz w:val="20"/>
          <w:szCs w:val="20"/>
        </w:rPr>
        <w:t xml:space="preserve">Halleux, Robert. 1981. </w:t>
      </w:r>
      <w:r w:rsidR="00241BE6" w:rsidRPr="00241BE6">
        <w:rPr>
          <w:i/>
          <w:iCs/>
          <w:sz w:val="20"/>
          <w:szCs w:val="20"/>
        </w:rPr>
        <w:t xml:space="preserve">Les Alchimistes Grecs. Tome I. Papyrus de Leyde. Papyrus de Stockholm. Fragments de Recettes. Texte établi et traduit par Robert Halleux. </w:t>
      </w:r>
      <w:r w:rsidR="00241BE6" w:rsidRPr="00241BE6">
        <w:rPr>
          <w:sz w:val="20"/>
          <w:szCs w:val="20"/>
        </w:rPr>
        <w:t>Les Belles Lettres.</w:t>
      </w:r>
    </w:p>
    <w:p w14:paraId="5F299CDB" w14:textId="77777777" w:rsidR="0088763A" w:rsidRDefault="0088763A" w:rsidP="00B86EDC">
      <w:pPr>
        <w:contextualSpacing/>
        <w:rPr>
          <w:b/>
          <w:bCs/>
          <w:sz w:val="20"/>
          <w:szCs w:val="20"/>
        </w:rPr>
      </w:pPr>
    </w:p>
    <w:p w14:paraId="7B40CC44" w14:textId="3D7AB078" w:rsidR="00635D62" w:rsidRPr="0088763A" w:rsidRDefault="00950F92" w:rsidP="00B86EDC">
      <w:pPr>
        <w:contextualSpacing/>
        <w:rPr>
          <w:b/>
          <w:bCs/>
          <w:sz w:val="20"/>
          <w:szCs w:val="20"/>
        </w:rPr>
      </w:pPr>
      <w:r>
        <w:rPr>
          <w:sz w:val="20"/>
          <w:szCs w:val="20"/>
        </w:rPr>
        <w:t>id: Hanke 1961</w:t>
      </w:r>
    </w:p>
    <w:p w14:paraId="1D197E29" w14:textId="5BF80D54" w:rsidR="00923C4B" w:rsidRPr="00B11F83" w:rsidRDefault="00950F92" w:rsidP="00B86EDC">
      <w:pPr>
        <w:contextualSpacing/>
        <w:rPr>
          <w:sz w:val="20"/>
          <w:szCs w:val="20"/>
        </w:rPr>
      </w:pPr>
      <w:r>
        <w:rPr>
          <w:sz w:val="20"/>
          <w:szCs w:val="20"/>
        </w:rPr>
        <w:t xml:space="preserve">full: </w:t>
      </w:r>
      <w:r w:rsidR="00923C4B" w:rsidRPr="0088763A">
        <w:rPr>
          <w:sz w:val="20"/>
          <w:szCs w:val="20"/>
        </w:rPr>
        <w:t xml:space="preserve">Hanke, Rainer. 1961. </w:t>
      </w:r>
      <w:r w:rsidR="00923C4B" w:rsidRPr="0088763A">
        <w:rPr>
          <w:i/>
          <w:iCs/>
          <w:sz w:val="20"/>
          <w:szCs w:val="20"/>
        </w:rPr>
        <w:t>Untersuchungen zur Komposition des ägyptischen</w:t>
      </w:r>
      <w:r w:rsidR="00923C4B" w:rsidRPr="00B11F83">
        <w:rPr>
          <w:i/>
          <w:iCs/>
          <w:sz w:val="20"/>
          <w:szCs w:val="20"/>
        </w:rPr>
        <w:t xml:space="preserve"> Flachbildes</w:t>
      </w:r>
      <w:r w:rsidR="00923C4B" w:rsidRPr="00B11F83">
        <w:rPr>
          <w:sz w:val="20"/>
          <w:szCs w:val="20"/>
        </w:rPr>
        <w:t>, PhD diss. Munster: Kramer.</w:t>
      </w:r>
    </w:p>
    <w:p w14:paraId="08169A96" w14:textId="77777777" w:rsidR="00F2287D" w:rsidRPr="00B11F83" w:rsidRDefault="00F2287D" w:rsidP="00B86EDC">
      <w:pPr>
        <w:contextualSpacing/>
        <w:rPr>
          <w:sz w:val="20"/>
          <w:szCs w:val="20"/>
        </w:rPr>
      </w:pPr>
    </w:p>
    <w:p w14:paraId="3230CCA9" w14:textId="3B2683CA" w:rsidR="00BF6369" w:rsidRPr="00BF6369" w:rsidRDefault="00950F92" w:rsidP="00B86EDC">
      <w:pPr>
        <w:contextualSpacing/>
        <w:rPr>
          <w:b/>
          <w:bCs/>
          <w:sz w:val="20"/>
          <w:szCs w:val="20"/>
        </w:rPr>
      </w:pPr>
      <w:r>
        <w:rPr>
          <w:sz w:val="20"/>
          <w:szCs w:val="20"/>
        </w:rPr>
        <w:t xml:space="preserve">id: Hardwick 2010 </w:t>
      </w:r>
    </w:p>
    <w:p w14:paraId="1B88239E" w14:textId="059ECCD9" w:rsidR="00852718" w:rsidRPr="00B11F83" w:rsidRDefault="00950F92" w:rsidP="00B86EDC">
      <w:pPr>
        <w:contextualSpacing/>
        <w:rPr>
          <w:sz w:val="20"/>
          <w:szCs w:val="20"/>
        </w:rPr>
      </w:pPr>
      <w:r>
        <w:rPr>
          <w:sz w:val="20"/>
          <w:szCs w:val="20"/>
        </w:rPr>
        <w:t xml:space="preserve">full: </w:t>
      </w:r>
      <w:r w:rsidR="00852718" w:rsidRPr="00B11F83">
        <w:rPr>
          <w:sz w:val="20"/>
          <w:szCs w:val="20"/>
        </w:rPr>
        <w:t xml:space="preserve">Hardwick, Tom. </w:t>
      </w:r>
      <w:r w:rsidR="00BF6369" w:rsidRPr="00B11F83">
        <w:rPr>
          <w:sz w:val="20"/>
          <w:szCs w:val="20"/>
        </w:rPr>
        <w:t>2010</w:t>
      </w:r>
      <w:r w:rsidR="00BF6369">
        <w:rPr>
          <w:sz w:val="20"/>
          <w:szCs w:val="20"/>
        </w:rPr>
        <w:t>.</w:t>
      </w:r>
      <w:r w:rsidR="00BF6369" w:rsidRPr="00B11F83">
        <w:rPr>
          <w:sz w:val="20"/>
          <w:szCs w:val="20"/>
        </w:rPr>
        <w:t xml:space="preserve"> </w:t>
      </w:r>
      <w:r w:rsidR="00852718" w:rsidRPr="00B11F83">
        <w:rPr>
          <w:sz w:val="20"/>
          <w:szCs w:val="20"/>
        </w:rPr>
        <w:t xml:space="preserve">“A Group of Art Works in the Amarna Style.” In </w:t>
      </w:r>
      <w:r w:rsidR="00852718" w:rsidRPr="00B11F83">
        <w:rPr>
          <w:i/>
          <w:sz w:val="20"/>
          <w:szCs w:val="20"/>
        </w:rPr>
        <w:t xml:space="preserve">Offerings to the Discerning Eye: </w:t>
      </w:r>
      <w:r w:rsidR="00BF6369" w:rsidRPr="00B11F83">
        <w:rPr>
          <w:i/>
          <w:sz w:val="20"/>
          <w:szCs w:val="20"/>
        </w:rPr>
        <w:t xml:space="preserve">An </w:t>
      </w:r>
      <w:r w:rsidR="00852718" w:rsidRPr="00B11F83">
        <w:rPr>
          <w:i/>
          <w:sz w:val="20"/>
          <w:szCs w:val="20"/>
        </w:rPr>
        <w:t>Egyptological Medley in Honor of Jack A. Josephson</w:t>
      </w:r>
      <w:r w:rsidR="00852718" w:rsidRPr="00B11F83">
        <w:rPr>
          <w:sz w:val="20"/>
          <w:szCs w:val="20"/>
        </w:rPr>
        <w:t>, edited by Sue D</w:t>
      </w:r>
      <w:r w:rsidR="00BF6369">
        <w:rPr>
          <w:sz w:val="20"/>
          <w:szCs w:val="20"/>
        </w:rPr>
        <w:t>’</w:t>
      </w:r>
      <w:r w:rsidR="00852718" w:rsidRPr="00B11F83">
        <w:rPr>
          <w:sz w:val="20"/>
          <w:szCs w:val="20"/>
        </w:rPr>
        <w:t>Auria. Brill.</w:t>
      </w:r>
    </w:p>
    <w:p w14:paraId="1B1BC946" w14:textId="77777777" w:rsidR="007825C3" w:rsidRDefault="007825C3" w:rsidP="00B86EDC">
      <w:pPr>
        <w:contextualSpacing/>
        <w:rPr>
          <w:sz w:val="20"/>
          <w:szCs w:val="20"/>
        </w:rPr>
      </w:pPr>
    </w:p>
    <w:p w14:paraId="2AB1EBC3" w14:textId="0FB6504D" w:rsidR="007825C3" w:rsidRPr="007825C3" w:rsidRDefault="00950F92" w:rsidP="00B86EDC">
      <w:pPr>
        <w:contextualSpacing/>
        <w:rPr>
          <w:b/>
          <w:bCs/>
          <w:sz w:val="20"/>
          <w:szCs w:val="20"/>
        </w:rPr>
      </w:pPr>
      <w:r>
        <w:rPr>
          <w:sz w:val="20"/>
          <w:szCs w:val="20"/>
        </w:rPr>
        <w:t xml:space="preserve">id: Hart 2016 </w:t>
      </w:r>
    </w:p>
    <w:p w14:paraId="28B3918E" w14:textId="202EC5B4" w:rsidR="002B78D5" w:rsidRPr="00B11F83" w:rsidRDefault="00950F92" w:rsidP="00B86EDC">
      <w:pPr>
        <w:contextualSpacing/>
        <w:rPr>
          <w:color w:val="333333"/>
          <w:sz w:val="20"/>
          <w:szCs w:val="20"/>
        </w:rPr>
      </w:pPr>
      <w:r>
        <w:rPr>
          <w:color w:val="333333"/>
          <w:sz w:val="20"/>
          <w:szCs w:val="20"/>
        </w:rPr>
        <w:t xml:space="preserve">full: </w:t>
      </w:r>
      <w:r w:rsidR="009E1339" w:rsidRPr="00B11F83">
        <w:rPr>
          <w:color w:val="333333"/>
          <w:sz w:val="20"/>
          <w:szCs w:val="20"/>
        </w:rPr>
        <w:t>Hart, Mary Louise. 2016. “A Portrait of a Bearded Man Flanked by Isis and Serapis</w:t>
      </w:r>
      <w:r w:rsidR="007825C3">
        <w:rPr>
          <w:color w:val="333333"/>
          <w:sz w:val="20"/>
          <w:szCs w:val="20"/>
        </w:rPr>
        <w:t>.</w:t>
      </w:r>
      <w:r w:rsidR="009E1339" w:rsidRPr="00B11F83">
        <w:rPr>
          <w:color w:val="333333"/>
          <w:sz w:val="20"/>
          <w:szCs w:val="20"/>
        </w:rPr>
        <w:t xml:space="preserve">” In </w:t>
      </w:r>
      <w:r w:rsidR="009E1339" w:rsidRPr="007825C3">
        <w:rPr>
          <w:i/>
          <w:iCs/>
          <w:color w:val="333333"/>
          <w:sz w:val="20"/>
          <w:szCs w:val="20"/>
        </w:rPr>
        <w:t>Icon, Cult and Context: Sacred Spaces and Objects in the Classical World</w:t>
      </w:r>
      <w:r w:rsidR="007825C3">
        <w:rPr>
          <w:color w:val="333333"/>
          <w:sz w:val="20"/>
          <w:szCs w:val="20"/>
        </w:rPr>
        <w:t xml:space="preserve">, edited by </w:t>
      </w:r>
      <w:r w:rsidR="007825C3" w:rsidRPr="007825C3">
        <w:rPr>
          <w:color w:val="333333"/>
          <w:sz w:val="20"/>
          <w:szCs w:val="20"/>
        </w:rPr>
        <w:t>Maura K. Heyn and Ann Irvine Steinsapir</w:t>
      </w:r>
      <w:r w:rsidR="009E1339" w:rsidRPr="00B11F83">
        <w:rPr>
          <w:color w:val="333333"/>
          <w:sz w:val="20"/>
          <w:szCs w:val="20"/>
        </w:rPr>
        <w:t>. UCLA Cotsen Institute of Archaeology Press.</w:t>
      </w:r>
    </w:p>
    <w:p w14:paraId="2261636F" w14:textId="77777777" w:rsidR="008068F8" w:rsidRDefault="008068F8" w:rsidP="00B86EDC">
      <w:pPr>
        <w:contextualSpacing/>
        <w:rPr>
          <w:sz w:val="20"/>
          <w:szCs w:val="20"/>
        </w:rPr>
      </w:pPr>
    </w:p>
    <w:p w14:paraId="377A0E71" w14:textId="7ECB1FFB" w:rsidR="007825C3" w:rsidRPr="007825C3" w:rsidRDefault="00950F92" w:rsidP="00B86EDC">
      <w:pPr>
        <w:contextualSpacing/>
        <w:rPr>
          <w:b/>
          <w:bCs/>
          <w:sz w:val="20"/>
          <w:szCs w:val="20"/>
        </w:rPr>
      </w:pPr>
      <w:r>
        <w:rPr>
          <w:sz w:val="20"/>
          <w:szCs w:val="20"/>
        </w:rPr>
        <w:t xml:space="preserve">id: Hatchfield and Newman 1991 </w:t>
      </w:r>
    </w:p>
    <w:p w14:paraId="1197B375" w14:textId="60791E9C" w:rsidR="00596CD5" w:rsidRPr="00B11F83" w:rsidRDefault="00950F92" w:rsidP="00B86EDC">
      <w:pPr>
        <w:contextualSpacing/>
        <w:rPr>
          <w:sz w:val="20"/>
          <w:szCs w:val="20"/>
        </w:rPr>
      </w:pPr>
      <w:r>
        <w:rPr>
          <w:sz w:val="20"/>
          <w:szCs w:val="20"/>
        </w:rPr>
        <w:t xml:space="preserve">full: </w:t>
      </w:r>
      <w:r w:rsidR="007825C3" w:rsidRPr="00B11F83">
        <w:rPr>
          <w:sz w:val="20"/>
          <w:szCs w:val="20"/>
        </w:rPr>
        <w:t>Hatchfield</w:t>
      </w:r>
      <w:r w:rsidR="007825C3">
        <w:rPr>
          <w:sz w:val="20"/>
          <w:szCs w:val="20"/>
        </w:rPr>
        <w:t>,</w:t>
      </w:r>
      <w:r w:rsidR="007825C3" w:rsidRPr="00B11F83">
        <w:rPr>
          <w:sz w:val="20"/>
          <w:szCs w:val="20"/>
        </w:rPr>
        <w:t xml:space="preserve"> </w:t>
      </w:r>
      <w:r w:rsidR="00596CD5" w:rsidRPr="00B11F83">
        <w:rPr>
          <w:sz w:val="20"/>
          <w:szCs w:val="20"/>
        </w:rPr>
        <w:t>Pamela</w:t>
      </w:r>
      <w:r w:rsidR="007825C3">
        <w:rPr>
          <w:sz w:val="20"/>
          <w:szCs w:val="20"/>
        </w:rPr>
        <w:t>,</w:t>
      </w:r>
      <w:r w:rsidR="00596CD5" w:rsidRPr="00B11F83">
        <w:rPr>
          <w:sz w:val="20"/>
          <w:szCs w:val="20"/>
        </w:rPr>
        <w:t xml:space="preserve"> and Richard Newman</w:t>
      </w:r>
      <w:r w:rsidR="007825C3">
        <w:rPr>
          <w:sz w:val="20"/>
          <w:szCs w:val="20"/>
        </w:rPr>
        <w:t>.</w:t>
      </w:r>
      <w:r w:rsidR="00596CD5" w:rsidRPr="00B11F83">
        <w:rPr>
          <w:sz w:val="20"/>
          <w:szCs w:val="20"/>
        </w:rPr>
        <w:t xml:space="preserve"> </w:t>
      </w:r>
      <w:r w:rsidR="007825C3" w:rsidRPr="00B11F83">
        <w:rPr>
          <w:sz w:val="20"/>
          <w:szCs w:val="20"/>
        </w:rPr>
        <w:t>1991</w:t>
      </w:r>
      <w:r w:rsidR="007825C3">
        <w:rPr>
          <w:sz w:val="20"/>
          <w:szCs w:val="20"/>
        </w:rPr>
        <w:t>.</w:t>
      </w:r>
      <w:r w:rsidR="007825C3" w:rsidRPr="00B11F83">
        <w:rPr>
          <w:sz w:val="20"/>
          <w:szCs w:val="20"/>
        </w:rPr>
        <w:t xml:space="preserve"> </w:t>
      </w:r>
      <w:r w:rsidR="00596CD5" w:rsidRPr="00B11F83">
        <w:rPr>
          <w:sz w:val="20"/>
          <w:szCs w:val="20"/>
        </w:rPr>
        <w:t>“Ancient Egyptian Gilding Methods</w:t>
      </w:r>
      <w:r w:rsidR="007825C3" w:rsidRPr="007825C3">
        <w:rPr>
          <w:sz w:val="20"/>
          <w:szCs w:val="20"/>
        </w:rPr>
        <w:t>.</w:t>
      </w:r>
      <w:r w:rsidR="00596CD5" w:rsidRPr="007825C3">
        <w:rPr>
          <w:sz w:val="20"/>
          <w:szCs w:val="20"/>
        </w:rPr>
        <w:t>”</w:t>
      </w:r>
      <w:r w:rsidR="00596CD5" w:rsidRPr="00B11F83">
        <w:rPr>
          <w:sz w:val="20"/>
          <w:szCs w:val="20"/>
        </w:rPr>
        <w:t xml:space="preserve"> </w:t>
      </w:r>
      <w:r w:rsidR="007825C3">
        <w:rPr>
          <w:sz w:val="20"/>
          <w:szCs w:val="20"/>
        </w:rPr>
        <w:t>I</w:t>
      </w:r>
      <w:r w:rsidR="00596CD5" w:rsidRPr="00B11F83">
        <w:rPr>
          <w:sz w:val="20"/>
          <w:szCs w:val="20"/>
        </w:rPr>
        <w:t xml:space="preserve">n </w:t>
      </w:r>
      <w:r w:rsidR="00596CD5" w:rsidRPr="00B11F83">
        <w:rPr>
          <w:i/>
          <w:iCs/>
          <w:sz w:val="20"/>
          <w:szCs w:val="20"/>
        </w:rPr>
        <w:t>Gilded Wood</w:t>
      </w:r>
      <w:r w:rsidR="007825C3">
        <w:rPr>
          <w:i/>
          <w:iCs/>
          <w:sz w:val="20"/>
          <w:szCs w:val="20"/>
        </w:rPr>
        <w:t>:</w:t>
      </w:r>
      <w:r w:rsidR="00596CD5" w:rsidRPr="00B11F83">
        <w:rPr>
          <w:i/>
          <w:iCs/>
          <w:sz w:val="20"/>
          <w:szCs w:val="20"/>
        </w:rPr>
        <w:t xml:space="preserve"> Conservation and History</w:t>
      </w:r>
      <w:r w:rsidR="00596CD5" w:rsidRPr="00B11F83">
        <w:rPr>
          <w:sz w:val="20"/>
          <w:szCs w:val="20"/>
        </w:rPr>
        <w:t>, ed</w:t>
      </w:r>
      <w:r w:rsidR="007825C3">
        <w:rPr>
          <w:sz w:val="20"/>
          <w:szCs w:val="20"/>
        </w:rPr>
        <w:t>ited by</w:t>
      </w:r>
      <w:r w:rsidR="00596CD5" w:rsidRPr="00B11F83">
        <w:rPr>
          <w:sz w:val="20"/>
          <w:szCs w:val="20"/>
        </w:rPr>
        <w:t xml:space="preserve"> Deborah Bigelow et. al. Sound View Press</w:t>
      </w:r>
      <w:r w:rsidR="007825C3">
        <w:rPr>
          <w:sz w:val="20"/>
          <w:szCs w:val="20"/>
        </w:rPr>
        <w:t>.</w:t>
      </w:r>
    </w:p>
    <w:p w14:paraId="73DEE60C" w14:textId="77777777" w:rsidR="00923C4B" w:rsidRDefault="00923C4B" w:rsidP="00B86EDC">
      <w:pPr>
        <w:contextualSpacing/>
        <w:rPr>
          <w:sz w:val="20"/>
          <w:szCs w:val="20"/>
        </w:rPr>
      </w:pPr>
    </w:p>
    <w:p w14:paraId="4A251671" w14:textId="5D659604" w:rsidR="007825C3" w:rsidRPr="007825C3" w:rsidRDefault="00950F92" w:rsidP="00B86EDC">
      <w:pPr>
        <w:contextualSpacing/>
        <w:rPr>
          <w:b/>
          <w:bCs/>
          <w:sz w:val="20"/>
          <w:szCs w:val="20"/>
        </w:rPr>
      </w:pPr>
      <w:r>
        <w:rPr>
          <w:sz w:val="20"/>
          <w:szCs w:val="20"/>
        </w:rPr>
        <w:t xml:space="preserve">id: Haugan and Holst 2013 </w:t>
      </w:r>
    </w:p>
    <w:p w14:paraId="63006DE0" w14:textId="5C709BDB" w:rsidR="00F219B4" w:rsidRPr="00B11F83" w:rsidRDefault="00950F92" w:rsidP="00B86EDC">
      <w:pPr>
        <w:contextualSpacing/>
        <w:rPr>
          <w:sz w:val="20"/>
          <w:szCs w:val="20"/>
        </w:rPr>
      </w:pPr>
      <w:r>
        <w:rPr>
          <w:sz w:val="20"/>
          <w:szCs w:val="20"/>
        </w:rPr>
        <w:t xml:space="preserve">full: </w:t>
      </w:r>
      <w:r w:rsidR="00F219B4" w:rsidRPr="00B11F83">
        <w:rPr>
          <w:sz w:val="20"/>
          <w:szCs w:val="20"/>
        </w:rPr>
        <w:t xml:space="preserve">Haugan, E., and </w:t>
      </w:r>
      <w:r w:rsidR="00B11576">
        <w:rPr>
          <w:sz w:val="20"/>
          <w:szCs w:val="20"/>
        </w:rPr>
        <w:t xml:space="preserve">Bodil </w:t>
      </w:r>
      <w:r w:rsidR="00F219B4" w:rsidRPr="00B11F83">
        <w:rPr>
          <w:sz w:val="20"/>
          <w:szCs w:val="20"/>
        </w:rPr>
        <w:t xml:space="preserve">Holst. </w:t>
      </w:r>
      <w:r w:rsidR="00B11576">
        <w:rPr>
          <w:sz w:val="20"/>
          <w:szCs w:val="20"/>
        </w:rPr>
        <w:t xml:space="preserve">2013. </w:t>
      </w:r>
      <w:r w:rsidR="00F219B4" w:rsidRPr="00B11F83">
        <w:rPr>
          <w:sz w:val="20"/>
          <w:szCs w:val="20"/>
        </w:rPr>
        <w:t xml:space="preserve">“Determining the Fibrillar Orientation of Bast Fibers with Polarized Light </w:t>
      </w:r>
    </w:p>
    <w:p w14:paraId="2284106E" w14:textId="73595577" w:rsidR="00F219B4" w:rsidRPr="00B11F83" w:rsidRDefault="00F219B4" w:rsidP="00B86EDC">
      <w:pPr>
        <w:contextualSpacing/>
        <w:rPr>
          <w:sz w:val="20"/>
          <w:szCs w:val="20"/>
        </w:rPr>
      </w:pPr>
      <w:r w:rsidRPr="00B11F83">
        <w:rPr>
          <w:sz w:val="20"/>
          <w:szCs w:val="20"/>
        </w:rPr>
        <w:t xml:space="preserve">Microscopy: </w:t>
      </w:r>
      <w:r w:rsidR="00B11576">
        <w:rPr>
          <w:sz w:val="20"/>
          <w:szCs w:val="20"/>
        </w:rPr>
        <w:t>T</w:t>
      </w:r>
      <w:r w:rsidRPr="00B11F83">
        <w:rPr>
          <w:sz w:val="20"/>
          <w:szCs w:val="20"/>
        </w:rPr>
        <w:t xml:space="preserve">he Modified Herzog Test (Red Plate Test) Explained.” </w:t>
      </w:r>
      <w:r w:rsidRPr="00B11576">
        <w:rPr>
          <w:i/>
          <w:iCs/>
          <w:sz w:val="20"/>
          <w:szCs w:val="20"/>
        </w:rPr>
        <w:t>Journal of Microscopy</w:t>
      </w:r>
      <w:r w:rsidRPr="00B11F83">
        <w:rPr>
          <w:sz w:val="20"/>
          <w:szCs w:val="20"/>
        </w:rPr>
        <w:t xml:space="preserve"> 252 </w:t>
      </w:r>
      <w:r w:rsidR="00B11576">
        <w:rPr>
          <w:sz w:val="20"/>
          <w:szCs w:val="20"/>
        </w:rPr>
        <w:t>(</w:t>
      </w:r>
      <w:r w:rsidRPr="00B11F83">
        <w:rPr>
          <w:sz w:val="20"/>
          <w:szCs w:val="20"/>
        </w:rPr>
        <w:t>2</w:t>
      </w:r>
      <w:r w:rsidR="00B11576">
        <w:rPr>
          <w:sz w:val="20"/>
          <w:szCs w:val="20"/>
        </w:rPr>
        <w:t>):</w:t>
      </w:r>
      <w:r w:rsidRPr="00B11F83">
        <w:rPr>
          <w:sz w:val="20"/>
          <w:szCs w:val="20"/>
        </w:rPr>
        <w:t xml:space="preserve"> 159</w:t>
      </w:r>
      <w:r w:rsidR="00B11576">
        <w:rPr>
          <w:sz w:val="20"/>
          <w:szCs w:val="20"/>
        </w:rPr>
        <w:t>–</w:t>
      </w:r>
      <w:r w:rsidRPr="00B11F83">
        <w:rPr>
          <w:sz w:val="20"/>
          <w:szCs w:val="20"/>
        </w:rPr>
        <w:t>68.</w:t>
      </w:r>
      <w:r w:rsidR="0088763A">
        <w:rPr>
          <w:sz w:val="20"/>
          <w:szCs w:val="20"/>
        </w:rPr>
        <w:t xml:space="preserve"> </w:t>
      </w:r>
      <w:hyperlink r:id="rId60" w:history="1">
        <w:r w:rsidR="0088763A" w:rsidRPr="0088763A">
          <w:rPr>
            <w:rStyle w:val="Hyperlink"/>
            <w:sz w:val="20"/>
            <w:szCs w:val="20"/>
          </w:rPr>
          <w:t>https://doi.org/10.1111/jmi.12079</w:t>
        </w:r>
      </w:hyperlink>
      <w:r w:rsidR="0088763A">
        <w:rPr>
          <w:sz w:val="20"/>
          <w:szCs w:val="20"/>
        </w:rPr>
        <w:t>.</w:t>
      </w:r>
    </w:p>
    <w:p w14:paraId="0A920DE0" w14:textId="77777777" w:rsidR="009E1339" w:rsidRDefault="009E1339" w:rsidP="00B86EDC">
      <w:pPr>
        <w:contextualSpacing/>
        <w:rPr>
          <w:sz w:val="20"/>
          <w:szCs w:val="20"/>
          <w:vertAlign w:val="superscript"/>
        </w:rPr>
      </w:pPr>
    </w:p>
    <w:p w14:paraId="6A534D3B" w14:textId="6D467106" w:rsidR="00AD359D" w:rsidRPr="00AD359D" w:rsidRDefault="00950F92" w:rsidP="00B86EDC">
      <w:pPr>
        <w:contextualSpacing/>
        <w:rPr>
          <w:b/>
          <w:bCs/>
          <w:sz w:val="20"/>
          <w:szCs w:val="20"/>
        </w:rPr>
      </w:pPr>
      <w:r>
        <w:rPr>
          <w:sz w:val="20"/>
          <w:szCs w:val="20"/>
        </w:rPr>
        <w:t xml:space="preserve">id: Henzel, Watanabe, and Stults 2003 </w:t>
      </w:r>
    </w:p>
    <w:p w14:paraId="7BD18384" w14:textId="4DB0FF8C" w:rsidR="009E1339" w:rsidRPr="00B11F83" w:rsidRDefault="00950F92" w:rsidP="00B86EDC">
      <w:pPr>
        <w:contextualSpacing/>
        <w:rPr>
          <w:sz w:val="20"/>
          <w:szCs w:val="20"/>
        </w:rPr>
      </w:pPr>
      <w:r>
        <w:rPr>
          <w:sz w:val="20"/>
          <w:szCs w:val="20"/>
        </w:rPr>
        <w:t xml:space="preserve">full: </w:t>
      </w:r>
      <w:r w:rsidR="009E1339" w:rsidRPr="00B11F83">
        <w:rPr>
          <w:sz w:val="20"/>
          <w:szCs w:val="20"/>
        </w:rPr>
        <w:t>Henzel</w:t>
      </w:r>
      <w:r w:rsidR="00AD359D">
        <w:rPr>
          <w:sz w:val="20"/>
          <w:szCs w:val="20"/>
        </w:rPr>
        <w:t>,</w:t>
      </w:r>
      <w:r w:rsidR="009E1339" w:rsidRPr="00B11F83">
        <w:rPr>
          <w:sz w:val="20"/>
          <w:szCs w:val="20"/>
        </w:rPr>
        <w:t xml:space="preserve"> W</w:t>
      </w:r>
      <w:r w:rsidR="00AD359D">
        <w:rPr>
          <w:sz w:val="20"/>
          <w:szCs w:val="20"/>
        </w:rPr>
        <w:t xml:space="preserve">illiam </w:t>
      </w:r>
      <w:r w:rsidR="009E1339" w:rsidRPr="00B11F83">
        <w:rPr>
          <w:sz w:val="20"/>
          <w:szCs w:val="20"/>
        </w:rPr>
        <w:t>J</w:t>
      </w:r>
      <w:r w:rsidR="00AD359D">
        <w:rPr>
          <w:sz w:val="20"/>
          <w:szCs w:val="20"/>
        </w:rPr>
        <w:t>.</w:t>
      </w:r>
      <w:r w:rsidR="009E1339" w:rsidRPr="00B11F83">
        <w:rPr>
          <w:sz w:val="20"/>
          <w:szCs w:val="20"/>
        </w:rPr>
        <w:t xml:space="preserve">, </w:t>
      </w:r>
      <w:r w:rsidR="00AD359D">
        <w:rPr>
          <w:sz w:val="20"/>
          <w:szCs w:val="20"/>
        </w:rPr>
        <w:t xml:space="preserve">Colin </w:t>
      </w:r>
      <w:r w:rsidR="009E1339" w:rsidRPr="00B11F83">
        <w:rPr>
          <w:sz w:val="20"/>
          <w:szCs w:val="20"/>
        </w:rPr>
        <w:t xml:space="preserve">Watanabe, </w:t>
      </w:r>
      <w:r w:rsidR="00AD359D">
        <w:rPr>
          <w:sz w:val="20"/>
          <w:szCs w:val="20"/>
        </w:rPr>
        <w:t xml:space="preserve">John T. </w:t>
      </w:r>
      <w:r w:rsidR="009E1339" w:rsidRPr="00B11F83">
        <w:rPr>
          <w:sz w:val="20"/>
          <w:szCs w:val="20"/>
        </w:rPr>
        <w:t xml:space="preserve">Stults. </w:t>
      </w:r>
      <w:r w:rsidR="00AD359D" w:rsidRPr="00B11F83">
        <w:rPr>
          <w:sz w:val="20"/>
          <w:szCs w:val="20"/>
        </w:rPr>
        <w:t>2003</w:t>
      </w:r>
      <w:r w:rsidR="00AD359D">
        <w:rPr>
          <w:sz w:val="20"/>
          <w:szCs w:val="20"/>
        </w:rPr>
        <w:t>. “</w:t>
      </w:r>
      <w:r w:rsidR="009E1339" w:rsidRPr="00B11F83">
        <w:rPr>
          <w:sz w:val="20"/>
          <w:szCs w:val="20"/>
        </w:rPr>
        <w:t xml:space="preserve">Protein </w:t>
      </w:r>
      <w:r w:rsidR="00AD359D" w:rsidRPr="00B11F83">
        <w:rPr>
          <w:sz w:val="20"/>
          <w:szCs w:val="20"/>
        </w:rPr>
        <w:t xml:space="preserve">Identification: The Origins </w:t>
      </w:r>
      <w:r w:rsidR="009E1339" w:rsidRPr="00B11F83">
        <w:rPr>
          <w:sz w:val="20"/>
          <w:szCs w:val="20"/>
        </w:rPr>
        <w:t xml:space="preserve">of </w:t>
      </w:r>
      <w:r w:rsidR="00AD359D" w:rsidRPr="00B11F83">
        <w:rPr>
          <w:sz w:val="20"/>
          <w:szCs w:val="20"/>
        </w:rPr>
        <w:t>Peptide Mass Fingerprinting</w:t>
      </w:r>
      <w:r w:rsidR="009E1339" w:rsidRPr="00B11F83">
        <w:rPr>
          <w:sz w:val="20"/>
          <w:szCs w:val="20"/>
        </w:rPr>
        <w:t>.</w:t>
      </w:r>
      <w:r w:rsidR="00AD359D">
        <w:rPr>
          <w:sz w:val="20"/>
          <w:szCs w:val="20"/>
        </w:rPr>
        <w:t>”</w:t>
      </w:r>
      <w:r w:rsidR="009E1339" w:rsidRPr="00B11F83">
        <w:rPr>
          <w:sz w:val="20"/>
          <w:szCs w:val="20"/>
        </w:rPr>
        <w:t xml:space="preserve"> </w:t>
      </w:r>
      <w:r w:rsidR="009E1339" w:rsidRPr="00AD359D">
        <w:rPr>
          <w:i/>
          <w:iCs/>
          <w:sz w:val="20"/>
          <w:szCs w:val="20"/>
        </w:rPr>
        <w:t>J</w:t>
      </w:r>
      <w:r w:rsidR="00AD359D" w:rsidRPr="00AD359D">
        <w:rPr>
          <w:i/>
          <w:iCs/>
          <w:sz w:val="20"/>
          <w:szCs w:val="20"/>
        </w:rPr>
        <w:t>ournal of the</w:t>
      </w:r>
      <w:r w:rsidR="009E1339" w:rsidRPr="00AD359D">
        <w:rPr>
          <w:i/>
          <w:iCs/>
          <w:sz w:val="20"/>
          <w:szCs w:val="20"/>
        </w:rPr>
        <w:t xml:space="preserve"> Am</w:t>
      </w:r>
      <w:r w:rsidR="00AD359D" w:rsidRPr="00AD359D">
        <w:rPr>
          <w:i/>
          <w:iCs/>
          <w:sz w:val="20"/>
          <w:szCs w:val="20"/>
        </w:rPr>
        <w:t>erican</w:t>
      </w:r>
      <w:r w:rsidR="009E1339" w:rsidRPr="00AD359D">
        <w:rPr>
          <w:i/>
          <w:iCs/>
          <w:sz w:val="20"/>
          <w:szCs w:val="20"/>
        </w:rPr>
        <w:t xml:space="preserve"> Soc</w:t>
      </w:r>
      <w:r w:rsidR="00AD359D" w:rsidRPr="00AD359D">
        <w:rPr>
          <w:i/>
          <w:iCs/>
          <w:sz w:val="20"/>
          <w:szCs w:val="20"/>
        </w:rPr>
        <w:t>iety of</w:t>
      </w:r>
      <w:r w:rsidR="009E1339" w:rsidRPr="00AD359D">
        <w:rPr>
          <w:i/>
          <w:iCs/>
          <w:sz w:val="20"/>
          <w:szCs w:val="20"/>
        </w:rPr>
        <w:t xml:space="preserve"> Mass Spectrom</w:t>
      </w:r>
      <w:r w:rsidR="00AD359D" w:rsidRPr="00AD359D">
        <w:rPr>
          <w:i/>
          <w:iCs/>
          <w:sz w:val="20"/>
          <w:szCs w:val="20"/>
        </w:rPr>
        <w:t>etry</w:t>
      </w:r>
      <w:r w:rsidR="00AD359D">
        <w:rPr>
          <w:sz w:val="20"/>
          <w:szCs w:val="20"/>
        </w:rPr>
        <w:t xml:space="preserve"> </w:t>
      </w:r>
      <w:r w:rsidR="009E1339" w:rsidRPr="00B11F83">
        <w:rPr>
          <w:sz w:val="20"/>
          <w:szCs w:val="20"/>
        </w:rPr>
        <w:t>14</w:t>
      </w:r>
      <w:r w:rsidR="00AD359D">
        <w:rPr>
          <w:sz w:val="20"/>
          <w:szCs w:val="20"/>
        </w:rPr>
        <w:t xml:space="preserve"> (9): </w:t>
      </w:r>
      <w:r w:rsidR="009E1339" w:rsidRPr="00B11F83">
        <w:rPr>
          <w:sz w:val="20"/>
          <w:szCs w:val="20"/>
        </w:rPr>
        <w:t>931</w:t>
      </w:r>
      <w:r w:rsidR="00AD359D">
        <w:rPr>
          <w:sz w:val="20"/>
          <w:szCs w:val="20"/>
        </w:rPr>
        <w:t>–</w:t>
      </w:r>
      <w:r w:rsidR="009E1339" w:rsidRPr="00B11F83">
        <w:rPr>
          <w:sz w:val="20"/>
          <w:szCs w:val="20"/>
        </w:rPr>
        <w:t>42.</w:t>
      </w:r>
      <w:r w:rsidR="0088763A">
        <w:rPr>
          <w:sz w:val="20"/>
          <w:szCs w:val="20"/>
        </w:rPr>
        <w:t xml:space="preserve"> </w:t>
      </w:r>
      <w:hyperlink r:id="rId61" w:history="1">
        <w:r w:rsidR="0088763A" w:rsidRPr="0088763A">
          <w:rPr>
            <w:rStyle w:val="Hyperlink"/>
            <w:sz w:val="20"/>
            <w:szCs w:val="20"/>
          </w:rPr>
          <w:t>https://doi.org/10.1016/S1044-0305(03)00214-9</w:t>
        </w:r>
      </w:hyperlink>
      <w:r w:rsidR="0088763A">
        <w:rPr>
          <w:sz w:val="20"/>
          <w:szCs w:val="20"/>
        </w:rPr>
        <w:t>.</w:t>
      </w:r>
    </w:p>
    <w:p w14:paraId="00A9B530" w14:textId="77777777" w:rsidR="009E1339" w:rsidRDefault="009E1339" w:rsidP="00B86EDC">
      <w:pPr>
        <w:contextualSpacing/>
        <w:rPr>
          <w:sz w:val="20"/>
          <w:szCs w:val="20"/>
        </w:rPr>
      </w:pPr>
    </w:p>
    <w:p w14:paraId="29AE51D8" w14:textId="36FD7C01" w:rsidR="008D41D9" w:rsidRPr="00771156" w:rsidRDefault="00B65A4E" w:rsidP="00B86EDC">
      <w:pPr>
        <w:contextualSpacing/>
        <w:rPr>
          <w:b/>
          <w:bCs/>
          <w:sz w:val="20"/>
          <w:szCs w:val="20"/>
        </w:rPr>
      </w:pPr>
      <w:r>
        <w:rPr>
          <w:sz w:val="20"/>
          <w:szCs w:val="20"/>
        </w:rPr>
        <w:t xml:space="preserve">id: Hetherington 1996 </w:t>
      </w:r>
    </w:p>
    <w:p w14:paraId="347C35C2" w14:textId="43724E80" w:rsidR="008D41D9" w:rsidRPr="00B11F83" w:rsidRDefault="00B65A4E" w:rsidP="00B86EDC">
      <w:pPr>
        <w:contextualSpacing/>
        <w:rPr>
          <w:sz w:val="20"/>
          <w:szCs w:val="20"/>
        </w:rPr>
      </w:pPr>
      <w:r>
        <w:rPr>
          <w:sz w:val="20"/>
          <w:szCs w:val="20"/>
        </w:rPr>
        <w:t xml:space="preserve">full: </w:t>
      </w:r>
      <w:r w:rsidR="008D41D9" w:rsidRPr="008D41D9">
        <w:rPr>
          <w:sz w:val="20"/>
          <w:szCs w:val="20"/>
        </w:rPr>
        <w:t>Hetherington</w:t>
      </w:r>
      <w:r w:rsidR="008D41D9">
        <w:rPr>
          <w:sz w:val="20"/>
          <w:szCs w:val="20"/>
        </w:rPr>
        <w:t>, Paul,</w:t>
      </w:r>
      <w:r w:rsidR="008D41D9" w:rsidRPr="008D41D9">
        <w:rPr>
          <w:sz w:val="20"/>
          <w:szCs w:val="20"/>
        </w:rPr>
        <w:t xml:space="preserve"> trans</w:t>
      </w:r>
      <w:r w:rsidR="008D41D9">
        <w:rPr>
          <w:sz w:val="20"/>
          <w:szCs w:val="20"/>
        </w:rPr>
        <w:t>.</w:t>
      </w:r>
      <w:r w:rsidR="008D41D9" w:rsidRPr="008D41D9">
        <w:rPr>
          <w:sz w:val="20"/>
          <w:szCs w:val="20"/>
        </w:rPr>
        <w:t xml:space="preserve"> 1996</w:t>
      </w:r>
      <w:r w:rsidR="008D41D9">
        <w:rPr>
          <w:sz w:val="20"/>
          <w:szCs w:val="20"/>
        </w:rPr>
        <w:t>.</w:t>
      </w:r>
      <w:r w:rsidR="008D41D9" w:rsidRPr="008D41D9">
        <w:rPr>
          <w:sz w:val="20"/>
          <w:szCs w:val="20"/>
        </w:rPr>
        <w:t xml:space="preserve"> </w:t>
      </w:r>
      <w:r w:rsidR="008D41D9" w:rsidRPr="008D41D9">
        <w:rPr>
          <w:i/>
          <w:iCs/>
          <w:sz w:val="20"/>
          <w:szCs w:val="20"/>
        </w:rPr>
        <w:t>The ‘Painter’s Manual’ of Dio</w:t>
      </w:r>
      <w:r w:rsidR="008D41D9">
        <w:rPr>
          <w:i/>
          <w:iCs/>
          <w:sz w:val="20"/>
          <w:szCs w:val="20"/>
        </w:rPr>
        <w:t>n</w:t>
      </w:r>
      <w:r w:rsidR="008D41D9" w:rsidRPr="008D41D9">
        <w:rPr>
          <w:i/>
          <w:iCs/>
          <w:sz w:val="20"/>
          <w:szCs w:val="20"/>
        </w:rPr>
        <w:t>ysius of Fourna</w:t>
      </w:r>
      <w:r w:rsidR="008D41D9" w:rsidRPr="008D41D9">
        <w:rPr>
          <w:sz w:val="20"/>
          <w:szCs w:val="20"/>
        </w:rPr>
        <w:t xml:space="preserve">. </w:t>
      </w:r>
      <w:r w:rsidR="008D41D9">
        <w:rPr>
          <w:sz w:val="20"/>
          <w:szCs w:val="20"/>
        </w:rPr>
        <w:t xml:space="preserve">By Dionysius of Fourna. </w:t>
      </w:r>
      <w:r w:rsidR="008D41D9" w:rsidRPr="008D41D9">
        <w:rPr>
          <w:sz w:val="20"/>
          <w:szCs w:val="20"/>
        </w:rPr>
        <w:t>Oakwood</w:t>
      </w:r>
      <w:r w:rsidR="008D41D9">
        <w:rPr>
          <w:sz w:val="20"/>
          <w:szCs w:val="20"/>
        </w:rPr>
        <w:t>.</w:t>
      </w:r>
      <w:r w:rsidR="008D41D9" w:rsidRPr="008D41D9">
        <w:rPr>
          <w:sz w:val="20"/>
          <w:szCs w:val="20"/>
        </w:rPr>
        <w:t xml:space="preserve"> </w:t>
      </w:r>
    </w:p>
    <w:p w14:paraId="6E75D708" w14:textId="77777777" w:rsidR="008D41D9" w:rsidRDefault="008D41D9" w:rsidP="00B86EDC">
      <w:pPr>
        <w:contextualSpacing/>
        <w:rPr>
          <w:b/>
          <w:bCs/>
          <w:sz w:val="20"/>
          <w:szCs w:val="20"/>
        </w:rPr>
      </w:pPr>
    </w:p>
    <w:p w14:paraId="62BAC9A8" w14:textId="31BCDBBC" w:rsidR="00F219B4" w:rsidRPr="00AD359D" w:rsidRDefault="00B65A4E" w:rsidP="00B86EDC">
      <w:pPr>
        <w:contextualSpacing/>
        <w:rPr>
          <w:b/>
          <w:bCs/>
          <w:sz w:val="20"/>
          <w:szCs w:val="20"/>
        </w:rPr>
      </w:pPr>
      <w:r>
        <w:rPr>
          <w:sz w:val="20"/>
          <w:szCs w:val="20"/>
        </w:rPr>
        <w:t xml:space="preserve">id: Hillyer 1984 </w:t>
      </w:r>
    </w:p>
    <w:p w14:paraId="71094567" w14:textId="51526257" w:rsidR="00F219B4" w:rsidRPr="00AD359D" w:rsidRDefault="00B65A4E" w:rsidP="00B86EDC">
      <w:pPr>
        <w:contextualSpacing/>
        <w:rPr>
          <w:i/>
          <w:iCs/>
          <w:sz w:val="20"/>
          <w:szCs w:val="20"/>
        </w:rPr>
      </w:pPr>
      <w:r>
        <w:rPr>
          <w:sz w:val="20"/>
          <w:szCs w:val="20"/>
        </w:rPr>
        <w:t xml:space="preserve">full: </w:t>
      </w:r>
      <w:r w:rsidR="00F219B4" w:rsidRPr="00B11F83">
        <w:rPr>
          <w:sz w:val="20"/>
          <w:szCs w:val="20"/>
        </w:rPr>
        <w:t>Hillyer, L</w:t>
      </w:r>
      <w:r w:rsidR="00AD359D">
        <w:rPr>
          <w:sz w:val="20"/>
          <w:szCs w:val="20"/>
        </w:rPr>
        <w:t>ynda</w:t>
      </w:r>
      <w:r w:rsidR="00F219B4" w:rsidRPr="00B11F83">
        <w:rPr>
          <w:sz w:val="20"/>
          <w:szCs w:val="20"/>
        </w:rPr>
        <w:t xml:space="preserve">. </w:t>
      </w:r>
      <w:r w:rsidR="00AD359D">
        <w:rPr>
          <w:sz w:val="20"/>
          <w:szCs w:val="20"/>
        </w:rPr>
        <w:t xml:space="preserve">1984. </w:t>
      </w:r>
      <w:r w:rsidR="00F219B4" w:rsidRPr="00B11F83">
        <w:rPr>
          <w:sz w:val="20"/>
          <w:szCs w:val="20"/>
        </w:rPr>
        <w:t xml:space="preserve">“The Conservation of a Group of Painted Mummy Cloths from Roman Egypt.” </w:t>
      </w:r>
      <w:r w:rsidR="00F219B4" w:rsidRPr="00AD359D">
        <w:rPr>
          <w:i/>
          <w:iCs/>
          <w:sz w:val="20"/>
          <w:szCs w:val="20"/>
        </w:rPr>
        <w:t xml:space="preserve">Studies in </w:t>
      </w:r>
    </w:p>
    <w:p w14:paraId="0BB86B92" w14:textId="128976BA" w:rsidR="00F219B4" w:rsidRPr="00B11F83" w:rsidRDefault="00F219B4" w:rsidP="00B86EDC">
      <w:pPr>
        <w:contextualSpacing/>
        <w:rPr>
          <w:sz w:val="20"/>
          <w:szCs w:val="20"/>
        </w:rPr>
      </w:pPr>
      <w:r w:rsidRPr="00AD359D">
        <w:rPr>
          <w:i/>
          <w:iCs/>
          <w:sz w:val="20"/>
          <w:szCs w:val="20"/>
        </w:rPr>
        <w:t>Conservation</w:t>
      </w:r>
      <w:r w:rsidRPr="00B11F83">
        <w:rPr>
          <w:sz w:val="20"/>
          <w:szCs w:val="20"/>
        </w:rPr>
        <w:t xml:space="preserve"> 29 </w:t>
      </w:r>
      <w:r w:rsidR="00AD359D">
        <w:rPr>
          <w:sz w:val="20"/>
          <w:szCs w:val="20"/>
        </w:rPr>
        <w:t>(</w:t>
      </w:r>
      <w:r w:rsidRPr="00B11F83">
        <w:rPr>
          <w:sz w:val="20"/>
          <w:szCs w:val="20"/>
        </w:rPr>
        <w:t>1</w:t>
      </w:r>
      <w:r w:rsidR="00AD359D">
        <w:rPr>
          <w:sz w:val="20"/>
          <w:szCs w:val="20"/>
        </w:rPr>
        <w:t>):</w:t>
      </w:r>
      <w:r w:rsidRPr="00B11F83">
        <w:rPr>
          <w:sz w:val="20"/>
          <w:szCs w:val="20"/>
        </w:rPr>
        <w:t xml:space="preserve"> 1</w:t>
      </w:r>
      <w:r w:rsidR="00AD359D">
        <w:rPr>
          <w:sz w:val="20"/>
          <w:szCs w:val="20"/>
        </w:rPr>
        <w:t>–</w:t>
      </w:r>
      <w:r w:rsidRPr="00B11F83">
        <w:rPr>
          <w:sz w:val="20"/>
          <w:szCs w:val="20"/>
        </w:rPr>
        <w:t>9.</w:t>
      </w:r>
    </w:p>
    <w:p w14:paraId="2385FA15" w14:textId="77777777" w:rsidR="00F219B4" w:rsidRPr="00B11F83" w:rsidRDefault="00F219B4" w:rsidP="00B86EDC">
      <w:pPr>
        <w:contextualSpacing/>
        <w:rPr>
          <w:sz w:val="20"/>
          <w:szCs w:val="20"/>
        </w:rPr>
      </w:pPr>
    </w:p>
    <w:p w14:paraId="1EC1C659" w14:textId="17E30CDD" w:rsidR="008068F8" w:rsidRPr="00AD359D" w:rsidRDefault="00B65A4E" w:rsidP="00B86EDC">
      <w:pPr>
        <w:contextualSpacing/>
        <w:rPr>
          <w:b/>
          <w:bCs/>
          <w:sz w:val="20"/>
          <w:szCs w:val="20"/>
        </w:rPr>
      </w:pPr>
      <w:r>
        <w:rPr>
          <w:sz w:val="20"/>
          <w:szCs w:val="20"/>
        </w:rPr>
        <w:lastRenderedPageBreak/>
        <w:t xml:space="preserve">id: Hofko et al. 2017 </w:t>
      </w:r>
    </w:p>
    <w:p w14:paraId="0AE2F929" w14:textId="384B79F9" w:rsidR="008068F8" w:rsidRDefault="00B65A4E" w:rsidP="00B86EDC">
      <w:pPr>
        <w:contextualSpacing/>
        <w:rPr>
          <w:iCs/>
          <w:sz w:val="20"/>
          <w:szCs w:val="20"/>
        </w:rPr>
      </w:pPr>
      <w:r>
        <w:rPr>
          <w:iCs/>
          <w:sz w:val="20"/>
          <w:szCs w:val="20"/>
        </w:rPr>
        <w:t xml:space="preserve">full: </w:t>
      </w:r>
      <w:r w:rsidR="008068F8" w:rsidRPr="00B11F83">
        <w:rPr>
          <w:iCs/>
          <w:sz w:val="20"/>
          <w:szCs w:val="20"/>
        </w:rPr>
        <w:t xml:space="preserve">Hofko, Bernhard, Zia Alavi, Mohammad, Grothe, Hinrich, Jones, David and Harvey, John. </w:t>
      </w:r>
      <w:r w:rsidR="00AD359D" w:rsidRPr="00B11F83">
        <w:rPr>
          <w:iCs/>
          <w:sz w:val="20"/>
          <w:szCs w:val="20"/>
        </w:rPr>
        <w:t>2017</w:t>
      </w:r>
      <w:r w:rsidR="00AD359D">
        <w:rPr>
          <w:iCs/>
          <w:sz w:val="20"/>
          <w:szCs w:val="20"/>
        </w:rPr>
        <w:t>.</w:t>
      </w:r>
      <w:r w:rsidR="00AD359D" w:rsidRPr="00B11F83">
        <w:rPr>
          <w:iCs/>
          <w:sz w:val="20"/>
          <w:szCs w:val="20"/>
        </w:rPr>
        <w:t xml:space="preserve"> </w:t>
      </w:r>
      <w:r w:rsidR="008068F8" w:rsidRPr="00B11F83">
        <w:rPr>
          <w:iCs/>
          <w:sz w:val="20"/>
          <w:szCs w:val="20"/>
        </w:rPr>
        <w:t>“</w:t>
      </w:r>
      <w:r w:rsidR="008068F8" w:rsidRPr="00B11F83">
        <w:rPr>
          <w:sz w:val="20"/>
          <w:szCs w:val="20"/>
        </w:rPr>
        <w:t>Repeatability and Sensitivity of FTIR ATR Spectral Analysis Methods for Bituminous Binders</w:t>
      </w:r>
      <w:r w:rsidR="00AD359D">
        <w:rPr>
          <w:sz w:val="20"/>
          <w:szCs w:val="20"/>
        </w:rPr>
        <w:t>.</w:t>
      </w:r>
      <w:r w:rsidR="008068F8" w:rsidRPr="00B11F83">
        <w:rPr>
          <w:sz w:val="20"/>
          <w:szCs w:val="20"/>
        </w:rPr>
        <w:t>”</w:t>
      </w:r>
      <w:r w:rsidR="008068F8" w:rsidRPr="00B11F83">
        <w:rPr>
          <w:i/>
          <w:iCs/>
          <w:sz w:val="20"/>
          <w:szCs w:val="20"/>
        </w:rPr>
        <w:t xml:space="preserve"> Materials and Structures</w:t>
      </w:r>
      <w:r w:rsidR="008068F8" w:rsidRPr="00B11F83">
        <w:rPr>
          <w:iCs/>
          <w:sz w:val="20"/>
          <w:szCs w:val="20"/>
        </w:rPr>
        <w:t>, 50</w:t>
      </w:r>
      <w:r w:rsidR="00AD359D">
        <w:rPr>
          <w:iCs/>
          <w:sz w:val="20"/>
          <w:szCs w:val="20"/>
        </w:rPr>
        <w:t xml:space="preserve"> (3): 1–15.</w:t>
      </w:r>
    </w:p>
    <w:p w14:paraId="3269237A" w14:textId="77777777" w:rsidR="00BC68CF" w:rsidRDefault="00BC68CF" w:rsidP="00B86EDC">
      <w:pPr>
        <w:contextualSpacing/>
        <w:rPr>
          <w:b/>
          <w:bCs/>
          <w:sz w:val="20"/>
          <w:szCs w:val="20"/>
        </w:rPr>
      </w:pPr>
    </w:p>
    <w:p w14:paraId="76B6600B" w14:textId="2F87C4F2" w:rsidR="00BC68CF" w:rsidRPr="00AD359D" w:rsidRDefault="00B65A4E" w:rsidP="00B86EDC">
      <w:pPr>
        <w:contextualSpacing/>
        <w:rPr>
          <w:b/>
          <w:bCs/>
          <w:sz w:val="20"/>
          <w:szCs w:val="20"/>
        </w:rPr>
      </w:pPr>
      <w:r>
        <w:rPr>
          <w:sz w:val="20"/>
          <w:szCs w:val="20"/>
        </w:rPr>
        <w:t xml:space="preserve">id: Hopkins, Costello, and Davis 2021 </w:t>
      </w:r>
    </w:p>
    <w:p w14:paraId="2F886A4B" w14:textId="6EFCF80C" w:rsidR="00A57A9E" w:rsidRPr="00B11F83" w:rsidRDefault="00B65A4E" w:rsidP="00B86EDC">
      <w:pPr>
        <w:pStyle w:val="EndnoteText"/>
        <w:contextualSpacing/>
      </w:pPr>
      <w:r>
        <w:t xml:space="preserve">full: </w:t>
      </w:r>
      <w:r w:rsidR="00A57A9E" w:rsidRPr="00B11F83">
        <w:t>Hopkins, John N., Sarah K. Costello, and Paul R. Davis</w:t>
      </w:r>
      <w:r w:rsidR="005D5C28">
        <w:t>, eds</w:t>
      </w:r>
      <w:r w:rsidR="00A57A9E" w:rsidRPr="00B11F83">
        <w:t xml:space="preserve">. </w:t>
      </w:r>
      <w:r w:rsidR="00F047E2" w:rsidRPr="00B11F83">
        <w:t>2021</w:t>
      </w:r>
      <w:r w:rsidR="00F047E2">
        <w:t xml:space="preserve">. </w:t>
      </w:r>
      <w:r w:rsidR="00A57A9E" w:rsidRPr="00B11F83">
        <w:rPr>
          <w:i/>
        </w:rPr>
        <w:t>Object Biographies: Collaborative Approaches to Ancient Mediterranean Art.</w:t>
      </w:r>
      <w:r w:rsidR="00A57A9E" w:rsidRPr="00B11F83">
        <w:t xml:space="preserve"> Yale University Press.</w:t>
      </w:r>
    </w:p>
    <w:p w14:paraId="1CF9A054" w14:textId="77777777" w:rsidR="00A57A9E" w:rsidRPr="00B11F83" w:rsidRDefault="00A57A9E" w:rsidP="00B86EDC">
      <w:pPr>
        <w:contextualSpacing/>
        <w:rPr>
          <w:sz w:val="20"/>
          <w:szCs w:val="20"/>
        </w:rPr>
      </w:pPr>
    </w:p>
    <w:p w14:paraId="7DDC1FF6" w14:textId="7B7A8F8A" w:rsidR="00635D62" w:rsidRPr="00F047E2" w:rsidRDefault="00EB0730" w:rsidP="00B86EDC">
      <w:pPr>
        <w:contextualSpacing/>
        <w:rPr>
          <w:b/>
          <w:bCs/>
          <w:sz w:val="20"/>
          <w:szCs w:val="20"/>
        </w:rPr>
      </w:pPr>
      <w:r>
        <w:rPr>
          <w:sz w:val="20"/>
          <w:szCs w:val="20"/>
        </w:rPr>
        <w:t xml:space="preserve">id: Horie 1987 </w:t>
      </w:r>
    </w:p>
    <w:p w14:paraId="2DF70C59" w14:textId="51B105C6" w:rsidR="00E05E51" w:rsidRPr="00B11F83" w:rsidRDefault="00EB0730" w:rsidP="00B86EDC">
      <w:pPr>
        <w:contextualSpacing/>
        <w:rPr>
          <w:sz w:val="20"/>
          <w:szCs w:val="20"/>
        </w:rPr>
      </w:pPr>
      <w:r>
        <w:rPr>
          <w:sz w:val="20"/>
          <w:szCs w:val="20"/>
        </w:rPr>
        <w:t xml:space="preserve">full: </w:t>
      </w:r>
      <w:r w:rsidR="00E05E51" w:rsidRPr="00B11F83">
        <w:rPr>
          <w:sz w:val="20"/>
          <w:szCs w:val="20"/>
        </w:rPr>
        <w:t>Horie, C</w:t>
      </w:r>
      <w:r w:rsidR="00F047E2">
        <w:rPr>
          <w:sz w:val="20"/>
          <w:szCs w:val="20"/>
        </w:rPr>
        <w:t>harles V</w:t>
      </w:r>
      <w:r w:rsidR="00E05E51" w:rsidRPr="00B11F83">
        <w:rPr>
          <w:sz w:val="20"/>
          <w:szCs w:val="20"/>
        </w:rPr>
        <w:t xml:space="preserve">. 1987. </w:t>
      </w:r>
      <w:r w:rsidR="00E05E51" w:rsidRPr="00B11F83">
        <w:rPr>
          <w:i/>
          <w:sz w:val="20"/>
          <w:szCs w:val="20"/>
        </w:rPr>
        <w:t xml:space="preserve">Materials for </w:t>
      </w:r>
      <w:r w:rsidR="00BC48DA" w:rsidRPr="00B11F83">
        <w:rPr>
          <w:i/>
          <w:sz w:val="20"/>
          <w:szCs w:val="20"/>
        </w:rPr>
        <w:t>C</w:t>
      </w:r>
      <w:r w:rsidR="00E05E51" w:rsidRPr="00B11F83">
        <w:rPr>
          <w:i/>
          <w:sz w:val="20"/>
          <w:szCs w:val="20"/>
        </w:rPr>
        <w:t>onservation.</w:t>
      </w:r>
      <w:r w:rsidR="00E05E51" w:rsidRPr="00B11F83">
        <w:rPr>
          <w:sz w:val="20"/>
          <w:szCs w:val="20"/>
        </w:rPr>
        <w:t xml:space="preserve"> Butterworth-Heinemann.</w:t>
      </w:r>
    </w:p>
    <w:p w14:paraId="6D509AAF" w14:textId="77777777" w:rsidR="005E290B" w:rsidRDefault="005E290B" w:rsidP="00B86EDC">
      <w:pPr>
        <w:contextualSpacing/>
        <w:rPr>
          <w:sz w:val="20"/>
          <w:szCs w:val="20"/>
        </w:rPr>
      </w:pPr>
    </w:p>
    <w:p w14:paraId="202069B0" w14:textId="3815729E" w:rsidR="00F047E2" w:rsidRPr="00F047E2" w:rsidRDefault="00EB0730" w:rsidP="00B86EDC">
      <w:pPr>
        <w:contextualSpacing/>
        <w:rPr>
          <w:b/>
          <w:bCs/>
          <w:sz w:val="20"/>
          <w:szCs w:val="20"/>
        </w:rPr>
      </w:pPr>
      <w:r>
        <w:rPr>
          <w:sz w:val="20"/>
          <w:szCs w:val="20"/>
        </w:rPr>
        <w:t xml:space="preserve">id: Hoving 1997 </w:t>
      </w:r>
    </w:p>
    <w:p w14:paraId="31F99496" w14:textId="2BD68D96" w:rsidR="005E290B" w:rsidRPr="00B11F83" w:rsidRDefault="00EB0730" w:rsidP="00B86EDC">
      <w:pPr>
        <w:contextualSpacing/>
        <w:rPr>
          <w:sz w:val="20"/>
          <w:szCs w:val="20"/>
        </w:rPr>
      </w:pPr>
      <w:r>
        <w:rPr>
          <w:sz w:val="20"/>
          <w:szCs w:val="20"/>
        </w:rPr>
        <w:t xml:space="preserve">full: </w:t>
      </w:r>
      <w:r w:rsidR="005E290B" w:rsidRPr="00B11F83">
        <w:rPr>
          <w:sz w:val="20"/>
          <w:szCs w:val="20"/>
        </w:rPr>
        <w:t xml:space="preserve">Hoving, Thomas. </w:t>
      </w:r>
      <w:r w:rsidR="00F047E2" w:rsidRPr="00B11F83">
        <w:rPr>
          <w:sz w:val="20"/>
          <w:szCs w:val="20"/>
        </w:rPr>
        <w:t>1997</w:t>
      </w:r>
      <w:r w:rsidR="00F047E2">
        <w:rPr>
          <w:sz w:val="20"/>
          <w:szCs w:val="20"/>
        </w:rPr>
        <w:t xml:space="preserve">. </w:t>
      </w:r>
      <w:r w:rsidR="005E290B" w:rsidRPr="00B11F83">
        <w:rPr>
          <w:i/>
          <w:sz w:val="20"/>
          <w:szCs w:val="20"/>
        </w:rPr>
        <w:t xml:space="preserve">False </w:t>
      </w:r>
      <w:r w:rsidR="00F047E2" w:rsidRPr="00B11F83">
        <w:rPr>
          <w:i/>
          <w:sz w:val="20"/>
          <w:szCs w:val="20"/>
        </w:rPr>
        <w:t>Impressions</w:t>
      </w:r>
      <w:r w:rsidR="005E290B" w:rsidRPr="00B11F83">
        <w:rPr>
          <w:i/>
          <w:sz w:val="20"/>
          <w:szCs w:val="20"/>
        </w:rPr>
        <w:t>: The Hunt for Big-Time Art Fakes</w:t>
      </w:r>
      <w:r w:rsidR="005E290B" w:rsidRPr="00B11F83">
        <w:rPr>
          <w:sz w:val="20"/>
          <w:szCs w:val="20"/>
        </w:rPr>
        <w:t>. Touchstone.</w:t>
      </w:r>
    </w:p>
    <w:p w14:paraId="7F48FBF6" w14:textId="77777777" w:rsidR="00E05E51" w:rsidRDefault="00E05E51" w:rsidP="00B86EDC">
      <w:pPr>
        <w:contextualSpacing/>
        <w:rPr>
          <w:sz w:val="20"/>
          <w:szCs w:val="20"/>
        </w:rPr>
      </w:pPr>
    </w:p>
    <w:p w14:paraId="1A03B2CE" w14:textId="4862E1CE" w:rsidR="00F047E2" w:rsidRPr="00B4007C" w:rsidRDefault="00EB0730" w:rsidP="00B86EDC">
      <w:pPr>
        <w:contextualSpacing/>
        <w:rPr>
          <w:b/>
          <w:bCs/>
          <w:sz w:val="20"/>
          <w:szCs w:val="20"/>
        </w:rPr>
      </w:pPr>
      <w:r>
        <w:rPr>
          <w:sz w:val="20"/>
          <w:szCs w:val="20"/>
        </w:rPr>
        <w:t xml:space="preserve">id: Ichimiya 2021 </w:t>
      </w:r>
    </w:p>
    <w:p w14:paraId="7A43E840" w14:textId="274511F6" w:rsidR="00596CD5" w:rsidRPr="00B11F83" w:rsidRDefault="00EB0730" w:rsidP="00B86EDC">
      <w:pPr>
        <w:contextualSpacing/>
        <w:rPr>
          <w:color w:val="222222"/>
          <w:sz w:val="20"/>
          <w:szCs w:val="20"/>
          <w:shd w:val="clear" w:color="auto" w:fill="FFFFFF"/>
        </w:rPr>
      </w:pPr>
      <w:r>
        <w:rPr>
          <w:color w:val="222222"/>
          <w:sz w:val="20"/>
          <w:szCs w:val="20"/>
          <w:shd w:val="clear" w:color="auto" w:fill="FFFFFF"/>
        </w:rPr>
        <w:t xml:space="preserve">full: </w:t>
      </w:r>
      <w:r w:rsidR="00F047E2" w:rsidRPr="00B11F83">
        <w:rPr>
          <w:color w:val="222222"/>
          <w:sz w:val="20"/>
          <w:szCs w:val="20"/>
          <w:shd w:val="clear" w:color="auto" w:fill="FFFFFF"/>
        </w:rPr>
        <w:t xml:space="preserve">Ichimiya, </w:t>
      </w:r>
      <w:r w:rsidR="00596CD5" w:rsidRPr="00B11F83">
        <w:rPr>
          <w:sz w:val="20"/>
          <w:szCs w:val="20"/>
        </w:rPr>
        <w:t>Yae</w:t>
      </w:r>
      <w:r w:rsidR="00F047E2">
        <w:rPr>
          <w:sz w:val="20"/>
          <w:szCs w:val="20"/>
        </w:rPr>
        <w:t>.</w:t>
      </w:r>
      <w:r w:rsidR="00596CD5" w:rsidRPr="00B11F83">
        <w:rPr>
          <w:sz w:val="20"/>
          <w:szCs w:val="20"/>
        </w:rPr>
        <w:t xml:space="preserve"> </w:t>
      </w:r>
      <w:r w:rsidR="00B4007C">
        <w:rPr>
          <w:sz w:val="20"/>
          <w:szCs w:val="20"/>
        </w:rPr>
        <w:t xml:space="preserve">2021. </w:t>
      </w:r>
      <w:r w:rsidR="00F047E2">
        <w:rPr>
          <w:color w:val="222222"/>
          <w:sz w:val="20"/>
          <w:szCs w:val="20"/>
          <w:shd w:val="clear" w:color="auto" w:fill="FFFFFF"/>
        </w:rPr>
        <w:t>“</w:t>
      </w:r>
      <w:r w:rsidR="00596CD5" w:rsidRPr="00B11F83">
        <w:rPr>
          <w:color w:val="222222"/>
          <w:sz w:val="20"/>
          <w:szCs w:val="20"/>
          <w:shd w:val="clear" w:color="auto" w:fill="FFFFFF"/>
        </w:rPr>
        <w:t>FORS Identification of Azurite, Indigo, and Prussian Blue in Chinese Paintings</w:t>
      </w:r>
      <w:r w:rsidR="00F047E2">
        <w:rPr>
          <w:color w:val="222222"/>
          <w:sz w:val="20"/>
          <w:szCs w:val="20"/>
          <w:shd w:val="clear" w:color="auto" w:fill="FFFFFF"/>
        </w:rPr>
        <w:t>.”</w:t>
      </w:r>
      <w:r w:rsidR="00596CD5" w:rsidRPr="00B11F83">
        <w:rPr>
          <w:color w:val="222222"/>
          <w:sz w:val="20"/>
          <w:szCs w:val="20"/>
          <w:shd w:val="clear" w:color="auto" w:fill="FFFFFF"/>
        </w:rPr>
        <w:t xml:space="preserve"> </w:t>
      </w:r>
      <w:r w:rsidR="00F047E2">
        <w:rPr>
          <w:color w:val="222222"/>
          <w:sz w:val="20"/>
          <w:szCs w:val="20"/>
          <w:shd w:val="clear" w:color="auto" w:fill="FFFFFF"/>
        </w:rPr>
        <w:t>I</w:t>
      </w:r>
      <w:r w:rsidR="00596CD5" w:rsidRPr="00B11F83">
        <w:rPr>
          <w:color w:val="222222"/>
          <w:sz w:val="20"/>
          <w:szCs w:val="20"/>
          <w:shd w:val="clear" w:color="auto" w:fill="FFFFFF"/>
        </w:rPr>
        <w:t xml:space="preserve">n </w:t>
      </w:r>
      <w:r w:rsidR="00596CD5" w:rsidRPr="00B11F83">
        <w:rPr>
          <w:i/>
          <w:iCs/>
          <w:color w:val="222222"/>
          <w:sz w:val="20"/>
          <w:szCs w:val="20"/>
          <w:shd w:val="clear" w:color="auto" w:fill="FFFFFF"/>
        </w:rPr>
        <w:t>Scientific Studies of Pigments in Chinese Paintings</w:t>
      </w:r>
      <w:r w:rsidR="00596CD5" w:rsidRPr="00B11F83">
        <w:rPr>
          <w:color w:val="222222"/>
          <w:sz w:val="20"/>
          <w:szCs w:val="20"/>
          <w:shd w:val="clear" w:color="auto" w:fill="FFFFFF"/>
        </w:rPr>
        <w:t>, ed</w:t>
      </w:r>
      <w:r w:rsidR="00F047E2">
        <w:rPr>
          <w:color w:val="222222"/>
          <w:sz w:val="20"/>
          <w:szCs w:val="20"/>
          <w:shd w:val="clear" w:color="auto" w:fill="FFFFFF"/>
        </w:rPr>
        <w:t>ited by</w:t>
      </w:r>
      <w:r w:rsidR="00596CD5" w:rsidRPr="00B11F83">
        <w:rPr>
          <w:color w:val="222222"/>
          <w:sz w:val="20"/>
          <w:szCs w:val="20"/>
          <w:shd w:val="clear" w:color="auto" w:fill="FFFFFF"/>
        </w:rPr>
        <w:t xml:space="preserve"> Blythe McCarthy and Jennifer Giaccai</w:t>
      </w:r>
      <w:r w:rsidR="00F047E2">
        <w:rPr>
          <w:color w:val="222222"/>
          <w:sz w:val="20"/>
          <w:szCs w:val="20"/>
          <w:shd w:val="clear" w:color="auto" w:fill="FFFFFF"/>
        </w:rPr>
        <w:t>.</w:t>
      </w:r>
      <w:r w:rsidR="00596CD5" w:rsidRPr="00B11F83">
        <w:rPr>
          <w:color w:val="222222"/>
          <w:sz w:val="20"/>
          <w:szCs w:val="20"/>
          <w:shd w:val="clear" w:color="auto" w:fill="FFFFFF"/>
        </w:rPr>
        <w:t xml:space="preserve"> Archetype.</w:t>
      </w:r>
    </w:p>
    <w:p w14:paraId="2D7EF32E" w14:textId="77777777" w:rsidR="00596CD5" w:rsidRPr="00B11F83" w:rsidRDefault="00596CD5" w:rsidP="00B86EDC">
      <w:pPr>
        <w:contextualSpacing/>
        <w:rPr>
          <w:sz w:val="20"/>
          <w:szCs w:val="20"/>
        </w:rPr>
      </w:pPr>
    </w:p>
    <w:p w14:paraId="01E3D09B" w14:textId="17C28836" w:rsidR="00623D6B" w:rsidRPr="00F047E2" w:rsidRDefault="00EC3AA1" w:rsidP="00B86EDC">
      <w:pPr>
        <w:contextualSpacing/>
        <w:rPr>
          <w:b/>
          <w:bCs/>
          <w:sz w:val="20"/>
          <w:szCs w:val="20"/>
        </w:rPr>
      </w:pPr>
      <w:r>
        <w:rPr>
          <w:sz w:val="20"/>
          <w:szCs w:val="20"/>
        </w:rPr>
        <w:t xml:space="preserve">id: Ikram 1995 </w:t>
      </w:r>
    </w:p>
    <w:p w14:paraId="62FCDFF9" w14:textId="7865B9A6" w:rsidR="00743D0D" w:rsidRPr="00B11F83" w:rsidRDefault="00EC3AA1" w:rsidP="00B86EDC">
      <w:pPr>
        <w:contextualSpacing/>
        <w:rPr>
          <w:sz w:val="20"/>
          <w:szCs w:val="20"/>
        </w:rPr>
      </w:pPr>
      <w:r>
        <w:rPr>
          <w:sz w:val="20"/>
          <w:szCs w:val="20"/>
        </w:rPr>
        <w:t xml:space="preserve">full: </w:t>
      </w:r>
      <w:r w:rsidR="00743D0D" w:rsidRPr="00B11F83">
        <w:rPr>
          <w:sz w:val="20"/>
          <w:szCs w:val="20"/>
        </w:rPr>
        <w:t xml:space="preserve">Ikram, Salima. 1995. “Food for Eternity: What the Ancient Egyptians Ate and Drank, Part 1: Meat, Fish Fowl.” </w:t>
      </w:r>
      <w:r w:rsidR="00743D0D" w:rsidRPr="00B11F83">
        <w:rPr>
          <w:i/>
          <w:iCs/>
          <w:sz w:val="20"/>
          <w:szCs w:val="20"/>
        </w:rPr>
        <w:t>KMT</w:t>
      </w:r>
      <w:r w:rsidR="0008289A">
        <w:rPr>
          <w:i/>
          <w:iCs/>
          <w:sz w:val="20"/>
          <w:szCs w:val="20"/>
        </w:rPr>
        <w:t>:</w:t>
      </w:r>
      <w:r w:rsidR="00743D0D" w:rsidRPr="00B11F83">
        <w:rPr>
          <w:i/>
          <w:iCs/>
          <w:sz w:val="20"/>
          <w:szCs w:val="20"/>
        </w:rPr>
        <w:t xml:space="preserve"> A Modern Journal of Ancient Egypt</w:t>
      </w:r>
      <w:r w:rsidR="00743D0D" w:rsidRPr="00B11F83">
        <w:rPr>
          <w:sz w:val="20"/>
          <w:szCs w:val="20"/>
        </w:rPr>
        <w:t xml:space="preserve"> 5</w:t>
      </w:r>
      <w:r w:rsidR="0008289A">
        <w:rPr>
          <w:sz w:val="20"/>
          <w:szCs w:val="20"/>
        </w:rPr>
        <w:t xml:space="preserve"> </w:t>
      </w:r>
      <w:r w:rsidR="00743D0D" w:rsidRPr="00B11F83">
        <w:rPr>
          <w:sz w:val="20"/>
          <w:szCs w:val="20"/>
        </w:rPr>
        <w:t>(1)</w:t>
      </w:r>
      <w:r w:rsidR="0008289A">
        <w:rPr>
          <w:sz w:val="20"/>
          <w:szCs w:val="20"/>
        </w:rPr>
        <w:t>:</w:t>
      </w:r>
      <w:r w:rsidR="00743D0D" w:rsidRPr="00B11F83">
        <w:rPr>
          <w:sz w:val="20"/>
          <w:szCs w:val="20"/>
        </w:rPr>
        <w:t xml:space="preserve"> 24</w:t>
      </w:r>
      <w:r w:rsidR="0008289A">
        <w:rPr>
          <w:sz w:val="20"/>
          <w:szCs w:val="20"/>
        </w:rPr>
        <w:t>–</w:t>
      </w:r>
      <w:r w:rsidR="00743D0D" w:rsidRPr="00B11F83">
        <w:rPr>
          <w:sz w:val="20"/>
          <w:szCs w:val="20"/>
        </w:rPr>
        <w:t>33.</w:t>
      </w:r>
    </w:p>
    <w:p w14:paraId="5ED62368" w14:textId="77777777" w:rsidR="00743D0D" w:rsidRPr="00B11F83" w:rsidRDefault="00743D0D" w:rsidP="00B86EDC">
      <w:pPr>
        <w:contextualSpacing/>
        <w:rPr>
          <w:sz w:val="20"/>
          <w:szCs w:val="20"/>
        </w:rPr>
      </w:pPr>
    </w:p>
    <w:p w14:paraId="5C693FB4" w14:textId="331893BD" w:rsidR="00743D0D" w:rsidRPr="00B4007C" w:rsidRDefault="00EC3AA1" w:rsidP="00B86EDC">
      <w:pPr>
        <w:contextualSpacing/>
        <w:rPr>
          <w:b/>
          <w:bCs/>
          <w:sz w:val="20"/>
          <w:szCs w:val="20"/>
        </w:rPr>
      </w:pPr>
      <w:r>
        <w:rPr>
          <w:sz w:val="20"/>
          <w:szCs w:val="20"/>
        </w:rPr>
        <w:t xml:space="preserve">id: Ikram and Dodson 1998 </w:t>
      </w:r>
    </w:p>
    <w:p w14:paraId="2A617E2D" w14:textId="15A799E4" w:rsidR="00623D6B" w:rsidRPr="00B11F83" w:rsidRDefault="00EC3AA1" w:rsidP="00B86EDC">
      <w:pPr>
        <w:contextualSpacing/>
        <w:rPr>
          <w:sz w:val="20"/>
          <w:szCs w:val="20"/>
        </w:rPr>
      </w:pPr>
      <w:r>
        <w:rPr>
          <w:sz w:val="20"/>
          <w:szCs w:val="20"/>
        </w:rPr>
        <w:t xml:space="preserve">full: </w:t>
      </w:r>
      <w:r w:rsidR="00623D6B" w:rsidRPr="00B11F83">
        <w:rPr>
          <w:sz w:val="20"/>
          <w:szCs w:val="20"/>
        </w:rPr>
        <w:t>Ikram, S</w:t>
      </w:r>
      <w:r w:rsidR="00B4007C">
        <w:rPr>
          <w:sz w:val="20"/>
          <w:szCs w:val="20"/>
        </w:rPr>
        <w:t>alima</w:t>
      </w:r>
      <w:r w:rsidR="00623D6B" w:rsidRPr="00B11F83">
        <w:rPr>
          <w:sz w:val="20"/>
          <w:szCs w:val="20"/>
        </w:rPr>
        <w:t xml:space="preserve">, and </w:t>
      </w:r>
      <w:r w:rsidR="00B4007C">
        <w:rPr>
          <w:sz w:val="20"/>
          <w:szCs w:val="20"/>
        </w:rPr>
        <w:t xml:space="preserve">Aidan </w:t>
      </w:r>
      <w:r w:rsidR="00623D6B" w:rsidRPr="00B11F83">
        <w:rPr>
          <w:sz w:val="20"/>
          <w:szCs w:val="20"/>
        </w:rPr>
        <w:t xml:space="preserve">Dodson. </w:t>
      </w:r>
      <w:r w:rsidR="00B4007C">
        <w:rPr>
          <w:sz w:val="20"/>
          <w:szCs w:val="20"/>
        </w:rPr>
        <w:t xml:space="preserve">1998. </w:t>
      </w:r>
      <w:r w:rsidR="00623D6B" w:rsidRPr="00B4007C">
        <w:rPr>
          <w:i/>
          <w:iCs/>
          <w:sz w:val="20"/>
          <w:szCs w:val="20"/>
        </w:rPr>
        <w:t>The Mummy in Ancient Egypt: Equipping the Dead for Eternity</w:t>
      </w:r>
      <w:r w:rsidR="00623D6B" w:rsidRPr="00B11F83">
        <w:rPr>
          <w:sz w:val="20"/>
          <w:szCs w:val="20"/>
        </w:rPr>
        <w:t>. Thames &amp; Hudson.</w:t>
      </w:r>
    </w:p>
    <w:p w14:paraId="291396DA" w14:textId="77777777" w:rsidR="00623D6B" w:rsidRDefault="00623D6B" w:rsidP="00B86EDC">
      <w:pPr>
        <w:contextualSpacing/>
        <w:rPr>
          <w:color w:val="0F9ED5" w:themeColor="accent4"/>
          <w:sz w:val="20"/>
          <w:szCs w:val="20"/>
        </w:rPr>
      </w:pPr>
    </w:p>
    <w:p w14:paraId="46228695" w14:textId="6759C32B" w:rsidR="003E7ACF" w:rsidRPr="003E7ACF" w:rsidRDefault="00EC3AA1" w:rsidP="00B86EDC">
      <w:pPr>
        <w:contextualSpacing/>
        <w:rPr>
          <w:b/>
          <w:bCs/>
          <w:sz w:val="20"/>
          <w:szCs w:val="20"/>
        </w:rPr>
      </w:pPr>
      <w:r>
        <w:rPr>
          <w:sz w:val="20"/>
          <w:szCs w:val="20"/>
        </w:rPr>
        <w:t xml:space="preserve">id: Imbrogno, Nayak, and Belfort 2014 </w:t>
      </w:r>
    </w:p>
    <w:p w14:paraId="705B8FD2" w14:textId="2F9B08E5" w:rsidR="00743D0D" w:rsidRDefault="00EC3AA1" w:rsidP="00B86EDC">
      <w:pPr>
        <w:contextualSpacing/>
        <w:rPr>
          <w:sz w:val="20"/>
          <w:szCs w:val="20"/>
        </w:rPr>
      </w:pPr>
      <w:r>
        <w:rPr>
          <w:sz w:val="20"/>
          <w:szCs w:val="20"/>
        </w:rPr>
        <w:t xml:space="preserve">full: </w:t>
      </w:r>
      <w:r w:rsidR="00743D0D" w:rsidRPr="003E7ACF">
        <w:rPr>
          <w:sz w:val="20"/>
          <w:szCs w:val="20"/>
        </w:rPr>
        <w:t>Imbrogno</w:t>
      </w:r>
      <w:r w:rsidR="003E7ACF">
        <w:rPr>
          <w:sz w:val="20"/>
          <w:szCs w:val="20"/>
        </w:rPr>
        <w:t>,</w:t>
      </w:r>
      <w:r w:rsidR="00743D0D" w:rsidRPr="003E7ACF">
        <w:rPr>
          <w:sz w:val="20"/>
          <w:szCs w:val="20"/>
        </w:rPr>
        <w:t xml:space="preserve"> Joseph, Arpad Nayak, </w:t>
      </w:r>
      <w:r w:rsidR="003E7ACF">
        <w:rPr>
          <w:sz w:val="20"/>
          <w:szCs w:val="20"/>
        </w:rPr>
        <w:t xml:space="preserve">and </w:t>
      </w:r>
      <w:r w:rsidR="00743D0D" w:rsidRPr="003E7ACF">
        <w:rPr>
          <w:sz w:val="20"/>
          <w:szCs w:val="20"/>
        </w:rPr>
        <w:t xml:space="preserve">Georges Belfort. 2014. “Egg Varnishes on Ancient paintings: A Molecular Connection to Amyloid Proteins.” </w:t>
      </w:r>
      <w:r w:rsidR="00743D0D" w:rsidRPr="003E7ACF">
        <w:rPr>
          <w:i/>
          <w:iCs/>
          <w:sz w:val="20"/>
          <w:szCs w:val="20"/>
        </w:rPr>
        <w:t>Angewandte Chemie</w:t>
      </w:r>
      <w:r w:rsidR="00743D0D" w:rsidRPr="003E7ACF">
        <w:rPr>
          <w:sz w:val="20"/>
          <w:szCs w:val="20"/>
        </w:rPr>
        <w:t xml:space="preserve"> 53</w:t>
      </w:r>
      <w:r w:rsidR="003E7ACF">
        <w:rPr>
          <w:sz w:val="20"/>
          <w:szCs w:val="20"/>
        </w:rPr>
        <w:t xml:space="preserve"> (27): </w:t>
      </w:r>
      <w:r w:rsidR="00743D0D" w:rsidRPr="003E7ACF">
        <w:rPr>
          <w:sz w:val="20"/>
          <w:szCs w:val="20"/>
        </w:rPr>
        <w:t>1</w:t>
      </w:r>
      <w:r w:rsidR="003E7ACF">
        <w:rPr>
          <w:sz w:val="20"/>
          <w:szCs w:val="20"/>
        </w:rPr>
        <w:t>–</w:t>
      </w:r>
      <w:r w:rsidR="00743D0D" w:rsidRPr="003E7ACF">
        <w:rPr>
          <w:sz w:val="20"/>
          <w:szCs w:val="20"/>
        </w:rPr>
        <w:t>5.</w:t>
      </w:r>
    </w:p>
    <w:p w14:paraId="348E81E6" w14:textId="77777777" w:rsidR="00743D0D" w:rsidRPr="00B11F83" w:rsidRDefault="00743D0D" w:rsidP="00B86EDC">
      <w:pPr>
        <w:contextualSpacing/>
        <w:rPr>
          <w:sz w:val="20"/>
          <w:szCs w:val="20"/>
        </w:rPr>
      </w:pPr>
    </w:p>
    <w:p w14:paraId="2205EB38" w14:textId="65C81B00" w:rsidR="006E0FEE" w:rsidRPr="003E7ACF" w:rsidRDefault="00EC3AA1" w:rsidP="00B86EDC">
      <w:pPr>
        <w:contextualSpacing/>
        <w:rPr>
          <w:b/>
          <w:bCs/>
          <w:sz w:val="20"/>
          <w:szCs w:val="20"/>
        </w:rPr>
      </w:pPr>
      <w:r>
        <w:rPr>
          <w:sz w:val="20"/>
          <w:szCs w:val="20"/>
        </w:rPr>
        <w:t xml:space="preserve">id: Iversen 1955 </w:t>
      </w:r>
    </w:p>
    <w:p w14:paraId="07E2936C" w14:textId="12541607" w:rsidR="009D6744" w:rsidRPr="00B11F83" w:rsidRDefault="00EC3AA1" w:rsidP="00B86EDC">
      <w:pPr>
        <w:contextualSpacing/>
        <w:rPr>
          <w:sz w:val="20"/>
          <w:szCs w:val="20"/>
        </w:rPr>
      </w:pPr>
      <w:r>
        <w:rPr>
          <w:sz w:val="20"/>
          <w:szCs w:val="20"/>
        </w:rPr>
        <w:t xml:space="preserve">full: </w:t>
      </w:r>
      <w:r w:rsidR="009D6744" w:rsidRPr="00B11F83">
        <w:rPr>
          <w:sz w:val="20"/>
          <w:szCs w:val="20"/>
        </w:rPr>
        <w:t xml:space="preserve">Iversen, Erik. 1955. </w:t>
      </w:r>
      <w:r w:rsidR="009D6744" w:rsidRPr="00B11F83">
        <w:rPr>
          <w:i/>
          <w:iCs/>
          <w:sz w:val="20"/>
          <w:szCs w:val="20"/>
        </w:rPr>
        <w:t>Canon and Proportions in Egyptian Art</w:t>
      </w:r>
      <w:r w:rsidR="009D6744" w:rsidRPr="00B11F83">
        <w:rPr>
          <w:sz w:val="20"/>
          <w:szCs w:val="20"/>
        </w:rPr>
        <w:t>. Sidgwick and Jackson.</w:t>
      </w:r>
    </w:p>
    <w:p w14:paraId="52B603CB" w14:textId="77777777" w:rsidR="00F2287D" w:rsidRDefault="00F2287D" w:rsidP="00B86EDC">
      <w:pPr>
        <w:contextualSpacing/>
        <w:rPr>
          <w:sz w:val="20"/>
          <w:szCs w:val="20"/>
        </w:rPr>
      </w:pPr>
    </w:p>
    <w:p w14:paraId="7A18D54E" w14:textId="71598274" w:rsidR="003E7ACF" w:rsidRPr="003E7ACF" w:rsidRDefault="00EC3AA1" w:rsidP="00B86EDC">
      <w:pPr>
        <w:contextualSpacing/>
        <w:rPr>
          <w:b/>
          <w:bCs/>
          <w:sz w:val="20"/>
          <w:szCs w:val="20"/>
        </w:rPr>
      </w:pPr>
      <w:r>
        <w:rPr>
          <w:sz w:val="20"/>
          <w:szCs w:val="20"/>
        </w:rPr>
        <w:t xml:space="preserve">id: Jaesche 1997 </w:t>
      </w:r>
    </w:p>
    <w:p w14:paraId="5DF940EE" w14:textId="46F2F2CD" w:rsidR="0052434F" w:rsidRPr="00B11F83" w:rsidRDefault="00EC3AA1" w:rsidP="00B86EDC">
      <w:pPr>
        <w:contextualSpacing/>
        <w:rPr>
          <w:sz w:val="20"/>
          <w:szCs w:val="20"/>
        </w:rPr>
      </w:pPr>
      <w:r>
        <w:rPr>
          <w:sz w:val="20"/>
          <w:szCs w:val="20"/>
        </w:rPr>
        <w:t xml:space="preserve">full: </w:t>
      </w:r>
      <w:r w:rsidR="0052434F" w:rsidRPr="00B11F83">
        <w:rPr>
          <w:sz w:val="20"/>
          <w:szCs w:val="20"/>
        </w:rPr>
        <w:t xml:space="preserve">Jaeschke, Richard L. 1997.  “Mechanical Cleaning and the Conservation of Portraits from the Petrie Museum of Egyptian Archaeology.” In </w:t>
      </w:r>
      <w:r w:rsidR="0052434F" w:rsidRPr="00B11F83">
        <w:rPr>
          <w:i/>
          <w:iCs/>
          <w:sz w:val="20"/>
          <w:szCs w:val="20"/>
        </w:rPr>
        <w:t>Portraits and Masks: Burial Customs in Roman Egypt</w:t>
      </w:r>
      <w:r w:rsidR="003E7ACF">
        <w:rPr>
          <w:sz w:val="20"/>
          <w:szCs w:val="20"/>
        </w:rPr>
        <w:t>, edited by</w:t>
      </w:r>
      <w:r w:rsidR="0052434F" w:rsidRPr="00B11F83">
        <w:rPr>
          <w:sz w:val="20"/>
          <w:szCs w:val="20"/>
        </w:rPr>
        <w:t xml:space="preserve"> Morris Bierbrier. </w:t>
      </w:r>
      <w:r w:rsidR="00FD458C">
        <w:rPr>
          <w:sz w:val="20"/>
          <w:szCs w:val="20"/>
        </w:rPr>
        <w:t xml:space="preserve">The </w:t>
      </w:r>
      <w:r w:rsidR="0052434F" w:rsidRPr="00B11F83">
        <w:rPr>
          <w:color w:val="333333"/>
          <w:sz w:val="20"/>
          <w:szCs w:val="20"/>
        </w:rPr>
        <w:t>British Museum.</w:t>
      </w:r>
      <w:r w:rsidR="0052434F" w:rsidRPr="00B11F83">
        <w:rPr>
          <w:sz w:val="20"/>
          <w:szCs w:val="20"/>
        </w:rPr>
        <w:t xml:space="preserve"> </w:t>
      </w:r>
    </w:p>
    <w:p w14:paraId="70C7968F" w14:textId="77777777" w:rsidR="0052434F" w:rsidRPr="00B11F83" w:rsidRDefault="0052434F" w:rsidP="00B86EDC">
      <w:pPr>
        <w:contextualSpacing/>
        <w:rPr>
          <w:sz w:val="20"/>
          <w:szCs w:val="20"/>
        </w:rPr>
      </w:pPr>
    </w:p>
    <w:p w14:paraId="017CBE6C" w14:textId="73F3E468" w:rsidR="00635D62" w:rsidRPr="003E7ACF" w:rsidRDefault="00EC3AA1" w:rsidP="00B86EDC">
      <w:pPr>
        <w:contextualSpacing/>
        <w:rPr>
          <w:b/>
          <w:bCs/>
          <w:sz w:val="20"/>
          <w:szCs w:val="20"/>
        </w:rPr>
      </w:pPr>
      <w:r>
        <w:rPr>
          <w:sz w:val="20"/>
          <w:szCs w:val="20"/>
        </w:rPr>
        <w:t xml:space="preserve">id: Jenkins 2015 </w:t>
      </w:r>
    </w:p>
    <w:p w14:paraId="740B1D2A" w14:textId="4B71C50F" w:rsidR="00923C4B" w:rsidRPr="00B11F83" w:rsidRDefault="00EC3AA1" w:rsidP="00B86EDC">
      <w:pPr>
        <w:contextualSpacing/>
        <w:rPr>
          <w:sz w:val="20"/>
          <w:szCs w:val="20"/>
        </w:rPr>
      </w:pPr>
      <w:r>
        <w:rPr>
          <w:sz w:val="20"/>
          <w:szCs w:val="20"/>
        </w:rPr>
        <w:t xml:space="preserve">full: </w:t>
      </w:r>
      <w:r w:rsidR="00923C4B" w:rsidRPr="00B11F83">
        <w:rPr>
          <w:sz w:val="20"/>
          <w:szCs w:val="20"/>
        </w:rPr>
        <w:t>Jenkins, Ian</w:t>
      </w:r>
      <w:r w:rsidR="003E7ACF">
        <w:rPr>
          <w:sz w:val="20"/>
          <w:szCs w:val="20"/>
        </w:rPr>
        <w:t>,</w:t>
      </w:r>
      <w:r w:rsidR="00923C4B" w:rsidRPr="00B11F83">
        <w:rPr>
          <w:sz w:val="20"/>
          <w:szCs w:val="20"/>
        </w:rPr>
        <w:t xml:space="preserve"> ed. 2015. </w:t>
      </w:r>
      <w:r w:rsidR="00923C4B" w:rsidRPr="00B11F83">
        <w:rPr>
          <w:i/>
          <w:iCs/>
          <w:sz w:val="20"/>
          <w:szCs w:val="20"/>
        </w:rPr>
        <w:t>Defining Beauty: The Body in Ancient Greek Art</w:t>
      </w:r>
      <w:r w:rsidR="00923C4B" w:rsidRPr="00B11F83">
        <w:rPr>
          <w:sz w:val="20"/>
          <w:szCs w:val="20"/>
        </w:rPr>
        <w:t xml:space="preserve">. </w:t>
      </w:r>
      <w:r w:rsidR="00FD458C">
        <w:rPr>
          <w:sz w:val="20"/>
          <w:szCs w:val="20"/>
        </w:rPr>
        <w:t xml:space="preserve">The </w:t>
      </w:r>
      <w:r w:rsidR="00923C4B" w:rsidRPr="00B11F83">
        <w:rPr>
          <w:sz w:val="20"/>
          <w:szCs w:val="20"/>
        </w:rPr>
        <w:t>British Museum.</w:t>
      </w:r>
    </w:p>
    <w:p w14:paraId="748EF448" w14:textId="77777777" w:rsidR="00F2287D" w:rsidRPr="00B11F83" w:rsidRDefault="00F2287D" w:rsidP="00B86EDC">
      <w:pPr>
        <w:contextualSpacing/>
        <w:rPr>
          <w:sz w:val="20"/>
          <w:szCs w:val="20"/>
        </w:rPr>
      </w:pPr>
    </w:p>
    <w:p w14:paraId="0F4A31D3" w14:textId="7AFDBEF0" w:rsidR="00BC48DA" w:rsidRPr="003E7ACF" w:rsidRDefault="00EC3AA1" w:rsidP="00B86EDC">
      <w:pPr>
        <w:contextualSpacing/>
        <w:rPr>
          <w:b/>
          <w:bCs/>
          <w:sz w:val="20"/>
          <w:szCs w:val="20"/>
        </w:rPr>
      </w:pPr>
      <w:r>
        <w:rPr>
          <w:sz w:val="20"/>
          <w:szCs w:val="20"/>
        </w:rPr>
        <w:t xml:space="preserve">id: Jensen and Muhlestein 2020 </w:t>
      </w:r>
    </w:p>
    <w:p w14:paraId="78E3DB3A" w14:textId="4B51FFD1" w:rsidR="00E05E51" w:rsidRPr="00B11F83" w:rsidRDefault="00EC3AA1" w:rsidP="00B86EDC">
      <w:pPr>
        <w:contextualSpacing/>
        <w:rPr>
          <w:sz w:val="20"/>
          <w:szCs w:val="20"/>
        </w:rPr>
      </w:pPr>
      <w:r>
        <w:rPr>
          <w:sz w:val="20"/>
          <w:szCs w:val="20"/>
        </w:rPr>
        <w:t xml:space="preserve">full: </w:t>
      </w:r>
      <w:r w:rsidR="00E05E51" w:rsidRPr="00B11F83">
        <w:rPr>
          <w:sz w:val="20"/>
          <w:szCs w:val="20"/>
        </w:rPr>
        <w:t>Jensen, B</w:t>
      </w:r>
      <w:r w:rsidR="003E7ACF">
        <w:rPr>
          <w:sz w:val="20"/>
          <w:szCs w:val="20"/>
        </w:rPr>
        <w:t>ethany</w:t>
      </w:r>
      <w:r w:rsidR="00E05E51" w:rsidRPr="00B11F83">
        <w:rPr>
          <w:sz w:val="20"/>
          <w:szCs w:val="20"/>
        </w:rPr>
        <w:t xml:space="preserve">, </w:t>
      </w:r>
      <w:r w:rsidR="00CC1E55" w:rsidRPr="00B11F83">
        <w:rPr>
          <w:sz w:val="20"/>
          <w:szCs w:val="20"/>
        </w:rPr>
        <w:t>and</w:t>
      </w:r>
      <w:r w:rsidR="00E05E51" w:rsidRPr="00B11F83">
        <w:rPr>
          <w:sz w:val="20"/>
          <w:szCs w:val="20"/>
        </w:rPr>
        <w:t xml:space="preserve"> </w:t>
      </w:r>
      <w:r w:rsidR="003E7ACF" w:rsidRPr="00B11F83">
        <w:rPr>
          <w:sz w:val="20"/>
          <w:szCs w:val="20"/>
        </w:rPr>
        <w:t>K</w:t>
      </w:r>
      <w:r w:rsidR="003E7ACF">
        <w:rPr>
          <w:sz w:val="20"/>
          <w:szCs w:val="20"/>
        </w:rPr>
        <w:t>erry</w:t>
      </w:r>
      <w:r w:rsidR="003E7ACF" w:rsidRPr="00B11F83">
        <w:rPr>
          <w:sz w:val="20"/>
          <w:szCs w:val="20"/>
        </w:rPr>
        <w:t xml:space="preserve"> </w:t>
      </w:r>
      <w:r w:rsidR="00E05E51" w:rsidRPr="00B11F83">
        <w:rPr>
          <w:sz w:val="20"/>
          <w:szCs w:val="20"/>
        </w:rPr>
        <w:t xml:space="preserve">Muhlestein. 2020. </w:t>
      </w:r>
      <w:r w:rsidR="003E7ACF">
        <w:rPr>
          <w:sz w:val="20"/>
          <w:szCs w:val="20"/>
        </w:rPr>
        <w:t>“</w:t>
      </w:r>
      <w:r w:rsidR="00E05E51" w:rsidRPr="00B11F83">
        <w:rPr>
          <w:sz w:val="20"/>
          <w:szCs w:val="20"/>
        </w:rPr>
        <w:t xml:space="preserve">The </w:t>
      </w:r>
      <w:r w:rsidR="003E7ACF" w:rsidRPr="00B11F83">
        <w:rPr>
          <w:sz w:val="20"/>
          <w:szCs w:val="20"/>
        </w:rPr>
        <w:t xml:space="preserve">Mummy Portraits </w:t>
      </w:r>
      <w:r w:rsidR="00E05E51" w:rsidRPr="00B11F83">
        <w:rPr>
          <w:sz w:val="20"/>
          <w:szCs w:val="20"/>
        </w:rPr>
        <w:t>of Fag el-Gamous.</w:t>
      </w:r>
      <w:r w:rsidR="003E7ACF">
        <w:rPr>
          <w:sz w:val="20"/>
          <w:szCs w:val="20"/>
        </w:rPr>
        <w:t>”</w:t>
      </w:r>
      <w:r w:rsidR="00E05E51" w:rsidRPr="00B11F83">
        <w:rPr>
          <w:sz w:val="20"/>
          <w:szCs w:val="20"/>
        </w:rPr>
        <w:t xml:space="preserve"> In </w:t>
      </w:r>
      <w:r w:rsidR="003E7ACF" w:rsidRPr="00B11F83">
        <w:rPr>
          <w:i/>
          <w:sz w:val="20"/>
          <w:szCs w:val="20"/>
        </w:rPr>
        <w:t>Excavations at the Seila Pyramid and Fag el-Gamous Cemetery</w:t>
      </w:r>
      <w:r w:rsidR="003E7ACF">
        <w:rPr>
          <w:i/>
          <w:sz w:val="20"/>
          <w:szCs w:val="20"/>
        </w:rPr>
        <w:t>,</w:t>
      </w:r>
      <w:r w:rsidR="003E7ACF" w:rsidRPr="00B11F83">
        <w:rPr>
          <w:sz w:val="20"/>
          <w:szCs w:val="20"/>
        </w:rPr>
        <w:t xml:space="preserve"> </w:t>
      </w:r>
      <w:r w:rsidR="003E7ACF">
        <w:rPr>
          <w:sz w:val="20"/>
          <w:szCs w:val="20"/>
        </w:rPr>
        <w:t xml:space="preserve">edited by </w:t>
      </w:r>
      <w:r w:rsidR="00E05E51" w:rsidRPr="00B11F83">
        <w:rPr>
          <w:sz w:val="20"/>
          <w:szCs w:val="20"/>
        </w:rPr>
        <w:t>K</w:t>
      </w:r>
      <w:r w:rsidR="003E7ACF">
        <w:rPr>
          <w:sz w:val="20"/>
          <w:szCs w:val="20"/>
        </w:rPr>
        <w:t>erry</w:t>
      </w:r>
      <w:r w:rsidR="00E05E51" w:rsidRPr="00B11F83">
        <w:rPr>
          <w:sz w:val="20"/>
          <w:szCs w:val="20"/>
        </w:rPr>
        <w:t xml:space="preserve"> Muhlestein, B</w:t>
      </w:r>
      <w:r w:rsidR="003E7ACF">
        <w:rPr>
          <w:sz w:val="20"/>
          <w:szCs w:val="20"/>
        </w:rPr>
        <w:t xml:space="preserve">ethany </w:t>
      </w:r>
      <w:r w:rsidR="00E05E51" w:rsidRPr="00B11F83">
        <w:rPr>
          <w:sz w:val="20"/>
          <w:szCs w:val="20"/>
        </w:rPr>
        <w:t xml:space="preserve">Jensen, </w:t>
      </w:r>
      <w:r w:rsidR="00CC1E55" w:rsidRPr="00B11F83">
        <w:rPr>
          <w:sz w:val="20"/>
          <w:szCs w:val="20"/>
        </w:rPr>
        <w:t>and</w:t>
      </w:r>
      <w:r w:rsidR="00E05E51" w:rsidRPr="00B11F83">
        <w:rPr>
          <w:sz w:val="20"/>
          <w:szCs w:val="20"/>
        </w:rPr>
        <w:t xml:space="preserve"> K</w:t>
      </w:r>
      <w:r w:rsidR="000966A4">
        <w:rPr>
          <w:sz w:val="20"/>
          <w:szCs w:val="20"/>
        </w:rPr>
        <w:t>rystal V. L.</w:t>
      </w:r>
      <w:r w:rsidR="00E05E51" w:rsidRPr="00B11F83">
        <w:rPr>
          <w:sz w:val="20"/>
          <w:szCs w:val="20"/>
        </w:rPr>
        <w:t xml:space="preserve"> Pierce. Brill.</w:t>
      </w:r>
    </w:p>
    <w:p w14:paraId="04778988" w14:textId="77777777" w:rsidR="00E05E51" w:rsidRDefault="00E05E51" w:rsidP="00B86EDC">
      <w:pPr>
        <w:contextualSpacing/>
        <w:rPr>
          <w:sz w:val="20"/>
          <w:szCs w:val="20"/>
        </w:rPr>
      </w:pPr>
    </w:p>
    <w:p w14:paraId="1B69F371" w14:textId="4FF34E3B" w:rsidR="0088763A" w:rsidRPr="000966A4" w:rsidRDefault="00EC3AA1" w:rsidP="0088763A">
      <w:pPr>
        <w:contextualSpacing/>
        <w:rPr>
          <w:b/>
          <w:bCs/>
          <w:sz w:val="20"/>
          <w:szCs w:val="20"/>
        </w:rPr>
      </w:pPr>
      <w:r>
        <w:rPr>
          <w:sz w:val="20"/>
          <w:szCs w:val="20"/>
        </w:rPr>
        <w:t xml:space="preserve">id: Jiménez et al. 2004 </w:t>
      </w:r>
    </w:p>
    <w:p w14:paraId="4AACEA47" w14:textId="0A66591B" w:rsidR="0088763A" w:rsidRDefault="00EC3AA1" w:rsidP="0088763A">
      <w:pPr>
        <w:contextualSpacing/>
        <w:rPr>
          <w:sz w:val="20"/>
          <w:szCs w:val="20"/>
        </w:rPr>
      </w:pPr>
      <w:r>
        <w:rPr>
          <w:sz w:val="20"/>
          <w:szCs w:val="20"/>
        </w:rPr>
        <w:t xml:space="preserve">full: </w:t>
      </w:r>
      <w:r w:rsidR="0088763A" w:rsidRPr="000966A4">
        <w:rPr>
          <w:sz w:val="20"/>
          <w:szCs w:val="20"/>
        </w:rPr>
        <w:t>Jiménez, Juan J</w:t>
      </w:r>
      <w:r w:rsidR="0088763A">
        <w:rPr>
          <w:sz w:val="20"/>
          <w:szCs w:val="20"/>
        </w:rPr>
        <w:t>.</w:t>
      </w:r>
      <w:r w:rsidR="0088763A" w:rsidRPr="000966A4">
        <w:rPr>
          <w:sz w:val="20"/>
          <w:szCs w:val="20"/>
        </w:rPr>
        <w:t>, José L. Bernal, S</w:t>
      </w:r>
      <w:r w:rsidR="0088763A">
        <w:rPr>
          <w:sz w:val="20"/>
          <w:szCs w:val="20"/>
        </w:rPr>
        <w:t>.</w:t>
      </w:r>
      <w:r w:rsidR="0088763A" w:rsidRPr="000966A4">
        <w:rPr>
          <w:sz w:val="20"/>
          <w:szCs w:val="20"/>
        </w:rPr>
        <w:t xml:space="preserve"> Aumente, María Jesús del Nozal, María Teresa Martín</w:t>
      </w:r>
      <w:r w:rsidR="0088763A">
        <w:rPr>
          <w:sz w:val="20"/>
          <w:szCs w:val="20"/>
        </w:rPr>
        <w:t>,</w:t>
      </w:r>
      <w:r w:rsidR="0088763A" w:rsidRPr="000966A4">
        <w:rPr>
          <w:sz w:val="20"/>
          <w:szCs w:val="20"/>
        </w:rPr>
        <w:t xml:space="preserve"> and José Bernal. 2004</w:t>
      </w:r>
      <w:r w:rsidR="0088763A">
        <w:rPr>
          <w:sz w:val="20"/>
          <w:szCs w:val="20"/>
        </w:rPr>
        <w:t>.</w:t>
      </w:r>
      <w:r w:rsidR="0088763A" w:rsidRPr="000966A4">
        <w:rPr>
          <w:sz w:val="20"/>
          <w:szCs w:val="20"/>
        </w:rPr>
        <w:t xml:space="preserve"> “Quality assurance of commercial beeswax. Part I. Gas chromatography-electron impact ionization mass spectrometry of hydrocarbons and monoesters.” </w:t>
      </w:r>
      <w:r w:rsidR="0088763A" w:rsidRPr="000966A4">
        <w:rPr>
          <w:i/>
          <w:iCs/>
          <w:sz w:val="20"/>
          <w:szCs w:val="20"/>
        </w:rPr>
        <w:t>Journal of Chromatography A</w:t>
      </w:r>
      <w:r w:rsidR="0088763A" w:rsidRPr="000966A4">
        <w:rPr>
          <w:sz w:val="20"/>
          <w:szCs w:val="20"/>
        </w:rPr>
        <w:t xml:space="preserve"> 1024 </w:t>
      </w:r>
      <w:r w:rsidR="0088763A">
        <w:rPr>
          <w:sz w:val="20"/>
          <w:szCs w:val="20"/>
        </w:rPr>
        <w:t>(</w:t>
      </w:r>
      <w:r w:rsidR="0088763A" w:rsidRPr="000966A4">
        <w:rPr>
          <w:sz w:val="20"/>
          <w:szCs w:val="20"/>
        </w:rPr>
        <w:t>1</w:t>
      </w:r>
      <w:r w:rsidR="0088763A">
        <w:rPr>
          <w:sz w:val="20"/>
          <w:szCs w:val="20"/>
        </w:rPr>
        <w:t>–</w:t>
      </w:r>
      <w:r w:rsidR="0088763A" w:rsidRPr="000966A4">
        <w:rPr>
          <w:sz w:val="20"/>
          <w:szCs w:val="20"/>
        </w:rPr>
        <w:t>2): 147</w:t>
      </w:r>
      <w:r w:rsidR="0088763A">
        <w:rPr>
          <w:sz w:val="20"/>
          <w:szCs w:val="20"/>
        </w:rPr>
        <w:t>–</w:t>
      </w:r>
      <w:r w:rsidR="0088763A" w:rsidRPr="000966A4">
        <w:rPr>
          <w:sz w:val="20"/>
          <w:szCs w:val="20"/>
        </w:rPr>
        <w:t>54.</w:t>
      </w:r>
    </w:p>
    <w:p w14:paraId="513F6544" w14:textId="77777777" w:rsidR="0088763A" w:rsidRDefault="0088763A" w:rsidP="00B86EDC">
      <w:pPr>
        <w:contextualSpacing/>
        <w:rPr>
          <w:b/>
          <w:bCs/>
          <w:sz w:val="20"/>
          <w:szCs w:val="20"/>
        </w:rPr>
      </w:pPr>
    </w:p>
    <w:p w14:paraId="43728437" w14:textId="04F1B10A" w:rsidR="000966A4" w:rsidRPr="000966A4" w:rsidRDefault="00EC3AA1" w:rsidP="00B86EDC">
      <w:pPr>
        <w:contextualSpacing/>
        <w:rPr>
          <w:b/>
          <w:bCs/>
          <w:sz w:val="20"/>
          <w:szCs w:val="20"/>
        </w:rPr>
      </w:pPr>
      <w:r>
        <w:rPr>
          <w:sz w:val="20"/>
          <w:szCs w:val="20"/>
        </w:rPr>
        <w:t xml:space="preserve">id: Jimenez 2014 </w:t>
      </w:r>
    </w:p>
    <w:p w14:paraId="1393A243" w14:textId="55A69E45" w:rsidR="00623D6B" w:rsidRPr="00B11F83" w:rsidRDefault="00EC3AA1" w:rsidP="00B86EDC">
      <w:pPr>
        <w:contextualSpacing/>
        <w:rPr>
          <w:sz w:val="20"/>
          <w:szCs w:val="20"/>
        </w:rPr>
      </w:pPr>
      <w:r>
        <w:rPr>
          <w:sz w:val="20"/>
          <w:szCs w:val="20"/>
        </w:rPr>
        <w:t xml:space="preserve">full: </w:t>
      </w:r>
      <w:r w:rsidR="00623D6B" w:rsidRPr="00B11F83">
        <w:rPr>
          <w:sz w:val="20"/>
          <w:szCs w:val="20"/>
        </w:rPr>
        <w:t>Jimenez, L</w:t>
      </w:r>
      <w:r w:rsidR="000966A4">
        <w:rPr>
          <w:sz w:val="20"/>
          <w:szCs w:val="20"/>
        </w:rPr>
        <w:t xml:space="preserve">isette </w:t>
      </w:r>
      <w:r w:rsidR="00623D6B" w:rsidRPr="00B11F83">
        <w:rPr>
          <w:sz w:val="20"/>
          <w:szCs w:val="20"/>
        </w:rPr>
        <w:t>M</w:t>
      </w:r>
      <w:r w:rsidR="000966A4">
        <w:rPr>
          <w:sz w:val="20"/>
          <w:szCs w:val="20"/>
        </w:rPr>
        <w:t>arie.</w:t>
      </w:r>
      <w:r w:rsidR="000966A4" w:rsidRPr="00B11F83">
        <w:rPr>
          <w:sz w:val="20"/>
          <w:szCs w:val="20"/>
        </w:rPr>
        <w:t xml:space="preserve"> </w:t>
      </w:r>
      <w:r w:rsidR="0033150F">
        <w:rPr>
          <w:sz w:val="20"/>
          <w:szCs w:val="20"/>
        </w:rPr>
        <w:t xml:space="preserve">2014. </w:t>
      </w:r>
      <w:r w:rsidR="00623D6B" w:rsidRPr="00B11F83">
        <w:rPr>
          <w:sz w:val="20"/>
          <w:szCs w:val="20"/>
        </w:rPr>
        <w:t>“Transfiguring the Dead: The Iconography, Commemorative Use, and Materiality of Mummy Shrouds from Roman Egypt.” PhD diss., University of California, Berkeley</w:t>
      </w:r>
      <w:r w:rsidR="000966A4">
        <w:rPr>
          <w:sz w:val="20"/>
          <w:szCs w:val="20"/>
        </w:rPr>
        <w:t>. ProQuest (</w:t>
      </w:r>
      <w:r w:rsidR="000966A4" w:rsidRPr="000966A4">
        <w:rPr>
          <w:sz w:val="20"/>
          <w:szCs w:val="20"/>
        </w:rPr>
        <w:t>Jimenez_berkeley_0028E_14840</w:t>
      </w:r>
      <w:r w:rsidR="000966A4">
        <w:rPr>
          <w:sz w:val="20"/>
          <w:szCs w:val="20"/>
        </w:rPr>
        <w:t>).</w:t>
      </w:r>
    </w:p>
    <w:p w14:paraId="51E9267A" w14:textId="77777777" w:rsidR="00A57A9E" w:rsidRDefault="00A57A9E" w:rsidP="00B86EDC">
      <w:pPr>
        <w:contextualSpacing/>
        <w:rPr>
          <w:sz w:val="20"/>
          <w:szCs w:val="20"/>
        </w:rPr>
      </w:pPr>
    </w:p>
    <w:p w14:paraId="21E67F5C" w14:textId="19BABFEC" w:rsidR="0088763A" w:rsidRPr="000966A4" w:rsidRDefault="00EC3AA1" w:rsidP="0088763A">
      <w:pPr>
        <w:contextualSpacing/>
        <w:rPr>
          <w:b/>
          <w:bCs/>
          <w:sz w:val="20"/>
          <w:szCs w:val="20"/>
        </w:rPr>
      </w:pPr>
      <w:r>
        <w:rPr>
          <w:sz w:val="20"/>
          <w:szCs w:val="20"/>
        </w:rPr>
        <w:t xml:space="preserve">id: Jones, Craddock, and Barker 1990 </w:t>
      </w:r>
    </w:p>
    <w:p w14:paraId="22B0BD46" w14:textId="1BF7359D" w:rsidR="0088763A" w:rsidRPr="00B11F83" w:rsidRDefault="00EC3AA1" w:rsidP="0088763A">
      <w:pPr>
        <w:contextualSpacing/>
        <w:rPr>
          <w:sz w:val="20"/>
          <w:szCs w:val="20"/>
        </w:rPr>
      </w:pPr>
      <w:r>
        <w:rPr>
          <w:sz w:val="20"/>
          <w:szCs w:val="20"/>
        </w:rPr>
        <w:t xml:space="preserve">full: </w:t>
      </w:r>
      <w:r w:rsidR="0088763A" w:rsidRPr="00B11F83">
        <w:rPr>
          <w:sz w:val="20"/>
          <w:szCs w:val="20"/>
        </w:rPr>
        <w:t>Jones, Mark, Paul T. Craddock, and Nicolas Barker. 1990</w:t>
      </w:r>
      <w:r w:rsidR="0088763A">
        <w:rPr>
          <w:sz w:val="20"/>
          <w:szCs w:val="20"/>
        </w:rPr>
        <w:t xml:space="preserve">. </w:t>
      </w:r>
      <w:r w:rsidR="0088763A" w:rsidRPr="00B11F83">
        <w:rPr>
          <w:i/>
          <w:sz w:val="20"/>
          <w:szCs w:val="20"/>
        </w:rPr>
        <w:t>Fake? The Art of Deception</w:t>
      </w:r>
      <w:r w:rsidR="0088763A" w:rsidRPr="00B11F83">
        <w:rPr>
          <w:sz w:val="20"/>
          <w:szCs w:val="20"/>
        </w:rPr>
        <w:t>. University of California Press.</w:t>
      </w:r>
    </w:p>
    <w:p w14:paraId="28E90BFD" w14:textId="77777777" w:rsidR="0088763A" w:rsidRDefault="0088763A" w:rsidP="00B86EDC">
      <w:pPr>
        <w:contextualSpacing/>
        <w:rPr>
          <w:b/>
          <w:bCs/>
          <w:sz w:val="20"/>
          <w:szCs w:val="20"/>
        </w:rPr>
      </w:pPr>
    </w:p>
    <w:p w14:paraId="23CDC623" w14:textId="4B38BD65" w:rsidR="00635D62" w:rsidRPr="000966A4" w:rsidRDefault="00EC3AA1" w:rsidP="00B86EDC">
      <w:pPr>
        <w:contextualSpacing/>
        <w:rPr>
          <w:b/>
          <w:bCs/>
          <w:sz w:val="20"/>
          <w:szCs w:val="20"/>
        </w:rPr>
      </w:pPr>
      <w:r>
        <w:rPr>
          <w:sz w:val="20"/>
          <w:szCs w:val="20"/>
        </w:rPr>
        <w:t>id: Jones 2019</w:t>
      </w:r>
    </w:p>
    <w:p w14:paraId="4B21DD1F" w14:textId="2ED5E254" w:rsidR="00923C4B" w:rsidRPr="00B11F83" w:rsidRDefault="00EC3AA1" w:rsidP="00B86EDC">
      <w:pPr>
        <w:contextualSpacing/>
        <w:rPr>
          <w:sz w:val="20"/>
          <w:szCs w:val="20"/>
        </w:rPr>
      </w:pPr>
      <w:r>
        <w:rPr>
          <w:sz w:val="20"/>
          <w:szCs w:val="20"/>
        </w:rPr>
        <w:t xml:space="preserve">full: </w:t>
      </w:r>
      <w:r w:rsidR="00923C4B" w:rsidRPr="00B11F83">
        <w:rPr>
          <w:sz w:val="20"/>
          <w:szCs w:val="20"/>
        </w:rPr>
        <w:t xml:space="preserve">Jones, Nathaniel B. 2019. </w:t>
      </w:r>
      <w:r w:rsidR="00923C4B" w:rsidRPr="00B11F83">
        <w:rPr>
          <w:i/>
          <w:iCs/>
          <w:sz w:val="20"/>
          <w:szCs w:val="20"/>
        </w:rPr>
        <w:t>Painting, Ethics, and Aesthetics in Rome</w:t>
      </w:r>
      <w:r w:rsidR="00923C4B" w:rsidRPr="00B11F83">
        <w:rPr>
          <w:sz w:val="20"/>
          <w:szCs w:val="20"/>
        </w:rPr>
        <w:t>. Cambridge University Press.</w:t>
      </w:r>
    </w:p>
    <w:p w14:paraId="752AD4DA" w14:textId="77777777" w:rsidR="00F2287D" w:rsidRDefault="00F2287D" w:rsidP="00B86EDC">
      <w:pPr>
        <w:contextualSpacing/>
        <w:rPr>
          <w:sz w:val="20"/>
          <w:szCs w:val="20"/>
        </w:rPr>
      </w:pPr>
    </w:p>
    <w:p w14:paraId="2A3A51C4" w14:textId="5D13AA39" w:rsidR="00F219B4" w:rsidRPr="000966A4" w:rsidRDefault="00EC3AA1" w:rsidP="00B86EDC">
      <w:pPr>
        <w:contextualSpacing/>
        <w:rPr>
          <w:b/>
          <w:bCs/>
          <w:sz w:val="20"/>
          <w:szCs w:val="20"/>
        </w:rPr>
      </w:pPr>
      <w:r>
        <w:rPr>
          <w:sz w:val="20"/>
          <w:szCs w:val="20"/>
        </w:rPr>
        <w:t xml:space="preserve">id: Kakoulli 2009 </w:t>
      </w:r>
    </w:p>
    <w:p w14:paraId="6D16B4ED" w14:textId="1E9A060E" w:rsidR="00F219B4" w:rsidRPr="00B11F83" w:rsidRDefault="00EC3AA1" w:rsidP="00B86EDC">
      <w:pPr>
        <w:contextualSpacing/>
        <w:rPr>
          <w:sz w:val="20"/>
          <w:szCs w:val="20"/>
        </w:rPr>
      </w:pPr>
      <w:r>
        <w:rPr>
          <w:sz w:val="20"/>
          <w:szCs w:val="20"/>
        </w:rPr>
        <w:t xml:space="preserve">full: </w:t>
      </w:r>
      <w:r w:rsidR="00F219B4" w:rsidRPr="00B11F83">
        <w:rPr>
          <w:sz w:val="20"/>
          <w:szCs w:val="20"/>
        </w:rPr>
        <w:t>Kakoulli, I</w:t>
      </w:r>
      <w:r w:rsidR="00BC68CF">
        <w:rPr>
          <w:sz w:val="20"/>
          <w:szCs w:val="20"/>
        </w:rPr>
        <w:t>oanna</w:t>
      </w:r>
      <w:r w:rsidR="00F219B4" w:rsidRPr="00B11F83">
        <w:rPr>
          <w:sz w:val="20"/>
          <w:szCs w:val="20"/>
        </w:rPr>
        <w:t xml:space="preserve">. </w:t>
      </w:r>
      <w:r w:rsidR="000966A4" w:rsidRPr="00B11F83">
        <w:rPr>
          <w:sz w:val="20"/>
          <w:szCs w:val="20"/>
        </w:rPr>
        <w:t>2009</w:t>
      </w:r>
      <w:r w:rsidR="000966A4">
        <w:rPr>
          <w:sz w:val="20"/>
          <w:szCs w:val="20"/>
        </w:rPr>
        <w:t xml:space="preserve">. </w:t>
      </w:r>
      <w:r w:rsidR="00F219B4" w:rsidRPr="00BC68CF">
        <w:rPr>
          <w:i/>
          <w:iCs/>
          <w:sz w:val="20"/>
          <w:szCs w:val="20"/>
        </w:rPr>
        <w:t xml:space="preserve">Greek </w:t>
      </w:r>
      <w:r w:rsidR="00BC68CF" w:rsidRPr="00BC68CF">
        <w:rPr>
          <w:i/>
          <w:iCs/>
          <w:sz w:val="20"/>
          <w:szCs w:val="20"/>
        </w:rPr>
        <w:t xml:space="preserve">Painting Techniques </w:t>
      </w:r>
      <w:r w:rsidR="00F219B4" w:rsidRPr="00BC68CF">
        <w:rPr>
          <w:i/>
          <w:iCs/>
          <w:sz w:val="20"/>
          <w:szCs w:val="20"/>
        </w:rPr>
        <w:t xml:space="preserve">and </w:t>
      </w:r>
      <w:r w:rsidR="00BC68CF" w:rsidRPr="00BC68CF">
        <w:rPr>
          <w:i/>
          <w:iCs/>
          <w:sz w:val="20"/>
          <w:szCs w:val="20"/>
        </w:rPr>
        <w:t xml:space="preserve">Materials: From </w:t>
      </w:r>
      <w:r w:rsidR="00F219B4" w:rsidRPr="00BC68CF">
        <w:rPr>
          <w:i/>
          <w:iCs/>
          <w:sz w:val="20"/>
          <w:szCs w:val="20"/>
        </w:rPr>
        <w:t xml:space="preserve">the </w:t>
      </w:r>
      <w:r w:rsidR="00BC68CF" w:rsidRPr="00BC68CF">
        <w:rPr>
          <w:i/>
          <w:iCs/>
          <w:sz w:val="20"/>
          <w:szCs w:val="20"/>
        </w:rPr>
        <w:t xml:space="preserve">Fourth </w:t>
      </w:r>
      <w:r w:rsidR="00F219B4" w:rsidRPr="00BC68CF">
        <w:rPr>
          <w:i/>
          <w:iCs/>
          <w:sz w:val="20"/>
          <w:szCs w:val="20"/>
        </w:rPr>
        <w:t xml:space="preserve">to the </w:t>
      </w:r>
      <w:r w:rsidR="00BC68CF" w:rsidRPr="00BC68CF">
        <w:rPr>
          <w:i/>
          <w:iCs/>
          <w:sz w:val="20"/>
          <w:szCs w:val="20"/>
        </w:rPr>
        <w:t xml:space="preserve">First Century </w:t>
      </w:r>
      <w:r w:rsidR="00F219B4" w:rsidRPr="00BC68CF">
        <w:rPr>
          <w:i/>
          <w:iCs/>
          <w:sz w:val="20"/>
          <w:szCs w:val="20"/>
        </w:rPr>
        <w:t>BC</w:t>
      </w:r>
      <w:r w:rsidR="00F219B4" w:rsidRPr="00B11F83">
        <w:rPr>
          <w:sz w:val="20"/>
          <w:szCs w:val="20"/>
        </w:rPr>
        <w:t>. Archetype</w:t>
      </w:r>
      <w:r w:rsidR="00BC68CF">
        <w:rPr>
          <w:sz w:val="20"/>
          <w:szCs w:val="20"/>
        </w:rPr>
        <w:t>.</w:t>
      </w:r>
      <w:r w:rsidR="00F219B4" w:rsidRPr="00B11F83">
        <w:rPr>
          <w:sz w:val="20"/>
          <w:szCs w:val="20"/>
        </w:rPr>
        <w:t xml:space="preserve"> </w:t>
      </w:r>
    </w:p>
    <w:p w14:paraId="16A19359" w14:textId="77777777" w:rsidR="00F219B4" w:rsidRDefault="00F219B4" w:rsidP="00B86EDC">
      <w:pPr>
        <w:contextualSpacing/>
        <w:rPr>
          <w:sz w:val="20"/>
          <w:szCs w:val="20"/>
        </w:rPr>
      </w:pPr>
    </w:p>
    <w:p w14:paraId="7AA3A079" w14:textId="4CB500C5" w:rsidR="00BC68CF" w:rsidRPr="00BC68CF" w:rsidRDefault="00EC3AA1" w:rsidP="00B86EDC">
      <w:pPr>
        <w:contextualSpacing/>
        <w:rPr>
          <w:b/>
          <w:bCs/>
          <w:sz w:val="20"/>
          <w:szCs w:val="20"/>
        </w:rPr>
      </w:pPr>
      <w:r>
        <w:rPr>
          <w:sz w:val="20"/>
          <w:szCs w:val="20"/>
        </w:rPr>
        <w:t xml:space="preserve">id: Kersel 2021 </w:t>
      </w:r>
    </w:p>
    <w:p w14:paraId="27CB1DD0" w14:textId="3B85D37A" w:rsidR="009E77DE" w:rsidRPr="00B11F83" w:rsidRDefault="00EC3AA1" w:rsidP="00B86EDC">
      <w:pPr>
        <w:contextualSpacing/>
        <w:rPr>
          <w:sz w:val="20"/>
          <w:szCs w:val="20"/>
        </w:rPr>
      </w:pPr>
      <w:r>
        <w:rPr>
          <w:sz w:val="20"/>
          <w:szCs w:val="20"/>
        </w:rPr>
        <w:t xml:space="preserve">full: </w:t>
      </w:r>
      <w:r w:rsidR="00BC68CF" w:rsidRPr="00B11F83">
        <w:rPr>
          <w:sz w:val="20"/>
          <w:szCs w:val="20"/>
        </w:rPr>
        <w:t>Kersel</w:t>
      </w:r>
      <w:r w:rsidR="00BC68CF">
        <w:rPr>
          <w:sz w:val="20"/>
          <w:szCs w:val="20"/>
        </w:rPr>
        <w:t>,</w:t>
      </w:r>
      <w:r w:rsidR="00BC68CF" w:rsidRPr="00B11F83">
        <w:rPr>
          <w:sz w:val="20"/>
          <w:szCs w:val="20"/>
        </w:rPr>
        <w:t xml:space="preserve"> </w:t>
      </w:r>
      <w:r w:rsidR="009E77DE" w:rsidRPr="00B11F83">
        <w:rPr>
          <w:sz w:val="20"/>
          <w:szCs w:val="20"/>
        </w:rPr>
        <w:t xml:space="preserve">Morag M. </w:t>
      </w:r>
      <w:r w:rsidR="00BC68CF">
        <w:rPr>
          <w:sz w:val="20"/>
          <w:szCs w:val="20"/>
        </w:rPr>
        <w:t xml:space="preserve">2021. </w:t>
      </w:r>
      <w:r w:rsidR="009E77DE" w:rsidRPr="00B11F83">
        <w:rPr>
          <w:sz w:val="20"/>
          <w:szCs w:val="20"/>
        </w:rPr>
        <w:t>“Telling Stories of Objects</w:t>
      </w:r>
      <w:r w:rsidR="00BC68CF">
        <w:rPr>
          <w:sz w:val="20"/>
          <w:szCs w:val="20"/>
        </w:rPr>
        <w:t>.</w:t>
      </w:r>
      <w:r w:rsidR="009E77DE" w:rsidRPr="00B11F83">
        <w:rPr>
          <w:sz w:val="20"/>
          <w:szCs w:val="20"/>
        </w:rPr>
        <w:t xml:space="preserve">” </w:t>
      </w:r>
      <w:r w:rsidR="00BC68CF">
        <w:rPr>
          <w:sz w:val="20"/>
          <w:szCs w:val="20"/>
        </w:rPr>
        <w:t>I</w:t>
      </w:r>
      <w:r w:rsidR="00BC68CF" w:rsidRPr="00B11F83">
        <w:rPr>
          <w:sz w:val="20"/>
          <w:szCs w:val="20"/>
        </w:rPr>
        <w:t>n Hopkins, Costello, and Davis</w:t>
      </w:r>
      <w:r w:rsidR="00BC68CF">
        <w:rPr>
          <w:sz w:val="20"/>
          <w:szCs w:val="20"/>
        </w:rPr>
        <w:t xml:space="preserve"> 2021. </w:t>
      </w:r>
    </w:p>
    <w:p w14:paraId="2E5C4492" w14:textId="77777777" w:rsidR="009E77DE" w:rsidRPr="00B11F83" w:rsidRDefault="009E77DE" w:rsidP="00B86EDC">
      <w:pPr>
        <w:contextualSpacing/>
        <w:rPr>
          <w:sz w:val="20"/>
          <w:szCs w:val="20"/>
        </w:rPr>
      </w:pPr>
    </w:p>
    <w:p w14:paraId="7B89EA62" w14:textId="1D3C4A7B" w:rsidR="00635D62" w:rsidRPr="00BC68CF" w:rsidRDefault="00EC3AA1" w:rsidP="00B86EDC">
      <w:pPr>
        <w:contextualSpacing/>
        <w:rPr>
          <w:b/>
          <w:bCs/>
          <w:sz w:val="20"/>
          <w:szCs w:val="20"/>
        </w:rPr>
      </w:pPr>
      <w:r>
        <w:rPr>
          <w:sz w:val="20"/>
          <w:szCs w:val="20"/>
        </w:rPr>
        <w:t>id: Kielland 1955</w:t>
      </w:r>
    </w:p>
    <w:p w14:paraId="555D7583" w14:textId="1086E519" w:rsidR="00F2287D" w:rsidRPr="00B11F83" w:rsidRDefault="00EC3AA1" w:rsidP="00B86EDC">
      <w:pPr>
        <w:contextualSpacing/>
        <w:rPr>
          <w:sz w:val="20"/>
          <w:szCs w:val="20"/>
        </w:rPr>
      </w:pPr>
      <w:r>
        <w:rPr>
          <w:sz w:val="20"/>
          <w:szCs w:val="20"/>
        </w:rPr>
        <w:t xml:space="preserve">full: </w:t>
      </w:r>
      <w:r w:rsidR="00923C4B" w:rsidRPr="00B11F83">
        <w:rPr>
          <w:sz w:val="20"/>
          <w:szCs w:val="20"/>
        </w:rPr>
        <w:t xml:space="preserve">Kielland, Else Christie. 1955. </w:t>
      </w:r>
      <w:r w:rsidR="00923C4B" w:rsidRPr="00B11F83">
        <w:rPr>
          <w:i/>
          <w:iCs/>
          <w:sz w:val="20"/>
          <w:szCs w:val="20"/>
        </w:rPr>
        <w:t>Geometry in Egyptian Art</w:t>
      </w:r>
      <w:r w:rsidR="00923C4B" w:rsidRPr="00B11F83">
        <w:rPr>
          <w:sz w:val="20"/>
          <w:szCs w:val="20"/>
        </w:rPr>
        <w:t>. Tiranti.</w:t>
      </w:r>
    </w:p>
    <w:p w14:paraId="0BE6260C" w14:textId="77777777" w:rsidR="00F2287D" w:rsidRPr="00B11F83" w:rsidRDefault="00F2287D" w:rsidP="00B86EDC">
      <w:pPr>
        <w:contextualSpacing/>
        <w:rPr>
          <w:sz w:val="20"/>
          <w:szCs w:val="20"/>
        </w:rPr>
      </w:pPr>
    </w:p>
    <w:p w14:paraId="60F21144" w14:textId="2193F852" w:rsidR="00F2287D" w:rsidRPr="00BC68CF" w:rsidRDefault="00EC3AA1" w:rsidP="00B86EDC">
      <w:pPr>
        <w:contextualSpacing/>
        <w:rPr>
          <w:b/>
          <w:bCs/>
          <w:sz w:val="20"/>
          <w:szCs w:val="20"/>
        </w:rPr>
      </w:pPr>
      <w:r>
        <w:rPr>
          <w:sz w:val="20"/>
          <w:szCs w:val="20"/>
        </w:rPr>
        <w:t xml:space="preserve">id: King 2016 </w:t>
      </w:r>
    </w:p>
    <w:p w14:paraId="15D7F918" w14:textId="4B491FC4" w:rsidR="00923C4B" w:rsidRDefault="00EC3AA1" w:rsidP="00B86EDC">
      <w:pPr>
        <w:contextualSpacing/>
        <w:rPr>
          <w:sz w:val="20"/>
          <w:szCs w:val="20"/>
        </w:rPr>
      </w:pPr>
      <w:r>
        <w:rPr>
          <w:sz w:val="20"/>
          <w:szCs w:val="20"/>
        </w:rPr>
        <w:t xml:space="preserve">full: </w:t>
      </w:r>
      <w:r w:rsidR="00923C4B" w:rsidRPr="00B11F83">
        <w:rPr>
          <w:sz w:val="20"/>
          <w:szCs w:val="20"/>
        </w:rPr>
        <w:t xml:space="preserve">King, Helen. 2016. </w:t>
      </w:r>
      <w:r w:rsidR="00923C4B" w:rsidRPr="00B11F83">
        <w:rPr>
          <w:i/>
          <w:iCs/>
          <w:sz w:val="20"/>
          <w:szCs w:val="20"/>
        </w:rPr>
        <w:t>The One-Sex Body on Trial: The Classical and Early Modern Evidence</w:t>
      </w:r>
      <w:r w:rsidR="00923C4B" w:rsidRPr="00B11F83">
        <w:rPr>
          <w:sz w:val="20"/>
          <w:szCs w:val="20"/>
        </w:rPr>
        <w:t xml:space="preserve">. </w:t>
      </w:r>
      <w:r w:rsidR="007838F5">
        <w:rPr>
          <w:sz w:val="20"/>
          <w:szCs w:val="20"/>
        </w:rPr>
        <w:t xml:space="preserve">Routledge. </w:t>
      </w:r>
    </w:p>
    <w:p w14:paraId="2EB4153D" w14:textId="77777777" w:rsidR="000D2988" w:rsidRPr="00B11F83" w:rsidRDefault="000D2988" w:rsidP="00B86EDC">
      <w:pPr>
        <w:contextualSpacing/>
        <w:rPr>
          <w:sz w:val="20"/>
          <w:szCs w:val="20"/>
        </w:rPr>
      </w:pPr>
    </w:p>
    <w:p w14:paraId="30778EA6" w14:textId="05668531" w:rsidR="00F2287D" w:rsidRPr="000D2988" w:rsidRDefault="00EC3AA1" w:rsidP="00B86EDC">
      <w:pPr>
        <w:contextualSpacing/>
        <w:rPr>
          <w:b/>
          <w:bCs/>
          <w:sz w:val="20"/>
          <w:szCs w:val="20"/>
        </w:rPr>
      </w:pPr>
      <w:r>
        <w:rPr>
          <w:sz w:val="20"/>
          <w:szCs w:val="20"/>
        </w:rPr>
        <w:t xml:space="preserve">id: Kirby, Saunders, and Spring 2006 </w:t>
      </w:r>
    </w:p>
    <w:p w14:paraId="3168B32D" w14:textId="00998CE7" w:rsidR="00596CD5" w:rsidRDefault="00EC3AA1"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596CD5" w:rsidRPr="00B11F83">
        <w:rPr>
          <w:color w:val="000000"/>
          <w:sz w:val="20"/>
          <w:szCs w:val="20"/>
        </w:rPr>
        <w:t xml:space="preserve">Kirby, Jo, David Saunders, and Marika Spring. </w:t>
      </w:r>
      <w:r w:rsidR="000D2988">
        <w:rPr>
          <w:color w:val="000000"/>
          <w:sz w:val="20"/>
          <w:szCs w:val="20"/>
        </w:rPr>
        <w:t xml:space="preserve">2006. </w:t>
      </w:r>
      <w:r w:rsidR="00596CD5" w:rsidRPr="00B11F83">
        <w:rPr>
          <w:color w:val="000000"/>
          <w:sz w:val="20"/>
          <w:szCs w:val="20"/>
        </w:rPr>
        <w:t xml:space="preserve">“Proscribed Pigments in Northern European Renaissance Painting and the Case of Paris Red.” In </w:t>
      </w:r>
      <w:r w:rsidR="00596CD5" w:rsidRPr="00B11F83">
        <w:rPr>
          <w:i/>
          <w:color w:val="000000"/>
          <w:sz w:val="20"/>
          <w:szCs w:val="20"/>
        </w:rPr>
        <w:t>The Object in Context: Crossing Conservation Boundaries</w:t>
      </w:r>
      <w:r w:rsidR="00596CD5" w:rsidRPr="00B11F83">
        <w:rPr>
          <w:color w:val="000000"/>
          <w:sz w:val="20"/>
          <w:szCs w:val="20"/>
        </w:rPr>
        <w:t>, edited by David Saunders, Joyce H. Townsend, and Sally Woodcock</w:t>
      </w:r>
      <w:r w:rsidR="000D2988">
        <w:rPr>
          <w:color w:val="000000"/>
          <w:sz w:val="20"/>
          <w:szCs w:val="20"/>
        </w:rPr>
        <w:t xml:space="preserve">. </w:t>
      </w:r>
      <w:r w:rsidR="00596CD5" w:rsidRPr="00B11F83">
        <w:rPr>
          <w:color w:val="000000"/>
          <w:sz w:val="20"/>
          <w:szCs w:val="20"/>
        </w:rPr>
        <w:t>International Institute of Conservation.</w:t>
      </w:r>
    </w:p>
    <w:p w14:paraId="668E1274" w14:textId="77777777" w:rsidR="0088763A" w:rsidRDefault="0088763A" w:rsidP="00B86EDC">
      <w:pPr>
        <w:pBdr>
          <w:top w:val="nil"/>
          <w:left w:val="nil"/>
          <w:bottom w:val="nil"/>
          <w:right w:val="nil"/>
          <w:between w:val="nil"/>
        </w:pBdr>
        <w:spacing w:after="120"/>
        <w:contextualSpacing/>
        <w:rPr>
          <w:b/>
          <w:color w:val="000000"/>
          <w:sz w:val="20"/>
          <w:szCs w:val="20"/>
        </w:rPr>
      </w:pPr>
    </w:p>
    <w:p w14:paraId="75A736D2" w14:textId="39F8C536" w:rsidR="000D2988" w:rsidRPr="000D2988" w:rsidRDefault="00EC3AA1" w:rsidP="00B86EDC">
      <w:pPr>
        <w:pBdr>
          <w:top w:val="nil"/>
          <w:left w:val="nil"/>
          <w:bottom w:val="nil"/>
          <w:right w:val="nil"/>
          <w:between w:val="nil"/>
        </w:pBdr>
        <w:spacing w:after="120"/>
        <w:contextualSpacing/>
        <w:rPr>
          <w:b/>
          <w:color w:val="000000"/>
          <w:sz w:val="20"/>
          <w:szCs w:val="20"/>
        </w:rPr>
      </w:pPr>
      <w:r>
        <w:rPr>
          <w:sz w:val="20"/>
          <w:szCs w:val="20"/>
        </w:rPr>
        <w:t xml:space="preserve">id: Kirby et al. 2011 </w:t>
      </w:r>
    </w:p>
    <w:p w14:paraId="1B34810B" w14:textId="72AFECD7" w:rsidR="00596CD5" w:rsidRDefault="00EC3AA1" w:rsidP="00B86EDC">
      <w:pPr>
        <w:pBdr>
          <w:top w:val="nil"/>
          <w:left w:val="nil"/>
          <w:bottom w:val="nil"/>
          <w:right w:val="nil"/>
          <w:between w:val="nil"/>
        </w:pBdr>
        <w:spacing w:after="120"/>
        <w:contextualSpacing/>
        <w:rPr>
          <w:sz w:val="20"/>
          <w:szCs w:val="20"/>
        </w:rPr>
      </w:pPr>
      <w:r>
        <w:rPr>
          <w:sz w:val="20"/>
          <w:szCs w:val="20"/>
        </w:rPr>
        <w:t xml:space="preserve">full: </w:t>
      </w:r>
      <w:r w:rsidR="009E1339" w:rsidRPr="00B11F83">
        <w:rPr>
          <w:sz w:val="20"/>
          <w:szCs w:val="20"/>
        </w:rPr>
        <w:t>Kirby</w:t>
      </w:r>
      <w:r w:rsidR="000D2988">
        <w:rPr>
          <w:sz w:val="20"/>
          <w:szCs w:val="20"/>
        </w:rPr>
        <w:t>,</w:t>
      </w:r>
      <w:r w:rsidR="009E1339" w:rsidRPr="00B11F83">
        <w:rPr>
          <w:sz w:val="20"/>
          <w:szCs w:val="20"/>
        </w:rPr>
        <w:t xml:space="preserve"> Daniel P., Narayan Khandekar, Julie Arslanoglu, </w:t>
      </w:r>
      <w:r w:rsidR="000D2988">
        <w:rPr>
          <w:sz w:val="20"/>
          <w:szCs w:val="20"/>
        </w:rPr>
        <w:t xml:space="preserve">and </w:t>
      </w:r>
      <w:r w:rsidR="009E1339" w:rsidRPr="00B11F83">
        <w:rPr>
          <w:sz w:val="20"/>
          <w:szCs w:val="20"/>
        </w:rPr>
        <w:t xml:space="preserve">Ken Sutherland. 2011. “Protein Identification in Artworks by Peptide Mass Fingerprinting.” In </w:t>
      </w:r>
      <w:r w:rsidR="000D2988" w:rsidRPr="000D2988">
        <w:rPr>
          <w:i/>
          <w:iCs/>
          <w:sz w:val="20"/>
          <w:szCs w:val="20"/>
        </w:rPr>
        <w:t>ICOM Committee for Conservation</w:t>
      </w:r>
      <w:r w:rsidR="000D2988">
        <w:rPr>
          <w:i/>
          <w:iCs/>
          <w:sz w:val="20"/>
          <w:szCs w:val="20"/>
        </w:rPr>
        <w:t>,</w:t>
      </w:r>
      <w:r w:rsidR="000D2988" w:rsidRPr="000D2988">
        <w:rPr>
          <w:i/>
          <w:iCs/>
          <w:sz w:val="20"/>
          <w:szCs w:val="20"/>
        </w:rPr>
        <w:t xml:space="preserve"> 16th Triennial Meeting</w:t>
      </w:r>
      <w:r w:rsidR="000D2988">
        <w:rPr>
          <w:i/>
          <w:iCs/>
          <w:sz w:val="20"/>
          <w:szCs w:val="20"/>
        </w:rPr>
        <w:t>,</w:t>
      </w:r>
      <w:r w:rsidR="000D2988" w:rsidRPr="000D2988">
        <w:rPr>
          <w:i/>
          <w:iCs/>
          <w:sz w:val="20"/>
          <w:szCs w:val="20"/>
        </w:rPr>
        <w:t xml:space="preserve"> Lisbon Portugal 19</w:t>
      </w:r>
      <w:r w:rsidR="000D2988">
        <w:rPr>
          <w:i/>
          <w:iCs/>
          <w:sz w:val="20"/>
          <w:szCs w:val="20"/>
        </w:rPr>
        <w:t>–</w:t>
      </w:r>
      <w:r w:rsidR="000D2988" w:rsidRPr="000D2988">
        <w:rPr>
          <w:i/>
          <w:iCs/>
          <w:sz w:val="20"/>
          <w:szCs w:val="20"/>
        </w:rPr>
        <w:t>23 September 2011</w:t>
      </w:r>
      <w:r w:rsidR="009E1339" w:rsidRPr="00B11F83">
        <w:rPr>
          <w:sz w:val="20"/>
          <w:szCs w:val="20"/>
        </w:rPr>
        <w:t xml:space="preserve">, </w:t>
      </w:r>
      <w:r w:rsidR="00575FD8">
        <w:rPr>
          <w:sz w:val="20"/>
          <w:szCs w:val="20"/>
        </w:rPr>
        <w:t xml:space="preserve">edited by Janet Bridgland. </w:t>
      </w:r>
      <w:r w:rsidR="00575FD8" w:rsidRPr="00575FD8">
        <w:rPr>
          <w:sz w:val="20"/>
          <w:szCs w:val="20"/>
        </w:rPr>
        <w:t>Critério Artes Gráficas</w:t>
      </w:r>
      <w:r w:rsidR="009E1339" w:rsidRPr="00B11F83">
        <w:rPr>
          <w:sz w:val="20"/>
          <w:szCs w:val="20"/>
        </w:rPr>
        <w:t>.</w:t>
      </w:r>
    </w:p>
    <w:p w14:paraId="4DA587BA" w14:textId="77777777" w:rsidR="0088763A" w:rsidRDefault="0088763A" w:rsidP="00B86EDC">
      <w:pPr>
        <w:pBdr>
          <w:top w:val="nil"/>
          <w:left w:val="nil"/>
          <w:bottom w:val="nil"/>
          <w:right w:val="nil"/>
          <w:between w:val="nil"/>
        </w:pBdr>
        <w:spacing w:after="120"/>
        <w:contextualSpacing/>
        <w:rPr>
          <w:b/>
          <w:bCs/>
          <w:sz w:val="20"/>
          <w:szCs w:val="20"/>
        </w:rPr>
      </w:pPr>
    </w:p>
    <w:p w14:paraId="42D89552" w14:textId="45A34F0A" w:rsidR="00575FD8" w:rsidRPr="00575FD8" w:rsidRDefault="00EC3AA1" w:rsidP="00B86EDC">
      <w:pPr>
        <w:pBdr>
          <w:top w:val="nil"/>
          <w:left w:val="nil"/>
          <w:bottom w:val="nil"/>
          <w:right w:val="nil"/>
          <w:between w:val="nil"/>
        </w:pBdr>
        <w:spacing w:after="120"/>
        <w:contextualSpacing/>
        <w:rPr>
          <w:b/>
          <w:bCs/>
          <w:i/>
          <w:iCs/>
          <w:sz w:val="20"/>
          <w:szCs w:val="20"/>
        </w:rPr>
      </w:pPr>
      <w:r>
        <w:rPr>
          <w:sz w:val="20"/>
          <w:szCs w:val="20"/>
        </w:rPr>
        <w:t xml:space="preserve">id: Kirby, Spring, and Higgitt 2005 </w:t>
      </w:r>
    </w:p>
    <w:p w14:paraId="06C97AAA" w14:textId="1A46EE3B" w:rsidR="00596CD5" w:rsidRDefault="00EC3AA1"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596CD5" w:rsidRPr="00B11F83">
        <w:rPr>
          <w:color w:val="000000"/>
          <w:sz w:val="20"/>
          <w:szCs w:val="20"/>
        </w:rPr>
        <w:t xml:space="preserve">Kirby, Jo, Marika Spring, and Catherine Higgitt. </w:t>
      </w:r>
      <w:r w:rsidR="00575FD8">
        <w:rPr>
          <w:color w:val="000000"/>
          <w:sz w:val="20"/>
          <w:szCs w:val="20"/>
        </w:rPr>
        <w:t>2005. “</w:t>
      </w:r>
      <w:r w:rsidR="00596CD5" w:rsidRPr="00B11F83">
        <w:rPr>
          <w:color w:val="000000"/>
          <w:sz w:val="20"/>
          <w:szCs w:val="20"/>
        </w:rPr>
        <w:t>The Technology of Red Lake Pigment Manufacture: Study of the Dyestuff Substrate.</w:t>
      </w:r>
      <w:r w:rsidR="00575FD8">
        <w:rPr>
          <w:color w:val="000000"/>
          <w:sz w:val="20"/>
          <w:szCs w:val="20"/>
        </w:rPr>
        <w:t>”</w:t>
      </w:r>
      <w:r w:rsidR="00596CD5" w:rsidRPr="00B11F83">
        <w:rPr>
          <w:color w:val="000000"/>
          <w:sz w:val="20"/>
          <w:szCs w:val="20"/>
        </w:rPr>
        <w:t xml:space="preserve"> </w:t>
      </w:r>
      <w:r w:rsidR="00596CD5" w:rsidRPr="00B11F83">
        <w:rPr>
          <w:i/>
          <w:color w:val="000000"/>
          <w:sz w:val="20"/>
          <w:szCs w:val="20"/>
        </w:rPr>
        <w:t xml:space="preserve">National Gallery Technical Bulletin </w:t>
      </w:r>
      <w:r w:rsidR="00596CD5" w:rsidRPr="00B11F83">
        <w:rPr>
          <w:color w:val="000000"/>
          <w:sz w:val="20"/>
          <w:szCs w:val="20"/>
        </w:rPr>
        <w:t>26: 71</w:t>
      </w:r>
      <w:r w:rsidR="00575FD8">
        <w:rPr>
          <w:color w:val="000000"/>
          <w:sz w:val="20"/>
          <w:szCs w:val="20"/>
        </w:rPr>
        <w:t>–</w:t>
      </w:r>
      <w:r w:rsidR="00596CD5" w:rsidRPr="00B11F83">
        <w:rPr>
          <w:color w:val="000000"/>
          <w:sz w:val="20"/>
          <w:szCs w:val="20"/>
        </w:rPr>
        <w:t>87.</w:t>
      </w:r>
    </w:p>
    <w:p w14:paraId="6B1C2980" w14:textId="77777777" w:rsidR="0088763A" w:rsidRDefault="0088763A" w:rsidP="00B86EDC">
      <w:pPr>
        <w:pBdr>
          <w:top w:val="nil"/>
          <w:left w:val="nil"/>
          <w:bottom w:val="nil"/>
          <w:right w:val="nil"/>
          <w:between w:val="nil"/>
        </w:pBdr>
        <w:spacing w:after="120"/>
        <w:contextualSpacing/>
        <w:rPr>
          <w:b/>
          <w:bCs/>
          <w:color w:val="000000"/>
          <w:sz w:val="20"/>
          <w:szCs w:val="20"/>
        </w:rPr>
      </w:pPr>
    </w:p>
    <w:p w14:paraId="398D9116" w14:textId="3ABCAC0B" w:rsidR="00575FD8" w:rsidRPr="00575FD8" w:rsidRDefault="00EC3AA1" w:rsidP="00B86EDC">
      <w:pPr>
        <w:pBdr>
          <w:top w:val="nil"/>
          <w:left w:val="nil"/>
          <w:bottom w:val="nil"/>
          <w:right w:val="nil"/>
          <w:between w:val="nil"/>
        </w:pBdr>
        <w:spacing w:after="120"/>
        <w:contextualSpacing/>
        <w:rPr>
          <w:b/>
          <w:bCs/>
          <w:color w:val="000000"/>
          <w:sz w:val="20"/>
          <w:szCs w:val="20"/>
        </w:rPr>
      </w:pPr>
      <w:r>
        <w:rPr>
          <w:sz w:val="20"/>
          <w:szCs w:val="20"/>
        </w:rPr>
        <w:t xml:space="preserve">id: Kirby et al. 2023 </w:t>
      </w:r>
    </w:p>
    <w:p w14:paraId="557598EE" w14:textId="4B9B079A" w:rsidR="00575FD8" w:rsidRDefault="00EC3AA1" w:rsidP="00B86EDC">
      <w:pPr>
        <w:pBdr>
          <w:top w:val="nil"/>
          <w:left w:val="nil"/>
          <w:bottom w:val="nil"/>
          <w:right w:val="nil"/>
          <w:between w:val="nil"/>
        </w:pBdr>
        <w:spacing w:after="120"/>
        <w:contextualSpacing/>
        <w:rPr>
          <w:b/>
          <w:bCs/>
          <w:sz w:val="20"/>
          <w:szCs w:val="20"/>
        </w:rPr>
      </w:pPr>
      <w:r>
        <w:rPr>
          <w:sz w:val="20"/>
          <w:szCs w:val="20"/>
        </w:rPr>
        <w:t xml:space="preserve">full: </w:t>
      </w:r>
      <w:r w:rsidR="009E1339" w:rsidRPr="00B11F83">
        <w:rPr>
          <w:sz w:val="20"/>
          <w:szCs w:val="20"/>
        </w:rPr>
        <w:t xml:space="preserve">Kirby, Daniel P., Marie Svoboda, Joy Mazurek, Lin Rosa Spaabæk, and John Southon. </w:t>
      </w:r>
      <w:r w:rsidR="00575FD8" w:rsidRPr="00B11F83">
        <w:rPr>
          <w:sz w:val="20"/>
          <w:szCs w:val="20"/>
        </w:rPr>
        <w:t>2023</w:t>
      </w:r>
      <w:r w:rsidR="00575FD8">
        <w:rPr>
          <w:sz w:val="20"/>
          <w:szCs w:val="20"/>
        </w:rPr>
        <w:t>.</w:t>
      </w:r>
      <w:r w:rsidR="00575FD8" w:rsidRPr="00575FD8">
        <w:rPr>
          <w:sz w:val="20"/>
          <w:szCs w:val="20"/>
        </w:rPr>
        <w:t xml:space="preserve"> “Characterization of an Unusual Coating on Funerary Portraits from Roman Egypt circa 100</w:t>
      </w:r>
      <w:r w:rsidR="00575FD8">
        <w:rPr>
          <w:sz w:val="20"/>
          <w:szCs w:val="20"/>
        </w:rPr>
        <w:t>–</w:t>
      </w:r>
      <w:r w:rsidR="00575FD8" w:rsidRPr="00575FD8">
        <w:rPr>
          <w:sz w:val="20"/>
          <w:szCs w:val="20"/>
        </w:rPr>
        <w:t>300</w:t>
      </w:r>
      <w:r w:rsidR="00575FD8">
        <w:rPr>
          <w:sz w:val="20"/>
          <w:szCs w:val="20"/>
        </w:rPr>
        <w:t xml:space="preserve"> </w:t>
      </w:r>
      <w:r w:rsidR="00575FD8" w:rsidRPr="00575FD8">
        <w:rPr>
          <w:sz w:val="20"/>
          <w:szCs w:val="20"/>
        </w:rPr>
        <w:t>AD.” </w:t>
      </w:r>
      <w:r w:rsidR="00575FD8" w:rsidRPr="00575FD8">
        <w:rPr>
          <w:i/>
          <w:iCs/>
          <w:sz w:val="20"/>
          <w:szCs w:val="20"/>
        </w:rPr>
        <w:t>Heritage Science</w:t>
      </w:r>
      <w:r w:rsidR="00575FD8" w:rsidRPr="00575FD8">
        <w:rPr>
          <w:sz w:val="20"/>
          <w:szCs w:val="20"/>
        </w:rPr>
        <w:t> 11: 1</w:t>
      </w:r>
      <w:r w:rsidR="00575FD8">
        <w:rPr>
          <w:sz w:val="20"/>
          <w:szCs w:val="20"/>
        </w:rPr>
        <w:t>–</w:t>
      </w:r>
      <w:r w:rsidR="00575FD8" w:rsidRPr="00575FD8">
        <w:rPr>
          <w:sz w:val="20"/>
          <w:szCs w:val="20"/>
        </w:rPr>
        <w:t>18.</w:t>
      </w:r>
      <w:r w:rsidR="00575FD8" w:rsidRPr="00575FD8">
        <w:rPr>
          <w:b/>
          <w:bCs/>
          <w:sz w:val="20"/>
          <w:szCs w:val="20"/>
        </w:rPr>
        <w:t xml:space="preserve"> </w:t>
      </w:r>
    </w:p>
    <w:p w14:paraId="41248756" w14:textId="77777777" w:rsidR="00596CD5" w:rsidRPr="00B11F83" w:rsidRDefault="00596CD5" w:rsidP="00B86EDC">
      <w:pPr>
        <w:contextualSpacing/>
        <w:rPr>
          <w:b/>
          <w:bCs/>
          <w:sz w:val="20"/>
          <w:szCs w:val="20"/>
        </w:rPr>
      </w:pPr>
    </w:p>
    <w:p w14:paraId="5DC4DF48" w14:textId="51439C3B" w:rsidR="002D7094" w:rsidRPr="002D7094" w:rsidRDefault="00866884" w:rsidP="002D7094">
      <w:pPr>
        <w:contextualSpacing/>
        <w:rPr>
          <w:b/>
          <w:bCs/>
          <w:sz w:val="20"/>
          <w:szCs w:val="20"/>
        </w:rPr>
      </w:pPr>
      <w:r>
        <w:rPr>
          <w:sz w:val="20"/>
          <w:szCs w:val="20"/>
        </w:rPr>
        <w:t xml:space="preserve">id: Knudsen 2017 </w:t>
      </w:r>
    </w:p>
    <w:p w14:paraId="64B6B022" w14:textId="238C1923" w:rsidR="002D7094" w:rsidRPr="002D7094" w:rsidRDefault="002D7094" w:rsidP="002D7094">
      <w:pPr>
        <w:contextualSpacing/>
        <w:rPr>
          <w:sz w:val="20"/>
          <w:szCs w:val="20"/>
        </w:rPr>
      </w:pPr>
      <w:r w:rsidRPr="002D7094">
        <w:rPr>
          <w:sz w:val="20"/>
          <w:szCs w:val="20"/>
        </w:rPr>
        <w:t>Knudsen, Sandra. 2017. “Cats. 155–156: Two Mummy Portraits.” In </w:t>
      </w:r>
      <w:r w:rsidRPr="002D7094">
        <w:rPr>
          <w:i/>
          <w:iCs/>
          <w:sz w:val="20"/>
          <w:szCs w:val="20"/>
        </w:rPr>
        <w:t>Roman Art at the Art Institute of Chicago</w:t>
      </w:r>
      <w:r w:rsidRPr="002D7094">
        <w:rPr>
          <w:sz w:val="20"/>
          <w:szCs w:val="20"/>
        </w:rPr>
        <w:t>, edited by Katharine A. Raff. Art Institute of Chicago.</w:t>
      </w:r>
      <w:r w:rsidR="00D77642">
        <w:rPr>
          <w:sz w:val="20"/>
          <w:szCs w:val="20"/>
        </w:rPr>
        <w:t xml:space="preserve"> </w:t>
      </w:r>
      <w:r w:rsidR="00D77642" w:rsidRPr="00AE0C83">
        <w:rPr>
          <w:sz w:val="20"/>
          <w:szCs w:val="20"/>
        </w:rPr>
        <w:t>https://publications.artic.edu/roman/reader/romanart/section/1965/1965</w:t>
      </w:r>
      <w:r w:rsidR="00D77642">
        <w:rPr>
          <w:sz w:val="20"/>
          <w:szCs w:val="20"/>
        </w:rPr>
        <w:t>.</w:t>
      </w:r>
      <w:r w:rsidR="00D77642" w:rsidRPr="002D7094">
        <w:rPr>
          <w:sz w:val="20"/>
          <w:szCs w:val="20"/>
        </w:rPr>
        <w:t xml:space="preserve"> </w:t>
      </w:r>
    </w:p>
    <w:p w14:paraId="696298C3" w14:textId="77777777" w:rsidR="00635D62" w:rsidRPr="00B11F83" w:rsidRDefault="00635D62" w:rsidP="00B86EDC">
      <w:pPr>
        <w:contextualSpacing/>
        <w:rPr>
          <w:sz w:val="20"/>
          <w:szCs w:val="20"/>
        </w:rPr>
      </w:pPr>
    </w:p>
    <w:p w14:paraId="343CCD9A" w14:textId="071F7064" w:rsidR="00596CD5" w:rsidRPr="002D7094" w:rsidRDefault="00080C6D" w:rsidP="00B86EDC">
      <w:pPr>
        <w:pBdr>
          <w:top w:val="nil"/>
          <w:left w:val="nil"/>
          <w:bottom w:val="nil"/>
          <w:right w:val="nil"/>
          <w:between w:val="nil"/>
        </w:pBdr>
        <w:spacing w:after="120"/>
        <w:contextualSpacing/>
        <w:rPr>
          <w:b/>
          <w:bCs/>
          <w:color w:val="000000"/>
          <w:sz w:val="20"/>
          <w:szCs w:val="20"/>
        </w:rPr>
      </w:pPr>
      <w:r>
        <w:rPr>
          <w:sz w:val="20"/>
          <w:szCs w:val="20"/>
        </w:rPr>
        <w:t xml:space="preserve">id: Koeppen 1973 </w:t>
      </w:r>
    </w:p>
    <w:p w14:paraId="1BA86237" w14:textId="754E4E55" w:rsidR="00596CD5" w:rsidRPr="00B11F83" w:rsidRDefault="00080C6D"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596CD5" w:rsidRPr="002D7094">
        <w:rPr>
          <w:color w:val="000000"/>
          <w:sz w:val="20"/>
          <w:szCs w:val="20"/>
        </w:rPr>
        <w:t>Koeppen, R.</w:t>
      </w:r>
      <w:r w:rsidR="00551B47">
        <w:rPr>
          <w:color w:val="000000"/>
          <w:sz w:val="20"/>
          <w:szCs w:val="20"/>
        </w:rPr>
        <w:t xml:space="preserve"> </w:t>
      </w:r>
      <w:r w:rsidR="00596CD5" w:rsidRPr="002D7094">
        <w:rPr>
          <w:color w:val="000000"/>
          <w:sz w:val="20"/>
          <w:szCs w:val="20"/>
        </w:rPr>
        <w:t xml:space="preserve">C. </w:t>
      </w:r>
      <w:r w:rsidR="002D7094">
        <w:rPr>
          <w:color w:val="000000"/>
          <w:sz w:val="20"/>
          <w:szCs w:val="20"/>
        </w:rPr>
        <w:t>1973. “</w:t>
      </w:r>
      <w:r w:rsidR="00596CD5" w:rsidRPr="002D7094">
        <w:rPr>
          <w:color w:val="000000"/>
          <w:sz w:val="20"/>
          <w:szCs w:val="20"/>
        </w:rPr>
        <w:t>Report</w:t>
      </w:r>
      <w:r w:rsidR="002D7094" w:rsidRPr="002D7094">
        <w:rPr>
          <w:color w:val="000000"/>
          <w:sz w:val="20"/>
          <w:szCs w:val="20"/>
        </w:rPr>
        <w:t xml:space="preserve"> Sent to Hubert Von Sonnenburg</w:t>
      </w:r>
      <w:r w:rsidR="002D7094">
        <w:rPr>
          <w:color w:val="000000"/>
          <w:sz w:val="20"/>
          <w:szCs w:val="20"/>
        </w:rPr>
        <w:t>,</w:t>
      </w:r>
      <w:r w:rsidR="00596CD5" w:rsidRPr="002D7094">
        <w:rPr>
          <w:color w:val="000000"/>
          <w:sz w:val="20"/>
          <w:szCs w:val="20"/>
        </w:rPr>
        <w:t xml:space="preserve"> </w:t>
      </w:r>
      <w:r w:rsidR="002D7094" w:rsidRPr="002D7094">
        <w:rPr>
          <w:color w:val="000000"/>
          <w:sz w:val="20"/>
          <w:szCs w:val="20"/>
        </w:rPr>
        <w:t xml:space="preserve">Dated </w:t>
      </w:r>
      <w:r w:rsidR="00596CD5" w:rsidRPr="002D7094">
        <w:rPr>
          <w:color w:val="000000"/>
          <w:sz w:val="20"/>
          <w:szCs w:val="20"/>
        </w:rPr>
        <w:t>January 31, 1973.</w:t>
      </w:r>
      <w:r w:rsidR="002D7094">
        <w:rPr>
          <w:color w:val="000000"/>
          <w:sz w:val="20"/>
          <w:szCs w:val="20"/>
        </w:rPr>
        <w:t>”</w:t>
      </w:r>
      <w:r w:rsidR="00596CD5" w:rsidRPr="002D7094">
        <w:rPr>
          <w:color w:val="000000"/>
          <w:sz w:val="20"/>
          <w:szCs w:val="20"/>
        </w:rPr>
        <w:t xml:space="preserve"> Center for Wood Anatomy Research, Forest Service, United States of Agriculture</w:t>
      </w:r>
      <w:r w:rsidR="00596CD5" w:rsidRPr="00B11F83">
        <w:rPr>
          <w:color w:val="000000"/>
          <w:sz w:val="20"/>
          <w:szCs w:val="20"/>
        </w:rPr>
        <w:t>.</w:t>
      </w:r>
    </w:p>
    <w:p w14:paraId="0F93CD6F" w14:textId="77777777" w:rsidR="00596CD5" w:rsidRPr="00B11F83" w:rsidRDefault="00596CD5" w:rsidP="00B86EDC">
      <w:pPr>
        <w:contextualSpacing/>
        <w:rPr>
          <w:sz w:val="20"/>
          <w:szCs w:val="20"/>
        </w:rPr>
      </w:pPr>
    </w:p>
    <w:p w14:paraId="36EE99A8" w14:textId="32ED1913" w:rsidR="006E0FEE" w:rsidRPr="00051BEE" w:rsidRDefault="00080C6D" w:rsidP="00B86EDC">
      <w:pPr>
        <w:contextualSpacing/>
        <w:rPr>
          <w:b/>
          <w:bCs/>
          <w:sz w:val="20"/>
          <w:szCs w:val="20"/>
        </w:rPr>
      </w:pPr>
      <w:r>
        <w:rPr>
          <w:sz w:val="20"/>
          <w:szCs w:val="20"/>
        </w:rPr>
        <w:t xml:space="preserve">id: Konstan 2014 </w:t>
      </w:r>
    </w:p>
    <w:p w14:paraId="3312120D" w14:textId="2C89BB03" w:rsidR="00923C4B" w:rsidRPr="00B11F83" w:rsidRDefault="00080C6D" w:rsidP="00B86EDC">
      <w:pPr>
        <w:contextualSpacing/>
        <w:rPr>
          <w:sz w:val="20"/>
          <w:szCs w:val="20"/>
        </w:rPr>
      </w:pPr>
      <w:r>
        <w:rPr>
          <w:sz w:val="20"/>
          <w:szCs w:val="20"/>
        </w:rPr>
        <w:t xml:space="preserve">full: </w:t>
      </w:r>
      <w:r w:rsidR="00923C4B" w:rsidRPr="00B11F83">
        <w:rPr>
          <w:sz w:val="20"/>
          <w:szCs w:val="20"/>
        </w:rPr>
        <w:t xml:space="preserve">Konstan, David. 2014. </w:t>
      </w:r>
      <w:r w:rsidR="00923C4B" w:rsidRPr="00B11F83">
        <w:rPr>
          <w:i/>
          <w:iCs/>
          <w:sz w:val="20"/>
          <w:szCs w:val="20"/>
        </w:rPr>
        <w:t>Beauty: The Fortunes of an Ancient Greek Idea</w:t>
      </w:r>
      <w:r w:rsidR="00923C4B" w:rsidRPr="00B11F83">
        <w:rPr>
          <w:sz w:val="20"/>
          <w:szCs w:val="20"/>
        </w:rPr>
        <w:t>. Oxford</w:t>
      </w:r>
      <w:r w:rsidR="002D7094">
        <w:rPr>
          <w:sz w:val="20"/>
          <w:szCs w:val="20"/>
        </w:rPr>
        <w:t xml:space="preserve"> University Press</w:t>
      </w:r>
      <w:r w:rsidR="00923C4B" w:rsidRPr="00B11F83">
        <w:rPr>
          <w:sz w:val="20"/>
          <w:szCs w:val="20"/>
        </w:rPr>
        <w:t>.</w:t>
      </w:r>
    </w:p>
    <w:p w14:paraId="1CF214F5" w14:textId="77777777" w:rsidR="00F2287D" w:rsidRPr="00B11F83" w:rsidRDefault="00F2287D" w:rsidP="00B86EDC">
      <w:pPr>
        <w:contextualSpacing/>
        <w:rPr>
          <w:sz w:val="20"/>
          <w:szCs w:val="20"/>
        </w:rPr>
      </w:pPr>
    </w:p>
    <w:p w14:paraId="6B87BE03" w14:textId="5BC9C503" w:rsidR="00BC48DA" w:rsidRPr="00051BEE" w:rsidRDefault="00080C6D" w:rsidP="00B86EDC">
      <w:pPr>
        <w:contextualSpacing/>
        <w:rPr>
          <w:b/>
          <w:bCs/>
          <w:sz w:val="20"/>
          <w:szCs w:val="20"/>
        </w:rPr>
      </w:pPr>
      <w:r>
        <w:rPr>
          <w:sz w:val="20"/>
          <w:szCs w:val="20"/>
        </w:rPr>
        <w:t xml:space="preserve">id: </w:t>
      </w:r>
      <w:r w:rsidRPr="00B11F83">
        <w:rPr>
          <w:sz w:val="20"/>
          <w:szCs w:val="20"/>
        </w:rPr>
        <w:t>Kostomitsopoulou Marketou</w:t>
      </w:r>
      <w:r w:rsidRPr="00051BEE">
        <w:rPr>
          <w:b/>
          <w:bCs/>
          <w:sz w:val="20"/>
          <w:szCs w:val="20"/>
        </w:rPr>
        <w:t xml:space="preserve"> </w:t>
      </w:r>
      <w:r>
        <w:rPr>
          <w:sz w:val="20"/>
          <w:szCs w:val="20"/>
        </w:rPr>
        <w:t xml:space="preserve">et al. 2020 </w:t>
      </w:r>
    </w:p>
    <w:p w14:paraId="367CDED8" w14:textId="048D1C1E" w:rsidR="00E05E51" w:rsidRPr="00B11F83" w:rsidRDefault="00080C6D" w:rsidP="00B86EDC">
      <w:pPr>
        <w:contextualSpacing/>
        <w:rPr>
          <w:sz w:val="20"/>
          <w:szCs w:val="20"/>
        </w:rPr>
      </w:pPr>
      <w:r>
        <w:rPr>
          <w:sz w:val="20"/>
          <w:szCs w:val="20"/>
        </w:rPr>
        <w:t xml:space="preserve">full: </w:t>
      </w:r>
      <w:r w:rsidR="00E05E51" w:rsidRPr="00B11F83">
        <w:rPr>
          <w:sz w:val="20"/>
          <w:szCs w:val="20"/>
        </w:rPr>
        <w:t>Kostomitsopoulou Marketou, A</w:t>
      </w:r>
      <w:r w:rsidR="00051BEE">
        <w:rPr>
          <w:sz w:val="20"/>
          <w:szCs w:val="20"/>
        </w:rPr>
        <w:t>riadne</w:t>
      </w:r>
      <w:r w:rsidR="00E05E51" w:rsidRPr="00B11F83">
        <w:rPr>
          <w:sz w:val="20"/>
          <w:szCs w:val="20"/>
        </w:rPr>
        <w:t>,</w:t>
      </w:r>
      <w:r w:rsidR="00051BEE">
        <w:rPr>
          <w:sz w:val="20"/>
          <w:szCs w:val="20"/>
        </w:rPr>
        <w:t xml:space="preserve"> Fabrizio</w:t>
      </w:r>
      <w:r w:rsidR="00E05E51" w:rsidRPr="00B11F83">
        <w:rPr>
          <w:sz w:val="20"/>
          <w:szCs w:val="20"/>
        </w:rPr>
        <w:t xml:space="preserve"> Andriulo, </w:t>
      </w:r>
      <w:r w:rsidR="00051BEE">
        <w:rPr>
          <w:sz w:val="20"/>
          <w:szCs w:val="20"/>
        </w:rPr>
        <w:t xml:space="preserve">Calin </w:t>
      </w:r>
      <w:r w:rsidR="00E05E51" w:rsidRPr="00B11F83">
        <w:rPr>
          <w:sz w:val="20"/>
          <w:szCs w:val="20"/>
        </w:rPr>
        <w:t xml:space="preserve">Steindal, C., </w:t>
      </w:r>
      <w:r w:rsidR="00CC1E55" w:rsidRPr="00B11F83">
        <w:rPr>
          <w:sz w:val="20"/>
          <w:szCs w:val="20"/>
        </w:rPr>
        <w:t>and</w:t>
      </w:r>
      <w:r w:rsidR="00E05E51" w:rsidRPr="00B11F83">
        <w:rPr>
          <w:sz w:val="20"/>
          <w:szCs w:val="20"/>
        </w:rPr>
        <w:t xml:space="preserve"> </w:t>
      </w:r>
      <w:r w:rsidR="00051BEE">
        <w:rPr>
          <w:sz w:val="20"/>
          <w:szCs w:val="20"/>
        </w:rPr>
        <w:t xml:space="preserve">Søren </w:t>
      </w:r>
      <w:r w:rsidR="00E05E51" w:rsidRPr="00B11F83">
        <w:rPr>
          <w:sz w:val="20"/>
          <w:szCs w:val="20"/>
        </w:rPr>
        <w:t xml:space="preserve">Handberg. 2020. </w:t>
      </w:r>
      <w:r w:rsidR="00051BEE">
        <w:rPr>
          <w:sz w:val="20"/>
          <w:szCs w:val="20"/>
        </w:rPr>
        <w:t>“</w:t>
      </w:r>
      <w:r w:rsidR="00E05E51" w:rsidRPr="00B11F83">
        <w:rPr>
          <w:sz w:val="20"/>
          <w:szCs w:val="20"/>
        </w:rPr>
        <w:t>Egyptian Blue Pellets from the First Century BCE Workshop of Kos (Greece): Microanalytical Investigation by Optical Microscopy, Scanning Electron Microscopy-X-ray Energy Dispersive Spectroscopy and Micro-Raman Spectroscopy.</w:t>
      </w:r>
      <w:r w:rsidR="00051BEE">
        <w:rPr>
          <w:sz w:val="20"/>
          <w:szCs w:val="20"/>
        </w:rPr>
        <w:t>”</w:t>
      </w:r>
      <w:r w:rsidR="00E05E51" w:rsidRPr="00B11F83">
        <w:rPr>
          <w:sz w:val="20"/>
          <w:szCs w:val="20"/>
        </w:rPr>
        <w:t xml:space="preserve"> </w:t>
      </w:r>
      <w:r w:rsidR="00E05E51" w:rsidRPr="00B11F83">
        <w:rPr>
          <w:i/>
          <w:sz w:val="20"/>
          <w:szCs w:val="20"/>
        </w:rPr>
        <w:t xml:space="preserve">Minerals </w:t>
      </w:r>
      <w:r w:rsidR="00E05E51" w:rsidRPr="00051BEE">
        <w:rPr>
          <w:iCs/>
          <w:sz w:val="20"/>
          <w:szCs w:val="20"/>
        </w:rPr>
        <w:t>10</w:t>
      </w:r>
      <w:r w:rsidR="00051BEE">
        <w:rPr>
          <w:sz w:val="20"/>
          <w:szCs w:val="20"/>
        </w:rPr>
        <w:t xml:space="preserve"> </w:t>
      </w:r>
      <w:r w:rsidR="00E05E51" w:rsidRPr="00B11F83">
        <w:rPr>
          <w:sz w:val="20"/>
          <w:szCs w:val="20"/>
        </w:rPr>
        <w:t>(12)</w:t>
      </w:r>
      <w:r w:rsidR="00051BEE">
        <w:rPr>
          <w:sz w:val="20"/>
          <w:szCs w:val="20"/>
        </w:rPr>
        <w:t>:</w:t>
      </w:r>
      <w:r w:rsidR="00E05E51" w:rsidRPr="00B11F83">
        <w:rPr>
          <w:sz w:val="20"/>
          <w:szCs w:val="20"/>
        </w:rPr>
        <w:t xml:space="preserve"> 1063.</w:t>
      </w:r>
      <w:r w:rsidR="002D7094">
        <w:rPr>
          <w:sz w:val="20"/>
          <w:szCs w:val="20"/>
        </w:rPr>
        <w:t xml:space="preserve"> </w:t>
      </w:r>
      <w:hyperlink r:id="rId62" w:history="1">
        <w:r w:rsidR="002D7094" w:rsidRPr="002D7094">
          <w:rPr>
            <w:rStyle w:val="Hyperlink"/>
            <w:sz w:val="20"/>
            <w:szCs w:val="20"/>
          </w:rPr>
          <w:t>https://doi.org/10.3390/min10121063</w:t>
        </w:r>
      </w:hyperlink>
      <w:r w:rsidR="002D7094">
        <w:rPr>
          <w:sz w:val="20"/>
          <w:szCs w:val="20"/>
        </w:rPr>
        <w:t>.</w:t>
      </w:r>
    </w:p>
    <w:p w14:paraId="28FAA82A" w14:textId="77777777" w:rsidR="00923C4B" w:rsidRPr="00B11F83" w:rsidRDefault="00923C4B" w:rsidP="00B86EDC">
      <w:pPr>
        <w:contextualSpacing/>
        <w:rPr>
          <w:sz w:val="20"/>
          <w:szCs w:val="20"/>
        </w:rPr>
      </w:pPr>
    </w:p>
    <w:p w14:paraId="7D052D65" w14:textId="79BC7A08" w:rsidR="006E0FEE" w:rsidRPr="00B11F83" w:rsidRDefault="00080C6D" w:rsidP="00B86EDC">
      <w:pPr>
        <w:contextualSpacing/>
        <w:rPr>
          <w:b/>
          <w:bCs/>
          <w:sz w:val="20"/>
          <w:szCs w:val="20"/>
        </w:rPr>
      </w:pPr>
      <w:r>
        <w:rPr>
          <w:sz w:val="20"/>
          <w:szCs w:val="20"/>
        </w:rPr>
        <w:t xml:space="preserve">id: Kühn 1960 </w:t>
      </w:r>
    </w:p>
    <w:p w14:paraId="4AAB63FE" w14:textId="0CC9EE60" w:rsidR="006E0FEE" w:rsidRPr="00B11F83" w:rsidRDefault="00080C6D" w:rsidP="00B86EDC">
      <w:pPr>
        <w:contextualSpacing/>
        <w:rPr>
          <w:sz w:val="20"/>
          <w:szCs w:val="20"/>
        </w:rPr>
      </w:pPr>
      <w:r>
        <w:rPr>
          <w:sz w:val="20"/>
          <w:szCs w:val="20"/>
        </w:rPr>
        <w:t xml:space="preserve">full: </w:t>
      </w:r>
      <w:r w:rsidR="006E0FEE" w:rsidRPr="00B11F83">
        <w:rPr>
          <w:sz w:val="20"/>
          <w:szCs w:val="20"/>
        </w:rPr>
        <w:t xml:space="preserve">Kühn, </w:t>
      </w:r>
      <w:r w:rsidR="006E0FEE" w:rsidRPr="00051BEE">
        <w:rPr>
          <w:sz w:val="20"/>
          <w:szCs w:val="20"/>
        </w:rPr>
        <w:t>H</w:t>
      </w:r>
      <w:r w:rsidR="00051BEE" w:rsidRPr="00051BEE">
        <w:rPr>
          <w:sz w:val="20"/>
          <w:szCs w:val="20"/>
        </w:rPr>
        <w:t>ermann</w:t>
      </w:r>
      <w:r w:rsidR="006E0FEE" w:rsidRPr="00051BEE">
        <w:rPr>
          <w:sz w:val="20"/>
          <w:szCs w:val="20"/>
        </w:rPr>
        <w:t>.</w:t>
      </w:r>
      <w:r w:rsidR="006E0FEE" w:rsidRPr="00B11F83">
        <w:rPr>
          <w:sz w:val="20"/>
          <w:szCs w:val="20"/>
        </w:rPr>
        <w:t xml:space="preserve"> 1960. “Detection and Identification of Waxes, Including Punic Wax by Infra‐Red Spectrography.” </w:t>
      </w:r>
      <w:r w:rsidR="006E0FEE" w:rsidRPr="00B11F83">
        <w:rPr>
          <w:i/>
          <w:sz w:val="20"/>
          <w:szCs w:val="20"/>
        </w:rPr>
        <w:t>Studies in Conservation</w:t>
      </w:r>
      <w:r w:rsidR="006E0FEE" w:rsidRPr="00B11F83">
        <w:rPr>
          <w:sz w:val="20"/>
          <w:szCs w:val="20"/>
        </w:rPr>
        <w:t xml:space="preserve"> 5</w:t>
      </w:r>
      <w:r w:rsidR="00051BEE">
        <w:rPr>
          <w:sz w:val="20"/>
          <w:szCs w:val="20"/>
        </w:rPr>
        <w:t xml:space="preserve"> (2):</w:t>
      </w:r>
      <w:r w:rsidR="006E0FEE" w:rsidRPr="00B11F83">
        <w:rPr>
          <w:sz w:val="20"/>
          <w:szCs w:val="20"/>
        </w:rPr>
        <w:t xml:space="preserve"> 71</w:t>
      </w:r>
      <w:r w:rsidR="006E0FEE" w:rsidRPr="00B11F83">
        <w:rPr>
          <w:sz w:val="20"/>
          <w:szCs w:val="20"/>
        </w:rPr>
        <w:softHyphen/>
        <w:t xml:space="preserve">–81. </w:t>
      </w:r>
      <w:hyperlink r:id="rId63" w:history="1">
        <w:r w:rsidR="00551B47" w:rsidRPr="00551B47">
          <w:rPr>
            <w:rStyle w:val="Hyperlink"/>
            <w:sz w:val="20"/>
            <w:szCs w:val="20"/>
          </w:rPr>
          <w:t>https://doi.org/10.2307/1504955</w:t>
        </w:r>
      </w:hyperlink>
      <w:r w:rsidR="00551B47" w:rsidRPr="00551B47">
        <w:rPr>
          <w:sz w:val="20"/>
          <w:szCs w:val="20"/>
        </w:rPr>
        <w:t>.</w:t>
      </w:r>
    </w:p>
    <w:p w14:paraId="1A38166F" w14:textId="77777777" w:rsidR="00FA7050" w:rsidRPr="00B11F83" w:rsidRDefault="00FA7050" w:rsidP="00B86EDC">
      <w:pPr>
        <w:contextualSpacing/>
        <w:rPr>
          <w:sz w:val="20"/>
          <w:szCs w:val="20"/>
        </w:rPr>
      </w:pPr>
    </w:p>
    <w:p w14:paraId="41989AEF" w14:textId="75483B37" w:rsidR="00F219B4" w:rsidRPr="00B11F83" w:rsidRDefault="00080C6D" w:rsidP="00B86EDC">
      <w:pPr>
        <w:contextualSpacing/>
        <w:rPr>
          <w:sz w:val="20"/>
          <w:szCs w:val="20"/>
        </w:rPr>
      </w:pPr>
      <w:r>
        <w:rPr>
          <w:sz w:val="20"/>
          <w:szCs w:val="20"/>
        </w:rPr>
        <w:t xml:space="preserve">id: Kühn 1986 </w:t>
      </w:r>
    </w:p>
    <w:p w14:paraId="476A6238" w14:textId="762AE7CB" w:rsidR="00F219B4" w:rsidRPr="00B11F83" w:rsidRDefault="00080C6D" w:rsidP="00B86EDC">
      <w:pPr>
        <w:contextualSpacing/>
        <w:rPr>
          <w:sz w:val="20"/>
          <w:szCs w:val="20"/>
        </w:rPr>
      </w:pPr>
      <w:r>
        <w:rPr>
          <w:sz w:val="20"/>
          <w:szCs w:val="20"/>
        </w:rPr>
        <w:t xml:space="preserve">full: </w:t>
      </w:r>
      <w:r w:rsidR="0027352B" w:rsidRPr="00B11F83">
        <w:rPr>
          <w:sz w:val="20"/>
          <w:szCs w:val="20"/>
        </w:rPr>
        <w:t xml:space="preserve">Kühn, Hermann. </w:t>
      </w:r>
      <w:r w:rsidR="00051BEE" w:rsidRPr="00B11F83">
        <w:rPr>
          <w:sz w:val="20"/>
          <w:szCs w:val="20"/>
        </w:rPr>
        <w:t>1986</w:t>
      </w:r>
      <w:r w:rsidR="00051BEE">
        <w:rPr>
          <w:sz w:val="20"/>
          <w:szCs w:val="20"/>
        </w:rPr>
        <w:t>.</w:t>
      </w:r>
      <w:r w:rsidR="00051BEE" w:rsidRPr="00B11F83">
        <w:rPr>
          <w:sz w:val="20"/>
          <w:szCs w:val="20"/>
        </w:rPr>
        <w:t xml:space="preserve"> </w:t>
      </w:r>
      <w:r w:rsidR="0027352B" w:rsidRPr="00B11F83">
        <w:rPr>
          <w:sz w:val="20"/>
          <w:szCs w:val="20"/>
        </w:rPr>
        <w:t xml:space="preserve">“Zinc White.” In </w:t>
      </w:r>
      <w:r w:rsidR="00051BEE">
        <w:rPr>
          <w:sz w:val="20"/>
          <w:szCs w:val="20"/>
        </w:rPr>
        <w:t xml:space="preserve">vol. 1 of </w:t>
      </w:r>
      <w:r w:rsidR="0027352B" w:rsidRPr="00B11F83">
        <w:rPr>
          <w:i/>
          <w:sz w:val="20"/>
          <w:szCs w:val="20"/>
        </w:rPr>
        <w:t>Artists</w:t>
      </w:r>
      <w:r w:rsidR="00051BEE">
        <w:rPr>
          <w:i/>
          <w:sz w:val="20"/>
          <w:szCs w:val="20"/>
        </w:rPr>
        <w:t>’</w:t>
      </w:r>
      <w:r w:rsidR="0027352B" w:rsidRPr="00B11F83">
        <w:rPr>
          <w:i/>
          <w:sz w:val="20"/>
          <w:szCs w:val="20"/>
        </w:rPr>
        <w:t xml:space="preserve"> Pigments: A Handbook of </w:t>
      </w:r>
      <w:r w:rsidR="00030BD1">
        <w:rPr>
          <w:i/>
          <w:sz w:val="20"/>
          <w:szCs w:val="20"/>
        </w:rPr>
        <w:t>Their</w:t>
      </w:r>
      <w:r w:rsidR="0027352B" w:rsidRPr="00B11F83">
        <w:rPr>
          <w:i/>
          <w:sz w:val="20"/>
          <w:szCs w:val="20"/>
        </w:rPr>
        <w:t xml:space="preserve"> History and Characteristics</w:t>
      </w:r>
      <w:r w:rsidR="0027352B" w:rsidRPr="00B11F83">
        <w:rPr>
          <w:sz w:val="20"/>
          <w:szCs w:val="20"/>
        </w:rPr>
        <w:t>, edited by Robert Feller. National Gallery of Art.</w:t>
      </w:r>
    </w:p>
    <w:p w14:paraId="3A332A12" w14:textId="77777777" w:rsidR="0027352B" w:rsidRPr="00B11F83" w:rsidRDefault="0027352B" w:rsidP="00B86EDC">
      <w:pPr>
        <w:contextualSpacing/>
        <w:rPr>
          <w:sz w:val="20"/>
          <w:szCs w:val="20"/>
        </w:rPr>
      </w:pPr>
    </w:p>
    <w:p w14:paraId="5FB35D0C" w14:textId="07715DF8" w:rsidR="008068F8" w:rsidRPr="00051BEE" w:rsidRDefault="00080C6D" w:rsidP="00B86EDC">
      <w:pPr>
        <w:contextualSpacing/>
        <w:rPr>
          <w:b/>
          <w:bCs/>
          <w:sz w:val="20"/>
          <w:szCs w:val="20"/>
        </w:rPr>
      </w:pPr>
      <w:r>
        <w:rPr>
          <w:sz w:val="20"/>
          <w:szCs w:val="20"/>
        </w:rPr>
        <w:t xml:space="preserve">id: Laes and Strubbe 2014 </w:t>
      </w:r>
    </w:p>
    <w:p w14:paraId="7F0581A1" w14:textId="35894539" w:rsidR="008068F8" w:rsidRPr="00B11F83" w:rsidRDefault="00080C6D" w:rsidP="00B86EDC">
      <w:pPr>
        <w:contextualSpacing/>
        <w:rPr>
          <w:sz w:val="20"/>
          <w:szCs w:val="20"/>
        </w:rPr>
      </w:pPr>
      <w:r>
        <w:rPr>
          <w:sz w:val="20"/>
          <w:szCs w:val="20"/>
        </w:rPr>
        <w:t xml:space="preserve">full: </w:t>
      </w:r>
      <w:r w:rsidR="008068F8" w:rsidRPr="00B11F83">
        <w:rPr>
          <w:sz w:val="20"/>
          <w:szCs w:val="20"/>
        </w:rPr>
        <w:t xml:space="preserve">Laes, Christian, </w:t>
      </w:r>
      <w:r w:rsidR="00051BEE">
        <w:rPr>
          <w:sz w:val="20"/>
          <w:szCs w:val="20"/>
        </w:rPr>
        <w:t xml:space="preserve">and </w:t>
      </w:r>
      <w:r w:rsidR="00051BEE" w:rsidRPr="00B11F83">
        <w:rPr>
          <w:sz w:val="20"/>
          <w:szCs w:val="20"/>
        </w:rPr>
        <w:t xml:space="preserve">Johan </w:t>
      </w:r>
      <w:r w:rsidR="008068F8" w:rsidRPr="00B11F83">
        <w:rPr>
          <w:sz w:val="20"/>
          <w:szCs w:val="20"/>
        </w:rPr>
        <w:t xml:space="preserve">Strubbe. </w:t>
      </w:r>
      <w:r w:rsidR="00E05E51" w:rsidRPr="00B11F83">
        <w:rPr>
          <w:sz w:val="20"/>
          <w:szCs w:val="20"/>
        </w:rPr>
        <w:t>2014.</w:t>
      </w:r>
      <w:r w:rsidR="00981E74" w:rsidRPr="00B11F83">
        <w:rPr>
          <w:sz w:val="20"/>
          <w:szCs w:val="20"/>
        </w:rPr>
        <w:t xml:space="preserve"> </w:t>
      </w:r>
      <w:r w:rsidR="008068F8" w:rsidRPr="00B11F83">
        <w:rPr>
          <w:i/>
          <w:iCs/>
          <w:sz w:val="20"/>
          <w:szCs w:val="20"/>
        </w:rPr>
        <w:t xml:space="preserve">Youth in the Roman Empire. The Young and the Restless Years? </w:t>
      </w:r>
      <w:r w:rsidR="008068F8" w:rsidRPr="00B11F83">
        <w:rPr>
          <w:sz w:val="20"/>
          <w:szCs w:val="20"/>
        </w:rPr>
        <w:t>Cambridge University Press.</w:t>
      </w:r>
    </w:p>
    <w:p w14:paraId="365E6E1F" w14:textId="77777777" w:rsidR="008068F8" w:rsidRDefault="008068F8" w:rsidP="00B86EDC">
      <w:pPr>
        <w:contextualSpacing/>
        <w:rPr>
          <w:sz w:val="20"/>
          <w:szCs w:val="20"/>
        </w:rPr>
      </w:pPr>
    </w:p>
    <w:p w14:paraId="62C3CB9C" w14:textId="09419AA7" w:rsidR="00051BEE" w:rsidRPr="00051BEE" w:rsidRDefault="00080C6D" w:rsidP="00B86EDC">
      <w:pPr>
        <w:contextualSpacing/>
        <w:rPr>
          <w:b/>
          <w:bCs/>
          <w:sz w:val="20"/>
          <w:szCs w:val="20"/>
        </w:rPr>
      </w:pPr>
      <w:r>
        <w:rPr>
          <w:sz w:val="20"/>
          <w:szCs w:val="20"/>
        </w:rPr>
        <w:t>id: Lajtar 2005</w:t>
      </w:r>
    </w:p>
    <w:p w14:paraId="42601450" w14:textId="75FC4897" w:rsidR="00623D6B" w:rsidRPr="00080C6D" w:rsidRDefault="00080C6D" w:rsidP="00B86EDC">
      <w:pPr>
        <w:contextualSpacing/>
        <w:rPr>
          <w:i/>
          <w:iCs/>
          <w:sz w:val="20"/>
          <w:szCs w:val="20"/>
        </w:rPr>
      </w:pPr>
      <w:r>
        <w:rPr>
          <w:sz w:val="20"/>
          <w:szCs w:val="20"/>
        </w:rPr>
        <w:t xml:space="preserve">full: </w:t>
      </w:r>
      <w:r w:rsidR="00623D6B" w:rsidRPr="00B11F83">
        <w:rPr>
          <w:sz w:val="20"/>
          <w:szCs w:val="20"/>
        </w:rPr>
        <w:t>Lajtar, A</w:t>
      </w:r>
      <w:r w:rsidR="00051BEE">
        <w:rPr>
          <w:sz w:val="20"/>
          <w:szCs w:val="20"/>
        </w:rPr>
        <w:t>dam</w:t>
      </w:r>
      <w:r w:rsidR="00623D6B" w:rsidRPr="00B11F83">
        <w:rPr>
          <w:sz w:val="20"/>
          <w:szCs w:val="20"/>
        </w:rPr>
        <w:t xml:space="preserve">. </w:t>
      </w:r>
      <w:r w:rsidR="00051BEE" w:rsidRPr="00B11F83">
        <w:rPr>
          <w:sz w:val="20"/>
          <w:szCs w:val="20"/>
        </w:rPr>
        <w:t>2005</w:t>
      </w:r>
      <w:r w:rsidR="00051BEE">
        <w:rPr>
          <w:sz w:val="20"/>
          <w:szCs w:val="20"/>
        </w:rPr>
        <w:t xml:space="preserve">. </w:t>
      </w:r>
      <w:r w:rsidR="00623D6B" w:rsidRPr="00051BEE">
        <w:rPr>
          <w:i/>
          <w:iCs/>
          <w:sz w:val="20"/>
          <w:szCs w:val="20"/>
        </w:rPr>
        <w:t xml:space="preserve">Deir el-Bahari in the Hellenistic and Roman Periods: A Study of an Egyptian Temple </w:t>
      </w:r>
      <w:r w:rsidR="00051BEE" w:rsidRPr="00051BEE">
        <w:rPr>
          <w:i/>
          <w:iCs/>
          <w:sz w:val="20"/>
          <w:szCs w:val="20"/>
        </w:rPr>
        <w:t xml:space="preserve">Based </w:t>
      </w:r>
      <w:r w:rsidR="00623D6B" w:rsidRPr="00051BEE">
        <w:rPr>
          <w:i/>
          <w:iCs/>
          <w:sz w:val="20"/>
          <w:szCs w:val="20"/>
        </w:rPr>
        <w:t>on Greek Sources</w:t>
      </w:r>
      <w:r w:rsidR="00623D6B" w:rsidRPr="00B11F83">
        <w:rPr>
          <w:sz w:val="20"/>
          <w:szCs w:val="20"/>
        </w:rPr>
        <w:t xml:space="preserve">. </w:t>
      </w:r>
      <w:r w:rsidR="002D7094" w:rsidRPr="00B11F83">
        <w:rPr>
          <w:sz w:val="20"/>
          <w:szCs w:val="20"/>
        </w:rPr>
        <w:t>Institute of Archaeology</w:t>
      </w:r>
      <w:r w:rsidR="002D7094">
        <w:rPr>
          <w:sz w:val="20"/>
          <w:szCs w:val="20"/>
        </w:rPr>
        <w:t>,</w:t>
      </w:r>
      <w:r w:rsidR="002D7094" w:rsidRPr="00B11F83">
        <w:rPr>
          <w:sz w:val="20"/>
          <w:szCs w:val="20"/>
        </w:rPr>
        <w:t xml:space="preserve"> Department of Papyrology</w:t>
      </w:r>
      <w:r w:rsidR="002D7094">
        <w:rPr>
          <w:sz w:val="20"/>
          <w:szCs w:val="20"/>
        </w:rPr>
        <w:t>,</w:t>
      </w:r>
      <w:r w:rsidR="002D7094" w:rsidRPr="00B11F83">
        <w:rPr>
          <w:sz w:val="20"/>
          <w:szCs w:val="20"/>
        </w:rPr>
        <w:t xml:space="preserve"> </w:t>
      </w:r>
      <w:r w:rsidR="00623D6B" w:rsidRPr="00B11F83">
        <w:rPr>
          <w:sz w:val="20"/>
          <w:szCs w:val="20"/>
        </w:rPr>
        <w:t>Warsaw University.</w:t>
      </w:r>
    </w:p>
    <w:p w14:paraId="6684BD6F" w14:textId="77777777" w:rsidR="00623D6B" w:rsidRPr="00B11F83" w:rsidRDefault="00623D6B" w:rsidP="00B86EDC">
      <w:pPr>
        <w:contextualSpacing/>
        <w:rPr>
          <w:sz w:val="20"/>
          <w:szCs w:val="20"/>
        </w:rPr>
      </w:pPr>
    </w:p>
    <w:p w14:paraId="170F62E3" w14:textId="39B98D2E" w:rsidR="00623D6B" w:rsidRPr="00051BEE" w:rsidRDefault="00080C6D" w:rsidP="00B86EDC">
      <w:pPr>
        <w:contextualSpacing/>
        <w:rPr>
          <w:b/>
          <w:bCs/>
          <w:sz w:val="20"/>
          <w:szCs w:val="20"/>
        </w:rPr>
      </w:pPr>
      <w:r>
        <w:rPr>
          <w:sz w:val="20"/>
          <w:szCs w:val="20"/>
        </w:rPr>
        <w:t>id: Lajtar 2012</w:t>
      </w:r>
    </w:p>
    <w:p w14:paraId="7E2C066E" w14:textId="5D0E97E3" w:rsidR="00623D6B" w:rsidRPr="00051BEE" w:rsidRDefault="00080C6D" w:rsidP="00B86EDC">
      <w:pPr>
        <w:contextualSpacing/>
        <w:rPr>
          <w:i/>
          <w:iCs/>
          <w:sz w:val="20"/>
          <w:szCs w:val="20"/>
        </w:rPr>
      </w:pPr>
      <w:r>
        <w:rPr>
          <w:sz w:val="20"/>
          <w:szCs w:val="20"/>
        </w:rPr>
        <w:t xml:space="preserve">full: </w:t>
      </w:r>
      <w:r w:rsidR="00623D6B" w:rsidRPr="00B11F83">
        <w:rPr>
          <w:sz w:val="20"/>
          <w:szCs w:val="20"/>
        </w:rPr>
        <w:t>Lajtar, A</w:t>
      </w:r>
      <w:r w:rsidR="00051BEE">
        <w:rPr>
          <w:sz w:val="20"/>
          <w:szCs w:val="20"/>
        </w:rPr>
        <w:t>dam</w:t>
      </w:r>
      <w:r w:rsidR="00623D6B" w:rsidRPr="00B11F83">
        <w:rPr>
          <w:sz w:val="20"/>
          <w:szCs w:val="20"/>
        </w:rPr>
        <w:t xml:space="preserve">. </w:t>
      </w:r>
      <w:r w:rsidR="00051BEE" w:rsidRPr="00B11F83">
        <w:rPr>
          <w:sz w:val="20"/>
          <w:szCs w:val="20"/>
        </w:rPr>
        <w:t>2012</w:t>
      </w:r>
      <w:r w:rsidR="00051BEE">
        <w:rPr>
          <w:sz w:val="20"/>
          <w:szCs w:val="20"/>
        </w:rPr>
        <w:t>.</w:t>
      </w:r>
      <w:r w:rsidR="00051BEE" w:rsidRPr="00B11F83">
        <w:rPr>
          <w:sz w:val="20"/>
          <w:szCs w:val="20"/>
        </w:rPr>
        <w:t xml:space="preserve"> </w:t>
      </w:r>
      <w:r w:rsidR="00623D6B" w:rsidRPr="00B11F83">
        <w:rPr>
          <w:sz w:val="20"/>
          <w:szCs w:val="20"/>
        </w:rPr>
        <w:t xml:space="preserve">“The Theban Region Under the Roman Empire.” In </w:t>
      </w:r>
      <w:r w:rsidR="00623D6B" w:rsidRPr="00051BEE">
        <w:rPr>
          <w:i/>
          <w:iCs/>
          <w:sz w:val="20"/>
          <w:szCs w:val="20"/>
        </w:rPr>
        <w:t xml:space="preserve">The Oxford Handbook of Roman </w:t>
      </w:r>
    </w:p>
    <w:p w14:paraId="79FFB241" w14:textId="6F8D4F0C" w:rsidR="00623D6B" w:rsidRPr="00B11F83" w:rsidRDefault="00623D6B" w:rsidP="00B86EDC">
      <w:pPr>
        <w:contextualSpacing/>
        <w:rPr>
          <w:sz w:val="20"/>
          <w:szCs w:val="20"/>
        </w:rPr>
      </w:pPr>
      <w:r w:rsidRPr="00051BEE">
        <w:rPr>
          <w:i/>
          <w:iCs/>
          <w:sz w:val="20"/>
          <w:szCs w:val="20"/>
        </w:rPr>
        <w:t>Egypt</w:t>
      </w:r>
      <w:r w:rsidRPr="00B11F83">
        <w:rPr>
          <w:sz w:val="20"/>
          <w:szCs w:val="20"/>
        </w:rPr>
        <w:t>, edited by Christina Riggs</w:t>
      </w:r>
      <w:r w:rsidR="00051BEE">
        <w:rPr>
          <w:sz w:val="20"/>
          <w:szCs w:val="20"/>
        </w:rPr>
        <w:t>.</w:t>
      </w:r>
      <w:r w:rsidRPr="00B11F83">
        <w:rPr>
          <w:sz w:val="20"/>
          <w:szCs w:val="20"/>
        </w:rPr>
        <w:t xml:space="preserve"> Oxford University Press.</w:t>
      </w:r>
    </w:p>
    <w:p w14:paraId="1F32B6EF" w14:textId="77777777" w:rsidR="00623D6B" w:rsidRPr="00B11F83" w:rsidRDefault="00623D6B" w:rsidP="00B86EDC">
      <w:pPr>
        <w:contextualSpacing/>
        <w:rPr>
          <w:sz w:val="20"/>
          <w:szCs w:val="20"/>
        </w:rPr>
      </w:pPr>
    </w:p>
    <w:p w14:paraId="3853EA29" w14:textId="387287D1" w:rsidR="00FA7050" w:rsidRPr="00051BEE" w:rsidRDefault="00080C6D" w:rsidP="00B86EDC">
      <w:pPr>
        <w:contextualSpacing/>
        <w:rPr>
          <w:b/>
          <w:bCs/>
          <w:sz w:val="20"/>
          <w:szCs w:val="20"/>
        </w:rPr>
      </w:pPr>
      <w:r>
        <w:rPr>
          <w:sz w:val="20"/>
          <w:szCs w:val="20"/>
        </w:rPr>
        <w:t xml:space="preserve">id: Larsen, Coluzzi, and Cosentino 2016 </w:t>
      </w:r>
    </w:p>
    <w:p w14:paraId="79C5C690" w14:textId="01AA3860" w:rsidR="00FA7050" w:rsidRPr="00B11F83" w:rsidRDefault="00080C6D" w:rsidP="00B86EDC">
      <w:pPr>
        <w:contextualSpacing/>
        <w:rPr>
          <w:sz w:val="20"/>
          <w:szCs w:val="20"/>
        </w:rPr>
      </w:pPr>
      <w:r>
        <w:rPr>
          <w:sz w:val="20"/>
          <w:szCs w:val="20"/>
        </w:rPr>
        <w:t xml:space="preserve">full: </w:t>
      </w:r>
      <w:r w:rsidR="00FA7050" w:rsidRPr="00B11F83">
        <w:rPr>
          <w:sz w:val="20"/>
          <w:szCs w:val="20"/>
        </w:rPr>
        <w:t>Larsen, R</w:t>
      </w:r>
      <w:r w:rsidR="00390B04">
        <w:rPr>
          <w:sz w:val="20"/>
          <w:szCs w:val="20"/>
        </w:rPr>
        <w:t>andolph</w:t>
      </w:r>
      <w:r w:rsidR="00FA7050" w:rsidRPr="00B11F83">
        <w:rPr>
          <w:sz w:val="20"/>
          <w:szCs w:val="20"/>
        </w:rPr>
        <w:t xml:space="preserve">, </w:t>
      </w:r>
      <w:r w:rsidR="00390B04">
        <w:rPr>
          <w:sz w:val="20"/>
          <w:szCs w:val="20"/>
        </w:rPr>
        <w:t xml:space="preserve">Nicolette </w:t>
      </w:r>
      <w:r w:rsidR="00FA7050" w:rsidRPr="00B11F83">
        <w:rPr>
          <w:sz w:val="20"/>
          <w:szCs w:val="20"/>
        </w:rPr>
        <w:t>Coluzzi,</w:t>
      </w:r>
      <w:r w:rsidR="00390B04">
        <w:rPr>
          <w:sz w:val="20"/>
          <w:szCs w:val="20"/>
        </w:rPr>
        <w:t xml:space="preserve"> and Antonino </w:t>
      </w:r>
      <w:r w:rsidR="00FA7050" w:rsidRPr="00B11F83">
        <w:rPr>
          <w:sz w:val="20"/>
          <w:szCs w:val="20"/>
        </w:rPr>
        <w:t>Cosentino</w:t>
      </w:r>
      <w:r w:rsidR="00390B04">
        <w:rPr>
          <w:sz w:val="20"/>
          <w:szCs w:val="20"/>
        </w:rPr>
        <w:t xml:space="preserve">. </w:t>
      </w:r>
      <w:r w:rsidR="00FA7050" w:rsidRPr="00B11F83">
        <w:rPr>
          <w:sz w:val="20"/>
          <w:szCs w:val="20"/>
        </w:rPr>
        <w:t xml:space="preserve">2016. </w:t>
      </w:r>
      <w:r w:rsidR="00390B04">
        <w:rPr>
          <w:sz w:val="20"/>
          <w:szCs w:val="20"/>
        </w:rPr>
        <w:t>“</w:t>
      </w:r>
      <w:r w:rsidR="00390B04" w:rsidRPr="00B11F83">
        <w:rPr>
          <w:sz w:val="20"/>
          <w:szCs w:val="20"/>
        </w:rPr>
        <w:t xml:space="preserve">Free </w:t>
      </w:r>
      <w:r w:rsidR="00FA7050" w:rsidRPr="00B11F83">
        <w:rPr>
          <w:sz w:val="20"/>
          <w:szCs w:val="20"/>
        </w:rPr>
        <w:t xml:space="preserve">XRF </w:t>
      </w:r>
      <w:r w:rsidR="00390B04" w:rsidRPr="00B11F83">
        <w:rPr>
          <w:sz w:val="20"/>
          <w:szCs w:val="20"/>
        </w:rPr>
        <w:t xml:space="preserve">Spectroscopy Database </w:t>
      </w:r>
      <w:r w:rsidR="00FA7050" w:rsidRPr="00B11F83">
        <w:rPr>
          <w:sz w:val="20"/>
          <w:szCs w:val="20"/>
        </w:rPr>
        <w:t xml:space="preserve">of </w:t>
      </w:r>
      <w:r w:rsidR="00390B04" w:rsidRPr="00B11F83">
        <w:rPr>
          <w:sz w:val="20"/>
          <w:szCs w:val="20"/>
        </w:rPr>
        <w:t>Pigments Checker</w:t>
      </w:r>
      <w:r w:rsidR="00390B04">
        <w:rPr>
          <w:sz w:val="20"/>
          <w:szCs w:val="20"/>
        </w:rPr>
        <w:t>.”</w:t>
      </w:r>
      <w:r w:rsidR="00FA7050" w:rsidRPr="00B11F83">
        <w:rPr>
          <w:sz w:val="20"/>
          <w:szCs w:val="20"/>
        </w:rPr>
        <w:t xml:space="preserve"> </w:t>
      </w:r>
      <w:r w:rsidR="00FA7050" w:rsidRPr="00B11F83">
        <w:rPr>
          <w:i/>
          <w:iCs/>
          <w:sz w:val="20"/>
          <w:szCs w:val="20"/>
        </w:rPr>
        <w:t>International Journal of Conservation Science</w:t>
      </w:r>
      <w:r w:rsidR="00FA7050" w:rsidRPr="00B11F83">
        <w:rPr>
          <w:sz w:val="20"/>
          <w:szCs w:val="20"/>
        </w:rPr>
        <w:t xml:space="preserve"> 7 </w:t>
      </w:r>
      <w:r w:rsidR="00390B04">
        <w:rPr>
          <w:sz w:val="20"/>
          <w:szCs w:val="20"/>
        </w:rPr>
        <w:t>(</w:t>
      </w:r>
      <w:r w:rsidR="00FA7050" w:rsidRPr="00B11F83">
        <w:rPr>
          <w:sz w:val="20"/>
          <w:szCs w:val="20"/>
        </w:rPr>
        <w:t>3</w:t>
      </w:r>
      <w:r w:rsidR="00390B04">
        <w:rPr>
          <w:sz w:val="20"/>
          <w:szCs w:val="20"/>
        </w:rPr>
        <w:t>):</w:t>
      </w:r>
      <w:r w:rsidR="00FA7050" w:rsidRPr="00B11F83">
        <w:rPr>
          <w:sz w:val="20"/>
          <w:szCs w:val="20"/>
        </w:rPr>
        <w:t xml:space="preserve"> 659</w:t>
      </w:r>
      <w:r w:rsidR="00390B04">
        <w:rPr>
          <w:sz w:val="20"/>
          <w:szCs w:val="20"/>
        </w:rPr>
        <w:t>–</w:t>
      </w:r>
      <w:r w:rsidR="00FA7050" w:rsidRPr="00B11F83">
        <w:rPr>
          <w:sz w:val="20"/>
          <w:szCs w:val="20"/>
        </w:rPr>
        <w:t>68</w:t>
      </w:r>
      <w:r w:rsidR="00390B04">
        <w:rPr>
          <w:sz w:val="20"/>
          <w:szCs w:val="20"/>
        </w:rPr>
        <w:t>.</w:t>
      </w:r>
    </w:p>
    <w:p w14:paraId="37A56122" w14:textId="77777777" w:rsidR="00923C4B" w:rsidRDefault="00923C4B" w:rsidP="00B86EDC">
      <w:pPr>
        <w:contextualSpacing/>
        <w:rPr>
          <w:sz w:val="20"/>
          <w:szCs w:val="20"/>
        </w:rPr>
      </w:pPr>
    </w:p>
    <w:p w14:paraId="17B9537F" w14:textId="31E8BAB9" w:rsidR="008D137F" w:rsidRPr="008D137F" w:rsidRDefault="00080C6D" w:rsidP="00B86EDC">
      <w:pPr>
        <w:contextualSpacing/>
        <w:rPr>
          <w:b/>
          <w:bCs/>
          <w:sz w:val="20"/>
          <w:szCs w:val="20"/>
        </w:rPr>
      </w:pPr>
      <w:r>
        <w:rPr>
          <w:sz w:val="20"/>
          <w:szCs w:val="20"/>
        </w:rPr>
        <w:t xml:space="preserve">id: Laver 1997 </w:t>
      </w:r>
    </w:p>
    <w:p w14:paraId="1A93802A" w14:textId="3AA3BD3D" w:rsidR="00E1734B" w:rsidRDefault="00080C6D" w:rsidP="00B86EDC">
      <w:pPr>
        <w:contextualSpacing/>
        <w:rPr>
          <w:sz w:val="20"/>
          <w:szCs w:val="20"/>
        </w:rPr>
      </w:pPr>
      <w:r>
        <w:rPr>
          <w:sz w:val="20"/>
          <w:szCs w:val="20"/>
        </w:rPr>
        <w:t xml:space="preserve">full: </w:t>
      </w:r>
      <w:r w:rsidR="00E1734B" w:rsidRPr="00B11F83">
        <w:rPr>
          <w:sz w:val="20"/>
          <w:szCs w:val="20"/>
        </w:rPr>
        <w:t xml:space="preserve">Laver, Marilyn. </w:t>
      </w:r>
      <w:r w:rsidR="008D137F" w:rsidRPr="00B11F83">
        <w:rPr>
          <w:sz w:val="20"/>
          <w:szCs w:val="20"/>
        </w:rPr>
        <w:t>1997</w:t>
      </w:r>
      <w:r w:rsidR="008D137F">
        <w:rPr>
          <w:sz w:val="20"/>
          <w:szCs w:val="20"/>
        </w:rPr>
        <w:t>.</w:t>
      </w:r>
      <w:r w:rsidR="008D137F" w:rsidRPr="00B11F83">
        <w:rPr>
          <w:sz w:val="20"/>
          <w:szCs w:val="20"/>
        </w:rPr>
        <w:t xml:space="preserve"> </w:t>
      </w:r>
      <w:r w:rsidR="00E1734B" w:rsidRPr="00B11F83">
        <w:rPr>
          <w:sz w:val="20"/>
          <w:szCs w:val="20"/>
        </w:rPr>
        <w:t xml:space="preserve">“Titanium White.” In </w:t>
      </w:r>
      <w:r w:rsidR="008D137F">
        <w:rPr>
          <w:sz w:val="20"/>
          <w:szCs w:val="20"/>
        </w:rPr>
        <w:t xml:space="preserve">vol. 3 of </w:t>
      </w:r>
      <w:r w:rsidR="00E1734B" w:rsidRPr="00B11F83">
        <w:rPr>
          <w:i/>
          <w:sz w:val="20"/>
          <w:szCs w:val="20"/>
        </w:rPr>
        <w:t>Artists</w:t>
      </w:r>
      <w:r w:rsidR="008D137F">
        <w:rPr>
          <w:i/>
          <w:sz w:val="20"/>
          <w:szCs w:val="20"/>
        </w:rPr>
        <w:t>’</w:t>
      </w:r>
      <w:r w:rsidR="00E1734B" w:rsidRPr="00B11F83">
        <w:rPr>
          <w:i/>
          <w:sz w:val="20"/>
          <w:szCs w:val="20"/>
        </w:rPr>
        <w:t xml:space="preserve"> Pigments: A Handbook of </w:t>
      </w:r>
      <w:r w:rsidR="00030BD1">
        <w:rPr>
          <w:i/>
          <w:sz w:val="20"/>
          <w:szCs w:val="20"/>
        </w:rPr>
        <w:t>Their</w:t>
      </w:r>
      <w:r w:rsidR="00E1734B" w:rsidRPr="00B11F83">
        <w:rPr>
          <w:i/>
          <w:sz w:val="20"/>
          <w:szCs w:val="20"/>
        </w:rPr>
        <w:t xml:space="preserve"> History and Characteristics</w:t>
      </w:r>
      <w:r w:rsidR="00E1734B" w:rsidRPr="00B11F83">
        <w:rPr>
          <w:sz w:val="20"/>
          <w:szCs w:val="20"/>
        </w:rPr>
        <w:t xml:space="preserve">, </w:t>
      </w:r>
      <w:r w:rsidR="008D137F">
        <w:rPr>
          <w:sz w:val="20"/>
          <w:szCs w:val="20"/>
        </w:rPr>
        <w:t>e</w:t>
      </w:r>
      <w:r w:rsidR="00E1734B" w:rsidRPr="00B11F83">
        <w:rPr>
          <w:sz w:val="20"/>
          <w:szCs w:val="20"/>
        </w:rPr>
        <w:t>dited by Elizabeth Fitz</w:t>
      </w:r>
      <w:r w:rsidR="00EF653D">
        <w:rPr>
          <w:sz w:val="20"/>
          <w:szCs w:val="20"/>
        </w:rPr>
        <w:t>H</w:t>
      </w:r>
      <w:r w:rsidR="00E1734B" w:rsidRPr="00B11F83">
        <w:rPr>
          <w:sz w:val="20"/>
          <w:szCs w:val="20"/>
        </w:rPr>
        <w:t>ugh</w:t>
      </w:r>
      <w:r w:rsidR="008D137F">
        <w:rPr>
          <w:sz w:val="20"/>
          <w:szCs w:val="20"/>
        </w:rPr>
        <w:t xml:space="preserve">. </w:t>
      </w:r>
      <w:r w:rsidR="00E1734B" w:rsidRPr="00B11F83">
        <w:rPr>
          <w:sz w:val="20"/>
          <w:szCs w:val="20"/>
        </w:rPr>
        <w:t>National Gallery of Art.</w:t>
      </w:r>
    </w:p>
    <w:p w14:paraId="765BCA56" w14:textId="77777777" w:rsidR="008D137F" w:rsidRPr="00B11F83" w:rsidRDefault="008D137F" w:rsidP="00B86EDC">
      <w:pPr>
        <w:contextualSpacing/>
        <w:rPr>
          <w:sz w:val="20"/>
          <w:szCs w:val="20"/>
        </w:rPr>
      </w:pPr>
    </w:p>
    <w:p w14:paraId="735C8FFC" w14:textId="64C3CDFE" w:rsidR="00E1734B" w:rsidRPr="008D137F" w:rsidRDefault="00080C6D" w:rsidP="00B86EDC">
      <w:pPr>
        <w:contextualSpacing/>
        <w:rPr>
          <w:b/>
          <w:bCs/>
          <w:sz w:val="20"/>
          <w:szCs w:val="20"/>
        </w:rPr>
      </w:pPr>
      <w:r>
        <w:rPr>
          <w:sz w:val="20"/>
          <w:szCs w:val="20"/>
        </w:rPr>
        <w:t xml:space="preserve">id: Lazzarini 1982 </w:t>
      </w:r>
    </w:p>
    <w:p w14:paraId="3A686232" w14:textId="0F9699FE" w:rsidR="00A57A9E" w:rsidRPr="00B11F83" w:rsidRDefault="00080C6D" w:rsidP="00B86EDC">
      <w:pPr>
        <w:pStyle w:val="EndnoteText"/>
        <w:contextualSpacing/>
      </w:pPr>
      <w:r>
        <w:t xml:space="preserve">full: </w:t>
      </w:r>
      <w:r w:rsidR="00A57A9E" w:rsidRPr="00B11F83">
        <w:t xml:space="preserve">Lazzarini, Lorenzo. </w:t>
      </w:r>
      <w:r w:rsidR="008D137F" w:rsidRPr="00B11F83">
        <w:t>1982</w:t>
      </w:r>
      <w:r w:rsidR="008D137F">
        <w:t>. “</w:t>
      </w:r>
      <w:r w:rsidR="00A57A9E" w:rsidRPr="00B11F83">
        <w:t xml:space="preserve">The </w:t>
      </w:r>
      <w:r w:rsidR="008D137F" w:rsidRPr="00B11F83">
        <w:t xml:space="preserve">Discovery </w:t>
      </w:r>
      <w:r w:rsidR="00A57A9E" w:rsidRPr="00B11F83">
        <w:t xml:space="preserve">of Egyptian </w:t>
      </w:r>
      <w:r w:rsidR="008D137F" w:rsidRPr="00B11F83">
        <w:t xml:space="preserve">Blue </w:t>
      </w:r>
      <w:r w:rsidR="00A57A9E" w:rsidRPr="00B11F83">
        <w:t xml:space="preserve">in a Roman </w:t>
      </w:r>
      <w:r w:rsidR="008D137F" w:rsidRPr="00B11F83">
        <w:t xml:space="preserve">Fresco </w:t>
      </w:r>
      <w:r w:rsidR="00A57A9E" w:rsidRPr="00B11F83">
        <w:t xml:space="preserve">of the </w:t>
      </w:r>
      <w:r w:rsidR="008D137F" w:rsidRPr="00B11F83">
        <w:t xml:space="preserve">Mediaeval Period (Ninth Century </w:t>
      </w:r>
      <w:r w:rsidR="00A57A9E" w:rsidRPr="00B11F83">
        <w:t>AD).</w:t>
      </w:r>
      <w:r w:rsidR="008D137F">
        <w:t>”</w:t>
      </w:r>
      <w:r w:rsidR="00A57A9E" w:rsidRPr="00B11F83">
        <w:t xml:space="preserve"> </w:t>
      </w:r>
      <w:r w:rsidR="00A57A9E" w:rsidRPr="008D137F">
        <w:rPr>
          <w:i/>
          <w:iCs/>
        </w:rPr>
        <w:t>Studies in Conservation</w:t>
      </w:r>
      <w:r w:rsidR="00A57A9E" w:rsidRPr="00B11F83">
        <w:t xml:space="preserve"> 27 </w:t>
      </w:r>
      <w:r w:rsidR="008D137F">
        <w:t>(</w:t>
      </w:r>
      <w:r w:rsidR="00A57A9E" w:rsidRPr="00B11F83">
        <w:t>2): 84</w:t>
      </w:r>
      <w:r w:rsidR="008D137F">
        <w:t>–</w:t>
      </w:r>
      <w:r w:rsidR="00A57A9E" w:rsidRPr="00B11F83">
        <w:t xml:space="preserve">86. </w:t>
      </w:r>
      <w:hyperlink r:id="rId64" w:history="1">
        <w:r w:rsidR="00A57A9E" w:rsidRPr="00B11F83">
          <w:rPr>
            <w:rStyle w:val="Hyperlink"/>
            <w:rFonts w:eastAsiaTheme="majorEastAsia"/>
          </w:rPr>
          <w:t>https://doi.org/10.1179/sic.1982.27.2.84</w:t>
        </w:r>
      </w:hyperlink>
      <w:r w:rsidR="00A57A9E" w:rsidRPr="00B11F83">
        <w:t xml:space="preserve">. </w:t>
      </w:r>
    </w:p>
    <w:p w14:paraId="171276E8" w14:textId="77777777" w:rsidR="00A57A9E" w:rsidRPr="00B11F83" w:rsidRDefault="00A57A9E" w:rsidP="00B86EDC">
      <w:pPr>
        <w:contextualSpacing/>
        <w:rPr>
          <w:sz w:val="20"/>
          <w:szCs w:val="20"/>
        </w:rPr>
      </w:pPr>
    </w:p>
    <w:p w14:paraId="2CA84ACA" w14:textId="6F916BF3" w:rsidR="00551B47" w:rsidRPr="00B11F83" w:rsidRDefault="00080C6D" w:rsidP="00551B47">
      <w:pPr>
        <w:contextualSpacing/>
        <w:rPr>
          <w:b/>
          <w:bCs/>
          <w:sz w:val="20"/>
          <w:szCs w:val="20"/>
        </w:rPr>
      </w:pPr>
      <w:r>
        <w:rPr>
          <w:sz w:val="20"/>
          <w:szCs w:val="20"/>
        </w:rPr>
        <w:t xml:space="preserve">id: Lee et al. 2015 </w:t>
      </w:r>
    </w:p>
    <w:p w14:paraId="4F49FF20" w14:textId="7372C825" w:rsidR="00551B47" w:rsidRPr="00B11F83" w:rsidRDefault="00080C6D" w:rsidP="00551B47">
      <w:pPr>
        <w:contextualSpacing/>
        <w:rPr>
          <w:sz w:val="20"/>
          <w:szCs w:val="20"/>
        </w:rPr>
      </w:pPr>
      <w:r>
        <w:rPr>
          <w:sz w:val="20"/>
          <w:szCs w:val="20"/>
        </w:rPr>
        <w:t xml:space="preserve">full: </w:t>
      </w:r>
      <w:r w:rsidR="00551B47" w:rsidRPr="00B11F83">
        <w:rPr>
          <w:sz w:val="20"/>
          <w:szCs w:val="20"/>
        </w:rPr>
        <w:t>Lee</w:t>
      </w:r>
      <w:r w:rsidR="00551B47">
        <w:rPr>
          <w:sz w:val="20"/>
          <w:szCs w:val="20"/>
        </w:rPr>
        <w:t>,</w:t>
      </w:r>
      <w:r w:rsidR="00551B47" w:rsidRPr="00B11F83">
        <w:rPr>
          <w:sz w:val="20"/>
          <w:szCs w:val="20"/>
        </w:rPr>
        <w:t xml:space="preserve"> Hae Young, Natalya Atlasevich, Clara Granzotto, Julia Schultz, John Loike, </w:t>
      </w:r>
      <w:r w:rsidR="00551B47">
        <w:rPr>
          <w:sz w:val="20"/>
          <w:szCs w:val="20"/>
        </w:rPr>
        <w:t xml:space="preserve">and </w:t>
      </w:r>
      <w:r w:rsidR="00551B47" w:rsidRPr="00B11F83">
        <w:rPr>
          <w:sz w:val="20"/>
          <w:szCs w:val="20"/>
        </w:rPr>
        <w:t xml:space="preserve">Julie Arslanoglu. 2015. “Development and Application of an ELISA Method for the Analysis of Protein-Based Binding Media of Artworks.” </w:t>
      </w:r>
      <w:r w:rsidR="00551B47" w:rsidRPr="00B11F83">
        <w:rPr>
          <w:i/>
          <w:iCs/>
          <w:sz w:val="20"/>
          <w:szCs w:val="20"/>
        </w:rPr>
        <w:t>Analytical Methods</w:t>
      </w:r>
      <w:r w:rsidR="00551B47" w:rsidRPr="00B11F83">
        <w:rPr>
          <w:sz w:val="20"/>
          <w:szCs w:val="20"/>
        </w:rPr>
        <w:t xml:space="preserve"> 7</w:t>
      </w:r>
      <w:r w:rsidR="00551B47">
        <w:rPr>
          <w:sz w:val="20"/>
          <w:szCs w:val="20"/>
        </w:rPr>
        <w:t xml:space="preserve"> (</w:t>
      </w:r>
      <w:r w:rsidR="00551B47" w:rsidRPr="00B11F83">
        <w:rPr>
          <w:sz w:val="20"/>
          <w:szCs w:val="20"/>
        </w:rPr>
        <w:t>1</w:t>
      </w:r>
      <w:r w:rsidR="00551B47">
        <w:rPr>
          <w:sz w:val="20"/>
          <w:szCs w:val="20"/>
        </w:rPr>
        <w:t>):</w:t>
      </w:r>
      <w:r w:rsidR="00551B47" w:rsidRPr="00B11F83">
        <w:rPr>
          <w:sz w:val="20"/>
          <w:szCs w:val="20"/>
        </w:rPr>
        <w:t xml:space="preserve"> 187</w:t>
      </w:r>
      <w:r w:rsidR="00551B47">
        <w:rPr>
          <w:sz w:val="20"/>
          <w:szCs w:val="20"/>
        </w:rPr>
        <w:t>–</w:t>
      </w:r>
      <w:r w:rsidR="00551B47" w:rsidRPr="00B11F83">
        <w:rPr>
          <w:sz w:val="20"/>
          <w:szCs w:val="20"/>
        </w:rPr>
        <w:t>96.</w:t>
      </w:r>
    </w:p>
    <w:p w14:paraId="0536040A" w14:textId="77777777" w:rsidR="00551B47" w:rsidRDefault="00551B47" w:rsidP="00B86EDC">
      <w:pPr>
        <w:contextualSpacing/>
        <w:rPr>
          <w:b/>
          <w:bCs/>
          <w:sz w:val="20"/>
          <w:szCs w:val="20"/>
        </w:rPr>
      </w:pPr>
    </w:p>
    <w:p w14:paraId="7A64A78F" w14:textId="582C5546" w:rsidR="00635D62" w:rsidRPr="00B11F83" w:rsidRDefault="00080C6D" w:rsidP="00B86EDC">
      <w:pPr>
        <w:contextualSpacing/>
        <w:rPr>
          <w:b/>
          <w:bCs/>
          <w:sz w:val="20"/>
          <w:szCs w:val="20"/>
        </w:rPr>
      </w:pPr>
      <w:r>
        <w:rPr>
          <w:sz w:val="20"/>
          <w:szCs w:val="20"/>
        </w:rPr>
        <w:t xml:space="preserve">id: Lee and Quirke 2000 </w:t>
      </w:r>
    </w:p>
    <w:p w14:paraId="05067354" w14:textId="5D6DB27C" w:rsidR="00923C4B" w:rsidRDefault="00080C6D" w:rsidP="00B86EDC">
      <w:pPr>
        <w:contextualSpacing/>
        <w:rPr>
          <w:sz w:val="20"/>
          <w:szCs w:val="20"/>
        </w:rPr>
      </w:pPr>
      <w:r>
        <w:rPr>
          <w:sz w:val="20"/>
          <w:szCs w:val="20"/>
        </w:rPr>
        <w:t xml:space="preserve">full: </w:t>
      </w:r>
      <w:r w:rsidR="00923C4B" w:rsidRPr="00B11F83">
        <w:rPr>
          <w:sz w:val="20"/>
          <w:szCs w:val="20"/>
        </w:rPr>
        <w:t>Lee, Lorna, and Stephen Quirke. 2000. “Painting Materials.” In Nicholson and Shaw</w:t>
      </w:r>
      <w:r w:rsidR="008D137F">
        <w:rPr>
          <w:sz w:val="20"/>
          <w:szCs w:val="20"/>
        </w:rPr>
        <w:t xml:space="preserve"> 2000</w:t>
      </w:r>
      <w:r w:rsidR="00923C4B" w:rsidRPr="00B11F83">
        <w:rPr>
          <w:sz w:val="20"/>
          <w:szCs w:val="20"/>
        </w:rPr>
        <w:t>.</w:t>
      </w:r>
    </w:p>
    <w:p w14:paraId="73159BC8" w14:textId="77777777" w:rsidR="00080C6D" w:rsidRDefault="00080C6D" w:rsidP="00B86EDC">
      <w:pPr>
        <w:contextualSpacing/>
        <w:rPr>
          <w:sz w:val="20"/>
          <w:szCs w:val="20"/>
        </w:rPr>
      </w:pPr>
    </w:p>
    <w:p w14:paraId="4F307265" w14:textId="01184003" w:rsidR="00080C6D" w:rsidRPr="00D77642" w:rsidRDefault="00080C6D" w:rsidP="00B86EDC">
      <w:pPr>
        <w:contextualSpacing/>
        <w:rPr>
          <w:sz w:val="20"/>
          <w:szCs w:val="20"/>
        </w:rPr>
      </w:pPr>
      <w:r w:rsidRPr="00D77642">
        <w:rPr>
          <w:sz w:val="20"/>
          <w:szCs w:val="20"/>
        </w:rPr>
        <w:t>id: Lehmann 2012</w:t>
      </w:r>
    </w:p>
    <w:p w14:paraId="64B82748" w14:textId="6506CA4F" w:rsidR="00080C6D" w:rsidRPr="00D77642" w:rsidRDefault="00080C6D" w:rsidP="00B86EDC">
      <w:pPr>
        <w:contextualSpacing/>
        <w:rPr>
          <w:sz w:val="20"/>
          <w:szCs w:val="20"/>
        </w:rPr>
      </w:pPr>
      <w:r w:rsidRPr="00D77642">
        <w:rPr>
          <w:sz w:val="20"/>
          <w:szCs w:val="20"/>
        </w:rPr>
        <w:t xml:space="preserve">full: </w:t>
      </w:r>
      <w:r w:rsidR="00D77642" w:rsidRPr="00D77642">
        <w:rPr>
          <w:sz w:val="20"/>
          <w:szCs w:val="20"/>
        </w:rPr>
        <w:t xml:space="preserve">Lehmann, Ann-Sophie.02012. “How Materials Make Meaning.” </w:t>
      </w:r>
      <w:r w:rsidR="00D77642" w:rsidRPr="00D77642">
        <w:rPr>
          <w:i/>
          <w:iCs/>
          <w:sz w:val="20"/>
          <w:szCs w:val="20"/>
        </w:rPr>
        <w:t>Netherlands Yearbook for History of Art 62</w:t>
      </w:r>
      <w:r w:rsidR="00D77642" w:rsidRPr="00D77642">
        <w:rPr>
          <w:sz w:val="20"/>
          <w:szCs w:val="20"/>
        </w:rPr>
        <w:t xml:space="preserve"> (1): 6–27. </w:t>
      </w:r>
      <w:hyperlink r:id="rId65" w:history="1">
        <w:r w:rsidR="00D77642" w:rsidRPr="00D77642">
          <w:rPr>
            <w:rStyle w:val="Hyperlink"/>
            <w:sz w:val="20"/>
            <w:szCs w:val="20"/>
          </w:rPr>
          <w:t>https://doi.org/10.1163/22145966-06201002</w:t>
        </w:r>
      </w:hyperlink>
      <w:r w:rsidR="00D77642" w:rsidRPr="00D77642">
        <w:rPr>
          <w:sz w:val="20"/>
          <w:szCs w:val="20"/>
        </w:rPr>
        <w:t xml:space="preserve">. </w:t>
      </w:r>
    </w:p>
    <w:p w14:paraId="26CDD988" w14:textId="77777777" w:rsidR="00080C6D" w:rsidRPr="00080C6D" w:rsidRDefault="00080C6D" w:rsidP="00B86EDC">
      <w:pPr>
        <w:contextualSpacing/>
        <w:rPr>
          <w:sz w:val="20"/>
          <w:szCs w:val="20"/>
          <w:highlight w:val="yellow"/>
        </w:rPr>
      </w:pPr>
    </w:p>
    <w:p w14:paraId="3C0FBA73" w14:textId="09055021" w:rsidR="00080C6D" w:rsidRPr="00D77642" w:rsidRDefault="00080C6D" w:rsidP="00B86EDC">
      <w:pPr>
        <w:contextualSpacing/>
        <w:rPr>
          <w:sz w:val="20"/>
          <w:szCs w:val="20"/>
        </w:rPr>
      </w:pPr>
      <w:r w:rsidRPr="00D77642">
        <w:rPr>
          <w:sz w:val="20"/>
          <w:szCs w:val="20"/>
        </w:rPr>
        <w:t xml:space="preserve">id: Lehmann 2014 </w:t>
      </w:r>
    </w:p>
    <w:p w14:paraId="4249B07F" w14:textId="12ABC7F4" w:rsidR="00080C6D" w:rsidRPr="00D77642" w:rsidRDefault="00080C6D" w:rsidP="00B86EDC">
      <w:pPr>
        <w:contextualSpacing/>
        <w:rPr>
          <w:sz w:val="20"/>
          <w:szCs w:val="20"/>
        </w:rPr>
      </w:pPr>
      <w:r w:rsidRPr="00D77642">
        <w:rPr>
          <w:sz w:val="20"/>
          <w:szCs w:val="20"/>
        </w:rPr>
        <w:t xml:space="preserve">full: </w:t>
      </w:r>
      <w:r w:rsidR="00D77642" w:rsidRPr="00D77642">
        <w:rPr>
          <w:sz w:val="20"/>
          <w:szCs w:val="20"/>
        </w:rPr>
        <w:t xml:space="preserve">Lehmann, A. S. 2014. “Stil und Material: Ein beschraenktes Verhaeltnis.” </w:t>
      </w:r>
      <w:r w:rsidR="00D77642" w:rsidRPr="00D77642">
        <w:rPr>
          <w:i/>
          <w:iCs/>
          <w:sz w:val="20"/>
          <w:szCs w:val="20"/>
        </w:rPr>
        <w:t>kritische berichte - Zeitschrift für Kunst- und Kulturwissenschaften</w:t>
      </w:r>
      <w:r w:rsidR="00D77642" w:rsidRPr="00D77642">
        <w:rPr>
          <w:sz w:val="20"/>
          <w:szCs w:val="20"/>
        </w:rPr>
        <w:t xml:space="preserve"> 42 (1): 127–36.</w:t>
      </w:r>
    </w:p>
    <w:p w14:paraId="221AC68A" w14:textId="77777777" w:rsidR="002B78D5" w:rsidRPr="00B11F83" w:rsidRDefault="002B78D5" w:rsidP="00B86EDC">
      <w:pPr>
        <w:contextualSpacing/>
        <w:rPr>
          <w:sz w:val="20"/>
          <w:szCs w:val="20"/>
        </w:rPr>
      </w:pPr>
    </w:p>
    <w:p w14:paraId="7C94E70E" w14:textId="133AC408" w:rsidR="00414AD7" w:rsidRPr="00414AD7" w:rsidRDefault="00080C6D" w:rsidP="00B86EDC">
      <w:pPr>
        <w:contextualSpacing/>
        <w:rPr>
          <w:b/>
          <w:bCs/>
          <w:sz w:val="20"/>
          <w:szCs w:val="20"/>
        </w:rPr>
      </w:pPr>
      <w:r>
        <w:rPr>
          <w:sz w:val="20"/>
          <w:szCs w:val="20"/>
        </w:rPr>
        <w:t xml:space="preserve">id: Lenain 2011 </w:t>
      </w:r>
    </w:p>
    <w:p w14:paraId="6D5063DE" w14:textId="006EA47D" w:rsidR="00852718" w:rsidRPr="00B11F83" w:rsidRDefault="00080C6D" w:rsidP="00B86EDC">
      <w:pPr>
        <w:contextualSpacing/>
        <w:rPr>
          <w:sz w:val="20"/>
          <w:szCs w:val="20"/>
        </w:rPr>
      </w:pPr>
      <w:r>
        <w:rPr>
          <w:sz w:val="20"/>
          <w:szCs w:val="20"/>
        </w:rPr>
        <w:t xml:space="preserve">full: </w:t>
      </w:r>
      <w:r w:rsidR="00852718" w:rsidRPr="00B11F83">
        <w:rPr>
          <w:sz w:val="20"/>
          <w:szCs w:val="20"/>
        </w:rPr>
        <w:t xml:space="preserve">Lenain, Thierry. </w:t>
      </w:r>
      <w:r w:rsidR="00414AD7" w:rsidRPr="00B11F83">
        <w:rPr>
          <w:sz w:val="20"/>
          <w:szCs w:val="20"/>
        </w:rPr>
        <w:t>2011</w:t>
      </w:r>
      <w:r w:rsidR="00414AD7">
        <w:rPr>
          <w:sz w:val="20"/>
          <w:szCs w:val="20"/>
        </w:rPr>
        <w:t xml:space="preserve">. </w:t>
      </w:r>
      <w:r w:rsidR="00852718" w:rsidRPr="00B11F83">
        <w:rPr>
          <w:i/>
          <w:sz w:val="20"/>
          <w:szCs w:val="20"/>
        </w:rPr>
        <w:t>Art Forgery: The History of a Modern Obsession</w:t>
      </w:r>
      <w:r w:rsidR="00852718" w:rsidRPr="00B11F83">
        <w:rPr>
          <w:sz w:val="20"/>
          <w:szCs w:val="20"/>
        </w:rPr>
        <w:t>. Reaktion.</w:t>
      </w:r>
    </w:p>
    <w:p w14:paraId="2ADD5399" w14:textId="77777777" w:rsidR="00852718" w:rsidRDefault="00852718" w:rsidP="00B86EDC">
      <w:pPr>
        <w:contextualSpacing/>
        <w:rPr>
          <w:sz w:val="20"/>
          <w:szCs w:val="20"/>
        </w:rPr>
      </w:pPr>
    </w:p>
    <w:p w14:paraId="0A0653B2" w14:textId="6F158F11" w:rsidR="00414AD7" w:rsidRPr="00414AD7" w:rsidRDefault="00080C6D" w:rsidP="00B86EDC">
      <w:pPr>
        <w:contextualSpacing/>
        <w:rPr>
          <w:b/>
          <w:bCs/>
          <w:sz w:val="20"/>
          <w:szCs w:val="20"/>
        </w:rPr>
      </w:pPr>
      <w:r>
        <w:rPr>
          <w:sz w:val="20"/>
          <w:szCs w:val="20"/>
        </w:rPr>
        <w:t xml:space="preserve">id: Lilyquist, Hoch, and Peden 2003 </w:t>
      </w:r>
    </w:p>
    <w:p w14:paraId="15329733" w14:textId="4A1FD83A" w:rsidR="00852718" w:rsidRPr="00B11F83" w:rsidRDefault="00080C6D" w:rsidP="00B86EDC">
      <w:pPr>
        <w:contextualSpacing/>
        <w:rPr>
          <w:sz w:val="20"/>
          <w:szCs w:val="20"/>
        </w:rPr>
      </w:pPr>
      <w:r>
        <w:rPr>
          <w:sz w:val="20"/>
          <w:szCs w:val="20"/>
        </w:rPr>
        <w:t xml:space="preserve">full: </w:t>
      </w:r>
      <w:r w:rsidR="00852718" w:rsidRPr="00B11F83">
        <w:rPr>
          <w:sz w:val="20"/>
          <w:szCs w:val="20"/>
        </w:rPr>
        <w:t xml:space="preserve">Lilyquist, Christine, James E. Hoch, and A. J. Peden. </w:t>
      </w:r>
      <w:r w:rsidR="00414AD7" w:rsidRPr="00B11F83">
        <w:rPr>
          <w:sz w:val="20"/>
          <w:szCs w:val="20"/>
        </w:rPr>
        <w:t>2003</w:t>
      </w:r>
      <w:r w:rsidR="00414AD7">
        <w:rPr>
          <w:sz w:val="20"/>
          <w:szCs w:val="20"/>
        </w:rPr>
        <w:t xml:space="preserve">. </w:t>
      </w:r>
      <w:r w:rsidR="00852718" w:rsidRPr="00B11F83">
        <w:rPr>
          <w:i/>
          <w:sz w:val="20"/>
          <w:szCs w:val="20"/>
        </w:rPr>
        <w:t>The Tomb of Three Foreign Wives of Tuthmosis III</w:t>
      </w:r>
      <w:r w:rsidR="00852718" w:rsidRPr="00B11F83">
        <w:rPr>
          <w:sz w:val="20"/>
          <w:szCs w:val="20"/>
        </w:rPr>
        <w:t xml:space="preserve">. </w:t>
      </w:r>
      <w:r w:rsidR="00707AB7">
        <w:rPr>
          <w:sz w:val="20"/>
          <w:szCs w:val="20"/>
        </w:rPr>
        <w:t xml:space="preserve">The </w:t>
      </w:r>
      <w:r w:rsidR="00852718" w:rsidRPr="00B11F83">
        <w:rPr>
          <w:sz w:val="20"/>
          <w:szCs w:val="20"/>
        </w:rPr>
        <w:t>Metropolitan Museum of Art.</w:t>
      </w:r>
    </w:p>
    <w:p w14:paraId="400ECD7E" w14:textId="77777777" w:rsidR="00852718" w:rsidRPr="00551B47" w:rsidRDefault="00852718" w:rsidP="00B86EDC">
      <w:pPr>
        <w:contextualSpacing/>
        <w:rPr>
          <w:sz w:val="20"/>
          <w:szCs w:val="20"/>
        </w:rPr>
      </w:pPr>
    </w:p>
    <w:p w14:paraId="1A4624EE" w14:textId="26571BEE" w:rsidR="00DF42FA" w:rsidRPr="00551B47" w:rsidRDefault="00080C6D" w:rsidP="00B86EDC">
      <w:pPr>
        <w:contextualSpacing/>
        <w:rPr>
          <w:b/>
          <w:bCs/>
          <w:sz w:val="20"/>
          <w:szCs w:val="20"/>
        </w:rPr>
      </w:pPr>
      <w:r>
        <w:rPr>
          <w:sz w:val="20"/>
          <w:szCs w:val="20"/>
        </w:rPr>
        <w:lastRenderedPageBreak/>
        <w:t xml:space="preserve">id: Lluveras et al. 2010 </w:t>
      </w:r>
    </w:p>
    <w:p w14:paraId="64D9407C" w14:textId="1BC65B71" w:rsidR="00A57A9E" w:rsidRPr="00B11F83" w:rsidRDefault="00080C6D" w:rsidP="00B86EDC">
      <w:pPr>
        <w:pStyle w:val="EndnoteText"/>
        <w:contextualSpacing/>
      </w:pPr>
      <w:r>
        <w:t xml:space="preserve">full: </w:t>
      </w:r>
      <w:r w:rsidR="00A57A9E" w:rsidRPr="00B11F83">
        <w:t>Lluveras, A</w:t>
      </w:r>
      <w:r w:rsidR="00DF42FA">
        <w:t>nna</w:t>
      </w:r>
      <w:r w:rsidR="00A57A9E" w:rsidRPr="00B11F83">
        <w:t>, A</w:t>
      </w:r>
      <w:r w:rsidR="00DF42FA">
        <w:t>nna</w:t>
      </w:r>
      <w:r w:rsidR="00A57A9E" w:rsidRPr="00B11F83">
        <w:t xml:space="preserve"> Torrents, P</w:t>
      </w:r>
      <w:r w:rsidR="00DF42FA">
        <w:t>ilar</w:t>
      </w:r>
      <w:r w:rsidR="00A57A9E" w:rsidRPr="00B11F83">
        <w:t xml:space="preserve"> Giráldez, and M</w:t>
      </w:r>
      <w:r w:rsidR="00DF42FA">
        <w:t>arius</w:t>
      </w:r>
      <w:r w:rsidR="00A57A9E" w:rsidRPr="00B11F83">
        <w:t xml:space="preserve"> Vendrell‐Saz. </w:t>
      </w:r>
      <w:r w:rsidR="00DF42FA" w:rsidRPr="00B11F83">
        <w:t>2010</w:t>
      </w:r>
      <w:r w:rsidR="00DF42FA">
        <w:t>. “</w:t>
      </w:r>
      <w:r w:rsidR="00A57A9E" w:rsidRPr="00B11F83">
        <w:t xml:space="preserve">Evidence for the </w:t>
      </w:r>
      <w:r w:rsidR="00DF42FA" w:rsidRPr="00B11F83">
        <w:t xml:space="preserve">Use </w:t>
      </w:r>
      <w:r w:rsidR="00A57A9E" w:rsidRPr="00B11F83">
        <w:t xml:space="preserve">of Egyptian </w:t>
      </w:r>
      <w:r w:rsidR="00DF42FA" w:rsidRPr="00B11F83">
        <w:t xml:space="preserve">Blue </w:t>
      </w:r>
      <w:r w:rsidR="00A57A9E" w:rsidRPr="00B11F83">
        <w:t>in an 11</w:t>
      </w:r>
      <w:r w:rsidR="00A57A9E" w:rsidRPr="00080C6D">
        <w:t>th</w:t>
      </w:r>
      <w:r w:rsidR="00DF42FA">
        <w:t>-</w:t>
      </w:r>
      <w:r w:rsidR="00DF42FA" w:rsidRPr="00B11F83">
        <w:t xml:space="preserve">Century Mural Altarpiece </w:t>
      </w:r>
      <w:r w:rsidR="00A57A9E" w:rsidRPr="00B11F83">
        <w:t>by SEM–EDS, FTIR and SR XRD (</w:t>
      </w:r>
      <w:r w:rsidR="00DF42FA" w:rsidRPr="00B11F83">
        <w:t xml:space="preserve">Church </w:t>
      </w:r>
      <w:r w:rsidR="00A57A9E" w:rsidRPr="00B11F83">
        <w:t>of Sant Pere, Terrassa, Spain).</w:t>
      </w:r>
      <w:r w:rsidR="00DF42FA">
        <w:t>”</w:t>
      </w:r>
      <w:r w:rsidR="00A57A9E" w:rsidRPr="00B11F83">
        <w:t xml:space="preserve"> </w:t>
      </w:r>
      <w:r w:rsidR="00A57A9E" w:rsidRPr="00B11F83">
        <w:rPr>
          <w:i/>
        </w:rPr>
        <w:t>Archaeometry</w:t>
      </w:r>
      <w:r w:rsidR="00A57A9E" w:rsidRPr="00B11F83">
        <w:t xml:space="preserve"> 52 </w:t>
      </w:r>
      <w:r w:rsidR="00DF42FA">
        <w:t>(</w:t>
      </w:r>
      <w:r w:rsidR="00A57A9E" w:rsidRPr="00B11F83">
        <w:t>2): 308</w:t>
      </w:r>
      <w:r w:rsidR="00DF42FA">
        <w:t>–</w:t>
      </w:r>
      <w:r w:rsidR="00A57A9E" w:rsidRPr="00B11F83">
        <w:t xml:space="preserve">19. </w:t>
      </w:r>
    </w:p>
    <w:p w14:paraId="7D8BD240" w14:textId="77777777" w:rsidR="00A57A9E" w:rsidRPr="00B11F83" w:rsidRDefault="00A57A9E" w:rsidP="00B86EDC">
      <w:pPr>
        <w:pStyle w:val="EndnoteText"/>
        <w:contextualSpacing/>
      </w:pPr>
    </w:p>
    <w:p w14:paraId="7A898730" w14:textId="414284E0" w:rsidR="006E0FEE" w:rsidRPr="00DF42FA" w:rsidRDefault="00080C6D" w:rsidP="00B86EDC">
      <w:pPr>
        <w:contextualSpacing/>
        <w:rPr>
          <w:b/>
          <w:bCs/>
          <w:sz w:val="20"/>
          <w:szCs w:val="20"/>
        </w:rPr>
      </w:pPr>
      <w:r>
        <w:rPr>
          <w:sz w:val="20"/>
          <w:szCs w:val="20"/>
        </w:rPr>
        <w:t xml:space="preserve">id: Longoni et al. 2022 </w:t>
      </w:r>
    </w:p>
    <w:p w14:paraId="09142F62" w14:textId="37949906" w:rsidR="006E0FEE" w:rsidRPr="00B11F83" w:rsidRDefault="00080C6D" w:rsidP="00B86EDC">
      <w:pPr>
        <w:contextualSpacing/>
        <w:rPr>
          <w:sz w:val="20"/>
          <w:szCs w:val="20"/>
        </w:rPr>
      </w:pPr>
      <w:r>
        <w:rPr>
          <w:sz w:val="20"/>
          <w:szCs w:val="20"/>
        </w:rPr>
        <w:t xml:space="preserve">full: </w:t>
      </w:r>
      <w:r w:rsidR="006E0FEE" w:rsidRPr="00B11F83">
        <w:rPr>
          <w:sz w:val="20"/>
          <w:szCs w:val="20"/>
        </w:rPr>
        <w:t xml:space="preserve">Longoni, </w:t>
      </w:r>
      <w:r w:rsidR="00DF42FA" w:rsidRPr="00DF42FA">
        <w:rPr>
          <w:sz w:val="20"/>
          <w:szCs w:val="20"/>
        </w:rPr>
        <w:t>Margherita</w:t>
      </w:r>
      <w:r w:rsidR="00DF42FA">
        <w:rPr>
          <w:sz w:val="20"/>
          <w:szCs w:val="20"/>
        </w:rPr>
        <w:t>,</w:t>
      </w:r>
      <w:r w:rsidR="00DF42FA" w:rsidRPr="00DF42FA">
        <w:rPr>
          <w:sz w:val="20"/>
          <w:szCs w:val="20"/>
        </w:rPr>
        <w:t xml:space="preserve"> Beatrice Genova,</w:t>
      </w:r>
      <w:r w:rsidR="00DF42FA">
        <w:rPr>
          <w:sz w:val="20"/>
          <w:szCs w:val="20"/>
        </w:rPr>
        <w:t xml:space="preserve"> </w:t>
      </w:r>
      <w:r w:rsidR="00DF42FA" w:rsidRPr="00DF42FA">
        <w:rPr>
          <w:sz w:val="20"/>
          <w:szCs w:val="20"/>
        </w:rPr>
        <w:t>Alessia Marzanni,</w:t>
      </w:r>
      <w:r w:rsidR="00DF42FA">
        <w:rPr>
          <w:sz w:val="20"/>
          <w:szCs w:val="20"/>
        </w:rPr>
        <w:t xml:space="preserve"> </w:t>
      </w:r>
      <w:r w:rsidR="00DF42FA" w:rsidRPr="00DF42FA">
        <w:rPr>
          <w:sz w:val="20"/>
          <w:szCs w:val="20"/>
        </w:rPr>
        <w:t>Daniela Melfi,</w:t>
      </w:r>
      <w:r w:rsidR="00DF42FA">
        <w:rPr>
          <w:sz w:val="20"/>
          <w:szCs w:val="20"/>
        </w:rPr>
        <w:t xml:space="preserve"> </w:t>
      </w:r>
      <w:r w:rsidR="00DF42FA" w:rsidRPr="00DF42FA">
        <w:rPr>
          <w:sz w:val="20"/>
          <w:szCs w:val="20"/>
        </w:rPr>
        <w:t>Carlotta Beccaria</w:t>
      </w:r>
      <w:r w:rsidR="00DF42FA">
        <w:rPr>
          <w:sz w:val="20"/>
          <w:szCs w:val="20"/>
        </w:rPr>
        <w:t>,</w:t>
      </w:r>
      <w:r w:rsidR="00DF42FA" w:rsidRPr="00DF42FA">
        <w:rPr>
          <w:sz w:val="20"/>
          <w:szCs w:val="20"/>
        </w:rPr>
        <w:t xml:space="preserve"> and</w:t>
      </w:r>
      <w:r w:rsidR="00DF42FA">
        <w:rPr>
          <w:sz w:val="20"/>
          <w:szCs w:val="20"/>
        </w:rPr>
        <w:t xml:space="preserve"> </w:t>
      </w:r>
      <w:r w:rsidR="00DF42FA" w:rsidRPr="00DF42FA">
        <w:rPr>
          <w:sz w:val="20"/>
          <w:szCs w:val="20"/>
        </w:rPr>
        <w:t>Silvia Bruni</w:t>
      </w:r>
      <w:r w:rsidR="00DF42FA">
        <w:rPr>
          <w:sz w:val="20"/>
          <w:szCs w:val="20"/>
        </w:rPr>
        <w:t>.</w:t>
      </w:r>
      <w:r w:rsidR="00DF42FA" w:rsidRPr="00DF42FA">
        <w:rPr>
          <w:sz w:val="20"/>
          <w:szCs w:val="20"/>
        </w:rPr>
        <w:t xml:space="preserve"> </w:t>
      </w:r>
      <w:r w:rsidR="006E0FEE" w:rsidRPr="00B11F83">
        <w:rPr>
          <w:sz w:val="20"/>
          <w:szCs w:val="20"/>
        </w:rPr>
        <w:t xml:space="preserve">2022. “FT-NIR Spectroscopy for the Non-Invasive Study of Binders and Multi-Layered Structures in Ancient Paintings: Artworks of the Lombard Renaissance as Case Studies.” </w:t>
      </w:r>
      <w:r w:rsidR="006E0FEE" w:rsidRPr="00B11F83">
        <w:rPr>
          <w:i/>
          <w:iCs/>
          <w:sz w:val="20"/>
          <w:szCs w:val="20"/>
        </w:rPr>
        <w:t>Sensors</w:t>
      </w:r>
      <w:r w:rsidR="006E0FEE" w:rsidRPr="00B11F83">
        <w:rPr>
          <w:sz w:val="20"/>
          <w:szCs w:val="20"/>
        </w:rPr>
        <w:t xml:space="preserve"> 22</w:t>
      </w:r>
      <w:r w:rsidR="00DF42FA">
        <w:rPr>
          <w:sz w:val="20"/>
          <w:szCs w:val="20"/>
        </w:rPr>
        <w:t xml:space="preserve"> (5):</w:t>
      </w:r>
      <w:r w:rsidR="006E0FEE" w:rsidRPr="00B11F83">
        <w:rPr>
          <w:sz w:val="20"/>
          <w:szCs w:val="20"/>
        </w:rPr>
        <w:t xml:space="preserve"> 2052.</w:t>
      </w:r>
    </w:p>
    <w:p w14:paraId="1A05854B" w14:textId="77777777" w:rsidR="001D3DAE" w:rsidRPr="00B11F83" w:rsidRDefault="001D3DAE" w:rsidP="00B86EDC">
      <w:pPr>
        <w:contextualSpacing/>
        <w:rPr>
          <w:sz w:val="20"/>
          <w:szCs w:val="20"/>
        </w:rPr>
      </w:pPr>
    </w:p>
    <w:p w14:paraId="3B36F9CD" w14:textId="31AEA703" w:rsidR="001D3DAE" w:rsidRPr="00B11F83" w:rsidRDefault="00080C6D" w:rsidP="00B86EDC">
      <w:pPr>
        <w:shd w:val="clear" w:color="auto" w:fill="FFFFFF"/>
        <w:contextualSpacing/>
        <w:rPr>
          <w:b/>
          <w:bCs/>
          <w:sz w:val="20"/>
          <w:szCs w:val="20"/>
        </w:rPr>
      </w:pPr>
      <w:r>
        <w:rPr>
          <w:sz w:val="20"/>
          <w:szCs w:val="20"/>
        </w:rPr>
        <w:t xml:space="preserve">id: Lowe 1897 </w:t>
      </w:r>
    </w:p>
    <w:p w14:paraId="4719FCD2" w14:textId="5E57DCBC" w:rsidR="001D3DAE" w:rsidRPr="00B11F83" w:rsidRDefault="00080C6D" w:rsidP="00B86EDC">
      <w:pPr>
        <w:shd w:val="clear" w:color="auto" w:fill="FFFFFF"/>
        <w:spacing w:after="240"/>
        <w:contextualSpacing/>
        <w:rPr>
          <w:sz w:val="20"/>
          <w:szCs w:val="20"/>
        </w:rPr>
      </w:pPr>
      <w:r>
        <w:rPr>
          <w:sz w:val="20"/>
          <w:szCs w:val="20"/>
        </w:rPr>
        <w:t xml:space="preserve">full: </w:t>
      </w:r>
      <w:r w:rsidR="001D3DAE" w:rsidRPr="00B11F83">
        <w:rPr>
          <w:sz w:val="20"/>
          <w:szCs w:val="20"/>
        </w:rPr>
        <w:t xml:space="preserve">Lowe, John. 1897. </w:t>
      </w:r>
      <w:r w:rsidR="001D3DAE" w:rsidRPr="00B11F83">
        <w:rPr>
          <w:i/>
          <w:iCs/>
          <w:sz w:val="20"/>
          <w:szCs w:val="20"/>
        </w:rPr>
        <w:t>The Yew-Trees of Great Britain and Ireland</w:t>
      </w:r>
      <w:r w:rsidR="001D3DAE" w:rsidRPr="00B11F83">
        <w:rPr>
          <w:sz w:val="20"/>
          <w:szCs w:val="20"/>
        </w:rPr>
        <w:t>. Macmillan.</w:t>
      </w:r>
    </w:p>
    <w:p w14:paraId="4892AEB7" w14:textId="77777777" w:rsidR="00551B47" w:rsidRDefault="00551B47" w:rsidP="00B86EDC">
      <w:pPr>
        <w:shd w:val="clear" w:color="auto" w:fill="FFFFFF"/>
        <w:spacing w:after="240"/>
        <w:contextualSpacing/>
        <w:rPr>
          <w:b/>
          <w:bCs/>
          <w:sz w:val="20"/>
          <w:szCs w:val="20"/>
          <w:highlight w:val="magenta"/>
        </w:rPr>
      </w:pPr>
    </w:p>
    <w:p w14:paraId="22605927" w14:textId="73B69095" w:rsidR="00DF42FA" w:rsidRPr="00105CAB" w:rsidRDefault="00105CAB" w:rsidP="00B86EDC">
      <w:pPr>
        <w:shd w:val="clear" w:color="auto" w:fill="FFFFFF"/>
        <w:spacing w:after="240"/>
        <w:contextualSpacing/>
        <w:rPr>
          <w:b/>
          <w:bCs/>
          <w:sz w:val="20"/>
          <w:szCs w:val="20"/>
        </w:rPr>
      </w:pPr>
      <w:r>
        <w:rPr>
          <w:sz w:val="20"/>
          <w:szCs w:val="20"/>
        </w:rPr>
        <w:t xml:space="preserve">id: Lucas and Harris 1962 </w:t>
      </w:r>
    </w:p>
    <w:p w14:paraId="262A4C09" w14:textId="08938FF0" w:rsidR="001D3DAE" w:rsidRDefault="00105CAB" w:rsidP="00B86EDC">
      <w:pPr>
        <w:shd w:val="clear" w:color="auto" w:fill="FFFFFF"/>
        <w:spacing w:after="240"/>
        <w:contextualSpacing/>
        <w:rPr>
          <w:strike/>
          <w:sz w:val="20"/>
          <w:szCs w:val="20"/>
        </w:rPr>
      </w:pPr>
      <w:r>
        <w:rPr>
          <w:rStyle w:val="Emphasis"/>
          <w:i w:val="0"/>
          <w:iCs w:val="0"/>
          <w:sz w:val="20"/>
          <w:szCs w:val="20"/>
        </w:rPr>
        <w:t xml:space="preserve">full: </w:t>
      </w:r>
      <w:r w:rsidR="00743D0D" w:rsidRPr="00105CAB">
        <w:rPr>
          <w:rStyle w:val="Emphasis"/>
          <w:i w:val="0"/>
          <w:iCs w:val="0"/>
          <w:sz w:val="20"/>
          <w:szCs w:val="20"/>
        </w:rPr>
        <w:t>Lucas</w:t>
      </w:r>
      <w:r w:rsidR="00743D0D" w:rsidRPr="00105CAB">
        <w:rPr>
          <w:i/>
          <w:iCs/>
          <w:sz w:val="20"/>
          <w:szCs w:val="20"/>
        </w:rPr>
        <w:t xml:space="preserve">, </w:t>
      </w:r>
      <w:r w:rsidR="00743D0D" w:rsidRPr="00105CAB">
        <w:rPr>
          <w:sz w:val="20"/>
          <w:szCs w:val="20"/>
        </w:rPr>
        <w:t>Alfred</w:t>
      </w:r>
      <w:r w:rsidR="00743D0D" w:rsidRPr="00105CAB">
        <w:rPr>
          <w:i/>
          <w:iCs/>
          <w:sz w:val="20"/>
          <w:szCs w:val="20"/>
        </w:rPr>
        <w:t xml:space="preserve">, </w:t>
      </w:r>
      <w:r w:rsidR="00DF42FA" w:rsidRPr="00105CAB">
        <w:rPr>
          <w:sz w:val="20"/>
          <w:szCs w:val="20"/>
        </w:rPr>
        <w:t xml:space="preserve">and </w:t>
      </w:r>
      <w:r w:rsidRPr="00105CAB">
        <w:rPr>
          <w:sz w:val="20"/>
          <w:szCs w:val="20"/>
        </w:rPr>
        <w:t xml:space="preserve">J. R. </w:t>
      </w:r>
      <w:r w:rsidR="00743D0D" w:rsidRPr="00105CAB">
        <w:rPr>
          <w:rStyle w:val="Emphasis"/>
          <w:i w:val="0"/>
          <w:iCs w:val="0"/>
          <w:sz w:val="20"/>
          <w:szCs w:val="20"/>
        </w:rPr>
        <w:t>Harris</w:t>
      </w:r>
      <w:r w:rsidR="00743D0D" w:rsidRPr="00105CAB">
        <w:rPr>
          <w:sz w:val="20"/>
          <w:szCs w:val="20"/>
        </w:rPr>
        <w:t xml:space="preserve">. 1962. </w:t>
      </w:r>
      <w:r w:rsidR="00743D0D" w:rsidRPr="00105CAB">
        <w:rPr>
          <w:i/>
          <w:iCs/>
          <w:sz w:val="20"/>
          <w:szCs w:val="20"/>
        </w:rPr>
        <w:t>Ancient Egyptian Materials and Industries</w:t>
      </w:r>
      <w:r w:rsidR="00743D0D" w:rsidRPr="00105CAB">
        <w:rPr>
          <w:sz w:val="20"/>
          <w:szCs w:val="20"/>
        </w:rPr>
        <w:t xml:space="preserve">. </w:t>
      </w:r>
      <w:r w:rsidR="00D644AD" w:rsidRPr="00105CAB">
        <w:rPr>
          <w:sz w:val="20"/>
          <w:szCs w:val="20"/>
        </w:rPr>
        <w:t>Histories &amp; Mysteries of Man.</w:t>
      </w:r>
    </w:p>
    <w:p w14:paraId="7ECBB29E" w14:textId="77777777" w:rsidR="00411318" w:rsidRDefault="00411318" w:rsidP="00B86EDC">
      <w:pPr>
        <w:shd w:val="clear" w:color="auto" w:fill="FFFFFF"/>
        <w:spacing w:after="240"/>
        <w:contextualSpacing/>
        <w:rPr>
          <w:strike/>
          <w:sz w:val="20"/>
          <w:szCs w:val="20"/>
        </w:rPr>
      </w:pPr>
    </w:p>
    <w:p w14:paraId="4ECCE846" w14:textId="3048D718" w:rsidR="00411318" w:rsidRPr="008D41D9" w:rsidRDefault="00105CAB" w:rsidP="00B86EDC">
      <w:pPr>
        <w:shd w:val="clear" w:color="auto" w:fill="FFFFFF"/>
        <w:spacing w:after="240"/>
        <w:contextualSpacing/>
        <w:rPr>
          <w:sz w:val="20"/>
          <w:szCs w:val="20"/>
        </w:rPr>
      </w:pPr>
      <w:r>
        <w:rPr>
          <w:sz w:val="20"/>
          <w:szCs w:val="20"/>
        </w:rPr>
        <w:t>id: Maclehose 1960</w:t>
      </w:r>
      <w:r w:rsidR="00411318" w:rsidRPr="00411318">
        <w:rPr>
          <w:b/>
          <w:bCs/>
          <w:sz w:val="20"/>
          <w:szCs w:val="20"/>
        </w:rPr>
        <w:t xml:space="preserve">     </w:t>
      </w:r>
    </w:p>
    <w:p w14:paraId="2594D6AE" w14:textId="1A53F6CC" w:rsidR="00411318" w:rsidRPr="008D41D9" w:rsidRDefault="00105CAB" w:rsidP="00B86EDC">
      <w:pPr>
        <w:shd w:val="clear" w:color="auto" w:fill="FFFFFF"/>
        <w:spacing w:after="240"/>
        <w:contextualSpacing/>
        <w:rPr>
          <w:sz w:val="20"/>
          <w:szCs w:val="20"/>
        </w:rPr>
      </w:pPr>
      <w:r>
        <w:rPr>
          <w:sz w:val="20"/>
          <w:szCs w:val="20"/>
        </w:rPr>
        <w:t xml:space="preserve">full: </w:t>
      </w:r>
      <w:r w:rsidR="00411318" w:rsidRPr="008D41D9">
        <w:rPr>
          <w:sz w:val="20"/>
          <w:szCs w:val="20"/>
        </w:rPr>
        <w:t>Maclehose, Louisa S.</w:t>
      </w:r>
      <w:r w:rsidR="008D41D9">
        <w:rPr>
          <w:sz w:val="20"/>
          <w:szCs w:val="20"/>
        </w:rPr>
        <w:t>,</w:t>
      </w:r>
      <w:r w:rsidR="00411318" w:rsidRPr="008D41D9">
        <w:rPr>
          <w:sz w:val="20"/>
          <w:szCs w:val="20"/>
        </w:rPr>
        <w:t xml:space="preserve"> trans. </w:t>
      </w:r>
      <w:r w:rsidR="008D41D9" w:rsidRPr="008D41D9">
        <w:rPr>
          <w:sz w:val="20"/>
          <w:szCs w:val="20"/>
        </w:rPr>
        <w:t xml:space="preserve">1960. </w:t>
      </w:r>
      <w:r w:rsidR="00411318" w:rsidRPr="008D41D9">
        <w:rPr>
          <w:i/>
          <w:iCs/>
          <w:sz w:val="20"/>
          <w:szCs w:val="20"/>
        </w:rPr>
        <w:t>Vasari on Technique</w:t>
      </w:r>
      <w:r w:rsidR="00411318" w:rsidRPr="008D41D9">
        <w:rPr>
          <w:sz w:val="20"/>
          <w:szCs w:val="20"/>
        </w:rPr>
        <w:t xml:space="preserve">. </w:t>
      </w:r>
      <w:r w:rsidR="008D41D9" w:rsidRPr="008D41D9">
        <w:rPr>
          <w:sz w:val="20"/>
          <w:szCs w:val="20"/>
        </w:rPr>
        <w:t xml:space="preserve">By Vasari. </w:t>
      </w:r>
      <w:r w:rsidR="00411318" w:rsidRPr="008D41D9">
        <w:rPr>
          <w:sz w:val="20"/>
          <w:szCs w:val="20"/>
        </w:rPr>
        <w:t>Dover.</w:t>
      </w:r>
    </w:p>
    <w:p w14:paraId="483AF204" w14:textId="77777777" w:rsidR="008D41D9" w:rsidRPr="00D644AD" w:rsidRDefault="008D41D9" w:rsidP="00B86EDC">
      <w:pPr>
        <w:shd w:val="clear" w:color="auto" w:fill="FFFFFF"/>
        <w:spacing w:after="240"/>
        <w:contextualSpacing/>
        <w:rPr>
          <w:b/>
          <w:bCs/>
          <w:sz w:val="20"/>
          <w:szCs w:val="20"/>
        </w:rPr>
      </w:pPr>
    </w:p>
    <w:p w14:paraId="57F1530C" w14:textId="2F229CF3" w:rsidR="00771156" w:rsidRDefault="00105CAB" w:rsidP="00B86EDC">
      <w:pPr>
        <w:contextualSpacing/>
        <w:rPr>
          <w:b/>
          <w:bCs/>
          <w:sz w:val="20"/>
          <w:szCs w:val="20"/>
        </w:rPr>
      </w:pPr>
      <w:r>
        <w:rPr>
          <w:sz w:val="20"/>
          <w:szCs w:val="20"/>
        </w:rPr>
        <w:t>id: Mallgrave 2006</w:t>
      </w:r>
    </w:p>
    <w:p w14:paraId="4BEDE542" w14:textId="78C3EEDA" w:rsidR="00771156" w:rsidRPr="00771156" w:rsidRDefault="00105CAB" w:rsidP="00B86EDC">
      <w:pPr>
        <w:contextualSpacing/>
        <w:rPr>
          <w:sz w:val="20"/>
          <w:szCs w:val="20"/>
        </w:rPr>
      </w:pPr>
      <w:r>
        <w:rPr>
          <w:sz w:val="20"/>
          <w:szCs w:val="20"/>
        </w:rPr>
        <w:t xml:space="preserve">full: </w:t>
      </w:r>
      <w:r w:rsidR="00771156" w:rsidRPr="00771156">
        <w:rPr>
          <w:sz w:val="20"/>
          <w:szCs w:val="20"/>
        </w:rPr>
        <w:t>Mallgrave, Harry, trans. 2006.</w:t>
      </w:r>
      <w:r w:rsidR="00771156">
        <w:rPr>
          <w:sz w:val="20"/>
          <w:szCs w:val="20"/>
        </w:rPr>
        <w:t xml:space="preserve"> </w:t>
      </w:r>
      <w:r w:rsidR="00771156" w:rsidRPr="00771156">
        <w:rPr>
          <w:i/>
          <w:iCs/>
          <w:sz w:val="20"/>
          <w:szCs w:val="20"/>
        </w:rPr>
        <w:t>Johann Joachim Winckelmann: History of the Art of Antiquity.</w:t>
      </w:r>
      <w:r w:rsidR="00771156">
        <w:rPr>
          <w:sz w:val="20"/>
          <w:szCs w:val="20"/>
        </w:rPr>
        <w:t xml:space="preserve"> Getty Research Institute.</w:t>
      </w:r>
    </w:p>
    <w:p w14:paraId="3BA42AEC" w14:textId="77777777" w:rsidR="00771156" w:rsidRDefault="00771156" w:rsidP="00B86EDC">
      <w:pPr>
        <w:contextualSpacing/>
        <w:rPr>
          <w:b/>
          <w:bCs/>
          <w:sz w:val="20"/>
          <w:szCs w:val="20"/>
        </w:rPr>
      </w:pPr>
    </w:p>
    <w:p w14:paraId="33525485" w14:textId="1A3F58A0" w:rsidR="00D644AD" w:rsidRPr="00D644AD" w:rsidRDefault="00105CAB" w:rsidP="00B86EDC">
      <w:pPr>
        <w:contextualSpacing/>
        <w:rPr>
          <w:b/>
          <w:bCs/>
          <w:sz w:val="20"/>
          <w:szCs w:val="20"/>
        </w:rPr>
      </w:pPr>
      <w:r>
        <w:rPr>
          <w:sz w:val="20"/>
          <w:szCs w:val="20"/>
        </w:rPr>
        <w:t xml:space="preserve">id: Manley and Rée 1982 </w:t>
      </w:r>
    </w:p>
    <w:p w14:paraId="2C026340" w14:textId="7761CB08" w:rsidR="00E1734B" w:rsidRPr="00B11F83" w:rsidRDefault="00105CAB" w:rsidP="00B86EDC">
      <w:pPr>
        <w:contextualSpacing/>
        <w:rPr>
          <w:sz w:val="20"/>
          <w:szCs w:val="20"/>
        </w:rPr>
      </w:pPr>
      <w:r>
        <w:rPr>
          <w:sz w:val="20"/>
          <w:szCs w:val="20"/>
        </w:rPr>
        <w:t xml:space="preserve">full: </w:t>
      </w:r>
      <w:r w:rsidR="00E1734B" w:rsidRPr="00B11F83">
        <w:rPr>
          <w:sz w:val="20"/>
          <w:szCs w:val="20"/>
        </w:rPr>
        <w:t xml:space="preserve">Manley, Deborah and Peta Rée. </w:t>
      </w:r>
      <w:r w:rsidR="00D644AD" w:rsidRPr="00B11F83">
        <w:rPr>
          <w:sz w:val="20"/>
          <w:szCs w:val="20"/>
        </w:rPr>
        <w:t>2001</w:t>
      </w:r>
      <w:r w:rsidR="00D644AD">
        <w:rPr>
          <w:sz w:val="20"/>
          <w:szCs w:val="20"/>
        </w:rPr>
        <w:t xml:space="preserve">. </w:t>
      </w:r>
      <w:r w:rsidR="00E1734B" w:rsidRPr="00B11F83">
        <w:rPr>
          <w:i/>
          <w:sz w:val="20"/>
          <w:szCs w:val="20"/>
        </w:rPr>
        <w:t>Henry Salt: Artist, Traveller, Diplomat, Egyptologist</w:t>
      </w:r>
      <w:r w:rsidR="00E1734B" w:rsidRPr="00B11F83">
        <w:rPr>
          <w:sz w:val="20"/>
          <w:szCs w:val="20"/>
        </w:rPr>
        <w:t xml:space="preserve">. Libri. </w:t>
      </w:r>
    </w:p>
    <w:p w14:paraId="47BD9366" w14:textId="77777777" w:rsidR="00E1734B" w:rsidRPr="00B11F83" w:rsidRDefault="00E1734B" w:rsidP="00B86EDC">
      <w:pPr>
        <w:contextualSpacing/>
        <w:rPr>
          <w:sz w:val="20"/>
          <w:szCs w:val="20"/>
        </w:rPr>
      </w:pPr>
    </w:p>
    <w:p w14:paraId="30FF205B" w14:textId="60683258" w:rsidR="00D644AD" w:rsidRPr="00D644AD" w:rsidRDefault="00105CAB" w:rsidP="00B86EDC">
      <w:pPr>
        <w:contextualSpacing/>
        <w:rPr>
          <w:b/>
          <w:bCs/>
          <w:sz w:val="20"/>
          <w:szCs w:val="20"/>
        </w:rPr>
      </w:pPr>
      <w:r>
        <w:rPr>
          <w:sz w:val="20"/>
          <w:szCs w:val="20"/>
        </w:rPr>
        <w:t>id: Manning 2013</w:t>
      </w:r>
    </w:p>
    <w:p w14:paraId="6CD3D755" w14:textId="146B74C2" w:rsidR="00623D6B" w:rsidRDefault="00105CAB" w:rsidP="00B86EDC">
      <w:pPr>
        <w:contextualSpacing/>
        <w:rPr>
          <w:sz w:val="20"/>
          <w:szCs w:val="20"/>
        </w:rPr>
      </w:pPr>
      <w:r>
        <w:rPr>
          <w:sz w:val="20"/>
          <w:szCs w:val="20"/>
        </w:rPr>
        <w:t xml:space="preserve">full: </w:t>
      </w:r>
      <w:r w:rsidR="00623D6B" w:rsidRPr="00B11F83">
        <w:rPr>
          <w:sz w:val="20"/>
          <w:szCs w:val="20"/>
        </w:rPr>
        <w:t>Manning, J</w:t>
      </w:r>
      <w:r w:rsidR="00D644AD">
        <w:rPr>
          <w:sz w:val="20"/>
          <w:szCs w:val="20"/>
        </w:rPr>
        <w:t>oseph</w:t>
      </w:r>
      <w:r w:rsidR="00623D6B" w:rsidRPr="00B11F83">
        <w:rPr>
          <w:sz w:val="20"/>
          <w:szCs w:val="20"/>
        </w:rPr>
        <w:t xml:space="preserve">. </w:t>
      </w:r>
      <w:r w:rsidR="00D644AD" w:rsidRPr="00B11F83">
        <w:rPr>
          <w:sz w:val="20"/>
          <w:szCs w:val="20"/>
        </w:rPr>
        <w:t>2013</w:t>
      </w:r>
      <w:r w:rsidR="00D644AD">
        <w:rPr>
          <w:sz w:val="20"/>
          <w:szCs w:val="20"/>
        </w:rPr>
        <w:t>.</w:t>
      </w:r>
      <w:r w:rsidR="00D644AD" w:rsidRPr="00B11F83">
        <w:rPr>
          <w:sz w:val="20"/>
          <w:szCs w:val="20"/>
        </w:rPr>
        <w:t xml:space="preserve"> </w:t>
      </w:r>
      <w:r w:rsidR="00623D6B" w:rsidRPr="00B11F83">
        <w:rPr>
          <w:sz w:val="20"/>
          <w:szCs w:val="20"/>
        </w:rPr>
        <w:t xml:space="preserve">“Thebes (Diospolis Magna), Ptolemaic and Roman Periods.” In </w:t>
      </w:r>
      <w:r w:rsidR="00623D6B" w:rsidRPr="00D644AD">
        <w:rPr>
          <w:i/>
          <w:iCs/>
          <w:sz w:val="20"/>
          <w:szCs w:val="20"/>
        </w:rPr>
        <w:t>The Encyclopedia of Ancient History</w:t>
      </w:r>
      <w:r w:rsidR="00623D6B" w:rsidRPr="00B11F83">
        <w:rPr>
          <w:sz w:val="20"/>
          <w:szCs w:val="20"/>
        </w:rPr>
        <w:t>, edited by Roger S. Bagnall, Kai Brodersen, Craige B. Champion, Andrew Erskine</w:t>
      </w:r>
      <w:r w:rsidR="00D644AD">
        <w:rPr>
          <w:sz w:val="20"/>
          <w:szCs w:val="20"/>
        </w:rPr>
        <w:t>,</w:t>
      </w:r>
      <w:r w:rsidR="00623D6B" w:rsidRPr="00B11F83">
        <w:rPr>
          <w:sz w:val="20"/>
          <w:szCs w:val="20"/>
        </w:rPr>
        <w:t xml:space="preserve"> and Sabine R. Huebner</w:t>
      </w:r>
      <w:r w:rsidR="00D644AD">
        <w:rPr>
          <w:sz w:val="20"/>
          <w:szCs w:val="20"/>
        </w:rPr>
        <w:t>.</w:t>
      </w:r>
      <w:r w:rsidR="00623D6B" w:rsidRPr="00B11F83">
        <w:rPr>
          <w:sz w:val="20"/>
          <w:szCs w:val="20"/>
        </w:rPr>
        <w:t xml:space="preserve"> Blackwell.</w:t>
      </w:r>
    </w:p>
    <w:p w14:paraId="20E7B87C" w14:textId="77777777" w:rsidR="00C74261" w:rsidRDefault="00C74261" w:rsidP="00B86EDC">
      <w:pPr>
        <w:contextualSpacing/>
        <w:rPr>
          <w:sz w:val="20"/>
          <w:szCs w:val="20"/>
        </w:rPr>
      </w:pPr>
    </w:p>
    <w:p w14:paraId="1D084523" w14:textId="77777777" w:rsidR="00C74261" w:rsidRDefault="00C74261" w:rsidP="00B86EDC">
      <w:pPr>
        <w:contextualSpacing/>
        <w:rPr>
          <w:sz w:val="20"/>
          <w:szCs w:val="20"/>
        </w:rPr>
      </w:pPr>
      <w:r>
        <w:rPr>
          <w:sz w:val="20"/>
          <w:szCs w:val="20"/>
        </w:rPr>
        <w:t xml:space="preserve">id: Marconi 1967 </w:t>
      </w:r>
    </w:p>
    <w:p w14:paraId="4C571672" w14:textId="770EC766" w:rsidR="00C74261" w:rsidRPr="00D644AD" w:rsidRDefault="00C74261" w:rsidP="00B86EDC">
      <w:pPr>
        <w:contextualSpacing/>
        <w:rPr>
          <w:i/>
          <w:iCs/>
          <w:sz w:val="20"/>
          <w:szCs w:val="20"/>
        </w:rPr>
      </w:pPr>
      <w:r>
        <w:rPr>
          <w:sz w:val="20"/>
          <w:szCs w:val="20"/>
        </w:rPr>
        <w:t xml:space="preserve">full: </w:t>
      </w:r>
      <w:r w:rsidRPr="00C74261">
        <w:rPr>
          <w:sz w:val="20"/>
          <w:szCs w:val="20"/>
        </w:rPr>
        <w:t xml:space="preserve">Marconi, </w:t>
      </w:r>
      <w:r>
        <w:rPr>
          <w:sz w:val="20"/>
          <w:szCs w:val="20"/>
        </w:rPr>
        <w:t xml:space="preserve">Bohdan. </w:t>
      </w:r>
      <w:r w:rsidRPr="00C74261">
        <w:rPr>
          <w:sz w:val="20"/>
          <w:szCs w:val="20"/>
        </w:rPr>
        <w:t>“Wspomnienia z lat 1939–1945</w:t>
      </w:r>
      <w:r>
        <w:rPr>
          <w:sz w:val="20"/>
          <w:szCs w:val="20"/>
        </w:rPr>
        <w:t>.</w:t>
      </w:r>
      <w:r w:rsidRPr="00C74261">
        <w:rPr>
          <w:sz w:val="20"/>
          <w:szCs w:val="20"/>
        </w:rPr>
        <w:t xml:space="preserve">” </w:t>
      </w:r>
      <w:r w:rsidRPr="00C74261">
        <w:rPr>
          <w:i/>
          <w:sz w:val="20"/>
          <w:szCs w:val="20"/>
        </w:rPr>
        <w:t xml:space="preserve">Rocznik Muzeum Narodowego w Warszawie </w:t>
      </w:r>
      <w:r w:rsidRPr="00C74261">
        <w:rPr>
          <w:sz w:val="20"/>
          <w:szCs w:val="20"/>
        </w:rPr>
        <w:t>11 (1967)</w:t>
      </w:r>
      <w:r>
        <w:rPr>
          <w:sz w:val="20"/>
          <w:szCs w:val="20"/>
        </w:rPr>
        <w:t>:</w:t>
      </w:r>
      <w:r w:rsidRPr="00C74261">
        <w:rPr>
          <w:sz w:val="20"/>
          <w:szCs w:val="20"/>
        </w:rPr>
        <w:t xml:space="preserve"> </w:t>
      </w:r>
      <w:r w:rsidR="005535E6" w:rsidRPr="005535E6">
        <w:rPr>
          <w:sz w:val="20"/>
          <w:szCs w:val="20"/>
        </w:rPr>
        <w:t>269</w:t>
      </w:r>
      <w:r w:rsidR="005535E6">
        <w:rPr>
          <w:sz w:val="20"/>
          <w:szCs w:val="20"/>
        </w:rPr>
        <w:t>–</w:t>
      </w:r>
      <w:r w:rsidR="005535E6" w:rsidRPr="005535E6">
        <w:rPr>
          <w:sz w:val="20"/>
          <w:szCs w:val="20"/>
        </w:rPr>
        <w:t>77</w:t>
      </w:r>
      <w:r>
        <w:rPr>
          <w:sz w:val="20"/>
          <w:szCs w:val="20"/>
        </w:rPr>
        <w:t>.</w:t>
      </w:r>
    </w:p>
    <w:p w14:paraId="410E3836" w14:textId="77777777" w:rsidR="001D3DAE" w:rsidRDefault="001D3DAE" w:rsidP="00B86EDC">
      <w:pPr>
        <w:pStyle w:val="HangingRef"/>
        <w:ind w:firstLine="0"/>
        <w:contextualSpacing/>
        <w:rPr>
          <w:sz w:val="20"/>
          <w:szCs w:val="20"/>
        </w:rPr>
      </w:pPr>
    </w:p>
    <w:p w14:paraId="545F8D47" w14:textId="1471B33C" w:rsidR="00F919FB" w:rsidRPr="00F919FB" w:rsidRDefault="00105CAB" w:rsidP="00B86EDC">
      <w:pPr>
        <w:pStyle w:val="HangingRef"/>
        <w:ind w:firstLine="0"/>
        <w:contextualSpacing/>
        <w:rPr>
          <w:b/>
          <w:bCs/>
          <w:sz w:val="20"/>
          <w:szCs w:val="20"/>
        </w:rPr>
      </w:pPr>
      <w:r>
        <w:rPr>
          <w:sz w:val="20"/>
          <w:szCs w:val="20"/>
        </w:rPr>
        <w:t xml:space="preserve">id: Marvelia 2019 </w:t>
      </w:r>
    </w:p>
    <w:p w14:paraId="567F42BF" w14:textId="7257E37E" w:rsidR="001D3DAE" w:rsidRPr="00B11F83" w:rsidRDefault="00105CAB" w:rsidP="00B86EDC">
      <w:pPr>
        <w:pStyle w:val="HangingRef"/>
        <w:ind w:firstLine="0"/>
        <w:contextualSpacing/>
        <w:rPr>
          <w:sz w:val="20"/>
          <w:szCs w:val="20"/>
        </w:rPr>
      </w:pPr>
      <w:r>
        <w:rPr>
          <w:sz w:val="20"/>
          <w:szCs w:val="20"/>
        </w:rPr>
        <w:t xml:space="preserve">full: </w:t>
      </w:r>
      <w:r w:rsidR="001D3DAE" w:rsidRPr="00B11F83">
        <w:rPr>
          <w:sz w:val="20"/>
          <w:szCs w:val="20"/>
        </w:rPr>
        <w:t>Maravelia</w:t>
      </w:r>
      <w:r>
        <w:rPr>
          <w:sz w:val="20"/>
          <w:szCs w:val="20"/>
        </w:rPr>
        <w:t>,</w:t>
      </w:r>
      <w:r w:rsidR="001D3DAE" w:rsidRPr="00B11F83">
        <w:rPr>
          <w:sz w:val="20"/>
          <w:szCs w:val="20"/>
        </w:rPr>
        <w:t xml:space="preserve"> Alicia. 2019. “The </w:t>
      </w:r>
      <w:r w:rsidR="00F919FB" w:rsidRPr="00B11F83">
        <w:rPr>
          <w:sz w:val="20"/>
          <w:szCs w:val="20"/>
        </w:rPr>
        <w:t xml:space="preserve">Conception </w:t>
      </w:r>
      <w:r w:rsidR="001D3DAE" w:rsidRPr="00B11F83">
        <w:rPr>
          <w:sz w:val="20"/>
          <w:szCs w:val="20"/>
        </w:rPr>
        <w:t xml:space="preserve">of the </w:t>
      </w:r>
      <w:r w:rsidR="00F919FB" w:rsidRPr="00B11F83">
        <w:rPr>
          <w:sz w:val="20"/>
          <w:szCs w:val="20"/>
        </w:rPr>
        <w:t xml:space="preserve">Cosmic Egg </w:t>
      </w:r>
      <w:r w:rsidR="001D3DAE" w:rsidRPr="00B11F83">
        <w:rPr>
          <w:sz w:val="20"/>
          <w:szCs w:val="20"/>
        </w:rPr>
        <w:t xml:space="preserve">in the </w:t>
      </w:r>
      <w:r w:rsidR="00F919FB" w:rsidRPr="00B11F83">
        <w:rPr>
          <w:sz w:val="20"/>
          <w:szCs w:val="20"/>
        </w:rPr>
        <w:t xml:space="preserve">Ancient </w:t>
      </w:r>
      <w:r w:rsidR="001D3DAE" w:rsidRPr="00B11F83">
        <w:rPr>
          <w:sz w:val="20"/>
          <w:szCs w:val="20"/>
        </w:rPr>
        <w:t xml:space="preserve">Egyptian and in the Orphic Cosmovision.” </w:t>
      </w:r>
      <w:r w:rsidR="001D3DAE" w:rsidRPr="00B11F83">
        <w:rPr>
          <w:i/>
          <w:iCs/>
          <w:sz w:val="20"/>
          <w:szCs w:val="20"/>
        </w:rPr>
        <w:t>The Oriental Studies</w:t>
      </w:r>
      <w:r w:rsidR="001D3DAE" w:rsidRPr="00B11F83">
        <w:rPr>
          <w:sz w:val="20"/>
          <w:szCs w:val="20"/>
        </w:rPr>
        <w:t xml:space="preserve"> (83):</w:t>
      </w:r>
      <w:r>
        <w:rPr>
          <w:sz w:val="20"/>
          <w:szCs w:val="20"/>
        </w:rPr>
        <w:t xml:space="preserve"> </w:t>
      </w:r>
      <w:r w:rsidR="001D3DAE" w:rsidRPr="00B11F83">
        <w:rPr>
          <w:sz w:val="20"/>
          <w:szCs w:val="20"/>
        </w:rPr>
        <w:t>33</w:t>
      </w:r>
      <w:r>
        <w:rPr>
          <w:sz w:val="20"/>
          <w:szCs w:val="20"/>
        </w:rPr>
        <w:t>–</w:t>
      </w:r>
      <w:r w:rsidR="001D3DAE" w:rsidRPr="00B11F83">
        <w:rPr>
          <w:sz w:val="20"/>
          <w:szCs w:val="20"/>
        </w:rPr>
        <w:t xml:space="preserve">34. </w:t>
      </w:r>
    </w:p>
    <w:p w14:paraId="5427BBE4" w14:textId="77777777" w:rsidR="005D5C28" w:rsidRDefault="005D5C28" w:rsidP="00B86EDC">
      <w:pPr>
        <w:contextualSpacing/>
        <w:rPr>
          <w:color w:val="000000" w:themeColor="text1"/>
          <w:sz w:val="20"/>
          <w:szCs w:val="20"/>
        </w:rPr>
      </w:pPr>
    </w:p>
    <w:p w14:paraId="652780DE" w14:textId="259758EB" w:rsidR="005D5C28" w:rsidRPr="00551B47" w:rsidRDefault="00105CAB" w:rsidP="00B86EDC">
      <w:pPr>
        <w:contextualSpacing/>
        <w:rPr>
          <w:b/>
          <w:bCs/>
          <w:color w:val="000000" w:themeColor="text1"/>
          <w:sz w:val="20"/>
          <w:szCs w:val="20"/>
        </w:rPr>
      </w:pPr>
      <w:r>
        <w:rPr>
          <w:sz w:val="20"/>
          <w:szCs w:val="20"/>
        </w:rPr>
        <w:t xml:space="preserve">id: Matheson N.D. </w:t>
      </w:r>
    </w:p>
    <w:p w14:paraId="34DD7263" w14:textId="50643BF4" w:rsidR="005E290B" w:rsidRPr="00B11F83" w:rsidRDefault="00105CAB" w:rsidP="00B86EDC">
      <w:pPr>
        <w:contextualSpacing/>
        <w:rPr>
          <w:color w:val="000000" w:themeColor="text1"/>
          <w:sz w:val="20"/>
          <w:szCs w:val="20"/>
        </w:rPr>
      </w:pPr>
      <w:r>
        <w:rPr>
          <w:color w:val="000000" w:themeColor="text1"/>
          <w:sz w:val="20"/>
          <w:szCs w:val="20"/>
        </w:rPr>
        <w:t xml:space="preserve">full: </w:t>
      </w:r>
      <w:r w:rsidR="005E290B" w:rsidRPr="00551B47">
        <w:rPr>
          <w:color w:val="000000" w:themeColor="text1"/>
          <w:sz w:val="20"/>
          <w:szCs w:val="20"/>
        </w:rPr>
        <w:t xml:space="preserve">Matheson, Susan. </w:t>
      </w:r>
      <w:r w:rsidR="00551B47" w:rsidRPr="00551B47">
        <w:rPr>
          <w:color w:val="000000" w:themeColor="text1"/>
          <w:sz w:val="20"/>
          <w:szCs w:val="20"/>
        </w:rPr>
        <w:t xml:space="preserve">n.d. </w:t>
      </w:r>
      <w:r w:rsidR="005E290B" w:rsidRPr="00551B47">
        <w:rPr>
          <w:color w:val="000000" w:themeColor="text1"/>
          <w:sz w:val="20"/>
          <w:szCs w:val="20"/>
        </w:rPr>
        <w:t xml:space="preserve">“Individuality and Old Age in the Painted Funerary Portraits of Roman Egypt.” </w:t>
      </w:r>
      <w:r w:rsidR="00551B47" w:rsidRPr="00551B47">
        <w:rPr>
          <w:color w:val="000000" w:themeColor="text1"/>
          <w:sz w:val="20"/>
          <w:szCs w:val="20"/>
        </w:rPr>
        <w:t xml:space="preserve">Harvard Art Museums. Accessed December 29, 2024. </w:t>
      </w:r>
      <w:hyperlink r:id="rId66" w:history="1">
        <w:r w:rsidR="00551B47" w:rsidRPr="00551B47">
          <w:rPr>
            <w:rStyle w:val="Hyperlink"/>
            <w:sz w:val="20"/>
            <w:szCs w:val="20"/>
          </w:rPr>
          <w:t>https://harvardartmuseums.org/tour/770/slide/12398</w:t>
        </w:r>
      </w:hyperlink>
      <w:r>
        <w:t>.</w:t>
      </w:r>
    </w:p>
    <w:p w14:paraId="03FF0AEA" w14:textId="77777777" w:rsidR="003C71B2" w:rsidRPr="00B11F83" w:rsidRDefault="003C71B2" w:rsidP="00B86EDC">
      <w:pPr>
        <w:contextualSpacing/>
        <w:rPr>
          <w:sz w:val="20"/>
          <w:szCs w:val="20"/>
        </w:rPr>
      </w:pPr>
    </w:p>
    <w:p w14:paraId="509BEB07" w14:textId="173AA14E" w:rsidR="00551B47" w:rsidRPr="00B1198C" w:rsidRDefault="00105CAB" w:rsidP="00551B47">
      <w:pPr>
        <w:contextualSpacing/>
        <w:rPr>
          <w:b/>
          <w:bCs/>
          <w:sz w:val="20"/>
          <w:szCs w:val="20"/>
        </w:rPr>
      </w:pPr>
      <w:r>
        <w:rPr>
          <w:sz w:val="20"/>
          <w:szCs w:val="20"/>
        </w:rPr>
        <w:t>id: Mathews 2016</w:t>
      </w:r>
    </w:p>
    <w:p w14:paraId="08944CA7" w14:textId="49F43A6B" w:rsidR="00551B47" w:rsidRPr="00B11F83" w:rsidRDefault="00105CAB" w:rsidP="00551B47">
      <w:pPr>
        <w:contextualSpacing/>
        <w:rPr>
          <w:sz w:val="20"/>
          <w:szCs w:val="20"/>
        </w:rPr>
      </w:pPr>
      <w:r>
        <w:rPr>
          <w:sz w:val="20"/>
          <w:szCs w:val="20"/>
        </w:rPr>
        <w:t xml:space="preserve">full: </w:t>
      </w:r>
      <w:r w:rsidR="00551B47" w:rsidRPr="00B11F83">
        <w:rPr>
          <w:sz w:val="20"/>
          <w:szCs w:val="20"/>
        </w:rPr>
        <w:t>Mathews,</w:t>
      </w:r>
      <w:r w:rsidR="00551B47">
        <w:rPr>
          <w:sz w:val="20"/>
          <w:szCs w:val="20"/>
        </w:rPr>
        <w:t xml:space="preserve"> Thomas F</w:t>
      </w:r>
      <w:r w:rsidR="00551B47" w:rsidRPr="00B11F83">
        <w:rPr>
          <w:sz w:val="20"/>
          <w:szCs w:val="20"/>
        </w:rPr>
        <w:t>. 2016. “Appendix B – Media Analysis.” In</w:t>
      </w:r>
      <w:r w:rsidR="00551B47">
        <w:rPr>
          <w:sz w:val="20"/>
          <w:szCs w:val="20"/>
        </w:rPr>
        <w:t xml:space="preserve"> Mathews and </w:t>
      </w:r>
      <w:r w:rsidR="00551B47" w:rsidRPr="00B11F83">
        <w:rPr>
          <w:sz w:val="20"/>
          <w:szCs w:val="20"/>
        </w:rPr>
        <w:t>M</w:t>
      </w:r>
      <w:r w:rsidR="00551B47">
        <w:rPr>
          <w:sz w:val="20"/>
          <w:szCs w:val="20"/>
        </w:rPr>
        <w:t>ü</w:t>
      </w:r>
      <w:r w:rsidR="00551B47" w:rsidRPr="00B11F83">
        <w:rPr>
          <w:sz w:val="20"/>
          <w:szCs w:val="20"/>
        </w:rPr>
        <w:t>ller</w:t>
      </w:r>
      <w:r w:rsidR="00551B47">
        <w:rPr>
          <w:sz w:val="20"/>
          <w:szCs w:val="20"/>
        </w:rPr>
        <w:t xml:space="preserve"> 2016</w:t>
      </w:r>
      <w:r w:rsidR="00551B47" w:rsidRPr="00B11F83">
        <w:rPr>
          <w:sz w:val="20"/>
          <w:szCs w:val="20"/>
        </w:rPr>
        <w:t>.</w:t>
      </w:r>
    </w:p>
    <w:p w14:paraId="00448038" w14:textId="77777777" w:rsidR="00551B47" w:rsidRDefault="00551B47" w:rsidP="00B86EDC">
      <w:pPr>
        <w:contextualSpacing/>
        <w:rPr>
          <w:b/>
          <w:bCs/>
          <w:sz w:val="20"/>
          <w:szCs w:val="20"/>
        </w:rPr>
      </w:pPr>
    </w:p>
    <w:p w14:paraId="1089CB9F" w14:textId="22CA9EA4" w:rsidR="002A18BA" w:rsidRPr="00B11F83" w:rsidRDefault="00105CAB" w:rsidP="00B86EDC">
      <w:pPr>
        <w:contextualSpacing/>
        <w:rPr>
          <w:b/>
          <w:bCs/>
          <w:sz w:val="20"/>
          <w:szCs w:val="20"/>
        </w:rPr>
      </w:pPr>
      <w:r>
        <w:rPr>
          <w:sz w:val="20"/>
          <w:szCs w:val="20"/>
        </w:rPr>
        <w:t xml:space="preserve">id: Mathews and Müller 2016 </w:t>
      </w:r>
    </w:p>
    <w:p w14:paraId="11554CAF" w14:textId="31C5068E" w:rsidR="002A18BA" w:rsidRPr="00B11F83" w:rsidRDefault="00105CAB" w:rsidP="00B86EDC">
      <w:pPr>
        <w:contextualSpacing/>
        <w:rPr>
          <w:sz w:val="20"/>
          <w:szCs w:val="20"/>
        </w:rPr>
      </w:pPr>
      <w:r>
        <w:rPr>
          <w:sz w:val="20"/>
          <w:szCs w:val="20"/>
        </w:rPr>
        <w:t xml:space="preserve">full: </w:t>
      </w:r>
      <w:r w:rsidR="002A18BA" w:rsidRPr="00B11F83">
        <w:rPr>
          <w:sz w:val="20"/>
          <w:szCs w:val="20"/>
        </w:rPr>
        <w:t xml:space="preserve">Mathews, </w:t>
      </w:r>
      <w:r w:rsidR="005D5C28" w:rsidRPr="00B11F83">
        <w:rPr>
          <w:sz w:val="20"/>
          <w:szCs w:val="20"/>
        </w:rPr>
        <w:t xml:space="preserve">Thomas F., </w:t>
      </w:r>
      <w:r w:rsidR="005D5C28">
        <w:rPr>
          <w:sz w:val="20"/>
          <w:szCs w:val="20"/>
        </w:rPr>
        <w:t xml:space="preserve">and </w:t>
      </w:r>
      <w:r w:rsidR="005D5C28" w:rsidRPr="00B11F83">
        <w:rPr>
          <w:sz w:val="20"/>
          <w:szCs w:val="20"/>
        </w:rPr>
        <w:t>Norman E. M</w:t>
      </w:r>
      <w:r w:rsidR="00B1198C">
        <w:rPr>
          <w:sz w:val="20"/>
          <w:szCs w:val="20"/>
        </w:rPr>
        <w:t>ü</w:t>
      </w:r>
      <w:r w:rsidR="005D5C28" w:rsidRPr="00B11F83">
        <w:rPr>
          <w:sz w:val="20"/>
          <w:szCs w:val="20"/>
        </w:rPr>
        <w:t>ller</w:t>
      </w:r>
      <w:r w:rsidR="002A18BA" w:rsidRPr="00B11F83">
        <w:rPr>
          <w:sz w:val="20"/>
          <w:szCs w:val="20"/>
        </w:rPr>
        <w:t xml:space="preserve">. 2016. </w:t>
      </w:r>
      <w:r w:rsidR="002A18BA" w:rsidRPr="00B11F83">
        <w:rPr>
          <w:i/>
          <w:sz w:val="20"/>
          <w:szCs w:val="20"/>
        </w:rPr>
        <w:t>The Dawn of Christian Art in Panel Paintings and Icons</w:t>
      </w:r>
      <w:r w:rsidR="002A18BA" w:rsidRPr="00B11F83">
        <w:rPr>
          <w:sz w:val="20"/>
          <w:szCs w:val="20"/>
        </w:rPr>
        <w:t>. J. Paul Getty Museum.</w:t>
      </w:r>
    </w:p>
    <w:p w14:paraId="6410E7E9" w14:textId="77777777" w:rsidR="00743D0D" w:rsidRDefault="00743D0D" w:rsidP="00B86EDC">
      <w:pPr>
        <w:contextualSpacing/>
        <w:rPr>
          <w:sz w:val="20"/>
          <w:szCs w:val="20"/>
        </w:rPr>
      </w:pPr>
    </w:p>
    <w:p w14:paraId="64703D4A" w14:textId="4DBDAF8D" w:rsidR="002A18BA" w:rsidRPr="00B1198C" w:rsidRDefault="00190EAD" w:rsidP="00B86EDC">
      <w:pPr>
        <w:contextualSpacing/>
        <w:rPr>
          <w:b/>
          <w:bCs/>
          <w:sz w:val="20"/>
          <w:szCs w:val="20"/>
        </w:rPr>
      </w:pPr>
      <w:r>
        <w:rPr>
          <w:sz w:val="20"/>
          <w:szCs w:val="20"/>
        </w:rPr>
        <w:t xml:space="preserve">id: Mayberger et al. 2020 </w:t>
      </w:r>
    </w:p>
    <w:p w14:paraId="1F61B9E6" w14:textId="79A408B6" w:rsidR="00C17CA6" w:rsidRPr="00B11F83" w:rsidRDefault="00190EAD" w:rsidP="00B86EDC">
      <w:pPr>
        <w:contextualSpacing/>
        <w:rPr>
          <w:sz w:val="20"/>
          <w:szCs w:val="20"/>
        </w:rPr>
      </w:pPr>
      <w:r>
        <w:rPr>
          <w:sz w:val="20"/>
          <w:szCs w:val="20"/>
        </w:rPr>
        <w:t xml:space="preserve">full: </w:t>
      </w:r>
      <w:r w:rsidR="002A18BA" w:rsidRPr="00B11F83">
        <w:rPr>
          <w:sz w:val="20"/>
          <w:szCs w:val="20"/>
        </w:rPr>
        <w:t xml:space="preserve">Mayberger, </w:t>
      </w:r>
      <w:r w:rsidR="000F329E" w:rsidRPr="00B11F83">
        <w:rPr>
          <w:sz w:val="20"/>
          <w:szCs w:val="20"/>
        </w:rPr>
        <w:t>Evelyn (Eve), Jessica Arista, Marie Svoboda, and Molly Gleeson.</w:t>
      </w:r>
      <w:r w:rsidR="002A18BA" w:rsidRPr="00B11F83">
        <w:rPr>
          <w:iCs/>
          <w:sz w:val="20"/>
          <w:szCs w:val="20"/>
        </w:rPr>
        <w:t xml:space="preserve"> 2020.</w:t>
      </w:r>
      <w:r w:rsidR="002A18BA" w:rsidRPr="00B11F83">
        <w:rPr>
          <w:sz w:val="20"/>
          <w:szCs w:val="20"/>
        </w:rPr>
        <w:t xml:space="preserve"> “</w:t>
      </w:r>
      <w:r w:rsidR="002A18BA" w:rsidRPr="00B11F83">
        <w:rPr>
          <w:iCs/>
          <w:sz w:val="20"/>
          <w:szCs w:val="20"/>
        </w:rPr>
        <w:t>Invisible Brushstrokes Revealed: Technical Imaging and Research of Romano-Egyptian Mummy Portraits.”</w:t>
      </w:r>
      <w:r w:rsidR="002A18BA" w:rsidRPr="00B11F83">
        <w:rPr>
          <w:sz w:val="20"/>
          <w:szCs w:val="20"/>
        </w:rPr>
        <w:t xml:space="preserve"> In Svoboda and Cartwright 2020.</w:t>
      </w:r>
      <w:r w:rsidR="00C17CA6" w:rsidRPr="00B11F83">
        <w:rPr>
          <w:sz w:val="20"/>
          <w:szCs w:val="20"/>
        </w:rPr>
        <w:t xml:space="preserve"> </w:t>
      </w:r>
    </w:p>
    <w:p w14:paraId="40EC2A6E" w14:textId="03256B6C" w:rsidR="002A18BA" w:rsidRDefault="002A18BA" w:rsidP="00B86EDC">
      <w:pPr>
        <w:contextualSpacing/>
        <w:rPr>
          <w:color w:val="FF0000"/>
          <w:sz w:val="20"/>
          <w:szCs w:val="20"/>
        </w:rPr>
      </w:pPr>
    </w:p>
    <w:p w14:paraId="51BFE398" w14:textId="2E9CEF2D" w:rsidR="00B1198C" w:rsidRPr="00B1198C" w:rsidRDefault="00190EAD" w:rsidP="00B86EDC">
      <w:pPr>
        <w:contextualSpacing/>
        <w:rPr>
          <w:b/>
          <w:bCs/>
          <w:color w:val="FF0000"/>
          <w:sz w:val="20"/>
          <w:szCs w:val="20"/>
        </w:rPr>
      </w:pPr>
      <w:r>
        <w:rPr>
          <w:sz w:val="20"/>
          <w:szCs w:val="20"/>
        </w:rPr>
        <w:t xml:space="preserve">id: Mazurek 2020 </w:t>
      </w:r>
    </w:p>
    <w:p w14:paraId="09B86372" w14:textId="749CB07F" w:rsidR="00596CD5" w:rsidRPr="00B11F83" w:rsidRDefault="00190EAD" w:rsidP="00B86EDC">
      <w:pPr>
        <w:contextualSpacing/>
        <w:rPr>
          <w:sz w:val="20"/>
          <w:szCs w:val="20"/>
        </w:rPr>
      </w:pPr>
      <w:r>
        <w:rPr>
          <w:sz w:val="20"/>
          <w:szCs w:val="20"/>
        </w:rPr>
        <w:t xml:space="preserve">full: </w:t>
      </w:r>
      <w:r w:rsidR="00B1198C" w:rsidRPr="00B11F83">
        <w:rPr>
          <w:sz w:val="20"/>
          <w:szCs w:val="20"/>
        </w:rPr>
        <w:t xml:space="preserve">Mazurek, </w:t>
      </w:r>
      <w:r w:rsidR="00596CD5" w:rsidRPr="00B11F83">
        <w:rPr>
          <w:sz w:val="20"/>
          <w:szCs w:val="20"/>
        </w:rPr>
        <w:t>Joy</w:t>
      </w:r>
      <w:r w:rsidR="00B1198C">
        <w:rPr>
          <w:sz w:val="20"/>
          <w:szCs w:val="20"/>
        </w:rPr>
        <w:t>. 2020.</w:t>
      </w:r>
      <w:r w:rsidR="00596CD5" w:rsidRPr="00B11F83">
        <w:rPr>
          <w:sz w:val="20"/>
          <w:szCs w:val="20"/>
        </w:rPr>
        <w:t xml:space="preserve"> “Characterization of Binding Media in Roman-Egyptian Funerary Portraits</w:t>
      </w:r>
      <w:r w:rsidR="00B1198C">
        <w:rPr>
          <w:sz w:val="20"/>
          <w:szCs w:val="20"/>
        </w:rPr>
        <w:t>.</w:t>
      </w:r>
      <w:r w:rsidR="00596CD5" w:rsidRPr="00B11F83">
        <w:rPr>
          <w:sz w:val="20"/>
          <w:szCs w:val="20"/>
        </w:rPr>
        <w:t xml:space="preserve">” </w:t>
      </w:r>
      <w:r w:rsidR="00B1198C">
        <w:rPr>
          <w:sz w:val="20"/>
          <w:szCs w:val="20"/>
        </w:rPr>
        <w:t>I</w:t>
      </w:r>
      <w:r w:rsidR="00596CD5" w:rsidRPr="00B11F83">
        <w:rPr>
          <w:sz w:val="20"/>
          <w:szCs w:val="20"/>
        </w:rPr>
        <w:t xml:space="preserve">n </w:t>
      </w:r>
      <w:r w:rsidR="00B1198C" w:rsidRPr="00B11F83">
        <w:rPr>
          <w:sz w:val="20"/>
          <w:szCs w:val="20"/>
        </w:rPr>
        <w:t>Svoboda and Cartwright 2020</w:t>
      </w:r>
      <w:r w:rsidR="00596CD5" w:rsidRPr="00B11F83">
        <w:rPr>
          <w:sz w:val="20"/>
          <w:szCs w:val="20"/>
        </w:rPr>
        <w:t>.</w:t>
      </w:r>
    </w:p>
    <w:p w14:paraId="5A264881" w14:textId="77777777" w:rsidR="00596CD5" w:rsidRPr="00B11F83" w:rsidRDefault="00596CD5" w:rsidP="00B86EDC">
      <w:pPr>
        <w:contextualSpacing/>
        <w:rPr>
          <w:color w:val="FF0000"/>
          <w:sz w:val="20"/>
          <w:szCs w:val="20"/>
        </w:rPr>
      </w:pPr>
    </w:p>
    <w:p w14:paraId="6F1AF4B9" w14:textId="6C0E47C2" w:rsidR="00E75FC8" w:rsidRPr="00B11F83" w:rsidRDefault="00190EAD" w:rsidP="00B86EDC">
      <w:pPr>
        <w:contextualSpacing/>
        <w:rPr>
          <w:b/>
          <w:bCs/>
          <w:sz w:val="20"/>
          <w:szCs w:val="20"/>
        </w:rPr>
      </w:pPr>
      <w:r>
        <w:rPr>
          <w:sz w:val="20"/>
          <w:szCs w:val="20"/>
        </w:rPr>
        <w:t xml:space="preserve">id: Mazurek, Svoboda, and Schilling 2019 </w:t>
      </w:r>
    </w:p>
    <w:p w14:paraId="528AA12E" w14:textId="274739C1" w:rsidR="005E290B" w:rsidRPr="00B11F83" w:rsidRDefault="00190EAD" w:rsidP="00B86EDC">
      <w:pPr>
        <w:contextualSpacing/>
        <w:rPr>
          <w:rStyle w:val="Hyperlink"/>
          <w:rFonts w:eastAsiaTheme="majorEastAsia"/>
          <w:sz w:val="20"/>
          <w:szCs w:val="20"/>
        </w:rPr>
      </w:pPr>
      <w:r>
        <w:rPr>
          <w:sz w:val="20"/>
          <w:szCs w:val="20"/>
        </w:rPr>
        <w:t xml:space="preserve">full: </w:t>
      </w:r>
      <w:r w:rsidR="005E290B" w:rsidRPr="00B11F83">
        <w:rPr>
          <w:sz w:val="20"/>
          <w:szCs w:val="20"/>
        </w:rPr>
        <w:t xml:space="preserve">Mazurek, Joy, Marie Svoboda, and Michael Schilling. </w:t>
      </w:r>
      <w:r w:rsidR="00B1198C" w:rsidRPr="00B11F83">
        <w:rPr>
          <w:sz w:val="20"/>
          <w:szCs w:val="20"/>
        </w:rPr>
        <w:t>2019</w:t>
      </w:r>
      <w:r w:rsidR="00B1198C">
        <w:rPr>
          <w:sz w:val="20"/>
          <w:szCs w:val="20"/>
        </w:rPr>
        <w:t>.</w:t>
      </w:r>
      <w:r w:rsidR="00B1198C" w:rsidRPr="00B11F83">
        <w:rPr>
          <w:sz w:val="20"/>
          <w:szCs w:val="20"/>
        </w:rPr>
        <w:t xml:space="preserve"> </w:t>
      </w:r>
      <w:r w:rsidR="005E290B" w:rsidRPr="00B11F83">
        <w:rPr>
          <w:sz w:val="20"/>
          <w:szCs w:val="20"/>
        </w:rPr>
        <w:t xml:space="preserve">“GC/MS Characterization of Beeswax, Protein, Gum, Resin, and Oil in Romano-Egyptian Paintings.” </w:t>
      </w:r>
      <w:r w:rsidR="005E290B" w:rsidRPr="00B11F83">
        <w:rPr>
          <w:i/>
          <w:sz w:val="20"/>
          <w:szCs w:val="20"/>
        </w:rPr>
        <w:t>Heritage</w:t>
      </w:r>
      <w:r w:rsidR="005E290B" w:rsidRPr="00B11F83">
        <w:rPr>
          <w:sz w:val="20"/>
          <w:szCs w:val="20"/>
        </w:rPr>
        <w:t xml:space="preserve"> 2 </w:t>
      </w:r>
      <w:r w:rsidR="00B1198C">
        <w:rPr>
          <w:sz w:val="20"/>
          <w:szCs w:val="20"/>
        </w:rPr>
        <w:t>(</w:t>
      </w:r>
      <w:r w:rsidR="005E290B" w:rsidRPr="00B11F83">
        <w:rPr>
          <w:sz w:val="20"/>
          <w:szCs w:val="20"/>
        </w:rPr>
        <w:t>3): 1960</w:t>
      </w:r>
      <w:r w:rsidR="00B1198C">
        <w:rPr>
          <w:sz w:val="20"/>
          <w:szCs w:val="20"/>
        </w:rPr>
        <w:t>–</w:t>
      </w:r>
      <w:r w:rsidR="005E290B" w:rsidRPr="00B11F83">
        <w:rPr>
          <w:sz w:val="20"/>
          <w:szCs w:val="20"/>
        </w:rPr>
        <w:t xml:space="preserve">85. </w:t>
      </w:r>
      <w:hyperlink r:id="rId67" w:history="1">
        <w:r w:rsidR="005E290B" w:rsidRPr="00B11F83">
          <w:rPr>
            <w:rStyle w:val="Hyperlink"/>
            <w:rFonts w:eastAsiaTheme="majorEastAsia"/>
            <w:sz w:val="20"/>
            <w:szCs w:val="20"/>
          </w:rPr>
          <w:t>https://doi.org/10.3390/heritage2030119</w:t>
        </w:r>
      </w:hyperlink>
      <w:r w:rsidR="00551B47">
        <w:rPr>
          <w:rStyle w:val="Hyperlink"/>
          <w:rFonts w:eastAsiaTheme="majorEastAsia"/>
          <w:sz w:val="20"/>
          <w:szCs w:val="20"/>
        </w:rPr>
        <w:t>.</w:t>
      </w:r>
    </w:p>
    <w:p w14:paraId="590776B1" w14:textId="77777777" w:rsidR="005E290B" w:rsidRPr="00B11F83" w:rsidRDefault="005E290B" w:rsidP="00B86EDC">
      <w:pPr>
        <w:contextualSpacing/>
        <w:rPr>
          <w:sz w:val="20"/>
          <w:szCs w:val="20"/>
        </w:rPr>
      </w:pPr>
    </w:p>
    <w:p w14:paraId="164446F2" w14:textId="7E22B147" w:rsidR="00B1198C" w:rsidRPr="00A61B08" w:rsidRDefault="00190EAD" w:rsidP="00B86EDC">
      <w:pPr>
        <w:contextualSpacing/>
        <w:rPr>
          <w:b/>
          <w:bCs/>
          <w:sz w:val="20"/>
          <w:szCs w:val="20"/>
        </w:rPr>
      </w:pPr>
      <w:r>
        <w:rPr>
          <w:sz w:val="20"/>
          <w:szCs w:val="20"/>
        </w:rPr>
        <w:t xml:space="preserve">id: Mazurek et al. 2008 </w:t>
      </w:r>
    </w:p>
    <w:p w14:paraId="54627FC3" w14:textId="266D8D04" w:rsidR="00B1198C" w:rsidRPr="00B1198C" w:rsidRDefault="00190EAD" w:rsidP="00B86EDC">
      <w:pPr>
        <w:contextualSpacing/>
        <w:rPr>
          <w:i/>
          <w:iCs/>
          <w:sz w:val="20"/>
          <w:szCs w:val="20"/>
        </w:rPr>
      </w:pPr>
      <w:r>
        <w:rPr>
          <w:sz w:val="20"/>
          <w:szCs w:val="20"/>
        </w:rPr>
        <w:t xml:space="preserve">full: </w:t>
      </w:r>
      <w:r w:rsidR="00B1198C" w:rsidRPr="00B11F83">
        <w:rPr>
          <w:sz w:val="20"/>
          <w:szCs w:val="20"/>
        </w:rPr>
        <w:t>Mazurek</w:t>
      </w:r>
      <w:r>
        <w:rPr>
          <w:sz w:val="20"/>
          <w:szCs w:val="20"/>
        </w:rPr>
        <w:t>,</w:t>
      </w:r>
      <w:r w:rsidR="00B1198C" w:rsidRPr="00B11F83">
        <w:rPr>
          <w:sz w:val="20"/>
          <w:szCs w:val="20"/>
        </w:rPr>
        <w:t xml:space="preserve"> Joy, Michael Schilling, Giacomo Chiari, </w:t>
      </w:r>
      <w:r w:rsidR="00B1198C">
        <w:rPr>
          <w:sz w:val="20"/>
          <w:szCs w:val="20"/>
        </w:rPr>
        <w:t xml:space="preserve">and </w:t>
      </w:r>
      <w:r w:rsidR="00B1198C" w:rsidRPr="00B11F83">
        <w:rPr>
          <w:sz w:val="20"/>
          <w:szCs w:val="20"/>
        </w:rPr>
        <w:t xml:space="preserve">Arlen Heginbotham. 2008. “Antibody </w:t>
      </w:r>
      <w:r w:rsidR="00551B47" w:rsidRPr="00B11F83">
        <w:rPr>
          <w:sz w:val="20"/>
          <w:szCs w:val="20"/>
        </w:rPr>
        <w:t xml:space="preserve">Assay </w:t>
      </w:r>
      <w:r w:rsidR="00B1198C" w:rsidRPr="00B11F83">
        <w:rPr>
          <w:sz w:val="20"/>
          <w:szCs w:val="20"/>
        </w:rPr>
        <w:t xml:space="preserve">to </w:t>
      </w:r>
      <w:r w:rsidR="00551B47" w:rsidRPr="00B11F83">
        <w:rPr>
          <w:sz w:val="20"/>
          <w:szCs w:val="20"/>
        </w:rPr>
        <w:t xml:space="preserve">Characterize Binding Media </w:t>
      </w:r>
      <w:r w:rsidR="00B1198C" w:rsidRPr="00B11F83">
        <w:rPr>
          <w:sz w:val="20"/>
          <w:szCs w:val="20"/>
        </w:rPr>
        <w:t xml:space="preserve">in </w:t>
      </w:r>
      <w:r w:rsidR="00551B47" w:rsidRPr="00B11F83">
        <w:rPr>
          <w:sz w:val="20"/>
          <w:szCs w:val="20"/>
        </w:rPr>
        <w:t>Paint</w:t>
      </w:r>
      <w:r w:rsidR="00B1198C" w:rsidRPr="00B11F83">
        <w:rPr>
          <w:sz w:val="20"/>
          <w:szCs w:val="20"/>
        </w:rPr>
        <w:t xml:space="preserve">.” In </w:t>
      </w:r>
      <w:r w:rsidR="00B1198C" w:rsidRPr="00B1198C">
        <w:rPr>
          <w:i/>
          <w:iCs/>
          <w:sz w:val="20"/>
          <w:szCs w:val="20"/>
        </w:rPr>
        <w:t>ICOM Committee for Conservation 15th Triennial Meeting</w:t>
      </w:r>
      <w:r w:rsidR="00B1198C">
        <w:rPr>
          <w:i/>
          <w:iCs/>
          <w:sz w:val="20"/>
          <w:szCs w:val="20"/>
        </w:rPr>
        <w:t>,</w:t>
      </w:r>
      <w:r w:rsidR="00B1198C" w:rsidRPr="00B1198C">
        <w:rPr>
          <w:i/>
          <w:iCs/>
          <w:sz w:val="20"/>
          <w:szCs w:val="20"/>
        </w:rPr>
        <w:t xml:space="preserve"> New Delhi</w:t>
      </w:r>
      <w:r w:rsidR="00B1198C">
        <w:rPr>
          <w:i/>
          <w:iCs/>
          <w:sz w:val="20"/>
          <w:szCs w:val="20"/>
        </w:rPr>
        <w:t>,</w:t>
      </w:r>
      <w:r w:rsidR="00B1198C" w:rsidRPr="00B1198C">
        <w:rPr>
          <w:i/>
          <w:iCs/>
          <w:sz w:val="20"/>
          <w:szCs w:val="20"/>
        </w:rPr>
        <w:t xml:space="preserve"> India 22</w:t>
      </w:r>
      <w:r w:rsidR="00B1198C">
        <w:rPr>
          <w:i/>
          <w:iCs/>
          <w:sz w:val="20"/>
          <w:szCs w:val="20"/>
        </w:rPr>
        <w:t>–</w:t>
      </w:r>
      <w:r w:rsidR="00B1198C" w:rsidRPr="00B1198C">
        <w:rPr>
          <w:i/>
          <w:iCs/>
          <w:sz w:val="20"/>
          <w:szCs w:val="20"/>
        </w:rPr>
        <w:t>26 September 2008</w:t>
      </w:r>
      <w:r w:rsidR="00B1198C">
        <w:rPr>
          <w:sz w:val="20"/>
          <w:szCs w:val="20"/>
        </w:rPr>
        <w:t>,</w:t>
      </w:r>
      <w:r w:rsidR="00B1198C" w:rsidRPr="00B11F83">
        <w:rPr>
          <w:sz w:val="20"/>
          <w:szCs w:val="20"/>
        </w:rPr>
        <w:t xml:space="preserve"> </w:t>
      </w:r>
      <w:r w:rsidR="00B1198C">
        <w:rPr>
          <w:sz w:val="20"/>
          <w:szCs w:val="20"/>
        </w:rPr>
        <w:t xml:space="preserve">edited by </w:t>
      </w:r>
      <w:r w:rsidR="00B1198C" w:rsidRPr="00B11F83">
        <w:rPr>
          <w:sz w:val="20"/>
          <w:szCs w:val="20"/>
        </w:rPr>
        <w:t>Janet Bridgland</w:t>
      </w:r>
      <w:r w:rsidR="00B1198C">
        <w:rPr>
          <w:sz w:val="20"/>
          <w:szCs w:val="20"/>
        </w:rPr>
        <w:t>.</w:t>
      </w:r>
      <w:r w:rsidR="00B1198C" w:rsidRPr="00B11F83">
        <w:rPr>
          <w:sz w:val="20"/>
          <w:szCs w:val="20"/>
        </w:rPr>
        <w:t xml:space="preserve"> </w:t>
      </w:r>
      <w:r w:rsidR="00B1198C">
        <w:rPr>
          <w:sz w:val="20"/>
          <w:szCs w:val="20"/>
        </w:rPr>
        <w:t>Allied</w:t>
      </w:r>
      <w:r w:rsidR="00B1198C" w:rsidRPr="00B11F83">
        <w:rPr>
          <w:sz w:val="20"/>
          <w:szCs w:val="20"/>
        </w:rPr>
        <w:t>.</w:t>
      </w:r>
    </w:p>
    <w:p w14:paraId="765E95E6" w14:textId="77777777" w:rsidR="00B1198C" w:rsidRPr="00B11F83" w:rsidRDefault="00B1198C" w:rsidP="00B86EDC">
      <w:pPr>
        <w:contextualSpacing/>
        <w:rPr>
          <w:sz w:val="20"/>
          <w:szCs w:val="20"/>
        </w:rPr>
      </w:pPr>
    </w:p>
    <w:p w14:paraId="454E35F5" w14:textId="2A348376" w:rsidR="009E1339" w:rsidRPr="00B1198C" w:rsidRDefault="00190EAD" w:rsidP="00B86EDC">
      <w:pPr>
        <w:contextualSpacing/>
        <w:rPr>
          <w:b/>
          <w:bCs/>
          <w:sz w:val="20"/>
          <w:szCs w:val="20"/>
        </w:rPr>
      </w:pPr>
      <w:r>
        <w:rPr>
          <w:sz w:val="20"/>
          <w:szCs w:val="20"/>
        </w:rPr>
        <w:t xml:space="preserve">id: Mazurek et al. 2014 </w:t>
      </w:r>
    </w:p>
    <w:p w14:paraId="7F44E2D0" w14:textId="3D39F324" w:rsidR="009E1339" w:rsidRDefault="00190EAD" w:rsidP="00B86EDC">
      <w:pPr>
        <w:contextualSpacing/>
        <w:rPr>
          <w:sz w:val="20"/>
          <w:szCs w:val="20"/>
        </w:rPr>
      </w:pPr>
      <w:r>
        <w:rPr>
          <w:sz w:val="20"/>
          <w:szCs w:val="20"/>
        </w:rPr>
        <w:t xml:space="preserve">full: </w:t>
      </w:r>
      <w:r w:rsidR="009E1339" w:rsidRPr="00B11F83">
        <w:rPr>
          <w:sz w:val="20"/>
          <w:szCs w:val="20"/>
        </w:rPr>
        <w:t>Mazurek</w:t>
      </w:r>
      <w:r>
        <w:rPr>
          <w:sz w:val="20"/>
          <w:szCs w:val="20"/>
        </w:rPr>
        <w:t>,</w:t>
      </w:r>
      <w:r w:rsidR="009E1339" w:rsidRPr="00B11F83">
        <w:rPr>
          <w:sz w:val="20"/>
          <w:szCs w:val="20"/>
        </w:rPr>
        <w:t xml:space="preserve"> Joy, Marie Svoboda, Jeffrey Maish,</w:t>
      </w:r>
      <w:r w:rsidR="00B1198C">
        <w:rPr>
          <w:sz w:val="20"/>
          <w:szCs w:val="20"/>
        </w:rPr>
        <w:t xml:space="preserve"> Kazuki </w:t>
      </w:r>
      <w:r w:rsidR="009E1339" w:rsidRPr="00B11F83">
        <w:rPr>
          <w:sz w:val="20"/>
          <w:szCs w:val="20"/>
        </w:rPr>
        <w:t xml:space="preserve">Kawahara, </w:t>
      </w:r>
      <w:r w:rsidR="00B1198C">
        <w:rPr>
          <w:sz w:val="20"/>
          <w:szCs w:val="20"/>
        </w:rPr>
        <w:t xml:space="preserve">Shunsuke </w:t>
      </w:r>
      <w:r w:rsidR="009E1339" w:rsidRPr="00B11F83">
        <w:rPr>
          <w:sz w:val="20"/>
          <w:szCs w:val="20"/>
        </w:rPr>
        <w:t xml:space="preserve">Fukakusa, </w:t>
      </w:r>
      <w:r w:rsidR="00B1198C">
        <w:rPr>
          <w:sz w:val="20"/>
          <w:szCs w:val="20"/>
        </w:rPr>
        <w:t xml:space="preserve">Takashi </w:t>
      </w:r>
      <w:r w:rsidR="009E1339" w:rsidRPr="00B11F83">
        <w:rPr>
          <w:sz w:val="20"/>
          <w:szCs w:val="20"/>
        </w:rPr>
        <w:t xml:space="preserve">Nakazawa, </w:t>
      </w:r>
      <w:r w:rsidR="00B1198C">
        <w:rPr>
          <w:sz w:val="20"/>
          <w:szCs w:val="20"/>
        </w:rPr>
        <w:t xml:space="preserve">and Yoko </w:t>
      </w:r>
      <w:r w:rsidR="009E1339" w:rsidRPr="00B11F83">
        <w:rPr>
          <w:sz w:val="20"/>
          <w:szCs w:val="20"/>
        </w:rPr>
        <w:t xml:space="preserve">Taniguchi. 2014. “Characterization of </w:t>
      </w:r>
      <w:r w:rsidR="00B1198C" w:rsidRPr="00B11F83">
        <w:rPr>
          <w:sz w:val="20"/>
          <w:szCs w:val="20"/>
        </w:rPr>
        <w:t xml:space="preserve">Binding Media </w:t>
      </w:r>
      <w:r w:rsidR="009E1339" w:rsidRPr="00B11F83">
        <w:rPr>
          <w:sz w:val="20"/>
          <w:szCs w:val="20"/>
        </w:rPr>
        <w:t xml:space="preserve">in Egyptian Roman </w:t>
      </w:r>
      <w:r w:rsidR="00B1198C" w:rsidRPr="00B11F83">
        <w:rPr>
          <w:sz w:val="20"/>
          <w:szCs w:val="20"/>
        </w:rPr>
        <w:t xml:space="preserve">Portraits Using Enzyme-Linked Immunosorbent Assay </w:t>
      </w:r>
      <w:r w:rsidR="009E1339" w:rsidRPr="00B11F83">
        <w:rPr>
          <w:sz w:val="20"/>
          <w:szCs w:val="20"/>
        </w:rPr>
        <w:t xml:space="preserve">and </w:t>
      </w:r>
      <w:r w:rsidR="00B1198C" w:rsidRPr="00B11F83">
        <w:rPr>
          <w:sz w:val="20"/>
          <w:szCs w:val="20"/>
        </w:rPr>
        <w:t>Mass Spectrometry</w:t>
      </w:r>
      <w:r w:rsidR="009E1339" w:rsidRPr="00B11F83">
        <w:rPr>
          <w:sz w:val="20"/>
          <w:szCs w:val="20"/>
        </w:rPr>
        <w:t xml:space="preserve">.” </w:t>
      </w:r>
      <w:r w:rsidR="009E1339" w:rsidRPr="00B1198C">
        <w:rPr>
          <w:i/>
          <w:iCs/>
          <w:sz w:val="20"/>
          <w:szCs w:val="20"/>
        </w:rPr>
        <w:t>e-Preserv</w:t>
      </w:r>
      <w:r w:rsidR="00B1198C" w:rsidRPr="00B1198C">
        <w:rPr>
          <w:i/>
          <w:iCs/>
          <w:sz w:val="20"/>
          <w:szCs w:val="20"/>
        </w:rPr>
        <w:t>ation</w:t>
      </w:r>
      <w:r w:rsidR="009E1339" w:rsidRPr="00B1198C">
        <w:rPr>
          <w:i/>
          <w:iCs/>
          <w:sz w:val="20"/>
          <w:szCs w:val="20"/>
        </w:rPr>
        <w:t xml:space="preserve"> Sci</w:t>
      </w:r>
      <w:r w:rsidR="00B1198C" w:rsidRPr="00B1198C">
        <w:rPr>
          <w:i/>
          <w:iCs/>
          <w:sz w:val="20"/>
          <w:szCs w:val="20"/>
        </w:rPr>
        <w:t>ence</w:t>
      </w:r>
      <w:r w:rsidR="00B1198C">
        <w:rPr>
          <w:sz w:val="20"/>
          <w:szCs w:val="20"/>
        </w:rPr>
        <w:t xml:space="preserve"> </w:t>
      </w:r>
      <w:r w:rsidR="009E1339" w:rsidRPr="00B11F83">
        <w:rPr>
          <w:sz w:val="20"/>
          <w:szCs w:val="20"/>
        </w:rPr>
        <w:t>11:</w:t>
      </w:r>
      <w:r w:rsidR="00B1198C">
        <w:rPr>
          <w:sz w:val="20"/>
          <w:szCs w:val="20"/>
        </w:rPr>
        <w:t xml:space="preserve"> </w:t>
      </w:r>
      <w:r w:rsidR="009E1339" w:rsidRPr="00B11F83">
        <w:rPr>
          <w:sz w:val="20"/>
          <w:szCs w:val="20"/>
        </w:rPr>
        <w:t>76–83.</w:t>
      </w:r>
    </w:p>
    <w:p w14:paraId="0ED554FD" w14:textId="77777777" w:rsidR="009E1339" w:rsidRPr="00B11F83" w:rsidRDefault="009E1339" w:rsidP="00B86EDC">
      <w:pPr>
        <w:contextualSpacing/>
        <w:rPr>
          <w:sz w:val="20"/>
          <w:szCs w:val="20"/>
        </w:rPr>
      </w:pPr>
    </w:p>
    <w:p w14:paraId="30117B05" w14:textId="210880D5" w:rsidR="00FA7050" w:rsidRPr="00551B47" w:rsidRDefault="00190EAD" w:rsidP="00B86EDC">
      <w:pPr>
        <w:contextualSpacing/>
        <w:rPr>
          <w:b/>
          <w:bCs/>
          <w:sz w:val="20"/>
          <w:szCs w:val="20"/>
        </w:rPr>
      </w:pPr>
      <w:r>
        <w:rPr>
          <w:sz w:val="20"/>
          <w:szCs w:val="20"/>
        </w:rPr>
        <w:t xml:space="preserve">id: Measday, Walker, and Pemberton 2017 </w:t>
      </w:r>
    </w:p>
    <w:p w14:paraId="4B542C2C" w14:textId="0FE69F0B" w:rsidR="00FA7050" w:rsidRPr="00B11F83" w:rsidRDefault="00190EAD" w:rsidP="00B86EDC">
      <w:pPr>
        <w:contextualSpacing/>
        <w:rPr>
          <w:sz w:val="20"/>
          <w:szCs w:val="20"/>
        </w:rPr>
      </w:pPr>
      <w:r>
        <w:rPr>
          <w:sz w:val="20"/>
          <w:szCs w:val="20"/>
        </w:rPr>
        <w:t xml:space="preserve">full: </w:t>
      </w:r>
      <w:r w:rsidR="00FA7050" w:rsidRPr="00551B47">
        <w:rPr>
          <w:sz w:val="20"/>
          <w:szCs w:val="20"/>
        </w:rPr>
        <w:t>Measday, D</w:t>
      </w:r>
      <w:r w:rsidR="00A61B08" w:rsidRPr="00551B47">
        <w:rPr>
          <w:sz w:val="20"/>
          <w:szCs w:val="20"/>
        </w:rPr>
        <w:t>anielle, Charlotte Walker, and Briony Pemberton</w:t>
      </w:r>
      <w:r w:rsidR="00FA7050" w:rsidRPr="00551B47">
        <w:rPr>
          <w:sz w:val="20"/>
          <w:szCs w:val="20"/>
        </w:rPr>
        <w:t>. 2017</w:t>
      </w:r>
      <w:r w:rsidR="00F2287D" w:rsidRPr="00551B47">
        <w:rPr>
          <w:sz w:val="20"/>
          <w:szCs w:val="20"/>
        </w:rPr>
        <w:t>.</w:t>
      </w:r>
      <w:r w:rsidR="00FA7050" w:rsidRPr="00551B47">
        <w:rPr>
          <w:sz w:val="20"/>
          <w:szCs w:val="20"/>
        </w:rPr>
        <w:t xml:space="preserve"> </w:t>
      </w:r>
      <w:r w:rsidR="00551B47" w:rsidRPr="00551B47">
        <w:rPr>
          <w:sz w:val="20"/>
          <w:szCs w:val="20"/>
        </w:rPr>
        <w:t>“</w:t>
      </w:r>
      <w:r w:rsidR="00FA7050" w:rsidRPr="00551B47">
        <w:rPr>
          <w:sz w:val="20"/>
          <w:szCs w:val="20"/>
        </w:rPr>
        <w:t xml:space="preserve">A </w:t>
      </w:r>
      <w:r w:rsidR="00551B47" w:rsidRPr="00551B47">
        <w:rPr>
          <w:sz w:val="20"/>
          <w:szCs w:val="20"/>
        </w:rPr>
        <w:t xml:space="preserve">Summary </w:t>
      </w:r>
      <w:r w:rsidR="00FA7050" w:rsidRPr="00551B47">
        <w:rPr>
          <w:sz w:val="20"/>
          <w:szCs w:val="20"/>
        </w:rPr>
        <w:t xml:space="preserve">of </w:t>
      </w:r>
      <w:r w:rsidR="00551B47" w:rsidRPr="00551B47">
        <w:rPr>
          <w:sz w:val="20"/>
          <w:szCs w:val="20"/>
        </w:rPr>
        <w:t xml:space="preserve">Ultra-Violet Fluorescent Materials Relevant </w:t>
      </w:r>
      <w:r w:rsidR="00FA7050" w:rsidRPr="00551B47">
        <w:rPr>
          <w:sz w:val="20"/>
          <w:szCs w:val="20"/>
        </w:rPr>
        <w:t>to Conservation</w:t>
      </w:r>
      <w:r w:rsidR="00551B47" w:rsidRPr="00551B47">
        <w:rPr>
          <w:sz w:val="20"/>
          <w:szCs w:val="20"/>
        </w:rPr>
        <w:t>.”</w:t>
      </w:r>
      <w:r w:rsidR="00FA7050" w:rsidRPr="00551B47">
        <w:rPr>
          <w:sz w:val="20"/>
          <w:szCs w:val="20"/>
        </w:rPr>
        <w:t xml:space="preserve"> </w:t>
      </w:r>
      <w:r w:rsidR="00FA7050" w:rsidRPr="00551B47">
        <w:rPr>
          <w:i/>
          <w:iCs/>
          <w:sz w:val="20"/>
          <w:szCs w:val="20"/>
        </w:rPr>
        <w:t>AICCM National Newsletter</w:t>
      </w:r>
      <w:r w:rsidR="00551B47" w:rsidRPr="00551B47">
        <w:rPr>
          <w:i/>
          <w:iCs/>
          <w:sz w:val="20"/>
          <w:szCs w:val="20"/>
        </w:rPr>
        <w:t>,</w:t>
      </w:r>
      <w:r w:rsidR="00FA7050" w:rsidRPr="00551B47">
        <w:rPr>
          <w:i/>
          <w:iCs/>
          <w:sz w:val="20"/>
          <w:szCs w:val="20"/>
        </w:rPr>
        <w:t xml:space="preserve"> </w:t>
      </w:r>
      <w:r w:rsidR="00551B47" w:rsidRPr="00551B47">
        <w:rPr>
          <w:sz w:val="20"/>
          <w:szCs w:val="20"/>
        </w:rPr>
        <w:t>n</w:t>
      </w:r>
      <w:r w:rsidR="00FA7050" w:rsidRPr="00551B47">
        <w:rPr>
          <w:sz w:val="20"/>
          <w:szCs w:val="20"/>
        </w:rPr>
        <w:t>o</w:t>
      </w:r>
      <w:r w:rsidR="00551B47" w:rsidRPr="00551B47">
        <w:rPr>
          <w:sz w:val="20"/>
          <w:szCs w:val="20"/>
        </w:rPr>
        <w:t xml:space="preserve">. </w:t>
      </w:r>
      <w:r w:rsidR="00FA7050" w:rsidRPr="00551B47">
        <w:rPr>
          <w:sz w:val="20"/>
          <w:szCs w:val="20"/>
        </w:rPr>
        <w:t>137</w:t>
      </w:r>
      <w:r w:rsidR="00551B47" w:rsidRPr="00551B47">
        <w:rPr>
          <w:sz w:val="20"/>
          <w:szCs w:val="20"/>
        </w:rPr>
        <w:t>. Accessed April 26, 2021.</w:t>
      </w:r>
      <w:r w:rsidR="00FA7050" w:rsidRPr="00551B47">
        <w:rPr>
          <w:sz w:val="20"/>
          <w:szCs w:val="20"/>
        </w:rPr>
        <w:t xml:space="preserve"> </w:t>
      </w:r>
      <w:hyperlink r:id="rId68" w:history="1">
        <w:r w:rsidR="00FA7050" w:rsidRPr="00551B47">
          <w:rPr>
            <w:rStyle w:val="Hyperlink"/>
            <w:sz w:val="20"/>
            <w:szCs w:val="20"/>
          </w:rPr>
          <w:t>https://aiccm.org.au/national-news/summary-ultra-violet-fluorescent-materials-relevant-conservation</w:t>
        </w:r>
      </w:hyperlink>
      <w:r w:rsidR="00551B47" w:rsidRPr="00551B47">
        <w:rPr>
          <w:rStyle w:val="Hyperlink"/>
          <w:sz w:val="20"/>
          <w:szCs w:val="20"/>
        </w:rPr>
        <w:t>.</w:t>
      </w:r>
      <w:r w:rsidR="00FA7050" w:rsidRPr="00551B47">
        <w:rPr>
          <w:sz w:val="20"/>
          <w:szCs w:val="20"/>
        </w:rPr>
        <w:t xml:space="preserve"> </w:t>
      </w:r>
    </w:p>
    <w:p w14:paraId="0A656687" w14:textId="77777777" w:rsidR="00E75FC8" w:rsidRDefault="00E75FC8" w:rsidP="00B86EDC">
      <w:pPr>
        <w:contextualSpacing/>
        <w:rPr>
          <w:sz w:val="20"/>
          <w:szCs w:val="20"/>
        </w:rPr>
      </w:pPr>
    </w:p>
    <w:p w14:paraId="13ECE863" w14:textId="4CCA1847" w:rsidR="00551B47" w:rsidRPr="00551B47" w:rsidRDefault="00190EAD" w:rsidP="00B86EDC">
      <w:pPr>
        <w:contextualSpacing/>
        <w:rPr>
          <w:b/>
          <w:bCs/>
          <w:sz w:val="20"/>
          <w:szCs w:val="20"/>
        </w:rPr>
      </w:pPr>
      <w:r>
        <w:rPr>
          <w:sz w:val="20"/>
          <w:szCs w:val="20"/>
        </w:rPr>
        <w:t xml:space="preserve">id: Metropolitan Museum of Art N.D. </w:t>
      </w:r>
    </w:p>
    <w:p w14:paraId="01807DDD" w14:textId="30F104A8" w:rsidR="00623D6B" w:rsidRPr="00B11F83" w:rsidRDefault="00190EAD"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623D6B" w:rsidRPr="00551B47">
        <w:rPr>
          <w:color w:val="000000"/>
          <w:sz w:val="20"/>
          <w:szCs w:val="20"/>
        </w:rPr>
        <w:t>Metropolitan Museum of Art</w:t>
      </w:r>
      <w:r w:rsidR="00551B47" w:rsidRPr="00551B47">
        <w:rPr>
          <w:color w:val="000000"/>
          <w:sz w:val="20"/>
          <w:szCs w:val="20"/>
        </w:rPr>
        <w:t>. n.d.</w:t>
      </w:r>
      <w:r w:rsidR="00623D6B" w:rsidRPr="00551B47">
        <w:rPr>
          <w:color w:val="000000"/>
          <w:sz w:val="20"/>
          <w:szCs w:val="20"/>
        </w:rPr>
        <w:t xml:space="preserve"> </w:t>
      </w:r>
      <w:r w:rsidR="00551B47" w:rsidRPr="00551B47">
        <w:rPr>
          <w:color w:val="000000"/>
          <w:sz w:val="20"/>
          <w:szCs w:val="20"/>
        </w:rPr>
        <w:t>“</w:t>
      </w:r>
      <w:r w:rsidR="00623D6B" w:rsidRPr="00551B47">
        <w:rPr>
          <w:color w:val="000000"/>
          <w:sz w:val="20"/>
          <w:szCs w:val="20"/>
        </w:rPr>
        <w:t>Mummy with an Inserted Panel Portrait of a Youth, A.D. 80–100.</w:t>
      </w:r>
      <w:r w:rsidR="00551B47" w:rsidRPr="00551B47">
        <w:rPr>
          <w:color w:val="000000"/>
          <w:sz w:val="20"/>
          <w:szCs w:val="20"/>
        </w:rPr>
        <w:t>”</w:t>
      </w:r>
      <w:r w:rsidR="00623D6B" w:rsidRPr="00551B47">
        <w:rPr>
          <w:color w:val="000000"/>
          <w:sz w:val="20"/>
          <w:szCs w:val="20"/>
        </w:rPr>
        <w:t xml:space="preserve"> </w:t>
      </w:r>
      <w:r w:rsidR="00551B47" w:rsidRPr="00551B47">
        <w:rPr>
          <w:color w:val="000000"/>
          <w:sz w:val="20"/>
          <w:szCs w:val="20"/>
        </w:rPr>
        <w:t xml:space="preserve">Accessed April 8, 2022. </w:t>
      </w:r>
      <w:r w:rsidR="00623D6B" w:rsidRPr="00551B47">
        <w:rPr>
          <w:color w:val="000000"/>
          <w:sz w:val="20"/>
          <w:szCs w:val="20"/>
        </w:rPr>
        <w:t>https://</w:t>
      </w:r>
      <w:hyperlink r:id="rId69">
        <w:r w:rsidR="00623D6B" w:rsidRPr="00551B47">
          <w:rPr>
            <w:color w:val="0563C1"/>
            <w:sz w:val="20"/>
            <w:szCs w:val="20"/>
            <w:u w:val="single"/>
          </w:rPr>
          <w:t>www.metmuseum.org/art/collection/search/547697</w:t>
        </w:r>
      </w:hyperlink>
      <w:r w:rsidR="00623D6B" w:rsidRPr="00551B47">
        <w:rPr>
          <w:color w:val="000000"/>
          <w:sz w:val="20"/>
          <w:szCs w:val="20"/>
        </w:rPr>
        <w:t xml:space="preserve">. </w:t>
      </w:r>
    </w:p>
    <w:p w14:paraId="72DB618C" w14:textId="77777777" w:rsidR="00623D6B" w:rsidRPr="00B11F83" w:rsidRDefault="00623D6B" w:rsidP="00B86EDC">
      <w:pPr>
        <w:contextualSpacing/>
        <w:rPr>
          <w:sz w:val="20"/>
          <w:szCs w:val="20"/>
        </w:rPr>
      </w:pPr>
    </w:p>
    <w:p w14:paraId="16B4311C" w14:textId="41217956" w:rsidR="008068F8" w:rsidRPr="00A61B08" w:rsidRDefault="00190EAD" w:rsidP="00B86EDC">
      <w:pPr>
        <w:contextualSpacing/>
        <w:rPr>
          <w:b/>
          <w:bCs/>
          <w:sz w:val="20"/>
          <w:szCs w:val="20"/>
        </w:rPr>
      </w:pPr>
      <w:r>
        <w:rPr>
          <w:sz w:val="20"/>
          <w:szCs w:val="20"/>
        </w:rPr>
        <w:t xml:space="preserve">id: </w:t>
      </w:r>
      <w:r w:rsidRPr="00B11F83">
        <w:rPr>
          <w:sz w:val="20"/>
          <w:szCs w:val="20"/>
        </w:rPr>
        <w:t>Michałowski</w:t>
      </w:r>
      <w:r w:rsidRPr="00A61B08">
        <w:rPr>
          <w:b/>
          <w:bCs/>
          <w:sz w:val="20"/>
          <w:szCs w:val="20"/>
        </w:rPr>
        <w:t xml:space="preserve"> </w:t>
      </w:r>
      <w:r w:rsidRPr="00190EAD">
        <w:rPr>
          <w:sz w:val="20"/>
          <w:szCs w:val="20"/>
        </w:rPr>
        <w:t xml:space="preserve">1957 </w:t>
      </w:r>
    </w:p>
    <w:p w14:paraId="19CCBC04" w14:textId="33FB0A7B" w:rsidR="008068F8" w:rsidRPr="00B11F83" w:rsidRDefault="00190EAD" w:rsidP="00B86EDC">
      <w:pPr>
        <w:contextualSpacing/>
        <w:rPr>
          <w:sz w:val="20"/>
          <w:szCs w:val="20"/>
        </w:rPr>
      </w:pPr>
      <w:r>
        <w:rPr>
          <w:sz w:val="20"/>
          <w:szCs w:val="20"/>
        </w:rPr>
        <w:t xml:space="preserve">full: </w:t>
      </w:r>
      <w:r w:rsidR="008068F8" w:rsidRPr="00B11F83">
        <w:rPr>
          <w:sz w:val="20"/>
          <w:szCs w:val="20"/>
        </w:rPr>
        <w:t xml:space="preserve">Michałowski, Kazimierz. </w:t>
      </w:r>
      <w:r w:rsidR="00A61B08" w:rsidRPr="00B11F83">
        <w:rPr>
          <w:sz w:val="20"/>
          <w:szCs w:val="20"/>
        </w:rPr>
        <w:t>1957</w:t>
      </w:r>
      <w:r w:rsidR="00A61B08">
        <w:rPr>
          <w:sz w:val="20"/>
          <w:szCs w:val="20"/>
        </w:rPr>
        <w:t>.</w:t>
      </w:r>
      <w:r w:rsidR="00A61B08" w:rsidRPr="00B11F83">
        <w:rPr>
          <w:sz w:val="20"/>
          <w:szCs w:val="20"/>
        </w:rPr>
        <w:t xml:space="preserve"> </w:t>
      </w:r>
      <w:r w:rsidR="008068F8" w:rsidRPr="00B11F83">
        <w:rPr>
          <w:sz w:val="20"/>
          <w:szCs w:val="20"/>
        </w:rPr>
        <w:t>“Galeria Sztuki Starożytnej w Muzeum Narodowym w Warszawie</w:t>
      </w:r>
      <w:r w:rsidR="00A61B08">
        <w:rPr>
          <w:sz w:val="20"/>
          <w:szCs w:val="20"/>
        </w:rPr>
        <w:t>.</w:t>
      </w:r>
      <w:r w:rsidR="008068F8" w:rsidRPr="00B11F83">
        <w:rPr>
          <w:sz w:val="20"/>
          <w:szCs w:val="20"/>
        </w:rPr>
        <w:t xml:space="preserve">” </w:t>
      </w:r>
      <w:r w:rsidR="008068F8" w:rsidRPr="00B11F83">
        <w:rPr>
          <w:i/>
          <w:iCs/>
          <w:sz w:val="20"/>
          <w:szCs w:val="20"/>
        </w:rPr>
        <w:t>Rocznik Muzeum Narodowego w Warszawie</w:t>
      </w:r>
      <w:r w:rsidR="008068F8" w:rsidRPr="00B11F83">
        <w:rPr>
          <w:sz w:val="20"/>
          <w:szCs w:val="20"/>
        </w:rPr>
        <w:t xml:space="preserve"> 2</w:t>
      </w:r>
      <w:r w:rsidR="00A61B08">
        <w:rPr>
          <w:sz w:val="20"/>
          <w:szCs w:val="20"/>
        </w:rPr>
        <w:t>:</w:t>
      </w:r>
      <w:r w:rsidR="008068F8" w:rsidRPr="00B11F83">
        <w:rPr>
          <w:sz w:val="20"/>
          <w:szCs w:val="20"/>
        </w:rPr>
        <w:t xml:space="preserve"> 101</w:t>
      </w:r>
      <w:r w:rsidR="00A61B08">
        <w:rPr>
          <w:sz w:val="20"/>
          <w:szCs w:val="20"/>
        </w:rPr>
        <w:t>–</w:t>
      </w:r>
      <w:r w:rsidR="008068F8" w:rsidRPr="00B11F83">
        <w:rPr>
          <w:sz w:val="20"/>
          <w:szCs w:val="20"/>
        </w:rPr>
        <w:t>38.</w:t>
      </w:r>
    </w:p>
    <w:p w14:paraId="30967285" w14:textId="77777777" w:rsidR="008068F8" w:rsidRDefault="008068F8" w:rsidP="00B86EDC">
      <w:pPr>
        <w:contextualSpacing/>
        <w:rPr>
          <w:sz w:val="20"/>
          <w:szCs w:val="20"/>
        </w:rPr>
      </w:pPr>
    </w:p>
    <w:p w14:paraId="4A6D86FD" w14:textId="553FFD25" w:rsidR="00A61B08" w:rsidRPr="00A61B08" w:rsidRDefault="00190EAD" w:rsidP="00B86EDC">
      <w:pPr>
        <w:contextualSpacing/>
        <w:rPr>
          <w:b/>
          <w:bCs/>
          <w:sz w:val="20"/>
          <w:szCs w:val="20"/>
        </w:rPr>
      </w:pPr>
      <w:r>
        <w:rPr>
          <w:sz w:val="20"/>
          <w:szCs w:val="20"/>
        </w:rPr>
        <w:t xml:space="preserve">id: Middleton 2018 </w:t>
      </w:r>
    </w:p>
    <w:p w14:paraId="6424841C" w14:textId="01B9E7B8" w:rsidR="00E1734B" w:rsidRPr="00B11F83" w:rsidRDefault="00190EAD" w:rsidP="00B86EDC">
      <w:pPr>
        <w:contextualSpacing/>
        <w:rPr>
          <w:sz w:val="20"/>
          <w:szCs w:val="20"/>
        </w:rPr>
      </w:pPr>
      <w:r>
        <w:rPr>
          <w:sz w:val="20"/>
          <w:szCs w:val="20"/>
        </w:rPr>
        <w:t xml:space="preserve">full: </w:t>
      </w:r>
      <w:r w:rsidR="00E1734B" w:rsidRPr="00B11F83">
        <w:rPr>
          <w:sz w:val="20"/>
          <w:szCs w:val="20"/>
        </w:rPr>
        <w:t xml:space="preserve">Middleton, William. </w:t>
      </w:r>
      <w:r w:rsidR="00A61B08" w:rsidRPr="00B11F83">
        <w:rPr>
          <w:sz w:val="20"/>
          <w:szCs w:val="20"/>
        </w:rPr>
        <w:t>2018</w:t>
      </w:r>
      <w:r w:rsidR="00A61B08">
        <w:rPr>
          <w:sz w:val="20"/>
          <w:szCs w:val="20"/>
        </w:rPr>
        <w:t xml:space="preserve">. </w:t>
      </w:r>
      <w:r w:rsidR="00E1734B" w:rsidRPr="00B11F83">
        <w:rPr>
          <w:i/>
          <w:sz w:val="20"/>
          <w:szCs w:val="20"/>
        </w:rPr>
        <w:t>Double Vision: The Unerring Eye of Art World Avatars Dominique and John de Menil</w:t>
      </w:r>
      <w:r w:rsidR="00E1734B" w:rsidRPr="00B11F83">
        <w:rPr>
          <w:sz w:val="20"/>
          <w:szCs w:val="20"/>
        </w:rPr>
        <w:t>. Knopf.</w:t>
      </w:r>
    </w:p>
    <w:p w14:paraId="476ECD40" w14:textId="77777777" w:rsidR="00852718" w:rsidRPr="00B11F83" w:rsidRDefault="00852718" w:rsidP="00B86EDC">
      <w:pPr>
        <w:contextualSpacing/>
        <w:rPr>
          <w:sz w:val="20"/>
          <w:szCs w:val="20"/>
        </w:rPr>
      </w:pPr>
    </w:p>
    <w:p w14:paraId="27651A9A" w14:textId="3ADDE129" w:rsidR="00292C53" w:rsidRPr="00A61B08" w:rsidRDefault="00190EAD" w:rsidP="00B86EDC">
      <w:pPr>
        <w:contextualSpacing/>
        <w:rPr>
          <w:b/>
          <w:bCs/>
          <w:sz w:val="20"/>
          <w:szCs w:val="20"/>
        </w:rPr>
      </w:pPr>
      <w:r>
        <w:rPr>
          <w:sz w:val="20"/>
          <w:szCs w:val="20"/>
        </w:rPr>
        <w:t xml:space="preserve">id: Miliani et al. 2010 </w:t>
      </w:r>
    </w:p>
    <w:p w14:paraId="17BF0D4F" w14:textId="4CB3E4CF" w:rsidR="00923C4B" w:rsidRPr="00B11F83" w:rsidRDefault="00190EAD" w:rsidP="00B86EDC">
      <w:pPr>
        <w:contextualSpacing/>
        <w:rPr>
          <w:sz w:val="20"/>
          <w:szCs w:val="20"/>
        </w:rPr>
      </w:pPr>
      <w:r>
        <w:rPr>
          <w:sz w:val="20"/>
          <w:szCs w:val="20"/>
        </w:rPr>
        <w:t xml:space="preserve">full: </w:t>
      </w:r>
      <w:r w:rsidR="00923C4B" w:rsidRPr="00B11F83">
        <w:rPr>
          <w:sz w:val="20"/>
          <w:szCs w:val="20"/>
        </w:rPr>
        <w:t xml:space="preserve">Miliani, Costanza, Alessia Daveri, Lin R. Spaabæk, Aldo Romani, Valentina Manuali, Antonio Sgamellotti, and Brunetto G. Brunetti. 2010. “Bleaching of Red Lake Pigments in Encaustic Mummy Portraits.” </w:t>
      </w:r>
      <w:r w:rsidR="00923C4B" w:rsidRPr="00B11F83">
        <w:rPr>
          <w:i/>
          <w:iCs/>
          <w:sz w:val="20"/>
          <w:szCs w:val="20"/>
        </w:rPr>
        <w:t>Applied Physics A</w:t>
      </w:r>
      <w:r w:rsidR="00923C4B" w:rsidRPr="00B11F83">
        <w:rPr>
          <w:sz w:val="20"/>
          <w:szCs w:val="20"/>
        </w:rPr>
        <w:t xml:space="preserve"> 100</w:t>
      </w:r>
      <w:r w:rsidR="00A61B08">
        <w:rPr>
          <w:sz w:val="20"/>
          <w:szCs w:val="20"/>
        </w:rPr>
        <w:t xml:space="preserve"> (3):</w:t>
      </w:r>
      <w:r w:rsidR="00923C4B" w:rsidRPr="00B11F83">
        <w:rPr>
          <w:sz w:val="20"/>
          <w:szCs w:val="20"/>
        </w:rPr>
        <w:t xml:space="preserve"> 703</w:t>
      </w:r>
      <w:r w:rsidR="00292C53" w:rsidRPr="00B11F83">
        <w:rPr>
          <w:sz w:val="20"/>
          <w:szCs w:val="20"/>
        </w:rPr>
        <w:t>–</w:t>
      </w:r>
      <w:r w:rsidR="00923C4B" w:rsidRPr="00B11F83">
        <w:rPr>
          <w:sz w:val="20"/>
          <w:szCs w:val="20"/>
        </w:rPr>
        <w:t>11.</w:t>
      </w:r>
      <w:r w:rsidR="002B7C27">
        <w:rPr>
          <w:sz w:val="20"/>
          <w:szCs w:val="20"/>
        </w:rPr>
        <w:t xml:space="preserve"> </w:t>
      </w:r>
      <w:hyperlink r:id="rId70" w:tgtFrame="_blank" w:history="1">
        <w:r w:rsidR="002B7C27" w:rsidRPr="002B7C27">
          <w:rPr>
            <w:rStyle w:val="Hyperlink"/>
            <w:sz w:val="20"/>
            <w:szCs w:val="20"/>
          </w:rPr>
          <w:t>https://doi.org/10.1007/s00339-010-5748-3</w:t>
        </w:r>
      </w:hyperlink>
      <w:r w:rsidR="002B7C27">
        <w:rPr>
          <w:sz w:val="20"/>
          <w:szCs w:val="20"/>
        </w:rPr>
        <w:t>.</w:t>
      </w:r>
    </w:p>
    <w:p w14:paraId="2EEBC178" w14:textId="77777777" w:rsidR="00F2287D" w:rsidRPr="00B11F83" w:rsidRDefault="00F2287D" w:rsidP="00B86EDC">
      <w:pPr>
        <w:contextualSpacing/>
        <w:rPr>
          <w:sz w:val="20"/>
          <w:szCs w:val="20"/>
        </w:rPr>
      </w:pPr>
    </w:p>
    <w:p w14:paraId="7DDC9B20" w14:textId="57DA0978" w:rsidR="003C71B2" w:rsidRPr="00A61B08" w:rsidRDefault="00190EAD" w:rsidP="00B86EDC">
      <w:pPr>
        <w:contextualSpacing/>
        <w:rPr>
          <w:b/>
          <w:bCs/>
          <w:sz w:val="20"/>
          <w:szCs w:val="20"/>
        </w:rPr>
      </w:pPr>
      <w:r>
        <w:rPr>
          <w:sz w:val="20"/>
          <w:szCs w:val="20"/>
        </w:rPr>
        <w:t xml:space="preserve">id: Millon 1958 </w:t>
      </w:r>
    </w:p>
    <w:p w14:paraId="43EB32A1" w14:textId="3E357FE4" w:rsidR="003C71B2" w:rsidRPr="00B11F83" w:rsidRDefault="00190EAD" w:rsidP="00B86EDC">
      <w:pPr>
        <w:contextualSpacing/>
        <w:rPr>
          <w:sz w:val="20"/>
          <w:szCs w:val="20"/>
        </w:rPr>
      </w:pPr>
      <w:r>
        <w:rPr>
          <w:sz w:val="20"/>
          <w:szCs w:val="20"/>
        </w:rPr>
        <w:t xml:space="preserve">full: </w:t>
      </w:r>
      <w:r w:rsidR="003C71B2" w:rsidRPr="00B11F83">
        <w:rPr>
          <w:sz w:val="20"/>
          <w:szCs w:val="20"/>
        </w:rPr>
        <w:t>Millon, Henry</w:t>
      </w:r>
      <w:r w:rsidR="00A61B08">
        <w:rPr>
          <w:sz w:val="20"/>
          <w:szCs w:val="20"/>
        </w:rPr>
        <w:t xml:space="preserve">. </w:t>
      </w:r>
      <w:r w:rsidR="00A61B08" w:rsidRPr="00B11F83">
        <w:rPr>
          <w:sz w:val="20"/>
          <w:szCs w:val="20"/>
        </w:rPr>
        <w:t>1958</w:t>
      </w:r>
      <w:r w:rsidR="003C71B2" w:rsidRPr="00B11F83">
        <w:rPr>
          <w:sz w:val="20"/>
          <w:szCs w:val="20"/>
        </w:rPr>
        <w:t xml:space="preserve">. </w:t>
      </w:r>
      <w:r w:rsidR="00A61B08">
        <w:rPr>
          <w:sz w:val="20"/>
          <w:szCs w:val="20"/>
        </w:rPr>
        <w:t>“</w:t>
      </w:r>
      <w:r w:rsidR="003C71B2" w:rsidRPr="00A61B08">
        <w:rPr>
          <w:iCs/>
          <w:sz w:val="20"/>
          <w:szCs w:val="20"/>
        </w:rPr>
        <w:t xml:space="preserve">The Architectural Theory of Francesco </w:t>
      </w:r>
      <w:r w:rsidR="00A61B08">
        <w:rPr>
          <w:iCs/>
          <w:sz w:val="20"/>
          <w:szCs w:val="20"/>
        </w:rPr>
        <w:t>d</w:t>
      </w:r>
      <w:r w:rsidR="003C71B2" w:rsidRPr="00A61B08">
        <w:rPr>
          <w:iCs/>
          <w:sz w:val="20"/>
          <w:szCs w:val="20"/>
        </w:rPr>
        <w:t>i Giorgio</w:t>
      </w:r>
      <w:r w:rsidR="003C71B2" w:rsidRPr="00B11F83">
        <w:rPr>
          <w:sz w:val="20"/>
          <w:szCs w:val="20"/>
        </w:rPr>
        <w:t>.</w:t>
      </w:r>
      <w:r w:rsidR="00A61B08">
        <w:rPr>
          <w:sz w:val="20"/>
          <w:szCs w:val="20"/>
        </w:rPr>
        <w:t>”</w:t>
      </w:r>
      <w:r w:rsidR="003C71B2" w:rsidRPr="00B11F83">
        <w:rPr>
          <w:sz w:val="20"/>
          <w:szCs w:val="20"/>
        </w:rPr>
        <w:t> </w:t>
      </w:r>
      <w:r w:rsidR="003C71B2" w:rsidRPr="00A61B08">
        <w:rPr>
          <w:i/>
          <w:iCs/>
          <w:sz w:val="20"/>
          <w:szCs w:val="20"/>
        </w:rPr>
        <w:t>The Art Bulletin</w:t>
      </w:r>
      <w:r w:rsidR="003C71B2" w:rsidRPr="00B11F83">
        <w:rPr>
          <w:sz w:val="20"/>
          <w:szCs w:val="20"/>
        </w:rPr>
        <w:t xml:space="preserve"> 40 </w:t>
      </w:r>
      <w:r w:rsidR="00A61B08">
        <w:rPr>
          <w:sz w:val="20"/>
          <w:szCs w:val="20"/>
        </w:rPr>
        <w:t>(</w:t>
      </w:r>
      <w:r w:rsidR="003C71B2" w:rsidRPr="00B11F83">
        <w:rPr>
          <w:sz w:val="20"/>
          <w:szCs w:val="20"/>
        </w:rPr>
        <w:t>3</w:t>
      </w:r>
      <w:r w:rsidR="00A61B08">
        <w:rPr>
          <w:sz w:val="20"/>
          <w:szCs w:val="20"/>
        </w:rPr>
        <w:t xml:space="preserve">): </w:t>
      </w:r>
      <w:r w:rsidR="003C71B2" w:rsidRPr="00B11F83">
        <w:rPr>
          <w:sz w:val="20"/>
          <w:szCs w:val="20"/>
        </w:rPr>
        <w:t>257–61.</w:t>
      </w:r>
    </w:p>
    <w:p w14:paraId="21EAB33F" w14:textId="77777777" w:rsidR="003C71B2" w:rsidRPr="00B11F83" w:rsidRDefault="003C71B2" w:rsidP="00B86EDC">
      <w:pPr>
        <w:contextualSpacing/>
        <w:rPr>
          <w:sz w:val="20"/>
          <w:szCs w:val="20"/>
        </w:rPr>
      </w:pPr>
    </w:p>
    <w:p w14:paraId="586F5B3B" w14:textId="6F68C065" w:rsidR="00BC48DA" w:rsidRPr="00A61B08" w:rsidRDefault="00190EAD" w:rsidP="00B86EDC">
      <w:pPr>
        <w:contextualSpacing/>
        <w:rPr>
          <w:b/>
          <w:bCs/>
          <w:sz w:val="20"/>
          <w:szCs w:val="20"/>
        </w:rPr>
      </w:pPr>
      <w:r>
        <w:rPr>
          <w:sz w:val="20"/>
          <w:szCs w:val="20"/>
        </w:rPr>
        <w:t xml:space="preserve">id: Monico et al. 2013 </w:t>
      </w:r>
    </w:p>
    <w:p w14:paraId="1FC066C2" w14:textId="55C673D7" w:rsidR="00E05E51" w:rsidRPr="00B11F83" w:rsidRDefault="0090328D" w:rsidP="00B86EDC">
      <w:pPr>
        <w:contextualSpacing/>
        <w:rPr>
          <w:sz w:val="20"/>
          <w:szCs w:val="20"/>
        </w:rPr>
      </w:pPr>
      <w:r>
        <w:rPr>
          <w:sz w:val="20"/>
          <w:szCs w:val="20"/>
        </w:rPr>
        <w:t xml:space="preserve">full: </w:t>
      </w:r>
      <w:r w:rsidR="00A61B08" w:rsidRPr="00A61B08">
        <w:rPr>
          <w:sz w:val="20"/>
          <w:szCs w:val="20"/>
        </w:rPr>
        <w:t>Monico</w:t>
      </w:r>
      <w:r w:rsidR="00A61B08">
        <w:rPr>
          <w:sz w:val="20"/>
          <w:szCs w:val="20"/>
        </w:rPr>
        <w:t>,</w:t>
      </w:r>
      <w:r w:rsidR="00A61B08" w:rsidRPr="00A61B08">
        <w:rPr>
          <w:sz w:val="20"/>
          <w:szCs w:val="20"/>
        </w:rPr>
        <w:t> Letizia, Francesca Rosi, Costanza Miliani, Alessia Daveri, </w:t>
      </w:r>
      <w:r w:rsidR="00A61B08">
        <w:rPr>
          <w:sz w:val="20"/>
          <w:szCs w:val="20"/>
        </w:rPr>
        <w:t xml:space="preserve">and </w:t>
      </w:r>
      <w:r w:rsidR="00A61B08" w:rsidRPr="00A61B08">
        <w:rPr>
          <w:sz w:val="20"/>
          <w:szCs w:val="20"/>
        </w:rPr>
        <w:t>Brunetto G. Brunetti</w:t>
      </w:r>
      <w:r w:rsidR="00A61B08">
        <w:rPr>
          <w:sz w:val="20"/>
          <w:szCs w:val="20"/>
        </w:rPr>
        <w:t>.</w:t>
      </w:r>
      <w:r w:rsidR="00A61B08" w:rsidRPr="00A61B08">
        <w:rPr>
          <w:sz w:val="20"/>
          <w:szCs w:val="20"/>
        </w:rPr>
        <w:t xml:space="preserve"> </w:t>
      </w:r>
      <w:r w:rsidR="00E05E51" w:rsidRPr="00B11F83">
        <w:rPr>
          <w:sz w:val="20"/>
          <w:szCs w:val="20"/>
        </w:rPr>
        <w:t xml:space="preserve">2013. </w:t>
      </w:r>
      <w:r w:rsidR="00A61B08">
        <w:rPr>
          <w:sz w:val="20"/>
          <w:szCs w:val="20"/>
        </w:rPr>
        <w:t>“</w:t>
      </w:r>
      <w:r w:rsidR="00E05E51" w:rsidRPr="00B11F83">
        <w:rPr>
          <w:sz w:val="20"/>
          <w:szCs w:val="20"/>
        </w:rPr>
        <w:t>Non</w:t>
      </w:r>
      <w:r w:rsidR="00A61B08" w:rsidRPr="00B11F83">
        <w:rPr>
          <w:sz w:val="20"/>
          <w:szCs w:val="20"/>
        </w:rPr>
        <w:t xml:space="preserve">-Invasive Identification </w:t>
      </w:r>
      <w:r w:rsidR="00E05E51" w:rsidRPr="00B11F83">
        <w:rPr>
          <w:sz w:val="20"/>
          <w:szCs w:val="20"/>
        </w:rPr>
        <w:t xml:space="preserve">of </w:t>
      </w:r>
      <w:r w:rsidR="00A61B08" w:rsidRPr="00B11F83">
        <w:rPr>
          <w:sz w:val="20"/>
          <w:szCs w:val="20"/>
        </w:rPr>
        <w:t xml:space="preserve">Metal-Oxalate Complexes </w:t>
      </w:r>
      <w:r w:rsidR="00E05E51" w:rsidRPr="00B11F83">
        <w:rPr>
          <w:sz w:val="20"/>
          <w:szCs w:val="20"/>
        </w:rPr>
        <w:t xml:space="preserve">on </w:t>
      </w:r>
      <w:r w:rsidR="00A61B08" w:rsidRPr="00B11F83">
        <w:rPr>
          <w:sz w:val="20"/>
          <w:szCs w:val="20"/>
        </w:rPr>
        <w:t xml:space="preserve">Polychrome Artwork Surfaces </w:t>
      </w:r>
      <w:r w:rsidR="00E05E51" w:rsidRPr="00B11F83">
        <w:rPr>
          <w:sz w:val="20"/>
          <w:szCs w:val="20"/>
        </w:rPr>
        <w:t xml:space="preserve">by </w:t>
      </w:r>
      <w:r w:rsidR="00A61B08" w:rsidRPr="00B11F83">
        <w:rPr>
          <w:sz w:val="20"/>
          <w:szCs w:val="20"/>
        </w:rPr>
        <w:t>Reflection Mid-Infrared Spectroscopy</w:t>
      </w:r>
      <w:r w:rsidR="00E05E51" w:rsidRPr="00B11F83">
        <w:rPr>
          <w:sz w:val="20"/>
          <w:szCs w:val="20"/>
        </w:rPr>
        <w:t xml:space="preserve">. </w:t>
      </w:r>
      <w:r w:rsidR="00E05E51" w:rsidRPr="00B11F83">
        <w:rPr>
          <w:i/>
          <w:sz w:val="20"/>
          <w:szCs w:val="20"/>
        </w:rPr>
        <w:t xml:space="preserve"> Spectrochim</w:t>
      </w:r>
      <w:r w:rsidR="00A61B08">
        <w:rPr>
          <w:i/>
          <w:sz w:val="20"/>
          <w:szCs w:val="20"/>
        </w:rPr>
        <w:t>ica</w:t>
      </w:r>
      <w:r w:rsidR="00E05E51" w:rsidRPr="00B11F83">
        <w:rPr>
          <w:i/>
          <w:sz w:val="20"/>
          <w:szCs w:val="20"/>
        </w:rPr>
        <w:t xml:space="preserve"> Acta Part A: Molecular and Biomolecular Spectroscopy </w:t>
      </w:r>
      <w:r w:rsidR="00E05E51" w:rsidRPr="00A61B08">
        <w:rPr>
          <w:iCs/>
          <w:sz w:val="20"/>
          <w:szCs w:val="20"/>
        </w:rPr>
        <w:t>116</w:t>
      </w:r>
      <w:r w:rsidR="00A61B08">
        <w:rPr>
          <w:sz w:val="20"/>
          <w:szCs w:val="20"/>
        </w:rPr>
        <w:t>:</w:t>
      </w:r>
      <w:r w:rsidR="00E05E51" w:rsidRPr="00B11F83">
        <w:rPr>
          <w:sz w:val="20"/>
          <w:szCs w:val="20"/>
        </w:rPr>
        <w:t xml:space="preserve"> 270</w:t>
      </w:r>
      <w:r w:rsidR="00A61B08">
        <w:rPr>
          <w:sz w:val="20"/>
          <w:szCs w:val="20"/>
        </w:rPr>
        <w:t>–</w:t>
      </w:r>
      <w:r w:rsidR="00E05E51" w:rsidRPr="00B11F83">
        <w:rPr>
          <w:sz w:val="20"/>
          <w:szCs w:val="20"/>
        </w:rPr>
        <w:t>80.</w:t>
      </w:r>
    </w:p>
    <w:p w14:paraId="75858EB3" w14:textId="77777777" w:rsidR="00E05E51" w:rsidRPr="00B11F83" w:rsidRDefault="00E05E51" w:rsidP="00B86EDC">
      <w:pPr>
        <w:contextualSpacing/>
        <w:rPr>
          <w:sz w:val="20"/>
          <w:szCs w:val="20"/>
        </w:rPr>
      </w:pPr>
    </w:p>
    <w:p w14:paraId="5C01CCA3" w14:textId="6043FD5C" w:rsidR="008068F8" w:rsidRPr="00A61B08" w:rsidRDefault="0090328D" w:rsidP="00B86EDC">
      <w:pPr>
        <w:contextualSpacing/>
        <w:rPr>
          <w:b/>
          <w:bCs/>
          <w:sz w:val="20"/>
          <w:szCs w:val="20"/>
        </w:rPr>
      </w:pPr>
      <w:r>
        <w:rPr>
          <w:sz w:val="20"/>
          <w:szCs w:val="20"/>
        </w:rPr>
        <w:t xml:space="preserve">id: Montserrat 1993 </w:t>
      </w:r>
    </w:p>
    <w:p w14:paraId="4C145E1C" w14:textId="02062C67" w:rsidR="008068F8" w:rsidRDefault="0090328D" w:rsidP="00B86EDC">
      <w:pPr>
        <w:contextualSpacing/>
        <w:rPr>
          <w:sz w:val="20"/>
          <w:szCs w:val="20"/>
        </w:rPr>
      </w:pPr>
      <w:r>
        <w:rPr>
          <w:sz w:val="20"/>
          <w:szCs w:val="20"/>
        </w:rPr>
        <w:t xml:space="preserve">full: </w:t>
      </w:r>
      <w:r w:rsidR="008068F8" w:rsidRPr="00B11F83">
        <w:rPr>
          <w:sz w:val="20"/>
          <w:szCs w:val="20"/>
        </w:rPr>
        <w:t xml:space="preserve">Montserrat, Dominic. </w:t>
      </w:r>
      <w:r w:rsidR="00520586" w:rsidRPr="00B11F83">
        <w:rPr>
          <w:sz w:val="20"/>
          <w:szCs w:val="20"/>
        </w:rPr>
        <w:t xml:space="preserve">1993. </w:t>
      </w:r>
      <w:r w:rsidR="008068F8" w:rsidRPr="00B11F83">
        <w:rPr>
          <w:sz w:val="20"/>
          <w:szCs w:val="20"/>
        </w:rPr>
        <w:t>“The Representation of Young Males in ‘Fayum Portraits</w:t>
      </w:r>
      <w:r w:rsidR="00520586" w:rsidRPr="00B11F83">
        <w:rPr>
          <w:sz w:val="20"/>
          <w:szCs w:val="20"/>
        </w:rPr>
        <w:t>.</w:t>
      </w:r>
      <w:r w:rsidR="00A61B08">
        <w:rPr>
          <w:sz w:val="20"/>
          <w:szCs w:val="20"/>
        </w:rPr>
        <w:t>’</w:t>
      </w:r>
      <w:r w:rsidR="008068F8" w:rsidRPr="00B11F83">
        <w:rPr>
          <w:sz w:val="20"/>
          <w:szCs w:val="20"/>
        </w:rPr>
        <w:t>”</w:t>
      </w:r>
      <w:r w:rsidR="008068F8" w:rsidRPr="00B11F83">
        <w:rPr>
          <w:i/>
          <w:iCs/>
          <w:sz w:val="20"/>
          <w:szCs w:val="20"/>
        </w:rPr>
        <w:t xml:space="preserve"> The Journal of Egyptian Archaeology</w:t>
      </w:r>
      <w:r w:rsidR="008068F8" w:rsidRPr="00B11F83">
        <w:rPr>
          <w:sz w:val="20"/>
          <w:szCs w:val="20"/>
        </w:rPr>
        <w:t xml:space="preserve"> 79</w:t>
      </w:r>
      <w:r w:rsidR="00A61B08">
        <w:rPr>
          <w:sz w:val="20"/>
          <w:szCs w:val="20"/>
        </w:rPr>
        <w:t>:</w:t>
      </w:r>
      <w:r w:rsidR="008068F8" w:rsidRPr="00B11F83">
        <w:rPr>
          <w:sz w:val="20"/>
          <w:szCs w:val="20"/>
        </w:rPr>
        <w:t xml:space="preserve"> 215</w:t>
      </w:r>
      <w:r w:rsidR="00A61B08">
        <w:rPr>
          <w:sz w:val="20"/>
          <w:szCs w:val="20"/>
        </w:rPr>
        <w:t>–</w:t>
      </w:r>
      <w:r w:rsidR="008068F8" w:rsidRPr="00B11F83">
        <w:rPr>
          <w:sz w:val="20"/>
          <w:szCs w:val="20"/>
        </w:rPr>
        <w:t>25.</w:t>
      </w:r>
    </w:p>
    <w:p w14:paraId="1BB3BE43" w14:textId="77777777" w:rsidR="0090328D" w:rsidRDefault="0090328D" w:rsidP="00B86EDC">
      <w:pPr>
        <w:contextualSpacing/>
        <w:rPr>
          <w:sz w:val="20"/>
          <w:szCs w:val="20"/>
        </w:rPr>
      </w:pPr>
    </w:p>
    <w:p w14:paraId="0C5DE700" w14:textId="4583807A" w:rsidR="0090328D" w:rsidRDefault="0090328D" w:rsidP="00B86EDC">
      <w:pPr>
        <w:contextualSpacing/>
        <w:rPr>
          <w:sz w:val="20"/>
          <w:szCs w:val="20"/>
        </w:rPr>
      </w:pPr>
      <w:r>
        <w:rPr>
          <w:sz w:val="20"/>
          <w:szCs w:val="20"/>
        </w:rPr>
        <w:t xml:space="preserve">id: Montserrat 1998 </w:t>
      </w:r>
    </w:p>
    <w:p w14:paraId="3C36C733" w14:textId="154DAFA0" w:rsidR="0090328D" w:rsidRPr="00B11F83" w:rsidRDefault="0090328D" w:rsidP="00B86EDC">
      <w:pPr>
        <w:contextualSpacing/>
        <w:rPr>
          <w:sz w:val="20"/>
          <w:szCs w:val="20"/>
        </w:rPr>
      </w:pPr>
      <w:r>
        <w:rPr>
          <w:sz w:val="20"/>
          <w:szCs w:val="20"/>
        </w:rPr>
        <w:lastRenderedPageBreak/>
        <w:t xml:space="preserve">full: </w:t>
      </w:r>
      <w:r w:rsidR="00753A66" w:rsidRPr="00753A66">
        <w:rPr>
          <w:sz w:val="20"/>
          <w:szCs w:val="20"/>
        </w:rPr>
        <w:t xml:space="preserve">Montserrat, Dominic. 1998. </w:t>
      </w:r>
      <w:r w:rsidR="00753A66" w:rsidRPr="00753A66">
        <w:rPr>
          <w:i/>
          <w:iCs/>
          <w:sz w:val="20"/>
          <w:szCs w:val="20"/>
        </w:rPr>
        <w:t xml:space="preserve">Changing Bodies, Changing Meanings: Studies on the Human Body in Antiquity. </w:t>
      </w:r>
      <w:r w:rsidR="00753A66" w:rsidRPr="00753A66">
        <w:rPr>
          <w:sz w:val="20"/>
          <w:szCs w:val="20"/>
        </w:rPr>
        <w:t>Routledge.</w:t>
      </w:r>
    </w:p>
    <w:p w14:paraId="6E340070" w14:textId="77777777" w:rsidR="008068F8" w:rsidRPr="00B11F83" w:rsidRDefault="008068F8" w:rsidP="00B86EDC">
      <w:pPr>
        <w:contextualSpacing/>
        <w:rPr>
          <w:sz w:val="20"/>
          <w:szCs w:val="20"/>
        </w:rPr>
      </w:pPr>
    </w:p>
    <w:p w14:paraId="0E3C8942" w14:textId="3A959A3D" w:rsidR="004376F8" w:rsidRPr="00D31BE8" w:rsidRDefault="0090328D" w:rsidP="00B86EDC">
      <w:pPr>
        <w:contextualSpacing/>
        <w:rPr>
          <w:b/>
          <w:bCs/>
          <w:sz w:val="20"/>
          <w:szCs w:val="20"/>
        </w:rPr>
      </w:pPr>
      <w:r>
        <w:rPr>
          <w:sz w:val="20"/>
          <w:szCs w:val="20"/>
        </w:rPr>
        <w:t>id: Moreau et al. 2023</w:t>
      </w:r>
    </w:p>
    <w:p w14:paraId="436A4E98" w14:textId="62689C63" w:rsidR="004376F8" w:rsidRPr="00B11F83" w:rsidRDefault="0090328D" w:rsidP="00B86EDC">
      <w:pPr>
        <w:contextualSpacing/>
        <w:rPr>
          <w:iCs/>
          <w:sz w:val="20"/>
          <w:szCs w:val="20"/>
        </w:rPr>
      </w:pPr>
      <w:r>
        <w:rPr>
          <w:sz w:val="20"/>
          <w:szCs w:val="20"/>
        </w:rPr>
        <w:t xml:space="preserve">full: </w:t>
      </w:r>
      <w:r w:rsidR="004376F8" w:rsidRPr="00B11F83">
        <w:rPr>
          <w:sz w:val="20"/>
          <w:szCs w:val="20"/>
        </w:rPr>
        <w:t xml:space="preserve">Moreau, </w:t>
      </w:r>
      <w:r w:rsidR="00D31BE8" w:rsidRPr="00D31BE8">
        <w:rPr>
          <w:sz w:val="20"/>
          <w:szCs w:val="20"/>
        </w:rPr>
        <w:t>Raphaël</w:t>
      </w:r>
      <w:r w:rsidR="00D31BE8">
        <w:rPr>
          <w:sz w:val="20"/>
          <w:szCs w:val="20"/>
        </w:rPr>
        <w:t>,</w:t>
      </w:r>
      <w:r w:rsidR="00D31BE8" w:rsidRPr="00D31BE8">
        <w:rPr>
          <w:sz w:val="20"/>
          <w:szCs w:val="20"/>
        </w:rPr>
        <w:t xml:space="preserve"> Lucile Brunel-Duverger, Laurent Pichon, Brice Moignard, Didier Gourier</w:t>
      </w:r>
      <w:r w:rsidR="00D31BE8">
        <w:rPr>
          <w:sz w:val="20"/>
          <w:szCs w:val="20"/>
        </w:rPr>
        <w:t>,</w:t>
      </w:r>
      <w:r w:rsidR="00D31BE8" w:rsidRPr="00D31BE8">
        <w:rPr>
          <w:sz w:val="20"/>
          <w:szCs w:val="20"/>
        </w:rPr>
        <w:t xml:space="preserve"> </w:t>
      </w:r>
      <w:r w:rsidR="00D31BE8">
        <w:rPr>
          <w:sz w:val="20"/>
          <w:szCs w:val="20"/>
        </w:rPr>
        <w:t xml:space="preserve">and </w:t>
      </w:r>
      <w:r w:rsidR="00D31BE8" w:rsidRPr="00D31BE8">
        <w:rPr>
          <w:sz w:val="20"/>
          <w:szCs w:val="20"/>
        </w:rPr>
        <w:t>Thomas Calligaro</w:t>
      </w:r>
      <w:r w:rsidR="004376F8" w:rsidRPr="00B11F83">
        <w:rPr>
          <w:iCs/>
          <w:sz w:val="20"/>
          <w:szCs w:val="20"/>
        </w:rPr>
        <w:t>. 2023.</w:t>
      </w:r>
      <w:r w:rsidR="004376F8" w:rsidRPr="00B11F83">
        <w:rPr>
          <w:sz w:val="20"/>
          <w:szCs w:val="20"/>
        </w:rPr>
        <w:t xml:space="preserve"> “Application of a MA-XRF/RIS/PL Scanner to Paintwork Studies.” </w:t>
      </w:r>
      <w:r w:rsidR="004376F8" w:rsidRPr="00B11F83">
        <w:rPr>
          <w:i/>
          <w:iCs/>
          <w:sz w:val="20"/>
          <w:szCs w:val="20"/>
        </w:rPr>
        <w:t>European Physical Journal Plus</w:t>
      </w:r>
      <w:r w:rsidR="004376F8" w:rsidRPr="00B11F83">
        <w:rPr>
          <w:sz w:val="20"/>
          <w:szCs w:val="20"/>
        </w:rPr>
        <w:t xml:space="preserve"> 138</w:t>
      </w:r>
      <w:r w:rsidR="00D31BE8">
        <w:rPr>
          <w:sz w:val="20"/>
          <w:szCs w:val="20"/>
        </w:rPr>
        <w:t>:</w:t>
      </w:r>
      <w:r w:rsidR="004376F8" w:rsidRPr="00B11F83">
        <w:rPr>
          <w:sz w:val="20"/>
          <w:szCs w:val="20"/>
        </w:rPr>
        <w:t xml:space="preserve"> </w:t>
      </w:r>
      <w:r w:rsidR="004376F8" w:rsidRPr="00D31BE8">
        <w:rPr>
          <w:iCs/>
          <w:sz w:val="20"/>
          <w:szCs w:val="20"/>
        </w:rPr>
        <w:t>16</w:t>
      </w:r>
      <w:r w:rsidR="004376F8" w:rsidRPr="00B11F83">
        <w:rPr>
          <w:iCs/>
          <w:sz w:val="20"/>
          <w:szCs w:val="20"/>
        </w:rPr>
        <w:t xml:space="preserve">. </w:t>
      </w:r>
    </w:p>
    <w:p w14:paraId="00C7DB81" w14:textId="77777777" w:rsidR="004376F8" w:rsidRPr="00B11F83" w:rsidRDefault="004376F8" w:rsidP="00B86EDC">
      <w:pPr>
        <w:contextualSpacing/>
        <w:rPr>
          <w:sz w:val="20"/>
          <w:szCs w:val="20"/>
        </w:rPr>
      </w:pPr>
    </w:p>
    <w:p w14:paraId="303BDA98" w14:textId="3D8349ED" w:rsidR="004376F8" w:rsidRPr="0090328D" w:rsidRDefault="0090328D" w:rsidP="00B86EDC">
      <w:pPr>
        <w:contextualSpacing/>
        <w:rPr>
          <w:b/>
          <w:bCs/>
          <w:iCs/>
          <w:sz w:val="20"/>
          <w:szCs w:val="20"/>
        </w:rPr>
      </w:pPr>
      <w:r>
        <w:rPr>
          <w:sz w:val="20"/>
          <w:szCs w:val="20"/>
        </w:rPr>
        <w:t>id: Moreau et al. 202</w:t>
      </w:r>
      <w:r w:rsidR="00F901D4">
        <w:rPr>
          <w:sz w:val="20"/>
          <w:szCs w:val="20"/>
        </w:rPr>
        <w:t>4</w:t>
      </w:r>
    </w:p>
    <w:p w14:paraId="033DCABF" w14:textId="0F4D1E63" w:rsidR="004376F8" w:rsidRPr="00D31BE8" w:rsidRDefault="0090328D" w:rsidP="00B86EDC">
      <w:pPr>
        <w:contextualSpacing/>
        <w:rPr>
          <w:iCs/>
          <w:sz w:val="20"/>
          <w:szCs w:val="20"/>
        </w:rPr>
      </w:pPr>
      <w:r>
        <w:rPr>
          <w:iCs/>
          <w:sz w:val="20"/>
          <w:szCs w:val="20"/>
        </w:rPr>
        <w:t xml:space="preserve">full: </w:t>
      </w:r>
      <w:r w:rsidR="004376F8" w:rsidRPr="0090328D">
        <w:rPr>
          <w:iCs/>
          <w:sz w:val="20"/>
          <w:szCs w:val="20"/>
        </w:rPr>
        <w:t xml:space="preserve">Moreau, </w:t>
      </w:r>
      <w:r w:rsidR="00D31BE8" w:rsidRPr="0090328D">
        <w:rPr>
          <w:iCs/>
          <w:sz w:val="20"/>
          <w:szCs w:val="20"/>
        </w:rPr>
        <w:t>Raphaël, Thomas Calligaro, Laurent Pichon, Brice Moignard, Sorin Hermon, and Ina Reiche</w:t>
      </w:r>
      <w:r w:rsidR="004376F8" w:rsidRPr="0090328D">
        <w:rPr>
          <w:sz w:val="20"/>
          <w:szCs w:val="20"/>
        </w:rPr>
        <w:t>. “</w:t>
      </w:r>
      <w:r w:rsidR="004376F8" w:rsidRPr="0090328D">
        <w:rPr>
          <w:iCs/>
          <w:sz w:val="20"/>
          <w:szCs w:val="20"/>
        </w:rPr>
        <w:t xml:space="preserve">A Multimodal Scanner Coupling XRF, UV–Vis–NIR Photoluminescence and Vis–NIR–SWIR Reflectance Imaging Spectroscopy for Cultural Heritage Studies.” </w:t>
      </w:r>
      <w:r w:rsidR="004376F8" w:rsidRPr="0090328D">
        <w:rPr>
          <w:i/>
          <w:sz w:val="20"/>
          <w:szCs w:val="20"/>
        </w:rPr>
        <w:t>X-</w:t>
      </w:r>
      <w:r w:rsidR="00D31BE8" w:rsidRPr="0090328D">
        <w:rPr>
          <w:i/>
          <w:sz w:val="20"/>
          <w:szCs w:val="20"/>
        </w:rPr>
        <w:t>Ray Spectrometry</w:t>
      </w:r>
      <w:r w:rsidR="00D31BE8" w:rsidRPr="0090328D">
        <w:rPr>
          <w:iCs/>
          <w:sz w:val="20"/>
          <w:szCs w:val="20"/>
        </w:rPr>
        <w:t xml:space="preserve"> 53 (2): 271–81</w:t>
      </w:r>
      <w:r w:rsidR="004376F8" w:rsidRPr="0090328D">
        <w:rPr>
          <w:iCs/>
          <w:sz w:val="20"/>
          <w:szCs w:val="20"/>
        </w:rPr>
        <w:t>.</w:t>
      </w:r>
      <w:r w:rsidR="00F901D4">
        <w:rPr>
          <w:iCs/>
          <w:sz w:val="20"/>
          <w:szCs w:val="20"/>
        </w:rPr>
        <w:t xml:space="preserve"> </w:t>
      </w:r>
      <w:hyperlink r:id="rId71" w:history="1">
        <w:r w:rsidR="00F901D4" w:rsidRPr="00283CB7">
          <w:rPr>
            <w:rStyle w:val="Hyperlink"/>
            <w:iCs/>
            <w:sz w:val="20"/>
            <w:szCs w:val="20"/>
          </w:rPr>
          <w:t>https://doi.org/10.1002/xrs.3364</w:t>
        </w:r>
      </w:hyperlink>
      <w:r w:rsidR="00F901D4">
        <w:rPr>
          <w:iCs/>
          <w:sz w:val="20"/>
          <w:szCs w:val="20"/>
        </w:rPr>
        <w:t>.</w:t>
      </w:r>
    </w:p>
    <w:p w14:paraId="4FEF73D7" w14:textId="77777777" w:rsidR="004376F8" w:rsidRDefault="004376F8" w:rsidP="00B86EDC">
      <w:pPr>
        <w:contextualSpacing/>
        <w:rPr>
          <w:sz w:val="20"/>
          <w:szCs w:val="20"/>
        </w:rPr>
      </w:pPr>
    </w:p>
    <w:p w14:paraId="242C5CCF" w14:textId="0216247D" w:rsidR="00F8395B" w:rsidRDefault="0090328D" w:rsidP="00B86EDC">
      <w:pPr>
        <w:contextualSpacing/>
        <w:rPr>
          <w:b/>
          <w:bCs/>
          <w:sz w:val="20"/>
          <w:szCs w:val="20"/>
        </w:rPr>
      </w:pPr>
      <w:r>
        <w:rPr>
          <w:sz w:val="20"/>
          <w:szCs w:val="20"/>
        </w:rPr>
        <w:t xml:space="preserve">id: Morgan 2006 </w:t>
      </w:r>
    </w:p>
    <w:p w14:paraId="2D408F1E" w14:textId="7FBA8F73" w:rsidR="00F8395B" w:rsidRPr="00F8395B" w:rsidRDefault="0090328D" w:rsidP="00B86EDC">
      <w:pPr>
        <w:contextualSpacing/>
        <w:rPr>
          <w:sz w:val="20"/>
          <w:szCs w:val="20"/>
        </w:rPr>
      </w:pPr>
      <w:r>
        <w:rPr>
          <w:sz w:val="20"/>
          <w:szCs w:val="20"/>
        </w:rPr>
        <w:t xml:space="preserve">full: </w:t>
      </w:r>
      <w:r w:rsidR="00F8395B" w:rsidRPr="00F8395B">
        <w:rPr>
          <w:sz w:val="20"/>
          <w:szCs w:val="20"/>
        </w:rPr>
        <w:t>Morgan, Morris Hicky</w:t>
      </w:r>
      <w:r>
        <w:rPr>
          <w:sz w:val="20"/>
          <w:szCs w:val="20"/>
        </w:rPr>
        <w:t>.</w:t>
      </w:r>
      <w:r w:rsidR="00F8395B" w:rsidRPr="00F8395B">
        <w:rPr>
          <w:sz w:val="20"/>
          <w:szCs w:val="20"/>
        </w:rPr>
        <w:t xml:space="preserve"> </w:t>
      </w:r>
      <w:r>
        <w:rPr>
          <w:sz w:val="20"/>
          <w:szCs w:val="20"/>
        </w:rPr>
        <w:t>T</w:t>
      </w:r>
      <w:r w:rsidR="00F8395B">
        <w:rPr>
          <w:sz w:val="20"/>
          <w:szCs w:val="20"/>
        </w:rPr>
        <w:t>rans</w:t>
      </w:r>
      <w:r w:rsidR="00F8395B" w:rsidRPr="00F8395B">
        <w:rPr>
          <w:sz w:val="20"/>
          <w:szCs w:val="20"/>
        </w:rPr>
        <w:t>. 2006</w:t>
      </w:r>
      <w:r>
        <w:rPr>
          <w:sz w:val="20"/>
          <w:szCs w:val="20"/>
        </w:rPr>
        <w:t>.</w:t>
      </w:r>
      <w:r w:rsidR="00F8395B" w:rsidRPr="00F8395B">
        <w:rPr>
          <w:sz w:val="20"/>
          <w:szCs w:val="20"/>
        </w:rPr>
        <w:t xml:space="preserve"> </w:t>
      </w:r>
      <w:r w:rsidR="00F8395B" w:rsidRPr="00F8395B">
        <w:rPr>
          <w:i/>
          <w:iCs/>
          <w:sz w:val="20"/>
          <w:szCs w:val="20"/>
        </w:rPr>
        <w:t>Vitruvius Pollio: The Ten Books on Architecture.</w:t>
      </w:r>
      <w:r w:rsidR="00F8395B">
        <w:rPr>
          <w:sz w:val="20"/>
          <w:szCs w:val="20"/>
        </w:rPr>
        <w:t xml:space="preserve"> Adamant Media.</w:t>
      </w:r>
    </w:p>
    <w:p w14:paraId="294452FF" w14:textId="77777777" w:rsidR="00F8395B" w:rsidRDefault="00F8395B" w:rsidP="00B86EDC">
      <w:pPr>
        <w:contextualSpacing/>
        <w:rPr>
          <w:b/>
          <w:bCs/>
          <w:sz w:val="20"/>
          <w:szCs w:val="20"/>
        </w:rPr>
      </w:pPr>
    </w:p>
    <w:p w14:paraId="3435717A" w14:textId="50F97493" w:rsidR="00D31BE8" w:rsidRPr="00D31BE8" w:rsidRDefault="0090328D" w:rsidP="00B86EDC">
      <w:pPr>
        <w:contextualSpacing/>
        <w:rPr>
          <w:b/>
          <w:bCs/>
          <w:sz w:val="20"/>
          <w:szCs w:val="20"/>
        </w:rPr>
      </w:pPr>
      <w:r>
        <w:rPr>
          <w:sz w:val="20"/>
          <w:szCs w:val="20"/>
        </w:rPr>
        <w:t xml:space="preserve">id: Nahar, Schmets, and Scarpas 2016 </w:t>
      </w:r>
    </w:p>
    <w:p w14:paraId="3E6A2769" w14:textId="62B81E88" w:rsidR="00623D6B" w:rsidRPr="00B11F83" w:rsidRDefault="0090328D"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623D6B" w:rsidRPr="00B11F83">
        <w:rPr>
          <w:color w:val="000000"/>
          <w:sz w:val="20"/>
          <w:szCs w:val="20"/>
        </w:rPr>
        <w:t>Nahar, Sayeda, Alexander Schmets, and Athanasios Scarpas.</w:t>
      </w:r>
      <w:r w:rsidR="00296FB6">
        <w:rPr>
          <w:color w:val="000000"/>
          <w:sz w:val="20"/>
          <w:szCs w:val="20"/>
        </w:rPr>
        <w:t xml:space="preserve"> 2016.</w:t>
      </w:r>
      <w:r w:rsidR="00623D6B" w:rsidRPr="00B11F83">
        <w:rPr>
          <w:color w:val="000000"/>
          <w:sz w:val="20"/>
          <w:szCs w:val="20"/>
        </w:rPr>
        <w:t xml:space="preserve"> </w:t>
      </w:r>
      <w:r w:rsidR="00296FB6">
        <w:rPr>
          <w:color w:val="000000"/>
          <w:sz w:val="20"/>
          <w:szCs w:val="20"/>
        </w:rPr>
        <w:t>“</w:t>
      </w:r>
      <w:r w:rsidR="00623D6B" w:rsidRPr="00B11F83">
        <w:rPr>
          <w:color w:val="000000"/>
          <w:sz w:val="20"/>
          <w:szCs w:val="20"/>
        </w:rPr>
        <w:t>Probing Trace-Elements in Bitumen by Neutron Activation Analysis.</w:t>
      </w:r>
      <w:r w:rsidR="00296FB6">
        <w:rPr>
          <w:color w:val="000000"/>
          <w:sz w:val="20"/>
          <w:szCs w:val="20"/>
        </w:rPr>
        <w:t>”</w:t>
      </w:r>
      <w:r w:rsidR="00623D6B" w:rsidRPr="00B11F83">
        <w:rPr>
          <w:color w:val="000000"/>
          <w:sz w:val="20"/>
          <w:szCs w:val="20"/>
        </w:rPr>
        <w:t xml:space="preserve"> </w:t>
      </w:r>
      <w:r w:rsidR="00623D6B" w:rsidRPr="00B11F83">
        <w:rPr>
          <w:i/>
          <w:color w:val="000000"/>
          <w:sz w:val="20"/>
          <w:szCs w:val="20"/>
        </w:rPr>
        <w:t>CROW InfraDagen</w:t>
      </w:r>
      <w:r w:rsidR="00296FB6">
        <w:rPr>
          <w:color w:val="000000"/>
          <w:sz w:val="20"/>
          <w:szCs w:val="20"/>
        </w:rPr>
        <w:t xml:space="preserve"> (2016):</w:t>
      </w:r>
      <w:r w:rsidR="00623D6B" w:rsidRPr="00B11F83">
        <w:rPr>
          <w:color w:val="000000"/>
          <w:sz w:val="20"/>
          <w:szCs w:val="20"/>
        </w:rPr>
        <w:t xml:space="preserve"> 1</w:t>
      </w:r>
      <w:r w:rsidR="00296FB6">
        <w:rPr>
          <w:color w:val="000000"/>
          <w:sz w:val="20"/>
          <w:szCs w:val="20"/>
        </w:rPr>
        <w:t>–</w:t>
      </w:r>
      <w:r w:rsidR="00623D6B" w:rsidRPr="00B11F83">
        <w:rPr>
          <w:color w:val="000000"/>
          <w:sz w:val="20"/>
          <w:szCs w:val="20"/>
        </w:rPr>
        <w:t>13</w:t>
      </w:r>
      <w:hyperlink r:id="rId72" w:history="1">
        <w:r w:rsidR="00296FB6" w:rsidRPr="002B7C27">
          <w:rPr>
            <w:rStyle w:val="Hyperlink"/>
            <w:sz w:val="20"/>
            <w:szCs w:val="20"/>
          </w:rPr>
          <w:t xml:space="preserve">. </w:t>
        </w:r>
        <w:r w:rsidR="002B7C27" w:rsidRPr="002B7C27">
          <w:rPr>
            <w:rStyle w:val="Hyperlink"/>
            <w:sz w:val="20"/>
            <w:szCs w:val="20"/>
          </w:rPr>
          <w:t>https://repository.tudelft.nl/record/uuid:133aed5b-45ed-4893-8cbf-6d56e3799022</w:t>
        </w:r>
      </w:hyperlink>
      <w:r w:rsidR="002B7C27">
        <w:rPr>
          <w:color w:val="000000"/>
          <w:sz w:val="20"/>
          <w:szCs w:val="20"/>
        </w:rPr>
        <w:t>.</w:t>
      </w:r>
    </w:p>
    <w:p w14:paraId="5ABDCCE4" w14:textId="77777777" w:rsidR="00623D6B" w:rsidRPr="00B11F83" w:rsidRDefault="00623D6B" w:rsidP="00B86EDC">
      <w:pPr>
        <w:contextualSpacing/>
        <w:rPr>
          <w:sz w:val="20"/>
          <w:szCs w:val="20"/>
        </w:rPr>
      </w:pPr>
    </w:p>
    <w:p w14:paraId="4644986F" w14:textId="653C2509" w:rsidR="003C71B2" w:rsidRPr="00682B8A" w:rsidRDefault="0090328D" w:rsidP="00B86EDC">
      <w:pPr>
        <w:contextualSpacing/>
        <w:rPr>
          <w:b/>
          <w:bCs/>
          <w:sz w:val="20"/>
          <w:szCs w:val="20"/>
        </w:rPr>
      </w:pPr>
      <w:r>
        <w:rPr>
          <w:sz w:val="20"/>
          <w:szCs w:val="20"/>
        </w:rPr>
        <w:t xml:space="preserve">id: Naini et al. 2008 </w:t>
      </w:r>
    </w:p>
    <w:p w14:paraId="3B4C8B0C" w14:textId="5D22E6F3" w:rsidR="00635D62" w:rsidRPr="00B11F83" w:rsidRDefault="0090328D" w:rsidP="00B86EDC">
      <w:pPr>
        <w:contextualSpacing/>
        <w:rPr>
          <w:sz w:val="20"/>
          <w:szCs w:val="20"/>
        </w:rPr>
      </w:pPr>
      <w:r>
        <w:rPr>
          <w:sz w:val="20"/>
          <w:szCs w:val="20"/>
        </w:rPr>
        <w:t xml:space="preserve">full: </w:t>
      </w:r>
      <w:r w:rsidR="00296FB6" w:rsidRPr="00682B8A">
        <w:rPr>
          <w:sz w:val="20"/>
          <w:szCs w:val="20"/>
        </w:rPr>
        <w:t xml:space="preserve">Naini, </w:t>
      </w:r>
      <w:r w:rsidR="00635D62" w:rsidRPr="00682B8A">
        <w:rPr>
          <w:sz w:val="20"/>
          <w:szCs w:val="20"/>
        </w:rPr>
        <w:t>F. B.</w:t>
      </w:r>
      <w:r w:rsidR="00296FB6" w:rsidRPr="00682B8A">
        <w:rPr>
          <w:sz w:val="20"/>
          <w:szCs w:val="20"/>
        </w:rPr>
        <w:t>,</w:t>
      </w:r>
      <w:r w:rsidR="00635D62" w:rsidRPr="00682B8A">
        <w:rPr>
          <w:sz w:val="20"/>
          <w:szCs w:val="20"/>
        </w:rPr>
        <w:t xml:space="preserve"> M. T. Cobourne, F. McDonald</w:t>
      </w:r>
      <w:r w:rsidR="00296FB6" w:rsidRPr="00682B8A">
        <w:rPr>
          <w:sz w:val="20"/>
          <w:szCs w:val="20"/>
        </w:rPr>
        <w:t>,</w:t>
      </w:r>
      <w:r w:rsidR="00635D62" w:rsidRPr="00682B8A">
        <w:rPr>
          <w:sz w:val="20"/>
          <w:szCs w:val="20"/>
        </w:rPr>
        <w:t xml:space="preserve"> </w:t>
      </w:r>
      <w:r w:rsidR="00CC1E55" w:rsidRPr="00682B8A">
        <w:rPr>
          <w:sz w:val="20"/>
          <w:szCs w:val="20"/>
        </w:rPr>
        <w:t>and</w:t>
      </w:r>
      <w:r w:rsidR="00635D62" w:rsidRPr="00682B8A">
        <w:rPr>
          <w:sz w:val="20"/>
          <w:szCs w:val="20"/>
        </w:rPr>
        <w:t xml:space="preserve"> A. N. A. Donaldson. </w:t>
      </w:r>
      <w:r w:rsidR="00520586" w:rsidRPr="00682B8A">
        <w:rPr>
          <w:sz w:val="20"/>
          <w:szCs w:val="20"/>
        </w:rPr>
        <w:t xml:space="preserve">2008. </w:t>
      </w:r>
      <w:r w:rsidR="00296FB6" w:rsidRPr="00682B8A">
        <w:rPr>
          <w:sz w:val="20"/>
          <w:szCs w:val="20"/>
        </w:rPr>
        <w:t>“</w:t>
      </w:r>
      <w:r w:rsidR="00635D62" w:rsidRPr="00682B8A">
        <w:rPr>
          <w:iCs/>
          <w:sz w:val="20"/>
          <w:szCs w:val="20"/>
        </w:rPr>
        <w:t xml:space="preserve">The </w:t>
      </w:r>
      <w:r w:rsidR="00520586" w:rsidRPr="00682B8A">
        <w:rPr>
          <w:iCs/>
          <w:sz w:val="20"/>
          <w:szCs w:val="20"/>
        </w:rPr>
        <w:t xml:space="preserve">Influence </w:t>
      </w:r>
      <w:r w:rsidR="00635D62" w:rsidRPr="00682B8A">
        <w:rPr>
          <w:iCs/>
          <w:sz w:val="20"/>
          <w:szCs w:val="20"/>
        </w:rPr>
        <w:t xml:space="preserve">of </w:t>
      </w:r>
      <w:r w:rsidR="00520586" w:rsidRPr="00682B8A">
        <w:rPr>
          <w:iCs/>
          <w:sz w:val="20"/>
          <w:szCs w:val="20"/>
        </w:rPr>
        <w:t xml:space="preserve">Craniofacial </w:t>
      </w:r>
      <w:r w:rsidR="00635D62" w:rsidRPr="00682B8A">
        <w:rPr>
          <w:iCs/>
          <w:sz w:val="20"/>
          <w:szCs w:val="20"/>
        </w:rPr>
        <w:t xml:space="preserve">to </w:t>
      </w:r>
      <w:r w:rsidR="00520586" w:rsidRPr="00682B8A">
        <w:rPr>
          <w:iCs/>
          <w:sz w:val="20"/>
          <w:szCs w:val="20"/>
        </w:rPr>
        <w:t xml:space="preserve">Standing Height Proportion </w:t>
      </w:r>
      <w:r w:rsidR="00635D62" w:rsidRPr="00682B8A">
        <w:rPr>
          <w:iCs/>
          <w:sz w:val="20"/>
          <w:szCs w:val="20"/>
        </w:rPr>
        <w:t xml:space="preserve">on </w:t>
      </w:r>
      <w:r w:rsidR="00520586" w:rsidRPr="00682B8A">
        <w:rPr>
          <w:iCs/>
          <w:sz w:val="20"/>
          <w:szCs w:val="20"/>
        </w:rPr>
        <w:t>Perceived Attractiveness</w:t>
      </w:r>
      <w:r w:rsidR="00635D62" w:rsidRPr="00682B8A">
        <w:rPr>
          <w:iCs/>
          <w:sz w:val="20"/>
          <w:szCs w:val="20"/>
        </w:rPr>
        <w:t>.</w:t>
      </w:r>
      <w:r w:rsidR="00296FB6" w:rsidRPr="00682B8A">
        <w:rPr>
          <w:iCs/>
          <w:sz w:val="20"/>
          <w:szCs w:val="20"/>
        </w:rPr>
        <w:t>”</w:t>
      </w:r>
      <w:r w:rsidR="00635D62" w:rsidRPr="00682B8A">
        <w:rPr>
          <w:sz w:val="20"/>
          <w:szCs w:val="20"/>
        </w:rPr>
        <w:t xml:space="preserve"> </w:t>
      </w:r>
      <w:r w:rsidR="00635D62" w:rsidRPr="00682B8A">
        <w:rPr>
          <w:i/>
          <w:iCs/>
          <w:sz w:val="20"/>
          <w:szCs w:val="20"/>
        </w:rPr>
        <w:t>International Journal of Oral and Maxillofacial Surgery</w:t>
      </w:r>
      <w:r w:rsidR="00635D62" w:rsidRPr="00682B8A">
        <w:rPr>
          <w:b/>
          <w:sz w:val="20"/>
          <w:szCs w:val="20"/>
        </w:rPr>
        <w:t xml:space="preserve"> </w:t>
      </w:r>
      <w:r w:rsidR="00635D62" w:rsidRPr="00682B8A">
        <w:rPr>
          <w:sz w:val="20"/>
          <w:szCs w:val="20"/>
        </w:rPr>
        <w:t>37</w:t>
      </w:r>
      <w:r w:rsidR="00296FB6" w:rsidRPr="00682B8A">
        <w:rPr>
          <w:sz w:val="20"/>
          <w:szCs w:val="20"/>
        </w:rPr>
        <w:t xml:space="preserve"> (</w:t>
      </w:r>
      <w:r w:rsidR="00635D62" w:rsidRPr="00682B8A">
        <w:rPr>
          <w:sz w:val="20"/>
          <w:szCs w:val="20"/>
        </w:rPr>
        <w:t>10</w:t>
      </w:r>
      <w:r w:rsidR="00520586" w:rsidRPr="00682B8A">
        <w:rPr>
          <w:sz w:val="20"/>
          <w:szCs w:val="20"/>
        </w:rPr>
        <w:t>):</w:t>
      </w:r>
      <w:r w:rsidR="00635D62" w:rsidRPr="00682B8A">
        <w:rPr>
          <w:sz w:val="20"/>
          <w:szCs w:val="20"/>
        </w:rPr>
        <w:t xml:space="preserve"> 877</w:t>
      </w:r>
      <w:r w:rsidR="00520586" w:rsidRPr="00682B8A">
        <w:rPr>
          <w:sz w:val="20"/>
          <w:szCs w:val="20"/>
        </w:rPr>
        <w:t>–</w:t>
      </w:r>
      <w:r w:rsidR="00635D62" w:rsidRPr="00682B8A">
        <w:rPr>
          <w:sz w:val="20"/>
          <w:szCs w:val="20"/>
        </w:rPr>
        <w:t>85</w:t>
      </w:r>
      <w:r w:rsidR="00520586" w:rsidRPr="00682B8A">
        <w:rPr>
          <w:sz w:val="20"/>
          <w:szCs w:val="20"/>
        </w:rPr>
        <w:t>.</w:t>
      </w:r>
    </w:p>
    <w:p w14:paraId="54A0E3B5" w14:textId="77777777" w:rsidR="00635D62" w:rsidRPr="00B11F83" w:rsidRDefault="00635D62" w:rsidP="00B86EDC">
      <w:pPr>
        <w:contextualSpacing/>
        <w:rPr>
          <w:sz w:val="20"/>
          <w:szCs w:val="20"/>
        </w:rPr>
      </w:pPr>
    </w:p>
    <w:p w14:paraId="4D64BB3A" w14:textId="3F1EF445" w:rsidR="00F36F28" w:rsidRPr="00B21763" w:rsidRDefault="0090328D" w:rsidP="00B86EDC">
      <w:pPr>
        <w:contextualSpacing/>
        <w:rPr>
          <w:b/>
          <w:bCs/>
          <w:sz w:val="20"/>
          <w:szCs w:val="20"/>
        </w:rPr>
      </w:pPr>
      <w:r>
        <w:rPr>
          <w:sz w:val="20"/>
          <w:szCs w:val="20"/>
        </w:rPr>
        <w:t xml:space="preserve">id: Nerlich et al. 2020 </w:t>
      </w:r>
    </w:p>
    <w:p w14:paraId="2C6F7C89" w14:textId="1B9B7B06" w:rsidR="00F36F28" w:rsidRPr="00B11F83" w:rsidRDefault="0090328D" w:rsidP="00B86EDC">
      <w:pPr>
        <w:contextualSpacing/>
        <w:rPr>
          <w:sz w:val="20"/>
          <w:szCs w:val="20"/>
        </w:rPr>
      </w:pPr>
      <w:r>
        <w:rPr>
          <w:sz w:val="20"/>
          <w:szCs w:val="20"/>
        </w:rPr>
        <w:t xml:space="preserve">full: </w:t>
      </w:r>
      <w:r w:rsidR="00B21763" w:rsidRPr="00B11F83">
        <w:rPr>
          <w:sz w:val="20"/>
          <w:szCs w:val="20"/>
        </w:rPr>
        <w:t xml:space="preserve">Nerlich, </w:t>
      </w:r>
      <w:r w:rsidR="00F36F28" w:rsidRPr="00B11F83">
        <w:rPr>
          <w:sz w:val="20"/>
          <w:szCs w:val="20"/>
        </w:rPr>
        <w:t>A</w:t>
      </w:r>
      <w:r w:rsidR="00B21763">
        <w:rPr>
          <w:sz w:val="20"/>
          <w:szCs w:val="20"/>
        </w:rPr>
        <w:t>ndreas</w:t>
      </w:r>
      <w:r w:rsidR="00F36F28" w:rsidRPr="00B11F83">
        <w:rPr>
          <w:sz w:val="20"/>
          <w:szCs w:val="20"/>
        </w:rPr>
        <w:t xml:space="preserve"> G.</w:t>
      </w:r>
      <w:r w:rsidR="00B21763">
        <w:rPr>
          <w:sz w:val="20"/>
          <w:szCs w:val="20"/>
        </w:rPr>
        <w:t>,</w:t>
      </w:r>
      <w:r w:rsidR="00F36F28" w:rsidRPr="00B11F83">
        <w:rPr>
          <w:sz w:val="20"/>
          <w:szCs w:val="20"/>
        </w:rPr>
        <w:t xml:space="preserve"> L</w:t>
      </w:r>
      <w:r w:rsidR="00B21763">
        <w:rPr>
          <w:sz w:val="20"/>
          <w:szCs w:val="20"/>
        </w:rPr>
        <w:t>ukas</w:t>
      </w:r>
      <w:r w:rsidR="00F36F28" w:rsidRPr="00B11F83">
        <w:rPr>
          <w:sz w:val="20"/>
          <w:szCs w:val="20"/>
        </w:rPr>
        <w:t xml:space="preserve"> Fischer, S</w:t>
      </w:r>
      <w:r w:rsidR="00B21763">
        <w:rPr>
          <w:sz w:val="20"/>
          <w:szCs w:val="20"/>
        </w:rPr>
        <w:t>tephanie</w:t>
      </w:r>
      <w:r w:rsidR="00F36F28" w:rsidRPr="00B11F83">
        <w:rPr>
          <w:sz w:val="20"/>
          <w:szCs w:val="20"/>
        </w:rPr>
        <w:t xml:space="preserve"> Panzer, R</w:t>
      </w:r>
      <w:r w:rsidR="00B21763">
        <w:rPr>
          <w:sz w:val="20"/>
          <w:szCs w:val="20"/>
        </w:rPr>
        <w:t>oxane</w:t>
      </w:r>
      <w:r w:rsidR="00F36F28" w:rsidRPr="00B11F83">
        <w:rPr>
          <w:sz w:val="20"/>
          <w:szCs w:val="20"/>
        </w:rPr>
        <w:t xml:space="preserve"> Bicker, T</w:t>
      </w:r>
      <w:r w:rsidR="00B21763">
        <w:rPr>
          <w:sz w:val="20"/>
          <w:szCs w:val="20"/>
        </w:rPr>
        <w:t>homas</w:t>
      </w:r>
      <w:r w:rsidR="00F36F28" w:rsidRPr="00B11F83">
        <w:rPr>
          <w:sz w:val="20"/>
          <w:szCs w:val="20"/>
        </w:rPr>
        <w:t xml:space="preserve"> Helmberger</w:t>
      </w:r>
      <w:r w:rsidR="00B21763">
        <w:rPr>
          <w:sz w:val="20"/>
          <w:szCs w:val="20"/>
        </w:rPr>
        <w:t>,</w:t>
      </w:r>
      <w:r w:rsidR="00F36F28" w:rsidRPr="00B11F83">
        <w:rPr>
          <w:sz w:val="20"/>
          <w:szCs w:val="20"/>
        </w:rPr>
        <w:t xml:space="preserve"> </w:t>
      </w:r>
      <w:r w:rsidR="00CC1E55" w:rsidRPr="00B11F83">
        <w:rPr>
          <w:sz w:val="20"/>
          <w:szCs w:val="20"/>
        </w:rPr>
        <w:t>and</w:t>
      </w:r>
      <w:r w:rsidR="00F36F28" w:rsidRPr="00B11F83">
        <w:rPr>
          <w:sz w:val="20"/>
          <w:szCs w:val="20"/>
        </w:rPr>
        <w:t xml:space="preserve"> S</w:t>
      </w:r>
      <w:r w:rsidR="00B21763">
        <w:rPr>
          <w:sz w:val="20"/>
          <w:szCs w:val="20"/>
        </w:rPr>
        <w:t>ylvia</w:t>
      </w:r>
      <w:r w:rsidR="00F36F28" w:rsidRPr="00B11F83">
        <w:rPr>
          <w:sz w:val="20"/>
          <w:szCs w:val="20"/>
        </w:rPr>
        <w:t xml:space="preserve"> Schoske. </w:t>
      </w:r>
      <w:r w:rsidR="002B7C27">
        <w:rPr>
          <w:sz w:val="20"/>
          <w:szCs w:val="20"/>
        </w:rPr>
        <w:t xml:space="preserve">2020. </w:t>
      </w:r>
      <w:r w:rsidR="00B21763">
        <w:rPr>
          <w:sz w:val="20"/>
          <w:szCs w:val="20"/>
        </w:rPr>
        <w:t>“</w:t>
      </w:r>
      <w:r w:rsidR="00F36F28" w:rsidRPr="00B21763">
        <w:rPr>
          <w:sz w:val="20"/>
          <w:szCs w:val="20"/>
        </w:rPr>
        <w:t xml:space="preserve">The </w:t>
      </w:r>
      <w:r w:rsidR="00B21763" w:rsidRPr="00B21763">
        <w:rPr>
          <w:sz w:val="20"/>
          <w:szCs w:val="20"/>
        </w:rPr>
        <w:t>Infant Mummy’s Face</w:t>
      </w:r>
      <w:r w:rsidR="00F36F28" w:rsidRPr="00B21763">
        <w:rPr>
          <w:sz w:val="20"/>
          <w:szCs w:val="20"/>
        </w:rPr>
        <w:t xml:space="preserve">—Paleoradiological </w:t>
      </w:r>
      <w:r w:rsidR="00B21763" w:rsidRPr="00B21763">
        <w:rPr>
          <w:sz w:val="20"/>
          <w:szCs w:val="20"/>
        </w:rPr>
        <w:t xml:space="preserve">Investigation </w:t>
      </w:r>
      <w:r w:rsidR="00F36F28" w:rsidRPr="00B21763">
        <w:rPr>
          <w:sz w:val="20"/>
          <w:szCs w:val="20"/>
        </w:rPr>
        <w:t xml:space="preserve">and </w:t>
      </w:r>
      <w:r w:rsidR="00B21763" w:rsidRPr="00B21763">
        <w:rPr>
          <w:sz w:val="20"/>
          <w:szCs w:val="20"/>
        </w:rPr>
        <w:t xml:space="preserve">Comparison </w:t>
      </w:r>
      <w:r w:rsidR="00F36F28" w:rsidRPr="00B21763">
        <w:rPr>
          <w:sz w:val="20"/>
          <w:szCs w:val="20"/>
        </w:rPr>
        <w:t xml:space="preserve">between </w:t>
      </w:r>
      <w:r w:rsidR="00B21763" w:rsidRPr="00B21763">
        <w:rPr>
          <w:sz w:val="20"/>
          <w:szCs w:val="20"/>
        </w:rPr>
        <w:t xml:space="preserve">Facial Reconstruction </w:t>
      </w:r>
      <w:r w:rsidR="00F36F28" w:rsidRPr="00B21763">
        <w:rPr>
          <w:sz w:val="20"/>
          <w:szCs w:val="20"/>
        </w:rPr>
        <w:t xml:space="preserve">and </w:t>
      </w:r>
      <w:r w:rsidR="00B21763">
        <w:rPr>
          <w:sz w:val="20"/>
          <w:szCs w:val="20"/>
        </w:rPr>
        <w:t xml:space="preserve">a </w:t>
      </w:r>
      <w:r w:rsidR="00B21763" w:rsidRPr="00B21763">
        <w:rPr>
          <w:sz w:val="20"/>
          <w:szCs w:val="20"/>
        </w:rPr>
        <w:t xml:space="preserve">Mummy Portrait </w:t>
      </w:r>
      <w:r w:rsidR="00F36F28" w:rsidRPr="00B21763">
        <w:rPr>
          <w:sz w:val="20"/>
          <w:szCs w:val="20"/>
        </w:rPr>
        <w:t>of a Roman-</w:t>
      </w:r>
      <w:r w:rsidR="00B21763" w:rsidRPr="00B21763">
        <w:rPr>
          <w:sz w:val="20"/>
          <w:szCs w:val="20"/>
        </w:rPr>
        <w:t xml:space="preserve">Period </w:t>
      </w:r>
      <w:r w:rsidR="00F36F28" w:rsidRPr="00B21763">
        <w:rPr>
          <w:sz w:val="20"/>
          <w:szCs w:val="20"/>
        </w:rPr>
        <w:t xml:space="preserve">Egyptian </w:t>
      </w:r>
      <w:r w:rsidR="00B21763" w:rsidRPr="00B21763">
        <w:rPr>
          <w:sz w:val="20"/>
          <w:szCs w:val="20"/>
        </w:rPr>
        <w:t>Child</w:t>
      </w:r>
      <w:r w:rsidR="00F36F28" w:rsidRPr="00B21763">
        <w:rPr>
          <w:sz w:val="20"/>
          <w:szCs w:val="20"/>
        </w:rPr>
        <w:t>.</w:t>
      </w:r>
      <w:r w:rsidR="00B21763">
        <w:rPr>
          <w:sz w:val="20"/>
          <w:szCs w:val="20"/>
        </w:rPr>
        <w:t>”</w:t>
      </w:r>
      <w:r w:rsidR="00F36F28" w:rsidRPr="00B11F83">
        <w:rPr>
          <w:sz w:val="20"/>
          <w:szCs w:val="20"/>
        </w:rPr>
        <w:t xml:space="preserve"> </w:t>
      </w:r>
      <w:r w:rsidR="00F36F28" w:rsidRPr="00B21763">
        <w:rPr>
          <w:i/>
          <w:iCs/>
          <w:sz w:val="20"/>
          <w:szCs w:val="20"/>
        </w:rPr>
        <w:t>PLoS ONE 15</w:t>
      </w:r>
      <w:r w:rsidR="00B21763">
        <w:rPr>
          <w:sz w:val="20"/>
          <w:szCs w:val="20"/>
        </w:rPr>
        <w:t xml:space="preserve"> </w:t>
      </w:r>
      <w:r w:rsidR="00F36F28" w:rsidRPr="00B11F83">
        <w:rPr>
          <w:sz w:val="20"/>
          <w:szCs w:val="20"/>
        </w:rPr>
        <w:t xml:space="preserve">(9): e0238427. </w:t>
      </w:r>
      <w:hyperlink r:id="rId73" w:history="1">
        <w:r w:rsidR="00F36F28" w:rsidRPr="00B11F83">
          <w:rPr>
            <w:rStyle w:val="Hyperlink"/>
            <w:sz w:val="20"/>
            <w:szCs w:val="20"/>
          </w:rPr>
          <w:t>https://doi.org/10.1371/journal.pone.0238427</w:t>
        </w:r>
      </w:hyperlink>
      <w:r w:rsidR="00F36F28" w:rsidRPr="00B11F83">
        <w:rPr>
          <w:sz w:val="20"/>
          <w:szCs w:val="20"/>
        </w:rPr>
        <w:t xml:space="preserve">. </w:t>
      </w:r>
    </w:p>
    <w:p w14:paraId="0447B12D" w14:textId="77777777" w:rsidR="00F36F28" w:rsidRDefault="00F36F28" w:rsidP="00B86EDC">
      <w:pPr>
        <w:contextualSpacing/>
        <w:rPr>
          <w:sz w:val="20"/>
          <w:szCs w:val="20"/>
        </w:rPr>
      </w:pPr>
    </w:p>
    <w:p w14:paraId="05671D54" w14:textId="3412ED72" w:rsidR="00B21763" w:rsidRPr="00B21763" w:rsidRDefault="0090328D" w:rsidP="00B86EDC">
      <w:pPr>
        <w:contextualSpacing/>
        <w:rPr>
          <w:b/>
          <w:bCs/>
          <w:sz w:val="20"/>
          <w:szCs w:val="20"/>
        </w:rPr>
      </w:pPr>
      <w:r>
        <w:rPr>
          <w:sz w:val="20"/>
          <w:szCs w:val="20"/>
        </w:rPr>
        <w:t xml:space="preserve">id: Newman and Gates 2020 </w:t>
      </w:r>
    </w:p>
    <w:p w14:paraId="28C74CE5" w14:textId="3D421E5E" w:rsidR="00623D6B" w:rsidRPr="00B11F83" w:rsidRDefault="0090328D"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623D6B" w:rsidRPr="00B11F83">
        <w:rPr>
          <w:color w:val="000000"/>
          <w:sz w:val="20"/>
          <w:szCs w:val="20"/>
        </w:rPr>
        <w:t xml:space="preserve">Newman, Richard, and Glen Alan Gates. </w:t>
      </w:r>
      <w:r w:rsidR="00B21763">
        <w:rPr>
          <w:color w:val="000000"/>
          <w:sz w:val="20"/>
          <w:szCs w:val="20"/>
        </w:rPr>
        <w:t>“</w:t>
      </w:r>
      <w:r w:rsidR="00623D6B" w:rsidRPr="00B11F83">
        <w:rPr>
          <w:color w:val="000000"/>
          <w:sz w:val="20"/>
          <w:szCs w:val="20"/>
        </w:rPr>
        <w:t>The Matter of Madder in the Ancient World.</w:t>
      </w:r>
      <w:r w:rsidR="00B21763">
        <w:rPr>
          <w:color w:val="000000"/>
          <w:sz w:val="20"/>
          <w:szCs w:val="20"/>
        </w:rPr>
        <w:t>”</w:t>
      </w:r>
      <w:r w:rsidR="00623D6B" w:rsidRPr="00B11F83">
        <w:rPr>
          <w:color w:val="000000"/>
          <w:sz w:val="20"/>
          <w:szCs w:val="20"/>
        </w:rPr>
        <w:t xml:space="preserve"> In Svoboda and Cartwright</w:t>
      </w:r>
      <w:r w:rsidR="00B21763">
        <w:rPr>
          <w:color w:val="000000"/>
          <w:sz w:val="20"/>
          <w:szCs w:val="20"/>
        </w:rPr>
        <w:t xml:space="preserve"> </w:t>
      </w:r>
      <w:r w:rsidR="00623D6B" w:rsidRPr="00B11F83">
        <w:rPr>
          <w:color w:val="000000"/>
          <w:sz w:val="20"/>
          <w:szCs w:val="20"/>
        </w:rPr>
        <w:t>2020.</w:t>
      </w:r>
      <w:r w:rsidR="00B21763" w:rsidRPr="00B11F83">
        <w:rPr>
          <w:sz w:val="20"/>
          <w:szCs w:val="20"/>
        </w:rPr>
        <w:t xml:space="preserve"> </w:t>
      </w:r>
    </w:p>
    <w:p w14:paraId="0F897E84" w14:textId="77777777" w:rsidR="00623D6B" w:rsidRDefault="00623D6B" w:rsidP="00B86EDC">
      <w:pPr>
        <w:contextualSpacing/>
        <w:rPr>
          <w:sz w:val="20"/>
          <w:szCs w:val="20"/>
        </w:rPr>
      </w:pPr>
    </w:p>
    <w:p w14:paraId="6D4A2633" w14:textId="77653A49" w:rsidR="005133CE" w:rsidRPr="005133CE" w:rsidRDefault="0090328D" w:rsidP="00B86EDC">
      <w:pPr>
        <w:contextualSpacing/>
        <w:rPr>
          <w:b/>
          <w:bCs/>
          <w:sz w:val="20"/>
          <w:szCs w:val="20"/>
        </w:rPr>
      </w:pPr>
      <w:r>
        <w:rPr>
          <w:sz w:val="20"/>
          <w:szCs w:val="20"/>
        </w:rPr>
        <w:t xml:space="preserve">id: Nicola et al. 2024 </w:t>
      </w:r>
    </w:p>
    <w:p w14:paraId="5973C5B0" w14:textId="48793F3A" w:rsidR="00623D6B" w:rsidRPr="005133CE" w:rsidRDefault="0090328D" w:rsidP="00B86EDC">
      <w:pPr>
        <w:pBdr>
          <w:top w:val="nil"/>
          <w:left w:val="nil"/>
          <w:bottom w:val="nil"/>
          <w:right w:val="nil"/>
          <w:between w:val="nil"/>
        </w:pBdr>
        <w:spacing w:after="120"/>
        <w:contextualSpacing/>
        <w:rPr>
          <w:sz w:val="20"/>
          <w:szCs w:val="20"/>
        </w:rPr>
      </w:pPr>
      <w:r>
        <w:rPr>
          <w:rFonts w:eastAsia="Aptos"/>
          <w:kern w:val="2"/>
          <w:sz w:val="20"/>
          <w:szCs w:val="20"/>
          <w14:ligatures w14:val="standardContextual"/>
        </w:rPr>
        <w:t xml:space="preserve">full: </w:t>
      </w:r>
      <w:r w:rsidR="00623D6B" w:rsidRPr="005133CE">
        <w:rPr>
          <w:rFonts w:eastAsia="Aptos"/>
          <w:kern w:val="2"/>
          <w:sz w:val="20"/>
          <w:szCs w:val="20"/>
          <w14:ligatures w14:val="standardContextual"/>
        </w:rPr>
        <w:t xml:space="preserve">Nicola, Marco, Claudio Garino, Sophia Mittman, Emanuele Priola, Luca Palin, Marta Ghirardello, </w:t>
      </w:r>
      <w:r w:rsidR="00623D6B" w:rsidRPr="005133CE">
        <w:rPr>
          <w:sz w:val="20"/>
          <w:szCs w:val="20"/>
        </w:rPr>
        <w:t>Vamshi Damagatla, Austin Nevin, Admir Masic, Daniella Comelli, and Roberto Gobetto</w:t>
      </w:r>
      <w:r w:rsidR="005133CE">
        <w:rPr>
          <w:rFonts w:eastAsia="Aptos"/>
          <w:kern w:val="2"/>
          <w:sz w:val="20"/>
          <w:szCs w:val="20"/>
          <w14:ligatures w14:val="standardContextual"/>
        </w:rPr>
        <w:t>.</w:t>
      </w:r>
      <w:r w:rsidR="00623D6B" w:rsidRPr="005133CE">
        <w:rPr>
          <w:rFonts w:eastAsia="Aptos"/>
          <w:kern w:val="2"/>
          <w:sz w:val="20"/>
          <w:szCs w:val="20"/>
          <w14:ligatures w14:val="standardContextual"/>
        </w:rPr>
        <w:t xml:space="preserve"> </w:t>
      </w:r>
      <w:r w:rsidR="005133CE" w:rsidRPr="005133CE">
        <w:rPr>
          <w:rFonts w:eastAsia="Aptos"/>
          <w:kern w:val="2"/>
          <w:sz w:val="20"/>
          <w:szCs w:val="20"/>
          <w14:ligatures w14:val="standardContextual"/>
        </w:rPr>
        <w:t>2024</w:t>
      </w:r>
      <w:r w:rsidR="005133CE">
        <w:rPr>
          <w:rFonts w:eastAsia="Aptos"/>
          <w:kern w:val="2"/>
          <w:sz w:val="20"/>
          <w:szCs w:val="20"/>
          <w14:ligatures w14:val="standardContextual"/>
        </w:rPr>
        <w:t>.</w:t>
      </w:r>
      <w:r w:rsidR="005133CE" w:rsidRPr="005133CE">
        <w:rPr>
          <w:rFonts w:eastAsia="Aptos"/>
          <w:kern w:val="2"/>
          <w:sz w:val="20"/>
          <w:szCs w:val="20"/>
          <w14:ligatures w14:val="standardContextual"/>
        </w:rPr>
        <w:t xml:space="preserve"> </w:t>
      </w:r>
      <w:r w:rsidR="00623D6B" w:rsidRPr="005133CE">
        <w:rPr>
          <w:rFonts w:eastAsia="Aptos"/>
          <w:kern w:val="2"/>
          <w:sz w:val="20"/>
          <w:szCs w:val="20"/>
          <w14:ligatures w14:val="standardContextual"/>
        </w:rPr>
        <w:t xml:space="preserve">“Increased NIR </w:t>
      </w:r>
      <w:r w:rsidR="005133CE" w:rsidRPr="005133CE">
        <w:rPr>
          <w:rFonts w:eastAsia="Aptos"/>
          <w:kern w:val="2"/>
          <w:sz w:val="20"/>
          <w:szCs w:val="20"/>
          <w14:ligatures w14:val="standardContextual"/>
        </w:rPr>
        <w:t xml:space="preserve">Photoluminescence </w:t>
      </w:r>
      <w:r w:rsidR="00623D6B" w:rsidRPr="005133CE">
        <w:rPr>
          <w:rFonts w:eastAsia="Aptos"/>
          <w:kern w:val="2"/>
          <w:sz w:val="20"/>
          <w:szCs w:val="20"/>
          <w14:ligatures w14:val="standardContextual"/>
        </w:rPr>
        <w:t xml:space="preserve">of Egyptian </w:t>
      </w:r>
      <w:r w:rsidR="005133CE" w:rsidRPr="005133CE">
        <w:rPr>
          <w:rFonts w:eastAsia="Aptos"/>
          <w:kern w:val="2"/>
          <w:sz w:val="20"/>
          <w:szCs w:val="20"/>
          <w14:ligatures w14:val="standardContextual"/>
        </w:rPr>
        <w:t>Blue Via Matrix Effect Optimization</w:t>
      </w:r>
      <w:r w:rsidR="00623D6B" w:rsidRPr="005133CE">
        <w:rPr>
          <w:rFonts w:eastAsia="Aptos"/>
          <w:kern w:val="2"/>
          <w:sz w:val="20"/>
          <w:szCs w:val="20"/>
          <w14:ligatures w14:val="standardContextual"/>
        </w:rPr>
        <w:t xml:space="preserve">.” </w:t>
      </w:r>
      <w:r w:rsidR="00623D6B" w:rsidRPr="002B7C27">
        <w:rPr>
          <w:rFonts w:eastAsia="Aptos"/>
          <w:i/>
          <w:iCs/>
          <w:kern w:val="2"/>
          <w:sz w:val="20"/>
          <w:szCs w:val="20"/>
          <w14:ligatures w14:val="standardContextual"/>
        </w:rPr>
        <w:t>M</w:t>
      </w:r>
      <w:r w:rsidR="00623D6B" w:rsidRPr="005133CE">
        <w:rPr>
          <w:rFonts w:eastAsia="Aptos"/>
          <w:i/>
          <w:iCs/>
          <w:kern w:val="2"/>
          <w:sz w:val="20"/>
          <w:szCs w:val="20"/>
          <w14:ligatures w14:val="standardContextual"/>
        </w:rPr>
        <w:t xml:space="preserve">aterials Chemistry and Physics </w:t>
      </w:r>
      <w:r w:rsidR="00623D6B" w:rsidRPr="005133CE">
        <w:rPr>
          <w:rFonts w:eastAsia="Aptos"/>
          <w:kern w:val="2"/>
          <w:sz w:val="20"/>
          <w:szCs w:val="20"/>
          <w14:ligatures w14:val="standardContextual"/>
        </w:rPr>
        <w:t>313:</w:t>
      </w:r>
      <w:r w:rsidR="005133CE">
        <w:rPr>
          <w:rFonts w:eastAsia="Aptos"/>
          <w:kern w:val="2"/>
          <w:sz w:val="20"/>
          <w:szCs w:val="20"/>
          <w14:ligatures w14:val="standardContextual"/>
        </w:rPr>
        <w:t xml:space="preserve"> </w:t>
      </w:r>
      <w:r w:rsidR="00623D6B" w:rsidRPr="005133CE">
        <w:rPr>
          <w:rFonts w:eastAsia="Aptos"/>
          <w:kern w:val="2"/>
          <w:sz w:val="20"/>
          <w:szCs w:val="20"/>
          <w14:ligatures w14:val="standardContextual"/>
        </w:rPr>
        <w:t>128710.</w:t>
      </w:r>
    </w:p>
    <w:p w14:paraId="2A13ECE5" w14:textId="77777777" w:rsidR="00623D6B" w:rsidRPr="00B11F83" w:rsidRDefault="00623D6B" w:rsidP="00B86EDC">
      <w:pPr>
        <w:contextualSpacing/>
        <w:rPr>
          <w:sz w:val="20"/>
          <w:szCs w:val="20"/>
        </w:rPr>
      </w:pPr>
    </w:p>
    <w:p w14:paraId="4DD9C513" w14:textId="1FD9E162" w:rsidR="008068F8" w:rsidRPr="00B11F83" w:rsidRDefault="0090328D" w:rsidP="00B86EDC">
      <w:pPr>
        <w:contextualSpacing/>
        <w:rPr>
          <w:b/>
          <w:bCs/>
          <w:sz w:val="20"/>
          <w:szCs w:val="20"/>
        </w:rPr>
      </w:pPr>
      <w:r>
        <w:rPr>
          <w:sz w:val="20"/>
          <w:szCs w:val="20"/>
        </w:rPr>
        <w:t xml:space="preserve">id: Nicholson and Shaw 2000 </w:t>
      </w:r>
    </w:p>
    <w:p w14:paraId="366A37C1" w14:textId="63A7225F" w:rsidR="008068F8" w:rsidRPr="00B11F83" w:rsidRDefault="0090328D" w:rsidP="00B86EDC">
      <w:pPr>
        <w:contextualSpacing/>
        <w:rPr>
          <w:sz w:val="20"/>
          <w:szCs w:val="20"/>
        </w:rPr>
      </w:pPr>
      <w:r>
        <w:rPr>
          <w:sz w:val="20"/>
          <w:szCs w:val="20"/>
        </w:rPr>
        <w:t xml:space="preserve">full: </w:t>
      </w:r>
      <w:r w:rsidR="008068F8" w:rsidRPr="00B11F83">
        <w:rPr>
          <w:sz w:val="20"/>
          <w:szCs w:val="20"/>
        </w:rPr>
        <w:t>Nicholson, Paul T.</w:t>
      </w:r>
      <w:r w:rsidR="008D137F">
        <w:rPr>
          <w:sz w:val="20"/>
          <w:szCs w:val="20"/>
        </w:rPr>
        <w:t>,</w:t>
      </w:r>
      <w:r w:rsidR="008068F8" w:rsidRPr="00B11F83">
        <w:rPr>
          <w:sz w:val="20"/>
          <w:szCs w:val="20"/>
        </w:rPr>
        <w:t xml:space="preserve"> and Shaw, Ian</w:t>
      </w:r>
      <w:r w:rsidR="008D137F">
        <w:rPr>
          <w:sz w:val="20"/>
          <w:szCs w:val="20"/>
        </w:rPr>
        <w:t>.</w:t>
      </w:r>
      <w:r w:rsidR="008068F8" w:rsidRPr="00B11F83">
        <w:rPr>
          <w:sz w:val="20"/>
          <w:szCs w:val="20"/>
        </w:rPr>
        <w:t xml:space="preserve"> </w:t>
      </w:r>
      <w:r w:rsidR="008D137F" w:rsidRPr="00B11F83">
        <w:rPr>
          <w:sz w:val="20"/>
          <w:szCs w:val="20"/>
        </w:rPr>
        <w:t>2000</w:t>
      </w:r>
      <w:r w:rsidR="008D137F">
        <w:rPr>
          <w:sz w:val="20"/>
          <w:szCs w:val="20"/>
        </w:rPr>
        <w:t xml:space="preserve">. </w:t>
      </w:r>
      <w:r w:rsidR="008068F8" w:rsidRPr="00B11F83">
        <w:rPr>
          <w:i/>
          <w:iCs/>
          <w:sz w:val="20"/>
          <w:szCs w:val="20"/>
        </w:rPr>
        <w:t xml:space="preserve">Ancient Egyptian Materials and Technology. </w:t>
      </w:r>
      <w:r w:rsidR="008068F8" w:rsidRPr="00B11F83">
        <w:rPr>
          <w:sz w:val="20"/>
          <w:szCs w:val="20"/>
        </w:rPr>
        <w:t>Cambridge University Press.</w:t>
      </w:r>
    </w:p>
    <w:p w14:paraId="4CE5AA76" w14:textId="77777777" w:rsidR="00FC2642" w:rsidRDefault="00FC2642" w:rsidP="00B86EDC">
      <w:pPr>
        <w:contextualSpacing/>
        <w:rPr>
          <w:sz w:val="20"/>
          <w:szCs w:val="20"/>
        </w:rPr>
      </w:pPr>
    </w:p>
    <w:p w14:paraId="0B78FE4A" w14:textId="07E60EA4" w:rsidR="005133CE" w:rsidRPr="005133CE" w:rsidRDefault="0090328D" w:rsidP="00B86EDC">
      <w:pPr>
        <w:contextualSpacing/>
        <w:rPr>
          <w:b/>
          <w:bCs/>
          <w:sz w:val="20"/>
          <w:szCs w:val="20"/>
        </w:rPr>
      </w:pPr>
      <w:r>
        <w:rPr>
          <w:sz w:val="20"/>
          <w:szCs w:val="20"/>
        </w:rPr>
        <w:t xml:space="preserve">id: Nissenbaum and Buckley 2013 </w:t>
      </w:r>
    </w:p>
    <w:p w14:paraId="49CA527C" w14:textId="3F04E5EE" w:rsidR="00623D6B" w:rsidRPr="00B11F83" w:rsidRDefault="0090328D"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623D6B" w:rsidRPr="00B11F83">
        <w:rPr>
          <w:color w:val="000000"/>
          <w:sz w:val="20"/>
          <w:szCs w:val="20"/>
        </w:rPr>
        <w:t xml:space="preserve">Nissenbaum, Arie, and Stephen Buckley. </w:t>
      </w:r>
      <w:r w:rsidR="005133CE" w:rsidRPr="00B11F83">
        <w:rPr>
          <w:color w:val="000000"/>
          <w:sz w:val="20"/>
          <w:szCs w:val="20"/>
        </w:rPr>
        <w:t>2013</w:t>
      </w:r>
      <w:r w:rsidR="005133CE">
        <w:rPr>
          <w:color w:val="000000"/>
          <w:sz w:val="20"/>
          <w:szCs w:val="20"/>
        </w:rPr>
        <w:t>. “</w:t>
      </w:r>
      <w:r w:rsidR="00623D6B" w:rsidRPr="00B11F83">
        <w:rPr>
          <w:color w:val="000000"/>
          <w:sz w:val="20"/>
          <w:szCs w:val="20"/>
        </w:rPr>
        <w:t>Dead Sea Asphalt in Ancient Egyptian Mummies—Why?</w:t>
      </w:r>
      <w:r w:rsidR="005133CE">
        <w:rPr>
          <w:color w:val="000000"/>
          <w:sz w:val="20"/>
          <w:szCs w:val="20"/>
        </w:rPr>
        <w:t>”</w:t>
      </w:r>
      <w:r w:rsidR="00623D6B" w:rsidRPr="00B11F83">
        <w:rPr>
          <w:color w:val="000000"/>
          <w:sz w:val="20"/>
          <w:szCs w:val="20"/>
        </w:rPr>
        <w:t xml:space="preserve"> </w:t>
      </w:r>
      <w:r w:rsidR="00623D6B" w:rsidRPr="00B11F83">
        <w:rPr>
          <w:i/>
          <w:color w:val="000000"/>
          <w:sz w:val="20"/>
          <w:szCs w:val="20"/>
        </w:rPr>
        <w:t xml:space="preserve">Archaeometry </w:t>
      </w:r>
      <w:r w:rsidR="00623D6B" w:rsidRPr="00B11F83">
        <w:rPr>
          <w:color w:val="000000"/>
          <w:sz w:val="20"/>
          <w:szCs w:val="20"/>
        </w:rPr>
        <w:t xml:space="preserve">55 </w:t>
      </w:r>
      <w:r w:rsidR="005133CE">
        <w:rPr>
          <w:color w:val="000000"/>
          <w:sz w:val="20"/>
          <w:szCs w:val="20"/>
        </w:rPr>
        <w:t>(</w:t>
      </w:r>
      <w:r w:rsidR="00623D6B" w:rsidRPr="00B11F83">
        <w:rPr>
          <w:color w:val="000000"/>
          <w:sz w:val="20"/>
          <w:szCs w:val="20"/>
        </w:rPr>
        <w:t>3): 563</w:t>
      </w:r>
      <w:r w:rsidR="005133CE">
        <w:rPr>
          <w:color w:val="000000"/>
          <w:sz w:val="20"/>
          <w:szCs w:val="20"/>
        </w:rPr>
        <w:t>–</w:t>
      </w:r>
      <w:r w:rsidR="00623D6B" w:rsidRPr="00B11F83">
        <w:rPr>
          <w:color w:val="000000"/>
          <w:sz w:val="20"/>
          <w:szCs w:val="20"/>
        </w:rPr>
        <w:t>68.</w:t>
      </w:r>
      <w:r w:rsidR="002B7C27">
        <w:rPr>
          <w:color w:val="000000"/>
          <w:sz w:val="20"/>
          <w:szCs w:val="20"/>
        </w:rPr>
        <w:t xml:space="preserve"> </w:t>
      </w:r>
      <w:hyperlink r:id="rId74" w:history="1">
        <w:r w:rsidR="002B7C27" w:rsidRPr="002B7C27">
          <w:rPr>
            <w:rStyle w:val="Hyperlink"/>
            <w:sz w:val="20"/>
            <w:szCs w:val="20"/>
          </w:rPr>
          <w:t>https://doi.org/10.1111/j.1475-4754.2012.00713.x</w:t>
        </w:r>
      </w:hyperlink>
      <w:r w:rsidR="002B7C27">
        <w:rPr>
          <w:color w:val="000000"/>
          <w:sz w:val="20"/>
          <w:szCs w:val="20"/>
        </w:rPr>
        <w:t>.</w:t>
      </w:r>
    </w:p>
    <w:p w14:paraId="118FC447" w14:textId="77777777" w:rsidR="002B7C27" w:rsidRDefault="002B7C27" w:rsidP="00B86EDC">
      <w:pPr>
        <w:contextualSpacing/>
        <w:rPr>
          <w:b/>
          <w:bCs/>
          <w:sz w:val="20"/>
          <w:szCs w:val="20"/>
        </w:rPr>
      </w:pPr>
    </w:p>
    <w:p w14:paraId="76377D2E" w14:textId="5F89FF78" w:rsidR="00623D6B" w:rsidRPr="00D30CD4" w:rsidRDefault="0090328D" w:rsidP="00B86EDC">
      <w:pPr>
        <w:contextualSpacing/>
        <w:rPr>
          <w:b/>
          <w:bCs/>
          <w:sz w:val="20"/>
          <w:szCs w:val="20"/>
        </w:rPr>
      </w:pPr>
      <w:r>
        <w:rPr>
          <w:sz w:val="20"/>
          <w:szCs w:val="20"/>
        </w:rPr>
        <w:t xml:space="preserve">id: Northcote 1819 </w:t>
      </w:r>
    </w:p>
    <w:p w14:paraId="5B096EC1" w14:textId="14B31A6A" w:rsidR="00623D6B" w:rsidRPr="00B11F83" w:rsidRDefault="0090328D"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623D6B" w:rsidRPr="00B11F83">
        <w:rPr>
          <w:color w:val="000000"/>
          <w:sz w:val="20"/>
          <w:szCs w:val="20"/>
        </w:rPr>
        <w:t xml:space="preserve">Northcote, James. </w:t>
      </w:r>
      <w:r w:rsidR="00FD458C" w:rsidRPr="00B11F83">
        <w:rPr>
          <w:color w:val="000000"/>
          <w:sz w:val="20"/>
          <w:szCs w:val="20"/>
        </w:rPr>
        <w:t>1819</w:t>
      </w:r>
      <w:r w:rsidR="00FD458C">
        <w:rPr>
          <w:color w:val="000000"/>
          <w:sz w:val="20"/>
          <w:szCs w:val="20"/>
        </w:rPr>
        <w:t xml:space="preserve">. </w:t>
      </w:r>
      <w:r w:rsidR="00623D6B" w:rsidRPr="00B11F83">
        <w:rPr>
          <w:i/>
          <w:color w:val="000000"/>
          <w:sz w:val="20"/>
          <w:szCs w:val="20"/>
        </w:rPr>
        <w:t>The Life of Sir Joshua Reynolds</w:t>
      </w:r>
      <w:r w:rsidR="00054CFC">
        <w:rPr>
          <w:color w:val="000000"/>
          <w:sz w:val="20"/>
          <w:szCs w:val="20"/>
        </w:rPr>
        <w:t>.</w:t>
      </w:r>
      <w:r w:rsidR="00623D6B" w:rsidRPr="00B11F83">
        <w:rPr>
          <w:color w:val="000000"/>
          <w:sz w:val="20"/>
          <w:szCs w:val="20"/>
        </w:rPr>
        <w:t xml:space="preserve"> Volume 1. Printed for Henry Colburn, Conduit-Street.</w:t>
      </w:r>
    </w:p>
    <w:p w14:paraId="613CA98B" w14:textId="77777777" w:rsidR="001D3DAE" w:rsidRDefault="001D3DAE" w:rsidP="00B86EDC">
      <w:pPr>
        <w:pBdr>
          <w:top w:val="nil"/>
          <w:left w:val="nil"/>
          <w:bottom w:val="nil"/>
          <w:right w:val="nil"/>
          <w:between w:val="nil"/>
        </w:pBdr>
        <w:spacing w:after="120"/>
        <w:contextualSpacing/>
        <w:rPr>
          <w:color w:val="000000"/>
          <w:sz w:val="20"/>
          <w:szCs w:val="20"/>
        </w:rPr>
      </w:pPr>
    </w:p>
    <w:p w14:paraId="65463326" w14:textId="6AB462B0" w:rsidR="00054CFC" w:rsidRDefault="0090328D" w:rsidP="00B86EDC">
      <w:pPr>
        <w:pBdr>
          <w:top w:val="nil"/>
          <w:left w:val="nil"/>
          <w:bottom w:val="nil"/>
          <w:right w:val="nil"/>
          <w:between w:val="nil"/>
        </w:pBdr>
        <w:spacing w:after="120"/>
        <w:contextualSpacing/>
        <w:rPr>
          <w:b/>
          <w:bCs/>
          <w:color w:val="000000"/>
          <w:sz w:val="20"/>
          <w:szCs w:val="20"/>
        </w:rPr>
      </w:pPr>
      <w:r>
        <w:rPr>
          <w:sz w:val="20"/>
          <w:szCs w:val="20"/>
        </w:rPr>
        <w:t xml:space="preserve">id: Omaran 2015 </w:t>
      </w:r>
    </w:p>
    <w:p w14:paraId="3349C578" w14:textId="56CC6D0E" w:rsidR="001D3DAE" w:rsidRPr="00054CFC" w:rsidRDefault="0090328D" w:rsidP="00B86EDC">
      <w:pPr>
        <w:pBdr>
          <w:top w:val="nil"/>
          <w:left w:val="nil"/>
          <w:bottom w:val="nil"/>
          <w:right w:val="nil"/>
          <w:between w:val="nil"/>
        </w:pBdr>
        <w:spacing w:after="120"/>
        <w:contextualSpacing/>
        <w:rPr>
          <w:b/>
          <w:bCs/>
          <w:color w:val="000000"/>
          <w:sz w:val="20"/>
          <w:szCs w:val="20"/>
        </w:rPr>
      </w:pPr>
      <w:r>
        <w:rPr>
          <w:sz w:val="20"/>
          <w:szCs w:val="20"/>
        </w:rPr>
        <w:t xml:space="preserve">full: </w:t>
      </w:r>
      <w:r w:rsidR="001D3DAE" w:rsidRPr="00B11F83">
        <w:rPr>
          <w:sz w:val="20"/>
          <w:szCs w:val="20"/>
        </w:rPr>
        <w:t xml:space="preserve">Omaran, Wahid. 2015. “The Egg and </w:t>
      </w:r>
      <w:r w:rsidR="00054CFC" w:rsidRPr="00B11F83">
        <w:rPr>
          <w:sz w:val="20"/>
          <w:szCs w:val="20"/>
        </w:rPr>
        <w:t xml:space="preserve">Its </w:t>
      </w:r>
      <w:r w:rsidR="001D3DAE" w:rsidRPr="00B11F83">
        <w:rPr>
          <w:sz w:val="20"/>
          <w:szCs w:val="20"/>
        </w:rPr>
        <w:t xml:space="preserve">Symbolism in the Graeco-Roman Period.” </w:t>
      </w:r>
      <w:r w:rsidR="001D3DAE" w:rsidRPr="00054CFC">
        <w:rPr>
          <w:i/>
          <w:iCs/>
          <w:sz w:val="20"/>
          <w:szCs w:val="20"/>
        </w:rPr>
        <w:t>Journal of Faculty and Tourism and Hotels</w:t>
      </w:r>
      <w:r w:rsidR="001D3DAE" w:rsidRPr="00B11F83">
        <w:rPr>
          <w:sz w:val="20"/>
          <w:szCs w:val="20"/>
        </w:rPr>
        <w:t xml:space="preserve"> 9 (1):</w:t>
      </w:r>
      <w:r w:rsidR="00054CFC">
        <w:rPr>
          <w:sz w:val="20"/>
          <w:szCs w:val="20"/>
        </w:rPr>
        <w:t xml:space="preserve"> </w:t>
      </w:r>
      <w:r w:rsidR="001D3DAE" w:rsidRPr="00B11F83">
        <w:rPr>
          <w:sz w:val="20"/>
          <w:szCs w:val="20"/>
        </w:rPr>
        <w:t>173</w:t>
      </w:r>
      <w:r w:rsidR="00054CFC">
        <w:rPr>
          <w:sz w:val="20"/>
          <w:szCs w:val="20"/>
        </w:rPr>
        <w:t>–</w:t>
      </w:r>
      <w:r w:rsidR="001D3DAE" w:rsidRPr="00B11F83">
        <w:rPr>
          <w:sz w:val="20"/>
          <w:szCs w:val="20"/>
        </w:rPr>
        <w:t>85.</w:t>
      </w:r>
    </w:p>
    <w:p w14:paraId="01B05F63" w14:textId="77777777" w:rsidR="00FD458C" w:rsidRDefault="00FD458C" w:rsidP="00B86EDC">
      <w:pPr>
        <w:shd w:val="clear" w:color="auto" w:fill="FFFFFF"/>
        <w:contextualSpacing/>
        <w:rPr>
          <w:b/>
          <w:bCs/>
          <w:sz w:val="20"/>
          <w:szCs w:val="20"/>
        </w:rPr>
      </w:pPr>
    </w:p>
    <w:p w14:paraId="6DAF4353" w14:textId="7E24F213" w:rsidR="001D3DAE" w:rsidRPr="00B11F83" w:rsidRDefault="0090328D" w:rsidP="00B86EDC">
      <w:pPr>
        <w:shd w:val="clear" w:color="auto" w:fill="FFFFFF"/>
        <w:contextualSpacing/>
        <w:rPr>
          <w:b/>
          <w:bCs/>
          <w:sz w:val="20"/>
          <w:szCs w:val="20"/>
        </w:rPr>
      </w:pPr>
      <w:r>
        <w:rPr>
          <w:sz w:val="20"/>
          <w:szCs w:val="20"/>
        </w:rPr>
        <w:t xml:space="preserve">id: Opper 2008 </w:t>
      </w:r>
    </w:p>
    <w:p w14:paraId="77B6C9E6" w14:textId="1A65CE8E" w:rsidR="001D3DAE" w:rsidRPr="00B11F83" w:rsidRDefault="0090328D" w:rsidP="00B86EDC">
      <w:pPr>
        <w:shd w:val="clear" w:color="auto" w:fill="FFFFFF"/>
        <w:contextualSpacing/>
        <w:rPr>
          <w:sz w:val="20"/>
          <w:szCs w:val="20"/>
        </w:rPr>
      </w:pPr>
      <w:r>
        <w:rPr>
          <w:sz w:val="20"/>
          <w:szCs w:val="20"/>
        </w:rPr>
        <w:t xml:space="preserve">full: </w:t>
      </w:r>
      <w:r w:rsidR="001D3DAE" w:rsidRPr="00B11F83">
        <w:rPr>
          <w:sz w:val="20"/>
          <w:szCs w:val="20"/>
        </w:rPr>
        <w:t xml:space="preserve">Opper, Thorsten. 2008. </w:t>
      </w:r>
      <w:r w:rsidR="001D3DAE" w:rsidRPr="00B11F83">
        <w:rPr>
          <w:i/>
          <w:iCs/>
          <w:sz w:val="20"/>
          <w:szCs w:val="20"/>
        </w:rPr>
        <w:t>Hadrian. Empire and Conflict</w:t>
      </w:r>
      <w:r w:rsidR="00054CFC">
        <w:rPr>
          <w:sz w:val="20"/>
          <w:szCs w:val="20"/>
        </w:rPr>
        <w:t xml:space="preserve">. </w:t>
      </w:r>
      <w:r w:rsidR="00FD458C">
        <w:rPr>
          <w:sz w:val="20"/>
          <w:szCs w:val="20"/>
        </w:rPr>
        <w:t xml:space="preserve">The </w:t>
      </w:r>
      <w:r w:rsidR="001D3DAE" w:rsidRPr="00B11F83">
        <w:rPr>
          <w:sz w:val="20"/>
          <w:szCs w:val="20"/>
        </w:rPr>
        <w:t>British Museum.</w:t>
      </w:r>
    </w:p>
    <w:p w14:paraId="42C3B57C" w14:textId="77777777" w:rsidR="00054CFC" w:rsidRDefault="00054CFC" w:rsidP="00B86EDC">
      <w:pPr>
        <w:contextualSpacing/>
        <w:rPr>
          <w:color w:val="000000"/>
          <w:sz w:val="20"/>
          <w:szCs w:val="20"/>
        </w:rPr>
      </w:pPr>
    </w:p>
    <w:p w14:paraId="3D2A3D6E" w14:textId="03E61863" w:rsidR="00C17CA6" w:rsidRPr="00054CFC" w:rsidRDefault="0090328D" w:rsidP="00B86EDC">
      <w:pPr>
        <w:contextualSpacing/>
        <w:rPr>
          <w:b/>
          <w:bCs/>
          <w:sz w:val="20"/>
          <w:szCs w:val="20"/>
        </w:rPr>
      </w:pPr>
      <w:r>
        <w:rPr>
          <w:sz w:val="20"/>
          <w:szCs w:val="20"/>
        </w:rPr>
        <w:t xml:space="preserve">id: Ordonez and Twilley 1998 </w:t>
      </w:r>
    </w:p>
    <w:p w14:paraId="0C5A5727" w14:textId="077EFA66" w:rsidR="00C17CA6" w:rsidRPr="00B11F83" w:rsidRDefault="0090328D" w:rsidP="00B86EDC">
      <w:pPr>
        <w:contextualSpacing/>
        <w:rPr>
          <w:sz w:val="20"/>
          <w:szCs w:val="20"/>
        </w:rPr>
      </w:pPr>
      <w:r>
        <w:rPr>
          <w:sz w:val="20"/>
          <w:szCs w:val="20"/>
        </w:rPr>
        <w:t xml:space="preserve">full: </w:t>
      </w:r>
      <w:r w:rsidR="00C17CA6" w:rsidRPr="00B11F83">
        <w:rPr>
          <w:sz w:val="20"/>
          <w:szCs w:val="20"/>
        </w:rPr>
        <w:t>Ordonez, Eugena</w:t>
      </w:r>
      <w:r w:rsidR="00054CFC">
        <w:rPr>
          <w:sz w:val="20"/>
          <w:szCs w:val="20"/>
        </w:rPr>
        <w:t>,</w:t>
      </w:r>
      <w:r w:rsidR="00C17CA6" w:rsidRPr="00B11F83">
        <w:rPr>
          <w:sz w:val="20"/>
          <w:szCs w:val="20"/>
        </w:rPr>
        <w:t xml:space="preserve"> and John Twilley</w:t>
      </w:r>
      <w:r w:rsidR="00054CFC">
        <w:rPr>
          <w:sz w:val="20"/>
          <w:szCs w:val="20"/>
        </w:rPr>
        <w:t>.</w:t>
      </w:r>
      <w:r w:rsidR="00C17CA6" w:rsidRPr="00B11F83">
        <w:rPr>
          <w:sz w:val="20"/>
          <w:szCs w:val="20"/>
        </w:rPr>
        <w:t xml:space="preserve"> </w:t>
      </w:r>
      <w:r w:rsidR="00054CFC" w:rsidRPr="00B11F83">
        <w:rPr>
          <w:sz w:val="20"/>
          <w:szCs w:val="20"/>
        </w:rPr>
        <w:t>1997</w:t>
      </w:r>
      <w:r w:rsidR="00054CFC">
        <w:rPr>
          <w:sz w:val="20"/>
          <w:szCs w:val="20"/>
        </w:rPr>
        <w:t>.</w:t>
      </w:r>
      <w:r w:rsidR="00054CFC" w:rsidRPr="00B11F83">
        <w:rPr>
          <w:sz w:val="20"/>
          <w:szCs w:val="20"/>
        </w:rPr>
        <w:t xml:space="preserve"> </w:t>
      </w:r>
      <w:r w:rsidR="00C17CA6" w:rsidRPr="00B11F83">
        <w:rPr>
          <w:sz w:val="20"/>
          <w:szCs w:val="20"/>
        </w:rPr>
        <w:t>“Clarifying the Haze: Efflorescence on Works of Art</w:t>
      </w:r>
      <w:r w:rsidR="00054CFC">
        <w:rPr>
          <w:sz w:val="20"/>
          <w:szCs w:val="20"/>
        </w:rPr>
        <w:t>.</w:t>
      </w:r>
      <w:r w:rsidR="00C17CA6" w:rsidRPr="00B11F83">
        <w:rPr>
          <w:sz w:val="20"/>
          <w:szCs w:val="20"/>
        </w:rPr>
        <w:t xml:space="preserve">” </w:t>
      </w:r>
      <w:r w:rsidR="00C17CA6" w:rsidRPr="00054CFC">
        <w:rPr>
          <w:i/>
          <w:iCs/>
          <w:sz w:val="20"/>
          <w:szCs w:val="20"/>
        </w:rPr>
        <w:t>Analytical Chemistry</w:t>
      </w:r>
      <w:r w:rsidR="00C17CA6" w:rsidRPr="00B11F83">
        <w:rPr>
          <w:sz w:val="20"/>
          <w:szCs w:val="20"/>
        </w:rPr>
        <w:t xml:space="preserve"> 69 </w:t>
      </w:r>
      <w:r w:rsidR="00054CFC">
        <w:rPr>
          <w:sz w:val="20"/>
          <w:szCs w:val="20"/>
        </w:rPr>
        <w:t>(</w:t>
      </w:r>
      <w:r w:rsidR="00C17CA6" w:rsidRPr="00B11F83">
        <w:rPr>
          <w:sz w:val="20"/>
          <w:szCs w:val="20"/>
        </w:rPr>
        <w:t>13</w:t>
      </w:r>
      <w:r w:rsidR="00054CFC">
        <w:rPr>
          <w:sz w:val="20"/>
          <w:szCs w:val="20"/>
        </w:rPr>
        <w:t>):</w:t>
      </w:r>
      <w:r w:rsidR="00C17CA6" w:rsidRPr="00B11F83">
        <w:rPr>
          <w:sz w:val="20"/>
          <w:szCs w:val="20"/>
        </w:rPr>
        <w:t xml:space="preserve"> 416A</w:t>
      </w:r>
      <w:r w:rsidR="00054CFC">
        <w:rPr>
          <w:sz w:val="20"/>
          <w:szCs w:val="20"/>
        </w:rPr>
        <w:t>–</w:t>
      </w:r>
      <w:r w:rsidR="00C17CA6" w:rsidRPr="00B11F83">
        <w:rPr>
          <w:sz w:val="20"/>
          <w:szCs w:val="20"/>
        </w:rPr>
        <w:t xml:space="preserve">22A. Reprinted without color illustrations in Ordonez, Eugena, and John Twilley. 1998. “Clarifying the Haze: Efflorescence on Works of Art.” </w:t>
      </w:r>
      <w:r w:rsidR="00C17CA6" w:rsidRPr="00B11F83">
        <w:rPr>
          <w:i/>
          <w:iCs/>
          <w:sz w:val="20"/>
          <w:szCs w:val="20"/>
        </w:rPr>
        <w:t>WAAC Newsletter</w:t>
      </w:r>
      <w:r w:rsidR="00C17CA6" w:rsidRPr="00B11F83">
        <w:rPr>
          <w:sz w:val="20"/>
          <w:szCs w:val="20"/>
        </w:rPr>
        <w:t xml:space="preserve"> 20 (1). </w:t>
      </w:r>
      <w:hyperlink r:id="rId75">
        <w:r w:rsidR="00C17CA6" w:rsidRPr="00B11F83">
          <w:rPr>
            <w:rStyle w:val="Hyperlink"/>
            <w:sz w:val="20"/>
            <w:szCs w:val="20"/>
          </w:rPr>
          <w:t>https://cool.culturalheritage.org/waac/wn/wn20/wn20-1/wn20-108.html</w:t>
        </w:r>
      </w:hyperlink>
      <w:r w:rsidR="00925D1D">
        <w:rPr>
          <w:rStyle w:val="Hyperlink"/>
          <w:sz w:val="20"/>
          <w:szCs w:val="20"/>
        </w:rPr>
        <w:t>.</w:t>
      </w:r>
      <w:r w:rsidR="00C17CA6" w:rsidRPr="00B11F83">
        <w:rPr>
          <w:sz w:val="20"/>
          <w:szCs w:val="20"/>
        </w:rPr>
        <w:t xml:space="preserve"> </w:t>
      </w:r>
    </w:p>
    <w:p w14:paraId="09BDD7F7" w14:textId="77777777" w:rsidR="00C17CA6" w:rsidRPr="00B11F83" w:rsidRDefault="00C17CA6" w:rsidP="00B86EDC">
      <w:pPr>
        <w:contextualSpacing/>
        <w:rPr>
          <w:sz w:val="20"/>
          <w:szCs w:val="20"/>
        </w:rPr>
      </w:pPr>
    </w:p>
    <w:p w14:paraId="520B3615" w14:textId="37549420" w:rsidR="008068F8" w:rsidRPr="00666010" w:rsidRDefault="0090328D" w:rsidP="00B86EDC">
      <w:pPr>
        <w:contextualSpacing/>
        <w:rPr>
          <w:b/>
          <w:bCs/>
          <w:sz w:val="20"/>
          <w:szCs w:val="20"/>
        </w:rPr>
      </w:pPr>
      <w:r>
        <w:rPr>
          <w:sz w:val="20"/>
          <w:szCs w:val="20"/>
        </w:rPr>
        <w:t xml:space="preserve">id: Ostrowski 1966 </w:t>
      </w:r>
    </w:p>
    <w:p w14:paraId="1326A8DC" w14:textId="27F68A88" w:rsidR="008068F8" w:rsidRDefault="0090328D" w:rsidP="00B86EDC">
      <w:pPr>
        <w:contextualSpacing/>
        <w:rPr>
          <w:sz w:val="20"/>
          <w:szCs w:val="20"/>
        </w:rPr>
      </w:pPr>
      <w:r>
        <w:rPr>
          <w:sz w:val="20"/>
          <w:szCs w:val="20"/>
        </w:rPr>
        <w:t xml:space="preserve">full: </w:t>
      </w:r>
      <w:r w:rsidR="008068F8" w:rsidRPr="00B11F83">
        <w:rPr>
          <w:sz w:val="20"/>
          <w:szCs w:val="20"/>
        </w:rPr>
        <w:t xml:space="preserve">Ostrowski, Janusz. </w:t>
      </w:r>
      <w:r w:rsidR="00666010" w:rsidRPr="00B11F83">
        <w:rPr>
          <w:sz w:val="20"/>
          <w:szCs w:val="20"/>
        </w:rPr>
        <w:t>1966</w:t>
      </w:r>
      <w:r w:rsidR="00666010">
        <w:rPr>
          <w:sz w:val="20"/>
          <w:szCs w:val="20"/>
        </w:rPr>
        <w:t>.</w:t>
      </w:r>
      <w:r w:rsidR="00666010" w:rsidRPr="00B11F83">
        <w:rPr>
          <w:sz w:val="20"/>
          <w:szCs w:val="20"/>
        </w:rPr>
        <w:t xml:space="preserve"> </w:t>
      </w:r>
      <w:r w:rsidR="008068F8" w:rsidRPr="00B11F83">
        <w:rPr>
          <w:sz w:val="20"/>
          <w:szCs w:val="20"/>
        </w:rPr>
        <w:t>“Portret fajumski ze zbiorów Muzeum Narodowego w Warszawie</w:t>
      </w:r>
      <w:r w:rsidR="00666010">
        <w:rPr>
          <w:iCs/>
          <w:sz w:val="20"/>
          <w:szCs w:val="20"/>
        </w:rPr>
        <w:t>.</w:t>
      </w:r>
      <w:r w:rsidR="008068F8" w:rsidRPr="00B11F83">
        <w:rPr>
          <w:iCs/>
          <w:sz w:val="20"/>
          <w:szCs w:val="20"/>
        </w:rPr>
        <w:t>”</w:t>
      </w:r>
      <w:r w:rsidR="008068F8" w:rsidRPr="00B11F83">
        <w:rPr>
          <w:i/>
          <w:iCs/>
          <w:sz w:val="20"/>
          <w:szCs w:val="20"/>
        </w:rPr>
        <w:t xml:space="preserve"> Rocznik Muzeum Narodowego w Warszawie</w:t>
      </w:r>
      <w:r w:rsidR="008068F8" w:rsidRPr="00B11F83">
        <w:rPr>
          <w:sz w:val="20"/>
          <w:szCs w:val="20"/>
        </w:rPr>
        <w:t xml:space="preserve"> 10</w:t>
      </w:r>
      <w:r w:rsidR="00666010">
        <w:rPr>
          <w:sz w:val="20"/>
          <w:szCs w:val="20"/>
        </w:rPr>
        <w:t>:</w:t>
      </w:r>
      <w:r w:rsidR="008068F8" w:rsidRPr="00B11F83">
        <w:rPr>
          <w:sz w:val="20"/>
          <w:szCs w:val="20"/>
        </w:rPr>
        <w:t xml:space="preserve"> 13</w:t>
      </w:r>
      <w:r w:rsidR="00666010">
        <w:rPr>
          <w:sz w:val="20"/>
          <w:szCs w:val="20"/>
        </w:rPr>
        <w:t>–</w:t>
      </w:r>
      <w:r w:rsidR="008068F8" w:rsidRPr="00B11F83">
        <w:rPr>
          <w:sz w:val="20"/>
          <w:szCs w:val="20"/>
        </w:rPr>
        <w:t>22.</w:t>
      </w:r>
    </w:p>
    <w:p w14:paraId="6A1E9273" w14:textId="77777777" w:rsidR="00666010" w:rsidRPr="00B11F83" w:rsidRDefault="00666010" w:rsidP="00B86EDC">
      <w:pPr>
        <w:contextualSpacing/>
        <w:rPr>
          <w:sz w:val="20"/>
          <w:szCs w:val="20"/>
        </w:rPr>
      </w:pPr>
    </w:p>
    <w:p w14:paraId="714484E4" w14:textId="1D4F1D81" w:rsidR="00FC2642" w:rsidRPr="00666010" w:rsidRDefault="0090328D" w:rsidP="00B86EDC">
      <w:pPr>
        <w:contextualSpacing/>
        <w:rPr>
          <w:b/>
          <w:bCs/>
          <w:sz w:val="20"/>
          <w:szCs w:val="20"/>
        </w:rPr>
      </w:pPr>
      <w:r>
        <w:rPr>
          <w:sz w:val="20"/>
          <w:szCs w:val="20"/>
        </w:rPr>
        <w:t xml:space="preserve">id: </w:t>
      </w:r>
      <w:r w:rsidRPr="00B11F83">
        <w:rPr>
          <w:sz w:val="20"/>
          <w:szCs w:val="20"/>
        </w:rPr>
        <w:t>Pagès-Camagna</w:t>
      </w:r>
      <w:r w:rsidRPr="00666010">
        <w:rPr>
          <w:b/>
          <w:bCs/>
          <w:sz w:val="20"/>
          <w:szCs w:val="20"/>
        </w:rPr>
        <w:t xml:space="preserve"> </w:t>
      </w:r>
      <w:r w:rsidRPr="0090328D">
        <w:rPr>
          <w:sz w:val="20"/>
          <w:szCs w:val="20"/>
        </w:rPr>
        <w:t xml:space="preserve">and </w:t>
      </w:r>
      <w:r w:rsidRPr="00B11F83">
        <w:rPr>
          <w:sz w:val="20"/>
          <w:szCs w:val="20"/>
        </w:rPr>
        <w:t>Guichard</w:t>
      </w:r>
      <w:r w:rsidRPr="00666010">
        <w:rPr>
          <w:b/>
          <w:bCs/>
          <w:sz w:val="20"/>
          <w:szCs w:val="20"/>
        </w:rPr>
        <w:t xml:space="preserve"> </w:t>
      </w:r>
      <w:r w:rsidRPr="0090328D">
        <w:rPr>
          <w:sz w:val="20"/>
          <w:szCs w:val="20"/>
        </w:rPr>
        <w:t xml:space="preserve">2010 </w:t>
      </w:r>
    </w:p>
    <w:p w14:paraId="7DB7D668" w14:textId="7D837EC4" w:rsidR="00F219B4" w:rsidRPr="00B11F83" w:rsidRDefault="0090328D" w:rsidP="00B86EDC">
      <w:pPr>
        <w:contextualSpacing/>
        <w:rPr>
          <w:sz w:val="20"/>
          <w:szCs w:val="20"/>
        </w:rPr>
      </w:pPr>
      <w:r>
        <w:rPr>
          <w:sz w:val="20"/>
          <w:szCs w:val="20"/>
        </w:rPr>
        <w:t xml:space="preserve">full: </w:t>
      </w:r>
      <w:r w:rsidR="00F219B4" w:rsidRPr="00B11F83">
        <w:rPr>
          <w:sz w:val="20"/>
          <w:szCs w:val="20"/>
        </w:rPr>
        <w:t>Pagès-Camagna, S</w:t>
      </w:r>
      <w:r w:rsidR="00F82839">
        <w:rPr>
          <w:sz w:val="20"/>
          <w:szCs w:val="20"/>
        </w:rPr>
        <w:t>andrine</w:t>
      </w:r>
      <w:r w:rsidR="00F219B4" w:rsidRPr="00B11F83">
        <w:rPr>
          <w:sz w:val="20"/>
          <w:szCs w:val="20"/>
        </w:rPr>
        <w:t xml:space="preserve">, and </w:t>
      </w:r>
      <w:r w:rsidR="00F82839">
        <w:rPr>
          <w:sz w:val="20"/>
          <w:szCs w:val="20"/>
        </w:rPr>
        <w:t xml:space="preserve">Hélène </w:t>
      </w:r>
      <w:r w:rsidR="00F219B4" w:rsidRPr="00B11F83">
        <w:rPr>
          <w:sz w:val="20"/>
          <w:szCs w:val="20"/>
        </w:rPr>
        <w:t>Guichard</w:t>
      </w:r>
      <w:r w:rsidR="002561BD">
        <w:rPr>
          <w:sz w:val="20"/>
          <w:szCs w:val="20"/>
        </w:rPr>
        <w:t>.</w:t>
      </w:r>
      <w:r w:rsidR="00666010">
        <w:rPr>
          <w:sz w:val="20"/>
          <w:szCs w:val="20"/>
        </w:rPr>
        <w:t xml:space="preserve"> 2010.</w:t>
      </w:r>
      <w:r w:rsidR="00F219B4" w:rsidRPr="00B11F83">
        <w:rPr>
          <w:sz w:val="20"/>
          <w:szCs w:val="20"/>
        </w:rPr>
        <w:t xml:space="preserve"> “Egyptian </w:t>
      </w:r>
      <w:r w:rsidR="00666010" w:rsidRPr="00B11F83">
        <w:rPr>
          <w:sz w:val="20"/>
          <w:szCs w:val="20"/>
        </w:rPr>
        <w:t xml:space="preserve">Colours </w:t>
      </w:r>
      <w:r w:rsidR="00F219B4" w:rsidRPr="00B11F83">
        <w:rPr>
          <w:sz w:val="20"/>
          <w:szCs w:val="20"/>
        </w:rPr>
        <w:t xml:space="preserve">and </w:t>
      </w:r>
      <w:r w:rsidR="00666010" w:rsidRPr="00B11F83">
        <w:rPr>
          <w:sz w:val="20"/>
          <w:szCs w:val="20"/>
        </w:rPr>
        <w:t xml:space="preserve">Pigments </w:t>
      </w:r>
      <w:r w:rsidR="00F219B4" w:rsidRPr="00B11F83">
        <w:rPr>
          <w:sz w:val="20"/>
          <w:szCs w:val="20"/>
        </w:rPr>
        <w:t xml:space="preserve">in French </w:t>
      </w:r>
      <w:r w:rsidR="00666010" w:rsidRPr="00B11F83">
        <w:rPr>
          <w:sz w:val="20"/>
          <w:szCs w:val="20"/>
        </w:rPr>
        <w:t>Collections</w:t>
      </w:r>
      <w:r w:rsidR="00F219B4" w:rsidRPr="00B11F83">
        <w:rPr>
          <w:sz w:val="20"/>
          <w:szCs w:val="20"/>
        </w:rPr>
        <w:t xml:space="preserve">: 30 </w:t>
      </w:r>
      <w:r w:rsidR="00666010" w:rsidRPr="00B11F83">
        <w:rPr>
          <w:sz w:val="20"/>
          <w:szCs w:val="20"/>
        </w:rPr>
        <w:t xml:space="preserve">Years </w:t>
      </w:r>
      <w:r w:rsidR="00F219B4" w:rsidRPr="00B11F83">
        <w:rPr>
          <w:sz w:val="20"/>
          <w:szCs w:val="20"/>
        </w:rPr>
        <w:t xml:space="preserve">of </w:t>
      </w:r>
      <w:r w:rsidR="00666010" w:rsidRPr="00B11F83">
        <w:rPr>
          <w:sz w:val="20"/>
          <w:szCs w:val="20"/>
        </w:rPr>
        <w:t xml:space="preserve">Physiochemical Analyses </w:t>
      </w:r>
      <w:r w:rsidR="00F219B4" w:rsidRPr="00B11F83">
        <w:rPr>
          <w:sz w:val="20"/>
          <w:szCs w:val="20"/>
        </w:rPr>
        <w:t xml:space="preserve">on 300 </w:t>
      </w:r>
      <w:r w:rsidR="00666010" w:rsidRPr="00B11F83">
        <w:rPr>
          <w:sz w:val="20"/>
          <w:szCs w:val="20"/>
        </w:rPr>
        <w:t>Objects</w:t>
      </w:r>
      <w:r w:rsidR="00F219B4" w:rsidRPr="00B11F83">
        <w:rPr>
          <w:sz w:val="20"/>
          <w:szCs w:val="20"/>
        </w:rPr>
        <w:t>.” In</w:t>
      </w:r>
      <w:r w:rsidR="00F219B4" w:rsidRPr="00666010">
        <w:rPr>
          <w:i/>
          <w:iCs/>
          <w:sz w:val="20"/>
          <w:szCs w:val="20"/>
        </w:rPr>
        <w:t xml:space="preserve"> Decorated Surfaces on Ancient Egyptian Objects: Technology, Deterioration, and Conservation</w:t>
      </w:r>
      <w:r w:rsidR="00F82839" w:rsidRPr="00F82839">
        <w:rPr>
          <w:i/>
          <w:iCs/>
          <w:sz w:val="20"/>
          <w:szCs w:val="20"/>
        </w:rPr>
        <w:t>;</w:t>
      </w:r>
      <w:r w:rsidR="00F219B4" w:rsidRPr="00B11F83">
        <w:rPr>
          <w:sz w:val="20"/>
          <w:szCs w:val="20"/>
        </w:rPr>
        <w:t xml:space="preserve"> </w:t>
      </w:r>
      <w:r w:rsidR="00F82839">
        <w:rPr>
          <w:i/>
          <w:iCs/>
          <w:sz w:val="20"/>
          <w:szCs w:val="20"/>
        </w:rPr>
        <w:t xml:space="preserve">Proceedings of a Conference Held in Cambridge, UK, on 7–8 September </w:t>
      </w:r>
      <w:r w:rsidR="00F82839" w:rsidRPr="00A246CE">
        <w:rPr>
          <w:i/>
          <w:iCs/>
          <w:sz w:val="20"/>
          <w:szCs w:val="20"/>
        </w:rPr>
        <w:t>2007</w:t>
      </w:r>
      <w:r w:rsidR="00F82839">
        <w:rPr>
          <w:sz w:val="20"/>
          <w:szCs w:val="20"/>
        </w:rPr>
        <w:t xml:space="preserve">, </w:t>
      </w:r>
      <w:r w:rsidR="00A246CE">
        <w:rPr>
          <w:sz w:val="20"/>
          <w:szCs w:val="20"/>
        </w:rPr>
        <w:t xml:space="preserve">edited by </w:t>
      </w:r>
      <w:r w:rsidR="00A246CE" w:rsidRPr="00B11F83">
        <w:rPr>
          <w:sz w:val="20"/>
          <w:szCs w:val="20"/>
        </w:rPr>
        <w:t>Julie Dawson, Christina Rozeik</w:t>
      </w:r>
      <w:r w:rsidR="00A246CE">
        <w:rPr>
          <w:sz w:val="20"/>
          <w:szCs w:val="20"/>
        </w:rPr>
        <w:t>,</w:t>
      </w:r>
      <w:r w:rsidR="00A246CE" w:rsidRPr="00B11F83">
        <w:rPr>
          <w:sz w:val="20"/>
          <w:szCs w:val="20"/>
        </w:rPr>
        <w:t xml:space="preserve"> and Margot M.</w:t>
      </w:r>
      <w:r w:rsidR="00A246CE">
        <w:rPr>
          <w:sz w:val="20"/>
          <w:szCs w:val="20"/>
        </w:rPr>
        <w:t xml:space="preserve"> </w:t>
      </w:r>
      <w:r w:rsidR="00A246CE" w:rsidRPr="00B11F83">
        <w:rPr>
          <w:sz w:val="20"/>
          <w:szCs w:val="20"/>
        </w:rPr>
        <w:t>Wright</w:t>
      </w:r>
      <w:r w:rsidR="00666010">
        <w:rPr>
          <w:sz w:val="20"/>
          <w:szCs w:val="20"/>
        </w:rPr>
        <w:t>.</w:t>
      </w:r>
      <w:r w:rsidR="00F219B4" w:rsidRPr="00B11F83">
        <w:rPr>
          <w:sz w:val="20"/>
          <w:szCs w:val="20"/>
        </w:rPr>
        <w:t xml:space="preserve"> Archetype.</w:t>
      </w:r>
    </w:p>
    <w:p w14:paraId="4A53DDEC" w14:textId="77777777" w:rsidR="00F219B4" w:rsidRPr="00B11F83" w:rsidRDefault="00F219B4" w:rsidP="00B86EDC">
      <w:pPr>
        <w:contextualSpacing/>
        <w:rPr>
          <w:sz w:val="20"/>
          <w:szCs w:val="20"/>
        </w:rPr>
      </w:pPr>
    </w:p>
    <w:p w14:paraId="3D5070FC" w14:textId="02CE049D" w:rsidR="008068F8" w:rsidRPr="00666010" w:rsidRDefault="0090328D" w:rsidP="00B86EDC">
      <w:pPr>
        <w:contextualSpacing/>
        <w:rPr>
          <w:b/>
          <w:bCs/>
          <w:sz w:val="20"/>
          <w:szCs w:val="20"/>
        </w:rPr>
      </w:pPr>
      <w:r>
        <w:rPr>
          <w:sz w:val="20"/>
          <w:szCs w:val="20"/>
        </w:rPr>
        <w:t xml:space="preserve">id: Park et al. 2019 </w:t>
      </w:r>
    </w:p>
    <w:p w14:paraId="0E243244" w14:textId="4DBB656E" w:rsidR="00C17CA6" w:rsidRPr="00B11F83" w:rsidRDefault="0090328D" w:rsidP="00B86EDC">
      <w:pPr>
        <w:contextualSpacing/>
        <w:rPr>
          <w:sz w:val="20"/>
          <w:szCs w:val="20"/>
          <w:u w:val="single"/>
        </w:rPr>
      </w:pPr>
      <w:r>
        <w:rPr>
          <w:sz w:val="20"/>
          <w:szCs w:val="20"/>
        </w:rPr>
        <w:t xml:space="preserve">full: </w:t>
      </w:r>
      <w:r w:rsidR="00C17CA6" w:rsidRPr="00B11F83">
        <w:rPr>
          <w:sz w:val="20"/>
          <w:szCs w:val="20"/>
        </w:rPr>
        <w:t xml:space="preserve">Park, Hae-Min, </w:t>
      </w:r>
      <w:r w:rsidR="00FC2642" w:rsidRPr="00B11F83">
        <w:rPr>
          <w:sz w:val="20"/>
          <w:szCs w:val="20"/>
        </w:rPr>
        <w:t xml:space="preserve">Amaris </w:t>
      </w:r>
      <w:r w:rsidR="00C17CA6" w:rsidRPr="00B11F83">
        <w:rPr>
          <w:sz w:val="20"/>
          <w:szCs w:val="20"/>
        </w:rPr>
        <w:t xml:space="preserve">Sturm, </w:t>
      </w:r>
      <w:r w:rsidR="00FC2642" w:rsidRPr="00B11F83">
        <w:rPr>
          <w:sz w:val="20"/>
          <w:szCs w:val="20"/>
        </w:rPr>
        <w:t xml:space="preserve">Glenn </w:t>
      </w:r>
      <w:r w:rsidR="00C17CA6" w:rsidRPr="00B11F83">
        <w:rPr>
          <w:sz w:val="20"/>
          <w:szCs w:val="20"/>
        </w:rPr>
        <w:t xml:space="preserve">Gates, and Lisa Anderson-Zhu. 2019. “Findings from an Examination of Two Mummy Portraits.” </w:t>
      </w:r>
      <w:r w:rsidR="00C17CA6" w:rsidRPr="00B11F83">
        <w:rPr>
          <w:i/>
          <w:iCs/>
          <w:sz w:val="20"/>
          <w:szCs w:val="20"/>
        </w:rPr>
        <w:t>The Journal of the Walters Art Museum</w:t>
      </w:r>
      <w:r w:rsidR="00D52F66" w:rsidRPr="00B11F83">
        <w:rPr>
          <w:sz w:val="20"/>
          <w:szCs w:val="20"/>
        </w:rPr>
        <w:t xml:space="preserve"> </w:t>
      </w:r>
      <w:r w:rsidR="00C17CA6" w:rsidRPr="00B11F83">
        <w:rPr>
          <w:sz w:val="20"/>
          <w:szCs w:val="20"/>
        </w:rPr>
        <w:t xml:space="preserve">74. </w:t>
      </w:r>
      <w:hyperlink r:id="rId76">
        <w:r w:rsidR="00C17CA6" w:rsidRPr="00B11F83">
          <w:rPr>
            <w:rStyle w:val="Hyperlink"/>
            <w:sz w:val="20"/>
            <w:szCs w:val="20"/>
          </w:rPr>
          <w:t>https://journal.thewalters.org/volume/74/note/the-walters-portrait-mummies/</w:t>
        </w:r>
      </w:hyperlink>
      <w:r>
        <w:t>.</w:t>
      </w:r>
    </w:p>
    <w:p w14:paraId="158358D7" w14:textId="77777777" w:rsidR="009E77DE" w:rsidRPr="00B11F83" w:rsidRDefault="009E77DE" w:rsidP="00B86EDC">
      <w:pPr>
        <w:contextualSpacing/>
        <w:rPr>
          <w:sz w:val="20"/>
          <w:szCs w:val="20"/>
        </w:rPr>
      </w:pPr>
    </w:p>
    <w:p w14:paraId="4532BC65" w14:textId="258CB310" w:rsidR="00635D62" w:rsidRPr="00666010" w:rsidRDefault="0090328D" w:rsidP="00B86EDC">
      <w:pPr>
        <w:contextualSpacing/>
        <w:rPr>
          <w:b/>
          <w:bCs/>
          <w:sz w:val="20"/>
          <w:szCs w:val="20"/>
        </w:rPr>
      </w:pPr>
      <w:r>
        <w:rPr>
          <w:sz w:val="20"/>
          <w:szCs w:val="20"/>
        </w:rPr>
        <w:t xml:space="preserve">id: Parkin 1992 </w:t>
      </w:r>
    </w:p>
    <w:p w14:paraId="43F9E1D1" w14:textId="7821B901" w:rsidR="00923C4B" w:rsidRPr="00B11F83" w:rsidRDefault="0090328D" w:rsidP="00B86EDC">
      <w:pPr>
        <w:contextualSpacing/>
        <w:rPr>
          <w:sz w:val="20"/>
          <w:szCs w:val="20"/>
        </w:rPr>
      </w:pPr>
      <w:r>
        <w:rPr>
          <w:sz w:val="20"/>
          <w:szCs w:val="20"/>
        </w:rPr>
        <w:t xml:space="preserve">full: </w:t>
      </w:r>
      <w:r w:rsidR="00923C4B" w:rsidRPr="00B11F83">
        <w:rPr>
          <w:sz w:val="20"/>
          <w:szCs w:val="20"/>
        </w:rPr>
        <w:t xml:space="preserve">Parkin, Tim G. 1992. </w:t>
      </w:r>
      <w:r w:rsidR="00923C4B" w:rsidRPr="00B11F83">
        <w:rPr>
          <w:i/>
          <w:iCs/>
          <w:sz w:val="20"/>
          <w:szCs w:val="20"/>
        </w:rPr>
        <w:t>Demography and Roman Society</w:t>
      </w:r>
      <w:r w:rsidR="00923C4B" w:rsidRPr="00B11F83">
        <w:rPr>
          <w:sz w:val="20"/>
          <w:szCs w:val="20"/>
        </w:rPr>
        <w:t>. Johns Hopkins University Press.</w:t>
      </w:r>
    </w:p>
    <w:p w14:paraId="52E3E2E8" w14:textId="77777777" w:rsidR="0052434F" w:rsidRPr="00B11F83" w:rsidRDefault="0052434F" w:rsidP="00B86EDC">
      <w:pPr>
        <w:contextualSpacing/>
        <w:rPr>
          <w:sz w:val="20"/>
          <w:szCs w:val="20"/>
        </w:rPr>
      </w:pPr>
    </w:p>
    <w:p w14:paraId="5C65F94D" w14:textId="3BCF05AC" w:rsidR="00FC2642" w:rsidRPr="00B11F83" w:rsidRDefault="0090328D" w:rsidP="00B86EDC">
      <w:pPr>
        <w:contextualSpacing/>
        <w:rPr>
          <w:b/>
          <w:bCs/>
          <w:sz w:val="20"/>
          <w:szCs w:val="20"/>
        </w:rPr>
      </w:pPr>
      <w:r>
        <w:rPr>
          <w:sz w:val="20"/>
          <w:szCs w:val="20"/>
        </w:rPr>
        <w:t>id: Parlasca 1966</w:t>
      </w:r>
    </w:p>
    <w:p w14:paraId="7EDC405C" w14:textId="10D21929" w:rsidR="00FC2642" w:rsidRPr="00B11F83" w:rsidRDefault="00FC2642" w:rsidP="00B86EDC">
      <w:pPr>
        <w:contextualSpacing/>
        <w:rPr>
          <w:sz w:val="20"/>
          <w:szCs w:val="20"/>
        </w:rPr>
      </w:pPr>
      <w:r w:rsidRPr="00B11F83">
        <w:rPr>
          <w:sz w:val="20"/>
          <w:szCs w:val="20"/>
        </w:rPr>
        <w:t>Parlasca, K</w:t>
      </w:r>
      <w:r w:rsidR="00666010">
        <w:rPr>
          <w:sz w:val="20"/>
          <w:szCs w:val="20"/>
        </w:rPr>
        <w:t>laus</w:t>
      </w:r>
      <w:r w:rsidRPr="00B11F83">
        <w:rPr>
          <w:sz w:val="20"/>
          <w:szCs w:val="20"/>
        </w:rPr>
        <w:t xml:space="preserve">. 1966. </w:t>
      </w:r>
      <w:r w:rsidRPr="00B11F83">
        <w:rPr>
          <w:i/>
          <w:sz w:val="20"/>
          <w:szCs w:val="20"/>
        </w:rPr>
        <w:t>Mumienporträts und verwandte Denkmäler</w:t>
      </w:r>
      <w:r w:rsidRPr="00B11F83">
        <w:rPr>
          <w:sz w:val="20"/>
          <w:szCs w:val="20"/>
        </w:rPr>
        <w:t>. Steiner.</w:t>
      </w:r>
    </w:p>
    <w:p w14:paraId="3863AE6A" w14:textId="77777777" w:rsidR="002561BD" w:rsidRDefault="002561BD" w:rsidP="00B86EDC">
      <w:pPr>
        <w:contextualSpacing/>
        <w:rPr>
          <w:b/>
          <w:bCs/>
          <w:sz w:val="20"/>
          <w:szCs w:val="20"/>
        </w:rPr>
      </w:pPr>
    </w:p>
    <w:p w14:paraId="0324291F" w14:textId="01EDEBEC" w:rsidR="002561BD" w:rsidRPr="002561BD" w:rsidRDefault="0090328D" w:rsidP="00B86EDC">
      <w:pPr>
        <w:contextualSpacing/>
        <w:rPr>
          <w:b/>
          <w:bCs/>
          <w:sz w:val="20"/>
          <w:szCs w:val="20"/>
        </w:rPr>
      </w:pPr>
      <w:r>
        <w:rPr>
          <w:sz w:val="20"/>
          <w:szCs w:val="20"/>
        </w:rPr>
        <w:t xml:space="preserve">id: Parlasca 1969 </w:t>
      </w:r>
    </w:p>
    <w:p w14:paraId="1D4A3F04" w14:textId="6E27E7FF" w:rsidR="002561BD" w:rsidRPr="00B11F83" w:rsidRDefault="002561BD" w:rsidP="00B86EDC">
      <w:pPr>
        <w:contextualSpacing/>
        <w:rPr>
          <w:sz w:val="20"/>
          <w:szCs w:val="20"/>
        </w:rPr>
      </w:pPr>
      <w:r w:rsidRPr="00B11F83">
        <w:rPr>
          <w:sz w:val="20"/>
          <w:szCs w:val="20"/>
        </w:rPr>
        <w:t>Parlasca, K</w:t>
      </w:r>
      <w:r>
        <w:rPr>
          <w:sz w:val="20"/>
          <w:szCs w:val="20"/>
        </w:rPr>
        <w:t>laus</w:t>
      </w:r>
      <w:r w:rsidRPr="00B11F83">
        <w:rPr>
          <w:sz w:val="20"/>
          <w:szCs w:val="20"/>
        </w:rPr>
        <w:t xml:space="preserve">. 1969. </w:t>
      </w:r>
      <w:r>
        <w:rPr>
          <w:sz w:val="20"/>
          <w:szCs w:val="20"/>
        </w:rPr>
        <w:t xml:space="preserve">Vol. 1 of </w:t>
      </w:r>
      <w:r w:rsidRPr="002561BD">
        <w:rPr>
          <w:i/>
          <w:iCs/>
          <w:sz w:val="20"/>
          <w:szCs w:val="20"/>
        </w:rPr>
        <w:t>Repertorio d’Arte dell’Egitto</w:t>
      </w:r>
      <w:r w:rsidR="00925D1D">
        <w:rPr>
          <w:i/>
          <w:iCs/>
          <w:sz w:val="20"/>
          <w:szCs w:val="20"/>
        </w:rPr>
        <w:t>:</w:t>
      </w:r>
      <w:r w:rsidRPr="002561BD">
        <w:rPr>
          <w:i/>
          <w:iCs/>
          <w:sz w:val="20"/>
          <w:szCs w:val="20"/>
        </w:rPr>
        <w:t xml:space="preserve"> Greco-Romano Serie B</w:t>
      </w:r>
      <w:r w:rsidR="00925D1D">
        <w:rPr>
          <w:i/>
          <w:iCs/>
          <w:sz w:val="20"/>
          <w:szCs w:val="20"/>
        </w:rPr>
        <w:t>;</w:t>
      </w:r>
      <w:r w:rsidRPr="002561BD">
        <w:rPr>
          <w:i/>
          <w:iCs/>
          <w:sz w:val="20"/>
          <w:szCs w:val="20"/>
        </w:rPr>
        <w:t xml:space="preserve"> Ritratti di Mummie</w:t>
      </w:r>
      <w:r w:rsidR="00925D1D">
        <w:rPr>
          <w:i/>
          <w:iCs/>
          <w:sz w:val="20"/>
          <w:szCs w:val="20"/>
        </w:rPr>
        <w:t>.</w:t>
      </w:r>
      <w:r w:rsidRPr="00B11F83">
        <w:rPr>
          <w:sz w:val="20"/>
          <w:szCs w:val="20"/>
        </w:rPr>
        <w:t xml:space="preserve"> Banco di Sicilia Fondazione Mormino.</w:t>
      </w:r>
    </w:p>
    <w:p w14:paraId="7451DBA8" w14:textId="77777777" w:rsidR="005E290B" w:rsidRPr="00B11F83" w:rsidRDefault="005E290B" w:rsidP="00B86EDC">
      <w:pPr>
        <w:contextualSpacing/>
        <w:rPr>
          <w:sz w:val="20"/>
          <w:szCs w:val="20"/>
        </w:rPr>
      </w:pPr>
    </w:p>
    <w:p w14:paraId="2FD527D3" w14:textId="2486F9A3" w:rsidR="00EE6011" w:rsidRPr="00B11F83" w:rsidRDefault="0090328D" w:rsidP="00B86EDC">
      <w:pPr>
        <w:contextualSpacing/>
        <w:rPr>
          <w:b/>
          <w:bCs/>
          <w:sz w:val="20"/>
          <w:szCs w:val="20"/>
        </w:rPr>
      </w:pPr>
      <w:r>
        <w:rPr>
          <w:sz w:val="20"/>
          <w:szCs w:val="20"/>
        </w:rPr>
        <w:t xml:space="preserve">id: Parlasca 1969–2003 </w:t>
      </w:r>
    </w:p>
    <w:p w14:paraId="49D86B99" w14:textId="1718730D" w:rsidR="00923C4B" w:rsidRPr="00B11F83" w:rsidRDefault="0090328D" w:rsidP="00B86EDC">
      <w:pPr>
        <w:contextualSpacing/>
        <w:rPr>
          <w:sz w:val="20"/>
          <w:szCs w:val="20"/>
        </w:rPr>
      </w:pPr>
      <w:r>
        <w:rPr>
          <w:sz w:val="20"/>
          <w:szCs w:val="20"/>
        </w:rPr>
        <w:t xml:space="preserve">full: </w:t>
      </w:r>
      <w:r w:rsidR="002561BD" w:rsidRPr="002561BD">
        <w:rPr>
          <w:sz w:val="20"/>
          <w:szCs w:val="20"/>
        </w:rPr>
        <w:t xml:space="preserve">Parlasca, Klaus. 1969–2003. </w:t>
      </w:r>
      <w:r w:rsidR="002561BD" w:rsidRPr="002561BD">
        <w:rPr>
          <w:i/>
          <w:iCs/>
          <w:sz w:val="20"/>
          <w:szCs w:val="20"/>
        </w:rPr>
        <w:t>Repertorio d’Arte dell’Egitto: Greco-Romano Serie B; Ritratti di Mummie</w:t>
      </w:r>
      <w:r w:rsidR="002561BD" w:rsidRPr="002561BD">
        <w:rPr>
          <w:sz w:val="20"/>
          <w:szCs w:val="20"/>
        </w:rPr>
        <w:t>. 4 vols. Officine Tipo-Litografiche I.R.E.S</w:t>
      </w:r>
      <w:r w:rsidR="00923C4B" w:rsidRPr="00B11F83">
        <w:rPr>
          <w:sz w:val="20"/>
          <w:szCs w:val="20"/>
        </w:rPr>
        <w:t>.</w:t>
      </w:r>
    </w:p>
    <w:p w14:paraId="7017C9A5" w14:textId="77777777" w:rsidR="00F2287D" w:rsidRPr="00B11F83" w:rsidRDefault="00F2287D" w:rsidP="00B86EDC">
      <w:pPr>
        <w:contextualSpacing/>
        <w:rPr>
          <w:sz w:val="20"/>
          <w:szCs w:val="20"/>
        </w:rPr>
      </w:pPr>
    </w:p>
    <w:p w14:paraId="06438346" w14:textId="4D51EFBF" w:rsidR="00BC48DA" w:rsidRPr="00B11F83" w:rsidRDefault="0090328D" w:rsidP="00B86EDC">
      <w:pPr>
        <w:contextualSpacing/>
        <w:rPr>
          <w:b/>
          <w:bCs/>
          <w:sz w:val="20"/>
          <w:szCs w:val="20"/>
        </w:rPr>
      </w:pPr>
      <w:r>
        <w:rPr>
          <w:sz w:val="20"/>
          <w:szCs w:val="20"/>
        </w:rPr>
        <w:t xml:space="preserve">id: Parlasca 1977 </w:t>
      </w:r>
    </w:p>
    <w:p w14:paraId="20190670" w14:textId="1E320773" w:rsidR="00E05E51" w:rsidRDefault="0090328D" w:rsidP="00B86EDC">
      <w:pPr>
        <w:contextualSpacing/>
        <w:rPr>
          <w:sz w:val="20"/>
          <w:szCs w:val="20"/>
        </w:rPr>
      </w:pPr>
      <w:r>
        <w:rPr>
          <w:sz w:val="20"/>
          <w:szCs w:val="20"/>
        </w:rPr>
        <w:t xml:space="preserve">full: </w:t>
      </w:r>
      <w:r w:rsidR="002561BD" w:rsidRPr="002561BD">
        <w:rPr>
          <w:sz w:val="20"/>
          <w:szCs w:val="20"/>
        </w:rPr>
        <w:t>Parlasca, Klaus. 1977. Vol. 2 of </w:t>
      </w:r>
      <w:r w:rsidR="002561BD" w:rsidRPr="002561BD">
        <w:rPr>
          <w:i/>
          <w:iCs/>
          <w:sz w:val="20"/>
          <w:szCs w:val="20"/>
        </w:rPr>
        <w:t>Repertorio d’Arte dell’Egitto</w:t>
      </w:r>
      <w:r w:rsidR="00925D1D">
        <w:rPr>
          <w:i/>
          <w:iCs/>
          <w:sz w:val="20"/>
          <w:szCs w:val="20"/>
        </w:rPr>
        <w:t>:</w:t>
      </w:r>
      <w:r w:rsidR="002561BD" w:rsidRPr="002561BD">
        <w:rPr>
          <w:i/>
          <w:iCs/>
          <w:sz w:val="20"/>
          <w:szCs w:val="20"/>
        </w:rPr>
        <w:t xml:space="preserve"> Greco-Romano Serie B</w:t>
      </w:r>
      <w:r w:rsidR="00925D1D">
        <w:rPr>
          <w:i/>
          <w:iCs/>
          <w:sz w:val="20"/>
          <w:szCs w:val="20"/>
        </w:rPr>
        <w:t>;</w:t>
      </w:r>
      <w:r w:rsidR="002561BD" w:rsidRPr="002561BD">
        <w:rPr>
          <w:i/>
          <w:iCs/>
          <w:sz w:val="20"/>
          <w:szCs w:val="20"/>
        </w:rPr>
        <w:t xml:space="preserve"> Ritratti di Mummie.</w:t>
      </w:r>
      <w:r w:rsidR="002561BD" w:rsidRPr="002561BD">
        <w:rPr>
          <w:sz w:val="20"/>
          <w:szCs w:val="20"/>
        </w:rPr>
        <w:t> L’Erma di Bretschneider.</w:t>
      </w:r>
    </w:p>
    <w:p w14:paraId="1BE1AEB7" w14:textId="77777777" w:rsidR="002561BD" w:rsidRPr="00B11F83" w:rsidRDefault="002561BD" w:rsidP="00B86EDC">
      <w:pPr>
        <w:contextualSpacing/>
        <w:rPr>
          <w:sz w:val="20"/>
          <w:szCs w:val="20"/>
        </w:rPr>
      </w:pPr>
    </w:p>
    <w:p w14:paraId="62EC9A9E" w14:textId="4FFB759D" w:rsidR="00FC2642" w:rsidRPr="002561BD" w:rsidRDefault="0090328D" w:rsidP="00B86EDC">
      <w:pPr>
        <w:contextualSpacing/>
        <w:rPr>
          <w:b/>
          <w:bCs/>
          <w:sz w:val="20"/>
          <w:szCs w:val="20"/>
        </w:rPr>
      </w:pPr>
      <w:r>
        <w:rPr>
          <w:sz w:val="20"/>
          <w:szCs w:val="20"/>
        </w:rPr>
        <w:t xml:space="preserve">id: Parlasca 2004 </w:t>
      </w:r>
    </w:p>
    <w:p w14:paraId="56F8AF96" w14:textId="217B0714" w:rsidR="00A204E1" w:rsidRPr="00B11F83" w:rsidRDefault="0090328D" w:rsidP="00B86EDC">
      <w:pPr>
        <w:contextualSpacing/>
        <w:rPr>
          <w:sz w:val="20"/>
          <w:szCs w:val="20"/>
        </w:rPr>
      </w:pPr>
      <w:r>
        <w:rPr>
          <w:sz w:val="20"/>
          <w:szCs w:val="20"/>
        </w:rPr>
        <w:t xml:space="preserve">full: </w:t>
      </w:r>
      <w:r w:rsidR="00A204E1" w:rsidRPr="00B11F83">
        <w:rPr>
          <w:sz w:val="20"/>
          <w:szCs w:val="20"/>
        </w:rPr>
        <w:t>Parlasca, K</w:t>
      </w:r>
      <w:r w:rsidR="002561BD">
        <w:rPr>
          <w:sz w:val="20"/>
          <w:szCs w:val="20"/>
        </w:rPr>
        <w:t>laus</w:t>
      </w:r>
      <w:r w:rsidR="00A204E1" w:rsidRPr="00B11F83">
        <w:rPr>
          <w:sz w:val="20"/>
          <w:szCs w:val="20"/>
        </w:rPr>
        <w:t>. 2004. “Kaiserzeitliche Votivgemälde aus Ägypten</w:t>
      </w:r>
      <w:r w:rsidR="002561BD">
        <w:rPr>
          <w:sz w:val="20"/>
          <w:szCs w:val="20"/>
        </w:rPr>
        <w:t>.</w:t>
      </w:r>
      <w:r w:rsidR="00A204E1" w:rsidRPr="00B11F83">
        <w:rPr>
          <w:sz w:val="20"/>
          <w:szCs w:val="20"/>
        </w:rPr>
        <w:t xml:space="preserve">” </w:t>
      </w:r>
      <w:r w:rsidR="00A204E1" w:rsidRPr="00B11F83">
        <w:rPr>
          <w:i/>
          <w:sz w:val="20"/>
          <w:szCs w:val="20"/>
        </w:rPr>
        <w:t>Chronique d’Egypte</w:t>
      </w:r>
      <w:r w:rsidR="00A204E1" w:rsidRPr="00B11F83">
        <w:rPr>
          <w:sz w:val="20"/>
          <w:szCs w:val="20"/>
        </w:rPr>
        <w:t xml:space="preserve"> </w:t>
      </w:r>
      <w:r w:rsidR="002561BD">
        <w:rPr>
          <w:sz w:val="20"/>
          <w:szCs w:val="20"/>
        </w:rPr>
        <w:t>79 (157–158):</w:t>
      </w:r>
      <w:r w:rsidR="00A204E1" w:rsidRPr="00B11F83">
        <w:rPr>
          <w:sz w:val="20"/>
          <w:szCs w:val="20"/>
        </w:rPr>
        <w:t xml:space="preserve"> 320</w:t>
      </w:r>
      <w:r w:rsidR="002561BD">
        <w:rPr>
          <w:sz w:val="20"/>
          <w:szCs w:val="20"/>
        </w:rPr>
        <w:t>–</w:t>
      </w:r>
      <w:r w:rsidR="00A204E1" w:rsidRPr="00B11F83">
        <w:rPr>
          <w:sz w:val="20"/>
          <w:szCs w:val="20"/>
        </w:rPr>
        <w:t>35.</w:t>
      </w:r>
    </w:p>
    <w:p w14:paraId="409A0033" w14:textId="77777777" w:rsidR="00F82839" w:rsidRDefault="00F82839" w:rsidP="00B86EDC">
      <w:pPr>
        <w:contextualSpacing/>
        <w:rPr>
          <w:b/>
          <w:bCs/>
          <w:sz w:val="20"/>
          <w:szCs w:val="20"/>
        </w:rPr>
      </w:pPr>
    </w:p>
    <w:p w14:paraId="7C99F67B" w14:textId="409CAA57" w:rsidR="00F82839" w:rsidRPr="00B11F83" w:rsidRDefault="0090328D" w:rsidP="00B86EDC">
      <w:pPr>
        <w:contextualSpacing/>
        <w:rPr>
          <w:b/>
          <w:bCs/>
          <w:sz w:val="20"/>
          <w:szCs w:val="20"/>
        </w:rPr>
      </w:pPr>
      <w:r>
        <w:rPr>
          <w:sz w:val="20"/>
          <w:szCs w:val="20"/>
        </w:rPr>
        <w:t xml:space="preserve">id: Parlasca and Frenz 2003 </w:t>
      </w:r>
    </w:p>
    <w:p w14:paraId="3991D654" w14:textId="58B83147" w:rsidR="00F82839" w:rsidRPr="00B11F83" w:rsidRDefault="0090328D" w:rsidP="00B86EDC">
      <w:pPr>
        <w:contextualSpacing/>
        <w:rPr>
          <w:sz w:val="20"/>
          <w:szCs w:val="20"/>
        </w:rPr>
      </w:pPr>
      <w:r>
        <w:rPr>
          <w:sz w:val="20"/>
          <w:szCs w:val="20"/>
        </w:rPr>
        <w:t xml:space="preserve">full: </w:t>
      </w:r>
      <w:r w:rsidR="00F82839" w:rsidRPr="00B11F83">
        <w:rPr>
          <w:sz w:val="20"/>
          <w:szCs w:val="20"/>
        </w:rPr>
        <w:t>Parlasca, K</w:t>
      </w:r>
      <w:r w:rsidR="002561BD">
        <w:rPr>
          <w:sz w:val="20"/>
          <w:szCs w:val="20"/>
        </w:rPr>
        <w:t>laus</w:t>
      </w:r>
      <w:r w:rsidR="00F82839" w:rsidRPr="00B11F83">
        <w:rPr>
          <w:sz w:val="20"/>
          <w:szCs w:val="20"/>
        </w:rPr>
        <w:t>, and H</w:t>
      </w:r>
      <w:r w:rsidR="00F82839">
        <w:rPr>
          <w:sz w:val="20"/>
          <w:szCs w:val="20"/>
        </w:rPr>
        <w:t>ans</w:t>
      </w:r>
      <w:r w:rsidR="00F82839" w:rsidRPr="00B11F83">
        <w:rPr>
          <w:sz w:val="20"/>
          <w:szCs w:val="20"/>
        </w:rPr>
        <w:t xml:space="preserve"> </w:t>
      </w:r>
      <w:r w:rsidR="00F82839">
        <w:rPr>
          <w:sz w:val="20"/>
          <w:szCs w:val="20"/>
        </w:rPr>
        <w:t xml:space="preserve">G. </w:t>
      </w:r>
      <w:r w:rsidR="00F82839" w:rsidRPr="00B11F83">
        <w:rPr>
          <w:sz w:val="20"/>
          <w:szCs w:val="20"/>
        </w:rPr>
        <w:t>Frenz. 2003. Vo</w:t>
      </w:r>
      <w:r w:rsidR="00925D1D">
        <w:rPr>
          <w:sz w:val="20"/>
          <w:szCs w:val="20"/>
        </w:rPr>
        <w:t>l.</w:t>
      </w:r>
      <w:r w:rsidR="00F82839" w:rsidRPr="00B11F83">
        <w:rPr>
          <w:sz w:val="20"/>
          <w:szCs w:val="20"/>
        </w:rPr>
        <w:t xml:space="preserve"> </w:t>
      </w:r>
      <w:r w:rsidR="00F82839">
        <w:rPr>
          <w:sz w:val="20"/>
          <w:szCs w:val="20"/>
        </w:rPr>
        <w:t xml:space="preserve">4 of </w:t>
      </w:r>
      <w:r w:rsidR="00F82839" w:rsidRPr="00B11F83">
        <w:rPr>
          <w:i/>
          <w:sz w:val="20"/>
          <w:szCs w:val="20"/>
        </w:rPr>
        <w:t>Repertorio d</w:t>
      </w:r>
      <w:r w:rsidR="00F82839">
        <w:rPr>
          <w:i/>
          <w:sz w:val="20"/>
          <w:szCs w:val="20"/>
        </w:rPr>
        <w:t>’</w:t>
      </w:r>
      <w:r w:rsidR="00F82839" w:rsidRPr="00B11F83">
        <w:rPr>
          <w:i/>
          <w:sz w:val="20"/>
          <w:szCs w:val="20"/>
        </w:rPr>
        <w:t>arte dell</w:t>
      </w:r>
      <w:r w:rsidR="00F82839">
        <w:rPr>
          <w:i/>
          <w:sz w:val="20"/>
          <w:szCs w:val="20"/>
        </w:rPr>
        <w:t>’</w:t>
      </w:r>
      <w:r w:rsidR="00F82839" w:rsidRPr="00B11F83">
        <w:rPr>
          <w:i/>
          <w:sz w:val="20"/>
          <w:szCs w:val="20"/>
        </w:rPr>
        <w:t>Egitto</w:t>
      </w:r>
      <w:r w:rsidR="00F82839">
        <w:rPr>
          <w:i/>
          <w:sz w:val="20"/>
          <w:szCs w:val="20"/>
        </w:rPr>
        <w:t>:</w:t>
      </w:r>
      <w:r w:rsidR="00F82839" w:rsidRPr="00B11F83">
        <w:rPr>
          <w:i/>
          <w:sz w:val="20"/>
          <w:szCs w:val="20"/>
        </w:rPr>
        <w:t xml:space="preserve"> Greco-Romano</w:t>
      </w:r>
      <w:r w:rsidR="00F82839">
        <w:rPr>
          <w:i/>
          <w:sz w:val="20"/>
          <w:szCs w:val="20"/>
        </w:rPr>
        <w:t xml:space="preserve"> Serie B; </w:t>
      </w:r>
      <w:r w:rsidR="00F82839" w:rsidRPr="00B11F83">
        <w:rPr>
          <w:i/>
          <w:sz w:val="20"/>
          <w:szCs w:val="20"/>
        </w:rPr>
        <w:t xml:space="preserve">Ritratti di </w:t>
      </w:r>
      <w:r w:rsidR="00F82839">
        <w:rPr>
          <w:i/>
          <w:sz w:val="20"/>
          <w:szCs w:val="20"/>
        </w:rPr>
        <w:t>M</w:t>
      </w:r>
      <w:r w:rsidR="00F82839" w:rsidRPr="00B11F83">
        <w:rPr>
          <w:i/>
          <w:sz w:val="20"/>
          <w:szCs w:val="20"/>
        </w:rPr>
        <w:t>ummie</w:t>
      </w:r>
      <w:r w:rsidR="00F82839">
        <w:rPr>
          <w:i/>
          <w:sz w:val="20"/>
          <w:szCs w:val="20"/>
        </w:rPr>
        <w:t>.</w:t>
      </w:r>
      <w:r w:rsidR="00F82839" w:rsidRPr="00B11F83">
        <w:rPr>
          <w:sz w:val="20"/>
          <w:szCs w:val="20"/>
        </w:rPr>
        <w:t xml:space="preserve"> L</w:t>
      </w:r>
      <w:r w:rsidR="00F82839">
        <w:rPr>
          <w:sz w:val="20"/>
          <w:szCs w:val="20"/>
        </w:rPr>
        <w:t>’</w:t>
      </w:r>
      <w:r w:rsidR="00F82839" w:rsidRPr="00B11F83">
        <w:rPr>
          <w:sz w:val="20"/>
          <w:szCs w:val="20"/>
        </w:rPr>
        <w:t>Erma di Bretschneider.</w:t>
      </w:r>
    </w:p>
    <w:p w14:paraId="1D0577B6" w14:textId="77777777" w:rsidR="00E1734B" w:rsidRDefault="00E1734B" w:rsidP="00B86EDC">
      <w:pPr>
        <w:contextualSpacing/>
        <w:rPr>
          <w:sz w:val="20"/>
          <w:szCs w:val="20"/>
        </w:rPr>
      </w:pPr>
    </w:p>
    <w:p w14:paraId="22DA8C93" w14:textId="26CFCCAB" w:rsidR="006D1F77" w:rsidRPr="00B11F83" w:rsidRDefault="0029599B" w:rsidP="00B86EDC">
      <w:pPr>
        <w:contextualSpacing/>
        <w:rPr>
          <w:b/>
          <w:bCs/>
          <w:sz w:val="20"/>
          <w:szCs w:val="20"/>
        </w:rPr>
      </w:pPr>
      <w:r>
        <w:rPr>
          <w:sz w:val="20"/>
          <w:szCs w:val="20"/>
        </w:rPr>
        <w:t xml:space="preserve">id: Perry-Gal et al. 2015 </w:t>
      </w:r>
    </w:p>
    <w:p w14:paraId="0159D853" w14:textId="175DC410" w:rsidR="00743D0D" w:rsidRPr="00B11F83" w:rsidRDefault="0029599B" w:rsidP="00B86EDC">
      <w:pPr>
        <w:contextualSpacing/>
        <w:rPr>
          <w:sz w:val="20"/>
          <w:szCs w:val="20"/>
        </w:rPr>
      </w:pPr>
      <w:r>
        <w:rPr>
          <w:sz w:val="20"/>
          <w:szCs w:val="20"/>
        </w:rPr>
        <w:t xml:space="preserve">full: </w:t>
      </w:r>
      <w:r w:rsidR="00743D0D" w:rsidRPr="00B11F83">
        <w:rPr>
          <w:sz w:val="20"/>
          <w:szCs w:val="20"/>
        </w:rPr>
        <w:t>Perry-Gal</w:t>
      </w:r>
      <w:r w:rsidR="006D1F77">
        <w:rPr>
          <w:sz w:val="20"/>
          <w:szCs w:val="20"/>
        </w:rPr>
        <w:t>,</w:t>
      </w:r>
      <w:r w:rsidR="00743D0D" w:rsidRPr="00B11F83">
        <w:rPr>
          <w:sz w:val="20"/>
          <w:szCs w:val="20"/>
        </w:rPr>
        <w:t xml:space="preserve"> Lee, Adi Erlich, Ayelet Gilbo</w:t>
      </w:r>
      <w:r w:rsidR="006D1F77">
        <w:rPr>
          <w:sz w:val="20"/>
          <w:szCs w:val="20"/>
        </w:rPr>
        <w:t>a</w:t>
      </w:r>
      <w:r w:rsidR="00743D0D" w:rsidRPr="00B11F83">
        <w:rPr>
          <w:sz w:val="20"/>
          <w:szCs w:val="20"/>
        </w:rPr>
        <w:t xml:space="preserve">, </w:t>
      </w:r>
      <w:r w:rsidR="006D1F77">
        <w:rPr>
          <w:sz w:val="20"/>
          <w:szCs w:val="20"/>
        </w:rPr>
        <w:t xml:space="preserve">and </w:t>
      </w:r>
      <w:r w:rsidR="00743D0D" w:rsidRPr="00B11F83">
        <w:rPr>
          <w:sz w:val="20"/>
          <w:szCs w:val="20"/>
        </w:rPr>
        <w:t xml:space="preserve">Guy Bar-Oz. 2015. “Earliest </w:t>
      </w:r>
      <w:r w:rsidR="006D1F77" w:rsidRPr="00B11F83">
        <w:rPr>
          <w:sz w:val="20"/>
          <w:szCs w:val="20"/>
        </w:rPr>
        <w:t xml:space="preserve">Economic Exploitation </w:t>
      </w:r>
      <w:r w:rsidR="00743D0D" w:rsidRPr="00B11F83">
        <w:rPr>
          <w:sz w:val="20"/>
          <w:szCs w:val="20"/>
        </w:rPr>
        <w:t xml:space="preserve">of </w:t>
      </w:r>
      <w:r w:rsidR="006D1F77" w:rsidRPr="00B11F83">
        <w:rPr>
          <w:sz w:val="20"/>
          <w:szCs w:val="20"/>
        </w:rPr>
        <w:t xml:space="preserve">Chicken </w:t>
      </w:r>
      <w:r w:rsidR="00743D0D" w:rsidRPr="00B11F83">
        <w:rPr>
          <w:sz w:val="20"/>
          <w:szCs w:val="20"/>
        </w:rPr>
        <w:t xml:space="preserve">outside East Asia: Evidence from the Hellenistic Southern Levant.” </w:t>
      </w:r>
      <w:r w:rsidR="006D1F77" w:rsidRPr="006D1F77">
        <w:rPr>
          <w:i/>
          <w:iCs/>
          <w:sz w:val="20"/>
          <w:szCs w:val="20"/>
        </w:rPr>
        <w:t>P</w:t>
      </w:r>
      <w:r w:rsidR="00A266E1">
        <w:rPr>
          <w:i/>
          <w:iCs/>
          <w:sz w:val="20"/>
          <w:szCs w:val="20"/>
        </w:rPr>
        <w:t>NAS: P</w:t>
      </w:r>
      <w:r w:rsidR="006D1F77" w:rsidRPr="006D1F77">
        <w:rPr>
          <w:i/>
          <w:iCs/>
          <w:sz w:val="20"/>
          <w:szCs w:val="20"/>
        </w:rPr>
        <w:t xml:space="preserve">roceedings of the National Academy of Sciences of the United States of America </w:t>
      </w:r>
      <w:r w:rsidR="00743D0D" w:rsidRPr="00B11F83">
        <w:rPr>
          <w:sz w:val="20"/>
          <w:szCs w:val="20"/>
        </w:rPr>
        <w:t>112</w:t>
      </w:r>
      <w:r w:rsidR="006D1F77">
        <w:rPr>
          <w:sz w:val="20"/>
          <w:szCs w:val="20"/>
        </w:rPr>
        <w:t xml:space="preserve"> </w:t>
      </w:r>
      <w:r w:rsidR="00743D0D" w:rsidRPr="00B11F83">
        <w:rPr>
          <w:sz w:val="20"/>
          <w:szCs w:val="20"/>
        </w:rPr>
        <w:t>(32)</w:t>
      </w:r>
      <w:r w:rsidR="006D1F77">
        <w:rPr>
          <w:sz w:val="20"/>
          <w:szCs w:val="20"/>
        </w:rPr>
        <w:t>:</w:t>
      </w:r>
      <w:r w:rsidR="00743D0D" w:rsidRPr="00B11F83">
        <w:rPr>
          <w:sz w:val="20"/>
          <w:szCs w:val="20"/>
        </w:rPr>
        <w:t xml:space="preserve"> 9849</w:t>
      </w:r>
      <w:r w:rsidR="006D1F77">
        <w:rPr>
          <w:sz w:val="20"/>
          <w:szCs w:val="20"/>
        </w:rPr>
        <w:t>–</w:t>
      </w:r>
      <w:r w:rsidR="00743D0D" w:rsidRPr="00B11F83">
        <w:rPr>
          <w:sz w:val="20"/>
          <w:szCs w:val="20"/>
        </w:rPr>
        <w:t>54</w:t>
      </w:r>
      <w:r w:rsidR="006D1F77">
        <w:rPr>
          <w:sz w:val="20"/>
          <w:szCs w:val="20"/>
        </w:rPr>
        <w:t>.</w:t>
      </w:r>
    </w:p>
    <w:p w14:paraId="786AE940" w14:textId="77777777" w:rsidR="00743D0D" w:rsidRDefault="00743D0D" w:rsidP="00B86EDC">
      <w:pPr>
        <w:contextualSpacing/>
        <w:rPr>
          <w:b/>
          <w:bCs/>
          <w:sz w:val="20"/>
          <w:szCs w:val="20"/>
        </w:rPr>
      </w:pPr>
    </w:p>
    <w:p w14:paraId="4A921B72" w14:textId="23DAA73A" w:rsidR="00692C77" w:rsidRPr="002561BD" w:rsidRDefault="0029599B" w:rsidP="00692C77">
      <w:pPr>
        <w:contextualSpacing/>
        <w:rPr>
          <w:b/>
          <w:bCs/>
          <w:sz w:val="20"/>
          <w:szCs w:val="20"/>
        </w:rPr>
      </w:pPr>
      <w:r>
        <w:rPr>
          <w:sz w:val="20"/>
          <w:szCs w:val="20"/>
        </w:rPr>
        <w:lastRenderedPageBreak/>
        <w:t xml:space="preserve">id: Peruzzi 2016 </w:t>
      </w:r>
    </w:p>
    <w:p w14:paraId="6233CEE3" w14:textId="2A28C399" w:rsidR="00692C77" w:rsidRPr="00B11F83" w:rsidRDefault="0029599B" w:rsidP="00692C77">
      <w:pPr>
        <w:contextualSpacing/>
        <w:rPr>
          <w:sz w:val="20"/>
          <w:szCs w:val="20"/>
        </w:rPr>
      </w:pPr>
      <w:r>
        <w:rPr>
          <w:sz w:val="20"/>
          <w:szCs w:val="20"/>
        </w:rPr>
        <w:t xml:space="preserve">full: </w:t>
      </w:r>
      <w:r w:rsidR="00692C77" w:rsidRPr="00B11F83">
        <w:rPr>
          <w:sz w:val="20"/>
          <w:szCs w:val="20"/>
        </w:rPr>
        <w:t xml:space="preserve">Peruzzi, Bice. 2016. “Eggs in a Drinking Cup: Unexpected Uses of a Greek Shape in Central Apulian Funerary Contexts.” In </w:t>
      </w:r>
      <w:r w:rsidR="00692C77" w:rsidRPr="00B11F83">
        <w:rPr>
          <w:i/>
          <w:iCs/>
          <w:sz w:val="20"/>
          <w:szCs w:val="20"/>
        </w:rPr>
        <w:t>The Consumers</w:t>
      </w:r>
      <w:r w:rsidR="00692C77">
        <w:rPr>
          <w:i/>
          <w:iCs/>
          <w:sz w:val="20"/>
          <w:szCs w:val="20"/>
        </w:rPr>
        <w:t>’</w:t>
      </w:r>
      <w:r w:rsidR="00692C77" w:rsidRPr="00B11F83">
        <w:rPr>
          <w:i/>
          <w:iCs/>
          <w:sz w:val="20"/>
          <w:szCs w:val="20"/>
        </w:rPr>
        <w:t xml:space="preserve"> Choice: Uses of Greek Figure-Decorated Pottery</w:t>
      </w:r>
      <w:r w:rsidR="00692C77">
        <w:rPr>
          <w:sz w:val="20"/>
          <w:szCs w:val="20"/>
        </w:rPr>
        <w:t>,</w:t>
      </w:r>
      <w:r w:rsidR="00692C77" w:rsidRPr="00B11F83">
        <w:rPr>
          <w:sz w:val="20"/>
          <w:szCs w:val="20"/>
        </w:rPr>
        <w:t xml:space="preserve"> </w:t>
      </w:r>
      <w:r w:rsidR="00692C77">
        <w:rPr>
          <w:sz w:val="20"/>
          <w:szCs w:val="20"/>
        </w:rPr>
        <w:t xml:space="preserve">edited by </w:t>
      </w:r>
      <w:r w:rsidR="00692C77" w:rsidRPr="00B11F83">
        <w:rPr>
          <w:sz w:val="20"/>
          <w:szCs w:val="20"/>
        </w:rPr>
        <w:t>T</w:t>
      </w:r>
      <w:r w:rsidR="00692C77">
        <w:rPr>
          <w:sz w:val="20"/>
          <w:szCs w:val="20"/>
        </w:rPr>
        <w:t xml:space="preserve">homas </w:t>
      </w:r>
      <w:r w:rsidR="00692C77" w:rsidRPr="00B11F83">
        <w:rPr>
          <w:sz w:val="20"/>
          <w:szCs w:val="20"/>
        </w:rPr>
        <w:t>H. Carpenter, E</w:t>
      </w:r>
      <w:r w:rsidR="00692C77">
        <w:rPr>
          <w:sz w:val="20"/>
          <w:szCs w:val="20"/>
        </w:rPr>
        <w:t>lizabeth</w:t>
      </w:r>
      <w:r w:rsidR="00692C77" w:rsidRPr="00B11F83">
        <w:rPr>
          <w:sz w:val="20"/>
          <w:szCs w:val="20"/>
        </w:rPr>
        <w:t xml:space="preserve"> Langridge-Noti, and M</w:t>
      </w:r>
      <w:r w:rsidR="00692C77">
        <w:rPr>
          <w:sz w:val="20"/>
          <w:szCs w:val="20"/>
        </w:rPr>
        <w:t>ark</w:t>
      </w:r>
      <w:r w:rsidR="00692C77" w:rsidRPr="00B11F83">
        <w:rPr>
          <w:sz w:val="20"/>
          <w:szCs w:val="20"/>
        </w:rPr>
        <w:t xml:space="preserve"> Stansbury-O'Donnell</w:t>
      </w:r>
      <w:r w:rsidR="00692C77">
        <w:rPr>
          <w:sz w:val="20"/>
          <w:szCs w:val="20"/>
        </w:rPr>
        <w:t xml:space="preserve">. </w:t>
      </w:r>
      <w:r w:rsidR="00692C77" w:rsidRPr="006D1F77">
        <w:rPr>
          <w:sz w:val="20"/>
          <w:szCs w:val="20"/>
        </w:rPr>
        <w:t>Archaeological Institute of America</w:t>
      </w:r>
      <w:r w:rsidR="00692C77">
        <w:rPr>
          <w:sz w:val="20"/>
          <w:szCs w:val="20"/>
        </w:rPr>
        <w:t>.</w:t>
      </w:r>
    </w:p>
    <w:p w14:paraId="65A01D54" w14:textId="77777777" w:rsidR="00692C77" w:rsidRPr="00B11F83" w:rsidRDefault="00692C77" w:rsidP="00B86EDC">
      <w:pPr>
        <w:contextualSpacing/>
        <w:rPr>
          <w:b/>
          <w:bCs/>
          <w:sz w:val="20"/>
          <w:szCs w:val="20"/>
        </w:rPr>
      </w:pPr>
    </w:p>
    <w:p w14:paraId="33F107DF" w14:textId="55E61B87" w:rsidR="00FC2642" w:rsidRPr="00B11F83" w:rsidRDefault="0029599B" w:rsidP="00B86EDC">
      <w:pPr>
        <w:contextualSpacing/>
        <w:rPr>
          <w:b/>
          <w:bCs/>
          <w:sz w:val="20"/>
          <w:szCs w:val="20"/>
        </w:rPr>
      </w:pPr>
      <w:r>
        <w:rPr>
          <w:sz w:val="20"/>
          <w:szCs w:val="20"/>
        </w:rPr>
        <w:t xml:space="preserve">id: Petrie 1889 </w:t>
      </w:r>
    </w:p>
    <w:p w14:paraId="3B4CA97C" w14:textId="4DFB9AFC" w:rsidR="00923C4B" w:rsidRPr="00B11F83" w:rsidRDefault="0029599B" w:rsidP="00B86EDC">
      <w:pPr>
        <w:contextualSpacing/>
        <w:rPr>
          <w:sz w:val="20"/>
          <w:szCs w:val="20"/>
        </w:rPr>
      </w:pPr>
      <w:r>
        <w:rPr>
          <w:sz w:val="20"/>
          <w:szCs w:val="20"/>
        </w:rPr>
        <w:t xml:space="preserve">full: </w:t>
      </w:r>
      <w:r w:rsidR="00923C4B" w:rsidRPr="00B11F83">
        <w:rPr>
          <w:sz w:val="20"/>
          <w:szCs w:val="20"/>
        </w:rPr>
        <w:t>Petrie, W</w:t>
      </w:r>
      <w:r w:rsidR="00DD6D66" w:rsidRPr="00B11F83">
        <w:rPr>
          <w:sz w:val="20"/>
          <w:szCs w:val="20"/>
        </w:rPr>
        <w:t>illiam</w:t>
      </w:r>
      <w:r w:rsidR="00923C4B" w:rsidRPr="00B11F83">
        <w:rPr>
          <w:sz w:val="20"/>
          <w:szCs w:val="20"/>
        </w:rPr>
        <w:t xml:space="preserve"> M</w:t>
      </w:r>
      <w:r w:rsidR="00DD6D66" w:rsidRPr="00B11F83">
        <w:rPr>
          <w:sz w:val="20"/>
          <w:szCs w:val="20"/>
        </w:rPr>
        <w:t>athew</w:t>
      </w:r>
      <w:r w:rsidR="00923C4B" w:rsidRPr="00B11F83">
        <w:rPr>
          <w:sz w:val="20"/>
          <w:szCs w:val="20"/>
        </w:rPr>
        <w:t xml:space="preserve"> Flinders. 1889. </w:t>
      </w:r>
      <w:r w:rsidR="00923C4B" w:rsidRPr="00B11F83">
        <w:rPr>
          <w:i/>
          <w:iCs/>
          <w:sz w:val="20"/>
          <w:szCs w:val="20"/>
        </w:rPr>
        <w:t>Hawara, Biahmu, and Arsinoe</w:t>
      </w:r>
      <w:r w:rsidR="00DD6D66" w:rsidRPr="00B11F83">
        <w:rPr>
          <w:i/>
          <w:iCs/>
          <w:sz w:val="20"/>
          <w:szCs w:val="20"/>
        </w:rPr>
        <w:t>, with Thirty Plates</w:t>
      </w:r>
      <w:r w:rsidR="00923C4B" w:rsidRPr="00B11F83">
        <w:rPr>
          <w:sz w:val="20"/>
          <w:szCs w:val="20"/>
        </w:rPr>
        <w:t xml:space="preserve">. </w:t>
      </w:r>
      <w:r w:rsidR="00DD6D66" w:rsidRPr="00B11F83">
        <w:rPr>
          <w:sz w:val="20"/>
          <w:szCs w:val="20"/>
        </w:rPr>
        <w:t>Field &amp; Tuer</w:t>
      </w:r>
      <w:r w:rsidR="00923C4B" w:rsidRPr="00B11F83">
        <w:rPr>
          <w:sz w:val="20"/>
          <w:szCs w:val="20"/>
        </w:rPr>
        <w:t>.</w:t>
      </w:r>
    </w:p>
    <w:p w14:paraId="5B3CE189" w14:textId="77777777" w:rsidR="00DD6D66" w:rsidRPr="00A266E1" w:rsidRDefault="00DD6D66" w:rsidP="00B86EDC">
      <w:pPr>
        <w:contextualSpacing/>
        <w:rPr>
          <w:b/>
          <w:bCs/>
          <w:sz w:val="20"/>
          <w:szCs w:val="20"/>
        </w:rPr>
      </w:pPr>
    </w:p>
    <w:p w14:paraId="254AFDA6" w14:textId="28CC6847" w:rsidR="00DD6D66" w:rsidRPr="00A266E1" w:rsidRDefault="0029599B" w:rsidP="00B86EDC">
      <w:pPr>
        <w:contextualSpacing/>
        <w:rPr>
          <w:b/>
          <w:bCs/>
          <w:sz w:val="20"/>
          <w:szCs w:val="20"/>
        </w:rPr>
      </w:pPr>
      <w:r>
        <w:rPr>
          <w:sz w:val="20"/>
          <w:szCs w:val="20"/>
        </w:rPr>
        <w:t xml:space="preserve">id: Petrie 1890 </w:t>
      </w:r>
    </w:p>
    <w:p w14:paraId="3FA34C76" w14:textId="23460E2A" w:rsidR="00DD6D66" w:rsidRPr="00B11F83" w:rsidRDefault="0029599B"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DD6D66" w:rsidRPr="00B11F83">
        <w:rPr>
          <w:color w:val="000000"/>
          <w:sz w:val="20"/>
          <w:szCs w:val="20"/>
        </w:rPr>
        <w:t xml:space="preserve">Petrie, William Mathew Flinders. 1890. </w:t>
      </w:r>
      <w:r w:rsidR="00DD6D66" w:rsidRPr="00B11F83">
        <w:rPr>
          <w:i/>
          <w:color w:val="000000"/>
          <w:sz w:val="20"/>
          <w:szCs w:val="20"/>
        </w:rPr>
        <w:t>Kahun, Gurob, and Hawara</w:t>
      </w:r>
      <w:r w:rsidR="00DD6D66" w:rsidRPr="00B11F83">
        <w:rPr>
          <w:color w:val="000000"/>
          <w:sz w:val="20"/>
          <w:szCs w:val="20"/>
        </w:rPr>
        <w:t>. Kegan Paul, Trench, Trübner and Co.</w:t>
      </w:r>
    </w:p>
    <w:p w14:paraId="7C79BEA2" w14:textId="77777777" w:rsidR="00692C77" w:rsidRDefault="00692C77" w:rsidP="00B86EDC">
      <w:pPr>
        <w:pBdr>
          <w:top w:val="nil"/>
          <w:left w:val="nil"/>
          <w:bottom w:val="nil"/>
          <w:right w:val="nil"/>
          <w:between w:val="nil"/>
        </w:pBdr>
        <w:spacing w:after="120"/>
        <w:contextualSpacing/>
        <w:rPr>
          <w:b/>
          <w:bCs/>
          <w:color w:val="000000"/>
          <w:sz w:val="20"/>
          <w:szCs w:val="20"/>
        </w:rPr>
      </w:pPr>
    </w:p>
    <w:p w14:paraId="3DD3B0D0" w14:textId="51AC2450" w:rsidR="00DD6D66" w:rsidRPr="00B11F83" w:rsidRDefault="0029599B" w:rsidP="00B86EDC">
      <w:pPr>
        <w:pBdr>
          <w:top w:val="nil"/>
          <w:left w:val="nil"/>
          <w:bottom w:val="nil"/>
          <w:right w:val="nil"/>
          <w:between w:val="nil"/>
        </w:pBdr>
        <w:spacing w:after="120"/>
        <w:contextualSpacing/>
        <w:rPr>
          <w:b/>
          <w:bCs/>
          <w:color w:val="000000"/>
          <w:sz w:val="20"/>
          <w:szCs w:val="20"/>
        </w:rPr>
      </w:pPr>
      <w:r>
        <w:rPr>
          <w:sz w:val="20"/>
          <w:szCs w:val="20"/>
        </w:rPr>
        <w:t xml:space="preserve">id: Petrie 1911 </w:t>
      </w:r>
    </w:p>
    <w:p w14:paraId="0A4AF92A" w14:textId="5C251C18" w:rsidR="00DD6D66" w:rsidRPr="00B11F83" w:rsidRDefault="0029599B" w:rsidP="00B86EDC">
      <w:pPr>
        <w:pBdr>
          <w:top w:val="nil"/>
          <w:left w:val="nil"/>
          <w:bottom w:val="nil"/>
          <w:right w:val="nil"/>
          <w:between w:val="nil"/>
        </w:pBdr>
        <w:spacing w:after="120"/>
        <w:contextualSpacing/>
        <w:rPr>
          <w:b/>
          <w:bCs/>
          <w:color w:val="000000"/>
          <w:sz w:val="20"/>
          <w:szCs w:val="20"/>
        </w:rPr>
      </w:pPr>
      <w:r>
        <w:rPr>
          <w:rFonts w:eastAsia="NotoSans"/>
          <w:sz w:val="20"/>
          <w:szCs w:val="20"/>
        </w:rPr>
        <w:t xml:space="preserve">full: </w:t>
      </w:r>
      <w:r w:rsidR="00DD6D66" w:rsidRPr="00B11F83">
        <w:rPr>
          <w:rFonts w:eastAsia="NotoSans"/>
          <w:sz w:val="20"/>
          <w:szCs w:val="20"/>
        </w:rPr>
        <w:t xml:space="preserve">Petrie, William Matthew Flinders. 1911. </w:t>
      </w:r>
      <w:r w:rsidR="00DD6D66" w:rsidRPr="00B11F83">
        <w:rPr>
          <w:rFonts w:eastAsia="NotoSans"/>
          <w:i/>
          <w:iCs/>
          <w:sz w:val="20"/>
          <w:szCs w:val="20"/>
        </w:rPr>
        <w:t xml:space="preserve">Roman Portraits and Memphis (IV). </w:t>
      </w:r>
      <w:r w:rsidR="00DD6D66" w:rsidRPr="00B11F83">
        <w:rPr>
          <w:rFonts w:eastAsia="NotoSans"/>
          <w:sz w:val="20"/>
          <w:szCs w:val="20"/>
        </w:rPr>
        <w:t xml:space="preserve">School of Archaeology in Egypt, University College. </w:t>
      </w:r>
    </w:p>
    <w:p w14:paraId="5E3C6CA0" w14:textId="77777777" w:rsidR="00692C77" w:rsidRDefault="00692C77" w:rsidP="00B86EDC">
      <w:pPr>
        <w:contextualSpacing/>
        <w:rPr>
          <w:b/>
          <w:bCs/>
          <w:sz w:val="20"/>
          <w:szCs w:val="20"/>
        </w:rPr>
      </w:pPr>
    </w:p>
    <w:p w14:paraId="0F7BF195" w14:textId="2E82CE67" w:rsidR="003C71B2" w:rsidRPr="00B11F83" w:rsidRDefault="0029599B" w:rsidP="00B86EDC">
      <w:pPr>
        <w:contextualSpacing/>
        <w:rPr>
          <w:b/>
          <w:bCs/>
          <w:sz w:val="20"/>
          <w:szCs w:val="20"/>
        </w:rPr>
      </w:pPr>
      <w:r>
        <w:rPr>
          <w:sz w:val="20"/>
          <w:szCs w:val="20"/>
        </w:rPr>
        <w:t xml:space="preserve">id: Picton, Quirke, and Roberts 2007 </w:t>
      </w:r>
    </w:p>
    <w:p w14:paraId="1AB8DB5D" w14:textId="2F7E551C" w:rsidR="00F2287D" w:rsidRPr="00B11F83" w:rsidRDefault="0029599B" w:rsidP="00B86EDC">
      <w:pPr>
        <w:contextualSpacing/>
        <w:rPr>
          <w:sz w:val="20"/>
          <w:szCs w:val="20"/>
        </w:rPr>
      </w:pPr>
      <w:r>
        <w:rPr>
          <w:sz w:val="20"/>
          <w:szCs w:val="20"/>
        </w:rPr>
        <w:t xml:space="preserve">full: </w:t>
      </w:r>
      <w:r w:rsidR="00A266E1" w:rsidRPr="00A266E1">
        <w:rPr>
          <w:sz w:val="20"/>
          <w:szCs w:val="20"/>
        </w:rPr>
        <w:t>Picton, Janet, Stephen Quirke, and Paul C. Roberts, eds. 2007. </w:t>
      </w:r>
      <w:r w:rsidR="00A266E1" w:rsidRPr="00A266E1">
        <w:rPr>
          <w:i/>
          <w:iCs/>
          <w:sz w:val="20"/>
          <w:szCs w:val="20"/>
        </w:rPr>
        <w:t>Living Images: Egyptian Funerary Portraits in the Petrie Museum</w:t>
      </w:r>
      <w:r w:rsidR="00A266E1" w:rsidRPr="00A266E1">
        <w:rPr>
          <w:sz w:val="20"/>
          <w:szCs w:val="20"/>
        </w:rPr>
        <w:t>. Left Coast Press.</w:t>
      </w:r>
    </w:p>
    <w:p w14:paraId="6776A230" w14:textId="77777777" w:rsidR="00A57A9E" w:rsidRDefault="00A57A9E" w:rsidP="00B86EDC">
      <w:pPr>
        <w:contextualSpacing/>
        <w:rPr>
          <w:sz w:val="20"/>
          <w:szCs w:val="20"/>
        </w:rPr>
      </w:pPr>
    </w:p>
    <w:p w14:paraId="4CF4C25E" w14:textId="0B536F26" w:rsidR="00A266E1" w:rsidRPr="00A266E1" w:rsidRDefault="0029599B" w:rsidP="00B86EDC">
      <w:pPr>
        <w:contextualSpacing/>
        <w:rPr>
          <w:b/>
          <w:bCs/>
          <w:sz w:val="20"/>
          <w:szCs w:val="20"/>
        </w:rPr>
      </w:pPr>
      <w:r>
        <w:rPr>
          <w:sz w:val="20"/>
          <w:szCs w:val="20"/>
        </w:rPr>
        <w:t xml:space="preserve">id: Picton, Quirke, and Roberts 2018 </w:t>
      </w:r>
    </w:p>
    <w:p w14:paraId="1BFFB81D" w14:textId="0AF0D3DC" w:rsidR="00A57A9E" w:rsidRPr="00B11F83" w:rsidRDefault="0029599B" w:rsidP="00B86EDC">
      <w:pPr>
        <w:contextualSpacing/>
        <w:rPr>
          <w:sz w:val="20"/>
          <w:szCs w:val="20"/>
        </w:rPr>
      </w:pPr>
      <w:r>
        <w:rPr>
          <w:sz w:val="20"/>
          <w:szCs w:val="20"/>
        </w:rPr>
        <w:t xml:space="preserve">full: </w:t>
      </w:r>
      <w:r w:rsidR="00A57A9E" w:rsidRPr="00B11F83">
        <w:rPr>
          <w:sz w:val="20"/>
          <w:szCs w:val="20"/>
        </w:rPr>
        <w:t xml:space="preserve">Picton, Janet, Stephen Quirke, and Paul C. Roberts. </w:t>
      </w:r>
      <w:r w:rsidR="00A266E1" w:rsidRPr="00B11F83">
        <w:rPr>
          <w:sz w:val="20"/>
          <w:szCs w:val="20"/>
        </w:rPr>
        <w:t>2018</w:t>
      </w:r>
      <w:r w:rsidR="00A266E1">
        <w:rPr>
          <w:sz w:val="20"/>
          <w:szCs w:val="20"/>
        </w:rPr>
        <w:t xml:space="preserve">. </w:t>
      </w:r>
      <w:r w:rsidR="00A57A9E" w:rsidRPr="00B11F83">
        <w:rPr>
          <w:i/>
          <w:sz w:val="20"/>
          <w:szCs w:val="20"/>
        </w:rPr>
        <w:t>Living Images: Egyptian Funerary Portraits in the Petrie Museum</w:t>
      </w:r>
      <w:r w:rsidR="00A57A9E" w:rsidRPr="00B11F83">
        <w:rPr>
          <w:sz w:val="20"/>
          <w:szCs w:val="20"/>
        </w:rPr>
        <w:t>. Routledge.</w:t>
      </w:r>
    </w:p>
    <w:p w14:paraId="008D6D54" w14:textId="77777777" w:rsidR="00A57A9E" w:rsidRDefault="00A57A9E" w:rsidP="00B86EDC">
      <w:pPr>
        <w:contextualSpacing/>
        <w:rPr>
          <w:sz w:val="20"/>
          <w:szCs w:val="20"/>
        </w:rPr>
      </w:pPr>
    </w:p>
    <w:p w14:paraId="17F27235" w14:textId="00026680" w:rsidR="00692C77" w:rsidRPr="00692C77" w:rsidRDefault="0029599B" w:rsidP="00692C77">
      <w:pPr>
        <w:contextualSpacing/>
        <w:rPr>
          <w:b/>
          <w:bCs/>
          <w:sz w:val="20"/>
          <w:szCs w:val="20"/>
        </w:rPr>
      </w:pPr>
      <w:r>
        <w:rPr>
          <w:sz w:val="20"/>
          <w:szCs w:val="20"/>
        </w:rPr>
        <w:t xml:space="preserve">id: Plater et al. 2003 </w:t>
      </w:r>
    </w:p>
    <w:p w14:paraId="4B14285B" w14:textId="21BC4B70" w:rsidR="00692C77" w:rsidRPr="00692C77" w:rsidRDefault="0029599B" w:rsidP="00692C77">
      <w:pPr>
        <w:contextualSpacing/>
        <w:rPr>
          <w:sz w:val="20"/>
          <w:szCs w:val="20"/>
        </w:rPr>
      </w:pPr>
      <w:r>
        <w:rPr>
          <w:sz w:val="20"/>
          <w:szCs w:val="20"/>
        </w:rPr>
        <w:t xml:space="preserve">full: </w:t>
      </w:r>
      <w:r w:rsidR="00692C77" w:rsidRPr="00692C77">
        <w:rPr>
          <w:sz w:val="20"/>
          <w:szCs w:val="20"/>
        </w:rPr>
        <w:t xml:space="preserve">Plater, M. John, Ben De Silva, Thomas Gelbrich, Michael B. Hursthouse, Catherine L. Higgitt, and David R. Saunders, 2003. “The Characterisation of Lead Fatty Acid Soaps in ‘Protrusions’ in Aged Traditional Oil Paint.” </w:t>
      </w:r>
      <w:r w:rsidR="00692C77" w:rsidRPr="00692C77">
        <w:rPr>
          <w:i/>
          <w:iCs/>
          <w:sz w:val="20"/>
          <w:szCs w:val="20"/>
        </w:rPr>
        <w:t>Polyhedron</w:t>
      </w:r>
      <w:r w:rsidR="00692C77" w:rsidRPr="00692C77">
        <w:rPr>
          <w:sz w:val="20"/>
          <w:szCs w:val="20"/>
        </w:rPr>
        <w:t xml:space="preserve"> 22 (24): 3171–79. </w:t>
      </w:r>
      <w:hyperlink r:id="rId77" w:history="1">
        <w:r w:rsidR="00692C77" w:rsidRPr="00692C77">
          <w:rPr>
            <w:rStyle w:val="Hyperlink"/>
            <w:sz w:val="20"/>
            <w:szCs w:val="20"/>
          </w:rPr>
          <w:t>https://doi.org/10.1016/S0277-5387(03)00461-3</w:t>
        </w:r>
      </w:hyperlink>
      <w:r w:rsidR="00692C77">
        <w:rPr>
          <w:sz w:val="20"/>
          <w:szCs w:val="20"/>
        </w:rPr>
        <w:t>.</w:t>
      </w:r>
    </w:p>
    <w:p w14:paraId="3FE38F04" w14:textId="77777777" w:rsidR="00692C77" w:rsidRPr="00B11F83" w:rsidRDefault="00692C77" w:rsidP="00B86EDC">
      <w:pPr>
        <w:contextualSpacing/>
        <w:rPr>
          <w:sz w:val="20"/>
          <w:szCs w:val="20"/>
        </w:rPr>
      </w:pPr>
    </w:p>
    <w:p w14:paraId="7BDFAA95" w14:textId="4C70B349" w:rsidR="00DC67CD" w:rsidRPr="00BA4268" w:rsidRDefault="0029599B" w:rsidP="00B86EDC">
      <w:pPr>
        <w:contextualSpacing/>
        <w:rPr>
          <w:b/>
          <w:bCs/>
          <w:sz w:val="20"/>
          <w:szCs w:val="20"/>
        </w:rPr>
      </w:pPr>
      <w:r>
        <w:rPr>
          <w:sz w:val="20"/>
          <w:szCs w:val="20"/>
        </w:rPr>
        <w:t xml:space="preserve">id: Pouyet et al. 2020 </w:t>
      </w:r>
    </w:p>
    <w:p w14:paraId="5581845F" w14:textId="7DD8A905" w:rsidR="00E05E51" w:rsidRPr="00B11F83" w:rsidRDefault="0029599B" w:rsidP="00B86EDC">
      <w:pPr>
        <w:contextualSpacing/>
        <w:rPr>
          <w:sz w:val="20"/>
          <w:szCs w:val="20"/>
        </w:rPr>
      </w:pPr>
      <w:r>
        <w:rPr>
          <w:sz w:val="20"/>
          <w:szCs w:val="20"/>
        </w:rPr>
        <w:t xml:space="preserve">full: </w:t>
      </w:r>
      <w:r w:rsidR="00BA4268" w:rsidRPr="00BA4268">
        <w:rPr>
          <w:sz w:val="20"/>
          <w:szCs w:val="20"/>
        </w:rPr>
        <w:t>Pouyet, Emeline</w:t>
      </w:r>
      <w:r w:rsidR="00BA4268">
        <w:rPr>
          <w:sz w:val="20"/>
          <w:szCs w:val="20"/>
        </w:rPr>
        <w:t>,</w:t>
      </w:r>
      <w:r w:rsidR="00BA4268" w:rsidRPr="00BA4268">
        <w:rPr>
          <w:sz w:val="20"/>
          <w:szCs w:val="20"/>
        </w:rPr>
        <w:t xml:space="preserve"> Nicholas Barbi, Henry Chopp, Owen Healy, Aggelos Katsaggelos, Sophia Moak, Rick Mott, Marc Vermeulen, </w:t>
      </w:r>
      <w:r w:rsidR="00BA4268">
        <w:rPr>
          <w:sz w:val="20"/>
          <w:szCs w:val="20"/>
        </w:rPr>
        <w:t xml:space="preserve">and </w:t>
      </w:r>
      <w:r w:rsidR="00BA4268" w:rsidRPr="00BA4268">
        <w:rPr>
          <w:sz w:val="20"/>
          <w:szCs w:val="20"/>
        </w:rPr>
        <w:t>Marc Walton</w:t>
      </w:r>
      <w:r w:rsidR="00E05E51" w:rsidRPr="00B11F83">
        <w:rPr>
          <w:sz w:val="20"/>
          <w:szCs w:val="20"/>
        </w:rPr>
        <w:t xml:space="preserve">. 2020. </w:t>
      </w:r>
      <w:r w:rsidR="00BA4268">
        <w:rPr>
          <w:sz w:val="20"/>
          <w:szCs w:val="20"/>
        </w:rPr>
        <w:t>“</w:t>
      </w:r>
      <w:r w:rsidR="00E05E51" w:rsidRPr="00B11F83">
        <w:rPr>
          <w:sz w:val="20"/>
          <w:szCs w:val="20"/>
        </w:rPr>
        <w:t xml:space="preserve">Development of a </w:t>
      </w:r>
      <w:r w:rsidR="00BA4268" w:rsidRPr="00B11F83">
        <w:rPr>
          <w:sz w:val="20"/>
          <w:szCs w:val="20"/>
        </w:rPr>
        <w:t xml:space="preserve">Highly Mobile </w:t>
      </w:r>
      <w:r w:rsidR="00E05E51" w:rsidRPr="00B11F83">
        <w:rPr>
          <w:sz w:val="20"/>
          <w:szCs w:val="20"/>
        </w:rPr>
        <w:t xml:space="preserve">and </w:t>
      </w:r>
      <w:r w:rsidR="00BA4268" w:rsidRPr="00B11F83">
        <w:rPr>
          <w:sz w:val="20"/>
          <w:szCs w:val="20"/>
        </w:rPr>
        <w:t xml:space="preserve">Versatile Large </w:t>
      </w:r>
      <w:r w:rsidR="00E05E51" w:rsidRPr="00B11F83">
        <w:rPr>
          <w:sz w:val="20"/>
          <w:szCs w:val="20"/>
        </w:rPr>
        <w:t xml:space="preserve">MA-XRF </w:t>
      </w:r>
      <w:r w:rsidR="00BA4268" w:rsidRPr="00B11F83">
        <w:rPr>
          <w:sz w:val="20"/>
          <w:szCs w:val="20"/>
        </w:rPr>
        <w:t xml:space="preserve">Scanner </w:t>
      </w:r>
      <w:r w:rsidR="00E05E51" w:rsidRPr="00B11F83">
        <w:rPr>
          <w:sz w:val="20"/>
          <w:szCs w:val="20"/>
        </w:rPr>
        <w:t xml:space="preserve">for </w:t>
      </w:r>
      <w:r w:rsidR="00BA4268" w:rsidRPr="00B11F83">
        <w:rPr>
          <w:sz w:val="20"/>
          <w:szCs w:val="20"/>
        </w:rPr>
        <w:t xml:space="preserve">In Situ Analyses </w:t>
      </w:r>
      <w:r w:rsidR="00E05E51" w:rsidRPr="00B11F83">
        <w:rPr>
          <w:sz w:val="20"/>
          <w:szCs w:val="20"/>
        </w:rPr>
        <w:t xml:space="preserve">of </w:t>
      </w:r>
      <w:r w:rsidR="00BA4268" w:rsidRPr="00B11F83">
        <w:rPr>
          <w:sz w:val="20"/>
          <w:szCs w:val="20"/>
        </w:rPr>
        <w:t xml:space="preserve">Painted Works </w:t>
      </w:r>
      <w:r w:rsidR="00E05E51" w:rsidRPr="00B11F83">
        <w:rPr>
          <w:sz w:val="20"/>
          <w:szCs w:val="20"/>
        </w:rPr>
        <w:t xml:space="preserve">of </w:t>
      </w:r>
      <w:r w:rsidR="00BA4268" w:rsidRPr="00B11F83">
        <w:rPr>
          <w:sz w:val="20"/>
          <w:szCs w:val="20"/>
        </w:rPr>
        <w:t>Art</w:t>
      </w:r>
      <w:r w:rsidR="00E05E51" w:rsidRPr="00B11F83">
        <w:rPr>
          <w:sz w:val="20"/>
          <w:szCs w:val="20"/>
        </w:rPr>
        <w:t xml:space="preserve">. </w:t>
      </w:r>
      <w:r w:rsidR="00E05E51" w:rsidRPr="00B11F83">
        <w:rPr>
          <w:i/>
          <w:sz w:val="20"/>
          <w:szCs w:val="20"/>
        </w:rPr>
        <w:t xml:space="preserve">X-ray Spectrometry </w:t>
      </w:r>
      <w:r w:rsidR="00E05E51" w:rsidRPr="00BA4268">
        <w:rPr>
          <w:iCs/>
          <w:sz w:val="20"/>
          <w:szCs w:val="20"/>
        </w:rPr>
        <w:t>50</w:t>
      </w:r>
      <w:r w:rsidR="00BA4268">
        <w:rPr>
          <w:sz w:val="20"/>
          <w:szCs w:val="20"/>
        </w:rPr>
        <w:t xml:space="preserve"> </w:t>
      </w:r>
      <w:r w:rsidR="00E05E51" w:rsidRPr="00B11F83">
        <w:rPr>
          <w:sz w:val="20"/>
          <w:szCs w:val="20"/>
        </w:rPr>
        <w:t>(4)</w:t>
      </w:r>
      <w:r w:rsidR="00BA4268">
        <w:rPr>
          <w:sz w:val="20"/>
          <w:szCs w:val="20"/>
        </w:rPr>
        <w:t>:</w:t>
      </w:r>
      <w:r w:rsidR="00E05E51" w:rsidRPr="00B11F83">
        <w:rPr>
          <w:sz w:val="20"/>
          <w:szCs w:val="20"/>
        </w:rPr>
        <w:t xml:space="preserve"> 263</w:t>
      </w:r>
      <w:r w:rsidR="00BA4268">
        <w:rPr>
          <w:sz w:val="20"/>
          <w:szCs w:val="20"/>
        </w:rPr>
        <w:t>–</w:t>
      </w:r>
      <w:r w:rsidR="00E05E51" w:rsidRPr="00B11F83">
        <w:rPr>
          <w:sz w:val="20"/>
          <w:szCs w:val="20"/>
        </w:rPr>
        <w:t>71.</w:t>
      </w:r>
    </w:p>
    <w:p w14:paraId="40F16FB6" w14:textId="77777777" w:rsidR="00F2287D" w:rsidRDefault="00F2287D" w:rsidP="00B86EDC">
      <w:pPr>
        <w:contextualSpacing/>
        <w:rPr>
          <w:sz w:val="20"/>
          <w:szCs w:val="20"/>
        </w:rPr>
      </w:pPr>
    </w:p>
    <w:p w14:paraId="1818BD22" w14:textId="217C856C" w:rsidR="00752508" w:rsidRPr="00752508" w:rsidRDefault="0029599B" w:rsidP="00B86EDC">
      <w:pPr>
        <w:contextualSpacing/>
        <w:rPr>
          <w:b/>
          <w:bCs/>
          <w:sz w:val="20"/>
          <w:szCs w:val="20"/>
        </w:rPr>
      </w:pPr>
      <w:r>
        <w:rPr>
          <w:sz w:val="20"/>
          <w:szCs w:val="20"/>
        </w:rPr>
        <w:t xml:space="preserve">id: Pozza et al. 2000 </w:t>
      </w:r>
    </w:p>
    <w:p w14:paraId="1CA76E0C" w14:textId="3E21DE80" w:rsidR="00A57A9E" w:rsidRPr="00B11F83" w:rsidRDefault="0029599B" w:rsidP="00B86EDC">
      <w:pPr>
        <w:pStyle w:val="EndnoteText"/>
        <w:contextualSpacing/>
      </w:pPr>
      <w:r>
        <w:t xml:space="preserve">full: </w:t>
      </w:r>
      <w:r w:rsidR="00A57A9E" w:rsidRPr="00B11F83">
        <w:t xml:space="preserve">Pozza, Giorgio, David Ajò, Giacomo Chiari, Franco De Zuane, and Marialuisa Favaro. </w:t>
      </w:r>
      <w:r w:rsidR="00752508">
        <w:t xml:space="preserve">2000. </w:t>
      </w:r>
      <w:r w:rsidR="00A57A9E" w:rsidRPr="00B11F83">
        <w:t>“Photoluminescence of the Inorganic Pigments Egyptian Blue, Han Blue and Han Purple</w:t>
      </w:r>
      <w:r w:rsidR="00681B65">
        <w:t>.</w:t>
      </w:r>
      <w:r w:rsidR="00A57A9E" w:rsidRPr="00B11F83">
        <w:t xml:space="preserve">” </w:t>
      </w:r>
      <w:r w:rsidR="00A57A9E" w:rsidRPr="00B11F83">
        <w:rPr>
          <w:i/>
        </w:rPr>
        <w:t>Journal of Cultural Heritage</w:t>
      </w:r>
      <w:r w:rsidR="00A57A9E" w:rsidRPr="00B11F83">
        <w:t xml:space="preserve"> 1 </w:t>
      </w:r>
      <w:r w:rsidR="00681B65">
        <w:t>(</w:t>
      </w:r>
      <w:r w:rsidR="00A57A9E" w:rsidRPr="00B11F83">
        <w:t>4</w:t>
      </w:r>
      <w:r w:rsidR="00681B65">
        <w:t>):</w:t>
      </w:r>
      <w:r w:rsidR="00A57A9E" w:rsidRPr="00B11F83">
        <w:t xml:space="preserve"> 393</w:t>
      </w:r>
      <w:r w:rsidR="00681B65">
        <w:t>–</w:t>
      </w:r>
      <w:r w:rsidR="00A57A9E" w:rsidRPr="00B11F83">
        <w:t xml:space="preserve">98. </w:t>
      </w:r>
    </w:p>
    <w:p w14:paraId="0D193F8B" w14:textId="77777777" w:rsidR="00A57A9E" w:rsidRPr="00B11F83" w:rsidRDefault="00A57A9E" w:rsidP="00B86EDC">
      <w:pPr>
        <w:contextualSpacing/>
        <w:rPr>
          <w:sz w:val="20"/>
          <w:szCs w:val="20"/>
        </w:rPr>
      </w:pPr>
    </w:p>
    <w:p w14:paraId="1797052C" w14:textId="349EBEF1" w:rsidR="003C71B2" w:rsidRPr="00B11F83" w:rsidRDefault="0029599B" w:rsidP="00B86EDC">
      <w:pPr>
        <w:contextualSpacing/>
        <w:rPr>
          <w:b/>
          <w:bCs/>
          <w:sz w:val="20"/>
          <w:szCs w:val="20"/>
        </w:rPr>
      </w:pPr>
      <w:r>
        <w:rPr>
          <w:sz w:val="20"/>
          <w:szCs w:val="20"/>
        </w:rPr>
        <w:t xml:space="preserve">id: Prag 2002 </w:t>
      </w:r>
    </w:p>
    <w:p w14:paraId="1B5FC004" w14:textId="6EDE2687" w:rsidR="00635D62" w:rsidRDefault="0029599B" w:rsidP="00B86EDC">
      <w:pPr>
        <w:contextualSpacing/>
        <w:rPr>
          <w:sz w:val="20"/>
          <w:szCs w:val="20"/>
        </w:rPr>
      </w:pPr>
      <w:r>
        <w:rPr>
          <w:sz w:val="20"/>
          <w:szCs w:val="20"/>
        </w:rPr>
        <w:t xml:space="preserve">full: </w:t>
      </w:r>
      <w:r w:rsidR="00681B65" w:rsidRPr="00681B65">
        <w:rPr>
          <w:sz w:val="20"/>
          <w:szCs w:val="20"/>
        </w:rPr>
        <w:t>Prag, A. J. N. W. 2002. “Proportion and Personality in the Fayum Portraits.” </w:t>
      </w:r>
      <w:r w:rsidR="00681B65" w:rsidRPr="00681B65">
        <w:rPr>
          <w:i/>
          <w:iCs/>
          <w:sz w:val="20"/>
          <w:szCs w:val="20"/>
        </w:rPr>
        <w:t>British Museum Studies in Ancient Egypt and Sudan</w:t>
      </w:r>
      <w:r w:rsidR="00681B65" w:rsidRPr="00681B65">
        <w:rPr>
          <w:sz w:val="20"/>
          <w:szCs w:val="20"/>
        </w:rPr>
        <w:t> 3: 55–63.</w:t>
      </w:r>
    </w:p>
    <w:p w14:paraId="7D49237B" w14:textId="77777777" w:rsidR="00681B65" w:rsidRPr="00B11F83" w:rsidRDefault="00681B65" w:rsidP="00B86EDC">
      <w:pPr>
        <w:contextualSpacing/>
        <w:rPr>
          <w:sz w:val="20"/>
          <w:szCs w:val="20"/>
        </w:rPr>
      </w:pPr>
    </w:p>
    <w:p w14:paraId="5C9C4298" w14:textId="491A4D30" w:rsidR="00635D62" w:rsidRPr="00681B65" w:rsidRDefault="0029599B" w:rsidP="00B86EDC">
      <w:pPr>
        <w:contextualSpacing/>
        <w:rPr>
          <w:b/>
          <w:bCs/>
          <w:sz w:val="20"/>
          <w:szCs w:val="20"/>
        </w:rPr>
      </w:pPr>
      <w:r>
        <w:rPr>
          <w:sz w:val="20"/>
          <w:szCs w:val="20"/>
        </w:rPr>
        <w:t xml:space="preserve">id: Purup 2019 </w:t>
      </w:r>
    </w:p>
    <w:p w14:paraId="6A4EE154" w14:textId="0F736559" w:rsidR="00923C4B" w:rsidRPr="00B11F83" w:rsidRDefault="0029599B" w:rsidP="00B86EDC">
      <w:pPr>
        <w:contextualSpacing/>
        <w:rPr>
          <w:sz w:val="20"/>
          <w:szCs w:val="20"/>
        </w:rPr>
      </w:pPr>
      <w:r>
        <w:rPr>
          <w:sz w:val="20"/>
          <w:szCs w:val="20"/>
        </w:rPr>
        <w:t xml:space="preserve">full: </w:t>
      </w:r>
      <w:r w:rsidR="00923C4B" w:rsidRPr="00B11F83">
        <w:rPr>
          <w:sz w:val="20"/>
          <w:szCs w:val="20"/>
        </w:rPr>
        <w:t xml:space="preserve">Purup, Bjarne B. 2019. “A Social Approach to the Sex and Age Distribution in the Mummy Portraits.” In </w:t>
      </w:r>
      <w:r w:rsidR="00923C4B" w:rsidRPr="00B11F83">
        <w:rPr>
          <w:i/>
          <w:iCs/>
          <w:sz w:val="20"/>
          <w:szCs w:val="20"/>
        </w:rPr>
        <w:t>Family Lives: Aspects of Life and Death in Ancient Families</w:t>
      </w:r>
      <w:r w:rsidR="00923C4B" w:rsidRPr="00B11F83">
        <w:rPr>
          <w:sz w:val="20"/>
          <w:szCs w:val="20"/>
        </w:rPr>
        <w:t>, ed</w:t>
      </w:r>
      <w:r w:rsidR="00681B65">
        <w:rPr>
          <w:sz w:val="20"/>
          <w:szCs w:val="20"/>
        </w:rPr>
        <w:t>ited</w:t>
      </w:r>
      <w:r w:rsidR="00923C4B" w:rsidRPr="00B11F83">
        <w:rPr>
          <w:sz w:val="20"/>
          <w:szCs w:val="20"/>
        </w:rPr>
        <w:t xml:space="preserve"> by K</w:t>
      </w:r>
      <w:r w:rsidR="00681B65">
        <w:rPr>
          <w:sz w:val="20"/>
          <w:szCs w:val="20"/>
        </w:rPr>
        <w:t>ristine</w:t>
      </w:r>
      <w:r w:rsidR="00923C4B" w:rsidRPr="00B11F83">
        <w:rPr>
          <w:sz w:val="20"/>
          <w:szCs w:val="20"/>
        </w:rPr>
        <w:t xml:space="preserve"> Bøggild Johannsen and J</w:t>
      </w:r>
      <w:r w:rsidR="00681B65">
        <w:rPr>
          <w:sz w:val="20"/>
          <w:szCs w:val="20"/>
        </w:rPr>
        <w:t>ane</w:t>
      </w:r>
      <w:r w:rsidR="00923C4B" w:rsidRPr="00B11F83">
        <w:rPr>
          <w:sz w:val="20"/>
          <w:szCs w:val="20"/>
        </w:rPr>
        <w:t xml:space="preserve"> Hjarl Petersen</w:t>
      </w:r>
      <w:r w:rsidR="00681B65">
        <w:rPr>
          <w:sz w:val="20"/>
          <w:szCs w:val="20"/>
        </w:rPr>
        <w:t>.</w:t>
      </w:r>
      <w:r w:rsidR="00923C4B" w:rsidRPr="00B11F83">
        <w:rPr>
          <w:sz w:val="20"/>
          <w:szCs w:val="20"/>
        </w:rPr>
        <w:t xml:space="preserve"> Acta Hyperborea 15</w:t>
      </w:r>
      <w:r w:rsidR="00681B65">
        <w:rPr>
          <w:sz w:val="20"/>
          <w:szCs w:val="20"/>
        </w:rPr>
        <w:t>.</w:t>
      </w:r>
      <w:r w:rsidR="00923C4B" w:rsidRPr="00B11F83">
        <w:rPr>
          <w:sz w:val="20"/>
          <w:szCs w:val="20"/>
        </w:rPr>
        <w:t xml:space="preserve"> Museum Tusculanum Press.</w:t>
      </w:r>
    </w:p>
    <w:p w14:paraId="2DB5DEBA" w14:textId="77777777" w:rsidR="0052434F" w:rsidRPr="00B11F83" w:rsidRDefault="0052434F" w:rsidP="00B86EDC">
      <w:pPr>
        <w:contextualSpacing/>
        <w:rPr>
          <w:sz w:val="20"/>
          <w:szCs w:val="20"/>
        </w:rPr>
      </w:pPr>
    </w:p>
    <w:p w14:paraId="04EE857F" w14:textId="143C783B" w:rsidR="009E77DE" w:rsidRPr="00681B65" w:rsidRDefault="0029599B" w:rsidP="00B86EDC">
      <w:pPr>
        <w:contextualSpacing/>
        <w:rPr>
          <w:b/>
          <w:bCs/>
          <w:sz w:val="20"/>
          <w:szCs w:val="20"/>
        </w:rPr>
      </w:pPr>
      <w:r>
        <w:rPr>
          <w:sz w:val="20"/>
          <w:szCs w:val="20"/>
        </w:rPr>
        <w:t xml:space="preserve">id: Radpour et al. 2022 </w:t>
      </w:r>
    </w:p>
    <w:p w14:paraId="12587E41" w14:textId="409DFAE5" w:rsidR="009E77DE" w:rsidRPr="00B11F83" w:rsidRDefault="0029599B" w:rsidP="00B86EDC">
      <w:pPr>
        <w:contextualSpacing/>
        <w:rPr>
          <w:sz w:val="20"/>
          <w:szCs w:val="20"/>
        </w:rPr>
      </w:pPr>
      <w:r>
        <w:rPr>
          <w:sz w:val="20"/>
          <w:szCs w:val="20"/>
        </w:rPr>
        <w:t xml:space="preserve">full: </w:t>
      </w:r>
      <w:r w:rsidR="00681B65" w:rsidRPr="00B11F83">
        <w:rPr>
          <w:sz w:val="20"/>
          <w:szCs w:val="20"/>
        </w:rPr>
        <w:t>Radpour</w:t>
      </w:r>
      <w:r w:rsidR="00681B65">
        <w:rPr>
          <w:sz w:val="20"/>
          <w:szCs w:val="20"/>
        </w:rPr>
        <w:t>,</w:t>
      </w:r>
      <w:r w:rsidR="00681B65" w:rsidRPr="00B11F83">
        <w:rPr>
          <w:sz w:val="20"/>
          <w:szCs w:val="20"/>
        </w:rPr>
        <w:t xml:space="preserve"> </w:t>
      </w:r>
      <w:r w:rsidR="009E77DE" w:rsidRPr="00B11F83">
        <w:rPr>
          <w:sz w:val="20"/>
          <w:szCs w:val="20"/>
        </w:rPr>
        <w:t>Roxanne</w:t>
      </w:r>
      <w:r w:rsidR="00681B65">
        <w:rPr>
          <w:sz w:val="20"/>
          <w:szCs w:val="20"/>
        </w:rPr>
        <w:t>, Glenn A. Gates, Ioanna Kakoulli, and John K. Delaney. 2022.</w:t>
      </w:r>
      <w:r w:rsidR="009E77DE" w:rsidRPr="00B11F83">
        <w:rPr>
          <w:sz w:val="20"/>
          <w:szCs w:val="20"/>
        </w:rPr>
        <w:t xml:space="preserve"> “Identification and </w:t>
      </w:r>
      <w:r w:rsidR="00681B65" w:rsidRPr="00B11F83">
        <w:rPr>
          <w:sz w:val="20"/>
          <w:szCs w:val="20"/>
        </w:rPr>
        <w:t xml:space="preserve">Mapping </w:t>
      </w:r>
      <w:r w:rsidR="009E77DE" w:rsidRPr="00B11F83">
        <w:rPr>
          <w:sz w:val="20"/>
          <w:szCs w:val="20"/>
        </w:rPr>
        <w:t xml:space="preserve">of </w:t>
      </w:r>
      <w:r w:rsidR="00681B65" w:rsidRPr="00B11F83">
        <w:rPr>
          <w:sz w:val="20"/>
          <w:szCs w:val="20"/>
        </w:rPr>
        <w:t xml:space="preserve">Ancient Pigments </w:t>
      </w:r>
      <w:r w:rsidR="009E77DE" w:rsidRPr="00B11F83">
        <w:rPr>
          <w:sz w:val="20"/>
          <w:szCs w:val="20"/>
        </w:rPr>
        <w:t xml:space="preserve">in a Roman Egyptian </w:t>
      </w:r>
      <w:r w:rsidR="00681B65" w:rsidRPr="00B11F83">
        <w:rPr>
          <w:sz w:val="20"/>
          <w:szCs w:val="20"/>
        </w:rPr>
        <w:t xml:space="preserve">Funerary Portrait </w:t>
      </w:r>
      <w:r w:rsidR="009E77DE" w:rsidRPr="00B11F83">
        <w:rPr>
          <w:sz w:val="20"/>
          <w:szCs w:val="20"/>
        </w:rPr>
        <w:t xml:space="preserve">by </w:t>
      </w:r>
      <w:r w:rsidR="00681B65" w:rsidRPr="00B11F83">
        <w:rPr>
          <w:sz w:val="20"/>
          <w:szCs w:val="20"/>
        </w:rPr>
        <w:t xml:space="preserve">Application </w:t>
      </w:r>
      <w:r w:rsidR="009E77DE" w:rsidRPr="00B11F83">
        <w:rPr>
          <w:sz w:val="20"/>
          <w:szCs w:val="20"/>
        </w:rPr>
        <w:t xml:space="preserve">of </w:t>
      </w:r>
      <w:r w:rsidR="00681B65" w:rsidRPr="00B11F83">
        <w:rPr>
          <w:sz w:val="20"/>
          <w:szCs w:val="20"/>
        </w:rPr>
        <w:t xml:space="preserve">Reflectance </w:t>
      </w:r>
      <w:r w:rsidR="009E77DE" w:rsidRPr="00B11F83">
        <w:rPr>
          <w:sz w:val="20"/>
          <w:szCs w:val="20"/>
        </w:rPr>
        <w:t xml:space="preserve">and </w:t>
      </w:r>
      <w:r w:rsidR="00681B65" w:rsidRPr="00B11F83">
        <w:rPr>
          <w:sz w:val="20"/>
          <w:szCs w:val="20"/>
        </w:rPr>
        <w:t>Luminescence Imaging Spectroscopy</w:t>
      </w:r>
      <w:r w:rsidR="00681B65">
        <w:rPr>
          <w:sz w:val="20"/>
          <w:szCs w:val="20"/>
        </w:rPr>
        <w:t>.</w:t>
      </w:r>
      <w:r w:rsidR="009E77DE" w:rsidRPr="00B11F83">
        <w:rPr>
          <w:sz w:val="20"/>
          <w:szCs w:val="20"/>
        </w:rPr>
        <w:t xml:space="preserve">” </w:t>
      </w:r>
      <w:r w:rsidR="009E77DE" w:rsidRPr="00B11F83">
        <w:rPr>
          <w:i/>
          <w:sz w:val="20"/>
          <w:szCs w:val="20"/>
        </w:rPr>
        <w:t>Heritage Science</w:t>
      </w:r>
      <w:r w:rsidR="009E77DE" w:rsidRPr="00B11F83">
        <w:rPr>
          <w:sz w:val="20"/>
          <w:szCs w:val="20"/>
        </w:rPr>
        <w:t xml:space="preserve"> 10</w:t>
      </w:r>
      <w:r w:rsidR="00681B65">
        <w:rPr>
          <w:sz w:val="20"/>
          <w:szCs w:val="20"/>
        </w:rPr>
        <w:t xml:space="preserve"> (</w:t>
      </w:r>
      <w:r w:rsidR="009E77DE" w:rsidRPr="00B11F83">
        <w:rPr>
          <w:sz w:val="20"/>
          <w:szCs w:val="20"/>
        </w:rPr>
        <w:t>8</w:t>
      </w:r>
      <w:r w:rsidR="00681B65">
        <w:rPr>
          <w:sz w:val="20"/>
          <w:szCs w:val="20"/>
        </w:rPr>
        <w:t>).</w:t>
      </w:r>
      <w:r w:rsidR="009E77DE" w:rsidRPr="00B11F83">
        <w:rPr>
          <w:sz w:val="20"/>
          <w:szCs w:val="20"/>
        </w:rPr>
        <w:t xml:space="preserve"> </w:t>
      </w:r>
      <w:hyperlink r:id="rId78" w:history="1">
        <w:r w:rsidR="009E77DE" w:rsidRPr="00B11F83">
          <w:rPr>
            <w:rStyle w:val="Hyperlink"/>
            <w:sz w:val="20"/>
            <w:szCs w:val="20"/>
          </w:rPr>
          <w:t>https://doi.org/10.1186/s40494-021-00639-5</w:t>
        </w:r>
      </w:hyperlink>
      <w:r w:rsidR="009E77DE" w:rsidRPr="00B11F83">
        <w:rPr>
          <w:sz w:val="20"/>
          <w:szCs w:val="20"/>
        </w:rPr>
        <w:t>.</w:t>
      </w:r>
    </w:p>
    <w:p w14:paraId="1E468491" w14:textId="77777777" w:rsidR="009E77DE" w:rsidRPr="00B11F83" w:rsidRDefault="009E77DE" w:rsidP="00B86EDC">
      <w:pPr>
        <w:contextualSpacing/>
        <w:rPr>
          <w:sz w:val="20"/>
          <w:szCs w:val="20"/>
        </w:rPr>
      </w:pPr>
    </w:p>
    <w:p w14:paraId="059B4F05" w14:textId="769B4FDC" w:rsidR="00681B65" w:rsidRPr="00681B65" w:rsidRDefault="0029599B" w:rsidP="00B86EDC">
      <w:pPr>
        <w:contextualSpacing/>
        <w:rPr>
          <w:b/>
          <w:bCs/>
          <w:sz w:val="20"/>
          <w:szCs w:val="20"/>
        </w:rPr>
      </w:pPr>
      <w:r>
        <w:rPr>
          <w:sz w:val="20"/>
          <w:szCs w:val="20"/>
        </w:rPr>
        <w:t xml:space="preserve">id: Ramer 1979 </w:t>
      </w:r>
    </w:p>
    <w:p w14:paraId="32332133" w14:textId="577138E2" w:rsidR="00681B65" w:rsidRPr="00681B65" w:rsidRDefault="0029599B" w:rsidP="00B86EDC">
      <w:pPr>
        <w:contextualSpacing/>
        <w:rPr>
          <w:sz w:val="20"/>
          <w:szCs w:val="20"/>
        </w:rPr>
      </w:pPr>
      <w:r>
        <w:rPr>
          <w:sz w:val="20"/>
          <w:szCs w:val="20"/>
        </w:rPr>
        <w:t xml:space="preserve">full: </w:t>
      </w:r>
      <w:r w:rsidR="00681B65" w:rsidRPr="00681B65">
        <w:rPr>
          <w:sz w:val="20"/>
          <w:szCs w:val="20"/>
        </w:rPr>
        <w:t>Ramer, Brian. 1979. “The Technology, Examination and Conservation of the Fayum Portraits in the Petrie Museum.” </w:t>
      </w:r>
      <w:r w:rsidR="00681B65" w:rsidRPr="00681B65">
        <w:rPr>
          <w:i/>
          <w:iCs/>
          <w:sz w:val="20"/>
          <w:szCs w:val="20"/>
        </w:rPr>
        <w:t>Studies in Conservation</w:t>
      </w:r>
      <w:r w:rsidR="00681B65" w:rsidRPr="00681B65">
        <w:rPr>
          <w:sz w:val="20"/>
          <w:szCs w:val="20"/>
        </w:rPr>
        <w:t> 24 (1): 1–13.</w:t>
      </w:r>
    </w:p>
    <w:p w14:paraId="0DC9510E" w14:textId="77777777" w:rsidR="00596CD5" w:rsidRPr="00B11F83" w:rsidRDefault="00596CD5" w:rsidP="00B86EDC">
      <w:pPr>
        <w:contextualSpacing/>
        <w:rPr>
          <w:sz w:val="20"/>
          <w:szCs w:val="20"/>
        </w:rPr>
      </w:pPr>
    </w:p>
    <w:p w14:paraId="1CC1FEA3" w14:textId="27407F74" w:rsidR="005E290B" w:rsidRPr="00681B65" w:rsidRDefault="0029599B" w:rsidP="00B86EDC">
      <w:pPr>
        <w:contextualSpacing/>
        <w:rPr>
          <w:b/>
          <w:bCs/>
          <w:sz w:val="20"/>
          <w:szCs w:val="20"/>
        </w:rPr>
      </w:pPr>
      <w:r>
        <w:rPr>
          <w:sz w:val="20"/>
          <w:szCs w:val="20"/>
        </w:rPr>
        <w:lastRenderedPageBreak/>
        <w:t xml:space="preserve">id: Redding 2015 </w:t>
      </w:r>
    </w:p>
    <w:p w14:paraId="52768419" w14:textId="2EC026AA" w:rsidR="00743D0D" w:rsidRDefault="0029599B" w:rsidP="00B86EDC">
      <w:pPr>
        <w:contextualSpacing/>
        <w:rPr>
          <w:sz w:val="20"/>
          <w:szCs w:val="20"/>
        </w:rPr>
      </w:pPr>
      <w:r>
        <w:rPr>
          <w:sz w:val="20"/>
          <w:szCs w:val="20"/>
        </w:rPr>
        <w:t xml:space="preserve">full: </w:t>
      </w:r>
      <w:r w:rsidR="00743D0D" w:rsidRPr="00B11F83">
        <w:rPr>
          <w:sz w:val="20"/>
          <w:szCs w:val="20"/>
        </w:rPr>
        <w:t>Redding</w:t>
      </w:r>
      <w:r>
        <w:rPr>
          <w:sz w:val="20"/>
          <w:szCs w:val="20"/>
        </w:rPr>
        <w:t>,</w:t>
      </w:r>
      <w:r w:rsidR="00743D0D" w:rsidRPr="00B11F83">
        <w:rPr>
          <w:sz w:val="20"/>
          <w:szCs w:val="20"/>
        </w:rPr>
        <w:t xml:space="preserve"> Richard W. 2015. “The Pig and the Chicken in the Middle East: Modeling Human Subsistence Behavior in the Archaeological Record Using Historical and Animal Husbandry Data.” </w:t>
      </w:r>
      <w:r w:rsidR="00743D0D" w:rsidRPr="00B11F83">
        <w:rPr>
          <w:i/>
          <w:iCs/>
          <w:sz w:val="20"/>
          <w:szCs w:val="20"/>
        </w:rPr>
        <w:t>Journal of Archaeological Research</w:t>
      </w:r>
      <w:r w:rsidR="00A309AE">
        <w:rPr>
          <w:sz w:val="20"/>
          <w:szCs w:val="20"/>
        </w:rPr>
        <w:t xml:space="preserve"> 23: 325–68.</w:t>
      </w:r>
    </w:p>
    <w:p w14:paraId="3BD98D16" w14:textId="77777777" w:rsidR="0029599B" w:rsidRDefault="0029599B" w:rsidP="00B86EDC">
      <w:pPr>
        <w:contextualSpacing/>
        <w:rPr>
          <w:sz w:val="20"/>
          <w:szCs w:val="20"/>
        </w:rPr>
      </w:pPr>
    </w:p>
    <w:p w14:paraId="23B02035" w14:textId="5ED0A486" w:rsidR="0029599B" w:rsidRPr="0029599B" w:rsidRDefault="0029599B" w:rsidP="00B86EDC">
      <w:pPr>
        <w:contextualSpacing/>
        <w:rPr>
          <w:sz w:val="20"/>
          <w:szCs w:val="20"/>
          <w:highlight w:val="yellow"/>
        </w:rPr>
      </w:pPr>
      <w:r w:rsidRPr="0029599B">
        <w:rPr>
          <w:sz w:val="20"/>
          <w:szCs w:val="20"/>
          <w:highlight w:val="yellow"/>
        </w:rPr>
        <w:t>id: Reeler 2013</w:t>
      </w:r>
    </w:p>
    <w:p w14:paraId="33C55228" w14:textId="0F603E9F" w:rsidR="0029599B" w:rsidRPr="00B11F83" w:rsidRDefault="0029599B" w:rsidP="00B86EDC">
      <w:pPr>
        <w:contextualSpacing/>
        <w:rPr>
          <w:sz w:val="20"/>
          <w:szCs w:val="20"/>
        </w:rPr>
      </w:pPr>
      <w:r w:rsidRPr="0029599B">
        <w:rPr>
          <w:sz w:val="20"/>
          <w:szCs w:val="20"/>
          <w:highlight w:val="yellow"/>
        </w:rPr>
        <w:t>full: Reeler, XXXXX. 2013. Full citation needed.</w:t>
      </w:r>
      <w:r>
        <w:rPr>
          <w:sz w:val="20"/>
          <w:szCs w:val="20"/>
        </w:rPr>
        <w:t xml:space="preserve"> </w:t>
      </w:r>
    </w:p>
    <w:p w14:paraId="00342D3C" w14:textId="77777777" w:rsidR="00E1734B" w:rsidRDefault="00E1734B" w:rsidP="00B86EDC">
      <w:pPr>
        <w:contextualSpacing/>
        <w:rPr>
          <w:rStyle w:val="markedcontent"/>
          <w:sz w:val="20"/>
          <w:szCs w:val="20"/>
        </w:rPr>
      </w:pPr>
    </w:p>
    <w:p w14:paraId="7F979C11" w14:textId="3D5D8DBE" w:rsidR="00A309AE" w:rsidRPr="00A309AE" w:rsidRDefault="0029599B" w:rsidP="00B86EDC">
      <w:pPr>
        <w:contextualSpacing/>
        <w:rPr>
          <w:rStyle w:val="markedcontent"/>
          <w:b/>
          <w:bCs/>
          <w:sz w:val="20"/>
          <w:szCs w:val="20"/>
        </w:rPr>
      </w:pPr>
      <w:r>
        <w:rPr>
          <w:sz w:val="20"/>
          <w:szCs w:val="20"/>
        </w:rPr>
        <w:t>id: Rickerby 1993</w:t>
      </w:r>
    </w:p>
    <w:p w14:paraId="2C70E63E" w14:textId="7F243F55" w:rsidR="00F219B4" w:rsidRPr="00B11F83" w:rsidRDefault="0029599B" w:rsidP="00B86EDC">
      <w:pPr>
        <w:contextualSpacing/>
        <w:rPr>
          <w:sz w:val="20"/>
          <w:szCs w:val="20"/>
        </w:rPr>
      </w:pPr>
      <w:r>
        <w:rPr>
          <w:rStyle w:val="markedcontent"/>
          <w:sz w:val="20"/>
          <w:szCs w:val="20"/>
        </w:rPr>
        <w:t xml:space="preserve">full: </w:t>
      </w:r>
      <w:r w:rsidR="00743D0D" w:rsidRPr="00B11F83">
        <w:rPr>
          <w:rStyle w:val="markedcontent"/>
          <w:sz w:val="20"/>
          <w:szCs w:val="20"/>
        </w:rPr>
        <w:t xml:space="preserve">Rickerby, Stephen. 1993. “Original Painting Techniques and Materials Used in the Tomb of Nefertari.” In </w:t>
      </w:r>
      <w:r w:rsidR="00743D0D" w:rsidRPr="00B11F83">
        <w:rPr>
          <w:rStyle w:val="markedcontent"/>
          <w:i/>
          <w:iCs/>
          <w:sz w:val="20"/>
          <w:szCs w:val="20"/>
        </w:rPr>
        <w:t xml:space="preserve">Art and Eternity: </w:t>
      </w:r>
      <w:r w:rsidR="00A246CE" w:rsidRPr="00B11F83">
        <w:rPr>
          <w:rStyle w:val="markedcontent"/>
          <w:i/>
          <w:iCs/>
          <w:sz w:val="20"/>
          <w:szCs w:val="20"/>
        </w:rPr>
        <w:t xml:space="preserve">The </w:t>
      </w:r>
      <w:r w:rsidR="00743D0D" w:rsidRPr="00B11F83">
        <w:rPr>
          <w:rStyle w:val="markedcontent"/>
          <w:i/>
          <w:iCs/>
          <w:sz w:val="20"/>
          <w:szCs w:val="20"/>
        </w:rPr>
        <w:t>Nefertari Wall Paintings Conservation Project 1986–1992</w:t>
      </w:r>
      <w:r w:rsidR="00A309AE">
        <w:rPr>
          <w:rStyle w:val="markedcontent"/>
          <w:sz w:val="20"/>
          <w:szCs w:val="20"/>
        </w:rPr>
        <w:t xml:space="preserve">, edited by </w:t>
      </w:r>
      <w:r w:rsidR="00A309AE" w:rsidRPr="00A309AE">
        <w:rPr>
          <w:rStyle w:val="markedcontent"/>
          <w:sz w:val="20"/>
          <w:szCs w:val="20"/>
        </w:rPr>
        <w:t xml:space="preserve">Miguel Angel Corzo </w:t>
      </w:r>
      <w:r w:rsidR="00A309AE">
        <w:rPr>
          <w:rStyle w:val="markedcontent"/>
          <w:sz w:val="20"/>
          <w:szCs w:val="20"/>
        </w:rPr>
        <w:t xml:space="preserve">and </w:t>
      </w:r>
      <w:r w:rsidR="00A309AE" w:rsidRPr="00A309AE">
        <w:rPr>
          <w:rStyle w:val="markedcontent"/>
          <w:sz w:val="20"/>
          <w:szCs w:val="20"/>
        </w:rPr>
        <w:t>Mahasti Afshar</w:t>
      </w:r>
      <w:r w:rsidR="00A309AE">
        <w:rPr>
          <w:rStyle w:val="markedcontent"/>
          <w:sz w:val="20"/>
          <w:szCs w:val="20"/>
        </w:rPr>
        <w:t>.</w:t>
      </w:r>
      <w:r w:rsidR="00743D0D" w:rsidRPr="00B11F83">
        <w:rPr>
          <w:rStyle w:val="markedcontent"/>
          <w:sz w:val="20"/>
          <w:szCs w:val="20"/>
        </w:rPr>
        <w:t xml:space="preserve"> </w:t>
      </w:r>
      <w:r w:rsidR="00A309AE">
        <w:rPr>
          <w:rStyle w:val="markedcontent"/>
          <w:sz w:val="20"/>
          <w:szCs w:val="20"/>
        </w:rPr>
        <w:t xml:space="preserve">Oxford University Press. </w:t>
      </w:r>
    </w:p>
    <w:p w14:paraId="148024FE" w14:textId="77777777" w:rsidR="00F219B4" w:rsidRDefault="00F219B4" w:rsidP="00B86EDC">
      <w:pPr>
        <w:contextualSpacing/>
        <w:rPr>
          <w:sz w:val="20"/>
          <w:szCs w:val="20"/>
        </w:rPr>
      </w:pPr>
    </w:p>
    <w:p w14:paraId="142568B9" w14:textId="541CDA46" w:rsidR="00A309AE" w:rsidRPr="00A309AE" w:rsidRDefault="0029599B" w:rsidP="00B86EDC">
      <w:pPr>
        <w:contextualSpacing/>
        <w:rPr>
          <w:b/>
          <w:bCs/>
          <w:sz w:val="20"/>
          <w:szCs w:val="20"/>
        </w:rPr>
      </w:pPr>
      <w:r>
        <w:rPr>
          <w:sz w:val="20"/>
          <w:szCs w:val="20"/>
        </w:rPr>
        <w:t xml:space="preserve">id: Riederer 1997 </w:t>
      </w:r>
    </w:p>
    <w:p w14:paraId="6F6B4273" w14:textId="5E39D3CD" w:rsidR="00623D6B" w:rsidRDefault="0029599B"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623D6B" w:rsidRPr="00B11F83">
        <w:rPr>
          <w:color w:val="000000"/>
          <w:sz w:val="20"/>
          <w:szCs w:val="20"/>
        </w:rPr>
        <w:t xml:space="preserve">Riederer, Josef. </w:t>
      </w:r>
      <w:r w:rsidR="00A309AE" w:rsidRPr="00B11F83">
        <w:rPr>
          <w:color w:val="000000"/>
          <w:sz w:val="20"/>
          <w:szCs w:val="20"/>
        </w:rPr>
        <w:t>1997</w:t>
      </w:r>
      <w:r w:rsidR="00A309AE">
        <w:rPr>
          <w:color w:val="000000"/>
          <w:sz w:val="20"/>
          <w:szCs w:val="20"/>
        </w:rPr>
        <w:t>. “</w:t>
      </w:r>
      <w:r w:rsidR="00623D6B" w:rsidRPr="00B11F83">
        <w:rPr>
          <w:color w:val="000000"/>
          <w:sz w:val="20"/>
          <w:szCs w:val="20"/>
        </w:rPr>
        <w:t>Egyptian Blue.</w:t>
      </w:r>
      <w:r w:rsidR="00A309AE">
        <w:rPr>
          <w:color w:val="000000"/>
          <w:sz w:val="20"/>
          <w:szCs w:val="20"/>
        </w:rPr>
        <w:t>”</w:t>
      </w:r>
      <w:r w:rsidR="00623D6B" w:rsidRPr="00B11F83">
        <w:rPr>
          <w:color w:val="000000"/>
          <w:sz w:val="20"/>
          <w:szCs w:val="20"/>
        </w:rPr>
        <w:t xml:space="preserve"> In </w:t>
      </w:r>
      <w:r w:rsidR="00A309AE">
        <w:rPr>
          <w:color w:val="000000"/>
          <w:sz w:val="20"/>
          <w:szCs w:val="20"/>
        </w:rPr>
        <w:t xml:space="preserve">vol. 3 of </w:t>
      </w:r>
      <w:r w:rsidR="00623D6B" w:rsidRPr="00B11F83">
        <w:rPr>
          <w:i/>
          <w:color w:val="000000"/>
          <w:sz w:val="20"/>
          <w:szCs w:val="20"/>
        </w:rPr>
        <w:t>Artists</w:t>
      </w:r>
      <w:r w:rsidR="00A309AE">
        <w:rPr>
          <w:i/>
          <w:color w:val="000000"/>
          <w:sz w:val="20"/>
          <w:szCs w:val="20"/>
        </w:rPr>
        <w:t>’</w:t>
      </w:r>
      <w:r w:rsidR="00623D6B" w:rsidRPr="00B11F83">
        <w:rPr>
          <w:i/>
          <w:color w:val="000000"/>
          <w:sz w:val="20"/>
          <w:szCs w:val="20"/>
        </w:rPr>
        <w:t xml:space="preserve"> Pigments</w:t>
      </w:r>
      <w:r w:rsidR="00A309AE">
        <w:rPr>
          <w:i/>
          <w:color w:val="000000"/>
          <w:sz w:val="20"/>
          <w:szCs w:val="20"/>
        </w:rPr>
        <w:t>:</w:t>
      </w:r>
      <w:r w:rsidR="00623D6B" w:rsidRPr="00B11F83">
        <w:rPr>
          <w:i/>
          <w:color w:val="000000"/>
          <w:sz w:val="20"/>
          <w:szCs w:val="20"/>
        </w:rPr>
        <w:t xml:space="preserve"> A Handbook of Their History and Characteristics</w:t>
      </w:r>
      <w:r w:rsidR="00623D6B" w:rsidRPr="00B11F83">
        <w:rPr>
          <w:color w:val="000000"/>
          <w:sz w:val="20"/>
          <w:szCs w:val="20"/>
        </w:rPr>
        <w:t>, edited by Elizabeth FitzHugh. National Gallery of Art.</w:t>
      </w:r>
    </w:p>
    <w:p w14:paraId="730F5FD9" w14:textId="77777777" w:rsidR="00BB080C" w:rsidRPr="00B11F83" w:rsidRDefault="00BB080C" w:rsidP="00B86EDC">
      <w:pPr>
        <w:pBdr>
          <w:top w:val="nil"/>
          <w:left w:val="nil"/>
          <w:bottom w:val="nil"/>
          <w:right w:val="nil"/>
          <w:between w:val="nil"/>
        </w:pBdr>
        <w:spacing w:after="120"/>
        <w:contextualSpacing/>
        <w:rPr>
          <w:color w:val="000000"/>
          <w:sz w:val="20"/>
          <w:szCs w:val="20"/>
        </w:rPr>
      </w:pPr>
    </w:p>
    <w:p w14:paraId="0CA7F263" w14:textId="2DEEC767" w:rsidR="003C71B2" w:rsidRPr="0049196B" w:rsidRDefault="0029599B" w:rsidP="00B86EDC">
      <w:pPr>
        <w:contextualSpacing/>
        <w:rPr>
          <w:b/>
          <w:bCs/>
          <w:sz w:val="20"/>
          <w:szCs w:val="20"/>
        </w:rPr>
      </w:pPr>
      <w:r>
        <w:rPr>
          <w:sz w:val="20"/>
          <w:szCs w:val="20"/>
        </w:rPr>
        <w:t xml:space="preserve">id: Rigaud 2005 </w:t>
      </w:r>
    </w:p>
    <w:p w14:paraId="06D6BB6C" w14:textId="2488926B" w:rsidR="003C71B2" w:rsidRPr="00B11F83" w:rsidRDefault="0029599B" w:rsidP="00B86EDC">
      <w:pPr>
        <w:contextualSpacing/>
        <w:rPr>
          <w:sz w:val="20"/>
          <w:szCs w:val="20"/>
        </w:rPr>
      </w:pPr>
      <w:r>
        <w:rPr>
          <w:sz w:val="20"/>
          <w:szCs w:val="20"/>
        </w:rPr>
        <w:t xml:space="preserve">full: </w:t>
      </w:r>
      <w:r w:rsidR="0049196B" w:rsidRPr="0049196B">
        <w:rPr>
          <w:sz w:val="20"/>
          <w:szCs w:val="20"/>
        </w:rPr>
        <w:t xml:space="preserve">Rigaud, J. F., trans. 2005. </w:t>
      </w:r>
      <w:r w:rsidR="0049196B" w:rsidRPr="0049196B">
        <w:rPr>
          <w:i/>
          <w:iCs/>
          <w:sz w:val="20"/>
          <w:szCs w:val="20"/>
        </w:rPr>
        <w:t xml:space="preserve">A Treatise on Painting. </w:t>
      </w:r>
      <w:r w:rsidR="0049196B" w:rsidRPr="0049196B">
        <w:rPr>
          <w:sz w:val="20"/>
          <w:szCs w:val="20"/>
        </w:rPr>
        <w:t>By</w:t>
      </w:r>
      <w:r w:rsidR="0049196B" w:rsidRPr="0049196B">
        <w:rPr>
          <w:i/>
          <w:iCs/>
          <w:sz w:val="20"/>
          <w:szCs w:val="20"/>
        </w:rPr>
        <w:t xml:space="preserve"> </w:t>
      </w:r>
      <w:r w:rsidR="0049196B" w:rsidRPr="0049196B">
        <w:rPr>
          <w:sz w:val="20"/>
          <w:szCs w:val="20"/>
        </w:rPr>
        <w:t xml:space="preserve">Leonardo </w:t>
      </w:r>
      <w:r w:rsidR="00A309AE" w:rsidRPr="0049196B">
        <w:rPr>
          <w:sz w:val="20"/>
          <w:szCs w:val="20"/>
        </w:rPr>
        <w:t xml:space="preserve">da Vinci. </w:t>
      </w:r>
      <w:r w:rsidR="003C71B2" w:rsidRPr="0049196B">
        <w:rPr>
          <w:sz w:val="20"/>
          <w:szCs w:val="20"/>
        </w:rPr>
        <w:t>Dover.</w:t>
      </w:r>
    </w:p>
    <w:p w14:paraId="17BE933C" w14:textId="77777777" w:rsidR="0029599B" w:rsidRDefault="0029599B" w:rsidP="00B86EDC">
      <w:pPr>
        <w:contextualSpacing/>
        <w:rPr>
          <w:sz w:val="20"/>
          <w:szCs w:val="20"/>
        </w:rPr>
      </w:pPr>
    </w:p>
    <w:p w14:paraId="62F574E2" w14:textId="42C4771B" w:rsidR="0029599B" w:rsidRPr="00C225A6" w:rsidRDefault="0029599B" w:rsidP="0029599B">
      <w:pPr>
        <w:contextualSpacing/>
        <w:rPr>
          <w:b/>
          <w:bCs/>
          <w:sz w:val="20"/>
          <w:szCs w:val="20"/>
        </w:rPr>
      </w:pPr>
      <w:r>
        <w:rPr>
          <w:sz w:val="20"/>
          <w:szCs w:val="20"/>
        </w:rPr>
        <w:t xml:space="preserve">id: Riggs 2005 </w:t>
      </w:r>
    </w:p>
    <w:p w14:paraId="2EB4A39C" w14:textId="11326574" w:rsidR="0029599B" w:rsidRPr="00B11F83" w:rsidRDefault="0029599B" w:rsidP="00B86EDC">
      <w:pPr>
        <w:contextualSpacing/>
        <w:rPr>
          <w:sz w:val="20"/>
          <w:szCs w:val="20"/>
        </w:rPr>
      </w:pPr>
      <w:r>
        <w:rPr>
          <w:sz w:val="20"/>
          <w:szCs w:val="20"/>
        </w:rPr>
        <w:t xml:space="preserve">full: </w:t>
      </w:r>
      <w:r w:rsidRPr="00C225A6">
        <w:rPr>
          <w:sz w:val="20"/>
          <w:szCs w:val="20"/>
        </w:rPr>
        <w:t>Riggs, Christina. 2005. </w:t>
      </w:r>
      <w:r w:rsidRPr="00C225A6">
        <w:rPr>
          <w:i/>
          <w:iCs/>
          <w:sz w:val="20"/>
          <w:szCs w:val="20"/>
        </w:rPr>
        <w:t>The Beautiful Burial in Roman Egypt: Art, Identity and Funerary Religion.</w:t>
      </w:r>
      <w:r w:rsidRPr="00C225A6">
        <w:rPr>
          <w:sz w:val="20"/>
          <w:szCs w:val="20"/>
        </w:rPr>
        <w:t xml:space="preserve"> Oxford University Press.</w:t>
      </w:r>
    </w:p>
    <w:p w14:paraId="4E5BEF1A" w14:textId="77777777" w:rsidR="00596CD5" w:rsidRDefault="00596CD5" w:rsidP="00B86EDC">
      <w:pPr>
        <w:contextualSpacing/>
        <w:rPr>
          <w:sz w:val="20"/>
          <w:szCs w:val="20"/>
        </w:rPr>
      </w:pPr>
    </w:p>
    <w:p w14:paraId="0B9D689D" w14:textId="0418462C" w:rsidR="00C225A6" w:rsidRPr="00C225A6" w:rsidRDefault="0029599B" w:rsidP="00B86EDC">
      <w:pPr>
        <w:contextualSpacing/>
        <w:rPr>
          <w:b/>
          <w:bCs/>
          <w:sz w:val="20"/>
          <w:szCs w:val="20"/>
        </w:rPr>
      </w:pPr>
      <w:r>
        <w:rPr>
          <w:sz w:val="20"/>
          <w:szCs w:val="20"/>
        </w:rPr>
        <w:t>id: Riggs 2006</w:t>
      </w:r>
      <w:r w:rsidR="00C225A6" w:rsidRPr="00C225A6">
        <w:rPr>
          <w:b/>
          <w:bCs/>
          <w:sz w:val="20"/>
          <w:szCs w:val="20"/>
        </w:rPr>
        <w:tab/>
      </w:r>
      <w:r w:rsidR="00C225A6" w:rsidRPr="00C225A6">
        <w:rPr>
          <w:b/>
          <w:bCs/>
          <w:sz w:val="20"/>
          <w:szCs w:val="20"/>
        </w:rPr>
        <w:tab/>
      </w:r>
    </w:p>
    <w:p w14:paraId="523341DA" w14:textId="469F4470" w:rsidR="00623D6B" w:rsidRDefault="0029599B" w:rsidP="00B86EDC">
      <w:pPr>
        <w:contextualSpacing/>
        <w:rPr>
          <w:sz w:val="20"/>
          <w:szCs w:val="20"/>
        </w:rPr>
      </w:pPr>
      <w:r>
        <w:rPr>
          <w:sz w:val="20"/>
          <w:szCs w:val="20"/>
        </w:rPr>
        <w:t xml:space="preserve">full: </w:t>
      </w:r>
      <w:r w:rsidR="00623D6B" w:rsidRPr="00B11F83">
        <w:rPr>
          <w:sz w:val="20"/>
          <w:szCs w:val="20"/>
        </w:rPr>
        <w:t>Riggs, C</w:t>
      </w:r>
      <w:r w:rsidR="00C225A6">
        <w:rPr>
          <w:sz w:val="20"/>
          <w:szCs w:val="20"/>
        </w:rPr>
        <w:t>hristina.</w:t>
      </w:r>
      <w:r w:rsidR="00623D6B" w:rsidRPr="00B11F83">
        <w:rPr>
          <w:sz w:val="20"/>
          <w:szCs w:val="20"/>
        </w:rPr>
        <w:t xml:space="preserve"> </w:t>
      </w:r>
      <w:r w:rsidR="00C225A6" w:rsidRPr="00B11F83">
        <w:rPr>
          <w:sz w:val="20"/>
          <w:szCs w:val="20"/>
        </w:rPr>
        <w:t>2006</w:t>
      </w:r>
      <w:r w:rsidR="00C225A6">
        <w:rPr>
          <w:sz w:val="20"/>
          <w:szCs w:val="20"/>
        </w:rPr>
        <w:t>.</w:t>
      </w:r>
      <w:r w:rsidR="00C225A6" w:rsidRPr="00B11F83">
        <w:rPr>
          <w:sz w:val="20"/>
          <w:szCs w:val="20"/>
        </w:rPr>
        <w:t xml:space="preserve"> </w:t>
      </w:r>
      <w:r w:rsidR="00623D6B" w:rsidRPr="00B11F83">
        <w:rPr>
          <w:sz w:val="20"/>
          <w:szCs w:val="20"/>
        </w:rPr>
        <w:t xml:space="preserve">“Archaism and Artistic Sources in Roman Egypt: The Coffins of the Soter Family and the Temple of Deir el-Medina.” </w:t>
      </w:r>
      <w:r w:rsidR="00C225A6" w:rsidRPr="00C225A6">
        <w:rPr>
          <w:i/>
          <w:iCs/>
          <w:sz w:val="20"/>
          <w:szCs w:val="20"/>
        </w:rPr>
        <w:t xml:space="preserve">BIFAO: </w:t>
      </w:r>
      <w:r w:rsidR="00623D6B" w:rsidRPr="00C225A6">
        <w:rPr>
          <w:i/>
          <w:iCs/>
          <w:sz w:val="20"/>
          <w:szCs w:val="20"/>
        </w:rPr>
        <w:t>Bulletin de l’Institut français d’archéologie orientale</w:t>
      </w:r>
      <w:r w:rsidR="00623D6B" w:rsidRPr="00B11F83">
        <w:rPr>
          <w:sz w:val="20"/>
          <w:szCs w:val="20"/>
        </w:rPr>
        <w:t xml:space="preserve"> 106</w:t>
      </w:r>
      <w:r w:rsidR="00C225A6">
        <w:rPr>
          <w:sz w:val="20"/>
          <w:szCs w:val="20"/>
        </w:rPr>
        <w:t>:</w:t>
      </w:r>
      <w:r w:rsidR="00623D6B" w:rsidRPr="00B11F83">
        <w:rPr>
          <w:sz w:val="20"/>
          <w:szCs w:val="20"/>
        </w:rPr>
        <w:t xml:space="preserve"> 315</w:t>
      </w:r>
      <w:r w:rsidR="00C225A6">
        <w:rPr>
          <w:sz w:val="20"/>
          <w:szCs w:val="20"/>
        </w:rPr>
        <w:t>–</w:t>
      </w:r>
      <w:r w:rsidR="00623D6B" w:rsidRPr="00B11F83">
        <w:rPr>
          <w:sz w:val="20"/>
          <w:szCs w:val="20"/>
        </w:rPr>
        <w:t>32.</w:t>
      </w:r>
    </w:p>
    <w:p w14:paraId="41BA54FD" w14:textId="77777777" w:rsidR="0029599B" w:rsidRDefault="0029599B" w:rsidP="00B86EDC">
      <w:pPr>
        <w:contextualSpacing/>
        <w:rPr>
          <w:sz w:val="20"/>
          <w:szCs w:val="20"/>
        </w:rPr>
      </w:pPr>
    </w:p>
    <w:p w14:paraId="36E07B09" w14:textId="77777777" w:rsidR="0029599B" w:rsidRPr="00A309AE" w:rsidRDefault="0029599B" w:rsidP="0029599B">
      <w:pPr>
        <w:contextualSpacing/>
        <w:rPr>
          <w:b/>
          <w:bCs/>
          <w:sz w:val="20"/>
          <w:szCs w:val="20"/>
        </w:rPr>
      </w:pPr>
      <w:r>
        <w:rPr>
          <w:sz w:val="20"/>
          <w:szCs w:val="20"/>
        </w:rPr>
        <w:t xml:space="preserve">id: Riggs 2012 </w:t>
      </w:r>
    </w:p>
    <w:p w14:paraId="5E0D14B6" w14:textId="1F514F90" w:rsidR="0029599B" w:rsidRPr="00B11F83" w:rsidRDefault="0029599B" w:rsidP="00B86EDC">
      <w:pPr>
        <w:contextualSpacing/>
        <w:rPr>
          <w:sz w:val="20"/>
          <w:szCs w:val="20"/>
        </w:rPr>
      </w:pPr>
      <w:r>
        <w:rPr>
          <w:sz w:val="20"/>
          <w:szCs w:val="20"/>
        </w:rPr>
        <w:t xml:space="preserve">full: </w:t>
      </w:r>
      <w:r w:rsidRPr="00B11F83">
        <w:rPr>
          <w:sz w:val="20"/>
          <w:szCs w:val="20"/>
        </w:rPr>
        <w:t>Riggs, Christina</w:t>
      </w:r>
      <w:r>
        <w:rPr>
          <w:sz w:val="20"/>
          <w:szCs w:val="20"/>
        </w:rPr>
        <w:t>,</w:t>
      </w:r>
      <w:r w:rsidRPr="00B11F83">
        <w:rPr>
          <w:sz w:val="20"/>
          <w:szCs w:val="20"/>
        </w:rPr>
        <w:t xml:space="preserve"> ed. </w:t>
      </w:r>
      <w:r>
        <w:rPr>
          <w:sz w:val="20"/>
          <w:szCs w:val="20"/>
        </w:rPr>
        <w:t xml:space="preserve">2012. </w:t>
      </w:r>
      <w:r w:rsidRPr="00B11F83">
        <w:rPr>
          <w:i/>
          <w:iCs/>
          <w:sz w:val="20"/>
          <w:szCs w:val="20"/>
        </w:rPr>
        <w:t>The Oxford Handbook of Roman Egypt</w:t>
      </w:r>
      <w:r>
        <w:rPr>
          <w:sz w:val="20"/>
          <w:szCs w:val="20"/>
        </w:rPr>
        <w:t>.</w:t>
      </w:r>
      <w:r w:rsidRPr="00B11F83">
        <w:rPr>
          <w:sz w:val="20"/>
          <w:szCs w:val="20"/>
        </w:rPr>
        <w:t xml:space="preserve"> Oxford University Press</w:t>
      </w:r>
      <w:r>
        <w:rPr>
          <w:sz w:val="20"/>
          <w:szCs w:val="20"/>
        </w:rPr>
        <w:t>.</w:t>
      </w:r>
    </w:p>
    <w:p w14:paraId="1079D3D2" w14:textId="77777777" w:rsidR="00623D6B" w:rsidRPr="00B11F83" w:rsidRDefault="00623D6B" w:rsidP="00B86EDC">
      <w:pPr>
        <w:contextualSpacing/>
        <w:rPr>
          <w:sz w:val="20"/>
          <w:szCs w:val="20"/>
        </w:rPr>
      </w:pPr>
    </w:p>
    <w:p w14:paraId="452CAB5F" w14:textId="655B44C4" w:rsidR="000F329E" w:rsidRPr="00C225A6" w:rsidRDefault="00E51186" w:rsidP="00B86EDC">
      <w:pPr>
        <w:contextualSpacing/>
        <w:rPr>
          <w:b/>
          <w:bCs/>
          <w:sz w:val="20"/>
          <w:szCs w:val="20"/>
        </w:rPr>
      </w:pPr>
      <w:r>
        <w:rPr>
          <w:sz w:val="20"/>
          <w:szCs w:val="20"/>
        </w:rPr>
        <w:t xml:space="preserve">id: Roberts 2020 </w:t>
      </w:r>
    </w:p>
    <w:p w14:paraId="5DB733ED" w14:textId="0725BE03" w:rsidR="000F329E" w:rsidRPr="00B11F83" w:rsidRDefault="00E51186" w:rsidP="00B86EDC">
      <w:pPr>
        <w:contextualSpacing/>
        <w:rPr>
          <w:sz w:val="20"/>
          <w:szCs w:val="20"/>
        </w:rPr>
      </w:pPr>
      <w:r>
        <w:rPr>
          <w:sz w:val="20"/>
          <w:szCs w:val="20"/>
        </w:rPr>
        <w:t xml:space="preserve">full: </w:t>
      </w:r>
      <w:r w:rsidR="000F329E" w:rsidRPr="00B11F83">
        <w:rPr>
          <w:sz w:val="20"/>
          <w:szCs w:val="20"/>
        </w:rPr>
        <w:t>Roberts, Caroline. 2020. “Green Pigments: Exploring Changes in the Egyptian Color Palette through the Technical Study of Roman-Period Mummy Shrouds.” In Svoboda and Cartwright 2020.</w:t>
      </w:r>
    </w:p>
    <w:p w14:paraId="3A97087C" w14:textId="77777777" w:rsidR="00F219B4" w:rsidRPr="00B11F83" w:rsidRDefault="00F219B4" w:rsidP="00B86EDC">
      <w:pPr>
        <w:contextualSpacing/>
        <w:rPr>
          <w:sz w:val="20"/>
          <w:szCs w:val="20"/>
        </w:rPr>
      </w:pPr>
    </w:p>
    <w:p w14:paraId="1B62C148" w14:textId="3615FCDE" w:rsidR="00635D62" w:rsidRPr="00D07B34" w:rsidRDefault="00E51186" w:rsidP="00B86EDC">
      <w:pPr>
        <w:contextualSpacing/>
        <w:rPr>
          <w:b/>
          <w:bCs/>
          <w:sz w:val="20"/>
          <w:szCs w:val="20"/>
        </w:rPr>
      </w:pPr>
      <w:r>
        <w:rPr>
          <w:sz w:val="20"/>
          <w:szCs w:val="20"/>
        </w:rPr>
        <w:t xml:space="preserve">id: Roberts 2013 </w:t>
      </w:r>
    </w:p>
    <w:p w14:paraId="57E2B616" w14:textId="491067FE" w:rsidR="00C538B6" w:rsidRPr="00D07B34" w:rsidRDefault="00E51186" w:rsidP="00B86EDC">
      <w:pPr>
        <w:contextualSpacing/>
        <w:rPr>
          <w:sz w:val="20"/>
          <w:szCs w:val="20"/>
        </w:rPr>
      </w:pPr>
      <w:r>
        <w:rPr>
          <w:sz w:val="20"/>
          <w:szCs w:val="20"/>
        </w:rPr>
        <w:t xml:space="preserve">full: </w:t>
      </w:r>
      <w:r w:rsidR="00C538B6" w:rsidRPr="00D07B34">
        <w:rPr>
          <w:sz w:val="20"/>
          <w:szCs w:val="20"/>
        </w:rPr>
        <w:t xml:space="preserve">Roberts, Paul. 2013. </w:t>
      </w:r>
      <w:r w:rsidR="00C538B6" w:rsidRPr="00D07B34">
        <w:rPr>
          <w:i/>
          <w:iCs/>
          <w:sz w:val="20"/>
          <w:szCs w:val="20"/>
        </w:rPr>
        <w:t>Life and Death in Pompeii and Herculaneum</w:t>
      </w:r>
      <w:r w:rsidR="00C538B6" w:rsidRPr="00D07B34">
        <w:rPr>
          <w:sz w:val="20"/>
          <w:szCs w:val="20"/>
        </w:rPr>
        <w:t xml:space="preserve">. </w:t>
      </w:r>
      <w:r w:rsidR="00FD458C">
        <w:rPr>
          <w:sz w:val="20"/>
          <w:szCs w:val="20"/>
        </w:rPr>
        <w:t xml:space="preserve">The </w:t>
      </w:r>
      <w:r w:rsidR="00D07B34">
        <w:rPr>
          <w:sz w:val="20"/>
          <w:szCs w:val="20"/>
        </w:rPr>
        <w:t>British Museum</w:t>
      </w:r>
      <w:r w:rsidR="00C538B6" w:rsidRPr="00D07B34">
        <w:rPr>
          <w:sz w:val="20"/>
          <w:szCs w:val="20"/>
        </w:rPr>
        <w:t>.</w:t>
      </w:r>
    </w:p>
    <w:p w14:paraId="010A2ABE" w14:textId="77777777" w:rsidR="00F2287D" w:rsidRPr="00B11F83" w:rsidRDefault="00F2287D" w:rsidP="00B86EDC">
      <w:pPr>
        <w:contextualSpacing/>
        <w:rPr>
          <w:sz w:val="20"/>
          <w:szCs w:val="20"/>
        </w:rPr>
      </w:pPr>
    </w:p>
    <w:p w14:paraId="67721F75" w14:textId="32BBDC0C" w:rsidR="00635D62" w:rsidRPr="00B11F83" w:rsidRDefault="00E51186" w:rsidP="00B86EDC">
      <w:pPr>
        <w:contextualSpacing/>
        <w:rPr>
          <w:b/>
          <w:bCs/>
          <w:sz w:val="20"/>
          <w:szCs w:val="20"/>
        </w:rPr>
      </w:pPr>
      <w:r>
        <w:rPr>
          <w:sz w:val="20"/>
          <w:szCs w:val="20"/>
        </w:rPr>
        <w:t xml:space="preserve">id: Robins 1993 </w:t>
      </w:r>
    </w:p>
    <w:p w14:paraId="0ACD2B9B" w14:textId="7FC478FA" w:rsidR="00923C4B" w:rsidRPr="00B11F83" w:rsidRDefault="00E51186" w:rsidP="00B86EDC">
      <w:pPr>
        <w:contextualSpacing/>
        <w:rPr>
          <w:sz w:val="20"/>
          <w:szCs w:val="20"/>
        </w:rPr>
      </w:pPr>
      <w:r>
        <w:rPr>
          <w:sz w:val="20"/>
          <w:szCs w:val="20"/>
        </w:rPr>
        <w:t xml:space="preserve">full: </w:t>
      </w:r>
      <w:r w:rsidR="00923C4B" w:rsidRPr="00B11F83">
        <w:rPr>
          <w:sz w:val="20"/>
          <w:szCs w:val="20"/>
        </w:rPr>
        <w:t xml:space="preserve">Robins, Gay. 1993. </w:t>
      </w:r>
      <w:r w:rsidR="00923C4B" w:rsidRPr="00B11F83">
        <w:rPr>
          <w:i/>
          <w:iCs/>
          <w:sz w:val="20"/>
          <w:szCs w:val="20"/>
        </w:rPr>
        <w:t>Proportion and Style in Ancient Egypt</w:t>
      </w:r>
      <w:r w:rsidR="00923C4B" w:rsidRPr="00B11F83">
        <w:rPr>
          <w:sz w:val="20"/>
          <w:szCs w:val="20"/>
        </w:rPr>
        <w:t>. University of Texas Press.</w:t>
      </w:r>
    </w:p>
    <w:p w14:paraId="25456162" w14:textId="77777777" w:rsidR="0052434F" w:rsidRPr="00B11F83" w:rsidRDefault="0052434F" w:rsidP="00B86EDC">
      <w:pPr>
        <w:contextualSpacing/>
        <w:rPr>
          <w:sz w:val="20"/>
          <w:szCs w:val="20"/>
        </w:rPr>
      </w:pPr>
    </w:p>
    <w:p w14:paraId="5B6C8E7C" w14:textId="5AED6686" w:rsidR="002A18BA" w:rsidRPr="00B11F83" w:rsidRDefault="00E51186" w:rsidP="00B86EDC">
      <w:pPr>
        <w:contextualSpacing/>
        <w:rPr>
          <w:b/>
          <w:bCs/>
          <w:sz w:val="20"/>
          <w:szCs w:val="20"/>
        </w:rPr>
      </w:pPr>
      <w:r>
        <w:rPr>
          <w:sz w:val="20"/>
          <w:szCs w:val="20"/>
        </w:rPr>
        <w:t xml:space="preserve">id: Rondot 2013 </w:t>
      </w:r>
    </w:p>
    <w:p w14:paraId="32F9A9ED" w14:textId="78EC676E" w:rsidR="002A18BA" w:rsidRPr="00B11F83" w:rsidRDefault="00E51186" w:rsidP="00B86EDC">
      <w:pPr>
        <w:contextualSpacing/>
        <w:rPr>
          <w:sz w:val="20"/>
          <w:szCs w:val="20"/>
        </w:rPr>
      </w:pPr>
      <w:r>
        <w:rPr>
          <w:sz w:val="20"/>
          <w:szCs w:val="20"/>
        </w:rPr>
        <w:t xml:space="preserve">full: </w:t>
      </w:r>
      <w:r w:rsidR="00D07B34" w:rsidRPr="00D07B34">
        <w:rPr>
          <w:sz w:val="20"/>
          <w:szCs w:val="20"/>
        </w:rPr>
        <w:t>Rondot, Vincent. 2013. </w:t>
      </w:r>
      <w:r w:rsidR="00D07B34" w:rsidRPr="00D07B34">
        <w:rPr>
          <w:i/>
          <w:iCs/>
          <w:sz w:val="20"/>
          <w:szCs w:val="20"/>
        </w:rPr>
        <w:t>Derniers visages des dieux d’Égypte: Iconographies, panthéons et cultes dans le Fayoum héllenisé des II–III siècles de notre ère</w:t>
      </w:r>
      <w:r w:rsidR="00D07B34" w:rsidRPr="00D07B34">
        <w:rPr>
          <w:sz w:val="20"/>
          <w:szCs w:val="20"/>
        </w:rPr>
        <w:t>. Éditions du Louvre.</w:t>
      </w:r>
    </w:p>
    <w:p w14:paraId="391915A0" w14:textId="77777777" w:rsidR="00A204E1" w:rsidRPr="00B11F83" w:rsidRDefault="00A204E1" w:rsidP="00B86EDC">
      <w:pPr>
        <w:contextualSpacing/>
        <w:rPr>
          <w:sz w:val="20"/>
          <w:szCs w:val="20"/>
        </w:rPr>
      </w:pPr>
    </w:p>
    <w:p w14:paraId="3C7A831B" w14:textId="76DA8ADA" w:rsidR="00F2287D" w:rsidRDefault="00E51186" w:rsidP="00B86EDC">
      <w:pPr>
        <w:contextualSpacing/>
        <w:rPr>
          <w:b/>
          <w:bCs/>
          <w:sz w:val="20"/>
          <w:szCs w:val="20"/>
        </w:rPr>
      </w:pPr>
      <w:r>
        <w:rPr>
          <w:sz w:val="20"/>
          <w:szCs w:val="20"/>
        </w:rPr>
        <w:t xml:space="preserve">id: Rondot 2015 </w:t>
      </w:r>
    </w:p>
    <w:p w14:paraId="1F8ABF2E" w14:textId="1EFC8D90" w:rsidR="00D07B34" w:rsidRPr="00D07B34" w:rsidRDefault="00E51186" w:rsidP="00B86EDC">
      <w:pPr>
        <w:contextualSpacing/>
        <w:rPr>
          <w:sz w:val="20"/>
          <w:szCs w:val="20"/>
        </w:rPr>
      </w:pPr>
      <w:r>
        <w:rPr>
          <w:sz w:val="20"/>
          <w:szCs w:val="20"/>
        </w:rPr>
        <w:t xml:space="preserve">full: </w:t>
      </w:r>
      <w:r w:rsidR="00D07B34" w:rsidRPr="00D07B34">
        <w:rPr>
          <w:sz w:val="20"/>
          <w:szCs w:val="20"/>
        </w:rPr>
        <w:t>Rondot, Vincent. 2015. “Graeco-Roman Fayum Pantheons as Documented by 2nd-Century Painted Wooden Panels.” In </w:t>
      </w:r>
      <w:r w:rsidR="00D07B34" w:rsidRPr="00D07B34">
        <w:rPr>
          <w:i/>
          <w:iCs/>
          <w:sz w:val="20"/>
          <w:szCs w:val="20"/>
        </w:rPr>
        <w:t>Von der Pharaonenzeit bis zur Spätantike: Kulturelle Vielfalt im Fayum, Akten des 5. Internationalen Fayum-Konferenz, 29. Mai bis 1. Juni 2013, Leipzig</w:t>
      </w:r>
      <w:r w:rsidR="00D07B34" w:rsidRPr="00D07B34">
        <w:rPr>
          <w:sz w:val="20"/>
          <w:szCs w:val="20"/>
        </w:rPr>
        <w:t>, edited by Nadine Quenouille</w:t>
      </w:r>
      <w:r w:rsidR="00D07B34">
        <w:rPr>
          <w:sz w:val="20"/>
          <w:szCs w:val="20"/>
        </w:rPr>
        <w:t xml:space="preserve">. </w:t>
      </w:r>
      <w:r w:rsidR="00D07B34" w:rsidRPr="00D07B34">
        <w:rPr>
          <w:sz w:val="20"/>
          <w:szCs w:val="20"/>
        </w:rPr>
        <w:t>Harrassowitz.</w:t>
      </w:r>
    </w:p>
    <w:p w14:paraId="2F7AB17F" w14:textId="77777777" w:rsidR="00A204E1" w:rsidRPr="00B11F83" w:rsidRDefault="00A204E1" w:rsidP="00B86EDC">
      <w:pPr>
        <w:contextualSpacing/>
        <w:rPr>
          <w:sz w:val="20"/>
          <w:szCs w:val="20"/>
        </w:rPr>
      </w:pPr>
    </w:p>
    <w:p w14:paraId="4D230AB4" w14:textId="3155FDDB" w:rsidR="008068F8" w:rsidRPr="00BF706B" w:rsidRDefault="00E51186" w:rsidP="00B86EDC">
      <w:pPr>
        <w:contextualSpacing/>
        <w:rPr>
          <w:b/>
          <w:bCs/>
          <w:sz w:val="20"/>
          <w:szCs w:val="20"/>
        </w:rPr>
      </w:pPr>
      <w:r>
        <w:rPr>
          <w:sz w:val="20"/>
          <w:szCs w:val="20"/>
        </w:rPr>
        <w:t xml:space="preserve">id: Rosi et al. 2019 </w:t>
      </w:r>
    </w:p>
    <w:p w14:paraId="61F43974" w14:textId="2675E4E9" w:rsidR="00635D62" w:rsidRDefault="00E51186" w:rsidP="00B86EDC">
      <w:pPr>
        <w:contextualSpacing/>
        <w:rPr>
          <w:sz w:val="20"/>
          <w:szCs w:val="20"/>
        </w:rPr>
      </w:pPr>
      <w:r>
        <w:rPr>
          <w:sz w:val="20"/>
          <w:szCs w:val="20"/>
        </w:rPr>
        <w:t xml:space="preserve">full: </w:t>
      </w:r>
      <w:r w:rsidR="00D07B34" w:rsidRPr="00D07B34">
        <w:rPr>
          <w:sz w:val="20"/>
          <w:szCs w:val="20"/>
        </w:rPr>
        <w:t>Rosi, Francesca, Laura Cartechini, Diego Sali</w:t>
      </w:r>
      <w:r w:rsidR="00D07B34">
        <w:rPr>
          <w:sz w:val="20"/>
          <w:szCs w:val="20"/>
        </w:rPr>
        <w:t>,</w:t>
      </w:r>
      <w:r w:rsidR="00D07B34" w:rsidRPr="00D07B34">
        <w:rPr>
          <w:sz w:val="20"/>
          <w:szCs w:val="20"/>
        </w:rPr>
        <w:t xml:space="preserve"> and Costanza Miliani. 2019</w:t>
      </w:r>
      <w:r w:rsidR="00D07B34">
        <w:rPr>
          <w:sz w:val="20"/>
          <w:szCs w:val="20"/>
        </w:rPr>
        <w:t>.</w:t>
      </w:r>
      <w:r w:rsidR="00D07B34" w:rsidRPr="00D07B34">
        <w:rPr>
          <w:sz w:val="20"/>
          <w:szCs w:val="20"/>
        </w:rPr>
        <w:t xml:space="preserve"> “Recent Trends in the Application of Fourier Transform Infrared (FT-IR) Spectroscopy in Heritage Science: From Micro- to Non-Invasive FT-IR.” </w:t>
      </w:r>
      <w:r w:rsidR="00D07B34" w:rsidRPr="00D07B34">
        <w:rPr>
          <w:i/>
          <w:iCs/>
          <w:sz w:val="20"/>
          <w:szCs w:val="20"/>
        </w:rPr>
        <w:t>Physical Sciences Reviews</w:t>
      </w:r>
      <w:r w:rsidR="00D07B34" w:rsidRPr="00D07B34">
        <w:rPr>
          <w:sz w:val="20"/>
          <w:szCs w:val="20"/>
        </w:rPr>
        <w:t> 4: n.p.</w:t>
      </w:r>
    </w:p>
    <w:p w14:paraId="6303188F" w14:textId="77777777" w:rsidR="00D07B34" w:rsidRDefault="00D07B34" w:rsidP="00B86EDC">
      <w:pPr>
        <w:contextualSpacing/>
        <w:rPr>
          <w:sz w:val="20"/>
          <w:szCs w:val="20"/>
        </w:rPr>
      </w:pPr>
    </w:p>
    <w:p w14:paraId="5E975DB7" w14:textId="3286E1BA" w:rsidR="008045BF" w:rsidRPr="008045BF" w:rsidRDefault="00E51186" w:rsidP="00B86EDC">
      <w:pPr>
        <w:contextualSpacing/>
        <w:rPr>
          <w:b/>
          <w:bCs/>
          <w:sz w:val="20"/>
          <w:szCs w:val="20"/>
        </w:rPr>
      </w:pPr>
      <w:r>
        <w:rPr>
          <w:sz w:val="20"/>
          <w:szCs w:val="20"/>
        </w:rPr>
        <w:t xml:space="preserve">id: Rowland and Howe 1999 </w:t>
      </w:r>
    </w:p>
    <w:p w14:paraId="33710D6E" w14:textId="3C18B7E3" w:rsidR="008045BF" w:rsidRDefault="00E51186" w:rsidP="00B86EDC">
      <w:pPr>
        <w:contextualSpacing/>
        <w:rPr>
          <w:sz w:val="20"/>
          <w:szCs w:val="20"/>
        </w:rPr>
      </w:pPr>
      <w:r>
        <w:rPr>
          <w:sz w:val="20"/>
          <w:szCs w:val="20"/>
        </w:rPr>
        <w:lastRenderedPageBreak/>
        <w:t xml:space="preserve">full: </w:t>
      </w:r>
      <w:r w:rsidR="008045BF" w:rsidRPr="008045BF">
        <w:rPr>
          <w:sz w:val="20"/>
          <w:szCs w:val="20"/>
        </w:rPr>
        <w:t>Rowland, I</w:t>
      </w:r>
      <w:r w:rsidR="008045BF">
        <w:rPr>
          <w:sz w:val="20"/>
          <w:szCs w:val="20"/>
        </w:rPr>
        <w:t>ngrid</w:t>
      </w:r>
      <w:r w:rsidR="008045BF" w:rsidRPr="008045BF">
        <w:rPr>
          <w:sz w:val="20"/>
          <w:szCs w:val="20"/>
        </w:rPr>
        <w:t xml:space="preserve"> D.</w:t>
      </w:r>
      <w:r w:rsidR="008045BF">
        <w:rPr>
          <w:sz w:val="20"/>
          <w:szCs w:val="20"/>
        </w:rPr>
        <w:t>, Thomas Noble</w:t>
      </w:r>
      <w:r w:rsidR="008045BF" w:rsidRPr="008045BF">
        <w:rPr>
          <w:sz w:val="20"/>
          <w:szCs w:val="20"/>
        </w:rPr>
        <w:t xml:space="preserve"> Howe, eds. 1999</w:t>
      </w:r>
      <w:r w:rsidR="008045BF">
        <w:rPr>
          <w:sz w:val="20"/>
          <w:szCs w:val="20"/>
        </w:rPr>
        <w:t xml:space="preserve">. </w:t>
      </w:r>
      <w:r w:rsidR="008045BF" w:rsidRPr="008045BF">
        <w:rPr>
          <w:i/>
          <w:iCs/>
          <w:sz w:val="20"/>
          <w:szCs w:val="20"/>
        </w:rPr>
        <w:t>Ten Books on Architecture</w:t>
      </w:r>
      <w:r w:rsidR="008045BF">
        <w:rPr>
          <w:sz w:val="20"/>
          <w:szCs w:val="20"/>
        </w:rPr>
        <w:t>. By</w:t>
      </w:r>
      <w:r w:rsidR="008045BF" w:rsidRPr="008045BF">
        <w:rPr>
          <w:sz w:val="20"/>
          <w:szCs w:val="20"/>
        </w:rPr>
        <w:t xml:space="preserve"> Vitruvius</w:t>
      </w:r>
      <w:r w:rsidR="008045BF">
        <w:rPr>
          <w:sz w:val="20"/>
          <w:szCs w:val="20"/>
        </w:rPr>
        <w:t>.</w:t>
      </w:r>
      <w:r w:rsidR="008045BF" w:rsidRPr="008045BF">
        <w:rPr>
          <w:sz w:val="20"/>
          <w:szCs w:val="20"/>
        </w:rPr>
        <w:t xml:space="preserve"> Cambridge University Press</w:t>
      </w:r>
      <w:r w:rsidR="008045BF">
        <w:rPr>
          <w:sz w:val="20"/>
          <w:szCs w:val="20"/>
        </w:rPr>
        <w:t>.</w:t>
      </w:r>
    </w:p>
    <w:p w14:paraId="0CCB68F4" w14:textId="77777777" w:rsidR="008045BF" w:rsidRDefault="008045BF" w:rsidP="00B86EDC">
      <w:pPr>
        <w:contextualSpacing/>
        <w:rPr>
          <w:sz w:val="20"/>
          <w:szCs w:val="20"/>
        </w:rPr>
      </w:pPr>
    </w:p>
    <w:p w14:paraId="767D9AFC" w14:textId="48B322C3" w:rsidR="00BF706B" w:rsidRPr="00BF706B" w:rsidRDefault="00E51186" w:rsidP="00B86EDC">
      <w:pPr>
        <w:contextualSpacing/>
        <w:rPr>
          <w:b/>
          <w:bCs/>
          <w:sz w:val="20"/>
          <w:szCs w:val="20"/>
        </w:rPr>
      </w:pPr>
      <w:r>
        <w:rPr>
          <w:sz w:val="20"/>
          <w:szCs w:val="20"/>
        </w:rPr>
        <w:t xml:space="preserve">id: Roy 2007 </w:t>
      </w:r>
    </w:p>
    <w:p w14:paraId="022F733A" w14:textId="2ADA0305" w:rsidR="0027352B" w:rsidRPr="00B11F83" w:rsidRDefault="00E51186" w:rsidP="00B86EDC">
      <w:pPr>
        <w:contextualSpacing/>
        <w:rPr>
          <w:sz w:val="20"/>
          <w:szCs w:val="20"/>
        </w:rPr>
      </w:pPr>
      <w:r>
        <w:rPr>
          <w:sz w:val="20"/>
          <w:szCs w:val="20"/>
        </w:rPr>
        <w:t xml:space="preserve">full: </w:t>
      </w:r>
      <w:r w:rsidR="0027352B" w:rsidRPr="00B11F83">
        <w:rPr>
          <w:sz w:val="20"/>
          <w:szCs w:val="20"/>
        </w:rPr>
        <w:t xml:space="preserve">Roy, Ashok. </w:t>
      </w:r>
      <w:r w:rsidR="00BF706B" w:rsidRPr="00B11F83">
        <w:rPr>
          <w:sz w:val="20"/>
          <w:szCs w:val="20"/>
        </w:rPr>
        <w:t>2007</w:t>
      </w:r>
      <w:r w:rsidR="00BF706B">
        <w:rPr>
          <w:sz w:val="20"/>
          <w:szCs w:val="20"/>
        </w:rPr>
        <w:t>.</w:t>
      </w:r>
      <w:r w:rsidR="00BF706B" w:rsidRPr="00B11F83">
        <w:rPr>
          <w:sz w:val="20"/>
          <w:szCs w:val="20"/>
        </w:rPr>
        <w:t xml:space="preserve"> </w:t>
      </w:r>
      <w:r w:rsidR="0027352B" w:rsidRPr="00B11F83">
        <w:rPr>
          <w:sz w:val="20"/>
          <w:szCs w:val="20"/>
        </w:rPr>
        <w:t xml:space="preserve">“Cobalt Blue.” In </w:t>
      </w:r>
      <w:r w:rsidR="00BF706B">
        <w:rPr>
          <w:sz w:val="20"/>
          <w:szCs w:val="20"/>
        </w:rPr>
        <w:t xml:space="preserve">vol. 4 of </w:t>
      </w:r>
      <w:r w:rsidR="0027352B" w:rsidRPr="00B11F83">
        <w:rPr>
          <w:i/>
          <w:sz w:val="20"/>
          <w:szCs w:val="20"/>
        </w:rPr>
        <w:t>Artists</w:t>
      </w:r>
      <w:r w:rsidR="00BF706B">
        <w:rPr>
          <w:i/>
          <w:sz w:val="20"/>
          <w:szCs w:val="20"/>
        </w:rPr>
        <w:t>’</w:t>
      </w:r>
      <w:r w:rsidR="0027352B" w:rsidRPr="00B11F83">
        <w:rPr>
          <w:i/>
          <w:sz w:val="20"/>
          <w:szCs w:val="20"/>
        </w:rPr>
        <w:t xml:space="preserve"> Pigments: A Handbook of </w:t>
      </w:r>
      <w:r w:rsidR="00030BD1">
        <w:rPr>
          <w:i/>
          <w:sz w:val="20"/>
          <w:szCs w:val="20"/>
        </w:rPr>
        <w:t>Their</w:t>
      </w:r>
      <w:r w:rsidR="0027352B" w:rsidRPr="00B11F83">
        <w:rPr>
          <w:i/>
          <w:sz w:val="20"/>
          <w:szCs w:val="20"/>
        </w:rPr>
        <w:t xml:space="preserve"> History and Characteristics</w:t>
      </w:r>
      <w:r w:rsidR="0027352B" w:rsidRPr="00B11F83">
        <w:rPr>
          <w:sz w:val="20"/>
          <w:szCs w:val="20"/>
        </w:rPr>
        <w:t>, edited by Barbara H. Berrie. National Gallery of Art.</w:t>
      </w:r>
    </w:p>
    <w:p w14:paraId="2AD9B200" w14:textId="77777777" w:rsidR="0027352B" w:rsidRPr="00B11F83" w:rsidRDefault="0027352B" w:rsidP="00B86EDC">
      <w:pPr>
        <w:contextualSpacing/>
        <w:rPr>
          <w:sz w:val="20"/>
          <w:szCs w:val="20"/>
        </w:rPr>
      </w:pPr>
    </w:p>
    <w:p w14:paraId="62F09466" w14:textId="313A2BBF" w:rsidR="00F2287D" w:rsidRPr="00B11F83" w:rsidRDefault="00E51186" w:rsidP="00B86EDC">
      <w:pPr>
        <w:contextualSpacing/>
        <w:rPr>
          <w:b/>
          <w:bCs/>
          <w:sz w:val="20"/>
          <w:szCs w:val="20"/>
        </w:rPr>
      </w:pPr>
      <w:r>
        <w:rPr>
          <w:sz w:val="20"/>
          <w:szCs w:val="20"/>
        </w:rPr>
        <w:t xml:space="preserve">id: Sabino et al. 2019 </w:t>
      </w:r>
    </w:p>
    <w:p w14:paraId="48420908" w14:textId="32ABAC67" w:rsidR="00296261" w:rsidRDefault="00E51186" w:rsidP="00B86EDC">
      <w:pPr>
        <w:contextualSpacing/>
        <w:rPr>
          <w:sz w:val="20"/>
          <w:szCs w:val="20"/>
        </w:rPr>
      </w:pPr>
      <w:r>
        <w:rPr>
          <w:sz w:val="20"/>
          <w:szCs w:val="20"/>
        </w:rPr>
        <w:t xml:space="preserve">full: </w:t>
      </w:r>
      <w:r w:rsidR="0023710C" w:rsidRPr="0023710C">
        <w:rPr>
          <w:sz w:val="20"/>
          <w:szCs w:val="20"/>
        </w:rPr>
        <w:t>Sabino, Rachel C., Ken Sutherland, Emeline Pouyet, Federica Pozzi, and Marc Walton. 2019. “Surprise Encounters with Mummy Portraits at the Art Institute of Chicago.” </w:t>
      </w:r>
      <w:r w:rsidR="0023710C" w:rsidRPr="0023710C">
        <w:rPr>
          <w:i/>
          <w:iCs/>
          <w:sz w:val="20"/>
          <w:szCs w:val="20"/>
        </w:rPr>
        <w:t>AIC Paintings Specialty Group Postprints</w:t>
      </w:r>
      <w:r w:rsidR="0023710C" w:rsidRPr="0023710C">
        <w:rPr>
          <w:sz w:val="20"/>
          <w:szCs w:val="20"/>
        </w:rPr>
        <w:t> 31.</w:t>
      </w:r>
    </w:p>
    <w:p w14:paraId="405804AC" w14:textId="77777777" w:rsidR="0023710C" w:rsidRPr="00B11F83" w:rsidRDefault="0023710C" w:rsidP="00B86EDC">
      <w:pPr>
        <w:contextualSpacing/>
        <w:rPr>
          <w:sz w:val="20"/>
          <w:szCs w:val="20"/>
        </w:rPr>
      </w:pPr>
    </w:p>
    <w:p w14:paraId="365E27B0" w14:textId="3582CAE5" w:rsidR="00F2287D" w:rsidRPr="0023710C" w:rsidRDefault="00E51186" w:rsidP="00B86EDC">
      <w:pPr>
        <w:contextualSpacing/>
        <w:rPr>
          <w:b/>
          <w:bCs/>
          <w:sz w:val="20"/>
          <w:szCs w:val="20"/>
        </w:rPr>
      </w:pPr>
      <w:r>
        <w:rPr>
          <w:sz w:val="20"/>
          <w:szCs w:val="20"/>
        </w:rPr>
        <w:t xml:space="preserve">id: Salas 2020 </w:t>
      </w:r>
    </w:p>
    <w:p w14:paraId="3A7E437A" w14:textId="7622F0EB" w:rsidR="00F2287D" w:rsidRPr="00B11F83" w:rsidRDefault="00E51186" w:rsidP="00B86EDC">
      <w:pPr>
        <w:contextualSpacing/>
        <w:rPr>
          <w:sz w:val="20"/>
          <w:szCs w:val="20"/>
        </w:rPr>
      </w:pPr>
      <w:r>
        <w:rPr>
          <w:sz w:val="20"/>
          <w:szCs w:val="20"/>
        </w:rPr>
        <w:t xml:space="preserve">full: </w:t>
      </w:r>
      <w:r w:rsidR="00F2287D" w:rsidRPr="00B11F83">
        <w:rPr>
          <w:sz w:val="20"/>
          <w:szCs w:val="20"/>
        </w:rPr>
        <w:t>Salas, M</w:t>
      </w:r>
      <w:r w:rsidR="0023710C">
        <w:rPr>
          <w:sz w:val="20"/>
          <w:szCs w:val="20"/>
        </w:rPr>
        <w:t>egan</w:t>
      </w:r>
      <w:r w:rsidR="00F2287D" w:rsidRPr="00B11F83">
        <w:rPr>
          <w:sz w:val="20"/>
          <w:szCs w:val="20"/>
        </w:rPr>
        <w:t xml:space="preserve"> E</w:t>
      </w:r>
      <w:r w:rsidR="0023710C">
        <w:rPr>
          <w:sz w:val="20"/>
          <w:szCs w:val="20"/>
        </w:rPr>
        <w:t>lizabeth</w:t>
      </w:r>
      <w:r w:rsidR="00F2287D" w:rsidRPr="00B11F83">
        <w:rPr>
          <w:sz w:val="20"/>
          <w:szCs w:val="20"/>
        </w:rPr>
        <w:t xml:space="preserve">. 2020. </w:t>
      </w:r>
      <w:r w:rsidR="0023710C">
        <w:rPr>
          <w:sz w:val="20"/>
          <w:szCs w:val="20"/>
        </w:rPr>
        <w:t>“</w:t>
      </w:r>
      <w:r w:rsidR="00F2287D" w:rsidRPr="0023710C">
        <w:rPr>
          <w:iCs/>
          <w:sz w:val="20"/>
          <w:szCs w:val="20"/>
        </w:rPr>
        <w:t>Evaluating the Effectiveness of In-Situ Non-Invasive Photophysical Characterization Methods for Distinguishing Indigo from Other Blue Colorants</w:t>
      </w:r>
      <w:r w:rsidR="00F2287D" w:rsidRPr="00B11F83">
        <w:rPr>
          <w:sz w:val="20"/>
          <w:szCs w:val="20"/>
        </w:rPr>
        <w:t>.</w:t>
      </w:r>
      <w:r w:rsidR="0023710C">
        <w:rPr>
          <w:sz w:val="20"/>
          <w:szCs w:val="20"/>
        </w:rPr>
        <w:t>”</w:t>
      </w:r>
      <w:r w:rsidR="00F2287D" w:rsidRPr="00B11F83">
        <w:rPr>
          <w:sz w:val="20"/>
          <w:szCs w:val="20"/>
        </w:rPr>
        <w:t xml:space="preserve"> </w:t>
      </w:r>
      <w:r w:rsidR="0023710C">
        <w:rPr>
          <w:sz w:val="20"/>
          <w:szCs w:val="20"/>
        </w:rPr>
        <w:t xml:space="preserve">PhD diss., </w:t>
      </w:r>
      <w:r w:rsidR="00F2287D" w:rsidRPr="00B11F83">
        <w:rPr>
          <w:sz w:val="20"/>
          <w:szCs w:val="20"/>
        </w:rPr>
        <w:t>University of California</w:t>
      </w:r>
      <w:r w:rsidR="0023710C">
        <w:rPr>
          <w:sz w:val="20"/>
          <w:szCs w:val="20"/>
        </w:rPr>
        <w:t>, Los Angeles</w:t>
      </w:r>
      <w:r w:rsidR="00F2287D" w:rsidRPr="00B11F83">
        <w:rPr>
          <w:sz w:val="20"/>
          <w:szCs w:val="20"/>
        </w:rPr>
        <w:t>.</w:t>
      </w:r>
    </w:p>
    <w:p w14:paraId="432EA4E8" w14:textId="77777777" w:rsidR="000F329E" w:rsidRPr="00B11F83" w:rsidRDefault="000F329E" w:rsidP="00B86EDC">
      <w:pPr>
        <w:contextualSpacing/>
        <w:rPr>
          <w:sz w:val="20"/>
          <w:szCs w:val="20"/>
        </w:rPr>
      </w:pPr>
    </w:p>
    <w:p w14:paraId="38F399C1" w14:textId="2A16B6F3" w:rsidR="002A18BA" w:rsidRPr="00B11F83" w:rsidRDefault="00E51186" w:rsidP="00B86EDC">
      <w:pPr>
        <w:contextualSpacing/>
        <w:rPr>
          <w:b/>
          <w:bCs/>
          <w:sz w:val="20"/>
          <w:szCs w:val="20"/>
        </w:rPr>
      </w:pPr>
      <w:r>
        <w:rPr>
          <w:sz w:val="20"/>
          <w:szCs w:val="20"/>
        </w:rPr>
        <w:t xml:space="preserve">id: Salvant et al. 2018 </w:t>
      </w:r>
    </w:p>
    <w:p w14:paraId="225B1A04" w14:textId="20B14835" w:rsidR="00310753" w:rsidRPr="00B11F83" w:rsidRDefault="00E51186" w:rsidP="00B86EDC">
      <w:pPr>
        <w:contextualSpacing/>
        <w:rPr>
          <w:sz w:val="20"/>
          <w:szCs w:val="20"/>
        </w:rPr>
      </w:pPr>
      <w:r>
        <w:rPr>
          <w:sz w:val="20"/>
          <w:szCs w:val="20"/>
        </w:rPr>
        <w:t xml:space="preserve">full: </w:t>
      </w:r>
      <w:r w:rsidR="00310753" w:rsidRPr="00B11F83">
        <w:rPr>
          <w:sz w:val="20"/>
          <w:szCs w:val="20"/>
        </w:rPr>
        <w:t>Salvant, Johanna, Jane Williams, Monica Ganio, Francesca Casidio, Céline Daher, Ken Sutherland, Letizia Monico, Frederik Vanmeert, Steven de Meyer, Koen Janssens, Caroline R. Cartwright, and Marc Walton. 2018. “A Roman Egyptian Painting Workshop: Technical Investigation of the Portraits from Tebtunis, Egypt.” </w:t>
      </w:r>
      <w:r w:rsidR="00310753" w:rsidRPr="00B11F83">
        <w:rPr>
          <w:i/>
          <w:iCs/>
          <w:sz w:val="20"/>
          <w:szCs w:val="20"/>
        </w:rPr>
        <w:t>Archaeometry</w:t>
      </w:r>
      <w:r w:rsidR="00310753" w:rsidRPr="00B11F83">
        <w:rPr>
          <w:sz w:val="20"/>
          <w:szCs w:val="20"/>
        </w:rPr>
        <w:t> 60 (4): 815–33. </w:t>
      </w:r>
      <w:hyperlink r:id="rId79" w:history="1">
        <w:r w:rsidR="00692C77" w:rsidRPr="00D9315E">
          <w:rPr>
            <w:rStyle w:val="Hyperlink"/>
            <w:sz w:val="20"/>
            <w:szCs w:val="20"/>
          </w:rPr>
          <w:t>https://doi.org/10.1111/arcm.12351</w:t>
        </w:r>
      </w:hyperlink>
      <w:r w:rsidR="00692C77">
        <w:rPr>
          <w:sz w:val="20"/>
          <w:szCs w:val="20"/>
        </w:rPr>
        <w:t>.</w:t>
      </w:r>
      <w:r w:rsidR="00310753" w:rsidRPr="00B11F83">
        <w:rPr>
          <w:sz w:val="20"/>
          <w:szCs w:val="20"/>
        </w:rPr>
        <w:t xml:space="preserve"> </w:t>
      </w:r>
    </w:p>
    <w:p w14:paraId="63EB92FE" w14:textId="77777777" w:rsidR="00623D6B" w:rsidRPr="00B11F83" w:rsidRDefault="00623D6B" w:rsidP="00B86EDC">
      <w:pPr>
        <w:contextualSpacing/>
        <w:rPr>
          <w:sz w:val="20"/>
          <w:szCs w:val="20"/>
        </w:rPr>
      </w:pPr>
    </w:p>
    <w:p w14:paraId="3D4B5A94" w14:textId="3BDB6D05" w:rsidR="00F2287D" w:rsidRPr="0023710C" w:rsidRDefault="00E51186" w:rsidP="00B86EDC">
      <w:pPr>
        <w:contextualSpacing/>
        <w:rPr>
          <w:b/>
          <w:bCs/>
          <w:sz w:val="20"/>
          <w:szCs w:val="20"/>
        </w:rPr>
      </w:pPr>
      <w:r>
        <w:rPr>
          <w:sz w:val="20"/>
          <w:szCs w:val="20"/>
        </w:rPr>
        <w:t xml:space="preserve">id: Sand et al. 2017 </w:t>
      </w:r>
    </w:p>
    <w:p w14:paraId="0EDEC453" w14:textId="7796019C" w:rsidR="00F2287D" w:rsidRPr="00B11F83" w:rsidRDefault="00E51186" w:rsidP="00B86EDC">
      <w:pPr>
        <w:contextualSpacing/>
        <w:rPr>
          <w:sz w:val="20"/>
          <w:szCs w:val="20"/>
        </w:rPr>
      </w:pPr>
      <w:r>
        <w:rPr>
          <w:sz w:val="20"/>
          <w:szCs w:val="20"/>
        </w:rPr>
        <w:t xml:space="preserve">full: </w:t>
      </w:r>
      <w:r w:rsidR="0023710C" w:rsidRPr="0023710C">
        <w:rPr>
          <w:sz w:val="20"/>
          <w:szCs w:val="20"/>
        </w:rPr>
        <w:t>Sand, Luise</w:t>
      </w:r>
      <w:r w:rsidR="0023710C">
        <w:rPr>
          <w:sz w:val="20"/>
          <w:szCs w:val="20"/>
        </w:rPr>
        <w:t>,</w:t>
      </w:r>
      <w:r w:rsidR="0023710C" w:rsidRPr="0023710C">
        <w:rPr>
          <w:sz w:val="20"/>
          <w:szCs w:val="20"/>
        </w:rPr>
        <w:t xml:space="preserve"> Elisabeth Fugmann, Ina Reiche, Agnes Schwarzmaier, Stefan Rohrs, Sabine Schwerdtfeger, Heike Stege</w:t>
      </w:r>
      <w:r w:rsidR="0023710C">
        <w:rPr>
          <w:sz w:val="20"/>
          <w:szCs w:val="20"/>
        </w:rPr>
        <w:t>,</w:t>
      </w:r>
      <w:r w:rsidR="0023710C" w:rsidRPr="0023710C">
        <w:rPr>
          <w:sz w:val="20"/>
          <w:szCs w:val="20"/>
        </w:rPr>
        <w:t xml:space="preserve"> </w:t>
      </w:r>
      <w:r w:rsidR="0023710C">
        <w:rPr>
          <w:sz w:val="20"/>
          <w:szCs w:val="20"/>
        </w:rPr>
        <w:t>a</w:t>
      </w:r>
      <w:r w:rsidR="0023710C" w:rsidRPr="0023710C">
        <w:rPr>
          <w:sz w:val="20"/>
          <w:szCs w:val="20"/>
        </w:rPr>
        <w:t>nd Andrea Obermeier</w:t>
      </w:r>
      <w:r w:rsidR="0023710C">
        <w:rPr>
          <w:sz w:val="20"/>
          <w:szCs w:val="20"/>
        </w:rPr>
        <w:t>.</w:t>
      </w:r>
      <w:r w:rsidR="0023710C" w:rsidRPr="0023710C">
        <w:rPr>
          <w:sz w:val="20"/>
          <w:szCs w:val="20"/>
        </w:rPr>
        <w:t xml:space="preserve"> </w:t>
      </w:r>
      <w:r w:rsidR="00F2287D" w:rsidRPr="00B11F83">
        <w:rPr>
          <w:sz w:val="20"/>
          <w:szCs w:val="20"/>
        </w:rPr>
        <w:t xml:space="preserve">2017. “Tabellarischer Überblick zu den Farbmitteln der Mumienporträts und des Severertondos.” In </w:t>
      </w:r>
      <w:r w:rsidR="00F2287D" w:rsidRPr="00B11F83">
        <w:rPr>
          <w:i/>
          <w:sz w:val="20"/>
          <w:szCs w:val="20"/>
        </w:rPr>
        <w:t>Inkarnat und Signifikanz: Das menschliche Abbild in der Tafelmalerei von 200 bis 1250 im Mittelmeerraum</w:t>
      </w:r>
      <w:r w:rsidR="00F2287D" w:rsidRPr="00B11F83">
        <w:rPr>
          <w:sz w:val="20"/>
          <w:szCs w:val="20"/>
        </w:rPr>
        <w:t>. Veröffentlichungen des Zentralinstituts für Kunstgeschichte.</w:t>
      </w:r>
    </w:p>
    <w:p w14:paraId="455A8920" w14:textId="77777777" w:rsidR="00F2287D" w:rsidRPr="00B11F83" w:rsidRDefault="00F2287D" w:rsidP="00B86EDC">
      <w:pPr>
        <w:contextualSpacing/>
        <w:rPr>
          <w:sz w:val="20"/>
          <w:szCs w:val="20"/>
        </w:rPr>
      </w:pPr>
    </w:p>
    <w:p w14:paraId="0F631FBC" w14:textId="52D2D73D" w:rsidR="00F2287D" w:rsidRPr="00B11F83" w:rsidRDefault="00E51186" w:rsidP="00B86EDC">
      <w:pPr>
        <w:contextualSpacing/>
        <w:rPr>
          <w:b/>
          <w:bCs/>
          <w:sz w:val="20"/>
          <w:szCs w:val="20"/>
        </w:rPr>
      </w:pPr>
      <w:r>
        <w:rPr>
          <w:sz w:val="20"/>
          <w:szCs w:val="20"/>
        </w:rPr>
        <w:t xml:space="preserve">id: Sande 2004 </w:t>
      </w:r>
    </w:p>
    <w:p w14:paraId="01D30E92" w14:textId="5CC37872" w:rsidR="00A204E1" w:rsidRDefault="00E51186" w:rsidP="00B86EDC">
      <w:pPr>
        <w:contextualSpacing/>
        <w:rPr>
          <w:sz w:val="20"/>
          <w:szCs w:val="20"/>
        </w:rPr>
      </w:pPr>
      <w:r>
        <w:rPr>
          <w:sz w:val="20"/>
          <w:szCs w:val="20"/>
        </w:rPr>
        <w:t xml:space="preserve">full: </w:t>
      </w:r>
      <w:r w:rsidR="00A204E1" w:rsidRPr="00B11F83">
        <w:rPr>
          <w:sz w:val="20"/>
          <w:szCs w:val="20"/>
        </w:rPr>
        <w:t>Sande, S</w:t>
      </w:r>
      <w:r w:rsidR="005651E3">
        <w:rPr>
          <w:sz w:val="20"/>
          <w:szCs w:val="20"/>
        </w:rPr>
        <w:t>iri</w:t>
      </w:r>
      <w:r w:rsidR="00A204E1" w:rsidRPr="00B11F83">
        <w:rPr>
          <w:sz w:val="20"/>
          <w:szCs w:val="20"/>
        </w:rPr>
        <w:t xml:space="preserve">. 2004. “Pagan Pinakes and Christian Icons. Continuity or Parallelism?” </w:t>
      </w:r>
      <w:r w:rsidR="00A204E1" w:rsidRPr="00B11F83">
        <w:rPr>
          <w:i/>
          <w:sz w:val="20"/>
          <w:szCs w:val="20"/>
        </w:rPr>
        <w:t xml:space="preserve">Acta </w:t>
      </w:r>
      <w:r w:rsidR="005651E3">
        <w:rPr>
          <w:i/>
          <w:sz w:val="20"/>
          <w:szCs w:val="20"/>
        </w:rPr>
        <w:t>a</w:t>
      </w:r>
      <w:r w:rsidR="00A204E1" w:rsidRPr="00B11F83">
        <w:rPr>
          <w:i/>
          <w:sz w:val="20"/>
          <w:szCs w:val="20"/>
        </w:rPr>
        <w:t xml:space="preserve">d </w:t>
      </w:r>
      <w:r w:rsidR="005651E3">
        <w:rPr>
          <w:i/>
          <w:sz w:val="20"/>
          <w:szCs w:val="20"/>
        </w:rPr>
        <w:t>a</w:t>
      </w:r>
      <w:r w:rsidR="00A204E1" w:rsidRPr="00B11F83">
        <w:rPr>
          <w:i/>
          <w:sz w:val="20"/>
          <w:szCs w:val="20"/>
        </w:rPr>
        <w:t xml:space="preserve">rchaeologiam </w:t>
      </w:r>
      <w:r w:rsidR="005651E3">
        <w:rPr>
          <w:i/>
          <w:sz w:val="20"/>
          <w:szCs w:val="20"/>
        </w:rPr>
        <w:t>e</w:t>
      </w:r>
      <w:r w:rsidR="00A204E1" w:rsidRPr="00B11F83">
        <w:rPr>
          <w:i/>
          <w:sz w:val="20"/>
          <w:szCs w:val="20"/>
        </w:rPr>
        <w:t xml:space="preserve">t </w:t>
      </w:r>
      <w:r w:rsidR="005651E3">
        <w:rPr>
          <w:i/>
          <w:sz w:val="20"/>
          <w:szCs w:val="20"/>
        </w:rPr>
        <w:t>a</w:t>
      </w:r>
      <w:r w:rsidR="00A204E1" w:rsidRPr="00B11F83">
        <w:rPr>
          <w:i/>
          <w:sz w:val="20"/>
          <w:szCs w:val="20"/>
        </w:rPr>
        <w:t xml:space="preserve">rtium </w:t>
      </w:r>
      <w:r w:rsidR="005651E3">
        <w:rPr>
          <w:i/>
          <w:sz w:val="20"/>
          <w:szCs w:val="20"/>
        </w:rPr>
        <w:t>h</w:t>
      </w:r>
      <w:r w:rsidR="00A204E1" w:rsidRPr="00B11F83">
        <w:rPr>
          <w:i/>
          <w:sz w:val="20"/>
          <w:szCs w:val="20"/>
        </w:rPr>
        <w:t xml:space="preserve">istoriam </w:t>
      </w:r>
      <w:r w:rsidR="005651E3">
        <w:rPr>
          <w:i/>
          <w:sz w:val="20"/>
          <w:szCs w:val="20"/>
        </w:rPr>
        <w:t>p</w:t>
      </w:r>
      <w:r w:rsidR="00A204E1" w:rsidRPr="00B11F83">
        <w:rPr>
          <w:i/>
          <w:sz w:val="20"/>
          <w:szCs w:val="20"/>
        </w:rPr>
        <w:t>ertinentia</w:t>
      </w:r>
      <w:r w:rsidR="00A204E1" w:rsidRPr="00B11F83">
        <w:rPr>
          <w:sz w:val="20"/>
          <w:szCs w:val="20"/>
        </w:rPr>
        <w:t xml:space="preserve"> 18: 81</w:t>
      </w:r>
      <w:r w:rsidR="005651E3">
        <w:rPr>
          <w:sz w:val="20"/>
          <w:szCs w:val="20"/>
        </w:rPr>
        <w:t>–</w:t>
      </w:r>
      <w:r w:rsidR="00A204E1" w:rsidRPr="00B11F83">
        <w:rPr>
          <w:sz w:val="20"/>
          <w:szCs w:val="20"/>
        </w:rPr>
        <w:t xml:space="preserve">100. </w:t>
      </w:r>
    </w:p>
    <w:p w14:paraId="387B316F" w14:textId="77777777" w:rsidR="00BB080C" w:rsidRPr="00B11F83" w:rsidRDefault="00BB080C" w:rsidP="00B86EDC">
      <w:pPr>
        <w:contextualSpacing/>
        <w:rPr>
          <w:sz w:val="20"/>
          <w:szCs w:val="20"/>
        </w:rPr>
      </w:pPr>
    </w:p>
    <w:p w14:paraId="536890DA" w14:textId="69FEECFD" w:rsidR="00A204E1" w:rsidRPr="005651E3" w:rsidRDefault="00E51186" w:rsidP="00B86EDC">
      <w:pPr>
        <w:contextualSpacing/>
        <w:rPr>
          <w:b/>
          <w:bCs/>
          <w:sz w:val="20"/>
          <w:szCs w:val="20"/>
        </w:rPr>
      </w:pPr>
      <w:r>
        <w:rPr>
          <w:sz w:val="20"/>
          <w:szCs w:val="20"/>
        </w:rPr>
        <w:t xml:space="preserve">id: Schilling, Carson, and Khanjian 1998 </w:t>
      </w:r>
    </w:p>
    <w:p w14:paraId="76167830" w14:textId="122DDE69" w:rsidR="00E1734B" w:rsidRPr="00B11F83" w:rsidRDefault="00E51186" w:rsidP="00B86EDC">
      <w:pPr>
        <w:contextualSpacing/>
        <w:rPr>
          <w:sz w:val="20"/>
          <w:szCs w:val="20"/>
        </w:rPr>
      </w:pPr>
      <w:r>
        <w:rPr>
          <w:sz w:val="20"/>
          <w:szCs w:val="20"/>
        </w:rPr>
        <w:t xml:space="preserve">full: </w:t>
      </w:r>
      <w:r w:rsidR="00E1734B" w:rsidRPr="00BB080C">
        <w:rPr>
          <w:sz w:val="20"/>
          <w:szCs w:val="20"/>
        </w:rPr>
        <w:t>Schilling, Michael R., David M. Carson, and Herant P. Khanjian. 1998.</w:t>
      </w:r>
      <w:r w:rsidR="00BB080C" w:rsidRPr="00BB080C">
        <w:rPr>
          <w:sz w:val="20"/>
          <w:szCs w:val="20"/>
        </w:rPr>
        <w:t xml:space="preserve"> </w:t>
      </w:r>
      <w:r w:rsidR="00BB080C">
        <w:rPr>
          <w:sz w:val="20"/>
          <w:szCs w:val="20"/>
        </w:rPr>
        <w:t>“</w:t>
      </w:r>
      <w:r w:rsidR="00E1734B" w:rsidRPr="00BB080C">
        <w:rPr>
          <w:sz w:val="20"/>
          <w:szCs w:val="20"/>
        </w:rPr>
        <w:t xml:space="preserve">Evaporation of </w:t>
      </w:r>
      <w:r w:rsidR="00BB080C" w:rsidRPr="00BB080C">
        <w:rPr>
          <w:sz w:val="20"/>
          <w:szCs w:val="20"/>
        </w:rPr>
        <w:t xml:space="preserve">Fatty Acids </w:t>
      </w:r>
      <w:r w:rsidR="00E1734B" w:rsidRPr="00BB080C">
        <w:rPr>
          <w:sz w:val="20"/>
          <w:szCs w:val="20"/>
        </w:rPr>
        <w:t xml:space="preserve">and the </w:t>
      </w:r>
      <w:r w:rsidR="00BB080C" w:rsidRPr="00BB080C">
        <w:rPr>
          <w:sz w:val="20"/>
          <w:szCs w:val="20"/>
        </w:rPr>
        <w:t xml:space="preserve">Formation </w:t>
      </w:r>
      <w:r w:rsidR="00E1734B" w:rsidRPr="00BB080C">
        <w:rPr>
          <w:sz w:val="20"/>
          <w:szCs w:val="20"/>
        </w:rPr>
        <w:t xml:space="preserve">of </w:t>
      </w:r>
      <w:r w:rsidR="00BB080C" w:rsidRPr="00BB080C">
        <w:rPr>
          <w:sz w:val="20"/>
          <w:szCs w:val="20"/>
        </w:rPr>
        <w:t xml:space="preserve">Ghost Images </w:t>
      </w:r>
      <w:r w:rsidR="00E1734B" w:rsidRPr="00BB080C">
        <w:rPr>
          <w:sz w:val="20"/>
          <w:szCs w:val="20"/>
        </w:rPr>
        <w:t xml:space="preserve">by </w:t>
      </w:r>
      <w:r w:rsidR="00BB080C" w:rsidRPr="00BB080C">
        <w:rPr>
          <w:sz w:val="20"/>
          <w:szCs w:val="20"/>
        </w:rPr>
        <w:t>Framed Oil Paintings</w:t>
      </w:r>
      <w:r w:rsidR="00E1734B" w:rsidRPr="00BB080C">
        <w:rPr>
          <w:sz w:val="20"/>
          <w:szCs w:val="20"/>
        </w:rPr>
        <w:t>.</w:t>
      </w:r>
      <w:r w:rsidR="00BB080C">
        <w:rPr>
          <w:sz w:val="20"/>
          <w:szCs w:val="20"/>
        </w:rPr>
        <w:t>”</w:t>
      </w:r>
      <w:r w:rsidR="00E1734B" w:rsidRPr="00BB080C">
        <w:rPr>
          <w:sz w:val="20"/>
          <w:szCs w:val="20"/>
        </w:rPr>
        <w:t xml:space="preserve"> </w:t>
      </w:r>
      <w:r w:rsidR="00E1734B" w:rsidRPr="00BB080C">
        <w:rPr>
          <w:i/>
          <w:iCs/>
          <w:sz w:val="20"/>
          <w:szCs w:val="20"/>
        </w:rPr>
        <w:t>WAAC News</w:t>
      </w:r>
      <w:r w:rsidR="00BB080C" w:rsidRPr="00BB080C">
        <w:rPr>
          <w:i/>
          <w:iCs/>
          <w:sz w:val="20"/>
          <w:szCs w:val="20"/>
        </w:rPr>
        <w:t>letter</w:t>
      </w:r>
      <w:r w:rsidR="00BB080C">
        <w:rPr>
          <w:sz w:val="20"/>
          <w:szCs w:val="20"/>
        </w:rPr>
        <w:t xml:space="preserve"> 21 (1).</w:t>
      </w:r>
      <w:r w:rsidR="00E1734B" w:rsidRPr="00BB080C">
        <w:rPr>
          <w:sz w:val="20"/>
          <w:szCs w:val="20"/>
        </w:rPr>
        <w:t xml:space="preserve"> </w:t>
      </w:r>
      <w:hyperlink r:id="rId80" w:history="1">
        <w:r w:rsidR="00E1734B" w:rsidRPr="00BB080C">
          <w:rPr>
            <w:rStyle w:val="Hyperlink"/>
            <w:sz w:val="20"/>
            <w:szCs w:val="20"/>
          </w:rPr>
          <w:t>https://cool.culturalheritage.org/waac/wn/wn21/wn21-1/wn21-106.html</w:t>
        </w:r>
      </w:hyperlink>
      <w:r>
        <w:t>.</w:t>
      </w:r>
    </w:p>
    <w:p w14:paraId="55B0F7C2" w14:textId="77777777" w:rsidR="00E1734B" w:rsidRPr="00B11F83" w:rsidRDefault="00E1734B" w:rsidP="00B86EDC">
      <w:pPr>
        <w:contextualSpacing/>
        <w:rPr>
          <w:sz w:val="20"/>
          <w:szCs w:val="20"/>
        </w:rPr>
      </w:pPr>
    </w:p>
    <w:p w14:paraId="1D8F8102" w14:textId="33937E69" w:rsidR="00F2287D" w:rsidRPr="005651E3" w:rsidRDefault="00E51186" w:rsidP="00B86EDC">
      <w:pPr>
        <w:contextualSpacing/>
        <w:rPr>
          <w:b/>
          <w:bCs/>
          <w:sz w:val="20"/>
          <w:szCs w:val="20"/>
        </w:rPr>
      </w:pPr>
      <w:r>
        <w:rPr>
          <w:sz w:val="20"/>
          <w:szCs w:val="20"/>
        </w:rPr>
        <w:t xml:space="preserve">id: Schmidt 1899 </w:t>
      </w:r>
    </w:p>
    <w:p w14:paraId="427A43BC" w14:textId="5DA461CF" w:rsidR="00A204E1" w:rsidRPr="00B11F83" w:rsidRDefault="00E51186" w:rsidP="00B86EDC">
      <w:pPr>
        <w:contextualSpacing/>
        <w:rPr>
          <w:sz w:val="20"/>
          <w:szCs w:val="20"/>
        </w:rPr>
      </w:pPr>
      <w:r>
        <w:rPr>
          <w:sz w:val="20"/>
          <w:szCs w:val="20"/>
        </w:rPr>
        <w:t xml:space="preserve">full: </w:t>
      </w:r>
      <w:r w:rsidR="00A204E1" w:rsidRPr="00B11F83">
        <w:rPr>
          <w:sz w:val="20"/>
          <w:szCs w:val="20"/>
        </w:rPr>
        <w:t>Schmidt, V</w:t>
      </w:r>
      <w:r w:rsidR="005651E3">
        <w:rPr>
          <w:sz w:val="20"/>
          <w:szCs w:val="20"/>
        </w:rPr>
        <w:t>aldemar</w:t>
      </w:r>
      <w:r w:rsidR="00A204E1" w:rsidRPr="00B11F83">
        <w:rPr>
          <w:sz w:val="20"/>
          <w:szCs w:val="20"/>
        </w:rPr>
        <w:t xml:space="preserve">. 1899. </w:t>
      </w:r>
      <w:r w:rsidR="00A204E1" w:rsidRPr="00B11F83">
        <w:rPr>
          <w:i/>
          <w:sz w:val="20"/>
          <w:szCs w:val="20"/>
        </w:rPr>
        <w:t>Det gamle glyptotek på Ny Carlsberg. Den ægyptiske samling</w:t>
      </w:r>
      <w:r w:rsidR="00A204E1" w:rsidRPr="00B11F83">
        <w:rPr>
          <w:sz w:val="20"/>
          <w:szCs w:val="20"/>
        </w:rPr>
        <w:t xml:space="preserve">. </w:t>
      </w:r>
      <w:r w:rsidR="00692C77">
        <w:rPr>
          <w:sz w:val="20"/>
          <w:szCs w:val="20"/>
        </w:rPr>
        <w:t>N.p</w:t>
      </w:r>
      <w:r w:rsidR="00A204E1" w:rsidRPr="00B11F83">
        <w:rPr>
          <w:sz w:val="20"/>
          <w:szCs w:val="20"/>
        </w:rPr>
        <w:t xml:space="preserve">. </w:t>
      </w:r>
    </w:p>
    <w:p w14:paraId="0CB5DCF1" w14:textId="77777777" w:rsidR="00F2287D" w:rsidRPr="00B11F83" w:rsidRDefault="00F2287D" w:rsidP="00B86EDC">
      <w:pPr>
        <w:contextualSpacing/>
        <w:rPr>
          <w:sz w:val="20"/>
          <w:szCs w:val="20"/>
        </w:rPr>
      </w:pPr>
    </w:p>
    <w:p w14:paraId="30D99129" w14:textId="74ED7375" w:rsidR="00F2287D" w:rsidRPr="005651E3" w:rsidRDefault="00E51186" w:rsidP="00B86EDC">
      <w:pPr>
        <w:contextualSpacing/>
        <w:rPr>
          <w:b/>
          <w:bCs/>
          <w:sz w:val="20"/>
          <w:szCs w:val="20"/>
        </w:rPr>
      </w:pPr>
      <w:r>
        <w:rPr>
          <w:sz w:val="20"/>
          <w:szCs w:val="20"/>
        </w:rPr>
        <w:t xml:space="preserve">id: Schmidt 1908 </w:t>
      </w:r>
    </w:p>
    <w:p w14:paraId="3761D9BD" w14:textId="3206A96C" w:rsidR="00A204E1" w:rsidRDefault="00E51186" w:rsidP="00B86EDC">
      <w:pPr>
        <w:contextualSpacing/>
        <w:rPr>
          <w:sz w:val="20"/>
          <w:szCs w:val="20"/>
        </w:rPr>
      </w:pPr>
      <w:r>
        <w:rPr>
          <w:sz w:val="20"/>
          <w:szCs w:val="20"/>
        </w:rPr>
        <w:t xml:space="preserve">full: </w:t>
      </w:r>
      <w:r w:rsidR="00A204E1" w:rsidRPr="00B11F83">
        <w:rPr>
          <w:sz w:val="20"/>
          <w:szCs w:val="20"/>
        </w:rPr>
        <w:t>Schmidt, V</w:t>
      </w:r>
      <w:r w:rsidR="005651E3">
        <w:rPr>
          <w:sz w:val="20"/>
          <w:szCs w:val="20"/>
        </w:rPr>
        <w:t>aldemar</w:t>
      </w:r>
      <w:r w:rsidR="00A204E1" w:rsidRPr="00B11F83">
        <w:rPr>
          <w:sz w:val="20"/>
          <w:szCs w:val="20"/>
        </w:rPr>
        <w:t xml:space="preserve">. 1908. </w:t>
      </w:r>
      <w:r w:rsidR="00A204E1" w:rsidRPr="00B11F83">
        <w:rPr>
          <w:i/>
          <w:sz w:val="20"/>
          <w:szCs w:val="20"/>
        </w:rPr>
        <w:t>Ny Carlsberg Glyptotek</w:t>
      </w:r>
      <w:r w:rsidR="005651E3">
        <w:rPr>
          <w:i/>
          <w:sz w:val="20"/>
          <w:szCs w:val="20"/>
        </w:rPr>
        <w:t>:</w:t>
      </w:r>
      <w:r w:rsidR="00A204E1" w:rsidRPr="00B11F83">
        <w:rPr>
          <w:i/>
          <w:sz w:val="20"/>
          <w:szCs w:val="20"/>
        </w:rPr>
        <w:t xml:space="preserve"> Den ægyptiske samling</w:t>
      </w:r>
      <w:r w:rsidR="00A204E1" w:rsidRPr="00B11F83">
        <w:rPr>
          <w:sz w:val="20"/>
          <w:szCs w:val="20"/>
        </w:rPr>
        <w:t xml:space="preserve">. Nielsen og Lydiche. </w:t>
      </w:r>
    </w:p>
    <w:p w14:paraId="0DEBB554" w14:textId="77777777" w:rsidR="00E51186" w:rsidRDefault="00E51186" w:rsidP="00B86EDC">
      <w:pPr>
        <w:contextualSpacing/>
        <w:rPr>
          <w:sz w:val="20"/>
          <w:szCs w:val="20"/>
        </w:rPr>
      </w:pPr>
    </w:p>
    <w:p w14:paraId="2FDC7B9D" w14:textId="38DBB9F7" w:rsidR="00E51186" w:rsidRPr="00635EC2" w:rsidRDefault="00E51186" w:rsidP="00B86EDC">
      <w:pPr>
        <w:contextualSpacing/>
        <w:rPr>
          <w:sz w:val="20"/>
          <w:szCs w:val="20"/>
        </w:rPr>
      </w:pPr>
      <w:r w:rsidRPr="00635EC2">
        <w:rPr>
          <w:sz w:val="20"/>
          <w:szCs w:val="20"/>
        </w:rPr>
        <w:t>id: Schneede 2021</w:t>
      </w:r>
    </w:p>
    <w:p w14:paraId="383B5110" w14:textId="65F0D0E3" w:rsidR="00A204E1" w:rsidRPr="00B11F83" w:rsidRDefault="00E51186" w:rsidP="00B86EDC">
      <w:pPr>
        <w:contextualSpacing/>
        <w:rPr>
          <w:sz w:val="20"/>
          <w:szCs w:val="20"/>
        </w:rPr>
      </w:pPr>
      <w:r w:rsidRPr="00635EC2">
        <w:rPr>
          <w:sz w:val="20"/>
          <w:szCs w:val="20"/>
        </w:rPr>
        <w:t xml:space="preserve">full: </w:t>
      </w:r>
      <w:r w:rsidR="00635EC2" w:rsidRPr="00635EC2">
        <w:rPr>
          <w:sz w:val="20"/>
          <w:szCs w:val="20"/>
        </w:rPr>
        <w:t xml:space="preserve">Schneede, Uwe M. 2021. </w:t>
      </w:r>
      <w:r w:rsidR="00635EC2" w:rsidRPr="00635EC2">
        <w:rPr>
          <w:i/>
          <w:iCs/>
          <w:sz w:val="20"/>
          <w:szCs w:val="20"/>
        </w:rPr>
        <w:t>Paula Modersohn-Becker: die Malerin, die in die Moderne aufbrach.</w:t>
      </w:r>
      <w:r w:rsidR="00635EC2" w:rsidRPr="00635EC2">
        <w:rPr>
          <w:sz w:val="20"/>
          <w:szCs w:val="20"/>
        </w:rPr>
        <w:t xml:space="preserve"> C.H. Beck.</w:t>
      </w:r>
    </w:p>
    <w:p w14:paraId="0F5B77F6" w14:textId="77777777" w:rsidR="005651E3" w:rsidRDefault="005651E3" w:rsidP="00B86EDC">
      <w:pPr>
        <w:contextualSpacing/>
        <w:rPr>
          <w:b/>
          <w:bCs/>
          <w:color w:val="FF0000"/>
          <w:sz w:val="20"/>
          <w:szCs w:val="20"/>
        </w:rPr>
      </w:pPr>
    </w:p>
    <w:p w14:paraId="36D2484A" w14:textId="3DCAAC09" w:rsidR="005651E3" w:rsidRPr="005651E3" w:rsidRDefault="00E51186" w:rsidP="00B86EDC">
      <w:pPr>
        <w:contextualSpacing/>
        <w:rPr>
          <w:b/>
          <w:bCs/>
          <w:sz w:val="20"/>
          <w:szCs w:val="20"/>
        </w:rPr>
      </w:pPr>
      <w:r>
        <w:rPr>
          <w:sz w:val="20"/>
          <w:szCs w:val="20"/>
        </w:rPr>
        <w:t xml:space="preserve">id: Schoske and Wildung 1983 </w:t>
      </w:r>
    </w:p>
    <w:p w14:paraId="76EEB9BA" w14:textId="2A3CBEB4" w:rsidR="002B78D5" w:rsidRPr="00B11F83" w:rsidRDefault="00E51186" w:rsidP="00B86EDC">
      <w:pPr>
        <w:contextualSpacing/>
        <w:rPr>
          <w:sz w:val="20"/>
          <w:szCs w:val="20"/>
        </w:rPr>
      </w:pPr>
      <w:r>
        <w:rPr>
          <w:sz w:val="20"/>
          <w:szCs w:val="20"/>
        </w:rPr>
        <w:t xml:space="preserve">full: </w:t>
      </w:r>
      <w:r w:rsidR="00852718" w:rsidRPr="00B11F83">
        <w:rPr>
          <w:sz w:val="20"/>
          <w:szCs w:val="20"/>
        </w:rPr>
        <w:t>Schoske, Sylvia</w:t>
      </w:r>
      <w:r w:rsidR="005651E3">
        <w:rPr>
          <w:sz w:val="20"/>
          <w:szCs w:val="20"/>
        </w:rPr>
        <w:t>,</w:t>
      </w:r>
      <w:r w:rsidR="00852718" w:rsidRPr="00B11F83">
        <w:rPr>
          <w:sz w:val="20"/>
          <w:szCs w:val="20"/>
        </w:rPr>
        <w:t xml:space="preserve"> and Dietrich Wildung. </w:t>
      </w:r>
      <w:r w:rsidR="005651E3" w:rsidRPr="00B11F83">
        <w:rPr>
          <w:sz w:val="20"/>
          <w:szCs w:val="20"/>
        </w:rPr>
        <w:t>1983</w:t>
      </w:r>
      <w:r w:rsidR="005651E3">
        <w:rPr>
          <w:sz w:val="20"/>
          <w:szCs w:val="20"/>
        </w:rPr>
        <w:t xml:space="preserve">. </w:t>
      </w:r>
      <w:r w:rsidR="00852718" w:rsidRPr="00B11F83">
        <w:rPr>
          <w:i/>
          <w:sz w:val="20"/>
          <w:szCs w:val="20"/>
        </w:rPr>
        <w:t>Falsche Pharaonen, Zeitung zur sonderaustellung 400 Jahr Fälschungsgesichichte</w:t>
      </w:r>
      <w:r w:rsidR="00852718" w:rsidRPr="00B11F83">
        <w:rPr>
          <w:sz w:val="20"/>
          <w:szCs w:val="20"/>
        </w:rPr>
        <w:t>. Staatliches Museum Ägyptischer Kunst.</w:t>
      </w:r>
    </w:p>
    <w:p w14:paraId="0B85B833" w14:textId="77777777" w:rsidR="00852718" w:rsidRPr="00B11F83" w:rsidRDefault="00852718" w:rsidP="00B86EDC">
      <w:pPr>
        <w:contextualSpacing/>
        <w:rPr>
          <w:sz w:val="20"/>
          <w:szCs w:val="20"/>
        </w:rPr>
      </w:pPr>
    </w:p>
    <w:p w14:paraId="331557B8" w14:textId="1195B2B6" w:rsidR="005651E3" w:rsidRPr="005651E3" w:rsidRDefault="00E51186" w:rsidP="00B86EDC">
      <w:pPr>
        <w:contextualSpacing/>
        <w:rPr>
          <w:b/>
          <w:bCs/>
          <w:sz w:val="20"/>
          <w:szCs w:val="20"/>
        </w:rPr>
      </w:pPr>
      <w:r>
        <w:rPr>
          <w:sz w:val="20"/>
          <w:szCs w:val="20"/>
        </w:rPr>
        <w:t xml:space="preserve">id: Scott 2010 </w:t>
      </w:r>
    </w:p>
    <w:p w14:paraId="54D30882" w14:textId="7C1C4E02" w:rsidR="005651E3" w:rsidRDefault="00E51186" w:rsidP="00B86EDC">
      <w:pPr>
        <w:contextualSpacing/>
        <w:rPr>
          <w:sz w:val="20"/>
          <w:szCs w:val="20"/>
        </w:rPr>
      </w:pPr>
      <w:r>
        <w:rPr>
          <w:sz w:val="20"/>
          <w:szCs w:val="20"/>
        </w:rPr>
        <w:t xml:space="preserve">full: </w:t>
      </w:r>
      <w:r w:rsidR="005651E3" w:rsidRPr="005651E3">
        <w:rPr>
          <w:sz w:val="20"/>
          <w:szCs w:val="20"/>
        </w:rPr>
        <w:t>Scott, David A. 20</w:t>
      </w:r>
      <w:r w:rsidR="004E2015">
        <w:rPr>
          <w:sz w:val="20"/>
          <w:szCs w:val="20"/>
        </w:rPr>
        <w:t>10</w:t>
      </w:r>
      <w:r w:rsidR="005651E3" w:rsidRPr="005651E3">
        <w:rPr>
          <w:sz w:val="20"/>
          <w:szCs w:val="20"/>
        </w:rPr>
        <w:t>. “Greener Shades of Pale: A Review of Advances in the Characterisation of Ancient Egyptian Green Pigments.” In </w:t>
      </w:r>
      <w:r w:rsidR="00A246CE" w:rsidRPr="00666010">
        <w:rPr>
          <w:i/>
          <w:iCs/>
          <w:sz w:val="20"/>
          <w:szCs w:val="20"/>
        </w:rPr>
        <w:t>Decorated Surfaces on Ancient Egyptian Objects: Technology, Deterioration, and Conservation</w:t>
      </w:r>
      <w:r w:rsidR="00A246CE" w:rsidRPr="00F82839">
        <w:rPr>
          <w:i/>
          <w:iCs/>
          <w:sz w:val="20"/>
          <w:szCs w:val="20"/>
        </w:rPr>
        <w:t>;</w:t>
      </w:r>
      <w:r w:rsidR="00A246CE" w:rsidRPr="00B11F83">
        <w:rPr>
          <w:sz w:val="20"/>
          <w:szCs w:val="20"/>
        </w:rPr>
        <w:t xml:space="preserve"> </w:t>
      </w:r>
      <w:r w:rsidR="00A246CE">
        <w:rPr>
          <w:i/>
          <w:iCs/>
          <w:sz w:val="20"/>
          <w:szCs w:val="20"/>
        </w:rPr>
        <w:t xml:space="preserve">Proceedings of a Conference Held in Cambridge, UK, on 7–8 September </w:t>
      </w:r>
      <w:r w:rsidR="00A246CE" w:rsidRPr="00A246CE">
        <w:rPr>
          <w:i/>
          <w:iCs/>
          <w:sz w:val="20"/>
          <w:szCs w:val="20"/>
        </w:rPr>
        <w:t>2007</w:t>
      </w:r>
      <w:r w:rsidR="005651E3" w:rsidRPr="005651E3">
        <w:rPr>
          <w:sz w:val="20"/>
          <w:szCs w:val="20"/>
        </w:rPr>
        <w:t xml:space="preserve">, </w:t>
      </w:r>
      <w:r w:rsidR="00A246CE">
        <w:rPr>
          <w:sz w:val="20"/>
          <w:szCs w:val="20"/>
        </w:rPr>
        <w:t xml:space="preserve">edited by </w:t>
      </w:r>
      <w:r w:rsidR="00A246CE" w:rsidRPr="00B11F83">
        <w:rPr>
          <w:sz w:val="20"/>
          <w:szCs w:val="20"/>
        </w:rPr>
        <w:t>Julie Dawson, Christina Rozeik</w:t>
      </w:r>
      <w:r w:rsidR="00A246CE">
        <w:rPr>
          <w:sz w:val="20"/>
          <w:szCs w:val="20"/>
        </w:rPr>
        <w:t>,</w:t>
      </w:r>
      <w:r w:rsidR="00A246CE" w:rsidRPr="00B11F83">
        <w:rPr>
          <w:sz w:val="20"/>
          <w:szCs w:val="20"/>
        </w:rPr>
        <w:t xml:space="preserve"> and Margot M.</w:t>
      </w:r>
      <w:r w:rsidR="00A246CE">
        <w:rPr>
          <w:sz w:val="20"/>
          <w:szCs w:val="20"/>
        </w:rPr>
        <w:t xml:space="preserve"> </w:t>
      </w:r>
      <w:r w:rsidR="00A246CE" w:rsidRPr="00B11F83">
        <w:rPr>
          <w:sz w:val="20"/>
          <w:szCs w:val="20"/>
        </w:rPr>
        <w:t>Wright</w:t>
      </w:r>
      <w:r w:rsidR="005651E3" w:rsidRPr="005651E3">
        <w:rPr>
          <w:sz w:val="20"/>
          <w:szCs w:val="20"/>
        </w:rPr>
        <w:t>. Archetype.</w:t>
      </w:r>
    </w:p>
    <w:p w14:paraId="1FC95513" w14:textId="77777777" w:rsidR="005651E3" w:rsidRPr="00B11F83" w:rsidRDefault="005651E3" w:rsidP="00B86EDC">
      <w:pPr>
        <w:contextualSpacing/>
        <w:rPr>
          <w:sz w:val="20"/>
          <w:szCs w:val="20"/>
        </w:rPr>
      </w:pPr>
    </w:p>
    <w:p w14:paraId="6867FBCC" w14:textId="0AAAA072" w:rsidR="00A637E6" w:rsidRPr="00B11F83" w:rsidRDefault="00E51186" w:rsidP="00B86EDC">
      <w:pPr>
        <w:contextualSpacing/>
        <w:rPr>
          <w:b/>
          <w:bCs/>
          <w:sz w:val="20"/>
          <w:szCs w:val="20"/>
        </w:rPr>
      </w:pPr>
      <w:r>
        <w:rPr>
          <w:sz w:val="20"/>
          <w:szCs w:val="20"/>
        </w:rPr>
        <w:lastRenderedPageBreak/>
        <w:t xml:space="preserve">id: Scott 2016 </w:t>
      </w:r>
    </w:p>
    <w:p w14:paraId="7B500FA2" w14:textId="285CCEF7" w:rsidR="008068F8" w:rsidRDefault="00E51186" w:rsidP="00B86EDC">
      <w:pPr>
        <w:contextualSpacing/>
        <w:rPr>
          <w:sz w:val="20"/>
          <w:szCs w:val="20"/>
        </w:rPr>
      </w:pPr>
      <w:r>
        <w:rPr>
          <w:sz w:val="20"/>
          <w:szCs w:val="20"/>
        </w:rPr>
        <w:t xml:space="preserve">full: </w:t>
      </w:r>
      <w:r w:rsidR="005651E3" w:rsidRPr="005651E3">
        <w:rPr>
          <w:sz w:val="20"/>
          <w:szCs w:val="20"/>
        </w:rPr>
        <w:t>Scott, David A. 2016. “A Review of Ancient Egyptian Pigments and Cosmetics.” </w:t>
      </w:r>
      <w:r w:rsidR="005651E3" w:rsidRPr="005651E3">
        <w:rPr>
          <w:i/>
          <w:iCs/>
          <w:sz w:val="20"/>
          <w:szCs w:val="20"/>
        </w:rPr>
        <w:t>Studies in Conservation</w:t>
      </w:r>
      <w:r w:rsidR="005651E3" w:rsidRPr="005651E3">
        <w:rPr>
          <w:sz w:val="20"/>
          <w:szCs w:val="20"/>
        </w:rPr>
        <w:t xml:space="preserve"> 61 (4): 185–202. </w:t>
      </w:r>
      <w:hyperlink r:id="rId81" w:history="1">
        <w:r w:rsidR="005651E3" w:rsidRPr="005651E3">
          <w:rPr>
            <w:rStyle w:val="Hyperlink"/>
            <w:sz w:val="20"/>
            <w:szCs w:val="20"/>
          </w:rPr>
          <w:t>https://doi.org/10.1179/2047058414Y.0000000162</w:t>
        </w:r>
      </w:hyperlink>
      <w:r w:rsidR="005651E3" w:rsidRPr="005651E3">
        <w:rPr>
          <w:sz w:val="20"/>
          <w:szCs w:val="20"/>
        </w:rPr>
        <w:t>.</w:t>
      </w:r>
    </w:p>
    <w:p w14:paraId="27A3C4DF" w14:textId="77777777" w:rsidR="005651E3" w:rsidRPr="00B11F83" w:rsidRDefault="005651E3" w:rsidP="00B86EDC">
      <w:pPr>
        <w:contextualSpacing/>
        <w:rPr>
          <w:sz w:val="20"/>
          <w:szCs w:val="20"/>
        </w:rPr>
      </w:pPr>
    </w:p>
    <w:p w14:paraId="5E07B2EC" w14:textId="5B350CC9" w:rsidR="00A637E6" w:rsidRPr="00F90D97" w:rsidRDefault="00E51186" w:rsidP="00B86EDC">
      <w:pPr>
        <w:contextualSpacing/>
        <w:rPr>
          <w:b/>
          <w:bCs/>
          <w:sz w:val="20"/>
          <w:szCs w:val="20"/>
        </w:rPr>
      </w:pPr>
      <w:r>
        <w:rPr>
          <w:sz w:val="20"/>
          <w:szCs w:val="20"/>
        </w:rPr>
        <w:t>id: Schre</w:t>
      </w:r>
      <w:r w:rsidR="000149CA">
        <w:rPr>
          <w:sz w:val="20"/>
          <w:szCs w:val="20"/>
        </w:rPr>
        <w:t>i</w:t>
      </w:r>
      <w:r>
        <w:rPr>
          <w:sz w:val="20"/>
          <w:szCs w:val="20"/>
        </w:rPr>
        <w:t xml:space="preserve">ber, Vasáros, and Almásy 2013 </w:t>
      </w:r>
    </w:p>
    <w:p w14:paraId="73CFC213" w14:textId="7D648FAC" w:rsidR="00623D6B" w:rsidRPr="00B11F83" w:rsidRDefault="00E51186" w:rsidP="00B86EDC">
      <w:pPr>
        <w:contextualSpacing/>
        <w:rPr>
          <w:sz w:val="20"/>
          <w:szCs w:val="20"/>
        </w:rPr>
      </w:pPr>
      <w:r>
        <w:rPr>
          <w:sz w:val="20"/>
          <w:szCs w:val="20"/>
        </w:rPr>
        <w:t xml:space="preserve">full: </w:t>
      </w:r>
      <w:r w:rsidR="00623D6B" w:rsidRPr="00B11F83">
        <w:rPr>
          <w:sz w:val="20"/>
          <w:szCs w:val="20"/>
        </w:rPr>
        <w:t>Schr</w:t>
      </w:r>
      <w:r w:rsidR="000149CA">
        <w:rPr>
          <w:sz w:val="20"/>
          <w:szCs w:val="20"/>
        </w:rPr>
        <w:t>ei</w:t>
      </w:r>
      <w:r w:rsidR="00623D6B" w:rsidRPr="00B11F83">
        <w:rPr>
          <w:sz w:val="20"/>
          <w:szCs w:val="20"/>
        </w:rPr>
        <w:t>ber, G</w:t>
      </w:r>
      <w:r w:rsidR="00F90D97">
        <w:rPr>
          <w:sz w:val="20"/>
          <w:szCs w:val="20"/>
        </w:rPr>
        <w:t>ábor</w:t>
      </w:r>
      <w:r w:rsidR="00623D6B" w:rsidRPr="00B11F83">
        <w:rPr>
          <w:sz w:val="20"/>
          <w:szCs w:val="20"/>
        </w:rPr>
        <w:t xml:space="preserve">, </w:t>
      </w:r>
      <w:r w:rsidR="00F90D97">
        <w:rPr>
          <w:sz w:val="20"/>
          <w:szCs w:val="20"/>
        </w:rPr>
        <w:t xml:space="preserve">Zsolt </w:t>
      </w:r>
      <w:r w:rsidR="00623D6B" w:rsidRPr="00B11F83">
        <w:rPr>
          <w:sz w:val="20"/>
          <w:szCs w:val="20"/>
        </w:rPr>
        <w:t>Vasáros,</w:t>
      </w:r>
      <w:r w:rsidR="00F90D97">
        <w:rPr>
          <w:sz w:val="20"/>
          <w:szCs w:val="20"/>
        </w:rPr>
        <w:t xml:space="preserve"> </w:t>
      </w:r>
      <w:r w:rsidR="00623D6B" w:rsidRPr="00B11F83">
        <w:rPr>
          <w:sz w:val="20"/>
          <w:szCs w:val="20"/>
        </w:rPr>
        <w:t xml:space="preserve">and </w:t>
      </w:r>
      <w:r w:rsidR="00F90D97">
        <w:rPr>
          <w:sz w:val="20"/>
          <w:szCs w:val="20"/>
        </w:rPr>
        <w:t xml:space="preserve">Adrienn </w:t>
      </w:r>
      <w:r w:rsidR="00623D6B" w:rsidRPr="00B11F83">
        <w:rPr>
          <w:sz w:val="20"/>
          <w:szCs w:val="20"/>
        </w:rPr>
        <w:t xml:space="preserve">Almásy. </w:t>
      </w:r>
      <w:r w:rsidR="00F90D97" w:rsidRPr="00B11F83">
        <w:rPr>
          <w:sz w:val="20"/>
          <w:szCs w:val="20"/>
        </w:rPr>
        <w:t>2013</w:t>
      </w:r>
      <w:r w:rsidR="00F90D97">
        <w:rPr>
          <w:sz w:val="20"/>
          <w:szCs w:val="20"/>
        </w:rPr>
        <w:t>. “</w:t>
      </w:r>
      <w:r w:rsidR="00623D6B" w:rsidRPr="00B11F83">
        <w:rPr>
          <w:sz w:val="20"/>
          <w:szCs w:val="20"/>
        </w:rPr>
        <w:t xml:space="preserve">Ptolemaic and Roman Burials from Theban Tomb -400-.” </w:t>
      </w:r>
      <w:r w:rsidR="00623D6B" w:rsidRPr="005651E3">
        <w:rPr>
          <w:i/>
          <w:iCs/>
          <w:sz w:val="20"/>
          <w:szCs w:val="20"/>
        </w:rPr>
        <w:t xml:space="preserve">Mitteilungen des Deutschen </w:t>
      </w:r>
      <w:r w:rsidR="00F90D97" w:rsidRPr="005651E3">
        <w:rPr>
          <w:i/>
          <w:iCs/>
          <w:sz w:val="20"/>
          <w:szCs w:val="20"/>
        </w:rPr>
        <w:t xml:space="preserve">Archäologischen Instituts Abteilung </w:t>
      </w:r>
      <w:r w:rsidR="00623D6B" w:rsidRPr="005651E3">
        <w:rPr>
          <w:i/>
          <w:iCs/>
          <w:sz w:val="20"/>
          <w:szCs w:val="20"/>
        </w:rPr>
        <w:t>Kairo</w:t>
      </w:r>
      <w:r w:rsidR="000149CA">
        <w:rPr>
          <w:sz w:val="20"/>
          <w:szCs w:val="20"/>
        </w:rPr>
        <w:t xml:space="preserve"> 69: 187–225. </w:t>
      </w:r>
    </w:p>
    <w:p w14:paraId="52AE4E47" w14:textId="77777777" w:rsidR="00623D6B" w:rsidRDefault="00623D6B" w:rsidP="00B86EDC">
      <w:pPr>
        <w:contextualSpacing/>
        <w:rPr>
          <w:sz w:val="20"/>
          <w:szCs w:val="20"/>
        </w:rPr>
      </w:pPr>
    </w:p>
    <w:p w14:paraId="2861F36A" w14:textId="07BBA24E" w:rsidR="00F90D97" w:rsidRPr="00F90D97" w:rsidRDefault="00E51186" w:rsidP="00B86EDC">
      <w:pPr>
        <w:contextualSpacing/>
        <w:rPr>
          <w:b/>
          <w:bCs/>
          <w:sz w:val="20"/>
          <w:szCs w:val="20"/>
        </w:rPr>
      </w:pPr>
      <w:r>
        <w:rPr>
          <w:sz w:val="20"/>
          <w:szCs w:val="20"/>
        </w:rPr>
        <w:t xml:space="preserve">id: Serpico 2000 </w:t>
      </w:r>
    </w:p>
    <w:p w14:paraId="28FD9F0D" w14:textId="1D7EBE4B" w:rsidR="00FE18B9" w:rsidRPr="00E51186" w:rsidRDefault="00E51186" w:rsidP="00E51186">
      <w:pPr>
        <w:contextualSpacing/>
        <w:rPr>
          <w:sz w:val="20"/>
          <w:szCs w:val="20"/>
        </w:rPr>
      </w:pPr>
      <w:r>
        <w:rPr>
          <w:sz w:val="20"/>
          <w:szCs w:val="20"/>
        </w:rPr>
        <w:t xml:space="preserve">full: </w:t>
      </w:r>
      <w:r w:rsidR="00743D0D" w:rsidRPr="00B11F83">
        <w:rPr>
          <w:sz w:val="20"/>
          <w:szCs w:val="20"/>
        </w:rPr>
        <w:t xml:space="preserve">Serpico, Margaret. 2000. </w:t>
      </w:r>
      <w:r w:rsidR="00F90D97">
        <w:rPr>
          <w:sz w:val="20"/>
          <w:szCs w:val="20"/>
        </w:rPr>
        <w:t>“</w:t>
      </w:r>
      <w:r w:rsidR="00743D0D" w:rsidRPr="00B11F83">
        <w:rPr>
          <w:sz w:val="20"/>
          <w:szCs w:val="20"/>
        </w:rPr>
        <w:t>Resins, Amber and Bitumen</w:t>
      </w:r>
      <w:r w:rsidR="00F90D97">
        <w:rPr>
          <w:sz w:val="20"/>
          <w:szCs w:val="20"/>
        </w:rPr>
        <w:t>.</w:t>
      </w:r>
      <w:r w:rsidR="00743D0D" w:rsidRPr="00B11F83">
        <w:rPr>
          <w:sz w:val="20"/>
          <w:szCs w:val="20"/>
        </w:rPr>
        <w:t>” In Nicholson and Shaw</w:t>
      </w:r>
      <w:r w:rsidR="008D137F">
        <w:rPr>
          <w:sz w:val="20"/>
          <w:szCs w:val="20"/>
        </w:rPr>
        <w:t xml:space="preserve"> 2000</w:t>
      </w:r>
      <w:r w:rsidR="00743D0D" w:rsidRPr="00B11F83">
        <w:rPr>
          <w:sz w:val="20"/>
          <w:szCs w:val="20"/>
        </w:rPr>
        <w:t>.</w:t>
      </w:r>
    </w:p>
    <w:p w14:paraId="1BA38652" w14:textId="77777777" w:rsidR="00067735" w:rsidRDefault="00067735" w:rsidP="00B86EDC">
      <w:pPr>
        <w:pBdr>
          <w:top w:val="nil"/>
          <w:left w:val="nil"/>
          <w:bottom w:val="nil"/>
          <w:right w:val="nil"/>
          <w:between w:val="nil"/>
        </w:pBdr>
        <w:spacing w:after="120"/>
        <w:contextualSpacing/>
        <w:rPr>
          <w:b/>
          <w:bCs/>
          <w:color w:val="000000"/>
          <w:sz w:val="20"/>
          <w:szCs w:val="20"/>
        </w:rPr>
      </w:pPr>
    </w:p>
    <w:p w14:paraId="65609B17" w14:textId="56D361FE" w:rsidR="00067735" w:rsidRPr="00F90D97" w:rsidRDefault="00E51186" w:rsidP="00B86EDC">
      <w:pPr>
        <w:pBdr>
          <w:top w:val="nil"/>
          <w:left w:val="nil"/>
          <w:bottom w:val="nil"/>
          <w:right w:val="nil"/>
          <w:between w:val="nil"/>
        </w:pBdr>
        <w:spacing w:after="120"/>
        <w:contextualSpacing/>
        <w:rPr>
          <w:b/>
          <w:bCs/>
          <w:color w:val="000000"/>
          <w:sz w:val="20"/>
          <w:szCs w:val="20"/>
        </w:rPr>
      </w:pPr>
      <w:r>
        <w:rPr>
          <w:sz w:val="20"/>
          <w:szCs w:val="20"/>
        </w:rPr>
        <w:t xml:space="preserve">id: Serpico and White 2001 </w:t>
      </w:r>
    </w:p>
    <w:p w14:paraId="01E152B1" w14:textId="4277F645" w:rsidR="00743D0D" w:rsidRPr="00B11F83" w:rsidRDefault="00E51186" w:rsidP="00B86EDC">
      <w:pPr>
        <w:pBdr>
          <w:top w:val="nil"/>
          <w:left w:val="nil"/>
          <w:bottom w:val="nil"/>
          <w:right w:val="nil"/>
          <w:between w:val="nil"/>
        </w:pBdr>
        <w:spacing w:after="120"/>
        <w:contextualSpacing/>
        <w:rPr>
          <w:color w:val="000000"/>
          <w:sz w:val="20"/>
          <w:szCs w:val="20"/>
        </w:rPr>
      </w:pPr>
      <w:r>
        <w:rPr>
          <w:sz w:val="20"/>
          <w:szCs w:val="20"/>
        </w:rPr>
        <w:t xml:space="preserve">full: </w:t>
      </w:r>
      <w:r w:rsidR="00743D0D" w:rsidRPr="00B11F83">
        <w:rPr>
          <w:sz w:val="20"/>
          <w:szCs w:val="20"/>
        </w:rPr>
        <w:t>Serpico, Margaret</w:t>
      </w:r>
      <w:r w:rsidR="00F90D97">
        <w:rPr>
          <w:sz w:val="20"/>
          <w:szCs w:val="20"/>
        </w:rPr>
        <w:t>,</w:t>
      </w:r>
      <w:r w:rsidR="00743D0D" w:rsidRPr="00B11F83">
        <w:rPr>
          <w:sz w:val="20"/>
          <w:szCs w:val="20"/>
        </w:rPr>
        <w:t xml:space="preserve"> and Raymond White. 2001. </w:t>
      </w:r>
      <w:r w:rsidR="00F90D97">
        <w:rPr>
          <w:sz w:val="20"/>
          <w:szCs w:val="20"/>
        </w:rPr>
        <w:t>“</w:t>
      </w:r>
      <w:r w:rsidR="00743D0D" w:rsidRPr="00F90D97">
        <w:rPr>
          <w:iCs/>
          <w:sz w:val="20"/>
          <w:szCs w:val="20"/>
        </w:rPr>
        <w:t xml:space="preserve">The </w:t>
      </w:r>
      <w:r w:rsidR="00F90D97" w:rsidRPr="00F90D97">
        <w:rPr>
          <w:iCs/>
          <w:sz w:val="20"/>
          <w:szCs w:val="20"/>
        </w:rPr>
        <w:t xml:space="preserve">Use </w:t>
      </w:r>
      <w:r w:rsidR="00743D0D" w:rsidRPr="00F90D97">
        <w:rPr>
          <w:iCs/>
          <w:sz w:val="20"/>
          <w:szCs w:val="20"/>
        </w:rPr>
        <w:t xml:space="preserve">and </w:t>
      </w:r>
      <w:r w:rsidR="00F90D97" w:rsidRPr="00F90D97">
        <w:rPr>
          <w:iCs/>
          <w:sz w:val="20"/>
          <w:szCs w:val="20"/>
        </w:rPr>
        <w:t xml:space="preserve">Identification </w:t>
      </w:r>
      <w:r w:rsidR="00743D0D" w:rsidRPr="00F90D97">
        <w:rPr>
          <w:iCs/>
          <w:sz w:val="20"/>
          <w:szCs w:val="20"/>
        </w:rPr>
        <w:t xml:space="preserve">of </w:t>
      </w:r>
      <w:r w:rsidR="00F90D97" w:rsidRPr="00F90D97">
        <w:rPr>
          <w:iCs/>
          <w:sz w:val="20"/>
          <w:szCs w:val="20"/>
        </w:rPr>
        <w:t xml:space="preserve">Varnish </w:t>
      </w:r>
      <w:r w:rsidR="00743D0D" w:rsidRPr="00F90D97">
        <w:rPr>
          <w:iCs/>
          <w:sz w:val="20"/>
          <w:szCs w:val="20"/>
        </w:rPr>
        <w:t xml:space="preserve">on New Kingdom </w:t>
      </w:r>
      <w:r w:rsidR="00F90D97" w:rsidRPr="00F90D97">
        <w:rPr>
          <w:iCs/>
          <w:sz w:val="20"/>
          <w:szCs w:val="20"/>
        </w:rPr>
        <w:t>Funerary Equipment</w:t>
      </w:r>
      <w:r w:rsidR="00743D0D" w:rsidRPr="00B11F83">
        <w:rPr>
          <w:sz w:val="20"/>
          <w:szCs w:val="20"/>
        </w:rPr>
        <w:t>.</w:t>
      </w:r>
      <w:r w:rsidR="00F90D97">
        <w:rPr>
          <w:sz w:val="20"/>
          <w:szCs w:val="20"/>
        </w:rPr>
        <w:t>”</w:t>
      </w:r>
      <w:r w:rsidR="00743D0D" w:rsidRPr="00B11F83">
        <w:rPr>
          <w:sz w:val="20"/>
          <w:szCs w:val="20"/>
        </w:rPr>
        <w:t xml:space="preserve"> In </w:t>
      </w:r>
      <w:r w:rsidR="00743D0D" w:rsidRPr="00F90D97">
        <w:rPr>
          <w:i/>
          <w:iCs/>
          <w:sz w:val="20"/>
          <w:szCs w:val="20"/>
        </w:rPr>
        <w:t>Colour and Painting in Ancient Egypt</w:t>
      </w:r>
      <w:r w:rsidR="00743D0D" w:rsidRPr="00B11F83">
        <w:rPr>
          <w:sz w:val="20"/>
          <w:szCs w:val="20"/>
        </w:rPr>
        <w:t xml:space="preserve">, </w:t>
      </w:r>
      <w:r w:rsidR="00F90D97">
        <w:rPr>
          <w:sz w:val="20"/>
          <w:szCs w:val="20"/>
        </w:rPr>
        <w:t xml:space="preserve">edited by </w:t>
      </w:r>
      <w:r w:rsidR="00743D0D" w:rsidRPr="00B11F83">
        <w:rPr>
          <w:sz w:val="20"/>
          <w:szCs w:val="20"/>
        </w:rPr>
        <w:t>W.</w:t>
      </w:r>
      <w:r w:rsidR="00F90D97">
        <w:rPr>
          <w:sz w:val="20"/>
          <w:szCs w:val="20"/>
        </w:rPr>
        <w:t xml:space="preserve"> </w:t>
      </w:r>
      <w:r w:rsidR="00743D0D" w:rsidRPr="00B11F83">
        <w:rPr>
          <w:sz w:val="20"/>
          <w:szCs w:val="20"/>
        </w:rPr>
        <w:t xml:space="preserve">V. Davies. </w:t>
      </w:r>
      <w:r w:rsidR="00FD458C">
        <w:rPr>
          <w:sz w:val="20"/>
          <w:szCs w:val="20"/>
        </w:rPr>
        <w:t xml:space="preserve">The </w:t>
      </w:r>
      <w:r w:rsidR="00743D0D" w:rsidRPr="00B11F83">
        <w:rPr>
          <w:sz w:val="20"/>
          <w:szCs w:val="20"/>
        </w:rPr>
        <w:t xml:space="preserve">British Museum. </w:t>
      </w:r>
    </w:p>
    <w:p w14:paraId="05B26C9E" w14:textId="77777777" w:rsidR="00FE18B9" w:rsidRPr="00B11F83" w:rsidRDefault="00FE18B9" w:rsidP="00B86EDC">
      <w:pPr>
        <w:contextualSpacing/>
        <w:rPr>
          <w:sz w:val="20"/>
          <w:szCs w:val="20"/>
        </w:rPr>
      </w:pPr>
    </w:p>
    <w:p w14:paraId="50C50F3C" w14:textId="3C919AB6" w:rsidR="008068F8" w:rsidRPr="00AC608F" w:rsidRDefault="00E51186" w:rsidP="00B86EDC">
      <w:pPr>
        <w:contextualSpacing/>
        <w:rPr>
          <w:b/>
          <w:bCs/>
          <w:sz w:val="20"/>
          <w:szCs w:val="20"/>
        </w:rPr>
      </w:pPr>
      <w:r>
        <w:rPr>
          <w:sz w:val="20"/>
          <w:szCs w:val="20"/>
        </w:rPr>
        <w:t xml:space="preserve">id: Schiavon et al. 2021 </w:t>
      </w:r>
    </w:p>
    <w:p w14:paraId="32E64A43" w14:textId="5D614C27" w:rsidR="008068F8" w:rsidRPr="00B11F83" w:rsidRDefault="00E51186" w:rsidP="00B86EDC">
      <w:pPr>
        <w:contextualSpacing/>
        <w:rPr>
          <w:sz w:val="20"/>
          <w:szCs w:val="20"/>
        </w:rPr>
      </w:pPr>
      <w:r>
        <w:rPr>
          <w:sz w:val="20"/>
          <w:szCs w:val="20"/>
        </w:rPr>
        <w:t xml:space="preserve">full: </w:t>
      </w:r>
      <w:r w:rsidR="008068F8" w:rsidRPr="00B11F83">
        <w:rPr>
          <w:sz w:val="20"/>
          <w:szCs w:val="20"/>
        </w:rPr>
        <w:t>S</w:t>
      </w:r>
      <w:r w:rsidR="00AC608F">
        <w:rPr>
          <w:sz w:val="20"/>
          <w:szCs w:val="20"/>
        </w:rPr>
        <w:t>c</w:t>
      </w:r>
      <w:r w:rsidR="008068F8" w:rsidRPr="00B11F83">
        <w:rPr>
          <w:sz w:val="20"/>
          <w:szCs w:val="20"/>
        </w:rPr>
        <w:t>h</w:t>
      </w:r>
      <w:r w:rsidR="00AC608F">
        <w:rPr>
          <w:sz w:val="20"/>
          <w:szCs w:val="20"/>
        </w:rPr>
        <w:t>i</w:t>
      </w:r>
      <w:r w:rsidR="008068F8" w:rsidRPr="00B11F83">
        <w:rPr>
          <w:sz w:val="20"/>
          <w:szCs w:val="20"/>
        </w:rPr>
        <w:t xml:space="preserve">avon, Nick, </w:t>
      </w:r>
      <w:r w:rsidR="00067735" w:rsidRPr="00B11F83">
        <w:rPr>
          <w:sz w:val="20"/>
          <w:szCs w:val="20"/>
        </w:rPr>
        <w:t xml:space="preserve">Carlo Emmanuele </w:t>
      </w:r>
      <w:r w:rsidR="008068F8" w:rsidRPr="00B11F83">
        <w:rPr>
          <w:sz w:val="20"/>
          <w:szCs w:val="20"/>
        </w:rPr>
        <w:t xml:space="preserve">Bottaini, </w:t>
      </w:r>
      <w:r w:rsidR="00067735" w:rsidRPr="00B11F83">
        <w:rPr>
          <w:sz w:val="20"/>
          <w:szCs w:val="20"/>
        </w:rPr>
        <w:t xml:space="preserve">Sara </w:t>
      </w:r>
      <w:r w:rsidR="008068F8" w:rsidRPr="00B11F83">
        <w:rPr>
          <w:sz w:val="20"/>
          <w:szCs w:val="20"/>
        </w:rPr>
        <w:t xml:space="preserve">Valadas, </w:t>
      </w:r>
      <w:r w:rsidR="00067735" w:rsidRPr="00B11F83">
        <w:rPr>
          <w:sz w:val="20"/>
          <w:szCs w:val="20"/>
        </w:rPr>
        <w:t xml:space="preserve">Cristina </w:t>
      </w:r>
      <w:r w:rsidR="008068F8" w:rsidRPr="00B11F83">
        <w:rPr>
          <w:sz w:val="20"/>
          <w:szCs w:val="20"/>
        </w:rPr>
        <w:t xml:space="preserve">Barrocas Dias, </w:t>
      </w:r>
      <w:r w:rsidR="00067735" w:rsidRPr="00B11F83">
        <w:rPr>
          <w:sz w:val="20"/>
          <w:szCs w:val="20"/>
        </w:rPr>
        <w:t xml:space="preserve">Ana </w:t>
      </w:r>
      <w:r w:rsidR="008068F8" w:rsidRPr="00B11F83">
        <w:rPr>
          <w:sz w:val="20"/>
          <w:szCs w:val="20"/>
        </w:rPr>
        <w:t xml:space="preserve">Manhita, </w:t>
      </w:r>
      <w:r w:rsidR="00067735">
        <w:rPr>
          <w:sz w:val="20"/>
          <w:szCs w:val="20"/>
        </w:rPr>
        <w:t>and</w:t>
      </w:r>
      <w:r w:rsidR="008068F8" w:rsidRPr="00B11F83">
        <w:rPr>
          <w:sz w:val="20"/>
          <w:szCs w:val="20"/>
        </w:rPr>
        <w:t xml:space="preserve"> </w:t>
      </w:r>
      <w:r w:rsidR="00067735" w:rsidRPr="00B11F83">
        <w:rPr>
          <w:sz w:val="20"/>
          <w:szCs w:val="20"/>
        </w:rPr>
        <w:t xml:space="preserve">Antonio </w:t>
      </w:r>
      <w:r w:rsidR="008068F8" w:rsidRPr="00B11F83">
        <w:rPr>
          <w:sz w:val="20"/>
          <w:szCs w:val="20"/>
        </w:rPr>
        <w:t xml:space="preserve">Candeias. </w:t>
      </w:r>
      <w:r w:rsidR="00067735" w:rsidRPr="00B11F83">
        <w:rPr>
          <w:sz w:val="20"/>
          <w:szCs w:val="20"/>
        </w:rPr>
        <w:t>2021</w:t>
      </w:r>
      <w:r w:rsidR="00067735">
        <w:rPr>
          <w:sz w:val="20"/>
          <w:szCs w:val="20"/>
        </w:rPr>
        <w:t>.</w:t>
      </w:r>
      <w:r w:rsidR="00067735" w:rsidRPr="00B11F83">
        <w:rPr>
          <w:sz w:val="20"/>
          <w:szCs w:val="20"/>
        </w:rPr>
        <w:t xml:space="preserve"> </w:t>
      </w:r>
      <w:r w:rsidR="008068F8" w:rsidRPr="00B11F83">
        <w:rPr>
          <w:sz w:val="20"/>
          <w:szCs w:val="20"/>
        </w:rPr>
        <w:t>“A Multi-Analytical Study of Egyptian Funerary Artifacts from Three Portug</w:t>
      </w:r>
      <w:r w:rsidR="00AC608F">
        <w:rPr>
          <w:sz w:val="20"/>
          <w:szCs w:val="20"/>
        </w:rPr>
        <w:t>u</w:t>
      </w:r>
      <w:r w:rsidR="008068F8" w:rsidRPr="00B11F83">
        <w:rPr>
          <w:sz w:val="20"/>
          <w:szCs w:val="20"/>
        </w:rPr>
        <w:t>ese Museum Collections</w:t>
      </w:r>
      <w:r w:rsidR="00067735">
        <w:rPr>
          <w:sz w:val="20"/>
          <w:szCs w:val="20"/>
        </w:rPr>
        <w:t>.</w:t>
      </w:r>
      <w:r w:rsidR="008068F8" w:rsidRPr="00B11F83">
        <w:rPr>
          <w:sz w:val="20"/>
          <w:szCs w:val="20"/>
        </w:rPr>
        <w:t xml:space="preserve">” </w:t>
      </w:r>
      <w:r w:rsidR="008068F8" w:rsidRPr="00B11F83">
        <w:rPr>
          <w:i/>
          <w:sz w:val="20"/>
          <w:szCs w:val="20"/>
        </w:rPr>
        <w:t xml:space="preserve">Heritage </w:t>
      </w:r>
      <w:r w:rsidR="008068F8" w:rsidRPr="00B11F83">
        <w:rPr>
          <w:sz w:val="20"/>
          <w:szCs w:val="20"/>
        </w:rPr>
        <w:t>4 (</w:t>
      </w:r>
      <w:r w:rsidR="00067735">
        <w:rPr>
          <w:sz w:val="20"/>
          <w:szCs w:val="20"/>
        </w:rPr>
        <w:t>4</w:t>
      </w:r>
      <w:r w:rsidR="008068F8" w:rsidRPr="00B11F83">
        <w:rPr>
          <w:sz w:val="20"/>
          <w:szCs w:val="20"/>
        </w:rPr>
        <w:t>)</w:t>
      </w:r>
      <w:r w:rsidR="00067735">
        <w:rPr>
          <w:sz w:val="20"/>
          <w:szCs w:val="20"/>
        </w:rPr>
        <w:t>:</w:t>
      </w:r>
      <w:r w:rsidR="008068F8" w:rsidRPr="00B11F83">
        <w:rPr>
          <w:sz w:val="20"/>
          <w:szCs w:val="20"/>
        </w:rPr>
        <w:t xml:space="preserve"> 2973–95.</w:t>
      </w:r>
    </w:p>
    <w:p w14:paraId="65322BBE" w14:textId="77777777" w:rsidR="008068F8" w:rsidRPr="00B11F83" w:rsidRDefault="008068F8" w:rsidP="00B86EDC">
      <w:pPr>
        <w:contextualSpacing/>
        <w:rPr>
          <w:sz w:val="20"/>
          <w:szCs w:val="20"/>
        </w:rPr>
      </w:pPr>
    </w:p>
    <w:p w14:paraId="2332892D" w14:textId="4A945E9A" w:rsidR="00EF3862" w:rsidRPr="00EF3862" w:rsidRDefault="00E51186" w:rsidP="00B86EDC">
      <w:pPr>
        <w:contextualSpacing/>
        <w:rPr>
          <w:b/>
          <w:bCs/>
          <w:sz w:val="20"/>
          <w:szCs w:val="20"/>
        </w:rPr>
      </w:pPr>
      <w:r>
        <w:rPr>
          <w:sz w:val="20"/>
          <w:szCs w:val="20"/>
        </w:rPr>
        <w:t xml:space="preserve">id: Shortland, Appleby Hope, and Tite 2006 </w:t>
      </w:r>
    </w:p>
    <w:p w14:paraId="4F4DF8A9" w14:textId="4D6029A0" w:rsidR="0027352B" w:rsidRPr="00B11F83" w:rsidRDefault="00E51186" w:rsidP="00B86EDC">
      <w:pPr>
        <w:contextualSpacing/>
        <w:rPr>
          <w:rStyle w:val="Hyperlink"/>
          <w:rFonts w:eastAsiaTheme="majorEastAsia"/>
          <w:sz w:val="20"/>
          <w:szCs w:val="20"/>
        </w:rPr>
      </w:pPr>
      <w:r>
        <w:rPr>
          <w:sz w:val="20"/>
          <w:szCs w:val="20"/>
        </w:rPr>
        <w:t xml:space="preserve">full: </w:t>
      </w:r>
      <w:r w:rsidR="0027352B" w:rsidRPr="00B11F83">
        <w:rPr>
          <w:sz w:val="20"/>
          <w:szCs w:val="20"/>
        </w:rPr>
        <w:t xml:space="preserve">Shortland, Andrew J., Colin Appleby Hope, and M. S. Tite. </w:t>
      </w:r>
      <w:r w:rsidR="00EF3862" w:rsidRPr="00B11F83">
        <w:rPr>
          <w:sz w:val="20"/>
          <w:szCs w:val="20"/>
        </w:rPr>
        <w:t>2006</w:t>
      </w:r>
      <w:r w:rsidR="00EF3862">
        <w:rPr>
          <w:sz w:val="20"/>
          <w:szCs w:val="20"/>
        </w:rPr>
        <w:t>. “</w:t>
      </w:r>
      <w:r w:rsidR="0027352B" w:rsidRPr="00B11F83">
        <w:rPr>
          <w:sz w:val="20"/>
          <w:szCs w:val="20"/>
        </w:rPr>
        <w:t xml:space="preserve">Cobalt </w:t>
      </w:r>
      <w:r w:rsidR="00EF3862" w:rsidRPr="00B11F83">
        <w:rPr>
          <w:sz w:val="20"/>
          <w:szCs w:val="20"/>
        </w:rPr>
        <w:t xml:space="preserve">Blue Painted Pottery </w:t>
      </w:r>
      <w:r w:rsidR="0027352B" w:rsidRPr="00B11F83">
        <w:rPr>
          <w:sz w:val="20"/>
          <w:szCs w:val="20"/>
        </w:rPr>
        <w:t>from 18th Dynasty Egypt.</w:t>
      </w:r>
      <w:r w:rsidR="00EF3862">
        <w:rPr>
          <w:sz w:val="20"/>
          <w:szCs w:val="20"/>
        </w:rPr>
        <w:t>”</w:t>
      </w:r>
      <w:r w:rsidR="0027352B" w:rsidRPr="00B11F83">
        <w:rPr>
          <w:sz w:val="20"/>
          <w:szCs w:val="20"/>
        </w:rPr>
        <w:t xml:space="preserve"> </w:t>
      </w:r>
      <w:r w:rsidR="0027352B" w:rsidRPr="00B11F83">
        <w:rPr>
          <w:i/>
          <w:sz w:val="20"/>
          <w:szCs w:val="20"/>
        </w:rPr>
        <w:t>Geological Society, London, Special Publications</w:t>
      </w:r>
      <w:r w:rsidR="0027352B" w:rsidRPr="00B11F83">
        <w:rPr>
          <w:sz w:val="20"/>
          <w:szCs w:val="20"/>
        </w:rPr>
        <w:t xml:space="preserve"> 257</w:t>
      </w:r>
      <w:r w:rsidR="00EF3862">
        <w:rPr>
          <w:sz w:val="20"/>
          <w:szCs w:val="20"/>
        </w:rPr>
        <w:t xml:space="preserve"> (</w:t>
      </w:r>
      <w:r w:rsidR="0027352B" w:rsidRPr="00B11F83">
        <w:rPr>
          <w:sz w:val="20"/>
          <w:szCs w:val="20"/>
        </w:rPr>
        <w:t>1): 91</w:t>
      </w:r>
      <w:r w:rsidR="00EF3862">
        <w:rPr>
          <w:sz w:val="20"/>
          <w:szCs w:val="20"/>
        </w:rPr>
        <w:t>–</w:t>
      </w:r>
      <w:r w:rsidR="0027352B" w:rsidRPr="00B11F83">
        <w:rPr>
          <w:sz w:val="20"/>
          <w:szCs w:val="20"/>
        </w:rPr>
        <w:t xml:space="preserve">99. </w:t>
      </w:r>
      <w:hyperlink r:id="rId82" w:history="1">
        <w:r w:rsidR="0027352B" w:rsidRPr="00B11F83">
          <w:rPr>
            <w:rStyle w:val="Hyperlink"/>
            <w:rFonts w:eastAsiaTheme="majorEastAsia"/>
            <w:sz w:val="20"/>
            <w:szCs w:val="20"/>
          </w:rPr>
          <w:t>https://doi.org/10.1144/GSL.SP.2006.257.01.07</w:t>
        </w:r>
      </w:hyperlink>
      <w:r>
        <w:t>.</w:t>
      </w:r>
    </w:p>
    <w:p w14:paraId="10C7DA43" w14:textId="77777777" w:rsidR="0027352B" w:rsidRPr="00B11F83" w:rsidRDefault="0027352B" w:rsidP="00B86EDC">
      <w:pPr>
        <w:contextualSpacing/>
        <w:rPr>
          <w:sz w:val="20"/>
          <w:szCs w:val="20"/>
        </w:rPr>
      </w:pPr>
    </w:p>
    <w:p w14:paraId="1195C78D" w14:textId="1D01C576" w:rsidR="00EF3862" w:rsidRPr="00EF3862" w:rsidRDefault="00E51186" w:rsidP="00B86EDC">
      <w:pPr>
        <w:contextualSpacing/>
        <w:rPr>
          <w:b/>
          <w:bCs/>
          <w:sz w:val="20"/>
          <w:szCs w:val="20"/>
        </w:rPr>
      </w:pPr>
      <w:r>
        <w:rPr>
          <w:sz w:val="20"/>
          <w:szCs w:val="20"/>
        </w:rPr>
        <w:t xml:space="preserve">id: Smart 2010 </w:t>
      </w:r>
    </w:p>
    <w:p w14:paraId="2F7DEB07" w14:textId="4D735A0B" w:rsidR="00E1734B" w:rsidRPr="00B11F83" w:rsidRDefault="00E51186" w:rsidP="00B86EDC">
      <w:pPr>
        <w:contextualSpacing/>
        <w:rPr>
          <w:sz w:val="20"/>
          <w:szCs w:val="20"/>
        </w:rPr>
      </w:pPr>
      <w:r>
        <w:rPr>
          <w:sz w:val="20"/>
          <w:szCs w:val="20"/>
        </w:rPr>
        <w:t xml:space="preserve">full: </w:t>
      </w:r>
      <w:r w:rsidR="00E1734B" w:rsidRPr="00B11F83">
        <w:rPr>
          <w:sz w:val="20"/>
          <w:szCs w:val="20"/>
        </w:rPr>
        <w:t xml:space="preserve">Smart, Pamela G. </w:t>
      </w:r>
      <w:r w:rsidR="00EF3862" w:rsidRPr="00B11F83">
        <w:rPr>
          <w:sz w:val="20"/>
          <w:szCs w:val="20"/>
        </w:rPr>
        <w:t>2010</w:t>
      </w:r>
      <w:r w:rsidR="00EF3862">
        <w:rPr>
          <w:sz w:val="20"/>
          <w:szCs w:val="20"/>
        </w:rPr>
        <w:t xml:space="preserve">. </w:t>
      </w:r>
      <w:r w:rsidR="00E1734B" w:rsidRPr="00B11F83">
        <w:rPr>
          <w:i/>
          <w:sz w:val="20"/>
          <w:szCs w:val="20"/>
        </w:rPr>
        <w:t>Sacred Modern: Faith, Activism and Aesthetics in the Menil Collection</w:t>
      </w:r>
      <w:r w:rsidR="00E1734B" w:rsidRPr="00B11F83">
        <w:rPr>
          <w:sz w:val="20"/>
          <w:szCs w:val="20"/>
        </w:rPr>
        <w:t>. University of Texas Press</w:t>
      </w:r>
      <w:r w:rsidR="00EF3862">
        <w:rPr>
          <w:sz w:val="20"/>
          <w:szCs w:val="20"/>
        </w:rPr>
        <w:t>.</w:t>
      </w:r>
      <w:r w:rsidR="00E1734B" w:rsidRPr="00B11F83">
        <w:rPr>
          <w:sz w:val="20"/>
          <w:szCs w:val="20"/>
        </w:rPr>
        <w:t xml:space="preserve"> </w:t>
      </w:r>
    </w:p>
    <w:p w14:paraId="2688D797" w14:textId="77777777" w:rsidR="00E1734B" w:rsidRPr="00B11F83" w:rsidRDefault="00E1734B" w:rsidP="00B86EDC">
      <w:pPr>
        <w:contextualSpacing/>
        <w:rPr>
          <w:sz w:val="20"/>
          <w:szCs w:val="20"/>
        </w:rPr>
      </w:pPr>
    </w:p>
    <w:p w14:paraId="2CB5F8D6" w14:textId="2368DE81" w:rsidR="00692C77" w:rsidRPr="00A246CE" w:rsidRDefault="00E51186" w:rsidP="00692C77">
      <w:pPr>
        <w:contextualSpacing/>
        <w:rPr>
          <w:b/>
          <w:bCs/>
          <w:sz w:val="20"/>
          <w:szCs w:val="20"/>
        </w:rPr>
      </w:pPr>
      <w:r>
        <w:rPr>
          <w:sz w:val="20"/>
          <w:szCs w:val="20"/>
        </w:rPr>
        <w:t xml:space="preserve">id: Smith 1957 </w:t>
      </w:r>
    </w:p>
    <w:p w14:paraId="5C17E8C1" w14:textId="76A8D6AE" w:rsidR="00692C77" w:rsidRDefault="00E51186" w:rsidP="00692C77">
      <w:pPr>
        <w:contextualSpacing/>
        <w:rPr>
          <w:sz w:val="20"/>
          <w:szCs w:val="20"/>
        </w:rPr>
      </w:pPr>
      <w:r>
        <w:rPr>
          <w:sz w:val="20"/>
          <w:szCs w:val="20"/>
        </w:rPr>
        <w:t xml:space="preserve">full: </w:t>
      </w:r>
      <w:r w:rsidR="00692C77" w:rsidRPr="00A246CE">
        <w:rPr>
          <w:sz w:val="20"/>
          <w:szCs w:val="20"/>
        </w:rPr>
        <w:t xml:space="preserve">Smith, William Stevenson. </w:t>
      </w:r>
      <w:r w:rsidR="00692C77">
        <w:rPr>
          <w:sz w:val="20"/>
          <w:szCs w:val="20"/>
        </w:rPr>
        <w:t xml:space="preserve">1957. </w:t>
      </w:r>
      <w:r w:rsidR="00692C77" w:rsidRPr="00A246CE">
        <w:rPr>
          <w:sz w:val="20"/>
          <w:szCs w:val="20"/>
        </w:rPr>
        <w:t xml:space="preserve">“Department of Egyptian Art.” </w:t>
      </w:r>
      <w:r w:rsidR="00692C77" w:rsidRPr="00A246CE">
        <w:rPr>
          <w:i/>
          <w:iCs/>
          <w:sz w:val="20"/>
          <w:szCs w:val="20"/>
        </w:rPr>
        <w:t>Annual Report for the Year ... (Museum of Fine Arts, Boston)</w:t>
      </w:r>
      <w:r w:rsidR="00692C77" w:rsidRPr="00A246CE">
        <w:rPr>
          <w:sz w:val="20"/>
          <w:szCs w:val="20"/>
        </w:rPr>
        <w:t xml:space="preserve"> 82 (1957): 38–44. </w:t>
      </w:r>
      <w:hyperlink r:id="rId83" w:history="1">
        <w:r w:rsidR="00692C77" w:rsidRPr="00A246CE">
          <w:rPr>
            <w:rStyle w:val="Hyperlink"/>
            <w:sz w:val="20"/>
            <w:szCs w:val="20"/>
          </w:rPr>
          <w:t>http://www.jstor.org/stable/43473833</w:t>
        </w:r>
      </w:hyperlink>
      <w:r w:rsidR="00692C77" w:rsidRPr="00A246CE">
        <w:rPr>
          <w:sz w:val="20"/>
          <w:szCs w:val="20"/>
        </w:rPr>
        <w:t>.</w:t>
      </w:r>
    </w:p>
    <w:p w14:paraId="6E1CD37D" w14:textId="77777777" w:rsidR="00E51186" w:rsidRPr="00A246CE" w:rsidRDefault="00E51186" w:rsidP="00692C77">
      <w:pPr>
        <w:contextualSpacing/>
        <w:rPr>
          <w:sz w:val="20"/>
          <w:szCs w:val="20"/>
        </w:rPr>
      </w:pPr>
    </w:p>
    <w:p w14:paraId="1DF0749A" w14:textId="52DA67A1" w:rsidR="00692C77" w:rsidRPr="000149CA" w:rsidRDefault="00E51186" w:rsidP="00B86EDC">
      <w:pPr>
        <w:contextualSpacing/>
        <w:rPr>
          <w:sz w:val="20"/>
          <w:szCs w:val="20"/>
        </w:rPr>
      </w:pPr>
      <w:r w:rsidRPr="000149CA">
        <w:rPr>
          <w:sz w:val="20"/>
          <w:szCs w:val="20"/>
        </w:rPr>
        <w:t>id: Smith and Ólaffson 2023</w:t>
      </w:r>
    </w:p>
    <w:p w14:paraId="1A550BBD" w14:textId="3C6AD28A" w:rsidR="00E51186" w:rsidRPr="000149CA" w:rsidRDefault="00E51186" w:rsidP="00B86EDC">
      <w:pPr>
        <w:contextualSpacing/>
        <w:rPr>
          <w:sz w:val="20"/>
          <w:szCs w:val="20"/>
        </w:rPr>
      </w:pPr>
      <w:r w:rsidRPr="000149CA">
        <w:rPr>
          <w:sz w:val="20"/>
          <w:szCs w:val="20"/>
        </w:rPr>
        <w:t xml:space="preserve">full: </w:t>
      </w:r>
      <w:r w:rsidR="000149CA" w:rsidRPr="000149CA">
        <w:rPr>
          <w:sz w:val="20"/>
          <w:szCs w:val="20"/>
        </w:rPr>
        <w:t>Smith, Kevin P., and Guðmundur Ólafsson. 2023. “All That Glitters Is Not Gold: Multi-Instrumental Identification of Viking Age Orpiment (As</w:t>
      </w:r>
      <w:r w:rsidR="000149CA" w:rsidRPr="000149CA">
        <w:rPr>
          <w:sz w:val="20"/>
          <w:szCs w:val="20"/>
          <w:vertAlign w:val="subscript"/>
        </w:rPr>
        <w:t>2</w:t>
      </w:r>
      <w:r w:rsidR="000149CA" w:rsidRPr="000149CA">
        <w:rPr>
          <w:sz w:val="20"/>
          <w:szCs w:val="20"/>
        </w:rPr>
        <w:t>S</w:t>
      </w:r>
      <w:r w:rsidR="000149CA" w:rsidRPr="000149CA">
        <w:rPr>
          <w:sz w:val="20"/>
          <w:szCs w:val="20"/>
          <w:vertAlign w:val="subscript"/>
        </w:rPr>
        <w:t>3</w:t>
      </w:r>
      <w:r w:rsidR="000149CA" w:rsidRPr="000149CA">
        <w:rPr>
          <w:sz w:val="20"/>
          <w:szCs w:val="20"/>
        </w:rPr>
        <w:t xml:space="preserve">) from Surtshellir Cave, Iceland.” </w:t>
      </w:r>
      <w:r w:rsidR="000149CA" w:rsidRPr="000149CA">
        <w:rPr>
          <w:i/>
          <w:iCs/>
          <w:sz w:val="20"/>
          <w:szCs w:val="20"/>
        </w:rPr>
        <w:t>Journal of Archaeological Science: Reports</w:t>
      </w:r>
      <w:r w:rsidR="000149CA" w:rsidRPr="000149CA">
        <w:rPr>
          <w:sz w:val="20"/>
          <w:szCs w:val="20"/>
        </w:rPr>
        <w:t xml:space="preserve"> 47: 103724. https://doi.org/10.1016/j.jasrep.2022.103724.</w:t>
      </w:r>
    </w:p>
    <w:p w14:paraId="7BBDCCFE" w14:textId="77777777" w:rsidR="002B78D5" w:rsidRPr="00B11F83" w:rsidRDefault="002B78D5" w:rsidP="00B86EDC">
      <w:pPr>
        <w:contextualSpacing/>
        <w:rPr>
          <w:sz w:val="20"/>
          <w:szCs w:val="20"/>
        </w:rPr>
      </w:pPr>
    </w:p>
    <w:p w14:paraId="0D05720A" w14:textId="51D8AEE8" w:rsidR="008068F8" w:rsidRPr="00EF3862" w:rsidRDefault="00E51186" w:rsidP="00B86EDC">
      <w:pPr>
        <w:contextualSpacing/>
        <w:rPr>
          <w:b/>
          <w:bCs/>
          <w:sz w:val="20"/>
          <w:szCs w:val="20"/>
        </w:rPr>
      </w:pPr>
      <w:r>
        <w:rPr>
          <w:sz w:val="20"/>
          <w:szCs w:val="20"/>
        </w:rPr>
        <w:t xml:space="preserve">id: Socrates 2001 </w:t>
      </w:r>
    </w:p>
    <w:p w14:paraId="24F49877" w14:textId="21BAA78A" w:rsidR="008068F8" w:rsidRPr="00B11F83" w:rsidRDefault="00E51186" w:rsidP="00B86EDC">
      <w:pPr>
        <w:contextualSpacing/>
        <w:rPr>
          <w:sz w:val="20"/>
          <w:szCs w:val="20"/>
        </w:rPr>
      </w:pPr>
      <w:r>
        <w:rPr>
          <w:sz w:val="20"/>
          <w:szCs w:val="20"/>
        </w:rPr>
        <w:t xml:space="preserve">full: </w:t>
      </w:r>
      <w:r w:rsidR="008068F8" w:rsidRPr="00B11F83">
        <w:rPr>
          <w:sz w:val="20"/>
          <w:szCs w:val="20"/>
        </w:rPr>
        <w:t xml:space="preserve">Socrates, George. </w:t>
      </w:r>
      <w:r w:rsidR="00A85F59" w:rsidRPr="00B11F83">
        <w:rPr>
          <w:sz w:val="20"/>
          <w:szCs w:val="20"/>
        </w:rPr>
        <w:t xml:space="preserve">2001. </w:t>
      </w:r>
      <w:r w:rsidR="008068F8" w:rsidRPr="00B11F83">
        <w:rPr>
          <w:i/>
          <w:sz w:val="20"/>
          <w:szCs w:val="20"/>
        </w:rPr>
        <w:t xml:space="preserve">Infrared and Raman Characteristic Group Frequencies. Tables and Charts. </w:t>
      </w:r>
      <w:r w:rsidR="008068F8" w:rsidRPr="00EF3862">
        <w:rPr>
          <w:iCs/>
          <w:sz w:val="20"/>
          <w:szCs w:val="20"/>
        </w:rPr>
        <w:t>3</w:t>
      </w:r>
      <w:r w:rsidR="008068F8" w:rsidRPr="00E51186">
        <w:rPr>
          <w:iCs/>
          <w:sz w:val="20"/>
          <w:szCs w:val="20"/>
        </w:rPr>
        <w:t xml:space="preserve">rd </w:t>
      </w:r>
      <w:r w:rsidR="00EF3862">
        <w:rPr>
          <w:iCs/>
          <w:sz w:val="20"/>
          <w:szCs w:val="20"/>
        </w:rPr>
        <w:t>e</w:t>
      </w:r>
      <w:r w:rsidR="008068F8" w:rsidRPr="00EF3862">
        <w:rPr>
          <w:iCs/>
          <w:sz w:val="20"/>
          <w:szCs w:val="20"/>
        </w:rPr>
        <w:t>d</w:t>
      </w:r>
      <w:r w:rsidR="00EF3862">
        <w:rPr>
          <w:iCs/>
          <w:sz w:val="20"/>
          <w:szCs w:val="20"/>
        </w:rPr>
        <w:t>.</w:t>
      </w:r>
      <w:r w:rsidR="008068F8" w:rsidRPr="00B11F83">
        <w:rPr>
          <w:sz w:val="20"/>
          <w:szCs w:val="20"/>
        </w:rPr>
        <w:t xml:space="preserve"> John Wiley</w:t>
      </w:r>
      <w:r w:rsidR="00EF3862">
        <w:rPr>
          <w:sz w:val="20"/>
          <w:szCs w:val="20"/>
        </w:rPr>
        <w:t xml:space="preserve"> </w:t>
      </w:r>
      <w:r w:rsidR="008068F8" w:rsidRPr="00B11F83">
        <w:rPr>
          <w:sz w:val="20"/>
          <w:szCs w:val="20"/>
        </w:rPr>
        <w:t>&amp;</w:t>
      </w:r>
      <w:r w:rsidR="00EF3862">
        <w:rPr>
          <w:sz w:val="20"/>
          <w:szCs w:val="20"/>
        </w:rPr>
        <w:t xml:space="preserve"> </w:t>
      </w:r>
      <w:r w:rsidR="008068F8" w:rsidRPr="00B11F83">
        <w:rPr>
          <w:sz w:val="20"/>
          <w:szCs w:val="20"/>
        </w:rPr>
        <w:t>Sons.</w:t>
      </w:r>
    </w:p>
    <w:p w14:paraId="23677BA7" w14:textId="77777777" w:rsidR="00310753" w:rsidRPr="00B11F83" w:rsidRDefault="00310753" w:rsidP="00B86EDC">
      <w:pPr>
        <w:contextualSpacing/>
        <w:rPr>
          <w:sz w:val="20"/>
          <w:szCs w:val="20"/>
        </w:rPr>
      </w:pPr>
    </w:p>
    <w:p w14:paraId="3A148009" w14:textId="07E03013" w:rsidR="00F2287D" w:rsidRPr="00EF3862" w:rsidRDefault="00E51186" w:rsidP="00B86EDC">
      <w:pPr>
        <w:contextualSpacing/>
        <w:rPr>
          <w:b/>
          <w:bCs/>
          <w:sz w:val="20"/>
          <w:szCs w:val="20"/>
        </w:rPr>
      </w:pPr>
      <w:r>
        <w:rPr>
          <w:sz w:val="20"/>
          <w:szCs w:val="20"/>
        </w:rPr>
        <w:t xml:space="preserve">id: Solé et al. 2007 </w:t>
      </w:r>
    </w:p>
    <w:p w14:paraId="1F107F63" w14:textId="08A12243" w:rsidR="00310753" w:rsidRPr="00B11F83" w:rsidRDefault="00E51186" w:rsidP="00B86EDC">
      <w:pPr>
        <w:contextualSpacing/>
        <w:rPr>
          <w:sz w:val="20"/>
          <w:szCs w:val="20"/>
        </w:rPr>
      </w:pPr>
      <w:r>
        <w:rPr>
          <w:sz w:val="20"/>
          <w:szCs w:val="20"/>
        </w:rPr>
        <w:t xml:space="preserve">full: </w:t>
      </w:r>
      <w:r w:rsidR="00310753" w:rsidRPr="00B11F83">
        <w:rPr>
          <w:sz w:val="20"/>
          <w:szCs w:val="20"/>
        </w:rPr>
        <w:t>Sol</w:t>
      </w:r>
      <w:r w:rsidR="00EF3862">
        <w:rPr>
          <w:sz w:val="20"/>
          <w:szCs w:val="20"/>
        </w:rPr>
        <w:t>é</w:t>
      </w:r>
      <w:r w:rsidR="00310753" w:rsidRPr="00B11F83">
        <w:rPr>
          <w:sz w:val="20"/>
          <w:szCs w:val="20"/>
        </w:rPr>
        <w:t>, V. Armando, E</w:t>
      </w:r>
      <w:r w:rsidR="00EF3862">
        <w:rPr>
          <w:sz w:val="20"/>
          <w:szCs w:val="20"/>
        </w:rPr>
        <w:t>mmanuel</w:t>
      </w:r>
      <w:r w:rsidR="00310753" w:rsidRPr="00B11F83">
        <w:rPr>
          <w:sz w:val="20"/>
          <w:szCs w:val="20"/>
        </w:rPr>
        <w:t xml:space="preserve"> Papillon, M</w:t>
      </w:r>
      <w:r w:rsidR="00EF3862">
        <w:rPr>
          <w:sz w:val="20"/>
          <w:szCs w:val="20"/>
        </w:rPr>
        <w:t>arine</w:t>
      </w:r>
      <w:r w:rsidR="00310753" w:rsidRPr="00B11F83">
        <w:rPr>
          <w:sz w:val="20"/>
          <w:szCs w:val="20"/>
        </w:rPr>
        <w:t xml:space="preserve"> Cotte, Ph</w:t>
      </w:r>
      <w:r w:rsidR="00EF3862">
        <w:rPr>
          <w:sz w:val="20"/>
          <w:szCs w:val="20"/>
        </w:rPr>
        <w:t>il</w:t>
      </w:r>
      <w:r w:rsidR="00E13370">
        <w:rPr>
          <w:sz w:val="20"/>
          <w:szCs w:val="20"/>
        </w:rPr>
        <w:t>ippe</w:t>
      </w:r>
      <w:r w:rsidR="00310753" w:rsidRPr="00B11F83">
        <w:rPr>
          <w:sz w:val="20"/>
          <w:szCs w:val="20"/>
        </w:rPr>
        <w:t xml:space="preserve"> Walter, </w:t>
      </w:r>
      <w:r w:rsidR="00E13370">
        <w:rPr>
          <w:sz w:val="20"/>
          <w:szCs w:val="20"/>
        </w:rPr>
        <w:t xml:space="preserve">and </w:t>
      </w:r>
      <w:r w:rsidR="00310753" w:rsidRPr="00B11F83">
        <w:rPr>
          <w:sz w:val="20"/>
          <w:szCs w:val="20"/>
        </w:rPr>
        <w:t>J</w:t>
      </w:r>
      <w:r w:rsidR="00E13370">
        <w:rPr>
          <w:sz w:val="20"/>
          <w:szCs w:val="20"/>
        </w:rPr>
        <w:t>ean</w:t>
      </w:r>
      <w:r w:rsidR="00310753" w:rsidRPr="00B11F83">
        <w:rPr>
          <w:sz w:val="20"/>
          <w:szCs w:val="20"/>
        </w:rPr>
        <w:t xml:space="preserve"> Susini, 2007. “A </w:t>
      </w:r>
      <w:r w:rsidR="00E13370" w:rsidRPr="00B11F83">
        <w:rPr>
          <w:sz w:val="20"/>
          <w:szCs w:val="20"/>
        </w:rPr>
        <w:t xml:space="preserve">Multiplatform Code </w:t>
      </w:r>
      <w:r w:rsidR="00310753" w:rsidRPr="00B11F83">
        <w:rPr>
          <w:sz w:val="20"/>
          <w:szCs w:val="20"/>
        </w:rPr>
        <w:t xml:space="preserve">for the </w:t>
      </w:r>
      <w:r w:rsidR="00E13370" w:rsidRPr="00B11F83">
        <w:rPr>
          <w:sz w:val="20"/>
          <w:szCs w:val="20"/>
        </w:rPr>
        <w:t xml:space="preserve">Analysis </w:t>
      </w:r>
      <w:r w:rsidR="00310753" w:rsidRPr="00B11F83">
        <w:rPr>
          <w:sz w:val="20"/>
          <w:szCs w:val="20"/>
        </w:rPr>
        <w:t xml:space="preserve">of </w:t>
      </w:r>
      <w:r w:rsidR="00E13370" w:rsidRPr="00B11F83">
        <w:rPr>
          <w:sz w:val="20"/>
          <w:szCs w:val="20"/>
        </w:rPr>
        <w:t xml:space="preserve">Energy-Dispersive </w:t>
      </w:r>
      <w:r w:rsidR="00310753" w:rsidRPr="00B11F83">
        <w:rPr>
          <w:sz w:val="20"/>
          <w:szCs w:val="20"/>
        </w:rPr>
        <w:t>X-</w:t>
      </w:r>
      <w:r w:rsidR="00E13370" w:rsidRPr="00B11F83">
        <w:rPr>
          <w:sz w:val="20"/>
          <w:szCs w:val="20"/>
        </w:rPr>
        <w:t>Ray Fluorescence Spectra</w:t>
      </w:r>
      <w:r w:rsidR="00E13370">
        <w:rPr>
          <w:sz w:val="20"/>
          <w:szCs w:val="20"/>
        </w:rPr>
        <w:t>.</w:t>
      </w:r>
      <w:r w:rsidR="00310753" w:rsidRPr="00B11F83">
        <w:rPr>
          <w:sz w:val="20"/>
          <w:szCs w:val="20"/>
        </w:rPr>
        <w:t>” S</w:t>
      </w:r>
      <w:r w:rsidR="00310753" w:rsidRPr="00E13370">
        <w:rPr>
          <w:i/>
          <w:iCs/>
          <w:sz w:val="20"/>
          <w:szCs w:val="20"/>
        </w:rPr>
        <w:t>pectrochimica Acta Part B</w:t>
      </w:r>
      <w:r w:rsidR="00E13370">
        <w:rPr>
          <w:i/>
          <w:iCs/>
          <w:sz w:val="20"/>
          <w:szCs w:val="20"/>
        </w:rPr>
        <w:t>: Atomic Spectroscopy</w:t>
      </w:r>
      <w:r w:rsidR="00310753" w:rsidRPr="00B11F83">
        <w:rPr>
          <w:sz w:val="20"/>
          <w:szCs w:val="20"/>
        </w:rPr>
        <w:t xml:space="preserve"> 62 (</w:t>
      </w:r>
      <w:r w:rsidR="00E13370">
        <w:rPr>
          <w:sz w:val="20"/>
          <w:szCs w:val="20"/>
        </w:rPr>
        <w:t>1</w:t>
      </w:r>
      <w:r w:rsidR="00310753" w:rsidRPr="00B11F83">
        <w:rPr>
          <w:sz w:val="20"/>
          <w:szCs w:val="20"/>
        </w:rPr>
        <w:t>)</w:t>
      </w:r>
      <w:r w:rsidR="00E13370">
        <w:rPr>
          <w:sz w:val="20"/>
          <w:szCs w:val="20"/>
        </w:rPr>
        <w:t>:</w:t>
      </w:r>
      <w:r w:rsidR="00310753" w:rsidRPr="00B11F83">
        <w:rPr>
          <w:sz w:val="20"/>
          <w:szCs w:val="20"/>
        </w:rPr>
        <w:t xml:space="preserve"> 63</w:t>
      </w:r>
      <w:r w:rsidR="00E13370">
        <w:rPr>
          <w:sz w:val="20"/>
          <w:szCs w:val="20"/>
        </w:rPr>
        <w:t>–</w:t>
      </w:r>
      <w:r w:rsidR="00310753" w:rsidRPr="00B11F83">
        <w:rPr>
          <w:sz w:val="20"/>
          <w:szCs w:val="20"/>
        </w:rPr>
        <w:t>68</w:t>
      </w:r>
      <w:r w:rsidR="00E13370">
        <w:rPr>
          <w:sz w:val="20"/>
          <w:szCs w:val="20"/>
        </w:rPr>
        <w:t>.</w:t>
      </w:r>
    </w:p>
    <w:p w14:paraId="25A0E961" w14:textId="77777777" w:rsidR="00310753" w:rsidRPr="00B11F83" w:rsidRDefault="00310753" w:rsidP="00B86EDC">
      <w:pPr>
        <w:contextualSpacing/>
        <w:rPr>
          <w:sz w:val="20"/>
          <w:szCs w:val="20"/>
        </w:rPr>
      </w:pPr>
    </w:p>
    <w:p w14:paraId="45812092" w14:textId="0E35F115" w:rsidR="00F2287D" w:rsidRPr="00B11F83" w:rsidRDefault="00E51186" w:rsidP="00B86EDC">
      <w:pPr>
        <w:contextualSpacing/>
        <w:rPr>
          <w:b/>
          <w:bCs/>
          <w:sz w:val="20"/>
          <w:szCs w:val="20"/>
        </w:rPr>
      </w:pPr>
      <w:r>
        <w:rPr>
          <w:sz w:val="20"/>
          <w:szCs w:val="20"/>
        </w:rPr>
        <w:t>id: Sörries 2003</w:t>
      </w:r>
    </w:p>
    <w:p w14:paraId="20E5F402" w14:textId="2A44A462" w:rsidR="00A204E1" w:rsidRPr="00B11F83" w:rsidRDefault="006C3C74" w:rsidP="00B86EDC">
      <w:pPr>
        <w:contextualSpacing/>
        <w:rPr>
          <w:sz w:val="20"/>
          <w:szCs w:val="20"/>
        </w:rPr>
      </w:pPr>
      <w:r>
        <w:rPr>
          <w:sz w:val="20"/>
          <w:szCs w:val="20"/>
        </w:rPr>
        <w:t xml:space="preserve">full: </w:t>
      </w:r>
      <w:r w:rsidR="00E13370" w:rsidRPr="00E13370">
        <w:rPr>
          <w:sz w:val="20"/>
          <w:szCs w:val="20"/>
        </w:rPr>
        <w:t>Sörries, Reiner. 2003. </w:t>
      </w:r>
      <w:r w:rsidR="00E13370" w:rsidRPr="00E13370">
        <w:rPr>
          <w:i/>
          <w:iCs/>
          <w:sz w:val="20"/>
          <w:szCs w:val="20"/>
        </w:rPr>
        <w:t>Das Malibu-Triptychon: Ein Totengedenkbild aus dem römischen Ägypten und verwandte Werke der spätantiken Tafelmalerei.</w:t>
      </w:r>
      <w:r w:rsidR="00E13370" w:rsidRPr="00E13370">
        <w:rPr>
          <w:sz w:val="20"/>
          <w:szCs w:val="20"/>
        </w:rPr>
        <w:t> Christliche Archäologie 4. J.</w:t>
      </w:r>
      <w:r w:rsidR="00E13370">
        <w:rPr>
          <w:sz w:val="20"/>
          <w:szCs w:val="20"/>
        </w:rPr>
        <w:t xml:space="preserve"> </w:t>
      </w:r>
      <w:r w:rsidR="00E13370" w:rsidRPr="00E13370">
        <w:rPr>
          <w:sz w:val="20"/>
          <w:szCs w:val="20"/>
        </w:rPr>
        <w:t>H. Röll.</w:t>
      </w:r>
    </w:p>
    <w:p w14:paraId="6DCAADAE" w14:textId="77777777" w:rsidR="008068F8" w:rsidRPr="00B11F83" w:rsidRDefault="008068F8" w:rsidP="00B86EDC">
      <w:pPr>
        <w:contextualSpacing/>
        <w:rPr>
          <w:sz w:val="20"/>
          <w:szCs w:val="20"/>
        </w:rPr>
      </w:pPr>
    </w:p>
    <w:p w14:paraId="12E7CA3D" w14:textId="47A3D736" w:rsidR="00635D62" w:rsidRPr="00BB080C" w:rsidRDefault="006C3C74" w:rsidP="00B86EDC">
      <w:pPr>
        <w:contextualSpacing/>
        <w:rPr>
          <w:b/>
          <w:bCs/>
          <w:sz w:val="20"/>
          <w:szCs w:val="20"/>
        </w:rPr>
      </w:pPr>
      <w:r>
        <w:rPr>
          <w:sz w:val="20"/>
          <w:szCs w:val="20"/>
        </w:rPr>
        <w:t xml:space="preserve">id: Sotheby’s New York 2009 </w:t>
      </w:r>
    </w:p>
    <w:p w14:paraId="2FA544AE" w14:textId="1784980F" w:rsidR="00923C4B" w:rsidRPr="00BB080C" w:rsidRDefault="006C3C74" w:rsidP="00B86EDC">
      <w:pPr>
        <w:contextualSpacing/>
        <w:rPr>
          <w:sz w:val="20"/>
          <w:szCs w:val="20"/>
        </w:rPr>
      </w:pPr>
      <w:r>
        <w:rPr>
          <w:sz w:val="20"/>
          <w:szCs w:val="20"/>
        </w:rPr>
        <w:t xml:space="preserve">full: </w:t>
      </w:r>
      <w:r w:rsidR="00923C4B" w:rsidRPr="00BB080C">
        <w:rPr>
          <w:sz w:val="20"/>
          <w:szCs w:val="20"/>
        </w:rPr>
        <w:t xml:space="preserve">Sotheby’s New York. 2009. </w:t>
      </w:r>
      <w:r w:rsidR="00BB080C">
        <w:rPr>
          <w:sz w:val="20"/>
          <w:szCs w:val="20"/>
        </w:rPr>
        <w:t>“</w:t>
      </w:r>
      <w:r w:rsidR="00923C4B" w:rsidRPr="00BB080C">
        <w:rPr>
          <w:sz w:val="20"/>
          <w:szCs w:val="20"/>
        </w:rPr>
        <w:t>Old Master Paintings, European Sculpture &amp; Antiquities</w:t>
      </w:r>
      <w:r w:rsidR="00BB080C">
        <w:rPr>
          <w:sz w:val="20"/>
          <w:szCs w:val="20"/>
        </w:rPr>
        <w:t>.”</w:t>
      </w:r>
      <w:r w:rsidR="00923C4B" w:rsidRPr="00BB080C">
        <w:rPr>
          <w:sz w:val="20"/>
          <w:szCs w:val="20"/>
        </w:rPr>
        <w:t xml:space="preserve"> </w:t>
      </w:r>
      <w:r w:rsidR="00BB080C">
        <w:rPr>
          <w:sz w:val="20"/>
          <w:szCs w:val="20"/>
        </w:rPr>
        <w:t>A</w:t>
      </w:r>
      <w:r w:rsidR="00923C4B" w:rsidRPr="00BB080C">
        <w:rPr>
          <w:sz w:val="20"/>
          <w:szCs w:val="20"/>
        </w:rPr>
        <w:t>uct</w:t>
      </w:r>
      <w:r w:rsidR="00BB080C">
        <w:rPr>
          <w:sz w:val="20"/>
          <w:szCs w:val="20"/>
        </w:rPr>
        <w:t>ion</w:t>
      </w:r>
      <w:r w:rsidR="00923C4B" w:rsidRPr="00BB080C">
        <w:rPr>
          <w:sz w:val="20"/>
          <w:szCs w:val="20"/>
        </w:rPr>
        <w:t xml:space="preserve"> </w:t>
      </w:r>
      <w:r w:rsidR="00BB080C">
        <w:rPr>
          <w:sz w:val="20"/>
          <w:szCs w:val="20"/>
        </w:rPr>
        <w:t>C</w:t>
      </w:r>
      <w:r w:rsidR="00923C4B" w:rsidRPr="00BB080C">
        <w:rPr>
          <w:sz w:val="20"/>
          <w:szCs w:val="20"/>
        </w:rPr>
        <w:t>at</w:t>
      </w:r>
      <w:r w:rsidR="00BB080C">
        <w:rPr>
          <w:sz w:val="20"/>
          <w:szCs w:val="20"/>
        </w:rPr>
        <w:t>alogue</w:t>
      </w:r>
      <w:r w:rsidR="00923C4B" w:rsidRPr="00BB080C">
        <w:rPr>
          <w:sz w:val="20"/>
          <w:szCs w:val="20"/>
        </w:rPr>
        <w:t xml:space="preserve"> (</w:t>
      </w:r>
      <w:r w:rsidR="00BB080C">
        <w:rPr>
          <w:sz w:val="20"/>
          <w:szCs w:val="20"/>
        </w:rPr>
        <w:t>S</w:t>
      </w:r>
      <w:r w:rsidR="00923C4B" w:rsidRPr="00BB080C">
        <w:rPr>
          <w:sz w:val="20"/>
          <w:szCs w:val="20"/>
        </w:rPr>
        <w:t>ale 8560)</w:t>
      </w:r>
      <w:r w:rsidR="00BB080C">
        <w:rPr>
          <w:sz w:val="20"/>
          <w:szCs w:val="20"/>
        </w:rPr>
        <w:t>.</w:t>
      </w:r>
      <w:r w:rsidR="00923C4B" w:rsidRPr="00BB080C">
        <w:rPr>
          <w:sz w:val="20"/>
          <w:szCs w:val="20"/>
        </w:rPr>
        <w:t xml:space="preserve"> </w:t>
      </w:r>
      <w:r w:rsidR="00BB080C">
        <w:rPr>
          <w:sz w:val="20"/>
          <w:szCs w:val="20"/>
        </w:rPr>
        <w:t xml:space="preserve">June </w:t>
      </w:r>
      <w:r w:rsidR="00923C4B" w:rsidRPr="00BB080C">
        <w:rPr>
          <w:sz w:val="20"/>
          <w:szCs w:val="20"/>
        </w:rPr>
        <w:t xml:space="preserve">4. </w:t>
      </w:r>
      <w:r w:rsidR="00BB080C">
        <w:rPr>
          <w:sz w:val="20"/>
          <w:szCs w:val="20"/>
        </w:rPr>
        <w:t>A</w:t>
      </w:r>
      <w:r w:rsidR="00BB080C" w:rsidRPr="00BB080C">
        <w:rPr>
          <w:sz w:val="20"/>
          <w:szCs w:val="20"/>
        </w:rPr>
        <w:t>ccessed Oct</w:t>
      </w:r>
      <w:r w:rsidR="00BB080C">
        <w:rPr>
          <w:sz w:val="20"/>
          <w:szCs w:val="20"/>
        </w:rPr>
        <w:t>ober</w:t>
      </w:r>
      <w:r w:rsidR="00BB080C" w:rsidRPr="00BB080C">
        <w:rPr>
          <w:sz w:val="20"/>
          <w:szCs w:val="20"/>
        </w:rPr>
        <w:t xml:space="preserve"> 21</w:t>
      </w:r>
      <w:r w:rsidR="00BB080C">
        <w:rPr>
          <w:sz w:val="20"/>
          <w:szCs w:val="20"/>
        </w:rPr>
        <w:t>,</w:t>
      </w:r>
      <w:r w:rsidR="00BB080C" w:rsidRPr="00BB080C">
        <w:rPr>
          <w:sz w:val="20"/>
          <w:szCs w:val="20"/>
        </w:rPr>
        <w:t xml:space="preserve"> 2019</w:t>
      </w:r>
      <w:r w:rsidR="00BB080C">
        <w:rPr>
          <w:sz w:val="20"/>
          <w:szCs w:val="20"/>
        </w:rPr>
        <w:t xml:space="preserve">. </w:t>
      </w:r>
      <w:hyperlink r:id="rId84" w:history="1">
        <w:r w:rsidR="00BB080C" w:rsidRPr="00BB080C">
          <w:rPr>
            <w:rStyle w:val="Hyperlink"/>
            <w:sz w:val="20"/>
            <w:szCs w:val="20"/>
          </w:rPr>
          <w:t>https://www.sothebys.com/en/auctions/2009/old-master-paintings-european-sculpture-antiquities-n08560.html</w:t>
        </w:r>
      </w:hyperlink>
      <w:r w:rsidR="00BB080C">
        <w:rPr>
          <w:sz w:val="20"/>
          <w:szCs w:val="20"/>
        </w:rPr>
        <w:t>.</w:t>
      </w:r>
    </w:p>
    <w:p w14:paraId="66230CA5" w14:textId="77777777" w:rsidR="00BB080C" w:rsidRDefault="00BB080C" w:rsidP="00B86EDC">
      <w:pPr>
        <w:contextualSpacing/>
        <w:rPr>
          <w:rStyle w:val="normaltextrun"/>
          <w:rFonts w:eastAsiaTheme="majorEastAsia"/>
          <w:sz w:val="20"/>
          <w:szCs w:val="20"/>
        </w:rPr>
      </w:pPr>
    </w:p>
    <w:p w14:paraId="6AF3AB8F" w14:textId="682A650A" w:rsidR="00F2287D" w:rsidRPr="008C6763" w:rsidRDefault="006C3C74" w:rsidP="00B86EDC">
      <w:pPr>
        <w:contextualSpacing/>
        <w:rPr>
          <w:b/>
          <w:bCs/>
          <w:sz w:val="20"/>
          <w:szCs w:val="20"/>
        </w:rPr>
      </w:pPr>
      <w:r>
        <w:rPr>
          <w:sz w:val="20"/>
          <w:szCs w:val="20"/>
        </w:rPr>
        <w:lastRenderedPageBreak/>
        <w:t xml:space="preserve">id: Southon et al. 2004 </w:t>
      </w:r>
    </w:p>
    <w:p w14:paraId="30F5DA2A" w14:textId="25955D3D" w:rsidR="009E1339" w:rsidRPr="00B11F83" w:rsidRDefault="006C3C74" w:rsidP="00B86EDC">
      <w:pPr>
        <w:pStyle w:val="HangingRef"/>
        <w:ind w:firstLine="0"/>
        <w:contextualSpacing/>
        <w:rPr>
          <w:sz w:val="20"/>
          <w:szCs w:val="20"/>
        </w:rPr>
      </w:pPr>
      <w:r>
        <w:rPr>
          <w:sz w:val="20"/>
          <w:szCs w:val="20"/>
        </w:rPr>
        <w:t xml:space="preserve">full: </w:t>
      </w:r>
      <w:r w:rsidR="009E1339" w:rsidRPr="00B11F83">
        <w:rPr>
          <w:sz w:val="20"/>
          <w:szCs w:val="20"/>
        </w:rPr>
        <w:t>Southon</w:t>
      </w:r>
      <w:r>
        <w:rPr>
          <w:sz w:val="20"/>
          <w:szCs w:val="20"/>
        </w:rPr>
        <w:t>,</w:t>
      </w:r>
      <w:r w:rsidR="009E1339" w:rsidRPr="00B11F83">
        <w:rPr>
          <w:sz w:val="20"/>
          <w:szCs w:val="20"/>
        </w:rPr>
        <w:t xml:space="preserve"> John, Guaciara Santos, Kevin Druffel-Rodriguez, Ellen Druffel, Sue Trumbore, Xiamei Xu, Sheila Griffin, Shahla Ali, </w:t>
      </w:r>
      <w:r w:rsidR="008C6763">
        <w:rPr>
          <w:sz w:val="20"/>
          <w:szCs w:val="20"/>
        </w:rPr>
        <w:t xml:space="preserve">and </w:t>
      </w:r>
      <w:r w:rsidR="009E1339" w:rsidRPr="00B11F83">
        <w:rPr>
          <w:sz w:val="20"/>
          <w:szCs w:val="20"/>
        </w:rPr>
        <w:t>Maya Mazon. 2004.</w:t>
      </w:r>
      <w:r w:rsidR="008C6763">
        <w:rPr>
          <w:sz w:val="20"/>
          <w:szCs w:val="20"/>
        </w:rPr>
        <w:t xml:space="preserve"> </w:t>
      </w:r>
      <w:r w:rsidR="009E1339" w:rsidRPr="00B11F83">
        <w:rPr>
          <w:sz w:val="20"/>
          <w:szCs w:val="20"/>
        </w:rPr>
        <w:t xml:space="preserve">“The Keck Carbon Cycle AMS </w:t>
      </w:r>
      <w:r w:rsidR="008C6763">
        <w:rPr>
          <w:sz w:val="20"/>
          <w:szCs w:val="20"/>
        </w:rPr>
        <w:t>L</w:t>
      </w:r>
      <w:r w:rsidR="009E1339" w:rsidRPr="00B11F83">
        <w:rPr>
          <w:sz w:val="20"/>
          <w:szCs w:val="20"/>
        </w:rPr>
        <w:t xml:space="preserve">aboratory, University of California, Irvine: </w:t>
      </w:r>
      <w:r w:rsidR="008C6763" w:rsidRPr="00B11F83">
        <w:rPr>
          <w:sz w:val="20"/>
          <w:szCs w:val="20"/>
        </w:rPr>
        <w:t xml:space="preserve">Initial Operation </w:t>
      </w:r>
      <w:r w:rsidR="009E1339" w:rsidRPr="00B11F83">
        <w:rPr>
          <w:sz w:val="20"/>
          <w:szCs w:val="20"/>
        </w:rPr>
        <w:t xml:space="preserve">and a </w:t>
      </w:r>
      <w:r w:rsidR="008C6763" w:rsidRPr="00B11F83">
        <w:rPr>
          <w:sz w:val="20"/>
          <w:szCs w:val="20"/>
        </w:rPr>
        <w:t>Background Surprise</w:t>
      </w:r>
      <w:r w:rsidR="009E1339" w:rsidRPr="00B11F83">
        <w:rPr>
          <w:sz w:val="20"/>
          <w:szCs w:val="20"/>
        </w:rPr>
        <w:t xml:space="preserve">.” </w:t>
      </w:r>
      <w:r w:rsidR="009E1339" w:rsidRPr="00B11F83">
        <w:rPr>
          <w:i/>
          <w:iCs/>
          <w:sz w:val="20"/>
          <w:szCs w:val="20"/>
        </w:rPr>
        <w:t>Radiocarbon</w:t>
      </w:r>
      <w:r w:rsidR="009E1339" w:rsidRPr="00B11F83">
        <w:rPr>
          <w:sz w:val="20"/>
          <w:szCs w:val="20"/>
        </w:rPr>
        <w:t xml:space="preserve"> 46</w:t>
      </w:r>
      <w:r w:rsidR="008C6763">
        <w:rPr>
          <w:sz w:val="20"/>
          <w:szCs w:val="20"/>
        </w:rPr>
        <w:t xml:space="preserve"> (2):</w:t>
      </w:r>
      <w:r w:rsidR="009E1339" w:rsidRPr="00B11F83">
        <w:rPr>
          <w:sz w:val="20"/>
          <w:szCs w:val="20"/>
        </w:rPr>
        <w:t xml:space="preserve"> 41</w:t>
      </w:r>
      <w:r w:rsidR="008C6763">
        <w:rPr>
          <w:sz w:val="20"/>
          <w:szCs w:val="20"/>
        </w:rPr>
        <w:t>–</w:t>
      </w:r>
      <w:r w:rsidR="009E1339" w:rsidRPr="00B11F83">
        <w:rPr>
          <w:sz w:val="20"/>
          <w:szCs w:val="20"/>
        </w:rPr>
        <w:t>49.</w:t>
      </w:r>
    </w:p>
    <w:p w14:paraId="6DF8DB22" w14:textId="7E6DA410" w:rsidR="009E77DE" w:rsidRPr="008C6763" w:rsidRDefault="006C3C74" w:rsidP="00B86EDC">
      <w:pPr>
        <w:contextualSpacing/>
        <w:rPr>
          <w:b/>
          <w:bCs/>
          <w:sz w:val="20"/>
          <w:szCs w:val="20"/>
        </w:rPr>
      </w:pPr>
      <w:r>
        <w:rPr>
          <w:sz w:val="20"/>
          <w:szCs w:val="20"/>
        </w:rPr>
        <w:t xml:space="preserve">id: Spaabæk 2012 </w:t>
      </w:r>
    </w:p>
    <w:p w14:paraId="15B2D6F3" w14:textId="052F09EE" w:rsidR="00F219B4" w:rsidRDefault="006C3C74" w:rsidP="00B86EDC">
      <w:pPr>
        <w:contextualSpacing/>
        <w:rPr>
          <w:sz w:val="20"/>
          <w:szCs w:val="20"/>
        </w:rPr>
      </w:pPr>
      <w:r>
        <w:rPr>
          <w:sz w:val="20"/>
          <w:szCs w:val="20"/>
        </w:rPr>
        <w:t xml:space="preserve">full: </w:t>
      </w:r>
      <w:r w:rsidR="008C6763" w:rsidRPr="008C6763">
        <w:rPr>
          <w:sz w:val="20"/>
          <w:szCs w:val="20"/>
        </w:rPr>
        <w:t>Spaabæk, Lin Rosa. 2012. “Mummy Portrait Supports.” In </w:t>
      </w:r>
      <w:r w:rsidR="008C6763" w:rsidRPr="008C6763">
        <w:rPr>
          <w:i/>
          <w:iCs/>
          <w:sz w:val="20"/>
          <w:szCs w:val="20"/>
        </w:rPr>
        <w:t>Conservation of Easel Paintings</w:t>
      </w:r>
      <w:r w:rsidR="008C6763" w:rsidRPr="008C6763">
        <w:rPr>
          <w:sz w:val="20"/>
          <w:szCs w:val="20"/>
        </w:rPr>
        <w:t>, edited by Joyce Hill Stoner and Rebecca Rushfield</w:t>
      </w:r>
      <w:r w:rsidR="008C6763">
        <w:rPr>
          <w:sz w:val="20"/>
          <w:szCs w:val="20"/>
        </w:rPr>
        <w:t>.</w:t>
      </w:r>
      <w:r w:rsidR="008C6763" w:rsidRPr="008C6763">
        <w:rPr>
          <w:sz w:val="20"/>
          <w:szCs w:val="20"/>
        </w:rPr>
        <w:t xml:space="preserve"> Routledge.</w:t>
      </w:r>
    </w:p>
    <w:p w14:paraId="536F8D63" w14:textId="77777777" w:rsidR="008C6763" w:rsidRDefault="008C6763" w:rsidP="00B86EDC">
      <w:pPr>
        <w:contextualSpacing/>
        <w:rPr>
          <w:sz w:val="20"/>
          <w:szCs w:val="20"/>
        </w:rPr>
      </w:pPr>
    </w:p>
    <w:p w14:paraId="0942BCDC" w14:textId="73EAD5C4" w:rsidR="008C6763" w:rsidRPr="008C6763" w:rsidRDefault="006C3C74" w:rsidP="00B86EDC">
      <w:pPr>
        <w:contextualSpacing/>
        <w:rPr>
          <w:b/>
          <w:bCs/>
          <w:sz w:val="20"/>
          <w:szCs w:val="20"/>
        </w:rPr>
      </w:pPr>
      <w:r>
        <w:rPr>
          <w:sz w:val="20"/>
          <w:szCs w:val="20"/>
        </w:rPr>
        <w:t xml:space="preserve">id: Spaabæk and Mazurek 2020 </w:t>
      </w:r>
    </w:p>
    <w:p w14:paraId="032CFBFA" w14:textId="6ADFC484" w:rsidR="00F219B4" w:rsidRPr="00B11F83" w:rsidRDefault="006C3C74" w:rsidP="00B86EDC">
      <w:pPr>
        <w:contextualSpacing/>
        <w:rPr>
          <w:sz w:val="20"/>
          <w:szCs w:val="20"/>
        </w:rPr>
      </w:pPr>
      <w:r>
        <w:rPr>
          <w:sz w:val="20"/>
          <w:szCs w:val="20"/>
        </w:rPr>
        <w:t xml:space="preserve">full: </w:t>
      </w:r>
      <w:r w:rsidR="00F219B4" w:rsidRPr="00B11F83">
        <w:rPr>
          <w:sz w:val="20"/>
          <w:szCs w:val="20"/>
        </w:rPr>
        <w:t xml:space="preserve">Spaabæk, Lin Rosa, </w:t>
      </w:r>
      <w:r w:rsidR="008C6763">
        <w:rPr>
          <w:sz w:val="20"/>
          <w:szCs w:val="20"/>
        </w:rPr>
        <w:t xml:space="preserve">and </w:t>
      </w:r>
      <w:r w:rsidR="00F219B4" w:rsidRPr="00B11F83">
        <w:rPr>
          <w:sz w:val="20"/>
          <w:szCs w:val="20"/>
        </w:rPr>
        <w:t xml:space="preserve">Joy Mazurek. </w:t>
      </w:r>
      <w:r w:rsidR="008C6763" w:rsidRPr="00B11F83">
        <w:rPr>
          <w:sz w:val="20"/>
          <w:szCs w:val="20"/>
        </w:rPr>
        <w:t>2020</w:t>
      </w:r>
      <w:r w:rsidR="008C6763">
        <w:rPr>
          <w:sz w:val="20"/>
          <w:szCs w:val="20"/>
        </w:rPr>
        <w:t>.</w:t>
      </w:r>
      <w:r w:rsidR="008C6763" w:rsidRPr="00B11F83">
        <w:rPr>
          <w:sz w:val="20"/>
          <w:szCs w:val="20"/>
        </w:rPr>
        <w:t xml:space="preserve"> </w:t>
      </w:r>
      <w:r w:rsidR="00F219B4" w:rsidRPr="00B11F83">
        <w:rPr>
          <w:sz w:val="20"/>
          <w:szCs w:val="20"/>
        </w:rPr>
        <w:t>“Binding Media and Coatings: Mummy Portraits in the National Museum of Denmark and the Ny Carlsberg Glyptotek</w:t>
      </w:r>
      <w:r w:rsidR="008C6763">
        <w:rPr>
          <w:sz w:val="20"/>
          <w:szCs w:val="20"/>
        </w:rPr>
        <w:t>.</w:t>
      </w:r>
      <w:r w:rsidR="00F219B4" w:rsidRPr="00B11F83">
        <w:rPr>
          <w:sz w:val="20"/>
          <w:szCs w:val="20"/>
        </w:rPr>
        <w:t xml:space="preserve">” </w:t>
      </w:r>
      <w:r w:rsidR="008C6763">
        <w:rPr>
          <w:sz w:val="20"/>
          <w:szCs w:val="20"/>
        </w:rPr>
        <w:t xml:space="preserve">In Svoboda and Cartwright 2020. </w:t>
      </w:r>
    </w:p>
    <w:p w14:paraId="53B34D7E" w14:textId="77777777" w:rsidR="009E1339" w:rsidRPr="00B11F83" w:rsidRDefault="009E1339" w:rsidP="00B86EDC">
      <w:pPr>
        <w:contextualSpacing/>
        <w:rPr>
          <w:sz w:val="20"/>
          <w:szCs w:val="20"/>
        </w:rPr>
      </w:pPr>
    </w:p>
    <w:p w14:paraId="641BEA29" w14:textId="799C5A65" w:rsidR="00743D0D" w:rsidRPr="00295B69" w:rsidRDefault="006C3C74" w:rsidP="00B86EDC">
      <w:pPr>
        <w:contextualSpacing/>
        <w:rPr>
          <w:b/>
          <w:bCs/>
          <w:sz w:val="20"/>
          <w:szCs w:val="20"/>
        </w:rPr>
      </w:pPr>
      <w:r>
        <w:rPr>
          <w:sz w:val="20"/>
          <w:szCs w:val="20"/>
        </w:rPr>
        <w:t xml:space="preserve">id: Stacey 2011 </w:t>
      </w:r>
    </w:p>
    <w:p w14:paraId="5DC87A61" w14:textId="52E8A314" w:rsidR="005E290B" w:rsidRDefault="006C3C74" w:rsidP="00B86EDC">
      <w:pPr>
        <w:contextualSpacing/>
        <w:rPr>
          <w:sz w:val="20"/>
          <w:szCs w:val="20"/>
        </w:rPr>
      </w:pPr>
      <w:r>
        <w:rPr>
          <w:sz w:val="20"/>
          <w:szCs w:val="20"/>
        </w:rPr>
        <w:t xml:space="preserve">full: </w:t>
      </w:r>
      <w:r w:rsidR="00295B69" w:rsidRPr="00295B69">
        <w:rPr>
          <w:sz w:val="20"/>
          <w:szCs w:val="20"/>
        </w:rPr>
        <w:t>Stacey, Rebecca J. 2011. “The Composition of Some Roman Medicines: Evidence for Pliny’s Punic Wax?” </w:t>
      </w:r>
      <w:r w:rsidR="00295B69" w:rsidRPr="00295B69">
        <w:rPr>
          <w:i/>
          <w:iCs/>
          <w:sz w:val="20"/>
          <w:szCs w:val="20"/>
        </w:rPr>
        <w:t>Analytical and Bioanalytical Chemistry</w:t>
      </w:r>
      <w:r w:rsidR="00295B69" w:rsidRPr="00295B69">
        <w:rPr>
          <w:sz w:val="20"/>
          <w:szCs w:val="20"/>
        </w:rPr>
        <w:t> 401 (6): 1749–59.</w:t>
      </w:r>
    </w:p>
    <w:p w14:paraId="2074FE6C" w14:textId="77777777" w:rsidR="006C3C74" w:rsidRDefault="006C3C74" w:rsidP="00B86EDC">
      <w:pPr>
        <w:contextualSpacing/>
        <w:rPr>
          <w:sz w:val="20"/>
          <w:szCs w:val="20"/>
        </w:rPr>
      </w:pPr>
    </w:p>
    <w:p w14:paraId="569F3A27" w14:textId="51B1ED0B" w:rsidR="00295B69" w:rsidRPr="00FB2BB7" w:rsidRDefault="006C3C74" w:rsidP="00B86EDC">
      <w:pPr>
        <w:contextualSpacing/>
        <w:rPr>
          <w:sz w:val="20"/>
          <w:szCs w:val="20"/>
        </w:rPr>
      </w:pPr>
      <w:r w:rsidRPr="00FB2BB7">
        <w:rPr>
          <w:sz w:val="20"/>
          <w:szCs w:val="20"/>
        </w:rPr>
        <w:t>id: Stamm 2007</w:t>
      </w:r>
    </w:p>
    <w:p w14:paraId="686D4D21" w14:textId="3A0EF6C4" w:rsidR="006C3C74" w:rsidRPr="00FB2BB7" w:rsidRDefault="006C3C74" w:rsidP="00B86EDC">
      <w:pPr>
        <w:contextualSpacing/>
        <w:rPr>
          <w:sz w:val="20"/>
          <w:szCs w:val="20"/>
        </w:rPr>
      </w:pPr>
      <w:r w:rsidRPr="00FB2BB7">
        <w:rPr>
          <w:sz w:val="20"/>
          <w:szCs w:val="20"/>
        </w:rPr>
        <w:t xml:space="preserve">full: </w:t>
      </w:r>
      <w:r w:rsidR="00FB2BB7" w:rsidRPr="00FB2BB7">
        <w:rPr>
          <w:sz w:val="20"/>
          <w:szCs w:val="20"/>
        </w:rPr>
        <w:t xml:space="preserve">Stamm, Rainer, and Paula Modersohn-Becker. 2007. </w:t>
      </w:r>
      <w:r w:rsidR="00FB2BB7" w:rsidRPr="00FB2BB7">
        <w:rPr>
          <w:i/>
          <w:iCs/>
          <w:sz w:val="20"/>
          <w:szCs w:val="20"/>
        </w:rPr>
        <w:t>Paula Modersohn-Becker und die ägyptischen Mumienportraits: eine Hommage zum 100</w:t>
      </w:r>
      <w:r w:rsidR="00FB2BB7" w:rsidRPr="00FB2BB7">
        <w:rPr>
          <w:sz w:val="20"/>
          <w:szCs w:val="20"/>
        </w:rPr>
        <w:t xml:space="preserve"> (exhibition catalogue). Hirmer Verlag.</w:t>
      </w:r>
    </w:p>
    <w:p w14:paraId="1A13D4FA" w14:textId="77777777" w:rsidR="002B78D5" w:rsidRDefault="002B78D5" w:rsidP="00B86EDC">
      <w:pPr>
        <w:contextualSpacing/>
        <w:rPr>
          <w:sz w:val="20"/>
          <w:szCs w:val="20"/>
        </w:rPr>
      </w:pPr>
    </w:p>
    <w:p w14:paraId="3E2B20D7" w14:textId="45E237A0" w:rsidR="00295B69" w:rsidRPr="00295B69" w:rsidRDefault="006C3C74" w:rsidP="00B86EDC">
      <w:pPr>
        <w:contextualSpacing/>
        <w:rPr>
          <w:b/>
          <w:bCs/>
          <w:sz w:val="20"/>
          <w:szCs w:val="20"/>
        </w:rPr>
      </w:pPr>
      <w:r>
        <w:rPr>
          <w:sz w:val="20"/>
          <w:szCs w:val="20"/>
        </w:rPr>
        <w:t>id: Stein and Corcoran 2020</w:t>
      </w:r>
    </w:p>
    <w:p w14:paraId="40A17DB5" w14:textId="62E8C7B4" w:rsidR="00596CD5" w:rsidRPr="00B11F83" w:rsidRDefault="006C3C74" w:rsidP="00B86EDC">
      <w:pPr>
        <w:contextualSpacing/>
        <w:rPr>
          <w:sz w:val="20"/>
          <w:szCs w:val="20"/>
        </w:rPr>
      </w:pPr>
      <w:r>
        <w:rPr>
          <w:sz w:val="20"/>
          <w:szCs w:val="20"/>
        </w:rPr>
        <w:t xml:space="preserve">full: </w:t>
      </w:r>
      <w:r w:rsidR="00596CD5" w:rsidRPr="00B11F83">
        <w:rPr>
          <w:sz w:val="20"/>
          <w:szCs w:val="20"/>
        </w:rPr>
        <w:t>Stein</w:t>
      </w:r>
      <w:r>
        <w:rPr>
          <w:sz w:val="20"/>
          <w:szCs w:val="20"/>
        </w:rPr>
        <w:t>, Renée,</w:t>
      </w:r>
      <w:r w:rsidR="00596CD5" w:rsidRPr="00B11F83">
        <w:rPr>
          <w:sz w:val="20"/>
          <w:szCs w:val="20"/>
        </w:rPr>
        <w:t xml:space="preserve"> and Lorelei H. Corcoran, “Scrutinizing ‘Saparon’: Investigating a Mummy Portrait of a Young Man in the Michael C. Carlos Museum, Emory University</w:t>
      </w:r>
      <w:r w:rsidR="00A246CE">
        <w:rPr>
          <w:sz w:val="20"/>
          <w:szCs w:val="20"/>
        </w:rPr>
        <w:t>.</w:t>
      </w:r>
      <w:r w:rsidR="00596CD5" w:rsidRPr="00B11F83">
        <w:rPr>
          <w:sz w:val="20"/>
          <w:szCs w:val="20"/>
        </w:rPr>
        <w:t xml:space="preserve">” </w:t>
      </w:r>
      <w:r w:rsidR="00A246CE">
        <w:rPr>
          <w:sz w:val="20"/>
          <w:szCs w:val="20"/>
        </w:rPr>
        <w:t>I</w:t>
      </w:r>
      <w:r w:rsidR="00596CD5" w:rsidRPr="00B11F83">
        <w:rPr>
          <w:sz w:val="20"/>
          <w:szCs w:val="20"/>
        </w:rPr>
        <w:t xml:space="preserve">n </w:t>
      </w:r>
      <w:r w:rsidR="00A246CE">
        <w:rPr>
          <w:sz w:val="20"/>
          <w:szCs w:val="20"/>
        </w:rPr>
        <w:t>Svoboda and Cartwright 2020</w:t>
      </w:r>
      <w:r w:rsidR="00596CD5" w:rsidRPr="00B11F83">
        <w:rPr>
          <w:sz w:val="20"/>
          <w:szCs w:val="20"/>
        </w:rPr>
        <w:t>.</w:t>
      </w:r>
    </w:p>
    <w:p w14:paraId="727095A7" w14:textId="77777777" w:rsidR="00596CD5" w:rsidRDefault="00596CD5" w:rsidP="00B86EDC">
      <w:pPr>
        <w:contextualSpacing/>
        <w:rPr>
          <w:sz w:val="20"/>
          <w:szCs w:val="20"/>
        </w:rPr>
      </w:pPr>
    </w:p>
    <w:p w14:paraId="6D77262E" w14:textId="578EBE0B" w:rsidR="00A246CE" w:rsidRPr="00BB080C" w:rsidRDefault="006C3C74" w:rsidP="00B86EDC">
      <w:pPr>
        <w:contextualSpacing/>
        <w:rPr>
          <w:b/>
          <w:bCs/>
          <w:sz w:val="20"/>
          <w:szCs w:val="20"/>
        </w:rPr>
      </w:pPr>
      <w:r>
        <w:rPr>
          <w:sz w:val="20"/>
          <w:szCs w:val="20"/>
        </w:rPr>
        <w:t xml:space="preserve">id: Stevens 2009 </w:t>
      </w:r>
    </w:p>
    <w:p w14:paraId="569A661F" w14:textId="5FB76174" w:rsidR="009E1339" w:rsidRPr="00B11F83" w:rsidRDefault="006C3C74" w:rsidP="00B86EDC">
      <w:pPr>
        <w:contextualSpacing/>
        <w:rPr>
          <w:sz w:val="20"/>
          <w:szCs w:val="20"/>
        </w:rPr>
      </w:pPr>
      <w:r>
        <w:rPr>
          <w:sz w:val="20"/>
          <w:szCs w:val="20"/>
        </w:rPr>
        <w:t xml:space="preserve">full: </w:t>
      </w:r>
      <w:r w:rsidR="009E1339" w:rsidRPr="00BB080C">
        <w:rPr>
          <w:sz w:val="20"/>
          <w:szCs w:val="20"/>
        </w:rPr>
        <w:t xml:space="preserve">Stevens, Anna. 2009. “Domestic </w:t>
      </w:r>
      <w:r w:rsidR="004C498D" w:rsidRPr="00BB080C">
        <w:rPr>
          <w:sz w:val="20"/>
          <w:szCs w:val="20"/>
        </w:rPr>
        <w:t>Religious Practices.</w:t>
      </w:r>
      <w:r w:rsidR="009E1339" w:rsidRPr="00BB080C">
        <w:rPr>
          <w:sz w:val="20"/>
          <w:szCs w:val="20"/>
        </w:rPr>
        <w:t xml:space="preserve">” </w:t>
      </w:r>
      <w:r w:rsidR="004C498D" w:rsidRPr="00BB080C">
        <w:rPr>
          <w:sz w:val="20"/>
          <w:szCs w:val="20"/>
        </w:rPr>
        <w:t xml:space="preserve">In </w:t>
      </w:r>
      <w:r w:rsidR="009E1339" w:rsidRPr="00BB080C">
        <w:rPr>
          <w:i/>
          <w:iCs/>
          <w:sz w:val="20"/>
          <w:szCs w:val="20"/>
        </w:rPr>
        <w:t>UCLA Encyclopedia of Egyptology</w:t>
      </w:r>
      <w:r w:rsidR="009E1339" w:rsidRPr="00BB080C">
        <w:rPr>
          <w:sz w:val="20"/>
          <w:szCs w:val="20"/>
        </w:rPr>
        <w:t xml:space="preserve">, </w:t>
      </w:r>
      <w:r w:rsidR="004C498D" w:rsidRPr="00BB080C">
        <w:rPr>
          <w:sz w:val="20"/>
          <w:szCs w:val="20"/>
        </w:rPr>
        <w:t>edited by Willeke Wendrich and Jacco Dieleman</w:t>
      </w:r>
      <w:r w:rsidR="009E1339" w:rsidRPr="00BB080C">
        <w:rPr>
          <w:sz w:val="20"/>
          <w:szCs w:val="20"/>
        </w:rPr>
        <w:t>.</w:t>
      </w:r>
      <w:r w:rsidR="00BB080C" w:rsidRPr="00BB080C">
        <w:rPr>
          <w:sz w:val="20"/>
          <w:szCs w:val="20"/>
        </w:rPr>
        <w:t xml:space="preserve"> University of California, Los Angeles.</w:t>
      </w:r>
      <w:r w:rsidR="009E1339" w:rsidRPr="00BB080C">
        <w:rPr>
          <w:sz w:val="20"/>
          <w:szCs w:val="20"/>
        </w:rPr>
        <w:t xml:space="preserve"> </w:t>
      </w:r>
      <w:hyperlink r:id="rId85" w:history="1">
        <w:r w:rsidR="009E1339" w:rsidRPr="00BB080C">
          <w:rPr>
            <w:rStyle w:val="Hyperlink"/>
            <w:sz w:val="20"/>
            <w:szCs w:val="20"/>
          </w:rPr>
          <w:t>http://escholarship.org/uc/item/7s07628w</w:t>
        </w:r>
      </w:hyperlink>
      <w:r w:rsidR="00BB080C" w:rsidRPr="00BB080C">
        <w:rPr>
          <w:rStyle w:val="Hyperlink"/>
          <w:sz w:val="20"/>
          <w:szCs w:val="20"/>
        </w:rPr>
        <w:t>.</w:t>
      </w:r>
    </w:p>
    <w:p w14:paraId="372995A0" w14:textId="77777777" w:rsidR="00A246CE" w:rsidRPr="00B11F83" w:rsidRDefault="00A246CE" w:rsidP="00B86EDC">
      <w:pPr>
        <w:contextualSpacing/>
        <w:rPr>
          <w:sz w:val="20"/>
          <w:szCs w:val="20"/>
        </w:rPr>
      </w:pPr>
    </w:p>
    <w:p w14:paraId="194EBF85" w14:textId="3F1A3330" w:rsidR="00F219B4" w:rsidRPr="00A246CE" w:rsidRDefault="006C3C74" w:rsidP="00B86EDC">
      <w:pPr>
        <w:tabs>
          <w:tab w:val="left" w:pos="2680"/>
        </w:tabs>
        <w:contextualSpacing/>
        <w:rPr>
          <w:b/>
          <w:bCs/>
          <w:sz w:val="20"/>
          <w:szCs w:val="20"/>
        </w:rPr>
      </w:pPr>
      <w:r>
        <w:rPr>
          <w:sz w:val="20"/>
          <w:szCs w:val="20"/>
        </w:rPr>
        <w:t xml:space="preserve">id: Stromhalm et al. 2010 </w:t>
      </w:r>
    </w:p>
    <w:p w14:paraId="3FBD1B16" w14:textId="4F1C35B9" w:rsidR="009E1339" w:rsidRPr="00B11F83" w:rsidRDefault="006C3C74" w:rsidP="00B86EDC">
      <w:pPr>
        <w:contextualSpacing/>
        <w:rPr>
          <w:sz w:val="20"/>
          <w:szCs w:val="20"/>
        </w:rPr>
      </w:pPr>
      <w:r>
        <w:rPr>
          <w:sz w:val="20"/>
          <w:szCs w:val="20"/>
        </w:rPr>
        <w:t xml:space="preserve">full: </w:t>
      </w:r>
      <w:r w:rsidR="009E1339" w:rsidRPr="00B11F83">
        <w:rPr>
          <w:sz w:val="20"/>
          <w:szCs w:val="20"/>
        </w:rPr>
        <w:t>Strohalm, Martin, Daniel Kavan, Petr Novák, Michael Volný, and Vladimír Havlíček.</w:t>
      </w:r>
      <w:r w:rsidR="00A246CE">
        <w:rPr>
          <w:sz w:val="20"/>
          <w:szCs w:val="20"/>
        </w:rPr>
        <w:t xml:space="preserve"> 2010.</w:t>
      </w:r>
      <w:r w:rsidR="009E1339" w:rsidRPr="00B11F83">
        <w:rPr>
          <w:sz w:val="20"/>
          <w:szCs w:val="20"/>
        </w:rPr>
        <w:t xml:space="preserve"> “</w:t>
      </w:r>
      <w:r w:rsidR="009E1339" w:rsidRPr="00B11F83">
        <w:rPr>
          <w:i/>
          <w:iCs/>
          <w:sz w:val="20"/>
          <w:szCs w:val="20"/>
        </w:rPr>
        <w:t>MMass</w:t>
      </w:r>
      <w:r w:rsidR="009E1339" w:rsidRPr="00B11F83">
        <w:rPr>
          <w:sz w:val="20"/>
          <w:szCs w:val="20"/>
        </w:rPr>
        <w:t xml:space="preserve"> 3: A Cross-Platform Software Environment for Precise Analysis of Mass Spectrometric Data.” </w:t>
      </w:r>
      <w:r w:rsidR="009E1339" w:rsidRPr="00B11F83">
        <w:rPr>
          <w:i/>
          <w:iCs/>
          <w:sz w:val="20"/>
          <w:szCs w:val="20"/>
        </w:rPr>
        <w:t>Analytical Chemistry</w:t>
      </w:r>
      <w:r w:rsidR="009E1339" w:rsidRPr="00B11F83">
        <w:rPr>
          <w:sz w:val="20"/>
          <w:szCs w:val="20"/>
        </w:rPr>
        <w:t xml:space="preserve"> 82 </w:t>
      </w:r>
      <w:r w:rsidR="00A246CE">
        <w:rPr>
          <w:sz w:val="20"/>
          <w:szCs w:val="20"/>
        </w:rPr>
        <w:t>(</w:t>
      </w:r>
      <w:r w:rsidR="009E1339" w:rsidRPr="00B11F83">
        <w:rPr>
          <w:sz w:val="20"/>
          <w:szCs w:val="20"/>
        </w:rPr>
        <w:t xml:space="preserve">11): 4648–51. </w:t>
      </w:r>
      <w:hyperlink r:id="rId86" w:history="1">
        <w:r w:rsidR="009E1339" w:rsidRPr="00B11F83">
          <w:rPr>
            <w:color w:val="0000FF"/>
            <w:sz w:val="20"/>
            <w:szCs w:val="20"/>
            <w:u w:val="single"/>
          </w:rPr>
          <w:t>https://doi.org/10.1021/ac100818g</w:t>
        </w:r>
      </w:hyperlink>
      <w:r w:rsidR="009E1339" w:rsidRPr="00B11F83">
        <w:rPr>
          <w:sz w:val="20"/>
          <w:szCs w:val="20"/>
        </w:rPr>
        <w:t>.</w:t>
      </w:r>
    </w:p>
    <w:p w14:paraId="3B15C103" w14:textId="77777777" w:rsidR="009E1339" w:rsidRPr="00B11F83" w:rsidRDefault="009E1339" w:rsidP="00B86EDC">
      <w:pPr>
        <w:contextualSpacing/>
        <w:rPr>
          <w:sz w:val="20"/>
          <w:szCs w:val="20"/>
        </w:rPr>
      </w:pPr>
    </w:p>
    <w:p w14:paraId="34CA2FF8" w14:textId="49013762" w:rsidR="00A246CE" w:rsidRPr="00A246CE" w:rsidRDefault="006C3C74" w:rsidP="00B86EDC">
      <w:pPr>
        <w:contextualSpacing/>
        <w:rPr>
          <w:b/>
          <w:bCs/>
          <w:sz w:val="20"/>
          <w:szCs w:val="20"/>
        </w:rPr>
      </w:pPr>
      <w:r>
        <w:rPr>
          <w:sz w:val="20"/>
          <w:szCs w:val="20"/>
        </w:rPr>
        <w:t xml:space="preserve">id: Stulik, Porta, and Palet 1993 </w:t>
      </w:r>
    </w:p>
    <w:p w14:paraId="1BEF5B78" w14:textId="0C044F02" w:rsidR="00A246CE" w:rsidRPr="00B11F83" w:rsidRDefault="006C3C74" w:rsidP="00B86EDC">
      <w:pPr>
        <w:contextualSpacing/>
        <w:rPr>
          <w:sz w:val="20"/>
          <w:szCs w:val="20"/>
        </w:rPr>
      </w:pPr>
      <w:r>
        <w:rPr>
          <w:sz w:val="20"/>
          <w:szCs w:val="20"/>
        </w:rPr>
        <w:t xml:space="preserve">full: </w:t>
      </w:r>
      <w:r w:rsidR="001D3DAE" w:rsidRPr="00B11F83">
        <w:rPr>
          <w:sz w:val="20"/>
          <w:szCs w:val="20"/>
        </w:rPr>
        <w:t>Stulik</w:t>
      </w:r>
      <w:r>
        <w:rPr>
          <w:sz w:val="20"/>
          <w:szCs w:val="20"/>
        </w:rPr>
        <w:t>,</w:t>
      </w:r>
      <w:r w:rsidR="001D3DAE" w:rsidRPr="00B11F83">
        <w:rPr>
          <w:sz w:val="20"/>
          <w:szCs w:val="20"/>
        </w:rPr>
        <w:t xml:space="preserve"> Dusan C., Eduardo A. </w:t>
      </w:r>
      <w:r w:rsidR="001D3DAE" w:rsidRPr="00B11F83">
        <w:rPr>
          <w:rStyle w:val="markedcontent"/>
          <w:sz w:val="20"/>
          <w:szCs w:val="20"/>
        </w:rPr>
        <w:t xml:space="preserve">Porta, </w:t>
      </w:r>
      <w:r w:rsidR="00A246CE">
        <w:rPr>
          <w:rStyle w:val="markedcontent"/>
          <w:sz w:val="20"/>
          <w:szCs w:val="20"/>
        </w:rPr>
        <w:t xml:space="preserve">and </w:t>
      </w:r>
      <w:r w:rsidR="001D3DAE" w:rsidRPr="00B11F83">
        <w:rPr>
          <w:rStyle w:val="markedcontent"/>
          <w:sz w:val="20"/>
          <w:szCs w:val="20"/>
        </w:rPr>
        <w:t xml:space="preserve">Antonio Palet. 1993. “Analyses of Pigments, Binding Media, and Varnishes in </w:t>
      </w:r>
      <w:r w:rsidR="00A246CE">
        <w:rPr>
          <w:rStyle w:val="markedcontent"/>
          <w:sz w:val="20"/>
          <w:szCs w:val="20"/>
        </w:rPr>
        <w:t>t</w:t>
      </w:r>
      <w:r w:rsidR="001D3DAE" w:rsidRPr="00B11F83">
        <w:rPr>
          <w:rStyle w:val="markedcontent"/>
          <w:sz w:val="20"/>
          <w:szCs w:val="20"/>
        </w:rPr>
        <w:t xml:space="preserve">he Tomb </w:t>
      </w:r>
      <w:r w:rsidR="00A246CE">
        <w:rPr>
          <w:rStyle w:val="markedcontent"/>
          <w:sz w:val="20"/>
          <w:szCs w:val="20"/>
        </w:rPr>
        <w:t>o</w:t>
      </w:r>
      <w:r w:rsidR="001D3DAE" w:rsidRPr="00B11F83">
        <w:rPr>
          <w:rStyle w:val="markedcontent"/>
          <w:sz w:val="20"/>
          <w:szCs w:val="20"/>
        </w:rPr>
        <w:t xml:space="preserve">f Nefertari.” </w:t>
      </w:r>
      <w:r w:rsidR="00A246CE" w:rsidRPr="00B11F83">
        <w:rPr>
          <w:rStyle w:val="markedcontent"/>
          <w:sz w:val="20"/>
          <w:szCs w:val="20"/>
        </w:rPr>
        <w:t xml:space="preserve">In </w:t>
      </w:r>
      <w:r w:rsidR="00A246CE" w:rsidRPr="00B11F83">
        <w:rPr>
          <w:rStyle w:val="markedcontent"/>
          <w:i/>
          <w:iCs/>
          <w:sz w:val="20"/>
          <w:szCs w:val="20"/>
        </w:rPr>
        <w:t>Art and Eternity: The Nefertari Wall Paintings Conservation Project 1986–1992</w:t>
      </w:r>
      <w:r w:rsidR="00A246CE">
        <w:rPr>
          <w:rStyle w:val="markedcontent"/>
          <w:sz w:val="20"/>
          <w:szCs w:val="20"/>
        </w:rPr>
        <w:t xml:space="preserve">, edited by </w:t>
      </w:r>
      <w:r w:rsidR="00A246CE" w:rsidRPr="00A309AE">
        <w:rPr>
          <w:rStyle w:val="markedcontent"/>
          <w:sz w:val="20"/>
          <w:szCs w:val="20"/>
        </w:rPr>
        <w:t xml:space="preserve">Miguel Angel Corzo </w:t>
      </w:r>
      <w:r w:rsidR="00A246CE">
        <w:rPr>
          <w:rStyle w:val="markedcontent"/>
          <w:sz w:val="20"/>
          <w:szCs w:val="20"/>
        </w:rPr>
        <w:t xml:space="preserve">and </w:t>
      </w:r>
      <w:r w:rsidR="00A246CE" w:rsidRPr="00A309AE">
        <w:rPr>
          <w:rStyle w:val="markedcontent"/>
          <w:sz w:val="20"/>
          <w:szCs w:val="20"/>
        </w:rPr>
        <w:t>Mahasti Afshar</w:t>
      </w:r>
      <w:r w:rsidR="00A246CE">
        <w:rPr>
          <w:rStyle w:val="markedcontent"/>
          <w:sz w:val="20"/>
          <w:szCs w:val="20"/>
        </w:rPr>
        <w:t>.</w:t>
      </w:r>
      <w:r w:rsidR="00A246CE" w:rsidRPr="00B11F83">
        <w:rPr>
          <w:rStyle w:val="markedcontent"/>
          <w:sz w:val="20"/>
          <w:szCs w:val="20"/>
        </w:rPr>
        <w:t xml:space="preserve"> </w:t>
      </w:r>
      <w:r w:rsidR="00A246CE">
        <w:rPr>
          <w:rStyle w:val="markedcontent"/>
          <w:sz w:val="20"/>
          <w:szCs w:val="20"/>
        </w:rPr>
        <w:t xml:space="preserve">Oxford University Press. </w:t>
      </w:r>
    </w:p>
    <w:p w14:paraId="78879757" w14:textId="4894C9C2" w:rsidR="001D3DAE" w:rsidRPr="00B11F83" w:rsidRDefault="001D3DAE" w:rsidP="00B86EDC">
      <w:pPr>
        <w:contextualSpacing/>
        <w:rPr>
          <w:sz w:val="20"/>
          <w:szCs w:val="20"/>
        </w:rPr>
      </w:pPr>
    </w:p>
    <w:p w14:paraId="3BD9DAA2" w14:textId="103BD4E4" w:rsidR="00923C4B" w:rsidRPr="00A246CE" w:rsidRDefault="006C3C74" w:rsidP="00B86EDC">
      <w:pPr>
        <w:contextualSpacing/>
        <w:rPr>
          <w:b/>
          <w:bCs/>
          <w:sz w:val="20"/>
          <w:szCs w:val="20"/>
        </w:rPr>
      </w:pPr>
      <w:r>
        <w:rPr>
          <w:sz w:val="20"/>
          <w:szCs w:val="20"/>
        </w:rPr>
        <w:t xml:space="preserve">id: Sutherland, Sabino, and Pozzi 2020 </w:t>
      </w:r>
    </w:p>
    <w:p w14:paraId="71ECD5BE" w14:textId="01BB5696" w:rsidR="00E05E51" w:rsidRPr="00B11F83" w:rsidRDefault="006C3C74" w:rsidP="00B86EDC">
      <w:pPr>
        <w:contextualSpacing/>
        <w:rPr>
          <w:sz w:val="20"/>
          <w:szCs w:val="20"/>
        </w:rPr>
      </w:pPr>
      <w:r>
        <w:rPr>
          <w:sz w:val="20"/>
          <w:szCs w:val="20"/>
        </w:rPr>
        <w:t xml:space="preserve">full: </w:t>
      </w:r>
      <w:r w:rsidR="00E05E51" w:rsidRPr="00B11F83">
        <w:rPr>
          <w:sz w:val="20"/>
          <w:szCs w:val="20"/>
        </w:rPr>
        <w:t>Sutherland, K</w:t>
      </w:r>
      <w:r w:rsidR="00DC67CD" w:rsidRPr="00B11F83">
        <w:rPr>
          <w:sz w:val="20"/>
          <w:szCs w:val="20"/>
        </w:rPr>
        <w:t>en</w:t>
      </w:r>
      <w:r w:rsidR="00E05E51" w:rsidRPr="00B11F83">
        <w:rPr>
          <w:sz w:val="20"/>
          <w:szCs w:val="20"/>
        </w:rPr>
        <w:t xml:space="preserve">, </w:t>
      </w:r>
      <w:r w:rsidR="00DC67CD" w:rsidRPr="00B11F83">
        <w:rPr>
          <w:sz w:val="20"/>
          <w:szCs w:val="20"/>
        </w:rPr>
        <w:t xml:space="preserve">Rachel C. </w:t>
      </w:r>
      <w:r w:rsidR="00E05E51" w:rsidRPr="00B11F83">
        <w:rPr>
          <w:sz w:val="20"/>
          <w:szCs w:val="20"/>
        </w:rPr>
        <w:t xml:space="preserve">Sabino, </w:t>
      </w:r>
      <w:r w:rsidR="00DC67CD" w:rsidRPr="00B11F83">
        <w:rPr>
          <w:sz w:val="20"/>
          <w:szCs w:val="20"/>
        </w:rPr>
        <w:t>and Federica</w:t>
      </w:r>
      <w:r w:rsidR="00E05E51" w:rsidRPr="00B11F83">
        <w:rPr>
          <w:sz w:val="20"/>
          <w:szCs w:val="20"/>
        </w:rPr>
        <w:t xml:space="preserve"> Pozzi. 2020. </w:t>
      </w:r>
      <w:r w:rsidR="00DC67CD" w:rsidRPr="00B11F83">
        <w:rPr>
          <w:sz w:val="20"/>
          <w:szCs w:val="20"/>
        </w:rPr>
        <w:t>“</w:t>
      </w:r>
      <w:r w:rsidR="00E05E51" w:rsidRPr="00B11F83">
        <w:rPr>
          <w:sz w:val="20"/>
          <w:szCs w:val="20"/>
        </w:rPr>
        <w:t xml:space="preserve">Challenges in the </w:t>
      </w:r>
      <w:r w:rsidR="00DC67CD" w:rsidRPr="00B11F83">
        <w:rPr>
          <w:sz w:val="20"/>
          <w:szCs w:val="20"/>
        </w:rPr>
        <w:t xml:space="preserve">Characterization </w:t>
      </w:r>
      <w:r w:rsidR="00E05E51" w:rsidRPr="00B11F83">
        <w:rPr>
          <w:sz w:val="20"/>
          <w:szCs w:val="20"/>
        </w:rPr>
        <w:t xml:space="preserve">and </w:t>
      </w:r>
      <w:r w:rsidR="00DC67CD" w:rsidRPr="00B11F83">
        <w:rPr>
          <w:sz w:val="20"/>
          <w:szCs w:val="20"/>
        </w:rPr>
        <w:t xml:space="preserve">Categorization </w:t>
      </w:r>
      <w:r w:rsidR="00E05E51" w:rsidRPr="00B11F83">
        <w:rPr>
          <w:sz w:val="20"/>
          <w:szCs w:val="20"/>
        </w:rPr>
        <w:t xml:space="preserve">of </w:t>
      </w:r>
      <w:r w:rsidR="00DC67CD" w:rsidRPr="00B11F83">
        <w:rPr>
          <w:sz w:val="20"/>
          <w:szCs w:val="20"/>
        </w:rPr>
        <w:t xml:space="preserve">Binding Media </w:t>
      </w:r>
      <w:r w:rsidR="00E05E51" w:rsidRPr="00B11F83">
        <w:rPr>
          <w:sz w:val="20"/>
          <w:szCs w:val="20"/>
        </w:rPr>
        <w:t xml:space="preserve">in </w:t>
      </w:r>
      <w:r w:rsidR="00DC67CD" w:rsidRPr="00B11F83">
        <w:rPr>
          <w:sz w:val="20"/>
          <w:szCs w:val="20"/>
        </w:rPr>
        <w:t>Mummy Portraits</w:t>
      </w:r>
      <w:r w:rsidR="00E05E51" w:rsidRPr="00B11F83">
        <w:rPr>
          <w:sz w:val="20"/>
          <w:szCs w:val="20"/>
        </w:rPr>
        <w:t>.</w:t>
      </w:r>
      <w:r w:rsidR="00DC67CD" w:rsidRPr="00B11F83">
        <w:rPr>
          <w:sz w:val="20"/>
          <w:szCs w:val="20"/>
        </w:rPr>
        <w:t>”</w:t>
      </w:r>
      <w:r w:rsidR="00E05E51" w:rsidRPr="00B11F83">
        <w:rPr>
          <w:sz w:val="20"/>
          <w:szCs w:val="20"/>
        </w:rPr>
        <w:t xml:space="preserve"> In Svoboda</w:t>
      </w:r>
      <w:r w:rsidR="00DC67CD" w:rsidRPr="00B11F83">
        <w:rPr>
          <w:sz w:val="20"/>
          <w:szCs w:val="20"/>
        </w:rPr>
        <w:t xml:space="preserve"> and</w:t>
      </w:r>
      <w:r w:rsidR="00E05E51" w:rsidRPr="00B11F83">
        <w:rPr>
          <w:sz w:val="20"/>
          <w:szCs w:val="20"/>
        </w:rPr>
        <w:t xml:space="preserve"> Cartwright </w:t>
      </w:r>
      <w:r w:rsidR="00DC67CD" w:rsidRPr="00B11F83">
        <w:rPr>
          <w:sz w:val="20"/>
          <w:szCs w:val="20"/>
        </w:rPr>
        <w:t>2020</w:t>
      </w:r>
      <w:r w:rsidR="00E05E51" w:rsidRPr="00B11F83">
        <w:rPr>
          <w:sz w:val="20"/>
          <w:szCs w:val="20"/>
        </w:rPr>
        <w:t xml:space="preserve">. </w:t>
      </w:r>
    </w:p>
    <w:p w14:paraId="56F7C456" w14:textId="77777777" w:rsidR="00E05E51" w:rsidRPr="00B11F83" w:rsidRDefault="00E05E51" w:rsidP="00B86EDC">
      <w:pPr>
        <w:contextualSpacing/>
        <w:rPr>
          <w:sz w:val="20"/>
          <w:szCs w:val="20"/>
        </w:rPr>
      </w:pPr>
    </w:p>
    <w:p w14:paraId="5BD4D23A" w14:textId="5E2CB2CE" w:rsidR="002A18BA" w:rsidRPr="00A246CE" w:rsidRDefault="006C3C74" w:rsidP="00B86EDC">
      <w:pPr>
        <w:contextualSpacing/>
        <w:rPr>
          <w:b/>
          <w:bCs/>
          <w:sz w:val="20"/>
          <w:szCs w:val="20"/>
        </w:rPr>
      </w:pPr>
      <w:r>
        <w:rPr>
          <w:sz w:val="20"/>
          <w:szCs w:val="20"/>
        </w:rPr>
        <w:t xml:space="preserve">id: Svoboda and Cartwright 2020 </w:t>
      </w:r>
    </w:p>
    <w:p w14:paraId="0E91D1EB" w14:textId="4A0627F0" w:rsidR="002A18BA" w:rsidRPr="00B11F83" w:rsidRDefault="006C3C74" w:rsidP="00B86EDC">
      <w:pPr>
        <w:contextualSpacing/>
        <w:rPr>
          <w:sz w:val="20"/>
          <w:szCs w:val="20"/>
        </w:rPr>
      </w:pPr>
      <w:r>
        <w:rPr>
          <w:sz w:val="20"/>
          <w:szCs w:val="20"/>
        </w:rPr>
        <w:t xml:space="preserve">full: </w:t>
      </w:r>
      <w:r w:rsidR="002A18BA" w:rsidRPr="00B11F83">
        <w:rPr>
          <w:sz w:val="20"/>
          <w:szCs w:val="20"/>
        </w:rPr>
        <w:t xml:space="preserve">Svoboda, Marie, and Caroline R. Cartwright, eds. 2020. </w:t>
      </w:r>
      <w:r w:rsidR="002A18BA" w:rsidRPr="00B11F83">
        <w:rPr>
          <w:i/>
          <w:sz w:val="20"/>
          <w:szCs w:val="20"/>
        </w:rPr>
        <w:t>Mummy Portraits of Roman Egypt: Emerging Research from the APPEAR Project.</w:t>
      </w:r>
      <w:r w:rsidR="002A18BA" w:rsidRPr="00B11F83">
        <w:rPr>
          <w:sz w:val="20"/>
          <w:szCs w:val="20"/>
        </w:rPr>
        <w:t xml:space="preserve"> J. Paul Getty Museum.</w:t>
      </w:r>
    </w:p>
    <w:p w14:paraId="7F82A72A" w14:textId="77777777" w:rsidR="00E05E51" w:rsidRDefault="00E05E51" w:rsidP="00B86EDC">
      <w:pPr>
        <w:contextualSpacing/>
        <w:rPr>
          <w:sz w:val="20"/>
          <w:szCs w:val="20"/>
        </w:rPr>
      </w:pPr>
    </w:p>
    <w:p w14:paraId="43315988" w14:textId="3BDA5574" w:rsidR="00F27B6C" w:rsidRPr="004E2015" w:rsidRDefault="006C3C74" w:rsidP="00B86EDC">
      <w:pPr>
        <w:contextualSpacing/>
        <w:rPr>
          <w:b/>
          <w:bCs/>
          <w:sz w:val="20"/>
          <w:szCs w:val="20"/>
        </w:rPr>
      </w:pPr>
      <w:r>
        <w:rPr>
          <w:sz w:val="20"/>
          <w:szCs w:val="20"/>
        </w:rPr>
        <w:t xml:space="preserve">id: Svoboda and Walton 2010 </w:t>
      </w:r>
    </w:p>
    <w:p w14:paraId="061485C8" w14:textId="4884154C" w:rsidR="00623D6B" w:rsidRPr="00B11F83" w:rsidRDefault="006C3C74" w:rsidP="00B86EDC">
      <w:pPr>
        <w:contextualSpacing/>
        <w:rPr>
          <w:sz w:val="20"/>
          <w:szCs w:val="20"/>
        </w:rPr>
      </w:pPr>
      <w:r>
        <w:rPr>
          <w:sz w:val="20"/>
          <w:szCs w:val="20"/>
        </w:rPr>
        <w:t xml:space="preserve">full: </w:t>
      </w:r>
      <w:r w:rsidR="00623D6B" w:rsidRPr="00B11F83">
        <w:rPr>
          <w:sz w:val="20"/>
          <w:szCs w:val="20"/>
        </w:rPr>
        <w:t xml:space="preserve">Svoboda, </w:t>
      </w:r>
      <w:r w:rsidR="00F27B6C">
        <w:rPr>
          <w:sz w:val="20"/>
          <w:szCs w:val="20"/>
        </w:rPr>
        <w:t>Marie</w:t>
      </w:r>
      <w:r w:rsidR="00623D6B" w:rsidRPr="00B11F83">
        <w:rPr>
          <w:sz w:val="20"/>
          <w:szCs w:val="20"/>
        </w:rPr>
        <w:t>, and</w:t>
      </w:r>
      <w:r w:rsidR="004E2015">
        <w:rPr>
          <w:sz w:val="20"/>
          <w:szCs w:val="20"/>
        </w:rPr>
        <w:t xml:space="preserve"> Marc</w:t>
      </w:r>
      <w:r w:rsidR="00623D6B" w:rsidRPr="00B11F83">
        <w:rPr>
          <w:sz w:val="20"/>
          <w:szCs w:val="20"/>
        </w:rPr>
        <w:t xml:space="preserve"> Walton.</w:t>
      </w:r>
      <w:r w:rsidR="004E2015">
        <w:rPr>
          <w:sz w:val="20"/>
          <w:szCs w:val="20"/>
        </w:rPr>
        <w:t xml:space="preserve"> 2010.</w:t>
      </w:r>
      <w:r w:rsidR="00623D6B" w:rsidRPr="00B11F83">
        <w:rPr>
          <w:sz w:val="20"/>
          <w:szCs w:val="20"/>
        </w:rPr>
        <w:t xml:space="preserve"> “Material investigation of the J. Paul Getty Museum’s red-shrouded </w:t>
      </w:r>
    </w:p>
    <w:p w14:paraId="5C5D0393" w14:textId="1F0F7403" w:rsidR="00623D6B" w:rsidRPr="00B11F83" w:rsidRDefault="00623D6B" w:rsidP="00B86EDC">
      <w:pPr>
        <w:contextualSpacing/>
        <w:rPr>
          <w:sz w:val="20"/>
          <w:szCs w:val="20"/>
        </w:rPr>
      </w:pPr>
      <w:r w:rsidRPr="00B11F83">
        <w:rPr>
          <w:sz w:val="20"/>
          <w:szCs w:val="20"/>
        </w:rPr>
        <w:t xml:space="preserve">mummy.” In </w:t>
      </w:r>
      <w:r w:rsidR="00A246CE" w:rsidRPr="00666010">
        <w:rPr>
          <w:i/>
          <w:iCs/>
          <w:sz w:val="20"/>
          <w:szCs w:val="20"/>
        </w:rPr>
        <w:t>Decorated Surfaces on Ancient Egyptian Objects: Technology, Deterioration, and Conservation</w:t>
      </w:r>
      <w:r w:rsidR="00A246CE" w:rsidRPr="00F82839">
        <w:rPr>
          <w:i/>
          <w:iCs/>
          <w:sz w:val="20"/>
          <w:szCs w:val="20"/>
        </w:rPr>
        <w:t>;</w:t>
      </w:r>
      <w:r w:rsidR="00A246CE" w:rsidRPr="00B11F83">
        <w:rPr>
          <w:sz w:val="20"/>
          <w:szCs w:val="20"/>
        </w:rPr>
        <w:t xml:space="preserve"> </w:t>
      </w:r>
      <w:r w:rsidR="00A246CE">
        <w:rPr>
          <w:i/>
          <w:iCs/>
          <w:sz w:val="20"/>
          <w:szCs w:val="20"/>
        </w:rPr>
        <w:t xml:space="preserve">Proceedings of a Conference Held in Cambridge, UK, on 7–8 September </w:t>
      </w:r>
      <w:r w:rsidR="00A246CE" w:rsidRPr="00A246CE">
        <w:rPr>
          <w:i/>
          <w:iCs/>
          <w:sz w:val="20"/>
          <w:szCs w:val="20"/>
        </w:rPr>
        <w:t>2007</w:t>
      </w:r>
      <w:r w:rsidRPr="00B11F83">
        <w:rPr>
          <w:sz w:val="20"/>
          <w:szCs w:val="20"/>
        </w:rPr>
        <w:t xml:space="preserve">, </w:t>
      </w:r>
      <w:r w:rsidR="00A246CE">
        <w:rPr>
          <w:sz w:val="20"/>
          <w:szCs w:val="20"/>
        </w:rPr>
        <w:t xml:space="preserve">edited by </w:t>
      </w:r>
      <w:r w:rsidR="00A246CE" w:rsidRPr="00B11F83">
        <w:rPr>
          <w:sz w:val="20"/>
          <w:szCs w:val="20"/>
        </w:rPr>
        <w:t>Julie Dawson, Christina Rozeik</w:t>
      </w:r>
      <w:r w:rsidR="00A246CE">
        <w:rPr>
          <w:sz w:val="20"/>
          <w:szCs w:val="20"/>
        </w:rPr>
        <w:t>,</w:t>
      </w:r>
      <w:r w:rsidR="00A246CE" w:rsidRPr="00B11F83">
        <w:rPr>
          <w:sz w:val="20"/>
          <w:szCs w:val="20"/>
        </w:rPr>
        <w:t xml:space="preserve"> and Margot M.</w:t>
      </w:r>
      <w:r w:rsidR="00A246CE">
        <w:rPr>
          <w:sz w:val="20"/>
          <w:szCs w:val="20"/>
        </w:rPr>
        <w:t xml:space="preserve"> </w:t>
      </w:r>
      <w:r w:rsidR="00A246CE" w:rsidRPr="00B11F83">
        <w:rPr>
          <w:sz w:val="20"/>
          <w:szCs w:val="20"/>
        </w:rPr>
        <w:t>Wright</w:t>
      </w:r>
      <w:r w:rsidR="00A246CE">
        <w:rPr>
          <w:sz w:val="20"/>
          <w:szCs w:val="20"/>
        </w:rPr>
        <w:t xml:space="preserve">. </w:t>
      </w:r>
      <w:r w:rsidRPr="00B11F83">
        <w:rPr>
          <w:sz w:val="20"/>
          <w:szCs w:val="20"/>
        </w:rPr>
        <w:t>Archetype.</w:t>
      </w:r>
    </w:p>
    <w:p w14:paraId="3C7BB185" w14:textId="77777777" w:rsidR="00623D6B" w:rsidRPr="00B11F83" w:rsidRDefault="00623D6B" w:rsidP="00B86EDC">
      <w:pPr>
        <w:contextualSpacing/>
        <w:rPr>
          <w:sz w:val="20"/>
          <w:szCs w:val="20"/>
        </w:rPr>
      </w:pPr>
    </w:p>
    <w:p w14:paraId="04CF760F" w14:textId="09288A40" w:rsidR="00F2287D" w:rsidRPr="004E2015" w:rsidRDefault="006C3C74" w:rsidP="00B86EDC">
      <w:pPr>
        <w:contextualSpacing/>
        <w:rPr>
          <w:b/>
          <w:bCs/>
          <w:sz w:val="20"/>
          <w:szCs w:val="20"/>
        </w:rPr>
      </w:pPr>
      <w:r>
        <w:rPr>
          <w:sz w:val="20"/>
          <w:szCs w:val="20"/>
        </w:rPr>
        <w:t xml:space="preserve">id: Taggart 1959 </w:t>
      </w:r>
    </w:p>
    <w:p w14:paraId="2933EBE1" w14:textId="7E5AAB97" w:rsidR="00310753" w:rsidRPr="00B11F83" w:rsidRDefault="006C3C74" w:rsidP="00B86EDC">
      <w:pPr>
        <w:contextualSpacing/>
        <w:rPr>
          <w:sz w:val="20"/>
          <w:szCs w:val="20"/>
        </w:rPr>
      </w:pPr>
      <w:r>
        <w:rPr>
          <w:sz w:val="20"/>
          <w:szCs w:val="20"/>
        </w:rPr>
        <w:lastRenderedPageBreak/>
        <w:t xml:space="preserve">full: </w:t>
      </w:r>
      <w:r w:rsidR="00310753" w:rsidRPr="00B11F83">
        <w:rPr>
          <w:sz w:val="20"/>
          <w:szCs w:val="20"/>
        </w:rPr>
        <w:t>Taggart, Ross E., ed. 1959. </w:t>
      </w:r>
      <w:r w:rsidR="00310753" w:rsidRPr="00B11F83">
        <w:rPr>
          <w:i/>
          <w:iCs/>
          <w:sz w:val="20"/>
          <w:szCs w:val="20"/>
        </w:rPr>
        <w:t>Handbook of the Collections in the William Rockhill Nelson Gallery of Art and Mary Atkins Museum of Fine Arts</w:t>
      </w:r>
      <w:r w:rsidR="004E2015">
        <w:rPr>
          <w:sz w:val="20"/>
          <w:szCs w:val="20"/>
        </w:rPr>
        <w:t>.</w:t>
      </w:r>
      <w:r w:rsidR="00310753" w:rsidRPr="00B11F83">
        <w:rPr>
          <w:sz w:val="20"/>
          <w:szCs w:val="20"/>
        </w:rPr>
        <w:t xml:space="preserve"> 4</w:t>
      </w:r>
      <w:r w:rsidR="00310753" w:rsidRPr="006C3C74">
        <w:rPr>
          <w:sz w:val="20"/>
          <w:szCs w:val="20"/>
        </w:rPr>
        <w:t>th</w:t>
      </w:r>
      <w:r w:rsidR="00310753" w:rsidRPr="00B11F83">
        <w:rPr>
          <w:sz w:val="20"/>
          <w:szCs w:val="20"/>
        </w:rPr>
        <w:t xml:space="preserve"> ed. William Rockhill Nelson Gallery of Art and Mary Atkins Museum of Fine Arts. </w:t>
      </w:r>
    </w:p>
    <w:p w14:paraId="4A1AC269" w14:textId="77777777" w:rsidR="00310753" w:rsidRPr="00B11F83" w:rsidRDefault="00310753" w:rsidP="00B86EDC">
      <w:pPr>
        <w:contextualSpacing/>
        <w:rPr>
          <w:sz w:val="20"/>
          <w:szCs w:val="20"/>
        </w:rPr>
      </w:pPr>
    </w:p>
    <w:p w14:paraId="4FD5F907" w14:textId="089FC46C" w:rsidR="001B1542" w:rsidRDefault="006C3C74" w:rsidP="00B86EDC">
      <w:pPr>
        <w:contextualSpacing/>
        <w:rPr>
          <w:b/>
          <w:bCs/>
          <w:sz w:val="20"/>
          <w:szCs w:val="20"/>
        </w:rPr>
      </w:pPr>
      <w:r>
        <w:rPr>
          <w:sz w:val="20"/>
          <w:szCs w:val="20"/>
        </w:rPr>
        <w:t xml:space="preserve">id: Tappert et al. 2011 </w:t>
      </w:r>
    </w:p>
    <w:p w14:paraId="0C8BB478" w14:textId="0E123A7A" w:rsidR="001B1542" w:rsidRPr="001B1542" w:rsidRDefault="006C3C74" w:rsidP="00B86EDC">
      <w:pPr>
        <w:contextualSpacing/>
        <w:rPr>
          <w:b/>
          <w:bCs/>
          <w:sz w:val="20"/>
          <w:szCs w:val="20"/>
        </w:rPr>
      </w:pPr>
      <w:r>
        <w:rPr>
          <w:sz w:val="20"/>
          <w:szCs w:val="20"/>
        </w:rPr>
        <w:t xml:space="preserve">full: </w:t>
      </w:r>
      <w:r w:rsidR="001B1542" w:rsidRPr="001B1542">
        <w:rPr>
          <w:sz w:val="20"/>
          <w:szCs w:val="20"/>
        </w:rPr>
        <w:t xml:space="preserve">Tappert, Ralf, Alexander P. Wolfe, Ryan C. McKellar, Michelle C. Tappert, and Karlis Muehlenbachs. </w:t>
      </w:r>
      <w:r w:rsidR="001B1542">
        <w:rPr>
          <w:sz w:val="20"/>
          <w:szCs w:val="20"/>
        </w:rPr>
        <w:t xml:space="preserve">2011. </w:t>
      </w:r>
      <w:r w:rsidR="001B1542" w:rsidRPr="001B1542">
        <w:rPr>
          <w:sz w:val="20"/>
          <w:szCs w:val="20"/>
        </w:rPr>
        <w:t>“Characterizing Modern and Fossil Gymnosperm Exudates Using Micro-Fourier Transform Infrared Spectroscopy.” </w:t>
      </w:r>
      <w:r w:rsidR="001B1542" w:rsidRPr="001B1542">
        <w:rPr>
          <w:i/>
          <w:iCs/>
          <w:sz w:val="20"/>
          <w:szCs w:val="20"/>
        </w:rPr>
        <w:t>International Journal of Plant Sciences</w:t>
      </w:r>
      <w:r w:rsidR="001B1542" w:rsidRPr="001B1542">
        <w:rPr>
          <w:sz w:val="20"/>
          <w:szCs w:val="20"/>
        </w:rPr>
        <w:t> 172</w:t>
      </w:r>
      <w:r w:rsidR="001B1542">
        <w:rPr>
          <w:sz w:val="20"/>
          <w:szCs w:val="20"/>
        </w:rPr>
        <w:t xml:space="preserve"> (</w:t>
      </w:r>
      <w:r w:rsidR="001B1542" w:rsidRPr="001B1542">
        <w:rPr>
          <w:sz w:val="20"/>
          <w:szCs w:val="20"/>
        </w:rPr>
        <w:t xml:space="preserve">1): 120–38. </w:t>
      </w:r>
      <w:hyperlink r:id="rId87" w:history="1">
        <w:r w:rsidR="001B1542" w:rsidRPr="00692C77">
          <w:rPr>
            <w:rStyle w:val="Hyperlink"/>
            <w:sz w:val="20"/>
            <w:szCs w:val="20"/>
          </w:rPr>
          <w:t>https://doi.org/10.1086/657277</w:t>
        </w:r>
      </w:hyperlink>
      <w:r w:rsidR="001B1542" w:rsidRPr="001B1542">
        <w:rPr>
          <w:sz w:val="20"/>
          <w:szCs w:val="20"/>
        </w:rPr>
        <w:t>.</w:t>
      </w:r>
    </w:p>
    <w:p w14:paraId="697B2A9D" w14:textId="77777777" w:rsidR="009E77DE" w:rsidRPr="00B11F83" w:rsidRDefault="009E77DE" w:rsidP="00B86EDC">
      <w:pPr>
        <w:contextualSpacing/>
        <w:rPr>
          <w:sz w:val="20"/>
          <w:szCs w:val="20"/>
        </w:rPr>
      </w:pPr>
    </w:p>
    <w:p w14:paraId="34A0ECC5" w14:textId="7B1C3F4C" w:rsidR="002C36FE" w:rsidRPr="0033150F" w:rsidRDefault="006C3C74" w:rsidP="00B86EDC">
      <w:pPr>
        <w:contextualSpacing/>
        <w:rPr>
          <w:b/>
          <w:bCs/>
          <w:sz w:val="20"/>
          <w:szCs w:val="20"/>
        </w:rPr>
      </w:pPr>
      <w:r>
        <w:rPr>
          <w:sz w:val="20"/>
          <w:szCs w:val="20"/>
        </w:rPr>
        <w:t xml:space="preserve">id: Thiboutot 2020 </w:t>
      </w:r>
    </w:p>
    <w:p w14:paraId="319DC2CB" w14:textId="440FDE40" w:rsidR="00C17CA6" w:rsidRPr="00B11F83" w:rsidRDefault="006C3C74" w:rsidP="00B86EDC">
      <w:pPr>
        <w:contextualSpacing/>
        <w:rPr>
          <w:sz w:val="20"/>
          <w:szCs w:val="20"/>
        </w:rPr>
      </w:pPr>
      <w:r>
        <w:rPr>
          <w:sz w:val="20"/>
          <w:szCs w:val="20"/>
        </w:rPr>
        <w:t xml:space="preserve">full: </w:t>
      </w:r>
      <w:r w:rsidR="002C36FE" w:rsidRPr="00B11F83">
        <w:rPr>
          <w:sz w:val="20"/>
          <w:szCs w:val="20"/>
        </w:rPr>
        <w:t>Thiboutot, G</w:t>
      </w:r>
      <w:r w:rsidR="001B1542">
        <w:rPr>
          <w:sz w:val="20"/>
          <w:szCs w:val="20"/>
        </w:rPr>
        <w:t>abrielle</w:t>
      </w:r>
      <w:r w:rsidR="002C36FE" w:rsidRPr="00B11F83">
        <w:rPr>
          <w:sz w:val="20"/>
          <w:szCs w:val="20"/>
        </w:rPr>
        <w:t xml:space="preserve">. 2020. “Egyptian Blue in Romano-Egyptian Mummy Portraits.” In Svoboda and Cartwright 2020. </w:t>
      </w:r>
    </w:p>
    <w:p w14:paraId="747936FC" w14:textId="77777777" w:rsidR="009E77DE" w:rsidRPr="00B11F83" w:rsidRDefault="009E77DE" w:rsidP="00B86EDC">
      <w:pPr>
        <w:contextualSpacing/>
        <w:rPr>
          <w:sz w:val="20"/>
          <w:szCs w:val="20"/>
        </w:rPr>
      </w:pPr>
    </w:p>
    <w:p w14:paraId="15AC648C" w14:textId="2CF9E74B" w:rsidR="00292C53" w:rsidRPr="004C498D" w:rsidRDefault="006C3C74" w:rsidP="00B86EDC">
      <w:pPr>
        <w:contextualSpacing/>
        <w:rPr>
          <w:b/>
          <w:bCs/>
          <w:sz w:val="20"/>
          <w:szCs w:val="20"/>
        </w:rPr>
      </w:pPr>
      <w:r>
        <w:rPr>
          <w:sz w:val="20"/>
          <w:szCs w:val="20"/>
        </w:rPr>
        <w:t xml:space="preserve">id: Thistlewood 2017 </w:t>
      </w:r>
    </w:p>
    <w:p w14:paraId="22762937" w14:textId="38AC5524" w:rsidR="00C538B6" w:rsidRPr="004C498D" w:rsidRDefault="006C3C74" w:rsidP="00B86EDC">
      <w:pPr>
        <w:contextualSpacing/>
        <w:rPr>
          <w:sz w:val="20"/>
          <w:szCs w:val="20"/>
        </w:rPr>
      </w:pPr>
      <w:r>
        <w:rPr>
          <w:sz w:val="20"/>
          <w:szCs w:val="20"/>
        </w:rPr>
        <w:t xml:space="preserve">full: </w:t>
      </w:r>
      <w:r w:rsidR="00C538B6" w:rsidRPr="004C498D">
        <w:rPr>
          <w:sz w:val="20"/>
          <w:szCs w:val="20"/>
        </w:rPr>
        <w:t xml:space="preserve">Thistlewood, Jevon. 2017. “Drawing the Face of a Mummy Portrait.” </w:t>
      </w:r>
      <w:r w:rsidR="004C498D" w:rsidRPr="004C498D">
        <w:rPr>
          <w:sz w:val="20"/>
          <w:szCs w:val="20"/>
        </w:rPr>
        <w:t>Unpublished Research Seminar Paper</w:t>
      </w:r>
      <w:r w:rsidR="004C498D">
        <w:rPr>
          <w:sz w:val="20"/>
          <w:szCs w:val="20"/>
        </w:rPr>
        <w:t>.</w:t>
      </w:r>
      <w:r w:rsidR="00C538B6" w:rsidRPr="004C498D">
        <w:rPr>
          <w:sz w:val="20"/>
          <w:szCs w:val="20"/>
        </w:rPr>
        <w:t xml:space="preserve"> Ashmolean Museum of Art and Archaeology.</w:t>
      </w:r>
    </w:p>
    <w:p w14:paraId="2D4E9B99" w14:textId="77777777" w:rsidR="0052434F" w:rsidRPr="00B11F83" w:rsidRDefault="0052434F" w:rsidP="00B86EDC">
      <w:pPr>
        <w:contextualSpacing/>
        <w:rPr>
          <w:sz w:val="20"/>
          <w:szCs w:val="20"/>
        </w:rPr>
      </w:pPr>
    </w:p>
    <w:p w14:paraId="7FBE2C4B" w14:textId="43A58D95" w:rsidR="00292C53" w:rsidRPr="0033150F" w:rsidRDefault="006C3C74" w:rsidP="00B86EDC">
      <w:pPr>
        <w:contextualSpacing/>
        <w:rPr>
          <w:b/>
          <w:bCs/>
          <w:sz w:val="20"/>
          <w:szCs w:val="20"/>
        </w:rPr>
      </w:pPr>
      <w:r>
        <w:rPr>
          <w:sz w:val="20"/>
          <w:szCs w:val="20"/>
        </w:rPr>
        <w:t xml:space="preserve">id: Thistlewood et al. 2020 </w:t>
      </w:r>
    </w:p>
    <w:p w14:paraId="71CCFC09" w14:textId="4B9588A1" w:rsidR="00C538B6" w:rsidRPr="00B11F83" w:rsidRDefault="006C3C74" w:rsidP="00B86EDC">
      <w:pPr>
        <w:contextualSpacing/>
        <w:rPr>
          <w:sz w:val="20"/>
          <w:szCs w:val="20"/>
        </w:rPr>
      </w:pPr>
      <w:r>
        <w:rPr>
          <w:sz w:val="20"/>
          <w:szCs w:val="20"/>
        </w:rPr>
        <w:t xml:space="preserve">full: </w:t>
      </w:r>
      <w:r w:rsidR="00C538B6" w:rsidRPr="00B11F83">
        <w:rPr>
          <w:sz w:val="20"/>
          <w:szCs w:val="20"/>
        </w:rPr>
        <w:t>Thistlewood, Jevon, Olivia Dill, Marc S. Walton, and Andrew Shortland. 2020. “A Study of the Relative Locations of Facial Features within Mummy Portraits.” In Svoboda and Cartwright</w:t>
      </w:r>
      <w:r w:rsidR="00292C53" w:rsidRPr="00B11F83">
        <w:rPr>
          <w:sz w:val="20"/>
          <w:szCs w:val="20"/>
        </w:rPr>
        <w:t xml:space="preserve"> 2020</w:t>
      </w:r>
      <w:r w:rsidR="00C538B6" w:rsidRPr="00B11F83">
        <w:rPr>
          <w:sz w:val="20"/>
          <w:szCs w:val="20"/>
        </w:rPr>
        <w:t xml:space="preserve">. </w:t>
      </w:r>
    </w:p>
    <w:p w14:paraId="6AC8CE58" w14:textId="77777777" w:rsidR="002C36FE" w:rsidRPr="00B11F83" w:rsidRDefault="002C36FE" w:rsidP="00B86EDC">
      <w:pPr>
        <w:contextualSpacing/>
        <w:rPr>
          <w:sz w:val="20"/>
          <w:szCs w:val="20"/>
        </w:rPr>
      </w:pPr>
    </w:p>
    <w:p w14:paraId="60742FC6" w14:textId="47095E08" w:rsidR="002A18BA" w:rsidRPr="0033150F" w:rsidRDefault="006C3C74" w:rsidP="00B86EDC">
      <w:pPr>
        <w:contextualSpacing/>
        <w:rPr>
          <w:b/>
          <w:bCs/>
          <w:sz w:val="20"/>
          <w:szCs w:val="20"/>
        </w:rPr>
      </w:pPr>
      <w:r>
        <w:rPr>
          <w:sz w:val="20"/>
          <w:szCs w:val="20"/>
        </w:rPr>
        <w:t xml:space="preserve">id: Thomas and Brunel-Duverger 2023 </w:t>
      </w:r>
    </w:p>
    <w:p w14:paraId="6459B65D" w14:textId="5B8F22F9" w:rsidR="002A18BA" w:rsidRPr="00B11F83" w:rsidRDefault="006C3C74" w:rsidP="00B86EDC">
      <w:pPr>
        <w:contextualSpacing/>
        <w:rPr>
          <w:sz w:val="20"/>
          <w:szCs w:val="20"/>
        </w:rPr>
      </w:pPr>
      <w:r>
        <w:rPr>
          <w:sz w:val="20"/>
          <w:szCs w:val="20"/>
        </w:rPr>
        <w:t xml:space="preserve">full: </w:t>
      </w:r>
      <w:r w:rsidR="002A18BA" w:rsidRPr="00B11F83">
        <w:rPr>
          <w:sz w:val="20"/>
          <w:szCs w:val="20"/>
        </w:rPr>
        <w:t xml:space="preserve">Thomas, </w:t>
      </w:r>
      <w:r w:rsidR="002A18BA" w:rsidRPr="0033150F">
        <w:rPr>
          <w:sz w:val="20"/>
          <w:szCs w:val="20"/>
        </w:rPr>
        <w:t>C</w:t>
      </w:r>
      <w:r w:rsidR="0033150F">
        <w:rPr>
          <w:sz w:val="20"/>
          <w:szCs w:val="20"/>
        </w:rPr>
        <w:t>aroline,</w:t>
      </w:r>
      <w:r w:rsidR="002A18BA" w:rsidRPr="0033150F">
        <w:rPr>
          <w:sz w:val="20"/>
          <w:szCs w:val="20"/>
        </w:rPr>
        <w:t xml:space="preserve"> and L</w:t>
      </w:r>
      <w:r w:rsidR="0033150F">
        <w:rPr>
          <w:sz w:val="20"/>
          <w:szCs w:val="20"/>
        </w:rPr>
        <w:t>ucile</w:t>
      </w:r>
      <w:r w:rsidR="002A18BA" w:rsidRPr="00B11F83">
        <w:rPr>
          <w:sz w:val="20"/>
          <w:szCs w:val="20"/>
        </w:rPr>
        <w:t xml:space="preserve"> Brunel-Duverger. 2023. “Les tableaux cultu</w:t>
      </w:r>
      <w:r w:rsidR="0033150F">
        <w:rPr>
          <w:sz w:val="20"/>
          <w:szCs w:val="20"/>
        </w:rPr>
        <w:t>r</w:t>
      </w:r>
      <w:r w:rsidR="002A18BA" w:rsidRPr="00B11F83">
        <w:rPr>
          <w:sz w:val="20"/>
          <w:szCs w:val="20"/>
        </w:rPr>
        <w:t xml:space="preserve">els d’Egypte romaine: Étude matérielle des deux panneaux du musée du Louvre (Dioscure MND 193 </w:t>
      </w:r>
      <w:r w:rsidR="0033150F">
        <w:rPr>
          <w:sz w:val="20"/>
          <w:szCs w:val="20"/>
        </w:rPr>
        <w:t>–</w:t>
      </w:r>
      <w:r w:rsidR="002A18BA" w:rsidRPr="00B11F83">
        <w:rPr>
          <w:sz w:val="20"/>
          <w:szCs w:val="20"/>
        </w:rPr>
        <w:t xml:space="preserve"> E 10815; Hèrôn et Lycurgue RFML.AE.2020.8.1).” </w:t>
      </w:r>
      <w:r w:rsidR="002A18BA" w:rsidRPr="00B11F83">
        <w:rPr>
          <w:i/>
          <w:iCs/>
          <w:sz w:val="20"/>
          <w:szCs w:val="20"/>
        </w:rPr>
        <w:t xml:space="preserve">Technè </w:t>
      </w:r>
      <w:r w:rsidR="002A18BA" w:rsidRPr="00B11F83">
        <w:rPr>
          <w:sz w:val="20"/>
          <w:szCs w:val="20"/>
        </w:rPr>
        <w:t>55</w:t>
      </w:r>
      <w:r w:rsidR="0033150F">
        <w:rPr>
          <w:sz w:val="20"/>
          <w:szCs w:val="20"/>
        </w:rPr>
        <w:t>:</w:t>
      </w:r>
      <w:r w:rsidR="002A18BA" w:rsidRPr="00B11F83">
        <w:rPr>
          <w:sz w:val="20"/>
          <w:szCs w:val="20"/>
        </w:rPr>
        <w:t xml:space="preserve"> 118–27. </w:t>
      </w:r>
    </w:p>
    <w:p w14:paraId="0185AE13" w14:textId="77777777" w:rsidR="008068F8" w:rsidRPr="00B11F83" w:rsidRDefault="008068F8" w:rsidP="00B86EDC">
      <w:pPr>
        <w:contextualSpacing/>
        <w:rPr>
          <w:sz w:val="20"/>
          <w:szCs w:val="20"/>
        </w:rPr>
      </w:pPr>
    </w:p>
    <w:p w14:paraId="4FA5DA31" w14:textId="05655A04" w:rsidR="00B86EDC" w:rsidRPr="00B86EDC" w:rsidRDefault="006C3C74" w:rsidP="00B86EDC">
      <w:pPr>
        <w:contextualSpacing/>
        <w:rPr>
          <w:b/>
          <w:bCs/>
          <w:sz w:val="20"/>
          <w:szCs w:val="20"/>
        </w:rPr>
      </w:pPr>
      <w:r>
        <w:rPr>
          <w:sz w:val="20"/>
          <w:szCs w:val="20"/>
        </w:rPr>
        <w:t xml:space="preserve">id: Thompson 1972 </w:t>
      </w:r>
    </w:p>
    <w:p w14:paraId="28B06AAF" w14:textId="5F422767" w:rsidR="00B86EDC" w:rsidRPr="00B11F83" w:rsidRDefault="006C3C74" w:rsidP="00B86EDC">
      <w:pPr>
        <w:contextualSpacing/>
        <w:rPr>
          <w:sz w:val="20"/>
          <w:szCs w:val="20"/>
        </w:rPr>
      </w:pPr>
      <w:r>
        <w:rPr>
          <w:sz w:val="20"/>
          <w:szCs w:val="20"/>
        </w:rPr>
        <w:t xml:space="preserve">full: </w:t>
      </w:r>
      <w:r w:rsidR="00B86EDC" w:rsidRPr="00B11F83">
        <w:rPr>
          <w:sz w:val="20"/>
          <w:szCs w:val="20"/>
        </w:rPr>
        <w:t xml:space="preserve">Thompson, David L. </w:t>
      </w:r>
      <w:r w:rsidR="00B86EDC">
        <w:rPr>
          <w:sz w:val="20"/>
          <w:szCs w:val="20"/>
        </w:rPr>
        <w:t xml:space="preserve">1972. </w:t>
      </w:r>
      <w:r w:rsidR="00B86EDC" w:rsidRPr="00B11F83">
        <w:rPr>
          <w:sz w:val="20"/>
          <w:szCs w:val="20"/>
        </w:rPr>
        <w:t>“The Classes and Hands of Painted Funerary Portraits from Antinoopolis [</w:t>
      </w:r>
      <w:r w:rsidR="00B86EDC" w:rsidRPr="00B11F83">
        <w:rPr>
          <w:i/>
          <w:iCs/>
          <w:sz w:val="20"/>
          <w:szCs w:val="20"/>
        </w:rPr>
        <w:t>sic</w:t>
      </w:r>
      <w:r w:rsidR="00B86EDC" w:rsidRPr="00B11F83">
        <w:rPr>
          <w:sz w:val="20"/>
          <w:szCs w:val="20"/>
        </w:rPr>
        <w:t>].” PhD diss., University of Michigan.</w:t>
      </w:r>
    </w:p>
    <w:p w14:paraId="727B235D" w14:textId="77777777" w:rsidR="00B86EDC" w:rsidRDefault="00B86EDC" w:rsidP="00B86EDC">
      <w:pPr>
        <w:contextualSpacing/>
        <w:rPr>
          <w:b/>
          <w:bCs/>
          <w:sz w:val="20"/>
          <w:szCs w:val="20"/>
        </w:rPr>
      </w:pPr>
    </w:p>
    <w:p w14:paraId="2CD091EE" w14:textId="23FA214E" w:rsidR="00B86EDC" w:rsidRPr="00B86EDC" w:rsidRDefault="006C3C74" w:rsidP="00B86EDC">
      <w:pPr>
        <w:contextualSpacing/>
        <w:rPr>
          <w:b/>
          <w:bCs/>
          <w:sz w:val="20"/>
          <w:szCs w:val="20"/>
        </w:rPr>
      </w:pPr>
      <w:r>
        <w:rPr>
          <w:sz w:val="20"/>
          <w:szCs w:val="20"/>
        </w:rPr>
        <w:t xml:space="preserve">id: Thompson 1973 </w:t>
      </w:r>
    </w:p>
    <w:p w14:paraId="587B25AF" w14:textId="153BBE34" w:rsidR="00B86EDC" w:rsidRPr="00B11F83" w:rsidRDefault="006C3C74" w:rsidP="00B86EDC">
      <w:pPr>
        <w:contextualSpacing/>
        <w:rPr>
          <w:sz w:val="20"/>
          <w:szCs w:val="20"/>
        </w:rPr>
      </w:pPr>
      <w:r>
        <w:rPr>
          <w:sz w:val="20"/>
          <w:szCs w:val="20"/>
        </w:rPr>
        <w:t xml:space="preserve">full: </w:t>
      </w:r>
      <w:r w:rsidR="00B86EDC" w:rsidRPr="00B11F83">
        <w:rPr>
          <w:sz w:val="20"/>
          <w:szCs w:val="20"/>
        </w:rPr>
        <w:t xml:space="preserve">Thompson, David L. 1973. “A Patchwork Fayum in Toledo.” </w:t>
      </w:r>
      <w:r w:rsidR="00B86EDC" w:rsidRPr="00B11F83">
        <w:rPr>
          <w:i/>
          <w:iCs/>
          <w:sz w:val="20"/>
          <w:szCs w:val="20"/>
        </w:rPr>
        <w:t>American Journal of Archaeology</w:t>
      </w:r>
      <w:r w:rsidR="00B86EDC" w:rsidRPr="00B11F83">
        <w:rPr>
          <w:sz w:val="20"/>
          <w:szCs w:val="20"/>
        </w:rPr>
        <w:t xml:space="preserve"> 77 (4): 438–39.</w:t>
      </w:r>
    </w:p>
    <w:p w14:paraId="671FA5AB" w14:textId="77777777" w:rsidR="004C498D" w:rsidRDefault="004C498D" w:rsidP="00B86EDC">
      <w:pPr>
        <w:pStyle w:val="EndnoteText"/>
        <w:contextualSpacing/>
        <w:rPr>
          <w:b/>
          <w:bCs/>
        </w:rPr>
      </w:pPr>
    </w:p>
    <w:p w14:paraId="05985ED1" w14:textId="7BE3F3C3" w:rsidR="00B86EDC" w:rsidRPr="00B30E22" w:rsidRDefault="00B30E22" w:rsidP="00B86EDC">
      <w:pPr>
        <w:pStyle w:val="EndnoteText"/>
        <w:contextualSpacing/>
        <w:rPr>
          <w:b/>
          <w:bCs/>
          <w:highlight w:val="yellow"/>
        </w:rPr>
      </w:pPr>
      <w:r w:rsidRPr="00B30E22">
        <w:rPr>
          <w:highlight w:val="yellow"/>
        </w:rPr>
        <w:t xml:space="preserve">id: Thompson 1976 </w:t>
      </w:r>
      <w:r w:rsidRPr="00B30E22">
        <w:rPr>
          <w:b/>
          <w:bCs/>
          <w:highlight w:val="yellow"/>
        </w:rPr>
        <w:t>(needs letter)</w:t>
      </w:r>
    </w:p>
    <w:p w14:paraId="417A2CFA" w14:textId="0EF3976B" w:rsidR="00B86EDC" w:rsidRPr="00B30E22" w:rsidRDefault="00B30E22" w:rsidP="00B86EDC">
      <w:pPr>
        <w:pStyle w:val="EndnoteText"/>
        <w:contextualSpacing/>
        <w:rPr>
          <w:highlight w:val="yellow"/>
        </w:rPr>
      </w:pPr>
      <w:r w:rsidRPr="00B30E22">
        <w:rPr>
          <w:highlight w:val="yellow"/>
        </w:rPr>
        <w:t xml:space="preserve">full: </w:t>
      </w:r>
      <w:r w:rsidR="00B86EDC" w:rsidRPr="00B30E22">
        <w:rPr>
          <w:highlight w:val="yellow"/>
        </w:rPr>
        <w:t xml:space="preserve">Thompson, David L. 1976. “A Painted Funerary Portrait from Roman Egypt.” </w:t>
      </w:r>
      <w:r w:rsidR="00B86EDC" w:rsidRPr="00B30E22">
        <w:rPr>
          <w:i/>
          <w:iCs/>
          <w:highlight w:val="yellow"/>
        </w:rPr>
        <w:t>Boston Museum Bulletin</w:t>
      </w:r>
      <w:r w:rsidR="00B86EDC" w:rsidRPr="00B30E22">
        <w:rPr>
          <w:highlight w:val="yellow"/>
        </w:rPr>
        <w:t xml:space="preserve"> 74 (370): 115–19.</w:t>
      </w:r>
    </w:p>
    <w:p w14:paraId="46C4FE47" w14:textId="77777777" w:rsidR="00B86EDC" w:rsidRPr="00B30E22" w:rsidRDefault="00B86EDC" w:rsidP="00B86EDC">
      <w:pPr>
        <w:pStyle w:val="paragraph"/>
        <w:spacing w:before="0" w:beforeAutospacing="0" w:after="240" w:afterAutospacing="0"/>
        <w:ind w:left="720" w:hanging="720"/>
        <w:contextualSpacing/>
        <w:textAlignment w:val="baseline"/>
        <w:rPr>
          <w:rStyle w:val="normaltextrun"/>
          <w:rFonts w:eastAsiaTheme="majorEastAsia"/>
          <w:b/>
          <w:bCs/>
          <w:sz w:val="20"/>
          <w:szCs w:val="20"/>
          <w:highlight w:val="yellow"/>
        </w:rPr>
      </w:pPr>
    </w:p>
    <w:p w14:paraId="39D17630" w14:textId="3D783197" w:rsidR="0033150F" w:rsidRPr="00B30E22" w:rsidRDefault="00B30E22" w:rsidP="00B86EDC">
      <w:pPr>
        <w:pStyle w:val="paragraph"/>
        <w:spacing w:before="0" w:beforeAutospacing="0" w:after="240" w:afterAutospacing="0"/>
        <w:ind w:left="720" w:hanging="720"/>
        <w:contextualSpacing/>
        <w:textAlignment w:val="baseline"/>
        <w:rPr>
          <w:b/>
          <w:bCs/>
          <w:sz w:val="20"/>
          <w:szCs w:val="20"/>
          <w:highlight w:val="yellow"/>
        </w:rPr>
      </w:pPr>
      <w:r w:rsidRPr="00B30E22">
        <w:rPr>
          <w:sz w:val="20"/>
          <w:szCs w:val="20"/>
          <w:highlight w:val="yellow"/>
        </w:rPr>
        <w:t xml:space="preserve">id: Thompson 1976 </w:t>
      </w:r>
      <w:r w:rsidRPr="00B30E22">
        <w:rPr>
          <w:rStyle w:val="normaltextrun"/>
          <w:rFonts w:eastAsiaTheme="majorEastAsia"/>
          <w:b/>
          <w:bCs/>
          <w:sz w:val="20"/>
          <w:szCs w:val="20"/>
          <w:highlight w:val="yellow"/>
        </w:rPr>
        <w:t>(needs letter)</w:t>
      </w:r>
    </w:p>
    <w:p w14:paraId="3506EFF1" w14:textId="00625C08" w:rsidR="0033150F" w:rsidRDefault="00B30E22" w:rsidP="00B86EDC">
      <w:pPr>
        <w:pStyle w:val="paragraph"/>
        <w:spacing w:before="0" w:beforeAutospacing="0" w:after="240" w:afterAutospacing="0"/>
        <w:contextualSpacing/>
        <w:textAlignment w:val="baseline"/>
        <w:rPr>
          <w:rFonts w:eastAsiaTheme="majorEastAsia"/>
          <w:sz w:val="20"/>
          <w:szCs w:val="20"/>
        </w:rPr>
      </w:pPr>
      <w:r w:rsidRPr="00B30E22">
        <w:rPr>
          <w:rFonts w:eastAsiaTheme="majorEastAsia"/>
          <w:sz w:val="20"/>
          <w:szCs w:val="20"/>
          <w:highlight w:val="yellow"/>
        </w:rPr>
        <w:t xml:space="preserve">full: </w:t>
      </w:r>
      <w:r w:rsidR="0033150F" w:rsidRPr="00B30E22">
        <w:rPr>
          <w:rFonts w:eastAsiaTheme="majorEastAsia"/>
          <w:sz w:val="20"/>
          <w:szCs w:val="20"/>
          <w:highlight w:val="yellow"/>
        </w:rPr>
        <w:t>Thompson, David L. 1976. </w:t>
      </w:r>
      <w:r w:rsidR="0033150F" w:rsidRPr="00B30E22">
        <w:rPr>
          <w:rFonts w:eastAsiaTheme="majorEastAsia"/>
          <w:i/>
          <w:iCs/>
          <w:sz w:val="20"/>
          <w:szCs w:val="20"/>
          <w:highlight w:val="yellow"/>
        </w:rPr>
        <w:t>The Artists of the Mummy Portraits.</w:t>
      </w:r>
      <w:r w:rsidR="0033150F" w:rsidRPr="00B30E22">
        <w:rPr>
          <w:rFonts w:eastAsiaTheme="majorEastAsia"/>
          <w:sz w:val="20"/>
          <w:szCs w:val="20"/>
          <w:highlight w:val="yellow"/>
        </w:rPr>
        <w:t> J. Paul Getty Museum.</w:t>
      </w:r>
      <w:r w:rsidR="0033150F" w:rsidRPr="0033150F">
        <w:rPr>
          <w:rFonts w:eastAsiaTheme="majorEastAsia"/>
          <w:sz w:val="20"/>
          <w:szCs w:val="20"/>
        </w:rPr>
        <w:t xml:space="preserve"> </w:t>
      </w:r>
    </w:p>
    <w:p w14:paraId="16581491" w14:textId="0940BF03" w:rsidR="00B86EDC" w:rsidRPr="00B86EDC" w:rsidRDefault="00B30E22" w:rsidP="00B86EDC">
      <w:pPr>
        <w:contextualSpacing/>
        <w:rPr>
          <w:b/>
          <w:bCs/>
          <w:sz w:val="20"/>
          <w:szCs w:val="20"/>
        </w:rPr>
      </w:pPr>
      <w:r>
        <w:rPr>
          <w:sz w:val="20"/>
          <w:szCs w:val="20"/>
        </w:rPr>
        <w:t xml:space="preserve">id: Thompson 1981 </w:t>
      </w:r>
    </w:p>
    <w:p w14:paraId="4C19B72C" w14:textId="3C2CC477" w:rsidR="00B86EDC" w:rsidRPr="00B11F83" w:rsidRDefault="00B30E22" w:rsidP="00B86EDC">
      <w:pPr>
        <w:contextualSpacing/>
        <w:rPr>
          <w:sz w:val="20"/>
          <w:szCs w:val="20"/>
        </w:rPr>
      </w:pPr>
      <w:r>
        <w:rPr>
          <w:sz w:val="20"/>
          <w:szCs w:val="20"/>
        </w:rPr>
        <w:t xml:space="preserve">full: </w:t>
      </w:r>
      <w:r w:rsidR="00B86EDC" w:rsidRPr="00B11F83">
        <w:rPr>
          <w:sz w:val="20"/>
          <w:szCs w:val="20"/>
        </w:rPr>
        <w:t xml:space="preserve">Thompson, David L. 1981. “A Lost Patchwork ‘Fayum Portrait.’” </w:t>
      </w:r>
      <w:r w:rsidR="00B86EDC" w:rsidRPr="00B11F83">
        <w:rPr>
          <w:i/>
          <w:iCs/>
          <w:sz w:val="20"/>
          <w:szCs w:val="20"/>
        </w:rPr>
        <w:t>American Journal of Archaeology</w:t>
      </w:r>
      <w:r w:rsidR="00B86EDC" w:rsidRPr="00B11F83">
        <w:rPr>
          <w:sz w:val="20"/>
          <w:szCs w:val="20"/>
        </w:rPr>
        <w:t xml:space="preserve"> 85 (4): 491–92.</w:t>
      </w:r>
    </w:p>
    <w:p w14:paraId="190EEF2C" w14:textId="77777777" w:rsidR="00B86EDC" w:rsidRDefault="00B86EDC" w:rsidP="00B86EDC">
      <w:pPr>
        <w:pStyle w:val="paragraph"/>
        <w:spacing w:before="0" w:beforeAutospacing="0" w:after="240" w:afterAutospacing="0"/>
        <w:contextualSpacing/>
        <w:textAlignment w:val="baseline"/>
        <w:rPr>
          <w:rFonts w:eastAsiaTheme="majorEastAsia"/>
          <w:b/>
          <w:bCs/>
          <w:sz w:val="20"/>
          <w:szCs w:val="20"/>
        </w:rPr>
      </w:pPr>
    </w:p>
    <w:p w14:paraId="4F243627" w14:textId="21BA1092" w:rsidR="0033150F" w:rsidRPr="0033150F" w:rsidRDefault="00B30E22" w:rsidP="00B86EDC">
      <w:pPr>
        <w:pStyle w:val="paragraph"/>
        <w:spacing w:before="0" w:beforeAutospacing="0" w:after="240" w:afterAutospacing="0"/>
        <w:contextualSpacing/>
        <w:textAlignment w:val="baseline"/>
        <w:rPr>
          <w:rFonts w:eastAsiaTheme="majorEastAsia"/>
          <w:b/>
          <w:bCs/>
          <w:sz w:val="20"/>
          <w:szCs w:val="20"/>
        </w:rPr>
      </w:pPr>
      <w:r>
        <w:rPr>
          <w:sz w:val="20"/>
          <w:szCs w:val="20"/>
        </w:rPr>
        <w:t xml:space="preserve">id: Thompson 1982 </w:t>
      </w:r>
    </w:p>
    <w:p w14:paraId="0164DBF4" w14:textId="3D785AAD" w:rsidR="00296261" w:rsidRPr="00B86EDC" w:rsidRDefault="00B30E22" w:rsidP="00B86EDC">
      <w:pPr>
        <w:pStyle w:val="paragraph"/>
        <w:spacing w:before="0" w:beforeAutospacing="0" w:after="240" w:afterAutospacing="0"/>
        <w:ind w:left="720" w:hanging="720"/>
        <w:contextualSpacing/>
        <w:textAlignment w:val="baseline"/>
        <w:rPr>
          <w:rFonts w:eastAsiaTheme="majorEastAsia"/>
          <w:sz w:val="20"/>
          <w:szCs w:val="20"/>
        </w:rPr>
      </w:pPr>
      <w:r>
        <w:rPr>
          <w:rFonts w:eastAsiaTheme="majorEastAsia"/>
          <w:sz w:val="20"/>
          <w:szCs w:val="20"/>
        </w:rPr>
        <w:t xml:space="preserve">full: </w:t>
      </w:r>
      <w:r w:rsidR="0033150F" w:rsidRPr="0033150F">
        <w:rPr>
          <w:rFonts w:eastAsiaTheme="majorEastAsia"/>
          <w:sz w:val="20"/>
          <w:szCs w:val="20"/>
        </w:rPr>
        <w:t>Thompson, David</w:t>
      </w:r>
      <w:r w:rsidR="0033150F">
        <w:rPr>
          <w:rFonts w:eastAsiaTheme="majorEastAsia"/>
          <w:sz w:val="20"/>
          <w:szCs w:val="20"/>
        </w:rPr>
        <w:t xml:space="preserve"> L</w:t>
      </w:r>
      <w:r w:rsidR="0033150F" w:rsidRPr="0033150F">
        <w:rPr>
          <w:rFonts w:eastAsiaTheme="majorEastAsia"/>
          <w:sz w:val="20"/>
          <w:szCs w:val="20"/>
        </w:rPr>
        <w:t>. 1982. </w:t>
      </w:r>
      <w:r w:rsidR="0033150F" w:rsidRPr="0033150F">
        <w:rPr>
          <w:rFonts w:eastAsiaTheme="majorEastAsia"/>
          <w:i/>
          <w:iCs/>
          <w:sz w:val="20"/>
          <w:szCs w:val="20"/>
        </w:rPr>
        <w:t>Mummy Portraits in the J. Paul Getty Museum</w:t>
      </w:r>
      <w:r w:rsidR="0033150F" w:rsidRPr="0033150F">
        <w:rPr>
          <w:rFonts w:eastAsiaTheme="majorEastAsia"/>
          <w:sz w:val="20"/>
          <w:szCs w:val="20"/>
        </w:rPr>
        <w:t xml:space="preserve">. J. Paul Getty Museum. </w:t>
      </w:r>
    </w:p>
    <w:p w14:paraId="01B4B41C" w14:textId="38493763" w:rsidR="00296261" w:rsidRPr="004C498D" w:rsidRDefault="00B30E22" w:rsidP="00B86EDC">
      <w:pPr>
        <w:contextualSpacing/>
        <w:rPr>
          <w:b/>
          <w:bCs/>
          <w:sz w:val="20"/>
          <w:szCs w:val="20"/>
        </w:rPr>
      </w:pPr>
      <w:r>
        <w:rPr>
          <w:sz w:val="20"/>
          <w:szCs w:val="20"/>
        </w:rPr>
        <w:t xml:space="preserve">id: Thum 2022A </w:t>
      </w:r>
    </w:p>
    <w:p w14:paraId="0C6E3B44" w14:textId="4466237D" w:rsidR="00296261" w:rsidRPr="004C498D" w:rsidRDefault="00B30E22" w:rsidP="00B86EDC">
      <w:pPr>
        <w:contextualSpacing/>
        <w:rPr>
          <w:sz w:val="20"/>
          <w:szCs w:val="20"/>
        </w:rPr>
      </w:pPr>
      <w:r>
        <w:rPr>
          <w:sz w:val="20"/>
          <w:szCs w:val="20"/>
        </w:rPr>
        <w:t xml:space="preserve">full: </w:t>
      </w:r>
      <w:r w:rsidR="00296261" w:rsidRPr="004C498D">
        <w:rPr>
          <w:sz w:val="20"/>
          <w:szCs w:val="20"/>
        </w:rPr>
        <w:t xml:space="preserve">Thum, Jen. </w:t>
      </w:r>
      <w:r w:rsidR="004C498D">
        <w:rPr>
          <w:sz w:val="20"/>
          <w:szCs w:val="20"/>
        </w:rPr>
        <w:t xml:space="preserve">2022. </w:t>
      </w:r>
      <w:r w:rsidR="00296261" w:rsidRPr="004C498D">
        <w:rPr>
          <w:sz w:val="20"/>
          <w:szCs w:val="20"/>
        </w:rPr>
        <w:t xml:space="preserve">“The People </w:t>
      </w:r>
      <w:r w:rsidR="004C498D">
        <w:rPr>
          <w:sz w:val="20"/>
          <w:szCs w:val="20"/>
        </w:rPr>
        <w:t>b</w:t>
      </w:r>
      <w:r w:rsidR="00296261" w:rsidRPr="004C498D">
        <w:rPr>
          <w:sz w:val="20"/>
          <w:szCs w:val="20"/>
        </w:rPr>
        <w:t>ehind the Portraits.” Harvard Art Museums</w:t>
      </w:r>
      <w:r w:rsidR="004C498D">
        <w:rPr>
          <w:sz w:val="20"/>
          <w:szCs w:val="20"/>
        </w:rPr>
        <w:t>.</w:t>
      </w:r>
      <w:r w:rsidR="00296261" w:rsidRPr="004C498D">
        <w:rPr>
          <w:sz w:val="20"/>
          <w:szCs w:val="20"/>
        </w:rPr>
        <w:t xml:space="preserve"> September 2</w:t>
      </w:r>
      <w:r w:rsidR="004C498D">
        <w:rPr>
          <w:sz w:val="20"/>
          <w:szCs w:val="20"/>
        </w:rPr>
        <w:t xml:space="preserve">. </w:t>
      </w:r>
      <w:hyperlink r:id="rId88" w:history="1">
        <w:r w:rsidR="004C498D" w:rsidRPr="004C498D">
          <w:rPr>
            <w:rStyle w:val="Hyperlink"/>
            <w:sz w:val="20"/>
            <w:szCs w:val="20"/>
          </w:rPr>
          <w:t>https://harvardartmuseums.org/tour/770/stop/2623</w:t>
        </w:r>
      </w:hyperlink>
      <w:r w:rsidR="00296261" w:rsidRPr="004C498D">
        <w:rPr>
          <w:sz w:val="20"/>
          <w:szCs w:val="20"/>
        </w:rPr>
        <w:t>.</w:t>
      </w:r>
    </w:p>
    <w:p w14:paraId="7BE44FCE" w14:textId="77777777" w:rsidR="00296261" w:rsidRPr="004C498D" w:rsidRDefault="00296261" w:rsidP="00B86EDC">
      <w:pPr>
        <w:contextualSpacing/>
        <w:rPr>
          <w:color w:val="000000" w:themeColor="text1"/>
          <w:sz w:val="20"/>
          <w:szCs w:val="20"/>
        </w:rPr>
      </w:pPr>
      <w:r w:rsidRPr="004C498D">
        <w:rPr>
          <w:color w:val="000000" w:themeColor="text1"/>
          <w:sz w:val="20"/>
          <w:szCs w:val="20"/>
        </w:rPr>
        <w:t xml:space="preserve"> </w:t>
      </w:r>
    </w:p>
    <w:p w14:paraId="00D69A33" w14:textId="0FD721E7" w:rsidR="00296261" w:rsidRPr="004C498D" w:rsidRDefault="00B30E22" w:rsidP="00B86EDC">
      <w:pPr>
        <w:contextualSpacing/>
        <w:rPr>
          <w:b/>
          <w:bCs/>
          <w:color w:val="000000" w:themeColor="text1"/>
          <w:sz w:val="20"/>
          <w:szCs w:val="20"/>
        </w:rPr>
      </w:pPr>
      <w:r>
        <w:rPr>
          <w:sz w:val="20"/>
          <w:szCs w:val="20"/>
        </w:rPr>
        <w:t xml:space="preserve">id: Thum 2022B </w:t>
      </w:r>
    </w:p>
    <w:p w14:paraId="43E65159" w14:textId="57A41669" w:rsidR="00296261" w:rsidRPr="00B11F83" w:rsidRDefault="00B30E22" w:rsidP="00B86EDC">
      <w:pPr>
        <w:contextualSpacing/>
        <w:rPr>
          <w:color w:val="000000" w:themeColor="text1"/>
          <w:sz w:val="20"/>
          <w:szCs w:val="20"/>
        </w:rPr>
      </w:pPr>
      <w:r>
        <w:rPr>
          <w:sz w:val="20"/>
          <w:szCs w:val="20"/>
        </w:rPr>
        <w:t xml:space="preserve">full: </w:t>
      </w:r>
      <w:r w:rsidR="00296261" w:rsidRPr="004C498D">
        <w:rPr>
          <w:sz w:val="20"/>
          <w:szCs w:val="20"/>
        </w:rPr>
        <w:t xml:space="preserve">Thum, Jen, </w:t>
      </w:r>
      <w:r w:rsidR="004C498D">
        <w:rPr>
          <w:sz w:val="20"/>
          <w:szCs w:val="20"/>
        </w:rPr>
        <w:t xml:space="preserve">2022. </w:t>
      </w:r>
      <w:r w:rsidR="00296261" w:rsidRPr="004C498D">
        <w:rPr>
          <w:sz w:val="20"/>
          <w:szCs w:val="20"/>
        </w:rPr>
        <w:t>“Speak Their Names</w:t>
      </w:r>
      <w:r w:rsidR="004C498D">
        <w:rPr>
          <w:sz w:val="20"/>
          <w:szCs w:val="20"/>
        </w:rPr>
        <w:t>.</w:t>
      </w:r>
      <w:r w:rsidR="00296261" w:rsidRPr="004C498D">
        <w:rPr>
          <w:sz w:val="20"/>
          <w:szCs w:val="20"/>
        </w:rPr>
        <w:t>” Harvard Art Museums</w:t>
      </w:r>
      <w:r w:rsidR="004C498D">
        <w:rPr>
          <w:sz w:val="20"/>
          <w:szCs w:val="20"/>
        </w:rPr>
        <w:t>.</w:t>
      </w:r>
      <w:r w:rsidR="00296261" w:rsidRPr="004C498D">
        <w:rPr>
          <w:sz w:val="20"/>
          <w:szCs w:val="20"/>
        </w:rPr>
        <w:t xml:space="preserve"> September 2</w:t>
      </w:r>
      <w:r w:rsidR="004C498D">
        <w:rPr>
          <w:sz w:val="20"/>
          <w:szCs w:val="20"/>
        </w:rPr>
        <w:t xml:space="preserve">. </w:t>
      </w:r>
      <w:hyperlink r:id="rId89" w:history="1">
        <w:r w:rsidR="00296261" w:rsidRPr="004C498D">
          <w:rPr>
            <w:rStyle w:val="Hyperlink"/>
            <w:rFonts w:eastAsia="Segoe UI"/>
            <w:sz w:val="20"/>
            <w:szCs w:val="20"/>
          </w:rPr>
          <w:t>https://harvardartmuseums.org/tour/770/slide/12399</w:t>
        </w:r>
      </w:hyperlink>
      <w:r w:rsidR="00296261" w:rsidRPr="004C498D">
        <w:rPr>
          <w:color w:val="000000" w:themeColor="text1"/>
          <w:sz w:val="20"/>
          <w:szCs w:val="20"/>
        </w:rPr>
        <w:t>.</w:t>
      </w:r>
      <w:r w:rsidR="00296261" w:rsidRPr="00B11F83">
        <w:rPr>
          <w:color w:val="000000" w:themeColor="text1"/>
          <w:sz w:val="20"/>
          <w:szCs w:val="20"/>
        </w:rPr>
        <w:t xml:space="preserve"> </w:t>
      </w:r>
    </w:p>
    <w:p w14:paraId="213B7999" w14:textId="77777777" w:rsidR="00296261" w:rsidRPr="00B11F83" w:rsidRDefault="00296261" w:rsidP="00B86EDC">
      <w:pPr>
        <w:contextualSpacing/>
        <w:rPr>
          <w:sz w:val="20"/>
          <w:szCs w:val="20"/>
        </w:rPr>
      </w:pPr>
    </w:p>
    <w:p w14:paraId="50A4E21F" w14:textId="7A331BFB" w:rsidR="003C71B2" w:rsidRPr="00B11F83" w:rsidRDefault="00B30E22" w:rsidP="00B86EDC">
      <w:pPr>
        <w:contextualSpacing/>
        <w:rPr>
          <w:b/>
          <w:bCs/>
          <w:sz w:val="20"/>
          <w:szCs w:val="20"/>
        </w:rPr>
      </w:pPr>
      <w:r>
        <w:rPr>
          <w:sz w:val="20"/>
          <w:szCs w:val="20"/>
        </w:rPr>
        <w:lastRenderedPageBreak/>
        <w:t xml:space="preserve">id: Tobin 1975 </w:t>
      </w:r>
    </w:p>
    <w:p w14:paraId="5D854C2E" w14:textId="71112C8B" w:rsidR="00635D62" w:rsidRPr="00B11F83" w:rsidRDefault="00B30E22" w:rsidP="00B86EDC">
      <w:pPr>
        <w:contextualSpacing/>
        <w:rPr>
          <w:sz w:val="20"/>
          <w:szCs w:val="20"/>
        </w:rPr>
      </w:pPr>
      <w:r>
        <w:rPr>
          <w:sz w:val="20"/>
          <w:szCs w:val="20"/>
        </w:rPr>
        <w:t xml:space="preserve">full: </w:t>
      </w:r>
      <w:r w:rsidR="00635D62" w:rsidRPr="00B11F83">
        <w:rPr>
          <w:sz w:val="20"/>
          <w:szCs w:val="20"/>
        </w:rPr>
        <w:t>Tobin, R</w:t>
      </w:r>
      <w:r w:rsidR="00B86EDC">
        <w:rPr>
          <w:sz w:val="20"/>
          <w:szCs w:val="20"/>
        </w:rPr>
        <w:t>ichard</w:t>
      </w:r>
      <w:r w:rsidR="00635D62" w:rsidRPr="00B11F83">
        <w:rPr>
          <w:sz w:val="20"/>
          <w:szCs w:val="20"/>
        </w:rPr>
        <w:t xml:space="preserve">. </w:t>
      </w:r>
      <w:r w:rsidR="00B86EDC" w:rsidRPr="00B11F83">
        <w:rPr>
          <w:sz w:val="20"/>
          <w:szCs w:val="20"/>
        </w:rPr>
        <w:t>1975</w:t>
      </w:r>
      <w:r w:rsidR="00B86EDC">
        <w:rPr>
          <w:sz w:val="20"/>
          <w:szCs w:val="20"/>
        </w:rPr>
        <w:t>. “</w:t>
      </w:r>
      <w:r w:rsidR="00635D62" w:rsidRPr="00B86EDC">
        <w:rPr>
          <w:iCs/>
          <w:sz w:val="20"/>
          <w:szCs w:val="20"/>
        </w:rPr>
        <w:t>The Canon of Polykleitos</w:t>
      </w:r>
      <w:r w:rsidR="00B86EDC">
        <w:rPr>
          <w:iCs/>
          <w:sz w:val="20"/>
          <w:szCs w:val="20"/>
        </w:rPr>
        <w:t>.”</w:t>
      </w:r>
      <w:r w:rsidR="00635D62" w:rsidRPr="00B11F83">
        <w:rPr>
          <w:sz w:val="20"/>
          <w:szCs w:val="20"/>
        </w:rPr>
        <w:t xml:space="preserve"> </w:t>
      </w:r>
      <w:r w:rsidR="00635D62" w:rsidRPr="00B11F83">
        <w:rPr>
          <w:i/>
          <w:iCs/>
          <w:sz w:val="20"/>
          <w:szCs w:val="20"/>
        </w:rPr>
        <w:t>American Journal of Archaeology</w:t>
      </w:r>
      <w:r w:rsidR="00635D62" w:rsidRPr="00B11F83">
        <w:rPr>
          <w:b/>
          <w:sz w:val="20"/>
          <w:szCs w:val="20"/>
        </w:rPr>
        <w:t xml:space="preserve"> </w:t>
      </w:r>
      <w:r w:rsidR="00635D62" w:rsidRPr="00B11F83">
        <w:rPr>
          <w:sz w:val="20"/>
          <w:szCs w:val="20"/>
        </w:rPr>
        <w:t xml:space="preserve">79 </w:t>
      </w:r>
      <w:r w:rsidR="00B86EDC">
        <w:rPr>
          <w:sz w:val="20"/>
          <w:szCs w:val="20"/>
        </w:rPr>
        <w:t>(</w:t>
      </w:r>
      <w:r w:rsidR="00635D62" w:rsidRPr="00B11F83">
        <w:rPr>
          <w:sz w:val="20"/>
          <w:szCs w:val="20"/>
        </w:rPr>
        <w:t>4</w:t>
      </w:r>
      <w:r w:rsidR="00B86EDC">
        <w:rPr>
          <w:sz w:val="20"/>
          <w:szCs w:val="20"/>
        </w:rPr>
        <w:t>):</w:t>
      </w:r>
      <w:r w:rsidR="00635D62" w:rsidRPr="00B11F83">
        <w:rPr>
          <w:sz w:val="20"/>
          <w:szCs w:val="20"/>
        </w:rPr>
        <w:t xml:space="preserve"> </w:t>
      </w:r>
      <w:r w:rsidR="00B86EDC">
        <w:rPr>
          <w:sz w:val="20"/>
          <w:szCs w:val="20"/>
        </w:rPr>
        <w:t>307–21</w:t>
      </w:r>
      <w:r w:rsidR="00635D62" w:rsidRPr="00B11F83">
        <w:rPr>
          <w:sz w:val="20"/>
          <w:szCs w:val="20"/>
        </w:rPr>
        <w:t>.</w:t>
      </w:r>
    </w:p>
    <w:p w14:paraId="79737610" w14:textId="77777777" w:rsidR="00635D62" w:rsidRDefault="00635D62" w:rsidP="00B86EDC">
      <w:pPr>
        <w:contextualSpacing/>
        <w:rPr>
          <w:sz w:val="20"/>
          <w:szCs w:val="20"/>
        </w:rPr>
      </w:pPr>
    </w:p>
    <w:p w14:paraId="1A09F067" w14:textId="14DD2C82" w:rsidR="00D905C1" w:rsidRPr="00D905C1" w:rsidRDefault="00B30E22" w:rsidP="00B86EDC">
      <w:pPr>
        <w:contextualSpacing/>
        <w:rPr>
          <w:b/>
          <w:bCs/>
          <w:sz w:val="20"/>
          <w:szCs w:val="20"/>
        </w:rPr>
      </w:pPr>
      <w:r>
        <w:rPr>
          <w:sz w:val="20"/>
          <w:szCs w:val="20"/>
        </w:rPr>
        <w:t xml:space="preserve">id: Töpfer 2017 </w:t>
      </w:r>
    </w:p>
    <w:p w14:paraId="56ECB2EC" w14:textId="475DB3A6" w:rsidR="001D3DAE" w:rsidRDefault="00B30E22" w:rsidP="00B86EDC">
      <w:pPr>
        <w:contextualSpacing/>
        <w:rPr>
          <w:sz w:val="20"/>
          <w:szCs w:val="20"/>
        </w:rPr>
      </w:pPr>
      <w:r>
        <w:rPr>
          <w:sz w:val="20"/>
          <w:szCs w:val="20"/>
        </w:rPr>
        <w:t xml:space="preserve">full: </w:t>
      </w:r>
      <w:r w:rsidR="001D3DAE" w:rsidRPr="00B11F83">
        <w:rPr>
          <w:sz w:val="20"/>
          <w:szCs w:val="20"/>
        </w:rPr>
        <w:t xml:space="preserve">Töpfer, Susanne. 2017. “Theory and Practice/Text and Mummies: The Instructions of the </w:t>
      </w:r>
      <w:r w:rsidR="00D905C1">
        <w:rPr>
          <w:sz w:val="20"/>
          <w:szCs w:val="20"/>
        </w:rPr>
        <w:t>‘</w:t>
      </w:r>
      <w:r w:rsidR="001D3DAE" w:rsidRPr="00B11F83">
        <w:rPr>
          <w:sz w:val="20"/>
          <w:szCs w:val="20"/>
        </w:rPr>
        <w:t>Embalming Ritual</w:t>
      </w:r>
      <w:r w:rsidR="00D905C1">
        <w:rPr>
          <w:sz w:val="20"/>
          <w:szCs w:val="20"/>
        </w:rPr>
        <w:t>.’</w:t>
      </w:r>
      <w:r w:rsidR="001D3DAE" w:rsidRPr="00B11F83">
        <w:rPr>
          <w:sz w:val="20"/>
          <w:szCs w:val="20"/>
        </w:rPr>
        <w:t xml:space="preserve">” In </w:t>
      </w:r>
      <w:r w:rsidR="001D3DAE" w:rsidRPr="00B11F83">
        <w:rPr>
          <w:i/>
          <w:iCs/>
          <w:sz w:val="20"/>
          <w:szCs w:val="20"/>
        </w:rPr>
        <w:t>The Light of Archeological Evidence in Burial and Mortuary Practices in Late Period and Graeco-Roman Egypt</w:t>
      </w:r>
      <w:r w:rsidR="00826E9D">
        <w:rPr>
          <w:sz w:val="20"/>
          <w:szCs w:val="20"/>
        </w:rPr>
        <w:t>:</w:t>
      </w:r>
      <w:r w:rsidR="001D3DAE" w:rsidRPr="00B11F83">
        <w:rPr>
          <w:sz w:val="20"/>
          <w:szCs w:val="20"/>
        </w:rPr>
        <w:t xml:space="preserve"> </w:t>
      </w:r>
      <w:r w:rsidR="001D3DAE" w:rsidRPr="00826E9D">
        <w:rPr>
          <w:i/>
          <w:iCs/>
          <w:sz w:val="20"/>
          <w:szCs w:val="20"/>
        </w:rPr>
        <w:t>Proceedings of the International Conference held at Museum of Fine Arts, Budapest, 17–19 July 2014</w:t>
      </w:r>
      <w:r w:rsidR="001D3DAE" w:rsidRPr="00B11F83">
        <w:rPr>
          <w:sz w:val="20"/>
          <w:szCs w:val="20"/>
        </w:rPr>
        <w:t xml:space="preserve">, </w:t>
      </w:r>
      <w:r w:rsidR="00826E9D">
        <w:rPr>
          <w:sz w:val="20"/>
          <w:szCs w:val="20"/>
        </w:rPr>
        <w:t xml:space="preserve">edited by </w:t>
      </w:r>
      <w:r w:rsidR="001D3DAE" w:rsidRPr="00B11F83">
        <w:rPr>
          <w:sz w:val="20"/>
          <w:szCs w:val="20"/>
        </w:rPr>
        <w:t>K.</w:t>
      </w:r>
      <w:r w:rsidR="00826E9D">
        <w:rPr>
          <w:sz w:val="20"/>
          <w:szCs w:val="20"/>
        </w:rPr>
        <w:t xml:space="preserve"> </w:t>
      </w:r>
      <w:r w:rsidR="001D3DAE" w:rsidRPr="00B11F83">
        <w:rPr>
          <w:sz w:val="20"/>
          <w:szCs w:val="20"/>
        </w:rPr>
        <w:t xml:space="preserve">A. Kóthay. </w:t>
      </w:r>
    </w:p>
    <w:p w14:paraId="42955309" w14:textId="77777777" w:rsidR="00B30E22" w:rsidRDefault="00B30E22" w:rsidP="00B86EDC">
      <w:pPr>
        <w:contextualSpacing/>
        <w:rPr>
          <w:sz w:val="20"/>
          <w:szCs w:val="20"/>
        </w:rPr>
      </w:pPr>
    </w:p>
    <w:p w14:paraId="7F4A9F14" w14:textId="1677121E" w:rsidR="00B30E22" w:rsidRPr="00A71960" w:rsidRDefault="00B30E22" w:rsidP="00B86EDC">
      <w:pPr>
        <w:contextualSpacing/>
        <w:rPr>
          <w:sz w:val="20"/>
          <w:szCs w:val="20"/>
        </w:rPr>
      </w:pPr>
      <w:r w:rsidRPr="00A71960">
        <w:rPr>
          <w:sz w:val="20"/>
          <w:szCs w:val="20"/>
        </w:rPr>
        <w:t>id: Totelin 2016</w:t>
      </w:r>
    </w:p>
    <w:p w14:paraId="78C9B251" w14:textId="3280F9DD" w:rsidR="00B30E22" w:rsidRPr="00A71960" w:rsidRDefault="00B30E22" w:rsidP="00B86EDC">
      <w:pPr>
        <w:contextualSpacing/>
        <w:rPr>
          <w:sz w:val="20"/>
          <w:szCs w:val="20"/>
        </w:rPr>
      </w:pPr>
      <w:r w:rsidRPr="00A71960">
        <w:rPr>
          <w:sz w:val="20"/>
          <w:szCs w:val="20"/>
        </w:rPr>
        <w:t xml:space="preserve">full: </w:t>
      </w:r>
      <w:r w:rsidR="00A71960" w:rsidRPr="00A71960">
        <w:rPr>
          <w:sz w:val="20"/>
          <w:szCs w:val="20"/>
        </w:rPr>
        <w:t>Totelin, Laurence M. V. 2016. “</w:t>
      </w:r>
      <w:r w:rsidR="00A71960" w:rsidRPr="00A71960">
        <w:rPr>
          <w:i/>
          <w:iCs/>
          <w:sz w:val="20"/>
          <w:szCs w:val="20"/>
        </w:rPr>
        <w:t>Pharmakopōlai:</w:t>
      </w:r>
      <w:r w:rsidR="00A71960" w:rsidRPr="00A71960">
        <w:rPr>
          <w:sz w:val="20"/>
          <w:szCs w:val="20"/>
        </w:rPr>
        <w:t xml:space="preserve"> A Re-Evaluation of the Sources.” </w:t>
      </w:r>
      <w:r w:rsidR="00A71960" w:rsidRPr="00A71960">
        <w:rPr>
          <w:i/>
          <w:iCs/>
          <w:sz w:val="20"/>
          <w:szCs w:val="20"/>
        </w:rPr>
        <w:t>In Popular Medicine in Graeco-Roman Antiquity: Explorations,</w:t>
      </w:r>
      <w:r w:rsidR="00A71960" w:rsidRPr="00A71960">
        <w:rPr>
          <w:sz w:val="20"/>
          <w:szCs w:val="20"/>
        </w:rPr>
        <w:t xml:space="preserve"> edited by William V. Harris</w:t>
      </w:r>
      <w:r w:rsidR="00A71960" w:rsidRPr="00A71960">
        <w:rPr>
          <w:i/>
          <w:iCs/>
          <w:sz w:val="20"/>
          <w:szCs w:val="20"/>
        </w:rPr>
        <w:t>.</w:t>
      </w:r>
      <w:r w:rsidR="00A71960" w:rsidRPr="00A71960">
        <w:rPr>
          <w:sz w:val="20"/>
          <w:szCs w:val="20"/>
        </w:rPr>
        <w:t xml:space="preserve"> Brill.</w:t>
      </w:r>
    </w:p>
    <w:p w14:paraId="0458B142" w14:textId="77777777" w:rsidR="001D3DAE" w:rsidRPr="006F6523" w:rsidRDefault="001D3DAE" w:rsidP="00B86EDC">
      <w:pPr>
        <w:contextualSpacing/>
        <w:rPr>
          <w:b/>
          <w:bCs/>
          <w:sz w:val="20"/>
          <w:szCs w:val="20"/>
        </w:rPr>
      </w:pPr>
    </w:p>
    <w:p w14:paraId="136C2609" w14:textId="3BA0C88F" w:rsidR="00FA7050" w:rsidRPr="006F6523" w:rsidRDefault="00B30E22" w:rsidP="00B86EDC">
      <w:pPr>
        <w:contextualSpacing/>
        <w:rPr>
          <w:b/>
          <w:bCs/>
          <w:strike/>
          <w:sz w:val="20"/>
          <w:szCs w:val="20"/>
        </w:rPr>
      </w:pPr>
      <w:r>
        <w:rPr>
          <w:sz w:val="20"/>
          <w:szCs w:val="20"/>
        </w:rPr>
        <w:t xml:space="preserve">id: Tourna et al. 2008 </w:t>
      </w:r>
    </w:p>
    <w:p w14:paraId="088547A9" w14:textId="22E47C5E" w:rsidR="00FA7050" w:rsidRPr="00B11F83" w:rsidRDefault="00B30E22" w:rsidP="00B86EDC">
      <w:pPr>
        <w:contextualSpacing/>
        <w:rPr>
          <w:sz w:val="20"/>
          <w:szCs w:val="20"/>
        </w:rPr>
      </w:pPr>
      <w:r>
        <w:rPr>
          <w:sz w:val="20"/>
          <w:szCs w:val="20"/>
        </w:rPr>
        <w:t xml:space="preserve">full: </w:t>
      </w:r>
      <w:r w:rsidR="00FA7050" w:rsidRPr="00B11F83">
        <w:rPr>
          <w:sz w:val="20"/>
          <w:szCs w:val="20"/>
        </w:rPr>
        <w:t>Tourna</w:t>
      </w:r>
      <w:r w:rsidR="006F6523">
        <w:rPr>
          <w:sz w:val="20"/>
          <w:szCs w:val="20"/>
        </w:rPr>
        <w:t>,</w:t>
      </w:r>
      <w:r w:rsidR="00FA7050" w:rsidRPr="00B11F83">
        <w:rPr>
          <w:sz w:val="20"/>
          <w:szCs w:val="20"/>
        </w:rPr>
        <w:t xml:space="preserve"> E. et al. 2008. </w:t>
      </w:r>
      <w:r w:rsidR="00FA7050" w:rsidRPr="00B11F83">
        <w:rPr>
          <w:i/>
          <w:iCs/>
          <w:sz w:val="20"/>
          <w:szCs w:val="20"/>
        </w:rPr>
        <w:t>The Egyptian Collection, National Archaeological Museum</w:t>
      </w:r>
      <w:r w:rsidR="006F6523">
        <w:rPr>
          <w:sz w:val="20"/>
          <w:szCs w:val="20"/>
        </w:rPr>
        <w:t>.</w:t>
      </w:r>
      <w:r w:rsidR="00FA7050" w:rsidRPr="00B11F83">
        <w:rPr>
          <w:sz w:val="20"/>
          <w:szCs w:val="20"/>
        </w:rPr>
        <w:t xml:space="preserve"> Hellenic Ministry of Culture and Sports, Fund of Archaeological Proceeds</w:t>
      </w:r>
      <w:r w:rsidR="006F6523">
        <w:rPr>
          <w:sz w:val="20"/>
          <w:szCs w:val="20"/>
        </w:rPr>
        <w:t>.</w:t>
      </w:r>
    </w:p>
    <w:p w14:paraId="50AAF35E" w14:textId="77777777" w:rsidR="00E75FC8" w:rsidRPr="00B11F83" w:rsidRDefault="00E75FC8" w:rsidP="00B86EDC">
      <w:pPr>
        <w:contextualSpacing/>
        <w:rPr>
          <w:sz w:val="20"/>
          <w:szCs w:val="20"/>
        </w:rPr>
      </w:pPr>
    </w:p>
    <w:p w14:paraId="334D4B16" w14:textId="7BE3E8BF" w:rsidR="00743D0D" w:rsidRPr="004C498D" w:rsidRDefault="00B30E22" w:rsidP="00B86EDC">
      <w:pPr>
        <w:contextualSpacing/>
        <w:rPr>
          <w:b/>
          <w:bCs/>
          <w:sz w:val="20"/>
          <w:szCs w:val="20"/>
        </w:rPr>
      </w:pPr>
      <w:r>
        <w:rPr>
          <w:sz w:val="20"/>
          <w:szCs w:val="20"/>
        </w:rPr>
        <w:t xml:space="preserve">id: Traverso 2019 </w:t>
      </w:r>
    </w:p>
    <w:p w14:paraId="22607383" w14:textId="7551DF3B" w:rsidR="00743D0D" w:rsidRDefault="00B30E22" w:rsidP="00B86EDC">
      <w:pPr>
        <w:contextualSpacing/>
        <w:rPr>
          <w:rStyle w:val="Hyperlink"/>
          <w:rFonts w:eastAsiaTheme="majorEastAsia"/>
          <w:sz w:val="20"/>
          <w:szCs w:val="20"/>
        </w:rPr>
      </w:pPr>
      <w:r>
        <w:rPr>
          <w:sz w:val="20"/>
          <w:szCs w:val="20"/>
        </w:rPr>
        <w:t xml:space="preserve">full: </w:t>
      </w:r>
      <w:r w:rsidR="00743D0D" w:rsidRPr="00685F58">
        <w:rPr>
          <w:sz w:val="20"/>
          <w:szCs w:val="20"/>
        </w:rPr>
        <w:t>Traverso</w:t>
      </w:r>
      <w:r w:rsidR="00685F58">
        <w:rPr>
          <w:sz w:val="20"/>
          <w:szCs w:val="20"/>
        </w:rPr>
        <w:t>,</w:t>
      </w:r>
      <w:r w:rsidR="00743D0D" w:rsidRPr="00685F58">
        <w:rPr>
          <w:sz w:val="20"/>
          <w:szCs w:val="20"/>
        </w:rPr>
        <w:t xml:space="preserve"> Vittoria. 2019. “The Egyptian Egg Ovens</w:t>
      </w:r>
      <w:r w:rsidR="00685F58">
        <w:rPr>
          <w:sz w:val="20"/>
          <w:szCs w:val="20"/>
        </w:rPr>
        <w:t xml:space="preserve"> Considered More Wondrous than Pyramids</w:t>
      </w:r>
      <w:r w:rsidR="00743D0D" w:rsidRPr="00685F58">
        <w:rPr>
          <w:sz w:val="20"/>
          <w:szCs w:val="20"/>
        </w:rPr>
        <w:t xml:space="preserve">.” </w:t>
      </w:r>
      <w:r w:rsidR="00685F58">
        <w:rPr>
          <w:sz w:val="20"/>
          <w:szCs w:val="20"/>
        </w:rPr>
        <w:t xml:space="preserve">Atlas Obscura. </w:t>
      </w:r>
      <w:r w:rsidR="00743D0D" w:rsidRPr="00685F58">
        <w:rPr>
          <w:sz w:val="20"/>
          <w:szCs w:val="20"/>
        </w:rPr>
        <w:t>March 29</w:t>
      </w:r>
      <w:r w:rsidR="00685F58">
        <w:rPr>
          <w:sz w:val="20"/>
          <w:szCs w:val="20"/>
        </w:rPr>
        <w:t>.</w:t>
      </w:r>
      <w:r w:rsidR="00743D0D" w:rsidRPr="00685F58">
        <w:rPr>
          <w:sz w:val="20"/>
          <w:szCs w:val="20"/>
        </w:rPr>
        <w:t xml:space="preserve"> </w:t>
      </w:r>
      <w:hyperlink r:id="rId90" w:history="1">
        <w:r w:rsidR="00743D0D" w:rsidRPr="00685F58">
          <w:rPr>
            <w:rStyle w:val="Hyperlink"/>
            <w:rFonts w:eastAsiaTheme="majorEastAsia"/>
            <w:sz w:val="20"/>
            <w:szCs w:val="20"/>
          </w:rPr>
          <w:t>https://www.atlasobscura.com/articles/egypt-egg-ovens</w:t>
        </w:r>
      </w:hyperlink>
      <w:r w:rsidR="00685F58">
        <w:rPr>
          <w:rStyle w:val="Hyperlink"/>
          <w:rFonts w:eastAsiaTheme="majorEastAsia"/>
          <w:sz w:val="20"/>
          <w:szCs w:val="20"/>
        </w:rPr>
        <w:t>.</w:t>
      </w:r>
    </w:p>
    <w:p w14:paraId="128E5796" w14:textId="77777777" w:rsidR="00743D0D" w:rsidRPr="00B11F83" w:rsidRDefault="00743D0D" w:rsidP="00B86EDC">
      <w:pPr>
        <w:contextualSpacing/>
        <w:rPr>
          <w:sz w:val="20"/>
          <w:szCs w:val="20"/>
        </w:rPr>
      </w:pPr>
    </w:p>
    <w:p w14:paraId="7CB7EA00" w14:textId="1C274F29" w:rsidR="00FA7050" w:rsidRPr="006F6523" w:rsidRDefault="00B30E22" w:rsidP="00B86EDC">
      <w:pPr>
        <w:contextualSpacing/>
        <w:rPr>
          <w:b/>
          <w:bCs/>
          <w:sz w:val="20"/>
          <w:szCs w:val="20"/>
        </w:rPr>
      </w:pPr>
      <w:r>
        <w:rPr>
          <w:sz w:val="20"/>
          <w:szCs w:val="20"/>
        </w:rPr>
        <w:t xml:space="preserve">id: Tzachou-Alexandri 1995 </w:t>
      </w:r>
    </w:p>
    <w:p w14:paraId="312BE551" w14:textId="3E010265" w:rsidR="00FA7050" w:rsidRPr="00B11F83" w:rsidRDefault="00B30E22" w:rsidP="00B86EDC">
      <w:pPr>
        <w:contextualSpacing/>
        <w:rPr>
          <w:sz w:val="20"/>
          <w:szCs w:val="20"/>
        </w:rPr>
      </w:pPr>
      <w:r>
        <w:rPr>
          <w:sz w:val="20"/>
          <w:szCs w:val="20"/>
        </w:rPr>
        <w:t xml:space="preserve">full: </w:t>
      </w:r>
      <w:r w:rsidR="00FA7050" w:rsidRPr="00B11F83">
        <w:rPr>
          <w:sz w:val="20"/>
          <w:szCs w:val="20"/>
        </w:rPr>
        <w:t>Tzachou-Alexandri</w:t>
      </w:r>
      <w:r w:rsidR="006F6523">
        <w:rPr>
          <w:sz w:val="20"/>
          <w:szCs w:val="20"/>
        </w:rPr>
        <w:t>,</w:t>
      </w:r>
      <w:r w:rsidR="00FA7050" w:rsidRPr="00B11F83">
        <w:rPr>
          <w:sz w:val="20"/>
          <w:szCs w:val="20"/>
        </w:rPr>
        <w:t xml:space="preserve"> O</w:t>
      </w:r>
      <w:r w:rsidR="006F6523">
        <w:rPr>
          <w:sz w:val="20"/>
          <w:szCs w:val="20"/>
        </w:rPr>
        <w:t>lga,</w:t>
      </w:r>
      <w:r w:rsidR="00FA7050" w:rsidRPr="00B11F83">
        <w:rPr>
          <w:sz w:val="20"/>
          <w:szCs w:val="20"/>
        </w:rPr>
        <w:t xml:space="preserve"> ed</w:t>
      </w:r>
      <w:r w:rsidR="006F6523">
        <w:rPr>
          <w:sz w:val="20"/>
          <w:szCs w:val="20"/>
        </w:rPr>
        <w:t>.</w:t>
      </w:r>
      <w:r w:rsidR="00FA7050" w:rsidRPr="00B11F83">
        <w:rPr>
          <w:sz w:val="20"/>
          <w:szCs w:val="20"/>
        </w:rPr>
        <w:t xml:space="preserve"> 1995. </w:t>
      </w:r>
      <w:r w:rsidR="00FA7050" w:rsidRPr="00B11F83">
        <w:rPr>
          <w:i/>
          <w:iCs/>
          <w:sz w:val="20"/>
          <w:szCs w:val="20"/>
        </w:rPr>
        <w:t>The World of Egypt in the National Archaeological Museum</w:t>
      </w:r>
      <w:r w:rsidR="006F6523">
        <w:rPr>
          <w:sz w:val="20"/>
          <w:szCs w:val="20"/>
        </w:rPr>
        <w:t>.</w:t>
      </w:r>
      <w:r w:rsidR="00FA7050" w:rsidRPr="00B11F83">
        <w:rPr>
          <w:sz w:val="20"/>
          <w:szCs w:val="20"/>
        </w:rPr>
        <w:t xml:space="preserve"> Kapon</w:t>
      </w:r>
      <w:r w:rsidR="006F6523">
        <w:rPr>
          <w:sz w:val="20"/>
          <w:szCs w:val="20"/>
        </w:rPr>
        <w:t>.</w:t>
      </w:r>
    </w:p>
    <w:p w14:paraId="75E537C6" w14:textId="77777777" w:rsidR="00743D0D" w:rsidRDefault="00743D0D" w:rsidP="00B86EDC">
      <w:pPr>
        <w:contextualSpacing/>
        <w:rPr>
          <w:sz w:val="20"/>
          <w:szCs w:val="20"/>
        </w:rPr>
      </w:pPr>
    </w:p>
    <w:p w14:paraId="1AEE853B" w14:textId="65E9680A" w:rsidR="00685F58" w:rsidRPr="00685F58" w:rsidRDefault="00B30E22" w:rsidP="00B86EDC">
      <w:pPr>
        <w:contextualSpacing/>
        <w:rPr>
          <w:b/>
          <w:bCs/>
          <w:sz w:val="20"/>
          <w:szCs w:val="20"/>
        </w:rPr>
      </w:pPr>
      <w:r>
        <w:rPr>
          <w:sz w:val="20"/>
          <w:szCs w:val="20"/>
        </w:rPr>
        <w:t xml:space="preserve">id: University of Exeter 2021 </w:t>
      </w:r>
    </w:p>
    <w:p w14:paraId="1AC5EF72" w14:textId="5FB5DE16" w:rsidR="00743D0D" w:rsidRDefault="00B30E22" w:rsidP="00B86EDC">
      <w:pPr>
        <w:contextualSpacing/>
        <w:rPr>
          <w:sz w:val="20"/>
          <w:szCs w:val="20"/>
        </w:rPr>
      </w:pPr>
      <w:r>
        <w:rPr>
          <w:sz w:val="20"/>
          <w:szCs w:val="20"/>
        </w:rPr>
        <w:t xml:space="preserve">full: </w:t>
      </w:r>
      <w:r w:rsidR="00743D0D" w:rsidRPr="00685F58">
        <w:rPr>
          <w:sz w:val="20"/>
          <w:szCs w:val="20"/>
        </w:rPr>
        <w:t>University of Exeter. 2021</w:t>
      </w:r>
      <w:r w:rsidR="00685F58">
        <w:rPr>
          <w:sz w:val="20"/>
          <w:szCs w:val="20"/>
        </w:rPr>
        <w:t>.</w:t>
      </w:r>
      <w:r w:rsidR="00743D0D" w:rsidRPr="00685F58">
        <w:rPr>
          <w:sz w:val="20"/>
          <w:szCs w:val="20"/>
        </w:rPr>
        <w:t xml:space="preserve"> “Ancient Chickens Lived Significantly Longer than Modern Fowl </w:t>
      </w:r>
      <w:r w:rsidR="00685F58" w:rsidRPr="00685F58">
        <w:rPr>
          <w:sz w:val="20"/>
          <w:szCs w:val="20"/>
        </w:rPr>
        <w:t xml:space="preserve">Because They Were Seen </w:t>
      </w:r>
      <w:r w:rsidR="00743D0D" w:rsidRPr="00685F58">
        <w:rPr>
          <w:sz w:val="20"/>
          <w:szCs w:val="20"/>
        </w:rPr>
        <w:t xml:space="preserve">as Sacred, </w:t>
      </w:r>
      <w:r w:rsidR="00685F58" w:rsidRPr="00685F58">
        <w:rPr>
          <w:sz w:val="20"/>
          <w:szCs w:val="20"/>
        </w:rPr>
        <w:t xml:space="preserve">Not </w:t>
      </w:r>
      <w:r w:rsidR="00743D0D" w:rsidRPr="00685F58">
        <w:rPr>
          <w:sz w:val="20"/>
          <w:szCs w:val="20"/>
        </w:rPr>
        <w:t xml:space="preserve">Food.” </w:t>
      </w:r>
      <w:r w:rsidR="00743D0D" w:rsidRPr="00685F58">
        <w:rPr>
          <w:i/>
          <w:iCs/>
          <w:sz w:val="20"/>
          <w:szCs w:val="20"/>
        </w:rPr>
        <w:t>Science Daily</w:t>
      </w:r>
      <w:r w:rsidR="00743D0D" w:rsidRPr="00685F58">
        <w:rPr>
          <w:sz w:val="20"/>
          <w:szCs w:val="20"/>
        </w:rPr>
        <w:t xml:space="preserve">. </w:t>
      </w:r>
      <w:r w:rsidR="00685F58">
        <w:rPr>
          <w:sz w:val="20"/>
          <w:szCs w:val="20"/>
        </w:rPr>
        <w:t xml:space="preserve">June </w:t>
      </w:r>
      <w:r w:rsidR="00743D0D" w:rsidRPr="00685F58">
        <w:rPr>
          <w:sz w:val="20"/>
          <w:szCs w:val="20"/>
        </w:rPr>
        <w:t>7.</w:t>
      </w:r>
      <w:r w:rsidR="00685F58">
        <w:rPr>
          <w:sz w:val="20"/>
          <w:szCs w:val="20"/>
        </w:rPr>
        <w:t xml:space="preserve"> </w:t>
      </w:r>
      <w:hyperlink r:id="rId91" w:history="1">
        <w:r w:rsidR="00685F58" w:rsidRPr="0011415E">
          <w:rPr>
            <w:rStyle w:val="Hyperlink"/>
            <w:sz w:val="20"/>
            <w:szCs w:val="20"/>
          </w:rPr>
          <w:t>https://www.sciencedaily.com/releases/2021/06/210607161043.htm</w:t>
        </w:r>
      </w:hyperlink>
      <w:r w:rsidR="00685F58">
        <w:rPr>
          <w:sz w:val="20"/>
          <w:szCs w:val="20"/>
        </w:rPr>
        <w:t>.</w:t>
      </w:r>
    </w:p>
    <w:p w14:paraId="074AAF71" w14:textId="77777777" w:rsidR="00685F58" w:rsidRPr="00B11F83" w:rsidRDefault="00685F58" w:rsidP="00B86EDC">
      <w:pPr>
        <w:contextualSpacing/>
        <w:rPr>
          <w:sz w:val="20"/>
          <w:szCs w:val="20"/>
        </w:rPr>
      </w:pPr>
    </w:p>
    <w:p w14:paraId="04773197" w14:textId="32C84DCC" w:rsidR="00E75FC8" w:rsidRPr="006F6523" w:rsidRDefault="00B30E22" w:rsidP="00B86EDC">
      <w:pPr>
        <w:contextualSpacing/>
        <w:rPr>
          <w:b/>
          <w:bCs/>
          <w:sz w:val="20"/>
          <w:szCs w:val="20"/>
        </w:rPr>
      </w:pPr>
      <w:r>
        <w:rPr>
          <w:sz w:val="20"/>
          <w:szCs w:val="20"/>
        </w:rPr>
        <w:t xml:space="preserve">id: Vagnini et al. 2009 </w:t>
      </w:r>
    </w:p>
    <w:p w14:paraId="6BB6309D" w14:textId="20B25DDB" w:rsidR="00E75FC8" w:rsidRPr="00B11F83" w:rsidRDefault="00B30E22" w:rsidP="00B86EDC">
      <w:pPr>
        <w:contextualSpacing/>
        <w:rPr>
          <w:sz w:val="20"/>
          <w:szCs w:val="20"/>
        </w:rPr>
      </w:pPr>
      <w:bookmarkStart w:id="4" w:name="_Hlk128646180"/>
      <w:r>
        <w:rPr>
          <w:sz w:val="20"/>
          <w:szCs w:val="20"/>
        </w:rPr>
        <w:t xml:space="preserve">full: </w:t>
      </w:r>
      <w:r w:rsidR="006F6523" w:rsidRPr="006F6523">
        <w:rPr>
          <w:sz w:val="20"/>
          <w:szCs w:val="20"/>
        </w:rPr>
        <w:t>Vagnini, Manuela</w:t>
      </w:r>
      <w:r w:rsidR="006F6523">
        <w:rPr>
          <w:sz w:val="20"/>
          <w:szCs w:val="20"/>
        </w:rPr>
        <w:t>,</w:t>
      </w:r>
      <w:r w:rsidR="006F6523" w:rsidRPr="006F6523">
        <w:rPr>
          <w:sz w:val="20"/>
          <w:szCs w:val="20"/>
        </w:rPr>
        <w:t xml:space="preserve"> Costanza Miliani, Laura Cartechini, </w:t>
      </w:r>
      <w:r w:rsidR="006F6523">
        <w:rPr>
          <w:sz w:val="20"/>
          <w:szCs w:val="20"/>
        </w:rPr>
        <w:t xml:space="preserve">P. </w:t>
      </w:r>
      <w:r w:rsidR="006F6523" w:rsidRPr="006F6523">
        <w:rPr>
          <w:sz w:val="20"/>
          <w:szCs w:val="20"/>
        </w:rPr>
        <w:t xml:space="preserve">Rocchi, Bruno Brunetti, </w:t>
      </w:r>
      <w:r w:rsidR="006F6523">
        <w:rPr>
          <w:sz w:val="20"/>
          <w:szCs w:val="20"/>
        </w:rPr>
        <w:t>and A.</w:t>
      </w:r>
      <w:r w:rsidR="006F6523" w:rsidRPr="006F6523">
        <w:rPr>
          <w:sz w:val="20"/>
          <w:szCs w:val="20"/>
        </w:rPr>
        <w:t xml:space="preserve"> Sgamellotti.</w:t>
      </w:r>
      <w:r w:rsidR="006F6523">
        <w:rPr>
          <w:sz w:val="20"/>
          <w:szCs w:val="20"/>
        </w:rPr>
        <w:t xml:space="preserve"> </w:t>
      </w:r>
      <w:r w:rsidR="00E75FC8" w:rsidRPr="00B11F83">
        <w:rPr>
          <w:sz w:val="20"/>
          <w:szCs w:val="20"/>
        </w:rPr>
        <w:t xml:space="preserve">2009. “FT-NIR Spectroscopy for Non-Invasive Identification of Natural Polymers and Resins in Easel Paintings.” </w:t>
      </w:r>
      <w:r w:rsidR="00E75FC8" w:rsidRPr="00B11F83">
        <w:rPr>
          <w:i/>
          <w:iCs/>
          <w:sz w:val="20"/>
          <w:szCs w:val="20"/>
        </w:rPr>
        <w:t>Analytical and Bioanalytical Chemistry</w:t>
      </w:r>
      <w:r w:rsidR="00E75FC8" w:rsidRPr="00B11F83">
        <w:rPr>
          <w:sz w:val="20"/>
          <w:szCs w:val="20"/>
        </w:rPr>
        <w:t xml:space="preserve"> 395</w:t>
      </w:r>
      <w:r w:rsidR="006F6523">
        <w:rPr>
          <w:sz w:val="20"/>
          <w:szCs w:val="20"/>
        </w:rPr>
        <w:t xml:space="preserve"> (7):</w:t>
      </w:r>
      <w:r w:rsidR="00E75FC8" w:rsidRPr="00B11F83">
        <w:rPr>
          <w:sz w:val="20"/>
          <w:szCs w:val="20"/>
        </w:rPr>
        <w:t xml:space="preserve"> 2107</w:t>
      </w:r>
      <w:r w:rsidR="00E75FC8" w:rsidRPr="00B11F83">
        <w:rPr>
          <w:sz w:val="20"/>
          <w:szCs w:val="20"/>
        </w:rPr>
        <w:softHyphen/>
        <w:t>–18</w:t>
      </w:r>
      <w:bookmarkEnd w:id="4"/>
      <w:r w:rsidR="00E75FC8" w:rsidRPr="00B11F83">
        <w:rPr>
          <w:sz w:val="20"/>
          <w:szCs w:val="20"/>
        </w:rPr>
        <w:t xml:space="preserve">. </w:t>
      </w:r>
    </w:p>
    <w:p w14:paraId="5F431694" w14:textId="77777777" w:rsidR="006F6523" w:rsidRDefault="006F6523" w:rsidP="00B86EDC">
      <w:pPr>
        <w:pBdr>
          <w:top w:val="nil"/>
          <w:left w:val="nil"/>
          <w:bottom w:val="nil"/>
          <w:right w:val="nil"/>
          <w:between w:val="nil"/>
        </w:pBdr>
        <w:spacing w:after="120"/>
        <w:contextualSpacing/>
        <w:rPr>
          <w:sz w:val="20"/>
          <w:szCs w:val="20"/>
        </w:rPr>
      </w:pPr>
    </w:p>
    <w:p w14:paraId="3A7EF515" w14:textId="0687FF56" w:rsidR="00DB36D9" w:rsidRPr="006F6523" w:rsidRDefault="00B30E22" w:rsidP="00B86EDC">
      <w:pPr>
        <w:pBdr>
          <w:top w:val="nil"/>
          <w:left w:val="nil"/>
          <w:bottom w:val="nil"/>
          <w:right w:val="nil"/>
          <w:between w:val="nil"/>
        </w:pBdr>
        <w:spacing w:after="120"/>
        <w:contextualSpacing/>
        <w:rPr>
          <w:b/>
          <w:bCs/>
          <w:color w:val="000000"/>
          <w:sz w:val="20"/>
          <w:szCs w:val="20"/>
        </w:rPr>
      </w:pPr>
      <w:r>
        <w:rPr>
          <w:sz w:val="20"/>
          <w:szCs w:val="20"/>
        </w:rPr>
        <w:t xml:space="preserve">id: Vak, Iannaccone, and Uhlir 2020 </w:t>
      </w:r>
    </w:p>
    <w:p w14:paraId="0E614AB6" w14:textId="29F87842" w:rsidR="00DB36D9" w:rsidRPr="00B11F83" w:rsidRDefault="00B30E22"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DB36D9" w:rsidRPr="00B11F83">
        <w:rPr>
          <w:color w:val="000000"/>
          <w:sz w:val="20"/>
          <w:szCs w:val="20"/>
        </w:rPr>
        <w:t xml:space="preserve">Vak, Bettina, Roberta Iannaccone, and Katharina Uhlir. </w:t>
      </w:r>
      <w:r w:rsidR="008E5E57">
        <w:rPr>
          <w:color w:val="000000"/>
          <w:sz w:val="20"/>
          <w:szCs w:val="20"/>
        </w:rPr>
        <w:t>2020. “</w:t>
      </w:r>
      <w:r w:rsidR="00DB36D9" w:rsidRPr="00B11F83">
        <w:rPr>
          <w:color w:val="000000"/>
          <w:sz w:val="20"/>
          <w:szCs w:val="20"/>
        </w:rPr>
        <w:t>Nondestructive Studies of Ancient Pigments on Romano-Egyptian Funerary Portraits of the Kunsthistorisches Museum, Vienna.</w:t>
      </w:r>
      <w:r w:rsidR="008E5E57">
        <w:rPr>
          <w:color w:val="000000"/>
          <w:sz w:val="20"/>
          <w:szCs w:val="20"/>
        </w:rPr>
        <w:t>”</w:t>
      </w:r>
      <w:r w:rsidR="00DB36D9" w:rsidRPr="00B11F83">
        <w:rPr>
          <w:color w:val="000000"/>
          <w:sz w:val="20"/>
          <w:szCs w:val="20"/>
        </w:rPr>
        <w:t xml:space="preserve"> In Svoboda and Cartwright</w:t>
      </w:r>
      <w:r w:rsidR="008E5E57">
        <w:rPr>
          <w:color w:val="000000"/>
          <w:sz w:val="20"/>
          <w:szCs w:val="20"/>
        </w:rPr>
        <w:t xml:space="preserve"> 2020</w:t>
      </w:r>
      <w:r w:rsidR="00DB36D9" w:rsidRPr="00B11F83">
        <w:rPr>
          <w:color w:val="000000"/>
          <w:sz w:val="20"/>
          <w:szCs w:val="20"/>
        </w:rPr>
        <w:t>.</w:t>
      </w:r>
    </w:p>
    <w:p w14:paraId="688340FE" w14:textId="77777777" w:rsidR="00DB36D9" w:rsidRPr="00B11F83" w:rsidRDefault="00DB36D9" w:rsidP="00B86EDC">
      <w:pPr>
        <w:contextualSpacing/>
        <w:rPr>
          <w:sz w:val="20"/>
          <w:szCs w:val="20"/>
        </w:rPr>
      </w:pPr>
    </w:p>
    <w:p w14:paraId="56BAF141" w14:textId="592BD0EB" w:rsidR="000D23CC" w:rsidRPr="008E5E57" w:rsidRDefault="00B30E22" w:rsidP="00B86EDC">
      <w:pPr>
        <w:contextualSpacing/>
        <w:rPr>
          <w:b/>
          <w:bCs/>
          <w:sz w:val="20"/>
          <w:szCs w:val="20"/>
        </w:rPr>
      </w:pPr>
      <w:r>
        <w:rPr>
          <w:sz w:val="20"/>
          <w:szCs w:val="20"/>
        </w:rPr>
        <w:t xml:space="preserve">id: van Asperen de Boer 1968 </w:t>
      </w:r>
    </w:p>
    <w:p w14:paraId="760097D7" w14:textId="58D03953" w:rsidR="00B30E22" w:rsidRPr="00B11F83" w:rsidRDefault="00B30E22" w:rsidP="00B86EDC">
      <w:pPr>
        <w:contextualSpacing/>
        <w:rPr>
          <w:sz w:val="20"/>
          <w:szCs w:val="20"/>
        </w:rPr>
      </w:pPr>
      <w:r>
        <w:rPr>
          <w:sz w:val="20"/>
          <w:szCs w:val="20"/>
        </w:rPr>
        <w:t xml:space="preserve">full: </w:t>
      </w:r>
      <w:r w:rsidR="000D23CC" w:rsidRPr="00B11F83">
        <w:rPr>
          <w:sz w:val="20"/>
          <w:szCs w:val="20"/>
        </w:rPr>
        <w:t>van Asperen de Boer, J.</w:t>
      </w:r>
      <w:r w:rsidR="008E5E57">
        <w:rPr>
          <w:sz w:val="20"/>
          <w:szCs w:val="20"/>
        </w:rPr>
        <w:t xml:space="preserve"> R.</w:t>
      </w:r>
      <w:r w:rsidR="000D23CC" w:rsidRPr="00B11F83">
        <w:rPr>
          <w:sz w:val="20"/>
          <w:szCs w:val="20"/>
        </w:rPr>
        <w:t xml:space="preserve"> 1968. “Infrared Reflectography: A Method for the Examination of Paintings.” </w:t>
      </w:r>
      <w:r w:rsidR="000D23CC" w:rsidRPr="00B11F83">
        <w:rPr>
          <w:i/>
          <w:sz w:val="20"/>
          <w:szCs w:val="20"/>
        </w:rPr>
        <w:t>Applied Optics</w:t>
      </w:r>
      <w:r w:rsidR="000D23CC" w:rsidRPr="00B11F83">
        <w:rPr>
          <w:sz w:val="20"/>
          <w:szCs w:val="20"/>
        </w:rPr>
        <w:t xml:space="preserve"> 7 (9): 1711–14.</w:t>
      </w:r>
    </w:p>
    <w:p w14:paraId="1656FDC0" w14:textId="77777777" w:rsidR="00EE6011" w:rsidRPr="00B11F83" w:rsidRDefault="00EE6011" w:rsidP="00B86EDC">
      <w:pPr>
        <w:contextualSpacing/>
        <w:rPr>
          <w:sz w:val="20"/>
          <w:szCs w:val="20"/>
        </w:rPr>
      </w:pPr>
    </w:p>
    <w:p w14:paraId="47581AB6" w14:textId="344FB2CB" w:rsidR="008068F8" w:rsidRPr="008E5E57" w:rsidRDefault="00B30E22" w:rsidP="00B86EDC">
      <w:pPr>
        <w:contextualSpacing/>
        <w:rPr>
          <w:b/>
          <w:bCs/>
          <w:sz w:val="20"/>
          <w:szCs w:val="20"/>
        </w:rPr>
      </w:pPr>
      <w:r>
        <w:rPr>
          <w:sz w:val="20"/>
          <w:szCs w:val="20"/>
        </w:rPr>
        <w:t xml:space="preserve">id: van Daal 2019 </w:t>
      </w:r>
    </w:p>
    <w:p w14:paraId="1A0597A7" w14:textId="68D96BB0" w:rsidR="008068F8" w:rsidRPr="00B11F83" w:rsidRDefault="00B30E22" w:rsidP="00B86EDC">
      <w:pPr>
        <w:contextualSpacing/>
        <w:rPr>
          <w:sz w:val="20"/>
          <w:szCs w:val="20"/>
        </w:rPr>
      </w:pPr>
      <w:r>
        <w:rPr>
          <w:sz w:val="20"/>
          <w:szCs w:val="20"/>
        </w:rPr>
        <w:t xml:space="preserve">full: </w:t>
      </w:r>
      <w:r w:rsidR="00785374">
        <w:rPr>
          <w:sz w:val="20"/>
          <w:szCs w:val="20"/>
        </w:rPr>
        <w:t>v</w:t>
      </w:r>
      <w:r w:rsidR="008068F8" w:rsidRPr="00B11F83">
        <w:rPr>
          <w:sz w:val="20"/>
          <w:szCs w:val="20"/>
        </w:rPr>
        <w:t xml:space="preserve">an Daal, Jan. </w:t>
      </w:r>
      <w:r w:rsidR="008E5E57">
        <w:rPr>
          <w:sz w:val="20"/>
          <w:szCs w:val="20"/>
        </w:rPr>
        <w:t>2019. “</w:t>
      </w:r>
      <w:r w:rsidR="008068F8" w:rsidRPr="008E5E57">
        <w:rPr>
          <w:sz w:val="20"/>
          <w:szCs w:val="20"/>
        </w:rPr>
        <w:t>Ancient Incarnations: Depicting Human Flesh in Mummy Portraits from Roman Egypt</w:t>
      </w:r>
      <w:r w:rsidR="008068F8" w:rsidRPr="00B11F83">
        <w:rPr>
          <w:sz w:val="20"/>
          <w:szCs w:val="20"/>
        </w:rPr>
        <w:t>.</w:t>
      </w:r>
      <w:r w:rsidR="008E5E57">
        <w:rPr>
          <w:sz w:val="20"/>
          <w:szCs w:val="20"/>
        </w:rPr>
        <w:t>”</w:t>
      </w:r>
      <w:r w:rsidR="008068F8" w:rsidRPr="00B11F83">
        <w:rPr>
          <w:sz w:val="20"/>
          <w:szCs w:val="20"/>
        </w:rPr>
        <w:t xml:space="preserve"> M</w:t>
      </w:r>
      <w:r w:rsidR="008E5E57">
        <w:rPr>
          <w:sz w:val="20"/>
          <w:szCs w:val="20"/>
        </w:rPr>
        <w:t xml:space="preserve">aster of </w:t>
      </w:r>
      <w:r w:rsidR="008068F8" w:rsidRPr="00B11F83">
        <w:rPr>
          <w:sz w:val="20"/>
          <w:szCs w:val="20"/>
        </w:rPr>
        <w:t>A</w:t>
      </w:r>
      <w:r w:rsidR="008E5E57">
        <w:rPr>
          <w:sz w:val="20"/>
          <w:szCs w:val="20"/>
        </w:rPr>
        <w:t>rts</w:t>
      </w:r>
      <w:r w:rsidR="008068F8" w:rsidRPr="00B11F83">
        <w:rPr>
          <w:sz w:val="20"/>
          <w:szCs w:val="20"/>
        </w:rPr>
        <w:t xml:space="preserve"> thesis, University of Amsterdam.</w:t>
      </w:r>
    </w:p>
    <w:p w14:paraId="7229C42E" w14:textId="77777777" w:rsidR="008068F8" w:rsidRPr="00B11F83" w:rsidRDefault="008068F8" w:rsidP="00B86EDC">
      <w:pPr>
        <w:contextualSpacing/>
        <w:rPr>
          <w:sz w:val="20"/>
          <w:szCs w:val="20"/>
        </w:rPr>
      </w:pPr>
    </w:p>
    <w:p w14:paraId="15C9B2F7" w14:textId="40E3E99F" w:rsidR="008F1F8F" w:rsidRPr="008E5E57" w:rsidRDefault="005C1322" w:rsidP="00B86EDC">
      <w:pPr>
        <w:contextualSpacing/>
        <w:rPr>
          <w:b/>
          <w:bCs/>
          <w:sz w:val="20"/>
          <w:szCs w:val="20"/>
        </w:rPr>
      </w:pPr>
      <w:r>
        <w:rPr>
          <w:sz w:val="20"/>
          <w:szCs w:val="20"/>
        </w:rPr>
        <w:t xml:space="preserve">id: </w:t>
      </w:r>
      <w:r w:rsidRPr="00B11F83">
        <w:rPr>
          <w:color w:val="000000"/>
          <w:sz w:val="20"/>
          <w:szCs w:val="20"/>
        </w:rPr>
        <w:t>Vandenabeele</w:t>
      </w:r>
      <w:r w:rsidRPr="008E5E57">
        <w:rPr>
          <w:b/>
          <w:bCs/>
          <w:sz w:val="20"/>
          <w:szCs w:val="20"/>
        </w:rPr>
        <w:t xml:space="preserve"> </w:t>
      </w:r>
      <w:r w:rsidRPr="005C1322">
        <w:rPr>
          <w:sz w:val="20"/>
          <w:szCs w:val="20"/>
        </w:rPr>
        <w:t>et al. 2000</w:t>
      </w:r>
      <w:r>
        <w:rPr>
          <w:b/>
          <w:bCs/>
          <w:sz w:val="20"/>
          <w:szCs w:val="20"/>
        </w:rPr>
        <w:t xml:space="preserve"> </w:t>
      </w:r>
    </w:p>
    <w:p w14:paraId="3B4465AC" w14:textId="3D638D2B" w:rsidR="008F1F8F" w:rsidRPr="00B11F83" w:rsidRDefault="005C1322"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8F1F8F" w:rsidRPr="00B11F83">
        <w:rPr>
          <w:color w:val="000000"/>
          <w:sz w:val="20"/>
          <w:szCs w:val="20"/>
        </w:rPr>
        <w:t xml:space="preserve">Vandenabeele, Peter, Bernhard Wehling, Luc Moens, Howell Edwards, Martine </w:t>
      </w:r>
      <w:r w:rsidR="008E5E57">
        <w:rPr>
          <w:color w:val="000000"/>
          <w:sz w:val="20"/>
          <w:szCs w:val="20"/>
        </w:rPr>
        <w:t>d</w:t>
      </w:r>
      <w:r w:rsidR="008F1F8F" w:rsidRPr="00B11F83">
        <w:rPr>
          <w:color w:val="000000"/>
          <w:sz w:val="20"/>
          <w:szCs w:val="20"/>
        </w:rPr>
        <w:t xml:space="preserve">e Reu, and Guido </w:t>
      </w:r>
      <w:r w:rsidR="008E5E57">
        <w:rPr>
          <w:color w:val="000000"/>
          <w:sz w:val="20"/>
          <w:szCs w:val="20"/>
        </w:rPr>
        <w:t>v</w:t>
      </w:r>
      <w:r w:rsidR="008F1F8F" w:rsidRPr="00B11F83">
        <w:rPr>
          <w:color w:val="000000"/>
          <w:sz w:val="20"/>
          <w:szCs w:val="20"/>
        </w:rPr>
        <w:t xml:space="preserve">an Hooydonk. </w:t>
      </w:r>
      <w:r w:rsidR="008E5E57">
        <w:rPr>
          <w:color w:val="000000"/>
          <w:sz w:val="20"/>
          <w:szCs w:val="20"/>
        </w:rPr>
        <w:t>2000. “</w:t>
      </w:r>
      <w:r w:rsidR="008F1F8F" w:rsidRPr="00B11F83">
        <w:rPr>
          <w:color w:val="000000"/>
          <w:sz w:val="20"/>
          <w:szCs w:val="20"/>
        </w:rPr>
        <w:t>Analysis with Micro-Raman Spectroscopy of Natural Organic Binding Media and Varnishes Used in Art.</w:t>
      </w:r>
      <w:r w:rsidR="008E5E57">
        <w:rPr>
          <w:color w:val="000000"/>
          <w:sz w:val="20"/>
          <w:szCs w:val="20"/>
        </w:rPr>
        <w:t>”</w:t>
      </w:r>
      <w:r w:rsidR="008F1F8F" w:rsidRPr="00B11F83">
        <w:rPr>
          <w:color w:val="000000"/>
          <w:sz w:val="20"/>
          <w:szCs w:val="20"/>
        </w:rPr>
        <w:t xml:space="preserve"> </w:t>
      </w:r>
      <w:r w:rsidR="008F1F8F" w:rsidRPr="00B11F83">
        <w:rPr>
          <w:i/>
          <w:color w:val="000000"/>
          <w:sz w:val="20"/>
          <w:szCs w:val="20"/>
        </w:rPr>
        <w:t xml:space="preserve">Analytica Chimica Acta </w:t>
      </w:r>
      <w:r w:rsidR="008F1F8F" w:rsidRPr="00B11F83">
        <w:rPr>
          <w:color w:val="000000"/>
          <w:sz w:val="20"/>
          <w:szCs w:val="20"/>
        </w:rPr>
        <w:t xml:space="preserve">407 </w:t>
      </w:r>
      <w:r w:rsidR="008E5E57">
        <w:rPr>
          <w:color w:val="000000"/>
          <w:sz w:val="20"/>
          <w:szCs w:val="20"/>
        </w:rPr>
        <w:t>(</w:t>
      </w:r>
      <w:r w:rsidR="008F1F8F" w:rsidRPr="00B11F83">
        <w:rPr>
          <w:color w:val="000000"/>
          <w:sz w:val="20"/>
          <w:szCs w:val="20"/>
        </w:rPr>
        <w:t>1): 261</w:t>
      </w:r>
      <w:r w:rsidR="008E5E57">
        <w:rPr>
          <w:color w:val="000000"/>
          <w:sz w:val="20"/>
          <w:szCs w:val="20"/>
        </w:rPr>
        <w:t>–</w:t>
      </w:r>
      <w:r w:rsidR="008F1F8F" w:rsidRPr="00B11F83">
        <w:rPr>
          <w:color w:val="000000"/>
          <w:sz w:val="20"/>
          <w:szCs w:val="20"/>
        </w:rPr>
        <w:t>74.</w:t>
      </w:r>
    </w:p>
    <w:p w14:paraId="5618732A" w14:textId="77777777" w:rsidR="00E1734B" w:rsidRDefault="00E1734B" w:rsidP="00B86EDC">
      <w:pPr>
        <w:pBdr>
          <w:top w:val="nil"/>
          <w:left w:val="nil"/>
          <w:bottom w:val="nil"/>
          <w:right w:val="nil"/>
          <w:between w:val="nil"/>
        </w:pBdr>
        <w:spacing w:after="120"/>
        <w:contextualSpacing/>
        <w:rPr>
          <w:color w:val="000000"/>
          <w:sz w:val="20"/>
          <w:szCs w:val="20"/>
        </w:rPr>
      </w:pPr>
    </w:p>
    <w:p w14:paraId="554DC654" w14:textId="051CF45F" w:rsidR="00290304" w:rsidRPr="00290304" w:rsidRDefault="005C1322" w:rsidP="00290304">
      <w:pPr>
        <w:pBdr>
          <w:top w:val="nil"/>
          <w:left w:val="nil"/>
          <w:bottom w:val="nil"/>
          <w:right w:val="nil"/>
          <w:between w:val="nil"/>
        </w:pBdr>
        <w:spacing w:after="120"/>
        <w:contextualSpacing/>
        <w:rPr>
          <w:b/>
          <w:bCs/>
          <w:sz w:val="20"/>
          <w:szCs w:val="20"/>
        </w:rPr>
      </w:pPr>
      <w:r>
        <w:rPr>
          <w:sz w:val="20"/>
          <w:szCs w:val="20"/>
        </w:rPr>
        <w:t xml:space="preserve">id: van den Berg, van den Berg, and Boon 1999 </w:t>
      </w:r>
    </w:p>
    <w:p w14:paraId="3A4EDBC2" w14:textId="227D9356" w:rsidR="00E1734B" w:rsidRPr="00B11F83" w:rsidRDefault="005C1322" w:rsidP="00290304">
      <w:pPr>
        <w:pBdr>
          <w:top w:val="nil"/>
          <w:left w:val="nil"/>
          <w:bottom w:val="nil"/>
          <w:right w:val="nil"/>
          <w:between w:val="nil"/>
        </w:pBdr>
        <w:spacing w:after="120"/>
        <w:contextualSpacing/>
        <w:rPr>
          <w:sz w:val="20"/>
          <w:szCs w:val="20"/>
        </w:rPr>
      </w:pPr>
      <w:r>
        <w:rPr>
          <w:sz w:val="20"/>
          <w:szCs w:val="20"/>
        </w:rPr>
        <w:t xml:space="preserve">full: </w:t>
      </w:r>
      <w:r w:rsidR="00785374">
        <w:rPr>
          <w:sz w:val="20"/>
          <w:szCs w:val="20"/>
        </w:rPr>
        <w:t>v</w:t>
      </w:r>
      <w:r w:rsidR="00E1734B" w:rsidRPr="00B11F83">
        <w:rPr>
          <w:sz w:val="20"/>
          <w:szCs w:val="20"/>
        </w:rPr>
        <w:t xml:space="preserve">an </w:t>
      </w:r>
      <w:r w:rsidR="00785374">
        <w:rPr>
          <w:sz w:val="20"/>
          <w:szCs w:val="20"/>
        </w:rPr>
        <w:t>d</w:t>
      </w:r>
      <w:r w:rsidR="00E1734B" w:rsidRPr="00B11F83">
        <w:rPr>
          <w:sz w:val="20"/>
          <w:szCs w:val="20"/>
        </w:rPr>
        <w:t>en Berg, J</w:t>
      </w:r>
      <w:r w:rsidR="00785374">
        <w:rPr>
          <w:sz w:val="20"/>
          <w:szCs w:val="20"/>
        </w:rPr>
        <w:t>orrit</w:t>
      </w:r>
      <w:r w:rsidR="00E1734B" w:rsidRPr="00B11F83">
        <w:rPr>
          <w:sz w:val="20"/>
          <w:szCs w:val="20"/>
        </w:rPr>
        <w:t xml:space="preserve"> D.</w:t>
      </w:r>
      <w:r w:rsidR="00785374">
        <w:rPr>
          <w:sz w:val="20"/>
          <w:szCs w:val="20"/>
        </w:rPr>
        <w:t xml:space="preserve"> J.</w:t>
      </w:r>
      <w:r w:rsidR="00E1734B" w:rsidRPr="00B11F83">
        <w:rPr>
          <w:sz w:val="20"/>
          <w:szCs w:val="20"/>
        </w:rPr>
        <w:t xml:space="preserve">, </w:t>
      </w:r>
      <w:r w:rsidR="00785374">
        <w:rPr>
          <w:sz w:val="20"/>
          <w:szCs w:val="20"/>
        </w:rPr>
        <w:t xml:space="preserve">Klaus Jan </w:t>
      </w:r>
      <w:r w:rsidR="00785374" w:rsidRPr="00B11F83">
        <w:rPr>
          <w:sz w:val="20"/>
          <w:szCs w:val="20"/>
        </w:rPr>
        <w:t xml:space="preserve">van den </w:t>
      </w:r>
      <w:r w:rsidR="00E1734B" w:rsidRPr="00B11F83">
        <w:rPr>
          <w:sz w:val="20"/>
          <w:szCs w:val="20"/>
        </w:rPr>
        <w:t xml:space="preserve">Berg, </w:t>
      </w:r>
      <w:r w:rsidR="00785374">
        <w:rPr>
          <w:sz w:val="20"/>
          <w:szCs w:val="20"/>
        </w:rPr>
        <w:t>and Jaap J.</w:t>
      </w:r>
      <w:r w:rsidR="00E1734B" w:rsidRPr="00B11F83">
        <w:rPr>
          <w:sz w:val="20"/>
          <w:szCs w:val="20"/>
        </w:rPr>
        <w:t xml:space="preserve"> Boon</w:t>
      </w:r>
      <w:r w:rsidR="00785374">
        <w:rPr>
          <w:sz w:val="20"/>
          <w:szCs w:val="20"/>
        </w:rPr>
        <w:t xml:space="preserve">. </w:t>
      </w:r>
      <w:r w:rsidR="00E1734B" w:rsidRPr="00B11F83">
        <w:rPr>
          <w:sz w:val="20"/>
          <w:szCs w:val="20"/>
        </w:rPr>
        <w:t xml:space="preserve">1999. </w:t>
      </w:r>
      <w:r w:rsidR="00785374">
        <w:rPr>
          <w:sz w:val="20"/>
          <w:szCs w:val="20"/>
        </w:rPr>
        <w:t>“</w:t>
      </w:r>
      <w:r w:rsidR="00E1734B" w:rsidRPr="00B11F83">
        <w:rPr>
          <w:sz w:val="20"/>
          <w:szCs w:val="20"/>
        </w:rPr>
        <w:t xml:space="preserve">Chemical </w:t>
      </w:r>
      <w:r w:rsidR="00785374" w:rsidRPr="00B11F83">
        <w:rPr>
          <w:sz w:val="20"/>
          <w:szCs w:val="20"/>
        </w:rPr>
        <w:t xml:space="preserve">Changes </w:t>
      </w:r>
      <w:r w:rsidR="00E1734B" w:rsidRPr="00B11F83">
        <w:rPr>
          <w:sz w:val="20"/>
          <w:szCs w:val="20"/>
        </w:rPr>
        <w:t xml:space="preserve">in </w:t>
      </w:r>
      <w:r w:rsidR="00785374" w:rsidRPr="00B11F83">
        <w:rPr>
          <w:sz w:val="20"/>
          <w:szCs w:val="20"/>
        </w:rPr>
        <w:t xml:space="preserve">Curing </w:t>
      </w:r>
      <w:r w:rsidR="00E1734B" w:rsidRPr="00B11F83">
        <w:rPr>
          <w:sz w:val="20"/>
          <w:szCs w:val="20"/>
        </w:rPr>
        <w:t xml:space="preserve">and </w:t>
      </w:r>
      <w:r w:rsidR="00785374" w:rsidRPr="00B11F83">
        <w:rPr>
          <w:sz w:val="20"/>
          <w:szCs w:val="20"/>
        </w:rPr>
        <w:t>Ageing Oil Paints</w:t>
      </w:r>
      <w:r w:rsidR="00E1734B" w:rsidRPr="00B11F83">
        <w:rPr>
          <w:sz w:val="20"/>
          <w:szCs w:val="20"/>
        </w:rPr>
        <w:t>.</w:t>
      </w:r>
      <w:r w:rsidR="00785374">
        <w:rPr>
          <w:sz w:val="20"/>
          <w:szCs w:val="20"/>
        </w:rPr>
        <w:t>”</w:t>
      </w:r>
      <w:r w:rsidR="00E1734B" w:rsidRPr="00B11F83">
        <w:rPr>
          <w:sz w:val="20"/>
          <w:szCs w:val="20"/>
        </w:rPr>
        <w:t xml:space="preserve"> In </w:t>
      </w:r>
      <w:r w:rsidR="00290304" w:rsidRPr="00290304">
        <w:rPr>
          <w:i/>
          <w:iCs/>
          <w:sz w:val="20"/>
          <w:szCs w:val="20"/>
        </w:rPr>
        <w:t>ICOM Committee for Conservation 12th Triennial Meeting Lyon 29 August</w:t>
      </w:r>
      <w:r w:rsidR="00290304">
        <w:rPr>
          <w:i/>
          <w:iCs/>
          <w:sz w:val="20"/>
          <w:szCs w:val="20"/>
        </w:rPr>
        <w:t>–</w:t>
      </w:r>
      <w:r w:rsidR="00290304" w:rsidRPr="00290304">
        <w:rPr>
          <w:i/>
          <w:iCs/>
          <w:sz w:val="20"/>
          <w:szCs w:val="20"/>
        </w:rPr>
        <w:t>3 September 1999</w:t>
      </w:r>
      <w:r w:rsidR="00290304">
        <w:rPr>
          <w:sz w:val="20"/>
          <w:szCs w:val="20"/>
        </w:rPr>
        <w:t>.</w:t>
      </w:r>
      <w:r w:rsidR="00E1734B" w:rsidRPr="00B11F83">
        <w:rPr>
          <w:sz w:val="20"/>
          <w:szCs w:val="20"/>
        </w:rPr>
        <w:t xml:space="preserve"> </w:t>
      </w:r>
      <w:r w:rsidR="00290304">
        <w:rPr>
          <w:sz w:val="20"/>
          <w:szCs w:val="20"/>
        </w:rPr>
        <w:t>James &amp; James.</w:t>
      </w:r>
    </w:p>
    <w:p w14:paraId="4C29FFAD" w14:textId="77777777" w:rsidR="00E1734B" w:rsidRDefault="00E1734B" w:rsidP="00B86EDC">
      <w:pPr>
        <w:pBdr>
          <w:top w:val="nil"/>
          <w:left w:val="nil"/>
          <w:bottom w:val="nil"/>
          <w:right w:val="nil"/>
          <w:between w:val="nil"/>
        </w:pBdr>
        <w:spacing w:after="120"/>
        <w:contextualSpacing/>
        <w:rPr>
          <w:color w:val="000000"/>
          <w:sz w:val="20"/>
          <w:szCs w:val="20"/>
        </w:rPr>
      </w:pPr>
    </w:p>
    <w:p w14:paraId="72C5947A" w14:textId="37630B48" w:rsidR="00C90C20" w:rsidRPr="00C90C20" w:rsidRDefault="005C1322" w:rsidP="00B86EDC">
      <w:pPr>
        <w:pBdr>
          <w:top w:val="nil"/>
          <w:left w:val="nil"/>
          <w:bottom w:val="nil"/>
          <w:right w:val="nil"/>
          <w:between w:val="nil"/>
        </w:pBdr>
        <w:spacing w:after="120"/>
        <w:contextualSpacing/>
        <w:rPr>
          <w:sz w:val="20"/>
          <w:szCs w:val="20"/>
        </w:rPr>
      </w:pPr>
      <w:r>
        <w:rPr>
          <w:sz w:val="20"/>
          <w:szCs w:val="20"/>
        </w:rPr>
        <w:lastRenderedPageBreak/>
        <w:t xml:space="preserve">id: </w:t>
      </w:r>
      <w:r w:rsidRPr="00B11F83">
        <w:rPr>
          <w:sz w:val="20"/>
          <w:szCs w:val="20"/>
        </w:rPr>
        <w:t>Vandenbeusch</w:t>
      </w:r>
      <w:r w:rsidRPr="00C90C20">
        <w:rPr>
          <w:b/>
          <w:bCs/>
          <w:color w:val="000000"/>
          <w:sz w:val="20"/>
          <w:szCs w:val="20"/>
        </w:rPr>
        <w:t xml:space="preserve"> </w:t>
      </w:r>
      <w:r w:rsidR="00600508">
        <w:rPr>
          <w:sz w:val="20"/>
          <w:szCs w:val="20"/>
        </w:rPr>
        <w:t>2022</w:t>
      </w:r>
    </w:p>
    <w:p w14:paraId="51B22BBA" w14:textId="66D64BDC" w:rsidR="008F1F8F" w:rsidRDefault="005C1322" w:rsidP="00C90C20">
      <w:pPr>
        <w:contextualSpacing/>
        <w:rPr>
          <w:sz w:val="20"/>
          <w:szCs w:val="20"/>
        </w:rPr>
      </w:pPr>
      <w:r>
        <w:rPr>
          <w:sz w:val="20"/>
          <w:szCs w:val="20"/>
        </w:rPr>
        <w:t xml:space="preserve">full: </w:t>
      </w:r>
      <w:r w:rsidR="00F219B4" w:rsidRPr="00B11F83">
        <w:rPr>
          <w:sz w:val="20"/>
          <w:szCs w:val="20"/>
        </w:rPr>
        <w:t>Vandenbeusch, M</w:t>
      </w:r>
      <w:r w:rsidR="00C90C20">
        <w:rPr>
          <w:sz w:val="20"/>
          <w:szCs w:val="20"/>
        </w:rPr>
        <w:t>arie</w:t>
      </w:r>
      <w:r w:rsidR="00F219B4" w:rsidRPr="00B11F83">
        <w:rPr>
          <w:sz w:val="20"/>
          <w:szCs w:val="20"/>
        </w:rPr>
        <w:t xml:space="preserve">. </w:t>
      </w:r>
      <w:r w:rsidR="00600508">
        <w:rPr>
          <w:sz w:val="20"/>
          <w:szCs w:val="20"/>
        </w:rPr>
        <w:t>2022.</w:t>
      </w:r>
      <w:r>
        <w:rPr>
          <w:sz w:val="20"/>
          <w:szCs w:val="20"/>
        </w:rPr>
        <w:t xml:space="preserve"> </w:t>
      </w:r>
      <w:r w:rsidR="00F219B4" w:rsidRPr="00B11F83">
        <w:rPr>
          <w:sz w:val="20"/>
          <w:szCs w:val="20"/>
        </w:rPr>
        <w:t>“A Soter (</w:t>
      </w:r>
      <w:r w:rsidR="00C90C20">
        <w:rPr>
          <w:sz w:val="20"/>
          <w:szCs w:val="20"/>
        </w:rPr>
        <w:t>R</w:t>
      </w:r>
      <w:r w:rsidR="00F219B4" w:rsidRPr="00B11F83">
        <w:rPr>
          <w:sz w:val="20"/>
          <w:szCs w:val="20"/>
        </w:rPr>
        <w:t>e)connection</w:t>
      </w:r>
      <w:r w:rsidR="00C90C20">
        <w:rPr>
          <w:sz w:val="20"/>
          <w:szCs w:val="20"/>
        </w:rPr>
        <w:t>:</w:t>
      </w:r>
      <w:r w:rsidR="00F219B4" w:rsidRPr="00B11F83">
        <w:rPr>
          <w:sz w:val="20"/>
          <w:szCs w:val="20"/>
        </w:rPr>
        <w:t xml:space="preserve"> Five </w:t>
      </w:r>
      <w:r w:rsidR="00C90C20" w:rsidRPr="00B11F83">
        <w:rPr>
          <w:sz w:val="20"/>
          <w:szCs w:val="20"/>
        </w:rPr>
        <w:t xml:space="preserve">Fragments </w:t>
      </w:r>
      <w:r w:rsidR="00F219B4" w:rsidRPr="00B11F83">
        <w:rPr>
          <w:sz w:val="20"/>
          <w:szCs w:val="20"/>
        </w:rPr>
        <w:t xml:space="preserve">of </w:t>
      </w:r>
      <w:r w:rsidR="00C90C20" w:rsidRPr="00B11F83">
        <w:rPr>
          <w:sz w:val="20"/>
          <w:szCs w:val="20"/>
        </w:rPr>
        <w:t xml:space="preserve">Shrouds </w:t>
      </w:r>
      <w:r w:rsidR="00F219B4" w:rsidRPr="00B11F83">
        <w:rPr>
          <w:sz w:val="20"/>
          <w:szCs w:val="20"/>
        </w:rPr>
        <w:t>from Roman Egypt at the British Museum</w:t>
      </w:r>
      <w:r w:rsidR="00C90C20">
        <w:rPr>
          <w:sz w:val="20"/>
          <w:szCs w:val="20"/>
        </w:rPr>
        <w:t>.</w:t>
      </w:r>
      <w:r w:rsidR="00F219B4" w:rsidRPr="00B11F83">
        <w:rPr>
          <w:sz w:val="20"/>
          <w:szCs w:val="20"/>
        </w:rPr>
        <w:t xml:space="preserve">” </w:t>
      </w:r>
      <w:r w:rsidR="00F219B4" w:rsidRPr="00C90C20">
        <w:rPr>
          <w:i/>
          <w:iCs/>
          <w:sz w:val="20"/>
          <w:szCs w:val="20"/>
        </w:rPr>
        <w:t>Mitteilungen des Deutschen Archäologischen Instituts Abteilung Kairo</w:t>
      </w:r>
      <w:r w:rsidR="00600508">
        <w:rPr>
          <w:sz w:val="20"/>
          <w:szCs w:val="20"/>
        </w:rPr>
        <w:t xml:space="preserve"> 76/77.</w:t>
      </w:r>
      <w:r w:rsidR="00C90C20">
        <w:rPr>
          <w:sz w:val="20"/>
          <w:szCs w:val="20"/>
        </w:rPr>
        <w:t xml:space="preserve"> </w:t>
      </w:r>
    </w:p>
    <w:p w14:paraId="23031177" w14:textId="77777777" w:rsidR="00C90C20" w:rsidRDefault="00C90C20" w:rsidP="00C90C20">
      <w:pPr>
        <w:contextualSpacing/>
        <w:rPr>
          <w:sz w:val="20"/>
          <w:szCs w:val="20"/>
        </w:rPr>
      </w:pPr>
    </w:p>
    <w:p w14:paraId="3D88FEC7" w14:textId="46E5C7E8" w:rsidR="00C90C20" w:rsidRPr="00C90C20" w:rsidRDefault="005C1322" w:rsidP="00C90C20">
      <w:pPr>
        <w:contextualSpacing/>
        <w:rPr>
          <w:b/>
          <w:bCs/>
          <w:sz w:val="20"/>
          <w:szCs w:val="20"/>
        </w:rPr>
      </w:pPr>
      <w:r>
        <w:rPr>
          <w:sz w:val="20"/>
          <w:szCs w:val="20"/>
        </w:rPr>
        <w:t xml:space="preserve">id: van Dyke 2010 </w:t>
      </w:r>
    </w:p>
    <w:p w14:paraId="7ADC0E25" w14:textId="35C97962" w:rsidR="00A57A9E" w:rsidRPr="00B11F83" w:rsidRDefault="005C1322" w:rsidP="00B86EDC">
      <w:pPr>
        <w:pStyle w:val="EndnoteText"/>
        <w:contextualSpacing/>
      </w:pPr>
      <w:r>
        <w:t xml:space="preserve">full: </w:t>
      </w:r>
      <w:r w:rsidR="00C90C20">
        <w:t>v</w:t>
      </w:r>
      <w:r w:rsidR="00A57A9E" w:rsidRPr="00B11F83">
        <w:t xml:space="preserve">an Dyke, Kristina. </w:t>
      </w:r>
      <w:r w:rsidR="00C90C20" w:rsidRPr="00B11F83">
        <w:t xml:space="preserve">2010. </w:t>
      </w:r>
      <w:r w:rsidR="00A57A9E" w:rsidRPr="00B11F83">
        <w:t xml:space="preserve">“Losing One’s Head: John and Dominique de Menil as Collectors.” In </w:t>
      </w:r>
      <w:r w:rsidR="00A57A9E" w:rsidRPr="00B11F83">
        <w:rPr>
          <w:i/>
        </w:rPr>
        <w:t>Art and Activism: Projects of John and Dominique De Menil</w:t>
      </w:r>
      <w:r w:rsidR="00A57A9E" w:rsidRPr="00B11F83">
        <w:t>, edited by Josef Helfenstein and Laureen Schipsi</w:t>
      </w:r>
      <w:r w:rsidR="00C90C20">
        <w:t>.</w:t>
      </w:r>
      <w:r w:rsidR="00A57A9E" w:rsidRPr="00B11F83">
        <w:t xml:space="preserve"> Yale University Press</w:t>
      </w:r>
      <w:r w:rsidR="00C90C20">
        <w:t>.</w:t>
      </w:r>
      <w:r w:rsidR="00A57A9E" w:rsidRPr="00B11F83">
        <w:t xml:space="preserve"> </w:t>
      </w:r>
    </w:p>
    <w:p w14:paraId="5E1D2839" w14:textId="77777777" w:rsidR="009E77DE" w:rsidRPr="00B11F83" w:rsidRDefault="009E77DE" w:rsidP="00B86EDC">
      <w:pPr>
        <w:contextualSpacing/>
        <w:rPr>
          <w:rFonts w:eastAsiaTheme="minorEastAsia"/>
          <w:sz w:val="20"/>
          <w:szCs w:val="20"/>
        </w:rPr>
      </w:pPr>
    </w:p>
    <w:p w14:paraId="00E510CB" w14:textId="1594F3E2" w:rsidR="004376F8" w:rsidRPr="00C90C20" w:rsidRDefault="005C1322" w:rsidP="00B86EDC">
      <w:pPr>
        <w:contextualSpacing/>
        <w:rPr>
          <w:b/>
          <w:bCs/>
          <w:sz w:val="20"/>
          <w:szCs w:val="20"/>
        </w:rPr>
      </w:pPr>
      <w:r>
        <w:rPr>
          <w:sz w:val="20"/>
          <w:szCs w:val="20"/>
        </w:rPr>
        <w:t xml:space="preserve">id: Vassilieva, Piteria, and Nilova 2021 </w:t>
      </w:r>
    </w:p>
    <w:p w14:paraId="48A23A69" w14:textId="54613C3D" w:rsidR="00C538B6" w:rsidRPr="00B11F83" w:rsidRDefault="005C1322" w:rsidP="00B86EDC">
      <w:pPr>
        <w:contextualSpacing/>
        <w:rPr>
          <w:sz w:val="20"/>
          <w:szCs w:val="20"/>
        </w:rPr>
      </w:pPr>
      <w:r>
        <w:rPr>
          <w:sz w:val="20"/>
          <w:szCs w:val="20"/>
        </w:rPr>
        <w:t xml:space="preserve">full: </w:t>
      </w:r>
      <w:r w:rsidR="00C538B6" w:rsidRPr="00B11F83">
        <w:rPr>
          <w:sz w:val="20"/>
          <w:szCs w:val="20"/>
        </w:rPr>
        <w:t xml:space="preserve">Vassilieva, Olga A., Julii V. Piteria, </w:t>
      </w:r>
      <w:r w:rsidR="00635D62" w:rsidRPr="00B11F83">
        <w:rPr>
          <w:sz w:val="20"/>
          <w:szCs w:val="20"/>
        </w:rPr>
        <w:t xml:space="preserve">and </w:t>
      </w:r>
      <w:r w:rsidR="00C538B6" w:rsidRPr="00B11F83">
        <w:rPr>
          <w:sz w:val="20"/>
          <w:szCs w:val="20"/>
        </w:rPr>
        <w:t xml:space="preserve">Maya V. Nilova. 2021. “Portrait of an Elderly Lady in Red.” </w:t>
      </w:r>
      <w:r w:rsidR="00C538B6" w:rsidRPr="00B11F83">
        <w:rPr>
          <w:i/>
          <w:iCs/>
          <w:sz w:val="20"/>
          <w:szCs w:val="20"/>
        </w:rPr>
        <w:t>Kermes</w:t>
      </w:r>
      <w:r w:rsidR="00C538B6" w:rsidRPr="00B11F83">
        <w:rPr>
          <w:sz w:val="20"/>
          <w:szCs w:val="20"/>
        </w:rPr>
        <w:t xml:space="preserve"> 121</w:t>
      </w:r>
      <w:r w:rsidR="00C90C20">
        <w:rPr>
          <w:sz w:val="20"/>
          <w:szCs w:val="20"/>
        </w:rPr>
        <w:t>:</w:t>
      </w:r>
      <w:r w:rsidR="00C538B6" w:rsidRPr="00B11F83">
        <w:rPr>
          <w:sz w:val="20"/>
          <w:szCs w:val="20"/>
        </w:rPr>
        <w:t xml:space="preserve"> 33</w:t>
      </w:r>
      <w:r w:rsidR="00292C53" w:rsidRPr="00B11F83">
        <w:rPr>
          <w:sz w:val="20"/>
          <w:szCs w:val="20"/>
        </w:rPr>
        <w:t>–</w:t>
      </w:r>
      <w:r w:rsidR="00C538B6" w:rsidRPr="00B11F83">
        <w:rPr>
          <w:sz w:val="20"/>
          <w:szCs w:val="20"/>
        </w:rPr>
        <w:t>38.</w:t>
      </w:r>
    </w:p>
    <w:p w14:paraId="69657F37" w14:textId="77777777" w:rsidR="0052434F" w:rsidRPr="00B11F83" w:rsidRDefault="0052434F" w:rsidP="00B86EDC">
      <w:pPr>
        <w:contextualSpacing/>
        <w:rPr>
          <w:sz w:val="20"/>
          <w:szCs w:val="20"/>
        </w:rPr>
      </w:pPr>
    </w:p>
    <w:p w14:paraId="23889399" w14:textId="20223067" w:rsidR="00E04756" w:rsidRPr="00C90C20" w:rsidRDefault="005C1322" w:rsidP="00B86EDC">
      <w:pPr>
        <w:contextualSpacing/>
        <w:rPr>
          <w:b/>
          <w:bCs/>
          <w:sz w:val="20"/>
          <w:szCs w:val="20"/>
        </w:rPr>
      </w:pPr>
      <w:r>
        <w:rPr>
          <w:sz w:val="20"/>
          <w:szCs w:val="20"/>
        </w:rPr>
        <w:t xml:space="preserve">id: Vermeule 1964 </w:t>
      </w:r>
    </w:p>
    <w:p w14:paraId="2F39F1EA" w14:textId="78E5ECF4" w:rsidR="00310753" w:rsidRPr="00B11F83" w:rsidRDefault="005C1322" w:rsidP="00B86EDC">
      <w:pPr>
        <w:contextualSpacing/>
        <w:rPr>
          <w:sz w:val="20"/>
          <w:szCs w:val="20"/>
        </w:rPr>
      </w:pPr>
      <w:r>
        <w:rPr>
          <w:sz w:val="20"/>
          <w:szCs w:val="20"/>
        </w:rPr>
        <w:t xml:space="preserve">full: </w:t>
      </w:r>
      <w:r w:rsidR="00310753" w:rsidRPr="00B11F83">
        <w:rPr>
          <w:sz w:val="20"/>
          <w:szCs w:val="20"/>
        </w:rPr>
        <w:t>Vermeule, Cornelius. 1964. “Greek and Roman Portraits in American Collections Open to the Public: A Survey of Important Monumental Likenesses in Marble and Bronze Which Have Not Been Published</w:t>
      </w:r>
      <w:r w:rsidR="00C90C20">
        <w:rPr>
          <w:sz w:val="20"/>
          <w:szCs w:val="20"/>
        </w:rPr>
        <w:t xml:space="preserve"> </w:t>
      </w:r>
      <w:r w:rsidR="00310753" w:rsidRPr="00B11F83">
        <w:rPr>
          <w:sz w:val="20"/>
          <w:szCs w:val="20"/>
        </w:rPr>
        <w:t>Extensively</w:t>
      </w:r>
      <w:r w:rsidR="00C90C20">
        <w:rPr>
          <w:sz w:val="20"/>
          <w:szCs w:val="20"/>
        </w:rPr>
        <w:t>.</w:t>
      </w:r>
      <w:r w:rsidR="00310753" w:rsidRPr="00B11F83">
        <w:rPr>
          <w:sz w:val="20"/>
          <w:szCs w:val="20"/>
        </w:rPr>
        <w:t>” </w:t>
      </w:r>
      <w:r w:rsidR="00310753" w:rsidRPr="00B11F83">
        <w:rPr>
          <w:i/>
          <w:iCs/>
          <w:sz w:val="20"/>
          <w:szCs w:val="20"/>
        </w:rPr>
        <w:t>Proceedings of the American Philosophical Society</w:t>
      </w:r>
      <w:r w:rsidR="00310753" w:rsidRPr="00B11F83">
        <w:rPr>
          <w:sz w:val="20"/>
          <w:szCs w:val="20"/>
        </w:rPr>
        <w:t> 108 (2): 99</w:t>
      </w:r>
      <w:r w:rsidR="00C90C20">
        <w:rPr>
          <w:sz w:val="20"/>
          <w:szCs w:val="20"/>
        </w:rPr>
        <w:t>–</w:t>
      </w:r>
      <w:r w:rsidR="00310753" w:rsidRPr="00B11F83">
        <w:rPr>
          <w:sz w:val="20"/>
          <w:szCs w:val="20"/>
        </w:rPr>
        <w:t xml:space="preserve">134. </w:t>
      </w:r>
    </w:p>
    <w:p w14:paraId="46659C50" w14:textId="77777777" w:rsidR="00310753" w:rsidRDefault="00310753" w:rsidP="00B86EDC">
      <w:pPr>
        <w:contextualSpacing/>
        <w:rPr>
          <w:sz w:val="20"/>
          <w:szCs w:val="20"/>
        </w:rPr>
      </w:pPr>
    </w:p>
    <w:p w14:paraId="7210BDF1" w14:textId="4AE636C0" w:rsidR="00C90C20" w:rsidRPr="00C90C20" w:rsidRDefault="005C1322" w:rsidP="00B86EDC">
      <w:pPr>
        <w:contextualSpacing/>
        <w:rPr>
          <w:b/>
          <w:bCs/>
          <w:sz w:val="20"/>
          <w:szCs w:val="20"/>
        </w:rPr>
      </w:pPr>
      <w:r>
        <w:rPr>
          <w:sz w:val="20"/>
          <w:szCs w:val="20"/>
        </w:rPr>
        <w:t xml:space="preserve">id: Verri 2009A </w:t>
      </w:r>
    </w:p>
    <w:p w14:paraId="166BAE79" w14:textId="7DE0BC9B" w:rsidR="0071488A" w:rsidRPr="00B11F83" w:rsidRDefault="005C1322" w:rsidP="00B86EDC">
      <w:pPr>
        <w:contextualSpacing/>
        <w:rPr>
          <w:sz w:val="20"/>
          <w:szCs w:val="20"/>
        </w:rPr>
      </w:pPr>
      <w:r>
        <w:rPr>
          <w:sz w:val="20"/>
          <w:szCs w:val="20"/>
        </w:rPr>
        <w:t xml:space="preserve">full: </w:t>
      </w:r>
      <w:r w:rsidR="00C90C20" w:rsidRPr="00C90C20">
        <w:rPr>
          <w:sz w:val="20"/>
          <w:szCs w:val="20"/>
        </w:rPr>
        <w:t>Verri, Giovanni. 2009. “The Application of Visible-Induced Luminescence Imaging to the Examination of Museum Objects.” </w:t>
      </w:r>
      <w:r w:rsidR="00C90C20" w:rsidRPr="00C90C20">
        <w:rPr>
          <w:i/>
          <w:iCs/>
          <w:sz w:val="20"/>
          <w:szCs w:val="20"/>
        </w:rPr>
        <w:t>Proceedings SPIE 7391, O3A: Optics for Arts, Architecture, and Archaeology 2</w:t>
      </w:r>
      <w:r w:rsidR="00C90C20" w:rsidRPr="00C90C20">
        <w:rPr>
          <w:sz w:val="20"/>
          <w:szCs w:val="20"/>
        </w:rPr>
        <w:t>: 739105–12. </w:t>
      </w:r>
      <w:hyperlink r:id="rId92" w:tgtFrame="_blank" w:history="1">
        <w:r w:rsidR="00C90C20" w:rsidRPr="00C90C20">
          <w:rPr>
            <w:rStyle w:val="Hyperlink"/>
            <w:sz w:val="20"/>
            <w:szCs w:val="20"/>
          </w:rPr>
          <w:t>https://doi.org/10.1117/12.827331</w:t>
        </w:r>
      </w:hyperlink>
      <w:r>
        <w:t>.</w:t>
      </w:r>
    </w:p>
    <w:p w14:paraId="402FCE35" w14:textId="77777777" w:rsidR="00296261" w:rsidRPr="00B11F83" w:rsidRDefault="00296261" w:rsidP="00B86EDC">
      <w:pPr>
        <w:contextualSpacing/>
        <w:rPr>
          <w:sz w:val="20"/>
          <w:szCs w:val="20"/>
        </w:rPr>
      </w:pPr>
    </w:p>
    <w:p w14:paraId="7CDE7FE9" w14:textId="74FA08C2" w:rsidR="00DC67CD" w:rsidRPr="00B11F83" w:rsidRDefault="005C1322" w:rsidP="00B86EDC">
      <w:pPr>
        <w:contextualSpacing/>
        <w:rPr>
          <w:b/>
          <w:bCs/>
          <w:sz w:val="20"/>
          <w:szCs w:val="20"/>
        </w:rPr>
      </w:pPr>
      <w:r>
        <w:rPr>
          <w:sz w:val="20"/>
          <w:szCs w:val="20"/>
        </w:rPr>
        <w:t xml:space="preserve">id: Verri 2009B </w:t>
      </w:r>
    </w:p>
    <w:p w14:paraId="64C33216" w14:textId="2AF7EDEA" w:rsidR="00E05E51" w:rsidRPr="00B11F83" w:rsidRDefault="005C1322" w:rsidP="00B86EDC">
      <w:pPr>
        <w:contextualSpacing/>
        <w:rPr>
          <w:sz w:val="20"/>
          <w:szCs w:val="20"/>
        </w:rPr>
      </w:pPr>
      <w:r>
        <w:rPr>
          <w:sz w:val="20"/>
          <w:szCs w:val="20"/>
        </w:rPr>
        <w:t xml:space="preserve">full: </w:t>
      </w:r>
      <w:r w:rsidR="00C90C20" w:rsidRPr="00C90C20">
        <w:rPr>
          <w:sz w:val="20"/>
          <w:szCs w:val="20"/>
        </w:rPr>
        <w:t>Verri, Giovanni. 2009. “The Spatially Resolved Characterisation of Egyptian Blue, Han Blue and Han Purple by Photo-Induced Luminescence Digital Imaging.” </w:t>
      </w:r>
      <w:r w:rsidR="00C90C20" w:rsidRPr="00C90C20">
        <w:rPr>
          <w:i/>
          <w:iCs/>
          <w:sz w:val="20"/>
          <w:szCs w:val="20"/>
        </w:rPr>
        <w:t>Analytical and Bioanalytical Chemistry</w:t>
      </w:r>
      <w:r w:rsidR="00C90C20" w:rsidRPr="00C90C20">
        <w:rPr>
          <w:sz w:val="20"/>
          <w:szCs w:val="20"/>
        </w:rPr>
        <w:t> 394 (4): 1011–21.</w:t>
      </w:r>
    </w:p>
    <w:p w14:paraId="1C96E309" w14:textId="77777777" w:rsidR="00C90C20" w:rsidRDefault="00C90C20" w:rsidP="00B86EDC">
      <w:pPr>
        <w:contextualSpacing/>
        <w:rPr>
          <w:sz w:val="20"/>
          <w:szCs w:val="20"/>
        </w:rPr>
      </w:pPr>
    </w:p>
    <w:p w14:paraId="560674BA" w14:textId="5AD1FEB1" w:rsidR="00DC67CD" w:rsidRPr="004C2DD4" w:rsidRDefault="005C1322" w:rsidP="00B86EDC">
      <w:pPr>
        <w:contextualSpacing/>
        <w:rPr>
          <w:b/>
          <w:bCs/>
          <w:sz w:val="20"/>
          <w:szCs w:val="20"/>
        </w:rPr>
      </w:pPr>
      <w:r>
        <w:rPr>
          <w:sz w:val="20"/>
          <w:szCs w:val="20"/>
        </w:rPr>
        <w:t xml:space="preserve">id: Verri 2014 </w:t>
      </w:r>
    </w:p>
    <w:p w14:paraId="06CEF46D" w14:textId="79D0DC52" w:rsidR="009E1339" w:rsidRPr="00B11F83" w:rsidRDefault="005C1322" w:rsidP="00B86EDC">
      <w:pPr>
        <w:contextualSpacing/>
        <w:rPr>
          <w:sz w:val="20"/>
          <w:szCs w:val="20"/>
        </w:rPr>
      </w:pPr>
      <w:r>
        <w:rPr>
          <w:sz w:val="20"/>
          <w:szCs w:val="20"/>
        </w:rPr>
        <w:t xml:space="preserve">full: </w:t>
      </w:r>
      <w:r w:rsidR="009E1339" w:rsidRPr="00685F58">
        <w:rPr>
          <w:sz w:val="20"/>
          <w:szCs w:val="20"/>
        </w:rPr>
        <w:t xml:space="preserve">Verri, Giovanni. 2014. </w:t>
      </w:r>
      <w:r w:rsidR="00685F58" w:rsidRPr="00685F58">
        <w:rPr>
          <w:sz w:val="20"/>
          <w:szCs w:val="20"/>
        </w:rPr>
        <w:t>“</w:t>
      </w:r>
      <w:r w:rsidR="009E1339" w:rsidRPr="00685F58">
        <w:rPr>
          <w:sz w:val="20"/>
          <w:szCs w:val="20"/>
        </w:rPr>
        <w:t xml:space="preserve">Roman Sculpture and Colour: </w:t>
      </w:r>
      <w:r w:rsidR="00685F58" w:rsidRPr="00685F58">
        <w:rPr>
          <w:sz w:val="20"/>
          <w:szCs w:val="20"/>
        </w:rPr>
        <w:t>T</w:t>
      </w:r>
      <w:r w:rsidR="009E1339" w:rsidRPr="00685F58">
        <w:rPr>
          <w:sz w:val="20"/>
          <w:szCs w:val="20"/>
        </w:rPr>
        <w:t xml:space="preserve">he </w:t>
      </w:r>
      <w:r w:rsidR="00685F58" w:rsidRPr="00685F58">
        <w:rPr>
          <w:sz w:val="20"/>
          <w:szCs w:val="20"/>
        </w:rPr>
        <w:t>‘</w:t>
      </w:r>
      <w:r w:rsidR="009E1339" w:rsidRPr="00685F58">
        <w:rPr>
          <w:sz w:val="20"/>
          <w:szCs w:val="20"/>
        </w:rPr>
        <w:t>Treu Head</w:t>
      </w:r>
      <w:r w:rsidR="00685F58" w:rsidRPr="00685F58">
        <w:rPr>
          <w:sz w:val="20"/>
          <w:szCs w:val="20"/>
        </w:rPr>
        <w:t>’”</w:t>
      </w:r>
      <w:r w:rsidR="009E1339" w:rsidRPr="00685F58">
        <w:rPr>
          <w:sz w:val="20"/>
          <w:szCs w:val="20"/>
        </w:rPr>
        <w:t xml:space="preserve"> (Ancient Greek and Roman Color/Polychromy).</w:t>
      </w:r>
      <w:r w:rsidR="00685F58" w:rsidRPr="00685F58">
        <w:rPr>
          <w:sz w:val="20"/>
          <w:szCs w:val="20"/>
        </w:rPr>
        <w:t xml:space="preserve"> Video, 9 min., 6 sec. </w:t>
      </w:r>
      <w:hyperlink r:id="rId93" w:history="1">
        <w:r w:rsidR="00685F58" w:rsidRPr="00685F58">
          <w:rPr>
            <w:rStyle w:val="Hyperlink"/>
            <w:sz w:val="20"/>
            <w:szCs w:val="20"/>
          </w:rPr>
          <w:t>https://www.youtube.com/watch?v=gRMPYh2QdSM</w:t>
        </w:r>
      </w:hyperlink>
      <w:r w:rsidR="00685F58" w:rsidRPr="00685F58">
        <w:rPr>
          <w:sz w:val="20"/>
          <w:szCs w:val="20"/>
        </w:rPr>
        <w:t>.</w:t>
      </w:r>
    </w:p>
    <w:p w14:paraId="619B5E40" w14:textId="77777777" w:rsidR="009E1339" w:rsidRDefault="009E1339" w:rsidP="00B86EDC">
      <w:pPr>
        <w:contextualSpacing/>
        <w:rPr>
          <w:sz w:val="20"/>
          <w:szCs w:val="20"/>
        </w:rPr>
      </w:pPr>
    </w:p>
    <w:p w14:paraId="243707D3" w14:textId="40BF38FC" w:rsidR="00692C77" w:rsidRPr="00C90C20" w:rsidRDefault="005C1322" w:rsidP="00692C77">
      <w:pPr>
        <w:contextualSpacing/>
        <w:rPr>
          <w:b/>
          <w:bCs/>
          <w:sz w:val="20"/>
          <w:szCs w:val="20"/>
        </w:rPr>
      </w:pPr>
      <w:r>
        <w:rPr>
          <w:sz w:val="20"/>
          <w:szCs w:val="20"/>
        </w:rPr>
        <w:t xml:space="preserve">id: Verri and Brecoulaki 2023 </w:t>
      </w:r>
    </w:p>
    <w:p w14:paraId="6E33DF00" w14:textId="6B3C3A7D" w:rsidR="00692C77" w:rsidRPr="00B11F83" w:rsidRDefault="005C1322" w:rsidP="00692C77">
      <w:pPr>
        <w:contextualSpacing/>
        <w:rPr>
          <w:sz w:val="20"/>
          <w:szCs w:val="20"/>
        </w:rPr>
      </w:pPr>
      <w:r>
        <w:rPr>
          <w:sz w:val="20"/>
          <w:szCs w:val="20"/>
        </w:rPr>
        <w:t xml:space="preserve">full: </w:t>
      </w:r>
      <w:r w:rsidR="00692C77" w:rsidRPr="00B11F83">
        <w:rPr>
          <w:sz w:val="20"/>
          <w:szCs w:val="20"/>
        </w:rPr>
        <w:t>Verri, G</w:t>
      </w:r>
      <w:r w:rsidR="00692C77">
        <w:rPr>
          <w:sz w:val="20"/>
          <w:szCs w:val="20"/>
        </w:rPr>
        <w:t>iovanni</w:t>
      </w:r>
      <w:r w:rsidR="00692C77" w:rsidRPr="00B11F83">
        <w:rPr>
          <w:sz w:val="20"/>
          <w:szCs w:val="20"/>
        </w:rPr>
        <w:t xml:space="preserve">, and </w:t>
      </w:r>
      <w:r w:rsidR="00692C77">
        <w:rPr>
          <w:sz w:val="20"/>
          <w:szCs w:val="20"/>
        </w:rPr>
        <w:t xml:space="preserve">Hariclia </w:t>
      </w:r>
      <w:r w:rsidR="00692C77" w:rsidRPr="00B11F83">
        <w:rPr>
          <w:sz w:val="20"/>
          <w:szCs w:val="20"/>
        </w:rPr>
        <w:t xml:space="preserve">Brecoulaki. 2023. </w:t>
      </w:r>
      <w:r w:rsidR="00692C77">
        <w:rPr>
          <w:sz w:val="20"/>
          <w:szCs w:val="20"/>
        </w:rPr>
        <w:t>“</w:t>
      </w:r>
      <w:r w:rsidR="00692C77" w:rsidRPr="00B11F83">
        <w:rPr>
          <w:sz w:val="20"/>
          <w:szCs w:val="20"/>
        </w:rPr>
        <w:t>From the Face and the Expression of the Eyes</w:t>
      </w:r>
      <w:r w:rsidR="00692C77">
        <w:rPr>
          <w:sz w:val="20"/>
          <w:szCs w:val="20"/>
        </w:rPr>
        <w:t>”</w:t>
      </w:r>
      <w:r w:rsidR="00692C77" w:rsidRPr="00B11F83">
        <w:rPr>
          <w:sz w:val="20"/>
          <w:szCs w:val="20"/>
        </w:rPr>
        <w:t>: Multidisciplinary Studies of Pigments in Ancient Greek and Roman Painted Surfaces.</w:t>
      </w:r>
      <w:r w:rsidR="00692C77">
        <w:rPr>
          <w:sz w:val="20"/>
          <w:szCs w:val="20"/>
        </w:rPr>
        <w:t>”</w:t>
      </w:r>
      <w:r w:rsidR="00692C77" w:rsidRPr="00B11F83">
        <w:rPr>
          <w:sz w:val="20"/>
          <w:szCs w:val="20"/>
        </w:rPr>
        <w:t xml:space="preserve"> </w:t>
      </w:r>
      <w:r w:rsidR="00692C77" w:rsidRPr="00B11F83">
        <w:rPr>
          <w:i/>
          <w:sz w:val="20"/>
          <w:szCs w:val="20"/>
        </w:rPr>
        <w:t>Technai</w:t>
      </w:r>
      <w:r w:rsidR="00692C77">
        <w:rPr>
          <w:i/>
          <w:sz w:val="20"/>
          <w:szCs w:val="20"/>
        </w:rPr>
        <w:t xml:space="preserve">: </w:t>
      </w:r>
      <w:r w:rsidR="00692C77" w:rsidRPr="004C2DD4">
        <w:rPr>
          <w:i/>
          <w:sz w:val="20"/>
          <w:szCs w:val="20"/>
        </w:rPr>
        <w:t>An International Journal for Ancient Science and Technology</w:t>
      </w:r>
      <w:r w:rsidR="00692C77" w:rsidRPr="00B11F83">
        <w:rPr>
          <w:i/>
          <w:sz w:val="20"/>
          <w:szCs w:val="20"/>
        </w:rPr>
        <w:t xml:space="preserve"> </w:t>
      </w:r>
      <w:r w:rsidR="00692C77" w:rsidRPr="00B11F83">
        <w:rPr>
          <w:iCs/>
          <w:sz w:val="20"/>
          <w:szCs w:val="20"/>
        </w:rPr>
        <w:t>14</w:t>
      </w:r>
      <w:r w:rsidR="00692C77">
        <w:rPr>
          <w:iCs/>
          <w:sz w:val="20"/>
          <w:szCs w:val="20"/>
        </w:rPr>
        <w:t>:</w:t>
      </w:r>
      <w:r w:rsidR="00692C77" w:rsidRPr="00B11F83">
        <w:rPr>
          <w:iCs/>
          <w:sz w:val="20"/>
          <w:szCs w:val="20"/>
        </w:rPr>
        <w:t xml:space="preserve"> 51</w:t>
      </w:r>
      <w:r w:rsidR="00692C77">
        <w:rPr>
          <w:iCs/>
          <w:sz w:val="20"/>
          <w:szCs w:val="20"/>
        </w:rPr>
        <w:t>–</w:t>
      </w:r>
      <w:r w:rsidR="00692C77" w:rsidRPr="00B11F83">
        <w:rPr>
          <w:iCs/>
          <w:sz w:val="20"/>
          <w:szCs w:val="20"/>
        </w:rPr>
        <w:t>69</w:t>
      </w:r>
      <w:r w:rsidR="00692C77" w:rsidRPr="00B11F83">
        <w:rPr>
          <w:i/>
          <w:sz w:val="20"/>
          <w:szCs w:val="20"/>
        </w:rPr>
        <w:t>.</w:t>
      </w:r>
      <w:r w:rsidR="00692C77" w:rsidRPr="00B11F83">
        <w:rPr>
          <w:sz w:val="20"/>
          <w:szCs w:val="20"/>
        </w:rPr>
        <w:t xml:space="preserve"> </w:t>
      </w:r>
    </w:p>
    <w:p w14:paraId="5BDCA618" w14:textId="77777777" w:rsidR="00692C77" w:rsidRPr="00B11F83" w:rsidRDefault="00692C77" w:rsidP="00692C77">
      <w:pPr>
        <w:contextualSpacing/>
        <w:rPr>
          <w:sz w:val="20"/>
          <w:szCs w:val="20"/>
        </w:rPr>
      </w:pPr>
    </w:p>
    <w:p w14:paraId="3ADCDF47" w14:textId="30B0DC1A" w:rsidR="00692C77" w:rsidRPr="00B11F83" w:rsidRDefault="005C1322" w:rsidP="00692C77">
      <w:pPr>
        <w:contextualSpacing/>
        <w:rPr>
          <w:b/>
          <w:bCs/>
          <w:sz w:val="20"/>
          <w:szCs w:val="20"/>
        </w:rPr>
      </w:pPr>
      <w:r>
        <w:rPr>
          <w:sz w:val="20"/>
          <w:szCs w:val="20"/>
        </w:rPr>
        <w:t xml:space="preserve">id: Verri and Saunders 2014 </w:t>
      </w:r>
    </w:p>
    <w:p w14:paraId="466E8A99" w14:textId="1BE31595" w:rsidR="00692C77" w:rsidRPr="00B11F83" w:rsidRDefault="005C1322" w:rsidP="00692C77">
      <w:pPr>
        <w:contextualSpacing/>
        <w:rPr>
          <w:sz w:val="20"/>
          <w:szCs w:val="20"/>
        </w:rPr>
      </w:pPr>
      <w:r>
        <w:rPr>
          <w:sz w:val="20"/>
          <w:szCs w:val="20"/>
        </w:rPr>
        <w:t xml:space="preserve">full: </w:t>
      </w:r>
      <w:r w:rsidR="00692C77" w:rsidRPr="00B11F83">
        <w:rPr>
          <w:sz w:val="20"/>
          <w:szCs w:val="20"/>
        </w:rPr>
        <w:t>Verri, G</w:t>
      </w:r>
      <w:r w:rsidR="00692C77">
        <w:rPr>
          <w:sz w:val="20"/>
          <w:szCs w:val="20"/>
        </w:rPr>
        <w:t>iovanni</w:t>
      </w:r>
      <w:r w:rsidR="00692C77" w:rsidRPr="00B11F83">
        <w:rPr>
          <w:sz w:val="20"/>
          <w:szCs w:val="20"/>
        </w:rPr>
        <w:t xml:space="preserve">, and </w:t>
      </w:r>
      <w:r w:rsidR="00692C77">
        <w:rPr>
          <w:sz w:val="20"/>
          <w:szCs w:val="20"/>
        </w:rPr>
        <w:t xml:space="preserve">David </w:t>
      </w:r>
      <w:r w:rsidR="00692C77" w:rsidRPr="00B11F83">
        <w:rPr>
          <w:sz w:val="20"/>
          <w:szCs w:val="20"/>
        </w:rPr>
        <w:t xml:space="preserve">Saunders. 2014. </w:t>
      </w:r>
      <w:r w:rsidR="00692C77">
        <w:rPr>
          <w:sz w:val="20"/>
          <w:szCs w:val="20"/>
        </w:rPr>
        <w:t>“</w:t>
      </w:r>
      <w:r w:rsidR="00692C77" w:rsidRPr="00B11F83">
        <w:rPr>
          <w:sz w:val="20"/>
          <w:szCs w:val="20"/>
        </w:rPr>
        <w:t>Xenon Flash for Reflectance and Luminescence (Multispectral) Imaging in Cultural Heritage Applications.</w:t>
      </w:r>
      <w:r w:rsidR="00692C77">
        <w:rPr>
          <w:sz w:val="20"/>
          <w:szCs w:val="20"/>
        </w:rPr>
        <w:t>”</w:t>
      </w:r>
      <w:r w:rsidR="00692C77" w:rsidRPr="00B11F83">
        <w:rPr>
          <w:sz w:val="20"/>
          <w:szCs w:val="20"/>
        </w:rPr>
        <w:t xml:space="preserve"> </w:t>
      </w:r>
      <w:r w:rsidR="00692C77">
        <w:rPr>
          <w:i/>
          <w:iCs/>
          <w:sz w:val="20"/>
          <w:szCs w:val="20"/>
        </w:rPr>
        <w:t xml:space="preserve">The </w:t>
      </w:r>
      <w:r w:rsidR="00692C77" w:rsidRPr="00B11F83">
        <w:rPr>
          <w:i/>
          <w:sz w:val="20"/>
          <w:szCs w:val="20"/>
        </w:rPr>
        <w:t xml:space="preserve">British Museum Technical </w:t>
      </w:r>
      <w:r w:rsidR="00692C77">
        <w:rPr>
          <w:i/>
          <w:sz w:val="20"/>
          <w:szCs w:val="20"/>
        </w:rPr>
        <w:t xml:space="preserve">Research </w:t>
      </w:r>
      <w:r w:rsidR="00692C77" w:rsidRPr="00B11F83">
        <w:rPr>
          <w:i/>
          <w:sz w:val="20"/>
          <w:szCs w:val="20"/>
        </w:rPr>
        <w:t>Bulletin</w:t>
      </w:r>
      <w:r w:rsidR="00692C77" w:rsidRPr="004C2DD4">
        <w:rPr>
          <w:iCs/>
          <w:sz w:val="20"/>
          <w:szCs w:val="20"/>
        </w:rPr>
        <w:t xml:space="preserve"> 8</w:t>
      </w:r>
      <w:r w:rsidR="00692C77">
        <w:rPr>
          <w:iCs/>
          <w:sz w:val="20"/>
          <w:szCs w:val="20"/>
        </w:rPr>
        <w:t>:</w:t>
      </w:r>
      <w:r w:rsidR="00692C77" w:rsidRPr="00B11F83">
        <w:rPr>
          <w:sz w:val="20"/>
          <w:szCs w:val="20"/>
        </w:rPr>
        <w:t xml:space="preserve"> 83</w:t>
      </w:r>
      <w:r w:rsidR="00692C77">
        <w:rPr>
          <w:sz w:val="20"/>
          <w:szCs w:val="20"/>
        </w:rPr>
        <w:t>–</w:t>
      </w:r>
      <w:r w:rsidR="00692C77" w:rsidRPr="00B11F83">
        <w:rPr>
          <w:sz w:val="20"/>
          <w:szCs w:val="20"/>
        </w:rPr>
        <w:t>92.</w:t>
      </w:r>
    </w:p>
    <w:p w14:paraId="619ECD4E" w14:textId="77777777" w:rsidR="00692C77" w:rsidRDefault="00692C77" w:rsidP="00B86EDC">
      <w:pPr>
        <w:contextualSpacing/>
        <w:rPr>
          <w:b/>
          <w:bCs/>
          <w:sz w:val="20"/>
          <w:szCs w:val="20"/>
        </w:rPr>
      </w:pPr>
    </w:p>
    <w:p w14:paraId="198D57C4" w14:textId="223C04C2" w:rsidR="004C2DD4" w:rsidRPr="004C2DD4" w:rsidRDefault="005C1322" w:rsidP="00B86EDC">
      <w:pPr>
        <w:contextualSpacing/>
        <w:rPr>
          <w:b/>
          <w:bCs/>
          <w:sz w:val="20"/>
          <w:szCs w:val="20"/>
        </w:rPr>
      </w:pPr>
      <w:r>
        <w:rPr>
          <w:sz w:val="20"/>
          <w:szCs w:val="20"/>
        </w:rPr>
        <w:t xml:space="preserve">id: Verri, Opper, and Devièse 2010 </w:t>
      </w:r>
    </w:p>
    <w:p w14:paraId="424E88C9" w14:textId="6B3BE860" w:rsidR="009E1339" w:rsidRPr="00B11F83" w:rsidRDefault="005C1322" w:rsidP="00B86EDC">
      <w:pPr>
        <w:contextualSpacing/>
        <w:rPr>
          <w:sz w:val="20"/>
          <w:szCs w:val="20"/>
        </w:rPr>
      </w:pPr>
      <w:r>
        <w:rPr>
          <w:sz w:val="20"/>
          <w:szCs w:val="20"/>
        </w:rPr>
        <w:t xml:space="preserve">full: </w:t>
      </w:r>
      <w:r w:rsidR="009E1339" w:rsidRPr="00B11F83">
        <w:rPr>
          <w:sz w:val="20"/>
          <w:szCs w:val="20"/>
        </w:rPr>
        <w:t xml:space="preserve">Verri, Giovanni, </w:t>
      </w:r>
      <w:r w:rsidR="004C2DD4" w:rsidRPr="00B11F83">
        <w:rPr>
          <w:sz w:val="20"/>
          <w:szCs w:val="20"/>
        </w:rPr>
        <w:t xml:space="preserve">Thorsten </w:t>
      </w:r>
      <w:r w:rsidR="009E1339" w:rsidRPr="00B11F83">
        <w:rPr>
          <w:sz w:val="20"/>
          <w:szCs w:val="20"/>
        </w:rPr>
        <w:t xml:space="preserve">Opper, </w:t>
      </w:r>
      <w:r w:rsidR="004C2DD4">
        <w:rPr>
          <w:sz w:val="20"/>
          <w:szCs w:val="20"/>
        </w:rPr>
        <w:t xml:space="preserve">and </w:t>
      </w:r>
      <w:r w:rsidR="004C2DD4" w:rsidRPr="00B11F83">
        <w:rPr>
          <w:sz w:val="20"/>
          <w:szCs w:val="20"/>
        </w:rPr>
        <w:t xml:space="preserve">Thibaut </w:t>
      </w:r>
      <w:r w:rsidR="009E1339" w:rsidRPr="00B11F83">
        <w:rPr>
          <w:sz w:val="20"/>
          <w:szCs w:val="20"/>
        </w:rPr>
        <w:t>Devi</w:t>
      </w:r>
      <w:r w:rsidR="004C2DD4">
        <w:rPr>
          <w:sz w:val="20"/>
          <w:szCs w:val="20"/>
        </w:rPr>
        <w:t>è</w:t>
      </w:r>
      <w:r w:rsidR="009E1339" w:rsidRPr="00B11F83">
        <w:rPr>
          <w:sz w:val="20"/>
          <w:szCs w:val="20"/>
        </w:rPr>
        <w:t xml:space="preserve">se. 2010. “The ‘Treu Head’: </w:t>
      </w:r>
      <w:r w:rsidR="004C2DD4">
        <w:rPr>
          <w:sz w:val="20"/>
          <w:szCs w:val="20"/>
        </w:rPr>
        <w:t>A</w:t>
      </w:r>
      <w:r w:rsidR="009E1339" w:rsidRPr="00B11F83">
        <w:rPr>
          <w:sz w:val="20"/>
          <w:szCs w:val="20"/>
        </w:rPr>
        <w:t xml:space="preserve"> </w:t>
      </w:r>
      <w:r w:rsidR="004C2DD4" w:rsidRPr="00B11F83">
        <w:rPr>
          <w:sz w:val="20"/>
          <w:szCs w:val="20"/>
        </w:rPr>
        <w:t xml:space="preserve">Case Study </w:t>
      </w:r>
      <w:r w:rsidR="009E1339" w:rsidRPr="00B11F83">
        <w:rPr>
          <w:sz w:val="20"/>
          <w:szCs w:val="20"/>
        </w:rPr>
        <w:t xml:space="preserve">in Roman </w:t>
      </w:r>
      <w:r w:rsidR="004C2DD4" w:rsidRPr="00B11F83">
        <w:rPr>
          <w:sz w:val="20"/>
          <w:szCs w:val="20"/>
        </w:rPr>
        <w:t>Sculptural Polychromy</w:t>
      </w:r>
      <w:r w:rsidR="009E1339" w:rsidRPr="00B11F83">
        <w:rPr>
          <w:sz w:val="20"/>
          <w:szCs w:val="20"/>
        </w:rPr>
        <w:t xml:space="preserve">.” </w:t>
      </w:r>
      <w:r w:rsidR="00151EB9">
        <w:rPr>
          <w:i/>
          <w:iCs/>
          <w:sz w:val="20"/>
          <w:szCs w:val="20"/>
        </w:rPr>
        <w:t xml:space="preserve">The </w:t>
      </w:r>
      <w:r w:rsidR="009E1339" w:rsidRPr="004C2DD4">
        <w:rPr>
          <w:i/>
          <w:iCs/>
          <w:sz w:val="20"/>
          <w:szCs w:val="20"/>
        </w:rPr>
        <w:t>British Museum Technical Research Bulletin</w:t>
      </w:r>
      <w:r w:rsidR="009E1339" w:rsidRPr="00B11F83">
        <w:rPr>
          <w:sz w:val="20"/>
          <w:szCs w:val="20"/>
        </w:rPr>
        <w:t xml:space="preserve"> 4</w:t>
      </w:r>
      <w:r w:rsidR="004C2DD4">
        <w:rPr>
          <w:sz w:val="20"/>
          <w:szCs w:val="20"/>
        </w:rPr>
        <w:t>: 39–52.</w:t>
      </w:r>
    </w:p>
    <w:p w14:paraId="2D380E52" w14:textId="77777777" w:rsidR="00E05E51" w:rsidRPr="00B11F83" w:rsidRDefault="00E05E51" w:rsidP="00B86EDC">
      <w:pPr>
        <w:contextualSpacing/>
        <w:rPr>
          <w:sz w:val="20"/>
          <w:szCs w:val="20"/>
        </w:rPr>
      </w:pPr>
    </w:p>
    <w:p w14:paraId="234DA4B7" w14:textId="6C07C609" w:rsidR="00DC67CD" w:rsidRPr="004C2DD4" w:rsidRDefault="005C1322" w:rsidP="00B86EDC">
      <w:pPr>
        <w:contextualSpacing/>
        <w:rPr>
          <w:b/>
          <w:bCs/>
          <w:sz w:val="20"/>
          <w:szCs w:val="20"/>
        </w:rPr>
      </w:pPr>
      <w:r>
        <w:rPr>
          <w:sz w:val="20"/>
          <w:szCs w:val="20"/>
        </w:rPr>
        <w:t xml:space="preserve">id: Verri, Opper, and Lazzarini 2014 </w:t>
      </w:r>
    </w:p>
    <w:p w14:paraId="4E6B3B44" w14:textId="57597DBE" w:rsidR="00E05E51" w:rsidRPr="00B11F83" w:rsidRDefault="005C1322" w:rsidP="00B86EDC">
      <w:pPr>
        <w:contextualSpacing/>
        <w:rPr>
          <w:sz w:val="20"/>
          <w:szCs w:val="20"/>
        </w:rPr>
      </w:pPr>
      <w:r>
        <w:rPr>
          <w:sz w:val="20"/>
          <w:szCs w:val="20"/>
        </w:rPr>
        <w:t xml:space="preserve">full: </w:t>
      </w:r>
      <w:r w:rsidR="00E05E51" w:rsidRPr="00B11F83">
        <w:rPr>
          <w:sz w:val="20"/>
          <w:szCs w:val="20"/>
        </w:rPr>
        <w:t>Verri, G</w:t>
      </w:r>
      <w:r w:rsidR="004C2DD4">
        <w:rPr>
          <w:sz w:val="20"/>
          <w:szCs w:val="20"/>
        </w:rPr>
        <w:t>iovanni</w:t>
      </w:r>
      <w:r w:rsidR="00E05E51" w:rsidRPr="00B11F83">
        <w:rPr>
          <w:sz w:val="20"/>
          <w:szCs w:val="20"/>
        </w:rPr>
        <w:t xml:space="preserve">, </w:t>
      </w:r>
      <w:r w:rsidR="004C2DD4">
        <w:rPr>
          <w:sz w:val="20"/>
          <w:szCs w:val="20"/>
        </w:rPr>
        <w:t xml:space="preserve">Thorsten </w:t>
      </w:r>
      <w:r w:rsidR="00E05E51" w:rsidRPr="00B11F83">
        <w:rPr>
          <w:sz w:val="20"/>
          <w:szCs w:val="20"/>
        </w:rPr>
        <w:t xml:space="preserve">Opper, </w:t>
      </w:r>
      <w:r w:rsidR="00CC1E55" w:rsidRPr="00B11F83">
        <w:rPr>
          <w:sz w:val="20"/>
          <w:szCs w:val="20"/>
        </w:rPr>
        <w:t>and</w:t>
      </w:r>
      <w:r w:rsidR="00E05E51" w:rsidRPr="00B11F83">
        <w:rPr>
          <w:sz w:val="20"/>
          <w:szCs w:val="20"/>
        </w:rPr>
        <w:t xml:space="preserve"> </w:t>
      </w:r>
      <w:r w:rsidR="004C2DD4">
        <w:rPr>
          <w:sz w:val="20"/>
          <w:szCs w:val="20"/>
        </w:rPr>
        <w:t xml:space="preserve">Lorenzo </w:t>
      </w:r>
      <w:r w:rsidR="00E05E51" w:rsidRPr="00B11F83">
        <w:rPr>
          <w:sz w:val="20"/>
          <w:szCs w:val="20"/>
        </w:rPr>
        <w:t>Lazzarini, L</w:t>
      </w:r>
      <w:r w:rsidR="004C2DD4">
        <w:rPr>
          <w:sz w:val="20"/>
          <w:szCs w:val="20"/>
        </w:rPr>
        <w:t xml:space="preserve">. </w:t>
      </w:r>
      <w:r w:rsidR="00E05E51" w:rsidRPr="00B11F83">
        <w:rPr>
          <w:sz w:val="20"/>
          <w:szCs w:val="20"/>
        </w:rPr>
        <w:t xml:space="preserve">2014. </w:t>
      </w:r>
      <w:r w:rsidR="00E5325C">
        <w:rPr>
          <w:sz w:val="20"/>
          <w:szCs w:val="20"/>
        </w:rPr>
        <w:t>“</w:t>
      </w:r>
      <w:r w:rsidR="00E05E51" w:rsidRPr="00E5325C">
        <w:rPr>
          <w:i/>
          <w:iCs/>
          <w:sz w:val="20"/>
          <w:szCs w:val="20"/>
        </w:rPr>
        <w:t>In picturae modum variata circumlitio</w:t>
      </w:r>
      <w:r w:rsidR="00E05E51" w:rsidRPr="00B11F83">
        <w:rPr>
          <w:sz w:val="20"/>
          <w:szCs w:val="20"/>
        </w:rPr>
        <w:t xml:space="preserve">? The </w:t>
      </w:r>
      <w:r w:rsidR="00E5325C" w:rsidRPr="00B11F83">
        <w:rPr>
          <w:sz w:val="20"/>
          <w:szCs w:val="20"/>
        </w:rPr>
        <w:t xml:space="preserve">Reconstruction </w:t>
      </w:r>
      <w:r w:rsidR="00E05E51" w:rsidRPr="00B11F83">
        <w:rPr>
          <w:sz w:val="20"/>
          <w:szCs w:val="20"/>
        </w:rPr>
        <w:t xml:space="preserve">of the </w:t>
      </w:r>
      <w:r w:rsidR="00E5325C" w:rsidRPr="00B11F83">
        <w:rPr>
          <w:sz w:val="20"/>
          <w:szCs w:val="20"/>
        </w:rPr>
        <w:t xml:space="preserve">Polychromy </w:t>
      </w:r>
      <w:r w:rsidR="00E05E51" w:rsidRPr="00B11F83">
        <w:rPr>
          <w:sz w:val="20"/>
          <w:szCs w:val="20"/>
        </w:rPr>
        <w:t xml:space="preserve">of a Roman </w:t>
      </w:r>
      <w:r w:rsidR="00E5325C" w:rsidRPr="00B11F83">
        <w:rPr>
          <w:sz w:val="20"/>
          <w:szCs w:val="20"/>
        </w:rPr>
        <w:t xml:space="preserve">Ideal Female Head </w:t>
      </w:r>
      <w:r w:rsidR="00E05E51" w:rsidRPr="00B11F83">
        <w:rPr>
          <w:sz w:val="20"/>
          <w:szCs w:val="20"/>
        </w:rPr>
        <w:t>(Treu Head).</w:t>
      </w:r>
      <w:r w:rsidR="00E5325C">
        <w:rPr>
          <w:sz w:val="20"/>
          <w:szCs w:val="20"/>
        </w:rPr>
        <w:t>”</w:t>
      </w:r>
      <w:r w:rsidR="00E05E51" w:rsidRPr="00B11F83">
        <w:rPr>
          <w:sz w:val="20"/>
          <w:szCs w:val="20"/>
        </w:rPr>
        <w:t xml:space="preserve"> In </w:t>
      </w:r>
      <w:r w:rsidR="00E05E51" w:rsidRPr="00B11F83">
        <w:rPr>
          <w:i/>
          <w:sz w:val="20"/>
          <w:szCs w:val="20"/>
        </w:rPr>
        <w:t>Diversamente bianco</w:t>
      </w:r>
      <w:r w:rsidR="00E5325C">
        <w:rPr>
          <w:i/>
          <w:sz w:val="20"/>
          <w:szCs w:val="20"/>
        </w:rPr>
        <w:t>:</w:t>
      </w:r>
      <w:r w:rsidR="00E05E51" w:rsidRPr="00B11F83">
        <w:rPr>
          <w:i/>
          <w:sz w:val="20"/>
          <w:szCs w:val="20"/>
        </w:rPr>
        <w:t xml:space="preserve"> </w:t>
      </w:r>
      <w:r w:rsidR="00E5325C">
        <w:rPr>
          <w:i/>
          <w:sz w:val="20"/>
          <w:szCs w:val="20"/>
        </w:rPr>
        <w:t>L</w:t>
      </w:r>
      <w:r w:rsidR="00E05E51" w:rsidRPr="00B11F83">
        <w:rPr>
          <w:i/>
          <w:sz w:val="20"/>
          <w:szCs w:val="20"/>
        </w:rPr>
        <w:t>a policromia della scultura romana</w:t>
      </w:r>
      <w:r w:rsidR="00E5325C">
        <w:rPr>
          <w:i/>
          <w:sz w:val="20"/>
          <w:szCs w:val="20"/>
        </w:rPr>
        <w:t>,</w:t>
      </w:r>
      <w:r w:rsidR="00E05E51" w:rsidRPr="00B11F83">
        <w:rPr>
          <w:sz w:val="20"/>
          <w:szCs w:val="20"/>
        </w:rPr>
        <w:t xml:space="preserve"> </w:t>
      </w:r>
      <w:r w:rsidR="00E5325C">
        <w:rPr>
          <w:sz w:val="20"/>
          <w:szCs w:val="20"/>
        </w:rPr>
        <w:t xml:space="preserve">edited by </w:t>
      </w:r>
      <w:r w:rsidR="00E5325C" w:rsidRPr="00B11F83">
        <w:rPr>
          <w:sz w:val="20"/>
          <w:szCs w:val="20"/>
        </w:rPr>
        <w:t>P</w:t>
      </w:r>
      <w:r w:rsidR="00E5325C">
        <w:rPr>
          <w:sz w:val="20"/>
          <w:szCs w:val="20"/>
        </w:rPr>
        <w:t>aolo</w:t>
      </w:r>
      <w:r w:rsidR="00E5325C" w:rsidRPr="00B11F83">
        <w:rPr>
          <w:sz w:val="20"/>
          <w:szCs w:val="20"/>
        </w:rPr>
        <w:t xml:space="preserve"> Liverani and U</w:t>
      </w:r>
      <w:r w:rsidR="00E5325C">
        <w:rPr>
          <w:sz w:val="20"/>
          <w:szCs w:val="20"/>
        </w:rPr>
        <w:t>lderico</w:t>
      </w:r>
      <w:r w:rsidR="00E5325C" w:rsidRPr="00B11F83">
        <w:rPr>
          <w:sz w:val="20"/>
          <w:szCs w:val="20"/>
        </w:rPr>
        <w:t xml:space="preserve"> Santamaria</w:t>
      </w:r>
      <w:r w:rsidR="00E5325C">
        <w:rPr>
          <w:sz w:val="20"/>
          <w:szCs w:val="20"/>
        </w:rPr>
        <w:t>.</w:t>
      </w:r>
      <w:r w:rsidR="00E5325C" w:rsidRPr="00B11F83">
        <w:rPr>
          <w:sz w:val="20"/>
          <w:szCs w:val="20"/>
        </w:rPr>
        <w:t xml:space="preserve"> </w:t>
      </w:r>
      <w:r w:rsidR="00E05E51" w:rsidRPr="00B11F83">
        <w:rPr>
          <w:sz w:val="20"/>
          <w:szCs w:val="20"/>
        </w:rPr>
        <w:t>Quasar.</w:t>
      </w:r>
    </w:p>
    <w:p w14:paraId="1B3B5652" w14:textId="77777777" w:rsidR="00E05E51" w:rsidRPr="00B11F83" w:rsidRDefault="00E05E51" w:rsidP="00B86EDC">
      <w:pPr>
        <w:contextualSpacing/>
        <w:rPr>
          <w:sz w:val="20"/>
          <w:szCs w:val="20"/>
        </w:rPr>
      </w:pPr>
    </w:p>
    <w:p w14:paraId="469CE2B1" w14:textId="7AEE49AD" w:rsidR="009E77DE" w:rsidRPr="00B11F83" w:rsidRDefault="005C1322" w:rsidP="00B86EDC">
      <w:pPr>
        <w:contextualSpacing/>
        <w:rPr>
          <w:rFonts w:eastAsiaTheme="minorEastAsia"/>
          <w:b/>
          <w:bCs/>
          <w:sz w:val="20"/>
          <w:szCs w:val="20"/>
        </w:rPr>
      </w:pPr>
      <w:r>
        <w:rPr>
          <w:sz w:val="20"/>
          <w:szCs w:val="20"/>
        </w:rPr>
        <w:t>id: Verri et al. 2010</w:t>
      </w:r>
    </w:p>
    <w:p w14:paraId="0922655C" w14:textId="39C845F4" w:rsidR="00E5325C" w:rsidRPr="00B11F83" w:rsidRDefault="005C1322" w:rsidP="00B86EDC">
      <w:pPr>
        <w:contextualSpacing/>
        <w:rPr>
          <w:sz w:val="20"/>
          <w:szCs w:val="20"/>
        </w:rPr>
      </w:pPr>
      <w:r>
        <w:rPr>
          <w:sz w:val="20"/>
          <w:szCs w:val="20"/>
        </w:rPr>
        <w:t xml:space="preserve">full: </w:t>
      </w:r>
      <w:r w:rsidR="00E5325C" w:rsidRPr="00E5325C">
        <w:rPr>
          <w:sz w:val="20"/>
          <w:szCs w:val="20"/>
        </w:rPr>
        <w:t>Verri, Giovanni, David Saunders, Janet Ambers, and Tracey Sweek. 2010. “Digital Mapping of Egyptian Blue: Conservation Implications.” In </w:t>
      </w:r>
      <w:r w:rsidR="00E5325C" w:rsidRPr="00E5325C">
        <w:rPr>
          <w:i/>
          <w:iCs/>
          <w:sz w:val="20"/>
          <w:szCs w:val="20"/>
        </w:rPr>
        <w:t>Conservation and the Eastern Mediterranean: Contributions to the 2010 IIC Congress</w:t>
      </w:r>
      <w:r w:rsidR="00E5325C" w:rsidRPr="00E5325C">
        <w:rPr>
          <w:sz w:val="20"/>
          <w:szCs w:val="20"/>
        </w:rPr>
        <w:t>, </w:t>
      </w:r>
      <w:r w:rsidR="00E5325C" w:rsidRPr="00E5325C">
        <w:rPr>
          <w:i/>
          <w:iCs/>
          <w:sz w:val="20"/>
          <w:szCs w:val="20"/>
        </w:rPr>
        <w:t>Istanbul</w:t>
      </w:r>
      <w:r w:rsidR="00E5325C" w:rsidRPr="00E5325C">
        <w:rPr>
          <w:sz w:val="20"/>
          <w:szCs w:val="20"/>
        </w:rPr>
        <w:t>, edited by Christina Rozeik, Ashok Roy, and David Saunders, 220–24. Archetype.</w:t>
      </w:r>
    </w:p>
    <w:p w14:paraId="630EB75A" w14:textId="77777777" w:rsidR="009E77DE" w:rsidRPr="00B11F83" w:rsidRDefault="009E77DE" w:rsidP="00B86EDC">
      <w:pPr>
        <w:contextualSpacing/>
        <w:rPr>
          <w:sz w:val="20"/>
          <w:szCs w:val="20"/>
        </w:rPr>
      </w:pPr>
    </w:p>
    <w:p w14:paraId="2A2CD214" w14:textId="0F773D3D" w:rsidR="00635D62" w:rsidRPr="00B11F83" w:rsidRDefault="005C1322" w:rsidP="00B86EDC">
      <w:pPr>
        <w:contextualSpacing/>
        <w:rPr>
          <w:b/>
          <w:bCs/>
          <w:sz w:val="20"/>
          <w:szCs w:val="20"/>
        </w:rPr>
      </w:pPr>
      <w:r>
        <w:rPr>
          <w:sz w:val="20"/>
          <w:szCs w:val="20"/>
        </w:rPr>
        <w:t xml:space="preserve">id: </w:t>
      </w:r>
      <w:r w:rsidRPr="00B11F83">
        <w:rPr>
          <w:sz w:val="20"/>
          <w:szCs w:val="20"/>
        </w:rPr>
        <w:t>Vogelsang-Eastwood</w:t>
      </w:r>
      <w:r w:rsidRPr="00B11F83">
        <w:rPr>
          <w:b/>
          <w:bCs/>
          <w:sz w:val="20"/>
          <w:szCs w:val="20"/>
        </w:rPr>
        <w:t xml:space="preserve"> </w:t>
      </w:r>
      <w:r w:rsidRPr="005C1322">
        <w:rPr>
          <w:sz w:val="20"/>
          <w:szCs w:val="20"/>
        </w:rPr>
        <w:t xml:space="preserve">2000 </w:t>
      </w:r>
    </w:p>
    <w:p w14:paraId="79C03194" w14:textId="6FDA73F2" w:rsidR="00923C4B" w:rsidRPr="00B11F83" w:rsidRDefault="005C1322" w:rsidP="00B86EDC">
      <w:pPr>
        <w:contextualSpacing/>
        <w:rPr>
          <w:sz w:val="20"/>
          <w:szCs w:val="20"/>
        </w:rPr>
      </w:pPr>
      <w:r>
        <w:rPr>
          <w:sz w:val="20"/>
          <w:szCs w:val="20"/>
        </w:rPr>
        <w:t xml:space="preserve">full: </w:t>
      </w:r>
      <w:r w:rsidR="00923C4B" w:rsidRPr="00B11F83">
        <w:rPr>
          <w:sz w:val="20"/>
          <w:szCs w:val="20"/>
        </w:rPr>
        <w:t>Vogelsang-Eastwood, Gillian. 2000. “Textiles.” In Nicholson and Shaw</w:t>
      </w:r>
      <w:r w:rsidR="008D137F">
        <w:rPr>
          <w:sz w:val="20"/>
          <w:szCs w:val="20"/>
        </w:rPr>
        <w:t xml:space="preserve"> 2000</w:t>
      </w:r>
      <w:r w:rsidR="00923C4B" w:rsidRPr="00B11F83">
        <w:rPr>
          <w:sz w:val="20"/>
          <w:szCs w:val="20"/>
        </w:rPr>
        <w:t>.</w:t>
      </w:r>
    </w:p>
    <w:p w14:paraId="2DD2597F" w14:textId="77777777" w:rsidR="00923C4B" w:rsidRPr="00B11F83" w:rsidRDefault="00923C4B" w:rsidP="00B86EDC">
      <w:pPr>
        <w:contextualSpacing/>
        <w:rPr>
          <w:sz w:val="20"/>
          <w:szCs w:val="20"/>
        </w:rPr>
      </w:pPr>
    </w:p>
    <w:p w14:paraId="2FEAC34C" w14:textId="5E528270" w:rsidR="0052434F" w:rsidRPr="009641C8" w:rsidRDefault="005C1322" w:rsidP="00B86EDC">
      <w:pPr>
        <w:contextualSpacing/>
        <w:rPr>
          <w:b/>
          <w:bCs/>
          <w:sz w:val="20"/>
          <w:szCs w:val="20"/>
        </w:rPr>
      </w:pPr>
      <w:r>
        <w:rPr>
          <w:sz w:val="20"/>
          <w:szCs w:val="20"/>
        </w:rPr>
        <w:t xml:space="preserve">id: von Sonnenburg 1972 </w:t>
      </w:r>
    </w:p>
    <w:p w14:paraId="30596307" w14:textId="4B7335A9" w:rsidR="00623D6B" w:rsidRDefault="005C1322"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454AEF" w:rsidRPr="009641C8">
        <w:rPr>
          <w:color w:val="000000"/>
          <w:sz w:val="20"/>
          <w:szCs w:val="20"/>
        </w:rPr>
        <w:t>v</w:t>
      </w:r>
      <w:r w:rsidR="00623D6B" w:rsidRPr="009641C8">
        <w:rPr>
          <w:color w:val="000000"/>
          <w:sz w:val="20"/>
          <w:szCs w:val="20"/>
        </w:rPr>
        <w:t xml:space="preserve">on Sonnenburg, Hubert. </w:t>
      </w:r>
      <w:r w:rsidR="009641C8">
        <w:rPr>
          <w:color w:val="000000"/>
          <w:sz w:val="20"/>
          <w:szCs w:val="20"/>
        </w:rPr>
        <w:t xml:space="preserve">1972. </w:t>
      </w:r>
      <w:r w:rsidR="00623D6B" w:rsidRPr="009641C8">
        <w:rPr>
          <w:i/>
          <w:iCs/>
          <w:color w:val="000000"/>
          <w:sz w:val="20"/>
          <w:szCs w:val="20"/>
        </w:rPr>
        <w:t>Examination and Treatment Reports</w:t>
      </w:r>
      <w:r w:rsidR="00623D6B" w:rsidRPr="009641C8">
        <w:rPr>
          <w:color w:val="000000"/>
          <w:sz w:val="20"/>
          <w:szCs w:val="20"/>
        </w:rPr>
        <w:t xml:space="preserve">. </w:t>
      </w:r>
      <w:r w:rsidR="00707AB7">
        <w:rPr>
          <w:color w:val="000000"/>
          <w:sz w:val="20"/>
          <w:szCs w:val="20"/>
        </w:rPr>
        <w:t xml:space="preserve">The </w:t>
      </w:r>
      <w:r w:rsidR="009641C8" w:rsidRPr="009641C8">
        <w:rPr>
          <w:color w:val="000000"/>
          <w:sz w:val="20"/>
          <w:szCs w:val="20"/>
        </w:rPr>
        <w:t>Metropolitan Museum of Art</w:t>
      </w:r>
      <w:r w:rsidR="009641C8">
        <w:rPr>
          <w:color w:val="000000"/>
          <w:sz w:val="20"/>
          <w:szCs w:val="20"/>
        </w:rPr>
        <w:t>,</w:t>
      </w:r>
      <w:r w:rsidR="009641C8" w:rsidRPr="009641C8">
        <w:rPr>
          <w:color w:val="000000"/>
          <w:sz w:val="20"/>
          <w:szCs w:val="20"/>
        </w:rPr>
        <w:t xml:space="preserve"> </w:t>
      </w:r>
      <w:r w:rsidR="00623D6B" w:rsidRPr="009641C8">
        <w:rPr>
          <w:color w:val="000000"/>
          <w:sz w:val="20"/>
          <w:szCs w:val="20"/>
        </w:rPr>
        <w:t>Department of Paintings Conservation</w:t>
      </w:r>
      <w:r w:rsidR="009641C8">
        <w:rPr>
          <w:color w:val="000000"/>
          <w:sz w:val="20"/>
          <w:szCs w:val="20"/>
        </w:rPr>
        <w:t>.</w:t>
      </w:r>
    </w:p>
    <w:p w14:paraId="621A8F01" w14:textId="77777777" w:rsidR="00127CD6" w:rsidRDefault="00127CD6" w:rsidP="00B86EDC">
      <w:pPr>
        <w:pBdr>
          <w:top w:val="nil"/>
          <w:left w:val="nil"/>
          <w:bottom w:val="nil"/>
          <w:right w:val="nil"/>
          <w:between w:val="nil"/>
        </w:pBdr>
        <w:spacing w:after="120"/>
        <w:contextualSpacing/>
        <w:rPr>
          <w:b/>
          <w:bCs/>
          <w:color w:val="000000"/>
          <w:sz w:val="20"/>
          <w:szCs w:val="20"/>
        </w:rPr>
      </w:pPr>
    </w:p>
    <w:p w14:paraId="344E78C2" w14:textId="102FBCFA" w:rsidR="00454AEF" w:rsidRPr="00454AEF" w:rsidRDefault="005C1322" w:rsidP="00B86EDC">
      <w:pPr>
        <w:pBdr>
          <w:top w:val="nil"/>
          <w:left w:val="nil"/>
          <w:bottom w:val="nil"/>
          <w:right w:val="nil"/>
          <w:between w:val="nil"/>
        </w:pBdr>
        <w:spacing w:after="120"/>
        <w:contextualSpacing/>
        <w:rPr>
          <w:b/>
          <w:bCs/>
          <w:color w:val="000000"/>
          <w:sz w:val="20"/>
          <w:szCs w:val="20"/>
        </w:rPr>
      </w:pPr>
      <w:r>
        <w:rPr>
          <w:sz w:val="20"/>
          <w:szCs w:val="20"/>
        </w:rPr>
        <w:t xml:space="preserve">id: Wakeling 1912 </w:t>
      </w:r>
    </w:p>
    <w:p w14:paraId="2B9F831E" w14:textId="7C969547" w:rsidR="00852718" w:rsidRDefault="005C1322" w:rsidP="00B86EDC">
      <w:pPr>
        <w:pBdr>
          <w:top w:val="nil"/>
          <w:left w:val="nil"/>
          <w:bottom w:val="nil"/>
          <w:right w:val="nil"/>
          <w:between w:val="nil"/>
        </w:pBdr>
        <w:spacing w:after="120"/>
        <w:contextualSpacing/>
        <w:rPr>
          <w:sz w:val="20"/>
          <w:szCs w:val="20"/>
        </w:rPr>
      </w:pPr>
      <w:r>
        <w:rPr>
          <w:sz w:val="20"/>
          <w:szCs w:val="20"/>
        </w:rPr>
        <w:t xml:space="preserve">full: </w:t>
      </w:r>
      <w:r w:rsidR="00852718" w:rsidRPr="00B11F83">
        <w:rPr>
          <w:sz w:val="20"/>
          <w:szCs w:val="20"/>
        </w:rPr>
        <w:t>Wakeling, T.</w:t>
      </w:r>
      <w:r w:rsidR="00454AEF">
        <w:rPr>
          <w:sz w:val="20"/>
          <w:szCs w:val="20"/>
        </w:rPr>
        <w:t xml:space="preserve"> </w:t>
      </w:r>
      <w:r w:rsidR="00852718" w:rsidRPr="00B11F83">
        <w:rPr>
          <w:sz w:val="20"/>
          <w:szCs w:val="20"/>
        </w:rPr>
        <w:t xml:space="preserve">G. 1912. </w:t>
      </w:r>
      <w:r w:rsidR="00852718" w:rsidRPr="00B11F83">
        <w:rPr>
          <w:i/>
          <w:sz w:val="20"/>
          <w:szCs w:val="20"/>
        </w:rPr>
        <w:t>Forged Egyptian Antiquities</w:t>
      </w:r>
      <w:r w:rsidR="00852718" w:rsidRPr="00B11F83">
        <w:rPr>
          <w:sz w:val="20"/>
          <w:szCs w:val="20"/>
        </w:rPr>
        <w:t>. Adam &amp; Charles Black.</w:t>
      </w:r>
    </w:p>
    <w:p w14:paraId="37D56886" w14:textId="77777777" w:rsidR="00454AEF" w:rsidRPr="00B11F83" w:rsidRDefault="00454AEF" w:rsidP="00B86EDC">
      <w:pPr>
        <w:pBdr>
          <w:top w:val="nil"/>
          <w:left w:val="nil"/>
          <w:bottom w:val="nil"/>
          <w:right w:val="nil"/>
          <w:between w:val="nil"/>
        </w:pBdr>
        <w:spacing w:after="120"/>
        <w:contextualSpacing/>
        <w:rPr>
          <w:color w:val="000000"/>
          <w:sz w:val="20"/>
          <w:szCs w:val="20"/>
        </w:rPr>
      </w:pPr>
    </w:p>
    <w:p w14:paraId="32CE532B" w14:textId="2139CF33" w:rsidR="00623D6B" w:rsidRPr="00454AEF" w:rsidRDefault="005C1322" w:rsidP="00B86EDC">
      <w:pPr>
        <w:contextualSpacing/>
        <w:rPr>
          <w:b/>
          <w:bCs/>
          <w:sz w:val="20"/>
          <w:szCs w:val="20"/>
        </w:rPr>
      </w:pPr>
      <w:r>
        <w:rPr>
          <w:sz w:val="20"/>
          <w:szCs w:val="20"/>
        </w:rPr>
        <w:t>id: Walker 1997</w:t>
      </w:r>
    </w:p>
    <w:p w14:paraId="4690159D" w14:textId="50763A7D" w:rsidR="009E1339" w:rsidRDefault="005C1322" w:rsidP="00B86EDC">
      <w:pPr>
        <w:contextualSpacing/>
        <w:rPr>
          <w:sz w:val="20"/>
          <w:szCs w:val="20"/>
        </w:rPr>
      </w:pPr>
      <w:r>
        <w:rPr>
          <w:sz w:val="20"/>
          <w:szCs w:val="20"/>
        </w:rPr>
        <w:t xml:space="preserve">full: </w:t>
      </w:r>
      <w:r w:rsidR="00454AEF" w:rsidRPr="00454AEF">
        <w:rPr>
          <w:sz w:val="20"/>
          <w:szCs w:val="20"/>
        </w:rPr>
        <w:t>Walker, Susan. 1997. “Mummy Portraits in Their Roman Context.” In </w:t>
      </w:r>
      <w:r w:rsidR="00454AEF" w:rsidRPr="00454AEF">
        <w:rPr>
          <w:i/>
          <w:iCs/>
          <w:sz w:val="20"/>
          <w:szCs w:val="20"/>
        </w:rPr>
        <w:t>Portraits and Masks: Burial Customs in Roman Egypt</w:t>
      </w:r>
      <w:r w:rsidR="00454AEF" w:rsidRPr="00454AEF">
        <w:rPr>
          <w:sz w:val="20"/>
          <w:szCs w:val="20"/>
        </w:rPr>
        <w:t xml:space="preserve">, edited by Morris L. Bierbrier. </w:t>
      </w:r>
      <w:r w:rsidR="00FD458C">
        <w:rPr>
          <w:sz w:val="20"/>
          <w:szCs w:val="20"/>
        </w:rPr>
        <w:t xml:space="preserve">The </w:t>
      </w:r>
      <w:r w:rsidR="00454AEF" w:rsidRPr="00454AEF">
        <w:rPr>
          <w:sz w:val="20"/>
          <w:szCs w:val="20"/>
        </w:rPr>
        <w:t>British Museum.</w:t>
      </w:r>
    </w:p>
    <w:p w14:paraId="40F254D4" w14:textId="77777777" w:rsidR="00454AEF" w:rsidRPr="00B11F83" w:rsidRDefault="00454AEF" w:rsidP="00B86EDC">
      <w:pPr>
        <w:contextualSpacing/>
        <w:rPr>
          <w:sz w:val="20"/>
          <w:szCs w:val="20"/>
        </w:rPr>
      </w:pPr>
    </w:p>
    <w:p w14:paraId="78F73EC1" w14:textId="0B8A9C26" w:rsidR="008D619D" w:rsidRPr="00454AEF" w:rsidRDefault="005C1322" w:rsidP="00B86EDC">
      <w:pPr>
        <w:pBdr>
          <w:top w:val="nil"/>
          <w:left w:val="nil"/>
          <w:bottom w:val="nil"/>
          <w:right w:val="nil"/>
          <w:between w:val="nil"/>
        </w:pBdr>
        <w:spacing w:after="120"/>
        <w:contextualSpacing/>
        <w:rPr>
          <w:b/>
          <w:bCs/>
          <w:color w:val="000000"/>
          <w:sz w:val="20"/>
          <w:szCs w:val="20"/>
        </w:rPr>
      </w:pPr>
      <w:r>
        <w:rPr>
          <w:sz w:val="20"/>
          <w:szCs w:val="20"/>
        </w:rPr>
        <w:t xml:space="preserve">id: Walker 2000A </w:t>
      </w:r>
    </w:p>
    <w:p w14:paraId="402F7876" w14:textId="238F4AA5" w:rsidR="008D619D" w:rsidRPr="00B11F83" w:rsidRDefault="005C1322"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8D619D" w:rsidRPr="00B11F83">
        <w:rPr>
          <w:color w:val="000000"/>
          <w:sz w:val="20"/>
          <w:szCs w:val="20"/>
        </w:rPr>
        <w:t xml:space="preserve">Walker, Susan, ed. 2000. </w:t>
      </w:r>
      <w:r w:rsidR="008D619D" w:rsidRPr="00B11F83">
        <w:rPr>
          <w:i/>
          <w:iCs/>
          <w:color w:val="000000"/>
          <w:sz w:val="20"/>
          <w:szCs w:val="20"/>
        </w:rPr>
        <w:t>Ancient Faces:</w:t>
      </w:r>
      <w:r w:rsidR="008D619D" w:rsidRPr="00B11F83">
        <w:rPr>
          <w:color w:val="000000"/>
          <w:sz w:val="20"/>
          <w:szCs w:val="20"/>
        </w:rPr>
        <w:t xml:space="preserve"> </w:t>
      </w:r>
      <w:r w:rsidR="008D619D" w:rsidRPr="00B11F83">
        <w:rPr>
          <w:i/>
          <w:color w:val="000000"/>
          <w:sz w:val="20"/>
          <w:szCs w:val="20"/>
        </w:rPr>
        <w:t>Mummy Portraits from Roman Egypt</w:t>
      </w:r>
      <w:r w:rsidR="008D619D" w:rsidRPr="00B11F83">
        <w:rPr>
          <w:color w:val="000000"/>
          <w:sz w:val="20"/>
          <w:szCs w:val="20"/>
        </w:rPr>
        <w:t xml:space="preserve">. 2nd ed. </w:t>
      </w:r>
      <w:r w:rsidR="00707AB7">
        <w:rPr>
          <w:color w:val="000000"/>
          <w:sz w:val="20"/>
          <w:szCs w:val="20"/>
        </w:rPr>
        <w:t xml:space="preserve">The </w:t>
      </w:r>
      <w:r w:rsidR="008D619D" w:rsidRPr="00B11F83">
        <w:rPr>
          <w:color w:val="000000"/>
          <w:sz w:val="20"/>
          <w:szCs w:val="20"/>
        </w:rPr>
        <w:t>Metropolitan Museum of Art.</w:t>
      </w:r>
    </w:p>
    <w:p w14:paraId="245D16CF" w14:textId="77777777" w:rsidR="00296261" w:rsidRPr="00B11F83" w:rsidRDefault="00296261" w:rsidP="00B86EDC">
      <w:pPr>
        <w:contextualSpacing/>
        <w:rPr>
          <w:sz w:val="20"/>
          <w:szCs w:val="20"/>
        </w:rPr>
      </w:pPr>
    </w:p>
    <w:p w14:paraId="03B0A45C" w14:textId="0E5E85AD" w:rsidR="00B730F8" w:rsidRPr="00454AEF" w:rsidRDefault="005C1322" w:rsidP="00B86EDC">
      <w:pPr>
        <w:contextualSpacing/>
        <w:rPr>
          <w:b/>
          <w:bCs/>
          <w:sz w:val="20"/>
          <w:szCs w:val="20"/>
        </w:rPr>
      </w:pPr>
      <w:r>
        <w:rPr>
          <w:sz w:val="20"/>
          <w:szCs w:val="20"/>
        </w:rPr>
        <w:t xml:space="preserve">id: Walker 2000B </w:t>
      </w:r>
    </w:p>
    <w:p w14:paraId="38CC784B" w14:textId="4A171347" w:rsidR="00B730F8" w:rsidRPr="00B11F83" w:rsidRDefault="005C1322"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B730F8" w:rsidRPr="00B11F83">
        <w:rPr>
          <w:color w:val="000000"/>
          <w:sz w:val="20"/>
          <w:szCs w:val="20"/>
        </w:rPr>
        <w:t xml:space="preserve">Walker, Susan. 2000. “A Note on Dating Mummy Portraits.” In </w:t>
      </w:r>
      <w:r w:rsidR="008D619D" w:rsidRPr="00B11F83">
        <w:rPr>
          <w:color w:val="000000"/>
          <w:sz w:val="20"/>
          <w:szCs w:val="20"/>
        </w:rPr>
        <w:t>Walker 2000A</w:t>
      </w:r>
      <w:r w:rsidR="00B730F8" w:rsidRPr="00B11F83">
        <w:rPr>
          <w:color w:val="000000"/>
          <w:sz w:val="20"/>
          <w:szCs w:val="20"/>
        </w:rPr>
        <w:t xml:space="preserve">. </w:t>
      </w:r>
    </w:p>
    <w:p w14:paraId="63E9FF59" w14:textId="77777777" w:rsidR="00B730F8" w:rsidRPr="00B11F83" w:rsidRDefault="00B730F8" w:rsidP="00B86EDC">
      <w:pPr>
        <w:contextualSpacing/>
        <w:rPr>
          <w:sz w:val="20"/>
          <w:szCs w:val="20"/>
        </w:rPr>
      </w:pPr>
    </w:p>
    <w:p w14:paraId="25BAFCBC" w14:textId="0723BFE8" w:rsidR="00237EE5" w:rsidRPr="00B11F83" w:rsidRDefault="005C1322" w:rsidP="00B86EDC">
      <w:pPr>
        <w:contextualSpacing/>
        <w:rPr>
          <w:b/>
          <w:bCs/>
          <w:sz w:val="20"/>
          <w:szCs w:val="20"/>
        </w:rPr>
      </w:pPr>
      <w:r>
        <w:rPr>
          <w:sz w:val="20"/>
          <w:szCs w:val="20"/>
        </w:rPr>
        <w:t>id: Walker and Bierbrier 1997</w:t>
      </w:r>
    </w:p>
    <w:p w14:paraId="39D130D3" w14:textId="73B692B1" w:rsidR="00923C4B" w:rsidRPr="00B11F83" w:rsidRDefault="005C1322" w:rsidP="00B86EDC">
      <w:pPr>
        <w:contextualSpacing/>
        <w:rPr>
          <w:sz w:val="20"/>
          <w:szCs w:val="20"/>
        </w:rPr>
      </w:pPr>
      <w:r>
        <w:rPr>
          <w:sz w:val="20"/>
          <w:szCs w:val="20"/>
        </w:rPr>
        <w:t xml:space="preserve">full: </w:t>
      </w:r>
      <w:r w:rsidR="00923C4B" w:rsidRPr="00B11F83">
        <w:rPr>
          <w:sz w:val="20"/>
          <w:szCs w:val="20"/>
        </w:rPr>
        <w:t>Walker, Susan, and Morris Bierbrier</w:t>
      </w:r>
      <w:r w:rsidR="00AB41AD" w:rsidRPr="00B11F83">
        <w:rPr>
          <w:sz w:val="20"/>
          <w:szCs w:val="20"/>
        </w:rPr>
        <w:t>, with Paul Roberts and John Taylor.</w:t>
      </w:r>
      <w:r w:rsidR="00923C4B" w:rsidRPr="00B11F83">
        <w:rPr>
          <w:sz w:val="20"/>
          <w:szCs w:val="20"/>
        </w:rPr>
        <w:t xml:space="preserve"> 1997. </w:t>
      </w:r>
      <w:r w:rsidR="00923C4B" w:rsidRPr="00B11F83">
        <w:rPr>
          <w:i/>
          <w:iCs/>
          <w:sz w:val="20"/>
          <w:szCs w:val="20"/>
        </w:rPr>
        <w:t>Ancient Faces</w:t>
      </w:r>
      <w:r w:rsidR="00923C4B" w:rsidRPr="00B11F83">
        <w:rPr>
          <w:sz w:val="20"/>
          <w:szCs w:val="20"/>
        </w:rPr>
        <w:t>:</w:t>
      </w:r>
      <w:r w:rsidR="00923C4B" w:rsidRPr="00B11F83">
        <w:rPr>
          <w:i/>
          <w:iCs/>
          <w:sz w:val="20"/>
          <w:szCs w:val="20"/>
        </w:rPr>
        <w:t xml:space="preserve"> Mummy Portraits from Roman Egypt</w:t>
      </w:r>
      <w:r w:rsidR="00923C4B" w:rsidRPr="00B11F83">
        <w:rPr>
          <w:sz w:val="20"/>
          <w:szCs w:val="20"/>
        </w:rPr>
        <w:t xml:space="preserve">. </w:t>
      </w:r>
      <w:r w:rsidR="00AB41AD" w:rsidRPr="00B11F83">
        <w:rPr>
          <w:sz w:val="20"/>
          <w:szCs w:val="20"/>
        </w:rPr>
        <w:t xml:space="preserve">A Catalogue of Roman Portraits in the British Museum 4. </w:t>
      </w:r>
      <w:r w:rsidR="00FD458C">
        <w:rPr>
          <w:sz w:val="20"/>
          <w:szCs w:val="20"/>
        </w:rPr>
        <w:t xml:space="preserve">The </w:t>
      </w:r>
      <w:r w:rsidR="00923C4B" w:rsidRPr="00B11F83">
        <w:rPr>
          <w:sz w:val="20"/>
          <w:szCs w:val="20"/>
        </w:rPr>
        <w:t>British Museum.</w:t>
      </w:r>
    </w:p>
    <w:p w14:paraId="603CA9B2" w14:textId="77777777" w:rsidR="00F219B4" w:rsidRDefault="00F219B4" w:rsidP="00B86EDC">
      <w:pPr>
        <w:contextualSpacing/>
        <w:rPr>
          <w:sz w:val="20"/>
          <w:szCs w:val="20"/>
        </w:rPr>
      </w:pPr>
    </w:p>
    <w:p w14:paraId="447CDA4B" w14:textId="19389D6C" w:rsidR="00454AEF" w:rsidRPr="00454AEF" w:rsidRDefault="005C1322" w:rsidP="00454AEF">
      <w:pPr>
        <w:contextualSpacing/>
        <w:rPr>
          <w:b/>
          <w:bCs/>
          <w:sz w:val="20"/>
          <w:szCs w:val="20"/>
        </w:rPr>
      </w:pPr>
      <w:r>
        <w:rPr>
          <w:sz w:val="20"/>
          <w:szCs w:val="20"/>
        </w:rPr>
        <w:t xml:space="preserve">id: Walton and Trentelman 2009 </w:t>
      </w:r>
    </w:p>
    <w:p w14:paraId="04CF47F7" w14:textId="6B4CCC43" w:rsidR="00454AEF" w:rsidRPr="00454AEF" w:rsidRDefault="005C1322" w:rsidP="00454AEF">
      <w:pPr>
        <w:contextualSpacing/>
        <w:rPr>
          <w:sz w:val="20"/>
          <w:szCs w:val="20"/>
        </w:rPr>
      </w:pPr>
      <w:r>
        <w:rPr>
          <w:sz w:val="20"/>
          <w:szCs w:val="20"/>
        </w:rPr>
        <w:t xml:space="preserve">full: </w:t>
      </w:r>
      <w:r w:rsidR="00454AEF" w:rsidRPr="00454AEF">
        <w:rPr>
          <w:sz w:val="20"/>
          <w:szCs w:val="20"/>
        </w:rPr>
        <w:t>Walton, Marc S., and Karen Trentelman. 2009. “Romano-Egyptian Red Lead Pigment: A Subsidiary Commodity of Spanish Silver Mining and Refinement.” </w:t>
      </w:r>
      <w:r w:rsidR="00454AEF" w:rsidRPr="00454AEF">
        <w:rPr>
          <w:i/>
          <w:iCs/>
          <w:sz w:val="20"/>
          <w:szCs w:val="20"/>
        </w:rPr>
        <w:t>Archaeometry</w:t>
      </w:r>
      <w:r w:rsidR="00454AEF" w:rsidRPr="00454AEF">
        <w:rPr>
          <w:sz w:val="20"/>
          <w:szCs w:val="20"/>
        </w:rPr>
        <w:t> 51 (5): 845–60.</w:t>
      </w:r>
    </w:p>
    <w:p w14:paraId="3C308AD7" w14:textId="77777777" w:rsidR="00454AEF" w:rsidRPr="00B11F83" w:rsidRDefault="00454AEF" w:rsidP="00B86EDC">
      <w:pPr>
        <w:contextualSpacing/>
        <w:rPr>
          <w:sz w:val="20"/>
          <w:szCs w:val="20"/>
        </w:rPr>
      </w:pPr>
    </w:p>
    <w:p w14:paraId="67CCDC8A" w14:textId="4F925BF1" w:rsidR="00296261" w:rsidRPr="00454AEF" w:rsidRDefault="005C1322" w:rsidP="00B86EDC">
      <w:pPr>
        <w:contextualSpacing/>
        <w:rPr>
          <w:b/>
          <w:bCs/>
          <w:sz w:val="20"/>
          <w:szCs w:val="20"/>
        </w:rPr>
      </w:pPr>
      <w:r>
        <w:rPr>
          <w:sz w:val="20"/>
          <w:szCs w:val="20"/>
        </w:rPr>
        <w:t xml:space="preserve">id: Warda 2011 </w:t>
      </w:r>
    </w:p>
    <w:p w14:paraId="218F4C4B" w14:textId="23192084" w:rsidR="00A57A9E" w:rsidRPr="00B11F83" w:rsidRDefault="005C1322" w:rsidP="00B86EDC">
      <w:pPr>
        <w:contextualSpacing/>
        <w:rPr>
          <w:sz w:val="20"/>
          <w:szCs w:val="20"/>
        </w:rPr>
      </w:pPr>
      <w:r>
        <w:rPr>
          <w:sz w:val="20"/>
          <w:szCs w:val="20"/>
        </w:rPr>
        <w:t xml:space="preserve">full: </w:t>
      </w:r>
      <w:r w:rsidR="00A57A9E" w:rsidRPr="00B11F83">
        <w:rPr>
          <w:sz w:val="20"/>
          <w:szCs w:val="20"/>
        </w:rPr>
        <w:t xml:space="preserve">Warda, Jeffrey. </w:t>
      </w:r>
      <w:r w:rsidR="00454AEF" w:rsidRPr="00B11F83">
        <w:rPr>
          <w:sz w:val="20"/>
          <w:szCs w:val="20"/>
        </w:rPr>
        <w:t>2011</w:t>
      </w:r>
      <w:r w:rsidR="00454AEF">
        <w:rPr>
          <w:sz w:val="20"/>
          <w:szCs w:val="20"/>
        </w:rPr>
        <w:t>.</w:t>
      </w:r>
      <w:r w:rsidR="00A57A9E" w:rsidRPr="00B11F83">
        <w:rPr>
          <w:i/>
          <w:sz w:val="20"/>
          <w:szCs w:val="20"/>
        </w:rPr>
        <w:t>The AIC Guide to Digital Photography and Conservation Documentation</w:t>
      </w:r>
      <w:r w:rsidR="007A0C35">
        <w:rPr>
          <w:sz w:val="20"/>
          <w:szCs w:val="20"/>
        </w:rPr>
        <w:t>.</w:t>
      </w:r>
      <w:r w:rsidR="00A57A9E" w:rsidRPr="00B11F83">
        <w:rPr>
          <w:sz w:val="20"/>
          <w:szCs w:val="20"/>
        </w:rPr>
        <w:t xml:space="preserve"> 2nd ed. American Institute for Conservation</w:t>
      </w:r>
      <w:r w:rsidR="007A0C35">
        <w:rPr>
          <w:sz w:val="20"/>
          <w:szCs w:val="20"/>
        </w:rPr>
        <w:t xml:space="preserve"> of Historic and Artistic Works</w:t>
      </w:r>
      <w:r w:rsidR="00A57A9E" w:rsidRPr="00B11F83">
        <w:rPr>
          <w:sz w:val="20"/>
          <w:szCs w:val="20"/>
        </w:rPr>
        <w:t>.</w:t>
      </w:r>
    </w:p>
    <w:p w14:paraId="53F4E042" w14:textId="77777777" w:rsidR="00A57A9E" w:rsidRDefault="00A57A9E" w:rsidP="00B86EDC">
      <w:pPr>
        <w:contextualSpacing/>
        <w:rPr>
          <w:sz w:val="20"/>
          <w:szCs w:val="20"/>
        </w:rPr>
      </w:pPr>
    </w:p>
    <w:p w14:paraId="620A9D4A" w14:textId="0C8954B7" w:rsidR="009641C8" w:rsidRPr="009641C8" w:rsidRDefault="00322AF4" w:rsidP="00B86EDC">
      <w:pPr>
        <w:contextualSpacing/>
        <w:rPr>
          <w:b/>
          <w:bCs/>
          <w:sz w:val="20"/>
          <w:szCs w:val="20"/>
        </w:rPr>
      </w:pPr>
      <w:r>
        <w:rPr>
          <w:sz w:val="20"/>
          <w:szCs w:val="20"/>
        </w:rPr>
        <w:t xml:space="preserve">id: Wegner 2021 </w:t>
      </w:r>
    </w:p>
    <w:p w14:paraId="1F8A3EE9" w14:textId="52F47F2A" w:rsidR="001D3DAE" w:rsidRPr="009641C8" w:rsidRDefault="00322AF4" w:rsidP="00B86EDC">
      <w:pPr>
        <w:contextualSpacing/>
        <w:rPr>
          <w:sz w:val="20"/>
          <w:szCs w:val="20"/>
        </w:rPr>
      </w:pPr>
      <w:r>
        <w:rPr>
          <w:sz w:val="20"/>
          <w:szCs w:val="20"/>
        </w:rPr>
        <w:t xml:space="preserve">full: </w:t>
      </w:r>
      <w:r w:rsidR="001D3DAE" w:rsidRPr="009641C8">
        <w:rPr>
          <w:sz w:val="20"/>
          <w:szCs w:val="20"/>
        </w:rPr>
        <w:t>Wegner, Jennifer Houser.</w:t>
      </w:r>
      <w:r w:rsidR="001D3DAE" w:rsidRPr="009641C8">
        <w:rPr>
          <w:i/>
          <w:iCs/>
          <w:sz w:val="20"/>
          <w:szCs w:val="20"/>
        </w:rPr>
        <w:t xml:space="preserve"> </w:t>
      </w:r>
      <w:r w:rsidR="001D3DAE" w:rsidRPr="009641C8">
        <w:rPr>
          <w:sz w:val="20"/>
          <w:szCs w:val="20"/>
        </w:rPr>
        <w:t>2021</w:t>
      </w:r>
      <w:r w:rsidR="001D3DAE" w:rsidRPr="009641C8">
        <w:rPr>
          <w:i/>
          <w:iCs/>
          <w:sz w:val="20"/>
          <w:szCs w:val="20"/>
        </w:rPr>
        <w:t xml:space="preserve"> “</w:t>
      </w:r>
      <w:r w:rsidR="001D3DAE" w:rsidRPr="009641C8">
        <w:rPr>
          <w:sz w:val="20"/>
          <w:szCs w:val="20"/>
        </w:rPr>
        <w:t>Ancient Egyptian Creation Myths: From Watery Chaos to Cosmic Egg.” Glencairn Museum News</w:t>
      </w:r>
      <w:r w:rsidR="009641C8" w:rsidRPr="009641C8">
        <w:rPr>
          <w:sz w:val="20"/>
          <w:szCs w:val="20"/>
        </w:rPr>
        <w:t>,</w:t>
      </w:r>
      <w:r w:rsidR="001D3DAE" w:rsidRPr="009641C8">
        <w:rPr>
          <w:sz w:val="20"/>
          <w:szCs w:val="20"/>
        </w:rPr>
        <w:t xml:space="preserve"> Number 5.</w:t>
      </w:r>
    </w:p>
    <w:p w14:paraId="159C3BCD" w14:textId="19C872DA" w:rsidR="001D3DAE" w:rsidRPr="00B11F83" w:rsidRDefault="001D3DAE" w:rsidP="00B86EDC">
      <w:pPr>
        <w:contextualSpacing/>
        <w:rPr>
          <w:sz w:val="20"/>
          <w:szCs w:val="20"/>
        </w:rPr>
      </w:pPr>
      <w:hyperlink r:id="rId94" w:history="1">
        <w:r w:rsidRPr="009641C8">
          <w:rPr>
            <w:rStyle w:val="Hyperlink"/>
            <w:sz w:val="20"/>
            <w:szCs w:val="20"/>
          </w:rPr>
          <w:t>https://www.glencairnmuseum.org/newsletter/2021/7/13/ancient-egyptian-creation-myths-from-watery-chaos-to-cosmic-egg</w:t>
        </w:r>
      </w:hyperlink>
      <w:r w:rsidR="009641C8">
        <w:rPr>
          <w:sz w:val="20"/>
          <w:szCs w:val="20"/>
        </w:rPr>
        <w:t>.</w:t>
      </w:r>
    </w:p>
    <w:p w14:paraId="55A8ABAF" w14:textId="77777777" w:rsidR="001D3DAE" w:rsidRPr="00B11F83" w:rsidRDefault="001D3DAE" w:rsidP="00B86EDC">
      <w:pPr>
        <w:contextualSpacing/>
        <w:rPr>
          <w:sz w:val="20"/>
          <w:szCs w:val="20"/>
        </w:rPr>
      </w:pPr>
    </w:p>
    <w:p w14:paraId="4036BA4A" w14:textId="05DEC1D6" w:rsidR="008068F8" w:rsidRPr="00454AEF" w:rsidRDefault="00322AF4" w:rsidP="00B86EDC">
      <w:pPr>
        <w:contextualSpacing/>
        <w:rPr>
          <w:b/>
          <w:bCs/>
          <w:sz w:val="20"/>
          <w:szCs w:val="20"/>
        </w:rPr>
      </w:pPr>
      <w:r>
        <w:rPr>
          <w:sz w:val="20"/>
          <w:szCs w:val="20"/>
        </w:rPr>
        <w:t xml:space="preserve">id: Werner 1909 </w:t>
      </w:r>
    </w:p>
    <w:p w14:paraId="0E958712" w14:textId="7BB75A2C" w:rsidR="008068F8" w:rsidRPr="00B11F83" w:rsidRDefault="00322AF4" w:rsidP="00B86EDC">
      <w:pPr>
        <w:contextualSpacing/>
        <w:rPr>
          <w:sz w:val="20"/>
          <w:szCs w:val="20"/>
        </w:rPr>
      </w:pPr>
      <w:r>
        <w:rPr>
          <w:sz w:val="20"/>
          <w:szCs w:val="20"/>
        </w:rPr>
        <w:t xml:space="preserve">full: </w:t>
      </w:r>
      <w:r w:rsidR="008068F8" w:rsidRPr="00B11F83">
        <w:rPr>
          <w:sz w:val="20"/>
          <w:szCs w:val="20"/>
        </w:rPr>
        <w:t xml:space="preserve">Werner, Georgius. </w:t>
      </w:r>
      <w:r w:rsidR="00AB41AD" w:rsidRPr="00B11F83">
        <w:rPr>
          <w:sz w:val="20"/>
          <w:szCs w:val="20"/>
        </w:rPr>
        <w:t xml:space="preserve">1909. </w:t>
      </w:r>
      <w:r w:rsidR="008068F8" w:rsidRPr="00B11F83">
        <w:rPr>
          <w:sz w:val="20"/>
          <w:szCs w:val="20"/>
        </w:rPr>
        <w:t xml:space="preserve">“De imaginibus Graeco-Aegyptis in colonia cui El-Fayum nomen est, repertis et Cracoviae asservatis </w:t>
      </w:r>
      <w:r w:rsidR="00454AEF">
        <w:rPr>
          <w:sz w:val="20"/>
          <w:szCs w:val="20"/>
        </w:rPr>
        <w:t>observations.</w:t>
      </w:r>
      <w:r w:rsidR="008068F8" w:rsidRPr="00B11F83">
        <w:rPr>
          <w:sz w:val="20"/>
          <w:szCs w:val="20"/>
        </w:rPr>
        <w:t xml:space="preserve">” </w:t>
      </w:r>
      <w:r w:rsidR="008068F8" w:rsidRPr="00B11F83">
        <w:rPr>
          <w:i/>
          <w:iCs/>
          <w:sz w:val="20"/>
          <w:szCs w:val="20"/>
        </w:rPr>
        <w:t>Eos</w:t>
      </w:r>
      <w:r w:rsidR="008068F8" w:rsidRPr="00B11F83">
        <w:rPr>
          <w:sz w:val="20"/>
          <w:szCs w:val="20"/>
        </w:rPr>
        <w:t xml:space="preserve"> 15</w:t>
      </w:r>
      <w:r w:rsidR="00292C53" w:rsidRPr="00B11F83">
        <w:rPr>
          <w:sz w:val="20"/>
          <w:szCs w:val="20"/>
        </w:rPr>
        <w:t>:</w:t>
      </w:r>
      <w:r w:rsidR="008068F8" w:rsidRPr="00B11F83">
        <w:rPr>
          <w:sz w:val="20"/>
          <w:szCs w:val="20"/>
        </w:rPr>
        <w:t xml:space="preserve"> 130</w:t>
      </w:r>
      <w:r w:rsidR="00292C53" w:rsidRPr="00B11F83">
        <w:rPr>
          <w:sz w:val="20"/>
          <w:szCs w:val="20"/>
        </w:rPr>
        <w:t>–</w:t>
      </w:r>
      <w:r w:rsidR="008068F8" w:rsidRPr="00B11F83">
        <w:rPr>
          <w:sz w:val="20"/>
          <w:szCs w:val="20"/>
        </w:rPr>
        <w:t>37.</w:t>
      </w:r>
    </w:p>
    <w:p w14:paraId="4BB5C2C9" w14:textId="77777777" w:rsidR="008068F8" w:rsidRDefault="008068F8" w:rsidP="00B86EDC">
      <w:pPr>
        <w:contextualSpacing/>
        <w:rPr>
          <w:sz w:val="20"/>
          <w:szCs w:val="20"/>
        </w:rPr>
      </w:pPr>
    </w:p>
    <w:p w14:paraId="5858E502" w14:textId="35ED1A27" w:rsidR="00454AEF" w:rsidRPr="007A0C35" w:rsidRDefault="00322AF4" w:rsidP="00B86EDC">
      <w:pPr>
        <w:contextualSpacing/>
        <w:rPr>
          <w:b/>
          <w:bCs/>
          <w:sz w:val="20"/>
          <w:szCs w:val="20"/>
        </w:rPr>
      </w:pPr>
      <w:r>
        <w:rPr>
          <w:sz w:val="20"/>
          <w:szCs w:val="20"/>
        </w:rPr>
        <w:t xml:space="preserve">id: White 1978 </w:t>
      </w:r>
    </w:p>
    <w:p w14:paraId="6AB33B7C" w14:textId="3B002D37" w:rsidR="00454AEF" w:rsidRPr="00454AEF" w:rsidRDefault="00322AF4" w:rsidP="00454AEF">
      <w:pPr>
        <w:contextualSpacing/>
        <w:rPr>
          <w:sz w:val="20"/>
          <w:szCs w:val="20"/>
        </w:rPr>
      </w:pPr>
      <w:r>
        <w:rPr>
          <w:sz w:val="20"/>
          <w:szCs w:val="20"/>
        </w:rPr>
        <w:t xml:space="preserve">full: </w:t>
      </w:r>
      <w:r w:rsidR="00454AEF" w:rsidRPr="00454AEF">
        <w:rPr>
          <w:sz w:val="20"/>
          <w:szCs w:val="20"/>
        </w:rPr>
        <w:t>White, Raymond. 1978</w:t>
      </w:r>
      <w:r w:rsidR="00454AEF">
        <w:rPr>
          <w:sz w:val="20"/>
          <w:szCs w:val="20"/>
        </w:rPr>
        <w:t>.</w:t>
      </w:r>
      <w:r w:rsidR="00454AEF" w:rsidRPr="00454AEF">
        <w:rPr>
          <w:sz w:val="20"/>
          <w:szCs w:val="20"/>
        </w:rPr>
        <w:t xml:space="preserve"> “The Application of Gas-Chromatography to the Identification of Waxes.” </w:t>
      </w:r>
      <w:r w:rsidR="00454AEF" w:rsidRPr="00454AEF">
        <w:rPr>
          <w:i/>
          <w:iCs/>
          <w:sz w:val="20"/>
          <w:szCs w:val="20"/>
        </w:rPr>
        <w:t>Studies in Conservation</w:t>
      </w:r>
      <w:r w:rsidR="00454AEF" w:rsidRPr="00454AEF">
        <w:rPr>
          <w:sz w:val="20"/>
          <w:szCs w:val="20"/>
        </w:rPr>
        <w:t xml:space="preserve"> 23 </w:t>
      </w:r>
      <w:r w:rsidR="00454AEF">
        <w:rPr>
          <w:sz w:val="20"/>
          <w:szCs w:val="20"/>
        </w:rPr>
        <w:t>(</w:t>
      </w:r>
      <w:r w:rsidR="00454AEF" w:rsidRPr="00454AEF">
        <w:rPr>
          <w:sz w:val="20"/>
          <w:szCs w:val="20"/>
        </w:rPr>
        <w:t xml:space="preserve">2): 57–68. </w:t>
      </w:r>
      <w:hyperlink r:id="rId95" w:history="1">
        <w:r w:rsidR="00454AEF" w:rsidRPr="00454AEF">
          <w:rPr>
            <w:rStyle w:val="Hyperlink"/>
            <w:sz w:val="20"/>
            <w:szCs w:val="20"/>
          </w:rPr>
          <w:t>https://doi.org/10.2307/1505796</w:t>
        </w:r>
      </w:hyperlink>
      <w:r w:rsidR="00454AEF" w:rsidRPr="00454AEF">
        <w:rPr>
          <w:sz w:val="20"/>
          <w:szCs w:val="20"/>
        </w:rPr>
        <w:t>.</w:t>
      </w:r>
    </w:p>
    <w:p w14:paraId="20765E03" w14:textId="77777777" w:rsidR="0027352B" w:rsidRPr="00B11F83" w:rsidRDefault="0027352B" w:rsidP="00B86EDC">
      <w:pPr>
        <w:contextualSpacing/>
        <w:rPr>
          <w:sz w:val="20"/>
          <w:szCs w:val="20"/>
        </w:rPr>
      </w:pPr>
    </w:p>
    <w:p w14:paraId="44988822" w14:textId="7A42BED1" w:rsidR="008068F8" w:rsidRPr="007A0C35" w:rsidRDefault="00322AF4" w:rsidP="00B86EDC">
      <w:pPr>
        <w:contextualSpacing/>
        <w:rPr>
          <w:b/>
          <w:bCs/>
          <w:sz w:val="20"/>
          <w:szCs w:val="20"/>
        </w:rPr>
      </w:pPr>
      <w:r>
        <w:rPr>
          <w:sz w:val="20"/>
          <w:szCs w:val="20"/>
        </w:rPr>
        <w:t xml:space="preserve">id: Wiedemann 2014 </w:t>
      </w:r>
    </w:p>
    <w:p w14:paraId="2AAB47AF" w14:textId="417C5787" w:rsidR="008068F8" w:rsidRPr="00B11F83" w:rsidRDefault="00322AF4" w:rsidP="00B86EDC">
      <w:pPr>
        <w:contextualSpacing/>
        <w:rPr>
          <w:sz w:val="20"/>
          <w:szCs w:val="20"/>
        </w:rPr>
      </w:pPr>
      <w:r>
        <w:rPr>
          <w:sz w:val="20"/>
          <w:szCs w:val="20"/>
        </w:rPr>
        <w:t xml:space="preserve">full: </w:t>
      </w:r>
      <w:r w:rsidR="008068F8" w:rsidRPr="00B11F83">
        <w:rPr>
          <w:sz w:val="20"/>
          <w:szCs w:val="20"/>
        </w:rPr>
        <w:t>Wiedemann, Thomas.</w:t>
      </w:r>
      <w:r w:rsidR="008068F8" w:rsidRPr="00B11F83">
        <w:rPr>
          <w:i/>
          <w:iCs/>
          <w:sz w:val="20"/>
          <w:szCs w:val="20"/>
        </w:rPr>
        <w:t xml:space="preserve"> </w:t>
      </w:r>
      <w:r w:rsidR="00AB41AD" w:rsidRPr="00B11F83">
        <w:rPr>
          <w:sz w:val="20"/>
          <w:szCs w:val="20"/>
        </w:rPr>
        <w:t xml:space="preserve">2014. </w:t>
      </w:r>
      <w:r w:rsidR="008068F8" w:rsidRPr="00B11F83">
        <w:rPr>
          <w:i/>
          <w:iCs/>
          <w:sz w:val="20"/>
          <w:szCs w:val="20"/>
        </w:rPr>
        <w:t>Adults and Children in the Roman Empire</w:t>
      </w:r>
      <w:r w:rsidR="008068F8" w:rsidRPr="00B11F83">
        <w:rPr>
          <w:sz w:val="20"/>
          <w:szCs w:val="20"/>
        </w:rPr>
        <w:t>.</w:t>
      </w:r>
      <w:r w:rsidR="008068F8" w:rsidRPr="00B11F83">
        <w:rPr>
          <w:iCs/>
          <w:sz w:val="20"/>
          <w:szCs w:val="20"/>
        </w:rPr>
        <w:t xml:space="preserve"> </w:t>
      </w:r>
      <w:r w:rsidR="008068F8" w:rsidRPr="00B11F83">
        <w:rPr>
          <w:sz w:val="20"/>
          <w:szCs w:val="20"/>
        </w:rPr>
        <w:t>Routledge.</w:t>
      </w:r>
    </w:p>
    <w:p w14:paraId="23D1CFF9" w14:textId="77777777" w:rsidR="00635D62" w:rsidRPr="00B11F83" w:rsidRDefault="00635D62" w:rsidP="00B86EDC">
      <w:pPr>
        <w:contextualSpacing/>
        <w:rPr>
          <w:sz w:val="20"/>
          <w:szCs w:val="20"/>
        </w:rPr>
      </w:pPr>
    </w:p>
    <w:p w14:paraId="7F057C76" w14:textId="3C507608" w:rsidR="00DC67CD" w:rsidRPr="007A0C35" w:rsidRDefault="00322AF4" w:rsidP="00B86EDC">
      <w:pPr>
        <w:contextualSpacing/>
        <w:rPr>
          <w:b/>
          <w:bCs/>
          <w:sz w:val="20"/>
          <w:szCs w:val="20"/>
        </w:rPr>
      </w:pPr>
      <w:r>
        <w:rPr>
          <w:sz w:val="20"/>
          <w:szCs w:val="20"/>
        </w:rPr>
        <w:t xml:space="preserve">id: Wiener 1921 </w:t>
      </w:r>
    </w:p>
    <w:p w14:paraId="2D1B578C" w14:textId="6FAAC9EA" w:rsidR="00E05E51" w:rsidRPr="00B11F83" w:rsidRDefault="00322AF4" w:rsidP="00B86EDC">
      <w:pPr>
        <w:contextualSpacing/>
        <w:rPr>
          <w:sz w:val="20"/>
          <w:szCs w:val="20"/>
        </w:rPr>
      </w:pPr>
      <w:r>
        <w:rPr>
          <w:sz w:val="20"/>
          <w:szCs w:val="20"/>
        </w:rPr>
        <w:t xml:space="preserve">full: </w:t>
      </w:r>
      <w:r w:rsidR="00E05E51" w:rsidRPr="00B11F83">
        <w:rPr>
          <w:sz w:val="20"/>
          <w:szCs w:val="20"/>
        </w:rPr>
        <w:t>Wiener, L</w:t>
      </w:r>
      <w:r w:rsidR="007A0C35">
        <w:rPr>
          <w:sz w:val="20"/>
          <w:szCs w:val="20"/>
        </w:rPr>
        <w:t>eo</w:t>
      </w:r>
      <w:r w:rsidR="00E05E51" w:rsidRPr="00B11F83">
        <w:rPr>
          <w:sz w:val="20"/>
          <w:szCs w:val="20"/>
        </w:rPr>
        <w:t xml:space="preserve">. 1921. </w:t>
      </w:r>
      <w:r w:rsidR="00E05E51" w:rsidRPr="00B11F83">
        <w:rPr>
          <w:i/>
          <w:sz w:val="20"/>
          <w:szCs w:val="20"/>
        </w:rPr>
        <w:t xml:space="preserve">Contributions towards a </w:t>
      </w:r>
      <w:r w:rsidR="007A0C35" w:rsidRPr="00B11F83">
        <w:rPr>
          <w:i/>
          <w:sz w:val="20"/>
          <w:szCs w:val="20"/>
        </w:rPr>
        <w:t xml:space="preserve">History </w:t>
      </w:r>
      <w:r w:rsidR="00E05E51" w:rsidRPr="00B11F83">
        <w:rPr>
          <w:i/>
          <w:sz w:val="20"/>
          <w:szCs w:val="20"/>
        </w:rPr>
        <w:t xml:space="preserve">of Arabo-Gothic </w:t>
      </w:r>
      <w:r w:rsidR="007A0C35" w:rsidRPr="00B11F83">
        <w:rPr>
          <w:i/>
          <w:sz w:val="20"/>
          <w:szCs w:val="20"/>
        </w:rPr>
        <w:t>Culture</w:t>
      </w:r>
      <w:r w:rsidR="007A0C35">
        <w:rPr>
          <w:i/>
          <w:sz w:val="20"/>
          <w:szCs w:val="20"/>
        </w:rPr>
        <w:t>.</w:t>
      </w:r>
      <w:r w:rsidR="007A0C35" w:rsidRPr="00B11F83">
        <w:rPr>
          <w:i/>
          <w:sz w:val="20"/>
          <w:szCs w:val="20"/>
        </w:rPr>
        <w:t xml:space="preserve"> </w:t>
      </w:r>
      <w:r w:rsidR="00E05E51" w:rsidRPr="00B11F83">
        <w:rPr>
          <w:sz w:val="20"/>
          <w:szCs w:val="20"/>
        </w:rPr>
        <w:t xml:space="preserve">Vol. </w:t>
      </w:r>
      <w:r w:rsidR="007A0C35">
        <w:rPr>
          <w:sz w:val="20"/>
          <w:szCs w:val="20"/>
        </w:rPr>
        <w:t xml:space="preserve">4. </w:t>
      </w:r>
      <w:r w:rsidR="00E05E51" w:rsidRPr="00B11F83">
        <w:rPr>
          <w:sz w:val="20"/>
          <w:szCs w:val="20"/>
        </w:rPr>
        <w:t>Innes &amp; Sons.</w:t>
      </w:r>
    </w:p>
    <w:p w14:paraId="539242D9" w14:textId="77777777" w:rsidR="00E05E51" w:rsidRPr="00B11F83" w:rsidRDefault="00E05E51" w:rsidP="00B86EDC">
      <w:pPr>
        <w:contextualSpacing/>
        <w:rPr>
          <w:sz w:val="20"/>
          <w:szCs w:val="20"/>
        </w:rPr>
      </w:pPr>
    </w:p>
    <w:p w14:paraId="67C2FFD9" w14:textId="117880A9" w:rsidR="000C3B26" w:rsidRPr="007A0C35" w:rsidRDefault="00322AF4" w:rsidP="00B86EDC">
      <w:pPr>
        <w:contextualSpacing/>
        <w:rPr>
          <w:b/>
          <w:bCs/>
          <w:sz w:val="20"/>
          <w:szCs w:val="20"/>
        </w:rPr>
      </w:pPr>
      <w:r>
        <w:rPr>
          <w:sz w:val="20"/>
          <w:szCs w:val="20"/>
        </w:rPr>
        <w:t xml:space="preserve">id: Wilkinson 2002 </w:t>
      </w:r>
    </w:p>
    <w:p w14:paraId="46E34327" w14:textId="43260FA4" w:rsidR="00635D62" w:rsidRPr="00B11F83" w:rsidRDefault="00322AF4" w:rsidP="00B86EDC">
      <w:pPr>
        <w:contextualSpacing/>
        <w:rPr>
          <w:sz w:val="20"/>
          <w:szCs w:val="20"/>
        </w:rPr>
      </w:pPr>
      <w:r>
        <w:rPr>
          <w:sz w:val="20"/>
          <w:szCs w:val="20"/>
        </w:rPr>
        <w:t xml:space="preserve">full: </w:t>
      </w:r>
      <w:r w:rsidR="007A0C35" w:rsidRPr="00B11F83">
        <w:rPr>
          <w:sz w:val="20"/>
          <w:szCs w:val="20"/>
        </w:rPr>
        <w:t>Wilkinson</w:t>
      </w:r>
      <w:r w:rsidR="007A0C35">
        <w:rPr>
          <w:sz w:val="20"/>
          <w:szCs w:val="20"/>
        </w:rPr>
        <w:t>,</w:t>
      </w:r>
      <w:r w:rsidR="007A0C35" w:rsidRPr="00B11F83">
        <w:rPr>
          <w:sz w:val="20"/>
          <w:szCs w:val="20"/>
        </w:rPr>
        <w:t xml:space="preserve"> </w:t>
      </w:r>
      <w:r w:rsidR="00635D62" w:rsidRPr="00B11F83">
        <w:rPr>
          <w:sz w:val="20"/>
          <w:szCs w:val="20"/>
        </w:rPr>
        <w:t>C</w:t>
      </w:r>
      <w:r w:rsidR="007A0C35">
        <w:rPr>
          <w:sz w:val="20"/>
          <w:szCs w:val="20"/>
        </w:rPr>
        <w:t>aroline M</w:t>
      </w:r>
      <w:r w:rsidR="00635D62" w:rsidRPr="00B11F83">
        <w:rPr>
          <w:sz w:val="20"/>
          <w:szCs w:val="20"/>
        </w:rPr>
        <w:t xml:space="preserve">. </w:t>
      </w:r>
      <w:r w:rsidR="007A0C35" w:rsidRPr="00B11F83">
        <w:rPr>
          <w:sz w:val="20"/>
          <w:szCs w:val="20"/>
        </w:rPr>
        <w:t>2002</w:t>
      </w:r>
      <w:r w:rsidR="007A0C35">
        <w:rPr>
          <w:sz w:val="20"/>
          <w:szCs w:val="20"/>
        </w:rPr>
        <w:t xml:space="preserve">. </w:t>
      </w:r>
      <w:r w:rsidR="007A0C35" w:rsidRPr="007A0C35">
        <w:rPr>
          <w:sz w:val="20"/>
          <w:szCs w:val="20"/>
        </w:rPr>
        <w:t>“The Facial Reconstruction of the Marina el-Alamein Mummy.” </w:t>
      </w:r>
      <w:r w:rsidR="007A0C35" w:rsidRPr="007A0C35">
        <w:rPr>
          <w:i/>
          <w:iCs/>
          <w:sz w:val="20"/>
          <w:szCs w:val="20"/>
        </w:rPr>
        <w:t>Polish Archaeology in the Mediterranean</w:t>
      </w:r>
      <w:r w:rsidR="007A0C35" w:rsidRPr="007A0C35">
        <w:rPr>
          <w:sz w:val="20"/>
          <w:szCs w:val="20"/>
        </w:rPr>
        <w:t> 14: 66</w:t>
      </w:r>
      <w:r w:rsidR="007A0C35">
        <w:rPr>
          <w:sz w:val="20"/>
          <w:szCs w:val="20"/>
        </w:rPr>
        <w:t>–</w:t>
      </w:r>
      <w:r w:rsidR="007A0C35" w:rsidRPr="007A0C35">
        <w:rPr>
          <w:sz w:val="20"/>
          <w:szCs w:val="20"/>
        </w:rPr>
        <w:t>71.</w:t>
      </w:r>
    </w:p>
    <w:p w14:paraId="64BD228C" w14:textId="77777777" w:rsidR="00635D62" w:rsidRPr="00B11F83" w:rsidRDefault="00635D62" w:rsidP="00B86EDC">
      <w:pPr>
        <w:contextualSpacing/>
        <w:rPr>
          <w:sz w:val="20"/>
          <w:szCs w:val="20"/>
        </w:rPr>
      </w:pPr>
    </w:p>
    <w:p w14:paraId="79DBCD59" w14:textId="3E573FE4" w:rsidR="002A18BA" w:rsidRPr="00B11F83" w:rsidRDefault="00322AF4" w:rsidP="00B86EDC">
      <w:pPr>
        <w:contextualSpacing/>
        <w:rPr>
          <w:b/>
          <w:bCs/>
          <w:sz w:val="20"/>
          <w:szCs w:val="20"/>
        </w:rPr>
      </w:pPr>
      <w:r>
        <w:rPr>
          <w:sz w:val="20"/>
          <w:szCs w:val="20"/>
        </w:rPr>
        <w:t xml:space="preserve">id: Williams 2010 </w:t>
      </w:r>
    </w:p>
    <w:p w14:paraId="0061DA1A" w14:textId="2A39B19C" w:rsidR="002A18BA" w:rsidRPr="00B11F83" w:rsidRDefault="00322AF4" w:rsidP="00B86EDC">
      <w:pPr>
        <w:contextualSpacing/>
        <w:rPr>
          <w:sz w:val="20"/>
          <w:szCs w:val="20"/>
        </w:rPr>
      </w:pPr>
      <w:r>
        <w:rPr>
          <w:sz w:val="20"/>
          <w:szCs w:val="20"/>
        </w:rPr>
        <w:lastRenderedPageBreak/>
        <w:t xml:space="preserve">full: </w:t>
      </w:r>
      <w:r w:rsidR="002A18BA" w:rsidRPr="00B11F83">
        <w:rPr>
          <w:sz w:val="20"/>
          <w:szCs w:val="20"/>
        </w:rPr>
        <w:t xml:space="preserve">Williams, </w:t>
      </w:r>
      <w:r w:rsidR="00D53A1B">
        <w:rPr>
          <w:sz w:val="20"/>
          <w:szCs w:val="20"/>
        </w:rPr>
        <w:t>Jane.</w:t>
      </w:r>
      <w:r w:rsidR="002A18BA" w:rsidRPr="00B11F83">
        <w:rPr>
          <w:sz w:val="20"/>
          <w:szCs w:val="20"/>
        </w:rPr>
        <w:t xml:space="preserve"> 2010. “The Conservation Treatment of the Roman Egyptian Paintings in the Hearst Museum of Anthropology, University of California, Berkeley.” </w:t>
      </w:r>
      <w:r w:rsidR="007A0C35" w:rsidRPr="00B11F83">
        <w:rPr>
          <w:sz w:val="20"/>
          <w:szCs w:val="20"/>
        </w:rPr>
        <w:t>In</w:t>
      </w:r>
      <w:r w:rsidR="007A0C35" w:rsidRPr="00B11F83">
        <w:rPr>
          <w:i/>
          <w:sz w:val="20"/>
          <w:szCs w:val="20"/>
        </w:rPr>
        <w:t xml:space="preserve"> </w:t>
      </w:r>
      <w:r w:rsidR="007A0C35" w:rsidRPr="00666010">
        <w:rPr>
          <w:i/>
          <w:iCs/>
          <w:sz w:val="20"/>
          <w:szCs w:val="20"/>
        </w:rPr>
        <w:t>Decorated Surfaces on Ancient Egyptian Objects: Technology, Deterioration, and Conservation</w:t>
      </w:r>
      <w:r w:rsidR="007A0C35" w:rsidRPr="00F82839">
        <w:rPr>
          <w:i/>
          <w:iCs/>
          <w:sz w:val="20"/>
          <w:szCs w:val="20"/>
        </w:rPr>
        <w:t>;</w:t>
      </w:r>
      <w:r w:rsidR="007A0C35" w:rsidRPr="00B11F83">
        <w:rPr>
          <w:sz w:val="20"/>
          <w:szCs w:val="20"/>
        </w:rPr>
        <w:t xml:space="preserve"> </w:t>
      </w:r>
      <w:r w:rsidR="007A0C35">
        <w:rPr>
          <w:i/>
          <w:iCs/>
          <w:sz w:val="20"/>
          <w:szCs w:val="20"/>
        </w:rPr>
        <w:t xml:space="preserve">Proceedings of a Conference Held in Cambridge, UK, on 7–8 September </w:t>
      </w:r>
      <w:r w:rsidR="007A0C35" w:rsidRPr="00A246CE">
        <w:rPr>
          <w:i/>
          <w:iCs/>
          <w:sz w:val="20"/>
          <w:szCs w:val="20"/>
        </w:rPr>
        <w:t>2007</w:t>
      </w:r>
      <w:r w:rsidR="007A0C35">
        <w:rPr>
          <w:sz w:val="20"/>
          <w:szCs w:val="20"/>
        </w:rPr>
        <w:t>,</w:t>
      </w:r>
      <w:r w:rsidR="007A0C35" w:rsidRPr="00B11F83">
        <w:rPr>
          <w:sz w:val="20"/>
          <w:szCs w:val="20"/>
        </w:rPr>
        <w:t xml:space="preserve"> </w:t>
      </w:r>
      <w:r w:rsidR="007A0C35">
        <w:rPr>
          <w:sz w:val="20"/>
          <w:szCs w:val="20"/>
        </w:rPr>
        <w:t xml:space="preserve">edited by </w:t>
      </w:r>
      <w:r w:rsidR="007A0C35" w:rsidRPr="00B11F83">
        <w:rPr>
          <w:sz w:val="20"/>
          <w:szCs w:val="20"/>
        </w:rPr>
        <w:t>Julie Dawson, Christina Rozeik</w:t>
      </w:r>
      <w:r w:rsidR="007A0C35">
        <w:rPr>
          <w:sz w:val="20"/>
          <w:szCs w:val="20"/>
        </w:rPr>
        <w:t>,</w:t>
      </w:r>
      <w:r w:rsidR="007A0C35" w:rsidRPr="00B11F83">
        <w:rPr>
          <w:sz w:val="20"/>
          <w:szCs w:val="20"/>
        </w:rPr>
        <w:t xml:space="preserve"> and Margot M.</w:t>
      </w:r>
      <w:r w:rsidR="007A0C35">
        <w:rPr>
          <w:sz w:val="20"/>
          <w:szCs w:val="20"/>
        </w:rPr>
        <w:t xml:space="preserve"> </w:t>
      </w:r>
      <w:r w:rsidR="007A0C35" w:rsidRPr="00B11F83">
        <w:rPr>
          <w:sz w:val="20"/>
          <w:szCs w:val="20"/>
        </w:rPr>
        <w:t>Wright. Archetype</w:t>
      </w:r>
      <w:r w:rsidR="002A18BA" w:rsidRPr="00B11F83">
        <w:rPr>
          <w:sz w:val="20"/>
          <w:szCs w:val="20"/>
        </w:rPr>
        <w:t xml:space="preserve">. </w:t>
      </w:r>
    </w:p>
    <w:p w14:paraId="4ECB6D52" w14:textId="77777777" w:rsidR="00E546E8" w:rsidRPr="00B11F83" w:rsidRDefault="00E546E8" w:rsidP="00B86EDC">
      <w:pPr>
        <w:contextualSpacing/>
        <w:rPr>
          <w:sz w:val="20"/>
          <w:szCs w:val="20"/>
        </w:rPr>
      </w:pPr>
    </w:p>
    <w:p w14:paraId="22C1E5D0" w14:textId="1EEB526C" w:rsidR="001D3DAE" w:rsidRPr="00B11F83" w:rsidRDefault="00322AF4" w:rsidP="00B86EDC">
      <w:pPr>
        <w:contextualSpacing/>
        <w:rPr>
          <w:b/>
          <w:bCs/>
          <w:sz w:val="20"/>
          <w:szCs w:val="20"/>
        </w:rPr>
      </w:pPr>
      <w:r>
        <w:rPr>
          <w:sz w:val="20"/>
          <w:szCs w:val="20"/>
        </w:rPr>
        <w:t xml:space="preserve">id: Williams, Cartwright, and Walton 2020 </w:t>
      </w:r>
    </w:p>
    <w:p w14:paraId="039A11EB" w14:textId="1ECCDB31" w:rsidR="001D3DAE" w:rsidRPr="00B11F83" w:rsidRDefault="00322AF4" w:rsidP="00D53A1B">
      <w:pPr>
        <w:contextualSpacing/>
        <w:rPr>
          <w:sz w:val="20"/>
          <w:szCs w:val="20"/>
        </w:rPr>
      </w:pPr>
      <w:r>
        <w:rPr>
          <w:sz w:val="20"/>
          <w:szCs w:val="20"/>
        </w:rPr>
        <w:t xml:space="preserve">full: </w:t>
      </w:r>
      <w:r w:rsidR="001D3DAE" w:rsidRPr="00B11F83">
        <w:rPr>
          <w:sz w:val="20"/>
          <w:szCs w:val="20"/>
        </w:rPr>
        <w:t>Williams, J</w:t>
      </w:r>
      <w:r w:rsidR="00D53A1B">
        <w:rPr>
          <w:sz w:val="20"/>
          <w:szCs w:val="20"/>
        </w:rPr>
        <w:t xml:space="preserve">ane </w:t>
      </w:r>
      <w:r w:rsidR="001D3DAE" w:rsidRPr="00B11F83">
        <w:rPr>
          <w:sz w:val="20"/>
          <w:szCs w:val="20"/>
        </w:rPr>
        <w:t xml:space="preserve">L., </w:t>
      </w:r>
      <w:r w:rsidR="00D53A1B">
        <w:rPr>
          <w:sz w:val="20"/>
          <w:szCs w:val="20"/>
        </w:rPr>
        <w:t xml:space="preserve">Caroline R. </w:t>
      </w:r>
      <w:r w:rsidR="001D3DAE" w:rsidRPr="00B11F83">
        <w:rPr>
          <w:sz w:val="20"/>
          <w:szCs w:val="20"/>
        </w:rPr>
        <w:t xml:space="preserve">Cartwright, and </w:t>
      </w:r>
      <w:r w:rsidR="00D53A1B">
        <w:rPr>
          <w:sz w:val="20"/>
          <w:szCs w:val="20"/>
        </w:rPr>
        <w:t xml:space="preserve">Marc S. </w:t>
      </w:r>
      <w:r w:rsidR="001D3DAE" w:rsidRPr="00B11F83">
        <w:rPr>
          <w:sz w:val="20"/>
          <w:szCs w:val="20"/>
        </w:rPr>
        <w:t>Walton. 2020</w:t>
      </w:r>
      <w:r w:rsidR="00D53A1B">
        <w:rPr>
          <w:sz w:val="20"/>
          <w:szCs w:val="20"/>
        </w:rPr>
        <w:t>.</w:t>
      </w:r>
      <w:r w:rsidR="001D3DAE" w:rsidRPr="00B11F83">
        <w:rPr>
          <w:sz w:val="20"/>
          <w:szCs w:val="20"/>
        </w:rPr>
        <w:t xml:space="preserve"> </w:t>
      </w:r>
      <w:r w:rsidR="00D53A1B">
        <w:rPr>
          <w:sz w:val="20"/>
          <w:szCs w:val="20"/>
        </w:rPr>
        <w:t>“</w:t>
      </w:r>
      <w:r w:rsidR="001D3DAE" w:rsidRPr="00B11F83">
        <w:rPr>
          <w:sz w:val="20"/>
          <w:szCs w:val="20"/>
        </w:rPr>
        <w:t xml:space="preserve">Defining a Romano-Egyptian </w:t>
      </w:r>
      <w:r w:rsidR="00D53A1B" w:rsidRPr="00B11F83">
        <w:rPr>
          <w:sz w:val="20"/>
          <w:szCs w:val="20"/>
        </w:rPr>
        <w:t xml:space="preserve">Painting Workshop </w:t>
      </w:r>
      <w:r w:rsidR="001D3DAE" w:rsidRPr="00B11F83">
        <w:rPr>
          <w:sz w:val="20"/>
          <w:szCs w:val="20"/>
        </w:rPr>
        <w:t>at Tebtunis.</w:t>
      </w:r>
      <w:r w:rsidR="00D53A1B">
        <w:rPr>
          <w:sz w:val="20"/>
          <w:szCs w:val="20"/>
        </w:rPr>
        <w:t>”</w:t>
      </w:r>
      <w:r w:rsidR="001D3DAE" w:rsidRPr="00B11F83">
        <w:rPr>
          <w:sz w:val="20"/>
          <w:szCs w:val="20"/>
        </w:rPr>
        <w:t xml:space="preserve"> </w:t>
      </w:r>
      <w:r w:rsidR="001D3DAE" w:rsidRPr="00B11F83">
        <w:rPr>
          <w:spacing w:val="-6"/>
          <w:sz w:val="20"/>
          <w:szCs w:val="20"/>
        </w:rPr>
        <w:t>In</w:t>
      </w:r>
      <w:r w:rsidR="00D53A1B">
        <w:rPr>
          <w:spacing w:val="-6"/>
          <w:sz w:val="20"/>
          <w:szCs w:val="20"/>
        </w:rPr>
        <w:t xml:space="preserve"> </w:t>
      </w:r>
      <w:r w:rsidR="001D3DAE" w:rsidRPr="00B11F83">
        <w:rPr>
          <w:spacing w:val="-6"/>
          <w:sz w:val="20"/>
          <w:szCs w:val="20"/>
        </w:rPr>
        <w:t xml:space="preserve">Svoboda and Cartwright </w:t>
      </w:r>
      <w:r w:rsidR="00D53A1B">
        <w:rPr>
          <w:spacing w:val="-6"/>
          <w:sz w:val="20"/>
          <w:szCs w:val="20"/>
        </w:rPr>
        <w:t>2020.</w:t>
      </w:r>
    </w:p>
    <w:p w14:paraId="0085A970" w14:textId="77777777" w:rsidR="001D3DAE" w:rsidRDefault="001D3DAE" w:rsidP="00B86EDC">
      <w:pPr>
        <w:contextualSpacing/>
        <w:rPr>
          <w:sz w:val="20"/>
          <w:szCs w:val="20"/>
        </w:rPr>
      </w:pPr>
    </w:p>
    <w:p w14:paraId="72E45CB2" w14:textId="190ED011" w:rsidR="00D53A1B" w:rsidRPr="00D53A1B" w:rsidRDefault="00322AF4" w:rsidP="00B86EDC">
      <w:pPr>
        <w:contextualSpacing/>
        <w:rPr>
          <w:b/>
          <w:bCs/>
          <w:sz w:val="20"/>
          <w:szCs w:val="20"/>
        </w:rPr>
      </w:pPr>
      <w:r>
        <w:rPr>
          <w:sz w:val="20"/>
          <w:szCs w:val="20"/>
        </w:rPr>
        <w:t xml:space="preserve">id: Woodcock 1996 </w:t>
      </w:r>
    </w:p>
    <w:p w14:paraId="4FAEF1C7" w14:textId="7135D9B0" w:rsidR="00296261" w:rsidRDefault="00322AF4" w:rsidP="00B86EDC">
      <w:pPr>
        <w:contextualSpacing/>
        <w:rPr>
          <w:color w:val="000000" w:themeColor="text1"/>
          <w:sz w:val="20"/>
          <w:szCs w:val="20"/>
        </w:rPr>
      </w:pPr>
      <w:r>
        <w:rPr>
          <w:color w:val="000000" w:themeColor="text1"/>
          <w:sz w:val="20"/>
          <w:szCs w:val="20"/>
        </w:rPr>
        <w:t xml:space="preserve">full: </w:t>
      </w:r>
      <w:r w:rsidR="00D53A1B" w:rsidRPr="00D53A1B">
        <w:rPr>
          <w:color w:val="000000" w:themeColor="text1"/>
          <w:sz w:val="20"/>
          <w:szCs w:val="20"/>
        </w:rPr>
        <w:t>Woodcock, Sally. 1996. “Body Colour: The Misuse of Mummy.” </w:t>
      </w:r>
      <w:r w:rsidR="00D53A1B" w:rsidRPr="00D53A1B">
        <w:rPr>
          <w:i/>
          <w:iCs/>
          <w:color w:val="000000" w:themeColor="text1"/>
          <w:sz w:val="20"/>
          <w:szCs w:val="20"/>
        </w:rPr>
        <w:t>The Conservator</w:t>
      </w:r>
      <w:r w:rsidR="00D53A1B" w:rsidRPr="00D53A1B">
        <w:rPr>
          <w:color w:val="000000" w:themeColor="text1"/>
          <w:sz w:val="20"/>
          <w:szCs w:val="20"/>
        </w:rPr>
        <w:t xml:space="preserve"> 20 (1): 87–94. </w:t>
      </w:r>
    </w:p>
    <w:p w14:paraId="40196122" w14:textId="77777777" w:rsidR="00D53A1B" w:rsidRPr="00B11F83" w:rsidRDefault="00D53A1B" w:rsidP="00B86EDC">
      <w:pPr>
        <w:contextualSpacing/>
        <w:rPr>
          <w:sz w:val="20"/>
          <w:szCs w:val="20"/>
        </w:rPr>
      </w:pPr>
    </w:p>
    <w:p w14:paraId="28C761CA" w14:textId="60D6C92E" w:rsidR="00D53A1B" w:rsidRPr="00D53A1B" w:rsidRDefault="00322AF4" w:rsidP="00D53A1B">
      <w:pPr>
        <w:contextualSpacing/>
        <w:rPr>
          <w:b/>
          <w:bCs/>
          <w:sz w:val="20"/>
          <w:szCs w:val="20"/>
        </w:rPr>
      </w:pPr>
      <w:r>
        <w:rPr>
          <w:sz w:val="20"/>
          <w:szCs w:val="20"/>
        </w:rPr>
        <w:t xml:space="preserve">id: </w:t>
      </w:r>
      <w:r w:rsidRPr="00D53A1B">
        <w:rPr>
          <w:sz w:val="20"/>
          <w:szCs w:val="20"/>
        </w:rPr>
        <w:t>Woudhuysen-Keller</w:t>
      </w:r>
      <w:r w:rsidRPr="00D53A1B">
        <w:rPr>
          <w:b/>
          <w:bCs/>
          <w:sz w:val="20"/>
          <w:szCs w:val="20"/>
        </w:rPr>
        <w:t xml:space="preserve"> </w:t>
      </w:r>
      <w:r w:rsidRPr="00322AF4">
        <w:rPr>
          <w:sz w:val="20"/>
          <w:szCs w:val="20"/>
        </w:rPr>
        <w:t xml:space="preserve">and </w:t>
      </w:r>
      <w:r w:rsidRPr="00D53A1B">
        <w:rPr>
          <w:sz w:val="20"/>
          <w:szCs w:val="20"/>
        </w:rPr>
        <w:t>Woudhuysen-Keller</w:t>
      </w:r>
      <w:r>
        <w:rPr>
          <w:sz w:val="20"/>
          <w:szCs w:val="20"/>
        </w:rPr>
        <w:t xml:space="preserve"> 1994</w:t>
      </w:r>
      <w:r w:rsidRPr="00D53A1B">
        <w:rPr>
          <w:b/>
          <w:bCs/>
          <w:sz w:val="20"/>
          <w:szCs w:val="20"/>
        </w:rPr>
        <w:t xml:space="preserve"> </w:t>
      </w:r>
    </w:p>
    <w:p w14:paraId="673EC208" w14:textId="02E85135" w:rsidR="00743D0D" w:rsidRPr="00B11F83" w:rsidRDefault="00322AF4" w:rsidP="00B86EDC">
      <w:pPr>
        <w:contextualSpacing/>
        <w:rPr>
          <w:sz w:val="20"/>
          <w:szCs w:val="20"/>
        </w:rPr>
      </w:pPr>
      <w:r>
        <w:rPr>
          <w:sz w:val="20"/>
          <w:szCs w:val="20"/>
        </w:rPr>
        <w:t xml:space="preserve">full: </w:t>
      </w:r>
      <w:r w:rsidR="00D53A1B" w:rsidRPr="00D53A1B">
        <w:rPr>
          <w:sz w:val="20"/>
          <w:szCs w:val="20"/>
        </w:rPr>
        <w:t>Woudhuysen-Keller, Renate, and Paul Woudhuysen-Keller. 1994. “The History of Egg White Varnishes.” </w:t>
      </w:r>
      <w:r w:rsidR="00D53A1B" w:rsidRPr="00D53A1B">
        <w:rPr>
          <w:i/>
          <w:iCs/>
          <w:sz w:val="20"/>
          <w:szCs w:val="20"/>
        </w:rPr>
        <w:t>Hamilton Kerr Institute Bulletin</w:t>
      </w:r>
      <w:r w:rsidR="00D53A1B" w:rsidRPr="00D53A1B">
        <w:rPr>
          <w:sz w:val="20"/>
          <w:szCs w:val="20"/>
        </w:rPr>
        <w:t> 2: 90–141.</w:t>
      </w:r>
    </w:p>
    <w:p w14:paraId="3B49F0D2" w14:textId="77777777" w:rsidR="00743D0D" w:rsidRPr="00B11F83" w:rsidRDefault="00743D0D" w:rsidP="00B86EDC">
      <w:pPr>
        <w:contextualSpacing/>
        <w:rPr>
          <w:sz w:val="20"/>
          <w:szCs w:val="20"/>
        </w:rPr>
      </w:pPr>
    </w:p>
    <w:p w14:paraId="368BD634" w14:textId="3EDB9DF9" w:rsidR="008068F8" w:rsidRPr="00D53A1B" w:rsidRDefault="00322AF4" w:rsidP="00B86EDC">
      <w:pPr>
        <w:contextualSpacing/>
        <w:rPr>
          <w:b/>
          <w:bCs/>
          <w:sz w:val="20"/>
          <w:szCs w:val="20"/>
        </w:rPr>
      </w:pPr>
      <w:r>
        <w:rPr>
          <w:sz w:val="20"/>
          <w:szCs w:val="20"/>
        </w:rPr>
        <w:t>id: Zaffino et al. 2015</w:t>
      </w:r>
    </w:p>
    <w:p w14:paraId="377E64D9" w14:textId="6009F173" w:rsidR="00E546E8" w:rsidRPr="00B11F83" w:rsidRDefault="00322AF4" w:rsidP="00B86EDC">
      <w:pPr>
        <w:contextualSpacing/>
        <w:rPr>
          <w:sz w:val="20"/>
          <w:szCs w:val="20"/>
        </w:rPr>
      </w:pPr>
      <w:r>
        <w:rPr>
          <w:sz w:val="20"/>
          <w:szCs w:val="20"/>
        </w:rPr>
        <w:t xml:space="preserve">full: </w:t>
      </w:r>
      <w:r w:rsidR="00D53A1B" w:rsidRPr="00D53A1B">
        <w:rPr>
          <w:sz w:val="20"/>
          <w:szCs w:val="20"/>
        </w:rPr>
        <w:t>Zaffino, Chiara, Vittoria Guglielmi, Silvio Faraone, Alessandro Vinaccia</w:t>
      </w:r>
      <w:r w:rsidR="00D53A1B">
        <w:rPr>
          <w:sz w:val="20"/>
          <w:szCs w:val="20"/>
        </w:rPr>
        <w:t>,</w:t>
      </w:r>
      <w:r w:rsidR="00D53A1B" w:rsidRPr="00D53A1B">
        <w:rPr>
          <w:sz w:val="20"/>
          <w:szCs w:val="20"/>
        </w:rPr>
        <w:t xml:space="preserve"> and Silvia Bruni. 2015</w:t>
      </w:r>
      <w:r w:rsidR="00D53A1B">
        <w:rPr>
          <w:sz w:val="20"/>
          <w:szCs w:val="20"/>
        </w:rPr>
        <w:t>.</w:t>
      </w:r>
      <w:r w:rsidR="00D53A1B" w:rsidRPr="00D53A1B">
        <w:rPr>
          <w:sz w:val="20"/>
          <w:szCs w:val="20"/>
        </w:rPr>
        <w:t xml:space="preserve"> “Exploiting external reflection FTIR spectroscopy for the in-situ identification of pigments and binders in illuminated manuscripts. Brochantite and posnjakite as a case study.” </w:t>
      </w:r>
      <w:r w:rsidR="00D53A1B" w:rsidRPr="00D53A1B">
        <w:rPr>
          <w:i/>
          <w:iCs/>
          <w:sz w:val="20"/>
          <w:szCs w:val="20"/>
        </w:rPr>
        <w:t>Spectrochimica Acta</w:t>
      </w:r>
      <w:r w:rsidR="00D53A1B">
        <w:rPr>
          <w:i/>
          <w:iCs/>
          <w:sz w:val="20"/>
          <w:szCs w:val="20"/>
        </w:rPr>
        <w:t>:</w:t>
      </w:r>
      <w:r w:rsidR="00D53A1B" w:rsidRPr="00D53A1B">
        <w:rPr>
          <w:i/>
          <w:iCs/>
          <w:sz w:val="20"/>
          <w:szCs w:val="20"/>
        </w:rPr>
        <w:t xml:space="preserve"> Part A, Molecular and Biomolecular Spectroscopy</w:t>
      </w:r>
      <w:r w:rsidR="00D53A1B" w:rsidRPr="00D53A1B">
        <w:rPr>
          <w:sz w:val="20"/>
          <w:szCs w:val="20"/>
        </w:rPr>
        <w:t xml:space="preserve"> 136 </w:t>
      </w:r>
      <w:r w:rsidR="00D53A1B">
        <w:rPr>
          <w:sz w:val="20"/>
          <w:szCs w:val="20"/>
        </w:rPr>
        <w:t>(</w:t>
      </w:r>
      <w:r w:rsidR="00D53A1B" w:rsidRPr="00D53A1B">
        <w:rPr>
          <w:sz w:val="20"/>
          <w:szCs w:val="20"/>
        </w:rPr>
        <w:t>B): 1076</w:t>
      </w:r>
      <w:r w:rsidR="00D53A1B">
        <w:rPr>
          <w:sz w:val="20"/>
          <w:szCs w:val="20"/>
        </w:rPr>
        <w:t>–</w:t>
      </w:r>
      <w:r w:rsidR="00D53A1B" w:rsidRPr="00D53A1B">
        <w:rPr>
          <w:sz w:val="20"/>
          <w:szCs w:val="20"/>
        </w:rPr>
        <w:t>85.</w:t>
      </w:r>
    </w:p>
    <w:p w14:paraId="55D0A6B2" w14:textId="77777777" w:rsidR="008068F8" w:rsidRDefault="008068F8" w:rsidP="00B86EDC">
      <w:pPr>
        <w:contextualSpacing/>
        <w:rPr>
          <w:sz w:val="20"/>
          <w:szCs w:val="20"/>
        </w:rPr>
      </w:pPr>
    </w:p>
    <w:p w14:paraId="24FD9C72" w14:textId="5A967F19" w:rsidR="00BD5A98" w:rsidRPr="00BD5A98" w:rsidRDefault="00322AF4" w:rsidP="00B86EDC">
      <w:pPr>
        <w:contextualSpacing/>
        <w:rPr>
          <w:b/>
          <w:bCs/>
          <w:sz w:val="20"/>
          <w:szCs w:val="20"/>
        </w:rPr>
      </w:pPr>
      <w:r>
        <w:rPr>
          <w:sz w:val="20"/>
          <w:szCs w:val="20"/>
        </w:rPr>
        <w:t xml:space="preserve">id: Zviagina, Drits, and Dorzhieva 2020 </w:t>
      </w:r>
    </w:p>
    <w:p w14:paraId="08D9BD46" w14:textId="657F5A81" w:rsidR="00F219B4" w:rsidRPr="00B11F83" w:rsidRDefault="00322AF4" w:rsidP="00B86EDC">
      <w:pPr>
        <w:contextualSpacing/>
        <w:rPr>
          <w:sz w:val="20"/>
          <w:szCs w:val="20"/>
        </w:rPr>
      </w:pPr>
      <w:r>
        <w:rPr>
          <w:sz w:val="20"/>
          <w:szCs w:val="20"/>
        </w:rPr>
        <w:t xml:space="preserve">full: </w:t>
      </w:r>
      <w:r w:rsidR="00F219B4" w:rsidRPr="00B11F83">
        <w:rPr>
          <w:sz w:val="20"/>
          <w:szCs w:val="20"/>
        </w:rPr>
        <w:t>Zviagina, B</w:t>
      </w:r>
      <w:r w:rsidR="00FC79C9">
        <w:rPr>
          <w:sz w:val="20"/>
          <w:szCs w:val="20"/>
        </w:rPr>
        <w:t>ella B.</w:t>
      </w:r>
      <w:r w:rsidR="00F219B4" w:rsidRPr="00B11F83">
        <w:rPr>
          <w:sz w:val="20"/>
          <w:szCs w:val="20"/>
        </w:rPr>
        <w:t>, V</w:t>
      </w:r>
      <w:r w:rsidR="00FC79C9">
        <w:rPr>
          <w:sz w:val="20"/>
          <w:szCs w:val="20"/>
        </w:rPr>
        <w:t>ictor A</w:t>
      </w:r>
      <w:r w:rsidR="00F219B4" w:rsidRPr="00B11F83">
        <w:rPr>
          <w:sz w:val="20"/>
          <w:szCs w:val="20"/>
        </w:rPr>
        <w:t xml:space="preserve">. Drits, </w:t>
      </w:r>
      <w:r w:rsidR="00FC79C9">
        <w:rPr>
          <w:sz w:val="20"/>
          <w:szCs w:val="20"/>
        </w:rPr>
        <w:t xml:space="preserve">and </w:t>
      </w:r>
      <w:r w:rsidR="00F219B4" w:rsidRPr="00B11F83">
        <w:rPr>
          <w:sz w:val="20"/>
          <w:szCs w:val="20"/>
        </w:rPr>
        <w:t>O</w:t>
      </w:r>
      <w:r w:rsidR="00FC79C9">
        <w:rPr>
          <w:sz w:val="20"/>
          <w:szCs w:val="20"/>
        </w:rPr>
        <w:t>lga V</w:t>
      </w:r>
      <w:r w:rsidR="00F219B4" w:rsidRPr="00B11F83">
        <w:rPr>
          <w:sz w:val="20"/>
          <w:szCs w:val="20"/>
        </w:rPr>
        <w:t>. Dorzhieva</w:t>
      </w:r>
      <w:r w:rsidR="00FC79C9">
        <w:rPr>
          <w:sz w:val="20"/>
          <w:szCs w:val="20"/>
        </w:rPr>
        <w:t>.</w:t>
      </w:r>
      <w:r w:rsidR="00F219B4" w:rsidRPr="00B11F83">
        <w:rPr>
          <w:sz w:val="20"/>
          <w:szCs w:val="20"/>
        </w:rPr>
        <w:t xml:space="preserve"> </w:t>
      </w:r>
      <w:r w:rsidR="00BD5A98">
        <w:rPr>
          <w:sz w:val="20"/>
          <w:szCs w:val="20"/>
        </w:rPr>
        <w:t xml:space="preserve">2020. </w:t>
      </w:r>
      <w:r w:rsidR="00F219B4" w:rsidRPr="00B11F83">
        <w:rPr>
          <w:sz w:val="20"/>
          <w:szCs w:val="20"/>
        </w:rPr>
        <w:t xml:space="preserve">“Distinguishing </w:t>
      </w:r>
      <w:r w:rsidR="00BD5A98" w:rsidRPr="00B11F83">
        <w:rPr>
          <w:sz w:val="20"/>
          <w:szCs w:val="20"/>
        </w:rPr>
        <w:t xml:space="preserve">Features </w:t>
      </w:r>
      <w:r w:rsidR="00F219B4" w:rsidRPr="00B11F83">
        <w:rPr>
          <w:sz w:val="20"/>
          <w:szCs w:val="20"/>
        </w:rPr>
        <w:t xml:space="preserve">and </w:t>
      </w:r>
      <w:r w:rsidR="00BD5A98" w:rsidRPr="00B11F83">
        <w:rPr>
          <w:sz w:val="20"/>
          <w:szCs w:val="20"/>
        </w:rPr>
        <w:t xml:space="preserve">Identification Criteria </w:t>
      </w:r>
      <w:r w:rsidR="00F219B4" w:rsidRPr="00B11F83">
        <w:rPr>
          <w:sz w:val="20"/>
          <w:szCs w:val="20"/>
        </w:rPr>
        <w:t>for K-</w:t>
      </w:r>
      <w:r w:rsidR="00BD5A98" w:rsidRPr="00B11F83">
        <w:rPr>
          <w:sz w:val="20"/>
          <w:szCs w:val="20"/>
        </w:rPr>
        <w:t xml:space="preserve">Dioctahedral </w:t>
      </w:r>
      <w:r w:rsidR="00F219B4" w:rsidRPr="00B11F83">
        <w:rPr>
          <w:sz w:val="20"/>
          <w:szCs w:val="20"/>
        </w:rPr>
        <w:t>1</w:t>
      </w:r>
      <w:r w:rsidR="00F219B4" w:rsidRPr="00BD5A98">
        <w:rPr>
          <w:i/>
          <w:iCs/>
          <w:sz w:val="20"/>
          <w:szCs w:val="20"/>
        </w:rPr>
        <w:t>M</w:t>
      </w:r>
      <w:r w:rsidR="00F219B4" w:rsidRPr="00B11F83">
        <w:rPr>
          <w:sz w:val="20"/>
          <w:szCs w:val="20"/>
        </w:rPr>
        <w:t xml:space="preserve"> </w:t>
      </w:r>
      <w:r w:rsidR="00BD5A98" w:rsidRPr="00B11F83">
        <w:rPr>
          <w:sz w:val="20"/>
          <w:szCs w:val="20"/>
        </w:rPr>
        <w:t xml:space="preserve">Micas </w:t>
      </w:r>
      <w:r w:rsidR="00F219B4" w:rsidRPr="00B11F83">
        <w:rPr>
          <w:sz w:val="20"/>
          <w:szCs w:val="20"/>
        </w:rPr>
        <w:t>(</w:t>
      </w:r>
      <w:r w:rsidR="00BD5A98" w:rsidRPr="00B11F83">
        <w:rPr>
          <w:sz w:val="20"/>
          <w:szCs w:val="20"/>
        </w:rPr>
        <w:t xml:space="preserve">Illite-Aluminoceladonite </w:t>
      </w:r>
      <w:r w:rsidR="00F219B4" w:rsidRPr="00B11F83">
        <w:rPr>
          <w:sz w:val="20"/>
          <w:szCs w:val="20"/>
        </w:rPr>
        <w:t xml:space="preserve">and </w:t>
      </w:r>
      <w:r w:rsidR="00BD5A98" w:rsidRPr="00B11F83">
        <w:rPr>
          <w:sz w:val="20"/>
          <w:szCs w:val="20"/>
        </w:rPr>
        <w:t>Illite-Glauconite-Celadonite Series</w:t>
      </w:r>
      <w:r w:rsidR="00F219B4" w:rsidRPr="00B11F83">
        <w:rPr>
          <w:sz w:val="20"/>
          <w:szCs w:val="20"/>
        </w:rPr>
        <w:t xml:space="preserve">) from </w:t>
      </w:r>
      <w:r w:rsidR="00BD5A98" w:rsidRPr="00B11F83">
        <w:rPr>
          <w:sz w:val="20"/>
          <w:szCs w:val="20"/>
        </w:rPr>
        <w:t>Middle-Infrared Spectroscopy Data</w:t>
      </w:r>
      <w:r w:rsidR="00BD5A98">
        <w:rPr>
          <w:sz w:val="20"/>
          <w:szCs w:val="20"/>
        </w:rPr>
        <w:t>.</w:t>
      </w:r>
      <w:r w:rsidR="00F219B4" w:rsidRPr="00B11F83">
        <w:rPr>
          <w:sz w:val="20"/>
          <w:szCs w:val="20"/>
        </w:rPr>
        <w:t xml:space="preserve">” </w:t>
      </w:r>
      <w:r w:rsidR="00F219B4" w:rsidRPr="00BD5A98">
        <w:rPr>
          <w:i/>
          <w:iCs/>
          <w:sz w:val="20"/>
          <w:szCs w:val="20"/>
        </w:rPr>
        <w:t>Minerals</w:t>
      </w:r>
      <w:r w:rsidR="00F219B4" w:rsidRPr="00B11F83">
        <w:rPr>
          <w:sz w:val="20"/>
          <w:szCs w:val="20"/>
        </w:rPr>
        <w:t xml:space="preserve"> 10</w:t>
      </w:r>
      <w:r w:rsidR="00BD5A98">
        <w:rPr>
          <w:sz w:val="20"/>
          <w:szCs w:val="20"/>
        </w:rPr>
        <w:t xml:space="preserve"> (2)</w:t>
      </w:r>
      <w:r w:rsidR="00F219B4" w:rsidRPr="00B11F83">
        <w:rPr>
          <w:sz w:val="20"/>
          <w:szCs w:val="20"/>
        </w:rPr>
        <w:t>: 1</w:t>
      </w:r>
      <w:r w:rsidR="00BD5A98">
        <w:rPr>
          <w:sz w:val="20"/>
          <w:szCs w:val="20"/>
        </w:rPr>
        <w:t>–</w:t>
      </w:r>
      <w:r w:rsidR="00F219B4" w:rsidRPr="00B11F83">
        <w:rPr>
          <w:sz w:val="20"/>
          <w:szCs w:val="20"/>
        </w:rPr>
        <w:t>29.</w:t>
      </w:r>
    </w:p>
    <w:p w14:paraId="72D5D8A2" w14:textId="77777777" w:rsidR="008068F8" w:rsidRPr="00B11F83" w:rsidRDefault="008068F8" w:rsidP="00B86EDC">
      <w:pPr>
        <w:contextualSpacing/>
        <w:rPr>
          <w:sz w:val="20"/>
          <w:szCs w:val="20"/>
        </w:rPr>
      </w:pPr>
    </w:p>
    <w:p w14:paraId="5E44AA8C" w14:textId="4A0B9946" w:rsidR="00FE17D2" w:rsidRPr="00B11F83" w:rsidRDefault="00FE17D2" w:rsidP="00B86EDC">
      <w:pPr>
        <w:pStyle w:val="HangingRef"/>
        <w:ind w:firstLine="0"/>
        <w:contextualSpacing/>
        <w:jc w:val="left"/>
        <w:rPr>
          <w:sz w:val="20"/>
          <w:szCs w:val="20"/>
          <w:u w:val="single"/>
        </w:rPr>
      </w:pPr>
    </w:p>
    <w:sectPr w:rsidR="00FE17D2" w:rsidRPr="00B11F83" w:rsidSect="00A575E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manda Sparrow" w:date="2024-12-08T17:11:00Z" w:initials="AS">
    <w:p w14:paraId="7C201282" w14:textId="77777777" w:rsidR="00285A33" w:rsidRDefault="00285A33" w:rsidP="00285A33">
      <w:pPr>
        <w:pStyle w:val="CommentText"/>
      </w:pPr>
      <w:r>
        <w:rPr>
          <w:rStyle w:val="CommentReference"/>
        </w:rPr>
        <w:annotationRef/>
      </w:r>
      <w:r>
        <w:t xml:space="preserve">Please ask author to supply more information. Was unable to sort out.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2012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A74A4F" w16cex:dateUtc="2024-12-08T22: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201282" w16cid:durableId="7EA74A4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3C917" w14:textId="77777777" w:rsidR="00D11408" w:rsidRPr="00C104DA" w:rsidRDefault="00D11408" w:rsidP="007E4195">
      <w:r w:rsidRPr="00C104DA">
        <w:separator/>
      </w:r>
    </w:p>
  </w:endnote>
  <w:endnote w:type="continuationSeparator" w:id="0">
    <w:p w14:paraId="277A62B7" w14:textId="77777777" w:rsidR="00D11408" w:rsidRPr="00C104DA" w:rsidRDefault="00D11408" w:rsidP="007E4195">
      <w:r w:rsidRPr="00C104D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NotoSans">
    <w:altName w:val="Yu Gothic"/>
    <w:panose1 w:val="020B0604020202020204"/>
    <w:charset w:val="80"/>
    <w:family w:val="auto"/>
    <w:notTrueType/>
    <w:pitch w:val="default"/>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01303" w14:textId="77777777" w:rsidR="00D11408" w:rsidRPr="00C104DA" w:rsidRDefault="00D11408" w:rsidP="007E4195">
      <w:r w:rsidRPr="00C104DA">
        <w:separator/>
      </w:r>
    </w:p>
  </w:footnote>
  <w:footnote w:type="continuationSeparator" w:id="0">
    <w:p w14:paraId="4CD06FE1" w14:textId="77777777" w:rsidR="00D11408" w:rsidRPr="00C104DA" w:rsidRDefault="00D11408" w:rsidP="007E4195">
      <w:r w:rsidRPr="00C104D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27D49"/>
    <w:multiLevelType w:val="multilevel"/>
    <w:tmpl w:val="4F44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5D0171"/>
    <w:multiLevelType w:val="multilevel"/>
    <w:tmpl w:val="0464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D5320C"/>
    <w:multiLevelType w:val="multilevel"/>
    <w:tmpl w:val="8C70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86213">
    <w:abstractNumId w:val="0"/>
  </w:num>
  <w:num w:numId="2" w16cid:durableId="624165389">
    <w:abstractNumId w:val="2"/>
  </w:num>
  <w:num w:numId="3" w16cid:durableId="98717619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anda Sparrow">
    <w15:presenceInfo w15:providerId="AD" w15:userId="S::ASparrow@artbma.org::7baaa483-f542-469a-a51c-4fd8b43e3b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539"/>
    <w:rsid w:val="00002363"/>
    <w:rsid w:val="000118D3"/>
    <w:rsid w:val="00011B1F"/>
    <w:rsid w:val="00011B75"/>
    <w:rsid w:val="00012462"/>
    <w:rsid w:val="000149CA"/>
    <w:rsid w:val="000154E7"/>
    <w:rsid w:val="00022572"/>
    <w:rsid w:val="00023824"/>
    <w:rsid w:val="000245E5"/>
    <w:rsid w:val="00026D2D"/>
    <w:rsid w:val="00030023"/>
    <w:rsid w:val="00030BD1"/>
    <w:rsid w:val="000375D3"/>
    <w:rsid w:val="00051BEE"/>
    <w:rsid w:val="00054CFC"/>
    <w:rsid w:val="00055998"/>
    <w:rsid w:val="00060165"/>
    <w:rsid w:val="00067735"/>
    <w:rsid w:val="00080C6D"/>
    <w:rsid w:val="0008289A"/>
    <w:rsid w:val="00092D1A"/>
    <w:rsid w:val="000966A4"/>
    <w:rsid w:val="000A1E7A"/>
    <w:rsid w:val="000C3B26"/>
    <w:rsid w:val="000D23CC"/>
    <w:rsid w:val="000D2988"/>
    <w:rsid w:val="000E03C3"/>
    <w:rsid w:val="000E27E6"/>
    <w:rsid w:val="000E7E4E"/>
    <w:rsid w:val="000F144B"/>
    <w:rsid w:val="000F2182"/>
    <w:rsid w:val="000F329E"/>
    <w:rsid w:val="000F32F4"/>
    <w:rsid w:val="00105CAB"/>
    <w:rsid w:val="00125E57"/>
    <w:rsid w:val="00127CD6"/>
    <w:rsid w:val="00151EB9"/>
    <w:rsid w:val="00173AD6"/>
    <w:rsid w:val="00175A6F"/>
    <w:rsid w:val="0018205F"/>
    <w:rsid w:val="00190EAD"/>
    <w:rsid w:val="001A28C0"/>
    <w:rsid w:val="001B004E"/>
    <w:rsid w:val="001B1515"/>
    <w:rsid w:val="001B1542"/>
    <w:rsid w:val="001D2999"/>
    <w:rsid w:val="001D3DAE"/>
    <w:rsid w:val="001E0EB7"/>
    <w:rsid w:val="001F3515"/>
    <w:rsid w:val="001F7228"/>
    <w:rsid w:val="002018CE"/>
    <w:rsid w:val="002040E8"/>
    <w:rsid w:val="00210279"/>
    <w:rsid w:val="0023710C"/>
    <w:rsid w:val="00237EE5"/>
    <w:rsid w:val="00241BE6"/>
    <w:rsid w:val="00246497"/>
    <w:rsid w:val="002561BD"/>
    <w:rsid w:val="002565C3"/>
    <w:rsid w:val="00257182"/>
    <w:rsid w:val="0026579C"/>
    <w:rsid w:val="00272692"/>
    <w:rsid w:val="0027352B"/>
    <w:rsid w:val="002757C2"/>
    <w:rsid w:val="002835B6"/>
    <w:rsid w:val="00285A33"/>
    <w:rsid w:val="00290304"/>
    <w:rsid w:val="002924BF"/>
    <w:rsid w:val="00292C53"/>
    <w:rsid w:val="0029599B"/>
    <w:rsid w:val="00295B69"/>
    <w:rsid w:val="00296261"/>
    <w:rsid w:val="00296FB6"/>
    <w:rsid w:val="002A18BA"/>
    <w:rsid w:val="002A4E0D"/>
    <w:rsid w:val="002B048D"/>
    <w:rsid w:val="002B78D5"/>
    <w:rsid w:val="002B7C27"/>
    <w:rsid w:val="002C0E4D"/>
    <w:rsid w:val="002C36FE"/>
    <w:rsid w:val="002D5F48"/>
    <w:rsid w:val="002D7094"/>
    <w:rsid w:val="002F34C0"/>
    <w:rsid w:val="00301F6B"/>
    <w:rsid w:val="00310753"/>
    <w:rsid w:val="0031228C"/>
    <w:rsid w:val="00322AF4"/>
    <w:rsid w:val="00323946"/>
    <w:rsid w:val="0033150F"/>
    <w:rsid w:val="003523F2"/>
    <w:rsid w:val="00363368"/>
    <w:rsid w:val="00371459"/>
    <w:rsid w:val="003727EC"/>
    <w:rsid w:val="00390B04"/>
    <w:rsid w:val="003B232F"/>
    <w:rsid w:val="003C71B2"/>
    <w:rsid w:val="003E7ACF"/>
    <w:rsid w:val="003F194A"/>
    <w:rsid w:val="00402A3C"/>
    <w:rsid w:val="004043C4"/>
    <w:rsid w:val="00410D7E"/>
    <w:rsid w:val="00411318"/>
    <w:rsid w:val="00414AD7"/>
    <w:rsid w:val="00426A4B"/>
    <w:rsid w:val="00433B17"/>
    <w:rsid w:val="004376F8"/>
    <w:rsid w:val="004528B1"/>
    <w:rsid w:val="00454AEF"/>
    <w:rsid w:val="00457C13"/>
    <w:rsid w:val="00462ED4"/>
    <w:rsid w:val="004641B1"/>
    <w:rsid w:val="00471520"/>
    <w:rsid w:val="00475CCD"/>
    <w:rsid w:val="0048130F"/>
    <w:rsid w:val="0049196B"/>
    <w:rsid w:val="004930FA"/>
    <w:rsid w:val="00497287"/>
    <w:rsid w:val="004972CA"/>
    <w:rsid w:val="004B250C"/>
    <w:rsid w:val="004C2DD4"/>
    <w:rsid w:val="004C498D"/>
    <w:rsid w:val="004E2015"/>
    <w:rsid w:val="005133CE"/>
    <w:rsid w:val="00514354"/>
    <w:rsid w:val="00520586"/>
    <w:rsid w:val="005216BD"/>
    <w:rsid w:val="00521A3E"/>
    <w:rsid w:val="0052434F"/>
    <w:rsid w:val="005336DB"/>
    <w:rsid w:val="00533893"/>
    <w:rsid w:val="00551B47"/>
    <w:rsid w:val="005535E6"/>
    <w:rsid w:val="005651E3"/>
    <w:rsid w:val="00575FD8"/>
    <w:rsid w:val="00581D86"/>
    <w:rsid w:val="00586DBE"/>
    <w:rsid w:val="00587959"/>
    <w:rsid w:val="005913E6"/>
    <w:rsid w:val="00591613"/>
    <w:rsid w:val="00594DE0"/>
    <w:rsid w:val="00596CD5"/>
    <w:rsid w:val="00597AB6"/>
    <w:rsid w:val="005C1322"/>
    <w:rsid w:val="005C2F8D"/>
    <w:rsid w:val="005D5C28"/>
    <w:rsid w:val="005E290B"/>
    <w:rsid w:val="005F045E"/>
    <w:rsid w:val="005F45F0"/>
    <w:rsid w:val="00600508"/>
    <w:rsid w:val="00606641"/>
    <w:rsid w:val="00606BAF"/>
    <w:rsid w:val="006222FC"/>
    <w:rsid w:val="00622E51"/>
    <w:rsid w:val="00623D6B"/>
    <w:rsid w:val="00627364"/>
    <w:rsid w:val="00635866"/>
    <w:rsid w:val="00635D62"/>
    <w:rsid w:val="00635EC2"/>
    <w:rsid w:val="00645B1C"/>
    <w:rsid w:val="00666010"/>
    <w:rsid w:val="0067333F"/>
    <w:rsid w:val="00675BA6"/>
    <w:rsid w:val="00681B65"/>
    <w:rsid w:val="00682B8A"/>
    <w:rsid w:val="00685F58"/>
    <w:rsid w:val="00692C77"/>
    <w:rsid w:val="0069677F"/>
    <w:rsid w:val="006C3C74"/>
    <w:rsid w:val="006D1F77"/>
    <w:rsid w:val="006E01F2"/>
    <w:rsid w:val="006E0FEE"/>
    <w:rsid w:val="006F6523"/>
    <w:rsid w:val="00702C25"/>
    <w:rsid w:val="00707AB7"/>
    <w:rsid w:val="00713853"/>
    <w:rsid w:val="0071488A"/>
    <w:rsid w:val="00743D0D"/>
    <w:rsid w:val="00752508"/>
    <w:rsid w:val="00753A66"/>
    <w:rsid w:val="00753C08"/>
    <w:rsid w:val="00755D19"/>
    <w:rsid w:val="007615DA"/>
    <w:rsid w:val="00771156"/>
    <w:rsid w:val="0077486D"/>
    <w:rsid w:val="007759E9"/>
    <w:rsid w:val="007825C3"/>
    <w:rsid w:val="007838F5"/>
    <w:rsid w:val="00785374"/>
    <w:rsid w:val="007A0C35"/>
    <w:rsid w:val="007A47F1"/>
    <w:rsid w:val="007A4A33"/>
    <w:rsid w:val="007B119B"/>
    <w:rsid w:val="007B442B"/>
    <w:rsid w:val="007E0FD1"/>
    <w:rsid w:val="007E4195"/>
    <w:rsid w:val="008045BF"/>
    <w:rsid w:val="008068F8"/>
    <w:rsid w:val="00812A76"/>
    <w:rsid w:val="00812AF6"/>
    <w:rsid w:val="0082168E"/>
    <w:rsid w:val="0082453C"/>
    <w:rsid w:val="00826E9D"/>
    <w:rsid w:val="00833373"/>
    <w:rsid w:val="00850051"/>
    <w:rsid w:val="00852718"/>
    <w:rsid w:val="00866884"/>
    <w:rsid w:val="008716CF"/>
    <w:rsid w:val="0088763A"/>
    <w:rsid w:val="00897879"/>
    <w:rsid w:val="008C6763"/>
    <w:rsid w:val="008D137F"/>
    <w:rsid w:val="008D41D9"/>
    <w:rsid w:val="008D619D"/>
    <w:rsid w:val="008E5E57"/>
    <w:rsid w:val="008F1F8F"/>
    <w:rsid w:val="008F3580"/>
    <w:rsid w:val="0090328D"/>
    <w:rsid w:val="00907609"/>
    <w:rsid w:val="009134A9"/>
    <w:rsid w:val="00923C4B"/>
    <w:rsid w:val="00925D1D"/>
    <w:rsid w:val="00937774"/>
    <w:rsid w:val="00950F92"/>
    <w:rsid w:val="00951C5A"/>
    <w:rsid w:val="00955B39"/>
    <w:rsid w:val="00962D7D"/>
    <w:rsid w:val="009641C8"/>
    <w:rsid w:val="0097143A"/>
    <w:rsid w:val="00981E74"/>
    <w:rsid w:val="00990B61"/>
    <w:rsid w:val="009967CC"/>
    <w:rsid w:val="009A57C9"/>
    <w:rsid w:val="009B4229"/>
    <w:rsid w:val="009D3050"/>
    <w:rsid w:val="009D6744"/>
    <w:rsid w:val="009D6AE1"/>
    <w:rsid w:val="009E1339"/>
    <w:rsid w:val="009E77DE"/>
    <w:rsid w:val="009F139F"/>
    <w:rsid w:val="00A13147"/>
    <w:rsid w:val="00A204E1"/>
    <w:rsid w:val="00A219F7"/>
    <w:rsid w:val="00A246CE"/>
    <w:rsid w:val="00A266E1"/>
    <w:rsid w:val="00A2737D"/>
    <w:rsid w:val="00A309AE"/>
    <w:rsid w:val="00A40639"/>
    <w:rsid w:val="00A42FEE"/>
    <w:rsid w:val="00A575E1"/>
    <w:rsid w:val="00A57A9E"/>
    <w:rsid w:val="00A61B08"/>
    <w:rsid w:val="00A637E6"/>
    <w:rsid w:val="00A67A42"/>
    <w:rsid w:val="00A71960"/>
    <w:rsid w:val="00A73A50"/>
    <w:rsid w:val="00A85F59"/>
    <w:rsid w:val="00A95389"/>
    <w:rsid w:val="00AA5B87"/>
    <w:rsid w:val="00AB41AD"/>
    <w:rsid w:val="00AC14EC"/>
    <w:rsid w:val="00AC3430"/>
    <w:rsid w:val="00AC608F"/>
    <w:rsid w:val="00AD229C"/>
    <w:rsid w:val="00AD359D"/>
    <w:rsid w:val="00AE0A1A"/>
    <w:rsid w:val="00AE56E8"/>
    <w:rsid w:val="00AF2864"/>
    <w:rsid w:val="00B11576"/>
    <w:rsid w:val="00B1198C"/>
    <w:rsid w:val="00B11F83"/>
    <w:rsid w:val="00B21763"/>
    <w:rsid w:val="00B21D62"/>
    <w:rsid w:val="00B30E22"/>
    <w:rsid w:val="00B4007C"/>
    <w:rsid w:val="00B44BF7"/>
    <w:rsid w:val="00B45D25"/>
    <w:rsid w:val="00B51E6D"/>
    <w:rsid w:val="00B537C6"/>
    <w:rsid w:val="00B62439"/>
    <w:rsid w:val="00B63A0F"/>
    <w:rsid w:val="00B65A4E"/>
    <w:rsid w:val="00B662BE"/>
    <w:rsid w:val="00B702F6"/>
    <w:rsid w:val="00B730F8"/>
    <w:rsid w:val="00B86EDC"/>
    <w:rsid w:val="00B932D3"/>
    <w:rsid w:val="00BA4268"/>
    <w:rsid w:val="00BB080C"/>
    <w:rsid w:val="00BC48DA"/>
    <w:rsid w:val="00BC68CF"/>
    <w:rsid w:val="00BD5A98"/>
    <w:rsid w:val="00BF6369"/>
    <w:rsid w:val="00BF706B"/>
    <w:rsid w:val="00C104DA"/>
    <w:rsid w:val="00C10A49"/>
    <w:rsid w:val="00C17CA6"/>
    <w:rsid w:val="00C225A6"/>
    <w:rsid w:val="00C40589"/>
    <w:rsid w:val="00C4363E"/>
    <w:rsid w:val="00C43919"/>
    <w:rsid w:val="00C506C8"/>
    <w:rsid w:val="00C5129D"/>
    <w:rsid w:val="00C538B6"/>
    <w:rsid w:val="00C74261"/>
    <w:rsid w:val="00C90C20"/>
    <w:rsid w:val="00C91EAB"/>
    <w:rsid w:val="00C9277D"/>
    <w:rsid w:val="00C9358E"/>
    <w:rsid w:val="00CA3D15"/>
    <w:rsid w:val="00CB1231"/>
    <w:rsid w:val="00CC1E55"/>
    <w:rsid w:val="00CC5BCA"/>
    <w:rsid w:val="00CC7EA4"/>
    <w:rsid w:val="00CD36E5"/>
    <w:rsid w:val="00CD424E"/>
    <w:rsid w:val="00CD7F11"/>
    <w:rsid w:val="00CE117B"/>
    <w:rsid w:val="00D07B34"/>
    <w:rsid w:val="00D11408"/>
    <w:rsid w:val="00D16C7A"/>
    <w:rsid w:val="00D30CD4"/>
    <w:rsid w:val="00D31BE8"/>
    <w:rsid w:val="00D33986"/>
    <w:rsid w:val="00D43B00"/>
    <w:rsid w:val="00D4742C"/>
    <w:rsid w:val="00D516C5"/>
    <w:rsid w:val="00D52F66"/>
    <w:rsid w:val="00D53A1B"/>
    <w:rsid w:val="00D56C3A"/>
    <w:rsid w:val="00D644AD"/>
    <w:rsid w:val="00D77642"/>
    <w:rsid w:val="00D905C1"/>
    <w:rsid w:val="00DA0936"/>
    <w:rsid w:val="00DA17F7"/>
    <w:rsid w:val="00DB0E31"/>
    <w:rsid w:val="00DB36D9"/>
    <w:rsid w:val="00DB49BB"/>
    <w:rsid w:val="00DB60DB"/>
    <w:rsid w:val="00DC67CD"/>
    <w:rsid w:val="00DD0BED"/>
    <w:rsid w:val="00DD6D66"/>
    <w:rsid w:val="00DF182B"/>
    <w:rsid w:val="00DF42FA"/>
    <w:rsid w:val="00E04756"/>
    <w:rsid w:val="00E05E51"/>
    <w:rsid w:val="00E13370"/>
    <w:rsid w:val="00E15770"/>
    <w:rsid w:val="00E1734B"/>
    <w:rsid w:val="00E20098"/>
    <w:rsid w:val="00E34E14"/>
    <w:rsid w:val="00E51186"/>
    <w:rsid w:val="00E527E0"/>
    <w:rsid w:val="00E5325C"/>
    <w:rsid w:val="00E546E8"/>
    <w:rsid w:val="00E633A5"/>
    <w:rsid w:val="00E70340"/>
    <w:rsid w:val="00E72551"/>
    <w:rsid w:val="00E74D7A"/>
    <w:rsid w:val="00E75FC8"/>
    <w:rsid w:val="00E9685F"/>
    <w:rsid w:val="00EA0042"/>
    <w:rsid w:val="00EB0730"/>
    <w:rsid w:val="00EC30E7"/>
    <w:rsid w:val="00EC3AA1"/>
    <w:rsid w:val="00EC4A32"/>
    <w:rsid w:val="00EC515F"/>
    <w:rsid w:val="00ED66FD"/>
    <w:rsid w:val="00EE11F4"/>
    <w:rsid w:val="00EE1285"/>
    <w:rsid w:val="00EE35D5"/>
    <w:rsid w:val="00EE6011"/>
    <w:rsid w:val="00EF0795"/>
    <w:rsid w:val="00EF3862"/>
    <w:rsid w:val="00EF653D"/>
    <w:rsid w:val="00F047E2"/>
    <w:rsid w:val="00F13539"/>
    <w:rsid w:val="00F219B4"/>
    <w:rsid w:val="00F2287D"/>
    <w:rsid w:val="00F2655F"/>
    <w:rsid w:val="00F27B6C"/>
    <w:rsid w:val="00F35D02"/>
    <w:rsid w:val="00F36AE1"/>
    <w:rsid w:val="00F36F28"/>
    <w:rsid w:val="00F54119"/>
    <w:rsid w:val="00F5759B"/>
    <w:rsid w:val="00F82839"/>
    <w:rsid w:val="00F8395B"/>
    <w:rsid w:val="00F901D4"/>
    <w:rsid w:val="00F90D97"/>
    <w:rsid w:val="00F919FB"/>
    <w:rsid w:val="00FA7050"/>
    <w:rsid w:val="00FB1F39"/>
    <w:rsid w:val="00FB2A98"/>
    <w:rsid w:val="00FB2BB7"/>
    <w:rsid w:val="00FB6AF7"/>
    <w:rsid w:val="00FC2642"/>
    <w:rsid w:val="00FC3295"/>
    <w:rsid w:val="00FC79C9"/>
    <w:rsid w:val="00FD458C"/>
    <w:rsid w:val="00FD46D7"/>
    <w:rsid w:val="00FE17D2"/>
    <w:rsid w:val="00FE18B9"/>
    <w:rsid w:val="00FE4B0A"/>
    <w:rsid w:val="00FF3D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A4993"/>
  <w15:chartTrackingRefBased/>
  <w15:docId w15:val="{729CE9E0-446C-4764-AE47-CC3CA49EB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7EC"/>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13539"/>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13539"/>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13539"/>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13539"/>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13539"/>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13539"/>
    <w:pPr>
      <w:keepNext/>
      <w:keepLines/>
      <w:spacing w:before="4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F13539"/>
    <w:pPr>
      <w:keepNext/>
      <w:keepLines/>
      <w:spacing w:before="4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F13539"/>
    <w:pPr>
      <w:keepNext/>
      <w:keepLines/>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F13539"/>
    <w:pPr>
      <w:keepNext/>
      <w:keepLines/>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5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35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35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5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5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5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5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5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539"/>
    <w:rPr>
      <w:rFonts w:eastAsiaTheme="majorEastAsia" w:cstheme="majorBidi"/>
      <w:color w:val="272727" w:themeColor="text1" w:themeTint="D8"/>
    </w:rPr>
  </w:style>
  <w:style w:type="paragraph" w:styleId="Title">
    <w:name w:val="Title"/>
    <w:basedOn w:val="Normal"/>
    <w:next w:val="Normal"/>
    <w:link w:val="TitleChar"/>
    <w:uiPriority w:val="10"/>
    <w:qFormat/>
    <w:rsid w:val="00F1353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135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539"/>
    <w:pPr>
      <w:numPr>
        <w:ilvl w:val="1"/>
      </w:numPr>
      <w:spacing w:after="160"/>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135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539"/>
    <w:pPr>
      <w:spacing w:before="160" w:after="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F13539"/>
    <w:rPr>
      <w:i/>
      <w:iCs/>
      <w:color w:val="404040" w:themeColor="text1" w:themeTint="BF"/>
    </w:rPr>
  </w:style>
  <w:style w:type="paragraph" w:styleId="ListParagraph">
    <w:name w:val="List Paragraph"/>
    <w:basedOn w:val="Normal"/>
    <w:uiPriority w:val="34"/>
    <w:qFormat/>
    <w:rsid w:val="00F13539"/>
    <w:pPr>
      <w:ind w:left="720"/>
      <w:contextualSpacing/>
    </w:pPr>
    <w:rPr>
      <w:kern w:val="2"/>
      <w14:ligatures w14:val="standardContextual"/>
    </w:rPr>
  </w:style>
  <w:style w:type="character" w:styleId="IntenseEmphasis">
    <w:name w:val="Intense Emphasis"/>
    <w:basedOn w:val="DefaultParagraphFont"/>
    <w:uiPriority w:val="21"/>
    <w:qFormat/>
    <w:rsid w:val="00F13539"/>
    <w:rPr>
      <w:i/>
      <w:iCs/>
      <w:color w:val="0F4761" w:themeColor="accent1" w:themeShade="BF"/>
    </w:rPr>
  </w:style>
  <w:style w:type="paragraph" w:styleId="IntenseQuote">
    <w:name w:val="Intense Quote"/>
    <w:basedOn w:val="Normal"/>
    <w:next w:val="Normal"/>
    <w:link w:val="IntenseQuoteChar"/>
    <w:uiPriority w:val="30"/>
    <w:qFormat/>
    <w:rsid w:val="00F135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F13539"/>
    <w:rPr>
      <w:i/>
      <w:iCs/>
      <w:color w:val="0F4761" w:themeColor="accent1" w:themeShade="BF"/>
    </w:rPr>
  </w:style>
  <w:style w:type="character" w:styleId="IntenseReference">
    <w:name w:val="Intense Reference"/>
    <w:basedOn w:val="DefaultParagraphFont"/>
    <w:uiPriority w:val="32"/>
    <w:qFormat/>
    <w:rsid w:val="00F13539"/>
    <w:rPr>
      <w:b/>
      <w:bCs/>
      <w:smallCaps/>
      <w:color w:val="0F4761" w:themeColor="accent1" w:themeShade="BF"/>
      <w:spacing w:val="5"/>
    </w:rPr>
  </w:style>
  <w:style w:type="character" w:styleId="Hyperlink">
    <w:name w:val="Hyperlink"/>
    <w:basedOn w:val="DefaultParagraphFont"/>
    <w:uiPriority w:val="99"/>
    <w:unhideWhenUsed/>
    <w:rsid w:val="00F13539"/>
    <w:rPr>
      <w:color w:val="467886" w:themeColor="hyperlink"/>
      <w:u w:val="single"/>
    </w:rPr>
  </w:style>
  <w:style w:type="paragraph" w:customStyle="1" w:styleId="Corps">
    <w:name w:val="Corps"/>
    <w:rsid w:val="00F13539"/>
    <w:pPr>
      <w:pBdr>
        <w:top w:val="nil"/>
        <w:left w:val="nil"/>
        <w:bottom w:val="nil"/>
        <w:right w:val="nil"/>
        <w:between w:val="nil"/>
        <w:bar w:val="nil"/>
      </w:pBdr>
      <w:spacing w:after="160" w:line="256" w:lineRule="auto"/>
    </w:pPr>
    <w:rPr>
      <w:rFonts w:ascii="Calibri" w:eastAsia="Calibri" w:hAnsi="Calibri" w:cs="Calibri"/>
      <w:color w:val="000000"/>
      <w:kern w:val="0"/>
      <w:sz w:val="22"/>
      <w:szCs w:val="22"/>
      <w:u w:color="000000"/>
      <w:bdr w:val="nil"/>
      <w:lang w:eastAsia="fr-FR"/>
      <w14:ligatures w14:val="none"/>
    </w:rPr>
  </w:style>
  <w:style w:type="paragraph" w:styleId="EndnoteText">
    <w:name w:val="endnote text"/>
    <w:basedOn w:val="Normal"/>
    <w:link w:val="EndnoteTextChar"/>
    <w:uiPriority w:val="99"/>
    <w:unhideWhenUsed/>
    <w:rsid w:val="00F13539"/>
    <w:rPr>
      <w:sz w:val="20"/>
      <w:szCs w:val="20"/>
    </w:rPr>
  </w:style>
  <w:style w:type="character" w:customStyle="1" w:styleId="EndnoteTextChar">
    <w:name w:val="Endnote Text Char"/>
    <w:basedOn w:val="DefaultParagraphFont"/>
    <w:link w:val="EndnoteText"/>
    <w:uiPriority w:val="99"/>
    <w:rsid w:val="00F13539"/>
    <w:rPr>
      <w:kern w:val="0"/>
      <w:sz w:val="20"/>
      <w:szCs w:val="20"/>
      <w:lang w:val="fr-FR"/>
      <w14:ligatures w14:val="none"/>
    </w:rPr>
  </w:style>
  <w:style w:type="character" w:styleId="EndnoteReference">
    <w:name w:val="endnote reference"/>
    <w:basedOn w:val="DefaultParagraphFont"/>
    <w:uiPriority w:val="99"/>
    <w:unhideWhenUsed/>
    <w:rsid w:val="00F13539"/>
    <w:rPr>
      <w:vertAlign w:val="superscript"/>
    </w:rPr>
  </w:style>
  <w:style w:type="character" w:styleId="CommentReference">
    <w:name w:val="annotation reference"/>
    <w:basedOn w:val="DefaultParagraphFont"/>
    <w:uiPriority w:val="99"/>
    <w:semiHidden/>
    <w:unhideWhenUsed/>
    <w:rsid w:val="00EE6011"/>
    <w:rPr>
      <w:sz w:val="16"/>
      <w:szCs w:val="16"/>
    </w:rPr>
  </w:style>
  <w:style w:type="paragraph" w:styleId="CommentText">
    <w:name w:val="annotation text"/>
    <w:basedOn w:val="Normal"/>
    <w:link w:val="CommentTextChar"/>
    <w:uiPriority w:val="99"/>
    <w:unhideWhenUsed/>
    <w:rsid w:val="00EE6011"/>
    <w:rPr>
      <w:sz w:val="20"/>
      <w:szCs w:val="20"/>
    </w:rPr>
  </w:style>
  <w:style w:type="character" w:customStyle="1" w:styleId="CommentTextChar">
    <w:name w:val="Comment Text Char"/>
    <w:basedOn w:val="DefaultParagraphFont"/>
    <w:link w:val="CommentText"/>
    <w:uiPriority w:val="99"/>
    <w:rsid w:val="00EE6011"/>
    <w:rPr>
      <w:kern w:val="0"/>
      <w:sz w:val="20"/>
      <w:szCs w:val="20"/>
      <w:lang w:val="fr-FR"/>
      <w14:ligatures w14:val="none"/>
    </w:rPr>
  </w:style>
  <w:style w:type="paragraph" w:styleId="CommentSubject">
    <w:name w:val="annotation subject"/>
    <w:basedOn w:val="CommentText"/>
    <w:next w:val="CommentText"/>
    <w:link w:val="CommentSubjectChar"/>
    <w:uiPriority w:val="99"/>
    <w:semiHidden/>
    <w:unhideWhenUsed/>
    <w:rsid w:val="00EE6011"/>
    <w:rPr>
      <w:b/>
      <w:bCs/>
    </w:rPr>
  </w:style>
  <w:style w:type="character" w:customStyle="1" w:styleId="CommentSubjectChar">
    <w:name w:val="Comment Subject Char"/>
    <w:basedOn w:val="CommentTextChar"/>
    <w:link w:val="CommentSubject"/>
    <w:uiPriority w:val="99"/>
    <w:semiHidden/>
    <w:rsid w:val="00EE6011"/>
    <w:rPr>
      <w:b/>
      <w:bCs/>
      <w:kern w:val="0"/>
      <w:sz w:val="20"/>
      <w:szCs w:val="20"/>
      <w:lang w:val="fr-FR"/>
      <w14:ligatures w14:val="none"/>
    </w:rPr>
  </w:style>
  <w:style w:type="character" w:styleId="Emphasis">
    <w:name w:val="Emphasis"/>
    <w:basedOn w:val="DefaultParagraphFont"/>
    <w:uiPriority w:val="20"/>
    <w:qFormat/>
    <w:rsid w:val="003727EC"/>
    <w:rPr>
      <w:i/>
      <w:iCs/>
    </w:rPr>
  </w:style>
  <w:style w:type="character" w:styleId="UnresolvedMention">
    <w:name w:val="Unresolved Mention"/>
    <w:basedOn w:val="DefaultParagraphFont"/>
    <w:uiPriority w:val="99"/>
    <w:semiHidden/>
    <w:unhideWhenUsed/>
    <w:rsid w:val="00173AD6"/>
    <w:rPr>
      <w:color w:val="605E5C"/>
      <w:shd w:val="clear" w:color="auto" w:fill="E1DFDD"/>
    </w:rPr>
  </w:style>
  <w:style w:type="character" w:styleId="FollowedHyperlink">
    <w:name w:val="FollowedHyperlink"/>
    <w:basedOn w:val="DefaultParagraphFont"/>
    <w:uiPriority w:val="99"/>
    <w:semiHidden/>
    <w:unhideWhenUsed/>
    <w:rsid w:val="00173AD6"/>
    <w:rPr>
      <w:color w:val="96607D" w:themeColor="followedHyperlink"/>
      <w:u w:val="single"/>
    </w:rPr>
  </w:style>
  <w:style w:type="character" w:customStyle="1" w:styleId="authorname">
    <w:name w:val="authorname"/>
    <w:basedOn w:val="DefaultParagraphFont"/>
    <w:rsid w:val="00060165"/>
  </w:style>
  <w:style w:type="character" w:customStyle="1" w:styleId="separator">
    <w:name w:val="separator"/>
    <w:basedOn w:val="DefaultParagraphFont"/>
    <w:rsid w:val="00060165"/>
  </w:style>
  <w:style w:type="character" w:customStyle="1" w:styleId="Date1">
    <w:name w:val="Date1"/>
    <w:basedOn w:val="DefaultParagraphFont"/>
    <w:rsid w:val="00060165"/>
  </w:style>
  <w:style w:type="character" w:customStyle="1" w:styleId="arttitle">
    <w:name w:val="art_title"/>
    <w:basedOn w:val="DefaultParagraphFont"/>
    <w:rsid w:val="00060165"/>
  </w:style>
  <w:style w:type="character" w:customStyle="1" w:styleId="serialtitle">
    <w:name w:val="serial_title"/>
    <w:basedOn w:val="DefaultParagraphFont"/>
    <w:rsid w:val="00060165"/>
  </w:style>
  <w:style w:type="character" w:customStyle="1" w:styleId="volumeissue">
    <w:name w:val="volume_issue"/>
    <w:basedOn w:val="DefaultParagraphFont"/>
    <w:rsid w:val="00060165"/>
  </w:style>
  <w:style w:type="character" w:customStyle="1" w:styleId="pagerange">
    <w:name w:val="page_range"/>
    <w:basedOn w:val="DefaultParagraphFont"/>
    <w:rsid w:val="00060165"/>
  </w:style>
  <w:style w:type="paragraph" w:styleId="NormalWeb">
    <w:name w:val="Normal (Web)"/>
    <w:basedOn w:val="Normal"/>
    <w:uiPriority w:val="99"/>
    <w:unhideWhenUsed/>
    <w:rsid w:val="00060165"/>
    <w:pPr>
      <w:spacing w:before="100" w:beforeAutospacing="1" w:after="100" w:afterAutospacing="1"/>
    </w:pPr>
  </w:style>
  <w:style w:type="paragraph" w:styleId="Bibliography">
    <w:name w:val="Bibliography"/>
    <w:basedOn w:val="Normal"/>
    <w:next w:val="Normal"/>
    <w:uiPriority w:val="37"/>
    <w:semiHidden/>
    <w:unhideWhenUsed/>
    <w:rsid w:val="009D6744"/>
    <w:pPr>
      <w:spacing w:afterLines="100" w:after="100" w:line="360" w:lineRule="auto"/>
    </w:pPr>
    <w:rPr>
      <w:rFonts w:eastAsiaTheme="minorHAnsi" w:cstheme="minorBidi"/>
      <w:szCs w:val="22"/>
    </w:rPr>
  </w:style>
  <w:style w:type="paragraph" w:styleId="Header">
    <w:name w:val="header"/>
    <w:basedOn w:val="Normal"/>
    <w:link w:val="HeaderChar"/>
    <w:uiPriority w:val="99"/>
    <w:unhideWhenUsed/>
    <w:rsid w:val="007E4195"/>
    <w:pPr>
      <w:tabs>
        <w:tab w:val="center" w:pos="4680"/>
        <w:tab w:val="right" w:pos="9360"/>
      </w:tabs>
    </w:pPr>
  </w:style>
  <w:style w:type="character" w:customStyle="1" w:styleId="HeaderChar">
    <w:name w:val="Header Char"/>
    <w:basedOn w:val="DefaultParagraphFont"/>
    <w:link w:val="Header"/>
    <w:uiPriority w:val="99"/>
    <w:rsid w:val="007E4195"/>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7E4195"/>
    <w:pPr>
      <w:tabs>
        <w:tab w:val="center" w:pos="4680"/>
        <w:tab w:val="right" w:pos="9360"/>
      </w:tabs>
    </w:pPr>
  </w:style>
  <w:style w:type="character" w:customStyle="1" w:styleId="FooterChar">
    <w:name w:val="Footer Char"/>
    <w:basedOn w:val="DefaultParagraphFont"/>
    <w:link w:val="Footer"/>
    <w:uiPriority w:val="99"/>
    <w:rsid w:val="007E4195"/>
    <w:rPr>
      <w:rFonts w:ascii="Times New Roman" w:eastAsia="Times New Roman" w:hAnsi="Times New Roman" w:cs="Times New Roman"/>
      <w:kern w:val="0"/>
      <w14:ligatures w14:val="none"/>
    </w:rPr>
  </w:style>
  <w:style w:type="paragraph" w:customStyle="1" w:styleId="paragraph">
    <w:name w:val="paragraph"/>
    <w:basedOn w:val="Normal"/>
    <w:rsid w:val="000F32F4"/>
    <w:pPr>
      <w:spacing w:before="100" w:beforeAutospacing="1" w:after="100" w:afterAutospacing="1"/>
    </w:pPr>
  </w:style>
  <w:style w:type="character" w:customStyle="1" w:styleId="eop">
    <w:name w:val="eop"/>
    <w:basedOn w:val="DefaultParagraphFont"/>
    <w:rsid w:val="000F32F4"/>
  </w:style>
  <w:style w:type="character" w:customStyle="1" w:styleId="normaltextrun">
    <w:name w:val="normaltextrun"/>
    <w:basedOn w:val="DefaultParagraphFont"/>
    <w:rsid w:val="00272692"/>
  </w:style>
  <w:style w:type="character" w:customStyle="1" w:styleId="tabchar">
    <w:name w:val="tabchar"/>
    <w:basedOn w:val="DefaultParagraphFont"/>
    <w:rsid w:val="00272692"/>
  </w:style>
  <w:style w:type="character" w:customStyle="1" w:styleId="scxw88803098">
    <w:name w:val="scxw88803098"/>
    <w:basedOn w:val="DefaultParagraphFont"/>
    <w:rsid w:val="00272692"/>
  </w:style>
  <w:style w:type="character" w:styleId="HTMLCite">
    <w:name w:val="HTML Cite"/>
    <w:basedOn w:val="DefaultParagraphFont"/>
    <w:uiPriority w:val="99"/>
    <w:semiHidden/>
    <w:unhideWhenUsed/>
    <w:rsid w:val="00FE17D2"/>
    <w:rPr>
      <w:i/>
      <w:iCs/>
    </w:rPr>
  </w:style>
  <w:style w:type="character" w:customStyle="1" w:styleId="markedcontent">
    <w:name w:val="markedcontent"/>
    <w:basedOn w:val="DefaultParagraphFont"/>
    <w:rsid w:val="00FE17D2"/>
  </w:style>
  <w:style w:type="character" w:customStyle="1" w:styleId="larger">
    <w:name w:val="larger"/>
    <w:basedOn w:val="DefaultParagraphFont"/>
    <w:rsid w:val="00FE17D2"/>
  </w:style>
  <w:style w:type="paragraph" w:customStyle="1" w:styleId="HangingRef">
    <w:name w:val="Hanging Ref"/>
    <w:basedOn w:val="Normal"/>
    <w:qFormat/>
    <w:rsid w:val="00FE17D2"/>
    <w:pPr>
      <w:spacing w:after="120"/>
      <w:ind w:hanging="432"/>
      <w:jc w:val="both"/>
    </w:pPr>
    <w:rPr>
      <w:color w:val="000000"/>
      <w:u w:color="000000"/>
    </w:rPr>
  </w:style>
  <w:style w:type="character" w:customStyle="1" w:styleId="author">
    <w:name w:val="author"/>
    <w:rsid w:val="00FE17D2"/>
  </w:style>
  <w:style w:type="character" w:customStyle="1" w:styleId="pubyear">
    <w:name w:val="pubyear"/>
    <w:rsid w:val="00FE17D2"/>
  </w:style>
  <w:style w:type="character" w:customStyle="1" w:styleId="articletitle">
    <w:name w:val="articletitle"/>
    <w:rsid w:val="00FE17D2"/>
  </w:style>
  <w:style w:type="character" w:customStyle="1" w:styleId="journaltitle">
    <w:name w:val="journaltitle"/>
    <w:rsid w:val="00FE17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3678">
      <w:bodyDiv w:val="1"/>
      <w:marLeft w:val="0"/>
      <w:marRight w:val="0"/>
      <w:marTop w:val="0"/>
      <w:marBottom w:val="0"/>
      <w:divBdr>
        <w:top w:val="none" w:sz="0" w:space="0" w:color="auto"/>
        <w:left w:val="none" w:sz="0" w:space="0" w:color="auto"/>
        <w:bottom w:val="none" w:sz="0" w:space="0" w:color="auto"/>
        <w:right w:val="none" w:sz="0" w:space="0" w:color="auto"/>
      </w:divBdr>
      <w:divsChild>
        <w:div w:id="671421288">
          <w:marLeft w:val="-300"/>
          <w:marRight w:val="0"/>
          <w:marTop w:val="0"/>
          <w:marBottom w:val="150"/>
          <w:divBdr>
            <w:top w:val="none" w:sz="0" w:space="0" w:color="auto"/>
            <w:left w:val="none" w:sz="0" w:space="0" w:color="auto"/>
            <w:bottom w:val="none" w:sz="0" w:space="0" w:color="auto"/>
            <w:right w:val="none" w:sz="0" w:space="0" w:color="auto"/>
          </w:divBdr>
          <w:divsChild>
            <w:div w:id="486897188">
              <w:marLeft w:val="0"/>
              <w:marRight w:val="0"/>
              <w:marTop w:val="0"/>
              <w:marBottom w:val="0"/>
              <w:divBdr>
                <w:top w:val="none" w:sz="0" w:space="0" w:color="auto"/>
                <w:left w:val="none" w:sz="0" w:space="0" w:color="auto"/>
                <w:bottom w:val="none" w:sz="0" w:space="0" w:color="auto"/>
                <w:right w:val="none" w:sz="0" w:space="0" w:color="auto"/>
              </w:divBdr>
              <w:divsChild>
                <w:div w:id="818182653">
                  <w:marLeft w:val="0"/>
                  <w:marRight w:val="0"/>
                  <w:marTop w:val="0"/>
                  <w:marBottom w:val="0"/>
                  <w:divBdr>
                    <w:top w:val="none" w:sz="0" w:space="0" w:color="auto"/>
                    <w:left w:val="none" w:sz="0" w:space="0" w:color="auto"/>
                    <w:bottom w:val="none" w:sz="0" w:space="0" w:color="auto"/>
                    <w:right w:val="none" w:sz="0" w:space="0" w:color="auto"/>
                  </w:divBdr>
                  <w:divsChild>
                    <w:div w:id="236936770">
                      <w:marLeft w:val="0"/>
                      <w:marRight w:val="0"/>
                      <w:marTop w:val="0"/>
                      <w:marBottom w:val="0"/>
                      <w:divBdr>
                        <w:top w:val="none" w:sz="0" w:space="0" w:color="auto"/>
                        <w:left w:val="none" w:sz="0" w:space="0" w:color="auto"/>
                        <w:bottom w:val="none" w:sz="0" w:space="0" w:color="auto"/>
                        <w:right w:val="none" w:sz="0" w:space="0" w:color="auto"/>
                      </w:divBdr>
                      <w:divsChild>
                        <w:div w:id="566301831">
                          <w:marLeft w:val="-150"/>
                          <w:marRight w:val="0"/>
                          <w:marTop w:val="0"/>
                          <w:marBottom w:val="0"/>
                          <w:divBdr>
                            <w:top w:val="none" w:sz="0" w:space="0" w:color="auto"/>
                            <w:left w:val="none" w:sz="0" w:space="0" w:color="auto"/>
                            <w:bottom w:val="none" w:sz="0" w:space="0" w:color="auto"/>
                            <w:right w:val="none" w:sz="0" w:space="0" w:color="auto"/>
                          </w:divBdr>
                          <w:divsChild>
                            <w:div w:id="194467580">
                              <w:marLeft w:val="0"/>
                              <w:marRight w:val="0"/>
                              <w:marTop w:val="0"/>
                              <w:marBottom w:val="0"/>
                              <w:divBdr>
                                <w:top w:val="none" w:sz="0" w:space="0" w:color="auto"/>
                                <w:left w:val="none" w:sz="0" w:space="0" w:color="auto"/>
                                <w:bottom w:val="none" w:sz="0" w:space="0" w:color="auto"/>
                                <w:right w:val="none" w:sz="0" w:space="0" w:color="auto"/>
                              </w:divBdr>
                              <w:divsChild>
                                <w:div w:id="86847121">
                                  <w:marLeft w:val="0"/>
                                  <w:marRight w:val="0"/>
                                  <w:marTop w:val="0"/>
                                  <w:marBottom w:val="0"/>
                                  <w:divBdr>
                                    <w:top w:val="none" w:sz="0" w:space="0" w:color="auto"/>
                                    <w:left w:val="none" w:sz="0" w:space="0" w:color="auto"/>
                                    <w:bottom w:val="none" w:sz="0" w:space="0" w:color="auto"/>
                                    <w:right w:val="none" w:sz="0" w:space="0" w:color="auto"/>
                                  </w:divBdr>
                                  <w:divsChild>
                                    <w:div w:id="720397546">
                                      <w:marLeft w:val="0"/>
                                      <w:marRight w:val="0"/>
                                      <w:marTop w:val="0"/>
                                      <w:marBottom w:val="0"/>
                                      <w:divBdr>
                                        <w:top w:val="none" w:sz="0" w:space="0" w:color="auto"/>
                                        <w:left w:val="none" w:sz="0" w:space="0" w:color="auto"/>
                                        <w:bottom w:val="none" w:sz="0" w:space="0" w:color="auto"/>
                                        <w:right w:val="none" w:sz="0" w:space="0" w:color="auto"/>
                                      </w:divBdr>
                                      <w:divsChild>
                                        <w:div w:id="955480327">
                                          <w:marLeft w:val="0"/>
                                          <w:marRight w:val="0"/>
                                          <w:marTop w:val="0"/>
                                          <w:marBottom w:val="0"/>
                                          <w:divBdr>
                                            <w:top w:val="none" w:sz="0" w:space="0" w:color="auto"/>
                                            <w:left w:val="none" w:sz="0" w:space="0" w:color="auto"/>
                                            <w:bottom w:val="none" w:sz="0" w:space="0" w:color="auto"/>
                                            <w:right w:val="none" w:sz="0" w:space="0" w:color="auto"/>
                                          </w:divBdr>
                                          <w:divsChild>
                                            <w:div w:id="368071133">
                                              <w:marLeft w:val="0"/>
                                              <w:marRight w:val="0"/>
                                              <w:marTop w:val="0"/>
                                              <w:marBottom w:val="0"/>
                                              <w:divBdr>
                                                <w:top w:val="none" w:sz="0" w:space="0" w:color="auto"/>
                                                <w:left w:val="none" w:sz="0" w:space="0" w:color="auto"/>
                                                <w:bottom w:val="none" w:sz="0" w:space="0" w:color="auto"/>
                                                <w:right w:val="none" w:sz="0" w:space="0" w:color="auto"/>
                                              </w:divBdr>
                                              <w:divsChild>
                                                <w:div w:id="52182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40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2547349">
              <w:marLeft w:val="0"/>
              <w:marRight w:val="0"/>
              <w:marTop w:val="0"/>
              <w:marBottom w:val="0"/>
              <w:divBdr>
                <w:top w:val="none" w:sz="0" w:space="0" w:color="auto"/>
                <w:left w:val="none" w:sz="0" w:space="0" w:color="auto"/>
                <w:bottom w:val="none" w:sz="0" w:space="0" w:color="auto"/>
                <w:right w:val="none" w:sz="0" w:space="0" w:color="auto"/>
              </w:divBdr>
              <w:divsChild>
                <w:div w:id="2002079160">
                  <w:marLeft w:val="0"/>
                  <w:marRight w:val="0"/>
                  <w:marTop w:val="0"/>
                  <w:marBottom w:val="0"/>
                  <w:divBdr>
                    <w:top w:val="none" w:sz="0" w:space="0" w:color="auto"/>
                    <w:left w:val="none" w:sz="0" w:space="0" w:color="auto"/>
                    <w:bottom w:val="none" w:sz="0" w:space="0" w:color="auto"/>
                    <w:right w:val="none" w:sz="0" w:space="0" w:color="auto"/>
                  </w:divBdr>
                  <w:divsChild>
                    <w:div w:id="1863862777">
                      <w:marLeft w:val="0"/>
                      <w:marRight w:val="0"/>
                      <w:marTop w:val="0"/>
                      <w:marBottom w:val="0"/>
                      <w:divBdr>
                        <w:top w:val="none" w:sz="0" w:space="0" w:color="auto"/>
                        <w:left w:val="none" w:sz="0" w:space="0" w:color="auto"/>
                        <w:bottom w:val="none" w:sz="0" w:space="0" w:color="auto"/>
                        <w:right w:val="none" w:sz="0" w:space="0" w:color="auto"/>
                      </w:divBdr>
                      <w:divsChild>
                        <w:div w:id="1134325394">
                          <w:marLeft w:val="-150"/>
                          <w:marRight w:val="0"/>
                          <w:marTop w:val="0"/>
                          <w:marBottom w:val="0"/>
                          <w:divBdr>
                            <w:top w:val="none" w:sz="0" w:space="0" w:color="auto"/>
                            <w:left w:val="none" w:sz="0" w:space="0" w:color="auto"/>
                            <w:bottom w:val="none" w:sz="0" w:space="0" w:color="auto"/>
                            <w:right w:val="none" w:sz="0" w:space="0" w:color="auto"/>
                          </w:divBdr>
                          <w:divsChild>
                            <w:div w:id="867647794">
                              <w:marLeft w:val="0"/>
                              <w:marRight w:val="0"/>
                              <w:marTop w:val="0"/>
                              <w:marBottom w:val="0"/>
                              <w:divBdr>
                                <w:top w:val="none" w:sz="0" w:space="0" w:color="auto"/>
                                <w:left w:val="none" w:sz="0" w:space="0" w:color="auto"/>
                                <w:bottom w:val="none" w:sz="0" w:space="0" w:color="auto"/>
                                <w:right w:val="none" w:sz="0" w:space="0" w:color="auto"/>
                              </w:divBdr>
                              <w:divsChild>
                                <w:div w:id="819544570">
                                  <w:marLeft w:val="0"/>
                                  <w:marRight w:val="0"/>
                                  <w:marTop w:val="0"/>
                                  <w:marBottom w:val="0"/>
                                  <w:divBdr>
                                    <w:top w:val="none" w:sz="0" w:space="0" w:color="auto"/>
                                    <w:left w:val="none" w:sz="0" w:space="0" w:color="auto"/>
                                    <w:bottom w:val="none" w:sz="0" w:space="0" w:color="auto"/>
                                    <w:right w:val="none" w:sz="0" w:space="0" w:color="auto"/>
                                  </w:divBdr>
                                  <w:divsChild>
                                    <w:div w:id="1542783541">
                                      <w:marLeft w:val="0"/>
                                      <w:marRight w:val="0"/>
                                      <w:marTop w:val="0"/>
                                      <w:marBottom w:val="0"/>
                                      <w:divBdr>
                                        <w:top w:val="none" w:sz="0" w:space="0" w:color="auto"/>
                                        <w:left w:val="none" w:sz="0" w:space="0" w:color="auto"/>
                                        <w:bottom w:val="none" w:sz="0" w:space="0" w:color="auto"/>
                                        <w:right w:val="none" w:sz="0" w:space="0" w:color="auto"/>
                                      </w:divBdr>
                                      <w:divsChild>
                                        <w:div w:id="220412981">
                                          <w:marLeft w:val="0"/>
                                          <w:marRight w:val="0"/>
                                          <w:marTop w:val="0"/>
                                          <w:marBottom w:val="0"/>
                                          <w:divBdr>
                                            <w:top w:val="none" w:sz="0" w:space="0" w:color="auto"/>
                                            <w:left w:val="none" w:sz="0" w:space="0" w:color="auto"/>
                                            <w:bottom w:val="none" w:sz="0" w:space="0" w:color="auto"/>
                                            <w:right w:val="none" w:sz="0" w:space="0" w:color="auto"/>
                                          </w:divBdr>
                                          <w:divsChild>
                                            <w:div w:id="1406759474">
                                              <w:marLeft w:val="0"/>
                                              <w:marRight w:val="0"/>
                                              <w:marTop w:val="0"/>
                                              <w:marBottom w:val="0"/>
                                              <w:divBdr>
                                                <w:top w:val="none" w:sz="0" w:space="0" w:color="auto"/>
                                                <w:left w:val="none" w:sz="0" w:space="0" w:color="auto"/>
                                                <w:bottom w:val="none" w:sz="0" w:space="0" w:color="auto"/>
                                                <w:right w:val="none" w:sz="0" w:space="0" w:color="auto"/>
                                              </w:divBdr>
                                              <w:divsChild>
                                                <w:div w:id="151626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939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492864">
              <w:marLeft w:val="0"/>
              <w:marRight w:val="0"/>
              <w:marTop w:val="0"/>
              <w:marBottom w:val="0"/>
              <w:divBdr>
                <w:top w:val="none" w:sz="0" w:space="0" w:color="auto"/>
                <w:left w:val="none" w:sz="0" w:space="0" w:color="auto"/>
                <w:bottom w:val="none" w:sz="0" w:space="0" w:color="auto"/>
                <w:right w:val="none" w:sz="0" w:space="0" w:color="auto"/>
              </w:divBdr>
              <w:divsChild>
                <w:div w:id="1125854553">
                  <w:marLeft w:val="0"/>
                  <w:marRight w:val="0"/>
                  <w:marTop w:val="0"/>
                  <w:marBottom w:val="0"/>
                  <w:divBdr>
                    <w:top w:val="none" w:sz="0" w:space="0" w:color="auto"/>
                    <w:left w:val="none" w:sz="0" w:space="0" w:color="auto"/>
                    <w:bottom w:val="none" w:sz="0" w:space="0" w:color="auto"/>
                    <w:right w:val="none" w:sz="0" w:space="0" w:color="auto"/>
                  </w:divBdr>
                  <w:divsChild>
                    <w:div w:id="1987271121">
                      <w:marLeft w:val="0"/>
                      <w:marRight w:val="0"/>
                      <w:marTop w:val="0"/>
                      <w:marBottom w:val="0"/>
                      <w:divBdr>
                        <w:top w:val="none" w:sz="0" w:space="0" w:color="auto"/>
                        <w:left w:val="none" w:sz="0" w:space="0" w:color="auto"/>
                        <w:bottom w:val="none" w:sz="0" w:space="0" w:color="auto"/>
                        <w:right w:val="none" w:sz="0" w:space="0" w:color="auto"/>
                      </w:divBdr>
                      <w:divsChild>
                        <w:div w:id="1834687580">
                          <w:marLeft w:val="-150"/>
                          <w:marRight w:val="0"/>
                          <w:marTop w:val="0"/>
                          <w:marBottom w:val="0"/>
                          <w:divBdr>
                            <w:top w:val="none" w:sz="0" w:space="0" w:color="auto"/>
                            <w:left w:val="none" w:sz="0" w:space="0" w:color="auto"/>
                            <w:bottom w:val="none" w:sz="0" w:space="0" w:color="auto"/>
                            <w:right w:val="none" w:sz="0" w:space="0" w:color="auto"/>
                          </w:divBdr>
                          <w:divsChild>
                            <w:div w:id="577635284">
                              <w:marLeft w:val="0"/>
                              <w:marRight w:val="0"/>
                              <w:marTop w:val="0"/>
                              <w:marBottom w:val="0"/>
                              <w:divBdr>
                                <w:top w:val="none" w:sz="0" w:space="0" w:color="auto"/>
                                <w:left w:val="none" w:sz="0" w:space="0" w:color="auto"/>
                                <w:bottom w:val="none" w:sz="0" w:space="0" w:color="auto"/>
                                <w:right w:val="none" w:sz="0" w:space="0" w:color="auto"/>
                              </w:divBdr>
                              <w:divsChild>
                                <w:div w:id="1086153465">
                                  <w:marLeft w:val="0"/>
                                  <w:marRight w:val="0"/>
                                  <w:marTop w:val="0"/>
                                  <w:marBottom w:val="0"/>
                                  <w:divBdr>
                                    <w:top w:val="none" w:sz="0" w:space="0" w:color="auto"/>
                                    <w:left w:val="none" w:sz="0" w:space="0" w:color="auto"/>
                                    <w:bottom w:val="none" w:sz="0" w:space="0" w:color="auto"/>
                                    <w:right w:val="none" w:sz="0" w:space="0" w:color="auto"/>
                                  </w:divBdr>
                                  <w:divsChild>
                                    <w:div w:id="1311325533">
                                      <w:marLeft w:val="0"/>
                                      <w:marRight w:val="0"/>
                                      <w:marTop w:val="0"/>
                                      <w:marBottom w:val="0"/>
                                      <w:divBdr>
                                        <w:top w:val="none" w:sz="0" w:space="0" w:color="auto"/>
                                        <w:left w:val="none" w:sz="0" w:space="0" w:color="auto"/>
                                        <w:bottom w:val="none" w:sz="0" w:space="0" w:color="auto"/>
                                        <w:right w:val="none" w:sz="0" w:space="0" w:color="auto"/>
                                      </w:divBdr>
                                      <w:divsChild>
                                        <w:div w:id="92091945">
                                          <w:marLeft w:val="0"/>
                                          <w:marRight w:val="0"/>
                                          <w:marTop w:val="0"/>
                                          <w:marBottom w:val="0"/>
                                          <w:divBdr>
                                            <w:top w:val="none" w:sz="0" w:space="0" w:color="auto"/>
                                            <w:left w:val="none" w:sz="0" w:space="0" w:color="auto"/>
                                            <w:bottom w:val="none" w:sz="0" w:space="0" w:color="auto"/>
                                            <w:right w:val="none" w:sz="0" w:space="0" w:color="auto"/>
                                          </w:divBdr>
                                          <w:divsChild>
                                            <w:div w:id="2101952410">
                                              <w:marLeft w:val="0"/>
                                              <w:marRight w:val="0"/>
                                              <w:marTop w:val="0"/>
                                              <w:marBottom w:val="0"/>
                                              <w:divBdr>
                                                <w:top w:val="none" w:sz="0" w:space="0" w:color="auto"/>
                                                <w:left w:val="none" w:sz="0" w:space="0" w:color="auto"/>
                                                <w:bottom w:val="none" w:sz="0" w:space="0" w:color="auto"/>
                                                <w:right w:val="none" w:sz="0" w:space="0" w:color="auto"/>
                                              </w:divBdr>
                                              <w:divsChild>
                                                <w:div w:id="188313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1445692">
              <w:marLeft w:val="0"/>
              <w:marRight w:val="0"/>
              <w:marTop w:val="0"/>
              <w:marBottom w:val="0"/>
              <w:divBdr>
                <w:top w:val="none" w:sz="0" w:space="0" w:color="auto"/>
                <w:left w:val="none" w:sz="0" w:space="0" w:color="auto"/>
                <w:bottom w:val="none" w:sz="0" w:space="0" w:color="auto"/>
                <w:right w:val="none" w:sz="0" w:space="0" w:color="auto"/>
              </w:divBdr>
              <w:divsChild>
                <w:div w:id="2048023280">
                  <w:marLeft w:val="0"/>
                  <w:marRight w:val="0"/>
                  <w:marTop w:val="0"/>
                  <w:marBottom w:val="0"/>
                  <w:divBdr>
                    <w:top w:val="none" w:sz="0" w:space="0" w:color="auto"/>
                    <w:left w:val="none" w:sz="0" w:space="0" w:color="auto"/>
                    <w:bottom w:val="none" w:sz="0" w:space="0" w:color="auto"/>
                    <w:right w:val="none" w:sz="0" w:space="0" w:color="auto"/>
                  </w:divBdr>
                  <w:divsChild>
                    <w:div w:id="1335717215">
                      <w:marLeft w:val="0"/>
                      <w:marRight w:val="0"/>
                      <w:marTop w:val="0"/>
                      <w:marBottom w:val="0"/>
                      <w:divBdr>
                        <w:top w:val="none" w:sz="0" w:space="0" w:color="auto"/>
                        <w:left w:val="none" w:sz="0" w:space="0" w:color="auto"/>
                        <w:bottom w:val="none" w:sz="0" w:space="0" w:color="auto"/>
                        <w:right w:val="none" w:sz="0" w:space="0" w:color="auto"/>
                      </w:divBdr>
                      <w:divsChild>
                        <w:div w:id="1192957722">
                          <w:marLeft w:val="-150"/>
                          <w:marRight w:val="0"/>
                          <w:marTop w:val="0"/>
                          <w:marBottom w:val="0"/>
                          <w:divBdr>
                            <w:top w:val="none" w:sz="0" w:space="0" w:color="auto"/>
                            <w:left w:val="none" w:sz="0" w:space="0" w:color="auto"/>
                            <w:bottom w:val="none" w:sz="0" w:space="0" w:color="auto"/>
                            <w:right w:val="none" w:sz="0" w:space="0" w:color="auto"/>
                          </w:divBdr>
                          <w:divsChild>
                            <w:div w:id="165486346">
                              <w:marLeft w:val="0"/>
                              <w:marRight w:val="0"/>
                              <w:marTop w:val="0"/>
                              <w:marBottom w:val="0"/>
                              <w:divBdr>
                                <w:top w:val="none" w:sz="0" w:space="0" w:color="auto"/>
                                <w:left w:val="none" w:sz="0" w:space="0" w:color="auto"/>
                                <w:bottom w:val="none" w:sz="0" w:space="0" w:color="auto"/>
                                <w:right w:val="none" w:sz="0" w:space="0" w:color="auto"/>
                              </w:divBdr>
                              <w:divsChild>
                                <w:div w:id="126172301">
                                  <w:marLeft w:val="0"/>
                                  <w:marRight w:val="0"/>
                                  <w:marTop w:val="0"/>
                                  <w:marBottom w:val="0"/>
                                  <w:divBdr>
                                    <w:top w:val="none" w:sz="0" w:space="0" w:color="auto"/>
                                    <w:left w:val="none" w:sz="0" w:space="0" w:color="auto"/>
                                    <w:bottom w:val="none" w:sz="0" w:space="0" w:color="auto"/>
                                    <w:right w:val="none" w:sz="0" w:space="0" w:color="auto"/>
                                  </w:divBdr>
                                  <w:divsChild>
                                    <w:div w:id="1893884728">
                                      <w:marLeft w:val="0"/>
                                      <w:marRight w:val="0"/>
                                      <w:marTop w:val="0"/>
                                      <w:marBottom w:val="0"/>
                                      <w:divBdr>
                                        <w:top w:val="none" w:sz="0" w:space="0" w:color="auto"/>
                                        <w:left w:val="none" w:sz="0" w:space="0" w:color="auto"/>
                                        <w:bottom w:val="none" w:sz="0" w:space="0" w:color="auto"/>
                                        <w:right w:val="none" w:sz="0" w:space="0" w:color="auto"/>
                                      </w:divBdr>
                                      <w:divsChild>
                                        <w:div w:id="71125717">
                                          <w:marLeft w:val="0"/>
                                          <w:marRight w:val="0"/>
                                          <w:marTop w:val="0"/>
                                          <w:marBottom w:val="0"/>
                                          <w:divBdr>
                                            <w:top w:val="none" w:sz="0" w:space="0" w:color="auto"/>
                                            <w:left w:val="none" w:sz="0" w:space="0" w:color="auto"/>
                                            <w:bottom w:val="none" w:sz="0" w:space="0" w:color="auto"/>
                                            <w:right w:val="none" w:sz="0" w:space="0" w:color="auto"/>
                                          </w:divBdr>
                                          <w:divsChild>
                                            <w:div w:id="1437676351">
                                              <w:marLeft w:val="0"/>
                                              <w:marRight w:val="0"/>
                                              <w:marTop w:val="0"/>
                                              <w:marBottom w:val="0"/>
                                              <w:divBdr>
                                                <w:top w:val="none" w:sz="0" w:space="0" w:color="auto"/>
                                                <w:left w:val="none" w:sz="0" w:space="0" w:color="auto"/>
                                                <w:bottom w:val="none" w:sz="0" w:space="0" w:color="auto"/>
                                                <w:right w:val="none" w:sz="0" w:space="0" w:color="auto"/>
                                              </w:divBdr>
                                              <w:divsChild>
                                                <w:div w:id="185985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451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923228">
              <w:marLeft w:val="0"/>
              <w:marRight w:val="0"/>
              <w:marTop w:val="0"/>
              <w:marBottom w:val="0"/>
              <w:divBdr>
                <w:top w:val="none" w:sz="0" w:space="0" w:color="auto"/>
                <w:left w:val="none" w:sz="0" w:space="0" w:color="auto"/>
                <w:bottom w:val="none" w:sz="0" w:space="0" w:color="auto"/>
                <w:right w:val="none" w:sz="0" w:space="0" w:color="auto"/>
              </w:divBdr>
              <w:divsChild>
                <w:div w:id="1969771989">
                  <w:marLeft w:val="0"/>
                  <w:marRight w:val="0"/>
                  <w:marTop w:val="0"/>
                  <w:marBottom w:val="0"/>
                  <w:divBdr>
                    <w:top w:val="none" w:sz="0" w:space="0" w:color="auto"/>
                    <w:left w:val="none" w:sz="0" w:space="0" w:color="auto"/>
                    <w:bottom w:val="none" w:sz="0" w:space="0" w:color="auto"/>
                    <w:right w:val="none" w:sz="0" w:space="0" w:color="auto"/>
                  </w:divBdr>
                  <w:divsChild>
                    <w:div w:id="99230462">
                      <w:marLeft w:val="0"/>
                      <w:marRight w:val="0"/>
                      <w:marTop w:val="0"/>
                      <w:marBottom w:val="0"/>
                      <w:divBdr>
                        <w:top w:val="none" w:sz="0" w:space="0" w:color="auto"/>
                        <w:left w:val="none" w:sz="0" w:space="0" w:color="auto"/>
                        <w:bottom w:val="none" w:sz="0" w:space="0" w:color="auto"/>
                        <w:right w:val="none" w:sz="0" w:space="0" w:color="auto"/>
                      </w:divBdr>
                      <w:divsChild>
                        <w:div w:id="720906273">
                          <w:marLeft w:val="-150"/>
                          <w:marRight w:val="0"/>
                          <w:marTop w:val="0"/>
                          <w:marBottom w:val="0"/>
                          <w:divBdr>
                            <w:top w:val="none" w:sz="0" w:space="0" w:color="auto"/>
                            <w:left w:val="none" w:sz="0" w:space="0" w:color="auto"/>
                            <w:bottom w:val="none" w:sz="0" w:space="0" w:color="auto"/>
                            <w:right w:val="none" w:sz="0" w:space="0" w:color="auto"/>
                          </w:divBdr>
                          <w:divsChild>
                            <w:div w:id="157187629">
                              <w:marLeft w:val="0"/>
                              <w:marRight w:val="0"/>
                              <w:marTop w:val="0"/>
                              <w:marBottom w:val="0"/>
                              <w:divBdr>
                                <w:top w:val="none" w:sz="0" w:space="0" w:color="auto"/>
                                <w:left w:val="none" w:sz="0" w:space="0" w:color="auto"/>
                                <w:bottom w:val="none" w:sz="0" w:space="0" w:color="auto"/>
                                <w:right w:val="none" w:sz="0" w:space="0" w:color="auto"/>
                              </w:divBdr>
                              <w:divsChild>
                                <w:div w:id="98650214">
                                  <w:marLeft w:val="0"/>
                                  <w:marRight w:val="0"/>
                                  <w:marTop w:val="0"/>
                                  <w:marBottom w:val="0"/>
                                  <w:divBdr>
                                    <w:top w:val="none" w:sz="0" w:space="0" w:color="auto"/>
                                    <w:left w:val="none" w:sz="0" w:space="0" w:color="auto"/>
                                    <w:bottom w:val="none" w:sz="0" w:space="0" w:color="auto"/>
                                    <w:right w:val="none" w:sz="0" w:space="0" w:color="auto"/>
                                  </w:divBdr>
                                  <w:divsChild>
                                    <w:div w:id="1790010712">
                                      <w:marLeft w:val="0"/>
                                      <w:marRight w:val="0"/>
                                      <w:marTop w:val="0"/>
                                      <w:marBottom w:val="0"/>
                                      <w:divBdr>
                                        <w:top w:val="none" w:sz="0" w:space="0" w:color="auto"/>
                                        <w:left w:val="none" w:sz="0" w:space="0" w:color="auto"/>
                                        <w:bottom w:val="none" w:sz="0" w:space="0" w:color="auto"/>
                                        <w:right w:val="none" w:sz="0" w:space="0" w:color="auto"/>
                                      </w:divBdr>
                                      <w:divsChild>
                                        <w:div w:id="505049749">
                                          <w:marLeft w:val="0"/>
                                          <w:marRight w:val="0"/>
                                          <w:marTop w:val="0"/>
                                          <w:marBottom w:val="0"/>
                                          <w:divBdr>
                                            <w:top w:val="none" w:sz="0" w:space="0" w:color="auto"/>
                                            <w:left w:val="none" w:sz="0" w:space="0" w:color="auto"/>
                                            <w:bottom w:val="none" w:sz="0" w:space="0" w:color="auto"/>
                                            <w:right w:val="none" w:sz="0" w:space="0" w:color="auto"/>
                                          </w:divBdr>
                                          <w:divsChild>
                                            <w:div w:id="672536478">
                                              <w:marLeft w:val="0"/>
                                              <w:marRight w:val="0"/>
                                              <w:marTop w:val="0"/>
                                              <w:marBottom w:val="0"/>
                                              <w:divBdr>
                                                <w:top w:val="none" w:sz="0" w:space="0" w:color="auto"/>
                                                <w:left w:val="none" w:sz="0" w:space="0" w:color="auto"/>
                                                <w:bottom w:val="none" w:sz="0" w:space="0" w:color="auto"/>
                                                <w:right w:val="none" w:sz="0" w:space="0" w:color="auto"/>
                                              </w:divBdr>
                                              <w:divsChild>
                                                <w:div w:id="12145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875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864778">
              <w:marLeft w:val="0"/>
              <w:marRight w:val="0"/>
              <w:marTop w:val="0"/>
              <w:marBottom w:val="0"/>
              <w:divBdr>
                <w:top w:val="none" w:sz="0" w:space="0" w:color="auto"/>
                <w:left w:val="none" w:sz="0" w:space="0" w:color="auto"/>
                <w:bottom w:val="none" w:sz="0" w:space="0" w:color="auto"/>
                <w:right w:val="none" w:sz="0" w:space="0" w:color="auto"/>
              </w:divBdr>
              <w:divsChild>
                <w:div w:id="1705255755">
                  <w:marLeft w:val="0"/>
                  <w:marRight w:val="0"/>
                  <w:marTop w:val="0"/>
                  <w:marBottom w:val="0"/>
                  <w:divBdr>
                    <w:top w:val="none" w:sz="0" w:space="0" w:color="auto"/>
                    <w:left w:val="none" w:sz="0" w:space="0" w:color="auto"/>
                    <w:bottom w:val="none" w:sz="0" w:space="0" w:color="auto"/>
                    <w:right w:val="none" w:sz="0" w:space="0" w:color="auto"/>
                  </w:divBdr>
                  <w:divsChild>
                    <w:div w:id="113140642">
                      <w:marLeft w:val="0"/>
                      <w:marRight w:val="0"/>
                      <w:marTop w:val="0"/>
                      <w:marBottom w:val="0"/>
                      <w:divBdr>
                        <w:top w:val="none" w:sz="0" w:space="0" w:color="auto"/>
                        <w:left w:val="none" w:sz="0" w:space="0" w:color="auto"/>
                        <w:bottom w:val="none" w:sz="0" w:space="0" w:color="auto"/>
                        <w:right w:val="none" w:sz="0" w:space="0" w:color="auto"/>
                      </w:divBdr>
                      <w:divsChild>
                        <w:div w:id="1423915159">
                          <w:marLeft w:val="-150"/>
                          <w:marRight w:val="0"/>
                          <w:marTop w:val="0"/>
                          <w:marBottom w:val="0"/>
                          <w:divBdr>
                            <w:top w:val="none" w:sz="0" w:space="0" w:color="auto"/>
                            <w:left w:val="none" w:sz="0" w:space="0" w:color="auto"/>
                            <w:bottom w:val="none" w:sz="0" w:space="0" w:color="auto"/>
                            <w:right w:val="none" w:sz="0" w:space="0" w:color="auto"/>
                          </w:divBdr>
                          <w:divsChild>
                            <w:div w:id="1811051463">
                              <w:marLeft w:val="0"/>
                              <w:marRight w:val="0"/>
                              <w:marTop w:val="0"/>
                              <w:marBottom w:val="0"/>
                              <w:divBdr>
                                <w:top w:val="none" w:sz="0" w:space="0" w:color="auto"/>
                                <w:left w:val="none" w:sz="0" w:space="0" w:color="auto"/>
                                <w:bottom w:val="none" w:sz="0" w:space="0" w:color="auto"/>
                                <w:right w:val="none" w:sz="0" w:space="0" w:color="auto"/>
                              </w:divBdr>
                              <w:divsChild>
                                <w:div w:id="757941135">
                                  <w:marLeft w:val="0"/>
                                  <w:marRight w:val="0"/>
                                  <w:marTop w:val="0"/>
                                  <w:marBottom w:val="0"/>
                                  <w:divBdr>
                                    <w:top w:val="none" w:sz="0" w:space="0" w:color="auto"/>
                                    <w:left w:val="none" w:sz="0" w:space="0" w:color="auto"/>
                                    <w:bottom w:val="none" w:sz="0" w:space="0" w:color="auto"/>
                                    <w:right w:val="none" w:sz="0" w:space="0" w:color="auto"/>
                                  </w:divBdr>
                                  <w:divsChild>
                                    <w:div w:id="1913082497">
                                      <w:marLeft w:val="0"/>
                                      <w:marRight w:val="0"/>
                                      <w:marTop w:val="0"/>
                                      <w:marBottom w:val="0"/>
                                      <w:divBdr>
                                        <w:top w:val="none" w:sz="0" w:space="0" w:color="auto"/>
                                        <w:left w:val="none" w:sz="0" w:space="0" w:color="auto"/>
                                        <w:bottom w:val="none" w:sz="0" w:space="0" w:color="auto"/>
                                        <w:right w:val="none" w:sz="0" w:space="0" w:color="auto"/>
                                      </w:divBdr>
                                      <w:divsChild>
                                        <w:div w:id="1050956649">
                                          <w:marLeft w:val="0"/>
                                          <w:marRight w:val="0"/>
                                          <w:marTop w:val="0"/>
                                          <w:marBottom w:val="0"/>
                                          <w:divBdr>
                                            <w:top w:val="none" w:sz="0" w:space="0" w:color="auto"/>
                                            <w:left w:val="none" w:sz="0" w:space="0" w:color="auto"/>
                                            <w:bottom w:val="none" w:sz="0" w:space="0" w:color="auto"/>
                                            <w:right w:val="none" w:sz="0" w:space="0" w:color="auto"/>
                                          </w:divBdr>
                                          <w:divsChild>
                                            <w:div w:id="2030331052">
                                              <w:marLeft w:val="0"/>
                                              <w:marRight w:val="0"/>
                                              <w:marTop w:val="0"/>
                                              <w:marBottom w:val="0"/>
                                              <w:divBdr>
                                                <w:top w:val="none" w:sz="0" w:space="0" w:color="auto"/>
                                                <w:left w:val="none" w:sz="0" w:space="0" w:color="auto"/>
                                                <w:bottom w:val="none" w:sz="0" w:space="0" w:color="auto"/>
                                                <w:right w:val="none" w:sz="0" w:space="0" w:color="auto"/>
                                              </w:divBdr>
                                              <w:divsChild>
                                                <w:div w:id="44507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05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096550">
      <w:bodyDiv w:val="1"/>
      <w:marLeft w:val="0"/>
      <w:marRight w:val="0"/>
      <w:marTop w:val="0"/>
      <w:marBottom w:val="0"/>
      <w:divBdr>
        <w:top w:val="none" w:sz="0" w:space="0" w:color="auto"/>
        <w:left w:val="none" w:sz="0" w:space="0" w:color="auto"/>
        <w:bottom w:val="none" w:sz="0" w:space="0" w:color="auto"/>
        <w:right w:val="none" w:sz="0" w:space="0" w:color="auto"/>
      </w:divBdr>
      <w:divsChild>
        <w:div w:id="1653561263">
          <w:marLeft w:val="0"/>
          <w:marRight w:val="0"/>
          <w:marTop w:val="0"/>
          <w:marBottom w:val="0"/>
          <w:divBdr>
            <w:top w:val="none" w:sz="0" w:space="0" w:color="auto"/>
            <w:left w:val="none" w:sz="0" w:space="0" w:color="auto"/>
            <w:bottom w:val="none" w:sz="0" w:space="0" w:color="auto"/>
            <w:right w:val="none" w:sz="0" w:space="0" w:color="auto"/>
          </w:divBdr>
          <w:divsChild>
            <w:div w:id="1075007573">
              <w:marLeft w:val="0"/>
              <w:marRight w:val="0"/>
              <w:marTop w:val="0"/>
              <w:marBottom w:val="0"/>
              <w:divBdr>
                <w:top w:val="none" w:sz="0" w:space="0" w:color="auto"/>
                <w:left w:val="none" w:sz="0" w:space="0" w:color="auto"/>
                <w:bottom w:val="none" w:sz="0" w:space="0" w:color="auto"/>
                <w:right w:val="none" w:sz="0" w:space="0" w:color="auto"/>
              </w:divBdr>
              <w:divsChild>
                <w:div w:id="276254587">
                  <w:marLeft w:val="0"/>
                  <w:marRight w:val="0"/>
                  <w:marTop w:val="0"/>
                  <w:marBottom w:val="0"/>
                  <w:divBdr>
                    <w:top w:val="none" w:sz="0" w:space="0" w:color="auto"/>
                    <w:left w:val="none" w:sz="0" w:space="0" w:color="auto"/>
                    <w:bottom w:val="none" w:sz="0" w:space="0" w:color="auto"/>
                    <w:right w:val="none" w:sz="0" w:space="0" w:color="auto"/>
                  </w:divBdr>
                  <w:divsChild>
                    <w:div w:id="183660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32222">
      <w:bodyDiv w:val="1"/>
      <w:marLeft w:val="0"/>
      <w:marRight w:val="0"/>
      <w:marTop w:val="0"/>
      <w:marBottom w:val="0"/>
      <w:divBdr>
        <w:top w:val="none" w:sz="0" w:space="0" w:color="auto"/>
        <w:left w:val="none" w:sz="0" w:space="0" w:color="auto"/>
        <w:bottom w:val="none" w:sz="0" w:space="0" w:color="auto"/>
        <w:right w:val="none" w:sz="0" w:space="0" w:color="auto"/>
      </w:divBdr>
      <w:divsChild>
        <w:div w:id="1717000395">
          <w:marLeft w:val="0"/>
          <w:marRight w:val="0"/>
          <w:marTop w:val="0"/>
          <w:marBottom w:val="0"/>
          <w:divBdr>
            <w:top w:val="none" w:sz="0" w:space="0" w:color="auto"/>
            <w:left w:val="none" w:sz="0" w:space="0" w:color="auto"/>
            <w:bottom w:val="none" w:sz="0" w:space="0" w:color="auto"/>
            <w:right w:val="none" w:sz="0" w:space="0" w:color="auto"/>
          </w:divBdr>
        </w:div>
      </w:divsChild>
    </w:div>
    <w:div w:id="52583201">
      <w:bodyDiv w:val="1"/>
      <w:marLeft w:val="0"/>
      <w:marRight w:val="0"/>
      <w:marTop w:val="0"/>
      <w:marBottom w:val="0"/>
      <w:divBdr>
        <w:top w:val="none" w:sz="0" w:space="0" w:color="auto"/>
        <w:left w:val="none" w:sz="0" w:space="0" w:color="auto"/>
        <w:bottom w:val="none" w:sz="0" w:space="0" w:color="auto"/>
        <w:right w:val="none" w:sz="0" w:space="0" w:color="auto"/>
      </w:divBdr>
      <w:divsChild>
        <w:div w:id="1657415931">
          <w:marLeft w:val="-300"/>
          <w:marRight w:val="0"/>
          <w:marTop w:val="0"/>
          <w:marBottom w:val="150"/>
          <w:divBdr>
            <w:top w:val="none" w:sz="0" w:space="0" w:color="auto"/>
            <w:left w:val="none" w:sz="0" w:space="0" w:color="auto"/>
            <w:bottom w:val="none" w:sz="0" w:space="0" w:color="auto"/>
            <w:right w:val="none" w:sz="0" w:space="0" w:color="auto"/>
          </w:divBdr>
          <w:divsChild>
            <w:div w:id="183249218">
              <w:marLeft w:val="0"/>
              <w:marRight w:val="0"/>
              <w:marTop w:val="0"/>
              <w:marBottom w:val="0"/>
              <w:divBdr>
                <w:top w:val="none" w:sz="0" w:space="0" w:color="auto"/>
                <w:left w:val="none" w:sz="0" w:space="0" w:color="auto"/>
                <w:bottom w:val="none" w:sz="0" w:space="0" w:color="auto"/>
                <w:right w:val="none" w:sz="0" w:space="0" w:color="auto"/>
              </w:divBdr>
              <w:divsChild>
                <w:div w:id="1612087285">
                  <w:marLeft w:val="0"/>
                  <w:marRight w:val="0"/>
                  <w:marTop w:val="0"/>
                  <w:marBottom w:val="0"/>
                  <w:divBdr>
                    <w:top w:val="none" w:sz="0" w:space="0" w:color="auto"/>
                    <w:left w:val="none" w:sz="0" w:space="0" w:color="auto"/>
                    <w:bottom w:val="none" w:sz="0" w:space="0" w:color="auto"/>
                    <w:right w:val="none" w:sz="0" w:space="0" w:color="auto"/>
                  </w:divBdr>
                  <w:divsChild>
                    <w:div w:id="994606638">
                      <w:marLeft w:val="0"/>
                      <w:marRight w:val="0"/>
                      <w:marTop w:val="0"/>
                      <w:marBottom w:val="0"/>
                      <w:divBdr>
                        <w:top w:val="none" w:sz="0" w:space="0" w:color="auto"/>
                        <w:left w:val="none" w:sz="0" w:space="0" w:color="auto"/>
                        <w:bottom w:val="none" w:sz="0" w:space="0" w:color="auto"/>
                        <w:right w:val="none" w:sz="0" w:space="0" w:color="auto"/>
                      </w:divBdr>
                      <w:divsChild>
                        <w:div w:id="527185028">
                          <w:marLeft w:val="-150"/>
                          <w:marRight w:val="0"/>
                          <w:marTop w:val="0"/>
                          <w:marBottom w:val="0"/>
                          <w:divBdr>
                            <w:top w:val="none" w:sz="0" w:space="0" w:color="auto"/>
                            <w:left w:val="none" w:sz="0" w:space="0" w:color="auto"/>
                            <w:bottom w:val="none" w:sz="0" w:space="0" w:color="auto"/>
                            <w:right w:val="none" w:sz="0" w:space="0" w:color="auto"/>
                          </w:divBdr>
                          <w:divsChild>
                            <w:div w:id="1856187633">
                              <w:marLeft w:val="0"/>
                              <w:marRight w:val="0"/>
                              <w:marTop w:val="0"/>
                              <w:marBottom w:val="0"/>
                              <w:divBdr>
                                <w:top w:val="none" w:sz="0" w:space="0" w:color="auto"/>
                                <w:left w:val="none" w:sz="0" w:space="0" w:color="auto"/>
                                <w:bottom w:val="none" w:sz="0" w:space="0" w:color="auto"/>
                                <w:right w:val="none" w:sz="0" w:space="0" w:color="auto"/>
                              </w:divBdr>
                              <w:divsChild>
                                <w:div w:id="1017465881">
                                  <w:marLeft w:val="0"/>
                                  <w:marRight w:val="0"/>
                                  <w:marTop w:val="0"/>
                                  <w:marBottom w:val="0"/>
                                  <w:divBdr>
                                    <w:top w:val="none" w:sz="0" w:space="0" w:color="auto"/>
                                    <w:left w:val="none" w:sz="0" w:space="0" w:color="auto"/>
                                    <w:bottom w:val="none" w:sz="0" w:space="0" w:color="auto"/>
                                    <w:right w:val="none" w:sz="0" w:space="0" w:color="auto"/>
                                  </w:divBdr>
                                  <w:divsChild>
                                    <w:div w:id="1982071730">
                                      <w:marLeft w:val="0"/>
                                      <w:marRight w:val="0"/>
                                      <w:marTop w:val="0"/>
                                      <w:marBottom w:val="0"/>
                                      <w:divBdr>
                                        <w:top w:val="none" w:sz="0" w:space="0" w:color="auto"/>
                                        <w:left w:val="none" w:sz="0" w:space="0" w:color="auto"/>
                                        <w:bottom w:val="none" w:sz="0" w:space="0" w:color="auto"/>
                                        <w:right w:val="none" w:sz="0" w:space="0" w:color="auto"/>
                                      </w:divBdr>
                                      <w:divsChild>
                                        <w:div w:id="96298301">
                                          <w:marLeft w:val="0"/>
                                          <w:marRight w:val="0"/>
                                          <w:marTop w:val="0"/>
                                          <w:marBottom w:val="0"/>
                                          <w:divBdr>
                                            <w:top w:val="none" w:sz="0" w:space="0" w:color="auto"/>
                                            <w:left w:val="none" w:sz="0" w:space="0" w:color="auto"/>
                                            <w:bottom w:val="none" w:sz="0" w:space="0" w:color="auto"/>
                                            <w:right w:val="none" w:sz="0" w:space="0" w:color="auto"/>
                                          </w:divBdr>
                                          <w:divsChild>
                                            <w:div w:id="72237294">
                                              <w:marLeft w:val="0"/>
                                              <w:marRight w:val="0"/>
                                              <w:marTop w:val="0"/>
                                              <w:marBottom w:val="0"/>
                                              <w:divBdr>
                                                <w:top w:val="none" w:sz="0" w:space="0" w:color="auto"/>
                                                <w:left w:val="none" w:sz="0" w:space="0" w:color="auto"/>
                                                <w:bottom w:val="none" w:sz="0" w:space="0" w:color="auto"/>
                                                <w:right w:val="none" w:sz="0" w:space="0" w:color="auto"/>
                                              </w:divBdr>
                                              <w:divsChild>
                                                <w:div w:id="212900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1107423">
              <w:marLeft w:val="0"/>
              <w:marRight w:val="0"/>
              <w:marTop w:val="0"/>
              <w:marBottom w:val="0"/>
              <w:divBdr>
                <w:top w:val="none" w:sz="0" w:space="0" w:color="auto"/>
                <w:left w:val="none" w:sz="0" w:space="0" w:color="auto"/>
                <w:bottom w:val="none" w:sz="0" w:space="0" w:color="auto"/>
                <w:right w:val="none" w:sz="0" w:space="0" w:color="auto"/>
              </w:divBdr>
              <w:divsChild>
                <w:div w:id="331687336">
                  <w:marLeft w:val="0"/>
                  <w:marRight w:val="0"/>
                  <w:marTop w:val="0"/>
                  <w:marBottom w:val="0"/>
                  <w:divBdr>
                    <w:top w:val="none" w:sz="0" w:space="0" w:color="auto"/>
                    <w:left w:val="none" w:sz="0" w:space="0" w:color="auto"/>
                    <w:bottom w:val="none" w:sz="0" w:space="0" w:color="auto"/>
                    <w:right w:val="none" w:sz="0" w:space="0" w:color="auto"/>
                  </w:divBdr>
                  <w:divsChild>
                    <w:div w:id="529756585">
                      <w:marLeft w:val="0"/>
                      <w:marRight w:val="0"/>
                      <w:marTop w:val="0"/>
                      <w:marBottom w:val="0"/>
                      <w:divBdr>
                        <w:top w:val="none" w:sz="0" w:space="0" w:color="auto"/>
                        <w:left w:val="none" w:sz="0" w:space="0" w:color="auto"/>
                        <w:bottom w:val="none" w:sz="0" w:space="0" w:color="auto"/>
                        <w:right w:val="none" w:sz="0" w:space="0" w:color="auto"/>
                      </w:divBdr>
                      <w:divsChild>
                        <w:div w:id="232786952">
                          <w:marLeft w:val="-150"/>
                          <w:marRight w:val="0"/>
                          <w:marTop w:val="0"/>
                          <w:marBottom w:val="0"/>
                          <w:divBdr>
                            <w:top w:val="none" w:sz="0" w:space="0" w:color="auto"/>
                            <w:left w:val="none" w:sz="0" w:space="0" w:color="auto"/>
                            <w:bottom w:val="none" w:sz="0" w:space="0" w:color="auto"/>
                            <w:right w:val="none" w:sz="0" w:space="0" w:color="auto"/>
                          </w:divBdr>
                          <w:divsChild>
                            <w:div w:id="61105760">
                              <w:marLeft w:val="0"/>
                              <w:marRight w:val="0"/>
                              <w:marTop w:val="0"/>
                              <w:marBottom w:val="0"/>
                              <w:divBdr>
                                <w:top w:val="none" w:sz="0" w:space="0" w:color="auto"/>
                                <w:left w:val="none" w:sz="0" w:space="0" w:color="auto"/>
                                <w:bottom w:val="none" w:sz="0" w:space="0" w:color="auto"/>
                                <w:right w:val="none" w:sz="0" w:space="0" w:color="auto"/>
                              </w:divBdr>
                              <w:divsChild>
                                <w:div w:id="454060833">
                                  <w:marLeft w:val="0"/>
                                  <w:marRight w:val="0"/>
                                  <w:marTop w:val="0"/>
                                  <w:marBottom w:val="0"/>
                                  <w:divBdr>
                                    <w:top w:val="none" w:sz="0" w:space="0" w:color="auto"/>
                                    <w:left w:val="none" w:sz="0" w:space="0" w:color="auto"/>
                                    <w:bottom w:val="none" w:sz="0" w:space="0" w:color="auto"/>
                                    <w:right w:val="none" w:sz="0" w:space="0" w:color="auto"/>
                                  </w:divBdr>
                                  <w:divsChild>
                                    <w:div w:id="729496938">
                                      <w:marLeft w:val="0"/>
                                      <w:marRight w:val="0"/>
                                      <w:marTop w:val="0"/>
                                      <w:marBottom w:val="0"/>
                                      <w:divBdr>
                                        <w:top w:val="none" w:sz="0" w:space="0" w:color="auto"/>
                                        <w:left w:val="none" w:sz="0" w:space="0" w:color="auto"/>
                                        <w:bottom w:val="none" w:sz="0" w:space="0" w:color="auto"/>
                                        <w:right w:val="none" w:sz="0" w:space="0" w:color="auto"/>
                                      </w:divBdr>
                                      <w:divsChild>
                                        <w:div w:id="241068367">
                                          <w:marLeft w:val="0"/>
                                          <w:marRight w:val="0"/>
                                          <w:marTop w:val="0"/>
                                          <w:marBottom w:val="0"/>
                                          <w:divBdr>
                                            <w:top w:val="none" w:sz="0" w:space="0" w:color="auto"/>
                                            <w:left w:val="none" w:sz="0" w:space="0" w:color="auto"/>
                                            <w:bottom w:val="none" w:sz="0" w:space="0" w:color="auto"/>
                                            <w:right w:val="none" w:sz="0" w:space="0" w:color="auto"/>
                                          </w:divBdr>
                                          <w:divsChild>
                                            <w:div w:id="1922137834">
                                              <w:marLeft w:val="0"/>
                                              <w:marRight w:val="0"/>
                                              <w:marTop w:val="0"/>
                                              <w:marBottom w:val="0"/>
                                              <w:divBdr>
                                                <w:top w:val="none" w:sz="0" w:space="0" w:color="auto"/>
                                                <w:left w:val="none" w:sz="0" w:space="0" w:color="auto"/>
                                                <w:bottom w:val="none" w:sz="0" w:space="0" w:color="auto"/>
                                                <w:right w:val="none" w:sz="0" w:space="0" w:color="auto"/>
                                              </w:divBdr>
                                              <w:divsChild>
                                                <w:div w:id="60446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19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040276">
              <w:marLeft w:val="0"/>
              <w:marRight w:val="0"/>
              <w:marTop w:val="0"/>
              <w:marBottom w:val="0"/>
              <w:divBdr>
                <w:top w:val="none" w:sz="0" w:space="0" w:color="auto"/>
                <w:left w:val="none" w:sz="0" w:space="0" w:color="auto"/>
                <w:bottom w:val="none" w:sz="0" w:space="0" w:color="auto"/>
                <w:right w:val="none" w:sz="0" w:space="0" w:color="auto"/>
              </w:divBdr>
              <w:divsChild>
                <w:div w:id="1002200866">
                  <w:marLeft w:val="0"/>
                  <w:marRight w:val="0"/>
                  <w:marTop w:val="0"/>
                  <w:marBottom w:val="0"/>
                  <w:divBdr>
                    <w:top w:val="none" w:sz="0" w:space="0" w:color="auto"/>
                    <w:left w:val="none" w:sz="0" w:space="0" w:color="auto"/>
                    <w:bottom w:val="none" w:sz="0" w:space="0" w:color="auto"/>
                    <w:right w:val="none" w:sz="0" w:space="0" w:color="auto"/>
                  </w:divBdr>
                  <w:divsChild>
                    <w:div w:id="1033116402">
                      <w:marLeft w:val="0"/>
                      <w:marRight w:val="0"/>
                      <w:marTop w:val="0"/>
                      <w:marBottom w:val="0"/>
                      <w:divBdr>
                        <w:top w:val="none" w:sz="0" w:space="0" w:color="auto"/>
                        <w:left w:val="none" w:sz="0" w:space="0" w:color="auto"/>
                        <w:bottom w:val="none" w:sz="0" w:space="0" w:color="auto"/>
                        <w:right w:val="none" w:sz="0" w:space="0" w:color="auto"/>
                      </w:divBdr>
                      <w:divsChild>
                        <w:div w:id="343243840">
                          <w:marLeft w:val="-150"/>
                          <w:marRight w:val="0"/>
                          <w:marTop w:val="0"/>
                          <w:marBottom w:val="0"/>
                          <w:divBdr>
                            <w:top w:val="none" w:sz="0" w:space="0" w:color="auto"/>
                            <w:left w:val="none" w:sz="0" w:space="0" w:color="auto"/>
                            <w:bottom w:val="none" w:sz="0" w:space="0" w:color="auto"/>
                            <w:right w:val="none" w:sz="0" w:space="0" w:color="auto"/>
                          </w:divBdr>
                          <w:divsChild>
                            <w:div w:id="205534409">
                              <w:marLeft w:val="0"/>
                              <w:marRight w:val="0"/>
                              <w:marTop w:val="0"/>
                              <w:marBottom w:val="0"/>
                              <w:divBdr>
                                <w:top w:val="none" w:sz="0" w:space="0" w:color="auto"/>
                                <w:left w:val="none" w:sz="0" w:space="0" w:color="auto"/>
                                <w:bottom w:val="none" w:sz="0" w:space="0" w:color="auto"/>
                                <w:right w:val="none" w:sz="0" w:space="0" w:color="auto"/>
                              </w:divBdr>
                              <w:divsChild>
                                <w:div w:id="1709791545">
                                  <w:marLeft w:val="0"/>
                                  <w:marRight w:val="0"/>
                                  <w:marTop w:val="0"/>
                                  <w:marBottom w:val="0"/>
                                  <w:divBdr>
                                    <w:top w:val="none" w:sz="0" w:space="0" w:color="auto"/>
                                    <w:left w:val="none" w:sz="0" w:space="0" w:color="auto"/>
                                    <w:bottom w:val="none" w:sz="0" w:space="0" w:color="auto"/>
                                    <w:right w:val="none" w:sz="0" w:space="0" w:color="auto"/>
                                  </w:divBdr>
                                  <w:divsChild>
                                    <w:div w:id="1460102961">
                                      <w:marLeft w:val="0"/>
                                      <w:marRight w:val="0"/>
                                      <w:marTop w:val="0"/>
                                      <w:marBottom w:val="0"/>
                                      <w:divBdr>
                                        <w:top w:val="none" w:sz="0" w:space="0" w:color="auto"/>
                                        <w:left w:val="none" w:sz="0" w:space="0" w:color="auto"/>
                                        <w:bottom w:val="none" w:sz="0" w:space="0" w:color="auto"/>
                                        <w:right w:val="none" w:sz="0" w:space="0" w:color="auto"/>
                                      </w:divBdr>
                                      <w:divsChild>
                                        <w:div w:id="1499492319">
                                          <w:marLeft w:val="0"/>
                                          <w:marRight w:val="0"/>
                                          <w:marTop w:val="0"/>
                                          <w:marBottom w:val="0"/>
                                          <w:divBdr>
                                            <w:top w:val="none" w:sz="0" w:space="0" w:color="auto"/>
                                            <w:left w:val="none" w:sz="0" w:space="0" w:color="auto"/>
                                            <w:bottom w:val="none" w:sz="0" w:space="0" w:color="auto"/>
                                            <w:right w:val="none" w:sz="0" w:space="0" w:color="auto"/>
                                          </w:divBdr>
                                          <w:divsChild>
                                            <w:div w:id="1105347494">
                                              <w:marLeft w:val="0"/>
                                              <w:marRight w:val="0"/>
                                              <w:marTop w:val="0"/>
                                              <w:marBottom w:val="0"/>
                                              <w:divBdr>
                                                <w:top w:val="none" w:sz="0" w:space="0" w:color="auto"/>
                                                <w:left w:val="none" w:sz="0" w:space="0" w:color="auto"/>
                                                <w:bottom w:val="none" w:sz="0" w:space="0" w:color="auto"/>
                                                <w:right w:val="none" w:sz="0" w:space="0" w:color="auto"/>
                                              </w:divBdr>
                                              <w:divsChild>
                                                <w:div w:id="15527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93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658485">
              <w:marLeft w:val="0"/>
              <w:marRight w:val="0"/>
              <w:marTop w:val="0"/>
              <w:marBottom w:val="0"/>
              <w:divBdr>
                <w:top w:val="none" w:sz="0" w:space="0" w:color="auto"/>
                <w:left w:val="none" w:sz="0" w:space="0" w:color="auto"/>
                <w:bottom w:val="none" w:sz="0" w:space="0" w:color="auto"/>
                <w:right w:val="none" w:sz="0" w:space="0" w:color="auto"/>
              </w:divBdr>
              <w:divsChild>
                <w:div w:id="110131238">
                  <w:marLeft w:val="0"/>
                  <w:marRight w:val="0"/>
                  <w:marTop w:val="0"/>
                  <w:marBottom w:val="0"/>
                  <w:divBdr>
                    <w:top w:val="none" w:sz="0" w:space="0" w:color="auto"/>
                    <w:left w:val="none" w:sz="0" w:space="0" w:color="auto"/>
                    <w:bottom w:val="none" w:sz="0" w:space="0" w:color="auto"/>
                    <w:right w:val="none" w:sz="0" w:space="0" w:color="auto"/>
                  </w:divBdr>
                  <w:divsChild>
                    <w:div w:id="1794861550">
                      <w:marLeft w:val="0"/>
                      <w:marRight w:val="0"/>
                      <w:marTop w:val="0"/>
                      <w:marBottom w:val="0"/>
                      <w:divBdr>
                        <w:top w:val="none" w:sz="0" w:space="0" w:color="auto"/>
                        <w:left w:val="none" w:sz="0" w:space="0" w:color="auto"/>
                        <w:bottom w:val="none" w:sz="0" w:space="0" w:color="auto"/>
                        <w:right w:val="none" w:sz="0" w:space="0" w:color="auto"/>
                      </w:divBdr>
                      <w:divsChild>
                        <w:div w:id="33845769">
                          <w:marLeft w:val="-150"/>
                          <w:marRight w:val="0"/>
                          <w:marTop w:val="0"/>
                          <w:marBottom w:val="0"/>
                          <w:divBdr>
                            <w:top w:val="none" w:sz="0" w:space="0" w:color="auto"/>
                            <w:left w:val="none" w:sz="0" w:space="0" w:color="auto"/>
                            <w:bottom w:val="none" w:sz="0" w:space="0" w:color="auto"/>
                            <w:right w:val="none" w:sz="0" w:space="0" w:color="auto"/>
                          </w:divBdr>
                          <w:divsChild>
                            <w:div w:id="331950870">
                              <w:marLeft w:val="0"/>
                              <w:marRight w:val="0"/>
                              <w:marTop w:val="0"/>
                              <w:marBottom w:val="0"/>
                              <w:divBdr>
                                <w:top w:val="none" w:sz="0" w:space="0" w:color="auto"/>
                                <w:left w:val="none" w:sz="0" w:space="0" w:color="auto"/>
                                <w:bottom w:val="none" w:sz="0" w:space="0" w:color="auto"/>
                                <w:right w:val="none" w:sz="0" w:space="0" w:color="auto"/>
                              </w:divBdr>
                              <w:divsChild>
                                <w:div w:id="1196772851">
                                  <w:marLeft w:val="0"/>
                                  <w:marRight w:val="0"/>
                                  <w:marTop w:val="0"/>
                                  <w:marBottom w:val="0"/>
                                  <w:divBdr>
                                    <w:top w:val="none" w:sz="0" w:space="0" w:color="auto"/>
                                    <w:left w:val="none" w:sz="0" w:space="0" w:color="auto"/>
                                    <w:bottom w:val="none" w:sz="0" w:space="0" w:color="auto"/>
                                    <w:right w:val="none" w:sz="0" w:space="0" w:color="auto"/>
                                  </w:divBdr>
                                  <w:divsChild>
                                    <w:div w:id="1193112239">
                                      <w:marLeft w:val="0"/>
                                      <w:marRight w:val="0"/>
                                      <w:marTop w:val="0"/>
                                      <w:marBottom w:val="0"/>
                                      <w:divBdr>
                                        <w:top w:val="none" w:sz="0" w:space="0" w:color="auto"/>
                                        <w:left w:val="none" w:sz="0" w:space="0" w:color="auto"/>
                                        <w:bottom w:val="none" w:sz="0" w:space="0" w:color="auto"/>
                                        <w:right w:val="none" w:sz="0" w:space="0" w:color="auto"/>
                                      </w:divBdr>
                                      <w:divsChild>
                                        <w:div w:id="1458337408">
                                          <w:marLeft w:val="0"/>
                                          <w:marRight w:val="0"/>
                                          <w:marTop w:val="0"/>
                                          <w:marBottom w:val="0"/>
                                          <w:divBdr>
                                            <w:top w:val="none" w:sz="0" w:space="0" w:color="auto"/>
                                            <w:left w:val="none" w:sz="0" w:space="0" w:color="auto"/>
                                            <w:bottom w:val="none" w:sz="0" w:space="0" w:color="auto"/>
                                            <w:right w:val="none" w:sz="0" w:space="0" w:color="auto"/>
                                          </w:divBdr>
                                          <w:divsChild>
                                            <w:div w:id="368528471">
                                              <w:marLeft w:val="0"/>
                                              <w:marRight w:val="0"/>
                                              <w:marTop w:val="0"/>
                                              <w:marBottom w:val="0"/>
                                              <w:divBdr>
                                                <w:top w:val="none" w:sz="0" w:space="0" w:color="auto"/>
                                                <w:left w:val="none" w:sz="0" w:space="0" w:color="auto"/>
                                                <w:bottom w:val="none" w:sz="0" w:space="0" w:color="auto"/>
                                                <w:right w:val="none" w:sz="0" w:space="0" w:color="auto"/>
                                              </w:divBdr>
                                              <w:divsChild>
                                                <w:div w:id="183553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122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384195">
              <w:marLeft w:val="0"/>
              <w:marRight w:val="0"/>
              <w:marTop w:val="0"/>
              <w:marBottom w:val="0"/>
              <w:divBdr>
                <w:top w:val="none" w:sz="0" w:space="0" w:color="auto"/>
                <w:left w:val="none" w:sz="0" w:space="0" w:color="auto"/>
                <w:bottom w:val="none" w:sz="0" w:space="0" w:color="auto"/>
                <w:right w:val="none" w:sz="0" w:space="0" w:color="auto"/>
              </w:divBdr>
              <w:divsChild>
                <w:div w:id="911739537">
                  <w:marLeft w:val="0"/>
                  <w:marRight w:val="0"/>
                  <w:marTop w:val="0"/>
                  <w:marBottom w:val="0"/>
                  <w:divBdr>
                    <w:top w:val="none" w:sz="0" w:space="0" w:color="auto"/>
                    <w:left w:val="none" w:sz="0" w:space="0" w:color="auto"/>
                    <w:bottom w:val="none" w:sz="0" w:space="0" w:color="auto"/>
                    <w:right w:val="none" w:sz="0" w:space="0" w:color="auto"/>
                  </w:divBdr>
                  <w:divsChild>
                    <w:div w:id="1737774918">
                      <w:marLeft w:val="0"/>
                      <w:marRight w:val="0"/>
                      <w:marTop w:val="0"/>
                      <w:marBottom w:val="0"/>
                      <w:divBdr>
                        <w:top w:val="none" w:sz="0" w:space="0" w:color="auto"/>
                        <w:left w:val="none" w:sz="0" w:space="0" w:color="auto"/>
                        <w:bottom w:val="none" w:sz="0" w:space="0" w:color="auto"/>
                        <w:right w:val="none" w:sz="0" w:space="0" w:color="auto"/>
                      </w:divBdr>
                      <w:divsChild>
                        <w:div w:id="45570744">
                          <w:marLeft w:val="-150"/>
                          <w:marRight w:val="0"/>
                          <w:marTop w:val="0"/>
                          <w:marBottom w:val="0"/>
                          <w:divBdr>
                            <w:top w:val="none" w:sz="0" w:space="0" w:color="auto"/>
                            <w:left w:val="none" w:sz="0" w:space="0" w:color="auto"/>
                            <w:bottom w:val="none" w:sz="0" w:space="0" w:color="auto"/>
                            <w:right w:val="none" w:sz="0" w:space="0" w:color="auto"/>
                          </w:divBdr>
                          <w:divsChild>
                            <w:div w:id="177429684">
                              <w:marLeft w:val="0"/>
                              <w:marRight w:val="0"/>
                              <w:marTop w:val="0"/>
                              <w:marBottom w:val="0"/>
                              <w:divBdr>
                                <w:top w:val="none" w:sz="0" w:space="0" w:color="auto"/>
                                <w:left w:val="none" w:sz="0" w:space="0" w:color="auto"/>
                                <w:bottom w:val="none" w:sz="0" w:space="0" w:color="auto"/>
                                <w:right w:val="none" w:sz="0" w:space="0" w:color="auto"/>
                              </w:divBdr>
                              <w:divsChild>
                                <w:div w:id="217589036">
                                  <w:marLeft w:val="0"/>
                                  <w:marRight w:val="0"/>
                                  <w:marTop w:val="0"/>
                                  <w:marBottom w:val="0"/>
                                  <w:divBdr>
                                    <w:top w:val="none" w:sz="0" w:space="0" w:color="auto"/>
                                    <w:left w:val="none" w:sz="0" w:space="0" w:color="auto"/>
                                    <w:bottom w:val="none" w:sz="0" w:space="0" w:color="auto"/>
                                    <w:right w:val="none" w:sz="0" w:space="0" w:color="auto"/>
                                  </w:divBdr>
                                  <w:divsChild>
                                    <w:div w:id="41178719">
                                      <w:marLeft w:val="0"/>
                                      <w:marRight w:val="0"/>
                                      <w:marTop w:val="0"/>
                                      <w:marBottom w:val="0"/>
                                      <w:divBdr>
                                        <w:top w:val="none" w:sz="0" w:space="0" w:color="auto"/>
                                        <w:left w:val="none" w:sz="0" w:space="0" w:color="auto"/>
                                        <w:bottom w:val="none" w:sz="0" w:space="0" w:color="auto"/>
                                        <w:right w:val="none" w:sz="0" w:space="0" w:color="auto"/>
                                      </w:divBdr>
                                      <w:divsChild>
                                        <w:div w:id="1869902639">
                                          <w:marLeft w:val="0"/>
                                          <w:marRight w:val="0"/>
                                          <w:marTop w:val="0"/>
                                          <w:marBottom w:val="0"/>
                                          <w:divBdr>
                                            <w:top w:val="none" w:sz="0" w:space="0" w:color="auto"/>
                                            <w:left w:val="none" w:sz="0" w:space="0" w:color="auto"/>
                                            <w:bottom w:val="none" w:sz="0" w:space="0" w:color="auto"/>
                                            <w:right w:val="none" w:sz="0" w:space="0" w:color="auto"/>
                                          </w:divBdr>
                                          <w:divsChild>
                                            <w:div w:id="1935090046">
                                              <w:marLeft w:val="0"/>
                                              <w:marRight w:val="0"/>
                                              <w:marTop w:val="0"/>
                                              <w:marBottom w:val="0"/>
                                              <w:divBdr>
                                                <w:top w:val="none" w:sz="0" w:space="0" w:color="auto"/>
                                                <w:left w:val="none" w:sz="0" w:space="0" w:color="auto"/>
                                                <w:bottom w:val="none" w:sz="0" w:space="0" w:color="auto"/>
                                                <w:right w:val="none" w:sz="0" w:space="0" w:color="auto"/>
                                              </w:divBdr>
                                              <w:divsChild>
                                                <w:div w:id="117434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690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1662136">
              <w:marLeft w:val="0"/>
              <w:marRight w:val="0"/>
              <w:marTop w:val="0"/>
              <w:marBottom w:val="0"/>
              <w:divBdr>
                <w:top w:val="none" w:sz="0" w:space="0" w:color="auto"/>
                <w:left w:val="none" w:sz="0" w:space="0" w:color="auto"/>
                <w:bottom w:val="none" w:sz="0" w:space="0" w:color="auto"/>
                <w:right w:val="none" w:sz="0" w:space="0" w:color="auto"/>
              </w:divBdr>
              <w:divsChild>
                <w:div w:id="512499831">
                  <w:marLeft w:val="0"/>
                  <w:marRight w:val="0"/>
                  <w:marTop w:val="0"/>
                  <w:marBottom w:val="0"/>
                  <w:divBdr>
                    <w:top w:val="none" w:sz="0" w:space="0" w:color="auto"/>
                    <w:left w:val="none" w:sz="0" w:space="0" w:color="auto"/>
                    <w:bottom w:val="none" w:sz="0" w:space="0" w:color="auto"/>
                    <w:right w:val="none" w:sz="0" w:space="0" w:color="auto"/>
                  </w:divBdr>
                  <w:divsChild>
                    <w:div w:id="765030238">
                      <w:marLeft w:val="0"/>
                      <w:marRight w:val="0"/>
                      <w:marTop w:val="0"/>
                      <w:marBottom w:val="0"/>
                      <w:divBdr>
                        <w:top w:val="none" w:sz="0" w:space="0" w:color="auto"/>
                        <w:left w:val="none" w:sz="0" w:space="0" w:color="auto"/>
                        <w:bottom w:val="none" w:sz="0" w:space="0" w:color="auto"/>
                        <w:right w:val="none" w:sz="0" w:space="0" w:color="auto"/>
                      </w:divBdr>
                      <w:divsChild>
                        <w:div w:id="1851795140">
                          <w:marLeft w:val="-150"/>
                          <w:marRight w:val="0"/>
                          <w:marTop w:val="0"/>
                          <w:marBottom w:val="0"/>
                          <w:divBdr>
                            <w:top w:val="none" w:sz="0" w:space="0" w:color="auto"/>
                            <w:left w:val="none" w:sz="0" w:space="0" w:color="auto"/>
                            <w:bottom w:val="none" w:sz="0" w:space="0" w:color="auto"/>
                            <w:right w:val="none" w:sz="0" w:space="0" w:color="auto"/>
                          </w:divBdr>
                          <w:divsChild>
                            <w:div w:id="1655983980">
                              <w:marLeft w:val="0"/>
                              <w:marRight w:val="0"/>
                              <w:marTop w:val="0"/>
                              <w:marBottom w:val="0"/>
                              <w:divBdr>
                                <w:top w:val="none" w:sz="0" w:space="0" w:color="auto"/>
                                <w:left w:val="none" w:sz="0" w:space="0" w:color="auto"/>
                                <w:bottom w:val="none" w:sz="0" w:space="0" w:color="auto"/>
                                <w:right w:val="none" w:sz="0" w:space="0" w:color="auto"/>
                              </w:divBdr>
                            </w:div>
                            <w:div w:id="1671254808">
                              <w:marLeft w:val="0"/>
                              <w:marRight w:val="0"/>
                              <w:marTop w:val="0"/>
                              <w:marBottom w:val="0"/>
                              <w:divBdr>
                                <w:top w:val="none" w:sz="0" w:space="0" w:color="auto"/>
                                <w:left w:val="none" w:sz="0" w:space="0" w:color="auto"/>
                                <w:bottom w:val="none" w:sz="0" w:space="0" w:color="auto"/>
                                <w:right w:val="none" w:sz="0" w:space="0" w:color="auto"/>
                              </w:divBdr>
                              <w:divsChild>
                                <w:div w:id="1056858815">
                                  <w:marLeft w:val="0"/>
                                  <w:marRight w:val="0"/>
                                  <w:marTop w:val="0"/>
                                  <w:marBottom w:val="0"/>
                                  <w:divBdr>
                                    <w:top w:val="none" w:sz="0" w:space="0" w:color="auto"/>
                                    <w:left w:val="none" w:sz="0" w:space="0" w:color="auto"/>
                                    <w:bottom w:val="none" w:sz="0" w:space="0" w:color="auto"/>
                                    <w:right w:val="none" w:sz="0" w:space="0" w:color="auto"/>
                                  </w:divBdr>
                                  <w:divsChild>
                                    <w:div w:id="1279021387">
                                      <w:marLeft w:val="0"/>
                                      <w:marRight w:val="0"/>
                                      <w:marTop w:val="0"/>
                                      <w:marBottom w:val="0"/>
                                      <w:divBdr>
                                        <w:top w:val="none" w:sz="0" w:space="0" w:color="auto"/>
                                        <w:left w:val="none" w:sz="0" w:space="0" w:color="auto"/>
                                        <w:bottom w:val="none" w:sz="0" w:space="0" w:color="auto"/>
                                        <w:right w:val="none" w:sz="0" w:space="0" w:color="auto"/>
                                      </w:divBdr>
                                      <w:divsChild>
                                        <w:div w:id="508953305">
                                          <w:marLeft w:val="0"/>
                                          <w:marRight w:val="0"/>
                                          <w:marTop w:val="0"/>
                                          <w:marBottom w:val="0"/>
                                          <w:divBdr>
                                            <w:top w:val="none" w:sz="0" w:space="0" w:color="auto"/>
                                            <w:left w:val="none" w:sz="0" w:space="0" w:color="auto"/>
                                            <w:bottom w:val="none" w:sz="0" w:space="0" w:color="auto"/>
                                            <w:right w:val="none" w:sz="0" w:space="0" w:color="auto"/>
                                          </w:divBdr>
                                          <w:divsChild>
                                            <w:div w:id="249894871">
                                              <w:marLeft w:val="0"/>
                                              <w:marRight w:val="0"/>
                                              <w:marTop w:val="0"/>
                                              <w:marBottom w:val="0"/>
                                              <w:divBdr>
                                                <w:top w:val="none" w:sz="0" w:space="0" w:color="auto"/>
                                                <w:left w:val="none" w:sz="0" w:space="0" w:color="auto"/>
                                                <w:bottom w:val="none" w:sz="0" w:space="0" w:color="auto"/>
                                                <w:right w:val="none" w:sz="0" w:space="0" w:color="auto"/>
                                              </w:divBdr>
                                              <w:divsChild>
                                                <w:div w:id="201598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338567">
      <w:bodyDiv w:val="1"/>
      <w:marLeft w:val="0"/>
      <w:marRight w:val="0"/>
      <w:marTop w:val="0"/>
      <w:marBottom w:val="0"/>
      <w:divBdr>
        <w:top w:val="none" w:sz="0" w:space="0" w:color="auto"/>
        <w:left w:val="none" w:sz="0" w:space="0" w:color="auto"/>
        <w:bottom w:val="none" w:sz="0" w:space="0" w:color="auto"/>
        <w:right w:val="none" w:sz="0" w:space="0" w:color="auto"/>
      </w:divBdr>
      <w:divsChild>
        <w:div w:id="181745749">
          <w:marLeft w:val="0"/>
          <w:marRight w:val="0"/>
          <w:marTop w:val="0"/>
          <w:marBottom w:val="0"/>
          <w:divBdr>
            <w:top w:val="none" w:sz="0" w:space="0" w:color="auto"/>
            <w:left w:val="none" w:sz="0" w:space="0" w:color="auto"/>
            <w:bottom w:val="none" w:sz="0" w:space="0" w:color="auto"/>
            <w:right w:val="none" w:sz="0" w:space="0" w:color="auto"/>
          </w:divBdr>
        </w:div>
        <w:div w:id="1085296976">
          <w:marLeft w:val="0"/>
          <w:marRight w:val="0"/>
          <w:marTop w:val="0"/>
          <w:marBottom w:val="0"/>
          <w:divBdr>
            <w:top w:val="none" w:sz="0" w:space="0" w:color="auto"/>
            <w:left w:val="none" w:sz="0" w:space="0" w:color="auto"/>
            <w:bottom w:val="none" w:sz="0" w:space="0" w:color="auto"/>
            <w:right w:val="none" w:sz="0" w:space="0" w:color="auto"/>
          </w:divBdr>
        </w:div>
        <w:div w:id="1573733321">
          <w:marLeft w:val="0"/>
          <w:marRight w:val="0"/>
          <w:marTop w:val="0"/>
          <w:marBottom w:val="0"/>
          <w:divBdr>
            <w:top w:val="none" w:sz="0" w:space="0" w:color="auto"/>
            <w:left w:val="none" w:sz="0" w:space="0" w:color="auto"/>
            <w:bottom w:val="none" w:sz="0" w:space="0" w:color="auto"/>
            <w:right w:val="none" w:sz="0" w:space="0" w:color="auto"/>
          </w:divBdr>
        </w:div>
      </w:divsChild>
    </w:div>
    <w:div w:id="70155667">
      <w:bodyDiv w:val="1"/>
      <w:marLeft w:val="0"/>
      <w:marRight w:val="0"/>
      <w:marTop w:val="0"/>
      <w:marBottom w:val="0"/>
      <w:divBdr>
        <w:top w:val="none" w:sz="0" w:space="0" w:color="auto"/>
        <w:left w:val="none" w:sz="0" w:space="0" w:color="auto"/>
        <w:bottom w:val="none" w:sz="0" w:space="0" w:color="auto"/>
        <w:right w:val="none" w:sz="0" w:space="0" w:color="auto"/>
      </w:divBdr>
      <w:divsChild>
        <w:div w:id="186066689">
          <w:marLeft w:val="0"/>
          <w:marRight w:val="0"/>
          <w:marTop w:val="0"/>
          <w:marBottom w:val="0"/>
          <w:divBdr>
            <w:top w:val="none" w:sz="0" w:space="0" w:color="auto"/>
            <w:left w:val="none" w:sz="0" w:space="0" w:color="auto"/>
            <w:bottom w:val="none" w:sz="0" w:space="0" w:color="auto"/>
            <w:right w:val="none" w:sz="0" w:space="0" w:color="auto"/>
          </w:divBdr>
        </w:div>
        <w:div w:id="667635365">
          <w:marLeft w:val="0"/>
          <w:marRight w:val="0"/>
          <w:marTop w:val="0"/>
          <w:marBottom w:val="0"/>
          <w:divBdr>
            <w:top w:val="none" w:sz="0" w:space="0" w:color="auto"/>
            <w:left w:val="none" w:sz="0" w:space="0" w:color="auto"/>
            <w:bottom w:val="none" w:sz="0" w:space="0" w:color="auto"/>
            <w:right w:val="none" w:sz="0" w:space="0" w:color="auto"/>
          </w:divBdr>
        </w:div>
        <w:div w:id="696273456">
          <w:marLeft w:val="0"/>
          <w:marRight w:val="0"/>
          <w:marTop w:val="0"/>
          <w:marBottom w:val="0"/>
          <w:divBdr>
            <w:top w:val="none" w:sz="0" w:space="0" w:color="auto"/>
            <w:left w:val="none" w:sz="0" w:space="0" w:color="auto"/>
            <w:bottom w:val="none" w:sz="0" w:space="0" w:color="auto"/>
            <w:right w:val="none" w:sz="0" w:space="0" w:color="auto"/>
          </w:divBdr>
        </w:div>
        <w:div w:id="757092263">
          <w:marLeft w:val="0"/>
          <w:marRight w:val="0"/>
          <w:marTop w:val="0"/>
          <w:marBottom w:val="0"/>
          <w:divBdr>
            <w:top w:val="none" w:sz="0" w:space="0" w:color="auto"/>
            <w:left w:val="none" w:sz="0" w:space="0" w:color="auto"/>
            <w:bottom w:val="none" w:sz="0" w:space="0" w:color="auto"/>
            <w:right w:val="none" w:sz="0" w:space="0" w:color="auto"/>
          </w:divBdr>
        </w:div>
        <w:div w:id="858347544">
          <w:marLeft w:val="0"/>
          <w:marRight w:val="0"/>
          <w:marTop w:val="0"/>
          <w:marBottom w:val="0"/>
          <w:divBdr>
            <w:top w:val="none" w:sz="0" w:space="0" w:color="auto"/>
            <w:left w:val="none" w:sz="0" w:space="0" w:color="auto"/>
            <w:bottom w:val="none" w:sz="0" w:space="0" w:color="auto"/>
            <w:right w:val="none" w:sz="0" w:space="0" w:color="auto"/>
          </w:divBdr>
        </w:div>
        <w:div w:id="899950046">
          <w:marLeft w:val="0"/>
          <w:marRight w:val="0"/>
          <w:marTop w:val="0"/>
          <w:marBottom w:val="0"/>
          <w:divBdr>
            <w:top w:val="none" w:sz="0" w:space="0" w:color="auto"/>
            <w:left w:val="none" w:sz="0" w:space="0" w:color="auto"/>
            <w:bottom w:val="none" w:sz="0" w:space="0" w:color="auto"/>
            <w:right w:val="none" w:sz="0" w:space="0" w:color="auto"/>
          </w:divBdr>
        </w:div>
        <w:div w:id="1051928459">
          <w:marLeft w:val="0"/>
          <w:marRight w:val="0"/>
          <w:marTop w:val="0"/>
          <w:marBottom w:val="0"/>
          <w:divBdr>
            <w:top w:val="none" w:sz="0" w:space="0" w:color="auto"/>
            <w:left w:val="none" w:sz="0" w:space="0" w:color="auto"/>
            <w:bottom w:val="none" w:sz="0" w:space="0" w:color="auto"/>
            <w:right w:val="none" w:sz="0" w:space="0" w:color="auto"/>
          </w:divBdr>
        </w:div>
        <w:div w:id="1298801723">
          <w:marLeft w:val="0"/>
          <w:marRight w:val="0"/>
          <w:marTop w:val="0"/>
          <w:marBottom w:val="0"/>
          <w:divBdr>
            <w:top w:val="none" w:sz="0" w:space="0" w:color="auto"/>
            <w:left w:val="none" w:sz="0" w:space="0" w:color="auto"/>
            <w:bottom w:val="none" w:sz="0" w:space="0" w:color="auto"/>
            <w:right w:val="none" w:sz="0" w:space="0" w:color="auto"/>
          </w:divBdr>
        </w:div>
        <w:div w:id="1306278021">
          <w:marLeft w:val="0"/>
          <w:marRight w:val="0"/>
          <w:marTop w:val="0"/>
          <w:marBottom w:val="0"/>
          <w:divBdr>
            <w:top w:val="none" w:sz="0" w:space="0" w:color="auto"/>
            <w:left w:val="none" w:sz="0" w:space="0" w:color="auto"/>
            <w:bottom w:val="none" w:sz="0" w:space="0" w:color="auto"/>
            <w:right w:val="none" w:sz="0" w:space="0" w:color="auto"/>
          </w:divBdr>
        </w:div>
        <w:div w:id="1374185094">
          <w:marLeft w:val="0"/>
          <w:marRight w:val="0"/>
          <w:marTop w:val="0"/>
          <w:marBottom w:val="0"/>
          <w:divBdr>
            <w:top w:val="none" w:sz="0" w:space="0" w:color="auto"/>
            <w:left w:val="none" w:sz="0" w:space="0" w:color="auto"/>
            <w:bottom w:val="none" w:sz="0" w:space="0" w:color="auto"/>
            <w:right w:val="none" w:sz="0" w:space="0" w:color="auto"/>
          </w:divBdr>
        </w:div>
        <w:div w:id="1421682696">
          <w:marLeft w:val="0"/>
          <w:marRight w:val="0"/>
          <w:marTop w:val="0"/>
          <w:marBottom w:val="0"/>
          <w:divBdr>
            <w:top w:val="none" w:sz="0" w:space="0" w:color="auto"/>
            <w:left w:val="none" w:sz="0" w:space="0" w:color="auto"/>
            <w:bottom w:val="none" w:sz="0" w:space="0" w:color="auto"/>
            <w:right w:val="none" w:sz="0" w:space="0" w:color="auto"/>
          </w:divBdr>
        </w:div>
        <w:div w:id="1469319984">
          <w:marLeft w:val="0"/>
          <w:marRight w:val="0"/>
          <w:marTop w:val="0"/>
          <w:marBottom w:val="0"/>
          <w:divBdr>
            <w:top w:val="none" w:sz="0" w:space="0" w:color="auto"/>
            <w:left w:val="none" w:sz="0" w:space="0" w:color="auto"/>
            <w:bottom w:val="none" w:sz="0" w:space="0" w:color="auto"/>
            <w:right w:val="none" w:sz="0" w:space="0" w:color="auto"/>
          </w:divBdr>
        </w:div>
        <w:div w:id="1724327443">
          <w:marLeft w:val="0"/>
          <w:marRight w:val="0"/>
          <w:marTop w:val="0"/>
          <w:marBottom w:val="0"/>
          <w:divBdr>
            <w:top w:val="none" w:sz="0" w:space="0" w:color="auto"/>
            <w:left w:val="none" w:sz="0" w:space="0" w:color="auto"/>
            <w:bottom w:val="none" w:sz="0" w:space="0" w:color="auto"/>
            <w:right w:val="none" w:sz="0" w:space="0" w:color="auto"/>
          </w:divBdr>
        </w:div>
        <w:div w:id="1848053717">
          <w:marLeft w:val="0"/>
          <w:marRight w:val="0"/>
          <w:marTop w:val="0"/>
          <w:marBottom w:val="0"/>
          <w:divBdr>
            <w:top w:val="none" w:sz="0" w:space="0" w:color="auto"/>
            <w:left w:val="none" w:sz="0" w:space="0" w:color="auto"/>
            <w:bottom w:val="none" w:sz="0" w:space="0" w:color="auto"/>
            <w:right w:val="none" w:sz="0" w:space="0" w:color="auto"/>
          </w:divBdr>
        </w:div>
        <w:div w:id="1958947366">
          <w:marLeft w:val="0"/>
          <w:marRight w:val="0"/>
          <w:marTop w:val="0"/>
          <w:marBottom w:val="0"/>
          <w:divBdr>
            <w:top w:val="none" w:sz="0" w:space="0" w:color="auto"/>
            <w:left w:val="none" w:sz="0" w:space="0" w:color="auto"/>
            <w:bottom w:val="none" w:sz="0" w:space="0" w:color="auto"/>
            <w:right w:val="none" w:sz="0" w:space="0" w:color="auto"/>
          </w:divBdr>
        </w:div>
        <w:div w:id="2010400250">
          <w:marLeft w:val="0"/>
          <w:marRight w:val="0"/>
          <w:marTop w:val="0"/>
          <w:marBottom w:val="0"/>
          <w:divBdr>
            <w:top w:val="none" w:sz="0" w:space="0" w:color="auto"/>
            <w:left w:val="none" w:sz="0" w:space="0" w:color="auto"/>
            <w:bottom w:val="none" w:sz="0" w:space="0" w:color="auto"/>
            <w:right w:val="none" w:sz="0" w:space="0" w:color="auto"/>
          </w:divBdr>
        </w:div>
      </w:divsChild>
    </w:div>
    <w:div w:id="81731649">
      <w:bodyDiv w:val="1"/>
      <w:marLeft w:val="0"/>
      <w:marRight w:val="0"/>
      <w:marTop w:val="0"/>
      <w:marBottom w:val="0"/>
      <w:divBdr>
        <w:top w:val="none" w:sz="0" w:space="0" w:color="auto"/>
        <w:left w:val="none" w:sz="0" w:space="0" w:color="auto"/>
        <w:bottom w:val="none" w:sz="0" w:space="0" w:color="auto"/>
        <w:right w:val="none" w:sz="0" w:space="0" w:color="auto"/>
      </w:divBdr>
      <w:divsChild>
        <w:div w:id="341008297">
          <w:marLeft w:val="0"/>
          <w:marRight w:val="0"/>
          <w:marTop w:val="0"/>
          <w:marBottom w:val="0"/>
          <w:divBdr>
            <w:top w:val="none" w:sz="0" w:space="0" w:color="auto"/>
            <w:left w:val="none" w:sz="0" w:space="0" w:color="auto"/>
            <w:bottom w:val="none" w:sz="0" w:space="0" w:color="auto"/>
            <w:right w:val="none" w:sz="0" w:space="0" w:color="auto"/>
          </w:divBdr>
          <w:divsChild>
            <w:div w:id="561142757">
              <w:marLeft w:val="0"/>
              <w:marRight w:val="0"/>
              <w:marTop w:val="0"/>
              <w:marBottom w:val="0"/>
              <w:divBdr>
                <w:top w:val="none" w:sz="0" w:space="0" w:color="auto"/>
                <w:left w:val="none" w:sz="0" w:space="0" w:color="auto"/>
                <w:bottom w:val="none" w:sz="0" w:space="0" w:color="auto"/>
                <w:right w:val="none" w:sz="0" w:space="0" w:color="auto"/>
              </w:divBdr>
              <w:divsChild>
                <w:div w:id="1314988002">
                  <w:marLeft w:val="0"/>
                  <w:marRight w:val="0"/>
                  <w:marTop w:val="0"/>
                  <w:marBottom w:val="0"/>
                  <w:divBdr>
                    <w:top w:val="none" w:sz="0" w:space="0" w:color="auto"/>
                    <w:left w:val="none" w:sz="0" w:space="0" w:color="auto"/>
                    <w:bottom w:val="none" w:sz="0" w:space="0" w:color="auto"/>
                    <w:right w:val="none" w:sz="0" w:space="0" w:color="auto"/>
                  </w:divBdr>
                  <w:divsChild>
                    <w:div w:id="177944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79248">
      <w:bodyDiv w:val="1"/>
      <w:marLeft w:val="0"/>
      <w:marRight w:val="0"/>
      <w:marTop w:val="0"/>
      <w:marBottom w:val="0"/>
      <w:divBdr>
        <w:top w:val="none" w:sz="0" w:space="0" w:color="auto"/>
        <w:left w:val="none" w:sz="0" w:space="0" w:color="auto"/>
        <w:bottom w:val="none" w:sz="0" w:space="0" w:color="auto"/>
        <w:right w:val="none" w:sz="0" w:space="0" w:color="auto"/>
      </w:divBdr>
      <w:divsChild>
        <w:div w:id="267198813">
          <w:marLeft w:val="0"/>
          <w:marRight w:val="0"/>
          <w:marTop w:val="0"/>
          <w:marBottom w:val="0"/>
          <w:divBdr>
            <w:top w:val="none" w:sz="0" w:space="0" w:color="auto"/>
            <w:left w:val="none" w:sz="0" w:space="0" w:color="auto"/>
            <w:bottom w:val="none" w:sz="0" w:space="0" w:color="auto"/>
            <w:right w:val="none" w:sz="0" w:space="0" w:color="auto"/>
          </w:divBdr>
          <w:divsChild>
            <w:div w:id="1708986610">
              <w:marLeft w:val="0"/>
              <w:marRight w:val="0"/>
              <w:marTop w:val="0"/>
              <w:marBottom w:val="0"/>
              <w:divBdr>
                <w:top w:val="none" w:sz="0" w:space="0" w:color="auto"/>
                <w:left w:val="none" w:sz="0" w:space="0" w:color="auto"/>
                <w:bottom w:val="none" w:sz="0" w:space="0" w:color="auto"/>
                <w:right w:val="none" w:sz="0" w:space="0" w:color="auto"/>
              </w:divBdr>
              <w:divsChild>
                <w:div w:id="326902238">
                  <w:marLeft w:val="0"/>
                  <w:marRight w:val="0"/>
                  <w:marTop w:val="0"/>
                  <w:marBottom w:val="0"/>
                  <w:divBdr>
                    <w:top w:val="none" w:sz="0" w:space="0" w:color="auto"/>
                    <w:left w:val="none" w:sz="0" w:space="0" w:color="auto"/>
                    <w:bottom w:val="none" w:sz="0" w:space="0" w:color="auto"/>
                    <w:right w:val="none" w:sz="0" w:space="0" w:color="auto"/>
                  </w:divBdr>
                  <w:divsChild>
                    <w:div w:id="166273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58111">
      <w:bodyDiv w:val="1"/>
      <w:marLeft w:val="0"/>
      <w:marRight w:val="0"/>
      <w:marTop w:val="0"/>
      <w:marBottom w:val="0"/>
      <w:divBdr>
        <w:top w:val="none" w:sz="0" w:space="0" w:color="auto"/>
        <w:left w:val="none" w:sz="0" w:space="0" w:color="auto"/>
        <w:bottom w:val="none" w:sz="0" w:space="0" w:color="auto"/>
        <w:right w:val="none" w:sz="0" w:space="0" w:color="auto"/>
      </w:divBdr>
    </w:div>
    <w:div w:id="137722556">
      <w:bodyDiv w:val="1"/>
      <w:marLeft w:val="0"/>
      <w:marRight w:val="0"/>
      <w:marTop w:val="0"/>
      <w:marBottom w:val="0"/>
      <w:divBdr>
        <w:top w:val="none" w:sz="0" w:space="0" w:color="auto"/>
        <w:left w:val="none" w:sz="0" w:space="0" w:color="auto"/>
        <w:bottom w:val="none" w:sz="0" w:space="0" w:color="auto"/>
        <w:right w:val="none" w:sz="0" w:space="0" w:color="auto"/>
      </w:divBdr>
    </w:div>
    <w:div w:id="138810697">
      <w:bodyDiv w:val="1"/>
      <w:marLeft w:val="0"/>
      <w:marRight w:val="0"/>
      <w:marTop w:val="0"/>
      <w:marBottom w:val="0"/>
      <w:divBdr>
        <w:top w:val="none" w:sz="0" w:space="0" w:color="auto"/>
        <w:left w:val="none" w:sz="0" w:space="0" w:color="auto"/>
        <w:bottom w:val="none" w:sz="0" w:space="0" w:color="auto"/>
        <w:right w:val="none" w:sz="0" w:space="0" w:color="auto"/>
      </w:divBdr>
    </w:div>
    <w:div w:id="192496843">
      <w:bodyDiv w:val="1"/>
      <w:marLeft w:val="0"/>
      <w:marRight w:val="0"/>
      <w:marTop w:val="0"/>
      <w:marBottom w:val="0"/>
      <w:divBdr>
        <w:top w:val="none" w:sz="0" w:space="0" w:color="auto"/>
        <w:left w:val="none" w:sz="0" w:space="0" w:color="auto"/>
        <w:bottom w:val="none" w:sz="0" w:space="0" w:color="auto"/>
        <w:right w:val="none" w:sz="0" w:space="0" w:color="auto"/>
      </w:divBdr>
      <w:divsChild>
        <w:div w:id="1701662679">
          <w:marLeft w:val="0"/>
          <w:marRight w:val="0"/>
          <w:marTop w:val="0"/>
          <w:marBottom w:val="0"/>
          <w:divBdr>
            <w:top w:val="none" w:sz="0" w:space="0" w:color="auto"/>
            <w:left w:val="none" w:sz="0" w:space="0" w:color="auto"/>
            <w:bottom w:val="none" w:sz="0" w:space="0" w:color="auto"/>
            <w:right w:val="none" w:sz="0" w:space="0" w:color="auto"/>
          </w:divBdr>
          <w:divsChild>
            <w:div w:id="1416709608">
              <w:marLeft w:val="0"/>
              <w:marRight w:val="0"/>
              <w:marTop w:val="0"/>
              <w:marBottom w:val="0"/>
              <w:divBdr>
                <w:top w:val="none" w:sz="0" w:space="0" w:color="auto"/>
                <w:left w:val="none" w:sz="0" w:space="0" w:color="auto"/>
                <w:bottom w:val="none" w:sz="0" w:space="0" w:color="auto"/>
                <w:right w:val="none" w:sz="0" w:space="0" w:color="auto"/>
              </w:divBdr>
              <w:divsChild>
                <w:div w:id="1948582180">
                  <w:marLeft w:val="0"/>
                  <w:marRight w:val="0"/>
                  <w:marTop w:val="0"/>
                  <w:marBottom w:val="0"/>
                  <w:divBdr>
                    <w:top w:val="none" w:sz="0" w:space="0" w:color="auto"/>
                    <w:left w:val="none" w:sz="0" w:space="0" w:color="auto"/>
                    <w:bottom w:val="none" w:sz="0" w:space="0" w:color="auto"/>
                    <w:right w:val="none" w:sz="0" w:space="0" w:color="auto"/>
                  </w:divBdr>
                  <w:divsChild>
                    <w:div w:id="193509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530095">
      <w:bodyDiv w:val="1"/>
      <w:marLeft w:val="0"/>
      <w:marRight w:val="0"/>
      <w:marTop w:val="0"/>
      <w:marBottom w:val="0"/>
      <w:divBdr>
        <w:top w:val="none" w:sz="0" w:space="0" w:color="auto"/>
        <w:left w:val="none" w:sz="0" w:space="0" w:color="auto"/>
        <w:bottom w:val="none" w:sz="0" w:space="0" w:color="auto"/>
        <w:right w:val="none" w:sz="0" w:space="0" w:color="auto"/>
      </w:divBdr>
    </w:div>
    <w:div w:id="288973960">
      <w:bodyDiv w:val="1"/>
      <w:marLeft w:val="0"/>
      <w:marRight w:val="0"/>
      <w:marTop w:val="0"/>
      <w:marBottom w:val="0"/>
      <w:divBdr>
        <w:top w:val="none" w:sz="0" w:space="0" w:color="auto"/>
        <w:left w:val="none" w:sz="0" w:space="0" w:color="auto"/>
        <w:bottom w:val="none" w:sz="0" w:space="0" w:color="auto"/>
        <w:right w:val="none" w:sz="0" w:space="0" w:color="auto"/>
      </w:divBdr>
    </w:div>
    <w:div w:id="292906689">
      <w:bodyDiv w:val="1"/>
      <w:marLeft w:val="0"/>
      <w:marRight w:val="0"/>
      <w:marTop w:val="0"/>
      <w:marBottom w:val="0"/>
      <w:divBdr>
        <w:top w:val="none" w:sz="0" w:space="0" w:color="auto"/>
        <w:left w:val="none" w:sz="0" w:space="0" w:color="auto"/>
        <w:bottom w:val="none" w:sz="0" w:space="0" w:color="auto"/>
        <w:right w:val="none" w:sz="0" w:space="0" w:color="auto"/>
      </w:divBdr>
    </w:div>
    <w:div w:id="306668719">
      <w:bodyDiv w:val="1"/>
      <w:marLeft w:val="0"/>
      <w:marRight w:val="0"/>
      <w:marTop w:val="0"/>
      <w:marBottom w:val="0"/>
      <w:divBdr>
        <w:top w:val="none" w:sz="0" w:space="0" w:color="auto"/>
        <w:left w:val="none" w:sz="0" w:space="0" w:color="auto"/>
        <w:bottom w:val="none" w:sz="0" w:space="0" w:color="auto"/>
        <w:right w:val="none" w:sz="0" w:space="0" w:color="auto"/>
      </w:divBdr>
      <w:divsChild>
        <w:div w:id="1785803760">
          <w:marLeft w:val="0"/>
          <w:marRight w:val="0"/>
          <w:marTop w:val="0"/>
          <w:marBottom w:val="0"/>
          <w:divBdr>
            <w:top w:val="none" w:sz="0" w:space="0" w:color="auto"/>
            <w:left w:val="none" w:sz="0" w:space="0" w:color="auto"/>
            <w:bottom w:val="none" w:sz="0" w:space="0" w:color="auto"/>
            <w:right w:val="none" w:sz="0" w:space="0" w:color="auto"/>
          </w:divBdr>
          <w:divsChild>
            <w:div w:id="1338802051">
              <w:marLeft w:val="0"/>
              <w:marRight w:val="0"/>
              <w:marTop w:val="0"/>
              <w:marBottom w:val="0"/>
              <w:divBdr>
                <w:top w:val="none" w:sz="0" w:space="0" w:color="auto"/>
                <w:left w:val="none" w:sz="0" w:space="0" w:color="auto"/>
                <w:bottom w:val="none" w:sz="0" w:space="0" w:color="auto"/>
                <w:right w:val="none" w:sz="0" w:space="0" w:color="auto"/>
              </w:divBdr>
              <w:divsChild>
                <w:div w:id="1346858614">
                  <w:marLeft w:val="0"/>
                  <w:marRight w:val="0"/>
                  <w:marTop w:val="0"/>
                  <w:marBottom w:val="0"/>
                  <w:divBdr>
                    <w:top w:val="none" w:sz="0" w:space="0" w:color="auto"/>
                    <w:left w:val="none" w:sz="0" w:space="0" w:color="auto"/>
                    <w:bottom w:val="none" w:sz="0" w:space="0" w:color="auto"/>
                    <w:right w:val="none" w:sz="0" w:space="0" w:color="auto"/>
                  </w:divBdr>
                  <w:divsChild>
                    <w:div w:id="941764166">
                      <w:marLeft w:val="0"/>
                      <w:marRight w:val="0"/>
                      <w:marTop w:val="0"/>
                      <w:marBottom w:val="0"/>
                      <w:divBdr>
                        <w:top w:val="none" w:sz="0" w:space="0" w:color="auto"/>
                        <w:left w:val="none" w:sz="0" w:space="0" w:color="auto"/>
                        <w:bottom w:val="none" w:sz="0" w:space="0" w:color="auto"/>
                        <w:right w:val="none" w:sz="0" w:space="0" w:color="auto"/>
                      </w:divBdr>
                    </w:div>
                    <w:div w:id="151074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1568645">
      <w:bodyDiv w:val="1"/>
      <w:marLeft w:val="0"/>
      <w:marRight w:val="0"/>
      <w:marTop w:val="0"/>
      <w:marBottom w:val="0"/>
      <w:divBdr>
        <w:top w:val="none" w:sz="0" w:space="0" w:color="auto"/>
        <w:left w:val="none" w:sz="0" w:space="0" w:color="auto"/>
        <w:bottom w:val="none" w:sz="0" w:space="0" w:color="auto"/>
        <w:right w:val="none" w:sz="0" w:space="0" w:color="auto"/>
      </w:divBdr>
      <w:divsChild>
        <w:div w:id="1629778582">
          <w:marLeft w:val="0"/>
          <w:marRight w:val="0"/>
          <w:marTop w:val="0"/>
          <w:marBottom w:val="0"/>
          <w:divBdr>
            <w:top w:val="none" w:sz="0" w:space="0" w:color="auto"/>
            <w:left w:val="none" w:sz="0" w:space="0" w:color="auto"/>
            <w:bottom w:val="none" w:sz="0" w:space="0" w:color="auto"/>
            <w:right w:val="none" w:sz="0" w:space="0" w:color="auto"/>
          </w:divBdr>
          <w:divsChild>
            <w:div w:id="224343166">
              <w:marLeft w:val="0"/>
              <w:marRight w:val="0"/>
              <w:marTop w:val="0"/>
              <w:marBottom w:val="0"/>
              <w:divBdr>
                <w:top w:val="none" w:sz="0" w:space="0" w:color="auto"/>
                <w:left w:val="none" w:sz="0" w:space="0" w:color="auto"/>
                <w:bottom w:val="none" w:sz="0" w:space="0" w:color="auto"/>
                <w:right w:val="none" w:sz="0" w:space="0" w:color="auto"/>
              </w:divBdr>
              <w:divsChild>
                <w:div w:id="532771792">
                  <w:marLeft w:val="0"/>
                  <w:marRight w:val="0"/>
                  <w:marTop w:val="0"/>
                  <w:marBottom w:val="0"/>
                  <w:divBdr>
                    <w:top w:val="none" w:sz="0" w:space="0" w:color="auto"/>
                    <w:left w:val="none" w:sz="0" w:space="0" w:color="auto"/>
                    <w:bottom w:val="none" w:sz="0" w:space="0" w:color="auto"/>
                    <w:right w:val="none" w:sz="0" w:space="0" w:color="auto"/>
                  </w:divBdr>
                  <w:divsChild>
                    <w:div w:id="19276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748281">
      <w:bodyDiv w:val="1"/>
      <w:marLeft w:val="0"/>
      <w:marRight w:val="0"/>
      <w:marTop w:val="0"/>
      <w:marBottom w:val="0"/>
      <w:divBdr>
        <w:top w:val="none" w:sz="0" w:space="0" w:color="auto"/>
        <w:left w:val="none" w:sz="0" w:space="0" w:color="auto"/>
        <w:bottom w:val="none" w:sz="0" w:space="0" w:color="auto"/>
        <w:right w:val="none" w:sz="0" w:space="0" w:color="auto"/>
      </w:divBdr>
    </w:div>
    <w:div w:id="349378481">
      <w:bodyDiv w:val="1"/>
      <w:marLeft w:val="0"/>
      <w:marRight w:val="0"/>
      <w:marTop w:val="0"/>
      <w:marBottom w:val="0"/>
      <w:divBdr>
        <w:top w:val="none" w:sz="0" w:space="0" w:color="auto"/>
        <w:left w:val="none" w:sz="0" w:space="0" w:color="auto"/>
        <w:bottom w:val="none" w:sz="0" w:space="0" w:color="auto"/>
        <w:right w:val="none" w:sz="0" w:space="0" w:color="auto"/>
      </w:divBdr>
      <w:divsChild>
        <w:div w:id="2059237735">
          <w:marLeft w:val="0"/>
          <w:marRight w:val="0"/>
          <w:marTop w:val="0"/>
          <w:marBottom w:val="0"/>
          <w:divBdr>
            <w:top w:val="none" w:sz="0" w:space="0" w:color="auto"/>
            <w:left w:val="none" w:sz="0" w:space="0" w:color="auto"/>
            <w:bottom w:val="none" w:sz="0" w:space="0" w:color="auto"/>
            <w:right w:val="none" w:sz="0" w:space="0" w:color="auto"/>
          </w:divBdr>
          <w:divsChild>
            <w:div w:id="1307589396">
              <w:marLeft w:val="0"/>
              <w:marRight w:val="0"/>
              <w:marTop w:val="0"/>
              <w:marBottom w:val="0"/>
              <w:divBdr>
                <w:top w:val="none" w:sz="0" w:space="0" w:color="auto"/>
                <w:left w:val="none" w:sz="0" w:space="0" w:color="auto"/>
                <w:bottom w:val="none" w:sz="0" w:space="0" w:color="auto"/>
                <w:right w:val="none" w:sz="0" w:space="0" w:color="auto"/>
              </w:divBdr>
              <w:divsChild>
                <w:div w:id="787553484">
                  <w:marLeft w:val="0"/>
                  <w:marRight w:val="0"/>
                  <w:marTop w:val="0"/>
                  <w:marBottom w:val="0"/>
                  <w:divBdr>
                    <w:top w:val="none" w:sz="0" w:space="0" w:color="auto"/>
                    <w:left w:val="none" w:sz="0" w:space="0" w:color="auto"/>
                    <w:bottom w:val="none" w:sz="0" w:space="0" w:color="auto"/>
                    <w:right w:val="none" w:sz="0" w:space="0" w:color="auto"/>
                  </w:divBdr>
                  <w:divsChild>
                    <w:div w:id="166916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077136">
      <w:bodyDiv w:val="1"/>
      <w:marLeft w:val="0"/>
      <w:marRight w:val="0"/>
      <w:marTop w:val="0"/>
      <w:marBottom w:val="0"/>
      <w:divBdr>
        <w:top w:val="none" w:sz="0" w:space="0" w:color="auto"/>
        <w:left w:val="none" w:sz="0" w:space="0" w:color="auto"/>
        <w:bottom w:val="none" w:sz="0" w:space="0" w:color="auto"/>
        <w:right w:val="none" w:sz="0" w:space="0" w:color="auto"/>
      </w:divBdr>
      <w:divsChild>
        <w:div w:id="941915666">
          <w:marLeft w:val="0"/>
          <w:marRight w:val="0"/>
          <w:marTop w:val="0"/>
          <w:marBottom w:val="0"/>
          <w:divBdr>
            <w:top w:val="none" w:sz="0" w:space="0" w:color="auto"/>
            <w:left w:val="none" w:sz="0" w:space="0" w:color="auto"/>
            <w:bottom w:val="none" w:sz="0" w:space="0" w:color="auto"/>
            <w:right w:val="none" w:sz="0" w:space="0" w:color="auto"/>
          </w:divBdr>
          <w:divsChild>
            <w:div w:id="33776608">
              <w:marLeft w:val="0"/>
              <w:marRight w:val="0"/>
              <w:marTop w:val="0"/>
              <w:marBottom w:val="0"/>
              <w:divBdr>
                <w:top w:val="none" w:sz="0" w:space="0" w:color="auto"/>
                <w:left w:val="none" w:sz="0" w:space="0" w:color="auto"/>
                <w:bottom w:val="none" w:sz="0" w:space="0" w:color="auto"/>
                <w:right w:val="none" w:sz="0" w:space="0" w:color="auto"/>
              </w:divBdr>
              <w:divsChild>
                <w:div w:id="1761097708">
                  <w:marLeft w:val="0"/>
                  <w:marRight w:val="0"/>
                  <w:marTop w:val="0"/>
                  <w:marBottom w:val="0"/>
                  <w:divBdr>
                    <w:top w:val="none" w:sz="0" w:space="0" w:color="auto"/>
                    <w:left w:val="none" w:sz="0" w:space="0" w:color="auto"/>
                    <w:bottom w:val="none" w:sz="0" w:space="0" w:color="auto"/>
                    <w:right w:val="none" w:sz="0" w:space="0" w:color="auto"/>
                  </w:divBdr>
                  <w:divsChild>
                    <w:div w:id="13442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532315">
      <w:bodyDiv w:val="1"/>
      <w:marLeft w:val="0"/>
      <w:marRight w:val="0"/>
      <w:marTop w:val="0"/>
      <w:marBottom w:val="0"/>
      <w:divBdr>
        <w:top w:val="none" w:sz="0" w:space="0" w:color="auto"/>
        <w:left w:val="none" w:sz="0" w:space="0" w:color="auto"/>
        <w:bottom w:val="none" w:sz="0" w:space="0" w:color="auto"/>
        <w:right w:val="none" w:sz="0" w:space="0" w:color="auto"/>
      </w:divBdr>
    </w:div>
    <w:div w:id="432482628">
      <w:bodyDiv w:val="1"/>
      <w:marLeft w:val="0"/>
      <w:marRight w:val="0"/>
      <w:marTop w:val="0"/>
      <w:marBottom w:val="0"/>
      <w:divBdr>
        <w:top w:val="none" w:sz="0" w:space="0" w:color="auto"/>
        <w:left w:val="none" w:sz="0" w:space="0" w:color="auto"/>
        <w:bottom w:val="none" w:sz="0" w:space="0" w:color="auto"/>
        <w:right w:val="none" w:sz="0" w:space="0" w:color="auto"/>
      </w:divBdr>
    </w:div>
    <w:div w:id="446000465">
      <w:bodyDiv w:val="1"/>
      <w:marLeft w:val="0"/>
      <w:marRight w:val="0"/>
      <w:marTop w:val="0"/>
      <w:marBottom w:val="0"/>
      <w:divBdr>
        <w:top w:val="none" w:sz="0" w:space="0" w:color="auto"/>
        <w:left w:val="none" w:sz="0" w:space="0" w:color="auto"/>
        <w:bottom w:val="none" w:sz="0" w:space="0" w:color="auto"/>
        <w:right w:val="none" w:sz="0" w:space="0" w:color="auto"/>
      </w:divBdr>
      <w:divsChild>
        <w:div w:id="799999688">
          <w:marLeft w:val="0"/>
          <w:marRight w:val="0"/>
          <w:marTop w:val="0"/>
          <w:marBottom w:val="0"/>
          <w:divBdr>
            <w:top w:val="none" w:sz="0" w:space="0" w:color="auto"/>
            <w:left w:val="none" w:sz="0" w:space="0" w:color="auto"/>
            <w:bottom w:val="none" w:sz="0" w:space="0" w:color="auto"/>
            <w:right w:val="none" w:sz="0" w:space="0" w:color="auto"/>
          </w:divBdr>
          <w:divsChild>
            <w:div w:id="1951937718">
              <w:marLeft w:val="0"/>
              <w:marRight w:val="0"/>
              <w:marTop w:val="0"/>
              <w:marBottom w:val="0"/>
              <w:divBdr>
                <w:top w:val="none" w:sz="0" w:space="0" w:color="auto"/>
                <w:left w:val="none" w:sz="0" w:space="0" w:color="auto"/>
                <w:bottom w:val="none" w:sz="0" w:space="0" w:color="auto"/>
                <w:right w:val="none" w:sz="0" w:space="0" w:color="auto"/>
              </w:divBdr>
              <w:divsChild>
                <w:div w:id="206313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836394">
      <w:bodyDiv w:val="1"/>
      <w:marLeft w:val="0"/>
      <w:marRight w:val="0"/>
      <w:marTop w:val="0"/>
      <w:marBottom w:val="0"/>
      <w:divBdr>
        <w:top w:val="none" w:sz="0" w:space="0" w:color="auto"/>
        <w:left w:val="none" w:sz="0" w:space="0" w:color="auto"/>
        <w:bottom w:val="none" w:sz="0" w:space="0" w:color="auto"/>
        <w:right w:val="none" w:sz="0" w:space="0" w:color="auto"/>
      </w:divBdr>
    </w:div>
    <w:div w:id="475799756">
      <w:bodyDiv w:val="1"/>
      <w:marLeft w:val="0"/>
      <w:marRight w:val="0"/>
      <w:marTop w:val="0"/>
      <w:marBottom w:val="0"/>
      <w:divBdr>
        <w:top w:val="none" w:sz="0" w:space="0" w:color="auto"/>
        <w:left w:val="none" w:sz="0" w:space="0" w:color="auto"/>
        <w:bottom w:val="none" w:sz="0" w:space="0" w:color="auto"/>
        <w:right w:val="none" w:sz="0" w:space="0" w:color="auto"/>
      </w:divBdr>
      <w:divsChild>
        <w:div w:id="765882667">
          <w:marLeft w:val="0"/>
          <w:marRight w:val="0"/>
          <w:marTop w:val="0"/>
          <w:marBottom w:val="0"/>
          <w:divBdr>
            <w:top w:val="none" w:sz="0" w:space="0" w:color="auto"/>
            <w:left w:val="none" w:sz="0" w:space="0" w:color="auto"/>
            <w:bottom w:val="none" w:sz="0" w:space="0" w:color="auto"/>
            <w:right w:val="none" w:sz="0" w:space="0" w:color="auto"/>
          </w:divBdr>
          <w:divsChild>
            <w:div w:id="1287808512">
              <w:marLeft w:val="0"/>
              <w:marRight w:val="0"/>
              <w:marTop w:val="0"/>
              <w:marBottom w:val="0"/>
              <w:divBdr>
                <w:top w:val="none" w:sz="0" w:space="0" w:color="auto"/>
                <w:left w:val="none" w:sz="0" w:space="0" w:color="auto"/>
                <w:bottom w:val="none" w:sz="0" w:space="0" w:color="auto"/>
                <w:right w:val="none" w:sz="0" w:space="0" w:color="auto"/>
              </w:divBdr>
              <w:divsChild>
                <w:div w:id="1537811300">
                  <w:marLeft w:val="0"/>
                  <w:marRight w:val="0"/>
                  <w:marTop w:val="0"/>
                  <w:marBottom w:val="0"/>
                  <w:divBdr>
                    <w:top w:val="none" w:sz="0" w:space="0" w:color="auto"/>
                    <w:left w:val="none" w:sz="0" w:space="0" w:color="auto"/>
                    <w:bottom w:val="none" w:sz="0" w:space="0" w:color="auto"/>
                    <w:right w:val="none" w:sz="0" w:space="0" w:color="auto"/>
                  </w:divBdr>
                  <w:divsChild>
                    <w:div w:id="181386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812422">
      <w:bodyDiv w:val="1"/>
      <w:marLeft w:val="0"/>
      <w:marRight w:val="0"/>
      <w:marTop w:val="0"/>
      <w:marBottom w:val="0"/>
      <w:divBdr>
        <w:top w:val="none" w:sz="0" w:space="0" w:color="auto"/>
        <w:left w:val="none" w:sz="0" w:space="0" w:color="auto"/>
        <w:bottom w:val="none" w:sz="0" w:space="0" w:color="auto"/>
        <w:right w:val="none" w:sz="0" w:space="0" w:color="auto"/>
      </w:divBdr>
      <w:divsChild>
        <w:div w:id="1903054157">
          <w:marLeft w:val="0"/>
          <w:marRight w:val="0"/>
          <w:marTop w:val="0"/>
          <w:marBottom w:val="0"/>
          <w:divBdr>
            <w:top w:val="none" w:sz="0" w:space="0" w:color="auto"/>
            <w:left w:val="none" w:sz="0" w:space="0" w:color="auto"/>
            <w:bottom w:val="none" w:sz="0" w:space="0" w:color="auto"/>
            <w:right w:val="none" w:sz="0" w:space="0" w:color="auto"/>
          </w:divBdr>
          <w:divsChild>
            <w:div w:id="56168912">
              <w:marLeft w:val="0"/>
              <w:marRight w:val="0"/>
              <w:marTop w:val="0"/>
              <w:marBottom w:val="0"/>
              <w:divBdr>
                <w:top w:val="none" w:sz="0" w:space="0" w:color="auto"/>
                <w:left w:val="none" w:sz="0" w:space="0" w:color="auto"/>
                <w:bottom w:val="none" w:sz="0" w:space="0" w:color="auto"/>
                <w:right w:val="none" w:sz="0" w:space="0" w:color="auto"/>
              </w:divBdr>
            </w:div>
            <w:div w:id="160122501">
              <w:marLeft w:val="0"/>
              <w:marRight w:val="0"/>
              <w:marTop w:val="0"/>
              <w:marBottom w:val="0"/>
              <w:divBdr>
                <w:top w:val="none" w:sz="0" w:space="0" w:color="auto"/>
                <w:left w:val="none" w:sz="0" w:space="0" w:color="auto"/>
                <w:bottom w:val="none" w:sz="0" w:space="0" w:color="auto"/>
                <w:right w:val="none" w:sz="0" w:space="0" w:color="auto"/>
              </w:divBdr>
            </w:div>
            <w:div w:id="186410478">
              <w:marLeft w:val="0"/>
              <w:marRight w:val="0"/>
              <w:marTop w:val="0"/>
              <w:marBottom w:val="0"/>
              <w:divBdr>
                <w:top w:val="none" w:sz="0" w:space="0" w:color="auto"/>
                <w:left w:val="none" w:sz="0" w:space="0" w:color="auto"/>
                <w:bottom w:val="none" w:sz="0" w:space="0" w:color="auto"/>
                <w:right w:val="none" w:sz="0" w:space="0" w:color="auto"/>
              </w:divBdr>
            </w:div>
            <w:div w:id="195582968">
              <w:marLeft w:val="0"/>
              <w:marRight w:val="0"/>
              <w:marTop w:val="0"/>
              <w:marBottom w:val="0"/>
              <w:divBdr>
                <w:top w:val="none" w:sz="0" w:space="0" w:color="auto"/>
                <w:left w:val="none" w:sz="0" w:space="0" w:color="auto"/>
                <w:bottom w:val="none" w:sz="0" w:space="0" w:color="auto"/>
                <w:right w:val="none" w:sz="0" w:space="0" w:color="auto"/>
              </w:divBdr>
            </w:div>
            <w:div w:id="214700978">
              <w:marLeft w:val="0"/>
              <w:marRight w:val="0"/>
              <w:marTop w:val="0"/>
              <w:marBottom w:val="0"/>
              <w:divBdr>
                <w:top w:val="none" w:sz="0" w:space="0" w:color="auto"/>
                <w:left w:val="none" w:sz="0" w:space="0" w:color="auto"/>
                <w:bottom w:val="none" w:sz="0" w:space="0" w:color="auto"/>
                <w:right w:val="none" w:sz="0" w:space="0" w:color="auto"/>
              </w:divBdr>
            </w:div>
            <w:div w:id="221597152">
              <w:marLeft w:val="0"/>
              <w:marRight w:val="0"/>
              <w:marTop w:val="0"/>
              <w:marBottom w:val="0"/>
              <w:divBdr>
                <w:top w:val="none" w:sz="0" w:space="0" w:color="auto"/>
                <w:left w:val="none" w:sz="0" w:space="0" w:color="auto"/>
                <w:bottom w:val="none" w:sz="0" w:space="0" w:color="auto"/>
                <w:right w:val="none" w:sz="0" w:space="0" w:color="auto"/>
              </w:divBdr>
            </w:div>
            <w:div w:id="229584785">
              <w:marLeft w:val="0"/>
              <w:marRight w:val="0"/>
              <w:marTop w:val="0"/>
              <w:marBottom w:val="0"/>
              <w:divBdr>
                <w:top w:val="none" w:sz="0" w:space="0" w:color="auto"/>
                <w:left w:val="none" w:sz="0" w:space="0" w:color="auto"/>
                <w:bottom w:val="none" w:sz="0" w:space="0" w:color="auto"/>
                <w:right w:val="none" w:sz="0" w:space="0" w:color="auto"/>
              </w:divBdr>
            </w:div>
            <w:div w:id="236332293">
              <w:marLeft w:val="0"/>
              <w:marRight w:val="0"/>
              <w:marTop w:val="0"/>
              <w:marBottom w:val="0"/>
              <w:divBdr>
                <w:top w:val="none" w:sz="0" w:space="0" w:color="auto"/>
                <w:left w:val="none" w:sz="0" w:space="0" w:color="auto"/>
                <w:bottom w:val="none" w:sz="0" w:space="0" w:color="auto"/>
                <w:right w:val="none" w:sz="0" w:space="0" w:color="auto"/>
              </w:divBdr>
            </w:div>
            <w:div w:id="282926156">
              <w:marLeft w:val="0"/>
              <w:marRight w:val="0"/>
              <w:marTop w:val="0"/>
              <w:marBottom w:val="0"/>
              <w:divBdr>
                <w:top w:val="none" w:sz="0" w:space="0" w:color="auto"/>
                <w:left w:val="none" w:sz="0" w:space="0" w:color="auto"/>
                <w:bottom w:val="none" w:sz="0" w:space="0" w:color="auto"/>
                <w:right w:val="none" w:sz="0" w:space="0" w:color="auto"/>
              </w:divBdr>
            </w:div>
            <w:div w:id="292369332">
              <w:marLeft w:val="0"/>
              <w:marRight w:val="0"/>
              <w:marTop w:val="0"/>
              <w:marBottom w:val="0"/>
              <w:divBdr>
                <w:top w:val="none" w:sz="0" w:space="0" w:color="auto"/>
                <w:left w:val="none" w:sz="0" w:space="0" w:color="auto"/>
                <w:bottom w:val="none" w:sz="0" w:space="0" w:color="auto"/>
                <w:right w:val="none" w:sz="0" w:space="0" w:color="auto"/>
              </w:divBdr>
            </w:div>
            <w:div w:id="311839519">
              <w:marLeft w:val="0"/>
              <w:marRight w:val="0"/>
              <w:marTop w:val="0"/>
              <w:marBottom w:val="0"/>
              <w:divBdr>
                <w:top w:val="none" w:sz="0" w:space="0" w:color="auto"/>
                <w:left w:val="none" w:sz="0" w:space="0" w:color="auto"/>
                <w:bottom w:val="none" w:sz="0" w:space="0" w:color="auto"/>
                <w:right w:val="none" w:sz="0" w:space="0" w:color="auto"/>
              </w:divBdr>
            </w:div>
            <w:div w:id="329022310">
              <w:marLeft w:val="0"/>
              <w:marRight w:val="0"/>
              <w:marTop w:val="0"/>
              <w:marBottom w:val="0"/>
              <w:divBdr>
                <w:top w:val="none" w:sz="0" w:space="0" w:color="auto"/>
                <w:left w:val="none" w:sz="0" w:space="0" w:color="auto"/>
                <w:bottom w:val="none" w:sz="0" w:space="0" w:color="auto"/>
                <w:right w:val="none" w:sz="0" w:space="0" w:color="auto"/>
              </w:divBdr>
            </w:div>
            <w:div w:id="376003827">
              <w:marLeft w:val="0"/>
              <w:marRight w:val="0"/>
              <w:marTop w:val="0"/>
              <w:marBottom w:val="0"/>
              <w:divBdr>
                <w:top w:val="none" w:sz="0" w:space="0" w:color="auto"/>
                <w:left w:val="none" w:sz="0" w:space="0" w:color="auto"/>
                <w:bottom w:val="none" w:sz="0" w:space="0" w:color="auto"/>
                <w:right w:val="none" w:sz="0" w:space="0" w:color="auto"/>
              </w:divBdr>
            </w:div>
            <w:div w:id="427892583">
              <w:marLeft w:val="0"/>
              <w:marRight w:val="0"/>
              <w:marTop w:val="0"/>
              <w:marBottom w:val="0"/>
              <w:divBdr>
                <w:top w:val="none" w:sz="0" w:space="0" w:color="auto"/>
                <w:left w:val="none" w:sz="0" w:space="0" w:color="auto"/>
                <w:bottom w:val="none" w:sz="0" w:space="0" w:color="auto"/>
                <w:right w:val="none" w:sz="0" w:space="0" w:color="auto"/>
              </w:divBdr>
            </w:div>
            <w:div w:id="453140487">
              <w:marLeft w:val="0"/>
              <w:marRight w:val="0"/>
              <w:marTop w:val="0"/>
              <w:marBottom w:val="0"/>
              <w:divBdr>
                <w:top w:val="none" w:sz="0" w:space="0" w:color="auto"/>
                <w:left w:val="none" w:sz="0" w:space="0" w:color="auto"/>
                <w:bottom w:val="none" w:sz="0" w:space="0" w:color="auto"/>
                <w:right w:val="none" w:sz="0" w:space="0" w:color="auto"/>
              </w:divBdr>
            </w:div>
            <w:div w:id="483936503">
              <w:marLeft w:val="0"/>
              <w:marRight w:val="0"/>
              <w:marTop w:val="0"/>
              <w:marBottom w:val="0"/>
              <w:divBdr>
                <w:top w:val="none" w:sz="0" w:space="0" w:color="auto"/>
                <w:left w:val="none" w:sz="0" w:space="0" w:color="auto"/>
                <w:bottom w:val="none" w:sz="0" w:space="0" w:color="auto"/>
                <w:right w:val="none" w:sz="0" w:space="0" w:color="auto"/>
              </w:divBdr>
            </w:div>
            <w:div w:id="508562887">
              <w:marLeft w:val="0"/>
              <w:marRight w:val="0"/>
              <w:marTop w:val="0"/>
              <w:marBottom w:val="0"/>
              <w:divBdr>
                <w:top w:val="none" w:sz="0" w:space="0" w:color="auto"/>
                <w:left w:val="none" w:sz="0" w:space="0" w:color="auto"/>
                <w:bottom w:val="none" w:sz="0" w:space="0" w:color="auto"/>
                <w:right w:val="none" w:sz="0" w:space="0" w:color="auto"/>
              </w:divBdr>
            </w:div>
            <w:div w:id="527914901">
              <w:marLeft w:val="0"/>
              <w:marRight w:val="0"/>
              <w:marTop w:val="0"/>
              <w:marBottom w:val="0"/>
              <w:divBdr>
                <w:top w:val="none" w:sz="0" w:space="0" w:color="auto"/>
                <w:left w:val="none" w:sz="0" w:space="0" w:color="auto"/>
                <w:bottom w:val="none" w:sz="0" w:space="0" w:color="auto"/>
                <w:right w:val="none" w:sz="0" w:space="0" w:color="auto"/>
              </w:divBdr>
            </w:div>
            <w:div w:id="579292655">
              <w:marLeft w:val="0"/>
              <w:marRight w:val="0"/>
              <w:marTop w:val="0"/>
              <w:marBottom w:val="0"/>
              <w:divBdr>
                <w:top w:val="none" w:sz="0" w:space="0" w:color="auto"/>
                <w:left w:val="none" w:sz="0" w:space="0" w:color="auto"/>
                <w:bottom w:val="none" w:sz="0" w:space="0" w:color="auto"/>
                <w:right w:val="none" w:sz="0" w:space="0" w:color="auto"/>
              </w:divBdr>
            </w:div>
            <w:div w:id="599216305">
              <w:marLeft w:val="0"/>
              <w:marRight w:val="0"/>
              <w:marTop w:val="0"/>
              <w:marBottom w:val="0"/>
              <w:divBdr>
                <w:top w:val="none" w:sz="0" w:space="0" w:color="auto"/>
                <w:left w:val="none" w:sz="0" w:space="0" w:color="auto"/>
                <w:bottom w:val="none" w:sz="0" w:space="0" w:color="auto"/>
                <w:right w:val="none" w:sz="0" w:space="0" w:color="auto"/>
              </w:divBdr>
            </w:div>
            <w:div w:id="634026969">
              <w:marLeft w:val="0"/>
              <w:marRight w:val="0"/>
              <w:marTop w:val="0"/>
              <w:marBottom w:val="0"/>
              <w:divBdr>
                <w:top w:val="none" w:sz="0" w:space="0" w:color="auto"/>
                <w:left w:val="none" w:sz="0" w:space="0" w:color="auto"/>
                <w:bottom w:val="none" w:sz="0" w:space="0" w:color="auto"/>
                <w:right w:val="none" w:sz="0" w:space="0" w:color="auto"/>
              </w:divBdr>
            </w:div>
            <w:div w:id="635650166">
              <w:marLeft w:val="0"/>
              <w:marRight w:val="0"/>
              <w:marTop w:val="0"/>
              <w:marBottom w:val="0"/>
              <w:divBdr>
                <w:top w:val="none" w:sz="0" w:space="0" w:color="auto"/>
                <w:left w:val="none" w:sz="0" w:space="0" w:color="auto"/>
                <w:bottom w:val="none" w:sz="0" w:space="0" w:color="auto"/>
                <w:right w:val="none" w:sz="0" w:space="0" w:color="auto"/>
              </w:divBdr>
            </w:div>
            <w:div w:id="641694477">
              <w:marLeft w:val="0"/>
              <w:marRight w:val="0"/>
              <w:marTop w:val="0"/>
              <w:marBottom w:val="0"/>
              <w:divBdr>
                <w:top w:val="none" w:sz="0" w:space="0" w:color="auto"/>
                <w:left w:val="none" w:sz="0" w:space="0" w:color="auto"/>
                <w:bottom w:val="none" w:sz="0" w:space="0" w:color="auto"/>
                <w:right w:val="none" w:sz="0" w:space="0" w:color="auto"/>
              </w:divBdr>
            </w:div>
            <w:div w:id="645355309">
              <w:marLeft w:val="0"/>
              <w:marRight w:val="0"/>
              <w:marTop w:val="0"/>
              <w:marBottom w:val="0"/>
              <w:divBdr>
                <w:top w:val="none" w:sz="0" w:space="0" w:color="auto"/>
                <w:left w:val="none" w:sz="0" w:space="0" w:color="auto"/>
                <w:bottom w:val="none" w:sz="0" w:space="0" w:color="auto"/>
                <w:right w:val="none" w:sz="0" w:space="0" w:color="auto"/>
              </w:divBdr>
            </w:div>
            <w:div w:id="656960911">
              <w:marLeft w:val="0"/>
              <w:marRight w:val="0"/>
              <w:marTop w:val="0"/>
              <w:marBottom w:val="0"/>
              <w:divBdr>
                <w:top w:val="none" w:sz="0" w:space="0" w:color="auto"/>
                <w:left w:val="none" w:sz="0" w:space="0" w:color="auto"/>
                <w:bottom w:val="none" w:sz="0" w:space="0" w:color="auto"/>
                <w:right w:val="none" w:sz="0" w:space="0" w:color="auto"/>
              </w:divBdr>
            </w:div>
            <w:div w:id="711543242">
              <w:marLeft w:val="0"/>
              <w:marRight w:val="0"/>
              <w:marTop w:val="0"/>
              <w:marBottom w:val="0"/>
              <w:divBdr>
                <w:top w:val="none" w:sz="0" w:space="0" w:color="auto"/>
                <w:left w:val="none" w:sz="0" w:space="0" w:color="auto"/>
                <w:bottom w:val="none" w:sz="0" w:space="0" w:color="auto"/>
                <w:right w:val="none" w:sz="0" w:space="0" w:color="auto"/>
              </w:divBdr>
            </w:div>
            <w:div w:id="749042676">
              <w:marLeft w:val="0"/>
              <w:marRight w:val="0"/>
              <w:marTop w:val="0"/>
              <w:marBottom w:val="0"/>
              <w:divBdr>
                <w:top w:val="none" w:sz="0" w:space="0" w:color="auto"/>
                <w:left w:val="none" w:sz="0" w:space="0" w:color="auto"/>
                <w:bottom w:val="none" w:sz="0" w:space="0" w:color="auto"/>
                <w:right w:val="none" w:sz="0" w:space="0" w:color="auto"/>
              </w:divBdr>
            </w:div>
            <w:div w:id="804078694">
              <w:marLeft w:val="0"/>
              <w:marRight w:val="0"/>
              <w:marTop w:val="0"/>
              <w:marBottom w:val="0"/>
              <w:divBdr>
                <w:top w:val="none" w:sz="0" w:space="0" w:color="auto"/>
                <w:left w:val="none" w:sz="0" w:space="0" w:color="auto"/>
                <w:bottom w:val="none" w:sz="0" w:space="0" w:color="auto"/>
                <w:right w:val="none" w:sz="0" w:space="0" w:color="auto"/>
              </w:divBdr>
            </w:div>
            <w:div w:id="807547675">
              <w:marLeft w:val="0"/>
              <w:marRight w:val="0"/>
              <w:marTop w:val="0"/>
              <w:marBottom w:val="0"/>
              <w:divBdr>
                <w:top w:val="none" w:sz="0" w:space="0" w:color="auto"/>
                <w:left w:val="none" w:sz="0" w:space="0" w:color="auto"/>
                <w:bottom w:val="none" w:sz="0" w:space="0" w:color="auto"/>
                <w:right w:val="none" w:sz="0" w:space="0" w:color="auto"/>
              </w:divBdr>
            </w:div>
            <w:div w:id="929047183">
              <w:marLeft w:val="0"/>
              <w:marRight w:val="0"/>
              <w:marTop w:val="0"/>
              <w:marBottom w:val="0"/>
              <w:divBdr>
                <w:top w:val="none" w:sz="0" w:space="0" w:color="auto"/>
                <w:left w:val="none" w:sz="0" w:space="0" w:color="auto"/>
                <w:bottom w:val="none" w:sz="0" w:space="0" w:color="auto"/>
                <w:right w:val="none" w:sz="0" w:space="0" w:color="auto"/>
              </w:divBdr>
            </w:div>
            <w:div w:id="1031030724">
              <w:marLeft w:val="0"/>
              <w:marRight w:val="0"/>
              <w:marTop w:val="0"/>
              <w:marBottom w:val="0"/>
              <w:divBdr>
                <w:top w:val="none" w:sz="0" w:space="0" w:color="auto"/>
                <w:left w:val="none" w:sz="0" w:space="0" w:color="auto"/>
                <w:bottom w:val="none" w:sz="0" w:space="0" w:color="auto"/>
                <w:right w:val="none" w:sz="0" w:space="0" w:color="auto"/>
              </w:divBdr>
            </w:div>
            <w:div w:id="1080105004">
              <w:marLeft w:val="0"/>
              <w:marRight w:val="0"/>
              <w:marTop w:val="0"/>
              <w:marBottom w:val="0"/>
              <w:divBdr>
                <w:top w:val="none" w:sz="0" w:space="0" w:color="auto"/>
                <w:left w:val="none" w:sz="0" w:space="0" w:color="auto"/>
                <w:bottom w:val="none" w:sz="0" w:space="0" w:color="auto"/>
                <w:right w:val="none" w:sz="0" w:space="0" w:color="auto"/>
              </w:divBdr>
            </w:div>
            <w:div w:id="1092628279">
              <w:marLeft w:val="0"/>
              <w:marRight w:val="0"/>
              <w:marTop w:val="0"/>
              <w:marBottom w:val="0"/>
              <w:divBdr>
                <w:top w:val="none" w:sz="0" w:space="0" w:color="auto"/>
                <w:left w:val="none" w:sz="0" w:space="0" w:color="auto"/>
                <w:bottom w:val="none" w:sz="0" w:space="0" w:color="auto"/>
                <w:right w:val="none" w:sz="0" w:space="0" w:color="auto"/>
              </w:divBdr>
            </w:div>
            <w:div w:id="1100876156">
              <w:marLeft w:val="0"/>
              <w:marRight w:val="0"/>
              <w:marTop w:val="0"/>
              <w:marBottom w:val="0"/>
              <w:divBdr>
                <w:top w:val="none" w:sz="0" w:space="0" w:color="auto"/>
                <w:left w:val="none" w:sz="0" w:space="0" w:color="auto"/>
                <w:bottom w:val="none" w:sz="0" w:space="0" w:color="auto"/>
                <w:right w:val="none" w:sz="0" w:space="0" w:color="auto"/>
              </w:divBdr>
            </w:div>
            <w:div w:id="1115905264">
              <w:marLeft w:val="0"/>
              <w:marRight w:val="0"/>
              <w:marTop w:val="0"/>
              <w:marBottom w:val="0"/>
              <w:divBdr>
                <w:top w:val="none" w:sz="0" w:space="0" w:color="auto"/>
                <w:left w:val="none" w:sz="0" w:space="0" w:color="auto"/>
                <w:bottom w:val="none" w:sz="0" w:space="0" w:color="auto"/>
                <w:right w:val="none" w:sz="0" w:space="0" w:color="auto"/>
              </w:divBdr>
            </w:div>
            <w:div w:id="1139424505">
              <w:marLeft w:val="0"/>
              <w:marRight w:val="0"/>
              <w:marTop w:val="0"/>
              <w:marBottom w:val="0"/>
              <w:divBdr>
                <w:top w:val="none" w:sz="0" w:space="0" w:color="auto"/>
                <w:left w:val="none" w:sz="0" w:space="0" w:color="auto"/>
                <w:bottom w:val="none" w:sz="0" w:space="0" w:color="auto"/>
                <w:right w:val="none" w:sz="0" w:space="0" w:color="auto"/>
              </w:divBdr>
            </w:div>
            <w:div w:id="1202474178">
              <w:marLeft w:val="0"/>
              <w:marRight w:val="0"/>
              <w:marTop w:val="0"/>
              <w:marBottom w:val="0"/>
              <w:divBdr>
                <w:top w:val="none" w:sz="0" w:space="0" w:color="auto"/>
                <w:left w:val="none" w:sz="0" w:space="0" w:color="auto"/>
                <w:bottom w:val="none" w:sz="0" w:space="0" w:color="auto"/>
                <w:right w:val="none" w:sz="0" w:space="0" w:color="auto"/>
              </w:divBdr>
            </w:div>
            <w:div w:id="1202589864">
              <w:marLeft w:val="0"/>
              <w:marRight w:val="0"/>
              <w:marTop w:val="0"/>
              <w:marBottom w:val="0"/>
              <w:divBdr>
                <w:top w:val="none" w:sz="0" w:space="0" w:color="auto"/>
                <w:left w:val="none" w:sz="0" w:space="0" w:color="auto"/>
                <w:bottom w:val="none" w:sz="0" w:space="0" w:color="auto"/>
                <w:right w:val="none" w:sz="0" w:space="0" w:color="auto"/>
              </w:divBdr>
            </w:div>
            <w:div w:id="1238589139">
              <w:marLeft w:val="0"/>
              <w:marRight w:val="0"/>
              <w:marTop w:val="0"/>
              <w:marBottom w:val="0"/>
              <w:divBdr>
                <w:top w:val="none" w:sz="0" w:space="0" w:color="auto"/>
                <w:left w:val="none" w:sz="0" w:space="0" w:color="auto"/>
                <w:bottom w:val="none" w:sz="0" w:space="0" w:color="auto"/>
                <w:right w:val="none" w:sz="0" w:space="0" w:color="auto"/>
              </w:divBdr>
            </w:div>
            <w:div w:id="1246376911">
              <w:marLeft w:val="0"/>
              <w:marRight w:val="0"/>
              <w:marTop w:val="0"/>
              <w:marBottom w:val="0"/>
              <w:divBdr>
                <w:top w:val="none" w:sz="0" w:space="0" w:color="auto"/>
                <w:left w:val="none" w:sz="0" w:space="0" w:color="auto"/>
                <w:bottom w:val="none" w:sz="0" w:space="0" w:color="auto"/>
                <w:right w:val="none" w:sz="0" w:space="0" w:color="auto"/>
              </w:divBdr>
            </w:div>
            <w:div w:id="1247299573">
              <w:marLeft w:val="0"/>
              <w:marRight w:val="0"/>
              <w:marTop w:val="0"/>
              <w:marBottom w:val="0"/>
              <w:divBdr>
                <w:top w:val="none" w:sz="0" w:space="0" w:color="auto"/>
                <w:left w:val="none" w:sz="0" w:space="0" w:color="auto"/>
                <w:bottom w:val="none" w:sz="0" w:space="0" w:color="auto"/>
                <w:right w:val="none" w:sz="0" w:space="0" w:color="auto"/>
              </w:divBdr>
            </w:div>
            <w:div w:id="1311713403">
              <w:marLeft w:val="0"/>
              <w:marRight w:val="0"/>
              <w:marTop w:val="0"/>
              <w:marBottom w:val="0"/>
              <w:divBdr>
                <w:top w:val="none" w:sz="0" w:space="0" w:color="auto"/>
                <w:left w:val="none" w:sz="0" w:space="0" w:color="auto"/>
                <w:bottom w:val="none" w:sz="0" w:space="0" w:color="auto"/>
                <w:right w:val="none" w:sz="0" w:space="0" w:color="auto"/>
              </w:divBdr>
            </w:div>
            <w:div w:id="1355880154">
              <w:marLeft w:val="0"/>
              <w:marRight w:val="0"/>
              <w:marTop w:val="0"/>
              <w:marBottom w:val="0"/>
              <w:divBdr>
                <w:top w:val="none" w:sz="0" w:space="0" w:color="auto"/>
                <w:left w:val="none" w:sz="0" w:space="0" w:color="auto"/>
                <w:bottom w:val="none" w:sz="0" w:space="0" w:color="auto"/>
                <w:right w:val="none" w:sz="0" w:space="0" w:color="auto"/>
              </w:divBdr>
            </w:div>
            <w:div w:id="1370298799">
              <w:marLeft w:val="0"/>
              <w:marRight w:val="0"/>
              <w:marTop w:val="0"/>
              <w:marBottom w:val="0"/>
              <w:divBdr>
                <w:top w:val="none" w:sz="0" w:space="0" w:color="auto"/>
                <w:left w:val="none" w:sz="0" w:space="0" w:color="auto"/>
                <w:bottom w:val="none" w:sz="0" w:space="0" w:color="auto"/>
                <w:right w:val="none" w:sz="0" w:space="0" w:color="auto"/>
              </w:divBdr>
            </w:div>
            <w:div w:id="1516575713">
              <w:marLeft w:val="0"/>
              <w:marRight w:val="0"/>
              <w:marTop w:val="0"/>
              <w:marBottom w:val="0"/>
              <w:divBdr>
                <w:top w:val="none" w:sz="0" w:space="0" w:color="auto"/>
                <w:left w:val="none" w:sz="0" w:space="0" w:color="auto"/>
                <w:bottom w:val="none" w:sz="0" w:space="0" w:color="auto"/>
                <w:right w:val="none" w:sz="0" w:space="0" w:color="auto"/>
              </w:divBdr>
            </w:div>
            <w:div w:id="1594431925">
              <w:marLeft w:val="0"/>
              <w:marRight w:val="0"/>
              <w:marTop w:val="0"/>
              <w:marBottom w:val="0"/>
              <w:divBdr>
                <w:top w:val="none" w:sz="0" w:space="0" w:color="auto"/>
                <w:left w:val="none" w:sz="0" w:space="0" w:color="auto"/>
                <w:bottom w:val="none" w:sz="0" w:space="0" w:color="auto"/>
                <w:right w:val="none" w:sz="0" w:space="0" w:color="auto"/>
              </w:divBdr>
            </w:div>
            <w:div w:id="1661349569">
              <w:marLeft w:val="0"/>
              <w:marRight w:val="0"/>
              <w:marTop w:val="0"/>
              <w:marBottom w:val="0"/>
              <w:divBdr>
                <w:top w:val="none" w:sz="0" w:space="0" w:color="auto"/>
                <w:left w:val="none" w:sz="0" w:space="0" w:color="auto"/>
                <w:bottom w:val="none" w:sz="0" w:space="0" w:color="auto"/>
                <w:right w:val="none" w:sz="0" w:space="0" w:color="auto"/>
              </w:divBdr>
            </w:div>
            <w:div w:id="1668945228">
              <w:marLeft w:val="0"/>
              <w:marRight w:val="0"/>
              <w:marTop w:val="0"/>
              <w:marBottom w:val="0"/>
              <w:divBdr>
                <w:top w:val="none" w:sz="0" w:space="0" w:color="auto"/>
                <w:left w:val="none" w:sz="0" w:space="0" w:color="auto"/>
                <w:bottom w:val="none" w:sz="0" w:space="0" w:color="auto"/>
                <w:right w:val="none" w:sz="0" w:space="0" w:color="auto"/>
              </w:divBdr>
            </w:div>
            <w:div w:id="1679192710">
              <w:marLeft w:val="0"/>
              <w:marRight w:val="0"/>
              <w:marTop w:val="0"/>
              <w:marBottom w:val="0"/>
              <w:divBdr>
                <w:top w:val="none" w:sz="0" w:space="0" w:color="auto"/>
                <w:left w:val="none" w:sz="0" w:space="0" w:color="auto"/>
                <w:bottom w:val="none" w:sz="0" w:space="0" w:color="auto"/>
                <w:right w:val="none" w:sz="0" w:space="0" w:color="auto"/>
              </w:divBdr>
            </w:div>
            <w:div w:id="1769547527">
              <w:marLeft w:val="0"/>
              <w:marRight w:val="0"/>
              <w:marTop w:val="0"/>
              <w:marBottom w:val="0"/>
              <w:divBdr>
                <w:top w:val="none" w:sz="0" w:space="0" w:color="auto"/>
                <w:left w:val="none" w:sz="0" w:space="0" w:color="auto"/>
                <w:bottom w:val="none" w:sz="0" w:space="0" w:color="auto"/>
                <w:right w:val="none" w:sz="0" w:space="0" w:color="auto"/>
              </w:divBdr>
            </w:div>
            <w:div w:id="1779645119">
              <w:marLeft w:val="0"/>
              <w:marRight w:val="0"/>
              <w:marTop w:val="0"/>
              <w:marBottom w:val="0"/>
              <w:divBdr>
                <w:top w:val="none" w:sz="0" w:space="0" w:color="auto"/>
                <w:left w:val="none" w:sz="0" w:space="0" w:color="auto"/>
                <w:bottom w:val="none" w:sz="0" w:space="0" w:color="auto"/>
                <w:right w:val="none" w:sz="0" w:space="0" w:color="auto"/>
              </w:divBdr>
            </w:div>
            <w:div w:id="1789467294">
              <w:marLeft w:val="0"/>
              <w:marRight w:val="0"/>
              <w:marTop w:val="0"/>
              <w:marBottom w:val="0"/>
              <w:divBdr>
                <w:top w:val="none" w:sz="0" w:space="0" w:color="auto"/>
                <w:left w:val="none" w:sz="0" w:space="0" w:color="auto"/>
                <w:bottom w:val="none" w:sz="0" w:space="0" w:color="auto"/>
                <w:right w:val="none" w:sz="0" w:space="0" w:color="auto"/>
              </w:divBdr>
            </w:div>
            <w:div w:id="1793674053">
              <w:marLeft w:val="0"/>
              <w:marRight w:val="0"/>
              <w:marTop w:val="0"/>
              <w:marBottom w:val="0"/>
              <w:divBdr>
                <w:top w:val="none" w:sz="0" w:space="0" w:color="auto"/>
                <w:left w:val="none" w:sz="0" w:space="0" w:color="auto"/>
                <w:bottom w:val="none" w:sz="0" w:space="0" w:color="auto"/>
                <w:right w:val="none" w:sz="0" w:space="0" w:color="auto"/>
              </w:divBdr>
            </w:div>
            <w:div w:id="1831367961">
              <w:marLeft w:val="0"/>
              <w:marRight w:val="0"/>
              <w:marTop w:val="0"/>
              <w:marBottom w:val="0"/>
              <w:divBdr>
                <w:top w:val="none" w:sz="0" w:space="0" w:color="auto"/>
                <w:left w:val="none" w:sz="0" w:space="0" w:color="auto"/>
                <w:bottom w:val="none" w:sz="0" w:space="0" w:color="auto"/>
                <w:right w:val="none" w:sz="0" w:space="0" w:color="auto"/>
              </w:divBdr>
            </w:div>
            <w:div w:id="1848905501">
              <w:marLeft w:val="0"/>
              <w:marRight w:val="0"/>
              <w:marTop w:val="0"/>
              <w:marBottom w:val="0"/>
              <w:divBdr>
                <w:top w:val="none" w:sz="0" w:space="0" w:color="auto"/>
                <w:left w:val="none" w:sz="0" w:space="0" w:color="auto"/>
                <w:bottom w:val="none" w:sz="0" w:space="0" w:color="auto"/>
                <w:right w:val="none" w:sz="0" w:space="0" w:color="auto"/>
              </w:divBdr>
            </w:div>
            <w:div w:id="1862278288">
              <w:marLeft w:val="0"/>
              <w:marRight w:val="0"/>
              <w:marTop w:val="0"/>
              <w:marBottom w:val="0"/>
              <w:divBdr>
                <w:top w:val="none" w:sz="0" w:space="0" w:color="auto"/>
                <w:left w:val="none" w:sz="0" w:space="0" w:color="auto"/>
                <w:bottom w:val="none" w:sz="0" w:space="0" w:color="auto"/>
                <w:right w:val="none" w:sz="0" w:space="0" w:color="auto"/>
              </w:divBdr>
            </w:div>
            <w:div w:id="1866215797">
              <w:marLeft w:val="0"/>
              <w:marRight w:val="0"/>
              <w:marTop w:val="0"/>
              <w:marBottom w:val="0"/>
              <w:divBdr>
                <w:top w:val="none" w:sz="0" w:space="0" w:color="auto"/>
                <w:left w:val="none" w:sz="0" w:space="0" w:color="auto"/>
                <w:bottom w:val="none" w:sz="0" w:space="0" w:color="auto"/>
                <w:right w:val="none" w:sz="0" w:space="0" w:color="auto"/>
              </w:divBdr>
            </w:div>
            <w:div w:id="1903247207">
              <w:marLeft w:val="0"/>
              <w:marRight w:val="0"/>
              <w:marTop w:val="0"/>
              <w:marBottom w:val="0"/>
              <w:divBdr>
                <w:top w:val="none" w:sz="0" w:space="0" w:color="auto"/>
                <w:left w:val="none" w:sz="0" w:space="0" w:color="auto"/>
                <w:bottom w:val="none" w:sz="0" w:space="0" w:color="auto"/>
                <w:right w:val="none" w:sz="0" w:space="0" w:color="auto"/>
              </w:divBdr>
            </w:div>
            <w:div w:id="1918052926">
              <w:marLeft w:val="0"/>
              <w:marRight w:val="0"/>
              <w:marTop w:val="0"/>
              <w:marBottom w:val="0"/>
              <w:divBdr>
                <w:top w:val="none" w:sz="0" w:space="0" w:color="auto"/>
                <w:left w:val="none" w:sz="0" w:space="0" w:color="auto"/>
                <w:bottom w:val="none" w:sz="0" w:space="0" w:color="auto"/>
                <w:right w:val="none" w:sz="0" w:space="0" w:color="auto"/>
              </w:divBdr>
            </w:div>
            <w:div w:id="1964462413">
              <w:marLeft w:val="0"/>
              <w:marRight w:val="0"/>
              <w:marTop w:val="0"/>
              <w:marBottom w:val="0"/>
              <w:divBdr>
                <w:top w:val="none" w:sz="0" w:space="0" w:color="auto"/>
                <w:left w:val="none" w:sz="0" w:space="0" w:color="auto"/>
                <w:bottom w:val="none" w:sz="0" w:space="0" w:color="auto"/>
                <w:right w:val="none" w:sz="0" w:space="0" w:color="auto"/>
              </w:divBdr>
            </w:div>
            <w:div w:id="1975256150">
              <w:marLeft w:val="0"/>
              <w:marRight w:val="0"/>
              <w:marTop w:val="0"/>
              <w:marBottom w:val="0"/>
              <w:divBdr>
                <w:top w:val="none" w:sz="0" w:space="0" w:color="auto"/>
                <w:left w:val="none" w:sz="0" w:space="0" w:color="auto"/>
                <w:bottom w:val="none" w:sz="0" w:space="0" w:color="auto"/>
                <w:right w:val="none" w:sz="0" w:space="0" w:color="auto"/>
              </w:divBdr>
            </w:div>
            <w:div w:id="1980452589">
              <w:marLeft w:val="0"/>
              <w:marRight w:val="0"/>
              <w:marTop w:val="0"/>
              <w:marBottom w:val="0"/>
              <w:divBdr>
                <w:top w:val="none" w:sz="0" w:space="0" w:color="auto"/>
                <w:left w:val="none" w:sz="0" w:space="0" w:color="auto"/>
                <w:bottom w:val="none" w:sz="0" w:space="0" w:color="auto"/>
                <w:right w:val="none" w:sz="0" w:space="0" w:color="auto"/>
              </w:divBdr>
            </w:div>
            <w:div w:id="2046364366">
              <w:marLeft w:val="0"/>
              <w:marRight w:val="0"/>
              <w:marTop w:val="0"/>
              <w:marBottom w:val="0"/>
              <w:divBdr>
                <w:top w:val="none" w:sz="0" w:space="0" w:color="auto"/>
                <w:left w:val="none" w:sz="0" w:space="0" w:color="auto"/>
                <w:bottom w:val="none" w:sz="0" w:space="0" w:color="auto"/>
                <w:right w:val="none" w:sz="0" w:space="0" w:color="auto"/>
              </w:divBdr>
            </w:div>
            <w:div w:id="208537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1415">
      <w:bodyDiv w:val="1"/>
      <w:marLeft w:val="0"/>
      <w:marRight w:val="0"/>
      <w:marTop w:val="0"/>
      <w:marBottom w:val="0"/>
      <w:divBdr>
        <w:top w:val="none" w:sz="0" w:space="0" w:color="auto"/>
        <w:left w:val="none" w:sz="0" w:space="0" w:color="auto"/>
        <w:bottom w:val="none" w:sz="0" w:space="0" w:color="auto"/>
        <w:right w:val="none" w:sz="0" w:space="0" w:color="auto"/>
      </w:divBdr>
      <w:divsChild>
        <w:div w:id="1377656059">
          <w:marLeft w:val="0"/>
          <w:marRight w:val="0"/>
          <w:marTop w:val="0"/>
          <w:marBottom w:val="0"/>
          <w:divBdr>
            <w:top w:val="none" w:sz="0" w:space="0" w:color="auto"/>
            <w:left w:val="none" w:sz="0" w:space="0" w:color="auto"/>
            <w:bottom w:val="none" w:sz="0" w:space="0" w:color="auto"/>
            <w:right w:val="none" w:sz="0" w:space="0" w:color="auto"/>
          </w:divBdr>
          <w:divsChild>
            <w:div w:id="67164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9276">
      <w:bodyDiv w:val="1"/>
      <w:marLeft w:val="0"/>
      <w:marRight w:val="0"/>
      <w:marTop w:val="0"/>
      <w:marBottom w:val="0"/>
      <w:divBdr>
        <w:top w:val="none" w:sz="0" w:space="0" w:color="auto"/>
        <w:left w:val="none" w:sz="0" w:space="0" w:color="auto"/>
        <w:bottom w:val="none" w:sz="0" w:space="0" w:color="auto"/>
        <w:right w:val="none" w:sz="0" w:space="0" w:color="auto"/>
      </w:divBdr>
    </w:div>
    <w:div w:id="738483658">
      <w:bodyDiv w:val="1"/>
      <w:marLeft w:val="0"/>
      <w:marRight w:val="0"/>
      <w:marTop w:val="0"/>
      <w:marBottom w:val="0"/>
      <w:divBdr>
        <w:top w:val="none" w:sz="0" w:space="0" w:color="auto"/>
        <w:left w:val="none" w:sz="0" w:space="0" w:color="auto"/>
        <w:bottom w:val="none" w:sz="0" w:space="0" w:color="auto"/>
        <w:right w:val="none" w:sz="0" w:space="0" w:color="auto"/>
      </w:divBdr>
      <w:divsChild>
        <w:div w:id="11348578">
          <w:marLeft w:val="0"/>
          <w:marRight w:val="0"/>
          <w:marTop w:val="0"/>
          <w:marBottom w:val="0"/>
          <w:divBdr>
            <w:top w:val="none" w:sz="0" w:space="0" w:color="auto"/>
            <w:left w:val="none" w:sz="0" w:space="0" w:color="auto"/>
            <w:bottom w:val="none" w:sz="0" w:space="0" w:color="auto"/>
            <w:right w:val="none" w:sz="0" w:space="0" w:color="auto"/>
          </w:divBdr>
        </w:div>
        <w:div w:id="126511002">
          <w:marLeft w:val="0"/>
          <w:marRight w:val="0"/>
          <w:marTop w:val="0"/>
          <w:marBottom w:val="0"/>
          <w:divBdr>
            <w:top w:val="none" w:sz="0" w:space="0" w:color="auto"/>
            <w:left w:val="none" w:sz="0" w:space="0" w:color="auto"/>
            <w:bottom w:val="none" w:sz="0" w:space="0" w:color="auto"/>
            <w:right w:val="none" w:sz="0" w:space="0" w:color="auto"/>
          </w:divBdr>
        </w:div>
        <w:div w:id="708144582">
          <w:marLeft w:val="0"/>
          <w:marRight w:val="0"/>
          <w:marTop w:val="0"/>
          <w:marBottom w:val="0"/>
          <w:divBdr>
            <w:top w:val="none" w:sz="0" w:space="0" w:color="auto"/>
            <w:left w:val="none" w:sz="0" w:space="0" w:color="auto"/>
            <w:bottom w:val="none" w:sz="0" w:space="0" w:color="auto"/>
            <w:right w:val="none" w:sz="0" w:space="0" w:color="auto"/>
          </w:divBdr>
        </w:div>
        <w:div w:id="749542733">
          <w:marLeft w:val="0"/>
          <w:marRight w:val="0"/>
          <w:marTop w:val="0"/>
          <w:marBottom w:val="0"/>
          <w:divBdr>
            <w:top w:val="none" w:sz="0" w:space="0" w:color="auto"/>
            <w:left w:val="none" w:sz="0" w:space="0" w:color="auto"/>
            <w:bottom w:val="none" w:sz="0" w:space="0" w:color="auto"/>
            <w:right w:val="none" w:sz="0" w:space="0" w:color="auto"/>
          </w:divBdr>
        </w:div>
        <w:div w:id="808087522">
          <w:marLeft w:val="0"/>
          <w:marRight w:val="0"/>
          <w:marTop w:val="0"/>
          <w:marBottom w:val="0"/>
          <w:divBdr>
            <w:top w:val="none" w:sz="0" w:space="0" w:color="auto"/>
            <w:left w:val="none" w:sz="0" w:space="0" w:color="auto"/>
            <w:bottom w:val="none" w:sz="0" w:space="0" w:color="auto"/>
            <w:right w:val="none" w:sz="0" w:space="0" w:color="auto"/>
          </w:divBdr>
        </w:div>
        <w:div w:id="1739480487">
          <w:marLeft w:val="0"/>
          <w:marRight w:val="0"/>
          <w:marTop w:val="0"/>
          <w:marBottom w:val="0"/>
          <w:divBdr>
            <w:top w:val="none" w:sz="0" w:space="0" w:color="auto"/>
            <w:left w:val="none" w:sz="0" w:space="0" w:color="auto"/>
            <w:bottom w:val="none" w:sz="0" w:space="0" w:color="auto"/>
            <w:right w:val="none" w:sz="0" w:space="0" w:color="auto"/>
          </w:divBdr>
        </w:div>
        <w:div w:id="2014869884">
          <w:marLeft w:val="0"/>
          <w:marRight w:val="0"/>
          <w:marTop w:val="30"/>
          <w:marBottom w:val="0"/>
          <w:divBdr>
            <w:top w:val="single" w:sz="6" w:space="11" w:color="CCCCCC"/>
            <w:left w:val="single" w:sz="6" w:space="11" w:color="CCCCCC"/>
            <w:bottom w:val="single" w:sz="6" w:space="11" w:color="CCCCCC"/>
            <w:right w:val="single" w:sz="6" w:space="11" w:color="CCCCCC"/>
          </w:divBdr>
          <w:divsChild>
            <w:div w:id="1299338315">
              <w:marLeft w:val="0"/>
              <w:marRight w:val="0"/>
              <w:marTop w:val="0"/>
              <w:marBottom w:val="105"/>
              <w:divBdr>
                <w:top w:val="none" w:sz="0" w:space="0" w:color="auto"/>
                <w:left w:val="none" w:sz="0" w:space="0" w:color="auto"/>
                <w:bottom w:val="none" w:sz="0" w:space="0" w:color="auto"/>
                <w:right w:val="none" w:sz="0" w:space="0" w:color="auto"/>
              </w:divBdr>
              <w:divsChild>
                <w:div w:id="890923511">
                  <w:marLeft w:val="0"/>
                  <w:marRight w:val="0"/>
                  <w:marTop w:val="0"/>
                  <w:marBottom w:val="0"/>
                  <w:divBdr>
                    <w:top w:val="none" w:sz="0" w:space="0" w:color="auto"/>
                    <w:left w:val="none" w:sz="0" w:space="0" w:color="auto"/>
                    <w:bottom w:val="none" w:sz="0" w:space="0" w:color="auto"/>
                    <w:right w:val="none" w:sz="0" w:space="0" w:color="auto"/>
                  </w:divBdr>
                  <w:divsChild>
                    <w:div w:id="155866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0769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774057001">
      <w:bodyDiv w:val="1"/>
      <w:marLeft w:val="0"/>
      <w:marRight w:val="0"/>
      <w:marTop w:val="0"/>
      <w:marBottom w:val="0"/>
      <w:divBdr>
        <w:top w:val="none" w:sz="0" w:space="0" w:color="auto"/>
        <w:left w:val="none" w:sz="0" w:space="0" w:color="auto"/>
        <w:bottom w:val="none" w:sz="0" w:space="0" w:color="auto"/>
        <w:right w:val="none" w:sz="0" w:space="0" w:color="auto"/>
      </w:divBdr>
    </w:div>
    <w:div w:id="815217775">
      <w:bodyDiv w:val="1"/>
      <w:marLeft w:val="0"/>
      <w:marRight w:val="0"/>
      <w:marTop w:val="0"/>
      <w:marBottom w:val="0"/>
      <w:divBdr>
        <w:top w:val="none" w:sz="0" w:space="0" w:color="auto"/>
        <w:left w:val="none" w:sz="0" w:space="0" w:color="auto"/>
        <w:bottom w:val="none" w:sz="0" w:space="0" w:color="auto"/>
        <w:right w:val="none" w:sz="0" w:space="0" w:color="auto"/>
      </w:divBdr>
    </w:div>
    <w:div w:id="839271196">
      <w:bodyDiv w:val="1"/>
      <w:marLeft w:val="0"/>
      <w:marRight w:val="0"/>
      <w:marTop w:val="0"/>
      <w:marBottom w:val="0"/>
      <w:divBdr>
        <w:top w:val="none" w:sz="0" w:space="0" w:color="auto"/>
        <w:left w:val="none" w:sz="0" w:space="0" w:color="auto"/>
        <w:bottom w:val="none" w:sz="0" w:space="0" w:color="auto"/>
        <w:right w:val="none" w:sz="0" w:space="0" w:color="auto"/>
      </w:divBdr>
    </w:div>
    <w:div w:id="896210996">
      <w:bodyDiv w:val="1"/>
      <w:marLeft w:val="0"/>
      <w:marRight w:val="0"/>
      <w:marTop w:val="0"/>
      <w:marBottom w:val="0"/>
      <w:divBdr>
        <w:top w:val="none" w:sz="0" w:space="0" w:color="auto"/>
        <w:left w:val="none" w:sz="0" w:space="0" w:color="auto"/>
        <w:bottom w:val="none" w:sz="0" w:space="0" w:color="auto"/>
        <w:right w:val="none" w:sz="0" w:space="0" w:color="auto"/>
      </w:divBdr>
      <w:divsChild>
        <w:div w:id="2065130704">
          <w:marLeft w:val="0"/>
          <w:marRight w:val="0"/>
          <w:marTop w:val="0"/>
          <w:marBottom w:val="0"/>
          <w:divBdr>
            <w:top w:val="none" w:sz="0" w:space="0" w:color="auto"/>
            <w:left w:val="none" w:sz="0" w:space="0" w:color="auto"/>
            <w:bottom w:val="none" w:sz="0" w:space="0" w:color="auto"/>
            <w:right w:val="none" w:sz="0" w:space="0" w:color="auto"/>
          </w:divBdr>
          <w:divsChild>
            <w:div w:id="753867177">
              <w:marLeft w:val="0"/>
              <w:marRight w:val="0"/>
              <w:marTop w:val="0"/>
              <w:marBottom w:val="0"/>
              <w:divBdr>
                <w:top w:val="none" w:sz="0" w:space="0" w:color="auto"/>
                <w:left w:val="none" w:sz="0" w:space="0" w:color="auto"/>
                <w:bottom w:val="none" w:sz="0" w:space="0" w:color="auto"/>
                <w:right w:val="none" w:sz="0" w:space="0" w:color="auto"/>
              </w:divBdr>
              <w:divsChild>
                <w:div w:id="382146399">
                  <w:marLeft w:val="0"/>
                  <w:marRight w:val="0"/>
                  <w:marTop w:val="0"/>
                  <w:marBottom w:val="0"/>
                  <w:divBdr>
                    <w:top w:val="none" w:sz="0" w:space="0" w:color="auto"/>
                    <w:left w:val="none" w:sz="0" w:space="0" w:color="auto"/>
                    <w:bottom w:val="none" w:sz="0" w:space="0" w:color="auto"/>
                    <w:right w:val="none" w:sz="0" w:space="0" w:color="auto"/>
                  </w:divBdr>
                  <w:divsChild>
                    <w:div w:id="160256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089377">
      <w:bodyDiv w:val="1"/>
      <w:marLeft w:val="0"/>
      <w:marRight w:val="0"/>
      <w:marTop w:val="0"/>
      <w:marBottom w:val="0"/>
      <w:divBdr>
        <w:top w:val="none" w:sz="0" w:space="0" w:color="auto"/>
        <w:left w:val="none" w:sz="0" w:space="0" w:color="auto"/>
        <w:bottom w:val="none" w:sz="0" w:space="0" w:color="auto"/>
        <w:right w:val="none" w:sz="0" w:space="0" w:color="auto"/>
      </w:divBdr>
      <w:divsChild>
        <w:div w:id="1487895679">
          <w:marLeft w:val="0"/>
          <w:marRight w:val="0"/>
          <w:marTop w:val="0"/>
          <w:marBottom w:val="0"/>
          <w:divBdr>
            <w:top w:val="none" w:sz="0" w:space="0" w:color="auto"/>
            <w:left w:val="none" w:sz="0" w:space="0" w:color="auto"/>
            <w:bottom w:val="none" w:sz="0" w:space="0" w:color="auto"/>
            <w:right w:val="none" w:sz="0" w:space="0" w:color="auto"/>
          </w:divBdr>
          <w:divsChild>
            <w:div w:id="192919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648047">
      <w:bodyDiv w:val="1"/>
      <w:marLeft w:val="0"/>
      <w:marRight w:val="0"/>
      <w:marTop w:val="0"/>
      <w:marBottom w:val="0"/>
      <w:divBdr>
        <w:top w:val="none" w:sz="0" w:space="0" w:color="auto"/>
        <w:left w:val="none" w:sz="0" w:space="0" w:color="auto"/>
        <w:bottom w:val="none" w:sz="0" w:space="0" w:color="auto"/>
        <w:right w:val="none" w:sz="0" w:space="0" w:color="auto"/>
      </w:divBdr>
      <w:divsChild>
        <w:div w:id="158008028">
          <w:marLeft w:val="0"/>
          <w:marRight w:val="0"/>
          <w:marTop w:val="0"/>
          <w:marBottom w:val="0"/>
          <w:divBdr>
            <w:top w:val="none" w:sz="0" w:space="0" w:color="auto"/>
            <w:left w:val="none" w:sz="0" w:space="0" w:color="auto"/>
            <w:bottom w:val="none" w:sz="0" w:space="0" w:color="auto"/>
            <w:right w:val="none" w:sz="0" w:space="0" w:color="auto"/>
          </w:divBdr>
          <w:divsChild>
            <w:div w:id="730929344">
              <w:marLeft w:val="0"/>
              <w:marRight w:val="0"/>
              <w:marTop w:val="0"/>
              <w:marBottom w:val="0"/>
              <w:divBdr>
                <w:top w:val="none" w:sz="0" w:space="0" w:color="auto"/>
                <w:left w:val="none" w:sz="0" w:space="0" w:color="auto"/>
                <w:bottom w:val="none" w:sz="0" w:space="0" w:color="auto"/>
                <w:right w:val="none" w:sz="0" w:space="0" w:color="auto"/>
              </w:divBdr>
              <w:divsChild>
                <w:div w:id="1162429372">
                  <w:marLeft w:val="0"/>
                  <w:marRight w:val="0"/>
                  <w:marTop w:val="0"/>
                  <w:marBottom w:val="0"/>
                  <w:divBdr>
                    <w:top w:val="none" w:sz="0" w:space="0" w:color="auto"/>
                    <w:left w:val="none" w:sz="0" w:space="0" w:color="auto"/>
                    <w:bottom w:val="none" w:sz="0" w:space="0" w:color="auto"/>
                    <w:right w:val="none" w:sz="0" w:space="0" w:color="auto"/>
                  </w:divBdr>
                  <w:divsChild>
                    <w:div w:id="102375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255628">
      <w:bodyDiv w:val="1"/>
      <w:marLeft w:val="0"/>
      <w:marRight w:val="0"/>
      <w:marTop w:val="0"/>
      <w:marBottom w:val="0"/>
      <w:divBdr>
        <w:top w:val="none" w:sz="0" w:space="0" w:color="auto"/>
        <w:left w:val="none" w:sz="0" w:space="0" w:color="auto"/>
        <w:bottom w:val="none" w:sz="0" w:space="0" w:color="auto"/>
        <w:right w:val="none" w:sz="0" w:space="0" w:color="auto"/>
      </w:divBdr>
      <w:divsChild>
        <w:div w:id="999389648">
          <w:marLeft w:val="0"/>
          <w:marRight w:val="0"/>
          <w:marTop w:val="0"/>
          <w:marBottom w:val="0"/>
          <w:divBdr>
            <w:top w:val="none" w:sz="0" w:space="0" w:color="auto"/>
            <w:left w:val="none" w:sz="0" w:space="0" w:color="auto"/>
            <w:bottom w:val="none" w:sz="0" w:space="0" w:color="auto"/>
            <w:right w:val="none" w:sz="0" w:space="0" w:color="auto"/>
          </w:divBdr>
          <w:divsChild>
            <w:div w:id="1274286650">
              <w:marLeft w:val="0"/>
              <w:marRight w:val="0"/>
              <w:marTop w:val="0"/>
              <w:marBottom w:val="0"/>
              <w:divBdr>
                <w:top w:val="none" w:sz="0" w:space="0" w:color="auto"/>
                <w:left w:val="none" w:sz="0" w:space="0" w:color="auto"/>
                <w:bottom w:val="none" w:sz="0" w:space="0" w:color="auto"/>
                <w:right w:val="none" w:sz="0" w:space="0" w:color="auto"/>
              </w:divBdr>
              <w:divsChild>
                <w:div w:id="990980414">
                  <w:marLeft w:val="0"/>
                  <w:marRight w:val="0"/>
                  <w:marTop w:val="0"/>
                  <w:marBottom w:val="0"/>
                  <w:divBdr>
                    <w:top w:val="none" w:sz="0" w:space="0" w:color="auto"/>
                    <w:left w:val="none" w:sz="0" w:space="0" w:color="auto"/>
                    <w:bottom w:val="none" w:sz="0" w:space="0" w:color="auto"/>
                    <w:right w:val="none" w:sz="0" w:space="0" w:color="auto"/>
                  </w:divBdr>
                  <w:divsChild>
                    <w:div w:id="17295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882505">
      <w:bodyDiv w:val="1"/>
      <w:marLeft w:val="0"/>
      <w:marRight w:val="0"/>
      <w:marTop w:val="0"/>
      <w:marBottom w:val="0"/>
      <w:divBdr>
        <w:top w:val="none" w:sz="0" w:space="0" w:color="auto"/>
        <w:left w:val="none" w:sz="0" w:space="0" w:color="auto"/>
        <w:bottom w:val="none" w:sz="0" w:space="0" w:color="auto"/>
        <w:right w:val="none" w:sz="0" w:space="0" w:color="auto"/>
      </w:divBdr>
      <w:divsChild>
        <w:div w:id="455873882">
          <w:marLeft w:val="0"/>
          <w:marRight w:val="0"/>
          <w:marTop w:val="0"/>
          <w:marBottom w:val="0"/>
          <w:divBdr>
            <w:top w:val="none" w:sz="0" w:space="0" w:color="auto"/>
            <w:left w:val="none" w:sz="0" w:space="0" w:color="auto"/>
            <w:bottom w:val="none" w:sz="0" w:space="0" w:color="auto"/>
            <w:right w:val="none" w:sz="0" w:space="0" w:color="auto"/>
          </w:divBdr>
          <w:divsChild>
            <w:div w:id="1484007544">
              <w:marLeft w:val="0"/>
              <w:marRight w:val="0"/>
              <w:marTop w:val="0"/>
              <w:marBottom w:val="0"/>
              <w:divBdr>
                <w:top w:val="none" w:sz="0" w:space="0" w:color="auto"/>
                <w:left w:val="none" w:sz="0" w:space="0" w:color="auto"/>
                <w:bottom w:val="none" w:sz="0" w:space="0" w:color="auto"/>
                <w:right w:val="none" w:sz="0" w:space="0" w:color="auto"/>
              </w:divBdr>
              <w:divsChild>
                <w:div w:id="35398470">
                  <w:marLeft w:val="0"/>
                  <w:marRight w:val="0"/>
                  <w:marTop w:val="0"/>
                  <w:marBottom w:val="0"/>
                  <w:divBdr>
                    <w:top w:val="none" w:sz="0" w:space="0" w:color="auto"/>
                    <w:left w:val="none" w:sz="0" w:space="0" w:color="auto"/>
                    <w:bottom w:val="none" w:sz="0" w:space="0" w:color="auto"/>
                    <w:right w:val="none" w:sz="0" w:space="0" w:color="auto"/>
                  </w:divBdr>
                  <w:divsChild>
                    <w:div w:id="137877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542918">
      <w:bodyDiv w:val="1"/>
      <w:marLeft w:val="0"/>
      <w:marRight w:val="0"/>
      <w:marTop w:val="0"/>
      <w:marBottom w:val="0"/>
      <w:divBdr>
        <w:top w:val="none" w:sz="0" w:space="0" w:color="auto"/>
        <w:left w:val="none" w:sz="0" w:space="0" w:color="auto"/>
        <w:bottom w:val="none" w:sz="0" w:space="0" w:color="auto"/>
        <w:right w:val="none" w:sz="0" w:space="0" w:color="auto"/>
      </w:divBdr>
      <w:divsChild>
        <w:div w:id="1199198605">
          <w:marLeft w:val="0"/>
          <w:marRight w:val="0"/>
          <w:marTop w:val="0"/>
          <w:marBottom w:val="0"/>
          <w:divBdr>
            <w:top w:val="none" w:sz="0" w:space="0" w:color="auto"/>
            <w:left w:val="none" w:sz="0" w:space="0" w:color="auto"/>
            <w:bottom w:val="none" w:sz="0" w:space="0" w:color="auto"/>
            <w:right w:val="none" w:sz="0" w:space="0" w:color="auto"/>
          </w:divBdr>
          <w:divsChild>
            <w:div w:id="452945809">
              <w:marLeft w:val="0"/>
              <w:marRight w:val="0"/>
              <w:marTop w:val="0"/>
              <w:marBottom w:val="0"/>
              <w:divBdr>
                <w:top w:val="none" w:sz="0" w:space="0" w:color="auto"/>
                <w:left w:val="none" w:sz="0" w:space="0" w:color="auto"/>
                <w:bottom w:val="none" w:sz="0" w:space="0" w:color="auto"/>
                <w:right w:val="none" w:sz="0" w:space="0" w:color="auto"/>
              </w:divBdr>
              <w:divsChild>
                <w:div w:id="119492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827750">
      <w:bodyDiv w:val="1"/>
      <w:marLeft w:val="0"/>
      <w:marRight w:val="0"/>
      <w:marTop w:val="0"/>
      <w:marBottom w:val="0"/>
      <w:divBdr>
        <w:top w:val="none" w:sz="0" w:space="0" w:color="auto"/>
        <w:left w:val="none" w:sz="0" w:space="0" w:color="auto"/>
        <w:bottom w:val="none" w:sz="0" w:space="0" w:color="auto"/>
        <w:right w:val="none" w:sz="0" w:space="0" w:color="auto"/>
      </w:divBdr>
    </w:div>
    <w:div w:id="1105658692">
      <w:bodyDiv w:val="1"/>
      <w:marLeft w:val="0"/>
      <w:marRight w:val="0"/>
      <w:marTop w:val="0"/>
      <w:marBottom w:val="0"/>
      <w:divBdr>
        <w:top w:val="none" w:sz="0" w:space="0" w:color="auto"/>
        <w:left w:val="none" w:sz="0" w:space="0" w:color="auto"/>
        <w:bottom w:val="none" w:sz="0" w:space="0" w:color="auto"/>
        <w:right w:val="none" w:sz="0" w:space="0" w:color="auto"/>
      </w:divBdr>
    </w:div>
    <w:div w:id="1113477004">
      <w:bodyDiv w:val="1"/>
      <w:marLeft w:val="0"/>
      <w:marRight w:val="0"/>
      <w:marTop w:val="0"/>
      <w:marBottom w:val="0"/>
      <w:divBdr>
        <w:top w:val="none" w:sz="0" w:space="0" w:color="auto"/>
        <w:left w:val="none" w:sz="0" w:space="0" w:color="auto"/>
        <w:bottom w:val="none" w:sz="0" w:space="0" w:color="auto"/>
        <w:right w:val="none" w:sz="0" w:space="0" w:color="auto"/>
      </w:divBdr>
    </w:div>
    <w:div w:id="1121342140">
      <w:bodyDiv w:val="1"/>
      <w:marLeft w:val="0"/>
      <w:marRight w:val="0"/>
      <w:marTop w:val="0"/>
      <w:marBottom w:val="0"/>
      <w:divBdr>
        <w:top w:val="none" w:sz="0" w:space="0" w:color="auto"/>
        <w:left w:val="none" w:sz="0" w:space="0" w:color="auto"/>
        <w:bottom w:val="none" w:sz="0" w:space="0" w:color="auto"/>
        <w:right w:val="none" w:sz="0" w:space="0" w:color="auto"/>
      </w:divBdr>
    </w:div>
    <w:div w:id="1145927770">
      <w:bodyDiv w:val="1"/>
      <w:marLeft w:val="0"/>
      <w:marRight w:val="0"/>
      <w:marTop w:val="0"/>
      <w:marBottom w:val="0"/>
      <w:divBdr>
        <w:top w:val="none" w:sz="0" w:space="0" w:color="auto"/>
        <w:left w:val="none" w:sz="0" w:space="0" w:color="auto"/>
        <w:bottom w:val="none" w:sz="0" w:space="0" w:color="auto"/>
        <w:right w:val="none" w:sz="0" w:space="0" w:color="auto"/>
      </w:divBdr>
      <w:divsChild>
        <w:div w:id="2064983838">
          <w:marLeft w:val="0"/>
          <w:marRight w:val="0"/>
          <w:marTop w:val="0"/>
          <w:marBottom w:val="0"/>
          <w:divBdr>
            <w:top w:val="none" w:sz="0" w:space="0" w:color="auto"/>
            <w:left w:val="none" w:sz="0" w:space="0" w:color="auto"/>
            <w:bottom w:val="none" w:sz="0" w:space="0" w:color="auto"/>
            <w:right w:val="none" w:sz="0" w:space="0" w:color="auto"/>
          </w:divBdr>
          <w:divsChild>
            <w:div w:id="22159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004425">
      <w:bodyDiv w:val="1"/>
      <w:marLeft w:val="0"/>
      <w:marRight w:val="0"/>
      <w:marTop w:val="0"/>
      <w:marBottom w:val="0"/>
      <w:divBdr>
        <w:top w:val="none" w:sz="0" w:space="0" w:color="auto"/>
        <w:left w:val="none" w:sz="0" w:space="0" w:color="auto"/>
        <w:bottom w:val="none" w:sz="0" w:space="0" w:color="auto"/>
        <w:right w:val="none" w:sz="0" w:space="0" w:color="auto"/>
      </w:divBdr>
    </w:div>
    <w:div w:id="1171483697">
      <w:bodyDiv w:val="1"/>
      <w:marLeft w:val="0"/>
      <w:marRight w:val="0"/>
      <w:marTop w:val="0"/>
      <w:marBottom w:val="0"/>
      <w:divBdr>
        <w:top w:val="none" w:sz="0" w:space="0" w:color="auto"/>
        <w:left w:val="none" w:sz="0" w:space="0" w:color="auto"/>
        <w:bottom w:val="none" w:sz="0" w:space="0" w:color="auto"/>
        <w:right w:val="none" w:sz="0" w:space="0" w:color="auto"/>
      </w:divBdr>
      <w:divsChild>
        <w:div w:id="545795414">
          <w:marLeft w:val="0"/>
          <w:marRight w:val="0"/>
          <w:marTop w:val="0"/>
          <w:marBottom w:val="0"/>
          <w:divBdr>
            <w:top w:val="none" w:sz="0" w:space="0" w:color="auto"/>
            <w:left w:val="none" w:sz="0" w:space="0" w:color="auto"/>
            <w:bottom w:val="none" w:sz="0" w:space="0" w:color="auto"/>
            <w:right w:val="none" w:sz="0" w:space="0" w:color="auto"/>
          </w:divBdr>
          <w:divsChild>
            <w:div w:id="1369724761">
              <w:marLeft w:val="0"/>
              <w:marRight w:val="0"/>
              <w:marTop w:val="0"/>
              <w:marBottom w:val="0"/>
              <w:divBdr>
                <w:top w:val="none" w:sz="0" w:space="0" w:color="auto"/>
                <w:left w:val="none" w:sz="0" w:space="0" w:color="auto"/>
                <w:bottom w:val="none" w:sz="0" w:space="0" w:color="auto"/>
                <w:right w:val="none" w:sz="0" w:space="0" w:color="auto"/>
              </w:divBdr>
              <w:divsChild>
                <w:div w:id="646785549">
                  <w:marLeft w:val="0"/>
                  <w:marRight w:val="0"/>
                  <w:marTop w:val="0"/>
                  <w:marBottom w:val="0"/>
                  <w:divBdr>
                    <w:top w:val="none" w:sz="0" w:space="0" w:color="auto"/>
                    <w:left w:val="none" w:sz="0" w:space="0" w:color="auto"/>
                    <w:bottom w:val="none" w:sz="0" w:space="0" w:color="auto"/>
                    <w:right w:val="none" w:sz="0" w:space="0" w:color="auto"/>
                  </w:divBdr>
                  <w:divsChild>
                    <w:div w:id="23065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462374">
      <w:bodyDiv w:val="1"/>
      <w:marLeft w:val="0"/>
      <w:marRight w:val="0"/>
      <w:marTop w:val="0"/>
      <w:marBottom w:val="0"/>
      <w:divBdr>
        <w:top w:val="none" w:sz="0" w:space="0" w:color="auto"/>
        <w:left w:val="none" w:sz="0" w:space="0" w:color="auto"/>
        <w:bottom w:val="none" w:sz="0" w:space="0" w:color="auto"/>
        <w:right w:val="none" w:sz="0" w:space="0" w:color="auto"/>
      </w:divBdr>
    </w:div>
    <w:div w:id="1177618382">
      <w:bodyDiv w:val="1"/>
      <w:marLeft w:val="0"/>
      <w:marRight w:val="0"/>
      <w:marTop w:val="0"/>
      <w:marBottom w:val="0"/>
      <w:divBdr>
        <w:top w:val="none" w:sz="0" w:space="0" w:color="auto"/>
        <w:left w:val="none" w:sz="0" w:space="0" w:color="auto"/>
        <w:bottom w:val="none" w:sz="0" w:space="0" w:color="auto"/>
        <w:right w:val="none" w:sz="0" w:space="0" w:color="auto"/>
      </w:divBdr>
    </w:div>
    <w:div w:id="1252465492">
      <w:bodyDiv w:val="1"/>
      <w:marLeft w:val="0"/>
      <w:marRight w:val="0"/>
      <w:marTop w:val="0"/>
      <w:marBottom w:val="0"/>
      <w:divBdr>
        <w:top w:val="none" w:sz="0" w:space="0" w:color="auto"/>
        <w:left w:val="none" w:sz="0" w:space="0" w:color="auto"/>
        <w:bottom w:val="none" w:sz="0" w:space="0" w:color="auto"/>
        <w:right w:val="none" w:sz="0" w:space="0" w:color="auto"/>
      </w:divBdr>
      <w:divsChild>
        <w:div w:id="72361261">
          <w:marLeft w:val="0"/>
          <w:marRight w:val="0"/>
          <w:marTop w:val="0"/>
          <w:marBottom w:val="0"/>
          <w:divBdr>
            <w:top w:val="none" w:sz="0" w:space="0" w:color="auto"/>
            <w:left w:val="none" w:sz="0" w:space="0" w:color="auto"/>
            <w:bottom w:val="none" w:sz="0" w:space="0" w:color="auto"/>
            <w:right w:val="none" w:sz="0" w:space="0" w:color="auto"/>
          </w:divBdr>
          <w:divsChild>
            <w:div w:id="1780251056">
              <w:marLeft w:val="0"/>
              <w:marRight w:val="0"/>
              <w:marTop w:val="0"/>
              <w:marBottom w:val="0"/>
              <w:divBdr>
                <w:top w:val="none" w:sz="0" w:space="0" w:color="auto"/>
                <w:left w:val="none" w:sz="0" w:space="0" w:color="auto"/>
                <w:bottom w:val="none" w:sz="0" w:space="0" w:color="auto"/>
                <w:right w:val="none" w:sz="0" w:space="0" w:color="auto"/>
              </w:divBdr>
              <w:divsChild>
                <w:div w:id="1243832673">
                  <w:marLeft w:val="0"/>
                  <w:marRight w:val="0"/>
                  <w:marTop w:val="0"/>
                  <w:marBottom w:val="0"/>
                  <w:divBdr>
                    <w:top w:val="none" w:sz="0" w:space="0" w:color="auto"/>
                    <w:left w:val="none" w:sz="0" w:space="0" w:color="auto"/>
                    <w:bottom w:val="none" w:sz="0" w:space="0" w:color="auto"/>
                    <w:right w:val="none" w:sz="0" w:space="0" w:color="auto"/>
                  </w:divBdr>
                  <w:divsChild>
                    <w:div w:id="71061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649616">
      <w:bodyDiv w:val="1"/>
      <w:marLeft w:val="0"/>
      <w:marRight w:val="0"/>
      <w:marTop w:val="0"/>
      <w:marBottom w:val="0"/>
      <w:divBdr>
        <w:top w:val="none" w:sz="0" w:space="0" w:color="auto"/>
        <w:left w:val="none" w:sz="0" w:space="0" w:color="auto"/>
        <w:bottom w:val="none" w:sz="0" w:space="0" w:color="auto"/>
        <w:right w:val="none" w:sz="0" w:space="0" w:color="auto"/>
      </w:divBdr>
    </w:div>
    <w:div w:id="1270090077">
      <w:bodyDiv w:val="1"/>
      <w:marLeft w:val="0"/>
      <w:marRight w:val="0"/>
      <w:marTop w:val="0"/>
      <w:marBottom w:val="0"/>
      <w:divBdr>
        <w:top w:val="none" w:sz="0" w:space="0" w:color="auto"/>
        <w:left w:val="none" w:sz="0" w:space="0" w:color="auto"/>
        <w:bottom w:val="none" w:sz="0" w:space="0" w:color="auto"/>
        <w:right w:val="none" w:sz="0" w:space="0" w:color="auto"/>
      </w:divBdr>
      <w:divsChild>
        <w:div w:id="1298877661">
          <w:marLeft w:val="0"/>
          <w:marRight w:val="0"/>
          <w:marTop w:val="0"/>
          <w:marBottom w:val="0"/>
          <w:divBdr>
            <w:top w:val="none" w:sz="0" w:space="0" w:color="auto"/>
            <w:left w:val="none" w:sz="0" w:space="0" w:color="auto"/>
            <w:bottom w:val="none" w:sz="0" w:space="0" w:color="auto"/>
            <w:right w:val="none" w:sz="0" w:space="0" w:color="auto"/>
          </w:divBdr>
          <w:divsChild>
            <w:div w:id="804197933">
              <w:marLeft w:val="0"/>
              <w:marRight w:val="0"/>
              <w:marTop w:val="0"/>
              <w:marBottom w:val="0"/>
              <w:divBdr>
                <w:top w:val="none" w:sz="0" w:space="0" w:color="auto"/>
                <w:left w:val="none" w:sz="0" w:space="0" w:color="auto"/>
                <w:bottom w:val="none" w:sz="0" w:space="0" w:color="auto"/>
                <w:right w:val="none" w:sz="0" w:space="0" w:color="auto"/>
              </w:divBdr>
              <w:divsChild>
                <w:div w:id="1638298089">
                  <w:marLeft w:val="0"/>
                  <w:marRight w:val="0"/>
                  <w:marTop w:val="0"/>
                  <w:marBottom w:val="0"/>
                  <w:divBdr>
                    <w:top w:val="none" w:sz="0" w:space="0" w:color="auto"/>
                    <w:left w:val="none" w:sz="0" w:space="0" w:color="auto"/>
                    <w:bottom w:val="none" w:sz="0" w:space="0" w:color="auto"/>
                    <w:right w:val="none" w:sz="0" w:space="0" w:color="auto"/>
                  </w:divBdr>
                  <w:divsChild>
                    <w:div w:id="205345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029809">
      <w:bodyDiv w:val="1"/>
      <w:marLeft w:val="0"/>
      <w:marRight w:val="0"/>
      <w:marTop w:val="0"/>
      <w:marBottom w:val="0"/>
      <w:divBdr>
        <w:top w:val="none" w:sz="0" w:space="0" w:color="auto"/>
        <w:left w:val="none" w:sz="0" w:space="0" w:color="auto"/>
        <w:bottom w:val="none" w:sz="0" w:space="0" w:color="auto"/>
        <w:right w:val="none" w:sz="0" w:space="0" w:color="auto"/>
      </w:divBdr>
    </w:div>
    <w:div w:id="1318611955">
      <w:bodyDiv w:val="1"/>
      <w:marLeft w:val="0"/>
      <w:marRight w:val="0"/>
      <w:marTop w:val="0"/>
      <w:marBottom w:val="0"/>
      <w:divBdr>
        <w:top w:val="none" w:sz="0" w:space="0" w:color="auto"/>
        <w:left w:val="none" w:sz="0" w:space="0" w:color="auto"/>
        <w:bottom w:val="none" w:sz="0" w:space="0" w:color="auto"/>
        <w:right w:val="none" w:sz="0" w:space="0" w:color="auto"/>
      </w:divBdr>
      <w:divsChild>
        <w:div w:id="1498422246">
          <w:marLeft w:val="0"/>
          <w:marRight w:val="0"/>
          <w:marTop w:val="0"/>
          <w:marBottom w:val="0"/>
          <w:divBdr>
            <w:top w:val="none" w:sz="0" w:space="0" w:color="auto"/>
            <w:left w:val="none" w:sz="0" w:space="0" w:color="auto"/>
            <w:bottom w:val="none" w:sz="0" w:space="0" w:color="auto"/>
            <w:right w:val="none" w:sz="0" w:space="0" w:color="auto"/>
          </w:divBdr>
        </w:div>
      </w:divsChild>
    </w:div>
    <w:div w:id="1335717444">
      <w:bodyDiv w:val="1"/>
      <w:marLeft w:val="0"/>
      <w:marRight w:val="0"/>
      <w:marTop w:val="0"/>
      <w:marBottom w:val="0"/>
      <w:divBdr>
        <w:top w:val="none" w:sz="0" w:space="0" w:color="auto"/>
        <w:left w:val="none" w:sz="0" w:space="0" w:color="auto"/>
        <w:bottom w:val="none" w:sz="0" w:space="0" w:color="auto"/>
        <w:right w:val="none" w:sz="0" w:space="0" w:color="auto"/>
      </w:divBdr>
    </w:div>
    <w:div w:id="1354648813">
      <w:bodyDiv w:val="1"/>
      <w:marLeft w:val="0"/>
      <w:marRight w:val="0"/>
      <w:marTop w:val="0"/>
      <w:marBottom w:val="0"/>
      <w:divBdr>
        <w:top w:val="none" w:sz="0" w:space="0" w:color="auto"/>
        <w:left w:val="none" w:sz="0" w:space="0" w:color="auto"/>
        <w:bottom w:val="none" w:sz="0" w:space="0" w:color="auto"/>
        <w:right w:val="none" w:sz="0" w:space="0" w:color="auto"/>
      </w:divBdr>
    </w:div>
    <w:div w:id="1359962319">
      <w:bodyDiv w:val="1"/>
      <w:marLeft w:val="0"/>
      <w:marRight w:val="0"/>
      <w:marTop w:val="0"/>
      <w:marBottom w:val="0"/>
      <w:divBdr>
        <w:top w:val="none" w:sz="0" w:space="0" w:color="auto"/>
        <w:left w:val="none" w:sz="0" w:space="0" w:color="auto"/>
        <w:bottom w:val="none" w:sz="0" w:space="0" w:color="auto"/>
        <w:right w:val="none" w:sz="0" w:space="0" w:color="auto"/>
      </w:divBdr>
    </w:div>
    <w:div w:id="1372731451">
      <w:bodyDiv w:val="1"/>
      <w:marLeft w:val="0"/>
      <w:marRight w:val="0"/>
      <w:marTop w:val="0"/>
      <w:marBottom w:val="0"/>
      <w:divBdr>
        <w:top w:val="none" w:sz="0" w:space="0" w:color="auto"/>
        <w:left w:val="none" w:sz="0" w:space="0" w:color="auto"/>
        <w:bottom w:val="none" w:sz="0" w:space="0" w:color="auto"/>
        <w:right w:val="none" w:sz="0" w:space="0" w:color="auto"/>
      </w:divBdr>
    </w:div>
    <w:div w:id="1397818159">
      <w:bodyDiv w:val="1"/>
      <w:marLeft w:val="0"/>
      <w:marRight w:val="0"/>
      <w:marTop w:val="0"/>
      <w:marBottom w:val="0"/>
      <w:divBdr>
        <w:top w:val="none" w:sz="0" w:space="0" w:color="auto"/>
        <w:left w:val="none" w:sz="0" w:space="0" w:color="auto"/>
        <w:bottom w:val="none" w:sz="0" w:space="0" w:color="auto"/>
        <w:right w:val="none" w:sz="0" w:space="0" w:color="auto"/>
      </w:divBdr>
    </w:div>
    <w:div w:id="1425764990">
      <w:bodyDiv w:val="1"/>
      <w:marLeft w:val="0"/>
      <w:marRight w:val="0"/>
      <w:marTop w:val="0"/>
      <w:marBottom w:val="0"/>
      <w:divBdr>
        <w:top w:val="none" w:sz="0" w:space="0" w:color="auto"/>
        <w:left w:val="none" w:sz="0" w:space="0" w:color="auto"/>
        <w:bottom w:val="none" w:sz="0" w:space="0" w:color="auto"/>
        <w:right w:val="none" w:sz="0" w:space="0" w:color="auto"/>
      </w:divBdr>
    </w:div>
    <w:div w:id="1445925059">
      <w:bodyDiv w:val="1"/>
      <w:marLeft w:val="0"/>
      <w:marRight w:val="0"/>
      <w:marTop w:val="0"/>
      <w:marBottom w:val="0"/>
      <w:divBdr>
        <w:top w:val="none" w:sz="0" w:space="0" w:color="auto"/>
        <w:left w:val="none" w:sz="0" w:space="0" w:color="auto"/>
        <w:bottom w:val="none" w:sz="0" w:space="0" w:color="auto"/>
        <w:right w:val="none" w:sz="0" w:space="0" w:color="auto"/>
      </w:divBdr>
    </w:div>
    <w:div w:id="1460027039">
      <w:bodyDiv w:val="1"/>
      <w:marLeft w:val="0"/>
      <w:marRight w:val="0"/>
      <w:marTop w:val="0"/>
      <w:marBottom w:val="0"/>
      <w:divBdr>
        <w:top w:val="none" w:sz="0" w:space="0" w:color="auto"/>
        <w:left w:val="none" w:sz="0" w:space="0" w:color="auto"/>
        <w:bottom w:val="none" w:sz="0" w:space="0" w:color="auto"/>
        <w:right w:val="none" w:sz="0" w:space="0" w:color="auto"/>
      </w:divBdr>
      <w:divsChild>
        <w:div w:id="7562239">
          <w:marLeft w:val="0"/>
          <w:marRight w:val="0"/>
          <w:marTop w:val="0"/>
          <w:marBottom w:val="0"/>
          <w:divBdr>
            <w:top w:val="none" w:sz="0" w:space="0" w:color="auto"/>
            <w:left w:val="none" w:sz="0" w:space="0" w:color="auto"/>
            <w:bottom w:val="none" w:sz="0" w:space="0" w:color="auto"/>
            <w:right w:val="none" w:sz="0" w:space="0" w:color="auto"/>
          </w:divBdr>
        </w:div>
        <w:div w:id="1098216365">
          <w:marLeft w:val="0"/>
          <w:marRight w:val="0"/>
          <w:marTop w:val="0"/>
          <w:marBottom w:val="0"/>
          <w:divBdr>
            <w:top w:val="none" w:sz="0" w:space="0" w:color="auto"/>
            <w:left w:val="none" w:sz="0" w:space="0" w:color="auto"/>
            <w:bottom w:val="none" w:sz="0" w:space="0" w:color="auto"/>
            <w:right w:val="none" w:sz="0" w:space="0" w:color="auto"/>
          </w:divBdr>
        </w:div>
        <w:div w:id="1187212437">
          <w:marLeft w:val="0"/>
          <w:marRight w:val="0"/>
          <w:marTop w:val="0"/>
          <w:marBottom w:val="0"/>
          <w:divBdr>
            <w:top w:val="none" w:sz="0" w:space="0" w:color="auto"/>
            <w:left w:val="none" w:sz="0" w:space="0" w:color="auto"/>
            <w:bottom w:val="none" w:sz="0" w:space="0" w:color="auto"/>
            <w:right w:val="none" w:sz="0" w:space="0" w:color="auto"/>
          </w:divBdr>
        </w:div>
        <w:div w:id="1602059973">
          <w:marLeft w:val="0"/>
          <w:marRight w:val="0"/>
          <w:marTop w:val="0"/>
          <w:marBottom w:val="0"/>
          <w:divBdr>
            <w:top w:val="none" w:sz="0" w:space="0" w:color="auto"/>
            <w:left w:val="none" w:sz="0" w:space="0" w:color="auto"/>
            <w:bottom w:val="none" w:sz="0" w:space="0" w:color="auto"/>
            <w:right w:val="none" w:sz="0" w:space="0" w:color="auto"/>
          </w:divBdr>
        </w:div>
        <w:div w:id="1775438150">
          <w:marLeft w:val="0"/>
          <w:marRight w:val="0"/>
          <w:marTop w:val="0"/>
          <w:marBottom w:val="0"/>
          <w:divBdr>
            <w:top w:val="none" w:sz="0" w:space="0" w:color="auto"/>
            <w:left w:val="none" w:sz="0" w:space="0" w:color="auto"/>
            <w:bottom w:val="none" w:sz="0" w:space="0" w:color="auto"/>
            <w:right w:val="none" w:sz="0" w:space="0" w:color="auto"/>
          </w:divBdr>
        </w:div>
        <w:div w:id="1863198919">
          <w:marLeft w:val="0"/>
          <w:marRight w:val="0"/>
          <w:marTop w:val="0"/>
          <w:marBottom w:val="0"/>
          <w:divBdr>
            <w:top w:val="none" w:sz="0" w:space="0" w:color="auto"/>
            <w:left w:val="none" w:sz="0" w:space="0" w:color="auto"/>
            <w:bottom w:val="none" w:sz="0" w:space="0" w:color="auto"/>
            <w:right w:val="none" w:sz="0" w:space="0" w:color="auto"/>
          </w:divBdr>
        </w:div>
        <w:div w:id="2088648471">
          <w:marLeft w:val="0"/>
          <w:marRight w:val="0"/>
          <w:marTop w:val="30"/>
          <w:marBottom w:val="0"/>
          <w:divBdr>
            <w:top w:val="single" w:sz="6" w:space="11" w:color="CCCCCC"/>
            <w:left w:val="single" w:sz="6" w:space="11" w:color="CCCCCC"/>
            <w:bottom w:val="single" w:sz="6" w:space="11" w:color="CCCCCC"/>
            <w:right w:val="single" w:sz="6" w:space="11" w:color="CCCCCC"/>
          </w:divBdr>
          <w:divsChild>
            <w:div w:id="1235117533">
              <w:marLeft w:val="0"/>
              <w:marRight w:val="0"/>
              <w:marTop w:val="0"/>
              <w:marBottom w:val="105"/>
              <w:divBdr>
                <w:top w:val="none" w:sz="0" w:space="0" w:color="auto"/>
                <w:left w:val="none" w:sz="0" w:space="0" w:color="auto"/>
                <w:bottom w:val="none" w:sz="0" w:space="0" w:color="auto"/>
                <w:right w:val="none" w:sz="0" w:space="0" w:color="auto"/>
              </w:divBdr>
              <w:divsChild>
                <w:div w:id="1550801291">
                  <w:marLeft w:val="0"/>
                  <w:marRight w:val="0"/>
                  <w:marTop w:val="0"/>
                  <w:marBottom w:val="0"/>
                  <w:divBdr>
                    <w:top w:val="none" w:sz="0" w:space="0" w:color="auto"/>
                    <w:left w:val="none" w:sz="0" w:space="0" w:color="auto"/>
                    <w:bottom w:val="none" w:sz="0" w:space="0" w:color="auto"/>
                    <w:right w:val="none" w:sz="0" w:space="0" w:color="auto"/>
                  </w:divBdr>
                  <w:divsChild>
                    <w:div w:id="165363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0995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495416549">
      <w:bodyDiv w:val="1"/>
      <w:marLeft w:val="0"/>
      <w:marRight w:val="0"/>
      <w:marTop w:val="0"/>
      <w:marBottom w:val="0"/>
      <w:divBdr>
        <w:top w:val="none" w:sz="0" w:space="0" w:color="auto"/>
        <w:left w:val="none" w:sz="0" w:space="0" w:color="auto"/>
        <w:bottom w:val="none" w:sz="0" w:space="0" w:color="auto"/>
        <w:right w:val="none" w:sz="0" w:space="0" w:color="auto"/>
      </w:divBdr>
    </w:div>
    <w:div w:id="1526600203">
      <w:bodyDiv w:val="1"/>
      <w:marLeft w:val="0"/>
      <w:marRight w:val="0"/>
      <w:marTop w:val="0"/>
      <w:marBottom w:val="0"/>
      <w:divBdr>
        <w:top w:val="none" w:sz="0" w:space="0" w:color="auto"/>
        <w:left w:val="none" w:sz="0" w:space="0" w:color="auto"/>
        <w:bottom w:val="none" w:sz="0" w:space="0" w:color="auto"/>
        <w:right w:val="none" w:sz="0" w:space="0" w:color="auto"/>
      </w:divBdr>
      <w:divsChild>
        <w:div w:id="279289">
          <w:marLeft w:val="0"/>
          <w:marRight w:val="0"/>
          <w:marTop w:val="0"/>
          <w:marBottom w:val="0"/>
          <w:divBdr>
            <w:top w:val="none" w:sz="0" w:space="0" w:color="auto"/>
            <w:left w:val="none" w:sz="0" w:space="0" w:color="auto"/>
            <w:bottom w:val="none" w:sz="0" w:space="0" w:color="auto"/>
            <w:right w:val="none" w:sz="0" w:space="0" w:color="auto"/>
          </w:divBdr>
        </w:div>
        <w:div w:id="252279164">
          <w:marLeft w:val="0"/>
          <w:marRight w:val="0"/>
          <w:marTop w:val="0"/>
          <w:marBottom w:val="0"/>
          <w:divBdr>
            <w:top w:val="none" w:sz="0" w:space="0" w:color="auto"/>
            <w:left w:val="none" w:sz="0" w:space="0" w:color="auto"/>
            <w:bottom w:val="none" w:sz="0" w:space="0" w:color="auto"/>
            <w:right w:val="none" w:sz="0" w:space="0" w:color="auto"/>
          </w:divBdr>
        </w:div>
        <w:div w:id="637145259">
          <w:marLeft w:val="0"/>
          <w:marRight w:val="0"/>
          <w:marTop w:val="0"/>
          <w:marBottom w:val="0"/>
          <w:divBdr>
            <w:top w:val="none" w:sz="0" w:space="0" w:color="auto"/>
            <w:left w:val="none" w:sz="0" w:space="0" w:color="auto"/>
            <w:bottom w:val="none" w:sz="0" w:space="0" w:color="auto"/>
            <w:right w:val="none" w:sz="0" w:space="0" w:color="auto"/>
          </w:divBdr>
        </w:div>
        <w:div w:id="1047946927">
          <w:marLeft w:val="0"/>
          <w:marRight w:val="0"/>
          <w:marTop w:val="0"/>
          <w:marBottom w:val="0"/>
          <w:divBdr>
            <w:top w:val="none" w:sz="0" w:space="0" w:color="auto"/>
            <w:left w:val="none" w:sz="0" w:space="0" w:color="auto"/>
            <w:bottom w:val="none" w:sz="0" w:space="0" w:color="auto"/>
            <w:right w:val="none" w:sz="0" w:space="0" w:color="auto"/>
          </w:divBdr>
        </w:div>
        <w:div w:id="1694190158">
          <w:marLeft w:val="0"/>
          <w:marRight w:val="0"/>
          <w:marTop w:val="0"/>
          <w:marBottom w:val="0"/>
          <w:divBdr>
            <w:top w:val="none" w:sz="0" w:space="0" w:color="auto"/>
            <w:left w:val="none" w:sz="0" w:space="0" w:color="auto"/>
            <w:bottom w:val="none" w:sz="0" w:space="0" w:color="auto"/>
            <w:right w:val="none" w:sz="0" w:space="0" w:color="auto"/>
          </w:divBdr>
        </w:div>
        <w:div w:id="1739280771">
          <w:marLeft w:val="0"/>
          <w:marRight w:val="0"/>
          <w:marTop w:val="30"/>
          <w:marBottom w:val="0"/>
          <w:divBdr>
            <w:top w:val="single" w:sz="6" w:space="11" w:color="CCCCCC"/>
            <w:left w:val="single" w:sz="6" w:space="11" w:color="CCCCCC"/>
            <w:bottom w:val="single" w:sz="6" w:space="11" w:color="CCCCCC"/>
            <w:right w:val="single" w:sz="6" w:space="11" w:color="CCCCCC"/>
          </w:divBdr>
          <w:divsChild>
            <w:div w:id="383791700">
              <w:marLeft w:val="0"/>
              <w:marRight w:val="0"/>
              <w:marTop w:val="0"/>
              <w:marBottom w:val="150"/>
              <w:divBdr>
                <w:top w:val="none" w:sz="0" w:space="0" w:color="auto"/>
                <w:left w:val="none" w:sz="0" w:space="0" w:color="auto"/>
                <w:bottom w:val="none" w:sz="0" w:space="0" w:color="auto"/>
                <w:right w:val="none" w:sz="0" w:space="0" w:color="auto"/>
              </w:divBdr>
            </w:div>
            <w:div w:id="1453473874">
              <w:marLeft w:val="0"/>
              <w:marRight w:val="0"/>
              <w:marTop w:val="0"/>
              <w:marBottom w:val="105"/>
              <w:divBdr>
                <w:top w:val="none" w:sz="0" w:space="0" w:color="auto"/>
                <w:left w:val="none" w:sz="0" w:space="0" w:color="auto"/>
                <w:bottom w:val="none" w:sz="0" w:space="0" w:color="auto"/>
                <w:right w:val="none" w:sz="0" w:space="0" w:color="auto"/>
              </w:divBdr>
              <w:divsChild>
                <w:div w:id="259485849">
                  <w:marLeft w:val="0"/>
                  <w:marRight w:val="0"/>
                  <w:marTop w:val="0"/>
                  <w:marBottom w:val="0"/>
                  <w:divBdr>
                    <w:top w:val="none" w:sz="0" w:space="0" w:color="auto"/>
                    <w:left w:val="none" w:sz="0" w:space="0" w:color="auto"/>
                    <w:bottom w:val="none" w:sz="0" w:space="0" w:color="auto"/>
                    <w:right w:val="none" w:sz="0" w:space="0" w:color="auto"/>
                  </w:divBdr>
                  <w:divsChild>
                    <w:div w:id="98127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83725">
          <w:marLeft w:val="0"/>
          <w:marRight w:val="0"/>
          <w:marTop w:val="0"/>
          <w:marBottom w:val="0"/>
          <w:divBdr>
            <w:top w:val="none" w:sz="0" w:space="0" w:color="auto"/>
            <w:left w:val="none" w:sz="0" w:space="0" w:color="auto"/>
            <w:bottom w:val="none" w:sz="0" w:space="0" w:color="auto"/>
            <w:right w:val="none" w:sz="0" w:space="0" w:color="auto"/>
          </w:divBdr>
        </w:div>
      </w:divsChild>
    </w:div>
    <w:div w:id="1551114675">
      <w:bodyDiv w:val="1"/>
      <w:marLeft w:val="0"/>
      <w:marRight w:val="0"/>
      <w:marTop w:val="0"/>
      <w:marBottom w:val="0"/>
      <w:divBdr>
        <w:top w:val="none" w:sz="0" w:space="0" w:color="auto"/>
        <w:left w:val="none" w:sz="0" w:space="0" w:color="auto"/>
        <w:bottom w:val="none" w:sz="0" w:space="0" w:color="auto"/>
        <w:right w:val="none" w:sz="0" w:space="0" w:color="auto"/>
      </w:divBdr>
    </w:div>
    <w:div w:id="1582522358">
      <w:bodyDiv w:val="1"/>
      <w:marLeft w:val="0"/>
      <w:marRight w:val="0"/>
      <w:marTop w:val="0"/>
      <w:marBottom w:val="0"/>
      <w:divBdr>
        <w:top w:val="none" w:sz="0" w:space="0" w:color="auto"/>
        <w:left w:val="none" w:sz="0" w:space="0" w:color="auto"/>
        <w:bottom w:val="none" w:sz="0" w:space="0" w:color="auto"/>
        <w:right w:val="none" w:sz="0" w:space="0" w:color="auto"/>
      </w:divBdr>
    </w:div>
    <w:div w:id="1588732462">
      <w:bodyDiv w:val="1"/>
      <w:marLeft w:val="0"/>
      <w:marRight w:val="0"/>
      <w:marTop w:val="0"/>
      <w:marBottom w:val="0"/>
      <w:divBdr>
        <w:top w:val="none" w:sz="0" w:space="0" w:color="auto"/>
        <w:left w:val="none" w:sz="0" w:space="0" w:color="auto"/>
        <w:bottom w:val="none" w:sz="0" w:space="0" w:color="auto"/>
        <w:right w:val="none" w:sz="0" w:space="0" w:color="auto"/>
      </w:divBdr>
      <w:divsChild>
        <w:div w:id="1732001028">
          <w:marLeft w:val="0"/>
          <w:marRight w:val="0"/>
          <w:marTop w:val="0"/>
          <w:marBottom w:val="0"/>
          <w:divBdr>
            <w:top w:val="none" w:sz="0" w:space="0" w:color="auto"/>
            <w:left w:val="none" w:sz="0" w:space="0" w:color="auto"/>
            <w:bottom w:val="none" w:sz="0" w:space="0" w:color="auto"/>
            <w:right w:val="none" w:sz="0" w:space="0" w:color="auto"/>
          </w:divBdr>
          <w:divsChild>
            <w:div w:id="439378657">
              <w:marLeft w:val="0"/>
              <w:marRight w:val="0"/>
              <w:marTop w:val="0"/>
              <w:marBottom w:val="0"/>
              <w:divBdr>
                <w:top w:val="none" w:sz="0" w:space="0" w:color="auto"/>
                <w:left w:val="none" w:sz="0" w:space="0" w:color="auto"/>
                <w:bottom w:val="none" w:sz="0" w:space="0" w:color="auto"/>
                <w:right w:val="none" w:sz="0" w:space="0" w:color="auto"/>
              </w:divBdr>
              <w:divsChild>
                <w:div w:id="854415590">
                  <w:marLeft w:val="0"/>
                  <w:marRight w:val="0"/>
                  <w:marTop w:val="0"/>
                  <w:marBottom w:val="0"/>
                  <w:divBdr>
                    <w:top w:val="none" w:sz="0" w:space="0" w:color="auto"/>
                    <w:left w:val="none" w:sz="0" w:space="0" w:color="auto"/>
                    <w:bottom w:val="none" w:sz="0" w:space="0" w:color="auto"/>
                    <w:right w:val="none" w:sz="0" w:space="0" w:color="auto"/>
                  </w:divBdr>
                  <w:divsChild>
                    <w:div w:id="52987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746875">
      <w:bodyDiv w:val="1"/>
      <w:marLeft w:val="0"/>
      <w:marRight w:val="0"/>
      <w:marTop w:val="0"/>
      <w:marBottom w:val="0"/>
      <w:divBdr>
        <w:top w:val="none" w:sz="0" w:space="0" w:color="auto"/>
        <w:left w:val="none" w:sz="0" w:space="0" w:color="auto"/>
        <w:bottom w:val="none" w:sz="0" w:space="0" w:color="auto"/>
        <w:right w:val="none" w:sz="0" w:space="0" w:color="auto"/>
      </w:divBdr>
      <w:divsChild>
        <w:div w:id="1257011207">
          <w:marLeft w:val="0"/>
          <w:marRight w:val="0"/>
          <w:marTop w:val="0"/>
          <w:marBottom w:val="0"/>
          <w:divBdr>
            <w:top w:val="none" w:sz="0" w:space="0" w:color="auto"/>
            <w:left w:val="none" w:sz="0" w:space="0" w:color="auto"/>
            <w:bottom w:val="none" w:sz="0" w:space="0" w:color="auto"/>
            <w:right w:val="none" w:sz="0" w:space="0" w:color="auto"/>
          </w:divBdr>
          <w:divsChild>
            <w:div w:id="1927686939">
              <w:marLeft w:val="0"/>
              <w:marRight w:val="0"/>
              <w:marTop w:val="0"/>
              <w:marBottom w:val="0"/>
              <w:divBdr>
                <w:top w:val="none" w:sz="0" w:space="0" w:color="auto"/>
                <w:left w:val="none" w:sz="0" w:space="0" w:color="auto"/>
                <w:bottom w:val="none" w:sz="0" w:space="0" w:color="auto"/>
                <w:right w:val="none" w:sz="0" w:space="0" w:color="auto"/>
              </w:divBdr>
              <w:divsChild>
                <w:div w:id="489831251">
                  <w:marLeft w:val="0"/>
                  <w:marRight w:val="0"/>
                  <w:marTop w:val="0"/>
                  <w:marBottom w:val="0"/>
                  <w:divBdr>
                    <w:top w:val="none" w:sz="0" w:space="0" w:color="auto"/>
                    <w:left w:val="none" w:sz="0" w:space="0" w:color="auto"/>
                    <w:bottom w:val="none" w:sz="0" w:space="0" w:color="auto"/>
                    <w:right w:val="none" w:sz="0" w:space="0" w:color="auto"/>
                  </w:divBdr>
                  <w:divsChild>
                    <w:div w:id="39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937988">
      <w:bodyDiv w:val="1"/>
      <w:marLeft w:val="0"/>
      <w:marRight w:val="0"/>
      <w:marTop w:val="0"/>
      <w:marBottom w:val="0"/>
      <w:divBdr>
        <w:top w:val="none" w:sz="0" w:space="0" w:color="auto"/>
        <w:left w:val="none" w:sz="0" w:space="0" w:color="auto"/>
        <w:bottom w:val="none" w:sz="0" w:space="0" w:color="auto"/>
        <w:right w:val="none" w:sz="0" w:space="0" w:color="auto"/>
      </w:divBdr>
      <w:divsChild>
        <w:div w:id="1380664107">
          <w:marLeft w:val="0"/>
          <w:marRight w:val="0"/>
          <w:marTop w:val="0"/>
          <w:marBottom w:val="0"/>
          <w:divBdr>
            <w:top w:val="none" w:sz="0" w:space="0" w:color="auto"/>
            <w:left w:val="none" w:sz="0" w:space="0" w:color="auto"/>
            <w:bottom w:val="none" w:sz="0" w:space="0" w:color="auto"/>
            <w:right w:val="none" w:sz="0" w:space="0" w:color="auto"/>
          </w:divBdr>
          <w:divsChild>
            <w:div w:id="509951262">
              <w:marLeft w:val="0"/>
              <w:marRight w:val="0"/>
              <w:marTop w:val="0"/>
              <w:marBottom w:val="0"/>
              <w:divBdr>
                <w:top w:val="none" w:sz="0" w:space="0" w:color="auto"/>
                <w:left w:val="none" w:sz="0" w:space="0" w:color="auto"/>
                <w:bottom w:val="none" w:sz="0" w:space="0" w:color="auto"/>
                <w:right w:val="none" w:sz="0" w:space="0" w:color="auto"/>
              </w:divBdr>
              <w:divsChild>
                <w:div w:id="1472014596">
                  <w:marLeft w:val="0"/>
                  <w:marRight w:val="0"/>
                  <w:marTop w:val="0"/>
                  <w:marBottom w:val="0"/>
                  <w:divBdr>
                    <w:top w:val="none" w:sz="0" w:space="0" w:color="auto"/>
                    <w:left w:val="none" w:sz="0" w:space="0" w:color="auto"/>
                    <w:bottom w:val="none" w:sz="0" w:space="0" w:color="auto"/>
                    <w:right w:val="none" w:sz="0" w:space="0" w:color="auto"/>
                  </w:divBdr>
                  <w:divsChild>
                    <w:div w:id="74137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672294">
      <w:bodyDiv w:val="1"/>
      <w:marLeft w:val="0"/>
      <w:marRight w:val="0"/>
      <w:marTop w:val="0"/>
      <w:marBottom w:val="0"/>
      <w:divBdr>
        <w:top w:val="none" w:sz="0" w:space="0" w:color="auto"/>
        <w:left w:val="none" w:sz="0" w:space="0" w:color="auto"/>
        <w:bottom w:val="none" w:sz="0" w:space="0" w:color="auto"/>
        <w:right w:val="none" w:sz="0" w:space="0" w:color="auto"/>
      </w:divBdr>
    </w:div>
    <w:div w:id="1719161058">
      <w:bodyDiv w:val="1"/>
      <w:marLeft w:val="0"/>
      <w:marRight w:val="0"/>
      <w:marTop w:val="0"/>
      <w:marBottom w:val="0"/>
      <w:divBdr>
        <w:top w:val="none" w:sz="0" w:space="0" w:color="auto"/>
        <w:left w:val="none" w:sz="0" w:space="0" w:color="auto"/>
        <w:bottom w:val="none" w:sz="0" w:space="0" w:color="auto"/>
        <w:right w:val="none" w:sz="0" w:space="0" w:color="auto"/>
      </w:divBdr>
      <w:divsChild>
        <w:div w:id="1143935066">
          <w:marLeft w:val="0"/>
          <w:marRight w:val="0"/>
          <w:marTop w:val="0"/>
          <w:marBottom w:val="0"/>
          <w:divBdr>
            <w:top w:val="none" w:sz="0" w:space="0" w:color="auto"/>
            <w:left w:val="none" w:sz="0" w:space="0" w:color="auto"/>
            <w:bottom w:val="none" w:sz="0" w:space="0" w:color="auto"/>
            <w:right w:val="none" w:sz="0" w:space="0" w:color="auto"/>
          </w:divBdr>
          <w:divsChild>
            <w:div w:id="1726291521">
              <w:marLeft w:val="0"/>
              <w:marRight w:val="0"/>
              <w:marTop w:val="0"/>
              <w:marBottom w:val="0"/>
              <w:divBdr>
                <w:top w:val="none" w:sz="0" w:space="0" w:color="auto"/>
                <w:left w:val="none" w:sz="0" w:space="0" w:color="auto"/>
                <w:bottom w:val="none" w:sz="0" w:space="0" w:color="auto"/>
                <w:right w:val="none" w:sz="0" w:space="0" w:color="auto"/>
              </w:divBdr>
              <w:divsChild>
                <w:div w:id="571892966">
                  <w:marLeft w:val="0"/>
                  <w:marRight w:val="0"/>
                  <w:marTop w:val="0"/>
                  <w:marBottom w:val="0"/>
                  <w:divBdr>
                    <w:top w:val="none" w:sz="0" w:space="0" w:color="auto"/>
                    <w:left w:val="none" w:sz="0" w:space="0" w:color="auto"/>
                    <w:bottom w:val="none" w:sz="0" w:space="0" w:color="auto"/>
                    <w:right w:val="none" w:sz="0" w:space="0" w:color="auto"/>
                  </w:divBdr>
                  <w:divsChild>
                    <w:div w:id="15947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779282">
      <w:bodyDiv w:val="1"/>
      <w:marLeft w:val="0"/>
      <w:marRight w:val="0"/>
      <w:marTop w:val="0"/>
      <w:marBottom w:val="0"/>
      <w:divBdr>
        <w:top w:val="none" w:sz="0" w:space="0" w:color="auto"/>
        <w:left w:val="none" w:sz="0" w:space="0" w:color="auto"/>
        <w:bottom w:val="none" w:sz="0" w:space="0" w:color="auto"/>
        <w:right w:val="none" w:sz="0" w:space="0" w:color="auto"/>
      </w:divBdr>
      <w:divsChild>
        <w:div w:id="900866036">
          <w:marLeft w:val="0"/>
          <w:marRight w:val="0"/>
          <w:marTop w:val="0"/>
          <w:marBottom w:val="0"/>
          <w:divBdr>
            <w:top w:val="none" w:sz="0" w:space="0" w:color="auto"/>
            <w:left w:val="none" w:sz="0" w:space="0" w:color="auto"/>
            <w:bottom w:val="none" w:sz="0" w:space="0" w:color="auto"/>
            <w:right w:val="none" w:sz="0" w:space="0" w:color="auto"/>
          </w:divBdr>
        </w:div>
      </w:divsChild>
    </w:div>
    <w:div w:id="1822503987">
      <w:bodyDiv w:val="1"/>
      <w:marLeft w:val="0"/>
      <w:marRight w:val="0"/>
      <w:marTop w:val="0"/>
      <w:marBottom w:val="0"/>
      <w:divBdr>
        <w:top w:val="none" w:sz="0" w:space="0" w:color="auto"/>
        <w:left w:val="none" w:sz="0" w:space="0" w:color="auto"/>
        <w:bottom w:val="none" w:sz="0" w:space="0" w:color="auto"/>
        <w:right w:val="none" w:sz="0" w:space="0" w:color="auto"/>
      </w:divBdr>
      <w:divsChild>
        <w:div w:id="246810237">
          <w:marLeft w:val="0"/>
          <w:marRight w:val="0"/>
          <w:marTop w:val="0"/>
          <w:marBottom w:val="0"/>
          <w:divBdr>
            <w:top w:val="none" w:sz="0" w:space="0" w:color="auto"/>
            <w:left w:val="none" w:sz="0" w:space="0" w:color="auto"/>
            <w:bottom w:val="none" w:sz="0" w:space="0" w:color="auto"/>
            <w:right w:val="none" w:sz="0" w:space="0" w:color="auto"/>
          </w:divBdr>
        </w:div>
      </w:divsChild>
    </w:div>
    <w:div w:id="1848788203">
      <w:bodyDiv w:val="1"/>
      <w:marLeft w:val="0"/>
      <w:marRight w:val="0"/>
      <w:marTop w:val="0"/>
      <w:marBottom w:val="0"/>
      <w:divBdr>
        <w:top w:val="none" w:sz="0" w:space="0" w:color="auto"/>
        <w:left w:val="none" w:sz="0" w:space="0" w:color="auto"/>
        <w:bottom w:val="none" w:sz="0" w:space="0" w:color="auto"/>
        <w:right w:val="none" w:sz="0" w:space="0" w:color="auto"/>
      </w:divBdr>
      <w:divsChild>
        <w:div w:id="822157070">
          <w:marLeft w:val="0"/>
          <w:marRight w:val="0"/>
          <w:marTop w:val="0"/>
          <w:marBottom w:val="0"/>
          <w:divBdr>
            <w:top w:val="none" w:sz="0" w:space="0" w:color="auto"/>
            <w:left w:val="none" w:sz="0" w:space="0" w:color="auto"/>
            <w:bottom w:val="none" w:sz="0" w:space="0" w:color="auto"/>
            <w:right w:val="none" w:sz="0" w:space="0" w:color="auto"/>
          </w:divBdr>
          <w:divsChild>
            <w:div w:id="1062018258">
              <w:marLeft w:val="0"/>
              <w:marRight w:val="0"/>
              <w:marTop w:val="0"/>
              <w:marBottom w:val="0"/>
              <w:divBdr>
                <w:top w:val="none" w:sz="0" w:space="0" w:color="auto"/>
                <w:left w:val="none" w:sz="0" w:space="0" w:color="auto"/>
                <w:bottom w:val="none" w:sz="0" w:space="0" w:color="auto"/>
                <w:right w:val="none" w:sz="0" w:space="0" w:color="auto"/>
              </w:divBdr>
              <w:divsChild>
                <w:div w:id="1298295130">
                  <w:marLeft w:val="0"/>
                  <w:marRight w:val="0"/>
                  <w:marTop w:val="0"/>
                  <w:marBottom w:val="0"/>
                  <w:divBdr>
                    <w:top w:val="none" w:sz="0" w:space="0" w:color="auto"/>
                    <w:left w:val="none" w:sz="0" w:space="0" w:color="auto"/>
                    <w:bottom w:val="none" w:sz="0" w:space="0" w:color="auto"/>
                    <w:right w:val="none" w:sz="0" w:space="0" w:color="auto"/>
                  </w:divBdr>
                  <w:divsChild>
                    <w:div w:id="6888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833904">
      <w:bodyDiv w:val="1"/>
      <w:marLeft w:val="0"/>
      <w:marRight w:val="0"/>
      <w:marTop w:val="0"/>
      <w:marBottom w:val="0"/>
      <w:divBdr>
        <w:top w:val="none" w:sz="0" w:space="0" w:color="auto"/>
        <w:left w:val="none" w:sz="0" w:space="0" w:color="auto"/>
        <w:bottom w:val="none" w:sz="0" w:space="0" w:color="auto"/>
        <w:right w:val="none" w:sz="0" w:space="0" w:color="auto"/>
      </w:divBdr>
      <w:divsChild>
        <w:div w:id="459230019">
          <w:marLeft w:val="0"/>
          <w:marRight w:val="0"/>
          <w:marTop w:val="0"/>
          <w:marBottom w:val="0"/>
          <w:divBdr>
            <w:top w:val="none" w:sz="0" w:space="0" w:color="auto"/>
            <w:left w:val="none" w:sz="0" w:space="0" w:color="auto"/>
            <w:bottom w:val="none" w:sz="0" w:space="0" w:color="auto"/>
            <w:right w:val="none" w:sz="0" w:space="0" w:color="auto"/>
          </w:divBdr>
          <w:divsChild>
            <w:div w:id="1075469316">
              <w:marLeft w:val="0"/>
              <w:marRight w:val="0"/>
              <w:marTop w:val="0"/>
              <w:marBottom w:val="0"/>
              <w:divBdr>
                <w:top w:val="none" w:sz="0" w:space="0" w:color="auto"/>
                <w:left w:val="none" w:sz="0" w:space="0" w:color="auto"/>
                <w:bottom w:val="none" w:sz="0" w:space="0" w:color="auto"/>
                <w:right w:val="none" w:sz="0" w:space="0" w:color="auto"/>
              </w:divBdr>
              <w:divsChild>
                <w:div w:id="1535921796">
                  <w:marLeft w:val="0"/>
                  <w:marRight w:val="0"/>
                  <w:marTop w:val="0"/>
                  <w:marBottom w:val="0"/>
                  <w:divBdr>
                    <w:top w:val="none" w:sz="0" w:space="0" w:color="auto"/>
                    <w:left w:val="none" w:sz="0" w:space="0" w:color="auto"/>
                    <w:bottom w:val="none" w:sz="0" w:space="0" w:color="auto"/>
                    <w:right w:val="none" w:sz="0" w:space="0" w:color="auto"/>
                  </w:divBdr>
                  <w:divsChild>
                    <w:div w:id="110037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885858">
      <w:bodyDiv w:val="1"/>
      <w:marLeft w:val="0"/>
      <w:marRight w:val="0"/>
      <w:marTop w:val="0"/>
      <w:marBottom w:val="0"/>
      <w:divBdr>
        <w:top w:val="none" w:sz="0" w:space="0" w:color="auto"/>
        <w:left w:val="none" w:sz="0" w:space="0" w:color="auto"/>
        <w:bottom w:val="none" w:sz="0" w:space="0" w:color="auto"/>
        <w:right w:val="none" w:sz="0" w:space="0" w:color="auto"/>
      </w:divBdr>
    </w:div>
    <w:div w:id="1877423840">
      <w:bodyDiv w:val="1"/>
      <w:marLeft w:val="0"/>
      <w:marRight w:val="0"/>
      <w:marTop w:val="0"/>
      <w:marBottom w:val="0"/>
      <w:divBdr>
        <w:top w:val="none" w:sz="0" w:space="0" w:color="auto"/>
        <w:left w:val="none" w:sz="0" w:space="0" w:color="auto"/>
        <w:bottom w:val="none" w:sz="0" w:space="0" w:color="auto"/>
        <w:right w:val="none" w:sz="0" w:space="0" w:color="auto"/>
      </w:divBdr>
    </w:div>
    <w:div w:id="1950549439">
      <w:bodyDiv w:val="1"/>
      <w:marLeft w:val="0"/>
      <w:marRight w:val="0"/>
      <w:marTop w:val="0"/>
      <w:marBottom w:val="0"/>
      <w:divBdr>
        <w:top w:val="none" w:sz="0" w:space="0" w:color="auto"/>
        <w:left w:val="none" w:sz="0" w:space="0" w:color="auto"/>
        <w:bottom w:val="none" w:sz="0" w:space="0" w:color="auto"/>
        <w:right w:val="none" w:sz="0" w:space="0" w:color="auto"/>
      </w:divBdr>
      <w:divsChild>
        <w:div w:id="897474696">
          <w:marLeft w:val="0"/>
          <w:marRight w:val="0"/>
          <w:marTop w:val="0"/>
          <w:marBottom w:val="0"/>
          <w:divBdr>
            <w:top w:val="none" w:sz="0" w:space="0" w:color="auto"/>
            <w:left w:val="none" w:sz="0" w:space="0" w:color="auto"/>
            <w:bottom w:val="none" w:sz="0" w:space="0" w:color="auto"/>
            <w:right w:val="none" w:sz="0" w:space="0" w:color="auto"/>
          </w:divBdr>
          <w:divsChild>
            <w:div w:id="948124788">
              <w:marLeft w:val="0"/>
              <w:marRight w:val="0"/>
              <w:marTop w:val="0"/>
              <w:marBottom w:val="0"/>
              <w:divBdr>
                <w:top w:val="none" w:sz="0" w:space="0" w:color="auto"/>
                <w:left w:val="none" w:sz="0" w:space="0" w:color="auto"/>
                <w:bottom w:val="none" w:sz="0" w:space="0" w:color="auto"/>
                <w:right w:val="none" w:sz="0" w:space="0" w:color="auto"/>
              </w:divBdr>
              <w:divsChild>
                <w:div w:id="1096098403">
                  <w:marLeft w:val="0"/>
                  <w:marRight w:val="0"/>
                  <w:marTop w:val="0"/>
                  <w:marBottom w:val="0"/>
                  <w:divBdr>
                    <w:top w:val="none" w:sz="0" w:space="0" w:color="auto"/>
                    <w:left w:val="none" w:sz="0" w:space="0" w:color="auto"/>
                    <w:bottom w:val="none" w:sz="0" w:space="0" w:color="auto"/>
                    <w:right w:val="none" w:sz="0" w:space="0" w:color="auto"/>
                  </w:divBdr>
                  <w:divsChild>
                    <w:div w:id="121315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174881">
      <w:bodyDiv w:val="1"/>
      <w:marLeft w:val="0"/>
      <w:marRight w:val="0"/>
      <w:marTop w:val="0"/>
      <w:marBottom w:val="0"/>
      <w:divBdr>
        <w:top w:val="none" w:sz="0" w:space="0" w:color="auto"/>
        <w:left w:val="none" w:sz="0" w:space="0" w:color="auto"/>
        <w:bottom w:val="none" w:sz="0" w:space="0" w:color="auto"/>
        <w:right w:val="none" w:sz="0" w:space="0" w:color="auto"/>
      </w:divBdr>
    </w:div>
    <w:div w:id="1997368730">
      <w:bodyDiv w:val="1"/>
      <w:marLeft w:val="0"/>
      <w:marRight w:val="0"/>
      <w:marTop w:val="0"/>
      <w:marBottom w:val="0"/>
      <w:divBdr>
        <w:top w:val="none" w:sz="0" w:space="0" w:color="auto"/>
        <w:left w:val="none" w:sz="0" w:space="0" w:color="auto"/>
        <w:bottom w:val="none" w:sz="0" w:space="0" w:color="auto"/>
        <w:right w:val="none" w:sz="0" w:space="0" w:color="auto"/>
      </w:divBdr>
      <w:divsChild>
        <w:div w:id="764692938">
          <w:marLeft w:val="0"/>
          <w:marRight w:val="0"/>
          <w:marTop w:val="0"/>
          <w:marBottom w:val="0"/>
          <w:divBdr>
            <w:top w:val="none" w:sz="0" w:space="0" w:color="auto"/>
            <w:left w:val="none" w:sz="0" w:space="0" w:color="auto"/>
            <w:bottom w:val="none" w:sz="0" w:space="0" w:color="auto"/>
            <w:right w:val="none" w:sz="0" w:space="0" w:color="auto"/>
          </w:divBdr>
        </w:div>
        <w:div w:id="955065064">
          <w:marLeft w:val="0"/>
          <w:marRight w:val="0"/>
          <w:marTop w:val="0"/>
          <w:marBottom w:val="0"/>
          <w:divBdr>
            <w:top w:val="none" w:sz="0" w:space="0" w:color="auto"/>
            <w:left w:val="none" w:sz="0" w:space="0" w:color="auto"/>
            <w:bottom w:val="none" w:sz="0" w:space="0" w:color="auto"/>
            <w:right w:val="none" w:sz="0" w:space="0" w:color="auto"/>
          </w:divBdr>
        </w:div>
        <w:div w:id="1955558563">
          <w:marLeft w:val="0"/>
          <w:marRight w:val="0"/>
          <w:marTop w:val="0"/>
          <w:marBottom w:val="0"/>
          <w:divBdr>
            <w:top w:val="none" w:sz="0" w:space="0" w:color="auto"/>
            <w:left w:val="none" w:sz="0" w:space="0" w:color="auto"/>
            <w:bottom w:val="none" w:sz="0" w:space="0" w:color="auto"/>
            <w:right w:val="none" w:sz="0" w:space="0" w:color="auto"/>
          </w:divBdr>
        </w:div>
      </w:divsChild>
    </w:div>
    <w:div w:id="2018803458">
      <w:bodyDiv w:val="1"/>
      <w:marLeft w:val="0"/>
      <w:marRight w:val="0"/>
      <w:marTop w:val="0"/>
      <w:marBottom w:val="0"/>
      <w:divBdr>
        <w:top w:val="none" w:sz="0" w:space="0" w:color="auto"/>
        <w:left w:val="none" w:sz="0" w:space="0" w:color="auto"/>
        <w:bottom w:val="none" w:sz="0" w:space="0" w:color="auto"/>
        <w:right w:val="none" w:sz="0" w:space="0" w:color="auto"/>
      </w:divBdr>
      <w:divsChild>
        <w:div w:id="1327515836">
          <w:marLeft w:val="0"/>
          <w:marRight w:val="0"/>
          <w:marTop w:val="0"/>
          <w:marBottom w:val="0"/>
          <w:divBdr>
            <w:top w:val="none" w:sz="0" w:space="0" w:color="auto"/>
            <w:left w:val="none" w:sz="0" w:space="0" w:color="auto"/>
            <w:bottom w:val="none" w:sz="0" w:space="0" w:color="auto"/>
            <w:right w:val="none" w:sz="0" w:space="0" w:color="auto"/>
          </w:divBdr>
          <w:divsChild>
            <w:div w:id="51789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965901">
      <w:bodyDiv w:val="1"/>
      <w:marLeft w:val="0"/>
      <w:marRight w:val="0"/>
      <w:marTop w:val="0"/>
      <w:marBottom w:val="0"/>
      <w:divBdr>
        <w:top w:val="none" w:sz="0" w:space="0" w:color="auto"/>
        <w:left w:val="none" w:sz="0" w:space="0" w:color="auto"/>
        <w:bottom w:val="none" w:sz="0" w:space="0" w:color="auto"/>
        <w:right w:val="none" w:sz="0" w:space="0" w:color="auto"/>
      </w:divBdr>
    </w:div>
    <w:div w:id="2066294214">
      <w:bodyDiv w:val="1"/>
      <w:marLeft w:val="0"/>
      <w:marRight w:val="0"/>
      <w:marTop w:val="0"/>
      <w:marBottom w:val="0"/>
      <w:divBdr>
        <w:top w:val="none" w:sz="0" w:space="0" w:color="auto"/>
        <w:left w:val="none" w:sz="0" w:space="0" w:color="auto"/>
        <w:bottom w:val="none" w:sz="0" w:space="0" w:color="auto"/>
        <w:right w:val="none" w:sz="0" w:space="0" w:color="auto"/>
      </w:divBdr>
      <w:divsChild>
        <w:div w:id="979966427">
          <w:marLeft w:val="0"/>
          <w:marRight w:val="0"/>
          <w:marTop w:val="0"/>
          <w:marBottom w:val="0"/>
          <w:divBdr>
            <w:top w:val="none" w:sz="0" w:space="0" w:color="auto"/>
            <w:left w:val="none" w:sz="0" w:space="0" w:color="auto"/>
            <w:bottom w:val="none" w:sz="0" w:space="0" w:color="auto"/>
            <w:right w:val="none" w:sz="0" w:space="0" w:color="auto"/>
          </w:divBdr>
          <w:divsChild>
            <w:div w:id="800147919">
              <w:marLeft w:val="0"/>
              <w:marRight w:val="0"/>
              <w:marTop w:val="0"/>
              <w:marBottom w:val="0"/>
              <w:divBdr>
                <w:top w:val="none" w:sz="0" w:space="0" w:color="auto"/>
                <w:left w:val="none" w:sz="0" w:space="0" w:color="auto"/>
                <w:bottom w:val="none" w:sz="0" w:space="0" w:color="auto"/>
                <w:right w:val="none" w:sz="0" w:space="0" w:color="auto"/>
              </w:divBdr>
              <w:divsChild>
                <w:div w:id="771243484">
                  <w:marLeft w:val="0"/>
                  <w:marRight w:val="0"/>
                  <w:marTop w:val="0"/>
                  <w:marBottom w:val="0"/>
                  <w:divBdr>
                    <w:top w:val="none" w:sz="0" w:space="0" w:color="auto"/>
                    <w:left w:val="none" w:sz="0" w:space="0" w:color="auto"/>
                    <w:bottom w:val="none" w:sz="0" w:space="0" w:color="auto"/>
                    <w:right w:val="none" w:sz="0" w:space="0" w:color="auto"/>
                  </w:divBdr>
                  <w:divsChild>
                    <w:div w:id="119715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1996669">
      <w:bodyDiv w:val="1"/>
      <w:marLeft w:val="0"/>
      <w:marRight w:val="0"/>
      <w:marTop w:val="0"/>
      <w:marBottom w:val="0"/>
      <w:divBdr>
        <w:top w:val="none" w:sz="0" w:space="0" w:color="auto"/>
        <w:left w:val="none" w:sz="0" w:space="0" w:color="auto"/>
        <w:bottom w:val="none" w:sz="0" w:space="0" w:color="auto"/>
        <w:right w:val="none" w:sz="0" w:space="0" w:color="auto"/>
      </w:divBdr>
      <w:divsChild>
        <w:div w:id="326785047">
          <w:marLeft w:val="0"/>
          <w:marRight w:val="0"/>
          <w:marTop w:val="0"/>
          <w:marBottom w:val="0"/>
          <w:divBdr>
            <w:top w:val="none" w:sz="0" w:space="0" w:color="auto"/>
            <w:left w:val="none" w:sz="0" w:space="0" w:color="auto"/>
            <w:bottom w:val="none" w:sz="0" w:space="0" w:color="auto"/>
            <w:right w:val="none" w:sz="0" w:space="0" w:color="auto"/>
          </w:divBdr>
        </w:div>
      </w:divsChild>
    </w:div>
    <w:div w:id="2098205424">
      <w:bodyDiv w:val="1"/>
      <w:marLeft w:val="0"/>
      <w:marRight w:val="0"/>
      <w:marTop w:val="0"/>
      <w:marBottom w:val="0"/>
      <w:divBdr>
        <w:top w:val="none" w:sz="0" w:space="0" w:color="auto"/>
        <w:left w:val="none" w:sz="0" w:space="0" w:color="auto"/>
        <w:bottom w:val="none" w:sz="0" w:space="0" w:color="auto"/>
        <w:right w:val="none" w:sz="0" w:space="0" w:color="auto"/>
      </w:divBdr>
      <w:divsChild>
        <w:div w:id="385379169">
          <w:marLeft w:val="0"/>
          <w:marRight w:val="0"/>
          <w:marTop w:val="30"/>
          <w:marBottom w:val="0"/>
          <w:divBdr>
            <w:top w:val="single" w:sz="6" w:space="11" w:color="CCCCCC"/>
            <w:left w:val="single" w:sz="6" w:space="11" w:color="CCCCCC"/>
            <w:bottom w:val="single" w:sz="6" w:space="11" w:color="CCCCCC"/>
            <w:right w:val="single" w:sz="6" w:space="11" w:color="CCCCCC"/>
          </w:divBdr>
          <w:divsChild>
            <w:div w:id="735712317">
              <w:marLeft w:val="0"/>
              <w:marRight w:val="0"/>
              <w:marTop w:val="0"/>
              <w:marBottom w:val="105"/>
              <w:divBdr>
                <w:top w:val="none" w:sz="0" w:space="0" w:color="auto"/>
                <w:left w:val="none" w:sz="0" w:space="0" w:color="auto"/>
                <w:bottom w:val="none" w:sz="0" w:space="0" w:color="auto"/>
                <w:right w:val="none" w:sz="0" w:space="0" w:color="auto"/>
              </w:divBdr>
              <w:divsChild>
                <w:div w:id="2095742873">
                  <w:marLeft w:val="0"/>
                  <w:marRight w:val="0"/>
                  <w:marTop w:val="0"/>
                  <w:marBottom w:val="0"/>
                  <w:divBdr>
                    <w:top w:val="none" w:sz="0" w:space="0" w:color="auto"/>
                    <w:left w:val="none" w:sz="0" w:space="0" w:color="auto"/>
                    <w:bottom w:val="none" w:sz="0" w:space="0" w:color="auto"/>
                    <w:right w:val="none" w:sz="0" w:space="0" w:color="auto"/>
                  </w:divBdr>
                  <w:divsChild>
                    <w:div w:id="86471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370311">
              <w:marLeft w:val="0"/>
              <w:marRight w:val="0"/>
              <w:marTop w:val="0"/>
              <w:marBottom w:val="150"/>
              <w:divBdr>
                <w:top w:val="none" w:sz="0" w:space="0" w:color="auto"/>
                <w:left w:val="none" w:sz="0" w:space="0" w:color="auto"/>
                <w:bottom w:val="none" w:sz="0" w:space="0" w:color="auto"/>
                <w:right w:val="none" w:sz="0" w:space="0" w:color="auto"/>
              </w:divBdr>
            </w:div>
          </w:divsChild>
        </w:div>
        <w:div w:id="538903636">
          <w:marLeft w:val="0"/>
          <w:marRight w:val="0"/>
          <w:marTop w:val="0"/>
          <w:marBottom w:val="0"/>
          <w:divBdr>
            <w:top w:val="none" w:sz="0" w:space="0" w:color="auto"/>
            <w:left w:val="none" w:sz="0" w:space="0" w:color="auto"/>
            <w:bottom w:val="none" w:sz="0" w:space="0" w:color="auto"/>
            <w:right w:val="none" w:sz="0" w:space="0" w:color="auto"/>
          </w:divBdr>
        </w:div>
        <w:div w:id="579606791">
          <w:marLeft w:val="0"/>
          <w:marRight w:val="0"/>
          <w:marTop w:val="0"/>
          <w:marBottom w:val="0"/>
          <w:divBdr>
            <w:top w:val="none" w:sz="0" w:space="0" w:color="auto"/>
            <w:left w:val="none" w:sz="0" w:space="0" w:color="auto"/>
            <w:bottom w:val="none" w:sz="0" w:space="0" w:color="auto"/>
            <w:right w:val="none" w:sz="0" w:space="0" w:color="auto"/>
          </w:divBdr>
        </w:div>
        <w:div w:id="747776079">
          <w:marLeft w:val="0"/>
          <w:marRight w:val="0"/>
          <w:marTop w:val="0"/>
          <w:marBottom w:val="0"/>
          <w:divBdr>
            <w:top w:val="none" w:sz="0" w:space="0" w:color="auto"/>
            <w:left w:val="none" w:sz="0" w:space="0" w:color="auto"/>
            <w:bottom w:val="none" w:sz="0" w:space="0" w:color="auto"/>
            <w:right w:val="none" w:sz="0" w:space="0" w:color="auto"/>
          </w:divBdr>
        </w:div>
        <w:div w:id="802117479">
          <w:marLeft w:val="0"/>
          <w:marRight w:val="0"/>
          <w:marTop w:val="0"/>
          <w:marBottom w:val="0"/>
          <w:divBdr>
            <w:top w:val="none" w:sz="0" w:space="0" w:color="auto"/>
            <w:left w:val="none" w:sz="0" w:space="0" w:color="auto"/>
            <w:bottom w:val="none" w:sz="0" w:space="0" w:color="auto"/>
            <w:right w:val="none" w:sz="0" w:space="0" w:color="auto"/>
          </w:divBdr>
        </w:div>
        <w:div w:id="1367369822">
          <w:marLeft w:val="0"/>
          <w:marRight w:val="0"/>
          <w:marTop w:val="0"/>
          <w:marBottom w:val="0"/>
          <w:divBdr>
            <w:top w:val="none" w:sz="0" w:space="0" w:color="auto"/>
            <w:left w:val="none" w:sz="0" w:space="0" w:color="auto"/>
            <w:bottom w:val="none" w:sz="0" w:space="0" w:color="auto"/>
            <w:right w:val="none" w:sz="0" w:space="0" w:color="auto"/>
          </w:divBdr>
        </w:div>
        <w:div w:id="1946844995">
          <w:marLeft w:val="0"/>
          <w:marRight w:val="0"/>
          <w:marTop w:val="0"/>
          <w:marBottom w:val="0"/>
          <w:divBdr>
            <w:top w:val="none" w:sz="0" w:space="0" w:color="auto"/>
            <w:left w:val="none" w:sz="0" w:space="0" w:color="auto"/>
            <w:bottom w:val="none" w:sz="0" w:space="0" w:color="auto"/>
            <w:right w:val="none" w:sz="0" w:space="0" w:color="auto"/>
          </w:divBdr>
        </w:div>
      </w:divsChild>
    </w:div>
    <w:div w:id="2122457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4000/techne.2046" TargetMode="External"/><Relationship Id="rId21" Type="http://schemas.microsoft.com/office/2018/08/relationships/commentsExtensible" Target="commentsExtensible.xml"/><Relationship Id="rId42" Type="http://schemas.openxmlformats.org/officeDocument/2006/relationships/hyperlink" Target="https://doi.org/10.1186/2050-7445-2-8" TargetMode="External"/><Relationship Id="rId47" Type="http://schemas.openxmlformats.org/officeDocument/2006/relationships/hyperlink" Target="https://www.jstor.org/stable/107361" TargetMode="External"/><Relationship Id="rId63" Type="http://schemas.openxmlformats.org/officeDocument/2006/relationships/hyperlink" Target="https://doi.org/10.2307/1504955" TargetMode="External"/><Relationship Id="rId68" Type="http://schemas.openxmlformats.org/officeDocument/2006/relationships/hyperlink" Target="https://aiccm.org.au/national-news/summary-ultra-violet-fluorescent-materials-relevant-conservation" TargetMode="External"/><Relationship Id="rId84" Type="http://schemas.openxmlformats.org/officeDocument/2006/relationships/hyperlink" Target="https://www.sothebys.com/en/auctions/2009/old-master-paintings-european-sculpture-antiquities-n08560.html" TargetMode="External"/><Relationship Id="rId89" Type="http://schemas.openxmlformats.org/officeDocument/2006/relationships/hyperlink" Target="https://harvardartmuseums.org/tour/770/slide/12399" TargetMode="External"/><Relationship Id="rId16" Type="http://schemas.openxmlformats.org/officeDocument/2006/relationships/hyperlink" Target="https://doi.org/10.1007/s12520-021-01394-1" TargetMode="External"/><Relationship Id="rId11" Type="http://schemas.openxmlformats.org/officeDocument/2006/relationships/hyperlink" Target="https://www.culturalheritage.org/docs/default-source/administration/governance/code-of-ethics-and-guidelines-for-practice.pdf?sfvrsn=ca344aed_21" TargetMode="External"/><Relationship Id="rId32" Type="http://schemas.openxmlformats.org/officeDocument/2006/relationships/hyperlink" Target="https://www.getty.edu/publications/mummyportraits/part-one/2/" TargetMode="External"/><Relationship Id="rId37" Type="http://schemas.openxmlformats.org/officeDocument/2006/relationships/hyperlink" Target="https://www.christies.com/lotfinder/Lot/an-egyptian-painted-wood-mummy-portrait-of-5443249-details.aspx" TargetMode="External"/><Relationship Id="rId53" Type="http://schemas.openxmlformats.org/officeDocument/2006/relationships/hyperlink" Target="https://harvardartmuseums.org/tour/funerary-portraits-from-roman-egypt-facing-forward/stop/2609" TargetMode="External"/><Relationship Id="rId58" Type="http://schemas.openxmlformats.org/officeDocument/2006/relationships/hyperlink" Target="https://journals.openedition.org/bifao/11727" TargetMode="External"/><Relationship Id="rId74" Type="http://schemas.openxmlformats.org/officeDocument/2006/relationships/hyperlink" Target="https://doi.org/10.1111/j.1475-4754.2012.00713.x" TargetMode="External"/><Relationship Id="rId79" Type="http://schemas.openxmlformats.org/officeDocument/2006/relationships/hyperlink" Target="https://doi.org/10.1111/arcm.12351" TargetMode="External"/><Relationship Id="rId5" Type="http://schemas.openxmlformats.org/officeDocument/2006/relationships/footnotes" Target="footnotes.xml"/><Relationship Id="rId90" Type="http://schemas.openxmlformats.org/officeDocument/2006/relationships/hyperlink" Target="https://www.atlasobscura.com/articles/egypt-egg-ovens" TargetMode="External"/><Relationship Id="rId95" Type="http://schemas.openxmlformats.org/officeDocument/2006/relationships/hyperlink" Target="https://doi.org/10.2307/1505796" TargetMode="External"/><Relationship Id="rId22" Type="http://schemas.openxmlformats.org/officeDocument/2006/relationships/hyperlink" Target="http://www.jstor.org/stable/20163786" TargetMode="External"/><Relationship Id="rId27" Type="http://schemas.openxmlformats.org/officeDocument/2006/relationships/hyperlink" Target="https://doi.org/10.1007/s00216-011-5140-y" TargetMode="External"/><Relationship Id="rId43" Type="http://schemas.openxmlformats.org/officeDocument/2006/relationships/hyperlink" Target="https://doi.org/10.1080/01971360.2018.1543102" TargetMode="External"/><Relationship Id="rId48" Type="http://schemas.openxmlformats.org/officeDocument/2006/relationships/hyperlink" Target="http://www.jstor.org/stable/44291046" TargetMode="External"/><Relationship Id="rId64" Type="http://schemas.openxmlformats.org/officeDocument/2006/relationships/hyperlink" Target="https://doi.org/10.1179/sic.1982.27.2.84" TargetMode="External"/><Relationship Id="rId69" Type="http://schemas.openxmlformats.org/officeDocument/2006/relationships/hyperlink" Target="http://www.metmuseum.org/art/collection/search/547697" TargetMode="External"/><Relationship Id="rId80" Type="http://schemas.openxmlformats.org/officeDocument/2006/relationships/hyperlink" Target="https://cool.culturalheritage.org/waac/wn/wn21/wn21-1/wn21-106.html" TargetMode="External"/><Relationship Id="rId85" Type="http://schemas.openxmlformats.org/officeDocument/2006/relationships/hyperlink" Target="http://escholarship.org/uc/item/7s07628w" TargetMode="External"/><Relationship Id="rId3" Type="http://schemas.openxmlformats.org/officeDocument/2006/relationships/settings" Target="settings.xml"/><Relationship Id="rId12" Type="http://schemas.openxmlformats.org/officeDocument/2006/relationships/hyperlink" Target="https://www.culturalheritage.org/docs/default-source/administration/governance/commentaries-to-the-guidelines.pdf?sfvrsn=bb886e43_15" TargetMode="External"/><Relationship Id="rId17" Type="http://schemas.openxmlformats.org/officeDocument/2006/relationships/hyperlink" Target="https://doi.org/10.1016/S1386-1425(97)00140-6" TargetMode="External"/><Relationship Id="rId25" Type="http://schemas.openxmlformats.org/officeDocument/2006/relationships/hyperlink" Target="http://www.jstor.org/stable/24751260" TargetMode="External"/><Relationship Id="rId33" Type="http://schemas.openxmlformats.org/officeDocument/2006/relationships/hyperlink" Target="https://research.britishmuseum.org/pdf/BMTRB%202%20Cartwright.pdf" TargetMode="External"/><Relationship Id="rId38" Type="http://schemas.openxmlformats.org/officeDocument/2006/relationships/hyperlink" Target="https://doi.org/10.1007/s00339-008-4474-6" TargetMode="External"/><Relationship Id="rId46" Type="http://schemas.openxmlformats.org/officeDocument/2006/relationships/hyperlink" Target="http://www.jstor.org/stable/23911294" TargetMode="External"/><Relationship Id="rId59" Type="http://schemas.openxmlformats.org/officeDocument/2006/relationships/hyperlink" Target="https://www.gia.edu/emerald/buyers-guide" TargetMode="External"/><Relationship Id="rId67" Type="http://schemas.openxmlformats.org/officeDocument/2006/relationships/hyperlink" Target="https://doi.org/10.3390/heritage2030119" TargetMode="External"/><Relationship Id="rId20" Type="http://schemas.microsoft.com/office/2016/09/relationships/commentsIds" Target="commentsIds.xml"/><Relationship Id="rId41" Type="http://schemas.openxmlformats.org/officeDocument/2006/relationships/hyperlink" Target="https://chsopensource.org/photoshop-for-multispectral-imaging-speeding-up-workflow/" TargetMode="External"/><Relationship Id="rId54" Type="http://schemas.openxmlformats.org/officeDocument/2006/relationships/hyperlink" Target="https://harvardartmuseums.org/tour/funerary-portraits-from-roman-egypt-facing-forward-2/slide/12413" TargetMode="External"/><Relationship Id="rId62" Type="http://schemas.openxmlformats.org/officeDocument/2006/relationships/hyperlink" Target="https://doi.org/10.3390/min10121063" TargetMode="External"/><Relationship Id="rId70" Type="http://schemas.openxmlformats.org/officeDocument/2006/relationships/hyperlink" Target="http://dx.doi.org/10.1007/s00339-010-5748-3" TargetMode="External"/><Relationship Id="rId75" Type="http://schemas.openxmlformats.org/officeDocument/2006/relationships/hyperlink" Target="https://cool.culturalheritage.org/waac/wn/wn20/wn20-1/wn20-108.html" TargetMode="External"/><Relationship Id="rId83" Type="http://schemas.openxmlformats.org/officeDocument/2006/relationships/hyperlink" Target="http://www.jstor.org/stable/43473833" TargetMode="External"/><Relationship Id="rId88" Type="http://schemas.openxmlformats.org/officeDocument/2006/relationships/hyperlink" Target="https://harvardartmuseums.org/tour/770/stop/2623" TargetMode="External"/><Relationship Id="rId91" Type="http://schemas.openxmlformats.org/officeDocument/2006/relationships/hyperlink" Target="https://www.sciencedaily.com/releases/2021/06/210607161043.htm" TargetMode="External"/><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agorha.inha.fr/ark:/54721/b06e9134-528f-4f27-836d-8ff2190104fa" TargetMode="External"/><Relationship Id="rId23" Type="http://schemas.openxmlformats.org/officeDocument/2006/relationships/hyperlink" Target="https://doi.org/10.1016/S1386-1425(03)00069-6" TargetMode="External"/><Relationship Id="rId28" Type="http://schemas.openxmlformats.org/officeDocument/2006/relationships/hyperlink" Target="https://doi.org/10.1080/00393630.2023.2256132" TargetMode="External"/><Relationship Id="rId36" Type="http://schemas.openxmlformats.org/officeDocument/2006/relationships/hyperlink" Target="https://www.christies.com/lotfinder/lot/an-egyptian-painted-wood-mummy-portrait-of-4617234-details.aspx" TargetMode="External"/><Relationship Id="rId49" Type="http://schemas.openxmlformats.org/officeDocument/2006/relationships/hyperlink" Target="https://doi.org/10.1038/s41598-017-15743-5" TargetMode="External"/><Relationship Id="rId57" Type="http://schemas.openxmlformats.org/officeDocument/2006/relationships/hyperlink" Target="https://doi.org/10.1007/s00339-015-9424-5" TargetMode="External"/><Relationship Id="rId10" Type="http://schemas.openxmlformats.org/officeDocument/2006/relationships/hyperlink" Target="https://doi.org/10.3390/arts8020060" TargetMode="External"/><Relationship Id="rId31" Type="http://schemas.openxmlformats.org/officeDocument/2006/relationships/hyperlink" Target="https://doi.org/10.1093/aob/mcv056" TargetMode="External"/><Relationship Id="rId44" Type="http://schemas.openxmlformats.org/officeDocument/2006/relationships/hyperlink" Target="https://doi.org/10.1039/C2AY05635F" TargetMode="External"/><Relationship Id="rId52" Type="http://schemas.openxmlformats.org/officeDocument/2006/relationships/hyperlink" Target="https://harvardartmuseums.org/tour/funerary-portraits-from-roman-egypt-facing-forward-2/slide/12405" TargetMode="External"/><Relationship Id="rId60" Type="http://schemas.openxmlformats.org/officeDocument/2006/relationships/hyperlink" Target="https://doi.org/10.1111/jmi.12079" TargetMode="External"/><Relationship Id="rId65" Type="http://schemas.openxmlformats.org/officeDocument/2006/relationships/hyperlink" Target="https://doi.org/10.1163/22145966-06201002" TargetMode="External"/><Relationship Id="rId73" Type="http://schemas.openxmlformats.org/officeDocument/2006/relationships/hyperlink" Target="https://doi.org/10.1371/journal.pone.0238427" TargetMode="External"/><Relationship Id="rId78" Type="http://schemas.openxmlformats.org/officeDocument/2006/relationships/hyperlink" Target="https://doi.org/10.1186/s40494-021-00639-5" TargetMode="External"/><Relationship Id="rId81" Type="http://schemas.openxmlformats.org/officeDocument/2006/relationships/hyperlink" Target="https://doi.org/10.1179/2047058414Y.0000000162" TargetMode="External"/><Relationship Id="rId86" Type="http://schemas.openxmlformats.org/officeDocument/2006/relationships/hyperlink" Target="https://doi.org/10.1021/ac100818g" TargetMode="External"/><Relationship Id="rId94" Type="http://schemas.openxmlformats.org/officeDocument/2006/relationships/hyperlink" Target="https://www.glencairnmuseum.org/newsletter/2021/7/13/ancient-egyptian-creation-myths-from-watery-chaos-to-cosmic-egg" TargetMode="External"/><Relationship Id="rId4" Type="http://schemas.openxmlformats.org/officeDocument/2006/relationships/webSettings" Target="webSettings.xml"/><Relationship Id="rId9" Type="http://schemas.openxmlformats.org/officeDocument/2006/relationships/hyperlink" Target="http://www.jstor.org/stable/24392513" TargetMode="External"/><Relationship Id="rId13" Type="http://schemas.openxmlformats.org/officeDocument/2006/relationships/hyperlink" Target="https://www.forbes.com/sites/evaamsen/2020/09/27/facial-reconstruction-suggests-that-some-egyptian-mummy-portraits-were-painted-after-death/" TargetMode="External"/><Relationship Id="rId18" Type="http://schemas.openxmlformats.org/officeDocument/2006/relationships/comments" Target="comments.xml"/><Relationship Id="rId39" Type="http://schemas.openxmlformats.org/officeDocument/2006/relationships/hyperlink" Target="http://doi.org/10.1098/rstb.1999.0358" TargetMode="External"/><Relationship Id="rId34" Type="http://schemas.openxmlformats.org/officeDocument/2006/relationships/hyperlink" Target="https://research.britishmuseum.org/pdf/BMTRB_5_Cartwright_Spaab%C3%A6k_and_Svoboda.pdf" TargetMode="External"/><Relationship Id="rId50" Type="http://schemas.openxmlformats.org/officeDocument/2006/relationships/hyperlink" Target="https://doi.org/10.1186/s40494-018-0177-2" TargetMode="External"/><Relationship Id="rId55" Type="http://schemas.openxmlformats.org/officeDocument/2006/relationships/hyperlink" Target="https://doi.org/10.1007/978-3-319-48496-9_19" TargetMode="External"/><Relationship Id="rId76" Type="http://schemas.openxmlformats.org/officeDocument/2006/relationships/hyperlink" Target="https://journal.thewalters.org/volume/74/note/the-walters-portrait-mummies/" TargetMode="External"/><Relationship Id="rId97" Type="http://schemas.microsoft.com/office/2011/relationships/people" Target="people.xml"/><Relationship Id="rId7" Type="http://schemas.openxmlformats.org/officeDocument/2006/relationships/hyperlink" Target="https://doi.org/10.1039/B902563D" TargetMode="External"/><Relationship Id="rId71" Type="http://schemas.openxmlformats.org/officeDocument/2006/relationships/hyperlink" Target="https://doi.org/10.1002/xrs.3364" TargetMode="External"/><Relationship Id="rId92" Type="http://schemas.openxmlformats.org/officeDocument/2006/relationships/hyperlink" Target="https://doi.org/10.1117/12.827331" TargetMode="External"/><Relationship Id="rId2" Type="http://schemas.openxmlformats.org/officeDocument/2006/relationships/styles" Target="styles.xml"/><Relationship Id="rId29" Type="http://schemas.openxmlformats.org/officeDocument/2006/relationships/hyperlink" Target="https://doi.org/10.1002/rcm.4316" TargetMode="External"/><Relationship Id="rId24" Type="http://schemas.openxmlformats.org/officeDocument/2006/relationships/hyperlink" Target="https://copa.hypotheses.org/552" TargetMode="External"/><Relationship Id="rId40" Type="http://schemas.openxmlformats.org/officeDocument/2006/relationships/hyperlink" Target="http://www.jstor.org/stable/26458610" TargetMode="External"/><Relationship Id="rId45" Type="http://schemas.openxmlformats.org/officeDocument/2006/relationships/hyperlink" Target="https://www.persee.fr/doc/bch_0007-4217_1999_num_123_1_7209" TargetMode="External"/><Relationship Id="rId66" Type="http://schemas.openxmlformats.org/officeDocument/2006/relationships/hyperlink" Target="https://harvardartmuseums.org/tour/770/slide/12398" TargetMode="External"/><Relationship Id="rId87" Type="http://schemas.openxmlformats.org/officeDocument/2006/relationships/hyperlink" Target="https://doi.org/10.1086/657277" TargetMode="External"/><Relationship Id="rId61" Type="http://schemas.openxmlformats.org/officeDocument/2006/relationships/hyperlink" Target="https://doi.org/10.1016/S1044-0305(03)00214-9" TargetMode="External"/><Relationship Id="rId82" Type="http://schemas.openxmlformats.org/officeDocument/2006/relationships/hyperlink" Target="https://doi.org/10.1144/GSL.SP.2006.257.01.07" TargetMode="External"/><Relationship Id="rId19" Type="http://schemas.microsoft.com/office/2011/relationships/commentsExtended" Target="commentsExtended.xml"/><Relationship Id="rId14" Type="http://schemas.openxmlformats.org/officeDocument/2006/relationships/hyperlink" Target="http://purl.tuc.gr/dl/dias/64FA6667-B23B-486A-A5FF-4291AB79E3B6" TargetMode="External"/><Relationship Id="rId30" Type="http://schemas.openxmlformats.org/officeDocument/2006/relationships/hyperlink" Target="https://doi.org/10.1016/S1386-1425(00)00495-9" TargetMode="External"/><Relationship Id="rId35" Type="http://schemas.openxmlformats.org/officeDocument/2006/relationships/hyperlink" Target="https://doi.org/10.1002/jrs.4767" TargetMode="External"/><Relationship Id="rId56" Type="http://schemas.openxmlformats.org/officeDocument/2006/relationships/hyperlink" Target="https://doi.org/10.1073/pnas.2100885118" TargetMode="External"/><Relationship Id="rId77" Type="http://schemas.openxmlformats.org/officeDocument/2006/relationships/hyperlink" Target="https://doi.org/10.1016/S0277-5387(03)00461-3" TargetMode="External"/><Relationship Id="rId8" Type="http://schemas.openxmlformats.org/officeDocument/2006/relationships/hyperlink" Target="https://doi.org/10.1039/c3ay41904e" TargetMode="External"/><Relationship Id="rId51" Type="http://schemas.openxmlformats.org/officeDocument/2006/relationships/hyperlink" Target="https://harvardartmuseums.org/tour/770" TargetMode="External"/><Relationship Id="rId72" Type="http://schemas.openxmlformats.org/officeDocument/2006/relationships/hyperlink" Target="file:///D:\Getty\.%20https:\repository.tudelft.nl\record\uuid:133aed5b-45ed-4893-8cbf-6d56e3799022" TargetMode="External"/><Relationship Id="rId93" Type="http://schemas.openxmlformats.org/officeDocument/2006/relationships/hyperlink" Target="https://www.youtube.com/watch?v=gRMPYh2QdSM" TargetMode="External"/><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28</Pages>
  <Words>12740</Words>
  <Characters>72622</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Sparrow</dc:creator>
  <cp:keywords/>
  <dc:description/>
  <cp:lastModifiedBy>Rachel Barth</cp:lastModifiedBy>
  <cp:revision>17</cp:revision>
  <dcterms:created xsi:type="dcterms:W3CDTF">2025-03-16T23:18:00Z</dcterms:created>
  <dcterms:modified xsi:type="dcterms:W3CDTF">2025-03-17T20:36:00Z</dcterms:modified>
</cp:coreProperties>
</file>