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D14C0C" w14:textId="77777777" w:rsidR="008E479A" w:rsidRDefault="00E30E73" w:rsidP="00A45E08">
      <w:pPr>
        <w:spacing w:line="480" w:lineRule="auto"/>
        <w:ind w:right="14"/>
        <w:rPr>
          <w:rFonts w:ascii="Times New Roman" w:hAnsi="Times New Roman" w:cs="Times New Roman"/>
          <w:szCs w:val="24"/>
        </w:rPr>
      </w:pPr>
      <w:r>
        <w:rPr>
          <w:rFonts w:ascii="Times New Roman" w:hAnsi="Times New Roman" w:cs="Times New Roman"/>
          <w:szCs w:val="24"/>
        </w:rPr>
        <w:t xml:space="preserve">Cat. </w:t>
      </w:r>
      <w:r w:rsidR="0065582B">
        <w:rPr>
          <w:rFonts w:ascii="Times New Roman" w:hAnsi="Times New Roman" w:cs="Times New Roman"/>
          <w:szCs w:val="24"/>
        </w:rPr>
        <w:t>N</w:t>
      </w:r>
      <w:r>
        <w:rPr>
          <w:rFonts w:ascii="Times New Roman" w:hAnsi="Times New Roman" w:cs="Times New Roman"/>
          <w:szCs w:val="24"/>
        </w:rPr>
        <w:t>o. 7</w:t>
      </w:r>
      <w:r w:rsidR="004B5094">
        <w:rPr>
          <w:rFonts w:ascii="Times New Roman" w:hAnsi="Times New Roman"/>
          <w:szCs w:val="24"/>
        </w:rPr>
        <w:t>, Gillian Wilson</w:t>
      </w:r>
      <w:r w:rsidR="008E479A">
        <w:rPr>
          <w:rFonts w:ascii="Times New Roman" w:hAnsi="Times New Roman" w:cs="Times New Roman"/>
          <w:szCs w:val="24"/>
        </w:rPr>
        <w:t xml:space="preserve"> </w:t>
      </w:r>
    </w:p>
    <w:p w14:paraId="5F5F201B" w14:textId="77777777" w:rsidR="008E479A" w:rsidRDefault="008E479A" w:rsidP="00A45E08">
      <w:pPr>
        <w:spacing w:line="480" w:lineRule="auto"/>
        <w:ind w:right="14"/>
        <w:rPr>
          <w:rFonts w:ascii="Times New Roman" w:hAnsi="Times New Roman" w:cs="Times New Roman"/>
          <w:szCs w:val="24"/>
        </w:rPr>
      </w:pPr>
    </w:p>
    <w:p w14:paraId="5F5F8B0A" w14:textId="77777777" w:rsidR="008E479A" w:rsidRPr="0065582B" w:rsidRDefault="0065582B" w:rsidP="00A45E08">
      <w:pPr>
        <w:tabs>
          <w:tab w:val="left" w:pos="3840"/>
        </w:tabs>
        <w:spacing w:line="480" w:lineRule="auto"/>
        <w:ind w:right="14"/>
        <w:rPr>
          <w:rFonts w:ascii="Times New Roman" w:hAnsi="Times New Roman" w:cs="Times New Roman"/>
          <w:iCs/>
          <w:szCs w:val="24"/>
        </w:rPr>
      </w:pPr>
      <w:r>
        <w:rPr>
          <w:rFonts w:ascii="Times New Roman" w:hAnsi="Times New Roman" w:cs="Times New Roman"/>
          <w:szCs w:val="24"/>
        </w:rPr>
        <w:t xml:space="preserve">title: </w:t>
      </w:r>
      <w:r w:rsidR="008E479A">
        <w:rPr>
          <w:rFonts w:ascii="Times New Roman" w:hAnsi="Times New Roman" w:cs="Times New Roman"/>
          <w:szCs w:val="24"/>
        </w:rPr>
        <w:t xml:space="preserve">Pair of </w:t>
      </w:r>
      <w:r w:rsidR="008E479A" w:rsidRPr="007C0B70">
        <w:rPr>
          <w:rFonts w:ascii="Times New Roman" w:hAnsi="Times New Roman" w:cs="Times New Roman"/>
          <w:iCs/>
          <w:szCs w:val="24"/>
        </w:rPr>
        <w:t>commodes</w:t>
      </w:r>
    </w:p>
    <w:p w14:paraId="6F65F9AA" w14:textId="3C57A781" w:rsidR="008E479A" w:rsidRDefault="0065582B" w:rsidP="00A45E08">
      <w:pPr>
        <w:tabs>
          <w:tab w:val="left" w:pos="3840"/>
        </w:tabs>
        <w:spacing w:line="480" w:lineRule="auto"/>
        <w:ind w:right="14"/>
        <w:rPr>
          <w:rFonts w:ascii="Times New Roman" w:hAnsi="Times New Roman" w:cs="Times New Roman"/>
          <w:szCs w:val="24"/>
        </w:rPr>
      </w:pPr>
      <w:r>
        <w:rPr>
          <w:rFonts w:ascii="Times New Roman" w:hAnsi="Times New Roman" w:cs="Times New Roman"/>
          <w:szCs w:val="24"/>
        </w:rPr>
        <w:t xml:space="preserve">place_date: </w:t>
      </w:r>
      <w:r w:rsidR="00DF310E">
        <w:rPr>
          <w:rFonts w:ascii="Times New Roman" w:hAnsi="Times New Roman" w:cs="Times New Roman"/>
          <w:szCs w:val="24"/>
        </w:rPr>
        <w:t>French (Paris),</w:t>
      </w:r>
      <w:r w:rsidR="008E479A">
        <w:rPr>
          <w:rFonts w:ascii="Times New Roman" w:hAnsi="Times New Roman" w:cs="Times New Roman"/>
          <w:szCs w:val="24"/>
        </w:rPr>
        <w:t xml:space="preserve"> </w:t>
      </w:r>
      <w:r>
        <w:rPr>
          <w:rFonts w:ascii="Times New Roman" w:hAnsi="Times New Roman" w:cs="Times New Roman"/>
          <w:szCs w:val="24"/>
        </w:rPr>
        <w:t>ca.</w:t>
      </w:r>
      <w:r w:rsidR="008E479A">
        <w:rPr>
          <w:rFonts w:ascii="Times New Roman" w:hAnsi="Times New Roman" w:cs="Times New Roman"/>
          <w:szCs w:val="24"/>
        </w:rPr>
        <w:t xml:space="preserve"> 1750 </w:t>
      </w:r>
    </w:p>
    <w:p w14:paraId="3627D257" w14:textId="09C1C82C" w:rsidR="008E479A" w:rsidRDefault="0065582B" w:rsidP="00A45E08">
      <w:pPr>
        <w:spacing w:line="480" w:lineRule="auto"/>
        <w:ind w:right="14"/>
        <w:rPr>
          <w:rFonts w:ascii="Times New Roman" w:hAnsi="Times New Roman" w:cs="Times New Roman"/>
          <w:szCs w:val="24"/>
        </w:rPr>
      </w:pPr>
      <w:r>
        <w:rPr>
          <w:rFonts w:ascii="Times New Roman" w:hAnsi="Times New Roman" w:cs="Times New Roman"/>
          <w:szCs w:val="24"/>
        </w:rPr>
        <w:t xml:space="preserve">attribution: </w:t>
      </w:r>
      <w:r w:rsidR="008E479A">
        <w:rPr>
          <w:rFonts w:ascii="Times New Roman" w:hAnsi="Times New Roman" w:cs="Times New Roman"/>
          <w:szCs w:val="24"/>
        </w:rPr>
        <w:t xml:space="preserve">By Bernard II van Risenburgh </w:t>
      </w:r>
      <w:r w:rsidR="009B397A" w:rsidRPr="009B397A">
        <w:rPr>
          <w:rFonts w:ascii="Times New Roman" w:hAnsi="Times New Roman" w:cs="Times New Roman"/>
          <w:szCs w:val="24"/>
        </w:rPr>
        <w:t>(French, after 1696</w:t>
      </w:r>
      <w:r>
        <w:rPr>
          <w:rFonts w:ascii="Times New Roman" w:hAnsi="Times New Roman" w:cs="Times New Roman"/>
          <w:szCs w:val="24"/>
        </w:rPr>
        <w:t>–ca.</w:t>
      </w:r>
      <w:r w:rsidR="009B397A" w:rsidRPr="009B397A">
        <w:rPr>
          <w:rFonts w:ascii="Times New Roman" w:hAnsi="Times New Roman" w:cs="Times New Roman"/>
          <w:szCs w:val="24"/>
        </w:rPr>
        <w:t xml:space="preserve"> 1766, master before 1730)</w:t>
      </w:r>
    </w:p>
    <w:p w14:paraId="30BD1685" w14:textId="0CC57D1B" w:rsidR="0081471A" w:rsidRDefault="0065582B" w:rsidP="00A45E08">
      <w:pPr>
        <w:spacing w:line="480" w:lineRule="auto"/>
        <w:ind w:right="14"/>
        <w:rPr>
          <w:rFonts w:ascii="Times New Roman" w:hAnsi="Times New Roman" w:cs="Times New Roman"/>
          <w:szCs w:val="24"/>
        </w:rPr>
      </w:pPr>
      <w:r>
        <w:rPr>
          <w:rFonts w:ascii="Times New Roman" w:hAnsi="Times New Roman" w:cs="Times New Roman"/>
          <w:szCs w:val="24"/>
        </w:rPr>
        <w:t xml:space="preserve">materials: </w:t>
      </w:r>
      <w:r w:rsidR="009D10D0">
        <w:rPr>
          <w:rFonts w:ascii="Times New Roman" w:hAnsi="Times New Roman" w:cs="Times New Roman"/>
          <w:szCs w:val="24"/>
        </w:rPr>
        <w:t>White o</w:t>
      </w:r>
      <w:r w:rsidR="008E479A">
        <w:rPr>
          <w:rFonts w:ascii="Times New Roman" w:hAnsi="Times New Roman" w:cs="Times New Roman"/>
          <w:szCs w:val="24"/>
        </w:rPr>
        <w:t>ak</w:t>
      </w:r>
      <w:r w:rsidR="00521FAB">
        <w:rPr>
          <w:rFonts w:ascii="Times New Roman" w:hAnsi="Times New Roman" w:cs="Times New Roman"/>
          <w:szCs w:val="24"/>
        </w:rPr>
        <w:t>*</w:t>
      </w:r>
      <w:r w:rsidR="008E479A">
        <w:rPr>
          <w:rFonts w:ascii="Times New Roman" w:hAnsi="Times New Roman" w:cs="Times New Roman"/>
          <w:szCs w:val="24"/>
        </w:rPr>
        <w:t xml:space="preserve"> veneered with bloodwood</w:t>
      </w:r>
      <w:r w:rsidR="00521FAB">
        <w:rPr>
          <w:rFonts w:ascii="Times New Roman" w:hAnsi="Times New Roman" w:cs="Times New Roman"/>
          <w:szCs w:val="24"/>
        </w:rPr>
        <w:t>*</w:t>
      </w:r>
      <w:r w:rsidR="008E479A">
        <w:rPr>
          <w:rFonts w:ascii="Times New Roman" w:hAnsi="Times New Roman" w:cs="Times New Roman"/>
          <w:szCs w:val="24"/>
        </w:rPr>
        <w:t>, kingwood</w:t>
      </w:r>
      <w:r w:rsidR="00521FAB">
        <w:rPr>
          <w:rFonts w:ascii="Times New Roman" w:hAnsi="Times New Roman" w:cs="Times New Roman"/>
          <w:szCs w:val="24"/>
        </w:rPr>
        <w:t>*</w:t>
      </w:r>
      <w:r>
        <w:rPr>
          <w:rFonts w:ascii="Times New Roman" w:hAnsi="Times New Roman" w:cs="Times New Roman"/>
          <w:szCs w:val="24"/>
        </w:rPr>
        <w:t>,</w:t>
      </w:r>
      <w:r w:rsidR="008E479A">
        <w:rPr>
          <w:rFonts w:ascii="Times New Roman" w:hAnsi="Times New Roman" w:cs="Times New Roman"/>
          <w:szCs w:val="24"/>
        </w:rPr>
        <w:t xml:space="preserve"> and amaranth</w:t>
      </w:r>
      <w:r w:rsidR="00521FAB">
        <w:rPr>
          <w:rFonts w:ascii="Times New Roman" w:hAnsi="Times New Roman" w:cs="Times New Roman"/>
          <w:szCs w:val="24"/>
        </w:rPr>
        <w:t>*</w:t>
      </w:r>
      <w:r w:rsidR="008E479A">
        <w:rPr>
          <w:rFonts w:ascii="Times New Roman" w:hAnsi="Times New Roman" w:cs="Times New Roman"/>
          <w:szCs w:val="24"/>
        </w:rPr>
        <w:t>; drawers of walnut</w:t>
      </w:r>
      <w:r w:rsidR="00521FAB">
        <w:rPr>
          <w:rFonts w:ascii="Times New Roman" w:hAnsi="Times New Roman" w:cs="Times New Roman"/>
          <w:szCs w:val="24"/>
        </w:rPr>
        <w:t>*</w:t>
      </w:r>
      <w:r w:rsidR="00DF310E">
        <w:rPr>
          <w:rFonts w:ascii="Times New Roman" w:hAnsi="Times New Roman" w:cs="Times New Roman"/>
          <w:szCs w:val="24"/>
        </w:rPr>
        <w:t xml:space="preserve"> and </w:t>
      </w:r>
      <w:r w:rsidR="009D10D0">
        <w:rPr>
          <w:rFonts w:ascii="Times New Roman" w:hAnsi="Times New Roman" w:cs="Times New Roman"/>
          <w:szCs w:val="24"/>
        </w:rPr>
        <w:t xml:space="preserve">white </w:t>
      </w:r>
      <w:r w:rsidR="00DF310E">
        <w:rPr>
          <w:rFonts w:ascii="Times New Roman" w:hAnsi="Times New Roman" w:cs="Times New Roman"/>
          <w:szCs w:val="24"/>
        </w:rPr>
        <w:t>oak; gilt</w:t>
      </w:r>
      <w:r>
        <w:rPr>
          <w:rFonts w:ascii="Times New Roman" w:hAnsi="Times New Roman" w:cs="Times New Roman"/>
          <w:szCs w:val="24"/>
        </w:rPr>
        <w:t xml:space="preserve"> </w:t>
      </w:r>
      <w:r w:rsidR="008E479A">
        <w:rPr>
          <w:rFonts w:ascii="Times New Roman" w:hAnsi="Times New Roman" w:cs="Times New Roman"/>
          <w:szCs w:val="24"/>
        </w:rPr>
        <w:t xml:space="preserve">bronze mounts; </w:t>
      </w:r>
      <w:r w:rsidR="00DF310E">
        <w:rPr>
          <w:rFonts w:ascii="Times New Roman" w:hAnsi="Times New Roman" w:cs="Times New Roman"/>
          <w:szCs w:val="24"/>
        </w:rPr>
        <w:t>brass, steel</w:t>
      </w:r>
      <w:r>
        <w:rPr>
          <w:rFonts w:ascii="Times New Roman" w:hAnsi="Times New Roman" w:cs="Times New Roman"/>
          <w:szCs w:val="24"/>
        </w:rPr>
        <w:t>,</w:t>
      </w:r>
      <w:r w:rsidR="00DF310E">
        <w:rPr>
          <w:rFonts w:ascii="Times New Roman" w:hAnsi="Times New Roman" w:cs="Times New Roman"/>
          <w:szCs w:val="24"/>
        </w:rPr>
        <w:t xml:space="preserve"> and iron locks; </w:t>
      </w:r>
      <w:r w:rsidR="008E479A">
        <w:rPr>
          <w:rFonts w:ascii="Times New Roman" w:hAnsi="Times New Roman" w:cs="Times New Roman"/>
          <w:szCs w:val="24"/>
        </w:rPr>
        <w:t xml:space="preserve">modern </w:t>
      </w:r>
      <w:r w:rsidR="008E479A">
        <w:rPr>
          <w:rFonts w:ascii="Times New Roman" w:hAnsi="Times New Roman" w:cs="Times New Roman"/>
          <w:i/>
          <w:szCs w:val="24"/>
        </w:rPr>
        <w:t xml:space="preserve">campan </w:t>
      </w:r>
      <w:r w:rsidR="00DF310E" w:rsidRPr="00CE1C21">
        <w:rPr>
          <w:rFonts w:ascii="Times New Roman" w:hAnsi="Times New Roman" w:cs="Times New Roman"/>
          <w:i/>
          <w:szCs w:val="24"/>
        </w:rPr>
        <w:t xml:space="preserve">grand </w:t>
      </w:r>
      <w:r w:rsidR="00DA4C87" w:rsidRPr="00CE1C21">
        <w:rPr>
          <w:rFonts w:ascii="Times New Roman" w:hAnsi="Times New Roman" w:cs="Times New Roman"/>
          <w:i/>
          <w:szCs w:val="24"/>
        </w:rPr>
        <w:t>mélange</w:t>
      </w:r>
      <w:r w:rsidR="00DA4C87">
        <w:rPr>
          <w:rFonts w:ascii="Times New Roman" w:hAnsi="Times New Roman" w:cs="Times New Roman"/>
          <w:i/>
          <w:szCs w:val="24"/>
        </w:rPr>
        <w:t xml:space="preserve"> </w:t>
      </w:r>
      <w:r w:rsidR="008E479A">
        <w:rPr>
          <w:rFonts w:ascii="Times New Roman" w:hAnsi="Times New Roman" w:cs="Times New Roman"/>
          <w:szCs w:val="24"/>
        </w:rPr>
        <w:t>marble tops</w:t>
      </w:r>
    </w:p>
    <w:p w14:paraId="6115A7A8" w14:textId="41B194C9" w:rsidR="008E479A" w:rsidRDefault="0065582B" w:rsidP="00A45E08">
      <w:pPr>
        <w:spacing w:line="480" w:lineRule="auto"/>
        <w:ind w:right="14"/>
        <w:rPr>
          <w:rFonts w:ascii="Times New Roman" w:hAnsi="Times New Roman" w:cs="Times New Roman"/>
          <w:szCs w:val="24"/>
        </w:rPr>
      </w:pPr>
      <w:r>
        <w:rPr>
          <w:rFonts w:ascii="Times New Roman" w:hAnsi="Times New Roman" w:cs="Times New Roman"/>
          <w:szCs w:val="24"/>
        </w:rPr>
        <w:t xml:space="preserve">dimensions: </w:t>
      </w:r>
      <w:r w:rsidR="008E479A">
        <w:rPr>
          <w:rFonts w:ascii="Times New Roman" w:hAnsi="Times New Roman" w:cs="Times New Roman"/>
          <w:szCs w:val="24"/>
        </w:rPr>
        <w:t xml:space="preserve">H: 2 ft. 10 3/16 in., W: 3 ft. 3 15/16  in., D: 1 ft. 10 1/16 in. (86.8 x 101.4 x 56 cm) </w:t>
      </w:r>
    </w:p>
    <w:p w14:paraId="16CDD2D7" w14:textId="0ACB1215" w:rsidR="008E479A" w:rsidRDefault="0065582B" w:rsidP="00A45E08">
      <w:pPr>
        <w:spacing w:line="480" w:lineRule="auto"/>
        <w:ind w:right="14"/>
        <w:rPr>
          <w:rFonts w:ascii="Times New Roman" w:hAnsi="Times New Roman" w:cs="Times New Roman"/>
          <w:szCs w:val="24"/>
        </w:rPr>
      </w:pPr>
      <w:r>
        <w:rPr>
          <w:rFonts w:ascii="Times New Roman" w:hAnsi="Times New Roman" w:cs="Times New Roman"/>
          <w:szCs w:val="24"/>
        </w:rPr>
        <w:t xml:space="preserve">accession_number: </w:t>
      </w:r>
      <w:r w:rsidR="008E479A">
        <w:rPr>
          <w:rFonts w:ascii="Times New Roman" w:hAnsi="Times New Roman" w:cs="Times New Roman"/>
          <w:szCs w:val="24"/>
        </w:rPr>
        <w:t>71.DA.96.1</w:t>
      </w:r>
      <w:r w:rsidR="008F52C2">
        <w:rPr>
          <w:rFonts w:ascii="Times New Roman" w:hAnsi="Times New Roman" w:cs="Times New Roman"/>
          <w:szCs w:val="24"/>
        </w:rPr>
        <w:t>–</w:t>
      </w:r>
      <w:r w:rsidR="008E479A">
        <w:rPr>
          <w:rFonts w:ascii="Times New Roman" w:hAnsi="Times New Roman" w:cs="Times New Roman"/>
          <w:szCs w:val="24"/>
        </w:rPr>
        <w:t xml:space="preserve">.2 </w:t>
      </w:r>
    </w:p>
    <w:p w14:paraId="711E50C7" w14:textId="77777777" w:rsidR="008E479A" w:rsidRDefault="008E479A" w:rsidP="00A45E08">
      <w:pPr>
        <w:spacing w:line="480" w:lineRule="auto"/>
        <w:ind w:right="14"/>
        <w:rPr>
          <w:rFonts w:ascii="Times New Roman" w:hAnsi="Times New Roman" w:cs="Times New Roman"/>
          <w:szCs w:val="24"/>
        </w:rPr>
      </w:pPr>
    </w:p>
    <w:p w14:paraId="330DD7DB" w14:textId="77777777" w:rsidR="008E479A" w:rsidRDefault="008E479A" w:rsidP="00A45E08">
      <w:pPr>
        <w:spacing w:line="480" w:lineRule="auto"/>
        <w:ind w:right="14"/>
        <w:rPr>
          <w:rFonts w:ascii="Times New Roman" w:hAnsi="Times New Roman" w:cs="Times New Roman"/>
          <w:b/>
          <w:bCs/>
          <w:i/>
          <w:iCs/>
          <w:szCs w:val="24"/>
        </w:rPr>
      </w:pPr>
      <w:r w:rsidRPr="0065582B">
        <w:rPr>
          <w:rFonts w:ascii="Times New Roman" w:hAnsi="Times New Roman" w:cs="Times New Roman"/>
          <w:b/>
          <w:bCs/>
          <w:i/>
          <w:iCs/>
          <w:szCs w:val="24"/>
        </w:rPr>
        <w:t>Description</w:t>
      </w:r>
    </w:p>
    <w:p w14:paraId="351EC640" w14:textId="5DFFDB39" w:rsidR="008E479A" w:rsidRDefault="008E479A" w:rsidP="0065582B">
      <w:pPr>
        <w:spacing w:line="480" w:lineRule="auto"/>
        <w:ind w:right="14"/>
        <w:rPr>
          <w:rFonts w:ascii="Times New Roman" w:hAnsi="Times New Roman" w:cs="Times New Roman"/>
          <w:szCs w:val="24"/>
        </w:rPr>
      </w:pPr>
      <w:r>
        <w:rPr>
          <w:rFonts w:ascii="Times New Roman" w:hAnsi="Times New Roman" w:cs="Times New Roman"/>
          <w:szCs w:val="24"/>
        </w:rPr>
        <w:t xml:space="preserve">Each rectangular </w:t>
      </w:r>
      <w:r w:rsidRPr="007C0B70">
        <w:rPr>
          <w:rFonts w:ascii="Times New Roman" w:hAnsi="Times New Roman" w:cs="Times New Roman"/>
          <w:iCs/>
          <w:szCs w:val="24"/>
        </w:rPr>
        <w:t>commode</w:t>
      </w:r>
      <w:r>
        <w:rPr>
          <w:rFonts w:ascii="Times New Roman" w:hAnsi="Times New Roman" w:cs="Times New Roman"/>
          <w:szCs w:val="24"/>
        </w:rPr>
        <w:t xml:space="preserve"> has a bowed front and sides and is raised on four six-sided</w:t>
      </w:r>
      <w:r w:rsidR="0081471A">
        <w:rPr>
          <w:rFonts w:ascii="Times New Roman" w:hAnsi="Times New Roman" w:cs="Times New Roman"/>
          <w:szCs w:val="24"/>
        </w:rPr>
        <w:t xml:space="preserve"> cabriole legs</w:t>
      </w:r>
      <w:r>
        <w:rPr>
          <w:rFonts w:ascii="Times New Roman" w:hAnsi="Times New Roman" w:cs="Times New Roman"/>
          <w:szCs w:val="24"/>
        </w:rPr>
        <w:t xml:space="preserve">. The </w:t>
      </w:r>
      <w:r>
        <w:rPr>
          <w:rFonts w:ascii="Times New Roman" w:hAnsi="Times New Roman" w:cs="Times New Roman"/>
          <w:i/>
          <w:szCs w:val="24"/>
        </w:rPr>
        <w:t xml:space="preserve">campan </w:t>
      </w:r>
      <w:r w:rsidR="00645F46" w:rsidRPr="00CE1C21">
        <w:rPr>
          <w:rFonts w:ascii="Times New Roman" w:hAnsi="Times New Roman" w:cs="Times New Roman"/>
          <w:i/>
          <w:szCs w:val="24"/>
        </w:rPr>
        <w:t>grand mélange</w:t>
      </w:r>
      <w:r w:rsidR="00645F46" w:rsidDel="00645F46">
        <w:rPr>
          <w:rFonts w:ascii="Times New Roman" w:hAnsi="Times New Roman" w:cs="Times New Roman"/>
          <w:i/>
          <w:szCs w:val="24"/>
        </w:rPr>
        <w:t xml:space="preserve"> </w:t>
      </w:r>
      <w:r>
        <w:rPr>
          <w:rFonts w:ascii="Times New Roman" w:hAnsi="Times New Roman" w:cs="Times New Roman"/>
          <w:szCs w:val="24"/>
        </w:rPr>
        <w:t xml:space="preserve">marble top is of conforming shape and has a molded edge. The front corners are set with large pierced mounts that extend down </w:t>
      </w:r>
      <w:r w:rsidR="002004E9">
        <w:rPr>
          <w:rFonts w:ascii="Times New Roman" w:hAnsi="Times New Roman" w:cs="Times New Roman"/>
          <w:szCs w:val="24"/>
        </w:rPr>
        <w:t>to the top of each forward leg</w:t>
      </w:r>
      <w:r>
        <w:rPr>
          <w:rFonts w:ascii="Times New Roman" w:hAnsi="Times New Roman" w:cs="Times New Roman"/>
          <w:szCs w:val="24"/>
        </w:rPr>
        <w:t>. Cast in one piece or brazed together, the lower pierced section consists of opposed foliate scrolls terminating in pierced flame work. Above, rising from stylized oak leaves</w:t>
      </w:r>
      <w:r w:rsidR="0081471A">
        <w:rPr>
          <w:rFonts w:ascii="Times New Roman" w:hAnsi="Times New Roman" w:cs="Times New Roman"/>
          <w:szCs w:val="24"/>
        </w:rPr>
        <w:t>,</w:t>
      </w:r>
      <w:r>
        <w:rPr>
          <w:rFonts w:ascii="Times New Roman" w:hAnsi="Times New Roman" w:cs="Times New Roman"/>
          <w:szCs w:val="24"/>
        </w:rPr>
        <w:t xml:space="preserve"> is a large oak leaf bearing cabochons</w:t>
      </w:r>
      <w:r w:rsidR="0081471A">
        <w:rPr>
          <w:rFonts w:ascii="Times New Roman" w:hAnsi="Times New Roman" w:cs="Times New Roman"/>
          <w:szCs w:val="24"/>
        </w:rPr>
        <w:t xml:space="preserve"> </w:t>
      </w:r>
      <w:r>
        <w:rPr>
          <w:rFonts w:ascii="Times New Roman" w:hAnsi="Times New Roman" w:cs="Times New Roman"/>
          <w:szCs w:val="24"/>
        </w:rPr>
        <w:t>and supporting a small oak twig bearing an acorn and two cups. The upper part of the mount is cast with a burst of flame motif surrounding an aperture from which</w:t>
      </w:r>
      <w:r w:rsidR="0065582B">
        <w:rPr>
          <w:rFonts w:ascii="Times New Roman" w:hAnsi="Times New Roman" w:cs="Times New Roman"/>
          <w:szCs w:val="24"/>
        </w:rPr>
        <w:t xml:space="preserve"> depends</w:t>
      </w:r>
      <w:r>
        <w:rPr>
          <w:rFonts w:ascii="Times New Roman" w:hAnsi="Times New Roman" w:cs="Times New Roman"/>
          <w:szCs w:val="24"/>
        </w:rPr>
        <w:t xml:space="preserve"> a branch of oak with leaves, acorns</w:t>
      </w:r>
      <w:r w:rsidR="0065582B">
        <w:rPr>
          <w:rFonts w:ascii="Times New Roman" w:hAnsi="Times New Roman" w:cs="Times New Roman"/>
          <w:szCs w:val="24"/>
        </w:rPr>
        <w:t>,</w:t>
      </w:r>
      <w:r>
        <w:rPr>
          <w:rFonts w:ascii="Times New Roman" w:hAnsi="Times New Roman" w:cs="Times New Roman"/>
          <w:szCs w:val="24"/>
        </w:rPr>
        <w:t xml:space="preserve"> and cups. Held in this branch is a hunting trophy consisting of a horn, a spear, a powder flask, and a bow</w:t>
      </w:r>
      <w:r w:rsidR="0065582B">
        <w:rPr>
          <w:rFonts w:ascii="Times New Roman" w:hAnsi="Times New Roman" w:cs="Times New Roman"/>
          <w:szCs w:val="24"/>
        </w:rPr>
        <w:t>;</w:t>
      </w:r>
      <w:r>
        <w:rPr>
          <w:rFonts w:ascii="Times New Roman" w:hAnsi="Times New Roman" w:cs="Times New Roman"/>
          <w:szCs w:val="24"/>
        </w:rPr>
        <w:t xml:space="preserve"> on the alternate cor</w:t>
      </w:r>
      <w:r w:rsidR="006977B0">
        <w:rPr>
          <w:rFonts w:ascii="Times New Roman" w:hAnsi="Times New Roman" w:cs="Times New Roman"/>
          <w:szCs w:val="24"/>
        </w:rPr>
        <w:t>ner</w:t>
      </w:r>
      <w:r w:rsidR="0065582B">
        <w:rPr>
          <w:rFonts w:ascii="Times New Roman" w:hAnsi="Times New Roman" w:cs="Times New Roman"/>
          <w:szCs w:val="24"/>
        </w:rPr>
        <w:t>,</w:t>
      </w:r>
      <w:r w:rsidR="006977B0">
        <w:rPr>
          <w:rFonts w:ascii="Times New Roman" w:hAnsi="Times New Roman" w:cs="Times New Roman"/>
          <w:szCs w:val="24"/>
        </w:rPr>
        <w:t xml:space="preserve"> a quiver, a gun, and a bag</w:t>
      </w:r>
      <w:r>
        <w:rPr>
          <w:rFonts w:ascii="Times New Roman" w:hAnsi="Times New Roman" w:cs="Times New Roman"/>
          <w:szCs w:val="24"/>
        </w:rPr>
        <w:t>.</w:t>
      </w:r>
    </w:p>
    <w:p w14:paraId="78A848FB" w14:textId="38071058" w:rsidR="008E479A" w:rsidRDefault="008E479A" w:rsidP="00A45E08">
      <w:pPr>
        <w:spacing w:line="480" w:lineRule="auto"/>
        <w:ind w:right="14" w:firstLine="720"/>
        <w:rPr>
          <w:rFonts w:ascii="Times New Roman" w:hAnsi="Times New Roman" w:cs="Times New Roman"/>
          <w:szCs w:val="24"/>
        </w:rPr>
      </w:pPr>
      <w:r>
        <w:rPr>
          <w:rFonts w:ascii="Times New Roman" w:hAnsi="Times New Roman" w:cs="Times New Roman"/>
          <w:szCs w:val="24"/>
        </w:rPr>
        <w:t xml:space="preserve">The front of each </w:t>
      </w:r>
      <w:r w:rsidRPr="0065582B">
        <w:rPr>
          <w:rFonts w:ascii="Times New Roman" w:hAnsi="Times New Roman" w:cs="Times New Roman"/>
          <w:iCs/>
          <w:szCs w:val="24"/>
        </w:rPr>
        <w:t>commode</w:t>
      </w:r>
      <w:r>
        <w:rPr>
          <w:rFonts w:ascii="Times New Roman" w:hAnsi="Times New Roman" w:cs="Times New Roman"/>
          <w:szCs w:val="24"/>
        </w:rPr>
        <w:t xml:space="preserve"> </w:t>
      </w:r>
      <w:r w:rsidR="005F7342">
        <w:rPr>
          <w:rFonts w:ascii="Times New Roman" w:hAnsi="Times New Roman" w:cs="Times New Roman"/>
          <w:szCs w:val="24"/>
        </w:rPr>
        <w:t>(</w:t>
      </w:r>
      <w:hyperlink w:anchor="fig-7-1" w:history="1">
        <w:r w:rsidR="0065582B" w:rsidRPr="0065582B">
          <w:rPr>
            <w:rStyle w:val="Hyperlink"/>
            <w:rFonts w:ascii="Times New Roman" w:hAnsi="Times New Roman" w:cs="Times New Roman"/>
            <w:szCs w:val="24"/>
          </w:rPr>
          <w:t>f</w:t>
        </w:r>
        <w:r w:rsidR="005F7342" w:rsidRPr="0065582B">
          <w:rPr>
            <w:rStyle w:val="Hyperlink"/>
            <w:rFonts w:ascii="Times New Roman" w:hAnsi="Times New Roman" w:cs="Times New Roman"/>
            <w:szCs w:val="24"/>
          </w:rPr>
          <w:t>ig. 7-1</w:t>
        </w:r>
      </w:hyperlink>
      <w:r w:rsidR="005F7342">
        <w:rPr>
          <w:rFonts w:ascii="Times New Roman" w:hAnsi="Times New Roman" w:cs="Times New Roman"/>
          <w:szCs w:val="24"/>
        </w:rPr>
        <w:t xml:space="preserve">) </w:t>
      </w:r>
      <w:r>
        <w:rPr>
          <w:rFonts w:ascii="Times New Roman" w:hAnsi="Times New Roman" w:cs="Times New Roman"/>
          <w:szCs w:val="24"/>
        </w:rPr>
        <w:t xml:space="preserve">is set with a large asymmetrical framing mount consisting of foliate C-scrolls, C-scrolls edged with a pierced flame motif set with small </w:t>
      </w:r>
      <w:r>
        <w:rPr>
          <w:rFonts w:ascii="Times New Roman" w:hAnsi="Times New Roman" w:cs="Times New Roman"/>
          <w:szCs w:val="24"/>
        </w:rPr>
        <w:lastRenderedPageBreak/>
        <w:t xml:space="preserve">cabochons, and hipped scrolls forming at the top right small plinths. Convolvulus and roses twine among </w:t>
      </w:r>
      <w:r w:rsidR="006977B0">
        <w:rPr>
          <w:rFonts w:ascii="Times New Roman" w:hAnsi="Times New Roman" w:cs="Times New Roman"/>
          <w:szCs w:val="24"/>
        </w:rPr>
        <w:t xml:space="preserve">the scrolls at the upper corner. </w:t>
      </w:r>
      <w:r>
        <w:rPr>
          <w:rFonts w:ascii="Times New Roman" w:hAnsi="Times New Roman" w:cs="Times New Roman"/>
          <w:szCs w:val="24"/>
        </w:rPr>
        <w:t xml:space="preserve">The keyhole pierces a large flame motif set between scrolls </w:t>
      </w:r>
      <w:r w:rsidR="0065582B">
        <w:rPr>
          <w:rFonts w:ascii="Times New Roman" w:hAnsi="Times New Roman" w:cs="Times New Roman"/>
          <w:szCs w:val="24"/>
        </w:rPr>
        <w:t>at</w:t>
      </w:r>
      <w:r>
        <w:rPr>
          <w:rFonts w:ascii="Times New Roman" w:hAnsi="Times New Roman" w:cs="Times New Roman"/>
          <w:szCs w:val="24"/>
        </w:rPr>
        <w:t xml:space="preserve"> the center of the top drawer.</w:t>
      </w:r>
      <w:r w:rsidR="0081471A">
        <w:rPr>
          <w:rFonts w:ascii="Times New Roman" w:hAnsi="Times New Roman" w:cs="Times New Roman"/>
          <w:szCs w:val="24"/>
        </w:rPr>
        <w:t xml:space="preserve"> </w:t>
      </w:r>
      <w:r>
        <w:rPr>
          <w:rFonts w:ascii="Times New Roman" w:hAnsi="Times New Roman" w:cs="Times New Roman"/>
          <w:szCs w:val="24"/>
        </w:rPr>
        <w:t xml:space="preserve">The apron takes the form of a large </w:t>
      </w:r>
      <w:r w:rsidR="006977B0">
        <w:rPr>
          <w:rFonts w:ascii="Times New Roman" w:hAnsi="Times New Roman" w:cs="Times New Roman"/>
          <w:szCs w:val="24"/>
        </w:rPr>
        <w:t>leaf set with cabochons</w:t>
      </w:r>
      <w:r>
        <w:rPr>
          <w:rFonts w:ascii="Times New Roman" w:hAnsi="Times New Roman" w:cs="Times New Roman"/>
          <w:szCs w:val="24"/>
        </w:rPr>
        <w:t xml:space="preserve">. One frond of the leaf extends below the lower profile of the </w:t>
      </w:r>
      <w:r w:rsidRPr="007C0B70">
        <w:rPr>
          <w:rFonts w:ascii="Times New Roman" w:hAnsi="Times New Roman" w:cs="Times New Roman"/>
          <w:iCs/>
          <w:szCs w:val="24"/>
        </w:rPr>
        <w:t>commode</w:t>
      </w:r>
      <w:r>
        <w:rPr>
          <w:rFonts w:ascii="Times New Roman" w:hAnsi="Times New Roman" w:cs="Times New Roman"/>
          <w:szCs w:val="24"/>
        </w:rPr>
        <w:t>, which is edged along the front and sides and down the outer edges of the legs with a plain gilt bronze molding. This molding is lacking, from the middle of the sides and extending down the corners of the back legs</w:t>
      </w:r>
      <w:r w:rsidR="0065582B">
        <w:rPr>
          <w:rFonts w:ascii="Times New Roman" w:hAnsi="Times New Roman" w:cs="Times New Roman"/>
          <w:szCs w:val="24"/>
        </w:rPr>
        <w:t>,</w:t>
      </w:r>
      <w:r>
        <w:rPr>
          <w:rFonts w:ascii="Times New Roman" w:hAnsi="Times New Roman" w:cs="Times New Roman"/>
          <w:szCs w:val="24"/>
        </w:rPr>
        <w:t xml:space="preserve"> from </w:t>
      </w:r>
      <w:r w:rsidRPr="007C0B70">
        <w:rPr>
          <w:rFonts w:ascii="Times New Roman" w:hAnsi="Times New Roman" w:cs="Times New Roman"/>
          <w:iCs/>
          <w:szCs w:val="24"/>
        </w:rPr>
        <w:t>commode</w:t>
      </w:r>
      <w:r>
        <w:rPr>
          <w:rFonts w:ascii="Times New Roman" w:hAnsi="Times New Roman" w:cs="Times New Roman"/>
          <w:szCs w:val="24"/>
        </w:rPr>
        <w:t xml:space="preserve"> .2</w:t>
      </w:r>
      <w:r w:rsidR="0081471A">
        <w:rPr>
          <w:rFonts w:ascii="Times New Roman" w:hAnsi="Times New Roman" w:cs="Times New Roman"/>
          <w:szCs w:val="24"/>
        </w:rPr>
        <w:t>.</w:t>
      </w:r>
    </w:p>
    <w:p w14:paraId="6B04CD2D" w14:textId="77777777" w:rsidR="008E479A" w:rsidRDefault="008E479A" w:rsidP="00A45E08">
      <w:pPr>
        <w:spacing w:line="480" w:lineRule="auto"/>
        <w:ind w:right="52" w:firstLine="630"/>
        <w:rPr>
          <w:rFonts w:ascii="Times New Roman" w:hAnsi="Times New Roman" w:cs="Times New Roman"/>
          <w:szCs w:val="24"/>
        </w:rPr>
      </w:pPr>
      <w:r>
        <w:rPr>
          <w:rFonts w:ascii="Times New Roman" w:hAnsi="Times New Roman" w:cs="Times New Roman"/>
          <w:szCs w:val="24"/>
        </w:rPr>
        <w:t xml:space="preserve">A semicircular disc of wood has been attached to the front lower edge of the bottom drawer to receive the apron and its adjoining mounts. When the drawer is closed, this semi-disc fits into a corresponding shape carved out of the carcass in that area. </w:t>
      </w:r>
    </w:p>
    <w:p w14:paraId="32402B43" w14:textId="020ACC53" w:rsidR="008E479A" w:rsidRDefault="008E479A" w:rsidP="00A45E08">
      <w:pPr>
        <w:spacing w:line="480" w:lineRule="auto"/>
        <w:ind w:right="52" w:firstLine="720"/>
        <w:rPr>
          <w:rFonts w:ascii="Times New Roman" w:hAnsi="Times New Roman" w:cs="Times New Roman"/>
          <w:szCs w:val="24"/>
        </w:rPr>
      </w:pPr>
      <w:r>
        <w:rPr>
          <w:rFonts w:ascii="Times New Roman" w:hAnsi="Times New Roman" w:cs="Times New Roman"/>
          <w:szCs w:val="24"/>
        </w:rPr>
        <w:t xml:space="preserve">The front of the lower drawer is set with a leaping stag at bay </w:t>
      </w:r>
      <w:r w:rsidR="0065582B">
        <w:rPr>
          <w:rFonts w:ascii="Times New Roman" w:hAnsi="Times New Roman" w:cs="Times New Roman"/>
          <w:szCs w:val="24"/>
        </w:rPr>
        <w:t>and</w:t>
      </w:r>
      <w:r>
        <w:rPr>
          <w:rFonts w:ascii="Times New Roman" w:hAnsi="Times New Roman" w:cs="Times New Roman"/>
          <w:szCs w:val="24"/>
        </w:rPr>
        <w:t xml:space="preserve"> two hounds. All are set on a strip of rocky ground that is sparse</w:t>
      </w:r>
      <w:r w:rsidR="006977B0">
        <w:rPr>
          <w:rFonts w:ascii="Times New Roman" w:hAnsi="Times New Roman" w:cs="Times New Roman"/>
          <w:szCs w:val="24"/>
        </w:rPr>
        <w:t>ly covered with tufts of grass</w:t>
      </w:r>
      <w:r>
        <w:rPr>
          <w:rFonts w:ascii="Times New Roman" w:hAnsi="Times New Roman" w:cs="Times New Roman"/>
          <w:szCs w:val="24"/>
        </w:rPr>
        <w:t>. A keyhole pierces the central tuft.</w:t>
      </w:r>
    </w:p>
    <w:p w14:paraId="62C8832D" w14:textId="0C8D73A6" w:rsidR="008E479A" w:rsidRDefault="008E479A" w:rsidP="00A45E08">
      <w:pPr>
        <w:spacing w:line="480" w:lineRule="auto"/>
        <w:ind w:right="52" w:firstLine="720"/>
        <w:rPr>
          <w:rFonts w:ascii="Times New Roman" w:hAnsi="Times New Roman" w:cs="Times New Roman"/>
          <w:szCs w:val="24"/>
        </w:rPr>
      </w:pPr>
      <w:r>
        <w:rPr>
          <w:rFonts w:ascii="Times New Roman" w:hAnsi="Times New Roman" w:cs="Times New Roman"/>
          <w:szCs w:val="24"/>
        </w:rPr>
        <w:t xml:space="preserve">The sides of the </w:t>
      </w:r>
      <w:r w:rsidRPr="007C0B70">
        <w:rPr>
          <w:rFonts w:ascii="Times New Roman" w:hAnsi="Times New Roman" w:cs="Times New Roman"/>
          <w:iCs/>
          <w:szCs w:val="24"/>
        </w:rPr>
        <w:t>commode</w:t>
      </w:r>
      <w:r w:rsidRPr="0065582B">
        <w:rPr>
          <w:rFonts w:ascii="Times New Roman" w:hAnsi="Times New Roman" w:cs="Times New Roman"/>
          <w:iCs/>
          <w:szCs w:val="24"/>
        </w:rPr>
        <w:t xml:space="preserve"> </w:t>
      </w:r>
      <w:r>
        <w:rPr>
          <w:rFonts w:ascii="Times New Roman" w:hAnsi="Times New Roman" w:cs="Times New Roman"/>
          <w:szCs w:val="24"/>
        </w:rPr>
        <w:t>are set with large framing mounts, each of the same design</w:t>
      </w:r>
      <w:r w:rsidR="006977B0">
        <w:rPr>
          <w:rFonts w:ascii="Times New Roman" w:hAnsi="Times New Roman" w:cs="Times New Roman"/>
          <w:szCs w:val="24"/>
        </w:rPr>
        <w:t xml:space="preserve"> (</w:t>
      </w:r>
      <w:hyperlink w:anchor="fig-7-2" w:history="1">
        <w:r w:rsidR="0065582B" w:rsidRPr="0065582B">
          <w:rPr>
            <w:rStyle w:val="Hyperlink"/>
            <w:rFonts w:ascii="Times New Roman" w:hAnsi="Times New Roman" w:cs="Times New Roman"/>
            <w:szCs w:val="24"/>
          </w:rPr>
          <w:t>f</w:t>
        </w:r>
        <w:r w:rsidR="006977B0" w:rsidRPr="0065582B">
          <w:rPr>
            <w:rStyle w:val="Hyperlink"/>
            <w:rFonts w:ascii="Times New Roman" w:hAnsi="Times New Roman" w:cs="Times New Roman"/>
            <w:szCs w:val="24"/>
          </w:rPr>
          <w:t>ig. 7</w:t>
        </w:r>
        <w:r w:rsidR="005F7342" w:rsidRPr="0065582B">
          <w:rPr>
            <w:rStyle w:val="Hyperlink"/>
            <w:rFonts w:ascii="Times New Roman" w:hAnsi="Times New Roman" w:cs="Times New Roman"/>
            <w:szCs w:val="24"/>
          </w:rPr>
          <w:t>-2</w:t>
        </w:r>
      </w:hyperlink>
      <w:r w:rsidR="006977B0">
        <w:rPr>
          <w:rFonts w:ascii="Times New Roman" w:hAnsi="Times New Roman" w:cs="Times New Roman"/>
          <w:szCs w:val="24"/>
        </w:rPr>
        <w:t>)</w:t>
      </w:r>
      <w:r>
        <w:rPr>
          <w:rFonts w:ascii="Times New Roman" w:hAnsi="Times New Roman" w:cs="Times New Roman"/>
          <w:szCs w:val="24"/>
        </w:rPr>
        <w:t xml:space="preserve">. Separate models for the left and right sides have not been made, and in order to make the left frame seem different </w:t>
      </w:r>
      <w:r w:rsidR="0065582B">
        <w:rPr>
          <w:rFonts w:ascii="Times New Roman" w:hAnsi="Times New Roman" w:cs="Times New Roman"/>
          <w:szCs w:val="24"/>
        </w:rPr>
        <w:t>from</w:t>
      </w:r>
      <w:r>
        <w:rPr>
          <w:rFonts w:ascii="Times New Roman" w:hAnsi="Times New Roman" w:cs="Times New Roman"/>
          <w:szCs w:val="24"/>
        </w:rPr>
        <w:t xml:space="preserve"> the right</w:t>
      </w:r>
      <w:r w:rsidR="0065582B">
        <w:rPr>
          <w:rFonts w:ascii="Times New Roman" w:hAnsi="Times New Roman" w:cs="Times New Roman"/>
          <w:szCs w:val="24"/>
        </w:rPr>
        <w:t>,</w:t>
      </w:r>
      <w:r>
        <w:rPr>
          <w:rFonts w:ascii="Times New Roman" w:hAnsi="Times New Roman" w:cs="Times New Roman"/>
          <w:szCs w:val="24"/>
        </w:rPr>
        <w:t xml:space="preserve"> a section of pierced flame work has been removed. Lacking from all four framing mounts are the tips of the central frond of a large leaf carrying cabochons, set at the center of the lower frame. The frame is composed of elements</w:t>
      </w:r>
      <w:r w:rsidR="0065582B">
        <w:rPr>
          <w:rFonts w:ascii="Times New Roman" w:hAnsi="Times New Roman" w:cs="Times New Roman"/>
          <w:szCs w:val="24"/>
        </w:rPr>
        <w:t xml:space="preserve"> similar</w:t>
      </w:r>
      <w:r>
        <w:rPr>
          <w:rFonts w:ascii="Times New Roman" w:hAnsi="Times New Roman" w:cs="Times New Roman"/>
          <w:szCs w:val="24"/>
        </w:rPr>
        <w:t xml:space="preserve"> to </w:t>
      </w:r>
      <w:r w:rsidR="0065582B">
        <w:rPr>
          <w:rFonts w:ascii="Times New Roman" w:hAnsi="Times New Roman" w:cs="Times New Roman"/>
          <w:szCs w:val="24"/>
        </w:rPr>
        <w:t>those</w:t>
      </w:r>
      <w:r>
        <w:rPr>
          <w:rFonts w:ascii="Times New Roman" w:hAnsi="Times New Roman" w:cs="Times New Roman"/>
          <w:szCs w:val="24"/>
        </w:rPr>
        <w:t xml:space="preserve"> on the front</w:t>
      </w:r>
      <w:r w:rsidR="0065582B">
        <w:rPr>
          <w:rFonts w:ascii="Times New Roman" w:hAnsi="Times New Roman" w:cs="Times New Roman"/>
          <w:szCs w:val="24"/>
        </w:rPr>
        <w:t>,</w:t>
      </w:r>
      <w:r>
        <w:rPr>
          <w:rFonts w:ascii="Times New Roman" w:hAnsi="Times New Roman" w:cs="Times New Roman"/>
          <w:szCs w:val="24"/>
        </w:rPr>
        <w:t xml:space="preserve"> with the addition of an area of pierced guilloche and a small section of rock</w:t>
      </w:r>
      <w:r w:rsidR="001A32E0">
        <w:rPr>
          <w:rFonts w:ascii="Times New Roman" w:hAnsi="Times New Roman" w:cs="Times New Roman"/>
          <w:szCs w:val="24"/>
        </w:rPr>
        <w:t xml:space="preserve"> </w:t>
      </w:r>
      <w:r>
        <w:rPr>
          <w:rFonts w:ascii="Times New Roman" w:hAnsi="Times New Roman" w:cs="Times New Roman"/>
          <w:szCs w:val="24"/>
        </w:rPr>
        <w:t xml:space="preserve">work. </w:t>
      </w:r>
    </w:p>
    <w:p w14:paraId="415D4D62" w14:textId="2498F9CD" w:rsidR="008E479A" w:rsidRDefault="008E479A" w:rsidP="00ED0BD4">
      <w:pPr>
        <w:spacing w:line="480" w:lineRule="auto"/>
        <w:ind w:right="346" w:firstLine="720"/>
        <w:rPr>
          <w:rFonts w:ascii="Times New Roman" w:hAnsi="Times New Roman" w:cs="Times New Roman"/>
          <w:szCs w:val="24"/>
        </w:rPr>
      </w:pPr>
      <w:r>
        <w:rPr>
          <w:rFonts w:ascii="Times New Roman" w:hAnsi="Times New Roman" w:cs="Times New Roman"/>
          <w:szCs w:val="24"/>
        </w:rPr>
        <w:t>The feet are shod with mounts formed by double C-scrolls centered by pierced flame work, backed by large cabochons framed wi</w:t>
      </w:r>
      <w:r w:rsidR="006977B0">
        <w:rPr>
          <w:rFonts w:ascii="Times New Roman" w:hAnsi="Times New Roman" w:cs="Times New Roman"/>
          <w:szCs w:val="24"/>
        </w:rPr>
        <w:t xml:space="preserve">th </w:t>
      </w:r>
      <w:r w:rsidR="00ED0BD4">
        <w:rPr>
          <w:rFonts w:ascii="Times New Roman" w:hAnsi="Times New Roman" w:cs="Times New Roman"/>
          <w:szCs w:val="24"/>
        </w:rPr>
        <w:t xml:space="preserve">additional </w:t>
      </w:r>
      <w:r w:rsidR="006977B0">
        <w:rPr>
          <w:rFonts w:ascii="Times New Roman" w:hAnsi="Times New Roman" w:cs="Times New Roman"/>
          <w:szCs w:val="24"/>
        </w:rPr>
        <w:t xml:space="preserve">C-scrolls and leaves. </w:t>
      </w:r>
      <w:r w:rsidR="006136BB">
        <w:rPr>
          <w:rFonts w:ascii="Times New Roman" w:hAnsi="Times New Roman" w:cs="Times New Roman"/>
          <w:szCs w:val="24"/>
        </w:rPr>
        <w:t>Each</w:t>
      </w:r>
      <w:r w:rsidRPr="0065582B">
        <w:rPr>
          <w:rFonts w:ascii="Times New Roman" w:hAnsi="Times New Roman" w:cs="Times New Roman"/>
          <w:iCs/>
          <w:szCs w:val="24"/>
        </w:rPr>
        <w:t xml:space="preserve"> </w:t>
      </w:r>
      <w:r w:rsidRPr="007C0B70">
        <w:rPr>
          <w:rFonts w:ascii="Times New Roman" w:hAnsi="Times New Roman" w:cs="Times New Roman"/>
          <w:iCs/>
          <w:szCs w:val="24"/>
        </w:rPr>
        <w:t>commode</w:t>
      </w:r>
      <w:r w:rsidRPr="0065582B">
        <w:rPr>
          <w:rFonts w:ascii="Times New Roman" w:hAnsi="Times New Roman" w:cs="Times New Roman"/>
          <w:iCs/>
          <w:szCs w:val="24"/>
        </w:rPr>
        <w:t xml:space="preserve"> </w:t>
      </w:r>
      <w:r>
        <w:rPr>
          <w:rFonts w:ascii="Times New Roman" w:hAnsi="Times New Roman" w:cs="Times New Roman"/>
          <w:szCs w:val="24"/>
        </w:rPr>
        <w:t xml:space="preserve">is veneered on the front with a shaped panel of </w:t>
      </w:r>
      <w:r w:rsidR="006136BB" w:rsidRPr="006136BB">
        <w:rPr>
          <w:rFonts w:ascii="Times New Roman" w:hAnsi="Times New Roman" w:cs="Times New Roman"/>
          <w:szCs w:val="24"/>
        </w:rPr>
        <w:t>b</w:t>
      </w:r>
      <w:r w:rsidR="006136BB">
        <w:rPr>
          <w:rFonts w:ascii="Times New Roman" w:hAnsi="Times New Roman" w:cs="Times New Roman"/>
          <w:szCs w:val="24"/>
        </w:rPr>
        <w:t>loodwood</w:t>
      </w:r>
      <w:r>
        <w:rPr>
          <w:rFonts w:ascii="Times New Roman" w:hAnsi="Times New Roman" w:cs="Times New Roman"/>
          <w:szCs w:val="24"/>
        </w:rPr>
        <w:t xml:space="preserve"> </w:t>
      </w:r>
      <w:r w:rsidR="0065582B">
        <w:rPr>
          <w:rFonts w:ascii="Times New Roman" w:hAnsi="Times New Roman" w:cs="Times New Roman"/>
          <w:szCs w:val="24"/>
        </w:rPr>
        <w:t>whose</w:t>
      </w:r>
      <w:r>
        <w:rPr>
          <w:rFonts w:ascii="Times New Roman" w:hAnsi="Times New Roman" w:cs="Times New Roman"/>
          <w:szCs w:val="24"/>
        </w:rPr>
        <w:t xml:space="preserve"> grain</w:t>
      </w:r>
      <w:r w:rsidR="0065582B">
        <w:rPr>
          <w:rFonts w:ascii="Times New Roman" w:hAnsi="Times New Roman" w:cs="Times New Roman"/>
          <w:szCs w:val="24"/>
        </w:rPr>
        <w:t xml:space="preserve"> is</w:t>
      </w:r>
      <w:r>
        <w:rPr>
          <w:rFonts w:ascii="Times New Roman" w:hAnsi="Times New Roman" w:cs="Times New Roman"/>
          <w:szCs w:val="24"/>
        </w:rPr>
        <w:t xml:space="preserve"> arranged </w:t>
      </w:r>
      <w:r>
        <w:rPr>
          <w:rFonts w:ascii="Times New Roman" w:hAnsi="Times New Roman" w:cs="Times New Roman"/>
          <w:szCs w:val="24"/>
        </w:rPr>
        <w:lastRenderedPageBreak/>
        <w:t xml:space="preserve">horizontally. From the left extends a large shattered oak tree in kingwood. At the sides, the shaped panels of </w:t>
      </w:r>
      <w:r w:rsidR="006136BB" w:rsidRPr="006136BB">
        <w:rPr>
          <w:rFonts w:ascii="Times New Roman" w:hAnsi="Times New Roman" w:cs="Times New Roman"/>
          <w:szCs w:val="24"/>
        </w:rPr>
        <w:t>bloodwood</w:t>
      </w:r>
      <w:r w:rsidR="006136BB">
        <w:rPr>
          <w:rFonts w:ascii="Times New Roman" w:hAnsi="Times New Roman" w:cs="Times New Roman"/>
          <w:szCs w:val="24"/>
        </w:rPr>
        <w:t xml:space="preserve"> are set with twining stems s</w:t>
      </w:r>
      <w:r>
        <w:rPr>
          <w:rFonts w:ascii="Times New Roman" w:hAnsi="Times New Roman" w:cs="Times New Roman"/>
          <w:szCs w:val="24"/>
        </w:rPr>
        <w:t xml:space="preserve">et with flowers and leaves in end-cut kingwood. The remaining areas of the </w:t>
      </w:r>
      <w:r w:rsidRPr="007C0B70">
        <w:rPr>
          <w:rFonts w:ascii="Times New Roman" w:hAnsi="Times New Roman" w:cs="Times New Roman"/>
          <w:iCs/>
          <w:szCs w:val="24"/>
        </w:rPr>
        <w:t>commodes</w:t>
      </w:r>
      <w:r w:rsidRPr="0065582B">
        <w:rPr>
          <w:rFonts w:ascii="Times New Roman" w:hAnsi="Times New Roman" w:cs="Times New Roman"/>
          <w:iCs/>
          <w:szCs w:val="24"/>
        </w:rPr>
        <w:t xml:space="preserve"> </w:t>
      </w:r>
      <w:r>
        <w:rPr>
          <w:rFonts w:ascii="Times New Roman" w:hAnsi="Times New Roman" w:cs="Times New Roman"/>
          <w:szCs w:val="24"/>
        </w:rPr>
        <w:t xml:space="preserve">are veneered with amaranth. </w:t>
      </w:r>
    </w:p>
    <w:p w14:paraId="336E81FE" w14:textId="77777777" w:rsidR="008E479A" w:rsidRDefault="008E479A" w:rsidP="00A45E08">
      <w:pPr>
        <w:spacing w:line="480" w:lineRule="auto"/>
        <w:rPr>
          <w:rFonts w:ascii="Times New Roman" w:hAnsi="Times New Roman" w:cs="Times New Roman"/>
          <w:szCs w:val="24"/>
        </w:rPr>
      </w:pPr>
    </w:p>
    <w:p w14:paraId="317DBB80" w14:textId="77777777" w:rsidR="008E479A" w:rsidRPr="001A32E0" w:rsidRDefault="008E479A" w:rsidP="00A45E08">
      <w:pPr>
        <w:spacing w:line="480" w:lineRule="auto"/>
        <w:rPr>
          <w:rFonts w:ascii="Times New Roman" w:hAnsi="Times New Roman" w:cs="Times New Roman"/>
          <w:b/>
          <w:bCs/>
          <w:i/>
          <w:iCs/>
          <w:szCs w:val="24"/>
        </w:rPr>
      </w:pPr>
      <w:r w:rsidRPr="001A32E0">
        <w:rPr>
          <w:rFonts w:ascii="Times New Roman" w:hAnsi="Times New Roman" w:cs="Times New Roman"/>
          <w:b/>
          <w:bCs/>
          <w:i/>
          <w:iCs/>
          <w:szCs w:val="24"/>
        </w:rPr>
        <w:t>Marks</w:t>
      </w:r>
    </w:p>
    <w:p w14:paraId="3F8EE941" w14:textId="77777777" w:rsidR="008E479A" w:rsidRDefault="008E479A" w:rsidP="00A45E08">
      <w:pPr>
        <w:spacing w:line="480" w:lineRule="auto"/>
        <w:rPr>
          <w:rFonts w:ascii="Times New Roman" w:hAnsi="Times New Roman" w:cs="Times New Roman"/>
          <w:szCs w:val="24"/>
        </w:rPr>
      </w:pPr>
      <w:r>
        <w:rPr>
          <w:rFonts w:ascii="Times New Roman" w:hAnsi="Times New Roman" w:cs="Times New Roman"/>
          <w:szCs w:val="24"/>
        </w:rPr>
        <w:t xml:space="preserve">The carcass of </w:t>
      </w:r>
      <w:r w:rsidR="006136BB">
        <w:rPr>
          <w:rFonts w:ascii="Times New Roman" w:hAnsi="Times New Roman" w:cs="Times New Roman"/>
          <w:szCs w:val="24"/>
        </w:rPr>
        <w:t>each</w:t>
      </w:r>
      <w:r>
        <w:rPr>
          <w:rFonts w:ascii="Times New Roman" w:hAnsi="Times New Roman" w:cs="Times New Roman"/>
          <w:szCs w:val="24"/>
        </w:rPr>
        <w:t xml:space="preserve"> </w:t>
      </w:r>
      <w:r w:rsidRPr="007C0B70">
        <w:rPr>
          <w:rFonts w:ascii="Times New Roman" w:hAnsi="Times New Roman" w:cs="Times New Roman"/>
          <w:iCs/>
          <w:szCs w:val="24"/>
        </w:rPr>
        <w:t>commode</w:t>
      </w:r>
      <w:r>
        <w:rPr>
          <w:rFonts w:ascii="Times New Roman" w:hAnsi="Times New Roman" w:cs="Times New Roman"/>
          <w:szCs w:val="24"/>
        </w:rPr>
        <w:t xml:space="preserve"> </w:t>
      </w:r>
      <w:r w:rsidR="006136BB">
        <w:rPr>
          <w:rFonts w:ascii="Times New Roman" w:hAnsi="Times New Roman" w:cs="Times New Roman"/>
          <w:szCs w:val="24"/>
        </w:rPr>
        <w:t>is</w:t>
      </w:r>
      <w:r>
        <w:rPr>
          <w:rFonts w:ascii="Times New Roman" w:hAnsi="Times New Roman" w:cs="Times New Roman"/>
          <w:szCs w:val="24"/>
        </w:rPr>
        <w:t xml:space="preserve"> stamped </w:t>
      </w:r>
      <w:r w:rsidR="0081471A">
        <w:rPr>
          <w:rFonts w:ascii="Times New Roman" w:hAnsi="Times New Roman" w:cs="Times New Roman"/>
          <w:szCs w:val="24"/>
        </w:rPr>
        <w:t>“</w:t>
      </w:r>
      <w:r>
        <w:rPr>
          <w:rFonts w:ascii="Times New Roman" w:hAnsi="Times New Roman" w:cs="Times New Roman"/>
          <w:szCs w:val="24"/>
        </w:rPr>
        <w:t>B</w:t>
      </w:r>
      <w:r w:rsidR="001A32E0">
        <w:rPr>
          <w:rFonts w:ascii="Times New Roman" w:hAnsi="Times New Roman" w:cs="Times New Roman"/>
          <w:szCs w:val="24"/>
        </w:rPr>
        <w:t>.</w:t>
      </w:r>
      <w:r>
        <w:rPr>
          <w:rFonts w:ascii="Times New Roman" w:hAnsi="Times New Roman" w:cs="Times New Roman"/>
          <w:szCs w:val="24"/>
        </w:rPr>
        <w:t>V</w:t>
      </w:r>
      <w:r w:rsidR="001A32E0">
        <w:rPr>
          <w:rFonts w:ascii="Times New Roman" w:hAnsi="Times New Roman" w:cs="Times New Roman"/>
          <w:szCs w:val="24"/>
        </w:rPr>
        <w:t>.</w:t>
      </w:r>
      <w:r>
        <w:rPr>
          <w:rFonts w:ascii="Times New Roman" w:hAnsi="Times New Roman" w:cs="Times New Roman"/>
          <w:szCs w:val="24"/>
        </w:rPr>
        <w:t>R</w:t>
      </w:r>
      <w:r w:rsidR="001A32E0">
        <w:rPr>
          <w:rFonts w:ascii="Times New Roman" w:hAnsi="Times New Roman" w:cs="Times New Roman"/>
          <w:szCs w:val="24"/>
        </w:rPr>
        <w:t>.</w:t>
      </w:r>
      <w:r>
        <w:rPr>
          <w:rFonts w:ascii="Times New Roman" w:hAnsi="Times New Roman" w:cs="Times New Roman"/>
          <w:szCs w:val="24"/>
        </w:rPr>
        <w:t>B</w:t>
      </w:r>
      <w:r w:rsidR="001A32E0">
        <w:rPr>
          <w:rFonts w:ascii="Times New Roman" w:hAnsi="Times New Roman" w:cs="Times New Roman"/>
          <w:szCs w:val="24"/>
        </w:rPr>
        <w:t>.</w:t>
      </w:r>
      <w:r w:rsidR="0081471A">
        <w:rPr>
          <w:rFonts w:ascii="Times New Roman" w:hAnsi="Times New Roman" w:cs="Times New Roman"/>
          <w:szCs w:val="24"/>
        </w:rPr>
        <w:t>”</w:t>
      </w:r>
      <w:r w:rsidR="006977B0">
        <w:rPr>
          <w:rFonts w:ascii="Times New Roman" w:hAnsi="Times New Roman" w:cs="Times New Roman"/>
          <w:szCs w:val="24"/>
        </w:rPr>
        <w:t xml:space="preserve"> on the top of each front leg</w:t>
      </w:r>
      <w:r w:rsidR="005F7342">
        <w:rPr>
          <w:rFonts w:ascii="Times New Roman" w:hAnsi="Times New Roman" w:cs="Times New Roman"/>
          <w:szCs w:val="24"/>
        </w:rPr>
        <w:t xml:space="preserve"> (</w:t>
      </w:r>
      <w:hyperlink w:anchor="fig-7-3" w:history="1">
        <w:r w:rsidR="001A32E0" w:rsidRPr="001A32E0">
          <w:rPr>
            <w:rStyle w:val="Hyperlink"/>
            <w:rFonts w:ascii="Times New Roman" w:hAnsi="Times New Roman" w:cs="Times New Roman"/>
            <w:szCs w:val="24"/>
          </w:rPr>
          <w:t>f</w:t>
        </w:r>
        <w:r w:rsidR="005F7342" w:rsidRPr="001A32E0">
          <w:rPr>
            <w:rStyle w:val="Hyperlink"/>
            <w:rFonts w:ascii="Times New Roman" w:hAnsi="Times New Roman" w:cs="Times New Roman"/>
            <w:szCs w:val="24"/>
          </w:rPr>
          <w:t>ig. 7-3</w:t>
        </w:r>
      </w:hyperlink>
      <w:r w:rsidR="005F7342">
        <w:rPr>
          <w:rFonts w:ascii="Times New Roman" w:hAnsi="Times New Roman" w:cs="Times New Roman"/>
          <w:szCs w:val="24"/>
        </w:rPr>
        <w:t>).</w:t>
      </w:r>
    </w:p>
    <w:p w14:paraId="68972E97" w14:textId="77777777" w:rsidR="008E479A" w:rsidRDefault="008E479A" w:rsidP="00A45E08">
      <w:pPr>
        <w:spacing w:line="480" w:lineRule="auto"/>
        <w:rPr>
          <w:rFonts w:ascii="Times New Roman" w:hAnsi="Times New Roman" w:cs="Times New Roman"/>
          <w:szCs w:val="24"/>
        </w:rPr>
      </w:pPr>
    </w:p>
    <w:p w14:paraId="0AE337BE" w14:textId="77777777" w:rsidR="008E479A" w:rsidRPr="001A32E0" w:rsidRDefault="008E479A" w:rsidP="00A45E08">
      <w:pPr>
        <w:spacing w:line="480" w:lineRule="auto"/>
        <w:rPr>
          <w:rFonts w:ascii="Times New Roman" w:hAnsi="Times New Roman" w:cs="Times New Roman"/>
          <w:b/>
          <w:bCs/>
          <w:i/>
          <w:iCs/>
          <w:szCs w:val="24"/>
          <w:shd w:val="clear" w:color="auto" w:fill="FFFFFF"/>
        </w:rPr>
      </w:pPr>
      <w:r w:rsidRPr="001A32E0">
        <w:rPr>
          <w:rFonts w:ascii="Times New Roman" w:hAnsi="Times New Roman" w:cs="Times New Roman"/>
          <w:b/>
          <w:bCs/>
          <w:i/>
          <w:iCs/>
          <w:szCs w:val="24"/>
        </w:rPr>
        <w:t>Commentary</w:t>
      </w:r>
    </w:p>
    <w:p w14:paraId="49DE222E" w14:textId="6E96BE3F" w:rsidR="00CE1C21" w:rsidRDefault="008E479A" w:rsidP="009A0D80">
      <w:pPr>
        <w:shd w:val="clear" w:color="auto" w:fill="FFFFFF"/>
        <w:spacing w:line="480" w:lineRule="auto"/>
        <w:ind w:right="14"/>
        <w:rPr>
          <w:rFonts w:ascii="Times New Roman" w:hAnsi="Times New Roman" w:cs="Times New Roman"/>
          <w:szCs w:val="24"/>
        </w:rPr>
      </w:pPr>
      <w:r>
        <w:rPr>
          <w:rFonts w:ascii="Times New Roman" w:hAnsi="Times New Roman" w:cs="Times New Roman"/>
          <w:szCs w:val="24"/>
          <w:shd w:val="clear" w:color="auto" w:fill="FFFFFF"/>
        </w:rPr>
        <w:t xml:space="preserve">The </w:t>
      </w:r>
      <w:r w:rsidRPr="007C0B70">
        <w:rPr>
          <w:rFonts w:ascii="Times New Roman" w:hAnsi="Times New Roman" w:cs="Times New Roman"/>
          <w:iCs/>
          <w:szCs w:val="24"/>
          <w:shd w:val="clear" w:color="auto" w:fill="FFFFFF"/>
        </w:rPr>
        <w:t>commodes</w:t>
      </w:r>
      <w:r w:rsidRPr="00F10EE0">
        <w:rPr>
          <w:rFonts w:ascii="Times New Roman" w:hAnsi="Times New Roman" w:cs="Times New Roman"/>
          <w:iCs/>
          <w:szCs w:val="24"/>
          <w:shd w:val="clear" w:color="auto" w:fill="FFFFFF"/>
        </w:rPr>
        <w:t xml:space="preserve"> </w:t>
      </w:r>
      <w:r>
        <w:rPr>
          <w:rFonts w:ascii="Times New Roman" w:hAnsi="Times New Roman" w:cs="Times New Roman"/>
          <w:szCs w:val="24"/>
          <w:shd w:val="clear" w:color="auto" w:fill="FFFFFF"/>
        </w:rPr>
        <w:t xml:space="preserve">are stamped </w:t>
      </w:r>
      <w:r w:rsidR="00F10EE0">
        <w:rPr>
          <w:rFonts w:ascii="Times New Roman" w:hAnsi="Times New Roman" w:cs="Times New Roman"/>
          <w:szCs w:val="24"/>
          <w:shd w:val="clear" w:color="auto" w:fill="FFFFFF"/>
        </w:rPr>
        <w:t>“</w:t>
      </w:r>
      <w:r>
        <w:rPr>
          <w:rFonts w:ascii="Times New Roman" w:hAnsi="Times New Roman" w:cs="Times New Roman"/>
          <w:szCs w:val="24"/>
          <w:shd w:val="clear" w:color="auto" w:fill="FFFFFF"/>
        </w:rPr>
        <w:t>B.V.R.B.</w:t>
      </w:r>
      <w:r w:rsidR="00F10EE0">
        <w:rPr>
          <w:rFonts w:ascii="Times New Roman" w:hAnsi="Times New Roman" w:cs="Times New Roman"/>
          <w:szCs w:val="24"/>
          <w:shd w:val="clear" w:color="auto" w:fill="FFFFFF"/>
        </w:rPr>
        <w:t>,”</w:t>
      </w:r>
      <w:r>
        <w:rPr>
          <w:rFonts w:ascii="Times New Roman" w:hAnsi="Times New Roman" w:cs="Times New Roman"/>
          <w:szCs w:val="24"/>
          <w:shd w:val="clear" w:color="auto" w:fill="FFFFFF"/>
        </w:rPr>
        <w:t xml:space="preserve"> indicating that they were made by Bernard </w:t>
      </w:r>
      <w:r w:rsidR="006136BB">
        <w:rPr>
          <w:rFonts w:ascii="Times New Roman" w:hAnsi="Times New Roman" w:cs="Times New Roman"/>
          <w:szCs w:val="24"/>
          <w:shd w:val="clear" w:color="auto" w:fill="FFFFFF"/>
        </w:rPr>
        <w:t xml:space="preserve">II </w:t>
      </w:r>
      <w:r>
        <w:rPr>
          <w:rFonts w:ascii="Times New Roman" w:hAnsi="Times New Roman" w:cs="Times New Roman"/>
          <w:szCs w:val="24"/>
          <w:shd w:val="clear" w:color="auto" w:fill="FFFFFF"/>
        </w:rPr>
        <w:t xml:space="preserve">van </w:t>
      </w:r>
      <w:r w:rsidR="003152EC">
        <w:rPr>
          <w:rFonts w:ascii="Times New Roman" w:hAnsi="Times New Roman" w:cs="Times New Roman"/>
          <w:szCs w:val="24"/>
          <w:shd w:val="clear" w:color="auto" w:fill="FFFFFF"/>
        </w:rPr>
        <w:t>Risenburgh</w:t>
      </w:r>
      <w:r>
        <w:rPr>
          <w:rFonts w:ascii="Times New Roman" w:hAnsi="Times New Roman" w:cs="Times New Roman"/>
          <w:szCs w:val="24"/>
          <w:shd w:val="clear" w:color="auto" w:fill="FFFFFF"/>
        </w:rPr>
        <w:t>.</w:t>
      </w:r>
      <w:r w:rsidR="00CE1C21">
        <w:rPr>
          <w:rStyle w:val="EndnoteReference"/>
          <w:rFonts w:ascii="Times New Roman" w:hAnsi="Times New Roman" w:cs="Times New Roman"/>
          <w:szCs w:val="24"/>
          <w:shd w:val="clear" w:color="auto" w:fill="FFFFFF"/>
        </w:rPr>
        <w:endnoteReference w:id="1"/>
      </w:r>
      <w:r w:rsidR="00CE1C21">
        <w:rPr>
          <w:rFonts w:ascii="Times New Roman" w:hAnsi="Times New Roman" w:cs="Times New Roman"/>
          <w:szCs w:val="24"/>
          <w:shd w:val="clear" w:color="auto" w:fill="FFFFFF"/>
        </w:rPr>
        <w:t xml:space="preserve"> Due to similarities in design and provenance, it is possible that the commodes were part of a suite of furniture consisting of a pair of corner cupboards (</w:t>
      </w:r>
      <w:hyperlink w:anchor="fig-7-4" w:history="1">
        <w:r w:rsidR="009A0D80" w:rsidRPr="00447FB3">
          <w:rPr>
            <w:rStyle w:val="Hyperlink"/>
            <w:rFonts w:ascii="Times New Roman" w:hAnsi="Times New Roman" w:cs="Times New Roman"/>
            <w:szCs w:val="24"/>
            <w:shd w:val="clear" w:color="auto" w:fill="FFFFFF"/>
          </w:rPr>
          <w:t>f</w:t>
        </w:r>
        <w:r w:rsidR="00CE1C21" w:rsidRPr="00447FB3">
          <w:rPr>
            <w:rStyle w:val="Hyperlink"/>
            <w:rFonts w:ascii="Times New Roman" w:hAnsi="Times New Roman" w:cs="Times New Roman"/>
            <w:szCs w:val="24"/>
            <w:shd w:val="clear" w:color="auto" w:fill="FFFFFF"/>
          </w:rPr>
          <w:t>ig</w:t>
        </w:r>
        <w:r w:rsidR="006977B0" w:rsidRPr="00447FB3">
          <w:rPr>
            <w:rStyle w:val="Hyperlink"/>
            <w:rFonts w:ascii="Times New Roman" w:hAnsi="Times New Roman" w:cs="Times New Roman"/>
            <w:szCs w:val="24"/>
            <w:shd w:val="clear" w:color="auto" w:fill="FFFFFF"/>
          </w:rPr>
          <w:t>. 7-4</w:t>
        </w:r>
      </w:hyperlink>
      <w:r w:rsidR="00CE1C21">
        <w:rPr>
          <w:rFonts w:ascii="Times New Roman" w:hAnsi="Times New Roman" w:cs="Times New Roman"/>
          <w:szCs w:val="24"/>
          <w:shd w:val="clear" w:color="auto" w:fill="FFFFFF"/>
        </w:rPr>
        <w:t>),</w:t>
      </w:r>
      <w:r w:rsidR="00CE1C21">
        <w:rPr>
          <w:rStyle w:val="EndnoteReference"/>
          <w:rFonts w:ascii="Times New Roman" w:hAnsi="Times New Roman" w:cs="Times New Roman"/>
          <w:szCs w:val="24"/>
          <w:shd w:val="clear" w:color="auto" w:fill="FFFFFF"/>
        </w:rPr>
        <w:endnoteReference w:id="2"/>
      </w:r>
      <w:r w:rsidR="00CE1C21">
        <w:rPr>
          <w:rFonts w:ascii="Times New Roman" w:hAnsi="Times New Roman" w:cs="Times New Roman"/>
          <w:szCs w:val="24"/>
          <w:shd w:val="clear" w:color="auto" w:fill="FFFFFF"/>
        </w:rPr>
        <w:t xml:space="preserve"> a pair of larger </w:t>
      </w:r>
      <w:r w:rsidR="00CE1C21" w:rsidRPr="007C0B70">
        <w:rPr>
          <w:rFonts w:ascii="Times New Roman" w:hAnsi="Times New Roman" w:cs="Times New Roman"/>
          <w:iCs/>
          <w:szCs w:val="24"/>
          <w:shd w:val="clear" w:color="auto" w:fill="FFFFFF"/>
        </w:rPr>
        <w:t>commodes</w:t>
      </w:r>
      <w:r w:rsidR="00CE1C21">
        <w:rPr>
          <w:rFonts w:ascii="Times New Roman" w:hAnsi="Times New Roman" w:cs="Times New Roman"/>
          <w:szCs w:val="24"/>
          <w:shd w:val="clear" w:color="auto" w:fill="FFFFFF"/>
        </w:rPr>
        <w:t xml:space="preserve"> (</w:t>
      </w:r>
      <w:hyperlink w:anchor="fig-7-5" w:history="1">
        <w:r w:rsidR="009A0D80" w:rsidRPr="00447FB3">
          <w:rPr>
            <w:rStyle w:val="Hyperlink"/>
            <w:rFonts w:ascii="Times New Roman" w:hAnsi="Times New Roman" w:cs="Times New Roman"/>
            <w:szCs w:val="24"/>
            <w:shd w:val="clear" w:color="auto" w:fill="FFFFFF"/>
          </w:rPr>
          <w:t>f</w:t>
        </w:r>
        <w:r w:rsidR="00CE1C21" w:rsidRPr="00447FB3">
          <w:rPr>
            <w:rStyle w:val="Hyperlink"/>
            <w:rFonts w:ascii="Times New Roman" w:hAnsi="Times New Roman" w:cs="Times New Roman"/>
            <w:szCs w:val="24"/>
            <w:shd w:val="clear" w:color="auto" w:fill="FFFFFF"/>
          </w:rPr>
          <w:t xml:space="preserve">ig. </w:t>
        </w:r>
        <w:r w:rsidR="006977B0" w:rsidRPr="00447FB3">
          <w:rPr>
            <w:rStyle w:val="Hyperlink"/>
            <w:rFonts w:ascii="Times New Roman" w:hAnsi="Times New Roman" w:cs="Times New Roman"/>
            <w:szCs w:val="24"/>
            <w:shd w:val="clear" w:color="auto" w:fill="FFFFFF"/>
          </w:rPr>
          <w:t>7-</w:t>
        </w:r>
        <w:r w:rsidR="006977B0" w:rsidRPr="00447FB3">
          <w:rPr>
            <w:rStyle w:val="Hyperlink"/>
            <w:rFonts w:ascii="Times New Roman" w:hAnsi="Times New Roman" w:cs="Times New Roman"/>
            <w:szCs w:val="24"/>
          </w:rPr>
          <w:t>5</w:t>
        </w:r>
      </w:hyperlink>
      <w:r w:rsidR="00CE1C21">
        <w:rPr>
          <w:rFonts w:ascii="Times New Roman" w:hAnsi="Times New Roman" w:cs="Times New Roman"/>
          <w:szCs w:val="24"/>
          <w:shd w:val="clear" w:color="auto" w:fill="FFFFFF"/>
        </w:rPr>
        <w:t>)</w:t>
      </w:r>
      <w:r w:rsidR="00CE1C21" w:rsidRPr="0081471A">
        <w:rPr>
          <w:rFonts w:ascii="Times New Roman" w:hAnsi="Times New Roman" w:cs="Times New Roman"/>
          <w:szCs w:val="24"/>
          <w:shd w:val="clear" w:color="auto" w:fill="FFFFFF"/>
        </w:rPr>
        <w:t>,</w:t>
      </w:r>
      <w:r w:rsidR="00CE1C21">
        <w:rPr>
          <w:rStyle w:val="EndnoteReference"/>
          <w:rFonts w:ascii="Times New Roman" w:hAnsi="Times New Roman" w:cs="Times New Roman"/>
          <w:szCs w:val="24"/>
          <w:shd w:val="clear" w:color="auto" w:fill="FFFFFF"/>
        </w:rPr>
        <w:endnoteReference w:id="3"/>
      </w:r>
      <w:r w:rsidR="00CE1C21">
        <w:rPr>
          <w:rFonts w:ascii="Times New Roman" w:hAnsi="Times New Roman" w:cs="Times New Roman"/>
          <w:szCs w:val="24"/>
          <w:shd w:val="clear" w:color="auto" w:fill="FFFFFF"/>
        </w:rPr>
        <w:t xml:space="preserve"> and a single </w:t>
      </w:r>
      <w:r w:rsidR="00CE1C21" w:rsidRPr="007C0B70">
        <w:rPr>
          <w:rFonts w:ascii="Times New Roman" w:hAnsi="Times New Roman" w:cs="Times New Roman"/>
          <w:iCs/>
          <w:szCs w:val="24"/>
          <w:shd w:val="clear" w:color="auto" w:fill="FFFFFF"/>
        </w:rPr>
        <w:t>commode</w:t>
      </w:r>
      <w:r w:rsidR="00CE1C21" w:rsidRPr="00F10EE0">
        <w:rPr>
          <w:rFonts w:ascii="Times New Roman" w:hAnsi="Times New Roman" w:cs="Times New Roman"/>
          <w:iCs/>
          <w:szCs w:val="24"/>
          <w:shd w:val="clear" w:color="auto" w:fill="FFFFFF"/>
        </w:rPr>
        <w:t xml:space="preserve"> </w:t>
      </w:r>
      <w:r w:rsidR="00CE1C21">
        <w:rPr>
          <w:rFonts w:ascii="Times New Roman" w:hAnsi="Times New Roman" w:cs="Times New Roman"/>
          <w:szCs w:val="24"/>
          <w:shd w:val="clear" w:color="auto" w:fill="FFFFFF"/>
        </w:rPr>
        <w:t>(</w:t>
      </w:r>
      <w:hyperlink w:anchor="fig-7-6" w:history="1">
        <w:r w:rsidR="009A0D80" w:rsidRPr="00447FB3">
          <w:rPr>
            <w:rStyle w:val="Hyperlink"/>
            <w:rFonts w:ascii="Times New Roman" w:hAnsi="Times New Roman" w:cs="Times New Roman"/>
            <w:szCs w:val="24"/>
            <w:shd w:val="clear" w:color="auto" w:fill="FFFFFF"/>
          </w:rPr>
          <w:t>f</w:t>
        </w:r>
        <w:r w:rsidR="00CE1C21" w:rsidRPr="00447FB3">
          <w:rPr>
            <w:rStyle w:val="Hyperlink"/>
            <w:rFonts w:ascii="Times New Roman" w:hAnsi="Times New Roman" w:cs="Times New Roman"/>
            <w:szCs w:val="24"/>
            <w:shd w:val="clear" w:color="auto" w:fill="FFFFFF"/>
          </w:rPr>
          <w:t xml:space="preserve">ig. </w:t>
        </w:r>
        <w:r w:rsidR="006977B0" w:rsidRPr="00447FB3">
          <w:rPr>
            <w:rStyle w:val="Hyperlink"/>
            <w:rFonts w:ascii="Times New Roman" w:hAnsi="Times New Roman" w:cs="Times New Roman"/>
            <w:szCs w:val="24"/>
            <w:shd w:val="clear" w:color="auto" w:fill="FFFFFF"/>
          </w:rPr>
          <w:t>7-</w:t>
        </w:r>
        <w:r w:rsidR="006977B0" w:rsidRPr="00447FB3">
          <w:rPr>
            <w:rStyle w:val="Hyperlink"/>
            <w:rFonts w:ascii="Times New Roman" w:hAnsi="Times New Roman" w:cs="Times New Roman"/>
            <w:szCs w:val="24"/>
          </w:rPr>
          <w:t>6</w:t>
        </w:r>
      </w:hyperlink>
      <w:r w:rsidR="00CE1C21" w:rsidRPr="00FF05C1">
        <w:rPr>
          <w:rFonts w:ascii="Times New Roman" w:hAnsi="Times New Roman" w:cs="Times New Roman"/>
          <w:szCs w:val="24"/>
          <w:shd w:val="clear" w:color="auto" w:fill="FFFFFF"/>
        </w:rPr>
        <w:t>).</w:t>
      </w:r>
      <w:r w:rsidR="00CE1C21">
        <w:rPr>
          <w:rStyle w:val="EndnoteReference"/>
          <w:rFonts w:ascii="Times New Roman" w:hAnsi="Times New Roman" w:cs="Times New Roman"/>
          <w:szCs w:val="24"/>
          <w:shd w:val="clear" w:color="auto" w:fill="FFFFFF"/>
        </w:rPr>
        <w:endnoteReference w:id="4"/>
      </w:r>
      <w:r w:rsidR="00CE1C21" w:rsidRPr="00FF05C1">
        <w:rPr>
          <w:rFonts w:ascii="Times New Roman" w:hAnsi="Times New Roman" w:cs="Times New Roman"/>
          <w:szCs w:val="24"/>
          <w:shd w:val="clear" w:color="auto" w:fill="FFFFFF"/>
        </w:rPr>
        <w:t xml:space="preserve"> </w:t>
      </w:r>
      <w:r w:rsidR="00CE1C21">
        <w:rPr>
          <w:rFonts w:ascii="Times New Roman" w:hAnsi="Times New Roman" w:cs="Times New Roman"/>
          <w:szCs w:val="24"/>
        </w:rPr>
        <w:t>The set was part of the collection of the Albertine line of the House of Wettin, and according to a 1798 addendum to a 1794 inventory, some elements of the group were moved from the Kurländer Palais in Dresden to the audience chamber of the Dresdner Residenzs</w:t>
      </w:r>
      <w:r w:rsidR="007B4D18">
        <w:rPr>
          <w:rFonts w:ascii="Times New Roman" w:hAnsi="Times New Roman" w:cs="Times New Roman"/>
          <w:szCs w:val="24"/>
        </w:rPr>
        <w:t>ch</w:t>
      </w:r>
      <w:r w:rsidR="00CE1C21">
        <w:rPr>
          <w:rFonts w:ascii="Times New Roman" w:hAnsi="Times New Roman" w:cs="Times New Roman"/>
          <w:szCs w:val="24"/>
        </w:rPr>
        <w:t>loss.</w:t>
      </w:r>
      <w:r w:rsidR="00CE1C21">
        <w:rPr>
          <w:rStyle w:val="FootnoteReference"/>
          <w:rFonts w:ascii="Times New Roman" w:hAnsi="Times New Roman" w:cs="Times New Roman"/>
          <w:szCs w:val="24"/>
        </w:rPr>
        <w:endnoteReference w:id="5"/>
      </w:r>
    </w:p>
    <w:p w14:paraId="69D2145A" w14:textId="07629AE1" w:rsidR="00CE1C21" w:rsidRDefault="00CE1C21" w:rsidP="00A45E08">
      <w:pPr>
        <w:spacing w:line="480" w:lineRule="auto"/>
        <w:ind w:right="76" w:firstLine="720"/>
        <w:rPr>
          <w:rFonts w:ascii="Times New Roman" w:hAnsi="Times New Roman" w:cs="Times New Roman"/>
          <w:szCs w:val="24"/>
        </w:rPr>
      </w:pPr>
      <w:r>
        <w:rPr>
          <w:rFonts w:ascii="Times New Roman" w:hAnsi="Times New Roman" w:cs="Times New Roman"/>
          <w:szCs w:val="24"/>
        </w:rPr>
        <w:t>The Museum</w:t>
      </w:r>
      <w:r w:rsidR="00F10EE0">
        <w:rPr>
          <w:rFonts w:ascii="Times New Roman" w:hAnsi="Times New Roman" w:cs="Times New Roman"/>
          <w:szCs w:val="24"/>
        </w:rPr>
        <w:t>’</w:t>
      </w:r>
      <w:r>
        <w:rPr>
          <w:rFonts w:ascii="Times New Roman" w:hAnsi="Times New Roman" w:cs="Times New Roman"/>
          <w:szCs w:val="24"/>
        </w:rPr>
        <w:t xml:space="preserve">s </w:t>
      </w:r>
      <w:r w:rsidRPr="007C0B70">
        <w:rPr>
          <w:rFonts w:ascii="Times New Roman" w:hAnsi="Times New Roman" w:cs="Times New Roman"/>
          <w:iCs/>
          <w:szCs w:val="24"/>
        </w:rPr>
        <w:t>commodes</w:t>
      </w:r>
      <w:r>
        <w:rPr>
          <w:rFonts w:ascii="Times New Roman" w:hAnsi="Times New Roman" w:cs="Times New Roman"/>
          <w:szCs w:val="24"/>
        </w:rPr>
        <w:t xml:space="preserve"> and those remaining in Dresden stand alone in </w:t>
      </w:r>
      <w:r w:rsidR="00F10EE0">
        <w:rPr>
          <w:rFonts w:ascii="Times New Roman" w:hAnsi="Times New Roman" w:cs="Times New Roman"/>
          <w:szCs w:val="24"/>
        </w:rPr>
        <w:t>V</w:t>
      </w:r>
      <w:r>
        <w:rPr>
          <w:rFonts w:ascii="Times New Roman" w:hAnsi="Times New Roman" w:cs="Times New Roman"/>
          <w:szCs w:val="24"/>
        </w:rPr>
        <w:t>an Risenburgh’s oeuvre. Pieces of similar shape and size are not found elsewhere among his works</w:t>
      </w:r>
      <w:r w:rsidR="00F10EE0">
        <w:rPr>
          <w:rFonts w:ascii="Times New Roman" w:hAnsi="Times New Roman" w:cs="Times New Roman"/>
          <w:szCs w:val="24"/>
        </w:rPr>
        <w:t>;</w:t>
      </w:r>
      <w:r>
        <w:rPr>
          <w:rFonts w:ascii="Times New Roman" w:hAnsi="Times New Roman" w:cs="Times New Roman"/>
          <w:szCs w:val="24"/>
        </w:rPr>
        <w:t xml:space="preserve"> nor is the marquetry typical of his style. As seen in the previous catalogue entries, he reemployed the same models of mounts throughout his career and had an established repertoire that makes his works readily recognizable. However</w:t>
      </w:r>
      <w:r w:rsidR="00F10EE0">
        <w:rPr>
          <w:rFonts w:ascii="Times New Roman" w:hAnsi="Times New Roman" w:cs="Times New Roman"/>
          <w:szCs w:val="24"/>
        </w:rPr>
        <w:t>,</w:t>
      </w:r>
      <w:r>
        <w:rPr>
          <w:rFonts w:ascii="Times New Roman" w:hAnsi="Times New Roman" w:cs="Times New Roman"/>
          <w:szCs w:val="24"/>
        </w:rPr>
        <w:t xml:space="preserve"> the profuse mounts on these </w:t>
      </w:r>
      <w:r w:rsidRPr="007C0B70">
        <w:rPr>
          <w:rFonts w:ascii="Times New Roman" w:hAnsi="Times New Roman" w:cs="Times New Roman"/>
          <w:iCs/>
          <w:szCs w:val="24"/>
        </w:rPr>
        <w:t>commodes</w:t>
      </w:r>
      <w:r w:rsidRPr="00F10EE0">
        <w:rPr>
          <w:rFonts w:ascii="Times New Roman" w:hAnsi="Times New Roman" w:cs="Times New Roman"/>
          <w:iCs/>
          <w:szCs w:val="24"/>
        </w:rPr>
        <w:t xml:space="preserve"> </w:t>
      </w:r>
      <w:r>
        <w:rPr>
          <w:rFonts w:ascii="Times New Roman" w:hAnsi="Times New Roman" w:cs="Times New Roman"/>
          <w:szCs w:val="24"/>
        </w:rPr>
        <w:t xml:space="preserve">are of designs quite unlike any others used by him. </w:t>
      </w:r>
      <w:r w:rsidRPr="00DA4C87">
        <w:rPr>
          <w:rFonts w:ascii="Times New Roman" w:hAnsi="Times New Roman" w:cs="Times New Roman"/>
          <w:szCs w:val="24"/>
        </w:rPr>
        <w:t>T</w:t>
      </w:r>
      <w:r>
        <w:rPr>
          <w:rFonts w:ascii="Times New Roman" w:hAnsi="Times New Roman" w:cs="Times New Roman"/>
          <w:szCs w:val="24"/>
        </w:rPr>
        <w:t xml:space="preserve">heir attachment to the </w:t>
      </w:r>
      <w:r w:rsidRPr="007A2CD0">
        <w:rPr>
          <w:rFonts w:ascii="Times New Roman" w:hAnsi="Times New Roman" w:cs="Times New Roman"/>
          <w:iCs/>
          <w:szCs w:val="24"/>
        </w:rPr>
        <w:t xml:space="preserve">commodes </w:t>
      </w:r>
      <w:r>
        <w:rPr>
          <w:rFonts w:ascii="Times New Roman" w:hAnsi="Times New Roman" w:cs="Times New Roman"/>
          <w:szCs w:val="24"/>
        </w:rPr>
        <w:t xml:space="preserve">was ill considered. The small trophies covering the corner mounts completely obscure the upper profile </w:t>
      </w:r>
      <w:r>
        <w:rPr>
          <w:rFonts w:ascii="Times New Roman" w:hAnsi="Times New Roman" w:cs="Times New Roman"/>
          <w:szCs w:val="24"/>
        </w:rPr>
        <w:lastRenderedPageBreak/>
        <w:t>of the corners</w:t>
      </w:r>
      <w:r w:rsidR="007A2CD0">
        <w:rPr>
          <w:rFonts w:ascii="Times New Roman" w:hAnsi="Times New Roman" w:cs="Times New Roman"/>
          <w:szCs w:val="24"/>
        </w:rPr>
        <w:t>,</w:t>
      </w:r>
      <w:r>
        <w:rPr>
          <w:rFonts w:ascii="Times New Roman" w:hAnsi="Times New Roman" w:cs="Times New Roman"/>
          <w:szCs w:val="24"/>
        </w:rPr>
        <w:t xml:space="preserve"> while the clumsiness of the hanging mount extending below the lower edge of the top drawer is not found elsewhere on this master</w:t>
      </w:r>
      <w:r w:rsidR="007A2CD0">
        <w:rPr>
          <w:rFonts w:ascii="Times New Roman" w:hAnsi="Times New Roman" w:cs="Times New Roman"/>
          <w:szCs w:val="24"/>
        </w:rPr>
        <w:t>’</w:t>
      </w:r>
      <w:r>
        <w:rPr>
          <w:rFonts w:ascii="Times New Roman" w:hAnsi="Times New Roman" w:cs="Times New Roman"/>
          <w:szCs w:val="24"/>
        </w:rPr>
        <w:t xml:space="preserve">s usually carefully conceived pieces. </w:t>
      </w:r>
    </w:p>
    <w:p w14:paraId="3B63B223" w14:textId="5A4D7DAD" w:rsidR="00CE1C21" w:rsidRDefault="00CE1C21" w:rsidP="00A45E08">
      <w:pPr>
        <w:spacing w:line="480" w:lineRule="auto"/>
        <w:ind w:right="364" w:firstLine="720"/>
        <w:rPr>
          <w:rFonts w:ascii="Times New Roman" w:hAnsi="Times New Roman" w:cs="Times New Roman"/>
          <w:szCs w:val="24"/>
        </w:rPr>
      </w:pPr>
      <w:r>
        <w:rPr>
          <w:rFonts w:ascii="Times New Roman" w:hAnsi="Times New Roman" w:cs="Times New Roman"/>
          <w:szCs w:val="24"/>
        </w:rPr>
        <w:t xml:space="preserve">If </w:t>
      </w:r>
      <w:r w:rsidR="007A2CD0">
        <w:rPr>
          <w:rFonts w:ascii="Times New Roman" w:hAnsi="Times New Roman" w:cs="Times New Roman"/>
          <w:szCs w:val="24"/>
        </w:rPr>
        <w:t>V</w:t>
      </w:r>
      <w:r>
        <w:rPr>
          <w:rFonts w:ascii="Times New Roman" w:hAnsi="Times New Roman" w:cs="Times New Roman"/>
          <w:szCs w:val="24"/>
        </w:rPr>
        <w:t xml:space="preserve">an Risenburgh had been instructed, by whichever </w:t>
      </w:r>
      <w:r>
        <w:rPr>
          <w:rFonts w:ascii="Times New Roman" w:hAnsi="Times New Roman" w:cs="Times New Roman"/>
          <w:i/>
          <w:szCs w:val="24"/>
        </w:rPr>
        <w:t>marchand</w:t>
      </w:r>
      <w:r w:rsidR="007A2CD0">
        <w:rPr>
          <w:rFonts w:ascii="Times New Roman" w:hAnsi="Times New Roman" w:cs="Times New Roman"/>
          <w:i/>
          <w:szCs w:val="24"/>
        </w:rPr>
        <w:t>-</w:t>
      </w:r>
      <w:r>
        <w:rPr>
          <w:rFonts w:ascii="Times New Roman" w:hAnsi="Times New Roman" w:cs="Times New Roman"/>
          <w:i/>
          <w:szCs w:val="24"/>
        </w:rPr>
        <w:t>mercier</w:t>
      </w:r>
      <w:r>
        <w:rPr>
          <w:rFonts w:ascii="Times New Roman" w:hAnsi="Times New Roman" w:cs="Times New Roman"/>
          <w:szCs w:val="24"/>
        </w:rPr>
        <w:t xml:space="preserve"> he was working for at the time, to design the </w:t>
      </w:r>
      <w:r w:rsidRPr="00877A05">
        <w:rPr>
          <w:rFonts w:ascii="Times New Roman" w:hAnsi="Times New Roman" w:cs="Times New Roman"/>
          <w:iCs/>
          <w:szCs w:val="24"/>
        </w:rPr>
        <w:t>commodes</w:t>
      </w:r>
      <w:r>
        <w:rPr>
          <w:rFonts w:ascii="Times New Roman" w:hAnsi="Times New Roman" w:cs="Times New Roman"/>
          <w:szCs w:val="24"/>
        </w:rPr>
        <w:t xml:space="preserve"> and the corner cupboards in a more bombastic, asymmetrical style suitable for the Saxon court, it is not likely that such a change would have affected the quality of his work. If it were not for the presence of his stamp on these pieces and the </w:t>
      </w:r>
      <w:r w:rsidRPr="00877A05">
        <w:rPr>
          <w:rFonts w:ascii="Times New Roman" w:hAnsi="Times New Roman" w:cs="Times New Roman"/>
          <w:iCs/>
          <w:szCs w:val="24"/>
        </w:rPr>
        <w:t>commodes</w:t>
      </w:r>
      <w:r>
        <w:rPr>
          <w:rFonts w:ascii="Times New Roman" w:hAnsi="Times New Roman" w:cs="Times New Roman"/>
          <w:szCs w:val="24"/>
        </w:rPr>
        <w:t xml:space="preserve"> now in the collections of the Kunstgewerbemuseum of the Staatliche Kunstsammlungen Dresden</w:t>
      </w:r>
      <w:r w:rsidR="00877A05">
        <w:rPr>
          <w:rFonts w:ascii="Times New Roman" w:hAnsi="Times New Roman" w:cs="Times New Roman"/>
          <w:szCs w:val="24"/>
        </w:rPr>
        <w:t>,</w:t>
      </w:r>
      <w:r>
        <w:rPr>
          <w:rFonts w:ascii="Times New Roman" w:hAnsi="Times New Roman" w:cs="Times New Roman"/>
          <w:szCs w:val="24"/>
        </w:rPr>
        <w:t xml:space="preserve"> they would not be attributed to </w:t>
      </w:r>
      <w:r w:rsidR="00C7279F">
        <w:rPr>
          <w:rFonts w:ascii="Times New Roman" w:hAnsi="Times New Roman" w:cs="Times New Roman"/>
          <w:szCs w:val="24"/>
        </w:rPr>
        <w:t>V</w:t>
      </w:r>
      <w:r>
        <w:rPr>
          <w:rFonts w:ascii="Times New Roman" w:hAnsi="Times New Roman" w:cs="Times New Roman"/>
          <w:szCs w:val="24"/>
        </w:rPr>
        <w:t>an Risenburgh on the basis of their design and quality. However, an exception can be made for the corner cupboards, which were unfortunately destroyed in the 1945 bombing of Dresden in World War II. A photograph published in 1927 shows them to be of similar size and shape as the Museum</w:t>
      </w:r>
      <w:r w:rsidR="00C7279F">
        <w:rPr>
          <w:rFonts w:ascii="Times New Roman" w:hAnsi="Times New Roman" w:cs="Times New Roman"/>
          <w:szCs w:val="24"/>
        </w:rPr>
        <w:t>’</w:t>
      </w:r>
      <w:r>
        <w:rPr>
          <w:rFonts w:ascii="Times New Roman" w:hAnsi="Times New Roman" w:cs="Times New Roman"/>
          <w:szCs w:val="24"/>
        </w:rPr>
        <w:t xml:space="preserve">s lacquer mounted pair </w:t>
      </w:r>
      <w:r w:rsidRPr="00ED0BD4">
        <w:rPr>
          <w:rFonts w:ascii="Times New Roman" w:hAnsi="Times New Roman" w:cs="Times New Roman"/>
          <w:szCs w:val="24"/>
        </w:rPr>
        <w:t>(</w:t>
      </w:r>
      <w:hyperlink r:id="rId7" w:history="1">
        <w:r w:rsidR="00C7279F" w:rsidRPr="00ED0BD4">
          <w:rPr>
            <w:rStyle w:val="Hyperlink"/>
            <w:rFonts w:ascii="Times New Roman" w:hAnsi="Times New Roman" w:cs="Times New Roman"/>
            <w:szCs w:val="24"/>
          </w:rPr>
          <w:t>c</w:t>
        </w:r>
        <w:r w:rsidRPr="00ED0BD4">
          <w:rPr>
            <w:rStyle w:val="Hyperlink"/>
            <w:rFonts w:ascii="Times New Roman" w:hAnsi="Times New Roman" w:cs="Times New Roman"/>
            <w:szCs w:val="24"/>
          </w:rPr>
          <w:t xml:space="preserve">at. no. </w:t>
        </w:r>
        <w:r w:rsidR="00E30E73" w:rsidRPr="00ED0BD4">
          <w:rPr>
            <w:rStyle w:val="Hyperlink"/>
            <w:rFonts w:ascii="Times New Roman" w:hAnsi="Times New Roman" w:cs="Times New Roman"/>
            <w:szCs w:val="24"/>
          </w:rPr>
          <w:t>4</w:t>
        </w:r>
      </w:hyperlink>
      <w:r w:rsidRPr="00ED0BD4">
        <w:rPr>
          <w:rFonts w:ascii="Times New Roman" w:hAnsi="Times New Roman" w:cs="Times New Roman"/>
          <w:szCs w:val="24"/>
        </w:rPr>
        <w:t>).</w:t>
      </w:r>
      <w:r w:rsidRPr="00ED0BD4">
        <w:rPr>
          <w:rStyle w:val="FootnoteCharacters"/>
          <w:rFonts w:ascii="Times New Roman" w:hAnsi="Times New Roman" w:cs="Times New Roman"/>
          <w:szCs w:val="24"/>
        </w:rPr>
        <w:endnoteReference w:id="6"/>
      </w:r>
      <w:r>
        <w:rPr>
          <w:rFonts w:ascii="Times New Roman" w:hAnsi="Times New Roman" w:cs="Times New Roman"/>
          <w:szCs w:val="24"/>
        </w:rPr>
        <w:t xml:space="preserve"> The mounts on the central foot are of the same model as those found in the same area on the Museum</w:t>
      </w:r>
      <w:r w:rsidR="00C7279F">
        <w:rPr>
          <w:rFonts w:ascii="Times New Roman" w:hAnsi="Times New Roman" w:cs="Times New Roman"/>
          <w:szCs w:val="24"/>
        </w:rPr>
        <w:t>’</w:t>
      </w:r>
      <w:r>
        <w:rPr>
          <w:rFonts w:ascii="Times New Roman" w:hAnsi="Times New Roman" w:cs="Times New Roman"/>
          <w:szCs w:val="24"/>
        </w:rPr>
        <w:t xml:space="preserve">s corner cupboards and are the only other known examples of this mount. Elsewhere the mounts on these lost pieces were as wild and asymmetrical as those found on the rest of the set. </w:t>
      </w:r>
    </w:p>
    <w:p w14:paraId="7AB5C2B3" w14:textId="556F526F" w:rsidR="00CE1C21" w:rsidRDefault="00CE1C21" w:rsidP="00A45E08">
      <w:pPr>
        <w:spacing w:line="480" w:lineRule="auto"/>
        <w:ind w:right="196" w:firstLine="720"/>
        <w:rPr>
          <w:rFonts w:ascii="Times New Roman" w:hAnsi="Times New Roman" w:cs="Times New Roman"/>
          <w:szCs w:val="24"/>
        </w:rPr>
      </w:pPr>
      <w:r>
        <w:rPr>
          <w:rFonts w:ascii="Times New Roman" w:hAnsi="Times New Roman" w:cs="Times New Roman"/>
          <w:szCs w:val="24"/>
        </w:rPr>
        <w:t xml:space="preserve">The </w:t>
      </w:r>
      <w:r w:rsidRPr="00877A05">
        <w:rPr>
          <w:rFonts w:ascii="Times New Roman" w:hAnsi="Times New Roman" w:cs="Times New Roman"/>
          <w:iCs/>
          <w:szCs w:val="24"/>
        </w:rPr>
        <w:t>commodes</w:t>
      </w:r>
      <w:r>
        <w:rPr>
          <w:rFonts w:ascii="Times New Roman" w:hAnsi="Times New Roman" w:cs="Times New Roman"/>
          <w:szCs w:val="24"/>
        </w:rPr>
        <w:t xml:space="preserve"> and the corner cupboards are reputed to have been given by the dauphin Louis (1729</w:t>
      </w:r>
      <w:r w:rsidR="006B7C47">
        <w:rPr>
          <w:rFonts w:ascii="Times New Roman" w:hAnsi="Times New Roman" w:cs="Times New Roman"/>
          <w:szCs w:val="24"/>
        </w:rPr>
        <w:t>–</w:t>
      </w:r>
      <w:r>
        <w:rPr>
          <w:rFonts w:ascii="Times New Roman" w:hAnsi="Times New Roman" w:cs="Times New Roman"/>
          <w:szCs w:val="24"/>
        </w:rPr>
        <w:t>1765), son of Louis XV and father of Louis XVI, to his father-in-law</w:t>
      </w:r>
      <w:r w:rsidR="006B7C47">
        <w:rPr>
          <w:rFonts w:ascii="Times New Roman" w:hAnsi="Times New Roman" w:cs="Times New Roman"/>
          <w:szCs w:val="24"/>
        </w:rPr>
        <w:t>,</w:t>
      </w:r>
      <w:r>
        <w:rPr>
          <w:rFonts w:ascii="Times New Roman" w:hAnsi="Times New Roman" w:cs="Times New Roman"/>
          <w:szCs w:val="24"/>
        </w:rPr>
        <w:t xml:space="preserve"> Frederick Augustus II, elector of Saxony and king of Poland (1696</w:t>
      </w:r>
      <w:r w:rsidR="006B7C47">
        <w:rPr>
          <w:rFonts w:ascii="Times New Roman" w:hAnsi="Times New Roman" w:cs="Times New Roman"/>
          <w:szCs w:val="24"/>
        </w:rPr>
        <w:t>–</w:t>
      </w:r>
      <w:r>
        <w:rPr>
          <w:rFonts w:ascii="Times New Roman" w:hAnsi="Times New Roman" w:cs="Times New Roman"/>
          <w:szCs w:val="24"/>
        </w:rPr>
        <w:t>1763).</w:t>
      </w:r>
      <w:r>
        <w:rPr>
          <w:rStyle w:val="FootnoteReference"/>
          <w:rFonts w:ascii="Times New Roman" w:hAnsi="Times New Roman" w:cs="Times New Roman"/>
          <w:szCs w:val="24"/>
        </w:rPr>
        <w:endnoteReference w:id="7"/>
      </w:r>
      <w:r>
        <w:rPr>
          <w:rFonts w:ascii="Times New Roman" w:hAnsi="Times New Roman" w:cs="Times New Roman"/>
          <w:szCs w:val="24"/>
        </w:rPr>
        <w:t xml:space="preserve"> The dauphin married his daughter Maria Josepha of Saxony (1731</w:t>
      </w:r>
      <w:r w:rsidR="006B7C47">
        <w:rPr>
          <w:rFonts w:ascii="Times New Roman" w:hAnsi="Times New Roman" w:cs="Times New Roman"/>
          <w:szCs w:val="24"/>
        </w:rPr>
        <w:t>–</w:t>
      </w:r>
      <w:r>
        <w:rPr>
          <w:rFonts w:ascii="Times New Roman" w:hAnsi="Times New Roman" w:cs="Times New Roman"/>
          <w:szCs w:val="24"/>
        </w:rPr>
        <w:t>1761) in 1747. There are</w:t>
      </w:r>
      <w:r w:rsidR="006B7C47">
        <w:rPr>
          <w:rFonts w:ascii="Times New Roman" w:hAnsi="Times New Roman" w:cs="Times New Roman"/>
          <w:szCs w:val="24"/>
        </w:rPr>
        <w:t>,</w:t>
      </w:r>
      <w:r>
        <w:rPr>
          <w:rFonts w:ascii="Times New Roman" w:hAnsi="Times New Roman" w:cs="Times New Roman"/>
          <w:szCs w:val="24"/>
        </w:rPr>
        <w:t xml:space="preserve"> however</w:t>
      </w:r>
      <w:r w:rsidR="006B7C47">
        <w:rPr>
          <w:rFonts w:ascii="Times New Roman" w:hAnsi="Times New Roman" w:cs="Times New Roman"/>
          <w:szCs w:val="24"/>
        </w:rPr>
        <w:t>,</w:t>
      </w:r>
      <w:r>
        <w:rPr>
          <w:rFonts w:ascii="Times New Roman" w:hAnsi="Times New Roman" w:cs="Times New Roman"/>
          <w:szCs w:val="24"/>
        </w:rPr>
        <w:t xml:space="preserve"> no documents to prove this provenance. Th</w:t>
      </w:r>
      <w:r w:rsidR="006B7C47">
        <w:rPr>
          <w:rFonts w:ascii="Times New Roman" w:hAnsi="Times New Roman" w:cs="Times New Roman"/>
          <w:szCs w:val="24"/>
        </w:rPr>
        <w:t>ese</w:t>
      </w:r>
      <w:r>
        <w:rPr>
          <w:rFonts w:ascii="Times New Roman" w:hAnsi="Times New Roman" w:cs="Times New Roman"/>
          <w:szCs w:val="24"/>
        </w:rPr>
        <w:t xml:space="preserve"> objects </w:t>
      </w:r>
      <w:r w:rsidR="006B7C47">
        <w:rPr>
          <w:rFonts w:ascii="Times New Roman" w:hAnsi="Times New Roman" w:cs="Times New Roman"/>
          <w:szCs w:val="24"/>
        </w:rPr>
        <w:t>are</w:t>
      </w:r>
      <w:r>
        <w:rPr>
          <w:rFonts w:ascii="Times New Roman" w:hAnsi="Times New Roman" w:cs="Times New Roman"/>
          <w:szCs w:val="24"/>
        </w:rPr>
        <w:t xml:space="preserve"> only documented from the late eighteenth century as pieces of the suite listed in a 1798 addendum to a 1794 inventory of the Dresdner Residenzs</w:t>
      </w:r>
      <w:r w:rsidR="006B7C47">
        <w:rPr>
          <w:rFonts w:ascii="Times New Roman" w:hAnsi="Times New Roman" w:cs="Times New Roman"/>
          <w:szCs w:val="24"/>
        </w:rPr>
        <w:t>c</w:t>
      </w:r>
      <w:r>
        <w:rPr>
          <w:rFonts w:ascii="Times New Roman" w:hAnsi="Times New Roman" w:cs="Times New Roman"/>
          <w:szCs w:val="24"/>
        </w:rPr>
        <w:t>hloss.</w:t>
      </w:r>
      <w:r>
        <w:rPr>
          <w:rStyle w:val="FootnoteReference"/>
          <w:rFonts w:ascii="Times New Roman" w:hAnsi="Times New Roman" w:cs="Times New Roman"/>
          <w:szCs w:val="24"/>
        </w:rPr>
        <w:endnoteReference w:id="8"/>
      </w:r>
    </w:p>
    <w:p w14:paraId="29FB5300" w14:textId="02B42BA6" w:rsidR="00CE1C21" w:rsidRDefault="00CE1C21" w:rsidP="00A45E08">
      <w:pPr>
        <w:spacing w:line="480" w:lineRule="auto"/>
        <w:ind w:right="196" w:firstLine="720"/>
      </w:pPr>
      <w:r>
        <w:rPr>
          <w:rFonts w:ascii="Times New Roman" w:hAnsi="Times New Roman" w:cs="Times New Roman"/>
          <w:szCs w:val="24"/>
        </w:rPr>
        <w:lastRenderedPageBreak/>
        <w:t xml:space="preserve">In 1918 the Kaiser and all the other ruling kings and princes of Germany renounced their thrones, and the Saxon properties were partially divided between the </w:t>
      </w:r>
      <w:r w:rsidR="006B7C47">
        <w:rPr>
          <w:rFonts w:ascii="Times New Roman" w:hAnsi="Times New Roman" w:cs="Times New Roman"/>
          <w:szCs w:val="24"/>
        </w:rPr>
        <w:t>s</w:t>
      </w:r>
      <w:r>
        <w:rPr>
          <w:rFonts w:ascii="Times New Roman" w:hAnsi="Times New Roman" w:cs="Times New Roman"/>
          <w:szCs w:val="24"/>
        </w:rPr>
        <w:t>tate and the Wettin family. Schloss Moritzburg remained in the possession of the Albertine line of the Wettin dynasty, whose members used it as a residence. In 1945, Prince Ernst Heinrich of Saxony (1896</w:t>
      </w:r>
      <w:r w:rsidR="006B7C47">
        <w:rPr>
          <w:rFonts w:ascii="Times New Roman" w:hAnsi="Times New Roman" w:cs="Times New Roman"/>
          <w:szCs w:val="24"/>
        </w:rPr>
        <w:t>–</w:t>
      </w:r>
      <w:r>
        <w:rPr>
          <w:rFonts w:ascii="Times New Roman" w:hAnsi="Times New Roman" w:cs="Times New Roman"/>
          <w:szCs w:val="24"/>
        </w:rPr>
        <w:t>1971) left the castle</w:t>
      </w:r>
      <w:r w:rsidR="006B7C47">
        <w:rPr>
          <w:rFonts w:ascii="Times New Roman" w:hAnsi="Times New Roman" w:cs="Times New Roman"/>
          <w:szCs w:val="24"/>
        </w:rPr>
        <w:t>,</w:t>
      </w:r>
      <w:r>
        <w:rPr>
          <w:rFonts w:ascii="Times New Roman" w:hAnsi="Times New Roman" w:cs="Times New Roman"/>
          <w:szCs w:val="24"/>
        </w:rPr>
        <w:t xml:space="preserve"> and it became the property of the </w:t>
      </w:r>
      <w:r w:rsidR="006B7C47">
        <w:rPr>
          <w:rFonts w:ascii="Times New Roman" w:hAnsi="Times New Roman" w:cs="Times New Roman"/>
          <w:szCs w:val="24"/>
        </w:rPr>
        <w:t>s</w:t>
      </w:r>
      <w:r>
        <w:rPr>
          <w:rFonts w:ascii="Times New Roman" w:hAnsi="Times New Roman" w:cs="Times New Roman"/>
          <w:szCs w:val="24"/>
        </w:rPr>
        <w:t>tate.</w:t>
      </w:r>
      <w:r>
        <w:rPr>
          <w:rStyle w:val="FootnoteCharacters"/>
          <w:rFonts w:ascii="Times New Roman" w:hAnsi="Times New Roman" w:cs="Times New Roman"/>
          <w:szCs w:val="24"/>
        </w:rPr>
        <w:endnoteReference w:id="9"/>
      </w:r>
      <w:r>
        <w:rPr>
          <w:rFonts w:ascii="Times New Roman" w:hAnsi="Times New Roman" w:cs="Times New Roman"/>
          <w:szCs w:val="24"/>
        </w:rPr>
        <w:t xml:space="preserve"> It seems that </w:t>
      </w:r>
      <w:r w:rsidR="002F4BDB">
        <w:rPr>
          <w:rFonts w:ascii="Times New Roman" w:hAnsi="Times New Roman" w:cs="Times New Roman"/>
          <w:szCs w:val="24"/>
        </w:rPr>
        <w:t xml:space="preserve">in 1925 </w:t>
      </w:r>
      <w:r>
        <w:rPr>
          <w:rFonts w:ascii="Times New Roman" w:hAnsi="Times New Roman" w:cs="Times New Roman"/>
          <w:szCs w:val="24"/>
        </w:rPr>
        <w:t xml:space="preserve">the prince was already contemplating the sale of the  </w:t>
      </w:r>
      <w:r w:rsidRPr="00877A05">
        <w:rPr>
          <w:rFonts w:ascii="Times New Roman" w:hAnsi="Times New Roman" w:cs="Times New Roman"/>
          <w:iCs/>
          <w:szCs w:val="24"/>
        </w:rPr>
        <w:t>commodes</w:t>
      </w:r>
      <w:r w:rsidR="002F4BDB">
        <w:rPr>
          <w:rFonts w:ascii="Times New Roman" w:hAnsi="Times New Roman" w:cs="Times New Roman"/>
          <w:iCs/>
          <w:szCs w:val="24"/>
        </w:rPr>
        <w:t xml:space="preserve"> now at the Museum</w:t>
      </w:r>
      <w:r>
        <w:rPr>
          <w:rFonts w:ascii="Times New Roman" w:hAnsi="Times New Roman" w:cs="Times New Roman"/>
          <w:szCs w:val="24"/>
        </w:rPr>
        <w:t xml:space="preserve"> </w:t>
      </w:r>
      <w:r w:rsidR="00BA5022">
        <w:rPr>
          <w:rFonts w:ascii="Times New Roman" w:hAnsi="Times New Roman" w:cs="Times New Roman"/>
          <w:szCs w:val="24"/>
        </w:rPr>
        <w:t>that</w:t>
      </w:r>
      <w:r>
        <w:rPr>
          <w:rFonts w:ascii="Times New Roman" w:hAnsi="Times New Roman" w:cs="Times New Roman"/>
          <w:szCs w:val="24"/>
        </w:rPr>
        <w:t xml:space="preserve"> he had been allowed to keep. On August 18</w:t>
      </w:r>
      <w:r w:rsidR="00142CF0">
        <w:rPr>
          <w:rFonts w:ascii="Times New Roman" w:hAnsi="Times New Roman" w:cs="Times New Roman"/>
          <w:szCs w:val="24"/>
        </w:rPr>
        <w:t>,</w:t>
      </w:r>
      <w:r>
        <w:rPr>
          <w:rFonts w:ascii="Times New Roman" w:hAnsi="Times New Roman" w:cs="Times New Roman"/>
          <w:szCs w:val="24"/>
        </w:rPr>
        <w:t xml:space="preserve"> the Paris office of Duveen sent Joseph Duveen an urgent telegram in which the writer declared: </w:t>
      </w:r>
    </w:p>
    <w:p w14:paraId="29ABF826" w14:textId="54FB369A" w:rsidR="00CE1C21" w:rsidRDefault="00CE1C21" w:rsidP="006B7C47">
      <w:pPr>
        <w:spacing w:line="480" w:lineRule="auto"/>
        <w:ind w:left="720" w:right="202"/>
        <w:rPr>
          <w:rFonts w:ascii="Times New Roman" w:hAnsi="Times New Roman" w:cs="Times New Roman"/>
          <w:szCs w:val="24"/>
        </w:rPr>
      </w:pPr>
      <w:r>
        <w:rPr>
          <w:rFonts w:ascii="Times New Roman" w:hAnsi="Times New Roman" w:cs="Times New Roman"/>
          <w:szCs w:val="24"/>
        </w:rPr>
        <w:t>Returned [to] Paris today</w:t>
      </w:r>
      <w:r w:rsidR="006B7C47">
        <w:rPr>
          <w:rFonts w:ascii="Times New Roman" w:hAnsi="Times New Roman" w:cs="Times New Roman"/>
          <w:szCs w:val="24"/>
        </w:rPr>
        <w:t>.</w:t>
      </w:r>
      <w:r>
        <w:rPr>
          <w:rFonts w:ascii="Times New Roman" w:hAnsi="Times New Roman" w:cs="Times New Roman"/>
          <w:szCs w:val="24"/>
        </w:rPr>
        <w:t xml:space="preserve"> [</w:t>
      </w:r>
      <w:r w:rsidR="006B7C47">
        <w:rPr>
          <w:rFonts w:ascii="Times New Roman" w:hAnsi="Times New Roman" w:cs="Times New Roman"/>
          <w:szCs w:val="24"/>
        </w:rPr>
        <w:t xml:space="preserve"> . . . </w:t>
      </w:r>
      <w:r>
        <w:rPr>
          <w:rFonts w:ascii="Times New Roman" w:hAnsi="Times New Roman" w:cs="Times New Roman"/>
          <w:szCs w:val="24"/>
        </w:rPr>
        <w:t>] Nothing [of] interest [to] us [in the] King [of] Saxony[</w:t>
      </w:r>
      <w:r w:rsidR="006B7C47">
        <w:rPr>
          <w:rFonts w:ascii="Times New Roman" w:hAnsi="Times New Roman" w:cs="Times New Roman"/>
          <w:szCs w:val="24"/>
        </w:rPr>
        <w:t>’</w:t>
      </w:r>
      <w:r>
        <w:rPr>
          <w:rFonts w:ascii="Times New Roman" w:hAnsi="Times New Roman" w:cs="Times New Roman"/>
          <w:szCs w:val="24"/>
        </w:rPr>
        <w:t>s] collection</w:t>
      </w:r>
      <w:r w:rsidR="006B7C47">
        <w:rPr>
          <w:rFonts w:ascii="Times New Roman" w:hAnsi="Times New Roman" w:cs="Times New Roman"/>
          <w:szCs w:val="24"/>
        </w:rPr>
        <w:t>.</w:t>
      </w:r>
      <w:r>
        <w:rPr>
          <w:rFonts w:ascii="Times New Roman" w:hAnsi="Times New Roman" w:cs="Times New Roman"/>
          <w:szCs w:val="24"/>
        </w:rPr>
        <w:t xml:space="preserve"> [</w:t>
      </w:r>
      <w:r w:rsidR="006B7C47">
        <w:rPr>
          <w:rFonts w:ascii="Times New Roman" w:hAnsi="Times New Roman" w:cs="Times New Roman"/>
          <w:szCs w:val="24"/>
        </w:rPr>
        <w:t xml:space="preserve"> . . . </w:t>
      </w:r>
      <w:r>
        <w:rPr>
          <w:rFonts w:ascii="Times New Roman" w:hAnsi="Times New Roman" w:cs="Times New Roman"/>
          <w:szCs w:val="24"/>
        </w:rPr>
        <w:t>] Pair [of] commodes signed Burb too rich [and] heavy made probably for [the] German market[.] [P]riced asked [is] ten for [the] pair.</w:t>
      </w:r>
      <w:r>
        <w:rPr>
          <w:rStyle w:val="FootnoteReference"/>
          <w:rFonts w:ascii="Times New Roman" w:hAnsi="Times New Roman" w:cs="Times New Roman"/>
          <w:szCs w:val="24"/>
        </w:rPr>
        <w:endnoteReference w:id="10"/>
      </w:r>
      <w:r>
        <w:rPr>
          <w:rFonts w:ascii="Times New Roman" w:hAnsi="Times New Roman" w:cs="Times New Roman"/>
          <w:szCs w:val="24"/>
        </w:rPr>
        <w:t xml:space="preserve"> </w:t>
      </w:r>
    </w:p>
    <w:p w14:paraId="455B98C7" w14:textId="46CC4355" w:rsidR="00CE1C21" w:rsidRDefault="00CE1C21" w:rsidP="00A45E08">
      <w:pPr>
        <w:spacing w:line="480" w:lineRule="auto"/>
        <w:ind w:right="134"/>
        <w:rPr>
          <w:rFonts w:ascii="Times New Roman" w:hAnsi="Times New Roman" w:cs="Times New Roman"/>
          <w:szCs w:val="24"/>
        </w:rPr>
      </w:pPr>
      <w:r>
        <w:rPr>
          <w:rFonts w:ascii="Times New Roman" w:hAnsi="Times New Roman" w:cs="Times New Roman"/>
          <w:szCs w:val="24"/>
        </w:rPr>
        <w:t>A day later, on August</w:t>
      </w:r>
      <w:r w:rsidR="006B7C47">
        <w:rPr>
          <w:rFonts w:ascii="Times New Roman" w:hAnsi="Times New Roman" w:cs="Times New Roman"/>
          <w:szCs w:val="24"/>
        </w:rPr>
        <w:t xml:space="preserve"> 19,</w:t>
      </w:r>
      <w:r>
        <w:rPr>
          <w:rFonts w:ascii="Times New Roman" w:hAnsi="Times New Roman" w:cs="Times New Roman"/>
          <w:szCs w:val="24"/>
        </w:rPr>
        <w:t xml:space="preserve"> the correspondent in Paris writes concerning the </w:t>
      </w:r>
      <w:r w:rsidR="006B7C47">
        <w:rPr>
          <w:rFonts w:ascii="Times New Roman" w:hAnsi="Times New Roman" w:cs="Times New Roman"/>
          <w:szCs w:val="24"/>
        </w:rPr>
        <w:t>k</w:t>
      </w:r>
      <w:r>
        <w:rPr>
          <w:rFonts w:ascii="Times New Roman" w:hAnsi="Times New Roman" w:cs="Times New Roman"/>
          <w:szCs w:val="24"/>
        </w:rPr>
        <w:t>ing of Saxony</w:t>
      </w:r>
      <w:r w:rsidR="006B7C47">
        <w:rPr>
          <w:rFonts w:ascii="Times New Roman" w:hAnsi="Times New Roman" w:cs="Times New Roman"/>
          <w:szCs w:val="24"/>
        </w:rPr>
        <w:t>’</w:t>
      </w:r>
      <w:r>
        <w:rPr>
          <w:rFonts w:ascii="Times New Roman" w:hAnsi="Times New Roman" w:cs="Times New Roman"/>
          <w:szCs w:val="24"/>
        </w:rPr>
        <w:t xml:space="preserve">s collection: </w:t>
      </w:r>
    </w:p>
    <w:p w14:paraId="6600F55D" w14:textId="2D056354" w:rsidR="00CE1C21" w:rsidRDefault="00CE1C21" w:rsidP="006B7C47">
      <w:pPr>
        <w:spacing w:line="480" w:lineRule="auto"/>
        <w:ind w:left="720" w:right="130"/>
        <w:rPr>
          <w:rFonts w:ascii="Times New Roman" w:hAnsi="Times New Roman" w:cs="Times New Roman"/>
          <w:szCs w:val="24"/>
        </w:rPr>
      </w:pPr>
      <w:r>
        <w:rPr>
          <w:rFonts w:ascii="Times New Roman" w:hAnsi="Times New Roman" w:cs="Times New Roman"/>
          <w:szCs w:val="24"/>
        </w:rPr>
        <w:t xml:space="preserve">The pair of Commodes for which they are asking £10,000. I do not care for [them] at all. They are small and over decorated. They are signed </w:t>
      </w:r>
      <w:r w:rsidR="006B7C47">
        <w:rPr>
          <w:rFonts w:ascii="Times New Roman" w:hAnsi="Times New Roman" w:cs="Times New Roman"/>
          <w:szCs w:val="24"/>
        </w:rPr>
        <w:t>“</w:t>
      </w:r>
      <w:r>
        <w:rPr>
          <w:rFonts w:ascii="Times New Roman" w:hAnsi="Times New Roman" w:cs="Times New Roman"/>
          <w:szCs w:val="24"/>
        </w:rPr>
        <w:t>Burb</w:t>
      </w:r>
      <w:r w:rsidR="006B7C47">
        <w:rPr>
          <w:rFonts w:ascii="Times New Roman" w:hAnsi="Times New Roman" w:cs="Times New Roman"/>
          <w:szCs w:val="24"/>
        </w:rPr>
        <w:t>,”</w:t>
      </w:r>
      <w:r>
        <w:rPr>
          <w:rFonts w:ascii="Times New Roman" w:hAnsi="Times New Roman" w:cs="Times New Roman"/>
          <w:szCs w:val="24"/>
        </w:rPr>
        <w:t xml:space="preserve"> but the bronzes are not by Caffieri as suggested.</w:t>
      </w:r>
      <w:r>
        <w:rPr>
          <w:rStyle w:val="FootnoteReference"/>
          <w:rFonts w:ascii="Times New Roman" w:hAnsi="Times New Roman" w:cs="Times New Roman"/>
          <w:szCs w:val="24"/>
        </w:rPr>
        <w:endnoteReference w:id="11"/>
      </w:r>
    </w:p>
    <w:p w14:paraId="4DD1E047" w14:textId="253FEC25" w:rsidR="00CE1C21" w:rsidRDefault="00CE1C21" w:rsidP="00A45E08">
      <w:pPr>
        <w:spacing w:line="480" w:lineRule="auto"/>
        <w:ind w:right="134"/>
      </w:pPr>
      <w:r>
        <w:rPr>
          <w:rFonts w:ascii="Times New Roman" w:hAnsi="Times New Roman" w:cs="Times New Roman"/>
          <w:szCs w:val="24"/>
        </w:rPr>
        <w:t>On August 20 another letter informs Duveen:</w:t>
      </w:r>
    </w:p>
    <w:p w14:paraId="0795E86D" w14:textId="2053203C" w:rsidR="00CE1C21" w:rsidRPr="006C10F6" w:rsidRDefault="00CE1C21" w:rsidP="006B7C47">
      <w:pPr>
        <w:spacing w:line="480" w:lineRule="auto"/>
        <w:ind w:left="720" w:right="130"/>
      </w:pPr>
      <w:r>
        <w:rPr>
          <w:rFonts w:ascii="Times New Roman" w:hAnsi="Times New Roman" w:cs="Times New Roman"/>
          <w:szCs w:val="24"/>
        </w:rPr>
        <w:t>It is a[b]solutely useless your going to Dresden. My report is quite correct and you can rely on it. The only piece which is interesting for the Firm is, as I told you in my yesterday</w:t>
      </w:r>
      <w:r w:rsidR="006B7C47">
        <w:rPr>
          <w:rFonts w:ascii="Times New Roman" w:hAnsi="Times New Roman" w:cs="Times New Roman"/>
          <w:szCs w:val="24"/>
        </w:rPr>
        <w:t>’</w:t>
      </w:r>
      <w:r>
        <w:rPr>
          <w:rFonts w:ascii="Times New Roman" w:hAnsi="Times New Roman" w:cs="Times New Roman"/>
          <w:szCs w:val="24"/>
        </w:rPr>
        <w:t>s letter and in my wire of the previous day, the rock crystal jug</w:t>
      </w:r>
      <w:r w:rsidR="006B7C47">
        <w:rPr>
          <w:rFonts w:ascii="Times New Roman" w:hAnsi="Times New Roman" w:cs="Times New Roman"/>
          <w:szCs w:val="24"/>
        </w:rPr>
        <w:t>.</w:t>
      </w:r>
      <w:r>
        <w:rPr>
          <w:rFonts w:ascii="Times New Roman" w:hAnsi="Times New Roman" w:cs="Times New Roman"/>
          <w:szCs w:val="24"/>
        </w:rPr>
        <w:t xml:space="preserve"> [</w:t>
      </w:r>
      <w:r w:rsidR="006B7C47">
        <w:rPr>
          <w:rFonts w:ascii="Times New Roman" w:hAnsi="Times New Roman" w:cs="Times New Roman"/>
          <w:szCs w:val="24"/>
        </w:rPr>
        <w:t xml:space="preserve"> . . . </w:t>
      </w:r>
      <w:r>
        <w:rPr>
          <w:rFonts w:ascii="Times New Roman" w:hAnsi="Times New Roman" w:cs="Times New Roman"/>
          <w:szCs w:val="24"/>
        </w:rPr>
        <w:t xml:space="preserve">] As to the two Commodes about which I wrote you in my report yesterday, the Prince can only sell one, and the price for it is £5,000. He cannot sell the other one because the state does not allow him to do so, although it is his property. Even if we could get the pair, </w:t>
      </w:r>
      <w:r>
        <w:rPr>
          <w:rFonts w:ascii="Times New Roman" w:hAnsi="Times New Roman" w:cs="Times New Roman"/>
          <w:szCs w:val="24"/>
        </w:rPr>
        <w:lastRenderedPageBreak/>
        <w:t>you would not buy them. The commodes are very small and have got heavy mounts, which although of good quality, have probably been made for the German market. I am trying to obtain for you a photograph of the Commodes.</w:t>
      </w:r>
      <w:r>
        <w:rPr>
          <w:rStyle w:val="FootnoteReference"/>
          <w:rFonts w:ascii="Times New Roman" w:hAnsi="Times New Roman" w:cs="Times New Roman"/>
          <w:szCs w:val="24"/>
        </w:rPr>
        <w:endnoteReference w:id="12"/>
      </w:r>
      <w:r>
        <w:rPr>
          <w:rFonts w:ascii="Times New Roman" w:hAnsi="Times New Roman" w:cs="Times New Roman"/>
          <w:szCs w:val="24"/>
        </w:rPr>
        <w:t xml:space="preserve"> </w:t>
      </w:r>
    </w:p>
    <w:p w14:paraId="1D024EE7" w14:textId="7FB5F856" w:rsidR="00CE1C21" w:rsidRDefault="00CE1C21" w:rsidP="006B7C47">
      <w:pPr>
        <w:spacing w:line="480" w:lineRule="auto"/>
        <w:ind w:right="187"/>
        <w:rPr>
          <w:rFonts w:ascii="Times New Roman" w:hAnsi="Times New Roman" w:cs="Times New Roman"/>
          <w:szCs w:val="24"/>
        </w:rPr>
      </w:pPr>
      <w:r>
        <w:rPr>
          <w:rFonts w:ascii="Times New Roman" w:hAnsi="Times New Roman" w:cs="Times New Roman"/>
          <w:szCs w:val="24"/>
        </w:rPr>
        <w:t>Eight years later, a letter dated June 26, 1933</w:t>
      </w:r>
      <w:r w:rsidR="006B7C47">
        <w:rPr>
          <w:rFonts w:ascii="Times New Roman" w:hAnsi="Times New Roman" w:cs="Times New Roman"/>
          <w:szCs w:val="24"/>
        </w:rPr>
        <w:t>,</w:t>
      </w:r>
      <w:r>
        <w:rPr>
          <w:rFonts w:ascii="Times New Roman" w:hAnsi="Times New Roman" w:cs="Times New Roman"/>
          <w:szCs w:val="24"/>
        </w:rPr>
        <w:t xml:space="preserve"> from the New York office to London reads: </w:t>
      </w:r>
    </w:p>
    <w:p w14:paraId="7C99BB52" w14:textId="2207C2C6" w:rsidR="00CE1C21" w:rsidRDefault="00CE1C21" w:rsidP="006B7C47">
      <w:pPr>
        <w:spacing w:line="480" w:lineRule="auto"/>
        <w:ind w:left="720" w:right="187"/>
        <w:rPr>
          <w:rFonts w:ascii="Times New Roman" w:hAnsi="Times New Roman" w:cs="Times New Roman"/>
          <w:szCs w:val="24"/>
        </w:rPr>
      </w:pPr>
      <w:r>
        <w:rPr>
          <w:rFonts w:ascii="Times New Roman" w:hAnsi="Times New Roman" w:cs="Times New Roman"/>
          <w:szCs w:val="24"/>
        </w:rPr>
        <w:t>I am obliged to you for your letter of the 24th June, telling me about the commodes belonging to Ball, ex the King of Saxony, but while I appreciate your writing me about them, they would not be suitable for the position in Mrs. Dillman</w:t>
      </w:r>
      <w:r w:rsidR="0011316C">
        <w:rPr>
          <w:rFonts w:ascii="Times New Roman" w:hAnsi="Times New Roman" w:cs="Times New Roman"/>
          <w:szCs w:val="24"/>
        </w:rPr>
        <w:t>’</w:t>
      </w:r>
      <w:r>
        <w:rPr>
          <w:rFonts w:ascii="Times New Roman" w:hAnsi="Times New Roman" w:cs="Times New Roman"/>
          <w:szCs w:val="24"/>
        </w:rPr>
        <w:t>s house.</w:t>
      </w:r>
      <w:r>
        <w:rPr>
          <w:rStyle w:val="FootnoteCharacters"/>
          <w:rFonts w:ascii="Times New Roman" w:hAnsi="Times New Roman" w:cs="Times New Roman"/>
          <w:szCs w:val="24"/>
        </w:rPr>
        <w:endnoteReference w:id="13"/>
      </w:r>
      <w:r>
        <w:rPr>
          <w:rFonts w:ascii="Times New Roman" w:hAnsi="Times New Roman" w:cs="Times New Roman"/>
          <w:szCs w:val="24"/>
        </w:rPr>
        <w:t xml:space="preserve"> </w:t>
      </w:r>
    </w:p>
    <w:p w14:paraId="30B43CF7" w14:textId="4B8A0BEF" w:rsidR="00CE1C21" w:rsidRDefault="006B7C47" w:rsidP="00A45E08">
      <w:pPr>
        <w:spacing w:line="480" w:lineRule="auto"/>
        <w:ind w:right="187"/>
        <w:rPr>
          <w:rFonts w:ascii="Times New Roman" w:hAnsi="Times New Roman" w:cs="Times New Roman"/>
          <w:szCs w:val="24"/>
        </w:rPr>
      </w:pPr>
      <w:r>
        <w:rPr>
          <w:rFonts w:ascii="Times New Roman" w:hAnsi="Times New Roman" w:cs="Times New Roman"/>
          <w:szCs w:val="24"/>
        </w:rPr>
        <w:t>And a</w:t>
      </w:r>
      <w:r w:rsidR="00CE1C21">
        <w:rPr>
          <w:rFonts w:ascii="Times New Roman" w:hAnsi="Times New Roman" w:cs="Times New Roman"/>
          <w:szCs w:val="24"/>
        </w:rPr>
        <w:t xml:space="preserve"> letter dated June 24 from London to New York states:</w:t>
      </w:r>
    </w:p>
    <w:p w14:paraId="0D939318" w14:textId="09F8BF2C" w:rsidR="00CE1C21" w:rsidRDefault="00CE1C21" w:rsidP="006B7C47">
      <w:pPr>
        <w:spacing w:line="480" w:lineRule="auto"/>
        <w:ind w:left="720" w:right="187"/>
        <w:rPr>
          <w:rFonts w:ascii="Times New Roman" w:hAnsi="Times New Roman" w:cs="Times New Roman"/>
          <w:szCs w:val="24"/>
        </w:rPr>
      </w:pPr>
      <w:r>
        <w:rPr>
          <w:rFonts w:ascii="Times New Roman" w:hAnsi="Times New Roman" w:cs="Times New Roman"/>
          <w:szCs w:val="24"/>
        </w:rPr>
        <w:t>I see by Thursday</w:t>
      </w:r>
      <w:r w:rsidR="006B7C47">
        <w:rPr>
          <w:rFonts w:ascii="Times New Roman" w:hAnsi="Times New Roman" w:cs="Times New Roman"/>
          <w:szCs w:val="24"/>
        </w:rPr>
        <w:t>’</w:t>
      </w:r>
      <w:r>
        <w:rPr>
          <w:rFonts w:ascii="Times New Roman" w:hAnsi="Times New Roman" w:cs="Times New Roman"/>
          <w:szCs w:val="24"/>
        </w:rPr>
        <w:t xml:space="preserve">s telegram from New York that the Commodes you have in view for Mrs. Dillman are too large, as the space is only four feet. The Commodes, belonging to Ball, coming from the King of Saxony, are about this size, if not a little smaller. We sent you the photograph to New York about two years ago. They have marqueterie by </w:t>
      </w:r>
      <w:r w:rsidR="00BA3129">
        <w:rPr>
          <w:rFonts w:ascii="Times New Roman" w:hAnsi="Times New Roman" w:cs="Times New Roman"/>
          <w:szCs w:val="24"/>
        </w:rPr>
        <w:t xml:space="preserve">Van Risenburgh </w:t>
      </w:r>
      <w:r>
        <w:rPr>
          <w:rFonts w:ascii="Times New Roman" w:hAnsi="Times New Roman" w:cs="Times New Roman"/>
          <w:szCs w:val="24"/>
        </w:rPr>
        <w:t>which, at the present time, is very dark but which would surely clean up lighter, and they have the finest L.XV mounts I have ever seen, quite unique in design. They are asking £10,000 for them, but I am sure today we could get them much cheaper. Perhaps, at a push, we could get them on approval, so as to avoid the Lady [Mrs.</w:t>
      </w:r>
      <w:r w:rsidR="0011316C">
        <w:rPr>
          <w:rFonts w:ascii="Times New Roman" w:hAnsi="Times New Roman" w:cs="Times New Roman"/>
          <w:szCs w:val="24"/>
        </w:rPr>
        <w:t xml:space="preserve"> </w:t>
      </w:r>
      <w:r>
        <w:rPr>
          <w:rFonts w:ascii="Times New Roman" w:hAnsi="Times New Roman" w:cs="Times New Roman"/>
          <w:szCs w:val="24"/>
        </w:rPr>
        <w:t>Dillman] being taken to see them by Jean Seligmann or others. At the present time, they are at Jansen</w:t>
      </w:r>
      <w:r w:rsidR="006B7C47">
        <w:rPr>
          <w:rFonts w:ascii="Times New Roman" w:hAnsi="Times New Roman" w:cs="Times New Roman"/>
          <w:szCs w:val="24"/>
        </w:rPr>
        <w:t>’</w:t>
      </w:r>
      <w:r>
        <w:rPr>
          <w:rFonts w:ascii="Times New Roman" w:hAnsi="Times New Roman" w:cs="Times New Roman"/>
          <w:szCs w:val="24"/>
        </w:rPr>
        <w:t>s where Ball has taken a room temporarily.</w:t>
      </w:r>
      <w:r>
        <w:rPr>
          <w:rStyle w:val="FootnoteCharacters"/>
          <w:rFonts w:ascii="Times New Roman" w:hAnsi="Times New Roman" w:cs="Times New Roman"/>
          <w:szCs w:val="24"/>
        </w:rPr>
        <w:endnoteReference w:id="14"/>
      </w:r>
      <w:r>
        <w:rPr>
          <w:rFonts w:ascii="Times New Roman" w:hAnsi="Times New Roman" w:cs="Times New Roman"/>
          <w:szCs w:val="24"/>
        </w:rPr>
        <w:t xml:space="preserve"> </w:t>
      </w:r>
    </w:p>
    <w:p w14:paraId="717EBE82" w14:textId="481AFBF8" w:rsidR="008E479A" w:rsidRDefault="0011316C" w:rsidP="00BA6996">
      <w:pPr>
        <w:spacing w:line="480" w:lineRule="auto"/>
        <w:ind w:right="52" w:firstLine="720"/>
        <w:rPr>
          <w:rFonts w:ascii="Times New Roman" w:hAnsi="Times New Roman" w:cs="Times New Roman"/>
          <w:szCs w:val="24"/>
        </w:rPr>
      </w:pPr>
      <w:r>
        <w:rPr>
          <w:rFonts w:ascii="Times New Roman" w:hAnsi="Times New Roman" w:cs="Times New Roman"/>
          <w:szCs w:val="24"/>
        </w:rPr>
        <w:t>T</w:t>
      </w:r>
      <w:r w:rsidR="00CE1C21">
        <w:rPr>
          <w:rFonts w:ascii="Times New Roman" w:hAnsi="Times New Roman" w:cs="Times New Roman"/>
          <w:szCs w:val="24"/>
        </w:rPr>
        <w:t xml:space="preserve">his correspondence </w:t>
      </w:r>
      <w:r>
        <w:rPr>
          <w:rFonts w:ascii="Times New Roman" w:hAnsi="Times New Roman" w:cs="Times New Roman"/>
          <w:szCs w:val="24"/>
        </w:rPr>
        <w:t>shows</w:t>
      </w:r>
      <w:r w:rsidR="00CE1C21">
        <w:rPr>
          <w:rFonts w:ascii="Times New Roman" w:hAnsi="Times New Roman" w:cs="Times New Roman"/>
          <w:szCs w:val="24"/>
        </w:rPr>
        <w:t xml:space="preserve"> that the prince sold or consigned the </w:t>
      </w:r>
      <w:r w:rsidR="00CE1C21" w:rsidRPr="00877A05">
        <w:rPr>
          <w:rFonts w:ascii="Times New Roman" w:hAnsi="Times New Roman" w:cs="Times New Roman"/>
          <w:iCs/>
          <w:szCs w:val="24"/>
        </w:rPr>
        <w:t>commodes</w:t>
      </w:r>
      <w:r w:rsidR="00CE1C21" w:rsidRPr="0011316C">
        <w:rPr>
          <w:rFonts w:ascii="Times New Roman" w:hAnsi="Times New Roman" w:cs="Times New Roman"/>
          <w:iCs/>
          <w:szCs w:val="24"/>
        </w:rPr>
        <w:t xml:space="preserve"> </w:t>
      </w:r>
      <w:r w:rsidR="00CE1C21">
        <w:rPr>
          <w:rFonts w:ascii="Times New Roman" w:hAnsi="Times New Roman" w:cs="Times New Roman"/>
          <w:szCs w:val="24"/>
        </w:rPr>
        <w:t>to the dealer Alexander Ball.</w:t>
      </w:r>
      <w:r w:rsidR="00CE1C21">
        <w:rPr>
          <w:rStyle w:val="FootnoteCharacters"/>
          <w:rFonts w:ascii="Times New Roman" w:hAnsi="Times New Roman" w:cs="Times New Roman"/>
          <w:szCs w:val="24"/>
        </w:rPr>
        <w:endnoteReference w:id="15"/>
      </w:r>
      <w:r w:rsidR="00CE1C21">
        <w:rPr>
          <w:rFonts w:ascii="Times New Roman" w:hAnsi="Times New Roman" w:cs="Times New Roman"/>
          <w:szCs w:val="24"/>
        </w:rPr>
        <w:t xml:space="preserve"> At least eight years later it was decided that they were not suitable for Mrs. Dillman, although at some unknown later date the </w:t>
      </w:r>
      <w:r w:rsidR="00CE1C21" w:rsidRPr="00877A05">
        <w:rPr>
          <w:rFonts w:ascii="Times New Roman" w:hAnsi="Times New Roman" w:cs="Times New Roman"/>
          <w:iCs/>
          <w:szCs w:val="24"/>
        </w:rPr>
        <w:t>commodes</w:t>
      </w:r>
      <w:r w:rsidR="00CE1C21" w:rsidRPr="0011316C">
        <w:rPr>
          <w:rFonts w:ascii="Times New Roman" w:hAnsi="Times New Roman" w:cs="Times New Roman"/>
          <w:iCs/>
          <w:szCs w:val="24"/>
        </w:rPr>
        <w:t xml:space="preserve"> </w:t>
      </w:r>
      <w:r w:rsidR="00CE1C21">
        <w:rPr>
          <w:rFonts w:ascii="Times New Roman" w:hAnsi="Times New Roman" w:cs="Times New Roman"/>
          <w:szCs w:val="24"/>
        </w:rPr>
        <w:t>were sent to America by Ball to the dealer and interior decorator Jansen. Here, presumably</w:t>
      </w:r>
      <w:r>
        <w:rPr>
          <w:rFonts w:ascii="Times New Roman" w:hAnsi="Times New Roman" w:cs="Times New Roman"/>
          <w:szCs w:val="24"/>
        </w:rPr>
        <w:t>,</w:t>
      </w:r>
      <w:r w:rsidR="00CE1C21">
        <w:rPr>
          <w:rFonts w:ascii="Times New Roman" w:hAnsi="Times New Roman" w:cs="Times New Roman"/>
          <w:szCs w:val="24"/>
        </w:rPr>
        <w:t xml:space="preserve"> Mrs. Dillman saw them and </w:t>
      </w:r>
      <w:r w:rsidR="00CE1C21">
        <w:rPr>
          <w:rFonts w:ascii="Times New Roman" w:hAnsi="Times New Roman" w:cs="Times New Roman"/>
          <w:szCs w:val="24"/>
        </w:rPr>
        <w:lastRenderedPageBreak/>
        <w:t>approved their purchase, mainly because they were of the right size for the breakfast room at her home, Rose Terrace, outside Detroit, in Grosse Pointe Farms, Michigan.</w:t>
      </w:r>
      <w:r w:rsidR="00CE1C21">
        <w:rPr>
          <w:rStyle w:val="EndnoteReference"/>
          <w:rFonts w:ascii="Times New Roman" w:hAnsi="Times New Roman" w:cs="Times New Roman"/>
          <w:szCs w:val="24"/>
        </w:rPr>
        <w:endnoteReference w:id="16"/>
      </w:r>
      <w:r w:rsidR="00CE1C21">
        <w:rPr>
          <w:rFonts w:ascii="Times New Roman" w:hAnsi="Times New Roman" w:cs="Times New Roman"/>
          <w:szCs w:val="24"/>
        </w:rPr>
        <w:t xml:space="preserve"> </w:t>
      </w:r>
    </w:p>
    <w:p w14:paraId="265F634F" w14:textId="77777777" w:rsidR="008E479A" w:rsidRDefault="008E479A" w:rsidP="00A45E08">
      <w:pPr>
        <w:spacing w:line="480" w:lineRule="auto"/>
        <w:ind w:right="52"/>
        <w:rPr>
          <w:rFonts w:ascii="Times New Roman" w:hAnsi="Times New Roman" w:cs="Times New Roman"/>
          <w:szCs w:val="24"/>
        </w:rPr>
      </w:pPr>
    </w:p>
    <w:p w14:paraId="34719EB3" w14:textId="3C9B31A9" w:rsidR="008E479A" w:rsidRPr="0011316C" w:rsidRDefault="00A45E08" w:rsidP="00732023">
      <w:pPr>
        <w:spacing w:line="480" w:lineRule="auto"/>
        <w:ind w:right="52"/>
        <w:rPr>
          <w:rFonts w:ascii="Times New Roman" w:hAnsi="Times New Roman" w:cs="Times New Roman"/>
          <w:b/>
          <w:bCs/>
          <w:i/>
          <w:iCs/>
          <w:szCs w:val="24"/>
        </w:rPr>
      </w:pPr>
      <w:r w:rsidRPr="0011316C">
        <w:rPr>
          <w:rFonts w:ascii="Times New Roman" w:hAnsi="Times New Roman" w:cs="Times New Roman"/>
          <w:b/>
          <w:bCs/>
          <w:i/>
          <w:iCs/>
          <w:szCs w:val="24"/>
        </w:rPr>
        <w:t>Provenance</w:t>
      </w:r>
    </w:p>
    <w:p w14:paraId="33E7AFCE" w14:textId="322E0854" w:rsidR="00732023" w:rsidRPr="00732023" w:rsidRDefault="00732023" w:rsidP="00720D66">
      <w:pPr>
        <w:widowControl w:val="0"/>
        <w:tabs>
          <w:tab w:val="right" w:pos="3240"/>
          <w:tab w:val="left" w:pos="3360"/>
          <w:tab w:val="left" w:pos="4920"/>
        </w:tabs>
        <w:spacing w:line="480" w:lineRule="auto"/>
        <w:rPr>
          <w:rFonts w:ascii="Times New Roman" w:hAnsi="Times New Roman" w:cs="Times New Roman"/>
          <w:color w:val="000000"/>
          <w:szCs w:val="24"/>
        </w:rPr>
      </w:pPr>
      <w:r w:rsidRPr="00732023">
        <w:rPr>
          <w:rFonts w:ascii="Times New Roman" w:hAnsi="Times New Roman" w:cs="Times New Roman"/>
          <w:color w:val="000000"/>
          <w:szCs w:val="24"/>
        </w:rPr>
        <w:t>1798</w:t>
      </w:r>
      <w:r w:rsidR="0011316C">
        <w:rPr>
          <w:rFonts w:ascii="Times New Roman" w:hAnsi="Times New Roman" w:cs="Times New Roman"/>
          <w:color w:val="000000"/>
          <w:szCs w:val="24"/>
        </w:rPr>
        <w:t xml:space="preserve">: </w:t>
      </w:r>
      <w:r w:rsidRPr="00732023">
        <w:rPr>
          <w:rFonts w:ascii="Times New Roman" w:hAnsi="Times New Roman" w:cs="Times New Roman"/>
          <w:color w:val="000000"/>
          <w:szCs w:val="24"/>
        </w:rPr>
        <w:tab/>
        <w:t xml:space="preserve">possibly the collections of the House of Wettin (Dresdner Residenzschloss, Dresden, Germany) moved from Kurländer Palais, Dresden, to the </w:t>
      </w:r>
      <w:r w:rsidR="0011316C">
        <w:rPr>
          <w:rFonts w:ascii="Times New Roman" w:hAnsi="Times New Roman" w:cs="Times New Roman"/>
          <w:color w:val="000000"/>
          <w:szCs w:val="24"/>
        </w:rPr>
        <w:t>a</w:t>
      </w:r>
      <w:r w:rsidRPr="00732023">
        <w:rPr>
          <w:rFonts w:ascii="Times New Roman" w:hAnsi="Times New Roman" w:cs="Times New Roman"/>
          <w:color w:val="000000"/>
          <w:szCs w:val="24"/>
        </w:rPr>
        <w:t xml:space="preserve">udience </w:t>
      </w:r>
      <w:r w:rsidR="0011316C">
        <w:rPr>
          <w:rFonts w:ascii="Times New Roman" w:hAnsi="Times New Roman" w:cs="Times New Roman"/>
          <w:color w:val="000000"/>
          <w:szCs w:val="24"/>
        </w:rPr>
        <w:t>c</w:t>
      </w:r>
      <w:r w:rsidRPr="00732023">
        <w:rPr>
          <w:rFonts w:ascii="Times New Roman" w:hAnsi="Times New Roman" w:cs="Times New Roman"/>
          <w:color w:val="000000"/>
          <w:szCs w:val="24"/>
        </w:rPr>
        <w:t>hamber of the Dresdner Residenzschloss</w:t>
      </w:r>
      <w:r w:rsidR="0011316C">
        <w:rPr>
          <w:rFonts w:ascii="Times New Roman" w:hAnsi="Times New Roman" w:cs="Times New Roman"/>
          <w:color w:val="000000"/>
          <w:szCs w:val="24"/>
        </w:rPr>
        <w:t>;</w:t>
      </w:r>
      <w:r w:rsidR="0011316C">
        <w:rPr>
          <w:rStyle w:val="EndnoteReference"/>
          <w:rFonts w:ascii="Times New Roman" w:hAnsi="Times New Roman" w:cs="Times New Roman"/>
          <w:color w:val="000000"/>
          <w:szCs w:val="24"/>
        </w:rPr>
        <w:endnoteReference w:id="17"/>
      </w:r>
      <w:r w:rsidR="00EE7171">
        <w:rPr>
          <w:rFonts w:ascii="Times New Roman" w:hAnsi="Times New Roman" w:cs="Times New Roman"/>
          <w:color w:val="000000"/>
          <w:szCs w:val="24"/>
        </w:rPr>
        <w:t xml:space="preserve"> </w:t>
      </w:r>
      <w:r w:rsidR="0011316C">
        <w:rPr>
          <w:rFonts w:ascii="Times New Roman" w:hAnsi="Times New Roman" w:cs="Times New Roman"/>
          <w:color w:val="000000"/>
          <w:szCs w:val="24"/>
        </w:rPr>
        <w:t>ca.</w:t>
      </w:r>
      <w:r w:rsidRPr="00732023">
        <w:rPr>
          <w:rFonts w:ascii="Times New Roman" w:hAnsi="Times New Roman" w:cs="Times New Roman"/>
          <w:color w:val="000000"/>
          <w:szCs w:val="24"/>
        </w:rPr>
        <w:t>1924</w:t>
      </w:r>
      <w:r w:rsidR="0011316C">
        <w:rPr>
          <w:rFonts w:ascii="Times New Roman" w:hAnsi="Times New Roman" w:cs="Times New Roman"/>
          <w:color w:val="000000"/>
          <w:szCs w:val="24"/>
        </w:rPr>
        <w:t>–</w:t>
      </w:r>
      <w:r w:rsidRPr="00732023">
        <w:rPr>
          <w:rFonts w:ascii="Times New Roman" w:hAnsi="Times New Roman" w:cs="Times New Roman"/>
          <w:color w:val="000000"/>
          <w:szCs w:val="24"/>
        </w:rPr>
        <w:t>early 1930s</w:t>
      </w:r>
      <w:r w:rsidR="0011316C">
        <w:rPr>
          <w:rFonts w:ascii="Times New Roman" w:hAnsi="Times New Roman" w:cs="Times New Roman"/>
          <w:color w:val="000000"/>
          <w:szCs w:val="24"/>
        </w:rPr>
        <w:t xml:space="preserve">: </w:t>
      </w:r>
      <w:r w:rsidRPr="00732023">
        <w:rPr>
          <w:rFonts w:ascii="Times New Roman" w:hAnsi="Times New Roman" w:cs="Times New Roman"/>
          <w:color w:val="000000"/>
          <w:szCs w:val="24"/>
        </w:rPr>
        <w:t>Prince Ernst Heinrich von Wettin, German, 1896</w:t>
      </w:r>
      <w:r w:rsidR="0011316C">
        <w:rPr>
          <w:rFonts w:ascii="Times New Roman" w:hAnsi="Times New Roman" w:cs="Times New Roman"/>
          <w:color w:val="000000"/>
          <w:szCs w:val="24"/>
        </w:rPr>
        <w:t>–</w:t>
      </w:r>
      <w:r w:rsidRPr="00732023">
        <w:rPr>
          <w:rFonts w:ascii="Times New Roman" w:hAnsi="Times New Roman" w:cs="Times New Roman"/>
          <w:color w:val="000000"/>
          <w:szCs w:val="24"/>
        </w:rPr>
        <w:t>1971 (Schloss Moritzburg, Porzellanquartier in the apartments of Frederick</w:t>
      </w:r>
      <w:r w:rsidR="00FB285A">
        <w:rPr>
          <w:rFonts w:ascii="Times New Roman" w:hAnsi="Times New Roman" w:cs="Times New Roman"/>
          <w:color w:val="000000"/>
          <w:szCs w:val="24"/>
        </w:rPr>
        <w:t xml:space="preserve"> </w:t>
      </w:r>
      <w:r w:rsidRPr="00732023">
        <w:rPr>
          <w:rFonts w:ascii="Times New Roman" w:hAnsi="Times New Roman" w:cs="Times New Roman"/>
          <w:color w:val="000000"/>
          <w:szCs w:val="24"/>
        </w:rPr>
        <w:t>Augustus II, near Dresden, Germany), sold to Alexander Ball, early 1930s</w:t>
      </w:r>
      <w:r w:rsidR="00EE7171">
        <w:rPr>
          <w:rFonts w:ascii="Times New Roman" w:hAnsi="Times New Roman" w:cs="Times New Roman"/>
          <w:color w:val="000000"/>
          <w:szCs w:val="24"/>
        </w:rPr>
        <w:t>;</w:t>
      </w:r>
      <w:r w:rsidR="00FB285A">
        <w:rPr>
          <w:rStyle w:val="EndnoteReference"/>
          <w:rFonts w:ascii="Times New Roman" w:hAnsi="Times New Roman" w:cs="Times New Roman"/>
          <w:color w:val="000000"/>
          <w:szCs w:val="24"/>
        </w:rPr>
        <w:endnoteReference w:id="18"/>
      </w:r>
      <w:r w:rsidRPr="00732023">
        <w:rPr>
          <w:rFonts w:ascii="Times New Roman" w:hAnsi="Times New Roman" w:cs="Times New Roman"/>
          <w:color w:val="000000"/>
          <w:szCs w:val="24"/>
        </w:rPr>
        <w:t xml:space="preserve"> early 1930s</w:t>
      </w:r>
      <w:r w:rsidR="00EE7171">
        <w:rPr>
          <w:rFonts w:ascii="Times New Roman" w:hAnsi="Times New Roman" w:cs="Times New Roman"/>
          <w:color w:val="000000"/>
          <w:szCs w:val="24"/>
        </w:rPr>
        <w:t>–</w:t>
      </w:r>
      <w:r w:rsidRPr="00732023">
        <w:rPr>
          <w:rFonts w:ascii="Times New Roman" w:hAnsi="Times New Roman" w:cs="Times New Roman"/>
          <w:color w:val="000000"/>
          <w:szCs w:val="24"/>
        </w:rPr>
        <w:t>1934</w:t>
      </w:r>
      <w:r w:rsidR="00EE7171">
        <w:rPr>
          <w:rFonts w:ascii="Times New Roman" w:hAnsi="Times New Roman" w:cs="Times New Roman"/>
          <w:color w:val="000000"/>
          <w:szCs w:val="24"/>
        </w:rPr>
        <w:t xml:space="preserve">: </w:t>
      </w:r>
      <w:r w:rsidRPr="00732023">
        <w:rPr>
          <w:rFonts w:ascii="Times New Roman" w:hAnsi="Times New Roman" w:cs="Times New Roman"/>
          <w:color w:val="000000"/>
          <w:szCs w:val="24"/>
        </w:rPr>
        <w:t>Alexander Ball, German (Paris, France), sold to Anna Thomson Dodge, 1934</w:t>
      </w:r>
      <w:r w:rsidR="009103E6">
        <w:rPr>
          <w:rFonts w:ascii="Times New Roman" w:hAnsi="Times New Roman" w:cs="Times New Roman"/>
          <w:color w:val="000000"/>
          <w:szCs w:val="24"/>
        </w:rPr>
        <w:t>;</w:t>
      </w:r>
      <w:r w:rsidR="009103E6">
        <w:rPr>
          <w:rStyle w:val="EndnoteReference"/>
          <w:rFonts w:ascii="Times New Roman" w:hAnsi="Times New Roman" w:cs="Times New Roman"/>
          <w:color w:val="000000"/>
          <w:szCs w:val="24"/>
        </w:rPr>
        <w:endnoteReference w:id="19"/>
      </w:r>
      <w:r w:rsidRPr="00732023">
        <w:rPr>
          <w:rFonts w:ascii="Times New Roman" w:hAnsi="Times New Roman" w:cs="Times New Roman"/>
          <w:color w:val="000000"/>
          <w:szCs w:val="24"/>
        </w:rPr>
        <w:t xml:space="preserve"> 1934</w:t>
      </w:r>
      <w:r w:rsidR="003F1BEB">
        <w:rPr>
          <w:rFonts w:ascii="Times New Roman" w:hAnsi="Times New Roman" w:cs="Times New Roman"/>
          <w:color w:val="000000"/>
          <w:szCs w:val="24"/>
        </w:rPr>
        <w:t>–</w:t>
      </w:r>
      <w:r w:rsidRPr="00732023">
        <w:rPr>
          <w:rFonts w:ascii="Times New Roman" w:hAnsi="Times New Roman" w:cs="Times New Roman"/>
          <w:color w:val="000000"/>
          <w:szCs w:val="24"/>
        </w:rPr>
        <w:t>70</w:t>
      </w:r>
      <w:r w:rsidR="003F1BEB">
        <w:rPr>
          <w:rFonts w:ascii="Times New Roman" w:hAnsi="Times New Roman" w:cs="Times New Roman"/>
          <w:color w:val="000000"/>
          <w:szCs w:val="24"/>
        </w:rPr>
        <w:t xml:space="preserve">: </w:t>
      </w:r>
      <w:r w:rsidRPr="00732023">
        <w:rPr>
          <w:rFonts w:ascii="Times New Roman" w:hAnsi="Times New Roman" w:cs="Times New Roman"/>
          <w:color w:val="000000"/>
          <w:szCs w:val="24"/>
        </w:rPr>
        <w:t>Anna Thomson Dodge, American, born Scotland, 1871</w:t>
      </w:r>
      <w:r w:rsidR="003F1BEB">
        <w:rPr>
          <w:rFonts w:ascii="Times New Roman" w:hAnsi="Times New Roman" w:cs="Times New Roman"/>
          <w:color w:val="000000"/>
          <w:szCs w:val="24"/>
        </w:rPr>
        <w:t>–</w:t>
      </w:r>
      <w:r w:rsidRPr="00732023">
        <w:rPr>
          <w:rFonts w:ascii="Times New Roman" w:hAnsi="Times New Roman" w:cs="Times New Roman"/>
          <w:color w:val="000000"/>
          <w:szCs w:val="24"/>
        </w:rPr>
        <w:t>1970 (Rose Terrace, Breakfast Room, Grosse Pointe Farms, Michigan), upon her death, held in trust by the estate, 1970</w:t>
      </w:r>
      <w:r w:rsidR="003F1BEB">
        <w:rPr>
          <w:rFonts w:ascii="Times New Roman" w:hAnsi="Times New Roman" w:cs="Times New Roman"/>
          <w:color w:val="000000"/>
          <w:szCs w:val="24"/>
        </w:rPr>
        <w:t>;</w:t>
      </w:r>
      <w:r w:rsidR="003F1BEB">
        <w:rPr>
          <w:rStyle w:val="EndnoteReference"/>
          <w:rFonts w:ascii="Times New Roman" w:hAnsi="Times New Roman" w:cs="Times New Roman"/>
          <w:color w:val="000000"/>
          <w:szCs w:val="24"/>
        </w:rPr>
        <w:endnoteReference w:id="20"/>
      </w:r>
      <w:r w:rsidR="00720D66">
        <w:rPr>
          <w:rFonts w:ascii="Times New Roman" w:hAnsi="Times New Roman" w:cs="Times New Roman"/>
          <w:color w:val="000000"/>
          <w:szCs w:val="24"/>
        </w:rPr>
        <w:t xml:space="preserve"> </w:t>
      </w:r>
      <w:r w:rsidRPr="00732023">
        <w:rPr>
          <w:rFonts w:ascii="Times New Roman" w:hAnsi="Times New Roman" w:cs="Times New Roman"/>
          <w:color w:val="000000"/>
          <w:szCs w:val="24"/>
        </w:rPr>
        <w:t>1970</w:t>
      </w:r>
      <w:r w:rsidR="00720D66">
        <w:rPr>
          <w:rFonts w:ascii="Times New Roman" w:hAnsi="Times New Roman" w:cs="Times New Roman"/>
          <w:color w:val="000000"/>
          <w:szCs w:val="24"/>
        </w:rPr>
        <w:t>–</w:t>
      </w:r>
      <w:r w:rsidRPr="00732023">
        <w:rPr>
          <w:rFonts w:ascii="Times New Roman" w:hAnsi="Times New Roman" w:cs="Times New Roman"/>
          <w:color w:val="000000"/>
          <w:szCs w:val="24"/>
        </w:rPr>
        <w:t>71</w:t>
      </w:r>
      <w:r w:rsidR="00720D66">
        <w:rPr>
          <w:rFonts w:ascii="Times New Roman" w:hAnsi="Times New Roman" w:cs="Times New Roman"/>
          <w:color w:val="000000"/>
          <w:szCs w:val="24"/>
        </w:rPr>
        <w:t xml:space="preserve">: </w:t>
      </w:r>
      <w:r w:rsidRPr="00732023">
        <w:rPr>
          <w:rFonts w:ascii="Times New Roman" w:hAnsi="Times New Roman" w:cs="Times New Roman"/>
          <w:color w:val="000000"/>
          <w:szCs w:val="24"/>
        </w:rPr>
        <w:t>Estate of Anna Thomson Dodge, American, born Scotland, 1871</w:t>
      </w:r>
      <w:r w:rsidR="00720D66">
        <w:rPr>
          <w:rFonts w:ascii="Times New Roman" w:hAnsi="Times New Roman" w:cs="Times New Roman"/>
          <w:color w:val="000000"/>
          <w:szCs w:val="24"/>
        </w:rPr>
        <w:t>–</w:t>
      </w:r>
      <w:r w:rsidRPr="00732023">
        <w:rPr>
          <w:rFonts w:ascii="Times New Roman" w:hAnsi="Times New Roman" w:cs="Times New Roman"/>
          <w:color w:val="000000"/>
          <w:szCs w:val="24"/>
        </w:rPr>
        <w:t xml:space="preserve">1970 [sold, </w:t>
      </w:r>
      <w:r w:rsidRPr="00877A05">
        <w:rPr>
          <w:rFonts w:ascii="Times New Roman" w:hAnsi="Times New Roman" w:cs="Times New Roman"/>
          <w:i/>
          <w:iCs/>
          <w:color w:val="000000"/>
          <w:szCs w:val="24"/>
        </w:rPr>
        <w:t>The Highly Important Collection of French Furniture and Works of Art</w:t>
      </w:r>
      <w:r w:rsidRPr="00732023">
        <w:rPr>
          <w:rFonts w:ascii="Times New Roman" w:hAnsi="Times New Roman" w:cs="Times New Roman"/>
          <w:color w:val="000000"/>
          <w:szCs w:val="24"/>
        </w:rPr>
        <w:t>, Christie</w:t>
      </w:r>
      <w:r w:rsidR="00720D66">
        <w:rPr>
          <w:rFonts w:ascii="Times New Roman" w:hAnsi="Times New Roman" w:cs="Times New Roman"/>
          <w:color w:val="000000"/>
          <w:szCs w:val="24"/>
        </w:rPr>
        <w:t>’</w:t>
      </w:r>
      <w:r w:rsidRPr="00732023">
        <w:rPr>
          <w:rFonts w:ascii="Times New Roman" w:hAnsi="Times New Roman" w:cs="Times New Roman"/>
          <w:color w:val="000000"/>
          <w:szCs w:val="24"/>
        </w:rPr>
        <w:t>s, London, June 24, 1971, lot 102, through French and Company to the J. Paul Getty Museum]</w:t>
      </w:r>
      <w:r w:rsidR="00720D66">
        <w:rPr>
          <w:rFonts w:ascii="Times New Roman" w:hAnsi="Times New Roman" w:cs="Times New Roman"/>
          <w:color w:val="000000"/>
          <w:szCs w:val="24"/>
        </w:rPr>
        <w:t>.</w:t>
      </w:r>
      <w:r w:rsidR="00720D66">
        <w:rPr>
          <w:rStyle w:val="EndnoteReference"/>
          <w:rFonts w:ascii="Times New Roman" w:hAnsi="Times New Roman" w:cs="Times New Roman"/>
          <w:color w:val="000000"/>
          <w:szCs w:val="24"/>
        </w:rPr>
        <w:endnoteReference w:id="21"/>
      </w:r>
    </w:p>
    <w:p w14:paraId="5A504288" w14:textId="77777777" w:rsidR="008E479A" w:rsidRPr="00732023" w:rsidRDefault="008E479A" w:rsidP="00732023">
      <w:pPr>
        <w:spacing w:line="480" w:lineRule="auto"/>
        <w:ind w:right="19"/>
        <w:rPr>
          <w:rFonts w:ascii="Times New Roman" w:hAnsi="Times New Roman" w:cs="Times New Roman"/>
          <w:szCs w:val="24"/>
        </w:rPr>
      </w:pPr>
    </w:p>
    <w:p w14:paraId="3A6C0961" w14:textId="77777777" w:rsidR="00B25F7A" w:rsidRPr="00ED0BD4" w:rsidRDefault="00A73D04" w:rsidP="00A73D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b/>
          <w:bCs/>
          <w:i/>
          <w:iCs/>
          <w:szCs w:val="24"/>
        </w:rPr>
      </w:pPr>
      <w:r w:rsidRPr="00ED0BD4">
        <w:rPr>
          <w:rFonts w:ascii="Times New Roman" w:hAnsi="Times New Roman"/>
          <w:b/>
          <w:bCs/>
          <w:i/>
          <w:iCs/>
          <w:szCs w:val="24"/>
        </w:rPr>
        <w:t>Exhibition Histor</w:t>
      </w:r>
      <w:r w:rsidR="00B25F7A" w:rsidRPr="00ED0BD4">
        <w:rPr>
          <w:rFonts w:ascii="Times New Roman" w:hAnsi="Times New Roman"/>
          <w:b/>
          <w:bCs/>
          <w:i/>
          <w:iCs/>
          <w:szCs w:val="24"/>
        </w:rPr>
        <w:t>y</w:t>
      </w:r>
    </w:p>
    <w:p w14:paraId="3E16A53E" w14:textId="2B0240FB" w:rsidR="00A73D04" w:rsidRDefault="00A73D04" w:rsidP="00A73D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szCs w:val="24"/>
        </w:rPr>
      </w:pPr>
      <w:r w:rsidRPr="008B3070">
        <w:rPr>
          <w:rFonts w:ascii="Times New Roman" w:hAnsi="Times New Roman"/>
          <w:i/>
          <w:szCs w:val="24"/>
        </w:rPr>
        <w:t>The J. Paul Getty Collection of French Decorative Arts</w:t>
      </w:r>
      <w:r w:rsidR="00B25F7A">
        <w:rPr>
          <w:rFonts w:ascii="Times New Roman" w:hAnsi="Times New Roman"/>
          <w:iCs/>
          <w:szCs w:val="24"/>
        </w:rPr>
        <w:t xml:space="preserve">, </w:t>
      </w:r>
      <w:r w:rsidRPr="008B3070">
        <w:rPr>
          <w:rFonts w:ascii="Times New Roman" w:hAnsi="Times New Roman"/>
          <w:szCs w:val="24"/>
        </w:rPr>
        <w:t>Detroit Institute of Arts (Detroit), October 3, 1972</w:t>
      </w:r>
      <w:r w:rsidR="00B25F7A">
        <w:rPr>
          <w:rFonts w:ascii="Times New Roman" w:hAnsi="Times New Roman" w:cs="Times New Roman"/>
          <w:szCs w:val="24"/>
        </w:rPr>
        <w:t>–</w:t>
      </w:r>
      <w:r w:rsidRPr="008B3070">
        <w:rPr>
          <w:rFonts w:ascii="Times New Roman" w:hAnsi="Times New Roman"/>
          <w:szCs w:val="24"/>
        </w:rPr>
        <w:t>August 31, 1973</w:t>
      </w:r>
      <w:r w:rsidR="00983D79">
        <w:rPr>
          <w:rFonts w:ascii="Times New Roman" w:hAnsi="Times New Roman"/>
          <w:szCs w:val="24"/>
        </w:rPr>
        <w:t xml:space="preserve"> (displayed October 3</w:t>
      </w:r>
      <w:r w:rsidR="00B25F7A">
        <w:rPr>
          <w:rFonts w:ascii="Times New Roman" w:hAnsi="Times New Roman" w:cs="Times New Roman"/>
          <w:szCs w:val="24"/>
        </w:rPr>
        <w:t>–</w:t>
      </w:r>
      <w:r w:rsidR="00983D79">
        <w:rPr>
          <w:rFonts w:ascii="Times New Roman" w:hAnsi="Times New Roman"/>
          <w:szCs w:val="24"/>
        </w:rPr>
        <w:t>December 17, 1972)</w:t>
      </w:r>
      <w:r>
        <w:rPr>
          <w:rFonts w:ascii="Times New Roman" w:hAnsi="Times New Roman"/>
          <w:szCs w:val="24"/>
        </w:rPr>
        <w:t>.</w:t>
      </w:r>
    </w:p>
    <w:p w14:paraId="05CE0EEC" w14:textId="77777777" w:rsidR="00A45E08" w:rsidRPr="00732023" w:rsidRDefault="00A45E08" w:rsidP="00732023">
      <w:pPr>
        <w:spacing w:line="480" w:lineRule="auto"/>
        <w:ind w:right="19"/>
        <w:rPr>
          <w:rFonts w:ascii="Times New Roman" w:hAnsi="Times New Roman" w:cs="Times New Roman"/>
          <w:szCs w:val="24"/>
        </w:rPr>
      </w:pPr>
    </w:p>
    <w:p w14:paraId="561C35EF" w14:textId="10839515" w:rsidR="009F7CC3" w:rsidRPr="00B25F7A" w:rsidRDefault="00A45E08" w:rsidP="00732023">
      <w:pPr>
        <w:spacing w:line="480" w:lineRule="auto"/>
        <w:ind w:right="91"/>
        <w:rPr>
          <w:rFonts w:ascii="Times New Roman" w:hAnsi="Times New Roman" w:cs="Times New Roman"/>
          <w:b/>
          <w:bCs/>
          <w:i/>
          <w:iCs/>
          <w:szCs w:val="24"/>
        </w:rPr>
      </w:pPr>
      <w:r w:rsidRPr="00B25F7A">
        <w:rPr>
          <w:rFonts w:ascii="Times New Roman" w:hAnsi="Times New Roman" w:cs="Times New Roman"/>
          <w:b/>
          <w:bCs/>
          <w:i/>
          <w:iCs/>
          <w:szCs w:val="24"/>
        </w:rPr>
        <w:t>Bibliography</w:t>
      </w:r>
    </w:p>
    <w:p w14:paraId="4490DAB7" w14:textId="143F4E1E" w:rsidR="00ED0BD4" w:rsidRPr="00ED0BD4" w:rsidRDefault="00ED0BD4" w:rsidP="00877A05">
      <w:pPr>
        <w:spacing w:line="480" w:lineRule="auto"/>
        <w:ind w:right="91"/>
        <w:rPr>
          <w:rFonts w:ascii="Times New Roman" w:hAnsi="Times New Roman" w:cs="Times New Roman"/>
          <w:color w:val="000000"/>
        </w:rPr>
      </w:pPr>
      <w:r w:rsidRPr="00ED0BD4">
        <w:rPr>
          <w:rFonts w:ascii="Times New Roman" w:hAnsi="Times New Roman" w:cs="Times New Roman"/>
          <w:color w:val="000000"/>
        </w:rPr>
        <w:t>{{Feulner 1927}}, 324–25; {{Coleridge 1971}}, 36, ill.; {{Davis 1971}}, 156, 158, fig. 4.; Christie</w:t>
      </w:r>
      <w:r>
        <w:rPr>
          <w:rFonts w:ascii="Times New Roman" w:hAnsi="Times New Roman" w:cs="Times New Roman"/>
          <w:color w:val="000000"/>
        </w:rPr>
        <w:t>’</w:t>
      </w:r>
      <w:r w:rsidRPr="00ED0BD4">
        <w:rPr>
          <w:rFonts w:ascii="Times New Roman" w:hAnsi="Times New Roman" w:cs="Times New Roman"/>
          <w:color w:val="000000"/>
        </w:rPr>
        <w:t xml:space="preserve">s London, </w:t>
      </w:r>
      <w:r w:rsidRPr="00ED0BD4">
        <w:rPr>
          <w:rFonts w:ascii="Times New Roman" w:hAnsi="Times New Roman" w:cs="Times New Roman"/>
          <w:iCs/>
          <w:color w:val="000000"/>
        </w:rPr>
        <w:t xml:space="preserve">Anna Thomson Dodge sale, </w:t>
      </w:r>
      <w:r w:rsidRPr="00ED0BD4">
        <w:rPr>
          <w:rFonts w:ascii="Times New Roman" w:hAnsi="Times New Roman" w:cs="Times New Roman"/>
          <w:color w:val="000000"/>
        </w:rPr>
        <w:t>June 24,</w:t>
      </w:r>
      <w:r w:rsidRPr="00ED0BD4">
        <w:rPr>
          <w:rFonts w:ascii="Times New Roman" w:hAnsi="Times New Roman" w:cs="Times New Roman"/>
          <w:iCs/>
          <w:color w:val="000000"/>
        </w:rPr>
        <w:t xml:space="preserve"> 1971,</w:t>
      </w:r>
      <w:r w:rsidRPr="00ED0BD4">
        <w:rPr>
          <w:rFonts w:ascii="Times New Roman" w:hAnsi="Times New Roman" w:cs="Times New Roman"/>
          <w:color w:val="000000"/>
        </w:rPr>
        <w:t xml:space="preserve"> 83–84, lot 102, ill. (.1 only); </w:t>
      </w:r>
      <w:r w:rsidRPr="00ED0BD4">
        <w:rPr>
          <w:rFonts w:ascii="Times New Roman" w:hAnsi="Times New Roman" w:cs="Times New Roman"/>
          <w:color w:val="000000"/>
        </w:rPr>
        <w:lastRenderedPageBreak/>
        <w:t>{{Wilson 1975}}, 113, ill.; {{Stürmer 1982}}, 57, fig. 13; {{Kjellberg 1989}}, 139; {{Pradère 1989</w:t>
      </w:r>
      <w:r w:rsidR="009F7CC3">
        <w:rPr>
          <w:rFonts w:ascii="Times New Roman" w:hAnsi="Times New Roman" w:cs="Times New Roman"/>
          <w:color w:val="000000"/>
        </w:rPr>
        <w:t>a</w:t>
      </w:r>
      <w:r w:rsidRPr="00ED0BD4">
        <w:rPr>
          <w:rFonts w:ascii="Times New Roman" w:hAnsi="Times New Roman" w:cs="Times New Roman"/>
          <w:color w:val="000000"/>
        </w:rPr>
        <w:t>}}, 189, fig. 175; {{Gruber 1992}}, vol. 2, 388, ill.; {{Bremer-David 1993}}, 27, no. 28; {{Ramond 2000a}}, 128–29, ill.; {{Wilson and Hess 2001}}, 15, no. 28.</w:t>
      </w:r>
    </w:p>
    <w:p w14:paraId="1EB36D5C" w14:textId="77777777" w:rsidR="00ED0BD4" w:rsidRPr="00ED0BD4" w:rsidRDefault="00ED0BD4" w:rsidP="00A45E08">
      <w:pPr>
        <w:spacing w:line="480" w:lineRule="auto"/>
        <w:ind w:right="91"/>
        <w:rPr>
          <w:rFonts w:ascii="Times New Roman" w:hAnsi="Times New Roman" w:cs="Times New Roman"/>
          <w:szCs w:val="24"/>
        </w:rPr>
      </w:pPr>
    </w:p>
    <w:p w14:paraId="47A6E931" w14:textId="77777777" w:rsidR="00ED0BD4" w:rsidRDefault="00ED0BD4" w:rsidP="00A45E08">
      <w:pPr>
        <w:spacing w:line="480" w:lineRule="auto"/>
        <w:ind w:right="91"/>
        <w:rPr>
          <w:rFonts w:ascii="Times New Roman" w:hAnsi="Times New Roman" w:cs="Times New Roman"/>
          <w:b/>
          <w:bCs/>
          <w:i/>
          <w:iCs/>
          <w:szCs w:val="24"/>
        </w:rPr>
      </w:pPr>
    </w:p>
    <w:p w14:paraId="1EA6E9D5" w14:textId="6477167F" w:rsidR="00175DE8" w:rsidRPr="00B25F7A" w:rsidRDefault="00175DE8" w:rsidP="00A45E08">
      <w:pPr>
        <w:spacing w:line="480" w:lineRule="auto"/>
        <w:ind w:right="91"/>
        <w:rPr>
          <w:rFonts w:ascii="Times New Roman" w:hAnsi="Times New Roman" w:cs="Times New Roman"/>
          <w:b/>
          <w:bCs/>
          <w:i/>
          <w:iCs/>
          <w:szCs w:val="24"/>
        </w:rPr>
      </w:pPr>
      <w:r w:rsidRPr="00B25F7A">
        <w:rPr>
          <w:rFonts w:ascii="Times New Roman" w:hAnsi="Times New Roman" w:cs="Times New Roman"/>
          <w:b/>
          <w:bCs/>
          <w:i/>
          <w:iCs/>
          <w:szCs w:val="24"/>
        </w:rPr>
        <w:t>Technical Description</w:t>
      </w:r>
    </w:p>
    <w:p w14:paraId="046551B8" w14:textId="521B204D" w:rsidR="00175DE8" w:rsidRPr="00175DE8" w:rsidRDefault="00175DE8" w:rsidP="00B25F7A">
      <w:pPr>
        <w:spacing w:line="480" w:lineRule="auto"/>
        <w:rPr>
          <w:rFonts w:ascii="Times New Roman" w:hAnsi="Times New Roman" w:cs="Times New Roman"/>
          <w:szCs w:val="24"/>
        </w:rPr>
      </w:pPr>
      <w:r w:rsidRPr="00175DE8">
        <w:rPr>
          <w:rFonts w:ascii="Times New Roman" w:hAnsi="Times New Roman" w:cs="Times New Roman"/>
          <w:szCs w:val="24"/>
        </w:rPr>
        <w:t xml:space="preserve">The two commodes are constructed nearly identically. </w:t>
      </w:r>
      <w:r w:rsidR="00786A2E">
        <w:rPr>
          <w:rFonts w:ascii="Times New Roman" w:hAnsi="Times New Roman" w:cs="Times New Roman"/>
          <w:bCs/>
          <w:szCs w:val="24"/>
        </w:rPr>
        <w:t>In each commode, t</w:t>
      </w:r>
      <w:r w:rsidRPr="00175DE8">
        <w:rPr>
          <w:rFonts w:ascii="Times New Roman" w:hAnsi="Times New Roman" w:cs="Times New Roman"/>
          <w:bCs/>
          <w:szCs w:val="24"/>
        </w:rPr>
        <w:t>he massive legs, or posts, each made of one piece of wood, are tapered and run from the top to the bottom of the case. A bipartite frame</w:t>
      </w:r>
      <w:r w:rsidR="00BA5022">
        <w:rPr>
          <w:rFonts w:ascii="Times New Roman" w:hAnsi="Times New Roman" w:cs="Times New Roman"/>
          <w:bCs/>
          <w:szCs w:val="24"/>
        </w:rPr>
        <w:t>-</w:t>
      </w:r>
      <w:r w:rsidRPr="00175DE8">
        <w:rPr>
          <w:rFonts w:ascii="Times New Roman" w:hAnsi="Times New Roman" w:cs="Times New Roman"/>
          <w:bCs/>
          <w:szCs w:val="24"/>
        </w:rPr>
        <w:t>and</w:t>
      </w:r>
      <w:r w:rsidR="00BA5022">
        <w:rPr>
          <w:rFonts w:ascii="Times New Roman" w:hAnsi="Times New Roman" w:cs="Times New Roman"/>
          <w:bCs/>
          <w:szCs w:val="24"/>
        </w:rPr>
        <w:t>-</w:t>
      </w:r>
      <w:r w:rsidRPr="00175DE8">
        <w:rPr>
          <w:rFonts w:ascii="Times New Roman" w:hAnsi="Times New Roman" w:cs="Times New Roman"/>
          <w:bCs/>
          <w:szCs w:val="24"/>
        </w:rPr>
        <w:t>panel construction forms the case back</w:t>
      </w:r>
      <w:r w:rsidR="005F7342">
        <w:rPr>
          <w:rFonts w:ascii="Times New Roman" w:hAnsi="Times New Roman" w:cs="Times New Roman"/>
          <w:bCs/>
          <w:szCs w:val="24"/>
        </w:rPr>
        <w:t xml:space="preserve"> </w:t>
      </w:r>
      <w:r w:rsidR="005F7342">
        <w:rPr>
          <w:rFonts w:ascii="Times New Roman" w:hAnsi="Times New Roman" w:cs="Times New Roman"/>
          <w:szCs w:val="24"/>
        </w:rPr>
        <w:t>(</w:t>
      </w:r>
      <w:hyperlink w:anchor="fig-7-7" w:history="1">
        <w:r w:rsidR="00BA5022" w:rsidRPr="00BA5022">
          <w:rPr>
            <w:rStyle w:val="Hyperlink"/>
            <w:rFonts w:ascii="Times New Roman" w:hAnsi="Times New Roman" w:cs="Times New Roman"/>
            <w:szCs w:val="24"/>
          </w:rPr>
          <w:t>f</w:t>
        </w:r>
        <w:r w:rsidR="005F7342" w:rsidRPr="00BA5022">
          <w:rPr>
            <w:rStyle w:val="Hyperlink"/>
            <w:rFonts w:ascii="Times New Roman" w:hAnsi="Times New Roman" w:cs="Times New Roman"/>
            <w:szCs w:val="24"/>
          </w:rPr>
          <w:t>ig. 7-7</w:t>
        </w:r>
      </w:hyperlink>
      <w:r w:rsidR="005F7342">
        <w:rPr>
          <w:rFonts w:ascii="Times New Roman" w:hAnsi="Times New Roman" w:cs="Times New Roman"/>
          <w:szCs w:val="24"/>
        </w:rPr>
        <w:t>)</w:t>
      </w:r>
      <w:r w:rsidRPr="00175DE8">
        <w:rPr>
          <w:rFonts w:ascii="Times New Roman" w:hAnsi="Times New Roman" w:cs="Times New Roman"/>
          <w:bCs/>
          <w:szCs w:val="24"/>
        </w:rPr>
        <w:t xml:space="preserve">, the backside legs acting as the vertical framing stiles and the horizontal rails attached with </w:t>
      </w:r>
      <w:r w:rsidR="00BA5022">
        <w:rPr>
          <w:rFonts w:ascii="Times New Roman" w:hAnsi="Times New Roman" w:cs="Times New Roman"/>
          <w:bCs/>
          <w:szCs w:val="24"/>
        </w:rPr>
        <w:t>un</w:t>
      </w:r>
      <w:r w:rsidRPr="00175DE8">
        <w:rPr>
          <w:rFonts w:ascii="Times New Roman" w:hAnsi="Times New Roman" w:cs="Times New Roman"/>
          <w:bCs/>
          <w:szCs w:val="24"/>
        </w:rPr>
        <w:t>pegged mortise</w:t>
      </w:r>
      <w:r w:rsidR="00BA5022">
        <w:rPr>
          <w:rFonts w:ascii="Times New Roman" w:hAnsi="Times New Roman" w:cs="Times New Roman"/>
          <w:bCs/>
          <w:szCs w:val="24"/>
        </w:rPr>
        <w:t>-</w:t>
      </w:r>
      <w:r w:rsidRPr="00175DE8">
        <w:rPr>
          <w:rFonts w:ascii="Times New Roman" w:hAnsi="Times New Roman" w:cs="Times New Roman"/>
          <w:bCs/>
          <w:szCs w:val="24"/>
        </w:rPr>
        <w:t>and</w:t>
      </w:r>
      <w:r w:rsidR="00BA5022">
        <w:rPr>
          <w:rFonts w:ascii="Times New Roman" w:hAnsi="Times New Roman" w:cs="Times New Roman"/>
          <w:bCs/>
          <w:szCs w:val="24"/>
        </w:rPr>
        <w:t>-</w:t>
      </w:r>
      <w:r w:rsidRPr="00175DE8">
        <w:rPr>
          <w:rFonts w:ascii="Times New Roman" w:hAnsi="Times New Roman" w:cs="Times New Roman"/>
          <w:bCs/>
          <w:szCs w:val="24"/>
        </w:rPr>
        <w:t>tenon joints. The tenons of the horizontal rails are barefaced, that is, the front (interior) surface is not shouldered and is flush</w:t>
      </w:r>
      <w:r w:rsidR="005F7342">
        <w:rPr>
          <w:rFonts w:ascii="Times New Roman" w:hAnsi="Times New Roman" w:cs="Times New Roman"/>
          <w:bCs/>
          <w:szCs w:val="24"/>
        </w:rPr>
        <w:t xml:space="preserve"> with the surface of the rail</w:t>
      </w:r>
      <w:r w:rsidRPr="00175DE8">
        <w:rPr>
          <w:rFonts w:ascii="Times New Roman" w:hAnsi="Times New Roman" w:cs="Times New Roman"/>
          <w:bCs/>
          <w:szCs w:val="24"/>
        </w:rPr>
        <w:t xml:space="preserve">. </w:t>
      </w:r>
      <w:r w:rsidRPr="00175DE8">
        <w:rPr>
          <w:rFonts w:ascii="Times New Roman" w:hAnsi="Times New Roman" w:cs="Times New Roman"/>
          <w:szCs w:val="24"/>
        </w:rPr>
        <w:t>The top is made in a bipartite frame and panel construction with a trapezoidal shape</w:t>
      </w:r>
      <w:r w:rsidR="00F10205">
        <w:rPr>
          <w:rFonts w:ascii="Times New Roman" w:hAnsi="Times New Roman" w:cs="Times New Roman"/>
          <w:szCs w:val="24"/>
        </w:rPr>
        <w:t xml:space="preserve"> </w:t>
      </w:r>
      <w:r w:rsidR="00F10205" w:rsidRPr="00175DE8">
        <w:rPr>
          <w:rFonts w:ascii="Times New Roman" w:hAnsi="Times New Roman" w:cs="Times New Roman"/>
          <w:szCs w:val="24"/>
        </w:rPr>
        <w:t>(</w:t>
      </w:r>
      <w:hyperlink w:anchor="fig-7-8" w:history="1">
        <w:r w:rsidR="00500BD0" w:rsidRPr="00BA5022">
          <w:rPr>
            <w:rStyle w:val="Hyperlink"/>
            <w:rFonts w:ascii="Times New Roman" w:hAnsi="Times New Roman" w:cs="Times New Roman"/>
            <w:szCs w:val="24"/>
          </w:rPr>
          <w:t>fig. 7-</w:t>
        </w:r>
        <w:r w:rsidR="00500BD0">
          <w:rPr>
            <w:rStyle w:val="Hyperlink"/>
            <w:rFonts w:ascii="Times New Roman" w:hAnsi="Times New Roman" w:cs="Times New Roman"/>
            <w:szCs w:val="24"/>
          </w:rPr>
          <w:t>8</w:t>
        </w:r>
      </w:hyperlink>
      <w:r w:rsidR="005F7342">
        <w:rPr>
          <w:rFonts w:ascii="Times New Roman" w:hAnsi="Times New Roman" w:cs="Times New Roman"/>
          <w:szCs w:val="24"/>
        </w:rPr>
        <w:t>)</w:t>
      </w:r>
      <w:r w:rsidRPr="00175DE8">
        <w:rPr>
          <w:rFonts w:ascii="Times New Roman" w:hAnsi="Times New Roman" w:cs="Times New Roman"/>
          <w:szCs w:val="24"/>
        </w:rPr>
        <w:t>. The ends of the four rails are dovetailed into the legs, each with a single</w:t>
      </w:r>
      <w:r w:rsidR="00500BD0">
        <w:rPr>
          <w:rFonts w:ascii="Times New Roman" w:hAnsi="Times New Roman" w:cs="Times New Roman"/>
          <w:szCs w:val="24"/>
        </w:rPr>
        <w:t xml:space="preserve">, open-faced </w:t>
      </w:r>
      <w:r w:rsidRPr="00175DE8">
        <w:rPr>
          <w:rFonts w:ascii="Times New Roman" w:hAnsi="Times New Roman" w:cs="Times New Roman"/>
          <w:szCs w:val="24"/>
        </w:rPr>
        <w:t>dovetail</w:t>
      </w:r>
      <w:r w:rsidR="00BA5022">
        <w:rPr>
          <w:rFonts w:ascii="Times New Roman" w:hAnsi="Times New Roman" w:cs="Times New Roman"/>
          <w:szCs w:val="24"/>
        </w:rPr>
        <w:t>,</w:t>
      </w:r>
      <w:r w:rsidRPr="00175DE8">
        <w:rPr>
          <w:rFonts w:ascii="Times New Roman" w:hAnsi="Times New Roman" w:cs="Times New Roman"/>
          <w:szCs w:val="24"/>
        </w:rPr>
        <w:t xml:space="preserve"> except</w:t>
      </w:r>
      <w:r w:rsidR="00BA5022">
        <w:rPr>
          <w:rFonts w:ascii="Times New Roman" w:hAnsi="Times New Roman" w:cs="Times New Roman"/>
          <w:szCs w:val="24"/>
        </w:rPr>
        <w:t xml:space="preserve"> fo</w:t>
      </w:r>
      <w:r w:rsidR="00BA5022">
        <w:rPr>
          <w:rFonts w:ascii="Times New Roman" w:hAnsi="Times New Roman" w:cs="Times New Roman"/>
          <w:szCs w:val="24"/>
        </w:rPr>
        <w:t>r</w:t>
      </w:r>
      <w:r w:rsidRPr="00175DE8">
        <w:rPr>
          <w:rFonts w:ascii="Times New Roman" w:hAnsi="Times New Roman" w:cs="Times New Roman"/>
          <w:szCs w:val="24"/>
        </w:rPr>
        <w:t xml:space="preserve"> the rear rail, which </w:t>
      </w:r>
      <w:r w:rsidR="00500BD0">
        <w:rPr>
          <w:rFonts w:ascii="Times New Roman" w:hAnsi="Times New Roman" w:cs="Times New Roman"/>
          <w:szCs w:val="24"/>
        </w:rPr>
        <w:t>has</w:t>
      </w:r>
      <w:r w:rsidR="00500BD0" w:rsidRPr="00175DE8">
        <w:rPr>
          <w:rFonts w:ascii="Times New Roman" w:hAnsi="Times New Roman" w:cs="Times New Roman"/>
          <w:szCs w:val="24"/>
        </w:rPr>
        <w:t xml:space="preserve"> </w:t>
      </w:r>
      <w:r w:rsidRPr="00175DE8">
        <w:rPr>
          <w:rFonts w:ascii="Times New Roman" w:hAnsi="Times New Roman" w:cs="Times New Roman"/>
          <w:szCs w:val="24"/>
        </w:rPr>
        <w:t>paired dovetails. The dovetail</w:t>
      </w:r>
      <w:r w:rsidR="00BA5022">
        <w:rPr>
          <w:rFonts w:ascii="Times New Roman" w:hAnsi="Times New Roman" w:cs="Times New Roman"/>
          <w:szCs w:val="24"/>
        </w:rPr>
        <w:t xml:space="preserve"> </w:t>
      </w:r>
      <w:r w:rsidRPr="00175DE8">
        <w:rPr>
          <w:rFonts w:ascii="Times New Roman" w:hAnsi="Times New Roman" w:cs="Times New Roman"/>
          <w:szCs w:val="24"/>
        </w:rPr>
        <w:t xml:space="preserve">joint between the front rail and the legs is unusual; the top inner edges of the legs are notched, so the edges of the front rail </w:t>
      </w:r>
      <w:r w:rsidR="00F50311">
        <w:rPr>
          <w:rFonts w:ascii="Times New Roman" w:hAnsi="Times New Roman" w:cs="Times New Roman"/>
          <w:szCs w:val="24"/>
        </w:rPr>
        <w:t xml:space="preserve">(behind the dovetail pin) </w:t>
      </w:r>
      <w:r w:rsidRPr="00175DE8">
        <w:rPr>
          <w:rFonts w:ascii="Times New Roman" w:hAnsi="Times New Roman" w:cs="Times New Roman"/>
          <w:szCs w:val="24"/>
        </w:rPr>
        <w:t>can rest on it (</w:t>
      </w:r>
      <w:hyperlink w:anchor="fig-7-9" w:history="1">
        <w:r w:rsidR="00500BD0" w:rsidRPr="00BA5022">
          <w:rPr>
            <w:rStyle w:val="Hyperlink"/>
            <w:rFonts w:ascii="Times New Roman" w:hAnsi="Times New Roman" w:cs="Times New Roman"/>
            <w:szCs w:val="24"/>
          </w:rPr>
          <w:t>fig. 7-</w:t>
        </w:r>
        <w:r w:rsidR="00500BD0">
          <w:rPr>
            <w:rStyle w:val="Hyperlink"/>
            <w:rFonts w:ascii="Times New Roman" w:hAnsi="Times New Roman" w:cs="Times New Roman"/>
            <w:szCs w:val="24"/>
          </w:rPr>
          <w:t>9</w:t>
        </w:r>
      </w:hyperlink>
      <w:r w:rsidRPr="00175DE8">
        <w:rPr>
          <w:rFonts w:ascii="Times New Roman" w:hAnsi="Times New Roman" w:cs="Times New Roman"/>
          <w:szCs w:val="24"/>
        </w:rPr>
        <w:t xml:space="preserve">). This serves as an additional lateral stabilization for the rails and is an improvement over the simpler arrangement seen on the commodes </w:t>
      </w:r>
      <w:r w:rsidRPr="00F177A1">
        <w:rPr>
          <w:rFonts w:ascii="Times New Roman" w:hAnsi="Times New Roman" w:cs="Times New Roman"/>
          <w:szCs w:val="24"/>
        </w:rPr>
        <w:t xml:space="preserve">in </w:t>
      </w:r>
      <w:hyperlink r:id="rId8" w:history="1">
        <w:r w:rsidR="00B25F7A" w:rsidRPr="00BA5022">
          <w:rPr>
            <w:rStyle w:val="Hyperlink"/>
            <w:rFonts w:ascii="Times New Roman" w:hAnsi="Times New Roman" w:cs="Times New Roman"/>
            <w:szCs w:val="24"/>
          </w:rPr>
          <w:t xml:space="preserve">cat. nos. </w:t>
        </w:r>
        <w:r w:rsidRPr="00BA5022">
          <w:rPr>
            <w:rStyle w:val="Hyperlink"/>
            <w:rFonts w:ascii="Times New Roman" w:hAnsi="Times New Roman" w:cs="Times New Roman"/>
            <w:szCs w:val="24"/>
          </w:rPr>
          <w:t>5</w:t>
        </w:r>
      </w:hyperlink>
      <w:r w:rsidRPr="00F177A1">
        <w:rPr>
          <w:rFonts w:ascii="Times New Roman" w:hAnsi="Times New Roman" w:cs="Times New Roman"/>
          <w:szCs w:val="24"/>
        </w:rPr>
        <w:t xml:space="preserve"> </w:t>
      </w:r>
      <w:r w:rsidR="00B25F7A">
        <w:rPr>
          <w:rFonts w:ascii="Times New Roman" w:hAnsi="Times New Roman" w:cs="Times New Roman"/>
          <w:szCs w:val="24"/>
        </w:rPr>
        <w:t>and</w:t>
      </w:r>
      <w:r w:rsidRPr="00F177A1">
        <w:rPr>
          <w:rFonts w:ascii="Times New Roman" w:hAnsi="Times New Roman" w:cs="Times New Roman"/>
          <w:szCs w:val="24"/>
        </w:rPr>
        <w:t xml:space="preserve"> </w:t>
      </w:r>
      <w:hyperlink r:id="rId9" w:history="1">
        <w:r w:rsidRPr="00BA5022">
          <w:rPr>
            <w:rStyle w:val="Hyperlink"/>
            <w:rFonts w:ascii="Times New Roman" w:hAnsi="Times New Roman" w:cs="Times New Roman"/>
            <w:szCs w:val="24"/>
          </w:rPr>
          <w:t>6</w:t>
        </w:r>
      </w:hyperlink>
      <w:r w:rsidRPr="00F177A1">
        <w:rPr>
          <w:rFonts w:ascii="Times New Roman" w:hAnsi="Times New Roman" w:cs="Times New Roman"/>
          <w:szCs w:val="24"/>
        </w:rPr>
        <w:t>.</w:t>
      </w:r>
    </w:p>
    <w:p w14:paraId="3DFCC24E" w14:textId="69CFB20C"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The case bo</w:t>
      </w:r>
      <w:r w:rsidRPr="00175DE8">
        <w:rPr>
          <w:rFonts w:ascii="Times New Roman" w:hAnsi="Times New Roman" w:cs="Times New Roman"/>
          <w:szCs w:val="24"/>
        </w:rPr>
        <w:t>ttom and the dustboard between the drawers are made in bipartite frame</w:t>
      </w:r>
      <w:r w:rsidR="00BA5022">
        <w:rPr>
          <w:rFonts w:ascii="Times New Roman" w:hAnsi="Times New Roman" w:cs="Times New Roman"/>
          <w:szCs w:val="24"/>
        </w:rPr>
        <w:t>-</w:t>
      </w:r>
      <w:r w:rsidRPr="00175DE8">
        <w:rPr>
          <w:rFonts w:ascii="Times New Roman" w:hAnsi="Times New Roman" w:cs="Times New Roman"/>
          <w:szCs w:val="24"/>
        </w:rPr>
        <w:t>and</w:t>
      </w:r>
      <w:r w:rsidR="00BA5022">
        <w:rPr>
          <w:rFonts w:ascii="Times New Roman" w:hAnsi="Times New Roman" w:cs="Times New Roman"/>
          <w:szCs w:val="24"/>
        </w:rPr>
        <w:t>-</w:t>
      </w:r>
      <w:r w:rsidRPr="00175DE8">
        <w:rPr>
          <w:rFonts w:ascii="Times New Roman" w:hAnsi="Times New Roman" w:cs="Times New Roman"/>
          <w:szCs w:val="24"/>
        </w:rPr>
        <w:t>panel construction, similar to the top</w:t>
      </w:r>
      <w:r w:rsidR="00500BD0">
        <w:rPr>
          <w:rFonts w:ascii="Times New Roman" w:hAnsi="Times New Roman" w:cs="Times New Roman"/>
          <w:szCs w:val="24"/>
        </w:rPr>
        <w:t xml:space="preserve"> (</w:t>
      </w:r>
      <w:hyperlink w:anchor="fig-7-10" w:history="1">
        <w:r w:rsidR="00500BD0" w:rsidRPr="00877A05">
          <w:rPr>
            <w:rStyle w:val="Hyperlink"/>
            <w:rFonts w:ascii="Times New Roman" w:hAnsi="Times New Roman" w:cs="Times New Roman"/>
            <w:szCs w:val="24"/>
          </w:rPr>
          <w:t>fig. 7-10</w:t>
        </w:r>
      </w:hyperlink>
      <w:r w:rsidR="00302EC4">
        <w:rPr>
          <w:rFonts w:ascii="Times New Roman" w:hAnsi="Times New Roman" w:cs="Times New Roman"/>
          <w:szCs w:val="24"/>
        </w:rPr>
        <w:t>)</w:t>
      </w:r>
      <w:r w:rsidRPr="00175DE8">
        <w:rPr>
          <w:rFonts w:ascii="Times New Roman" w:hAnsi="Times New Roman" w:cs="Times New Roman"/>
          <w:szCs w:val="24"/>
        </w:rPr>
        <w:t xml:space="preserve">. The dustboard </w:t>
      </w:r>
      <w:r w:rsidR="00786A2E">
        <w:rPr>
          <w:rFonts w:ascii="Times New Roman" w:hAnsi="Times New Roman" w:cs="Times New Roman"/>
          <w:szCs w:val="24"/>
        </w:rPr>
        <w:t>is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framed with rails on all sides.  The case bottom, however, </w:t>
      </w:r>
      <w:r w:rsidR="00786A2E">
        <w:rPr>
          <w:rFonts w:ascii="Times New Roman" w:hAnsi="Times New Roman" w:cs="Times New Roman"/>
          <w:szCs w:val="24"/>
        </w:rPr>
        <w:t>has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no rear rails of </w:t>
      </w:r>
      <w:r w:rsidR="00786A2E">
        <w:rPr>
          <w:rFonts w:ascii="Times New Roman" w:hAnsi="Times New Roman" w:cs="Times New Roman"/>
          <w:szCs w:val="24"/>
        </w:rPr>
        <w:t>its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own, utilizing instead the lower rail of the case back as </w:t>
      </w:r>
      <w:r w:rsidR="00786A2E">
        <w:rPr>
          <w:rFonts w:ascii="Times New Roman" w:hAnsi="Times New Roman" w:cs="Times New Roman"/>
          <w:szCs w:val="24"/>
        </w:rPr>
        <w:t>its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rear members. Thus, the panels of the case bottoms are, along their rear edges, housed in grooves cut into the lower rail of the case back. The side rails of the case bottom and </w:t>
      </w:r>
      <w:r w:rsidRPr="00175DE8">
        <w:rPr>
          <w:rFonts w:ascii="Times New Roman" w:hAnsi="Times New Roman" w:cs="Times New Roman"/>
          <w:szCs w:val="24"/>
        </w:rPr>
        <w:lastRenderedPageBreak/>
        <w:t xml:space="preserve">dustboard are connected to the rear and front legs </w:t>
      </w:r>
      <w:r w:rsidR="00786A2E">
        <w:rPr>
          <w:rFonts w:ascii="Times New Roman" w:hAnsi="Times New Roman" w:cs="Times New Roman"/>
          <w:szCs w:val="24"/>
        </w:rPr>
        <w:t xml:space="preserve">posts </w:t>
      </w:r>
      <w:r w:rsidRPr="00175DE8">
        <w:rPr>
          <w:rFonts w:ascii="Times New Roman" w:hAnsi="Times New Roman" w:cs="Times New Roman"/>
          <w:szCs w:val="24"/>
        </w:rPr>
        <w:t>with sliding half-dovetails (</w:t>
      </w:r>
      <w:hyperlink w:anchor="fig-7-11" w:history="1">
        <w:r w:rsidR="00BA5022" w:rsidRPr="00BA5022">
          <w:rPr>
            <w:rStyle w:val="Hyperlink"/>
            <w:rFonts w:ascii="Times New Roman" w:hAnsi="Times New Roman" w:cs="Times New Roman"/>
            <w:szCs w:val="24"/>
          </w:rPr>
          <w:t>f</w:t>
        </w:r>
        <w:r w:rsidR="006977B0" w:rsidRPr="00BA5022">
          <w:rPr>
            <w:rStyle w:val="Hyperlink"/>
            <w:rFonts w:ascii="Times New Roman" w:hAnsi="Times New Roman" w:cs="Times New Roman"/>
            <w:szCs w:val="24"/>
          </w:rPr>
          <w:t>ig. 7-11</w:t>
        </w:r>
      </w:hyperlink>
      <w:r w:rsidRPr="00175DE8">
        <w:rPr>
          <w:rFonts w:ascii="Times New Roman" w:hAnsi="Times New Roman" w:cs="Times New Roman"/>
          <w:szCs w:val="24"/>
        </w:rPr>
        <w:t xml:space="preserve">). The front rail of the case bottom </w:t>
      </w:r>
      <w:r w:rsidR="00786A2E">
        <w:rPr>
          <w:rFonts w:ascii="Times New Roman" w:hAnsi="Times New Roman" w:cs="Times New Roman"/>
          <w:szCs w:val="24"/>
        </w:rPr>
        <w:t>is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also joined with sliding half-dovetails to the front </w:t>
      </w:r>
      <w:r w:rsidR="00786A2E">
        <w:rPr>
          <w:rFonts w:ascii="Times New Roman" w:hAnsi="Times New Roman" w:cs="Times New Roman"/>
          <w:szCs w:val="24"/>
        </w:rPr>
        <w:t>posts</w:t>
      </w:r>
      <w:r w:rsidRPr="00175DE8">
        <w:rPr>
          <w:rFonts w:ascii="Times New Roman" w:hAnsi="Times New Roman" w:cs="Times New Roman"/>
          <w:szCs w:val="24"/>
        </w:rPr>
        <w:t xml:space="preserve">; these appear to have been cut through the entire thickness of the </w:t>
      </w:r>
      <w:r w:rsidR="00786A2E">
        <w:rPr>
          <w:rFonts w:ascii="Times New Roman" w:hAnsi="Times New Roman" w:cs="Times New Roman"/>
          <w:szCs w:val="24"/>
        </w:rPr>
        <w:t>posts</w:t>
      </w:r>
      <w:r w:rsidRPr="00175DE8">
        <w:rPr>
          <w:rFonts w:ascii="Times New Roman" w:hAnsi="Times New Roman" w:cs="Times New Roman"/>
          <w:szCs w:val="24"/>
        </w:rPr>
        <w:t xml:space="preserve">, allowing the rail to be pushed in from the front. </w:t>
      </w:r>
      <w:r w:rsidR="0076019A">
        <w:rPr>
          <w:rFonts w:ascii="Times New Roman" w:hAnsi="Times New Roman" w:cs="Times New Roman"/>
          <w:szCs w:val="24"/>
        </w:rPr>
        <w:t xml:space="preserve">A number of short blocks of oak have been glued to the bottom front edge of the rail and carved to form the </w:t>
      </w:r>
      <w:r w:rsidR="00786A2E">
        <w:rPr>
          <w:rFonts w:ascii="Times New Roman" w:hAnsi="Times New Roman" w:cs="Times New Roman"/>
          <w:szCs w:val="24"/>
        </w:rPr>
        <w:t>apron contour.</w:t>
      </w:r>
    </w:p>
    <w:p w14:paraId="24B70899" w14:textId="4CEFDB7B"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 xml:space="preserve">The front rail of the dustboard </w:t>
      </w:r>
      <w:r w:rsidR="00786A2E">
        <w:rPr>
          <w:rFonts w:ascii="Times New Roman" w:hAnsi="Times New Roman" w:cs="Times New Roman"/>
          <w:szCs w:val="24"/>
        </w:rPr>
        <w:t>is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dovetailed to the front </w:t>
      </w:r>
      <w:r w:rsidR="00786A2E">
        <w:rPr>
          <w:rFonts w:ascii="Times New Roman" w:hAnsi="Times New Roman" w:cs="Times New Roman"/>
          <w:szCs w:val="24"/>
        </w:rPr>
        <w:t>posts</w:t>
      </w:r>
      <w:r w:rsidR="00786A2E" w:rsidRPr="00175DE8">
        <w:rPr>
          <w:rFonts w:ascii="Times New Roman" w:hAnsi="Times New Roman" w:cs="Times New Roman"/>
          <w:szCs w:val="24"/>
        </w:rPr>
        <w:t xml:space="preserve"> </w:t>
      </w:r>
      <w:r w:rsidRPr="00175DE8">
        <w:rPr>
          <w:rFonts w:ascii="Times New Roman" w:hAnsi="Times New Roman" w:cs="Times New Roman"/>
          <w:szCs w:val="24"/>
        </w:rPr>
        <w:t>in the same manner as for the case bottom</w:t>
      </w:r>
      <w:r w:rsidR="00427F3F">
        <w:rPr>
          <w:rFonts w:ascii="Times New Roman" w:hAnsi="Times New Roman" w:cs="Times New Roman"/>
          <w:szCs w:val="24"/>
        </w:rPr>
        <w:t>;</w:t>
      </w:r>
      <w:r w:rsidRPr="00175DE8">
        <w:rPr>
          <w:rFonts w:ascii="Times New Roman" w:hAnsi="Times New Roman" w:cs="Times New Roman"/>
          <w:szCs w:val="24"/>
        </w:rPr>
        <w:t xml:space="preserve"> however, the dovetail housing</w:t>
      </w:r>
      <w:r w:rsidR="00786A2E">
        <w:rPr>
          <w:rFonts w:ascii="Times New Roman" w:hAnsi="Times New Roman" w:cs="Times New Roman"/>
          <w:szCs w:val="24"/>
        </w:rPr>
        <w:t>s</w:t>
      </w:r>
      <w:r w:rsidRPr="00175DE8">
        <w:rPr>
          <w:rFonts w:ascii="Times New Roman" w:hAnsi="Times New Roman" w:cs="Times New Roman"/>
          <w:szCs w:val="24"/>
        </w:rPr>
        <w:t xml:space="preserve"> at the level of the dustboard </w:t>
      </w:r>
      <w:r w:rsidR="00786A2E">
        <w:rPr>
          <w:rFonts w:ascii="Times New Roman" w:hAnsi="Times New Roman" w:cs="Times New Roman"/>
          <w:szCs w:val="24"/>
        </w:rPr>
        <w:t>are</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not cut through the whole depth of the </w:t>
      </w:r>
      <w:r w:rsidR="00786A2E">
        <w:rPr>
          <w:rFonts w:ascii="Times New Roman" w:hAnsi="Times New Roman" w:cs="Times New Roman"/>
          <w:szCs w:val="24"/>
        </w:rPr>
        <w:t>posts</w:t>
      </w:r>
      <w:r w:rsidRPr="00175DE8">
        <w:rPr>
          <w:rFonts w:ascii="Times New Roman" w:hAnsi="Times New Roman" w:cs="Times New Roman"/>
          <w:szCs w:val="24"/>
        </w:rPr>
        <w:t xml:space="preserve">, </w:t>
      </w:r>
      <w:r w:rsidR="00786A2E">
        <w:rPr>
          <w:rFonts w:ascii="Times New Roman" w:hAnsi="Times New Roman" w:cs="Times New Roman"/>
          <w:szCs w:val="24"/>
        </w:rPr>
        <w:t>so</w:t>
      </w:r>
      <w:r w:rsidRPr="00175DE8">
        <w:rPr>
          <w:rFonts w:ascii="Times New Roman" w:hAnsi="Times New Roman" w:cs="Times New Roman"/>
          <w:szCs w:val="24"/>
        </w:rPr>
        <w:t xml:space="preserve"> the rail must have been slid into place from the back (interior). The rear rail of the dustboard </w:t>
      </w:r>
      <w:r w:rsidR="00786A2E">
        <w:rPr>
          <w:rFonts w:ascii="Times New Roman" w:hAnsi="Times New Roman" w:cs="Times New Roman"/>
          <w:szCs w:val="24"/>
        </w:rPr>
        <w:t>is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attached to the back </w:t>
      </w:r>
      <w:r w:rsidR="00786A2E">
        <w:rPr>
          <w:rFonts w:ascii="Times New Roman" w:hAnsi="Times New Roman" w:cs="Times New Roman"/>
          <w:szCs w:val="24"/>
        </w:rPr>
        <w:t>posts</w:t>
      </w:r>
      <w:r w:rsidR="00786A2E" w:rsidRPr="00175DE8">
        <w:rPr>
          <w:rFonts w:ascii="Times New Roman" w:hAnsi="Times New Roman" w:cs="Times New Roman"/>
          <w:szCs w:val="24"/>
        </w:rPr>
        <w:t xml:space="preserve"> </w:t>
      </w:r>
      <w:r w:rsidRPr="00175DE8">
        <w:rPr>
          <w:rFonts w:ascii="Times New Roman" w:hAnsi="Times New Roman" w:cs="Times New Roman"/>
          <w:szCs w:val="24"/>
        </w:rPr>
        <w:t>with sliding half-dovetails that do not extend through the full thickness of the posts</w:t>
      </w:r>
      <w:r w:rsidR="00427F3F">
        <w:rPr>
          <w:rFonts w:ascii="Times New Roman" w:hAnsi="Times New Roman" w:cs="Times New Roman"/>
          <w:szCs w:val="24"/>
        </w:rPr>
        <w:t>,</w:t>
      </w:r>
      <w:r w:rsidRPr="00175DE8">
        <w:rPr>
          <w:rFonts w:ascii="Times New Roman" w:hAnsi="Times New Roman" w:cs="Times New Roman"/>
          <w:szCs w:val="24"/>
        </w:rPr>
        <w:t xml:space="preserve"> and therefore the rails must have been inserted from the front (interior). The rear rail </w:t>
      </w:r>
      <w:r w:rsidR="00786A2E">
        <w:rPr>
          <w:rFonts w:ascii="Times New Roman" w:hAnsi="Times New Roman" w:cs="Times New Roman"/>
          <w:szCs w:val="24"/>
        </w:rPr>
        <w:t>is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supported at </w:t>
      </w:r>
      <w:r w:rsidR="00786A2E">
        <w:rPr>
          <w:rFonts w:ascii="Times New Roman" w:hAnsi="Times New Roman" w:cs="Times New Roman"/>
          <w:szCs w:val="24"/>
        </w:rPr>
        <w:t>its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center by </w:t>
      </w:r>
      <w:r w:rsidR="00786A2E">
        <w:rPr>
          <w:rFonts w:ascii="Times New Roman" w:hAnsi="Times New Roman" w:cs="Times New Roman"/>
          <w:szCs w:val="24"/>
        </w:rPr>
        <w:t xml:space="preserve">an </w:t>
      </w:r>
      <w:r w:rsidRPr="00175DE8">
        <w:rPr>
          <w:rFonts w:ascii="Times New Roman" w:hAnsi="Times New Roman" w:cs="Times New Roman"/>
          <w:szCs w:val="24"/>
        </w:rPr>
        <w:t>oak peg that pass</w:t>
      </w:r>
      <w:r w:rsidR="00786A2E">
        <w:rPr>
          <w:rFonts w:ascii="Times New Roman" w:hAnsi="Times New Roman" w:cs="Times New Roman"/>
          <w:szCs w:val="24"/>
        </w:rPr>
        <w:t>es</w:t>
      </w:r>
      <w:r w:rsidRPr="00175DE8">
        <w:rPr>
          <w:rFonts w:ascii="Times New Roman" w:hAnsi="Times New Roman" w:cs="Times New Roman"/>
          <w:szCs w:val="24"/>
        </w:rPr>
        <w:t xml:space="preserve"> through the medial stile of the case back into the rear edge of the rail.</w:t>
      </w:r>
    </w:p>
    <w:p w14:paraId="1CD19C64" w14:textId="73BF6370"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 xml:space="preserve">The </w:t>
      </w:r>
      <w:r w:rsidR="00161DD0">
        <w:rPr>
          <w:rFonts w:ascii="Times New Roman" w:hAnsi="Times New Roman" w:cs="Times New Roman"/>
          <w:szCs w:val="24"/>
        </w:rPr>
        <w:t>medial</w:t>
      </w:r>
      <w:r w:rsidR="00161DD0" w:rsidRPr="00175DE8">
        <w:rPr>
          <w:rFonts w:ascii="Times New Roman" w:hAnsi="Times New Roman" w:cs="Times New Roman"/>
          <w:szCs w:val="24"/>
        </w:rPr>
        <w:t xml:space="preserve"> </w:t>
      </w:r>
      <w:r w:rsidRPr="00175DE8">
        <w:rPr>
          <w:rFonts w:ascii="Times New Roman" w:hAnsi="Times New Roman" w:cs="Times New Roman"/>
          <w:szCs w:val="24"/>
        </w:rPr>
        <w:t xml:space="preserve">rail of the case bottom </w:t>
      </w:r>
      <w:r w:rsidR="00786A2E">
        <w:rPr>
          <w:rFonts w:ascii="Times New Roman" w:hAnsi="Times New Roman" w:cs="Times New Roman"/>
          <w:szCs w:val="24"/>
        </w:rPr>
        <w:t>is</w:t>
      </w:r>
      <w:r w:rsidR="00786A2E" w:rsidRPr="00175DE8">
        <w:rPr>
          <w:rFonts w:ascii="Times New Roman" w:hAnsi="Times New Roman" w:cs="Times New Roman"/>
          <w:szCs w:val="24"/>
        </w:rPr>
        <w:t xml:space="preserve"> </w:t>
      </w:r>
      <w:r w:rsidRPr="00175DE8">
        <w:rPr>
          <w:rFonts w:ascii="Times New Roman" w:hAnsi="Times New Roman" w:cs="Times New Roman"/>
          <w:szCs w:val="24"/>
        </w:rPr>
        <w:t xml:space="preserve">attached to the lower rail of the case back with </w:t>
      </w:r>
      <w:r w:rsidR="00E074C8">
        <w:rPr>
          <w:rFonts w:ascii="Times New Roman" w:hAnsi="Times New Roman" w:cs="Times New Roman"/>
          <w:szCs w:val="24"/>
        </w:rPr>
        <w:t xml:space="preserve">a </w:t>
      </w:r>
      <w:r w:rsidRPr="00175DE8">
        <w:rPr>
          <w:rFonts w:ascii="Times New Roman" w:hAnsi="Times New Roman" w:cs="Times New Roman"/>
          <w:szCs w:val="24"/>
        </w:rPr>
        <w:t>wedged</w:t>
      </w:r>
      <w:r w:rsidR="00161DD0">
        <w:rPr>
          <w:rFonts w:ascii="Times New Roman" w:hAnsi="Times New Roman" w:cs="Times New Roman"/>
          <w:szCs w:val="24"/>
        </w:rPr>
        <w:t xml:space="preserve">, </w:t>
      </w:r>
      <w:r w:rsidRPr="00175DE8">
        <w:rPr>
          <w:rFonts w:ascii="Times New Roman" w:hAnsi="Times New Roman" w:cs="Times New Roman"/>
          <w:szCs w:val="24"/>
        </w:rPr>
        <w:t>through</w:t>
      </w:r>
      <w:r w:rsidR="00161DD0">
        <w:rPr>
          <w:rFonts w:ascii="Times New Roman" w:hAnsi="Times New Roman" w:cs="Times New Roman"/>
          <w:szCs w:val="24"/>
        </w:rPr>
        <w:t>-</w:t>
      </w:r>
      <w:r w:rsidRPr="00175DE8">
        <w:rPr>
          <w:rFonts w:ascii="Times New Roman" w:hAnsi="Times New Roman" w:cs="Times New Roman"/>
          <w:szCs w:val="24"/>
        </w:rPr>
        <w:t>mortise</w:t>
      </w:r>
      <w:r w:rsidR="00AC7EDB">
        <w:rPr>
          <w:rFonts w:ascii="Times New Roman" w:hAnsi="Times New Roman" w:cs="Times New Roman"/>
          <w:szCs w:val="24"/>
        </w:rPr>
        <w:t>-</w:t>
      </w:r>
      <w:r w:rsidRPr="00175DE8">
        <w:rPr>
          <w:rFonts w:ascii="Times New Roman" w:hAnsi="Times New Roman" w:cs="Times New Roman"/>
          <w:szCs w:val="24"/>
        </w:rPr>
        <w:t>and</w:t>
      </w:r>
      <w:r w:rsidR="00AC7EDB">
        <w:rPr>
          <w:rFonts w:ascii="Times New Roman" w:hAnsi="Times New Roman" w:cs="Times New Roman"/>
          <w:szCs w:val="24"/>
        </w:rPr>
        <w:t>-</w:t>
      </w:r>
      <w:r w:rsidRPr="00175DE8">
        <w:rPr>
          <w:rFonts w:ascii="Times New Roman" w:hAnsi="Times New Roman" w:cs="Times New Roman"/>
          <w:szCs w:val="24"/>
        </w:rPr>
        <w:t>tenon joint</w:t>
      </w:r>
      <w:r w:rsidR="00AC7EDB">
        <w:rPr>
          <w:rFonts w:ascii="Times New Roman" w:hAnsi="Times New Roman" w:cs="Times New Roman"/>
          <w:szCs w:val="24"/>
        </w:rPr>
        <w:t>,</w:t>
      </w:r>
      <w:r w:rsidRPr="00175DE8">
        <w:rPr>
          <w:rFonts w:ascii="Times New Roman" w:hAnsi="Times New Roman" w:cs="Times New Roman"/>
          <w:szCs w:val="24"/>
        </w:rPr>
        <w:t xml:space="preserve"> with </w:t>
      </w:r>
      <w:r w:rsidR="00E074C8">
        <w:rPr>
          <w:rFonts w:ascii="Times New Roman" w:hAnsi="Times New Roman" w:cs="Times New Roman"/>
          <w:szCs w:val="24"/>
        </w:rPr>
        <w:t xml:space="preserve">a </w:t>
      </w:r>
      <w:r w:rsidR="00B92D8C">
        <w:rPr>
          <w:rFonts w:ascii="Times New Roman" w:hAnsi="Times New Roman" w:cs="Times New Roman"/>
          <w:szCs w:val="24"/>
        </w:rPr>
        <w:t>single</w:t>
      </w:r>
      <w:r w:rsidR="00B92D8C" w:rsidRPr="00175DE8">
        <w:rPr>
          <w:rFonts w:ascii="Times New Roman" w:hAnsi="Times New Roman" w:cs="Times New Roman"/>
          <w:szCs w:val="24"/>
        </w:rPr>
        <w:t xml:space="preserve"> </w:t>
      </w:r>
      <w:r w:rsidRPr="00175DE8">
        <w:rPr>
          <w:rFonts w:ascii="Times New Roman" w:hAnsi="Times New Roman" w:cs="Times New Roman"/>
          <w:szCs w:val="24"/>
        </w:rPr>
        <w:t xml:space="preserve">wedge placed at </w:t>
      </w:r>
      <w:r w:rsidR="00B92D8C">
        <w:rPr>
          <w:rFonts w:ascii="Times New Roman" w:hAnsi="Times New Roman" w:cs="Times New Roman"/>
          <w:szCs w:val="24"/>
        </w:rPr>
        <w:t>one</w:t>
      </w:r>
      <w:r w:rsidR="00B92D8C" w:rsidRPr="00175DE8">
        <w:rPr>
          <w:rFonts w:ascii="Times New Roman" w:hAnsi="Times New Roman" w:cs="Times New Roman"/>
          <w:szCs w:val="24"/>
        </w:rPr>
        <w:t xml:space="preserve"> </w:t>
      </w:r>
      <w:r w:rsidR="00E074C8">
        <w:rPr>
          <w:rFonts w:ascii="Times New Roman" w:hAnsi="Times New Roman" w:cs="Times New Roman"/>
          <w:szCs w:val="24"/>
        </w:rPr>
        <w:t>side</w:t>
      </w:r>
      <w:r w:rsidRPr="00175DE8">
        <w:rPr>
          <w:rFonts w:ascii="Times New Roman" w:hAnsi="Times New Roman" w:cs="Times New Roman"/>
          <w:szCs w:val="24"/>
        </w:rPr>
        <w:t xml:space="preserve"> of the tenon. The drawer runners and guides are glued on top of the panels of the dustboard and the </w:t>
      </w:r>
      <w:r w:rsidR="00161DD0">
        <w:rPr>
          <w:rFonts w:ascii="Times New Roman" w:hAnsi="Times New Roman" w:cs="Times New Roman"/>
          <w:szCs w:val="24"/>
        </w:rPr>
        <w:t xml:space="preserve">case </w:t>
      </w:r>
      <w:r w:rsidRPr="00175DE8">
        <w:rPr>
          <w:rFonts w:ascii="Times New Roman" w:hAnsi="Times New Roman" w:cs="Times New Roman"/>
          <w:szCs w:val="24"/>
        </w:rPr>
        <w:t>bottom to compensate</w:t>
      </w:r>
      <w:r w:rsidR="00AC7EDB">
        <w:rPr>
          <w:rFonts w:ascii="Times New Roman" w:hAnsi="Times New Roman" w:cs="Times New Roman"/>
          <w:szCs w:val="24"/>
        </w:rPr>
        <w:t xml:space="preserve"> for</w:t>
      </w:r>
      <w:r w:rsidRPr="00175DE8">
        <w:rPr>
          <w:rFonts w:ascii="Times New Roman" w:hAnsi="Times New Roman" w:cs="Times New Roman"/>
          <w:szCs w:val="24"/>
        </w:rPr>
        <w:t xml:space="preserve"> the trapezoidal shape of the frame and </w:t>
      </w:r>
      <w:r w:rsidR="00E074C8">
        <w:rPr>
          <w:rFonts w:ascii="Times New Roman" w:hAnsi="Times New Roman" w:cs="Times New Roman"/>
          <w:szCs w:val="24"/>
        </w:rPr>
        <w:t xml:space="preserve">to </w:t>
      </w:r>
      <w:r w:rsidRPr="00175DE8">
        <w:rPr>
          <w:rFonts w:ascii="Times New Roman" w:hAnsi="Times New Roman" w:cs="Times New Roman"/>
          <w:szCs w:val="24"/>
        </w:rPr>
        <w:t xml:space="preserve">build the rectangular support, necessary for the drawers. The drawer guides </w:t>
      </w:r>
      <w:r w:rsidR="00161DD0">
        <w:rPr>
          <w:rFonts w:ascii="Times New Roman" w:hAnsi="Times New Roman" w:cs="Times New Roman"/>
          <w:szCs w:val="24"/>
        </w:rPr>
        <w:t>for</w:t>
      </w:r>
      <w:r w:rsidR="00161DD0" w:rsidRPr="00175DE8">
        <w:rPr>
          <w:rFonts w:ascii="Times New Roman" w:hAnsi="Times New Roman" w:cs="Times New Roman"/>
          <w:szCs w:val="24"/>
        </w:rPr>
        <w:t xml:space="preserve"> </w:t>
      </w:r>
      <w:r w:rsidRPr="00175DE8">
        <w:rPr>
          <w:rFonts w:ascii="Times New Roman" w:hAnsi="Times New Roman" w:cs="Times New Roman"/>
          <w:szCs w:val="24"/>
        </w:rPr>
        <w:t xml:space="preserve">the lower drawer (which prevent side to side movement of the drawer) are attached directly to the lower rail of the case back with through-tenons. The case sides, made of three to four butt-joined, horizontally oriented boards each, are attached to the </w:t>
      </w:r>
      <w:r w:rsidR="00E074C8">
        <w:rPr>
          <w:rFonts w:ascii="Times New Roman" w:hAnsi="Times New Roman" w:cs="Times New Roman"/>
          <w:szCs w:val="24"/>
        </w:rPr>
        <w:t>posts</w:t>
      </w:r>
      <w:r w:rsidR="00E074C8" w:rsidRPr="00175DE8">
        <w:rPr>
          <w:rFonts w:ascii="Times New Roman" w:hAnsi="Times New Roman" w:cs="Times New Roman"/>
          <w:szCs w:val="24"/>
        </w:rPr>
        <w:t xml:space="preserve"> </w:t>
      </w:r>
      <w:r w:rsidRPr="00175DE8">
        <w:rPr>
          <w:rFonts w:ascii="Times New Roman" w:hAnsi="Times New Roman" w:cs="Times New Roman"/>
          <w:szCs w:val="24"/>
        </w:rPr>
        <w:t>with tongue</w:t>
      </w:r>
      <w:r w:rsidR="00275E9B">
        <w:rPr>
          <w:rFonts w:ascii="Times New Roman" w:hAnsi="Times New Roman" w:cs="Times New Roman"/>
          <w:szCs w:val="24"/>
        </w:rPr>
        <w:t>-</w:t>
      </w:r>
      <w:r w:rsidRPr="00175DE8">
        <w:rPr>
          <w:rFonts w:ascii="Times New Roman" w:hAnsi="Times New Roman" w:cs="Times New Roman"/>
          <w:szCs w:val="24"/>
        </w:rPr>
        <w:t>and</w:t>
      </w:r>
      <w:r w:rsidR="00275E9B">
        <w:rPr>
          <w:rFonts w:ascii="Times New Roman" w:hAnsi="Times New Roman" w:cs="Times New Roman"/>
          <w:szCs w:val="24"/>
        </w:rPr>
        <w:t>-</w:t>
      </w:r>
      <w:r w:rsidRPr="00175DE8">
        <w:rPr>
          <w:rFonts w:ascii="Times New Roman" w:hAnsi="Times New Roman" w:cs="Times New Roman"/>
          <w:szCs w:val="24"/>
        </w:rPr>
        <w:t xml:space="preserve">groove joints. </w:t>
      </w:r>
    </w:p>
    <w:p w14:paraId="306974C2" w14:textId="7131CED8"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 xml:space="preserve">The details of the construction make clear the order of assembly of the cases. </w:t>
      </w:r>
      <w:r w:rsidR="00E074C8">
        <w:rPr>
          <w:rFonts w:ascii="Times New Roman" w:hAnsi="Times New Roman" w:cs="Times New Roman"/>
          <w:szCs w:val="24"/>
        </w:rPr>
        <w:t>For each, t</w:t>
      </w:r>
      <w:r w:rsidRPr="00175DE8">
        <w:rPr>
          <w:rFonts w:ascii="Times New Roman" w:hAnsi="Times New Roman" w:cs="Times New Roman"/>
          <w:szCs w:val="24"/>
        </w:rPr>
        <w:t>he maker must first have attached the bottom and middle front rails to the front leg</w:t>
      </w:r>
      <w:r w:rsidR="00E074C8">
        <w:rPr>
          <w:rFonts w:ascii="Times New Roman" w:hAnsi="Times New Roman" w:cs="Times New Roman"/>
          <w:szCs w:val="24"/>
        </w:rPr>
        <w:t xml:space="preserve"> posts</w:t>
      </w:r>
      <w:r w:rsidRPr="00175DE8">
        <w:rPr>
          <w:rFonts w:ascii="Times New Roman" w:hAnsi="Times New Roman" w:cs="Times New Roman"/>
          <w:szCs w:val="24"/>
        </w:rPr>
        <w:t xml:space="preserve"> and the case back assembly to the back leg</w:t>
      </w:r>
      <w:r w:rsidR="00E074C8">
        <w:rPr>
          <w:rFonts w:ascii="Times New Roman" w:hAnsi="Times New Roman" w:cs="Times New Roman"/>
          <w:szCs w:val="24"/>
        </w:rPr>
        <w:t xml:space="preserve"> posts</w:t>
      </w:r>
      <w:r w:rsidRPr="00175DE8">
        <w:rPr>
          <w:rFonts w:ascii="Times New Roman" w:hAnsi="Times New Roman" w:cs="Times New Roman"/>
          <w:szCs w:val="24"/>
        </w:rPr>
        <w:t>. Next the medial rail</w:t>
      </w:r>
      <w:r w:rsidR="00E074C8">
        <w:rPr>
          <w:rFonts w:ascii="Times New Roman" w:hAnsi="Times New Roman" w:cs="Times New Roman"/>
          <w:szCs w:val="24"/>
        </w:rPr>
        <w:t>s</w:t>
      </w:r>
      <w:r w:rsidRPr="00175DE8">
        <w:rPr>
          <w:rFonts w:ascii="Times New Roman" w:hAnsi="Times New Roman" w:cs="Times New Roman"/>
          <w:szCs w:val="24"/>
        </w:rPr>
        <w:t xml:space="preserve"> and panels of the case </w:t>
      </w:r>
      <w:r w:rsidRPr="00175DE8">
        <w:rPr>
          <w:rFonts w:ascii="Times New Roman" w:hAnsi="Times New Roman" w:cs="Times New Roman"/>
          <w:szCs w:val="24"/>
        </w:rPr>
        <w:t xml:space="preserve">bottom and </w:t>
      </w:r>
      <w:r w:rsidRPr="00175DE8">
        <w:rPr>
          <w:rFonts w:ascii="Times New Roman" w:hAnsi="Times New Roman" w:cs="Times New Roman"/>
          <w:szCs w:val="24"/>
        </w:rPr>
        <w:lastRenderedPageBreak/>
        <w:t>drawer divider were assembled between the front and rear sections. The corresponding side rails were then slid into their half-doveta</w:t>
      </w:r>
      <w:r w:rsidRPr="00175DE8">
        <w:rPr>
          <w:rFonts w:ascii="Times New Roman" w:hAnsi="Times New Roman" w:cs="Times New Roman"/>
          <w:szCs w:val="24"/>
        </w:rPr>
        <w:t xml:space="preserve">il mortises in the legs from the outside. Only after these rails were in position could the side panels be slid into place between the front and rear legs; the sides must have been inserted from the bottom, as the grooves into the </w:t>
      </w:r>
      <w:r w:rsidR="00E074C8" w:rsidRPr="00175DE8">
        <w:rPr>
          <w:rFonts w:ascii="Times New Roman" w:hAnsi="Times New Roman" w:cs="Times New Roman"/>
          <w:szCs w:val="24"/>
        </w:rPr>
        <w:t>leg</w:t>
      </w:r>
      <w:r w:rsidR="00E074C8">
        <w:rPr>
          <w:rFonts w:ascii="Times New Roman" w:hAnsi="Times New Roman" w:cs="Times New Roman"/>
          <w:szCs w:val="24"/>
        </w:rPr>
        <w:t xml:space="preserve"> posts</w:t>
      </w:r>
      <w:r w:rsidR="00E074C8" w:rsidRPr="00175DE8">
        <w:rPr>
          <w:rFonts w:ascii="Times New Roman" w:hAnsi="Times New Roman" w:cs="Times New Roman"/>
          <w:szCs w:val="24"/>
        </w:rPr>
        <w:t xml:space="preserve"> </w:t>
      </w:r>
      <w:r w:rsidRPr="00175DE8">
        <w:rPr>
          <w:rFonts w:ascii="Times New Roman" w:hAnsi="Times New Roman" w:cs="Times New Roman"/>
          <w:szCs w:val="24"/>
        </w:rPr>
        <w:t xml:space="preserve">do not extend to the top of the </w:t>
      </w:r>
      <w:r w:rsidR="00E074C8">
        <w:rPr>
          <w:rFonts w:ascii="Times New Roman" w:hAnsi="Times New Roman" w:cs="Times New Roman"/>
          <w:szCs w:val="24"/>
        </w:rPr>
        <w:t>posts</w:t>
      </w:r>
      <w:r w:rsidRPr="00175DE8">
        <w:rPr>
          <w:rFonts w:ascii="Times New Roman" w:hAnsi="Times New Roman" w:cs="Times New Roman"/>
          <w:szCs w:val="24"/>
        </w:rPr>
        <w:t xml:space="preserve">. The case top was the last section to be assembled. All of the rails and panels were fitted together and dropped into the dovetail mortises in the tops of the four </w:t>
      </w:r>
      <w:r w:rsidR="00E074C8">
        <w:rPr>
          <w:rFonts w:ascii="Times New Roman" w:hAnsi="Times New Roman" w:cs="Times New Roman"/>
          <w:szCs w:val="24"/>
        </w:rPr>
        <w:t>posts</w:t>
      </w:r>
      <w:r w:rsidRPr="00175DE8">
        <w:rPr>
          <w:rFonts w:ascii="Times New Roman" w:hAnsi="Times New Roman" w:cs="Times New Roman"/>
          <w:szCs w:val="24"/>
        </w:rPr>
        <w:t xml:space="preserve">. In order to accomplish this, the inside front corners of the rear </w:t>
      </w:r>
      <w:r w:rsidR="00E074C8">
        <w:rPr>
          <w:rFonts w:ascii="Times New Roman" w:hAnsi="Times New Roman" w:cs="Times New Roman"/>
          <w:szCs w:val="24"/>
        </w:rPr>
        <w:t>posts</w:t>
      </w:r>
      <w:r w:rsidR="00E074C8" w:rsidRPr="00175DE8">
        <w:rPr>
          <w:rFonts w:ascii="Times New Roman" w:hAnsi="Times New Roman" w:cs="Times New Roman"/>
          <w:szCs w:val="24"/>
        </w:rPr>
        <w:t xml:space="preserve"> </w:t>
      </w:r>
      <w:r w:rsidRPr="00175DE8">
        <w:rPr>
          <w:rFonts w:ascii="Times New Roman" w:hAnsi="Times New Roman" w:cs="Times New Roman"/>
          <w:szCs w:val="24"/>
        </w:rPr>
        <w:t>had to be notched, allowing the corners of the panels to drop cleanly into position. The notches were filled, after assembly was complete, with small blocks of oak, still visible on the tops of the legs (</w:t>
      </w:r>
      <w:hyperlink w:anchor="fig-7-12" w:history="1">
        <w:r w:rsidR="00275E9B" w:rsidRPr="00275E9B">
          <w:rPr>
            <w:rStyle w:val="Hyperlink"/>
            <w:rFonts w:ascii="Times New Roman" w:hAnsi="Times New Roman" w:cs="Times New Roman"/>
            <w:szCs w:val="24"/>
          </w:rPr>
          <w:t>f</w:t>
        </w:r>
        <w:r w:rsidR="006977B0" w:rsidRPr="00275E9B">
          <w:rPr>
            <w:rStyle w:val="Hyperlink"/>
            <w:rFonts w:ascii="Times New Roman" w:hAnsi="Times New Roman" w:cs="Times New Roman"/>
            <w:szCs w:val="24"/>
          </w:rPr>
          <w:t>ig. 7-12</w:t>
        </w:r>
      </w:hyperlink>
      <w:r w:rsidRPr="00175DE8">
        <w:rPr>
          <w:rFonts w:ascii="Times New Roman" w:hAnsi="Times New Roman" w:cs="Times New Roman"/>
          <w:szCs w:val="24"/>
        </w:rPr>
        <w:t>).</w:t>
      </w:r>
    </w:p>
    <w:p w14:paraId="58B0F471" w14:textId="04B26FBF"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The drawers are mainly made of European walnut; only the curved fronts are made</w:t>
      </w:r>
      <w:r w:rsidRPr="00175DE8">
        <w:rPr>
          <w:rFonts w:ascii="Times New Roman" w:hAnsi="Times New Roman" w:cs="Times New Roman"/>
          <w:szCs w:val="24"/>
        </w:rPr>
        <w:t xml:space="preserve"> of oak. At the back, the drawers a</w:t>
      </w:r>
      <w:r w:rsidRPr="00175DE8">
        <w:rPr>
          <w:rFonts w:ascii="Times New Roman" w:hAnsi="Times New Roman" w:cs="Times New Roman"/>
          <w:szCs w:val="24"/>
        </w:rPr>
        <w:t>re assembled with widely</w:t>
      </w:r>
      <w:r w:rsidR="00275E9B">
        <w:rPr>
          <w:rFonts w:ascii="Times New Roman" w:hAnsi="Times New Roman" w:cs="Times New Roman"/>
          <w:szCs w:val="24"/>
        </w:rPr>
        <w:t xml:space="preserve"> </w:t>
      </w:r>
      <w:r w:rsidRPr="00175DE8">
        <w:rPr>
          <w:rFonts w:ascii="Times New Roman" w:hAnsi="Times New Roman" w:cs="Times New Roman"/>
          <w:szCs w:val="24"/>
        </w:rPr>
        <w:t>spaced through</w:t>
      </w:r>
      <w:r w:rsidR="00275E9B">
        <w:rPr>
          <w:rFonts w:ascii="Times New Roman" w:hAnsi="Times New Roman" w:cs="Times New Roman"/>
          <w:szCs w:val="24"/>
        </w:rPr>
        <w:t>-</w:t>
      </w:r>
      <w:r w:rsidRPr="00175DE8">
        <w:rPr>
          <w:rFonts w:ascii="Times New Roman" w:hAnsi="Times New Roman" w:cs="Times New Roman"/>
          <w:szCs w:val="24"/>
        </w:rPr>
        <w:t>dovetails, and at the front, half-blind dovetails. Whereas a pin is conventionally placed at the top and bottom of a dovetail joint, in this case, on both ends, a tail is the final element (</w:t>
      </w:r>
      <w:hyperlink w:anchor="fig-7-13" w:history="1">
        <w:r w:rsidR="00275E9B" w:rsidRPr="00275E9B">
          <w:rPr>
            <w:rStyle w:val="Hyperlink"/>
            <w:rFonts w:ascii="Times New Roman" w:hAnsi="Times New Roman" w:cs="Times New Roman"/>
            <w:szCs w:val="24"/>
          </w:rPr>
          <w:t>figs.</w:t>
        </w:r>
        <w:r w:rsidR="005F7342" w:rsidRPr="00275E9B">
          <w:rPr>
            <w:rStyle w:val="Hyperlink"/>
            <w:rFonts w:ascii="Times New Roman" w:hAnsi="Times New Roman" w:cs="Times New Roman"/>
            <w:szCs w:val="24"/>
          </w:rPr>
          <w:t xml:space="preserve"> 7-13</w:t>
        </w:r>
      </w:hyperlink>
      <w:r w:rsidR="00275E9B">
        <w:rPr>
          <w:rFonts w:ascii="Times New Roman" w:hAnsi="Times New Roman" w:cs="Times New Roman"/>
          <w:szCs w:val="24"/>
        </w:rPr>
        <w:t>,</w:t>
      </w:r>
      <w:r w:rsidR="006977B0">
        <w:rPr>
          <w:rFonts w:ascii="Times New Roman" w:hAnsi="Times New Roman" w:cs="Times New Roman"/>
          <w:color w:val="FF0000"/>
          <w:szCs w:val="24"/>
        </w:rPr>
        <w:t xml:space="preserve"> </w:t>
      </w:r>
      <w:hyperlink w:anchor="fig-7-14" w:history="1">
        <w:r w:rsidR="006977B0" w:rsidRPr="00275E9B">
          <w:rPr>
            <w:rStyle w:val="Hyperlink"/>
            <w:rFonts w:ascii="Times New Roman" w:hAnsi="Times New Roman" w:cs="Times New Roman"/>
            <w:szCs w:val="24"/>
          </w:rPr>
          <w:t>7-14</w:t>
        </w:r>
      </w:hyperlink>
      <w:r w:rsidRPr="00175DE8">
        <w:rPr>
          <w:rFonts w:ascii="Times New Roman" w:hAnsi="Times New Roman" w:cs="Times New Roman"/>
          <w:szCs w:val="24"/>
        </w:rPr>
        <w:t xml:space="preserve">). The variable sizes and shapes of the dovetails and their irregular arrangement seem to be in keeping with other </w:t>
      </w:r>
      <w:r w:rsidR="00BA3129">
        <w:rPr>
          <w:rFonts w:ascii="Times New Roman" w:hAnsi="Times New Roman" w:cs="Times New Roman"/>
          <w:szCs w:val="24"/>
        </w:rPr>
        <w:t>Van Risenburgh</w:t>
      </w:r>
      <w:r w:rsidR="00BA3129" w:rsidRPr="00175DE8">
        <w:rPr>
          <w:rFonts w:ascii="Times New Roman" w:hAnsi="Times New Roman" w:cs="Times New Roman"/>
          <w:szCs w:val="24"/>
        </w:rPr>
        <w:t xml:space="preserve"> </w:t>
      </w:r>
      <w:r w:rsidRPr="00175DE8">
        <w:rPr>
          <w:rFonts w:ascii="Times New Roman" w:hAnsi="Times New Roman" w:cs="Times New Roman"/>
          <w:szCs w:val="24"/>
        </w:rPr>
        <w:t xml:space="preserve">drawer </w:t>
      </w:r>
      <w:r w:rsidRPr="00F177A1">
        <w:rPr>
          <w:rFonts w:ascii="Times New Roman" w:hAnsi="Times New Roman" w:cs="Times New Roman"/>
          <w:szCs w:val="24"/>
        </w:rPr>
        <w:t xml:space="preserve">joints (see </w:t>
      </w:r>
      <w:hyperlink r:id="rId10" w:history="1">
        <w:r w:rsidR="00275E9B" w:rsidRPr="00275E9B">
          <w:rPr>
            <w:rStyle w:val="Hyperlink"/>
            <w:rFonts w:ascii="Times New Roman" w:hAnsi="Times New Roman" w:cs="Times New Roman"/>
            <w:szCs w:val="24"/>
          </w:rPr>
          <w:t>cat. nos.</w:t>
        </w:r>
        <w:r w:rsidRPr="00275E9B">
          <w:rPr>
            <w:rStyle w:val="Hyperlink"/>
            <w:rFonts w:ascii="Times New Roman" w:hAnsi="Times New Roman" w:cs="Times New Roman"/>
            <w:szCs w:val="24"/>
          </w:rPr>
          <w:t xml:space="preserve"> 6</w:t>
        </w:r>
      </w:hyperlink>
      <w:r w:rsidRPr="00F177A1">
        <w:rPr>
          <w:rFonts w:ascii="Times New Roman" w:hAnsi="Times New Roman" w:cs="Times New Roman"/>
          <w:szCs w:val="24"/>
        </w:rPr>
        <w:t xml:space="preserve">, </w:t>
      </w:r>
      <w:hyperlink r:id="rId11" w:history="1">
        <w:r w:rsidRPr="00275E9B">
          <w:rPr>
            <w:rStyle w:val="Hyperlink"/>
            <w:rFonts w:ascii="Times New Roman" w:hAnsi="Times New Roman" w:cs="Times New Roman"/>
            <w:szCs w:val="24"/>
          </w:rPr>
          <w:t>8</w:t>
        </w:r>
      </w:hyperlink>
      <w:r w:rsidRPr="00F177A1">
        <w:rPr>
          <w:rFonts w:ascii="Times New Roman" w:hAnsi="Times New Roman" w:cs="Times New Roman"/>
          <w:szCs w:val="24"/>
        </w:rPr>
        <w:t xml:space="preserve">, </w:t>
      </w:r>
      <w:hyperlink r:id="rId12" w:history="1">
        <w:r w:rsidRPr="00275E9B">
          <w:rPr>
            <w:rStyle w:val="Hyperlink"/>
            <w:rFonts w:ascii="Times New Roman" w:hAnsi="Times New Roman" w:cs="Times New Roman"/>
            <w:szCs w:val="24"/>
          </w:rPr>
          <w:t>10</w:t>
        </w:r>
      </w:hyperlink>
      <w:r w:rsidRPr="00F177A1">
        <w:rPr>
          <w:rFonts w:ascii="Times New Roman" w:hAnsi="Times New Roman" w:cs="Times New Roman"/>
          <w:szCs w:val="24"/>
        </w:rPr>
        <w:t>).</w:t>
      </w:r>
      <w:r w:rsidRPr="00175DE8">
        <w:rPr>
          <w:rFonts w:ascii="Times New Roman" w:hAnsi="Times New Roman" w:cs="Times New Roman"/>
          <w:szCs w:val="24"/>
        </w:rPr>
        <w:t xml:space="preserve"> Each of the drawer sides and backs is made of a single board with the top edges rounded. The fronts are complex laminates of oak, subdivided into three or five sections in the length. Some of the single sections are </w:t>
      </w:r>
      <w:r w:rsidR="00B92D8C">
        <w:rPr>
          <w:rFonts w:ascii="Times New Roman" w:hAnsi="Times New Roman" w:cs="Times New Roman"/>
          <w:szCs w:val="24"/>
        </w:rPr>
        <w:t xml:space="preserve">themselves </w:t>
      </w:r>
      <w:r w:rsidRPr="00175DE8">
        <w:rPr>
          <w:rFonts w:ascii="Times New Roman" w:hAnsi="Times New Roman" w:cs="Times New Roman"/>
          <w:szCs w:val="24"/>
        </w:rPr>
        <w:t xml:space="preserve">made up of two </w:t>
      </w:r>
      <w:r w:rsidR="00B92D8C">
        <w:rPr>
          <w:rFonts w:ascii="Times New Roman" w:hAnsi="Times New Roman" w:cs="Times New Roman"/>
          <w:szCs w:val="24"/>
        </w:rPr>
        <w:t>pieces of wood, stacked vertically and</w:t>
      </w:r>
      <w:r w:rsidR="00B92D8C" w:rsidRPr="00175DE8">
        <w:rPr>
          <w:rFonts w:ascii="Times New Roman" w:hAnsi="Times New Roman" w:cs="Times New Roman"/>
          <w:szCs w:val="24"/>
        </w:rPr>
        <w:t xml:space="preserve"> </w:t>
      </w:r>
      <w:r w:rsidRPr="00175DE8">
        <w:rPr>
          <w:rFonts w:ascii="Times New Roman" w:hAnsi="Times New Roman" w:cs="Times New Roman"/>
          <w:szCs w:val="24"/>
        </w:rPr>
        <w:t xml:space="preserve">butt joined to each other. The drawer bottoms are housed in </w:t>
      </w:r>
      <w:r w:rsidR="00B92D8C">
        <w:rPr>
          <w:rFonts w:ascii="Times New Roman" w:hAnsi="Times New Roman" w:cs="Times New Roman"/>
          <w:szCs w:val="24"/>
        </w:rPr>
        <w:t>grooves</w:t>
      </w:r>
      <w:r w:rsidR="00B92D8C" w:rsidRPr="00175DE8">
        <w:rPr>
          <w:rFonts w:ascii="Times New Roman" w:hAnsi="Times New Roman" w:cs="Times New Roman"/>
          <w:szCs w:val="24"/>
        </w:rPr>
        <w:t xml:space="preserve"> </w:t>
      </w:r>
      <w:r w:rsidRPr="00175DE8">
        <w:rPr>
          <w:rFonts w:ascii="Times New Roman" w:hAnsi="Times New Roman" w:cs="Times New Roman"/>
          <w:szCs w:val="24"/>
        </w:rPr>
        <w:t xml:space="preserve">in all </w:t>
      </w:r>
      <w:r w:rsidRPr="00175DE8">
        <w:rPr>
          <w:rFonts w:ascii="Times New Roman" w:hAnsi="Times New Roman" w:cs="Times New Roman"/>
          <w:szCs w:val="24"/>
        </w:rPr>
        <w:t>four sides, fixed with additional walnut strips glued to the bottom edges of the sides. The bottom boa</w:t>
      </w:r>
      <w:r w:rsidRPr="00175DE8">
        <w:rPr>
          <w:rFonts w:ascii="Times New Roman" w:hAnsi="Times New Roman" w:cs="Times New Roman"/>
          <w:szCs w:val="24"/>
        </w:rPr>
        <w:t xml:space="preserve">rds, with the grain oriented from side to side, are plain and not beveled. On the bottom edge of the </w:t>
      </w:r>
      <w:r w:rsidR="00B92D8C">
        <w:rPr>
          <w:rFonts w:ascii="Times New Roman" w:hAnsi="Times New Roman" w:cs="Times New Roman"/>
          <w:szCs w:val="24"/>
        </w:rPr>
        <w:t xml:space="preserve">lower drawer </w:t>
      </w:r>
      <w:r w:rsidRPr="00175DE8">
        <w:rPr>
          <w:rFonts w:ascii="Times New Roman" w:hAnsi="Times New Roman" w:cs="Times New Roman"/>
          <w:szCs w:val="24"/>
        </w:rPr>
        <w:t>front</w:t>
      </w:r>
      <w:r w:rsidR="00786A2E">
        <w:rPr>
          <w:rFonts w:ascii="Times New Roman" w:hAnsi="Times New Roman" w:cs="Times New Roman"/>
          <w:szCs w:val="24"/>
        </w:rPr>
        <w:t>s</w:t>
      </w:r>
      <w:r w:rsidR="00B92D8C">
        <w:rPr>
          <w:rFonts w:ascii="Times New Roman" w:hAnsi="Times New Roman" w:cs="Times New Roman"/>
          <w:szCs w:val="24"/>
        </w:rPr>
        <w:t xml:space="preserve">, </w:t>
      </w:r>
      <w:r w:rsidRPr="00175DE8">
        <w:rPr>
          <w:rFonts w:ascii="Times New Roman" w:hAnsi="Times New Roman" w:cs="Times New Roman"/>
          <w:szCs w:val="24"/>
        </w:rPr>
        <w:t>semicircular block</w:t>
      </w:r>
      <w:r w:rsidR="00786A2E">
        <w:rPr>
          <w:rFonts w:ascii="Times New Roman" w:hAnsi="Times New Roman" w:cs="Times New Roman"/>
          <w:szCs w:val="24"/>
        </w:rPr>
        <w:t>s</w:t>
      </w:r>
      <w:r w:rsidRPr="00175DE8">
        <w:rPr>
          <w:rFonts w:ascii="Times New Roman" w:hAnsi="Times New Roman" w:cs="Times New Roman"/>
          <w:szCs w:val="24"/>
        </w:rPr>
        <w:t xml:space="preserve"> of oak form </w:t>
      </w:r>
      <w:r w:rsidR="0076019A" w:rsidRPr="00175DE8">
        <w:rPr>
          <w:rFonts w:ascii="Times New Roman" w:hAnsi="Times New Roman" w:cs="Times New Roman"/>
          <w:szCs w:val="24"/>
        </w:rPr>
        <w:t xml:space="preserve"> </w:t>
      </w:r>
      <w:r w:rsidRPr="00175DE8">
        <w:rPr>
          <w:rFonts w:ascii="Times New Roman" w:hAnsi="Times New Roman" w:cs="Times New Roman"/>
          <w:szCs w:val="24"/>
        </w:rPr>
        <w:t>pendant</w:t>
      </w:r>
      <w:r w:rsidR="00786A2E">
        <w:rPr>
          <w:rFonts w:ascii="Times New Roman" w:hAnsi="Times New Roman" w:cs="Times New Roman"/>
          <w:szCs w:val="24"/>
        </w:rPr>
        <w:t>s</w:t>
      </w:r>
      <w:r w:rsidRPr="00175DE8">
        <w:rPr>
          <w:rFonts w:ascii="Times New Roman" w:hAnsi="Times New Roman" w:cs="Times New Roman"/>
          <w:szCs w:val="24"/>
        </w:rPr>
        <w:t xml:space="preserve">. </w:t>
      </w:r>
      <w:r w:rsidR="00786A2E">
        <w:rPr>
          <w:rFonts w:ascii="Times New Roman" w:hAnsi="Times New Roman" w:cs="Times New Roman"/>
          <w:szCs w:val="24"/>
        </w:rPr>
        <w:t>The applied aprons of the cases are cut away to house the pendants when the drawers are closed</w:t>
      </w:r>
      <w:r w:rsidRPr="00175DE8">
        <w:rPr>
          <w:rFonts w:ascii="Times New Roman" w:hAnsi="Times New Roman" w:cs="Times New Roman"/>
          <w:szCs w:val="24"/>
        </w:rPr>
        <w:t xml:space="preserve"> (</w:t>
      </w:r>
      <w:hyperlink w:anchor="fig-7-15" w:history="1">
        <w:r w:rsidR="00334545" w:rsidRPr="00334545">
          <w:rPr>
            <w:rStyle w:val="Hyperlink"/>
            <w:rFonts w:ascii="Times New Roman" w:hAnsi="Times New Roman" w:cs="Times New Roman"/>
            <w:szCs w:val="24"/>
          </w:rPr>
          <w:t>f</w:t>
        </w:r>
        <w:r w:rsidR="00F10205" w:rsidRPr="00334545">
          <w:rPr>
            <w:rStyle w:val="Hyperlink"/>
            <w:rFonts w:ascii="Times New Roman" w:hAnsi="Times New Roman" w:cs="Times New Roman"/>
            <w:szCs w:val="24"/>
          </w:rPr>
          <w:t>ig. 7-15</w:t>
        </w:r>
      </w:hyperlink>
      <w:r w:rsidRPr="00175DE8">
        <w:rPr>
          <w:rFonts w:ascii="Times New Roman" w:hAnsi="Times New Roman" w:cs="Times New Roman"/>
          <w:szCs w:val="24"/>
        </w:rPr>
        <w:t>).</w:t>
      </w:r>
    </w:p>
    <w:p w14:paraId="179E7536" w14:textId="4C75936E"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lastRenderedPageBreak/>
        <w:t>The variegated walnut of the drawers appears to retain large sections of sapwood, some with exposed insect channels</w:t>
      </w:r>
      <w:r w:rsidR="00334545">
        <w:rPr>
          <w:rFonts w:ascii="Times New Roman" w:hAnsi="Times New Roman" w:cs="Times New Roman"/>
          <w:szCs w:val="24"/>
        </w:rPr>
        <w:t>,</w:t>
      </w:r>
      <w:r w:rsidRPr="00175DE8">
        <w:rPr>
          <w:rFonts w:ascii="Times New Roman" w:hAnsi="Times New Roman" w:cs="Times New Roman"/>
          <w:szCs w:val="24"/>
        </w:rPr>
        <w:t xml:space="preserve"> which is unusual. Many surfaces still show the marks of a toothing plane; the distances between the teeth are very small (0.4</w:t>
      </w:r>
      <w:r w:rsidR="00334545">
        <w:rPr>
          <w:rFonts w:ascii="Times New Roman" w:hAnsi="Times New Roman" w:cs="Times New Roman"/>
          <w:szCs w:val="24"/>
        </w:rPr>
        <w:t>–</w:t>
      </w:r>
      <w:r w:rsidRPr="00175DE8">
        <w:rPr>
          <w:rFonts w:ascii="Times New Roman" w:hAnsi="Times New Roman" w:cs="Times New Roman"/>
          <w:szCs w:val="24"/>
        </w:rPr>
        <w:t>0.8</w:t>
      </w:r>
      <w:r w:rsidR="00275E9B">
        <w:rPr>
          <w:rFonts w:ascii="Times New Roman" w:hAnsi="Times New Roman" w:cs="Times New Roman"/>
          <w:szCs w:val="24"/>
        </w:rPr>
        <w:t xml:space="preserve"> </w:t>
      </w:r>
      <w:r w:rsidRPr="00175DE8">
        <w:rPr>
          <w:rFonts w:ascii="Times New Roman" w:hAnsi="Times New Roman" w:cs="Times New Roman"/>
          <w:szCs w:val="24"/>
        </w:rPr>
        <w:t>mm), similar to the ma</w:t>
      </w:r>
      <w:r w:rsidR="00F10205">
        <w:rPr>
          <w:rFonts w:ascii="Times New Roman" w:hAnsi="Times New Roman" w:cs="Times New Roman"/>
          <w:szCs w:val="24"/>
        </w:rPr>
        <w:t>rks on the rest of the commode</w:t>
      </w:r>
      <w:r w:rsidRPr="00175DE8">
        <w:rPr>
          <w:rFonts w:ascii="Times New Roman" w:hAnsi="Times New Roman" w:cs="Times New Roman"/>
          <w:szCs w:val="24"/>
        </w:rPr>
        <w:t xml:space="preserve">. During a previous restoration the insides of the drawers were treated with a pigmented glaze, apparently meant to darken the sapwood and harmonize the well-preserved interior surfaces with the aged character of the commodes. </w:t>
      </w:r>
    </w:p>
    <w:p w14:paraId="35034A25" w14:textId="574BBE26"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The exteriors of the commodes are veneered with an amaranth ground, bloodwood fields</w:t>
      </w:r>
      <w:r w:rsidR="00334545">
        <w:rPr>
          <w:rFonts w:ascii="Times New Roman" w:hAnsi="Times New Roman" w:cs="Times New Roman"/>
          <w:szCs w:val="24"/>
        </w:rPr>
        <w:t>,</w:t>
      </w:r>
      <w:r w:rsidRPr="00175DE8">
        <w:rPr>
          <w:rFonts w:ascii="Times New Roman" w:hAnsi="Times New Roman" w:cs="Times New Roman"/>
          <w:szCs w:val="24"/>
        </w:rPr>
        <w:t xml:space="preserve"> and kingwood-inlaid decoration. Based on visible tool marks in some corners, it is likely that the amaranth was first glued to the surface and then cut to shape with a knife. The bloodwood fields were then inserted in several pieces, before the kingwood decoration was inlaid (</w:t>
      </w:r>
      <w:hyperlink w:anchor="fig-7-16" w:history="1">
        <w:r w:rsidR="000D532A" w:rsidRPr="000D532A">
          <w:rPr>
            <w:rStyle w:val="Hyperlink"/>
            <w:rFonts w:ascii="Times New Roman" w:hAnsi="Times New Roman" w:cs="Times New Roman"/>
            <w:szCs w:val="24"/>
          </w:rPr>
          <w:t>f</w:t>
        </w:r>
        <w:r w:rsidR="00F10205" w:rsidRPr="000D532A">
          <w:rPr>
            <w:rStyle w:val="Hyperlink"/>
            <w:rFonts w:ascii="Times New Roman" w:hAnsi="Times New Roman" w:cs="Times New Roman"/>
            <w:szCs w:val="24"/>
          </w:rPr>
          <w:t>ig. 7-16</w:t>
        </w:r>
      </w:hyperlink>
      <w:r w:rsidRPr="00175DE8">
        <w:rPr>
          <w:rFonts w:ascii="Times New Roman" w:hAnsi="Times New Roman" w:cs="Times New Roman"/>
          <w:szCs w:val="24"/>
        </w:rPr>
        <w:t>). Tool</w:t>
      </w:r>
      <w:r w:rsidR="00334545">
        <w:rPr>
          <w:rFonts w:ascii="Times New Roman" w:hAnsi="Times New Roman" w:cs="Times New Roman"/>
          <w:szCs w:val="24"/>
        </w:rPr>
        <w:t xml:space="preserve"> </w:t>
      </w:r>
      <w:r w:rsidRPr="00175DE8">
        <w:rPr>
          <w:rFonts w:ascii="Times New Roman" w:hAnsi="Times New Roman" w:cs="Times New Roman"/>
          <w:szCs w:val="24"/>
        </w:rPr>
        <w:t xml:space="preserve">marks suggest that the kingwood decoration was cut </w:t>
      </w:r>
      <w:r w:rsidR="00953CCA">
        <w:rPr>
          <w:rFonts w:ascii="Times New Roman" w:hAnsi="Times New Roman" w:cs="Times New Roman"/>
          <w:szCs w:val="24"/>
        </w:rPr>
        <w:t xml:space="preserve">to shape </w:t>
      </w:r>
      <w:r w:rsidRPr="00175DE8">
        <w:rPr>
          <w:rFonts w:ascii="Times New Roman" w:hAnsi="Times New Roman" w:cs="Times New Roman"/>
          <w:szCs w:val="24"/>
        </w:rPr>
        <w:t xml:space="preserve">with a </w:t>
      </w:r>
      <w:r w:rsidR="00067490">
        <w:rPr>
          <w:rFonts w:ascii="Times New Roman" w:hAnsi="Times New Roman" w:cs="Times New Roman"/>
          <w:szCs w:val="24"/>
        </w:rPr>
        <w:t>fret</w:t>
      </w:r>
      <w:r w:rsidRPr="00175DE8">
        <w:rPr>
          <w:rFonts w:ascii="Times New Roman" w:hAnsi="Times New Roman" w:cs="Times New Roman"/>
          <w:szCs w:val="24"/>
        </w:rPr>
        <w:t>saw</w:t>
      </w:r>
      <w:r w:rsidR="00067490">
        <w:rPr>
          <w:rFonts w:ascii="Times New Roman" w:hAnsi="Times New Roman" w:cs="Times New Roman"/>
          <w:szCs w:val="24"/>
        </w:rPr>
        <w:t xml:space="preserve"> and then inlaid with a shoulder knife</w:t>
      </w:r>
      <w:r w:rsidRPr="00175DE8">
        <w:rPr>
          <w:rFonts w:ascii="Times New Roman" w:hAnsi="Times New Roman" w:cs="Times New Roman"/>
          <w:szCs w:val="24"/>
        </w:rPr>
        <w:t>. Even though the design on the commodes is similar, there are differences in the pattern, which reveal that the kingwood design was not stack</w:t>
      </w:r>
      <w:r w:rsidR="000D532A">
        <w:rPr>
          <w:rFonts w:ascii="Times New Roman" w:hAnsi="Times New Roman" w:cs="Times New Roman"/>
          <w:szCs w:val="24"/>
        </w:rPr>
        <w:t xml:space="preserve"> </w:t>
      </w:r>
      <w:r w:rsidRPr="00175DE8">
        <w:rPr>
          <w:rFonts w:ascii="Times New Roman" w:hAnsi="Times New Roman" w:cs="Times New Roman"/>
          <w:szCs w:val="24"/>
        </w:rPr>
        <w:t>cut, but cut piece</w:t>
      </w:r>
      <w:r w:rsidR="000D532A">
        <w:rPr>
          <w:rFonts w:ascii="Times New Roman" w:hAnsi="Times New Roman" w:cs="Times New Roman"/>
          <w:szCs w:val="24"/>
        </w:rPr>
        <w:t xml:space="preserve"> </w:t>
      </w:r>
      <w:r w:rsidRPr="00175DE8">
        <w:rPr>
          <w:rFonts w:ascii="Times New Roman" w:hAnsi="Times New Roman" w:cs="Times New Roman"/>
          <w:szCs w:val="24"/>
        </w:rPr>
        <w:t>by</w:t>
      </w:r>
      <w:r w:rsidR="000D532A">
        <w:rPr>
          <w:rFonts w:ascii="Times New Roman" w:hAnsi="Times New Roman" w:cs="Times New Roman"/>
          <w:szCs w:val="24"/>
        </w:rPr>
        <w:t xml:space="preserve"> </w:t>
      </w:r>
      <w:r w:rsidRPr="00175DE8">
        <w:rPr>
          <w:rFonts w:ascii="Times New Roman" w:hAnsi="Times New Roman" w:cs="Times New Roman"/>
          <w:szCs w:val="24"/>
        </w:rPr>
        <w:t xml:space="preserve">piece. The legs and areas beneath the mounts are veneered in </w:t>
      </w:r>
      <w:r w:rsidR="00E14F13" w:rsidRPr="00175DE8">
        <w:rPr>
          <w:rFonts w:ascii="Times New Roman" w:hAnsi="Times New Roman" w:cs="Times New Roman"/>
          <w:szCs w:val="24"/>
        </w:rPr>
        <w:t>amaranth</w:t>
      </w:r>
      <w:r w:rsidRPr="00175DE8">
        <w:rPr>
          <w:rFonts w:ascii="Times New Roman" w:hAnsi="Times New Roman" w:cs="Times New Roman"/>
          <w:szCs w:val="24"/>
        </w:rPr>
        <w:t xml:space="preserve">.  </w:t>
      </w:r>
    </w:p>
    <w:p w14:paraId="5A4049C0" w14:textId="0A322EB3"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 xml:space="preserve">X-radiographs of the sides and the drawer fronts show the marks of a toothing plane on the wooden substrate below the veneer. The marks, similar to those on the drawers, cover the whole surfaces, irrespective of the changes in veneers and design. In addition to the toothing plane marks, </w:t>
      </w:r>
      <w:r w:rsidR="000D532A">
        <w:rPr>
          <w:rFonts w:ascii="Times New Roman" w:hAnsi="Times New Roman" w:cs="Times New Roman"/>
          <w:szCs w:val="24"/>
        </w:rPr>
        <w:t>X</w:t>
      </w:r>
      <w:r w:rsidRPr="00175DE8">
        <w:rPr>
          <w:rFonts w:ascii="Times New Roman" w:hAnsi="Times New Roman" w:cs="Times New Roman"/>
          <w:szCs w:val="24"/>
        </w:rPr>
        <w:t xml:space="preserve">-rays of the central fields on the sides show that there is a lattice pattern of rough, irregular scoring scratched into the secondary wood. This pattern of scratches, probably made to provide a better joint between the marquetry and the secondary wood, appears only in the radiographs of the sides, suggesting that the sides may have been </w:t>
      </w:r>
      <w:r w:rsidR="000D532A">
        <w:rPr>
          <w:rFonts w:ascii="Times New Roman" w:hAnsi="Times New Roman" w:cs="Times New Roman"/>
          <w:szCs w:val="24"/>
        </w:rPr>
        <w:t>re</w:t>
      </w:r>
      <w:r w:rsidRPr="00175DE8">
        <w:rPr>
          <w:rFonts w:ascii="Times New Roman" w:hAnsi="Times New Roman" w:cs="Times New Roman"/>
          <w:szCs w:val="24"/>
        </w:rPr>
        <w:t xml:space="preserve">veneered during a </w:t>
      </w:r>
      <w:r w:rsidR="000D532A">
        <w:rPr>
          <w:rFonts w:ascii="Times New Roman" w:hAnsi="Times New Roman" w:cs="Times New Roman"/>
          <w:szCs w:val="24"/>
        </w:rPr>
        <w:t>previous</w:t>
      </w:r>
      <w:r w:rsidRPr="00175DE8">
        <w:rPr>
          <w:rFonts w:ascii="Times New Roman" w:hAnsi="Times New Roman" w:cs="Times New Roman"/>
          <w:szCs w:val="24"/>
        </w:rPr>
        <w:t xml:space="preserve"> restoration to repair splits in the panels.</w:t>
      </w:r>
    </w:p>
    <w:p w14:paraId="6F5A428F" w14:textId="344C0317"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lastRenderedPageBreak/>
        <w:t xml:space="preserve">It is very likely that the commodes were restored in the 1930s, either before they were sold to Mrs. Anna Thomson Dodge or after they became part of her collection. One other restoration took place in </w:t>
      </w:r>
      <w:r w:rsidR="00995820">
        <w:rPr>
          <w:rFonts w:ascii="Times New Roman" w:hAnsi="Times New Roman" w:cs="Times New Roman"/>
          <w:szCs w:val="24"/>
        </w:rPr>
        <w:t>late 1972 and early 1973</w:t>
      </w:r>
      <w:r w:rsidRPr="00175DE8">
        <w:rPr>
          <w:rFonts w:ascii="Times New Roman" w:hAnsi="Times New Roman" w:cs="Times New Roman"/>
          <w:szCs w:val="24"/>
        </w:rPr>
        <w:t xml:space="preserve"> at Thorpe Bros., New York, but there are no </w:t>
      </w:r>
      <w:r w:rsidR="00953CCA">
        <w:rPr>
          <w:rFonts w:ascii="Times New Roman" w:hAnsi="Times New Roman" w:cs="Times New Roman"/>
          <w:szCs w:val="24"/>
        </w:rPr>
        <w:t xml:space="preserve">descriptive </w:t>
      </w:r>
      <w:r w:rsidRPr="00175DE8">
        <w:rPr>
          <w:rFonts w:ascii="Times New Roman" w:hAnsi="Times New Roman" w:cs="Times New Roman"/>
          <w:szCs w:val="24"/>
        </w:rPr>
        <w:t xml:space="preserve">documents regarding this treatment. It is quite possible that at this time the cracks in the sides of the carcass, which are still visible in the auction catalogue photographs of 1971, were filled and in-painted. The appearance of the veneers in areas covered by mounts is no less faded than in uncovered areas, leading to the conclusion that the entire surface was scraped or sanded during a relatively recent restoration. The finish appears very glossy and new; </w:t>
      </w:r>
      <w:r w:rsidR="00953CCA">
        <w:rPr>
          <w:rFonts w:ascii="Times New Roman" w:hAnsi="Times New Roman" w:cs="Times New Roman"/>
          <w:szCs w:val="24"/>
        </w:rPr>
        <w:t>it likely dates to the Thorpe Bros. restoration</w:t>
      </w:r>
      <w:r w:rsidRPr="00175DE8">
        <w:rPr>
          <w:rFonts w:ascii="Times New Roman" w:hAnsi="Times New Roman" w:cs="Times New Roman"/>
          <w:szCs w:val="24"/>
        </w:rPr>
        <w:t>.</w:t>
      </w:r>
    </w:p>
    <w:p w14:paraId="74B852CB" w14:textId="6C9DA965"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The gil</w:t>
      </w:r>
      <w:r w:rsidR="00953CCA">
        <w:rPr>
          <w:rFonts w:ascii="Times New Roman" w:hAnsi="Times New Roman" w:cs="Times New Roman"/>
          <w:szCs w:val="24"/>
        </w:rPr>
        <w:t>t bronze</w:t>
      </w:r>
      <w:r w:rsidRPr="00175DE8">
        <w:rPr>
          <w:rFonts w:ascii="Times New Roman" w:hAnsi="Times New Roman" w:cs="Times New Roman"/>
          <w:szCs w:val="24"/>
        </w:rPr>
        <w:t xml:space="preserve"> mounts are attached to the carcass with modern brass screws. The elaborateness in chasing of the mounts differs; some have a more precise and finer chasing than others. Careful examination of the reverse sides reveals that one group of mounts served as the models from which the others were cast. In general, for each pattern of mount, one example can be found with file marks or other individual characteristics, which appear cast into the other examples. In most instances, the model, or “original” mount</w:t>
      </w:r>
      <w:r w:rsidR="000D532A">
        <w:rPr>
          <w:rFonts w:ascii="Times New Roman" w:hAnsi="Times New Roman" w:cs="Times New Roman"/>
          <w:szCs w:val="24"/>
        </w:rPr>
        <w:t>,</w:t>
      </w:r>
      <w:r w:rsidRPr="00175DE8">
        <w:rPr>
          <w:rFonts w:ascii="Times New Roman" w:hAnsi="Times New Roman" w:cs="Times New Roman"/>
          <w:szCs w:val="24"/>
        </w:rPr>
        <w:t xml:space="preserve"> is measurably larger than the aftercasts and is less detailed in its chasing (</w:t>
      </w:r>
      <w:r w:rsidR="000D532A">
        <w:rPr>
          <w:rFonts w:ascii="Times New Roman" w:hAnsi="Times New Roman" w:cs="Times New Roman"/>
          <w:szCs w:val="24"/>
        </w:rPr>
        <w:t xml:space="preserve">see </w:t>
      </w:r>
      <w:hyperlink w:anchor="fig-7-17" w:history="1">
        <w:r w:rsidR="00953CCA" w:rsidRPr="00602CC0">
          <w:rPr>
            <w:rStyle w:val="Hyperlink"/>
            <w:rFonts w:ascii="Times New Roman" w:hAnsi="Times New Roman" w:cs="Times New Roman"/>
            <w:szCs w:val="24"/>
          </w:rPr>
          <w:t>fig. 7-17</w:t>
        </w:r>
      </w:hyperlink>
      <w:r w:rsidR="00602CC0">
        <w:rPr>
          <w:rFonts w:ascii="Times New Roman" w:hAnsi="Times New Roman" w:cs="Times New Roman"/>
          <w:szCs w:val="24"/>
        </w:rPr>
        <w:t>).</w:t>
      </w:r>
      <w:r w:rsidRPr="00175DE8">
        <w:rPr>
          <w:rFonts w:ascii="Times New Roman" w:hAnsi="Times New Roman" w:cs="Times New Roman"/>
          <w:szCs w:val="24"/>
        </w:rPr>
        <w:t xml:space="preserve"> This suggests that the models were finished castings before they were replicated and that the aftercasts were chased separately after fabrication. The four framing mounts on the sides of the commodes are each soldered together from four separate elements</w:t>
      </w:r>
      <w:r w:rsidR="000D532A">
        <w:rPr>
          <w:rFonts w:ascii="Times New Roman" w:hAnsi="Times New Roman" w:cs="Times New Roman"/>
          <w:szCs w:val="24"/>
        </w:rPr>
        <w:t>,</w:t>
      </w:r>
      <w:r w:rsidRPr="00175DE8">
        <w:rPr>
          <w:rFonts w:ascii="Times New Roman" w:hAnsi="Times New Roman" w:cs="Times New Roman"/>
          <w:szCs w:val="24"/>
        </w:rPr>
        <w:t xml:space="preserve"> yielding sixteen individual elements in total. Of these sixteen, four (one of each type) are clearly the “originals”; however</w:t>
      </w:r>
      <w:r w:rsidR="000D532A">
        <w:rPr>
          <w:rFonts w:ascii="Times New Roman" w:hAnsi="Times New Roman" w:cs="Times New Roman"/>
          <w:szCs w:val="24"/>
        </w:rPr>
        <w:t>,</w:t>
      </w:r>
      <w:r w:rsidRPr="00175DE8">
        <w:rPr>
          <w:rFonts w:ascii="Times New Roman" w:hAnsi="Times New Roman" w:cs="Times New Roman"/>
          <w:szCs w:val="24"/>
        </w:rPr>
        <w:t xml:space="preserve"> these four are randomly distributed within the four larger frames. In an attempt to determine whether this mixed use of models and aftercasts is original or the result of later restoration, </w:t>
      </w:r>
      <w:r w:rsidR="000D532A">
        <w:rPr>
          <w:rFonts w:ascii="Times New Roman" w:hAnsi="Times New Roman" w:cs="Times New Roman"/>
          <w:szCs w:val="24"/>
        </w:rPr>
        <w:t>twelve</w:t>
      </w:r>
      <w:r w:rsidRPr="00175DE8">
        <w:rPr>
          <w:rFonts w:ascii="Times New Roman" w:hAnsi="Times New Roman" w:cs="Times New Roman"/>
          <w:szCs w:val="24"/>
        </w:rPr>
        <w:t xml:space="preserve"> mounts were removed and </w:t>
      </w:r>
      <w:r w:rsidR="000D532A">
        <w:rPr>
          <w:rFonts w:ascii="Times New Roman" w:hAnsi="Times New Roman" w:cs="Times New Roman"/>
          <w:szCs w:val="24"/>
        </w:rPr>
        <w:t>twenty</w:t>
      </w:r>
      <w:r w:rsidRPr="00175DE8">
        <w:rPr>
          <w:rFonts w:ascii="Times New Roman" w:hAnsi="Times New Roman" w:cs="Times New Roman"/>
          <w:szCs w:val="24"/>
        </w:rPr>
        <w:t xml:space="preserve"> different spots were analyzed by X-ray fluorescence (XRF) to determine alloy </w:t>
      </w:r>
      <w:r w:rsidRPr="00175DE8">
        <w:rPr>
          <w:rFonts w:ascii="Times New Roman" w:hAnsi="Times New Roman" w:cs="Times New Roman"/>
          <w:szCs w:val="24"/>
        </w:rPr>
        <w:t xml:space="preserve">compositions. In </w:t>
      </w:r>
      <w:r w:rsidRPr="00175DE8">
        <w:rPr>
          <w:rFonts w:ascii="Times New Roman" w:hAnsi="Times New Roman" w:cs="Times New Roman"/>
          <w:szCs w:val="24"/>
        </w:rPr>
        <w:lastRenderedPageBreak/>
        <w:t xml:space="preserve">all cases the alloys are typical of </w:t>
      </w:r>
      <w:r w:rsidR="000D532A">
        <w:rPr>
          <w:rFonts w:ascii="Times New Roman" w:hAnsi="Times New Roman" w:cs="Times New Roman"/>
          <w:szCs w:val="24"/>
        </w:rPr>
        <w:t>eighteenth-</w:t>
      </w:r>
      <w:r w:rsidRPr="00175DE8">
        <w:rPr>
          <w:rFonts w:ascii="Times New Roman" w:hAnsi="Times New Roman" w:cs="Times New Roman"/>
          <w:szCs w:val="24"/>
        </w:rPr>
        <w:t>century brass. Only three mounts show a high zinc concentration, between 25</w:t>
      </w:r>
      <w:r w:rsidR="000D532A">
        <w:rPr>
          <w:rFonts w:ascii="Times New Roman" w:hAnsi="Times New Roman" w:cs="Times New Roman"/>
          <w:szCs w:val="24"/>
        </w:rPr>
        <w:t xml:space="preserve"> and</w:t>
      </w:r>
      <w:r w:rsidRPr="00175DE8">
        <w:rPr>
          <w:rFonts w:ascii="Times New Roman" w:hAnsi="Times New Roman" w:cs="Times New Roman"/>
          <w:szCs w:val="24"/>
        </w:rPr>
        <w:t xml:space="preserve"> 28%, which is atypical for mounts made in this period, but other detectable components are present in a typical amount. This result suggests that the mounts are from the period of manufacture and that the use of aftercasts is an original characteristic of the commodes.</w:t>
      </w:r>
    </w:p>
    <w:p w14:paraId="5E4D36D9" w14:textId="7B86D3A2" w:rsidR="00175DE8" w:rsidRPr="00175DE8" w:rsidRDefault="00175DE8" w:rsidP="00175DE8">
      <w:pPr>
        <w:spacing w:line="480" w:lineRule="auto"/>
        <w:ind w:firstLine="720"/>
        <w:rPr>
          <w:rFonts w:ascii="Times New Roman" w:hAnsi="Times New Roman" w:cs="Times New Roman"/>
          <w:szCs w:val="24"/>
        </w:rPr>
      </w:pPr>
      <w:r w:rsidRPr="00175DE8">
        <w:rPr>
          <w:rFonts w:ascii="Times New Roman" w:hAnsi="Times New Roman" w:cs="Times New Roman"/>
          <w:szCs w:val="24"/>
        </w:rPr>
        <w:t xml:space="preserve">The drawer locks, which appear to be original, are produced in the same way as the locks of the </w:t>
      </w:r>
      <w:r w:rsidR="00BA3129">
        <w:rPr>
          <w:rFonts w:ascii="Times New Roman" w:hAnsi="Times New Roman" w:cs="Times New Roman"/>
          <w:szCs w:val="24"/>
        </w:rPr>
        <w:t>Van Risenburgh</w:t>
      </w:r>
      <w:r w:rsidR="00BA3129" w:rsidRPr="00175DE8">
        <w:rPr>
          <w:rFonts w:ascii="Times New Roman" w:hAnsi="Times New Roman" w:cs="Times New Roman"/>
          <w:szCs w:val="24"/>
        </w:rPr>
        <w:t xml:space="preserve"> </w:t>
      </w:r>
      <w:r w:rsidR="00B25F7A">
        <w:rPr>
          <w:rFonts w:ascii="Times New Roman" w:hAnsi="Times New Roman" w:cs="Times New Roman"/>
          <w:i/>
          <w:iCs/>
          <w:szCs w:val="24"/>
        </w:rPr>
        <w:t>b</w:t>
      </w:r>
      <w:r w:rsidRPr="004A046D">
        <w:rPr>
          <w:rFonts w:ascii="Times New Roman" w:hAnsi="Times New Roman" w:cs="Times New Roman"/>
          <w:i/>
          <w:iCs/>
          <w:szCs w:val="24"/>
        </w:rPr>
        <w:t xml:space="preserve">ureau </w:t>
      </w:r>
      <w:r w:rsidR="00B25F7A">
        <w:rPr>
          <w:rFonts w:ascii="Times New Roman" w:hAnsi="Times New Roman" w:cs="Times New Roman"/>
          <w:i/>
          <w:iCs/>
          <w:szCs w:val="24"/>
        </w:rPr>
        <w:t>p</w:t>
      </w:r>
      <w:r w:rsidRPr="004A046D">
        <w:rPr>
          <w:rFonts w:ascii="Times New Roman" w:hAnsi="Times New Roman" w:cs="Times New Roman"/>
          <w:i/>
          <w:iCs/>
          <w:szCs w:val="24"/>
        </w:rPr>
        <w:t>lat</w:t>
      </w:r>
      <w:r w:rsidRPr="00175DE8">
        <w:rPr>
          <w:rFonts w:ascii="Times New Roman" w:hAnsi="Times New Roman" w:cs="Times New Roman"/>
          <w:szCs w:val="24"/>
        </w:rPr>
        <w:t xml:space="preserve"> (</w:t>
      </w:r>
      <w:hyperlink r:id="rId13" w:history="1">
        <w:r w:rsidR="00B25F7A" w:rsidRPr="000D532A">
          <w:rPr>
            <w:rStyle w:val="Hyperlink"/>
            <w:rFonts w:ascii="Times New Roman" w:hAnsi="Times New Roman" w:cs="Times New Roman"/>
            <w:szCs w:val="24"/>
          </w:rPr>
          <w:t>cat. no.</w:t>
        </w:r>
        <w:r w:rsidRPr="000D532A">
          <w:rPr>
            <w:rStyle w:val="Hyperlink"/>
            <w:rFonts w:ascii="Times New Roman" w:hAnsi="Times New Roman" w:cs="Times New Roman"/>
            <w:szCs w:val="24"/>
          </w:rPr>
          <w:t xml:space="preserve"> 10</w:t>
        </w:r>
      </w:hyperlink>
      <w:r w:rsidRPr="00175DE8">
        <w:rPr>
          <w:rFonts w:ascii="Times New Roman" w:hAnsi="Times New Roman" w:cs="Times New Roman"/>
          <w:szCs w:val="24"/>
        </w:rPr>
        <w:t>). They are warded locks of brass and steel with double bolts, half-covered and fixed to the drawers with round-headed iron screws. The mechanism is made of iron</w:t>
      </w:r>
      <w:r w:rsidR="000D532A">
        <w:rPr>
          <w:rFonts w:ascii="Times New Roman" w:hAnsi="Times New Roman" w:cs="Times New Roman"/>
          <w:szCs w:val="24"/>
        </w:rPr>
        <w:t>;</w:t>
      </w:r>
      <w:r w:rsidRPr="00175DE8">
        <w:rPr>
          <w:rFonts w:ascii="Times New Roman" w:hAnsi="Times New Roman" w:cs="Times New Roman"/>
          <w:szCs w:val="24"/>
        </w:rPr>
        <w:t xml:space="preserve"> only the backplate is made of brass. The alloy of the brass </w:t>
      </w:r>
      <w:r w:rsidR="000D532A">
        <w:rPr>
          <w:rFonts w:ascii="Times New Roman" w:hAnsi="Times New Roman" w:cs="Times New Roman"/>
          <w:szCs w:val="24"/>
        </w:rPr>
        <w:t>backplate</w:t>
      </w:r>
      <w:r w:rsidRPr="00175DE8">
        <w:rPr>
          <w:rFonts w:ascii="Times New Roman" w:hAnsi="Times New Roman" w:cs="Times New Roman"/>
          <w:szCs w:val="24"/>
        </w:rPr>
        <w:t xml:space="preserve"> is typical of </w:t>
      </w:r>
      <w:r w:rsidR="000D532A">
        <w:rPr>
          <w:rFonts w:ascii="Times New Roman" w:hAnsi="Times New Roman" w:cs="Times New Roman"/>
          <w:szCs w:val="24"/>
        </w:rPr>
        <w:t>eighteenth-</w:t>
      </w:r>
      <w:r w:rsidRPr="00175DE8">
        <w:rPr>
          <w:rFonts w:ascii="Times New Roman" w:hAnsi="Times New Roman" w:cs="Times New Roman"/>
          <w:szCs w:val="24"/>
        </w:rPr>
        <w:t xml:space="preserve">century production. The two commodes have different keys; it is not readily evident if one of the keys is original. </w:t>
      </w:r>
    </w:p>
    <w:p w14:paraId="533DFB79" w14:textId="35F5F14A" w:rsidR="00175DE8" w:rsidRPr="00175DE8" w:rsidRDefault="00175DE8" w:rsidP="00175DE8">
      <w:pPr>
        <w:shd w:val="clear" w:color="auto" w:fill="FFFFFF"/>
        <w:spacing w:line="480" w:lineRule="auto"/>
        <w:ind w:firstLine="720"/>
        <w:rPr>
          <w:rFonts w:ascii="Times New Roman" w:hAnsi="Times New Roman" w:cs="Times New Roman"/>
          <w:szCs w:val="24"/>
        </w:rPr>
      </w:pPr>
      <w:r w:rsidRPr="00175DE8">
        <w:rPr>
          <w:rFonts w:ascii="Times New Roman" w:hAnsi="Times New Roman" w:cs="Times New Roman"/>
          <w:szCs w:val="24"/>
        </w:rPr>
        <w:t xml:space="preserve">The </w:t>
      </w:r>
      <w:r w:rsidR="000D532A" w:rsidRPr="004A046D">
        <w:rPr>
          <w:rFonts w:ascii="Times New Roman" w:hAnsi="Times New Roman" w:cs="Times New Roman"/>
          <w:i/>
          <w:iCs/>
          <w:szCs w:val="24"/>
        </w:rPr>
        <w:t>c</w:t>
      </w:r>
      <w:r w:rsidRPr="004A046D">
        <w:rPr>
          <w:rFonts w:ascii="Times New Roman" w:hAnsi="Times New Roman" w:cs="Times New Roman"/>
          <w:i/>
          <w:iCs/>
          <w:szCs w:val="24"/>
        </w:rPr>
        <w:t xml:space="preserve">ampan </w:t>
      </w:r>
      <w:r w:rsidR="000D532A" w:rsidRPr="004A046D">
        <w:rPr>
          <w:rFonts w:ascii="Times New Roman" w:hAnsi="Times New Roman" w:cs="Times New Roman"/>
          <w:i/>
          <w:iCs/>
          <w:szCs w:val="24"/>
        </w:rPr>
        <w:t>g</w:t>
      </w:r>
      <w:r w:rsidRPr="004A046D">
        <w:rPr>
          <w:rFonts w:ascii="Times New Roman" w:hAnsi="Times New Roman" w:cs="Times New Roman"/>
          <w:i/>
          <w:iCs/>
          <w:szCs w:val="24"/>
        </w:rPr>
        <w:t xml:space="preserve">rand </w:t>
      </w:r>
      <w:r w:rsidR="000D532A" w:rsidRPr="004A046D">
        <w:rPr>
          <w:rFonts w:ascii="Times New Roman" w:hAnsi="Times New Roman" w:cs="Times New Roman"/>
          <w:i/>
          <w:iCs/>
          <w:szCs w:val="24"/>
        </w:rPr>
        <w:t>mélange</w:t>
      </w:r>
      <w:r w:rsidRPr="00175DE8" w:rsidDel="00C5181E">
        <w:rPr>
          <w:rFonts w:ascii="Times New Roman" w:hAnsi="Times New Roman" w:cs="Times New Roman"/>
          <w:szCs w:val="24"/>
        </w:rPr>
        <w:t xml:space="preserve"> </w:t>
      </w:r>
      <w:r w:rsidRPr="00175DE8">
        <w:rPr>
          <w:rFonts w:ascii="Times New Roman" w:hAnsi="Times New Roman" w:cs="Times New Roman"/>
          <w:szCs w:val="24"/>
        </w:rPr>
        <w:t xml:space="preserve">marble tops are replacements dating to the 1990s. This stone is </w:t>
      </w:r>
      <w:r w:rsidR="000D532A">
        <w:rPr>
          <w:rFonts w:ascii="Times New Roman" w:hAnsi="Times New Roman" w:cs="Times New Roman"/>
          <w:szCs w:val="24"/>
        </w:rPr>
        <w:t>composed</w:t>
      </w:r>
      <w:r w:rsidRPr="00175DE8">
        <w:rPr>
          <w:rFonts w:ascii="Times New Roman" w:hAnsi="Times New Roman" w:cs="Times New Roman"/>
          <w:szCs w:val="24"/>
        </w:rPr>
        <w:t xml:space="preserve"> of a red limestone matrix, with lenticular nodules of gr</w:t>
      </w:r>
      <w:r w:rsidR="00B25F7A">
        <w:rPr>
          <w:rFonts w:ascii="Times New Roman" w:hAnsi="Times New Roman" w:cs="Times New Roman"/>
          <w:szCs w:val="24"/>
        </w:rPr>
        <w:t>a</w:t>
      </w:r>
      <w:r w:rsidRPr="00175DE8">
        <w:rPr>
          <w:rFonts w:ascii="Times New Roman" w:hAnsi="Times New Roman" w:cs="Times New Roman"/>
          <w:szCs w:val="24"/>
        </w:rPr>
        <w:t xml:space="preserve">y-green marl (calcareous clay) and cream-pink regions separated occasionally by dark green veins of chlorite. These regions are cross-cut by white veins of crystalline calcite. Unlike regular </w:t>
      </w:r>
      <w:r w:rsidR="000D532A" w:rsidRPr="004A046D">
        <w:rPr>
          <w:rFonts w:ascii="Times New Roman" w:hAnsi="Times New Roman" w:cs="Times New Roman"/>
          <w:i/>
          <w:iCs/>
          <w:szCs w:val="24"/>
        </w:rPr>
        <w:t>c</w:t>
      </w:r>
      <w:r w:rsidRPr="004A046D">
        <w:rPr>
          <w:rFonts w:ascii="Times New Roman" w:hAnsi="Times New Roman" w:cs="Times New Roman"/>
          <w:i/>
          <w:iCs/>
          <w:szCs w:val="24"/>
        </w:rPr>
        <w:t>ampan</w:t>
      </w:r>
      <w:r w:rsidRPr="00175DE8">
        <w:rPr>
          <w:rFonts w:ascii="Times New Roman" w:hAnsi="Times New Roman" w:cs="Times New Roman"/>
          <w:szCs w:val="24"/>
        </w:rPr>
        <w:t xml:space="preserve"> marble, there are fewer fossils of nautiloids visible, possibly due to relatively intense metamorphic processes of heat and pressure. The two tabletops were cut from a single piece of marble</w:t>
      </w:r>
      <w:r w:rsidR="000D532A">
        <w:rPr>
          <w:rFonts w:ascii="Times New Roman" w:hAnsi="Times New Roman" w:cs="Times New Roman"/>
          <w:szCs w:val="24"/>
        </w:rPr>
        <w:t>,</w:t>
      </w:r>
      <w:r w:rsidRPr="00175DE8">
        <w:rPr>
          <w:rFonts w:ascii="Times New Roman" w:hAnsi="Times New Roman" w:cs="Times New Roman"/>
          <w:szCs w:val="24"/>
        </w:rPr>
        <w:t xml:space="preserve"> and the upper surfaces are book matched. The J. Paul Getty Museum bought the commodes with other marble tops, which were, however, not original. Too large for the commodes (101</w:t>
      </w:r>
      <w:r w:rsidR="004A046D">
        <w:rPr>
          <w:rFonts w:ascii="Times New Roman" w:hAnsi="Times New Roman" w:cs="Times New Roman"/>
          <w:szCs w:val="24"/>
        </w:rPr>
        <w:t>.</w:t>
      </w:r>
      <w:r w:rsidRPr="00175DE8">
        <w:rPr>
          <w:rFonts w:ascii="Times New Roman" w:hAnsi="Times New Roman" w:cs="Times New Roman"/>
          <w:szCs w:val="24"/>
        </w:rPr>
        <w:t>4</w:t>
      </w:r>
      <w:r w:rsidR="00645F46">
        <w:rPr>
          <w:rFonts w:ascii="Times New Roman" w:hAnsi="Times New Roman" w:cs="Times New Roman"/>
          <w:szCs w:val="24"/>
        </w:rPr>
        <w:t xml:space="preserve"> and </w:t>
      </w:r>
      <w:r w:rsidRPr="00175DE8">
        <w:rPr>
          <w:rFonts w:ascii="Times New Roman" w:hAnsi="Times New Roman" w:cs="Times New Roman"/>
          <w:szCs w:val="24"/>
        </w:rPr>
        <w:t>101</w:t>
      </w:r>
      <w:r w:rsidR="00861871">
        <w:rPr>
          <w:rFonts w:ascii="Times New Roman" w:hAnsi="Times New Roman" w:cs="Times New Roman"/>
          <w:szCs w:val="24"/>
        </w:rPr>
        <w:t>.</w:t>
      </w:r>
      <w:r w:rsidRPr="00175DE8">
        <w:rPr>
          <w:rFonts w:ascii="Times New Roman" w:hAnsi="Times New Roman" w:cs="Times New Roman"/>
          <w:szCs w:val="24"/>
        </w:rPr>
        <w:t>7</w:t>
      </w:r>
      <w:r w:rsidR="004A54B7">
        <w:rPr>
          <w:rFonts w:ascii="Times New Roman" w:hAnsi="Times New Roman" w:cs="Times New Roman"/>
          <w:szCs w:val="24"/>
        </w:rPr>
        <w:t xml:space="preserve"> </w:t>
      </w:r>
      <w:r w:rsidRPr="00175DE8">
        <w:rPr>
          <w:rFonts w:ascii="Times New Roman" w:hAnsi="Times New Roman" w:cs="Times New Roman"/>
          <w:szCs w:val="24"/>
        </w:rPr>
        <w:t>cm wide and 56</w:t>
      </w:r>
      <w:r w:rsidR="00861871">
        <w:rPr>
          <w:rFonts w:ascii="Times New Roman" w:hAnsi="Times New Roman" w:cs="Times New Roman"/>
          <w:szCs w:val="24"/>
        </w:rPr>
        <w:t>.</w:t>
      </w:r>
      <w:r w:rsidRPr="00175DE8">
        <w:rPr>
          <w:rFonts w:ascii="Times New Roman" w:hAnsi="Times New Roman" w:cs="Times New Roman"/>
          <w:szCs w:val="24"/>
        </w:rPr>
        <w:t>0</w:t>
      </w:r>
      <w:r w:rsidR="004A046D">
        <w:rPr>
          <w:rFonts w:ascii="Times New Roman" w:hAnsi="Times New Roman" w:cs="Times New Roman"/>
          <w:szCs w:val="24"/>
        </w:rPr>
        <w:t xml:space="preserve"> </w:t>
      </w:r>
      <w:r w:rsidR="00861871">
        <w:rPr>
          <w:rFonts w:ascii="Times New Roman" w:hAnsi="Times New Roman" w:cs="Times New Roman"/>
          <w:szCs w:val="24"/>
        </w:rPr>
        <w:t>cm</w:t>
      </w:r>
      <w:r w:rsidRPr="00175DE8">
        <w:rPr>
          <w:rFonts w:ascii="Times New Roman" w:hAnsi="Times New Roman" w:cs="Times New Roman"/>
          <w:szCs w:val="24"/>
        </w:rPr>
        <w:t xml:space="preserve"> deep), with many repairs and showing different profiles, the two previous tops were made of different types of stone. </w:t>
      </w:r>
    </w:p>
    <w:p w14:paraId="0BE5263B" w14:textId="77777777" w:rsidR="008E479A" w:rsidRDefault="008E479A">
      <w:pPr>
        <w:spacing w:line="379" w:lineRule="atLeast"/>
        <w:ind w:right="43"/>
      </w:pPr>
    </w:p>
    <w:sectPr w:rsidR="008E479A">
      <w:headerReference w:type="even" r:id="rId14"/>
      <w:headerReference w:type="default" r:id="rId15"/>
      <w:footerReference w:type="even" r:id="rId16"/>
      <w:footerReference w:type="default" r:id="rId17"/>
      <w:headerReference w:type="first" r:id="rId18"/>
      <w:footerReference w:type="first" r:id="rId19"/>
      <w:endnotePr>
        <w:numFmt w:val="decimal"/>
      </w:endnotePr>
      <w:pgSz w:w="12240" w:h="15840"/>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06E7C" w14:textId="77777777" w:rsidR="00663E4B" w:rsidRDefault="00663E4B">
      <w:r>
        <w:separator/>
      </w:r>
    </w:p>
  </w:endnote>
  <w:endnote w:type="continuationSeparator" w:id="0">
    <w:p w14:paraId="28F4A04F" w14:textId="77777777" w:rsidR="00663E4B" w:rsidRDefault="00663E4B">
      <w:r>
        <w:continuationSeparator/>
      </w:r>
    </w:p>
  </w:endnote>
  <w:endnote w:id="1">
    <w:p w14:paraId="4F04B0AA" w14:textId="2E7C3443" w:rsidR="00CE1C21" w:rsidRPr="00484E35" w:rsidRDefault="00CE1C21" w:rsidP="005A649D">
      <w:pPr>
        <w:spacing w:line="480" w:lineRule="auto"/>
        <w:rPr>
          <w:rFonts w:ascii="Times New Roman" w:hAnsi="Times New Roman" w:cs="Times New Roman"/>
        </w:rPr>
      </w:pPr>
      <w:r w:rsidRPr="00484E35">
        <w:rPr>
          <w:rStyle w:val="EndnoteReference"/>
          <w:rFonts w:ascii="Times New Roman" w:hAnsi="Times New Roman" w:cs="Times New Roman"/>
        </w:rPr>
        <w:endnoteRef/>
      </w:r>
      <w:r w:rsidRPr="00484E35">
        <w:rPr>
          <w:rFonts w:ascii="Times New Roman" w:hAnsi="Times New Roman" w:cs="Times New Roman"/>
        </w:rPr>
        <w:t xml:space="preserve"> For more information on Bernard II van Risenburgh</w:t>
      </w:r>
      <w:r w:rsidR="00DB4CFE">
        <w:rPr>
          <w:rFonts w:ascii="Times New Roman" w:hAnsi="Times New Roman" w:cs="Times New Roman"/>
        </w:rPr>
        <w:t>,</w:t>
      </w:r>
      <w:r w:rsidRPr="00484E35">
        <w:rPr>
          <w:rFonts w:ascii="Times New Roman" w:hAnsi="Times New Roman" w:cs="Times New Roman"/>
        </w:rPr>
        <w:t xml:space="preserve"> see primarily </w:t>
      </w:r>
      <w:r w:rsidR="005A649D">
        <w:rPr>
          <w:rFonts w:ascii="Times New Roman" w:hAnsi="Times New Roman" w:cs="Times New Roman"/>
        </w:rPr>
        <w:t>{{</w:t>
      </w:r>
      <w:r w:rsidRPr="00484E35">
        <w:rPr>
          <w:rFonts w:ascii="Times New Roman" w:hAnsi="Times New Roman" w:cs="Times New Roman"/>
        </w:rPr>
        <w:t>Pradère 1989</w:t>
      </w:r>
      <w:r w:rsidR="009F7CC3">
        <w:rPr>
          <w:rFonts w:ascii="Times New Roman" w:hAnsi="Times New Roman" w:cs="Times New Roman"/>
        </w:rPr>
        <w:t>a</w:t>
      </w:r>
      <w:r w:rsidR="005A649D">
        <w:rPr>
          <w:rFonts w:ascii="Times New Roman" w:hAnsi="Times New Roman" w:cs="Times New Roman"/>
        </w:rPr>
        <w:t>}}</w:t>
      </w:r>
      <w:r w:rsidRPr="00484E35">
        <w:rPr>
          <w:rFonts w:ascii="Times New Roman" w:hAnsi="Times New Roman" w:cs="Times New Roman"/>
        </w:rPr>
        <w:t>, 183</w:t>
      </w:r>
      <w:r w:rsidR="0065027E">
        <w:rPr>
          <w:rFonts w:ascii="Times New Roman" w:hAnsi="Times New Roman" w:cs="Times New Roman"/>
        </w:rPr>
        <w:t>–</w:t>
      </w:r>
      <w:r w:rsidRPr="00484E35">
        <w:rPr>
          <w:rFonts w:ascii="Times New Roman" w:hAnsi="Times New Roman" w:cs="Times New Roman"/>
        </w:rPr>
        <w:t xml:space="preserve">99; </w:t>
      </w:r>
      <w:r w:rsidR="005A649D">
        <w:rPr>
          <w:rFonts w:ascii="Times New Roman" w:hAnsi="Times New Roman" w:cs="Times New Roman"/>
        </w:rPr>
        <w:t>{{</w:t>
      </w:r>
      <w:r w:rsidRPr="00484E35">
        <w:rPr>
          <w:rFonts w:ascii="Times New Roman" w:hAnsi="Times New Roman" w:cs="Times New Roman"/>
        </w:rPr>
        <w:t>Baroli 1957</w:t>
      </w:r>
      <w:r w:rsidR="005A649D">
        <w:rPr>
          <w:rFonts w:ascii="Times New Roman" w:hAnsi="Times New Roman" w:cs="Times New Roman"/>
        </w:rPr>
        <w:t>}}</w:t>
      </w:r>
      <w:r w:rsidRPr="00484E35">
        <w:rPr>
          <w:rFonts w:ascii="Times New Roman" w:hAnsi="Times New Roman" w:cs="Times New Roman"/>
        </w:rPr>
        <w:t>, 56</w:t>
      </w:r>
      <w:r w:rsidR="0065027E">
        <w:rPr>
          <w:rFonts w:ascii="Times New Roman" w:hAnsi="Times New Roman" w:cs="Times New Roman"/>
        </w:rPr>
        <w:t>–</w:t>
      </w:r>
      <w:r w:rsidRPr="00484E35">
        <w:rPr>
          <w:rFonts w:ascii="Times New Roman" w:hAnsi="Times New Roman" w:cs="Times New Roman"/>
        </w:rPr>
        <w:t xml:space="preserve">63. See also </w:t>
      </w:r>
      <w:r w:rsidR="005A649D">
        <w:rPr>
          <w:rFonts w:ascii="Times New Roman" w:hAnsi="Times New Roman" w:cs="Times New Roman"/>
        </w:rPr>
        <w:t>{{</w:t>
      </w:r>
      <w:r w:rsidRPr="00484E35">
        <w:rPr>
          <w:rFonts w:ascii="Times New Roman" w:hAnsi="Times New Roman" w:cs="Times New Roman"/>
        </w:rPr>
        <w:t>Alcouffe 1974</w:t>
      </w:r>
      <w:r w:rsidR="005A649D">
        <w:rPr>
          <w:rFonts w:ascii="Times New Roman" w:hAnsi="Times New Roman" w:cs="Times New Roman"/>
        </w:rPr>
        <w:t>}}</w:t>
      </w:r>
      <w:r w:rsidRPr="00484E35">
        <w:rPr>
          <w:rFonts w:ascii="Times New Roman" w:hAnsi="Times New Roman" w:cs="Times New Roman"/>
        </w:rPr>
        <w:t>, 323</w:t>
      </w:r>
      <w:r w:rsidR="0065027E">
        <w:rPr>
          <w:rFonts w:ascii="Times New Roman" w:hAnsi="Times New Roman" w:cs="Times New Roman"/>
        </w:rPr>
        <w:t>–</w:t>
      </w:r>
      <w:r w:rsidRPr="00484E35">
        <w:rPr>
          <w:rFonts w:ascii="Times New Roman" w:hAnsi="Times New Roman" w:cs="Times New Roman"/>
        </w:rPr>
        <w:t>24.</w:t>
      </w:r>
    </w:p>
  </w:endnote>
  <w:endnote w:id="2">
    <w:p w14:paraId="01FA4E9E" w14:textId="77777777" w:rsidR="00CE1C21" w:rsidRPr="005A649D" w:rsidRDefault="00CE1C21" w:rsidP="005A649D">
      <w:pPr>
        <w:spacing w:line="480" w:lineRule="auto"/>
        <w:rPr>
          <w:rFonts w:ascii="Times New Roman" w:hAnsi="Times New Roman" w:cs="Times New Roman"/>
          <w:szCs w:val="24"/>
        </w:rPr>
      </w:pPr>
      <w:r w:rsidRPr="00484E35">
        <w:rPr>
          <w:rStyle w:val="EndnoteReference"/>
          <w:rFonts w:ascii="Times New Roman" w:hAnsi="Times New Roman" w:cs="Times New Roman"/>
        </w:rPr>
        <w:endnoteRef/>
      </w:r>
      <w:r w:rsidRPr="00484E35">
        <w:rPr>
          <w:rFonts w:ascii="Times New Roman" w:hAnsi="Times New Roman" w:cs="Times New Roman"/>
        </w:rPr>
        <w:t xml:space="preserve"> </w:t>
      </w:r>
      <w:r w:rsidR="005A649D">
        <w:rPr>
          <w:rFonts w:ascii="Times New Roman" w:hAnsi="Times New Roman" w:cs="Times New Roman"/>
        </w:rPr>
        <w:t>{{</w:t>
      </w:r>
      <w:r w:rsidRPr="00484E35">
        <w:rPr>
          <w:rFonts w:ascii="Times New Roman" w:hAnsi="Times New Roman" w:cs="Times New Roman"/>
          <w:szCs w:val="24"/>
        </w:rPr>
        <w:t>Feulner 1927</w:t>
      </w:r>
      <w:r w:rsidR="005A649D">
        <w:rPr>
          <w:rFonts w:ascii="Times New Roman" w:hAnsi="Times New Roman" w:cs="Times New Roman"/>
          <w:szCs w:val="24"/>
        </w:rPr>
        <w:t>}}</w:t>
      </w:r>
      <w:r w:rsidRPr="00484E35">
        <w:rPr>
          <w:rFonts w:ascii="Times New Roman" w:hAnsi="Times New Roman" w:cs="Times New Roman"/>
          <w:szCs w:val="24"/>
        </w:rPr>
        <w:t>, 325, fig. 277. Destroyed during World War II.</w:t>
      </w:r>
    </w:p>
  </w:endnote>
  <w:endnote w:id="3">
    <w:p w14:paraId="7AA6A33D" w14:textId="0ECD4015" w:rsidR="00CE1C21" w:rsidRPr="005A649D" w:rsidRDefault="00CE1C21" w:rsidP="009D10D0">
      <w:pPr>
        <w:pStyle w:val="EndnoteText"/>
        <w:spacing w:line="480" w:lineRule="auto"/>
        <w:rPr>
          <w:rFonts w:ascii="Times New Roman" w:hAnsi="Times New Roman" w:cs="Times New Roman"/>
          <w:sz w:val="24"/>
          <w:szCs w:val="24"/>
        </w:rPr>
      </w:pPr>
      <w:r w:rsidRPr="00484E35">
        <w:rPr>
          <w:rStyle w:val="EndnoteReference"/>
          <w:rFonts w:ascii="Times New Roman" w:hAnsi="Times New Roman" w:cs="Times New Roman"/>
        </w:rPr>
        <w:endnoteRef/>
      </w:r>
      <w:r w:rsidRPr="00484E35">
        <w:rPr>
          <w:rFonts w:ascii="Times New Roman" w:hAnsi="Times New Roman" w:cs="Times New Roman"/>
        </w:rPr>
        <w:t xml:space="preserve"> </w:t>
      </w:r>
      <w:r w:rsidR="005A649D">
        <w:rPr>
          <w:rFonts w:ascii="Times New Roman" w:hAnsi="Times New Roman" w:cs="Times New Roman"/>
        </w:rPr>
        <w:t>{{</w:t>
      </w:r>
      <w:r w:rsidRPr="00484E35">
        <w:rPr>
          <w:rFonts w:ascii="Times New Roman" w:hAnsi="Times New Roman" w:cs="Times New Roman"/>
          <w:sz w:val="24"/>
          <w:szCs w:val="24"/>
        </w:rPr>
        <w:t>Haase, Jenzen, and Richter 1996</w:t>
      </w:r>
      <w:r w:rsidR="005A649D">
        <w:rPr>
          <w:rFonts w:ascii="Times New Roman" w:hAnsi="Times New Roman" w:cs="Times New Roman"/>
          <w:sz w:val="24"/>
          <w:szCs w:val="24"/>
        </w:rPr>
        <w:t>}}</w:t>
      </w:r>
      <w:r w:rsidRPr="00484E35">
        <w:rPr>
          <w:rFonts w:ascii="Times New Roman" w:hAnsi="Times New Roman" w:cs="Times New Roman"/>
          <w:sz w:val="24"/>
          <w:szCs w:val="24"/>
        </w:rPr>
        <w:t>, 72</w:t>
      </w:r>
      <w:r w:rsidR="0065027E">
        <w:rPr>
          <w:rFonts w:ascii="Times New Roman" w:hAnsi="Times New Roman" w:cs="Times New Roman"/>
          <w:sz w:val="24"/>
          <w:szCs w:val="24"/>
        </w:rPr>
        <w:t>–</w:t>
      </w:r>
      <w:r w:rsidRPr="00484E35">
        <w:rPr>
          <w:rFonts w:ascii="Times New Roman" w:hAnsi="Times New Roman" w:cs="Times New Roman"/>
          <w:sz w:val="24"/>
          <w:szCs w:val="24"/>
        </w:rPr>
        <w:t xml:space="preserve">73, no. 40, illus. (of inv. no. 37418 only). In the collection of the Kunstgewerbemuseum of the Staatliche Kunstsammlungen Dresden, </w:t>
      </w:r>
      <w:r w:rsidR="005800DE">
        <w:rPr>
          <w:rFonts w:ascii="Times New Roman" w:hAnsi="Times New Roman" w:cs="Times New Roman"/>
          <w:sz w:val="24"/>
          <w:szCs w:val="24"/>
        </w:rPr>
        <w:t>i</w:t>
      </w:r>
      <w:r w:rsidRPr="00484E35">
        <w:rPr>
          <w:rFonts w:ascii="Times New Roman" w:hAnsi="Times New Roman" w:cs="Times New Roman"/>
          <w:sz w:val="24"/>
          <w:szCs w:val="24"/>
        </w:rPr>
        <w:t>nv. nos. 39198 and 37418 (89 x 145 x 56 cm).</w:t>
      </w:r>
    </w:p>
  </w:endnote>
  <w:endnote w:id="4">
    <w:p w14:paraId="65D162EE" w14:textId="131D9816" w:rsidR="00CE1C21" w:rsidRPr="005A649D" w:rsidRDefault="00CE1C21" w:rsidP="009D10D0">
      <w:pPr>
        <w:pStyle w:val="EndnoteText"/>
        <w:spacing w:line="480" w:lineRule="auto"/>
        <w:rPr>
          <w:rFonts w:ascii="Times New Roman" w:hAnsi="Times New Roman" w:cs="Times New Roman"/>
          <w:sz w:val="24"/>
          <w:szCs w:val="24"/>
        </w:rPr>
      </w:pPr>
      <w:r w:rsidRPr="00484E35">
        <w:rPr>
          <w:rStyle w:val="EndnoteReference"/>
          <w:rFonts w:ascii="Times New Roman" w:hAnsi="Times New Roman" w:cs="Times New Roman"/>
        </w:rPr>
        <w:endnoteRef/>
      </w:r>
      <w:r w:rsidRPr="00484E35">
        <w:rPr>
          <w:rFonts w:ascii="Times New Roman" w:hAnsi="Times New Roman" w:cs="Times New Roman"/>
        </w:rPr>
        <w:t xml:space="preserve"> </w:t>
      </w:r>
      <w:r w:rsidR="005A649D">
        <w:rPr>
          <w:rFonts w:ascii="Times New Roman" w:hAnsi="Times New Roman" w:cs="Times New Roman"/>
        </w:rPr>
        <w:t>{{</w:t>
      </w:r>
      <w:r w:rsidRPr="00484E35">
        <w:rPr>
          <w:rFonts w:ascii="Times New Roman" w:hAnsi="Times New Roman" w:cs="Times New Roman"/>
          <w:sz w:val="24"/>
          <w:szCs w:val="24"/>
        </w:rPr>
        <w:t>Feulner 1927</w:t>
      </w:r>
      <w:r w:rsidR="005A649D">
        <w:rPr>
          <w:rFonts w:ascii="Times New Roman" w:hAnsi="Times New Roman" w:cs="Times New Roman"/>
          <w:sz w:val="24"/>
          <w:szCs w:val="24"/>
        </w:rPr>
        <w:t>}}</w:t>
      </w:r>
      <w:r w:rsidRPr="00484E35">
        <w:rPr>
          <w:rFonts w:ascii="Times New Roman" w:hAnsi="Times New Roman" w:cs="Times New Roman"/>
          <w:sz w:val="24"/>
          <w:szCs w:val="24"/>
        </w:rPr>
        <w:t xml:space="preserve">, 327, fig. 278. In the collection of the Kunstgewerbemuseum of the Staatliche Kunstsammlungen Dresden, </w:t>
      </w:r>
      <w:r w:rsidR="00BB0ADE">
        <w:rPr>
          <w:rFonts w:ascii="Times New Roman" w:hAnsi="Times New Roman" w:cs="Times New Roman"/>
          <w:sz w:val="24"/>
          <w:szCs w:val="24"/>
        </w:rPr>
        <w:t>i</w:t>
      </w:r>
      <w:r w:rsidRPr="00484E35">
        <w:rPr>
          <w:rFonts w:ascii="Times New Roman" w:hAnsi="Times New Roman" w:cs="Times New Roman"/>
          <w:sz w:val="24"/>
          <w:szCs w:val="24"/>
        </w:rPr>
        <w:t xml:space="preserve">nv. no. 3738 (90 x 142 x 65 cm). </w:t>
      </w:r>
      <w:r w:rsidR="005A649D">
        <w:rPr>
          <w:rFonts w:ascii="Times New Roman" w:hAnsi="Times New Roman" w:cs="Times New Roman"/>
          <w:sz w:val="24"/>
          <w:szCs w:val="24"/>
        </w:rPr>
        <w:t>{{</w:t>
      </w:r>
      <w:r w:rsidRPr="00484E35">
        <w:rPr>
          <w:rFonts w:ascii="Times New Roman" w:eastAsia="Times" w:hAnsi="Times New Roman" w:cs="Times New Roman"/>
          <w:color w:val="000000"/>
          <w:sz w:val="24"/>
          <w:szCs w:val="24"/>
        </w:rPr>
        <w:t>Haase-Messner and Reinheckel 1973</w:t>
      </w:r>
      <w:r w:rsidR="005A649D">
        <w:rPr>
          <w:rFonts w:ascii="Times New Roman" w:eastAsia="Times" w:hAnsi="Times New Roman" w:cs="Times New Roman"/>
          <w:color w:val="000000"/>
          <w:sz w:val="24"/>
          <w:szCs w:val="24"/>
        </w:rPr>
        <w:t>}}</w:t>
      </w:r>
      <w:r w:rsidRPr="00484E35">
        <w:rPr>
          <w:rFonts w:ascii="Times New Roman" w:eastAsia="Times" w:hAnsi="Times New Roman" w:cs="Times New Roman"/>
          <w:color w:val="000000"/>
          <w:sz w:val="24"/>
          <w:szCs w:val="24"/>
        </w:rPr>
        <w:t>, 13, no. A1.</w:t>
      </w:r>
    </w:p>
  </w:endnote>
  <w:endnote w:id="5">
    <w:p w14:paraId="2CCD3A79" w14:textId="30843D16" w:rsidR="00CE1C21" w:rsidRPr="00484E35" w:rsidRDefault="00CE1C21" w:rsidP="005A649D">
      <w:pPr>
        <w:spacing w:line="480" w:lineRule="auto"/>
        <w:rPr>
          <w:rFonts w:ascii="Times New Roman" w:hAnsi="Times New Roman" w:cs="Times New Roman"/>
        </w:rPr>
      </w:pPr>
      <w:r w:rsidRPr="00484E35">
        <w:rPr>
          <w:rStyle w:val="FootnoteCharacters"/>
          <w:rFonts w:ascii="Times New Roman" w:hAnsi="Times New Roman" w:cs="Times New Roman"/>
        </w:rPr>
        <w:endnoteRef/>
      </w:r>
      <w:r w:rsidRPr="00484E35">
        <w:rPr>
          <w:rFonts w:ascii="Times New Roman" w:hAnsi="Times New Roman" w:cs="Times New Roman"/>
          <w:szCs w:val="24"/>
        </w:rPr>
        <w:t xml:space="preserve"> A pair of corner cupboards, a pair of commodes larger than the Museum’s, one commode, and two candelabras, but not the Museum’s pair of commodes, are listed in a 1798 addendum to a 1794 inventory of the Dresdner Residenzschloss: Staatsarchiv OHMA Lit. R Kap. XVI Nr. 10</w:t>
      </w:r>
      <w:r w:rsidR="0065027E">
        <w:rPr>
          <w:rFonts w:ascii="Times New Roman" w:hAnsi="Times New Roman" w:cs="Times New Roman"/>
          <w:szCs w:val="24"/>
        </w:rPr>
        <w:t>,</w:t>
      </w:r>
      <w:r w:rsidRPr="00484E35">
        <w:rPr>
          <w:rFonts w:ascii="Times New Roman" w:hAnsi="Times New Roman" w:cs="Times New Roman"/>
          <w:szCs w:val="24"/>
        </w:rPr>
        <w:t xml:space="preserve"> </w:t>
      </w:r>
      <w:r w:rsidRPr="00484E35">
        <w:rPr>
          <w:rFonts w:ascii="Times New Roman" w:hAnsi="Times New Roman" w:cs="Times New Roman"/>
          <w:szCs w:val="24"/>
        </w:rPr>
        <w:t>Vol. I S. 312. Correspondence with Gisela Haase, curator at the Staatliche Kunstsammlungen Dresden, February 1, 1977, in the files of the Sculpture and Decorative Arts Department, J. Paul Getty Museum.</w:t>
      </w:r>
      <w:r w:rsidRPr="00484E35">
        <w:rPr>
          <w:rFonts w:ascii="Times New Roman" w:hAnsi="Times New Roman" w:cs="Times New Roman"/>
        </w:rPr>
        <w:t xml:space="preserve"> Haase later publish</w:t>
      </w:r>
      <w:r w:rsidRPr="00484E35">
        <w:rPr>
          <w:rFonts w:ascii="Times New Roman" w:hAnsi="Times New Roman" w:cs="Times New Roman"/>
        </w:rPr>
        <w:t xml:space="preserve">ed this archive citation in </w:t>
      </w:r>
      <w:r w:rsidR="005A649D">
        <w:rPr>
          <w:rFonts w:ascii="Times New Roman" w:hAnsi="Times New Roman" w:cs="Times New Roman"/>
        </w:rPr>
        <w:t>{{</w:t>
      </w:r>
      <w:r w:rsidRPr="00484E35">
        <w:rPr>
          <w:rFonts w:ascii="Times New Roman" w:hAnsi="Times New Roman" w:cs="Times New Roman"/>
        </w:rPr>
        <w:t>Haase 1983</w:t>
      </w:r>
      <w:r w:rsidR="005A649D">
        <w:rPr>
          <w:rFonts w:ascii="Times New Roman" w:hAnsi="Times New Roman" w:cs="Times New Roman"/>
        </w:rPr>
        <w:t>}}</w:t>
      </w:r>
      <w:r w:rsidRPr="00484E35">
        <w:rPr>
          <w:rFonts w:ascii="Times New Roman" w:hAnsi="Times New Roman" w:cs="Times New Roman"/>
        </w:rPr>
        <w:t>, 363 n. 108.</w:t>
      </w:r>
      <w:r w:rsidR="0065027E">
        <w:rPr>
          <w:rFonts w:ascii="Times New Roman" w:hAnsi="Times New Roman" w:cs="Times New Roman"/>
        </w:rPr>
        <w:t xml:space="preserve"> </w:t>
      </w:r>
      <w:r w:rsidRPr="00484E35">
        <w:rPr>
          <w:rFonts w:ascii="Times New Roman" w:hAnsi="Times New Roman" w:cs="Times New Roman"/>
          <w:szCs w:val="24"/>
        </w:rPr>
        <w:t>Correspondence with Christiane Ernek-van der Goes, curator at the Kunstgewerbemuseum of the Staatliche Kunstsammlungen Dresden, November 27, 2017, states the archiv</w:t>
      </w:r>
      <w:r w:rsidR="003E4280">
        <w:rPr>
          <w:rFonts w:ascii="Times New Roman" w:hAnsi="Times New Roman" w:cs="Times New Roman"/>
          <w:szCs w:val="24"/>
        </w:rPr>
        <w:t xml:space="preserve">e citation for this inventory as </w:t>
      </w:r>
      <w:r w:rsidRPr="00484E35">
        <w:rPr>
          <w:rFonts w:ascii="Times New Roman" w:hAnsi="Times New Roman" w:cs="Times New Roman"/>
        </w:rPr>
        <w:t>Sächsisches Hauptstaatsarchiv Dresden, 10010 Hausmarschallamt, Akte 198, Inventar Residenzschloss Dresden, erstellt 1794 mit Nachträge aus späteren Jahren, fol</w:t>
      </w:r>
      <w:r w:rsidR="004A54B7">
        <w:rPr>
          <w:rFonts w:ascii="Times New Roman" w:hAnsi="Times New Roman" w:cs="Times New Roman"/>
        </w:rPr>
        <w:t>s</w:t>
      </w:r>
      <w:r w:rsidRPr="00484E35">
        <w:rPr>
          <w:rFonts w:ascii="Times New Roman" w:hAnsi="Times New Roman" w:cs="Times New Roman"/>
        </w:rPr>
        <w:t>. 311v and 312v.</w:t>
      </w:r>
    </w:p>
  </w:endnote>
  <w:endnote w:id="6">
    <w:p w14:paraId="58491104" w14:textId="77777777" w:rsidR="00CE1C21" w:rsidRPr="00484E35" w:rsidRDefault="00CE1C21" w:rsidP="009D10D0">
      <w:pPr>
        <w:pStyle w:val="EndnoteText"/>
        <w:spacing w:line="480" w:lineRule="auto"/>
        <w:rPr>
          <w:rFonts w:ascii="Times New Roman" w:hAnsi="Times New Roman" w:cs="Times New Roman"/>
          <w:sz w:val="24"/>
          <w:szCs w:val="24"/>
        </w:rPr>
      </w:pPr>
      <w:r w:rsidRPr="00484E35">
        <w:rPr>
          <w:rStyle w:val="FootnoteCharacters"/>
          <w:rFonts w:ascii="Times New Roman" w:hAnsi="Times New Roman" w:cs="Times New Roman"/>
        </w:rPr>
        <w:endnoteRef/>
      </w:r>
      <w:r w:rsidRPr="00484E35">
        <w:rPr>
          <w:rFonts w:ascii="Times New Roman" w:hAnsi="Times New Roman" w:cs="Times New Roman"/>
          <w:sz w:val="24"/>
          <w:szCs w:val="24"/>
        </w:rPr>
        <w:t xml:space="preserve"> </w:t>
      </w:r>
      <w:r w:rsidR="005A649D">
        <w:rPr>
          <w:rFonts w:ascii="Times New Roman" w:hAnsi="Times New Roman" w:cs="Times New Roman"/>
        </w:rPr>
        <w:t>{{</w:t>
      </w:r>
      <w:r w:rsidRPr="00484E35">
        <w:rPr>
          <w:rFonts w:ascii="Times New Roman" w:hAnsi="Times New Roman" w:cs="Times New Roman"/>
          <w:sz w:val="24"/>
          <w:szCs w:val="24"/>
        </w:rPr>
        <w:t>Feulner 1927</w:t>
      </w:r>
      <w:r w:rsidR="005A649D">
        <w:rPr>
          <w:rFonts w:ascii="Times New Roman" w:hAnsi="Times New Roman" w:cs="Times New Roman"/>
          <w:sz w:val="24"/>
          <w:szCs w:val="24"/>
        </w:rPr>
        <w:t>}}</w:t>
      </w:r>
      <w:r w:rsidRPr="00484E35">
        <w:rPr>
          <w:rFonts w:ascii="Times New Roman" w:hAnsi="Times New Roman" w:cs="Times New Roman"/>
          <w:sz w:val="24"/>
          <w:szCs w:val="24"/>
        </w:rPr>
        <w:t>, 325, fig. 277.</w:t>
      </w:r>
    </w:p>
  </w:endnote>
  <w:endnote w:id="7">
    <w:p w14:paraId="061EB739" w14:textId="109BA690" w:rsidR="00CE1C21" w:rsidRPr="00484E35" w:rsidRDefault="00CE1C21" w:rsidP="00484E35">
      <w:pPr>
        <w:pStyle w:val="EndnoteText"/>
        <w:spacing w:line="480" w:lineRule="auto"/>
        <w:rPr>
          <w:rFonts w:ascii="Times New Roman" w:hAnsi="Times New Roman" w:cs="Times New Roman"/>
        </w:rPr>
      </w:pPr>
      <w:r w:rsidRPr="00484E35">
        <w:rPr>
          <w:rStyle w:val="FootnoteCharacters"/>
          <w:rFonts w:ascii="Times New Roman" w:hAnsi="Times New Roman" w:cs="Times New Roman"/>
        </w:rPr>
        <w:endnoteRef/>
      </w:r>
      <w:r w:rsidRPr="00484E35">
        <w:rPr>
          <w:rFonts w:ascii="Times New Roman" w:hAnsi="Times New Roman" w:cs="Times New Roman"/>
        </w:rPr>
        <w:t xml:space="preserve"> </w:t>
      </w:r>
      <w:r w:rsidRPr="003E4280">
        <w:rPr>
          <w:rFonts w:ascii="Times New Roman" w:hAnsi="Times New Roman" w:cs="Times New Roman"/>
          <w:sz w:val="24"/>
          <w:szCs w:val="24"/>
        </w:rPr>
        <w:t>The first documentation of this hypothesis was during the sale of the commodes from Alexander Ball to Anna Thomson Dodge in 1934</w:t>
      </w:r>
      <w:r w:rsidR="004A54B7">
        <w:rPr>
          <w:rFonts w:ascii="Times New Roman" w:hAnsi="Times New Roman" w:cs="Times New Roman"/>
          <w:sz w:val="24"/>
          <w:szCs w:val="24"/>
        </w:rPr>
        <w:t>;</w:t>
      </w:r>
      <w:r w:rsidRPr="003E4280">
        <w:rPr>
          <w:rFonts w:ascii="Times New Roman" w:hAnsi="Times New Roman" w:cs="Times New Roman"/>
          <w:sz w:val="24"/>
          <w:szCs w:val="24"/>
        </w:rPr>
        <w:t xml:space="preserve"> see correspondence between F.</w:t>
      </w:r>
      <w:r w:rsidR="004A54B7">
        <w:rPr>
          <w:rFonts w:ascii="Times New Roman" w:hAnsi="Times New Roman" w:cs="Times New Roman"/>
          <w:sz w:val="24"/>
          <w:szCs w:val="24"/>
        </w:rPr>
        <w:t xml:space="preserve"> </w:t>
      </w:r>
      <w:r w:rsidRPr="003E4280">
        <w:rPr>
          <w:rFonts w:ascii="Times New Roman" w:hAnsi="Times New Roman" w:cs="Times New Roman"/>
          <w:sz w:val="24"/>
          <w:szCs w:val="24"/>
        </w:rPr>
        <w:t>E. Upton and L. Alavoine and Co.</w:t>
      </w:r>
      <w:r w:rsidR="004A54B7">
        <w:rPr>
          <w:rFonts w:ascii="Times New Roman" w:hAnsi="Times New Roman" w:cs="Times New Roman"/>
          <w:sz w:val="24"/>
          <w:szCs w:val="24"/>
        </w:rPr>
        <w:t>,</w:t>
      </w:r>
      <w:r w:rsidRPr="003E4280">
        <w:rPr>
          <w:rFonts w:ascii="Times New Roman" w:hAnsi="Times New Roman" w:cs="Times New Roman"/>
          <w:sz w:val="24"/>
          <w:szCs w:val="24"/>
        </w:rPr>
        <w:t xml:space="preserve"> April 24, 1934, in the files of the Sculpture and Decorative Arts </w:t>
      </w:r>
      <w:r w:rsidRPr="003E4280">
        <w:rPr>
          <w:rFonts w:ascii="Times New Roman" w:hAnsi="Times New Roman" w:cs="Times New Roman"/>
          <w:sz w:val="24"/>
          <w:szCs w:val="24"/>
        </w:rPr>
        <w:t>Department, J. Paul Getty Museum</w:t>
      </w:r>
      <w:r w:rsidRPr="003E4280">
        <w:rPr>
          <w:rFonts w:ascii="Times New Roman" w:hAnsi="Times New Roman" w:cs="Times New Roman"/>
          <w:sz w:val="24"/>
          <w:szCs w:val="24"/>
        </w:rPr>
        <w:t>.</w:t>
      </w:r>
      <w:r w:rsidRPr="003E4280">
        <w:rPr>
          <w:rFonts w:ascii="Times New Roman" w:hAnsi="Times New Roman" w:cs="Times New Roman"/>
        </w:rPr>
        <w:t xml:space="preserve"> </w:t>
      </w:r>
      <w:r w:rsidRPr="003E4280">
        <w:rPr>
          <w:rFonts w:ascii="Times New Roman" w:hAnsi="Times New Roman" w:cs="Times New Roman"/>
          <w:sz w:val="24"/>
          <w:szCs w:val="24"/>
        </w:rPr>
        <w:t>This possible provenance was then published in the catalogue for the auction of Anna Thomson Dodge’s estate</w:t>
      </w:r>
      <w:r w:rsidR="00DB4CFE">
        <w:rPr>
          <w:rFonts w:ascii="Times New Roman" w:hAnsi="Times New Roman" w:cs="Times New Roman"/>
          <w:sz w:val="24"/>
          <w:szCs w:val="24"/>
        </w:rPr>
        <w:t>:</w:t>
      </w:r>
      <w:r w:rsidR="00DB4CFE" w:rsidRPr="00DB4CFE">
        <w:rPr>
          <w:rFonts w:ascii="Times New Roman" w:hAnsi="Times New Roman" w:cs="Times New Roman"/>
          <w:sz w:val="24"/>
          <w:szCs w:val="24"/>
        </w:rPr>
        <w:t xml:space="preserve"> </w:t>
      </w:r>
      <w:r w:rsidR="00DB4CFE" w:rsidRPr="00476E50">
        <w:rPr>
          <w:rFonts w:ascii="Times New Roman" w:hAnsi="Times New Roman" w:cs="Times New Roman"/>
          <w:sz w:val="24"/>
          <w:szCs w:val="24"/>
        </w:rPr>
        <w:t>Christie</w:t>
      </w:r>
      <w:r w:rsidR="00DB4CFE">
        <w:rPr>
          <w:rFonts w:ascii="Times New Roman" w:hAnsi="Times New Roman" w:cs="Times New Roman"/>
          <w:sz w:val="24"/>
          <w:szCs w:val="24"/>
        </w:rPr>
        <w:t>’</w:t>
      </w:r>
      <w:r w:rsidR="00DB4CFE" w:rsidRPr="00476E50">
        <w:rPr>
          <w:rFonts w:ascii="Times New Roman" w:hAnsi="Times New Roman" w:cs="Times New Roman"/>
          <w:sz w:val="24"/>
          <w:szCs w:val="24"/>
        </w:rPr>
        <w:t>s</w:t>
      </w:r>
      <w:r w:rsidR="00DB4CFE">
        <w:rPr>
          <w:rFonts w:ascii="Times New Roman" w:hAnsi="Times New Roman" w:cs="Times New Roman"/>
          <w:sz w:val="24"/>
          <w:szCs w:val="24"/>
        </w:rPr>
        <w:t>,</w:t>
      </w:r>
      <w:r w:rsidR="00DB4CFE" w:rsidRPr="00476E50">
        <w:rPr>
          <w:rFonts w:ascii="Times New Roman" w:hAnsi="Times New Roman" w:cs="Times New Roman"/>
          <w:sz w:val="24"/>
          <w:szCs w:val="24"/>
        </w:rPr>
        <w:t xml:space="preserve"> </w:t>
      </w:r>
      <w:r w:rsidR="00DB4CFE" w:rsidRPr="00476E50">
        <w:rPr>
          <w:rFonts w:ascii="Times New Roman" w:hAnsi="Times New Roman" w:cs="Times New Roman"/>
          <w:i/>
          <w:sz w:val="24"/>
          <w:szCs w:val="24"/>
        </w:rPr>
        <w:t>The Highly Important Collection of French Furniture and Works of Art, June 24, 1971</w:t>
      </w:r>
      <w:r w:rsidR="00DB4CFE" w:rsidRPr="00476E50">
        <w:rPr>
          <w:rFonts w:ascii="Times New Roman" w:hAnsi="Times New Roman" w:cs="Times New Roman"/>
          <w:sz w:val="24"/>
          <w:szCs w:val="24"/>
        </w:rPr>
        <w:t xml:space="preserve"> </w:t>
      </w:r>
      <w:r w:rsidR="00DB4CFE">
        <w:rPr>
          <w:rFonts w:ascii="Times New Roman" w:hAnsi="Times New Roman" w:cs="Times New Roman"/>
          <w:sz w:val="24"/>
          <w:szCs w:val="24"/>
        </w:rPr>
        <w:t>(</w:t>
      </w:r>
      <w:r w:rsidR="00DB4CFE" w:rsidRPr="00476E50">
        <w:rPr>
          <w:rFonts w:ascii="Times New Roman" w:hAnsi="Times New Roman" w:cs="Times New Roman"/>
          <w:sz w:val="24"/>
          <w:szCs w:val="24"/>
        </w:rPr>
        <w:t>London: Christie’s, 1971</w:t>
      </w:r>
      <w:r w:rsidR="00DB4CFE">
        <w:rPr>
          <w:rFonts w:ascii="Times New Roman" w:hAnsi="Times New Roman" w:cs="Times New Roman"/>
          <w:sz w:val="24"/>
          <w:szCs w:val="24"/>
        </w:rPr>
        <w:t>),</w:t>
      </w:r>
      <w:r w:rsidRPr="003E4280">
        <w:rPr>
          <w:rFonts w:ascii="Times New Roman" w:hAnsi="Times New Roman" w:cs="Times New Roman"/>
          <w:sz w:val="24"/>
          <w:szCs w:val="24"/>
        </w:rPr>
        <w:t xml:space="preserve"> lot 102. In 1996 Haase states that it was the marriage of Maria Josepha and the dauphin Louis that began the popularity of French furniture in Dresden but does not present the possibility that Louis gifted the suite to Frederick</w:t>
      </w:r>
      <w:r w:rsidR="004A54B7">
        <w:rPr>
          <w:rFonts w:ascii="Times New Roman" w:hAnsi="Times New Roman" w:cs="Times New Roman"/>
          <w:sz w:val="24"/>
          <w:szCs w:val="24"/>
        </w:rPr>
        <w:t xml:space="preserve"> </w:t>
      </w:r>
      <w:r w:rsidRPr="003E4280">
        <w:rPr>
          <w:rFonts w:ascii="Times New Roman" w:hAnsi="Times New Roman" w:cs="Times New Roman"/>
          <w:sz w:val="24"/>
          <w:szCs w:val="24"/>
        </w:rPr>
        <w:t>August II (</w:t>
      </w:r>
      <w:r w:rsidR="00CF075B">
        <w:rPr>
          <w:rFonts w:ascii="Times New Roman" w:hAnsi="Times New Roman" w:cs="Times New Roman"/>
          <w:sz w:val="24"/>
          <w:szCs w:val="24"/>
        </w:rPr>
        <w:t>{{</w:t>
      </w:r>
      <w:r w:rsidRPr="003E4280">
        <w:rPr>
          <w:rFonts w:ascii="Times New Roman" w:hAnsi="Times New Roman" w:cs="Times New Roman"/>
          <w:sz w:val="24"/>
          <w:szCs w:val="24"/>
        </w:rPr>
        <w:t>Haase, Jenzen, and Richter 1996</w:t>
      </w:r>
      <w:r w:rsidR="00CF075B">
        <w:rPr>
          <w:rFonts w:ascii="Times New Roman" w:hAnsi="Times New Roman" w:cs="Times New Roman"/>
          <w:sz w:val="24"/>
          <w:szCs w:val="24"/>
        </w:rPr>
        <w:t>}}</w:t>
      </w:r>
      <w:r w:rsidRPr="003E4280">
        <w:rPr>
          <w:rFonts w:ascii="Times New Roman" w:hAnsi="Times New Roman" w:cs="Times New Roman"/>
          <w:sz w:val="24"/>
          <w:szCs w:val="24"/>
        </w:rPr>
        <w:t>).</w:t>
      </w:r>
    </w:p>
  </w:endnote>
  <w:endnote w:id="8">
    <w:p w14:paraId="6367C758" w14:textId="77777777" w:rsidR="00CE1C21" w:rsidRPr="00484E35" w:rsidRDefault="00CE1C21" w:rsidP="00484E35">
      <w:pPr>
        <w:pStyle w:val="EndnoteText"/>
        <w:spacing w:line="480" w:lineRule="auto"/>
        <w:rPr>
          <w:rFonts w:ascii="Times New Roman" w:hAnsi="Times New Roman" w:cs="Times New Roman"/>
        </w:rPr>
      </w:pPr>
      <w:r w:rsidRPr="00484E35">
        <w:rPr>
          <w:rStyle w:val="FootnoteCharacters"/>
          <w:rFonts w:ascii="Times New Roman" w:hAnsi="Times New Roman" w:cs="Times New Roman"/>
        </w:rPr>
        <w:endnoteRef/>
      </w:r>
      <w:r w:rsidRPr="00484E35">
        <w:rPr>
          <w:rFonts w:ascii="Times New Roman" w:hAnsi="Times New Roman" w:cs="Times New Roman"/>
        </w:rPr>
        <w:t xml:space="preserve"> </w:t>
      </w:r>
      <w:r w:rsidRPr="003E4280">
        <w:rPr>
          <w:rFonts w:ascii="Times New Roman" w:hAnsi="Times New Roman" w:cs="Times New Roman"/>
          <w:sz w:val="24"/>
          <w:szCs w:val="24"/>
        </w:rPr>
        <w:t>See note 5.</w:t>
      </w:r>
      <w:r w:rsidRPr="00484E35">
        <w:rPr>
          <w:rFonts w:ascii="Times New Roman" w:hAnsi="Times New Roman" w:cs="Times New Roman"/>
        </w:rPr>
        <w:t xml:space="preserve"> </w:t>
      </w:r>
    </w:p>
  </w:endnote>
  <w:endnote w:id="9">
    <w:p w14:paraId="1F57594E" w14:textId="5E954DE5" w:rsidR="00CE1C21" w:rsidRPr="00484E35" w:rsidRDefault="00CE1C21" w:rsidP="009D10D0">
      <w:pPr>
        <w:pStyle w:val="EndnoteText"/>
        <w:spacing w:line="480" w:lineRule="auto"/>
        <w:rPr>
          <w:rFonts w:ascii="Times New Roman" w:hAnsi="Times New Roman" w:cs="Times New Roman"/>
          <w:sz w:val="24"/>
          <w:szCs w:val="24"/>
        </w:rPr>
      </w:pPr>
      <w:r w:rsidRPr="00484E35">
        <w:rPr>
          <w:rStyle w:val="FootnoteCharacters"/>
          <w:rFonts w:ascii="Times New Roman" w:hAnsi="Times New Roman" w:cs="Times New Roman"/>
        </w:rPr>
        <w:endnoteRef/>
      </w:r>
      <w:r w:rsidRPr="00484E35">
        <w:rPr>
          <w:rFonts w:ascii="Times New Roman" w:hAnsi="Times New Roman" w:cs="Times New Roman"/>
          <w:sz w:val="24"/>
          <w:szCs w:val="24"/>
        </w:rPr>
        <w:t xml:space="preserve"> Prince Ernst Heinrich of Saxon</w:t>
      </w:r>
      <w:r w:rsidRPr="00484E35">
        <w:rPr>
          <w:rFonts w:ascii="Times New Roman" w:hAnsi="Times New Roman" w:cs="Times New Roman"/>
          <w:sz w:val="24"/>
          <w:szCs w:val="24"/>
        </w:rPr>
        <w:t xml:space="preserve">y was the third son of the last </w:t>
      </w:r>
      <w:r w:rsidR="0065027E">
        <w:rPr>
          <w:rFonts w:ascii="Times New Roman" w:hAnsi="Times New Roman" w:cs="Times New Roman"/>
          <w:sz w:val="24"/>
          <w:szCs w:val="24"/>
        </w:rPr>
        <w:t>k</w:t>
      </w:r>
      <w:r w:rsidRPr="00484E35">
        <w:rPr>
          <w:rFonts w:ascii="Times New Roman" w:hAnsi="Times New Roman" w:cs="Times New Roman"/>
          <w:sz w:val="24"/>
          <w:szCs w:val="24"/>
        </w:rPr>
        <w:t xml:space="preserve">ing of Saxony, Frederick Augustus III, who had abdicated in 1918 and died in 1932. The </w:t>
      </w:r>
      <w:r w:rsidR="0065027E">
        <w:rPr>
          <w:rFonts w:ascii="Times New Roman" w:hAnsi="Times New Roman" w:cs="Times New Roman"/>
          <w:sz w:val="24"/>
          <w:szCs w:val="24"/>
        </w:rPr>
        <w:t>p</w:t>
      </w:r>
      <w:r w:rsidRPr="00484E35">
        <w:rPr>
          <w:rFonts w:ascii="Times New Roman" w:hAnsi="Times New Roman" w:cs="Times New Roman"/>
          <w:sz w:val="24"/>
          <w:szCs w:val="24"/>
        </w:rPr>
        <w:t xml:space="preserve">rince was the direct descendant of Frederick Augustus II, Elector of Saxony. </w:t>
      </w:r>
    </w:p>
  </w:endnote>
  <w:endnote w:id="10">
    <w:p w14:paraId="7509D31C" w14:textId="67176BCC" w:rsidR="00CE1C21" w:rsidRPr="00484E35" w:rsidRDefault="00CE1C21" w:rsidP="009D10D0">
      <w:pPr>
        <w:pStyle w:val="EndnoteText"/>
        <w:spacing w:line="480" w:lineRule="auto"/>
        <w:rPr>
          <w:rFonts w:ascii="Times New Roman" w:hAnsi="Times New Roman" w:cs="Times New Roman"/>
        </w:rPr>
      </w:pPr>
      <w:r w:rsidRPr="00484E35">
        <w:rPr>
          <w:rStyle w:val="FootnoteCharacters"/>
          <w:rFonts w:ascii="Times New Roman" w:hAnsi="Times New Roman" w:cs="Times New Roman"/>
        </w:rPr>
        <w:endnoteRef/>
      </w:r>
      <w:r w:rsidRPr="00484E35">
        <w:rPr>
          <w:rFonts w:ascii="Times New Roman" w:hAnsi="Times New Roman" w:cs="Times New Roman"/>
        </w:rPr>
        <w:t xml:space="preserve"> </w:t>
      </w:r>
      <w:r w:rsidR="00142CF0" w:rsidRPr="00853E2F">
        <w:rPr>
          <w:rFonts w:ascii="Times New Roman" w:hAnsi="Times New Roman" w:cs="Times New Roman"/>
          <w:sz w:val="24"/>
          <w:szCs w:val="24"/>
        </w:rPr>
        <w:t>Files Regarding Works of Art: King of Saxony Collection, ca. 1922</w:t>
      </w:r>
      <w:r w:rsidR="00142CF0">
        <w:rPr>
          <w:rFonts w:ascii="Times New Roman" w:hAnsi="Times New Roman" w:cs="Times New Roman"/>
          <w:sz w:val="24"/>
          <w:szCs w:val="24"/>
        </w:rPr>
        <w:t>–</w:t>
      </w:r>
      <w:r w:rsidR="00142CF0" w:rsidRPr="00853E2F">
        <w:rPr>
          <w:rFonts w:ascii="Times New Roman" w:hAnsi="Times New Roman" w:cs="Times New Roman"/>
          <w:sz w:val="24"/>
          <w:szCs w:val="24"/>
        </w:rPr>
        <w:t>27. Duveen Brothers Records, 1876</w:t>
      </w:r>
      <w:r w:rsidR="00142CF0">
        <w:rPr>
          <w:rFonts w:ascii="Times New Roman" w:hAnsi="Times New Roman" w:cs="Times New Roman"/>
          <w:sz w:val="24"/>
          <w:szCs w:val="24"/>
        </w:rPr>
        <w:t>–</w:t>
      </w:r>
      <w:r w:rsidR="00142CF0" w:rsidRPr="00853E2F">
        <w:rPr>
          <w:rFonts w:ascii="Times New Roman" w:hAnsi="Times New Roman" w:cs="Times New Roman"/>
          <w:sz w:val="24"/>
          <w:szCs w:val="24"/>
        </w:rPr>
        <w:t>1981 (bulk 1909</w:t>
      </w:r>
      <w:r w:rsidR="00142CF0">
        <w:rPr>
          <w:rFonts w:ascii="Times New Roman" w:hAnsi="Times New Roman" w:cs="Times New Roman"/>
          <w:sz w:val="24"/>
          <w:szCs w:val="24"/>
        </w:rPr>
        <w:t>–</w:t>
      </w:r>
      <w:r w:rsidR="00142CF0" w:rsidRPr="00853E2F">
        <w:rPr>
          <w:rFonts w:ascii="Times New Roman" w:hAnsi="Times New Roman" w:cs="Times New Roman"/>
          <w:sz w:val="24"/>
          <w:szCs w:val="24"/>
        </w:rPr>
        <w:t>64). Getty Research Institute, 960015, box 287, folder 20</w:t>
      </w:r>
      <w:r w:rsidR="00142CF0">
        <w:rPr>
          <w:rFonts w:ascii="Times New Roman" w:hAnsi="Times New Roman" w:cs="Times New Roman"/>
          <w:sz w:val="24"/>
          <w:szCs w:val="24"/>
        </w:rPr>
        <w:t>, August 18, 1925</w:t>
      </w:r>
      <w:r w:rsidR="00142CF0" w:rsidRPr="00853E2F">
        <w:rPr>
          <w:rFonts w:ascii="Times New Roman" w:hAnsi="Times New Roman" w:cs="Times New Roman"/>
          <w:sz w:val="24"/>
          <w:szCs w:val="24"/>
        </w:rPr>
        <w:t>. http://hdl.handle.net/10020/960015b287f020</w:t>
      </w:r>
      <w:r w:rsidR="00142CF0">
        <w:rPr>
          <w:rFonts w:ascii="Times New Roman" w:hAnsi="Times New Roman" w:cs="Times New Roman"/>
          <w:sz w:val="24"/>
          <w:szCs w:val="24"/>
        </w:rPr>
        <w:t>.</w:t>
      </w:r>
    </w:p>
  </w:endnote>
  <w:endnote w:id="11">
    <w:p w14:paraId="14F4C7D8" w14:textId="5581F13A" w:rsidR="00CE1C21" w:rsidRPr="00484E35" w:rsidRDefault="00CE1C21" w:rsidP="009D10D0">
      <w:pPr>
        <w:pStyle w:val="EndnoteText"/>
        <w:spacing w:line="480" w:lineRule="auto"/>
        <w:rPr>
          <w:rFonts w:ascii="Times New Roman" w:hAnsi="Times New Roman" w:cs="Times New Roman"/>
        </w:rPr>
      </w:pPr>
      <w:r w:rsidRPr="00484E35">
        <w:rPr>
          <w:rStyle w:val="FootnoteCharacters"/>
          <w:rFonts w:ascii="Times New Roman" w:hAnsi="Times New Roman" w:cs="Times New Roman"/>
        </w:rPr>
        <w:endnoteRef/>
      </w:r>
      <w:r w:rsidRPr="00484E35">
        <w:rPr>
          <w:rFonts w:ascii="Times New Roman" w:hAnsi="Times New Roman" w:cs="Times New Roman"/>
          <w:i/>
          <w:sz w:val="24"/>
          <w:szCs w:val="24"/>
        </w:rPr>
        <w:t xml:space="preserve"> </w:t>
      </w:r>
      <w:r w:rsidR="00142CF0" w:rsidRPr="00853E2F">
        <w:rPr>
          <w:rFonts w:ascii="Times New Roman" w:hAnsi="Times New Roman" w:cs="Times New Roman"/>
          <w:sz w:val="24"/>
          <w:szCs w:val="24"/>
        </w:rPr>
        <w:t>Files Regarding Works of Art: King of Saxony Collection, ca. 1922</w:t>
      </w:r>
      <w:r w:rsidR="00142CF0">
        <w:rPr>
          <w:rFonts w:ascii="Times New Roman" w:hAnsi="Times New Roman" w:cs="Times New Roman"/>
          <w:sz w:val="24"/>
          <w:szCs w:val="24"/>
        </w:rPr>
        <w:t>–</w:t>
      </w:r>
      <w:r w:rsidR="00142CF0" w:rsidRPr="00853E2F">
        <w:rPr>
          <w:rFonts w:ascii="Times New Roman" w:hAnsi="Times New Roman" w:cs="Times New Roman"/>
          <w:sz w:val="24"/>
          <w:szCs w:val="24"/>
        </w:rPr>
        <w:t>27. Duveen Brothers Records, 1876</w:t>
      </w:r>
      <w:r w:rsidR="00142CF0">
        <w:rPr>
          <w:rFonts w:ascii="Times New Roman" w:hAnsi="Times New Roman" w:cs="Times New Roman"/>
          <w:sz w:val="24"/>
          <w:szCs w:val="24"/>
        </w:rPr>
        <w:t>–</w:t>
      </w:r>
      <w:r w:rsidR="00142CF0" w:rsidRPr="00853E2F">
        <w:rPr>
          <w:rFonts w:ascii="Times New Roman" w:hAnsi="Times New Roman" w:cs="Times New Roman"/>
          <w:sz w:val="24"/>
          <w:szCs w:val="24"/>
        </w:rPr>
        <w:t>1981 (bulk 1909</w:t>
      </w:r>
      <w:r w:rsidR="00142CF0">
        <w:rPr>
          <w:rFonts w:ascii="Times New Roman" w:hAnsi="Times New Roman" w:cs="Times New Roman"/>
          <w:sz w:val="24"/>
          <w:szCs w:val="24"/>
        </w:rPr>
        <w:t>–</w:t>
      </w:r>
      <w:r w:rsidR="00142CF0" w:rsidRPr="00853E2F">
        <w:rPr>
          <w:rFonts w:ascii="Times New Roman" w:hAnsi="Times New Roman" w:cs="Times New Roman"/>
          <w:sz w:val="24"/>
          <w:szCs w:val="24"/>
        </w:rPr>
        <w:t>64). Getty Research Institute, 960015, box 287, folder 20</w:t>
      </w:r>
      <w:r w:rsidR="00142CF0">
        <w:rPr>
          <w:rFonts w:ascii="Times New Roman" w:hAnsi="Times New Roman" w:cs="Times New Roman"/>
          <w:sz w:val="24"/>
          <w:szCs w:val="24"/>
        </w:rPr>
        <w:t xml:space="preserve">, August 19, </w:t>
      </w:r>
      <w:r w:rsidR="00CD3E59">
        <w:rPr>
          <w:rFonts w:ascii="Times New Roman" w:hAnsi="Times New Roman" w:cs="Times New Roman"/>
          <w:sz w:val="24"/>
          <w:szCs w:val="24"/>
        </w:rPr>
        <w:t>1925</w:t>
      </w:r>
      <w:r w:rsidR="00142CF0" w:rsidRPr="00853E2F">
        <w:rPr>
          <w:rFonts w:ascii="Times New Roman" w:hAnsi="Times New Roman" w:cs="Times New Roman"/>
          <w:sz w:val="24"/>
          <w:szCs w:val="24"/>
        </w:rPr>
        <w:t>. http://hdl.handle.net/10020/960015b287f020</w:t>
      </w:r>
      <w:r w:rsidR="00142CF0">
        <w:rPr>
          <w:rFonts w:ascii="Times New Roman" w:hAnsi="Times New Roman" w:cs="Times New Roman"/>
          <w:sz w:val="24"/>
          <w:szCs w:val="24"/>
        </w:rPr>
        <w:t>.</w:t>
      </w:r>
    </w:p>
  </w:endnote>
  <w:endnote w:id="12">
    <w:p w14:paraId="0DA367E3" w14:textId="66F2979E" w:rsidR="00CE1C21" w:rsidRPr="00484E35" w:rsidRDefault="00CE1C21" w:rsidP="009D10D0">
      <w:pPr>
        <w:pStyle w:val="EndnoteText"/>
        <w:spacing w:line="480" w:lineRule="auto"/>
        <w:rPr>
          <w:rFonts w:ascii="Times New Roman" w:hAnsi="Times New Roman" w:cs="Times New Roman"/>
        </w:rPr>
      </w:pPr>
      <w:r w:rsidRPr="00484E35">
        <w:rPr>
          <w:rStyle w:val="FootnoteCharacters"/>
          <w:rFonts w:ascii="Times New Roman" w:hAnsi="Times New Roman" w:cs="Times New Roman"/>
        </w:rPr>
        <w:endnoteRef/>
      </w:r>
      <w:r w:rsidRPr="00484E35">
        <w:rPr>
          <w:rFonts w:ascii="Times New Roman" w:hAnsi="Times New Roman" w:cs="Times New Roman"/>
        </w:rPr>
        <w:t xml:space="preserve"> </w:t>
      </w:r>
      <w:r w:rsidR="00142CF0" w:rsidRPr="00853E2F">
        <w:rPr>
          <w:rFonts w:ascii="Times New Roman" w:hAnsi="Times New Roman" w:cs="Times New Roman"/>
          <w:sz w:val="24"/>
          <w:szCs w:val="24"/>
        </w:rPr>
        <w:t>Files Regarding Works of Art: King of Saxony Collection, ca. 1922</w:t>
      </w:r>
      <w:r w:rsidR="00142CF0">
        <w:rPr>
          <w:rFonts w:ascii="Times New Roman" w:hAnsi="Times New Roman" w:cs="Times New Roman"/>
          <w:sz w:val="24"/>
          <w:szCs w:val="24"/>
        </w:rPr>
        <w:t>–</w:t>
      </w:r>
      <w:r w:rsidR="00142CF0" w:rsidRPr="00853E2F">
        <w:rPr>
          <w:rFonts w:ascii="Times New Roman" w:hAnsi="Times New Roman" w:cs="Times New Roman"/>
          <w:sz w:val="24"/>
          <w:szCs w:val="24"/>
        </w:rPr>
        <w:t>27. Duveen Brothers Records, 1876</w:t>
      </w:r>
      <w:r w:rsidR="00142CF0">
        <w:rPr>
          <w:rFonts w:ascii="Times New Roman" w:hAnsi="Times New Roman" w:cs="Times New Roman"/>
          <w:sz w:val="24"/>
          <w:szCs w:val="24"/>
        </w:rPr>
        <w:t>–</w:t>
      </w:r>
      <w:r w:rsidR="00142CF0" w:rsidRPr="00853E2F">
        <w:rPr>
          <w:rFonts w:ascii="Times New Roman" w:hAnsi="Times New Roman" w:cs="Times New Roman"/>
          <w:sz w:val="24"/>
          <w:szCs w:val="24"/>
        </w:rPr>
        <w:t>1981 (bulk 1909</w:t>
      </w:r>
      <w:r w:rsidR="00142CF0">
        <w:rPr>
          <w:rFonts w:ascii="Times New Roman" w:hAnsi="Times New Roman" w:cs="Times New Roman"/>
          <w:sz w:val="24"/>
          <w:szCs w:val="24"/>
        </w:rPr>
        <w:t>–</w:t>
      </w:r>
      <w:r w:rsidR="00142CF0" w:rsidRPr="00853E2F">
        <w:rPr>
          <w:rFonts w:ascii="Times New Roman" w:hAnsi="Times New Roman" w:cs="Times New Roman"/>
          <w:sz w:val="24"/>
          <w:szCs w:val="24"/>
        </w:rPr>
        <w:t>64). Getty Research Institute, 960015, box 287, folder 20</w:t>
      </w:r>
      <w:r w:rsidR="00CD3E59">
        <w:rPr>
          <w:rFonts w:ascii="Times New Roman" w:hAnsi="Times New Roman" w:cs="Times New Roman"/>
          <w:sz w:val="24"/>
          <w:szCs w:val="24"/>
        </w:rPr>
        <w:t>, August 20, 1925</w:t>
      </w:r>
      <w:r w:rsidR="00142CF0" w:rsidRPr="00853E2F">
        <w:rPr>
          <w:rFonts w:ascii="Times New Roman" w:hAnsi="Times New Roman" w:cs="Times New Roman"/>
          <w:sz w:val="24"/>
          <w:szCs w:val="24"/>
        </w:rPr>
        <w:t>. http://hdl.handle.net/10020/960015b287f020</w:t>
      </w:r>
      <w:r w:rsidR="00142CF0">
        <w:rPr>
          <w:rFonts w:ascii="Times New Roman" w:hAnsi="Times New Roman" w:cs="Times New Roman"/>
          <w:sz w:val="24"/>
          <w:szCs w:val="24"/>
        </w:rPr>
        <w:t>.</w:t>
      </w:r>
    </w:p>
  </w:endnote>
  <w:endnote w:id="13">
    <w:p w14:paraId="50D52EB4" w14:textId="76BC9164" w:rsidR="00CE1C21" w:rsidRPr="00484E35" w:rsidRDefault="00CE1C21" w:rsidP="009D10D0">
      <w:pPr>
        <w:pStyle w:val="EndnoteText"/>
        <w:spacing w:line="480" w:lineRule="auto"/>
        <w:rPr>
          <w:rFonts w:ascii="Times New Roman" w:hAnsi="Times New Roman" w:cs="Times New Roman"/>
          <w:sz w:val="24"/>
          <w:szCs w:val="24"/>
        </w:rPr>
      </w:pPr>
      <w:r w:rsidRPr="00484E35">
        <w:rPr>
          <w:rStyle w:val="FootnoteCharacters"/>
          <w:rFonts w:ascii="Times New Roman" w:hAnsi="Times New Roman" w:cs="Times New Roman"/>
        </w:rPr>
        <w:endnoteRef/>
      </w:r>
      <w:r w:rsidRPr="00484E35">
        <w:rPr>
          <w:rFonts w:ascii="Times New Roman" w:hAnsi="Times New Roman" w:cs="Times New Roman"/>
          <w:sz w:val="24"/>
          <w:szCs w:val="24"/>
        </w:rPr>
        <w:t xml:space="preserve"> </w:t>
      </w:r>
      <w:r w:rsidR="00CD3E59" w:rsidRPr="00853E2F">
        <w:rPr>
          <w:rFonts w:ascii="Times New Roman" w:hAnsi="Times New Roman" w:cs="Times New Roman"/>
          <w:sz w:val="24"/>
          <w:szCs w:val="24"/>
        </w:rPr>
        <w:t>Collectors’ Files: Dillman, Mrs. (Dodge), 1, ca. 1925</w:t>
      </w:r>
      <w:r w:rsidR="00CD3E59">
        <w:rPr>
          <w:rFonts w:ascii="Times New Roman" w:hAnsi="Times New Roman" w:cs="Times New Roman"/>
          <w:sz w:val="24"/>
          <w:szCs w:val="24"/>
        </w:rPr>
        <w:softHyphen/>
      </w:r>
      <w:r w:rsidR="00CD3E59" w:rsidRPr="00853E2F">
        <w:rPr>
          <w:rFonts w:ascii="Times New Roman" w:hAnsi="Times New Roman" w:cs="Times New Roman"/>
          <w:sz w:val="24"/>
          <w:szCs w:val="24"/>
        </w:rPr>
        <w:t>33. Duveen Brothers Records, 1876</w:t>
      </w:r>
      <w:r w:rsidR="00CD3E59">
        <w:rPr>
          <w:rFonts w:ascii="Times New Roman" w:hAnsi="Times New Roman" w:cs="Times New Roman"/>
          <w:sz w:val="24"/>
          <w:szCs w:val="24"/>
        </w:rPr>
        <w:softHyphen/>
      </w:r>
      <w:r w:rsidR="00CD3E59" w:rsidRPr="00853E2F">
        <w:rPr>
          <w:rFonts w:ascii="Times New Roman" w:hAnsi="Times New Roman" w:cs="Times New Roman"/>
          <w:sz w:val="24"/>
          <w:szCs w:val="24"/>
        </w:rPr>
        <w:t>1981 (bulk 1909</w:t>
      </w:r>
      <w:r w:rsidR="00CD3E59">
        <w:rPr>
          <w:rFonts w:ascii="Times New Roman" w:hAnsi="Times New Roman" w:cs="Times New Roman"/>
          <w:sz w:val="24"/>
          <w:szCs w:val="24"/>
        </w:rPr>
        <w:softHyphen/>
      </w:r>
      <w:r w:rsidR="00CD3E59" w:rsidRPr="00853E2F">
        <w:rPr>
          <w:rFonts w:ascii="Times New Roman" w:hAnsi="Times New Roman" w:cs="Times New Roman"/>
          <w:sz w:val="24"/>
          <w:szCs w:val="24"/>
        </w:rPr>
        <w:t>64). Getty Research Institute, 960015, box 442, folder 5</w:t>
      </w:r>
      <w:r w:rsidR="00CD3E59">
        <w:rPr>
          <w:rFonts w:ascii="Times New Roman" w:hAnsi="Times New Roman" w:cs="Times New Roman"/>
          <w:sz w:val="24"/>
          <w:szCs w:val="24"/>
        </w:rPr>
        <w:t>, Juune 26, 1933</w:t>
      </w:r>
      <w:r w:rsidR="00CD3E59" w:rsidRPr="00853E2F">
        <w:rPr>
          <w:rFonts w:ascii="Times New Roman" w:hAnsi="Times New Roman" w:cs="Times New Roman"/>
          <w:sz w:val="24"/>
          <w:szCs w:val="24"/>
        </w:rPr>
        <w:t>. http://hdl.handle.net/10020/960015b442f005</w:t>
      </w:r>
      <w:r w:rsidRPr="003E4280">
        <w:rPr>
          <w:rFonts w:ascii="Times New Roman" w:hAnsi="Times New Roman" w:cs="Times New Roman"/>
          <w:sz w:val="24"/>
          <w:szCs w:val="24"/>
        </w:rPr>
        <w:t>.</w:t>
      </w:r>
      <w:r w:rsidR="003E4280">
        <w:rPr>
          <w:rFonts w:ascii="Times New Roman" w:hAnsi="Times New Roman" w:cs="Times New Roman"/>
          <w:sz w:val="24"/>
          <w:szCs w:val="24"/>
        </w:rPr>
        <w:t xml:space="preserve"> </w:t>
      </w:r>
      <w:r w:rsidRPr="003E4280">
        <w:rPr>
          <w:rFonts w:ascii="Times New Roman" w:hAnsi="Times New Roman" w:cs="Times New Roman"/>
          <w:sz w:val="24"/>
          <w:szCs w:val="24"/>
        </w:rPr>
        <w:t>Mrs</w:t>
      </w:r>
      <w:r w:rsidRPr="00484E35">
        <w:rPr>
          <w:rFonts w:ascii="Times New Roman" w:hAnsi="Times New Roman" w:cs="Times New Roman"/>
          <w:sz w:val="24"/>
          <w:szCs w:val="24"/>
        </w:rPr>
        <w:t xml:space="preserve">. Dillman was formerly married to Horace Dodge and inherited his vast fortune when he died. </w:t>
      </w:r>
    </w:p>
  </w:endnote>
  <w:endnote w:id="14">
    <w:p w14:paraId="1D6D94EC" w14:textId="46CBFA50" w:rsidR="00CE1C21" w:rsidRPr="00484E35" w:rsidRDefault="00CE1C21" w:rsidP="009D10D0">
      <w:pPr>
        <w:pStyle w:val="EndnoteText"/>
        <w:spacing w:line="480" w:lineRule="auto"/>
        <w:rPr>
          <w:rFonts w:ascii="Times New Roman" w:hAnsi="Times New Roman" w:cs="Times New Roman"/>
          <w:sz w:val="24"/>
          <w:szCs w:val="24"/>
        </w:rPr>
      </w:pPr>
      <w:r w:rsidRPr="00484E35">
        <w:rPr>
          <w:rStyle w:val="FootnoteCharacters"/>
          <w:rFonts w:ascii="Times New Roman" w:hAnsi="Times New Roman" w:cs="Times New Roman"/>
        </w:rPr>
        <w:endnoteRef/>
      </w:r>
      <w:r w:rsidRPr="00484E35">
        <w:rPr>
          <w:rFonts w:ascii="Times New Roman" w:hAnsi="Times New Roman" w:cs="Times New Roman"/>
          <w:sz w:val="24"/>
          <w:szCs w:val="24"/>
        </w:rPr>
        <w:t xml:space="preserve"> </w:t>
      </w:r>
      <w:r w:rsidR="00CD3E59" w:rsidRPr="00853E2F">
        <w:rPr>
          <w:rFonts w:ascii="Times New Roman" w:hAnsi="Times New Roman" w:cs="Times New Roman"/>
          <w:sz w:val="24"/>
          <w:szCs w:val="24"/>
        </w:rPr>
        <w:t>Collectors’ Files: Dillman, Mrs. (Dodge), 1, ca. 1925</w:t>
      </w:r>
      <w:r w:rsidR="00CD3E59">
        <w:rPr>
          <w:rFonts w:ascii="Times New Roman" w:hAnsi="Times New Roman" w:cs="Times New Roman"/>
          <w:sz w:val="24"/>
          <w:szCs w:val="24"/>
        </w:rPr>
        <w:softHyphen/>
      </w:r>
      <w:r w:rsidR="00CD3E59" w:rsidRPr="00853E2F">
        <w:rPr>
          <w:rFonts w:ascii="Times New Roman" w:hAnsi="Times New Roman" w:cs="Times New Roman"/>
          <w:sz w:val="24"/>
          <w:szCs w:val="24"/>
        </w:rPr>
        <w:t>33. Duveen Brothers Records, 1876</w:t>
      </w:r>
      <w:r w:rsidR="00CD3E59">
        <w:rPr>
          <w:rFonts w:ascii="Times New Roman" w:hAnsi="Times New Roman" w:cs="Times New Roman"/>
          <w:sz w:val="24"/>
          <w:szCs w:val="24"/>
        </w:rPr>
        <w:softHyphen/>
      </w:r>
      <w:r w:rsidR="00CD3E59" w:rsidRPr="00853E2F">
        <w:rPr>
          <w:rFonts w:ascii="Times New Roman" w:hAnsi="Times New Roman" w:cs="Times New Roman"/>
          <w:sz w:val="24"/>
          <w:szCs w:val="24"/>
        </w:rPr>
        <w:t>1981 (bulk 1909</w:t>
      </w:r>
      <w:r w:rsidR="00CD3E59">
        <w:rPr>
          <w:rFonts w:ascii="Times New Roman" w:hAnsi="Times New Roman" w:cs="Times New Roman"/>
          <w:sz w:val="24"/>
          <w:szCs w:val="24"/>
        </w:rPr>
        <w:softHyphen/>
      </w:r>
      <w:r w:rsidR="00CD3E59" w:rsidRPr="00853E2F">
        <w:rPr>
          <w:rFonts w:ascii="Times New Roman" w:hAnsi="Times New Roman" w:cs="Times New Roman"/>
          <w:sz w:val="24"/>
          <w:szCs w:val="24"/>
        </w:rPr>
        <w:t>64). Getty Research Institute, 960015, box 442, folder 5</w:t>
      </w:r>
      <w:r w:rsidR="00CD3E59">
        <w:rPr>
          <w:rFonts w:ascii="Times New Roman" w:hAnsi="Times New Roman" w:cs="Times New Roman"/>
          <w:sz w:val="24"/>
          <w:szCs w:val="24"/>
        </w:rPr>
        <w:t>, Juune 26, 1933</w:t>
      </w:r>
      <w:r w:rsidR="00CD3E59" w:rsidRPr="00853E2F">
        <w:rPr>
          <w:rFonts w:ascii="Times New Roman" w:hAnsi="Times New Roman" w:cs="Times New Roman"/>
          <w:sz w:val="24"/>
          <w:szCs w:val="24"/>
        </w:rPr>
        <w:t>. http://hdl.handle.net/10020/960015b442f005</w:t>
      </w:r>
      <w:r w:rsidR="00CF075B" w:rsidRPr="003E4280">
        <w:rPr>
          <w:rFonts w:ascii="Times New Roman" w:hAnsi="Times New Roman" w:cs="Times New Roman"/>
          <w:sz w:val="24"/>
          <w:szCs w:val="24"/>
        </w:rPr>
        <w:t>.</w:t>
      </w:r>
    </w:p>
  </w:endnote>
  <w:endnote w:id="15">
    <w:p w14:paraId="0FF6D9EF" w14:textId="1E930430" w:rsidR="00CE1C21" w:rsidRPr="005A649D" w:rsidRDefault="00CE1C21" w:rsidP="009D10D0">
      <w:pPr>
        <w:pStyle w:val="EndnoteText"/>
        <w:spacing w:line="480" w:lineRule="auto"/>
        <w:rPr>
          <w:rFonts w:ascii="Times New Roman" w:hAnsi="Times New Roman" w:cs="Times New Roman"/>
          <w:sz w:val="24"/>
          <w:szCs w:val="24"/>
        </w:rPr>
      </w:pPr>
      <w:r w:rsidRPr="00484E35">
        <w:rPr>
          <w:rStyle w:val="FootnoteCharacters"/>
          <w:rFonts w:ascii="Times New Roman" w:hAnsi="Times New Roman" w:cs="Times New Roman"/>
        </w:rPr>
        <w:endnoteRef/>
      </w:r>
      <w:r w:rsidRPr="00484E35">
        <w:rPr>
          <w:rFonts w:ascii="Times New Roman" w:hAnsi="Times New Roman" w:cs="Times New Roman"/>
          <w:sz w:val="24"/>
          <w:szCs w:val="24"/>
        </w:rPr>
        <w:t xml:space="preserve">Alexander Ball was a Berlin dealer. The family immigrated to the United States </w:t>
      </w:r>
      <w:r w:rsidR="0065027E">
        <w:rPr>
          <w:rFonts w:ascii="Times New Roman" w:hAnsi="Times New Roman" w:cs="Times New Roman"/>
          <w:sz w:val="24"/>
          <w:szCs w:val="24"/>
        </w:rPr>
        <w:t>before</w:t>
      </w:r>
      <w:r w:rsidRPr="00484E35">
        <w:rPr>
          <w:rFonts w:ascii="Times New Roman" w:hAnsi="Times New Roman" w:cs="Times New Roman"/>
          <w:sz w:val="24"/>
          <w:szCs w:val="24"/>
        </w:rPr>
        <w:t xml:space="preserve"> World War II. Known as A&amp;R Ball, they had premises at 30 W</w:t>
      </w:r>
      <w:r w:rsidR="0065027E">
        <w:rPr>
          <w:rFonts w:ascii="Times New Roman" w:hAnsi="Times New Roman" w:cs="Times New Roman"/>
          <w:sz w:val="24"/>
          <w:szCs w:val="24"/>
        </w:rPr>
        <w:t>.</w:t>
      </w:r>
      <w:r w:rsidRPr="00484E35">
        <w:rPr>
          <w:rFonts w:ascii="Times New Roman" w:hAnsi="Times New Roman" w:cs="Times New Roman"/>
          <w:sz w:val="24"/>
          <w:szCs w:val="24"/>
        </w:rPr>
        <w:t xml:space="preserve"> 54th St</w:t>
      </w:r>
      <w:r w:rsidR="0065027E">
        <w:rPr>
          <w:rFonts w:ascii="Times New Roman" w:hAnsi="Times New Roman" w:cs="Times New Roman"/>
          <w:sz w:val="24"/>
          <w:szCs w:val="24"/>
        </w:rPr>
        <w:t>.</w:t>
      </w:r>
      <w:r w:rsidRPr="00484E35">
        <w:rPr>
          <w:rFonts w:ascii="Times New Roman" w:hAnsi="Times New Roman" w:cs="Times New Roman"/>
          <w:sz w:val="24"/>
          <w:szCs w:val="24"/>
        </w:rPr>
        <w:t xml:space="preserve"> in New York. I am grateful to Gerald Stiebel for this information.</w:t>
      </w:r>
    </w:p>
  </w:endnote>
  <w:endnote w:id="16">
    <w:p w14:paraId="0C136225" w14:textId="09146DD2" w:rsidR="00CE1C21" w:rsidRPr="00382DA0" w:rsidRDefault="00CE1C21" w:rsidP="009D10D0">
      <w:pPr>
        <w:pStyle w:val="EndnoteText"/>
        <w:spacing w:line="480" w:lineRule="auto"/>
        <w:rPr>
          <w:rFonts w:ascii="Times New Roman" w:hAnsi="Times New Roman" w:cs="Times New Roman"/>
        </w:rPr>
      </w:pPr>
      <w:r w:rsidRPr="00484E35">
        <w:rPr>
          <w:rStyle w:val="EndnoteReference"/>
          <w:rFonts w:ascii="Times New Roman" w:hAnsi="Times New Roman" w:cs="Times New Roman"/>
        </w:rPr>
        <w:endnoteRef/>
      </w:r>
      <w:r w:rsidRPr="00484E35">
        <w:rPr>
          <w:rFonts w:ascii="Times New Roman" w:hAnsi="Times New Roman" w:cs="Times New Roman"/>
        </w:rPr>
        <w:t xml:space="preserve"> </w:t>
      </w:r>
      <w:r w:rsidR="00F7372A" w:rsidRPr="00F7372A">
        <w:rPr>
          <w:rFonts w:ascii="Times New Roman" w:hAnsi="Times New Roman" w:cs="Times New Roman"/>
          <w:sz w:val="24"/>
          <w:szCs w:val="24"/>
        </w:rPr>
        <w:t>Shown in a p</w:t>
      </w:r>
      <w:r w:rsidRPr="00484E35">
        <w:rPr>
          <w:rFonts w:ascii="Times New Roman" w:hAnsi="Times New Roman" w:cs="Times New Roman"/>
          <w:sz w:val="24"/>
          <w:szCs w:val="24"/>
        </w:rPr>
        <w:t>hotograph of the pair of commodes in the breakfast room, courtesy of Grosse Pointe Historical Society. The Breakfast Room at Rose Terrace II, c</w:t>
      </w:r>
      <w:r w:rsidR="00F7372A">
        <w:rPr>
          <w:rFonts w:ascii="Times New Roman" w:hAnsi="Times New Roman" w:cs="Times New Roman"/>
          <w:sz w:val="24"/>
          <w:szCs w:val="24"/>
        </w:rPr>
        <w:t>a</w:t>
      </w:r>
      <w:r w:rsidRPr="00484E35">
        <w:rPr>
          <w:rFonts w:ascii="Times New Roman" w:hAnsi="Times New Roman" w:cs="Times New Roman"/>
          <w:sz w:val="24"/>
          <w:szCs w:val="24"/>
        </w:rPr>
        <w:t>. 1971.</w:t>
      </w:r>
    </w:p>
  </w:endnote>
  <w:endnote w:id="17">
    <w:p w14:paraId="03A2D759" w14:textId="421330BE" w:rsidR="0011316C" w:rsidRPr="003B7935" w:rsidRDefault="0011316C" w:rsidP="0011316C">
      <w:pPr>
        <w:pStyle w:val="EndnoteText"/>
        <w:spacing w:line="480" w:lineRule="auto"/>
        <w:rPr>
          <w:sz w:val="24"/>
          <w:szCs w:val="24"/>
        </w:rPr>
      </w:pPr>
      <w:r>
        <w:rPr>
          <w:rStyle w:val="EndnoteReference"/>
        </w:rPr>
        <w:endnoteRef/>
      </w:r>
      <w:r w:rsidRPr="0011316C">
        <w:rPr>
          <w:sz w:val="24"/>
          <w:szCs w:val="24"/>
        </w:rPr>
        <w:t xml:space="preserve"> </w:t>
      </w:r>
      <w:r w:rsidR="003B7935" w:rsidRPr="003B7935">
        <w:rPr>
          <w:rFonts w:ascii="Times New Roman" w:hAnsi="Times New Roman" w:cs="Times New Roman"/>
          <w:color w:val="000000"/>
          <w:sz w:val="24"/>
          <w:szCs w:val="24"/>
        </w:rPr>
        <w:t xml:space="preserve">Pieces of the set, but not precisely the Getty commodes, are listed in the 1798 addendum to the </w:t>
      </w:r>
      <w:r w:rsidR="003B7935" w:rsidRPr="003B7935" w:rsidDel="0011316C">
        <w:rPr>
          <w:rFonts w:ascii="Times New Roman" w:hAnsi="Times New Roman" w:cs="Times New Roman"/>
          <w:color w:val="000000"/>
          <w:sz w:val="24"/>
          <w:szCs w:val="24"/>
        </w:rPr>
        <w:t>1794 inventory of Dresdner Residenzschloss: Sächsisches Hauptstaatsarchiv Dresden, 10010 Hausmarschallamt, Akte 198, fol</w:t>
      </w:r>
      <w:r w:rsidR="006B376D">
        <w:rPr>
          <w:rFonts w:ascii="Times New Roman" w:hAnsi="Times New Roman" w:cs="Times New Roman"/>
          <w:color w:val="000000"/>
          <w:sz w:val="24"/>
          <w:szCs w:val="24"/>
        </w:rPr>
        <w:t>s</w:t>
      </w:r>
      <w:r w:rsidR="003B7935" w:rsidRPr="003B7935" w:rsidDel="0011316C">
        <w:rPr>
          <w:rFonts w:ascii="Times New Roman" w:hAnsi="Times New Roman" w:cs="Times New Roman"/>
          <w:color w:val="000000"/>
          <w:sz w:val="24"/>
          <w:szCs w:val="24"/>
        </w:rPr>
        <w:t>. 311v and 312v.</w:t>
      </w:r>
    </w:p>
  </w:endnote>
  <w:endnote w:id="18">
    <w:p w14:paraId="2D1EA311" w14:textId="643D4244" w:rsidR="009103E6" w:rsidRPr="009103E6" w:rsidRDefault="00FB285A" w:rsidP="00ED0BD4">
      <w:pPr>
        <w:widowControl w:val="0"/>
        <w:tabs>
          <w:tab w:val="left" w:pos="3360"/>
          <w:tab w:val="left" w:pos="4920"/>
        </w:tabs>
        <w:spacing w:line="480" w:lineRule="auto"/>
        <w:rPr>
          <w:rFonts w:ascii="Times New Roman" w:hAnsi="Times New Roman" w:cs="Times New Roman"/>
          <w:szCs w:val="24"/>
        </w:rPr>
      </w:pPr>
      <w:r>
        <w:rPr>
          <w:rStyle w:val="EndnoteReference"/>
        </w:rPr>
        <w:endnoteRef/>
      </w:r>
      <w:r>
        <w:t xml:space="preserve"> </w:t>
      </w:r>
      <w:r w:rsidR="00ED45ED" w:rsidRPr="00732023">
        <w:rPr>
          <w:rFonts w:ascii="Times New Roman" w:hAnsi="Times New Roman" w:cs="Times New Roman"/>
          <w:color w:val="000000"/>
          <w:szCs w:val="24"/>
        </w:rPr>
        <w:t>Correspondence with Gisela Haase, curator</w:t>
      </w:r>
      <w:r w:rsidR="00E17930">
        <w:rPr>
          <w:rFonts w:ascii="Times New Roman" w:hAnsi="Times New Roman" w:cs="Times New Roman"/>
          <w:color w:val="000000"/>
          <w:szCs w:val="24"/>
        </w:rPr>
        <w:t xml:space="preserve"> at the</w:t>
      </w:r>
      <w:r w:rsidR="00ED45ED" w:rsidRPr="00732023">
        <w:rPr>
          <w:rFonts w:ascii="Times New Roman" w:hAnsi="Times New Roman" w:cs="Times New Roman"/>
          <w:color w:val="000000"/>
          <w:szCs w:val="24"/>
        </w:rPr>
        <w:t xml:space="preserve"> Staatliche Kunstsammlungen Dresden, January 5, 1977</w:t>
      </w:r>
      <w:r w:rsidR="00B7355B">
        <w:rPr>
          <w:rFonts w:ascii="Times New Roman" w:hAnsi="Times New Roman" w:cs="Times New Roman"/>
          <w:color w:val="000000"/>
          <w:szCs w:val="24"/>
        </w:rPr>
        <w:t>, in the files of the Sculpture and Decorative Arts Department.</w:t>
      </w:r>
    </w:p>
  </w:endnote>
  <w:endnote w:id="19">
    <w:p w14:paraId="2E71872A" w14:textId="1D240418" w:rsidR="009103E6" w:rsidRPr="009103E6" w:rsidRDefault="009103E6" w:rsidP="009103E6">
      <w:pPr>
        <w:pStyle w:val="EndnoteText"/>
        <w:spacing w:line="480" w:lineRule="auto"/>
        <w:rPr>
          <w:rFonts w:ascii="Times New Roman" w:hAnsi="Times New Roman" w:cs="Times New Roman"/>
          <w:sz w:val="24"/>
          <w:szCs w:val="24"/>
        </w:rPr>
      </w:pPr>
      <w:r w:rsidRPr="009103E6">
        <w:rPr>
          <w:rStyle w:val="EndnoteReference"/>
          <w:rFonts w:ascii="Times New Roman" w:hAnsi="Times New Roman" w:cs="Times New Roman"/>
          <w:sz w:val="24"/>
          <w:szCs w:val="24"/>
        </w:rPr>
        <w:endnoteRef/>
      </w:r>
      <w:r w:rsidRPr="009103E6">
        <w:rPr>
          <w:rFonts w:ascii="Times New Roman" w:hAnsi="Times New Roman" w:cs="Times New Roman"/>
          <w:sz w:val="24"/>
          <w:szCs w:val="24"/>
        </w:rPr>
        <w:t xml:space="preserve"> </w:t>
      </w:r>
      <w:r w:rsidRPr="009103E6">
        <w:rPr>
          <w:rFonts w:ascii="Times New Roman" w:hAnsi="Times New Roman" w:cs="Times New Roman"/>
          <w:color w:val="000000"/>
          <w:sz w:val="24"/>
          <w:szCs w:val="24"/>
        </w:rPr>
        <w:t>Correspondence between Alex Ball and Henry Hawley, curator of decorative arts at the Cleveland Museum of Art, January 2, 1971, in the files of the Sculpture and Decorative Arts Department, J. Paul Getty Museum.</w:t>
      </w:r>
    </w:p>
  </w:endnote>
  <w:endnote w:id="20">
    <w:p w14:paraId="516E1C2B" w14:textId="09BDDAF3" w:rsidR="003F1BEB" w:rsidRPr="003F1BEB" w:rsidRDefault="003F1BEB" w:rsidP="003F1BEB">
      <w:pPr>
        <w:pStyle w:val="EndnoteText"/>
        <w:spacing w:line="480" w:lineRule="auto"/>
        <w:rPr>
          <w:rFonts w:ascii="Times New Roman" w:hAnsi="Times New Roman" w:cs="Times New Roman"/>
          <w:sz w:val="24"/>
          <w:szCs w:val="24"/>
        </w:rPr>
      </w:pPr>
      <w:r w:rsidRPr="003F1BEB">
        <w:rPr>
          <w:rStyle w:val="EndnoteReference"/>
          <w:rFonts w:ascii="Times New Roman" w:hAnsi="Times New Roman" w:cs="Times New Roman"/>
          <w:sz w:val="24"/>
          <w:szCs w:val="24"/>
        </w:rPr>
        <w:endnoteRef/>
      </w:r>
      <w:r w:rsidRPr="003F1BEB">
        <w:rPr>
          <w:rFonts w:ascii="Times New Roman" w:hAnsi="Times New Roman" w:cs="Times New Roman"/>
          <w:sz w:val="24"/>
          <w:szCs w:val="24"/>
        </w:rPr>
        <w:t xml:space="preserve"> </w:t>
      </w:r>
      <w:r w:rsidRPr="003F1BEB">
        <w:rPr>
          <w:rFonts w:ascii="Times New Roman" w:hAnsi="Times New Roman" w:cs="Times New Roman"/>
          <w:color w:val="000000"/>
          <w:sz w:val="24"/>
          <w:szCs w:val="24"/>
        </w:rPr>
        <w:t>Collectors</w:t>
      </w:r>
      <w:r>
        <w:rPr>
          <w:rFonts w:ascii="Times New Roman" w:hAnsi="Times New Roman" w:cs="Times New Roman"/>
          <w:color w:val="000000"/>
          <w:sz w:val="24"/>
          <w:szCs w:val="24"/>
        </w:rPr>
        <w:t>’</w:t>
      </w:r>
      <w:r w:rsidRPr="003F1BEB">
        <w:rPr>
          <w:rFonts w:ascii="Times New Roman" w:hAnsi="Times New Roman" w:cs="Times New Roman"/>
          <w:color w:val="000000"/>
          <w:sz w:val="24"/>
          <w:szCs w:val="24"/>
        </w:rPr>
        <w:t xml:space="preserve"> files: Dillman, Mrs. (Dodge), 1, ca. 1925</w:t>
      </w:r>
      <w:r>
        <w:rPr>
          <w:rFonts w:ascii="Times New Roman" w:hAnsi="Times New Roman" w:cs="Times New Roman"/>
          <w:color w:val="000000"/>
          <w:sz w:val="24"/>
          <w:szCs w:val="24"/>
        </w:rPr>
        <w:t>–</w:t>
      </w:r>
      <w:r w:rsidRPr="003F1BEB">
        <w:rPr>
          <w:rFonts w:ascii="Times New Roman" w:hAnsi="Times New Roman" w:cs="Times New Roman"/>
          <w:color w:val="000000"/>
          <w:sz w:val="24"/>
          <w:szCs w:val="24"/>
        </w:rPr>
        <w:t xml:space="preserve">33, Duveen Bros. Records, Getty Research Institute, 960015, box 442, folder 5; </w:t>
      </w:r>
      <w:r>
        <w:rPr>
          <w:rFonts w:ascii="Times New Roman" w:hAnsi="Times New Roman" w:cs="Times New Roman"/>
          <w:color w:val="000000"/>
          <w:sz w:val="24"/>
          <w:szCs w:val="24"/>
        </w:rPr>
        <w:t>c</w:t>
      </w:r>
      <w:r w:rsidRPr="003F1BEB">
        <w:rPr>
          <w:rFonts w:ascii="Times New Roman" w:hAnsi="Times New Roman" w:cs="Times New Roman"/>
          <w:color w:val="000000"/>
          <w:sz w:val="24"/>
          <w:szCs w:val="24"/>
        </w:rPr>
        <w:t>orrespondence between L. Alavoine and Co. and Mr. F.</w:t>
      </w:r>
      <w:r>
        <w:rPr>
          <w:rFonts w:ascii="Times New Roman" w:hAnsi="Times New Roman" w:cs="Times New Roman"/>
          <w:color w:val="000000"/>
          <w:sz w:val="24"/>
          <w:szCs w:val="24"/>
        </w:rPr>
        <w:t xml:space="preserve"> </w:t>
      </w:r>
      <w:r w:rsidRPr="003F1BEB">
        <w:rPr>
          <w:rFonts w:ascii="Times New Roman" w:hAnsi="Times New Roman" w:cs="Times New Roman"/>
          <w:color w:val="000000"/>
          <w:sz w:val="24"/>
          <w:szCs w:val="24"/>
        </w:rPr>
        <w:t xml:space="preserve">E. Upton, April 24, 1934, in the files of the </w:t>
      </w:r>
      <w:r w:rsidR="00B7355B">
        <w:rPr>
          <w:rFonts w:ascii="Times New Roman" w:hAnsi="Times New Roman" w:cs="Times New Roman"/>
          <w:color w:val="000000"/>
          <w:sz w:val="24"/>
          <w:szCs w:val="24"/>
        </w:rPr>
        <w:t xml:space="preserve">Sculpture and Decorative Arts Department, </w:t>
      </w:r>
      <w:r w:rsidRPr="003F1BEB">
        <w:rPr>
          <w:rFonts w:ascii="Times New Roman" w:hAnsi="Times New Roman" w:cs="Times New Roman"/>
          <w:color w:val="000000"/>
          <w:sz w:val="24"/>
          <w:szCs w:val="24"/>
        </w:rPr>
        <w:t>J. Paul Getty Museum.</w:t>
      </w:r>
    </w:p>
  </w:endnote>
  <w:endnote w:id="21">
    <w:p w14:paraId="3FD5A8AF" w14:textId="05D56BDB" w:rsidR="00720D66" w:rsidRPr="00720D66" w:rsidRDefault="00720D66" w:rsidP="00720D66">
      <w:pPr>
        <w:pStyle w:val="EndnoteText"/>
        <w:spacing w:line="480" w:lineRule="auto"/>
        <w:rPr>
          <w:rFonts w:ascii="Times New Roman" w:hAnsi="Times New Roman" w:cs="Times New Roman"/>
          <w:sz w:val="24"/>
          <w:szCs w:val="24"/>
        </w:rPr>
      </w:pPr>
      <w:r w:rsidRPr="00720D66">
        <w:rPr>
          <w:rStyle w:val="EndnoteReference"/>
          <w:rFonts w:ascii="Times New Roman" w:hAnsi="Times New Roman" w:cs="Times New Roman"/>
          <w:sz w:val="24"/>
          <w:szCs w:val="24"/>
        </w:rPr>
        <w:endnoteRef/>
      </w:r>
      <w:r w:rsidRPr="00720D66">
        <w:rPr>
          <w:rFonts w:ascii="Times New Roman" w:hAnsi="Times New Roman" w:cs="Times New Roman"/>
          <w:sz w:val="24"/>
          <w:szCs w:val="24"/>
        </w:rPr>
        <w:t xml:space="preserve"> </w:t>
      </w:r>
      <w:r w:rsidRPr="00720D66">
        <w:rPr>
          <w:rFonts w:ascii="Times New Roman" w:hAnsi="Times New Roman" w:cs="Times New Roman"/>
          <w:color w:val="000000"/>
          <w:sz w:val="24"/>
          <w:szCs w:val="24"/>
        </w:rPr>
        <w:t>French and Company invoice, June 28, 1971</w:t>
      </w:r>
      <w:r>
        <w:rPr>
          <w:rFonts w:ascii="Times New Roman" w:hAnsi="Times New Roman" w:cs="Times New Roman"/>
          <w:color w:val="000000"/>
          <w:sz w:val="24"/>
          <w:szCs w:val="24"/>
        </w:rPr>
        <w:t>,</w:t>
      </w:r>
      <w:r w:rsidRPr="00720D66">
        <w:rPr>
          <w:rFonts w:ascii="Times New Roman" w:hAnsi="Times New Roman" w:cs="Times New Roman"/>
          <w:color w:val="000000"/>
          <w:sz w:val="24"/>
          <w:szCs w:val="24"/>
        </w:rPr>
        <w:t xml:space="preserve"> </w:t>
      </w:r>
      <w:r w:rsidR="00CD3E59">
        <w:rPr>
          <w:rFonts w:ascii="Times New Roman" w:hAnsi="Times New Roman" w:cs="Times New Roman"/>
          <w:color w:val="000000"/>
          <w:sz w:val="24"/>
          <w:szCs w:val="24"/>
        </w:rPr>
        <w:t>in the files of the Sculpture and Decorative Arts Department, J. Paul Getty Museum</w:t>
      </w:r>
      <w:r w:rsidRPr="00720D66">
        <w:rPr>
          <w:rFonts w:ascii="Times New Roman" w:hAnsi="Times New Roman" w:cs="Times New Roman"/>
          <w:color w:val="000000"/>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E850F" w14:textId="77777777" w:rsidR="00995820" w:rsidRDefault="00995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849B" w14:textId="77777777" w:rsidR="008E479A" w:rsidRPr="006F39DB" w:rsidRDefault="008E479A">
    <w:pPr>
      <w:pStyle w:val="Footer"/>
      <w:jc w:val="right"/>
      <w:rPr>
        <w:rFonts w:ascii="Times New Roman" w:hAnsi="Times New Roman" w:cs="Times New Roman"/>
      </w:rPr>
    </w:pPr>
    <w:r w:rsidRPr="006F39DB">
      <w:rPr>
        <w:rFonts w:ascii="Times New Roman" w:hAnsi="Times New Roman" w:cs="Times New Roman"/>
      </w:rPr>
      <w:fldChar w:fldCharType="begin"/>
    </w:r>
    <w:r w:rsidRPr="006F39DB">
      <w:rPr>
        <w:rFonts w:ascii="Times New Roman" w:hAnsi="Times New Roman" w:cs="Times New Roman"/>
      </w:rPr>
      <w:instrText xml:space="preserve"> PAGE </w:instrText>
    </w:r>
    <w:r w:rsidRPr="006F39DB">
      <w:rPr>
        <w:rFonts w:ascii="Times New Roman" w:hAnsi="Times New Roman" w:cs="Times New Roman"/>
      </w:rPr>
      <w:fldChar w:fldCharType="separate"/>
    </w:r>
    <w:r w:rsidR="00B97CE2">
      <w:rPr>
        <w:rFonts w:ascii="Times New Roman" w:hAnsi="Times New Roman" w:cs="Times New Roman"/>
        <w:noProof/>
      </w:rPr>
      <w:t>18</w:t>
    </w:r>
    <w:r w:rsidRPr="006F39DB">
      <w:rPr>
        <w:rFonts w:ascii="Times New Roman" w:hAnsi="Times New Roman" w:cs="Times New Roman"/>
      </w:rPr>
      <w:fldChar w:fldCharType="end"/>
    </w:r>
  </w:p>
  <w:p w14:paraId="57421EB3" w14:textId="77777777" w:rsidR="008E479A" w:rsidRDefault="008E4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79CA" w14:textId="77777777" w:rsidR="00995820" w:rsidRDefault="00995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EDC0C" w14:textId="77777777" w:rsidR="00663E4B" w:rsidRDefault="00663E4B">
      <w:r>
        <w:separator/>
      </w:r>
    </w:p>
  </w:footnote>
  <w:footnote w:type="continuationSeparator" w:id="0">
    <w:p w14:paraId="043EFD81" w14:textId="77777777" w:rsidR="00663E4B" w:rsidRDefault="00663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6AEBC" w14:textId="77777777" w:rsidR="00995820" w:rsidRDefault="009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BE96" w14:textId="77777777" w:rsidR="00995820" w:rsidRDefault="009958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581CD" w14:textId="77777777" w:rsidR="00995820" w:rsidRDefault="00995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87B"/>
    <w:rsid w:val="00027DEB"/>
    <w:rsid w:val="00044815"/>
    <w:rsid w:val="000650B3"/>
    <w:rsid w:val="00067490"/>
    <w:rsid w:val="00067E93"/>
    <w:rsid w:val="000877A7"/>
    <w:rsid w:val="000961CF"/>
    <w:rsid w:val="000B6B5B"/>
    <w:rsid w:val="000D532A"/>
    <w:rsid w:val="001020C9"/>
    <w:rsid w:val="0011316C"/>
    <w:rsid w:val="001162DA"/>
    <w:rsid w:val="00121BCA"/>
    <w:rsid w:val="00124505"/>
    <w:rsid w:val="00140BC3"/>
    <w:rsid w:val="00142CF0"/>
    <w:rsid w:val="00161DD0"/>
    <w:rsid w:val="00175DE8"/>
    <w:rsid w:val="001A32E0"/>
    <w:rsid w:val="001C7848"/>
    <w:rsid w:val="002004E9"/>
    <w:rsid w:val="00230E34"/>
    <w:rsid w:val="00230F82"/>
    <w:rsid w:val="0026187B"/>
    <w:rsid w:val="00275E9B"/>
    <w:rsid w:val="00280993"/>
    <w:rsid w:val="00284713"/>
    <w:rsid w:val="002A09B3"/>
    <w:rsid w:val="002A6057"/>
    <w:rsid w:val="002A6103"/>
    <w:rsid w:val="002F4BDB"/>
    <w:rsid w:val="00302EC4"/>
    <w:rsid w:val="00306442"/>
    <w:rsid w:val="003144BB"/>
    <w:rsid w:val="003152EC"/>
    <w:rsid w:val="00334545"/>
    <w:rsid w:val="00360B25"/>
    <w:rsid w:val="00382DA0"/>
    <w:rsid w:val="003834ED"/>
    <w:rsid w:val="003A1107"/>
    <w:rsid w:val="003A11A0"/>
    <w:rsid w:val="003B7935"/>
    <w:rsid w:val="003E4280"/>
    <w:rsid w:val="003F1BEB"/>
    <w:rsid w:val="00406E44"/>
    <w:rsid w:val="00415F59"/>
    <w:rsid w:val="00420028"/>
    <w:rsid w:val="00427F3F"/>
    <w:rsid w:val="00447FB3"/>
    <w:rsid w:val="00452029"/>
    <w:rsid w:val="004730C8"/>
    <w:rsid w:val="0048383D"/>
    <w:rsid w:val="00484E35"/>
    <w:rsid w:val="0049335A"/>
    <w:rsid w:val="004A046D"/>
    <w:rsid w:val="004A54B7"/>
    <w:rsid w:val="004B5094"/>
    <w:rsid w:val="004D055B"/>
    <w:rsid w:val="004E7555"/>
    <w:rsid w:val="004F04F0"/>
    <w:rsid w:val="00500BD0"/>
    <w:rsid w:val="00521FAB"/>
    <w:rsid w:val="00567E67"/>
    <w:rsid w:val="005800DE"/>
    <w:rsid w:val="005A1CA8"/>
    <w:rsid w:val="005A5F72"/>
    <w:rsid w:val="005A649D"/>
    <w:rsid w:val="005C59C7"/>
    <w:rsid w:val="005F7342"/>
    <w:rsid w:val="00602CC0"/>
    <w:rsid w:val="006136BB"/>
    <w:rsid w:val="00615F16"/>
    <w:rsid w:val="00645F46"/>
    <w:rsid w:val="0065027E"/>
    <w:rsid w:val="0065582B"/>
    <w:rsid w:val="0066265A"/>
    <w:rsid w:val="00663E4B"/>
    <w:rsid w:val="00687DAA"/>
    <w:rsid w:val="006977B0"/>
    <w:rsid w:val="006B376D"/>
    <w:rsid w:val="006B7C47"/>
    <w:rsid w:val="006C10F6"/>
    <w:rsid w:val="006F20AD"/>
    <w:rsid w:val="006F39DB"/>
    <w:rsid w:val="007052A0"/>
    <w:rsid w:val="00720D66"/>
    <w:rsid w:val="00732023"/>
    <w:rsid w:val="00745E50"/>
    <w:rsid w:val="00754DFF"/>
    <w:rsid w:val="0076019A"/>
    <w:rsid w:val="00770D63"/>
    <w:rsid w:val="00786A2E"/>
    <w:rsid w:val="007A2CD0"/>
    <w:rsid w:val="007B4D18"/>
    <w:rsid w:val="007C0B70"/>
    <w:rsid w:val="007D7227"/>
    <w:rsid w:val="00801E51"/>
    <w:rsid w:val="00804C81"/>
    <w:rsid w:val="0081471A"/>
    <w:rsid w:val="00817DCD"/>
    <w:rsid w:val="008209CB"/>
    <w:rsid w:val="00861871"/>
    <w:rsid w:val="00867492"/>
    <w:rsid w:val="00877A05"/>
    <w:rsid w:val="008803BC"/>
    <w:rsid w:val="008D3961"/>
    <w:rsid w:val="008D7FCB"/>
    <w:rsid w:val="008E479A"/>
    <w:rsid w:val="008F52C2"/>
    <w:rsid w:val="0090771D"/>
    <w:rsid w:val="009103E6"/>
    <w:rsid w:val="00953CCA"/>
    <w:rsid w:val="00956EE3"/>
    <w:rsid w:val="0096273A"/>
    <w:rsid w:val="009633E7"/>
    <w:rsid w:val="00983D79"/>
    <w:rsid w:val="00995539"/>
    <w:rsid w:val="00995820"/>
    <w:rsid w:val="009A0D80"/>
    <w:rsid w:val="009B397A"/>
    <w:rsid w:val="009C76C9"/>
    <w:rsid w:val="009D10D0"/>
    <w:rsid w:val="009F7CC3"/>
    <w:rsid w:val="00A45E08"/>
    <w:rsid w:val="00A4739C"/>
    <w:rsid w:val="00A6004E"/>
    <w:rsid w:val="00A60F1C"/>
    <w:rsid w:val="00A73D04"/>
    <w:rsid w:val="00AC7EDB"/>
    <w:rsid w:val="00AD604E"/>
    <w:rsid w:val="00AE641D"/>
    <w:rsid w:val="00AE741A"/>
    <w:rsid w:val="00AF73F2"/>
    <w:rsid w:val="00B11FAD"/>
    <w:rsid w:val="00B25F7A"/>
    <w:rsid w:val="00B7355B"/>
    <w:rsid w:val="00B917F2"/>
    <w:rsid w:val="00B92D8C"/>
    <w:rsid w:val="00B97CE2"/>
    <w:rsid w:val="00BA1920"/>
    <w:rsid w:val="00BA3129"/>
    <w:rsid w:val="00BA5022"/>
    <w:rsid w:val="00BA6996"/>
    <w:rsid w:val="00BB0ADE"/>
    <w:rsid w:val="00BF6089"/>
    <w:rsid w:val="00C142BF"/>
    <w:rsid w:val="00C33C50"/>
    <w:rsid w:val="00C35A76"/>
    <w:rsid w:val="00C7279F"/>
    <w:rsid w:val="00C82741"/>
    <w:rsid w:val="00C852CD"/>
    <w:rsid w:val="00CA5260"/>
    <w:rsid w:val="00CC726B"/>
    <w:rsid w:val="00CD3E59"/>
    <w:rsid w:val="00CE1C21"/>
    <w:rsid w:val="00CE4CB3"/>
    <w:rsid w:val="00CF075B"/>
    <w:rsid w:val="00D02975"/>
    <w:rsid w:val="00D0703F"/>
    <w:rsid w:val="00D2226E"/>
    <w:rsid w:val="00D60461"/>
    <w:rsid w:val="00D634F2"/>
    <w:rsid w:val="00DA4C87"/>
    <w:rsid w:val="00DB4CFE"/>
    <w:rsid w:val="00DD1E46"/>
    <w:rsid w:val="00DF310E"/>
    <w:rsid w:val="00E074C8"/>
    <w:rsid w:val="00E14F13"/>
    <w:rsid w:val="00E17930"/>
    <w:rsid w:val="00E30E73"/>
    <w:rsid w:val="00E60A9B"/>
    <w:rsid w:val="00EC09D5"/>
    <w:rsid w:val="00EC5973"/>
    <w:rsid w:val="00ED0BD4"/>
    <w:rsid w:val="00ED45ED"/>
    <w:rsid w:val="00EE7171"/>
    <w:rsid w:val="00F075D4"/>
    <w:rsid w:val="00F10205"/>
    <w:rsid w:val="00F10EE0"/>
    <w:rsid w:val="00F12E76"/>
    <w:rsid w:val="00F177A1"/>
    <w:rsid w:val="00F451B1"/>
    <w:rsid w:val="00F50311"/>
    <w:rsid w:val="00F51311"/>
    <w:rsid w:val="00F655F1"/>
    <w:rsid w:val="00F70A7A"/>
    <w:rsid w:val="00F7372A"/>
    <w:rsid w:val="00F94609"/>
    <w:rsid w:val="00FB285A"/>
    <w:rsid w:val="00FB61D2"/>
    <w:rsid w:val="00FF020E"/>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F61A07"/>
  <w15:chartTrackingRefBased/>
  <w15:docId w15:val="{B7A6E81A-721A-41E5-BC15-71E84813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Helvetica" w:eastAsia="Helvetica" w:hAnsi="Helvetica" w:cs="Helvetica"/>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DefaultParagraphFont">
    <w:name w:val="WW-Default Paragraph Font"/>
  </w:style>
  <w:style w:type="character" w:customStyle="1" w:styleId="FootnoteTextChar">
    <w:name w:val="Footnote Text Char"/>
    <w:basedOn w:val="WW-DefaultParagraphFont"/>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BalloonTextChar">
    <w:name w:val="Balloon Text Char"/>
    <w:rPr>
      <w:rFonts w:ascii="Lucida Grande" w:eastAsia="Helvetica" w:hAnsi="Lucida Grande" w:cs="Lucida Grande"/>
      <w:sz w:val="18"/>
      <w:szCs w:val="18"/>
    </w:rPr>
  </w:style>
  <w:style w:type="character" w:customStyle="1" w:styleId="HeaderChar">
    <w:name w:val="Header Char"/>
    <w:rPr>
      <w:rFonts w:ascii="Helvetica" w:eastAsia="Helvetica" w:hAnsi="Helvetica" w:cs="Helvetica"/>
      <w:sz w:val="24"/>
    </w:rPr>
  </w:style>
  <w:style w:type="character" w:customStyle="1" w:styleId="FooterChar">
    <w:name w:val="Footer Char"/>
    <w:rPr>
      <w:rFonts w:ascii="Helvetica" w:eastAsia="Helvetica" w:hAnsi="Helvetica" w:cs="Helvetica"/>
      <w:sz w:val="24"/>
    </w:rPr>
  </w:style>
  <w:style w:type="character" w:customStyle="1" w:styleId="exldetailsdisplayval1">
    <w:name w:val="exldetailsdisplayval1"/>
    <w:rPr>
      <w:vanish w:val="0"/>
    </w:rPr>
  </w:style>
  <w:style w:type="character" w:styleId="Hyperlink">
    <w:name w:val="Hyperlink"/>
    <w:rPr>
      <w:color w:val="0563C1"/>
      <w:u w:val="single"/>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FootnoteText">
    <w:name w:val="footnote text"/>
    <w:basedOn w:val="Normal"/>
    <w:rPr>
      <w:sz w:val="20"/>
    </w:rPr>
  </w:style>
  <w:style w:type="paragraph" w:styleId="BalloonText">
    <w:name w:val="Balloon Text"/>
    <w:basedOn w:val="Normal"/>
    <w:rPr>
      <w:rFonts w:ascii="Lucida Grande" w:hAnsi="Lucida Grande" w:cs="Lucida Grande"/>
      <w:sz w:val="18"/>
      <w:szCs w:val="18"/>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Style">
    <w:name w:val="Style"/>
    <w:pPr>
      <w:widowControl w:val="0"/>
      <w:suppressAutoHyphens/>
      <w:autoSpaceDE w:val="0"/>
    </w:pPr>
    <w:rPr>
      <w:rFonts w:ascii="Helvetica" w:hAnsi="Helvetica" w:cs="Helvetica"/>
      <w:sz w:val="24"/>
      <w:szCs w:val="24"/>
      <w:lang w:eastAsia="ar-SA"/>
    </w:rPr>
  </w:style>
  <w:style w:type="paragraph" w:styleId="EndnoteText">
    <w:name w:val="endnote text"/>
    <w:basedOn w:val="Normal"/>
    <w:link w:val="EndnoteTextChar"/>
    <w:uiPriority w:val="99"/>
    <w:semiHidden/>
    <w:unhideWhenUsed/>
    <w:rsid w:val="00CE1C21"/>
    <w:rPr>
      <w:sz w:val="20"/>
    </w:rPr>
  </w:style>
  <w:style w:type="character" w:customStyle="1" w:styleId="EndnoteTextChar">
    <w:name w:val="Endnote Text Char"/>
    <w:link w:val="EndnoteText"/>
    <w:uiPriority w:val="99"/>
    <w:semiHidden/>
    <w:rsid w:val="00CE1C21"/>
    <w:rPr>
      <w:rFonts w:ascii="Helvetica" w:eastAsia="Helvetica" w:hAnsi="Helvetica" w:cs="Helvetica"/>
      <w:lang w:eastAsia="ar-SA"/>
    </w:rPr>
  </w:style>
  <w:style w:type="character" w:styleId="CommentReference">
    <w:name w:val="annotation reference"/>
    <w:basedOn w:val="DefaultParagraphFont"/>
    <w:uiPriority w:val="99"/>
    <w:semiHidden/>
    <w:unhideWhenUsed/>
    <w:rsid w:val="0065582B"/>
    <w:rPr>
      <w:sz w:val="16"/>
      <w:szCs w:val="16"/>
    </w:rPr>
  </w:style>
  <w:style w:type="paragraph" w:styleId="CommentText">
    <w:name w:val="annotation text"/>
    <w:basedOn w:val="Normal"/>
    <w:link w:val="CommentTextChar"/>
    <w:uiPriority w:val="99"/>
    <w:semiHidden/>
    <w:unhideWhenUsed/>
    <w:rsid w:val="0065582B"/>
    <w:rPr>
      <w:sz w:val="20"/>
    </w:rPr>
  </w:style>
  <w:style w:type="character" w:customStyle="1" w:styleId="CommentTextChar">
    <w:name w:val="Comment Text Char"/>
    <w:basedOn w:val="DefaultParagraphFont"/>
    <w:link w:val="CommentText"/>
    <w:uiPriority w:val="99"/>
    <w:semiHidden/>
    <w:rsid w:val="0065582B"/>
    <w:rPr>
      <w:rFonts w:ascii="Helvetica" w:eastAsia="Helvetica" w:hAnsi="Helvetica" w:cs="Helvetica"/>
      <w:lang w:eastAsia="ar-SA"/>
    </w:rPr>
  </w:style>
  <w:style w:type="paragraph" w:styleId="CommentSubject">
    <w:name w:val="annotation subject"/>
    <w:basedOn w:val="CommentText"/>
    <w:next w:val="CommentText"/>
    <w:link w:val="CommentSubjectChar"/>
    <w:uiPriority w:val="99"/>
    <w:semiHidden/>
    <w:unhideWhenUsed/>
    <w:rsid w:val="0065582B"/>
    <w:rPr>
      <w:b/>
      <w:bCs/>
    </w:rPr>
  </w:style>
  <w:style w:type="character" w:customStyle="1" w:styleId="CommentSubjectChar">
    <w:name w:val="Comment Subject Char"/>
    <w:basedOn w:val="CommentTextChar"/>
    <w:link w:val="CommentSubject"/>
    <w:uiPriority w:val="99"/>
    <w:semiHidden/>
    <w:rsid w:val="0065582B"/>
    <w:rPr>
      <w:rFonts w:ascii="Helvetica" w:eastAsia="Helvetica" w:hAnsi="Helvetica" w:cs="Helvetica"/>
      <w:b/>
      <w:bCs/>
      <w:lang w:eastAsia="ar-SA"/>
    </w:rPr>
  </w:style>
  <w:style w:type="character" w:styleId="UnresolvedMention">
    <w:name w:val="Unresolved Mention"/>
    <w:basedOn w:val="DefaultParagraphFont"/>
    <w:uiPriority w:val="99"/>
    <w:semiHidden/>
    <w:unhideWhenUsed/>
    <w:rsid w:val="0065582B"/>
    <w:rPr>
      <w:color w:val="605E5C"/>
      <w:shd w:val="clear" w:color="auto" w:fill="E1DFDD"/>
    </w:rPr>
  </w:style>
  <w:style w:type="paragraph" w:styleId="Revision">
    <w:name w:val="Revision"/>
    <w:hidden/>
    <w:uiPriority w:val="99"/>
    <w:semiHidden/>
    <w:rsid w:val="009F7CC3"/>
    <w:rPr>
      <w:rFonts w:ascii="Helvetica" w:eastAsia="Helvetica" w:hAnsi="Helvetica" w:cs="Helvetica"/>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89084">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 TargetMode="External"/><Relationship Id="rId13" Type="http://schemas.openxmlformats.org/officeDocument/2006/relationships/hyperlink" Target="10"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4" TargetMode="External"/><Relationship Id="rId12" Type="http://schemas.openxmlformats.org/officeDocument/2006/relationships/hyperlink" Target="1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6"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9FFDA-01B2-4FA7-871F-1BB0863B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Pair of commodes by BVRB (71</vt:lpstr>
    </vt:vector>
  </TitlesOfParts>
  <Company>The J. Paul Getty Trust</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of commodes by BVRB (71</dc:title>
  <dc:subject/>
  <dc:creator>Getty User</dc:creator>
  <cp:keywords/>
  <cp:lastModifiedBy>sheila berg</cp:lastModifiedBy>
  <cp:revision>82</cp:revision>
  <cp:lastPrinted>2019-11-20T00:59:00Z</cp:lastPrinted>
  <dcterms:created xsi:type="dcterms:W3CDTF">2018-10-29T16:44:00Z</dcterms:created>
  <dcterms:modified xsi:type="dcterms:W3CDTF">2020-05-31T16:08:00Z</dcterms:modified>
</cp:coreProperties>
</file>