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2EF0" w14:textId="6739B97D" w:rsidR="00D9791D"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Cat. No.</w:t>
      </w:r>
      <w:r w:rsidR="00626B70">
        <w:rPr>
          <w:rFonts w:ascii="Times New Roman" w:hAnsi="Times New Roman"/>
          <w:sz w:val="24"/>
          <w:szCs w:val="24"/>
        </w:rPr>
        <w:t xml:space="preserve"> 9</w:t>
      </w:r>
      <w:r w:rsidR="000E7D1A">
        <w:rPr>
          <w:rFonts w:ascii="Times New Roman" w:hAnsi="Times New Roman"/>
          <w:sz w:val="24"/>
          <w:szCs w:val="24"/>
        </w:rPr>
        <w:t>, Gillian Wilson</w:t>
      </w:r>
    </w:p>
    <w:p w14:paraId="01C6A8A8" w14:textId="77777777" w:rsidR="002D5B34" w:rsidRDefault="002D5B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11D26769" w14:textId="33BBCC53" w:rsidR="00D9791D" w:rsidRDefault="00D51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title: </w:t>
      </w:r>
      <w:r w:rsidR="00D9791D">
        <w:rPr>
          <w:rFonts w:ascii="Times New Roman" w:hAnsi="Times New Roman"/>
          <w:sz w:val="24"/>
          <w:szCs w:val="24"/>
        </w:rPr>
        <w:t>Writing table</w:t>
      </w:r>
    </w:p>
    <w:p w14:paraId="4FD5DFCA" w14:textId="6DBC0C15" w:rsidR="00D9791D" w:rsidRDefault="00D51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place_date: </w:t>
      </w:r>
      <w:r w:rsidR="008A2165">
        <w:rPr>
          <w:rFonts w:ascii="Times New Roman" w:hAnsi="Times New Roman"/>
          <w:sz w:val="24"/>
          <w:szCs w:val="24"/>
        </w:rPr>
        <w:t>French (Paris), about</w:t>
      </w:r>
      <w:r w:rsidR="00D9791D">
        <w:rPr>
          <w:rFonts w:ascii="Times New Roman" w:hAnsi="Times New Roman"/>
          <w:sz w:val="24"/>
          <w:szCs w:val="24"/>
        </w:rPr>
        <w:t xml:space="preserve"> 1755</w:t>
      </w:r>
    </w:p>
    <w:p w14:paraId="5AF72E82" w14:textId="13EA7BA6" w:rsidR="00D9791D" w:rsidRDefault="00D51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attribution: </w:t>
      </w:r>
      <w:r w:rsidR="00D9791D">
        <w:rPr>
          <w:rFonts w:ascii="Times New Roman" w:hAnsi="Times New Roman"/>
          <w:sz w:val="24"/>
          <w:szCs w:val="24"/>
        </w:rPr>
        <w:t xml:space="preserve">By Bernard </w:t>
      </w:r>
      <w:r w:rsidR="000E4544">
        <w:rPr>
          <w:rFonts w:ascii="Times New Roman" w:hAnsi="Times New Roman"/>
          <w:sz w:val="24"/>
          <w:szCs w:val="24"/>
        </w:rPr>
        <w:t xml:space="preserve">II </w:t>
      </w:r>
      <w:r w:rsidR="00D9791D">
        <w:rPr>
          <w:rFonts w:ascii="Times New Roman" w:hAnsi="Times New Roman"/>
          <w:sz w:val="24"/>
          <w:szCs w:val="24"/>
        </w:rPr>
        <w:t xml:space="preserve">van </w:t>
      </w:r>
      <w:r w:rsidR="00D9791D" w:rsidRPr="00224B6A">
        <w:rPr>
          <w:rFonts w:ascii="Times New Roman" w:hAnsi="Times New Roman"/>
          <w:sz w:val="24"/>
          <w:szCs w:val="24"/>
        </w:rPr>
        <w:t xml:space="preserve">Risenburgh </w:t>
      </w:r>
      <w:r w:rsidR="00224B6A" w:rsidRPr="00224B6A">
        <w:rPr>
          <w:rFonts w:ascii="Times New Roman" w:hAnsi="Times New Roman"/>
          <w:sz w:val="24"/>
          <w:szCs w:val="24"/>
        </w:rPr>
        <w:t>(French, after 1696</w:t>
      </w:r>
      <w:r w:rsidR="002A2AD3">
        <w:rPr>
          <w:rFonts w:ascii="Times New Roman" w:hAnsi="Times New Roman"/>
          <w:sz w:val="24"/>
          <w:szCs w:val="24"/>
        </w:rPr>
        <w:t xml:space="preserve">–ca. </w:t>
      </w:r>
      <w:r w:rsidR="00224B6A" w:rsidRPr="00224B6A">
        <w:rPr>
          <w:rFonts w:ascii="Times New Roman" w:hAnsi="Times New Roman"/>
          <w:sz w:val="24"/>
          <w:szCs w:val="24"/>
        </w:rPr>
        <w:t>1766, master before 1730)</w:t>
      </w:r>
    </w:p>
    <w:p w14:paraId="57C0212B" w14:textId="5C8464C5" w:rsidR="00D9791D" w:rsidRDefault="00D51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materials: </w:t>
      </w:r>
      <w:r w:rsidR="00683B48">
        <w:rPr>
          <w:rFonts w:ascii="Times New Roman" w:hAnsi="Times New Roman"/>
          <w:sz w:val="24"/>
          <w:szCs w:val="24"/>
        </w:rPr>
        <w:t>White o</w:t>
      </w:r>
      <w:r w:rsidR="00D9791D">
        <w:rPr>
          <w:rFonts w:ascii="Times New Roman" w:hAnsi="Times New Roman"/>
          <w:sz w:val="24"/>
          <w:szCs w:val="24"/>
        </w:rPr>
        <w:t>ak and fir</w:t>
      </w:r>
      <w:r w:rsidR="00602B31">
        <w:rPr>
          <w:rFonts w:ascii="Times New Roman" w:hAnsi="Times New Roman"/>
          <w:sz w:val="24"/>
          <w:szCs w:val="24"/>
        </w:rPr>
        <w:t>*</w:t>
      </w:r>
      <w:r w:rsidR="00D9791D">
        <w:rPr>
          <w:rFonts w:ascii="Times New Roman" w:hAnsi="Times New Roman"/>
          <w:sz w:val="24"/>
          <w:szCs w:val="24"/>
        </w:rPr>
        <w:t xml:space="preserve"> veneered with </w:t>
      </w:r>
      <w:r w:rsidR="002E04E1">
        <w:rPr>
          <w:rFonts w:ascii="Times New Roman" w:hAnsi="Times New Roman"/>
          <w:sz w:val="24"/>
          <w:szCs w:val="24"/>
        </w:rPr>
        <w:t>amaranth</w:t>
      </w:r>
      <w:r w:rsidR="00602B31">
        <w:rPr>
          <w:rFonts w:ascii="Times New Roman" w:hAnsi="Times New Roman"/>
          <w:sz w:val="24"/>
          <w:szCs w:val="24"/>
        </w:rPr>
        <w:t>*</w:t>
      </w:r>
      <w:r w:rsidR="002E04E1">
        <w:rPr>
          <w:rFonts w:ascii="Times New Roman" w:hAnsi="Times New Roman"/>
          <w:sz w:val="24"/>
          <w:szCs w:val="24"/>
        </w:rPr>
        <w:t>, kingwood, and tulipwood</w:t>
      </w:r>
      <w:r w:rsidR="00D9791D">
        <w:rPr>
          <w:rFonts w:ascii="Times New Roman" w:hAnsi="Times New Roman"/>
          <w:sz w:val="24"/>
          <w:szCs w:val="24"/>
        </w:rPr>
        <w:t>; drawers of mahogany</w:t>
      </w:r>
      <w:r w:rsidR="00602B31">
        <w:rPr>
          <w:rFonts w:ascii="Times New Roman" w:hAnsi="Times New Roman"/>
          <w:sz w:val="24"/>
          <w:szCs w:val="24"/>
        </w:rPr>
        <w:t>*</w:t>
      </w:r>
      <w:r w:rsidR="002E04E1">
        <w:rPr>
          <w:rFonts w:ascii="Times New Roman" w:hAnsi="Times New Roman"/>
          <w:sz w:val="24"/>
          <w:szCs w:val="24"/>
        </w:rPr>
        <w:t xml:space="preserve"> </w:t>
      </w:r>
      <w:r w:rsidR="002E04E1" w:rsidRPr="00656579">
        <w:rPr>
          <w:rFonts w:ascii="Times New Roman" w:hAnsi="Times New Roman"/>
          <w:sz w:val="24"/>
          <w:szCs w:val="24"/>
        </w:rPr>
        <w:t xml:space="preserve">and </w:t>
      </w:r>
      <w:r w:rsidR="00683B48">
        <w:rPr>
          <w:rFonts w:ascii="Times New Roman" w:hAnsi="Times New Roman"/>
          <w:sz w:val="24"/>
          <w:szCs w:val="24"/>
        </w:rPr>
        <w:t xml:space="preserve">white </w:t>
      </w:r>
      <w:r w:rsidR="002E04E1" w:rsidRPr="00656579">
        <w:rPr>
          <w:rFonts w:ascii="Times New Roman" w:hAnsi="Times New Roman"/>
          <w:sz w:val="24"/>
          <w:szCs w:val="24"/>
        </w:rPr>
        <w:t>oak</w:t>
      </w:r>
      <w:r w:rsidR="00D9791D">
        <w:rPr>
          <w:rFonts w:ascii="Times New Roman" w:hAnsi="Times New Roman"/>
          <w:sz w:val="24"/>
          <w:szCs w:val="24"/>
        </w:rPr>
        <w:t>; gilt</w:t>
      </w:r>
      <w:r w:rsidR="002A2AD3">
        <w:rPr>
          <w:rFonts w:ascii="Times New Roman" w:hAnsi="Times New Roman"/>
          <w:sz w:val="24"/>
          <w:szCs w:val="24"/>
        </w:rPr>
        <w:t xml:space="preserve"> </w:t>
      </w:r>
      <w:r w:rsidR="00D9791D">
        <w:rPr>
          <w:rFonts w:ascii="Times New Roman" w:hAnsi="Times New Roman"/>
          <w:sz w:val="24"/>
          <w:szCs w:val="24"/>
        </w:rPr>
        <w:t>bronze mounts;</w:t>
      </w:r>
      <w:r w:rsidR="002E04E1">
        <w:rPr>
          <w:rFonts w:ascii="Times New Roman" w:hAnsi="Times New Roman"/>
          <w:sz w:val="24"/>
          <w:szCs w:val="24"/>
        </w:rPr>
        <w:t xml:space="preserve"> brass and iron locks;</w:t>
      </w:r>
      <w:r w:rsidR="00D9791D">
        <w:rPr>
          <w:rFonts w:ascii="Times New Roman" w:hAnsi="Times New Roman"/>
          <w:sz w:val="24"/>
          <w:szCs w:val="24"/>
        </w:rPr>
        <w:t xml:space="preserve"> </w:t>
      </w:r>
      <w:r w:rsidR="002E04E1" w:rsidRPr="00656579">
        <w:rPr>
          <w:rFonts w:ascii="Times New Roman" w:hAnsi="Times New Roman"/>
          <w:sz w:val="24"/>
          <w:szCs w:val="24"/>
        </w:rPr>
        <w:t>replacement</w:t>
      </w:r>
      <w:r w:rsidR="00D9791D" w:rsidRPr="00656579">
        <w:rPr>
          <w:rFonts w:ascii="Times New Roman" w:hAnsi="Times New Roman"/>
          <w:sz w:val="24"/>
          <w:szCs w:val="24"/>
        </w:rPr>
        <w:t xml:space="preserve"> leather </w:t>
      </w:r>
      <w:r w:rsidR="002E04E1" w:rsidRPr="00656579">
        <w:rPr>
          <w:rFonts w:ascii="Times New Roman" w:hAnsi="Times New Roman"/>
          <w:sz w:val="24"/>
          <w:szCs w:val="24"/>
        </w:rPr>
        <w:t>writing surface</w:t>
      </w:r>
    </w:p>
    <w:p w14:paraId="00C556B3" w14:textId="7E9F7D9A" w:rsidR="00D9791D" w:rsidRDefault="00D51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dimensions: </w:t>
      </w:r>
      <w:r w:rsidR="00D9791D">
        <w:rPr>
          <w:rFonts w:ascii="Times New Roman" w:hAnsi="Times New Roman"/>
          <w:sz w:val="24"/>
          <w:szCs w:val="24"/>
        </w:rPr>
        <w:t xml:space="preserve">H: 2 ft. 5 1/2 in., W: 3 ft. 1 7/8 in., D: 1 ft. 10 11/16 in. (29 </w:t>
      </w:r>
      <w:r w:rsidR="002A2AD3">
        <w:rPr>
          <w:rFonts w:ascii="Times New Roman" w:hAnsi="Times New Roman"/>
          <w:sz w:val="24"/>
          <w:szCs w:val="24"/>
        </w:rPr>
        <w:t>1/2</w:t>
      </w:r>
      <w:r w:rsidR="00D9791D">
        <w:rPr>
          <w:rFonts w:ascii="Times New Roman" w:hAnsi="Times New Roman"/>
          <w:sz w:val="24"/>
          <w:szCs w:val="24"/>
        </w:rPr>
        <w:t xml:space="preserve"> x 37 7/8 x 22 11/16</w:t>
      </w:r>
      <w:r w:rsidR="002E04E1">
        <w:rPr>
          <w:rFonts w:ascii="Times New Roman" w:hAnsi="Times New Roman"/>
          <w:sz w:val="24"/>
          <w:szCs w:val="24"/>
        </w:rPr>
        <w:t xml:space="preserve"> cm</w:t>
      </w:r>
      <w:r w:rsidR="00D9791D">
        <w:rPr>
          <w:rFonts w:ascii="Times New Roman" w:hAnsi="Times New Roman"/>
          <w:sz w:val="24"/>
          <w:szCs w:val="24"/>
        </w:rPr>
        <w:t>)</w:t>
      </w:r>
    </w:p>
    <w:p w14:paraId="2D9BCFF8" w14:textId="20CE1277" w:rsidR="00D9791D" w:rsidRPr="002D5B34" w:rsidRDefault="00D515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3D3D73" w:rsidRPr="002D5B34">
        <w:rPr>
          <w:rFonts w:ascii="Times New Roman" w:hAnsi="Times New Roman"/>
          <w:sz w:val="24"/>
          <w:szCs w:val="24"/>
        </w:rPr>
        <w:t>65.DA.1</w:t>
      </w:r>
    </w:p>
    <w:p w14:paraId="3D40D6D3" w14:textId="77777777" w:rsidR="002D5B34" w:rsidRDefault="002D5B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4D8626C0" w14:textId="77777777" w:rsidR="00D9791D" w:rsidRPr="00D515A8" w:rsidRDefault="00D9791D" w:rsidP="00D515A8">
      <w:pPr>
        <w:pStyle w:val="Heading2"/>
        <w:rPr>
          <w:b/>
          <w:bCs/>
          <w:i/>
          <w:iCs/>
          <w:color w:val="auto"/>
        </w:rPr>
      </w:pPr>
      <w:r w:rsidRPr="00D515A8">
        <w:rPr>
          <w:b/>
          <w:bCs/>
          <w:i/>
          <w:iCs/>
          <w:color w:val="auto"/>
        </w:rPr>
        <w:t>Description</w:t>
      </w:r>
    </w:p>
    <w:p w14:paraId="2E8967EF" w14:textId="5E1AC11E" w:rsidR="00D9791D"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This writing table set with gilt</w:t>
      </w:r>
      <w:r w:rsidR="00D515A8">
        <w:rPr>
          <w:rFonts w:ascii="Times New Roman" w:hAnsi="Times New Roman"/>
          <w:sz w:val="24"/>
          <w:szCs w:val="24"/>
        </w:rPr>
        <w:t xml:space="preserve"> </w:t>
      </w:r>
      <w:r>
        <w:rPr>
          <w:rFonts w:ascii="Times New Roman" w:hAnsi="Times New Roman"/>
          <w:sz w:val="24"/>
          <w:szCs w:val="24"/>
        </w:rPr>
        <w:t xml:space="preserve">bronze mounts has an undulating top with rounded corners and is supported on four cabriole legs </w:t>
      </w:r>
      <w:r w:rsidR="00F16C20">
        <w:rPr>
          <w:rFonts w:ascii="Times New Roman" w:hAnsi="Times New Roman"/>
          <w:sz w:val="24"/>
          <w:szCs w:val="24"/>
        </w:rPr>
        <w:t xml:space="preserve">that </w:t>
      </w:r>
      <w:r>
        <w:rPr>
          <w:rFonts w:ascii="Times New Roman" w:hAnsi="Times New Roman"/>
          <w:sz w:val="24"/>
          <w:szCs w:val="24"/>
        </w:rPr>
        <w:t>are six</w:t>
      </w:r>
      <w:r w:rsidR="003B6C57">
        <w:rPr>
          <w:rFonts w:ascii="Times New Roman" w:hAnsi="Times New Roman"/>
          <w:sz w:val="24"/>
          <w:szCs w:val="24"/>
        </w:rPr>
        <w:t>-</w:t>
      </w:r>
      <w:r>
        <w:rPr>
          <w:rFonts w:ascii="Times New Roman" w:hAnsi="Times New Roman"/>
          <w:sz w:val="24"/>
          <w:szCs w:val="24"/>
        </w:rPr>
        <w:t>sided in section. It contains two</w:t>
      </w:r>
      <w:r w:rsidR="00F16C20">
        <w:rPr>
          <w:rFonts w:ascii="Times New Roman" w:hAnsi="Times New Roman"/>
          <w:sz w:val="24"/>
          <w:szCs w:val="24"/>
        </w:rPr>
        <w:t xml:space="preserve"> locking</w:t>
      </w:r>
      <w:r>
        <w:rPr>
          <w:rFonts w:ascii="Times New Roman" w:hAnsi="Times New Roman"/>
          <w:sz w:val="24"/>
          <w:szCs w:val="24"/>
        </w:rPr>
        <w:t xml:space="preserve"> drawers opening from the sides of the table. A writing slide </w:t>
      </w:r>
      <w:r w:rsidR="003B6C57">
        <w:rPr>
          <w:rFonts w:ascii="Times New Roman" w:hAnsi="Times New Roman"/>
          <w:sz w:val="24"/>
          <w:szCs w:val="24"/>
        </w:rPr>
        <w:t xml:space="preserve">that </w:t>
      </w:r>
      <w:r>
        <w:rPr>
          <w:rFonts w:ascii="Times New Roman" w:hAnsi="Times New Roman"/>
          <w:sz w:val="24"/>
          <w:szCs w:val="24"/>
        </w:rPr>
        <w:t>pulls out from the front is lined with green leather decorated at its edge with gilt tooling. Slides for the support of candlesticks are set above the side drawers</w:t>
      </w:r>
      <w:r w:rsidR="00EC3FA1">
        <w:rPr>
          <w:rFonts w:ascii="Times New Roman" w:hAnsi="Times New Roman"/>
          <w:sz w:val="24"/>
          <w:szCs w:val="24"/>
        </w:rPr>
        <w:t xml:space="preserve"> (</w:t>
      </w:r>
      <w:hyperlink w:anchor="fig-9-1" w:history="1">
        <w:r w:rsidR="002A2AD3" w:rsidRPr="008718EE">
          <w:rPr>
            <w:rStyle w:val="Hyperlink"/>
            <w:rFonts w:ascii="Times New Roman" w:hAnsi="Times New Roman"/>
            <w:sz w:val="24"/>
            <w:szCs w:val="24"/>
          </w:rPr>
          <w:t>f</w:t>
        </w:r>
        <w:r w:rsidR="00EC3FA1" w:rsidRPr="008718EE">
          <w:rPr>
            <w:rStyle w:val="Hyperlink"/>
            <w:rFonts w:ascii="Times New Roman" w:hAnsi="Times New Roman"/>
            <w:sz w:val="24"/>
            <w:szCs w:val="24"/>
          </w:rPr>
          <w:t>ig</w:t>
        </w:r>
        <w:r w:rsidR="00E23239" w:rsidRPr="008718EE">
          <w:rPr>
            <w:rStyle w:val="Hyperlink"/>
            <w:rFonts w:ascii="Times New Roman" w:hAnsi="Times New Roman"/>
            <w:sz w:val="24"/>
            <w:szCs w:val="24"/>
          </w:rPr>
          <w:t xml:space="preserve">.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-1</w:t>
        </w:r>
      </w:hyperlink>
      <w:r w:rsidR="00EC3FA1">
        <w:rPr>
          <w:rFonts w:ascii="Times New Roman" w:hAnsi="Times New Roman"/>
          <w:sz w:val="24"/>
          <w:szCs w:val="24"/>
        </w:rPr>
        <w:t>)</w:t>
      </w:r>
      <w:r>
        <w:rPr>
          <w:rFonts w:ascii="Times New Roman" w:hAnsi="Times New Roman"/>
          <w:sz w:val="24"/>
          <w:szCs w:val="24"/>
        </w:rPr>
        <w:t xml:space="preserve">. </w:t>
      </w:r>
    </w:p>
    <w:p w14:paraId="68650540" w14:textId="65157F61" w:rsidR="00D9791D"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t>Each of the four corners is mounted with an arrangement of flowers, buds</w:t>
      </w:r>
      <w:r w:rsidR="00F16C20">
        <w:rPr>
          <w:rFonts w:ascii="Times New Roman" w:hAnsi="Times New Roman"/>
          <w:sz w:val="24"/>
          <w:szCs w:val="24"/>
        </w:rPr>
        <w:t>,</w:t>
      </w:r>
      <w:r>
        <w:rPr>
          <w:rFonts w:ascii="Times New Roman" w:hAnsi="Times New Roman"/>
          <w:sz w:val="24"/>
          <w:szCs w:val="24"/>
        </w:rPr>
        <w:t xml:space="preserve"> and leaves below an </w:t>
      </w:r>
      <w:r w:rsidR="009B6518">
        <w:rPr>
          <w:rFonts w:ascii="Times New Roman" w:hAnsi="Times New Roman"/>
          <w:sz w:val="24"/>
          <w:szCs w:val="24"/>
        </w:rPr>
        <w:t>apposed</w:t>
      </w:r>
      <w:r>
        <w:rPr>
          <w:rFonts w:ascii="Times New Roman" w:hAnsi="Times New Roman"/>
          <w:sz w:val="24"/>
          <w:szCs w:val="24"/>
        </w:rPr>
        <w:t xml:space="preserve"> C-scroll mount, their outer edges framed with leaves whose curling bases appear as five knobs. At the lower corner of each frieze at the back and front and sides is a small mount composed of interlocking foliate scrolls. At the lower front center of the back and front is a mount composed of </w:t>
      </w:r>
      <w:r w:rsidR="00F16C20">
        <w:rPr>
          <w:rFonts w:ascii="Times New Roman" w:hAnsi="Times New Roman"/>
          <w:sz w:val="24"/>
          <w:szCs w:val="24"/>
        </w:rPr>
        <w:t xml:space="preserve">foliate </w:t>
      </w:r>
      <w:r>
        <w:rPr>
          <w:rFonts w:ascii="Times New Roman" w:hAnsi="Times New Roman"/>
          <w:sz w:val="24"/>
          <w:szCs w:val="24"/>
        </w:rPr>
        <w:t>C</w:t>
      </w:r>
      <w:r w:rsidR="00F16C20">
        <w:rPr>
          <w:rFonts w:ascii="Times New Roman" w:hAnsi="Times New Roman"/>
          <w:sz w:val="24"/>
          <w:szCs w:val="24"/>
        </w:rPr>
        <w:t>-</w:t>
      </w:r>
      <w:r>
        <w:rPr>
          <w:rFonts w:ascii="Times New Roman" w:hAnsi="Times New Roman"/>
          <w:sz w:val="24"/>
          <w:szCs w:val="24"/>
        </w:rPr>
        <w:t xml:space="preserve"> and S</w:t>
      </w:r>
      <w:r w:rsidR="00F16C20">
        <w:rPr>
          <w:rFonts w:ascii="Times New Roman" w:hAnsi="Times New Roman"/>
          <w:sz w:val="24"/>
          <w:szCs w:val="24"/>
        </w:rPr>
        <w:t>-</w:t>
      </w:r>
      <w:r>
        <w:rPr>
          <w:rFonts w:ascii="Times New Roman" w:hAnsi="Times New Roman"/>
          <w:sz w:val="24"/>
          <w:szCs w:val="24"/>
        </w:rPr>
        <w:t>scrolls set with leaves and shells surrounding a curved cabochon. Pierced keyhole escutcheons are found at the center of the side drawers. The</w:t>
      </w:r>
      <w:r w:rsidR="00F16C20">
        <w:rPr>
          <w:rFonts w:ascii="Times New Roman" w:hAnsi="Times New Roman"/>
          <w:sz w:val="24"/>
          <w:szCs w:val="24"/>
        </w:rPr>
        <w:t>se</w:t>
      </w:r>
      <w:r>
        <w:rPr>
          <w:rFonts w:ascii="Times New Roman" w:hAnsi="Times New Roman"/>
          <w:sz w:val="24"/>
          <w:szCs w:val="24"/>
        </w:rPr>
        <w:t xml:space="preserve"> are </w:t>
      </w:r>
      <w:r>
        <w:rPr>
          <w:rFonts w:ascii="Times New Roman" w:hAnsi="Times New Roman"/>
          <w:sz w:val="24"/>
          <w:szCs w:val="24"/>
        </w:rPr>
        <w:lastRenderedPageBreak/>
        <w:t>composed of scrolls and leaves surrounding shells on a stippled ground.</w:t>
      </w:r>
    </w:p>
    <w:p w14:paraId="1A95E1AC" w14:textId="671AFE7B" w:rsidR="00EC3A84" w:rsidRDefault="00EC3A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r>
      <w:r w:rsidR="00D9791D">
        <w:rPr>
          <w:rFonts w:ascii="Times New Roman" w:hAnsi="Times New Roman"/>
          <w:sz w:val="24"/>
          <w:szCs w:val="24"/>
        </w:rPr>
        <w:t xml:space="preserve">The lower edge of each frieze is set with a plain gilt bronze </w:t>
      </w:r>
      <w:r w:rsidR="00F16C20">
        <w:rPr>
          <w:rFonts w:ascii="Times New Roman" w:hAnsi="Times New Roman"/>
          <w:sz w:val="24"/>
          <w:szCs w:val="24"/>
        </w:rPr>
        <w:t>molding</w:t>
      </w:r>
      <w:r w:rsidR="00D9791D">
        <w:rPr>
          <w:rFonts w:ascii="Times New Roman" w:hAnsi="Times New Roman"/>
          <w:sz w:val="24"/>
          <w:szCs w:val="24"/>
        </w:rPr>
        <w:t xml:space="preserve"> </w:t>
      </w:r>
      <w:r w:rsidR="00F16C20">
        <w:rPr>
          <w:rFonts w:ascii="Times New Roman" w:hAnsi="Times New Roman"/>
          <w:sz w:val="24"/>
          <w:szCs w:val="24"/>
        </w:rPr>
        <w:t xml:space="preserve">that </w:t>
      </w:r>
      <w:r w:rsidR="00D9791D">
        <w:rPr>
          <w:rFonts w:ascii="Times New Roman" w:hAnsi="Times New Roman"/>
          <w:sz w:val="24"/>
          <w:szCs w:val="24"/>
        </w:rPr>
        <w:t xml:space="preserve">extends down the outer edge to the foot. The front surface of each leg is also set with two </w:t>
      </w:r>
      <w:r w:rsidR="00F16C20">
        <w:rPr>
          <w:rFonts w:ascii="Times New Roman" w:hAnsi="Times New Roman"/>
          <w:sz w:val="24"/>
          <w:szCs w:val="24"/>
        </w:rPr>
        <w:t>molding</w:t>
      </w:r>
      <w:r w:rsidR="00D9791D">
        <w:rPr>
          <w:rFonts w:ascii="Times New Roman" w:hAnsi="Times New Roman"/>
          <w:sz w:val="24"/>
          <w:szCs w:val="24"/>
        </w:rPr>
        <w:t xml:space="preserve">s </w:t>
      </w:r>
      <w:r w:rsidR="00F16C20">
        <w:rPr>
          <w:rFonts w:ascii="Times New Roman" w:hAnsi="Times New Roman"/>
          <w:sz w:val="24"/>
          <w:szCs w:val="24"/>
        </w:rPr>
        <w:t xml:space="preserve">that </w:t>
      </w:r>
      <w:r w:rsidR="00D9791D">
        <w:rPr>
          <w:rFonts w:ascii="Times New Roman" w:hAnsi="Times New Roman"/>
          <w:sz w:val="24"/>
          <w:szCs w:val="24"/>
        </w:rPr>
        <w:t xml:space="preserve">continue above to frame the corner mounts and extend below to the feet. Each foot exhibits a large curved concave cabochon enclosed by simple scrolls </w:t>
      </w:r>
      <w:r w:rsidR="00F16C20">
        <w:rPr>
          <w:rFonts w:ascii="Times New Roman" w:hAnsi="Times New Roman"/>
          <w:sz w:val="24"/>
          <w:szCs w:val="24"/>
        </w:rPr>
        <w:t xml:space="preserve">that </w:t>
      </w:r>
      <w:r w:rsidR="00D9791D">
        <w:rPr>
          <w:rFonts w:ascii="Times New Roman" w:hAnsi="Times New Roman"/>
          <w:sz w:val="24"/>
          <w:szCs w:val="24"/>
        </w:rPr>
        <w:t>turn to form the rounded toe of the mount. The three slides a</w:t>
      </w:r>
      <w:r w:rsidR="00F16C20">
        <w:rPr>
          <w:rFonts w:ascii="Times New Roman" w:hAnsi="Times New Roman"/>
          <w:sz w:val="24"/>
          <w:szCs w:val="24"/>
        </w:rPr>
        <w:t>re</w:t>
      </w:r>
      <w:r w:rsidR="00D9791D">
        <w:rPr>
          <w:rFonts w:ascii="Times New Roman" w:hAnsi="Times New Roman"/>
          <w:sz w:val="24"/>
          <w:szCs w:val="24"/>
        </w:rPr>
        <w:t xml:space="preserve"> set with simple knobs.</w:t>
      </w:r>
    </w:p>
    <w:p w14:paraId="13CA7B4C" w14:textId="6BB3D9A3" w:rsidR="00D9791D" w:rsidRDefault="00EC3A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r>
      <w:r w:rsidR="00D9791D" w:rsidRPr="002E04E1">
        <w:rPr>
          <w:rFonts w:ascii="Times New Roman" w:hAnsi="Times New Roman"/>
          <w:sz w:val="24"/>
          <w:szCs w:val="24"/>
        </w:rPr>
        <w:t xml:space="preserve">The curvilinear surface of the table is veneered with a </w:t>
      </w:r>
      <w:r w:rsidR="00D70156" w:rsidRPr="002E04E1">
        <w:rPr>
          <w:rFonts w:ascii="Times New Roman" w:hAnsi="Times New Roman"/>
          <w:sz w:val="24"/>
          <w:szCs w:val="24"/>
        </w:rPr>
        <w:t>broad outer band of amaranth</w:t>
      </w:r>
      <w:r w:rsidR="00D9791D" w:rsidRPr="002E04E1">
        <w:rPr>
          <w:rFonts w:ascii="Times New Roman" w:hAnsi="Times New Roman"/>
          <w:sz w:val="24"/>
          <w:szCs w:val="24"/>
        </w:rPr>
        <w:t xml:space="preserve"> of conforming shape. At the center is a kingwood </w:t>
      </w:r>
      <w:r w:rsidR="002478C0" w:rsidRPr="002E04E1">
        <w:rPr>
          <w:rFonts w:ascii="Times New Roman" w:hAnsi="Times New Roman"/>
          <w:sz w:val="24"/>
          <w:szCs w:val="24"/>
        </w:rPr>
        <w:t xml:space="preserve">marquetry </w:t>
      </w:r>
      <w:r w:rsidR="00D9791D" w:rsidRPr="002E04E1">
        <w:rPr>
          <w:rFonts w:ascii="Times New Roman" w:hAnsi="Times New Roman"/>
          <w:sz w:val="24"/>
          <w:szCs w:val="24"/>
        </w:rPr>
        <w:t>arrangement of stylized flowers, leaves, stems</w:t>
      </w:r>
      <w:r w:rsidR="002478C0" w:rsidRPr="002E04E1">
        <w:rPr>
          <w:rFonts w:ascii="Times New Roman" w:hAnsi="Times New Roman"/>
          <w:sz w:val="24"/>
          <w:szCs w:val="24"/>
        </w:rPr>
        <w:t>,</w:t>
      </w:r>
      <w:r w:rsidR="00D9791D" w:rsidRPr="002E04E1">
        <w:rPr>
          <w:rFonts w:ascii="Times New Roman" w:hAnsi="Times New Roman"/>
          <w:sz w:val="24"/>
          <w:szCs w:val="24"/>
        </w:rPr>
        <w:t xml:space="preserve"> and tendrils. Surrounding this group is a large double frame of interlocking scrolls in amaranth. Above, the two scrolls support a narrow trellis of two layers, the compartments filled with veneers of quarter</w:t>
      </w:r>
      <w:r w:rsidR="005F5836" w:rsidRPr="002E04E1">
        <w:rPr>
          <w:rFonts w:ascii="Times New Roman" w:hAnsi="Times New Roman"/>
          <w:sz w:val="24"/>
          <w:szCs w:val="24"/>
        </w:rPr>
        <w:t>-</w:t>
      </w:r>
      <w:r w:rsidR="00D9791D" w:rsidRPr="002E04E1">
        <w:rPr>
          <w:rFonts w:ascii="Times New Roman" w:hAnsi="Times New Roman"/>
          <w:sz w:val="24"/>
          <w:szCs w:val="24"/>
        </w:rPr>
        <w:t>cut kingwood. Below, a short curved prominence rises from the scrolls. From its top issue</w:t>
      </w:r>
      <w:r w:rsidRPr="002E04E1">
        <w:rPr>
          <w:rFonts w:ascii="Times New Roman" w:hAnsi="Times New Roman"/>
          <w:sz w:val="24"/>
          <w:szCs w:val="24"/>
        </w:rPr>
        <w:t>s</w:t>
      </w:r>
      <w:r w:rsidR="00D9791D" w:rsidRPr="002E04E1">
        <w:rPr>
          <w:rFonts w:ascii="Times New Roman" w:hAnsi="Times New Roman"/>
          <w:sz w:val="24"/>
          <w:szCs w:val="24"/>
        </w:rPr>
        <w:t xml:space="preserve"> long kingwood twining branches carrying leaves, flowers</w:t>
      </w:r>
      <w:r w:rsidR="00D515A8">
        <w:rPr>
          <w:rFonts w:ascii="Times New Roman" w:hAnsi="Times New Roman"/>
          <w:sz w:val="24"/>
          <w:szCs w:val="24"/>
        </w:rPr>
        <w:t>,</w:t>
      </w:r>
      <w:r w:rsidR="00D9791D" w:rsidRPr="002E04E1">
        <w:rPr>
          <w:rFonts w:ascii="Times New Roman" w:hAnsi="Times New Roman"/>
          <w:sz w:val="24"/>
          <w:szCs w:val="24"/>
        </w:rPr>
        <w:t xml:space="preserve"> and tendrils</w:t>
      </w:r>
      <w:r w:rsidR="005F5836" w:rsidRPr="002E04E1">
        <w:rPr>
          <w:rFonts w:ascii="Times New Roman" w:hAnsi="Times New Roman"/>
          <w:sz w:val="24"/>
          <w:szCs w:val="24"/>
        </w:rPr>
        <w:t xml:space="preserve"> that </w:t>
      </w:r>
      <w:r w:rsidR="00D9791D" w:rsidRPr="002E04E1">
        <w:rPr>
          <w:rFonts w:ascii="Times New Roman" w:hAnsi="Times New Roman"/>
          <w:sz w:val="24"/>
          <w:szCs w:val="24"/>
        </w:rPr>
        <w:t>branch and pass beneath and above the sides of the frame of interlocking scrolls</w:t>
      </w:r>
      <w:r w:rsidR="00D70156" w:rsidRPr="002E04E1">
        <w:rPr>
          <w:rFonts w:ascii="Times New Roman" w:hAnsi="Times New Roman"/>
          <w:sz w:val="24"/>
          <w:szCs w:val="24"/>
        </w:rPr>
        <w:t>.</w:t>
      </w:r>
      <w:r w:rsidR="005F5836" w:rsidRPr="002E04E1">
        <w:rPr>
          <w:rFonts w:ascii="Times New Roman" w:hAnsi="Times New Roman"/>
          <w:sz w:val="24"/>
          <w:szCs w:val="24"/>
        </w:rPr>
        <w:t xml:space="preserve"> L</w:t>
      </w:r>
      <w:r w:rsidR="00D9791D" w:rsidRPr="002E04E1">
        <w:rPr>
          <w:rFonts w:ascii="Times New Roman" w:hAnsi="Times New Roman"/>
          <w:sz w:val="24"/>
          <w:szCs w:val="24"/>
        </w:rPr>
        <w:t xml:space="preserve">eafy twigs and tendrils </w:t>
      </w:r>
      <w:r w:rsidR="005F5836" w:rsidRPr="002E04E1">
        <w:rPr>
          <w:rFonts w:ascii="Times New Roman" w:hAnsi="Times New Roman"/>
          <w:sz w:val="24"/>
          <w:szCs w:val="24"/>
        </w:rPr>
        <w:t>extend from the</w:t>
      </w:r>
      <w:r w:rsidR="00D70156" w:rsidRPr="002E04E1">
        <w:rPr>
          <w:rFonts w:ascii="Times New Roman" w:hAnsi="Times New Roman"/>
          <w:sz w:val="24"/>
          <w:szCs w:val="24"/>
        </w:rPr>
        <w:t xml:space="preserve"> hipped lower side of the frame</w:t>
      </w:r>
      <w:r w:rsidR="00D9791D" w:rsidRPr="002E04E1">
        <w:rPr>
          <w:rFonts w:ascii="Times New Roman" w:hAnsi="Times New Roman"/>
          <w:sz w:val="24"/>
          <w:szCs w:val="24"/>
        </w:rPr>
        <w:t>.</w:t>
      </w:r>
      <w:r w:rsidR="00D9791D">
        <w:rPr>
          <w:rFonts w:ascii="Times New Roman" w:hAnsi="Times New Roman"/>
          <w:color w:val="FF0000"/>
          <w:sz w:val="24"/>
          <w:szCs w:val="24"/>
        </w:rPr>
        <w:t xml:space="preserve"> </w:t>
      </w:r>
    </w:p>
    <w:p w14:paraId="59E8DB83" w14:textId="436F76C9" w:rsidR="00D9791D" w:rsidRDefault="00EC3A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r>
      <w:r w:rsidR="00D9791D">
        <w:rPr>
          <w:rFonts w:ascii="Times New Roman" w:hAnsi="Times New Roman"/>
          <w:sz w:val="24"/>
          <w:szCs w:val="24"/>
        </w:rPr>
        <w:t xml:space="preserve">The veneers covering the back and the front friezes are set within a frame of amaranth shaped to form a background for the central mount. Scrolled and twining branches of </w:t>
      </w:r>
      <w:r w:rsidR="005F5836">
        <w:rPr>
          <w:rFonts w:ascii="Times New Roman" w:hAnsi="Times New Roman"/>
          <w:sz w:val="24"/>
          <w:szCs w:val="24"/>
        </w:rPr>
        <w:t xml:space="preserve">marquetry </w:t>
      </w:r>
      <w:r w:rsidR="00D9791D">
        <w:rPr>
          <w:rFonts w:ascii="Times New Roman" w:hAnsi="Times New Roman"/>
          <w:sz w:val="24"/>
          <w:szCs w:val="24"/>
        </w:rPr>
        <w:t>leaves and flowers</w:t>
      </w:r>
      <w:r w:rsidR="005F5836">
        <w:rPr>
          <w:rFonts w:ascii="Times New Roman" w:hAnsi="Times New Roman"/>
          <w:sz w:val="24"/>
          <w:szCs w:val="24"/>
        </w:rPr>
        <w:t xml:space="preserve"> in kingwood</w:t>
      </w:r>
      <w:r w:rsidR="00D9791D">
        <w:rPr>
          <w:rFonts w:ascii="Times New Roman" w:hAnsi="Times New Roman"/>
          <w:sz w:val="24"/>
          <w:szCs w:val="24"/>
        </w:rPr>
        <w:t xml:space="preserve"> extend from either side. The ground is veneered with </w:t>
      </w:r>
      <w:r w:rsidR="002E04E1">
        <w:rPr>
          <w:rFonts w:ascii="Times New Roman" w:hAnsi="Times New Roman"/>
          <w:sz w:val="24"/>
          <w:szCs w:val="24"/>
        </w:rPr>
        <w:t>tulipwood</w:t>
      </w:r>
      <w:r w:rsidR="00D9791D">
        <w:rPr>
          <w:rFonts w:ascii="Times New Roman" w:hAnsi="Times New Roman"/>
          <w:sz w:val="24"/>
          <w:szCs w:val="24"/>
        </w:rPr>
        <w:t xml:space="preserve">. Both panels are of precisely the same size. </w:t>
      </w:r>
      <w:r w:rsidR="00927A0F">
        <w:rPr>
          <w:rFonts w:ascii="Times New Roman" w:hAnsi="Times New Roman"/>
          <w:sz w:val="24"/>
          <w:szCs w:val="24"/>
        </w:rPr>
        <w:t xml:space="preserve">A strip of </w:t>
      </w:r>
      <w:r w:rsidR="00D9791D">
        <w:rPr>
          <w:rFonts w:ascii="Times New Roman" w:hAnsi="Times New Roman"/>
          <w:sz w:val="24"/>
          <w:szCs w:val="24"/>
        </w:rPr>
        <w:t>veneer</w:t>
      </w:r>
      <w:r w:rsidR="00E1677C">
        <w:rPr>
          <w:rFonts w:ascii="Times New Roman" w:hAnsi="Times New Roman"/>
          <w:sz w:val="24"/>
          <w:szCs w:val="24"/>
        </w:rPr>
        <w:t>,</w:t>
      </w:r>
      <w:r w:rsidR="00D9791D">
        <w:rPr>
          <w:rFonts w:ascii="Times New Roman" w:hAnsi="Times New Roman"/>
          <w:sz w:val="24"/>
          <w:szCs w:val="24"/>
        </w:rPr>
        <w:t xml:space="preserve"> similar to that decorating the front edge of the writing s</w:t>
      </w:r>
      <w:r w:rsidR="00927A0F">
        <w:rPr>
          <w:rFonts w:ascii="Times New Roman" w:hAnsi="Times New Roman"/>
          <w:sz w:val="24"/>
          <w:szCs w:val="24"/>
        </w:rPr>
        <w:t>l</w:t>
      </w:r>
      <w:r w:rsidR="00D9791D">
        <w:rPr>
          <w:rFonts w:ascii="Times New Roman" w:hAnsi="Times New Roman"/>
          <w:sz w:val="24"/>
          <w:szCs w:val="24"/>
        </w:rPr>
        <w:t>ide</w:t>
      </w:r>
      <w:r w:rsidR="00E1677C">
        <w:rPr>
          <w:rFonts w:ascii="Times New Roman" w:hAnsi="Times New Roman"/>
          <w:sz w:val="24"/>
          <w:szCs w:val="24"/>
        </w:rPr>
        <w:t>,</w:t>
      </w:r>
      <w:r w:rsidR="00D9791D">
        <w:rPr>
          <w:rFonts w:ascii="Times New Roman" w:hAnsi="Times New Roman"/>
          <w:sz w:val="24"/>
          <w:szCs w:val="24"/>
        </w:rPr>
        <w:t xml:space="preserve"> is set at the top of the panel of marquetry on the back</w:t>
      </w:r>
      <w:r w:rsidR="00927A0F">
        <w:rPr>
          <w:rFonts w:ascii="Times New Roman" w:hAnsi="Times New Roman"/>
          <w:sz w:val="24"/>
          <w:szCs w:val="24"/>
        </w:rPr>
        <w:t xml:space="preserve"> so that both</w:t>
      </w:r>
      <w:r w:rsidR="00D515A8">
        <w:rPr>
          <w:rFonts w:ascii="Times New Roman" w:hAnsi="Times New Roman"/>
          <w:sz w:val="24"/>
          <w:szCs w:val="24"/>
        </w:rPr>
        <w:t xml:space="preserve"> the</w:t>
      </w:r>
      <w:r w:rsidR="00927A0F">
        <w:rPr>
          <w:rFonts w:ascii="Times New Roman" w:hAnsi="Times New Roman"/>
          <w:sz w:val="24"/>
          <w:szCs w:val="24"/>
        </w:rPr>
        <w:t xml:space="preserve"> front and </w:t>
      </w:r>
      <w:r w:rsidR="00D515A8">
        <w:rPr>
          <w:rFonts w:ascii="Times New Roman" w:hAnsi="Times New Roman"/>
          <w:sz w:val="24"/>
          <w:szCs w:val="24"/>
        </w:rPr>
        <w:t xml:space="preserve">the </w:t>
      </w:r>
      <w:r w:rsidR="00927A0F">
        <w:rPr>
          <w:rFonts w:ascii="Times New Roman" w:hAnsi="Times New Roman"/>
          <w:sz w:val="24"/>
          <w:szCs w:val="24"/>
        </w:rPr>
        <w:t>back of the writing table match</w:t>
      </w:r>
      <w:r w:rsidR="00D9791D">
        <w:rPr>
          <w:rFonts w:ascii="Times New Roman" w:hAnsi="Times New Roman"/>
          <w:sz w:val="24"/>
          <w:szCs w:val="24"/>
        </w:rPr>
        <w:t>. Similar panels of marquetry are found on the drawer fronts at the sides of the table. The surface of the writing slide, to either side of the shaped leather panel, is veneered with rising branches of leaves, flowers</w:t>
      </w:r>
      <w:r w:rsidR="005F5836">
        <w:rPr>
          <w:rFonts w:ascii="Times New Roman" w:hAnsi="Times New Roman"/>
          <w:sz w:val="24"/>
          <w:szCs w:val="24"/>
        </w:rPr>
        <w:t>,</w:t>
      </w:r>
      <w:r w:rsidR="00D9791D">
        <w:rPr>
          <w:rFonts w:ascii="Times New Roman" w:hAnsi="Times New Roman"/>
          <w:sz w:val="24"/>
          <w:szCs w:val="24"/>
        </w:rPr>
        <w:t xml:space="preserve"> and tendrils in kingwood in a tulipwood ground</w:t>
      </w:r>
      <w:r w:rsidR="00927A0F">
        <w:rPr>
          <w:rFonts w:ascii="Times New Roman" w:hAnsi="Times New Roman"/>
          <w:sz w:val="24"/>
          <w:szCs w:val="24"/>
        </w:rPr>
        <w:t xml:space="preserve"> (</w:t>
      </w:r>
      <w:hyperlink w:anchor="fig-9-2" w:history="1">
        <w:r w:rsidR="00D515A8" w:rsidRPr="008718EE">
          <w:rPr>
            <w:rStyle w:val="Hyperlink"/>
            <w:rFonts w:ascii="Times New Roman" w:hAnsi="Times New Roman"/>
            <w:sz w:val="24"/>
            <w:szCs w:val="24"/>
          </w:rPr>
          <w:t>f</w:t>
        </w:r>
        <w:r w:rsidR="00927A0F" w:rsidRPr="008718EE">
          <w:rPr>
            <w:rStyle w:val="Hyperlink"/>
            <w:rFonts w:ascii="Times New Roman" w:hAnsi="Times New Roman"/>
            <w:sz w:val="24"/>
            <w:szCs w:val="24"/>
          </w:rPr>
          <w:t>ig</w:t>
        </w:r>
        <w:r w:rsidR="004402A6" w:rsidRPr="008718EE">
          <w:rPr>
            <w:rStyle w:val="Hyperlink"/>
            <w:rFonts w:ascii="Times New Roman" w:hAnsi="Times New Roman"/>
            <w:sz w:val="24"/>
            <w:szCs w:val="24"/>
          </w:rPr>
          <w:t xml:space="preserve">.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-2</w:t>
        </w:r>
      </w:hyperlink>
      <w:r w:rsidR="00927A0F">
        <w:rPr>
          <w:rFonts w:ascii="Times New Roman" w:hAnsi="Times New Roman"/>
          <w:sz w:val="24"/>
          <w:szCs w:val="24"/>
        </w:rPr>
        <w:t>)</w:t>
      </w:r>
      <w:r w:rsidR="00D9791D">
        <w:rPr>
          <w:rFonts w:ascii="Times New Roman" w:hAnsi="Times New Roman"/>
          <w:sz w:val="24"/>
          <w:szCs w:val="24"/>
        </w:rPr>
        <w:t>. The slides extending from either side of the table are simply veneered with quarter</w:t>
      </w:r>
      <w:r w:rsidR="005F5836">
        <w:rPr>
          <w:rFonts w:ascii="Times New Roman" w:hAnsi="Times New Roman"/>
          <w:sz w:val="24"/>
          <w:szCs w:val="24"/>
        </w:rPr>
        <w:t>-</w:t>
      </w:r>
      <w:r w:rsidR="00D9791D">
        <w:rPr>
          <w:rFonts w:ascii="Times New Roman" w:hAnsi="Times New Roman"/>
          <w:sz w:val="24"/>
          <w:szCs w:val="24"/>
        </w:rPr>
        <w:t xml:space="preserve">cut tulipwood and surrounded by a raised </w:t>
      </w:r>
      <w:r w:rsidR="00F16C20">
        <w:rPr>
          <w:rFonts w:ascii="Times New Roman" w:hAnsi="Times New Roman"/>
          <w:sz w:val="24"/>
          <w:szCs w:val="24"/>
        </w:rPr>
        <w:t>molding</w:t>
      </w:r>
      <w:r w:rsidR="00D9791D">
        <w:rPr>
          <w:rFonts w:ascii="Times New Roman" w:hAnsi="Times New Roman"/>
          <w:sz w:val="24"/>
          <w:szCs w:val="24"/>
        </w:rPr>
        <w:t xml:space="preserve"> of amaranth</w:t>
      </w:r>
      <w:r w:rsidR="004402A6">
        <w:rPr>
          <w:rFonts w:ascii="Times New Roman" w:hAnsi="Times New Roman"/>
          <w:sz w:val="24"/>
          <w:szCs w:val="24"/>
        </w:rPr>
        <w:t xml:space="preserve"> (</w:t>
      </w:r>
      <w:hyperlink w:anchor="fig-9-3" w:history="1">
        <w:r w:rsidR="00D515A8" w:rsidRPr="008718EE">
          <w:rPr>
            <w:rStyle w:val="Hyperlink"/>
            <w:rFonts w:ascii="Times New Roman" w:hAnsi="Times New Roman"/>
            <w:sz w:val="24"/>
            <w:szCs w:val="24"/>
          </w:rPr>
          <w:t>f</w:t>
        </w:r>
        <w:r w:rsidR="004402A6" w:rsidRPr="008718EE">
          <w:rPr>
            <w:rStyle w:val="Hyperlink"/>
            <w:rFonts w:ascii="Times New Roman" w:hAnsi="Times New Roman"/>
            <w:sz w:val="24"/>
            <w:szCs w:val="24"/>
          </w:rPr>
          <w:t xml:space="preserve">ig.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-3</w:t>
        </w:r>
      </w:hyperlink>
      <w:r w:rsidR="004402A6">
        <w:rPr>
          <w:rFonts w:ascii="Times New Roman" w:hAnsi="Times New Roman"/>
          <w:sz w:val="24"/>
          <w:szCs w:val="24"/>
        </w:rPr>
        <w:t>)</w:t>
      </w:r>
      <w:r w:rsidR="00D9791D">
        <w:rPr>
          <w:rFonts w:ascii="Times New Roman" w:hAnsi="Times New Roman"/>
          <w:sz w:val="24"/>
          <w:szCs w:val="24"/>
        </w:rPr>
        <w:t xml:space="preserve">. The </w:t>
      </w:r>
      <w:r w:rsidR="00F469F3">
        <w:rPr>
          <w:rFonts w:ascii="Times New Roman" w:hAnsi="Times New Roman"/>
          <w:sz w:val="24"/>
          <w:szCs w:val="24"/>
        </w:rPr>
        <w:t>left</w:t>
      </w:r>
      <w:r w:rsidR="005F5836">
        <w:rPr>
          <w:rFonts w:ascii="Times New Roman" w:hAnsi="Times New Roman"/>
          <w:sz w:val="24"/>
          <w:szCs w:val="24"/>
        </w:rPr>
        <w:t>-</w:t>
      </w:r>
      <w:r w:rsidR="00D9791D">
        <w:rPr>
          <w:rFonts w:ascii="Times New Roman" w:hAnsi="Times New Roman"/>
          <w:sz w:val="24"/>
          <w:szCs w:val="24"/>
        </w:rPr>
        <w:t>hand drawer is fitted with compartments intended to hold writing equipment</w:t>
      </w:r>
      <w:r w:rsidR="00927A0F">
        <w:rPr>
          <w:rFonts w:ascii="Times New Roman" w:hAnsi="Times New Roman"/>
          <w:sz w:val="24"/>
          <w:szCs w:val="24"/>
        </w:rPr>
        <w:t xml:space="preserve"> </w:t>
      </w:r>
      <w:r w:rsidR="00927A0F">
        <w:rPr>
          <w:rFonts w:ascii="Times New Roman" w:hAnsi="Times New Roman"/>
          <w:sz w:val="24"/>
          <w:szCs w:val="24"/>
        </w:rPr>
        <w:lastRenderedPageBreak/>
        <w:t>(</w:t>
      </w:r>
      <w:hyperlink w:anchor="fig-9-4" w:history="1">
        <w:r w:rsidR="00D515A8" w:rsidRPr="008718EE">
          <w:rPr>
            <w:rStyle w:val="Hyperlink"/>
            <w:rFonts w:ascii="Times New Roman" w:hAnsi="Times New Roman"/>
            <w:sz w:val="24"/>
            <w:szCs w:val="24"/>
          </w:rPr>
          <w:t>f</w:t>
        </w:r>
        <w:r w:rsidR="00927A0F" w:rsidRPr="008718EE">
          <w:rPr>
            <w:rStyle w:val="Hyperlink"/>
            <w:rFonts w:ascii="Times New Roman" w:hAnsi="Times New Roman"/>
            <w:sz w:val="24"/>
            <w:szCs w:val="24"/>
          </w:rPr>
          <w:t>ig</w:t>
        </w:r>
        <w:r w:rsidR="004402A6" w:rsidRPr="008718EE">
          <w:rPr>
            <w:rStyle w:val="Hyperlink"/>
            <w:rFonts w:ascii="Times New Roman" w:hAnsi="Times New Roman"/>
            <w:sz w:val="24"/>
            <w:szCs w:val="24"/>
          </w:rPr>
          <w:t xml:space="preserve">.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-4</w:t>
        </w:r>
      </w:hyperlink>
      <w:r w:rsidR="00927A0F">
        <w:rPr>
          <w:rFonts w:ascii="Times New Roman" w:hAnsi="Times New Roman"/>
          <w:sz w:val="24"/>
          <w:szCs w:val="24"/>
        </w:rPr>
        <w:t>)</w:t>
      </w:r>
      <w:r w:rsidR="00D9791D">
        <w:rPr>
          <w:rFonts w:ascii="Times New Roman" w:hAnsi="Times New Roman"/>
          <w:sz w:val="24"/>
          <w:szCs w:val="24"/>
        </w:rPr>
        <w:t>.</w:t>
      </w:r>
    </w:p>
    <w:p w14:paraId="6DDDE405" w14:textId="51C57060" w:rsidR="00D9791D"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p>
    <w:p w14:paraId="74817C30" w14:textId="77777777" w:rsidR="00D9791D" w:rsidRPr="00D515A8" w:rsidRDefault="00D9791D" w:rsidP="00D515A8">
      <w:pPr>
        <w:pStyle w:val="Heading2"/>
        <w:rPr>
          <w:b/>
          <w:bCs/>
          <w:i/>
          <w:iCs/>
          <w:color w:val="auto"/>
        </w:rPr>
      </w:pPr>
      <w:r w:rsidRPr="00D515A8">
        <w:rPr>
          <w:b/>
          <w:bCs/>
          <w:i/>
          <w:iCs/>
          <w:color w:val="auto"/>
        </w:rPr>
        <w:t>Marks</w:t>
      </w:r>
    </w:p>
    <w:p w14:paraId="2297F5E5" w14:textId="232151BD" w:rsidR="00D9791D" w:rsidRPr="008E1D17"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The undersurface of the table, at the left front</w:t>
      </w:r>
      <w:r w:rsidR="008E2EA9">
        <w:rPr>
          <w:rFonts w:ascii="Times New Roman" w:hAnsi="Times New Roman"/>
          <w:sz w:val="24"/>
          <w:szCs w:val="24"/>
        </w:rPr>
        <w:t xml:space="preserve"> rail</w:t>
      </w:r>
      <w:r>
        <w:rPr>
          <w:rFonts w:ascii="Times New Roman" w:hAnsi="Times New Roman"/>
          <w:sz w:val="24"/>
          <w:szCs w:val="24"/>
        </w:rPr>
        <w:t xml:space="preserve">, is stamped </w:t>
      </w:r>
      <w:r w:rsidR="008E2EA9">
        <w:rPr>
          <w:rFonts w:ascii="Times New Roman" w:hAnsi="Times New Roman"/>
          <w:sz w:val="24"/>
          <w:szCs w:val="24"/>
        </w:rPr>
        <w:t>“</w:t>
      </w:r>
      <w:r>
        <w:rPr>
          <w:rFonts w:ascii="Times New Roman" w:hAnsi="Times New Roman"/>
          <w:sz w:val="24"/>
          <w:szCs w:val="24"/>
        </w:rPr>
        <w:t>B</w:t>
      </w:r>
      <w:r w:rsidR="00D515A8">
        <w:rPr>
          <w:rFonts w:ascii="Times New Roman" w:hAnsi="Times New Roman"/>
          <w:sz w:val="24"/>
          <w:szCs w:val="24"/>
        </w:rPr>
        <w:t>.</w:t>
      </w:r>
      <w:r>
        <w:rPr>
          <w:rFonts w:ascii="Times New Roman" w:hAnsi="Times New Roman"/>
          <w:sz w:val="24"/>
          <w:szCs w:val="24"/>
        </w:rPr>
        <w:t>V</w:t>
      </w:r>
      <w:r w:rsidR="00D515A8">
        <w:rPr>
          <w:rFonts w:ascii="Times New Roman" w:hAnsi="Times New Roman"/>
          <w:sz w:val="24"/>
          <w:szCs w:val="24"/>
        </w:rPr>
        <w:t>.</w:t>
      </w:r>
      <w:r>
        <w:rPr>
          <w:rFonts w:ascii="Times New Roman" w:hAnsi="Times New Roman"/>
          <w:sz w:val="24"/>
          <w:szCs w:val="24"/>
        </w:rPr>
        <w:t>R</w:t>
      </w:r>
      <w:r w:rsidR="00D515A8">
        <w:rPr>
          <w:rFonts w:ascii="Times New Roman" w:hAnsi="Times New Roman"/>
          <w:sz w:val="24"/>
          <w:szCs w:val="24"/>
        </w:rPr>
        <w:t>.</w:t>
      </w:r>
      <w:r>
        <w:rPr>
          <w:rFonts w:ascii="Times New Roman" w:hAnsi="Times New Roman"/>
          <w:sz w:val="24"/>
          <w:szCs w:val="24"/>
        </w:rPr>
        <w:t>B</w:t>
      </w:r>
      <w:r w:rsidR="00D515A8">
        <w:rPr>
          <w:rFonts w:ascii="Times New Roman" w:hAnsi="Times New Roman"/>
          <w:sz w:val="24"/>
          <w:szCs w:val="24"/>
        </w:rPr>
        <w:t>.,</w:t>
      </w:r>
      <w:r w:rsidR="008E2EA9">
        <w:rPr>
          <w:rFonts w:ascii="Times New Roman" w:hAnsi="Times New Roman"/>
          <w:sz w:val="24"/>
          <w:szCs w:val="24"/>
        </w:rPr>
        <w:t>”</w:t>
      </w:r>
      <w:r w:rsidR="00D515A8">
        <w:rPr>
          <w:rFonts w:ascii="Times New Roman" w:hAnsi="Times New Roman"/>
          <w:sz w:val="24"/>
          <w:szCs w:val="24"/>
        </w:rPr>
        <w:t xml:space="preserve"> for</w:t>
      </w:r>
      <w:r w:rsidR="00D515A8" w:rsidRPr="00D515A8">
        <w:rPr>
          <w:rFonts w:ascii="Times New Roman" w:hAnsi="Times New Roman"/>
          <w:sz w:val="24"/>
          <w:szCs w:val="24"/>
        </w:rPr>
        <w:t xml:space="preserve"> </w:t>
      </w:r>
      <w:r w:rsidR="00D515A8">
        <w:rPr>
          <w:rFonts w:ascii="Times New Roman" w:hAnsi="Times New Roman"/>
          <w:sz w:val="24"/>
          <w:szCs w:val="24"/>
        </w:rPr>
        <w:t xml:space="preserve">Bernard II van </w:t>
      </w:r>
      <w:r w:rsidR="00D515A8" w:rsidRPr="00224B6A">
        <w:rPr>
          <w:rFonts w:ascii="Times New Roman" w:hAnsi="Times New Roman"/>
          <w:sz w:val="24"/>
          <w:szCs w:val="24"/>
        </w:rPr>
        <w:t>Risenburgh</w:t>
      </w:r>
      <w:r w:rsidR="00D515A8">
        <w:rPr>
          <w:rFonts w:ascii="Times New Roman" w:hAnsi="Times New Roman"/>
          <w:sz w:val="24"/>
          <w:szCs w:val="24"/>
        </w:rPr>
        <w:t>,</w:t>
      </w:r>
      <w:r w:rsidR="008E2EA9">
        <w:rPr>
          <w:rFonts w:ascii="Times New Roman" w:hAnsi="Times New Roman"/>
          <w:sz w:val="24"/>
          <w:szCs w:val="24"/>
        </w:rPr>
        <w:t xml:space="preserve"> and</w:t>
      </w:r>
      <w:r>
        <w:rPr>
          <w:rFonts w:ascii="Times New Roman" w:hAnsi="Times New Roman"/>
          <w:sz w:val="24"/>
          <w:szCs w:val="24"/>
        </w:rPr>
        <w:t xml:space="preserve"> </w:t>
      </w:r>
      <w:r w:rsidR="008E1D17">
        <w:rPr>
          <w:rFonts w:ascii="Times New Roman" w:hAnsi="Times New Roman"/>
          <w:sz w:val="24"/>
          <w:szCs w:val="24"/>
        </w:rPr>
        <w:t xml:space="preserve">flanked by </w:t>
      </w:r>
      <w:r w:rsidR="008E2EA9">
        <w:rPr>
          <w:rFonts w:ascii="Times New Roman" w:hAnsi="Times New Roman"/>
          <w:sz w:val="24"/>
          <w:szCs w:val="24"/>
        </w:rPr>
        <w:t>“</w:t>
      </w:r>
      <w:r>
        <w:rPr>
          <w:rFonts w:ascii="Times New Roman" w:hAnsi="Times New Roman"/>
          <w:sz w:val="24"/>
          <w:szCs w:val="24"/>
        </w:rPr>
        <w:t>JME</w:t>
      </w:r>
      <w:r w:rsidR="006E7797">
        <w:rPr>
          <w:rFonts w:ascii="Times New Roman" w:hAnsi="Times New Roman"/>
          <w:sz w:val="24"/>
          <w:szCs w:val="24"/>
        </w:rPr>
        <w:t>,</w:t>
      </w:r>
      <w:r w:rsidR="008E2EA9">
        <w:rPr>
          <w:rFonts w:ascii="Times New Roman" w:hAnsi="Times New Roman"/>
          <w:sz w:val="24"/>
          <w:szCs w:val="24"/>
        </w:rPr>
        <w:t>”</w:t>
      </w:r>
      <w:r w:rsidR="008E1D17">
        <w:rPr>
          <w:rFonts w:ascii="Times New Roman" w:hAnsi="Times New Roman"/>
          <w:sz w:val="24"/>
          <w:szCs w:val="24"/>
        </w:rPr>
        <w:t xml:space="preserve"> </w:t>
      </w:r>
      <w:r w:rsidR="006E7797">
        <w:rPr>
          <w:rFonts w:ascii="Times New Roman" w:hAnsi="Times New Roman"/>
          <w:sz w:val="24"/>
          <w:szCs w:val="24"/>
        </w:rPr>
        <w:t xml:space="preserve">for </w:t>
      </w:r>
      <w:r w:rsidR="006E7797" w:rsidRPr="00AC6BD8">
        <w:rPr>
          <w:rFonts w:ascii="Times New Roman" w:hAnsi="Times New Roman"/>
          <w:i/>
          <w:iCs/>
          <w:sz w:val="24"/>
          <w:szCs w:val="24"/>
        </w:rPr>
        <w:t>jurande des menuisiers-ébénistes</w:t>
      </w:r>
      <w:r w:rsidR="00EC3FA1">
        <w:rPr>
          <w:rFonts w:ascii="Times New Roman" w:hAnsi="Times New Roman"/>
          <w:sz w:val="24"/>
          <w:szCs w:val="24"/>
        </w:rPr>
        <w:t xml:space="preserve"> (</w:t>
      </w:r>
      <w:hyperlink w:anchor="fig-9-5" w:history="1">
        <w:r w:rsidR="00D515A8" w:rsidRPr="008718EE">
          <w:rPr>
            <w:rStyle w:val="Hyperlink"/>
            <w:rFonts w:ascii="Times New Roman" w:hAnsi="Times New Roman"/>
            <w:sz w:val="24"/>
            <w:szCs w:val="24"/>
          </w:rPr>
          <w:t>f</w:t>
        </w:r>
        <w:r w:rsidR="00EC3FA1" w:rsidRPr="008718EE">
          <w:rPr>
            <w:rStyle w:val="Hyperlink"/>
            <w:rFonts w:ascii="Times New Roman" w:hAnsi="Times New Roman"/>
            <w:sz w:val="24"/>
            <w:szCs w:val="24"/>
          </w:rPr>
          <w:t>ig</w:t>
        </w:r>
        <w:r w:rsidR="004402A6" w:rsidRPr="008718EE">
          <w:rPr>
            <w:rStyle w:val="Hyperlink"/>
            <w:rFonts w:ascii="Times New Roman" w:hAnsi="Times New Roman"/>
            <w:sz w:val="24"/>
            <w:szCs w:val="24"/>
          </w:rPr>
          <w:t xml:space="preserve">.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-5</w:t>
        </w:r>
      </w:hyperlink>
      <w:r w:rsidR="00EC3FA1">
        <w:rPr>
          <w:rFonts w:ascii="Times New Roman" w:hAnsi="Times New Roman"/>
          <w:sz w:val="24"/>
          <w:szCs w:val="24"/>
        </w:rPr>
        <w:t>)</w:t>
      </w:r>
      <w:r>
        <w:rPr>
          <w:rFonts w:ascii="Times New Roman" w:hAnsi="Times New Roman"/>
          <w:sz w:val="24"/>
          <w:szCs w:val="24"/>
        </w:rPr>
        <w:t>.</w:t>
      </w:r>
      <w:r w:rsidR="008E1D17">
        <w:rPr>
          <w:rFonts w:ascii="Times New Roman" w:hAnsi="Times New Roman"/>
          <w:sz w:val="24"/>
          <w:szCs w:val="24"/>
        </w:rPr>
        <w:t xml:space="preserve"> </w:t>
      </w:r>
      <w:r>
        <w:rPr>
          <w:rFonts w:ascii="Times New Roman" w:hAnsi="Times New Roman"/>
          <w:sz w:val="24"/>
          <w:szCs w:val="24"/>
        </w:rPr>
        <w:t xml:space="preserve">Two paper labels are glued to the undersurface. One is printed </w:t>
      </w:r>
      <w:r w:rsidR="008E2EA9">
        <w:rPr>
          <w:rFonts w:ascii="Times New Roman" w:hAnsi="Times New Roman"/>
          <w:sz w:val="24"/>
          <w:szCs w:val="24"/>
        </w:rPr>
        <w:t>“</w:t>
      </w:r>
      <w:r>
        <w:rPr>
          <w:rFonts w:ascii="Times New Roman" w:hAnsi="Times New Roman"/>
          <w:sz w:val="24"/>
          <w:szCs w:val="24"/>
        </w:rPr>
        <w:t>Londesborough</w:t>
      </w:r>
      <w:r w:rsidR="008E2EA9">
        <w:rPr>
          <w:rFonts w:ascii="Times New Roman" w:hAnsi="Times New Roman"/>
          <w:sz w:val="24"/>
          <w:szCs w:val="24"/>
        </w:rPr>
        <w:t>”</w:t>
      </w:r>
      <w:r>
        <w:rPr>
          <w:rFonts w:ascii="Times New Roman" w:hAnsi="Times New Roman"/>
          <w:sz w:val="24"/>
          <w:szCs w:val="24"/>
        </w:rPr>
        <w:t xml:space="preserve"> beneath a </w:t>
      </w:r>
      <w:r w:rsidR="006E7797">
        <w:rPr>
          <w:rFonts w:ascii="Times New Roman" w:hAnsi="Times New Roman"/>
          <w:sz w:val="24"/>
          <w:szCs w:val="24"/>
        </w:rPr>
        <w:t>baron’s</w:t>
      </w:r>
      <w:r>
        <w:rPr>
          <w:rFonts w:ascii="Times New Roman" w:hAnsi="Times New Roman"/>
          <w:sz w:val="24"/>
          <w:szCs w:val="24"/>
        </w:rPr>
        <w:t xml:space="preserve"> coronet</w:t>
      </w:r>
      <w:r w:rsidR="00EC3FA1">
        <w:rPr>
          <w:rFonts w:ascii="Times New Roman" w:hAnsi="Times New Roman"/>
          <w:sz w:val="24"/>
          <w:szCs w:val="24"/>
        </w:rPr>
        <w:t xml:space="preserve"> (</w:t>
      </w:r>
      <w:hyperlink w:anchor="fig-9-6" w:history="1">
        <w:r w:rsidR="00D515A8" w:rsidRPr="008718EE">
          <w:rPr>
            <w:rStyle w:val="Hyperlink"/>
            <w:rFonts w:ascii="Times New Roman" w:hAnsi="Times New Roman"/>
            <w:sz w:val="24"/>
            <w:szCs w:val="24"/>
          </w:rPr>
          <w:t>f</w:t>
        </w:r>
        <w:r w:rsidR="00EC3FA1" w:rsidRPr="008718EE">
          <w:rPr>
            <w:rStyle w:val="Hyperlink"/>
            <w:rFonts w:ascii="Times New Roman" w:hAnsi="Times New Roman"/>
            <w:sz w:val="24"/>
            <w:szCs w:val="24"/>
          </w:rPr>
          <w:t>ig</w:t>
        </w:r>
        <w:r w:rsidR="004402A6" w:rsidRPr="008718EE">
          <w:rPr>
            <w:rStyle w:val="Hyperlink"/>
            <w:rFonts w:ascii="Times New Roman" w:hAnsi="Times New Roman"/>
            <w:sz w:val="24"/>
            <w:szCs w:val="24"/>
          </w:rPr>
          <w:t xml:space="preserve">.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-6</w:t>
        </w:r>
      </w:hyperlink>
      <w:r w:rsidR="00EC3FA1">
        <w:rPr>
          <w:rFonts w:ascii="Times New Roman" w:hAnsi="Times New Roman"/>
          <w:sz w:val="24"/>
          <w:szCs w:val="24"/>
        </w:rPr>
        <w:t>)</w:t>
      </w:r>
      <w:r>
        <w:rPr>
          <w:rFonts w:ascii="Times New Roman" w:hAnsi="Times New Roman"/>
          <w:sz w:val="24"/>
          <w:szCs w:val="24"/>
        </w:rPr>
        <w:t xml:space="preserve">. The other reads </w:t>
      </w:r>
      <w:r w:rsidR="008E2EA9">
        <w:rPr>
          <w:rFonts w:ascii="Times New Roman" w:hAnsi="Times New Roman"/>
          <w:sz w:val="24"/>
          <w:szCs w:val="24"/>
        </w:rPr>
        <w:t>“</w:t>
      </w:r>
      <w:r>
        <w:rPr>
          <w:rFonts w:ascii="Times New Roman" w:hAnsi="Times New Roman"/>
          <w:sz w:val="24"/>
          <w:szCs w:val="24"/>
        </w:rPr>
        <w:t>J.J. ALLEN</w:t>
      </w:r>
      <w:r w:rsidR="000E4544">
        <w:rPr>
          <w:rFonts w:ascii="Times New Roman" w:hAnsi="Times New Roman"/>
          <w:sz w:val="24"/>
          <w:szCs w:val="24"/>
        </w:rPr>
        <w:t>, Ltd.</w:t>
      </w:r>
      <w:r>
        <w:rPr>
          <w:rFonts w:ascii="Times New Roman" w:hAnsi="Times New Roman"/>
          <w:sz w:val="24"/>
          <w:szCs w:val="24"/>
        </w:rPr>
        <w:t>,</w:t>
      </w:r>
      <w:r w:rsidR="00B84279">
        <w:rPr>
          <w:rFonts w:ascii="Times New Roman" w:hAnsi="Times New Roman"/>
          <w:sz w:val="24"/>
          <w:szCs w:val="24"/>
        </w:rPr>
        <w:t xml:space="preserve"> /</w:t>
      </w:r>
      <w:r w:rsidR="000E4544">
        <w:rPr>
          <w:rFonts w:ascii="Times New Roman" w:hAnsi="Times New Roman"/>
          <w:sz w:val="24"/>
          <w:szCs w:val="24"/>
        </w:rPr>
        <w:t xml:space="preserve"> Furniture Depositories,</w:t>
      </w:r>
      <w:r>
        <w:rPr>
          <w:rFonts w:ascii="Times New Roman" w:hAnsi="Times New Roman"/>
          <w:sz w:val="24"/>
          <w:szCs w:val="24"/>
        </w:rPr>
        <w:t xml:space="preserve"> </w:t>
      </w:r>
      <w:r w:rsidR="00B84279">
        <w:rPr>
          <w:rFonts w:ascii="Times New Roman" w:hAnsi="Times New Roman"/>
          <w:sz w:val="24"/>
          <w:szCs w:val="24"/>
        </w:rPr>
        <w:t xml:space="preserve">/ </w:t>
      </w:r>
      <w:r>
        <w:rPr>
          <w:rFonts w:ascii="Times New Roman" w:hAnsi="Times New Roman"/>
          <w:sz w:val="24"/>
          <w:szCs w:val="24"/>
        </w:rPr>
        <w:t>LONDON</w:t>
      </w:r>
      <w:r w:rsidR="000E4544">
        <w:rPr>
          <w:rFonts w:ascii="Times New Roman" w:hAnsi="Times New Roman"/>
          <w:sz w:val="24"/>
          <w:szCs w:val="24"/>
        </w:rPr>
        <w:t xml:space="preserve"> </w:t>
      </w:r>
      <w:r w:rsidR="00B84279">
        <w:rPr>
          <w:rFonts w:ascii="Times New Roman" w:hAnsi="Times New Roman"/>
          <w:sz w:val="24"/>
          <w:szCs w:val="24"/>
        </w:rPr>
        <w:t xml:space="preserve">/ </w:t>
      </w:r>
      <w:r>
        <w:rPr>
          <w:rFonts w:ascii="Times New Roman" w:hAnsi="Times New Roman"/>
          <w:sz w:val="24"/>
          <w:szCs w:val="24"/>
        </w:rPr>
        <w:t>Mr.....COUNTESS LONDESBOROUGH</w:t>
      </w:r>
      <w:r w:rsidR="00B84279">
        <w:rPr>
          <w:rFonts w:ascii="Times New Roman" w:hAnsi="Times New Roman"/>
          <w:sz w:val="24"/>
          <w:szCs w:val="24"/>
        </w:rPr>
        <w:t xml:space="preserve"> /</w:t>
      </w:r>
      <w:r w:rsidR="000E4544">
        <w:rPr>
          <w:rFonts w:ascii="Times New Roman" w:hAnsi="Times New Roman"/>
          <w:sz w:val="24"/>
          <w:szCs w:val="24"/>
        </w:rPr>
        <w:t xml:space="preserve"> </w:t>
      </w:r>
      <w:r>
        <w:rPr>
          <w:rFonts w:ascii="Times New Roman" w:hAnsi="Times New Roman"/>
          <w:sz w:val="24"/>
          <w:szCs w:val="24"/>
        </w:rPr>
        <w:t>No.</w:t>
      </w:r>
      <w:r w:rsidR="008E2EA9">
        <w:rPr>
          <w:rFonts w:ascii="Times New Roman" w:hAnsi="Times New Roman"/>
          <w:sz w:val="24"/>
          <w:szCs w:val="24"/>
        </w:rPr>
        <w:t>”</w:t>
      </w:r>
    </w:p>
    <w:p w14:paraId="12F3F381" w14:textId="77777777" w:rsidR="00D9791D"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240" w:lineRule="auto"/>
        <w:rPr>
          <w:rFonts w:ascii="Times New Roman" w:hAnsi="Times New Roman"/>
          <w:sz w:val="24"/>
          <w:szCs w:val="24"/>
          <w:u w:val="single"/>
        </w:rPr>
      </w:pPr>
    </w:p>
    <w:p w14:paraId="62DC2070" w14:textId="77777777" w:rsidR="00FB342D" w:rsidRDefault="00FB342D" w:rsidP="00D515A8">
      <w:pPr>
        <w:pStyle w:val="Heading2"/>
        <w:rPr>
          <w:b/>
          <w:bCs/>
          <w:i/>
          <w:iCs/>
          <w:color w:val="auto"/>
        </w:rPr>
      </w:pPr>
    </w:p>
    <w:p w14:paraId="33D1600D" w14:textId="547D380D" w:rsidR="00D9791D" w:rsidRPr="00D515A8" w:rsidRDefault="00D9791D" w:rsidP="00D515A8">
      <w:pPr>
        <w:pStyle w:val="Heading2"/>
        <w:rPr>
          <w:b/>
          <w:bCs/>
          <w:i/>
          <w:iCs/>
          <w:color w:val="auto"/>
        </w:rPr>
      </w:pPr>
      <w:r w:rsidRPr="00D515A8">
        <w:rPr>
          <w:b/>
          <w:bCs/>
          <w:i/>
          <w:iCs/>
          <w:color w:val="auto"/>
        </w:rPr>
        <w:t>Commentary</w:t>
      </w:r>
    </w:p>
    <w:p w14:paraId="05546118" w14:textId="55AF5083" w:rsidR="00656579"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 xml:space="preserve">The table was made by Bernard </w:t>
      </w:r>
      <w:r w:rsidR="00EC3FA1">
        <w:rPr>
          <w:rFonts w:ascii="Times New Roman" w:hAnsi="Times New Roman"/>
          <w:sz w:val="24"/>
          <w:szCs w:val="24"/>
        </w:rPr>
        <w:t xml:space="preserve">II </w:t>
      </w:r>
      <w:r>
        <w:rPr>
          <w:rFonts w:ascii="Times New Roman" w:hAnsi="Times New Roman"/>
          <w:sz w:val="24"/>
          <w:szCs w:val="24"/>
        </w:rPr>
        <w:t>van Risenburgh.</w:t>
      </w:r>
      <w:r w:rsidR="00656579">
        <w:rPr>
          <w:rStyle w:val="FootnoteCharacters"/>
          <w:rFonts w:ascii="Times New Roman" w:hAnsi="Times New Roman"/>
          <w:sz w:val="24"/>
          <w:szCs w:val="24"/>
        </w:rPr>
        <w:endnoteReference w:id="1"/>
      </w:r>
      <w:r w:rsidR="00656579">
        <w:rPr>
          <w:rFonts w:ascii="Times New Roman" w:hAnsi="Times New Roman"/>
          <w:sz w:val="24"/>
          <w:szCs w:val="24"/>
        </w:rPr>
        <w:t xml:space="preserve"> Two other tables of the same form bearing three slides and a drawer at each side and mounts of the same model exist. The example most similar to the Museum</w:t>
      </w:r>
      <w:r w:rsidR="00D515A8">
        <w:rPr>
          <w:rFonts w:ascii="Times New Roman" w:hAnsi="Times New Roman"/>
          <w:sz w:val="24"/>
          <w:szCs w:val="24"/>
        </w:rPr>
        <w:t>’</w:t>
      </w:r>
      <w:r w:rsidR="00656579">
        <w:rPr>
          <w:rFonts w:ascii="Times New Roman" w:hAnsi="Times New Roman"/>
          <w:sz w:val="24"/>
          <w:szCs w:val="24"/>
        </w:rPr>
        <w:t>s was that sold from the collection of Barbara Piasecka Johnson at Sotheby</w:t>
      </w:r>
      <w:r w:rsidR="00D515A8">
        <w:rPr>
          <w:rFonts w:ascii="Times New Roman" w:hAnsi="Times New Roman"/>
          <w:sz w:val="24"/>
          <w:szCs w:val="24"/>
        </w:rPr>
        <w:t>’</w:t>
      </w:r>
      <w:r w:rsidR="00656579">
        <w:rPr>
          <w:rFonts w:ascii="Times New Roman" w:hAnsi="Times New Roman"/>
          <w:sz w:val="24"/>
          <w:szCs w:val="24"/>
        </w:rPr>
        <w:t>s New York in 1992.</w:t>
      </w:r>
      <w:r w:rsidR="00656579">
        <w:rPr>
          <w:rStyle w:val="FootnoteCharacters"/>
          <w:rFonts w:ascii="Times New Roman" w:hAnsi="Times New Roman"/>
          <w:sz w:val="24"/>
          <w:szCs w:val="24"/>
        </w:rPr>
        <w:endnoteReference w:id="2"/>
      </w:r>
      <w:r w:rsidR="00656579">
        <w:rPr>
          <w:rFonts w:ascii="Times New Roman" w:hAnsi="Times New Roman"/>
          <w:sz w:val="24"/>
          <w:szCs w:val="24"/>
        </w:rPr>
        <w:t xml:space="preserve"> Stamped </w:t>
      </w:r>
      <w:r w:rsidR="00D515A8">
        <w:rPr>
          <w:rFonts w:ascii="Times New Roman" w:hAnsi="Times New Roman"/>
          <w:sz w:val="24"/>
          <w:szCs w:val="24"/>
        </w:rPr>
        <w:t>“</w:t>
      </w:r>
      <w:r w:rsidR="00656579">
        <w:rPr>
          <w:rFonts w:ascii="Times New Roman" w:hAnsi="Times New Roman"/>
          <w:sz w:val="24"/>
          <w:szCs w:val="24"/>
        </w:rPr>
        <w:t>B</w:t>
      </w:r>
      <w:r w:rsidR="00D515A8">
        <w:rPr>
          <w:rFonts w:ascii="Times New Roman" w:hAnsi="Times New Roman"/>
          <w:sz w:val="24"/>
          <w:szCs w:val="24"/>
        </w:rPr>
        <w:t>.</w:t>
      </w:r>
      <w:r w:rsidR="00656579">
        <w:rPr>
          <w:rFonts w:ascii="Times New Roman" w:hAnsi="Times New Roman"/>
          <w:sz w:val="24"/>
          <w:szCs w:val="24"/>
        </w:rPr>
        <w:t>V</w:t>
      </w:r>
      <w:r w:rsidR="00D515A8">
        <w:rPr>
          <w:rFonts w:ascii="Times New Roman" w:hAnsi="Times New Roman"/>
          <w:sz w:val="24"/>
          <w:szCs w:val="24"/>
        </w:rPr>
        <w:t>.</w:t>
      </w:r>
      <w:r w:rsidR="00656579">
        <w:rPr>
          <w:rFonts w:ascii="Times New Roman" w:hAnsi="Times New Roman"/>
          <w:sz w:val="24"/>
          <w:szCs w:val="24"/>
        </w:rPr>
        <w:t>R</w:t>
      </w:r>
      <w:r w:rsidR="00D515A8">
        <w:rPr>
          <w:rFonts w:ascii="Times New Roman" w:hAnsi="Times New Roman"/>
          <w:sz w:val="24"/>
          <w:szCs w:val="24"/>
        </w:rPr>
        <w:t>.</w:t>
      </w:r>
      <w:r w:rsidR="00656579">
        <w:rPr>
          <w:rFonts w:ascii="Times New Roman" w:hAnsi="Times New Roman"/>
          <w:sz w:val="24"/>
          <w:szCs w:val="24"/>
        </w:rPr>
        <w:t>B</w:t>
      </w:r>
      <w:r w:rsidR="00D515A8">
        <w:rPr>
          <w:rFonts w:ascii="Times New Roman" w:hAnsi="Times New Roman"/>
          <w:sz w:val="24"/>
          <w:szCs w:val="24"/>
        </w:rPr>
        <w:t>.</w:t>
      </w:r>
      <w:r w:rsidR="00656579">
        <w:rPr>
          <w:rFonts w:ascii="Times New Roman" w:hAnsi="Times New Roman"/>
          <w:sz w:val="24"/>
          <w:szCs w:val="24"/>
        </w:rPr>
        <w:t>,</w:t>
      </w:r>
      <w:r w:rsidR="00D515A8">
        <w:rPr>
          <w:rFonts w:ascii="Times New Roman" w:hAnsi="Times New Roman"/>
          <w:sz w:val="24"/>
          <w:szCs w:val="24"/>
        </w:rPr>
        <w:t>”</w:t>
      </w:r>
      <w:r w:rsidR="00656579">
        <w:rPr>
          <w:rFonts w:ascii="Times New Roman" w:hAnsi="Times New Roman"/>
          <w:sz w:val="24"/>
          <w:szCs w:val="24"/>
        </w:rPr>
        <w:t xml:space="preserve"> it was of precisely the same form and carried the same mounts, but the design of the end cut marquetry was markedly different. That on the top consisted of a broad frame of apposed C-scrolls centered by an arrangement of two intertwining leafy stems. The frame on the top of the Museum</w:t>
      </w:r>
      <w:r w:rsidR="00D515A8">
        <w:rPr>
          <w:rFonts w:ascii="Times New Roman" w:hAnsi="Times New Roman"/>
          <w:sz w:val="24"/>
          <w:szCs w:val="24"/>
        </w:rPr>
        <w:t>’</w:t>
      </w:r>
      <w:r w:rsidR="00656579">
        <w:rPr>
          <w:rFonts w:ascii="Times New Roman" w:hAnsi="Times New Roman"/>
          <w:sz w:val="24"/>
          <w:szCs w:val="24"/>
        </w:rPr>
        <w:t xml:space="preserve">s table </w:t>
      </w:r>
      <w:r w:rsidR="00F65DF5">
        <w:rPr>
          <w:rFonts w:ascii="Times New Roman" w:hAnsi="Times New Roman"/>
          <w:sz w:val="24"/>
          <w:szCs w:val="24"/>
        </w:rPr>
        <w:t>(</w:t>
      </w:r>
      <w:hyperlink w:anchor="fig-9-7" w:history="1">
        <w:r w:rsidR="00D515A8" w:rsidRPr="008718EE">
          <w:rPr>
            <w:rStyle w:val="Hyperlink"/>
            <w:rFonts w:ascii="Times New Roman" w:hAnsi="Times New Roman"/>
            <w:sz w:val="24"/>
            <w:szCs w:val="24"/>
          </w:rPr>
          <w:t>f</w:t>
        </w:r>
        <w:r w:rsidR="00F65DF5" w:rsidRPr="008718EE">
          <w:rPr>
            <w:rStyle w:val="Hyperlink"/>
            <w:rFonts w:ascii="Times New Roman" w:hAnsi="Times New Roman"/>
            <w:sz w:val="24"/>
            <w:szCs w:val="24"/>
          </w:rPr>
          <w:t>ig. 9-7</w:t>
        </w:r>
      </w:hyperlink>
      <w:r w:rsidR="00F65DF5">
        <w:rPr>
          <w:rFonts w:ascii="Times New Roman" w:hAnsi="Times New Roman"/>
          <w:sz w:val="24"/>
          <w:szCs w:val="24"/>
        </w:rPr>
        <w:t xml:space="preserve">) </w:t>
      </w:r>
      <w:r w:rsidR="00656579">
        <w:rPr>
          <w:rFonts w:ascii="Times New Roman" w:hAnsi="Times New Roman"/>
          <w:sz w:val="24"/>
          <w:szCs w:val="24"/>
        </w:rPr>
        <w:t xml:space="preserve">carries an area of trellis containing small rectangles of quarter-cut veneers with stems, leaves, and flowers dispersed across the surface of the table in a considerably looser design. The marquetry on the friezes of the Johnson table is framed with a wide border of kingwood. </w:t>
      </w:r>
    </w:p>
    <w:p w14:paraId="025E9171" w14:textId="49648B8F" w:rsidR="00656579" w:rsidRDefault="006565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t>The design for the marquetry on the Johnson table is also seen on one in the Wrightsman collection at Metropolitan Museum of Art (</w:t>
      </w:r>
      <w:hyperlink w:anchor="fig-9-8" w:history="1">
        <w:r w:rsidR="00D515A8" w:rsidRPr="008718EE">
          <w:rPr>
            <w:rStyle w:val="Hyperlink"/>
            <w:rFonts w:ascii="Times New Roman" w:hAnsi="Times New Roman"/>
            <w:sz w:val="24"/>
            <w:szCs w:val="24"/>
          </w:rPr>
          <w:t>f</w:t>
        </w:r>
        <w:r w:rsidRPr="008718EE">
          <w:rPr>
            <w:rStyle w:val="Hyperlink"/>
            <w:rFonts w:ascii="Times New Roman" w:hAnsi="Times New Roman"/>
            <w:sz w:val="24"/>
            <w:szCs w:val="24"/>
          </w:rPr>
          <w:t xml:space="preserve">ig.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-8</w:t>
        </w:r>
      </w:hyperlink>
      <w:r>
        <w:rPr>
          <w:rFonts w:ascii="Times New Roman" w:hAnsi="Times New Roman"/>
          <w:sz w:val="24"/>
          <w:szCs w:val="24"/>
        </w:rPr>
        <w:t>).</w:t>
      </w:r>
      <w:r>
        <w:rPr>
          <w:rStyle w:val="FootnoteCharacters"/>
          <w:rFonts w:ascii="Times New Roman" w:hAnsi="Times New Roman"/>
          <w:sz w:val="24"/>
          <w:szCs w:val="24"/>
        </w:rPr>
        <w:endnoteReference w:id="3"/>
      </w:r>
      <w:r>
        <w:rPr>
          <w:rFonts w:ascii="Times New Roman" w:hAnsi="Times New Roman"/>
          <w:sz w:val="24"/>
          <w:szCs w:val="24"/>
        </w:rPr>
        <w:t xml:space="preserve"> On this table, a more luxurious item with a raised and pierced gilt bronze gallery, many of the flowers and leaves are made of mother-of-pearl and horn painted green, red</w:t>
      </w:r>
      <w:r w:rsidR="00D515A8">
        <w:rPr>
          <w:rFonts w:ascii="Times New Roman" w:hAnsi="Times New Roman"/>
          <w:sz w:val="24"/>
          <w:szCs w:val="24"/>
        </w:rPr>
        <w:t>,</w:t>
      </w:r>
      <w:r>
        <w:rPr>
          <w:rFonts w:ascii="Times New Roman" w:hAnsi="Times New Roman"/>
          <w:sz w:val="24"/>
          <w:szCs w:val="24"/>
        </w:rPr>
        <w:t xml:space="preserve"> and blue.</w:t>
      </w:r>
      <w:r w:rsidRPr="00ED7A06">
        <w:rPr>
          <w:rFonts w:ascii="Times New Roman" w:hAnsi="Times New Roman"/>
          <w:sz w:val="24"/>
          <w:szCs w:val="24"/>
        </w:rPr>
        <w:t xml:space="preserve"> </w:t>
      </w:r>
      <w:r>
        <w:rPr>
          <w:rFonts w:ascii="Times New Roman" w:hAnsi="Times New Roman"/>
          <w:sz w:val="24"/>
          <w:szCs w:val="24"/>
        </w:rPr>
        <w:t>J. Paul Getty attempted to purchase this table. In the library at the Getty Research Institute a catalogue of the Parke-Bernet sale of the collection of Sarah Jones Walters in 1941 is annotated in Getty’s own hand.</w:t>
      </w:r>
      <w:r>
        <w:rPr>
          <w:rStyle w:val="FootnoteCharacters"/>
          <w:rFonts w:ascii="Times New Roman" w:hAnsi="Times New Roman"/>
          <w:sz w:val="24"/>
          <w:szCs w:val="24"/>
        </w:rPr>
        <w:endnoteReference w:id="4"/>
      </w:r>
      <w:r>
        <w:rPr>
          <w:rFonts w:ascii="Times New Roman" w:hAnsi="Times New Roman"/>
          <w:sz w:val="24"/>
          <w:szCs w:val="24"/>
        </w:rPr>
        <w:t xml:space="preserve"> It reveals that he bid $4,000 for </w:t>
      </w:r>
      <w:r>
        <w:rPr>
          <w:rFonts w:ascii="Times New Roman" w:hAnsi="Times New Roman"/>
          <w:sz w:val="24"/>
          <w:szCs w:val="24"/>
        </w:rPr>
        <w:lastRenderedPageBreak/>
        <w:t>this table. It sold for $13,200 to Baron Cassel van Doorn.</w:t>
      </w:r>
    </w:p>
    <w:p w14:paraId="0093B622" w14:textId="314ACF42" w:rsidR="00656579" w:rsidRDefault="00656579" w:rsidP="00092E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 xml:space="preserve">         While a number of smaller tables equipped with writing slides, stamped by or attributed to this master, exist, the mounts seen on the friezes, corners</w:t>
      </w:r>
      <w:r w:rsidR="00D515A8">
        <w:rPr>
          <w:rFonts w:ascii="Times New Roman" w:hAnsi="Times New Roman"/>
          <w:sz w:val="24"/>
          <w:szCs w:val="24"/>
        </w:rPr>
        <w:t>,</w:t>
      </w:r>
      <w:r>
        <w:rPr>
          <w:rFonts w:ascii="Times New Roman" w:hAnsi="Times New Roman"/>
          <w:sz w:val="24"/>
          <w:szCs w:val="24"/>
        </w:rPr>
        <w:t xml:space="preserve"> and feet of these tables are unique.</w:t>
      </w:r>
      <w:r>
        <w:rPr>
          <w:rStyle w:val="FootnoteCharacters"/>
          <w:rFonts w:ascii="Times New Roman" w:hAnsi="Times New Roman"/>
          <w:sz w:val="24"/>
          <w:szCs w:val="24"/>
        </w:rPr>
        <w:endnoteReference w:id="5"/>
      </w:r>
      <w:r>
        <w:rPr>
          <w:rFonts w:ascii="Times New Roman" w:hAnsi="Times New Roman"/>
          <w:sz w:val="24"/>
          <w:szCs w:val="24"/>
        </w:rPr>
        <w:t xml:space="preserve"> Only the vertical floral clusters set below the C-scrolls at the corners have been used on another piece of furniture made by </w:t>
      </w:r>
      <w:r w:rsidR="00D515A8">
        <w:rPr>
          <w:rFonts w:ascii="Times New Roman" w:hAnsi="Times New Roman"/>
          <w:sz w:val="24"/>
          <w:szCs w:val="24"/>
        </w:rPr>
        <w:t>V</w:t>
      </w:r>
      <w:r>
        <w:rPr>
          <w:rFonts w:ascii="Times New Roman" w:hAnsi="Times New Roman"/>
          <w:sz w:val="24"/>
          <w:szCs w:val="24"/>
        </w:rPr>
        <w:t xml:space="preserve">an Risenburgh. They are found to either side of the fall front of the large </w:t>
      </w:r>
      <w:r>
        <w:rPr>
          <w:rFonts w:ascii="Times New Roman" w:hAnsi="Times New Roman"/>
          <w:i/>
          <w:sz w:val="24"/>
          <w:szCs w:val="24"/>
        </w:rPr>
        <w:t>secrétaire bibliothèque</w:t>
      </w:r>
      <w:r>
        <w:rPr>
          <w:rFonts w:ascii="Times New Roman" w:hAnsi="Times New Roman"/>
          <w:sz w:val="24"/>
          <w:szCs w:val="24"/>
        </w:rPr>
        <w:t xml:space="preserve"> acquired from the </w:t>
      </w:r>
      <w:r w:rsidRPr="00DC1E91">
        <w:rPr>
          <w:rFonts w:ascii="Times New Roman" w:hAnsi="Times New Roman"/>
          <w:i/>
          <w:sz w:val="24"/>
          <w:szCs w:val="24"/>
        </w:rPr>
        <w:t>marchand</w:t>
      </w:r>
      <w:r w:rsidR="00D515A8">
        <w:rPr>
          <w:rFonts w:ascii="Times New Roman" w:hAnsi="Times New Roman"/>
          <w:i/>
          <w:sz w:val="24"/>
          <w:szCs w:val="24"/>
        </w:rPr>
        <w:t>-</w:t>
      </w:r>
      <w:r w:rsidRPr="00DC1E91">
        <w:rPr>
          <w:rFonts w:ascii="Times New Roman" w:hAnsi="Times New Roman"/>
          <w:i/>
          <w:sz w:val="24"/>
          <w:szCs w:val="24"/>
        </w:rPr>
        <w:t>mercier</w:t>
      </w:r>
      <w:r>
        <w:rPr>
          <w:rFonts w:ascii="Times New Roman" w:hAnsi="Times New Roman"/>
          <w:sz w:val="24"/>
          <w:szCs w:val="24"/>
        </w:rPr>
        <w:t xml:space="preserve"> Lazare Duvaux in 1755 for the </w:t>
      </w:r>
      <w:r>
        <w:rPr>
          <w:rFonts w:ascii="Times New Roman" w:hAnsi="Times New Roman"/>
          <w:i/>
          <w:sz w:val="24"/>
          <w:szCs w:val="24"/>
        </w:rPr>
        <w:t>c</w:t>
      </w:r>
      <w:r w:rsidRPr="005B1AEE">
        <w:rPr>
          <w:rFonts w:ascii="Times New Roman" w:hAnsi="Times New Roman"/>
          <w:i/>
          <w:sz w:val="24"/>
          <w:szCs w:val="24"/>
        </w:rPr>
        <w:t>abinet</w:t>
      </w:r>
      <w:r>
        <w:rPr>
          <w:rFonts w:ascii="Times New Roman" w:hAnsi="Times New Roman"/>
          <w:sz w:val="24"/>
          <w:szCs w:val="24"/>
        </w:rPr>
        <w:t xml:space="preserve"> of Louis XV at the Grand Trianon.</w:t>
      </w:r>
      <w:r>
        <w:rPr>
          <w:rStyle w:val="FootnoteCharacters"/>
          <w:rFonts w:ascii="Times New Roman" w:hAnsi="Times New Roman"/>
          <w:sz w:val="24"/>
          <w:szCs w:val="24"/>
        </w:rPr>
        <w:endnoteReference w:id="6"/>
      </w:r>
    </w:p>
    <w:p w14:paraId="299DC803" w14:textId="50BF636D" w:rsidR="00656579" w:rsidRDefault="00656579" w:rsidP="00092E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r>
      <w:r w:rsidRPr="00656579">
        <w:rPr>
          <w:rFonts w:ascii="Times New Roman" w:hAnsi="Times New Roman"/>
          <w:sz w:val="24"/>
          <w:szCs w:val="24"/>
        </w:rPr>
        <w:t>Daniel Alcouffe</w:t>
      </w:r>
      <w:r>
        <w:rPr>
          <w:rFonts w:ascii="Times New Roman" w:hAnsi="Times New Roman"/>
          <w:sz w:val="24"/>
          <w:szCs w:val="24"/>
        </w:rPr>
        <w:t xml:space="preserve"> has noted that Duvaux sold two tables of this rare type</w:t>
      </w:r>
      <w:r w:rsidR="00D515A8">
        <w:rPr>
          <w:rFonts w:ascii="Times New Roman" w:hAnsi="Times New Roman"/>
          <w:sz w:val="24"/>
          <w:szCs w:val="24"/>
        </w:rPr>
        <w:t>,</w:t>
      </w:r>
      <w:r>
        <w:rPr>
          <w:rStyle w:val="EndnoteReference"/>
          <w:rFonts w:ascii="Times New Roman" w:hAnsi="Times New Roman"/>
          <w:sz w:val="24"/>
          <w:szCs w:val="24"/>
        </w:rPr>
        <w:endnoteReference w:id="7"/>
      </w:r>
      <w:r>
        <w:rPr>
          <w:rFonts w:ascii="Times New Roman" w:hAnsi="Times New Roman"/>
          <w:sz w:val="24"/>
          <w:szCs w:val="24"/>
        </w:rPr>
        <w:t xml:space="preserve"> one to Madame de Pompadour for use at Bellevue in 1752</w:t>
      </w:r>
      <w:r w:rsidR="00D515A8">
        <w:rPr>
          <w:rFonts w:ascii="Times New Roman" w:hAnsi="Times New Roman"/>
          <w:sz w:val="24"/>
          <w:szCs w:val="24"/>
        </w:rPr>
        <w:t>—</w:t>
      </w:r>
      <w:r>
        <w:rPr>
          <w:rFonts w:ascii="Times New Roman" w:hAnsi="Times New Roman"/>
          <w:sz w:val="24"/>
          <w:szCs w:val="24"/>
        </w:rPr>
        <w:t>“1020 [</w:t>
      </w:r>
      <w:r w:rsidR="00D515A8">
        <w:rPr>
          <w:rFonts w:ascii="Times New Roman" w:hAnsi="Times New Roman"/>
          <w:sz w:val="24"/>
          <w:szCs w:val="24"/>
        </w:rPr>
        <w:t xml:space="preserve"> . . . </w:t>
      </w:r>
      <w:r>
        <w:rPr>
          <w:rFonts w:ascii="Times New Roman" w:hAnsi="Times New Roman"/>
          <w:sz w:val="24"/>
          <w:szCs w:val="24"/>
        </w:rPr>
        <w:t>] Une table à contours en bois d'acajou plein, avec trois tablettes qui se tirent, garnie de boutons &amp; chaussons dorés d’or moulu, garnie de roulettes dans les pieds, 112 l.”</w:t>
      </w:r>
      <w:r w:rsidR="00D515A8">
        <w:rPr>
          <w:rFonts w:ascii="Times New Roman" w:hAnsi="Times New Roman"/>
          <w:sz w:val="24"/>
          <w:szCs w:val="24"/>
        </w:rPr>
        <w:t>—</w:t>
      </w:r>
      <w:r>
        <w:rPr>
          <w:rFonts w:ascii="Times New Roman" w:hAnsi="Times New Roman"/>
          <w:sz w:val="24"/>
          <w:szCs w:val="24"/>
        </w:rPr>
        <w:t>and another in 1754 to a Monsieur Fontferriere</w:t>
      </w:r>
      <w:r w:rsidR="000C3685">
        <w:rPr>
          <w:rFonts w:ascii="Times New Roman" w:hAnsi="Times New Roman"/>
          <w:sz w:val="24"/>
          <w:szCs w:val="24"/>
        </w:rPr>
        <w:t>—</w:t>
      </w:r>
      <w:r>
        <w:rPr>
          <w:rFonts w:ascii="Times New Roman" w:hAnsi="Times New Roman"/>
          <w:sz w:val="24"/>
          <w:szCs w:val="24"/>
        </w:rPr>
        <w:t>“1844 [</w:t>
      </w:r>
      <w:r w:rsidR="000C3685">
        <w:rPr>
          <w:rFonts w:ascii="Times New Roman" w:hAnsi="Times New Roman"/>
          <w:sz w:val="24"/>
          <w:szCs w:val="24"/>
        </w:rPr>
        <w:t xml:space="preserve"> . . . </w:t>
      </w:r>
      <w:r>
        <w:rPr>
          <w:rFonts w:ascii="Times New Roman" w:hAnsi="Times New Roman"/>
          <w:sz w:val="24"/>
          <w:szCs w:val="24"/>
        </w:rPr>
        <w:t>] Une table à contours aussi plaquée en bois de rose, avec trois tablettes qui se tirent, 90 l.”</w:t>
      </w:r>
      <w:r>
        <w:rPr>
          <w:rStyle w:val="FootnoteCharacters"/>
          <w:rFonts w:ascii="Times New Roman" w:hAnsi="Times New Roman"/>
          <w:sz w:val="24"/>
          <w:szCs w:val="24"/>
        </w:rPr>
        <w:endnoteReference w:id="8"/>
      </w:r>
      <w:r>
        <w:rPr>
          <w:rFonts w:ascii="Times New Roman" w:hAnsi="Times New Roman"/>
          <w:sz w:val="24"/>
          <w:szCs w:val="24"/>
        </w:rPr>
        <w:t xml:space="preserve"> It seems that </w:t>
      </w:r>
      <w:r w:rsidR="000C3685">
        <w:rPr>
          <w:rFonts w:ascii="Times New Roman" w:hAnsi="Times New Roman"/>
          <w:sz w:val="24"/>
          <w:szCs w:val="24"/>
        </w:rPr>
        <w:t>V</w:t>
      </w:r>
      <w:r>
        <w:rPr>
          <w:rFonts w:ascii="Times New Roman" w:hAnsi="Times New Roman"/>
          <w:sz w:val="24"/>
          <w:szCs w:val="24"/>
        </w:rPr>
        <w:t xml:space="preserve">an Risenburgh continued to produce such tables until his retirement </w:t>
      </w:r>
      <w:r w:rsidR="000C3685">
        <w:rPr>
          <w:rFonts w:ascii="Times New Roman" w:hAnsi="Times New Roman"/>
          <w:sz w:val="24"/>
          <w:szCs w:val="24"/>
        </w:rPr>
        <w:t>because of</w:t>
      </w:r>
      <w:r>
        <w:rPr>
          <w:rFonts w:ascii="Times New Roman" w:hAnsi="Times New Roman"/>
          <w:sz w:val="24"/>
          <w:szCs w:val="24"/>
        </w:rPr>
        <w:t xml:space="preserve"> ill health in 1764. In the inventory of stock sold to his son in that year is “un bâtis d'une table de 3 pied [97 cm] des tablette et tiroir par les bous.”</w:t>
      </w:r>
      <w:r>
        <w:rPr>
          <w:rStyle w:val="FootnoteCharacters"/>
          <w:rFonts w:ascii="Times New Roman" w:hAnsi="Times New Roman"/>
          <w:sz w:val="24"/>
          <w:szCs w:val="24"/>
        </w:rPr>
        <w:endnoteReference w:id="9"/>
      </w:r>
    </w:p>
    <w:p w14:paraId="250ED383" w14:textId="31DF1166" w:rsidR="00656579" w:rsidRDefault="006565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t xml:space="preserve">A label pasted beneath the </w:t>
      </w:r>
      <w:r w:rsidRPr="00C62524">
        <w:rPr>
          <w:rFonts w:ascii="Times New Roman" w:hAnsi="Times New Roman"/>
          <w:sz w:val="24"/>
          <w:szCs w:val="24"/>
        </w:rPr>
        <w:t xml:space="preserve">table (see </w:t>
      </w:r>
      <w:r w:rsidR="000C3685">
        <w:rPr>
          <w:rFonts w:ascii="Times New Roman" w:hAnsi="Times New Roman"/>
          <w:sz w:val="24"/>
          <w:szCs w:val="24"/>
        </w:rPr>
        <w:t>“</w:t>
      </w:r>
      <w:r w:rsidRPr="00EC3FA1">
        <w:rPr>
          <w:rFonts w:ascii="Times New Roman" w:hAnsi="Times New Roman"/>
          <w:sz w:val="24"/>
          <w:szCs w:val="24"/>
        </w:rPr>
        <w:t>Marks</w:t>
      </w:r>
      <w:r w:rsidR="000C3685">
        <w:rPr>
          <w:rFonts w:ascii="Times New Roman" w:hAnsi="Times New Roman"/>
          <w:sz w:val="24"/>
          <w:szCs w:val="24"/>
        </w:rPr>
        <w:t>” above</w:t>
      </w:r>
      <w:r w:rsidRPr="00C62524">
        <w:rPr>
          <w:rFonts w:ascii="Times New Roman" w:hAnsi="Times New Roman"/>
          <w:sz w:val="24"/>
          <w:szCs w:val="24"/>
        </w:rPr>
        <w:t>) is</w:t>
      </w:r>
      <w:r>
        <w:rPr>
          <w:rFonts w:ascii="Times New Roman" w:hAnsi="Times New Roman"/>
          <w:sz w:val="24"/>
          <w:szCs w:val="24"/>
        </w:rPr>
        <w:t xml:space="preserve"> of nineteenth-century date. It is printed with a </w:t>
      </w:r>
      <w:r w:rsidR="000C3685">
        <w:rPr>
          <w:rFonts w:ascii="Times New Roman" w:hAnsi="Times New Roman"/>
          <w:sz w:val="24"/>
          <w:szCs w:val="24"/>
        </w:rPr>
        <w:t>b</w:t>
      </w:r>
      <w:r>
        <w:rPr>
          <w:rFonts w:ascii="Times New Roman" w:hAnsi="Times New Roman"/>
          <w:sz w:val="24"/>
          <w:szCs w:val="24"/>
        </w:rPr>
        <w:t xml:space="preserve">aron’s coronet and the name </w:t>
      </w:r>
      <w:r w:rsidR="000C3685">
        <w:rPr>
          <w:rFonts w:ascii="Times New Roman" w:hAnsi="Times New Roman"/>
          <w:sz w:val="24"/>
          <w:szCs w:val="24"/>
        </w:rPr>
        <w:t>“</w:t>
      </w:r>
      <w:r>
        <w:rPr>
          <w:rFonts w:ascii="Times New Roman" w:hAnsi="Times New Roman"/>
          <w:sz w:val="24"/>
          <w:szCs w:val="24"/>
        </w:rPr>
        <w:t>Londesborough</w:t>
      </w:r>
      <w:r w:rsidR="000C3685">
        <w:rPr>
          <w:rFonts w:ascii="Times New Roman" w:hAnsi="Times New Roman"/>
          <w:sz w:val="24"/>
          <w:szCs w:val="24"/>
        </w:rPr>
        <w:t>”</w:t>
      </w:r>
      <w:r>
        <w:rPr>
          <w:rFonts w:ascii="Times New Roman" w:hAnsi="Times New Roman"/>
          <w:sz w:val="24"/>
          <w:szCs w:val="24"/>
        </w:rPr>
        <w:t xml:space="preserve"> in Gothic characters (</w:t>
      </w:r>
      <w:r w:rsidR="00F65DF5" w:rsidRPr="00AC6BD8">
        <w:rPr>
          <w:rFonts w:ascii="Times New Roman" w:hAnsi="Times New Roman"/>
          <w:sz w:val="24"/>
          <w:szCs w:val="24"/>
        </w:rPr>
        <w:t>see</w:t>
      </w:r>
      <w:r w:rsidR="00F65DF5">
        <w:rPr>
          <w:rFonts w:ascii="Times New Roman" w:hAnsi="Times New Roman"/>
          <w:color w:val="FF0000"/>
          <w:sz w:val="24"/>
          <w:szCs w:val="24"/>
        </w:rPr>
        <w:t xml:space="preserve"> </w:t>
      </w:r>
      <w:hyperlink w:anchor="fig-9-6" w:history="1">
        <w:r w:rsidR="000C3685" w:rsidRPr="008718EE">
          <w:rPr>
            <w:rStyle w:val="Hyperlink"/>
            <w:rFonts w:ascii="Times New Roman" w:hAnsi="Times New Roman"/>
            <w:sz w:val="24"/>
            <w:szCs w:val="24"/>
          </w:rPr>
          <w:t>f</w:t>
        </w:r>
        <w:r w:rsidRPr="008718EE">
          <w:rPr>
            <w:rStyle w:val="Hyperlink"/>
            <w:rFonts w:ascii="Times New Roman" w:hAnsi="Times New Roman"/>
            <w:sz w:val="24"/>
            <w:szCs w:val="24"/>
          </w:rPr>
          <w:t xml:space="preserve">ig. </w:t>
        </w:r>
        <w:r w:rsidR="00626B70" w:rsidRPr="008718EE">
          <w:rPr>
            <w:rStyle w:val="Hyperlink"/>
            <w:rFonts w:ascii="Times New Roman" w:hAnsi="Times New Roman"/>
            <w:sz w:val="24"/>
            <w:szCs w:val="24"/>
          </w:rPr>
          <w:t>9</w:t>
        </w:r>
        <w:r w:rsidR="00F65DF5" w:rsidRPr="008718EE">
          <w:rPr>
            <w:rStyle w:val="Hyperlink"/>
            <w:rFonts w:ascii="Times New Roman" w:hAnsi="Times New Roman"/>
            <w:sz w:val="24"/>
            <w:szCs w:val="24"/>
          </w:rPr>
          <w:t>-6</w:t>
        </w:r>
      </w:hyperlink>
      <w:r>
        <w:rPr>
          <w:rFonts w:ascii="Times New Roman" w:hAnsi="Times New Roman"/>
          <w:sz w:val="24"/>
          <w:szCs w:val="24"/>
        </w:rPr>
        <w:t xml:space="preserve">). It could have been placed there by William Francis Henry Denison, </w:t>
      </w:r>
      <w:r w:rsidR="000C3685">
        <w:rPr>
          <w:rFonts w:ascii="Times New Roman" w:hAnsi="Times New Roman"/>
          <w:sz w:val="24"/>
          <w:szCs w:val="24"/>
        </w:rPr>
        <w:t>second</w:t>
      </w:r>
      <w:r>
        <w:rPr>
          <w:rFonts w:ascii="Times New Roman" w:hAnsi="Times New Roman"/>
          <w:sz w:val="24"/>
          <w:szCs w:val="24"/>
        </w:rPr>
        <w:t xml:space="preserve"> Earl of Londesborough (1864</w:t>
      </w:r>
      <w:r w:rsidR="000C3685">
        <w:rPr>
          <w:rFonts w:ascii="Times New Roman" w:hAnsi="Times New Roman"/>
          <w:sz w:val="24"/>
          <w:szCs w:val="24"/>
        </w:rPr>
        <w:t>–</w:t>
      </w:r>
      <w:r>
        <w:rPr>
          <w:rFonts w:ascii="Times New Roman" w:hAnsi="Times New Roman"/>
          <w:sz w:val="24"/>
          <w:szCs w:val="24"/>
        </w:rPr>
        <w:t xml:space="preserve">1917), or his father, William Henry Forster Denison, </w:t>
      </w:r>
      <w:r w:rsidR="000C3685">
        <w:rPr>
          <w:rFonts w:ascii="Times New Roman" w:hAnsi="Times New Roman"/>
          <w:sz w:val="24"/>
          <w:szCs w:val="24"/>
        </w:rPr>
        <w:t>first</w:t>
      </w:r>
      <w:r>
        <w:rPr>
          <w:rFonts w:ascii="Times New Roman" w:hAnsi="Times New Roman"/>
          <w:sz w:val="24"/>
          <w:szCs w:val="24"/>
        </w:rPr>
        <w:t xml:space="preserve"> Earl of Londesborough (1834</w:t>
      </w:r>
      <w:r w:rsidR="000C3685">
        <w:rPr>
          <w:rFonts w:ascii="Times New Roman" w:hAnsi="Times New Roman"/>
          <w:sz w:val="24"/>
          <w:szCs w:val="24"/>
        </w:rPr>
        <w:t>–</w:t>
      </w:r>
      <w:r>
        <w:rPr>
          <w:rFonts w:ascii="Times New Roman" w:hAnsi="Times New Roman"/>
          <w:sz w:val="24"/>
          <w:szCs w:val="24"/>
        </w:rPr>
        <w:t xml:space="preserve">1900). The table was probably acquired by Lord Albert Denison, the </w:t>
      </w:r>
      <w:r w:rsidR="000C3685">
        <w:rPr>
          <w:rFonts w:ascii="Times New Roman" w:hAnsi="Times New Roman"/>
          <w:sz w:val="24"/>
          <w:szCs w:val="24"/>
        </w:rPr>
        <w:t>first</w:t>
      </w:r>
      <w:r>
        <w:rPr>
          <w:rFonts w:ascii="Times New Roman" w:hAnsi="Times New Roman"/>
          <w:sz w:val="24"/>
          <w:szCs w:val="24"/>
        </w:rPr>
        <w:t xml:space="preserve"> Baron Londesborough (1805</w:t>
      </w:r>
      <w:r w:rsidR="000C3685">
        <w:rPr>
          <w:rFonts w:ascii="Times New Roman" w:hAnsi="Times New Roman"/>
          <w:sz w:val="24"/>
          <w:szCs w:val="24"/>
        </w:rPr>
        <w:t>–</w:t>
      </w:r>
      <w:r>
        <w:rPr>
          <w:rFonts w:ascii="Times New Roman" w:hAnsi="Times New Roman"/>
          <w:sz w:val="24"/>
          <w:szCs w:val="24"/>
        </w:rPr>
        <w:t>1860) and the son of George IV</w:t>
      </w:r>
      <w:r w:rsidR="000C3685">
        <w:rPr>
          <w:rFonts w:ascii="Times New Roman" w:hAnsi="Times New Roman"/>
          <w:sz w:val="24"/>
          <w:szCs w:val="24"/>
        </w:rPr>
        <w:t>’</w:t>
      </w:r>
      <w:r>
        <w:rPr>
          <w:rFonts w:ascii="Times New Roman" w:hAnsi="Times New Roman"/>
          <w:sz w:val="24"/>
          <w:szCs w:val="24"/>
        </w:rPr>
        <w:t>s last mistress, the Duchess of Coyngham. He had inherited great wealth from his maternal uncle and was a</w:t>
      </w:r>
      <w:r w:rsidR="00626B70">
        <w:rPr>
          <w:rFonts w:ascii="Times New Roman" w:hAnsi="Times New Roman"/>
          <w:sz w:val="24"/>
          <w:szCs w:val="24"/>
        </w:rPr>
        <w:t xml:space="preserve">n avid collector (see </w:t>
      </w:r>
      <w:hyperlink r:id="rId8" w:history="1">
        <w:r w:rsidR="00626B70" w:rsidRPr="000C3685">
          <w:rPr>
            <w:rStyle w:val="Hyperlink"/>
            <w:rFonts w:ascii="Times New Roman" w:hAnsi="Times New Roman"/>
            <w:sz w:val="24"/>
            <w:szCs w:val="24"/>
          </w:rPr>
          <w:t>cat. no. 2</w:t>
        </w:r>
      </w:hyperlink>
      <w:r>
        <w:rPr>
          <w:rFonts w:ascii="Times New Roman" w:hAnsi="Times New Roman"/>
          <w:sz w:val="24"/>
          <w:szCs w:val="24"/>
        </w:rPr>
        <w:t xml:space="preserve">). He was created </w:t>
      </w:r>
      <w:r w:rsidR="000C3685">
        <w:rPr>
          <w:rFonts w:ascii="Times New Roman" w:hAnsi="Times New Roman"/>
          <w:sz w:val="24"/>
          <w:szCs w:val="24"/>
        </w:rPr>
        <w:t>b</w:t>
      </w:r>
      <w:r>
        <w:rPr>
          <w:rFonts w:ascii="Times New Roman" w:hAnsi="Times New Roman"/>
          <w:sz w:val="24"/>
          <w:szCs w:val="24"/>
        </w:rPr>
        <w:t>aron in 1850, so the label would postdate that year.</w:t>
      </w:r>
    </w:p>
    <w:p w14:paraId="3E4C1681" w14:textId="5E764729" w:rsidR="00D9791D" w:rsidRPr="00A45680" w:rsidRDefault="006565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500" w:lineRule="atLeast"/>
        <w:rPr>
          <w:rFonts w:ascii="Times New Roman" w:hAnsi="Times New Roman"/>
          <w:sz w:val="24"/>
          <w:szCs w:val="24"/>
        </w:rPr>
      </w:pPr>
      <w:r>
        <w:rPr>
          <w:rFonts w:ascii="Times New Roman" w:hAnsi="Times New Roman"/>
          <w:sz w:val="24"/>
          <w:szCs w:val="24"/>
        </w:rPr>
        <w:tab/>
        <w:t xml:space="preserve">In </w:t>
      </w:r>
      <w:r>
        <w:rPr>
          <w:rFonts w:ascii="Times New Roman" w:hAnsi="Times New Roman"/>
          <w:i/>
          <w:sz w:val="24"/>
          <w:szCs w:val="24"/>
        </w:rPr>
        <w:t>Collector</w:t>
      </w:r>
      <w:r w:rsidR="000C3685">
        <w:rPr>
          <w:rFonts w:ascii="Times New Roman" w:hAnsi="Times New Roman"/>
          <w:i/>
          <w:sz w:val="24"/>
          <w:szCs w:val="24"/>
        </w:rPr>
        <w:t>’</w:t>
      </w:r>
      <w:r>
        <w:rPr>
          <w:rFonts w:ascii="Times New Roman" w:hAnsi="Times New Roman"/>
          <w:i/>
          <w:sz w:val="24"/>
          <w:szCs w:val="24"/>
        </w:rPr>
        <w:t>s Choice</w:t>
      </w:r>
      <w:r>
        <w:rPr>
          <w:rFonts w:ascii="Times New Roman" w:hAnsi="Times New Roman"/>
          <w:sz w:val="24"/>
          <w:szCs w:val="24"/>
        </w:rPr>
        <w:t xml:space="preserve"> it is noted that Getty had first seen the table at the London dealer Botibol in 1937, together with the</w:t>
      </w:r>
      <w:r>
        <w:rPr>
          <w:rFonts w:ascii="Times New Roman" w:hAnsi="Times New Roman"/>
          <w:i/>
          <w:sz w:val="24"/>
          <w:szCs w:val="24"/>
        </w:rPr>
        <w:t xml:space="preserve"> bureau plat </w:t>
      </w:r>
      <w:r>
        <w:rPr>
          <w:rFonts w:ascii="Times New Roman" w:hAnsi="Times New Roman"/>
          <w:sz w:val="24"/>
          <w:szCs w:val="24"/>
        </w:rPr>
        <w:t xml:space="preserve">by </w:t>
      </w:r>
      <w:r w:rsidR="000C3685">
        <w:rPr>
          <w:rFonts w:ascii="Times New Roman" w:hAnsi="Times New Roman"/>
          <w:sz w:val="24"/>
          <w:szCs w:val="24"/>
        </w:rPr>
        <w:t>V</w:t>
      </w:r>
      <w:r>
        <w:rPr>
          <w:rFonts w:ascii="Times New Roman" w:hAnsi="Times New Roman"/>
          <w:sz w:val="24"/>
          <w:szCs w:val="24"/>
        </w:rPr>
        <w:t>an Risenburgh (</w:t>
      </w:r>
      <w:r w:rsidR="008718EE">
        <w:rPr>
          <w:rFonts w:ascii="Times New Roman" w:hAnsi="Times New Roman"/>
          <w:sz w:val="24"/>
          <w:szCs w:val="24"/>
        </w:rPr>
        <w:t xml:space="preserve">see </w:t>
      </w:r>
      <w:hyperlink r:id="rId9" w:history="1">
        <w:r w:rsidR="000C3685" w:rsidRPr="000C3685">
          <w:rPr>
            <w:rStyle w:val="Hyperlink"/>
            <w:rFonts w:ascii="Times New Roman" w:hAnsi="Times New Roman"/>
            <w:sz w:val="24"/>
            <w:szCs w:val="24"/>
          </w:rPr>
          <w:t>cat. no.</w:t>
        </w:r>
        <w:r w:rsidRPr="000C3685">
          <w:rPr>
            <w:rStyle w:val="Hyperlink"/>
            <w:rFonts w:ascii="Times New Roman" w:hAnsi="Times New Roman"/>
            <w:sz w:val="24"/>
            <w:szCs w:val="24"/>
          </w:rPr>
          <w:t xml:space="preserve"> </w:t>
        </w:r>
        <w:r w:rsidR="00626B70" w:rsidRPr="000C3685">
          <w:rPr>
            <w:rStyle w:val="Hyperlink"/>
            <w:rFonts w:ascii="Times New Roman" w:hAnsi="Times New Roman"/>
            <w:sz w:val="24"/>
            <w:szCs w:val="24"/>
          </w:rPr>
          <w:t>10</w:t>
        </w:r>
      </w:hyperlink>
      <w:r>
        <w:rPr>
          <w:rFonts w:ascii="Times New Roman" w:hAnsi="Times New Roman"/>
          <w:sz w:val="24"/>
          <w:szCs w:val="24"/>
        </w:rPr>
        <w:t>)</w:t>
      </w:r>
      <w:r w:rsidR="0078517B">
        <w:rPr>
          <w:rFonts w:ascii="Times New Roman" w:hAnsi="Times New Roman"/>
          <w:sz w:val="24"/>
          <w:szCs w:val="24"/>
        </w:rPr>
        <w:t>:</w:t>
      </w:r>
      <w:r>
        <w:rPr>
          <w:rFonts w:ascii="Times New Roman" w:hAnsi="Times New Roman"/>
          <w:sz w:val="24"/>
          <w:szCs w:val="24"/>
        </w:rPr>
        <w:t xml:space="preserve"> </w:t>
      </w:r>
      <w:r w:rsidR="0078517B">
        <w:rPr>
          <w:rFonts w:ascii="Times New Roman" w:hAnsi="Times New Roman"/>
          <w:sz w:val="24"/>
          <w:szCs w:val="24"/>
        </w:rPr>
        <w:t>“</w:t>
      </w:r>
      <w:r>
        <w:rPr>
          <w:rFonts w:ascii="Times New Roman" w:hAnsi="Times New Roman"/>
          <w:sz w:val="24"/>
          <w:szCs w:val="24"/>
        </w:rPr>
        <w:t xml:space="preserve">Greatly </w:t>
      </w:r>
      <w:r w:rsidRPr="00A45680">
        <w:rPr>
          <w:rFonts w:ascii="Times New Roman" w:hAnsi="Times New Roman"/>
          <w:sz w:val="24"/>
          <w:szCs w:val="24"/>
        </w:rPr>
        <w:lastRenderedPageBreak/>
        <w:t>admiring them, he</w:t>
      </w:r>
      <w:r>
        <w:rPr>
          <w:rFonts w:ascii="Times New Roman" w:hAnsi="Times New Roman"/>
          <w:sz w:val="24"/>
          <w:szCs w:val="24"/>
        </w:rPr>
        <w:t xml:space="preserve"> [Getty]</w:t>
      </w:r>
      <w:r w:rsidRPr="00A45680">
        <w:rPr>
          <w:rFonts w:ascii="Times New Roman" w:hAnsi="Times New Roman"/>
          <w:sz w:val="24"/>
          <w:szCs w:val="24"/>
        </w:rPr>
        <w:t xml:space="preserve"> was informed that neither piece was for sale. Nothing daunted, he said, </w:t>
      </w:r>
      <w:r w:rsidR="0078517B">
        <w:rPr>
          <w:rFonts w:ascii="Times New Roman" w:hAnsi="Times New Roman"/>
          <w:sz w:val="24"/>
          <w:szCs w:val="24"/>
        </w:rPr>
        <w:t>‘</w:t>
      </w:r>
      <w:r w:rsidRPr="00A45680">
        <w:rPr>
          <w:rFonts w:ascii="Times New Roman" w:hAnsi="Times New Roman"/>
          <w:sz w:val="24"/>
          <w:szCs w:val="24"/>
        </w:rPr>
        <w:t>I'll make you an</w:t>
      </w:r>
      <w:r w:rsidRPr="00A45680">
        <w:rPr>
          <w:rFonts w:ascii="Times New Roman" w:hAnsi="Times New Roman"/>
          <w:sz w:val="24"/>
          <w:szCs w:val="24"/>
        </w:rPr>
        <w:t xml:space="preserve"> offer for both pieces. And I'll hold my offer open indefinitely. If you ever decide to sell them</w:t>
      </w:r>
      <w:r w:rsidRPr="00A45680">
        <w:rPr>
          <w:rStyle w:val="tgc"/>
          <w:rFonts w:ascii="Times New Roman" w:hAnsi="Times New Roman"/>
          <w:color w:val="222222"/>
          <w:sz w:val="24"/>
          <w:szCs w:val="24"/>
          <w:lang w:val="en"/>
        </w:rPr>
        <w:t>—</w:t>
      </w:r>
      <w:r w:rsidRPr="00A45680">
        <w:rPr>
          <w:rFonts w:ascii="Times New Roman" w:hAnsi="Times New Roman"/>
          <w:sz w:val="24"/>
          <w:szCs w:val="24"/>
        </w:rPr>
        <w:t>and at my price</w:t>
      </w:r>
      <w:r w:rsidRPr="00A45680">
        <w:rPr>
          <w:rStyle w:val="tgc"/>
          <w:rFonts w:ascii="Times New Roman" w:hAnsi="Times New Roman"/>
          <w:color w:val="222222"/>
          <w:sz w:val="24"/>
          <w:szCs w:val="24"/>
          <w:lang w:val="en"/>
        </w:rPr>
        <w:t>—</w:t>
      </w:r>
      <w:r w:rsidRPr="00A45680">
        <w:rPr>
          <w:rFonts w:ascii="Times New Roman" w:hAnsi="Times New Roman"/>
          <w:sz w:val="24"/>
          <w:szCs w:val="24"/>
        </w:rPr>
        <w:t>just cable me to Los Angeles.</w:t>
      </w:r>
      <w:r w:rsidR="0078517B">
        <w:rPr>
          <w:rFonts w:ascii="Times New Roman" w:hAnsi="Times New Roman"/>
          <w:sz w:val="24"/>
          <w:szCs w:val="24"/>
        </w:rPr>
        <w:t>’</w:t>
      </w:r>
      <w:r w:rsidRPr="00A45680">
        <w:rPr>
          <w:rFonts w:ascii="Times New Roman" w:hAnsi="Times New Roman"/>
          <w:sz w:val="24"/>
          <w:szCs w:val="24"/>
        </w:rPr>
        <w:t xml:space="preserve"> That was during the summer of 1937</w:t>
      </w:r>
      <w:r w:rsidR="0078517B">
        <w:rPr>
          <w:rFonts w:ascii="Times New Roman" w:hAnsi="Times New Roman"/>
          <w:sz w:val="24"/>
          <w:szCs w:val="24"/>
        </w:rPr>
        <w:t xml:space="preserve">. . . . </w:t>
      </w:r>
      <w:r w:rsidRPr="00A45680">
        <w:rPr>
          <w:rFonts w:ascii="Times New Roman" w:hAnsi="Times New Roman"/>
          <w:sz w:val="24"/>
          <w:szCs w:val="24"/>
        </w:rPr>
        <w:t>It was May of 1940 when he received the cable accepting his offer.”</w:t>
      </w:r>
      <w:r w:rsidRPr="00A45680">
        <w:rPr>
          <w:rStyle w:val="FootnoteCharacters"/>
          <w:rFonts w:ascii="Times New Roman" w:hAnsi="Times New Roman"/>
          <w:sz w:val="24"/>
          <w:szCs w:val="24"/>
        </w:rPr>
        <w:endnoteReference w:id="10"/>
      </w:r>
      <w:r w:rsidRPr="00A45680">
        <w:rPr>
          <w:rFonts w:ascii="Times New Roman" w:hAnsi="Times New Roman"/>
          <w:sz w:val="24"/>
          <w:szCs w:val="24"/>
        </w:rPr>
        <w:t xml:space="preserve"> However</w:t>
      </w:r>
      <w:r w:rsidR="0078517B">
        <w:rPr>
          <w:rFonts w:ascii="Times New Roman" w:hAnsi="Times New Roman"/>
          <w:sz w:val="24"/>
          <w:szCs w:val="24"/>
        </w:rPr>
        <w:t>,</w:t>
      </w:r>
      <w:r w:rsidRPr="00A45680">
        <w:rPr>
          <w:rFonts w:ascii="Times New Roman" w:hAnsi="Times New Roman"/>
          <w:sz w:val="24"/>
          <w:szCs w:val="24"/>
        </w:rPr>
        <w:t xml:space="preserve"> </w:t>
      </w:r>
      <w:r w:rsidR="0078517B">
        <w:rPr>
          <w:rFonts w:ascii="Times New Roman" w:hAnsi="Times New Roman"/>
          <w:sz w:val="24"/>
          <w:szCs w:val="24"/>
        </w:rPr>
        <w:t>M</w:t>
      </w:r>
      <w:r w:rsidRPr="00A45680">
        <w:rPr>
          <w:rFonts w:ascii="Times New Roman" w:hAnsi="Times New Roman"/>
          <w:sz w:val="24"/>
          <w:szCs w:val="24"/>
        </w:rPr>
        <w:t>useum records show that in fact he acquired the table from Botibol on July 7, 1938</w:t>
      </w:r>
      <w:r w:rsidR="0078517B">
        <w:rPr>
          <w:rFonts w:ascii="Times New Roman" w:hAnsi="Times New Roman"/>
          <w:sz w:val="24"/>
          <w:szCs w:val="24"/>
        </w:rPr>
        <w:t>,</w:t>
      </w:r>
      <w:r w:rsidRPr="00A45680">
        <w:rPr>
          <w:rFonts w:ascii="Times New Roman" w:hAnsi="Times New Roman"/>
          <w:sz w:val="24"/>
          <w:szCs w:val="24"/>
        </w:rPr>
        <w:t xml:space="preserve"> for $7,291.28. A letter from Botibol written </w:t>
      </w:r>
      <w:r>
        <w:rPr>
          <w:rFonts w:ascii="Times New Roman" w:hAnsi="Times New Roman"/>
          <w:sz w:val="24"/>
          <w:szCs w:val="24"/>
        </w:rPr>
        <w:t>on</w:t>
      </w:r>
      <w:r w:rsidRPr="00A45680">
        <w:rPr>
          <w:rFonts w:ascii="Times New Roman" w:hAnsi="Times New Roman"/>
          <w:sz w:val="24"/>
          <w:szCs w:val="24"/>
        </w:rPr>
        <w:t xml:space="preserve"> January </w:t>
      </w:r>
      <w:r>
        <w:rPr>
          <w:rFonts w:ascii="Times New Roman" w:hAnsi="Times New Roman"/>
          <w:sz w:val="24"/>
          <w:szCs w:val="24"/>
        </w:rPr>
        <w:t>25</w:t>
      </w:r>
      <w:r w:rsidR="0078517B">
        <w:rPr>
          <w:rFonts w:ascii="Times New Roman" w:hAnsi="Times New Roman"/>
          <w:sz w:val="24"/>
          <w:szCs w:val="24"/>
        </w:rPr>
        <w:t>,</w:t>
      </w:r>
      <w:r>
        <w:rPr>
          <w:rFonts w:ascii="Times New Roman" w:hAnsi="Times New Roman"/>
          <w:sz w:val="24"/>
          <w:szCs w:val="24"/>
        </w:rPr>
        <w:t xml:space="preserve"> </w:t>
      </w:r>
      <w:r w:rsidRPr="00A45680">
        <w:rPr>
          <w:rFonts w:ascii="Times New Roman" w:hAnsi="Times New Roman"/>
          <w:sz w:val="24"/>
          <w:szCs w:val="24"/>
        </w:rPr>
        <w:t>1940</w:t>
      </w:r>
      <w:r w:rsidR="0078517B">
        <w:rPr>
          <w:rFonts w:ascii="Times New Roman" w:hAnsi="Times New Roman"/>
          <w:sz w:val="24"/>
          <w:szCs w:val="24"/>
        </w:rPr>
        <w:t>,</w:t>
      </w:r>
      <w:r w:rsidRPr="00A45680">
        <w:rPr>
          <w:rFonts w:ascii="Times New Roman" w:hAnsi="Times New Roman"/>
          <w:sz w:val="24"/>
          <w:szCs w:val="24"/>
        </w:rPr>
        <w:t xml:space="preserve"> reads, “I enclose a photograph of the fine Louis Quinze writing table which I bought at Christi</w:t>
      </w:r>
      <w:r w:rsidR="00626B70">
        <w:rPr>
          <w:rFonts w:ascii="Times New Roman" w:hAnsi="Times New Roman"/>
          <w:sz w:val="24"/>
          <w:szCs w:val="24"/>
        </w:rPr>
        <w:t>es for L1,400 [</w:t>
      </w:r>
      <w:r w:rsidR="0078517B">
        <w:rPr>
          <w:rFonts w:ascii="Times New Roman" w:hAnsi="Times New Roman"/>
          <w:sz w:val="24"/>
          <w:szCs w:val="24"/>
        </w:rPr>
        <w:t xml:space="preserve">see </w:t>
      </w:r>
      <w:hyperlink r:id="rId10" w:history="1">
        <w:r w:rsidR="0078517B" w:rsidRPr="0078517B">
          <w:rPr>
            <w:rStyle w:val="Hyperlink"/>
            <w:rFonts w:ascii="Times New Roman" w:hAnsi="Times New Roman"/>
            <w:sz w:val="24"/>
            <w:szCs w:val="24"/>
          </w:rPr>
          <w:t>c</w:t>
        </w:r>
        <w:r w:rsidR="00626B70" w:rsidRPr="0078517B">
          <w:rPr>
            <w:rStyle w:val="Hyperlink"/>
            <w:rFonts w:ascii="Times New Roman" w:hAnsi="Times New Roman"/>
            <w:sz w:val="24"/>
            <w:szCs w:val="24"/>
          </w:rPr>
          <w:t xml:space="preserve">at. </w:t>
        </w:r>
        <w:r w:rsidR="0078517B" w:rsidRPr="0078517B">
          <w:rPr>
            <w:rStyle w:val="Hyperlink"/>
            <w:rFonts w:ascii="Times New Roman" w:hAnsi="Times New Roman"/>
            <w:sz w:val="24"/>
            <w:szCs w:val="24"/>
          </w:rPr>
          <w:t>n</w:t>
        </w:r>
        <w:r w:rsidR="00626B70" w:rsidRPr="0078517B">
          <w:rPr>
            <w:rStyle w:val="Hyperlink"/>
            <w:rFonts w:ascii="Times New Roman" w:hAnsi="Times New Roman"/>
            <w:sz w:val="24"/>
            <w:szCs w:val="24"/>
          </w:rPr>
          <w:t>o. 10</w:t>
        </w:r>
      </w:hyperlink>
      <w:r w:rsidRPr="00A45680">
        <w:rPr>
          <w:rFonts w:ascii="Times New Roman" w:hAnsi="Times New Roman"/>
          <w:sz w:val="24"/>
          <w:szCs w:val="24"/>
        </w:rPr>
        <w:t>]</w:t>
      </w:r>
      <w:r w:rsidR="0078517B">
        <w:rPr>
          <w:rFonts w:ascii="Times New Roman" w:hAnsi="Times New Roman"/>
          <w:sz w:val="24"/>
          <w:szCs w:val="24"/>
        </w:rPr>
        <w:t>—</w:t>
      </w:r>
      <w:r w:rsidRPr="00A45680">
        <w:rPr>
          <w:rFonts w:ascii="Times New Roman" w:hAnsi="Times New Roman"/>
          <w:sz w:val="24"/>
          <w:szCs w:val="24"/>
        </w:rPr>
        <w:t>also Louis Quinze inlaid table for which I wanted L3,500</w:t>
      </w:r>
      <w:r w:rsidR="00626B70">
        <w:rPr>
          <w:rFonts w:ascii="Times New Roman" w:hAnsi="Times New Roman"/>
          <w:sz w:val="24"/>
          <w:szCs w:val="24"/>
        </w:rPr>
        <w:t xml:space="preserve"> [</w:t>
      </w:r>
      <w:r w:rsidR="0078517B">
        <w:rPr>
          <w:rFonts w:ascii="Times New Roman" w:hAnsi="Times New Roman"/>
          <w:sz w:val="24"/>
          <w:szCs w:val="24"/>
        </w:rPr>
        <w:t xml:space="preserve">this catalogue </w:t>
      </w:r>
      <w:r w:rsidR="001839CA">
        <w:rPr>
          <w:rFonts w:ascii="Times New Roman" w:hAnsi="Times New Roman"/>
          <w:sz w:val="24"/>
          <w:szCs w:val="24"/>
        </w:rPr>
        <w:t>entry</w:t>
      </w:r>
      <w:r>
        <w:rPr>
          <w:rFonts w:ascii="Times New Roman" w:hAnsi="Times New Roman"/>
          <w:sz w:val="24"/>
          <w:szCs w:val="24"/>
        </w:rPr>
        <w:t>]</w:t>
      </w:r>
      <w:r w:rsidRPr="00A45680">
        <w:rPr>
          <w:rFonts w:ascii="Times New Roman" w:hAnsi="Times New Roman"/>
          <w:sz w:val="24"/>
          <w:szCs w:val="24"/>
        </w:rPr>
        <w:t>.”</w:t>
      </w:r>
      <w:r w:rsidRPr="00A45680">
        <w:rPr>
          <w:rStyle w:val="FootnoteCharacters"/>
          <w:rFonts w:ascii="Times New Roman" w:hAnsi="Times New Roman"/>
          <w:sz w:val="24"/>
          <w:szCs w:val="24"/>
        </w:rPr>
        <w:endnoteReference w:id="11"/>
      </w:r>
      <w:r w:rsidRPr="00A45680">
        <w:rPr>
          <w:rFonts w:ascii="Times New Roman" w:hAnsi="Times New Roman"/>
          <w:sz w:val="24"/>
          <w:szCs w:val="24"/>
        </w:rPr>
        <w:t xml:space="preserve"> </w:t>
      </w:r>
      <w:r w:rsidR="00D9791D" w:rsidRPr="00A45680">
        <w:rPr>
          <w:rFonts w:ascii="Times New Roman" w:hAnsi="Times New Roman"/>
          <w:sz w:val="24"/>
          <w:szCs w:val="24"/>
        </w:rPr>
        <w:t>This letter is therefore referring back to the 1938 sale and shows Botibol</w:t>
      </w:r>
      <w:r w:rsidR="00EF3B05">
        <w:rPr>
          <w:rFonts w:ascii="Times New Roman" w:hAnsi="Times New Roman"/>
          <w:sz w:val="24"/>
          <w:szCs w:val="24"/>
        </w:rPr>
        <w:t>’</w:t>
      </w:r>
      <w:r w:rsidR="00D9791D" w:rsidRPr="00A45680">
        <w:rPr>
          <w:rFonts w:ascii="Times New Roman" w:hAnsi="Times New Roman"/>
          <w:sz w:val="24"/>
          <w:szCs w:val="24"/>
        </w:rPr>
        <w:t>s original asking price.</w:t>
      </w:r>
    </w:p>
    <w:p w14:paraId="080839D2" w14:textId="77777777" w:rsidR="00D9791D" w:rsidRPr="00A45680"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240" w:lineRule="auto"/>
        <w:rPr>
          <w:rFonts w:ascii="Times New Roman" w:hAnsi="Times New Roman"/>
          <w:sz w:val="24"/>
          <w:szCs w:val="24"/>
        </w:rPr>
      </w:pPr>
    </w:p>
    <w:p w14:paraId="6AC98E99" w14:textId="77777777" w:rsidR="00D9791D" w:rsidRPr="00A45680" w:rsidRDefault="00D9791D" w:rsidP="00A45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7DCD2DD5" w14:textId="2B4BC664" w:rsidR="002D5B34" w:rsidRPr="00710B46" w:rsidRDefault="002D5B34" w:rsidP="00710B46">
      <w:pPr>
        <w:pStyle w:val="Heading2"/>
        <w:rPr>
          <w:b/>
          <w:bCs/>
          <w:i/>
          <w:iCs/>
          <w:color w:val="auto"/>
        </w:rPr>
      </w:pPr>
      <w:r w:rsidRPr="00710B46">
        <w:rPr>
          <w:b/>
          <w:bCs/>
          <w:i/>
          <w:iCs/>
          <w:color w:val="auto"/>
        </w:rPr>
        <w:t>Provenance</w:t>
      </w:r>
    </w:p>
    <w:p w14:paraId="03F001CD" w14:textId="77777777" w:rsidR="00A45680" w:rsidRPr="00A45680" w:rsidRDefault="00A45680" w:rsidP="00A45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79AA1570" w14:textId="0E5863CE" w:rsidR="00A45680" w:rsidRPr="00A45680" w:rsidRDefault="008718EE" w:rsidP="001A24BD">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M</w:t>
      </w:r>
      <w:r w:rsidR="00A45680" w:rsidRPr="00A45680">
        <w:rPr>
          <w:rFonts w:ascii="Times New Roman" w:hAnsi="Times New Roman"/>
          <w:color w:val="000000"/>
          <w:sz w:val="24"/>
          <w:szCs w:val="24"/>
        </w:rPr>
        <w:t>id</w:t>
      </w:r>
      <w:r w:rsidR="00710B46">
        <w:rPr>
          <w:rFonts w:ascii="Times New Roman" w:hAnsi="Times New Roman"/>
          <w:color w:val="000000"/>
          <w:sz w:val="24"/>
          <w:szCs w:val="24"/>
        </w:rPr>
        <w:t>-nineteenth</w:t>
      </w:r>
      <w:r w:rsidR="00A45680" w:rsidRPr="00A45680">
        <w:rPr>
          <w:rFonts w:ascii="Times New Roman" w:hAnsi="Times New Roman"/>
          <w:color w:val="000000"/>
          <w:sz w:val="24"/>
          <w:szCs w:val="24"/>
        </w:rPr>
        <w:t xml:space="preserve"> century</w:t>
      </w:r>
      <w:r w:rsidR="00710B46">
        <w:rPr>
          <w:rFonts w:ascii="Times New Roman" w:hAnsi="Times New Roman"/>
          <w:color w:val="000000"/>
          <w:sz w:val="24"/>
          <w:szCs w:val="24"/>
        </w:rPr>
        <w:t>–</w:t>
      </w:r>
      <w:r w:rsidR="00A45680" w:rsidRPr="00A45680">
        <w:rPr>
          <w:rFonts w:ascii="Times New Roman" w:hAnsi="Times New Roman"/>
          <w:color w:val="000000"/>
          <w:sz w:val="24"/>
          <w:szCs w:val="24"/>
        </w:rPr>
        <w:t>possibly 1860</w:t>
      </w:r>
      <w:r w:rsidR="00710B46">
        <w:rPr>
          <w:rFonts w:ascii="Times New Roman" w:hAnsi="Times New Roman"/>
          <w:color w:val="000000"/>
          <w:sz w:val="24"/>
          <w:szCs w:val="24"/>
        </w:rPr>
        <w:t xml:space="preserve">: </w:t>
      </w:r>
      <w:r w:rsidR="00A45680" w:rsidRPr="00A45680">
        <w:rPr>
          <w:rFonts w:ascii="Times New Roman" w:hAnsi="Times New Roman"/>
          <w:color w:val="000000"/>
          <w:sz w:val="24"/>
          <w:szCs w:val="24"/>
        </w:rPr>
        <w:t xml:space="preserve">Albert Denison, first </w:t>
      </w:r>
      <w:r w:rsidR="00710B46">
        <w:rPr>
          <w:rFonts w:ascii="Times New Roman" w:hAnsi="Times New Roman"/>
          <w:color w:val="000000"/>
          <w:sz w:val="24"/>
          <w:szCs w:val="24"/>
        </w:rPr>
        <w:t>B</w:t>
      </w:r>
      <w:r w:rsidR="00A45680" w:rsidRPr="00A45680">
        <w:rPr>
          <w:rFonts w:ascii="Times New Roman" w:hAnsi="Times New Roman"/>
          <w:color w:val="000000"/>
          <w:sz w:val="24"/>
          <w:szCs w:val="24"/>
        </w:rPr>
        <w:t>aron Londesborough, English, 1805</w:t>
      </w:r>
      <w:r w:rsidR="00710B46">
        <w:rPr>
          <w:rFonts w:ascii="Times New Roman" w:hAnsi="Times New Roman"/>
          <w:color w:val="000000"/>
          <w:sz w:val="24"/>
          <w:szCs w:val="24"/>
        </w:rPr>
        <w:t>–</w:t>
      </w:r>
      <w:r w:rsidR="00A45680" w:rsidRPr="00A45680">
        <w:rPr>
          <w:rFonts w:ascii="Times New Roman" w:hAnsi="Times New Roman"/>
          <w:color w:val="000000"/>
          <w:sz w:val="24"/>
          <w:szCs w:val="24"/>
        </w:rPr>
        <w:t>1860, by inheritance to his son, William Henry Forester Denison, 1860</w:t>
      </w:r>
      <w:r w:rsidR="00DD7A0F">
        <w:rPr>
          <w:rFonts w:ascii="Times New Roman" w:hAnsi="Times New Roman"/>
          <w:color w:val="000000"/>
          <w:sz w:val="24"/>
          <w:szCs w:val="24"/>
        </w:rPr>
        <w:t>;</w:t>
      </w:r>
      <w:r w:rsidR="00710B46">
        <w:rPr>
          <w:rStyle w:val="EndnoteReference"/>
          <w:rFonts w:ascii="Times New Roman" w:hAnsi="Times New Roman"/>
          <w:color w:val="000000"/>
          <w:sz w:val="24"/>
          <w:szCs w:val="24"/>
        </w:rPr>
        <w:endnoteReference w:id="12"/>
      </w:r>
      <w:r w:rsidR="00DD7A0F">
        <w:rPr>
          <w:rFonts w:ascii="Times New Roman" w:hAnsi="Times New Roman"/>
          <w:color w:val="000000"/>
          <w:sz w:val="24"/>
          <w:szCs w:val="24"/>
        </w:rPr>
        <w:t xml:space="preserve"> </w:t>
      </w:r>
      <w:r w:rsidR="00A45680" w:rsidRPr="00A45680">
        <w:rPr>
          <w:rFonts w:ascii="Times New Roman" w:hAnsi="Times New Roman"/>
          <w:color w:val="000000"/>
          <w:sz w:val="24"/>
          <w:szCs w:val="24"/>
        </w:rPr>
        <w:t>1860</w:t>
      </w:r>
      <w:r w:rsidR="00DD7A0F">
        <w:rPr>
          <w:rFonts w:ascii="Times New Roman" w:hAnsi="Times New Roman"/>
          <w:color w:val="000000"/>
          <w:sz w:val="24"/>
          <w:szCs w:val="24"/>
        </w:rPr>
        <w:t>–</w:t>
      </w:r>
      <w:r w:rsidR="00A45680" w:rsidRPr="00A45680">
        <w:rPr>
          <w:rFonts w:ascii="Times New Roman" w:hAnsi="Times New Roman"/>
          <w:color w:val="000000"/>
          <w:sz w:val="24"/>
          <w:szCs w:val="24"/>
        </w:rPr>
        <w:t>1900</w:t>
      </w:r>
      <w:r w:rsidR="00DD7A0F">
        <w:rPr>
          <w:rFonts w:ascii="Times New Roman" w:hAnsi="Times New Roman"/>
          <w:color w:val="000000"/>
          <w:sz w:val="24"/>
          <w:szCs w:val="24"/>
        </w:rPr>
        <w:t xml:space="preserve">: </w:t>
      </w:r>
      <w:r w:rsidR="00A45680" w:rsidRPr="00A45680">
        <w:rPr>
          <w:rFonts w:ascii="Times New Roman" w:hAnsi="Times New Roman"/>
          <w:color w:val="000000"/>
          <w:sz w:val="24"/>
          <w:szCs w:val="24"/>
        </w:rPr>
        <w:t xml:space="preserve">William Henry Forester Denison, second </w:t>
      </w:r>
      <w:r w:rsidR="00DD7A0F">
        <w:rPr>
          <w:rFonts w:ascii="Times New Roman" w:hAnsi="Times New Roman"/>
          <w:color w:val="000000"/>
          <w:sz w:val="24"/>
          <w:szCs w:val="24"/>
        </w:rPr>
        <w:t>B</w:t>
      </w:r>
      <w:r w:rsidR="00A45680" w:rsidRPr="00A45680">
        <w:rPr>
          <w:rFonts w:ascii="Times New Roman" w:hAnsi="Times New Roman"/>
          <w:color w:val="000000"/>
          <w:sz w:val="24"/>
          <w:szCs w:val="24"/>
        </w:rPr>
        <w:t xml:space="preserve">aron and first </w:t>
      </w:r>
      <w:r w:rsidR="00DD7A0F">
        <w:rPr>
          <w:rFonts w:ascii="Times New Roman" w:hAnsi="Times New Roman"/>
          <w:color w:val="000000"/>
          <w:sz w:val="24"/>
          <w:szCs w:val="24"/>
        </w:rPr>
        <w:t>E</w:t>
      </w:r>
      <w:r w:rsidR="00A45680" w:rsidRPr="00A45680">
        <w:rPr>
          <w:rFonts w:ascii="Times New Roman" w:hAnsi="Times New Roman"/>
          <w:color w:val="000000"/>
          <w:sz w:val="24"/>
          <w:szCs w:val="24"/>
        </w:rPr>
        <w:t>arl of Londesborough, English, 1834</w:t>
      </w:r>
      <w:r w:rsidR="000C303D">
        <w:rPr>
          <w:rFonts w:ascii="Times New Roman" w:hAnsi="Times New Roman"/>
          <w:color w:val="000000"/>
          <w:sz w:val="24"/>
          <w:szCs w:val="24"/>
        </w:rPr>
        <w:t>–</w:t>
      </w:r>
      <w:r w:rsidR="00A45680" w:rsidRPr="00A45680">
        <w:rPr>
          <w:rFonts w:ascii="Times New Roman" w:hAnsi="Times New Roman"/>
          <w:color w:val="000000"/>
          <w:sz w:val="24"/>
          <w:szCs w:val="24"/>
        </w:rPr>
        <w:t>1900, by inheritance to his son, William Francis Henry Denison, 1900</w:t>
      </w:r>
      <w:r w:rsidR="000C303D">
        <w:rPr>
          <w:rFonts w:ascii="Times New Roman" w:hAnsi="Times New Roman"/>
          <w:color w:val="000000"/>
          <w:sz w:val="24"/>
          <w:szCs w:val="24"/>
        </w:rPr>
        <w:t xml:space="preserve">; </w:t>
      </w:r>
      <w:r w:rsidR="00A45680" w:rsidRPr="00A45680">
        <w:rPr>
          <w:rFonts w:ascii="Times New Roman" w:hAnsi="Times New Roman"/>
          <w:color w:val="000000"/>
          <w:sz w:val="24"/>
          <w:szCs w:val="24"/>
        </w:rPr>
        <w:t>1900</w:t>
      </w:r>
      <w:r w:rsidR="000C303D">
        <w:rPr>
          <w:rFonts w:ascii="Times New Roman" w:hAnsi="Times New Roman"/>
          <w:color w:val="000000"/>
          <w:sz w:val="24"/>
          <w:szCs w:val="24"/>
        </w:rPr>
        <w:t>–</w:t>
      </w:r>
      <w:r w:rsidR="00A45680" w:rsidRPr="00A45680">
        <w:rPr>
          <w:rFonts w:ascii="Times New Roman" w:hAnsi="Times New Roman"/>
          <w:color w:val="000000"/>
          <w:sz w:val="24"/>
          <w:szCs w:val="24"/>
        </w:rPr>
        <w:t>1917</w:t>
      </w:r>
      <w:r w:rsidR="000C303D">
        <w:rPr>
          <w:rFonts w:ascii="Times New Roman" w:hAnsi="Times New Roman"/>
          <w:color w:val="000000"/>
          <w:sz w:val="24"/>
          <w:szCs w:val="24"/>
        </w:rPr>
        <w:t xml:space="preserve">: </w:t>
      </w:r>
      <w:r w:rsidR="00A45680" w:rsidRPr="00A45680">
        <w:rPr>
          <w:rFonts w:ascii="Times New Roman" w:hAnsi="Times New Roman"/>
          <w:color w:val="000000"/>
          <w:sz w:val="24"/>
          <w:szCs w:val="24"/>
        </w:rPr>
        <w:t xml:space="preserve">William Francis Henry Denison, second </w:t>
      </w:r>
      <w:r w:rsidR="000C303D">
        <w:rPr>
          <w:rFonts w:ascii="Times New Roman" w:hAnsi="Times New Roman"/>
          <w:color w:val="000000"/>
          <w:sz w:val="24"/>
          <w:szCs w:val="24"/>
        </w:rPr>
        <w:t>E</w:t>
      </w:r>
      <w:r w:rsidR="00A45680" w:rsidRPr="00A45680">
        <w:rPr>
          <w:rFonts w:ascii="Times New Roman" w:hAnsi="Times New Roman"/>
          <w:color w:val="000000"/>
          <w:sz w:val="24"/>
          <w:szCs w:val="24"/>
        </w:rPr>
        <w:t>arl of Londesborough, English, 1864</w:t>
      </w:r>
      <w:r w:rsidR="000C303D">
        <w:rPr>
          <w:rFonts w:ascii="Times New Roman" w:hAnsi="Times New Roman"/>
          <w:color w:val="000000"/>
          <w:sz w:val="24"/>
          <w:szCs w:val="24"/>
        </w:rPr>
        <w:t>–</w:t>
      </w:r>
      <w:r w:rsidR="00A45680" w:rsidRPr="00A45680">
        <w:rPr>
          <w:rFonts w:ascii="Times New Roman" w:hAnsi="Times New Roman"/>
          <w:color w:val="000000"/>
          <w:sz w:val="24"/>
          <w:szCs w:val="24"/>
        </w:rPr>
        <w:t>1917, by inheritance to his wife, Grace Adelaide Fane Denison, 1917</w:t>
      </w:r>
      <w:r w:rsidR="000C303D">
        <w:rPr>
          <w:rFonts w:ascii="Times New Roman" w:hAnsi="Times New Roman"/>
          <w:color w:val="000000"/>
          <w:sz w:val="24"/>
          <w:szCs w:val="24"/>
        </w:rPr>
        <w:t xml:space="preserve">; </w:t>
      </w:r>
      <w:r w:rsidR="00A45680" w:rsidRPr="00A45680">
        <w:rPr>
          <w:rFonts w:ascii="Times New Roman" w:hAnsi="Times New Roman"/>
          <w:color w:val="000000"/>
          <w:sz w:val="24"/>
          <w:szCs w:val="24"/>
        </w:rPr>
        <w:t>1917</w:t>
      </w:r>
      <w:r w:rsidR="000C303D">
        <w:rPr>
          <w:rFonts w:ascii="Times New Roman" w:hAnsi="Times New Roman"/>
          <w:color w:val="000000"/>
          <w:sz w:val="24"/>
          <w:szCs w:val="24"/>
        </w:rPr>
        <w:t>–</w:t>
      </w:r>
      <w:r w:rsidR="00A45680" w:rsidRPr="00A45680">
        <w:rPr>
          <w:rFonts w:ascii="Times New Roman" w:hAnsi="Times New Roman"/>
          <w:color w:val="000000"/>
          <w:sz w:val="24"/>
          <w:szCs w:val="24"/>
        </w:rPr>
        <w:t>33</w:t>
      </w:r>
      <w:r w:rsidR="000C303D">
        <w:rPr>
          <w:rFonts w:ascii="Times New Roman" w:hAnsi="Times New Roman"/>
          <w:color w:val="000000"/>
          <w:sz w:val="24"/>
          <w:szCs w:val="24"/>
        </w:rPr>
        <w:t xml:space="preserve">: </w:t>
      </w:r>
      <w:r w:rsidR="00A45680" w:rsidRPr="00A45680">
        <w:rPr>
          <w:rFonts w:ascii="Times New Roman" w:hAnsi="Times New Roman"/>
          <w:color w:val="000000"/>
          <w:sz w:val="24"/>
          <w:szCs w:val="24"/>
        </w:rPr>
        <w:t>Lady Grace Adelaide Fane Denison, English, 1860</w:t>
      </w:r>
      <w:r w:rsidR="000C303D">
        <w:rPr>
          <w:rFonts w:ascii="Times New Roman" w:hAnsi="Times New Roman"/>
          <w:color w:val="000000"/>
          <w:sz w:val="24"/>
          <w:szCs w:val="24"/>
        </w:rPr>
        <w:t>–</w:t>
      </w:r>
      <w:r w:rsidR="00A45680" w:rsidRPr="00A45680">
        <w:rPr>
          <w:rFonts w:ascii="Times New Roman" w:hAnsi="Times New Roman"/>
          <w:color w:val="000000"/>
          <w:sz w:val="24"/>
          <w:szCs w:val="24"/>
        </w:rPr>
        <w:t>1933 (London, England), upon her death, held in trust by the estate, 1933</w:t>
      </w:r>
      <w:r w:rsidR="000C303D">
        <w:rPr>
          <w:rFonts w:ascii="Times New Roman" w:hAnsi="Times New Roman"/>
          <w:color w:val="000000"/>
          <w:sz w:val="24"/>
          <w:szCs w:val="24"/>
        </w:rPr>
        <w:t xml:space="preserve">; </w:t>
      </w:r>
      <w:r w:rsidR="00A45680" w:rsidRPr="00A45680">
        <w:rPr>
          <w:rFonts w:ascii="Times New Roman" w:hAnsi="Times New Roman"/>
          <w:color w:val="000000"/>
          <w:sz w:val="24"/>
          <w:szCs w:val="24"/>
        </w:rPr>
        <w:t>1933</w:t>
      </w:r>
      <w:r w:rsidR="000C303D">
        <w:rPr>
          <w:rFonts w:ascii="Times New Roman" w:hAnsi="Times New Roman"/>
          <w:color w:val="000000"/>
          <w:sz w:val="24"/>
          <w:szCs w:val="24"/>
        </w:rPr>
        <w:t>: e</w:t>
      </w:r>
      <w:r w:rsidR="00A45680" w:rsidRPr="00A45680">
        <w:rPr>
          <w:rFonts w:ascii="Times New Roman" w:hAnsi="Times New Roman"/>
          <w:color w:val="000000"/>
          <w:sz w:val="24"/>
          <w:szCs w:val="24"/>
        </w:rPr>
        <w:t>state of Lady Grace Adelaide Fane Denison, English, 1860</w:t>
      </w:r>
      <w:r w:rsidR="000C303D">
        <w:rPr>
          <w:rFonts w:ascii="Times New Roman" w:hAnsi="Times New Roman"/>
          <w:color w:val="000000"/>
          <w:sz w:val="24"/>
          <w:szCs w:val="24"/>
        </w:rPr>
        <w:t>–</w:t>
      </w:r>
      <w:r w:rsidR="00A45680" w:rsidRPr="00A45680">
        <w:rPr>
          <w:rFonts w:ascii="Times New Roman" w:hAnsi="Times New Roman"/>
          <w:color w:val="000000"/>
          <w:sz w:val="24"/>
          <w:szCs w:val="24"/>
        </w:rPr>
        <w:t>1933 [Hampton and Sons, London, July 24, 1933, lot 123]</w:t>
      </w:r>
      <w:r w:rsidR="000C303D">
        <w:rPr>
          <w:rFonts w:ascii="Times New Roman" w:hAnsi="Times New Roman"/>
          <w:color w:val="000000"/>
          <w:sz w:val="24"/>
          <w:szCs w:val="24"/>
        </w:rPr>
        <w:t>;</w:t>
      </w:r>
      <w:r w:rsidR="000C303D">
        <w:rPr>
          <w:rStyle w:val="EndnoteReference"/>
          <w:rFonts w:ascii="Times New Roman" w:hAnsi="Times New Roman"/>
          <w:color w:val="000000"/>
          <w:sz w:val="24"/>
          <w:szCs w:val="24"/>
        </w:rPr>
        <w:endnoteReference w:id="13"/>
      </w:r>
      <w:r w:rsidR="00A45680" w:rsidRPr="00A45680">
        <w:rPr>
          <w:rFonts w:ascii="Times New Roman" w:hAnsi="Times New Roman"/>
          <w:color w:val="000000"/>
          <w:sz w:val="24"/>
          <w:szCs w:val="24"/>
        </w:rPr>
        <w:t xml:space="preserve"> </w:t>
      </w:r>
      <w:r w:rsidR="000C303D">
        <w:rPr>
          <w:rFonts w:ascii="Times New Roman" w:hAnsi="Times New Roman"/>
          <w:color w:val="000000"/>
          <w:sz w:val="24"/>
          <w:szCs w:val="24"/>
        </w:rPr>
        <w:t xml:space="preserve">1933–38: </w:t>
      </w:r>
      <w:r w:rsidR="00A45680" w:rsidRPr="00A45680">
        <w:rPr>
          <w:rFonts w:ascii="Times New Roman" w:hAnsi="Times New Roman"/>
          <w:color w:val="000000"/>
          <w:sz w:val="24"/>
          <w:szCs w:val="24"/>
        </w:rPr>
        <w:t>J.</w:t>
      </w:r>
      <w:r w:rsidR="00AC6BD8">
        <w:rPr>
          <w:rFonts w:ascii="Times New Roman" w:hAnsi="Times New Roman"/>
          <w:color w:val="000000"/>
          <w:sz w:val="24"/>
          <w:szCs w:val="24"/>
        </w:rPr>
        <w:t xml:space="preserve"> </w:t>
      </w:r>
      <w:r w:rsidR="00A45680" w:rsidRPr="00A45680">
        <w:rPr>
          <w:rFonts w:ascii="Times New Roman" w:hAnsi="Times New Roman"/>
          <w:color w:val="000000"/>
          <w:sz w:val="24"/>
          <w:szCs w:val="24"/>
        </w:rPr>
        <w:t>M. Botibol</w:t>
      </w:r>
      <w:r w:rsidR="001E736C">
        <w:rPr>
          <w:rFonts w:ascii="Times New Roman" w:hAnsi="Times New Roman"/>
          <w:color w:val="000000"/>
          <w:sz w:val="24"/>
          <w:szCs w:val="24"/>
        </w:rPr>
        <w:t>, in business 1920–53</w:t>
      </w:r>
      <w:r w:rsidR="00A45680" w:rsidRPr="00A45680">
        <w:rPr>
          <w:rFonts w:ascii="Times New Roman" w:hAnsi="Times New Roman"/>
          <w:color w:val="000000"/>
          <w:sz w:val="24"/>
          <w:szCs w:val="24"/>
        </w:rPr>
        <w:t xml:space="preserve"> (London, England), sold to J. Paul Getty, 1938</w:t>
      </w:r>
      <w:r w:rsidR="001A24BD">
        <w:rPr>
          <w:rFonts w:ascii="Times New Roman" w:hAnsi="Times New Roman"/>
          <w:color w:val="000000"/>
          <w:sz w:val="24"/>
          <w:szCs w:val="24"/>
        </w:rPr>
        <w:t>;</w:t>
      </w:r>
      <w:r w:rsidR="001A24BD">
        <w:rPr>
          <w:rStyle w:val="EndnoteReference"/>
          <w:rFonts w:ascii="Times New Roman" w:hAnsi="Times New Roman"/>
          <w:color w:val="000000"/>
          <w:sz w:val="24"/>
          <w:szCs w:val="24"/>
        </w:rPr>
        <w:endnoteReference w:id="14"/>
      </w:r>
      <w:r w:rsidR="001A24BD">
        <w:rPr>
          <w:rFonts w:ascii="Times New Roman" w:hAnsi="Times New Roman"/>
          <w:color w:val="000000"/>
          <w:sz w:val="24"/>
          <w:szCs w:val="24"/>
        </w:rPr>
        <w:t xml:space="preserve"> </w:t>
      </w:r>
      <w:r w:rsidR="00A45680" w:rsidRPr="00A45680">
        <w:rPr>
          <w:rFonts w:ascii="Times New Roman" w:hAnsi="Times New Roman"/>
          <w:color w:val="000000"/>
          <w:sz w:val="24"/>
          <w:szCs w:val="24"/>
        </w:rPr>
        <w:t>1938</w:t>
      </w:r>
      <w:r w:rsidR="001A24BD">
        <w:rPr>
          <w:rFonts w:ascii="Times New Roman" w:hAnsi="Times New Roman"/>
          <w:color w:val="000000"/>
          <w:sz w:val="24"/>
          <w:szCs w:val="24"/>
        </w:rPr>
        <w:t>–</w:t>
      </w:r>
      <w:r w:rsidR="00A45680" w:rsidRPr="00A45680">
        <w:rPr>
          <w:rFonts w:ascii="Times New Roman" w:hAnsi="Times New Roman"/>
          <w:color w:val="000000"/>
          <w:sz w:val="24"/>
          <w:szCs w:val="24"/>
        </w:rPr>
        <w:t>65</w:t>
      </w:r>
      <w:r w:rsidR="001A24BD">
        <w:rPr>
          <w:rFonts w:ascii="Times New Roman" w:hAnsi="Times New Roman"/>
          <w:color w:val="000000"/>
          <w:sz w:val="24"/>
          <w:szCs w:val="24"/>
        </w:rPr>
        <w:t xml:space="preserve">: </w:t>
      </w:r>
      <w:r w:rsidR="00A45680" w:rsidRPr="00A45680">
        <w:rPr>
          <w:rFonts w:ascii="Times New Roman" w:hAnsi="Times New Roman"/>
          <w:color w:val="000000"/>
          <w:sz w:val="24"/>
          <w:szCs w:val="24"/>
        </w:rPr>
        <w:t>J. Paul Getty, American, 1892</w:t>
      </w:r>
      <w:r w:rsidR="001A24BD">
        <w:rPr>
          <w:rFonts w:ascii="Times New Roman" w:hAnsi="Times New Roman"/>
          <w:color w:val="000000"/>
          <w:sz w:val="24"/>
          <w:szCs w:val="24"/>
        </w:rPr>
        <w:t>–</w:t>
      </w:r>
      <w:r w:rsidR="00A45680" w:rsidRPr="00A45680">
        <w:rPr>
          <w:rFonts w:ascii="Times New Roman" w:hAnsi="Times New Roman"/>
          <w:color w:val="000000"/>
          <w:sz w:val="24"/>
          <w:szCs w:val="24"/>
        </w:rPr>
        <w:t xml:space="preserve">1976, donated to </w:t>
      </w:r>
      <w:r w:rsidR="00A45680">
        <w:rPr>
          <w:rFonts w:ascii="Times New Roman" w:hAnsi="Times New Roman"/>
          <w:color w:val="000000"/>
          <w:sz w:val="24"/>
          <w:szCs w:val="24"/>
        </w:rPr>
        <w:t>the J. Paul Getty Museum, 1965.</w:t>
      </w:r>
    </w:p>
    <w:p w14:paraId="4DAAEA0A" w14:textId="77777777" w:rsidR="00D9791D" w:rsidRPr="00A45680" w:rsidRDefault="00D9791D" w:rsidP="00A456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15E765FC" w14:textId="5583EBA6" w:rsidR="00A45680" w:rsidRDefault="002D5B34" w:rsidP="001A24BD">
      <w:pPr>
        <w:pStyle w:val="Heading2"/>
        <w:rPr>
          <w:b/>
          <w:bCs/>
          <w:i/>
          <w:iCs/>
          <w:color w:val="auto"/>
        </w:rPr>
      </w:pPr>
      <w:r w:rsidRPr="001A24BD">
        <w:rPr>
          <w:b/>
          <w:bCs/>
          <w:i/>
          <w:iCs/>
          <w:color w:val="auto"/>
        </w:rPr>
        <w:lastRenderedPageBreak/>
        <w:t>Bibliography</w:t>
      </w:r>
    </w:p>
    <w:p w14:paraId="40F42B34" w14:textId="77777777" w:rsidR="001A24BD" w:rsidRPr="001A24BD" w:rsidRDefault="001A24BD" w:rsidP="001A24BD"/>
    <w:p w14:paraId="746E2317" w14:textId="77777777" w:rsidR="001839CA" w:rsidRPr="001839CA" w:rsidRDefault="001839CA" w:rsidP="001839CA">
      <w:pPr>
        <w:suppressAutoHyphens w:val="0"/>
        <w:autoSpaceDE w:val="0"/>
        <w:autoSpaceDN w:val="0"/>
        <w:adjustRightInd w:val="0"/>
        <w:spacing w:line="480" w:lineRule="auto"/>
        <w:rPr>
          <w:rFonts w:ascii="Times New Roman" w:hAnsi="Times New Roman"/>
          <w:color w:val="000000"/>
          <w:sz w:val="24"/>
          <w:szCs w:val="24"/>
        </w:rPr>
      </w:pPr>
      <w:r w:rsidRPr="001839CA">
        <w:rPr>
          <w:rFonts w:ascii="Times New Roman" w:hAnsi="Times New Roman"/>
          <w:iCs/>
          <w:color w:val="000000"/>
          <w:sz w:val="24"/>
          <w:szCs w:val="24"/>
          <w:lang w:eastAsia="en-US"/>
        </w:rPr>
        <w:t xml:space="preserve">{{Getty 1949}}, ill. facing p. 57; </w:t>
      </w:r>
      <w:r w:rsidRPr="001839CA">
        <w:rPr>
          <w:rFonts w:ascii="Times New Roman" w:hAnsi="Times New Roman"/>
          <w:color w:val="000000"/>
          <w:sz w:val="24"/>
          <w:szCs w:val="24"/>
        </w:rPr>
        <w:t>{{Getty and Le Vane 1955}}, 147–48; {{Wescher 1955}}, 118, 121, 124, fig. 9; {{Getty 1965}}, 149; {{Watson 1966}}, vol. 2, 309; {{Verlet 1972}}, vol. 1, 234, ill.; {{Kjellberg 1989}}, 139; {{Bremer-David et al. 1993}}, 52, 53, no. 68; {{Wilson and Hess 2001}}, 37, no. 65; {{Heginbotham  2014}}, 153, fig. 4.</w:t>
      </w:r>
    </w:p>
    <w:p w14:paraId="69403715" w14:textId="722A32F1" w:rsidR="00A45680" w:rsidRPr="00FB1089" w:rsidRDefault="00A45680" w:rsidP="00BC6429">
      <w:pPr>
        <w:widowControl w:val="0"/>
        <w:tabs>
          <w:tab w:val="left" w:pos="3360"/>
        </w:tabs>
        <w:spacing w:line="480" w:lineRule="auto"/>
        <w:rPr>
          <w:rFonts w:ascii="Times New Roman" w:hAnsi="Times New Roman"/>
          <w:color w:val="000000"/>
          <w:sz w:val="24"/>
          <w:szCs w:val="24"/>
        </w:rPr>
      </w:pPr>
    </w:p>
    <w:p w14:paraId="4FF228F7" w14:textId="5EED2256" w:rsidR="00D9791D" w:rsidRDefault="00C03B8C" w:rsidP="001A24BD">
      <w:pPr>
        <w:pStyle w:val="Heading2"/>
        <w:rPr>
          <w:b/>
          <w:bCs/>
          <w:i/>
          <w:iCs/>
          <w:color w:val="auto"/>
        </w:rPr>
      </w:pPr>
      <w:r w:rsidRPr="001A24BD">
        <w:rPr>
          <w:b/>
          <w:bCs/>
          <w:i/>
          <w:iCs/>
          <w:color w:val="auto"/>
        </w:rPr>
        <w:t>Technical Description</w:t>
      </w:r>
    </w:p>
    <w:p w14:paraId="4A4B3893" w14:textId="77777777" w:rsidR="001A24BD" w:rsidRPr="001A24BD" w:rsidRDefault="001A24BD" w:rsidP="001A24BD"/>
    <w:p w14:paraId="0ADDD682" w14:textId="4A065C63" w:rsidR="00C03B8C" w:rsidRPr="00C03B8C" w:rsidRDefault="00C03B8C" w:rsidP="002B2B92">
      <w:pPr>
        <w:spacing w:after="0" w:line="480" w:lineRule="auto"/>
        <w:rPr>
          <w:rFonts w:ascii="Times New Roman" w:hAnsi="Times New Roman"/>
          <w:sz w:val="24"/>
          <w:szCs w:val="24"/>
        </w:rPr>
      </w:pPr>
      <w:r w:rsidRPr="00C03B8C">
        <w:rPr>
          <w:rFonts w:ascii="Times New Roman" w:hAnsi="Times New Roman"/>
          <w:sz w:val="24"/>
          <w:szCs w:val="24"/>
        </w:rPr>
        <w:t>The top of the table is assembled in a very unusual manner. A cursory examination (through the drawer openings</w:t>
      </w:r>
      <w:r w:rsidR="00F65DF5">
        <w:rPr>
          <w:rFonts w:ascii="Times New Roman" w:hAnsi="Times New Roman"/>
          <w:sz w:val="24"/>
          <w:szCs w:val="24"/>
        </w:rPr>
        <w:t xml:space="preserve">, </w:t>
      </w:r>
      <w:hyperlink w:anchor="fig-9-9" w:history="1">
        <w:r w:rsidR="001A24BD" w:rsidRPr="00E750C5">
          <w:rPr>
            <w:rStyle w:val="Hyperlink"/>
            <w:rFonts w:ascii="Times New Roman" w:hAnsi="Times New Roman"/>
            <w:sz w:val="24"/>
            <w:szCs w:val="24"/>
          </w:rPr>
          <w:t>f</w:t>
        </w:r>
        <w:r w:rsidR="00F65DF5" w:rsidRPr="00E750C5">
          <w:rPr>
            <w:rStyle w:val="Hyperlink"/>
            <w:rFonts w:ascii="Times New Roman" w:hAnsi="Times New Roman"/>
            <w:sz w:val="24"/>
            <w:szCs w:val="24"/>
          </w:rPr>
          <w:t>ig. 9-9</w:t>
        </w:r>
      </w:hyperlink>
      <w:r w:rsidRPr="00C03B8C">
        <w:rPr>
          <w:rFonts w:ascii="Times New Roman" w:hAnsi="Times New Roman"/>
          <w:sz w:val="24"/>
          <w:szCs w:val="24"/>
        </w:rPr>
        <w:t xml:space="preserve">) of the underside of the top gives the impression of a </w:t>
      </w:r>
      <w:r w:rsidR="001A24BD">
        <w:rPr>
          <w:rFonts w:ascii="Times New Roman" w:hAnsi="Times New Roman"/>
          <w:sz w:val="24"/>
          <w:szCs w:val="24"/>
        </w:rPr>
        <w:t>tri</w:t>
      </w:r>
      <w:r w:rsidRPr="00C03B8C">
        <w:rPr>
          <w:rFonts w:ascii="Times New Roman" w:hAnsi="Times New Roman"/>
          <w:sz w:val="24"/>
          <w:szCs w:val="24"/>
        </w:rPr>
        <w:t>partite frame</w:t>
      </w:r>
      <w:r w:rsidR="001A24BD">
        <w:rPr>
          <w:rFonts w:ascii="Times New Roman" w:hAnsi="Times New Roman"/>
          <w:sz w:val="24"/>
          <w:szCs w:val="24"/>
        </w:rPr>
        <w:t>-</w:t>
      </w:r>
      <w:r w:rsidRPr="00C03B8C">
        <w:rPr>
          <w:rFonts w:ascii="Times New Roman" w:hAnsi="Times New Roman"/>
          <w:sz w:val="24"/>
          <w:szCs w:val="24"/>
        </w:rPr>
        <w:t>and</w:t>
      </w:r>
      <w:r w:rsidR="001A24BD">
        <w:rPr>
          <w:rFonts w:ascii="Times New Roman" w:hAnsi="Times New Roman"/>
          <w:sz w:val="24"/>
          <w:szCs w:val="24"/>
        </w:rPr>
        <w:t>-</w:t>
      </w:r>
      <w:r w:rsidRPr="00C03B8C">
        <w:rPr>
          <w:rFonts w:ascii="Times New Roman" w:hAnsi="Times New Roman"/>
          <w:sz w:val="24"/>
          <w:szCs w:val="24"/>
        </w:rPr>
        <w:t>panel construction, with rails on all four sides and two equally spaced medial rails running from front to back. X-radiography of the top, however, reveals a very different construction (</w:t>
      </w:r>
      <w:r w:rsidR="001A24BD" w:rsidRPr="00E750C5">
        <w:rPr>
          <w:rFonts w:ascii="Times New Roman" w:hAnsi="Times New Roman"/>
          <w:bCs/>
          <w:sz w:val="24"/>
          <w:szCs w:val="24"/>
        </w:rPr>
        <w:t>f</w:t>
      </w:r>
      <w:r w:rsidR="00F65DF5" w:rsidRPr="00E750C5">
        <w:rPr>
          <w:rFonts w:ascii="Times New Roman" w:hAnsi="Times New Roman"/>
          <w:bCs/>
          <w:sz w:val="24"/>
          <w:szCs w:val="24"/>
        </w:rPr>
        <w:t>ig</w:t>
      </w:r>
      <w:r w:rsidR="001A24BD" w:rsidRPr="00E750C5">
        <w:rPr>
          <w:rFonts w:ascii="Times New Roman" w:hAnsi="Times New Roman"/>
          <w:bCs/>
          <w:sz w:val="24"/>
          <w:szCs w:val="24"/>
        </w:rPr>
        <w:t>s</w:t>
      </w:r>
      <w:r w:rsidR="00F65DF5" w:rsidRPr="00E750C5">
        <w:rPr>
          <w:rFonts w:ascii="Times New Roman" w:hAnsi="Times New Roman"/>
          <w:bCs/>
          <w:sz w:val="24"/>
          <w:szCs w:val="24"/>
        </w:rPr>
        <w:t>.</w:t>
      </w:r>
      <w:r w:rsidR="00F65DF5">
        <w:rPr>
          <w:rFonts w:ascii="Times New Roman" w:hAnsi="Times New Roman"/>
          <w:bCs/>
          <w:color w:val="FF0000"/>
          <w:sz w:val="24"/>
          <w:szCs w:val="24"/>
        </w:rPr>
        <w:t xml:space="preserve"> </w:t>
      </w:r>
      <w:hyperlink w:anchor="fig-9-10" w:history="1">
        <w:r w:rsidR="00F65DF5" w:rsidRPr="00E750C5">
          <w:rPr>
            <w:rStyle w:val="Hyperlink"/>
            <w:rFonts w:ascii="Times New Roman" w:hAnsi="Times New Roman"/>
            <w:bCs/>
            <w:sz w:val="24"/>
            <w:szCs w:val="24"/>
          </w:rPr>
          <w:t>9-10</w:t>
        </w:r>
      </w:hyperlink>
      <w:r w:rsidR="001A24BD" w:rsidRPr="00E750C5">
        <w:rPr>
          <w:rFonts w:ascii="Times New Roman" w:hAnsi="Times New Roman"/>
          <w:bCs/>
          <w:sz w:val="24"/>
          <w:szCs w:val="24"/>
        </w:rPr>
        <w:t>,</w:t>
      </w:r>
      <w:r w:rsidR="00F65DF5">
        <w:rPr>
          <w:rFonts w:ascii="Times New Roman" w:hAnsi="Times New Roman"/>
          <w:bCs/>
          <w:color w:val="FF0000"/>
          <w:sz w:val="24"/>
          <w:szCs w:val="24"/>
        </w:rPr>
        <w:t xml:space="preserve"> </w:t>
      </w:r>
      <w:hyperlink w:anchor="fig-9-11" w:history="1">
        <w:r w:rsidR="00F65DF5" w:rsidRPr="00E750C5">
          <w:rPr>
            <w:rStyle w:val="Hyperlink"/>
            <w:rFonts w:ascii="Times New Roman" w:hAnsi="Times New Roman"/>
            <w:bCs/>
            <w:sz w:val="24"/>
            <w:szCs w:val="24"/>
          </w:rPr>
          <w:t>9-11</w:t>
        </w:r>
      </w:hyperlink>
      <w:r w:rsidRPr="00C03B8C">
        <w:rPr>
          <w:rFonts w:ascii="Times New Roman" w:hAnsi="Times New Roman"/>
          <w:bCs/>
          <w:sz w:val="24"/>
          <w:szCs w:val="24"/>
        </w:rPr>
        <w:t>).</w:t>
      </w:r>
      <w:r w:rsidRPr="00C03B8C">
        <w:rPr>
          <w:rFonts w:ascii="Times New Roman" w:hAnsi="Times New Roman"/>
          <w:b/>
          <w:bCs/>
          <w:sz w:val="24"/>
          <w:szCs w:val="24"/>
        </w:rPr>
        <w:t xml:space="preserve"> </w:t>
      </w:r>
      <w:r w:rsidRPr="00C03B8C">
        <w:rPr>
          <w:rFonts w:ascii="Times New Roman" w:hAnsi="Times New Roman"/>
          <w:sz w:val="24"/>
          <w:szCs w:val="24"/>
        </w:rPr>
        <w:t>The top is in fact based around an extraordinarily broad, single plank of fir approximately 81.5</w:t>
      </w:r>
      <w:r w:rsidR="001A24BD">
        <w:rPr>
          <w:rFonts w:ascii="Times New Roman" w:hAnsi="Times New Roman"/>
          <w:sz w:val="24"/>
          <w:szCs w:val="24"/>
        </w:rPr>
        <w:t xml:space="preserve"> </w:t>
      </w:r>
      <w:r w:rsidRPr="00C03B8C">
        <w:rPr>
          <w:rFonts w:ascii="Times New Roman" w:hAnsi="Times New Roman"/>
          <w:sz w:val="24"/>
          <w:szCs w:val="24"/>
        </w:rPr>
        <w:t>cm long, 50 cm wide, and 1.4</w:t>
      </w:r>
      <w:r w:rsidR="001A24BD">
        <w:rPr>
          <w:rFonts w:ascii="Times New Roman" w:hAnsi="Times New Roman"/>
          <w:sz w:val="24"/>
          <w:szCs w:val="24"/>
        </w:rPr>
        <w:t xml:space="preserve"> </w:t>
      </w:r>
      <w:r w:rsidRPr="00C03B8C">
        <w:rPr>
          <w:rFonts w:ascii="Times New Roman" w:hAnsi="Times New Roman"/>
          <w:sz w:val="24"/>
          <w:szCs w:val="24"/>
        </w:rPr>
        <w:t>cm thick. Along the rear and side edges, the plank is framed by 2</w:t>
      </w:r>
      <w:r w:rsidR="001A24BD">
        <w:rPr>
          <w:rFonts w:ascii="Times New Roman" w:hAnsi="Times New Roman"/>
          <w:sz w:val="24"/>
          <w:szCs w:val="24"/>
        </w:rPr>
        <w:t>-</w:t>
      </w:r>
      <w:r w:rsidRPr="00C03B8C">
        <w:rPr>
          <w:rFonts w:ascii="Times New Roman" w:hAnsi="Times New Roman"/>
          <w:sz w:val="24"/>
          <w:szCs w:val="24"/>
        </w:rPr>
        <w:t>cm</w:t>
      </w:r>
      <w:r w:rsidR="001A24BD">
        <w:rPr>
          <w:rFonts w:ascii="Times New Roman" w:hAnsi="Times New Roman"/>
          <w:sz w:val="24"/>
          <w:szCs w:val="24"/>
        </w:rPr>
        <w:t>-</w:t>
      </w:r>
      <w:r w:rsidRPr="00C03B8C">
        <w:rPr>
          <w:rFonts w:ascii="Times New Roman" w:hAnsi="Times New Roman"/>
          <w:sz w:val="24"/>
          <w:szCs w:val="24"/>
        </w:rPr>
        <w:t xml:space="preserve">thick oak rails, about 7 </w:t>
      </w:r>
      <w:r w:rsidR="001A24BD">
        <w:rPr>
          <w:rFonts w:ascii="Times New Roman" w:hAnsi="Times New Roman"/>
          <w:sz w:val="24"/>
          <w:szCs w:val="24"/>
        </w:rPr>
        <w:t xml:space="preserve">cm </w:t>
      </w:r>
      <w:r w:rsidRPr="00C03B8C">
        <w:rPr>
          <w:rFonts w:ascii="Times New Roman" w:hAnsi="Times New Roman"/>
          <w:sz w:val="24"/>
          <w:szCs w:val="24"/>
        </w:rPr>
        <w:t>and 9 cm wide</w:t>
      </w:r>
      <w:r w:rsidR="001A24BD">
        <w:rPr>
          <w:rFonts w:ascii="Times New Roman" w:hAnsi="Times New Roman"/>
          <w:sz w:val="24"/>
          <w:szCs w:val="24"/>
        </w:rPr>
        <w:t>,</w:t>
      </w:r>
      <w:r w:rsidRPr="00C03B8C">
        <w:rPr>
          <w:rFonts w:ascii="Times New Roman" w:hAnsi="Times New Roman"/>
          <w:sz w:val="24"/>
          <w:szCs w:val="24"/>
        </w:rPr>
        <w:t xml:space="preserve"> respectively. These rails are dadoed or grooved along their inner faces</w:t>
      </w:r>
      <w:r w:rsidR="001A24BD">
        <w:rPr>
          <w:rFonts w:ascii="Times New Roman" w:hAnsi="Times New Roman"/>
          <w:sz w:val="24"/>
          <w:szCs w:val="24"/>
        </w:rPr>
        <w:t>,</w:t>
      </w:r>
      <w:r w:rsidRPr="00C03B8C">
        <w:rPr>
          <w:rFonts w:ascii="Times New Roman" w:hAnsi="Times New Roman"/>
          <w:sz w:val="24"/>
          <w:szCs w:val="24"/>
        </w:rPr>
        <w:t xml:space="preserve"> and the fir plank is correspondingly </w:t>
      </w:r>
      <w:r w:rsidR="00E56062">
        <w:rPr>
          <w:rFonts w:ascii="Times New Roman" w:hAnsi="Times New Roman"/>
          <w:sz w:val="24"/>
          <w:szCs w:val="24"/>
        </w:rPr>
        <w:t>rabbeted</w:t>
      </w:r>
      <w:r w:rsidRPr="00C03B8C">
        <w:rPr>
          <w:rFonts w:ascii="Times New Roman" w:hAnsi="Times New Roman"/>
          <w:sz w:val="24"/>
          <w:szCs w:val="24"/>
        </w:rPr>
        <w:t xml:space="preserve"> to form a tongue along these edges. Unusually, the rear rail is not fixed to the side rails with the customary mortise</w:t>
      </w:r>
      <w:r w:rsidR="00E56062">
        <w:rPr>
          <w:rFonts w:ascii="Times New Roman" w:hAnsi="Times New Roman"/>
          <w:sz w:val="24"/>
          <w:szCs w:val="24"/>
        </w:rPr>
        <w:t>-</w:t>
      </w:r>
      <w:r w:rsidRPr="00C03B8C">
        <w:rPr>
          <w:rFonts w:ascii="Times New Roman" w:hAnsi="Times New Roman"/>
          <w:sz w:val="24"/>
          <w:szCs w:val="24"/>
        </w:rPr>
        <w:t>and</w:t>
      </w:r>
      <w:r w:rsidR="00E56062">
        <w:rPr>
          <w:rFonts w:ascii="Times New Roman" w:hAnsi="Times New Roman"/>
          <w:sz w:val="24"/>
          <w:szCs w:val="24"/>
        </w:rPr>
        <w:t>-</w:t>
      </w:r>
      <w:r w:rsidRPr="00C03B8C">
        <w:rPr>
          <w:rFonts w:ascii="Times New Roman" w:hAnsi="Times New Roman"/>
          <w:sz w:val="24"/>
          <w:szCs w:val="24"/>
        </w:rPr>
        <w:t>tenon joins. Rather, it is simply attached with tongue</w:t>
      </w:r>
      <w:r w:rsidR="00E56062">
        <w:rPr>
          <w:rFonts w:ascii="Times New Roman" w:hAnsi="Times New Roman"/>
          <w:sz w:val="24"/>
          <w:szCs w:val="24"/>
        </w:rPr>
        <w:t>-</w:t>
      </w:r>
      <w:r w:rsidRPr="00C03B8C">
        <w:rPr>
          <w:rFonts w:ascii="Times New Roman" w:hAnsi="Times New Roman"/>
          <w:sz w:val="24"/>
          <w:szCs w:val="24"/>
        </w:rPr>
        <w:t>and</w:t>
      </w:r>
      <w:r w:rsidR="00E56062">
        <w:rPr>
          <w:rFonts w:ascii="Times New Roman" w:hAnsi="Times New Roman"/>
          <w:sz w:val="24"/>
          <w:szCs w:val="24"/>
        </w:rPr>
        <w:t>-</w:t>
      </w:r>
      <w:r w:rsidRPr="00C03B8C">
        <w:rPr>
          <w:rFonts w:ascii="Times New Roman" w:hAnsi="Times New Roman"/>
          <w:sz w:val="24"/>
          <w:szCs w:val="24"/>
        </w:rPr>
        <w:t xml:space="preserve">groove joints. The two medial </w:t>
      </w:r>
      <w:r w:rsidR="00E56062">
        <w:rPr>
          <w:rFonts w:ascii="Times New Roman" w:hAnsi="Times New Roman"/>
          <w:sz w:val="24"/>
          <w:szCs w:val="24"/>
        </w:rPr>
        <w:t>“</w:t>
      </w:r>
      <w:r w:rsidRPr="00C03B8C">
        <w:rPr>
          <w:rFonts w:ascii="Times New Roman" w:hAnsi="Times New Roman"/>
          <w:sz w:val="24"/>
          <w:szCs w:val="24"/>
        </w:rPr>
        <w:t>rails</w:t>
      </w:r>
      <w:r w:rsidR="00E56062">
        <w:rPr>
          <w:rFonts w:ascii="Times New Roman" w:hAnsi="Times New Roman"/>
          <w:sz w:val="24"/>
          <w:szCs w:val="24"/>
        </w:rPr>
        <w:t>”</w:t>
      </w:r>
      <w:r w:rsidRPr="00C03B8C">
        <w:rPr>
          <w:rFonts w:ascii="Times New Roman" w:hAnsi="Times New Roman"/>
          <w:sz w:val="24"/>
          <w:szCs w:val="24"/>
        </w:rPr>
        <w:t xml:space="preserve"> are not rails in the conventional sense but are merely slats of oak, approximately 6</w:t>
      </w:r>
      <w:r w:rsidR="00E56062">
        <w:rPr>
          <w:rFonts w:ascii="Times New Roman" w:hAnsi="Times New Roman"/>
          <w:sz w:val="24"/>
          <w:szCs w:val="24"/>
        </w:rPr>
        <w:t xml:space="preserve"> </w:t>
      </w:r>
      <w:r w:rsidRPr="00C03B8C">
        <w:rPr>
          <w:rFonts w:ascii="Times New Roman" w:hAnsi="Times New Roman"/>
          <w:sz w:val="24"/>
          <w:szCs w:val="24"/>
        </w:rPr>
        <w:t xml:space="preserve">mm thick, that are glued to the underside of the top. The ends of the slats are pointed and fit into recesses cut into the front and rear rails. Similarly, X-radiographs show that the front </w:t>
      </w:r>
      <w:r w:rsidR="00E56062">
        <w:rPr>
          <w:rFonts w:ascii="Times New Roman" w:hAnsi="Times New Roman"/>
          <w:sz w:val="24"/>
          <w:szCs w:val="24"/>
        </w:rPr>
        <w:t>“</w:t>
      </w:r>
      <w:r w:rsidRPr="00C03B8C">
        <w:rPr>
          <w:rFonts w:ascii="Times New Roman" w:hAnsi="Times New Roman"/>
          <w:sz w:val="24"/>
          <w:szCs w:val="24"/>
        </w:rPr>
        <w:t>rail</w:t>
      </w:r>
      <w:r w:rsidR="00E56062">
        <w:rPr>
          <w:rFonts w:ascii="Times New Roman" w:hAnsi="Times New Roman"/>
          <w:sz w:val="24"/>
          <w:szCs w:val="24"/>
        </w:rPr>
        <w:t>”</w:t>
      </w:r>
      <w:r w:rsidRPr="00C03B8C">
        <w:rPr>
          <w:rFonts w:ascii="Times New Roman" w:hAnsi="Times New Roman"/>
          <w:sz w:val="24"/>
          <w:szCs w:val="24"/>
        </w:rPr>
        <w:t xml:space="preserve"> of the top is also simply a 6</w:t>
      </w:r>
      <w:r w:rsidR="00E56062">
        <w:rPr>
          <w:rFonts w:ascii="Times New Roman" w:hAnsi="Times New Roman"/>
          <w:sz w:val="24"/>
          <w:szCs w:val="24"/>
        </w:rPr>
        <w:t>-</w:t>
      </w:r>
      <w:r w:rsidRPr="00C03B8C">
        <w:rPr>
          <w:rFonts w:ascii="Times New Roman" w:hAnsi="Times New Roman"/>
          <w:sz w:val="24"/>
          <w:szCs w:val="24"/>
        </w:rPr>
        <w:t>mm</w:t>
      </w:r>
      <w:r w:rsidR="00E56062">
        <w:rPr>
          <w:rFonts w:ascii="Times New Roman" w:hAnsi="Times New Roman"/>
          <w:sz w:val="24"/>
          <w:szCs w:val="24"/>
        </w:rPr>
        <w:t>-</w:t>
      </w:r>
      <w:r w:rsidRPr="00C03B8C">
        <w:rPr>
          <w:rFonts w:ascii="Times New Roman" w:hAnsi="Times New Roman"/>
          <w:sz w:val="24"/>
          <w:szCs w:val="24"/>
        </w:rPr>
        <w:t>thick slat, glued to the underside of the broad fir plank. This slat, which is approximately 12.5</w:t>
      </w:r>
      <w:r w:rsidR="001A24BD">
        <w:rPr>
          <w:rFonts w:ascii="Times New Roman" w:hAnsi="Times New Roman"/>
          <w:sz w:val="24"/>
          <w:szCs w:val="24"/>
        </w:rPr>
        <w:t xml:space="preserve"> </w:t>
      </w:r>
      <w:r w:rsidRPr="00C03B8C">
        <w:rPr>
          <w:rFonts w:ascii="Times New Roman" w:hAnsi="Times New Roman"/>
          <w:sz w:val="24"/>
          <w:szCs w:val="24"/>
        </w:rPr>
        <w:t xml:space="preserve">mm wide at its widest </w:t>
      </w:r>
      <w:r w:rsidRPr="00C03B8C">
        <w:rPr>
          <w:rFonts w:ascii="Times New Roman" w:hAnsi="Times New Roman"/>
          <w:sz w:val="24"/>
          <w:szCs w:val="24"/>
        </w:rPr>
        <w:t xml:space="preserve">point, has no mechanical </w:t>
      </w:r>
      <w:r w:rsidRPr="00C03B8C">
        <w:rPr>
          <w:rFonts w:ascii="Times New Roman" w:hAnsi="Times New Roman"/>
          <w:sz w:val="24"/>
          <w:szCs w:val="24"/>
        </w:rPr>
        <w:lastRenderedPageBreak/>
        <w:t>joints fastening it to th</w:t>
      </w:r>
      <w:r w:rsidRPr="00C03B8C">
        <w:rPr>
          <w:rFonts w:ascii="Times New Roman" w:hAnsi="Times New Roman"/>
          <w:sz w:val="24"/>
          <w:szCs w:val="24"/>
        </w:rPr>
        <w:t>e side rails, the medial rails</w:t>
      </w:r>
      <w:r w:rsidR="00E56062">
        <w:rPr>
          <w:rFonts w:ascii="Times New Roman" w:hAnsi="Times New Roman"/>
          <w:sz w:val="24"/>
          <w:szCs w:val="24"/>
        </w:rPr>
        <w:t>,</w:t>
      </w:r>
      <w:r w:rsidRPr="00C03B8C">
        <w:rPr>
          <w:rFonts w:ascii="Times New Roman" w:hAnsi="Times New Roman"/>
          <w:sz w:val="24"/>
          <w:szCs w:val="24"/>
        </w:rPr>
        <w:t xml:space="preserve"> or the fir plank itself. At either end of the front edge, where the top bows forward, additional blocks of wood approximately 2</w:t>
      </w:r>
      <w:r w:rsidR="001A24BD">
        <w:rPr>
          <w:rFonts w:ascii="Times New Roman" w:hAnsi="Times New Roman"/>
          <w:sz w:val="24"/>
          <w:szCs w:val="24"/>
        </w:rPr>
        <w:t xml:space="preserve"> </w:t>
      </w:r>
      <w:r w:rsidRPr="00C03B8C">
        <w:rPr>
          <w:rFonts w:ascii="Times New Roman" w:hAnsi="Times New Roman"/>
          <w:sz w:val="24"/>
          <w:szCs w:val="24"/>
        </w:rPr>
        <w:t xml:space="preserve">cm wide have been glued on to extend the substrate.   </w:t>
      </w:r>
    </w:p>
    <w:p w14:paraId="34FFF0C3" w14:textId="7113271E"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The edge of the tabletop has a thin quarter round molding of solid tulipwood. This molding is made up of approximately 76 individual pieces of wood, averaging about 4</w:t>
      </w:r>
      <w:r w:rsidR="00E94854">
        <w:rPr>
          <w:rFonts w:ascii="Times New Roman" w:hAnsi="Times New Roman"/>
          <w:sz w:val="24"/>
          <w:szCs w:val="24"/>
        </w:rPr>
        <w:t xml:space="preserve"> </w:t>
      </w:r>
      <w:r w:rsidRPr="00C03B8C">
        <w:rPr>
          <w:rFonts w:ascii="Times New Roman" w:hAnsi="Times New Roman"/>
          <w:sz w:val="24"/>
          <w:szCs w:val="24"/>
        </w:rPr>
        <w:t>cm long, with the grain oriented perpendicular to the edge of the top (</w:t>
      </w:r>
      <w:r w:rsidR="00E94854">
        <w:rPr>
          <w:rFonts w:ascii="Times New Roman" w:hAnsi="Times New Roman"/>
          <w:sz w:val="24"/>
          <w:szCs w:val="24"/>
        </w:rPr>
        <w:t>“cross-grain”</w:t>
      </w:r>
      <w:r w:rsidRPr="00C03B8C">
        <w:rPr>
          <w:rFonts w:ascii="Times New Roman" w:hAnsi="Times New Roman"/>
          <w:sz w:val="24"/>
          <w:szCs w:val="24"/>
        </w:rPr>
        <w:t xml:space="preserve"> molding). Although the molding appears to be only about 8</w:t>
      </w:r>
      <w:r w:rsidR="001A24BD">
        <w:rPr>
          <w:rFonts w:ascii="Times New Roman" w:hAnsi="Times New Roman"/>
          <w:sz w:val="24"/>
          <w:szCs w:val="24"/>
        </w:rPr>
        <w:t xml:space="preserve"> </w:t>
      </w:r>
      <w:r w:rsidRPr="00C03B8C">
        <w:rPr>
          <w:rFonts w:ascii="Times New Roman" w:hAnsi="Times New Roman"/>
          <w:sz w:val="24"/>
          <w:szCs w:val="24"/>
        </w:rPr>
        <w:t xml:space="preserve">mm wide, X-radiographs clearly show that the tulipwood pieces are actually about 2.1 cm wide and extend well beneath the adjacent </w:t>
      </w:r>
      <w:r>
        <w:rPr>
          <w:rFonts w:ascii="Times New Roman" w:hAnsi="Times New Roman"/>
          <w:sz w:val="24"/>
          <w:szCs w:val="24"/>
        </w:rPr>
        <w:t>amaranth</w:t>
      </w:r>
      <w:r w:rsidRPr="00C03B8C">
        <w:rPr>
          <w:rFonts w:ascii="Times New Roman" w:hAnsi="Times New Roman"/>
          <w:sz w:val="24"/>
          <w:szCs w:val="24"/>
        </w:rPr>
        <w:t xml:space="preserve"> veneer banding (</w:t>
      </w:r>
      <w:hyperlink w:anchor="fig-9-12" w:history="1">
        <w:r w:rsidR="00E94854" w:rsidRPr="00E750C5">
          <w:rPr>
            <w:rStyle w:val="Hyperlink"/>
            <w:rFonts w:ascii="Times New Roman" w:hAnsi="Times New Roman"/>
            <w:bCs/>
            <w:sz w:val="24"/>
            <w:szCs w:val="24"/>
          </w:rPr>
          <w:t>f</w:t>
        </w:r>
        <w:r w:rsidR="00F65DF5" w:rsidRPr="00E750C5">
          <w:rPr>
            <w:rStyle w:val="Hyperlink"/>
            <w:rFonts w:ascii="Times New Roman" w:hAnsi="Times New Roman"/>
            <w:bCs/>
            <w:sz w:val="24"/>
            <w:szCs w:val="24"/>
          </w:rPr>
          <w:t>ig. 9-12</w:t>
        </w:r>
      </w:hyperlink>
      <w:r w:rsidRPr="00C03B8C">
        <w:rPr>
          <w:rFonts w:ascii="Times New Roman" w:hAnsi="Times New Roman"/>
          <w:sz w:val="24"/>
          <w:szCs w:val="24"/>
        </w:rPr>
        <w:t xml:space="preserve">).  </w:t>
      </w:r>
    </w:p>
    <w:p w14:paraId="5983DBC7" w14:textId="77777777"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 xml:space="preserve">The top is attached to the case with four loose butterfly tenons that slide into pairs of dovetail mortises cut into the front and rear top rails of the case and the front and rear framing rails of the top. </w:t>
      </w:r>
    </w:p>
    <w:p w14:paraId="57ABFDDD" w14:textId="0019C1DF"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The case bottom is made of 4 butt-joined quarter</w:t>
      </w:r>
      <w:r w:rsidR="00AC6BD8">
        <w:rPr>
          <w:rFonts w:ascii="Times New Roman" w:hAnsi="Times New Roman"/>
          <w:sz w:val="24"/>
          <w:szCs w:val="24"/>
        </w:rPr>
        <w:t>s</w:t>
      </w:r>
      <w:r w:rsidRPr="00C03B8C">
        <w:rPr>
          <w:rFonts w:ascii="Times New Roman" w:hAnsi="Times New Roman"/>
          <w:sz w:val="24"/>
          <w:szCs w:val="24"/>
        </w:rPr>
        <w:t>awn oak boards whose grain runs front to back. Three of the boards are 25 cm wide</w:t>
      </w:r>
      <w:r w:rsidR="00E94854">
        <w:rPr>
          <w:rFonts w:ascii="Times New Roman" w:hAnsi="Times New Roman"/>
          <w:sz w:val="24"/>
          <w:szCs w:val="24"/>
        </w:rPr>
        <w:t>;</w:t>
      </w:r>
      <w:r w:rsidRPr="00C03B8C">
        <w:rPr>
          <w:rFonts w:ascii="Times New Roman" w:hAnsi="Times New Roman"/>
          <w:sz w:val="24"/>
          <w:szCs w:val="24"/>
        </w:rPr>
        <w:t xml:space="preserve"> one is 12 cm wide. The narrow board has a noticeable strip of sapwood nearly 1 cm wide along one edge. The central wide board has a triangular piece of wood spliced into one corner; this piece measures approximately 10 x 3.5 cm and appears to be an original part of the construction (</w:t>
      </w:r>
      <w:hyperlink w:anchor="fig-9-13" w:history="1">
        <w:r w:rsidR="00E94854" w:rsidRPr="00E750C5">
          <w:rPr>
            <w:rStyle w:val="Hyperlink"/>
            <w:rFonts w:ascii="Times New Roman" w:hAnsi="Times New Roman"/>
            <w:bCs/>
            <w:sz w:val="24"/>
            <w:szCs w:val="24"/>
          </w:rPr>
          <w:t>f</w:t>
        </w:r>
        <w:r w:rsidR="00F65DF5" w:rsidRPr="00E750C5">
          <w:rPr>
            <w:rStyle w:val="Hyperlink"/>
            <w:rFonts w:ascii="Times New Roman" w:hAnsi="Times New Roman"/>
            <w:bCs/>
            <w:sz w:val="24"/>
            <w:szCs w:val="24"/>
          </w:rPr>
          <w:t>ig. 9-13</w:t>
        </w:r>
      </w:hyperlink>
      <w:r w:rsidRPr="00C03B8C">
        <w:rPr>
          <w:rFonts w:ascii="Times New Roman" w:hAnsi="Times New Roman"/>
          <w:sz w:val="24"/>
          <w:szCs w:val="24"/>
        </w:rPr>
        <w:t>).</w:t>
      </w:r>
    </w:p>
    <w:p w14:paraId="62DFBDD8" w14:textId="772F2DEC"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The drawers</w:t>
      </w:r>
      <w:r w:rsidR="00F65DF5">
        <w:rPr>
          <w:rFonts w:ascii="Times New Roman" w:hAnsi="Times New Roman"/>
          <w:sz w:val="24"/>
          <w:szCs w:val="24"/>
        </w:rPr>
        <w:t xml:space="preserve"> (</w:t>
      </w:r>
      <w:r w:rsidR="00E94854">
        <w:rPr>
          <w:rFonts w:ascii="Times New Roman" w:hAnsi="Times New Roman"/>
          <w:sz w:val="24"/>
          <w:szCs w:val="24"/>
        </w:rPr>
        <w:t xml:space="preserve">see </w:t>
      </w:r>
      <w:hyperlink w:anchor="fig-9-4" w:history="1">
        <w:r w:rsidR="00E94854" w:rsidRPr="00E750C5">
          <w:rPr>
            <w:rStyle w:val="Hyperlink"/>
            <w:rFonts w:ascii="Times New Roman" w:hAnsi="Times New Roman"/>
            <w:sz w:val="24"/>
            <w:szCs w:val="24"/>
          </w:rPr>
          <w:t>f</w:t>
        </w:r>
        <w:r w:rsidR="00F65DF5" w:rsidRPr="00E750C5">
          <w:rPr>
            <w:rStyle w:val="Hyperlink"/>
            <w:rFonts w:ascii="Times New Roman" w:hAnsi="Times New Roman"/>
            <w:sz w:val="24"/>
            <w:szCs w:val="24"/>
          </w:rPr>
          <w:t>ig. 9-4</w:t>
        </w:r>
      </w:hyperlink>
      <w:r w:rsidR="00F65DF5">
        <w:rPr>
          <w:rFonts w:ascii="Times New Roman" w:hAnsi="Times New Roman"/>
          <w:sz w:val="24"/>
          <w:szCs w:val="24"/>
        </w:rPr>
        <w:t>)</w:t>
      </w:r>
      <w:r w:rsidRPr="00C03B8C">
        <w:rPr>
          <w:rFonts w:ascii="Times New Roman" w:hAnsi="Times New Roman"/>
          <w:sz w:val="24"/>
          <w:szCs w:val="24"/>
        </w:rPr>
        <w:t xml:space="preserve"> are extremely similar in construction to those of Van</w:t>
      </w:r>
      <w:r>
        <w:rPr>
          <w:rFonts w:ascii="Times New Roman" w:hAnsi="Times New Roman"/>
          <w:sz w:val="24"/>
          <w:szCs w:val="24"/>
        </w:rPr>
        <w:t xml:space="preserve"> Risen</w:t>
      </w:r>
      <w:r w:rsidRPr="00C03B8C">
        <w:rPr>
          <w:rFonts w:ascii="Times New Roman" w:hAnsi="Times New Roman"/>
          <w:sz w:val="24"/>
          <w:szCs w:val="24"/>
        </w:rPr>
        <w:t>burgh’s double desk (</w:t>
      </w:r>
      <w:r w:rsidR="00E94854">
        <w:rPr>
          <w:rFonts w:ascii="Times New Roman" w:hAnsi="Times New Roman"/>
          <w:sz w:val="24"/>
          <w:szCs w:val="24"/>
        </w:rPr>
        <w:t xml:space="preserve">see </w:t>
      </w:r>
      <w:hyperlink r:id="rId11" w:history="1">
        <w:r w:rsidR="00E94854" w:rsidRPr="003A0F7A">
          <w:rPr>
            <w:rStyle w:val="Hyperlink"/>
            <w:rFonts w:ascii="Times New Roman" w:hAnsi="Times New Roman"/>
            <w:sz w:val="24"/>
            <w:szCs w:val="24"/>
          </w:rPr>
          <w:t>cat. no. 8</w:t>
        </w:r>
      </w:hyperlink>
      <w:r w:rsidRPr="00C03B8C">
        <w:rPr>
          <w:rFonts w:ascii="Times New Roman" w:hAnsi="Times New Roman"/>
          <w:sz w:val="24"/>
          <w:szCs w:val="24"/>
        </w:rPr>
        <w:t>). They are made primarily of unfigured mahogany</w:t>
      </w:r>
      <w:r w:rsidR="00E94854">
        <w:rPr>
          <w:rFonts w:ascii="Times New Roman" w:hAnsi="Times New Roman"/>
          <w:sz w:val="24"/>
          <w:szCs w:val="24"/>
        </w:rPr>
        <w:t>,</w:t>
      </w:r>
      <w:r w:rsidRPr="00C03B8C">
        <w:rPr>
          <w:rFonts w:ascii="Times New Roman" w:hAnsi="Times New Roman"/>
          <w:sz w:val="24"/>
          <w:szCs w:val="24"/>
        </w:rPr>
        <w:t xml:space="preserve"> with the exception of the drawer fronts</w:t>
      </w:r>
      <w:r w:rsidR="00E94854">
        <w:rPr>
          <w:rFonts w:ascii="Times New Roman" w:hAnsi="Times New Roman"/>
          <w:sz w:val="24"/>
          <w:szCs w:val="24"/>
        </w:rPr>
        <w:t>,</w:t>
      </w:r>
      <w:r w:rsidRPr="00C03B8C">
        <w:rPr>
          <w:rFonts w:ascii="Times New Roman" w:hAnsi="Times New Roman"/>
          <w:sz w:val="24"/>
          <w:szCs w:val="24"/>
        </w:rPr>
        <w:t xml:space="preserve"> which are of oak, veneered on their inner and top surfaces with mahogany. The top edges of the drawer sides and backs are gently rounded and the dovetails at the rear corners are mitered at the top. The drawer bottoms are set into rabbets on </w:t>
      </w:r>
      <w:r w:rsidRPr="00C03B8C">
        <w:rPr>
          <w:rFonts w:ascii="Times New Roman" w:hAnsi="Times New Roman"/>
          <w:sz w:val="24"/>
          <w:szCs w:val="24"/>
        </w:rPr>
        <w:t xml:space="preserve">all </w:t>
      </w:r>
      <w:r w:rsidRPr="00C03B8C">
        <w:rPr>
          <w:rFonts w:ascii="Times New Roman" w:hAnsi="Times New Roman"/>
          <w:sz w:val="24"/>
          <w:szCs w:val="24"/>
        </w:rPr>
        <w:lastRenderedPageBreak/>
        <w:t>sides and then covered with mitered strips glued around all four edges. Unlike the double desk’s drawers, the grain of the bottoms of these drawers runs from front to back.</w:t>
      </w:r>
    </w:p>
    <w:p w14:paraId="061B4D94" w14:textId="6801B37D"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 xml:space="preserve">The writing slide and candlestick support slides </w:t>
      </w:r>
      <w:r w:rsidR="00F65DF5">
        <w:rPr>
          <w:rFonts w:ascii="Times New Roman" w:hAnsi="Times New Roman"/>
          <w:sz w:val="24"/>
          <w:szCs w:val="24"/>
        </w:rPr>
        <w:t>(</w:t>
      </w:r>
      <w:r w:rsidR="003A0F7A">
        <w:rPr>
          <w:rFonts w:ascii="Times New Roman" w:hAnsi="Times New Roman"/>
          <w:sz w:val="24"/>
          <w:szCs w:val="24"/>
        </w:rPr>
        <w:t xml:space="preserve">see </w:t>
      </w:r>
      <w:r w:rsidR="001A24BD" w:rsidRPr="003A0F7A">
        <w:rPr>
          <w:rFonts w:ascii="Times New Roman" w:hAnsi="Times New Roman"/>
          <w:sz w:val="24"/>
          <w:szCs w:val="24"/>
        </w:rPr>
        <w:t>f</w:t>
      </w:r>
      <w:r w:rsidR="00F65DF5" w:rsidRPr="003A0F7A">
        <w:rPr>
          <w:rFonts w:ascii="Times New Roman" w:hAnsi="Times New Roman"/>
          <w:sz w:val="24"/>
          <w:szCs w:val="24"/>
        </w:rPr>
        <w:t xml:space="preserve">igs. </w:t>
      </w:r>
      <w:hyperlink w:anchor="fig-9-2" w:history="1">
        <w:r w:rsidR="00F65DF5" w:rsidRPr="003A0F7A">
          <w:rPr>
            <w:rStyle w:val="Hyperlink"/>
            <w:rFonts w:ascii="Times New Roman" w:hAnsi="Times New Roman"/>
            <w:sz w:val="24"/>
            <w:szCs w:val="24"/>
          </w:rPr>
          <w:t>9-2</w:t>
        </w:r>
      </w:hyperlink>
      <w:r w:rsidR="00F65DF5" w:rsidRPr="003A0F7A">
        <w:rPr>
          <w:rFonts w:ascii="Times New Roman" w:hAnsi="Times New Roman"/>
          <w:sz w:val="24"/>
          <w:szCs w:val="24"/>
        </w:rPr>
        <w:t>,</w:t>
      </w:r>
      <w:r w:rsidR="00F65DF5">
        <w:rPr>
          <w:rFonts w:ascii="Times New Roman" w:hAnsi="Times New Roman"/>
          <w:color w:val="FF0000"/>
          <w:sz w:val="24"/>
          <w:szCs w:val="24"/>
        </w:rPr>
        <w:t xml:space="preserve"> </w:t>
      </w:r>
      <w:hyperlink w:anchor="fig-9-3" w:history="1">
        <w:r w:rsidR="00F65DF5" w:rsidRPr="003A0F7A">
          <w:rPr>
            <w:rStyle w:val="Hyperlink"/>
            <w:rFonts w:ascii="Times New Roman" w:hAnsi="Times New Roman"/>
            <w:sz w:val="24"/>
            <w:szCs w:val="24"/>
          </w:rPr>
          <w:t>9-3</w:t>
        </w:r>
      </w:hyperlink>
      <w:r w:rsidR="00F65DF5">
        <w:rPr>
          <w:rFonts w:ascii="Times New Roman" w:hAnsi="Times New Roman"/>
          <w:sz w:val="24"/>
          <w:szCs w:val="24"/>
        </w:rPr>
        <w:t xml:space="preserve">) </w:t>
      </w:r>
      <w:r w:rsidRPr="00C03B8C">
        <w:rPr>
          <w:rFonts w:ascii="Times New Roman" w:hAnsi="Times New Roman"/>
          <w:sz w:val="24"/>
          <w:szCs w:val="24"/>
        </w:rPr>
        <w:t>are made in a manner analogous to the top. In all cases, broad, thin planks of fir with their grain running from side to side serve as the basis of the slides. These are fixed with thicker oak battens, or breadboard ends</w:t>
      </w:r>
      <w:r w:rsidR="00E94854">
        <w:rPr>
          <w:rFonts w:ascii="Times New Roman" w:hAnsi="Times New Roman"/>
          <w:sz w:val="24"/>
          <w:szCs w:val="24"/>
        </w:rPr>
        <w:t>,</w:t>
      </w:r>
      <w:r w:rsidRPr="00C03B8C">
        <w:rPr>
          <w:rFonts w:ascii="Times New Roman" w:hAnsi="Times New Roman"/>
          <w:sz w:val="24"/>
          <w:szCs w:val="24"/>
        </w:rPr>
        <w:t xml:space="preserve"> on both sides, using rabbet and dado joints. At the front, a thin slat of oak is glued to the underside of the fir plank as an ersatz front rail. On the writing slide, three additional oak slats, approximately 5</w:t>
      </w:r>
      <w:r w:rsidR="00E94854">
        <w:rPr>
          <w:rFonts w:ascii="Times New Roman" w:hAnsi="Times New Roman"/>
          <w:sz w:val="24"/>
          <w:szCs w:val="24"/>
        </w:rPr>
        <w:t xml:space="preserve"> </w:t>
      </w:r>
      <w:r w:rsidRPr="00C03B8C">
        <w:rPr>
          <w:rFonts w:ascii="Times New Roman" w:hAnsi="Times New Roman"/>
          <w:sz w:val="24"/>
          <w:szCs w:val="24"/>
        </w:rPr>
        <w:t>cm wide</w:t>
      </w:r>
      <w:r w:rsidR="00E94854">
        <w:rPr>
          <w:rFonts w:ascii="Times New Roman" w:hAnsi="Times New Roman"/>
          <w:sz w:val="24"/>
          <w:szCs w:val="24"/>
        </w:rPr>
        <w:t>,</w:t>
      </w:r>
      <w:r w:rsidRPr="00C03B8C">
        <w:rPr>
          <w:rFonts w:ascii="Times New Roman" w:hAnsi="Times New Roman"/>
          <w:sz w:val="24"/>
          <w:szCs w:val="24"/>
        </w:rPr>
        <w:t xml:space="preserve"> are glued to the underside of the fir plank, running from front to back, presumably to stiffen the pane</w:t>
      </w:r>
      <w:r>
        <w:rPr>
          <w:rFonts w:ascii="Times New Roman" w:hAnsi="Times New Roman"/>
          <w:sz w:val="24"/>
          <w:szCs w:val="24"/>
        </w:rPr>
        <w:t xml:space="preserve">l. There is no rear </w:t>
      </w:r>
      <w:r w:rsidR="001A24BD">
        <w:rPr>
          <w:rFonts w:ascii="Times New Roman" w:hAnsi="Times New Roman"/>
          <w:sz w:val="24"/>
          <w:szCs w:val="24"/>
        </w:rPr>
        <w:t>“</w:t>
      </w:r>
      <w:r>
        <w:rPr>
          <w:rFonts w:ascii="Times New Roman" w:hAnsi="Times New Roman"/>
          <w:sz w:val="24"/>
          <w:szCs w:val="24"/>
        </w:rPr>
        <w:t>rail</w:t>
      </w:r>
      <w:r w:rsidR="001A24BD">
        <w:rPr>
          <w:rFonts w:ascii="Times New Roman" w:hAnsi="Times New Roman"/>
          <w:sz w:val="24"/>
          <w:szCs w:val="24"/>
        </w:rPr>
        <w:t>”</w:t>
      </w:r>
      <w:r>
        <w:rPr>
          <w:rFonts w:ascii="Times New Roman" w:hAnsi="Times New Roman"/>
          <w:sz w:val="24"/>
          <w:szCs w:val="24"/>
        </w:rPr>
        <w:t xml:space="preserve"> on </w:t>
      </w:r>
      <w:r w:rsidRPr="00C03B8C">
        <w:rPr>
          <w:rFonts w:ascii="Times New Roman" w:hAnsi="Times New Roman"/>
          <w:sz w:val="24"/>
          <w:szCs w:val="24"/>
        </w:rPr>
        <w:t>the writing slide. The candlestick slides each have one additional slat glu</w:t>
      </w:r>
      <w:r w:rsidRPr="00C03B8C">
        <w:rPr>
          <w:rFonts w:ascii="Times New Roman" w:hAnsi="Times New Roman"/>
          <w:sz w:val="24"/>
          <w:szCs w:val="24"/>
        </w:rPr>
        <w:t>ed to the underside of the fir panel. These slats are approximately 8.2 cm wide and run from side to side (between the side battens) about two</w:t>
      </w:r>
      <w:r w:rsidR="001A24BD">
        <w:rPr>
          <w:rFonts w:ascii="Times New Roman" w:hAnsi="Times New Roman"/>
          <w:sz w:val="24"/>
          <w:szCs w:val="24"/>
        </w:rPr>
        <w:t>-</w:t>
      </w:r>
      <w:r w:rsidRPr="00C03B8C">
        <w:rPr>
          <w:rFonts w:ascii="Times New Roman" w:hAnsi="Times New Roman"/>
          <w:sz w:val="24"/>
          <w:szCs w:val="24"/>
        </w:rPr>
        <w:t>thirds of the way back from the front of the panel. Stop blocks are glued to the upper surface of the slides near the rear edges that prevent the</w:t>
      </w:r>
      <w:r w:rsidR="006B78A3">
        <w:rPr>
          <w:rFonts w:ascii="Times New Roman" w:hAnsi="Times New Roman"/>
          <w:sz w:val="24"/>
          <w:szCs w:val="24"/>
        </w:rPr>
        <w:t xml:space="preserve">m </w:t>
      </w:r>
      <w:r w:rsidRPr="00C03B8C">
        <w:rPr>
          <w:rFonts w:ascii="Times New Roman" w:hAnsi="Times New Roman"/>
          <w:sz w:val="24"/>
          <w:szCs w:val="24"/>
        </w:rPr>
        <w:t>from pulling completely out of the case.</w:t>
      </w:r>
    </w:p>
    <w:p w14:paraId="0BB7FF75" w14:textId="799096F3"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On all three slides, the fir panels have long</w:t>
      </w:r>
      <w:r w:rsidR="00E94854">
        <w:rPr>
          <w:rFonts w:ascii="Times New Roman" w:hAnsi="Times New Roman"/>
          <w:sz w:val="24"/>
          <w:szCs w:val="24"/>
        </w:rPr>
        <w:t>,</w:t>
      </w:r>
      <w:r w:rsidRPr="00C03B8C">
        <w:rPr>
          <w:rFonts w:ascii="Times New Roman" w:hAnsi="Times New Roman"/>
          <w:sz w:val="24"/>
          <w:szCs w:val="24"/>
        </w:rPr>
        <w:t xml:space="preserve"> shallow</w:t>
      </w:r>
      <w:r w:rsidR="00E94854">
        <w:rPr>
          <w:rFonts w:ascii="Times New Roman" w:hAnsi="Times New Roman"/>
          <w:sz w:val="24"/>
          <w:szCs w:val="24"/>
        </w:rPr>
        <w:t>,</w:t>
      </w:r>
      <w:r w:rsidRPr="00C03B8C">
        <w:rPr>
          <w:rFonts w:ascii="Times New Roman" w:hAnsi="Times New Roman"/>
          <w:sz w:val="24"/>
          <w:szCs w:val="24"/>
        </w:rPr>
        <w:t xml:space="preserve"> sliding dovetail mortises cut into the bottom surfaces, running from the rear of the panel almost to the front. On the writing slide, the three mortises are approximately 1.1 cm wide and are covered by the medial slats</w:t>
      </w:r>
      <w:r w:rsidR="00CC789D">
        <w:rPr>
          <w:rFonts w:ascii="Times New Roman" w:hAnsi="Times New Roman"/>
          <w:sz w:val="24"/>
          <w:szCs w:val="24"/>
        </w:rPr>
        <w:t>; thus the mortises</w:t>
      </w:r>
      <w:r w:rsidRPr="00C03B8C">
        <w:rPr>
          <w:rFonts w:ascii="Times New Roman" w:hAnsi="Times New Roman"/>
          <w:sz w:val="24"/>
          <w:szCs w:val="24"/>
        </w:rPr>
        <w:t xml:space="preserve"> are visible only in X-radiographs. On the candlestick slides, the mortises (one on each slide, not symmetrically placed) have been filled with cross-grain strips of fir that appear old and whose oxidized surface matches the surrounding fir panel surface. These mortises have no current function</w:t>
      </w:r>
      <w:r w:rsidR="00CC789D">
        <w:rPr>
          <w:rFonts w:ascii="Times New Roman" w:hAnsi="Times New Roman"/>
          <w:sz w:val="24"/>
          <w:szCs w:val="24"/>
        </w:rPr>
        <w:t xml:space="preserve"> and may represent an original design alteration</w:t>
      </w:r>
      <w:r w:rsidRPr="00C03B8C">
        <w:rPr>
          <w:rFonts w:ascii="Times New Roman" w:hAnsi="Times New Roman"/>
          <w:sz w:val="24"/>
          <w:szCs w:val="24"/>
        </w:rPr>
        <w:t xml:space="preserve">. </w:t>
      </w:r>
    </w:p>
    <w:p w14:paraId="3C2EA5ED" w14:textId="71FAF065"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 xml:space="preserve">X-radiographs of the top and the proper right slide reveal a number of unexplained holes in the fir panels. These include several triangular holes on each panel, 1.5 to 3 cm deep, apparently made by handmade nails driven into the edges of the panels. In addition, on </w:t>
      </w:r>
      <w:r w:rsidR="00AC6BD8">
        <w:rPr>
          <w:rFonts w:ascii="Times New Roman" w:hAnsi="Times New Roman"/>
          <w:sz w:val="24"/>
          <w:szCs w:val="24"/>
        </w:rPr>
        <w:t xml:space="preserve">the </w:t>
      </w:r>
      <w:r w:rsidR="00A648B9">
        <w:rPr>
          <w:rFonts w:ascii="Times New Roman" w:hAnsi="Times New Roman"/>
          <w:sz w:val="24"/>
          <w:szCs w:val="24"/>
        </w:rPr>
        <w:lastRenderedPageBreak/>
        <w:t xml:space="preserve">underside of </w:t>
      </w:r>
      <w:r w:rsidRPr="00C03B8C">
        <w:rPr>
          <w:rFonts w:ascii="Times New Roman" w:hAnsi="Times New Roman"/>
          <w:sz w:val="24"/>
          <w:szCs w:val="24"/>
        </w:rPr>
        <w:t xml:space="preserve">the top there is a set of at least </w:t>
      </w:r>
      <w:r w:rsidR="0084697C">
        <w:rPr>
          <w:rFonts w:ascii="Times New Roman" w:hAnsi="Times New Roman"/>
          <w:sz w:val="24"/>
          <w:szCs w:val="24"/>
        </w:rPr>
        <w:t>eight</w:t>
      </w:r>
      <w:r w:rsidR="00E02F2E">
        <w:rPr>
          <w:rFonts w:ascii="Times New Roman" w:hAnsi="Times New Roman"/>
          <w:sz w:val="24"/>
          <w:szCs w:val="24"/>
        </w:rPr>
        <w:t xml:space="preserve"> </w:t>
      </w:r>
      <w:r w:rsidRPr="00C03B8C">
        <w:rPr>
          <w:rFonts w:ascii="Times New Roman" w:hAnsi="Times New Roman"/>
          <w:sz w:val="24"/>
          <w:szCs w:val="24"/>
        </w:rPr>
        <w:t>round holes, approximately 3</w:t>
      </w:r>
      <w:r w:rsidR="0084697C">
        <w:rPr>
          <w:rFonts w:ascii="Times New Roman" w:hAnsi="Times New Roman"/>
          <w:sz w:val="24"/>
          <w:szCs w:val="24"/>
        </w:rPr>
        <w:t xml:space="preserve"> </w:t>
      </w:r>
      <w:r w:rsidRPr="00C03B8C">
        <w:rPr>
          <w:rFonts w:ascii="Times New Roman" w:hAnsi="Times New Roman"/>
          <w:sz w:val="24"/>
          <w:szCs w:val="24"/>
        </w:rPr>
        <w:t xml:space="preserve">mm in diameter, arranged in a </w:t>
      </w:r>
      <w:r w:rsidR="0084697C">
        <w:rPr>
          <w:rFonts w:ascii="Times New Roman" w:hAnsi="Times New Roman"/>
          <w:sz w:val="24"/>
          <w:szCs w:val="24"/>
        </w:rPr>
        <w:t>zigzag</w:t>
      </w:r>
      <w:r w:rsidRPr="00C03B8C">
        <w:rPr>
          <w:rFonts w:ascii="Times New Roman" w:hAnsi="Times New Roman"/>
          <w:sz w:val="24"/>
          <w:szCs w:val="24"/>
        </w:rPr>
        <w:t xml:space="preserve"> pattern</w:t>
      </w:r>
      <w:r w:rsidR="00AC6BD8">
        <w:rPr>
          <w:rFonts w:ascii="Times New Roman" w:hAnsi="Times New Roman"/>
          <w:sz w:val="24"/>
          <w:szCs w:val="24"/>
        </w:rPr>
        <w:t>,</w:t>
      </w:r>
      <w:r w:rsidRPr="00C03B8C">
        <w:rPr>
          <w:rFonts w:ascii="Times New Roman" w:hAnsi="Times New Roman"/>
          <w:sz w:val="24"/>
          <w:szCs w:val="24"/>
        </w:rPr>
        <w:t xml:space="preserve"> and now filled with putty.  </w:t>
      </w:r>
    </w:p>
    <w:p w14:paraId="766D37CC" w14:textId="6C7653DE" w:rsidR="00C03B8C" w:rsidRPr="00C03B8C" w:rsidRDefault="00A648B9" w:rsidP="00AC6BD8">
      <w:pPr>
        <w:spacing w:after="0" w:line="480" w:lineRule="auto"/>
        <w:rPr>
          <w:rFonts w:ascii="Times New Roman" w:hAnsi="Times New Roman"/>
          <w:sz w:val="24"/>
          <w:szCs w:val="24"/>
        </w:rPr>
      </w:pPr>
      <w:r>
        <w:rPr>
          <w:rFonts w:ascii="Times New Roman" w:hAnsi="Times New Roman"/>
          <w:sz w:val="24"/>
          <w:szCs w:val="24"/>
        </w:rPr>
        <w:tab/>
      </w:r>
      <w:r w:rsidR="00C03B8C" w:rsidRPr="00C03B8C">
        <w:rPr>
          <w:rFonts w:ascii="Times New Roman" w:hAnsi="Times New Roman"/>
          <w:sz w:val="24"/>
          <w:szCs w:val="24"/>
        </w:rPr>
        <w:t xml:space="preserve">The presence of so many extraneous holes and dovetail mortises in the fir panels of the top and slides suggests the </w:t>
      </w:r>
      <w:r w:rsidR="0084697C">
        <w:rPr>
          <w:rFonts w:ascii="Times New Roman" w:hAnsi="Times New Roman"/>
          <w:sz w:val="24"/>
          <w:szCs w:val="24"/>
        </w:rPr>
        <w:t>reuse</w:t>
      </w:r>
      <w:r w:rsidR="00C03B8C" w:rsidRPr="00C03B8C">
        <w:rPr>
          <w:rFonts w:ascii="Times New Roman" w:hAnsi="Times New Roman"/>
          <w:sz w:val="24"/>
          <w:szCs w:val="24"/>
        </w:rPr>
        <w:t xml:space="preserve"> of old wood. Unfortunately</w:t>
      </w:r>
      <w:r w:rsidR="0084697C">
        <w:rPr>
          <w:rFonts w:ascii="Times New Roman" w:hAnsi="Times New Roman"/>
          <w:sz w:val="24"/>
          <w:szCs w:val="24"/>
        </w:rPr>
        <w:t>,</w:t>
      </w:r>
      <w:r w:rsidR="00C03B8C" w:rsidRPr="00C03B8C">
        <w:rPr>
          <w:rFonts w:ascii="Times New Roman" w:hAnsi="Times New Roman"/>
          <w:sz w:val="24"/>
          <w:szCs w:val="24"/>
        </w:rPr>
        <w:t xml:space="preserve"> it has not been possible to determine with certainty whether this represents the original construction by Van Risenburgh or is the result of a later alteration, though one interesting piece of evidence points to the former.  The similar table at the Metropolitan Museum of Art, New York (</w:t>
      </w:r>
      <w:r w:rsidR="003A0F7A">
        <w:rPr>
          <w:rFonts w:ascii="Times New Roman" w:hAnsi="Times New Roman"/>
          <w:sz w:val="24"/>
          <w:szCs w:val="24"/>
        </w:rPr>
        <w:t xml:space="preserve">see </w:t>
      </w:r>
      <w:hyperlink w:anchor="fig-9-8" w:history="1">
        <w:r w:rsidR="0084697C" w:rsidRPr="003A0F7A">
          <w:rPr>
            <w:rStyle w:val="Hyperlink"/>
            <w:rFonts w:ascii="Times New Roman" w:hAnsi="Times New Roman"/>
            <w:sz w:val="24"/>
            <w:szCs w:val="24"/>
          </w:rPr>
          <w:t>f</w:t>
        </w:r>
        <w:r w:rsidR="00F65DF5" w:rsidRPr="003A0F7A">
          <w:rPr>
            <w:rStyle w:val="Hyperlink"/>
            <w:rFonts w:ascii="Times New Roman" w:hAnsi="Times New Roman"/>
            <w:sz w:val="24"/>
            <w:szCs w:val="24"/>
          </w:rPr>
          <w:t>ig. 9-8</w:t>
        </w:r>
      </w:hyperlink>
      <w:r w:rsidR="00C03B8C" w:rsidRPr="00C03B8C">
        <w:rPr>
          <w:rFonts w:ascii="Times New Roman" w:hAnsi="Times New Roman"/>
          <w:sz w:val="24"/>
          <w:szCs w:val="24"/>
        </w:rPr>
        <w:t>)</w:t>
      </w:r>
      <w:r w:rsidR="0084697C">
        <w:rPr>
          <w:rFonts w:ascii="Times New Roman" w:hAnsi="Times New Roman"/>
          <w:sz w:val="24"/>
          <w:szCs w:val="24"/>
        </w:rPr>
        <w:t>,</w:t>
      </w:r>
      <w:r w:rsidR="00C03B8C" w:rsidRPr="00C03B8C">
        <w:rPr>
          <w:rFonts w:ascii="Times New Roman" w:hAnsi="Times New Roman"/>
          <w:sz w:val="24"/>
          <w:szCs w:val="24"/>
        </w:rPr>
        <w:t xml:space="preserve"> also has its top made from a single broad fir board</w:t>
      </w:r>
      <w:r w:rsidR="0084697C">
        <w:rPr>
          <w:rFonts w:ascii="Times New Roman" w:hAnsi="Times New Roman"/>
          <w:sz w:val="24"/>
          <w:szCs w:val="24"/>
        </w:rPr>
        <w:t>,</w:t>
      </w:r>
      <w:r w:rsidR="00C03B8C" w:rsidRPr="00C03B8C">
        <w:rPr>
          <w:rFonts w:ascii="Times New Roman" w:hAnsi="Times New Roman"/>
          <w:sz w:val="24"/>
          <w:szCs w:val="24"/>
        </w:rPr>
        <w:t xml:space="preserve"> and, remarkably, this top has two long transverse sliding dovetail mortises, nearly identical to those on the Museum’s slides. The Metropolitan panel appears to have been thinned somewhat so that the mortises are shallower, but in all other respects, these mortises appear identical to those on the Museum’s table. As the two tables have no known shared history of restoration, this suggests that a very large plank of fir was, in fact, recovered from some previous construction and reused in Van Risenburgh’s workshop for the fabrication of both these tables.</w:t>
      </w:r>
      <w:r w:rsidR="00C03B8C" w:rsidRPr="00C03B8C">
        <w:rPr>
          <w:rStyle w:val="EndnoteReference"/>
          <w:rFonts w:ascii="Times New Roman" w:hAnsi="Times New Roman"/>
          <w:sz w:val="24"/>
          <w:szCs w:val="24"/>
        </w:rPr>
        <w:endnoteReference w:id="15"/>
      </w:r>
    </w:p>
    <w:p w14:paraId="177E2D30" w14:textId="46A4C596"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The unusual construction of the top and slides has no analogue in other works by Van Risenburgh in the Museum’s collection. The most similar sliding panels by Van Risenburgh are on the display cabinets, 84.DA.24.1</w:t>
      </w:r>
      <w:r w:rsidR="00103E02">
        <w:rPr>
          <w:rFonts w:ascii="Times New Roman" w:hAnsi="Times New Roman"/>
          <w:sz w:val="24"/>
          <w:szCs w:val="24"/>
        </w:rPr>
        <w:t>–.</w:t>
      </w:r>
      <w:r w:rsidRPr="00C03B8C">
        <w:rPr>
          <w:rFonts w:ascii="Times New Roman" w:hAnsi="Times New Roman"/>
          <w:sz w:val="24"/>
          <w:szCs w:val="24"/>
        </w:rPr>
        <w:t>2 (see</w:t>
      </w:r>
      <w:hyperlink r:id="rId12" w:history="1">
        <w:r w:rsidRPr="0084697C">
          <w:rPr>
            <w:rStyle w:val="Hyperlink"/>
            <w:rFonts w:ascii="Times New Roman" w:hAnsi="Times New Roman"/>
            <w:sz w:val="24"/>
            <w:szCs w:val="24"/>
          </w:rPr>
          <w:t xml:space="preserve"> </w:t>
        </w:r>
        <w:r w:rsidR="0084697C" w:rsidRPr="0084697C">
          <w:rPr>
            <w:rStyle w:val="Hyperlink"/>
            <w:rFonts w:ascii="Times New Roman" w:hAnsi="Times New Roman"/>
            <w:sz w:val="24"/>
            <w:szCs w:val="24"/>
          </w:rPr>
          <w:t>cat. no. 2</w:t>
        </w:r>
      </w:hyperlink>
      <w:r w:rsidRPr="00C03B8C">
        <w:rPr>
          <w:rFonts w:ascii="Times New Roman" w:hAnsi="Times New Roman"/>
          <w:sz w:val="24"/>
          <w:szCs w:val="24"/>
        </w:rPr>
        <w:t xml:space="preserve">); however, the display cabinets’ slides are made using full-thickness oak boards in the main panel rather than thinned fir planks. The Metropolitan table has slides constructed of oak, more similar to the display cabinets than to the Museum’s table.  </w:t>
      </w:r>
    </w:p>
    <w:p w14:paraId="15E479A2" w14:textId="52D088B4" w:rsidR="00C03B8C" w:rsidRPr="00C03B8C" w:rsidRDefault="00C03B8C" w:rsidP="001F031B">
      <w:pPr>
        <w:spacing w:after="0" w:line="480" w:lineRule="auto"/>
        <w:ind w:firstLine="720"/>
        <w:rPr>
          <w:rFonts w:ascii="Times New Roman" w:hAnsi="Times New Roman"/>
          <w:sz w:val="24"/>
          <w:szCs w:val="24"/>
          <w:lang w:val="en-GB"/>
        </w:rPr>
      </w:pPr>
      <w:r w:rsidRPr="00C03B8C">
        <w:rPr>
          <w:rFonts w:ascii="Times New Roman" w:hAnsi="Times New Roman"/>
          <w:sz w:val="24"/>
          <w:szCs w:val="24"/>
          <w:lang w:val="en-GB"/>
        </w:rPr>
        <w:t>Based on evidence revealed by examination of the marquetry decoration, X-ray analysis</w:t>
      </w:r>
      <w:r w:rsidR="0084697C">
        <w:rPr>
          <w:rFonts w:ascii="Times New Roman" w:hAnsi="Times New Roman"/>
          <w:sz w:val="24"/>
          <w:szCs w:val="24"/>
          <w:lang w:val="en-GB"/>
        </w:rPr>
        <w:t>,</w:t>
      </w:r>
      <w:r w:rsidRPr="00C03B8C">
        <w:rPr>
          <w:rFonts w:ascii="Times New Roman" w:hAnsi="Times New Roman"/>
          <w:sz w:val="24"/>
          <w:szCs w:val="24"/>
          <w:lang w:val="en-GB"/>
        </w:rPr>
        <w:t xml:space="preserve"> and tool marks present on the table, it is likely that the majority of the marquetry was cut using a </w:t>
      </w:r>
      <w:r w:rsidR="0084697C">
        <w:rPr>
          <w:rFonts w:ascii="Times New Roman" w:hAnsi="Times New Roman"/>
          <w:sz w:val="24"/>
          <w:szCs w:val="24"/>
          <w:lang w:val="en-GB"/>
        </w:rPr>
        <w:t>fretsaw,</w:t>
      </w:r>
      <w:r w:rsidRPr="00C03B8C">
        <w:rPr>
          <w:rFonts w:ascii="Times New Roman" w:hAnsi="Times New Roman"/>
          <w:sz w:val="24"/>
          <w:szCs w:val="24"/>
          <w:lang w:val="en-GB"/>
        </w:rPr>
        <w:t xml:space="preserve"> with some areas inlaid. The styli</w:t>
      </w:r>
      <w:r w:rsidR="0084697C">
        <w:rPr>
          <w:rFonts w:ascii="Times New Roman" w:hAnsi="Times New Roman"/>
          <w:sz w:val="24"/>
          <w:szCs w:val="24"/>
          <w:lang w:val="en-GB"/>
        </w:rPr>
        <w:t>z</w:t>
      </w:r>
      <w:r w:rsidRPr="00C03B8C">
        <w:rPr>
          <w:rFonts w:ascii="Times New Roman" w:hAnsi="Times New Roman"/>
          <w:sz w:val="24"/>
          <w:szCs w:val="24"/>
          <w:lang w:val="en-GB"/>
        </w:rPr>
        <w:t>ed flowers and leaves are made of single piece</w:t>
      </w:r>
      <w:r w:rsidR="00A648B9">
        <w:rPr>
          <w:rFonts w:ascii="Times New Roman" w:hAnsi="Times New Roman"/>
          <w:sz w:val="24"/>
          <w:szCs w:val="24"/>
          <w:lang w:val="en-GB"/>
        </w:rPr>
        <w:t>s</w:t>
      </w:r>
      <w:r w:rsidRPr="00C03B8C">
        <w:rPr>
          <w:rFonts w:ascii="Times New Roman" w:hAnsi="Times New Roman"/>
          <w:sz w:val="24"/>
          <w:szCs w:val="24"/>
          <w:lang w:val="en-GB"/>
        </w:rPr>
        <w:t xml:space="preserve"> of so-</w:t>
      </w:r>
      <w:r w:rsidRPr="00C03B8C">
        <w:rPr>
          <w:rFonts w:ascii="Times New Roman" w:hAnsi="Times New Roman"/>
          <w:sz w:val="24"/>
          <w:szCs w:val="24"/>
          <w:lang w:val="en-GB"/>
        </w:rPr>
        <w:lastRenderedPageBreak/>
        <w:t>called oyster veneer (cut at an oblique angle to the grain direction of the timber)</w:t>
      </w:r>
      <w:r w:rsidR="0084697C">
        <w:rPr>
          <w:rFonts w:ascii="Times New Roman" w:hAnsi="Times New Roman"/>
          <w:sz w:val="24"/>
          <w:szCs w:val="24"/>
          <w:lang w:val="en-GB"/>
        </w:rPr>
        <w:t>,</w:t>
      </w:r>
      <w:r w:rsidRPr="00C03B8C">
        <w:rPr>
          <w:rFonts w:ascii="Times New Roman" w:hAnsi="Times New Roman"/>
          <w:sz w:val="24"/>
          <w:szCs w:val="24"/>
          <w:lang w:val="en-GB"/>
        </w:rPr>
        <w:t xml:space="preserve"> while the branches are made of numerous quartersawn veneer pieces lined up, end</w:t>
      </w:r>
      <w:r w:rsidR="0084697C">
        <w:rPr>
          <w:rFonts w:ascii="Times New Roman" w:hAnsi="Times New Roman"/>
          <w:sz w:val="24"/>
          <w:szCs w:val="24"/>
          <w:lang w:val="en-GB"/>
        </w:rPr>
        <w:t xml:space="preserve"> </w:t>
      </w:r>
      <w:r w:rsidRPr="00C03B8C">
        <w:rPr>
          <w:rFonts w:ascii="Times New Roman" w:hAnsi="Times New Roman"/>
          <w:sz w:val="24"/>
          <w:szCs w:val="24"/>
          <w:lang w:val="en-GB"/>
        </w:rPr>
        <w:t>to</w:t>
      </w:r>
      <w:r w:rsidR="0084697C">
        <w:rPr>
          <w:rFonts w:ascii="Times New Roman" w:hAnsi="Times New Roman"/>
          <w:sz w:val="24"/>
          <w:szCs w:val="24"/>
          <w:lang w:val="en-GB"/>
        </w:rPr>
        <w:t xml:space="preserve"> </w:t>
      </w:r>
      <w:r w:rsidRPr="00C03B8C">
        <w:rPr>
          <w:rFonts w:ascii="Times New Roman" w:hAnsi="Times New Roman"/>
          <w:sz w:val="24"/>
          <w:szCs w:val="24"/>
          <w:lang w:val="en-GB"/>
        </w:rPr>
        <w:t>end. In several places there are clearly visible connecting cuts between separate kingwood elements (</w:t>
      </w:r>
      <w:hyperlink w:anchor="fig-9-14" w:history="1">
        <w:r w:rsidR="0084697C" w:rsidRPr="00103E02">
          <w:rPr>
            <w:rStyle w:val="Hyperlink"/>
            <w:rFonts w:ascii="Times New Roman" w:hAnsi="Times New Roman"/>
            <w:bCs/>
            <w:sz w:val="24"/>
            <w:szCs w:val="24"/>
            <w:lang w:val="en-GB"/>
          </w:rPr>
          <w:t>f</w:t>
        </w:r>
        <w:r w:rsidR="00F65DF5" w:rsidRPr="00103E02">
          <w:rPr>
            <w:rStyle w:val="Hyperlink"/>
            <w:rFonts w:ascii="Times New Roman" w:hAnsi="Times New Roman"/>
            <w:bCs/>
            <w:sz w:val="24"/>
            <w:szCs w:val="24"/>
            <w:lang w:val="en-GB"/>
          </w:rPr>
          <w:t>ig. 9-14</w:t>
        </w:r>
      </w:hyperlink>
      <w:r w:rsidRPr="00C03B8C">
        <w:rPr>
          <w:rFonts w:ascii="Times New Roman" w:hAnsi="Times New Roman"/>
          <w:sz w:val="24"/>
          <w:szCs w:val="24"/>
          <w:lang w:val="en-GB"/>
        </w:rPr>
        <w:t xml:space="preserve">). Along with the rounded tips of the leaves, these are a strong indication that the majority of the marquetry was created using a fretsaw. As with the double desk by </w:t>
      </w:r>
      <w:r w:rsidR="00012944">
        <w:rPr>
          <w:rFonts w:ascii="Times New Roman" w:hAnsi="Times New Roman"/>
          <w:sz w:val="24"/>
          <w:szCs w:val="24"/>
          <w:lang w:val="en-GB"/>
        </w:rPr>
        <w:t>Van Risenburgh</w:t>
      </w:r>
      <w:r w:rsidR="00012944" w:rsidRPr="00C03B8C">
        <w:rPr>
          <w:rFonts w:ascii="Times New Roman" w:hAnsi="Times New Roman"/>
          <w:sz w:val="24"/>
          <w:szCs w:val="24"/>
          <w:lang w:val="en-GB"/>
        </w:rPr>
        <w:t xml:space="preserve"> </w:t>
      </w:r>
      <w:r w:rsidRPr="00C03B8C">
        <w:rPr>
          <w:rFonts w:ascii="Times New Roman" w:hAnsi="Times New Roman"/>
          <w:sz w:val="24"/>
          <w:szCs w:val="24"/>
          <w:lang w:val="en-GB"/>
        </w:rPr>
        <w:t>(</w:t>
      </w:r>
      <w:r w:rsidR="003A0F7A">
        <w:rPr>
          <w:rFonts w:ascii="Times New Roman" w:hAnsi="Times New Roman"/>
          <w:sz w:val="24"/>
          <w:szCs w:val="24"/>
          <w:lang w:val="en-GB"/>
        </w:rPr>
        <w:t xml:space="preserve">see </w:t>
      </w:r>
      <w:hyperlink r:id="rId13" w:history="1">
        <w:r w:rsidR="0084697C" w:rsidRPr="003A0F7A">
          <w:rPr>
            <w:rStyle w:val="Hyperlink"/>
            <w:rFonts w:ascii="Times New Roman" w:hAnsi="Times New Roman"/>
            <w:sz w:val="24"/>
            <w:szCs w:val="24"/>
            <w:lang w:val="en-GB"/>
          </w:rPr>
          <w:t>cat. no.</w:t>
        </w:r>
        <w:r w:rsidRPr="003A0F7A">
          <w:rPr>
            <w:rStyle w:val="Hyperlink"/>
            <w:rFonts w:ascii="Times New Roman" w:hAnsi="Times New Roman"/>
            <w:sz w:val="24"/>
            <w:szCs w:val="24"/>
            <w:lang w:val="en-GB"/>
          </w:rPr>
          <w:t xml:space="preserve"> 8</w:t>
        </w:r>
      </w:hyperlink>
      <w:r w:rsidRPr="00C03B8C">
        <w:rPr>
          <w:rFonts w:ascii="Times New Roman" w:hAnsi="Times New Roman"/>
          <w:sz w:val="24"/>
          <w:szCs w:val="24"/>
          <w:lang w:val="en-GB"/>
        </w:rPr>
        <w:t>)</w:t>
      </w:r>
      <w:r w:rsidR="0084697C">
        <w:rPr>
          <w:rFonts w:ascii="Times New Roman" w:hAnsi="Times New Roman"/>
          <w:sz w:val="24"/>
          <w:szCs w:val="24"/>
          <w:lang w:val="en-GB"/>
        </w:rPr>
        <w:t>,</w:t>
      </w:r>
      <w:r w:rsidRPr="00C03B8C">
        <w:rPr>
          <w:rFonts w:ascii="Times New Roman" w:hAnsi="Times New Roman"/>
          <w:sz w:val="24"/>
          <w:szCs w:val="24"/>
          <w:lang w:val="en-GB"/>
        </w:rPr>
        <w:t xml:space="preserve"> the </w:t>
      </w:r>
      <w:r w:rsidR="00A648B9">
        <w:rPr>
          <w:rFonts w:ascii="Times New Roman" w:hAnsi="Times New Roman"/>
          <w:sz w:val="24"/>
          <w:szCs w:val="24"/>
          <w:lang w:val="en-GB"/>
        </w:rPr>
        <w:t>overall</w:t>
      </w:r>
      <w:r w:rsidR="00A648B9" w:rsidRPr="00C03B8C">
        <w:rPr>
          <w:rFonts w:ascii="Times New Roman" w:hAnsi="Times New Roman"/>
          <w:sz w:val="24"/>
          <w:szCs w:val="24"/>
          <w:lang w:val="en-GB"/>
        </w:rPr>
        <w:t xml:space="preserve"> </w:t>
      </w:r>
      <w:r w:rsidRPr="00C03B8C">
        <w:rPr>
          <w:rFonts w:ascii="Times New Roman" w:hAnsi="Times New Roman"/>
          <w:sz w:val="24"/>
          <w:szCs w:val="24"/>
          <w:lang w:val="en-GB"/>
        </w:rPr>
        <w:t>high quality of the fitting of the kingwood elements into the tulipwood background suggest</w:t>
      </w:r>
      <w:r w:rsidR="0084697C">
        <w:rPr>
          <w:rFonts w:ascii="Times New Roman" w:hAnsi="Times New Roman"/>
          <w:sz w:val="24"/>
          <w:szCs w:val="24"/>
          <w:lang w:val="en-GB"/>
        </w:rPr>
        <w:t>s</w:t>
      </w:r>
      <w:r w:rsidRPr="00C03B8C">
        <w:rPr>
          <w:rFonts w:ascii="Times New Roman" w:hAnsi="Times New Roman"/>
          <w:sz w:val="24"/>
          <w:szCs w:val="24"/>
          <w:lang w:val="en-GB"/>
        </w:rPr>
        <w:t xml:space="preserve"> that the cutting was done</w:t>
      </w:r>
      <w:r>
        <w:rPr>
          <w:rFonts w:ascii="Times New Roman" w:hAnsi="Times New Roman"/>
          <w:sz w:val="24"/>
          <w:szCs w:val="24"/>
          <w:lang w:val="en-GB"/>
        </w:rPr>
        <w:t xml:space="preserve"> using bevel</w:t>
      </w:r>
      <w:r w:rsidRPr="00C03B8C">
        <w:rPr>
          <w:rFonts w:ascii="Times New Roman" w:hAnsi="Times New Roman"/>
          <w:sz w:val="24"/>
          <w:szCs w:val="24"/>
        </w:rPr>
        <w:t xml:space="preserve"> or conic cutting, resulting in nearly flawless seams. </w:t>
      </w:r>
    </w:p>
    <w:p w14:paraId="1BC07FA5" w14:textId="559D259C"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lang w:val="en-GB"/>
        </w:rPr>
        <w:t xml:space="preserve">X-ray examination of the marquetry also revealed numerous </w:t>
      </w:r>
      <w:r w:rsidRPr="00C03B8C">
        <w:rPr>
          <w:rFonts w:ascii="Times New Roman" w:hAnsi="Times New Roman"/>
          <w:sz w:val="24"/>
          <w:szCs w:val="24"/>
        </w:rPr>
        <w:t>small holes that had been caused by the placement of veneer pins during construction. These small iron nails were placed alongside a piece of veneer to stop it from sliding out of position during gluing and clamping. These holes are now only visible in X-ray</w:t>
      </w:r>
      <w:r w:rsidR="0084697C">
        <w:rPr>
          <w:rFonts w:ascii="Times New Roman" w:hAnsi="Times New Roman"/>
          <w:sz w:val="24"/>
          <w:szCs w:val="24"/>
        </w:rPr>
        <w:t>,</w:t>
      </w:r>
      <w:r w:rsidRPr="00C03B8C">
        <w:rPr>
          <w:rFonts w:ascii="Times New Roman" w:hAnsi="Times New Roman"/>
          <w:sz w:val="24"/>
          <w:szCs w:val="24"/>
        </w:rPr>
        <w:t xml:space="preserve"> and, as is symptomatic of hand-forged tacks predating the </w:t>
      </w:r>
      <w:bookmarkStart w:id="0" w:name="_Hlk38017006"/>
      <w:r w:rsidR="0084697C">
        <w:rPr>
          <w:rFonts w:ascii="Times New Roman" w:hAnsi="Times New Roman"/>
          <w:sz w:val="24"/>
          <w:szCs w:val="24"/>
        </w:rPr>
        <w:t>I</w:t>
      </w:r>
      <w:r w:rsidRPr="00C03B8C">
        <w:rPr>
          <w:rFonts w:ascii="Times New Roman" w:hAnsi="Times New Roman"/>
          <w:sz w:val="24"/>
          <w:szCs w:val="24"/>
        </w:rPr>
        <w:t xml:space="preserve">ndustrial </w:t>
      </w:r>
      <w:r w:rsidR="0084697C">
        <w:rPr>
          <w:rFonts w:ascii="Times New Roman" w:hAnsi="Times New Roman"/>
          <w:sz w:val="24"/>
          <w:szCs w:val="24"/>
        </w:rPr>
        <w:t>R</w:t>
      </w:r>
      <w:r w:rsidRPr="00C03B8C">
        <w:rPr>
          <w:rFonts w:ascii="Times New Roman" w:hAnsi="Times New Roman"/>
          <w:sz w:val="24"/>
          <w:szCs w:val="24"/>
        </w:rPr>
        <w:t>evolution</w:t>
      </w:r>
      <w:bookmarkEnd w:id="0"/>
      <w:r w:rsidRPr="00C03B8C">
        <w:rPr>
          <w:rFonts w:ascii="Times New Roman" w:hAnsi="Times New Roman"/>
          <w:sz w:val="24"/>
          <w:szCs w:val="24"/>
        </w:rPr>
        <w:t xml:space="preserve">, they are of rectangular shape.  </w:t>
      </w:r>
    </w:p>
    <w:p w14:paraId="3AD966EC" w14:textId="77777777" w:rsidR="00A648B9" w:rsidRDefault="00C03B8C" w:rsidP="001F031B">
      <w:pPr>
        <w:spacing w:after="0" w:line="480" w:lineRule="auto"/>
        <w:ind w:firstLine="720"/>
        <w:rPr>
          <w:rFonts w:ascii="Times New Roman" w:hAnsi="Times New Roman"/>
          <w:sz w:val="24"/>
          <w:szCs w:val="24"/>
          <w:lang w:val="en-GB"/>
        </w:rPr>
      </w:pPr>
      <w:r w:rsidRPr="00C03B8C">
        <w:rPr>
          <w:rFonts w:ascii="Times New Roman" w:hAnsi="Times New Roman"/>
          <w:sz w:val="24"/>
          <w:szCs w:val="24"/>
          <w:lang w:val="en-GB"/>
        </w:rPr>
        <w:t xml:space="preserve">Based on the position of the veneer pins, it is apparent that the marquetry of the top was conceived as three small marquetry compositions set one after the other within the </w:t>
      </w:r>
      <w:r w:rsidR="00EF1E2B">
        <w:rPr>
          <w:rFonts w:ascii="Times New Roman" w:hAnsi="Times New Roman"/>
          <w:sz w:val="24"/>
          <w:szCs w:val="24"/>
        </w:rPr>
        <w:t>amaranth</w:t>
      </w:r>
      <w:r w:rsidR="00EF1E2B" w:rsidRPr="00C03B8C">
        <w:rPr>
          <w:rFonts w:ascii="Times New Roman" w:hAnsi="Times New Roman"/>
          <w:sz w:val="24"/>
          <w:szCs w:val="24"/>
          <w:lang w:val="en-GB"/>
        </w:rPr>
        <w:t xml:space="preserve"> </w:t>
      </w:r>
      <w:r w:rsidRPr="00C03B8C">
        <w:rPr>
          <w:rFonts w:ascii="Times New Roman" w:hAnsi="Times New Roman"/>
          <w:sz w:val="24"/>
          <w:szCs w:val="24"/>
          <w:lang w:val="en-GB"/>
        </w:rPr>
        <w:t>framing. While each individual panel was primarily fabricated using conic cutting, the small kingwood elements that connect the separate marquetry areas of the top, as well as some kingwood stems, were subsequently added by inlaying using a shoulder knife, and several shoulder knife marks can be seen in these areas (</w:t>
      </w:r>
      <w:hyperlink w:anchor="fig-9-15" w:history="1">
        <w:r w:rsidR="00532269" w:rsidRPr="003A0F7A">
          <w:rPr>
            <w:rStyle w:val="Hyperlink"/>
            <w:rFonts w:ascii="Times New Roman" w:hAnsi="Times New Roman"/>
            <w:bCs/>
            <w:sz w:val="24"/>
            <w:szCs w:val="24"/>
            <w:lang w:val="en-GB"/>
          </w:rPr>
          <w:t>f</w:t>
        </w:r>
        <w:r w:rsidR="00F65DF5" w:rsidRPr="003A0F7A">
          <w:rPr>
            <w:rStyle w:val="Hyperlink"/>
            <w:rFonts w:ascii="Times New Roman" w:hAnsi="Times New Roman"/>
            <w:bCs/>
            <w:sz w:val="24"/>
            <w:szCs w:val="24"/>
            <w:lang w:val="en-GB"/>
          </w:rPr>
          <w:t>ig. 9-15</w:t>
        </w:r>
      </w:hyperlink>
      <w:r w:rsidRPr="00C03B8C">
        <w:rPr>
          <w:rFonts w:ascii="Times New Roman" w:hAnsi="Times New Roman"/>
          <w:sz w:val="24"/>
          <w:szCs w:val="24"/>
          <w:lang w:val="en-GB"/>
        </w:rPr>
        <w:t xml:space="preserve">). Mixing techniques is typical of an accomplished marquetry workshop. </w:t>
      </w:r>
    </w:p>
    <w:p w14:paraId="2F6B234D" w14:textId="085C8638"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lang w:val="en-GB"/>
        </w:rPr>
        <w:t>Bevel marquetry cutting had almost certainly just been developed at the time of the manufacture of this table.</w:t>
      </w:r>
      <w:r w:rsidRPr="00C03B8C">
        <w:rPr>
          <w:rStyle w:val="EndnoteReference"/>
          <w:rFonts w:ascii="Times New Roman" w:hAnsi="Times New Roman"/>
          <w:sz w:val="24"/>
          <w:szCs w:val="24"/>
          <w:lang w:val="en-GB"/>
        </w:rPr>
        <w:endnoteReference w:id="16"/>
      </w:r>
      <w:r w:rsidRPr="00C03B8C">
        <w:rPr>
          <w:rFonts w:ascii="Times New Roman" w:hAnsi="Times New Roman"/>
          <w:sz w:val="24"/>
          <w:szCs w:val="24"/>
          <w:lang w:val="en-GB"/>
        </w:rPr>
        <w:t xml:space="preserve"> The relatively small size of the individual marquetry compositions produced by conic cutting is symptomatic of </w:t>
      </w:r>
      <w:r w:rsidR="00532269">
        <w:rPr>
          <w:rFonts w:ascii="Times New Roman" w:hAnsi="Times New Roman"/>
          <w:sz w:val="24"/>
          <w:szCs w:val="24"/>
          <w:lang w:val="en-GB"/>
        </w:rPr>
        <w:t>eighteenth-</w:t>
      </w:r>
      <w:r w:rsidRPr="00C03B8C">
        <w:rPr>
          <w:rFonts w:ascii="Times New Roman" w:hAnsi="Times New Roman"/>
          <w:sz w:val="24"/>
          <w:szCs w:val="24"/>
          <w:lang w:val="en-GB"/>
        </w:rPr>
        <w:t xml:space="preserve">century technical limitations; </w:t>
      </w:r>
      <w:r w:rsidRPr="00C03B8C">
        <w:rPr>
          <w:rFonts w:ascii="Times New Roman" w:hAnsi="Times New Roman"/>
          <w:sz w:val="24"/>
          <w:szCs w:val="24"/>
          <w:lang w:val="en-GB"/>
        </w:rPr>
        <w:lastRenderedPageBreak/>
        <w:t>specifically, until the development of large</w:t>
      </w:r>
      <w:r w:rsidRPr="00C03B8C">
        <w:rPr>
          <w:rFonts w:ascii="Times New Roman" w:hAnsi="Times New Roman"/>
          <w:sz w:val="24"/>
          <w:szCs w:val="24"/>
          <w:lang w:val="en-GB"/>
        </w:rPr>
        <w:t xml:space="preserve">r mechanized marquetry saws, the size of the unit to be cut was limited by the depth of the throat of the </w:t>
      </w:r>
      <w:r w:rsidR="00532269">
        <w:rPr>
          <w:rFonts w:ascii="Times New Roman" w:hAnsi="Times New Roman"/>
          <w:sz w:val="24"/>
          <w:szCs w:val="24"/>
          <w:lang w:val="en-GB"/>
        </w:rPr>
        <w:t>fretsaw</w:t>
      </w:r>
      <w:r w:rsidRPr="00C03B8C">
        <w:rPr>
          <w:rFonts w:ascii="Times New Roman" w:hAnsi="Times New Roman"/>
          <w:sz w:val="24"/>
          <w:szCs w:val="24"/>
          <w:lang w:val="en-GB"/>
        </w:rPr>
        <w:t xml:space="preserve"> being used.  </w:t>
      </w:r>
    </w:p>
    <w:p w14:paraId="356D919F" w14:textId="77777777" w:rsidR="00A648B9" w:rsidRPr="00C03B8C" w:rsidRDefault="00A648B9" w:rsidP="00A648B9">
      <w:pPr>
        <w:spacing w:after="0" w:line="480" w:lineRule="auto"/>
        <w:ind w:firstLine="720"/>
        <w:rPr>
          <w:rFonts w:ascii="Times New Roman" w:hAnsi="Times New Roman"/>
          <w:sz w:val="24"/>
          <w:szCs w:val="24"/>
        </w:rPr>
      </w:pPr>
      <w:r w:rsidRPr="00C03B8C">
        <w:rPr>
          <w:rFonts w:ascii="Times New Roman" w:hAnsi="Times New Roman"/>
          <w:sz w:val="24"/>
          <w:szCs w:val="24"/>
        </w:rPr>
        <w:t xml:space="preserve">The leather writing surface </w:t>
      </w:r>
      <w:r>
        <w:rPr>
          <w:rFonts w:ascii="Times New Roman" w:hAnsi="Times New Roman"/>
          <w:sz w:val="24"/>
          <w:szCs w:val="24"/>
        </w:rPr>
        <w:t xml:space="preserve">(see </w:t>
      </w:r>
      <w:hyperlink w:anchor="fig-9-2" w:history="1">
        <w:r w:rsidRPr="003A0F7A">
          <w:rPr>
            <w:rStyle w:val="Hyperlink"/>
            <w:rFonts w:ascii="Times New Roman" w:hAnsi="Times New Roman"/>
            <w:sz w:val="24"/>
            <w:szCs w:val="24"/>
          </w:rPr>
          <w:t>fig. 9-2</w:t>
        </w:r>
      </w:hyperlink>
      <w:r>
        <w:rPr>
          <w:rFonts w:ascii="Times New Roman" w:hAnsi="Times New Roman"/>
          <w:sz w:val="24"/>
          <w:szCs w:val="24"/>
        </w:rPr>
        <w:t xml:space="preserve">) </w:t>
      </w:r>
      <w:r w:rsidRPr="00C03B8C">
        <w:rPr>
          <w:rFonts w:ascii="Times New Roman" w:hAnsi="Times New Roman"/>
          <w:sz w:val="24"/>
          <w:szCs w:val="24"/>
        </w:rPr>
        <w:t>is almost certainly a replacement. It is rather poorly fitted to the surrounding veneer</w:t>
      </w:r>
      <w:r>
        <w:rPr>
          <w:rFonts w:ascii="Times New Roman" w:hAnsi="Times New Roman"/>
          <w:sz w:val="24"/>
          <w:szCs w:val="24"/>
        </w:rPr>
        <w:t>,</w:t>
      </w:r>
      <w:r w:rsidRPr="00C03B8C">
        <w:rPr>
          <w:rFonts w:ascii="Times New Roman" w:hAnsi="Times New Roman"/>
          <w:sz w:val="24"/>
          <w:szCs w:val="24"/>
        </w:rPr>
        <w:t xml:space="preserve"> and the quality of the tooling is not high. </w:t>
      </w:r>
    </w:p>
    <w:p w14:paraId="0287310D" w14:textId="6653ADF6" w:rsidR="00C03B8C" w:rsidRPr="00C03B8C" w:rsidRDefault="00C03B8C" w:rsidP="001F031B">
      <w:pPr>
        <w:spacing w:after="0" w:line="480" w:lineRule="auto"/>
        <w:ind w:firstLine="720"/>
        <w:rPr>
          <w:rFonts w:ascii="Times New Roman" w:hAnsi="Times New Roman"/>
          <w:b/>
          <w:bCs/>
          <w:sz w:val="24"/>
          <w:szCs w:val="24"/>
        </w:rPr>
      </w:pPr>
      <w:r w:rsidRPr="00C03B8C">
        <w:rPr>
          <w:rFonts w:ascii="Times New Roman" w:hAnsi="Times New Roman"/>
          <w:sz w:val="24"/>
          <w:szCs w:val="24"/>
        </w:rPr>
        <w:t>Most of the gilt bronze mounts on the desk are of only moderate quality. Upon close examination, the chasing of the surfaces is r</w:t>
      </w:r>
      <w:r w:rsidRPr="00C03B8C">
        <w:rPr>
          <w:rFonts w:ascii="Times New Roman" w:hAnsi="Times New Roman"/>
          <w:sz w:val="24"/>
          <w:szCs w:val="24"/>
        </w:rPr>
        <w:t>ather perfunctory, often appearing to employ only a single chasing tool. The burnished areas often retain a streaky texture</w:t>
      </w:r>
      <w:r w:rsidR="00532269">
        <w:rPr>
          <w:rFonts w:ascii="Times New Roman" w:hAnsi="Times New Roman"/>
          <w:sz w:val="24"/>
          <w:szCs w:val="24"/>
        </w:rPr>
        <w:t>,</w:t>
      </w:r>
      <w:r w:rsidRPr="00C03B8C">
        <w:rPr>
          <w:rFonts w:ascii="Times New Roman" w:hAnsi="Times New Roman"/>
          <w:sz w:val="24"/>
          <w:szCs w:val="24"/>
        </w:rPr>
        <w:t xml:space="preserve"> and numerous small casting flaws and porosities</w:t>
      </w:r>
      <w:r w:rsidR="00F65DF5">
        <w:rPr>
          <w:rFonts w:ascii="Times New Roman" w:hAnsi="Times New Roman"/>
          <w:sz w:val="24"/>
          <w:szCs w:val="24"/>
        </w:rPr>
        <w:t xml:space="preserve"> remain visible on many mounts</w:t>
      </w:r>
      <w:r w:rsidRPr="00C03B8C">
        <w:rPr>
          <w:rFonts w:ascii="Times New Roman" w:hAnsi="Times New Roman"/>
          <w:bCs/>
          <w:sz w:val="24"/>
          <w:szCs w:val="24"/>
        </w:rPr>
        <w:t>.</w:t>
      </w:r>
      <w:r w:rsidRPr="00C03B8C">
        <w:rPr>
          <w:rFonts w:ascii="Times New Roman" w:hAnsi="Times New Roman"/>
          <w:sz w:val="24"/>
          <w:szCs w:val="24"/>
        </w:rPr>
        <w:t xml:space="preserve"> The only exceptions to this rule are the escutcheons on the drawers</w:t>
      </w:r>
      <w:r w:rsidR="00532269">
        <w:rPr>
          <w:rFonts w:ascii="Times New Roman" w:hAnsi="Times New Roman"/>
          <w:sz w:val="24"/>
          <w:szCs w:val="24"/>
        </w:rPr>
        <w:t>,</w:t>
      </w:r>
      <w:r w:rsidRPr="00C03B8C">
        <w:rPr>
          <w:rFonts w:ascii="Times New Roman" w:hAnsi="Times New Roman"/>
          <w:sz w:val="24"/>
          <w:szCs w:val="24"/>
        </w:rPr>
        <w:t xml:space="preserve"> which are much more carefully executed. Here the chasing is precise (using at least three distinct tools to produce a variety of textures), the burnished passages have been carefully polished, and no</w:t>
      </w:r>
      <w:r w:rsidR="00F65DF5">
        <w:rPr>
          <w:rFonts w:ascii="Times New Roman" w:hAnsi="Times New Roman"/>
          <w:sz w:val="24"/>
          <w:szCs w:val="24"/>
        </w:rPr>
        <w:t xml:space="preserve"> casting flaws are in evidence</w:t>
      </w:r>
      <w:r w:rsidRPr="00C03B8C">
        <w:rPr>
          <w:rFonts w:ascii="Times New Roman" w:hAnsi="Times New Roman"/>
          <w:sz w:val="24"/>
          <w:szCs w:val="24"/>
        </w:rPr>
        <w:t xml:space="preserve">. </w:t>
      </w:r>
    </w:p>
    <w:p w14:paraId="7371DED3" w14:textId="06FCF5BB"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 xml:space="preserve">Eight gilt bronze mounts were removed from the table for examination and analysis, including at least one example of each mount type with the exception of the </w:t>
      </w:r>
      <w:r w:rsidRPr="00C03B8C">
        <w:rPr>
          <w:rFonts w:ascii="Times New Roman" w:hAnsi="Times New Roman"/>
          <w:i/>
          <w:iCs/>
          <w:sz w:val="24"/>
          <w:szCs w:val="24"/>
        </w:rPr>
        <w:t>chutes</w:t>
      </w:r>
      <w:r w:rsidR="00532269">
        <w:rPr>
          <w:rFonts w:ascii="Times New Roman" w:hAnsi="Times New Roman"/>
          <w:i/>
          <w:iCs/>
          <w:sz w:val="24"/>
          <w:szCs w:val="24"/>
        </w:rPr>
        <w:t>,</w:t>
      </w:r>
      <w:r w:rsidRPr="00C03B8C">
        <w:rPr>
          <w:rFonts w:ascii="Times New Roman" w:hAnsi="Times New Roman"/>
          <w:sz w:val="24"/>
          <w:szCs w:val="24"/>
        </w:rPr>
        <w:t xml:space="preserve"> or foot mounts</w:t>
      </w:r>
      <w:r w:rsidR="00532269">
        <w:rPr>
          <w:rFonts w:ascii="Times New Roman" w:hAnsi="Times New Roman"/>
          <w:sz w:val="24"/>
          <w:szCs w:val="24"/>
        </w:rPr>
        <w:t>,</w:t>
      </w:r>
      <w:r w:rsidRPr="00C03B8C">
        <w:rPr>
          <w:rFonts w:ascii="Times New Roman" w:hAnsi="Times New Roman"/>
          <w:sz w:val="24"/>
          <w:szCs w:val="24"/>
        </w:rPr>
        <w:t xml:space="preserve"> and the thin beaded edge molding. The mounts were analyzed by X-</w:t>
      </w:r>
      <w:r w:rsidR="00532269">
        <w:rPr>
          <w:rFonts w:ascii="Times New Roman" w:hAnsi="Times New Roman"/>
          <w:sz w:val="24"/>
          <w:szCs w:val="24"/>
        </w:rPr>
        <w:t>r</w:t>
      </w:r>
      <w:r w:rsidRPr="00C03B8C">
        <w:rPr>
          <w:rFonts w:ascii="Times New Roman" w:hAnsi="Times New Roman"/>
          <w:sz w:val="24"/>
          <w:szCs w:val="24"/>
        </w:rPr>
        <w:t xml:space="preserve">ay </w:t>
      </w:r>
      <w:r w:rsidR="00532269">
        <w:rPr>
          <w:rFonts w:ascii="Times New Roman" w:hAnsi="Times New Roman"/>
          <w:sz w:val="24"/>
          <w:szCs w:val="24"/>
        </w:rPr>
        <w:t>f</w:t>
      </w:r>
      <w:r w:rsidRPr="00C03B8C">
        <w:rPr>
          <w:rFonts w:ascii="Times New Roman" w:hAnsi="Times New Roman"/>
          <w:sz w:val="24"/>
          <w:szCs w:val="24"/>
        </w:rPr>
        <w:t xml:space="preserve">luorescence </w:t>
      </w:r>
      <w:r w:rsidR="00532269">
        <w:rPr>
          <w:rFonts w:ascii="Times New Roman" w:hAnsi="Times New Roman"/>
          <w:sz w:val="24"/>
          <w:szCs w:val="24"/>
        </w:rPr>
        <w:t>s</w:t>
      </w:r>
      <w:r w:rsidRPr="00C03B8C">
        <w:rPr>
          <w:rFonts w:ascii="Times New Roman" w:hAnsi="Times New Roman"/>
          <w:sz w:val="24"/>
          <w:szCs w:val="24"/>
        </w:rPr>
        <w:t xml:space="preserve">pectroscopy (XRF) to determine alloy composition. The alloys of six of the eight mounts are typical in all respects of </w:t>
      </w:r>
      <w:r w:rsidR="00532269">
        <w:rPr>
          <w:rFonts w:ascii="Times New Roman" w:hAnsi="Times New Roman"/>
          <w:sz w:val="24"/>
          <w:szCs w:val="24"/>
        </w:rPr>
        <w:t>eighteenth-</w:t>
      </w:r>
      <w:r w:rsidRPr="00C03B8C">
        <w:rPr>
          <w:rFonts w:ascii="Times New Roman" w:hAnsi="Times New Roman"/>
          <w:sz w:val="24"/>
          <w:szCs w:val="24"/>
        </w:rPr>
        <w:t>century castings. The alloys of these mounts are also reasonably consistent within the group</w:t>
      </w:r>
      <w:r w:rsidR="00532269">
        <w:rPr>
          <w:rFonts w:ascii="Times New Roman" w:hAnsi="Times New Roman"/>
          <w:sz w:val="24"/>
          <w:szCs w:val="24"/>
        </w:rPr>
        <w:t>,</w:t>
      </w:r>
      <w:r w:rsidRPr="00C03B8C">
        <w:rPr>
          <w:rFonts w:ascii="Times New Roman" w:hAnsi="Times New Roman"/>
          <w:sz w:val="24"/>
          <w:szCs w:val="24"/>
        </w:rPr>
        <w:t xml:space="preserve"> with 18</w:t>
      </w:r>
      <w:r w:rsidR="00532269">
        <w:rPr>
          <w:rFonts w:ascii="Times New Roman" w:hAnsi="Times New Roman"/>
          <w:sz w:val="24"/>
          <w:szCs w:val="24"/>
        </w:rPr>
        <w:t>–</w:t>
      </w:r>
      <w:r w:rsidRPr="00C03B8C">
        <w:rPr>
          <w:rFonts w:ascii="Times New Roman" w:hAnsi="Times New Roman"/>
          <w:sz w:val="24"/>
          <w:szCs w:val="24"/>
        </w:rPr>
        <w:t>24% zinc, 0.5</w:t>
      </w:r>
      <w:r w:rsidR="00532269">
        <w:rPr>
          <w:rFonts w:ascii="Times New Roman" w:hAnsi="Times New Roman"/>
          <w:sz w:val="24"/>
          <w:szCs w:val="24"/>
        </w:rPr>
        <w:t>–</w:t>
      </w:r>
      <w:r w:rsidRPr="00C03B8C">
        <w:rPr>
          <w:rFonts w:ascii="Times New Roman" w:hAnsi="Times New Roman"/>
          <w:sz w:val="24"/>
          <w:szCs w:val="24"/>
        </w:rPr>
        <w:t>1.5% tin, 1</w:t>
      </w:r>
      <w:r w:rsidR="00532269">
        <w:rPr>
          <w:rFonts w:ascii="Times New Roman" w:hAnsi="Times New Roman"/>
          <w:sz w:val="24"/>
          <w:szCs w:val="24"/>
        </w:rPr>
        <w:t>–</w:t>
      </w:r>
      <w:r w:rsidRPr="00C03B8C">
        <w:rPr>
          <w:rFonts w:ascii="Times New Roman" w:hAnsi="Times New Roman"/>
          <w:sz w:val="24"/>
          <w:szCs w:val="24"/>
        </w:rPr>
        <w:t xml:space="preserve">2% lead, and </w:t>
      </w:r>
      <w:r w:rsidRPr="00C03B8C">
        <w:rPr>
          <w:rFonts w:ascii="Times New Roman" w:hAnsi="Times New Roman"/>
          <w:sz w:val="24"/>
          <w:szCs w:val="24"/>
        </w:rPr>
        <w:t>significant levels of unintentional impurities such as silver, iron, antimony</w:t>
      </w:r>
      <w:r w:rsidR="00532269">
        <w:rPr>
          <w:rFonts w:ascii="Times New Roman" w:hAnsi="Times New Roman"/>
          <w:sz w:val="24"/>
          <w:szCs w:val="24"/>
        </w:rPr>
        <w:t>,</w:t>
      </w:r>
      <w:r w:rsidRPr="00C03B8C">
        <w:rPr>
          <w:rFonts w:ascii="Times New Roman" w:hAnsi="Times New Roman"/>
          <w:sz w:val="24"/>
          <w:szCs w:val="24"/>
        </w:rPr>
        <w:t xml:space="preserve"> and arsenic. The two exceptions are two small scrolling acanthus mount</w:t>
      </w:r>
      <w:r w:rsidRPr="00C03B8C">
        <w:rPr>
          <w:rFonts w:ascii="Times New Roman" w:hAnsi="Times New Roman"/>
          <w:sz w:val="24"/>
          <w:szCs w:val="24"/>
        </w:rPr>
        <w:t>s that appear to be poor</w:t>
      </w:r>
      <w:r w:rsidR="00532269">
        <w:rPr>
          <w:rFonts w:ascii="Times New Roman" w:hAnsi="Times New Roman"/>
          <w:sz w:val="24"/>
          <w:szCs w:val="24"/>
        </w:rPr>
        <w:t>-</w:t>
      </w:r>
      <w:r w:rsidRPr="00C03B8C">
        <w:rPr>
          <w:rFonts w:ascii="Times New Roman" w:hAnsi="Times New Roman"/>
          <w:sz w:val="24"/>
          <w:szCs w:val="24"/>
        </w:rPr>
        <w:t>quality copies of other original mounts on the table. They apparently have had no chasing</w:t>
      </w:r>
      <w:r w:rsidR="00532269">
        <w:rPr>
          <w:rFonts w:ascii="Times New Roman" w:hAnsi="Times New Roman"/>
          <w:sz w:val="24"/>
          <w:szCs w:val="24"/>
        </w:rPr>
        <w:t>,</w:t>
      </w:r>
      <w:r w:rsidRPr="00C03B8C">
        <w:rPr>
          <w:rFonts w:ascii="Times New Roman" w:hAnsi="Times New Roman"/>
          <w:sz w:val="24"/>
          <w:szCs w:val="24"/>
        </w:rPr>
        <w:t xml:space="preserve"> and their surfaces appear ill</w:t>
      </w:r>
      <w:r w:rsidR="00532269">
        <w:rPr>
          <w:rFonts w:ascii="Times New Roman" w:hAnsi="Times New Roman"/>
          <w:sz w:val="24"/>
          <w:szCs w:val="24"/>
        </w:rPr>
        <w:t xml:space="preserve"> </w:t>
      </w:r>
      <w:r w:rsidRPr="00C03B8C">
        <w:rPr>
          <w:rFonts w:ascii="Times New Roman" w:hAnsi="Times New Roman"/>
          <w:sz w:val="24"/>
          <w:szCs w:val="24"/>
        </w:rPr>
        <w:t>defined, with abundant casting flaws (</w:t>
      </w:r>
      <w:hyperlink w:anchor="fig-9-16" w:history="1">
        <w:r w:rsidR="00532269" w:rsidRPr="00AC6BD8">
          <w:rPr>
            <w:rStyle w:val="Hyperlink"/>
            <w:rFonts w:ascii="Times New Roman" w:hAnsi="Times New Roman"/>
            <w:bCs/>
            <w:sz w:val="24"/>
            <w:szCs w:val="24"/>
          </w:rPr>
          <w:t>f</w:t>
        </w:r>
        <w:r w:rsidR="00F65DF5" w:rsidRPr="00AC6BD8">
          <w:rPr>
            <w:rStyle w:val="Hyperlink"/>
            <w:rFonts w:ascii="Times New Roman" w:hAnsi="Times New Roman"/>
            <w:bCs/>
            <w:sz w:val="24"/>
            <w:szCs w:val="24"/>
          </w:rPr>
          <w:t>ig. 9-16</w:t>
        </w:r>
      </w:hyperlink>
      <w:r w:rsidRPr="00C03B8C">
        <w:rPr>
          <w:rFonts w:ascii="Times New Roman" w:hAnsi="Times New Roman"/>
          <w:sz w:val="24"/>
          <w:szCs w:val="24"/>
        </w:rPr>
        <w:t>). In addition, they were found to have levels of silver, antimony</w:t>
      </w:r>
      <w:r w:rsidR="00532269">
        <w:rPr>
          <w:rFonts w:ascii="Times New Roman" w:hAnsi="Times New Roman"/>
          <w:sz w:val="24"/>
          <w:szCs w:val="24"/>
        </w:rPr>
        <w:t>,</w:t>
      </w:r>
      <w:r w:rsidRPr="00C03B8C">
        <w:rPr>
          <w:rFonts w:ascii="Times New Roman" w:hAnsi="Times New Roman"/>
          <w:sz w:val="24"/>
          <w:szCs w:val="24"/>
        </w:rPr>
        <w:t xml:space="preserve"> and iron that are so low as to make it extremely unlikely that they are of </w:t>
      </w:r>
      <w:r w:rsidR="00532269">
        <w:rPr>
          <w:rFonts w:ascii="Times New Roman" w:hAnsi="Times New Roman"/>
          <w:sz w:val="24"/>
          <w:szCs w:val="24"/>
        </w:rPr>
        <w:t>eighteenth-</w:t>
      </w:r>
      <w:r w:rsidRPr="00C03B8C">
        <w:rPr>
          <w:rFonts w:ascii="Times New Roman" w:hAnsi="Times New Roman"/>
          <w:sz w:val="24"/>
          <w:szCs w:val="24"/>
        </w:rPr>
        <w:t xml:space="preserve">century origin. There are a total of eight of this type of mount on the tables (two on </w:t>
      </w:r>
      <w:r w:rsidRPr="00C03B8C">
        <w:rPr>
          <w:rFonts w:ascii="Times New Roman" w:hAnsi="Times New Roman"/>
          <w:sz w:val="24"/>
          <w:szCs w:val="24"/>
        </w:rPr>
        <w:lastRenderedPageBreak/>
        <w:t>each of the four sides; mirror images of each other). Two examples of chased versions of this mount were also analyzed</w:t>
      </w:r>
      <w:r w:rsidR="00532269">
        <w:rPr>
          <w:rFonts w:ascii="Times New Roman" w:hAnsi="Times New Roman"/>
          <w:sz w:val="24"/>
          <w:szCs w:val="24"/>
        </w:rPr>
        <w:t>;</w:t>
      </w:r>
      <w:r w:rsidRPr="00C03B8C">
        <w:rPr>
          <w:rFonts w:ascii="Times New Roman" w:hAnsi="Times New Roman"/>
          <w:sz w:val="24"/>
          <w:szCs w:val="24"/>
        </w:rPr>
        <w:t xml:space="preserve"> their alloys appear typical in all respects of </w:t>
      </w:r>
      <w:r w:rsidR="00532269">
        <w:rPr>
          <w:rFonts w:ascii="Times New Roman" w:hAnsi="Times New Roman"/>
          <w:sz w:val="24"/>
          <w:szCs w:val="24"/>
        </w:rPr>
        <w:t>eighteenth-</w:t>
      </w:r>
      <w:r w:rsidRPr="00C03B8C">
        <w:rPr>
          <w:rFonts w:ascii="Times New Roman" w:hAnsi="Times New Roman"/>
          <w:sz w:val="24"/>
          <w:szCs w:val="24"/>
        </w:rPr>
        <w:t xml:space="preserve">century castings, suggesting that they are original.  </w:t>
      </w:r>
    </w:p>
    <w:p w14:paraId="6E5E572C" w14:textId="0F7BC18F"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 xml:space="preserve">The floral corner mounts on this table have been applied in the same manner as they appear on the Johnson table (see </w:t>
      </w:r>
      <w:r w:rsidR="00532269">
        <w:rPr>
          <w:rFonts w:ascii="Times New Roman" w:hAnsi="Times New Roman"/>
          <w:sz w:val="24"/>
          <w:szCs w:val="24"/>
        </w:rPr>
        <w:t>“</w:t>
      </w:r>
      <w:r w:rsidRPr="00AC6BD8">
        <w:rPr>
          <w:rFonts w:ascii="Times New Roman" w:hAnsi="Times New Roman"/>
          <w:sz w:val="24"/>
          <w:szCs w:val="24"/>
        </w:rPr>
        <w:t>Commentary</w:t>
      </w:r>
      <w:r w:rsidR="00532269">
        <w:rPr>
          <w:rFonts w:ascii="Times New Roman" w:hAnsi="Times New Roman"/>
          <w:sz w:val="24"/>
          <w:szCs w:val="24"/>
        </w:rPr>
        <w:t>”</w:t>
      </w:r>
      <w:r w:rsidRPr="00532269">
        <w:rPr>
          <w:rFonts w:ascii="Times New Roman" w:hAnsi="Times New Roman"/>
          <w:sz w:val="24"/>
          <w:szCs w:val="24"/>
        </w:rPr>
        <w:t xml:space="preserve"> </w:t>
      </w:r>
      <w:r w:rsidRPr="00C03B8C">
        <w:rPr>
          <w:rFonts w:ascii="Times New Roman" w:hAnsi="Times New Roman"/>
          <w:sz w:val="24"/>
          <w:szCs w:val="24"/>
        </w:rPr>
        <w:t>above)</w:t>
      </w:r>
      <w:r w:rsidR="00532269">
        <w:rPr>
          <w:rFonts w:ascii="Times New Roman" w:hAnsi="Times New Roman"/>
          <w:sz w:val="24"/>
          <w:szCs w:val="24"/>
        </w:rPr>
        <w:t>;</w:t>
      </w:r>
      <w:r w:rsidRPr="00C03B8C">
        <w:rPr>
          <w:rFonts w:ascii="Times New Roman" w:hAnsi="Times New Roman"/>
          <w:sz w:val="24"/>
          <w:szCs w:val="24"/>
        </w:rPr>
        <w:t xml:space="preserve"> however, they are inverted when compared </w:t>
      </w:r>
      <w:r w:rsidR="00532269">
        <w:rPr>
          <w:rFonts w:ascii="Times New Roman" w:hAnsi="Times New Roman"/>
          <w:sz w:val="24"/>
          <w:szCs w:val="24"/>
        </w:rPr>
        <w:t>to</w:t>
      </w:r>
      <w:r w:rsidRPr="00C03B8C">
        <w:rPr>
          <w:rFonts w:ascii="Times New Roman" w:hAnsi="Times New Roman"/>
          <w:sz w:val="24"/>
          <w:szCs w:val="24"/>
        </w:rPr>
        <w:t xml:space="preserve"> the nearly identical mounts of the Metropolitan table. An examination of the </w:t>
      </w:r>
      <w:r w:rsidRPr="00C03B8C">
        <w:rPr>
          <w:rFonts w:ascii="Times New Roman" w:hAnsi="Times New Roman"/>
          <w:sz w:val="24"/>
          <w:szCs w:val="24"/>
        </w:rPr>
        <w:t xml:space="preserve">verso of the Getty mounts makes it clear that their current orientation is original. The mounts have been carefully filed to conform to the beaded moldings of the legs; because these moldings are not parallel but rather slowly converge toward the feet, the corner mounts cannot be simply inverted and reattached. </w:t>
      </w:r>
    </w:p>
    <w:p w14:paraId="0E5229BE" w14:textId="44D3CC52" w:rsidR="00C03B8C" w:rsidRPr="00C03B8C" w:rsidRDefault="00C03B8C" w:rsidP="001F031B">
      <w:pPr>
        <w:spacing w:after="0" w:line="480" w:lineRule="auto"/>
        <w:ind w:firstLine="720"/>
        <w:rPr>
          <w:rFonts w:ascii="Times New Roman" w:hAnsi="Times New Roman"/>
          <w:sz w:val="24"/>
          <w:szCs w:val="24"/>
        </w:rPr>
      </w:pPr>
      <w:r w:rsidRPr="00C03B8C">
        <w:rPr>
          <w:rFonts w:ascii="Times New Roman" w:hAnsi="Times New Roman"/>
          <w:sz w:val="24"/>
          <w:szCs w:val="24"/>
        </w:rPr>
        <w:t>Both of the drawer locks ha</w:t>
      </w:r>
      <w:r w:rsidRPr="00C03B8C">
        <w:rPr>
          <w:rFonts w:ascii="Times New Roman" w:hAnsi="Times New Roman"/>
          <w:sz w:val="24"/>
          <w:szCs w:val="24"/>
        </w:rPr>
        <w:t xml:space="preserve">ve clearly been replaced, as evidenced by two complete sets of screw holes in the lock mortises. While the current double-throw locks appear to be handmade, the alloy of one brass lock plate was found by XRF to have low levels of most impurities but elevated levels of nickel, a combination that is very rare until the late </w:t>
      </w:r>
      <w:r w:rsidR="00532269">
        <w:rPr>
          <w:rFonts w:ascii="Times New Roman" w:hAnsi="Times New Roman"/>
          <w:sz w:val="24"/>
          <w:szCs w:val="24"/>
        </w:rPr>
        <w:t>nineteenth</w:t>
      </w:r>
      <w:r w:rsidRPr="00C03B8C">
        <w:rPr>
          <w:rFonts w:ascii="Times New Roman" w:hAnsi="Times New Roman"/>
          <w:sz w:val="24"/>
          <w:szCs w:val="24"/>
        </w:rPr>
        <w:t xml:space="preserve"> century. The gilt bronze pulls on the three slides also appear to have been replaced; all three have threaded screw shafts that have true gimlet points</w:t>
      </w:r>
      <w:r w:rsidR="00532269">
        <w:rPr>
          <w:rFonts w:ascii="Times New Roman" w:hAnsi="Times New Roman"/>
          <w:sz w:val="24"/>
          <w:szCs w:val="24"/>
        </w:rPr>
        <w:t>,</w:t>
      </w:r>
      <w:r w:rsidRPr="00C03B8C">
        <w:rPr>
          <w:rFonts w:ascii="Times New Roman" w:hAnsi="Times New Roman"/>
          <w:sz w:val="24"/>
          <w:szCs w:val="24"/>
        </w:rPr>
        <w:t xml:space="preserve"> which were not patented until the mid-</w:t>
      </w:r>
      <w:r w:rsidR="00532269">
        <w:rPr>
          <w:rFonts w:ascii="Times New Roman" w:hAnsi="Times New Roman"/>
          <w:sz w:val="24"/>
          <w:szCs w:val="24"/>
        </w:rPr>
        <w:t>nineteenth</w:t>
      </w:r>
      <w:r w:rsidRPr="00C03B8C">
        <w:rPr>
          <w:rFonts w:ascii="Times New Roman" w:hAnsi="Times New Roman"/>
          <w:sz w:val="24"/>
          <w:szCs w:val="24"/>
        </w:rPr>
        <w:t xml:space="preserve"> century.</w:t>
      </w:r>
    </w:p>
    <w:p w14:paraId="2729CBF9" w14:textId="1AC6FAAF" w:rsidR="00D9791D" w:rsidRPr="00C03B8C" w:rsidRDefault="00C03B8C" w:rsidP="001F031B">
      <w:pPr>
        <w:spacing w:after="0" w:line="480" w:lineRule="auto"/>
        <w:ind w:firstLine="720"/>
        <w:rPr>
          <w:rFonts w:ascii="Times New Roman" w:hAnsi="Times New Roman"/>
          <w:sz w:val="24"/>
          <w:szCs w:val="24"/>
          <w:lang w:val="en-GB"/>
        </w:rPr>
      </w:pPr>
      <w:r w:rsidRPr="00C03B8C">
        <w:rPr>
          <w:rFonts w:ascii="Times New Roman" w:hAnsi="Times New Roman"/>
          <w:sz w:val="24"/>
          <w:szCs w:val="24"/>
        </w:rPr>
        <w:t>The table was heavily restored in London by H.</w:t>
      </w:r>
      <w:r w:rsidR="00532269">
        <w:rPr>
          <w:rFonts w:ascii="Times New Roman" w:hAnsi="Times New Roman"/>
          <w:sz w:val="24"/>
          <w:szCs w:val="24"/>
        </w:rPr>
        <w:t xml:space="preserve"> </w:t>
      </w:r>
      <w:r w:rsidRPr="00C03B8C">
        <w:rPr>
          <w:rFonts w:ascii="Times New Roman" w:hAnsi="Times New Roman"/>
          <w:sz w:val="24"/>
          <w:szCs w:val="24"/>
        </w:rPr>
        <w:t>J. Hatfield &amp; Sons Ltd. in 1972.  According to their report, at that time the joints between the legs and the front and rear rails were disassembled, cleaned</w:t>
      </w:r>
      <w:r w:rsidR="00532269">
        <w:rPr>
          <w:rFonts w:ascii="Times New Roman" w:hAnsi="Times New Roman"/>
          <w:sz w:val="24"/>
          <w:szCs w:val="24"/>
        </w:rPr>
        <w:t>,</w:t>
      </w:r>
      <w:r w:rsidRPr="00C03B8C">
        <w:rPr>
          <w:rFonts w:ascii="Times New Roman" w:hAnsi="Times New Roman"/>
          <w:sz w:val="24"/>
          <w:szCs w:val="24"/>
        </w:rPr>
        <w:t xml:space="preserve"> and reglued; missing veneer around these joints was replaced. The veneer on all four legs was entirely lifted and relaid. After removing the veneer, one of the legs was found to have been previously broken and badly repaired; therefore this leg was </w:t>
      </w:r>
      <w:r w:rsidR="00532269">
        <w:rPr>
          <w:rFonts w:ascii="Times New Roman" w:hAnsi="Times New Roman"/>
          <w:sz w:val="24"/>
          <w:szCs w:val="24"/>
        </w:rPr>
        <w:t>“reset.”</w:t>
      </w:r>
      <w:r w:rsidRPr="00C03B8C">
        <w:rPr>
          <w:rFonts w:ascii="Times New Roman" w:hAnsi="Times New Roman"/>
          <w:sz w:val="24"/>
          <w:szCs w:val="24"/>
        </w:rPr>
        <w:t xml:space="preserve"> Recent radiography reveals that this repair was done to the right rear leg and that two sizable </w:t>
      </w:r>
      <w:r w:rsidRPr="00C03B8C">
        <w:rPr>
          <w:rFonts w:ascii="Times New Roman" w:hAnsi="Times New Roman"/>
          <w:sz w:val="24"/>
          <w:szCs w:val="24"/>
        </w:rPr>
        <w:t xml:space="preserve">wood </w:t>
      </w:r>
      <w:r w:rsidRPr="00C03B8C">
        <w:rPr>
          <w:rFonts w:ascii="Times New Roman" w:hAnsi="Times New Roman"/>
          <w:sz w:val="24"/>
          <w:szCs w:val="24"/>
        </w:rPr>
        <w:lastRenderedPageBreak/>
        <w:t>screws were used to secure the leg. As marquetry on the top was blistering and delaminating over large areas, Hatfield’</w:t>
      </w:r>
      <w:r w:rsidRPr="00C03B8C">
        <w:rPr>
          <w:rFonts w:ascii="Times New Roman" w:hAnsi="Times New Roman"/>
          <w:sz w:val="24"/>
          <w:szCs w:val="24"/>
        </w:rPr>
        <w:t xml:space="preserve">s lifted and relaid virtually all the veneer, with the exception of areas that were deemed too thin and fragile as the result of excessive scraping during previous restorations. Several small missing pieces of the marquetry were replaced during this restoration; these are detectable when the table is viewed under ultraviolet illumination. The lifting and re-laying of the veneer on the top probably accounts for the relatively poor fitting of the marquetry elements in </w:t>
      </w:r>
      <w:r w:rsidR="00783136">
        <w:rPr>
          <w:rFonts w:ascii="Times New Roman" w:hAnsi="Times New Roman"/>
          <w:sz w:val="24"/>
          <w:szCs w:val="24"/>
        </w:rPr>
        <w:t>certain</w:t>
      </w:r>
      <w:r w:rsidR="00783136" w:rsidRPr="00C03B8C">
        <w:rPr>
          <w:rFonts w:ascii="Times New Roman" w:hAnsi="Times New Roman"/>
          <w:sz w:val="24"/>
          <w:szCs w:val="24"/>
        </w:rPr>
        <w:t xml:space="preserve"> </w:t>
      </w:r>
      <w:r w:rsidRPr="00C03B8C">
        <w:rPr>
          <w:rFonts w:ascii="Times New Roman" w:hAnsi="Times New Roman"/>
          <w:sz w:val="24"/>
          <w:szCs w:val="24"/>
        </w:rPr>
        <w:t>areas</w:t>
      </w:r>
      <w:r w:rsidR="00783136">
        <w:rPr>
          <w:rFonts w:ascii="Times New Roman" w:hAnsi="Times New Roman"/>
          <w:sz w:val="24"/>
          <w:szCs w:val="24"/>
        </w:rPr>
        <w:t xml:space="preserve"> (see </w:t>
      </w:r>
      <w:hyperlink w:anchor="fig-9-14" w:history="1">
        <w:r w:rsidR="00783136" w:rsidRPr="00AC6BD8">
          <w:rPr>
            <w:rStyle w:val="Hyperlink"/>
            <w:rFonts w:ascii="Times New Roman" w:hAnsi="Times New Roman"/>
            <w:sz w:val="24"/>
            <w:szCs w:val="24"/>
          </w:rPr>
          <w:t>fig. 9-14</w:t>
        </w:r>
      </w:hyperlink>
      <w:r w:rsidR="00783136">
        <w:rPr>
          <w:rFonts w:ascii="Times New Roman" w:hAnsi="Times New Roman"/>
          <w:sz w:val="24"/>
          <w:szCs w:val="24"/>
        </w:rPr>
        <w:t>)</w:t>
      </w:r>
      <w:r w:rsidRPr="00C03B8C">
        <w:rPr>
          <w:rFonts w:ascii="Times New Roman" w:hAnsi="Times New Roman"/>
          <w:sz w:val="24"/>
          <w:szCs w:val="24"/>
        </w:rPr>
        <w:t xml:space="preserve">.  </w:t>
      </w:r>
    </w:p>
    <w:p w14:paraId="22839313" w14:textId="7B7E336B" w:rsidR="00D9791D" w:rsidRDefault="00D97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200" w:lineRule="atLeast"/>
      </w:pPr>
    </w:p>
    <w:sectPr w:rsidR="00D9791D">
      <w:footerReference w:type="default" r:id="rId14"/>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BE3EB" w14:textId="77777777" w:rsidR="00EA7E61" w:rsidRDefault="00EA7E61">
      <w:pPr>
        <w:spacing w:after="0" w:line="240" w:lineRule="auto"/>
      </w:pPr>
      <w:r>
        <w:separator/>
      </w:r>
    </w:p>
  </w:endnote>
  <w:endnote w:type="continuationSeparator" w:id="0">
    <w:p w14:paraId="714ECBD5" w14:textId="77777777" w:rsidR="00EA7E61" w:rsidRDefault="00EA7E61">
      <w:pPr>
        <w:spacing w:after="0" w:line="240" w:lineRule="auto"/>
      </w:pPr>
      <w:r>
        <w:continuationSeparator/>
      </w:r>
    </w:p>
  </w:endnote>
  <w:endnote w:id="1">
    <w:p w14:paraId="2A4A481D" w14:textId="26F1E903" w:rsidR="00656579" w:rsidRPr="000D6EAE" w:rsidRDefault="00656579" w:rsidP="006565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pPr>
      <w:r w:rsidRPr="000D6EAE">
        <w:rPr>
          <w:rStyle w:val="FootnoteCharacters"/>
          <w:rFonts w:ascii="Times New Roman" w:hAnsi="Times New Roman"/>
        </w:rPr>
        <w:endnoteRef/>
      </w:r>
      <w:r w:rsidRPr="000D6EAE">
        <w:t xml:space="preserve"> </w:t>
      </w:r>
      <w:r w:rsidRPr="000D6EAE">
        <w:rPr>
          <w:rFonts w:ascii="Times New Roman" w:hAnsi="Times New Roman"/>
          <w:sz w:val="24"/>
          <w:szCs w:val="24"/>
        </w:rPr>
        <w:t>For information on Bernard II van Risenburgh</w:t>
      </w:r>
      <w:r w:rsidR="001F031B">
        <w:rPr>
          <w:rFonts w:ascii="Times New Roman" w:hAnsi="Times New Roman"/>
          <w:sz w:val="24"/>
          <w:szCs w:val="24"/>
        </w:rPr>
        <w:t>,</w:t>
      </w:r>
      <w:r w:rsidRPr="000D6EAE">
        <w:rPr>
          <w:rFonts w:ascii="Times New Roman" w:hAnsi="Times New Roman"/>
          <w:sz w:val="24"/>
          <w:szCs w:val="24"/>
        </w:rPr>
        <w:t xml:space="preserve"> see primarily </w:t>
      </w:r>
      <w:r w:rsidR="00FB1089">
        <w:rPr>
          <w:rFonts w:ascii="Times New Roman" w:hAnsi="Times New Roman"/>
          <w:sz w:val="24"/>
          <w:szCs w:val="24"/>
        </w:rPr>
        <w:t>{{</w:t>
      </w:r>
      <w:r w:rsidRPr="000D6EAE">
        <w:rPr>
          <w:rFonts w:ascii="Times New Roman" w:hAnsi="Times New Roman"/>
          <w:sz w:val="24"/>
          <w:szCs w:val="24"/>
        </w:rPr>
        <w:t>Pradère 1989</w:t>
      </w:r>
      <w:r w:rsidR="006373F8">
        <w:rPr>
          <w:rFonts w:ascii="Times New Roman" w:hAnsi="Times New Roman"/>
          <w:sz w:val="24"/>
          <w:szCs w:val="24"/>
        </w:rPr>
        <w:t>a</w:t>
      </w:r>
      <w:r w:rsidR="00FB1089">
        <w:rPr>
          <w:rFonts w:ascii="Times New Roman" w:hAnsi="Times New Roman"/>
          <w:sz w:val="24"/>
          <w:szCs w:val="24"/>
        </w:rPr>
        <w:t>}}</w:t>
      </w:r>
      <w:r w:rsidRPr="000D6EAE">
        <w:rPr>
          <w:rFonts w:ascii="Times New Roman" w:hAnsi="Times New Roman"/>
          <w:sz w:val="24"/>
          <w:szCs w:val="24"/>
        </w:rPr>
        <w:t>, 183</w:t>
      </w:r>
      <w:r w:rsidR="00532269">
        <w:rPr>
          <w:rFonts w:ascii="Times New Roman" w:hAnsi="Times New Roman"/>
          <w:sz w:val="24"/>
          <w:szCs w:val="24"/>
        </w:rPr>
        <w:t>–</w:t>
      </w:r>
      <w:r w:rsidRPr="000D6EAE">
        <w:rPr>
          <w:rFonts w:ascii="Times New Roman" w:hAnsi="Times New Roman"/>
          <w:sz w:val="24"/>
          <w:szCs w:val="24"/>
        </w:rPr>
        <w:t xml:space="preserve">99; </w:t>
      </w:r>
      <w:r w:rsidR="00FB1089">
        <w:rPr>
          <w:rFonts w:ascii="Times New Roman" w:hAnsi="Times New Roman"/>
          <w:sz w:val="24"/>
          <w:szCs w:val="24"/>
        </w:rPr>
        <w:t>{{</w:t>
      </w:r>
      <w:r w:rsidRPr="000D6EAE">
        <w:rPr>
          <w:rFonts w:ascii="Times New Roman" w:hAnsi="Times New Roman"/>
          <w:sz w:val="24"/>
          <w:szCs w:val="24"/>
        </w:rPr>
        <w:t>Baroli 1957</w:t>
      </w:r>
      <w:r w:rsidR="00FB1089">
        <w:rPr>
          <w:rFonts w:ascii="Times New Roman" w:hAnsi="Times New Roman"/>
          <w:sz w:val="24"/>
          <w:szCs w:val="24"/>
        </w:rPr>
        <w:t>}}</w:t>
      </w:r>
      <w:r w:rsidRPr="000D6EAE">
        <w:rPr>
          <w:rFonts w:ascii="Times New Roman" w:hAnsi="Times New Roman"/>
          <w:sz w:val="24"/>
          <w:szCs w:val="24"/>
        </w:rPr>
        <w:t>, 56</w:t>
      </w:r>
      <w:r w:rsidR="00532269">
        <w:rPr>
          <w:rFonts w:ascii="Times New Roman" w:hAnsi="Times New Roman"/>
          <w:sz w:val="24"/>
          <w:szCs w:val="24"/>
        </w:rPr>
        <w:t>–</w:t>
      </w:r>
      <w:r w:rsidRPr="000D6EAE">
        <w:rPr>
          <w:rFonts w:ascii="Times New Roman" w:hAnsi="Times New Roman"/>
          <w:sz w:val="24"/>
          <w:szCs w:val="24"/>
        </w:rPr>
        <w:t xml:space="preserve">63. See also </w:t>
      </w:r>
      <w:r w:rsidR="00FB1089">
        <w:rPr>
          <w:rFonts w:ascii="Times New Roman" w:hAnsi="Times New Roman"/>
          <w:sz w:val="24"/>
          <w:szCs w:val="24"/>
        </w:rPr>
        <w:t>{{</w:t>
      </w:r>
      <w:r w:rsidRPr="000D6EAE">
        <w:rPr>
          <w:rFonts w:ascii="Times New Roman" w:hAnsi="Times New Roman"/>
          <w:sz w:val="24"/>
          <w:szCs w:val="24"/>
        </w:rPr>
        <w:t>Alcouffe 1974</w:t>
      </w:r>
      <w:r w:rsidR="00FB1089">
        <w:rPr>
          <w:rFonts w:ascii="Times New Roman" w:hAnsi="Times New Roman"/>
          <w:sz w:val="24"/>
          <w:szCs w:val="24"/>
        </w:rPr>
        <w:t>}}</w:t>
      </w:r>
      <w:r w:rsidRPr="000D6EAE">
        <w:rPr>
          <w:rFonts w:ascii="Times New Roman" w:hAnsi="Times New Roman"/>
          <w:sz w:val="24"/>
          <w:szCs w:val="24"/>
        </w:rPr>
        <w:t>, 323</w:t>
      </w:r>
      <w:r w:rsidR="00532269">
        <w:rPr>
          <w:rFonts w:ascii="Times New Roman" w:hAnsi="Times New Roman"/>
          <w:sz w:val="24"/>
          <w:szCs w:val="24"/>
        </w:rPr>
        <w:t>–</w:t>
      </w:r>
      <w:r w:rsidRPr="000D6EAE">
        <w:rPr>
          <w:rFonts w:ascii="Times New Roman" w:hAnsi="Times New Roman"/>
          <w:sz w:val="24"/>
          <w:szCs w:val="24"/>
        </w:rPr>
        <w:t>24.</w:t>
      </w:r>
      <w:r w:rsidRPr="000D6EAE">
        <w:t xml:space="preserve"> </w:t>
      </w:r>
      <w:r w:rsidR="00FB1089">
        <w:rPr>
          <w:rFonts w:ascii="Times New Roman" w:hAnsi="Times New Roman"/>
          <w:sz w:val="24"/>
          <w:szCs w:val="24"/>
        </w:rPr>
        <w:t xml:space="preserve"> </w:t>
      </w:r>
    </w:p>
  </w:endnote>
  <w:endnote w:id="2">
    <w:p w14:paraId="7EBD3B47" w14:textId="7C5C63CD" w:rsidR="00656579" w:rsidRPr="00AC6BD8" w:rsidRDefault="00656579" w:rsidP="000A7AF1">
      <w:pPr>
        <w:spacing w:after="0" w:line="480" w:lineRule="auto"/>
      </w:pPr>
      <w:r w:rsidRPr="000D6EAE">
        <w:rPr>
          <w:rStyle w:val="FootnoteCharacters"/>
          <w:rFonts w:ascii="Times New Roman" w:hAnsi="Times New Roman"/>
        </w:rPr>
        <w:endnoteRef/>
      </w:r>
      <w:r w:rsidRPr="000D6EAE">
        <w:t xml:space="preserve"> </w:t>
      </w:r>
      <w:r w:rsidR="000A7AF1" w:rsidRPr="00476E50">
        <w:rPr>
          <w:rFonts w:ascii="Times New Roman" w:hAnsi="Times New Roman"/>
          <w:sz w:val="24"/>
          <w:szCs w:val="24"/>
        </w:rPr>
        <w:t>Sotheby</w:t>
      </w:r>
      <w:r w:rsidR="000A7AF1">
        <w:rPr>
          <w:rFonts w:ascii="Times New Roman" w:hAnsi="Times New Roman"/>
          <w:sz w:val="24"/>
          <w:szCs w:val="24"/>
        </w:rPr>
        <w:t>’</w:t>
      </w:r>
      <w:r w:rsidR="000A7AF1" w:rsidRPr="00476E50">
        <w:rPr>
          <w:rFonts w:ascii="Times New Roman" w:hAnsi="Times New Roman"/>
          <w:sz w:val="24"/>
          <w:szCs w:val="24"/>
        </w:rPr>
        <w:t>s</w:t>
      </w:r>
      <w:r w:rsidR="000A7AF1">
        <w:rPr>
          <w:rFonts w:ascii="Times New Roman" w:hAnsi="Times New Roman"/>
          <w:sz w:val="24"/>
          <w:szCs w:val="24"/>
        </w:rPr>
        <w:t>,</w:t>
      </w:r>
      <w:r w:rsidR="000A7AF1" w:rsidRPr="00476E50">
        <w:rPr>
          <w:rFonts w:ascii="Times New Roman" w:hAnsi="Times New Roman"/>
          <w:sz w:val="24"/>
          <w:szCs w:val="24"/>
        </w:rPr>
        <w:t xml:space="preserve"> </w:t>
      </w:r>
      <w:r w:rsidR="000A7AF1" w:rsidRPr="00476E50">
        <w:rPr>
          <w:rFonts w:ascii="Times New Roman" w:hAnsi="Times New Roman"/>
          <w:i/>
          <w:sz w:val="24"/>
          <w:szCs w:val="24"/>
        </w:rPr>
        <w:t>Important French and Continental Furniture, Decorations, Ceramics, and Carpets, May 21, 1992</w:t>
      </w:r>
      <w:r w:rsidR="000A7AF1" w:rsidRPr="00476E50">
        <w:rPr>
          <w:rFonts w:ascii="Times New Roman" w:hAnsi="Times New Roman"/>
          <w:sz w:val="24"/>
          <w:szCs w:val="24"/>
        </w:rPr>
        <w:t xml:space="preserve"> </w:t>
      </w:r>
      <w:r w:rsidR="000A7AF1">
        <w:rPr>
          <w:rFonts w:ascii="Times New Roman" w:hAnsi="Times New Roman"/>
          <w:sz w:val="24"/>
          <w:szCs w:val="24"/>
        </w:rPr>
        <w:t>(</w:t>
      </w:r>
      <w:r w:rsidR="000A7AF1" w:rsidRPr="00476E50">
        <w:rPr>
          <w:rFonts w:ascii="Times New Roman" w:hAnsi="Times New Roman"/>
          <w:sz w:val="24"/>
          <w:szCs w:val="24"/>
        </w:rPr>
        <w:t>New York: Sotheby</w:t>
      </w:r>
      <w:r w:rsidR="000A7AF1">
        <w:rPr>
          <w:rFonts w:ascii="Times New Roman" w:hAnsi="Times New Roman"/>
          <w:sz w:val="24"/>
          <w:szCs w:val="24"/>
        </w:rPr>
        <w:t>’</w:t>
      </w:r>
      <w:r w:rsidR="000A7AF1" w:rsidRPr="00476E50">
        <w:rPr>
          <w:rFonts w:ascii="Times New Roman" w:hAnsi="Times New Roman"/>
          <w:sz w:val="24"/>
          <w:szCs w:val="24"/>
        </w:rPr>
        <w:t>s, 1992</w:t>
      </w:r>
      <w:r w:rsidR="000A7AF1">
        <w:rPr>
          <w:rFonts w:ascii="Times New Roman" w:hAnsi="Times New Roman"/>
          <w:sz w:val="24"/>
          <w:szCs w:val="24"/>
        </w:rPr>
        <w:t>),</w:t>
      </w:r>
      <w:r w:rsidRPr="000D6EAE">
        <w:rPr>
          <w:rFonts w:ascii="Times New Roman" w:hAnsi="Times New Roman"/>
          <w:sz w:val="24"/>
          <w:szCs w:val="24"/>
        </w:rPr>
        <w:t xml:space="preserve"> lot 84 (H</w:t>
      </w:r>
      <w:r w:rsidR="00532269">
        <w:rPr>
          <w:rFonts w:ascii="Times New Roman" w:hAnsi="Times New Roman"/>
          <w:sz w:val="24"/>
          <w:szCs w:val="24"/>
        </w:rPr>
        <w:t>:</w:t>
      </w:r>
      <w:r w:rsidRPr="000D6EAE">
        <w:rPr>
          <w:rFonts w:ascii="Times New Roman" w:hAnsi="Times New Roman"/>
          <w:sz w:val="24"/>
          <w:szCs w:val="24"/>
        </w:rPr>
        <w:t xml:space="preserve"> 2' 6", W</w:t>
      </w:r>
      <w:r w:rsidR="00532269">
        <w:rPr>
          <w:rFonts w:ascii="Times New Roman" w:hAnsi="Times New Roman"/>
          <w:sz w:val="24"/>
          <w:szCs w:val="24"/>
        </w:rPr>
        <w:t>:</w:t>
      </w:r>
      <w:r w:rsidRPr="000D6EAE">
        <w:rPr>
          <w:rFonts w:ascii="Times New Roman" w:hAnsi="Times New Roman"/>
          <w:sz w:val="24"/>
          <w:szCs w:val="24"/>
        </w:rPr>
        <w:t xml:space="preserve"> 3' 2 1/4"</w:t>
      </w:r>
      <w:r w:rsidR="00AC6BD8">
        <w:rPr>
          <w:rFonts w:ascii="Times New Roman" w:hAnsi="Times New Roman"/>
          <w:sz w:val="24"/>
          <w:szCs w:val="24"/>
        </w:rPr>
        <w:t>,</w:t>
      </w:r>
      <w:r w:rsidRPr="000D6EAE">
        <w:rPr>
          <w:rFonts w:ascii="Times New Roman" w:hAnsi="Times New Roman"/>
          <w:sz w:val="24"/>
          <w:szCs w:val="24"/>
        </w:rPr>
        <w:t xml:space="preserve"> D</w:t>
      </w:r>
      <w:r w:rsidR="00532269">
        <w:rPr>
          <w:rFonts w:ascii="Times New Roman" w:hAnsi="Times New Roman"/>
          <w:sz w:val="24"/>
          <w:szCs w:val="24"/>
        </w:rPr>
        <w:t>:</w:t>
      </w:r>
      <w:r w:rsidRPr="000D6EAE">
        <w:rPr>
          <w:rFonts w:ascii="Times New Roman" w:hAnsi="Times New Roman"/>
          <w:sz w:val="24"/>
          <w:szCs w:val="24"/>
        </w:rPr>
        <w:t xml:space="preserve"> 1' 10 1/2"</w:t>
      </w:r>
      <w:r w:rsidR="00AC6BD8">
        <w:rPr>
          <w:rFonts w:ascii="Times New Roman" w:hAnsi="Times New Roman"/>
          <w:sz w:val="24"/>
          <w:szCs w:val="24"/>
        </w:rPr>
        <w:t>; 76.2 x 97.2 x 57.2 cm</w:t>
      </w:r>
      <w:r w:rsidRPr="000D6EAE">
        <w:rPr>
          <w:rFonts w:ascii="Times New Roman" w:hAnsi="Times New Roman"/>
          <w:sz w:val="24"/>
          <w:szCs w:val="24"/>
        </w:rPr>
        <w:t>). It had been sold previously from the collection of Paul Dutasta</w:t>
      </w:r>
      <w:r w:rsidR="000A7AF1">
        <w:rPr>
          <w:rFonts w:ascii="Times New Roman" w:hAnsi="Times New Roman"/>
          <w:sz w:val="24"/>
          <w:szCs w:val="24"/>
        </w:rPr>
        <w:t>:</w:t>
      </w:r>
      <w:r w:rsidR="000A7AF1" w:rsidRPr="000A7AF1">
        <w:rPr>
          <w:rFonts w:ascii="Times New Roman" w:hAnsi="Times New Roman"/>
          <w:sz w:val="24"/>
          <w:szCs w:val="24"/>
        </w:rPr>
        <w:t xml:space="preserve"> </w:t>
      </w:r>
      <w:r w:rsidR="000A7AF1" w:rsidRPr="00476E50">
        <w:rPr>
          <w:rFonts w:ascii="Times New Roman" w:hAnsi="Times New Roman"/>
          <w:sz w:val="24"/>
          <w:szCs w:val="24"/>
        </w:rPr>
        <w:t>Galerie Georges Petit</w:t>
      </w:r>
      <w:r w:rsidR="000A7AF1">
        <w:rPr>
          <w:rFonts w:ascii="Times New Roman" w:hAnsi="Times New Roman"/>
          <w:sz w:val="24"/>
          <w:szCs w:val="24"/>
        </w:rPr>
        <w:t>,</w:t>
      </w:r>
      <w:r w:rsidR="000A7AF1" w:rsidRPr="00476E50">
        <w:rPr>
          <w:rFonts w:ascii="Times New Roman" w:hAnsi="Times New Roman"/>
          <w:sz w:val="24"/>
          <w:szCs w:val="24"/>
        </w:rPr>
        <w:t xml:space="preserve"> </w:t>
      </w:r>
      <w:r w:rsidR="000A7AF1" w:rsidRPr="00476E50">
        <w:rPr>
          <w:rFonts w:ascii="Times New Roman" w:hAnsi="Times New Roman"/>
          <w:i/>
          <w:sz w:val="24"/>
          <w:szCs w:val="24"/>
        </w:rPr>
        <w:t>Objets d</w:t>
      </w:r>
      <w:r w:rsidR="000A7AF1">
        <w:rPr>
          <w:rFonts w:ascii="Times New Roman" w:hAnsi="Times New Roman"/>
          <w:i/>
          <w:sz w:val="24"/>
          <w:szCs w:val="24"/>
        </w:rPr>
        <w:t>’</w:t>
      </w:r>
      <w:r w:rsidR="000A7AF1" w:rsidRPr="00476E50">
        <w:rPr>
          <w:rFonts w:ascii="Times New Roman" w:hAnsi="Times New Roman"/>
          <w:i/>
          <w:sz w:val="24"/>
          <w:szCs w:val="24"/>
        </w:rPr>
        <w:t>art et de bel ameublement du XVIIIe siècle [</w:t>
      </w:r>
      <w:r w:rsidR="000A7AF1">
        <w:rPr>
          <w:rFonts w:ascii="Times New Roman" w:hAnsi="Times New Roman"/>
          <w:i/>
          <w:sz w:val="24"/>
          <w:szCs w:val="24"/>
        </w:rPr>
        <w:t xml:space="preserve">. . . </w:t>
      </w:r>
      <w:r w:rsidR="000A7AF1" w:rsidRPr="00476E50">
        <w:rPr>
          <w:rFonts w:ascii="Times New Roman" w:hAnsi="Times New Roman"/>
          <w:i/>
          <w:sz w:val="24"/>
          <w:szCs w:val="24"/>
        </w:rPr>
        <w:t>] de M. Paul Dutasta, June 3</w:t>
      </w:r>
      <w:r w:rsidR="000A7AF1">
        <w:rPr>
          <w:rFonts w:ascii="Times New Roman" w:hAnsi="Times New Roman"/>
          <w:i/>
          <w:sz w:val="24"/>
          <w:szCs w:val="24"/>
        </w:rPr>
        <w:t>–</w:t>
      </w:r>
      <w:r w:rsidR="000A7AF1" w:rsidRPr="00476E50">
        <w:rPr>
          <w:rFonts w:ascii="Times New Roman" w:hAnsi="Times New Roman"/>
          <w:i/>
          <w:sz w:val="24"/>
          <w:szCs w:val="24"/>
        </w:rPr>
        <w:t>4, 1926</w:t>
      </w:r>
      <w:r w:rsidR="000A7AF1" w:rsidRPr="00476E50">
        <w:rPr>
          <w:rFonts w:ascii="Times New Roman" w:hAnsi="Times New Roman"/>
          <w:sz w:val="24"/>
          <w:szCs w:val="24"/>
        </w:rPr>
        <w:t xml:space="preserve"> </w:t>
      </w:r>
      <w:r w:rsidR="000A7AF1">
        <w:rPr>
          <w:rFonts w:ascii="Times New Roman" w:hAnsi="Times New Roman"/>
          <w:sz w:val="24"/>
          <w:szCs w:val="24"/>
        </w:rPr>
        <w:t>(</w:t>
      </w:r>
      <w:r w:rsidR="000A7AF1" w:rsidRPr="00476E50">
        <w:rPr>
          <w:rFonts w:ascii="Times New Roman" w:hAnsi="Times New Roman"/>
          <w:sz w:val="24"/>
          <w:szCs w:val="24"/>
        </w:rPr>
        <w:t>Paris: Galerie Georges Petit, 1926</w:t>
      </w:r>
      <w:r w:rsidR="000A7AF1">
        <w:rPr>
          <w:rFonts w:ascii="Times New Roman" w:hAnsi="Times New Roman"/>
          <w:sz w:val="24"/>
          <w:szCs w:val="24"/>
        </w:rPr>
        <w:t>),</w:t>
      </w:r>
      <w:r w:rsidRPr="000D6EAE">
        <w:rPr>
          <w:rFonts w:ascii="Times New Roman" w:hAnsi="Times New Roman"/>
          <w:sz w:val="24"/>
          <w:szCs w:val="24"/>
        </w:rPr>
        <w:t xml:space="preserve"> lot 144.</w:t>
      </w:r>
    </w:p>
  </w:endnote>
  <w:endnote w:id="3">
    <w:p w14:paraId="2DB3B9B3" w14:textId="427946C0" w:rsidR="00656579" w:rsidRPr="00F65DF5" w:rsidRDefault="00656579" w:rsidP="00656579">
      <w:pPr>
        <w:pStyle w:val="EndnoteText"/>
        <w:spacing w:line="480" w:lineRule="auto"/>
        <w:rPr>
          <w:lang w:val="es-MX"/>
        </w:rPr>
      </w:pPr>
      <w:r w:rsidRPr="000D6EAE">
        <w:rPr>
          <w:rStyle w:val="FootnoteCharacters"/>
          <w:rFonts w:ascii="Times New Roman" w:hAnsi="Times New Roman"/>
        </w:rPr>
        <w:endnoteRef/>
      </w:r>
      <w:r w:rsidRPr="00F65DF5">
        <w:rPr>
          <w:lang w:val="es-MX"/>
        </w:rPr>
        <w:t xml:space="preserve"> </w:t>
      </w:r>
      <w:r w:rsidRPr="00F65DF5">
        <w:rPr>
          <w:rFonts w:ascii="Times New Roman" w:hAnsi="Times New Roman"/>
          <w:sz w:val="24"/>
          <w:szCs w:val="24"/>
          <w:lang w:val="es-MX"/>
        </w:rPr>
        <w:t>Acc</w:t>
      </w:r>
      <w:r w:rsidR="002B2B92">
        <w:rPr>
          <w:rFonts w:ascii="Times New Roman" w:hAnsi="Times New Roman"/>
          <w:sz w:val="24"/>
          <w:szCs w:val="24"/>
          <w:lang w:val="es-MX"/>
        </w:rPr>
        <w:t>.</w:t>
      </w:r>
      <w:r w:rsidRPr="00F65DF5">
        <w:rPr>
          <w:rFonts w:ascii="Times New Roman" w:hAnsi="Times New Roman"/>
          <w:sz w:val="24"/>
          <w:szCs w:val="24"/>
          <w:lang w:val="es-MX"/>
        </w:rPr>
        <w:t xml:space="preserve"> no. 1976.155.100. </w:t>
      </w:r>
      <w:r w:rsidR="00FB1089" w:rsidRPr="00F65DF5">
        <w:rPr>
          <w:rFonts w:ascii="Times New Roman" w:hAnsi="Times New Roman"/>
          <w:sz w:val="24"/>
          <w:szCs w:val="24"/>
          <w:lang w:val="es-MX"/>
        </w:rPr>
        <w:t>{{</w:t>
      </w:r>
      <w:r w:rsidRPr="00F65DF5">
        <w:rPr>
          <w:rFonts w:ascii="Times New Roman" w:hAnsi="Times New Roman"/>
          <w:sz w:val="24"/>
          <w:szCs w:val="24"/>
          <w:lang w:val="es-MX"/>
        </w:rPr>
        <w:t>Watson 1966</w:t>
      </w:r>
      <w:r w:rsidR="00FB1089" w:rsidRPr="00F65DF5">
        <w:rPr>
          <w:rFonts w:ascii="Times New Roman" w:hAnsi="Times New Roman"/>
          <w:sz w:val="24"/>
          <w:szCs w:val="24"/>
          <w:lang w:val="es-MX"/>
        </w:rPr>
        <w:t>}}</w:t>
      </w:r>
      <w:r w:rsidRPr="00F65DF5">
        <w:rPr>
          <w:rFonts w:ascii="Times New Roman" w:hAnsi="Times New Roman"/>
          <w:sz w:val="24"/>
          <w:szCs w:val="24"/>
          <w:lang w:val="es-MX"/>
        </w:rPr>
        <w:t>, vol. 2, 306</w:t>
      </w:r>
      <w:r w:rsidR="00532269">
        <w:rPr>
          <w:rFonts w:ascii="Times New Roman" w:hAnsi="Times New Roman"/>
          <w:sz w:val="24"/>
          <w:szCs w:val="24"/>
          <w:lang w:val="es-MX"/>
        </w:rPr>
        <w:t>–</w:t>
      </w:r>
      <w:r w:rsidRPr="00F65DF5">
        <w:rPr>
          <w:rFonts w:ascii="Times New Roman" w:hAnsi="Times New Roman"/>
          <w:sz w:val="24"/>
          <w:szCs w:val="24"/>
          <w:lang w:val="es-MX"/>
        </w:rPr>
        <w:t>9, no. 151.</w:t>
      </w:r>
    </w:p>
  </w:endnote>
  <w:endnote w:id="4">
    <w:p w14:paraId="5372F6CF" w14:textId="6575CBCE" w:rsidR="00656579" w:rsidRPr="000D6EAE" w:rsidRDefault="00656579" w:rsidP="000A7AF1">
      <w:pPr>
        <w:spacing w:after="0" w:line="480" w:lineRule="auto"/>
      </w:pPr>
      <w:r w:rsidRPr="000D6EAE">
        <w:rPr>
          <w:rStyle w:val="FootnoteCharacters"/>
          <w:rFonts w:ascii="Times New Roman" w:hAnsi="Times New Roman"/>
        </w:rPr>
        <w:endnoteRef/>
      </w:r>
      <w:r w:rsidRPr="000D6EAE">
        <w:t xml:space="preserve"> </w:t>
      </w:r>
      <w:r w:rsidR="000A7AF1" w:rsidRPr="00476E50">
        <w:rPr>
          <w:rFonts w:ascii="Times New Roman" w:hAnsi="Times New Roman"/>
          <w:sz w:val="24"/>
          <w:szCs w:val="24"/>
        </w:rPr>
        <w:t>Parke-Bernet Galleries</w:t>
      </w:r>
      <w:r w:rsidR="000A7AF1">
        <w:rPr>
          <w:rFonts w:ascii="Times New Roman" w:hAnsi="Times New Roman"/>
          <w:sz w:val="24"/>
          <w:szCs w:val="24"/>
        </w:rPr>
        <w:t>,</w:t>
      </w:r>
      <w:r w:rsidR="000A7AF1" w:rsidRPr="00476E50">
        <w:rPr>
          <w:rFonts w:ascii="Times New Roman" w:hAnsi="Times New Roman"/>
          <w:sz w:val="24"/>
          <w:szCs w:val="24"/>
        </w:rPr>
        <w:t xml:space="preserve"> </w:t>
      </w:r>
      <w:r w:rsidR="000A7AF1" w:rsidRPr="00476E50">
        <w:rPr>
          <w:rFonts w:ascii="Times New Roman" w:hAnsi="Times New Roman"/>
          <w:i/>
          <w:sz w:val="24"/>
          <w:szCs w:val="24"/>
        </w:rPr>
        <w:t>The Mrs. Henry Walters Art Collection, May 3, 1941</w:t>
      </w:r>
      <w:r w:rsidR="000A7AF1" w:rsidRPr="00476E50">
        <w:rPr>
          <w:rFonts w:ascii="Times New Roman" w:hAnsi="Times New Roman"/>
          <w:sz w:val="24"/>
          <w:szCs w:val="24"/>
        </w:rPr>
        <w:t xml:space="preserve"> </w:t>
      </w:r>
      <w:r w:rsidR="000A7AF1">
        <w:rPr>
          <w:rFonts w:ascii="Times New Roman" w:hAnsi="Times New Roman"/>
          <w:sz w:val="24"/>
          <w:szCs w:val="24"/>
        </w:rPr>
        <w:t>(</w:t>
      </w:r>
      <w:r w:rsidR="000A7AF1" w:rsidRPr="00476E50">
        <w:rPr>
          <w:rFonts w:ascii="Times New Roman" w:hAnsi="Times New Roman"/>
          <w:sz w:val="24"/>
          <w:szCs w:val="24"/>
        </w:rPr>
        <w:t>New York: Parke-Bernet Galleries, 1941</w:t>
      </w:r>
      <w:r w:rsidR="000A7AF1">
        <w:rPr>
          <w:rFonts w:ascii="Times New Roman" w:hAnsi="Times New Roman"/>
          <w:sz w:val="24"/>
          <w:szCs w:val="24"/>
        </w:rPr>
        <w:t>),</w:t>
      </w:r>
      <w:r w:rsidRPr="000D6EAE">
        <w:rPr>
          <w:rFonts w:ascii="Times New Roman" w:hAnsi="Times New Roman"/>
          <w:sz w:val="24"/>
          <w:szCs w:val="24"/>
        </w:rPr>
        <w:t xml:space="preserve"> lot 1420</w:t>
      </w:r>
      <w:r w:rsidRPr="000D6EAE">
        <w:t xml:space="preserve">; </w:t>
      </w:r>
      <w:r w:rsidRPr="000D6EAE">
        <w:rPr>
          <w:rFonts w:ascii="Times New Roman" w:hAnsi="Times New Roman"/>
          <w:sz w:val="24"/>
          <w:szCs w:val="24"/>
        </w:rPr>
        <w:t xml:space="preserve">J. Paul Getty also wrote about the auction in his diary: </w:t>
      </w:r>
      <w:r w:rsidR="00E96F62" w:rsidRPr="00AC6BD8">
        <w:rPr>
          <w:rFonts w:ascii="Times New Roman" w:hAnsi="Times New Roman"/>
          <w:i/>
          <w:sz w:val="24"/>
          <w:szCs w:val="24"/>
        </w:rPr>
        <w:t>J. Paul Getty Diary, August 8, 1940</w:t>
      </w:r>
      <w:r w:rsidR="00623942" w:rsidRPr="00AC6BD8">
        <w:rPr>
          <w:rFonts w:ascii="Times New Roman" w:hAnsi="Times New Roman"/>
          <w:i/>
          <w:sz w:val="24"/>
          <w:szCs w:val="24"/>
        </w:rPr>
        <w:t>–</w:t>
      </w:r>
      <w:r w:rsidR="00E96F62" w:rsidRPr="00AC6BD8">
        <w:rPr>
          <w:rFonts w:ascii="Times New Roman" w:hAnsi="Times New Roman"/>
          <w:i/>
          <w:sz w:val="24"/>
          <w:szCs w:val="24"/>
        </w:rPr>
        <w:t>December 26, 1941</w:t>
      </w:r>
      <w:r w:rsidR="00623942">
        <w:rPr>
          <w:rFonts w:ascii="Times New Roman" w:hAnsi="Times New Roman"/>
          <w:sz w:val="24"/>
          <w:szCs w:val="24"/>
        </w:rPr>
        <w:t xml:space="preserve">, </w:t>
      </w:r>
      <w:r w:rsidRPr="000D6EAE">
        <w:rPr>
          <w:rFonts w:ascii="Times New Roman" w:hAnsi="Times New Roman"/>
          <w:sz w:val="24"/>
          <w:szCs w:val="24"/>
        </w:rPr>
        <w:t>May 3, 1941, 136</w:t>
      </w:r>
      <w:r w:rsidR="00532269">
        <w:rPr>
          <w:rFonts w:ascii="Times New Roman" w:hAnsi="Times New Roman"/>
          <w:sz w:val="24"/>
          <w:szCs w:val="24"/>
        </w:rPr>
        <w:t>–</w:t>
      </w:r>
      <w:r w:rsidRPr="000D6EAE">
        <w:rPr>
          <w:rFonts w:ascii="Times New Roman" w:hAnsi="Times New Roman"/>
          <w:sz w:val="24"/>
          <w:szCs w:val="24"/>
        </w:rPr>
        <w:t>37</w:t>
      </w:r>
      <w:r w:rsidR="00AC6BD8">
        <w:rPr>
          <w:rFonts w:ascii="Times New Roman" w:hAnsi="Times New Roman"/>
          <w:sz w:val="24"/>
          <w:szCs w:val="24"/>
        </w:rPr>
        <w:t>,</w:t>
      </w:r>
      <w:r w:rsidR="00623942">
        <w:rPr>
          <w:rFonts w:ascii="Times New Roman" w:hAnsi="Times New Roman"/>
          <w:sz w:val="24"/>
          <w:szCs w:val="24"/>
        </w:rPr>
        <w:t xml:space="preserve"> </w:t>
      </w:r>
      <w:r w:rsidR="00623942" w:rsidRPr="00853E2F">
        <w:rPr>
          <w:rFonts w:ascii="Times New Roman" w:hAnsi="Times New Roman"/>
          <w:sz w:val="24"/>
          <w:szCs w:val="24"/>
        </w:rPr>
        <w:t>Getty Research Institute, IA40009</w:t>
      </w:r>
      <w:r w:rsidR="00AC6BD8">
        <w:rPr>
          <w:rFonts w:ascii="Times New Roman" w:hAnsi="Times New Roman"/>
          <w:sz w:val="24"/>
          <w:szCs w:val="24"/>
        </w:rPr>
        <w:t>,</w:t>
      </w:r>
      <w:r w:rsidR="00623942" w:rsidRPr="00853E2F">
        <w:rPr>
          <w:rFonts w:ascii="Times New Roman" w:hAnsi="Times New Roman"/>
          <w:sz w:val="24"/>
          <w:szCs w:val="24"/>
        </w:rPr>
        <w:t xml:space="preserve"> http://hdl.handle.net/10020/cifaia40009</w:t>
      </w:r>
      <w:r w:rsidR="00623942">
        <w:rPr>
          <w:rFonts w:ascii="Times New Roman" w:hAnsi="Times New Roman"/>
          <w:sz w:val="24"/>
          <w:szCs w:val="24"/>
        </w:rPr>
        <w:t>.</w:t>
      </w:r>
    </w:p>
  </w:endnote>
  <w:endnote w:id="5">
    <w:p w14:paraId="62E7DB32" w14:textId="633233CC" w:rsidR="00656579" w:rsidRPr="000D6EAE" w:rsidRDefault="00656579" w:rsidP="00656579">
      <w:pPr>
        <w:pStyle w:val="EndnoteText"/>
        <w:spacing w:line="480" w:lineRule="auto"/>
        <w:rPr>
          <w:rFonts w:ascii="Times New Roman" w:hAnsi="Times New Roman"/>
          <w:sz w:val="24"/>
          <w:szCs w:val="24"/>
        </w:rPr>
      </w:pPr>
      <w:r w:rsidRPr="000D6EAE">
        <w:rPr>
          <w:rStyle w:val="FootnoteCharacters"/>
          <w:rFonts w:ascii="Times New Roman" w:hAnsi="Times New Roman"/>
        </w:rPr>
        <w:endnoteRef/>
      </w:r>
      <w:r w:rsidRPr="000D6EAE">
        <w:t xml:space="preserve"> </w:t>
      </w:r>
      <w:r w:rsidRPr="000D6EAE">
        <w:rPr>
          <w:rFonts w:ascii="Times New Roman" w:hAnsi="Times New Roman"/>
          <w:sz w:val="24"/>
          <w:szCs w:val="24"/>
        </w:rPr>
        <w:t>For example, the dimensions of a table stam</w:t>
      </w:r>
      <w:r w:rsidRPr="000D6EAE">
        <w:rPr>
          <w:rFonts w:ascii="Times New Roman" w:hAnsi="Times New Roman"/>
          <w:sz w:val="24"/>
          <w:szCs w:val="24"/>
        </w:rPr>
        <w:t xml:space="preserve">ped </w:t>
      </w:r>
      <w:r w:rsidR="00532269">
        <w:rPr>
          <w:rFonts w:ascii="Times New Roman" w:hAnsi="Times New Roman"/>
          <w:sz w:val="24"/>
          <w:szCs w:val="24"/>
        </w:rPr>
        <w:t>“</w:t>
      </w:r>
      <w:r w:rsidRPr="000D6EAE">
        <w:rPr>
          <w:rFonts w:ascii="Times New Roman" w:hAnsi="Times New Roman"/>
          <w:sz w:val="24"/>
          <w:szCs w:val="24"/>
        </w:rPr>
        <w:t>B</w:t>
      </w:r>
      <w:r w:rsidR="00532269">
        <w:rPr>
          <w:rFonts w:ascii="Times New Roman" w:hAnsi="Times New Roman"/>
          <w:sz w:val="24"/>
          <w:szCs w:val="24"/>
        </w:rPr>
        <w:t>.</w:t>
      </w:r>
      <w:r w:rsidRPr="000D6EAE">
        <w:rPr>
          <w:rFonts w:ascii="Times New Roman" w:hAnsi="Times New Roman"/>
          <w:sz w:val="24"/>
          <w:szCs w:val="24"/>
        </w:rPr>
        <w:t>V</w:t>
      </w:r>
      <w:r w:rsidR="00532269">
        <w:rPr>
          <w:rFonts w:ascii="Times New Roman" w:hAnsi="Times New Roman"/>
          <w:sz w:val="24"/>
          <w:szCs w:val="24"/>
        </w:rPr>
        <w:t>.</w:t>
      </w:r>
      <w:r w:rsidRPr="000D6EAE">
        <w:rPr>
          <w:rFonts w:ascii="Times New Roman" w:hAnsi="Times New Roman"/>
          <w:sz w:val="24"/>
          <w:szCs w:val="24"/>
        </w:rPr>
        <w:t>R</w:t>
      </w:r>
      <w:r w:rsidR="00532269">
        <w:rPr>
          <w:rFonts w:ascii="Times New Roman" w:hAnsi="Times New Roman"/>
          <w:sz w:val="24"/>
          <w:szCs w:val="24"/>
        </w:rPr>
        <w:t>.</w:t>
      </w:r>
      <w:r w:rsidRPr="000D6EAE">
        <w:rPr>
          <w:rFonts w:ascii="Times New Roman" w:hAnsi="Times New Roman"/>
          <w:sz w:val="24"/>
          <w:szCs w:val="24"/>
        </w:rPr>
        <w:t>B</w:t>
      </w:r>
      <w:r w:rsidR="00532269">
        <w:rPr>
          <w:rFonts w:ascii="Times New Roman" w:hAnsi="Times New Roman"/>
          <w:sz w:val="24"/>
          <w:szCs w:val="24"/>
        </w:rPr>
        <w:t>.”</w:t>
      </w:r>
      <w:r w:rsidRPr="000D6EAE">
        <w:rPr>
          <w:rFonts w:ascii="Times New Roman" w:hAnsi="Times New Roman"/>
          <w:sz w:val="24"/>
          <w:szCs w:val="24"/>
        </w:rPr>
        <w:t xml:space="preserve"> and owned by Paul Dutasta were recorded as </w:t>
      </w:r>
      <w:r w:rsidR="00532269" w:rsidRPr="00AC6BD8">
        <w:rPr>
          <w:rFonts w:ascii="Times New Roman" w:hAnsi="Times New Roman"/>
          <w:sz w:val="24"/>
          <w:szCs w:val="24"/>
        </w:rPr>
        <w:t>“</w:t>
      </w:r>
      <w:r w:rsidRPr="00AC6BD8">
        <w:rPr>
          <w:rFonts w:ascii="Times New Roman" w:hAnsi="Times New Roman"/>
          <w:sz w:val="24"/>
          <w:szCs w:val="24"/>
        </w:rPr>
        <w:t>H. 66, W. 76, D. 45</w:t>
      </w:r>
      <w:r w:rsidR="00532269" w:rsidRPr="00AC6BD8">
        <w:rPr>
          <w:rFonts w:ascii="Times New Roman" w:hAnsi="Times New Roman"/>
          <w:sz w:val="24"/>
          <w:szCs w:val="24"/>
        </w:rPr>
        <w:t xml:space="preserve"> 1/2</w:t>
      </w:r>
      <w:r w:rsidRPr="00AC6BD8">
        <w:rPr>
          <w:rFonts w:ascii="Times New Roman" w:hAnsi="Times New Roman"/>
          <w:sz w:val="24"/>
          <w:szCs w:val="24"/>
        </w:rPr>
        <w:t xml:space="preserve"> cm</w:t>
      </w:r>
      <w:r w:rsidR="00532269" w:rsidRPr="00AC6BD8">
        <w:rPr>
          <w:rFonts w:ascii="Times New Roman" w:hAnsi="Times New Roman"/>
          <w:sz w:val="24"/>
          <w:szCs w:val="24"/>
        </w:rPr>
        <w:t>.”</w:t>
      </w:r>
      <w:r w:rsidRPr="000D6EAE">
        <w:rPr>
          <w:rFonts w:ascii="Times New Roman" w:hAnsi="Times New Roman"/>
          <w:sz w:val="24"/>
          <w:szCs w:val="24"/>
        </w:rPr>
        <w:t xml:space="preserve"> See </w:t>
      </w:r>
      <w:r w:rsidR="000A7AF1" w:rsidRPr="00476E50">
        <w:rPr>
          <w:rFonts w:ascii="Times New Roman" w:hAnsi="Times New Roman"/>
          <w:sz w:val="24"/>
          <w:szCs w:val="24"/>
        </w:rPr>
        <w:t>Galerie Georges Petit</w:t>
      </w:r>
      <w:r w:rsidR="000A7AF1">
        <w:rPr>
          <w:rFonts w:ascii="Times New Roman" w:hAnsi="Times New Roman"/>
          <w:sz w:val="24"/>
          <w:szCs w:val="24"/>
        </w:rPr>
        <w:t>,</w:t>
      </w:r>
      <w:r w:rsidR="000A7AF1" w:rsidRPr="00476E50">
        <w:rPr>
          <w:rFonts w:ascii="Times New Roman" w:hAnsi="Times New Roman"/>
          <w:sz w:val="24"/>
          <w:szCs w:val="24"/>
        </w:rPr>
        <w:t xml:space="preserve"> </w:t>
      </w:r>
      <w:r w:rsidR="000A7AF1" w:rsidRPr="00476E50">
        <w:rPr>
          <w:rFonts w:ascii="Times New Roman" w:hAnsi="Times New Roman"/>
          <w:i/>
          <w:sz w:val="24"/>
          <w:szCs w:val="24"/>
        </w:rPr>
        <w:t>Objets d</w:t>
      </w:r>
      <w:r w:rsidR="000A7AF1">
        <w:rPr>
          <w:rFonts w:ascii="Times New Roman" w:hAnsi="Times New Roman"/>
          <w:i/>
          <w:sz w:val="24"/>
          <w:szCs w:val="24"/>
        </w:rPr>
        <w:t>’</w:t>
      </w:r>
      <w:r w:rsidR="000A7AF1" w:rsidRPr="00476E50">
        <w:rPr>
          <w:rFonts w:ascii="Times New Roman" w:hAnsi="Times New Roman"/>
          <w:i/>
          <w:sz w:val="24"/>
          <w:szCs w:val="24"/>
        </w:rPr>
        <w:t>art et de bel ameublement du XVIIIe siècle [</w:t>
      </w:r>
      <w:r w:rsidR="00FD6193">
        <w:rPr>
          <w:rFonts w:ascii="Times New Roman" w:hAnsi="Times New Roman"/>
          <w:i/>
          <w:sz w:val="24"/>
          <w:szCs w:val="24"/>
        </w:rPr>
        <w:t xml:space="preserve"> </w:t>
      </w:r>
      <w:r w:rsidR="000A7AF1">
        <w:rPr>
          <w:rFonts w:ascii="Times New Roman" w:hAnsi="Times New Roman"/>
          <w:i/>
          <w:sz w:val="24"/>
          <w:szCs w:val="24"/>
        </w:rPr>
        <w:t xml:space="preserve">. . . </w:t>
      </w:r>
      <w:r w:rsidR="000A7AF1" w:rsidRPr="00476E50">
        <w:rPr>
          <w:rFonts w:ascii="Times New Roman" w:hAnsi="Times New Roman"/>
          <w:i/>
          <w:sz w:val="24"/>
          <w:szCs w:val="24"/>
        </w:rPr>
        <w:t>] de M. Paul Dutasta, June 3</w:t>
      </w:r>
      <w:r w:rsidR="000A7AF1">
        <w:rPr>
          <w:rFonts w:ascii="Times New Roman" w:hAnsi="Times New Roman"/>
          <w:i/>
          <w:sz w:val="24"/>
          <w:szCs w:val="24"/>
        </w:rPr>
        <w:t>–</w:t>
      </w:r>
      <w:r w:rsidR="000A7AF1" w:rsidRPr="00476E50">
        <w:rPr>
          <w:rFonts w:ascii="Times New Roman" w:hAnsi="Times New Roman"/>
          <w:i/>
          <w:sz w:val="24"/>
          <w:szCs w:val="24"/>
        </w:rPr>
        <w:t>4, 1926</w:t>
      </w:r>
      <w:r w:rsidR="000A7AF1" w:rsidRPr="00476E50">
        <w:rPr>
          <w:rFonts w:ascii="Times New Roman" w:hAnsi="Times New Roman"/>
          <w:sz w:val="24"/>
          <w:szCs w:val="24"/>
        </w:rPr>
        <w:t xml:space="preserve"> </w:t>
      </w:r>
      <w:r w:rsidR="000A7AF1">
        <w:rPr>
          <w:rFonts w:ascii="Times New Roman" w:hAnsi="Times New Roman"/>
          <w:sz w:val="24"/>
          <w:szCs w:val="24"/>
        </w:rPr>
        <w:t>(</w:t>
      </w:r>
      <w:r w:rsidR="000A7AF1" w:rsidRPr="00476E50">
        <w:rPr>
          <w:rFonts w:ascii="Times New Roman" w:hAnsi="Times New Roman"/>
          <w:sz w:val="24"/>
          <w:szCs w:val="24"/>
        </w:rPr>
        <w:t>Paris: Galerie Georges Petit, 1926</w:t>
      </w:r>
      <w:r w:rsidR="000A7AF1">
        <w:rPr>
          <w:rFonts w:ascii="Times New Roman" w:hAnsi="Times New Roman"/>
          <w:sz w:val="24"/>
          <w:szCs w:val="24"/>
        </w:rPr>
        <w:t>),</w:t>
      </w:r>
      <w:r w:rsidRPr="000D6EAE">
        <w:rPr>
          <w:rFonts w:ascii="Times New Roman" w:hAnsi="Times New Roman"/>
          <w:sz w:val="24"/>
          <w:szCs w:val="24"/>
        </w:rPr>
        <w:t xml:space="preserve"> lot 146. Watson also reproduced two tables no </w:t>
      </w:r>
      <w:r w:rsidRPr="000D6EAE">
        <w:rPr>
          <w:rFonts w:ascii="Times New Roman" w:hAnsi="Times New Roman"/>
          <w:sz w:val="24"/>
          <w:szCs w:val="24"/>
        </w:rPr>
        <w:t>longer in the Wrightsman Collection, one</w:t>
      </w:r>
      <w:r w:rsidRPr="000D6EAE">
        <w:rPr>
          <w:rFonts w:ascii="Times New Roman" w:hAnsi="Times New Roman"/>
          <w:sz w:val="24"/>
          <w:szCs w:val="24"/>
        </w:rPr>
        <w:t xml:space="preserve"> stamped </w:t>
      </w:r>
      <w:r w:rsidR="00532269">
        <w:rPr>
          <w:rFonts w:ascii="Times New Roman" w:hAnsi="Times New Roman"/>
          <w:sz w:val="24"/>
          <w:szCs w:val="24"/>
        </w:rPr>
        <w:t>“</w:t>
      </w:r>
      <w:r w:rsidRPr="000D6EAE">
        <w:rPr>
          <w:rFonts w:ascii="Times New Roman" w:hAnsi="Times New Roman"/>
          <w:sz w:val="24"/>
          <w:szCs w:val="24"/>
        </w:rPr>
        <w:t>B</w:t>
      </w:r>
      <w:r w:rsidR="00532269">
        <w:rPr>
          <w:rFonts w:ascii="Times New Roman" w:hAnsi="Times New Roman"/>
          <w:sz w:val="24"/>
          <w:szCs w:val="24"/>
        </w:rPr>
        <w:t>.</w:t>
      </w:r>
      <w:r w:rsidRPr="000D6EAE">
        <w:rPr>
          <w:rFonts w:ascii="Times New Roman" w:hAnsi="Times New Roman"/>
          <w:sz w:val="24"/>
          <w:szCs w:val="24"/>
        </w:rPr>
        <w:t>V</w:t>
      </w:r>
      <w:r w:rsidR="00532269">
        <w:rPr>
          <w:rFonts w:ascii="Times New Roman" w:hAnsi="Times New Roman"/>
          <w:sz w:val="24"/>
          <w:szCs w:val="24"/>
        </w:rPr>
        <w:t>.</w:t>
      </w:r>
      <w:r w:rsidRPr="000D6EAE">
        <w:rPr>
          <w:rFonts w:ascii="Times New Roman" w:hAnsi="Times New Roman"/>
          <w:sz w:val="24"/>
          <w:szCs w:val="24"/>
        </w:rPr>
        <w:t>R</w:t>
      </w:r>
      <w:r w:rsidR="00532269">
        <w:rPr>
          <w:rFonts w:ascii="Times New Roman" w:hAnsi="Times New Roman"/>
          <w:sz w:val="24"/>
          <w:szCs w:val="24"/>
        </w:rPr>
        <w:t>.</w:t>
      </w:r>
      <w:r w:rsidRPr="000D6EAE">
        <w:rPr>
          <w:rFonts w:ascii="Times New Roman" w:hAnsi="Times New Roman"/>
          <w:sz w:val="24"/>
          <w:szCs w:val="24"/>
        </w:rPr>
        <w:t>B</w:t>
      </w:r>
      <w:r w:rsidR="00532269">
        <w:rPr>
          <w:rFonts w:ascii="Times New Roman" w:hAnsi="Times New Roman"/>
          <w:sz w:val="24"/>
          <w:szCs w:val="24"/>
        </w:rPr>
        <w:t>.”</w:t>
      </w:r>
      <w:r w:rsidRPr="000D6EAE">
        <w:rPr>
          <w:rFonts w:ascii="Times New Roman" w:hAnsi="Times New Roman"/>
          <w:sz w:val="24"/>
          <w:szCs w:val="24"/>
        </w:rPr>
        <w:t xml:space="preserve">  (H. 2' 3 1/4", W. 2' 4 1/2", D. 1' 4 1/2"</w:t>
      </w:r>
      <w:r w:rsidR="00FD6193">
        <w:rPr>
          <w:rFonts w:ascii="Times New Roman" w:hAnsi="Times New Roman"/>
          <w:sz w:val="24"/>
          <w:szCs w:val="24"/>
        </w:rPr>
        <w:t>; 69.2 x 72.4 x 41.9 cm</w:t>
      </w:r>
      <w:r w:rsidRPr="000D6EAE">
        <w:rPr>
          <w:rFonts w:ascii="Times New Roman" w:hAnsi="Times New Roman"/>
          <w:sz w:val="24"/>
          <w:szCs w:val="24"/>
        </w:rPr>
        <w:t>) and another attributed to him (H. 2' 3 3/4", W. 2' 6 1/4", D. 1' 6 1/2"</w:t>
      </w:r>
      <w:r w:rsidR="00FD6193">
        <w:rPr>
          <w:rFonts w:ascii="Times New Roman" w:hAnsi="Times New Roman"/>
          <w:sz w:val="24"/>
          <w:szCs w:val="24"/>
        </w:rPr>
        <w:t>; 70.5 x 76.8 x</w:t>
      </w:r>
      <w:r w:rsidRPr="000D6EAE">
        <w:rPr>
          <w:rFonts w:ascii="Times New Roman" w:hAnsi="Times New Roman"/>
          <w:sz w:val="24"/>
          <w:szCs w:val="24"/>
        </w:rPr>
        <w:t xml:space="preserve"> 47</w:t>
      </w:r>
      <w:r w:rsidR="00FD6193">
        <w:rPr>
          <w:rFonts w:ascii="Times New Roman" w:hAnsi="Times New Roman"/>
          <w:sz w:val="24"/>
          <w:szCs w:val="24"/>
        </w:rPr>
        <w:t xml:space="preserve"> </w:t>
      </w:r>
      <w:r w:rsidRPr="000D6EAE">
        <w:rPr>
          <w:rFonts w:ascii="Times New Roman" w:hAnsi="Times New Roman"/>
          <w:sz w:val="24"/>
          <w:szCs w:val="24"/>
        </w:rPr>
        <w:t xml:space="preserve">cm). See </w:t>
      </w:r>
      <w:r w:rsidR="00FB1089">
        <w:rPr>
          <w:rFonts w:ascii="Times New Roman" w:hAnsi="Times New Roman"/>
          <w:sz w:val="24"/>
          <w:szCs w:val="24"/>
        </w:rPr>
        <w:t>{{</w:t>
      </w:r>
      <w:r w:rsidRPr="000D6EAE">
        <w:rPr>
          <w:rFonts w:ascii="Times New Roman" w:hAnsi="Times New Roman"/>
          <w:sz w:val="24"/>
          <w:szCs w:val="24"/>
        </w:rPr>
        <w:t>Watson 1966</w:t>
      </w:r>
      <w:r w:rsidR="00FB1089">
        <w:rPr>
          <w:rFonts w:ascii="Times New Roman" w:hAnsi="Times New Roman"/>
          <w:sz w:val="24"/>
          <w:szCs w:val="24"/>
        </w:rPr>
        <w:t>}}</w:t>
      </w:r>
      <w:r w:rsidRPr="000D6EAE">
        <w:rPr>
          <w:rFonts w:ascii="Times New Roman" w:hAnsi="Times New Roman"/>
          <w:sz w:val="24"/>
          <w:szCs w:val="24"/>
        </w:rPr>
        <w:t>, vol. 2, 310</w:t>
      </w:r>
      <w:r w:rsidR="008F2053">
        <w:rPr>
          <w:rFonts w:ascii="Times New Roman" w:hAnsi="Times New Roman"/>
          <w:sz w:val="24"/>
          <w:szCs w:val="24"/>
        </w:rPr>
        <w:t>–</w:t>
      </w:r>
      <w:r w:rsidRPr="000D6EAE">
        <w:rPr>
          <w:rFonts w:ascii="Times New Roman" w:hAnsi="Times New Roman"/>
          <w:sz w:val="24"/>
          <w:szCs w:val="24"/>
        </w:rPr>
        <w:t>11, no. 152</w:t>
      </w:r>
      <w:r w:rsidR="008F2053">
        <w:rPr>
          <w:rFonts w:ascii="Times New Roman" w:hAnsi="Times New Roman"/>
          <w:sz w:val="24"/>
          <w:szCs w:val="24"/>
        </w:rPr>
        <w:t>;</w:t>
      </w:r>
      <w:r w:rsidRPr="000D6EAE">
        <w:rPr>
          <w:rFonts w:ascii="Times New Roman" w:hAnsi="Times New Roman"/>
          <w:sz w:val="24"/>
          <w:szCs w:val="24"/>
        </w:rPr>
        <w:t xml:space="preserve"> and 315, no. 154; A fourth table sold at </w:t>
      </w:r>
      <w:r w:rsidR="006B7ED6" w:rsidRPr="00853E2F">
        <w:rPr>
          <w:rFonts w:ascii="Times New Roman" w:hAnsi="Times New Roman"/>
          <w:sz w:val="24"/>
          <w:szCs w:val="24"/>
        </w:rPr>
        <w:t>Palais Galliera</w:t>
      </w:r>
      <w:r w:rsidR="006B7ED6">
        <w:rPr>
          <w:rFonts w:ascii="Times New Roman" w:hAnsi="Times New Roman"/>
          <w:sz w:val="24"/>
          <w:szCs w:val="24"/>
        </w:rPr>
        <w:t>,</w:t>
      </w:r>
      <w:r w:rsidR="006B7ED6" w:rsidRPr="00853E2F">
        <w:rPr>
          <w:rFonts w:ascii="Times New Roman" w:hAnsi="Times New Roman"/>
          <w:sz w:val="24"/>
          <w:szCs w:val="24"/>
        </w:rPr>
        <w:t xml:space="preserve"> </w:t>
      </w:r>
      <w:r w:rsidR="006B7ED6" w:rsidRPr="00FD6193">
        <w:rPr>
          <w:rFonts w:ascii="Times New Roman" w:hAnsi="Times New Roman"/>
          <w:i/>
          <w:sz w:val="24"/>
          <w:szCs w:val="24"/>
        </w:rPr>
        <w:t>Tableaux anciens, objets d'art et de très bel ameublement [</w:t>
      </w:r>
      <w:r w:rsidR="00FD6193">
        <w:rPr>
          <w:rFonts w:ascii="Times New Roman" w:hAnsi="Times New Roman"/>
          <w:i/>
          <w:sz w:val="24"/>
          <w:szCs w:val="24"/>
        </w:rPr>
        <w:t xml:space="preserve"> . . . </w:t>
      </w:r>
      <w:r w:rsidR="006B7ED6" w:rsidRPr="00FD6193">
        <w:rPr>
          <w:rFonts w:ascii="Times New Roman" w:hAnsi="Times New Roman"/>
          <w:i/>
          <w:sz w:val="24"/>
          <w:szCs w:val="24"/>
        </w:rPr>
        <w:t>], June 12, 1973</w:t>
      </w:r>
      <w:r w:rsidR="006B7ED6">
        <w:rPr>
          <w:rFonts w:ascii="Times New Roman" w:hAnsi="Times New Roman"/>
          <w:sz w:val="24"/>
          <w:szCs w:val="24"/>
        </w:rPr>
        <w:t xml:space="preserve"> (</w:t>
      </w:r>
      <w:r w:rsidR="006B7ED6" w:rsidRPr="00853E2F">
        <w:rPr>
          <w:rFonts w:ascii="Times New Roman" w:hAnsi="Times New Roman"/>
          <w:sz w:val="24"/>
          <w:szCs w:val="24"/>
        </w:rPr>
        <w:t>Paris: Palais Galliera, 1973</w:t>
      </w:r>
      <w:r w:rsidR="006B7ED6">
        <w:rPr>
          <w:rFonts w:ascii="Times New Roman" w:hAnsi="Times New Roman"/>
          <w:sz w:val="24"/>
          <w:szCs w:val="24"/>
        </w:rPr>
        <w:t>)</w:t>
      </w:r>
      <w:r w:rsidRPr="000D6EAE">
        <w:rPr>
          <w:rFonts w:ascii="Times New Roman" w:hAnsi="Times New Roman"/>
          <w:sz w:val="24"/>
          <w:szCs w:val="24"/>
        </w:rPr>
        <w:t xml:space="preserve">, </w:t>
      </w:r>
      <w:r w:rsidR="006B7ED6">
        <w:rPr>
          <w:rFonts w:ascii="Times New Roman" w:hAnsi="Times New Roman"/>
          <w:sz w:val="24"/>
          <w:szCs w:val="24"/>
        </w:rPr>
        <w:t>lot</w:t>
      </w:r>
      <w:r w:rsidRPr="000D6EAE">
        <w:rPr>
          <w:rFonts w:ascii="Times New Roman" w:hAnsi="Times New Roman"/>
          <w:sz w:val="24"/>
          <w:szCs w:val="24"/>
        </w:rPr>
        <w:t xml:space="preserve"> 106, stamped </w:t>
      </w:r>
      <w:r w:rsidR="008F2053">
        <w:rPr>
          <w:rFonts w:ascii="Times New Roman" w:hAnsi="Times New Roman"/>
          <w:sz w:val="24"/>
          <w:szCs w:val="24"/>
        </w:rPr>
        <w:t>“</w:t>
      </w:r>
      <w:r w:rsidRPr="000D6EAE">
        <w:rPr>
          <w:rFonts w:ascii="Times New Roman" w:hAnsi="Times New Roman"/>
          <w:sz w:val="24"/>
          <w:szCs w:val="24"/>
        </w:rPr>
        <w:t>B</w:t>
      </w:r>
      <w:r w:rsidR="008F2053">
        <w:rPr>
          <w:rFonts w:ascii="Times New Roman" w:hAnsi="Times New Roman"/>
          <w:sz w:val="24"/>
          <w:szCs w:val="24"/>
        </w:rPr>
        <w:t>.</w:t>
      </w:r>
      <w:r w:rsidRPr="000D6EAE">
        <w:rPr>
          <w:rFonts w:ascii="Times New Roman" w:hAnsi="Times New Roman"/>
          <w:sz w:val="24"/>
          <w:szCs w:val="24"/>
        </w:rPr>
        <w:t>V</w:t>
      </w:r>
      <w:r w:rsidR="008F2053">
        <w:rPr>
          <w:rFonts w:ascii="Times New Roman" w:hAnsi="Times New Roman"/>
          <w:sz w:val="24"/>
          <w:szCs w:val="24"/>
        </w:rPr>
        <w:t>.</w:t>
      </w:r>
      <w:r w:rsidRPr="000D6EAE">
        <w:rPr>
          <w:rFonts w:ascii="Times New Roman" w:hAnsi="Times New Roman"/>
          <w:sz w:val="24"/>
          <w:szCs w:val="24"/>
        </w:rPr>
        <w:t>R</w:t>
      </w:r>
      <w:r w:rsidR="008F2053">
        <w:rPr>
          <w:rFonts w:ascii="Times New Roman" w:hAnsi="Times New Roman"/>
          <w:sz w:val="24"/>
          <w:szCs w:val="24"/>
        </w:rPr>
        <w:t>.</w:t>
      </w:r>
      <w:r w:rsidRPr="000D6EAE">
        <w:rPr>
          <w:rFonts w:ascii="Times New Roman" w:hAnsi="Times New Roman"/>
          <w:sz w:val="24"/>
          <w:szCs w:val="24"/>
        </w:rPr>
        <w:t>B</w:t>
      </w:r>
      <w:r w:rsidR="008F2053">
        <w:rPr>
          <w:rFonts w:ascii="Times New Roman" w:hAnsi="Times New Roman"/>
          <w:sz w:val="24"/>
          <w:szCs w:val="24"/>
        </w:rPr>
        <w:t>.”</w:t>
      </w:r>
      <w:r w:rsidRPr="000D6EAE">
        <w:rPr>
          <w:rFonts w:ascii="Times New Roman" w:hAnsi="Times New Roman"/>
          <w:sz w:val="24"/>
          <w:szCs w:val="24"/>
        </w:rPr>
        <w:t xml:space="preserve"> (H</w:t>
      </w:r>
      <w:r w:rsidR="008F2053">
        <w:rPr>
          <w:rFonts w:ascii="Times New Roman" w:hAnsi="Times New Roman"/>
          <w:sz w:val="24"/>
          <w:szCs w:val="24"/>
        </w:rPr>
        <w:t>:</w:t>
      </w:r>
      <w:r w:rsidRPr="000D6EAE">
        <w:rPr>
          <w:rFonts w:ascii="Times New Roman" w:hAnsi="Times New Roman"/>
          <w:sz w:val="24"/>
          <w:szCs w:val="24"/>
        </w:rPr>
        <w:t xml:space="preserve"> 66.5</w:t>
      </w:r>
      <w:r w:rsidR="00FD6193">
        <w:rPr>
          <w:rFonts w:ascii="Times New Roman" w:hAnsi="Times New Roman"/>
          <w:sz w:val="24"/>
          <w:szCs w:val="24"/>
        </w:rPr>
        <w:t xml:space="preserve"> cm</w:t>
      </w:r>
      <w:r w:rsidRPr="000D6EAE">
        <w:rPr>
          <w:rFonts w:ascii="Times New Roman" w:hAnsi="Times New Roman"/>
          <w:sz w:val="24"/>
          <w:szCs w:val="24"/>
        </w:rPr>
        <w:t>, W</w:t>
      </w:r>
      <w:r w:rsidR="008F2053">
        <w:rPr>
          <w:rFonts w:ascii="Times New Roman" w:hAnsi="Times New Roman"/>
          <w:sz w:val="24"/>
          <w:szCs w:val="24"/>
        </w:rPr>
        <w:t>:</w:t>
      </w:r>
      <w:r w:rsidRPr="000D6EAE">
        <w:rPr>
          <w:rFonts w:ascii="Times New Roman" w:hAnsi="Times New Roman"/>
          <w:sz w:val="24"/>
          <w:szCs w:val="24"/>
        </w:rPr>
        <w:t xml:space="preserve"> 46</w:t>
      </w:r>
      <w:r w:rsidR="00FD6193">
        <w:rPr>
          <w:rFonts w:ascii="Times New Roman" w:hAnsi="Times New Roman"/>
          <w:sz w:val="24"/>
          <w:szCs w:val="24"/>
        </w:rPr>
        <w:t xml:space="preserve"> cm</w:t>
      </w:r>
      <w:r w:rsidRPr="000D6EAE">
        <w:rPr>
          <w:rFonts w:ascii="Times New Roman" w:hAnsi="Times New Roman"/>
          <w:sz w:val="24"/>
          <w:szCs w:val="24"/>
        </w:rPr>
        <w:t>, D</w:t>
      </w:r>
      <w:r w:rsidR="008F2053">
        <w:rPr>
          <w:rFonts w:ascii="Times New Roman" w:hAnsi="Times New Roman"/>
          <w:sz w:val="24"/>
          <w:szCs w:val="24"/>
        </w:rPr>
        <w:t>:</w:t>
      </w:r>
      <w:r w:rsidRPr="000D6EAE">
        <w:rPr>
          <w:rFonts w:ascii="Times New Roman" w:hAnsi="Times New Roman"/>
          <w:sz w:val="24"/>
          <w:szCs w:val="24"/>
        </w:rPr>
        <w:t xml:space="preserve"> 32 cm). It is now at the </w:t>
      </w:r>
      <w:r w:rsidR="000A7AF1">
        <w:rPr>
          <w:rFonts w:ascii="Times New Roman" w:hAnsi="Times New Roman"/>
          <w:sz w:val="24"/>
          <w:szCs w:val="24"/>
        </w:rPr>
        <w:t>m</w:t>
      </w:r>
      <w:r w:rsidRPr="000D6EAE">
        <w:rPr>
          <w:rFonts w:ascii="Times New Roman" w:hAnsi="Times New Roman"/>
          <w:sz w:val="24"/>
          <w:szCs w:val="24"/>
        </w:rPr>
        <w:t>usée de Tessé in Le Mans.</w:t>
      </w:r>
    </w:p>
  </w:endnote>
  <w:endnote w:id="6">
    <w:p w14:paraId="2C8D7E4C" w14:textId="17F9FEF1" w:rsidR="00656579" w:rsidRPr="000D6EAE" w:rsidRDefault="00656579" w:rsidP="006565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sidRPr="000D6EAE">
        <w:rPr>
          <w:rStyle w:val="FootnoteCharacters"/>
          <w:rFonts w:ascii="Times New Roman" w:hAnsi="Times New Roman"/>
        </w:rPr>
        <w:endnoteRef/>
      </w:r>
      <w:r w:rsidRPr="00F65DF5">
        <w:rPr>
          <w:lang w:val="es-MX"/>
        </w:rPr>
        <w:t xml:space="preserve"> </w:t>
      </w:r>
      <w:r w:rsidRPr="00F65DF5">
        <w:rPr>
          <w:rFonts w:ascii="Times New Roman" w:hAnsi="Times New Roman"/>
          <w:sz w:val="24"/>
          <w:lang w:val="es-MX"/>
        </w:rPr>
        <w:t xml:space="preserve">Musée de Tessé, Le Mans, acc. no. 1906.29.66. </w:t>
      </w:r>
      <w:r w:rsidR="00FB1089">
        <w:rPr>
          <w:rFonts w:ascii="Times New Roman" w:hAnsi="Times New Roman"/>
          <w:sz w:val="24"/>
        </w:rPr>
        <w:t>{{</w:t>
      </w:r>
      <w:r w:rsidRPr="000D6EAE">
        <w:rPr>
          <w:rFonts w:ascii="Times New Roman" w:hAnsi="Times New Roman"/>
          <w:sz w:val="24"/>
          <w:szCs w:val="24"/>
        </w:rPr>
        <w:t>Pradère 1989</w:t>
      </w:r>
      <w:r w:rsidR="006373F8">
        <w:rPr>
          <w:rFonts w:ascii="Times New Roman" w:hAnsi="Times New Roman"/>
          <w:sz w:val="24"/>
          <w:szCs w:val="24"/>
        </w:rPr>
        <w:t>a</w:t>
      </w:r>
      <w:r w:rsidR="00FB1089">
        <w:rPr>
          <w:rFonts w:ascii="Times New Roman" w:hAnsi="Times New Roman"/>
          <w:sz w:val="24"/>
          <w:szCs w:val="24"/>
        </w:rPr>
        <w:t>}}</w:t>
      </w:r>
      <w:r w:rsidRPr="000D6EAE">
        <w:rPr>
          <w:rFonts w:ascii="Times New Roman" w:hAnsi="Times New Roman"/>
          <w:sz w:val="24"/>
          <w:szCs w:val="24"/>
        </w:rPr>
        <w:t xml:space="preserve">, 198, fig. 190; </w:t>
      </w:r>
      <w:r w:rsidR="00FB1089">
        <w:rPr>
          <w:rFonts w:ascii="Times New Roman" w:hAnsi="Times New Roman"/>
          <w:sz w:val="24"/>
          <w:szCs w:val="24"/>
        </w:rPr>
        <w:t>{{</w:t>
      </w:r>
      <w:r w:rsidRPr="000D6EAE">
        <w:rPr>
          <w:rFonts w:ascii="Times New Roman" w:hAnsi="Times New Roman"/>
          <w:i/>
          <w:sz w:val="24"/>
          <w:szCs w:val="24"/>
        </w:rPr>
        <w:t>18</w:t>
      </w:r>
      <w:r w:rsidR="008F2053">
        <w:rPr>
          <w:rFonts w:ascii="Times New Roman" w:hAnsi="Times New Roman"/>
          <w:i/>
          <w:sz w:val="24"/>
          <w:szCs w:val="24"/>
        </w:rPr>
        <w:t>th</w:t>
      </w:r>
      <w:r w:rsidRPr="000D6EAE">
        <w:rPr>
          <w:rFonts w:ascii="Times New Roman" w:hAnsi="Times New Roman"/>
          <w:i/>
          <w:sz w:val="24"/>
          <w:szCs w:val="24"/>
        </w:rPr>
        <w:t xml:space="preserve"> Century: Birth of Design </w:t>
      </w:r>
      <w:r w:rsidRPr="000D6EAE">
        <w:rPr>
          <w:rFonts w:ascii="Times New Roman" w:hAnsi="Times New Roman"/>
          <w:sz w:val="24"/>
          <w:szCs w:val="24"/>
        </w:rPr>
        <w:t>2014</w:t>
      </w:r>
      <w:r w:rsidR="00FB1089">
        <w:rPr>
          <w:rFonts w:ascii="Times New Roman" w:hAnsi="Times New Roman"/>
          <w:sz w:val="24"/>
          <w:szCs w:val="24"/>
        </w:rPr>
        <w:t>}}</w:t>
      </w:r>
      <w:r w:rsidRPr="000D6EAE">
        <w:rPr>
          <w:rFonts w:ascii="Times New Roman" w:hAnsi="Times New Roman"/>
          <w:sz w:val="24"/>
          <w:szCs w:val="24"/>
        </w:rPr>
        <w:t>, 158</w:t>
      </w:r>
      <w:r w:rsidR="008F2053">
        <w:rPr>
          <w:rFonts w:ascii="Times New Roman" w:hAnsi="Times New Roman"/>
          <w:sz w:val="24"/>
          <w:szCs w:val="24"/>
        </w:rPr>
        <w:t>–</w:t>
      </w:r>
      <w:r w:rsidRPr="000D6EAE">
        <w:rPr>
          <w:rFonts w:ascii="Times New Roman" w:hAnsi="Times New Roman"/>
          <w:sz w:val="24"/>
          <w:szCs w:val="24"/>
        </w:rPr>
        <w:t>59, no. 42.</w:t>
      </w:r>
    </w:p>
  </w:endnote>
  <w:endnote w:id="7">
    <w:p w14:paraId="2298DF69" w14:textId="6CB61141" w:rsidR="00656579" w:rsidRPr="000D6EAE" w:rsidRDefault="00656579" w:rsidP="00656579">
      <w:pPr>
        <w:pStyle w:val="EndnoteText"/>
        <w:spacing w:line="480" w:lineRule="auto"/>
      </w:pPr>
      <w:r w:rsidRPr="000D6EAE">
        <w:rPr>
          <w:rStyle w:val="EndnoteReference"/>
        </w:rPr>
        <w:endnoteRef/>
      </w:r>
      <w:r w:rsidRPr="000D6EAE">
        <w:t xml:space="preserve"> </w:t>
      </w:r>
      <w:r w:rsidRPr="000D6EAE">
        <w:rPr>
          <w:rFonts w:ascii="Times New Roman" w:hAnsi="Times New Roman"/>
          <w:sz w:val="24"/>
          <w:szCs w:val="24"/>
        </w:rPr>
        <w:t>Research of Daniel Alcouffe in the files of the Sculpture and Decorative Arts</w:t>
      </w:r>
      <w:r w:rsidR="000A7AF1">
        <w:rPr>
          <w:rFonts w:ascii="Times New Roman" w:hAnsi="Times New Roman"/>
          <w:sz w:val="24"/>
          <w:szCs w:val="24"/>
        </w:rPr>
        <w:t xml:space="preserve"> Department</w:t>
      </w:r>
      <w:r w:rsidRPr="000D6EAE">
        <w:rPr>
          <w:rFonts w:ascii="Times New Roman" w:hAnsi="Times New Roman"/>
          <w:sz w:val="24"/>
          <w:szCs w:val="24"/>
        </w:rPr>
        <w:t>, J. Paul Getty Museum.</w:t>
      </w:r>
      <w:r w:rsidRPr="000D6EAE">
        <w:t xml:space="preserve"> </w:t>
      </w:r>
      <w:r w:rsidRPr="000D6EAE">
        <w:rPr>
          <w:rFonts w:ascii="Times New Roman" w:hAnsi="Times New Roman"/>
          <w:sz w:val="24"/>
          <w:szCs w:val="24"/>
        </w:rPr>
        <w:t>Unfortunately, these two tables cannot be identified among those preserved today.</w:t>
      </w:r>
      <w:r w:rsidRPr="000D6EAE">
        <w:t xml:space="preserve"> </w:t>
      </w:r>
    </w:p>
  </w:endnote>
  <w:endnote w:id="8">
    <w:p w14:paraId="33CCF9E9" w14:textId="1FC0E32D" w:rsidR="00656579" w:rsidRPr="000D6EAE" w:rsidRDefault="00656579" w:rsidP="00656579">
      <w:pPr>
        <w:pStyle w:val="EndnoteText"/>
        <w:spacing w:line="480" w:lineRule="auto"/>
      </w:pPr>
      <w:r w:rsidRPr="000D6EAE">
        <w:rPr>
          <w:rStyle w:val="FootnoteCharacters"/>
          <w:rFonts w:ascii="Times New Roman" w:hAnsi="Times New Roman"/>
        </w:rPr>
        <w:endnoteRef/>
      </w:r>
      <w:r w:rsidRPr="000D6EAE">
        <w:t xml:space="preserve"> </w:t>
      </w:r>
      <w:r w:rsidR="00FB1089">
        <w:rPr>
          <w:rFonts w:ascii="Times New Roman" w:hAnsi="Times New Roman"/>
          <w:sz w:val="24"/>
          <w:szCs w:val="24"/>
        </w:rPr>
        <w:t>{{</w:t>
      </w:r>
      <w:r w:rsidRPr="000D6EAE">
        <w:rPr>
          <w:rFonts w:ascii="Times New Roman" w:hAnsi="Times New Roman"/>
          <w:sz w:val="24"/>
          <w:szCs w:val="24"/>
        </w:rPr>
        <w:t>Duvaux 1873</w:t>
      </w:r>
      <w:r w:rsidR="00FB1089">
        <w:rPr>
          <w:rFonts w:ascii="Times New Roman" w:hAnsi="Times New Roman"/>
          <w:sz w:val="24"/>
          <w:szCs w:val="24"/>
        </w:rPr>
        <w:t>}}</w:t>
      </w:r>
      <w:r w:rsidRPr="000D6EAE">
        <w:rPr>
          <w:rFonts w:ascii="Times New Roman" w:hAnsi="Times New Roman"/>
          <w:sz w:val="24"/>
          <w:szCs w:val="24"/>
        </w:rPr>
        <w:t>, 112</w:t>
      </w:r>
      <w:r w:rsidR="008F2053">
        <w:rPr>
          <w:rFonts w:ascii="Times New Roman" w:hAnsi="Times New Roman"/>
          <w:sz w:val="24"/>
          <w:szCs w:val="24"/>
        </w:rPr>
        <w:t>,</w:t>
      </w:r>
      <w:r w:rsidRPr="000D6EAE">
        <w:rPr>
          <w:rFonts w:ascii="Times New Roman" w:hAnsi="Times New Roman"/>
          <w:sz w:val="24"/>
          <w:szCs w:val="24"/>
        </w:rPr>
        <w:t xml:space="preserve"> 210.</w:t>
      </w:r>
    </w:p>
  </w:endnote>
  <w:endnote w:id="9">
    <w:p w14:paraId="599C32E3" w14:textId="45D7F2DD" w:rsidR="00656579" w:rsidRPr="00C03B8C" w:rsidRDefault="00656579" w:rsidP="00C03B8C">
      <w:pPr>
        <w:pStyle w:val="EndnoteText"/>
        <w:spacing w:line="480" w:lineRule="auto"/>
        <w:rPr>
          <w:rFonts w:ascii="Times New Roman" w:hAnsi="Times New Roman"/>
          <w:sz w:val="24"/>
          <w:szCs w:val="24"/>
        </w:rPr>
      </w:pPr>
      <w:r w:rsidRPr="000D6EAE">
        <w:rPr>
          <w:rStyle w:val="FootnoteCharacters"/>
          <w:rFonts w:ascii="Times New Roman" w:hAnsi="Times New Roman"/>
        </w:rPr>
        <w:endnoteRef/>
      </w:r>
      <w:r w:rsidRPr="000D6EAE">
        <w:t xml:space="preserve"> </w:t>
      </w:r>
      <w:r w:rsidRPr="000D6EAE">
        <w:rPr>
          <w:rFonts w:ascii="Times New Roman" w:hAnsi="Times New Roman"/>
          <w:sz w:val="24"/>
          <w:szCs w:val="24"/>
        </w:rPr>
        <w:t>Paris, Archives nationales de France, Minutier central, XXVIII, 389, October 18, 1764, sale of the shop’s assets and its sublease, Bernard II van Risenburgh and his wife to their son. As indicated in a manuscript by Daniel Alcouffe in the files of the Sculpture and Decorative Arts</w:t>
      </w:r>
      <w:r w:rsidR="00937F67">
        <w:rPr>
          <w:rFonts w:ascii="Times New Roman" w:hAnsi="Times New Roman"/>
          <w:sz w:val="24"/>
          <w:szCs w:val="24"/>
        </w:rPr>
        <w:t xml:space="preserve"> Department</w:t>
      </w:r>
      <w:r w:rsidRPr="000D6EAE">
        <w:rPr>
          <w:rFonts w:ascii="Times New Roman" w:hAnsi="Times New Roman"/>
          <w:sz w:val="24"/>
          <w:szCs w:val="24"/>
        </w:rPr>
        <w:t xml:space="preserve">, J. Paul Getty Museum. The archival location of the probate inventory is </w:t>
      </w:r>
      <w:r w:rsidRPr="00C03B8C">
        <w:rPr>
          <w:rFonts w:ascii="Times New Roman" w:hAnsi="Times New Roman"/>
          <w:sz w:val="24"/>
          <w:szCs w:val="24"/>
        </w:rPr>
        <w:t xml:space="preserve">published in </w:t>
      </w:r>
      <w:r w:rsidR="00FB1089">
        <w:rPr>
          <w:rFonts w:ascii="Times New Roman" w:hAnsi="Times New Roman"/>
          <w:sz w:val="24"/>
          <w:szCs w:val="24"/>
        </w:rPr>
        <w:t>{{</w:t>
      </w:r>
      <w:r w:rsidRPr="00C03B8C">
        <w:rPr>
          <w:rFonts w:ascii="Times New Roman" w:hAnsi="Times New Roman"/>
          <w:sz w:val="24"/>
          <w:szCs w:val="24"/>
        </w:rPr>
        <w:t>Alcouffe 1974</w:t>
      </w:r>
      <w:r w:rsidR="00FB1089">
        <w:rPr>
          <w:rFonts w:ascii="Times New Roman" w:hAnsi="Times New Roman"/>
          <w:sz w:val="24"/>
          <w:szCs w:val="24"/>
        </w:rPr>
        <w:t>}}</w:t>
      </w:r>
      <w:r w:rsidRPr="00C03B8C">
        <w:rPr>
          <w:rFonts w:ascii="Times New Roman" w:hAnsi="Times New Roman"/>
          <w:sz w:val="24"/>
          <w:szCs w:val="24"/>
        </w:rPr>
        <w:t>, 323</w:t>
      </w:r>
      <w:r w:rsidR="008F2053">
        <w:rPr>
          <w:rFonts w:ascii="Times New Roman" w:hAnsi="Times New Roman"/>
          <w:sz w:val="24"/>
          <w:szCs w:val="24"/>
        </w:rPr>
        <w:t>–</w:t>
      </w:r>
      <w:r w:rsidRPr="00C03B8C">
        <w:rPr>
          <w:rFonts w:ascii="Times New Roman" w:hAnsi="Times New Roman"/>
          <w:sz w:val="24"/>
          <w:szCs w:val="24"/>
        </w:rPr>
        <w:t xml:space="preserve">24. </w:t>
      </w:r>
    </w:p>
  </w:endnote>
  <w:endnote w:id="10">
    <w:p w14:paraId="58592719" w14:textId="3F48261F" w:rsidR="00656579" w:rsidRPr="00C03B8C" w:rsidRDefault="00656579" w:rsidP="00C03B8C">
      <w:pPr>
        <w:pStyle w:val="EndnoteText"/>
        <w:spacing w:line="480" w:lineRule="auto"/>
        <w:rPr>
          <w:rFonts w:ascii="Times New Roman" w:hAnsi="Times New Roman"/>
          <w:sz w:val="24"/>
          <w:szCs w:val="24"/>
        </w:rPr>
      </w:pPr>
      <w:r w:rsidRPr="00C03B8C">
        <w:rPr>
          <w:rStyle w:val="FootnoteCharacters"/>
          <w:rFonts w:ascii="Times New Roman" w:hAnsi="Times New Roman"/>
          <w:sz w:val="24"/>
          <w:szCs w:val="24"/>
        </w:rPr>
        <w:endnoteRef/>
      </w:r>
      <w:r w:rsidRPr="00C03B8C">
        <w:rPr>
          <w:rFonts w:ascii="Times New Roman" w:hAnsi="Times New Roman"/>
          <w:sz w:val="24"/>
          <w:szCs w:val="24"/>
        </w:rPr>
        <w:t xml:space="preserve"> </w:t>
      </w:r>
      <w:r w:rsidR="00FB1089">
        <w:rPr>
          <w:rFonts w:ascii="Times New Roman" w:hAnsi="Times New Roman"/>
          <w:sz w:val="24"/>
          <w:szCs w:val="24"/>
        </w:rPr>
        <w:t>{{</w:t>
      </w:r>
      <w:r w:rsidRPr="00C03B8C">
        <w:rPr>
          <w:rFonts w:ascii="Times New Roman" w:hAnsi="Times New Roman"/>
          <w:sz w:val="24"/>
          <w:szCs w:val="24"/>
        </w:rPr>
        <w:t>Getty and Le Vane 1955</w:t>
      </w:r>
      <w:r w:rsidR="00FB1089">
        <w:rPr>
          <w:rFonts w:ascii="Times New Roman" w:hAnsi="Times New Roman"/>
          <w:sz w:val="24"/>
          <w:szCs w:val="24"/>
        </w:rPr>
        <w:t>}}</w:t>
      </w:r>
      <w:r w:rsidRPr="00C03B8C">
        <w:rPr>
          <w:rFonts w:ascii="Times New Roman" w:hAnsi="Times New Roman"/>
          <w:sz w:val="24"/>
          <w:szCs w:val="24"/>
        </w:rPr>
        <w:t>, 148.</w:t>
      </w:r>
    </w:p>
  </w:endnote>
  <w:endnote w:id="11">
    <w:p w14:paraId="6F3DD4DA" w14:textId="4D2A79CF" w:rsidR="00656579" w:rsidRPr="00C03B8C" w:rsidRDefault="00656579" w:rsidP="00FB1089">
      <w:pPr>
        <w:pStyle w:val="NormalWeb"/>
        <w:spacing w:before="0" w:beforeAutospacing="0" w:after="0" w:afterAutospacing="0" w:line="480" w:lineRule="auto"/>
        <w:textAlignment w:val="top"/>
      </w:pPr>
      <w:r w:rsidRPr="00C03B8C">
        <w:rPr>
          <w:rStyle w:val="FootnoteCharacters"/>
        </w:rPr>
        <w:endnoteRef/>
      </w:r>
      <w:r w:rsidRPr="00C03B8C">
        <w:rPr>
          <w:color w:val="FF0000"/>
        </w:rPr>
        <w:t xml:space="preserve"> </w:t>
      </w:r>
      <w:r w:rsidR="00E96F62" w:rsidRPr="00A45680">
        <w:rPr>
          <w:color w:val="000000"/>
        </w:rPr>
        <w:t>J. Paul Getty Papers, 1909</w:t>
      </w:r>
      <w:r w:rsidR="00E96F62">
        <w:rPr>
          <w:color w:val="000000"/>
        </w:rPr>
        <w:t>–</w:t>
      </w:r>
      <w:r w:rsidR="00E96F62" w:rsidRPr="00A45680">
        <w:rPr>
          <w:color w:val="000000"/>
        </w:rPr>
        <w:t>89: Art collecting and collections, 1934</w:t>
      </w:r>
      <w:r w:rsidR="00E96F62">
        <w:rPr>
          <w:color w:val="000000"/>
        </w:rPr>
        <w:t>–</w:t>
      </w:r>
      <w:r w:rsidR="00E96F62" w:rsidRPr="00A45680">
        <w:rPr>
          <w:color w:val="000000"/>
        </w:rPr>
        <w:t>74, 1977, 1982, undated: J. M. Botibol 1939</w:t>
      </w:r>
      <w:r w:rsidR="00E96F62">
        <w:rPr>
          <w:color w:val="000000"/>
        </w:rPr>
        <w:t>–</w:t>
      </w:r>
      <w:r w:rsidR="00E96F62" w:rsidRPr="00A45680">
        <w:rPr>
          <w:color w:val="000000"/>
        </w:rPr>
        <w:t>40</w:t>
      </w:r>
      <w:r w:rsidR="00E96F62">
        <w:rPr>
          <w:color w:val="000000"/>
        </w:rPr>
        <w:t>,</w:t>
      </w:r>
      <w:r w:rsidR="00E96F62" w:rsidRPr="00A45680">
        <w:rPr>
          <w:color w:val="000000"/>
        </w:rPr>
        <w:t xml:space="preserve"> </w:t>
      </w:r>
      <w:r w:rsidR="00E96F62">
        <w:rPr>
          <w:color w:val="000000"/>
        </w:rPr>
        <w:t>in the files of the Sculpture and Decorative Arts Department, J. Paul Getty Museum.</w:t>
      </w:r>
    </w:p>
  </w:endnote>
  <w:endnote w:id="12">
    <w:p w14:paraId="135374F3" w14:textId="3433E769" w:rsidR="00710B46" w:rsidRDefault="00710B46" w:rsidP="00710B46">
      <w:pPr>
        <w:pStyle w:val="EndnoteText"/>
        <w:spacing w:line="480" w:lineRule="auto"/>
      </w:pPr>
      <w:r>
        <w:rPr>
          <w:rStyle w:val="EndnoteReference"/>
        </w:rPr>
        <w:endnoteRef/>
      </w:r>
      <w:r>
        <w:t xml:space="preserve"> </w:t>
      </w:r>
      <w:r w:rsidRPr="00A45680">
        <w:rPr>
          <w:rFonts w:ascii="Times New Roman" w:hAnsi="Times New Roman"/>
          <w:color w:val="000000"/>
          <w:sz w:val="24"/>
          <w:szCs w:val="24"/>
        </w:rPr>
        <w:t xml:space="preserve">Label on the undersurface of the table is printed </w:t>
      </w:r>
      <w:r>
        <w:rPr>
          <w:rFonts w:ascii="Times New Roman" w:hAnsi="Times New Roman"/>
          <w:color w:val="000000"/>
          <w:sz w:val="24"/>
          <w:szCs w:val="24"/>
        </w:rPr>
        <w:t>“</w:t>
      </w:r>
      <w:r w:rsidRPr="00A45680">
        <w:rPr>
          <w:rFonts w:ascii="Times New Roman" w:hAnsi="Times New Roman"/>
          <w:color w:val="000000"/>
          <w:sz w:val="24"/>
          <w:szCs w:val="24"/>
        </w:rPr>
        <w:t>Londesborough</w:t>
      </w:r>
      <w:r>
        <w:rPr>
          <w:rFonts w:ascii="Times New Roman" w:hAnsi="Times New Roman"/>
          <w:color w:val="000000"/>
          <w:sz w:val="24"/>
          <w:szCs w:val="24"/>
        </w:rPr>
        <w:t>”</w:t>
      </w:r>
      <w:r w:rsidRPr="00A45680">
        <w:rPr>
          <w:rFonts w:ascii="Times New Roman" w:hAnsi="Times New Roman"/>
          <w:color w:val="000000"/>
          <w:sz w:val="24"/>
          <w:szCs w:val="24"/>
        </w:rPr>
        <w:t xml:space="preserve"> beneath the coronet of a baron.</w:t>
      </w:r>
    </w:p>
  </w:endnote>
  <w:endnote w:id="13">
    <w:p w14:paraId="6644488F" w14:textId="4641822F" w:rsidR="000C303D" w:rsidRDefault="000C303D" w:rsidP="000C303D">
      <w:pPr>
        <w:pStyle w:val="EndnoteText"/>
        <w:spacing w:line="480" w:lineRule="auto"/>
      </w:pPr>
      <w:r>
        <w:rPr>
          <w:rStyle w:val="EndnoteReference"/>
        </w:rPr>
        <w:endnoteRef/>
      </w:r>
      <w:r>
        <w:t xml:space="preserve"> </w:t>
      </w:r>
      <w:r w:rsidRPr="000919B4">
        <w:rPr>
          <w:rFonts w:ascii="Times New Roman" w:hAnsi="Times New Roman"/>
          <w:color w:val="000000"/>
          <w:sz w:val="24"/>
          <w:szCs w:val="24"/>
        </w:rPr>
        <w:t>Correspondence with Francis Buckland, May 1984, in the files of the Sculpture and Decorative Arts</w:t>
      </w:r>
      <w:r w:rsidR="0077708E">
        <w:rPr>
          <w:rFonts w:ascii="Times New Roman" w:hAnsi="Times New Roman"/>
          <w:color w:val="000000"/>
          <w:sz w:val="24"/>
          <w:szCs w:val="24"/>
        </w:rPr>
        <w:t xml:space="preserve"> Department</w:t>
      </w:r>
      <w:r w:rsidRPr="000919B4">
        <w:rPr>
          <w:rFonts w:ascii="Times New Roman" w:hAnsi="Times New Roman"/>
          <w:color w:val="000000"/>
          <w:sz w:val="24"/>
          <w:szCs w:val="24"/>
        </w:rPr>
        <w:t>, J. Paul Getty Museum.</w:t>
      </w:r>
    </w:p>
  </w:endnote>
  <w:endnote w:id="14">
    <w:p w14:paraId="2EE83B72" w14:textId="453D637A" w:rsidR="001A24BD" w:rsidRDefault="001A24BD" w:rsidP="001A24BD">
      <w:pPr>
        <w:pStyle w:val="EndnoteText"/>
        <w:spacing w:line="480" w:lineRule="auto"/>
      </w:pPr>
      <w:r>
        <w:rPr>
          <w:rStyle w:val="EndnoteReference"/>
        </w:rPr>
        <w:endnoteRef/>
      </w:r>
      <w:r>
        <w:t xml:space="preserve"> </w:t>
      </w:r>
      <w:r w:rsidRPr="00A45680">
        <w:rPr>
          <w:rFonts w:ascii="Times New Roman" w:hAnsi="Times New Roman"/>
          <w:color w:val="000000"/>
          <w:sz w:val="24"/>
          <w:szCs w:val="24"/>
        </w:rPr>
        <w:t>J. Paul Getty Papers, 1909</w:t>
      </w:r>
      <w:r w:rsidR="008F2053">
        <w:rPr>
          <w:rFonts w:ascii="Times New Roman" w:hAnsi="Times New Roman"/>
          <w:color w:val="000000"/>
          <w:sz w:val="24"/>
          <w:szCs w:val="24"/>
        </w:rPr>
        <w:t>–</w:t>
      </w:r>
      <w:r w:rsidRPr="00A45680">
        <w:rPr>
          <w:rFonts w:ascii="Times New Roman" w:hAnsi="Times New Roman"/>
          <w:color w:val="000000"/>
          <w:sz w:val="24"/>
          <w:szCs w:val="24"/>
        </w:rPr>
        <w:t>89: Art collecting and collections, 1934</w:t>
      </w:r>
      <w:r w:rsidR="008F2053">
        <w:rPr>
          <w:rFonts w:ascii="Times New Roman" w:hAnsi="Times New Roman"/>
          <w:color w:val="000000"/>
          <w:sz w:val="24"/>
          <w:szCs w:val="24"/>
        </w:rPr>
        <w:t>–</w:t>
      </w:r>
      <w:r w:rsidRPr="00A45680">
        <w:rPr>
          <w:rFonts w:ascii="Times New Roman" w:hAnsi="Times New Roman"/>
          <w:color w:val="000000"/>
          <w:sz w:val="24"/>
          <w:szCs w:val="24"/>
        </w:rPr>
        <w:t>74, 1977, 1982, undated: J. M. Botibol 1939</w:t>
      </w:r>
      <w:r w:rsidR="008F2053">
        <w:rPr>
          <w:rFonts w:ascii="Times New Roman" w:hAnsi="Times New Roman"/>
          <w:color w:val="000000"/>
          <w:sz w:val="24"/>
          <w:szCs w:val="24"/>
        </w:rPr>
        <w:t>–</w:t>
      </w:r>
      <w:r w:rsidRPr="00A45680">
        <w:rPr>
          <w:rFonts w:ascii="Times New Roman" w:hAnsi="Times New Roman"/>
          <w:color w:val="000000"/>
          <w:sz w:val="24"/>
          <w:szCs w:val="24"/>
        </w:rPr>
        <w:t>40</w:t>
      </w:r>
      <w:r>
        <w:rPr>
          <w:rFonts w:ascii="Times New Roman" w:hAnsi="Times New Roman"/>
          <w:color w:val="000000"/>
          <w:sz w:val="24"/>
          <w:szCs w:val="24"/>
        </w:rPr>
        <w:t>,</w:t>
      </w:r>
      <w:r w:rsidRPr="00A45680">
        <w:rPr>
          <w:rFonts w:ascii="Times New Roman" w:hAnsi="Times New Roman"/>
          <w:color w:val="000000"/>
          <w:sz w:val="24"/>
          <w:szCs w:val="24"/>
        </w:rPr>
        <w:t xml:space="preserve"> </w:t>
      </w:r>
      <w:r w:rsidR="001E736C">
        <w:rPr>
          <w:rFonts w:ascii="Times New Roman" w:hAnsi="Times New Roman"/>
          <w:color w:val="000000"/>
          <w:sz w:val="24"/>
          <w:szCs w:val="24"/>
        </w:rPr>
        <w:t>in the files of the Sculpture and Decorative Arts Department, J. Paul Getty Museum</w:t>
      </w:r>
      <w:r w:rsidRPr="00A45680">
        <w:rPr>
          <w:rFonts w:ascii="Times New Roman" w:hAnsi="Times New Roman"/>
          <w:color w:val="000000"/>
          <w:sz w:val="24"/>
          <w:szCs w:val="24"/>
        </w:rPr>
        <w:t>.</w:t>
      </w:r>
    </w:p>
  </w:endnote>
  <w:endnote w:id="15">
    <w:p w14:paraId="1594B3F5" w14:textId="2008B375" w:rsidR="00C03B8C" w:rsidRPr="00C03B8C" w:rsidRDefault="00C03B8C" w:rsidP="00C03B8C">
      <w:pPr>
        <w:pStyle w:val="EndnoteText"/>
        <w:spacing w:line="480" w:lineRule="auto"/>
        <w:rPr>
          <w:rFonts w:ascii="Times New Roman" w:hAnsi="Times New Roman"/>
          <w:sz w:val="24"/>
          <w:szCs w:val="24"/>
        </w:rPr>
      </w:pPr>
      <w:r w:rsidRPr="00C03B8C">
        <w:rPr>
          <w:rStyle w:val="EndnoteReference"/>
          <w:rFonts w:ascii="Times New Roman" w:hAnsi="Times New Roman"/>
          <w:sz w:val="24"/>
          <w:szCs w:val="24"/>
        </w:rPr>
        <w:endnoteRef/>
      </w:r>
      <w:r w:rsidRPr="00C03B8C">
        <w:rPr>
          <w:rFonts w:ascii="Times New Roman" w:hAnsi="Times New Roman"/>
          <w:sz w:val="24"/>
          <w:szCs w:val="24"/>
        </w:rPr>
        <w:t xml:space="preserve"> The authors would like to express their appreciation to Mecka Baumeister and </w:t>
      </w:r>
      <w:r w:rsidRPr="00C03B8C">
        <w:rPr>
          <w:rFonts w:ascii="Times New Roman" w:hAnsi="Times New Roman"/>
          <w:bCs/>
          <w:sz w:val="24"/>
          <w:szCs w:val="24"/>
        </w:rPr>
        <w:t>Danielle</w:t>
      </w:r>
      <w:r w:rsidRPr="00C03B8C">
        <w:rPr>
          <w:rFonts w:ascii="Times New Roman" w:hAnsi="Times New Roman"/>
          <w:sz w:val="24"/>
          <w:szCs w:val="24"/>
        </w:rPr>
        <w:t xml:space="preserve"> Kisluk-Grosheide for allowing close examination of the Metropolitan</w:t>
      </w:r>
      <w:r w:rsidR="008F2053">
        <w:rPr>
          <w:rFonts w:ascii="Times New Roman" w:hAnsi="Times New Roman"/>
          <w:sz w:val="24"/>
          <w:szCs w:val="24"/>
        </w:rPr>
        <w:t xml:space="preserve"> Museum’s</w:t>
      </w:r>
      <w:r w:rsidRPr="00C03B8C">
        <w:rPr>
          <w:rFonts w:ascii="Times New Roman" w:hAnsi="Times New Roman"/>
          <w:sz w:val="24"/>
          <w:szCs w:val="24"/>
        </w:rPr>
        <w:t xml:space="preserve"> table. </w:t>
      </w:r>
    </w:p>
  </w:endnote>
  <w:endnote w:id="16">
    <w:p w14:paraId="04C8730F" w14:textId="3B19FC00" w:rsidR="00C03B8C" w:rsidRPr="00A13414" w:rsidRDefault="00C03B8C" w:rsidP="00C03B8C">
      <w:pPr>
        <w:pStyle w:val="EndnoteText"/>
        <w:spacing w:line="480" w:lineRule="auto"/>
        <w:rPr>
          <w:rFonts w:ascii="Palatino" w:hAnsi="Palatino"/>
        </w:rPr>
      </w:pPr>
      <w:r w:rsidRPr="00C03B8C">
        <w:rPr>
          <w:rStyle w:val="EndnoteReference"/>
          <w:rFonts w:ascii="Times New Roman" w:hAnsi="Times New Roman"/>
          <w:sz w:val="24"/>
          <w:szCs w:val="24"/>
        </w:rPr>
        <w:endnoteRef/>
      </w:r>
      <w:r w:rsidRPr="00C03B8C">
        <w:rPr>
          <w:rFonts w:ascii="Times New Roman" w:hAnsi="Times New Roman"/>
          <w:sz w:val="24"/>
          <w:szCs w:val="24"/>
        </w:rPr>
        <w:t xml:space="preserve"> </w:t>
      </w:r>
      <w:r w:rsidRPr="00C03B8C">
        <w:rPr>
          <w:rFonts w:ascii="Times New Roman" w:hAnsi="Times New Roman"/>
          <w:sz w:val="24"/>
          <w:szCs w:val="24"/>
        </w:rPr>
        <w:fldChar w:fldCharType="begin"/>
      </w:r>
      <w:r w:rsidRPr="00C03B8C">
        <w:rPr>
          <w:rFonts w:ascii="Times New Roman" w:hAnsi="Times New Roman"/>
          <w:sz w:val="24"/>
          <w:szCs w:val="24"/>
        </w:rPr>
        <w:instrText xml:space="preserve"> ADDIN ZOTERO_ITEM CSL_CITATION {"citationID":"dkzjF6yu","properties":{"formattedCitation":"(Chastang 2012)","plainCitation":"(Chastang 2012)","noteIndex":2},"citationItems":[{"id":7643,"uris":["http://zotero.org/users/2455557/items/ZBMJFQ9B"],"uri":["http://zotero.org/users/2455557/items/ZBMJFQ9B"],"itemData":{"id":7643,"type":"book","title":"Paintings in Wood: French Marquetry Furniture","publisher":"Paul Holberton Publishing","publisher-place":"London","number-of-pages":"118","edition":"Revised edition edition","source":"Amazon","event-place":"London","abstract":"Marquetry – creating patterns and pictures through inlaid veneers – has long been recognized as one of the most attractive and sophisticated methods of decorating fine furniture; indeed the visually arresting marquetry compositions of eighteenth-century Paris were described by one contemporary as no less than 'paintings in wood.'Illuminating the marvelous world of beauty conjured up by superlative French craftsmen including André-Charles Boulle, Jean-François Oeben and Jean-Henri Riesener, this book also reveals the technical secrets of this special art form, its sources and history. Richly illustrated with masterpieces from the Wallace Collection in London and other collections it also examines the extraordinary color contrasts which would have been seen when the marquetry was first produced.Yannick Chastang is a conservator in the Wallace Collection, with particular responsibility for furniture conservation. He has worked on the conservation of a number of masterpieces of eighteenth-century French furniture.","ISBN":"978-0-900785-91-7","shortTitle":"Paintings in Wood","language":"English","author":[{"family":"Chastang","given":"Yannick"}],"issued":{"date-parts":[["2012",1,6]]}}}],"schema":"https://github.com/citation-style-language/schema/raw/master/csl-citation.json"} </w:instrText>
      </w:r>
      <w:r w:rsidRPr="00C03B8C">
        <w:rPr>
          <w:rFonts w:ascii="Times New Roman" w:hAnsi="Times New Roman"/>
          <w:sz w:val="24"/>
          <w:szCs w:val="24"/>
        </w:rPr>
        <w:fldChar w:fldCharType="separate"/>
      </w:r>
      <w:r w:rsidR="00FB1089">
        <w:rPr>
          <w:rFonts w:ascii="Times New Roman" w:hAnsi="Times New Roman"/>
          <w:sz w:val="24"/>
          <w:szCs w:val="24"/>
        </w:rPr>
        <w:t>{{</w:t>
      </w:r>
      <w:r w:rsidRPr="00C03B8C">
        <w:rPr>
          <w:rFonts w:ascii="Times New Roman" w:hAnsi="Times New Roman"/>
          <w:noProof/>
          <w:sz w:val="24"/>
          <w:szCs w:val="24"/>
        </w:rPr>
        <w:t>Chastang 2012</w:t>
      </w:r>
      <w:r w:rsidRPr="00C03B8C">
        <w:rPr>
          <w:rFonts w:ascii="Times New Roman" w:hAnsi="Times New Roman"/>
          <w:sz w:val="24"/>
          <w:szCs w:val="24"/>
        </w:rPr>
        <w:fldChar w:fldCharType="end"/>
      </w:r>
      <w:r w:rsidR="00FB1089">
        <w:rPr>
          <w:rFonts w:ascii="Times New Roman" w:hAnsi="Times New Roman"/>
          <w:sz w:val="24"/>
          <w:szCs w:val="24"/>
        </w:rPr>
        <w:t>}}</w:t>
      </w:r>
      <w:r w:rsidR="00BA5983">
        <w:rPr>
          <w:rFonts w:ascii="Times New Roman" w:hAnsi="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502040204020203"/>
    <w:charset w:val="00"/>
    <w:family w:val="swiss"/>
    <w:pitch w:val="variable"/>
    <w:sig w:usb0="E4002EFF" w:usb1="C000E47F" w:usb2="00000009" w:usb3="00000000" w:csb0="000001FF" w:csb1="00000000"/>
  </w:font>
  <w:font w:name="Palatino">
    <w:altName w:val="Palatino Linotype"/>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370886019"/>
      <w:docPartObj>
        <w:docPartGallery w:val="Page Numbers (Bottom of Page)"/>
        <w:docPartUnique/>
      </w:docPartObj>
    </w:sdtPr>
    <w:sdtEndPr>
      <w:rPr>
        <w:rFonts w:ascii="Times New Roman" w:hAnsi="Times New Roman"/>
        <w:noProof/>
      </w:rPr>
    </w:sdtEndPr>
    <w:sdtContent>
      <w:p w14:paraId="65BC85DF" w14:textId="24B6AD72" w:rsidR="00511D5E" w:rsidRPr="009B6518" w:rsidRDefault="00511D5E">
        <w:pPr>
          <w:pStyle w:val="Footer"/>
          <w:jc w:val="right"/>
          <w:rPr>
            <w:rFonts w:ascii="Times New Roman" w:hAnsi="Times New Roman"/>
            <w:sz w:val="24"/>
            <w:szCs w:val="24"/>
          </w:rPr>
        </w:pPr>
        <w:r w:rsidRPr="009B6518">
          <w:rPr>
            <w:rFonts w:ascii="Times New Roman" w:hAnsi="Times New Roman"/>
            <w:sz w:val="24"/>
            <w:szCs w:val="24"/>
          </w:rPr>
          <w:fldChar w:fldCharType="begin"/>
        </w:r>
        <w:r w:rsidRPr="009B6518">
          <w:rPr>
            <w:rFonts w:ascii="Times New Roman" w:hAnsi="Times New Roman"/>
            <w:sz w:val="24"/>
            <w:szCs w:val="24"/>
          </w:rPr>
          <w:instrText xml:space="preserve"> PAGE   \* MERGEFORMAT </w:instrText>
        </w:r>
        <w:r w:rsidRPr="009B6518">
          <w:rPr>
            <w:rFonts w:ascii="Times New Roman" w:hAnsi="Times New Roman"/>
            <w:sz w:val="24"/>
            <w:szCs w:val="24"/>
          </w:rPr>
          <w:fldChar w:fldCharType="separate"/>
        </w:r>
        <w:r w:rsidR="00F65DF5">
          <w:rPr>
            <w:rFonts w:ascii="Times New Roman" w:hAnsi="Times New Roman"/>
            <w:noProof/>
            <w:sz w:val="24"/>
            <w:szCs w:val="24"/>
          </w:rPr>
          <w:t>16</w:t>
        </w:r>
        <w:r w:rsidRPr="009B6518">
          <w:rPr>
            <w:rFonts w:ascii="Times New Roman" w:hAnsi="Times New Roman"/>
            <w:noProof/>
            <w:sz w:val="24"/>
            <w:szCs w:val="24"/>
          </w:rPr>
          <w:fldChar w:fldCharType="end"/>
        </w:r>
      </w:p>
    </w:sdtContent>
  </w:sdt>
  <w:p w14:paraId="40E60DD3" w14:textId="77777777" w:rsidR="00511D5E" w:rsidRDefault="0051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97673" w14:textId="77777777" w:rsidR="00EA7E61" w:rsidRDefault="00EA7E61">
      <w:pPr>
        <w:spacing w:after="0" w:line="240" w:lineRule="auto"/>
      </w:pPr>
      <w:r>
        <w:separator/>
      </w:r>
    </w:p>
  </w:footnote>
  <w:footnote w:type="continuationSeparator" w:id="0">
    <w:p w14:paraId="034BA0B7" w14:textId="77777777" w:rsidR="00EA7E61" w:rsidRDefault="00EA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8F4B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11"/>
    <w:rsid w:val="00003EA7"/>
    <w:rsid w:val="00005F11"/>
    <w:rsid w:val="00007AF8"/>
    <w:rsid w:val="00012944"/>
    <w:rsid w:val="00017E2A"/>
    <w:rsid w:val="0002334A"/>
    <w:rsid w:val="000557C0"/>
    <w:rsid w:val="000919B4"/>
    <w:rsid w:val="00092EDF"/>
    <w:rsid w:val="000A7AF1"/>
    <w:rsid w:val="000B3423"/>
    <w:rsid w:val="000B53E3"/>
    <w:rsid w:val="000C303D"/>
    <w:rsid w:val="000C3685"/>
    <w:rsid w:val="000D1306"/>
    <w:rsid w:val="000D6EAE"/>
    <w:rsid w:val="000E4544"/>
    <w:rsid w:val="000E7D1A"/>
    <w:rsid w:val="000F0028"/>
    <w:rsid w:val="00103E02"/>
    <w:rsid w:val="001839CA"/>
    <w:rsid w:val="001963E5"/>
    <w:rsid w:val="001A1A8D"/>
    <w:rsid w:val="001A24BD"/>
    <w:rsid w:val="001A39F8"/>
    <w:rsid w:val="001C70EC"/>
    <w:rsid w:val="001D7FDE"/>
    <w:rsid w:val="001E736C"/>
    <w:rsid w:val="001F031B"/>
    <w:rsid w:val="002224B7"/>
    <w:rsid w:val="00223469"/>
    <w:rsid w:val="00224B6A"/>
    <w:rsid w:val="00226F2E"/>
    <w:rsid w:val="0022760E"/>
    <w:rsid w:val="00243618"/>
    <w:rsid w:val="002478C0"/>
    <w:rsid w:val="00247CBA"/>
    <w:rsid w:val="00256B89"/>
    <w:rsid w:val="0027222D"/>
    <w:rsid w:val="00286756"/>
    <w:rsid w:val="00286FC5"/>
    <w:rsid w:val="002A2AD3"/>
    <w:rsid w:val="002B2B92"/>
    <w:rsid w:val="002D2879"/>
    <w:rsid w:val="002D5B34"/>
    <w:rsid w:val="002E04E1"/>
    <w:rsid w:val="002E3958"/>
    <w:rsid w:val="003125EB"/>
    <w:rsid w:val="00341573"/>
    <w:rsid w:val="003A0F7A"/>
    <w:rsid w:val="003B6C57"/>
    <w:rsid w:val="003D244F"/>
    <w:rsid w:val="003D3D73"/>
    <w:rsid w:val="003F2B62"/>
    <w:rsid w:val="003F680C"/>
    <w:rsid w:val="00421B49"/>
    <w:rsid w:val="00422DFD"/>
    <w:rsid w:val="004402A6"/>
    <w:rsid w:val="004626E9"/>
    <w:rsid w:val="00464002"/>
    <w:rsid w:val="0046548C"/>
    <w:rsid w:val="004754B3"/>
    <w:rsid w:val="00484650"/>
    <w:rsid w:val="004B47CF"/>
    <w:rsid w:val="004B745E"/>
    <w:rsid w:val="004C5F18"/>
    <w:rsid w:val="004C7AE2"/>
    <w:rsid w:val="004D5E80"/>
    <w:rsid w:val="004D61CE"/>
    <w:rsid w:val="004E07AF"/>
    <w:rsid w:val="00511D5E"/>
    <w:rsid w:val="00532269"/>
    <w:rsid w:val="00534811"/>
    <w:rsid w:val="005928C3"/>
    <w:rsid w:val="005955D6"/>
    <w:rsid w:val="005A514A"/>
    <w:rsid w:val="005A7FA6"/>
    <w:rsid w:val="005B1AEE"/>
    <w:rsid w:val="005E68EA"/>
    <w:rsid w:val="005F5836"/>
    <w:rsid w:val="00602B31"/>
    <w:rsid w:val="00623942"/>
    <w:rsid w:val="00626B70"/>
    <w:rsid w:val="006373F8"/>
    <w:rsid w:val="00645EDC"/>
    <w:rsid w:val="00656579"/>
    <w:rsid w:val="006823D7"/>
    <w:rsid w:val="00683B48"/>
    <w:rsid w:val="0068520F"/>
    <w:rsid w:val="0068717C"/>
    <w:rsid w:val="006A2C02"/>
    <w:rsid w:val="006B6D8D"/>
    <w:rsid w:val="006B78A3"/>
    <w:rsid w:val="006B7ED6"/>
    <w:rsid w:val="006C7910"/>
    <w:rsid w:val="006D3088"/>
    <w:rsid w:val="006E215A"/>
    <w:rsid w:val="006E7797"/>
    <w:rsid w:val="00710B46"/>
    <w:rsid w:val="0071324C"/>
    <w:rsid w:val="00720E3E"/>
    <w:rsid w:val="007309E0"/>
    <w:rsid w:val="0077708E"/>
    <w:rsid w:val="00783136"/>
    <w:rsid w:val="0078517B"/>
    <w:rsid w:val="00790CE5"/>
    <w:rsid w:val="00790D5A"/>
    <w:rsid w:val="0079358E"/>
    <w:rsid w:val="007A6FB5"/>
    <w:rsid w:val="007B2ACD"/>
    <w:rsid w:val="007D0109"/>
    <w:rsid w:val="007D328D"/>
    <w:rsid w:val="0082152E"/>
    <w:rsid w:val="0083266B"/>
    <w:rsid w:val="008373B8"/>
    <w:rsid w:val="0084697C"/>
    <w:rsid w:val="008718EE"/>
    <w:rsid w:val="008A2165"/>
    <w:rsid w:val="008B4E90"/>
    <w:rsid w:val="008B5205"/>
    <w:rsid w:val="008E1D17"/>
    <w:rsid w:val="008E2EA9"/>
    <w:rsid w:val="008F2053"/>
    <w:rsid w:val="00913A25"/>
    <w:rsid w:val="009151DD"/>
    <w:rsid w:val="00927A0F"/>
    <w:rsid w:val="00937F67"/>
    <w:rsid w:val="009923D6"/>
    <w:rsid w:val="009A31AE"/>
    <w:rsid w:val="009B6518"/>
    <w:rsid w:val="00A24233"/>
    <w:rsid w:val="00A41FB2"/>
    <w:rsid w:val="00A45680"/>
    <w:rsid w:val="00A50B12"/>
    <w:rsid w:val="00A648B9"/>
    <w:rsid w:val="00AB03A3"/>
    <w:rsid w:val="00AB6E79"/>
    <w:rsid w:val="00AC2B1E"/>
    <w:rsid w:val="00AC568C"/>
    <w:rsid w:val="00AC6BD8"/>
    <w:rsid w:val="00AF5751"/>
    <w:rsid w:val="00B0355E"/>
    <w:rsid w:val="00B25227"/>
    <w:rsid w:val="00B84279"/>
    <w:rsid w:val="00B90677"/>
    <w:rsid w:val="00B91804"/>
    <w:rsid w:val="00B954AF"/>
    <w:rsid w:val="00BA5983"/>
    <w:rsid w:val="00BB42E2"/>
    <w:rsid w:val="00BC6429"/>
    <w:rsid w:val="00BD53E0"/>
    <w:rsid w:val="00C03B8C"/>
    <w:rsid w:val="00C114B7"/>
    <w:rsid w:val="00C32B3B"/>
    <w:rsid w:val="00C515E5"/>
    <w:rsid w:val="00C62524"/>
    <w:rsid w:val="00C657F1"/>
    <w:rsid w:val="00C810C0"/>
    <w:rsid w:val="00CB523C"/>
    <w:rsid w:val="00CC789D"/>
    <w:rsid w:val="00D05434"/>
    <w:rsid w:val="00D515A8"/>
    <w:rsid w:val="00D643F5"/>
    <w:rsid w:val="00D70156"/>
    <w:rsid w:val="00D73869"/>
    <w:rsid w:val="00D923FF"/>
    <w:rsid w:val="00D92F05"/>
    <w:rsid w:val="00D9791D"/>
    <w:rsid w:val="00DC1E91"/>
    <w:rsid w:val="00DC3335"/>
    <w:rsid w:val="00DD20A1"/>
    <w:rsid w:val="00DD7A0F"/>
    <w:rsid w:val="00DF70D0"/>
    <w:rsid w:val="00E02F2E"/>
    <w:rsid w:val="00E1677C"/>
    <w:rsid w:val="00E23239"/>
    <w:rsid w:val="00E33AE4"/>
    <w:rsid w:val="00E56062"/>
    <w:rsid w:val="00E750C5"/>
    <w:rsid w:val="00E94854"/>
    <w:rsid w:val="00E96F62"/>
    <w:rsid w:val="00EA0D8D"/>
    <w:rsid w:val="00EA7E61"/>
    <w:rsid w:val="00EB2C26"/>
    <w:rsid w:val="00EC0E32"/>
    <w:rsid w:val="00EC3A84"/>
    <w:rsid w:val="00EC3FA1"/>
    <w:rsid w:val="00EC446C"/>
    <w:rsid w:val="00ED7A06"/>
    <w:rsid w:val="00EE1D2C"/>
    <w:rsid w:val="00EF1E2B"/>
    <w:rsid w:val="00EF3B05"/>
    <w:rsid w:val="00EF548B"/>
    <w:rsid w:val="00F16C20"/>
    <w:rsid w:val="00F469F3"/>
    <w:rsid w:val="00F65DF5"/>
    <w:rsid w:val="00FB1089"/>
    <w:rsid w:val="00FB342D"/>
    <w:rsid w:val="00FB4B9F"/>
    <w:rsid w:val="00FB77A9"/>
    <w:rsid w:val="00FC344B"/>
    <w:rsid w:val="00FD07B0"/>
    <w:rsid w:val="00FD6193"/>
    <w:rsid w:val="00FE50C4"/>
    <w:rsid w:val="00FF0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91357C3"/>
  <w15:docId w15:val="{1E2A4438-9C12-4FDF-A718-2B7E0BDB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2" w:lineRule="auto"/>
    </w:pPr>
    <w:rPr>
      <w:rFonts w:ascii="Calibri" w:hAnsi="Calibri"/>
      <w:sz w:val="22"/>
      <w:szCs w:val="22"/>
      <w:lang w:eastAsia="ar-SA"/>
    </w:rPr>
  </w:style>
  <w:style w:type="paragraph" w:styleId="Heading2">
    <w:name w:val="heading 2"/>
    <w:basedOn w:val="Normal"/>
    <w:next w:val="Normal"/>
    <w:link w:val="Heading2Char"/>
    <w:uiPriority w:val="9"/>
    <w:unhideWhenUsed/>
    <w:qFormat/>
    <w:rsid w:val="00D515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uiPriority w:val="99"/>
    <w:rPr>
      <w:sz w:val="20"/>
      <w:szCs w:val="20"/>
    </w:rPr>
  </w:style>
  <w:style w:type="character" w:customStyle="1" w:styleId="FootnoteCharacters">
    <w:name w:val="Footnote Characters"/>
    <w:rPr>
      <w:vertAlign w:val="superscript"/>
    </w:rPr>
  </w:style>
  <w:style w:type="character" w:styleId="FootnoteReference">
    <w:name w:val="footnote reference"/>
    <w:uiPriority w:val="99"/>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FootnoteText">
    <w:name w:val="footnote text"/>
    <w:basedOn w:val="Normal"/>
    <w:uiPriority w:val="99"/>
    <w:rPr>
      <w:sz w:val="20"/>
      <w:szCs w:val="20"/>
    </w:rPr>
  </w:style>
  <w:style w:type="paragraph" w:styleId="BalloonText">
    <w:name w:val="Balloon Text"/>
    <w:basedOn w:val="Normal"/>
    <w:link w:val="BalloonTextChar"/>
    <w:uiPriority w:val="99"/>
    <w:semiHidden/>
    <w:unhideWhenUsed/>
    <w:rsid w:val="00A2423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24233"/>
    <w:rPr>
      <w:rFonts w:ascii="Segoe UI" w:hAnsi="Segoe UI" w:cs="Segoe UI"/>
      <w:sz w:val="18"/>
      <w:szCs w:val="18"/>
      <w:lang w:eastAsia="ar-SA"/>
    </w:rPr>
  </w:style>
  <w:style w:type="paragraph" w:styleId="Header">
    <w:name w:val="header"/>
    <w:basedOn w:val="Normal"/>
    <w:link w:val="HeaderChar"/>
    <w:uiPriority w:val="99"/>
    <w:unhideWhenUsed/>
    <w:rsid w:val="005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D5E"/>
    <w:rPr>
      <w:rFonts w:ascii="Calibri" w:hAnsi="Calibri"/>
      <w:sz w:val="22"/>
      <w:szCs w:val="22"/>
      <w:lang w:eastAsia="ar-SA"/>
    </w:rPr>
  </w:style>
  <w:style w:type="paragraph" w:styleId="Footer">
    <w:name w:val="footer"/>
    <w:basedOn w:val="Normal"/>
    <w:link w:val="FooterChar"/>
    <w:uiPriority w:val="99"/>
    <w:unhideWhenUsed/>
    <w:rsid w:val="005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D5E"/>
    <w:rPr>
      <w:rFonts w:ascii="Calibri" w:hAnsi="Calibri"/>
      <w:sz w:val="22"/>
      <w:szCs w:val="22"/>
      <w:lang w:eastAsia="ar-SA"/>
    </w:rPr>
  </w:style>
  <w:style w:type="character" w:customStyle="1" w:styleId="tgc">
    <w:name w:val="_tgc"/>
    <w:basedOn w:val="DefaultParagraphFont"/>
    <w:rsid w:val="004754B3"/>
  </w:style>
  <w:style w:type="character" w:styleId="Hyperlink">
    <w:name w:val="Hyperlink"/>
    <w:basedOn w:val="DefaultParagraphFont"/>
    <w:uiPriority w:val="99"/>
    <w:unhideWhenUsed/>
    <w:rsid w:val="007D0109"/>
    <w:rPr>
      <w:color w:val="0563C1"/>
      <w:u w:val="single"/>
    </w:rPr>
  </w:style>
  <w:style w:type="paragraph" w:styleId="NormalWeb">
    <w:name w:val="Normal (Web)"/>
    <w:basedOn w:val="Normal"/>
    <w:uiPriority w:val="99"/>
    <w:unhideWhenUsed/>
    <w:rsid w:val="00247CBA"/>
    <w:pPr>
      <w:suppressAutoHyphens w:val="0"/>
      <w:spacing w:before="100" w:beforeAutospacing="1" w:after="100" w:afterAutospacing="1" w:line="240" w:lineRule="auto"/>
    </w:pPr>
    <w:rPr>
      <w:rFonts w:ascii="Times New Roman" w:hAnsi="Times New Roman"/>
      <w:sz w:val="24"/>
      <w:szCs w:val="24"/>
      <w:lang w:eastAsia="en-US"/>
    </w:rPr>
  </w:style>
  <w:style w:type="paragraph" w:styleId="EndnoteText">
    <w:name w:val="endnote text"/>
    <w:basedOn w:val="Normal"/>
    <w:link w:val="EndnoteTextChar"/>
    <w:uiPriority w:val="99"/>
    <w:semiHidden/>
    <w:unhideWhenUsed/>
    <w:rsid w:val="006565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579"/>
    <w:rPr>
      <w:rFonts w:ascii="Calibri" w:hAnsi="Calibri"/>
      <w:lang w:eastAsia="ar-SA"/>
    </w:rPr>
  </w:style>
  <w:style w:type="paragraph" w:styleId="Bibliography">
    <w:name w:val="Bibliography"/>
    <w:basedOn w:val="Normal"/>
    <w:next w:val="Normal"/>
    <w:uiPriority w:val="47"/>
    <w:semiHidden/>
    <w:unhideWhenUsed/>
    <w:rsid w:val="00FB1089"/>
  </w:style>
  <w:style w:type="character" w:customStyle="1" w:styleId="Heading2Char">
    <w:name w:val="Heading 2 Char"/>
    <w:basedOn w:val="DefaultParagraphFont"/>
    <w:link w:val="Heading2"/>
    <w:uiPriority w:val="9"/>
    <w:rsid w:val="00D515A8"/>
    <w:rPr>
      <w:rFonts w:asciiTheme="majorHAnsi" w:eastAsiaTheme="majorEastAsia" w:hAnsiTheme="majorHAnsi" w:cstheme="majorBidi"/>
      <w:color w:val="365F91" w:themeColor="accent1" w:themeShade="BF"/>
      <w:sz w:val="26"/>
      <w:szCs w:val="26"/>
      <w:lang w:eastAsia="ar-SA"/>
    </w:rPr>
  </w:style>
  <w:style w:type="character" w:styleId="UnresolvedMention">
    <w:name w:val="Unresolved Mention"/>
    <w:basedOn w:val="DefaultParagraphFont"/>
    <w:uiPriority w:val="99"/>
    <w:semiHidden/>
    <w:unhideWhenUsed/>
    <w:rsid w:val="000C3685"/>
    <w:rPr>
      <w:color w:val="605E5C"/>
      <w:shd w:val="clear" w:color="auto" w:fill="E1DFDD"/>
    </w:rPr>
  </w:style>
  <w:style w:type="character" w:styleId="CommentReference">
    <w:name w:val="annotation reference"/>
    <w:basedOn w:val="DefaultParagraphFont"/>
    <w:uiPriority w:val="99"/>
    <w:semiHidden/>
    <w:unhideWhenUsed/>
    <w:rsid w:val="005A514A"/>
    <w:rPr>
      <w:sz w:val="16"/>
      <w:szCs w:val="16"/>
    </w:rPr>
  </w:style>
  <w:style w:type="paragraph" w:styleId="CommentText">
    <w:name w:val="annotation text"/>
    <w:basedOn w:val="Normal"/>
    <w:link w:val="CommentTextChar"/>
    <w:uiPriority w:val="99"/>
    <w:semiHidden/>
    <w:unhideWhenUsed/>
    <w:rsid w:val="005A514A"/>
    <w:pPr>
      <w:spacing w:line="240" w:lineRule="auto"/>
    </w:pPr>
    <w:rPr>
      <w:sz w:val="20"/>
      <w:szCs w:val="20"/>
    </w:rPr>
  </w:style>
  <w:style w:type="character" w:customStyle="1" w:styleId="CommentTextChar">
    <w:name w:val="Comment Text Char"/>
    <w:basedOn w:val="DefaultParagraphFont"/>
    <w:link w:val="CommentText"/>
    <w:uiPriority w:val="99"/>
    <w:semiHidden/>
    <w:rsid w:val="005A514A"/>
    <w:rPr>
      <w:rFonts w:ascii="Calibri" w:hAnsi="Calibri"/>
      <w:lang w:eastAsia="ar-SA"/>
    </w:rPr>
  </w:style>
  <w:style w:type="paragraph" w:styleId="CommentSubject">
    <w:name w:val="annotation subject"/>
    <w:basedOn w:val="CommentText"/>
    <w:next w:val="CommentText"/>
    <w:link w:val="CommentSubjectChar"/>
    <w:uiPriority w:val="99"/>
    <w:semiHidden/>
    <w:unhideWhenUsed/>
    <w:rsid w:val="005A514A"/>
    <w:rPr>
      <w:b/>
      <w:bCs/>
    </w:rPr>
  </w:style>
  <w:style w:type="character" w:customStyle="1" w:styleId="CommentSubjectChar">
    <w:name w:val="Comment Subject Char"/>
    <w:basedOn w:val="CommentTextChar"/>
    <w:link w:val="CommentSubject"/>
    <w:uiPriority w:val="99"/>
    <w:semiHidden/>
    <w:rsid w:val="005A514A"/>
    <w:rPr>
      <w:rFonts w:ascii="Calibri" w:hAnsi="Calibri"/>
      <w:b/>
      <w:bCs/>
      <w:lang w:eastAsia="ar-SA"/>
    </w:rPr>
  </w:style>
  <w:style w:type="paragraph" w:styleId="Revision">
    <w:name w:val="Revision"/>
    <w:hidden/>
    <w:uiPriority w:val="71"/>
    <w:semiHidden/>
    <w:rsid w:val="0068717C"/>
    <w:rPr>
      <w:rFonts w:ascii="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8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 TargetMode="External"/><Relationship Id="rId13" Type="http://schemas.openxmlformats.org/officeDocument/2006/relationships/hyperlink" Targe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10" TargetMode="External"/><Relationship Id="rId4" Type="http://schemas.openxmlformats.org/officeDocument/2006/relationships/settings" Target="settings.xml"/><Relationship Id="rId9" Type="http://schemas.openxmlformats.org/officeDocument/2006/relationships/hyperlink" Target="1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CDBE0-47B2-4971-8C81-8CE23036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53</cp:revision>
  <cp:lastPrinted>2017-12-18T17:59:00Z</cp:lastPrinted>
  <dcterms:created xsi:type="dcterms:W3CDTF">2018-10-29T19:14:00Z</dcterms:created>
  <dcterms:modified xsi:type="dcterms:W3CDTF">2020-06-01T15:28:00Z</dcterms:modified>
</cp:coreProperties>
</file>