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DDB2" w14:textId="77777777" w:rsidR="003D38CD" w:rsidRPr="0048103E" w:rsidRDefault="003D38CD"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Cat.</w:t>
      </w:r>
      <w:r w:rsidR="00B46C49">
        <w:rPr>
          <w:rFonts w:ascii="Times New Roman" w:hAnsi="Times New Roman"/>
          <w:sz w:val="24"/>
          <w:szCs w:val="24"/>
        </w:rPr>
        <w:t xml:space="preserve"> </w:t>
      </w:r>
      <w:r w:rsidRPr="0048103E">
        <w:rPr>
          <w:rFonts w:ascii="Times New Roman" w:hAnsi="Times New Roman"/>
          <w:sz w:val="24"/>
          <w:szCs w:val="24"/>
        </w:rPr>
        <w:t>No.</w:t>
      </w:r>
      <w:r w:rsidR="005B2C75">
        <w:rPr>
          <w:rFonts w:ascii="Times New Roman" w:hAnsi="Times New Roman"/>
          <w:sz w:val="24"/>
          <w:szCs w:val="24"/>
        </w:rPr>
        <w:t xml:space="preserve"> 16</w:t>
      </w:r>
      <w:r w:rsidR="000C2EB5">
        <w:rPr>
          <w:rFonts w:ascii="Times New Roman" w:hAnsi="Times New Roman"/>
          <w:sz w:val="24"/>
          <w:szCs w:val="24"/>
        </w:rPr>
        <w:t>, Gillian Wilson</w:t>
      </w:r>
    </w:p>
    <w:p w14:paraId="5D4CB248" w14:textId="77777777" w:rsidR="003D38CD" w:rsidRPr="0048103E" w:rsidRDefault="003D38CD"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62604BF8" w14:textId="77777777" w:rsidR="003D38CD" w:rsidRPr="00415850" w:rsidRDefault="00AB18FB"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iCs/>
          <w:sz w:val="24"/>
          <w:szCs w:val="24"/>
        </w:rPr>
      </w:pPr>
      <w:r>
        <w:rPr>
          <w:rFonts w:ascii="Times New Roman" w:hAnsi="Times New Roman"/>
          <w:iCs/>
          <w:sz w:val="24"/>
          <w:szCs w:val="24"/>
        </w:rPr>
        <w:t xml:space="preserve">title: </w:t>
      </w:r>
      <w:r w:rsidR="003D38CD" w:rsidRPr="00415850">
        <w:rPr>
          <w:rFonts w:ascii="Times New Roman" w:hAnsi="Times New Roman"/>
          <w:iCs/>
          <w:sz w:val="24"/>
          <w:szCs w:val="24"/>
        </w:rPr>
        <w:t>Commode</w:t>
      </w:r>
    </w:p>
    <w:p w14:paraId="234F64CD" w14:textId="0052D3A7" w:rsidR="003D38CD" w:rsidRPr="0048103E" w:rsidRDefault="00AB18FB"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22316D">
        <w:rPr>
          <w:rFonts w:ascii="Times New Roman" w:hAnsi="Times New Roman"/>
          <w:sz w:val="24"/>
          <w:szCs w:val="24"/>
        </w:rPr>
        <w:t>French (Paris),</w:t>
      </w:r>
      <w:r w:rsidR="00196360" w:rsidRPr="0048103E">
        <w:rPr>
          <w:rFonts w:ascii="Times New Roman" w:hAnsi="Times New Roman"/>
          <w:sz w:val="24"/>
          <w:szCs w:val="24"/>
        </w:rPr>
        <w:t xml:space="preserve"> </w:t>
      </w:r>
      <w:r>
        <w:rPr>
          <w:rFonts w:ascii="Times New Roman" w:hAnsi="Times New Roman"/>
          <w:sz w:val="24"/>
          <w:szCs w:val="24"/>
        </w:rPr>
        <w:t>ca.</w:t>
      </w:r>
      <w:r w:rsidR="00196360" w:rsidRPr="00505D30">
        <w:rPr>
          <w:rFonts w:ascii="Times New Roman" w:hAnsi="Times New Roman"/>
          <w:sz w:val="24"/>
          <w:szCs w:val="24"/>
        </w:rPr>
        <w:t xml:space="preserve"> </w:t>
      </w:r>
      <w:r w:rsidR="003D38CD" w:rsidRPr="00505D30">
        <w:rPr>
          <w:rFonts w:ascii="Times New Roman" w:hAnsi="Times New Roman"/>
          <w:sz w:val="24"/>
          <w:szCs w:val="24"/>
        </w:rPr>
        <w:t>17</w:t>
      </w:r>
      <w:r w:rsidR="009E4859">
        <w:rPr>
          <w:rFonts w:ascii="Times New Roman" w:hAnsi="Times New Roman"/>
          <w:sz w:val="24"/>
          <w:szCs w:val="24"/>
        </w:rPr>
        <w:t>50</w:t>
      </w:r>
    </w:p>
    <w:p w14:paraId="37DAE20B" w14:textId="77777777" w:rsidR="003D38CD" w:rsidRPr="0048103E" w:rsidRDefault="00AB18FB"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attribution: </w:t>
      </w:r>
      <w:r w:rsidR="00196360" w:rsidRPr="0048103E">
        <w:rPr>
          <w:rFonts w:ascii="Times New Roman" w:hAnsi="Times New Roman"/>
          <w:sz w:val="24"/>
          <w:szCs w:val="24"/>
        </w:rPr>
        <w:t xml:space="preserve">Attributed to Jean-Pierre Latz </w:t>
      </w:r>
      <w:r w:rsidR="003D38CD" w:rsidRPr="0048103E">
        <w:rPr>
          <w:rFonts w:ascii="Times New Roman" w:hAnsi="Times New Roman"/>
          <w:sz w:val="24"/>
          <w:szCs w:val="24"/>
        </w:rPr>
        <w:t>(</w:t>
      </w:r>
      <w:r w:rsidR="00DC411C" w:rsidRPr="00DC411C">
        <w:rPr>
          <w:rFonts w:ascii="Times New Roman" w:hAnsi="Times New Roman"/>
          <w:sz w:val="24"/>
          <w:szCs w:val="24"/>
        </w:rPr>
        <w:t xml:space="preserve">French, </w:t>
      </w:r>
      <w:r>
        <w:rPr>
          <w:rFonts w:ascii="Times New Roman" w:hAnsi="Times New Roman"/>
          <w:sz w:val="24"/>
          <w:szCs w:val="24"/>
        </w:rPr>
        <w:t>ca.</w:t>
      </w:r>
      <w:r w:rsidR="00DC411C" w:rsidRPr="00DC411C">
        <w:rPr>
          <w:rFonts w:ascii="Times New Roman" w:hAnsi="Times New Roman"/>
          <w:sz w:val="24"/>
          <w:szCs w:val="24"/>
        </w:rPr>
        <w:t xml:space="preserve"> 1691</w:t>
      </w:r>
      <w:r w:rsidR="00707D69">
        <w:rPr>
          <w:rFonts w:ascii="Times New Roman" w:hAnsi="Times New Roman"/>
          <w:sz w:val="24"/>
          <w:szCs w:val="24"/>
        </w:rPr>
        <w:t>–</w:t>
      </w:r>
      <w:r w:rsidR="00DC411C" w:rsidRPr="00DC411C">
        <w:rPr>
          <w:rFonts w:ascii="Times New Roman" w:hAnsi="Times New Roman"/>
          <w:sz w:val="24"/>
          <w:szCs w:val="24"/>
        </w:rPr>
        <w:t>1754</w:t>
      </w:r>
      <w:r w:rsidR="00707D69">
        <w:rPr>
          <w:rFonts w:ascii="Times New Roman" w:hAnsi="Times New Roman"/>
          <w:sz w:val="24"/>
          <w:szCs w:val="24"/>
        </w:rPr>
        <w:t xml:space="preserve">, </w:t>
      </w:r>
      <w:r w:rsidR="00707D69" w:rsidRPr="00846354">
        <w:rPr>
          <w:rFonts w:ascii="Times New Roman" w:hAnsi="Times New Roman"/>
          <w:i/>
          <w:sz w:val="24"/>
          <w:szCs w:val="24"/>
        </w:rPr>
        <w:t>ébéniste privilégié du Roi</w:t>
      </w:r>
      <w:r w:rsidR="00707D69">
        <w:rPr>
          <w:rFonts w:ascii="Times New Roman" w:hAnsi="Times New Roman"/>
          <w:sz w:val="24"/>
          <w:szCs w:val="24"/>
        </w:rPr>
        <w:t xml:space="preserve"> before May 1741</w:t>
      </w:r>
      <w:r w:rsidR="003D38CD" w:rsidRPr="00DC411C">
        <w:rPr>
          <w:rFonts w:ascii="Times New Roman" w:hAnsi="Times New Roman"/>
          <w:sz w:val="24"/>
          <w:szCs w:val="24"/>
        </w:rPr>
        <w:t>)</w:t>
      </w:r>
    </w:p>
    <w:p w14:paraId="631E841B" w14:textId="048E4CEB" w:rsidR="003D38CD" w:rsidRDefault="00AB18FB"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132971">
        <w:rPr>
          <w:rFonts w:ascii="Times New Roman" w:hAnsi="Times New Roman"/>
          <w:sz w:val="24"/>
          <w:szCs w:val="24"/>
        </w:rPr>
        <w:t>White o</w:t>
      </w:r>
      <w:r w:rsidR="003D38CD" w:rsidRPr="0048103E">
        <w:rPr>
          <w:rFonts w:ascii="Times New Roman" w:hAnsi="Times New Roman"/>
          <w:sz w:val="24"/>
          <w:szCs w:val="24"/>
        </w:rPr>
        <w:t>ak</w:t>
      </w:r>
      <w:r w:rsidR="00A120D8">
        <w:rPr>
          <w:rFonts w:ascii="Times New Roman" w:hAnsi="Times New Roman"/>
          <w:sz w:val="24"/>
          <w:szCs w:val="24"/>
        </w:rPr>
        <w:t>*</w:t>
      </w:r>
      <w:r w:rsidR="003D38CD" w:rsidRPr="0048103E">
        <w:rPr>
          <w:rFonts w:ascii="Times New Roman" w:hAnsi="Times New Roman"/>
          <w:sz w:val="24"/>
          <w:szCs w:val="24"/>
        </w:rPr>
        <w:t xml:space="preserve"> and poplar</w:t>
      </w:r>
      <w:r w:rsidR="00A120D8">
        <w:rPr>
          <w:rFonts w:ascii="Times New Roman" w:hAnsi="Times New Roman"/>
          <w:sz w:val="24"/>
          <w:szCs w:val="24"/>
        </w:rPr>
        <w:t>*</w:t>
      </w:r>
      <w:r w:rsidR="003D38CD" w:rsidRPr="0048103E">
        <w:rPr>
          <w:rFonts w:ascii="Times New Roman" w:hAnsi="Times New Roman"/>
          <w:sz w:val="24"/>
          <w:szCs w:val="24"/>
        </w:rPr>
        <w:t xml:space="preserve"> veneered with bloodwood</w:t>
      </w:r>
      <w:r w:rsidR="00A120D8">
        <w:rPr>
          <w:rFonts w:ascii="Times New Roman" w:hAnsi="Times New Roman"/>
          <w:sz w:val="24"/>
          <w:szCs w:val="24"/>
        </w:rPr>
        <w:t>*</w:t>
      </w:r>
      <w:r w:rsidR="003D38CD" w:rsidRPr="0048103E">
        <w:rPr>
          <w:rFonts w:ascii="Times New Roman" w:hAnsi="Times New Roman"/>
          <w:sz w:val="24"/>
          <w:szCs w:val="24"/>
        </w:rPr>
        <w:t xml:space="preserve">; drawers of </w:t>
      </w:r>
      <w:r w:rsidR="00132971">
        <w:rPr>
          <w:rFonts w:ascii="Times New Roman" w:hAnsi="Times New Roman"/>
          <w:sz w:val="24"/>
          <w:szCs w:val="24"/>
        </w:rPr>
        <w:t xml:space="preserve">white </w:t>
      </w:r>
      <w:r w:rsidR="00707D69" w:rsidRPr="00505D30">
        <w:rPr>
          <w:rFonts w:ascii="Times New Roman" w:hAnsi="Times New Roman"/>
          <w:sz w:val="24"/>
          <w:szCs w:val="24"/>
        </w:rPr>
        <w:t>oak</w:t>
      </w:r>
      <w:r w:rsidR="00707D69">
        <w:rPr>
          <w:rFonts w:ascii="Times New Roman" w:hAnsi="Times New Roman"/>
          <w:sz w:val="24"/>
          <w:szCs w:val="24"/>
        </w:rPr>
        <w:t xml:space="preserve"> and </w:t>
      </w:r>
      <w:r w:rsidR="003D38CD" w:rsidRPr="0048103E">
        <w:rPr>
          <w:rFonts w:ascii="Times New Roman" w:hAnsi="Times New Roman"/>
          <w:sz w:val="24"/>
          <w:szCs w:val="24"/>
        </w:rPr>
        <w:t>walnut</w:t>
      </w:r>
      <w:r w:rsidR="00A120D8">
        <w:rPr>
          <w:rFonts w:ascii="Times New Roman" w:hAnsi="Times New Roman"/>
          <w:sz w:val="24"/>
          <w:szCs w:val="24"/>
        </w:rPr>
        <w:t>*</w:t>
      </w:r>
      <w:r w:rsidR="003D38CD" w:rsidRPr="0048103E">
        <w:rPr>
          <w:rFonts w:ascii="Times New Roman" w:hAnsi="Times New Roman"/>
          <w:sz w:val="24"/>
          <w:szCs w:val="24"/>
        </w:rPr>
        <w:t xml:space="preserve">; </w:t>
      </w:r>
      <w:r w:rsidR="00707D69">
        <w:rPr>
          <w:rFonts w:ascii="Times New Roman" w:hAnsi="Times New Roman"/>
          <w:sz w:val="24"/>
          <w:szCs w:val="24"/>
        </w:rPr>
        <w:t xml:space="preserve">brass and iron locks; </w:t>
      </w:r>
      <w:r w:rsidR="003D38CD" w:rsidRPr="0048103E">
        <w:rPr>
          <w:rFonts w:ascii="Times New Roman" w:hAnsi="Times New Roman"/>
          <w:sz w:val="24"/>
          <w:szCs w:val="24"/>
        </w:rPr>
        <w:t>gilt</w:t>
      </w:r>
      <w:r>
        <w:rPr>
          <w:rFonts w:ascii="Times New Roman" w:hAnsi="Times New Roman"/>
          <w:sz w:val="24"/>
          <w:szCs w:val="24"/>
        </w:rPr>
        <w:t xml:space="preserve"> </w:t>
      </w:r>
      <w:r w:rsidR="003D38CD" w:rsidRPr="0048103E">
        <w:rPr>
          <w:rFonts w:ascii="Times New Roman" w:hAnsi="Times New Roman"/>
          <w:sz w:val="24"/>
          <w:szCs w:val="24"/>
        </w:rPr>
        <w:t xml:space="preserve">bronze mounts; </w:t>
      </w:r>
      <w:bookmarkStart w:id="0" w:name="_Hlk38402006"/>
      <w:r w:rsidR="003D38CD" w:rsidRPr="0048103E">
        <w:rPr>
          <w:rFonts w:ascii="Times New Roman" w:hAnsi="Times New Roman"/>
          <w:i/>
          <w:sz w:val="24"/>
          <w:szCs w:val="24"/>
        </w:rPr>
        <w:t xml:space="preserve">fleur </w:t>
      </w:r>
      <w:r w:rsidR="00196360" w:rsidRPr="0048103E">
        <w:rPr>
          <w:rFonts w:ascii="Times New Roman" w:hAnsi="Times New Roman"/>
          <w:i/>
          <w:sz w:val="24"/>
          <w:szCs w:val="24"/>
        </w:rPr>
        <w:t>de pê</w:t>
      </w:r>
      <w:r w:rsidR="003D38CD" w:rsidRPr="0048103E">
        <w:rPr>
          <w:rFonts w:ascii="Times New Roman" w:hAnsi="Times New Roman"/>
          <w:i/>
          <w:sz w:val="24"/>
          <w:szCs w:val="24"/>
        </w:rPr>
        <w:t>cher</w:t>
      </w:r>
      <w:r w:rsidR="00707D69">
        <w:rPr>
          <w:rFonts w:ascii="Times New Roman" w:hAnsi="Times New Roman"/>
          <w:sz w:val="24"/>
          <w:szCs w:val="24"/>
        </w:rPr>
        <w:t xml:space="preserve"> marble</w:t>
      </w:r>
      <w:bookmarkEnd w:id="0"/>
      <w:r w:rsidR="00707D69">
        <w:rPr>
          <w:rFonts w:ascii="Times New Roman" w:hAnsi="Times New Roman"/>
          <w:sz w:val="24"/>
          <w:szCs w:val="24"/>
        </w:rPr>
        <w:t xml:space="preserve"> top</w:t>
      </w:r>
    </w:p>
    <w:p w14:paraId="24BEDDEC" w14:textId="77777777" w:rsidR="00707D69" w:rsidRPr="0048103E" w:rsidRDefault="00AB18FB"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dimensions: </w:t>
      </w:r>
      <w:r w:rsidR="00707D69" w:rsidRPr="0048103E">
        <w:rPr>
          <w:rFonts w:ascii="Times New Roman" w:hAnsi="Times New Roman"/>
          <w:sz w:val="24"/>
          <w:szCs w:val="24"/>
        </w:rPr>
        <w:t>H: 2 ft. 10 1/2 in., W: 4 ft. 11 5/8 in., D: 2 ft</w:t>
      </w:r>
      <w:r>
        <w:rPr>
          <w:rFonts w:ascii="Times New Roman" w:hAnsi="Times New Roman"/>
          <w:sz w:val="24"/>
          <w:szCs w:val="24"/>
        </w:rPr>
        <w:t>.</w:t>
      </w:r>
      <w:r w:rsidR="00707D69" w:rsidRPr="0048103E">
        <w:rPr>
          <w:rFonts w:ascii="Times New Roman" w:hAnsi="Times New Roman"/>
          <w:sz w:val="24"/>
          <w:szCs w:val="24"/>
        </w:rPr>
        <w:t xml:space="preserve"> 2 </w:t>
      </w:r>
      <w:r w:rsidR="00707D69">
        <w:rPr>
          <w:rFonts w:ascii="Times New Roman" w:hAnsi="Times New Roman"/>
          <w:sz w:val="24"/>
          <w:szCs w:val="24"/>
        </w:rPr>
        <w:t>5/8 in. (87.7 x 151.5 x 65 cm)</w:t>
      </w:r>
    </w:p>
    <w:p w14:paraId="49545F9B" w14:textId="77777777" w:rsidR="003D38CD" w:rsidRDefault="00AB18FB"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3D38CD" w:rsidRPr="0048103E">
        <w:rPr>
          <w:rFonts w:ascii="Times New Roman" w:hAnsi="Times New Roman"/>
          <w:sz w:val="24"/>
          <w:szCs w:val="24"/>
        </w:rPr>
        <w:t>83.DA.356</w:t>
      </w:r>
    </w:p>
    <w:p w14:paraId="44E491FA" w14:textId="0A505D96" w:rsidR="00B46C49" w:rsidRPr="0048103E" w:rsidRDefault="002511CE"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 </w:t>
      </w:r>
    </w:p>
    <w:p w14:paraId="0FC10767" w14:textId="77777777" w:rsidR="003D38CD" w:rsidRDefault="003D38CD" w:rsidP="00AB18FB">
      <w:pPr>
        <w:pStyle w:val="Heading2"/>
        <w:rPr>
          <w:b/>
          <w:bCs/>
          <w:i/>
          <w:iCs/>
          <w:color w:val="auto"/>
        </w:rPr>
      </w:pPr>
      <w:r w:rsidRPr="00AB18FB">
        <w:rPr>
          <w:b/>
          <w:bCs/>
          <w:i/>
          <w:iCs/>
          <w:color w:val="auto"/>
        </w:rPr>
        <w:t>Description</w:t>
      </w:r>
    </w:p>
    <w:p w14:paraId="7B45BD40" w14:textId="77777777" w:rsidR="00AB18FB" w:rsidRPr="00AB18FB" w:rsidRDefault="00AB18FB" w:rsidP="00AB18FB"/>
    <w:p w14:paraId="3D7A415A" w14:textId="62297D08" w:rsidR="00196360" w:rsidRPr="0048103E" w:rsidRDefault="003D38CD" w:rsidP="00B46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 xml:space="preserve">The rectangular </w:t>
      </w:r>
      <w:r w:rsidRPr="00415850">
        <w:rPr>
          <w:rFonts w:ascii="Times New Roman" w:hAnsi="Times New Roman"/>
          <w:iCs/>
          <w:sz w:val="24"/>
          <w:szCs w:val="24"/>
        </w:rPr>
        <w:t>commode</w:t>
      </w:r>
      <w:r w:rsidRPr="0048103E">
        <w:rPr>
          <w:rFonts w:ascii="Times New Roman" w:hAnsi="Times New Roman"/>
          <w:sz w:val="24"/>
          <w:szCs w:val="24"/>
        </w:rPr>
        <w:t>, decorated with gilt bronze mounts</w:t>
      </w:r>
      <w:r w:rsidR="00936FA4">
        <w:rPr>
          <w:rFonts w:ascii="Times New Roman" w:hAnsi="Times New Roman"/>
          <w:sz w:val="24"/>
          <w:szCs w:val="24"/>
        </w:rPr>
        <w:t>,</w:t>
      </w:r>
      <w:r w:rsidRPr="0048103E">
        <w:rPr>
          <w:rFonts w:ascii="Times New Roman" w:hAnsi="Times New Roman"/>
          <w:sz w:val="24"/>
          <w:szCs w:val="24"/>
        </w:rPr>
        <w:t xml:space="preserve"> has bomb</w:t>
      </w:r>
      <w:r w:rsidR="00F16575">
        <w:rPr>
          <w:rFonts w:ascii="Times New Roman" w:hAnsi="Times New Roman"/>
          <w:sz w:val="24"/>
          <w:szCs w:val="24"/>
        </w:rPr>
        <w:t>é</w:t>
      </w:r>
      <w:r w:rsidRPr="0048103E">
        <w:rPr>
          <w:rFonts w:ascii="Times New Roman" w:hAnsi="Times New Roman"/>
          <w:sz w:val="24"/>
          <w:szCs w:val="24"/>
        </w:rPr>
        <w:t xml:space="preserve"> front and sides. It is supported on four cabriole legs of five</w:t>
      </w:r>
      <w:r w:rsidR="00860B40">
        <w:rPr>
          <w:rFonts w:ascii="Times New Roman" w:hAnsi="Times New Roman"/>
          <w:sz w:val="24"/>
          <w:szCs w:val="24"/>
        </w:rPr>
        <w:t>-</w:t>
      </w:r>
      <w:r w:rsidRPr="0048103E">
        <w:rPr>
          <w:rFonts w:ascii="Times New Roman" w:hAnsi="Times New Roman"/>
          <w:sz w:val="24"/>
          <w:szCs w:val="24"/>
        </w:rPr>
        <w:t xml:space="preserve">sided section. It contains two drawers, the face of the lower centered by a keyhole. The top is of </w:t>
      </w:r>
      <w:r w:rsidR="00196360" w:rsidRPr="0048103E">
        <w:rPr>
          <w:rFonts w:ascii="Times New Roman" w:hAnsi="Times New Roman"/>
          <w:i/>
          <w:sz w:val="24"/>
          <w:szCs w:val="24"/>
        </w:rPr>
        <w:t>fleur de pê</w:t>
      </w:r>
      <w:r w:rsidRPr="0048103E">
        <w:rPr>
          <w:rFonts w:ascii="Times New Roman" w:hAnsi="Times New Roman"/>
          <w:i/>
          <w:sz w:val="24"/>
          <w:szCs w:val="24"/>
        </w:rPr>
        <w:t>cher</w:t>
      </w:r>
      <w:r w:rsidRPr="0048103E">
        <w:rPr>
          <w:rFonts w:ascii="Times New Roman" w:hAnsi="Times New Roman"/>
          <w:sz w:val="24"/>
          <w:szCs w:val="24"/>
        </w:rPr>
        <w:t xml:space="preserve"> marble shaped to conform </w:t>
      </w:r>
      <w:r w:rsidR="00196360" w:rsidRPr="0048103E">
        <w:rPr>
          <w:rFonts w:ascii="Times New Roman" w:hAnsi="Times New Roman"/>
          <w:sz w:val="24"/>
          <w:szCs w:val="24"/>
        </w:rPr>
        <w:t>to</w:t>
      </w:r>
      <w:r w:rsidRPr="0048103E">
        <w:rPr>
          <w:rFonts w:ascii="Times New Roman" w:hAnsi="Times New Roman"/>
          <w:sz w:val="24"/>
          <w:szCs w:val="24"/>
        </w:rPr>
        <w:t xml:space="preserve"> the top of the </w:t>
      </w:r>
      <w:r w:rsidR="00196360" w:rsidRPr="0048103E">
        <w:rPr>
          <w:rFonts w:ascii="Times New Roman" w:hAnsi="Times New Roman"/>
          <w:sz w:val="24"/>
          <w:szCs w:val="24"/>
        </w:rPr>
        <w:t>commode. It has a molded edge.</w:t>
      </w:r>
    </w:p>
    <w:p w14:paraId="1629F257" w14:textId="6CAE83D1" w:rsidR="00196360" w:rsidRPr="0048103E" w:rsidRDefault="00196360" w:rsidP="002F5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r>
      <w:r w:rsidR="003D38CD" w:rsidRPr="0048103E">
        <w:rPr>
          <w:rFonts w:ascii="Times New Roman" w:hAnsi="Times New Roman"/>
          <w:sz w:val="24"/>
          <w:szCs w:val="24"/>
        </w:rPr>
        <w:t xml:space="preserve">The front corners are set with mounts. Each is composed of a concave upper section that carries a descending row of bean-shaped </w:t>
      </w:r>
      <w:r w:rsidR="003D38CD" w:rsidRPr="0048103E">
        <w:rPr>
          <w:rFonts w:ascii="Times New Roman" w:hAnsi="Times New Roman"/>
          <w:i/>
          <w:sz w:val="24"/>
          <w:szCs w:val="24"/>
        </w:rPr>
        <w:t>godrons</w:t>
      </w:r>
      <w:r w:rsidR="003D38CD" w:rsidRPr="0048103E">
        <w:rPr>
          <w:rFonts w:ascii="Times New Roman" w:hAnsi="Times New Roman"/>
          <w:sz w:val="24"/>
          <w:szCs w:val="24"/>
        </w:rPr>
        <w:t xml:space="preserve"> held by a burnished flat frame </w:t>
      </w:r>
      <w:r w:rsidR="00AB18FB">
        <w:rPr>
          <w:rFonts w:ascii="Times New Roman" w:hAnsi="Times New Roman"/>
          <w:sz w:val="24"/>
          <w:szCs w:val="24"/>
        </w:rPr>
        <w:t>that</w:t>
      </w:r>
      <w:r w:rsidR="003D38CD" w:rsidRPr="0048103E">
        <w:rPr>
          <w:rFonts w:ascii="Times New Roman" w:hAnsi="Times New Roman"/>
          <w:sz w:val="24"/>
          <w:szCs w:val="24"/>
        </w:rPr>
        <w:t xml:space="preserve"> extends above to leafy bifurcate scrolls and below in a short pendant of bell flowers and a bud. To either side of this arrangement are crim</w:t>
      </w:r>
      <w:r w:rsidRPr="0048103E">
        <w:rPr>
          <w:rFonts w:ascii="Times New Roman" w:hAnsi="Times New Roman"/>
          <w:sz w:val="24"/>
          <w:szCs w:val="24"/>
        </w:rPr>
        <w:t>ped ribbons.</w:t>
      </w:r>
    </w:p>
    <w:p w14:paraId="6242A282" w14:textId="77777777" w:rsidR="00196360" w:rsidRPr="0048103E" w:rsidRDefault="00196360" w:rsidP="002F5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r>
      <w:r w:rsidR="003D38CD" w:rsidRPr="0048103E">
        <w:rPr>
          <w:rFonts w:ascii="Times New Roman" w:hAnsi="Times New Roman"/>
          <w:sz w:val="24"/>
          <w:szCs w:val="24"/>
        </w:rPr>
        <w:t>The lower half the mount is of convex form. It is centered by a strip of small</w:t>
      </w:r>
      <w:r w:rsidR="00AB18FB">
        <w:rPr>
          <w:rFonts w:ascii="Times New Roman" w:hAnsi="Times New Roman"/>
          <w:sz w:val="24"/>
          <w:szCs w:val="24"/>
        </w:rPr>
        <w:t>,</w:t>
      </w:r>
      <w:r w:rsidR="003D38CD" w:rsidRPr="0048103E">
        <w:rPr>
          <w:rFonts w:ascii="Times New Roman" w:hAnsi="Times New Roman"/>
          <w:sz w:val="24"/>
          <w:szCs w:val="24"/>
        </w:rPr>
        <w:t xml:space="preserve"> concave bean</w:t>
      </w:r>
      <w:r w:rsidR="00AB18FB">
        <w:rPr>
          <w:rFonts w:ascii="Times New Roman" w:hAnsi="Times New Roman"/>
          <w:sz w:val="24"/>
          <w:szCs w:val="24"/>
        </w:rPr>
        <w:t>-</w:t>
      </w:r>
      <w:r w:rsidR="003D38CD" w:rsidRPr="0048103E">
        <w:rPr>
          <w:rFonts w:ascii="Times New Roman" w:hAnsi="Times New Roman"/>
          <w:sz w:val="24"/>
          <w:szCs w:val="24"/>
        </w:rPr>
        <w:t xml:space="preserve">shaped cabochons interspersed with striations. The frame of the mount, set with egg and leaf molding extends above it into a leafy scroll set with a small wing. A small pendant of three </w:t>
      </w:r>
      <w:r w:rsidR="003D38CD" w:rsidRPr="0048103E">
        <w:rPr>
          <w:rFonts w:ascii="Times New Roman" w:hAnsi="Times New Roman"/>
          <w:sz w:val="24"/>
          <w:szCs w:val="24"/>
        </w:rPr>
        <w:lastRenderedPageBreak/>
        <w:t>leaf buds is suspe</w:t>
      </w:r>
      <w:r w:rsidRPr="0048103E">
        <w:rPr>
          <w:rFonts w:ascii="Times New Roman" w:hAnsi="Times New Roman"/>
          <w:sz w:val="24"/>
          <w:szCs w:val="24"/>
        </w:rPr>
        <w:t>nded from the end of the mount.</w:t>
      </w:r>
    </w:p>
    <w:p w14:paraId="31614A31" w14:textId="7347D472" w:rsidR="003D38CD" w:rsidRPr="0048103E" w:rsidRDefault="00196360" w:rsidP="002F5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r>
      <w:r w:rsidR="003D38CD" w:rsidRPr="0048103E">
        <w:rPr>
          <w:rFonts w:ascii="Times New Roman" w:hAnsi="Times New Roman"/>
          <w:sz w:val="24"/>
          <w:szCs w:val="24"/>
        </w:rPr>
        <w:t>The foot mount takes the form of a bifurcated scroll framing a heavily stippled oval form containing an oval cabochon</w:t>
      </w:r>
      <w:r w:rsidR="009B733F">
        <w:rPr>
          <w:rFonts w:ascii="Times New Roman" w:hAnsi="Times New Roman"/>
          <w:sz w:val="24"/>
          <w:szCs w:val="24"/>
        </w:rPr>
        <w:t xml:space="preserve">. </w:t>
      </w:r>
      <w:r w:rsidR="003D38CD" w:rsidRPr="0048103E">
        <w:rPr>
          <w:rFonts w:ascii="Times New Roman" w:hAnsi="Times New Roman"/>
          <w:sz w:val="24"/>
          <w:szCs w:val="24"/>
        </w:rPr>
        <w:t xml:space="preserve">A stud centers a bridge between the </w:t>
      </w:r>
      <w:r w:rsidRPr="0048103E">
        <w:rPr>
          <w:rFonts w:ascii="Times New Roman" w:hAnsi="Times New Roman"/>
          <w:sz w:val="24"/>
          <w:szCs w:val="24"/>
        </w:rPr>
        <w:t>scrolls, and</w:t>
      </w:r>
      <w:r w:rsidR="003D38CD" w:rsidRPr="0048103E">
        <w:rPr>
          <w:rFonts w:ascii="Times New Roman" w:hAnsi="Times New Roman"/>
          <w:sz w:val="24"/>
          <w:szCs w:val="24"/>
        </w:rPr>
        <w:t xml:space="preserve"> three short leaves curl below. The rest of the foot is composed of ribbed leaves and is topped at its </w:t>
      </w:r>
      <w:r w:rsidRPr="0048103E">
        <w:rPr>
          <w:rFonts w:ascii="Times New Roman" w:hAnsi="Times New Roman"/>
          <w:sz w:val="24"/>
          <w:szCs w:val="24"/>
        </w:rPr>
        <w:t>center</w:t>
      </w:r>
      <w:r w:rsidR="003D38CD" w:rsidRPr="0048103E">
        <w:rPr>
          <w:rFonts w:ascii="Times New Roman" w:hAnsi="Times New Roman"/>
          <w:sz w:val="24"/>
          <w:szCs w:val="24"/>
        </w:rPr>
        <w:t xml:space="preserve"> by a three-petal flower supporting a bud. A molded strip extends up the outer corner of the leg to the corner mo</w:t>
      </w:r>
      <w:r w:rsidRPr="0048103E">
        <w:rPr>
          <w:rFonts w:ascii="Times New Roman" w:hAnsi="Times New Roman"/>
          <w:sz w:val="24"/>
          <w:szCs w:val="24"/>
        </w:rPr>
        <w:t>u</w:t>
      </w:r>
      <w:r w:rsidR="003D38CD" w:rsidRPr="0048103E">
        <w:rPr>
          <w:rFonts w:ascii="Times New Roman" w:hAnsi="Times New Roman"/>
          <w:sz w:val="24"/>
          <w:szCs w:val="24"/>
        </w:rPr>
        <w:t>nt.</w:t>
      </w:r>
    </w:p>
    <w:p w14:paraId="7C680207" w14:textId="201CF68C" w:rsidR="003D38CD" w:rsidRPr="00A76389" w:rsidRDefault="00E1410B" w:rsidP="002F5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olor w:val="FF0000"/>
          <w:sz w:val="24"/>
          <w:szCs w:val="24"/>
        </w:rPr>
      </w:pPr>
      <w:r>
        <w:rPr>
          <w:rFonts w:ascii="Times New Roman" w:hAnsi="Times New Roman"/>
          <w:sz w:val="24"/>
          <w:szCs w:val="24"/>
        </w:rPr>
        <w:tab/>
      </w:r>
      <w:r w:rsidR="003D38CD" w:rsidRPr="0048103E">
        <w:rPr>
          <w:rFonts w:ascii="Times New Roman" w:hAnsi="Times New Roman"/>
          <w:sz w:val="24"/>
          <w:szCs w:val="24"/>
        </w:rPr>
        <w:t>The front of the commode</w:t>
      </w:r>
      <w:r w:rsidR="009B733F">
        <w:rPr>
          <w:rFonts w:ascii="Times New Roman" w:hAnsi="Times New Roman"/>
          <w:sz w:val="24"/>
          <w:szCs w:val="24"/>
        </w:rPr>
        <w:t xml:space="preserve"> (</w:t>
      </w:r>
      <w:hyperlink w:anchor="fig-16-1" w:history="1">
        <w:r w:rsidR="00AB18FB" w:rsidRPr="00AB18FB">
          <w:rPr>
            <w:rStyle w:val="Hyperlink"/>
            <w:rFonts w:ascii="Times New Roman" w:hAnsi="Times New Roman"/>
            <w:sz w:val="24"/>
            <w:szCs w:val="24"/>
          </w:rPr>
          <w:t>f</w:t>
        </w:r>
        <w:r w:rsidR="009B733F" w:rsidRPr="00AB18FB">
          <w:rPr>
            <w:rStyle w:val="Hyperlink"/>
            <w:rFonts w:ascii="Times New Roman" w:hAnsi="Times New Roman"/>
            <w:sz w:val="24"/>
            <w:szCs w:val="24"/>
          </w:rPr>
          <w:t>ig. 16-1</w:t>
        </w:r>
      </w:hyperlink>
      <w:r w:rsidR="009B733F">
        <w:rPr>
          <w:rFonts w:ascii="Times New Roman" w:hAnsi="Times New Roman"/>
          <w:sz w:val="24"/>
          <w:szCs w:val="24"/>
        </w:rPr>
        <w:t>)</w:t>
      </w:r>
      <w:r w:rsidR="003D38CD" w:rsidRPr="0048103E">
        <w:rPr>
          <w:rFonts w:ascii="Times New Roman" w:hAnsi="Times New Roman"/>
          <w:sz w:val="24"/>
          <w:szCs w:val="24"/>
        </w:rPr>
        <w:t xml:space="preserve"> is set with a large frame composed of C-</w:t>
      </w:r>
      <w:r w:rsidR="00196360" w:rsidRPr="0048103E">
        <w:rPr>
          <w:rFonts w:ascii="Times New Roman" w:hAnsi="Times New Roman"/>
          <w:sz w:val="24"/>
          <w:szCs w:val="24"/>
        </w:rPr>
        <w:t>scrolls, the</w:t>
      </w:r>
      <w:r w:rsidR="003D38CD" w:rsidRPr="0048103E">
        <w:rPr>
          <w:rFonts w:ascii="Times New Roman" w:hAnsi="Times New Roman"/>
          <w:sz w:val="24"/>
          <w:szCs w:val="24"/>
        </w:rPr>
        <w:t xml:space="preserve"> four on the </w:t>
      </w:r>
      <w:r w:rsidR="003D38CD" w:rsidRPr="00B46C49">
        <w:rPr>
          <w:rFonts w:ascii="Times New Roman" w:hAnsi="Times New Roman"/>
          <w:sz w:val="24"/>
          <w:szCs w:val="24"/>
        </w:rPr>
        <w:t xml:space="preserve">upper drawer set with a wing and strips of </w:t>
      </w:r>
      <w:r w:rsidR="00AB18FB">
        <w:rPr>
          <w:rFonts w:ascii="Times New Roman" w:hAnsi="Times New Roman"/>
          <w:sz w:val="24"/>
          <w:szCs w:val="24"/>
        </w:rPr>
        <w:t>shellwork</w:t>
      </w:r>
      <w:r w:rsidR="003D38CD" w:rsidRPr="00B46C49">
        <w:rPr>
          <w:rFonts w:ascii="Times New Roman" w:hAnsi="Times New Roman"/>
          <w:sz w:val="24"/>
          <w:szCs w:val="24"/>
        </w:rPr>
        <w:t>. On the lower drawer the frame is centered by</w:t>
      </w:r>
      <w:r w:rsidR="0060123D" w:rsidRPr="00B46C49">
        <w:rPr>
          <w:rFonts w:ascii="Times New Roman" w:hAnsi="Times New Roman"/>
          <w:sz w:val="24"/>
          <w:szCs w:val="24"/>
        </w:rPr>
        <w:t xml:space="preserve"> a pierced symmetrical ornament composed of an ovoid figure flanked by abstract rocaille forms and foliate scrolls. The foliate elements continue to twist along the lower portion of the frame mount, almost reaching the front two legs. The </w:t>
      </w:r>
      <w:r w:rsidR="00707D69">
        <w:rPr>
          <w:rFonts w:ascii="Times New Roman" w:hAnsi="Times New Roman"/>
          <w:sz w:val="24"/>
          <w:szCs w:val="24"/>
        </w:rPr>
        <w:t xml:space="preserve">lower drawer is also set with an asymmetrical </w:t>
      </w:r>
      <w:r w:rsidR="0060123D" w:rsidRPr="00B46C49">
        <w:rPr>
          <w:rFonts w:ascii="Times New Roman" w:hAnsi="Times New Roman"/>
          <w:sz w:val="24"/>
          <w:szCs w:val="24"/>
        </w:rPr>
        <w:t xml:space="preserve">keyhole escutcheon. Frilled </w:t>
      </w:r>
      <w:r w:rsidR="00AB18FB">
        <w:rPr>
          <w:rFonts w:ascii="Times New Roman" w:hAnsi="Times New Roman"/>
          <w:sz w:val="24"/>
          <w:szCs w:val="24"/>
        </w:rPr>
        <w:t>shellwork</w:t>
      </w:r>
      <w:r w:rsidR="0060123D" w:rsidRPr="00B46C49">
        <w:rPr>
          <w:rFonts w:ascii="Times New Roman" w:hAnsi="Times New Roman"/>
          <w:sz w:val="24"/>
          <w:szCs w:val="24"/>
        </w:rPr>
        <w:t xml:space="preserve"> and scrolls surround the oval keyhole. These asymmetrical features are set against a naturalistic twig whose leafy branches emerge from behind the rocaille ornament.</w:t>
      </w:r>
    </w:p>
    <w:p w14:paraId="3D22CAA4" w14:textId="77777777" w:rsidR="003D38CD" w:rsidRDefault="003D38CD" w:rsidP="002F5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 xml:space="preserve">  </w:t>
      </w:r>
    </w:p>
    <w:p w14:paraId="7AC4D868" w14:textId="77777777" w:rsidR="0060123D" w:rsidRDefault="0060123D" w:rsidP="00AB18FB">
      <w:pPr>
        <w:pStyle w:val="Heading2"/>
        <w:rPr>
          <w:b/>
          <w:bCs/>
          <w:i/>
          <w:iCs/>
          <w:color w:val="auto"/>
        </w:rPr>
      </w:pPr>
      <w:r w:rsidRPr="00AB18FB">
        <w:rPr>
          <w:b/>
          <w:bCs/>
          <w:i/>
          <w:iCs/>
          <w:color w:val="auto"/>
        </w:rPr>
        <w:t>Marks</w:t>
      </w:r>
    </w:p>
    <w:p w14:paraId="6CAEFE05" w14:textId="77777777" w:rsidR="00AB18FB" w:rsidRPr="00AB18FB" w:rsidRDefault="00AB18FB" w:rsidP="00AB18FB"/>
    <w:p w14:paraId="105409EB" w14:textId="155BDC2A" w:rsidR="00516A7B" w:rsidRDefault="0060123D" w:rsidP="002F5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60123D">
        <w:rPr>
          <w:rFonts w:ascii="Times New Roman" w:hAnsi="Times New Roman"/>
          <w:sz w:val="24"/>
          <w:szCs w:val="24"/>
        </w:rPr>
        <w:t xml:space="preserve">Stamped </w:t>
      </w:r>
      <w:r w:rsidR="00AB18FB">
        <w:rPr>
          <w:rFonts w:ascii="Times New Roman" w:hAnsi="Times New Roman"/>
          <w:sz w:val="24"/>
          <w:szCs w:val="24"/>
        </w:rPr>
        <w:t>“</w:t>
      </w:r>
      <w:r w:rsidRPr="0060123D">
        <w:rPr>
          <w:rFonts w:ascii="Times New Roman" w:hAnsi="Times New Roman"/>
          <w:sz w:val="24"/>
          <w:szCs w:val="24"/>
        </w:rPr>
        <w:t xml:space="preserve">RESTAURE </w:t>
      </w:r>
      <w:r>
        <w:rPr>
          <w:rFonts w:ascii="Times New Roman" w:hAnsi="Times New Roman"/>
          <w:sz w:val="24"/>
          <w:szCs w:val="24"/>
        </w:rPr>
        <w:t>par P. SPOHN</w:t>
      </w:r>
      <w:r w:rsidR="00AB18FB">
        <w:rPr>
          <w:rFonts w:ascii="Times New Roman" w:hAnsi="Times New Roman"/>
          <w:sz w:val="24"/>
          <w:szCs w:val="24"/>
        </w:rPr>
        <w:t>”</w:t>
      </w:r>
      <w:r>
        <w:rPr>
          <w:rFonts w:ascii="Times New Roman" w:hAnsi="Times New Roman"/>
          <w:sz w:val="24"/>
          <w:szCs w:val="24"/>
        </w:rPr>
        <w:t xml:space="preserve"> on</w:t>
      </w:r>
      <w:r w:rsidR="00AB18FB">
        <w:rPr>
          <w:rFonts w:ascii="Times New Roman" w:hAnsi="Times New Roman"/>
          <w:sz w:val="24"/>
          <w:szCs w:val="24"/>
        </w:rPr>
        <w:t xml:space="preserve"> the</w:t>
      </w:r>
      <w:r>
        <w:rPr>
          <w:rFonts w:ascii="Times New Roman" w:hAnsi="Times New Roman"/>
          <w:sz w:val="24"/>
          <w:szCs w:val="24"/>
        </w:rPr>
        <w:t xml:space="preserve"> top of </w:t>
      </w:r>
      <w:r w:rsidR="00AB18FB">
        <w:rPr>
          <w:rFonts w:ascii="Times New Roman" w:hAnsi="Times New Roman"/>
          <w:sz w:val="24"/>
          <w:szCs w:val="24"/>
        </w:rPr>
        <w:t xml:space="preserve">the </w:t>
      </w:r>
      <w:r>
        <w:rPr>
          <w:rFonts w:ascii="Times New Roman" w:hAnsi="Times New Roman"/>
          <w:sz w:val="24"/>
          <w:szCs w:val="24"/>
        </w:rPr>
        <w:t>carcass on</w:t>
      </w:r>
      <w:r w:rsidR="00AB18FB">
        <w:rPr>
          <w:rFonts w:ascii="Times New Roman" w:hAnsi="Times New Roman"/>
          <w:sz w:val="24"/>
          <w:szCs w:val="24"/>
        </w:rPr>
        <w:t xml:space="preserve"> the</w:t>
      </w:r>
      <w:r>
        <w:rPr>
          <w:rFonts w:ascii="Times New Roman" w:hAnsi="Times New Roman"/>
          <w:sz w:val="24"/>
          <w:szCs w:val="24"/>
        </w:rPr>
        <w:t xml:space="preserve"> right back post</w:t>
      </w:r>
      <w:r w:rsidR="00857BAD">
        <w:rPr>
          <w:rFonts w:ascii="Times New Roman" w:hAnsi="Times New Roman"/>
          <w:sz w:val="24"/>
          <w:szCs w:val="24"/>
        </w:rPr>
        <w:t xml:space="preserve"> (</w:t>
      </w:r>
      <w:hyperlink w:anchor="fig-16-2" w:history="1">
        <w:r w:rsidR="00AB18FB" w:rsidRPr="00AB18FB">
          <w:rPr>
            <w:rStyle w:val="Hyperlink"/>
            <w:rFonts w:ascii="Times New Roman" w:hAnsi="Times New Roman"/>
            <w:sz w:val="24"/>
            <w:szCs w:val="24"/>
          </w:rPr>
          <w:t>f</w:t>
        </w:r>
        <w:r w:rsidR="00857BAD" w:rsidRPr="00AB18FB">
          <w:rPr>
            <w:rStyle w:val="Hyperlink"/>
            <w:rFonts w:ascii="Times New Roman" w:hAnsi="Times New Roman"/>
            <w:sz w:val="24"/>
            <w:szCs w:val="24"/>
          </w:rPr>
          <w:t xml:space="preserve">ig. </w:t>
        </w:r>
        <w:r w:rsidR="005B2C75" w:rsidRPr="00AB18FB">
          <w:rPr>
            <w:rStyle w:val="Hyperlink"/>
            <w:rFonts w:ascii="Times New Roman" w:hAnsi="Times New Roman"/>
            <w:sz w:val="24"/>
            <w:szCs w:val="24"/>
          </w:rPr>
          <w:t>16</w:t>
        </w:r>
        <w:r w:rsidR="009B733F" w:rsidRPr="00AB18FB">
          <w:rPr>
            <w:rStyle w:val="Hyperlink"/>
            <w:rFonts w:ascii="Times New Roman" w:hAnsi="Times New Roman"/>
            <w:sz w:val="24"/>
            <w:szCs w:val="24"/>
          </w:rPr>
          <w:t>-2</w:t>
        </w:r>
      </w:hyperlink>
      <w:r w:rsidR="00857BAD">
        <w:rPr>
          <w:rFonts w:ascii="Times New Roman" w:hAnsi="Times New Roman"/>
          <w:sz w:val="24"/>
          <w:szCs w:val="24"/>
        </w:rPr>
        <w:t>)</w:t>
      </w:r>
      <w:r>
        <w:rPr>
          <w:rFonts w:ascii="Times New Roman" w:hAnsi="Times New Roman"/>
          <w:sz w:val="24"/>
          <w:szCs w:val="24"/>
        </w:rPr>
        <w:t>.</w:t>
      </w:r>
      <w:r w:rsidR="00516A7B">
        <w:rPr>
          <w:rStyle w:val="EndnoteReference"/>
          <w:rFonts w:ascii="Times New Roman" w:hAnsi="Times New Roman"/>
          <w:sz w:val="24"/>
          <w:szCs w:val="24"/>
        </w:rPr>
        <w:endnoteReference w:id="1"/>
      </w:r>
      <w:r w:rsidR="006E3A73">
        <w:rPr>
          <w:rFonts w:ascii="Times New Roman" w:hAnsi="Times New Roman"/>
          <w:sz w:val="24"/>
          <w:szCs w:val="24"/>
        </w:rPr>
        <w:t xml:space="preserve"> </w:t>
      </w:r>
    </w:p>
    <w:p w14:paraId="030D38D8" w14:textId="77777777" w:rsidR="00516A7B" w:rsidRPr="0048103E" w:rsidRDefault="00516A7B" w:rsidP="002F5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D4A59FC" w14:textId="77777777" w:rsidR="00516A7B" w:rsidRDefault="00516A7B" w:rsidP="00AB18FB">
      <w:pPr>
        <w:pStyle w:val="Heading2"/>
        <w:rPr>
          <w:b/>
          <w:bCs/>
          <w:i/>
          <w:iCs/>
          <w:color w:val="auto"/>
        </w:rPr>
      </w:pPr>
      <w:r w:rsidRPr="00AB18FB">
        <w:rPr>
          <w:b/>
          <w:bCs/>
          <w:i/>
          <w:iCs/>
          <w:color w:val="auto"/>
        </w:rPr>
        <w:t>Commentary</w:t>
      </w:r>
    </w:p>
    <w:p w14:paraId="186AF623" w14:textId="77777777" w:rsidR="00AB18FB" w:rsidRPr="00AB18FB" w:rsidRDefault="00AB18FB" w:rsidP="00AB18FB"/>
    <w:p w14:paraId="5A71622C" w14:textId="2A47E388" w:rsidR="00516A7B" w:rsidRPr="0048103E" w:rsidRDefault="00516A7B" w:rsidP="00AB18FB">
      <w:pPr>
        <w:widowControl w:val="0"/>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 xml:space="preserve">A commode of the same form, similarly mounted and veneered, and stamped </w:t>
      </w:r>
      <w:r w:rsidR="00AB18FB">
        <w:rPr>
          <w:rFonts w:ascii="Times New Roman" w:hAnsi="Times New Roman"/>
          <w:sz w:val="24"/>
          <w:szCs w:val="24"/>
        </w:rPr>
        <w:t>“</w:t>
      </w:r>
      <w:r w:rsidRPr="0048103E">
        <w:rPr>
          <w:rFonts w:ascii="Times New Roman" w:hAnsi="Times New Roman"/>
          <w:sz w:val="24"/>
          <w:szCs w:val="24"/>
        </w:rPr>
        <w:t>I.P.LATZ</w:t>
      </w:r>
      <w:r w:rsidR="00AB18FB">
        <w:rPr>
          <w:rFonts w:ascii="Times New Roman" w:hAnsi="Times New Roman"/>
          <w:sz w:val="24"/>
          <w:szCs w:val="24"/>
        </w:rPr>
        <w:t>”</w:t>
      </w:r>
      <w:r w:rsidRPr="0048103E">
        <w:rPr>
          <w:rFonts w:ascii="Times New Roman" w:hAnsi="Times New Roman"/>
          <w:sz w:val="24"/>
          <w:szCs w:val="24"/>
        </w:rPr>
        <w:t xml:space="preserve"> is in the Palazzo del Quirinale in Rome</w:t>
      </w:r>
      <w:r>
        <w:rPr>
          <w:rFonts w:ascii="Times New Roman" w:hAnsi="Times New Roman"/>
          <w:sz w:val="24"/>
          <w:szCs w:val="24"/>
        </w:rPr>
        <w:t xml:space="preserve"> (</w:t>
      </w:r>
      <w:hyperlink w:anchor="fig-16-3" w:history="1">
        <w:r w:rsidR="00415850" w:rsidRPr="00415850">
          <w:rPr>
            <w:rStyle w:val="Hyperlink"/>
            <w:rFonts w:ascii="Times New Roman" w:hAnsi="Times New Roman"/>
            <w:sz w:val="24"/>
            <w:szCs w:val="24"/>
          </w:rPr>
          <w:t>fig. 16-3</w:t>
        </w:r>
        <w:r w:rsidRPr="00415850">
          <w:rPr>
            <w:rStyle w:val="Hyperlink"/>
            <w:rFonts w:ascii="Times New Roman" w:hAnsi="Times New Roman"/>
            <w:sz w:val="24"/>
            <w:szCs w:val="24"/>
          </w:rPr>
          <w:t>)</w:t>
        </w:r>
      </w:hyperlink>
      <w:r w:rsidRPr="0048103E">
        <w:rPr>
          <w:rFonts w:ascii="Times New Roman" w:hAnsi="Times New Roman"/>
          <w:sz w:val="24"/>
          <w:szCs w:val="24"/>
        </w:rPr>
        <w:t>.</w:t>
      </w:r>
      <w:r w:rsidRPr="0048103E">
        <w:rPr>
          <w:rStyle w:val="EndnoteReference"/>
          <w:rFonts w:ascii="Times New Roman" w:hAnsi="Times New Roman"/>
          <w:sz w:val="24"/>
          <w:szCs w:val="24"/>
        </w:rPr>
        <w:endnoteReference w:id="2"/>
      </w:r>
      <w:r w:rsidRPr="0048103E">
        <w:rPr>
          <w:rFonts w:ascii="Times New Roman" w:hAnsi="Times New Roman"/>
          <w:sz w:val="24"/>
          <w:szCs w:val="24"/>
        </w:rPr>
        <w:t xml:space="preserve"> It </w:t>
      </w:r>
      <w:r w:rsidR="00AB18FB">
        <w:rPr>
          <w:rFonts w:ascii="Times New Roman" w:hAnsi="Times New Roman"/>
          <w:sz w:val="24"/>
          <w:szCs w:val="24"/>
        </w:rPr>
        <w:t>was</w:t>
      </w:r>
      <w:r w:rsidRPr="0048103E">
        <w:rPr>
          <w:rFonts w:ascii="Times New Roman" w:hAnsi="Times New Roman"/>
          <w:sz w:val="24"/>
          <w:szCs w:val="24"/>
        </w:rPr>
        <w:t xml:space="preserve"> part of the large quantity of furnishing</w:t>
      </w:r>
      <w:r>
        <w:rPr>
          <w:rFonts w:ascii="Times New Roman" w:hAnsi="Times New Roman"/>
          <w:sz w:val="24"/>
          <w:szCs w:val="24"/>
        </w:rPr>
        <w:t xml:space="preserve">s </w:t>
      </w:r>
      <w:r>
        <w:rPr>
          <w:rFonts w:ascii="Times New Roman" w:hAnsi="Times New Roman"/>
          <w:sz w:val="24"/>
          <w:szCs w:val="24"/>
        </w:rPr>
        <w:lastRenderedPageBreak/>
        <w:t>brought from France by Elisabeth of France</w:t>
      </w:r>
      <w:r w:rsidRPr="0048103E">
        <w:rPr>
          <w:rFonts w:ascii="Times New Roman" w:hAnsi="Times New Roman"/>
          <w:sz w:val="24"/>
          <w:szCs w:val="24"/>
        </w:rPr>
        <w:t xml:space="preserve"> to Italy after she became Duchess of Parma in 1748.</w:t>
      </w:r>
      <w:r w:rsidRPr="0048103E">
        <w:rPr>
          <w:rStyle w:val="EndnoteReference"/>
          <w:rFonts w:ascii="Times New Roman" w:hAnsi="Times New Roman"/>
          <w:sz w:val="24"/>
          <w:szCs w:val="24"/>
        </w:rPr>
        <w:endnoteReference w:id="3"/>
      </w:r>
      <w:r w:rsidRPr="0048103E">
        <w:rPr>
          <w:rFonts w:ascii="Times New Roman" w:hAnsi="Times New Roman"/>
          <w:sz w:val="24"/>
          <w:szCs w:val="24"/>
        </w:rPr>
        <w:t xml:space="preserve"> That </w:t>
      </w:r>
      <w:r w:rsidRPr="00415850">
        <w:rPr>
          <w:rFonts w:ascii="Times New Roman" w:hAnsi="Times New Roman"/>
          <w:iCs/>
          <w:sz w:val="24"/>
          <w:szCs w:val="24"/>
        </w:rPr>
        <w:t>commode</w:t>
      </w:r>
      <w:r w:rsidRPr="00AB18FB">
        <w:rPr>
          <w:rFonts w:ascii="Times New Roman" w:hAnsi="Times New Roman"/>
          <w:iCs/>
          <w:sz w:val="24"/>
          <w:szCs w:val="24"/>
        </w:rPr>
        <w:t xml:space="preserve"> </w:t>
      </w:r>
      <w:r w:rsidRPr="0048103E">
        <w:rPr>
          <w:rFonts w:ascii="Times New Roman" w:hAnsi="Times New Roman"/>
          <w:sz w:val="24"/>
          <w:szCs w:val="24"/>
        </w:rPr>
        <w:t>can be dated between 1745 and 1749 as its mounts bear the tax stamp of the crowned C.</w:t>
      </w:r>
      <w:r w:rsidRPr="0048103E">
        <w:rPr>
          <w:rStyle w:val="EndnoteReference"/>
          <w:rFonts w:ascii="Times New Roman" w:hAnsi="Times New Roman"/>
          <w:sz w:val="24"/>
          <w:szCs w:val="24"/>
        </w:rPr>
        <w:endnoteReference w:id="4"/>
      </w:r>
      <w:r w:rsidRPr="0048103E">
        <w:rPr>
          <w:rFonts w:ascii="Times New Roman" w:hAnsi="Times New Roman"/>
          <w:sz w:val="24"/>
          <w:szCs w:val="24"/>
        </w:rPr>
        <w:t xml:space="preserve"> </w:t>
      </w:r>
      <w:r>
        <w:rPr>
          <w:rFonts w:ascii="Times New Roman" w:hAnsi="Times New Roman"/>
          <w:sz w:val="24"/>
          <w:szCs w:val="24"/>
        </w:rPr>
        <w:t xml:space="preserve">Styled Madame Infante after her marriage, the duchess </w:t>
      </w:r>
      <w:r w:rsidRPr="0048103E">
        <w:rPr>
          <w:rFonts w:ascii="Times New Roman" w:hAnsi="Times New Roman"/>
          <w:sz w:val="24"/>
          <w:szCs w:val="24"/>
        </w:rPr>
        <w:t>made three voyages to Paris</w:t>
      </w:r>
      <w:r w:rsidR="00A16B2A">
        <w:rPr>
          <w:rFonts w:ascii="Times New Roman" w:hAnsi="Times New Roman"/>
          <w:sz w:val="24"/>
          <w:szCs w:val="24"/>
        </w:rPr>
        <w:t>,</w:t>
      </w:r>
      <w:r w:rsidRPr="0048103E">
        <w:rPr>
          <w:rFonts w:ascii="Times New Roman" w:hAnsi="Times New Roman"/>
          <w:sz w:val="24"/>
          <w:szCs w:val="24"/>
        </w:rPr>
        <w:t xml:space="preserve"> in 1748, 1752, and 1759, with the evident aim of acquiring furnishings for the empty palaces of Parma.</w:t>
      </w:r>
      <w:r w:rsidRPr="0048103E">
        <w:rPr>
          <w:rStyle w:val="EndnoteReference"/>
          <w:rFonts w:ascii="Times New Roman" w:hAnsi="Times New Roman"/>
          <w:sz w:val="24"/>
          <w:szCs w:val="24"/>
        </w:rPr>
        <w:endnoteReference w:id="5"/>
      </w:r>
      <w:r w:rsidRPr="0048103E">
        <w:rPr>
          <w:rFonts w:ascii="Times New Roman" w:hAnsi="Times New Roman"/>
          <w:sz w:val="24"/>
          <w:szCs w:val="24"/>
        </w:rPr>
        <w:t xml:space="preserve"> Included in these purchases were other pieces of furniture that are now attributed to Latz.</w:t>
      </w:r>
      <w:r w:rsidRPr="0048103E">
        <w:rPr>
          <w:rStyle w:val="EndnoteReference"/>
          <w:rFonts w:ascii="Times New Roman" w:hAnsi="Times New Roman"/>
          <w:sz w:val="24"/>
          <w:szCs w:val="24"/>
        </w:rPr>
        <w:endnoteReference w:id="6"/>
      </w:r>
      <w:r w:rsidRPr="0048103E">
        <w:rPr>
          <w:rFonts w:ascii="Times New Roman" w:hAnsi="Times New Roman"/>
          <w:sz w:val="24"/>
          <w:szCs w:val="24"/>
        </w:rPr>
        <w:t xml:space="preserve"> The eighteenth-century provenance of the Museum’s </w:t>
      </w:r>
      <w:r w:rsidRPr="00415850">
        <w:rPr>
          <w:rFonts w:ascii="Times New Roman" w:hAnsi="Times New Roman"/>
          <w:iCs/>
          <w:sz w:val="24"/>
          <w:szCs w:val="24"/>
        </w:rPr>
        <w:t>commode</w:t>
      </w:r>
      <w:r w:rsidRPr="0048103E">
        <w:rPr>
          <w:rFonts w:ascii="Times New Roman" w:hAnsi="Times New Roman"/>
          <w:sz w:val="24"/>
          <w:szCs w:val="24"/>
        </w:rPr>
        <w:t xml:space="preserve"> is not known. It represents an instance where Latz has repeated a model for another patron. In any case, the Museum’s </w:t>
      </w:r>
      <w:r w:rsidRPr="00415850">
        <w:rPr>
          <w:rFonts w:ascii="Times New Roman" w:hAnsi="Times New Roman"/>
          <w:iCs/>
          <w:sz w:val="24"/>
          <w:szCs w:val="24"/>
        </w:rPr>
        <w:t>commode</w:t>
      </w:r>
      <w:r w:rsidRPr="0048103E">
        <w:rPr>
          <w:rFonts w:ascii="Times New Roman" w:hAnsi="Times New Roman"/>
          <w:sz w:val="24"/>
          <w:szCs w:val="24"/>
        </w:rPr>
        <w:t xml:space="preserve"> may postdate the one now in the Quirinale since the keyhole escutcheon has been cast without two small twigs to the left side that are found on the keyhole escutcheon on the other commode.</w:t>
      </w:r>
      <w:r w:rsidRPr="0048103E">
        <w:rPr>
          <w:rStyle w:val="EndnoteReference"/>
          <w:rFonts w:ascii="Times New Roman" w:hAnsi="Times New Roman"/>
          <w:sz w:val="24"/>
          <w:szCs w:val="24"/>
        </w:rPr>
        <w:endnoteReference w:id="7"/>
      </w:r>
    </w:p>
    <w:p w14:paraId="4AD01A6F" w14:textId="59A4D5B4" w:rsidR="00516A7B" w:rsidRPr="0048103E" w:rsidRDefault="00516A7B" w:rsidP="002F56B6">
      <w:pPr>
        <w:widowControl w:val="0"/>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t xml:space="preserve">This </w:t>
      </w:r>
      <w:r w:rsidRPr="00415850">
        <w:rPr>
          <w:rFonts w:ascii="Times New Roman" w:hAnsi="Times New Roman"/>
          <w:iCs/>
          <w:sz w:val="24"/>
          <w:szCs w:val="24"/>
        </w:rPr>
        <w:t>commode</w:t>
      </w:r>
      <w:r w:rsidRPr="00A16B2A">
        <w:rPr>
          <w:rFonts w:ascii="Times New Roman" w:hAnsi="Times New Roman"/>
          <w:iCs/>
          <w:sz w:val="24"/>
          <w:szCs w:val="24"/>
        </w:rPr>
        <w:t xml:space="preserve"> </w:t>
      </w:r>
      <w:r w:rsidRPr="0048103E">
        <w:rPr>
          <w:rFonts w:ascii="Times New Roman" w:hAnsi="Times New Roman"/>
          <w:sz w:val="24"/>
          <w:szCs w:val="24"/>
        </w:rPr>
        <w:t>is characteristic of Latz’s documented works in form, decoration</w:t>
      </w:r>
      <w:r w:rsidR="00A16B2A">
        <w:rPr>
          <w:rFonts w:ascii="Times New Roman" w:hAnsi="Times New Roman"/>
          <w:sz w:val="24"/>
          <w:szCs w:val="24"/>
        </w:rPr>
        <w:t>,</w:t>
      </w:r>
      <w:r w:rsidRPr="0048103E">
        <w:rPr>
          <w:rFonts w:ascii="Times New Roman" w:hAnsi="Times New Roman"/>
          <w:sz w:val="24"/>
          <w:szCs w:val="24"/>
        </w:rPr>
        <w:t xml:space="preserve"> and construction. </w:t>
      </w:r>
      <w:r>
        <w:rPr>
          <w:rFonts w:ascii="Times New Roman" w:hAnsi="Times New Roman"/>
          <w:sz w:val="24"/>
          <w:szCs w:val="24"/>
        </w:rPr>
        <w:t>Henry Hawley notes that f</w:t>
      </w:r>
      <w:r w:rsidRPr="0048103E">
        <w:rPr>
          <w:rFonts w:ascii="Times New Roman" w:hAnsi="Times New Roman"/>
          <w:sz w:val="24"/>
          <w:szCs w:val="24"/>
        </w:rPr>
        <w:t>urniture made by Latz is distinguished by being sculptural in form, usually with a rich surface d</w:t>
      </w:r>
      <w:r>
        <w:rPr>
          <w:rFonts w:ascii="Times New Roman" w:hAnsi="Times New Roman"/>
          <w:sz w:val="24"/>
          <w:szCs w:val="24"/>
        </w:rPr>
        <w:t>ecoration of marquetry and gilt</w:t>
      </w:r>
      <w:r w:rsidR="00A16B2A">
        <w:rPr>
          <w:rFonts w:ascii="Times New Roman" w:hAnsi="Times New Roman"/>
          <w:sz w:val="24"/>
          <w:szCs w:val="24"/>
        </w:rPr>
        <w:t xml:space="preserve"> </w:t>
      </w:r>
      <w:r w:rsidRPr="0048103E">
        <w:rPr>
          <w:rFonts w:ascii="Times New Roman" w:hAnsi="Times New Roman"/>
          <w:sz w:val="24"/>
          <w:szCs w:val="24"/>
        </w:rPr>
        <w:t>bronze</w:t>
      </w:r>
      <w:r w:rsidR="00A16B2A">
        <w:rPr>
          <w:rFonts w:ascii="Times New Roman" w:hAnsi="Times New Roman"/>
          <w:sz w:val="24"/>
          <w:szCs w:val="24"/>
        </w:rPr>
        <w:t>,</w:t>
      </w:r>
      <w:r w:rsidRPr="0048103E">
        <w:rPr>
          <w:rFonts w:ascii="Times New Roman" w:hAnsi="Times New Roman"/>
          <w:sz w:val="24"/>
          <w:szCs w:val="24"/>
        </w:rPr>
        <w:t xml:space="preserve"> and exhibits a tendency toward a dominant central field of decoration, clearly set off from the rest of the piece.</w:t>
      </w:r>
      <w:r w:rsidRPr="0048103E">
        <w:rPr>
          <w:rStyle w:val="EndnoteReference"/>
          <w:rFonts w:ascii="Times New Roman" w:hAnsi="Times New Roman"/>
          <w:sz w:val="24"/>
          <w:szCs w:val="24"/>
        </w:rPr>
        <w:endnoteReference w:id="8"/>
      </w:r>
      <w:r w:rsidRPr="0048103E">
        <w:rPr>
          <w:rFonts w:ascii="Times New Roman" w:hAnsi="Times New Roman"/>
          <w:sz w:val="24"/>
          <w:szCs w:val="24"/>
        </w:rPr>
        <w:t xml:space="preserve"> The </w:t>
      </w:r>
      <w:r>
        <w:rPr>
          <w:rFonts w:ascii="Times New Roman" w:hAnsi="Times New Roman"/>
          <w:sz w:val="24"/>
          <w:szCs w:val="24"/>
        </w:rPr>
        <w:t>gilt</w:t>
      </w:r>
      <w:r w:rsidR="00A16B2A">
        <w:rPr>
          <w:rFonts w:ascii="Times New Roman" w:hAnsi="Times New Roman"/>
          <w:sz w:val="24"/>
          <w:szCs w:val="24"/>
        </w:rPr>
        <w:t xml:space="preserve"> </w:t>
      </w:r>
      <w:r w:rsidRPr="0048103E">
        <w:rPr>
          <w:rFonts w:ascii="Times New Roman" w:hAnsi="Times New Roman"/>
          <w:sz w:val="24"/>
          <w:szCs w:val="24"/>
        </w:rPr>
        <w:t xml:space="preserve">bronze moldings </w:t>
      </w:r>
      <w:r w:rsidR="00A16B2A">
        <w:rPr>
          <w:rFonts w:ascii="Times New Roman" w:hAnsi="Times New Roman"/>
          <w:sz w:val="24"/>
          <w:szCs w:val="24"/>
        </w:rPr>
        <w:t>that</w:t>
      </w:r>
      <w:r w:rsidRPr="0048103E">
        <w:rPr>
          <w:rFonts w:ascii="Times New Roman" w:hAnsi="Times New Roman"/>
          <w:sz w:val="24"/>
          <w:szCs w:val="24"/>
        </w:rPr>
        <w:t xml:space="preserve"> frame the drawers are not solely secured from the outside by screws or pins but are partially attached on the concealed sides of the drawers by means of metal flanges brazed to the reverse of the moldings, a feature characteristic of furniture made in the 1760s by Jean-Fran</w:t>
      </w:r>
      <w:r w:rsidR="00A16B2A">
        <w:rPr>
          <w:rFonts w:ascii="Times New Roman" w:hAnsi="Times New Roman"/>
          <w:sz w:val="24"/>
          <w:szCs w:val="24"/>
        </w:rPr>
        <w:t>ç</w:t>
      </w:r>
      <w:r w:rsidRPr="0048103E">
        <w:rPr>
          <w:rFonts w:ascii="Times New Roman" w:hAnsi="Times New Roman"/>
          <w:sz w:val="24"/>
          <w:szCs w:val="24"/>
        </w:rPr>
        <w:t>ois Oeben and Jean-Henri Riesener.</w:t>
      </w:r>
    </w:p>
    <w:p w14:paraId="2C92F61B" w14:textId="523CD972" w:rsidR="00516A7B" w:rsidRDefault="00516A7B" w:rsidP="002F56B6">
      <w:pPr>
        <w:widowControl w:val="0"/>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t>Hawley has demonstrated how t</w:t>
      </w:r>
      <w:r w:rsidRPr="0048103E">
        <w:rPr>
          <w:rFonts w:ascii="Times New Roman" w:hAnsi="Times New Roman"/>
          <w:sz w:val="24"/>
          <w:szCs w:val="24"/>
        </w:rPr>
        <w:t xml:space="preserve">he repetition of the mounts found on signed and unsigned pieces serves to confirm </w:t>
      </w:r>
      <w:r>
        <w:rPr>
          <w:rFonts w:ascii="Times New Roman" w:hAnsi="Times New Roman"/>
          <w:sz w:val="24"/>
          <w:szCs w:val="24"/>
        </w:rPr>
        <w:t>an</w:t>
      </w:r>
      <w:r w:rsidRPr="0048103E">
        <w:rPr>
          <w:rFonts w:ascii="Times New Roman" w:hAnsi="Times New Roman"/>
          <w:sz w:val="24"/>
          <w:szCs w:val="24"/>
        </w:rPr>
        <w:t xml:space="preserve"> attribution to Latz. In this respect, </w:t>
      </w:r>
      <w:r>
        <w:rPr>
          <w:rFonts w:ascii="Times New Roman" w:hAnsi="Times New Roman"/>
          <w:sz w:val="24"/>
          <w:szCs w:val="24"/>
        </w:rPr>
        <w:t xml:space="preserve">he regards the Quirinale commode </w:t>
      </w:r>
      <w:r w:rsidRPr="0048103E">
        <w:rPr>
          <w:rFonts w:ascii="Times New Roman" w:hAnsi="Times New Roman"/>
          <w:sz w:val="24"/>
          <w:szCs w:val="24"/>
        </w:rPr>
        <w:t>as a keystone for the attribution of a large number of pieces to this maker.</w:t>
      </w:r>
      <w:r>
        <w:rPr>
          <w:rFonts w:ascii="Times New Roman" w:hAnsi="Times New Roman"/>
          <w:sz w:val="24"/>
          <w:szCs w:val="24"/>
        </w:rPr>
        <w:t xml:space="preserve"> </w:t>
      </w:r>
      <w:r w:rsidRPr="0048103E">
        <w:rPr>
          <w:rFonts w:ascii="Times New Roman" w:hAnsi="Times New Roman"/>
          <w:sz w:val="24"/>
          <w:szCs w:val="24"/>
        </w:rPr>
        <w:t>The relevance of the mounts in a discussion of the group of furniture listed above is that Latz held the exclusive rights to his models for gilt</w:t>
      </w:r>
      <w:r w:rsidR="00A16B2A">
        <w:rPr>
          <w:rFonts w:ascii="Times New Roman" w:hAnsi="Times New Roman"/>
          <w:sz w:val="24"/>
          <w:szCs w:val="24"/>
        </w:rPr>
        <w:t xml:space="preserve"> </w:t>
      </w:r>
      <w:r w:rsidRPr="0048103E">
        <w:rPr>
          <w:rFonts w:ascii="Times New Roman" w:hAnsi="Times New Roman"/>
          <w:sz w:val="24"/>
          <w:szCs w:val="24"/>
        </w:rPr>
        <w:t xml:space="preserve">bronze mounts until 1749. He produced mounts in his own shop in </w:t>
      </w:r>
      <w:r w:rsidRPr="0048103E">
        <w:rPr>
          <w:rFonts w:ascii="Times New Roman" w:hAnsi="Times New Roman"/>
          <w:sz w:val="24"/>
          <w:szCs w:val="24"/>
        </w:rPr>
        <w:lastRenderedPageBreak/>
        <w:t xml:space="preserve">violation of guild rules, and in 1749 various ornaments and tools were seized by guild authorities. He regained possession of his property, but after that date he relied on others to make the mounts using models </w:t>
      </w:r>
      <w:r w:rsidR="00A16B2A">
        <w:rPr>
          <w:rFonts w:ascii="Times New Roman" w:hAnsi="Times New Roman"/>
          <w:sz w:val="24"/>
          <w:szCs w:val="24"/>
        </w:rPr>
        <w:t>that</w:t>
      </w:r>
      <w:r w:rsidRPr="0048103E">
        <w:rPr>
          <w:rFonts w:ascii="Times New Roman" w:hAnsi="Times New Roman"/>
          <w:sz w:val="24"/>
          <w:szCs w:val="24"/>
        </w:rPr>
        <w:t xml:space="preserve"> belonged to him.</w:t>
      </w:r>
      <w:r w:rsidRPr="000E2684">
        <w:rPr>
          <w:rStyle w:val="EndnoteReference"/>
          <w:rFonts w:ascii="Times New Roman" w:hAnsi="Times New Roman"/>
          <w:sz w:val="24"/>
          <w:szCs w:val="24"/>
        </w:rPr>
        <w:t xml:space="preserve"> </w:t>
      </w:r>
      <w:r w:rsidRPr="0048103E">
        <w:rPr>
          <w:rStyle w:val="EndnoteReference"/>
          <w:rFonts w:ascii="Times New Roman" w:hAnsi="Times New Roman"/>
          <w:sz w:val="24"/>
          <w:szCs w:val="24"/>
        </w:rPr>
        <w:endnoteReference w:id="9"/>
      </w:r>
      <w:r w:rsidRPr="0048103E">
        <w:rPr>
          <w:rFonts w:ascii="Times New Roman" w:hAnsi="Times New Roman"/>
          <w:sz w:val="24"/>
          <w:szCs w:val="24"/>
        </w:rPr>
        <w:t xml:space="preserve"> </w:t>
      </w:r>
    </w:p>
    <w:p w14:paraId="1CF84539" w14:textId="036ED80A" w:rsidR="00516A7B" w:rsidRPr="0048103E" w:rsidRDefault="00516A7B" w:rsidP="00B47C74">
      <w:pPr>
        <w:widowControl w:val="0"/>
        <w:autoSpaceDE w:val="0"/>
        <w:autoSpaceDN w:val="0"/>
        <w:adjustRightInd w:val="0"/>
        <w:spacing w:after="0" w:line="480" w:lineRule="auto"/>
        <w:ind w:firstLine="720"/>
        <w:rPr>
          <w:rFonts w:ascii="Times New Roman" w:hAnsi="Times New Roman"/>
          <w:sz w:val="24"/>
          <w:szCs w:val="24"/>
        </w:rPr>
      </w:pPr>
      <w:r w:rsidRPr="0048103E">
        <w:rPr>
          <w:rFonts w:ascii="Times New Roman" w:hAnsi="Times New Roman"/>
          <w:sz w:val="24"/>
          <w:szCs w:val="24"/>
        </w:rPr>
        <w:t>In addition to the Museum</w:t>
      </w:r>
      <w:r w:rsidR="00A16B2A">
        <w:rPr>
          <w:rFonts w:ascii="Times New Roman" w:hAnsi="Times New Roman"/>
          <w:sz w:val="24"/>
          <w:szCs w:val="24"/>
        </w:rPr>
        <w:t>’</w:t>
      </w:r>
      <w:r w:rsidRPr="0048103E">
        <w:rPr>
          <w:rFonts w:ascii="Times New Roman" w:hAnsi="Times New Roman"/>
          <w:sz w:val="24"/>
          <w:szCs w:val="24"/>
        </w:rPr>
        <w:t xml:space="preserve">s commode, there are three other </w:t>
      </w:r>
      <w:r w:rsidRPr="00415850">
        <w:rPr>
          <w:rFonts w:ascii="Times New Roman" w:hAnsi="Times New Roman"/>
          <w:iCs/>
          <w:sz w:val="24"/>
          <w:szCs w:val="24"/>
        </w:rPr>
        <w:t>commodes</w:t>
      </w:r>
      <w:r w:rsidRPr="0048103E">
        <w:rPr>
          <w:rFonts w:ascii="Times New Roman" w:hAnsi="Times New Roman"/>
          <w:sz w:val="24"/>
          <w:szCs w:val="24"/>
        </w:rPr>
        <w:t xml:space="preserve">, one stamped by and two attributed to Latz that have the same or similar mounts to those on the stamped Quirinale example. A stamped </w:t>
      </w:r>
      <w:r w:rsidRPr="00415850">
        <w:rPr>
          <w:rFonts w:ascii="Times New Roman" w:hAnsi="Times New Roman"/>
          <w:iCs/>
          <w:sz w:val="24"/>
          <w:szCs w:val="24"/>
        </w:rPr>
        <w:t>commode</w:t>
      </w:r>
      <w:r w:rsidRPr="00A16B2A">
        <w:rPr>
          <w:rFonts w:ascii="Times New Roman" w:hAnsi="Times New Roman"/>
          <w:iCs/>
          <w:sz w:val="24"/>
          <w:szCs w:val="24"/>
        </w:rPr>
        <w:t xml:space="preserve"> </w:t>
      </w:r>
      <w:r w:rsidRPr="0048103E">
        <w:rPr>
          <w:rFonts w:ascii="Times New Roman" w:hAnsi="Times New Roman"/>
          <w:sz w:val="24"/>
          <w:szCs w:val="24"/>
        </w:rPr>
        <w:t>of the same form and carrying mounts of the same model (with the exception of the keyhole escutcheon) was sold at auction in 2006.</w:t>
      </w:r>
      <w:r w:rsidRPr="0048103E">
        <w:rPr>
          <w:rStyle w:val="EndnoteReference"/>
          <w:rFonts w:ascii="Times New Roman" w:hAnsi="Times New Roman"/>
          <w:sz w:val="24"/>
          <w:szCs w:val="24"/>
        </w:rPr>
        <w:endnoteReference w:id="10"/>
      </w:r>
      <w:r w:rsidRPr="0048103E">
        <w:rPr>
          <w:rFonts w:ascii="Times New Roman" w:hAnsi="Times New Roman"/>
          <w:sz w:val="24"/>
          <w:szCs w:val="24"/>
        </w:rPr>
        <w:t xml:space="preserve"> It was veneered with end-cut floral marquetry and featured a rather ill-conceived bird on the surface of the upper drawer</w:t>
      </w:r>
      <w:r w:rsidR="00105B00">
        <w:rPr>
          <w:rFonts w:ascii="Times New Roman" w:hAnsi="Times New Roman"/>
          <w:sz w:val="24"/>
          <w:szCs w:val="24"/>
        </w:rPr>
        <w:t>,</w:t>
      </w:r>
      <w:r w:rsidRPr="0048103E">
        <w:rPr>
          <w:rFonts w:ascii="Times New Roman" w:hAnsi="Times New Roman"/>
          <w:sz w:val="24"/>
          <w:szCs w:val="24"/>
        </w:rPr>
        <w:t xml:space="preserve"> which may have been a later addition. An unstamped </w:t>
      </w:r>
      <w:r w:rsidRPr="00415850">
        <w:rPr>
          <w:rFonts w:ascii="Times New Roman" w:hAnsi="Times New Roman"/>
          <w:iCs/>
          <w:sz w:val="24"/>
          <w:szCs w:val="24"/>
        </w:rPr>
        <w:t>commode</w:t>
      </w:r>
      <w:r w:rsidRPr="0048103E">
        <w:rPr>
          <w:rFonts w:ascii="Times New Roman" w:hAnsi="Times New Roman"/>
          <w:sz w:val="24"/>
          <w:szCs w:val="24"/>
        </w:rPr>
        <w:t xml:space="preserve"> also in the Palazzo Quirinale and attributed to Latz is of the same size and shape and for the most part has mounts of the same model as those on the Museum and stamped Quirinale </w:t>
      </w:r>
      <w:r w:rsidRPr="00415850">
        <w:rPr>
          <w:rFonts w:ascii="Times New Roman" w:hAnsi="Times New Roman"/>
          <w:iCs/>
          <w:sz w:val="24"/>
          <w:szCs w:val="24"/>
        </w:rPr>
        <w:t>commodes</w:t>
      </w:r>
      <w:r w:rsidRPr="0048103E">
        <w:rPr>
          <w:rFonts w:ascii="Times New Roman" w:hAnsi="Times New Roman"/>
          <w:sz w:val="24"/>
          <w:szCs w:val="24"/>
        </w:rPr>
        <w:t>.</w:t>
      </w:r>
      <w:r w:rsidRPr="0048103E">
        <w:rPr>
          <w:rStyle w:val="EndnoteReference"/>
          <w:rFonts w:ascii="Times New Roman" w:hAnsi="Times New Roman"/>
          <w:sz w:val="24"/>
          <w:szCs w:val="24"/>
        </w:rPr>
        <w:endnoteReference w:id="11"/>
      </w:r>
      <w:r w:rsidRPr="0048103E">
        <w:rPr>
          <w:rFonts w:ascii="Times New Roman" w:hAnsi="Times New Roman"/>
          <w:sz w:val="24"/>
          <w:szCs w:val="24"/>
        </w:rPr>
        <w:t xml:space="preserve"> It too is veneered with end-cut floral marquetry. A commode in a private collection has many mounts of the same model.</w:t>
      </w:r>
      <w:r w:rsidRPr="0048103E">
        <w:rPr>
          <w:rStyle w:val="EndnoteReference"/>
          <w:rFonts w:ascii="Times New Roman" w:hAnsi="Times New Roman"/>
          <w:sz w:val="24"/>
          <w:szCs w:val="24"/>
        </w:rPr>
        <w:endnoteReference w:id="12"/>
      </w:r>
      <w:r w:rsidRPr="0048103E">
        <w:rPr>
          <w:rFonts w:ascii="Times New Roman" w:hAnsi="Times New Roman"/>
          <w:sz w:val="24"/>
          <w:szCs w:val="24"/>
        </w:rPr>
        <w:t xml:space="preserve"> Only the </w:t>
      </w:r>
      <w:r w:rsidRPr="0048103E">
        <w:rPr>
          <w:rFonts w:ascii="Times New Roman" w:hAnsi="Times New Roman"/>
          <w:i/>
          <w:iCs/>
          <w:sz w:val="24"/>
          <w:szCs w:val="24"/>
        </w:rPr>
        <w:t>chutes</w:t>
      </w:r>
      <w:r w:rsidRPr="0048103E">
        <w:rPr>
          <w:rFonts w:ascii="Times New Roman" w:hAnsi="Times New Roman"/>
          <w:sz w:val="24"/>
          <w:szCs w:val="24"/>
        </w:rPr>
        <w:t xml:space="preserve"> and drawer pulls are of a different model, and there is no escutcheon plate or mount at the junction of the legs and body. It is veneered with floral marquetry attributed to Jean-Fran</w:t>
      </w:r>
      <w:r w:rsidR="00A16B2A">
        <w:rPr>
          <w:rFonts w:ascii="Times New Roman" w:hAnsi="Times New Roman"/>
          <w:sz w:val="24"/>
          <w:szCs w:val="24"/>
        </w:rPr>
        <w:t>ç</w:t>
      </w:r>
      <w:r w:rsidRPr="0048103E">
        <w:rPr>
          <w:rFonts w:ascii="Times New Roman" w:hAnsi="Times New Roman"/>
          <w:sz w:val="24"/>
          <w:szCs w:val="24"/>
        </w:rPr>
        <w:t xml:space="preserve">ois Oeben and probably dates between 1750 and 1755. </w:t>
      </w:r>
    </w:p>
    <w:p w14:paraId="7B846642" w14:textId="38CCD40B" w:rsidR="00516A7B" w:rsidRPr="0048103E" w:rsidRDefault="00516A7B" w:rsidP="002F56B6">
      <w:pPr>
        <w:widowControl w:val="0"/>
        <w:autoSpaceDE w:val="0"/>
        <w:autoSpaceDN w:val="0"/>
        <w:adjustRightInd w:val="0"/>
        <w:spacing w:after="0" w:line="480" w:lineRule="auto"/>
        <w:ind w:firstLine="720"/>
        <w:rPr>
          <w:rFonts w:ascii="Times New Roman" w:hAnsi="Times New Roman"/>
          <w:sz w:val="24"/>
          <w:szCs w:val="24"/>
        </w:rPr>
      </w:pPr>
      <w:r w:rsidRPr="0048103E">
        <w:rPr>
          <w:rFonts w:ascii="Times New Roman" w:hAnsi="Times New Roman"/>
          <w:sz w:val="24"/>
          <w:szCs w:val="24"/>
        </w:rPr>
        <w:t>Another series of pieces attributed to Latz have escutcheon mount</w:t>
      </w:r>
      <w:r w:rsidR="00A16B2A">
        <w:rPr>
          <w:rFonts w:ascii="Times New Roman" w:hAnsi="Times New Roman"/>
          <w:sz w:val="24"/>
          <w:szCs w:val="24"/>
        </w:rPr>
        <w:t>s</w:t>
      </w:r>
      <w:r w:rsidRPr="0048103E">
        <w:rPr>
          <w:rFonts w:ascii="Times New Roman" w:hAnsi="Times New Roman"/>
          <w:sz w:val="24"/>
          <w:szCs w:val="24"/>
        </w:rPr>
        <w:t xml:space="preserve"> of the same model as on the unstamped Quirinale commode,</w:t>
      </w:r>
      <w:r w:rsidRPr="0048103E">
        <w:rPr>
          <w:rStyle w:val="EndnoteReference"/>
          <w:rFonts w:ascii="Times New Roman" w:hAnsi="Times New Roman"/>
          <w:sz w:val="24"/>
          <w:szCs w:val="24"/>
        </w:rPr>
        <w:endnoteReference w:id="13"/>
      </w:r>
      <w:r>
        <w:rPr>
          <w:rFonts w:ascii="Times New Roman" w:hAnsi="Times New Roman"/>
          <w:sz w:val="24"/>
          <w:szCs w:val="24"/>
        </w:rPr>
        <w:t xml:space="preserve"> </w:t>
      </w:r>
      <w:r w:rsidRPr="0048103E">
        <w:rPr>
          <w:rFonts w:ascii="Times New Roman" w:hAnsi="Times New Roman"/>
          <w:sz w:val="24"/>
          <w:szCs w:val="24"/>
        </w:rPr>
        <w:t>and individual or groups of mounts on these pieces and on those listed above can be found on yet another group of pieces all consequently attributed to Latz.</w:t>
      </w:r>
      <w:r w:rsidRPr="0048103E">
        <w:rPr>
          <w:rStyle w:val="EndnoteReference"/>
          <w:rFonts w:ascii="Times New Roman" w:hAnsi="Times New Roman"/>
          <w:sz w:val="24"/>
          <w:szCs w:val="24"/>
        </w:rPr>
        <w:endnoteReference w:id="14"/>
      </w:r>
      <w:r w:rsidRPr="0048103E">
        <w:rPr>
          <w:rFonts w:ascii="Times New Roman" w:hAnsi="Times New Roman"/>
          <w:sz w:val="24"/>
          <w:szCs w:val="24"/>
        </w:rPr>
        <w:t xml:space="preserve"> Thus the repetition of mounts on signed and unsigned pieces serves to confirm attributions to him </w:t>
      </w:r>
      <w:r w:rsidR="00A16B2A">
        <w:rPr>
          <w:rFonts w:ascii="Times New Roman" w:hAnsi="Times New Roman"/>
          <w:sz w:val="24"/>
          <w:szCs w:val="24"/>
        </w:rPr>
        <w:t>that</w:t>
      </w:r>
      <w:r w:rsidRPr="0048103E">
        <w:rPr>
          <w:rFonts w:ascii="Times New Roman" w:hAnsi="Times New Roman"/>
          <w:sz w:val="24"/>
          <w:szCs w:val="24"/>
        </w:rPr>
        <w:t xml:space="preserve"> can also be made on the basis of the general style of the pieces and the designs and execution of their marquetry.</w:t>
      </w:r>
    </w:p>
    <w:p w14:paraId="2153E7EA" w14:textId="6D5569C4" w:rsidR="00516A7B" w:rsidRPr="0048103E" w:rsidRDefault="00516A7B" w:rsidP="002F56B6">
      <w:pPr>
        <w:widowControl w:val="0"/>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t xml:space="preserve"> A small sketch in the Nationalmuseum, Stockholm</w:t>
      </w:r>
      <w:r w:rsidR="00A16B2A">
        <w:rPr>
          <w:rFonts w:ascii="Times New Roman" w:hAnsi="Times New Roman"/>
          <w:sz w:val="24"/>
          <w:szCs w:val="24"/>
        </w:rPr>
        <w:t>,</w:t>
      </w:r>
      <w:r w:rsidRPr="0048103E">
        <w:rPr>
          <w:rFonts w:ascii="Times New Roman" w:hAnsi="Times New Roman"/>
          <w:sz w:val="24"/>
          <w:szCs w:val="24"/>
        </w:rPr>
        <w:t xml:space="preserve"> further strengthens the attribution of the Museum</w:t>
      </w:r>
      <w:r w:rsidR="00A16B2A">
        <w:rPr>
          <w:rFonts w:ascii="Times New Roman" w:hAnsi="Times New Roman"/>
          <w:sz w:val="24"/>
          <w:szCs w:val="24"/>
        </w:rPr>
        <w:t>’</w:t>
      </w:r>
      <w:r w:rsidRPr="0048103E">
        <w:rPr>
          <w:rFonts w:ascii="Times New Roman" w:hAnsi="Times New Roman"/>
          <w:sz w:val="24"/>
          <w:szCs w:val="24"/>
        </w:rPr>
        <w:t>s commode to Latz</w:t>
      </w:r>
      <w:r>
        <w:rPr>
          <w:rFonts w:ascii="Times New Roman" w:hAnsi="Times New Roman"/>
          <w:sz w:val="24"/>
          <w:szCs w:val="24"/>
        </w:rPr>
        <w:t xml:space="preserve"> (</w:t>
      </w:r>
      <w:hyperlink w:anchor="fig-16-4" w:history="1">
        <w:r w:rsidR="00415850" w:rsidRPr="00415850">
          <w:rPr>
            <w:rStyle w:val="Hyperlink"/>
            <w:rFonts w:ascii="Times New Roman" w:hAnsi="Times New Roman"/>
            <w:sz w:val="24"/>
            <w:szCs w:val="24"/>
          </w:rPr>
          <w:t>fig. 16-4</w:t>
        </w:r>
      </w:hyperlink>
      <w:r>
        <w:rPr>
          <w:rFonts w:ascii="Times New Roman" w:hAnsi="Times New Roman"/>
          <w:sz w:val="24"/>
          <w:szCs w:val="24"/>
        </w:rPr>
        <w:t>)</w:t>
      </w:r>
      <w:r w:rsidRPr="0048103E">
        <w:rPr>
          <w:rFonts w:ascii="Times New Roman" w:hAnsi="Times New Roman"/>
          <w:sz w:val="24"/>
          <w:szCs w:val="24"/>
        </w:rPr>
        <w:t>.</w:t>
      </w:r>
      <w:r w:rsidRPr="0048103E">
        <w:rPr>
          <w:rStyle w:val="EndnoteReference"/>
          <w:rFonts w:ascii="Times New Roman" w:hAnsi="Times New Roman"/>
          <w:sz w:val="24"/>
          <w:szCs w:val="24"/>
        </w:rPr>
        <w:endnoteReference w:id="15"/>
      </w:r>
      <w:r w:rsidRPr="0048103E">
        <w:rPr>
          <w:rFonts w:ascii="Times New Roman" w:hAnsi="Times New Roman"/>
          <w:sz w:val="24"/>
          <w:szCs w:val="24"/>
        </w:rPr>
        <w:t xml:space="preserve"> The drawing in pen and ink on a single sheet </w:t>
      </w:r>
      <w:r w:rsidRPr="0048103E">
        <w:rPr>
          <w:rFonts w:ascii="Times New Roman" w:hAnsi="Times New Roman"/>
          <w:sz w:val="24"/>
          <w:szCs w:val="24"/>
        </w:rPr>
        <w:lastRenderedPageBreak/>
        <w:t>shows a clock and a commode. This drawing is from a collection formed by the Swedish architect Carl H</w:t>
      </w:r>
      <w:r>
        <w:rPr>
          <w:rFonts w:ascii="Times New Roman" w:hAnsi="Times New Roman"/>
          <w:sz w:val="24"/>
          <w:szCs w:val="24"/>
        </w:rPr>
        <w:t>å</w:t>
      </w:r>
      <w:r w:rsidRPr="0048103E">
        <w:rPr>
          <w:rFonts w:ascii="Times New Roman" w:hAnsi="Times New Roman"/>
          <w:sz w:val="24"/>
          <w:szCs w:val="24"/>
        </w:rPr>
        <w:t>rleman (</w:t>
      </w:r>
      <w:r>
        <w:rPr>
          <w:rFonts w:ascii="Times New Roman" w:hAnsi="Times New Roman"/>
          <w:sz w:val="24"/>
          <w:szCs w:val="24"/>
        </w:rPr>
        <w:t>1700</w:t>
      </w:r>
      <w:r w:rsidR="00A16B2A">
        <w:rPr>
          <w:rFonts w:ascii="Times New Roman" w:hAnsi="Times New Roman"/>
          <w:sz w:val="24"/>
          <w:szCs w:val="24"/>
        </w:rPr>
        <w:t>–</w:t>
      </w:r>
      <w:r w:rsidRPr="0048103E">
        <w:rPr>
          <w:rFonts w:ascii="Times New Roman" w:hAnsi="Times New Roman"/>
          <w:sz w:val="24"/>
          <w:szCs w:val="24"/>
        </w:rPr>
        <w:t xml:space="preserve">1753). He obtained it during a visit </w:t>
      </w:r>
      <w:r w:rsidR="00A16B2A">
        <w:rPr>
          <w:rFonts w:ascii="Times New Roman" w:hAnsi="Times New Roman"/>
          <w:sz w:val="24"/>
          <w:szCs w:val="24"/>
        </w:rPr>
        <w:t>that</w:t>
      </w:r>
      <w:r w:rsidRPr="0048103E">
        <w:rPr>
          <w:rFonts w:ascii="Times New Roman" w:hAnsi="Times New Roman"/>
          <w:sz w:val="24"/>
          <w:szCs w:val="24"/>
        </w:rPr>
        <w:t xml:space="preserve"> he made to Paris in 1744</w:t>
      </w:r>
      <w:r w:rsidR="00A16B2A">
        <w:rPr>
          <w:rFonts w:ascii="Times New Roman" w:hAnsi="Times New Roman"/>
          <w:sz w:val="24"/>
          <w:szCs w:val="24"/>
        </w:rPr>
        <w:t>–</w:t>
      </w:r>
      <w:r w:rsidRPr="0048103E">
        <w:rPr>
          <w:rFonts w:ascii="Times New Roman" w:hAnsi="Times New Roman"/>
          <w:sz w:val="24"/>
          <w:szCs w:val="24"/>
        </w:rPr>
        <w:t>45. On the drawing, the design of t</w:t>
      </w:r>
      <w:r>
        <w:rPr>
          <w:rFonts w:ascii="Times New Roman" w:hAnsi="Times New Roman"/>
          <w:sz w:val="24"/>
          <w:szCs w:val="24"/>
        </w:rPr>
        <w:t>he mounts of the M</w:t>
      </w:r>
      <w:r w:rsidRPr="0048103E">
        <w:rPr>
          <w:rFonts w:ascii="Times New Roman" w:hAnsi="Times New Roman"/>
          <w:sz w:val="24"/>
          <w:szCs w:val="24"/>
        </w:rPr>
        <w:t>useum</w:t>
      </w:r>
      <w:r w:rsidR="00A16B2A">
        <w:rPr>
          <w:rFonts w:ascii="Times New Roman" w:hAnsi="Times New Roman"/>
          <w:sz w:val="24"/>
          <w:szCs w:val="24"/>
        </w:rPr>
        <w:t>’</w:t>
      </w:r>
      <w:r w:rsidRPr="0048103E">
        <w:rPr>
          <w:rFonts w:ascii="Times New Roman" w:hAnsi="Times New Roman"/>
          <w:sz w:val="24"/>
          <w:szCs w:val="24"/>
        </w:rPr>
        <w:t>s commode has been precisely, though incompletely</w:t>
      </w:r>
      <w:r w:rsidR="00A16B2A">
        <w:rPr>
          <w:rFonts w:ascii="Times New Roman" w:hAnsi="Times New Roman"/>
          <w:sz w:val="24"/>
          <w:szCs w:val="24"/>
        </w:rPr>
        <w:t>,</w:t>
      </w:r>
      <w:r w:rsidRPr="0048103E">
        <w:rPr>
          <w:rFonts w:ascii="Times New Roman" w:hAnsi="Times New Roman"/>
          <w:sz w:val="24"/>
          <w:szCs w:val="24"/>
        </w:rPr>
        <w:t xml:space="preserve"> shown. The escutcheon plate is not represented in the drawing. The more </w:t>
      </w:r>
      <w:r>
        <w:rPr>
          <w:rFonts w:ascii="Times New Roman" w:hAnsi="Times New Roman"/>
          <w:sz w:val="24"/>
          <w:szCs w:val="24"/>
        </w:rPr>
        <w:t>fulsomely rendered</w:t>
      </w:r>
      <w:r w:rsidRPr="0048103E">
        <w:rPr>
          <w:rFonts w:ascii="Times New Roman" w:hAnsi="Times New Roman"/>
          <w:sz w:val="24"/>
          <w:szCs w:val="24"/>
        </w:rPr>
        <w:t xml:space="preserve"> drawing of the clock conforms to a clock acquired by Frederick the Great in 1746.</w:t>
      </w:r>
      <w:r w:rsidRPr="0048103E">
        <w:rPr>
          <w:rStyle w:val="EndnoteReference"/>
          <w:rFonts w:ascii="Times New Roman" w:hAnsi="Times New Roman"/>
          <w:sz w:val="24"/>
          <w:szCs w:val="24"/>
        </w:rPr>
        <w:endnoteReference w:id="16"/>
      </w:r>
      <w:r w:rsidRPr="0048103E">
        <w:rPr>
          <w:rFonts w:ascii="Times New Roman" w:hAnsi="Times New Roman"/>
          <w:sz w:val="24"/>
          <w:szCs w:val="24"/>
        </w:rPr>
        <w:t xml:space="preserve"> Several of the mounts on this clock are also on the Cleveland </w:t>
      </w:r>
      <w:r>
        <w:rPr>
          <w:rFonts w:ascii="Times New Roman" w:hAnsi="Times New Roman"/>
          <w:sz w:val="24"/>
          <w:szCs w:val="24"/>
        </w:rPr>
        <w:t xml:space="preserve">Museum of Art’s </w:t>
      </w:r>
      <w:r w:rsidRPr="0048103E">
        <w:rPr>
          <w:rFonts w:ascii="Times New Roman" w:hAnsi="Times New Roman"/>
          <w:sz w:val="24"/>
          <w:szCs w:val="24"/>
        </w:rPr>
        <w:t>clock (signed and dated 1744)</w:t>
      </w:r>
      <w:r w:rsidRPr="0048103E">
        <w:rPr>
          <w:rStyle w:val="EndnoteReference"/>
          <w:rFonts w:ascii="Times New Roman" w:hAnsi="Times New Roman"/>
          <w:sz w:val="24"/>
          <w:szCs w:val="24"/>
        </w:rPr>
        <w:endnoteReference w:id="17"/>
      </w:r>
      <w:r w:rsidRPr="0048103E">
        <w:rPr>
          <w:rFonts w:ascii="Times New Roman" w:hAnsi="Times New Roman"/>
          <w:sz w:val="24"/>
          <w:szCs w:val="24"/>
        </w:rPr>
        <w:t xml:space="preserve"> and the stamped clock</w:t>
      </w:r>
      <w:r>
        <w:rPr>
          <w:rFonts w:ascii="Times New Roman" w:hAnsi="Times New Roman"/>
          <w:sz w:val="24"/>
          <w:szCs w:val="24"/>
        </w:rPr>
        <w:t xml:space="preserve"> at </w:t>
      </w:r>
      <w:r w:rsidRPr="0048103E">
        <w:rPr>
          <w:rFonts w:ascii="Times New Roman" w:hAnsi="Times New Roman"/>
          <w:sz w:val="24"/>
          <w:szCs w:val="24"/>
        </w:rPr>
        <w:t>Waddesdon</w:t>
      </w:r>
      <w:r>
        <w:rPr>
          <w:rFonts w:ascii="Times New Roman" w:hAnsi="Times New Roman"/>
          <w:sz w:val="24"/>
          <w:szCs w:val="24"/>
        </w:rPr>
        <w:t xml:space="preserve"> Manor</w:t>
      </w:r>
      <w:r w:rsidRPr="0048103E">
        <w:rPr>
          <w:rFonts w:ascii="Times New Roman" w:hAnsi="Times New Roman"/>
          <w:sz w:val="24"/>
          <w:szCs w:val="24"/>
        </w:rPr>
        <w:t>.</w:t>
      </w:r>
      <w:r w:rsidRPr="0048103E">
        <w:rPr>
          <w:rStyle w:val="EndnoteReference"/>
          <w:rFonts w:ascii="Times New Roman" w:hAnsi="Times New Roman"/>
          <w:sz w:val="24"/>
          <w:szCs w:val="24"/>
        </w:rPr>
        <w:endnoteReference w:id="18"/>
      </w:r>
      <w:r w:rsidRPr="0048103E">
        <w:rPr>
          <w:rFonts w:ascii="Times New Roman" w:hAnsi="Times New Roman"/>
          <w:sz w:val="24"/>
          <w:szCs w:val="24"/>
        </w:rPr>
        <w:t xml:space="preserve"> Whether</w:t>
      </w:r>
      <w:r w:rsidR="00A16B2A">
        <w:rPr>
          <w:rFonts w:ascii="Times New Roman" w:hAnsi="Times New Roman"/>
          <w:sz w:val="24"/>
          <w:szCs w:val="24"/>
        </w:rPr>
        <w:t xml:space="preserve"> or not</w:t>
      </w:r>
      <w:r w:rsidRPr="0048103E">
        <w:rPr>
          <w:rFonts w:ascii="Times New Roman" w:hAnsi="Times New Roman"/>
          <w:sz w:val="24"/>
          <w:szCs w:val="24"/>
        </w:rPr>
        <w:t xml:space="preserve"> the drawing is by Latz, the design</w:t>
      </w:r>
      <w:r w:rsidR="00A16B2A">
        <w:rPr>
          <w:rFonts w:ascii="Times New Roman" w:hAnsi="Times New Roman"/>
          <w:sz w:val="24"/>
          <w:szCs w:val="24"/>
        </w:rPr>
        <w:t>,</w:t>
      </w:r>
      <w:r w:rsidRPr="0048103E">
        <w:rPr>
          <w:rFonts w:ascii="Times New Roman" w:hAnsi="Times New Roman"/>
          <w:sz w:val="24"/>
          <w:szCs w:val="24"/>
        </w:rPr>
        <w:t xml:space="preserve"> we assume</w:t>
      </w:r>
      <w:r w:rsidR="00A16B2A">
        <w:rPr>
          <w:rFonts w:ascii="Times New Roman" w:hAnsi="Times New Roman"/>
          <w:sz w:val="24"/>
          <w:szCs w:val="24"/>
        </w:rPr>
        <w:t>,</w:t>
      </w:r>
      <w:r w:rsidRPr="0048103E">
        <w:rPr>
          <w:rFonts w:ascii="Times New Roman" w:hAnsi="Times New Roman"/>
          <w:sz w:val="24"/>
          <w:szCs w:val="24"/>
        </w:rPr>
        <w:t xml:space="preserve"> is; therefore, it is probable that that design on which the Museum</w:t>
      </w:r>
      <w:r w:rsidR="00A16B2A">
        <w:rPr>
          <w:rFonts w:ascii="Times New Roman" w:hAnsi="Times New Roman"/>
          <w:sz w:val="24"/>
          <w:szCs w:val="24"/>
        </w:rPr>
        <w:t>’</w:t>
      </w:r>
      <w:r w:rsidRPr="0048103E">
        <w:rPr>
          <w:rFonts w:ascii="Times New Roman" w:hAnsi="Times New Roman"/>
          <w:sz w:val="24"/>
          <w:szCs w:val="24"/>
        </w:rPr>
        <w:t>s commode is based dates to the period 1744</w:t>
      </w:r>
      <w:r w:rsidR="00A16B2A">
        <w:rPr>
          <w:rFonts w:ascii="Times New Roman" w:hAnsi="Times New Roman"/>
          <w:sz w:val="24"/>
          <w:szCs w:val="24"/>
        </w:rPr>
        <w:t>–</w:t>
      </w:r>
      <w:r w:rsidRPr="0048103E">
        <w:rPr>
          <w:rFonts w:ascii="Times New Roman" w:hAnsi="Times New Roman"/>
          <w:sz w:val="24"/>
          <w:szCs w:val="24"/>
        </w:rPr>
        <w:t>45.</w:t>
      </w:r>
    </w:p>
    <w:p w14:paraId="2AF4D240" w14:textId="26907F09" w:rsidR="00516A7B" w:rsidRPr="0048103E" w:rsidRDefault="00516A7B" w:rsidP="002F56B6">
      <w:pPr>
        <w:widowControl w:val="0"/>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t>The recognition in Latz’s work of a personal style presupposes his responsibility for the design of all furniture produced in his shop.</w:t>
      </w:r>
      <w:r w:rsidRPr="0048103E">
        <w:rPr>
          <w:rStyle w:val="EndnoteReference"/>
          <w:rFonts w:ascii="Times New Roman" w:hAnsi="Times New Roman"/>
          <w:sz w:val="24"/>
          <w:szCs w:val="24"/>
        </w:rPr>
        <w:endnoteReference w:id="19"/>
      </w:r>
      <w:r w:rsidRPr="0048103E">
        <w:rPr>
          <w:rFonts w:ascii="Times New Roman" w:hAnsi="Times New Roman"/>
          <w:sz w:val="24"/>
          <w:szCs w:val="24"/>
        </w:rPr>
        <w:t xml:space="preserve"> Many drawings are listed in the inventories taken after his death in 1754 and the death of his wife in 1756.</w:t>
      </w:r>
      <w:r w:rsidRPr="0048103E">
        <w:rPr>
          <w:rStyle w:val="EndnoteReference"/>
          <w:rFonts w:ascii="Times New Roman" w:hAnsi="Times New Roman"/>
          <w:sz w:val="24"/>
          <w:szCs w:val="24"/>
        </w:rPr>
        <w:endnoteReference w:id="20"/>
      </w:r>
      <w:r w:rsidRPr="0048103E">
        <w:rPr>
          <w:rFonts w:ascii="Times New Roman" w:hAnsi="Times New Roman"/>
          <w:sz w:val="24"/>
          <w:szCs w:val="24"/>
        </w:rPr>
        <w:t xml:space="preserve"> That these drawings were related to the cabinetmaker’s trade and were not merely in his private collection is indicated by their location (with the tools, etc.) and the low price gained for them</w:t>
      </w:r>
      <w:r w:rsidR="000B72E9">
        <w:rPr>
          <w:rFonts w:ascii="Times New Roman" w:hAnsi="Times New Roman"/>
          <w:sz w:val="24"/>
          <w:szCs w:val="24"/>
        </w:rPr>
        <w:t>,</w:t>
      </w:r>
      <w:r w:rsidRPr="0048103E">
        <w:rPr>
          <w:rFonts w:ascii="Times New Roman" w:hAnsi="Times New Roman"/>
          <w:sz w:val="24"/>
          <w:szCs w:val="24"/>
        </w:rPr>
        <w:t xml:space="preserve"> indicating that these drawings had little intrinsic value.</w:t>
      </w:r>
      <w:r w:rsidRPr="0048103E">
        <w:rPr>
          <w:rStyle w:val="EndnoteReference"/>
          <w:rFonts w:ascii="Times New Roman" w:hAnsi="Times New Roman"/>
          <w:sz w:val="24"/>
          <w:szCs w:val="24"/>
        </w:rPr>
        <w:endnoteReference w:id="21"/>
      </w:r>
      <w:r w:rsidRPr="0048103E">
        <w:rPr>
          <w:rFonts w:ascii="Times New Roman" w:hAnsi="Times New Roman"/>
          <w:sz w:val="24"/>
          <w:szCs w:val="24"/>
        </w:rPr>
        <w:t xml:space="preserve"> It is evident that a single taste directed the production of the shop and that Latz designed the mounts used on his furniture.</w:t>
      </w:r>
    </w:p>
    <w:p w14:paraId="0D32BDB7" w14:textId="3E5060E2" w:rsidR="00516A7B" w:rsidRPr="0048103E" w:rsidRDefault="00516A7B" w:rsidP="002F56B6">
      <w:pPr>
        <w:widowControl w:val="0"/>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t>Although an analysis and comparison of the mounts used on pieces by Latz is necessary for attribution, he was primarily a marquetry craftsman. It is the exceptional quality of the marquetry that distinguishes his work from that of his peers. Observation of Latz’s work indicates some variation in technical quality, particularly of his gilt</w:t>
      </w:r>
      <w:r w:rsidR="000B72E9">
        <w:rPr>
          <w:rFonts w:ascii="Times New Roman" w:hAnsi="Times New Roman"/>
          <w:sz w:val="24"/>
          <w:szCs w:val="24"/>
        </w:rPr>
        <w:t xml:space="preserve"> </w:t>
      </w:r>
      <w:r w:rsidRPr="0048103E">
        <w:rPr>
          <w:rFonts w:ascii="Times New Roman" w:hAnsi="Times New Roman"/>
          <w:sz w:val="24"/>
          <w:szCs w:val="24"/>
        </w:rPr>
        <w:t>bronze mounts. This is not surprising</w:t>
      </w:r>
      <w:r w:rsidR="000B72E9">
        <w:rPr>
          <w:rFonts w:ascii="Times New Roman" w:hAnsi="Times New Roman"/>
          <w:sz w:val="24"/>
          <w:szCs w:val="24"/>
        </w:rPr>
        <w:t>,</w:t>
      </w:r>
      <w:r w:rsidRPr="0048103E">
        <w:rPr>
          <w:rFonts w:ascii="Times New Roman" w:hAnsi="Times New Roman"/>
          <w:sz w:val="24"/>
          <w:szCs w:val="24"/>
        </w:rPr>
        <w:t xml:space="preserve"> though, since after the raid on his shop in 1749, he most likely relied on others to produce the mounts used on his furniture. However, the technical quality of his marquetry seems to have been consistently high. It varied in complexity from easily executed geometrical patterns </w:t>
      </w:r>
      <w:r w:rsidRPr="0048103E">
        <w:rPr>
          <w:rFonts w:ascii="Times New Roman" w:hAnsi="Times New Roman"/>
          <w:sz w:val="24"/>
          <w:szCs w:val="24"/>
        </w:rPr>
        <w:lastRenderedPageBreak/>
        <w:t xml:space="preserve">to marquetry of brass and tortoiseshell, colored horn, and mother of pearl, of a sort </w:t>
      </w:r>
      <w:r w:rsidR="000B72E9">
        <w:rPr>
          <w:rFonts w:ascii="Times New Roman" w:hAnsi="Times New Roman"/>
          <w:sz w:val="24"/>
          <w:szCs w:val="24"/>
        </w:rPr>
        <w:t>that</w:t>
      </w:r>
      <w:r w:rsidRPr="0048103E">
        <w:rPr>
          <w:rFonts w:ascii="Times New Roman" w:hAnsi="Times New Roman"/>
          <w:sz w:val="24"/>
          <w:szCs w:val="24"/>
        </w:rPr>
        <w:t xml:space="preserve"> must have taxed the skills of any cabinetmaker to his limits.</w:t>
      </w:r>
      <w:r w:rsidRPr="0048103E">
        <w:rPr>
          <w:rStyle w:val="EndnoteReference"/>
          <w:rFonts w:ascii="Times New Roman" w:hAnsi="Times New Roman"/>
          <w:sz w:val="24"/>
          <w:szCs w:val="24"/>
        </w:rPr>
        <w:endnoteReference w:id="22"/>
      </w:r>
      <w:r w:rsidRPr="0048103E">
        <w:rPr>
          <w:rFonts w:ascii="Times New Roman" w:hAnsi="Times New Roman"/>
          <w:sz w:val="24"/>
          <w:szCs w:val="24"/>
        </w:rPr>
        <w:t xml:space="preserve"> </w:t>
      </w:r>
    </w:p>
    <w:p w14:paraId="6EA4CE80" w14:textId="767F8361" w:rsidR="00516A7B" w:rsidRPr="0048103E" w:rsidRDefault="00516A7B" w:rsidP="002F56B6">
      <w:pPr>
        <w:widowControl w:val="0"/>
        <w:autoSpaceDE w:val="0"/>
        <w:autoSpaceDN w:val="0"/>
        <w:adjustRightInd w:val="0"/>
        <w:spacing w:after="0" w:line="480" w:lineRule="auto"/>
        <w:rPr>
          <w:rFonts w:ascii="Times New Roman" w:hAnsi="Times New Roman"/>
          <w:sz w:val="24"/>
          <w:szCs w:val="24"/>
        </w:rPr>
      </w:pPr>
      <w:r w:rsidRPr="0048103E">
        <w:rPr>
          <w:rFonts w:ascii="Times New Roman" w:hAnsi="Times New Roman"/>
          <w:sz w:val="24"/>
          <w:szCs w:val="24"/>
        </w:rPr>
        <w:tab/>
        <w:t>Characteristically, the marquetry on the Museum</w:t>
      </w:r>
      <w:r w:rsidR="009029FA">
        <w:rPr>
          <w:rFonts w:ascii="Times New Roman" w:hAnsi="Times New Roman"/>
          <w:sz w:val="24"/>
          <w:szCs w:val="24"/>
        </w:rPr>
        <w:t>’</w:t>
      </w:r>
      <w:r w:rsidRPr="0048103E">
        <w:rPr>
          <w:rFonts w:ascii="Times New Roman" w:hAnsi="Times New Roman"/>
          <w:sz w:val="24"/>
          <w:szCs w:val="24"/>
        </w:rPr>
        <w:t xml:space="preserve">s commode is of a superior quality.  The strongly grained veneer forming a wave pattern on the </w:t>
      </w:r>
      <w:r w:rsidRPr="00415850">
        <w:rPr>
          <w:rFonts w:ascii="Times New Roman" w:hAnsi="Times New Roman"/>
          <w:iCs/>
          <w:sz w:val="24"/>
          <w:szCs w:val="24"/>
        </w:rPr>
        <w:t>commode</w:t>
      </w:r>
      <w:r w:rsidRPr="0048103E">
        <w:rPr>
          <w:rFonts w:ascii="Times New Roman" w:hAnsi="Times New Roman"/>
          <w:sz w:val="24"/>
          <w:szCs w:val="24"/>
        </w:rPr>
        <w:t xml:space="preserve"> is not commonly found. It was </w:t>
      </w:r>
      <w:r w:rsidR="009029FA">
        <w:rPr>
          <w:rFonts w:ascii="Times New Roman" w:hAnsi="Times New Roman"/>
          <w:sz w:val="24"/>
          <w:szCs w:val="24"/>
        </w:rPr>
        <w:t>created</w:t>
      </w:r>
      <w:r w:rsidRPr="0048103E">
        <w:rPr>
          <w:rFonts w:ascii="Times New Roman" w:hAnsi="Times New Roman"/>
          <w:sz w:val="24"/>
          <w:szCs w:val="24"/>
        </w:rPr>
        <w:t xml:space="preserve"> by cutting a log of </w:t>
      </w:r>
      <w:r w:rsidRPr="0048103E">
        <w:rPr>
          <w:rFonts w:ascii="Times New Roman" w:hAnsi="Times New Roman"/>
          <w:i/>
          <w:sz w:val="24"/>
          <w:szCs w:val="24"/>
        </w:rPr>
        <w:t>bois satiné</w:t>
      </w:r>
      <w:r w:rsidRPr="0048103E">
        <w:rPr>
          <w:rFonts w:ascii="Times New Roman" w:hAnsi="Times New Roman"/>
          <w:sz w:val="24"/>
          <w:szCs w:val="24"/>
        </w:rPr>
        <w:t xml:space="preserve"> obliquely to form oval veneers; these were then cut into rectilinear shapes and arranged to form waving lines. This is a particularly difficult type of marquetry to produce. Other pieces attributed to Latz with similarly arranged veneers are a pair of corner cupboards now in the Palazzo Pitti, Florence</w:t>
      </w:r>
      <w:r w:rsidR="009029FA">
        <w:rPr>
          <w:rFonts w:ascii="Times New Roman" w:hAnsi="Times New Roman"/>
          <w:sz w:val="24"/>
          <w:szCs w:val="24"/>
        </w:rPr>
        <w:t>,</w:t>
      </w:r>
      <w:r w:rsidRPr="0048103E">
        <w:rPr>
          <w:rStyle w:val="EndnoteReference"/>
          <w:rFonts w:ascii="Times New Roman" w:hAnsi="Times New Roman"/>
          <w:sz w:val="24"/>
          <w:szCs w:val="24"/>
        </w:rPr>
        <w:endnoteReference w:id="23"/>
      </w:r>
      <w:r>
        <w:rPr>
          <w:rFonts w:ascii="Times New Roman" w:hAnsi="Times New Roman"/>
          <w:sz w:val="24"/>
          <w:szCs w:val="24"/>
        </w:rPr>
        <w:t xml:space="preserve"> </w:t>
      </w:r>
      <w:r w:rsidRPr="0048103E">
        <w:rPr>
          <w:rFonts w:ascii="Times New Roman" w:hAnsi="Times New Roman"/>
          <w:sz w:val="24"/>
          <w:szCs w:val="24"/>
        </w:rPr>
        <w:t xml:space="preserve">and a </w:t>
      </w:r>
      <w:r w:rsidRPr="0048103E">
        <w:rPr>
          <w:rFonts w:ascii="Times New Roman" w:hAnsi="Times New Roman"/>
          <w:i/>
          <w:sz w:val="24"/>
          <w:szCs w:val="24"/>
        </w:rPr>
        <w:t xml:space="preserve">bureau plat </w:t>
      </w:r>
      <w:r w:rsidRPr="0048103E">
        <w:rPr>
          <w:rFonts w:ascii="Times New Roman" w:hAnsi="Times New Roman"/>
          <w:sz w:val="24"/>
          <w:szCs w:val="24"/>
        </w:rPr>
        <w:t>now in the Wallace Collection, London.</w:t>
      </w:r>
      <w:r w:rsidRPr="0048103E">
        <w:rPr>
          <w:rStyle w:val="EndnoteReference"/>
          <w:rFonts w:ascii="Times New Roman" w:hAnsi="Times New Roman"/>
          <w:sz w:val="24"/>
          <w:szCs w:val="24"/>
        </w:rPr>
        <w:endnoteReference w:id="24"/>
      </w:r>
      <w:r w:rsidRPr="0048103E">
        <w:rPr>
          <w:rFonts w:ascii="Times New Roman" w:hAnsi="Times New Roman"/>
          <w:sz w:val="24"/>
          <w:szCs w:val="24"/>
        </w:rPr>
        <w:t xml:space="preserve"> The simple veneers of this</w:t>
      </w:r>
      <w:r w:rsidRPr="0048103E">
        <w:rPr>
          <w:rFonts w:ascii="Times New Roman" w:hAnsi="Times New Roman"/>
          <w:i/>
          <w:sz w:val="24"/>
          <w:szCs w:val="24"/>
        </w:rPr>
        <w:t xml:space="preserve"> bureau plat</w:t>
      </w:r>
      <w:r w:rsidRPr="0048103E">
        <w:rPr>
          <w:rFonts w:ascii="Times New Roman" w:hAnsi="Times New Roman"/>
          <w:sz w:val="24"/>
          <w:szCs w:val="24"/>
        </w:rPr>
        <w:t xml:space="preserve"> </w:t>
      </w:r>
      <w:r w:rsidR="009029FA">
        <w:rPr>
          <w:rFonts w:ascii="Times New Roman" w:hAnsi="Times New Roman"/>
          <w:sz w:val="24"/>
          <w:szCs w:val="24"/>
        </w:rPr>
        <w:t>that make</w:t>
      </w:r>
      <w:r w:rsidRPr="0048103E">
        <w:rPr>
          <w:rFonts w:ascii="Times New Roman" w:hAnsi="Times New Roman"/>
          <w:sz w:val="24"/>
          <w:szCs w:val="24"/>
        </w:rPr>
        <w:t xml:space="preserve"> use of circular patterns of the wood grain resemble those of the Museum and the stamped Quirinale </w:t>
      </w:r>
      <w:r w:rsidRPr="00415850">
        <w:rPr>
          <w:rFonts w:ascii="Times New Roman" w:hAnsi="Times New Roman"/>
          <w:iCs/>
          <w:sz w:val="24"/>
          <w:szCs w:val="24"/>
        </w:rPr>
        <w:t>commodes</w:t>
      </w:r>
      <w:r w:rsidRPr="0048103E">
        <w:rPr>
          <w:rFonts w:ascii="Times New Roman" w:hAnsi="Times New Roman"/>
          <w:sz w:val="24"/>
          <w:szCs w:val="24"/>
        </w:rPr>
        <w:t xml:space="preserve">. Other </w:t>
      </w:r>
      <w:r w:rsidRPr="0048103E">
        <w:rPr>
          <w:rFonts w:ascii="Times New Roman" w:hAnsi="Times New Roman"/>
          <w:i/>
          <w:iCs/>
          <w:sz w:val="24"/>
          <w:szCs w:val="24"/>
        </w:rPr>
        <w:t>ébénistes</w:t>
      </w:r>
      <w:r w:rsidRPr="0048103E">
        <w:rPr>
          <w:rFonts w:ascii="Times New Roman" w:hAnsi="Times New Roman"/>
          <w:sz w:val="24"/>
          <w:szCs w:val="24"/>
        </w:rPr>
        <w:t xml:space="preserve"> also produced furniture with this type of marquetry</w:t>
      </w:r>
      <w:r w:rsidR="002539A3">
        <w:rPr>
          <w:rFonts w:ascii="Times New Roman" w:hAnsi="Times New Roman"/>
          <w:sz w:val="24"/>
          <w:szCs w:val="24"/>
        </w:rPr>
        <w:t>;</w:t>
      </w:r>
      <w:r w:rsidRPr="0048103E">
        <w:rPr>
          <w:rFonts w:ascii="Times New Roman" w:hAnsi="Times New Roman"/>
          <w:sz w:val="24"/>
          <w:szCs w:val="24"/>
        </w:rPr>
        <w:t xml:space="preserve"> however</w:t>
      </w:r>
      <w:r w:rsidR="002539A3">
        <w:rPr>
          <w:rFonts w:ascii="Times New Roman" w:hAnsi="Times New Roman"/>
          <w:sz w:val="24"/>
          <w:szCs w:val="24"/>
        </w:rPr>
        <w:t>,</w:t>
      </w:r>
      <w:r w:rsidRPr="0048103E">
        <w:rPr>
          <w:rFonts w:ascii="Times New Roman" w:hAnsi="Times New Roman"/>
          <w:sz w:val="24"/>
          <w:szCs w:val="24"/>
        </w:rPr>
        <w:t xml:space="preserve"> </w:t>
      </w:r>
      <w:r w:rsidR="002539A3">
        <w:rPr>
          <w:rFonts w:ascii="Times New Roman" w:hAnsi="Times New Roman"/>
          <w:sz w:val="24"/>
          <w:szCs w:val="24"/>
        </w:rPr>
        <w:t xml:space="preserve">the </w:t>
      </w:r>
      <w:r w:rsidRPr="0048103E">
        <w:rPr>
          <w:rFonts w:ascii="Times New Roman" w:hAnsi="Times New Roman"/>
          <w:sz w:val="24"/>
          <w:szCs w:val="24"/>
        </w:rPr>
        <w:t>wave</w:t>
      </w:r>
      <w:r w:rsidR="002539A3">
        <w:rPr>
          <w:rFonts w:ascii="Times New Roman" w:hAnsi="Times New Roman"/>
          <w:sz w:val="24"/>
          <w:szCs w:val="24"/>
        </w:rPr>
        <w:t>-</w:t>
      </w:r>
      <w:r w:rsidRPr="0048103E">
        <w:rPr>
          <w:rFonts w:ascii="Times New Roman" w:hAnsi="Times New Roman"/>
          <w:sz w:val="24"/>
          <w:szCs w:val="24"/>
        </w:rPr>
        <w:t xml:space="preserve">cut veneer on the pieces by Latz is in most cases more precise and extensive than that </w:t>
      </w:r>
      <w:r w:rsidR="002539A3">
        <w:rPr>
          <w:rFonts w:ascii="Times New Roman" w:hAnsi="Times New Roman"/>
          <w:sz w:val="24"/>
          <w:szCs w:val="24"/>
        </w:rPr>
        <w:t>of</w:t>
      </w:r>
      <w:r w:rsidRPr="0048103E">
        <w:rPr>
          <w:rFonts w:ascii="Times New Roman" w:hAnsi="Times New Roman"/>
          <w:sz w:val="24"/>
          <w:szCs w:val="24"/>
        </w:rPr>
        <w:t xml:space="preserve"> other makers.</w:t>
      </w:r>
      <w:r w:rsidRPr="0048103E">
        <w:rPr>
          <w:rStyle w:val="EndnoteReference"/>
          <w:rFonts w:ascii="Times New Roman" w:hAnsi="Times New Roman"/>
          <w:sz w:val="24"/>
          <w:szCs w:val="24"/>
        </w:rPr>
        <w:endnoteReference w:id="25"/>
      </w:r>
    </w:p>
    <w:p w14:paraId="4392E71B" w14:textId="77777777" w:rsidR="003D38CD" w:rsidRPr="0048103E" w:rsidRDefault="003D38CD" w:rsidP="002F56B6">
      <w:pPr>
        <w:widowControl w:val="0"/>
        <w:autoSpaceDE w:val="0"/>
        <w:autoSpaceDN w:val="0"/>
        <w:adjustRightInd w:val="0"/>
        <w:spacing w:after="0" w:line="480" w:lineRule="auto"/>
        <w:rPr>
          <w:rFonts w:ascii="Times New Roman" w:hAnsi="Times New Roman"/>
          <w:sz w:val="24"/>
          <w:szCs w:val="24"/>
        </w:rPr>
      </w:pPr>
    </w:p>
    <w:p w14:paraId="75B8D225" w14:textId="14E00C10" w:rsidR="003D38CD" w:rsidRPr="003E4A6E" w:rsidRDefault="003D38CD" w:rsidP="003E4A6E">
      <w:pPr>
        <w:widowControl w:val="0"/>
        <w:autoSpaceDE w:val="0"/>
        <w:autoSpaceDN w:val="0"/>
        <w:adjustRightInd w:val="0"/>
        <w:spacing w:after="0" w:line="480" w:lineRule="auto"/>
        <w:rPr>
          <w:rFonts w:ascii="Times New Roman" w:hAnsi="Times New Roman"/>
          <w:sz w:val="24"/>
          <w:szCs w:val="24"/>
        </w:rPr>
      </w:pPr>
      <w:r w:rsidRPr="002539A3">
        <w:rPr>
          <w:rStyle w:val="Heading2Char"/>
          <w:b/>
          <w:bCs/>
          <w:i/>
          <w:iCs/>
          <w:color w:val="auto"/>
        </w:rPr>
        <w:t>Provenance</w:t>
      </w:r>
    </w:p>
    <w:p w14:paraId="4E62BF64" w14:textId="2F697D9B" w:rsidR="003E4A6E" w:rsidRPr="003E4A6E" w:rsidRDefault="002539A3" w:rsidP="00762043">
      <w:pPr>
        <w:widowControl w:val="0"/>
        <w:tabs>
          <w:tab w:val="right" w:pos="3240"/>
          <w:tab w:val="left" w:pos="336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w:t>
      </w:r>
      <w:r w:rsidR="003E4A6E" w:rsidRPr="003E4A6E">
        <w:rPr>
          <w:rFonts w:ascii="Times New Roman" w:hAnsi="Times New Roman"/>
          <w:color w:val="000000"/>
          <w:sz w:val="24"/>
          <w:szCs w:val="24"/>
        </w:rPr>
        <w:t>1876</w:t>
      </w:r>
      <w:r>
        <w:rPr>
          <w:rFonts w:ascii="Times New Roman" w:hAnsi="Times New Roman"/>
          <w:color w:val="000000"/>
          <w:sz w:val="24"/>
          <w:szCs w:val="24"/>
        </w:rPr>
        <w:t xml:space="preserve">: </w:t>
      </w:r>
      <w:r w:rsidR="003E4A6E" w:rsidRPr="003E4A6E">
        <w:rPr>
          <w:rFonts w:ascii="Times New Roman" w:hAnsi="Times New Roman"/>
          <w:color w:val="000000"/>
          <w:sz w:val="24"/>
          <w:szCs w:val="24"/>
        </w:rPr>
        <w:t>Anthony Nathan de Rothschild, first Bart., English, 1810</w:t>
      </w:r>
      <w:r>
        <w:rPr>
          <w:rFonts w:ascii="Times New Roman" w:hAnsi="Times New Roman"/>
          <w:color w:val="000000"/>
          <w:sz w:val="24"/>
          <w:szCs w:val="24"/>
        </w:rPr>
        <w:t>–</w:t>
      </w:r>
      <w:r w:rsidR="003E4A6E" w:rsidRPr="003E4A6E">
        <w:rPr>
          <w:rFonts w:ascii="Times New Roman" w:hAnsi="Times New Roman"/>
          <w:color w:val="000000"/>
          <w:sz w:val="24"/>
          <w:szCs w:val="24"/>
        </w:rPr>
        <w:t>1876 (England), by inheritance to his daughter, Annie Henriette de Rothschild, 1876</w:t>
      </w:r>
      <w:r>
        <w:rPr>
          <w:rFonts w:ascii="Times New Roman" w:hAnsi="Times New Roman"/>
          <w:color w:val="000000"/>
          <w:sz w:val="24"/>
          <w:szCs w:val="24"/>
        </w:rPr>
        <w:t xml:space="preserve">; </w:t>
      </w:r>
      <w:r w:rsidR="003E4A6E" w:rsidRPr="003E4A6E">
        <w:rPr>
          <w:rFonts w:ascii="Times New Roman" w:hAnsi="Times New Roman"/>
          <w:color w:val="000000"/>
          <w:sz w:val="24"/>
          <w:szCs w:val="24"/>
        </w:rPr>
        <w:t>1876</w:t>
      </w:r>
      <w:r>
        <w:rPr>
          <w:rFonts w:ascii="Times New Roman" w:hAnsi="Times New Roman"/>
          <w:color w:val="000000"/>
          <w:sz w:val="24"/>
          <w:szCs w:val="24"/>
        </w:rPr>
        <w:t>–</w:t>
      </w:r>
      <w:r w:rsidR="003E4A6E" w:rsidRPr="003E4A6E">
        <w:rPr>
          <w:rFonts w:ascii="Times New Roman" w:hAnsi="Times New Roman"/>
          <w:color w:val="000000"/>
          <w:sz w:val="24"/>
          <w:szCs w:val="24"/>
        </w:rPr>
        <w:t>1926</w:t>
      </w:r>
      <w:r>
        <w:rPr>
          <w:rFonts w:ascii="Times New Roman" w:hAnsi="Times New Roman"/>
          <w:color w:val="000000"/>
          <w:sz w:val="24"/>
          <w:szCs w:val="24"/>
        </w:rPr>
        <w:t xml:space="preserve">: </w:t>
      </w:r>
      <w:r w:rsidR="003E4A6E" w:rsidRPr="003E4A6E">
        <w:rPr>
          <w:rFonts w:ascii="Times New Roman" w:hAnsi="Times New Roman"/>
          <w:color w:val="000000"/>
          <w:sz w:val="24"/>
          <w:szCs w:val="24"/>
        </w:rPr>
        <w:t>Annie Henriette de Rothschild, English, 1844</w:t>
      </w:r>
      <w:r>
        <w:rPr>
          <w:rFonts w:ascii="Times New Roman" w:hAnsi="Times New Roman"/>
          <w:color w:val="000000"/>
          <w:sz w:val="24"/>
          <w:szCs w:val="24"/>
        </w:rPr>
        <w:t>–</w:t>
      </w:r>
      <w:r w:rsidR="003E4A6E" w:rsidRPr="003E4A6E">
        <w:rPr>
          <w:rFonts w:ascii="Times New Roman" w:hAnsi="Times New Roman"/>
          <w:color w:val="000000"/>
          <w:sz w:val="24"/>
          <w:szCs w:val="24"/>
        </w:rPr>
        <w:t>1926 (England), upon her death, held in trust by the estate, 1926</w:t>
      </w:r>
      <w:r>
        <w:rPr>
          <w:rFonts w:ascii="Times New Roman" w:hAnsi="Times New Roman"/>
          <w:color w:val="000000"/>
          <w:sz w:val="24"/>
          <w:szCs w:val="24"/>
        </w:rPr>
        <w:t xml:space="preserve">; </w:t>
      </w:r>
      <w:r w:rsidR="003E4A6E" w:rsidRPr="003E4A6E">
        <w:rPr>
          <w:rFonts w:ascii="Times New Roman" w:hAnsi="Times New Roman"/>
          <w:color w:val="000000"/>
          <w:sz w:val="24"/>
          <w:szCs w:val="24"/>
        </w:rPr>
        <w:t>1926</w:t>
      </w:r>
      <w:r>
        <w:rPr>
          <w:rFonts w:ascii="Times New Roman" w:hAnsi="Times New Roman"/>
          <w:color w:val="000000"/>
          <w:sz w:val="24"/>
          <w:szCs w:val="24"/>
        </w:rPr>
        <w:t>–</w:t>
      </w:r>
      <w:r w:rsidR="003E4A6E" w:rsidRPr="003E4A6E">
        <w:rPr>
          <w:rFonts w:ascii="Times New Roman" w:hAnsi="Times New Roman"/>
          <w:color w:val="000000"/>
          <w:sz w:val="24"/>
          <w:szCs w:val="24"/>
        </w:rPr>
        <w:t>27</w:t>
      </w:r>
      <w:r>
        <w:rPr>
          <w:rFonts w:ascii="Times New Roman" w:hAnsi="Times New Roman"/>
          <w:color w:val="000000"/>
          <w:sz w:val="24"/>
          <w:szCs w:val="24"/>
        </w:rPr>
        <w:t>: e</w:t>
      </w:r>
      <w:r w:rsidR="003E4A6E" w:rsidRPr="003E4A6E">
        <w:rPr>
          <w:rFonts w:ascii="Times New Roman" w:hAnsi="Times New Roman"/>
          <w:color w:val="000000"/>
          <w:sz w:val="24"/>
          <w:szCs w:val="24"/>
        </w:rPr>
        <w:t>state of Annie Henriette de Rothschild, English, 1844</w:t>
      </w:r>
      <w:r>
        <w:rPr>
          <w:rFonts w:ascii="Times New Roman" w:hAnsi="Times New Roman"/>
          <w:color w:val="000000"/>
          <w:sz w:val="24"/>
          <w:szCs w:val="24"/>
        </w:rPr>
        <w:t>–</w:t>
      </w:r>
      <w:r w:rsidR="003E4A6E" w:rsidRPr="003E4A6E">
        <w:rPr>
          <w:rFonts w:ascii="Times New Roman" w:hAnsi="Times New Roman"/>
          <w:color w:val="000000"/>
          <w:sz w:val="24"/>
          <w:szCs w:val="24"/>
        </w:rPr>
        <w:t xml:space="preserve">1926 [sold, </w:t>
      </w:r>
      <w:r w:rsidR="003E4A6E" w:rsidRPr="00415850">
        <w:rPr>
          <w:rFonts w:ascii="Times New Roman" w:hAnsi="Times New Roman"/>
          <w:i/>
          <w:iCs/>
          <w:color w:val="000000"/>
          <w:sz w:val="24"/>
          <w:szCs w:val="24"/>
        </w:rPr>
        <w:t>Old French Furniture, Objects of Art, Porcelain and Tapestry</w:t>
      </w:r>
      <w:r w:rsidR="003E4A6E" w:rsidRPr="003E4A6E">
        <w:rPr>
          <w:rFonts w:ascii="Times New Roman" w:hAnsi="Times New Roman"/>
          <w:color w:val="000000"/>
          <w:sz w:val="24"/>
          <w:szCs w:val="24"/>
        </w:rPr>
        <w:t>, Christie</w:t>
      </w:r>
      <w:r>
        <w:rPr>
          <w:rFonts w:ascii="Times New Roman" w:hAnsi="Times New Roman"/>
          <w:color w:val="000000"/>
          <w:sz w:val="24"/>
          <w:szCs w:val="24"/>
        </w:rPr>
        <w:t>’</w:t>
      </w:r>
      <w:r w:rsidR="003E4A6E" w:rsidRPr="003E4A6E">
        <w:rPr>
          <w:rFonts w:ascii="Times New Roman" w:hAnsi="Times New Roman"/>
          <w:color w:val="000000"/>
          <w:sz w:val="24"/>
          <w:szCs w:val="24"/>
        </w:rPr>
        <w:t>s, London, May 5, 1927, lot 138, for 980 guineas to S. Foun</w:t>
      </w:r>
      <w:r w:rsidR="00B47C74" w:rsidRPr="003E4A6E">
        <w:rPr>
          <w:rFonts w:ascii="Times New Roman" w:hAnsi="Times New Roman"/>
          <w:color w:val="000000"/>
          <w:sz w:val="24"/>
          <w:szCs w:val="24"/>
        </w:rPr>
        <w:t>é</w:t>
      </w:r>
      <w:r w:rsidR="003E4A6E" w:rsidRPr="003E4A6E">
        <w:rPr>
          <w:rFonts w:ascii="Times New Roman" w:hAnsi="Times New Roman"/>
          <w:color w:val="000000"/>
          <w:sz w:val="24"/>
          <w:szCs w:val="24"/>
        </w:rPr>
        <w:t>s]</w:t>
      </w:r>
      <w:r>
        <w:rPr>
          <w:rFonts w:ascii="Times New Roman" w:hAnsi="Times New Roman"/>
          <w:color w:val="000000"/>
          <w:sz w:val="24"/>
          <w:szCs w:val="24"/>
        </w:rPr>
        <w:t xml:space="preserve">; </w:t>
      </w:r>
      <w:r w:rsidR="003E4A6E" w:rsidRPr="003E4A6E">
        <w:rPr>
          <w:rFonts w:ascii="Times New Roman" w:hAnsi="Times New Roman"/>
          <w:color w:val="000000"/>
          <w:sz w:val="24"/>
          <w:szCs w:val="24"/>
        </w:rPr>
        <w:t>1927</w:t>
      </w:r>
      <w:r>
        <w:rPr>
          <w:rFonts w:ascii="Times New Roman" w:hAnsi="Times New Roman"/>
          <w:color w:val="000000"/>
          <w:sz w:val="24"/>
          <w:szCs w:val="24"/>
        </w:rPr>
        <w:t xml:space="preserve">–  : </w:t>
      </w:r>
      <w:r w:rsidR="003E4A6E" w:rsidRPr="003E4A6E">
        <w:rPr>
          <w:rFonts w:ascii="Times New Roman" w:hAnsi="Times New Roman"/>
          <w:color w:val="000000"/>
          <w:sz w:val="24"/>
          <w:szCs w:val="24"/>
        </w:rPr>
        <w:t>S. Founés</w:t>
      </w:r>
      <w:r>
        <w:rPr>
          <w:rFonts w:ascii="Times New Roman" w:hAnsi="Times New Roman"/>
          <w:color w:val="000000"/>
          <w:sz w:val="24"/>
          <w:szCs w:val="24"/>
        </w:rPr>
        <w:t>;</w:t>
      </w:r>
      <w:r>
        <w:rPr>
          <w:rStyle w:val="EndnoteReference"/>
          <w:rFonts w:ascii="Times New Roman" w:hAnsi="Times New Roman"/>
          <w:color w:val="000000"/>
          <w:sz w:val="24"/>
          <w:szCs w:val="24"/>
        </w:rPr>
        <w:endnoteReference w:id="26"/>
      </w:r>
      <w:r w:rsidR="003E4A6E" w:rsidRPr="003E4A6E">
        <w:rPr>
          <w:rFonts w:ascii="Times New Roman" w:hAnsi="Times New Roman"/>
          <w:color w:val="000000"/>
          <w:sz w:val="24"/>
          <w:szCs w:val="24"/>
        </w:rPr>
        <w:t xml:space="preserve"> Mme Duselschon (Château de Coudira, Prégny, Switzerland)</w:t>
      </w:r>
      <w:r>
        <w:rPr>
          <w:rFonts w:ascii="Times New Roman" w:hAnsi="Times New Roman"/>
          <w:color w:val="000000"/>
          <w:sz w:val="24"/>
          <w:szCs w:val="24"/>
        </w:rPr>
        <w:t>;</w:t>
      </w:r>
      <w:r>
        <w:rPr>
          <w:rStyle w:val="EndnoteReference"/>
          <w:rFonts w:ascii="Times New Roman" w:hAnsi="Times New Roman"/>
          <w:color w:val="000000"/>
          <w:sz w:val="24"/>
          <w:szCs w:val="24"/>
        </w:rPr>
        <w:endnoteReference w:id="27"/>
      </w:r>
      <w:r w:rsidR="003E4A6E" w:rsidRPr="003E4A6E">
        <w:rPr>
          <w:rFonts w:ascii="Times New Roman" w:hAnsi="Times New Roman"/>
          <w:color w:val="000000"/>
          <w:sz w:val="24"/>
          <w:szCs w:val="24"/>
        </w:rPr>
        <w:t xml:space="preserve"> Mme Rouvière (Lausanne, Switzerland)</w:t>
      </w:r>
      <w:r w:rsidR="00880CBD">
        <w:rPr>
          <w:rFonts w:ascii="Times New Roman" w:hAnsi="Times New Roman"/>
          <w:color w:val="000000"/>
          <w:sz w:val="24"/>
          <w:szCs w:val="24"/>
        </w:rPr>
        <w:t>;</w:t>
      </w:r>
      <w:r w:rsidR="00880CBD">
        <w:rPr>
          <w:rStyle w:val="EndnoteReference"/>
          <w:rFonts w:ascii="Times New Roman" w:hAnsi="Times New Roman"/>
          <w:color w:val="000000"/>
          <w:sz w:val="24"/>
          <w:szCs w:val="24"/>
        </w:rPr>
        <w:endnoteReference w:id="28"/>
      </w:r>
      <w:r w:rsidR="003E4A6E" w:rsidRPr="003E4A6E">
        <w:rPr>
          <w:rFonts w:ascii="Times New Roman" w:hAnsi="Times New Roman"/>
          <w:color w:val="000000"/>
          <w:sz w:val="24"/>
          <w:szCs w:val="24"/>
        </w:rPr>
        <w:t xml:space="preserve"> </w:t>
      </w:r>
      <w:r w:rsidR="00762043">
        <w:rPr>
          <w:rFonts w:ascii="Times New Roman" w:hAnsi="Times New Roman"/>
          <w:color w:val="000000"/>
          <w:sz w:val="24"/>
          <w:szCs w:val="24"/>
        </w:rPr>
        <w:t>–</w:t>
      </w:r>
      <w:r w:rsidR="003E4A6E" w:rsidRPr="003E4A6E">
        <w:rPr>
          <w:rFonts w:ascii="Times New Roman" w:hAnsi="Times New Roman"/>
          <w:color w:val="000000"/>
          <w:sz w:val="24"/>
          <w:szCs w:val="24"/>
        </w:rPr>
        <w:t>1983</w:t>
      </w:r>
      <w:r w:rsidR="00762043">
        <w:rPr>
          <w:rFonts w:ascii="Times New Roman" w:hAnsi="Times New Roman"/>
          <w:color w:val="000000"/>
          <w:sz w:val="24"/>
          <w:szCs w:val="24"/>
        </w:rPr>
        <w:t xml:space="preserve">: </w:t>
      </w:r>
      <w:r w:rsidR="003E4A6E" w:rsidRPr="003E4A6E">
        <w:rPr>
          <w:rFonts w:ascii="Times New Roman" w:hAnsi="Times New Roman"/>
          <w:color w:val="000000"/>
          <w:sz w:val="24"/>
          <w:szCs w:val="24"/>
        </w:rPr>
        <w:t>Maurice Segoura, Inc.</w:t>
      </w:r>
      <w:r w:rsidR="00AD37DA">
        <w:rPr>
          <w:rFonts w:ascii="Times New Roman" w:hAnsi="Times New Roman"/>
          <w:color w:val="000000"/>
          <w:sz w:val="24"/>
          <w:szCs w:val="24"/>
        </w:rPr>
        <w:t xml:space="preserve">, </w:t>
      </w:r>
      <w:r w:rsidR="00415850">
        <w:rPr>
          <w:rFonts w:ascii="Times New Roman" w:hAnsi="Times New Roman"/>
          <w:color w:val="000000"/>
          <w:sz w:val="24"/>
          <w:szCs w:val="24"/>
        </w:rPr>
        <w:t>f</w:t>
      </w:r>
      <w:r w:rsidR="00AD37DA">
        <w:rPr>
          <w:rFonts w:ascii="Times New Roman" w:hAnsi="Times New Roman"/>
          <w:color w:val="000000"/>
          <w:sz w:val="24"/>
          <w:szCs w:val="24"/>
        </w:rPr>
        <w:t xml:space="preserve">ounded 1957, dissolved 2006 </w:t>
      </w:r>
      <w:r w:rsidR="003E4A6E" w:rsidRPr="003E4A6E">
        <w:rPr>
          <w:rFonts w:ascii="Times New Roman" w:hAnsi="Times New Roman"/>
          <w:color w:val="000000"/>
          <w:sz w:val="24"/>
          <w:szCs w:val="24"/>
        </w:rPr>
        <w:t>(Paris, France), sold to the J. Paul Getty Museum.</w:t>
      </w:r>
    </w:p>
    <w:p w14:paraId="3D55332C" w14:textId="77777777" w:rsidR="003E4A6E" w:rsidRPr="003E4A6E" w:rsidRDefault="003E4A6E" w:rsidP="003E4A6E">
      <w:pPr>
        <w:widowControl w:val="0"/>
        <w:autoSpaceDE w:val="0"/>
        <w:autoSpaceDN w:val="0"/>
        <w:adjustRightInd w:val="0"/>
        <w:spacing w:after="0" w:line="480" w:lineRule="auto"/>
        <w:rPr>
          <w:rFonts w:ascii="Times New Roman" w:hAnsi="Times New Roman"/>
          <w:sz w:val="24"/>
          <w:szCs w:val="24"/>
        </w:rPr>
      </w:pPr>
    </w:p>
    <w:p w14:paraId="089902A5" w14:textId="77777777" w:rsidR="003D38CD" w:rsidRPr="00BE067F" w:rsidRDefault="003D38CD" w:rsidP="00BE067F">
      <w:pPr>
        <w:pStyle w:val="Heading2"/>
        <w:rPr>
          <w:b/>
          <w:bCs/>
          <w:i/>
          <w:iCs/>
          <w:color w:val="auto"/>
        </w:rPr>
      </w:pPr>
      <w:r w:rsidRPr="00BE067F">
        <w:rPr>
          <w:b/>
          <w:bCs/>
          <w:i/>
          <w:iCs/>
          <w:color w:val="auto"/>
        </w:rPr>
        <w:lastRenderedPageBreak/>
        <w:t>Bibliography</w:t>
      </w:r>
    </w:p>
    <w:p w14:paraId="71071761" w14:textId="77777777" w:rsidR="00225E7C" w:rsidRDefault="00225E7C" w:rsidP="0036792B">
      <w:pPr>
        <w:widowControl w:val="0"/>
        <w:autoSpaceDE w:val="0"/>
        <w:autoSpaceDN w:val="0"/>
        <w:adjustRightInd w:val="0"/>
        <w:spacing w:after="0" w:line="480" w:lineRule="auto"/>
        <w:rPr>
          <w:rFonts w:ascii="Times New Roman" w:hAnsi="Times New Roman"/>
          <w:sz w:val="24"/>
          <w:szCs w:val="24"/>
        </w:rPr>
      </w:pPr>
    </w:p>
    <w:p w14:paraId="61FB700F" w14:textId="559C8D19" w:rsidR="00CE62A8" w:rsidRPr="00CE62A8" w:rsidRDefault="00CE62A8" w:rsidP="00CE62A8">
      <w:pPr>
        <w:widowControl w:val="0"/>
        <w:tabs>
          <w:tab w:val="right" w:pos="3240"/>
          <w:tab w:val="left" w:pos="3360"/>
        </w:tabs>
        <w:spacing w:line="480" w:lineRule="auto"/>
        <w:rPr>
          <w:rFonts w:ascii="Times New Roman" w:hAnsi="Times New Roman"/>
          <w:i/>
          <w:iCs/>
          <w:color w:val="000000"/>
          <w:sz w:val="24"/>
          <w:szCs w:val="24"/>
        </w:rPr>
      </w:pPr>
      <w:r w:rsidRPr="00CE62A8">
        <w:rPr>
          <w:rFonts w:ascii="Times New Roman" w:hAnsi="Times New Roman"/>
          <w:color w:val="000000"/>
          <w:sz w:val="24"/>
          <w:szCs w:val="24"/>
        </w:rPr>
        <w:t xml:space="preserve">{{Wilson, Sassoon, and Bremer-David 1984}}, 197–98, no. 7, figs. 17a–b; </w:t>
      </w:r>
      <w:r w:rsidRPr="00CE62A8">
        <w:rPr>
          <w:rFonts w:ascii="Times New Roman" w:hAnsi="Times New Roman"/>
          <w:color w:val="000000"/>
          <w:sz w:val="24"/>
          <w:szCs w:val="24"/>
          <w:lang w:val="da-DK"/>
        </w:rPr>
        <w:t>{{Pradère 1989</w:t>
      </w:r>
      <w:r w:rsidR="00B75F2E">
        <w:rPr>
          <w:rFonts w:ascii="Times New Roman" w:hAnsi="Times New Roman"/>
          <w:color w:val="000000"/>
          <w:sz w:val="24"/>
          <w:szCs w:val="24"/>
          <w:lang w:val="da-DK"/>
        </w:rPr>
        <w:t>a</w:t>
      </w:r>
      <w:r w:rsidRPr="00CE62A8">
        <w:rPr>
          <w:rFonts w:ascii="Times New Roman" w:hAnsi="Times New Roman"/>
          <w:color w:val="000000"/>
          <w:sz w:val="24"/>
          <w:szCs w:val="24"/>
          <w:lang w:val="da-DK"/>
        </w:rPr>
        <w:t>}}, 160, fig. 136; {{Bremer-David et al. 1993}}, 26, no. 27; {{Gonzàlez</w:t>
      </w:r>
      <w:r w:rsidRPr="00CE62A8">
        <w:rPr>
          <w:rFonts w:ascii="Times New Roman" w:hAnsi="Times New Roman"/>
          <w:color w:val="000000"/>
          <w:sz w:val="24"/>
          <w:szCs w:val="24"/>
          <w:lang w:val="da-DK"/>
        </w:rPr>
        <w:noBreakHyphen/>
        <w:t xml:space="preserve">Palacios 1996}}, 111; </w:t>
      </w:r>
      <w:r w:rsidRPr="00CE62A8">
        <w:rPr>
          <w:rFonts w:ascii="Times New Roman" w:hAnsi="Times New Roman"/>
          <w:iCs/>
          <w:color w:val="000000"/>
          <w:sz w:val="24"/>
          <w:szCs w:val="24"/>
          <w:lang w:val="da-DK"/>
        </w:rPr>
        <w:t xml:space="preserve">{{Ramond 2000a}}, 109, ill.; </w:t>
      </w:r>
      <w:r w:rsidRPr="00CE62A8">
        <w:rPr>
          <w:rFonts w:ascii="Times New Roman" w:hAnsi="Times New Roman"/>
          <w:color w:val="000000"/>
          <w:sz w:val="24"/>
          <w:szCs w:val="24"/>
        </w:rPr>
        <w:t>{{Wilson and Hess 2001}}, 15, no. 27.</w:t>
      </w:r>
    </w:p>
    <w:p w14:paraId="3818E138" w14:textId="77777777" w:rsidR="00BE067F" w:rsidRDefault="00BE067F" w:rsidP="0036792B">
      <w:pPr>
        <w:widowControl w:val="0"/>
        <w:autoSpaceDE w:val="0"/>
        <w:autoSpaceDN w:val="0"/>
        <w:adjustRightInd w:val="0"/>
        <w:spacing w:after="0" w:line="480" w:lineRule="auto"/>
        <w:rPr>
          <w:rFonts w:ascii="Times New Roman" w:hAnsi="Times New Roman"/>
          <w:sz w:val="24"/>
          <w:szCs w:val="24"/>
        </w:rPr>
      </w:pPr>
    </w:p>
    <w:p w14:paraId="2D84FA49" w14:textId="77777777" w:rsidR="0036792B" w:rsidRDefault="0036792B" w:rsidP="00BE067F">
      <w:pPr>
        <w:pStyle w:val="Heading2"/>
        <w:rPr>
          <w:b/>
          <w:bCs/>
          <w:i/>
          <w:iCs/>
          <w:color w:val="auto"/>
        </w:rPr>
      </w:pPr>
      <w:r w:rsidRPr="00BE067F">
        <w:rPr>
          <w:b/>
          <w:bCs/>
          <w:i/>
          <w:iCs/>
          <w:color w:val="auto"/>
        </w:rPr>
        <w:t>Technical Description</w:t>
      </w:r>
    </w:p>
    <w:p w14:paraId="61828D4C" w14:textId="77777777" w:rsidR="00BE067F" w:rsidRPr="00BE067F" w:rsidRDefault="00BE067F" w:rsidP="00BE067F"/>
    <w:p w14:paraId="68738116" w14:textId="57359C5F" w:rsidR="0036792B" w:rsidRPr="0036792B" w:rsidRDefault="0036792B" w:rsidP="00BE067F">
      <w:pPr>
        <w:spacing w:after="0" w:line="480" w:lineRule="auto"/>
        <w:rPr>
          <w:rFonts w:ascii="Times New Roman" w:hAnsi="Times New Roman"/>
          <w:sz w:val="24"/>
          <w:szCs w:val="24"/>
        </w:rPr>
      </w:pPr>
      <w:r w:rsidRPr="0036792B">
        <w:rPr>
          <w:rFonts w:ascii="Times New Roman" w:hAnsi="Times New Roman"/>
          <w:sz w:val="24"/>
          <w:szCs w:val="24"/>
        </w:rPr>
        <w:t>This remarkable commode exhibits a very high level of craftsmanship in its technically innovative marquetry, as well as in its exceptionally finely modeled and chased mounts. The four corner posts are made of single pieces of white oak, running from the floor to the top of the case. The case top is made as a tripartite frame-and-panel construction</w:t>
      </w:r>
      <w:r w:rsidR="00C40F57">
        <w:rPr>
          <w:rFonts w:ascii="Times New Roman" w:hAnsi="Times New Roman"/>
          <w:sz w:val="24"/>
          <w:szCs w:val="24"/>
        </w:rPr>
        <w:t>,</w:t>
      </w:r>
      <w:r w:rsidRPr="0036792B">
        <w:rPr>
          <w:rFonts w:ascii="Times New Roman" w:hAnsi="Times New Roman"/>
          <w:sz w:val="24"/>
          <w:szCs w:val="24"/>
        </w:rPr>
        <w:t xml:space="preserve"> with each of the framing rails attached to the corner posts using single, open-faced dovetails (</w:t>
      </w:r>
      <w:hyperlink w:anchor="fig-16-5" w:history="1">
        <w:r w:rsidR="00415850" w:rsidRPr="00415850">
          <w:rPr>
            <w:rStyle w:val="Hyperlink"/>
            <w:rFonts w:ascii="Times New Roman" w:hAnsi="Times New Roman"/>
            <w:sz w:val="24"/>
            <w:szCs w:val="24"/>
          </w:rPr>
          <w:t>fig. 16-5</w:t>
        </w:r>
      </w:hyperlink>
      <w:r w:rsidRPr="0036792B">
        <w:rPr>
          <w:rFonts w:ascii="Times New Roman" w:hAnsi="Times New Roman"/>
          <w:sz w:val="24"/>
          <w:szCs w:val="24"/>
        </w:rPr>
        <w:t>). Along their longer rear edges, the side rails are also attached to the rear rail with tongue</w:t>
      </w:r>
      <w:r w:rsidR="00C40F57">
        <w:rPr>
          <w:rFonts w:ascii="Times New Roman" w:hAnsi="Times New Roman"/>
          <w:sz w:val="24"/>
          <w:szCs w:val="24"/>
        </w:rPr>
        <w:t>-</w:t>
      </w:r>
      <w:r w:rsidRPr="0036792B">
        <w:rPr>
          <w:rFonts w:ascii="Times New Roman" w:hAnsi="Times New Roman"/>
          <w:sz w:val="24"/>
          <w:szCs w:val="24"/>
        </w:rPr>
        <w:t>and</w:t>
      </w:r>
      <w:r w:rsidR="00C40F57">
        <w:rPr>
          <w:rFonts w:ascii="Times New Roman" w:hAnsi="Times New Roman"/>
          <w:sz w:val="24"/>
          <w:szCs w:val="24"/>
        </w:rPr>
        <w:t>-</w:t>
      </w:r>
      <w:r w:rsidRPr="0036792B">
        <w:rPr>
          <w:rFonts w:ascii="Times New Roman" w:hAnsi="Times New Roman"/>
          <w:sz w:val="24"/>
          <w:szCs w:val="24"/>
        </w:rPr>
        <w:t>groove joints.</w:t>
      </w:r>
      <w:r w:rsidR="008B5C07">
        <w:rPr>
          <w:rFonts w:ascii="Times New Roman" w:hAnsi="Times New Roman"/>
          <w:sz w:val="24"/>
          <w:szCs w:val="24"/>
        </w:rPr>
        <w:t xml:space="preserve"> </w:t>
      </w:r>
      <w:r w:rsidRPr="0036792B">
        <w:rPr>
          <w:rFonts w:ascii="Times New Roman" w:hAnsi="Times New Roman"/>
          <w:sz w:val="24"/>
          <w:szCs w:val="24"/>
        </w:rPr>
        <w:t>The medial cross rails are both attached with double-pinned mortise-and-tenon joints. The left and center panels of the top are made of single panels of wood</w:t>
      </w:r>
      <w:r w:rsidR="00C40F57">
        <w:rPr>
          <w:rFonts w:ascii="Times New Roman" w:hAnsi="Times New Roman"/>
          <w:sz w:val="24"/>
          <w:szCs w:val="24"/>
        </w:rPr>
        <w:t>,</w:t>
      </w:r>
      <w:r w:rsidRPr="0036792B">
        <w:rPr>
          <w:rFonts w:ascii="Times New Roman" w:hAnsi="Times New Roman"/>
          <w:sz w:val="24"/>
          <w:szCs w:val="24"/>
        </w:rPr>
        <w:t xml:space="preserve"> while the third panel is made of two pieces glued together. The panels are chamfered on their interior faces, with a wide (~5 cm) plain chamfer. All of the panels of the commode are cut with this distinctive chamfer. </w:t>
      </w:r>
    </w:p>
    <w:p w14:paraId="322C1916" w14:textId="74B62D3E"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The case bottom is also a tripartite frame-and-panel construction with dedicated rails around the entire perimeter that are not part of the construction of the sides or the back panel (</w:t>
      </w:r>
      <w:hyperlink w:anchor="fig-16-6" w:history="1">
        <w:r w:rsidR="00415850" w:rsidRPr="00415850">
          <w:rPr>
            <w:rStyle w:val="Hyperlink"/>
            <w:rFonts w:ascii="Times New Roman" w:hAnsi="Times New Roman"/>
            <w:sz w:val="24"/>
            <w:szCs w:val="24"/>
          </w:rPr>
          <w:t>fig. 16-6</w:t>
        </w:r>
      </w:hyperlink>
      <w:r w:rsidRPr="009B733F">
        <w:rPr>
          <w:rFonts w:ascii="Times New Roman" w:hAnsi="Times New Roman"/>
          <w:sz w:val="24"/>
          <w:szCs w:val="24"/>
        </w:rPr>
        <w:t>).</w:t>
      </w:r>
      <w:r w:rsidRPr="0036792B">
        <w:rPr>
          <w:rFonts w:ascii="Times New Roman" w:hAnsi="Times New Roman"/>
          <w:sz w:val="24"/>
          <w:szCs w:val="24"/>
        </w:rPr>
        <w:t xml:space="preserve"> The rear rail is attached to the corner posts with single-pinned mortise</w:t>
      </w:r>
      <w:r w:rsidR="00C40F57">
        <w:rPr>
          <w:rFonts w:ascii="Times New Roman" w:hAnsi="Times New Roman"/>
          <w:sz w:val="24"/>
          <w:szCs w:val="24"/>
        </w:rPr>
        <w:t>-</w:t>
      </w:r>
      <w:r w:rsidRPr="0036792B">
        <w:rPr>
          <w:rFonts w:ascii="Times New Roman" w:hAnsi="Times New Roman"/>
          <w:sz w:val="24"/>
          <w:szCs w:val="24"/>
        </w:rPr>
        <w:t>and</w:t>
      </w:r>
      <w:r w:rsidR="00C40F57">
        <w:rPr>
          <w:rFonts w:ascii="Times New Roman" w:hAnsi="Times New Roman"/>
          <w:sz w:val="24"/>
          <w:szCs w:val="24"/>
        </w:rPr>
        <w:t>-</w:t>
      </w:r>
      <w:r w:rsidRPr="0036792B">
        <w:rPr>
          <w:rFonts w:ascii="Times New Roman" w:hAnsi="Times New Roman"/>
          <w:sz w:val="24"/>
          <w:szCs w:val="24"/>
        </w:rPr>
        <w:t>tenon joints. The front rail is attached to the posts with horizontal sliding dovetails; the mortises of these dovetails do not traverse the entire post</w:t>
      </w:r>
      <w:r w:rsidR="00C40F57">
        <w:rPr>
          <w:rFonts w:ascii="Times New Roman" w:hAnsi="Times New Roman"/>
          <w:sz w:val="24"/>
          <w:szCs w:val="24"/>
        </w:rPr>
        <w:t xml:space="preserve"> but</w:t>
      </w:r>
      <w:r w:rsidRPr="0036792B">
        <w:rPr>
          <w:rFonts w:ascii="Times New Roman" w:hAnsi="Times New Roman"/>
          <w:sz w:val="24"/>
          <w:szCs w:val="24"/>
        </w:rPr>
        <w:t xml:space="preserve"> are only cut into the rear two</w:t>
      </w:r>
      <w:r w:rsidR="00C40F57">
        <w:rPr>
          <w:rFonts w:ascii="Times New Roman" w:hAnsi="Times New Roman"/>
          <w:sz w:val="24"/>
          <w:szCs w:val="24"/>
        </w:rPr>
        <w:t>-</w:t>
      </w:r>
      <w:r w:rsidRPr="0036792B">
        <w:rPr>
          <w:rFonts w:ascii="Times New Roman" w:hAnsi="Times New Roman"/>
          <w:sz w:val="24"/>
          <w:szCs w:val="24"/>
        </w:rPr>
        <w:t>thirds of the member</w:t>
      </w:r>
      <w:r w:rsidR="00C40F57">
        <w:rPr>
          <w:rFonts w:ascii="Times New Roman" w:hAnsi="Times New Roman"/>
          <w:sz w:val="24"/>
          <w:szCs w:val="24"/>
        </w:rPr>
        <w:t>,</w:t>
      </w:r>
      <w:r w:rsidRPr="0036792B">
        <w:rPr>
          <w:rFonts w:ascii="Times New Roman" w:hAnsi="Times New Roman"/>
          <w:sz w:val="24"/>
          <w:szCs w:val="24"/>
        </w:rPr>
        <w:t xml:space="preserve"> showing that the rail must have been slid into position from the back. The side rails of </w:t>
      </w:r>
      <w:r w:rsidRPr="0036792B">
        <w:rPr>
          <w:rFonts w:ascii="Times New Roman" w:hAnsi="Times New Roman"/>
          <w:sz w:val="24"/>
          <w:szCs w:val="24"/>
        </w:rPr>
        <w:lastRenderedPageBreak/>
        <w:t>the case bottom fit into dado</w:t>
      </w:r>
      <w:r w:rsidR="00C40F57">
        <w:rPr>
          <w:rFonts w:ascii="Times New Roman" w:hAnsi="Times New Roman"/>
          <w:sz w:val="24"/>
          <w:szCs w:val="24"/>
        </w:rPr>
        <w:t>e</w:t>
      </w:r>
      <w:r w:rsidRPr="0036792B">
        <w:rPr>
          <w:rFonts w:ascii="Times New Roman" w:hAnsi="Times New Roman"/>
          <w:sz w:val="24"/>
          <w:szCs w:val="24"/>
        </w:rPr>
        <w:t>s in the corner posts at the front and rear. In addition, the longer rear edge of the rails attaches to the rear rail with a tongue</w:t>
      </w:r>
      <w:r w:rsidR="00087E4C">
        <w:rPr>
          <w:rFonts w:ascii="Times New Roman" w:hAnsi="Times New Roman"/>
          <w:sz w:val="24"/>
          <w:szCs w:val="24"/>
        </w:rPr>
        <w:t>-</w:t>
      </w:r>
      <w:r w:rsidRPr="0036792B">
        <w:rPr>
          <w:rFonts w:ascii="Times New Roman" w:hAnsi="Times New Roman"/>
          <w:sz w:val="24"/>
          <w:szCs w:val="24"/>
        </w:rPr>
        <w:t>and</w:t>
      </w:r>
      <w:r w:rsidR="00087E4C">
        <w:rPr>
          <w:rFonts w:ascii="Times New Roman" w:hAnsi="Times New Roman"/>
          <w:sz w:val="24"/>
          <w:szCs w:val="24"/>
        </w:rPr>
        <w:t>-</w:t>
      </w:r>
      <w:r w:rsidRPr="0036792B">
        <w:rPr>
          <w:rFonts w:ascii="Times New Roman" w:hAnsi="Times New Roman"/>
          <w:sz w:val="24"/>
          <w:szCs w:val="24"/>
        </w:rPr>
        <w:t xml:space="preserve">groove joint. The </w:t>
      </w:r>
      <w:r w:rsidR="00087E4C">
        <w:rPr>
          <w:rFonts w:ascii="Times New Roman" w:hAnsi="Times New Roman"/>
          <w:sz w:val="24"/>
          <w:szCs w:val="24"/>
        </w:rPr>
        <w:t>dustboard</w:t>
      </w:r>
      <w:r w:rsidRPr="0036792B">
        <w:rPr>
          <w:rFonts w:ascii="Times New Roman" w:hAnsi="Times New Roman"/>
          <w:sz w:val="24"/>
          <w:szCs w:val="24"/>
        </w:rPr>
        <w:t xml:space="preserve">, </w:t>
      </w:r>
      <w:r w:rsidR="00087E4C">
        <w:rPr>
          <w:rFonts w:ascii="Times New Roman" w:hAnsi="Times New Roman"/>
          <w:sz w:val="24"/>
          <w:szCs w:val="24"/>
        </w:rPr>
        <w:t>which separates</w:t>
      </w:r>
      <w:r w:rsidRPr="0036792B">
        <w:rPr>
          <w:rFonts w:ascii="Times New Roman" w:hAnsi="Times New Roman"/>
          <w:sz w:val="24"/>
          <w:szCs w:val="24"/>
        </w:rPr>
        <w:t xml:space="preserve"> the two drawer compartments, is made in a fashion</w:t>
      </w:r>
      <w:r w:rsidR="00415850">
        <w:rPr>
          <w:rFonts w:ascii="Times New Roman" w:hAnsi="Times New Roman"/>
          <w:sz w:val="24"/>
          <w:szCs w:val="24"/>
        </w:rPr>
        <w:t xml:space="preserve"> identical</w:t>
      </w:r>
      <w:r w:rsidRPr="0036792B">
        <w:rPr>
          <w:rFonts w:ascii="Times New Roman" w:hAnsi="Times New Roman"/>
          <w:sz w:val="24"/>
          <w:szCs w:val="24"/>
        </w:rPr>
        <w:t xml:space="preserve"> to the case bottom, except that the panels are all made of poplar. Each panel is made of one wide board glued to a narrower board. The right panel has</w:t>
      </w:r>
      <w:r w:rsidR="00087E4C">
        <w:rPr>
          <w:rFonts w:ascii="Times New Roman" w:hAnsi="Times New Roman"/>
          <w:sz w:val="24"/>
          <w:szCs w:val="24"/>
        </w:rPr>
        <w:t xml:space="preserve"> on its underside</w:t>
      </w:r>
      <w:r w:rsidRPr="0036792B">
        <w:rPr>
          <w:rFonts w:ascii="Times New Roman" w:hAnsi="Times New Roman"/>
          <w:sz w:val="24"/>
          <w:szCs w:val="24"/>
        </w:rPr>
        <w:t xml:space="preserve"> a red</w:t>
      </w:r>
      <w:r w:rsidR="00087E4C">
        <w:rPr>
          <w:rFonts w:ascii="Times New Roman" w:hAnsi="Times New Roman"/>
          <w:sz w:val="24"/>
          <w:szCs w:val="24"/>
        </w:rPr>
        <w:t xml:space="preserve"> </w:t>
      </w:r>
      <w:r w:rsidRPr="0036792B">
        <w:rPr>
          <w:rFonts w:ascii="Times New Roman" w:hAnsi="Times New Roman"/>
          <w:sz w:val="24"/>
          <w:szCs w:val="24"/>
        </w:rPr>
        <w:t xml:space="preserve">chalk drawing of a male figure with a long </w:t>
      </w:r>
      <w:r w:rsidR="008D79AA" w:rsidRPr="00415850">
        <w:rPr>
          <w:rFonts w:ascii="Times New Roman" w:hAnsi="Times New Roman"/>
          <w:iCs/>
          <w:sz w:val="24"/>
          <w:szCs w:val="24"/>
        </w:rPr>
        <w:t>queue</w:t>
      </w:r>
      <w:r w:rsidRPr="0036792B">
        <w:rPr>
          <w:rFonts w:ascii="Times New Roman" w:hAnsi="Times New Roman"/>
          <w:sz w:val="24"/>
          <w:szCs w:val="24"/>
        </w:rPr>
        <w:t xml:space="preserve">, fencing. </w:t>
      </w:r>
      <w:r w:rsidR="00D31A03">
        <w:rPr>
          <w:rFonts w:ascii="Times New Roman" w:hAnsi="Times New Roman"/>
          <w:sz w:val="24"/>
          <w:szCs w:val="24"/>
        </w:rPr>
        <w:t>P</w:t>
      </w:r>
      <w:r w:rsidRPr="0036792B">
        <w:rPr>
          <w:rFonts w:ascii="Times New Roman" w:hAnsi="Times New Roman"/>
          <w:sz w:val="24"/>
          <w:szCs w:val="24"/>
        </w:rPr>
        <w:t>ortions of the drawing were cut away on all sides when the panel was chamfered (</w:t>
      </w:r>
      <w:hyperlink w:anchor="fig-16-7" w:history="1">
        <w:r w:rsidR="00415850" w:rsidRPr="00415850">
          <w:rPr>
            <w:rStyle w:val="Hyperlink"/>
            <w:rFonts w:ascii="Times New Roman" w:hAnsi="Times New Roman"/>
            <w:sz w:val="24"/>
            <w:szCs w:val="24"/>
          </w:rPr>
          <w:t>fig. 16-7</w:t>
        </w:r>
      </w:hyperlink>
      <w:r w:rsidRPr="0036792B">
        <w:rPr>
          <w:rFonts w:ascii="Times New Roman" w:hAnsi="Times New Roman"/>
          <w:sz w:val="24"/>
          <w:szCs w:val="24"/>
        </w:rPr>
        <w:t>).</w:t>
      </w:r>
    </w:p>
    <w:p w14:paraId="60CB30A4" w14:textId="099417DD"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The quadripartite case back is also made as an independent frame-and-panel construction, with its own dedicated top and bottom rails that are not part of the construction of the top or bottom panel assemblies. These bottom rails are mortise</w:t>
      </w:r>
      <w:r w:rsidR="00B52ABD">
        <w:rPr>
          <w:rFonts w:ascii="Times New Roman" w:hAnsi="Times New Roman"/>
          <w:sz w:val="24"/>
          <w:szCs w:val="24"/>
        </w:rPr>
        <w:t xml:space="preserve"> </w:t>
      </w:r>
      <w:r w:rsidRPr="0036792B">
        <w:rPr>
          <w:rFonts w:ascii="Times New Roman" w:hAnsi="Times New Roman"/>
          <w:sz w:val="24"/>
          <w:szCs w:val="24"/>
        </w:rPr>
        <w:t>and</w:t>
      </w:r>
      <w:r w:rsidR="00B52ABD">
        <w:rPr>
          <w:rFonts w:ascii="Times New Roman" w:hAnsi="Times New Roman"/>
          <w:sz w:val="24"/>
          <w:szCs w:val="24"/>
        </w:rPr>
        <w:t xml:space="preserve"> </w:t>
      </w:r>
      <w:r w:rsidRPr="0036792B">
        <w:rPr>
          <w:rFonts w:ascii="Times New Roman" w:hAnsi="Times New Roman"/>
          <w:sz w:val="24"/>
          <w:szCs w:val="24"/>
        </w:rPr>
        <w:t>tenoned into the end posts and are double</w:t>
      </w:r>
      <w:r w:rsidR="00B52ABD">
        <w:rPr>
          <w:rFonts w:ascii="Times New Roman" w:hAnsi="Times New Roman"/>
          <w:sz w:val="24"/>
          <w:szCs w:val="24"/>
        </w:rPr>
        <w:t xml:space="preserve"> </w:t>
      </w:r>
      <w:r w:rsidRPr="0036792B">
        <w:rPr>
          <w:rFonts w:ascii="Times New Roman" w:hAnsi="Times New Roman"/>
          <w:sz w:val="24"/>
          <w:szCs w:val="24"/>
        </w:rPr>
        <w:t>pinned; the tenons are single</w:t>
      </w:r>
      <w:r w:rsidR="00B52ABD">
        <w:rPr>
          <w:rFonts w:ascii="Times New Roman" w:hAnsi="Times New Roman"/>
          <w:sz w:val="24"/>
          <w:szCs w:val="24"/>
        </w:rPr>
        <w:t xml:space="preserve"> </w:t>
      </w:r>
      <w:r w:rsidRPr="0036792B">
        <w:rPr>
          <w:rFonts w:ascii="Times New Roman" w:hAnsi="Times New Roman"/>
          <w:sz w:val="24"/>
          <w:szCs w:val="24"/>
        </w:rPr>
        <w:t>faced (flush on their interior faces). The vertical stiles are fixed into the top and bottom rails using the same joinery. All of the rails and stiles of the back are made of thinner stock than the case top and bottom assemblies; they are approximately 1.4 cm thick</w:t>
      </w:r>
      <w:r w:rsidR="00B52ABD">
        <w:rPr>
          <w:rFonts w:ascii="Times New Roman" w:hAnsi="Times New Roman"/>
          <w:sz w:val="24"/>
          <w:szCs w:val="24"/>
        </w:rPr>
        <w:t>,</w:t>
      </w:r>
      <w:r w:rsidRPr="0036792B">
        <w:rPr>
          <w:rFonts w:ascii="Times New Roman" w:hAnsi="Times New Roman"/>
          <w:sz w:val="24"/>
          <w:szCs w:val="24"/>
        </w:rPr>
        <w:t xml:space="preserve"> while the others are approximately 2.1</w:t>
      </w:r>
      <w:r w:rsidR="008B5C07">
        <w:rPr>
          <w:rFonts w:ascii="Times New Roman" w:hAnsi="Times New Roman"/>
          <w:sz w:val="24"/>
          <w:szCs w:val="24"/>
        </w:rPr>
        <w:t xml:space="preserve"> </w:t>
      </w:r>
      <w:r w:rsidRPr="0036792B">
        <w:rPr>
          <w:rFonts w:ascii="Times New Roman" w:hAnsi="Times New Roman"/>
          <w:sz w:val="24"/>
          <w:szCs w:val="24"/>
        </w:rPr>
        <w:t>cm thick. The panels of the back are each single pieces of wood, broadly chamfered on their inner faces. The rear rails of both the case top and the case bottom are attached to the horizontal rails of the case back with tongue</w:t>
      </w:r>
      <w:r w:rsidR="00B52ABD">
        <w:rPr>
          <w:rFonts w:ascii="Times New Roman" w:hAnsi="Times New Roman"/>
          <w:sz w:val="24"/>
          <w:szCs w:val="24"/>
        </w:rPr>
        <w:t>-</w:t>
      </w:r>
      <w:r w:rsidRPr="0036792B">
        <w:rPr>
          <w:rFonts w:ascii="Times New Roman" w:hAnsi="Times New Roman"/>
          <w:sz w:val="24"/>
          <w:szCs w:val="24"/>
        </w:rPr>
        <w:t>and</w:t>
      </w:r>
      <w:r w:rsidR="00B52ABD">
        <w:rPr>
          <w:rFonts w:ascii="Times New Roman" w:hAnsi="Times New Roman"/>
          <w:sz w:val="24"/>
          <w:szCs w:val="24"/>
        </w:rPr>
        <w:t>-</w:t>
      </w:r>
      <w:r w:rsidRPr="0036792B">
        <w:rPr>
          <w:rFonts w:ascii="Times New Roman" w:hAnsi="Times New Roman"/>
          <w:sz w:val="24"/>
          <w:szCs w:val="24"/>
        </w:rPr>
        <w:t>groove joints that run the full length of the pieces.</w:t>
      </w:r>
    </w:p>
    <w:p w14:paraId="6E15E0A3" w14:textId="4C3299B5"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Each case side panel is made of three thick planks of oak, glued on edge and held with rabbet</w:t>
      </w:r>
      <w:r w:rsidR="007A1AFE">
        <w:rPr>
          <w:rFonts w:ascii="Times New Roman" w:hAnsi="Times New Roman"/>
          <w:sz w:val="24"/>
          <w:szCs w:val="24"/>
        </w:rPr>
        <w:t>-</w:t>
      </w:r>
      <w:r w:rsidRPr="0036792B">
        <w:rPr>
          <w:rFonts w:ascii="Times New Roman" w:hAnsi="Times New Roman"/>
          <w:sz w:val="24"/>
          <w:szCs w:val="24"/>
        </w:rPr>
        <w:t>and</w:t>
      </w:r>
      <w:r w:rsidR="007A1AFE">
        <w:rPr>
          <w:rFonts w:ascii="Times New Roman" w:hAnsi="Times New Roman"/>
          <w:sz w:val="24"/>
          <w:szCs w:val="24"/>
        </w:rPr>
        <w:t>-</w:t>
      </w:r>
      <w:r w:rsidRPr="0036792B">
        <w:rPr>
          <w:rFonts w:ascii="Times New Roman" w:hAnsi="Times New Roman"/>
          <w:sz w:val="24"/>
          <w:szCs w:val="24"/>
        </w:rPr>
        <w:t>dado joints along all four edges. The grain of these panels runs vertically.</w:t>
      </w:r>
    </w:p>
    <w:p w14:paraId="5857BDFB" w14:textId="0E60C22C"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The drawer fronts are made in a laminated construction with four tiers, stacked vertically.  Each tier is either made of a single oak board or consists of three shorter boards, butted end</w:t>
      </w:r>
      <w:r w:rsidR="00B52ABD">
        <w:rPr>
          <w:rFonts w:ascii="Times New Roman" w:hAnsi="Times New Roman"/>
          <w:sz w:val="24"/>
          <w:szCs w:val="24"/>
        </w:rPr>
        <w:t xml:space="preserve"> </w:t>
      </w:r>
      <w:r w:rsidRPr="0036792B">
        <w:rPr>
          <w:rFonts w:ascii="Times New Roman" w:hAnsi="Times New Roman"/>
          <w:sz w:val="24"/>
          <w:szCs w:val="24"/>
        </w:rPr>
        <w:t>to</w:t>
      </w:r>
      <w:r w:rsidR="00B52ABD">
        <w:rPr>
          <w:rFonts w:ascii="Times New Roman" w:hAnsi="Times New Roman"/>
          <w:sz w:val="24"/>
          <w:szCs w:val="24"/>
        </w:rPr>
        <w:t xml:space="preserve"> </w:t>
      </w:r>
      <w:r w:rsidRPr="0036792B">
        <w:rPr>
          <w:rFonts w:ascii="Times New Roman" w:hAnsi="Times New Roman"/>
          <w:sz w:val="24"/>
          <w:szCs w:val="24"/>
        </w:rPr>
        <w:t>end. The drawer sides and backs are each made of a single board between 9 and 10 mm thick, with gently rounded top edges and mit</w:t>
      </w:r>
      <w:r w:rsidR="00B52ABD">
        <w:rPr>
          <w:rFonts w:ascii="Times New Roman" w:hAnsi="Times New Roman"/>
          <w:sz w:val="24"/>
          <w:szCs w:val="24"/>
        </w:rPr>
        <w:t>e</w:t>
      </w:r>
      <w:r w:rsidRPr="0036792B">
        <w:rPr>
          <w:rFonts w:ascii="Times New Roman" w:hAnsi="Times New Roman"/>
          <w:sz w:val="24"/>
          <w:szCs w:val="24"/>
        </w:rPr>
        <w:t xml:space="preserve">red dovetails at the top rear corners. The drawer bottoms </w:t>
      </w:r>
      <w:r w:rsidRPr="0036792B">
        <w:rPr>
          <w:rFonts w:ascii="Times New Roman" w:hAnsi="Times New Roman"/>
          <w:sz w:val="24"/>
          <w:szCs w:val="24"/>
        </w:rPr>
        <w:lastRenderedPageBreak/>
        <w:t xml:space="preserve">are made of three butt-joined boards approximately 8 mm thick, with the grain running from side to side. Along their front edges, the bottoms fit into </w:t>
      </w:r>
      <w:r w:rsidR="00BC2D1C">
        <w:rPr>
          <w:rFonts w:ascii="Times New Roman" w:hAnsi="Times New Roman"/>
          <w:sz w:val="24"/>
          <w:szCs w:val="24"/>
        </w:rPr>
        <w:t>grooves</w:t>
      </w:r>
      <w:r w:rsidR="00BC2D1C" w:rsidRPr="0036792B">
        <w:rPr>
          <w:rFonts w:ascii="Times New Roman" w:hAnsi="Times New Roman"/>
          <w:sz w:val="24"/>
          <w:szCs w:val="24"/>
        </w:rPr>
        <w:t xml:space="preserve"> </w:t>
      </w:r>
      <w:r w:rsidRPr="0036792B">
        <w:rPr>
          <w:rFonts w:ascii="Times New Roman" w:hAnsi="Times New Roman"/>
          <w:sz w:val="24"/>
          <w:szCs w:val="24"/>
        </w:rPr>
        <w:t>in the drawer fronts. On the remaining three edges</w:t>
      </w:r>
      <w:r w:rsidR="000D4A65">
        <w:rPr>
          <w:rFonts w:ascii="Times New Roman" w:hAnsi="Times New Roman"/>
          <w:sz w:val="24"/>
          <w:szCs w:val="24"/>
        </w:rPr>
        <w:t>,</w:t>
      </w:r>
      <w:r w:rsidRPr="0036792B">
        <w:rPr>
          <w:rFonts w:ascii="Times New Roman" w:hAnsi="Times New Roman"/>
          <w:sz w:val="24"/>
          <w:szCs w:val="24"/>
        </w:rPr>
        <w:t xml:space="preserve"> however, the bottoms are simply screwed into the drawer sides from below with </w:t>
      </w:r>
      <w:r w:rsidR="00826637">
        <w:rPr>
          <w:rFonts w:ascii="Times New Roman" w:hAnsi="Times New Roman"/>
          <w:sz w:val="24"/>
          <w:szCs w:val="24"/>
        </w:rPr>
        <w:t>handmade</w:t>
      </w:r>
      <w:r w:rsidRPr="0036792B">
        <w:rPr>
          <w:rFonts w:ascii="Times New Roman" w:hAnsi="Times New Roman"/>
          <w:sz w:val="24"/>
          <w:szCs w:val="24"/>
        </w:rPr>
        <w:t xml:space="preserve"> tapered screws. Thin strips of oak, approximately 2.5 cm wide</w:t>
      </w:r>
      <w:r w:rsidR="00826637">
        <w:rPr>
          <w:rFonts w:ascii="Times New Roman" w:hAnsi="Times New Roman"/>
          <w:sz w:val="24"/>
          <w:szCs w:val="24"/>
        </w:rPr>
        <w:t>,</w:t>
      </w:r>
      <w:r w:rsidRPr="0036792B">
        <w:rPr>
          <w:rFonts w:ascii="Times New Roman" w:hAnsi="Times New Roman"/>
          <w:sz w:val="24"/>
          <w:szCs w:val="24"/>
        </w:rPr>
        <w:t xml:space="preserve"> are glued to the bottoms of the drawer along the side edges to serve as drawer runners. At each end of both drawer fronts, blocks of walnut with the grain running vertically are glued over the dovetails, creating a rounded extension of the drawer front beyond the drawer sides. The front corner posts of the case are carved back to receive these extensions when the drawer is closed.  On the bottom drawer, however, the drawer extension is further elaborated with an additional layer of oak, with the grain running horizontally, glued to the face of the drawer front and overhanging the walnut block by an additional 1</w:t>
      </w:r>
      <w:r w:rsidR="002E6A11">
        <w:rPr>
          <w:rFonts w:ascii="Times New Roman" w:hAnsi="Times New Roman"/>
          <w:sz w:val="24"/>
          <w:szCs w:val="24"/>
        </w:rPr>
        <w:t xml:space="preserve"> to </w:t>
      </w:r>
      <w:r w:rsidRPr="0036792B">
        <w:rPr>
          <w:rFonts w:ascii="Times New Roman" w:hAnsi="Times New Roman"/>
          <w:sz w:val="24"/>
          <w:szCs w:val="24"/>
        </w:rPr>
        <w:t xml:space="preserve">2 cm. This construction creates an unusual two-stepped extension that produces the forward sweeping curve at the edges of the drawer front. To receive this extension when the lower drawer is closed, the corner posts on either side are carved back into a matching two-stepped recess, a </w:t>
      </w:r>
      <w:r w:rsidR="009B733F">
        <w:rPr>
          <w:rFonts w:ascii="Times New Roman" w:hAnsi="Times New Roman"/>
          <w:sz w:val="24"/>
          <w:szCs w:val="24"/>
        </w:rPr>
        <w:t>very unusual feature (</w:t>
      </w:r>
      <w:hyperlink w:anchor="fig-16-8" w:history="1">
        <w:r w:rsidR="002E6A11" w:rsidRPr="002E6A11">
          <w:rPr>
            <w:rStyle w:val="Hyperlink"/>
            <w:rFonts w:ascii="Times New Roman" w:hAnsi="Times New Roman"/>
            <w:sz w:val="24"/>
            <w:szCs w:val="24"/>
          </w:rPr>
          <w:t>fig. 16-8</w:t>
        </w:r>
      </w:hyperlink>
      <w:r w:rsidRPr="0036792B">
        <w:rPr>
          <w:rFonts w:ascii="Times New Roman" w:hAnsi="Times New Roman"/>
          <w:sz w:val="24"/>
          <w:szCs w:val="24"/>
        </w:rPr>
        <w:t xml:space="preserve">). </w:t>
      </w:r>
    </w:p>
    <w:p w14:paraId="39202E42" w14:textId="3FCD2DC2"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 xml:space="preserve">The joinery of this commode is unique among the Museum’s </w:t>
      </w:r>
      <w:r w:rsidR="00826637">
        <w:rPr>
          <w:rFonts w:ascii="Times New Roman" w:hAnsi="Times New Roman"/>
          <w:sz w:val="24"/>
          <w:szCs w:val="24"/>
        </w:rPr>
        <w:t>R</w:t>
      </w:r>
      <w:r w:rsidRPr="0036792B">
        <w:rPr>
          <w:rFonts w:ascii="Times New Roman" w:hAnsi="Times New Roman"/>
          <w:sz w:val="24"/>
          <w:szCs w:val="24"/>
        </w:rPr>
        <w:t>ococo collections because it makes use of four independent frame-and-panel constructions (for the top, back, bottom</w:t>
      </w:r>
      <w:r w:rsidR="00826637">
        <w:rPr>
          <w:rFonts w:ascii="Times New Roman" w:hAnsi="Times New Roman"/>
          <w:sz w:val="24"/>
          <w:szCs w:val="24"/>
        </w:rPr>
        <w:t>,</w:t>
      </w:r>
      <w:r w:rsidRPr="0036792B">
        <w:rPr>
          <w:rFonts w:ascii="Times New Roman" w:hAnsi="Times New Roman"/>
          <w:sz w:val="24"/>
          <w:szCs w:val="24"/>
        </w:rPr>
        <w:t xml:space="preserve"> and </w:t>
      </w:r>
      <w:r w:rsidR="00826637">
        <w:rPr>
          <w:rFonts w:ascii="Times New Roman" w:hAnsi="Times New Roman"/>
          <w:sz w:val="24"/>
          <w:szCs w:val="24"/>
        </w:rPr>
        <w:t>dustboard</w:t>
      </w:r>
      <w:r w:rsidRPr="0036792B">
        <w:rPr>
          <w:rFonts w:ascii="Times New Roman" w:hAnsi="Times New Roman"/>
          <w:sz w:val="24"/>
          <w:szCs w:val="24"/>
        </w:rPr>
        <w:t xml:space="preserve">). </w:t>
      </w:r>
      <w:r w:rsidR="00826637">
        <w:rPr>
          <w:rFonts w:ascii="Times New Roman" w:hAnsi="Times New Roman"/>
          <w:sz w:val="24"/>
          <w:szCs w:val="24"/>
        </w:rPr>
        <w:t>It is m</w:t>
      </w:r>
      <w:r w:rsidRPr="0036792B">
        <w:rPr>
          <w:rFonts w:ascii="Times New Roman" w:hAnsi="Times New Roman"/>
          <w:sz w:val="24"/>
          <w:szCs w:val="24"/>
        </w:rPr>
        <w:t>ore typical for the top, back</w:t>
      </w:r>
      <w:r w:rsidR="00826637">
        <w:rPr>
          <w:rFonts w:ascii="Times New Roman" w:hAnsi="Times New Roman"/>
          <w:sz w:val="24"/>
          <w:szCs w:val="24"/>
        </w:rPr>
        <w:t>,</w:t>
      </w:r>
      <w:r w:rsidRPr="0036792B">
        <w:rPr>
          <w:rFonts w:ascii="Times New Roman" w:hAnsi="Times New Roman"/>
          <w:sz w:val="24"/>
          <w:szCs w:val="24"/>
        </w:rPr>
        <w:t xml:space="preserve"> and bottom assemblies to share at least one rail between them so that, for instance, the rear rail of the top frame doubles as the top rail of the back frame-and-panel assembly or the bottom rail of the back frame doubles as the back rail of the bottom frame-and-panel assembly. It should also be noted that the joinery of this commode is entirely different tha</w:t>
      </w:r>
      <w:r>
        <w:rPr>
          <w:rFonts w:ascii="Times New Roman" w:hAnsi="Times New Roman"/>
          <w:sz w:val="24"/>
          <w:szCs w:val="24"/>
        </w:rPr>
        <w:t>n</w:t>
      </w:r>
      <w:r w:rsidRPr="0036792B">
        <w:rPr>
          <w:rFonts w:ascii="Times New Roman" w:hAnsi="Times New Roman"/>
          <w:sz w:val="24"/>
          <w:szCs w:val="24"/>
        </w:rPr>
        <w:t xml:space="preserve"> that of the Quirinale commode (see </w:t>
      </w:r>
      <w:r w:rsidR="00826637">
        <w:rPr>
          <w:rFonts w:ascii="Times New Roman" w:hAnsi="Times New Roman"/>
          <w:sz w:val="24"/>
          <w:szCs w:val="24"/>
        </w:rPr>
        <w:t>“</w:t>
      </w:r>
      <w:r w:rsidRPr="0036792B">
        <w:rPr>
          <w:rFonts w:ascii="Times New Roman" w:hAnsi="Times New Roman"/>
          <w:sz w:val="24"/>
          <w:szCs w:val="24"/>
        </w:rPr>
        <w:t>Commentary</w:t>
      </w:r>
      <w:r w:rsidR="00826637">
        <w:rPr>
          <w:rFonts w:ascii="Times New Roman" w:hAnsi="Times New Roman"/>
          <w:sz w:val="24"/>
          <w:szCs w:val="24"/>
        </w:rPr>
        <w:t>” above</w:t>
      </w:r>
      <w:r w:rsidRPr="0036792B">
        <w:rPr>
          <w:rFonts w:ascii="Times New Roman" w:hAnsi="Times New Roman"/>
          <w:sz w:val="24"/>
          <w:szCs w:val="24"/>
        </w:rPr>
        <w:t>). The Quirinale version, which is nearly identical to the Getty commode in its outward appearance, is built in plank construction (</w:t>
      </w:r>
      <w:hyperlink w:anchor="fig-16-9" w:history="1">
        <w:r w:rsidR="002E6A11" w:rsidRPr="002E6A11">
          <w:rPr>
            <w:rStyle w:val="Hyperlink"/>
            <w:rFonts w:ascii="Times New Roman" w:hAnsi="Times New Roman"/>
            <w:sz w:val="24"/>
            <w:szCs w:val="24"/>
          </w:rPr>
          <w:t>fig. 16-9</w:t>
        </w:r>
      </w:hyperlink>
      <w:r w:rsidRPr="0036792B">
        <w:rPr>
          <w:rFonts w:ascii="Times New Roman" w:hAnsi="Times New Roman"/>
          <w:sz w:val="24"/>
          <w:szCs w:val="24"/>
        </w:rPr>
        <w:t>)</w:t>
      </w:r>
      <w:r>
        <w:rPr>
          <w:rFonts w:ascii="Times New Roman" w:hAnsi="Times New Roman"/>
          <w:sz w:val="24"/>
          <w:szCs w:val="24"/>
        </w:rPr>
        <w:t>.</w:t>
      </w:r>
      <w:r w:rsidRPr="0036792B">
        <w:rPr>
          <w:rFonts w:ascii="Times New Roman" w:hAnsi="Times New Roman"/>
          <w:sz w:val="24"/>
          <w:szCs w:val="24"/>
        </w:rPr>
        <w:t xml:space="preserve"> This is also highly unusual in this period, but interestingly it is </w:t>
      </w:r>
      <w:r w:rsidRPr="0036792B">
        <w:rPr>
          <w:rFonts w:ascii="Times New Roman" w:hAnsi="Times New Roman"/>
          <w:sz w:val="24"/>
          <w:szCs w:val="24"/>
        </w:rPr>
        <w:lastRenderedPageBreak/>
        <w:t xml:space="preserve">similar in this respect to Latz’s corner cupboards described elsewhere in this volume (72.DA.69; see </w:t>
      </w:r>
      <w:hyperlink r:id="rId8" w:history="1">
        <w:r w:rsidR="00BE067F" w:rsidRPr="00826637">
          <w:rPr>
            <w:rStyle w:val="Hyperlink"/>
            <w:rFonts w:ascii="Times New Roman" w:hAnsi="Times New Roman"/>
            <w:sz w:val="24"/>
            <w:szCs w:val="24"/>
          </w:rPr>
          <w:t>cat. no.</w:t>
        </w:r>
        <w:r w:rsidRPr="00826637">
          <w:rPr>
            <w:rStyle w:val="Hyperlink"/>
            <w:rFonts w:ascii="Times New Roman" w:hAnsi="Times New Roman"/>
            <w:sz w:val="24"/>
            <w:szCs w:val="24"/>
          </w:rPr>
          <w:t xml:space="preserve"> 17</w:t>
        </w:r>
      </w:hyperlink>
      <w:r w:rsidRPr="0036792B">
        <w:rPr>
          <w:rFonts w:ascii="Times New Roman" w:hAnsi="Times New Roman"/>
          <w:sz w:val="24"/>
          <w:szCs w:val="24"/>
        </w:rPr>
        <w:t>). It is possible that the apparent atypicality of Latz’s commode and cabinet joinery stems from the fact that the great majority of the production of his workshop was clock cases.</w:t>
      </w:r>
      <w:r w:rsidR="00ED4754" w:rsidRPr="0036792B">
        <w:rPr>
          <w:rStyle w:val="EndnoteReference"/>
          <w:rFonts w:ascii="Times New Roman" w:hAnsi="Times New Roman"/>
          <w:sz w:val="24"/>
          <w:szCs w:val="24"/>
        </w:rPr>
        <w:endnoteReference w:id="29"/>
      </w:r>
      <w:r w:rsidRPr="0036792B">
        <w:rPr>
          <w:rFonts w:ascii="Times New Roman" w:hAnsi="Times New Roman"/>
          <w:sz w:val="24"/>
          <w:szCs w:val="24"/>
        </w:rPr>
        <w:t xml:space="preserve"> The use of plank construction for long case clocks was quite common, so perhaps Latz’s familiarity with this construction method led his workshop to use it on larger case furniture where it was generally considered to be inappropriate. Wide boards are prone to expand and contract considerably across their widths with changes in relative humidity. The use of a frame-and-panel construction ensures that the overall dimension of the assembly (defined by the frame) remains constant even as the loosely fitted panel in the cen</w:t>
      </w:r>
      <w:r w:rsidR="002B309D">
        <w:rPr>
          <w:rFonts w:ascii="Times New Roman" w:hAnsi="Times New Roman"/>
          <w:sz w:val="24"/>
          <w:szCs w:val="24"/>
        </w:rPr>
        <w:t>ter is free to shrink and swell</w:t>
      </w:r>
      <w:r w:rsidRPr="0036792B">
        <w:rPr>
          <w:rFonts w:ascii="Times New Roman" w:hAnsi="Times New Roman"/>
          <w:sz w:val="24"/>
          <w:szCs w:val="24"/>
        </w:rPr>
        <w:t>. The unusual aspects of the Museum’s commode’s frame-and-panel construction may also be attributable to the Latz workshop’s relative lack of familiarity with the construction of full</w:t>
      </w:r>
      <w:r w:rsidR="00826637">
        <w:rPr>
          <w:rFonts w:ascii="Times New Roman" w:hAnsi="Times New Roman"/>
          <w:sz w:val="24"/>
          <w:szCs w:val="24"/>
        </w:rPr>
        <w:t>-</w:t>
      </w:r>
      <w:r w:rsidRPr="0036792B">
        <w:rPr>
          <w:rFonts w:ascii="Times New Roman" w:hAnsi="Times New Roman"/>
          <w:sz w:val="24"/>
          <w:szCs w:val="24"/>
        </w:rPr>
        <w:t xml:space="preserve">sized case furniture, or it might </w:t>
      </w:r>
      <w:r w:rsidR="00382831">
        <w:rPr>
          <w:rFonts w:ascii="Times New Roman" w:hAnsi="Times New Roman"/>
          <w:sz w:val="24"/>
          <w:szCs w:val="24"/>
        </w:rPr>
        <w:t>equally</w:t>
      </w:r>
      <w:r w:rsidR="00382831" w:rsidRPr="0036792B">
        <w:rPr>
          <w:rFonts w:ascii="Times New Roman" w:hAnsi="Times New Roman"/>
          <w:sz w:val="24"/>
          <w:szCs w:val="24"/>
        </w:rPr>
        <w:t xml:space="preserve"> </w:t>
      </w:r>
      <w:r w:rsidRPr="0036792B">
        <w:rPr>
          <w:rFonts w:ascii="Times New Roman" w:hAnsi="Times New Roman"/>
          <w:sz w:val="24"/>
          <w:szCs w:val="24"/>
        </w:rPr>
        <w:t>raise the possibility that the carcass construction was subcontracted to another cabinetmaking workshop.</w:t>
      </w:r>
    </w:p>
    <w:p w14:paraId="229B7F48" w14:textId="77777777"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The construction of the drawers of the commode is also atypical of most Parisian work from this period. Aside from the double-stepped extensions of the lower drawer front mentioned above, it is unusual in this period to find the drawer bottoms screwed to the lower edge of the drawer sides. Also unusual is the fact that the drawer bottoms are not housed in grooves or dadoes in the drawer sides but completely overlap both the sides and back. Although unexpected, there is no apparent indication that this construction is not original.</w:t>
      </w:r>
    </w:p>
    <w:p w14:paraId="426EB6D0" w14:textId="079B358D"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Many of the oak panels on this piece have significant sections (up to 2 cm wide) of light-colored sapwood in them. This includes two of the three panels comprising the top, two of the four back panels, and two of the three bottom panels. Sapwood is also found in the left side rail of the top</w:t>
      </w:r>
      <w:r w:rsidR="00826637">
        <w:rPr>
          <w:rFonts w:ascii="Times New Roman" w:hAnsi="Times New Roman"/>
          <w:sz w:val="24"/>
          <w:szCs w:val="24"/>
        </w:rPr>
        <w:t>,</w:t>
      </w:r>
      <w:r w:rsidRPr="0036792B">
        <w:rPr>
          <w:rFonts w:ascii="Times New Roman" w:hAnsi="Times New Roman"/>
          <w:sz w:val="24"/>
          <w:szCs w:val="24"/>
        </w:rPr>
        <w:t xml:space="preserve"> as well as in several of the laminated blocks in the drawer fronts. The sapwood of oak </w:t>
      </w:r>
      <w:r w:rsidRPr="0036792B">
        <w:rPr>
          <w:rFonts w:ascii="Times New Roman" w:hAnsi="Times New Roman"/>
          <w:sz w:val="24"/>
          <w:szCs w:val="24"/>
        </w:rPr>
        <w:lastRenderedPageBreak/>
        <w:t xml:space="preserve">is much less resistant to insect infestation than the inner heartwood. </w:t>
      </w:r>
      <w:r w:rsidRPr="0036792B">
        <w:rPr>
          <w:rFonts w:ascii="Times New Roman" w:hAnsi="Times New Roman"/>
          <w:color w:val="000000"/>
          <w:sz w:val="24"/>
          <w:szCs w:val="24"/>
        </w:rPr>
        <w:t>Thus standard practice</w:t>
      </w:r>
      <w:r w:rsidRPr="0036792B">
        <w:rPr>
          <w:rFonts w:ascii="Times New Roman" w:hAnsi="Times New Roman"/>
          <w:b/>
          <w:sz w:val="24"/>
          <w:szCs w:val="24"/>
        </w:rPr>
        <w:t xml:space="preserve"> </w:t>
      </w:r>
      <w:r w:rsidRPr="0036792B">
        <w:rPr>
          <w:rFonts w:ascii="Times New Roman" w:hAnsi="Times New Roman"/>
          <w:sz w:val="24"/>
          <w:szCs w:val="24"/>
        </w:rPr>
        <w:t xml:space="preserve">was to carefully cut away any remaining sapwood as larger </w:t>
      </w:r>
      <w:r w:rsidR="00382831">
        <w:rPr>
          <w:rFonts w:ascii="Times New Roman" w:hAnsi="Times New Roman"/>
          <w:sz w:val="24"/>
          <w:szCs w:val="24"/>
        </w:rPr>
        <w:t>boards</w:t>
      </w:r>
      <w:r w:rsidR="00382831" w:rsidRPr="0036792B">
        <w:rPr>
          <w:rFonts w:ascii="Times New Roman" w:hAnsi="Times New Roman"/>
          <w:sz w:val="24"/>
          <w:szCs w:val="24"/>
        </w:rPr>
        <w:t xml:space="preserve"> </w:t>
      </w:r>
      <w:r w:rsidRPr="0036792B">
        <w:rPr>
          <w:rFonts w:ascii="Times New Roman" w:hAnsi="Times New Roman"/>
          <w:sz w:val="24"/>
          <w:szCs w:val="24"/>
        </w:rPr>
        <w:t xml:space="preserve">were converted to pieces of furniture in the cabinetmaker’s workshop. The presence of significant amounts of sapwood within the carcass of this piece might be seen as a sign of </w:t>
      </w:r>
      <w:r w:rsidR="00826637">
        <w:rPr>
          <w:rFonts w:ascii="Times New Roman" w:hAnsi="Times New Roman"/>
          <w:sz w:val="24"/>
          <w:szCs w:val="24"/>
        </w:rPr>
        <w:t>the workshop</w:t>
      </w:r>
      <w:r w:rsidR="002E6A11">
        <w:rPr>
          <w:rFonts w:ascii="Times New Roman" w:hAnsi="Times New Roman"/>
          <w:sz w:val="24"/>
          <w:szCs w:val="24"/>
        </w:rPr>
        <w:t>’s</w:t>
      </w:r>
      <w:r w:rsidR="00826637">
        <w:rPr>
          <w:rFonts w:ascii="Times New Roman" w:hAnsi="Times New Roman"/>
          <w:sz w:val="24"/>
          <w:szCs w:val="24"/>
        </w:rPr>
        <w:t xml:space="preserve"> </w:t>
      </w:r>
      <w:r w:rsidR="008B5139">
        <w:rPr>
          <w:rFonts w:ascii="Times New Roman" w:hAnsi="Times New Roman"/>
          <w:sz w:val="24"/>
          <w:szCs w:val="24"/>
        </w:rPr>
        <w:t>taking shortcuts</w:t>
      </w:r>
      <w:r w:rsidRPr="0036792B">
        <w:rPr>
          <w:rFonts w:ascii="Times New Roman" w:hAnsi="Times New Roman"/>
          <w:sz w:val="24"/>
          <w:szCs w:val="24"/>
        </w:rPr>
        <w:t xml:space="preserve"> or lack of attention to detail. It may be worth noting that sapwood is also found in the </w:t>
      </w:r>
      <w:r w:rsidR="00826637">
        <w:rPr>
          <w:rFonts w:ascii="Times New Roman" w:hAnsi="Times New Roman"/>
          <w:sz w:val="24"/>
          <w:szCs w:val="24"/>
        </w:rPr>
        <w:t>M</w:t>
      </w:r>
      <w:r w:rsidRPr="0036792B">
        <w:rPr>
          <w:rFonts w:ascii="Times New Roman" w:hAnsi="Times New Roman"/>
          <w:sz w:val="24"/>
          <w:szCs w:val="24"/>
        </w:rPr>
        <w:t>useum’s corner cupboards with cases attributed to Latz (72.DA.69; see</w:t>
      </w:r>
      <w:hyperlink r:id="rId9" w:history="1">
        <w:r w:rsidRPr="00F55449">
          <w:rPr>
            <w:rStyle w:val="Hyperlink"/>
            <w:rFonts w:ascii="Times New Roman" w:hAnsi="Times New Roman"/>
            <w:sz w:val="24"/>
            <w:szCs w:val="24"/>
          </w:rPr>
          <w:t xml:space="preserve"> </w:t>
        </w:r>
        <w:r w:rsidR="00F55449" w:rsidRPr="00F55449">
          <w:rPr>
            <w:rStyle w:val="Hyperlink"/>
            <w:rFonts w:ascii="Times New Roman" w:hAnsi="Times New Roman"/>
            <w:sz w:val="24"/>
            <w:szCs w:val="24"/>
          </w:rPr>
          <w:t>cat. no.</w:t>
        </w:r>
        <w:r w:rsidRPr="00F55449">
          <w:rPr>
            <w:rStyle w:val="Hyperlink"/>
            <w:rFonts w:ascii="Times New Roman" w:hAnsi="Times New Roman"/>
            <w:sz w:val="24"/>
            <w:szCs w:val="24"/>
          </w:rPr>
          <w:t xml:space="preserve"> 17</w:t>
        </w:r>
      </w:hyperlink>
      <w:r w:rsidRPr="0036792B">
        <w:rPr>
          <w:rFonts w:ascii="Times New Roman" w:hAnsi="Times New Roman"/>
          <w:sz w:val="24"/>
          <w:szCs w:val="24"/>
        </w:rPr>
        <w:t>).</w:t>
      </w:r>
    </w:p>
    <w:p w14:paraId="2C68123F" w14:textId="77777777"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Best practice of the day also dictated that knots of any significant size be cut away and discarded from the cabinetmaker’s wood before use, though this seems to have been less stringently observed than the proscription against sapwood. Still</w:t>
      </w:r>
      <w:r w:rsidR="00F55449">
        <w:rPr>
          <w:rFonts w:ascii="Times New Roman" w:hAnsi="Times New Roman"/>
          <w:sz w:val="24"/>
          <w:szCs w:val="24"/>
        </w:rPr>
        <w:t>,</w:t>
      </w:r>
      <w:r w:rsidRPr="0036792B">
        <w:rPr>
          <w:rFonts w:ascii="Times New Roman" w:hAnsi="Times New Roman"/>
          <w:sz w:val="24"/>
          <w:szCs w:val="24"/>
        </w:rPr>
        <w:t xml:space="preserve"> the presence, in one of the vertical boards comprising the right side panel, of a very large knot of nearly 15 cm in diameter must be considered extraordinary and confirms the sense that the workshop producing this commode’s carcass was less than meticulous in its wood selection.</w:t>
      </w:r>
    </w:p>
    <w:p w14:paraId="2F90B5B5" w14:textId="519621CA"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 xml:space="preserve">Another unusual aspect of wood selection in the commode is the use of poplar for the panels of the </w:t>
      </w:r>
      <w:r w:rsidR="00F55449">
        <w:rPr>
          <w:rFonts w:ascii="Times New Roman" w:hAnsi="Times New Roman"/>
          <w:sz w:val="24"/>
          <w:szCs w:val="24"/>
        </w:rPr>
        <w:t>dustboard</w:t>
      </w:r>
      <w:r w:rsidRPr="0036792B">
        <w:rPr>
          <w:rFonts w:ascii="Times New Roman" w:hAnsi="Times New Roman"/>
          <w:sz w:val="24"/>
          <w:szCs w:val="24"/>
        </w:rPr>
        <w:t xml:space="preserve">. The use of poplar is extremely rare in Parisian </w:t>
      </w:r>
      <w:r w:rsidR="00F55449">
        <w:rPr>
          <w:rFonts w:ascii="Times New Roman" w:hAnsi="Times New Roman"/>
          <w:i/>
          <w:iCs/>
          <w:sz w:val="24"/>
          <w:szCs w:val="24"/>
        </w:rPr>
        <w:t>é</w:t>
      </w:r>
      <w:r w:rsidRPr="002E6A11">
        <w:rPr>
          <w:rFonts w:ascii="Times New Roman" w:hAnsi="Times New Roman"/>
          <w:i/>
          <w:iCs/>
          <w:sz w:val="24"/>
          <w:szCs w:val="24"/>
        </w:rPr>
        <w:t>b</w:t>
      </w:r>
      <w:r w:rsidR="00F55449">
        <w:rPr>
          <w:rFonts w:ascii="Times New Roman" w:hAnsi="Times New Roman"/>
          <w:i/>
          <w:iCs/>
          <w:sz w:val="24"/>
          <w:szCs w:val="24"/>
        </w:rPr>
        <w:t>é</w:t>
      </w:r>
      <w:r w:rsidRPr="002E6A11">
        <w:rPr>
          <w:rFonts w:ascii="Times New Roman" w:hAnsi="Times New Roman"/>
          <w:i/>
          <w:iCs/>
          <w:sz w:val="24"/>
          <w:szCs w:val="24"/>
        </w:rPr>
        <w:t>nisterie</w:t>
      </w:r>
      <w:r w:rsidRPr="0036792B">
        <w:rPr>
          <w:rFonts w:ascii="Times New Roman" w:hAnsi="Times New Roman"/>
          <w:sz w:val="24"/>
          <w:szCs w:val="24"/>
        </w:rPr>
        <w:t xml:space="preserve">. The only other confirmed examples in the Museum’s collections are in the </w:t>
      </w:r>
      <w:r w:rsidR="00BA3E61">
        <w:rPr>
          <w:rFonts w:ascii="Times New Roman" w:hAnsi="Times New Roman"/>
          <w:i/>
          <w:sz w:val="24"/>
          <w:szCs w:val="24"/>
        </w:rPr>
        <w:t>s</w:t>
      </w:r>
      <w:r w:rsidR="00BA3E61" w:rsidRPr="000730E3">
        <w:rPr>
          <w:rFonts w:ascii="Times New Roman" w:hAnsi="Times New Roman"/>
          <w:i/>
          <w:sz w:val="24"/>
          <w:szCs w:val="24"/>
        </w:rPr>
        <w:t>erre-papiers</w:t>
      </w:r>
      <w:r w:rsidRPr="0036792B">
        <w:rPr>
          <w:rFonts w:ascii="Times New Roman" w:hAnsi="Times New Roman"/>
          <w:sz w:val="24"/>
          <w:szCs w:val="24"/>
        </w:rPr>
        <w:t xml:space="preserve"> by </w:t>
      </w:r>
      <w:r w:rsidR="002E6A11">
        <w:rPr>
          <w:rFonts w:ascii="Times New Roman" w:hAnsi="Times New Roman"/>
          <w:sz w:val="24"/>
          <w:szCs w:val="24"/>
        </w:rPr>
        <w:t>Bernard II van Risenburgh</w:t>
      </w:r>
      <w:r w:rsidRPr="0036792B">
        <w:rPr>
          <w:rFonts w:ascii="Times New Roman" w:hAnsi="Times New Roman"/>
          <w:sz w:val="24"/>
          <w:szCs w:val="24"/>
        </w:rPr>
        <w:t xml:space="preserve"> (83.DA.280</w:t>
      </w:r>
      <w:r w:rsidR="00BA3E61">
        <w:rPr>
          <w:rFonts w:ascii="Times New Roman" w:hAnsi="Times New Roman"/>
          <w:sz w:val="24"/>
          <w:szCs w:val="24"/>
        </w:rPr>
        <w:t>;</w:t>
      </w:r>
      <w:r w:rsidRPr="0036792B">
        <w:rPr>
          <w:rFonts w:ascii="Times New Roman" w:hAnsi="Times New Roman"/>
          <w:sz w:val="24"/>
          <w:szCs w:val="24"/>
        </w:rPr>
        <w:t xml:space="preserve"> </w:t>
      </w:r>
      <w:hyperlink r:id="rId10" w:history="1">
        <w:r w:rsidR="00BA3E61" w:rsidRPr="00BA3E61">
          <w:rPr>
            <w:rStyle w:val="Hyperlink"/>
            <w:rFonts w:ascii="Times New Roman" w:hAnsi="Times New Roman"/>
            <w:sz w:val="24"/>
            <w:szCs w:val="24"/>
          </w:rPr>
          <w:t>cat. no. 3</w:t>
        </w:r>
      </w:hyperlink>
      <w:r w:rsidRPr="0036792B">
        <w:rPr>
          <w:rFonts w:ascii="Times New Roman" w:hAnsi="Times New Roman"/>
          <w:sz w:val="24"/>
          <w:szCs w:val="24"/>
        </w:rPr>
        <w:t>)</w:t>
      </w:r>
      <w:r w:rsidR="00BA3E61">
        <w:rPr>
          <w:rFonts w:ascii="Times New Roman" w:hAnsi="Times New Roman"/>
          <w:sz w:val="24"/>
          <w:szCs w:val="24"/>
        </w:rPr>
        <w:t>,</w:t>
      </w:r>
      <w:r w:rsidRPr="0036792B">
        <w:rPr>
          <w:rFonts w:ascii="Times New Roman" w:hAnsi="Times New Roman"/>
          <w:sz w:val="24"/>
          <w:szCs w:val="24"/>
        </w:rPr>
        <w:t xml:space="preserve"> where it was selected as a ground for the black </w:t>
      </w:r>
      <w:r w:rsidRPr="002E6A11">
        <w:rPr>
          <w:rFonts w:ascii="Times New Roman" w:hAnsi="Times New Roman"/>
          <w:iCs/>
          <w:sz w:val="24"/>
          <w:szCs w:val="24"/>
        </w:rPr>
        <w:t>European</w:t>
      </w:r>
      <w:r w:rsidR="00B64C20">
        <w:rPr>
          <w:rFonts w:ascii="Times New Roman" w:hAnsi="Times New Roman"/>
          <w:iCs/>
          <w:sz w:val="24"/>
          <w:szCs w:val="24"/>
        </w:rPr>
        <w:t xml:space="preserve"> </w:t>
      </w:r>
      <w:r w:rsidRPr="002E6A11">
        <w:rPr>
          <w:rFonts w:ascii="Times New Roman" w:hAnsi="Times New Roman"/>
          <w:iCs/>
          <w:sz w:val="24"/>
          <w:szCs w:val="24"/>
        </w:rPr>
        <w:t>lacquer</w:t>
      </w:r>
      <w:r w:rsidRPr="0036792B">
        <w:rPr>
          <w:rFonts w:ascii="Times New Roman" w:hAnsi="Times New Roman"/>
          <w:sz w:val="24"/>
          <w:szCs w:val="24"/>
        </w:rPr>
        <w:t xml:space="preserve"> and for a small secret compartment panel in a cabinet by Benneman that dates to the 1780s (</w:t>
      </w:r>
      <w:r w:rsidRPr="0036792B">
        <w:rPr>
          <w:rFonts w:ascii="Times New Roman" w:hAnsi="Times New Roman"/>
          <w:bCs/>
          <w:sz w:val="24"/>
          <w:szCs w:val="24"/>
        </w:rPr>
        <w:t xml:space="preserve">78.DA.361). Even in </w:t>
      </w:r>
      <w:r w:rsidRPr="0036792B">
        <w:rPr>
          <w:rFonts w:ascii="Times New Roman" w:hAnsi="Times New Roman"/>
          <w:bCs/>
          <w:i/>
          <w:sz w:val="24"/>
          <w:szCs w:val="24"/>
        </w:rPr>
        <w:t>menuiserie</w:t>
      </w:r>
      <w:r w:rsidRPr="0036792B">
        <w:rPr>
          <w:rFonts w:ascii="Times New Roman" w:hAnsi="Times New Roman"/>
          <w:bCs/>
          <w:sz w:val="24"/>
          <w:szCs w:val="24"/>
        </w:rPr>
        <w:t xml:space="preserve">, poplar is an unusual choice. In the Museum’s collection it has only been documented in a pair of globes, also decorated in </w:t>
      </w:r>
      <w:r w:rsidRPr="0036792B">
        <w:rPr>
          <w:rFonts w:ascii="Times New Roman" w:hAnsi="Times New Roman"/>
          <w:sz w:val="24"/>
          <w:szCs w:val="24"/>
        </w:rPr>
        <w:t>European lacquer</w:t>
      </w:r>
      <w:r w:rsidRPr="0036792B">
        <w:rPr>
          <w:rFonts w:ascii="Times New Roman" w:hAnsi="Times New Roman"/>
          <w:i/>
          <w:sz w:val="24"/>
          <w:szCs w:val="24"/>
        </w:rPr>
        <w:t xml:space="preserve"> </w:t>
      </w:r>
      <w:r w:rsidRPr="0036792B">
        <w:rPr>
          <w:rFonts w:ascii="Times New Roman" w:hAnsi="Times New Roman"/>
          <w:sz w:val="24"/>
          <w:szCs w:val="24"/>
        </w:rPr>
        <w:t xml:space="preserve">(86.DH.705). The fact that the most recent major restoration of the commode (presumably by P. Spohn; see below) utilized panels of poplar to reinforce the case sides suggests the possibility that the </w:t>
      </w:r>
      <w:r w:rsidR="0051478A">
        <w:rPr>
          <w:rFonts w:ascii="Times New Roman" w:hAnsi="Times New Roman"/>
          <w:sz w:val="24"/>
          <w:szCs w:val="24"/>
        </w:rPr>
        <w:t>dustboard</w:t>
      </w:r>
      <w:r w:rsidRPr="0036792B">
        <w:rPr>
          <w:rFonts w:ascii="Times New Roman" w:hAnsi="Times New Roman"/>
          <w:sz w:val="24"/>
          <w:szCs w:val="24"/>
        </w:rPr>
        <w:t xml:space="preserve"> panels were replaced at this time, although conjuring a motive for replacing well</w:t>
      </w:r>
      <w:r w:rsidR="0051478A">
        <w:rPr>
          <w:rFonts w:ascii="Times New Roman" w:hAnsi="Times New Roman"/>
          <w:sz w:val="24"/>
          <w:szCs w:val="24"/>
        </w:rPr>
        <w:t>-</w:t>
      </w:r>
      <w:r w:rsidRPr="0036792B">
        <w:rPr>
          <w:rFonts w:ascii="Times New Roman" w:hAnsi="Times New Roman"/>
          <w:sz w:val="24"/>
          <w:szCs w:val="24"/>
        </w:rPr>
        <w:t xml:space="preserve">protected, interior panels such as these is rather difficult. In addition, careful examination </w:t>
      </w:r>
      <w:r w:rsidRPr="0036792B">
        <w:rPr>
          <w:rFonts w:ascii="Times New Roman" w:hAnsi="Times New Roman"/>
          <w:sz w:val="24"/>
          <w:szCs w:val="24"/>
        </w:rPr>
        <w:lastRenderedPageBreak/>
        <w:t>reveals no evidence that the case of the commode has been dismantled to the extent necessary for the panels to have been replaced. It would appear that the originality of the poplar panels must remain unresolved for the moment.</w:t>
      </w:r>
    </w:p>
    <w:p w14:paraId="5D97AAC8" w14:textId="7CE070D4"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At first, it would appear worrisome that the transverse medial rails of the top, back, bottom</w:t>
      </w:r>
      <w:r w:rsidR="0051478A">
        <w:rPr>
          <w:rFonts w:ascii="Times New Roman" w:hAnsi="Times New Roman"/>
          <w:sz w:val="24"/>
          <w:szCs w:val="24"/>
        </w:rPr>
        <w:t>,</w:t>
      </w:r>
      <w:r w:rsidRPr="0036792B">
        <w:rPr>
          <w:rFonts w:ascii="Times New Roman" w:hAnsi="Times New Roman"/>
          <w:sz w:val="24"/>
          <w:szCs w:val="24"/>
        </w:rPr>
        <w:t xml:space="preserve"> and </w:t>
      </w:r>
      <w:r w:rsidR="0051478A">
        <w:rPr>
          <w:rFonts w:ascii="Times New Roman" w:hAnsi="Times New Roman"/>
          <w:sz w:val="24"/>
          <w:szCs w:val="24"/>
        </w:rPr>
        <w:t>dustboard</w:t>
      </w:r>
      <w:r w:rsidRPr="0036792B">
        <w:rPr>
          <w:rFonts w:ascii="Times New Roman" w:hAnsi="Times New Roman"/>
          <w:sz w:val="24"/>
          <w:szCs w:val="24"/>
        </w:rPr>
        <w:t xml:space="preserve"> are all exactly 2 </w:t>
      </w:r>
      <w:r w:rsidR="0051478A">
        <w:rPr>
          <w:rFonts w:ascii="Times New Roman" w:hAnsi="Times New Roman"/>
          <w:sz w:val="24"/>
          <w:szCs w:val="24"/>
        </w:rPr>
        <w:t>1/2 in.</w:t>
      </w:r>
      <w:r w:rsidRPr="0036792B">
        <w:rPr>
          <w:rFonts w:ascii="Times New Roman" w:hAnsi="Times New Roman"/>
          <w:sz w:val="24"/>
          <w:szCs w:val="24"/>
        </w:rPr>
        <w:t xml:space="preserve"> (6.3</w:t>
      </w:r>
      <w:r w:rsidR="0051478A">
        <w:rPr>
          <w:rFonts w:ascii="Times New Roman" w:hAnsi="Times New Roman"/>
          <w:sz w:val="24"/>
          <w:szCs w:val="24"/>
        </w:rPr>
        <w:t xml:space="preserve"> </w:t>
      </w:r>
      <w:r w:rsidRPr="0036792B">
        <w:rPr>
          <w:rFonts w:ascii="Times New Roman" w:hAnsi="Times New Roman"/>
          <w:sz w:val="24"/>
          <w:szCs w:val="24"/>
        </w:rPr>
        <w:t xml:space="preserve">cm) in width, since imperial measurements were not used in </w:t>
      </w:r>
      <w:r w:rsidR="0051478A">
        <w:rPr>
          <w:rFonts w:ascii="Times New Roman" w:hAnsi="Times New Roman"/>
          <w:sz w:val="24"/>
          <w:szCs w:val="24"/>
        </w:rPr>
        <w:t>eighteenth-</w:t>
      </w:r>
      <w:r w:rsidRPr="0036792B">
        <w:rPr>
          <w:rFonts w:ascii="Times New Roman" w:hAnsi="Times New Roman"/>
          <w:sz w:val="24"/>
          <w:szCs w:val="24"/>
        </w:rPr>
        <w:t>century France. However, as no other members of the commode are consistently of imperial measure, it would appear that the rails were all cut from the same stock and that the measurement is merely a coincidence.</w:t>
      </w:r>
    </w:p>
    <w:p w14:paraId="1E7FA62E" w14:textId="2C6D89DF"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 xml:space="preserve">This commode is veneered in only one type of wood, identified microscopically as bloodwood. The wood is cut in the distinctive form of so-called sausage veneer. This type of veneer is obtained by sawing a log of wood at an oblique angle along </w:t>
      </w:r>
      <w:r w:rsidR="0051478A">
        <w:rPr>
          <w:rFonts w:ascii="Times New Roman" w:hAnsi="Times New Roman"/>
          <w:sz w:val="24"/>
          <w:szCs w:val="24"/>
        </w:rPr>
        <w:t>its</w:t>
      </w:r>
      <w:r w:rsidRPr="0036792B">
        <w:rPr>
          <w:rFonts w:ascii="Times New Roman" w:hAnsi="Times New Roman"/>
          <w:sz w:val="24"/>
          <w:szCs w:val="24"/>
        </w:rPr>
        <w:t xml:space="preserve"> length</w:t>
      </w:r>
      <w:r w:rsidR="0051478A">
        <w:rPr>
          <w:rFonts w:ascii="Times New Roman" w:hAnsi="Times New Roman"/>
          <w:sz w:val="24"/>
          <w:szCs w:val="24"/>
        </w:rPr>
        <w:t>,</w:t>
      </w:r>
      <w:r w:rsidRPr="0036792B">
        <w:rPr>
          <w:rFonts w:ascii="Times New Roman" w:hAnsi="Times New Roman"/>
          <w:sz w:val="24"/>
          <w:szCs w:val="24"/>
        </w:rPr>
        <w:t xml:space="preserve"> resulting in elongated oval pieces of veneer. By comparing the length to the width of the ovals it is possible to estimate that the log of bloodwood that produced the veneer was cut at an angle of about 25° off of the longitudinal axis</w:t>
      </w:r>
      <w:r w:rsidR="00BE067F">
        <w:rPr>
          <w:rFonts w:ascii="Times New Roman" w:hAnsi="Times New Roman"/>
          <w:sz w:val="24"/>
          <w:szCs w:val="24"/>
        </w:rPr>
        <w:t>.</w:t>
      </w:r>
      <w:r w:rsidRPr="0036792B">
        <w:rPr>
          <w:rStyle w:val="EndnoteReference"/>
          <w:rFonts w:ascii="Times New Roman" w:hAnsi="Times New Roman"/>
          <w:sz w:val="24"/>
          <w:szCs w:val="24"/>
        </w:rPr>
        <w:endnoteReference w:id="30"/>
      </w:r>
      <w:r w:rsidRPr="0036792B">
        <w:rPr>
          <w:rFonts w:ascii="Times New Roman" w:hAnsi="Times New Roman"/>
          <w:sz w:val="24"/>
          <w:szCs w:val="24"/>
        </w:rPr>
        <w:t xml:space="preserve"> The striking composition of the marquetry was achieved by selecting the two arched sections of each oval and then placing alternating upward-facing and downward-facing arches next to each other in adjacent vertical bands.  </w:t>
      </w:r>
    </w:p>
    <w:p w14:paraId="2216FF4A" w14:textId="7B0BEFE8"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 xml:space="preserve">Although the pattern of the undulating wood grain appears at first very simple and fluid, the </w:t>
      </w:r>
      <w:r w:rsidR="0051478A">
        <w:rPr>
          <w:rFonts w:ascii="Times New Roman" w:hAnsi="Times New Roman"/>
          <w:sz w:val="24"/>
          <w:szCs w:val="24"/>
        </w:rPr>
        <w:t>cabinetmaker</w:t>
      </w:r>
      <w:r w:rsidRPr="0036792B">
        <w:rPr>
          <w:rFonts w:ascii="Times New Roman" w:hAnsi="Times New Roman"/>
          <w:sz w:val="24"/>
          <w:szCs w:val="24"/>
        </w:rPr>
        <w:t xml:space="preserve"> was obliged to construct a remarkably intricate patchwork of pieces to achieve this result, his work being greatly complicated by the complex curvature of the commode’s surfaces. Figure</w:t>
      </w:r>
      <w:hyperlink w:anchor="fig-16-10" w:history="1">
        <w:r w:rsidR="002E6A11" w:rsidRPr="002E6A11">
          <w:rPr>
            <w:rStyle w:val="Hyperlink"/>
            <w:rFonts w:ascii="Times New Roman" w:hAnsi="Times New Roman"/>
            <w:sz w:val="24"/>
            <w:szCs w:val="24"/>
          </w:rPr>
          <w:t xml:space="preserve"> 16-10</w:t>
        </w:r>
      </w:hyperlink>
      <w:r w:rsidRPr="0036792B">
        <w:rPr>
          <w:rFonts w:ascii="Times New Roman" w:hAnsi="Times New Roman"/>
          <w:color w:val="FF0000"/>
          <w:sz w:val="24"/>
          <w:szCs w:val="24"/>
        </w:rPr>
        <w:t xml:space="preserve"> </w:t>
      </w:r>
      <w:r w:rsidRPr="0036792B">
        <w:rPr>
          <w:rFonts w:ascii="Times New Roman" w:hAnsi="Times New Roman"/>
          <w:sz w:val="24"/>
          <w:szCs w:val="24"/>
        </w:rPr>
        <w:t xml:space="preserve">illustrates the 135 individual pieces of veneer that were required to complete the composition just on the front of the piece. Aside from the challenge of choosing and arranging the pieces of veneer to form a smooth and unbroken pattern, the curvature of the substrate required that most of the larger pieces of veneer each be cut down into two or three </w:t>
      </w:r>
      <w:r w:rsidRPr="0036792B">
        <w:rPr>
          <w:rFonts w:ascii="Times New Roman" w:hAnsi="Times New Roman"/>
          <w:sz w:val="24"/>
          <w:szCs w:val="24"/>
        </w:rPr>
        <w:lastRenderedPageBreak/>
        <w:t>smaller vertical sections (see dashed lines in</w:t>
      </w:r>
      <w:r w:rsidR="002E6A11">
        <w:rPr>
          <w:rFonts w:ascii="Times New Roman" w:hAnsi="Times New Roman"/>
          <w:sz w:val="24"/>
          <w:szCs w:val="24"/>
        </w:rPr>
        <w:t xml:space="preserve"> </w:t>
      </w:r>
      <w:hyperlink w:anchor="fig-16-10" w:history="1">
        <w:r w:rsidR="002E6A11" w:rsidRPr="002E6A11">
          <w:rPr>
            <w:rStyle w:val="Hyperlink"/>
            <w:rFonts w:ascii="Times New Roman" w:hAnsi="Times New Roman"/>
            <w:sz w:val="24"/>
            <w:szCs w:val="24"/>
          </w:rPr>
          <w:t>fig. 16-10</w:t>
        </w:r>
      </w:hyperlink>
      <w:r w:rsidRPr="0036792B">
        <w:rPr>
          <w:rFonts w:ascii="Times New Roman" w:hAnsi="Times New Roman"/>
          <w:sz w:val="24"/>
          <w:szCs w:val="24"/>
        </w:rPr>
        <w:t xml:space="preserve">) and each resulting piece subtly reshaped so that they could be bent over convex or concave surfaces and still fit perfectly together at the edges. As an exaggerated example, one might imagine the way in which pieces of a map must be cut into lens-shaped sections so that they can be fitted onto a globe. The fitting of the veneer is flawless over the entire commode. Two points of technique help to explain how this was accomplished. First, the cabinetmaker divided the overall surface of the commode into smaller fields, defined by the applied gilded bronzes. He carefully matched the grain and fitted the veneer within each field but did not bother with careful fitting along the borders in areas that would be covered by the mounts. This suggests that the bronzes were fabricated and available to the cabinetmaker before the veneering was undertaken. Second, the </w:t>
      </w:r>
      <w:r w:rsidR="0051478A">
        <w:rPr>
          <w:rFonts w:ascii="Times New Roman" w:hAnsi="Times New Roman"/>
          <w:i/>
          <w:sz w:val="24"/>
          <w:szCs w:val="24"/>
        </w:rPr>
        <w:t>é</w:t>
      </w:r>
      <w:r w:rsidRPr="0036792B">
        <w:rPr>
          <w:rFonts w:ascii="Times New Roman" w:hAnsi="Times New Roman"/>
          <w:i/>
          <w:sz w:val="24"/>
          <w:szCs w:val="24"/>
        </w:rPr>
        <w:t>b</w:t>
      </w:r>
      <w:r w:rsidR="0051478A">
        <w:rPr>
          <w:rFonts w:ascii="Times New Roman" w:hAnsi="Times New Roman"/>
          <w:i/>
          <w:sz w:val="24"/>
          <w:szCs w:val="24"/>
        </w:rPr>
        <w:t>é</w:t>
      </w:r>
      <w:r w:rsidRPr="0036792B">
        <w:rPr>
          <w:rFonts w:ascii="Times New Roman" w:hAnsi="Times New Roman"/>
          <w:i/>
          <w:sz w:val="24"/>
          <w:szCs w:val="24"/>
        </w:rPr>
        <w:t>niste</w:t>
      </w:r>
      <w:r w:rsidRPr="0036792B">
        <w:rPr>
          <w:rFonts w:ascii="Times New Roman" w:hAnsi="Times New Roman"/>
          <w:sz w:val="24"/>
          <w:szCs w:val="24"/>
        </w:rPr>
        <w:t xml:space="preserve"> proceeded with his clamping and gluing of veneer one piece at a time. This is made clear </w:t>
      </w:r>
      <w:r w:rsidR="0051478A">
        <w:rPr>
          <w:rFonts w:ascii="Times New Roman" w:hAnsi="Times New Roman"/>
          <w:sz w:val="24"/>
          <w:szCs w:val="24"/>
        </w:rPr>
        <w:t>by</w:t>
      </w:r>
      <w:r w:rsidRPr="0036792B">
        <w:rPr>
          <w:rFonts w:ascii="Times New Roman" w:hAnsi="Times New Roman"/>
          <w:sz w:val="24"/>
          <w:szCs w:val="24"/>
        </w:rPr>
        <w:t xml:space="preserve"> examination of X-radiographs in which the clear evidence of </w:t>
      </w:r>
      <w:bookmarkStart w:id="1" w:name="_Hlk38405812"/>
      <w:r w:rsidRPr="0036792B">
        <w:rPr>
          <w:rFonts w:ascii="Times New Roman" w:hAnsi="Times New Roman"/>
          <w:sz w:val="24"/>
          <w:szCs w:val="24"/>
        </w:rPr>
        <w:t>veneer</w:t>
      </w:r>
      <w:r w:rsidR="0051478A">
        <w:rPr>
          <w:rFonts w:ascii="Times New Roman" w:hAnsi="Times New Roman"/>
          <w:sz w:val="24"/>
          <w:szCs w:val="24"/>
        </w:rPr>
        <w:t xml:space="preserve"> </w:t>
      </w:r>
      <w:r w:rsidRPr="0036792B">
        <w:rPr>
          <w:rFonts w:ascii="Times New Roman" w:hAnsi="Times New Roman"/>
          <w:sz w:val="24"/>
          <w:szCs w:val="24"/>
        </w:rPr>
        <w:t>pin holes</w:t>
      </w:r>
      <w:bookmarkEnd w:id="1"/>
      <w:r w:rsidRPr="0036792B">
        <w:rPr>
          <w:rFonts w:ascii="Times New Roman" w:hAnsi="Times New Roman"/>
          <w:sz w:val="24"/>
          <w:szCs w:val="24"/>
        </w:rPr>
        <w:t xml:space="preserve"> can be observed.  Adjacent to each individual piece of veneer, the faint impression of between one and three square holes in the substrate can be seen. When the cabinetmaker glued a piece of veneer in place, he would have hammered small veneer pins along its edge to prevent the piece from slipping out of place as he clamped it under a hot sandbag. Once the glue had dried, the clamp would have been removed and the pins pulled out. The next adjacent piece of veneer would then have been carefully fitted and glued next to the previous piece (covering the holes associated with the previous piece), and a new set of veneer pins would be hammered in along the leading edge. Thus the fact that each individual piece of veneer has </w:t>
      </w:r>
      <w:r w:rsidR="0051478A">
        <w:rPr>
          <w:rFonts w:ascii="Times New Roman" w:hAnsi="Times New Roman"/>
          <w:sz w:val="24"/>
          <w:szCs w:val="24"/>
        </w:rPr>
        <w:t>pinholes</w:t>
      </w:r>
      <w:r w:rsidRPr="0036792B">
        <w:rPr>
          <w:rFonts w:ascii="Times New Roman" w:hAnsi="Times New Roman"/>
          <w:sz w:val="24"/>
          <w:szCs w:val="24"/>
        </w:rPr>
        <w:t xml:space="preserve"> next to it shows that each piece was glued and allowed to </w:t>
      </w:r>
      <w:r w:rsidR="00340EC5">
        <w:rPr>
          <w:rFonts w:ascii="Times New Roman" w:hAnsi="Times New Roman"/>
          <w:sz w:val="24"/>
          <w:szCs w:val="24"/>
        </w:rPr>
        <w:t>set</w:t>
      </w:r>
      <w:r w:rsidR="00340EC5" w:rsidRPr="0036792B">
        <w:rPr>
          <w:rFonts w:ascii="Times New Roman" w:hAnsi="Times New Roman"/>
          <w:sz w:val="24"/>
          <w:szCs w:val="24"/>
        </w:rPr>
        <w:t xml:space="preserve"> </w:t>
      </w:r>
      <w:r w:rsidRPr="0036792B">
        <w:rPr>
          <w:rFonts w:ascii="Times New Roman" w:hAnsi="Times New Roman"/>
          <w:sz w:val="24"/>
          <w:szCs w:val="24"/>
        </w:rPr>
        <w:t xml:space="preserve">before the next adjacent piece was applied. Furthermore, the placement of the veneer pins shows that the cabinetmaker began at the outside edges of each field and worked toward the center. </w:t>
      </w:r>
    </w:p>
    <w:p w14:paraId="674C85C8" w14:textId="534B6F45"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lastRenderedPageBreak/>
        <w:t xml:space="preserve">On each of the other three commodes known today that have this veneer pattern (see </w:t>
      </w:r>
      <w:r w:rsidR="00FD5F74">
        <w:rPr>
          <w:rFonts w:ascii="Times New Roman" w:hAnsi="Times New Roman"/>
          <w:sz w:val="24"/>
          <w:szCs w:val="24"/>
        </w:rPr>
        <w:t>“Commentary” above</w:t>
      </w:r>
      <w:r w:rsidRPr="0036792B">
        <w:rPr>
          <w:rFonts w:ascii="Times New Roman" w:hAnsi="Times New Roman"/>
          <w:sz w:val="24"/>
          <w:szCs w:val="24"/>
        </w:rPr>
        <w:t>), the veneer is assembled in a slightly different way. That of the Museum’s commode is the only one to be arranged in regular vertical bands, while the others make use of more irregular shapes based on trapezoids. The Museum’s commode and the Quirinale commode are the only two in which the same waving pattern is extended to the rails and legs; the rails and legs of the two other commodes are veneered with simple and straight-grained tulipwood set at a 45</w:t>
      </w:r>
      <w:r w:rsidR="00FD5F74">
        <w:rPr>
          <w:rFonts w:ascii="Times New Roman" w:hAnsi="Times New Roman"/>
          <w:sz w:val="24"/>
          <w:szCs w:val="24"/>
        </w:rPr>
        <w:t>°</w:t>
      </w:r>
      <w:r w:rsidRPr="0036792B">
        <w:rPr>
          <w:rFonts w:ascii="Times New Roman" w:hAnsi="Times New Roman"/>
          <w:sz w:val="24"/>
          <w:szCs w:val="24"/>
        </w:rPr>
        <w:t xml:space="preserve"> angle. </w:t>
      </w:r>
    </w:p>
    <w:p w14:paraId="7DB549EE" w14:textId="4C4528D0"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The gilded bronze mounts are of very high technical quality. The contrast between matted and burnished areas is pronounced, and the transitions are carefully delineated. The chasing of the matted areas shows a variety of textures and patterns, especially on the central escutcheon</w:t>
      </w:r>
      <w:r w:rsidR="00FD5F74">
        <w:rPr>
          <w:rFonts w:ascii="Times New Roman" w:hAnsi="Times New Roman"/>
          <w:sz w:val="24"/>
          <w:szCs w:val="24"/>
        </w:rPr>
        <w:t>,</w:t>
      </w:r>
      <w:r w:rsidRPr="0036792B">
        <w:rPr>
          <w:rFonts w:ascii="Times New Roman" w:hAnsi="Times New Roman"/>
          <w:sz w:val="24"/>
          <w:szCs w:val="24"/>
        </w:rPr>
        <w:t xml:space="preserve"> where each element of the composition (e.g.</w:t>
      </w:r>
      <w:r w:rsidR="00FD5F74">
        <w:rPr>
          <w:rFonts w:ascii="Times New Roman" w:hAnsi="Times New Roman"/>
          <w:sz w:val="24"/>
          <w:szCs w:val="24"/>
        </w:rPr>
        <w:t>,</w:t>
      </w:r>
      <w:r w:rsidRPr="0036792B">
        <w:rPr>
          <w:rFonts w:ascii="Times New Roman" w:hAnsi="Times New Roman"/>
          <w:sz w:val="24"/>
          <w:szCs w:val="24"/>
        </w:rPr>
        <w:t xml:space="preserve"> leaves, wood</w:t>
      </w:r>
      <w:r w:rsidR="00FD5F74">
        <w:rPr>
          <w:rFonts w:ascii="Times New Roman" w:hAnsi="Times New Roman"/>
          <w:sz w:val="24"/>
          <w:szCs w:val="24"/>
        </w:rPr>
        <w:t>,</w:t>
      </w:r>
      <w:r w:rsidRPr="0036792B">
        <w:rPr>
          <w:rFonts w:ascii="Times New Roman" w:hAnsi="Times New Roman"/>
          <w:sz w:val="24"/>
          <w:szCs w:val="24"/>
        </w:rPr>
        <w:t xml:space="preserve"> and feathers) is given its own distinctive and realistic texture. The burnished passages on the mounts are quite extensive and carefully executed. The mounts are also carefully fitted to the case, and the joints between elements are neatly hidden through precise filing and fitting. The mounts are all fastened to the case with screws. As in most cases in the Museum’s collection, the original fasteners have all been replaced over the years with modern screws. The drawer handles, in addition to screws, have been drilled and tapped on their rear surfaces to accept </w:t>
      </w:r>
      <w:r w:rsidR="00FD5F74">
        <w:rPr>
          <w:rFonts w:ascii="Times New Roman" w:hAnsi="Times New Roman"/>
          <w:sz w:val="24"/>
          <w:szCs w:val="24"/>
        </w:rPr>
        <w:t>handmade</w:t>
      </w:r>
      <w:r w:rsidRPr="0036792B">
        <w:rPr>
          <w:rFonts w:ascii="Times New Roman" w:hAnsi="Times New Roman"/>
          <w:sz w:val="24"/>
          <w:szCs w:val="24"/>
        </w:rPr>
        <w:t xml:space="preserve"> threaded bolts, inserted from the rear through holes in the drawer fronts. The bolts were presumably added for extra strength.  </w:t>
      </w:r>
    </w:p>
    <w:p w14:paraId="2EE22E77" w14:textId="4ED7159F" w:rsid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 xml:space="preserve">The single lock in the lower drawer serves to secure both drawers. It has a double-throw bolt that passes upward through a pierced brass lock plate that is attached to the underside of the </w:t>
      </w:r>
      <w:r w:rsidR="00FD5F74">
        <w:rPr>
          <w:rFonts w:ascii="Times New Roman" w:hAnsi="Times New Roman"/>
          <w:sz w:val="24"/>
          <w:szCs w:val="24"/>
        </w:rPr>
        <w:t>dustboard</w:t>
      </w:r>
      <w:r w:rsidRPr="0036792B">
        <w:rPr>
          <w:rFonts w:ascii="Times New Roman" w:hAnsi="Times New Roman"/>
          <w:sz w:val="24"/>
          <w:szCs w:val="24"/>
        </w:rPr>
        <w:t xml:space="preserve"> (securing the lower drawer) and then up into a separate brass lock plate fixed to the bottom edge of the upper drawer front (securing the upper drawer).</w:t>
      </w:r>
    </w:p>
    <w:p w14:paraId="361D6093" w14:textId="43C4CFCB"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lastRenderedPageBreak/>
        <w:t>The mounts are generally in good condition</w:t>
      </w:r>
      <w:r w:rsidR="00FD5F74">
        <w:rPr>
          <w:rFonts w:ascii="Times New Roman" w:hAnsi="Times New Roman"/>
          <w:sz w:val="24"/>
          <w:szCs w:val="24"/>
        </w:rPr>
        <w:t>,</w:t>
      </w:r>
      <w:r w:rsidRPr="0036792B">
        <w:rPr>
          <w:rFonts w:ascii="Times New Roman" w:hAnsi="Times New Roman"/>
          <w:sz w:val="24"/>
          <w:szCs w:val="24"/>
        </w:rPr>
        <w:t xml:space="preserve"> though there has been noticeable wear to the mercury gilding on protru</w:t>
      </w:r>
      <w:r w:rsidR="0087319C">
        <w:rPr>
          <w:rFonts w:ascii="Times New Roman" w:hAnsi="Times New Roman"/>
          <w:sz w:val="24"/>
          <w:szCs w:val="24"/>
        </w:rPr>
        <w:t xml:space="preserve">ding surfaces (the presence of </w:t>
      </w:r>
      <w:r w:rsidRPr="0036792B">
        <w:rPr>
          <w:rFonts w:ascii="Times New Roman" w:hAnsi="Times New Roman"/>
          <w:sz w:val="24"/>
          <w:szCs w:val="24"/>
        </w:rPr>
        <w:t xml:space="preserve">mercury in the gilding was confirmed by </w:t>
      </w:r>
      <w:r w:rsidR="00FD5F74" w:rsidRPr="0036792B">
        <w:rPr>
          <w:rFonts w:ascii="Times New Roman" w:hAnsi="Times New Roman"/>
          <w:sz w:val="24"/>
          <w:szCs w:val="24"/>
        </w:rPr>
        <w:t xml:space="preserve">X-ray fluorescence spectroscopy </w:t>
      </w:r>
      <w:r w:rsidR="00FD5F74">
        <w:rPr>
          <w:rFonts w:ascii="Times New Roman" w:hAnsi="Times New Roman"/>
          <w:sz w:val="24"/>
          <w:szCs w:val="24"/>
        </w:rPr>
        <w:t>[</w:t>
      </w:r>
      <w:r w:rsidRPr="0036792B">
        <w:rPr>
          <w:rFonts w:ascii="Times New Roman" w:hAnsi="Times New Roman"/>
          <w:sz w:val="24"/>
          <w:szCs w:val="24"/>
        </w:rPr>
        <w:t>XRF</w:t>
      </w:r>
      <w:r w:rsidR="00FD5F74">
        <w:rPr>
          <w:rFonts w:ascii="Times New Roman" w:hAnsi="Times New Roman"/>
          <w:sz w:val="24"/>
          <w:szCs w:val="24"/>
        </w:rPr>
        <w:t>]</w:t>
      </w:r>
      <w:r w:rsidRPr="0036792B">
        <w:rPr>
          <w:rFonts w:ascii="Times New Roman" w:hAnsi="Times New Roman"/>
          <w:sz w:val="24"/>
          <w:szCs w:val="24"/>
        </w:rPr>
        <w:t>). There is also some patchy coppery-orange</w:t>
      </w:r>
      <w:r w:rsidR="00FD5F74">
        <w:rPr>
          <w:rFonts w:ascii="Times New Roman" w:hAnsi="Times New Roman"/>
          <w:sz w:val="24"/>
          <w:szCs w:val="24"/>
        </w:rPr>
        <w:t>-</w:t>
      </w:r>
      <w:r w:rsidRPr="0036792B">
        <w:rPr>
          <w:rFonts w:ascii="Times New Roman" w:hAnsi="Times New Roman"/>
          <w:sz w:val="24"/>
          <w:szCs w:val="24"/>
        </w:rPr>
        <w:t>colored staining on many of the gilded bronze elements. Analysis of the spots by XRF confirms that the stains are enriched in copper. The cause of the stains is unknown</w:t>
      </w:r>
      <w:r w:rsidR="00FD5F74">
        <w:rPr>
          <w:rFonts w:ascii="Times New Roman" w:hAnsi="Times New Roman"/>
          <w:sz w:val="24"/>
          <w:szCs w:val="24"/>
        </w:rPr>
        <w:t>,</w:t>
      </w:r>
      <w:r w:rsidRPr="0036792B">
        <w:rPr>
          <w:rFonts w:ascii="Times New Roman" w:hAnsi="Times New Roman"/>
          <w:sz w:val="24"/>
          <w:szCs w:val="24"/>
        </w:rPr>
        <w:t xml:space="preserve"> but they may result from a previous acid-based cleaning campaign.</w:t>
      </w:r>
    </w:p>
    <w:p w14:paraId="200EBCF9" w14:textId="7463B9E0"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Fourteen mounts were removed and analyzed by XRF to determine their alloy composition. The determined compositions were all found to be normal for mid</w:t>
      </w:r>
      <w:r w:rsidR="00FD5F74">
        <w:rPr>
          <w:rFonts w:ascii="Times New Roman" w:hAnsi="Times New Roman"/>
          <w:sz w:val="24"/>
          <w:szCs w:val="24"/>
        </w:rPr>
        <w:t>-eighteenth-century</w:t>
      </w:r>
      <w:r w:rsidRPr="0036792B">
        <w:rPr>
          <w:rFonts w:ascii="Times New Roman" w:hAnsi="Times New Roman"/>
          <w:sz w:val="24"/>
          <w:szCs w:val="24"/>
        </w:rPr>
        <w:t xml:space="preserve"> casting brass, with about 18</w:t>
      </w:r>
      <w:r w:rsidR="002E6A11">
        <w:rPr>
          <w:rFonts w:ascii="Times New Roman" w:hAnsi="Times New Roman"/>
          <w:sz w:val="24"/>
          <w:szCs w:val="24"/>
        </w:rPr>
        <w:t>–</w:t>
      </w:r>
      <w:r w:rsidR="00FD5F74">
        <w:rPr>
          <w:rFonts w:ascii="Times New Roman" w:hAnsi="Times New Roman"/>
          <w:sz w:val="24"/>
          <w:szCs w:val="24"/>
        </w:rPr>
        <w:t>24%</w:t>
      </w:r>
      <w:r w:rsidRPr="0036792B">
        <w:rPr>
          <w:rFonts w:ascii="Times New Roman" w:hAnsi="Times New Roman"/>
          <w:sz w:val="24"/>
          <w:szCs w:val="24"/>
        </w:rPr>
        <w:t xml:space="preserve"> zinc, about </w:t>
      </w:r>
      <w:r w:rsidR="00FD5F74">
        <w:rPr>
          <w:rFonts w:ascii="Times New Roman" w:hAnsi="Times New Roman"/>
          <w:sz w:val="24"/>
          <w:szCs w:val="24"/>
        </w:rPr>
        <w:t>1%</w:t>
      </w:r>
      <w:r w:rsidRPr="0036792B">
        <w:rPr>
          <w:rFonts w:ascii="Times New Roman" w:hAnsi="Times New Roman"/>
          <w:sz w:val="24"/>
          <w:szCs w:val="24"/>
        </w:rPr>
        <w:t xml:space="preserve"> each of tin and lead, and traces of many impurities such as silver, antimony, iron</w:t>
      </w:r>
      <w:r w:rsidR="00FD5F74">
        <w:rPr>
          <w:rFonts w:ascii="Times New Roman" w:hAnsi="Times New Roman"/>
          <w:sz w:val="24"/>
          <w:szCs w:val="24"/>
        </w:rPr>
        <w:t>,</w:t>
      </w:r>
      <w:r w:rsidRPr="0036792B">
        <w:rPr>
          <w:rFonts w:ascii="Times New Roman" w:hAnsi="Times New Roman"/>
          <w:sz w:val="24"/>
          <w:szCs w:val="24"/>
        </w:rPr>
        <w:t xml:space="preserve"> and arsenic. Sections of the framing mounts on the drawer fronts and case sides have been soldered together, apparently with high</w:t>
      </w:r>
      <w:r w:rsidR="00FD5F74">
        <w:rPr>
          <w:rFonts w:ascii="Times New Roman" w:hAnsi="Times New Roman"/>
          <w:sz w:val="24"/>
          <w:szCs w:val="24"/>
        </w:rPr>
        <w:t>-</w:t>
      </w:r>
      <w:r w:rsidRPr="0036792B">
        <w:rPr>
          <w:rFonts w:ascii="Times New Roman" w:hAnsi="Times New Roman"/>
          <w:sz w:val="24"/>
          <w:szCs w:val="24"/>
        </w:rPr>
        <w:t xml:space="preserve"> quality </w:t>
      </w:r>
      <w:r w:rsidR="00FD5F74">
        <w:rPr>
          <w:rFonts w:ascii="Times New Roman" w:hAnsi="Times New Roman"/>
          <w:sz w:val="24"/>
          <w:szCs w:val="24"/>
        </w:rPr>
        <w:t>“</w:t>
      </w:r>
      <w:r w:rsidRPr="0036792B">
        <w:rPr>
          <w:rFonts w:ascii="Times New Roman" w:hAnsi="Times New Roman"/>
          <w:sz w:val="24"/>
          <w:szCs w:val="24"/>
        </w:rPr>
        <w:t>spelter</w:t>
      </w:r>
      <w:r w:rsidR="00FD5F74">
        <w:rPr>
          <w:rFonts w:ascii="Times New Roman" w:hAnsi="Times New Roman"/>
          <w:sz w:val="24"/>
          <w:szCs w:val="24"/>
        </w:rPr>
        <w:t>”</w:t>
      </w:r>
      <w:r w:rsidRPr="0036792B">
        <w:rPr>
          <w:rFonts w:ascii="Times New Roman" w:hAnsi="Times New Roman"/>
          <w:sz w:val="24"/>
          <w:szCs w:val="24"/>
        </w:rPr>
        <w:t xml:space="preserve"> brass</w:t>
      </w:r>
      <w:r w:rsidR="00FD5F74">
        <w:rPr>
          <w:rFonts w:ascii="Times New Roman" w:hAnsi="Times New Roman"/>
          <w:sz w:val="24"/>
          <w:szCs w:val="24"/>
        </w:rPr>
        <w:t>,</w:t>
      </w:r>
      <w:r w:rsidRPr="0036792B">
        <w:rPr>
          <w:rFonts w:ascii="Times New Roman" w:hAnsi="Times New Roman"/>
          <w:sz w:val="24"/>
          <w:szCs w:val="24"/>
        </w:rPr>
        <w:t xml:space="preserve"> which has very high zinc content</w:t>
      </w:r>
      <w:r w:rsidR="00FD5F74">
        <w:rPr>
          <w:rFonts w:ascii="Times New Roman" w:hAnsi="Times New Roman"/>
          <w:sz w:val="24"/>
          <w:szCs w:val="24"/>
        </w:rPr>
        <w:t>,</w:t>
      </w:r>
      <w:r w:rsidRPr="0036792B">
        <w:rPr>
          <w:rFonts w:ascii="Times New Roman" w:hAnsi="Times New Roman"/>
          <w:sz w:val="24"/>
          <w:szCs w:val="24"/>
        </w:rPr>
        <w:t xml:space="preserve"> around 35%. These results confirm that the mounts are very likely to be original to the commode.</w:t>
      </w:r>
    </w:p>
    <w:p w14:paraId="70746090" w14:textId="477F7913" w:rsidR="0036792B" w:rsidRPr="0036792B" w:rsidRDefault="0036792B" w:rsidP="00BE067F">
      <w:pPr>
        <w:spacing w:after="0" w:line="480" w:lineRule="auto"/>
        <w:ind w:firstLine="720"/>
        <w:rPr>
          <w:rFonts w:ascii="Times New Roman" w:hAnsi="Times New Roman"/>
          <w:bCs/>
          <w:sz w:val="24"/>
          <w:szCs w:val="24"/>
        </w:rPr>
      </w:pPr>
      <w:r w:rsidRPr="0036792B">
        <w:rPr>
          <w:rFonts w:ascii="Times New Roman" w:hAnsi="Times New Roman"/>
          <w:sz w:val="24"/>
          <w:szCs w:val="24"/>
        </w:rPr>
        <w:t xml:space="preserve">The marble of the top is called </w:t>
      </w:r>
      <w:r w:rsidR="00FD5F74">
        <w:rPr>
          <w:rFonts w:ascii="Times New Roman" w:hAnsi="Times New Roman"/>
          <w:bCs/>
          <w:i/>
          <w:sz w:val="24"/>
          <w:szCs w:val="24"/>
        </w:rPr>
        <w:t>f</w:t>
      </w:r>
      <w:r w:rsidRPr="0036792B">
        <w:rPr>
          <w:rFonts w:ascii="Times New Roman" w:hAnsi="Times New Roman"/>
          <w:bCs/>
          <w:i/>
          <w:sz w:val="24"/>
          <w:szCs w:val="24"/>
        </w:rPr>
        <w:t xml:space="preserve">leur de </w:t>
      </w:r>
      <w:r w:rsidR="00FD5F74">
        <w:rPr>
          <w:rFonts w:ascii="Times New Roman" w:hAnsi="Times New Roman"/>
          <w:bCs/>
          <w:i/>
          <w:sz w:val="24"/>
          <w:szCs w:val="24"/>
        </w:rPr>
        <w:t>p</w:t>
      </w:r>
      <w:r w:rsidRPr="0036792B">
        <w:rPr>
          <w:rFonts w:ascii="Times New Roman" w:hAnsi="Times New Roman"/>
          <w:bCs/>
          <w:i/>
          <w:sz w:val="24"/>
          <w:szCs w:val="24"/>
        </w:rPr>
        <w:t>êcher</w:t>
      </w:r>
      <w:r w:rsidRPr="0036792B">
        <w:rPr>
          <w:rFonts w:ascii="Times New Roman" w:hAnsi="Times New Roman"/>
          <w:sz w:val="24"/>
          <w:szCs w:val="24"/>
        </w:rPr>
        <w:t xml:space="preserve"> (peach flower)</w:t>
      </w:r>
      <w:r w:rsidR="009B733F">
        <w:rPr>
          <w:rFonts w:ascii="Times New Roman" w:hAnsi="Times New Roman"/>
          <w:sz w:val="24"/>
          <w:szCs w:val="24"/>
        </w:rPr>
        <w:t xml:space="preserve"> (</w:t>
      </w:r>
      <w:hyperlink w:anchor="fig-16-11" w:history="1">
        <w:r w:rsidR="002E6A11" w:rsidRPr="002E6A11">
          <w:rPr>
            <w:rStyle w:val="Hyperlink"/>
            <w:rFonts w:ascii="Times New Roman" w:hAnsi="Times New Roman"/>
            <w:sz w:val="24"/>
            <w:szCs w:val="24"/>
          </w:rPr>
          <w:t>fig. 16.11</w:t>
        </w:r>
      </w:hyperlink>
      <w:r w:rsidR="009B733F">
        <w:rPr>
          <w:rFonts w:ascii="Times New Roman" w:hAnsi="Times New Roman"/>
          <w:sz w:val="24"/>
          <w:szCs w:val="24"/>
        </w:rPr>
        <w:t>)</w:t>
      </w:r>
      <w:r w:rsidRPr="0036792B">
        <w:rPr>
          <w:rFonts w:ascii="Times New Roman" w:hAnsi="Times New Roman"/>
          <w:sz w:val="24"/>
          <w:szCs w:val="24"/>
        </w:rPr>
        <w:t>. It is described by Margolis as “</w:t>
      </w:r>
      <w:r w:rsidR="00FD5F74">
        <w:rPr>
          <w:rFonts w:ascii="Times New Roman" w:hAnsi="Times New Roman"/>
          <w:sz w:val="24"/>
          <w:szCs w:val="24"/>
        </w:rPr>
        <w:t>an</w:t>
      </w:r>
      <w:r w:rsidRPr="0036792B">
        <w:rPr>
          <w:rFonts w:ascii="Times New Roman" w:hAnsi="Times New Roman"/>
          <w:sz w:val="24"/>
          <w:szCs w:val="24"/>
        </w:rPr>
        <w:t xml:space="preserve"> intensely variagated breccia marble</w:t>
      </w:r>
      <w:r w:rsidR="00BE067F">
        <w:rPr>
          <w:rFonts w:ascii="Times New Roman" w:hAnsi="Times New Roman"/>
          <w:sz w:val="24"/>
          <w:szCs w:val="24"/>
        </w:rPr>
        <w:t>.</w:t>
      </w:r>
      <w:r w:rsidRPr="0036792B">
        <w:rPr>
          <w:rFonts w:ascii="Times New Roman" w:hAnsi="Times New Roman"/>
          <w:sz w:val="24"/>
          <w:szCs w:val="24"/>
        </w:rPr>
        <w:t>”</w:t>
      </w:r>
      <w:r w:rsidRPr="0036792B">
        <w:rPr>
          <w:rStyle w:val="EndnoteReference"/>
          <w:rFonts w:ascii="Times New Roman" w:hAnsi="Times New Roman"/>
          <w:sz w:val="24"/>
          <w:szCs w:val="24"/>
        </w:rPr>
        <w:endnoteReference w:id="31"/>
      </w:r>
      <w:r w:rsidRPr="0036792B">
        <w:rPr>
          <w:rFonts w:ascii="Times New Roman" w:hAnsi="Times New Roman"/>
          <w:sz w:val="24"/>
          <w:szCs w:val="24"/>
        </w:rPr>
        <w:t xml:space="preserve"> The fragments are violet, flesh</w:t>
      </w:r>
      <w:r w:rsidR="00FD5F74">
        <w:rPr>
          <w:rFonts w:ascii="Times New Roman" w:hAnsi="Times New Roman"/>
          <w:sz w:val="24"/>
          <w:szCs w:val="24"/>
        </w:rPr>
        <w:t>-</w:t>
      </w:r>
      <w:r w:rsidRPr="0036792B">
        <w:rPr>
          <w:rFonts w:ascii="Times New Roman" w:hAnsi="Times New Roman"/>
          <w:sz w:val="24"/>
          <w:szCs w:val="24"/>
        </w:rPr>
        <w:t>colored, tan</w:t>
      </w:r>
      <w:r w:rsidR="00FD5F74">
        <w:rPr>
          <w:rFonts w:ascii="Times New Roman" w:hAnsi="Times New Roman"/>
          <w:sz w:val="24"/>
          <w:szCs w:val="24"/>
        </w:rPr>
        <w:t>,</w:t>
      </w:r>
      <w:r w:rsidRPr="0036792B">
        <w:rPr>
          <w:rFonts w:ascii="Times New Roman" w:hAnsi="Times New Roman"/>
          <w:sz w:val="24"/>
          <w:szCs w:val="24"/>
        </w:rPr>
        <w:t xml:space="preserve"> and gr</w:t>
      </w:r>
      <w:r w:rsidR="00FD5F74">
        <w:rPr>
          <w:rFonts w:ascii="Times New Roman" w:hAnsi="Times New Roman"/>
          <w:sz w:val="24"/>
          <w:szCs w:val="24"/>
        </w:rPr>
        <w:t>a</w:t>
      </w:r>
      <w:r w:rsidRPr="0036792B">
        <w:rPr>
          <w:rFonts w:ascii="Times New Roman" w:hAnsi="Times New Roman"/>
          <w:sz w:val="24"/>
          <w:szCs w:val="24"/>
        </w:rPr>
        <w:t>y-purple, embedded in a white matrix. This matrix is also fractured and is now held together by a dark purple cement. Veins and fractures are tinged with blue, green</w:t>
      </w:r>
      <w:r w:rsidR="00FD5F74">
        <w:rPr>
          <w:rFonts w:ascii="Times New Roman" w:hAnsi="Times New Roman"/>
          <w:sz w:val="24"/>
          <w:szCs w:val="24"/>
        </w:rPr>
        <w:t>,</w:t>
      </w:r>
      <w:r w:rsidRPr="0036792B">
        <w:rPr>
          <w:rFonts w:ascii="Times New Roman" w:hAnsi="Times New Roman"/>
          <w:sz w:val="24"/>
          <w:szCs w:val="24"/>
        </w:rPr>
        <w:t xml:space="preserve"> and gold flecks. </w:t>
      </w:r>
      <w:r w:rsidRPr="0036792B">
        <w:rPr>
          <w:rFonts w:ascii="Times New Roman" w:hAnsi="Times New Roman"/>
          <w:bCs/>
          <w:sz w:val="24"/>
          <w:szCs w:val="24"/>
        </w:rPr>
        <w:t xml:space="preserve">According to modern manufacturers of marble products, there are two </w:t>
      </w:r>
      <w:r w:rsidR="00105B00">
        <w:rPr>
          <w:rFonts w:ascii="Times New Roman" w:hAnsi="Times New Roman"/>
          <w:bCs/>
          <w:i/>
          <w:iCs/>
          <w:sz w:val="24"/>
          <w:szCs w:val="24"/>
        </w:rPr>
        <w:t>fior di pesco</w:t>
      </w:r>
      <w:r w:rsidRPr="0036792B">
        <w:rPr>
          <w:rFonts w:ascii="Times New Roman" w:hAnsi="Times New Roman"/>
          <w:bCs/>
          <w:sz w:val="24"/>
          <w:szCs w:val="24"/>
        </w:rPr>
        <w:t xml:space="preserve"> varieties from Italy</w:t>
      </w:r>
      <w:r w:rsidR="00FD5F74">
        <w:rPr>
          <w:rFonts w:ascii="Times New Roman" w:hAnsi="Times New Roman"/>
          <w:bCs/>
          <w:sz w:val="24"/>
          <w:szCs w:val="24"/>
        </w:rPr>
        <w:t>:</w:t>
      </w:r>
      <w:r w:rsidRPr="0036792B">
        <w:rPr>
          <w:rFonts w:ascii="Times New Roman" w:hAnsi="Times New Roman"/>
          <w:bCs/>
          <w:sz w:val="24"/>
          <w:szCs w:val="24"/>
        </w:rPr>
        <w:t xml:space="preserve"> </w:t>
      </w:r>
      <w:r w:rsidR="00E53A9A" w:rsidRPr="002E6A11">
        <w:rPr>
          <w:rFonts w:ascii="Times New Roman" w:hAnsi="Times New Roman"/>
          <w:bCs/>
          <w:i/>
          <w:sz w:val="24"/>
          <w:szCs w:val="24"/>
        </w:rPr>
        <w:t>c</w:t>
      </w:r>
      <w:r w:rsidRPr="002E6A11">
        <w:rPr>
          <w:rFonts w:ascii="Times New Roman" w:hAnsi="Times New Roman"/>
          <w:bCs/>
          <w:i/>
          <w:sz w:val="24"/>
          <w:szCs w:val="24"/>
        </w:rPr>
        <w:t>arnico</w:t>
      </w:r>
      <w:r w:rsidR="00FD5F74">
        <w:rPr>
          <w:rFonts w:ascii="Times New Roman" w:hAnsi="Times New Roman"/>
          <w:bCs/>
          <w:sz w:val="24"/>
          <w:szCs w:val="24"/>
        </w:rPr>
        <w:t>,</w:t>
      </w:r>
      <w:r w:rsidRPr="0036792B">
        <w:rPr>
          <w:rFonts w:ascii="Times New Roman" w:hAnsi="Times New Roman"/>
          <w:bCs/>
          <w:sz w:val="24"/>
          <w:szCs w:val="24"/>
        </w:rPr>
        <w:t xml:space="preserve"> which is flesh colored and relatively homogeneous</w:t>
      </w:r>
      <w:r w:rsidR="002E6A11">
        <w:rPr>
          <w:rFonts w:ascii="Times New Roman" w:hAnsi="Times New Roman"/>
          <w:bCs/>
          <w:sz w:val="24"/>
          <w:szCs w:val="24"/>
        </w:rPr>
        <w:t>;</w:t>
      </w:r>
      <w:r w:rsidRPr="0036792B">
        <w:rPr>
          <w:rFonts w:ascii="Times New Roman" w:hAnsi="Times New Roman"/>
          <w:bCs/>
          <w:sz w:val="24"/>
          <w:szCs w:val="24"/>
        </w:rPr>
        <w:t xml:space="preserve"> and </w:t>
      </w:r>
      <w:r w:rsidR="00E53A9A" w:rsidRPr="002E6A11">
        <w:rPr>
          <w:rFonts w:ascii="Times New Roman" w:hAnsi="Times New Roman"/>
          <w:bCs/>
          <w:i/>
          <w:sz w:val="24"/>
          <w:szCs w:val="24"/>
        </w:rPr>
        <w:t>c</w:t>
      </w:r>
      <w:r w:rsidRPr="002E6A11">
        <w:rPr>
          <w:rFonts w:ascii="Times New Roman" w:hAnsi="Times New Roman"/>
          <w:bCs/>
          <w:i/>
          <w:sz w:val="24"/>
          <w:szCs w:val="24"/>
        </w:rPr>
        <w:t>lassico</w:t>
      </w:r>
      <w:r w:rsidR="00FD5F74">
        <w:rPr>
          <w:rFonts w:ascii="Times New Roman" w:hAnsi="Times New Roman"/>
          <w:bCs/>
          <w:sz w:val="24"/>
          <w:szCs w:val="24"/>
        </w:rPr>
        <w:t>,</w:t>
      </w:r>
      <w:r w:rsidRPr="0036792B">
        <w:rPr>
          <w:rFonts w:ascii="Times New Roman" w:hAnsi="Times New Roman"/>
          <w:bCs/>
          <w:sz w:val="24"/>
          <w:szCs w:val="24"/>
        </w:rPr>
        <w:t xml:space="preserve"> which contains red, flesh</w:t>
      </w:r>
      <w:r w:rsidR="002E6A11">
        <w:rPr>
          <w:rFonts w:ascii="Times New Roman" w:hAnsi="Times New Roman"/>
          <w:bCs/>
          <w:sz w:val="24"/>
          <w:szCs w:val="24"/>
        </w:rPr>
        <w:t xml:space="preserve"> </w:t>
      </w:r>
      <w:r w:rsidRPr="0036792B">
        <w:rPr>
          <w:rFonts w:ascii="Times New Roman" w:hAnsi="Times New Roman"/>
          <w:bCs/>
          <w:sz w:val="24"/>
          <w:szCs w:val="24"/>
        </w:rPr>
        <w:t xml:space="preserve">color, white, and blue, in a heterogeneous mixture. The rear portion of the top could possibly be described as </w:t>
      </w:r>
      <w:r w:rsidRPr="002E6A11">
        <w:rPr>
          <w:rFonts w:ascii="Times New Roman" w:hAnsi="Times New Roman"/>
          <w:bCs/>
          <w:i/>
          <w:iCs/>
          <w:sz w:val="24"/>
          <w:szCs w:val="24"/>
        </w:rPr>
        <w:t>carnico</w:t>
      </w:r>
      <w:r w:rsidRPr="0036792B">
        <w:rPr>
          <w:rFonts w:ascii="Times New Roman" w:hAnsi="Times New Roman"/>
          <w:bCs/>
          <w:sz w:val="24"/>
          <w:szCs w:val="24"/>
        </w:rPr>
        <w:t>; however, the overall are</w:t>
      </w:r>
      <w:r>
        <w:rPr>
          <w:rFonts w:ascii="Times New Roman" w:hAnsi="Times New Roman"/>
          <w:bCs/>
          <w:sz w:val="24"/>
          <w:szCs w:val="24"/>
        </w:rPr>
        <w:t>a is much more vividly colored.</w:t>
      </w:r>
      <w:r w:rsidR="00E53A9A">
        <w:rPr>
          <w:rFonts w:ascii="Times New Roman" w:hAnsi="Times New Roman"/>
          <w:bCs/>
          <w:sz w:val="24"/>
          <w:szCs w:val="24"/>
        </w:rPr>
        <w:t xml:space="preserve"> </w:t>
      </w:r>
    </w:p>
    <w:p w14:paraId="3BA978C9" w14:textId="13BB667C"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lastRenderedPageBreak/>
        <w:t>The origin of the “flowers” in this marble is d</w:t>
      </w:r>
      <w:r w:rsidR="0087319C">
        <w:rPr>
          <w:rFonts w:ascii="Times New Roman" w:hAnsi="Times New Roman"/>
          <w:sz w:val="24"/>
          <w:szCs w:val="24"/>
        </w:rPr>
        <w:t xml:space="preserve">escribed by Dubarry de Lassale </w:t>
      </w:r>
      <w:r w:rsidRPr="0036792B">
        <w:rPr>
          <w:rFonts w:ascii="Times New Roman" w:hAnsi="Times New Roman"/>
          <w:sz w:val="24"/>
          <w:szCs w:val="24"/>
        </w:rPr>
        <w:t>as possibly derived from stromatolites (structures created by algae in certain shallow warm-water marine environments)</w:t>
      </w:r>
      <w:r w:rsidR="00BE067F">
        <w:rPr>
          <w:rFonts w:ascii="Times New Roman" w:hAnsi="Times New Roman"/>
          <w:sz w:val="24"/>
          <w:szCs w:val="24"/>
        </w:rPr>
        <w:t>.</w:t>
      </w:r>
      <w:r w:rsidRPr="0036792B">
        <w:rPr>
          <w:rStyle w:val="EndnoteReference"/>
          <w:rFonts w:ascii="Times New Roman" w:hAnsi="Times New Roman"/>
          <w:sz w:val="24"/>
          <w:szCs w:val="24"/>
        </w:rPr>
        <w:endnoteReference w:id="32"/>
      </w:r>
      <w:r w:rsidRPr="0036792B">
        <w:rPr>
          <w:rFonts w:ascii="Times New Roman" w:hAnsi="Times New Roman"/>
          <w:sz w:val="24"/>
          <w:szCs w:val="24"/>
        </w:rPr>
        <w:t xml:space="preserve"> In the trade, </w:t>
      </w:r>
      <w:bookmarkStart w:id="2" w:name="_Hlk38447899"/>
      <w:r w:rsidR="006D150E">
        <w:rPr>
          <w:rFonts w:ascii="Times New Roman" w:hAnsi="Times New Roman"/>
          <w:i/>
          <w:sz w:val="24"/>
          <w:szCs w:val="24"/>
        </w:rPr>
        <w:t>f</w:t>
      </w:r>
      <w:r w:rsidRPr="0036792B">
        <w:rPr>
          <w:rFonts w:ascii="Times New Roman" w:hAnsi="Times New Roman"/>
          <w:i/>
          <w:sz w:val="24"/>
          <w:szCs w:val="24"/>
        </w:rPr>
        <w:t xml:space="preserve">leur de </w:t>
      </w:r>
      <w:r w:rsidR="006D150E">
        <w:rPr>
          <w:rFonts w:ascii="Times New Roman" w:hAnsi="Times New Roman"/>
          <w:i/>
          <w:sz w:val="24"/>
          <w:szCs w:val="24"/>
        </w:rPr>
        <w:t>p</w:t>
      </w:r>
      <w:r w:rsidR="00E53A9A">
        <w:rPr>
          <w:rFonts w:ascii="Times New Roman" w:hAnsi="Times New Roman"/>
          <w:i/>
          <w:sz w:val="24"/>
          <w:szCs w:val="24"/>
        </w:rPr>
        <w:t>ê</w:t>
      </w:r>
      <w:r w:rsidRPr="0036792B">
        <w:rPr>
          <w:rFonts w:ascii="Times New Roman" w:hAnsi="Times New Roman"/>
          <w:i/>
          <w:sz w:val="24"/>
          <w:szCs w:val="24"/>
        </w:rPr>
        <w:t>cher</w:t>
      </w:r>
      <w:r w:rsidRPr="0036792B">
        <w:rPr>
          <w:rFonts w:ascii="Times New Roman" w:hAnsi="Times New Roman"/>
          <w:sz w:val="24"/>
          <w:szCs w:val="24"/>
        </w:rPr>
        <w:t xml:space="preserve">, or </w:t>
      </w:r>
      <w:r w:rsidR="006D150E">
        <w:rPr>
          <w:rFonts w:ascii="Times New Roman" w:hAnsi="Times New Roman"/>
          <w:i/>
          <w:sz w:val="24"/>
          <w:szCs w:val="24"/>
        </w:rPr>
        <w:t>f</w:t>
      </w:r>
      <w:r w:rsidRPr="0036792B">
        <w:rPr>
          <w:rFonts w:ascii="Times New Roman" w:hAnsi="Times New Roman"/>
          <w:i/>
          <w:sz w:val="24"/>
          <w:szCs w:val="24"/>
        </w:rPr>
        <w:t xml:space="preserve">ior di </w:t>
      </w:r>
      <w:r w:rsidR="006D150E">
        <w:rPr>
          <w:rFonts w:ascii="Times New Roman" w:hAnsi="Times New Roman"/>
          <w:i/>
          <w:sz w:val="24"/>
          <w:szCs w:val="24"/>
        </w:rPr>
        <w:t>p</w:t>
      </w:r>
      <w:r w:rsidRPr="0036792B">
        <w:rPr>
          <w:rFonts w:ascii="Times New Roman" w:hAnsi="Times New Roman"/>
          <w:i/>
          <w:sz w:val="24"/>
          <w:szCs w:val="24"/>
        </w:rPr>
        <w:t>esco</w:t>
      </w:r>
      <w:bookmarkEnd w:id="2"/>
      <w:r w:rsidRPr="0036792B">
        <w:rPr>
          <w:rFonts w:ascii="Times New Roman" w:hAnsi="Times New Roman"/>
          <w:sz w:val="24"/>
          <w:szCs w:val="24"/>
        </w:rPr>
        <w:t xml:space="preserve">, is often referred to as </w:t>
      </w:r>
      <w:r w:rsidR="00E53A9A" w:rsidRPr="002E6A11">
        <w:rPr>
          <w:rFonts w:ascii="Times New Roman" w:hAnsi="Times New Roman"/>
          <w:i/>
          <w:sz w:val="24"/>
          <w:szCs w:val="24"/>
        </w:rPr>
        <w:t>m</w:t>
      </w:r>
      <w:r w:rsidRPr="002E6A11">
        <w:rPr>
          <w:rFonts w:ascii="Times New Roman" w:hAnsi="Times New Roman"/>
          <w:i/>
          <w:sz w:val="24"/>
          <w:szCs w:val="24"/>
        </w:rPr>
        <w:t xml:space="preserve">armor </w:t>
      </w:r>
      <w:r w:rsidR="00E53A9A" w:rsidRPr="002E6A11">
        <w:rPr>
          <w:rFonts w:ascii="Times New Roman" w:hAnsi="Times New Roman"/>
          <w:i/>
          <w:sz w:val="24"/>
          <w:szCs w:val="24"/>
        </w:rPr>
        <w:t>c</w:t>
      </w:r>
      <w:r w:rsidRPr="002E6A11">
        <w:rPr>
          <w:rFonts w:ascii="Times New Roman" w:hAnsi="Times New Roman"/>
          <w:i/>
          <w:sz w:val="24"/>
          <w:szCs w:val="24"/>
        </w:rPr>
        <w:t>alcidicum</w:t>
      </w:r>
      <w:r w:rsidR="00BE067F">
        <w:rPr>
          <w:rFonts w:ascii="Times New Roman" w:hAnsi="Times New Roman"/>
          <w:sz w:val="24"/>
          <w:szCs w:val="24"/>
        </w:rPr>
        <w:t>.</w:t>
      </w:r>
      <w:r w:rsidRPr="0036792B">
        <w:rPr>
          <w:rFonts w:ascii="Times New Roman" w:hAnsi="Times New Roman"/>
          <w:sz w:val="24"/>
          <w:szCs w:val="24"/>
        </w:rPr>
        <w:t xml:space="preserve"> </w:t>
      </w:r>
      <w:r w:rsidRPr="0036792B">
        <w:rPr>
          <w:rFonts w:ascii="Times New Roman" w:hAnsi="Times New Roman"/>
          <w:sz w:val="24"/>
          <w:szCs w:val="24"/>
          <w:lang w:val="it-IT"/>
        </w:rPr>
        <w:t>Lazzarini and Borghini describe the source as Eretria, Calcide, Greece</w:t>
      </w:r>
      <w:r w:rsidR="00BE067F">
        <w:rPr>
          <w:rFonts w:ascii="Times New Roman" w:hAnsi="Times New Roman"/>
          <w:sz w:val="24"/>
          <w:szCs w:val="24"/>
          <w:lang w:val="it-IT"/>
        </w:rPr>
        <w:t>.</w:t>
      </w:r>
      <w:r w:rsidRPr="0036792B">
        <w:rPr>
          <w:rStyle w:val="EndnoteReference"/>
          <w:rFonts w:ascii="Times New Roman" w:hAnsi="Times New Roman"/>
          <w:sz w:val="24"/>
          <w:szCs w:val="24"/>
          <w:lang w:val="it-IT"/>
        </w:rPr>
        <w:endnoteReference w:id="33"/>
      </w:r>
      <w:r w:rsidR="00BE067F">
        <w:rPr>
          <w:rFonts w:ascii="Times New Roman" w:hAnsi="Times New Roman"/>
          <w:sz w:val="24"/>
          <w:szCs w:val="24"/>
          <w:lang w:val="it-IT"/>
        </w:rPr>
        <w:t xml:space="preserve"> </w:t>
      </w:r>
      <w:r w:rsidRPr="0036792B">
        <w:rPr>
          <w:rFonts w:ascii="Times New Roman" w:hAnsi="Times New Roman"/>
          <w:sz w:val="24"/>
          <w:szCs w:val="24"/>
        </w:rPr>
        <w:t xml:space="preserve">However, </w:t>
      </w:r>
      <w:r w:rsidR="002E6A11">
        <w:rPr>
          <w:rFonts w:ascii="Times New Roman" w:hAnsi="Times New Roman"/>
          <w:sz w:val="24"/>
          <w:szCs w:val="24"/>
        </w:rPr>
        <w:t xml:space="preserve">Dubarry de </w:t>
      </w:r>
      <w:r w:rsidRPr="0036792B">
        <w:rPr>
          <w:rFonts w:ascii="Times New Roman" w:hAnsi="Times New Roman"/>
          <w:sz w:val="24"/>
          <w:szCs w:val="24"/>
        </w:rPr>
        <w:t xml:space="preserve">Lassale (and modern manufacturers) state the source of </w:t>
      </w:r>
      <w:r w:rsidR="006D150E">
        <w:rPr>
          <w:rFonts w:ascii="Times New Roman" w:hAnsi="Times New Roman"/>
          <w:i/>
          <w:iCs/>
          <w:sz w:val="24"/>
          <w:szCs w:val="24"/>
        </w:rPr>
        <w:t>fior di pesco</w:t>
      </w:r>
      <w:r w:rsidRPr="0036792B">
        <w:rPr>
          <w:rFonts w:ascii="Times New Roman" w:hAnsi="Times New Roman"/>
          <w:sz w:val="24"/>
          <w:szCs w:val="24"/>
        </w:rPr>
        <w:t xml:space="preserve"> </w:t>
      </w:r>
      <w:r w:rsidR="006D150E">
        <w:rPr>
          <w:rFonts w:ascii="Times New Roman" w:hAnsi="Times New Roman"/>
          <w:sz w:val="24"/>
          <w:szCs w:val="24"/>
        </w:rPr>
        <w:t>is</w:t>
      </w:r>
      <w:r w:rsidRPr="0036792B">
        <w:rPr>
          <w:rFonts w:ascii="Times New Roman" w:hAnsi="Times New Roman"/>
          <w:sz w:val="24"/>
          <w:szCs w:val="24"/>
        </w:rPr>
        <w:t xml:space="preserve"> Serravezza, Carrara Basin, Italy</w:t>
      </w:r>
      <w:r w:rsidR="00980CFF">
        <w:rPr>
          <w:rFonts w:ascii="Times New Roman" w:hAnsi="Times New Roman"/>
          <w:sz w:val="24"/>
          <w:szCs w:val="24"/>
        </w:rPr>
        <w:t>, from a quarry opened in the seventeenth century</w:t>
      </w:r>
      <w:r w:rsidRPr="0036792B">
        <w:rPr>
          <w:rFonts w:ascii="Times New Roman" w:hAnsi="Times New Roman"/>
          <w:sz w:val="24"/>
          <w:szCs w:val="24"/>
        </w:rPr>
        <w:t xml:space="preserve">. The tabletop is 3 </w:t>
      </w:r>
      <w:r w:rsidR="006D150E">
        <w:rPr>
          <w:rFonts w:ascii="Times New Roman" w:hAnsi="Times New Roman"/>
          <w:sz w:val="24"/>
          <w:szCs w:val="24"/>
        </w:rPr>
        <w:t>cm</w:t>
      </w:r>
      <w:r w:rsidRPr="0036792B">
        <w:rPr>
          <w:rFonts w:ascii="Times New Roman" w:hAnsi="Times New Roman"/>
          <w:sz w:val="24"/>
          <w:szCs w:val="24"/>
        </w:rPr>
        <w:t xml:space="preserve"> thick. There is an old, repaired fracture in the right rear quadrant.</w:t>
      </w:r>
    </w:p>
    <w:p w14:paraId="6F8B9640" w14:textId="7A9C7D7E" w:rsidR="0036792B" w:rsidRPr="0036792B" w:rsidRDefault="00BC5CB7" w:rsidP="00BE067F">
      <w:pPr>
        <w:spacing w:after="0" w:line="480" w:lineRule="auto"/>
        <w:ind w:firstLine="720"/>
        <w:rPr>
          <w:rFonts w:ascii="Times New Roman" w:hAnsi="Times New Roman"/>
          <w:sz w:val="24"/>
          <w:szCs w:val="24"/>
        </w:rPr>
      </w:pPr>
      <w:r>
        <w:rPr>
          <w:rFonts w:ascii="Times New Roman" w:hAnsi="Times New Roman"/>
          <w:sz w:val="24"/>
          <w:szCs w:val="24"/>
        </w:rPr>
        <w:t xml:space="preserve">Although the overall </w:t>
      </w:r>
      <w:r w:rsidRPr="0036792B">
        <w:rPr>
          <w:rFonts w:ascii="Times New Roman" w:hAnsi="Times New Roman"/>
          <w:sz w:val="24"/>
          <w:szCs w:val="24"/>
        </w:rPr>
        <w:t>condition of the marquetry decoration is extremely good</w:t>
      </w:r>
      <w:r>
        <w:rPr>
          <w:rFonts w:ascii="Times New Roman" w:hAnsi="Times New Roman"/>
          <w:sz w:val="24"/>
          <w:szCs w:val="24"/>
        </w:rPr>
        <w:t>,</w:t>
      </w:r>
      <w:r w:rsidRPr="0036792B">
        <w:rPr>
          <w:rFonts w:ascii="Times New Roman" w:hAnsi="Times New Roman"/>
          <w:sz w:val="24"/>
          <w:szCs w:val="24"/>
        </w:rPr>
        <w:t xml:space="preserve"> with no obvious replacement of veneer</w:t>
      </w:r>
      <w:r>
        <w:rPr>
          <w:rFonts w:ascii="Times New Roman" w:hAnsi="Times New Roman"/>
          <w:sz w:val="24"/>
          <w:szCs w:val="24"/>
        </w:rPr>
        <w:t>, t</w:t>
      </w:r>
      <w:r w:rsidR="0036792B" w:rsidRPr="0036792B">
        <w:rPr>
          <w:rFonts w:ascii="Times New Roman" w:hAnsi="Times New Roman"/>
          <w:sz w:val="24"/>
          <w:szCs w:val="24"/>
        </w:rPr>
        <w:t>here appear to have been at least two campaigns of significant structural restoration to the commode. The first appears to have involved the removal of the left and right panels of the case back assembly. Thin strips of the framing members surrounding the panels were carefully cut away on the rear side, exposing the groove and allowing the panels to be removed without dismantling the pinned mortise</w:t>
      </w:r>
      <w:r w:rsidR="006D150E">
        <w:rPr>
          <w:rFonts w:ascii="Times New Roman" w:hAnsi="Times New Roman"/>
          <w:sz w:val="24"/>
          <w:szCs w:val="24"/>
        </w:rPr>
        <w:t>-</w:t>
      </w:r>
      <w:r w:rsidR="0036792B" w:rsidRPr="0036792B">
        <w:rPr>
          <w:rFonts w:ascii="Times New Roman" w:hAnsi="Times New Roman"/>
          <w:sz w:val="24"/>
          <w:szCs w:val="24"/>
        </w:rPr>
        <w:t>and</w:t>
      </w:r>
      <w:r w:rsidR="006D150E">
        <w:rPr>
          <w:rFonts w:ascii="Times New Roman" w:hAnsi="Times New Roman"/>
          <w:sz w:val="24"/>
          <w:szCs w:val="24"/>
        </w:rPr>
        <w:t>-</w:t>
      </w:r>
      <w:r w:rsidR="0036792B" w:rsidRPr="0036792B">
        <w:rPr>
          <w:rFonts w:ascii="Times New Roman" w:hAnsi="Times New Roman"/>
          <w:sz w:val="24"/>
          <w:szCs w:val="24"/>
        </w:rPr>
        <w:t>tenon joints of the frames. Subsequently, the original panels appear to have been placed back into their frames and the strips of oak carefully glued and nailed back in place. The nail heads were covered over and disguised so that the traces of this intervention are now nearly invisible to the naked eye, though the nails are easily located with a magnet and all of the cuts in the frames are readily apparent in X-radiographs. It is not entirely evident why this was done. Removal of the two panels would not appear to have facilitated any further dismantling of the structure. One possible explanation is that the panels were removed in order to allow easier clamping of loose elements on the rear part of the case sides during a previous restoration. The fact that apparently modern wire nails were used to reattach the cut-away strips of oak to the frames (visible in X-radiographs) suggests that this intervention took place after about 1880</w:t>
      </w:r>
      <w:r w:rsidR="006D150E">
        <w:rPr>
          <w:rFonts w:ascii="Times New Roman" w:hAnsi="Times New Roman"/>
          <w:sz w:val="24"/>
          <w:szCs w:val="24"/>
        </w:rPr>
        <w:t>,</w:t>
      </w:r>
      <w:r w:rsidR="0036792B" w:rsidRPr="0036792B">
        <w:rPr>
          <w:rFonts w:ascii="Times New Roman" w:hAnsi="Times New Roman"/>
          <w:sz w:val="24"/>
          <w:szCs w:val="24"/>
        </w:rPr>
        <w:t xml:space="preserve"> when the use of industrially produced wire nails </w:t>
      </w:r>
      <w:r w:rsidR="0036792B" w:rsidRPr="0036792B">
        <w:rPr>
          <w:rFonts w:ascii="Times New Roman" w:hAnsi="Times New Roman"/>
          <w:sz w:val="24"/>
          <w:szCs w:val="24"/>
        </w:rPr>
        <w:lastRenderedPageBreak/>
        <w:t>became widespread, though it must be considered that handmade wire nails were available in the mid</w:t>
      </w:r>
      <w:r w:rsidR="006D150E">
        <w:rPr>
          <w:rFonts w:ascii="Times New Roman" w:hAnsi="Times New Roman"/>
          <w:sz w:val="24"/>
          <w:szCs w:val="24"/>
        </w:rPr>
        <w:t>-eighteenth</w:t>
      </w:r>
      <w:r w:rsidR="0036792B" w:rsidRPr="0036792B">
        <w:rPr>
          <w:rFonts w:ascii="Times New Roman" w:hAnsi="Times New Roman"/>
          <w:sz w:val="24"/>
          <w:szCs w:val="24"/>
        </w:rPr>
        <w:t xml:space="preserve"> century</w:t>
      </w:r>
      <w:r w:rsidR="00BE067F">
        <w:rPr>
          <w:rFonts w:ascii="Times New Roman" w:hAnsi="Times New Roman"/>
          <w:sz w:val="24"/>
          <w:szCs w:val="24"/>
        </w:rPr>
        <w:t>.</w:t>
      </w:r>
      <w:r w:rsidR="0036792B" w:rsidRPr="0036792B">
        <w:rPr>
          <w:rStyle w:val="EndnoteReference"/>
          <w:rFonts w:ascii="Times New Roman" w:hAnsi="Times New Roman"/>
          <w:sz w:val="24"/>
          <w:szCs w:val="24"/>
        </w:rPr>
        <w:endnoteReference w:id="34"/>
      </w:r>
    </w:p>
    <w:p w14:paraId="59101048" w14:textId="6999D2EC"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A second and more substantial restoration appears to have taken place sometime in the mid</w:t>
      </w:r>
      <w:r w:rsidR="006D150E">
        <w:rPr>
          <w:rFonts w:ascii="Times New Roman" w:hAnsi="Times New Roman"/>
          <w:sz w:val="24"/>
          <w:szCs w:val="24"/>
        </w:rPr>
        <w:t>-twentieth</w:t>
      </w:r>
      <w:r w:rsidRPr="0036792B">
        <w:rPr>
          <w:rFonts w:ascii="Times New Roman" w:hAnsi="Times New Roman"/>
          <w:sz w:val="24"/>
          <w:szCs w:val="24"/>
        </w:rPr>
        <w:t xml:space="preserve"> century, probably while the commode was in Switzerland. The supposition that the restoration occurred in Switzerland is based simply on the observation that the commode has a </w:t>
      </w:r>
      <w:r w:rsidR="006D150E">
        <w:rPr>
          <w:rFonts w:ascii="Times New Roman" w:hAnsi="Times New Roman"/>
          <w:sz w:val="24"/>
          <w:szCs w:val="24"/>
        </w:rPr>
        <w:t>twentieth-</w:t>
      </w:r>
      <w:r w:rsidRPr="0036792B">
        <w:rPr>
          <w:rFonts w:ascii="Times New Roman" w:hAnsi="Times New Roman"/>
          <w:sz w:val="24"/>
          <w:szCs w:val="24"/>
        </w:rPr>
        <w:t>century history only in England, Switzerland</w:t>
      </w:r>
      <w:r w:rsidR="006D150E">
        <w:rPr>
          <w:rFonts w:ascii="Times New Roman" w:hAnsi="Times New Roman"/>
          <w:sz w:val="24"/>
          <w:szCs w:val="24"/>
        </w:rPr>
        <w:t>,</w:t>
      </w:r>
      <w:r w:rsidRPr="0036792B">
        <w:rPr>
          <w:rFonts w:ascii="Times New Roman" w:hAnsi="Times New Roman"/>
          <w:sz w:val="24"/>
          <w:szCs w:val="24"/>
        </w:rPr>
        <w:t xml:space="preserve"> and the United States; since the restorer’s stamp is in French (see below), it would appear most likely that the restoration occurred in Switzerland. During this restoration, major splits in the case sides and drawer fronts were repaired and the bottom of the upper drawer was planed down and </w:t>
      </w:r>
      <w:r w:rsidR="006D150E">
        <w:rPr>
          <w:rFonts w:ascii="Times New Roman" w:hAnsi="Times New Roman"/>
          <w:sz w:val="24"/>
          <w:szCs w:val="24"/>
        </w:rPr>
        <w:t>re</w:t>
      </w:r>
      <w:r w:rsidRPr="0036792B">
        <w:rPr>
          <w:rFonts w:ascii="Times New Roman" w:hAnsi="Times New Roman"/>
          <w:sz w:val="24"/>
          <w:szCs w:val="24"/>
        </w:rPr>
        <w:t xml:space="preserve">attached to the sides with replacement screws. On the right side of the commode, the oak substrate panel had a single massive split, revealing a gap of approximately </w:t>
      </w:r>
      <w:r w:rsidR="006D150E">
        <w:rPr>
          <w:rFonts w:ascii="Times New Roman" w:hAnsi="Times New Roman"/>
          <w:sz w:val="24"/>
          <w:szCs w:val="24"/>
        </w:rPr>
        <w:t>1 cm</w:t>
      </w:r>
      <w:r w:rsidRPr="0036792B">
        <w:rPr>
          <w:rFonts w:ascii="Times New Roman" w:hAnsi="Times New Roman"/>
          <w:sz w:val="24"/>
          <w:szCs w:val="24"/>
        </w:rPr>
        <w:t>. The restorer (presumably the enigmatic P. Spohn who stamped the commode on the top of the right rear post “</w:t>
      </w:r>
      <w:r w:rsidRPr="002E6A11">
        <w:rPr>
          <w:rFonts w:ascii="Times New Roman" w:hAnsi="Times New Roman"/>
          <w:iCs/>
          <w:caps/>
          <w:sz w:val="24"/>
          <w:szCs w:val="24"/>
        </w:rPr>
        <w:t>restaure</w:t>
      </w:r>
      <w:r w:rsidRPr="002E6A11">
        <w:rPr>
          <w:rFonts w:ascii="Times New Roman" w:hAnsi="Times New Roman"/>
          <w:iCs/>
          <w:sz w:val="24"/>
          <w:szCs w:val="24"/>
        </w:rPr>
        <w:t xml:space="preserve"> par P</w:t>
      </w:r>
      <w:r w:rsidRPr="002E6A11">
        <w:rPr>
          <w:rFonts w:ascii="Times New Roman" w:hAnsi="Times New Roman"/>
          <w:iCs/>
          <w:caps/>
          <w:sz w:val="24"/>
          <w:szCs w:val="24"/>
        </w:rPr>
        <w:t>. Spohn</w:t>
      </w:r>
      <w:r w:rsidRPr="002E6A11">
        <w:rPr>
          <w:rFonts w:ascii="Times New Roman" w:hAnsi="Times New Roman"/>
          <w:iCs/>
          <w:sz w:val="24"/>
          <w:szCs w:val="24"/>
        </w:rPr>
        <w:t>”</w:t>
      </w:r>
      <w:r w:rsidRPr="0036792B">
        <w:rPr>
          <w:rFonts w:ascii="Times New Roman" w:hAnsi="Times New Roman"/>
          <w:i/>
          <w:sz w:val="24"/>
          <w:szCs w:val="24"/>
        </w:rPr>
        <w:t xml:space="preserve"> </w:t>
      </w:r>
      <w:r w:rsidRPr="0036792B">
        <w:rPr>
          <w:rFonts w:ascii="Times New Roman" w:hAnsi="Times New Roman"/>
          <w:sz w:val="24"/>
          <w:szCs w:val="24"/>
        </w:rPr>
        <w:t>(</w:t>
      </w:r>
      <w:r w:rsidR="006D150E">
        <w:rPr>
          <w:rFonts w:ascii="Times New Roman" w:hAnsi="Times New Roman"/>
          <w:sz w:val="24"/>
          <w:szCs w:val="24"/>
        </w:rPr>
        <w:t xml:space="preserve">see </w:t>
      </w:r>
      <w:hyperlink w:anchor="fig-16-2" w:history="1">
        <w:r w:rsidR="00BE067F" w:rsidRPr="006D150E">
          <w:rPr>
            <w:rStyle w:val="Hyperlink"/>
            <w:rFonts w:ascii="Times New Roman" w:hAnsi="Times New Roman"/>
            <w:sz w:val="24"/>
            <w:szCs w:val="24"/>
          </w:rPr>
          <w:t>f</w:t>
        </w:r>
        <w:r w:rsidR="00FD4855" w:rsidRPr="006D150E">
          <w:rPr>
            <w:rStyle w:val="Hyperlink"/>
            <w:rFonts w:ascii="Times New Roman" w:hAnsi="Times New Roman"/>
            <w:sz w:val="24"/>
            <w:szCs w:val="24"/>
          </w:rPr>
          <w:t>ig. 16-2</w:t>
        </w:r>
      </w:hyperlink>
      <w:r w:rsidRPr="0036792B">
        <w:rPr>
          <w:rFonts w:ascii="Times New Roman" w:hAnsi="Times New Roman"/>
          <w:sz w:val="24"/>
          <w:szCs w:val="24"/>
        </w:rPr>
        <w:t>) addressed this large split in a creative if heavy-handed approach. Rather than fill the split, which would require extensive veneer patching or inpainting, he improvised a method of pushing the side panel back together. The problem the restorer faced was that the panel remained securely attached to both the front and rear posts; this he solved by sawing the front half of the panel free. First, he removed the gilded bronze frame from the side</w:t>
      </w:r>
      <w:r w:rsidR="006D150E">
        <w:rPr>
          <w:rFonts w:ascii="Times New Roman" w:hAnsi="Times New Roman"/>
          <w:sz w:val="24"/>
          <w:szCs w:val="24"/>
        </w:rPr>
        <w:t>,</w:t>
      </w:r>
      <w:r w:rsidRPr="0036792B">
        <w:rPr>
          <w:rFonts w:ascii="Times New Roman" w:hAnsi="Times New Roman"/>
          <w:sz w:val="24"/>
          <w:szCs w:val="24"/>
        </w:rPr>
        <w:t xml:space="preserve"> and then, starting at either the top or bottom of the split, he sawed straight through the case, following the contour of the gilded bronze so that his saw kerf would be hidden once the mounts were replaced (</w:t>
      </w:r>
      <w:hyperlink w:anchor="fig-16-12" w:history="1">
        <w:r w:rsidR="002E6A11" w:rsidRPr="002E6A11">
          <w:rPr>
            <w:rStyle w:val="Hyperlink"/>
            <w:rFonts w:ascii="Times New Roman" w:hAnsi="Times New Roman"/>
            <w:sz w:val="24"/>
            <w:szCs w:val="24"/>
          </w:rPr>
          <w:t>fig. 16-12</w:t>
        </w:r>
      </w:hyperlink>
      <w:r w:rsidRPr="0036792B">
        <w:rPr>
          <w:rFonts w:ascii="Times New Roman" w:hAnsi="Times New Roman"/>
          <w:sz w:val="24"/>
          <w:szCs w:val="24"/>
        </w:rPr>
        <w:t>). As the restorer came to the vertical portion of his line, parallel to the front of the commode, his cut ran into the rear edge of the front post. He did not stop</w:t>
      </w:r>
      <w:r w:rsidR="006D150E">
        <w:rPr>
          <w:rFonts w:ascii="Times New Roman" w:hAnsi="Times New Roman"/>
          <w:sz w:val="24"/>
          <w:szCs w:val="24"/>
        </w:rPr>
        <w:t>,</w:t>
      </w:r>
      <w:r w:rsidRPr="0036792B">
        <w:rPr>
          <w:rFonts w:ascii="Times New Roman" w:hAnsi="Times New Roman"/>
          <w:sz w:val="24"/>
          <w:szCs w:val="24"/>
        </w:rPr>
        <w:t xml:space="preserve"> however, </w:t>
      </w:r>
      <w:r w:rsidR="002D7D02">
        <w:rPr>
          <w:rFonts w:ascii="Times New Roman" w:hAnsi="Times New Roman"/>
          <w:sz w:val="24"/>
          <w:szCs w:val="24"/>
        </w:rPr>
        <w:t>but</w:t>
      </w:r>
      <w:r w:rsidRPr="0036792B">
        <w:rPr>
          <w:rFonts w:ascii="Times New Roman" w:hAnsi="Times New Roman"/>
          <w:sz w:val="24"/>
          <w:szCs w:val="24"/>
        </w:rPr>
        <w:t xml:space="preserve"> continued to cut through the post in order to free the front section of the panel. Once the panel section was free, the restorer slid it toward the back, closing and gluing the split in the case side </w:t>
      </w:r>
      <w:r w:rsidRPr="0036792B">
        <w:rPr>
          <w:rFonts w:ascii="Times New Roman" w:hAnsi="Times New Roman"/>
          <w:sz w:val="24"/>
          <w:szCs w:val="24"/>
        </w:rPr>
        <w:lastRenderedPageBreak/>
        <w:t xml:space="preserve">but also opening a new </w:t>
      </w:r>
      <w:r>
        <w:rPr>
          <w:rFonts w:ascii="Times New Roman" w:hAnsi="Times New Roman"/>
          <w:sz w:val="24"/>
          <w:szCs w:val="24"/>
        </w:rPr>
        <w:t>gap along the vertical saw kerf</w:t>
      </w:r>
      <w:r w:rsidRPr="0036792B">
        <w:rPr>
          <w:rFonts w:ascii="Times New Roman" w:hAnsi="Times New Roman"/>
          <w:sz w:val="24"/>
          <w:szCs w:val="24"/>
        </w:rPr>
        <w:t>. The restorer then filled this new gap with glue and oak wedges driven into the gap from the outside (</w:t>
      </w:r>
      <w:hyperlink w:anchor="fig-16-13" w:history="1">
        <w:r w:rsidR="002D7D02" w:rsidRPr="002D7D02">
          <w:rPr>
            <w:rStyle w:val="Hyperlink"/>
            <w:rFonts w:ascii="Times New Roman" w:hAnsi="Times New Roman"/>
            <w:sz w:val="24"/>
            <w:szCs w:val="24"/>
          </w:rPr>
          <w:t>fig. 16.13</w:t>
        </w:r>
      </w:hyperlink>
      <w:r w:rsidRPr="0036792B">
        <w:rPr>
          <w:rFonts w:ascii="Times New Roman" w:hAnsi="Times New Roman"/>
          <w:sz w:val="24"/>
          <w:szCs w:val="24"/>
        </w:rPr>
        <w:t>). The tapered ends of the wedges were not cut off and are stil</w:t>
      </w:r>
      <w:r w:rsidR="00FD4855">
        <w:rPr>
          <w:rFonts w:ascii="Times New Roman" w:hAnsi="Times New Roman"/>
          <w:sz w:val="24"/>
          <w:szCs w:val="24"/>
        </w:rPr>
        <w:t>l visible inside the case</w:t>
      </w:r>
      <w:r w:rsidRPr="0036792B">
        <w:rPr>
          <w:rFonts w:ascii="Times New Roman" w:hAnsi="Times New Roman"/>
          <w:sz w:val="24"/>
          <w:szCs w:val="24"/>
        </w:rPr>
        <w:t xml:space="preserve">.  </w:t>
      </w:r>
    </w:p>
    <w:p w14:paraId="584D7DE2" w14:textId="48DD5794"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In an attempt to further stabilize the case side, the restorer then cut two planks of poplar</w:t>
      </w:r>
      <w:r w:rsidR="006D150E">
        <w:rPr>
          <w:rFonts w:ascii="Times New Roman" w:hAnsi="Times New Roman"/>
          <w:sz w:val="24"/>
          <w:szCs w:val="24"/>
        </w:rPr>
        <w:t>,</w:t>
      </w:r>
      <w:r w:rsidRPr="0036792B">
        <w:rPr>
          <w:rFonts w:ascii="Times New Roman" w:hAnsi="Times New Roman"/>
          <w:sz w:val="24"/>
          <w:szCs w:val="24"/>
        </w:rPr>
        <w:t xml:space="preserve"> which fit against the inside face of the side panel, inside the top and bottom drawer compartments. These reinforcing panels run nearly the full width of the case side</w:t>
      </w:r>
      <w:r w:rsidR="006D150E">
        <w:rPr>
          <w:rFonts w:ascii="Times New Roman" w:hAnsi="Times New Roman"/>
          <w:sz w:val="24"/>
          <w:szCs w:val="24"/>
        </w:rPr>
        <w:t>,</w:t>
      </w:r>
      <w:r w:rsidRPr="0036792B">
        <w:rPr>
          <w:rFonts w:ascii="Times New Roman" w:hAnsi="Times New Roman"/>
          <w:sz w:val="24"/>
          <w:szCs w:val="24"/>
        </w:rPr>
        <w:t xml:space="preserve"> with their grain running horizontally, </w:t>
      </w:r>
      <w:r w:rsidR="006D150E">
        <w:rPr>
          <w:rFonts w:ascii="Times New Roman" w:hAnsi="Times New Roman"/>
          <w:sz w:val="24"/>
          <w:szCs w:val="24"/>
        </w:rPr>
        <w:t>that is,</w:t>
      </w:r>
      <w:r w:rsidRPr="0036792B">
        <w:rPr>
          <w:rFonts w:ascii="Times New Roman" w:hAnsi="Times New Roman"/>
          <w:sz w:val="24"/>
          <w:szCs w:val="24"/>
        </w:rPr>
        <w:t xml:space="preserve"> perpendicular to the case side panel. He then glued and screwed the planks to the side panel, using an abundance of screws (average 12 per plank). On the left side of the commode, the side panel also suffered from splitting</w:t>
      </w:r>
      <w:r w:rsidR="006D150E">
        <w:rPr>
          <w:rFonts w:ascii="Times New Roman" w:hAnsi="Times New Roman"/>
          <w:sz w:val="24"/>
          <w:szCs w:val="24"/>
        </w:rPr>
        <w:t>;</w:t>
      </w:r>
      <w:r w:rsidRPr="0036792B">
        <w:rPr>
          <w:rFonts w:ascii="Times New Roman" w:hAnsi="Times New Roman"/>
          <w:sz w:val="24"/>
          <w:szCs w:val="24"/>
        </w:rPr>
        <w:t xml:space="preserve"> rather than one major split, </w:t>
      </w:r>
      <w:r w:rsidR="006D150E">
        <w:rPr>
          <w:rFonts w:ascii="Times New Roman" w:hAnsi="Times New Roman"/>
          <w:sz w:val="24"/>
          <w:szCs w:val="24"/>
        </w:rPr>
        <w:t xml:space="preserve">however, </w:t>
      </w:r>
      <w:r w:rsidRPr="0036792B">
        <w:rPr>
          <w:rFonts w:ascii="Times New Roman" w:hAnsi="Times New Roman"/>
          <w:sz w:val="24"/>
          <w:szCs w:val="24"/>
        </w:rPr>
        <w:t>the panel had six smaller splits. Just as on the right side, the restorer screwed and glued horizontal poplar planks to the inside of the case side (</w:t>
      </w:r>
      <w:r w:rsidR="006D150E">
        <w:rPr>
          <w:rFonts w:ascii="Times New Roman" w:hAnsi="Times New Roman"/>
          <w:sz w:val="24"/>
          <w:szCs w:val="24"/>
        </w:rPr>
        <w:t>see</w:t>
      </w:r>
      <w:r w:rsidR="006E3A73">
        <w:rPr>
          <w:rFonts w:ascii="Times New Roman" w:hAnsi="Times New Roman"/>
          <w:sz w:val="24"/>
          <w:szCs w:val="24"/>
        </w:rPr>
        <w:t xml:space="preserve"> </w:t>
      </w:r>
      <w:hyperlink w:anchor="fig-16-8" w:history="1">
        <w:r w:rsidR="006E3A73" w:rsidRPr="002D7D02">
          <w:rPr>
            <w:rStyle w:val="Hyperlink"/>
            <w:rFonts w:ascii="Times New Roman" w:hAnsi="Times New Roman"/>
            <w:sz w:val="24"/>
            <w:szCs w:val="24"/>
          </w:rPr>
          <w:t>fig. 16-8</w:t>
        </w:r>
      </w:hyperlink>
      <w:r w:rsidRPr="0036792B">
        <w:rPr>
          <w:rFonts w:ascii="Times New Roman" w:hAnsi="Times New Roman"/>
          <w:sz w:val="24"/>
          <w:szCs w:val="24"/>
        </w:rPr>
        <w:t>). He then filled and inpainted the splits to</w:t>
      </w:r>
      <w:r>
        <w:rPr>
          <w:rFonts w:ascii="Times New Roman" w:hAnsi="Times New Roman"/>
          <w:sz w:val="24"/>
          <w:szCs w:val="24"/>
        </w:rPr>
        <w:t xml:space="preserve"> match the surrounding veneer.</w:t>
      </w:r>
    </w:p>
    <w:p w14:paraId="2FE33E3D" w14:textId="6728CD80" w:rsidR="0036792B" w:rsidRPr="0036792B"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 xml:space="preserve">It appears that Spohn also repaired a loose joint between the right case side panel and the right rear post. Rather </w:t>
      </w:r>
      <w:r w:rsidR="006D150E">
        <w:rPr>
          <w:rFonts w:ascii="Times New Roman" w:hAnsi="Times New Roman"/>
          <w:sz w:val="24"/>
          <w:szCs w:val="24"/>
        </w:rPr>
        <w:t>than</w:t>
      </w:r>
      <w:r w:rsidRPr="0036792B">
        <w:rPr>
          <w:rFonts w:ascii="Times New Roman" w:hAnsi="Times New Roman"/>
          <w:sz w:val="24"/>
          <w:szCs w:val="24"/>
        </w:rPr>
        <w:t xml:space="preserve"> simply rely on glue to repair the fault, he went so far as to drill five 9 mm holes in a vertical row, through the back of the post and well into the case side panel. X-radiographs suggest that Spohn used a screw-lead auger bit. He then drove 15</w:t>
      </w:r>
      <w:r w:rsidR="006D150E">
        <w:rPr>
          <w:rFonts w:ascii="Times New Roman" w:hAnsi="Times New Roman"/>
          <w:sz w:val="24"/>
          <w:szCs w:val="24"/>
        </w:rPr>
        <w:t>-</w:t>
      </w:r>
      <w:r w:rsidRPr="0036792B">
        <w:rPr>
          <w:rFonts w:ascii="Times New Roman" w:hAnsi="Times New Roman"/>
          <w:sz w:val="24"/>
          <w:szCs w:val="24"/>
        </w:rPr>
        <w:t>cm</w:t>
      </w:r>
      <w:r w:rsidR="006D150E">
        <w:rPr>
          <w:rFonts w:ascii="Times New Roman" w:hAnsi="Times New Roman"/>
          <w:sz w:val="24"/>
          <w:szCs w:val="24"/>
        </w:rPr>
        <w:t>-</w:t>
      </w:r>
      <w:r w:rsidRPr="0036792B">
        <w:rPr>
          <w:rFonts w:ascii="Times New Roman" w:hAnsi="Times New Roman"/>
          <w:sz w:val="24"/>
          <w:szCs w:val="24"/>
        </w:rPr>
        <w:t>long oak pegs into the holes to secure the joint (</w:t>
      </w:r>
      <w:hyperlink w:anchor="fig-16-14" w:history="1">
        <w:r w:rsidR="00BE067F" w:rsidRPr="006D150E">
          <w:rPr>
            <w:rStyle w:val="Hyperlink"/>
            <w:rFonts w:ascii="Times New Roman" w:hAnsi="Times New Roman"/>
            <w:sz w:val="24"/>
            <w:szCs w:val="24"/>
          </w:rPr>
          <w:t>f</w:t>
        </w:r>
        <w:r w:rsidR="00FD4855" w:rsidRPr="006D150E">
          <w:rPr>
            <w:rStyle w:val="Hyperlink"/>
            <w:rFonts w:ascii="Times New Roman" w:hAnsi="Times New Roman"/>
            <w:sz w:val="24"/>
            <w:szCs w:val="24"/>
          </w:rPr>
          <w:t xml:space="preserve">ig. </w:t>
        </w:r>
        <w:r w:rsidR="006E3A73">
          <w:rPr>
            <w:rStyle w:val="Hyperlink"/>
            <w:rFonts w:ascii="Times New Roman" w:hAnsi="Times New Roman"/>
            <w:sz w:val="24"/>
            <w:szCs w:val="24"/>
          </w:rPr>
          <w:t>16-14</w:t>
        </w:r>
      </w:hyperlink>
      <w:r w:rsidRPr="0036792B">
        <w:rPr>
          <w:rFonts w:ascii="Times New Roman" w:hAnsi="Times New Roman"/>
          <w:sz w:val="24"/>
          <w:szCs w:val="24"/>
        </w:rPr>
        <w:t xml:space="preserve">).  </w:t>
      </w:r>
    </w:p>
    <w:p w14:paraId="3BD77CA8" w14:textId="7DF571D8" w:rsidR="0036792B" w:rsidRPr="0048103E" w:rsidRDefault="0036792B" w:rsidP="00BE067F">
      <w:pPr>
        <w:spacing w:after="0" w:line="480" w:lineRule="auto"/>
        <w:ind w:firstLine="720"/>
        <w:rPr>
          <w:rFonts w:ascii="Times New Roman" w:hAnsi="Times New Roman"/>
          <w:sz w:val="24"/>
          <w:szCs w:val="24"/>
        </w:rPr>
      </w:pPr>
      <w:r w:rsidRPr="0036792B">
        <w:rPr>
          <w:rFonts w:ascii="Times New Roman" w:hAnsi="Times New Roman"/>
          <w:sz w:val="24"/>
          <w:szCs w:val="24"/>
        </w:rPr>
        <w:t>The upper drawer front also has a split that has been repaired. The split runs horizontally through the central portion of the drawer front</w:t>
      </w:r>
      <w:r w:rsidR="006D150E">
        <w:rPr>
          <w:rFonts w:ascii="Times New Roman" w:hAnsi="Times New Roman"/>
          <w:sz w:val="24"/>
          <w:szCs w:val="24"/>
        </w:rPr>
        <w:t>,</w:t>
      </w:r>
      <w:r w:rsidRPr="0036792B">
        <w:rPr>
          <w:rFonts w:ascii="Times New Roman" w:hAnsi="Times New Roman"/>
          <w:sz w:val="24"/>
          <w:szCs w:val="24"/>
        </w:rPr>
        <w:t xml:space="preserve"> and, like the case sides, it has been repaired in a rather heavy-handed manner. Five blocks of oak, each about 8</w:t>
      </w:r>
      <w:r w:rsidR="006D150E">
        <w:rPr>
          <w:rFonts w:ascii="Times New Roman" w:hAnsi="Times New Roman"/>
          <w:sz w:val="24"/>
          <w:szCs w:val="24"/>
        </w:rPr>
        <w:t xml:space="preserve"> </w:t>
      </w:r>
      <w:r w:rsidRPr="0036792B">
        <w:rPr>
          <w:rFonts w:ascii="Times New Roman" w:hAnsi="Times New Roman"/>
          <w:sz w:val="24"/>
          <w:szCs w:val="24"/>
        </w:rPr>
        <w:t>x</w:t>
      </w:r>
      <w:r w:rsidR="006D150E">
        <w:rPr>
          <w:rFonts w:ascii="Times New Roman" w:hAnsi="Times New Roman"/>
          <w:sz w:val="24"/>
          <w:szCs w:val="24"/>
        </w:rPr>
        <w:t xml:space="preserve"> </w:t>
      </w:r>
      <w:r w:rsidRPr="0036792B">
        <w:rPr>
          <w:rFonts w:ascii="Times New Roman" w:hAnsi="Times New Roman"/>
          <w:sz w:val="24"/>
          <w:szCs w:val="24"/>
        </w:rPr>
        <w:t>4</w:t>
      </w:r>
      <w:r w:rsidR="006D150E">
        <w:rPr>
          <w:rFonts w:ascii="Times New Roman" w:hAnsi="Times New Roman"/>
          <w:sz w:val="24"/>
          <w:szCs w:val="24"/>
        </w:rPr>
        <w:t xml:space="preserve"> </w:t>
      </w:r>
      <w:r w:rsidRPr="0036792B">
        <w:rPr>
          <w:rFonts w:ascii="Times New Roman" w:hAnsi="Times New Roman"/>
          <w:sz w:val="24"/>
          <w:szCs w:val="24"/>
        </w:rPr>
        <w:t>x</w:t>
      </w:r>
      <w:r w:rsidR="006D150E">
        <w:rPr>
          <w:rFonts w:ascii="Times New Roman" w:hAnsi="Times New Roman"/>
          <w:sz w:val="24"/>
          <w:szCs w:val="24"/>
        </w:rPr>
        <w:t xml:space="preserve"> </w:t>
      </w:r>
      <w:r w:rsidRPr="0036792B">
        <w:rPr>
          <w:rFonts w:ascii="Times New Roman" w:hAnsi="Times New Roman"/>
          <w:sz w:val="24"/>
          <w:szCs w:val="24"/>
        </w:rPr>
        <w:t>2</w:t>
      </w:r>
      <w:r w:rsidR="006D150E">
        <w:rPr>
          <w:rFonts w:ascii="Times New Roman" w:hAnsi="Times New Roman"/>
          <w:sz w:val="24"/>
          <w:szCs w:val="24"/>
        </w:rPr>
        <w:t xml:space="preserve"> </w:t>
      </w:r>
      <w:r w:rsidRPr="0036792B">
        <w:rPr>
          <w:rFonts w:ascii="Times New Roman" w:hAnsi="Times New Roman"/>
          <w:sz w:val="24"/>
          <w:szCs w:val="24"/>
        </w:rPr>
        <w:t>cm, have been inlaid into the rear side of the drawer front, separated by 3-4 cm, and traversing the split (</w:t>
      </w:r>
      <w:hyperlink w:anchor="fig-16-15" w:history="1">
        <w:r w:rsidR="002D7D02" w:rsidRPr="002D7D02">
          <w:rPr>
            <w:rStyle w:val="Hyperlink"/>
            <w:rFonts w:ascii="Times New Roman" w:hAnsi="Times New Roman"/>
            <w:sz w:val="24"/>
            <w:szCs w:val="24"/>
          </w:rPr>
          <w:t>fig. 16-15</w:t>
        </w:r>
      </w:hyperlink>
      <w:r w:rsidR="002D7D02">
        <w:rPr>
          <w:rFonts w:ascii="Times New Roman" w:hAnsi="Times New Roman"/>
          <w:sz w:val="24"/>
          <w:szCs w:val="24"/>
        </w:rPr>
        <w:t>).</w:t>
      </w:r>
      <w:r w:rsidRPr="0036792B">
        <w:rPr>
          <w:rFonts w:ascii="Times New Roman" w:hAnsi="Times New Roman"/>
          <w:sz w:val="24"/>
          <w:szCs w:val="24"/>
        </w:rPr>
        <w:t xml:space="preserve"> In addition, it would appear that at some point the glue joints of the upper drawer bottom failed and that possibly one or more of the boards warped or bowed to some degree. The drawer bottom has </w:t>
      </w:r>
      <w:r w:rsidRPr="0036792B">
        <w:rPr>
          <w:rFonts w:ascii="Times New Roman" w:hAnsi="Times New Roman"/>
          <w:sz w:val="24"/>
          <w:szCs w:val="24"/>
        </w:rPr>
        <w:lastRenderedPageBreak/>
        <w:t>been reglued, and much of both surfaces has been planed down and flattened, removing the oxidized surface and revealing lighter</w:t>
      </w:r>
      <w:r w:rsidR="006D150E">
        <w:rPr>
          <w:rFonts w:ascii="Times New Roman" w:hAnsi="Times New Roman"/>
          <w:sz w:val="24"/>
          <w:szCs w:val="24"/>
        </w:rPr>
        <w:t>-</w:t>
      </w:r>
      <w:r w:rsidRPr="0036792B">
        <w:rPr>
          <w:rFonts w:ascii="Times New Roman" w:hAnsi="Times New Roman"/>
          <w:sz w:val="24"/>
          <w:szCs w:val="24"/>
        </w:rPr>
        <w:t>colored wood below. The screws fastening the upper drawer bottom have been replaced with screws very similar in type to those used to attach the poplar reinforcing planks on the case sides, suggesting (though certainly not proving) that the work was done at the same time, by the same restorer, presumably P. Spohn.</w:t>
      </w:r>
    </w:p>
    <w:sectPr w:rsidR="0036792B" w:rsidRPr="0048103E">
      <w:footerReference w:type="default" r:id="rId11"/>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172F7" w14:textId="77777777" w:rsidR="007107EC" w:rsidRDefault="007107EC" w:rsidP="00196360">
      <w:pPr>
        <w:spacing w:after="0" w:line="240" w:lineRule="auto"/>
      </w:pPr>
      <w:r>
        <w:separator/>
      </w:r>
    </w:p>
  </w:endnote>
  <w:endnote w:type="continuationSeparator" w:id="0">
    <w:p w14:paraId="654C967C" w14:textId="77777777" w:rsidR="007107EC" w:rsidRDefault="007107EC" w:rsidP="00196360">
      <w:pPr>
        <w:spacing w:after="0" w:line="240" w:lineRule="auto"/>
      </w:pPr>
      <w:r>
        <w:continuationSeparator/>
      </w:r>
    </w:p>
  </w:endnote>
  <w:endnote w:id="1">
    <w:p w14:paraId="33EAF925" w14:textId="11F4A1FA"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There is no crowned C stamp on the commode, as mistakenly stated in the previous Museum’s catalogues (see “Bibliography”)</w:t>
      </w:r>
      <w:r w:rsidRPr="00EA30E9">
        <w:rPr>
          <w:rFonts w:ascii="Times New Roman" w:hAnsi="Times New Roman"/>
          <w:sz w:val="24"/>
          <w:szCs w:val="24"/>
        </w:rPr>
        <w:t>.</w:t>
      </w:r>
    </w:p>
  </w:endnote>
  <w:endnote w:id="2">
    <w:p w14:paraId="5864D483" w14:textId="70F69D1A"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 xml:space="preserve">See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w:t>
      </w:r>
      <w:r w:rsidRPr="00EA30E9">
        <w:rPr>
          <w:rFonts w:ascii="Times New Roman" w:hAnsi="Times New Roman"/>
          <w:sz w:val="24"/>
          <w:szCs w:val="24"/>
        </w:rPr>
        <w:t>, 231</w:t>
      </w:r>
      <w:r>
        <w:rPr>
          <w:rFonts w:ascii="Times New Roman" w:hAnsi="Times New Roman"/>
          <w:sz w:val="24"/>
          <w:szCs w:val="24"/>
        </w:rPr>
        <w:t>–</w:t>
      </w:r>
      <w:r w:rsidRPr="00EA30E9">
        <w:rPr>
          <w:rFonts w:ascii="Times New Roman" w:hAnsi="Times New Roman"/>
          <w:sz w:val="24"/>
          <w:szCs w:val="24"/>
        </w:rPr>
        <w:t xml:space="preserve">32, no. 21. All further references to works catalogued in this article will be referred to by the letter </w:t>
      </w:r>
      <w:r>
        <w:rPr>
          <w:rFonts w:ascii="Times New Roman" w:hAnsi="Times New Roman"/>
          <w:sz w:val="24"/>
          <w:szCs w:val="24"/>
        </w:rPr>
        <w:t>“</w:t>
      </w:r>
      <w:r w:rsidRPr="00EA30E9">
        <w:rPr>
          <w:rFonts w:ascii="Times New Roman" w:hAnsi="Times New Roman"/>
          <w:sz w:val="24"/>
          <w:szCs w:val="24"/>
        </w:rPr>
        <w:t>H</w:t>
      </w:r>
      <w:r>
        <w:rPr>
          <w:rFonts w:ascii="Times New Roman" w:hAnsi="Times New Roman"/>
          <w:sz w:val="24"/>
          <w:szCs w:val="24"/>
        </w:rPr>
        <w:t>”</w:t>
      </w:r>
      <w:r w:rsidRPr="00EA30E9">
        <w:rPr>
          <w:rFonts w:ascii="Times New Roman" w:hAnsi="Times New Roman"/>
          <w:sz w:val="24"/>
          <w:szCs w:val="24"/>
        </w:rPr>
        <w:t xml:space="preserve"> followed by the catalogue number</w:t>
      </w:r>
      <w:r>
        <w:rPr>
          <w:rFonts w:ascii="Times New Roman" w:hAnsi="Times New Roman"/>
          <w:sz w:val="24"/>
          <w:szCs w:val="24"/>
        </w:rPr>
        <w:t>, e.g.,</w:t>
      </w:r>
      <w:r w:rsidRPr="00EA30E9">
        <w:rPr>
          <w:rFonts w:ascii="Times New Roman" w:hAnsi="Times New Roman"/>
          <w:sz w:val="24"/>
          <w:szCs w:val="24"/>
        </w:rPr>
        <w:t xml:space="preserve"> (H21). See also </w:t>
      </w:r>
      <w:r>
        <w:rPr>
          <w:rFonts w:ascii="Times New Roman" w:hAnsi="Times New Roman"/>
          <w:sz w:val="24"/>
          <w:szCs w:val="24"/>
        </w:rPr>
        <w:t>{{</w:t>
      </w:r>
      <w:r w:rsidRPr="00EA30E9">
        <w:rPr>
          <w:rFonts w:ascii="Times New Roman" w:hAnsi="Times New Roman"/>
          <w:sz w:val="24"/>
          <w:szCs w:val="24"/>
        </w:rPr>
        <w:t>Gonzáles-Palacios 1996</w:t>
      </w:r>
      <w:r>
        <w:rPr>
          <w:rFonts w:ascii="Times New Roman" w:hAnsi="Times New Roman"/>
          <w:sz w:val="24"/>
          <w:szCs w:val="24"/>
        </w:rPr>
        <w:t>}}</w:t>
      </w:r>
      <w:r w:rsidRPr="00EA30E9">
        <w:rPr>
          <w:rFonts w:ascii="Times New Roman" w:hAnsi="Times New Roman"/>
          <w:sz w:val="24"/>
          <w:szCs w:val="24"/>
        </w:rPr>
        <w:t>, 108</w:t>
      </w:r>
      <w:r>
        <w:rPr>
          <w:rFonts w:ascii="Times New Roman" w:hAnsi="Times New Roman"/>
          <w:sz w:val="24"/>
          <w:szCs w:val="24"/>
        </w:rPr>
        <w:t>–</w:t>
      </w:r>
      <w:r w:rsidRPr="00EA30E9">
        <w:rPr>
          <w:rFonts w:ascii="Times New Roman" w:hAnsi="Times New Roman"/>
          <w:sz w:val="24"/>
          <w:szCs w:val="24"/>
        </w:rPr>
        <w:t xml:space="preserve">11, no. 1. </w:t>
      </w:r>
    </w:p>
  </w:endnote>
  <w:endnote w:id="3">
    <w:p w14:paraId="2F3977CA" w14:textId="594CC290"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Louise-Elisabeth of France (eldest twin daughter of Louis XV), b. Versailles 1727, m. 1739 (to Philip, seventh son of Philip V</w:t>
      </w:r>
      <w:r>
        <w:rPr>
          <w:rFonts w:ascii="Times New Roman" w:hAnsi="Times New Roman"/>
          <w:sz w:val="24"/>
          <w:szCs w:val="24"/>
        </w:rPr>
        <w:t>,</w:t>
      </w:r>
      <w:r w:rsidRPr="00EA30E9">
        <w:rPr>
          <w:rFonts w:ascii="Times New Roman" w:hAnsi="Times New Roman"/>
          <w:sz w:val="24"/>
          <w:szCs w:val="24"/>
        </w:rPr>
        <w:t xml:space="preserve"> </w:t>
      </w:r>
      <w:r>
        <w:rPr>
          <w:rFonts w:ascii="Times New Roman" w:hAnsi="Times New Roman"/>
          <w:sz w:val="24"/>
          <w:szCs w:val="24"/>
        </w:rPr>
        <w:t>k</w:t>
      </w:r>
      <w:r w:rsidRPr="00EA30E9">
        <w:rPr>
          <w:rFonts w:ascii="Times New Roman" w:hAnsi="Times New Roman"/>
          <w:sz w:val="24"/>
          <w:szCs w:val="24"/>
        </w:rPr>
        <w:t>ing of Spain, b. Madrid 1720, recognized as Duke of Parma by the treaty of Aix-la-Chapelle on October</w:t>
      </w:r>
      <w:r>
        <w:rPr>
          <w:rFonts w:ascii="Times New Roman" w:hAnsi="Times New Roman"/>
          <w:sz w:val="24"/>
          <w:szCs w:val="24"/>
        </w:rPr>
        <w:t xml:space="preserve"> 18,</w:t>
      </w:r>
      <w:r w:rsidRPr="00EA30E9">
        <w:rPr>
          <w:rFonts w:ascii="Times New Roman" w:hAnsi="Times New Roman"/>
          <w:sz w:val="24"/>
          <w:szCs w:val="24"/>
        </w:rPr>
        <w:t xml:space="preserve"> 1748</w:t>
      </w:r>
      <w:r>
        <w:rPr>
          <w:rFonts w:ascii="Times New Roman" w:hAnsi="Times New Roman"/>
          <w:sz w:val="24"/>
          <w:szCs w:val="24"/>
        </w:rPr>
        <w:t>,</w:t>
      </w:r>
      <w:r w:rsidRPr="00EA30E9">
        <w:rPr>
          <w:rFonts w:ascii="Times New Roman" w:hAnsi="Times New Roman"/>
          <w:sz w:val="24"/>
          <w:szCs w:val="24"/>
        </w:rPr>
        <w:t xml:space="preserve"> and took possession of Parma in February 1749, d. Alessandria 1765), d. Versailles 1759.</w:t>
      </w:r>
      <w:r w:rsidRPr="00EA30E9">
        <w:rPr>
          <w:rFonts w:ascii="Times New Roman" w:hAnsi="Times New Roman"/>
          <w:color w:val="FF0000"/>
          <w:sz w:val="24"/>
          <w:szCs w:val="24"/>
        </w:rPr>
        <w:t xml:space="preserve"> </w:t>
      </w:r>
      <w:r w:rsidRPr="00EA30E9">
        <w:rPr>
          <w:rFonts w:ascii="Times New Roman" w:hAnsi="Times New Roman"/>
          <w:sz w:val="24"/>
          <w:szCs w:val="24"/>
        </w:rPr>
        <w:t xml:space="preserve">See </w:t>
      </w:r>
      <w:r>
        <w:rPr>
          <w:rFonts w:ascii="Times New Roman" w:hAnsi="Times New Roman"/>
          <w:sz w:val="24"/>
          <w:szCs w:val="24"/>
        </w:rPr>
        <w:t>{{</w:t>
      </w:r>
      <w:r w:rsidRPr="00EA30E9">
        <w:rPr>
          <w:rFonts w:ascii="Times New Roman" w:hAnsi="Times New Roman"/>
          <w:sz w:val="24"/>
          <w:szCs w:val="24"/>
        </w:rPr>
        <w:t>Briganti 1969</w:t>
      </w:r>
      <w:r>
        <w:rPr>
          <w:rFonts w:ascii="Times New Roman" w:hAnsi="Times New Roman"/>
          <w:sz w:val="24"/>
          <w:szCs w:val="24"/>
        </w:rPr>
        <w:t>}}</w:t>
      </w:r>
      <w:r w:rsidRPr="00EA30E9">
        <w:rPr>
          <w:rFonts w:ascii="Times New Roman" w:hAnsi="Times New Roman"/>
          <w:sz w:val="24"/>
          <w:szCs w:val="24"/>
        </w:rPr>
        <w:t>.</w:t>
      </w:r>
      <w:r w:rsidRPr="00EA30E9">
        <w:rPr>
          <w:rFonts w:ascii="Times New Roman" w:hAnsi="Times New Roman"/>
          <w:color w:val="FF0000"/>
          <w:sz w:val="24"/>
          <w:szCs w:val="24"/>
        </w:rPr>
        <w:t xml:space="preserve"> </w:t>
      </w:r>
      <w:r w:rsidRPr="00EA30E9">
        <w:rPr>
          <w:rFonts w:ascii="Times New Roman" w:hAnsi="Times New Roman"/>
          <w:sz w:val="24"/>
          <w:szCs w:val="24"/>
        </w:rPr>
        <w:t xml:space="preserve">For a discussion of her continued taste for French furnishings and French influence on Parmesan furniture, see </w:t>
      </w:r>
      <w:r>
        <w:rPr>
          <w:rFonts w:ascii="Times New Roman" w:hAnsi="Times New Roman"/>
          <w:sz w:val="24"/>
          <w:szCs w:val="24"/>
        </w:rPr>
        <w:t>{{</w:t>
      </w:r>
      <w:r w:rsidRPr="00EA30E9">
        <w:rPr>
          <w:rFonts w:ascii="Times New Roman" w:hAnsi="Times New Roman"/>
          <w:sz w:val="24"/>
          <w:szCs w:val="24"/>
        </w:rPr>
        <w:t>Briganti 1965</w:t>
      </w:r>
      <w:r>
        <w:rPr>
          <w:rFonts w:ascii="Times New Roman" w:hAnsi="Times New Roman"/>
          <w:sz w:val="24"/>
          <w:szCs w:val="24"/>
        </w:rPr>
        <w:t>}}</w:t>
      </w:r>
      <w:r w:rsidRPr="00EA30E9">
        <w:rPr>
          <w:rFonts w:ascii="Times New Roman" w:hAnsi="Times New Roman"/>
          <w:sz w:val="24"/>
          <w:szCs w:val="24"/>
        </w:rPr>
        <w:t>, 48</w:t>
      </w:r>
      <w:r>
        <w:rPr>
          <w:rFonts w:ascii="Times New Roman" w:hAnsi="Times New Roman"/>
          <w:sz w:val="24"/>
          <w:szCs w:val="24"/>
        </w:rPr>
        <w:t>–</w:t>
      </w:r>
      <w:r w:rsidRPr="00EA30E9">
        <w:rPr>
          <w:rFonts w:ascii="Times New Roman" w:hAnsi="Times New Roman"/>
          <w:sz w:val="24"/>
          <w:szCs w:val="24"/>
        </w:rPr>
        <w:t>59.</w:t>
      </w:r>
    </w:p>
  </w:endnote>
  <w:endnote w:id="4">
    <w:p w14:paraId="4AB53DD3" w14:textId="5A92DAC5"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F57D6">
        <w:rPr>
          <w:rFonts w:ascii="Times New Roman" w:hAnsi="Times New Roman"/>
          <w:sz w:val="24"/>
          <w:szCs w:val="24"/>
          <w:shd w:val="clear" w:color="auto" w:fill="FFFFFF"/>
        </w:rPr>
        <w:t xml:space="preserve">An edict of Louis XV, registered with </w:t>
      </w:r>
      <w:r>
        <w:rPr>
          <w:rFonts w:ascii="Times New Roman" w:hAnsi="Times New Roman"/>
          <w:sz w:val="24"/>
          <w:szCs w:val="24"/>
          <w:shd w:val="clear" w:color="auto" w:fill="FFFFFF"/>
        </w:rPr>
        <w:t>P</w:t>
      </w:r>
      <w:r w:rsidRPr="00EF57D6">
        <w:rPr>
          <w:rFonts w:ascii="Times New Roman" w:hAnsi="Times New Roman"/>
          <w:sz w:val="24"/>
          <w:szCs w:val="24"/>
          <w:shd w:val="clear" w:color="auto" w:fill="FFFFFF"/>
        </w:rPr>
        <w:t>arliament on March 5, 1745, required that all works</w:t>
      </w:r>
      <w:r>
        <w:rPr>
          <w:rFonts w:ascii="Times New Roman" w:hAnsi="Times New Roman"/>
          <w:sz w:val="24"/>
          <w:szCs w:val="24"/>
          <w:shd w:val="clear" w:color="auto" w:fill="FFFFFF"/>
        </w:rPr>
        <w:t>,</w:t>
      </w:r>
      <w:r w:rsidRPr="00EF57D6">
        <w:rPr>
          <w:rFonts w:ascii="Times New Roman" w:hAnsi="Times New Roman"/>
          <w:sz w:val="24"/>
          <w:szCs w:val="24"/>
          <w:shd w:val="clear" w:color="auto" w:fill="FFFFFF"/>
        </w:rPr>
        <w:t xml:space="preserve"> old or new</w:t>
      </w:r>
      <w:r>
        <w:rPr>
          <w:rFonts w:ascii="Times New Roman" w:hAnsi="Times New Roman"/>
          <w:sz w:val="24"/>
          <w:szCs w:val="24"/>
          <w:shd w:val="clear" w:color="auto" w:fill="FFFFFF"/>
        </w:rPr>
        <w:t>,</w:t>
      </w:r>
      <w:r w:rsidRPr="00EF57D6">
        <w:rPr>
          <w:rFonts w:ascii="Times New Roman" w:hAnsi="Times New Roman"/>
          <w:sz w:val="24"/>
          <w:szCs w:val="24"/>
          <w:shd w:val="clear" w:color="auto" w:fill="FFFFFF"/>
        </w:rPr>
        <w:t xml:space="preserve"> made with copper</w:t>
      </w:r>
      <w:r>
        <w:rPr>
          <w:rFonts w:ascii="Times New Roman" w:hAnsi="Times New Roman"/>
          <w:sz w:val="24"/>
          <w:szCs w:val="24"/>
          <w:shd w:val="clear" w:color="auto" w:fill="FFFFFF"/>
        </w:rPr>
        <w:t xml:space="preserve"> either</w:t>
      </w:r>
      <w:r w:rsidRPr="00EF57D6">
        <w:rPr>
          <w:rFonts w:ascii="Times New Roman" w:hAnsi="Times New Roman"/>
          <w:sz w:val="24"/>
          <w:szCs w:val="24"/>
          <w:shd w:val="clear" w:color="auto" w:fill="FFFFFF"/>
        </w:rPr>
        <w:t xml:space="preserve"> in pure form or as part of an alloy be stamped with a crowned C. This</w:t>
      </w:r>
      <w:r>
        <w:rPr>
          <w:rFonts w:ascii="Times New Roman" w:hAnsi="Times New Roman"/>
          <w:sz w:val="24"/>
          <w:szCs w:val="24"/>
          <w:shd w:val="clear" w:color="auto" w:fill="FFFFFF"/>
        </w:rPr>
        <w:t xml:space="preserve"> </w:t>
      </w:r>
      <w:r w:rsidRPr="00EF57D6">
        <w:rPr>
          <w:rFonts w:ascii="Times New Roman" w:hAnsi="Times New Roman"/>
          <w:sz w:val="24"/>
          <w:szCs w:val="24"/>
          <w:shd w:val="clear" w:color="auto" w:fill="FFFFFF"/>
        </w:rPr>
        <w:t>mark was canceled on February 4, 1749; therefore, objects with this stamp can be dated to between 1745</w:t>
      </w:r>
      <w:r>
        <w:rPr>
          <w:rFonts w:ascii="Times New Roman" w:hAnsi="Times New Roman"/>
          <w:sz w:val="24"/>
          <w:szCs w:val="24"/>
          <w:shd w:val="clear" w:color="auto" w:fill="FFFFFF"/>
        </w:rPr>
        <w:t xml:space="preserve"> and </w:t>
      </w:r>
      <w:r w:rsidRPr="00EF57D6">
        <w:rPr>
          <w:rFonts w:ascii="Times New Roman" w:hAnsi="Times New Roman"/>
          <w:sz w:val="24"/>
          <w:szCs w:val="24"/>
          <w:shd w:val="clear" w:color="auto" w:fill="FFFFFF"/>
        </w:rPr>
        <w:t>1749</w:t>
      </w:r>
      <w:r>
        <w:rPr>
          <w:rFonts w:ascii="Times New Roman" w:hAnsi="Times New Roman"/>
          <w:sz w:val="24"/>
          <w:szCs w:val="24"/>
          <w:shd w:val="clear" w:color="auto" w:fill="FFFFFF"/>
        </w:rPr>
        <w:t xml:space="preserve"> </w:t>
      </w:r>
      <w:r w:rsidRPr="00EF57D6">
        <w:rPr>
          <w:rFonts w:ascii="Times New Roman" w:hAnsi="Times New Roman"/>
          <w:sz w:val="24"/>
          <w:szCs w:val="24"/>
          <w:shd w:val="clear" w:color="auto" w:fill="FFFFFF"/>
        </w:rPr>
        <w:t>{{Verlet 1937}}</w:t>
      </w:r>
      <w:r>
        <w:rPr>
          <w:rFonts w:ascii="Times New Roman" w:hAnsi="Times New Roman"/>
          <w:sz w:val="24"/>
          <w:szCs w:val="24"/>
          <w:shd w:val="clear" w:color="auto" w:fill="FFFFFF"/>
        </w:rPr>
        <w:t xml:space="preserve">. </w:t>
      </w:r>
      <w:r w:rsidRPr="00EA30E9">
        <w:rPr>
          <w:rFonts w:ascii="Times New Roman" w:hAnsi="Times New Roman"/>
          <w:sz w:val="24"/>
          <w:szCs w:val="24"/>
        </w:rPr>
        <w:t xml:space="preserve">The commode also bears the royal household mark </w:t>
      </w:r>
      <w:r>
        <w:rPr>
          <w:rFonts w:ascii="Times New Roman" w:hAnsi="Times New Roman"/>
          <w:sz w:val="24"/>
          <w:szCs w:val="24"/>
        </w:rPr>
        <w:t>“</w:t>
      </w:r>
      <w:r w:rsidRPr="00EA30E9">
        <w:rPr>
          <w:rFonts w:ascii="Times New Roman" w:hAnsi="Times New Roman"/>
          <w:sz w:val="24"/>
          <w:szCs w:val="24"/>
        </w:rPr>
        <w:t>CR</w:t>
      </w:r>
      <w:r>
        <w:rPr>
          <w:rFonts w:ascii="Times New Roman" w:hAnsi="Times New Roman"/>
          <w:sz w:val="24"/>
          <w:szCs w:val="24"/>
        </w:rPr>
        <w:t>”</w:t>
      </w:r>
      <w:r w:rsidRPr="00EA30E9">
        <w:rPr>
          <w:rFonts w:ascii="Times New Roman" w:hAnsi="Times New Roman"/>
          <w:sz w:val="24"/>
          <w:szCs w:val="24"/>
        </w:rPr>
        <w:t xml:space="preserve"> (Casa Reale) flanking a closed crown. The CR stamp was struck in about 1855 on most of the items and furniture at the ducal court in Parma. </w:t>
      </w:r>
      <w:r>
        <w:rPr>
          <w:rFonts w:ascii="Times New Roman" w:hAnsi="Times New Roman"/>
          <w:sz w:val="24"/>
          <w:szCs w:val="24"/>
        </w:rPr>
        <w:t>{{</w:t>
      </w:r>
      <w:r w:rsidRPr="00EA30E9">
        <w:rPr>
          <w:rFonts w:ascii="Times New Roman" w:hAnsi="Times New Roman"/>
          <w:sz w:val="24"/>
          <w:szCs w:val="24"/>
        </w:rPr>
        <w:t>Pallot 1989</w:t>
      </w:r>
      <w:r>
        <w:rPr>
          <w:rFonts w:ascii="Times New Roman" w:hAnsi="Times New Roman"/>
          <w:sz w:val="24"/>
          <w:szCs w:val="24"/>
        </w:rPr>
        <w:t>}}</w:t>
      </w:r>
      <w:r w:rsidRPr="00EA30E9">
        <w:rPr>
          <w:rFonts w:ascii="Times New Roman" w:hAnsi="Times New Roman"/>
          <w:sz w:val="24"/>
          <w:szCs w:val="24"/>
        </w:rPr>
        <w:t>, 142.</w:t>
      </w:r>
    </w:p>
  </w:endnote>
  <w:endnote w:id="5">
    <w:p w14:paraId="26119F65" w14:textId="284183AC" w:rsidR="005D19F7" w:rsidRPr="00EA30E9" w:rsidRDefault="005D19F7" w:rsidP="00132971">
      <w:pPr>
        <w:widowControl w:val="0"/>
        <w:autoSpaceDE w:val="0"/>
        <w:autoSpaceDN w:val="0"/>
        <w:adjustRightInd w:val="0"/>
        <w:spacing w:after="0"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The three royal residences of Parma were the Palazzo Colorno, the summer residence</w:t>
      </w:r>
      <w:r>
        <w:rPr>
          <w:rFonts w:ascii="Times New Roman" w:hAnsi="Times New Roman"/>
          <w:sz w:val="24"/>
          <w:szCs w:val="24"/>
        </w:rPr>
        <w:t>;</w:t>
      </w:r>
      <w:r w:rsidRPr="00EA30E9">
        <w:rPr>
          <w:rFonts w:ascii="Times New Roman" w:hAnsi="Times New Roman"/>
          <w:sz w:val="24"/>
          <w:szCs w:val="24"/>
        </w:rPr>
        <w:t xml:space="preserve"> the Palazzo del Giardino, uninhabited at that time</w:t>
      </w:r>
      <w:r>
        <w:rPr>
          <w:rFonts w:ascii="Times New Roman" w:hAnsi="Times New Roman"/>
          <w:sz w:val="24"/>
          <w:szCs w:val="24"/>
        </w:rPr>
        <w:t>;</w:t>
      </w:r>
      <w:r w:rsidRPr="00EA30E9">
        <w:rPr>
          <w:rFonts w:ascii="Times New Roman" w:hAnsi="Times New Roman"/>
          <w:sz w:val="24"/>
          <w:szCs w:val="24"/>
        </w:rPr>
        <w:t xml:space="preserve"> and the Casa Reale, the ducal palace in Parma itself. They had been stripped of their c</w:t>
      </w:r>
      <w:r>
        <w:rPr>
          <w:rFonts w:ascii="Times New Roman" w:hAnsi="Times New Roman"/>
          <w:sz w:val="24"/>
          <w:szCs w:val="24"/>
        </w:rPr>
        <w:t xml:space="preserve">ontents by the outgoing regime. </w:t>
      </w:r>
      <w:r w:rsidRPr="00EA30E9">
        <w:rPr>
          <w:rFonts w:ascii="Times New Roman" w:hAnsi="Times New Roman"/>
          <w:sz w:val="24"/>
          <w:szCs w:val="24"/>
        </w:rPr>
        <w:t xml:space="preserve">Louise-Elisabeth returned </w:t>
      </w:r>
      <w:r>
        <w:rPr>
          <w:rFonts w:ascii="Times New Roman" w:hAnsi="Times New Roman"/>
          <w:sz w:val="24"/>
          <w:szCs w:val="24"/>
        </w:rPr>
        <w:t>f</w:t>
      </w:r>
      <w:r w:rsidRPr="00EA30E9">
        <w:rPr>
          <w:rFonts w:ascii="Times New Roman" w:hAnsi="Times New Roman"/>
          <w:sz w:val="24"/>
          <w:szCs w:val="24"/>
        </w:rPr>
        <w:t>rom her first trip</w:t>
      </w:r>
      <w:r>
        <w:rPr>
          <w:rFonts w:ascii="Times New Roman" w:hAnsi="Times New Roman"/>
          <w:sz w:val="24"/>
          <w:szCs w:val="24"/>
        </w:rPr>
        <w:t xml:space="preserve">, </w:t>
      </w:r>
      <w:r w:rsidRPr="00EA30E9">
        <w:rPr>
          <w:rFonts w:ascii="Times New Roman" w:hAnsi="Times New Roman"/>
          <w:sz w:val="24"/>
          <w:szCs w:val="24"/>
        </w:rPr>
        <w:t>in 1749</w:t>
      </w:r>
      <w:r>
        <w:rPr>
          <w:rFonts w:ascii="Times New Roman" w:hAnsi="Times New Roman"/>
          <w:sz w:val="24"/>
          <w:szCs w:val="24"/>
        </w:rPr>
        <w:t>,</w:t>
      </w:r>
      <w:r w:rsidRPr="00EA30E9">
        <w:rPr>
          <w:rFonts w:ascii="Times New Roman" w:hAnsi="Times New Roman"/>
          <w:sz w:val="24"/>
          <w:szCs w:val="24"/>
        </w:rPr>
        <w:t xml:space="preserve"> with thirty-four wagonloads of furnishings; from her second trip, she returned in 1753 with fourteen wagonloads; she died at Versailles in 1759 before returning from her third trip home. All the furniture ordered in Paris between 1752 and 1754 was destined for the summer palace of Colorno. See </w:t>
      </w:r>
      <w:r>
        <w:rPr>
          <w:rFonts w:ascii="Times New Roman" w:hAnsi="Times New Roman"/>
          <w:sz w:val="24"/>
          <w:szCs w:val="24"/>
        </w:rPr>
        <w:t>{{</w:t>
      </w:r>
      <w:r w:rsidRPr="00EA30E9">
        <w:rPr>
          <w:rFonts w:ascii="Times New Roman" w:hAnsi="Times New Roman"/>
          <w:sz w:val="24"/>
          <w:szCs w:val="24"/>
        </w:rPr>
        <w:t>Briganti 1969</w:t>
      </w:r>
      <w:r>
        <w:rPr>
          <w:rFonts w:ascii="Times New Roman" w:hAnsi="Times New Roman"/>
          <w:sz w:val="24"/>
          <w:szCs w:val="24"/>
        </w:rPr>
        <w:t>}}</w:t>
      </w:r>
      <w:r w:rsidRPr="00EA30E9">
        <w:rPr>
          <w:rFonts w:ascii="Times New Roman" w:hAnsi="Times New Roman"/>
          <w:sz w:val="24"/>
          <w:szCs w:val="24"/>
        </w:rPr>
        <w:t>, esp</w:t>
      </w:r>
      <w:r>
        <w:rPr>
          <w:rFonts w:ascii="Times New Roman" w:hAnsi="Times New Roman"/>
          <w:sz w:val="24"/>
          <w:szCs w:val="24"/>
        </w:rPr>
        <w:t>.</w:t>
      </w:r>
      <w:r w:rsidRPr="00EA30E9">
        <w:rPr>
          <w:rFonts w:ascii="Times New Roman" w:hAnsi="Times New Roman"/>
          <w:sz w:val="24"/>
          <w:szCs w:val="24"/>
        </w:rPr>
        <w:t xml:space="preserve"> 14</w:t>
      </w:r>
      <w:r>
        <w:rPr>
          <w:rFonts w:ascii="Times New Roman" w:hAnsi="Times New Roman"/>
          <w:sz w:val="24"/>
          <w:szCs w:val="24"/>
        </w:rPr>
        <w:t>–</w:t>
      </w:r>
      <w:r w:rsidRPr="00EA30E9">
        <w:rPr>
          <w:rFonts w:ascii="Times New Roman" w:hAnsi="Times New Roman"/>
          <w:sz w:val="24"/>
          <w:szCs w:val="24"/>
        </w:rPr>
        <w:t>17, 48</w:t>
      </w:r>
      <w:r>
        <w:rPr>
          <w:rFonts w:ascii="Times New Roman" w:hAnsi="Times New Roman"/>
          <w:sz w:val="24"/>
          <w:szCs w:val="24"/>
        </w:rPr>
        <w:t>–</w:t>
      </w:r>
      <w:r w:rsidRPr="00EA30E9">
        <w:rPr>
          <w:rFonts w:ascii="Times New Roman" w:hAnsi="Times New Roman"/>
          <w:sz w:val="24"/>
          <w:szCs w:val="24"/>
        </w:rPr>
        <w:t>50.</w:t>
      </w:r>
      <w:r w:rsidRPr="00EA30E9">
        <w:rPr>
          <w:rFonts w:ascii="Times New Roman" w:hAnsi="Times New Roman"/>
          <w:color w:val="FF0000"/>
          <w:sz w:val="24"/>
          <w:szCs w:val="24"/>
        </w:rPr>
        <w:t xml:space="preserve"> </w:t>
      </w:r>
      <w:r>
        <w:rPr>
          <w:rFonts w:ascii="Times New Roman" w:hAnsi="Times New Roman"/>
          <w:sz w:val="24"/>
          <w:szCs w:val="24"/>
        </w:rPr>
        <w:t>See also {{Pallot 1989}}, 132–35.</w:t>
      </w:r>
    </w:p>
  </w:endnote>
  <w:endnote w:id="6">
    <w:p w14:paraId="0D1CB412" w14:textId="77777777" w:rsidR="005D19F7" w:rsidRPr="00EA30E9" w:rsidRDefault="005D19F7" w:rsidP="00960879">
      <w:pPr>
        <w:pStyle w:val="EndnoteText"/>
        <w:spacing w:after="0"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A</w:t>
      </w:r>
      <w:r w:rsidRPr="00EA30E9">
        <w:rPr>
          <w:rFonts w:ascii="Times New Roman" w:hAnsi="Times New Roman"/>
          <w:i/>
          <w:sz w:val="24"/>
          <w:szCs w:val="24"/>
        </w:rPr>
        <w:t xml:space="preserve"> bureau plat</w:t>
      </w:r>
      <w:r w:rsidRPr="00EA30E9">
        <w:rPr>
          <w:rFonts w:ascii="Times New Roman" w:hAnsi="Times New Roman"/>
          <w:sz w:val="24"/>
          <w:szCs w:val="24"/>
        </w:rPr>
        <w:t xml:space="preserve">, Palazzo del Quirinale (H34). Probably made between 1745 and 1749. It was brought by Louise-Elisabeth to Parma in 1753 and was to be found in her grand apartments at the Palazzo Colorno; See also </w:t>
      </w:r>
      <w:r>
        <w:rPr>
          <w:rFonts w:ascii="Times New Roman" w:hAnsi="Times New Roman"/>
          <w:sz w:val="24"/>
          <w:szCs w:val="24"/>
        </w:rPr>
        <w:t>{{</w:t>
      </w:r>
      <w:r w:rsidRPr="00EA30E9">
        <w:rPr>
          <w:rFonts w:ascii="Times New Roman" w:hAnsi="Times New Roman"/>
          <w:sz w:val="24"/>
          <w:szCs w:val="24"/>
        </w:rPr>
        <w:t>González-Palacios 1996</w:t>
      </w:r>
      <w:r>
        <w:rPr>
          <w:rFonts w:ascii="Times New Roman" w:hAnsi="Times New Roman"/>
          <w:sz w:val="24"/>
          <w:szCs w:val="24"/>
        </w:rPr>
        <w:t>}}</w:t>
      </w:r>
      <w:r w:rsidRPr="00EA30E9">
        <w:rPr>
          <w:rFonts w:ascii="Times New Roman" w:hAnsi="Times New Roman"/>
          <w:sz w:val="24"/>
          <w:szCs w:val="24"/>
        </w:rPr>
        <w:t>, 128</w:t>
      </w:r>
      <w:r>
        <w:rPr>
          <w:rFonts w:ascii="Times New Roman" w:hAnsi="Times New Roman"/>
          <w:sz w:val="24"/>
          <w:szCs w:val="24"/>
        </w:rPr>
        <w:t>–</w:t>
      </w:r>
      <w:r w:rsidRPr="00EA30E9">
        <w:rPr>
          <w:rFonts w:ascii="Times New Roman" w:hAnsi="Times New Roman"/>
          <w:sz w:val="24"/>
          <w:szCs w:val="24"/>
        </w:rPr>
        <w:t>33, no. 7</w:t>
      </w:r>
      <w:r>
        <w:rPr>
          <w:rFonts w:ascii="Times New Roman" w:hAnsi="Times New Roman"/>
          <w:sz w:val="24"/>
          <w:szCs w:val="24"/>
        </w:rPr>
        <w:t>.</w:t>
      </w:r>
    </w:p>
    <w:p w14:paraId="2134C9DE" w14:textId="77777777" w:rsidR="005D19F7" w:rsidRPr="00EA30E9" w:rsidRDefault="005D19F7" w:rsidP="00960879">
      <w:pPr>
        <w:widowControl w:val="0"/>
        <w:autoSpaceDE w:val="0"/>
        <w:autoSpaceDN w:val="0"/>
        <w:adjustRightInd w:val="0"/>
        <w:spacing w:after="0" w:line="480" w:lineRule="auto"/>
        <w:rPr>
          <w:rFonts w:ascii="Times New Roman" w:hAnsi="Times New Roman"/>
          <w:sz w:val="24"/>
          <w:szCs w:val="24"/>
        </w:rPr>
      </w:pPr>
      <w:r w:rsidRPr="00EA30E9">
        <w:rPr>
          <w:rFonts w:ascii="Times New Roman" w:hAnsi="Times New Roman"/>
          <w:sz w:val="24"/>
          <w:szCs w:val="24"/>
        </w:rPr>
        <w:t>A pair of corner cupboards, Palazzo del Quirinale (H46). Probably made about 1750. They were also part of the group of furniture brought by Louise-Elisabeth to Parma in 1753</w:t>
      </w:r>
      <w:r>
        <w:rPr>
          <w:rFonts w:ascii="Times New Roman" w:hAnsi="Times New Roman"/>
          <w:sz w:val="24"/>
          <w:szCs w:val="24"/>
        </w:rPr>
        <w:t>.</w:t>
      </w:r>
      <w:r w:rsidRPr="00EA30E9">
        <w:rPr>
          <w:rFonts w:ascii="Times New Roman" w:hAnsi="Times New Roman"/>
          <w:sz w:val="24"/>
          <w:szCs w:val="24"/>
        </w:rPr>
        <w:t xml:space="preserve"> See also </w:t>
      </w:r>
      <w:r>
        <w:rPr>
          <w:rFonts w:ascii="Times New Roman" w:hAnsi="Times New Roman"/>
          <w:sz w:val="24"/>
          <w:szCs w:val="24"/>
        </w:rPr>
        <w:t>{{</w:t>
      </w:r>
      <w:r w:rsidRPr="00EA30E9">
        <w:rPr>
          <w:rFonts w:ascii="Times New Roman" w:hAnsi="Times New Roman"/>
          <w:sz w:val="24"/>
          <w:szCs w:val="24"/>
        </w:rPr>
        <w:t>Gonzále</w:t>
      </w:r>
      <w:r>
        <w:rPr>
          <w:rFonts w:ascii="Times New Roman" w:hAnsi="Times New Roman"/>
          <w:sz w:val="24"/>
          <w:szCs w:val="24"/>
        </w:rPr>
        <w:t>z-Palacios 1996}}, 122–25, no. 5.</w:t>
      </w:r>
    </w:p>
    <w:p w14:paraId="01310D63" w14:textId="77777777" w:rsidR="005D19F7" w:rsidRPr="00EA30E9" w:rsidRDefault="005D19F7" w:rsidP="00132971">
      <w:pPr>
        <w:widowControl w:val="0"/>
        <w:autoSpaceDE w:val="0"/>
        <w:autoSpaceDN w:val="0"/>
        <w:adjustRightInd w:val="0"/>
        <w:spacing w:after="0" w:line="480" w:lineRule="auto"/>
        <w:rPr>
          <w:rFonts w:ascii="Times New Roman" w:hAnsi="Times New Roman"/>
          <w:sz w:val="24"/>
          <w:szCs w:val="24"/>
        </w:rPr>
      </w:pPr>
      <w:r w:rsidRPr="00EA30E9">
        <w:rPr>
          <w:rFonts w:ascii="Times New Roman" w:hAnsi="Times New Roman"/>
          <w:sz w:val="24"/>
          <w:szCs w:val="24"/>
        </w:rPr>
        <w:t>A pair of corner cupboards, Palazzo del Quirinale (H47). Probably made about 1750</w:t>
      </w:r>
      <w:r>
        <w:rPr>
          <w:rFonts w:ascii="Times New Roman" w:hAnsi="Times New Roman"/>
          <w:sz w:val="24"/>
          <w:szCs w:val="24"/>
        </w:rPr>
        <w:t>,</w:t>
      </w:r>
      <w:r w:rsidRPr="00EA30E9">
        <w:rPr>
          <w:rFonts w:ascii="Times New Roman" w:hAnsi="Times New Roman"/>
          <w:sz w:val="24"/>
          <w:szCs w:val="24"/>
        </w:rPr>
        <w:t xml:space="preserve"> with the same history as those listed above</w:t>
      </w:r>
      <w:r>
        <w:rPr>
          <w:rFonts w:ascii="Times New Roman" w:hAnsi="Times New Roman"/>
          <w:sz w:val="24"/>
          <w:szCs w:val="24"/>
        </w:rPr>
        <w:t>.</w:t>
      </w:r>
      <w:r w:rsidRPr="00EA30E9">
        <w:rPr>
          <w:rFonts w:ascii="Times New Roman" w:hAnsi="Times New Roman"/>
          <w:sz w:val="24"/>
          <w:szCs w:val="24"/>
        </w:rPr>
        <w:t xml:space="preserve"> See also </w:t>
      </w:r>
      <w:r>
        <w:rPr>
          <w:rFonts w:ascii="Times New Roman" w:hAnsi="Times New Roman"/>
          <w:sz w:val="24"/>
          <w:szCs w:val="24"/>
        </w:rPr>
        <w:t>{{</w:t>
      </w:r>
      <w:r w:rsidRPr="00EA30E9">
        <w:rPr>
          <w:rFonts w:ascii="Times New Roman" w:hAnsi="Times New Roman"/>
          <w:sz w:val="24"/>
          <w:szCs w:val="24"/>
        </w:rPr>
        <w:t>González-Palacios 199</w:t>
      </w:r>
      <w:r>
        <w:rPr>
          <w:rFonts w:ascii="Times New Roman" w:hAnsi="Times New Roman"/>
          <w:sz w:val="24"/>
          <w:szCs w:val="24"/>
        </w:rPr>
        <w:t>6}}, 118–21, no. 4.</w:t>
      </w:r>
    </w:p>
    <w:p w14:paraId="51DB4A3B" w14:textId="0A9F4830" w:rsidR="005D19F7" w:rsidRPr="00EA30E9" w:rsidRDefault="005D19F7" w:rsidP="00960879">
      <w:pPr>
        <w:widowControl w:val="0"/>
        <w:autoSpaceDE w:val="0"/>
        <w:autoSpaceDN w:val="0"/>
        <w:adjustRightInd w:val="0"/>
        <w:spacing w:after="0" w:line="480" w:lineRule="auto"/>
        <w:rPr>
          <w:rFonts w:ascii="Times New Roman" w:hAnsi="Times New Roman"/>
        </w:rPr>
      </w:pPr>
      <w:r w:rsidRPr="00EA30E9">
        <w:rPr>
          <w:rFonts w:ascii="Times New Roman" w:hAnsi="Times New Roman"/>
          <w:sz w:val="24"/>
          <w:szCs w:val="24"/>
        </w:rPr>
        <w:t xml:space="preserve">A pair of corner cupboards, Palazzo Pitti, Florence (see </w:t>
      </w:r>
      <w:r>
        <w:rPr>
          <w:rFonts w:ascii="Times New Roman" w:hAnsi="Times New Roman"/>
          <w:sz w:val="24"/>
          <w:szCs w:val="24"/>
        </w:rPr>
        <w:t>{{</w:t>
      </w:r>
      <w:r w:rsidRPr="00EA30E9">
        <w:rPr>
          <w:rFonts w:ascii="Times New Roman" w:hAnsi="Times New Roman"/>
          <w:sz w:val="24"/>
          <w:szCs w:val="24"/>
        </w:rPr>
        <w:t>Colle 1992</w:t>
      </w:r>
      <w:r>
        <w:rPr>
          <w:rFonts w:ascii="Times New Roman" w:hAnsi="Times New Roman"/>
          <w:sz w:val="24"/>
          <w:szCs w:val="24"/>
        </w:rPr>
        <w:t>}}</w:t>
      </w:r>
      <w:r w:rsidRPr="00EA30E9">
        <w:rPr>
          <w:rFonts w:ascii="Times New Roman" w:hAnsi="Times New Roman"/>
          <w:sz w:val="24"/>
          <w:szCs w:val="24"/>
        </w:rPr>
        <w:t>, 196, cat</w:t>
      </w:r>
      <w:r>
        <w:rPr>
          <w:rFonts w:ascii="Times New Roman" w:hAnsi="Times New Roman"/>
          <w:sz w:val="24"/>
          <w:szCs w:val="24"/>
        </w:rPr>
        <w:t xml:space="preserve">. </w:t>
      </w:r>
      <w:r w:rsidRPr="00EA30E9">
        <w:rPr>
          <w:rFonts w:ascii="Times New Roman" w:hAnsi="Times New Roman"/>
          <w:sz w:val="24"/>
          <w:szCs w:val="24"/>
        </w:rPr>
        <w:t>no. 138, ill</w:t>
      </w:r>
      <w:r>
        <w:rPr>
          <w:rFonts w:ascii="Times New Roman" w:hAnsi="Times New Roman"/>
          <w:sz w:val="24"/>
          <w:szCs w:val="24"/>
        </w:rPr>
        <w:t>.</w:t>
      </w:r>
      <w:r w:rsidRPr="00EA30E9">
        <w:rPr>
          <w:rFonts w:ascii="Times New Roman" w:hAnsi="Times New Roman"/>
          <w:sz w:val="24"/>
          <w:szCs w:val="24"/>
        </w:rPr>
        <w:t xml:space="preserve"> </w:t>
      </w:r>
      <w:r>
        <w:rPr>
          <w:rFonts w:ascii="Times New Roman" w:hAnsi="Times New Roman"/>
          <w:sz w:val="24"/>
          <w:szCs w:val="24"/>
        </w:rPr>
        <w:t xml:space="preserve">on </w:t>
      </w:r>
      <w:r w:rsidRPr="00EA30E9">
        <w:rPr>
          <w:rFonts w:ascii="Times New Roman" w:hAnsi="Times New Roman"/>
          <w:sz w:val="24"/>
          <w:szCs w:val="24"/>
        </w:rPr>
        <w:t xml:space="preserve">197). These have bombé fronts and the same type of </w:t>
      </w:r>
      <w:r w:rsidRPr="002D7D02">
        <w:rPr>
          <w:rFonts w:ascii="Times New Roman" w:hAnsi="Times New Roman"/>
          <w:iCs/>
          <w:sz w:val="24"/>
          <w:szCs w:val="24"/>
        </w:rPr>
        <w:t>moiré</w:t>
      </w:r>
      <w:r w:rsidRPr="00D646EE">
        <w:rPr>
          <w:rFonts w:ascii="Times New Roman" w:hAnsi="Times New Roman"/>
          <w:iCs/>
          <w:sz w:val="24"/>
          <w:szCs w:val="24"/>
        </w:rPr>
        <w:t xml:space="preserve"> </w:t>
      </w:r>
      <w:r w:rsidRPr="00EA30E9">
        <w:rPr>
          <w:rFonts w:ascii="Times New Roman" w:hAnsi="Times New Roman"/>
          <w:sz w:val="24"/>
          <w:szCs w:val="24"/>
        </w:rPr>
        <w:t xml:space="preserve">marquetry as is found on the </w:t>
      </w:r>
      <w:r>
        <w:rPr>
          <w:rFonts w:ascii="Times New Roman" w:hAnsi="Times New Roman"/>
          <w:sz w:val="24"/>
          <w:szCs w:val="24"/>
        </w:rPr>
        <w:t>Museum</w:t>
      </w:r>
      <w:r w:rsidRPr="00EA30E9">
        <w:rPr>
          <w:rFonts w:ascii="Times New Roman" w:hAnsi="Times New Roman"/>
          <w:sz w:val="24"/>
          <w:szCs w:val="24"/>
        </w:rPr>
        <w:t xml:space="preserve"> and stamped Quirinale commodes. Madame Infante also called on other Parisian craftsmen such as Jacques Caffieri, Jacques Dubois, Nicolas</w:t>
      </w:r>
      <w:r>
        <w:rPr>
          <w:rFonts w:ascii="Times New Roman" w:hAnsi="Times New Roman"/>
          <w:sz w:val="24"/>
          <w:szCs w:val="24"/>
        </w:rPr>
        <w:t xml:space="preserve"> </w:t>
      </w:r>
      <w:r w:rsidRPr="00EA30E9">
        <w:rPr>
          <w:rFonts w:ascii="Times New Roman" w:hAnsi="Times New Roman"/>
          <w:sz w:val="24"/>
          <w:szCs w:val="24"/>
        </w:rPr>
        <w:t>Quinibert Foliot, Jean-Baptiste Tilliard, and Bernard II van Risenburgh when choosing furnishings according to the latest Paris fashion.</w:t>
      </w:r>
    </w:p>
  </w:endnote>
  <w:endnote w:id="7">
    <w:p w14:paraId="64BBAD46" w14:textId="1268BE2C"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 xml:space="preserve">The </w:t>
      </w:r>
      <w:r>
        <w:rPr>
          <w:rFonts w:ascii="Times New Roman" w:hAnsi="Times New Roman"/>
          <w:sz w:val="24"/>
          <w:szCs w:val="24"/>
        </w:rPr>
        <w:t>commode in all the previous Getty Museum catalogues (see “Bibliography”) was dated ca. 1745–49 because of the incorrect assumption that it had a crowned C stamp on one of its mounts</w:t>
      </w:r>
      <w:r w:rsidRPr="00EA30E9">
        <w:rPr>
          <w:rFonts w:ascii="Times New Roman" w:hAnsi="Times New Roman"/>
          <w:sz w:val="24"/>
          <w:szCs w:val="24"/>
        </w:rPr>
        <w:t xml:space="preserve">. </w:t>
      </w:r>
    </w:p>
  </w:endnote>
  <w:endnote w:id="8">
    <w:p w14:paraId="0EF334B1"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w:t>
      </w:r>
      <w:r w:rsidRPr="00EA30E9">
        <w:rPr>
          <w:rFonts w:ascii="Times New Roman" w:hAnsi="Times New Roman"/>
          <w:sz w:val="24"/>
          <w:szCs w:val="24"/>
        </w:rPr>
        <w:t>, 207.</w:t>
      </w:r>
    </w:p>
  </w:endnote>
  <w:endnote w:id="9">
    <w:p w14:paraId="2339311C" w14:textId="05CC4960" w:rsidR="005D19F7" w:rsidRPr="00EA30E9" w:rsidRDefault="005D19F7" w:rsidP="00132971">
      <w:pPr>
        <w:widowControl w:val="0"/>
        <w:autoSpaceDE w:val="0"/>
        <w:autoSpaceDN w:val="0"/>
        <w:adjustRightInd w:val="0"/>
        <w:spacing w:after="0"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w:t>
      </w:r>
      <w:r w:rsidRPr="00EA30E9">
        <w:rPr>
          <w:rFonts w:ascii="Times New Roman" w:hAnsi="Times New Roman"/>
          <w:sz w:val="24"/>
          <w:szCs w:val="24"/>
        </w:rPr>
        <w:t>Pradère 1989</w:t>
      </w:r>
      <w:r>
        <w:rPr>
          <w:rFonts w:ascii="Times New Roman" w:hAnsi="Times New Roman"/>
          <w:sz w:val="24"/>
          <w:szCs w:val="24"/>
        </w:rPr>
        <w:t>a}}</w:t>
      </w:r>
      <w:r w:rsidRPr="00EA30E9">
        <w:rPr>
          <w:rFonts w:ascii="Times New Roman" w:hAnsi="Times New Roman"/>
          <w:sz w:val="24"/>
          <w:szCs w:val="24"/>
        </w:rPr>
        <w:t>, 153, 156</w:t>
      </w:r>
      <w:r>
        <w:rPr>
          <w:rFonts w:ascii="Times New Roman" w:hAnsi="Times New Roman"/>
          <w:sz w:val="24"/>
          <w:szCs w:val="24"/>
        </w:rPr>
        <w:t>.</w:t>
      </w:r>
      <w:r w:rsidRPr="00EA30E9">
        <w:rPr>
          <w:rFonts w:ascii="Times New Roman" w:hAnsi="Times New Roman"/>
          <w:sz w:val="24"/>
          <w:szCs w:val="24"/>
        </w:rPr>
        <w:t xml:space="preserve"> See also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w:t>
      </w:r>
      <w:r w:rsidRPr="00EA30E9">
        <w:rPr>
          <w:rFonts w:ascii="Times New Roman" w:hAnsi="Times New Roman"/>
          <w:sz w:val="24"/>
          <w:szCs w:val="24"/>
        </w:rPr>
        <w:t>, 204</w:t>
      </w:r>
      <w:r>
        <w:rPr>
          <w:rFonts w:ascii="Times New Roman" w:hAnsi="Times New Roman"/>
          <w:sz w:val="24"/>
          <w:szCs w:val="24"/>
        </w:rPr>
        <w:t xml:space="preserve">–5 and Document 4, 211. </w:t>
      </w:r>
    </w:p>
  </w:endnote>
  <w:endnote w:id="10">
    <w:p w14:paraId="641DCB99" w14:textId="0CFF49D1" w:rsidR="005D19F7" w:rsidRPr="005D19F7" w:rsidRDefault="005D19F7" w:rsidP="005D19F7">
      <w:pPr>
        <w:spacing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 xml:space="preserve">Sold at </w:t>
      </w:r>
      <w:r w:rsidRPr="00607CCA">
        <w:rPr>
          <w:rFonts w:ascii="Times New Roman" w:hAnsi="Times New Roman"/>
          <w:sz w:val="24"/>
          <w:szCs w:val="24"/>
        </w:rPr>
        <w:t>Christie</w:t>
      </w:r>
      <w:r>
        <w:rPr>
          <w:rFonts w:ascii="Times New Roman" w:hAnsi="Times New Roman"/>
          <w:sz w:val="24"/>
          <w:szCs w:val="24"/>
        </w:rPr>
        <w:t>’</w:t>
      </w:r>
      <w:r w:rsidRPr="00607CCA">
        <w:rPr>
          <w:rFonts w:ascii="Times New Roman" w:hAnsi="Times New Roman"/>
          <w:sz w:val="24"/>
          <w:szCs w:val="24"/>
        </w:rPr>
        <w:t>s</w:t>
      </w:r>
      <w:r>
        <w:rPr>
          <w:rFonts w:ascii="Times New Roman" w:hAnsi="Times New Roman"/>
          <w:sz w:val="24"/>
          <w:szCs w:val="24"/>
        </w:rPr>
        <w:t>,</w:t>
      </w:r>
      <w:r w:rsidRPr="00607CCA">
        <w:rPr>
          <w:rFonts w:ascii="Times New Roman" w:hAnsi="Times New Roman"/>
          <w:sz w:val="24"/>
          <w:szCs w:val="24"/>
        </w:rPr>
        <w:t xml:space="preserve"> </w:t>
      </w:r>
      <w:r w:rsidRPr="005D19F7">
        <w:rPr>
          <w:rFonts w:ascii="Times New Roman" w:hAnsi="Times New Roman"/>
          <w:i/>
          <w:sz w:val="24"/>
          <w:szCs w:val="24"/>
        </w:rPr>
        <w:t>Segoura, October 19, 2006</w:t>
      </w:r>
      <w:r>
        <w:rPr>
          <w:rFonts w:ascii="Times New Roman" w:hAnsi="Times New Roman"/>
          <w:sz w:val="24"/>
          <w:szCs w:val="24"/>
        </w:rPr>
        <w:t xml:space="preserve"> (</w:t>
      </w:r>
      <w:r w:rsidRPr="00607CCA">
        <w:rPr>
          <w:rFonts w:ascii="Times New Roman" w:hAnsi="Times New Roman"/>
          <w:sz w:val="24"/>
          <w:szCs w:val="24"/>
        </w:rPr>
        <w:t>New York: Christie’s</w:t>
      </w:r>
      <w:r>
        <w:rPr>
          <w:rFonts w:ascii="Times New Roman" w:hAnsi="Times New Roman"/>
          <w:sz w:val="24"/>
          <w:szCs w:val="24"/>
        </w:rPr>
        <w:t>)</w:t>
      </w:r>
      <w:r w:rsidRPr="00607CCA">
        <w:rPr>
          <w:rFonts w:ascii="Times New Roman" w:hAnsi="Times New Roman"/>
          <w:sz w:val="24"/>
          <w:szCs w:val="24"/>
        </w:rPr>
        <w:t>, 2006</w:t>
      </w:r>
      <w:r w:rsidRPr="00EA30E9">
        <w:rPr>
          <w:rFonts w:ascii="Times New Roman" w:hAnsi="Times New Roman"/>
          <w:sz w:val="24"/>
          <w:szCs w:val="24"/>
        </w:rPr>
        <w:t>, lot 100. The sale was of the remaining stock of the Parisian dealer Maurice Segoura.</w:t>
      </w:r>
    </w:p>
  </w:endnote>
  <w:endnote w:id="11">
    <w:p w14:paraId="661890E9" w14:textId="5F5CCA5D" w:rsidR="005D19F7" w:rsidRPr="009B733F" w:rsidRDefault="005D19F7" w:rsidP="00132971">
      <w:pPr>
        <w:pStyle w:val="EndnoteText"/>
        <w:spacing w:line="480" w:lineRule="auto"/>
        <w:rPr>
          <w:rFonts w:ascii="Times New Roman" w:hAnsi="Times New Roman"/>
          <w:lang w:val="es-MX"/>
        </w:rPr>
      </w:pPr>
      <w:r w:rsidRPr="00EA30E9">
        <w:rPr>
          <w:rStyle w:val="EndnoteReference"/>
          <w:rFonts w:ascii="Times New Roman" w:hAnsi="Times New Roman"/>
        </w:rPr>
        <w:endnoteRef/>
      </w:r>
      <w:r w:rsidRPr="009B733F">
        <w:rPr>
          <w:rFonts w:ascii="Times New Roman" w:hAnsi="Times New Roman"/>
          <w:lang w:val="es-MX"/>
        </w:rPr>
        <w:t xml:space="preserve"> </w:t>
      </w:r>
      <w:r w:rsidRPr="009B733F">
        <w:rPr>
          <w:rFonts w:ascii="Times New Roman" w:hAnsi="Times New Roman"/>
          <w:sz w:val="24"/>
          <w:szCs w:val="24"/>
          <w:lang w:val="es-MX"/>
        </w:rPr>
        <w:t>(H28)</w:t>
      </w:r>
      <w:r>
        <w:rPr>
          <w:rFonts w:ascii="Times New Roman" w:hAnsi="Times New Roman"/>
          <w:sz w:val="24"/>
          <w:szCs w:val="24"/>
          <w:lang w:val="es-MX"/>
        </w:rPr>
        <w:t>.</w:t>
      </w:r>
      <w:r w:rsidRPr="009B733F">
        <w:rPr>
          <w:rFonts w:ascii="Times New Roman" w:hAnsi="Times New Roman"/>
          <w:sz w:val="24"/>
          <w:szCs w:val="24"/>
          <w:lang w:val="es-MX"/>
        </w:rPr>
        <w:t xml:space="preserve"> See also {{González-Palacios 1996}}, 112</w:t>
      </w:r>
      <w:r>
        <w:rPr>
          <w:rFonts w:ascii="Times New Roman" w:hAnsi="Times New Roman"/>
          <w:sz w:val="24"/>
          <w:szCs w:val="24"/>
          <w:lang w:val="es-MX"/>
        </w:rPr>
        <w:t>–1</w:t>
      </w:r>
      <w:r w:rsidRPr="009B733F">
        <w:rPr>
          <w:rFonts w:ascii="Times New Roman" w:hAnsi="Times New Roman"/>
          <w:sz w:val="24"/>
          <w:szCs w:val="24"/>
          <w:lang w:val="es-MX"/>
        </w:rPr>
        <w:t>4, no. 2.</w:t>
      </w:r>
    </w:p>
  </w:endnote>
  <w:endnote w:id="12">
    <w:p w14:paraId="577C1CCD" w14:textId="64F3861B" w:rsidR="005D19F7" w:rsidRPr="0036792B" w:rsidRDefault="005D19F7" w:rsidP="00132971">
      <w:pPr>
        <w:widowControl w:val="0"/>
        <w:autoSpaceDE w:val="0"/>
        <w:autoSpaceDN w:val="0"/>
        <w:adjustRightInd w:val="0"/>
        <w:spacing w:after="0"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sz w:val="24"/>
          <w:szCs w:val="24"/>
        </w:rPr>
        <w:t xml:space="preserve"> </w:t>
      </w:r>
      <w:r>
        <w:rPr>
          <w:rFonts w:ascii="Times New Roman" w:hAnsi="Times New Roman"/>
          <w:sz w:val="24"/>
          <w:szCs w:val="24"/>
        </w:rPr>
        <w:t>{{</w:t>
      </w:r>
      <w:r w:rsidRPr="00EA30E9">
        <w:rPr>
          <w:rFonts w:ascii="Times New Roman" w:hAnsi="Times New Roman"/>
          <w:i/>
          <w:sz w:val="24"/>
          <w:szCs w:val="24"/>
        </w:rPr>
        <w:t>18</w:t>
      </w:r>
      <w:r>
        <w:rPr>
          <w:rFonts w:ascii="Times New Roman" w:hAnsi="Times New Roman"/>
          <w:i/>
          <w:sz w:val="24"/>
          <w:szCs w:val="24"/>
        </w:rPr>
        <w:t>th</w:t>
      </w:r>
      <w:r w:rsidRPr="00EA30E9">
        <w:rPr>
          <w:rFonts w:ascii="Times New Roman" w:hAnsi="Times New Roman"/>
          <w:i/>
          <w:sz w:val="24"/>
          <w:szCs w:val="24"/>
        </w:rPr>
        <w:t xml:space="preserve"> Century: Birth of Design</w:t>
      </w:r>
      <w:r w:rsidRPr="00EA30E9">
        <w:rPr>
          <w:rFonts w:ascii="Times New Roman" w:hAnsi="Times New Roman"/>
          <w:sz w:val="24"/>
          <w:szCs w:val="24"/>
        </w:rPr>
        <w:t xml:space="preserve"> 2014</w:t>
      </w:r>
      <w:r>
        <w:rPr>
          <w:rFonts w:ascii="Times New Roman" w:hAnsi="Times New Roman"/>
          <w:sz w:val="24"/>
          <w:szCs w:val="24"/>
        </w:rPr>
        <w:t>}}</w:t>
      </w:r>
      <w:r w:rsidRPr="00EA30E9">
        <w:rPr>
          <w:rFonts w:ascii="Times New Roman" w:hAnsi="Times New Roman"/>
          <w:sz w:val="24"/>
          <w:szCs w:val="24"/>
        </w:rPr>
        <w:t>, 160</w:t>
      </w:r>
      <w:r>
        <w:rPr>
          <w:rFonts w:ascii="Times New Roman" w:hAnsi="Times New Roman"/>
          <w:sz w:val="24"/>
          <w:szCs w:val="24"/>
        </w:rPr>
        <w:t>–</w:t>
      </w:r>
      <w:r w:rsidRPr="00EA30E9">
        <w:rPr>
          <w:rFonts w:ascii="Times New Roman" w:hAnsi="Times New Roman"/>
          <w:sz w:val="24"/>
          <w:szCs w:val="24"/>
        </w:rPr>
        <w:t>61, no. 43; a</w:t>
      </w:r>
      <w:r>
        <w:rPr>
          <w:rFonts w:ascii="Times New Roman" w:hAnsi="Times New Roman"/>
          <w:sz w:val="24"/>
          <w:szCs w:val="24"/>
        </w:rPr>
        <w:t>lso {{Pradère 1989a}}, 160, fig. 135.</w:t>
      </w:r>
    </w:p>
  </w:endnote>
  <w:endnote w:id="13">
    <w:p w14:paraId="4F69BC5D" w14:textId="1C6B16E7" w:rsidR="005D19F7" w:rsidRPr="00EA30E9" w:rsidRDefault="005D19F7" w:rsidP="0033533E">
      <w:pPr>
        <w:spacing w:after="0"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These include</w:t>
      </w:r>
      <w:r>
        <w:rPr>
          <w:rFonts w:ascii="Times New Roman" w:hAnsi="Times New Roman"/>
          <w:sz w:val="24"/>
          <w:szCs w:val="24"/>
        </w:rPr>
        <w:t xml:space="preserve"> the</w:t>
      </w:r>
      <w:r w:rsidRPr="00EA30E9">
        <w:rPr>
          <w:rFonts w:ascii="Times New Roman" w:hAnsi="Times New Roman"/>
          <w:sz w:val="24"/>
          <w:szCs w:val="24"/>
        </w:rPr>
        <w:t xml:space="preserve"> Pillnitz commode (H37), Moritzburg commode (H38), Woburn desk (H29), Ball desk (H31), and the commode sold at Christie’s</w:t>
      </w:r>
      <w:r>
        <w:rPr>
          <w:rFonts w:ascii="Times New Roman" w:hAnsi="Times New Roman"/>
          <w:sz w:val="24"/>
          <w:szCs w:val="24"/>
        </w:rPr>
        <w:t>,</w:t>
      </w:r>
      <w:r w:rsidRPr="0033533E">
        <w:rPr>
          <w:rFonts w:ascii="Times New Roman" w:hAnsi="Times New Roman"/>
          <w:sz w:val="24"/>
          <w:szCs w:val="24"/>
        </w:rPr>
        <w:t xml:space="preserve"> </w:t>
      </w:r>
      <w:r w:rsidRPr="00476E50">
        <w:rPr>
          <w:rFonts w:ascii="Times New Roman" w:hAnsi="Times New Roman"/>
          <w:i/>
          <w:sz w:val="24"/>
          <w:szCs w:val="24"/>
        </w:rPr>
        <w:t>Segoura, October 19, 2006</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New York: Christie’s, 2006</w:t>
      </w:r>
      <w:r>
        <w:rPr>
          <w:rFonts w:ascii="Times New Roman" w:hAnsi="Times New Roman"/>
          <w:sz w:val="24"/>
          <w:szCs w:val="24"/>
        </w:rPr>
        <w:t>).</w:t>
      </w:r>
      <w:r w:rsidRPr="00EA30E9">
        <w:rPr>
          <w:rFonts w:ascii="Times New Roman" w:hAnsi="Times New Roman"/>
          <w:sz w:val="24"/>
          <w:szCs w:val="24"/>
        </w:rPr>
        <w:t xml:space="preserve"> </w:t>
      </w:r>
      <w:r>
        <w:rPr>
          <w:rFonts w:ascii="Times New Roman" w:hAnsi="Times New Roman"/>
          <w:sz w:val="24"/>
          <w:szCs w:val="24"/>
        </w:rPr>
        <w:t>S</w:t>
      </w:r>
      <w:r w:rsidRPr="00EA30E9">
        <w:rPr>
          <w:rFonts w:ascii="Times New Roman" w:hAnsi="Times New Roman"/>
          <w:sz w:val="24"/>
          <w:szCs w:val="24"/>
        </w:rPr>
        <w:t xml:space="preserve">ee note </w:t>
      </w:r>
      <w:r>
        <w:rPr>
          <w:rFonts w:ascii="Times New Roman" w:hAnsi="Times New Roman"/>
          <w:sz w:val="24"/>
          <w:szCs w:val="24"/>
        </w:rPr>
        <w:t>10</w:t>
      </w:r>
      <w:r w:rsidRPr="00EA30E9">
        <w:rPr>
          <w:rFonts w:ascii="Times New Roman" w:hAnsi="Times New Roman"/>
          <w:sz w:val="24"/>
          <w:szCs w:val="24"/>
        </w:rPr>
        <w:t xml:space="preserve"> above.</w:t>
      </w:r>
    </w:p>
  </w:endnote>
  <w:endnote w:id="14">
    <w:p w14:paraId="266C1819" w14:textId="535A5C6E" w:rsidR="005D19F7" w:rsidRPr="00EA30E9" w:rsidRDefault="005D19F7" w:rsidP="00132971">
      <w:pPr>
        <w:widowControl w:val="0"/>
        <w:autoSpaceDE w:val="0"/>
        <w:autoSpaceDN w:val="0"/>
        <w:adjustRightInd w:val="0"/>
        <w:spacing w:after="0"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 xml:space="preserve">The most significant of these is the Waddesdon clock (H2) that is stamped </w:t>
      </w:r>
      <w:r>
        <w:rPr>
          <w:rFonts w:ascii="Times New Roman" w:hAnsi="Times New Roman"/>
          <w:sz w:val="24"/>
          <w:szCs w:val="24"/>
        </w:rPr>
        <w:t>“</w:t>
      </w:r>
      <w:r w:rsidRPr="00EA30E9">
        <w:rPr>
          <w:rFonts w:ascii="Times New Roman" w:hAnsi="Times New Roman"/>
          <w:sz w:val="24"/>
          <w:szCs w:val="24"/>
        </w:rPr>
        <w:t>I.P.LATZ,</w:t>
      </w:r>
      <w:r>
        <w:rPr>
          <w:rFonts w:ascii="Times New Roman" w:hAnsi="Times New Roman"/>
          <w:sz w:val="24"/>
          <w:szCs w:val="24"/>
        </w:rPr>
        <w:t>”</w:t>
      </w:r>
      <w:r w:rsidRPr="00EA30E9">
        <w:rPr>
          <w:rFonts w:ascii="Times New Roman" w:hAnsi="Times New Roman"/>
          <w:sz w:val="24"/>
          <w:szCs w:val="24"/>
        </w:rPr>
        <w:t xml:space="preserve"> with crowned Cs, probably made around 1750. The mount at the top of this clock seems very much related to the escutcheon plates discussed above. The surround of the pendulum window and the decorative motif immediately beneath it are to be found on both the Cleveland clock (H1, inscribed </w:t>
      </w:r>
      <w:r>
        <w:rPr>
          <w:rFonts w:ascii="Times New Roman" w:hAnsi="Times New Roman"/>
          <w:sz w:val="24"/>
          <w:szCs w:val="24"/>
        </w:rPr>
        <w:t>“</w:t>
      </w:r>
      <w:r w:rsidRPr="00EA30E9">
        <w:rPr>
          <w:rFonts w:ascii="Times New Roman" w:hAnsi="Times New Roman"/>
          <w:sz w:val="24"/>
          <w:szCs w:val="24"/>
        </w:rPr>
        <w:t>LATZ A PARIS FECIT MDCCXLIV</w:t>
      </w:r>
      <w:r>
        <w:rPr>
          <w:rFonts w:ascii="Times New Roman" w:hAnsi="Times New Roman"/>
          <w:sz w:val="24"/>
          <w:szCs w:val="24"/>
        </w:rPr>
        <w:t>”</w:t>
      </w:r>
      <w:r w:rsidRPr="00EA30E9">
        <w:rPr>
          <w:rFonts w:ascii="Times New Roman" w:hAnsi="Times New Roman"/>
          <w:sz w:val="24"/>
          <w:szCs w:val="24"/>
        </w:rPr>
        <w:t>) and the Museum</w:t>
      </w:r>
      <w:r>
        <w:rPr>
          <w:rFonts w:ascii="Times New Roman" w:hAnsi="Times New Roman"/>
          <w:sz w:val="24"/>
          <w:szCs w:val="24"/>
        </w:rPr>
        <w:t xml:space="preserve">’s planisphere clock (74.DB.2). </w:t>
      </w:r>
      <w:r w:rsidRPr="00EA30E9">
        <w:rPr>
          <w:rFonts w:ascii="Times New Roman" w:hAnsi="Times New Roman"/>
          <w:sz w:val="24"/>
          <w:szCs w:val="24"/>
        </w:rPr>
        <w:t>Other pieces in this category include</w:t>
      </w:r>
      <w:r>
        <w:rPr>
          <w:rFonts w:ascii="Times New Roman" w:hAnsi="Times New Roman"/>
          <w:sz w:val="24"/>
          <w:szCs w:val="24"/>
        </w:rPr>
        <w:t xml:space="preserve"> the</w:t>
      </w:r>
      <w:r w:rsidRPr="00EA30E9">
        <w:rPr>
          <w:rFonts w:ascii="Times New Roman" w:hAnsi="Times New Roman"/>
          <w:sz w:val="24"/>
          <w:szCs w:val="24"/>
        </w:rPr>
        <w:t xml:space="preserve"> Cleveland commode (H35), Toledo commode (H36), Waddesdon desk (H30), Edey clock (H4), and t</w:t>
      </w:r>
      <w:r>
        <w:rPr>
          <w:rFonts w:ascii="Times New Roman" w:hAnsi="Times New Roman"/>
          <w:sz w:val="24"/>
          <w:szCs w:val="24"/>
        </w:rPr>
        <w:t xml:space="preserve">he Quirinale </w:t>
      </w:r>
      <w:r w:rsidRPr="005D19F7">
        <w:rPr>
          <w:rFonts w:ascii="Times New Roman" w:hAnsi="Times New Roman"/>
          <w:i/>
          <w:iCs/>
          <w:sz w:val="24"/>
          <w:szCs w:val="24"/>
        </w:rPr>
        <w:t>bureau plat</w:t>
      </w:r>
      <w:r>
        <w:rPr>
          <w:rFonts w:ascii="Times New Roman" w:hAnsi="Times New Roman"/>
          <w:sz w:val="24"/>
          <w:szCs w:val="24"/>
        </w:rPr>
        <w:t xml:space="preserve"> (H34).</w:t>
      </w:r>
    </w:p>
  </w:endnote>
  <w:endnote w:id="15">
    <w:p w14:paraId="1BE54888"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 xml:space="preserve">See </w:t>
      </w:r>
      <w:r>
        <w:rPr>
          <w:rFonts w:ascii="Times New Roman" w:hAnsi="Times New Roman"/>
          <w:sz w:val="24"/>
          <w:szCs w:val="24"/>
        </w:rPr>
        <w:t>{{</w:t>
      </w:r>
      <w:r w:rsidRPr="00EA30E9">
        <w:rPr>
          <w:rFonts w:ascii="Times New Roman" w:hAnsi="Times New Roman"/>
          <w:sz w:val="24"/>
          <w:szCs w:val="24"/>
        </w:rPr>
        <w:t>Hawley 1979</w:t>
      </w:r>
      <w:r>
        <w:rPr>
          <w:rFonts w:ascii="Times New Roman" w:hAnsi="Times New Roman"/>
          <w:sz w:val="24"/>
          <w:szCs w:val="24"/>
        </w:rPr>
        <w:t>}}</w:t>
      </w:r>
      <w:r w:rsidRPr="00EA30E9">
        <w:rPr>
          <w:rFonts w:ascii="Times New Roman" w:hAnsi="Times New Roman"/>
          <w:sz w:val="24"/>
          <w:szCs w:val="24"/>
        </w:rPr>
        <w:t xml:space="preserve">, 176, 179; Nationalmuseum, Stockholm, Sweden, acc. no. THC 7158. </w:t>
      </w:r>
    </w:p>
  </w:endnote>
  <w:endnote w:id="16">
    <w:p w14:paraId="461C4DE4"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This clock (H12), in the collection of the Sanssouci Palace in Potsdam, is almost identical to one in Dresden from the Staatliche Kunstsammlungen (H11). Both clocks share the figure of Father Time from a clock formerly in a Parisian private collection (H3).</w:t>
      </w:r>
    </w:p>
  </w:endnote>
  <w:endnote w:id="17">
    <w:p w14:paraId="46E4FE6B"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(H1). See note 12</w:t>
      </w:r>
      <w:r>
        <w:rPr>
          <w:rFonts w:ascii="Times New Roman" w:hAnsi="Times New Roman"/>
          <w:sz w:val="24"/>
          <w:szCs w:val="24"/>
        </w:rPr>
        <w:t xml:space="preserve"> above</w:t>
      </w:r>
      <w:r w:rsidRPr="00EA30E9">
        <w:rPr>
          <w:rFonts w:ascii="Times New Roman" w:hAnsi="Times New Roman"/>
          <w:sz w:val="24"/>
          <w:szCs w:val="24"/>
        </w:rPr>
        <w:t>.</w:t>
      </w:r>
    </w:p>
  </w:endnote>
  <w:endnote w:id="18">
    <w:p w14:paraId="5A011980"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(H2).</w:t>
      </w:r>
    </w:p>
  </w:endnote>
  <w:endnote w:id="19">
    <w:p w14:paraId="773C1A0A"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w:t>
      </w:r>
      <w:r w:rsidRPr="00EA30E9">
        <w:rPr>
          <w:rFonts w:ascii="Times New Roman" w:hAnsi="Times New Roman"/>
          <w:sz w:val="24"/>
          <w:szCs w:val="24"/>
        </w:rPr>
        <w:t>, 210.</w:t>
      </w:r>
    </w:p>
  </w:endnote>
  <w:endnote w:id="20">
    <w:p w14:paraId="57BFE9F7" w14:textId="1D916D27" w:rsidR="005D19F7" w:rsidRPr="00EA30E9" w:rsidRDefault="005D19F7" w:rsidP="00132971">
      <w:pPr>
        <w:widowControl w:val="0"/>
        <w:autoSpaceDE w:val="0"/>
        <w:autoSpaceDN w:val="0"/>
        <w:adjustRightInd w:val="0"/>
        <w:spacing w:after="0"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 xml:space="preserve">}}, </w:t>
      </w:r>
      <w:r w:rsidRPr="00EA30E9">
        <w:rPr>
          <w:rFonts w:ascii="Times New Roman" w:hAnsi="Times New Roman"/>
          <w:sz w:val="24"/>
          <w:szCs w:val="24"/>
        </w:rPr>
        <w:t>210 and Documents 5, 6, 7, a</w:t>
      </w:r>
      <w:r>
        <w:rPr>
          <w:rFonts w:ascii="Times New Roman" w:hAnsi="Times New Roman"/>
          <w:sz w:val="24"/>
          <w:szCs w:val="24"/>
        </w:rPr>
        <w:t>ll cited on p. 211.</w:t>
      </w:r>
    </w:p>
  </w:endnote>
  <w:endnote w:id="21">
    <w:p w14:paraId="787F9E24"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w:t>
      </w:r>
      <w:r w:rsidRPr="00EA30E9">
        <w:rPr>
          <w:rFonts w:ascii="Times New Roman" w:hAnsi="Times New Roman"/>
          <w:sz w:val="24"/>
          <w:szCs w:val="24"/>
        </w:rPr>
        <w:t>, 210.</w:t>
      </w:r>
    </w:p>
  </w:endnote>
  <w:endnote w:id="22">
    <w:p w14:paraId="52E2BD1E" w14:textId="77777777"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w:t>
      </w:r>
      <w:r w:rsidRPr="00EA30E9">
        <w:rPr>
          <w:rFonts w:ascii="Times New Roman" w:hAnsi="Times New Roman"/>
          <w:sz w:val="24"/>
          <w:szCs w:val="24"/>
        </w:rPr>
        <w:t>, 210.</w:t>
      </w:r>
    </w:p>
  </w:endnote>
  <w:endnote w:id="23">
    <w:p w14:paraId="5F7E136B" w14:textId="1B73255D" w:rsidR="005D19F7" w:rsidRPr="00EA30E9" w:rsidRDefault="005D19F7" w:rsidP="00132971">
      <w:pPr>
        <w:pStyle w:val="EndnoteText"/>
        <w:spacing w:line="480" w:lineRule="auto"/>
        <w:rPr>
          <w:rFonts w:ascii="Times New Roman" w:hAnsi="Times New Roman"/>
        </w:rPr>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See citation in note 5</w:t>
      </w:r>
      <w:r>
        <w:rPr>
          <w:rFonts w:ascii="Times New Roman" w:hAnsi="Times New Roman"/>
          <w:sz w:val="24"/>
          <w:szCs w:val="24"/>
        </w:rPr>
        <w:t xml:space="preserve"> above</w:t>
      </w:r>
      <w:r w:rsidRPr="00EA30E9">
        <w:rPr>
          <w:rFonts w:ascii="Times New Roman" w:hAnsi="Times New Roman"/>
          <w:sz w:val="24"/>
          <w:szCs w:val="24"/>
        </w:rPr>
        <w:t xml:space="preserve">; </w:t>
      </w:r>
      <w:r>
        <w:rPr>
          <w:rFonts w:ascii="Times New Roman" w:hAnsi="Times New Roman"/>
          <w:sz w:val="24"/>
          <w:szCs w:val="24"/>
        </w:rPr>
        <w:t>see also</w:t>
      </w:r>
      <w:r w:rsidRPr="00EA30E9">
        <w:rPr>
          <w:rFonts w:ascii="Times New Roman" w:hAnsi="Times New Roman"/>
          <w:sz w:val="24"/>
          <w:szCs w:val="24"/>
        </w:rPr>
        <w:t xml:space="preserve"> </w:t>
      </w:r>
      <w:r>
        <w:rPr>
          <w:rFonts w:ascii="Times New Roman" w:hAnsi="Times New Roman"/>
          <w:sz w:val="24"/>
          <w:szCs w:val="24"/>
        </w:rPr>
        <w:t>{{</w:t>
      </w:r>
      <w:r w:rsidRPr="00EA30E9">
        <w:rPr>
          <w:rFonts w:ascii="Times New Roman" w:hAnsi="Times New Roman"/>
          <w:sz w:val="24"/>
          <w:szCs w:val="24"/>
        </w:rPr>
        <w:t>Cirillo and Godi 1983</w:t>
      </w:r>
      <w:r>
        <w:rPr>
          <w:rFonts w:ascii="Times New Roman" w:hAnsi="Times New Roman"/>
          <w:sz w:val="24"/>
          <w:szCs w:val="24"/>
        </w:rPr>
        <w:t>}}</w:t>
      </w:r>
      <w:r w:rsidRPr="00EA30E9">
        <w:rPr>
          <w:rFonts w:ascii="Times New Roman" w:hAnsi="Times New Roman"/>
          <w:sz w:val="24"/>
          <w:szCs w:val="24"/>
        </w:rPr>
        <w:t>, 127, no. 312, illus</w:t>
      </w:r>
      <w:r>
        <w:rPr>
          <w:rFonts w:ascii="Times New Roman" w:hAnsi="Times New Roman"/>
          <w:sz w:val="24"/>
          <w:szCs w:val="24"/>
        </w:rPr>
        <w:t>.</w:t>
      </w:r>
      <w:r w:rsidRPr="00EA30E9">
        <w:rPr>
          <w:rFonts w:ascii="Times New Roman" w:hAnsi="Times New Roman"/>
          <w:sz w:val="24"/>
          <w:szCs w:val="24"/>
        </w:rPr>
        <w:t xml:space="preserve"> 128.</w:t>
      </w:r>
    </w:p>
  </w:endnote>
  <w:endnote w:id="24">
    <w:p w14:paraId="02BBE2D1" w14:textId="77777777" w:rsidR="005D19F7" w:rsidRPr="00EA30E9" w:rsidRDefault="005D19F7" w:rsidP="00132971">
      <w:pPr>
        <w:widowControl w:val="0"/>
        <w:autoSpaceDE w:val="0"/>
        <w:autoSpaceDN w:val="0"/>
        <w:adjustRightInd w:val="0"/>
        <w:spacing w:after="0" w:line="480" w:lineRule="auto"/>
        <w:rPr>
          <w:rFonts w:ascii="Times New Roman" w:hAnsi="Times New Roman"/>
          <w:sz w:val="24"/>
          <w:szCs w:val="24"/>
        </w:rPr>
      </w:pPr>
      <w:r w:rsidRPr="00EA30E9">
        <w:rPr>
          <w:rStyle w:val="EndnoteReference"/>
          <w:rFonts w:ascii="Times New Roman" w:hAnsi="Times New Roman"/>
        </w:rPr>
        <w:endnoteRef/>
      </w:r>
      <w:r w:rsidRPr="00EA30E9">
        <w:rPr>
          <w:rFonts w:ascii="Times New Roman" w:hAnsi="Times New Roman"/>
        </w:rPr>
        <w:t xml:space="preserve"> </w:t>
      </w:r>
      <w:r>
        <w:rPr>
          <w:rFonts w:ascii="Times New Roman" w:hAnsi="Times New Roman"/>
          <w:sz w:val="24"/>
          <w:szCs w:val="24"/>
        </w:rPr>
        <w:t>See</w:t>
      </w:r>
      <w:r w:rsidRPr="00EA30E9">
        <w:rPr>
          <w:rFonts w:ascii="Times New Roman" w:hAnsi="Times New Roman"/>
          <w:sz w:val="24"/>
          <w:szCs w:val="24"/>
        </w:rPr>
        <w:t xml:space="preserve"> </w:t>
      </w:r>
      <w:r>
        <w:rPr>
          <w:rFonts w:ascii="Times New Roman" w:hAnsi="Times New Roman"/>
          <w:sz w:val="24"/>
          <w:szCs w:val="24"/>
        </w:rPr>
        <w:t>{{</w:t>
      </w:r>
      <w:r w:rsidRPr="00EA30E9">
        <w:rPr>
          <w:rFonts w:ascii="Times New Roman" w:hAnsi="Times New Roman"/>
          <w:sz w:val="24"/>
          <w:szCs w:val="24"/>
        </w:rPr>
        <w:t>Hughes 1996</w:t>
      </w:r>
      <w:r>
        <w:rPr>
          <w:rFonts w:ascii="Times New Roman" w:hAnsi="Times New Roman"/>
          <w:sz w:val="24"/>
          <w:szCs w:val="24"/>
        </w:rPr>
        <w:t>}}</w:t>
      </w:r>
      <w:r w:rsidRPr="00EA30E9">
        <w:rPr>
          <w:rFonts w:ascii="Times New Roman" w:hAnsi="Times New Roman"/>
          <w:sz w:val="24"/>
          <w:szCs w:val="24"/>
        </w:rPr>
        <w:t>, vol. 2, 1050</w:t>
      </w:r>
      <w:r>
        <w:rPr>
          <w:rFonts w:ascii="Times New Roman" w:hAnsi="Times New Roman"/>
          <w:sz w:val="24"/>
          <w:szCs w:val="24"/>
        </w:rPr>
        <w:t>–54, cat. 207, acc. no. F112.</w:t>
      </w:r>
    </w:p>
  </w:endnote>
  <w:endnote w:id="25">
    <w:p w14:paraId="7CF91176" w14:textId="50AAE48B" w:rsidR="005D19F7" w:rsidRDefault="005D19F7" w:rsidP="0036792B">
      <w:pPr>
        <w:widowControl w:val="0"/>
        <w:autoSpaceDE w:val="0"/>
        <w:autoSpaceDN w:val="0"/>
        <w:adjustRightInd w:val="0"/>
        <w:spacing w:after="0" w:line="480" w:lineRule="auto"/>
      </w:pPr>
      <w:r w:rsidRPr="00EA30E9">
        <w:rPr>
          <w:rStyle w:val="EndnoteReference"/>
          <w:rFonts w:ascii="Times New Roman" w:hAnsi="Times New Roman"/>
        </w:rPr>
        <w:endnoteRef/>
      </w:r>
      <w:r w:rsidRPr="00EA30E9">
        <w:rPr>
          <w:rFonts w:ascii="Times New Roman" w:hAnsi="Times New Roman"/>
        </w:rPr>
        <w:t xml:space="preserve"> </w:t>
      </w:r>
      <w:r w:rsidRPr="00EA30E9">
        <w:rPr>
          <w:rFonts w:ascii="Times New Roman" w:hAnsi="Times New Roman"/>
          <w:sz w:val="24"/>
          <w:szCs w:val="24"/>
        </w:rPr>
        <w:t xml:space="preserve">For pieces by other </w:t>
      </w:r>
      <w:r w:rsidRPr="00EA30E9">
        <w:rPr>
          <w:rFonts w:ascii="Times New Roman" w:hAnsi="Times New Roman"/>
          <w:i/>
          <w:iCs/>
          <w:sz w:val="24"/>
          <w:szCs w:val="24"/>
        </w:rPr>
        <w:t>ébénistes</w:t>
      </w:r>
      <w:r w:rsidRPr="00EA30E9">
        <w:rPr>
          <w:rFonts w:ascii="Times New Roman" w:hAnsi="Times New Roman"/>
          <w:sz w:val="24"/>
          <w:szCs w:val="24"/>
        </w:rPr>
        <w:t xml:space="preserve"> with similarly arranged veneers, see </w:t>
      </w:r>
      <w:r>
        <w:rPr>
          <w:rFonts w:ascii="Times New Roman" w:hAnsi="Times New Roman"/>
          <w:sz w:val="24"/>
          <w:szCs w:val="24"/>
        </w:rPr>
        <w:t>a</w:t>
      </w:r>
      <w:r w:rsidRPr="00EA30E9">
        <w:rPr>
          <w:rFonts w:ascii="Times New Roman" w:hAnsi="Times New Roman"/>
          <w:sz w:val="24"/>
          <w:szCs w:val="24"/>
        </w:rPr>
        <w:t xml:space="preserve"> </w:t>
      </w:r>
      <w:r w:rsidRPr="005D19F7">
        <w:rPr>
          <w:rFonts w:ascii="Times New Roman" w:hAnsi="Times New Roman"/>
          <w:i/>
          <w:iCs/>
          <w:sz w:val="24"/>
          <w:szCs w:val="24"/>
        </w:rPr>
        <w:t>bureau plat</w:t>
      </w:r>
      <w:r w:rsidRPr="00EA30E9">
        <w:rPr>
          <w:rFonts w:ascii="Times New Roman" w:hAnsi="Times New Roman"/>
          <w:sz w:val="24"/>
          <w:szCs w:val="24"/>
        </w:rPr>
        <w:t xml:space="preserve"> by Joseph at the Museum (71.DA.95</w:t>
      </w:r>
      <w:r>
        <w:rPr>
          <w:rFonts w:ascii="Times New Roman" w:hAnsi="Times New Roman"/>
          <w:sz w:val="24"/>
          <w:szCs w:val="24"/>
        </w:rPr>
        <w:t xml:space="preserve">; </w:t>
      </w:r>
      <w:hyperlink r:id="rId1" w:history="1">
        <w:r w:rsidRPr="00303C10">
          <w:rPr>
            <w:rStyle w:val="Hyperlink"/>
            <w:rFonts w:ascii="Times New Roman" w:hAnsi="Times New Roman"/>
            <w:sz w:val="24"/>
            <w:szCs w:val="24"/>
          </w:rPr>
          <w:t>cat. no. 15</w:t>
        </w:r>
      </w:hyperlink>
      <w:r w:rsidRPr="00EA30E9">
        <w:rPr>
          <w:rFonts w:ascii="Times New Roman" w:hAnsi="Times New Roman"/>
          <w:sz w:val="24"/>
          <w:szCs w:val="24"/>
        </w:rPr>
        <w:t>)</w:t>
      </w:r>
      <w:r>
        <w:rPr>
          <w:rFonts w:ascii="Times New Roman" w:hAnsi="Times New Roman"/>
          <w:sz w:val="24"/>
          <w:szCs w:val="24"/>
        </w:rPr>
        <w:t>;</w:t>
      </w:r>
      <w:r w:rsidRPr="00EA30E9">
        <w:rPr>
          <w:rFonts w:ascii="Times New Roman" w:hAnsi="Times New Roman"/>
          <w:sz w:val="24"/>
          <w:szCs w:val="24"/>
        </w:rPr>
        <w:t xml:space="preserve"> a commode by Joseph Baumhauer in the Fine Art Museums of San Francisco, Legion of Honor (</w:t>
      </w:r>
      <w:r>
        <w:rPr>
          <w:rFonts w:ascii="Times New Roman" w:hAnsi="Times New Roman"/>
          <w:sz w:val="24"/>
          <w:szCs w:val="24"/>
        </w:rPr>
        <w:t>{{</w:t>
      </w:r>
      <w:r w:rsidRPr="00EA30E9">
        <w:rPr>
          <w:rFonts w:ascii="Times New Roman" w:hAnsi="Times New Roman"/>
          <w:sz w:val="24"/>
          <w:szCs w:val="24"/>
        </w:rPr>
        <w:t>Boutemy 1965</w:t>
      </w:r>
      <w:r>
        <w:rPr>
          <w:rFonts w:ascii="Times New Roman" w:hAnsi="Times New Roman"/>
          <w:sz w:val="24"/>
          <w:szCs w:val="24"/>
        </w:rPr>
        <w:t>}}</w:t>
      </w:r>
      <w:r w:rsidRPr="00EA30E9">
        <w:rPr>
          <w:rFonts w:ascii="Times New Roman" w:hAnsi="Times New Roman"/>
          <w:sz w:val="24"/>
          <w:szCs w:val="24"/>
        </w:rPr>
        <w:t>, 82)</w:t>
      </w:r>
      <w:r>
        <w:rPr>
          <w:rFonts w:ascii="Times New Roman" w:hAnsi="Times New Roman"/>
          <w:sz w:val="24"/>
          <w:szCs w:val="24"/>
        </w:rPr>
        <w:t>;</w:t>
      </w:r>
      <w:r w:rsidRPr="00EA30E9">
        <w:rPr>
          <w:rFonts w:ascii="Times New Roman" w:hAnsi="Times New Roman"/>
          <w:sz w:val="24"/>
          <w:szCs w:val="24"/>
        </w:rPr>
        <w:t xml:space="preserve"> and a commode by Jacques Dubois at Waddesdon Manor (</w:t>
      </w:r>
      <w:r>
        <w:rPr>
          <w:rFonts w:ascii="Times New Roman" w:hAnsi="Times New Roman"/>
          <w:sz w:val="24"/>
          <w:szCs w:val="24"/>
        </w:rPr>
        <w:t>{{</w:t>
      </w:r>
      <w:r w:rsidRPr="00EA30E9">
        <w:rPr>
          <w:rFonts w:ascii="Times New Roman" w:hAnsi="Times New Roman"/>
          <w:sz w:val="24"/>
          <w:szCs w:val="24"/>
        </w:rPr>
        <w:t>de Bellaigue 1974</w:t>
      </w:r>
      <w:r>
        <w:rPr>
          <w:rFonts w:ascii="Times New Roman" w:hAnsi="Times New Roman"/>
          <w:sz w:val="24"/>
          <w:szCs w:val="24"/>
        </w:rPr>
        <w:t>}}</w:t>
      </w:r>
      <w:r w:rsidRPr="00EA30E9">
        <w:rPr>
          <w:rFonts w:ascii="Times New Roman" w:hAnsi="Times New Roman"/>
          <w:sz w:val="24"/>
          <w:szCs w:val="24"/>
        </w:rPr>
        <w:t>, vol. 1, 218</w:t>
      </w:r>
      <w:r>
        <w:rPr>
          <w:rFonts w:ascii="Times New Roman" w:hAnsi="Times New Roman"/>
          <w:sz w:val="24"/>
          <w:szCs w:val="24"/>
        </w:rPr>
        <w:t>–</w:t>
      </w:r>
      <w:r w:rsidRPr="00EA30E9">
        <w:rPr>
          <w:rFonts w:ascii="Times New Roman" w:hAnsi="Times New Roman"/>
          <w:sz w:val="24"/>
          <w:szCs w:val="24"/>
        </w:rPr>
        <w:t xml:space="preserve">20, no. 47). The wave-cut pattern on the Latz pieces covers the entire surface, unlike the Joseph and Dubois commodes where </w:t>
      </w:r>
      <w:r>
        <w:rPr>
          <w:rFonts w:ascii="Times New Roman" w:hAnsi="Times New Roman"/>
          <w:sz w:val="24"/>
          <w:szCs w:val="24"/>
        </w:rPr>
        <w:t>it</w:t>
      </w:r>
      <w:r w:rsidRPr="00EA30E9">
        <w:rPr>
          <w:rFonts w:ascii="Times New Roman" w:hAnsi="Times New Roman"/>
          <w:sz w:val="24"/>
          <w:szCs w:val="24"/>
        </w:rPr>
        <w:t xml:space="preserve"> is restricted to the drawer fronts and side reserves.</w:t>
      </w:r>
    </w:p>
  </w:endnote>
  <w:endnote w:id="26">
    <w:p w14:paraId="7A1FDC25" w14:textId="470E79CB" w:rsidR="005D19F7" w:rsidRDefault="005D19F7" w:rsidP="00303C10">
      <w:pPr>
        <w:pStyle w:val="EndnoteText"/>
        <w:spacing w:line="480" w:lineRule="auto"/>
      </w:pPr>
      <w:r>
        <w:rPr>
          <w:rStyle w:val="EndnoteReference"/>
        </w:rPr>
        <w:endnoteRef/>
      </w:r>
      <w:r>
        <w:t xml:space="preserve"> </w:t>
      </w:r>
      <w:r w:rsidRPr="003E4A6E">
        <w:rPr>
          <w:rFonts w:ascii="Times New Roman" w:hAnsi="Times New Roman"/>
          <w:color w:val="000000"/>
          <w:sz w:val="24"/>
          <w:szCs w:val="24"/>
        </w:rPr>
        <w:t>Receipt of sale in the files of the</w:t>
      </w:r>
      <w:r>
        <w:rPr>
          <w:rFonts w:ascii="Times New Roman" w:hAnsi="Times New Roman"/>
          <w:color w:val="000000"/>
          <w:sz w:val="24"/>
          <w:szCs w:val="24"/>
        </w:rPr>
        <w:t xml:space="preserve"> Sculpture and Decorative Arts Department, </w:t>
      </w:r>
      <w:r w:rsidRPr="003E4A6E">
        <w:rPr>
          <w:rFonts w:ascii="Times New Roman" w:hAnsi="Times New Roman"/>
          <w:color w:val="000000"/>
          <w:sz w:val="24"/>
          <w:szCs w:val="24"/>
        </w:rPr>
        <w:t>J. Paul Getty Museum.</w:t>
      </w:r>
    </w:p>
  </w:endnote>
  <w:endnote w:id="27">
    <w:p w14:paraId="334D6729" w14:textId="11633DA9" w:rsidR="005D19F7" w:rsidRDefault="005D19F7" w:rsidP="002539A3">
      <w:pPr>
        <w:widowControl w:val="0"/>
        <w:tabs>
          <w:tab w:val="right" w:pos="3240"/>
          <w:tab w:val="left" w:pos="3360"/>
          <w:tab w:val="left" w:pos="4920"/>
        </w:tabs>
        <w:spacing w:line="480" w:lineRule="auto"/>
      </w:pPr>
      <w:r>
        <w:rPr>
          <w:rStyle w:val="EndnoteReference"/>
        </w:rPr>
        <w:endnoteRef/>
      </w:r>
      <w:r>
        <w:t xml:space="preserve"> </w:t>
      </w:r>
      <w:r w:rsidRPr="003E4A6E">
        <w:rPr>
          <w:rFonts w:ascii="Times New Roman" w:hAnsi="Times New Roman"/>
          <w:color w:val="000000"/>
          <w:sz w:val="24"/>
          <w:szCs w:val="24"/>
        </w:rPr>
        <w:t>Correspondence with Maurice Segoura, November 9, 1983</w:t>
      </w:r>
      <w:r>
        <w:rPr>
          <w:rFonts w:ascii="Times New Roman" w:hAnsi="Times New Roman"/>
          <w:color w:val="000000"/>
          <w:sz w:val="24"/>
          <w:szCs w:val="24"/>
        </w:rPr>
        <w:t xml:space="preserve"> </w:t>
      </w:r>
      <w:r w:rsidRPr="003E4A6E">
        <w:rPr>
          <w:rFonts w:ascii="Times New Roman" w:hAnsi="Times New Roman"/>
          <w:color w:val="000000"/>
          <w:sz w:val="24"/>
          <w:szCs w:val="24"/>
        </w:rPr>
        <w:t>in the files of the</w:t>
      </w:r>
      <w:r>
        <w:rPr>
          <w:rFonts w:ascii="Times New Roman" w:hAnsi="Times New Roman"/>
          <w:color w:val="000000"/>
          <w:sz w:val="24"/>
          <w:szCs w:val="24"/>
        </w:rPr>
        <w:t xml:space="preserve"> Sculpture and Decorative Arts Department, </w:t>
      </w:r>
      <w:r w:rsidRPr="003E4A6E">
        <w:rPr>
          <w:rFonts w:ascii="Times New Roman" w:hAnsi="Times New Roman"/>
          <w:color w:val="000000"/>
          <w:sz w:val="24"/>
          <w:szCs w:val="24"/>
        </w:rPr>
        <w:t>J. Paul Getty Museum.</w:t>
      </w:r>
    </w:p>
  </w:endnote>
  <w:endnote w:id="28">
    <w:p w14:paraId="7F7B1D17" w14:textId="0BBD68D9" w:rsidR="005D19F7" w:rsidRDefault="005D19F7" w:rsidP="005D19F7">
      <w:pPr>
        <w:pStyle w:val="EndnoteText"/>
        <w:spacing w:line="480" w:lineRule="auto"/>
      </w:pPr>
      <w:r>
        <w:rPr>
          <w:rStyle w:val="EndnoteReference"/>
        </w:rPr>
        <w:endnoteRef/>
      </w:r>
      <w:r>
        <w:t xml:space="preserve"> </w:t>
      </w:r>
      <w:r w:rsidRPr="003E4A6E">
        <w:rPr>
          <w:rFonts w:ascii="Times New Roman" w:hAnsi="Times New Roman"/>
          <w:color w:val="000000"/>
          <w:sz w:val="24"/>
          <w:szCs w:val="24"/>
        </w:rPr>
        <w:t>Correspondence with Maurice Segoura, November 9, 1983</w:t>
      </w:r>
      <w:r>
        <w:rPr>
          <w:rFonts w:ascii="Times New Roman" w:hAnsi="Times New Roman"/>
          <w:color w:val="000000"/>
          <w:sz w:val="24"/>
          <w:szCs w:val="24"/>
        </w:rPr>
        <w:t xml:space="preserve">, </w:t>
      </w:r>
      <w:r w:rsidRPr="003E4A6E">
        <w:rPr>
          <w:rFonts w:ascii="Times New Roman" w:hAnsi="Times New Roman"/>
          <w:color w:val="000000"/>
          <w:sz w:val="24"/>
          <w:szCs w:val="24"/>
        </w:rPr>
        <w:t>in the files of the</w:t>
      </w:r>
      <w:r>
        <w:rPr>
          <w:rFonts w:ascii="Times New Roman" w:hAnsi="Times New Roman"/>
          <w:color w:val="000000"/>
          <w:sz w:val="24"/>
          <w:szCs w:val="24"/>
        </w:rPr>
        <w:t xml:space="preserve"> Sculpture and Decorative Arts Department, </w:t>
      </w:r>
      <w:r w:rsidRPr="003E4A6E">
        <w:rPr>
          <w:rFonts w:ascii="Times New Roman" w:hAnsi="Times New Roman"/>
          <w:color w:val="000000"/>
          <w:sz w:val="24"/>
          <w:szCs w:val="24"/>
        </w:rPr>
        <w:t>J. Paul Getty Museum.</w:t>
      </w:r>
    </w:p>
  </w:endnote>
  <w:endnote w:id="29">
    <w:p w14:paraId="07972E5A" w14:textId="7C6BFB49" w:rsidR="005D19F7" w:rsidRPr="0036792B" w:rsidRDefault="005D19F7" w:rsidP="00ED4754">
      <w:pPr>
        <w:pStyle w:val="EndnoteText"/>
        <w:spacing w:line="480" w:lineRule="auto"/>
        <w:rPr>
          <w:rFonts w:ascii="Times New Roman" w:hAnsi="Times New Roman"/>
        </w:rPr>
      </w:pPr>
      <w:r w:rsidRPr="0036792B">
        <w:rPr>
          <w:rStyle w:val="EndnoteReference"/>
          <w:rFonts w:ascii="Times New Roman" w:hAnsi="Times New Roman"/>
        </w:rPr>
        <w:endnoteRef/>
      </w:r>
      <w:r w:rsidRPr="0036792B">
        <w:rPr>
          <w:rFonts w:ascii="Times New Roman" w:hAnsi="Times New Roman"/>
        </w:rPr>
        <w:t xml:space="preserve"> </w:t>
      </w:r>
      <w:r>
        <w:rPr>
          <w:rFonts w:ascii="Times New Roman" w:hAnsi="Times New Roman"/>
          <w:sz w:val="24"/>
          <w:szCs w:val="24"/>
        </w:rPr>
        <w:t>{{</w:t>
      </w:r>
      <w:r w:rsidRPr="00EA30E9">
        <w:rPr>
          <w:rFonts w:ascii="Times New Roman" w:hAnsi="Times New Roman"/>
          <w:sz w:val="24"/>
          <w:szCs w:val="24"/>
        </w:rPr>
        <w:t>Hawley 1970</w:t>
      </w:r>
      <w:r>
        <w:rPr>
          <w:rFonts w:ascii="Times New Roman" w:hAnsi="Times New Roman"/>
          <w:sz w:val="24"/>
          <w:szCs w:val="24"/>
        </w:rPr>
        <w:t>}}.</w:t>
      </w:r>
    </w:p>
  </w:endnote>
  <w:endnote w:id="30">
    <w:p w14:paraId="4DD9F71B" w14:textId="3CADD76E" w:rsidR="005D19F7" w:rsidRPr="0036792B" w:rsidRDefault="005D19F7" w:rsidP="0036792B">
      <w:pPr>
        <w:pStyle w:val="EndnoteText"/>
        <w:spacing w:line="480" w:lineRule="auto"/>
        <w:rPr>
          <w:rFonts w:ascii="Times New Roman" w:hAnsi="Times New Roman"/>
        </w:rPr>
      </w:pPr>
      <w:r w:rsidRPr="0036792B">
        <w:rPr>
          <w:rStyle w:val="EndnoteReference"/>
          <w:rFonts w:ascii="Times New Roman" w:hAnsi="Times New Roman"/>
        </w:rPr>
        <w:endnoteRef/>
      </w:r>
      <w:r w:rsidRPr="0036792B">
        <w:rPr>
          <w:rFonts w:ascii="Times New Roman" w:hAnsi="Times New Roman"/>
        </w:rPr>
        <w:t xml:space="preserve"> </w:t>
      </w:r>
      <w:r w:rsidRPr="0036792B">
        <w:rPr>
          <w:rFonts w:ascii="Times New Roman" w:hAnsi="Times New Roman"/>
          <w:sz w:val="24"/>
          <w:szCs w:val="24"/>
        </w:rPr>
        <w:t xml:space="preserve">The average height-to-width ratio of complete ovals matching the curvature of the veneer is about 2.25:1 based on five measurements. Therefore, if </w:t>
      </w:r>
      <w:r w:rsidRPr="0036792B">
        <w:rPr>
          <w:rFonts w:ascii="Times New Roman" w:hAnsi="Times New Roman"/>
          <w:sz w:val="24"/>
          <w:szCs w:val="24"/>
        </w:rPr>
        <w:sym w:font="Symbol" w:char="F071"/>
      </w:r>
      <w:r w:rsidRPr="0036792B">
        <w:rPr>
          <w:rFonts w:ascii="Times New Roman" w:hAnsi="Times New Roman"/>
          <w:sz w:val="24"/>
          <w:szCs w:val="24"/>
        </w:rPr>
        <w:t xml:space="preserve"> = the angle of the cut (off the vertical axis)</w:t>
      </w:r>
      <w:r>
        <w:rPr>
          <w:rFonts w:ascii="Times New Roman" w:hAnsi="Times New Roman"/>
          <w:sz w:val="24"/>
          <w:szCs w:val="24"/>
        </w:rPr>
        <w:t>,</w:t>
      </w:r>
      <w:r w:rsidRPr="0036792B">
        <w:rPr>
          <w:rFonts w:ascii="Times New Roman" w:hAnsi="Times New Roman"/>
          <w:sz w:val="24"/>
          <w:szCs w:val="24"/>
        </w:rPr>
        <w:t xml:space="preserve"> then sin</w:t>
      </w:r>
      <w:r w:rsidRPr="0036792B">
        <w:rPr>
          <w:rFonts w:ascii="Times New Roman" w:hAnsi="Times New Roman"/>
          <w:sz w:val="24"/>
          <w:szCs w:val="24"/>
        </w:rPr>
        <w:sym w:font="Symbol" w:char="F071"/>
      </w:r>
      <w:r w:rsidRPr="0036792B">
        <w:rPr>
          <w:rFonts w:ascii="Times New Roman" w:hAnsi="Times New Roman"/>
          <w:sz w:val="24"/>
          <w:szCs w:val="24"/>
        </w:rPr>
        <w:t xml:space="preserve"> = </w:t>
      </w:r>
      <w:r w:rsidRPr="0036792B">
        <w:rPr>
          <w:rFonts w:ascii="Times New Roman" w:hAnsi="Times New Roman"/>
          <w:sz w:val="24"/>
          <w:szCs w:val="24"/>
          <w:vertAlign w:val="superscript"/>
        </w:rPr>
        <w:t>1</w:t>
      </w:r>
      <w:r w:rsidRPr="0036792B">
        <w:rPr>
          <w:rFonts w:ascii="Times New Roman" w:hAnsi="Times New Roman"/>
          <w:sz w:val="24"/>
          <w:szCs w:val="24"/>
        </w:rPr>
        <w:t>/</w:t>
      </w:r>
      <w:r w:rsidRPr="0036792B">
        <w:rPr>
          <w:rFonts w:ascii="Times New Roman" w:hAnsi="Times New Roman"/>
          <w:sz w:val="24"/>
          <w:szCs w:val="24"/>
          <w:vertAlign w:val="subscript"/>
        </w:rPr>
        <w:t>2.25</w:t>
      </w:r>
      <w:r w:rsidRPr="0036792B">
        <w:rPr>
          <w:rFonts w:ascii="Times New Roman" w:hAnsi="Times New Roman"/>
          <w:sz w:val="24"/>
          <w:szCs w:val="24"/>
        </w:rPr>
        <w:t xml:space="preserve"> and </w:t>
      </w:r>
      <w:r w:rsidRPr="0036792B">
        <w:rPr>
          <w:rFonts w:ascii="Times New Roman" w:hAnsi="Times New Roman"/>
          <w:sz w:val="24"/>
          <w:szCs w:val="24"/>
        </w:rPr>
        <w:sym w:font="Symbol" w:char="F071"/>
      </w:r>
      <w:r w:rsidRPr="0036792B">
        <w:rPr>
          <w:rFonts w:ascii="Times New Roman" w:hAnsi="Times New Roman"/>
          <w:sz w:val="24"/>
          <w:szCs w:val="24"/>
        </w:rPr>
        <w:t xml:space="preserve"> = 26°.</w:t>
      </w:r>
    </w:p>
  </w:endnote>
  <w:endnote w:id="31">
    <w:p w14:paraId="3DE99A6E" w14:textId="77777777" w:rsidR="005D19F7" w:rsidRPr="0036792B" w:rsidRDefault="005D19F7" w:rsidP="0036792B">
      <w:pPr>
        <w:pStyle w:val="EndnoteText"/>
        <w:spacing w:line="480" w:lineRule="auto"/>
        <w:rPr>
          <w:rFonts w:ascii="Times New Roman" w:hAnsi="Times New Roman"/>
        </w:rPr>
      </w:pPr>
      <w:r w:rsidRPr="0036792B">
        <w:rPr>
          <w:rStyle w:val="EndnoteReference"/>
          <w:rFonts w:ascii="Times New Roman" w:hAnsi="Times New Roman"/>
        </w:rPr>
        <w:endnoteRef/>
      </w:r>
      <w:r w:rsidRPr="0036792B">
        <w:rPr>
          <w:rFonts w:ascii="Times New Roman" w:hAnsi="Times New Roman"/>
        </w:rPr>
        <w:t xml:space="preserve"> </w:t>
      </w:r>
      <w:r>
        <w:rPr>
          <w:rFonts w:ascii="Times New Roman" w:hAnsi="Times New Roman"/>
          <w:sz w:val="24"/>
          <w:szCs w:val="24"/>
        </w:rPr>
        <w:t>{{</w:t>
      </w:r>
      <w:r w:rsidRPr="0036792B">
        <w:rPr>
          <w:rFonts w:ascii="Times New Roman" w:hAnsi="Times New Roman"/>
          <w:sz w:val="24"/>
          <w:szCs w:val="24"/>
        </w:rPr>
        <w:fldChar w:fldCharType="begin"/>
      </w:r>
      <w:r w:rsidRPr="0036792B">
        <w:rPr>
          <w:rFonts w:ascii="Times New Roman" w:hAnsi="Times New Roman"/>
          <w:sz w:val="24"/>
          <w:szCs w:val="24"/>
        </w:rPr>
        <w:instrText xml:space="preserve"> ADDIN ZOTERO_ITEM CSL_CITATION {"citationID":"CqNfRKDL","properties":{"formattedCitation":"Margolis, \\uc0\\u8220{}Marbles in the J. Paul Getty Museum.\\uc0\\u8221{}","plainCitation":"Margolis, “Marbles in the J. Paul Getty Museum.”","noteIndex":2},"citationItems":[{"id":1685,"uris":["http://zotero.org/users/2455557/items/M892EEIQ"],"uri":["http://zotero.org/users/2455557/items/M892EEIQ"],"itemData":{"id":1685,"type":"report","title":"Marbles in the J. Paul Getty Museum","publisher":"The J. Paul Getty Museum","publisher-place":"Los Angeles","event-place":"Los Angeles","shortTitle":"Marbles in the J. Paul Getty Museum","author":[{"family":"Margolis","given":"S."}],"issued":{"date-parts":[["1987"]]}}}],"schema":"https://github.com/citation-style-language/schema/raw/master/csl-citation.json"} </w:instrText>
      </w:r>
      <w:r w:rsidRPr="0036792B">
        <w:rPr>
          <w:rFonts w:ascii="Times New Roman" w:hAnsi="Times New Roman"/>
          <w:sz w:val="24"/>
          <w:szCs w:val="24"/>
        </w:rPr>
        <w:fldChar w:fldCharType="separate"/>
      </w:r>
      <w:r w:rsidRPr="0036792B">
        <w:rPr>
          <w:rFonts w:ascii="Times New Roman" w:hAnsi="Times New Roman"/>
          <w:sz w:val="24"/>
          <w:szCs w:val="24"/>
        </w:rPr>
        <w:t>Margolis</w:t>
      </w:r>
      <w:r>
        <w:rPr>
          <w:rFonts w:ascii="Times New Roman" w:hAnsi="Times New Roman"/>
          <w:sz w:val="24"/>
          <w:szCs w:val="24"/>
        </w:rPr>
        <w:t xml:space="preserve"> 1987}}.</w:t>
      </w:r>
      <w:r w:rsidRPr="0036792B">
        <w:rPr>
          <w:rFonts w:ascii="Times New Roman" w:hAnsi="Times New Roman"/>
          <w:sz w:val="24"/>
          <w:szCs w:val="24"/>
        </w:rPr>
        <w:t xml:space="preserve"> </w:t>
      </w:r>
      <w:r w:rsidRPr="0036792B">
        <w:rPr>
          <w:rFonts w:ascii="Times New Roman" w:hAnsi="Times New Roman"/>
          <w:sz w:val="24"/>
          <w:szCs w:val="24"/>
        </w:rPr>
        <w:fldChar w:fldCharType="end"/>
      </w:r>
    </w:p>
  </w:endnote>
  <w:endnote w:id="32">
    <w:p w14:paraId="45D63CB6" w14:textId="6E4EA957" w:rsidR="005D19F7" w:rsidRPr="0036792B" w:rsidRDefault="005D19F7" w:rsidP="0036792B">
      <w:pPr>
        <w:pStyle w:val="EndnoteText"/>
        <w:spacing w:line="480" w:lineRule="auto"/>
        <w:rPr>
          <w:rFonts w:ascii="Times New Roman" w:hAnsi="Times New Roman"/>
        </w:rPr>
      </w:pPr>
      <w:r w:rsidRPr="0036792B">
        <w:rPr>
          <w:rStyle w:val="EndnoteReference"/>
          <w:rFonts w:ascii="Times New Roman" w:hAnsi="Times New Roman"/>
        </w:rPr>
        <w:endnoteRef/>
      </w:r>
      <w:r w:rsidRPr="0036792B">
        <w:rPr>
          <w:rFonts w:ascii="Times New Roman" w:hAnsi="Times New Roman"/>
        </w:rPr>
        <w:t xml:space="preserve"> </w:t>
      </w:r>
      <w:r>
        <w:rPr>
          <w:rFonts w:ascii="Times New Roman" w:hAnsi="Times New Roman"/>
          <w:sz w:val="24"/>
          <w:szCs w:val="24"/>
        </w:rPr>
        <w:t>{{</w:t>
      </w:r>
      <w:r w:rsidR="00DB54AF">
        <w:rPr>
          <w:rFonts w:ascii="Times New Roman" w:hAnsi="Times New Roman"/>
          <w:sz w:val="24"/>
          <w:szCs w:val="24"/>
        </w:rPr>
        <w:t xml:space="preserve">Dubarry de </w:t>
      </w:r>
      <w:r w:rsidRPr="0036792B">
        <w:rPr>
          <w:rFonts w:ascii="Times New Roman" w:hAnsi="Times New Roman"/>
          <w:sz w:val="24"/>
          <w:szCs w:val="24"/>
        </w:rPr>
        <w:fldChar w:fldCharType="begin"/>
      </w:r>
      <w:r w:rsidRPr="0036792B">
        <w:rPr>
          <w:rFonts w:ascii="Times New Roman" w:hAnsi="Times New Roman"/>
          <w:sz w:val="24"/>
          <w:szCs w:val="24"/>
        </w:rPr>
        <w:instrText xml:space="preserve"> ADDIN ZOTERO_ITEM CSL_CITATION {"citationID":"kZCQxLjV","properties":{"formattedCitation":"Lassale, Barco, and Bresc-Bautier, {\\i{}Identifying Marble}.","plainCitation":"Lassale, Barco, and Bresc-Bautier, Identifying Marble.","noteIndex":3},"citationItems":[{"id":1602,"uris":["http://zotero.org/users/2455557/items/4TGCCHE8"],"uri":["http://zotero.org/users/2455557/items/4TGCCHE8"],"itemData":{"id":1602,"type":"book","title":"Identifying marble","publisher":"Éditions H. Vial","publisher-place":"[France?]","number-of-pages":"303 p.","archive_location":"14989536","event-place":"[France?]","ISBN":"2-85101-065-4","call-number":"Jefferson or Adams Building Reading Rooms - STORED OFFSITE TN967; .L377 2000","shortTitle":"Identifying marble","author":[{"family":"Lassale","given":"Jacques Dubarry","dropping-particle":"de"},{"family":"Barco","given":"Sylvie"},{"family":"Bresc-Bautier","given":"Geneviève"}],"issued":{"date-parts":[["2000"]]}}}],"schema":"https://github.com/citation-style-language/schema/raw/master/csl-citation.json"} </w:instrText>
      </w:r>
      <w:r w:rsidRPr="0036792B">
        <w:rPr>
          <w:rFonts w:ascii="Times New Roman" w:hAnsi="Times New Roman"/>
          <w:sz w:val="24"/>
          <w:szCs w:val="24"/>
        </w:rPr>
        <w:fldChar w:fldCharType="separate"/>
      </w:r>
      <w:r w:rsidRPr="0036792B">
        <w:rPr>
          <w:rFonts w:ascii="Times New Roman" w:hAnsi="Times New Roman"/>
          <w:sz w:val="24"/>
          <w:szCs w:val="24"/>
        </w:rPr>
        <w:t>Las</w:t>
      </w:r>
      <w:r>
        <w:rPr>
          <w:rFonts w:ascii="Times New Roman" w:hAnsi="Times New Roman"/>
          <w:sz w:val="24"/>
          <w:szCs w:val="24"/>
        </w:rPr>
        <w:t>sale, Barco, and Bresc-Bautier 2000}}</w:t>
      </w:r>
      <w:r w:rsidRPr="0036792B">
        <w:rPr>
          <w:rFonts w:ascii="Times New Roman" w:hAnsi="Times New Roman"/>
          <w:sz w:val="24"/>
          <w:szCs w:val="24"/>
        </w:rPr>
        <w:t>.</w:t>
      </w:r>
      <w:r w:rsidRPr="0036792B">
        <w:rPr>
          <w:rFonts w:ascii="Times New Roman" w:hAnsi="Times New Roman"/>
          <w:sz w:val="24"/>
          <w:szCs w:val="24"/>
        </w:rPr>
        <w:fldChar w:fldCharType="end"/>
      </w:r>
    </w:p>
  </w:endnote>
  <w:endnote w:id="33">
    <w:p w14:paraId="46E3E849" w14:textId="77777777" w:rsidR="005D19F7" w:rsidRPr="0036792B" w:rsidRDefault="005D19F7" w:rsidP="0036792B">
      <w:pPr>
        <w:pStyle w:val="EndnoteText"/>
        <w:spacing w:line="480" w:lineRule="auto"/>
        <w:rPr>
          <w:rFonts w:ascii="Times New Roman" w:hAnsi="Times New Roman"/>
        </w:rPr>
      </w:pPr>
      <w:r w:rsidRPr="0036792B">
        <w:rPr>
          <w:rStyle w:val="EndnoteReference"/>
          <w:rFonts w:ascii="Times New Roman" w:hAnsi="Times New Roman"/>
        </w:rPr>
        <w:endnoteRef/>
      </w:r>
      <w:r w:rsidRPr="0036792B">
        <w:rPr>
          <w:rFonts w:ascii="Times New Roman" w:hAnsi="Times New Roman"/>
          <w:sz w:val="24"/>
          <w:szCs w:val="24"/>
        </w:rPr>
        <w:t xml:space="preserve"> </w:t>
      </w:r>
      <w:r>
        <w:rPr>
          <w:rFonts w:ascii="Times New Roman" w:hAnsi="Times New Roman"/>
          <w:sz w:val="24"/>
          <w:szCs w:val="24"/>
        </w:rPr>
        <w:t>{{</w:t>
      </w:r>
      <w:r w:rsidRPr="0036792B">
        <w:rPr>
          <w:rFonts w:ascii="Times New Roman" w:hAnsi="Times New Roman"/>
          <w:sz w:val="24"/>
          <w:szCs w:val="24"/>
        </w:rPr>
        <w:fldChar w:fldCharType="begin"/>
      </w:r>
      <w:r w:rsidRPr="0036792B">
        <w:rPr>
          <w:rFonts w:ascii="Times New Roman" w:hAnsi="Times New Roman"/>
          <w:sz w:val="24"/>
          <w:szCs w:val="24"/>
        </w:rPr>
        <w:instrText xml:space="preserve"> ADDIN ZOTERO_ITEM CSL_CITATION {"citationID":"KyskJYvH","properties":{"formattedCitation":"Lazzarini, {\\i{}Pietre e Marmi Antichi\\uc0\\u8239{}: Natura, Caratterizzazione, Origine, Storia d\\uc0\\u8217{}uso, Diffusione, Collezionismo}; Borghini, {\\i{}Marmi Antichi}.","plainCitation":"Lazzarini, Pietre e Marmi Antichi : Natura, Caratterizzazione, Origine, Storia d’uso, Diffusione, Collezionismo; Borghini, Marmi Antichi.","noteIndex":4},"citationItems":[{"id":1608,"uris":["http://zotero.org/users/2455557/items/FV6854S4"],"uri":["http://zotero.org/users/2455557/items/FV6854S4"],"itemData":{"id":1608,"type":"book","title":"Pietre e marmi antichi : natura, caratterizzazione, origine, storia d'uso, diffusione, collezionismo","publisher":"CEDAM","publisher-place":"Padova","number-of-pages":"xi, 194 p.","archive_location":"13621966","event-place":"Padova","ISBN":"88-13-25021-5","call-number":"Jefferson or Adams Building Reading Rooms TN967; .P6 2004","shortTitle":"Pietre e marmi antichi : natura, caratterizzazione, origine, storia d'uso, diffusione, collezionismo","author":[{"family":"Lazzarini","given":"Lorenzo"}],"issued":{"date-parts":[["2004"]]}}},{"id":926,"uris":["http://zotero.org/users/2455557/items/E4JF68ZH"],"uri":["http://zotero.org/users/2455557/items/E4JF68ZH"],"itemData":{"id":926,"type":"book","title":"Marmi antichi","collection-title":"Materiali della cultura artistica 1","publisher":"De Luca","publisher-place":"Roma","number-of-pages":"342 p.","archive_location":"266371","event-place":"Roma","ISBN":"88-7813-265-9","call-number":"L2 : VOCABULARY PROGRAM REFERENCE TN967; .M375 1989 L2 : BOOKS TN967; .M375 1989 VILLA BOOKS TN967; .M375 1989","shortTitle":"Marmi antichi","author":[{"family":"Borghini","given":"Gabriele"}],"issued":{"date-parts":[["1989"]]}}}],"schema":"https://github.com/citation-style-language/schema/raw/master/csl-citation.json"} </w:instrText>
      </w:r>
      <w:r w:rsidRPr="0036792B">
        <w:rPr>
          <w:rFonts w:ascii="Times New Roman" w:hAnsi="Times New Roman"/>
          <w:sz w:val="24"/>
          <w:szCs w:val="24"/>
        </w:rPr>
        <w:fldChar w:fldCharType="separate"/>
      </w:r>
      <w:r>
        <w:rPr>
          <w:rFonts w:ascii="Times New Roman" w:hAnsi="Times New Roman"/>
          <w:sz w:val="24"/>
          <w:szCs w:val="24"/>
        </w:rPr>
        <w:t>Lazzarini 2004}}</w:t>
      </w:r>
      <w:r w:rsidRPr="0036792B">
        <w:rPr>
          <w:rFonts w:ascii="Times New Roman" w:hAnsi="Times New Roman"/>
          <w:sz w:val="24"/>
          <w:szCs w:val="24"/>
        </w:rPr>
        <w:t>.</w:t>
      </w:r>
      <w:r w:rsidRPr="0036792B">
        <w:rPr>
          <w:rFonts w:ascii="Times New Roman" w:hAnsi="Times New Roman"/>
          <w:sz w:val="24"/>
          <w:szCs w:val="24"/>
        </w:rPr>
        <w:fldChar w:fldCharType="end"/>
      </w:r>
    </w:p>
  </w:endnote>
  <w:endnote w:id="34">
    <w:p w14:paraId="30530E04" w14:textId="77777777" w:rsidR="005D19F7" w:rsidRDefault="005D19F7" w:rsidP="0036792B">
      <w:pPr>
        <w:pStyle w:val="EndnoteText"/>
        <w:spacing w:line="480" w:lineRule="auto"/>
      </w:pPr>
      <w:r w:rsidRPr="0036792B">
        <w:rPr>
          <w:rStyle w:val="EndnoteReference"/>
          <w:rFonts w:ascii="Times New Roman" w:hAnsi="Times New Roman"/>
        </w:rPr>
        <w:endnoteRef/>
      </w:r>
      <w:r w:rsidRPr="0036792B">
        <w:rPr>
          <w:rFonts w:ascii="Times New Roman" w:hAnsi="Times New Roman"/>
        </w:rPr>
        <w:t xml:space="preserve"> </w:t>
      </w:r>
      <w:r>
        <w:rPr>
          <w:rFonts w:ascii="Times New Roman" w:hAnsi="Times New Roman"/>
          <w:sz w:val="24"/>
          <w:szCs w:val="24"/>
        </w:rPr>
        <w:t>{{</w:t>
      </w:r>
      <w:r w:rsidRPr="0036792B">
        <w:rPr>
          <w:rFonts w:ascii="Times New Roman" w:hAnsi="Times New Roman"/>
          <w:sz w:val="24"/>
          <w:szCs w:val="24"/>
        </w:rPr>
        <w:fldChar w:fldCharType="begin"/>
      </w:r>
      <w:r w:rsidRPr="0036792B">
        <w:rPr>
          <w:rFonts w:ascii="Times New Roman" w:hAnsi="Times New Roman"/>
          <w:sz w:val="24"/>
          <w:szCs w:val="24"/>
        </w:rPr>
        <w:instrText xml:space="preserve"> ADDIN ZOTERO_ITEM CSL_CITATION {"citationID":"ca1DdHkv","properties":{"formattedCitation":"R\\uc0\\u233{}aumur, {\\i{}Art de l\\uc0\\u8217{}\\uc0\\u233{}pinglier, Par M. de R\\uc0\\u233{}aumur, Avec Des Additions de M. Duhamel Du Monceau, et Des Remarques Extraites Des M\\uc0\\u233{}moires de M. Perronet,...}","plainCitation":"Réaumur, Art de l’épinglier, Par M. de Réaumur, Avec Des Additions de M. Duhamel Du Monceau, et Des Remarques Extraites Des Mémoires de M. Perronet,...","noteIndex":5},"citationItems":[{"id":7704,"uris":["http://zotero.org/users/2455557/items/45XU3VRX"],"uri":["http://zotero.org/users/2455557/items/45XU3VRX"],"itemData":{"id":7704,"type":"book","title":"Art de l'épinglier, par M. de Réaumur, avec des additions de M. Duhamel Du Monceau, et des remarques extraites des Mémoires de M. Perronet,...","source":"gallica.bnf.fr","abstract":"Art de l'épinglier, par M. de Réaumur, avec des additions de M. Duhamel Du Monceau, et des remarques extraites des Mémoires de M. Perronet,... -- 1761 -- livre","URL":"https://gallica.bnf.fr/ark:/12148/bpt6k10676284","language":"EN","author":[{"family":"Réaumur","given":"René Antoine Ferchault (1683-1757 ; seigneur de) Auteur","dropping-particle":"du texte"}],"issued":{"date-parts":[["1761"]]},"accessed":{"date-parts":[["2018",7,29]]}}}],"schema":"https://github.com/citation-style-language/schema/raw/master/csl-citation.json"} </w:instrText>
      </w:r>
      <w:r w:rsidRPr="0036792B">
        <w:rPr>
          <w:rFonts w:ascii="Times New Roman" w:hAnsi="Times New Roman"/>
          <w:sz w:val="24"/>
          <w:szCs w:val="24"/>
        </w:rPr>
        <w:fldChar w:fldCharType="separate"/>
      </w:r>
      <w:r>
        <w:rPr>
          <w:rFonts w:ascii="Times New Roman" w:hAnsi="Times New Roman"/>
          <w:sz w:val="24"/>
          <w:szCs w:val="24"/>
        </w:rPr>
        <w:t>Réaumur 1761}}.</w:t>
      </w:r>
      <w:r w:rsidRPr="0036792B">
        <w:rPr>
          <w:rFonts w:ascii="Times New Roman" w:hAnsi="Times New Roman"/>
          <w:sz w:val="24"/>
          <w:szCs w:val="24"/>
        </w:rPr>
        <w:t xml:space="preserve"> </w:t>
      </w:r>
      <w:r w:rsidRPr="0036792B">
        <w:rPr>
          <w:rFonts w:ascii="Times New Roman" w:hAnsi="Times New Roman"/>
          <w:sz w:val="24"/>
          <w:szCs w:val="24"/>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5232E" w14:textId="77777777" w:rsidR="005D19F7" w:rsidRPr="00A76389" w:rsidRDefault="005D19F7">
    <w:pPr>
      <w:pStyle w:val="Footer"/>
      <w:jc w:val="right"/>
      <w:rPr>
        <w:rFonts w:ascii="Times New Roman" w:hAnsi="Times New Roman"/>
      </w:rPr>
    </w:pPr>
    <w:r w:rsidRPr="00A76389">
      <w:rPr>
        <w:rFonts w:ascii="Times New Roman" w:hAnsi="Times New Roman"/>
      </w:rPr>
      <w:fldChar w:fldCharType="begin"/>
    </w:r>
    <w:r w:rsidRPr="00A76389">
      <w:rPr>
        <w:rFonts w:ascii="Times New Roman" w:hAnsi="Times New Roman"/>
      </w:rPr>
      <w:instrText xml:space="preserve"> PAGE   \* MERGEFORMAT </w:instrText>
    </w:r>
    <w:r w:rsidRPr="00A76389">
      <w:rPr>
        <w:rFonts w:ascii="Times New Roman" w:hAnsi="Times New Roman"/>
      </w:rPr>
      <w:fldChar w:fldCharType="separate"/>
    </w:r>
    <w:r>
      <w:rPr>
        <w:rFonts w:ascii="Times New Roman" w:hAnsi="Times New Roman"/>
        <w:noProof/>
      </w:rPr>
      <w:t>25</w:t>
    </w:r>
    <w:r w:rsidRPr="00A76389">
      <w:rPr>
        <w:rFonts w:ascii="Times New Roman" w:hAnsi="Times New Roman"/>
        <w:noProof/>
      </w:rPr>
      <w:fldChar w:fldCharType="end"/>
    </w:r>
  </w:p>
  <w:p w14:paraId="53D35B8D" w14:textId="77777777" w:rsidR="005D19F7" w:rsidRDefault="005D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AAEDB" w14:textId="77777777" w:rsidR="007107EC" w:rsidRDefault="007107EC" w:rsidP="00196360">
      <w:pPr>
        <w:spacing w:after="0" w:line="240" w:lineRule="auto"/>
      </w:pPr>
      <w:r>
        <w:separator/>
      </w:r>
    </w:p>
  </w:footnote>
  <w:footnote w:type="continuationSeparator" w:id="0">
    <w:p w14:paraId="71F114C4" w14:textId="77777777" w:rsidR="007107EC" w:rsidRDefault="007107EC" w:rsidP="00196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C4297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666"/>
    <w:rsid w:val="0002419D"/>
    <w:rsid w:val="000333D9"/>
    <w:rsid w:val="00087E4C"/>
    <w:rsid w:val="0009159E"/>
    <w:rsid w:val="000A142D"/>
    <w:rsid w:val="000A6D1A"/>
    <w:rsid w:val="000B1B2A"/>
    <w:rsid w:val="000B72E9"/>
    <w:rsid w:val="000C2EB5"/>
    <w:rsid w:val="000D4A65"/>
    <w:rsid w:val="000E2684"/>
    <w:rsid w:val="000E4E2B"/>
    <w:rsid w:val="00103058"/>
    <w:rsid w:val="00105B00"/>
    <w:rsid w:val="00132971"/>
    <w:rsid w:val="00153C01"/>
    <w:rsid w:val="0015719C"/>
    <w:rsid w:val="00196360"/>
    <w:rsid w:val="00197991"/>
    <w:rsid w:val="001B1E03"/>
    <w:rsid w:val="001C568C"/>
    <w:rsid w:val="001E0E14"/>
    <w:rsid w:val="001F2A02"/>
    <w:rsid w:val="00201261"/>
    <w:rsid w:val="00204E92"/>
    <w:rsid w:val="0022316D"/>
    <w:rsid w:val="00225E7C"/>
    <w:rsid w:val="002511CE"/>
    <w:rsid w:val="0025398C"/>
    <w:rsid w:val="002539A3"/>
    <w:rsid w:val="002543FB"/>
    <w:rsid w:val="002563B4"/>
    <w:rsid w:val="00257CD9"/>
    <w:rsid w:val="00262B0C"/>
    <w:rsid w:val="002661F9"/>
    <w:rsid w:val="00297484"/>
    <w:rsid w:val="002B0E32"/>
    <w:rsid w:val="002B2CEB"/>
    <w:rsid w:val="002B309D"/>
    <w:rsid w:val="002B6389"/>
    <w:rsid w:val="002C2DA2"/>
    <w:rsid w:val="002D0913"/>
    <w:rsid w:val="002D7D02"/>
    <w:rsid w:val="002E6A11"/>
    <w:rsid w:val="002F1DF5"/>
    <w:rsid w:val="002F33EF"/>
    <w:rsid w:val="002F42A6"/>
    <w:rsid w:val="002F56B6"/>
    <w:rsid w:val="00300976"/>
    <w:rsid w:val="00303C10"/>
    <w:rsid w:val="003100F8"/>
    <w:rsid w:val="00321E58"/>
    <w:rsid w:val="0033050F"/>
    <w:rsid w:val="0033533E"/>
    <w:rsid w:val="00340EC5"/>
    <w:rsid w:val="0036792B"/>
    <w:rsid w:val="00370115"/>
    <w:rsid w:val="00382831"/>
    <w:rsid w:val="0039351F"/>
    <w:rsid w:val="003B2A00"/>
    <w:rsid w:val="003B3753"/>
    <w:rsid w:val="003D2940"/>
    <w:rsid w:val="003D38CD"/>
    <w:rsid w:val="003E0354"/>
    <w:rsid w:val="003E4A6E"/>
    <w:rsid w:val="003E7267"/>
    <w:rsid w:val="004049BB"/>
    <w:rsid w:val="004070E0"/>
    <w:rsid w:val="00411A4F"/>
    <w:rsid w:val="00415850"/>
    <w:rsid w:val="004352B5"/>
    <w:rsid w:val="00447B4E"/>
    <w:rsid w:val="004510B6"/>
    <w:rsid w:val="004563F6"/>
    <w:rsid w:val="00466DA9"/>
    <w:rsid w:val="00477CC4"/>
    <w:rsid w:val="0048103E"/>
    <w:rsid w:val="004857B0"/>
    <w:rsid w:val="004A04DB"/>
    <w:rsid w:val="004A1B6D"/>
    <w:rsid w:val="004A2CA7"/>
    <w:rsid w:val="004A63B6"/>
    <w:rsid w:val="004C44A6"/>
    <w:rsid w:val="004D3918"/>
    <w:rsid w:val="004E10A9"/>
    <w:rsid w:val="004E4586"/>
    <w:rsid w:val="00505D30"/>
    <w:rsid w:val="0051478A"/>
    <w:rsid w:val="00516A7B"/>
    <w:rsid w:val="00521106"/>
    <w:rsid w:val="00525978"/>
    <w:rsid w:val="0055668B"/>
    <w:rsid w:val="0057478A"/>
    <w:rsid w:val="005A0806"/>
    <w:rsid w:val="005B10C7"/>
    <w:rsid w:val="005B2C75"/>
    <w:rsid w:val="005B6552"/>
    <w:rsid w:val="005B70AD"/>
    <w:rsid w:val="005D19F7"/>
    <w:rsid w:val="005E5C81"/>
    <w:rsid w:val="005E7F42"/>
    <w:rsid w:val="0060081B"/>
    <w:rsid w:val="0060123D"/>
    <w:rsid w:val="006258AB"/>
    <w:rsid w:val="006521EF"/>
    <w:rsid w:val="00661419"/>
    <w:rsid w:val="00671C18"/>
    <w:rsid w:val="00672ACC"/>
    <w:rsid w:val="006771BE"/>
    <w:rsid w:val="0068088D"/>
    <w:rsid w:val="00680E58"/>
    <w:rsid w:val="006860D2"/>
    <w:rsid w:val="006954E3"/>
    <w:rsid w:val="006D150E"/>
    <w:rsid w:val="006D38D5"/>
    <w:rsid w:val="006D3D4A"/>
    <w:rsid w:val="006D6720"/>
    <w:rsid w:val="006E0875"/>
    <w:rsid w:val="006E3A73"/>
    <w:rsid w:val="00707D69"/>
    <w:rsid w:val="007107EC"/>
    <w:rsid w:val="00716D08"/>
    <w:rsid w:val="00743C81"/>
    <w:rsid w:val="007466A4"/>
    <w:rsid w:val="00762043"/>
    <w:rsid w:val="007748A7"/>
    <w:rsid w:val="00781CAD"/>
    <w:rsid w:val="007A1AFE"/>
    <w:rsid w:val="00816861"/>
    <w:rsid w:val="00826637"/>
    <w:rsid w:val="00843637"/>
    <w:rsid w:val="0084469A"/>
    <w:rsid w:val="00846354"/>
    <w:rsid w:val="00850CCF"/>
    <w:rsid w:val="00852B62"/>
    <w:rsid w:val="00857BAD"/>
    <w:rsid w:val="00860666"/>
    <w:rsid w:val="00860B40"/>
    <w:rsid w:val="0087319C"/>
    <w:rsid w:val="00880CBD"/>
    <w:rsid w:val="00887C20"/>
    <w:rsid w:val="00894BA0"/>
    <w:rsid w:val="008A6D76"/>
    <w:rsid w:val="008B0045"/>
    <w:rsid w:val="008B5139"/>
    <w:rsid w:val="008B5C07"/>
    <w:rsid w:val="008D79AA"/>
    <w:rsid w:val="008F785E"/>
    <w:rsid w:val="009029FA"/>
    <w:rsid w:val="00921568"/>
    <w:rsid w:val="00927262"/>
    <w:rsid w:val="00933068"/>
    <w:rsid w:val="00934D32"/>
    <w:rsid w:val="00936FA4"/>
    <w:rsid w:val="009443E3"/>
    <w:rsid w:val="00960879"/>
    <w:rsid w:val="00973591"/>
    <w:rsid w:val="00980CFF"/>
    <w:rsid w:val="009A33AB"/>
    <w:rsid w:val="009B733F"/>
    <w:rsid w:val="009C1742"/>
    <w:rsid w:val="009D2F7F"/>
    <w:rsid w:val="009D6EB4"/>
    <w:rsid w:val="009E4859"/>
    <w:rsid w:val="00A04B91"/>
    <w:rsid w:val="00A05C62"/>
    <w:rsid w:val="00A075EE"/>
    <w:rsid w:val="00A120D8"/>
    <w:rsid w:val="00A16B2A"/>
    <w:rsid w:val="00A17BDB"/>
    <w:rsid w:val="00A404AD"/>
    <w:rsid w:val="00A53B96"/>
    <w:rsid w:val="00A603F3"/>
    <w:rsid w:val="00A71A54"/>
    <w:rsid w:val="00A76389"/>
    <w:rsid w:val="00AB18FB"/>
    <w:rsid w:val="00AB75E6"/>
    <w:rsid w:val="00AD37DA"/>
    <w:rsid w:val="00AF340A"/>
    <w:rsid w:val="00AF64BA"/>
    <w:rsid w:val="00B04860"/>
    <w:rsid w:val="00B23B13"/>
    <w:rsid w:val="00B269D4"/>
    <w:rsid w:val="00B44B8C"/>
    <w:rsid w:val="00B46C49"/>
    <w:rsid w:val="00B47C74"/>
    <w:rsid w:val="00B47C90"/>
    <w:rsid w:val="00B52ABD"/>
    <w:rsid w:val="00B64C20"/>
    <w:rsid w:val="00B75F2E"/>
    <w:rsid w:val="00BA3E61"/>
    <w:rsid w:val="00BB1F9B"/>
    <w:rsid w:val="00BC2D1C"/>
    <w:rsid w:val="00BC5CB7"/>
    <w:rsid w:val="00BE067F"/>
    <w:rsid w:val="00BE3447"/>
    <w:rsid w:val="00BF0764"/>
    <w:rsid w:val="00C02306"/>
    <w:rsid w:val="00C041B9"/>
    <w:rsid w:val="00C14C40"/>
    <w:rsid w:val="00C23B6B"/>
    <w:rsid w:val="00C27454"/>
    <w:rsid w:val="00C40F57"/>
    <w:rsid w:val="00C44509"/>
    <w:rsid w:val="00C459C8"/>
    <w:rsid w:val="00C61E21"/>
    <w:rsid w:val="00C72446"/>
    <w:rsid w:val="00C96159"/>
    <w:rsid w:val="00CC7168"/>
    <w:rsid w:val="00CE62A8"/>
    <w:rsid w:val="00D070DE"/>
    <w:rsid w:val="00D27AD3"/>
    <w:rsid w:val="00D31A03"/>
    <w:rsid w:val="00D52782"/>
    <w:rsid w:val="00D61363"/>
    <w:rsid w:val="00D6450B"/>
    <w:rsid w:val="00D646EE"/>
    <w:rsid w:val="00D73C44"/>
    <w:rsid w:val="00D92222"/>
    <w:rsid w:val="00DA4D23"/>
    <w:rsid w:val="00DB54AF"/>
    <w:rsid w:val="00DC01F2"/>
    <w:rsid w:val="00DC411C"/>
    <w:rsid w:val="00DC58F5"/>
    <w:rsid w:val="00DC79BA"/>
    <w:rsid w:val="00DD2AAA"/>
    <w:rsid w:val="00DD2E2E"/>
    <w:rsid w:val="00DE4944"/>
    <w:rsid w:val="00DF0669"/>
    <w:rsid w:val="00DF2170"/>
    <w:rsid w:val="00E1140F"/>
    <w:rsid w:val="00E1410B"/>
    <w:rsid w:val="00E1796D"/>
    <w:rsid w:val="00E23AC0"/>
    <w:rsid w:val="00E53A9A"/>
    <w:rsid w:val="00E821D7"/>
    <w:rsid w:val="00EA30E9"/>
    <w:rsid w:val="00EC422A"/>
    <w:rsid w:val="00ED4754"/>
    <w:rsid w:val="00ED5002"/>
    <w:rsid w:val="00EF3F47"/>
    <w:rsid w:val="00EF6CA7"/>
    <w:rsid w:val="00F16575"/>
    <w:rsid w:val="00F24D29"/>
    <w:rsid w:val="00F439B4"/>
    <w:rsid w:val="00F4731F"/>
    <w:rsid w:val="00F55449"/>
    <w:rsid w:val="00F7132B"/>
    <w:rsid w:val="00FA2879"/>
    <w:rsid w:val="00FA413D"/>
    <w:rsid w:val="00FB66B4"/>
    <w:rsid w:val="00FC04EF"/>
    <w:rsid w:val="00FD4855"/>
    <w:rsid w:val="00FD4DC8"/>
    <w:rsid w:val="00FD5F74"/>
    <w:rsid w:val="00FF3CD0"/>
    <w:rsid w:val="00FF4782"/>
    <w:rsid w:val="00FF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3B6BB"/>
  <w14:defaultImageDpi w14:val="0"/>
  <w15:chartTrackingRefBased/>
  <w15:docId w15:val="{EBC7D947-EB88-F045-842C-3A4826A9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AB1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96360"/>
    <w:rPr>
      <w:sz w:val="20"/>
      <w:szCs w:val="20"/>
    </w:rPr>
  </w:style>
  <w:style w:type="character" w:customStyle="1" w:styleId="FootnoteTextChar">
    <w:name w:val="Footnote Text Char"/>
    <w:link w:val="FootnoteText"/>
    <w:uiPriority w:val="99"/>
    <w:semiHidden/>
    <w:rsid w:val="00196360"/>
    <w:rPr>
      <w:sz w:val="20"/>
      <w:szCs w:val="20"/>
    </w:rPr>
  </w:style>
  <w:style w:type="character" w:styleId="FootnoteReference">
    <w:name w:val="footnote reference"/>
    <w:uiPriority w:val="99"/>
    <w:semiHidden/>
    <w:unhideWhenUsed/>
    <w:rsid w:val="00196360"/>
    <w:rPr>
      <w:vertAlign w:val="superscript"/>
    </w:rPr>
  </w:style>
  <w:style w:type="paragraph" w:styleId="BalloonText">
    <w:name w:val="Balloon Text"/>
    <w:basedOn w:val="Normal"/>
    <w:link w:val="BalloonTextChar"/>
    <w:uiPriority w:val="99"/>
    <w:semiHidden/>
    <w:unhideWhenUsed/>
    <w:rsid w:val="006D38D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D38D5"/>
    <w:rPr>
      <w:rFonts w:ascii="Lucida Grande" w:hAnsi="Lucida Grande" w:cs="Lucida Grande"/>
      <w:sz w:val="18"/>
      <w:szCs w:val="18"/>
    </w:rPr>
  </w:style>
  <w:style w:type="paragraph" w:styleId="Header">
    <w:name w:val="header"/>
    <w:basedOn w:val="Normal"/>
    <w:link w:val="HeaderChar"/>
    <w:uiPriority w:val="99"/>
    <w:unhideWhenUsed/>
    <w:rsid w:val="000B1B2A"/>
    <w:pPr>
      <w:tabs>
        <w:tab w:val="center" w:pos="4680"/>
        <w:tab w:val="right" w:pos="9360"/>
      </w:tabs>
    </w:pPr>
  </w:style>
  <w:style w:type="character" w:customStyle="1" w:styleId="HeaderChar">
    <w:name w:val="Header Char"/>
    <w:link w:val="Header"/>
    <w:uiPriority w:val="99"/>
    <w:rsid w:val="000B1B2A"/>
    <w:rPr>
      <w:sz w:val="22"/>
      <w:szCs w:val="22"/>
    </w:rPr>
  </w:style>
  <w:style w:type="paragraph" w:styleId="Footer">
    <w:name w:val="footer"/>
    <w:basedOn w:val="Normal"/>
    <w:link w:val="FooterChar"/>
    <w:uiPriority w:val="99"/>
    <w:unhideWhenUsed/>
    <w:rsid w:val="000B1B2A"/>
    <w:pPr>
      <w:tabs>
        <w:tab w:val="center" w:pos="4680"/>
        <w:tab w:val="right" w:pos="9360"/>
      </w:tabs>
    </w:pPr>
  </w:style>
  <w:style w:type="character" w:customStyle="1" w:styleId="FooterChar">
    <w:name w:val="Footer Char"/>
    <w:link w:val="Footer"/>
    <w:uiPriority w:val="99"/>
    <w:rsid w:val="000B1B2A"/>
    <w:rPr>
      <w:sz w:val="22"/>
      <w:szCs w:val="22"/>
    </w:rPr>
  </w:style>
  <w:style w:type="paragraph" w:styleId="EndnoteText">
    <w:name w:val="endnote text"/>
    <w:basedOn w:val="Normal"/>
    <w:link w:val="EndnoteTextChar"/>
    <w:uiPriority w:val="99"/>
    <w:semiHidden/>
    <w:unhideWhenUsed/>
    <w:rsid w:val="00516A7B"/>
    <w:rPr>
      <w:sz w:val="20"/>
      <w:szCs w:val="20"/>
    </w:rPr>
  </w:style>
  <w:style w:type="character" w:customStyle="1" w:styleId="EndnoteTextChar">
    <w:name w:val="Endnote Text Char"/>
    <w:basedOn w:val="DefaultParagraphFont"/>
    <w:link w:val="EndnoteText"/>
    <w:uiPriority w:val="99"/>
    <w:semiHidden/>
    <w:rsid w:val="00516A7B"/>
  </w:style>
  <w:style w:type="character" w:styleId="EndnoteReference">
    <w:name w:val="endnote reference"/>
    <w:uiPriority w:val="99"/>
    <w:semiHidden/>
    <w:unhideWhenUsed/>
    <w:rsid w:val="00516A7B"/>
    <w:rPr>
      <w:vertAlign w:val="superscript"/>
    </w:rPr>
  </w:style>
  <w:style w:type="paragraph" w:styleId="Bibliography">
    <w:name w:val="Bibliography"/>
    <w:basedOn w:val="Normal"/>
    <w:next w:val="Normal"/>
    <w:uiPriority w:val="37"/>
    <w:semiHidden/>
    <w:unhideWhenUsed/>
    <w:rsid w:val="0036792B"/>
  </w:style>
  <w:style w:type="character" w:customStyle="1" w:styleId="Heading2Char">
    <w:name w:val="Heading 2 Char"/>
    <w:basedOn w:val="DefaultParagraphFont"/>
    <w:link w:val="Heading2"/>
    <w:uiPriority w:val="9"/>
    <w:rsid w:val="00AB18F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B18FB"/>
    <w:rPr>
      <w:color w:val="0563C1" w:themeColor="hyperlink"/>
      <w:u w:val="single"/>
    </w:rPr>
  </w:style>
  <w:style w:type="character" w:styleId="UnresolvedMention">
    <w:name w:val="Unresolved Mention"/>
    <w:basedOn w:val="DefaultParagraphFont"/>
    <w:uiPriority w:val="99"/>
    <w:semiHidden/>
    <w:unhideWhenUsed/>
    <w:rsid w:val="00AB18FB"/>
    <w:rPr>
      <w:color w:val="605E5C"/>
      <w:shd w:val="clear" w:color="auto" w:fill="E1DFDD"/>
    </w:rPr>
  </w:style>
  <w:style w:type="character" w:styleId="CommentReference">
    <w:name w:val="annotation reference"/>
    <w:basedOn w:val="DefaultParagraphFont"/>
    <w:uiPriority w:val="99"/>
    <w:semiHidden/>
    <w:unhideWhenUsed/>
    <w:rsid w:val="00FD5F74"/>
    <w:rPr>
      <w:sz w:val="16"/>
      <w:szCs w:val="16"/>
    </w:rPr>
  </w:style>
  <w:style w:type="paragraph" w:styleId="CommentText">
    <w:name w:val="annotation text"/>
    <w:basedOn w:val="Normal"/>
    <w:link w:val="CommentTextChar"/>
    <w:uiPriority w:val="99"/>
    <w:semiHidden/>
    <w:unhideWhenUsed/>
    <w:rsid w:val="00FD5F74"/>
    <w:pPr>
      <w:spacing w:line="240" w:lineRule="auto"/>
    </w:pPr>
    <w:rPr>
      <w:sz w:val="20"/>
      <w:szCs w:val="20"/>
    </w:rPr>
  </w:style>
  <w:style w:type="character" w:customStyle="1" w:styleId="CommentTextChar">
    <w:name w:val="Comment Text Char"/>
    <w:basedOn w:val="DefaultParagraphFont"/>
    <w:link w:val="CommentText"/>
    <w:uiPriority w:val="99"/>
    <w:semiHidden/>
    <w:rsid w:val="00FD5F74"/>
  </w:style>
  <w:style w:type="paragraph" w:styleId="CommentSubject">
    <w:name w:val="annotation subject"/>
    <w:basedOn w:val="CommentText"/>
    <w:next w:val="CommentText"/>
    <w:link w:val="CommentSubjectChar"/>
    <w:uiPriority w:val="99"/>
    <w:semiHidden/>
    <w:unhideWhenUsed/>
    <w:rsid w:val="00FD5F74"/>
    <w:rPr>
      <w:b/>
      <w:bCs/>
    </w:rPr>
  </w:style>
  <w:style w:type="character" w:customStyle="1" w:styleId="CommentSubjectChar">
    <w:name w:val="Comment Subject Char"/>
    <w:basedOn w:val="CommentTextChar"/>
    <w:link w:val="CommentSubject"/>
    <w:uiPriority w:val="99"/>
    <w:semiHidden/>
    <w:rsid w:val="00FD5F74"/>
    <w:rPr>
      <w:b/>
      <w:bCs/>
    </w:rPr>
  </w:style>
  <w:style w:type="character" w:styleId="FollowedHyperlink">
    <w:name w:val="FollowedHyperlink"/>
    <w:basedOn w:val="DefaultParagraphFont"/>
    <w:uiPriority w:val="99"/>
    <w:semiHidden/>
    <w:unhideWhenUsed/>
    <w:rsid w:val="00D07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0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heginbotham/Documents/ArlensFiles/%20ProjectFiles/Rococo%20Ebenisterie%20Edits/May%2020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Users/aheginbotham/Documents/ArlensFiles/%20ProjectFiles/Rococo%20Ebenisterie%20Edits/May%202020/3" TargetMode="External"/><Relationship Id="rId4" Type="http://schemas.openxmlformats.org/officeDocument/2006/relationships/settings" Target="settings.xml"/><Relationship Id="rId9" Type="http://schemas.openxmlformats.org/officeDocument/2006/relationships/hyperlink" Target="file:///Users/aheginbotham/Documents/ArlensFiles/ProjectFiles/Rococo%20Ebenisterie%20Edits/May%202020/17"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file:///Users/aheginbotham/Documents/ArlensFiles/%20ProjectFiles/Rococo%20Ebenisterie%20Edits/May%2020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590C-5E44-4E4C-ADE3-C81D4079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5467</Words>
  <Characters>31165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11</cp:revision>
  <cp:lastPrinted>2017-12-05T21:49:00Z</cp:lastPrinted>
  <dcterms:created xsi:type="dcterms:W3CDTF">2018-10-30T18:36:00Z</dcterms:created>
  <dcterms:modified xsi:type="dcterms:W3CDTF">2020-06-03T03:34:00Z</dcterms:modified>
</cp:coreProperties>
</file>