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F2F5E" w14:textId="2BDD5D29" w:rsidR="00563537" w:rsidRPr="00704E8A" w:rsidRDefault="00BE5A1F" w:rsidP="00563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Cat. </w:t>
      </w:r>
      <w:r w:rsidR="0071727A">
        <w:rPr>
          <w:rFonts w:ascii="Times New Roman" w:hAnsi="Times New Roman"/>
          <w:sz w:val="24"/>
          <w:szCs w:val="24"/>
        </w:rPr>
        <w:t>N</w:t>
      </w:r>
      <w:r>
        <w:rPr>
          <w:rFonts w:ascii="Times New Roman" w:hAnsi="Times New Roman"/>
          <w:sz w:val="24"/>
          <w:szCs w:val="24"/>
        </w:rPr>
        <w:t>o. 20</w:t>
      </w:r>
      <w:r w:rsidR="0061122B">
        <w:rPr>
          <w:rFonts w:ascii="Times New Roman" w:hAnsi="Times New Roman"/>
          <w:sz w:val="24"/>
          <w:szCs w:val="24"/>
        </w:rPr>
        <w:t>, Gillian Wilson</w:t>
      </w:r>
    </w:p>
    <w:p w14:paraId="6529060F" w14:textId="77777777" w:rsidR="00563537" w:rsidRPr="00563537" w:rsidRDefault="00563537" w:rsidP="00563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rPr>
          <w:rFonts w:ascii="Times New Roman" w:hAnsi="Times New Roman"/>
          <w:i/>
          <w:sz w:val="24"/>
          <w:szCs w:val="24"/>
        </w:rPr>
      </w:pPr>
    </w:p>
    <w:p w14:paraId="71DA5047" w14:textId="50B60C82" w:rsidR="00FA2B17" w:rsidRPr="0063524A" w:rsidRDefault="0071727A" w:rsidP="00563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iCs/>
          <w:sz w:val="24"/>
          <w:szCs w:val="24"/>
        </w:rPr>
      </w:pPr>
      <w:r>
        <w:rPr>
          <w:rFonts w:ascii="Times New Roman" w:hAnsi="Times New Roman"/>
          <w:iCs/>
          <w:sz w:val="24"/>
          <w:szCs w:val="24"/>
        </w:rPr>
        <w:t xml:space="preserve">title: </w:t>
      </w:r>
      <w:r w:rsidR="00FA2B17" w:rsidRPr="0063524A">
        <w:rPr>
          <w:rFonts w:ascii="Times New Roman" w:hAnsi="Times New Roman"/>
          <w:iCs/>
          <w:sz w:val="24"/>
          <w:szCs w:val="24"/>
        </w:rPr>
        <w:t>Commode</w:t>
      </w:r>
    </w:p>
    <w:p w14:paraId="5F46A409" w14:textId="5C88B48F" w:rsidR="00FA2B17" w:rsidRPr="00FD0373" w:rsidRDefault="0071727A" w:rsidP="00563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7A5E85">
        <w:rPr>
          <w:rFonts w:ascii="Times New Roman" w:hAnsi="Times New Roman"/>
          <w:sz w:val="24"/>
          <w:szCs w:val="24"/>
        </w:rPr>
        <w:t>French (Paris),</w:t>
      </w:r>
      <w:r w:rsidR="00FA2B17" w:rsidRPr="00FD0373">
        <w:rPr>
          <w:rFonts w:ascii="Times New Roman" w:hAnsi="Times New Roman"/>
          <w:sz w:val="24"/>
          <w:szCs w:val="24"/>
        </w:rPr>
        <w:t xml:space="preserve"> </w:t>
      </w:r>
      <w:r w:rsidR="007A5E85" w:rsidRPr="00AB31B9">
        <w:rPr>
          <w:rFonts w:ascii="Times New Roman" w:hAnsi="Times New Roman"/>
          <w:sz w:val="24"/>
          <w:szCs w:val="24"/>
        </w:rPr>
        <w:t>portions of carcass and gilt</w:t>
      </w:r>
      <w:r>
        <w:rPr>
          <w:rFonts w:ascii="Times New Roman" w:hAnsi="Times New Roman"/>
          <w:sz w:val="24"/>
          <w:szCs w:val="24"/>
        </w:rPr>
        <w:t xml:space="preserve"> </w:t>
      </w:r>
      <w:r w:rsidR="007A5E85" w:rsidRPr="00AB31B9">
        <w:rPr>
          <w:rFonts w:ascii="Times New Roman" w:hAnsi="Times New Roman"/>
          <w:sz w:val="24"/>
          <w:szCs w:val="24"/>
        </w:rPr>
        <w:t xml:space="preserve">bronze mounts, </w:t>
      </w:r>
      <w:r>
        <w:rPr>
          <w:rFonts w:ascii="Times New Roman" w:hAnsi="Times New Roman"/>
          <w:sz w:val="24"/>
          <w:szCs w:val="24"/>
        </w:rPr>
        <w:t>ca.</w:t>
      </w:r>
      <w:r w:rsidR="00FA2B17" w:rsidRPr="00AB31B9">
        <w:rPr>
          <w:rFonts w:ascii="Times New Roman" w:hAnsi="Times New Roman"/>
          <w:sz w:val="24"/>
          <w:szCs w:val="24"/>
        </w:rPr>
        <w:t>1735</w:t>
      </w:r>
      <w:r w:rsidR="007A5E85" w:rsidRPr="00AB31B9">
        <w:rPr>
          <w:rFonts w:ascii="Times New Roman" w:hAnsi="Times New Roman"/>
          <w:sz w:val="24"/>
          <w:szCs w:val="24"/>
        </w:rPr>
        <w:t xml:space="preserve">; finished carcass and veneer, late </w:t>
      </w:r>
      <w:r>
        <w:rPr>
          <w:rFonts w:ascii="Times New Roman" w:hAnsi="Times New Roman"/>
          <w:sz w:val="24"/>
          <w:szCs w:val="24"/>
        </w:rPr>
        <w:t>nineteenth</w:t>
      </w:r>
      <w:r w:rsidR="007A5E85" w:rsidRPr="00AB31B9">
        <w:rPr>
          <w:rFonts w:ascii="Times New Roman" w:hAnsi="Times New Roman"/>
          <w:sz w:val="24"/>
          <w:szCs w:val="24"/>
        </w:rPr>
        <w:t xml:space="preserve"> or </w:t>
      </w:r>
      <w:r>
        <w:rPr>
          <w:rFonts w:ascii="Times New Roman" w:hAnsi="Times New Roman"/>
          <w:sz w:val="24"/>
          <w:szCs w:val="24"/>
        </w:rPr>
        <w:t>twentieth</w:t>
      </w:r>
      <w:r w:rsidR="007A5E85" w:rsidRPr="00AB31B9">
        <w:rPr>
          <w:rFonts w:ascii="Times New Roman" w:hAnsi="Times New Roman"/>
          <w:sz w:val="24"/>
          <w:szCs w:val="24"/>
        </w:rPr>
        <w:t xml:space="preserve"> century</w:t>
      </w:r>
      <w:r w:rsidR="007A5E85">
        <w:rPr>
          <w:rFonts w:ascii="Times New Roman" w:hAnsi="Times New Roman"/>
          <w:sz w:val="24"/>
          <w:szCs w:val="24"/>
        </w:rPr>
        <w:t xml:space="preserve"> </w:t>
      </w:r>
    </w:p>
    <w:p w14:paraId="340FCB02" w14:textId="15A1EE78" w:rsidR="00B627F4" w:rsidRPr="00995992" w:rsidRDefault="0071727A" w:rsidP="00563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attribution: </w:t>
      </w:r>
      <w:r w:rsidR="00AB31B9">
        <w:rPr>
          <w:rFonts w:ascii="Times New Roman" w:hAnsi="Times New Roman"/>
          <w:sz w:val="24"/>
          <w:szCs w:val="24"/>
        </w:rPr>
        <w:t xml:space="preserve">By unidentified </w:t>
      </w:r>
      <w:r w:rsidR="00AB31B9" w:rsidRPr="00BD497C">
        <w:rPr>
          <w:rFonts w:ascii="Times New Roman" w:hAnsi="Times New Roman"/>
          <w:i/>
          <w:sz w:val="24"/>
          <w:szCs w:val="24"/>
        </w:rPr>
        <w:t>ébéniste</w:t>
      </w:r>
      <w:r w:rsidR="00AB31B9">
        <w:rPr>
          <w:rFonts w:ascii="Times New Roman" w:hAnsi="Times New Roman"/>
          <w:sz w:val="24"/>
          <w:szCs w:val="24"/>
        </w:rPr>
        <w:t xml:space="preserve"> “DF”</w:t>
      </w:r>
    </w:p>
    <w:p w14:paraId="5C69102C" w14:textId="0383B276" w:rsidR="00FA2B17" w:rsidRPr="00FD0373" w:rsidRDefault="0071727A" w:rsidP="00563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7A5E85" w:rsidRPr="00E433D9">
        <w:rPr>
          <w:rFonts w:ascii="Times New Roman" w:hAnsi="Times New Roman"/>
          <w:sz w:val="24"/>
          <w:szCs w:val="24"/>
        </w:rPr>
        <w:t>White</w:t>
      </w:r>
      <w:r w:rsidR="007A5E85">
        <w:rPr>
          <w:rFonts w:ascii="Times New Roman" w:hAnsi="Times New Roman"/>
          <w:sz w:val="24"/>
          <w:szCs w:val="24"/>
        </w:rPr>
        <w:t xml:space="preserve"> o</w:t>
      </w:r>
      <w:r w:rsidR="00FA2B17" w:rsidRPr="00FD0373">
        <w:rPr>
          <w:rFonts w:ascii="Times New Roman" w:hAnsi="Times New Roman"/>
          <w:sz w:val="24"/>
          <w:szCs w:val="24"/>
        </w:rPr>
        <w:t>ak</w:t>
      </w:r>
      <w:r w:rsidR="007A5E85">
        <w:rPr>
          <w:rFonts w:ascii="Times New Roman" w:hAnsi="Times New Roman"/>
          <w:sz w:val="24"/>
          <w:szCs w:val="24"/>
        </w:rPr>
        <w:t>, maple</w:t>
      </w:r>
      <w:r>
        <w:rPr>
          <w:rFonts w:ascii="Times New Roman" w:hAnsi="Times New Roman"/>
          <w:sz w:val="24"/>
          <w:szCs w:val="24"/>
        </w:rPr>
        <w:t>,</w:t>
      </w:r>
      <w:r w:rsidR="007A5E85">
        <w:rPr>
          <w:rFonts w:ascii="Times New Roman" w:hAnsi="Times New Roman"/>
          <w:sz w:val="24"/>
          <w:szCs w:val="24"/>
        </w:rPr>
        <w:t xml:space="preserve"> and fir</w:t>
      </w:r>
      <w:r w:rsidR="00FA2B17" w:rsidRPr="00FD0373">
        <w:rPr>
          <w:rFonts w:ascii="Times New Roman" w:hAnsi="Times New Roman"/>
          <w:sz w:val="24"/>
          <w:szCs w:val="24"/>
        </w:rPr>
        <w:t xml:space="preserve"> veneered with </w:t>
      </w:r>
      <w:r w:rsidR="007A5E85">
        <w:rPr>
          <w:rFonts w:ascii="Times New Roman" w:hAnsi="Times New Roman"/>
          <w:sz w:val="24"/>
          <w:szCs w:val="24"/>
        </w:rPr>
        <w:t>tulipwood</w:t>
      </w:r>
      <w:r w:rsidR="00FA2B17" w:rsidRPr="00FD0373">
        <w:rPr>
          <w:rFonts w:ascii="Times New Roman" w:hAnsi="Times New Roman"/>
          <w:sz w:val="24"/>
          <w:szCs w:val="24"/>
        </w:rPr>
        <w:t xml:space="preserve">, </w:t>
      </w:r>
      <w:r w:rsidR="007A5E85">
        <w:rPr>
          <w:rFonts w:ascii="Times New Roman" w:hAnsi="Times New Roman"/>
          <w:sz w:val="24"/>
          <w:szCs w:val="24"/>
        </w:rPr>
        <w:t>kingwood, amaranth</w:t>
      </w:r>
      <w:r>
        <w:rPr>
          <w:rFonts w:ascii="Times New Roman" w:hAnsi="Times New Roman"/>
          <w:sz w:val="24"/>
          <w:szCs w:val="24"/>
        </w:rPr>
        <w:t>,</w:t>
      </w:r>
      <w:r w:rsidR="007A5E85">
        <w:rPr>
          <w:rFonts w:ascii="Times New Roman" w:hAnsi="Times New Roman"/>
          <w:sz w:val="24"/>
          <w:szCs w:val="24"/>
        </w:rPr>
        <w:t xml:space="preserve"> and other unidentified woods; gilt</w:t>
      </w:r>
      <w:r>
        <w:rPr>
          <w:rFonts w:ascii="Times New Roman" w:hAnsi="Times New Roman"/>
          <w:sz w:val="24"/>
          <w:szCs w:val="24"/>
        </w:rPr>
        <w:t xml:space="preserve"> </w:t>
      </w:r>
      <w:r w:rsidR="00FA2B17" w:rsidRPr="00FD0373">
        <w:rPr>
          <w:rFonts w:ascii="Times New Roman" w:hAnsi="Times New Roman"/>
          <w:sz w:val="24"/>
          <w:szCs w:val="24"/>
        </w:rPr>
        <w:t xml:space="preserve">bronze mounts; </w:t>
      </w:r>
      <w:r w:rsidR="007A5E85">
        <w:rPr>
          <w:rFonts w:ascii="Times New Roman" w:hAnsi="Times New Roman"/>
          <w:sz w:val="24"/>
          <w:szCs w:val="24"/>
        </w:rPr>
        <w:t xml:space="preserve">brass and iron lock; </w:t>
      </w:r>
      <w:r w:rsidR="008F2BB9" w:rsidRPr="008F2BB9">
        <w:rPr>
          <w:rFonts w:ascii="Times New Roman" w:hAnsi="Times New Roman"/>
          <w:i/>
          <w:sz w:val="24"/>
          <w:szCs w:val="24"/>
        </w:rPr>
        <w:t>brèche</w:t>
      </w:r>
      <w:r w:rsidR="00FA2B17" w:rsidRPr="008F2BB9">
        <w:rPr>
          <w:rFonts w:ascii="Times New Roman" w:hAnsi="Times New Roman"/>
          <w:i/>
          <w:sz w:val="24"/>
          <w:szCs w:val="24"/>
        </w:rPr>
        <w:t xml:space="preserve"> d</w:t>
      </w:r>
      <w:r>
        <w:rPr>
          <w:rFonts w:ascii="Times New Roman" w:hAnsi="Times New Roman"/>
          <w:i/>
          <w:sz w:val="24"/>
          <w:szCs w:val="24"/>
        </w:rPr>
        <w:t>’</w:t>
      </w:r>
      <w:r w:rsidR="00FA2B17" w:rsidRPr="008F2BB9">
        <w:rPr>
          <w:rFonts w:ascii="Times New Roman" w:hAnsi="Times New Roman"/>
          <w:i/>
          <w:sz w:val="24"/>
          <w:szCs w:val="24"/>
        </w:rPr>
        <w:t>Alep</w:t>
      </w:r>
      <w:r w:rsidR="00FA2B17" w:rsidRPr="00FD0373">
        <w:rPr>
          <w:rFonts w:ascii="Times New Roman" w:hAnsi="Times New Roman"/>
          <w:sz w:val="24"/>
          <w:szCs w:val="24"/>
        </w:rPr>
        <w:t xml:space="preserve"> top.</w:t>
      </w:r>
    </w:p>
    <w:p w14:paraId="57D2F2B0" w14:textId="73C36B6A" w:rsidR="0071727A" w:rsidRPr="00FD0373" w:rsidRDefault="0071727A" w:rsidP="00717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dimensions: </w:t>
      </w:r>
      <w:r w:rsidRPr="00FD0373">
        <w:rPr>
          <w:rFonts w:ascii="Times New Roman" w:hAnsi="Times New Roman"/>
          <w:sz w:val="24"/>
          <w:szCs w:val="24"/>
        </w:rPr>
        <w:t>H: 2 ft. 10 1/4 in., W: 5 ft. 1 1/4 in., D: 2 ft. 1 in. (87 x 155.5 x 63.5 cm)</w:t>
      </w:r>
    </w:p>
    <w:p w14:paraId="459E49B1" w14:textId="6FD76955" w:rsidR="00FA2B17" w:rsidRPr="00FD0373" w:rsidRDefault="0071727A" w:rsidP="00563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FA2B17" w:rsidRPr="00FD0373">
        <w:rPr>
          <w:rFonts w:ascii="Times New Roman" w:hAnsi="Times New Roman"/>
          <w:sz w:val="24"/>
          <w:szCs w:val="24"/>
        </w:rPr>
        <w:t>76.DA.15</w:t>
      </w:r>
    </w:p>
    <w:p w14:paraId="647DDFBE" w14:textId="77777777" w:rsidR="00B82F84" w:rsidRDefault="00B82F84" w:rsidP="00563537">
      <w:pPr>
        <w:widowControl w:val="0"/>
        <w:autoSpaceDE w:val="0"/>
        <w:autoSpaceDN w:val="0"/>
        <w:adjustRightInd w:val="0"/>
        <w:spacing w:after="0" w:line="480" w:lineRule="auto"/>
        <w:rPr>
          <w:rFonts w:ascii="Times New Roman" w:hAnsi="Times New Roman"/>
          <w:sz w:val="24"/>
          <w:szCs w:val="24"/>
        </w:rPr>
      </w:pPr>
    </w:p>
    <w:p w14:paraId="4BFD7110" w14:textId="0E5B7B6A" w:rsidR="007A3A43" w:rsidRDefault="007A3A43" w:rsidP="0071727A">
      <w:pPr>
        <w:pStyle w:val="Heading2"/>
        <w:rPr>
          <w:b/>
          <w:bCs/>
          <w:i/>
          <w:iCs/>
          <w:color w:val="auto"/>
        </w:rPr>
      </w:pPr>
      <w:r w:rsidRPr="0071727A">
        <w:rPr>
          <w:b/>
          <w:bCs/>
          <w:i/>
          <w:iCs/>
          <w:color w:val="auto"/>
        </w:rPr>
        <w:t>Description</w:t>
      </w:r>
    </w:p>
    <w:p w14:paraId="669A4714" w14:textId="77777777" w:rsidR="0071727A" w:rsidRPr="0071727A" w:rsidRDefault="0071727A" w:rsidP="0071727A"/>
    <w:p w14:paraId="54E74203" w14:textId="42B54B4C" w:rsidR="00E433D9" w:rsidRPr="00EE3B71" w:rsidRDefault="007A3A43" w:rsidP="0071727A">
      <w:pPr>
        <w:tabs>
          <w:tab w:val="left" w:pos="2430"/>
        </w:tabs>
        <w:spacing w:after="0" w:line="480" w:lineRule="auto"/>
        <w:ind w:right="14"/>
        <w:rPr>
          <w:rFonts w:ascii="Times New Roman" w:hAnsi="Times New Roman"/>
          <w:sz w:val="24"/>
          <w:szCs w:val="24"/>
          <w:highlight w:val="lightGray"/>
        </w:rPr>
      </w:pPr>
      <w:r w:rsidRPr="007A3A43">
        <w:rPr>
          <w:rFonts w:ascii="Times New Roman" w:hAnsi="Times New Roman"/>
          <w:sz w:val="24"/>
          <w:szCs w:val="24"/>
        </w:rPr>
        <w:t xml:space="preserve">This </w:t>
      </w:r>
      <w:r w:rsidRPr="0063524A">
        <w:rPr>
          <w:rFonts w:ascii="Times New Roman" w:hAnsi="Times New Roman"/>
          <w:iCs/>
          <w:sz w:val="24"/>
          <w:szCs w:val="24"/>
        </w:rPr>
        <w:t>commode</w:t>
      </w:r>
      <w:r w:rsidRPr="007A3A43">
        <w:rPr>
          <w:rFonts w:ascii="Times New Roman" w:hAnsi="Times New Roman"/>
          <w:sz w:val="24"/>
          <w:szCs w:val="24"/>
        </w:rPr>
        <w:t xml:space="preserve"> contains two drawers with functioning</w:t>
      </w:r>
      <w:r w:rsidR="004165EB">
        <w:rPr>
          <w:rFonts w:ascii="Times New Roman" w:hAnsi="Times New Roman"/>
          <w:color w:val="FF0000"/>
          <w:sz w:val="24"/>
          <w:szCs w:val="24"/>
        </w:rPr>
        <w:t xml:space="preserve"> </w:t>
      </w:r>
      <w:r w:rsidRPr="007A3A43">
        <w:rPr>
          <w:rFonts w:ascii="Times New Roman" w:hAnsi="Times New Roman"/>
          <w:sz w:val="24"/>
          <w:szCs w:val="24"/>
        </w:rPr>
        <w:t xml:space="preserve">locks. Exhibiting a serpentine profile along the front and side panels, the rectangular case is supported by four legs and surmounted by a </w:t>
      </w:r>
      <w:r w:rsidRPr="007A3A43">
        <w:rPr>
          <w:rFonts w:ascii="Times New Roman" w:hAnsi="Times New Roman"/>
          <w:i/>
          <w:sz w:val="24"/>
          <w:szCs w:val="24"/>
        </w:rPr>
        <w:t>brèche d’Alep</w:t>
      </w:r>
      <w:r w:rsidRPr="007A3A43">
        <w:rPr>
          <w:rFonts w:ascii="Times New Roman" w:hAnsi="Times New Roman"/>
          <w:sz w:val="24"/>
          <w:szCs w:val="24"/>
        </w:rPr>
        <w:t xml:space="preserve"> marble top with a molded edge. </w:t>
      </w:r>
    </w:p>
    <w:p w14:paraId="46DC46B4" w14:textId="34897C9C" w:rsidR="007A3A43" w:rsidRPr="007A3A43" w:rsidRDefault="007A3A43" w:rsidP="0071727A">
      <w:pPr>
        <w:tabs>
          <w:tab w:val="left" w:pos="2430"/>
        </w:tabs>
        <w:spacing w:after="0" w:line="480" w:lineRule="auto"/>
        <w:ind w:right="14" w:firstLine="360"/>
        <w:rPr>
          <w:rFonts w:ascii="Times New Roman" w:hAnsi="Times New Roman"/>
          <w:sz w:val="24"/>
          <w:szCs w:val="24"/>
        </w:rPr>
      </w:pPr>
      <w:r w:rsidRPr="007A3A43">
        <w:rPr>
          <w:rFonts w:ascii="Times New Roman" w:hAnsi="Times New Roman"/>
          <w:sz w:val="24"/>
          <w:szCs w:val="24"/>
        </w:rPr>
        <w:t>Cast and chased gilt</w:t>
      </w:r>
      <w:r w:rsidR="0071727A">
        <w:rPr>
          <w:rFonts w:ascii="Times New Roman" w:hAnsi="Times New Roman"/>
          <w:sz w:val="24"/>
          <w:szCs w:val="24"/>
        </w:rPr>
        <w:t xml:space="preserve"> </w:t>
      </w:r>
      <w:r w:rsidRPr="007A3A43">
        <w:rPr>
          <w:rFonts w:ascii="Times New Roman" w:hAnsi="Times New Roman"/>
          <w:sz w:val="24"/>
          <w:szCs w:val="24"/>
        </w:rPr>
        <w:t xml:space="preserve">bronze </w:t>
      </w:r>
      <w:r w:rsidRPr="007A3A43">
        <w:rPr>
          <w:rFonts w:ascii="Times New Roman" w:hAnsi="Times New Roman"/>
          <w:i/>
          <w:sz w:val="24"/>
          <w:szCs w:val="24"/>
        </w:rPr>
        <w:t>chutes</w:t>
      </w:r>
      <w:r w:rsidRPr="007A3A43">
        <w:rPr>
          <w:rFonts w:ascii="Times New Roman" w:hAnsi="Times New Roman"/>
          <w:sz w:val="24"/>
          <w:szCs w:val="24"/>
        </w:rPr>
        <w:t xml:space="preserve"> embellish the front corners, running the length of the sinuous front legs and terminating in </w:t>
      </w:r>
      <w:r w:rsidRPr="00D17859">
        <w:rPr>
          <w:rFonts w:ascii="Times New Roman" w:hAnsi="Times New Roman"/>
          <w:i/>
          <w:iCs/>
          <w:sz w:val="24"/>
          <w:szCs w:val="24"/>
        </w:rPr>
        <w:t>sabots</w:t>
      </w:r>
      <w:r w:rsidR="00FE3D8A" w:rsidRPr="00FE3D8A">
        <w:rPr>
          <w:rFonts w:ascii="Times New Roman" w:hAnsi="Times New Roman"/>
          <w:sz w:val="24"/>
          <w:szCs w:val="24"/>
        </w:rPr>
        <w:t xml:space="preserve"> (</w:t>
      </w:r>
      <w:hyperlink w:anchor="fig-20-1" w:history="1">
        <w:r w:rsidR="0071727A" w:rsidRPr="0071727A">
          <w:rPr>
            <w:rStyle w:val="Hyperlink"/>
            <w:rFonts w:ascii="Times New Roman" w:hAnsi="Times New Roman"/>
            <w:sz w:val="24"/>
            <w:szCs w:val="24"/>
          </w:rPr>
          <w:t>f</w:t>
        </w:r>
        <w:r w:rsidR="009A23D8" w:rsidRPr="0071727A">
          <w:rPr>
            <w:rStyle w:val="Hyperlink"/>
            <w:rFonts w:ascii="Times New Roman" w:hAnsi="Times New Roman"/>
            <w:sz w:val="24"/>
            <w:szCs w:val="24"/>
          </w:rPr>
          <w:t>ig</w:t>
        </w:r>
        <w:r w:rsidR="00BE5A1F" w:rsidRPr="0071727A">
          <w:rPr>
            <w:rStyle w:val="Hyperlink"/>
            <w:rFonts w:ascii="Times New Roman" w:hAnsi="Times New Roman"/>
            <w:sz w:val="24"/>
            <w:szCs w:val="24"/>
          </w:rPr>
          <w:t>. 20</w:t>
        </w:r>
        <w:r w:rsidR="009A23D8" w:rsidRPr="0071727A">
          <w:rPr>
            <w:rStyle w:val="Hyperlink"/>
            <w:rFonts w:ascii="Times New Roman" w:hAnsi="Times New Roman"/>
            <w:sz w:val="24"/>
            <w:szCs w:val="24"/>
          </w:rPr>
          <w:t>-1</w:t>
        </w:r>
      </w:hyperlink>
      <w:r w:rsidR="00FE3D8A" w:rsidRPr="00FE3D8A">
        <w:rPr>
          <w:rFonts w:ascii="Times New Roman" w:hAnsi="Times New Roman"/>
          <w:sz w:val="24"/>
          <w:szCs w:val="24"/>
        </w:rPr>
        <w:t>)</w:t>
      </w:r>
      <w:r w:rsidRPr="00FE3D8A">
        <w:rPr>
          <w:rFonts w:ascii="Times New Roman" w:hAnsi="Times New Roman"/>
          <w:sz w:val="24"/>
          <w:szCs w:val="24"/>
        </w:rPr>
        <w:t>.</w:t>
      </w:r>
      <w:r w:rsidRPr="007A3A43">
        <w:rPr>
          <w:rFonts w:ascii="Times New Roman" w:hAnsi="Times New Roman"/>
          <w:sz w:val="24"/>
          <w:szCs w:val="24"/>
        </w:rPr>
        <w:t xml:space="preserve"> These appear as continuous floral garlands coiffed with birds perched on leafy C-scrolls. The back legs terminate in </w:t>
      </w:r>
      <w:r w:rsidRPr="007A3A43">
        <w:rPr>
          <w:rFonts w:ascii="Times New Roman" w:hAnsi="Times New Roman"/>
          <w:i/>
          <w:sz w:val="24"/>
          <w:szCs w:val="24"/>
        </w:rPr>
        <w:t>sabots</w:t>
      </w:r>
      <w:r w:rsidRPr="007A3A43">
        <w:rPr>
          <w:rFonts w:ascii="Times New Roman" w:hAnsi="Times New Roman"/>
          <w:sz w:val="24"/>
          <w:szCs w:val="24"/>
        </w:rPr>
        <w:t xml:space="preserve"> like those seen on front but take a heavier, </w:t>
      </w:r>
      <w:r w:rsidR="0071727A">
        <w:rPr>
          <w:rFonts w:ascii="Times New Roman" w:hAnsi="Times New Roman"/>
          <w:sz w:val="24"/>
          <w:szCs w:val="24"/>
        </w:rPr>
        <w:t>multi</w:t>
      </w:r>
      <w:r w:rsidRPr="007A3A43">
        <w:rPr>
          <w:rFonts w:ascii="Times New Roman" w:hAnsi="Times New Roman"/>
          <w:sz w:val="24"/>
          <w:szCs w:val="24"/>
        </w:rPr>
        <w:t>sided shape. Other mounts include two pairs of drawer pulls and two escutcheons in a transitional, naturalistic style seen on the drawer fronts. The apron mount features a stylized shell motif flanked on either side by C-scrolls and acanthus leaves</w:t>
      </w:r>
      <w:r w:rsidR="00FE3D8A">
        <w:rPr>
          <w:rFonts w:ascii="Times New Roman" w:hAnsi="Times New Roman"/>
          <w:sz w:val="24"/>
          <w:szCs w:val="24"/>
        </w:rPr>
        <w:t xml:space="preserve"> (</w:t>
      </w:r>
      <w:hyperlink w:anchor="fig-20-2" w:history="1">
        <w:r w:rsidR="0071727A" w:rsidRPr="0071727A">
          <w:rPr>
            <w:rStyle w:val="Hyperlink"/>
            <w:rFonts w:ascii="Times New Roman" w:hAnsi="Times New Roman"/>
            <w:sz w:val="24"/>
            <w:szCs w:val="24"/>
          </w:rPr>
          <w:t>f</w:t>
        </w:r>
        <w:r w:rsidR="00FE3D8A" w:rsidRPr="0071727A">
          <w:rPr>
            <w:rStyle w:val="Hyperlink"/>
            <w:rFonts w:ascii="Times New Roman" w:hAnsi="Times New Roman"/>
            <w:sz w:val="24"/>
            <w:szCs w:val="24"/>
          </w:rPr>
          <w:t>ig</w:t>
        </w:r>
        <w:r w:rsidR="00B465D2" w:rsidRPr="0071727A">
          <w:rPr>
            <w:rStyle w:val="Hyperlink"/>
            <w:rFonts w:ascii="Times New Roman" w:hAnsi="Times New Roman"/>
            <w:sz w:val="24"/>
            <w:szCs w:val="24"/>
          </w:rPr>
          <w:t xml:space="preserve">. </w:t>
        </w:r>
        <w:r w:rsidR="00BE5A1F" w:rsidRPr="0071727A">
          <w:rPr>
            <w:rStyle w:val="Hyperlink"/>
            <w:rFonts w:ascii="Times New Roman" w:hAnsi="Times New Roman"/>
            <w:sz w:val="24"/>
            <w:szCs w:val="24"/>
          </w:rPr>
          <w:t>20</w:t>
        </w:r>
        <w:r w:rsidR="009A23D8" w:rsidRPr="0071727A">
          <w:rPr>
            <w:rStyle w:val="Hyperlink"/>
            <w:rFonts w:ascii="Times New Roman" w:hAnsi="Times New Roman"/>
            <w:sz w:val="24"/>
            <w:szCs w:val="24"/>
          </w:rPr>
          <w:t>-2</w:t>
        </w:r>
      </w:hyperlink>
      <w:r w:rsidR="00FE3D8A">
        <w:rPr>
          <w:rFonts w:ascii="Times New Roman" w:hAnsi="Times New Roman"/>
          <w:sz w:val="24"/>
          <w:szCs w:val="24"/>
        </w:rPr>
        <w:t>)</w:t>
      </w:r>
      <w:r w:rsidRPr="007A3A43">
        <w:rPr>
          <w:rFonts w:ascii="Times New Roman" w:hAnsi="Times New Roman"/>
          <w:sz w:val="24"/>
          <w:szCs w:val="24"/>
        </w:rPr>
        <w:t>. A continuous gilt</w:t>
      </w:r>
      <w:r w:rsidR="0071727A">
        <w:rPr>
          <w:rFonts w:ascii="Times New Roman" w:hAnsi="Times New Roman"/>
          <w:sz w:val="24"/>
          <w:szCs w:val="24"/>
        </w:rPr>
        <w:t xml:space="preserve"> </w:t>
      </w:r>
      <w:r w:rsidRPr="007A3A43">
        <w:rPr>
          <w:rFonts w:ascii="Times New Roman" w:hAnsi="Times New Roman"/>
          <w:sz w:val="24"/>
          <w:szCs w:val="24"/>
        </w:rPr>
        <w:t xml:space="preserve">bronze frame mount surrounds the drawers, with a similar </w:t>
      </w:r>
      <w:r w:rsidRPr="007A3A43">
        <w:rPr>
          <w:rFonts w:ascii="Times New Roman" w:hAnsi="Times New Roman"/>
          <w:sz w:val="24"/>
          <w:szCs w:val="24"/>
        </w:rPr>
        <w:lastRenderedPageBreak/>
        <w:t xml:space="preserve">mount used on each side of the </w:t>
      </w:r>
      <w:r w:rsidRPr="00D17859">
        <w:rPr>
          <w:rFonts w:ascii="Times New Roman" w:hAnsi="Times New Roman"/>
          <w:iCs/>
          <w:sz w:val="24"/>
          <w:szCs w:val="24"/>
        </w:rPr>
        <w:t>commode</w:t>
      </w:r>
      <w:r w:rsidRPr="007A3A43">
        <w:rPr>
          <w:rFonts w:ascii="Times New Roman" w:hAnsi="Times New Roman"/>
          <w:sz w:val="24"/>
          <w:szCs w:val="24"/>
        </w:rPr>
        <w:t xml:space="preserve">. Last, a vertical mount of alternating </w:t>
      </w:r>
      <w:r w:rsidR="0071727A">
        <w:rPr>
          <w:rFonts w:ascii="Times New Roman" w:hAnsi="Times New Roman"/>
          <w:sz w:val="24"/>
          <w:szCs w:val="24"/>
        </w:rPr>
        <w:t>C</w:t>
      </w:r>
      <w:r w:rsidRPr="007A3A43">
        <w:rPr>
          <w:rFonts w:ascii="Times New Roman" w:hAnsi="Times New Roman"/>
          <w:sz w:val="24"/>
          <w:szCs w:val="24"/>
        </w:rPr>
        <w:t>-shaped and foliate motifs is set on either side</w:t>
      </w:r>
      <w:r w:rsidR="00FE3D8A">
        <w:rPr>
          <w:rFonts w:ascii="Times New Roman" w:hAnsi="Times New Roman"/>
          <w:sz w:val="24"/>
          <w:szCs w:val="24"/>
        </w:rPr>
        <w:t>.</w:t>
      </w:r>
    </w:p>
    <w:p w14:paraId="0B914A86" w14:textId="197E45C4" w:rsidR="007A3A43" w:rsidRPr="007A3A43" w:rsidRDefault="007A3A43" w:rsidP="0071727A">
      <w:pPr>
        <w:spacing w:after="0" w:line="480" w:lineRule="auto"/>
        <w:ind w:right="14" w:firstLine="360"/>
        <w:rPr>
          <w:rFonts w:ascii="Times New Roman" w:hAnsi="Times New Roman"/>
          <w:sz w:val="24"/>
          <w:szCs w:val="24"/>
        </w:rPr>
      </w:pPr>
      <w:r w:rsidRPr="007A3A43">
        <w:rPr>
          <w:rFonts w:ascii="Times New Roman" w:hAnsi="Times New Roman"/>
          <w:sz w:val="24"/>
          <w:szCs w:val="24"/>
        </w:rPr>
        <w:t xml:space="preserve">The visible surfaces of the </w:t>
      </w:r>
      <w:r w:rsidRPr="00D17859">
        <w:rPr>
          <w:rFonts w:ascii="Times New Roman" w:hAnsi="Times New Roman"/>
          <w:iCs/>
          <w:sz w:val="24"/>
          <w:szCs w:val="24"/>
        </w:rPr>
        <w:t>commode</w:t>
      </w:r>
      <w:r w:rsidRPr="007A3A43">
        <w:rPr>
          <w:rFonts w:ascii="Times New Roman" w:hAnsi="Times New Roman"/>
          <w:sz w:val="24"/>
          <w:szCs w:val="24"/>
        </w:rPr>
        <w:t xml:space="preserve">’s </w:t>
      </w:r>
      <w:r w:rsidR="00F3167F">
        <w:rPr>
          <w:rFonts w:ascii="Times New Roman" w:hAnsi="Times New Roman"/>
          <w:sz w:val="24"/>
          <w:szCs w:val="24"/>
        </w:rPr>
        <w:t xml:space="preserve">white </w:t>
      </w:r>
      <w:r w:rsidRPr="007A3A43">
        <w:rPr>
          <w:rFonts w:ascii="Times New Roman" w:hAnsi="Times New Roman"/>
          <w:sz w:val="24"/>
          <w:szCs w:val="24"/>
        </w:rPr>
        <w:t xml:space="preserve">oak frame are entirely veneered with contrasting </w:t>
      </w:r>
      <w:r w:rsidR="007A5E85">
        <w:rPr>
          <w:rFonts w:ascii="Times New Roman" w:hAnsi="Times New Roman"/>
          <w:sz w:val="24"/>
          <w:szCs w:val="24"/>
        </w:rPr>
        <w:t>tulipwood, kingwood, amaranth, and three other unidentified woods</w:t>
      </w:r>
      <w:r w:rsidRPr="007A3A43">
        <w:rPr>
          <w:rFonts w:ascii="Times New Roman" w:hAnsi="Times New Roman"/>
          <w:sz w:val="24"/>
          <w:szCs w:val="24"/>
        </w:rPr>
        <w:t xml:space="preserve">. The marquetry is distinguished by a variety of abstract forms including scrolls and </w:t>
      </w:r>
      <w:r w:rsidRPr="00EA4375">
        <w:rPr>
          <w:rFonts w:ascii="Times New Roman" w:hAnsi="Times New Roman"/>
          <w:i/>
          <w:sz w:val="24"/>
          <w:szCs w:val="24"/>
        </w:rPr>
        <w:t>rocailles</w:t>
      </w:r>
      <w:r w:rsidRPr="007A3A43">
        <w:rPr>
          <w:rFonts w:ascii="Times New Roman" w:hAnsi="Times New Roman"/>
          <w:sz w:val="24"/>
          <w:szCs w:val="24"/>
        </w:rPr>
        <w:t xml:space="preserve"> that extend across the drawer fronts and frame the hardware. Although the central motif on the </w:t>
      </w:r>
      <w:r w:rsidRPr="00D17859">
        <w:rPr>
          <w:rFonts w:ascii="Times New Roman" w:hAnsi="Times New Roman"/>
          <w:iCs/>
          <w:sz w:val="24"/>
          <w:szCs w:val="24"/>
        </w:rPr>
        <w:t>commode</w:t>
      </w:r>
      <w:r w:rsidRPr="007A3A43">
        <w:rPr>
          <w:rFonts w:ascii="Times New Roman" w:hAnsi="Times New Roman"/>
          <w:sz w:val="24"/>
          <w:szCs w:val="24"/>
        </w:rPr>
        <w:t>’s front is irregular, the seemingly asymmetrical designs that flank it are mirror images. On the side panels, the gilt</w:t>
      </w:r>
      <w:r w:rsidR="0071727A">
        <w:rPr>
          <w:rFonts w:ascii="Times New Roman" w:hAnsi="Times New Roman"/>
          <w:sz w:val="24"/>
          <w:szCs w:val="24"/>
        </w:rPr>
        <w:t xml:space="preserve"> </w:t>
      </w:r>
      <w:r w:rsidRPr="007A3A43">
        <w:rPr>
          <w:rFonts w:ascii="Times New Roman" w:hAnsi="Times New Roman"/>
          <w:sz w:val="24"/>
          <w:szCs w:val="24"/>
        </w:rPr>
        <w:t>bronze frame mounts each contain a marquetry shell</w:t>
      </w:r>
      <w:r w:rsidR="00EA4375">
        <w:rPr>
          <w:rFonts w:ascii="Times New Roman" w:hAnsi="Times New Roman"/>
          <w:sz w:val="24"/>
          <w:szCs w:val="24"/>
        </w:rPr>
        <w:t>.</w:t>
      </w:r>
    </w:p>
    <w:p w14:paraId="5FE4B611" w14:textId="77777777" w:rsidR="000E0371" w:rsidRDefault="000E0371" w:rsidP="00563537">
      <w:pPr>
        <w:widowControl w:val="0"/>
        <w:autoSpaceDE w:val="0"/>
        <w:autoSpaceDN w:val="0"/>
        <w:adjustRightInd w:val="0"/>
        <w:spacing w:after="0" w:line="480" w:lineRule="auto"/>
        <w:rPr>
          <w:rFonts w:ascii="Times New Roman" w:hAnsi="Times New Roman"/>
          <w:color w:val="FF0000"/>
          <w:sz w:val="24"/>
          <w:szCs w:val="24"/>
        </w:rPr>
      </w:pPr>
    </w:p>
    <w:p w14:paraId="64299DA3" w14:textId="3B8D99FE" w:rsidR="000E0371" w:rsidRDefault="000E0371" w:rsidP="0071727A">
      <w:pPr>
        <w:pStyle w:val="Heading2"/>
        <w:rPr>
          <w:b/>
          <w:bCs/>
          <w:i/>
          <w:iCs/>
          <w:color w:val="auto"/>
        </w:rPr>
      </w:pPr>
      <w:r w:rsidRPr="0071727A">
        <w:rPr>
          <w:b/>
          <w:bCs/>
          <w:i/>
          <w:iCs/>
          <w:color w:val="auto"/>
        </w:rPr>
        <w:t>Marks</w:t>
      </w:r>
    </w:p>
    <w:p w14:paraId="42598136" w14:textId="77777777" w:rsidR="0071727A" w:rsidRPr="0071727A" w:rsidRDefault="0071727A" w:rsidP="0071727A"/>
    <w:p w14:paraId="2B9172E6" w14:textId="37B66AB9" w:rsidR="000E0371" w:rsidRPr="007A3A43" w:rsidRDefault="000E0371" w:rsidP="00563537">
      <w:pPr>
        <w:widowControl w:val="0"/>
        <w:autoSpaceDE w:val="0"/>
        <w:autoSpaceDN w:val="0"/>
        <w:adjustRightInd w:val="0"/>
        <w:spacing w:after="0" w:line="480" w:lineRule="auto"/>
        <w:rPr>
          <w:rFonts w:ascii="Times New Roman" w:hAnsi="Times New Roman"/>
          <w:sz w:val="24"/>
          <w:szCs w:val="24"/>
        </w:rPr>
      </w:pPr>
      <w:r w:rsidRPr="007A3A43">
        <w:rPr>
          <w:rFonts w:ascii="Times New Roman" w:hAnsi="Times New Roman"/>
          <w:sz w:val="24"/>
          <w:szCs w:val="24"/>
        </w:rPr>
        <w:t xml:space="preserve">Stamped </w:t>
      </w:r>
      <w:r w:rsidR="0071727A">
        <w:rPr>
          <w:rFonts w:ascii="Times New Roman" w:hAnsi="Times New Roman"/>
          <w:sz w:val="24"/>
          <w:szCs w:val="24"/>
        </w:rPr>
        <w:t>“</w:t>
      </w:r>
      <w:r w:rsidRPr="007A3A43">
        <w:rPr>
          <w:rFonts w:ascii="Times New Roman" w:hAnsi="Times New Roman"/>
          <w:sz w:val="24"/>
          <w:szCs w:val="24"/>
        </w:rPr>
        <w:t>DF</w:t>
      </w:r>
      <w:r w:rsidR="0071727A">
        <w:rPr>
          <w:rFonts w:ascii="Times New Roman" w:hAnsi="Times New Roman"/>
          <w:sz w:val="24"/>
          <w:szCs w:val="24"/>
        </w:rPr>
        <w:t>”</w:t>
      </w:r>
      <w:r w:rsidRPr="007A3A43">
        <w:rPr>
          <w:rFonts w:ascii="Times New Roman" w:hAnsi="Times New Roman"/>
          <w:sz w:val="24"/>
          <w:szCs w:val="24"/>
        </w:rPr>
        <w:t xml:space="preserve"> on</w:t>
      </w:r>
      <w:r w:rsidR="0071727A">
        <w:rPr>
          <w:rFonts w:ascii="Times New Roman" w:hAnsi="Times New Roman"/>
          <w:sz w:val="24"/>
          <w:szCs w:val="24"/>
        </w:rPr>
        <w:t xml:space="preserve"> the</w:t>
      </w:r>
      <w:r w:rsidRPr="007A3A43">
        <w:rPr>
          <w:rFonts w:ascii="Times New Roman" w:hAnsi="Times New Roman"/>
          <w:sz w:val="24"/>
          <w:szCs w:val="24"/>
        </w:rPr>
        <w:t xml:space="preserve"> top of</w:t>
      </w:r>
      <w:r w:rsidR="0071727A">
        <w:rPr>
          <w:rFonts w:ascii="Times New Roman" w:hAnsi="Times New Roman"/>
          <w:sz w:val="24"/>
          <w:szCs w:val="24"/>
        </w:rPr>
        <w:t xml:space="preserve"> the</w:t>
      </w:r>
      <w:r w:rsidRPr="007A3A43">
        <w:rPr>
          <w:rFonts w:ascii="Times New Roman" w:hAnsi="Times New Roman"/>
          <w:sz w:val="24"/>
          <w:szCs w:val="24"/>
        </w:rPr>
        <w:t xml:space="preserve"> </w:t>
      </w:r>
      <w:r w:rsidR="004D2930" w:rsidRPr="007A3A43">
        <w:rPr>
          <w:rFonts w:ascii="Times New Roman" w:hAnsi="Times New Roman"/>
          <w:sz w:val="24"/>
          <w:szCs w:val="24"/>
        </w:rPr>
        <w:t>front left stile</w:t>
      </w:r>
      <w:r w:rsidR="001B1128">
        <w:rPr>
          <w:rFonts w:ascii="Times New Roman" w:hAnsi="Times New Roman"/>
          <w:sz w:val="24"/>
          <w:szCs w:val="24"/>
        </w:rPr>
        <w:t xml:space="preserve"> (</w:t>
      </w:r>
      <w:hyperlink w:anchor="fig-20-3" w:history="1">
        <w:r w:rsidR="0071727A" w:rsidRPr="0071727A">
          <w:rPr>
            <w:rStyle w:val="Hyperlink"/>
            <w:rFonts w:ascii="Times New Roman" w:hAnsi="Times New Roman"/>
            <w:sz w:val="24"/>
            <w:szCs w:val="24"/>
          </w:rPr>
          <w:t>f</w:t>
        </w:r>
        <w:r w:rsidR="001B1128" w:rsidRPr="0071727A">
          <w:rPr>
            <w:rStyle w:val="Hyperlink"/>
            <w:rFonts w:ascii="Times New Roman" w:hAnsi="Times New Roman"/>
            <w:sz w:val="24"/>
            <w:szCs w:val="24"/>
          </w:rPr>
          <w:t>ig</w:t>
        </w:r>
        <w:r w:rsidR="00B465D2" w:rsidRPr="0071727A">
          <w:rPr>
            <w:rStyle w:val="Hyperlink"/>
            <w:rFonts w:ascii="Times New Roman" w:hAnsi="Times New Roman"/>
            <w:sz w:val="24"/>
            <w:szCs w:val="24"/>
          </w:rPr>
          <w:t xml:space="preserve">. </w:t>
        </w:r>
        <w:r w:rsidR="00BE5A1F" w:rsidRPr="0071727A">
          <w:rPr>
            <w:rStyle w:val="Hyperlink"/>
            <w:rFonts w:ascii="Times New Roman" w:hAnsi="Times New Roman"/>
            <w:sz w:val="24"/>
            <w:szCs w:val="24"/>
          </w:rPr>
          <w:t>20</w:t>
        </w:r>
        <w:r w:rsidR="009A23D8" w:rsidRPr="0071727A">
          <w:rPr>
            <w:rStyle w:val="Hyperlink"/>
            <w:rFonts w:ascii="Times New Roman" w:hAnsi="Times New Roman"/>
            <w:sz w:val="24"/>
            <w:szCs w:val="24"/>
          </w:rPr>
          <w:t>-3</w:t>
        </w:r>
      </w:hyperlink>
      <w:r w:rsidR="001B1128">
        <w:rPr>
          <w:rFonts w:ascii="Times New Roman" w:hAnsi="Times New Roman"/>
          <w:sz w:val="24"/>
          <w:szCs w:val="24"/>
        </w:rPr>
        <w:t>)</w:t>
      </w:r>
      <w:r w:rsidR="004D2930" w:rsidRPr="007A3A43">
        <w:rPr>
          <w:rFonts w:ascii="Times New Roman" w:hAnsi="Times New Roman"/>
          <w:sz w:val="24"/>
          <w:szCs w:val="24"/>
        </w:rPr>
        <w:t>. A partially defaced paper label on the back is printed, “-oult’s L</w:t>
      </w:r>
      <w:r w:rsidR="009A23D8">
        <w:rPr>
          <w:rFonts w:ascii="Times New Roman" w:hAnsi="Times New Roman"/>
          <w:sz w:val="24"/>
          <w:szCs w:val="24"/>
        </w:rPr>
        <w:t>td. repositories E 306-.”</w:t>
      </w:r>
      <w:r w:rsidR="004D2930" w:rsidRPr="007A3A43">
        <w:rPr>
          <w:rFonts w:ascii="Times New Roman" w:hAnsi="Times New Roman"/>
          <w:sz w:val="24"/>
          <w:szCs w:val="24"/>
        </w:rPr>
        <w:t xml:space="preserve"> “E1649” is written in chalk across the back of the carcass.</w:t>
      </w:r>
      <w:r w:rsidR="00640279" w:rsidRPr="007A3A43">
        <w:rPr>
          <w:rFonts w:ascii="Times New Roman" w:hAnsi="Times New Roman"/>
          <w:sz w:val="24"/>
          <w:szCs w:val="24"/>
        </w:rPr>
        <w:t xml:space="preserve"> Underneath the carcass near the front is an inscription in pen</w:t>
      </w:r>
      <w:r w:rsidR="007A5E85">
        <w:rPr>
          <w:rFonts w:ascii="Times New Roman" w:hAnsi="Times New Roman"/>
          <w:sz w:val="24"/>
          <w:szCs w:val="24"/>
        </w:rPr>
        <w:t>cil that reads, “fond</w:t>
      </w:r>
      <w:r w:rsidR="00B465D2">
        <w:rPr>
          <w:rFonts w:ascii="Times New Roman" w:hAnsi="Times New Roman"/>
          <w:sz w:val="24"/>
          <w:szCs w:val="24"/>
        </w:rPr>
        <w:t xml:space="preserve"> derrière</w:t>
      </w:r>
      <w:r w:rsidR="009A23D8">
        <w:rPr>
          <w:rFonts w:ascii="Times New Roman" w:hAnsi="Times New Roman"/>
          <w:sz w:val="24"/>
          <w:szCs w:val="24"/>
        </w:rPr>
        <w:t>.</w:t>
      </w:r>
      <w:r w:rsidR="00640279" w:rsidRPr="007A3A43">
        <w:rPr>
          <w:rFonts w:ascii="Times New Roman" w:hAnsi="Times New Roman"/>
          <w:sz w:val="24"/>
          <w:szCs w:val="24"/>
        </w:rPr>
        <w:t xml:space="preserve">” </w:t>
      </w:r>
    </w:p>
    <w:p w14:paraId="05F19EA0" w14:textId="77777777" w:rsidR="00B82F84" w:rsidRDefault="00B82F84" w:rsidP="00563537">
      <w:pPr>
        <w:widowControl w:val="0"/>
        <w:autoSpaceDE w:val="0"/>
        <w:autoSpaceDN w:val="0"/>
        <w:adjustRightInd w:val="0"/>
        <w:spacing w:after="0" w:line="480" w:lineRule="auto"/>
        <w:rPr>
          <w:rFonts w:ascii="Times New Roman" w:hAnsi="Times New Roman"/>
          <w:sz w:val="24"/>
          <w:szCs w:val="24"/>
        </w:rPr>
      </w:pPr>
    </w:p>
    <w:p w14:paraId="215F1507" w14:textId="6C29010A" w:rsidR="00FA2B17" w:rsidRDefault="00FA2B17" w:rsidP="0071727A">
      <w:pPr>
        <w:pStyle w:val="Heading2"/>
        <w:rPr>
          <w:b/>
          <w:bCs/>
          <w:i/>
          <w:iCs/>
          <w:color w:val="auto"/>
        </w:rPr>
      </w:pPr>
      <w:r w:rsidRPr="0071727A">
        <w:rPr>
          <w:b/>
          <w:bCs/>
          <w:i/>
          <w:iCs/>
          <w:color w:val="auto"/>
        </w:rPr>
        <w:t>Commentary</w:t>
      </w:r>
    </w:p>
    <w:p w14:paraId="7C19C18F" w14:textId="77777777" w:rsidR="0071727A" w:rsidRPr="0071727A" w:rsidRDefault="0071727A" w:rsidP="0071727A"/>
    <w:p w14:paraId="57B66A29" w14:textId="56622B1B" w:rsidR="007A5E85" w:rsidRDefault="00FA2B17" w:rsidP="00563537">
      <w:pPr>
        <w:widowControl w:val="0"/>
        <w:autoSpaceDE w:val="0"/>
        <w:autoSpaceDN w:val="0"/>
        <w:adjustRightInd w:val="0"/>
        <w:spacing w:after="0" w:line="480" w:lineRule="auto"/>
        <w:rPr>
          <w:rFonts w:ascii="Times New Roman" w:hAnsi="Times New Roman"/>
          <w:sz w:val="24"/>
          <w:szCs w:val="24"/>
        </w:rPr>
      </w:pPr>
      <w:r w:rsidRPr="00FD0373">
        <w:rPr>
          <w:rFonts w:ascii="Times New Roman" w:hAnsi="Times New Roman"/>
          <w:sz w:val="24"/>
          <w:szCs w:val="24"/>
        </w:rPr>
        <w:t>The</w:t>
      </w:r>
      <w:r w:rsidRPr="0071727A">
        <w:rPr>
          <w:rFonts w:ascii="Times New Roman" w:hAnsi="Times New Roman"/>
          <w:iCs/>
          <w:sz w:val="24"/>
          <w:szCs w:val="24"/>
        </w:rPr>
        <w:t xml:space="preserve"> </w:t>
      </w:r>
      <w:r w:rsidRPr="00D17859">
        <w:rPr>
          <w:rFonts w:ascii="Times New Roman" w:hAnsi="Times New Roman"/>
          <w:iCs/>
          <w:sz w:val="24"/>
          <w:szCs w:val="24"/>
        </w:rPr>
        <w:t>commode</w:t>
      </w:r>
      <w:r w:rsidRPr="00FD0373">
        <w:rPr>
          <w:rFonts w:ascii="Times New Roman" w:hAnsi="Times New Roman"/>
          <w:sz w:val="24"/>
          <w:szCs w:val="24"/>
        </w:rPr>
        <w:t xml:space="preserve"> is stamped with the partly obliterated initials </w:t>
      </w:r>
      <w:r w:rsidR="004C2C43">
        <w:rPr>
          <w:rFonts w:ascii="Times New Roman" w:hAnsi="Times New Roman"/>
          <w:sz w:val="24"/>
          <w:szCs w:val="24"/>
        </w:rPr>
        <w:t>“</w:t>
      </w:r>
      <w:r w:rsidR="007A5E85">
        <w:rPr>
          <w:rFonts w:ascii="Times New Roman" w:hAnsi="Times New Roman"/>
          <w:sz w:val="24"/>
          <w:szCs w:val="24"/>
        </w:rPr>
        <w:t>DF</w:t>
      </w:r>
      <w:r w:rsidR="004C2C43">
        <w:rPr>
          <w:rFonts w:ascii="Times New Roman" w:hAnsi="Times New Roman"/>
          <w:sz w:val="24"/>
          <w:szCs w:val="24"/>
        </w:rPr>
        <w:t>”</w:t>
      </w:r>
      <w:r w:rsidR="0071727A">
        <w:rPr>
          <w:rFonts w:ascii="Times New Roman" w:hAnsi="Times New Roman"/>
          <w:sz w:val="24"/>
          <w:szCs w:val="24"/>
        </w:rPr>
        <w:t>;</w:t>
      </w:r>
      <w:r w:rsidR="007A5E85">
        <w:rPr>
          <w:rFonts w:ascii="Times New Roman" w:hAnsi="Times New Roman"/>
          <w:sz w:val="24"/>
          <w:szCs w:val="24"/>
        </w:rPr>
        <w:t xml:space="preserve"> however, technical analysis indicates that while some elements of the carcass and the majority of the gilt</w:t>
      </w:r>
      <w:r w:rsidR="0071727A">
        <w:rPr>
          <w:rFonts w:ascii="Times New Roman" w:hAnsi="Times New Roman"/>
          <w:sz w:val="24"/>
          <w:szCs w:val="24"/>
        </w:rPr>
        <w:t xml:space="preserve"> </w:t>
      </w:r>
      <w:r w:rsidR="007A5E85">
        <w:rPr>
          <w:rFonts w:ascii="Times New Roman" w:hAnsi="Times New Roman"/>
          <w:sz w:val="24"/>
          <w:szCs w:val="24"/>
        </w:rPr>
        <w:t xml:space="preserve">bronze mounts are original to the eighteenth century, much of it has been significantly altered. The current appearance of the </w:t>
      </w:r>
      <w:r w:rsidR="007A5E85" w:rsidRPr="00D17859">
        <w:rPr>
          <w:rFonts w:ascii="Times New Roman" w:hAnsi="Times New Roman"/>
          <w:iCs/>
          <w:sz w:val="24"/>
          <w:szCs w:val="24"/>
        </w:rPr>
        <w:t>commode</w:t>
      </w:r>
      <w:r w:rsidR="007A5E85" w:rsidRPr="0071727A">
        <w:rPr>
          <w:rFonts w:ascii="Times New Roman" w:hAnsi="Times New Roman"/>
          <w:iCs/>
          <w:sz w:val="24"/>
          <w:szCs w:val="24"/>
        </w:rPr>
        <w:t xml:space="preserve"> </w:t>
      </w:r>
      <w:r w:rsidR="007A5E85">
        <w:rPr>
          <w:rFonts w:ascii="Times New Roman" w:hAnsi="Times New Roman"/>
          <w:sz w:val="24"/>
          <w:szCs w:val="24"/>
        </w:rPr>
        <w:t>must</w:t>
      </w:r>
      <w:r w:rsidR="00EC61AC">
        <w:rPr>
          <w:rFonts w:ascii="Times New Roman" w:hAnsi="Times New Roman"/>
          <w:sz w:val="24"/>
          <w:szCs w:val="24"/>
        </w:rPr>
        <w:t xml:space="preserve"> </w:t>
      </w:r>
      <w:r w:rsidR="004C2C43">
        <w:rPr>
          <w:rFonts w:ascii="Times New Roman" w:hAnsi="Times New Roman"/>
          <w:sz w:val="24"/>
          <w:szCs w:val="24"/>
        </w:rPr>
        <w:t>be the result of one or more restoration campaigns</w:t>
      </w:r>
      <w:r w:rsidR="0071727A">
        <w:rPr>
          <w:rFonts w:ascii="Times New Roman" w:hAnsi="Times New Roman"/>
          <w:sz w:val="24"/>
          <w:szCs w:val="24"/>
        </w:rPr>
        <w:t>,</w:t>
      </w:r>
      <w:r w:rsidR="004C2C43">
        <w:rPr>
          <w:rFonts w:ascii="Times New Roman" w:hAnsi="Times New Roman"/>
          <w:sz w:val="24"/>
          <w:szCs w:val="24"/>
        </w:rPr>
        <w:t xml:space="preserve"> with the piece being completely </w:t>
      </w:r>
      <w:r w:rsidR="0071727A">
        <w:rPr>
          <w:rFonts w:ascii="Times New Roman" w:hAnsi="Times New Roman"/>
          <w:sz w:val="24"/>
          <w:szCs w:val="24"/>
        </w:rPr>
        <w:t>re</w:t>
      </w:r>
      <w:r w:rsidR="004C2C43">
        <w:rPr>
          <w:rFonts w:ascii="Times New Roman" w:hAnsi="Times New Roman"/>
          <w:sz w:val="24"/>
          <w:szCs w:val="24"/>
        </w:rPr>
        <w:t>veneered in the late ninetee</w:t>
      </w:r>
      <w:r w:rsidR="00844D70">
        <w:rPr>
          <w:rFonts w:ascii="Times New Roman" w:hAnsi="Times New Roman"/>
          <w:sz w:val="24"/>
          <w:szCs w:val="24"/>
        </w:rPr>
        <w:t>n</w:t>
      </w:r>
      <w:r w:rsidR="004C2C43">
        <w:rPr>
          <w:rFonts w:ascii="Times New Roman" w:hAnsi="Times New Roman"/>
          <w:sz w:val="24"/>
          <w:szCs w:val="24"/>
        </w:rPr>
        <w:t xml:space="preserve">th or twentieth century (see </w:t>
      </w:r>
      <w:r w:rsidR="0071727A">
        <w:rPr>
          <w:rFonts w:ascii="Times New Roman" w:hAnsi="Times New Roman"/>
          <w:sz w:val="24"/>
          <w:szCs w:val="24"/>
        </w:rPr>
        <w:t>“</w:t>
      </w:r>
      <w:r w:rsidR="004C2C43">
        <w:rPr>
          <w:rFonts w:ascii="Times New Roman" w:hAnsi="Times New Roman"/>
          <w:sz w:val="24"/>
          <w:szCs w:val="24"/>
        </w:rPr>
        <w:t xml:space="preserve">Technical </w:t>
      </w:r>
      <w:r w:rsidR="0071727A">
        <w:rPr>
          <w:rFonts w:ascii="Times New Roman" w:hAnsi="Times New Roman"/>
          <w:sz w:val="24"/>
          <w:szCs w:val="24"/>
        </w:rPr>
        <w:t>Description” below</w:t>
      </w:r>
      <w:r w:rsidR="004C2C43">
        <w:rPr>
          <w:rFonts w:ascii="Times New Roman" w:hAnsi="Times New Roman"/>
          <w:sz w:val="24"/>
          <w:szCs w:val="24"/>
        </w:rPr>
        <w:t>).</w:t>
      </w:r>
    </w:p>
    <w:p w14:paraId="0C137EB7" w14:textId="2A4DBCD4" w:rsidR="00F3167F" w:rsidRPr="00FD0373" w:rsidRDefault="00FA2B17" w:rsidP="007A5E85">
      <w:pPr>
        <w:widowControl w:val="0"/>
        <w:autoSpaceDE w:val="0"/>
        <w:autoSpaceDN w:val="0"/>
        <w:adjustRightInd w:val="0"/>
        <w:spacing w:after="0" w:line="480" w:lineRule="auto"/>
        <w:ind w:firstLine="720"/>
        <w:rPr>
          <w:rFonts w:ascii="Times New Roman" w:hAnsi="Times New Roman"/>
          <w:sz w:val="24"/>
          <w:szCs w:val="24"/>
        </w:rPr>
      </w:pPr>
      <w:r w:rsidRPr="00FD0373">
        <w:rPr>
          <w:rFonts w:ascii="Times New Roman" w:hAnsi="Times New Roman"/>
          <w:sz w:val="24"/>
          <w:szCs w:val="24"/>
        </w:rPr>
        <w:lastRenderedPageBreak/>
        <w:t>Th</w:t>
      </w:r>
      <w:r w:rsidR="007A5E85">
        <w:rPr>
          <w:rFonts w:ascii="Times New Roman" w:hAnsi="Times New Roman"/>
          <w:sz w:val="24"/>
          <w:szCs w:val="24"/>
        </w:rPr>
        <w:t>e</w:t>
      </w:r>
      <w:r w:rsidRPr="00FD0373">
        <w:rPr>
          <w:rFonts w:ascii="Times New Roman" w:hAnsi="Times New Roman"/>
          <w:sz w:val="24"/>
          <w:szCs w:val="24"/>
        </w:rPr>
        <w:t xml:space="preserve"> monogrammatic </w:t>
      </w:r>
      <w:r w:rsidR="00FD0373" w:rsidRPr="00FD0373">
        <w:rPr>
          <w:rFonts w:ascii="Times New Roman" w:hAnsi="Times New Roman"/>
          <w:sz w:val="24"/>
          <w:szCs w:val="24"/>
        </w:rPr>
        <w:t xml:space="preserve">stamp </w:t>
      </w:r>
      <w:r w:rsidR="007A5E85">
        <w:rPr>
          <w:rFonts w:ascii="Times New Roman" w:hAnsi="Times New Roman"/>
          <w:sz w:val="24"/>
          <w:szCs w:val="24"/>
        </w:rPr>
        <w:t xml:space="preserve">“DF” </w:t>
      </w:r>
      <w:r w:rsidR="00FD0373" w:rsidRPr="00FD0373">
        <w:rPr>
          <w:rFonts w:ascii="Times New Roman" w:hAnsi="Times New Roman"/>
          <w:sz w:val="24"/>
          <w:szCs w:val="24"/>
        </w:rPr>
        <w:t>is</w:t>
      </w:r>
      <w:r w:rsidRPr="00FD0373">
        <w:rPr>
          <w:rFonts w:ascii="Times New Roman" w:hAnsi="Times New Roman"/>
          <w:sz w:val="24"/>
          <w:szCs w:val="24"/>
        </w:rPr>
        <w:t xml:space="preserve"> </w:t>
      </w:r>
      <w:r w:rsidR="00FD0373" w:rsidRPr="00FD0373">
        <w:rPr>
          <w:rFonts w:ascii="Times New Roman" w:hAnsi="Times New Roman"/>
          <w:sz w:val="24"/>
          <w:szCs w:val="24"/>
        </w:rPr>
        <w:t>found on</w:t>
      </w:r>
      <w:r w:rsidRPr="00FD0373">
        <w:rPr>
          <w:rFonts w:ascii="Times New Roman" w:hAnsi="Times New Roman"/>
          <w:sz w:val="24"/>
          <w:szCs w:val="24"/>
        </w:rPr>
        <w:t xml:space="preserve"> a small group of case furniture, mostly </w:t>
      </w:r>
      <w:r w:rsidRPr="00D17859">
        <w:rPr>
          <w:rFonts w:ascii="Times New Roman" w:hAnsi="Times New Roman"/>
          <w:iCs/>
          <w:sz w:val="24"/>
          <w:szCs w:val="24"/>
        </w:rPr>
        <w:t>commodes</w:t>
      </w:r>
      <w:r w:rsidRPr="00FD0373">
        <w:rPr>
          <w:rFonts w:ascii="Times New Roman" w:hAnsi="Times New Roman"/>
          <w:sz w:val="24"/>
          <w:szCs w:val="24"/>
        </w:rPr>
        <w:t>, sharing characteristics of style</w:t>
      </w:r>
      <w:r w:rsidR="00B23E80">
        <w:rPr>
          <w:rFonts w:ascii="Times New Roman" w:hAnsi="Times New Roman"/>
          <w:sz w:val="24"/>
          <w:szCs w:val="24"/>
        </w:rPr>
        <w:t>, decoration</w:t>
      </w:r>
      <w:r w:rsidR="005501B8">
        <w:rPr>
          <w:rFonts w:ascii="Times New Roman" w:hAnsi="Times New Roman"/>
          <w:sz w:val="24"/>
          <w:szCs w:val="24"/>
        </w:rPr>
        <w:t>,</w:t>
      </w:r>
      <w:r w:rsidR="00B23E80">
        <w:rPr>
          <w:rFonts w:ascii="Times New Roman" w:hAnsi="Times New Roman"/>
          <w:sz w:val="24"/>
          <w:szCs w:val="24"/>
        </w:rPr>
        <w:t xml:space="preserve"> and construction. </w:t>
      </w:r>
      <w:r w:rsidRPr="00FD0373">
        <w:rPr>
          <w:rFonts w:ascii="Times New Roman" w:hAnsi="Times New Roman"/>
          <w:sz w:val="24"/>
          <w:szCs w:val="24"/>
        </w:rPr>
        <w:t>These pieces all date from the second quarter of the eighteenth century</w:t>
      </w:r>
      <w:r w:rsidR="00FD0373" w:rsidRPr="00FD0373">
        <w:rPr>
          <w:rFonts w:ascii="Times New Roman" w:hAnsi="Times New Roman"/>
          <w:sz w:val="24"/>
          <w:szCs w:val="24"/>
        </w:rPr>
        <w:t>, most</w:t>
      </w:r>
      <w:r w:rsidRPr="00FD0373">
        <w:rPr>
          <w:rFonts w:ascii="Times New Roman" w:hAnsi="Times New Roman"/>
          <w:sz w:val="24"/>
          <w:szCs w:val="24"/>
        </w:rPr>
        <w:t xml:space="preserve"> of them are veneered with </w:t>
      </w:r>
      <w:r w:rsidR="005501B8">
        <w:rPr>
          <w:rFonts w:ascii="Times New Roman" w:hAnsi="Times New Roman"/>
          <w:sz w:val="24"/>
          <w:szCs w:val="24"/>
        </w:rPr>
        <w:t xml:space="preserve">Asian </w:t>
      </w:r>
      <w:r w:rsidRPr="00FD0373">
        <w:rPr>
          <w:rFonts w:ascii="Times New Roman" w:hAnsi="Times New Roman"/>
          <w:sz w:val="24"/>
          <w:szCs w:val="24"/>
        </w:rPr>
        <w:t xml:space="preserve">or European </w:t>
      </w:r>
      <w:r w:rsidR="009F095A">
        <w:rPr>
          <w:rFonts w:ascii="Times New Roman" w:hAnsi="Times New Roman"/>
          <w:sz w:val="24"/>
          <w:szCs w:val="24"/>
        </w:rPr>
        <w:t>lacquer</w:t>
      </w:r>
      <w:r w:rsidRPr="00FD0373">
        <w:rPr>
          <w:rFonts w:ascii="Times New Roman" w:hAnsi="Times New Roman"/>
          <w:sz w:val="24"/>
          <w:szCs w:val="24"/>
        </w:rPr>
        <w:t xml:space="preserve">, and many of them </w:t>
      </w:r>
      <w:r w:rsidR="0071727A">
        <w:rPr>
          <w:rFonts w:ascii="Times New Roman" w:hAnsi="Times New Roman"/>
          <w:sz w:val="24"/>
          <w:szCs w:val="24"/>
        </w:rPr>
        <w:t>have</w:t>
      </w:r>
      <w:r w:rsidR="008F2BB9" w:rsidRPr="00FD0373">
        <w:rPr>
          <w:rFonts w:ascii="Times New Roman" w:hAnsi="Times New Roman"/>
          <w:sz w:val="24"/>
          <w:szCs w:val="24"/>
        </w:rPr>
        <w:t xml:space="preserve"> mounts</w:t>
      </w:r>
      <w:r w:rsidR="00611EEF">
        <w:rPr>
          <w:rFonts w:ascii="Times New Roman" w:hAnsi="Times New Roman"/>
          <w:sz w:val="24"/>
          <w:szCs w:val="24"/>
        </w:rPr>
        <w:t xml:space="preserve"> of the same model.</w:t>
      </w:r>
      <w:r w:rsidR="00F3167F">
        <w:rPr>
          <w:rStyle w:val="EndnoteReference"/>
          <w:rFonts w:ascii="Times New Roman" w:hAnsi="Times New Roman"/>
          <w:sz w:val="24"/>
          <w:szCs w:val="24"/>
        </w:rPr>
        <w:endnoteReference w:id="1"/>
      </w:r>
      <w:r w:rsidR="00F3167F">
        <w:rPr>
          <w:rFonts w:ascii="Times New Roman" w:hAnsi="Times New Roman"/>
          <w:sz w:val="24"/>
          <w:szCs w:val="24"/>
        </w:rPr>
        <w:t xml:space="preserve"> </w:t>
      </w:r>
      <w:r w:rsidR="00F3167F" w:rsidRPr="00FD0373">
        <w:rPr>
          <w:rFonts w:ascii="Times New Roman" w:hAnsi="Times New Roman"/>
          <w:sz w:val="24"/>
          <w:szCs w:val="24"/>
        </w:rPr>
        <w:t xml:space="preserve">For these reasons it is assumed that this group is by one maker, and it is now generally agreed that the stamp </w:t>
      </w:r>
      <w:r w:rsidR="00F3167F">
        <w:rPr>
          <w:rFonts w:ascii="Times New Roman" w:hAnsi="Times New Roman"/>
          <w:sz w:val="24"/>
          <w:szCs w:val="24"/>
        </w:rPr>
        <w:t>“</w:t>
      </w:r>
      <w:r w:rsidR="00F3167F" w:rsidRPr="00FD0373">
        <w:rPr>
          <w:rFonts w:ascii="Times New Roman" w:hAnsi="Times New Roman"/>
          <w:sz w:val="24"/>
          <w:szCs w:val="24"/>
        </w:rPr>
        <w:t>DF</w:t>
      </w:r>
      <w:r w:rsidR="00F3167F">
        <w:rPr>
          <w:rFonts w:ascii="Times New Roman" w:hAnsi="Times New Roman"/>
          <w:sz w:val="24"/>
          <w:szCs w:val="24"/>
        </w:rPr>
        <w:t>”</w:t>
      </w:r>
      <w:r w:rsidR="00F3167F" w:rsidRPr="00FD0373">
        <w:rPr>
          <w:rFonts w:ascii="Times New Roman" w:hAnsi="Times New Roman"/>
          <w:sz w:val="24"/>
          <w:szCs w:val="24"/>
        </w:rPr>
        <w:t xml:space="preserve"> probably stands for Jean Desforges (active </w:t>
      </w:r>
      <w:r w:rsidR="0071727A">
        <w:rPr>
          <w:rFonts w:ascii="Times New Roman" w:hAnsi="Times New Roman"/>
          <w:sz w:val="24"/>
          <w:szCs w:val="24"/>
        </w:rPr>
        <w:t>ca</w:t>
      </w:r>
      <w:r w:rsidR="00BC464C">
        <w:rPr>
          <w:rFonts w:ascii="Times New Roman" w:hAnsi="Times New Roman"/>
          <w:sz w:val="24"/>
          <w:szCs w:val="24"/>
        </w:rPr>
        <w:t>.</w:t>
      </w:r>
      <w:r w:rsidR="00F3167F" w:rsidRPr="00FD0373">
        <w:rPr>
          <w:rFonts w:ascii="Times New Roman" w:hAnsi="Times New Roman"/>
          <w:sz w:val="24"/>
          <w:szCs w:val="24"/>
        </w:rPr>
        <w:t xml:space="preserve"> 1730</w:t>
      </w:r>
      <w:r w:rsidR="0071727A">
        <w:rPr>
          <w:rFonts w:ascii="Times New Roman" w:hAnsi="Times New Roman"/>
          <w:sz w:val="24"/>
          <w:szCs w:val="24"/>
        </w:rPr>
        <w:t>–</w:t>
      </w:r>
      <w:r w:rsidR="00F3167F" w:rsidRPr="00FD0373">
        <w:rPr>
          <w:rFonts w:ascii="Times New Roman" w:hAnsi="Times New Roman"/>
          <w:sz w:val="24"/>
          <w:szCs w:val="24"/>
        </w:rPr>
        <w:t xml:space="preserve">after 1757), a member of a family of Parisian </w:t>
      </w:r>
      <w:r w:rsidR="00F3167F" w:rsidRPr="009615B6">
        <w:rPr>
          <w:rFonts w:ascii="Times New Roman" w:hAnsi="Times New Roman"/>
          <w:i/>
          <w:iCs/>
          <w:sz w:val="24"/>
          <w:szCs w:val="24"/>
        </w:rPr>
        <w:t>ébénistes</w:t>
      </w:r>
      <w:r w:rsidR="00F3167F" w:rsidRPr="00FD0373">
        <w:rPr>
          <w:rFonts w:ascii="Times New Roman" w:hAnsi="Times New Roman"/>
          <w:sz w:val="24"/>
          <w:szCs w:val="24"/>
        </w:rPr>
        <w:t xml:space="preserve"> working </w:t>
      </w:r>
      <w:r w:rsidR="00F3167F">
        <w:rPr>
          <w:rFonts w:ascii="Times New Roman" w:hAnsi="Times New Roman"/>
          <w:sz w:val="24"/>
          <w:szCs w:val="24"/>
        </w:rPr>
        <w:t>in</w:t>
      </w:r>
      <w:r w:rsidR="00F3167F" w:rsidRPr="00FD0373">
        <w:rPr>
          <w:rFonts w:ascii="Times New Roman" w:hAnsi="Times New Roman"/>
          <w:sz w:val="24"/>
          <w:szCs w:val="24"/>
        </w:rPr>
        <w:t xml:space="preserve"> the first ha</w:t>
      </w:r>
      <w:r w:rsidR="00F3167F">
        <w:rPr>
          <w:rFonts w:ascii="Times New Roman" w:hAnsi="Times New Roman"/>
          <w:sz w:val="24"/>
          <w:szCs w:val="24"/>
        </w:rPr>
        <w:t>lf of the eighteenth century.</w:t>
      </w:r>
      <w:r w:rsidR="00F3167F">
        <w:rPr>
          <w:rStyle w:val="EndnoteReference"/>
          <w:rFonts w:ascii="Times New Roman" w:hAnsi="Times New Roman"/>
          <w:sz w:val="24"/>
          <w:szCs w:val="24"/>
        </w:rPr>
        <w:endnoteReference w:id="2"/>
      </w:r>
      <w:r w:rsidR="00F3167F">
        <w:rPr>
          <w:rFonts w:ascii="Times New Roman" w:hAnsi="Times New Roman"/>
          <w:sz w:val="24"/>
          <w:szCs w:val="24"/>
        </w:rPr>
        <w:t xml:space="preserve"> According to Calin Demetrescu,</w:t>
      </w:r>
      <w:r w:rsidR="00F3167F" w:rsidRPr="00FD0373">
        <w:rPr>
          <w:rFonts w:ascii="Times New Roman" w:hAnsi="Times New Roman"/>
          <w:sz w:val="24"/>
          <w:szCs w:val="24"/>
        </w:rPr>
        <w:t xml:space="preserve"> the signed initials </w:t>
      </w:r>
      <w:r w:rsidR="00F3167F">
        <w:rPr>
          <w:rFonts w:ascii="Times New Roman" w:hAnsi="Times New Roman"/>
          <w:sz w:val="24"/>
          <w:szCs w:val="24"/>
        </w:rPr>
        <w:t>“</w:t>
      </w:r>
      <w:r w:rsidR="00F3167F" w:rsidRPr="00FD0373">
        <w:rPr>
          <w:rFonts w:ascii="Times New Roman" w:hAnsi="Times New Roman"/>
          <w:iCs/>
          <w:sz w:val="24"/>
          <w:szCs w:val="24"/>
        </w:rPr>
        <w:t>D</w:t>
      </w:r>
      <w:r w:rsidR="00F3167F">
        <w:rPr>
          <w:rFonts w:ascii="Times New Roman" w:hAnsi="Times New Roman"/>
          <w:iCs/>
          <w:sz w:val="24"/>
          <w:szCs w:val="24"/>
        </w:rPr>
        <w:t>F”</w:t>
      </w:r>
      <w:r w:rsidR="00F3167F" w:rsidRPr="00FD0373">
        <w:rPr>
          <w:rFonts w:ascii="Times New Roman" w:hAnsi="Times New Roman"/>
          <w:sz w:val="24"/>
          <w:szCs w:val="24"/>
        </w:rPr>
        <w:t xml:space="preserve"> that are found consistently in contemporary documents concerning Denis, Michel</w:t>
      </w:r>
      <w:r w:rsidR="00F3167F">
        <w:rPr>
          <w:rFonts w:ascii="Times New Roman" w:hAnsi="Times New Roman"/>
          <w:sz w:val="24"/>
          <w:szCs w:val="24"/>
        </w:rPr>
        <w:t>,</w:t>
      </w:r>
      <w:r w:rsidR="00F3167F" w:rsidRPr="00FD0373">
        <w:rPr>
          <w:rFonts w:ascii="Times New Roman" w:hAnsi="Times New Roman"/>
          <w:sz w:val="24"/>
          <w:szCs w:val="24"/>
        </w:rPr>
        <w:t xml:space="preserve"> and Jean Desforges support the assumption that those initials were used by the family as a standard identification that was transferred from father to son; </w:t>
      </w:r>
      <w:r w:rsidR="00F3167F">
        <w:rPr>
          <w:rFonts w:ascii="Times New Roman" w:hAnsi="Times New Roman"/>
          <w:sz w:val="24"/>
          <w:szCs w:val="24"/>
        </w:rPr>
        <w:t>in addition,</w:t>
      </w:r>
      <w:r w:rsidR="00F3167F" w:rsidRPr="00FD0373">
        <w:rPr>
          <w:rFonts w:ascii="Times New Roman" w:hAnsi="Times New Roman"/>
          <w:sz w:val="24"/>
          <w:szCs w:val="24"/>
        </w:rPr>
        <w:t xml:space="preserve"> the monogram </w:t>
      </w:r>
      <w:r w:rsidR="00F3167F">
        <w:rPr>
          <w:rFonts w:ascii="Times New Roman" w:hAnsi="Times New Roman"/>
          <w:sz w:val="24"/>
          <w:szCs w:val="24"/>
        </w:rPr>
        <w:t>“</w:t>
      </w:r>
      <w:r w:rsidR="00F3167F" w:rsidRPr="00FD0373">
        <w:rPr>
          <w:rFonts w:ascii="Times New Roman" w:hAnsi="Times New Roman"/>
          <w:iCs/>
          <w:sz w:val="24"/>
          <w:szCs w:val="24"/>
        </w:rPr>
        <w:t>D</w:t>
      </w:r>
      <w:r w:rsidR="00F3167F">
        <w:rPr>
          <w:rFonts w:ascii="Times New Roman" w:hAnsi="Times New Roman"/>
          <w:iCs/>
          <w:sz w:val="24"/>
          <w:szCs w:val="24"/>
        </w:rPr>
        <w:t>F”</w:t>
      </w:r>
      <w:r w:rsidR="00F3167F" w:rsidRPr="00FD0373">
        <w:rPr>
          <w:rFonts w:ascii="Times New Roman" w:hAnsi="Times New Roman"/>
          <w:sz w:val="24"/>
          <w:szCs w:val="24"/>
        </w:rPr>
        <w:t xml:space="preserve"> was used by this family and principally by Jean</w:t>
      </w:r>
      <w:r w:rsidR="004D45F4">
        <w:rPr>
          <w:rFonts w:ascii="Times New Roman" w:hAnsi="Times New Roman"/>
          <w:sz w:val="24"/>
          <w:szCs w:val="24"/>
        </w:rPr>
        <w:t>,</w:t>
      </w:r>
      <w:r w:rsidR="00F3167F" w:rsidRPr="00FD0373">
        <w:rPr>
          <w:rFonts w:ascii="Times New Roman" w:hAnsi="Times New Roman"/>
          <w:sz w:val="24"/>
          <w:szCs w:val="24"/>
        </w:rPr>
        <w:t xml:space="preserve"> whose dates correspond with the style of the group of furniture stamped </w:t>
      </w:r>
      <w:r w:rsidR="00F3167F">
        <w:rPr>
          <w:rFonts w:ascii="Times New Roman" w:hAnsi="Times New Roman"/>
          <w:sz w:val="24"/>
          <w:szCs w:val="24"/>
        </w:rPr>
        <w:t>“</w:t>
      </w:r>
      <w:r w:rsidR="00F3167F" w:rsidRPr="00FD0373">
        <w:rPr>
          <w:rFonts w:ascii="Times New Roman" w:hAnsi="Times New Roman"/>
          <w:iCs/>
          <w:sz w:val="24"/>
          <w:szCs w:val="24"/>
        </w:rPr>
        <w:t>D</w:t>
      </w:r>
      <w:r w:rsidR="00F3167F">
        <w:rPr>
          <w:rFonts w:ascii="Times New Roman" w:hAnsi="Times New Roman"/>
          <w:iCs/>
          <w:sz w:val="24"/>
          <w:szCs w:val="24"/>
        </w:rPr>
        <w:t>F.”</w:t>
      </w:r>
      <w:r w:rsidR="00F3167F" w:rsidRPr="00FD0373">
        <w:rPr>
          <w:rFonts w:ascii="Times New Roman" w:hAnsi="Times New Roman"/>
          <w:sz w:val="24"/>
          <w:szCs w:val="24"/>
        </w:rPr>
        <w:t xml:space="preserve"> However, this identification is not certain</w:t>
      </w:r>
      <w:r w:rsidR="004D45F4">
        <w:rPr>
          <w:rFonts w:ascii="Times New Roman" w:hAnsi="Times New Roman"/>
          <w:sz w:val="24"/>
          <w:szCs w:val="24"/>
        </w:rPr>
        <w:t>;</w:t>
      </w:r>
      <w:r w:rsidR="00F3167F" w:rsidRPr="00FD0373">
        <w:rPr>
          <w:rFonts w:ascii="Times New Roman" w:hAnsi="Times New Roman"/>
          <w:sz w:val="24"/>
          <w:szCs w:val="24"/>
        </w:rPr>
        <w:t xml:space="preserve"> it remains unclear exactly what role this maker may have had in the production of t</w:t>
      </w:r>
      <w:r w:rsidR="00F3167F">
        <w:rPr>
          <w:rFonts w:ascii="Times New Roman" w:hAnsi="Times New Roman"/>
          <w:sz w:val="24"/>
          <w:szCs w:val="24"/>
        </w:rPr>
        <w:t xml:space="preserve">he pieces bearing this stamp. </w:t>
      </w:r>
      <w:r w:rsidR="00F3167F" w:rsidRPr="00FD0373">
        <w:rPr>
          <w:rFonts w:ascii="Times New Roman" w:hAnsi="Times New Roman"/>
          <w:sz w:val="24"/>
          <w:szCs w:val="24"/>
        </w:rPr>
        <w:t xml:space="preserve">Compounding the uncertainty is the fact that the record of the registration of masters was not kept between 1693 and 1735, and no </w:t>
      </w:r>
      <w:r w:rsidR="00F3167F" w:rsidRPr="00D52258">
        <w:rPr>
          <w:rFonts w:ascii="Times New Roman" w:hAnsi="Times New Roman"/>
          <w:i/>
          <w:iCs/>
          <w:sz w:val="24"/>
          <w:szCs w:val="24"/>
        </w:rPr>
        <w:t>ébéniste</w:t>
      </w:r>
      <w:r w:rsidR="00F3167F" w:rsidRPr="00FD0373">
        <w:rPr>
          <w:rFonts w:ascii="Times New Roman" w:hAnsi="Times New Roman"/>
          <w:sz w:val="24"/>
          <w:szCs w:val="24"/>
        </w:rPr>
        <w:t xml:space="preserve"> named Desforges is registered between 1735 and 1750</w:t>
      </w:r>
      <w:r w:rsidR="00F3167F">
        <w:rPr>
          <w:rFonts w:ascii="Times New Roman" w:hAnsi="Times New Roman"/>
          <w:sz w:val="24"/>
          <w:szCs w:val="24"/>
        </w:rPr>
        <w:t>.</w:t>
      </w:r>
      <w:r w:rsidR="00F3167F">
        <w:rPr>
          <w:rStyle w:val="EndnoteReference"/>
          <w:rFonts w:ascii="Times New Roman" w:hAnsi="Times New Roman"/>
          <w:sz w:val="24"/>
          <w:szCs w:val="24"/>
        </w:rPr>
        <w:endnoteReference w:id="3"/>
      </w:r>
    </w:p>
    <w:p w14:paraId="62F0E175" w14:textId="31C8D932" w:rsidR="00F3167F" w:rsidRPr="00FD0373" w:rsidRDefault="00F3167F" w:rsidP="00563537">
      <w:pPr>
        <w:widowControl w:val="0"/>
        <w:autoSpaceDE w:val="0"/>
        <w:autoSpaceDN w:val="0"/>
        <w:adjustRightInd w:val="0"/>
        <w:spacing w:after="0" w:line="480" w:lineRule="auto"/>
        <w:ind w:firstLine="720"/>
        <w:rPr>
          <w:rFonts w:ascii="Times New Roman" w:hAnsi="Times New Roman"/>
          <w:sz w:val="24"/>
          <w:szCs w:val="24"/>
        </w:rPr>
      </w:pPr>
      <w:r w:rsidRPr="00FD0373">
        <w:rPr>
          <w:rFonts w:ascii="Times New Roman" w:hAnsi="Times New Roman"/>
          <w:sz w:val="24"/>
          <w:szCs w:val="24"/>
        </w:rPr>
        <w:t xml:space="preserve">The monogram </w:t>
      </w:r>
      <w:r>
        <w:rPr>
          <w:rFonts w:ascii="Times New Roman" w:hAnsi="Times New Roman"/>
          <w:sz w:val="24"/>
          <w:szCs w:val="24"/>
        </w:rPr>
        <w:t>“</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appears more than once on furniture bearing the stamp of other </w:t>
      </w:r>
      <w:r w:rsidRPr="00FD4E87">
        <w:rPr>
          <w:rFonts w:ascii="Times New Roman" w:hAnsi="Times New Roman"/>
          <w:i/>
          <w:iCs/>
          <w:sz w:val="24"/>
          <w:szCs w:val="24"/>
        </w:rPr>
        <w:t>ébénistes</w:t>
      </w:r>
      <w:r>
        <w:rPr>
          <w:rFonts w:ascii="Times New Roman" w:hAnsi="Times New Roman"/>
          <w:sz w:val="24"/>
          <w:szCs w:val="24"/>
        </w:rPr>
        <w:t xml:space="preserve">. </w:t>
      </w:r>
      <w:r w:rsidRPr="00BE3EC4">
        <w:rPr>
          <w:rFonts w:ascii="Times New Roman" w:hAnsi="Times New Roman"/>
          <w:sz w:val="24"/>
          <w:szCs w:val="24"/>
        </w:rPr>
        <w:t>A</w:t>
      </w:r>
      <w:r>
        <w:rPr>
          <w:rFonts w:ascii="Times New Roman" w:hAnsi="Times New Roman"/>
          <w:sz w:val="24"/>
          <w:szCs w:val="24"/>
        </w:rPr>
        <w:t>n</w:t>
      </w:r>
      <w:r w:rsidRPr="00BE3EC4">
        <w:rPr>
          <w:rFonts w:ascii="Times New Roman" w:hAnsi="Times New Roman"/>
          <w:sz w:val="24"/>
          <w:szCs w:val="24"/>
        </w:rPr>
        <w:t xml:space="preserve"> </w:t>
      </w:r>
      <w:r>
        <w:rPr>
          <w:rFonts w:ascii="Times New Roman" w:hAnsi="Times New Roman"/>
          <w:sz w:val="24"/>
          <w:szCs w:val="24"/>
        </w:rPr>
        <w:t xml:space="preserve">Asian </w:t>
      </w:r>
      <w:r w:rsidRPr="00BE3EC4">
        <w:rPr>
          <w:rFonts w:ascii="Times New Roman" w:hAnsi="Times New Roman"/>
          <w:sz w:val="24"/>
          <w:szCs w:val="24"/>
        </w:rPr>
        <w:t>lacquer</w:t>
      </w:r>
      <w:r w:rsidRPr="004D45F4">
        <w:rPr>
          <w:rFonts w:ascii="Times New Roman" w:hAnsi="Times New Roman"/>
          <w:iCs/>
          <w:sz w:val="24"/>
          <w:szCs w:val="24"/>
        </w:rPr>
        <w:t xml:space="preserve"> </w:t>
      </w:r>
      <w:r w:rsidRPr="00D17859">
        <w:rPr>
          <w:rFonts w:ascii="Times New Roman" w:hAnsi="Times New Roman"/>
          <w:iCs/>
          <w:sz w:val="24"/>
          <w:szCs w:val="24"/>
        </w:rPr>
        <w:t>commode</w:t>
      </w:r>
      <w:r w:rsidRPr="004D45F4">
        <w:rPr>
          <w:rFonts w:ascii="Times New Roman" w:hAnsi="Times New Roman"/>
          <w:iCs/>
          <w:sz w:val="24"/>
          <w:szCs w:val="24"/>
        </w:rPr>
        <w:t xml:space="preserve"> </w:t>
      </w:r>
      <w:r w:rsidRPr="00BE3EC4">
        <w:rPr>
          <w:rFonts w:ascii="Times New Roman" w:hAnsi="Times New Roman"/>
          <w:sz w:val="24"/>
          <w:szCs w:val="24"/>
        </w:rPr>
        <w:t xml:space="preserve">stamped </w:t>
      </w:r>
      <w:r>
        <w:rPr>
          <w:rFonts w:ascii="Times New Roman" w:hAnsi="Times New Roman"/>
          <w:sz w:val="24"/>
          <w:szCs w:val="24"/>
        </w:rPr>
        <w:t>“</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w:t>
      </w:r>
      <w:r w:rsidRPr="00BE3EC4">
        <w:rPr>
          <w:rFonts w:ascii="Times New Roman" w:hAnsi="Times New Roman"/>
          <w:sz w:val="24"/>
          <w:szCs w:val="24"/>
        </w:rPr>
        <w:t xml:space="preserve">is also stamped </w:t>
      </w:r>
      <w:r>
        <w:rPr>
          <w:rFonts w:ascii="Times New Roman" w:hAnsi="Times New Roman"/>
          <w:sz w:val="24"/>
          <w:szCs w:val="24"/>
        </w:rPr>
        <w:t>“</w:t>
      </w:r>
      <w:r w:rsidRPr="00BE3EC4">
        <w:rPr>
          <w:rFonts w:ascii="Times New Roman" w:hAnsi="Times New Roman"/>
          <w:sz w:val="24"/>
          <w:szCs w:val="24"/>
        </w:rPr>
        <w:t>B</w:t>
      </w:r>
      <w:r w:rsidR="00D17859">
        <w:rPr>
          <w:rFonts w:ascii="Times New Roman" w:hAnsi="Times New Roman"/>
          <w:sz w:val="24"/>
          <w:szCs w:val="24"/>
        </w:rPr>
        <w:t>.</w:t>
      </w:r>
      <w:r w:rsidRPr="00BE3EC4">
        <w:rPr>
          <w:rFonts w:ascii="Times New Roman" w:hAnsi="Times New Roman"/>
          <w:sz w:val="24"/>
          <w:szCs w:val="24"/>
        </w:rPr>
        <w:t>V</w:t>
      </w:r>
      <w:r w:rsidR="00D17859">
        <w:rPr>
          <w:rFonts w:ascii="Times New Roman" w:hAnsi="Times New Roman"/>
          <w:sz w:val="24"/>
          <w:szCs w:val="24"/>
        </w:rPr>
        <w:t>.</w:t>
      </w:r>
      <w:r w:rsidRPr="00BE3EC4">
        <w:rPr>
          <w:rFonts w:ascii="Times New Roman" w:hAnsi="Times New Roman"/>
          <w:sz w:val="24"/>
          <w:szCs w:val="24"/>
        </w:rPr>
        <w:t>R</w:t>
      </w:r>
      <w:r w:rsidR="00D17859">
        <w:rPr>
          <w:rFonts w:ascii="Times New Roman" w:hAnsi="Times New Roman"/>
          <w:sz w:val="24"/>
          <w:szCs w:val="24"/>
        </w:rPr>
        <w:t>.</w:t>
      </w:r>
      <w:r w:rsidRPr="00BE3EC4">
        <w:rPr>
          <w:rFonts w:ascii="Times New Roman" w:hAnsi="Times New Roman"/>
          <w:sz w:val="24"/>
          <w:szCs w:val="24"/>
        </w:rPr>
        <w:t>B</w:t>
      </w:r>
      <w:r w:rsidR="00D17859">
        <w:rPr>
          <w:rFonts w:ascii="Times New Roman" w:hAnsi="Times New Roman"/>
          <w:sz w:val="24"/>
          <w:szCs w:val="24"/>
        </w:rPr>
        <w:t>.</w:t>
      </w:r>
      <w:r w:rsidR="004D45F4">
        <w:rPr>
          <w:rFonts w:ascii="Times New Roman" w:hAnsi="Times New Roman"/>
          <w:sz w:val="24"/>
          <w:szCs w:val="24"/>
        </w:rPr>
        <w:t>,</w:t>
      </w:r>
      <w:r>
        <w:rPr>
          <w:rFonts w:ascii="Times New Roman" w:hAnsi="Times New Roman"/>
          <w:sz w:val="24"/>
          <w:szCs w:val="24"/>
        </w:rPr>
        <w:t>”</w:t>
      </w:r>
      <w:r w:rsidRPr="00BE3EC4">
        <w:rPr>
          <w:rFonts w:ascii="Times New Roman" w:hAnsi="Times New Roman"/>
          <w:sz w:val="24"/>
          <w:szCs w:val="24"/>
        </w:rPr>
        <w:t xml:space="preserve"> for Bernard II van Risenburgh. It is assumed that the latter made the carcass.</w:t>
      </w:r>
      <w:r w:rsidRPr="00BE3EC4">
        <w:rPr>
          <w:rStyle w:val="EndnoteReference"/>
          <w:rFonts w:ascii="Times New Roman" w:hAnsi="Times New Roman"/>
          <w:sz w:val="24"/>
          <w:szCs w:val="24"/>
        </w:rPr>
        <w:endnoteReference w:id="4"/>
      </w:r>
      <w:r w:rsidRPr="00FD0373">
        <w:rPr>
          <w:rFonts w:ascii="Times New Roman" w:hAnsi="Times New Roman"/>
          <w:sz w:val="24"/>
          <w:szCs w:val="24"/>
        </w:rPr>
        <w:t xml:space="preserve"> One of a pair of </w:t>
      </w:r>
      <w:r>
        <w:rPr>
          <w:rFonts w:ascii="Times New Roman" w:hAnsi="Times New Roman"/>
          <w:sz w:val="24"/>
          <w:szCs w:val="24"/>
        </w:rPr>
        <w:t xml:space="preserve">Asian </w:t>
      </w:r>
      <w:r w:rsidRPr="00FD0373">
        <w:rPr>
          <w:rFonts w:ascii="Times New Roman" w:hAnsi="Times New Roman"/>
          <w:sz w:val="24"/>
          <w:szCs w:val="24"/>
        </w:rPr>
        <w:t xml:space="preserve">lacquer </w:t>
      </w:r>
      <w:r w:rsidRPr="00D17859">
        <w:rPr>
          <w:rFonts w:ascii="Times New Roman" w:hAnsi="Times New Roman"/>
          <w:iCs/>
          <w:sz w:val="24"/>
          <w:szCs w:val="24"/>
        </w:rPr>
        <w:t>commodes</w:t>
      </w:r>
      <w:r w:rsidRPr="004D45F4">
        <w:rPr>
          <w:rFonts w:ascii="Times New Roman" w:hAnsi="Times New Roman"/>
          <w:iCs/>
          <w:sz w:val="24"/>
          <w:szCs w:val="24"/>
        </w:rPr>
        <w:t xml:space="preserve"> </w:t>
      </w:r>
      <w:r w:rsidRPr="00FD0373">
        <w:rPr>
          <w:rFonts w:ascii="Times New Roman" w:hAnsi="Times New Roman"/>
          <w:sz w:val="24"/>
          <w:szCs w:val="24"/>
        </w:rPr>
        <w:t xml:space="preserve">bears the stamp </w:t>
      </w:r>
      <w:r>
        <w:rPr>
          <w:rFonts w:ascii="Times New Roman" w:hAnsi="Times New Roman"/>
          <w:sz w:val="24"/>
          <w:szCs w:val="24"/>
        </w:rPr>
        <w:t>“</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and the </w:t>
      </w:r>
      <w:r>
        <w:rPr>
          <w:rFonts w:ascii="Times New Roman" w:hAnsi="Times New Roman"/>
          <w:sz w:val="24"/>
          <w:szCs w:val="24"/>
        </w:rPr>
        <w:t>other that of Adrien Delorme.</w:t>
      </w:r>
      <w:r>
        <w:rPr>
          <w:rStyle w:val="EndnoteReference"/>
          <w:rFonts w:ascii="Times New Roman" w:hAnsi="Times New Roman"/>
          <w:sz w:val="24"/>
          <w:szCs w:val="24"/>
        </w:rPr>
        <w:endnoteReference w:id="5"/>
      </w:r>
      <w:r w:rsidRPr="00FD0373">
        <w:rPr>
          <w:rFonts w:ascii="Times New Roman" w:hAnsi="Times New Roman"/>
          <w:sz w:val="24"/>
          <w:szCs w:val="24"/>
        </w:rPr>
        <w:t xml:space="preserve"> Another</w:t>
      </w:r>
      <w:r w:rsidRPr="004D45F4">
        <w:rPr>
          <w:rFonts w:ascii="Times New Roman" w:hAnsi="Times New Roman"/>
          <w:iCs/>
          <w:sz w:val="24"/>
          <w:szCs w:val="24"/>
        </w:rPr>
        <w:t xml:space="preserve"> </w:t>
      </w:r>
      <w:r w:rsidRPr="00D17859">
        <w:rPr>
          <w:rFonts w:ascii="Times New Roman" w:hAnsi="Times New Roman"/>
          <w:iCs/>
          <w:sz w:val="24"/>
          <w:szCs w:val="24"/>
        </w:rPr>
        <w:t>commode</w:t>
      </w:r>
      <w:r w:rsidRPr="004D45F4">
        <w:rPr>
          <w:rFonts w:ascii="Times New Roman" w:hAnsi="Times New Roman"/>
          <w:iCs/>
          <w:sz w:val="24"/>
          <w:szCs w:val="24"/>
        </w:rPr>
        <w:t xml:space="preserve"> </w:t>
      </w:r>
      <w:r w:rsidRPr="00FD0373">
        <w:rPr>
          <w:rFonts w:ascii="Times New Roman" w:hAnsi="Times New Roman"/>
          <w:sz w:val="24"/>
          <w:szCs w:val="24"/>
        </w:rPr>
        <w:t xml:space="preserve">bears the stamps of both Antoine and Mathieu </w:t>
      </w:r>
      <w:r>
        <w:rPr>
          <w:rFonts w:ascii="Times New Roman" w:hAnsi="Times New Roman"/>
          <w:sz w:val="24"/>
          <w:szCs w:val="24"/>
        </w:rPr>
        <w:t>Criaerd</w:t>
      </w:r>
      <w:r w:rsidR="004D45F4">
        <w:rPr>
          <w:rFonts w:ascii="Times New Roman" w:hAnsi="Times New Roman"/>
          <w:sz w:val="24"/>
          <w:szCs w:val="24"/>
        </w:rPr>
        <w:t>,</w:t>
      </w:r>
      <w:r>
        <w:rPr>
          <w:rFonts w:ascii="Times New Roman" w:hAnsi="Times New Roman"/>
          <w:sz w:val="24"/>
          <w:szCs w:val="24"/>
        </w:rPr>
        <w:t xml:space="preserve"> as well as the “</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w:t>
      </w:r>
      <w:r>
        <w:rPr>
          <w:rFonts w:ascii="Times New Roman" w:hAnsi="Times New Roman"/>
          <w:sz w:val="24"/>
          <w:szCs w:val="24"/>
        </w:rPr>
        <w:t>mark.</w:t>
      </w:r>
      <w:r>
        <w:rPr>
          <w:rStyle w:val="EndnoteReference"/>
          <w:rFonts w:ascii="Times New Roman" w:hAnsi="Times New Roman"/>
          <w:sz w:val="24"/>
          <w:szCs w:val="24"/>
        </w:rPr>
        <w:endnoteReference w:id="6"/>
      </w:r>
      <w:r w:rsidRPr="00FD0373">
        <w:rPr>
          <w:rFonts w:ascii="Times New Roman" w:hAnsi="Times New Roman"/>
          <w:sz w:val="24"/>
          <w:szCs w:val="24"/>
        </w:rPr>
        <w:t xml:space="preserve"> </w:t>
      </w:r>
      <w:r w:rsidRPr="00AD4F6D">
        <w:rPr>
          <w:rFonts w:ascii="Times New Roman" w:hAnsi="Times New Roman"/>
          <w:sz w:val="24"/>
          <w:szCs w:val="24"/>
        </w:rPr>
        <w:t xml:space="preserve">It has been suggested by Dominique Augarde that several other pieces bearing Criaerd’s stamp are so close to the style associated with the </w:t>
      </w:r>
      <w:r>
        <w:rPr>
          <w:rFonts w:ascii="Times New Roman" w:hAnsi="Times New Roman"/>
          <w:sz w:val="24"/>
          <w:szCs w:val="24"/>
        </w:rPr>
        <w:t>“</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w:t>
      </w:r>
      <w:r w:rsidRPr="00AD4F6D">
        <w:rPr>
          <w:rFonts w:ascii="Times New Roman" w:hAnsi="Times New Roman"/>
          <w:sz w:val="24"/>
          <w:szCs w:val="24"/>
        </w:rPr>
        <w:t xml:space="preserve">group that the two </w:t>
      </w:r>
      <w:r w:rsidRPr="00AD4F6D">
        <w:rPr>
          <w:rFonts w:ascii="Times New Roman" w:hAnsi="Times New Roman"/>
          <w:i/>
          <w:iCs/>
          <w:sz w:val="24"/>
          <w:szCs w:val="24"/>
        </w:rPr>
        <w:t>ébénistes</w:t>
      </w:r>
      <w:r w:rsidRPr="00AD4F6D">
        <w:rPr>
          <w:rFonts w:ascii="Times New Roman" w:hAnsi="Times New Roman"/>
          <w:sz w:val="24"/>
          <w:szCs w:val="24"/>
        </w:rPr>
        <w:t xml:space="preserve"> must have collaborated more </w:t>
      </w:r>
      <w:r w:rsidRPr="00AD4F6D">
        <w:rPr>
          <w:rFonts w:ascii="Times New Roman" w:hAnsi="Times New Roman"/>
          <w:sz w:val="24"/>
          <w:szCs w:val="24"/>
        </w:rPr>
        <w:lastRenderedPageBreak/>
        <w:t>closely than was normally the case</w:t>
      </w:r>
      <w:r>
        <w:rPr>
          <w:rFonts w:ascii="Times New Roman" w:hAnsi="Times New Roman"/>
          <w:sz w:val="24"/>
          <w:szCs w:val="24"/>
        </w:rPr>
        <w:t>.</w:t>
      </w:r>
      <w:r>
        <w:rPr>
          <w:rStyle w:val="EndnoteReference"/>
          <w:rFonts w:ascii="Times New Roman" w:hAnsi="Times New Roman"/>
          <w:sz w:val="24"/>
          <w:szCs w:val="24"/>
        </w:rPr>
        <w:endnoteReference w:id="7"/>
      </w:r>
      <w:r>
        <w:rPr>
          <w:rFonts w:ascii="Times New Roman" w:hAnsi="Times New Roman"/>
          <w:sz w:val="24"/>
          <w:szCs w:val="24"/>
        </w:rPr>
        <w:t xml:space="preserve"> </w:t>
      </w:r>
      <w:r w:rsidRPr="00FD0373">
        <w:rPr>
          <w:rFonts w:ascii="Times New Roman" w:hAnsi="Times New Roman"/>
          <w:sz w:val="24"/>
          <w:szCs w:val="24"/>
        </w:rPr>
        <w:t xml:space="preserve">It is possible that the </w:t>
      </w:r>
      <w:r w:rsidRPr="00FD4E87">
        <w:rPr>
          <w:rFonts w:ascii="Times New Roman" w:hAnsi="Times New Roman"/>
          <w:i/>
          <w:iCs/>
          <w:sz w:val="24"/>
          <w:szCs w:val="24"/>
        </w:rPr>
        <w:t>ébéniste</w:t>
      </w:r>
      <w:r w:rsidRPr="00FD0373">
        <w:rPr>
          <w:rFonts w:ascii="Times New Roman" w:hAnsi="Times New Roman"/>
          <w:sz w:val="24"/>
          <w:szCs w:val="24"/>
        </w:rPr>
        <w:t xml:space="preserve"> Jean Desforges stamped pieces made by other craftsmen either as a repairer or as a </w:t>
      </w:r>
      <w:r w:rsidRPr="006D23CD">
        <w:rPr>
          <w:rFonts w:ascii="Times New Roman" w:hAnsi="Times New Roman"/>
          <w:i/>
          <w:iCs/>
          <w:sz w:val="24"/>
          <w:szCs w:val="24"/>
        </w:rPr>
        <w:t>marchand-ébéniste</w:t>
      </w:r>
      <w:r>
        <w:rPr>
          <w:rFonts w:ascii="Times New Roman" w:hAnsi="Times New Roman"/>
          <w:sz w:val="24"/>
          <w:szCs w:val="24"/>
        </w:rPr>
        <w:t>.</w:t>
      </w:r>
      <w:r>
        <w:rPr>
          <w:rStyle w:val="EndnoteReference"/>
          <w:rFonts w:ascii="Times New Roman" w:hAnsi="Times New Roman"/>
          <w:sz w:val="24"/>
          <w:szCs w:val="24"/>
        </w:rPr>
        <w:endnoteReference w:id="8"/>
      </w:r>
    </w:p>
    <w:p w14:paraId="4E06416F" w14:textId="3B659CAD" w:rsidR="00F3167F" w:rsidRPr="00FD0373" w:rsidRDefault="00F3167F" w:rsidP="00563537">
      <w:pPr>
        <w:widowControl w:val="0"/>
        <w:autoSpaceDE w:val="0"/>
        <w:autoSpaceDN w:val="0"/>
        <w:adjustRightInd w:val="0"/>
        <w:spacing w:after="0" w:line="480" w:lineRule="auto"/>
        <w:rPr>
          <w:rFonts w:ascii="Times New Roman" w:hAnsi="Times New Roman"/>
          <w:sz w:val="24"/>
          <w:szCs w:val="24"/>
        </w:rPr>
      </w:pPr>
      <w:r w:rsidRPr="00FD0373">
        <w:rPr>
          <w:rFonts w:ascii="Times New Roman" w:hAnsi="Times New Roman"/>
          <w:sz w:val="24"/>
          <w:szCs w:val="24"/>
        </w:rPr>
        <w:tab/>
        <w:t xml:space="preserve">Of the pieces marked </w:t>
      </w:r>
      <w:r>
        <w:rPr>
          <w:rFonts w:ascii="Times New Roman" w:hAnsi="Times New Roman"/>
          <w:sz w:val="24"/>
          <w:szCs w:val="24"/>
        </w:rPr>
        <w:t>“</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or attributed to this group, the Museum’s </w:t>
      </w:r>
      <w:r w:rsidRPr="00D17859">
        <w:rPr>
          <w:rFonts w:ascii="Times New Roman" w:hAnsi="Times New Roman"/>
          <w:iCs/>
          <w:sz w:val="24"/>
          <w:szCs w:val="24"/>
        </w:rPr>
        <w:t>commode</w:t>
      </w:r>
      <w:r w:rsidRPr="00FD0373">
        <w:rPr>
          <w:rFonts w:ascii="Times New Roman" w:hAnsi="Times New Roman"/>
          <w:sz w:val="24"/>
          <w:szCs w:val="24"/>
        </w:rPr>
        <w:t xml:space="preserve"> is the only piece known that is entirely veneered with wood marquetry</w:t>
      </w:r>
      <w:r>
        <w:rPr>
          <w:rFonts w:ascii="Times New Roman" w:hAnsi="Times New Roman"/>
          <w:sz w:val="24"/>
          <w:szCs w:val="24"/>
        </w:rPr>
        <w:t xml:space="preserve">; </w:t>
      </w:r>
      <w:r w:rsidRPr="00FD0373">
        <w:rPr>
          <w:rFonts w:ascii="Times New Roman" w:hAnsi="Times New Roman"/>
          <w:sz w:val="24"/>
          <w:szCs w:val="24"/>
        </w:rPr>
        <w:t xml:space="preserve">no other </w:t>
      </w:r>
      <w:r w:rsidRPr="00D17859">
        <w:rPr>
          <w:rFonts w:ascii="Times New Roman" w:hAnsi="Times New Roman"/>
          <w:iCs/>
          <w:sz w:val="24"/>
          <w:szCs w:val="24"/>
        </w:rPr>
        <w:t>commode</w:t>
      </w:r>
      <w:r w:rsidRPr="005C7084">
        <w:rPr>
          <w:rFonts w:ascii="Times New Roman" w:hAnsi="Times New Roman"/>
          <w:iCs/>
          <w:sz w:val="24"/>
          <w:szCs w:val="24"/>
        </w:rPr>
        <w:t xml:space="preserve"> </w:t>
      </w:r>
      <w:r w:rsidRPr="00FD0373">
        <w:rPr>
          <w:rFonts w:ascii="Times New Roman" w:hAnsi="Times New Roman"/>
          <w:sz w:val="24"/>
          <w:szCs w:val="24"/>
        </w:rPr>
        <w:t xml:space="preserve">from </w:t>
      </w:r>
      <w:r>
        <w:rPr>
          <w:rFonts w:ascii="Times New Roman" w:hAnsi="Times New Roman"/>
          <w:sz w:val="24"/>
          <w:szCs w:val="24"/>
        </w:rPr>
        <w:t>this group is of the same form.</w:t>
      </w:r>
      <w:r w:rsidRPr="00FD0373">
        <w:rPr>
          <w:rFonts w:ascii="Times New Roman" w:hAnsi="Times New Roman"/>
          <w:sz w:val="24"/>
          <w:szCs w:val="24"/>
        </w:rPr>
        <w:t xml:space="preserve"> While the serpentine profile of the front is typical of pieces from this group, the sides have a more pronounced S-curve and the back corners splay out wider than the front and are unusually heavy in design. </w:t>
      </w:r>
      <w:r>
        <w:rPr>
          <w:rFonts w:ascii="Times New Roman" w:hAnsi="Times New Roman"/>
          <w:sz w:val="24"/>
          <w:szCs w:val="24"/>
        </w:rPr>
        <w:t>The form of this piece has</w:t>
      </w:r>
      <w:r w:rsidRPr="00FD0373">
        <w:rPr>
          <w:rFonts w:ascii="Times New Roman" w:hAnsi="Times New Roman"/>
          <w:sz w:val="24"/>
          <w:szCs w:val="24"/>
        </w:rPr>
        <w:t xml:space="preserve"> simi</w:t>
      </w:r>
      <w:r>
        <w:rPr>
          <w:rFonts w:ascii="Times New Roman" w:hAnsi="Times New Roman"/>
          <w:sz w:val="24"/>
          <w:szCs w:val="24"/>
        </w:rPr>
        <w:t xml:space="preserve">larities with </w:t>
      </w:r>
      <w:r w:rsidRPr="00D17859">
        <w:rPr>
          <w:rFonts w:ascii="Times New Roman" w:hAnsi="Times New Roman"/>
          <w:iCs/>
          <w:sz w:val="24"/>
          <w:szCs w:val="24"/>
        </w:rPr>
        <w:t>commodes</w:t>
      </w:r>
      <w:r w:rsidRPr="005C7084">
        <w:rPr>
          <w:rFonts w:ascii="Times New Roman" w:hAnsi="Times New Roman"/>
          <w:iCs/>
          <w:sz w:val="24"/>
          <w:szCs w:val="24"/>
        </w:rPr>
        <w:t xml:space="preserve"> </w:t>
      </w:r>
      <w:r>
        <w:rPr>
          <w:rFonts w:ascii="Times New Roman" w:hAnsi="Times New Roman"/>
          <w:sz w:val="24"/>
          <w:szCs w:val="24"/>
        </w:rPr>
        <w:t>in the Ré</w:t>
      </w:r>
      <w:r w:rsidRPr="00FD0373">
        <w:rPr>
          <w:rFonts w:ascii="Times New Roman" w:hAnsi="Times New Roman"/>
          <w:sz w:val="24"/>
          <w:szCs w:val="24"/>
        </w:rPr>
        <w:t xml:space="preserve">gence and early </w:t>
      </w:r>
      <w:r w:rsidR="005C7084">
        <w:rPr>
          <w:rFonts w:ascii="Times New Roman" w:hAnsi="Times New Roman"/>
          <w:sz w:val="24"/>
          <w:szCs w:val="24"/>
        </w:rPr>
        <w:t>R</w:t>
      </w:r>
      <w:r w:rsidRPr="00FD0373">
        <w:rPr>
          <w:rFonts w:ascii="Times New Roman" w:hAnsi="Times New Roman"/>
          <w:sz w:val="24"/>
          <w:szCs w:val="24"/>
        </w:rPr>
        <w:t xml:space="preserve">ococo styles, before the more standard gracefully proportioned shape of the </w:t>
      </w:r>
      <w:r w:rsidR="005C7084">
        <w:rPr>
          <w:rFonts w:ascii="Times New Roman" w:hAnsi="Times New Roman"/>
          <w:sz w:val="24"/>
          <w:szCs w:val="24"/>
        </w:rPr>
        <w:t>R</w:t>
      </w:r>
      <w:r w:rsidRPr="00FD0373">
        <w:rPr>
          <w:rFonts w:ascii="Times New Roman" w:hAnsi="Times New Roman"/>
          <w:sz w:val="24"/>
          <w:szCs w:val="24"/>
        </w:rPr>
        <w:t>ococo was widely a</w:t>
      </w:r>
      <w:r>
        <w:rPr>
          <w:rFonts w:ascii="Times New Roman" w:hAnsi="Times New Roman"/>
          <w:sz w:val="24"/>
          <w:szCs w:val="24"/>
        </w:rPr>
        <w:t>dopted.</w:t>
      </w:r>
      <w:r>
        <w:rPr>
          <w:rStyle w:val="EndnoteReference"/>
          <w:rFonts w:ascii="Times New Roman" w:hAnsi="Times New Roman"/>
          <w:sz w:val="24"/>
          <w:szCs w:val="24"/>
        </w:rPr>
        <w:endnoteReference w:id="9"/>
      </w:r>
      <w:r w:rsidRPr="00FD0373">
        <w:rPr>
          <w:rFonts w:ascii="Times New Roman" w:hAnsi="Times New Roman"/>
          <w:sz w:val="24"/>
          <w:szCs w:val="24"/>
        </w:rPr>
        <w:t xml:space="preserve"> These characteristics indicate that the Museum’s </w:t>
      </w:r>
      <w:r w:rsidRPr="00D17859">
        <w:rPr>
          <w:rFonts w:ascii="Times New Roman" w:hAnsi="Times New Roman"/>
          <w:iCs/>
          <w:sz w:val="24"/>
          <w:szCs w:val="24"/>
        </w:rPr>
        <w:t>commode</w:t>
      </w:r>
      <w:r w:rsidRPr="00FD0373">
        <w:rPr>
          <w:rFonts w:ascii="Times New Roman" w:hAnsi="Times New Roman"/>
          <w:sz w:val="24"/>
          <w:szCs w:val="24"/>
        </w:rPr>
        <w:t xml:space="preserve"> </w:t>
      </w:r>
      <w:r>
        <w:rPr>
          <w:rFonts w:ascii="Times New Roman" w:hAnsi="Times New Roman"/>
          <w:sz w:val="24"/>
          <w:szCs w:val="24"/>
        </w:rPr>
        <w:t>in its original form would date from</w:t>
      </w:r>
      <w:r w:rsidRPr="00FD0373">
        <w:rPr>
          <w:rFonts w:ascii="Times New Roman" w:hAnsi="Times New Roman"/>
          <w:sz w:val="24"/>
          <w:szCs w:val="24"/>
        </w:rPr>
        <w:t xml:space="preserve"> the beginning</w:t>
      </w:r>
      <w:r>
        <w:rPr>
          <w:rFonts w:ascii="Times New Roman" w:hAnsi="Times New Roman"/>
          <w:sz w:val="24"/>
          <w:szCs w:val="24"/>
        </w:rPr>
        <w:t xml:space="preserve"> of the “</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w:t>
      </w:r>
      <w:r>
        <w:rPr>
          <w:rFonts w:ascii="Times New Roman" w:hAnsi="Times New Roman"/>
          <w:sz w:val="24"/>
          <w:szCs w:val="24"/>
        </w:rPr>
        <w:t>group, around 1735.</w:t>
      </w:r>
      <w:r>
        <w:rPr>
          <w:rStyle w:val="EndnoteReference"/>
          <w:rFonts w:ascii="Times New Roman" w:hAnsi="Times New Roman"/>
          <w:sz w:val="24"/>
          <w:szCs w:val="24"/>
        </w:rPr>
        <w:endnoteReference w:id="10"/>
      </w:r>
    </w:p>
    <w:p w14:paraId="610929CC" w14:textId="44386580" w:rsidR="00F3167F" w:rsidRPr="00FD0373" w:rsidRDefault="00F3167F" w:rsidP="00563537">
      <w:pPr>
        <w:widowControl w:val="0"/>
        <w:autoSpaceDE w:val="0"/>
        <w:autoSpaceDN w:val="0"/>
        <w:adjustRightInd w:val="0"/>
        <w:spacing w:after="0" w:line="480" w:lineRule="auto"/>
        <w:ind w:firstLine="720"/>
        <w:rPr>
          <w:rFonts w:ascii="Times New Roman" w:hAnsi="Times New Roman"/>
          <w:sz w:val="24"/>
          <w:szCs w:val="24"/>
        </w:rPr>
      </w:pPr>
      <w:r w:rsidRPr="00844D70">
        <w:rPr>
          <w:rFonts w:ascii="Times New Roman" w:hAnsi="Times New Roman"/>
          <w:sz w:val="24"/>
          <w:szCs w:val="24"/>
        </w:rPr>
        <w:t xml:space="preserve">The majority of the mounts seem to date from the same period (see </w:t>
      </w:r>
      <w:r w:rsidR="005C7084">
        <w:rPr>
          <w:rFonts w:ascii="Times New Roman" w:hAnsi="Times New Roman"/>
          <w:sz w:val="24"/>
          <w:szCs w:val="24"/>
        </w:rPr>
        <w:t>“</w:t>
      </w:r>
      <w:r w:rsidRPr="00844D70">
        <w:rPr>
          <w:rFonts w:ascii="Times New Roman" w:hAnsi="Times New Roman"/>
          <w:sz w:val="24"/>
          <w:szCs w:val="24"/>
        </w:rPr>
        <w:t xml:space="preserve">Technical </w:t>
      </w:r>
      <w:r w:rsidR="005C7084">
        <w:rPr>
          <w:rFonts w:ascii="Times New Roman" w:hAnsi="Times New Roman"/>
          <w:sz w:val="24"/>
          <w:szCs w:val="24"/>
        </w:rPr>
        <w:t>Description” below</w:t>
      </w:r>
      <w:r w:rsidRPr="00844D70">
        <w:rPr>
          <w:rFonts w:ascii="Times New Roman" w:hAnsi="Times New Roman"/>
          <w:sz w:val="24"/>
          <w:szCs w:val="24"/>
        </w:rPr>
        <w:t>).</w:t>
      </w:r>
      <w:r>
        <w:rPr>
          <w:rFonts w:ascii="Times New Roman" w:hAnsi="Times New Roman"/>
          <w:sz w:val="24"/>
          <w:szCs w:val="24"/>
        </w:rPr>
        <w:t xml:space="preserve"> </w:t>
      </w:r>
      <w:r w:rsidRPr="00FD0373">
        <w:rPr>
          <w:rFonts w:ascii="Times New Roman" w:hAnsi="Times New Roman"/>
          <w:sz w:val="24"/>
          <w:szCs w:val="24"/>
        </w:rPr>
        <w:t>The original apron mount seems to have been replaced with the current mount; it does not follow the lower profile of the carcass and is of lesser quality than the other moun</w:t>
      </w:r>
      <w:r>
        <w:rPr>
          <w:rFonts w:ascii="Times New Roman" w:hAnsi="Times New Roman"/>
          <w:sz w:val="24"/>
          <w:szCs w:val="24"/>
        </w:rPr>
        <w:t>ts on the piece (</w:t>
      </w:r>
      <w:r w:rsidRPr="00D17859">
        <w:rPr>
          <w:rFonts w:ascii="Times New Roman" w:hAnsi="Times New Roman"/>
          <w:sz w:val="24"/>
          <w:szCs w:val="24"/>
        </w:rPr>
        <w:t>see</w:t>
      </w:r>
      <w:r>
        <w:rPr>
          <w:rFonts w:ascii="Times New Roman" w:hAnsi="Times New Roman"/>
          <w:sz w:val="24"/>
          <w:szCs w:val="24"/>
        </w:rPr>
        <w:t xml:space="preserve"> </w:t>
      </w:r>
      <w:hyperlink w:anchor="fig-20-2" w:history="1">
        <w:r w:rsidR="005C7084" w:rsidRPr="005C7084">
          <w:rPr>
            <w:rStyle w:val="Hyperlink"/>
            <w:rFonts w:ascii="Times New Roman" w:hAnsi="Times New Roman"/>
            <w:sz w:val="24"/>
            <w:szCs w:val="24"/>
          </w:rPr>
          <w:t>f</w:t>
        </w:r>
        <w:r w:rsidRPr="005C7084">
          <w:rPr>
            <w:rStyle w:val="Hyperlink"/>
            <w:rFonts w:ascii="Times New Roman" w:hAnsi="Times New Roman"/>
            <w:sz w:val="24"/>
            <w:szCs w:val="24"/>
          </w:rPr>
          <w:t xml:space="preserve">ig. </w:t>
        </w:r>
        <w:r w:rsidR="00BE5A1F" w:rsidRPr="005C7084">
          <w:rPr>
            <w:rStyle w:val="Hyperlink"/>
            <w:rFonts w:ascii="Times New Roman" w:hAnsi="Times New Roman"/>
            <w:sz w:val="24"/>
            <w:szCs w:val="24"/>
          </w:rPr>
          <w:t>20</w:t>
        </w:r>
        <w:r w:rsidR="009A23D8" w:rsidRPr="005C7084">
          <w:rPr>
            <w:rStyle w:val="Hyperlink"/>
            <w:rFonts w:ascii="Times New Roman" w:hAnsi="Times New Roman"/>
            <w:sz w:val="24"/>
            <w:szCs w:val="24"/>
          </w:rPr>
          <w:t>-2</w:t>
        </w:r>
      </w:hyperlink>
      <w:r>
        <w:rPr>
          <w:rFonts w:ascii="Times New Roman" w:hAnsi="Times New Roman"/>
          <w:sz w:val="24"/>
          <w:szCs w:val="24"/>
        </w:rPr>
        <w:t xml:space="preserve">). </w:t>
      </w:r>
      <w:r w:rsidRPr="00FD0373">
        <w:rPr>
          <w:rFonts w:ascii="Times New Roman" w:hAnsi="Times New Roman"/>
          <w:sz w:val="24"/>
          <w:szCs w:val="24"/>
        </w:rPr>
        <w:t xml:space="preserve">There is only one other known </w:t>
      </w:r>
      <w:r w:rsidRPr="00D17859">
        <w:rPr>
          <w:rFonts w:ascii="Times New Roman" w:hAnsi="Times New Roman"/>
          <w:iCs/>
          <w:sz w:val="24"/>
          <w:szCs w:val="24"/>
        </w:rPr>
        <w:t>commode</w:t>
      </w:r>
      <w:r w:rsidRPr="00FD0373">
        <w:rPr>
          <w:rFonts w:ascii="Times New Roman" w:hAnsi="Times New Roman"/>
          <w:sz w:val="24"/>
          <w:szCs w:val="24"/>
        </w:rPr>
        <w:t xml:space="preserve"> with the sa</w:t>
      </w:r>
      <w:r>
        <w:rPr>
          <w:rFonts w:ascii="Times New Roman" w:hAnsi="Times New Roman"/>
          <w:sz w:val="24"/>
          <w:szCs w:val="24"/>
        </w:rPr>
        <w:t xml:space="preserve">me mounts. </w:t>
      </w:r>
      <w:r w:rsidRPr="00FD0373">
        <w:rPr>
          <w:rFonts w:ascii="Times New Roman" w:hAnsi="Times New Roman"/>
          <w:sz w:val="24"/>
          <w:szCs w:val="24"/>
        </w:rPr>
        <w:t>It was published in 1911 and i</w:t>
      </w:r>
      <w:r>
        <w:rPr>
          <w:rFonts w:ascii="Times New Roman" w:hAnsi="Times New Roman"/>
          <w:sz w:val="24"/>
          <w:szCs w:val="24"/>
        </w:rPr>
        <w:t>s not known to be stamped.</w:t>
      </w:r>
      <w:r>
        <w:rPr>
          <w:rStyle w:val="EndnoteReference"/>
          <w:rFonts w:ascii="Times New Roman" w:hAnsi="Times New Roman"/>
          <w:sz w:val="24"/>
          <w:szCs w:val="24"/>
        </w:rPr>
        <w:endnoteReference w:id="11"/>
      </w:r>
      <w:r w:rsidRPr="00FD0373">
        <w:rPr>
          <w:rFonts w:ascii="Times New Roman" w:hAnsi="Times New Roman"/>
          <w:sz w:val="24"/>
          <w:szCs w:val="24"/>
        </w:rPr>
        <w:t xml:space="preserve"> The corner, feet mounts</w:t>
      </w:r>
      <w:r w:rsidR="005C7084">
        <w:rPr>
          <w:rFonts w:ascii="Times New Roman" w:hAnsi="Times New Roman"/>
          <w:sz w:val="24"/>
          <w:szCs w:val="24"/>
        </w:rPr>
        <w:t>,</w:t>
      </w:r>
      <w:r w:rsidRPr="00FD0373">
        <w:rPr>
          <w:rFonts w:ascii="Times New Roman" w:hAnsi="Times New Roman"/>
          <w:sz w:val="24"/>
          <w:szCs w:val="24"/>
        </w:rPr>
        <w:t xml:space="preserve"> and two keyhole escutcheons are of the same model as those found on the Museum’s </w:t>
      </w:r>
      <w:r w:rsidRPr="00D17859">
        <w:rPr>
          <w:rFonts w:ascii="Times New Roman" w:hAnsi="Times New Roman"/>
          <w:iCs/>
          <w:sz w:val="24"/>
          <w:szCs w:val="24"/>
        </w:rPr>
        <w:t>commode</w:t>
      </w:r>
      <w:r>
        <w:rPr>
          <w:rFonts w:ascii="Times New Roman" w:hAnsi="Times New Roman"/>
          <w:sz w:val="24"/>
          <w:szCs w:val="24"/>
        </w:rPr>
        <w:t xml:space="preserve">. </w:t>
      </w:r>
      <w:r w:rsidRPr="00FD0373">
        <w:rPr>
          <w:rFonts w:ascii="Times New Roman" w:hAnsi="Times New Roman"/>
          <w:sz w:val="24"/>
          <w:szCs w:val="24"/>
        </w:rPr>
        <w:t xml:space="preserve">The framed panel on the front is of </w:t>
      </w:r>
      <w:r>
        <w:rPr>
          <w:rFonts w:ascii="Times New Roman" w:hAnsi="Times New Roman"/>
          <w:sz w:val="24"/>
          <w:szCs w:val="24"/>
        </w:rPr>
        <w:t xml:space="preserve">Asian </w:t>
      </w:r>
      <w:r w:rsidRPr="00FD0373">
        <w:rPr>
          <w:rFonts w:ascii="Times New Roman" w:hAnsi="Times New Roman"/>
          <w:sz w:val="24"/>
          <w:szCs w:val="24"/>
        </w:rPr>
        <w:t>lacquer</w:t>
      </w:r>
      <w:r w:rsidR="005C7084">
        <w:rPr>
          <w:rFonts w:ascii="Times New Roman" w:hAnsi="Times New Roman"/>
          <w:sz w:val="24"/>
          <w:szCs w:val="24"/>
        </w:rPr>
        <w:t>,</w:t>
      </w:r>
      <w:r w:rsidRPr="00FD0373">
        <w:rPr>
          <w:rFonts w:ascii="Times New Roman" w:hAnsi="Times New Roman"/>
          <w:sz w:val="24"/>
          <w:szCs w:val="24"/>
        </w:rPr>
        <w:t xml:space="preserve"> with the surrounding areas veneered with wood. This is a characteristic of all the </w:t>
      </w:r>
      <w:r>
        <w:rPr>
          <w:rFonts w:ascii="Times New Roman" w:hAnsi="Times New Roman"/>
          <w:sz w:val="24"/>
          <w:szCs w:val="24"/>
        </w:rPr>
        <w:t>“</w:t>
      </w:r>
      <w:r w:rsidRPr="00FD0373">
        <w:rPr>
          <w:rFonts w:ascii="Times New Roman" w:hAnsi="Times New Roman"/>
          <w:iCs/>
          <w:sz w:val="24"/>
          <w:szCs w:val="24"/>
        </w:rPr>
        <w:t>D</w:t>
      </w:r>
      <w:r>
        <w:rPr>
          <w:rFonts w:ascii="Times New Roman" w:hAnsi="Times New Roman"/>
          <w:iCs/>
          <w:sz w:val="24"/>
          <w:szCs w:val="24"/>
        </w:rPr>
        <w:t>F”</w:t>
      </w:r>
      <w:r w:rsidRPr="00FD0373">
        <w:rPr>
          <w:rFonts w:ascii="Times New Roman" w:hAnsi="Times New Roman"/>
          <w:sz w:val="24"/>
          <w:szCs w:val="24"/>
        </w:rPr>
        <w:t xml:space="preserve"> </w:t>
      </w:r>
      <w:r w:rsidRPr="00D17859">
        <w:rPr>
          <w:rFonts w:ascii="Times New Roman" w:hAnsi="Times New Roman"/>
          <w:iCs/>
          <w:sz w:val="24"/>
          <w:szCs w:val="24"/>
        </w:rPr>
        <w:t>commodes</w:t>
      </w:r>
      <w:r w:rsidRPr="00FD0373">
        <w:rPr>
          <w:rFonts w:ascii="Times New Roman" w:hAnsi="Times New Roman"/>
          <w:sz w:val="24"/>
          <w:szCs w:val="24"/>
        </w:rPr>
        <w:t xml:space="preserve">, </w:t>
      </w:r>
      <w:r>
        <w:rPr>
          <w:rFonts w:ascii="Times New Roman" w:hAnsi="Times New Roman"/>
          <w:sz w:val="24"/>
          <w:szCs w:val="24"/>
        </w:rPr>
        <w:t>with</w:t>
      </w:r>
      <w:r w:rsidRPr="00FD0373">
        <w:rPr>
          <w:rFonts w:ascii="Times New Roman" w:hAnsi="Times New Roman"/>
          <w:sz w:val="24"/>
          <w:szCs w:val="24"/>
        </w:rPr>
        <w:t xml:space="preserve"> </w:t>
      </w:r>
      <w:r>
        <w:rPr>
          <w:rFonts w:ascii="Times New Roman" w:hAnsi="Times New Roman"/>
          <w:sz w:val="24"/>
          <w:szCs w:val="24"/>
        </w:rPr>
        <w:t xml:space="preserve">Asian </w:t>
      </w:r>
      <w:r w:rsidRPr="00FD0373">
        <w:rPr>
          <w:rFonts w:ascii="Times New Roman" w:hAnsi="Times New Roman"/>
          <w:sz w:val="24"/>
          <w:szCs w:val="24"/>
        </w:rPr>
        <w:t>lacquer restricted to the framed panels at the front and sides.</w:t>
      </w:r>
    </w:p>
    <w:p w14:paraId="37955538" w14:textId="7AF0D55B" w:rsidR="00FA2B17" w:rsidRPr="00FD0373" w:rsidRDefault="00F3167F" w:rsidP="00563537">
      <w:pPr>
        <w:widowControl w:val="0"/>
        <w:autoSpaceDE w:val="0"/>
        <w:autoSpaceDN w:val="0"/>
        <w:adjustRightInd w:val="0"/>
        <w:spacing w:after="0" w:line="480" w:lineRule="auto"/>
        <w:rPr>
          <w:rFonts w:ascii="Times New Roman" w:hAnsi="Times New Roman"/>
          <w:sz w:val="24"/>
          <w:szCs w:val="24"/>
        </w:rPr>
      </w:pPr>
      <w:r w:rsidRPr="00FD0373">
        <w:rPr>
          <w:rFonts w:ascii="Times New Roman" w:hAnsi="Times New Roman"/>
          <w:sz w:val="24"/>
          <w:szCs w:val="24"/>
        </w:rPr>
        <w:tab/>
        <w:t xml:space="preserve">Although the present wood marquetry </w:t>
      </w:r>
      <w:r>
        <w:rPr>
          <w:rFonts w:ascii="Times New Roman" w:hAnsi="Times New Roman"/>
          <w:sz w:val="24"/>
          <w:szCs w:val="24"/>
        </w:rPr>
        <w:t xml:space="preserve">appears to date to the late nineteenth or twentieth century, similar patterns are </w:t>
      </w:r>
      <w:r w:rsidRPr="00FD0373">
        <w:rPr>
          <w:rFonts w:ascii="Times New Roman" w:hAnsi="Times New Roman"/>
          <w:sz w:val="24"/>
          <w:szCs w:val="24"/>
        </w:rPr>
        <w:t>found on other pie</w:t>
      </w:r>
      <w:r>
        <w:rPr>
          <w:rFonts w:ascii="Times New Roman" w:hAnsi="Times New Roman"/>
          <w:sz w:val="24"/>
          <w:szCs w:val="24"/>
        </w:rPr>
        <w:t>ces made between 1730 and 1750.</w:t>
      </w:r>
      <w:r w:rsidRPr="00FD0373">
        <w:rPr>
          <w:rFonts w:ascii="Times New Roman" w:hAnsi="Times New Roman"/>
          <w:sz w:val="24"/>
          <w:szCs w:val="24"/>
        </w:rPr>
        <w:t xml:space="preserve"> An unstamped </w:t>
      </w:r>
      <w:r w:rsidRPr="00D17859">
        <w:rPr>
          <w:rFonts w:ascii="Times New Roman" w:hAnsi="Times New Roman"/>
          <w:iCs/>
          <w:sz w:val="24"/>
          <w:szCs w:val="24"/>
        </w:rPr>
        <w:t>commode</w:t>
      </w:r>
      <w:r>
        <w:rPr>
          <w:rFonts w:ascii="Times New Roman" w:hAnsi="Times New Roman"/>
          <w:sz w:val="24"/>
          <w:szCs w:val="24"/>
        </w:rPr>
        <w:t xml:space="preserve"> made around</w:t>
      </w:r>
      <w:r w:rsidRPr="00FD0373">
        <w:rPr>
          <w:rFonts w:ascii="Times New Roman" w:hAnsi="Times New Roman"/>
          <w:sz w:val="24"/>
          <w:szCs w:val="24"/>
        </w:rPr>
        <w:t xml:space="preserve"> 1750 with a very similarly designed marquetry cartouche on the f</w:t>
      </w:r>
      <w:r>
        <w:rPr>
          <w:rFonts w:ascii="Times New Roman" w:hAnsi="Times New Roman"/>
          <w:sz w:val="24"/>
          <w:szCs w:val="24"/>
        </w:rPr>
        <w:t>ront was sold in Paris in 1989.</w:t>
      </w:r>
      <w:r>
        <w:rPr>
          <w:rStyle w:val="EndnoteReference"/>
          <w:rFonts w:ascii="Times New Roman" w:hAnsi="Times New Roman"/>
          <w:sz w:val="24"/>
          <w:szCs w:val="24"/>
        </w:rPr>
        <w:endnoteReference w:id="12"/>
      </w:r>
      <w:r>
        <w:rPr>
          <w:rFonts w:ascii="Times New Roman" w:hAnsi="Times New Roman"/>
          <w:sz w:val="24"/>
          <w:szCs w:val="24"/>
        </w:rPr>
        <w:t xml:space="preserve"> </w:t>
      </w:r>
      <w:r w:rsidRPr="00FD0373">
        <w:rPr>
          <w:rFonts w:ascii="Times New Roman" w:hAnsi="Times New Roman"/>
          <w:sz w:val="24"/>
          <w:szCs w:val="24"/>
        </w:rPr>
        <w:t xml:space="preserve">The pattern of the cartouche on the front and sides of the Museum’s </w:t>
      </w:r>
      <w:r w:rsidRPr="000D6830">
        <w:rPr>
          <w:rFonts w:ascii="Times New Roman" w:hAnsi="Times New Roman"/>
          <w:iCs/>
          <w:sz w:val="24"/>
          <w:szCs w:val="24"/>
        </w:rPr>
        <w:lastRenderedPageBreak/>
        <w:t>commode</w:t>
      </w:r>
      <w:r w:rsidRPr="005C7084">
        <w:rPr>
          <w:rFonts w:ascii="Times New Roman" w:hAnsi="Times New Roman"/>
          <w:iCs/>
          <w:sz w:val="24"/>
          <w:szCs w:val="24"/>
        </w:rPr>
        <w:t xml:space="preserve"> </w:t>
      </w:r>
      <w:r w:rsidRPr="00FD0373">
        <w:rPr>
          <w:rFonts w:ascii="Times New Roman" w:hAnsi="Times New Roman"/>
          <w:sz w:val="24"/>
          <w:szCs w:val="24"/>
        </w:rPr>
        <w:t xml:space="preserve">is also very similar to that found on a </w:t>
      </w:r>
      <w:r w:rsidRPr="00611EEF">
        <w:rPr>
          <w:rFonts w:ascii="Times New Roman" w:hAnsi="Times New Roman"/>
          <w:i/>
          <w:sz w:val="24"/>
          <w:szCs w:val="24"/>
        </w:rPr>
        <w:t>secrétaire</w:t>
      </w:r>
      <w:r w:rsidRPr="00FD0373">
        <w:rPr>
          <w:rFonts w:ascii="Times New Roman" w:hAnsi="Times New Roman"/>
          <w:sz w:val="24"/>
          <w:szCs w:val="24"/>
        </w:rPr>
        <w:t xml:space="preserve"> stamped </w:t>
      </w:r>
      <w:r>
        <w:rPr>
          <w:rFonts w:ascii="Times New Roman" w:hAnsi="Times New Roman"/>
          <w:sz w:val="24"/>
          <w:szCs w:val="24"/>
        </w:rPr>
        <w:t>“</w:t>
      </w:r>
      <w:r w:rsidRPr="00FD0373">
        <w:rPr>
          <w:rFonts w:ascii="Times New Roman" w:hAnsi="Times New Roman"/>
          <w:sz w:val="24"/>
          <w:szCs w:val="24"/>
        </w:rPr>
        <w:t>B</w:t>
      </w:r>
      <w:r w:rsidR="005C7084">
        <w:rPr>
          <w:rFonts w:ascii="Times New Roman" w:hAnsi="Times New Roman"/>
          <w:sz w:val="24"/>
          <w:szCs w:val="24"/>
        </w:rPr>
        <w:t>.</w:t>
      </w:r>
      <w:r w:rsidRPr="00FD0373">
        <w:rPr>
          <w:rFonts w:ascii="Times New Roman" w:hAnsi="Times New Roman"/>
          <w:sz w:val="24"/>
          <w:szCs w:val="24"/>
        </w:rPr>
        <w:t>V</w:t>
      </w:r>
      <w:r w:rsidR="005C7084">
        <w:rPr>
          <w:rFonts w:ascii="Times New Roman" w:hAnsi="Times New Roman"/>
          <w:sz w:val="24"/>
          <w:szCs w:val="24"/>
        </w:rPr>
        <w:t>.</w:t>
      </w:r>
      <w:r w:rsidRPr="00FD0373">
        <w:rPr>
          <w:rFonts w:ascii="Times New Roman" w:hAnsi="Times New Roman"/>
          <w:sz w:val="24"/>
          <w:szCs w:val="24"/>
        </w:rPr>
        <w:t>R</w:t>
      </w:r>
      <w:r w:rsidR="005C7084">
        <w:rPr>
          <w:rFonts w:ascii="Times New Roman" w:hAnsi="Times New Roman"/>
          <w:sz w:val="24"/>
          <w:szCs w:val="24"/>
        </w:rPr>
        <w:t>.</w:t>
      </w:r>
      <w:r w:rsidRPr="00FD0373">
        <w:rPr>
          <w:rFonts w:ascii="Times New Roman" w:hAnsi="Times New Roman"/>
          <w:sz w:val="24"/>
          <w:szCs w:val="24"/>
        </w:rPr>
        <w:t>B</w:t>
      </w:r>
      <w:r w:rsidR="005C7084">
        <w:rPr>
          <w:rFonts w:ascii="Times New Roman" w:hAnsi="Times New Roman"/>
          <w:sz w:val="24"/>
          <w:szCs w:val="24"/>
        </w:rPr>
        <w:t>.,</w:t>
      </w:r>
      <w:r>
        <w:rPr>
          <w:rFonts w:ascii="Times New Roman" w:hAnsi="Times New Roman"/>
          <w:sz w:val="24"/>
          <w:szCs w:val="24"/>
        </w:rPr>
        <w:t>”</w:t>
      </w:r>
      <w:r w:rsidRPr="00FD0373">
        <w:rPr>
          <w:rFonts w:ascii="Times New Roman" w:hAnsi="Times New Roman"/>
          <w:sz w:val="24"/>
          <w:szCs w:val="24"/>
        </w:rPr>
        <w:t xml:space="preserve"> for Bernard </w:t>
      </w:r>
      <w:r>
        <w:rPr>
          <w:rFonts w:ascii="Times New Roman" w:hAnsi="Times New Roman"/>
          <w:sz w:val="24"/>
          <w:szCs w:val="24"/>
        </w:rPr>
        <w:t xml:space="preserve">II </w:t>
      </w:r>
      <w:r w:rsidRPr="00FD0373">
        <w:rPr>
          <w:rFonts w:ascii="Times New Roman" w:hAnsi="Times New Roman"/>
          <w:sz w:val="24"/>
          <w:szCs w:val="24"/>
        </w:rPr>
        <w:t>van Risenburgh</w:t>
      </w:r>
      <w:r w:rsidR="005C7084">
        <w:rPr>
          <w:rFonts w:ascii="Times New Roman" w:hAnsi="Times New Roman"/>
          <w:sz w:val="24"/>
          <w:szCs w:val="24"/>
        </w:rPr>
        <w:t>,</w:t>
      </w:r>
      <w:r w:rsidRPr="00FD0373">
        <w:rPr>
          <w:rFonts w:ascii="Times New Roman" w:hAnsi="Times New Roman"/>
          <w:sz w:val="24"/>
          <w:szCs w:val="24"/>
        </w:rPr>
        <w:t xml:space="preserve"> that sold from </w:t>
      </w:r>
      <w:r>
        <w:rPr>
          <w:rFonts w:ascii="Times New Roman" w:hAnsi="Times New Roman"/>
          <w:sz w:val="24"/>
          <w:szCs w:val="24"/>
        </w:rPr>
        <w:t xml:space="preserve">the Polès </w:t>
      </w:r>
      <w:r w:rsidR="005C7084">
        <w:rPr>
          <w:rFonts w:ascii="Times New Roman" w:hAnsi="Times New Roman"/>
          <w:sz w:val="24"/>
          <w:szCs w:val="24"/>
        </w:rPr>
        <w:t>C</w:t>
      </w:r>
      <w:r>
        <w:rPr>
          <w:rFonts w:ascii="Times New Roman" w:hAnsi="Times New Roman"/>
          <w:sz w:val="24"/>
          <w:szCs w:val="24"/>
        </w:rPr>
        <w:t>ollection in 1927.</w:t>
      </w:r>
      <w:r>
        <w:rPr>
          <w:rStyle w:val="EndnoteReference"/>
          <w:rFonts w:ascii="Times New Roman" w:hAnsi="Times New Roman"/>
          <w:sz w:val="24"/>
          <w:szCs w:val="24"/>
        </w:rPr>
        <w:endnoteReference w:id="13"/>
      </w:r>
      <w:r w:rsidRPr="00FD0373">
        <w:rPr>
          <w:rFonts w:ascii="Times New Roman" w:hAnsi="Times New Roman"/>
          <w:sz w:val="24"/>
          <w:szCs w:val="24"/>
        </w:rPr>
        <w:t xml:space="preserve"> Other pieces with marquetry of similar design are known, most of which are stamped or attributed to </w:t>
      </w:r>
      <w:r w:rsidR="005C7084">
        <w:rPr>
          <w:rFonts w:ascii="Times New Roman" w:hAnsi="Times New Roman"/>
          <w:sz w:val="24"/>
          <w:szCs w:val="24"/>
        </w:rPr>
        <w:t>V</w:t>
      </w:r>
      <w:r>
        <w:rPr>
          <w:rFonts w:ascii="Times New Roman" w:hAnsi="Times New Roman"/>
          <w:sz w:val="24"/>
          <w:szCs w:val="24"/>
        </w:rPr>
        <w:t>an Risenburgh.</w:t>
      </w:r>
      <w:r>
        <w:rPr>
          <w:rStyle w:val="EndnoteReference"/>
          <w:rFonts w:ascii="Times New Roman" w:hAnsi="Times New Roman"/>
          <w:sz w:val="24"/>
          <w:szCs w:val="24"/>
        </w:rPr>
        <w:endnoteReference w:id="14"/>
      </w:r>
      <w:r w:rsidRPr="00FD0373">
        <w:rPr>
          <w:rFonts w:ascii="Times New Roman" w:hAnsi="Times New Roman"/>
          <w:sz w:val="24"/>
          <w:szCs w:val="24"/>
        </w:rPr>
        <w:t xml:space="preserve"> </w:t>
      </w:r>
    </w:p>
    <w:p w14:paraId="76F32493" w14:textId="63F91485" w:rsidR="00FA2B17" w:rsidRPr="00FD0373" w:rsidRDefault="00844D70" w:rsidP="00BC4571">
      <w:pPr>
        <w:widowControl w:val="0"/>
        <w:autoSpaceDE w:val="0"/>
        <w:autoSpaceDN w:val="0"/>
        <w:adjustRightInd w:val="0"/>
        <w:spacing w:after="0" w:line="480" w:lineRule="auto"/>
        <w:ind w:firstLine="720"/>
        <w:rPr>
          <w:rFonts w:ascii="Times New Roman" w:hAnsi="Times New Roman"/>
          <w:sz w:val="24"/>
          <w:szCs w:val="24"/>
        </w:rPr>
      </w:pPr>
      <w:r w:rsidRPr="00844D70">
        <w:rPr>
          <w:rFonts w:ascii="Times New Roman" w:hAnsi="Times New Roman"/>
          <w:sz w:val="24"/>
          <w:szCs w:val="24"/>
        </w:rPr>
        <w:t xml:space="preserve">As for </w:t>
      </w:r>
      <w:r>
        <w:rPr>
          <w:rFonts w:ascii="Times New Roman" w:hAnsi="Times New Roman"/>
          <w:sz w:val="24"/>
          <w:szCs w:val="24"/>
        </w:rPr>
        <w:t>what preceded the late nineteenth</w:t>
      </w:r>
      <w:r w:rsidR="005C7084">
        <w:rPr>
          <w:rFonts w:ascii="Times New Roman" w:hAnsi="Times New Roman"/>
          <w:sz w:val="24"/>
          <w:szCs w:val="24"/>
        </w:rPr>
        <w:t>-</w:t>
      </w:r>
      <w:r>
        <w:rPr>
          <w:rFonts w:ascii="Times New Roman" w:hAnsi="Times New Roman"/>
          <w:sz w:val="24"/>
          <w:szCs w:val="24"/>
        </w:rPr>
        <w:t xml:space="preserve"> or twentieth</w:t>
      </w:r>
      <w:r w:rsidR="005C7084">
        <w:rPr>
          <w:rFonts w:ascii="Times New Roman" w:hAnsi="Times New Roman"/>
          <w:sz w:val="24"/>
          <w:szCs w:val="24"/>
        </w:rPr>
        <w:t>-</w:t>
      </w:r>
      <w:r>
        <w:rPr>
          <w:rFonts w:ascii="Times New Roman" w:hAnsi="Times New Roman"/>
          <w:sz w:val="24"/>
          <w:szCs w:val="24"/>
        </w:rPr>
        <w:t xml:space="preserve">century veneer, it is highly </w:t>
      </w:r>
      <w:r w:rsidR="00792AAC">
        <w:rPr>
          <w:rFonts w:ascii="Times New Roman" w:hAnsi="Times New Roman"/>
          <w:sz w:val="24"/>
          <w:szCs w:val="24"/>
        </w:rPr>
        <w:t>likely</w:t>
      </w:r>
      <w:r>
        <w:rPr>
          <w:rFonts w:ascii="Times New Roman" w:hAnsi="Times New Roman"/>
          <w:sz w:val="24"/>
          <w:szCs w:val="24"/>
        </w:rPr>
        <w:t xml:space="preserve"> that the </w:t>
      </w:r>
      <w:r w:rsidRPr="000D6830">
        <w:rPr>
          <w:rFonts w:ascii="Times New Roman" w:hAnsi="Times New Roman"/>
          <w:iCs/>
          <w:sz w:val="24"/>
          <w:szCs w:val="24"/>
        </w:rPr>
        <w:t>commode</w:t>
      </w:r>
      <w:r>
        <w:rPr>
          <w:rFonts w:ascii="Times New Roman" w:hAnsi="Times New Roman"/>
          <w:sz w:val="24"/>
          <w:szCs w:val="24"/>
        </w:rPr>
        <w:t xml:space="preserve"> was originally veneered with Asian </w:t>
      </w:r>
      <w:r w:rsidR="00792AAC">
        <w:rPr>
          <w:rFonts w:ascii="Times New Roman" w:hAnsi="Times New Roman"/>
          <w:sz w:val="24"/>
          <w:szCs w:val="24"/>
        </w:rPr>
        <w:t xml:space="preserve">or European </w:t>
      </w:r>
      <w:r>
        <w:rPr>
          <w:rFonts w:ascii="Times New Roman" w:hAnsi="Times New Roman"/>
          <w:sz w:val="24"/>
          <w:szCs w:val="24"/>
        </w:rPr>
        <w:t xml:space="preserve">lacquer. </w:t>
      </w:r>
      <w:r w:rsidR="00792AAC">
        <w:rPr>
          <w:rFonts w:ascii="Times New Roman" w:hAnsi="Times New Roman"/>
          <w:sz w:val="24"/>
          <w:szCs w:val="24"/>
        </w:rPr>
        <w:t xml:space="preserve">As stated above, the Museum’s commode is the only piece stamped or attributed to “DF” that is entirely veneered in wood. Although there is no physical evidence of the possible original lacquer veneer, if this commode is part of the “DF” group, </w:t>
      </w:r>
      <w:r w:rsidR="00AB31B9">
        <w:rPr>
          <w:rFonts w:ascii="Times New Roman" w:hAnsi="Times New Roman"/>
          <w:sz w:val="24"/>
          <w:szCs w:val="24"/>
        </w:rPr>
        <w:t xml:space="preserve">then </w:t>
      </w:r>
      <w:r w:rsidR="00792AAC">
        <w:rPr>
          <w:rFonts w:ascii="Times New Roman" w:hAnsi="Times New Roman"/>
          <w:sz w:val="24"/>
          <w:szCs w:val="24"/>
        </w:rPr>
        <w:t>it is likely that it would have featured Asian or European l</w:t>
      </w:r>
      <w:r w:rsidR="00F3167F">
        <w:rPr>
          <w:rFonts w:ascii="Times New Roman" w:hAnsi="Times New Roman"/>
          <w:sz w:val="24"/>
          <w:szCs w:val="24"/>
        </w:rPr>
        <w:t>acquer like many in the group.</w:t>
      </w:r>
    </w:p>
    <w:p w14:paraId="68CF166F" w14:textId="77777777" w:rsidR="00FA2B17" w:rsidRPr="00704E8A" w:rsidRDefault="00FA2B17" w:rsidP="00704E8A">
      <w:pPr>
        <w:widowControl w:val="0"/>
        <w:autoSpaceDE w:val="0"/>
        <w:autoSpaceDN w:val="0"/>
        <w:adjustRightInd w:val="0"/>
        <w:spacing w:after="0" w:line="480" w:lineRule="auto"/>
        <w:rPr>
          <w:rFonts w:ascii="Times New Roman" w:hAnsi="Times New Roman"/>
          <w:sz w:val="24"/>
          <w:szCs w:val="24"/>
        </w:rPr>
      </w:pPr>
    </w:p>
    <w:p w14:paraId="6B9C840D" w14:textId="254327A0" w:rsidR="00FA2B17" w:rsidRPr="00704E8A" w:rsidRDefault="00FA2B17" w:rsidP="00704E8A">
      <w:pPr>
        <w:widowControl w:val="0"/>
        <w:autoSpaceDE w:val="0"/>
        <w:autoSpaceDN w:val="0"/>
        <w:adjustRightInd w:val="0"/>
        <w:spacing w:after="0" w:line="480" w:lineRule="auto"/>
        <w:rPr>
          <w:rFonts w:ascii="Times New Roman" w:hAnsi="Times New Roman"/>
          <w:sz w:val="24"/>
          <w:szCs w:val="24"/>
        </w:rPr>
      </w:pPr>
      <w:r w:rsidRPr="005C7084">
        <w:rPr>
          <w:rStyle w:val="Heading2Char"/>
          <w:b/>
          <w:bCs/>
          <w:i/>
          <w:iCs/>
          <w:color w:val="auto"/>
        </w:rPr>
        <w:t>Provenance</w:t>
      </w:r>
    </w:p>
    <w:p w14:paraId="0BA98901" w14:textId="3C616A0D" w:rsidR="00704E8A" w:rsidRPr="00704E8A" w:rsidRDefault="00704E8A" w:rsidP="005C7084">
      <w:pPr>
        <w:widowControl w:val="0"/>
        <w:tabs>
          <w:tab w:val="right" w:pos="3240"/>
          <w:tab w:val="left" w:pos="4920"/>
        </w:tabs>
        <w:spacing w:line="480" w:lineRule="auto"/>
        <w:rPr>
          <w:rFonts w:ascii="Times New Roman" w:hAnsi="Times New Roman"/>
          <w:color w:val="000000"/>
          <w:sz w:val="24"/>
          <w:szCs w:val="24"/>
        </w:rPr>
      </w:pPr>
      <w:r w:rsidRPr="00704E8A">
        <w:rPr>
          <w:rFonts w:ascii="Times New Roman" w:hAnsi="Times New Roman"/>
          <w:color w:val="000000"/>
          <w:sz w:val="24"/>
          <w:szCs w:val="24"/>
        </w:rPr>
        <w:t>Mrs. S. Shrigley</w:t>
      </w:r>
      <w:r w:rsidRPr="00704E8A">
        <w:rPr>
          <w:rFonts w:ascii="Times New Roman" w:hAnsi="Times New Roman"/>
          <w:color w:val="000000"/>
          <w:sz w:val="24"/>
          <w:szCs w:val="24"/>
        </w:rPr>
        <w:noBreakHyphen/>
        <w:t>Feigl (Cragg Hall, Wray, Lancaster, England), sold to Alexander &amp; Berendt Ltd.</w:t>
      </w:r>
      <w:r w:rsidR="005C7084">
        <w:rPr>
          <w:rFonts w:ascii="Times New Roman" w:hAnsi="Times New Roman"/>
          <w:color w:val="000000"/>
          <w:sz w:val="24"/>
          <w:szCs w:val="24"/>
        </w:rPr>
        <w:t>;</w:t>
      </w:r>
      <w:r w:rsidR="005C7084">
        <w:rPr>
          <w:rStyle w:val="EndnoteReference"/>
          <w:rFonts w:ascii="Times New Roman" w:hAnsi="Times New Roman"/>
          <w:color w:val="000000"/>
          <w:sz w:val="24"/>
          <w:szCs w:val="24"/>
        </w:rPr>
        <w:endnoteReference w:id="15"/>
      </w:r>
      <w:r w:rsidR="005C7084">
        <w:rPr>
          <w:rFonts w:ascii="Times New Roman" w:hAnsi="Times New Roman"/>
          <w:color w:val="000000"/>
          <w:sz w:val="24"/>
          <w:szCs w:val="24"/>
        </w:rPr>
        <w:t xml:space="preserve"> –</w:t>
      </w:r>
      <w:r w:rsidRPr="00704E8A">
        <w:rPr>
          <w:rFonts w:ascii="Times New Roman" w:hAnsi="Times New Roman"/>
          <w:color w:val="000000"/>
          <w:sz w:val="24"/>
          <w:szCs w:val="24"/>
        </w:rPr>
        <w:t>1976</w:t>
      </w:r>
      <w:r w:rsidR="005C7084">
        <w:rPr>
          <w:rFonts w:ascii="Times New Roman" w:hAnsi="Times New Roman"/>
          <w:color w:val="000000"/>
          <w:sz w:val="24"/>
          <w:szCs w:val="24"/>
        </w:rPr>
        <w:t xml:space="preserve">: </w:t>
      </w:r>
      <w:r w:rsidRPr="00704E8A">
        <w:rPr>
          <w:rFonts w:ascii="Times New Roman" w:hAnsi="Times New Roman"/>
          <w:color w:val="000000"/>
          <w:sz w:val="24"/>
          <w:szCs w:val="24"/>
        </w:rPr>
        <w:t>Alexander &amp; Berendt Ltd. (London, England), sold to the J. Paul Getty Museum, 1976.</w:t>
      </w:r>
    </w:p>
    <w:p w14:paraId="01F9B15A" w14:textId="77777777" w:rsidR="00FA2B17" w:rsidRPr="00704E8A" w:rsidRDefault="00FA2B17" w:rsidP="00704E8A">
      <w:pPr>
        <w:widowControl w:val="0"/>
        <w:autoSpaceDE w:val="0"/>
        <w:autoSpaceDN w:val="0"/>
        <w:adjustRightInd w:val="0"/>
        <w:spacing w:after="0" w:line="480" w:lineRule="auto"/>
        <w:rPr>
          <w:rFonts w:ascii="Times New Roman" w:hAnsi="Times New Roman"/>
          <w:sz w:val="24"/>
          <w:szCs w:val="24"/>
        </w:rPr>
      </w:pPr>
    </w:p>
    <w:p w14:paraId="63156FD5" w14:textId="17A31EE1" w:rsidR="00FA2B17" w:rsidRDefault="00FA2B17" w:rsidP="005C7084">
      <w:pPr>
        <w:pStyle w:val="Heading2"/>
        <w:rPr>
          <w:b/>
          <w:bCs/>
          <w:i/>
          <w:iCs/>
          <w:color w:val="auto"/>
        </w:rPr>
      </w:pPr>
      <w:r w:rsidRPr="005C7084">
        <w:rPr>
          <w:b/>
          <w:bCs/>
          <w:i/>
          <w:iCs/>
          <w:color w:val="auto"/>
        </w:rPr>
        <w:t>Bibliography</w:t>
      </w:r>
    </w:p>
    <w:p w14:paraId="67E4631F" w14:textId="77777777" w:rsidR="005C7084" w:rsidRPr="005C7084" w:rsidRDefault="005C7084" w:rsidP="005C7084"/>
    <w:p w14:paraId="259B9356" w14:textId="77777777" w:rsidR="00F87CAD" w:rsidRPr="00F87CAD" w:rsidRDefault="00F87CAD" w:rsidP="00F87CAD">
      <w:pPr>
        <w:widowControl w:val="0"/>
        <w:tabs>
          <w:tab w:val="right" w:pos="3240"/>
          <w:tab w:val="left" w:pos="3360"/>
        </w:tabs>
        <w:spacing w:line="480" w:lineRule="auto"/>
        <w:rPr>
          <w:rFonts w:ascii="Times New Roman" w:hAnsi="Times New Roman"/>
          <w:color w:val="000000"/>
          <w:sz w:val="24"/>
          <w:szCs w:val="24"/>
        </w:rPr>
      </w:pPr>
      <w:r w:rsidRPr="00F87CAD">
        <w:rPr>
          <w:rFonts w:ascii="Times New Roman" w:hAnsi="Times New Roman"/>
          <w:color w:val="000000"/>
          <w:sz w:val="24"/>
          <w:szCs w:val="24"/>
        </w:rPr>
        <w:t>{{Sassoon and Wilson 1986}}, 12, no. 25; {{Demetrescu 1992}}, 67, fig. 7; {{Gruber 1992}}, vol. 2, 377, ill.; {{Bremer</w:t>
      </w:r>
      <w:r w:rsidRPr="00F87CAD">
        <w:rPr>
          <w:rFonts w:ascii="Times New Roman" w:hAnsi="Times New Roman"/>
          <w:color w:val="000000"/>
          <w:sz w:val="24"/>
          <w:szCs w:val="24"/>
        </w:rPr>
        <w:noBreakHyphen/>
        <w:t>David et al. 1993}}, 25, no. 25; {{Gruber 1996}}, vol.  2, 377, ill.; {{Wilson and Hess 2001}}, 14, no. 25.</w:t>
      </w:r>
    </w:p>
    <w:p w14:paraId="03FC97EE" w14:textId="3FBB7DBE" w:rsidR="00020A86" w:rsidRPr="00020A86" w:rsidRDefault="00020A86" w:rsidP="00D25F98">
      <w:pPr>
        <w:pStyle w:val="Normal0"/>
        <w:spacing w:line="480" w:lineRule="auto"/>
      </w:pPr>
      <w:r w:rsidRPr="00020A86">
        <w:t xml:space="preserve"> </w:t>
      </w:r>
    </w:p>
    <w:p w14:paraId="78ADD912" w14:textId="55A9AA22" w:rsidR="00132F54" w:rsidRDefault="00132F54" w:rsidP="005C7084">
      <w:pPr>
        <w:pStyle w:val="Heading2"/>
        <w:rPr>
          <w:b/>
          <w:bCs/>
          <w:i/>
          <w:iCs/>
          <w:color w:val="auto"/>
        </w:rPr>
      </w:pPr>
      <w:r w:rsidRPr="005C7084">
        <w:rPr>
          <w:b/>
          <w:bCs/>
          <w:i/>
          <w:iCs/>
          <w:color w:val="auto"/>
        </w:rPr>
        <w:t>Technical Description</w:t>
      </w:r>
    </w:p>
    <w:p w14:paraId="68F0CECA" w14:textId="77777777" w:rsidR="005C7084" w:rsidRPr="005C7084" w:rsidRDefault="005C7084" w:rsidP="005C7084"/>
    <w:p w14:paraId="2C069538" w14:textId="0AF7F172" w:rsidR="00132F54" w:rsidRPr="00132F54" w:rsidRDefault="00132F54" w:rsidP="005C7084">
      <w:pPr>
        <w:pStyle w:val="Normal0"/>
        <w:spacing w:line="480" w:lineRule="auto"/>
        <w:rPr>
          <w:rStyle w:val="PageNumber"/>
          <w:rFonts w:eastAsia="Times New Roman" w:cs="Times New Roman"/>
          <w:sz w:val="24"/>
          <w:szCs w:val="24"/>
        </w:rPr>
      </w:pPr>
      <w:r w:rsidRPr="00132F54">
        <w:rPr>
          <w:rStyle w:val="PageNumber"/>
          <w:rFonts w:eastAsia="Times New Roman" w:cs="Times New Roman"/>
          <w:sz w:val="24"/>
          <w:szCs w:val="24"/>
        </w:rPr>
        <w:lastRenderedPageBreak/>
        <w:t>The carcass of the commode is made entirely of white oak. The four corner posts run from the floor to the top of the case and are formed of single blocks of wood. The core of each of the side panels is made of two boards, butt</w:t>
      </w:r>
      <w:r w:rsidR="005C7084">
        <w:rPr>
          <w:rStyle w:val="PageNumber"/>
          <w:rFonts w:eastAsia="Times New Roman" w:cs="Times New Roman"/>
          <w:sz w:val="24"/>
          <w:szCs w:val="24"/>
        </w:rPr>
        <w:t xml:space="preserve"> </w:t>
      </w:r>
      <w:r w:rsidRPr="00132F54">
        <w:rPr>
          <w:rStyle w:val="PageNumber"/>
          <w:rFonts w:eastAsia="Times New Roman" w:cs="Times New Roman"/>
          <w:sz w:val="24"/>
          <w:szCs w:val="24"/>
        </w:rPr>
        <w:t>joined, with their grain running horizontally, attached to the front and rear posts with tongue</w:t>
      </w:r>
      <w:r w:rsidR="005C7084">
        <w:rPr>
          <w:rStyle w:val="PageNumber"/>
          <w:rFonts w:eastAsia="Times New Roman" w:cs="Times New Roman"/>
          <w:sz w:val="24"/>
          <w:szCs w:val="24"/>
        </w:rPr>
        <w:t>-</w:t>
      </w:r>
      <w:r w:rsidRPr="00132F54">
        <w:rPr>
          <w:rStyle w:val="PageNumber"/>
          <w:rFonts w:eastAsia="Times New Roman" w:cs="Times New Roman"/>
          <w:sz w:val="24"/>
          <w:szCs w:val="24"/>
        </w:rPr>
        <w:t>and</w:t>
      </w:r>
      <w:r w:rsidR="005C7084">
        <w:rPr>
          <w:rStyle w:val="PageNumber"/>
          <w:rFonts w:eastAsia="Times New Roman" w:cs="Times New Roman"/>
          <w:sz w:val="24"/>
          <w:szCs w:val="24"/>
        </w:rPr>
        <w:t>-</w:t>
      </w:r>
      <w:r w:rsidRPr="00132F54">
        <w:rPr>
          <w:rStyle w:val="PageNumber"/>
          <w:rFonts w:eastAsia="Times New Roman" w:cs="Times New Roman"/>
          <w:sz w:val="24"/>
          <w:szCs w:val="24"/>
        </w:rPr>
        <w:t>groove joints. The exaggerated curves of the sides required extra thickness to be added to the panels; this was accomplished by gluing several boards with vertically oriented grain to the exterior of the sides at the front and rear and also gluing a wide</w:t>
      </w:r>
      <w:r w:rsidR="005C7084">
        <w:rPr>
          <w:rStyle w:val="PageNumber"/>
          <w:rFonts w:eastAsia="Times New Roman" w:cs="Times New Roman"/>
          <w:sz w:val="24"/>
          <w:szCs w:val="24"/>
        </w:rPr>
        <w:t>,</w:t>
      </w:r>
      <w:r w:rsidRPr="00132F54">
        <w:rPr>
          <w:rStyle w:val="PageNumber"/>
          <w:rFonts w:eastAsia="Times New Roman" w:cs="Times New Roman"/>
          <w:sz w:val="24"/>
          <w:szCs w:val="24"/>
        </w:rPr>
        <w:t xml:space="preserve"> vertically oriented board (with ogee molded edges) to the inside face </w:t>
      </w:r>
      <w:r w:rsidR="009A23D8">
        <w:rPr>
          <w:rStyle w:val="PageNumber"/>
          <w:rFonts w:eastAsia="Times New Roman" w:cs="Times New Roman"/>
          <w:sz w:val="24"/>
          <w:szCs w:val="24"/>
        </w:rPr>
        <w:t>of each side near the middle</w:t>
      </w:r>
      <w:r w:rsidRPr="00132F54">
        <w:rPr>
          <w:rStyle w:val="PageNumber"/>
          <w:rFonts w:eastAsia="Times New Roman" w:cs="Times New Roman"/>
          <w:sz w:val="24"/>
          <w:szCs w:val="24"/>
        </w:rPr>
        <w:t xml:space="preserve">. At the top and bottom, the side panels have tenons </w:t>
      </w:r>
      <w:r w:rsidR="005C7084">
        <w:rPr>
          <w:rStyle w:val="PageNumber"/>
          <w:rFonts w:eastAsia="Times New Roman" w:cs="Times New Roman"/>
          <w:sz w:val="24"/>
          <w:szCs w:val="24"/>
        </w:rPr>
        <w:t>that</w:t>
      </w:r>
      <w:r w:rsidRPr="00132F54">
        <w:rPr>
          <w:rStyle w:val="PageNumber"/>
          <w:rFonts w:eastAsia="Times New Roman" w:cs="Times New Roman"/>
          <w:sz w:val="24"/>
          <w:szCs w:val="24"/>
        </w:rPr>
        <w:t xml:space="preserve"> fit into mortises cut into the case rails above and below.</w:t>
      </w:r>
    </w:p>
    <w:p w14:paraId="2FBB704D" w14:textId="64F6616D" w:rsidR="00132F54" w:rsidRPr="00132F54" w:rsidRDefault="00132F54" w:rsidP="00132F54">
      <w:pPr>
        <w:pStyle w:val="Normal0"/>
        <w:spacing w:line="480" w:lineRule="auto"/>
        <w:ind w:firstLine="720"/>
        <w:rPr>
          <w:rStyle w:val="PageNumber"/>
          <w:rFonts w:eastAsia="Times New Roman" w:cs="Times New Roman"/>
          <w:b/>
          <w:bCs/>
          <w:sz w:val="24"/>
          <w:szCs w:val="24"/>
        </w:rPr>
      </w:pPr>
      <w:r w:rsidRPr="00132F54">
        <w:rPr>
          <w:rStyle w:val="PageNumber"/>
          <w:rFonts w:eastAsia="Times New Roman" w:cs="Times New Roman"/>
          <w:sz w:val="24"/>
          <w:szCs w:val="24"/>
        </w:rPr>
        <w:t>The case back is made using an unusual five-sectioned frame-and-panel construction</w:t>
      </w:r>
      <w:r w:rsidR="009A23D8">
        <w:rPr>
          <w:rStyle w:val="PageNumber"/>
          <w:rFonts w:eastAsia="Times New Roman" w:cs="Times New Roman"/>
          <w:sz w:val="24"/>
          <w:szCs w:val="24"/>
        </w:rPr>
        <w:t xml:space="preserve"> </w:t>
      </w:r>
      <w:r w:rsidR="009A23D8" w:rsidRPr="00132F54">
        <w:rPr>
          <w:rStyle w:val="PageNumber"/>
          <w:rFonts w:eastAsia="Times New Roman" w:cs="Times New Roman"/>
          <w:sz w:val="24"/>
          <w:szCs w:val="24"/>
        </w:rPr>
        <w:t>(</w:t>
      </w:r>
      <w:hyperlink w:anchor="fig-20-4" w:history="1">
        <w:r w:rsidR="005C7084" w:rsidRPr="005C7084">
          <w:rPr>
            <w:rStyle w:val="Hyperlink"/>
            <w:bCs/>
            <w:sz w:val="24"/>
            <w:szCs w:val="24"/>
          </w:rPr>
          <w:t>f</w:t>
        </w:r>
        <w:r w:rsidR="009A23D8" w:rsidRPr="005C7084">
          <w:rPr>
            <w:rStyle w:val="Hyperlink"/>
            <w:bCs/>
            <w:sz w:val="24"/>
            <w:szCs w:val="24"/>
          </w:rPr>
          <w:t>ig. 20-4</w:t>
        </w:r>
      </w:hyperlink>
      <w:r w:rsidR="009A23D8">
        <w:rPr>
          <w:rStyle w:val="PageNumber"/>
          <w:rFonts w:eastAsia="Times New Roman" w:cs="Times New Roman"/>
          <w:sz w:val="24"/>
          <w:szCs w:val="24"/>
        </w:rPr>
        <w:t>)</w:t>
      </w:r>
      <w:r w:rsidRPr="00132F54">
        <w:rPr>
          <w:rStyle w:val="PageNumber"/>
          <w:rFonts w:eastAsia="Times New Roman" w:cs="Times New Roman"/>
          <w:sz w:val="24"/>
          <w:szCs w:val="24"/>
        </w:rPr>
        <w:t>. The horizontal rails attac</w:t>
      </w:r>
      <w:r w:rsidRPr="00132F54">
        <w:rPr>
          <w:rStyle w:val="PageNumber"/>
          <w:rFonts w:eastAsia="Times New Roman" w:cs="Times New Roman"/>
          <w:sz w:val="24"/>
          <w:szCs w:val="24"/>
        </w:rPr>
        <w:t>h directly to the rear legs with mortise</w:t>
      </w:r>
      <w:r w:rsidR="005C7084">
        <w:rPr>
          <w:rStyle w:val="PageNumber"/>
          <w:rFonts w:eastAsia="Times New Roman" w:cs="Times New Roman"/>
          <w:sz w:val="24"/>
          <w:szCs w:val="24"/>
        </w:rPr>
        <w:t>-</w:t>
      </w:r>
      <w:r w:rsidRPr="00132F54">
        <w:rPr>
          <w:rStyle w:val="PageNumber"/>
          <w:rFonts w:eastAsia="Times New Roman" w:cs="Times New Roman"/>
          <w:sz w:val="24"/>
          <w:szCs w:val="24"/>
        </w:rPr>
        <w:t>and</w:t>
      </w:r>
      <w:r w:rsidR="005C7084">
        <w:rPr>
          <w:rStyle w:val="PageNumber"/>
          <w:rFonts w:eastAsia="Times New Roman" w:cs="Times New Roman"/>
          <w:sz w:val="24"/>
          <w:szCs w:val="24"/>
        </w:rPr>
        <w:t>-</w:t>
      </w:r>
      <w:r w:rsidRPr="00132F54">
        <w:rPr>
          <w:rStyle w:val="PageNumber"/>
          <w:rFonts w:eastAsia="Times New Roman" w:cs="Times New Roman"/>
          <w:sz w:val="24"/>
          <w:szCs w:val="24"/>
        </w:rPr>
        <w:t xml:space="preserve">tenon joints. The narrow upper rail is unpinned, while the wider rail at the bottom is pinned. The vertical medial stiles are mortise and tenoned to the upper rail with single pins but to the lower rail with double pins. The five equally sized panels of the back are each made of a single board, </w:t>
      </w:r>
      <w:r w:rsidR="005C7084">
        <w:rPr>
          <w:rStyle w:val="PageNumber"/>
          <w:rFonts w:eastAsia="Times New Roman" w:cs="Times New Roman"/>
          <w:sz w:val="24"/>
          <w:szCs w:val="24"/>
        </w:rPr>
        <w:t>rabbeted</w:t>
      </w:r>
      <w:r w:rsidRPr="00132F54">
        <w:rPr>
          <w:rStyle w:val="PageNumber"/>
          <w:rFonts w:eastAsia="Times New Roman" w:cs="Times New Roman"/>
          <w:sz w:val="24"/>
          <w:szCs w:val="24"/>
        </w:rPr>
        <w:t xml:space="preserve"> on the interior edges, with the grain of the wood running vertically.</w:t>
      </w:r>
    </w:p>
    <w:p w14:paraId="7C13B590" w14:textId="5B048995"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The case top is a bipartite frame-and-panel assembly with equally sized panels, each made from two butt-joined boards arranged with the grain running from side to side; these are also </w:t>
      </w:r>
      <w:r w:rsidR="00C06770">
        <w:rPr>
          <w:rStyle w:val="PageNumber"/>
          <w:rFonts w:eastAsia="Times New Roman" w:cs="Times New Roman"/>
          <w:sz w:val="24"/>
          <w:szCs w:val="24"/>
        </w:rPr>
        <w:t>rabbeted</w:t>
      </w:r>
      <w:r w:rsidRPr="00132F54">
        <w:rPr>
          <w:rStyle w:val="PageNumber"/>
          <w:rFonts w:eastAsia="Times New Roman" w:cs="Times New Roman"/>
          <w:sz w:val="24"/>
          <w:szCs w:val="24"/>
        </w:rPr>
        <w:t xml:space="preserve"> on their interior edges</w:t>
      </w:r>
      <w:r w:rsidR="009A23D8">
        <w:rPr>
          <w:rStyle w:val="PageNumber"/>
          <w:rFonts w:eastAsia="Times New Roman" w:cs="Times New Roman"/>
          <w:sz w:val="24"/>
          <w:szCs w:val="24"/>
        </w:rPr>
        <w:t xml:space="preserve"> </w:t>
      </w:r>
      <w:r w:rsidR="009A23D8" w:rsidRPr="00132F54">
        <w:rPr>
          <w:rStyle w:val="PageNumber"/>
          <w:rFonts w:eastAsia="Times New Roman" w:cs="Times New Roman"/>
          <w:sz w:val="24"/>
          <w:szCs w:val="24"/>
        </w:rPr>
        <w:t>(</w:t>
      </w:r>
      <w:hyperlink w:anchor="fig-20-5" w:history="1">
        <w:r w:rsidR="00390C78" w:rsidRPr="00FC0E39">
          <w:rPr>
            <w:rStyle w:val="Hyperlink"/>
            <w:bCs/>
            <w:sz w:val="24"/>
            <w:szCs w:val="24"/>
          </w:rPr>
          <w:t>f</w:t>
        </w:r>
        <w:r w:rsidR="009A23D8" w:rsidRPr="00FC0E39">
          <w:rPr>
            <w:rStyle w:val="Hyperlink"/>
            <w:bCs/>
            <w:sz w:val="24"/>
            <w:szCs w:val="24"/>
          </w:rPr>
          <w:t>ig. 20-5</w:t>
        </w:r>
      </w:hyperlink>
      <w:r w:rsidR="009A23D8">
        <w:rPr>
          <w:rStyle w:val="PageNumber"/>
          <w:rFonts w:eastAsia="Times New Roman" w:cs="Times New Roman"/>
          <w:sz w:val="24"/>
          <w:szCs w:val="24"/>
        </w:rPr>
        <w:t>)</w:t>
      </w:r>
      <w:r w:rsidRPr="00132F54">
        <w:rPr>
          <w:rStyle w:val="PageNumber"/>
          <w:rFonts w:eastAsia="Times New Roman" w:cs="Times New Roman"/>
          <w:sz w:val="24"/>
          <w:szCs w:val="24"/>
        </w:rPr>
        <w:t>. The side rails are attached to the corner posts with open-faced dovetails; the dovetails for the front and rear rails are unusual in-line double dovetails (</w:t>
      </w:r>
      <w:hyperlink w:anchor="fig-20-6" w:history="1">
        <w:r w:rsidR="00390C78" w:rsidRPr="00FC0E39">
          <w:rPr>
            <w:rStyle w:val="Hyperlink"/>
            <w:bCs/>
            <w:sz w:val="24"/>
            <w:szCs w:val="24"/>
          </w:rPr>
          <w:t>f</w:t>
        </w:r>
        <w:r w:rsidR="009A23D8" w:rsidRPr="00FC0E39">
          <w:rPr>
            <w:rStyle w:val="Hyperlink"/>
            <w:bCs/>
            <w:sz w:val="24"/>
            <w:szCs w:val="24"/>
          </w:rPr>
          <w:t>ig. 20-6</w:t>
        </w:r>
      </w:hyperlink>
      <w:r w:rsidRPr="00132F54">
        <w:rPr>
          <w:rStyle w:val="PageNumber"/>
          <w:rFonts w:eastAsia="Times New Roman" w:cs="Times New Roman"/>
          <w:sz w:val="24"/>
          <w:szCs w:val="24"/>
        </w:rPr>
        <w:t>). The rear rail of the top overlaps the case back assembly but is not joined to it except with glue. The medial rail is joined at front and back with double-pinned mortise</w:t>
      </w:r>
      <w:r w:rsidR="00C06770">
        <w:rPr>
          <w:rStyle w:val="PageNumber"/>
          <w:rFonts w:eastAsia="Times New Roman" w:cs="Times New Roman"/>
          <w:sz w:val="24"/>
          <w:szCs w:val="24"/>
        </w:rPr>
        <w:t>-</w:t>
      </w:r>
      <w:r w:rsidRPr="00132F54">
        <w:rPr>
          <w:rStyle w:val="PageNumber"/>
          <w:rFonts w:eastAsia="Times New Roman" w:cs="Times New Roman"/>
          <w:sz w:val="24"/>
          <w:szCs w:val="24"/>
        </w:rPr>
        <w:t>and</w:t>
      </w:r>
      <w:r w:rsidR="00C06770">
        <w:rPr>
          <w:rStyle w:val="PageNumber"/>
          <w:rFonts w:eastAsia="Times New Roman" w:cs="Times New Roman"/>
          <w:sz w:val="24"/>
          <w:szCs w:val="24"/>
        </w:rPr>
        <w:t>-</w:t>
      </w:r>
      <w:r w:rsidRPr="00132F54">
        <w:rPr>
          <w:rStyle w:val="PageNumber"/>
          <w:rFonts w:eastAsia="Times New Roman" w:cs="Times New Roman"/>
          <w:sz w:val="24"/>
          <w:szCs w:val="24"/>
        </w:rPr>
        <w:t>tenon joints.</w:t>
      </w:r>
    </w:p>
    <w:p w14:paraId="18362392" w14:textId="2F6AA638" w:rsidR="00132F54" w:rsidRPr="00132F54" w:rsidRDefault="00132F54" w:rsidP="00132F54">
      <w:pPr>
        <w:pStyle w:val="Normal0"/>
        <w:spacing w:line="480" w:lineRule="auto"/>
        <w:ind w:firstLine="720"/>
        <w:rPr>
          <w:rStyle w:val="PageNumber"/>
          <w:rFonts w:eastAsia="Times New Roman" w:cs="Times New Roman"/>
          <w:sz w:val="24"/>
          <w:szCs w:val="24"/>
        </w:rPr>
      </w:pPr>
      <w:r w:rsidRPr="00300D5C">
        <w:rPr>
          <w:rStyle w:val="PageNumber"/>
          <w:rFonts w:eastAsia="Times New Roman" w:cs="Times New Roman"/>
          <w:sz w:val="24"/>
          <w:szCs w:val="24"/>
        </w:rPr>
        <w:lastRenderedPageBreak/>
        <w:t xml:space="preserve">The case bottom and the </w:t>
      </w:r>
      <w:r w:rsidR="00C06770" w:rsidRPr="00E5247F">
        <w:rPr>
          <w:rStyle w:val="PageNumber"/>
          <w:rFonts w:eastAsia="Times New Roman" w:cs="Times New Roman"/>
          <w:sz w:val="24"/>
          <w:szCs w:val="24"/>
        </w:rPr>
        <w:t>dustboard</w:t>
      </w:r>
      <w:r w:rsidRPr="00E5247F">
        <w:rPr>
          <w:rStyle w:val="PageNumber"/>
          <w:rFonts w:eastAsia="Times New Roman" w:cs="Times New Roman"/>
          <w:sz w:val="24"/>
          <w:szCs w:val="24"/>
        </w:rPr>
        <w:t xml:space="preserve"> (separating the two drawers) are each a single frame-and-panel construction without rear rails</w:t>
      </w:r>
      <w:r w:rsidR="009A23D8" w:rsidRPr="00E5247F">
        <w:rPr>
          <w:rStyle w:val="PageNumber"/>
          <w:rFonts w:eastAsia="Times New Roman" w:cs="Times New Roman"/>
          <w:sz w:val="24"/>
          <w:szCs w:val="24"/>
        </w:rPr>
        <w:t xml:space="preserve"> (</w:t>
      </w:r>
      <w:hyperlink w:anchor="fig-20-7" w:history="1">
        <w:r w:rsidR="00390C78" w:rsidRPr="00E5247F">
          <w:rPr>
            <w:rStyle w:val="Hyperlink"/>
            <w:bCs/>
            <w:sz w:val="24"/>
            <w:szCs w:val="24"/>
          </w:rPr>
          <w:t>f</w:t>
        </w:r>
        <w:r w:rsidR="009A23D8" w:rsidRPr="00E5247F">
          <w:rPr>
            <w:rStyle w:val="Hyperlink"/>
            <w:bCs/>
            <w:sz w:val="24"/>
            <w:szCs w:val="24"/>
          </w:rPr>
          <w:t>ig. 20-7</w:t>
        </w:r>
      </w:hyperlink>
      <w:r w:rsidR="009A23D8" w:rsidRPr="00300D5C">
        <w:rPr>
          <w:rStyle w:val="PageNumber"/>
          <w:rFonts w:eastAsia="Times New Roman" w:cs="Times New Roman"/>
          <w:sz w:val="24"/>
          <w:szCs w:val="24"/>
        </w:rPr>
        <w:t>)</w:t>
      </w:r>
      <w:r w:rsidRPr="00E5247F">
        <w:rPr>
          <w:rStyle w:val="PageNumber"/>
          <w:rFonts w:eastAsia="Times New Roman" w:cs="Times New Roman"/>
          <w:sz w:val="24"/>
          <w:szCs w:val="24"/>
        </w:rPr>
        <w:t>. The ends of the front rails are set into dadoes in the corner posts. The</w:t>
      </w:r>
      <w:r w:rsidRPr="00132F54">
        <w:rPr>
          <w:rStyle w:val="PageNumber"/>
          <w:rFonts w:eastAsia="Times New Roman" w:cs="Times New Roman"/>
          <w:sz w:val="24"/>
          <w:szCs w:val="24"/>
        </w:rPr>
        <w:t xml:space="preserve"> side rails of the case bottom run at an angle between the corner posts and are attached with sliding dovetails whose mortises run through the entire thickness of the posts. The very large bottom panel is rectangular and does not reach all the way out to the side rails. The triangular spaces between the </w:t>
      </w:r>
      <w:r w:rsidR="00C06770">
        <w:rPr>
          <w:rStyle w:val="PageNumber"/>
          <w:rFonts w:eastAsia="Times New Roman" w:cs="Times New Roman"/>
          <w:sz w:val="24"/>
          <w:szCs w:val="24"/>
        </w:rPr>
        <w:t>2-in.-wide</w:t>
      </w:r>
      <w:r w:rsidRPr="00132F54">
        <w:rPr>
          <w:rStyle w:val="PageNumber"/>
          <w:rFonts w:eastAsia="Times New Roman" w:cs="Times New Roman"/>
          <w:sz w:val="24"/>
          <w:szCs w:val="24"/>
        </w:rPr>
        <w:t xml:space="preserve"> side rails and the case-bottom panel are filled with triangular blocks of oak that are attached to the rails </w:t>
      </w:r>
      <w:r w:rsidR="009A23D8">
        <w:rPr>
          <w:rStyle w:val="PageNumber"/>
          <w:rFonts w:eastAsia="Times New Roman" w:cs="Times New Roman"/>
          <w:sz w:val="24"/>
          <w:szCs w:val="24"/>
        </w:rPr>
        <w:t>with tongue</w:t>
      </w:r>
      <w:r w:rsidR="00ED5405">
        <w:rPr>
          <w:rStyle w:val="PageNumber"/>
          <w:rFonts w:eastAsia="Times New Roman" w:cs="Times New Roman"/>
          <w:sz w:val="24"/>
          <w:szCs w:val="24"/>
        </w:rPr>
        <w:t>-</w:t>
      </w:r>
      <w:r w:rsidR="009A23D8">
        <w:rPr>
          <w:rStyle w:val="PageNumber"/>
          <w:rFonts w:eastAsia="Times New Roman" w:cs="Times New Roman"/>
          <w:sz w:val="24"/>
          <w:szCs w:val="24"/>
        </w:rPr>
        <w:t>and-groove joints</w:t>
      </w:r>
      <w:r w:rsidRPr="00132F54">
        <w:rPr>
          <w:rStyle w:val="PageNumber"/>
          <w:rFonts w:eastAsia="Times New Roman" w:cs="Times New Roman"/>
          <w:sz w:val="24"/>
          <w:szCs w:val="24"/>
        </w:rPr>
        <w:t xml:space="preserve">. This is a very peculiar construction that is atypical of </w:t>
      </w:r>
      <w:r w:rsidR="00ED5405">
        <w:rPr>
          <w:rStyle w:val="PageNumber"/>
          <w:rFonts w:eastAsia="Times New Roman" w:cs="Times New Roman"/>
          <w:sz w:val="24"/>
          <w:szCs w:val="24"/>
        </w:rPr>
        <w:t>eighteenth-</w:t>
      </w:r>
      <w:r w:rsidRPr="00132F54">
        <w:rPr>
          <w:rStyle w:val="PageNumber"/>
          <w:rFonts w:eastAsia="Times New Roman" w:cs="Times New Roman"/>
          <w:sz w:val="24"/>
          <w:szCs w:val="24"/>
        </w:rPr>
        <w:t xml:space="preserve">century Parisian cabinetmaking. The case-bottom panel itself is made of seven butt-joined boards of irregular width whose grain runs from front to back; all edges are </w:t>
      </w:r>
      <w:r w:rsidR="00ED5405">
        <w:rPr>
          <w:rStyle w:val="PageNumber"/>
          <w:rFonts w:eastAsia="Times New Roman" w:cs="Times New Roman"/>
          <w:sz w:val="24"/>
          <w:szCs w:val="24"/>
        </w:rPr>
        <w:t>rabbeted</w:t>
      </w:r>
      <w:r w:rsidRPr="00132F54">
        <w:rPr>
          <w:rStyle w:val="PageNumber"/>
          <w:rFonts w:eastAsia="Times New Roman" w:cs="Times New Roman"/>
          <w:sz w:val="24"/>
          <w:szCs w:val="24"/>
        </w:rPr>
        <w:t xml:space="preserve"> along the lower edges</w:t>
      </w:r>
      <w:r w:rsidR="00C06770">
        <w:rPr>
          <w:rStyle w:val="PageNumber"/>
          <w:rFonts w:eastAsia="Times New Roman" w:cs="Times New Roman"/>
          <w:sz w:val="24"/>
          <w:szCs w:val="24"/>
        </w:rPr>
        <w:t>,</w:t>
      </w:r>
      <w:r w:rsidRPr="00132F54">
        <w:rPr>
          <w:rStyle w:val="PageNumber"/>
          <w:rFonts w:eastAsia="Times New Roman" w:cs="Times New Roman"/>
          <w:sz w:val="24"/>
          <w:szCs w:val="24"/>
        </w:rPr>
        <w:t xml:space="preserve"> and the panel is supported at the rear in a groove cut into the lower rail of the case back.  </w:t>
      </w:r>
    </w:p>
    <w:p w14:paraId="30AA70FF" w14:textId="1C824FD8"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At the level of the dustboard, the side rails supporting the panel are made of single triangular blocks that are mortise</w:t>
      </w:r>
      <w:r w:rsidR="00C06770">
        <w:rPr>
          <w:rStyle w:val="PageNumber"/>
          <w:rFonts w:eastAsia="Times New Roman" w:cs="Times New Roman"/>
          <w:sz w:val="24"/>
          <w:szCs w:val="24"/>
        </w:rPr>
        <w:t xml:space="preserve"> </w:t>
      </w:r>
      <w:r w:rsidRPr="00132F54">
        <w:rPr>
          <w:rStyle w:val="PageNumber"/>
          <w:rFonts w:eastAsia="Times New Roman" w:cs="Times New Roman"/>
          <w:sz w:val="24"/>
          <w:szCs w:val="24"/>
        </w:rPr>
        <w:t>and</w:t>
      </w:r>
      <w:r w:rsidR="00C06770">
        <w:rPr>
          <w:rStyle w:val="PageNumber"/>
          <w:rFonts w:eastAsia="Times New Roman" w:cs="Times New Roman"/>
          <w:sz w:val="24"/>
          <w:szCs w:val="24"/>
        </w:rPr>
        <w:t xml:space="preserve"> </w:t>
      </w:r>
      <w:r w:rsidRPr="00132F54">
        <w:rPr>
          <w:rStyle w:val="PageNumber"/>
          <w:rFonts w:eastAsia="Times New Roman" w:cs="Times New Roman"/>
          <w:sz w:val="24"/>
          <w:szCs w:val="24"/>
        </w:rPr>
        <w:t xml:space="preserve">tenoned into the front rails and set into dadoes in the rear posts. In contrast </w:t>
      </w:r>
      <w:r w:rsidR="00C06770">
        <w:rPr>
          <w:rStyle w:val="PageNumber"/>
          <w:rFonts w:eastAsia="Times New Roman" w:cs="Times New Roman"/>
          <w:sz w:val="24"/>
          <w:szCs w:val="24"/>
        </w:rPr>
        <w:t>to</w:t>
      </w:r>
      <w:r w:rsidRPr="00132F54">
        <w:rPr>
          <w:rStyle w:val="PageNumber"/>
          <w:rFonts w:eastAsia="Times New Roman" w:cs="Times New Roman"/>
          <w:sz w:val="24"/>
          <w:szCs w:val="24"/>
        </w:rPr>
        <w:t xml:space="preserve"> the case bottom, the large single panel is made of two boards with their grain oriented from side to side; the front and side edges are </w:t>
      </w:r>
      <w:r w:rsidR="00C06770">
        <w:rPr>
          <w:rStyle w:val="PageNumber"/>
          <w:rFonts w:eastAsia="Times New Roman" w:cs="Times New Roman"/>
          <w:sz w:val="24"/>
          <w:szCs w:val="24"/>
        </w:rPr>
        <w:t>rabbeted</w:t>
      </w:r>
      <w:r w:rsidRPr="00132F54">
        <w:rPr>
          <w:rStyle w:val="PageNumber"/>
          <w:rFonts w:eastAsia="Times New Roman" w:cs="Times New Roman"/>
          <w:sz w:val="24"/>
          <w:szCs w:val="24"/>
        </w:rPr>
        <w:t xml:space="preserve">, while the rear edge, which is entirely unsupported, is not.  </w:t>
      </w:r>
    </w:p>
    <w:p w14:paraId="7CF703F3" w14:textId="46097CF4" w:rsid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The four internal drawer supports are each made of a single strip of oak, glued directly to the edges of the bottom panel and dustboard panel</w:t>
      </w:r>
      <w:r w:rsidR="00C06770">
        <w:rPr>
          <w:rStyle w:val="PageNumber"/>
          <w:rFonts w:eastAsia="Times New Roman" w:cs="Times New Roman"/>
          <w:sz w:val="24"/>
          <w:szCs w:val="24"/>
        </w:rPr>
        <w:t>,</w:t>
      </w:r>
      <w:r w:rsidRPr="00132F54">
        <w:rPr>
          <w:rStyle w:val="PageNumber"/>
          <w:rFonts w:eastAsia="Times New Roman" w:cs="Times New Roman"/>
          <w:sz w:val="24"/>
          <w:szCs w:val="24"/>
        </w:rPr>
        <w:t xml:space="preserve"> respectively. Adjacent to each drawer support strip, two additional strips of oak are stacked, glued, and nailed to the side rails, to serve as drawer guides. There are no separate kickers installed in the case to prevent the drawers from tipping forward when opened</w:t>
      </w:r>
      <w:r w:rsidR="009A23D8">
        <w:rPr>
          <w:rStyle w:val="PageNumber"/>
          <w:rFonts w:eastAsia="Times New Roman" w:cs="Times New Roman"/>
          <w:sz w:val="24"/>
          <w:szCs w:val="24"/>
        </w:rPr>
        <w:t xml:space="preserve"> </w:t>
      </w:r>
      <w:r w:rsidR="009A23D8" w:rsidRPr="00132F54">
        <w:rPr>
          <w:rStyle w:val="PageNumber"/>
          <w:rFonts w:eastAsia="Times New Roman" w:cs="Times New Roman"/>
          <w:sz w:val="24"/>
          <w:szCs w:val="24"/>
        </w:rPr>
        <w:t>(</w:t>
      </w:r>
      <w:hyperlink w:anchor="fig-20-8" w:history="1">
        <w:r w:rsidR="00C06770" w:rsidRPr="00C06770">
          <w:rPr>
            <w:rStyle w:val="Hyperlink"/>
            <w:bCs/>
            <w:sz w:val="24"/>
            <w:szCs w:val="24"/>
          </w:rPr>
          <w:t>f</w:t>
        </w:r>
        <w:r w:rsidR="009A23D8" w:rsidRPr="00C06770">
          <w:rPr>
            <w:rStyle w:val="Hyperlink"/>
            <w:bCs/>
            <w:sz w:val="24"/>
            <w:szCs w:val="24"/>
          </w:rPr>
          <w:t>ig. 20-8</w:t>
        </w:r>
      </w:hyperlink>
      <w:r w:rsidR="009A23D8">
        <w:rPr>
          <w:rStyle w:val="PageNumber"/>
          <w:rFonts w:eastAsia="Times New Roman" w:cs="Times New Roman"/>
          <w:sz w:val="24"/>
          <w:szCs w:val="24"/>
        </w:rPr>
        <w:t>)</w:t>
      </w:r>
      <w:r w:rsidRPr="00132F54">
        <w:rPr>
          <w:rStyle w:val="PageNumber"/>
          <w:rFonts w:eastAsia="Times New Roman" w:cs="Times New Roman"/>
          <w:sz w:val="24"/>
          <w:szCs w:val="24"/>
        </w:rPr>
        <w:t>.</w:t>
      </w:r>
    </w:p>
    <w:p w14:paraId="12BF89E5" w14:textId="2F984BE2"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lastRenderedPageBreak/>
        <w:t>To form the curved lower edge of the case front and sides</w:t>
      </w:r>
      <w:r w:rsidR="00E5247F">
        <w:rPr>
          <w:rStyle w:val="PageNumber"/>
          <w:rFonts w:eastAsia="Times New Roman" w:cs="Times New Roman"/>
          <w:sz w:val="24"/>
          <w:szCs w:val="24"/>
        </w:rPr>
        <w:t xml:space="preserve">, </w:t>
      </w:r>
      <w:r w:rsidRPr="00132F54">
        <w:rPr>
          <w:rStyle w:val="PageNumber"/>
          <w:rFonts w:eastAsia="Times New Roman" w:cs="Times New Roman"/>
          <w:sz w:val="24"/>
          <w:szCs w:val="24"/>
        </w:rPr>
        <w:t xml:space="preserve">numerous short blocks of oak, maple, and fir have simply been glued to the </w:t>
      </w:r>
      <w:r w:rsidRPr="00132F54">
        <w:rPr>
          <w:rStyle w:val="PageNumber"/>
          <w:rFonts w:eastAsia="Times New Roman" w:cs="Times New Roman"/>
          <w:sz w:val="24"/>
          <w:szCs w:val="24"/>
        </w:rPr>
        <w:t xml:space="preserve">underside of the rails and then sawn and carved to shape in order to create the desired profile.  </w:t>
      </w:r>
    </w:p>
    <w:p w14:paraId="4D32389A" w14:textId="716561D4"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The curved drawer fronts are made in a five-layered laminated construction, stacked and glued from front</w:t>
      </w:r>
      <w:r w:rsidR="00C06770">
        <w:rPr>
          <w:rStyle w:val="PageNumber"/>
          <w:rFonts w:eastAsia="Times New Roman" w:cs="Times New Roman"/>
          <w:sz w:val="24"/>
          <w:szCs w:val="24"/>
        </w:rPr>
        <w:t xml:space="preserve"> </w:t>
      </w:r>
      <w:r w:rsidRPr="00132F54">
        <w:rPr>
          <w:rStyle w:val="PageNumber"/>
          <w:rFonts w:eastAsia="Times New Roman" w:cs="Times New Roman"/>
          <w:sz w:val="24"/>
          <w:szCs w:val="24"/>
        </w:rPr>
        <w:t>to</w:t>
      </w:r>
      <w:r w:rsidR="00C06770">
        <w:rPr>
          <w:rStyle w:val="PageNumber"/>
          <w:rFonts w:eastAsia="Times New Roman" w:cs="Times New Roman"/>
          <w:sz w:val="24"/>
          <w:szCs w:val="24"/>
        </w:rPr>
        <w:t xml:space="preserve"> </w:t>
      </w:r>
      <w:r w:rsidRPr="00132F54">
        <w:rPr>
          <w:rStyle w:val="PageNumber"/>
          <w:rFonts w:eastAsia="Times New Roman" w:cs="Times New Roman"/>
          <w:sz w:val="24"/>
          <w:szCs w:val="24"/>
        </w:rPr>
        <w:t>back. Each layer is approximately 2.3 cm thick and is the full height of the drawer. The upper edges of both drawer fronts are veneered with purpleheart. The sides and backs of the drawers are made of single boards of oak and have slightly rounded top edges; they are assembled using standard through-dovetails at the rear and half</w:t>
      </w:r>
      <w:r w:rsidR="00130615">
        <w:rPr>
          <w:rStyle w:val="PageNumber"/>
          <w:rFonts w:eastAsia="Times New Roman" w:cs="Times New Roman"/>
          <w:sz w:val="24"/>
          <w:szCs w:val="24"/>
        </w:rPr>
        <w:t>-</w:t>
      </w:r>
      <w:r w:rsidRPr="00132F54">
        <w:rPr>
          <w:rStyle w:val="PageNumber"/>
          <w:rFonts w:eastAsia="Times New Roman" w:cs="Times New Roman"/>
          <w:sz w:val="24"/>
          <w:szCs w:val="24"/>
        </w:rPr>
        <w:t>blind dovetails at the front.</w:t>
      </w:r>
      <w:r w:rsidR="00130615">
        <w:rPr>
          <w:rStyle w:val="PageNumber"/>
          <w:rFonts w:eastAsia="Times New Roman" w:cs="Times New Roman"/>
          <w:sz w:val="24"/>
          <w:szCs w:val="24"/>
        </w:rPr>
        <w:t xml:space="preserve"> </w:t>
      </w:r>
      <w:r w:rsidRPr="00132F54">
        <w:rPr>
          <w:rStyle w:val="PageNumber"/>
          <w:rFonts w:eastAsia="Times New Roman" w:cs="Times New Roman"/>
          <w:sz w:val="24"/>
          <w:szCs w:val="24"/>
        </w:rPr>
        <w:t>The front dovetails are partially hidden by added strips of oak glued over them to extend the drawer fronts. The front leg</w:t>
      </w:r>
      <w:r w:rsidR="00B211E6">
        <w:rPr>
          <w:rStyle w:val="PageNumber"/>
          <w:rFonts w:eastAsia="Times New Roman" w:cs="Times New Roman"/>
          <w:sz w:val="24"/>
          <w:szCs w:val="24"/>
        </w:rPr>
        <w:t xml:space="preserve"> posts</w:t>
      </w:r>
      <w:r w:rsidRPr="00132F54">
        <w:rPr>
          <w:rStyle w:val="PageNumber"/>
          <w:rFonts w:eastAsia="Times New Roman" w:cs="Times New Roman"/>
          <w:sz w:val="24"/>
          <w:szCs w:val="24"/>
        </w:rPr>
        <w:t xml:space="preserve"> have been rebated along their front edges to accommodate these drawer front extensions. The drawer bottoms are each made of five thin boards, butt</w:t>
      </w:r>
      <w:r w:rsidR="00130615">
        <w:rPr>
          <w:rStyle w:val="PageNumber"/>
          <w:rFonts w:eastAsia="Times New Roman" w:cs="Times New Roman"/>
          <w:sz w:val="24"/>
          <w:szCs w:val="24"/>
        </w:rPr>
        <w:t xml:space="preserve"> </w:t>
      </w:r>
      <w:r w:rsidRPr="00132F54">
        <w:rPr>
          <w:rStyle w:val="PageNumber"/>
          <w:rFonts w:eastAsia="Times New Roman" w:cs="Times New Roman"/>
          <w:sz w:val="24"/>
          <w:szCs w:val="24"/>
        </w:rPr>
        <w:t>joined, with the grain running front to back; four of these are quite wide</w:t>
      </w:r>
      <w:r w:rsidR="00130615">
        <w:rPr>
          <w:rStyle w:val="PageNumber"/>
          <w:rFonts w:eastAsia="Times New Roman" w:cs="Times New Roman"/>
          <w:sz w:val="24"/>
          <w:szCs w:val="24"/>
        </w:rPr>
        <w:t>,</w:t>
      </w:r>
      <w:r w:rsidRPr="00132F54">
        <w:rPr>
          <w:rStyle w:val="PageNumber"/>
          <w:rFonts w:eastAsia="Times New Roman" w:cs="Times New Roman"/>
          <w:sz w:val="24"/>
          <w:szCs w:val="24"/>
        </w:rPr>
        <w:t xml:space="preserve"> while the fift</w:t>
      </w:r>
      <w:r>
        <w:rPr>
          <w:rStyle w:val="PageNumber"/>
          <w:rFonts w:eastAsia="Times New Roman" w:cs="Times New Roman"/>
          <w:sz w:val="24"/>
          <w:szCs w:val="24"/>
        </w:rPr>
        <w:t xml:space="preserve">h, at one end, is narrow. The </w:t>
      </w:r>
      <w:r w:rsidRPr="00132F54">
        <w:rPr>
          <w:rStyle w:val="PageNumber"/>
          <w:rFonts w:eastAsia="Times New Roman" w:cs="Times New Roman"/>
          <w:sz w:val="24"/>
          <w:szCs w:val="24"/>
        </w:rPr>
        <w:t>boards of the drawer bottoms are all neatly quartersawn</w:t>
      </w:r>
      <w:r w:rsidR="00130615">
        <w:rPr>
          <w:rStyle w:val="PageNumber"/>
          <w:rFonts w:eastAsia="Times New Roman" w:cs="Times New Roman"/>
          <w:sz w:val="24"/>
          <w:szCs w:val="24"/>
        </w:rPr>
        <w:t>;</w:t>
      </w:r>
      <w:r w:rsidRPr="00132F54">
        <w:rPr>
          <w:rStyle w:val="PageNumber"/>
          <w:rFonts w:eastAsia="Times New Roman" w:cs="Times New Roman"/>
          <w:sz w:val="24"/>
          <w:szCs w:val="24"/>
        </w:rPr>
        <w:t xml:space="preserve"> all other panels in the commode are plain sawn. The bottoms are set into rabbets in the lower edg</w:t>
      </w:r>
      <w:r>
        <w:rPr>
          <w:rStyle w:val="PageNumber"/>
          <w:rFonts w:eastAsia="Times New Roman" w:cs="Times New Roman"/>
          <w:sz w:val="24"/>
          <w:szCs w:val="24"/>
        </w:rPr>
        <w:t>e</w:t>
      </w:r>
      <w:r w:rsidRPr="00132F54">
        <w:rPr>
          <w:rStyle w:val="PageNumber"/>
          <w:rFonts w:eastAsia="Times New Roman" w:cs="Times New Roman"/>
          <w:sz w:val="24"/>
          <w:szCs w:val="24"/>
        </w:rPr>
        <w:t xml:space="preserve"> of the drawer fronts and backs and fastened with nails. At the sides, long thin strips of oak have been glued to the bottom edges of the drawer sides. These have been rabbeted to form grooves that capture the edges of the drawer bottom panels. It is not entirely clear if this is the original construction or a repair.</w:t>
      </w:r>
    </w:p>
    <w:p w14:paraId="4700611A" w14:textId="73BE5CC2"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The commode is veneered with a marquetry decoration made of at least six different species of wood. Study of the wood under the stereomicroscope strongly suggests the presence of tulipwood, kingwood</w:t>
      </w:r>
      <w:r w:rsidR="00130615">
        <w:rPr>
          <w:rStyle w:val="PageNumber"/>
          <w:rFonts w:eastAsia="Times New Roman" w:cs="Times New Roman"/>
          <w:sz w:val="24"/>
          <w:szCs w:val="24"/>
        </w:rPr>
        <w:t>,</w:t>
      </w:r>
      <w:r w:rsidRPr="00132F54">
        <w:rPr>
          <w:rStyle w:val="PageNumber"/>
          <w:rFonts w:eastAsia="Times New Roman" w:cs="Times New Roman"/>
          <w:sz w:val="24"/>
          <w:szCs w:val="24"/>
        </w:rPr>
        <w:t xml:space="preserve"> and </w:t>
      </w:r>
      <w:r>
        <w:rPr>
          <w:rStyle w:val="PageNumber"/>
          <w:rFonts w:eastAsia="Times New Roman" w:cs="Times New Roman"/>
          <w:sz w:val="24"/>
          <w:szCs w:val="24"/>
        </w:rPr>
        <w:t>amaranth</w:t>
      </w:r>
      <w:r w:rsidRPr="00132F54">
        <w:rPr>
          <w:rStyle w:val="PageNumber"/>
          <w:rFonts w:eastAsia="Times New Roman" w:cs="Times New Roman"/>
          <w:sz w:val="24"/>
          <w:szCs w:val="24"/>
        </w:rPr>
        <w:t>. Three other woods could not be securely identified</w:t>
      </w:r>
      <w:r w:rsidR="00130615">
        <w:rPr>
          <w:rStyle w:val="PageNumber"/>
          <w:rFonts w:eastAsia="Times New Roman" w:cs="Times New Roman"/>
          <w:sz w:val="24"/>
          <w:szCs w:val="24"/>
        </w:rPr>
        <w:t>;</w:t>
      </w:r>
      <w:r w:rsidRPr="00132F54">
        <w:rPr>
          <w:rStyle w:val="PageNumber"/>
          <w:rFonts w:eastAsia="Times New Roman" w:cs="Times New Roman"/>
          <w:sz w:val="24"/>
          <w:szCs w:val="24"/>
        </w:rPr>
        <w:t xml:space="preserve"> two  are dark in tone, and the third</w:t>
      </w:r>
      <w:r w:rsidR="00130615">
        <w:rPr>
          <w:rStyle w:val="PageNumber"/>
          <w:rFonts w:eastAsia="Times New Roman" w:cs="Times New Roman"/>
          <w:sz w:val="24"/>
          <w:szCs w:val="24"/>
        </w:rPr>
        <w:t xml:space="preserve"> is</w:t>
      </w:r>
      <w:r w:rsidRPr="00132F54">
        <w:rPr>
          <w:rStyle w:val="PageNumber"/>
          <w:rFonts w:eastAsia="Times New Roman" w:cs="Times New Roman"/>
          <w:sz w:val="24"/>
          <w:szCs w:val="24"/>
        </w:rPr>
        <w:t xml:space="preserve"> light. These three appear to be tropical species that are not part of the usual palette of woods used by</w:t>
      </w:r>
      <w:r w:rsidR="00130615">
        <w:rPr>
          <w:rStyle w:val="PageNumber"/>
          <w:rFonts w:eastAsia="Times New Roman" w:cs="Times New Roman"/>
          <w:sz w:val="24"/>
          <w:szCs w:val="24"/>
        </w:rPr>
        <w:t xml:space="preserve"> eighteenth-</w:t>
      </w:r>
      <w:r>
        <w:rPr>
          <w:rStyle w:val="PageNumber"/>
          <w:rFonts w:eastAsia="Times New Roman" w:cs="Times New Roman"/>
          <w:sz w:val="24"/>
          <w:szCs w:val="24"/>
        </w:rPr>
        <w:t>century</w:t>
      </w:r>
      <w:r w:rsidRPr="00132F54">
        <w:rPr>
          <w:rStyle w:val="PageNumber"/>
          <w:rFonts w:eastAsia="Times New Roman" w:cs="Times New Roman"/>
          <w:sz w:val="24"/>
          <w:szCs w:val="24"/>
        </w:rPr>
        <w:t xml:space="preserve"> French cabinetmakers.</w:t>
      </w:r>
    </w:p>
    <w:p w14:paraId="51F7939F" w14:textId="4258FAA3"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lastRenderedPageBreak/>
        <w:t>The condition of the marquetry decoration is extremely good</w:t>
      </w:r>
      <w:r w:rsidR="00130615">
        <w:rPr>
          <w:rStyle w:val="PageNumber"/>
          <w:rFonts w:eastAsia="Times New Roman" w:cs="Times New Roman"/>
          <w:sz w:val="24"/>
          <w:szCs w:val="24"/>
        </w:rPr>
        <w:t>,</w:t>
      </w:r>
      <w:r w:rsidRPr="00132F54">
        <w:rPr>
          <w:rStyle w:val="PageNumber"/>
          <w:rFonts w:eastAsia="Times New Roman" w:cs="Times New Roman"/>
          <w:sz w:val="24"/>
          <w:szCs w:val="24"/>
        </w:rPr>
        <w:t xml:space="preserve"> with no obvious replacement on the front and right side panels of figurative marquetry. The </w:t>
      </w:r>
      <w:r w:rsidR="00B211E6">
        <w:rPr>
          <w:rStyle w:val="PageNumber"/>
          <w:rFonts w:eastAsia="Times New Roman" w:cs="Times New Roman"/>
          <w:sz w:val="24"/>
          <w:szCs w:val="24"/>
        </w:rPr>
        <w:t>left</w:t>
      </w:r>
      <w:r w:rsidRPr="00132F54">
        <w:rPr>
          <w:rStyle w:val="PageNumber"/>
          <w:rFonts w:eastAsia="Times New Roman" w:cs="Times New Roman"/>
          <w:sz w:val="24"/>
          <w:szCs w:val="24"/>
        </w:rPr>
        <w:t xml:space="preserve"> side panel</w:t>
      </w:r>
      <w:r w:rsidR="00130615">
        <w:rPr>
          <w:rStyle w:val="PageNumber"/>
          <w:rFonts w:eastAsia="Times New Roman" w:cs="Times New Roman"/>
          <w:sz w:val="24"/>
          <w:szCs w:val="24"/>
        </w:rPr>
        <w:t>, however,</w:t>
      </w:r>
      <w:r w:rsidRPr="00132F54">
        <w:rPr>
          <w:rStyle w:val="PageNumber"/>
          <w:rFonts w:eastAsia="Times New Roman" w:cs="Times New Roman"/>
          <w:sz w:val="24"/>
          <w:szCs w:val="24"/>
        </w:rPr>
        <w:t xml:space="preserve"> was extensively restored in 1977</w:t>
      </w:r>
      <w:r w:rsidR="00130615">
        <w:rPr>
          <w:rStyle w:val="PageNumber"/>
          <w:rFonts w:eastAsia="Times New Roman" w:cs="Times New Roman"/>
          <w:sz w:val="24"/>
          <w:szCs w:val="24"/>
        </w:rPr>
        <w:t>,</w:t>
      </w:r>
      <w:r w:rsidRPr="00132F54">
        <w:rPr>
          <w:rStyle w:val="PageNumber"/>
          <w:rFonts w:eastAsia="Times New Roman" w:cs="Times New Roman"/>
          <w:sz w:val="24"/>
          <w:szCs w:val="24"/>
        </w:rPr>
        <w:t xml:space="preserve"> and there are large elements that appear to be recent replacements, the wood being of a lighter color and almost certainly not of the appropriate species. The diagonally oriented veneer surrounding the ornamental panels i</w:t>
      </w:r>
      <w:r w:rsidRPr="00132F54">
        <w:rPr>
          <w:rStyle w:val="PageNumber"/>
          <w:rFonts w:eastAsia="Times New Roman" w:cs="Times New Roman"/>
          <w:sz w:val="24"/>
          <w:szCs w:val="24"/>
        </w:rPr>
        <w:t>s of kingwood, apparently with large areas of replacement, particularly on the sides.</w:t>
      </w:r>
    </w:p>
    <w:p w14:paraId="3BEE0883" w14:textId="75FD2F82"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A nu</w:t>
      </w:r>
      <w:r w:rsidRPr="00132F54">
        <w:rPr>
          <w:rStyle w:val="PageNumber"/>
          <w:rFonts w:eastAsia="Times New Roman" w:cs="Times New Roman"/>
          <w:sz w:val="24"/>
          <w:szCs w:val="24"/>
        </w:rPr>
        <w:t>mber of lines of evidence suggest that this commode has been massively restored and altered. It appears, for instance</w:t>
      </w:r>
      <w:r w:rsidR="00DD54E9">
        <w:rPr>
          <w:rStyle w:val="PageNumber"/>
          <w:rFonts w:eastAsia="Times New Roman" w:cs="Times New Roman"/>
          <w:sz w:val="24"/>
          <w:szCs w:val="24"/>
        </w:rPr>
        <w:t>,</w:t>
      </w:r>
      <w:r w:rsidRPr="00132F54">
        <w:rPr>
          <w:rStyle w:val="PageNumber"/>
          <w:rFonts w:eastAsia="Times New Roman" w:cs="Times New Roman"/>
          <w:sz w:val="24"/>
          <w:szCs w:val="24"/>
        </w:rPr>
        <w:t xml:space="preserve"> that nearly the entire commode has been reveneered. Three kingwood elements on the left side show distinct, parallel, and regularly spaced markings that are typical of mechanical veneer saw marks</w:t>
      </w:r>
      <w:r>
        <w:rPr>
          <w:rStyle w:val="PageNumber"/>
          <w:rFonts w:eastAsia="Times New Roman" w:cs="Times New Roman"/>
          <w:sz w:val="24"/>
          <w:szCs w:val="24"/>
        </w:rPr>
        <w:t xml:space="preserve"> (</w:t>
      </w:r>
      <w:hyperlink w:anchor="fig-20-9" w:history="1">
        <w:r w:rsidR="00130615" w:rsidRPr="00130615">
          <w:rPr>
            <w:rStyle w:val="Hyperlink"/>
            <w:rFonts w:eastAsia="Times New Roman" w:cs="Times New Roman"/>
            <w:bCs/>
            <w:sz w:val="24"/>
            <w:szCs w:val="24"/>
          </w:rPr>
          <w:t>f</w:t>
        </w:r>
        <w:r w:rsidRPr="00130615">
          <w:rPr>
            <w:rStyle w:val="Hyperlink"/>
            <w:rFonts w:eastAsia="Times New Roman" w:cs="Times New Roman"/>
            <w:bCs/>
            <w:sz w:val="24"/>
            <w:szCs w:val="24"/>
          </w:rPr>
          <w:t xml:space="preserve">ig. </w:t>
        </w:r>
        <w:r w:rsidR="009A23D8" w:rsidRPr="00130615">
          <w:rPr>
            <w:rStyle w:val="Hyperlink"/>
            <w:rFonts w:eastAsia="Times New Roman" w:cs="Times New Roman"/>
            <w:bCs/>
            <w:sz w:val="24"/>
            <w:szCs w:val="24"/>
          </w:rPr>
          <w:t>20-9</w:t>
        </w:r>
      </w:hyperlink>
      <w:r>
        <w:rPr>
          <w:rFonts w:eastAsia="Times New Roman" w:cs="Times New Roman"/>
          <w:bCs/>
          <w:color w:val="auto"/>
          <w:sz w:val="24"/>
          <w:szCs w:val="24"/>
        </w:rPr>
        <w:t>)</w:t>
      </w:r>
      <w:r w:rsidRPr="00132F54">
        <w:rPr>
          <w:rStyle w:val="PageNumber"/>
          <w:rFonts w:eastAsia="Times New Roman" w:cs="Times New Roman"/>
          <w:sz w:val="24"/>
          <w:szCs w:val="24"/>
        </w:rPr>
        <w:t>. These saw marks should have been removed during the scraping and sanding of the marquetry when it was originally made</w:t>
      </w:r>
      <w:r w:rsidR="00DD54E9">
        <w:rPr>
          <w:rStyle w:val="PageNumber"/>
          <w:rFonts w:eastAsia="Times New Roman" w:cs="Times New Roman"/>
          <w:sz w:val="24"/>
          <w:szCs w:val="24"/>
        </w:rPr>
        <w:t>,</w:t>
      </w:r>
      <w:r w:rsidRPr="00132F54">
        <w:rPr>
          <w:rStyle w:val="PageNumber"/>
          <w:rFonts w:eastAsia="Times New Roman" w:cs="Times New Roman"/>
          <w:sz w:val="24"/>
          <w:szCs w:val="24"/>
        </w:rPr>
        <w:t xml:space="preserve"> but in these areas the marks have survived. In addition, photographs taken during the 1977 restoration of the </w:t>
      </w:r>
      <w:r w:rsidR="00B211E6">
        <w:rPr>
          <w:rStyle w:val="PageNumber"/>
          <w:rFonts w:eastAsia="Times New Roman" w:cs="Times New Roman"/>
          <w:sz w:val="24"/>
          <w:szCs w:val="24"/>
        </w:rPr>
        <w:t>left</w:t>
      </w:r>
      <w:r w:rsidRPr="00132F54">
        <w:rPr>
          <w:rStyle w:val="PageNumber"/>
          <w:rFonts w:eastAsia="Times New Roman" w:cs="Times New Roman"/>
          <w:sz w:val="24"/>
          <w:szCs w:val="24"/>
        </w:rPr>
        <w:t xml:space="preserve"> side marquetry clearly reveal that such mechanical saw marks appear on the reverse of virtually every element within the decorative marquetry panels </w:t>
      </w:r>
      <w:r>
        <w:rPr>
          <w:rStyle w:val="PageNumber"/>
          <w:rFonts w:eastAsia="Times New Roman" w:cs="Times New Roman"/>
          <w:sz w:val="24"/>
          <w:szCs w:val="24"/>
        </w:rPr>
        <w:t>(</w:t>
      </w:r>
      <w:hyperlink w:anchor="fig-20-10" w:history="1">
        <w:r w:rsidR="00130615" w:rsidRPr="00130615">
          <w:rPr>
            <w:rStyle w:val="Hyperlink"/>
            <w:rFonts w:eastAsia="Times New Roman" w:cs="Times New Roman"/>
            <w:bCs/>
            <w:sz w:val="24"/>
            <w:szCs w:val="24"/>
          </w:rPr>
          <w:t>f</w:t>
        </w:r>
        <w:r w:rsidR="009A23D8" w:rsidRPr="00130615">
          <w:rPr>
            <w:rStyle w:val="Hyperlink"/>
            <w:rFonts w:eastAsia="Times New Roman" w:cs="Times New Roman"/>
            <w:bCs/>
            <w:sz w:val="24"/>
            <w:szCs w:val="24"/>
          </w:rPr>
          <w:t>ig. 20-10</w:t>
        </w:r>
      </w:hyperlink>
      <w:r>
        <w:rPr>
          <w:rStyle w:val="PageNumber"/>
          <w:rFonts w:eastAsia="Times New Roman" w:cs="Times New Roman"/>
          <w:sz w:val="24"/>
          <w:szCs w:val="24"/>
        </w:rPr>
        <w:t>).</w:t>
      </w:r>
      <w:r w:rsidRPr="00132F54">
        <w:rPr>
          <w:rStyle w:val="PageNumber"/>
          <w:rFonts w:eastAsia="Times New Roman" w:cs="Times New Roman"/>
          <w:sz w:val="24"/>
          <w:szCs w:val="24"/>
        </w:rPr>
        <w:t xml:space="preserve"> Although mechanical saws had been invented many centuries before the manufacture of this commode</w:t>
      </w:r>
      <w:r w:rsidR="00130615">
        <w:rPr>
          <w:rStyle w:val="PageNumber"/>
          <w:rFonts w:eastAsia="Times New Roman" w:cs="Times New Roman"/>
          <w:sz w:val="24"/>
          <w:szCs w:val="24"/>
        </w:rPr>
        <w:t>,</w:t>
      </w:r>
      <w:r w:rsidRPr="00132F54">
        <w:rPr>
          <w:rStyle w:val="EndnoteReference"/>
          <w:rFonts w:eastAsia="Times New Roman" w:cs="Times New Roman"/>
          <w:sz w:val="24"/>
          <w:szCs w:val="24"/>
        </w:rPr>
        <w:endnoteReference w:id="16"/>
      </w:r>
      <w:r w:rsidRPr="00132F54">
        <w:rPr>
          <w:rStyle w:val="PageNumber"/>
          <w:rFonts w:eastAsia="Times New Roman" w:cs="Times New Roman"/>
          <w:sz w:val="24"/>
          <w:szCs w:val="24"/>
        </w:rPr>
        <w:t xml:space="preserve"> it appears that such saws were not used to cut veneer in France until the beginning of the </w:t>
      </w:r>
      <w:r w:rsidR="00DD54E9">
        <w:rPr>
          <w:rStyle w:val="PageNumber"/>
          <w:rFonts w:eastAsia="Times New Roman" w:cs="Times New Roman"/>
          <w:sz w:val="24"/>
          <w:szCs w:val="24"/>
        </w:rPr>
        <w:t>nineteenth</w:t>
      </w:r>
      <w:r w:rsidRPr="00132F54">
        <w:rPr>
          <w:rStyle w:val="PageNumber"/>
          <w:rFonts w:eastAsia="Times New Roman" w:cs="Times New Roman"/>
          <w:sz w:val="24"/>
          <w:szCs w:val="24"/>
        </w:rPr>
        <w:t xml:space="preserve"> century. The detailed descriptions of furniture production given in Roubo refer </w:t>
      </w:r>
      <w:r w:rsidRPr="00132F54">
        <w:rPr>
          <w:rStyle w:val="PageNumber"/>
          <w:rFonts w:eastAsia="Times New Roman" w:cs="Times New Roman"/>
          <w:i/>
          <w:iCs/>
          <w:sz w:val="24"/>
          <w:szCs w:val="24"/>
        </w:rPr>
        <w:t>only</w:t>
      </w:r>
      <w:r w:rsidRPr="00132F54">
        <w:rPr>
          <w:rStyle w:val="PageNumber"/>
          <w:rFonts w:eastAsia="Times New Roman" w:cs="Times New Roman"/>
          <w:sz w:val="24"/>
          <w:szCs w:val="24"/>
        </w:rPr>
        <w:t xml:space="preserve"> to the sawing of veneers by hand</w:t>
      </w:r>
      <w:r w:rsidR="00130615">
        <w:rPr>
          <w:rStyle w:val="PageNumber"/>
          <w:rFonts w:eastAsia="Times New Roman" w:cs="Times New Roman"/>
          <w:sz w:val="24"/>
          <w:szCs w:val="24"/>
        </w:rPr>
        <w:t>.</w:t>
      </w:r>
      <w:r w:rsidRPr="00132F54">
        <w:rPr>
          <w:rStyle w:val="EndnoteReference"/>
          <w:rFonts w:eastAsia="Times New Roman" w:cs="Times New Roman"/>
          <w:sz w:val="24"/>
          <w:szCs w:val="24"/>
        </w:rPr>
        <w:endnoteReference w:id="17"/>
      </w:r>
      <w:r w:rsidRPr="00132F54">
        <w:rPr>
          <w:rStyle w:val="PageNumber"/>
          <w:rFonts w:eastAsia="Times New Roman" w:cs="Times New Roman"/>
          <w:sz w:val="24"/>
          <w:szCs w:val="24"/>
        </w:rPr>
        <w:t xml:space="preserve"> Furthermore, the earliest verified French patent for a veneer-cutting saw is that of Jean-Baptiste-Marie Albert Cochot, registered in 1814</w:t>
      </w:r>
      <w:r w:rsidR="00130615">
        <w:rPr>
          <w:rStyle w:val="PageNumber"/>
          <w:rFonts w:eastAsia="Times New Roman" w:cs="Times New Roman"/>
          <w:sz w:val="24"/>
          <w:szCs w:val="24"/>
        </w:rPr>
        <w:t>,</w:t>
      </w:r>
      <w:r w:rsidRPr="00132F54">
        <w:rPr>
          <w:rStyle w:val="EndnoteReference"/>
          <w:rFonts w:eastAsia="Times New Roman" w:cs="Times New Roman"/>
          <w:sz w:val="24"/>
          <w:szCs w:val="24"/>
        </w:rPr>
        <w:endnoteReference w:id="18"/>
      </w:r>
      <w:r w:rsidRPr="00132F54">
        <w:rPr>
          <w:rStyle w:val="PageNumber"/>
          <w:rFonts w:eastAsia="Times New Roman" w:cs="Times New Roman"/>
          <w:sz w:val="24"/>
          <w:szCs w:val="24"/>
        </w:rPr>
        <w:t xml:space="preserve"> and the first known English patent for such a device appears to be in 1842 by Gregson</w:t>
      </w:r>
      <w:r w:rsidR="00130615">
        <w:rPr>
          <w:rStyle w:val="PageNumber"/>
          <w:rFonts w:eastAsia="Times New Roman" w:cs="Times New Roman"/>
          <w:sz w:val="24"/>
          <w:szCs w:val="24"/>
        </w:rPr>
        <w:t>.</w:t>
      </w:r>
      <w:r w:rsidRPr="00132F54">
        <w:rPr>
          <w:rStyle w:val="EndnoteReference"/>
          <w:sz w:val="24"/>
          <w:szCs w:val="24"/>
        </w:rPr>
        <w:endnoteReference w:id="19"/>
      </w:r>
    </w:p>
    <w:p w14:paraId="07072685" w14:textId="0D1493C1"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In addition to the evidence of the veneer sawing, a close examination of the marquetry decoration shows that the entire marquetry was cut with a fretsaw using a technique known as “piece by piece</w:t>
      </w:r>
      <w:r w:rsidR="00F54971">
        <w:rPr>
          <w:rStyle w:val="PageNumber"/>
          <w:rFonts w:eastAsia="Times New Roman" w:cs="Times New Roman"/>
          <w:sz w:val="24"/>
          <w:szCs w:val="24"/>
        </w:rPr>
        <w:t>,</w:t>
      </w:r>
      <w:r w:rsidRPr="00132F54">
        <w:rPr>
          <w:rStyle w:val="PageNumber"/>
          <w:rFonts w:eastAsia="Times New Roman" w:cs="Times New Roman"/>
          <w:sz w:val="24"/>
          <w:szCs w:val="24"/>
        </w:rPr>
        <w:t xml:space="preserve">” which, as the name suggests, means that each element of the marquetry was cut </w:t>
      </w:r>
      <w:r w:rsidRPr="00132F54">
        <w:rPr>
          <w:rStyle w:val="PageNumber"/>
          <w:rFonts w:eastAsia="Times New Roman" w:cs="Times New Roman"/>
          <w:sz w:val="24"/>
          <w:szCs w:val="24"/>
        </w:rPr>
        <w:lastRenderedPageBreak/>
        <w:t>individually before being assembled and glued on the solid wood carcas</w:t>
      </w:r>
      <w:r w:rsidR="00F54971">
        <w:rPr>
          <w:rStyle w:val="PageNumber"/>
          <w:rFonts w:eastAsia="Times New Roman" w:cs="Times New Roman"/>
          <w:sz w:val="24"/>
          <w:szCs w:val="24"/>
        </w:rPr>
        <w:t>s</w:t>
      </w:r>
      <w:r w:rsidRPr="00132F54">
        <w:rPr>
          <w:rStyle w:val="PageNumber"/>
          <w:rFonts w:eastAsia="Times New Roman" w:cs="Times New Roman"/>
          <w:sz w:val="24"/>
          <w:szCs w:val="24"/>
        </w:rPr>
        <w:t xml:space="preserve">. This marquetry </w:t>
      </w:r>
      <w:r w:rsidRPr="00132F54">
        <w:rPr>
          <w:rStyle w:val="PageNumber"/>
          <w:rFonts w:eastAsia="Times New Roman" w:cs="Times New Roman"/>
          <w:sz w:val="24"/>
          <w:szCs w:val="24"/>
        </w:rPr>
        <w:t xml:space="preserve">technique was in common use from the </w:t>
      </w:r>
      <w:r w:rsidR="00F54971">
        <w:rPr>
          <w:rStyle w:val="PageNumber"/>
          <w:rFonts w:eastAsia="Times New Roman" w:cs="Times New Roman"/>
          <w:sz w:val="24"/>
          <w:szCs w:val="24"/>
        </w:rPr>
        <w:t>nineteenth</w:t>
      </w:r>
      <w:r w:rsidRPr="00132F54">
        <w:rPr>
          <w:rStyle w:val="PageNumber"/>
          <w:rFonts w:eastAsia="Times New Roman" w:cs="Times New Roman"/>
          <w:sz w:val="24"/>
          <w:szCs w:val="24"/>
        </w:rPr>
        <w:t xml:space="preserve"> century</w:t>
      </w:r>
      <w:r w:rsidR="00F54971">
        <w:rPr>
          <w:rStyle w:val="PageNumber"/>
          <w:rFonts w:eastAsia="Times New Roman" w:cs="Times New Roman"/>
          <w:sz w:val="24"/>
          <w:szCs w:val="24"/>
        </w:rPr>
        <w:t>,</w:t>
      </w:r>
      <w:r w:rsidRPr="00132F54">
        <w:rPr>
          <w:rStyle w:val="PageNumber"/>
          <w:rFonts w:eastAsia="Times New Roman" w:cs="Times New Roman"/>
          <w:sz w:val="24"/>
          <w:szCs w:val="24"/>
        </w:rPr>
        <w:t xml:space="preserve"> but there is no documented example of this technique being used prior to that time.</w:t>
      </w:r>
    </w:p>
    <w:p w14:paraId="745A079F" w14:textId="455F341B"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Yet another clear indicator that the decorative marquetry panels have been replaced </w:t>
      </w:r>
      <w:r w:rsidR="001B4C79">
        <w:rPr>
          <w:rStyle w:val="PageNumber"/>
          <w:rFonts w:eastAsia="Times New Roman" w:cs="Times New Roman"/>
          <w:sz w:val="24"/>
          <w:szCs w:val="24"/>
        </w:rPr>
        <w:t>can be seen in</w:t>
      </w:r>
      <w:r w:rsidRPr="00132F54">
        <w:rPr>
          <w:rStyle w:val="PageNumber"/>
          <w:rFonts w:eastAsia="Times New Roman" w:cs="Times New Roman"/>
          <w:sz w:val="24"/>
          <w:szCs w:val="24"/>
        </w:rPr>
        <w:t xml:space="preserve"> X-radiographs of the drawer fronts. These images (</w:t>
      </w:r>
      <w:hyperlink w:anchor="fig-20-11" w:history="1">
        <w:r w:rsidR="00F54971" w:rsidRPr="00F54971">
          <w:rPr>
            <w:rStyle w:val="Hyperlink"/>
            <w:bCs/>
            <w:sz w:val="24"/>
            <w:szCs w:val="24"/>
          </w:rPr>
          <w:t>fi</w:t>
        </w:r>
        <w:r w:rsidR="009A23D8" w:rsidRPr="00F54971">
          <w:rPr>
            <w:rStyle w:val="Hyperlink"/>
            <w:bCs/>
            <w:sz w:val="24"/>
            <w:szCs w:val="24"/>
          </w:rPr>
          <w:t>g. 20-11</w:t>
        </w:r>
      </w:hyperlink>
      <w:r w:rsidRPr="00132F54">
        <w:rPr>
          <w:rStyle w:val="PageNumber"/>
          <w:rFonts w:eastAsia="Times New Roman" w:cs="Times New Roman"/>
          <w:sz w:val="24"/>
          <w:szCs w:val="24"/>
        </w:rPr>
        <w:t xml:space="preserve">) clearly show that the existing handles have been mounted to the drawers in several slightly different positions throughout the history of the piece; however, only the most recent set of screw holes are currently visible. Previous generations of screw holes have been covered by the existing marquetry, confirming that the latter is a relatively recent addition. As discussed in </w:t>
      </w:r>
      <w:r w:rsidR="001B4C79">
        <w:rPr>
          <w:rStyle w:val="PageNumber"/>
          <w:rFonts w:eastAsia="Times New Roman" w:cs="Times New Roman"/>
          <w:sz w:val="24"/>
          <w:szCs w:val="24"/>
        </w:rPr>
        <w:t>“Commentary” above,</w:t>
      </w:r>
      <w:r w:rsidRPr="00132F54">
        <w:rPr>
          <w:rStyle w:val="PageNumber"/>
          <w:rFonts w:eastAsia="Times New Roman" w:cs="Times New Roman"/>
          <w:sz w:val="24"/>
          <w:szCs w:val="24"/>
        </w:rPr>
        <w:t xml:space="preserve"> it seems likely that the areas now covered with decorative marquetry in wood once contained panels of Asian lacquer, though no supporting physical evidence for this could be found.</w:t>
      </w:r>
    </w:p>
    <w:p w14:paraId="77ED506D" w14:textId="6116446D"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The diagonally oriented kingwood veneer that covers the legs and frames the marquetry </w:t>
      </w:r>
      <w:r w:rsidRPr="00132F54">
        <w:rPr>
          <w:rStyle w:val="PageNumber"/>
          <w:rFonts w:eastAsia="Times New Roman" w:cs="Times New Roman"/>
          <w:sz w:val="24"/>
          <w:szCs w:val="24"/>
        </w:rPr>
        <w:t>panels appears also</w:t>
      </w:r>
      <w:r w:rsidRPr="00132F54">
        <w:rPr>
          <w:rStyle w:val="PageNumber"/>
          <w:rFonts w:eastAsia="Times New Roman" w:cs="Times New Roman"/>
          <w:sz w:val="24"/>
          <w:szCs w:val="24"/>
        </w:rPr>
        <w:t xml:space="preserve"> to have been heavily restored. A careful examination of the veneer reveals that two distinct types of kingwood veneer are prevalent on the carcass. The first is very precisely quartersawn veneer; this type is easily identifiable by eye by virtue of its ubiquitous light</w:t>
      </w:r>
      <w:r w:rsidR="001B4C79">
        <w:rPr>
          <w:rStyle w:val="PageNumber"/>
          <w:rFonts w:eastAsia="Times New Roman" w:cs="Times New Roman"/>
          <w:sz w:val="24"/>
          <w:szCs w:val="24"/>
        </w:rPr>
        <w:t>-</w:t>
      </w:r>
      <w:r w:rsidRPr="00132F54">
        <w:rPr>
          <w:rStyle w:val="PageNumber"/>
          <w:rFonts w:eastAsia="Times New Roman" w:cs="Times New Roman"/>
          <w:sz w:val="24"/>
          <w:szCs w:val="24"/>
        </w:rPr>
        <w:t>colored rays</w:t>
      </w:r>
      <w:r w:rsidR="001B4C79">
        <w:rPr>
          <w:rStyle w:val="PageNumber"/>
          <w:rFonts w:eastAsia="Times New Roman" w:cs="Times New Roman"/>
          <w:sz w:val="24"/>
          <w:szCs w:val="24"/>
        </w:rPr>
        <w:t>,</w:t>
      </w:r>
      <w:r w:rsidRPr="00132F54">
        <w:rPr>
          <w:rStyle w:val="PageNumber"/>
          <w:rFonts w:eastAsia="Times New Roman" w:cs="Times New Roman"/>
          <w:sz w:val="24"/>
          <w:szCs w:val="24"/>
        </w:rPr>
        <w:t xml:space="preserve"> which, upon quartersawing, appear as tiny bright streaks running perpendicular to the grain direction (</w:t>
      </w:r>
      <w:hyperlink w:anchor="fig-20-12" w:history="1">
        <w:r w:rsidR="002A1CFA" w:rsidRPr="001B4C79">
          <w:rPr>
            <w:rStyle w:val="Hyperlink"/>
            <w:rFonts w:eastAsia="Times New Roman" w:cs="Times New Roman"/>
            <w:bCs/>
            <w:sz w:val="24"/>
            <w:szCs w:val="24"/>
          </w:rPr>
          <w:t>f</w:t>
        </w:r>
        <w:r w:rsidR="009A23D8" w:rsidRPr="001B4C79">
          <w:rPr>
            <w:rStyle w:val="Hyperlink"/>
            <w:rFonts w:eastAsia="Times New Roman" w:cs="Times New Roman"/>
            <w:bCs/>
            <w:sz w:val="24"/>
            <w:szCs w:val="24"/>
          </w:rPr>
          <w:t>ig. 20-12</w:t>
        </w:r>
      </w:hyperlink>
      <w:r w:rsidRPr="00132F54">
        <w:rPr>
          <w:rStyle w:val="PageNumber"/>
          <w:rFonts w:eastAsia="Times New Roman" w:cs="Times New Roman"/>
          <w:bCs/>
          <w:sz w:val="24"/>
          <w:szCs w:val="24"/>
        </w:rPr>
        <w:t>)</w:t>
      </w:r>
      <w:r w:rsidRPr="00132F54">
        <w:rPr>
          <w:rStyle w:val="PageNumber"/>
          <w:rFonts w:eastAsia="Times New Roman" w:cs="Times New Roman"/>
          <w:sz w:val="24"/>
          <w:szCs w:val="24"/>
        </w:rPr>
        <w:t xml:space="preserve">. This type of veneer is predominant on the front surfaces of the legs and the carcass. In certain areas, however, large sections have been replaced with a second type of kingwood veneer that is mostly flat sawn. This second type of veneer lacks the ray </w:t>
      </w:r>
      <w:r w:rsidR="001B4C79">
        <w:rPr>
          <w:rStyle w:val="PageNumber"/>
          <w:rFonts w:eastAsia="Times New Roman" w:cs="Times New Roman"/>
          <w:sz w:val="24"/>
          <w:szCs w:val="24"/>
        </w:rPr>
        <w:t>“</w:t>
      </w:r>
      <w:r w:rsidRPr="00132F54">
        <w:rPr>
          <w:rStyle w:val="PageNumber"/>
          <w:rFonts w:eastAsia="Times New Roman" w:cs="Times New Roman"/>
          <w:sz w:val="24"/>
          <w:szCs w:val="24"/>
        </w:rPr>
        <w:t>streaks</w:t>
      </w:r>
      <w:r w:rsidR="001B4C79">
        <w:rPr>
          <w:rStyle w:val="PageNumber"/>
          <w:rFonts w:eastAsia="Times New Roman" w:cs="Times New Roman"/>
          <w:sz w:val="24"/>
          <w:szCs w:val="24"/>
        </w:rPr>
        <w:t>”</w:t>
      </w:r>
      <w:r w:rsidRPr="00132F54">
        <w:rPr>
          <w:rStyle w:val="PageNumber"/>
          <w:rFonts w:eastAsia="Times New Roman" w:cs="Times New Roman"/>
          <w:sz w:val="24"/>
          <w:szCs w:val="24"/>
        </w:rPr>
        <w:t xml:space="preserve"> and generally exhibits dark stripes in the grain that are more widely spaced than in the quartersawn variety (</w:t>
      </w:r>
      <w:hyperlink w:anchor="fig-20-13" w:history="1">
        <w:r w:rsidR="002A1CFA" w:rsidRPr="001B4C79">
          <w:rPr>
            <w:rStyle w:val="Hyperlink"/>
            <w:rFonts w:eastAsia="Times New Roman" w:cs="Times New Roman"/>
            <w:bCs/>
            <w:sz w:val="24"/>
            <w:szCs w:val="24"/>
          </w:rPr>
          <w:t>f</w:t>
        </w:r>
        <w:r w:rsidR="009A23D8" w:rsidRPr="001B4C79">
          <w:rPr>
            <w:rStyle w:val="Hyperlink"/>
            <w:rFonts w:eastAsia="Times New Roman" w:cs="Times New Roman"/>
            <w:bCs/>
            <w:sz w:val="24"/>
            <w:szCs w:val="24"/>
          </w:rPr>
          <w:t>ig. 20-13</w:t>
        </w:r>
      </w:hyperlink>
      <w:r w:rsidRPr="00132F54">
        <w:rPr>
          <w:rStyle w:val="PageNumber"/>
          <w:rFonts w:eastAsia="Times New Roman" w:cs="Times New Roman"/>
          <w:sz w:val="24"/>
          <w:szCs w:val="24"/>
        </w:rPr>
        <w:t xml:space="preserve">). The kingwood in the replaced areas of diagonal </w:t>
      </w:r>
      <w:r w:rsidRPr="00132F54">
        <w:rPr>
          <w:rStyle w:val="PageNumber"/>
          <w:rFonts w:eastAsia="Times New Roman" w:cs="Times New Roman"/>
          <w:sz w:val="24"/>
          <w:szCs w:val="24"/>
        </w:rPr>
        <w:lastRenderedPageBreak/>
        <w:t xml:space="preserve">kingwood on the carcass bears a strong resemblance to that used in the decorative marquetry panels, suggesting that they may be contemporary.  </w:t>
      </w:r>
    </w:p>
    <w:p w14:paraId="5A5FB777" w14:textId="2E4BFCD7"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The pattern of veneer replacements on the front of the carcass are suggestive of further alterations to the structure of the commode. Many of the replacements are concentrated around the joints between </w:t>
      </w:r>
      <w:r w:rsidRPr="00132F54">
        <w:rPr>
          <w:rStyle w:val="PageNumber"/>
          <w:rFonts w:eastAsia="Times New Roman" w:cs="Times New Roman"/>
          <w:sz w:val="24"/>
          <w:szCs w:val="24"/>
        </w:rPr>
        <w:t xml:space="preserve">the front rails and the legs; this includes the entire surfaces of both front corner brackets. This pattern is consistent with a </w:t>
      </w:r>
      <w:r w:rsidR="001B4C79">
        <w:rPr>
          <w:rStyle w:val="PageNumber"/>
          <w:rFonts w:eastAsia="Times New Roman" w:cs="Times New Roman"/>
          <w:sz w:val="24"/>
          <w:szCs w:val="24"/>
        </w:rPr>
        <w:t>previous</w:t>
      </w:r>
      <w:r w:rsidRPr="00132F54">
        <w:rPr>
          <w:rStyle w:val="PageNumber"/>
          <w:rFonts w:eastAsia="Times New Roman" w:cs="Times New Roman"/>
          <w:sz w:val="24"/>
          <w:szCs w:val="24"/>
        </w:rPr>
        <w:t xml:space="preserve"> complete disassembly of the carcass (more evidence of which below). Closer inspection of the corner brackets (both on the front and </w:t>
      </w:r>
      <w:r w:rsidR="001B4C79">
        <w:rPr>
          <w:rStyle w:val="PageNumber"/>
          <w:rFonts w:eastAsia="Times New Roman" w:cs="Times New Roman"/>
          <w:sz w:val="24"/>
          <w:szCs w:val="24"/>
        </w:rPr>
        <w:t xml:space="preserve">on </w:t>
      </w:r>
      <w:r w:rsidRPr="00132F54">
        <w:rPr>
          <w:rStyle w:val="PageNumber"/>
          <w:rFonts w:eastAsia="Times New Roman" w:cs="Times New Roman"/>
          <w:sz w:val="24"/>
          <w:szCs w:val="24"/>
        </w:rPr>
        <w:t>the sides) reveals that they are made from a variety of woods, including, apparently, fir and maple. This suggests that the brackets are elaborated replacements, the originals most likely being simple curved shapes similar to those still found on the back of the commode and also to thos</w:t>
      </w:r>
      <w:r w:rsidR="009A23D8">
        <w:rPr>
          <w:rStyle w:val="PageNumber"/>
          <w:rFonts w:eastAsia="Times New Roman" w:cs="Times New Roman"/>
          <w:sz w:val="24"/>
          <w:szCs w:val="24"/>
        </w:rPr>
        <w:t>e found on the Strauss commode</w:t>
      </w:r>
      <w:r w:rsidR="009A23D8">
        <w:rPr>
          <w:rStyle w:val="PageNumber"/>
          <w:rFonts w:eastAsia="Times New Roman" w:cs="Times New Roman"/>
          <w:bCs/>
          <w:sz w:val="24"/>
          <w:szCs w:val="24"/>
        </w:rPr>
        <w:t xml:space="preserve"> </w:t>
      </w:r>
      <w:r w:rsidR="009A23D8" w:rsidRPr="00132F54">
        <w:rPr>
          <w:rStyle w:val="PageNumber"/>
          <w:rFonts w:eastAsia="Times New Roman" w:cs="Times New Roman"/>
          <w:sz w:val="24"/>
          <w:szCs w:val="24"/>
        </w:rPr>
        <w:t>(</w:t>
      </w:r>
      <w:r w:rsidR="009A23D8">
        <w:rPr>
          <w:rStyle w:val="PageNumber"/>
          <w:rFonts w:eastAsia="Times New Roman" w:cs="Times New Roman"/>
          <w:sz w:val="24"/>
          <w:szCs w:val="24"/>
        </w:rPr>
        <w:t xml:space="preserve">see </w:t>
      </w:r>
      <w:hyperlink w:anchor="fig-20-4" w:history="1">
        <w:r w:rsidR="001B4C79" w:rsidRPr="001B4C79">
          <w:rPr>
            <w:rStyle w:val="Hyperlink"/>
            <w:bCs/>
            <w:sz w:val="24"/>
            <w:szCs w:val="24"/>
          </w:rPr>
          <w:t>f</w:t>
        </w:r>
        <w:r w:rsidR="009A23D8" w:rsidRPr="001B4C79">
          <w:rPr>
            <w:rStyle w:val="Hyperlink"/>
            <w:bCs/>
            <w:sz w:val="24"/>
            <w:szCs w:val="24"/>
          </w:rPr>
          <w:t>ig. 20-4</w:t>
        </w:r>
      </w:hyperlink>
      <w:r w:rsidR="009A23D8" w:rsidRPr="00132F54">
        <w:rPr>
          <w:rStyle w:val="PageNumber"/>
          <w:rFonts w:eastAsia="Times New Roman" w:cs="Times New Roman"/>
          <w:sz w:val="24"/>
          <w:szCs w:val="24"/>
        </w:rPr>
        <w:t>).</w:t>
      </w:r>
    </w:p>
    <w:p w14:paraId="2E64C433" w14:textId="02CBAACD"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The peripheral kingwood veneer on the case sides appears to be entirely of the flat</w:t>
      </w:r>
      <w:r w:rsidR="001B4C79">
        <w:rPr>
          <w:rStyle w:val="PageNumber"/>
          <w:rFonts w:eastAsia="Times New Roman" w:cs="Times New Roman"/>
          <w:sz w:val="24"/>
          <w:szCs w:val="24"/>
        </w:rPr>
        <w:t>-</w:t>
      </w:r>
      <w:r w:rsidRPr="00132F54">
        <w:rPr>
          <w:rStyle w:val="PageNumber"/>
          <w:rFonts w:eastAsia="Times New Roman" w:cs="Times New Roman"/>
          <w:sz w:val="24"/>
          <w:szCs w:val="24"/>
        </w:rPr>
        <w:t>sawn variety</w:t>
      </w:r>
      <w:r w:rsidR="001B4C79">
        <w:rPr>
          <w:rStyle w:val="PageNumber"/>
          <w:rFonts w:eastAsia="Times New Roman" w:cs="Times New Roman"/>
          <w:sz w:val="24"/>
          <w:szCs w:val="24"/>
        </w:rPr>
        <w:t>,</w:t>
      </w:r>
      <w:r w:rsidRPr="00132F54">
        <w:rPr>
          <w:rStyle w:val="PageNumber"/>
          <w:rFonts w:eastAsia="Times New Roman" w:cs="Times New Roman"/>
          <w:sz w:val="24"/>
          <w:szCs w:val="24"/>
        </w:rPr>
        <w:t xml:space="preserve"> suggesting that it has been</w:t>
      </w:r>
      <w:r w:rsidR="001B4C79">
        <w:rPr>
          <w:rStyle w:val="PageNumber"/>
          <w:rFonts w:eastAsia="Times New Roman" w:cs="Times New Roman"/>
          <w:sz w:val="24"/>
          <w:szCs w:val="24"/>
        </w:rPr>
        <w:t xml:space="preserve"> entirely</w:t>
      </w:r>
      <w:r w:rsidRPr="00132F54">
        <w:rPr>
          <w:rStyle w:val="PageNumber"/>
          <w:rFonts w:eastAsia="Times New Roman" w:cs="Times New Roman"/>
          <w:sz w:val="24"/>
          <w:szCs w:val="24"/>
        </w:rPr>
        <w:t xml:space="preserve"> replaced. Further veneer replacements occur at the center of the top rail and on the central apron, both of which have been entirely re-covered with flat</w:t>
      </w:r>
      <w:r w:rsidR="001B4C79">
        <w:rPr>
          <w:rStyle w:val="PageNumber"/>
          <w:rFonts w:eastAsia="Times New Roman" w:cs="Times New Roman"/>
          <w:sz w:val="24"/>
          <w:szCs w:val="24"/>
        </w:rPr>
        <w:t>-</w:t>
      </w:r>
      <w:r w:rsidRPr="00132F54">
        <w:rPr>
          <w:rStyle w:val="PageNumber"/>
          <w:rFonts w:eastAsia="Times New Roman" w:cs="Times New Roman"/>
          <w:sz w:val="24"/>
          <w:szCs w:val="24"/>
        </w:rPr>
        <w:t xml:space="preserve">sawn veneer. Examination of the top rail reveals that the front edge of the substrate has been built out behind the veneer with a thin strip of oak, presumably to make it conform better to the profile of the drawer fronts. The replaced veneer in this area suggests that this was done as part of a restoration campaign. The complete replacement of veneer on the elaborately shaped apron suggests that this element, like the corner brackets, may also be an elaborated replacement for a simpler original apron, perhaps similar to the one on the Strauss commode. Support for this conjecture lies in the highly unusual </w:t>
      </w:r>
      <w:r w:rsidR="001B4C79">
        <w:rPr>
          <w:rStyle w:val="PageNumber"/>
          <w:rFonts w:eastAsia="Times New Roman" w:cs="Times New Roman"/>
          <w:sz w:val="24"/>
          <w:szCs w:val="24"/>
        </w:rPr>
        <w:t>V-</w:t>
      </w:r>
      <w:r w:rsidRPr="00132F54">
        <w:rPr>
          <w:rStyle w:val="PageNumber"/>
          <w:rFonts w:eastAsia="Times New Roman" w:cs="Times New Roman"/>
          <w:sz w:val="24"/>
          <w:szCs w:val="24"/>
        </w:rPr>
        <w:t xml:space="preserve">shaped block construction of the apron and the fact that the bow-shaped support block (for which there is no known precedent) is exactly </w:t>
      </w:r>
      <w:r w:rsidR="001B4C79">
        <w:rPr>
          <w:rStyle w:val="PageNumber"/>
          <w:rFonts w:eastAsia="Times New Roman" w:cs="Times New Roman"/>
          <w:sz w:val="24"/>
          <w:szCs w:val="24"/>
        </w:rPr>
        <w:t>1 in.</w:t>
      </w:r>
      <w:r w:rsidRPr="00132F54">
        <w:rPr>
          <w:rStyle w:val="PageNumber"/>
          <w:rFonts w:eastAsia="Times New Roman" w:cs="Times New Roman"/>
          <w:sz w:val="24"/>
          <w:szCs w:val="24"/>
        </w:rPr>
        <w:t xml:space="preserve"> thick, suggesting the use of</w:t>
      </w:r>
      <w:r w:rsidR="001B4C79">
        <w:rPr>
          <w:rStyle w:val="PageNumber"/>
          <w:rFonts w:eastAsia="Times New Roman" w:cs="Times New Roman"/>
          <w:sz w:val="24"/>
          <w:szCs w:val="24"/>
        </w:rPr>
        <w:t xml:space="preserve"> an</w:t>
      </w:r>
      <w:r w:rsidRPr="00132F54">
        <w:rPr>
          <w:rStyle w:val="PageNumber"/>
          <w:rFonts w:eastAsia="Times New Roman" w:cs="Times New Roman"/>
          <w:sz w:val="24"/>
          <w:szCs w:val="24"/>
        </w:rPr>
        <w:t xml:space="preserve"> English standard thickness plank (</w:t>
      </w:r>
      <w:r w:rsidR="001B4C79">
        <w:rPr>
          <w:rStyle w:val="PageNumber"/>
          <w:rFonts w:eastAsia="Times New Roman" w:cs="Times New Roman"/>
          <w:sz w:val="24"/>
          <w:szCs w:val="24"/>
        </w:rPr>
        <w:t xml:space="preserve">see </w:t>
      </w:r>
      <w:hyperlink w:anchor="fig-20-6" w:history="1">
        <w:r w:rsidR="001B4C79" w:rsidRPr="001B4C79">
          <w:rPr>
            <w:rStyle w:val="Hyperlink"/>
            <w:rFonts w:eastAsia="Times New Roman" w:cs="Times New Roman"/>
            <w:bCs/>
            <w:sz w:val="24"/>
            <w:szCs w:val="24"/>
          </w:rPr>
          <w:t>f</w:t>
        </w:r>
        <w:r w:rsidR="009A23D8" w:rsidRPr="001B4C79">
          <w:rPr>
            <w:rStyle w:val="Hyperlink"/>
            <w:rFonts w:eastAsia="Times New Roman" w:cs="Times New Roman"/>
            <w:bCs/>
            <w:sz w:val="24"/>
            <w:szCs w:val="24"/>
          </w:rPr>
          <w:t>ig. 20-6</w:t>
        </w:r>
      </w:hyperlink>
      <w:r w:rsidRPr="00132F54">
        <w:rPr>
          <w:rStyle w:val="PageNumber"/>
          <w:rFonts w:eastAsia="Times New Roman" w:cs="Times New Roman"/>
          <w:sz w:val="24"/>
          <w:szCs w:val="24"/>
        </w:rPr>
        <w:t xml:space="preserve">). </w:t>
      </w:r>
    </w:p>
    <w:p w14:paraId="088E8348" w14:textId="15F6BB6F"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lastRenderedPageBreak/>
        <w:t xml:space="preserve">Methodical measurement of structural elements in the commode proves to be quite revealing. A very large number of individual pieces of oak in the construction have been cut to dimensions corresponding to Imperial units (inches) used in the United States and the United Kingdom to this day but not used in </w:t>
      </w:r>
      <w:r w:rsidR="001B4C79">
        <w:rPr>
          <w:rStyle w:val="PageNumber"/>
          <w:rFonts w:eastAsia="Times New Roman" w:cs="Times New Roman"/>
          <w:sz w:val="24"/>
          <w:szCs w:val="24"/>
        </w:rPr>
        <w:t>eighteenth-</w:t>
      </w:r>
      <w:r w:rsidRPr="00132F54">
        <w:rPr>
          <w:rStyle w:val="PageNumber"/>
          <w:rFonts w:eastAsia="Times New Roman" w:cs="Times New Roman"/>
          <w:sz w:val="24"/>
          <w:szCs w:val="24"/>
        </w:rPr>
        <w:t xml:space="preserve">century France. While one might expect some measurements to conform to Imperial units by pure chance, the prevalence of such measurements on this commode clearly exceeds chance by a substantial margin and therefore provides a strong indication that large sections of the commode were fabricated in the United States or the United Kingdom (the latter </w:t>
      </w:r>
      <w:r w:rsidR="001B4C79">
        <w:rPr>
          <w:rStyle w:val="PageNumber"/>
          <w:rFonts w:eastAsia="Times New Roman" w:cs="Times New Roman"/>
          <w:sz w:val="24"/>
          <w:szCs w:val="24"/>
        </w:rPr>
        <w:t>is</w:t>
      </w:r>
      <w:r w:rsidRPr="00132F54">
        <w:rPr>
          <w:rStyle w:val="PageNumber"/>
          <w:rFonts w:eastAsia="Times New Roman" w:cs="Times New Roman"/>
          <w:sz w:val="24"/>
          <w:szCs w:val="24"/>
        </w:rPr>
        <w:t xml:space="preserve"> more likely</w:t>
      </w:r>
      <w:r w:rsidR="001B4C79">
        <w:rPr>
          <w:rStyle w:val="PageNumber"/>
          <w:rFonts w:eastAsia="Times New Roman" w:cs="Times New Roman"/>
          <w:sz w:val="24"/>
          <w:szCs w:val="24"/>
        </w:rPr>
        <w:t>,</w:t>
      </w:r>
      <w:r w:rsidRPr="00132F54">
        <w:rPr>
          <w:rStyle w:val="PageNumber"/>
          <w:rFonts w:eastAsia="Times New Roman" w:cs="Times New Roman"/>
          <w:sz w:val="24"/>
          <w:szCs w:val="24"/>
        </w:rPr>
        <w:t xml:space="preserve"> as evidenced below). To give some examples, the vertical stiles of the case back are each exactly 2 </w:t>
      </w:r>
      <w:r w:rsidR="001B4C79">
        <w:rPr>
          <w:rStyle w:val="PageNumber"/>
          <w:rFonts w:eastAsia="Times New Roman" w:cs="Times New Roman"/>
          <w:sz w:val="24"/>
          <w:szCs w:val="24"/>
        </w:rPr>
        <w:t>3/4 in.</w:t>
      </w:r>
      <w:r w:rsidRPr="00132F54">
        <w:rPr>
          <w:rStyle w:val="PageNumber"/>
          <w:rFonts w:eastAsia="Times New Roman" w:cs="Times New Roman"/>
          <w:sz w:val="24"/>
          <w:szCs w:val="24"/>
        </w:rPr>
        <w:t xml:space="preserve"> wide</w:t>
      </w:r>
      <w:r w:rsidR="001B4C79">
        <w:rPr>
          <w:rStyle w:val="PageNumber"/>
          <w:rFonts w:eastAsia="Times New Roman" w:cs="Times New Roman"/>
          <w:sz w:val="24"/>
          <w:szCs w:val="24"/>
        </w:rPr>
        <w:t>, and</w:t>
      </w:r>
      <w:r w:rsidRPr="00132F54">
        <w:rPr>
          <w:rStyle w:val="PageNumber"/>
          <w:rFonts w:eastAsia="Times New Roman" w:cs="Times New Roman"/>
          <w:sz w:val="24"/>
          <w:szCs w:val="24"/>
        </w:rPr>
        <w:t xml:space="preserve"> they are spaced exactly 8</w:t>
      </w:r>
      <w:r w:rsidR="001B4C79">
        <w:rPr>
          <w:rStyle w:val="PageNumber"/>
          <w:rFonts w:eastAsia="Times New Roman" w:cs="Times New Roman"/>
          <w:sz w:val="24"/>
          <w:szCs w:val="24"/>
        </w:rPr>
        <w:t xml:space="preserve"> in.</w:t>
      </w:r>
      <w:r w:rsidRPr="00132F54">
        <w:rPr>
          <w:rStyle w:val="PageNumber"/>
          <w:rFonts w:eastAsia="Times New Roman" w:cs="Times New Roman"/>
          <w:sz w:val="24"/>
          <w:szCs w:val="24"/>
        </w:rPr>
        <w:t xml:space="preserve"> apart; the upper rail is exactly 1 </w:t>
      </w:r>
      <w:r w:rsidR="001B4C79">
        <w:rPr>
          <w:rStyle w:val="PageNumber"/>
          <w:rFonts w:eastAsia="Times New Roman" w:cs="Times New Roman"/>
          <w:sz w:val="24"/>
          <w:szCs w:val="24"/>
        </w:rPr>
        <w:t>3/4 in.</w:t>
      </w:r>
      <w:r w:rsidRPr="00132F54">
        <w:rPr>
          <w:rStyle w:val="PageNumber"/>
          <w:rFonts w:eastAsia="Times New Roman" w:cs="Times New Roman"/>
          <w:sz w:val="24"/>
          <w:szCs w:val="24"/>
        </w:rPr>
        <w:t xml:space="preserve"> wide</w:t>
      </w:r>
      <w:r w:rsidR="001B4C79">
        <w:rPr>
          <w:rStyle w:val="PageNumber"/>
          <w:rFonts w:eastAsia="Times New Roman" w:cs="Times New Roman"/>
          <w:sz w:val="24"/>
          <w:szCs w:val="24"/>
        </w:rPr>
        <w:t>,</w:t>
      </w:r>
      <w:r w:rsidRPr="00132F54">
        <w:rPr>
          <w:rStyle w:val="PageNumber"/>
          <w:rFonts w:eastAsia="Times New Roman" w:cs="Times New Roman"/>
          <w:sz w:val="24"/>
          <w:szCs w:val="24"/>
        </w:rPr>
        <w:t xml:space="preserve"> and the lower rail is exactly 2 </w:t>
      </w:r>
      <w:r w:rsidR="001B4C79">
        <w:rPr>
          <w:rStyle w:val="PageNumber"/>
          <w:rFonts w:eastAsia="Times New Roman" w:cs="Times New Roman"/>
          <w:sz w:val="24"/>
          <w:szCs w:val="24"/>
        </w:rPr>
        <w:t>3/4 in.</w:t>
      </w:r>
      <w:r w:rsidRPr="00132F54">
        <w:rPr>
          <w:rStyle w:val="PageNumber"/>
          <w:rFonts w:eastAsia="Times New Roman" w:cs="Times New Roman"/>
          <w:sz w:val="24"/>
          <w:szCs w:val="24"/>
        </w:rPr>
        <w:t xml:space="preserve"> wide</w:t>
      </w:r>
      <w:r w:rsidR="001B4C79">
        <w:rPr>
          <w:rStyle w:val="PageNumber"/>
          <w:rFonts w:eastAsia="Times New Roman" w:cs="Times New Roman"/>
          <w:sz w:val="24"/>
          <w:szCs w:val="24"/>
        </w:rPr>
        <w:t>.</w:t>
      </w:r>
      <w:r w:rsidRPr="00132F54">
        <w:rPr>
          <w:rStyle w:val="PageNumber"/>
          <w:rFonts w:eastAsia="Times New Roman" w:cs="Times New Roman"/>
          <w:sz w:val="24"/>
          <w:szCs w:val="24"/>
        </w:rPr>
        <w:t xml:space="preserve"> </w:t>
      </w:r>
      <w:r w:rsidR="001B4C79">
        <w:rPr>
          <w:rStyle w:val="PageNumber"/>
          <w:rFonts w:eastAsia="Times New Roman" w:cs="Times New Roman"/>
          <w:sz w:val="24"/>
          <w:szCs w:val="24"/>
        </w:rPr>
        <w:t>F</w:t>
      </w:r>
      <w:r w:rsidRPr="00132F54">
        <w:rPr>
          <w:rStyle w:val="PageNumber"/>
          <w:rFonts w:eastAsia="Times New Roman" w:cs="Times New Roman"/>
          <w:sz w:val="24"/>
          <w:szCs w:val="24"/>
        </w:rPr>
        <w:t>urther</w:t>
      </w:r>
      <w:r>
        <w:rPr>
          <w:rStyle w:val="PageNumber"/>
          <w:rFonts w:eastAsia="Times New Roman" w:cs="Times New Roman"/>
          <w:sz w:val="24"/>
          <w:szCs w:val="24"/>
        </w:rPr>
        <w:t xml:space="preserve">more, all of the holes for the </w:t>
      </w:r>
      <w:r w:rsidRPr="00132F54">
        <w:rPr>
          <w:rStyle w:val="PageNumber"/>
          <w:rFonts w:eastAsia="Times New Roman" w:cs="Times New Roman"/>
          <w:sz w:val="24"/>
          <w:szCs w:val="24"/>
        </w:rPr>
        <w:t>wooden pins in the mortise</w:t>
      </w:r>
      <w:r w:rsidR="007B6CAE">
        <w:rPr>
          <w:rStyle w:val="PageNumber"/>
          <w:rFonts w:eastAsia="Times New Roman" w:cs="Times New Roman"/>
          <w:sz w:val="24"/>
          <w:szCs w:val="24"/>
        </w:rPr>
        <w:t>-</w:t>
      </w:r>
      <w:r w:rsidRPr="00132F54">
        <w:rPr>
          <w:rStyle w:val="PageNumber"/>
          <w:rFonts w:eastAsia="Times New Roman" w:cs="Times New Roman"/>
          <w:sz w:val="24"/>
          <w:szCs w:val="24"/>
        </w:rPr>
        <w:t>and</w:t>
      </w:r>
      <w:r w:rsidR="007B6CAE">
        <w:rPr>
          <w:rStyle w:val="PageNumber"/>
          <w:rFonts w:eastAsia="Times New Roman" w:cs="Times New Roman"/>
          <w:sz w:val="24"/>
          <w:szCs w:val="24"/>
        </w:rPr>
        <w:t>-</w:t>
      </w:r>
      <w:r w:rsidRPr="00132F54">
        <w:rPr>
          <w:rStyle w:val="PageNumber"/>
          <w:rFonts w:eastAsia="Times New Roman" w:cs="Times New Roman"/>
          <w:sz w:val="24"/>
          <w:szCs w:val="24"/>
        </w:rPr>
        <w:t xml:space="preserve">tenon joints are perfectly round and appear to have been drilled with a </w:t>
      </w:r>
      <w:r w:rsidR="007B6CAE">
        <w:rPr>
          <w:rStyle w:val="PageNumber"/>
          <w:rFonts w:eastAsia="Times New Roman" w:cs="Times New Roman"/>
          <w:sz w:val="24"/>
          <w:szCs w:val="24"/>
        </w:rPr>
        <w:t xml:space="preserve"> 5/16 in.</w:t>
      </w:r>
      <w:r w:rsidRPr="00132F54">
        <w:rPr>
          <w:rStyle w:val="PageNumber"/>
          <w:rFonts w:eastAsia="Times New Roman" w:cs="Times New Roman"/>
          <w:sz w:val="24"/>
          <w:szCs w:val="24"/>
        </w:rPr>
        <w:t xml:space="preserve"> bit. All of this is strong evidence that the entire case back has been replaced.  </w:t>
      </w:r>
    </w:p>
    <w:p w14:paraId="1DABBBF0" w14:textId="291C58EB"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The evidence on the case top is less clear</w:t>
      </w:r>
      <w:r w:rsidR="009A23D8">
        <w:rPr>
          <w:rStyle w:val="PageNumber"/>
          <w:rFonts w:eastAsia="Times New Roman" w:cs="Times New Roman"/>
          <w:sz w:val="24"/>
          <w:szCs w:val="24"/>
        </w:rPr>
        <w:t xml:space="preserve"> </w:t>
      </w:r>
      <w:r w:rsidR="009A23D8" w:rsidRPr="00132F54">
        <w:rPr>
          <w:rStyle w:val="PageNumber"/>
          <w:rFonts w:eastAsia="Times New Roman" w:cs="Times New Roman"/>
          <w:sz w:val="24"/>
          <w:szCs w:val="24"/>
        </w:rPr>
        <w:t>(</w:t>
      </w:r>
      <w:r w:rsidR="00A47FDF">
        <w:rPr>
          <w:rStyle w:val="PageNumber"/>
          <w:rFonts w:eastAsia="Times New Roman" w:cs="Times New Roman"/>
          <w:sz w:val="24"/>
          <w:szCs w:val="24"/>
        </w:rPr>
        <w:t xml:space="preserve">see </w:t>
      </w:r>
      <w:hyperlink w:anchor="fig-20-5" w:history="1">
        <w:r w:rsidR="00A47FDF" w:rsidRPr="00A47FDF">
          <w:rPr>
            <w:rStyle w:val="Hyperlink"/>
            <w:bCs/>
            <w:sz w:val="24"/>
            <w:szCs w:val="24"/>
          </w:rPr>
          <w:t>f</w:t>
        </w:r>
        <w:r w:rsidR="009A23D8" w:rsidRPr="00A47FDF">
          <w:rPr>
            <w:rStyle w:val="Hyperlink"/>
            <w:bCs/>
            <w:sz w:val="24"/>
            <w:szCs w:val="24"/>
          </w:rPr>
          <w:t>ig. 20-5</w:t>
        </w:r>
      </w:hyperlink>
      <w:r w:rsidR="009A23D8">
        <w:rPr>
          <w:rStyle w:val="PageNumber"/>
          <w:rFonts w:eastAsia="Times New Roman" w:cs="Times New Roman"/>
          <w:sz w:val="24"/>
          <w:szCs w:val="24"/>
        </w:rPr>
        <w:t>)</w:t>
      </w:r>
      <w:r w:rsidRPr="00132F54">
        <w:rPr>
          <w:rStyle w:val="PageNumber"/>
          <w:rFonts w:eastAsia="Times New Roman" w:cs="Times New Roman"/>
          <w:sz w:val="24"/>
          <w:szCs w:val="24"/>
        </w:rPr>
        <w:t xml:space="preserve">. The rear rail is exactly 2 </w:t>
      </w:r>
      <w:r w:rsidR="00A47FDF">
        <w:rPr>
          <w:rStyle w:val="PageNumber"/>
          <w:rFonts w:eastAsia="Times New Roman" w:cs="Times New Roman"/>
          <w:sz w:val="24"/>
          <w:szCs w:val="24"/>
        </w:rPr>
        <w:t>1/4 in.</w:t>
      </w:r>
      <w:r w:rsidRPr="00132F54">
        <w:rPr>
          <w:rStyle w:val="PageNumber"/>
          <w:rFonts w:eastAsia="Times New Roman" w:cs="Times New Roman"/>
          <w:sz w:val="24"/>
          <w:szCs w:val="24"/>
        </w:rPr>
        <w:t xml:space="preserve"> wide</w:t>
      </w:r>
      <w:r w:rsidR="00A47FDF">
        <w:rPr>
          <w:rStyle w:val="PageNumber"/>
          <w:rFonts w:eastAsia="Times New Roman" w:cs="Times New Roman"/>
          <w:sz w:val="24"/>
          <w:szCs w:val="24"/>
        </w:rPr>
        <w:t>;</w:t>
      </w:r>
      <w:r w:rsidRPr="00132F54">
        <w:rPr>
          <w:rStyle w:val="PageNumber"/>
          <w:rFonts w:eastAsia="Times New Roman" w:cs="Times New Roman"/>
          <w:sz w:val="24"/>
          <w:szCs w:val="24"/>
        </w:rPr>
        <w:t xml:space="preserve"> however</w:t>
      </w:r>
      <w:r w:rsidR="00A47FDF">
        <w:rPr>
          <w:rStyle w:val="PageNumber"/>
          <w:rFonts w:eastAsia="Times New Roman" w:cs="Times New Roman"/>
          <w:sz w:val="24"/>
          <w:szCs w:val="24"/>
        </w:rPr>
        <w:t>,</w:t>
      </w:r>
      <w:r w:rsidRPr="00132F54">
        <w:rPr>
          <w:rStyle w:val="PageNumber"/>
          <w:rFonts w:eastAsia="Times New Roman" w:cs="Times New Roman"/>
          <w:sz w:val="24"/>
          <w:szCs w:val="24"/>
        </w:rPr>
        <w:t xml:space="preserve"> the medial rail is slightly less than 5</w:t>
      </w:r>
      <w:r w:rsidR="00A47FDF">
        <w:rPr>
          <w:rStyle w:val="PageNumber"/>
          <w:rFonts w:eastAsia="Times New Roman" w:cs="Times New Roman"/>
          <w:sz w:val="24"/>
          <w:szCs w:val="24"/>
        </w:rPr>
        <w:t xml:space="preserve"> in</w:t>
      </w:r>
      <w:r w:rsidRPr="00132F54">
        <w:rPr>
          <w:rStyle w:val="PageNumber"/>
          <w:rFonts w:eastAsia="Times New Roman" w:cs="Times New Roman"/>
          <w:sz w:val="24"/>
          <w:szCs w:val="24"/>
        </w:rPr>
        <w:t xml:space="preserve">. Arguing for the originality of parts of the top, the pins for the medial rail’s tenons are oblong and slightly smaller than those on the back; in their smaller dimension they are almost exactly </w:t>
      </w:r>
      <w:r w:rsidR="00A47FDF">
        <w:rPr>
          <w:rStyle w:val="PageNumber"/>
          <w:rFonts w:eastAsia="Times New Roman" w:cs="Times New Roman"/>
          <w:sz w:val="24"/>
          <w:szCs w:val="24"/>
        </w:rPr>
        <w:t>1/4</w:t>
      </w:r>
      <w:r w:rsidRPr="000D6830">
        <w:rPr>
          <w:rStyle w:val="PageNumber"/>
          <w:rFonts w:eastAsia="Times New Roman" w:cs="Times New Roman"/>
          <w:i/>
          <w:iCs/>
          <w:sz w:val="24"/>
          <w:szCs w:val="24"/>
        </w:rPr>
        <w:t xml:space="preserve"> pouce</w:t>
      </w:r>
      <w:r w:rsidR="00E42D56">
        <w:rPr>
          <w:rStyle w:val="PageNumber"/>
          <w:rFonts w:eastAsia="Times New Roman" w:cs="Times New Roman"/>
          <w:sz w:val="24"/>
          <w:szCs w:val="24"/>
        </w:rPr>
        <w:t>,</w:t>
      </w:r>
      <w:r w:rsidRPr="00132F54">
        <w:rPr>
          <w:rStyle w:val="PageNumber"/>
          <w:rFonts w:eastAsia="Times New Roman" w:cs="Times New Roman"/>
          <w:sz w:val="24"/>
          <w:szCs w:val="24"/>
        </w:rPr>
        <w:t xml:space="preserve"> or </w:t>
      </w:r>
      <w:r w:rsidR="00E42D56">
        <w:rPr>
          <w:rStyle w:val="PageNumber"/>
          <w:rFonts w:eastAsia="Times New Roman" w:cs="Times New Roman"/>
          <w:sz w:val="24"/>
          <w:szCs w:val="24"/>
        </w:rPr>
        <w:t>“</w:t>
      </w:r>
      <w:r w:rsidRPr="00132F54">
        <w:rPr>
          <w:rStyle w:val="PageNumber"/>
          <w:rFonts w:eastAsia="Times New Roman" w:cs="Times New Roman"/>
          <w:sz w:val="24"/>
          <w:szCs w:val="24"/>
        </w:rPr>
        <w:t>Paris inch</w:t>
      </w:r>
      <w:r w:rsidR="00E42D56">
        <w:rPr>
          <w:rStyle w:val="PageNumber"/>
          <w:rFonts w:eastAsia="Times New Roman" w:cs="Times New Roman"/>
          <w:sz w:val="24"/>
          <w:szCs w:val="24"/>
        </w:rPr>
        <w:t>,”</w:t>
      </w:r>
      <w:r w:rsidRPr="00132F54">
        <w:rPr>
          <w:rStyle w:val="PageNumber"/>
          <w:rFonts w:eastAsia="Times New Roman" w:cs="Times New Roman"/>
          <w:sz w:val="24"/>
          <w:szCs w:val="24"/>
        </w:rPr>
        <w:t xml:space="preserve"> of the </w:t>
      </w:r>
      <w:r w:rsidR="00E42D56">
        <w:rPr>
          <w:rStyle w:val="PageNumber"/>
          <w:rFonts w:eastAsia="Times New Roman" w:cs="Times New Roman"/>
          <w:sz w:val="24"/>
          <w:szCs w:val="24"/>
        </w:rPr>
        <w:t>eighteenth</w:t>
      </w:r>
      <w:r w:rsidRPr="00132F54">
        <w:rPr>
          <w:rStyle w:val="PageNumber"/>
          <w:rFonts w:eastAsia="Times New Roman" w:cs="Times New Roman"/>
          <w:sz w:val="24"/>
          <w:szCs w:val="24"/>
        </w:rPr>
        <w:t xml:space="preserve"> century. On the other hand, two characteristics of the top’s panels arouse suspicion. The first is the presence of ersatz </w:t>
      </w:r>
      <w:r w:rsidR="00A47FDF">
        <w:rPr>
          <w:rStyle w:val="PageNumber"/>
          <w:rFonts w:eastAsia="Times New Roman" w:cs="Times New Roman"/>
          <w:sz w:val="24"/>
          <w:szCs w:val="24"/>
        </w:rPr>
        <w:t>“</w:t>
      </w:r>
      <w:r w:rsidRPr="00132F54">
        <w:rPr>
          <w:rStyle w:val="PageNumber"/>
          <w:rFonts w:eastAsia="Times New Roman" w:cs="Times New Roman"/>
          <w:sz w:val="24"/>
          <w:szCs w:val="24"/>
        </w:rPr>
        <w:t>wormholes</w:t>
      </w:r>
      <w:r w:rsidR="00A47FDF">
        <w:rPr>
          <w:rStyle w:val="PageNumber"/>
          <w:rFonts w:eastAsia="Times New Roman" w:cs="Times New Roman"/>
          <w:sz w:val="24"/>
          <w:szCs w:val="24"/>
        </w:rPr>
        <w:t>”</w:t>
      </w:r>
      <w:r w:rsidRPr="00132F54">
        <w:rPr>
          <w:rStyle w:val="PageNumber"/>
          <w:rFonts w:eastAsia="Times New Roman" w:cs="Times New Roman"/>
          <w:sz w:val="24"/>
          <w:szCs w:val="24"/>
        </w:rPr>
        <w:t xml:space="preserve"> in both panels. There are </w:t>
      </w:r>
      <w:r w:rsidR="00A47FDF">
        <w:rPr>
          <w:rStyle w:val="PageNumber"/>
          <w:rFonts w:eastAsia="Times New Roman" w:cs="Times New Roman"/>
          <w:sz w:val="24"/>
          <w:szCs w:val="24"/>
        </w:rPr>
        <w:t>twenty-one</w:t>
      </w:r>
      <w:r w:rsidRPr="00132F54">
        <w:rPr>
          <w:rStyle w:val="PageNumber"/>
          <w:rFonts w:eastAsia="Times New Roman" w:cs="Times New Roman"/>
          <w:sz w:val="24"/>
          <w:szCs w:val="24"/>
        </w:rPr>
        <w:t xml:space="preserve"> holes spread across both panels that have the outward appearance of being flight holes of wood</w:t>
      </w:r>
      <w:r w:rsidR="00A47FDF">
        <w:rPr>
          <w:rStyle w:val="PageNumber"/>
          <w:rFonts w:eastAsia="Times New Roman" w:cs="Times New Roman"/>
          <w:sz w:val="24"/>
          <w:szCs w:val="24"/>
        </w:rPr>
        <w:t>-</w:t>
      </w:r>
      <w:r w:rsidRPr="00132F54">
        <w:rPr>
          <w:rStyle w:val="PageNumber"/>
          <w:rFonts w:eastAsia="Times New Roman" w:cs="Times New Roman"/>
          <w:sz w:val="24"/>
          <w:szCs w:val="24"/>
        </w:rPr>
        <w:t>boring insects. Closer inspection and measurement readily shows that these holes have been drilled with a 1/32</w:t>
      </w:r>
      <w:r w:rsidR="00A47FDF">
        <w:rPr>
          <w:rStyle w:val="PageNumber"/>
          <w:rFonts w:eastAsia="Times New Roman" w:cs="Times New Roman"/>
          <w:sz w:val="24"/>
          <w:szCs w:val="24"/>
        </w:rPr>
        <w:t xml:space="preserve"> in.</w:t>
      </w:r>
      <w:r w:rsidRPr="00132F54">
        <w:rPr>
          <w:rStyle w:val="PageNumber"/>
          <w:rFonts w:eastAsia="Times New Roman" w:cs="Times New Roman"/>
          <w:sz w:val="24"/>
          <w:szCs w:val="24"/>
        </w:rPr>
        <w:t xml:space="preserve"> drill bit</w:t>
      </w:r>
      <w:r w:rsidR="00A47FDF">
        <w:rPr>
          <w:rStyle w:val="PageNumber"/>
          <w:rFonts w:eastAsia="Times New Roman" w:cs="Times New Roman"/>
          <w:sz w:val="24"/>
          <w:szCs w:val="24"/>
        </w:rPr>
        <w:t>,</w:t>
      </w:r>
      <w:r w:rsidRPr="00132F54">
        <w:rPr>
          <w:rStyle w:val="PageNumber"/>
          <w:rFonts w:eastAsia="Times New Roman" w:cs="Times New Roman"/>
          <w:sz w:val="24"/>
          <w:szCs w:val="24"/>
        </w:rPr>
        <w:t xml:space="preserve"> and many of the holes go straight through the panels. The only apparent reason for someone to have made these holes is to create the illusion of age in young </w:t>
      </w:r>
      <w:r w:rsidRPr="00132F54">
        <w:rPr>
          <w:rStyle w:val="PageNumber"/>
          <w:rFonts w:eastAsia="Times New Roman" w:cs="Times New Roman"/>
          <w:sz w:val="24"/>
          <w:szCs w:val="24"/>
        </w:rPr>
        <w:t xml:space="preserve">wood. Thus the </w:t>
      </w:r>
      <w:r w:rsidRPr="00132F54">
        <w:rPr>
          <w:rStyle w:val="PageNumber"/>
          <w:rFonts w:eastAsia="Times New Roman" w:cs="Times New Roman"/>
          <w:sz w:val="24"/>
          <w:szCs w:val="24"/>
        </w:rPr>
        <w:lastRenderedPageBreak/>
        <w:t xml:space="preserve">presence of </w:t>
      </w:r>
      <w:r w:rsidRPr="00132F54">
        <w:rPr>
          <w:rStyle w:val="PageNumber"/>
          <w:rFonts w:eastAsia="Times New Roman" w:cs="Times New Roman"/>
          <w:sz w:val="24"/>
          <w:szCs w:val="24"/>
        </w:rPr>
        <w:t>these artificial wormholes suggests strongly that the panels, at least, have been replaced. Numerous artificial wormholes also appear on the panels and rails of the case back, and again, many are drilled straight through from front to back. On the case back, the drill bit used was 1/16</w:t>
      </w:r>
      <w:r w:rsidR="00A47FDF">
        <w:rPr>
          <w:rStyle w:val="PageNumber"/>
          <w:rFonts w:eastAsia="Times New Roman" w:cs="Times New Roman"/>
          <w:sz w:val="24"/>
          <w:szCs w:val="24"/>
        </w:rPr>
        <w:t xml:space="preserve"> in.</w:t>
      </w:r>
      <w:r w:rsidRPr="00132F54">
        <w:rPr>
          <w:rStyle w:val="PageNumber"/>
          <w:rFonts w:eastAsia="Times New Roman" w:cs="Times New Roman"/>
          <w:sz w:val="24"/>
          <w:szCs w:val="24"/>
        </w:rPr>
        <w:t xml:space="preserve"> in diameter.  </w:t>
      </w:r>
    </w:p>
    <w:p w14:paraId="4E7C25DC" w14:textId="31D512A8"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In addition to the drilled </w:t>
      </w:r>
      <w:r w:rsidR="00A47FDF">
        <w:rPr>
          <w:rStyle w:val="PageNumber"/>
          <w:rFonts w:eastAsia="Times New Roman" w:cs="Times New Roman"/>
          <w:sz w:val="24"/>
          <w:szCs w:val="24"/>
        </w:rPr>
        <w:t>“wormholes,”</w:t>
      </w:r>
      <w:r w:rsidRPr="00132F54">
        <w:rPr>
          <w:rStyle w:val="PageNumber"/>
          <w:rFonts w:eastAsia="Times New Roman" w:cs="Times New Roman"/>
          <w:sz w:val="24"/>
          <w:szCs w:val="24"/>
        </w:rPr>
        <w:t xml:space="preserve"> the proper right panel of the case top appears to have</w:t>
      </w:r>
      <w:r w:rsidR="00A47FDF">
        <w:rPr>
          <w:rStyle w:val="PageNumber"/>
          <w:rFonts w:eastAsia="Times New Roman" w:cs="Times New Roman"/>
          <w:sz w:val="24"/>
          <w:szCs w:val="24"/>
        </w:rPr>
        <w:t xml:space="preserve"> a</w:t>
      </w:r>
      <w:r w:rsidRPr="00132F54">
        <w:rPr>
          <w:rStyle w:val="PageNumber"/>
          <w:rFonts w:eastAsia="Times New Roman" w:cs="Times New Roman"/>
          <w:sz w:val="24"/>
          <w:szCs w:val="24"/>
        </w:rPr>
        <w:t xml:space="preserve"> split in one of its boards, not an uncommon occurrence in large panels on </w:t>
      </w:r>
      <w:r w:rsidR="00A47FDF">
        <w:rPr>
          <w:rStyle w:val="PageNumber"/>
          <w:rFonts w:eastAsia="Times New Roman" w:cs="Times New Roman"/>
          <w:sz w:val="24"/>
          <w:szCs w:val="24"/>
        </w:rPr>
        <w:t>eighteenth-</w:t>
      </w:r>
      <w:r w:rsidRPr="00132F54">
        <w:rPr>
          <w:rStyle w:val="PageNumber"/>
          <w:rFonts w:eastAsia="Times New Roman" w:cs="Times New Roman"/>
          <w:sz w:val="24"/>
          <w:szCs w:val="24"/>
        </w:rPr>
        <w:t xml:space="preserve">century furniture. Again, however, all is not as it initially appears. The </w:t>
      </w:r>
      <w:r w:rsidR="00A47FDF">
        <w:rPr>
          <w:rStyle w:val="PageNumber"/>
          <w:rFonts w:eastAsia="Times New Roman" w:cs="Times New Roman"/>
          <w:sz w:val="24"/>
          <w:szCs w:val="24"/>
        </w:rPr>
        <w:t>“</w:t>
      </w:r>
      <w:r w:rsidRPr="00132F54">
        <w:rPr>
          <w:rStyle w:val="PageNumber"/>
          <w:rFonts w:eastAsia="Times New Roman" w:cs="Times New Roman"/>
          <w:sz w:val="24"/>
          <w:szCs w:val="24"/>
        </w:rPr>
        <w:t>split</w:t>
      </w:r>
      <w:r w:rsidR="000D6830">
        <w:rPr>
          <w:rStyle w:val="PageNumber"/>
          <w:rFonts w:eastAsia="Times New Roman" w:cs="Times New Roman"/>
          <w:sz w:val="24"/>
          <w:szCs w:val="24"/>
        </w:rPr>
        <w:t>,</w:t>
      </w:r>
      <w:r w:rsidR="00A47FDF">
        <w:rPr>
          <w:rStyle w:val="PageNumber"/>
          <w:rFonts w:eastAsia="Times New Roman" w:cs="Times New Roman"/>
          <w:sz w:val="24"/>
          <w:szCs w:val="24"/>
        </w:rPr>
        <w:t>”</w:t>
      </w:r>
      <w:r w:rsidR="00C74837">
        <w:rPr>
          <w:rStyle w:val="PageNumber"/>
          <w:rFonts w:eastAsia="Times New Roman" w:cs="Times New Roman"/>
          <w:sz w:val="24"/>
          <w:szCs w:val="24"/>
        </w:rPr>
        <w:t xml:space="preserve"> within a single board, </w:t>
      </w:r>
      <w:r w:rsidRPr="00132F54">
        <w:rPr>
          <w:rStyle w:val="PageNumber"/>
          <w:rFonts w:eastAsia="Times New Roman" w:cs="Times New Roman"/>
          <w:sz w:val="24"/>
          <w:szCs w:val="24"/>
        </w:rPr>
        <w:t>i</w:t>
      </w:r>
      <w:r w:rsidR="00A47FDF">
        <w:rPr>
          <w:rStyle w:val="PageNumber"/>
          <w:rFonts w:eastAsia="Times New Roman" w:cs="Times New Roman"/>
          <w:sz w:val="24"/>
          <w:szCs w:val="24"/>
        </w:rPr>
        <w:t>s</w:t>
      </w:r>
      <w:r w:rsidRPr="00132F54">
        <w:rPr>
          <w:rStyle w:val="PageNumber"/>
          <w:rFonts w:eastAsia="Times New Roman" w:cs="Times New Roman"/>
          <w:sz w:val="24"/>
          <w:szCs w:val="24"/>
        </w:rPr>
        <w:t xml:space="preserve"> in fact perfectly straight and has edges that are perfectly perpendicular to the surface; that is</w:t>
      </w:r>
      <w:r w:rsidR="00A47FDF">
        <w:rPr>
          <w:rStyle w:val="PageNumber"/>
          <w:rFonts w:eastAsia="Times New Roman" w:cs="Times New Roman"/>
          <w:sz w:val="24"/>
          <w:szCs w:val="24"/>
        </w:rPr>
        <w:t>,</w:t>
      </w:r>
      <w:r w:rsidRPr="00132F54">
        <w:rPr>
          <w:rStyle w:val="PageNumber"/>
          <w:rFonts w:eastAsia="Times New Roman" w:cs="Times New Roman"/>
          <w:sz w:val="24"/>
          <w:szCs w:val="24"/>
        </w:rPr>
        <w:t xml:space="preserve"> the split has been cut into the panel, apparently again with the intent to foster the appearance of age. </w:t>
      </w:r>
    </w:p>
    <w:p w14:paraId="2C7EE368" w14:textId="24C4F6AF"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The panels of the case bottom and </w:t>
      </w:r>
      <w:r w:rsidR="00A47FDF">
        <w:rPr>
          <w:rStyle w:val="PageNumber"/>
          <w:rFonts w:eastAsia="Times New Roman" w:cs="Times New Roman"/>
          <w:sz w:val="24"/>
          <w:szCs w:val="24"/>
        </w:rPr>
        <w:t xml:space="preserve">the </w:t>
      </w:r>
      <w:r w:rsidRPr="00132F54">
        <w:rPr>
          <w:rStyle w:val="PageNumber"/>
          <w:rFonts w:eastAsia="Times New Roman" w:cs="Times New Roman"/>
          <w:sz w:val="24"/>
          <w:szCs w:val="24"/>
        </w:rPr>
        <w:t xml:space="preserve">drawer divider are both probably replacements.  Single, undivided panels of this size appear to be without precedent in </w:t>
      </w:r>
      <w:r w:rsidR="00A47FDF">
        <w:rPr>
          <w:rStyle w:val="PageNumber"/>
          <w:rFonts w:eastAsia="Times New Roman" w:cs="Times New Roman"/>
          <w:sz w:val="24"/>
          <w:szCs w:val="24"/>
        </w:rPr>
        <w:t>eighteenth-</w:t>
      </w:r>
      <w:r w:rsidRPr="00132F54">
        <w:rPr>
          <w:rStyle w:val="PageNumber"/>
          <w:rFonts w:eastAsia="Times New Roman" w:cs="Times New Roman"/>
          <w:sz w:val="24"/>
          <w:szCs w:val="24"/>
        </w:rPr>
        <w:t>century Parisian work. Both are rabbeted, not chamfered, on their edges</w:t>
      </w:r>
      <w:r w:rsidR="000D6830">
        <w:rPr>
          <w:rStyle w:val="PageNumber"/>
          <w:rFonts w:eastAsia="Times New Roman" w:cs="Times New Roman"/>
          <w:sz w:val="24"/>
          <w:szCs w:val="24"/>
        </w:rPr>
        <w:t>,</w:t>
      </w:r>
      <w:r w:rsidRPr="00132F54">
        <w:rPr>
          <w:rStyle w:val="PageNumber"/>
          <w:rFonts w:eastAsia="Times New Roman" w:cs="Times New Roman"/>
          <w:sz w:val="24"/>
          <w:szCs w:val="24"/>
        </w:rPr>
        <w:t xml:space="preserve"> as are the replaced panels of the back and top. The rabbet on the proper right side of the middle panel is particularly noteworthy as it appears to have been cut into the edge of the panel using a table saw. From below, the kerf of the circular blade, precisely 1/8</w:t>
      </w:r>
      <w:r w:rsidR="00CE3E9C">
        <w:rPr>
          <w:rStyle w:val="PageNumber"/>
          <w:rFonts w:eastAsia="Times New Roman" w:cs="Times New Roman"/>
          <w:sz w:val="24"/>
          <w:szCs w:val="24"/>
        </w:rPr>
        <w:t xml:space="preserve"> in.</w:t>
      </w:r>
      <w:r w:rsidRPr="00132F54">
        <w:rPr>
          <w:rStyle w:val="PageNumber"/>
          <w:rFonts w:eastAsia="Times New Roman" w:cs="Times New Roman"/>
          <w:sz w:val="24"/>
          <w:szCs w:val="24"/>
        </w:rPr>
        <w:t xml:space="preserve"> thick, can be seen and measured. </w:t>
      </w:r>
    </w:p>
    <w:p w14:paraId="24391552" w14:textId="02E64E3F"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Careful measurement is also </w:t>
      </w:r>
      <w:r w:rsidR="0095661D">
        <w:rPr>
          <w:rStyle w:val="PageNumber"/>
          <w:rFonts w:eastAsia="Times New Roman" w:cs="Times New Roman"/>
          <w:sz w:val="24"/>
          <w:szCs w:val="24"/>
        </w:rPr>
        <w:t>revealing</w:t>
      </w:r>
      <w:r w:rsidR="0095661D" w:rsidRPr="00132F54">
        <w:rPr>
          <w:rStyle w:val="PageNumber"/>
          <w:rFonts w:eastAsia="Times New Roman" w:cs="Times New Roman"/>
          <w:sz w:val="24"/>
          <w:szCs w:val="24"/>
        </w:rPr>
        <w:t xml:space="preserve"> </w:t>
      </w:r>
      <w:r w:rsidRPr="00132F54">
        <w:rPr>
          <w:rStyle w:val="PageNumber"/>
          <w:rFonts w:eastAsia="Times New Roman" w:cs="Times New Roman"/>
          <w:sz w:val="24"/>
          <w:szCs w:val="24"/>
        </w:rPr>
        <w:t>with regard to the drawers. All of the dovetails at the rear corners of the drawers have been laid out using spacings that conform to Imperial units, suggesting that the drawer backs and sides are replaced. The drawer bottoms are currently held in place with wire nails</w:t>
      </w:r>
      <w:r w:rsidR="00CE3E9C">
        <w:rPr>
          <w:rStyle w:val="PageNumber"/>
          <w:rFonts w:eastAsia="Times New Roman" w:cs="Times New Roman"/>
          <w:sz w:val="24"/>
          <w:szCs w:val="24"/>
        </w:rPr>
        <w:t>;</w:t>
      </w:r>
      <w:r w:rsidRPr="00132F54">
        <w:rPr>
          <w:rStyle w:val="PageNumber"/>
          <w:rFonts w:eastAsia="Times New Roman" w:cs="Times New Roman"/>
          <w:sz w:val="24"/>
          <w:szCs w:val="24"/>
        </w:rPr>
        <w:t xml:space="preserve"> however</w:t>
      </w:r>
      <w:r w:rsidR="00CE3E9C">
        <w:rPr>
          <w:rStyle w:val="PageNumber"/>
          <w:rFonts w:eastAsia="Times New Roman" w:cs="Times New Roman"/>
          <w:sz w:val="24"/>
          <w:szCs w:val="24"/>
        </w:rPr>
        <w:t>,</w:t>
      </w:r>
      <w:r w:rsidRPr="00132F54">
        <w:rPr>
          <w:rStyle w:val="PageNumber"/>
          <w:rFonts w:eastAsia="Times New Roman" w:cs="Times New Roman"/>
          <w:sz w:val="24"/>
          <w:szCs w:val="24"/>
        </w:rPr>
        <w:t xml:space="preserve"> an additional, earlier set of nail holes exists alongside these nails. The earlier nail holes are perfectly round and retain the impression of the perfectly round nail heads. This suggests that the </w:t>
      </w:r>
      <w:r w:rsidR="00F54292">
        <w:rPr>
          <w:rStyle w:val="PageNumber"/>
          <w:rFonts w:eastAsia="Times New Roman" w:cs="Times New Roman"/>
          <w:sz w:val="24"/>
          <w:szCs w:val="24"/>
        </w:rPr>
        <w:t>“</w:t>
      </w:r>
      <w:r w:rsidRPr="00132F54">
        <w:rPr>
          <w:rStyle w:val="PageNumber"/>
          <w:rFonts w:eastAsia="Times New Roman" w:cs="Times New Roman"/>
          <w:sz w:val="24"/>
          <w:szCs w:val="24"/>
        </w:rPr>
        <w:t>original</w:t>
      </w:r>
      <w:r w:rsidR="00F54292">
        <w:rPr>
          <w:rStyle w:val="PageNumber"/>
          <w:rFonts w:eastAsia="Times New Roman" w:cs="Times New Roman"/>
          <w:sz w:val="24"/>
          <w:szCs w:val="24"/>
        </w:rPr>
        <w:t>”</w:t>
      </w:r>
      <w:r w:rsidRPr="00132F54">
        <w:rPr>
          <w:rStyle w:val="PageNumber"/>
          <w:rFonts w:eastAsia="Times New Roman" w:cs="Times New Roman"/>
          <w:sz w:val="24"/>
          <w:szCs w:val="24"/>
        </w:rPr>
        <w:t xml:space="preserve"> fastenings for the drawer bottoms were also industrially produced flat-headed wire nails and thus that the drawers were assembled </w:t>
      </w:r>
      <w:r w:rsidRPr="00132F54">
        <w:rPr>
          <w:rStyle w:val="PageNumber"/>
          <w:rFonts w:eastAsia="Times New Roman" w:cs="Times New Roman"/>
          <w:sz w:val="24"/>
          <w:szCs w:val="24"/>
        </w:rPr>
        <w:t xml:space="preserve">after about 1880 when </w:t>
      </w:r>
      <w:r w:rsidRPr="00132F54">
        <w:rPr>
          <w:rStyle w:val="PageNumber"/>
          <w:rFonts w:eastAsia="Times New Roman" w:cs="Times New Roman"/>
          <w:sz w:val="24"/>
          <w:szCs w:val="24"/>
        </w:rPr>
        <w:lastRenderedPageBreak/>
        <w:t>s</w:t>
      </w:r>
      <w:r w:rsidRPr="00132F54">
        <w:rPr>
          <w:rStyle w:val="PageNumber"/>
          <w:rFonts w:eastAsia="Times New Roman" w:cs="Times New Roman"/>
          <w:sz w:val="24"/>
          <w:szCs w:val="24"/>
        </w:rPr>
        <w:t xml:space="preserve">uch wire nails became common. In contrast, the dovetails at the front corners of the drawers do not conform to Imperial units. This, along with the </w:t>
      </w:r>
      <w:r w:rsidR="00640F4C">
        <w:rPr>
          <w:rStyle w:val="PageNumber"/>
          <w:rFonts w:eastAsia="Times New Roman" w:cs="Times New Roman"/>
          <w:sz w:val="24"/>
          <w:szCs w:val="24"/>
        </w:rPr>
        <w:t>X</w:t>
      </w:r>
      <w:r w:rsidRPr="00132F54">
        <w:rPr>
          <w:rStyle w:val="PageNumber"/>
          <w:rFonts w:eastAsia="Times New Roman" w:cs="Times New Roman"/>
          <w:sz w:val="24"/>
          <w:szCs w:val="24"/>
        </w:rPr>
        <w:t xml:space="preserve">-ray evidence showing the multiple former locations of the handles, suggests that the substrates of the drawer fronts could be </w:t>
      </w:r>
      <w:r w:rsidR="0095661D">
        <w:rPr>
          <w:rStyle w:val="PageNumber"/>
          <w:rFonts w:eastAsia="Times New Roman" w:cs="Times New Roman"/>
          <w:sz w:val="24"/>
          <w:szCs w:val="24"/>
        </w:rPr>
        <w:t>early</w:t>
      </w:r>
      <w:r w:rsidRPr="00132F54">
        <w:rPr>
          <w:rStyle w:val="PageNumber"/>
          <w:rFonts w:eastAsia="Times New Roman" w:cs="Times New Roman"/>
          <w:sz w:val="24"/>
          <w:szCs w:val="24"/>
        </w:rPr>
        <w:t>.</w:t>
      </w:r>
    </w:p>
    <w:p w14:paraId="451A1E24" w14:textId="2B54A736" w:rsid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The majority of the gilded bronze mounts were removed for examination and alloy analysis by X-ray fluorescence spectroscopy</w:t>
      </w:r>
      <w:r w:rsidR="00640F4C">
        <w:rPr>
          <w:rStyle w:val="PageNumber"/>
          <w:rFonts w:eastAsia="Times New Roman" w:cs="Times New Roman"/>
          <w:sz w:val="24"/>
          <w:szCs w:val="24"/>
        </w:rPr>
        <w:t xml:space="preserve"> (XRF)</w:t>
      </w:r>
      <w:r w:rsidRPr="00132F54">
        <w:rPr>
          <w:rStyle w:val="PageNumber"/>
          <w:rFonts w:eastAsia="Times New Roman" w:cs="Times New Roman"/>
          <w:sz w:val="24"/>
          <w:szCs w:val="24"/>
        </w:rPr>
        <w:t xml:space="preserve">. The majority of the mounts appear </w:t>
      </w:r>
      <w:r w:rsidR="0095661D">
        <w:rPr>
          <w:rStyle w:val="PageNumber"/>
          <w:rFonts w:eastAsia="Times New Roman" w:cs="Times New Roman"/>
          <w:sz w:val="24"/>
          <w:szCs w:val="24"/>
        </w:rPr>
        <w:t>consistent with eighteenth</w:t>
      </w:r>
      <w:r w:rsidR="0048698A">
        <w:rPr>
          <w:rStyle w:val="PageNumber"/>
          <w:rFonts w:eastAsia="Times New Roman" w:cs="Times New Roman"/>
          <w:sz w:val="24"/>
          <w:szCs w:val="24"/>
        </w:rPr>
        <w:t>-</w:t>
      </w:r>
      <w:r w:rsidR="0095661D">
        <w:rPr>
          <w:rStyle w:val="PageNumber"/>
          <w:rFonts w:eastAsia="Times New Roman" w:cs="Times New Roman"/>
          <w:sz w:val="24"/>
          <w:szCs w:val="24"/>
        </w:rPr>
        <w:t>century</w:t>
      </w:r>
      <w:r w:rsidRPr="00132F54">
        <w:rPr>
          <w:rStyle w:val="PageNumber"/>
          <w:rFonts w:eastAsia="Times New Roman" w:cs="Times New Roman"/>
          <w:sz w:val="24"/>
          <w:szCs w:val="24"/>
        </w:rPr>
        <w:t xml:space="preserve"> manufacture. Alloy analysis shows relatively high levels of impurities such as silver and antimony as well as moderate zinc content (17</w:t>
      </w:r>
      <w:r w:rsidR="001650C8">
        <w:rPr>
          <w:rStyle w:val="PageNumber"/>
          <w:rFonts w:eastAsia="Times New Roman" w:cs="Times New Roman"/>
          <w:sz w:val="24"/>
          <w:szCs w:val="24"/>
        </w:rPr>
        <w:t>–</w:t>
      </w:r>
      <w:r w:rsidRPr="00132F54">
        <w:rPr>
          <w:rStyle w:val="PageNumber"/>
          <w:rFonts w:eastAsia="Times New Roman" w:cs="Times New Roman"/>
          <w:sz w:val="24"/>
          <w:szCs w:val="24"/>
        </w:rPr>
        <w:t xml:space="preserve">21%) and tin levels around 1.5%, all of which are consistent with period manufacture. The exceptions are the </w:t>
      </w:r>
      <w:r w:rsidR="00640F4C">
        <w:rPr>
          <w:rStyle w:val="PageNumber"/>
          <w:rFonts w:eastAsia="Times New Roman" w:cs="Times New Roman"/>
          <w:sz w:val="24"/>
          <w:szCs w:val="24"/>
        </w:rPr>
        <w:t>midleg</w:t>
      </w:r>
      <w:r w:rsidRPr="00132F54">
        <w:rPr>
          <w:rStyle w:val="PageNumber"/>
          <w:rFonts w:eastAsia="Times New Roman" w:cs="Times New Roman"/>
          <w:sz w:val="24"/>
          <w:szCs w:val="24"/>
        </w:rPr>
        <w:t xml:space="preserve"> mount on the left side and the apron mount, both of which appear to be later additions. Examination of the back side of the </w:t>
      </w:r>
      <w:r w:rsidR="00640F4C">
        <w:rPr>
          <w:rStyle w:val="PageNumber"/>
          <w:rFonts w:eastAsia="Times New Roman" w:cs="Times New Roman"/>
          <w:sz w:val="24"/>
          <w:szCs w:val="24"/>
        </w:rPr>
        <w:t>midleg</w:t>
      </w:r>
      <w:r w:rsidRPr="00132F54">
        <w:rPr>
          <w:rStyle w:val="PageNumber"/>
          <w:rFonts w:eastAsia="Times New Roman" w:cs="Times New Roman"/>
          <w:sz w:val="24"/>
          <w:szCs w:val="24"/>
        </w:rPr>
        <w:t xml:space="preserve"> mount reveals that it is a copy or </w:t>
      </w:r>
      <w:r w:rsidRPr="00132F54">
        <w:rPr>
          <w:rStyle w:val="PageNumber"/>
          <w:rFonts w:eastAsia="Times New Roman" w:cs="Times New Roman"/>
          <w:i/>
          <w:iCs/>
          <w:sz w:val="24"/>
          <w:szCs w:val="24"/>
        </w:rPr>
        <w:t>surmoulage</w:t>
      </w:r>
      <w:r w:rsidRPr="00132F54">
        <w:rPr>
          <w:rStyle w:val="PageNumber"/>
          <w:rFonts w:eastAsia="Times New Roman" w:cs="Times New Roman"/>
          <w:sz w:val="24"/>
          <w:szCs w:val="24"/>
        </w:rPr>
        <w:t xml:space="preserve"> of the corresponding mount on the right side; file marks and holes for screws on the original mount clearly appear, cast in, on the copy. The tone of the gilding on this mount is also noticeably different </w:t>
      </w:r>
      <w:r w:rsidR="00640F4C">
        <w:rPr>
          <w:rStyle w:val="PageNumber"/>
          <w:rFonts w:eastAsia="Times New Roman" w:cs="Times New Roman"/>
          <w:sz w:val="24"/>
          <w:szCs w:val="24"/>
        </w:rPr>
        <w:t>from</w:t>
      </w:r>
      <w:r w:rsidRPr="00132F54">
        <w:rPr>
          <w:rStyle w:val="PageNumber"/>
          <w:rFonts w:eastAsia="Times New Roman" w:cs="Times New Roman"/>
          <w:sz w:val="24"/>
          <w:szCs w:val="24"/>
        </w:rPr>
        <w:t xml:space="preserve"> that of the other mounts, and it is distinctly fr</w:t>
      </w:r>
      <w:r w:rsidRPr="00132F54">
        <w:rPr>
          <w:rStyle w:val="PageNumber"/>
          <w:rFonts w:eastAsia="Times New Roman" w:cs="Times New Roman"/>
          <w:sz w:val="24"/>
          <w:szCs w:val="24"/>
        </w:rPr>
        <w:t>ee of even mild surface corrosion. Interestingly, the copy was made in three sections of approximately equal length, with the center section inverted. It is not clear if this was done intentionally to give an illusion of symmetry to the copy or if it was simply the res</w:t>
      </w:r>
      <w:r w:rsidRPr="00132F54">
        <w:rPr>
          <w:rStyle w:val="PageNumber"/>
          <w:rFonts w:eastAsia="Times New Roman" w:cs="Times New Roman"/>
          <w:sz w:val="24"/>
          <w:szCs w:val="24"/>
        </w:rPr>
        <w:t xml:space="preserve">ult of an error during the reproduction process, though the former seems more likely. In most respects, the alloy of this </w:t>
      </w:r>
      <w:r w:rsidRPr="00132F54">
        <w:rPr>
          <w:rStyle w:val="PageNumber"/>
          <w:rFonts w:eastAsia="Times New Roman" w:cs="Times New Roman"/>
          <w:i/>
          <w:iCs/>
          <w:sz w:val="24"/>
          <w:szCs w:val="24"/>
        </w:rPr>
        <w:t>surmoulage</w:t>
      </w:r>
      <w:r w:rsidRPr="00132F54">
        <w:rPr>
          <w:rStyle w:val="PageNumber"/>
          <w:rFonts w:eastAsia="Times New Roman" w:cs="Times New Roman"/>
          <w:sz w:val="24"/>
          <w:szCs w:val="24"/>
        </w:rPr>
        <w:t xml:space="preserve"> is not dramatically different from other original mounts on the commode</w:t>
      </w:r>
      <w:r w:rsidR="00640F4C">
        <w:rPr>
          <w:rStyle w:val="PageNumber"/>
          <w:rFonts w:eastAsia="Times New Roman" w:cs="Times New Roman"/>
          <w:sz w:val="24"/>
          <w:szCs w:val="24"/>
        </w:rPr>
        <w:t>;</w:t>
      </w:r>
      <w:r w:rsidRPr="00132F54">
        <w:rPr>
          <w:rStyle w:val="PageNumber"/>
          <w:rFonts w:eastAsia="Times New Roman" w:cs="Times New Roman"/>
          <w:sz w:val="24"/>
          <w:szCs w:val="24"/>
        </w:rPr>
        <w:t xml:space="preserve"> however</w:t>
      </w:r>
      <w:r w:rsidR="00640F4C">
        <w:rPr>
          <w:rStyle w:val="PageNumber"/>
          <w:rFonts w:eastAsia="Times New Roman" w:cs="Times New Roman"/>
          <w:sz w:val="24"/>
          <w:szCs w:val="24"/>
        </w:rPr>
        <w:t>,</w:t>
      </w:r>
      <w:r w:rsidRPr="00132F54">
        <w:rPr>
          <w:rStyle w:val="PageNumber"/>
          <w:rFonts w:eastAsia="Times New Roman" w:cs="Times New Roman"/>
          <w:sz w:val="24"/>
          <w:szCs w:val="24"/>
        </w:rPr>
        <w:t xml:space="preserve"> it does contain an unusually large amount of nickel, a feature </w:t>
      </w:r>
      <w:r w:rsidR="00640F4C">
        <w:rPr>
          <w:rStyle w:val="PageNumber"/>
          <w:rFonts w:eastAsia="Times New Roman" w:cs="Times New Roman"/>
          <w:sz w:val="24"/>
          <w:szCs w:val="24"/>
        </w:rPr>
        <w:t>that</w:t>
      </w:r>
      <w:r w:rsidRPr="00132F54">
        <w:rPr>
          <w:rStyle w:val="PageNumber"/>
          <w:rFonts w:eastAsia="Times New Roman" w:cs="Times New Roman"/>
          <w:sz w:val="24"/>
          <w:szCs w:val="24"/>
        </w:rPr>
        <w:t xml:space="preserve"> does not appear to be common in French gilt bronze until after about 1890 and </w:t>
      </w:r>
      <w:r w:rsidR="00640F4C">
        <w:rPr>
          <w:rStyle w:val="PageNumber"/>
          <w:rFonts w:eastAsia="Times New Roman" w:cs="Times New Roman"/>
          <w:sz w:val="24"/>
          <w:szCs w:val="24"/>
        </w:rPr>
        <w:t>that</w:t>
      </w:r>
      <w:r w:rsidRPr="00132F54">
        <w:rPr>
          <w:rStyle w:val="PageNumber"/>
          <w:rFonts w:eastAsia="Times New Roman" w:cs="Times New Roman"/>
          <w:sz w:val="24"/>
          <w:szCs w:val="24"/>
        </w:rPr>
        <w:t xml:space="preserve"> is uncommon after the mid</w:t>
      </w:r>
      <w:r w:rsidR="00640F4C">
        <w:rPr>
          <w:rStyle w:val="PageNumber"/>
          <w:rFonts w:eastAsia="Times New Roman" w:cs="Times New Roman"/>
          <w:sz w:val="24"/>
          <w:szCs w:val="24"/>
        </w:rPr>
        <w:t>-twentieth</w:t>
      </w:r>
      <w:r w:rsidRPr="00132F54">
        <w:rPr>
          <w:rStyle w:val="PageNumber"/>
          <w:rFonts w:eastAsia="Times New Roman" w:cs="Times New Roman"/>
          <w:sz w:val="24"/>
          <w:szCs w:val="24"/>
        </w:rPr>
        <w:t xml:space="preserve"> century. The brass cover plate of the lock in the lower drawer shares a similarly high nickel content, suggesting a similar date range.</w:t>
      </w:r>
    </w:p>
    <w:p w14:paraId="5CE5C0B7" w14:textId="71EB3B2E"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lastRenderedPageBreak/>
        <w:t>The other mount that appears to be a later addition is the central apron mount</w:t>
      </w:r>
      <w:r w:rsidR="009A23D8">
        <w:rPr>
          <w:rStyle w:val="PageNumber"/>
          <w:rFonts w:eastAsia="Times New Roman" w:cs="Times New Roman"/>
          <w:sz w:val="24"/>
          <w:szCs w:val="24"/>
        </w:rPr>
        <w:t xml:space="preserve"> </w:t>
      </w:r>
      <w:r w:rsidR="009A23D8" w:rsidRPr="00132F54">
        <w:rPr>
          <w:rStyle w:val="PageNumber"/>
          <w:rFonts w:eastAsia="Times New Roman" w:cs="Times New Roman"/>
          <w:sz w:val="24"/>
          <w:szCs w:val="24"/>
        </w:rPr>
        <w:t>(</w:t>
      </w:r>
      <w:r w:rsidR="003E6C79">
        <w:rPr>
          <w:rStyle w:val="PageNumber"/>
          <w:rFonts w:eastAsia="Times New Roman" w:cs="Times New Roman"/>
          <w:sz w:val="24"/>
          <w:szCs w:val="24"/>
        </w:rPr>
        <w:t xml:space="preserve">see </w:t>
      </w:r>
      <w:hyperlink w:anchor="fig-20-2" w:history="1">
        <w:r w:rsidR="00F54292" w:rsidRPr="003E6C79">
          <w:rPr>
            <w:rStyle w:val="Hyperlink"/>
            <w:bCs/>
            <w:sz w:val="24"/>
            <w:szCs w:val="24"/>
          </w:rPr>
          <w:t>f</w:t>
        </w:r>
        <w:r w:rsidR="009A23D8" w:rsidRPr="003E6C79">
          <w:rPr>
            <w:rStyle w:val="Hyperlink"/>
            <w:bCs/>
            <w:sz w:val="24"/>
            <w:szCs w:val="24"/>
          </w:rPr>
          <w:t>ig. 20-2</w:t>
        </w:r>
      </w:hyperlink>
      <w:r w:rsidR="009A23D8">
        <w:rPr>
          <w:rStyle w:val="PageNumber"/>
          <w:rFonts w:eastAsia="Times New Roman" w:cs="Times New Roman"/>
          <w:sz w:val="24"/>
          <w:szCs w:val="24"/>
        </w:rPr>
        <w:t>)</w:t>
      </w:r>
      <w:r w:rsidRPr="00132F54">
        <w:rPr>
          <w:rStyle w:val="PageNumber"/>
          <w:rFonts w:eastAsia="Times New Roman" w:cs="Times New Roman"/>
          <w:sz w:val="24"/>
          <w:szCs w:val="24"/>
        </w:rPr>
        <w:t>. This mount has little in common stylistically with the other sculptural mounts on the commode, and the fact that the entire apron, to which it is attached, has been replaced immediately suggests that it may not be original. Alloy analysis by XRF reveals that the mount has an anomalously high zinc content in comparison to all of the other mounts, a level (approximately 28%) that does not appear at all in French mounts until after about 1860.</w:t>
      </w:r>
    </w:p>
    <w:p w14:paraId="44812F99" w14:textId="7033438A"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 xml:space="preserve">The commode’s marble </w:t>
      </w:r>
      <w:r w:rsidR="003E6C79">
        <w:rPr>
          <w:rStyle w:val="PageNumber"/>
          <w:rFonts w:eastAsia="Times New Roman" w:cs="Times New Roman"/>
          <w:sz w:val="24"/>
          <w:szCs w:val="24"/>
        </w:rPr>
        <w:t>tabletop</w:t>
      </w:r>
      <w:r w:rsidRPr="00132F54">
        <w:rPr>
          <w:rStyle w:val="PageNumber"/>
          <w:rFonts w:eastAsia="Times New Roman" w:cs="Times New Roman"/>
          <w:sz w:val="24"/>
          <w:szCs w:val="24"/>
        </w:rPr>
        <w:t xml:space="preserve"> is approximately 2.3 cm thick and is made of </w:t>
      </w:r>
      <w:r w:rsidR="003E6C79" w:rsidRPr="0048698A">
        <w:rPr>
          <w:rStyle w:val="PageNumber"/>
          <w:rFonts w:eastAsia="Times New Roman" w:cs="Times New Roman"/>
          <w:i/>
          <w:iCs/>
          <w:sz w:val="24"/>
          <w:szCs w:val="24"/>
        </w:rPr>
        <w:t>b</w:t>
      </w:r>
      <w:r w:rsidRPr="0048698A">
        <w:rPr>
          <w:rStyle w:val="PageNumber"/>
          <w:rFonts w:eastAsia="Times New Roman" w:cs="Times New Roman"/>
          <w:i/>
          <w:iCs/>
          <w:sz w:val="24"/>
          <w:szCs w:val="24"/>
        </w:rPr>
        <w:t>rèche d’Alep</w:t>
      </w:r>
      <w:r w:rsidRPr="00132F54">
        <w:rPr>
          <w:rStyle w:val="PageNumber"/>
          <w:rFonts w:eastAsia="Times New Roman" w:cs="Times New Roman"/>
          <w:sz w:val="24"/>
          <w:szCs w:val="24"/>
        </w:rPr>
        <w:t xml:space="preserve">, a heterogeneous marble consisting of </w:t>
      </w:r>
      <w:r w:rsidR="003E6C79">
        <w:rPr>
          <w:rStyle w:val="PageNumber"/>
          <w:rFonts w:eastAsia="Times New Roman" w:cs="Times New Roman"/>
          <w:sz w:val="24"/>
          <w:szCs w:val="24"/>
        </w:rPr>
        <w:t>multi</w:t>
      </w:r>
      <w:r w:rsidRPr="00132F54">
        <w:rPr>
          <w:rStyle w:val="PageNumber"/>
          <w:rFonts w:eastAsia="Times New Roman" w:cs="Times New Roman"/>
          <w:sz w:val="24"/>
          <w:szCs w:val="24"/>
        </w:rPr>
        <w:t>colored</w:t>
      </w:r>
      <w:r w:rsidR="003E6C79">
        <w:rPr>
          <w:rStyle w:val="PageNumber"/>
          <w:rFonts w:eastAsia="Times New Roman" w:cs="Times New Roman"/>
          <w:sz w:val="24"/>
          <w:szCs w:val="24"/>
        </w:rPr>
        <w:t>,</w:t>
      </w:r>
      <w:r w:rsidRPr="00132F54">
        <w:rPr>
          <w:rStyle w:val="PageNumber"/>
          <w:rFonts w:eastAsia="Times New Roman" w:cs="Times New Roman"/>
          <w:sz w:val="24"/>
          <w:szCs w:val="24"/>
        </w:rPr>
        <w:t xml:space="preserve"> somewhat rounded cobbles in a beige to orange sand and gravel matrix. The </w:t>
      </w:r>
      <w:r w:rsidR="003E6C79">
        <w:rPr>
          <w:rStyle w:val="PageNumber"/>
          <w:rFonts w:eastAsia="Times New Roman" w:cs="Times New Roman"/>
          <w:sz w:val="24"/>
          <w:szCs w:val="24"/>
        </w:rPr>
        <w:t>pre</w:t>
      </w:r>
      <w:r w:rsidRPr="00132F54">
        <w:rPr>
          <w:rStyle w:val="PageNumber"/>
          <w:rFonts w:eastAsia="Times New Roman" w:cs="Times New Roman"/>
          <w:sz w:val="24"/>
          <w:szCs w:val="24"/>
        </w:rPr>
        <w:t xml:space="preserve">dominant color of the cobbles is </w:t>
      </w:r>
      <w:r w:rsidRPr="00132F54">
        <w:rPr>
          <w:rStyle w:val="PageNumber"/>
          <w:rFonts w:eastAsia="Times New Roman" w:cs="Times New Roman"/>
          <w:sz w:val="24"/>
          <w:szCs w:val="24"/>
        </w:rPr>
        <w:t>from tan to cream, although red and even black cobbles are fou</w:t>
      </w:r>
      <w:r w:rsidRPr="00132F54">
        <w:rPr>
          <w:rStyle w:val="PageNumber"/>
          <w:rFonts w:eastAsia="Times New Roman" w:cs="Times New Roman"/>
          <w:sz w:val="24"/>
          <w:szCs w:val="24"/>
        </w:rPr>
        <w:t>nd as well. Many similar limestone breccias of th</w:t>
      </w:r>
      <w:r>
        <w:rPr>
          <w:rStyle w:val="PageNumber"/>
          <w:rFonts w:eastAsia="Times New Roman" w:cs="Times New Roman"/>
          <w:sz w:val="24"/>
          <w:szCs w:val="24"/>
        </w:rPr>
        <w:t>is type occur in varying colors</w:t>
      </w:r>
      <w:r w:rsidRPr="00132F54">
        <w:rPr>
          <w:rStyle w:val="PageNumber"/>
          <w:rFonts w:eastAsia="Times New Roman" w:cs="Times New Roman"/>
          <w:sz w:val="24"/>
          <w:szCs w:val="24"/>
        </w:rPr>
        <w:t xml:space="preserve"> throughout the Mediterranean. The original Alep Breccia is from Syria. This stone, however, is thought to have been quarried in </w:t>
      </w:r>
      <w:r w:rsidR="004D2145">
        <w:rPr>
          <w:rStyle w:val="PageNumber"/>
          <w:rFonts w:eastAsia="Times New Roman" w:cs="Times New Roman"/>
          <w:sz w:val="24"/>
          <w:szCs w:val="24"/>
        </w:rPr>
        <w:t>L</w:t>
      </w:r>
      <w:r w:rsidRPr="00132F54">
        <w:rPr>
          <w:rStyle w:val="PageNumber"/>
          <w:rFonts w:eastAsia="Times New Roman" w:cs="Times New Roman"/>
          <w:sz w:val="24"/>
          <w:szCs w:val="24"/>
        </w:rPr>
        <w:t>e Tholonet, Bouches-du-Rh</w:t>
      </w:r>
      <w:r w:rsidR="004D2145">
        <w:rPr>
          <w:rStyle w:val="PageNumber"/>
          <w:rFonts w:eastAsia="Times New Roman" w:cs="Times New Roman"/>
          <w:sz w:val="24"/>
          <w:szCs w:val="24"/>
        </w:rPr>
        <w:t>ô</w:t>
      </w:r>
      <w:r w:rsidRPr="00132F54">
        <w:rPr>
          <w:rStyle w:val="PageNumber"/>
          <w:rFonts w:eastAsia="Times New Roman" w:cs="Times New Roman"/>
          <w:sz w:val="24"/>
          <w:szCs w:val="24"/>
        </w:rPr>
        <w:t>ne, France. Although the quarry is inactive now, it had been in use since ancient times. Near the left end, the slab has been broken into five major fragments and repaired with four iron cramps.</w:t>
      </w:r>
    </w:p>
    <w:p w14:paraId="7DF2D37E" w14:textId="62CD1A57" w:rsidR="00132F54" w:rsidRPr="00132F54" w:rsidRDefault="00132F54" w:rsidP="00132F54">
      <w:pPr>
        <w:pStyle w:val="Normal0"/>
        <w:spacing w:line="480" w:lineRule="auto"/>
        <w:ind w:firstLine="720"/>
        <w:rPr>
          <w:rStyle w:val="PageNumber"/>
          <w:rFonts w:eastAsia="Times New Roman" w:cs="Times New Roman"/>
          <w:sz w:val="24"/>
          <w:szCs w:val="24"/>
        </w:rPr>
      </w:pPr>
      <w:r w:rsidRPr="00132F54">
        <w:rPr>
          <w:rStyle w:val="PageNumber"/>
          <w:rFonts w:eastAsia="Times New Roman" w:cs="Times New Roman"/>
          <w:sz w:val="24"/>
          <w:szCs w:val="24"/>
        </w:rPr>
        <w:t>In summary, this commod</w:t>
      </w:r>
      <w:r w:rsidRPr="00132F54">
        <w:rPr>
          <w:rStyle w:val="PageNumber"/>
          <w:rFonts w:eastAsia="Times New Roman" w:cs="Times New Roman"/>
          <w:sz w:val="24"/>
          <w:szCs w:val="24"/>
        </w:rPr>
        <w:t xml:space="preserve">e appears to retain some elements of a </w:t>
      </w:r>
      <w:r w:rsidR="0095661D" w:rsidRPr="00132F54">
        <w:rPr>
          <w:rStyle w:val="PageNumber"/>
          <w:rFonts w:eastAsia="Times New Roman" w:cs="Times New Roman"/>
          <w:sz w:val="24"/>
          <w:szCs w:val="24"/>
        </w:rPr>
        <w:t xml:space="preserve"> </w:t>
      </w:r>
      <w:r w:rsidRPr="00132F54">
        <w:rPr>
          <w:rStyle w:val="PageNumber"/>
          <w:rFonts w:eastAsia="Times New Roman" w:cs="Times New Roman"/>
          <w:sz w:val="24"/>
          <w:szCs w:val="24"/>
        </w:rPr>
        <w:t xml:space="preserve">commode by DF dating to around 1735; however, at least one and possibly multiple restoration campaigns have significantly altered the piece since that time. Many wooden structural elements have been replaced, and some of the replacements were clearly disguised with the intent to conceal the intervention. With this degree of restoration, it is difficult to say to what </w:t>
      </w:r>
      <w:r w:rsidR="003E6C79">
        <w:rPr>
          <w:rStyle w:val="PageNumber"/>
          <w:rFonts w:eastAsia="Times New Roman" w:cs="Times New Roman"/>
          <w:sz w:val="24"/>
          <w:szCs w:val="24"/>
        </w:rPr>
        <w:t>extent</w:t>
      </w:r>
      <w:r w:rsidRPr="00132F54">
        <w:rPr>
          <w:rStyle w:val="PageNumber"/>
          <w:rFonts w:eastAsia="Times New Roman" w:cs="Times New Roman"/>
          <w:sz w:val="24"/>
          <w:szCs w:val="24"/>
        </w:rPr>
        <w:t xml:space="preserve"> the commode retains its original form and dimensions. Clearly the majority of the marquetry and veneer on the surface of this commode dates to the late</w:t>
      </w:r>
      <w:r w:rsidR="003E6C79">
        <w:rPr>
          <w:rStyle w:val="PageNumber"/>
          <w:rFonts w:eastAsia="Times New Roman" w:cs="Times New Roman"/>
          <w:sz w:val="24"/>
          <w:szCs w:val="24"/>
        </w:rPr>
        <w:t xml:space="preserve"> nineteenth or twentieth century</w:t>
      </w:r>
      <w:r w:rsidRPr="00132F54">
        <w:rPr>
          <w:rStyle w:val="PageNumber"/>
          <w:rFonts w:eastAsia="Times New Roman" w:cs="Times New Roman"/>
          <w:sz w:val="24"/>
          <w:szCs w:val="24"/>
        </w:rPr>
        <w:t>. That said, the gil</w:t>
      </w:r>
      <w:r w:rsidR="0095661D">
        <w:rPr>
          <w:rStyle w:val="PageNumber"/>
          <w:rFonts w:eastAsia="Times New Roman" w:cs="Times New Roman"/>
          <w:sz w:val="24"/>
          <w:szCs w:val="24"/>
        </w:rPr>
        <w:t>t</w:t>
      </w:r>
      <w:r w:rsidRPr="00132F54">
        <w:rPr>
          <w:rStyle w:val="PageNumber"/>
          <w:rFonts w:eastAsia="Times New Roman" w:cs="Times New Roman"/>
          <w:sz w:val="24"/>
          <w:szCs w:val="24"/>
        </w:rPr>
        <w:t xml:space="preserve"> bronze mounts appear to be mostly </w:t>
      </w:r>
      <w:r w:rsidR="0095661D">
        <w:rPr>
          <w:rStyle w:val="PageNumber"/>
          <w:rFonts w:eastAsia="Times New Roman" w:cs="Times New Roman"/>
          <w:sz w:val="24"/>
          <w:szCs w:val="24"/>
        </w:rPr>
        <w:t>of the period, possibly “</w:t>
      </w:r>
      <w:r w:rsidRPr="00132F54">
        <w:rPr>
          <w:rStyle w:val="PageNumber"/>
          <w:rFonts w:eastAsia="Times New Roman" w:cs="Times New Roman"/>
          <w:sz w:val="24"/>
          <w:szCs w:val="24"/>
        </w:rPr>
        <w:t>original</w:t>
      </w:r>
      <w:r w:rsidR="0048698A">
        <w:rPr>
          <w:rStyle w:val="PageNumber"/>
          <w:rFonts w:eastAsia="Times New Roman" w:cs="Times New Roman"/>
          <w:sz w:val="24"/>
          <w:szCs w:val="24"/>
        </w:rPr>
        <w:t>,</w:t>
      </w:r>
      <w:r w:rsidR="0095661D">
        <w:rPr>
          <w:rStyle w:val="PageNumber"/>
          <w:rFonts w:eastAsia="Times New Roman" w:cs="Times New Roman"/>
          <w:sz w:val="24"/>
          <w:szCs w:val="24"/>
        </w:rPr>
        <w:t>”</w:t>
      </w:r>
      <w:r w:rsidRPr="00132F54">
        <w:rPr>
          <w:rStyle w:val="PageNumber"/>
          <w:rFonts w:eastAsia="Times New Roman" w:cs="Times New Roman"/>
          <w:sz w:val="24"/>
          <w:szCs w:val="24"/>
        </w:rPr>
        <w:t xml:space="preserve"> as do the substrates of the legs and possibly the substrates of the drawer fronts of the commode.</w:t>
      </w:r>
    </w:p>
    <w:p w14:paraId="406D7F33" w14:textId="77777777" w:rsidR="00132F54" w:rsidRPr="00020A86" w:rsidRDefault="00132F54" w:rsidP="00020A86">
      <w:pPr>
        <w:widowControl w:val="0"/>
        <w:autoSpaceDE w:val="0"/>
        <w:autoSpaceDN w:val="0"/>
        <w:adjustRightInd w:val="0"/>
        <w:spacing w:after="0" w:line="480" w:lineRule="auto"/>
        <w:rPr>
          <w:rFonts w:ascii="Times New Roman" w:hAnsi="Times New Roman"/>
          <w:color w:val="000000"/>
          <w:sz w:val="24"/>
          <w:szCs w:val="24"/>
        </w:rPr>
      </w:pPr>
    </w:p>
    <w:sectPr w:rsidR="00132F54" w:rsidRPr="00020A86">
      <w:footerReference w:type="default" r:id="rId8"/>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EB0D1" w14:textId="77777777" w:rsidR="0034233F" w:rsidRDefault="0034233F" w:rsidP="00611EEF">
      <w:pPr>
        <w:spacing w:after="0" w:line="240" w:lineRule="auto"/>
      </w:pPr>
      <w:r>
        <w:separator/>
      </w:r>
    </w:p>
  </w:endnote>
  <w:endnote w:type="continuationSeparator" w:id="0">
    <w:p w14:paraId="00B7962E" w14:textId="77777777" w:rsidR="0034233F" w:rsidRDefault="0034233F" w:rsidP="00611EEF">
      <w:pPr>
        <w:spacing w:after="0" w:line="240" w:lineRule="auto"/>
      </w:pPr>
      <w:r>
        <w:continuationSeparator/>
      </w:r>
    </w:p>
  </w:endnote>
  <w:endnote w:id="1">
    <w:p w14:paraId="1CC4B316" w14:textId="71785CDC"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 xml:space="preserve">For a list of </w:t>
      </w:r>
      <w:r w:rsidRPr="0048698A">
        <w:rPr>
          <w:rFonts w:ascii="Times New Roman" w:hAnsi="Times New Roman"/>
          <w:iCs/>
          <w:sz w:val="24"/>
          <w:szCs w:val="24"/>
        </w:rPr>
        <w:t>commodes</w:t>
      </w:r>
      <w:r w:rsidRPr="00DF2718">
        <w:rPr>
          <w:rFonts w:ascii="Times New Roman" w:hAnsi="Times New Roman"/>
          <w:sz w:val="24"/>
          <w:szCs w:val="24"/>
        </w:rPr>
        <w:t xml:space="preserve"> stamped “</w:t>
      </w:r>
      <w:r w:rsidRPr="00DF2718">
        <w:rPr>
          <w:rFonts w:ascii="Times New Roman" w:hAnsi="Times New Roman"/>
          <w:iCs/>
          <w:sz w:val="24"/>
          <w:szCs w:val="24"/>
        </w:rPr>
        <w:t>DF</w:t>
      </w:r>
      <w:r w:rsidR="003E6C79">
        <w:rPr>
          <w:rFonts w:ascii="Times New Roman" w:hAnsi="Times New Roman"/>
          <w:iCs/>
          <w:sz w:val="24"/>
          <w:szCs w:val="24"/>
        </w:rPr>
        <w:t>,</w:t>
      </w:r>
      <w:r w:rsidRPr="00DF2718">
        <w:rPr>
          <w:rFonts w:ascii="Times New Roman" w:hAnsi="Times New Roman"/>
          <w:iCs/>
          <w:sz w:val="24"/>
          <w:szCs w:val="24"/>
        </w:rPr>
        <w:t>”</w:t>
      </w:r>
      <w:r w:rsidRPr="00DF2718">
        <w:rPr>
          <w:rFonts w:ascii="Times New Roman" w:hAnsi="Times New Roman"/>
          <w:sz w:val="24"/>
          <w:szCs w:val="24"/>
        </w:rPr>
        <w:t xml:space="preserve"> see </w:t>
      </w:r>
      <w:r>
        <w:rPr>
          <w:rFonts w:ascii="Times New Roman" w:hAnsi="Times New Roman"/>
          <w:sz w:val="24"/>
          <w:szCs w:val="24"/>
        </w:rPr>
        <w:t>{{</w:t>
      </w:r>
      <w:r w:rsidRPr="00DF2718">
        <w:rPr>
          <w:rFonts w:ascii="Times New Roman" w:hAnsi="Times New Roman"/>
          <w:sz w:val="24"/>
          <w:szCs w:val="24"/>
        </w:rPr>
        <w:t>Pradère 1989</w:t>
      </w:r>
      <w:r w:rsidR="000E6756">
        <w:rPr>
          <w:rFonts w:ascii="Times New Roman" w:hAnsi="Times New Roman"/>
          <w:sz w:val="24"/>
          <w:szCs w:val="24"/>
        </w:rPr>
        <w:t>a</w:t>
      </w:r>
      <w:r>
        <w:rPr>
          <w:rFonts w:ascii="Times New Roman" w:hAnsi="Times New Roman"/>
          <w:sz w:val="24"/>
          <w:szCs w:val="24"/>
        </w:rPr>
        <w:t>}}</w:t>
      </w:r>
      <w:r w:rsidRPr="00DF2718">
        <w:rPr>
          <w:rFonts w:ascii="Times New Roman" w:hAnsi="Times New Roman"/>
          <w:sz w:val="24"/>
          <w:szCs w:val="24"/>
        </w:rPr>
        <w:t>, 178.</w:t>
      </w:r>
    </w:p>
  </w:endnote>
  <w:endnote w:id="2">
    <w:p w14:paraId="41172125" w14:textId="15A3800E"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 xml:space="preserve">See </w:t>
      </w:r>
      <w:r>
        <w:rPr>
          <w:rFonts w:ascii="Times New Roman" w:hAnsi="Times New Roman"/>
          <w:sz w:val="24"/>
          <w:szCs w:val="24"/>
        </w:rPr>
        <w:t>{{</w:t>
      </w:r>
      <w:r w:rsidRPr="00DF2718">
        <w:rPr>
          <w:rFonts w:ascii="Times New Roman" w:hAnsi="Times New Roman"/>
          <w:sz w:val="24"/>
          <w:szCs w:val="24"/>
        </w:rPr>
        <w:t>Demetrescu 1992</w:t>
      </w:r>
      <w:r>
        <w:rPr>
          <w:rFonts w:ascii="Times New Roman" w:hAnsi="Times New Roman"/>
          <w:sz w:val="24"/>
          <w:szCs w:val="24"/>
        </w:rPr>
        <w:t>}}</w:t>
      </w:r>
      <w:r w:rsidRPr="00DF2718">
        <w:rPr>
          <w:rFonts w:ascii="Times New Roman" w:hAnsi="Times New Roman"/>
          <w:sz w:val="24"/>
          <w:szCs w:val="24"/>
        </w:rPr>
        <w:t>, 66</w:t>
      </w:r>
      <w:r w:rsidR="0048698A">
        <w:rPr>
          <w:rFonts w:ascii="Times New Roman" w:hAnsi="Times New Roman"/>
          <w:sz w:val="24"/>
          <w:szCs w:val="24"/>
        </w:rPr>
        <w:t>–</w:t>
      </w:r>
      <w:r w:rsidRPr="00DF2718">
        <w:rPr>
          <w:rFonts w:ascii="Times New Roman" w:hAnsi="Times New Roman"/>
          <w:sz w:val="24"/>
          <w:szCs w:val="24"/>
        </w:rPr>
        <w:t>81, esp</w:t>
      </w:r>
      <w:r w:rsidR="003E6C79">
        <w:rPr>
          <w:rFonts w:ascii="Times New Roman" w:hAnsi="Times New Roman"/>
          <w:sz w:val="24"/>
          <w:szCs w:val="24"/>
        </w:rPr>
        <w:t>.</w:t>
      </w:r>
      <w:r w:rsidRPr="00DF2718">
        <w:rPr>
          <w:rFonts w:ascii="Times New Roman" w:hAnsi="Times New Roman"/>
          <w:sz w:val="24"/>
          <w:szCs w:val="24"/>
        </w:rPr>
        <w:t xml:space="preserve"> 81.</w:t>
      </w:r>
    </w:p>
  </w:endnote>
  <w:endnote w:id="3">
    <w:p w14:paraId="2F5F4D3A" w14:textId="50D6F77C"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Paris, Archives nationales de France</w:t>
      </w:r>
      <w:r w:rsidR="00613DE1">
        <w:rPr>
          <w:rFonts w:ascii="Times New Roman" w:hAnsi="Times New Roman"/>
          <w:sz w:val="24"/>
          <w:szCs w:val="24"/>
        </w:rPr>
        <w:t>,</w:t>
      </w:r>
      <w:r w:rsidRPr="00DF2718">
        <w:rPr>
          <w:rFonts w:ascii="Times New Roman" w:hAnsi="Times New Roman"/>
          <w:sz w:val="24"/>
          <w:szCs w:val="24"/>
        </w:rPr>
        <w:t xml:space="preserve"> Y 9323 to 9327</w:t>
      </w:r>
      <w:r w:rsidR="00BC464C">
        <w:rPr>
          <w:rFonts w:ascii="Times New Roman" w:hAnsi="Times New Roman"/>
          <w:sz w:val="24"/>
          <w:szCs w:val="24"/>
        </w:rPr>
        <w:t>.</w:t>
      </w:r>
      <w:r w:rsidRPr="00DF2718">
        <w:rPr>
          <w:rFonts w:ascii="Times New Roman" w:hAnsi="Times New Roman"/>
          <w:sz w:val="24"/>
          <w:szCs w:val="24"/>
        </w:rPr>
        <w:t xml:space="preserve"> Pradère has argued that since there was no trace of a Jean Desforges and no trace of an </w:t>
      </w:r>
      <w:r w:rsidRPr="00DF2718">
        <w:rPr>
          <w:rFonts w:ascii="Times New Roman" w:hAnsi="Times New Roman"/>
          <w:i/>
          <w:iCs/>
          <w:sz w:val="24"/>
          <w:szCs w:val="24"/>
        </w:rPr>
        <w:t>ébéniste</w:t>
      </w:r>
      <w:r w:rsidRPr="00DF2718">
        <w:rPr>
          <w:rFonts w:ascii="Times New Roman" w:hAnsi="Times New Roman"/>
          <w:sz w:val="24"/>
          <w:szCs w:val="24"/>
        </w:rPr>
        <w:t xml:space="preserve"> with a Christian name beginning with D and a surname beginning F, the more common method of forming a monogram, he suggests the possibility of a double surname</w:t>
      </w:r>
      <w:r w:rsidR="003E6C79">
        <w:rPr>
          <w:rFonts w:ascii="Times New Roman" w:hAnsi="Times New Roman"/>
          <w:sz w:val="24"/>
          <w:szCs w:val="24"/>
        </w:rPr>
        <w:t>,</w:t>
      </w:r>
      <w:r w:rsidRPr="00DF2718">
        <w:rPr>
          <w:rFonts w:ascii="Times New Roman" w:hAnsi="Times New Roman"/>
          <w:sz w:val="24"/>
          <w:szCs w:val="24"/>
        </w:rPr>
        <w:t xml:space="preserve"> François Delorme-Faizelot (1691</w:t>
      </w:r>
      <w:r w:rsidR="00BC464C">
        <w:rPr>
          <w:rFonts w:ascii="Times New Roman" w:hAnsi="Times New Roman"/>
          <w:sz w:val="24"/>
          <w:szCs w:val="24"/>
        </w:rPr>
        <w:t>–</w:t>
      </w:r>
      <w:r w:rsidRPr="00DF2718">
        <w:rPr>
          <w:rFonts w:ascii="Times New Roman" w:hAnsi="Times New Roman"/>
          <w:sz w:val="24"/>
          <w:szCs w:val="24"/>
        </w:rPr>
        <w:t xml:space="preserve">1768), better known as François Faizelot-Delorme, which would be appropriate since he was an </w:t>
      </w:r>
      <w:r w:rsidRPr="0048698A">
        <w:rPr>
          <w:rFonts w:ascii="Times New Roman" w:hAnsi="Times New Roman"/>
          <w:i/>
          <w:sz w:val="24"/>
          <w:szCs w:val="24"/>
        </w:rPr>
        <w:t>ébéniste</w:t>
      </w:r>
      <w:r w:rsidRPr="00DF2718">
        <w:rPr>
          <w:rFonts w:ascii="Times New Roman" w:hAnsi="Times New Roman"/>
          <w:sz w:val="24"/>
          <w:szCs w:val="24"/>
        </w:rPr>
        <w:t xml:space="preserve"> </w:t>
      </w:r>
      <w:r w:rsidR="003E6C79">
        <w:rPr>
          <w:rFonts w:ascii="Times New Roman" w:hAnsi="Times New Roman"/>
          <w:sz w:val="24"/>
          <w:szCs w:val="24"/>
        </w:rPr>
        <w:t>who</w:t>
      </w:r>
      <w:r w:rsidRPr="00DF2718">
        <w:rPr>
          <w:rFonts w:ascii="Times New Roman" w:hAnsi="Times New Roman"/>
          <w:sz w:val="24"/>
          <w:szCs w:val="24"/>
        </w:rPr>
        <w:t xml:space="preserve"> specialized in lacquer furniture. See </w:t>
      </w:r>
      <w:r>
        <w:rPr>
          <w:rFonts w:ascii="Times New Roman" w:hAnsi="Times New Roman"/>
          <w:sz w:val="24"/>
          <w:szCs w:val="24"/>
        </w:rPr>
        <w:t>{{</w:t>
      </w:r>
      <w:r w:rsidRPr="00DF2718">
        <w:rPr>
          <w:rFonts w:ascii="Times New Roman" w:hAnsi="Times New Roman"/>
          <w:sz w:val="24"/>
          <w:szCs w:val="24"/>
        </w:rPr>
        <w:t>Pradère 1989</w:t>
      </w:r>
      <w:r w:rsidR="00D54669">
        <w:rPr>
          <w:rFonts w:ascii="Times New Roman" w:hAnsi="Times New Roman"/>
          <w:sz w:val="24"/>
          <w:szCs w:val="24"/>
        </w:rPr>
        <w:t>a</w:t>
      </w:r>
      <w:r>
        <w:rPr>
          <w:rFonts w:ascii="Times New Roman" w:hAnsi="Times New Roman"/>
          <w:sz w:val="24"/>
          <w:szCs w:val="24"/>
        </w:rPr>
        <w:t>}}</w:t>
      </w:r>
      <w:r w:rsidRPr="00DF2718">
        <w:rPr>
          <w:rFonts w:ascii="Times New Roman" w:hAnsi="Times New Roman"/>
          <w:sz w:val="24"/>
          <w:szCs w:val="24"/>
        </w:rPr>
        <w:t>, 177</w:t>
      </w:r>
      <w:r w:rsidR="00BC464C">
        <w:rPr>
          <w:rFonts w:ascii="Times New Roman" w:hAnsi="Times New Roman"/>
          <w:sz w:val="24"/>
          <w:szCs w:val="24"/>
        </w:rPr>
        <w:t>–</w:t>
      </w:r>
      <w:r w:rsidRPr="00DF2718">
        <w:rPr>
          <w:rFonts w:ascii="Times New Roman" w:hAnsi="Times New Roman"/>
          <w:sz w:val="24"/>
          <w:szCs w:val="24"/>
        </w:rPr>
        <w:t>78. However, in light of Demetrescu’s research, this hypothesis would no longer seem very plausible.</w:t>
      </w:r>
    </w:p>
  </w:endnote>
  <w:endnote w:id="4">
    <w:p w14:paraId="76227A2A" w14:textId="31AE81B7"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Pr>
          <w:rFonts w:ascii="Times New Roman" w:hAnsi="Times New Roman"/>
          <w:sz w:val="24"/>
          <w:szCs w:val="24"/>
        </w:rPr>
        <w:t>{{</w:t>
      </w:r>
      <w:r w:rsidRPr="00DF2718">
        <w:rPr>
          <w:rFonts w:ascii="Times New Roman" w:hAnsi="Times New Roman"/>
          <w:sz w:val="24"/>
          <w:szCs w:val="24"/>
        </w:rPr>
        <w:t>Pradère 1989</w:t>
      </w:r>
      <w:r w:rsidR="00D54669">
        <w:rPr>
          <w:rFonts w:ascii="Times New Roman" w:hAnsi="Times New Roman"/>
          <w:sz w:val="24"/>
          <w:szCs w:val="24"/>
        </w:rPr>
        <w:t>a</w:t>
      </w:r>
      <w:r>
        <w:rPr>
          <w:rFonts w:ascii="Times New Roman" w:hAnsi="Times New Roman"/>
          <w:sz w:val="24"/>
          <w:szCs w:val="24"/>
        </w:rPr>
        <w:t>}}</w:t>
      </w:r>
      <w:r w:rsidRPr="00DF2718">
        <w:rPr>
          <w:rFonts w:ascii="Times New Roman" w:hAnsi="Times New Roman"/>
          <w:sz w:val="24"/>
          <w:szCs w:val="24"/>
        </w:rPr>
        <w:t>, 178, appendix, no. 8, veneered with Chinese lacquer, formerly in t</w:t>
      </w:r>
      <w:r>
        <w:rPr>
          <w:rFonts w:ascii="Times New Roman" w:hAnsi="Times New Roman"/>
          <w:sz w:val="24"/>
          <w:szCs w:val="24"/>
        </w:rPr>
        <w:t xml:space="preserve">he Josse Collection. {{Molinier </w:t>
      </w:r>
      <w:r w:rsidRPr="007D6A39">
        <w:rPr>
          <w:rFonts w:ascii="Times New Roman" w:hAnsi="Times New Roman"/>
          <w:sz w:val="24"/>
          <w:szCs w:val="24"/>
        </w:rPr>
        <w:t>189?</w:t>
      </w:r>
      <w:r>
        <w:rPr>
          <w:rFonts w:ascii="Times New Roman" w:hAnsi="Times New Roman"/>
          <w:sz w:val="24"/>
          <w:szCs w:val="24"/>
        </w:rPr>
        <w:t>}}</w:t>
      </w:r>
      <w:r w:rsidRPr="00DF2718">
        <w:rPr>
          <w:rFonts w:ascii="Times New Roman" w:hAnsi="Times New Roman"/>
          <w:sz w:val="24"/>
          <w:szCs w:val="24"/>
        </w:rPr>
        <w:t xml:space="preserve">, 114. Sold, </w:t>
      </w:r>
      <w:r w:rsidR="007D6A39" w:rsidRPr="00476E50">
        <w:rPr>
          <w:rFonts w:ascii="Times New Roman" w:hAnsi="Times New Roman"/>
          <w:sz w:val="24"/>
          <w:szCs w:val="24"/>
        </w:rPr>
        <w:t>Christie</w:t>
      </w:r>
      <w:r w:rsidR="007D6A39">
        <w:rPr>
          <w:rFonts w:ascii="Times New Roman" w:hAnsi="Times New Roman"/>
          <w:sz w:val="24"/>
          <w:szCs w:val="24"/>
        </w:rPr>
        <w:t>’</w:t>
      </w:r>
      <w:r w:rsidR="007D6A39" w:rsidRPr="00476E50">
        <w:rPr>
          <w:rFonts w:ascii="Times New Roman" w:hAnsi="Times New Roman"/>
          <w:sz w:val="24"/>
          <w:szCs w:val="24"/>
        </w:rPr>
        <w:t>s</w:t>
      </w:r>
      <w:r w:rsidR="007D6A39">
        <w:rPr>
          <w:rFonts w:ascii="Times New Roman" w:hAnsi="Times New Roman"/>
          <w:sz w:val="24"/>
          <w:szCs w:val="24"/>
        </w:rPr>
        <w:t>,</w:t>
      </w:r>
      <w:r w:rsidR="007D6A39" w:rsidRPr="00476E50">
        <w:rPr>
          <w:rFonts w:ascii="Times New Roman" w:hAnsi="Times New Roman"/>
          <w:sz w:val="24"/>
          <w:szCs w:val="24"/>
        </w:rPr>
        <w:t xml:space="preserve"> </w:t>
      </w:r>
      <w:r w:rsidR="007D6A39" w:rsidRPr="00476E50">
        <w:rPr>
          <w:rFonts w:ascii="Times New Roman" w:hAnsi="Times New Roman"/>
          <w:i/>
          <w:sz w:val="24"/>
          <w:szCs w:val="24"/>
        </w:rPr>
        <w:t>French &amp; Company: Magnificent French and English Furniture, November 24, 1998</w:t>
      </w:r>
      <w:r w:rsidR="007D6A39" w:rsidRPr="00476E50">
        <w:rPr>
          <w:rFonts w:ascii="Times New Roman" w:hAnsi="Times New Roman"/>
          <w:sz w:val="24"/>
          <w:szCs w:val="24"/>
        </w:rPr>
        <w:t xml:space="preserve"> </w:t>
      </w:r>
      <w:r w:rsidR="007D6A39">
        <w:rPr>
          <w:rFonts w:ascii="Times New Roman" w:hAnsi="Times New Roman"/>
          <w:sz w:val="24"/>
          <w:szCs w:val="24"/>
        </w:rPr>
        <w:t>(</w:t>
      </w:r>
      <w:r w:rsidR="007D6A39" w:rsidRPr="00476E50">
        <w:rPr>
          <w:rFonts w:ascii="Times New Roman" w:hAnsi="Times New Roman"/>
          <w:sz w:val="24"/>
          <w:szCs w:val="24"/>
        </w:rPr>
        <w:t>New York: Christie’s, 1998</w:t>
      </w:r>
      <w:r w:rsidR="007D6A39">
        <w:rPr>
          <w:rFonts w:ascii="Times New Roman" w:hAnsi="Times New Roman"/>
          <w:sz w:val="24"/>
          <w:szCs w:val="24"/>
        </w:rPr>
        <w:t>)</w:t>
      </w:r>
      <w:r w:rsidRPr="00DF2718">
        <w:rPr>
          <w:rFonts w:ascii="Times New Roman" w:hAnsi="Times New Roman"/>
          <w:sz w:val="24"/>
          <w:szCs w:val="24"/>
        </w:rPr>
        <w:t>, and now in a private collection. When this commode was sold in 1998, it was discovered to be the commode of the dauphine, Marie-Theresa Rafaella, marked with the inventory number 1343. Only Pradère has published that the commode was stamped “</w:t>
      </w:r>
      <w:r w:rsidRPr="00DF2718">
        <w:rPr>
          <w:rFonts w:ascii="Times New Roman" w:hAnsi="Times New Roman"/>
          <w:iCs/>
          <w:sz w:val="24"/>
          <w:szCs w:val="24"/>
        </w:rPr>
        <w:t>DF”</w:t>
      </w:r>
      <w:r w:rsidRPr="00DF2718">
        <w:rPr>
          <w:rFonts w:ascii="Times New Roman" w:hAnsi="Times New Roman"/>
          <w:sz w:val="24"/>
          <w:szCs w:val="24"/>
        </w:rPr>
        <w:t xml:space="preserve"> in addition to “B</w:t>
      </w:r>
      <w:r w:rsidR="00BC464C">
        <w:rPr>
          <w:rFonts w:ascii="Times New Roman" w:hAnsi="Times New Roman"/>
          <w:sz w:val="24"/>
          <w:szCs w:val="24"/>
        </w:rPr>
        <w:t>.</w:t>
      </w:r>
      <w:r w:rsidRPr="00DF2718">
        <w:rPr>
          <w:rFonts w:ascii="Times New Roman" w:hAnsi="Times New Roman"/>
          <w:sz w:val="24"/>
          <w:szCs w:val="24"/>
        </w:rPr>
        <w:t>V</w:t>
      </w:r>
      <w:r w:rsidR="00BC464C">
        <w:rPr>
          <w:rFonts w:ascii="Times New Roman" w:hAnsi="Times New Roman"/>
          <w:sz w:val="24"/>
          <w:szCs w:val="24"/>
        </w:rPr>
        <w:t>.</w:t>
      </w:r>
      <w:r w:rsidRPr="00DF2718">
        <w:rPr>
          <w:rFonts w:ascii="Times New Roman" w:hAnsi="Times New Roman"/>
          <w:sz w:val="24"/>
          <w:szCs w:val="24"/>
        </w:rPr>
        <w:t>R</w:t>
      </w:r>
      <w:r w:rsidR="00BC464C">
        <w:rPr>
          <w:rFonts w:ascii="Times New Roman" w:hAnsi="Times New Roman"/>
          <w:sz w:val="24"/>
          <w:szCs w:val="24"/>
        </w:rPr>
        <w:t>.</w:t>
      </w:r>
      <w:r w:rsidRPr="00DF2718">
        <w:rPr>
          <w:rFonts w:ascii="Times New Roman" w:hAnsi="Times New Roman"/>
          <w:sz w:val="24"/>
          <w:szCs w:val="24"/>
        </w:rPr>
        <w:t>B</w:t>
      </w:r>
      <w:r w:rsidR="00BC464C">
        <w:rPr>
          <w:rFonts w:ascii="Times New Roman" w:hAnsi="Times New Roman"/>
          <w:sz w:val="24"/>
          <w:szCs w:val="24"/>
        </w:rPr>
        <w:t>.</w:t>
      </w:r>
      <w:r w:rsidRPr="00DF2718">
        <w:rPr>
          <w:rFonts w:ascii="Times New Roman" w:hAnsi="Times New Roman"/>
          <w:sz w:val="24"/>
          <w:szCs w:val="24"/>
        </w:rPr>
        <w:t>”</w:t>
      </w:r>
    </w:p>
  </w:endnote>
  <w:endnote w:id="5">
    <w:p w14:paraId="0A665E08" w14:textId="2D13D2BE" w:rsidR="00CE3E9C" w:rsidRPr="009A23D8" w:rsidRDefault="00CE3E9C" w:rsidP="00014ABF">
      <w:pPr>
        <w:widowControl w:val="0"/>
        <w:autoSpaceDE w:val="0"/>
        <w:autoSpaceDN w:val="0"/>
        <w:adjustRightInd w:val="0"/>
        <w:spacing w:after="0" w:line="480" w:lineRule="auto"/>
        <w:rPr>
          <w:rFonts w:ascii="Times New Roman" w:hAnsi="Times New Roman"/>
          <w:sz w:val="24"/>
          <w:szCs w:val="24"/>
          <w:lang w:val="es-MX"/>
        </w:rPr>
      </w:pPr>
      <w:r w:rsidRPr="00DF2718">
        <w:rPr>
          <w:rStyle w:val="EndnoteReference"/>
          <w:rFonts w:ascii="Times New Roman" w:hAnsi="Times New Roman"/>
        </w:rPr>
        <w:endnoteRef/>
      </w:r>
      <w:r w:rsidRPr="009A23D8">
        <w:rPr>
          <w:rFonts w:ascii="Times New Roman" w:hAnsi="Times New Roman"/>
          <w:sz w:val="24"/>
          <w:szCs w:val="24"/>
          <w:lang w:val="es-MX"/>
        </w:rPr>
        <w:t xml:space="preserve"> {{Pradère 1989</w:t>
      </w:r>
      <w:r w:rsidR="00D54669">
        <w:rPr>
          <w:rFonts w:ascii="Times New Roman" w:hAnsi="Times New Roman"/>
          <w:sz w:val="24"/>
          <w:szCs w:val="24"/>
          <w:lang w:val="es-MX"/>
        </w:rPr>
        <w:t>a</w:t>
      </w:r>
      <w:r w:rsidRPr="009A23D8">
        <w:rPr>
          <w:rFonts w:ascii="Times New Roman" w:hAnsi="Times New Roman"/>
          <w:sz w:val="24"/>
          <w:szCs w:val="24"/>
          <w:lang w:val="es-MX"/>
        </w:rPr>
        <w:t xml:space="preserve">}}, 177, fig. 161., ex. coll. Galerie Segoura, Paris. </w:t>
      </w:r>
      <w:r w:rsidRPr="009A23D8">
        <w:rPr>
          <w:rFonts w:ascii="Times New Roman" w:hAnsi="Times New Roman"/>
          <w:sz w:val="24"/>
          <w:szCs w:val="24"/>
          <w:lang w:val="es-MX"/>
        </w:rPr>
        <w:tab/>
      </w:r>
    </w:p>
  </w:endnote>
  <w:endnote w:id="6">
    <w:p w14:paraId="14321CCB" w14:textId="7886C727" w:rsidR="00CE3E9C" w:rsidRPr="00DF2718" w:rsidRDefault="00CE3E9C" w:rsidP="00F3167F">
      <w:pPr>
        <w:spacing w:line="480" w:lineRule="auto"/>
        <w:rPr>
          <w:rFonts w:ascii="Times New Roman" w:hAnsi="Times New Roman"/>
          <w:b/>
          <w:bCs/>
        </w:rPr>
      </w:pPr>
      <w:r w:rsidRPr="00DF2718">
        <w:rPr>
          <w:rStyle w:val="EndnoteReference"/>
          <w:rFonts w:ascii="Times New Roman" w:hAnsi="Times New Roman"/>
        </w:rPr>
        <w:endnoteRef/>
      </w:r>
      <w:r w:rsidR="009D33BD">
        <w:rPr>
          <w:rFonts w:ascii="Times New Roman" w:hAnsi="Times New Roman"/>
          <w:sz w:val="24"/>
          <w:szCs w:val="24"/>
        </w:rPr>
        <w:t xml:space="preserve"> </w:t>
      </w:r>
      <w:r w:rsidR="009D33BD" w:rsidRPr="00A61F44">
        <w:rPr>
          <w:rFonts w:ascii="Times New Roman" w:hAnsi="Times New Roman"/>
          <w:sz w:val="24"/>
          <w:szCs w:val="24"/>
        </w:rPr>
        <w:t>Sotheby’s</w:t>
      </w:r>
      <w:r w:rsidR="009D33BD">
        <w:rPr>
          <w:rFonts w:ascii="Times New Roman" w:hAnsi="Times New Roman"/>
          <w:sz w:val="24"/>
          <w:szCs w:val="24"/>
        </w:rPr>
        <w:t xml:space="preserve">, </w:t>
      </w:r>
      <w:r w:rsidR="009D33BD" w:rsidRPr="0048698A">
        <w:rPr>
          <w:rFonts w:ascii="Times New Roman" w:hAnsi="Times New Roman"/>
          <w:i/>
          <w:sz w:val="24"/>
          <w:szCs w:val="24"/>
        </w:rPr>
        <w:t>Sale June 25, 1982</w:t>
      </w:r>
      <w:r w:rsidR="009D33BD" w:rsidRPr="00A61F44">
        <w:rPr>
          <w:rFonts w:ascii="Times New Roman" w:hAnsi="Times New Roman"/>
          <w:sz w:val="24"/>
          <w:szCs w:val="24"/>
        </w:rPr>
        <w:t xml:space="preserve"> </w:t>
      </w:r>
      <w:r w:rsidR="009D33BD">
        <w:rPr>
          <w:rFonts w:ascii="Times New Roman" w:hAnsi="Times New Roman"/>
          <w:sz w:val="24"/>
          <w:szCs w:val="24"/>
        </w:rPr>
        <w:t>(</w:t>
      </w:r>
      <w:r w:rsidR="009D33BD" w:rsidRPr="00A61F44">
        <w:rPr>
          <w:rFonts w:ascii="Times New Roman" w:hAnsi="Times New Roman"/>
          <w:sz w:val="24"/>
          <w:szCs w:val="24"/>
        </w:rPr>
        <w:t>London: Sotheby</w:t>
      </w:r>
      <w:r w:rsidR="0048698A">
        <w:rPr>
          <w:rFonts w:ascii="Times New Roman" w:hAnsi="Times New Roman"/>
          <w:sz w:val="24"/>
          <w:szCs w:val="24"/>
        </w:rPr>
        <w:t>’</w:t>
      </w:r>
      <w:r w:rsidR="009D33BD" w:rsidRPr="00A61F44">
        <w:rPr>
          <w:rFonts w:ascii="Times New Roman" w:hAnsi="Times New Roman"/>
          <w:sz w:val="24"/>
          <w:szCs w:val="24"/>
        </w:rPr>
        <w:t>s, 1982</w:t>
      </w:r>
      <w:r w:rsidR="009D33BD">
        <w:rPr>
          <w:rFonts w:ascii="Times New Roman" w:hAnsi="Times New Roman"/>
          <w:sz w:val="24"/>
          <w:szCs w:val="24"/>
        </w:rPr>
        <w:t>)</w:t>
      </w:r>
      <w:r w:rsidRPr="00DF2718">
        <w:rPr>
          <w:rFonts w:ascii="Times New Roman" w:hAnsi="Times New Roman"/>
          <w:sz w:val="24"/>
          <w:szCs w:val="24"/>
        </w:rPr>
        <w:t xml:space="preserve">, lot 35; </w:t>
      </w:r>
      <w:r w:rsidR="00BC464C">
        <w:rPr>
          <w:rFonts w:ascii="Times New Roman" w:hAnsi="Times New Roman"/>
          <w:sz w:val="24"/>
          <w:szCs w:val="24"/>
        </w:rPr>
        <w:t>the c</w:t>
      </w:r>
      <w:r w:rsidRPr="00DF2718">
        <w:rPr>
          <w:rFonts w:ascii="Times New Roman" w:hAnsi="Times New Roman"/>
          <w:sz w:val="24"/>
          <w:szCs w:val="24"/>
        </w:rPr>
        <w:t xml:space="preserve">itation for this auction is from </w:t>
      </w:r>
      <w:r w:rsidR="009D33BD" w:rsidRPr="00853E2F">
        <w:rPr>
          <w:rFonts w:ascii="Times New Roman" w:hAnsi="Times New Roman"/>
          <w:sz w:val="24"/>
          <w:szCs w:val="24"/>
        </w:rPr>
        <w:t>Francis J.</w:t>
      </w:r>
      <w:r w:rsidR="0048698A">
        <w:rPr>
          <w:rFonts w:ascii="Times New Roman" w:hAnsi="Times New Roman"/>
          <w:sz w:val="24"/>
          <w:szCs w:val="24"/>
        </w:rPr>
        <w:t xml:space="preserve"> </w:t>
      </w:r>
      <w:r w:rsidR="009D33BD" w:rsidRPr="00853E2F">
        <w:rPr>
          <w:rFonts w:ascii="Times New Roman" w:hAnsi="Times New Roman"/>
          <w:sz w:val="24"/>
          <w:szCs w:val="24"/>
        </w:rPr>
        <w:t>B.</w:t>
      </w:r>
      <w:r w:rsidR="0048698A">
        <w:rPr>
          <w:rFonts w:ascii="Times New Roman" w:hAnsi="Times New Roman"/>
          <w:sz w:val="24"/>
          <w:szCs w:val="24"/>
        </w:rPr>
        <w:t xml:space="preserve"> Watson,</w:t>
      </w:r>
      <w:r w:rsidR="009D33BD" w:rsidRPr="00853E2F">
        <w:rPr>
          <w:rFonts w:ascii="Times New Roman" w:hAnsi="Times New Roman"/>
          <w:sz w:val="24"/>
          <w:szCs w:val="24"/>
        </w:rPr>
        <w:t xml:space="preserve"> </w:t>
      </w:r>
      <w:r w:rsidR="0048698A">
        <w:rPr>
          <w:rFonts w:ascii="Times New Roman" w:hAnsi="Times New Roman"/>
          <w:sz w:val="24"/>
          <w:szCs w:val="24"/>
        </w:rPr>
        <w:t>“</w:t>
      </w:r>
      <w:r w:rsidR="009D33BD" w:rsidRPr="0048698A">
        <w:rPr>
          <w:rFonts w:ascii="Times New Roman" w:hAnsi="Times New Roman"/>
          <w:iCs/>
          <w:sz w:val="24"/>
          <w:szCs w:val="24"/>
        </w:rPr>
        <w:t>Biography of the Master DF</w:t>
      </w:r>
      <w:r w:rsidR="0048698A">
        <w:rPr>
          <w:rFonts w:ascii="Times New Roman" w:hAnsi="Times New Roman"/>
          <w:iCs/>
          <w:sz w:val="24"/>
          <w:szCs w:val="24"/>
        </w:rPr>
        <w:t>,”</w:t>
      </w:r>
      <w:r w:rsidR="009D33BD" w:rsidRPr="0048698A">
        <w:rPr>
          <w:rFonts w:ascii="Times New Roman" w:hAnsi="Times New Roman"/>
          <w:iCs/>
          <w:sz w:val="24"/>
          <w:szCs w:val="24"/>
        </w:rPr>
        <w:t xml:space="preserve"> </w:t>
      </w:r>
      <w:r w:rsidR="0048698A">
        <w:rPr>
          <w:rFonts w:ascii="Times New Roman" w:hAnsi="Times New Roman"/>
          <w:iCs/>
          <w:sz w:val="24"/>
          <w:szCs w:val="24"/>
        </w:rPr>
        <w:t>u</w:t>
      </w:r>
      <w:r w:rsidR="009D33BD" w:rsidRPr="00853E2F">
        <w:rPr>
          <w:rFonts w:ascii="Times New Roman" w:hAnsi="Times New Roman"/>
          <w:sz w:val="24"/>
          <w:szCs w:val="24"/>
        </w:rPr>
        <w:t>npublished manuscript of National Gallery of Art Systematic Catalogue volume on French eighteenth-century furniture and decorative arts</w:t>
      </w:r>
      <w:r w:rsidR="009D33BD">
        <w:rPr>
          <w:rFonts w:ascii="Times New Roman" w:hAnsi="Times New Roman"/>
          <w:sz w:val="24"/>
          <w:szCs w:val="24"/>
        </w:rPr>
        <w:t xml:space="preserve"> (s</w:t>
      </w:r>
      <w:r w:rsidR="009D33BD" w:rsidRPr="00853E2F">
        <w:rPr>
          <w:rFonts w:ascii="Times New Roman" w:hAnsi="Times New Roman"/>
          <w:sz w:val="24"/>
          <w:szCs w:val="24"/>
        </w:rPr>
        <w:t>ubstantially completed by 1986/87</w:t>
      </w:r>
      <w:r w:rsidR="009D33BD">
        <w:rPr>
          <w:rFonts w:ascii="Times New Roman" w:hAnsi="Times New Roman"/>
          <w:sz w:val="24"/>
          <w:szCs w:val="24"/>
        </w:rPr>
        <w:t>), in the c</w:t>
      </w:r>
      <w:r w:rsidR="009D33BD" w:rsidRPr="00853E2F">
        <w:rPr>
          <w:rFonts w:ascii="Times New Roman" w:hAnsi="Times New Roman"/>
          <w:sz w:val="24"/>
          <w:szCs w:val="24"/>
        </w:rPr>
        <w:t xml:space="preserve">uratorial </w:t>
      </w:r>
      <w:r w:rsidR="009D33BD">
        <w:rPr>
          <w:rFonts w:ascii="Times New Roman" w:hAnsi="Times New Roman"/>
          <w:sz w:val="24"/>
          <w:szCs w:val="24"/>
        </w:rPr>
        <w:t>f</w:t>
      </w:r>
      <w:r w:rsidR="009D33BD" w:rsidRPr="00853E2F">
        <w:rPr>
          <w:rFonts w:ascii="Times New Roman" w:hAnsi="Times New Roman"/>
          <w:sz w:val="24"/>
          <w:szCs w:val="24"/>
        </w:rPr>
        <w:t>iles</w:t>
      </w:r>
      <w:r w:rsidR="009D33BD">
        <w:rPr>
          <w:rFonts w:ascii="Times New Roman" w:hAnsi="Times New Roman"/>
          <w:sz w:val="24"/>
          <w:szCs w:val="24"/>
        </w:rPr>
        <w:t xml:space="preserve"> of the </w:t>
      </w:r>
      <w:r w:rsidR="009D33BD" w:rsidRPr="00853E2F">
        <w:rPr>
          <w:rFonts w:ascii="Times New Roman" w:hAnsi="Times New Roman"/>
          <w:sz w:val="24"/>
          <w:szCs w:val="24"/>
        </w:rPr>
        <w:t>National Gallery of Art, Washington</w:t>
      </w:r>
      <w:r w:rsidR="0048698A">
        <w:rPr>
          <w:rFonts w:ascii="Times New Roman" w:hAnsi="Times New Roman"/>
          <w:sz w:val="24"/>
          <w:szCs w:val="24"/>
        </w:rPr>
        <w:t>,</w:t>
      </w:r>
      <w:r w:rsidR="009D33BD">
        <w:rPr>
          <w:rFonts w:ascii="Times New Roman" w:hAnsi="Times New Roman"/>
          <w:sz w:val="24"/>
          <w:szCs w:val="24"/>
        </w:rPr>
        <w:t xml:space="preserve"> DC</w:t>
      </w:r>
      <w:r w:rsidRPr="00DF2718">
        <w:rPr>
          <w:rFonts w:ascii="Times New Roman" w:hAnsi="Times New Roman"/>
          <w:bCs/>
          <w:sz w:val="24"/>
          <w:szCs w:val="24"/>
        </w:rPr>
        <w:t xml:space="preserve">. </w:t>
      </w:r>
      <w:r w:rsidRPr="00DF2718">
        <w:rPr>
          <w:rFonts w:ascii="Times New Roman" w:hAnsi="Times New Roman"/>
          <w:sz w:val="24"/>
          <w:szCs w:val="24"/>
        </w:rPr>
        <w:t xml:space="preserve">This auction was then </w:t>
      </w:r>
      <w:r w:rsidRPr="00DF2718">
        <w:rPr>
          <w:rFonts w:ascii="Times New Roman" w:hAnsi="Times New Roman"/>
          <w:sz w:val="24"/>
          <w:szCs w:val="24"/>
        </w:rPr>
        <w:t xml:space="preserve">published by </w:t>
      </w:r>
      <w:r>
        <w:rPr>
          <w:rFonts w:ascii="Times New Roman" w:hAnsi="Times New Roman"/>
          <w:sz w:val="24"/>
          <w:szCs w:val="24"/>
        </w:rPr>
        <w:t>{{</w:t>
      </w:r>
      <w:r w:rsidRPr="00DF2718">
        <w:rPr>
          <w:rFonts w:ascii="Times New Roman" w:hAnsi="Times New Roman"/>
          <w:sz w:val="24"/>
          <w:szCs w:val="24"/>
        </w:rPr>
        <w:t>Demetrescu 1992</w:t>
      </w:r>
      <w:r>
        <w:rPr>
          <w:rFonts w:ascii="Times New Roman" w:hAnsi="Times New Roman"/>
          <w:sz w:val="24"/>
          <w:szCs w:val="24"/>
        </w:rPr>
        <w:t>}}</w:t>
      </w:r>
      <w:r w:rsidRPr="00DF2718">
        <w:rPr>
          <w:rFonts w:ascii="Times New Roman" w:hAnsi="Times New Roman"/>
          <w:sz w:val="24"/>
          <w:szCs w:val="24"/>
        </w:rPr>
        <w:t xml:space="preserve">, 74. This commode was wrongly identified as being in an auction on this date. </w:t>
      </w:r>
    </w:p>
  </w:endnote>
  <w:endnote w:id="7">
    <w:p w14:paraId="618760F3" w14:textId="5E807395" w:rsidR="00CE3E9C" w:rsidRPr="00DF2718" w:rsidRDefault="00CE3E9C" w:rsidP="00F3167F">
      <w:pPr>
        <w:pStyle w:val="EndnoteText"/>
        <w:spacing w:line="480" w:lineRule="auto"/>
        <w:rPr>
          <w:rFonts w:ascii="Times New Roman" w:hAnsi="Times New Roman"/>
          <w:color w:val="FF0000"/>
          <w:sz w:val="24"/>
          <w:szCs w:val="24"/>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 xml:space="preserve">See </w:t>
      </w:r>
      <w:r w:rsidR="0048698A">
        <w:rPr>
          <w:rFonts w:ascii="Times New Roman" w:hAnsi="Times New Roman"/>
          <w:sz w:val="24"/>
          <w:szCs w:val="24"/>
        </w:rPr>
        <w:t>Watson,</w:t>
      </w:r>
      <w:r w:rsidR="009D33BD" w:rsidRPr="00853E2F">
        <w:rPr>
          <w:rFonts w:ascii="Times New Roman" w:hAnsi="Times New Roman"/>
          <w:sz w:val="24"/>
          <w:szCs w:val="24"/>
        </w:rPr>
        <w:t xml:space="preserve"> </w:t>
      </w:r>
      <w:r w:rsidR="0048698A">
        <w:rPr>
          <w:rFonts w:ascii="Times New Roman" w:hAnsi="Times New Roman"/>
          <w:sz w:val="24"/>
          <w:szCs w:val="24"/>
        </w:rPr>
        <w:t>“</w:t>
      </w:r>
      <w:r w:rsidR="009D33BD" w:rsidRPr="0048698A">
        <w:rPr>
          <w:rFonts w:ascii="Times New Roman" w:hAnsi="Times New Roman"/>
          <w:iCs/>
          <w:sz w:val="24"/>
          <w:szCs w:val="24"/>
        </w:rPr>
        <w:t>Biography of the Master DF</w:t>
      </w:r>
      <w:r w:rsidR="0048698A">
        <w:rPr>
          <w:rFonts w:ascii="Times New Roman" w:hAnsi="Times New Roman"/>
          <w:iCs/>
          <w:sz w:val="24"/>
          <w:szCs w:val="24"/>
        </w:rPr>
        <w:t>,</w:t>
      </w:r>
      <w:r w:rsidR="0048698A">
        <w:rPr>
          <w:rFonts w:ascii="Times New Roman" w:hAnsi="Times New Roman"/>
          <w:iCs/>
          <w:sz w:val="24"/>
          <w:szCs w:val="24"/>
        </w:rPr>
        <w:t>”</w:t>
      </w:r>
      <w:r w:rsidRPr="00DF2718">
        <w:rPr>
          <w:rFonts w:ascii="Times New Roman" w:hAnsi="Times New Roman"/>
          <w:sz w:val="24"/>
          <w:szCs w:val="24"/>
        </w:rPr>
        <w:t xml:space="preserve"> </w:t>
      </w:r>
      <w:r w:rsidR="00BC464C">
        <w:rPr>
          <w:rFonts w:ascii="Times New Roman" w:hAnsi="Times New Roman"/>
          <w:sz w:val="24"/>
          <w:szCs w:val="24"/>
        </w:rPr>
        <w:t>which</w:t>
      </w:r>
      <w:r w:rsidRPr="00DF2718">
        <w:rPr>
          <w:rFonts w:ascii="Times New Roman" w:hAnsi="Times New Roman"/>
          <w:sz w:val="24"/>
          <w:szCs w:val="24"/>
        </w:rPr>
        <w:t xml:space="preserve"> cites undated correspondence with Jean-Dominique Augarde.</w:t>
      </w:r>
      <w:r w:rsidRPr="00DF2718">
        <w:rPr>
          <w:rFonts w:ascii="Times New Roman" w:hAnsi="Times New Roman"/>
          <w:color w:val="FF0000"/>
          <w:sz w:val="24"/>
          <w:szCs w:val="24"/>
        </w:rPr>
        <w:t xml:space="preserve"> </w:t>
      </w:r>
      <w:r w:rsidRPr="00DF2718">
        <w:rPr>
          <w:rFonts w:ascii="Times New Roman" w:hAnsi="Times New Roman"/>
          <w:sz w:val="24"/>
          <w:szCs w:val="24"/>
        </w:rPr>
        <w:t xml:space="preserve">Also, concerning the network between the </w:t>
      </w:r>
      <w:r w:rsidRPr="0048698A">
        <w:rPr>
          <w:rFonts w:ascii="Times New Roman" w:hAnsi="Times New Roman"/>
          <w:i/>
          <w:iCs/>
          <w:sz w:val="24"/>
          <w:szCs w:val="24"/>
        </w:rPr>
        <w:t>ébénistes</w:t>
      </w:r>
      <w:r w:rsidRPr="00DF2718">
        <w:rPr>
          <w:rFonts w:ascii="Times New Roman" w:hAnsi="Times New Roman"/>
          <w:sz w:val="24"/>
          <w:szCs w:val="24"/>
        </w:rPr>
        <w:t xml:space="preserve"> “</w:t>
      </w:r>
      <w:r w:rsidRPr="00DF2718">
        <w:rPr>
          <w:rFonts w:ascii="Times New Roman" w:hAnsi="Times New Roman"/>
          <w:iCs/>
          <w:sz w:val="24"/>
          <w:szCs w:val="24"/>
        </w:rPr>
        <w:t>DF”</w:t>
      </w:r>
      <w:r w:rsidRPr="00DF2718">
        <w:rPr>
          <w:rFonts w:ascii="Times New Roman" w:hAnsi="Times New Roman"/>
          <w:sz w:val="24"/>
          <w:szCs w:val="24"/>
        </w:rPr>
        <w:t xml:space="preserve"> and Criaerd, see </w:t>
      </w:r>
      <w:r>
        <w:rPr>
          <w:rFonts w:ascii="Times New Roman" w:hAnsi="Times New Roman"/>
          <w:sz w:val="24"/>
          <w:szCs w:val="24"/>
        </w:rPr>
        <w:t>{{</w:t>
      </w:r>
      <w:r w:rsidRPr="00DF2718">
        <w:rPr>
          <w:rFonts w:ascii="Times New Roman" w:hAnsi="Times New Roman"/>
          <w:sz w:val="24"/>
          <w:szCs w:val="24"/>
        </w:rPr>
        <w:t>Demetrescu 1992</w:t>
      </w:r>
      <w:r>
        <w:rPr>
          <w:rFonts w:ascii="Times New Roman" w:hAnsi="Times New Roman"/>
          <w:sz w:val="24"/>
          <w:szCs w:val="24"/>
        </w:rPr>
        <w:t>}}</w:t>
      </w:r>
      <w:r w:rsidRPr="00DF2718">
        <w:rPr>
          <w:rFonts w:ascii="Times New Roman" w:hAnsi="Times New Roman"/>
          <w:sz w:val="24"/>
          <w:szCs w:val="24"/>
        </w:rPr>
        <w:t>, 69, 81. Moreover, Demetrescu acknowledges the documentation he consulted at the Centre de Recherche Historique sur les Maîtres Ébénistes</w:t>
      </w:r>
      <w:r w:rsidR="0022464A">
        <w:rPr>
          <w:rFonts w:ascii="Times New Roman" w:hAnsi="Times New Roman"/>
          <w:sz w:val="24"/>
          <w:szCs w:val="24"/>
        </w:rPr>
        <w:t>,</w:t>
      </w:r>
      <w:r w:rsidRPr="00DF2718">
        <w:rPr>
          <w:rFonts w:ascii="Times New Roman" w:hAnsi="Times New Roman"/>
          <w:sz w:val="24"/>
          <w:szCs w:val="24"/>
        </w:rPr>
        <w:t xml:space="preserve"> where Augarde was a principal director.</w:t>
      </w:r>
      <w:r w:rsidRPr="00DF2718">
        <w:rPr>
          <w:rFonts w:ascii="Times New Roman" w:hAnsi="Times New Roman"/>
          <w:color w:val="FF0000"/>
          <w:sz w:val="24"/>
          <w:szCs w:val="24"/>
        </w:rPr>
        <w:t xml:space="preserve"> </w:t>
      </w:r>
    </w:p>
  </w:endnote>
  <w:endnote w:id="8">
    <w:p w14:paraId="219F35E0" w14:textId="1ABDFD56" w:rsidR="00CE3E9C" w:rsidRPr="00DF2718" w:rsidRDefault="00CE3E9C" w:rsidP="00F3167F">
      <w:pPr>
        <w:spacing w:line="480" w:lineRule="auto"/>
        <w:rPr>
          <w:rFonts w:ascii="Times New Roman" w:hAnsi="Times New Roman"/>
          <w:b/>
          <w:bCs/>
          <w:sz w:val="24"/>
          <w:szCs w:val="24"/>
        </w:rPr>
      </w:pPr>
      <w:r w:rsidRPr="00DF2718">
        <w:rPr>
          <w:rStyle w:val="EndnoteReference"/>
          <w:rFonts w:ascii="Times New Roman" w:hAnsi="Times New Roman"/>
        </w:rPr>
        <w:endnoteRef/>
      </w:r>
      <w:r w:rsidRPr="00DF2718">
        <w:rPr>
          <w:rFonts w:ascii="Times New Roman" w:hAnsi="Times New Roman"/>
        </w:rPr>
        <w:t xml:space="preserve"> </w:t>
      </w:r>
      <w:r>
        <w:rPr>
          <w:rFonts w:ascii="Times New Roman" w:hAnsi="Times New Roman"/>
          <w:sz w:val="24"/>
          <w:szCs w:val="24"/>
        </w:rPr>
        <w:t>{{</w:t>
      </w:r>
      <w:r w:rsidRPr="00DF2718">
        <w:rPr>
          <w:rFonts w:ascii="Times New Roman" w:hAnsi="Times New Roman"/>
          <w:sz w:val="24"/>
          <w:szCs w:val="24"/>
        </w:rPr>
        <w:t>Demetrescu 1992</w:t>
      </w:r>
      <w:r>
        <w:rPr>
          <w:rFonts w:ascii="Times New Roman" w:hAnsi="Times New Roman"/>
          <w:sz w:val="24"/>
          <w:szCs w:val="24"/>
        </w:rPr>
        <w:t>}}</w:t>
      </w:r>
      <w:r w:rsidRPr="00DF2718">
        <w:rPr>
          <w:rFonts w:ascii="Times New Roman" w:hAnsi="Times New Roman"/>
          <w:sz w:val="24"/>
          <w:szCs w:val="24"/>
        </w:rPr>
        <w:t xml:space="preserve">, 80. </w:t>
      </w:r>
      <w:r w:rsidR="0022464A">
        <w:rPr>
          <w:rFonts w:ascii="Times New Roman" w:hAnsi="Times New Roman"/>
          <w:sz w:val="24"/>
          <w:szCs w:val="24"/>
        </w:rPr>
        <w:t>See also</w:t>
      </w:r>
      <w:r w:rsidRPr="00DF2718">
        <w:rPr>
          <w:rFonts w:ascii="Times New Roman" w:hAnsi="Times New Roman"/>
          <w:bCs/>
          <w:sz w:val="24"/>
          <w:szCs w:val="24"/>
        </w:rPr>
        <w:t xml:space="preserve"> draft catalogue entries for </w:t>
      </w:r>
      <w:r w:rsidR="0022464A">
        <w:rPr>
          <w:rFonts w:ascii="Times New Roman" w:hAnsi="Times New Roman"/>
          <w:bCs/>
          <w:sz w:val="24"/>
          <w:szCs w:val="24"/>
        </w:rPr>
        <w:t>acc. nos.</w:t>
      </w:r>
      <w:r w:rsidRPr="00DF2718">
        <w:rPr>
          <w:rFonts w:ascii="Times New Roman" w:hAnsi="Times New Roman"/>
          <w:bCs/>
          <w:sz w:val="24"/>
          <w:szCs w:val="24"/>
        </w:rPr>
        <w:t xml:space="preserve"> 1942.9.408, a commode, and 1942.9.417 and .418, a pair of </w:t>
      </w:r>
      <w:r w:rsidRPr="0048698A">
        <w:rPr>
          <w:rFonts w:ascii="Times New Roman" w:hAnsi="Times New Roman"/>
          <w:bCs/>
          <w:i/>
          <w:iCs/>
          <w:sz w:val="24"/>
          <w:szCs w:val="24"/>
        </w:rPr>
        <w:t>encoignures</w:t>
      </w:r>
      <w:r w:rsidRPr="00DF2718">
        <w:rPr>
          <w:rFonts w:ascii="Times New Roman" w:hAnsi="Times New Roman"/>
          <w:bCs/>
          <w:sz w:val="24"/>
          <w:szCs w:val="24"/>
        </w:rPr>
        <w:t xml:space="preserve">, all three stamped </w:t>
      </w:r>
      <w:r w:rsidRPr="00DF2718">
        <w:rPr>
          <w:rFonts w:ascii="Times New Roman" w:hAnsi="Times New Roman"/>
          <w:sz w:val="24"/>
          <w:szCs w:val="24"/>
        </w:rPr>
        <w:t>“</w:t>
      </w:r>
      <w:r w:rsidRPr="00DF2718">
        <w:rPr>
          <w:rFonts w:ascii="Times New Roman" w:hAnsi="Times New Roman"/>
          <w:iCs/>
          <w:sz w:val="24"/>
          <w:szCs w:val="24"/>
        </w:rPr>
        <w:t>DF”</w:t>
      </w:r>
      <w:r w:rsidRPr="00DF2718">
        <w:rPr>
          <w:rFonts w:ascii="Times New Roman" w:hAnsi="Times New Roman"/>
          <w:sz w:val="24"/>
          <w:szCs w:val="24"/>
        </w:rPr>
        <w:t xml:space="preserve"> </w:t>
      </w:r>
      <w:r w:rsidRPr="00DF2718">
        <w:rPr>
          <w:rFonts w:ascii="Times New Roman" w:hAnsi="Times New Roman"/>
          <w:bCs/>
          <w:sz w:val="24"/>
          <w:szCs w:val="24"/>
        </w:rPr>
        <w:t xml:space="preserve">and attributed to Joseph Baumhauer by </w:t>
      </w:r>
      <w:r w:rsidR="0048698A">
        <w:rPr>
          <w:rFonts w:ascii="Times New Roman" w:hAnsi="Times New Roman"/>
          <w:sz w:val="24"/>
          <w:szCs w:val="24"/>
        </w:rPr>
        <w:t>Watson, “Biography of the Master DF</w:t>
      </w:r>
      <w:r w:rsidR="0048698A">
        <w:rPr>
          <w:rFonts w:ascii="Times New Roman" w:hAnsi="Times New Roman"/>
          <w:sz w:val="24"/>
          <w:szCs w:val="24"/>
        </w:rPr>
        <w:t>.</w:t>
      </w:r>
      <w:r w:rsidR="0048698A">
        <w:rPr>
          <w:rFonts w:ascii="Times New Roman" w:hAnsi="Times New Roman"/>
          <w:sz w:val="24"/>
          <w:szCs w:val="24"/>
        </w:rPr>
        <w:t>”</w:t>
      </w:r>
      <w:r w:rsidRPr="00DF2718">
        <w:rPr>
          <w:rFonts w:ascii="Times New Roman" w:hAnsi="Times New Roman"/>
          <w:bCs/>
          <w:sz w:val="24"/>
          <w:szCs w:val="24"/>
        </w:rPr>
        <w:t xml:space="preserve"> He</w:t>
      </w:r>
      <w:r w:rsidRPr="00DF2718">
        <w:rPr>
          <w:rFonts w:ascii="Times New Roman" w:hAnsi="Times New Roman"/>
          <w:sz w:val="24"/>
          <w:szCs w:val="24"/>
        </w:rPr>
        <w:t>, in agreement with Pradère that “</w:t>
      </w:r>
      <w:r w:rsidRPr="00DF2718">
        <w:rPr>
          <w:rFonts w:ascii="Times New Roman" w:hAnsi="Times New Roman"/>
          <w:iCs/>
          <w:sz w:val="24"/>
          <w:szCs w:val="24"/>
        </w:rPr>
        <w:t>DF”</w:t>
      </w:r>
      <w:r w:rsidRPr="00DF2718">
        <w:rPr>
          <w:rFonts w:ascii="Times New Roman" w:hAnsi="Times New Roman"/>
          <w:sz w:val="24"/>
          <w:szCs w:val="24"/>
        </w:rPr>
        <w:t xml:space="preserve"> was not Jean Desforges, argued that it was “the Master DF” who stamped objects in his capacity as a restorer or </w:t>
      </w:r>
      <w:r w:rsidRPr="00DF2718">
        <w:rPr>
          <w:rFonts w:ascii="Times New Roman" w:hAnsi="Times New Roman"/>
          <w:i/>
          <w:iCs/>
          <w:sz w:val="24"/>
          <w:szCs w:val="24"/>
        </w:rPr>
        <w:t>marchand-ébéniste</w:t>
      </w:r>
      <w:r w:rsidRPr="00DF2718">
        <w:rPr>
          <w:rFonts w:ascii="Times New Roman" w:hAnsi="Times New Roman"/>
          <w:iCs/>
          <w:sz w:val="24"/>
          <w:szCs w:val="24"/>
        </w:rPr>
        <w:t>.</w:t>
      </w:r>
    </w:p>
  </w:endnote>
  <w:endnote w:id="9">
    <w:p w14:paraId="73E2A5EB" w14:textId="31BB3A4A"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 xml:space="preserve">See, </w:t>
      </w:r>
      <w:r w:rsidR="0022464A">
        <w:rPr>
          <w:rFonts w:ascii="Times New Roman" w:hAnsi="Times New Roman"/>
          <w:sz w:val="24"/>
          <w:szCs w:val="24"/>
        </w:rPr>
        <w:t>e.g.,</w:t>
      </w:r>
      <w:r w:rsidRPr="00DF2718">
        <w:rPr>
          <w:rFonts w:ascii="Times New Roman" w:hAnsi="Times New Roman"/>
          <w:sz w:val="24"/>
          <w:szCs w:val="24"/>
        </w:rPr>
        <w:t xml:space="preserve"> </w:t>
      </w:r>
      <w:hyperlink r:id="rId1" w:history="1">
        <w:r w:rsidR="0022464A" w:rsidRPr="0022464A">
          <w:rPr>
            <w:rStyle w:val="Hyperlink"/>
            <w:rFonts w:ascii="Times New Roman" w:hAnsi="Times New Roman"/>
            <w:sz w:val="24"/>
            <w:szCs w:val="24"/>
          </w:rPr>
          <w:t>c</w:t>
        </w:r>
        <w:r w:rsidRPr="0022464A">
          <w:rPr>
            <w:rStyle w:val="Hyperlink"/>
            <w:rFonts w:ascii="Times New Roman" w:hAnsi="Times New Roman"/>
            <w:sz w:val="24"/>
            <w:szCs w:val="24"/>
          </w:rPr>
          <w:t xml:space="preserve">at. nos. 14 </w:t>
        </w:r>
      </w:hyperlink>
      <w:r w:rsidRPr="00DF2718">
        <w:rPr>
          <w:rFonts w:ascii="Times New Roman" w:hAnsi="Times New Roman"/>
          <w:sz w:val="24"/>
          <w:szCs w:val="24"/>
        </w:rPr>
        <w:t xml:space="preserve">and </w:t>
      </w:r>
      <w:hyperlink r:id="rId2" w:history="1">
        <w:r w:rsidRPr="0022464A">
          <w:rPr>
            <w:rStyle w:val="Hyperlink"/>
            <w:rFonts w:ascii="Times New Roman" w:hAnsi="Times New Roman"/>
            <w:sz w:val="24"/>
            <w:szCs w:val="24"/>
          </w:rPr>
          <w:t>6</w:t>
        </w:r>
      </w:hyperlink>
      <w:r w:rsidRPr="00DF2718">
        <w:rPr>
          <w:rFonts w:ascii="Times New Roman" w:hAnsi="Times New Roman"/>
          <w:sz w:val="24"/>
          <w:szCs w:val="24"/>
        </w:rPr>
        <w:t xml:space="preserve"> (Baumhauer and </w:t>
      </w:r>
      <w:r w:rsidR="0048698A">
        <w:rPr>
          <w:rFonts w:ascii="Times New Roman" w:hAnsi="Times New Roman"/>
          <w:sz w:val="24"/>
          <w:szCs w:val="24"/>
        </w:rPr>
        <w:t>V</w:t>
      </w:r>
      <w:r w:rsidRPr="00DF2718">
        <w:rPr>
          <w:rFonts w:ascii="Times New Roman" w:hAnsi="Times New Roman"/>
          <w:sz w:val="24"/>
          <w:szCs w:val="24"/>
        </w:rPr>
        <w:t xml:space="preserve">an Risenburgh, respectively). See also </w:t>
      </w:r>
      <w:r>
        <w:rPr>
          <w:rFonts w:ascii="Times New Roman" w:hAnsi="Times New Roman"/>
          <w:sz w:val="24"/>
          <w:szCs w:val="24"/>
        </w:rPr>
        <w:t>{{</w:t>
      </w:r>
      <w:r w:rsidRPr="00DF2718">
        <w:rPr>
          <w:rFonts w:ascii="Times New Roman" w:hAnsi="Times New Roman"/>
          <w:sz w:val="24"/>
          <w:szCs w:val="24"/>
        </w:rPr>
        <w:t>Demetrescu 2003</w:t>
      </w:r>
      <w:r>
        <w:rPr>
          <w:rFonts w:ascii="Times New Roman" w:hAnsi="Times New Roman"/>
          <w:sz w:val="24"/>
          <w:szCs w:val="24"/>
        </w:rPr>
        <w:t>}}</w:t>
      </w:r>
      <w:r w:rsidRPr="00DF2718">
        <w:rPr>
          <w:rFonts w:ascii="Times New Roman" w:hAnsi="Times New Roman"/>
          <w:sz w:val="24"/>
          <w:szCs w:val="24"/>
        </w:rPr>
        <w:t>.</w:t>
      </w:r>
    </w:p>
  </w:endnote>
  <w:endnote w:id="10">
    <w:p w14:paraId="59041684" w14:textId="47088111"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Pieces from the “</w:t>
      </w:r>
      <w:r w:rsidRPr="00DF2718">
        <w:rPr>
          <w:rFonts w:ascii="Times New Roman" w:hAnsi="Times New Roman"/>
          <w:iCs/>
          <w:sz w:val="24"/>
          <w:szCs w:val="24"/>
        </w:rPr>
        <w:t>DF”</w:t>
      </w:r>
      <w:r w:rsidRPr="00DF2718">
        <w:rPr>
          <w:rFonts w:ascii="Times New Roman" w:hAnsi="Times New Roman"/>
          <w:sz w:val="24"/>
          <w:szCs w:val="24"/>
        </w:rPr>
        <w:t xml:space="preserve"> group are dated between </w:t>
      </w:r>
      <w:r w:rsidR="0022464A">
        <w:rPr>
          <w:rFonts w:ascii="Times New Roman" w:hAnsi="Times New Roman"/>
          <w:sz w:val="24"/>
          <w:szCs w:val="24"/>
        </w:rPr>
        <w:t>ca.</w:t>
      </w:r>
      <w:r w:rsidRPr="00DF2718">
        <w:rPr>
          <w:rFonts w:ascii="Times New Roman" w:hAnsi="Times New Roman"/>
          <w:sz w:val="24"/>
          <w:szCs w:val="24"/>
        </w:rPr>
        <w:t xml:space="preserve"> 1730 and 1755. See </w:t>
      </w:r>
      <w:r>
        <w:rPr>
          <w:rFonts w:ascii="Times New Roman" w:hAnsi="Times New Roman"/>
          <w:sz w:val="24"/>
          <w:szCs w:val="24"/>
        </w:rPr>
        <w:t>{{</w:t>
      </w:r>
      <w:r w:rsidRPr="00DF2718">
        <w:rPr>
          <w:rFonts w:ascii="Times New Roman" w:hAnsi="Times New Roman"/>
          <w:sz w:val="24"/>
          <w:szCs w:val="24"/>
        </w:rPr>
        <w:t>Demetrescu 1992</w:t>
      </w:r>
      <w:r>
        <w:rPr>
          <w:rFonts w:ascii="Times New Roman" w:hAnsi="Times New Roman"/>
          <w:sz w:val="24"/>
          <w:szCs w:val="24"/>
        </w:rPr>
        <w:t>}}</w:t>
      </w:r>
      <w:r w:rsidRPr="00DF2718">
        <w:rPr>
          <w:rFonts w:ascii="Times New Roman" w:hAnsi="Times New Roman"/>
          <w:sz w:val="24"/>
          <w:szCs w:val="24"/>
        </w:rPr>
        <w:t>, 66</w:t>
      </w:r>
      <w:r w:rsidR="0022464A">
        <w:rPr>
          <w:rFonts w:ascii="Times New Roman" w:hAnsi="Times New Roman"/>
          <w:sz w:val="24"/>
          <w:szCs w:val="24"/>
        </w:rPr>
        <w:t>–</w:t>
      </w:r>
      <w:r w:rsidRPr="00DF2718">
        <w:rPr>
          <w:rFonts w:ascii="Times New Roman" w:hAnsi="Times New Roman"/>
          <w:sz w:val="24"/>
          <w:szCs w:val="24"/>
        </w:rPr>
        <w:t>81.</w:t>
      </w:r>
    </w:p>
  </w:endnote>
  <w:endnote w:id="11">
    <w:p w14:paraId="2075FF63" w14:textId="1AC246C1" w:rsidR="00CE3E9C" w:rsidRPr="00014ABF" w:rsidRDefault="00CE3E9C" w:rsidP="00014ABF">
      <w:pPr>
        <w:widowControl w:val="0"/>
        <w:autoSpaceDE w:val="0"/>
        <w:autoSpaceDN w:val="0"/>
        <w:adjustRightInd w:val="0"/>
        <w:spacing w:after="0" w:line="480" w:lineRule="auto"/>
        <w:rPr>
          <w:rFonts w:ascii="Times New Roman" w:hAnsi="Times New Roman"/>
          <w:sz w:val="24"/>
          <w:szCs w:val="24"/>
        </w:rPr>
      </w:pPr>
      <w:r w:rsidRPr="00DF2718">
        <w:rPr>
          <w:rStyle w:val="EndnoteReference"/>
          <w:rFonts w:ascii="Times New Roman" w:hAnsi="Times New Roman"/>
        </w:rPr>
        <w:endnoteRef/>
      </w:r>
      <w:r w:rsidRPr="00DF2718">
        <w:rPr>
          <w:rFonts w:ascii="Times New Roman" w:hAnsi="Times New Roman"/>
        </w:rPr>
        <w:t xml:space="preserve"> </w:t>
      </w:r>
      <w:r>
        <w:rPr>
          <w:rFonts w:ascii="Times New Roman" w:hAnsi="Times New Roman"/>
          <w:sz w:val="24"/>
          <w:szCs w:val="24"/>
        </w:rPr>
        <w:t>{{</w:t>
      </w:r>
      <w:r w:rsidRPr="00DF2718">
        <w:rPr>
          <w:rFonts w:ascii="Times New Roman" w:hAnsi="Times New Roman"/>
          <w:sz w:val="24"/>
          <w:szCs w:val="24"/>
        </w:rPr>
        <w:t>Guérin 1911</w:t>
      </w:r>
      <w:r>
        <w:rPr>
          <w:rFonts w:ascii="Times New Roman" w:hAnsi="Times New Roman"/>
          <w:sz w:val="24"/>
          <w:szCs w:val="24"/>
        </w:rPr>
        <w:t>}}</w:t>
      </w:r>
      <w:r w:rsidRPr="00DF2718">
        <w:rPr>
          <w:rFonts w:ascii="Times New Roman" w:hAnsi="Times New Roman"/>
          <w:sz w:val="24"/>
          <w:szCs w:val="24"/>
        </w:rPr>
        <w:t>, pl</w:t>
      </w:r>
      <w:r w:rsidR="002B2476">
        <w:rPr>
          <w:rFonts w:ascii="Times New Roman" w:hAnsi="Times New Roman"/>
          <w:sz w:val="24"/>
          <w:szCs w:val="24"/>
        </w:rPr>
        <w:t>.</w:t>
      </w:r>
      <w:r w:rsidRPr="00DF2718">
        <w:rPr>
          <w:rFonts w:ascii="Times New Roman" w:hAnsi="Times New Roman"/>
          <w:sz w:val="24"/>
          <w:szCs w:val="24"/>
        </w:rPr>
        <w:t xml:space="preserve"> 17. In the collection of a Monsieur Strauss, present location unknown.</w:t>
      </w:r>
    </w:p>
  </w:endnote>
  <w:endnote w:id="12">
    <w:p w14:paraId="69D33162" w14:textId="240D3C2B"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 xml:space="preserve">Sold, </w:t>
      </w:r>
      <w:r w:rsidR="007D6A39" w:rsidRPr="00476E50">
        <w:rPr>
          <w:rFonts w:ascii="Times New Roman" w:hAnsi="Times New Roman"/>
          <w:sz w:val="24"/>
          <w:szCs w:val="24"/>
        </w:rPr>
        <w:t>Ader Picard Tajan</w:t>
      </w:r>
      <w:r w:rsidR="007D6A39">
        <w:rPr>
          <w:rFonts w:ascii="Times New Roman" w:hAnsi="Times New Roman"/>
          <w:sz w:val="24"/>
          <w:szCs w:val="24"/>
        </w:rPr>
        <w:t>,</w:t>
      </w:r>
      <w:r w:rsidR="007D6A39" w:rsidRPr="00476E50">
        <w:rPr>
          <w:rFonts w:ascii="Times New Roman" w:hAnsi="Times New Roman"/>
          <w:sz w:val="24"/>
          <w:szCs w:val="24"/>
        </w:rPr>
        <w:t xml:space="preserve"> </w:t>
      </w:r>
      <w:r w:rsidR="007D6A39" w:rsidRPr="00476E50">
        <w:rPr>
          <w:rFonts w:ascii="Times New Roman" w:hAnsi="Times New Roman"/>
          <w:i/>
          <w:sz w:val="24"/>
          <w:szCs w:val="24"/>
        </w:rPr>
        <w:t>Objets d’art et de très bel ameublement, December 5, 1989</w:t>
      </w:r>
      <w:r w:rsidR="007D6A39" w:rsidRPr="00476E50">
        <w:rPr>
          <w:rFonts w:ascii="Times New Roman" w:hAnsi="Times New Roman"/>
          <w:sz w:val="24"/>
          <w:szCs w:val="24"/>
        </w:rPr>
        <w:t xml:space="preserve"> </w:t>
      </w:r>
      <w:r w:rsidR="007D6A39">
        <w:rPr>
          <w:rFonts w:ascii="Times New Roman" w:hAnsi="Times New Roman"/>
          <w:sz w:val="24"/>
          <w:szCs w:val="24"/>
        </w:rPr>
        <w:t>(</w:t>
      </w:r>
      <w:r w:rsidR="007D6A39" w:rsidRPr="00476E50">
        <w:rPr>
          <w:rFonts w:ascii="Times New Roman" w:hAnsi="Times New Roman"/>
          <w:sz w:val="24"/>
          <w:szCs w:val="24"/>
        </w:rPr>
        <w:t>Paris: Ader Picard Tajan, 1989</w:t>
      </w:r>
      <w:r w:rsidR="007D6A39">
        <w:rPr>
          <w:rFonts w:ascii="Times New Roman" w:hAnsi="Times New Roman"/>
          <w:sz w:val="24"/>
          <w:szCs w:val="24"/>
        </w:rPr>
        <w:t>)</w:t>
      </w:r>
      <w:r w:rsidRPr="00DF2718">
        <w:rPr>
          <w:rFonts w:ascii="Times New Roman" w:hAnsi="Times New Roman"/>
          <w:sz w:val="24"/>
          <w:szCs w:val="24"/>
        </w:rPr>
        <w:t xml:space="preserve">, lot 152. In this catalogue the </w:t>
      </w:r>
      <w:r w:rsidRPr="002B2476">
        <w:rPr>
          <w:rFonts w:ascii="Times New Roman" w:hAnsi="Times New Roman"/>
          <w:iCs/>
          <w:sz w:val="24"/>
          <w:szCs w:val="24"/>
        </w:rPr>
        <w:t>commode</w:t>
      </w:r>
      <w:r w:rsidRPr="0022464A">
        <w:rPr>
          <w:rFonts w:ascii="Times New Roman" w:hAnsi="Times New Roman"/>
          <w:iCs/>
          <w:sz w:val="24"/>
          <w:szCs w:val="24"/>
        </w:rPr>
        <w:t xml:space="preserve"> </w:t>
      </w:r>
      <w:r w:rsidRPr="00DF2718">
        <w:rPr>
          <w:rFonts w:ascii="Times New Roman" w:hAnsi="Times New Roman"/>
          <w:sz w:val="24"/>
          <w:szCs w:val="24"/>
        </w:rPr>
        <w:t>is attributed to Jean-Pierre Latz, an attribution doubted by Henry Hawley (note, object file of 76.DA.15, Sculpture and Decorative Arts</w:t>
      </w:r>
      <w:r w:rsidR="0022464A">
        <w:rPr>
          <w:rFonts w:ascii="Times New Roman" w:hAnsi="Times New Roman"/>
          <w:sz w:val="24"/>
          <w:szCs w:val="24"/>
        </w:rPr>
        <w:t xml:space="preserve"> Department, J. Paul Getty Museum</w:t>
      </w:r>
      <w:r w:rsidRPr="00DF2718">
        <w:rPr>
          <w:rFonts w:ascii="Times New Roman" w:hAnsi="Times New Roman"/>
          <w:sz w:val="24"/>
          <w:szCs w:val="24"/>
        </w:rPr>
        <w:t xml:space="preserve">). The marquetry on the </w:t>
      </w:r>
      <w:r w:rsidRPr="002B2476">
        <w:rPr>
          <w:rFonts w:ascii="Times New Roman" w:hAnsi="Times New Roman"/>
          <w:iCs/>
          <w:sz w:val="24"/>
          <w:szCs w:val="24"/>
        </w:rPr>
        <w:t>commode</w:t>
      </w:r>
      <w:r w:rsidRPr="00DF2718">
        <w:rPr>
          <w:rFonts w:ascii="Times New Roman" w:hAnsi="Times New Roman"/>
          <w:sz w:val="24"/>
          <w:szCs w:val="24"/>
        </w:rPr>
        <w:t xml:space="preserve"> is somewhat similar in character to the marquetry found on a long case clock stamped </w:t>
      </w:r>
      <w:r w:rsidR="0022464A">
        <w:rPr>
          <w:rFonts w:ascii="Times New Roman" w:hAnsi="Times New Roman"/>
          <w:sz w:val="24"/>
          <w:szCs w:val="24"/>
        </w:rPr>
        <w:t>“</w:t>
      </w:r>
      <w:r w:rsidRPr="00DF2718">
        <w:rPr>
          <w:rFonts w:ascii="Times New Roman" w:hAnsi="Times New Roman"/>
          <w:sz w:val="24"/>
          <w:szCs w:val="24"/>
        </w:rPr>
        <w:t>I.P.LATZ</w:t>
      </w:r>
      <w:r w:rsidR="0022464A">
        <w:rPr>
          <w:rFonts w:ascii="Times New Roman" w:hAnsi="Times New Roman"/>
          <w:sz w:val="24"/>
          <w:szCs w:val="24"/>
        </w:rPr>
        <w:t>,”</w:t>
      </w:r>
      <w:r w:rsidRPr="00DF2718">
        <w:rPr>
          <w:rFonts w:ascii="Times New Roman" w:hAnsi="Times New Roman"/>
          <w:sz w:val="24"/>
          <w:szCs w:val="24"/>
        </w:rPr>
        <w:t xml:space="preserve"> now at Waddesdon Manor. See </w:t>
      </w:r>
      <w:r>
        <w:rPr>
          <w:rFonts w:ascii="Times New Roman" w:hAnsi="Times New Roman"/>
          <w:sz w:val="24"/>
          <w:szCs w:val="24"/>
        </w:rPr>
        <w:t>{{</w:t>
      </w:r>
      <w:r w:rsidRPr="00DF2718">
        <w:rPr>
          <w:rFonts w:ascii="Times New Roman" w:hAnsi="Times New Roman"/>
          <w:sz w:val="24"/>
          <w:szCs w:val="24"/>
        </w:rPr>
        <w:t>de Bellaigue</w:t>
      </w:r>
      <w:r>
        <w:rPr>
          <w:rFonts w:ascii="Times New Roman" w:hAnsi="Times New Roman"/>
          <w:sz w:val="24"/>
          <w:szCs w:val="24"/>
        </w:rPr>
        <w:t xml:space="preserve"> 1974}}</w:t>
      </w:r>
      <w:r w:rsidRPr="00DF2718">
        <w:rPr>
          <w:rFonts w:ascii="Times New Roman" w:hAnsi="Times New Roman"/>
          <w:sz w:val="24"/>
          <w:szCs w:val="24"/>
        </w:rPr>
        <w:t>, vol. 1, 84</w:t>
      </w:r>
      <w:r w:rsidR="0022464A">
        <w:rPr>
          <w:rFonts w:ascii="Times New Roman" w:hAnsi="Times New Roman"/>
          <w:sz w:val="24"/>
          <w:szCs w:val="24"/>
        </w:rPr>
        <w:t>–</w:t>
      </w:r>
      <w:r w:rsidRPr="00DF2718">
        <w:rPr>
          <w:rFonts w:ascii="Times New Roman" w:hAnsi="Times New Roman"/>
          <w:sz w:val="24"/>
          <w:szCs w:val="24"/>
        </w:rPr>
        <w:t>88, cat. no. 11.</w:t>
      </w:r>
    </w:p>
  </w:endnote>
  <w:endnote w:id="13">
    <w:p w14:paraId="661A742F" w14:textId="4A971031" w:rsidR="00CE3E9C" w:rsidRPr="00DF2718" w:rsidRDefault="00CE3E9C" w:rsidP="00F3167F">
      <w:pPr>
        <w:pStyle w:val="EndnoteText"/>
        <w:spacing w:line="480" w:lineRule="auto"/>
        <w:rPr>
          <w:rFonts w:ascii="Times New Roman" w:hAnsi="Times New Roman"/>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 xml:space="preserve">Sold, </w:t>
      </w:r>
      <w:r w:rsidR="007D6A39" w:rsidRPr="00476E50">
        <w:rPr>
          <w:rFonts w:ascii="Times New Roman" w:hAnsi="Times New Roman"/>
          <w:sz w:val="24"/>
          <w:szCs w:val="24"/>
        </w:rPr>
        <w:t>Galerie Georges Petit</w:t>
      </w:r>
      <w:r w:rsidR="007D6A39">
        <w:rPr>
          <w:rFonts w:ascii="Times New Roman" w:hAnsi="Times New Roman"/>
          <w:sz w:val="24"/>
          <w:szCs w:val="24"/>
        </w:rPr>
        <w:t>,</w:t>
      </w:r>
      <w:r w:rsidR="007D6A39" w:rsidRPr="00476E50">
        <w:rPr>
          <w:rFonts w:ascii="Times New Roman" w:hAnsi="Times New Roman"/>
          <w:sz w:val="24"/>
          <w:szCs w:val="24"/>
        </w:rPr>
        <w:t xml:space="preserve"> </w:t>
      </w:r>
      <w:r w:rsidR="007D6A39" w:rsidRPr="00476E50">
        <w:rPr>
          <w:rFonts w:ascii="Times New Roman" w:hAnsi="Times New Roman"/>
          <w:i/>
          <w:sz w:val="24"/>
          <w:szCs w:val="24"/>
        </w:rPr>
        <w:t>Objets d’art et de magnifique ameublement du XVIIIe siècle, June 22</w:t>
      </w:r>
      <w:r w:rsidR="007D6A39">
        <w:rPr>
          <w:rFonts w:ascii="Times New Roman" w:hAnsi="Times New Roman"/>
          <w:i/>
          <w:sz w:val="24"/>
          <w:szCs w:val="24"/>
        </w:rPr>
        <w:t>–</w:t>
      </w:r>
      <w:r w:rsidR="007D6A39" w:rsidRPr="00476E50">
        <w:rPr>
          <w:rFonts w:ascii="Times New Roman" w:hAnsi="Times New Roman"/>
          <w:i/>
          <w:sz w:val="24"/>
          <w:szCs w:val="24"/>
        </w:rPr>
        <w:t>24, 1927</w:t>
      </w:r>
      <w:r w:rsidR="007D6A39" w:rsidRPr="00476E50">
        <w:rPr>
          <w:rFonts w:ascii="Times New Roman" w:hAnsi="Times New Roman"/>
          <w:sz w:val="24"/>
          <w:szCs w:val="24"/>
        </w:rPr>
        <w:t xml:space="preserve"> </w:t>
      </w:r>
      <w:r w:rsidR="007D6A39">
        <w:rPr>
          <w:rFonts w:ascii="Times New Roman" w:hAnsi="Times New Roman"/>
          <w:sz w:val="24"/>
          <w:szCs w:val="24"/>
        </w:rPr>
        <w:t>(</w:t>
      </w:r>
      <w:r w:rsidR="007D6A39" w:rsidRPr="00476E50">
        <w:rPr>
          <w:rFonts w:ascii="Times New Roman" w:hAnsi="Times New Roman"/>
          <w:sz w:val="24"/>
          <w:szCs w:val="24"/>
        </w:rPr>
        <w:t>Paris: Galerie Georges Petit, 1927</w:t>
      </w:r>
      <w:r w:rsidR="007D6A39">
        <w:rPr>
          <w:rFonts w:ascii="Times New Roman" w:hAnsi="Times New Roman"/>
          <w:sz w:val="24"/>
          <w:szCs w:val="24"/>
        </w:rPr>
        <w:t>),</w:t>
      </w:r>
      <w:r w:rsidRPr="00DF2718">
        <w:rPr>
          <w:rFonts w:ascii="Times New Roman" w:hAnsi="Times New Roman"/>
          <w:sz w:val="24"/>
          <w:szCs w:val="24"/>
        </w:rPr>
        <w:t xml:space="preserve"> lot 255, pl</w:t>
      </w:r>
      <w:r w:rsidR="007D6A39">
        <w:rPr>
          <w:rFonts w:ascii="Times New Roman" w:hAnsi="Times New Roman"/>
          <w:sz w:val="24"/>
          <w:szCs w:val="24"/>
        </w:rPr>
        <w:t>.</w:t>
      </w:r>
      <w:r w:rsidRPr="00DF2718">
        <w:rPr>
          <w:rFonts w:ascii="Times New Roman" w:hAnsi="Times New Roman"/>
          <w:sz w:val="24"/>
          <w:szCs w:val="24"/>
        </w:rPr>
        <w:t xml:space="preserve"> </w:t>
      </w:r>
      <w:r w:rsidRPr="00DF2718">
        <w:rPr>
          <w:rFonts w:ascii="Times New Roman" w:hAnsi="Times New Roman"/>
          <w:sz w:val="24"/>
          <w:szCs w:val="24"/>
        </w:rPr>
        <w:t>CIV.</w:t>
      </w:r>
    </w:p>
  </w:endnote>
  <w:endnote w:id="14">
    <w:p w14:paraId="1FE82B62" w14:textId="4A000192" w:rsidR="00CE3E9C" w:rsidRPr="00132F54" w:rsidRDefault="00CE3E9C" w:rsidP="007D6A39">
      <w:pPr>
        <w:spacing w:after="0" w:line="480" w:lineRule="auto"/>
        <w:rPr>
          <w:rFonts w:ascii="Times New Roman" w:hAnsi="Times New Roman"/>
          <w:sz w:val="24"/>
          <w:szCs w:val="24"/>
        </w:rPr>
      </w:pPr>
      <w:r w:rsidRPr="00DF2718">
        <w:rPr>
          <w:rStyle w:val="EndnoteReference"/>
          <w:rFonts w:ascii="Times New Roman" w:hAnsi="Times New Roman"/>
        </w:rPr>
        <w:endnoteRef/>
      </w:r>
      <w:r w:rsidRPr="00DF2718">
        <w:rPr>
          <w:rFonts w:ascii="Times New Roman" w:hAnsi="Times New Roman"/>
        </w:rPr>
        <w:t xml:space="preserve"> </w:t>
      </w:r>
      <w:r w:rsidRPr="00DF2718">
        <w:rPr>
          <w:rFonts w:ascii="Times New Roman" w:hAnsi="Times New Roman"/>
          <w:sz w:val="24"/>
          <w:szCs w:val="24"/>
        </w:rPr>
        <w:t xml:space="preserve">See the following examples for marquetry of similar design: </w:t>
      </w:r>
      <w:r w:rsidR="009D33BD">
        <w:rPr>
          <w:rFonts w:ascii="Times New Roman" w:hAnsi="Times New Roman"/>
          <w:sz w:val="24"/>
          <w:szCs w:val="24"/>
        </w:rPr>
        <w:t xml:space="preserve">Advertisement by </w:t>
      </w:r>
      <w:r w:rsidR="009D33BD" w:rsidRPr="00A61F44">
        <w:rPr>
          <w:rFonts w:ascii="Times New Roman" w:hAnsi="Times New Roman"/>
          <w:sz w:val="24"/>
          <w:szCs w:val="24"/>
        </w:rPr>
        <w:t>Rheims &amp; Laurin</w:t>
      </w:r>
      <w:r w:rsidR="009D33BD">
        <w:rPr>
          <w:rFonts w:ascii="Times New Roman" w:hAnsi="Times New Roman"/>
          <w:sz w:val="24"/>
          <w:szCs w:val="24"/>
        </w:rPr>
        <w:t>,</w:t>
      </w:r>
      <w:r w:rsidR="009D33BD" w:rsidRPr="00A61F44">
        <w:rPr>
          <w:rFonts w:ascii="Times New Roman" w:hAnsi="Times New Roman"/>
          <w:sz w:val="24"/>
          <w:szCs w:val="24"/>
        </w:rPr>
        <w:t xml:space="preserve"> </w:t>
      </w:r>
      <w:r w:rsidR="009D33BD" w:rsidRPr="002B2476">
        <w:rPr>
          <w:rFonts w:ascii="Times New Roman" w:hAnsi="Times New Roman"/>
          <w:i/>
          <w:sz w:val="24"/>
          <w:szCs w:val="24"/>
        </w:rPr>
        <w:t>Burlington Magazine</w:t>
      </w:r>
      <w:r w:rsidR="009D33BD" w:rsidRPr="00A61F44">
        <w:rPr>
          <w:rFonts w:ascii="Times New Roman" w:hAnsi="Times New Roman"/>
          <w:sz w:val="24"/>
          <w:szCs w:val="24"/>
        </w:rPr>
        <w:t xml:space="preserve"> 110, no. 787 (October 1968)</w:t>
      </w:r>
      <w:r w:rsidRPr="00DF2718">
        <w:rPr>
          <w:rFonts w:ascii="Times New Roman" w:hAnsi="Times New Roman"/>
          <w:iCs/>
          <w:sz w:val="24"/>
          <w:szCs w:val="24"/>
        </w:rPr>
        <w:t xml:space="preserve">, </w:t>
      </w:r>
      <w:r w:rsidRPr="00DF2718">
        <w:rPr>
          <w:rFonts w:ascii="Times New Roman" w:hAnsi="Times New Roman"/>
          <w:sz w:val="24"/>
          <w:szCs w:val="24"/>
        </w:rPr>
        <w:t xml:space="preserve">lii; Sold, </w:t>
      </w:r>
      <w:r w:rsidR="007D6A39" w:rsidRPr="00476E50">
        <w:rPr>
          <w:rFonts w:ascii="Times New Roman" w:hAnsi="Times New Roman"/>
          <w:sz w:val="24"/>
          <w:szCs w:val="24"/>
        </w:rPr>
        <w:t>Palais Galliéra</w:t>
      </w:r>
      <w:r w:rsidR="007D6A39">
        <w:rPr>
          <w:rFonts w:ascii="Times New Roman" w:hAnsi="Times New Roman"/>
          <w:sz w:val="24"/>
          <w:szCs w:val="24"/>
        </w:rPr>
        <w:t>,</w:t>
      </w:r>
      <w:r w:rsidR="007D6A39" w:rsidRPr="00476E50">
        <w:rPr>
          <w:rFonts w:ascii="Times New Roman" w:hAnsi="Times New Roman"/>
          <w:sz w:val="24"/>
          <w:szCs w:val="24"/>
        </w:rPr>
        <w:t xml:space="preserve"> </w:t>
      </w:r>
      <w:r w:rsidR="007D6A39" w:rsidRPr="00476E50">
        <w:rPr>
          <w:rFonts w:ascii="Times New Roman" w:hAnsi="Times New Roman"/>
          <w:i/>
          <w:sz w:val="24"/>
          <w:szCs w:val="24"/>
        </w:rPr>
        <w:t>Céramique de la chine, tableaux anciens, bel ameublement du XVIIIe siècle, November 30, 1968</w:t>
      </w:r>
      <w:r w:rsidR="007D6A39" w:rsidRPr="00476E50">
        <w:rPr>
          <w:rFonts w:ascii="Times New Roman" w:hAnsi="Times New Roman"/>
          <w:sz w:val="24"/>
          <w:szCs w:val="24"/>
        </w:rPr>
        <w:t xml:space="preserve"> </w:t>
      </w:r>
      <w:r w:rsidR="007D6A39">
        <w:rPr>
          <w:rFonts w:ascii="Times New Roman" w:hAnsi="Times New Roman"/>
          <w:sz w:val="24"/>
          <w:szCs w:val="24"/>
        </w:rPr>
        <w:t>(</w:t>
      </w:r>
      <w:r w:rsidR="007D6A39" w:rsidRPr="00476E50">
        <w:rPr>
          <w:rFonts w:ascii="Times New Roman" w:hAnsi="Times New Roman"/>
          <w:sz w:val="24"/>
          <w:szCs w:val="24"/>
        </w:rPr>
        <w:t>Paris: Palais Galliéra, 1968</w:t>
      </w:r>
      <w:r w:rsidR="007D6A39">
        <w:rPr>
          <w:rFonts w:ascii="Times New Roman" w:hAnsi="Times New Roman"/>
          <w:sz w:val="24"/>
          <w:szCs w:val="24"/>
        </w:rPr>
        <w:t>),</w:t>
      </w:r>
      <w:r w:rsidRPr="00DF2718">
        <w:rPr>
          <w:rFonts w:ascii="Times New Roman" w:hAnsi="Times New Roman"/>
          <w:sz w:val="24"/>
          <w:szCs w:val="24"/>
        </w:rPr>
        <w:t xml:space="preserve"> lot 266; </w:t>
      </w:r>
      <w:r w:rsidR="0022464A">
        <w:rPr>
          <w:rFonts w:ascii="Times New Roman" w:hAnsi="Times New Roman"/>
          <w:i/>
          <w:iCs/>
          <w:sz w:val="24"/>
          <w:szCs w:val="24"/>
        </w:rPr>
        <w:t>b</w:t>
      </w:r>
      <w:r w:rsidRPr="00DF2718">
        <w:rPr>
          <w:rFonts w:ascii="Times New Roman" w:hAnsi="Times New Roman"/>
          <w:i/>
          <w:iCs/>
          <w:sz w:val="24"/>
          <w:szCs w:val="24"/>
        </w:rPr>
        <w:t>ureau plat</w:t>
      </w:r>
      <w:r w:rsidRPr="00DF2718">
        <w:rPr>
          <w:rFonts w:ascii="Times New Roman" w:hAnsi="Times New Roman"/>
          <w:sz w:val="24"/>
          <w:szCs w:val="24"/>
        </w:rPr>
        <w:t>, stamped</w:t>
      </w:r>
      <w:r w:rsidR="0022464A">
        <w:rPr>
          <w:rFonts w:ascii="Times New Roman" w:hAnsi="Times New Roman"/>
          <w:sz w:val="24"/>
          <w:szCs w:val="24"/>
        </w:rPr>
        <w:t xml:space="preserve"> “B.V.R.B.,”</w:t>
      </w:r>
      <w:r w:rsidRPr="00DF2718">
        <w:rPr>
          <w:rFonts w:ascii="Times New Roman" w:hAnsi="Times New Roman"/>
          <w:sz w:val="24"/>
          <w:szCs w:val="24"/>
        </w:rPr>
        <w:t xml:space="preserve"> sold, </w:t>
      </w:r>
      <w:r w:rsidR="007D6A39" w:rsidRPr="00476E50">
        <w:rPr>
          <w:rFonts w:ascii="Times New Roman" w:hAnsi="Times New Roman"/>
          <w:sz w:val="24"/>
          <w:szCs w:val="24"/>
        </w:rPr>
        <w:t>Sotheby</w:t>
      </w:r>
      <w:r w:rsidR="007D6A39">
        <w:rPr>
          <w:rFonts w:ascii="Times New Roman" w:hAnsi="Times New Roman"/>
          <w:sz w:val="24"/>
          <w:szCs w:val="24"/>
        </w:rPr>
        <w:t>’</w:t>
      </w:r>
      <w:r w:rsidR="007D6A39" w:rsidRPr="00476E50">
        <w:rPr>
          <w:rFonts w:ascii="Times New Roman" w:hAnsi="Times New Roman"/>
          <w:sz w:val="24"/>
          <w:szCs w:val="24"/>
        </w:rPr>
        <w:t>s</w:t>
      </w:r>
      <w:r w:rsidR="007D6A39">
        <w:rPr>
          <w:rFonts w:ascii="Times New Roman" w:hAnsi="Times New Roman"/>
          <w:sz w:val="24"/>
          <w:szCs w:val="24"/>
        </w:rPr>
        <w:t>,</w:t>
      </w:r>
      <w:r w:rsidR="007D6A39" w:rsidRPr="00476E50">
        <w:rPr>
          <w:rFonts w:ascii="Times New Roman" w:hAnsi="Times New Roman"/>
          <w:sz w:val="24"/>
          <w:szCs w:val="24"/>
        </w:rPr>
        <w:t xml:space="preserve"> </w:t>
      </w:r>
      <w:r w:rsidR="007D6A39" w:rsidRPr="00476E50">
        <w:rPr>
          <w:rFonts w:ascii="Times New Roman" w:hAnsi="Times New Roman"/>
          <w:i/>
          <w:sz w:val="24"/>
          <w:szCs w:val="24"/>
        </w:rPr>
        <w:t>Property from the Estate of Mrs. Charles Allen, Jr., November 1, 1997</w:t>
      </w:r>
      <w:r w:rsidR="007D6A39" w:rsidRPr="00476E50">
        <w:rPr>
          <w:rFonts w:ascii="Times New Roman" w:hAnsi="Times New Roman"/>
          <w:sz w:val="24"/>
          <w:szCs w:val="24"/>
        </w:rPr>
        <w:t xml:space="preserve"> </w:t>
      </w:r>
      <w:r w:rsidR="007D6A39">
        <w:rPr>
          <w:rFonts w:ascii="Times New Roman" w:hAnsi="Times New Roman"/>
          <w:sz w:val="24"/>
          <w:szCs w:val="24"/>
        </w:rPr>
        <w:t>(</w:t>
      </w:r>
      <w:r w:rsidR="007D6A39" w:rsidRPr="00476E50">
        <w:rPr>
          <w:rFonts w:ascii="Times New Roman" w:hAnsi="Times New Roman"/>
          <w:sz w:val="24"/>
          <w:szCs w:val="24"/>
        </w:rPr>
        <w:t>New York: Sotheby’s, 1997</w:t>
      </w:r>
      <w:r w:rsidR="007D6A39">
        <w:rPr>
          <w:rFonts w:ascii="Times New Roman" w:hAnsi="Times New Roman"/>
          <w:sz w:val="24"/>
          <w:szCs w:val="24"/>
        </w:rPr>
        <w:t>)</w:t>
      </w:r>
      <w:r w:rsidRPr="00DF2718">
        <w:rPr>
          <w:rFonts w:ascii="Times New Roman" w:hAnsi="Times New Roman"/>
          <w:sz w:val="24"/>
          <w:szCs w:val="24"/>
        </w:rPr>
        <w:t xml:space="preserve">, lot 106; </w:t>
      </w:r>
      <w:r w:rsidR="0022464A">
        <w:rPr>
          <w:rFonts w:ascii="Times New Roman" w:hAnsi="Times New Roman"/>
          <w:iCs/>
          <w:sz w:val="24"/>
          <w:szCs w:val="24"/>
        </w:rPr>
        <w:t>c</w:t>
      </w:r>
      <w:r w:rsidRPr="002B2476">
        <w:rPr>
          <w:rFonts w:ascii="Times New Roman" w:hAnsi="Times New Roman"/>
          <w:iCs/>
          <w:sz w:val="24"/>
          <w:szCs w:val="24"/>
        </w:rPr>
        <w:t>ommode</w:t>
      </w:r>
      <w:r w:rsidRPr="00DF2718">
        <w:rPr>
          <w:rFonts w:ascii="Times New Roman" w:hAnsi="Times New Roman"/>
          <w:sz w:val="24"/>
          <w:szCs w:val="24"/>
        </w:rPr>
        <w:t xml:space="preserve">, by Bernard II van Risenburgh, </w:t>
      </w:r>
      <w:r>
        <w:rPr>
          <w:rFonts w:ascii="Times New Roman" w:hAnsi="Times New Roman"/>
          <w:sz w:val="24"/>
          <w:szCs w:val="24"/>
        </w:rPr>
        <w:t>{{</w:t>
      </w:r>
      <w:r w:rsidRPr="00DF2718">
        <w:rPr>
          <w:rFonts w:ascii="Times New Roman" w:hAnsi="Times New Roman"/>
          <w:sz w:val="24"/>
          <w:szCs w:val="24"/>
        </w:rPr>
        <w:t>Verlet 1966</w:t>
      </w:r>
      <w:r>
        <w:rPr>
          <w:rFonts w:ascii="Times New Roman" w:hAnsi="Times New Roman"/>
          <w:sz w:val="24"/>
          <w:szCs w:val="24"/>
        </w:rPr>
        <w:t>}}</w:t>
      </w:r>
      <w:r w:rsidRPr="00DF2718">
        <w:rPr>
          <w:rFonts w:ascii="Times New Roman" w:hAnsi="Times New Roman"/>
          <w:sz w:val="24"/>
          <w:szCs w:val="24"/>
        </w:rPr>
        <w:t>, 57</w:t>
      </w:r>
      <w:r w:rsidRPr="00DF2718">
        <w:rPr>
          <w:rFonts w:ascii="Times New Roman" w:hAnsi="Times New Roman"/>
          <w:iCs/>
          <w:sz w:val="24"/>
          <w:szCs w:val="24"/>
        </w:rPr>
        <w:t>;</w:t>
      </w:r>
      <w:r w:rsidRPr="00DF2718">
        <w:rPr>
          <w:rFonts w:ascii="Times New Roman" w:hAnsi="Times New Roman"/>
          <w:sz w:val="24"/>
          <w:szCs w:val="24"/>
        </w:rPr>
        <w:t xml:space="preserve"> </w:t>
      </w:r>
      <w:r w:rsidR="0022464A">
        <w:rPr>
          <w:rFonts w:ascii="Times New Roman" w:hAnsi="Times New Roman"/>
          <w:i/>
          <w:iCs/>
          <w:sz w:val="24"/>
          <w:szCs w:val="24"/>
        </w:rPr>
        <w:t>s</w:t>
      </w:r>
      <w:r w:rsidRPr="00DF2718">
        <w:rPr>
          <w:rFonts w:ascii="Times New Roman" w:hAnsi="Times New Roman"/>
          <w:i/>
          <w:iCs/>
          <w:sz w:val="24"/>
          <w:szCs w:val="24"/>
        </w:rPr>
        <w:t>ecrétaire en pente</w:t>
      </w:r>
      <w:r w:rsidRPr="00DF2718">
        <w:rPr>
          <w:rFonts w:ascii="Times New Roman" w:hAnsi="Times New Roman"/>
          <w:sz w:val="24"/>
          <w:szCs w:val="24"/>
        </w:rPr>
        <w:t xml:space="preserve">, probably by </w:t>
      </w:r>
      <w:r w:rsidRPr="00132F54">
        <w:rPr>
          <w:rFonts w:ascii="Times New Roman" w:hAnsi="Times New Roman"/>
          <w:sz w:val="24"/>
          <w:szCs w:val="24"/>
        </w:rPr>
        <w:t xml:space="preserve">Bernard II van Risenburgh, sold, </w:t>
      </w:r>
      <w:r w:rsidR="007D6A39" w:rsidRPr="00476E50">
        <w:rPr>
          <w:rFonts w:ascii="Times New Roman" w:hAnsi="Times New Roman"/>
          <w:sz w:val="24"/>
          <w:szCs w:val="24"/>
        </w:rPr>
        <w:t>Sotheby’s</w:t>
      </w:r>
      <w:r w:rsidR="007D6A39">
        <w:rPr>
          <w:rFonts w:ascii="Times New Roman" w:hAnsi="Times New Roman"/>
          <w:sz w:val="24"/>
          <w:szCs w:val="24"/>
        </w:rPr>
        <w:t>,</w:t>
      </w:r>
      <w:r w:rsidR="007D6A39" w:rsidRPr="00476E50">
        <w:rPr>
          <w:rFonts w:ascii="Times New Roman" w:hAnsi="Times New Roman"/>
          <w:sz w:val="24"/>
          <w:szCs w:val="24"/>
        </w:rPr>
        <w:t xml:space="preserve"> </w:t>
      </w:r>
      <w:r w:rsidR="007D6A39" w:rsidRPr="00476E50">
        <w:rPr>
          <w:rFonts w:ascii="Times New Roman" w:hAnsi="Times New Roman"/>
          <w:i/>
          <w:sz w:val="24"/>
          <w:szCs w:val="24"/>
        </w:rPr>
        <w:t>Rugs and Carpets, Tapestries, Clocks, Works of Art, Important French Furniture, November 24, 1972</w:t>
      </w:r>
      <w:r w:rsidR="007D6A39" w:rsidRPr="00476E50">
        <w:rPr>
          <w:rFonts w:ascii="Times New Roman" w:hAnsi="Times New Roman"/>
          <w:sz w:val="24"/>
          <w:szCs w:val="24"/>
        </w:rPr>
        <w:t xml:space="preserve"> </w:t>
      </w:r>
      <w:r w:rsidR="007D6A39">
        <w:rPr>
          <w:rFonts w:ascii="Times New Roman" w:hAnsi="Times New Roman"/>
          <w:sz w:val="24"/>
          <w:szCs w:val="24"/>
        </w:rPr>
        <w:t>(</w:t>
      </w:r>
      <w:r w:rsidR="007D6A39" w:rsidRPr="00476E50">
        <w:rPr>
          <w:rFonts w:ascii="Times New Roman" w:hAnsi="Times New Roman"/>
          <w:sz w:val="24"/>
          <w:szCs w:val="24"/>
        </w:rPr>
        <w:t>London: Sotheby</w:t>
      </w:r>
      <w:r w:rsidR="007D6A39">
        <w:rPr>
          <w:rFonts w:ascii="Times New Roman" w:hAnsi="Times New Roman"/>
          <w:sz w:val="24"/>
          <w:szCs w:val="24"/>
        </w:rPr>
        <w:t>’</w:t>
      </w:r>
      <w:r w:rsidR="007D6A39" w:rsidRPr="00476E50">
        <w:rPr>
          <w:rFonts w:ascii="Times New Roman" w:hAnsi="Times New Roman"/>
          <w:sz w:val="24"/>
          <w:szCs w:val="24"/>
        </w:rPr>
        <w:t>s, 1972</w:t>
      </w:r>
      <w:r w:rsidR="007D6A39">
        <w:rPr>
          <w:rFonts w:ascii="Times New Roman" w:hAnsi="Times New Roman"/>
          <w:sz w:val="24"/>
          <w:szCs w:val="24"/>
        </w:rPr>
        <w:t>)</w:t>
      </w:r>
      <w:r w:rsidRPr="00132F54">
        <w:rPr>
          <w:rFonts w:ascii="Times New Roman" w:hAnsi="Times New Roman"/>
          <w:sz w:val="24"/>
          <w:szCs w:val="24"/>
        </w:rPr>
        <w:t xml:space="preserve">, lot 83; also illustrated in </w:t>
      </w:r>
      <w:r>
        <w:rPr>
          <w:rFonts w:ascii="Times New Roman" w:hAnsi="Times New Roman"/>
          <w:sz w:val="24"/>
          <w:szCs w:val="24"/>
        </w:rPr>
        <w:t>{{</w:t>
      </w:r>
      <w:r w:rsidRPr="00132F54">
        <w:rPr>
          <w:rFonts w:ascii="Times New Roman" w:hAnsi="Times New Roman"/>
          <w:sz w:val="24"/>
          <w:szCs w:val="24"/>
        </w:rPr>
        <w:t>Kjellberg 1989</w:t>
      </w:r>
      <w:r>
        <w:rPr>
          <w:rFonts w:ascii="Times New Roman" w:hAnsi="Times New Roman"/>
          <w:sz w:val="24"/>
          <w:szCs w:val="24"/>
        </w:rPr>
        <w:t>}}</w:t>
      </w:r>
      <w:r w:rsidRPr="00132F54">
        <w:rPr>
          <w:rFonts w:ascii="Times New Roman" w:hAnsi="Times New Roman"/>
          <w:sz w:val="24"/>
          <w:szCs w:val="24"/>
        </w:rPr>
        <w:t>, 883.</w:t>
      </w:r>
    </w:p>
  </w:endnote>
  <w:endnote w:id="15">
    <w:p w14:paraId="3B733298" w14:textId="7648B9E0" w:rsidR="00CE3E9C" w:rsidRDefault="00CE3E9C" w:rsidP="005C7084">
      <w:pPr>
        <w:widowControl w:val="0"/>
        <w:tabs>
          <w:tab w:val="right" w:pos="3240"/>
          <w:tab w:val="left" w:pos="4920"/>
        </w:tabs>
        <w:spacing w:line="480" w:lineRule="auto"/>
      </w:pPr>
      <w:r>
        <w:rPr>
          <w:rStyle w:val="EndnoteReference"/>
        </w:rPr>
        <w:endnoteRef/>
      </w:r>
      <w:r>
        <w:t xml:space="preserve"> </w:t>
      </w:r>
      <w:r w:rsidRPr="00704E8A">
        <w:rPr>
          <w:rFonts w:ascii="Times New Roman" w:hAnsi="Times New Roman"/>
          <w:color w:val="000000"/>
          <w:sz w:val="24"/>
          <w:szCs w:val="24"/>
        </w:rPr>
        <w:t>Invoice from Alexander &amp; Berendt Ltd., May 13, 1976, in the files of the Sculpture and Decorative Art</w:t>
      </w:r>
      <w:r w:rsidR="0022464A">
        <w:rPr>
          <w:rFonts w:ascii="Times New Roman" w:hAnsi="Times New Roman"/>
          <w:color w:val="000000"/>
          <w:sz w:val="24"/>
          <w:szCs w:val="24"/>
        </w:rPr>
        <w:t xml:space="preserve"> Department, J. Paul Getty Museum</w:t>
      </w:r>
      <w:r w:rsidRPr="00704E8A">
        <w:rPr>
          <w:rFonts w:ascii="Times New Roman" w:hAnsi="Times New Roman"/>
          <w:color w:val="000000"/>
          <w:sz w:val="24"/>
          <w:szCs w:val="24"/>
        </w:rPr>
        <w:t>.</w:t>
      </w:r>
    </w:p>
  </w:endnote>
  <w:endnote w:id="16">
    <w:p w14:paraId="67A88B39" w14:textId="76422436" w:rsidR="00CE3E9C" w:rsidRPr="00132F54" w:rsidRDefault="00CE3E9C" w:rsidP="00132F54">
      <w:pPr>
        <w:pStyle w:val="EndnoteText"/>
        <w:spacing w:line="480" w:lineRule="auto"/>
        <w:rPr>
          <w:rFonts w:ascii="Times New Roman" w:hAnsi="Times New Roman"/>
          <w:sz w:val="24"/>
          <w:szCs w:val="24"/>
        </w:rPr>
      </w:pPr>
      <w:r w:rsidRPr="00132F54">
        <w:rPr>
          <w:rStyle w:val="EndnoteReference"/>
          <w:rFonts w:ascii="Times New Roman" w:hAnsi="Times New Roman"/>
          <w:sz w:val="24"/>
          <w:szCs w:val="24"/>
        </w:rPr>
        <w:endnoteRef/>
      </w:r>
      <w:r w:rsidRPr="00132F54">
        <w:rPr>
          <w:rFonts w:ascii="Times New Roman" w:hAnsi="Times New Roman"/>
          <w:sz w:val="24"/>
          <w:szCs w:val="24"/>
        </w:rPr>
        <w:t xml:space="preserve"> </w:t>
      </w:r>
      <w:r>
        <w:rPr>
          <w:rFonts w:ascii="Times New Roman" w:hAnsi="Times New Roman"/>
          <w:sz w:val="24"/>
          <w:szCs w:val="24"/>
        </w:rPr>
        <w:t>{{</w:t>
      </w:r>
      <w:r w:rsidRPr="00132F54">
        <w:rPr>
          <w:rFonts w:ascii="Times New Roman" w:hAnsi="Times New Roman"/>
          <w:sz w:val="24"/>
          <w:szCs w:val="24"/>
        </w:rPr>
        <w:fldChar w:fldCharType="begin"/>
      </w:r>
      <w:r w:rsidRPr="00132F54">
        <w:rPr>
          <w:rFonts w:ascii="Times New Roman" w:hAnsi="Times New Roman"/>
          <w:sz w:val="24"/>
          <w:szCs w:val="24"/>
        </w:rPr>
        <w:instrText xml:space="preserve"> ADDIN ZOTERO_ITEM CSL_CITATION {"citationID":"rlM1oxik","properties":{"formattedCitation":"Wilmering, {\\i{}Italian Renaissance Intarsia and the Conservation of the Gubbio Studiolo}.","plainCitation":"Wilmering, Italian Renaissance Intarsia and the Conservation of the Gubbio Studiolo.","noteIndex":1},"citationItems":[{"id":2360,"uris":["http://zotero.org/users/2455557/items/UTXKKWZ4"],"uri":["http://zotero.org/users/2455557/items/UTXKKWZ4"],"itemData":{"id":2360,"type":"book","title":"Italian Renaissance intarsia and the conservation of the Gubbio studiolo","publisher":"Metropolitan Museum of Art","publisher-place":"New York","volume":"2","number-of-volumes":"2","archive_location":"530080","event-place":"New York","ISBN":"0870999249","call-number":"L3 : BOOKS NK9924.I8; R34 1999","shortTitle":"Italian Renaissance intarsia and the conservation of the Gubbio studiolo","author":[{"family":"Wilmering","given":"Antoine M."}],"issued":{"date-parts":[["1999"]]}}}],"schema":"https://github.com/citation-style-language/schema/raw/master/csl-citation.json"} </w:instrText>
      </w:r>
      <w:r w:rsidRPr="00132F54">
        <w:rPr>
          <w:rFonts w:ascii="Times New Roman" w:hAnsi="Times New Roman"/>
          <w:sz w:val="24"/>
          <w:szCs w:val="24"/>
        </w:rPr>
        <w:fldChar w:fldCharType="separate"/>
      </w:r>
      <w:r w:rsidRPr="00132F54">
        <w:rPr>
          <w:rFonts w:ascii="Times New Roman" w:hAnsi="Times New Roman"/>
          <w:sz w:val="24"/>
          <w:szCs w:val="24"/>
        </w:rPr>
        <w:t>Wilmering</w:t>
      </w:r>
      <w:r>
        <w:rPr>
          <w:rFonts w:ascii="Times New Roman" w:hAnsi="Times New Roman"/>
          <w:sz w:val="24"/>
          <w:szCs w:val="24"/>
        </w:rPr>
        <w:t xml:space="preserve"> 1999}}</w:t>
      </w:r>
      <w:r w:rsidRPr="00132F54">
        <w:rPr>
          <w:rFonts w:ascii="Times New Roman" w:hAnsi="Times New Roman"/>
          <w:sz w:val="24"/>
          <w:szCs w:val="24"/>
        </w:rPr>
        <w:t>.</w:t>
      </w:r>
      <w:r w:rsidRPr="00132F54">
        <w:rPr>
          <w:rFonts w:ascii="Times New Roman" w:hAnsi="Times New Roman"/>
          <w:sz w:val="24"/>
          <w:szCs w:val="24"/>
        </w:rPr>
        <w:fldChar w:fldCharType="end"/>
      </w:r>
    </w:p>
  </w:endnote>
  <w:endnote w:id="17">
    <w:p w14:paraId="47F1ECB0" w14:textId="5F0FBFAF" w:rsidR="00CE3E9C" w:rsidRPr="00132F54" w:rsidRDefault="00CE3E9C" w:rsidP="00132F54">
      <w:pPr>
        <w:pStyle w:val="EndnoteText"/>
        <w:spacing w:line="480" w:lineRule="auto"/>
        <w:rPr>
          <w:rFonts w:ascii="Times New Roman" w:hAnsi="Times New Roman"/>
          <w:sz w:val="24"/>
          <w:szCs w:val="24"/>
        </w:rPr>
      </w:pPr>
      <w:r w:rsidRPr="00132F54">
        <w:rPr>
          <w:rStyle w:val="EndnoteReference"/>
          <w:rFonts w:ascii="Times New Roman" w:hAnsi="Times New Roman"/>
          <w:sz w:val="24"/>
          <w:szCs w:val="24"/>
        </w:rPr>
        <w:endnoteRef/>
      </w:r>
      <w:r w:rsidRPr="00132F54">
        <w:rPr>
          <w:rFonts w:ascii="Times New Roman" w:hAnsi="Times New Roman"/>
          <w:sz w:val="24"/>
          <w:szCs w:val="24"/>
        </w:rPr>
        <w:t xml:space="preserve"> </w:t>
      </w:r>
      <w:r>
        <w:rPr>
          <w:rFonts w:ascii="Times New Roman" w:hAnsi="Times New Roman"/>
          <w:sz w:val="24"/>
          <w:szCs w:val="24"/>
        </w:rPr>
        <w:t>{{</w:t>
      </w:r>
      <w:r w:rsidRPr="00132F54">
        <w:rPr>
          <w:rFonts w:ascii="Times New Roman" w:hAnsi="Times New Roman"/>
          <w:sz w:val="24"/>
          <w:szCs w:val="24"/>
        </w:rPr>
        <w:fldChar w:fldCharType="begin"/>
      </w:r>
      <w:r w:rsidRPr="00132F54">
        <w:rPr>
          <w:rFonts w:ascii="Times New Roman" w:hAnsi="Times New Roman"/>
          <w:sz w:val="24"/>
          <w:szCs w:val="24"/>
        </w:rPr>
        <w:instrText xml:space="preserve"> ADDIN ZOTERO_ITEM CSL_CITATION {"citationID":"xU8OUIgs","properties":{"formattedCitation":"Roubo, {\\i{}L\\uc0\\u8217{}art Du Menuisier \\uc0\\u201{}b\\uc0\\u233{}niste}, 3:799\\uc0\\u8211{}802.","plainCitation":"Roubo, L’art Du Menuisier Ébéniste, 3:799–802.","noteIndex":2},"citationItems":[{"id":2004,"uris":["http://zotero.org/users/2455557/items/G33XMAK6"],"uri":["http://zotero.org/users/2455557/items/G33XMAK6"],"itemData":{"id":2004,"type":"book","title":"L'art du menuisier ébéniste","collection-title":"L'art du menuisier","publisher":"L.F. Delatour","publisher-place":"Paris","volume":"3","number-of-volumes":"4 parts in 6 v. (1312 p., 382 feuillets de planches) : ill. ; 43 cm.","event-place":"Paris","shortTitle":"L'art du menuisier ébéniste","author":[{"literal":"Roubo"}],"issued":{"date-parts":[["1774"]]}},"locator":"799-802"}],"schema":"https://github.com/citation-style-language/schema/raw/master/csl-citation.json"} </w:instrText>
      </w:r>
      <w:r w:rsidRPr="00132F54">
        <w:rPr>
          <w:rFonts w:ascii="Times New Roman" w:hAnsi="Times New Roman"/>
          <w:sz w:val="24"/>
          <w:szCs w:val="24"/>
        </w:rPr>
        <w:fldChar w:fldCharType="separate"/>
      </w:r>
      <w:r w:rsidRPr="00132F54">
        <w:rPr>
          <w:rFonts w:ascii="Times New Roman" w:hAnsi="Times New Roman"/>
          <w:sz w:val="24"/>
          <w:szCs w:val="24"/>
        </w:rPr>
        <w:t>Roubo</w:t>
      </w:r>
      <w:r>
        <w:rPr>
          <w:rFonts w:ascii="Times New Roman" w:hAnsi="Times New Roman"/>
          <w:sz w:val="24"/>
          <w:szCs w:val="24"/>
        </w:rPr>
        <w:t xml:space="preserve"> 1774}}</w:t>
      </w:r>
      <w:r w:rsidRPr="00132F54">
        <w:rPr>
          <w:rFonts w:ascii="Times New Roman" w:hAnsi="Times New Roman"/>
          <w:sz w:val="24"/>
          <w:szCs w:val="24"/>
        </w:rPr>
        <w:t xml:space="preserve">, </w:t>
      </w:r>
      <w:r w:rsidR="0022464A">
        <w:rPr>
          <w:rFonts w:ascii="Times New Roman" w:hAnsi="Times New Roman"/>
          <w:sz w:val="24"/>
          <w:szCs w:val="24"/>
        </w:rPr>
        <w:t xml:space="preserve">vol. 3, </w:t>
      </w:r>
      <w:r w:rsidRPr="00132F54">
        <w:rPr>
          <w:rFonts w:ascii="Times New Roman" w:hAnsi="Times New Roman"/>
          <w:sz w:val="24"/>
          <w:szCs w:val="24"/>
        </w:rPr>
        <w:t>799–802.</w:t>
      </w:r>
      <w:r w:rsidRPr="00132F54">
        <w:rPr>
          <w:rFonts w:ascii="Times New Roman" w:hAnsi="Times New Roman"/>
          <w:sz w:val="24"/>
          <w:szCs w:val="24"/>
        </w:rPr>
        <w:fldChar w:fldCharType="end"/>
      </w:r>
    </w:p>
  </w:endnote>
  <w:endnote w:id="18">
    <w:p w14:paraId="0780678C" w14:textId="38D753AF" w:rsidR="00CE3E9C" w:rsidRPr="00132F54" w:rsidRDefault="00CE3E9C" w:rsidP="00132F54">
      <w:pPr>
        <w:pStyle w:val="NoSpacing"/>
        <w:spacing w:line="480" w:lineRule="auto"/>
        <w:rPr>
          <w:lang w:val="fr-FR"/>
        </w:rPr>
      </w:pPr>
      <w:r w:rsidRPr="00132F54">
        <w:rPr>
          <w:rStyle w:val="EndnoteReference"/>
        </w:rPr>
        <w:endnoteRef/>
      </w:r>
      <w:r w:rsidRPr="00132F54">
        <w:t xml:space="preserve"> </w:t>
      </w:r>
      <w:r w:rsidRPr="00132F54">
        <w:rPr>
          <w:lang w:val="fr-FR"/>
        </w:rPr>
        <w:t>Jean-Baptiste-Marie Albert Cochot</w:t>
      </w:r>
      <w:r>
        <w:rPr>
          <w:lang w:val="fr-FR"/>
        </w:rPr>
        <w:t xml:space="preserve">, </w:t>
      </w:r>
      <w:r w:rsidRPr="00132F54">
        <w:rPr>
          <w:lang w:val="fr-FR"/>
        </w:rPr>
        <w:t>Mécanique propre à scier en feuilles le bois d’acajou, ou tout autre bois</w:t>
      </w:r>
      <w:r>
        <w:rPr>
          <w:lang w:val="fr-FR"/>
        </w:rPr>
        <w:t xml:space="preserve">. </w:t>
      </w:r>
      <w:r w:rsidRPr="00132F54">
        <w:rPr>
          <w:lang w:val="fr-FR"/>
        </w:rPr>
        <w:t>Brevet d’invention de 5 ans, pris le 7 décembre 1814</w:t>
      </w:r>
      <w:r w:rsidR="002B2476">
        <w:rPr>
          <w:lang w:val="fr-FR"/>
        </w:rPr>
        <w:t>.</w:t>
      </w:r>
      <w:r>
        <w:rPr>
          <w:lang w:val="fr-FR"/>
        </w:rPr>
        <w:t xml:space="preserve"> </w:t>
      </w:r>
      <w:r w:rsidRPr="00132F54">
        <w:rPr>
          <w:lang w:val="fr-FR"/>
        </w:rPr>
        <w:t>Pub. T7, p.</w:t>
      </w:r>
      <w:r w:rsidR="002B2476">
        <w:rPr>
          <w:lang w:val="fr-FR"/>
        </w:rPr>
        <w:t xml:space="preserve"> </w:t>
      </w:r>
      <w:r w:rsidRPr="00132F54">
        <w:rPr>
          <w:lang w:val="fr-FR"/>
        </w:rPr>
        <w:t>361</w:t>
      </w:r>
      <w:r>
        <w:rPr>
          <w:lang w:val="fr-FR"/>
        </w:rPr>
        <w:t xml:space="preserve">. </w:t>
      </w:r>
      <w:r w:rsidRPr="00132F54">
        <w:rPr>
          <w:lang w:val="fr-FR"/>
        </w:rPr>
        <w:t>INPI (Institut National de la Propriété Industrielle)</w:t>
      </w:r>
      <w:r>
        <w:rPr>
          <w:lang w:val="fr-FR"/>
        </w:rPr>
        <w:t>.</w:t>
      </w:r>
    </w:p>
  </w:endnote>
  <w:endnote w:id="19">
    <w:p w14:paraId="31E587D9" w14:textId="5FD11BC7" w:rsidR="00CE3E9C" w:rsidRPr="00132F54" w:rsidRDefault="00CE3E9C" w:rsidP="00132F54">
      <w:pPr>
        <w:pStyle w:val="NoSpacing"/>
        <w:spacing w:line="480" w:lineRule="auto"/>
      </w:pPr>
      <w:r w:rsidRPr="00132F54">
        <w:rPr>
          <w:rStyle w:val="EndnoteReference"/>
        </w:rPr>
        <w:endnoteRef/>
      </w:r>
      <w:r w:rsidRPr="00132F54">
        <w:rPr>
          <w:rStyle w:val="PageNumber"/>
        </w:rPr>
        <w:t xml:space="preserve"> </w:t>
      </w:r>
      <w:r w:rsidRPr="00132F54">
        <w:t>Matthew Gr</w:t>
      </w:r>
      <w:r w:rsidRPr="00132F54">
        <w:t>egson</w:t>
      </w:r>
      <w:r>
        <w:t xml:space="preserve">, </w:t>
      </w:r>
      <w:r w:rsidRPr="00132F54">
        <w:t>Cutting Veneers</w:t>
      </w:r>
      <w:r w:rsidR="0022464A">
        <w:t>,</w:t>
      </w:r>
      <w:r w:rsidRPr="00132F54">
        <w:t xml:space="preserve"> “An Invention or Improvement applicable to the Sawing or Cutting of Veneers</w:t>
      </w:r>
      <w:r>
        <w:t>.</w:t>
      </w:r>
      <w:r w:rsidRPr="00132F54">
        <w:t>”</w:t>
      </w:r>
      <w:r>
        <w:t xml:space="preserve"> </w:t>
      </w:r>
      <w:r w:rsidRPr="00132F54">
        <w:t>Patent number 9503, April</w:t>
      </w:r>
      <w:r w:rsidR="0022464A">
        <w:t xml:space="preserve"> 29,</w:t>
      </w:r>
      <w:r w:rsidRPr="00132F54">
        <w:t xml:space="preserve"> 1842. </w:t>
      </w:r>
      <w:r w:rsidRPr="00132F54">
        <w:rPr>
          <w:rStyle w:val="PageNumber"/>
        </w:rPr>
        <w:t>Both the French and English patent records have been extensively searched by Chastang on this account.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AAC96" w14:textId="77777777" w:rsidR="00CE3E9C" w:rsidRPr="004E17AA" w:rsidRDefault="00CE3E9C">
    <w:pPr>
      <w:pStyle w:val="Footer"/>
      <w:jc w:val="right"/>
      <w:rPr>
        <w:rFonts w:ascii="Times New Roman" w:hAnsi="Times New Roman"/>
      </w:rPr>
    </w:pPr>
    <w:r w:rsidRPr="004E17AA">
      <w:rPr>
        <w:rFonts w:ascii="Times New Roman" w:hAnsi="Times New Roman"/>
      </w:rPr>
      <w:fldChar w:fldCharType="begin"/>
    </w:r>
    <w:r w:rsidRPr="004E17AA">
      <w:rPr>
        <w:rFonts w:ascii="Times New Roman" w:hAnsi="Times New Roman"/>
      </w:rPr>
      <w:instrText xml:space="preserve"> PAGE   \* MERGEFORMAT </w:instrText>
    </w:r>
    <w:r w:rsidRPr="004E17AA">
      <w:rPr>
        <w:rFonts w:ascii="Times New Roman" w:hAnsi="Times New Roman"/>
      </w:rPr>
      <w:fldChar w:fldCharType="separate"/>
    </w:r>
    <w:r>
      <w:rPr>
        <w:rFonts w:ascii="Times New Roman" w:hAnsi="Times New Roman"/>
        <w:noProof/>
      </w:rPr>
      <w:t>16</w:t>
    </w:r>
    <w:r w:rsidRPr="004E17AA">
      <w:rPr>
        <w:rFonts w:ascii="Times New Roman" w:hAnsi="Times New Roman"/>
        <w:noProof/>
      </w:rPr>
      <w:fldChar w:fldCharType="end"/>
    </w:r>
  </w:p>
  <w:p w14:paraId="7FDBC9A9" w14:textId="77777777" w:rsidR="00CE3E9C" w:rsidRDefault="00CE3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9B333" w14:textId="77777777" w:rsidR="0034233F" w:rsidRDefault="0034233F" w:rsidP="00611EEF">
      <w:pPr>
        <w:spacing w:after="0" w:line="240" w:lineRule="auto"/>
      </w:pPr>
      <w:r>
        <w:separator/>
      </w:r>
    </w:p>
  </w:footnote>
  <w:footnote w:type="continuationSeparator" w:id="0">
    <w:p w14:paraId="7A045F44" w14:textId="77777777" w:rsidR="0034233F" w:rsidRDefault="0034233F" w:rsidP="00611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F72F4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46"/>
    <w:rsid w:val="00003F0B"/>
    <w:rsid w:val="00014ABF"/>
    <w:rsid w:val="00014D02"/>
    <w:rsid w:val="00015D2C"/>
    <w:rsid w:val="0002026A"/>
    <w:rsid w:val="00020A86"/>
    <w:rsid w:val="00031BE9"/>
    <w:rsid w:val="0003250E"/>
    <w:rsid w:val="00037A0E"/>
    <w:rsid w:val="00041435"/>
    <w:rsid w:val="00055B02"/>
    <w:rsid w:val="00094809"/>
    <w:rsid w:val="000A080F"/>
    <w:rsid w:val="000A084C"/>
    <w:rsid w:val="000A2F0F"/>
    <w:rsid w:val="000B5774"/>
    <w:rsid w:val="000D6830"/>
    <w:rsid w:val="000E0371"/>
    <w:rsid w:val="000E55BD"/>
    <w:rsid w:val="000E6756"/>
    <w:rsid w:val="00106007"/>
    <w:rsid w:val="00124D9A"/>
    <w:rsid w:val="00130615"/>
    <w:rsid w:val="00132F54"/>
    <w:rsid w:val="00152578"/>
    <w:rsid w:val="00152FFB"/>
    <w:rsid w:val="00161FBF"/>
    <w:rsid w:val="001650C8"/>
    <w:rsid w:val="00171DC0"/>
    <w:rsid w:val="0017537B"/>
    <w:rsid w:val="00180632"/>
    <w:rsid w:val="00187D76"/>
    <w:rsid w:val="001971DF"/>
    <w:rsid w:val="001B1128"/>
    <w:rsid w:val="001B4C79"/>
    <w:rsid w:val="001B60D3"/>
    <w:rsid w:val="001D1A8D"/>
    <w:rsid w:val="00201DE1"/>
    <w:rsid w:val="00212473"/>
    <w:rsid w:val="00221C9E"/>
    <w:rsid w:val="0022464A"/>
    <w:rsid w:val="002354E1"/>
    <w:rsid w:val="0025312C"/>
    <w:rsid w:val="002539C6"/>
    <w:rsid w:val="00265761"/>
    <w:rsid w:val="00280CA4"/>
    <w:rsid w:val="002855A4"/>
    <w:rsid w:val="002A1893"/>
    <w:rsid w:val="002A1CFA"/>
    <w:rsid w:val="002A383E"/>
    <w:rsid w:val="002B2476"/>
    <w:rsid w:val="002B4511"/>
    <w:rsid w:val="002C11FF"/>
    <w:rsid w:val="002F37BC"/>
    <w:rsid w:val="00300D5C"/>
    <w:rsid w:val="00323CCA"/>
    <w:rsid w:val="0034233F"/>
    <w:rsid w:val="0035549A"/>
    <w:rsid w:val="00390C78"/>
    <w:rsid w:val="003A44BE"/>
    <w:rsid w:val="003A55CC"/>
    <w:rsid w:val="003C6A58"/>
    <w:rsid w:val="003D0335"/>
    <w:rsid w:val="003E1B42"/>
    <w:rsid w:val="003E2541"/>
    <w:rsid w:val="003E6C79"/>
    <w:rsid w:val="00407F94"/>
    <w:rsid w:val="0041193B"/>
    <w:rsid w:val="004165EB"/>
    <w:rsid w:val="00462F86"/>
    <w:rsid w:val="00465E3D"/>
    <w:rsid w:val="004763AC"/>
    <w:rsid w:val="0048698A"/>
    <w:rsid w:val="004A23D6"/>
    <w:rsid w:val="004C2C43"/>
    <w:rsid w:val="004D1998"/>
    <w:rsid w:val="004D2145"/>
    <w:rsid w:val="004D2401"/>
    <w:rsid w:val="004D2930"/>
    <w:rsid w:val="004D45F4"/>
    <w:rsid w:val="004E17AA"/>
    <w:rsid w:val="004E46E8"/>
    <w:rsid w:val="00514446"/>
    <w:rsid w:val="0051445B"/>
    <w:rsid w:val="005302E5"/>
    <w:rsid w:val="00532DB0"/>
    <w:rsid w:val="0054609D"/>
    <w:rsid w:val="005501B8"/>
    <w:rsid w:val="005543FE"/>
    <w:rsid w:val="00563537"/>
    <w:rsid w:val="005867F4"/>
    <w:rsid w:val="005A47AF"/>
    <w:rsid w:val="005B193A"/>
    <w:rsid w:val="005C59AB"/>
    <w:rsid w:val="005C7084"/>
    <w:rsid w:val="005E3599"/>
    <w:rsid w:val="005F7F3F"/>
    <w:rsid w:val="0061122B"/>
    <w:rsid w:val="006118A6"/>
    <w:rsid w:val="00611EEF"/>
    <w:rsid w:val="00613DE1"/>
    <w:rsid w:val="00615EAE"/>
    <w:rsid w:val="00625DE1"/>
    <w:rsid w:val="006277EB"/>
    <w:rsid w:val="0063524A"/>
    <w:rsid w:val="00636189"/>
    <w:rsid w:val="00640279"/>
    <w:rsid w:val="00640F4C"/>
    <w:rsid w:val="00652CE7"/>
    <w:rsid w:val="006543BD"/>
    <w:rsid w:val="0066213A"/>
    <w:rsid w:val="00677AA1"/>
    <w:rsid w:val="0068679B"/>
    <w:rsid w:val="006A0099"/>
    <w:rsid w:val="006D0016"/>
    <w:rsid w:val="006D1BA4"/>
    <w:rsid w:val="006D23CD"/>
    <w:rsid w:val="006F7E5F"/>
    <w:rsid w:val="007013B1"/>
    <w:rsid w:val="00704E8A"/>
    <w:rsid w:val="0071727A"/>
    <w:rsid w:val="00756551"/>
    <w:rsid w:val="00761138"/>
    <w:rsid w:val="007676BB"/>
    <w:rsid w:val="00792458"/>
    <w:rsid w:val="00792AAC"/>
    <w:rsid w:val="00793BE8"/>
    <w:rsid w:val="007A3A43"/>
    <w:rsid w:val="007A5E85"/>
    <w:rsid w:val="007B0328"/>
    <w:rsid w:val="007B440E"/>
    <w:rsid w:val="007B6CAE"/>
    <w:rsid w:val="007C180B"/>
    <w:rsid w:val="007D15CB"/>
    <w:rsid w:val="007D6A39"/>
    <w:rsid w:val="007F4F13"/>
    <w:rsid w:val="008225F8"/>
    <w:rsid w:val="00844D70"/>
    <w:rsid w:val="00847557"/>
    <w:rsid w:val="00883BCF"/>
    <w:rsid w:val="008A1CFB"/>
    <w:rsid w:val="008B0582"/>
    <w:rsid w:val="008B35F1"/>
    <w:rsid w:val="008F2BB9"/>
    <w:rsid w:val="00900374"/>
    <w:rsid w:val="00934B22"/>
    <w:rsid w:val="00935951"/>
    <w:rsid w:val="00944A04"/>
    <w:rsid w:val="009462BF"/>
    <w:rsid w:val="0095661D"/>
    <w:rsid w:val="009615B6"/>
    <w:rsid w:val="0096579C"/>
    <w:rsid w:val="00995992"/>
    <w:rsid w:val="009A23D8"/>
    <w:rsid w:val="009C02EA"/>
    <w:rsid w:val="009C21D4"/>
    <w:rsid w:val="009D33BD"/>
    <w:rsid w:val="009D5266"/>
    <w:rsid w:val="009E4A44"/>
    <w:rsid w:val="009E5856"/>
    <w:rsid w:val="009F095A"/>
    <w:rsid w:val="009F0CE6"/>
    <w:rsid w:val="009F5282"/>
    <w:rsid w:val="00A11CC2"/>
    <w:rsid w:val="00A20A06"/>
    <w:rsid w:val="00A253AF"/>
    <w:rsid w:val="00A33EE7"/>
    <w:rsid w:val="00A347ED"/>
    <w:rsid w:val="00A426F5"/>
    <w:rsid w:val="00A4529A"/>
    <w:rsid w:val="00A47FDF"/>
    <w:rsid w:val="00A97A45"/>
    <w:rsid w:val="00AB31B9"/>
    <w:rsid w:val="00AC285A"/>
    <w:rsid w:val="00AC5E53"/>
    <w:rsid w:val="00AD4F6D"/>
    <w:rsid w:val="00AF4D42"/>
    <w:rsid w:val="00B01702"/>
    <w:rsid w:val="00B04D20"/>
    <w:rsid w:val="00B211E6"/>
    <w:rsid w:val="00B23E80"/>
    <w:rsid w:val="00B465D2"/>
    <w:rsid w:val="00B627F4"/>
    <w:rsid w:val="00B74FC9"/>
    <w:rsid w:val="00B80307"/>
    <w:rsid w:val="00B82F84"/>
    <w:rsid w:val="00B95DAC"/>
    <w:rsid w:val="00BA5C7A"/>
    <w:rsid w:val="00BC3DCE"/>
    <w:rsid w:val="00BC4571"/>
    <w:rsid w:val="00BC464C"/>
    <w:rsid w:val="00BD497C"/>
    <w:rsid w:val="00BE0E1C"/>
    <w:rsid w:val="00BE3EC4"/>
    <w:rsid w:val="00BE5A1F"/>
    <w:rsid w:val="00C06770"/>
    <w:rsid w:val="00C12920"/>
    <w:rsid w:val="00C16B16"/>
    <w:rsid w:val="00C21836"/>
    <w:rsid w:val="00C31FBD"/>
    <w:rsid w:val="00C32667"/>
    <w:rsid w:val="00C331A0"/>
    <w:rsid w:val="00C45728"/>
    <w:rsid w:val="00C50F17"/>
    <w:rsid w:val="00C50FB4"/>
    <w:rsid w:val="00C57ED8"/>
    <w:rsid w:val="00C6034B"/>
    <w:rsid w:val="00C63ED6"/>
    <w:rsid w:val="00C74837"/>
    <w:rsid w:val="00CD43F2"/>
    <w:rsid w:val="00CE3E9C"/>
    <w:rsid w:val="00CF080A"/>
    <w:rsid w:val="00CF5DF5"/>
    <w:rsid w:val="00CF60FA"/>
    <w:rsid w:val="00D142EC"/>
    <w:rsid w:val="00D17859"/>
    <w:rsid w:val="00D237F0"/>
    <w:rsid w:val="00D25F98"/>
    <w:rsid w:val="00D402B6"/>
    <w:rsid w:val="00D52258"/>
    <w:rsid w:val="00D54669"/>
    <w:rsid w:val="00D54EF6"/>
    <w:rsid w:val="00D6295B"/>
    <w:rsid w:val="00D657A5"/>
    <w:rsid w:val="00D67704"/>
    <w:rsid w:val="00D85866"/>
    <w:rsid w:val="00D8764B"/>
    <w:rsid w:val="00DA2152"/>
    <w:rsid w:val="00DC30FE"/>
    <w:rsid w:val="00DD54E9"/>
    <w:rsid w:val="00DE7157"/>
    <w:rsid w:val="00DF2718"/>
    <w:rsid w:val="00E01220"/>
    <w:rsid w:val="00E044EF"/>
    <w:rsid w:val="00E055D9"/>
    <w:rsid w:val="00E202DE"/>
    <w:rsid w:val="00E2032E"/>
    <w:rsid w:val="00E21C64"/>
    <w:rsid w:val="00E27F32"/>
    <w:rsid w:val="00E42D56"/>
    <w:rsid w:val="00E433D9"/>
    <w:rsid w:val="00E43598"/>
    <w:rsid w:val="00E5247F"/>
    <w:rsid w:val="00E643CC"/>
    <w:rsid w:val="00EA4375"/>
    <w:rsid w:val="00EB5AD9"/>
    <w:rsid w:val="00EC61AC"/>
    <w:rsid w:val="00ED5405"/>
    <w:rsid w:val="00ED5B7A"/>
    <w:rsid w:val="00EE3B71"/>
    <w:rsid w:val="00EF5044"/>
    <w:rsid w:val="00F14075"/>
    <w:rsid w:val="00F167E8"/>
    <w:rsid w:val="00F3167F"/>
    <w:rsid w:val="00F36000"/>
    <w:rsid w:val="00F4607C"/>
    <w:rsid w:val="00F54292"/>
    <w:rsid w:val="00F54971"/>
    <w:rsid w:val="00F60787"/>
    <w:rsid w:val="00F61E52"/>
    <w:rsid w:val="00F73CF0"/>
    <w:rsid w:val="00F87CAD"/>
    <w:rsid w:val="00F93C0A"/>
    <w:rsid w:val="00F9406B"/>
    <w:rsid w:val="00FA2B17"/>
    <w:rsid w:val="00FA3A6F"/>
    <w:rsid w:val="00FA5549"/>
    <w:rsid w:val="00FC0E39"/>
    <w:rsid w:val="00FD0373"/>
    <w:rsid w:val="00FD148C"/>
    <w:rsid w:val="00FD3C7B"/>
    <w:rsid w:val="00FD4E87"/>
    <w:rsid w:val="00FE1571"/>
    <w:rsid w:val="00FE3D8A"/>
    <w:rsid w:val="00FF1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A5571"/>
  <w14:defaultImageDpi w14:val="0"/>
  <w15:docId w15:val="{219F1263-303F-42D9-9B57-8E118484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7172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1EEF"/>
    <w:rPr>
      <w:sz w:val="20"/>
      <w:szCs w:val="20"/>
    </w:rPr>
  </w:style>
  <w:style w:type="character" w:customStyle="1" w:styleId="FootnoteTextChar">
    <w:name w:val="Footnote Text Char"/>
    <w:link w:val="FootnoteText"/>
    <w:uiPriority w:val="99"/>
    <w:semiHidden/>
    <w:rsid w:val="00611EEF"/>
    <w:rPr>
      <w:sz w:val="20"/>
      <w:szCs w:val="20"/>
    </w:rPr>
  </w:style>
  <w:style w:type="character" w:styleId="FootnoteReference">
    <w:name w:val="footnote reference"/>
    <w:uiPriority w:val="99"/>
    <w:semiHidden/>
    <w:unhideWhenUsed/>
    <w:rsid w:val="00611EEF"/>
    <w:rPr>
      <w:vertAlign w:val="superscript"/>
    </w:rPr>
  </w:style>
  <w:style w:type="paragraph" w:styleId="BalloonText">
    <w:name w:val="Balloon Text"/>
    <w:basedOn w:val="Normal"/>
    <w:link w:val="BalloonTextChar"/>
    <w:uiPriority w:val="99"/>
    <w:semiHidden/>
    <w:unhideWhenUsed/>
    <w:rsid w:val="004D2401"/>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4D2401"/>
    <w:rPr>
      <w:rFonts w:ascii="Lucida Grande" w:hAnsi="Lucida Grande" w:cs="Lucida Grande"/>
      <w:sz w:val="18"/>
      <w:szCs w:val="18"/>
    </w:rPr>
  </w:style>
  <w:style w:type="paragraph" w:styleId="Header">
    <w:name w:val="header"/>
    <w:basedOn w:val="Normal"/>
    <w:link w:val="HeaderChar"/>
    <w:uiPriority w:val="99"/>
    <w:unhideWhenUsed/>
    <w:rsid w:val="005C59AB"/>
    <w:pPr>
      <w:tabs>
        <w:tab w:val="center" w:pos="4680"/>
        <w:tab w:val="right" w:pos="9360"/>
      </w:tabs>
    </w:pPr>
  </w:style>
  <w:style w:type="character" w:customStyle="1" w:styleId="HeaderChar">
    <w:name w:val="Header Char"/>
    <w:link w:val="Header"/>
    <w:uiPriority w:val="99"/>
    <w:rsid w:val="005C59AB"/>
    <w:rPr>
      <w:sz w:val="22"/>
      <w:szCs w:val="22"/>
    </w:rPr>
  </w:style>
  <w:style w:type="paragraph" w:styleId="Footer">
    <w:name w:val="footer"/>
    <w:basedOn w:val="Normal"/>
    <w:link w:val="FooterChar"/>
    <w:uiPriority w:val="99"/>
    <w:unhideWhenUsed/>
    <w:rsid w:val="005C59AB"/>
    <w:pPr>
      <w:tabs>
        <w:tab w:val="center" w:pos="4680"/>
        <w:tab w:val="right" w:pos="9360"/>
      </w:tabs>
    </w:pPr>
  </w:style>
  <w:style w:type="character" w:customStyle="1" w:styleId="FooterChar">
    <w:name w:val="Footer Char"/>
    <w:link w:val="Footer"/>
    <w:uiPriority w:val="99"/>
    <w:rsid w:val="005C59AB"/>
    <w:rPr>
      <w:sz w:val="22"/>
      <w:szCs w:val="22"/>
    </w:rPr>
  </w:style>
  <w:style w:type="paragraph" w:styleId="EndnoteText">
    <w:name w:val="endnote text"/>
    <w:basedOn w:val="Normal"/>
    <w:link w:val="EndnoteTextChar"/>
    <w:uiPriority w:val="99"/>
    <w:semiHidden/>
    <w:unhideWhenUsed/>
    <w:rsid w:val="00F3167F"/>
    <w:rPr>
      <w:sz w:val="20"/>
      <w:szCs w:val="20"/>
    </w:rPr>
  </w:style>
  <w:style w:type="character" w:customStyle="1" w:styleId="EndnoteTextChar">
    <w:name w:val="Endnote Text Char"/>
    <w:basedOn w:val="DefaultParagraphFont"/>
    <w:link w:val="EndnoteText"/>
    <w:uiPriority w:val="99"/>
    <w:semiHidden/>
    <w:rsid w:val="00F3167F"/>
  </w:style>
  <w:style w:type="character" w:styleId="EndnoteReference">
    <w:name w:val="endnote reference"/>
    <w:uiPriority w:val="99"/>
    <w:semiHidden/>
    <w:unhideWhenUsed/>
    <w:rsid w:val="00F3167F"/>
    <w:rPr>
      <w:vertAlign w:val="superscript"/>
    </w:rPr>
  </w:style>
  <w:style w:type="paragraph" w:customStyle="1" w:styleId="Normal0">
    <w:name w:val="Normal0"/>
    <w:rsid w:val="00020A8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PageNumber">
    <w:name w:val="page number"/>
    <w:rsid w:val="00020A86"/>
    <w:rPr>
      <w:lang w:val="en-US"/>
    </w:rPr>
  </w:style>
  <w:style w:type="paragraph" w:styleId="NoSpacing">
    <w:name w:val="No Spacing"/>
    <w:uiPriority w:val="1"/>
    <w:qFormat/>
    <w:rsid w:val="00020A86"/>
    <w:pPr>
      <w:pBdr>
        <w:top w:val="nil"/>
        <w:left w:val="nil"/>
        <w:bottom w:val="nil"/>
        <w:right w:val="nil"/>
        <w:between w:val="nil"/>
        <w:bar w:val="nil"/>
      </w:pBdr>
    </w:pPr>
    <w:rPr>
      <w:rFonts w:ascii="Times New Roman" w:eastAsia="Arial Unicode MS" w:hAnsi="Times New Roman"/>
      <w:sz w:val="24"/>
      <w:szCs w:val="24"/>
      <w:bdr w:val="nil"/>
    </w:rPr>
  </w:style>
  <w:style w:type="paragraph" w:styleId="Bibliography">
    <w:name w:val="Bibliography"/>
    <w:basedOn w:val="Normal"/>
    <w:next w:val="Normal"/>
    <w:uiPriority w:val="47"/>
    <w:semiHidden/>
    <w:unhideWhenUsed/>
    <w:rsid w:val="00D25F98"/>
  </w:style>
  <w:style w:type="character" w:customStyle="1" w:styleId="Heading2Char">
    <w:name w:val="Heading 2 Char"/>
    <w:basedOn w:val="DefaultParagraphFont"/>
    <w:link w:val="Heading2"/>
    <w:uiPriority w:val="9"/>
    <w:rsid w:val="0071727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1727A"/>
    <w:rPr>
      <w:color w:val="0000FF" w:themeColor="hyperlink"/>
      <w:u w:val="single"/>
    </w:rPr>
  </w:style>
  <w:style w:type="character" w:styleId="UnresolvedMention">
    <w:name w:val="Unresolved Mention"/>
    <w:basedOn w:val="DefaultParagraphFont"/>
    <w:uiPriority w:val="99"/>
    <w:semiHidden/>
    <w:unhideWhenUsed/>
    <w:rsid w:val="0071727A"/>
    <w:rPr>
      <w:color w:val="605E5C"/>
      <w:shd w:val="clear" w:color="auto" w:fill="E1DFDD"/>
    </w:rPr>
  </w:style>
  <w:style w:type="character" w:styleId="PlaceholderText">
    <w:name w:val="Placeholder Text"/>
    <w:basedOn w:val="DefaultParagraphFont"/>
    <w:uiPriority w:val="67"/>
    <w:semiHidden/>
    <w:rsid w:val="0071727A"/>
    <w:rPr>
      <w:color w:val="808080"/>
    </w:rPr>
  </w:style>
  <w:style w:type="character" w:styleId="CommentReference">
    <w:name w:val="annotation reference"/>
    <w:basedOn w:val="DefaultParagraphFont"/>
    <w:uiPriority w:val="99"/>
    <w:semiHidden/>
    <w:unhideWhenUsed/>
    <w:rsid w:val="005C7084"/>
    <w:rPr>
      <w:sz w:val="16"/>
      <w:szCs w:val="16"/>
    </w:rPr>
  </w:style>
  <w:style w:type="paragraph" w:styleId="CommentText">
    <w:name w:val="annotation text"/>
    <w:basedOn w:val="Normal"/>
    <w:link w:val="CommentTextChar"/>
    <w:uiPriority w:val="99"/>
    <w:semiHidden/>
    <w:unhideWhenUsed/>
    <w:rsid w:val="005C7084"/>
    <w:pPr>
      <w:spacing w:line="240" w:lineRule="auto"/>
    </w:pPr>
    <w:rPr>
      <w:sz w:val="20"/>
      <w:szCs w:val="20"/>
    </w:rPr>
  </w:style>
  <w:style w:type="character" w:customStyle="1" w:styleId="CommentTextChar">
    <w:name w:val="Comment Text Char"/>
    <w:basedOn w:val="DefaultParagraphFont"/>
    <w:link w:val="CommentText"/>
    <w:uiPriority w:val="99"/>
    <w:semiHidden/>
    <w:rsid w:val="005C7084"/>
  </w:style>
  <w:style w:type="paragraph" w:styleId="CommentSubject">
    <w:name w:val="annotation subject"/>
    <w:basedOn w:val="CommentText"/>
    <w:next w:val="CommentText"/>
    <w:link w:val="CommentSubjectChar"/>
    <w:uiPriority w:val="99"/>
    <w:semiHidden/>
    <w:unhideWhenUsed/>
    <w:rsid w:val="005C7084"/>
    <w:rPr>
      <w:b/>
      <w:bCs/>
    </w:rPr>
  </w:style>
  <w:style w:type="character" w:customStyle="1" w:styleId="CommentSubjectChar">
    <w:name w:val="Comment Subject Char"/>
    <w:basedOn w:val="CommentTextChar"/>
    <w:link w:val="CommentSubject"/>
    <w:uiPriority w:val="99"/>
    <w:semiHidden/>
    <w:rsid w:val="005C7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02103">
      <w:bodyDiv w:val="1"/>
      <w:marLeft w:val="0"/>
      <w:marRight w:val="0"/>
      <w:marTop w:val="0"/>
      <w:marBottom w:val="0"/>
      <w:divBdr>
        <w:top w:val="none" w:sz="0" w:space="0" w:color="auto"/>
        <w:left w:val="none" w:sz="0" w:space="0" w:color="auto"/>
        <w:bottom w:val="none" w:sz="0" w:space="0" w:color="auto"/>
        <w:right w:val="none" w:sz="0" w:space="0" w:color="auto"/>
      </w:divBdr>
    </w:div>
    <w:div w:id="431899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6" TargetMode="External"/><Relationship Id="rId1" Type="http://schemas.openxmlformats.org/officeDocument/2006/relationships/hyperlink" Target="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C5BDA-D0EA-4630-B368-3324E22B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37</cp:revision>
  <cp:lastPrinted>2018-01-09T23:36:00Z</cp:lastPrinted>
  <dcterms:created xsi:type="dcterms:W3CDTF">2018-10-30T22:42:00Z</dcterms:created>
  <dcterms:modified xsi:type="dcterms:W3CDTF">2020-06-03T15:36:00Z</dcterms:modified>
</cp:coreProperties>
</file>