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89BCFF" w14:textId="08E7222C" w:rsidR="00FA003B" w:rsidRPr="008F37CE" w:rsidRDefault="00474D31" w:rsidP="005D7F3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480" w:lineRule="auto"/>
        <w:rPr>
          <w:rFonts w:ascii="Times New Roman" w:hAnsi="Times New Roman"/>
          <w:sz w:val="24"/>
          <w:szCs w:val="24"/>
        </w:rPr>
      </w:pPr>
      <w:r w:rsidRPr="008F37CE">
        <w:rPr>
          <w:rFonts w:ascii="Times New Roman" w:hAnsi="Times New Roman"/>
          <w:sz w:val="24"/>
          <w:szCs w:val="24"/>
        </w:rPr>
        <w:t>Cat. No.</w:t>
      </w:r>
      <w:r w:rsidR="00D01777">
        <w:rPr>
          <w:rFonts w:ascii="Times New Roman" w:hAnsi="Times New Roman"/>
          <w:sz w:val="24"/>
          <w:szCs w:val="24"/>
        </w:rPr>
        <w:t xml:space="preserve"> 21</w:t>
      </w:r>
      <w:r w:rsidR="00A91FB5">
        <w:rPr>
          <w:rFonts w:ascii="Times New Roman" w:hAnsi="Times New Roman"/>
          <w:sz w:val="24"/>
          <w:szCs w:val="24"/>
        </w:rPr>
        <w:t>, Gillian Wilson</w:t>
      </w:r>
    </w:p>
    <w:p w14:paraId="34246A7D" w14:textId="77777777" w:rsidR="00474D31" w:rsidRPr="008F37CE" w:rsidRDefault="00474D31" w:rsidP="005D7F3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480" w:lineRule="auto"/>
        <w:rPr>
          <w:rFonts w:ascii="Times New Roman" w:hAnsi="Times New Roman"/>
          <w:sz w:val="24"/>
          <w:szCs w:val="24"/>
        </w:rPr>
      </w:pPr>
    </w:p>
    <w:p w14:paraId="74160DF5" w14:textId="5F3CECAD" w:rsidR="00474D31" w:rsidRPr="008C1728" w:rsidRDefault="00E04546" w:rsidP="005D7F3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480" w:lineRule="auto"/>
        <w:rPr>
          <w:rFonts w:ascii="Times New Roman" w:hAnsi="Times New Roman"/>
          <w:iCs/>
          <w:sz w:val="24"/>
          <w:szCs w:val="24"/>
        </w:rPr>
      </w:pPr>
      <w:r>
        <w:rPr>
          <w:rFonts w:ascii="Times New Roman" w:hAnsi="Times New Roman"/>
          <w:iCs/>
          <w:sz w:val="24"/>
          <w:szCs w:val="24"/>
        </w:rPr>
        <w:t xml:space="preserve">title: </w:t>
      </w:r>
      <w:r w:rsidR="00474D31" w:rsidRPr="008C1728">
        <w:rPr>
          <w:rFonts w:ascii="Times New Roman" w:hAnsi="Times New Roman"/>
          <w:iCs/>
          <w:sz w:val="24"/>
          <w:szCs w:val="24"/>
        </w:rPr>
        <w:t>Commode</w:t>
      </w:r>
    </w:p>
    <w:p w14:paraId="0D2253F6" w14:textId="54F252D0" w:rsidR="00346F79" w:rsidRPr="008E4CB1" w:rsidRDefault="00E04546" w:rsidP="005D7F3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480" w:lineRule="auto"/>
        <w:rPr>
          <w:rFonts w:ascii="Times New Roman" w:hAnsi="Times New Roman"/>
          <w:sz w:val="24"/>
          <w:szCs w:val="24"/>
        </w:rPr>
      </w:pPr>
      <w:r>
        <w:rPr>
          <w:rFonts w:ascii="Times New Roman" w:hAnsi="Times New Roman"/>
          <w:sz w:val="24"/>
          <w:szCs w:val="24"/>
        </w:rPr>
        <w:t xml:space="preserve">place_date: </w:t>
      </w:r>
      <w:r w:rsidR="00331AF5" w:rsidRPr="008E1093">
        <w:rPr>
          <w:rFonts w:ascii="Times New Roman" w:hAnsi="Times New Roman"/>
          <w:sz w:val="24"/>
          <w:szCs w:val="24"/>
        </w:rPr>
        <w:t>French (Paris)</w:t>
      </w:r>
      <w:r w:rsidR="00E55097" w:rsidRPr="008E1093">
        <w:rPr>
          <w:rFonts w:ascii="Times New Roman" w:hAnsi="Times New Roman"/>
          <w:sz w:val="24"/>
          <w:szCs w:val="24"/>
        </w:rPr>
        <w:t>,</w:t>
      </w:r>
      <w:r w:rsidR="0022399F">
        <w:rPr>
          <w:rFonts w:ascii="Times New Roman" w:hAnsi="Times New Roman"/>
          <w:sz w:val="24"/>
          <w:szCs w:val="24"/>
        </w:rPr>
        <w:t xml:space="preserve"> </w:t>
      </w:r>
      <w:r>
        <w:rPr>
          <w:rFonts w:ascii="Times New Roman" w:hAnsi="Times New Roman"/>
          <w:sz w:val="24"/>
          <w:szCs w:val="24"/>
        </w:rPr>
        <w:t>ca.</w:t>
      </w:r>
      <w:r w:rsidR="008E1093" w:rsidRPr="008E1093">
        <w:rPr>
          <w:rFonts w:ascii="Times New Roman" w:hAnsi="Times New Roman"/>
          <w:sz w:val="24"/>
          <w:szCs w:val="24"/>
        </w:rPr>
        <w:t xml:space="preserve"> 1850</w:t>
      </w:r>
      <w:r w:rsidR="009B0C84">
        <w:rPr>
          <w:rFonts w:ascii="Times New Roman" w:hAnsi="Times New Roman"/>
          <w:sz w:val="24"/>
          <w:szCs w:val="24"/>
        </w:rPr>
        <w:t>–</w:t>
      </w:r>
      <w:r w:rsidR="008E1093" w:rsidRPr="008E1093">
        <w:rPr>
          <w:rFonts w:ascii="Times New Roman" w:hAnsi="Times New Roman"/>
          <w:sz w:val="24"/>
          <w:szCs w:val="24"/>
        </w:rPr>
        <w:t>1900</w:t>
      </w:r>
    </w:p>
    <w:p w14:paraId="78FBC3D4" w14:textId="2D88F8F1" w:rsidR="00474D31" w:rsidRPr="008F37CE" w:rsidRDefault="00E04546" w:rsidP="005D7F3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480" w:lineRule="auto"/>
        <w:rPr>
          <w:rFonts w:ascii="Times New Roman" w:hAnsi="Times New Roman"/>
          <w:sz w:val="24"/>
          <w:szCs w:val="24"/>
        </w:rPr>
      </w:pPr>
      <w:r>
        <w:rPr>
          <w:rFonts w:ascii="Times New Roman" w:hAnsi="Times New Roman"/>
          <w:sz w:val="24"/>
          <w:szCs w:val="24"/>
        </w:rPr>
        <w:t xml:space="preserve">attribution: </w:t>
      </w:r>
      <w:r w:rsidR="00474D31" w:rsidRPr="008F37CE">
        <w:rPr>
          <w:rFonts w:ascii="Times New Roman" w:hAnsi="Times New Roman"/>
          <w:sz w:val="24"/>
          <w:szCs w:val="24"/>
        </w:rPr>
        <w:t>Maker unknown</w:t>
      </w:r>
    </w:p>
    <w:p w14:paraId="785C8C1F" w14:textId="21B950CC" w:rsidR="00474D31" w:rsidRPr="008F37CE" w:rsidRDefault="00E04546" w:rsidP="005D7F3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480" w:lineRule="auto"/>
        <w:rPr>
          <w:rFonts w:ascii="Times New Roman" w:hAnsi="Times New Roman"/>
          <w:sz w:val="24"/>
          <w:szCs w:val="24"/>
        </w:rPr>
      </w:pPr>
      <w:r>
        <w:rPr>
          <w:rFonts w:ascii="Times New Roman" w:hAnsi="Times New Roman"/>
          <w:sz w:val="24"/>
          <w:szCs w:val="24"/>
        </w:rPr>
        <w:t xml:space="preserve">materials: </w:t>
      </w:r>
      <w:r w:rsidR="00474D31" w:rsidRPr="008F37CE">
        <w:rPr>
          <w:rFonts w:ascii="Times New Roman" w:hAnsi="Times New Roman"/>
          <w:sz w:val="24"/>
          <w:szCs w:val="24"/>
        </w:rPr>
        <w:t>Whi</w:t>
      </w:r>
      <w:r w:rsidR="008F37CE">
        <w:rPr>
          <w:rFonts w:ascii="Times New Roman" w:hAnsi="Times New Roman"/>
          <w:sz w:val="24"/>
          <w:szCs w:val="24"/>
        </w:rPr>
        <w:t>t</w:t>
      </w:r>
      <w:r w:rsidR="00474D31" w:rsidRPr="008F37CE">
        <w:rPr>
          <w:rFonts w:ascii="Times New Roman" w:hAnsi="Times New Roman"/>
          <w:sz w:val="24"/>
          <w:szCs w:val="24"/>
        </w:rPr>
        <w:t>e</w:t>
      </w:r>
      <w:r w:rsidR="00DC7082">
        <w:rPr>
          <w:rFonts w:ascii="Times New Roman" w:hAnsi="Times New Roman"/>
          <w:sz w:val="24"/>
          <w:szCs w:val="24"/>
        </w:rPr>
        <w:t>*</w:t>
      </w:r>
      <w:r w:rsidR="00474D31" w:rsidRPr="008F37CE">
        <w:rPr>
          <w:rFonts w:ascii="Times New Roman" w:hAnsi="Times New Roman"/>
          <w:sz w:val="24"/>
          <w:szCs w:val="24"/>
        </w:rPr>
        <w:t xml:space="preserve"> and red oak</w:t>
      </w:r>
      <w:r w:rsidR="00DC7082">
        <w:rPr>
          <w:rFonts w:ascii="Times New Roman" w:hAnsi="Times New Roman"/>
          <w:sz w:val="24"/>
          <w:szCs w:val="24"/>
        </w:rPr>
        <w:t>*</w:t>
      </w:r>
      <w:r w:rsidR="00474D31" w:rsidRPr="008F37CE">
        <w:rPr>
          <w:rFonts w:ascii="Times New Roman" w:hAnsi="Times New Roman"/>
          <w:sz w:val="24"/>
          <w:szCs w:val="24"/>
        </w:rPr>
        <w:t>, poplar</w:t>
      </w:r>
      <w:r w:rsidR="00DC7082">
        <w:rPr>
          <w:rFonts w:ascii="Times New Roman" w:hAnsi="Times New Roman"/>
          <w:sz w:val="24"/>
          <w:szCs w:val="24"/>
        </w:rPr>
        <w:t>*</w:t>
      </w:r>
      <w:r w:rsidR="00474D31" w:rsidRPr="008F37CE">
        <w:rPr>
          <w:rFonts w:ascii="Times New Roman" w:hAnsi="Times New Roman"/>
          <w:sz w:val="24"/>
          <w:szCs w:val="24"/>
        </w:rPr>
        <w:t xml:space="preserve"> and fir</w:t>
      </w:r>
      <w:r w:rsidR="00DC7082">
        <w:rPr>
          <w:rFonts w:ascii="Times New Roman" w:hAnsi="Times New Roman"/>
          <w:sz w:val="24"/>
          <w:szCs w:val="24"/>
        </w:rPr>
        <w:t>*</w:t>
      </w:r>
      <w:r w:rsidR="00474D31" w:rsidRPr="008F37CE">
        <w:rPr>
          <w:rFonts w:ascii="Times New Roman" w:hAnsi="Times New Roman"/>
          <w:sz w:val="24"/>
          <w:szCs w:val="24"/>
        </w:rPr>
        <w:t xml:space="preserve"> veneered wi</w:t>
      </w:r>
      <w:r w:rsidR="00E55097">
        <w:rPr>
          <w:rFonts w:ascii="Times New Roman" w:hAnsi="Times New Roman"/>
          <w:sz w:val="24"/>
          <w:szCs w:val="24"/>
        </w:rPr>
        <w:t>th tulipwood</w:t>
      </w:r>
      <w:r w:rsidR="00DC7082">
        <w:rPr>
          <w:rFonts w:ascii="Times New Roman" w:hAnsi="Times New Roman"/>
          <w:sz w:val="24"/>
          <w:szCs w:val="24"/>
        </w:rPr>
        <w:t>*</w:t>
      </w:r>
      <w:r w:rsidR="00E55097">
        <w:rPr>
          <w:rFonts w:ascii="Times New Roman" w:hAnsi="Times New Roman"/>
          <w:sz w:val="24"/>
          <w:szCs w:val="24"/>
        </w:rPr>
        <w:t xml:space="preserve"> and kingwood</w:t>
      </w:r>
      <w:r w:rsidR="00DC7082">
        <w:rPr>
          <w:rFonts w:ascii="Times New Roman" w:hAnsi="Times New Roman"/>
          <w:sz w:val="24"/>
          <w:szCs w:val="24"/>
        </w:rPr>
        <w:t>*</w:t>
      </w:r>
      <w:r w:rsidR="00E55097">
        <w:rPr>
          <w:rFonts w:ascii="Times New Roman" w:hAnsi="Times New Roman"/>
          <w:sz w:val="24"/>
          <w:szCs w:val="24"/>
        </w:rPr>
        <w:t>; gilt</w:t>
      </w:r>
      <w:r>
        <w:rPr>
          <w:rFonts w:ascii="Times New Roman" w:hAnsi="Times New Roman"/>
          <w:sz w:val="24"/>
          <w:szCs w:val="24"/>
        </w:rPr>
        <w:t xml:space="preserve"> </w:t>
      </w:r>
      <w:r w:rsidR="00474D31" w:rsidRPr="008F37CE">
        <w:rPr>
          <w:rFonts w:ascii="Times New Roman" w:hAnsi="Times New Roman"/>
          <w:sz w:val="24"/>
          <w:szCs w:val="24"/>
        </w:rPr>
        <w:t xml:space="preserve">bronze mounts; iron lock hardware; </w:t>
      </w:r>
      <w:r w:rsidR="00474D31" w:rsidRPr="008C1728">
        <w:rPr>
          <w:rFonts w:ascii="Times New Roman" w:hAnsi="Times New Roman"/>
          <w:iCs/>
          <w:sz w:val="24"/>
          <w:szCs w:val="24"/>
        </w:rPr>
        <w:t>Rance</w:t>
      </w:r>
      <w:r w:rsidR="00474D31" w:rsidRPr="008F37CE">
        <w:rPr>
          <w:rFonts w:ascii="Times New Roman" w:hAnsi="Times New Roman"/>
          <w:sz w:val="24"/>
          <w:szCs w:val="24"/>
        </w:rPr>
        <w:t xml:space="preserve"> limestone top</w:t>
      </w:r>
    </w:p>
    <w:p w14:paraId="1537D03B" w14:textId="7402F3B1" w:rsidR="00E04546" w:rsidRPr="008F37CE" w:rsidRDefault="00E04546" w:rsidP="00E0454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480" w:lineRule="auto"/>
        <w:rPr>
          <w:rFonts w:ascii="Times New Roman" w:hAnsi="Times New Roman"/>
          <w:sz w:val="24"/>
          <w:szCs w:val="24"/>
        </w:rPr>
      </w:pPr>
      <w:r>
        <w:rPr>
          <w:rFonts w:ascii="Times New Roman" w:hAnsi="Times New Roman"/>
          <w:sz w:val="24"/>
          <w:szCs w:val="24"/>
        </w:rPr>
        <w:t xml:space="preserve">dimensions: </w:t>
      </w:r>
      <w:r w:rsidRPr="008F37CE">
        <w:rPr>
          <w:rFonts w:ascii="Times New Roman" w:hAnsi="Times New Roman"/>
          <w:sz w:val="24"/>
          <w:szCs w:val="24"/>
        </w:rPr>
        <w:t>H: 2 ft. 11 1/2 in., W: 4 ft. 9 in., D: 2 ft. 2 1/4 in. (90.1 x 144.8 x 66.6 cm)</w:t>
      </w:r>
    </w:p>
    <w:p w14:paraId="11787315" w14:textId="5EC62C55" w:rsidR="00474D31" w:rsidRDefault="00E04546" w:rsidP="005D7F3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480" w:lineRule="auto"/>
        <w:rPr>
          <w:rFonts w:ascii="Times New Roman" w:hAnsi="Times New Roman"/>
          <w:sz w:val="24"/>
          <w:szCs w:val="24"/>
        </w:rPr>
      </w:pPr>
      <w:r>
        <w:rPr>
          <w:rFonts w:ascii="Times New Roman" w:hAnsi="Times New Roman"/>
          <w:sz w:val="24"/>
          <w:szCs w:val="24"/>
        </w:rPr>
        <w:t xml:space="preserve">accession_number: </w:t>
      </w:r>
      <w:r w:rsidR="00474D31" w:rsidRPr="008F37CE">
        <w:rPr>
          <w:rFonts w:ascii="Times New Roman" w:hAnsi="Times New Roman"/>
          <w:sz w:val="24"/>
          <w:szCs w:val="24"/>
        </w:rPr>
        <w:t>70.DA.79</w:t>
      </w:r>
    </w:p>
    <w:p w14:paraId="54E39CCF" w14:textId="77777777" w:rsidR="00186246" w:rsidRPr="008F37CE" w:rsidRDefault="00186246" w:rsidP="005D7F3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480" w:lineRule="auto"/>
        <w:rPr>
          <w:rFonts w:ascii="Times New Roman" w:hAnsi="Times New Roman"/>
          <w:sz w:val="24"/>
          <w:szCs w:val="24"/>
        </w:rPr>
      </w:pPr>
    </w:p>
    <w:p w14:paraId="3B03832C" w14:textId="2E361D51" w:rsidR="00474D31" w:rsidRDefault="00474D31" w:rsidP="00E04546">
      <w:pPr>
        <w:pStyle w:val="Heading2"/>
        <w:rPr>
          <w:b/>
          <w:bCs/>
          <w:i/>
          <w:iCs/>
          <w:color w:val="auto"/>
        </w:rPr>
      </w:pPr>
      <w:r w:rsidRPr="00E04546">
        <w:rPr>
          <w:b/>
          <w:bCs/>
          <w:i/>
          <w:iCs/>
          <w:color w:val="auto"/>
        </w:rPr>
        <w:t>Description</w:t>
      </w:r>
    </w:p>
    <w:p w14:paraId="6D0F8297" w14:textId="77777777" w:rsidR="00E04546" w:rsidRPr="00E04546" w:rsidRDefault="00E04546" w:rsidP="00E04546"/>
    <w:p w14:paraId="10CBFDE3" w14:textId="4DC4FE3A" w:rsidR="00474D31" w:rsidRDefault="002C35FD" w:rsidP="005D7F3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480" w:lineRule="auto"/>
        <w:rPr>
          <w:rFonts w:ascii="Times New Roman" w:hAnsi="Times New Roman"/>
          <w:sz w:val="24"/>
          <w:szCs w:val="24"/>
        </w:rPr>
      </w:pPr>
      <w:r>
        <w:rPr>
          <w:rFonts w:ascii="Times New Roman" w:hAnsi="Times New Roman"/>
          <w:sz w:val="24"/>
          <w:szCs w:val="24"/>
        </w:rPr>
        <w:t>This</w:t>
      </w:r>
      <w:r w:rsidR="00474D31" w:rsidRPr="00E04546">
        <w:rPr>
          <w:rFonts w:ascii="Times New Roman" w:hAnsi="Times New Roman"/>
          <w:iCs/>
          <w:sz w:val="24"/>
          <w:szCs w:val="24"/>
        </w:rPr>
        <w:t xml:space="preserve"> </w:t>
      </w:r>
      <w:r w:rsidR="00474D31" w:rsidRPr="001C54A7">
        <w:rPr>
          <w:rFonts w:ascii="Times New Roman" w:hAnsi="Times New Roman"/>
          <w:iCs/>
          <w:sz w:val="24"/>
          <w:szCs w:val="24"/>
        </w:rPr>
        <w:t>commode</w:t>
      </w:r>
      <w:r w:rsidR="00474D31" w:rsidRPr="008F37CE">
        <w:rPr>
          <w:rFonts w:ascii="Times New Roman" w:hAnsi="Times New Roman"/>
          <w:sz w:val="24"/>
          <w:szCs w:val="24"/>
        </w:rPr>
        <w:t xml:space="preserve"> is of approximately the same size and form as the </w:t>
      </w:r>
      <w:r>
        <w:rPr>
          <w:rFonts w:ascii="Times New Roman" w:hAnsi="Times New Roman"/>
          <w:sz w:val="24"/>
          <w:szCs w:val="24"/>
        </w:rPr>
        <w:t xml:space="preserve">Museum’s </w:t>
      </w:r>
      <w:r w:rsidR="00474D31" w:rsidRPr="001C54A7">
        <w:rPr>
          <w:rFonts w:ascii="Times New Roman" w:hAnsi="Times New Roman"/>
          <w:iCs/>
          <w:sz w:val="24"/>
          <w:szCs w:val="24"/>
        </w:rPr>
        <w:t>commode</w:t>
      </w:r>
      <w:r w:rsidR="00474D31" w:rsidRPr="008F37CE">
        <w:rPr>
          <w:rFonts w:ascii="Times New Roman" w:hAnsi="Times New Roman"/>
          <w:sz w:val="24"/>
          <w:szCs w:val="24"/>
        </w:rPr>
        <w:t xml:space="preserve"> attributed to Joseph Baumhauer </w:t>
      </w:r>
      <w:r w:rsidR="008F37CE">
        <w:rPr>
          <w:rFonts w:ascii="Times New Roman" w:hAnsi="Times New Roman"/>
          <w:sz w:val="24"/>
          <w:szCs w:val="24"/>
        </w:rPr>
        <w:t>(</w:t>
      </w:r>
      <w:hyperlink r:id="rId8" w:history="1">
        <w:r w:rsidR="00E04546" w:rsidRPr="00E04546">
          <w:rPr>
            <w:rStyle w:val="Hyperlink"/>
            <w:rFonts w:ascii="Times New Roman" w:hAnsi="Times New Roman"/>
            <w:sz w:val="24"/>
            <w:szCs w:val="24"/>
          </w:rPr>
          <w:t>cat. no.</w:t>
        </w:r>
        <w:r w:rsidR="008F37CE" w:rsidRPr="00E04546">
          <w:rPr>
            <w:rStyle w:val="Hyperlink"/>
            <w:rFonts w:ascii="Times New Roman" w:hAnsi="Times New Roman"/>
            <w:sz w:val="24"/>
            <w:szCs w:val="24"/>
          </w:rPr>
          <w:t xml:space="preserve"> </w:t>
        </w:r>
        <w:r w:rsidR="00D01777" w:rsidRPr="00E04546">
          <w:rPr>
            <w:rStyle w:val="Hyperlink"/>
            <w:rFonts w:ascii="Times New Roman" w:hAnsi="Times New Roman"/>
            <w:sz w:val="24"/>
            <w:szCs w:val="24"/>
          </w:rPr>
          <w:t>14</w:t>
        </w:r>
      </w:hyperlink>
      <w:r w:rsidR="00474D31" w:rsidRPr="008F37CE">
        <w:rPr>
          <w:rFonts w:ascii="Times New Roman" w:hAnsi="Times New Roman"/>
          <w:sz w:val="24"/>
          <w:szCs w:val="24"/>
        </w:rPr>
        <w:t>)</w:t>
      </w:r>
      <w:r w:rsidR="008F37CE">
        <w:rPr>
          <w:rFonts w:ascii="Times New Roman" w:hAnsi="Times New Roman"/>
          <w:sz w:val="24"/>
          <w:szCs w:val="24"/>
        </w:rPr>
        <w:t>.</w:t>
      </w:r>
      <w:r w:rsidR="00474D31" w:rsidRPr="008F37CE">
        <w:rPr>
          <w:rFonts w:ascii="Times New Roman" w:hAnsi="Times New Roman"/>
          <w:sz w:val="24"/>
          <w:szCs w:val="24"/>
        </w:rPr>
        <w:t xml:space="preserve"> The gilt</w:t>
      </w:r>
      <w:r w:rsidR="00E04546">
        <w:rPr>
          <w:rFonts w:ascii="Times New Roman" w:hAnsi="Times New Roman"/>
          <w:sz w:val="24"/>
          <w:szCs w:val="24"/>
        </w:rPr>
        <w:t xml:space="preserve"> </w:t>
      </w:r>
      <w:r w:rsidR="008F37CE" w:rsidRPr="008F37CE">
        <w:rPr>
          <w:rFonts w:ascii="Times New Roman" w:hAnsi="Times New Roman"/>
          <w:sz w:val="24"/>
          <w:szCs w:val="24"/>
        </w:rPr>
        <w:t>bronze</w:t>
      </w:r>
      <w:r w:rsidR="00474D31" w:rsidRPr="008F37CE">
        <w:rPr>
          <w:rFonts w:ascii="Times New Roman" w:hAnsi="Times New Roman"/>
          <w:sz w:val="24"/>
          <w:szCs w:val="24"/>
        </w:rPr>
        <w:t xml:space="preserve"> mounts are of similar model. The front and the sides are veneered with tulipwood arranged in four quadrants. The framing mounts are backed and outlined with </w:t>
      </w:r>
      <w:r w:rsidR="008F37CE" w:rsidRPr="008F37CE">
        <w:rPr>
          <w:rFonts w:ascii="Times New Roman" w:hAnsi="Times New Roman"/>
          <w:sz w:val="24"/>
          <w:szCs w:val="24"/>
        </w:rPr>
        <w:t>kingwood, which</w:t>
      </w:r>
      <w:r w:rsidR="00474D31" w:rsidRPr="008F37CE">
        <w:rPr>
          <w:rFonts w:ascii="Times New Roman" w:hAnsi="Times New Roman"/>
          <w:sz w:val="24"/>
          <w:szCs w:val="24"/>
        </w:rPr>
        <w:t xml:space="preserve"> is also used as a veneer f</w:t>
      </w:r>
      <w:r w:rsidR="008F37CE">
        <w:rPr>
          <w:rFonts w:ascii="Times New Roman" w:hAnsi="Times New Roman"/>
          <w:sz w:val="24"/>
          <w:szCs w:val="24"/>
        </w:rPr>
        <w:t xml:space="preserve">or the remaining surface areas. </w:t>
      </w:r>
      <w:r w:rsidR="00474D31" w:rsidRPr="008F37CE">
        <w:rPr>
          <w:rFonts w:ascii="Times New Roman" w:hAnsi="Times New Roman"/>
          <w:sz w:val="24"/>
          <w:szCs w:val="24"/>
        </w:rPr>
        <w:t xml:space="preserve">The commode is topped by a slab of </w:t>
      </w:r>
      <w:r w:rsidR="00474D31" w:rsidRPr="001C54A7">
        <w:rPr>
          <w:rFonts w:ascii="Times New Roman" w:hAnsi="Times New Roman"/>
          <w:iCs/>
          <w:sz w:val="24"/>
          <w:szCs w:val="24"/>
        </w:rPr>
        <w:t>Rance</w:t>
      </w:r>
      <w:r w:rsidR="00474D31" w:rsidRPr="005B7E79">
        <w:rPr>
          <w:rFonts w:ascii="Times New Roman" w:hAnsi="Times New Roman"/>
          <w:iCs/>
          <w:sz w:val="24"/>
          <w:szCs w:val="24"/>
        </w:rPr>
        <w:t xml:space="preserve"> </w:t>
      </w:r>
      <w:r w:rsidR="00474D31" w:rsidRPr="008F37CE">
        <w:rPr>
          <w:rFonts w:ascii="Times New Roman" w:hAnsi="Times New Roman"/>
          <w:sz w:val="24"/>
          <w:szCs w:val="24"/>
        </w:rPr>
        <w:t>limestone, cut to conforming shape.</w:t>
      </w:r>
    </w:p>
    <w:p w14:paraId="7CD7AB34" w14:textId="77777777" w:rsidR="00AC3E62" w:rsidRPr="008F37CE" w:rsidRDefault="00AC3E62" w:rsidP="005D7F3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480" w:lineRule="auto"/>
        <w:rPr>
          <w:rFonts w:ascii="Times New Roman" w:hAnsi="Times New Roman"/>
          <w:sz w:val="24"/>
          <w:szCs w:val="24"/>
        </w:rPr>
      </w:pPr>
    </w:p>
    <w:p w14:paraId="78CFDD80" w14:textId="2E5DC8F9" w:rsidR="008F37CE" w:rsidRDefault="008F37CE" w:rsidP="00E04546">
      <w:pPr>
        <w:pStyle w:val="Heading2"/>
        <w:rPr>
          <w:b/>
          <w:bCs/>
          <w:i/>
          <w:iCs/>
          <w:color w:val="auto"/>
        </w:rPr>
      </w:pPr>
      <w:r w:rsidRPr="00E04546">
        <w:rPr>
          <w:b/>
          <w:bCs/>
          <w:i/>
          <w:iCs/>
          <w:color w:val="auto"/>
        </w:rPr>
        <w:t>Marks</w:t>
      </w:r>
    </w:p>
    <w:p w14:paraId="5EF3CAF4" w14:textId="77777777" w:rsidR="00E04546" w:rsidRPr="00E04546" w:rsidRDefault="00E04546" w:rsidP="00E04546"/>
    <w:p w14:paraId="59718231" w14:textId="1959DEB3" w:rsidR="00474D31" w:rsidRDefault="00474D31" w:rsidP="005D7F3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480" w:lineRule="auto"/>
        <w:rPr>
          <w:rFonts w:ascii="Times New Roman" w:hAnsi="Times New Roman"/>
          <w:sz w:val="24"/>
          <w:szCs w:val="24"/>
        </w:rPr>
      </w:pPr>
      <w:r w:rsidRPr="008F37CE">
        <w:rPr>
          <w:rFonts w:ascii="Times New Roman" w:hAnsi="Times New Roman"/>
          <w:sz w:val="24"/>
          <w:szCs w:val="24"/>
        </w:rPr>
        <w:t xml:space="preserve">The </w:t>
      </w:r>
      <w:r w:rsidR="00EE25F8">
        <w:rPr>
          <w:rFonts w:ascii="Times New Roman" w:hAnsi="Times New Roman"/>
          <w:sz w:val="24"/>
          <w:szCs w:val="24"/>
        </w:rPr>
        <w:t xml:space="preserve">top </w:t>
      </w:r>
      <w:r w:rsidRPr="008F37CE">
        <w:rPr>
          <w:rFonts w:ascii="Times New Roman" w:hAnsi="Times New Roman"/>
          <w:sz w:val="24"/>
          <w:szCs w:val="24"/>
        </w:rPr>
        <w:t xml:space="preserve">surface of </w:t>
      </w:r>
      <w:r w:rsidR="008F37CE" w:rsidRPr="008F37CE">
        <w:rPr>
          <w:rFonts w:ascii="Times New Roman" w:hAnsi="Times New Roman"/>
          <w:sz w:val="24"/>
          <w:szCs w:val="24"/>
        </w:rPr>
        <w:t>the front</w:t>
      </w:r>
      <w:r w:rsidR="00AC3E62">
        <w:rPr>
          <w:rFonts w:ascii="Times New Roman" w:hAnsi="Times New Roman"/>
          <w:sz w:val="24"/>
          <w:szCs w:val="24"/>
        </w:rPr>
        <w:t xml:space="preserve"> left sti</w:t>
      </w:r>
      <w:r w:rsidRPr="008F37CE">
        <w:rPr>
          <w:rFonts w:ascii="Times New Roman" w:hAnsi="Times New Roman"/>
          <w:sz w:val="24"/>
          <w:szCs w:val="24"/>
        </w:rPr>
        <w:t xml:space="preserve">le is </w:t>
      </w:r>
      <w:r w:rsidR="008F37CE" w:rsidRPr="008F37CE">
        <w:rPr>
          <w:rFonts w:ascii="Times New Roman" w:hAnsi="Times New Roman"/>
          <w:sz w:val="24"/>
          <w:szCs w:val="24"/>
        </w:rPr>
        <w:t xml:space="preserve">stamped </w:t>
      </w:r>
      <w:r w:rsidR="00E55097">
        <w:rPr>
          <w:rFonts w:ascii="Times New Roman" w:hAnsi="Times New Roman"/>
          <w:sz w:val="24"/>
          <w:szCs w:val="24"/>
        </w:rPr>
        <w:t>“</w:t>
      </w:r>
      <w:r w:rsidR="00E55097" w:rsidRPr="008F37CE">
        <w:rPr>
          <w:rFonts w:ascii="Times New Roman" w:hAnsi="Times New Roman"/>
          <w:sz w:val="24"/>
          <w:szCs w:val="24"/>
        </w:rPr>
        <w:t>JME</w:t>
      </w:r>
      <w:r w:rsidR="00E04546">
        <w:rPr>
          <w:rFonts w:ascii="Times New Roman" w:hAnsi="Times New Roman"/>
          <w:sz w:val="24"/>
          <w:szCs w:val="24"/>
        </w:rPr>
        <w:t>,</w:t>
      </w:r>
      <w:r w:rsidR="00E55097">
        <w:rPr>
          <w:rFonts w:ascii="Times New Roman" w:hAnsi="Times New Roman"/>
          <w:sz w:val="24"/>
          <w:szCs w:val="24"/>
        </w:rPr>
        <w:t xml:space="preserve">” for </w:t>
      </w:r>
      <w:r w:rsidR="00E55097" w:rsidRPr="001C54A7">
        <w:rPr>
          <w:rFonts w:ascii="Times New Roman" w:hAnsi="Times New Roman"/>
          <w:i/>
          <w:iCs/>
          <w:sz w:val="24"/>
          <w:szCs w:val="24"/>
        </w:rPr>
        <w:t>jurande des menuisiers-ébénistes</w:t>
      </w:r>
      <w:r w:rsidR="00E55097">
        <w:rPr>
          <w:rFonts w:ascii="Times New Roman" w:hAnsi="Times New Roman"/>
          <w:sz w:val="24"/>
          <w:szCs w:val="24"/>
        </w:rPr>
        <w:t>,</w:t>
      </w:r>
      <w:r w:rsidR="00E55097" w:rsidRPr="008F37CE">
        <w:rPr>
          <w:rFonts w:ascii="Times New Roman" w:hAnsi="Times New Roman"/>
          <w:sz w:val="24"/>
          <w:szCs w:val="24"/>
        </w:rPr>
        <w:t xml:space="preserve"> </w:t>
      </w:r>
      <w:r w:rsidR="00E55097">
        <w:rPr>
          <w:rFonts w:ascii="Times New Roman" w:hAnsi="Times New Roman"/>
          <w:sz w:val="24"/>
          <w:szCs w:val="24"/>
        </w:rPr>
        <w:t>“</w:t>
      </w:r>
      <w:r w:rsidR="00E55097" w:rsidRPr="008F37CE">
        <w:rPr>
          <w:rFonts w:ascii="Times New Roman" w:hAnsi="Times New Roman"/>
          <w:sz w:val="24"/>
          <w:szCs w:val="24"/>
        </w:rPr>
        <w:t>N.</w:t>
      </w:r>
      <w:r w:rsidR="00E55097">
        <w:rPr>
          <w:rFonts w:ascii="Times New Roman" w:hAnsi="Times New Roman"/>
          <w:sz w:val="24"/>
          <w:szCs w:val="24"/>
        </w:rPr>
        <w:t xml:space="preserve"> </w:t>
      </w:r>
      <w:r w:rsidR="00E55097" w:rsidRPr="008F37CE">
        <w:rPr>
          <w:rFonts w:ascii="Times New Roman" w:hAnsi="Times New Roman"/>
          <w:sz w:val="24"/>
          <w:szCs w:val="24"/>
        </w:rPr>
        <w:t>PETIT</w:t>
      </w:r>
      <w:r w:rsidR="00E04546">
        <w:rPr>
          <w:rFonts w:ascii="Times New Roman" w:hAnsi="Times New Roman"/>
          <w:sz w:val="24"/>
          <w:szCs w:val="24"/>
        </w:rPr>
        <w:t>,</w:t>
      </w:r>
      <w:r w:rsidR="00E55097">
        <w:rPr>
          <w:rFonts w:ascii="Times New Roman" w:hAnsi="Times New Roman"/>
          <w:sz w:val="24"/>
          <w:szCs w:val="24"/>
        </w:rPr>
        <w:t xml:space="preserve">” </w:t>
      </w:r>
      <w:r w:rsidRPr="008F37CE">
        <w:rPr>
          <w:rFonts w:ascii="Times New Roman" w:hAnsi="Times New Roman"/>
          <w:sz w:val="24"/>
          <w:szCs w:val="24"/>
        </w:rPr>
        <w:t>and</w:t>
      </w:r>
      <w:r w:rsidR="00E55097">
        <w:rPr>
          <w:rFonts w:ascii="Times New Roman" w:hAnsi="Times New Roman"/>
          <w:sz w:val="24"/>
          <w:szCs w:val="24"/>
        </w:rPr>
        <w:t xml:space="preserve"> “</w:t>
      </w:r>
      <w:r w:rsidR="00E55097" w:rsidRPr="008F37CE">
        <w:rPr>
          <w:rFonts w:ascii="Times New Roman" w:hAnsi="Times New Roman"/>
          <w:sz w:val="24"/>
          <w:szCs w:val="24"/>
        </w:rPr>
        <w:t>DELORME</w:t>
      </w:r>
      <w:r w:rsidR="00E55097">
        <w:rPr>
          <w:rFonts w:ascii="Times New Roman" w:hAnsi="Times New Roman"/>
          <w:sz w:val="24"/>
          <w:szCs w:val="24"/>
        </w:rPr>
        <w:t>”</w:t>
      </w:r>
      <w:r w:rsidRPr="008F37CE">
        <w:rPr>
          <w:rFonts w:ascii="Times New Roman" w:hAnsi="Times New Roman"/>
          <w:sz w:val="24"/>
          <w:szCs w:val="24"/>
        </w:rPr>
        <w:t xml:space="preserve"> </w:t>
      </w:r>
      <w:r w:rsidR="00186246">
        <w:rPr>
          <w:rFonts w:ascii="Times New Roman" w:hAnsi="Times New Roman"/>
          <w:sz w:val="24"/>
          <w:szCs w:val="24"/>
        </w:rPr>
        <w:t>(</w:t>
      </w:r>
      <w:hyperlink w:anchor="fig-21-1" w:history="1">
        <w:r w:rsidR="00E04546" w:rsidRPr="00E04546">
          <w:rPr>
            <w:rStyle w:val="Hyperlink"/>
            <w:rFonts w:ascii="Times New Roman" w:hAnsi="Times New Roman"/>
            <w:sz w:val="24"/>
            <w:szCs w:val="24"/>
          </w:rPr>
          <w:t>f</w:t>
        </w:r>
        <w:r w:rsidR="00186246" w:rsidRPr="00E04546">
          <w:rPr>
            <w:rStyle w:val="Hyperlink"/>
            <w:rFonts w:ascii="Times New Roman" w:hAnsi="Times New Roman"/>
            <w:sz w:val="24"/>
            <w:szCs w:val="24"/>
          </w:rPr>
          <w:t>ig</w:t>
        </w:r>
        <w:r w:rsidR="00D01777" w:rsidRPr="00E04546">
          <w:rPr>
            <w:rStyle w:val="Hyperlink"/>
            <w:rFonts w:ascii="Times New Roman" w:hAnsi="Times New Roman"/>
            <w:sz w:val="24"/>
            <w:szCs w:val="24"/>
          </w:rPr>
          <w:t>. 21</w:t>
        </w:r>
        <w:r w:rsidR="00D36741" w:rsidRPr="00E04546">
          <w:rPr>
            <w:rStyle w:val="Hyperlink"/>
            <w:rFonts w:ascii="Times New Roman" w:hAnsi="Times New Roman"/>
            <w:sz w:val="24"/>
            <w:szCs w:val="24"/>
          </w:rPr>
          <w:t>-1</w:t>
        </w:r>
      </w:hyperlink>
      <w:r w:rsidR="00186246">
        <w:rPr>
          <w:rFonts w:ascii="Times New Roman" w:hAnsi="Times New Roman"/>
          <w:sz w:val="24"/>
          <w:szCs w:val="24"/>
        </w:rPr>
        <w:t>)</w:t>
      </w:r>
      <w:r w:rsidR="00FA003B">
        <w:rPr>
          <w:rFonts w:ascii="Times New Roman" w:hAnsi="Times New Roman"/>
          <w:sz w:val="24"/>
          <w:szCs w:val="24"/>
        </w:rPr>
        <w:t>.</w:t>
      </w:r>
    </w:p>
    <w:p w14:paraId="729C7407" w14:textId="77777777" w:rsidR="00AC3E62" w:rsidRPr="008F37CE" w:rsidRDefault="00AC3E62" w:rsidP="005D7F3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480" w:lineRule="auto"/>
        <w:rPr>
          <w:rFonts w:ascii="Times New Roman" w:hAnsi="Times New Roman"/>
          <w:sz w:val="24"/>
          <w:szCs w:val="24"/>
        </w:rPr>
      </w:pPr>
    </w:p>
    <w:p w14:paraId="771C35C3" w14:textId="08B24A24" w:rsidR="00474D31" w:rsidRDefault="00474D31" w:rsidP="0087501C">
      <w:pPr>
        <w:pStyle w:val="Heading2"/>
        <w:rPr>
          <w:b/>
          <w:bCs/>
          <w:i/>
          <w:iCs/>
          <w:color w:val="auto"/>
        </w:rPr>
      </w:pPr>
      <w:r w:rsidRPr="0087501C">
        <w:rPr>
          <w:b/>
          <w:bCs/>
          <w:i/>
          <w:iCs/>
          <w:color w:val="auto"/>
        </w:rPr>
        <w:lastRenderedPageBreak/>
        <w:t>Commentary</w:t>
      </w:r>
    </w:p>
    <w:p w14:paraId="3AD302DF" w14:textId="77777777" w:rsidR="0087501C" w:rsidRPr="0087501C" w:rsidRDefault="0087501C" w:rsidP="0087501C"/>
    <w:p w14:paraId="1047788C" w14:textId="5416AFEE" w:rsidR="0017234B" w:rsidRDefault="00474D31" w:rsidP="005D7F3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480" w:lineRule="auto"/>
        <w:rPr>
          <w:rFonts w:ascii="Times New Roman" w:hAnsi="Times New Roman"/>
          <w:sz w:val="24"/>
          <w:szCs w:val="24"/>
        </w:rPr>
      </w:pPr>
      <w:r w:rsidRPr="008F37CE">
        <w:rPr>
          <w:rFonts w:ascii="Times New Roman" w:hAnsi="Times New Roman"/>
          <w:sz w:val="24"/>
          <w:szCs w:val="24"/>
        </w:rPr>
        <w:t xml:space="preserve">The evidence given in the </w:t>
      </w:r>
      <w:r w:rsidR="0087501C">
        <w:rPr>
          <w:rFonts w:ascii="Times New Roman" w:hAnsi="Times New Roman"/>
          <w:sz w:val="24"/>
          <w:szCs w:val="24"/>
        </w:rPr>
        <w:t>“Technical Description” below</w:t>
      </w:r>
      <w:r w:rsidRPr="008F37CE">
        <w:rPr>
          <w:rFonts w:ascii="Times New Roman" w:hAnsi="Times New Roman"/>
          <w:sz w:val="24"/>
          <w:szCs w:val="24"/>
        </w:rPr>
        <w:t xml:space="preserve"> suggests that the </w:t>
      </w:r>
      <w:r w:rsidRPr="001C54A7">
        <w:rPr>
          <w:rFonts w:ascii="Times New Roman" w:hAnsi="Times New Roman"/>
          <w:iCs/>
          <w:sz w:val="24"/>
          <w:szCs w:val="24"/>
        </w:rPr>
        <w:t>commode</w:t>
      </w:r>
      <w:r w:rsidRPr="0087501C">
        <w:rPr>
          <w:rFonts w:ascii="Times New Roman" w:hAnsi="Times New Roman"/>
          <w:iCs/>
          <w:sz w:val="24"/>
          <w:szCs w:val="24"/>
        </w:rPr>
        <w:t xml:space="preserve"> </w:t>
      </w:r>
      <w:r w:rsidRPr="008F37CE">
        <w:rPr>
          <w:rFonts w:ascii="Times New Roman" w:hAnsi="Times New Roman"/>
          <w:sz w:val="24"/>
          <w:szCs w:val="24"/>
        </w:rPr>
        <w:t xml:space="preserve">was </w:t>
      </w:r>
      <w:r w:rsidRPr="008E1093">
        <w:rPr>
          <w:rFonts w:ascii="Times New Roman" w:hAnsi="Times New Roman"/>
          <w:sz w:val="24"/>
          <w:szCs w:val="24"/>
        </w:rPr>
        <w:t xml:space="preserve">made in the second half of the </w:t>
      </w:r>
      <w:r w:rsidR="008F37CE" w:rsidRPr="008E1093">
        <w:rPr>
          <w:rFonts w:ascii="Times New Roman" w:hAnsi="Times New Roman"/>
          <w:sz w:val="24"/>
          <w:szCs w:val="24"/>
        </w:rPr>
        <w:t>nineteenth</w:t>
      </w:r>
      <w:r w:rsidRPr="008E1093">
        <w:rPr>
          <w:rFonts w:ascii="Times New Roman" w:hAnsi="Times New Roman"/>
          <w:sz w:val="24"/>
          <w:szCs w:val="24"/>
        </w:rPr>
        <w:t xml:space="preserve"> century</w:t>
      </w:r>
      <w:r w:rsidRPr="008F37CE">
        <w:rPr>
          <w:rFonts w:ascii="Times New Roman" w:hAnsi="Times New Roman"/>
          <w:sz w:val="24"/>
          <w:szCs w:val="24"/>
        </w:rPr>
        <w:t xml:space="preserve"> using</w:t>
      </w:r>
      <w:r w:rsidR="000E5730">
        <w:rPr>
          <w:rFonts w:ascii="Times New Roman" w:hAnsi="Times New Roman"/>
          <w:sz w:val="24"/>
          <w:szCs w:val="24"/>
        </w:rPr>
        <w:t xml:space="preserve"> new bronze mounts and</w:t>
      </w:r>
      <w:r w:rsidRPr="008F37CE">
        <w:rPr>
          <w:rFonts w:ascii="Times New Roman" w:hAnsi="Times New Roman"/>
          <w:sz w:val="24"/>
          <w:szCs w:val="24"/>
        </w:rPr>
        <w:t xml:space="preserve"> pieces of an </w:t>
      </w:r>
      <w:r w:rsidR="008F37CE">
        <w:rPr>
          <w:rFonts w:ascii="Times New Roman" w:hAnsi="Times New Roman"/>
          <w:sz w:val="24"/>
          <w:szCs w:val="24"/>
        </w:rPr>
        <w:t>eighteenth-</w:t>
      </w:r>
      <w:r w:rsidRPr="008F37CE">
        <w:rPr>
          <w:rFonts w:ascii="Times New Roman" w:hAnsi="Times New Roman"/>
          <w:sz w:val="24"/>
          <w:szCs w:val="24"/>
        </w:rPr>
        <w:t xml:space="preserve">century </w:t>
      </w:r>
      <w:r w:rsidRPr="001C54A7">
        <w:rPr>
          <w:rFonts w:ascii="Times New Roman" w:hAnsi="Times New Roman"/>
          <w:iCs/>
          <w:sz w:val="24"/>
          <w:szCs w:val="24"/>
        </w:rPr>
        <w:t>commode</w:t>
      </w:r>
      <w:r w:rsidRPr="0087501C">
        <w:rPr>
          <w:rFonts w:ascii="Times New Roman" w:hAnsi="Times New Roman"/>
          <w:iCs/>
          <w:sz w:val="24"/>
          <w:szCs w:val="24"/>
        </w:rPr>
        <w:t xml:space="preserve"> </w:t>
      </w:r>
      <w:r w:rsidRPr="008F37CE">
        <w:rPr>
          <w:rFonts w:ascii="Times New Roman" w:hAnsi="Times New Roman"/>
          <w:sz w:val="24"/>
          <w:szCs w:val="24"/>
        </w:rPr>
        <w:t xml:space="preserve">stamped </w:t>
      </w:r>
      <w:r w:rsidR="00E55097">
        <w:rPr>
          <w:rFonts w:ascii="Times New Roman" w:hAnsi="Times New Roman"/>
          <w:sz w:val="24"/>
          <w:szCs w:val="24"/>
        </w:rPr>
        <w:t>“DELORME</w:t>
      </w:r>
      <w:r w:rsidR="0087501C">
        <w:rPr>
          <w:rFonts w:ascii="Times New Roman" w:hAnsi="Times New Roman"/>
          <w:sz w:val="24"/>
          <w:szCs w:val="24"/>
        </w:rPr>
        <w:t>,</w:t>
      </w:r>
      <w:r w:rsidR="00E55097">
        <w:rPr>
          <w:rFonts w:ascii="Times New Roman" w:hAnsi="Times New Roman"/>
          <w:sz w:val="24"/>
          <w:szCs w:val="24"/>
        </w:rPr>
        <w:t>” for Adrien Faizelot</w:t>
      </w:r>
      <w:r w:rsidR="005B7E79">
        <w:rPr>
          <w:rFonts w:ascii="Times New Roman" w:hAnsi="Times New Roman"/>
          <w:sz w:val="24"/>
          <w:szCs w:val="24"/>
        </w:rPr>
        <w:t xml:space="preserve"> </w:t>
      </w:r>
      <w:r w:rsidR="00E55097">
        <w:rPr>
          <w:rFonts w:ascii="Times New Roman" w:hAnsi="Times New Roman"/>
          <w:sz w:val="24"/>
          <w:szCs w:val="24"/>
        </w:rPr>
        <w:t>Delorme (died after 1783, master 1748),</w:t>
      </w:r>
      <w:r w:rsidRPr="008F37CE">
        <w:rPr>
          <w:rFonts w:ascii="Times New Roman" w:hAnsi="Times New Roman"/>
          <w:sz w:val="24"/>
          <w:szCs w:val="24"/>
        </w:rPr>
        <w:t xml:space="preserve"> and </w:t>
      </w:r>
      <w:r w:rsidR="00E55097">
        <w:rPr>
          <w:rFonts w:ascii="Times New Roman" w:hAnsi="Times New Roman"/>
          <w:sz w:val="24"/>
          <w:szCs w:val="24"/>
        </w:rPr>
        <w:t>“N. PETIT</w:t>
      </w:r>
      <w:r w:rsidR="0087501C">
        <w:rPr>
          <w:rFonts w:ascii="Times New Roman" w:hAnsi="Times New Roman"/>
          <w:sz w:val="24"/>
          <w:szCs w:val="24"/>
        </w:rPr>
        <w:t>,</w:t>
      </w:r>
      <w:r w:rsidR="00E55097">
        <w:rPr>
          <w:rFonts w:ascii="Times New Roman" w:hAnsi="Times New Roman"/>
          <w:sz w:val="24"/>
          <w:szCs w:val="24"/>
        </w:rPr>
        <w:t>” for Nicolas Petit (1732</w:t>
      </w:r>
      <w:r w:rsidR="00D54BB6">
        <w:rPr>
          <w:rFonts w:ascii="Times New Roman" w:hAnsi="Times New Roman"/>
          <w:sz w:val="24"/>
          <w:szCs w:val="24"/>
        </w:rPr>
        <w:t>–</w:t>
      </w:r>
      <w:r w:rsidR="00E55097">
        <w:rPr>
          <w:rFonts w:ascii="Times New Roman" w:hAnsi="Times New Roman"/>
          <w:sz w:val="24"/>
          <w:szCs w:val="24"/>
        </w:rPr>
        <w:t>1791, master 1761)</w:t>
      </w:r>
      <w:r w:rsidR="0087501C">
        <w:rPr>
          <w:rFonts w:ascii="Times New Roman" w:hAnsi="Times New Roman"/>
          <w:sz w:val="24"/>
          <w:szCs w:val="24"/>
        </w:rPr>
        <w:t>,</w:t>
      </w:r>
      <w:r w:rsidRPr="008F37CE">
        <w:rPr>
          <w:rFonts w:ascii="Times New Roman" w:hAnsi="Times New Roman"/>
          <w:sz w:val="24"/>
          <w:szCs w:val="24"/>
        </w:rPr>
        <w:t xml:space="preserve"> along with other pieces of old wood.</w:t>
      </w:r>
      <w:r w:rsidR="0017234B">
        <w:rPr>
          <w:rStyle w:val="EndnoteReference"/>
          <w:rFonts w:ascii="Times New Roman" w:hAnsi="Times New Roman"/>
          <w:sz w:val="24"/>
          <w:szCs w:val="24"/>
        </w:rPr>
        <w:endnoteReference w:id="1"/>
      </w:r>
      <w:r w:rsidR="0017234B">
        <w:rPr>
          <w:rFonts w:ascii="Times New Roman" w:hAnsi="Times New Roman"/>
          <w:sz w:val="24"/>
          <w:szCs w:val="24"/>
        </w:rPr>
        <w:t xml:space="preserve"> It was bought by J. Paul Getty</w:t>
      </w:r>
      <w:r w:rsidR="0017234B" w:rsidRPr="008F37CE">
        <w:rPr>
          <w:rFonts w:ascii="Times New Roman" w:hAnsi="Times New Roman"/>
          <w:sz w:val="24"/>
          <w:szCs w:val="24"/>
        </w:rPr>
        <w:t xml:space="preserve"> from the London dealer J.</w:t>
      </w:r>
      <w:r w:rsidR="0087501C">
        <w:rPr>
          <w:rFonts w:ascii="Times New Roman" w:hAnsi="Times New Roman"/>
          <w:sz w:val="24"/>
          <w:szCs w:val="24"/>
        </w:rPr>
        <w:t xml:space="preserve"> </w:t>
      </w:r>
      <w:r w:rsidR="0017234B" w:rsidRPr="008F37CE">
        <w:rPr>
          <w:rFonts w:ascii="Times New Roman" w:hAnsi="Times New Roman"/>
          <w:sz w:val="24"/>
          <w:szCs w:val="24"/>
        </w:rPr>
        <w:t>M.</w:t>
      </w:r>
      <w:r w:rsidR="0017234B">
        <w:rPr>
          <w:rFonts w:ascii="Times New Roman" w:hAnsi="Times New Roman"/>
          <w:sz w:val="24"/>
          <w:szCs w:val="24"/>
        </w:rPr>
        <w:t xml:space="preserve"> Botibol in 1938 for £1,110.94</w:t>
      </w:r>
      <w:r w:rsidR="0017234B" w:rsidRPr="008F37CE">
        <w:rPr>
          <w:rFonts w:ascii="Times New Roman" w:hAnsi="Times New Roman"/>
          <w:sz w:val="24"/>
          <w:szCs w:val="24"/>
        </w:rPr>
        <w:t>.</w:t>
      </w:r>
      <w:r w:rsidR="0017234B">
        <w:rPr>
          <w:rStyle w:val="EndnoteReference"/>
          <w:rFonts w:ascii="Times New Roman" w:hAnsi="Times New Roman"/>
          <w:sz w:val="24"/>
          <w:szCs w:val="24"/>
        </w:rPr>
        <w:endnoteReference w:id="2"/>
      </w:r>
      <w:r w:rsidR="0017234B">
        <w:rPr>
          <w:rFonts w:ascii="Times New Roman" w:hAnsi="Times New Roman"/>
          <w:sz w:val="24"/>
          <w:szCs w:val="24"/>
        </w:rPr>
        <w:t xml:space="preserve"> In various lists of</w:t>
      </w:r>
      <w:r w:rsidR="0017234B" w:rsidRPr="008F37CE">
        <w:rPr>
          <w:rFonts w:ascii="Times New Roman" w:hAnsi="Times New Roman"/>
          <w:sz w:val="24"/>
          <w:szCs w:val="24"/>
        </w:rPr>
        <w:t xml:space="preserve"> Getty’s possessions, especially those made during the move of his belongings to America in 1939, the</w:t>
      </w:r>
      <w:r w:rsidR="0017234B" w:rsidRPr="0087501C">
        <w:rPr>
          <w:rFonts w:ascii="Times New Roman" w:hAnsi="Times New Roman"/>
          <w:iCs/>
          <w:sz w:val="24"/>
          <w:szCs w:val="24"/>
        </w:rPr>
        <w:t xml:space="preserve"> </w:t>
      </w:r>
      <w:r w:rsidR="0017234B" w:rsidRPr="001C54A7">
        <w:rPr>
          <w:rFonts w:ascii="Times New Roman" w:hAnsi="Times New Roman"/>
          <w:iCs/>
          <w:sz w:val="24"/>
          <w:szCs w:val="24"/>
        </w:rPr>
        <w:t>commode</w:t>
      </w:r>
      <w:r w:rsidR="0017234B" w:rsidRPr="008F37CE">
        <w:rPr>
          <w:rFonts w:ascii="Times New Roman" w:hAnsi="Times New Roman"/>
          <w:sz w:val="24"/>
          <w:szCs w:val="24"/>
        </w:rPr>
        <w:t xml:space="preserve"> is habitually referred to a</w:t>
      </w:r>
      <w:r w:rsidR="0017234B">
        <w:rPr>
          <w:rFonts w:ascii="Times New Roman" w:hAnsi="Times New Roman"/>
          <w:sz w:val="24"/>
          <w:szCs w:val="24"/>
        </w:rPr>
        <w:t xml:space="preserve">s “the French tulipwood </w:t>
      </w:r>
      <w:r w:rsidR="0017234B" w:rsidRPr="008F37CE">
        <w:rPr>
          <w:rFonts w:ascii="Times New Roman" w:hAnsi="Times New Roman"/>
          <w:i/>
          <w:sz w:val="24"/>
          <w:szCs w:val="24"/>
        </w:rPr>
        <w:t>commode</w:t>
      </w:r>
      <w:r w:rsidR="0017234B" w:rsidRPr="008F37CE">
        <w:rPr>
          <w:rFonts w:ascii="Times New Roman" w:hAnsi="Times New Roman"/>
          <w:sz w:val="24"/>
          <w:szCs w:val="24"/>
        </w:rPr>
        <w:t>.</w:t>
      </w:r>
      <w:r w:rsidR="0017234B">
        <w:rPr>
          <w:rFonts w:ascii="Times New Roman" w:hAnsi="Times New Roman"/>
          <w:sz w:val="24"/>
          <w:szCs w:val="24"/>
        </w:rPr>
        <w:t>”</w:t>
      </w:r>
      <w:r w:rsidR="0017234B" w:rsidRPr="008F37CE">
        <w:rPr>
          <w:rFonts w:ascii="Times New Roman" w:hAnsi="Times New Roman"/>
          <w:sz w:val="24"/>
          <w:szCs w:val="24"/>
        </w:rPr>
        <w:t xml:space="preserve"> It seems that neither Getty nor Botibol knew </w:t>
      </w:r>
      <w:r w:rsidR="0017234B">
        <w:rPr>
          <w:rFonts w:ascii="Times New Roman" w:hAnsi="Times New Roman"/>
          <w:sz w:val="24"/>
          <w:szCs w:val="24"/>
        </w:rPr>
        <w:t>of the existence of the cabinet</w:t>
      </w:r>
      <w:r w:rsidR="0017234B" w:rsidRPr="008F37CE">
        <w:rPr>
          <w:rFonts w:ascii="Times New Roman" w:hAnsi="Times New Roman"/>
          <w:sz w:val="24"/>
          <w:szCs w:val="24"/>
        </w:rPr>
        <w:t>maker</w:t>
      </w:r>
      <w:r w:rsidR="0087501C">
        <w:rPr>
          <w:rFonts w:ascii="Times New Roman" w:hAnsi="Times New Roman"/>
          <w:sz w:val="24"/>
          <w:szCs w:val="24"/>
        </w:rPr>
        <w:t>s</w:t>
      </w:r>
      <w:r w:rsidR="0017234B" w:rsidRPr="008F37CE">
        <w:rPr>
          <w:rFonts w:ascii="Times New Roman" w:hAnsi="Times New Roman"/>
          <w:sz w:val="24"/>
          <w:szCs w:val="24"/>
        </w:rPr>
        <w:t>’ names st</w:t>
      </w:r>
      <w:r w:rsidR="0017234B">
        <w:rPr>
          <w:rFonts w:ascii="Times New Roman" w:hAnsi="Times New Roman"/>
          <w:sz w:val="24"/>
          <w:szCs w:val="24"/>
        </w:rPr>
        <w:t>ruck on the surface of the top.</w:t>
      </w:r>
      <w:r w:rsidR="0017234B">
        <w:rPr>
          <w:rStyle w:val="EndnoteReference"/>
          <w:rFonts w:ascii="Times New Roman" w:hAnsi="Times New Roman"/>
          <w:sz w:val="24"/>
          <w:szCs w:val="24"/>
        </w:rPr>
        <w:endnoteReference w:id="3"/>
      </w:r>
    </w:p>
    <w:p w14:paraId="20E84C55" w14:textId="717C00FF" w:rsidR="0017234B" w:rsidRDefault="0017234B" w:rsidP="005D7F3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480" w:lineRule="auto"/>
        <w:rPr>
          <w:rFonts w:ascii="Times New Roman" w:hAnsi="Times New Roman"/>
          <w:sz w:val="24"/>
          <w:szCs w:val="24"/>
        </w:rPr>
      </w:pPr>
      <w:r>
        <w:rPr>
          <w:rFonts w:ascii="Times New Roman" w:hAnsi="Times New Roman"/>
          <w:sz w:val="24"/>
          <w:szCs w:val="24"/>
        </w:rPr>
        <w:tab/>
      </w:r>
      <w:r w:rsidRPr="008F37CE">
        <w:rPr>
          <w:rFonts w:ascii="Times New Roman" w:hAnsi="Times New Roman"/>
          <w:sz w:val="24"/>
          <w:szCs w:val="24"/>
        </w:rPr>
        <w:t xml:space="preserve">The mounts are close copies of those found on the </w:t>
      </w:r>
      <w:r w:rsidRPr="001C54A7">
        <w:rPr>
          <w:rFonts w:ascii="Times New Roman" w:hAnsi="Times New Roman"/>
          <w:iCs/>
          <w:sz w:val="24"/>
          <w:szCs w:val="24"/>
        </w:rPr>
        <w:t>commode</w:t>
      </w:r>
      <w:r w:rsidRPr="006809A3">
        <w:rPr>
          <w:rFonts w:ascii="Times New Roman" w:hAnsi="Times New Roman"/>
          <w:iCs/>
          <w:sz w:val="24"/>
          <w:szCs w:val="24"/>
        </w:rPr>
        <w:t xml:space="preserve"> </w:t>
      </w:r>
      <w:r w:rsidRPr="008F37CE">
        <w:rPr>
          <w:rFonts w:ascii="Times New Roman" w:hAnsi="Times New Roman"/>
          <w:sz w:val="24"/>
          <w:szCs w:val="24"/>
        </w:rPr>
        <w:t>attributed to Joseph Baumhauer, whic</w:t>
      </w:r>
      <w:r>
        <w:rPr>
          <w:rFonts w:ascii="Times New Roman" w:hAnsi="Times New Roman"/>
          <w:sz w:val="24"/>
          <w:szCs w:val="24"/>
        </w:rPr>
        <w:t>h was acquired by Getty in 1955</w:t>
      </w:r>
      <w:r w:rsidRPr="008F37CE">
        <w:rPr>
          <w:rFonts w:ascii="Times New Roman" w:hAnsi="Times New Roman"/>
          <w:sz w:val="24"/>
          <w:szCs w:val="24"/>
        </w:rPr>
        <w:t xml:space="preserve"> </w:t>
      </w:r>
      <w:r w:rsidR="00D01777">
        <w:rPr>
          <w:rFonts w:ascii="Times New Roman" w:hAnsi="Times New Roman"/>
          <w:sz w:val="24"/>
          <w:szCs w:val="24"/>
        </w:rPr>
        <w:t>(</w:t>
      </w:r>
      <w:hyperlink r:id="rId9" w:history="1">
        <w:r w:rsidR="006809A3" w:rsidRPr="006809A3">
          <w:rPr>
            <w:rStyle w:val="Hyperlink"/>
            <w:rFonts w:ascii="Times New Roman" w:hAnsi="Times New Roman"/>
            <w:sz w:val="24"/>
            <w:szCs w:val="24"/>
          </w:rPr>
          <w:t>c</w:t>
        </w:r>
        <w:r w:rsidR="00D01777" w:rsidRPr="006809A3">
          <w:rPr>
            <w:rStyle w:val="Hyperlink"/>
            <w:rFonts w:ascii="Times New Roman" w:hAnsi="Times New Roman"/>
            <w:sz w:val="24"/>
            <w:szCs w:val="24"/>
          </w:rPr>
          <w:t xml:space="preserve">at. </w:t>
        </w:r>
        <w:r w:rsidR="006809A3" w:rsidRPr="006809A3">
          <w:rPr>
            <w:rStyle w:val="Hyperlink"/>
            <w:rFonts w:ascii="Times New Roman" w:hAnsi="Times New Roman"/>
            <w:sz w:val="24"/>
            <w:szCs w:val="24"/>
          </w:rPr>
          <w:t>n</w:t>
        </w:r>
        <w:r w:rsidRPr="006809A3">
          <w:rPr>
            <w:rStyle w:val="Hyperlink"/>
            <w:rFonts w:ascii="Times New Roman" w:hAnsi="Times New Roman"/>
            <w:sz w:val="24"/>
            <w:szCs w:val="24"/>
          </w:rPr>
          <w:t xml:space="preserve">o. </w:t>
        </w:r>
        <w:r w:rsidR="00D01777" w:rsidRPr="006809A3">
          <w:rPr>
            <w:rStyle w:val="Hyperlink"/>
            <w:rFonts w:ascii="Times New Roman" w:hAnsi="Times New Roman"/>
            <w:sz w:val="24"/>
            <w:szCs w:val="24"/>
          </w:rPr>
          <w:t>14</w:t>
        </w:r>
      </w:hyperlink>
      <w:r>
        <w:rPr>
          <w:rFonts w:ascii="Times New Roman" w:hAnsi="Times New Roman"/>
          <w:sz w:val="24"/>
          <w:szCs w:val="24"/>
        </w:rPr>
        <w:t>)</w:t>
      </w:r>
      <w:r w:rsidR="006809A3">
        <w:rPr>
          <w:rFonts w:ascii="Times New Roman" w:hAnsi="Times New Roman"/>
          <w:sz w:val="24"/>
          <w:szCs w:val="24"/>
        </w:rPr>
        <w:t>,</w:t>
      </w:r>
      <w:r>
        <w:rPr>
          <w:rFonts w:ascii="Times New Roman" w:hAnsi="Times New Roman"/>
          <w:sz w:val="24"/>
          <w:szCs w:val="24"/>
        </w:rPr>
        <w:t xml:space="preserve"> </w:t>
      </w:r>
      <w:r w:rsidRPr="008F37CE">
        <w:rPr>
          <w:rFonts w:ascii="Times New Roman" w:hAnsi="Times New Roman"/>
          <w:sz w:val="24"/>
          <w:szCs w:val="24"/>
        </w:rPr>
        <w:t xml:space="preserve">and of all the </w:t>
      </w:r>
      <w:r w:rsidRPr="001C54A7">
        <w:rPr>
          <w:rFonts w:ascii="Times New Roman" w:hAnsi="Times New Roman"/>
          <w:iCs/>
          <w:sz w:val="24"/>
          <w:szCs w:val="24"/>
        </w:rPr>
        <w:t>commodes</w:t>
      </w:r>
      <w:r w:rsidRPr="008F37CE">
        <w:rPr>
          <w:rFonts w:ascii="Times New Roman" w:hAnsi="Times New Roman"/>
          <w:sz w:val="24"/>
          <w:szCs w:val="24"/>
        </w:rPr>
        <w:t xml:space="preserve"> of this model made by this maste</w:t>
      </w:r>
      <w:r>
        <w:rPr>
          <w:rFonts w:ascii="Times New Roman" w:hAnsi="Times New Roman"/>
          <w:sz w:val="24"/>
          <w:szCs w:val="24"/>
        </w:rPr>
        <w:t>r (</w:t>
      </w:r>
      <w:r w:rsidR="00D01777">
        <w:rPr>
          <w:rFonts w:ascii="Times New Roman" w:hAnsi="Times New Roman"/>
          <w:sz w:val="24"/>
          <w:szCs w:val="24"/>
        </w:rPr>
        <w:t xml:space="preserve">see </w:t>
      </w:r>
      <w:hyperlink r:id="rId10" w:history="1">
        <w:r w:rsidR="006809A3" w:rsidRPr="006809A3">
          <w:rPr>
            <w:rStyle w:val="Hyperlink"/>
            <w:rFonts w:ascii="Times New Roman" w:hAnsi="Times New Roman"/>
            <w:sz w:val="24"/>
            <w:szCs w:val="24"/>
          </w:rPr>
          <w:t>cat. no. 14</w:t>
        </w:r>
      </w:hyperlink>
      <w:r w:rsidR="009B0C84">
        <w:rPr>
          <w:rFonts w:ascii="Times New Roman" w:hAnsi="Times New Roman"/>
          <w:sz w:val="24"/>
          <w:szCs w:val="24"/>
        </w:rPr>
        <w:t>,</w:t>
      </w:r>
      <w:r w:rsidR="006809A3">
        <w:rPr>
          <w:rFonts w:ascii="Times New Roman" w:hAnsi="Times New Roman"/>
          <w:sz w:val="24"/>
          <w:szCs w:val="24"/>
        </w:rPr>
        <w:t xml:space="preserve"> “Commentary”</w:t>
      </w:r>
      <w:r>
        <w:rPr>
          <w:rFonts w:ascii="Times New Roman" w:hAnsi="Times New Roman"/>
          <w:sz w:val="24"/>
          <w:szCs w:val="24"/>
        </w:rPr>
        <w:t>).</w:t>
      </w:r>
      <w:r w:rsidR="006809A3">
        <w:rPr>
          <w:rFonts w:ascii="Times New Roman" w:hAnsi="Times New Roman"/>
          <w:sz w:val="24"/>
          <w:szCs w:val="24"/>
        </w:rPr>
        <w:t xml:space="preserve"> </w:t>
      </w:r>
      <w:r w:rsidRPr="008F37CE">
        <w:rPr>
          <w:rFonts w:ascii="Times New Roman" w:hAnsi="Times New Roman"/>
          <w:sz w:val="24"/>
          <w:szCs w:val="24"/>
        </w:rPr>
        <w:t>Most of the differences are small</w:t>
      </w:r>
      <w:r w:rsidR="006809A3">
        <w:rPr>
          <w:rFonts w:ascii="Times New Roman" w:hAnsi="Times New Roman"/>
          <w:sz w:val="24"/>
          <w:szCs w:val="24"/>
        </w:rPr>
        <w:t>, ranging</w:t>
      </w:r>
      <w:r w:rsidRPr="008F37CE">
        <w:rPr>
          <w:rFonts w:ascii="Times New Roman" w:hAnsi="Times New Roman"/>
          <w:sz w:val="24"/>
          <w:szCs w:val="24"/>
        </w:rPr>
        <w:t xml:space="preserve"> from the shape of leaves and flowers to the angle of a stem from a branch. Larger and more easily visible addit</w:t>
      </w:r>
      <w:r>
        <w:rPr>
          <w:rFonts w:ascii="Times New Roman" w:hAnsi="Times New Roman"/>
          <w:sz w:val="24"/>
          <w:szCs w:val="24"/>
        </w:rPr>
        <w:t xml:space="preserve">ions and variations are the </w:t>
      </w:r>
      <w:r w:rsidR="006809A3">
        <w:rPr>
          <w:rFonts w:ascii="Times New Roman" w:hAnsi="Times New Roman"/>
          <w:sz w:val="24"/>
          <w:szCs w:val="24"/>
        </w:rPr>
        <w:t>fanlike</w:t>
      </w:r>
      <w:r w:rsidRPr="008F37CE">
        <w:rPr>
          <w:rFonts w:ascii="Times New Roman" w:hAnsi="Times New Roman"/>
          <w:sz w:val="24"/>
          <w:szCs w:val="24"/>
        </w:rPr>
        <w:t xml:space="preserve"> form in the center of the upper framing mount at the side of the </w:t>
      </w:r>
      <w:r w:rsidRPr="001C54A7">
        <w:rPr>
          <w:rFonts w:ascii="Times New Roman" w:hAnsi="Times New Roman"/>
          <w:iCs/>
          <w:sz w:val="24"/>
          <w:szCs w:val="24"/>
        </w:rPr>
        <w:t>commode</w:t>
      </w:r>
      <w:r w:rsidR="006809A3">
        <w:rPr>
          <w:rFonts w:ascii="Times New Roman" w:hAnsi="Times New Roman"/>
          <w:sz w:val="24"/>
          <w:szCs w:val="24"/>
        </w:rPr>
        <w:t xml:space="preserve"> and</w:t>
      </w:r>
      <w:r w:rsidRPr="008F37CE">
        <w:rPr>
          <w:rFonts w:ascii="Times New Roman" w:hAnsi="Times New Roman"/>
          <w:sz w:val="24"/>
          <w:szCs w:val="24"/>
        </w:rPr>
        <w:t xml:space="preserve"> the very </w:t>
      </w:r>
      <w:r w:rsidR="006809A3">
        <w:rPr>
          <w:rFonts w:ascii="Times New Roman" w:hAnsi="Times New Roman"/>
          <w:sz w:val="24"/>
          <w:szCs w:val="24"/>
        </w:rPr>
        <w:t>clear</w:t>
      </w:r>
      <w:r w:rsidRPr="008F37CE">
        <w:rPr>
          <w:rFonts w:ascii="Times New Roman" w:hAnsi="Times New Roman"/>
          <w:sz w:val="24"/>
          <w:szCs w:val="24"/>
        </w:rPr>
        <w:t xml:space="preserve"> difference between the form and placement of the flowers and leaves clustered at the center of the concave u</w:t>
      </w:r>
      <w:r>
        <w:rPr>
          <w:rFonts w:ascii="Times New Roman" w:hAnsi="Times New Roman"/>
          <w:sz w:val="24"/>
          <w:szCs w:val="24"/>
        </w:rPr>
        <w:t>pper part of the corner mounts (</w:t>
      </w:r>
      <w:hyperlink w:anchor="fig-21-2" w:history="1">
        <w:r w:rsidR="006809A3" w:rsidRPr="006809A3">
          <w:rPr>
            <w:rStyle w:val="Hyperlink"/>
            <w:rFonts w:ascii="Times New Roman" w:hAnsi="Times New Roman"/>
            <w:sz w:val="24"/>
            <w:szCs w:val="24"/>
          </w:rPr>
          <w:t>f</w:t>
        </w:r>
        <w:r w:rsidRPr="006809A3">
          <w:rPr>
            <w:rStyle w:val="Hyperlink"/>
            <w:rFonts w:ascii="Times New Roman" w:hAnsi="Times New Roman"/>
            <w:sz w:val="24"/>
            <w:szCs w:val="24"/>
          </w:rPr>
          <w:t xml:space="preserve">ig. </w:t>
        </w:r>
        <w:r w:rsidR="00D01777" w:rsidRPr="006809A3">
          <w:rPr>
            <w:rStyle w:val="Hyperlink"/>
            <w:rFonts w:ascii="Times New Roman" w:hAnsi="Times New Roman"/>
            <w:sz w:val="24"/>
            <w:szCs w:val="24"/>
          </w:rPr>
          <w:t>21</w:t>
        </w:r>
        <w:r w:rsidR="00D36741" w:rsidRPr="006809A3">
          <w:rPr>
            <w:rStyle w:val="Hyperlink"/>
            <w:rFonts w:ascii="Times New Roman" w:hAnsi="Times New Roman"/>
            <w:sz w:val="24"/>
            <w:szCs w:val="24"/>
          </w:rPr>
          <w:t>-2</w:t>
        </w:r>
      </w:hyperlink>
      <w:r>
        <w:rPr>
          <w:rFonts w:ascii="Times New Roman" w:hAnsi="Times New Roman"/>
          <w:sz w:val="24"/>
          <w:szCs w:val="24"/>
        </w:rPr>
        <w:t>).</w:t>
      </w:r>
    </w:p>
    <w:p w14:paraId="0AC51892" w14:textId="7C6B5D49" w:rsidR="0017234B" w:rsidRDefault="0017234B" w:rsidP="005D7F3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480" w:lineRule="auto"/>
        <w:rPr>
          <w:rFonts w:ascii="Times New Roman" w:hAnsi="Times New Roman"/>
          <w:sz w:val="24"/>
          <w:szCs w:val="24"/>
        </w:rPr>
      </w:pPr>
      <w:r>
        <w:rPr>
          <w:rFonts w:ascii="Times New Roman" w:hAnsi="Times New Roman"/>
          <w:sz w:val="24"/>
          <w:szCs w:val="24"/>
        </w:rPr>
        <w:tab/>
      </w:r>
      <w:r w:rsidRPr="008F37CE">
        <w:rPr>
          <w:rFonts w:ascii="Times New Roman" w:hAnsi="Times New Roman"/>
          <w:sz w:val="24"/>
          <w:szCs w:val="24"/>
        </w:rPr>
        <w:t xml:space="preserve">Such differences in form and placement make it impossible that the mounts were cast from Joseph </w:t>
      </w:r>
      <w:r w:rsidR="00995D99" w:rsidRPr="008F37CE">
        <w:rPr>
          <w:rFonts w:ascii="Times New Roman" w:hAnsi="Times New Roman"/>
          <w:sz w:val="24"/>
          <w:szCs w:val="24"/>
        </w:rPr>
        <w:t xml:space="preserve">Baumhauer </w:t>
      </w:r>
      <w:r w:rsidRPr="008F37CE">
        <w:rPr>
          <w:rFonts w:ascii="Times New Roman" w:hAnsi="Times New Roman"/>
          <w:sz w:val="24"/>
          <w:szCs w:val="24"/>
        </w:rPr>
        <w:t xml:space="preserve">models; the maker of the mounts must therefore have been removed from the presence of the original </w:t>
      </w:r>
      <w:r w:rsidRPr="001C54A7">
        <w:rPr>
          <w:rFonts w:ascii="Times New Roman" w:hAnsi="Times New Roman"/>
          <w:iCs/>
          <w:sz w:val="24"/>
          <w:szCs w:val="24"/>
        </w:rPr>
        <w:t>commode</w:t>
      </w:r>
      <w:r w:rsidRPr="008F37CE">
        <w:rPr>
          <w:rFonts w:ascii="Times New Roman" w:hAnsi="Times New Roman"/>
          <w:sz w:val="24"/>
          <w:szCs w:val="24"/>
        </w:rPr>
        <w:t xml:space="preserve">. </w:t>
      </w:r>
      <w:r w:rsidRPr="00140822">
        <w:rPr>
          <w:rFonts w:ascii="Times New Roman" w:hAnsi="Times New Roman"/>
          <w:sz w:val="24"/>
          <w:szCs w:val="24"/>
        </w:rPr>
        <w:t xml:space="preserve">It appears that one of the methods that could have been employed to make mounts so closely comparable would be by the use of photographs. This would place its production in the second half of the nineteenth century. However, another </w:t>
      </w:r>
      <w:r w:rsidRPr="00140822">
        <w:rPr>
          <w:rFonts w:ascii="Times New Roman" w:hAnsi="Times New Roman"/>
          <w:sz w:val="24"/>
          <w:szCs w:val="24"/>
        </w:rPr>
        <w:lastRenderedPageBreak/>
        <w:t>possible method could have been the use of drawings.</w:t>
      </w:r>
      <w:r>
        <w:rPr>
          <w:rFonts w:ascii="Times New Roman" w:hAnsi="Times New Roman"/>
          <w:sz w:val="24"/>
          <w:szCs w:val="24"/>
        </w:rPr>
        <w:t xml:space="preserve"> </w:t>
      </w:r>
      <w:r w:rsidRPr="008F37CE">
        <w:rPr>
          <w:rFonts w:ascii="Times New Roman" w:hAnsi="Times New Roman"/>
          <w:sz w:val="24"/>
          <w:szCs w:val="24"/>
        </w:rPr>
        <w:t xml:space="preserve">Whoever </w:t>
      </w:r>
      <w:r>
        <w:rPr>
          <w:rFonts w:ascii="Times New Roman" w:hAnsi="Times New Roman"/>
          <w:sz w:val="24"/>
          <w:szCs w:val="24"/>
        </w:rPr>
        <w:t xml:space="preserve">constructed the piece must have </w:t>
      </w:r>
      <w:r w:rsidRPr="008F37CE">
        <w:rPr>
          <w:rFonts w:ascii="Times New Roman" w:hAnsi="Times New Roman"/>
          <w:sz w:val="24"/>
          <w:szCs w:val="24"/>
        </w:rPr>
        <w:t>been aware of the stamps of Petit and Delorme. They are genuine stamps</w:t>
      </w:r>
      <w:r w:rsidR="00C665E5">
        <w:rPr>
          <w:rFonts w:ascii="Times New Roman" w:hAnsi="Times New Roman"/>
          <w:sz w:val="24"/>
          <w:szCs w:val="24"/>
        </w:rPr>
        <w:t>,</w:t>
      </w:r>
      <w:r w:rsidRPr="008F37CE">
        <w:rPr>
          <w:rFonts w:ascii="Times New Roman" w:hAnsi="Times New Roman"/>
          <w:sz w:val="24"/>
          <w:szCs w:val="24"/>
        </w:rPr>
        <w:t xml:space="preserve"> and it is not simply fortuitous </w:t>
      </w:r>
      <w:r>
        <w:rPr>
          <w:rFonts w:ascii="Times New Roman" w:hAnsi="Times New Roman"/>
          <w:sz w:val="24"/>
          <w:szCs w:val="24"/>
        </w:rPr>
        <w:t>t</w:t>
      </w:r>
      <w:r w:rsidRPr="008F37CE">
        <w:rPr>
          <w:rFonts w:ascii="Times New Roman" w:hAnsi="Times New Roman"/>
          <w:sz w:val="24"/>
          <w:szCs w:val="24"/>
        </w:rPr>
        <w:t xml:space="preserve">hat they are present. Whoever made the </w:t>
      </w:r>
      <w:r w:rsidRPr="001C54A7">
        <w:rPr>
          <w:rFonts w:ascii="Times New Roman" w:hAnsi="Times New Roman"/>
          <w:iCs/>
          <w:sz w:val="24"/>
          <w:szCs w:val="24"/>
        </w:rPr>
        <w:t>commode</w:t>
      </w:r>
      <w:r w:rsidRPr="00C665E5">
        <w:rPr>
          <w:rFonts w:ascii="Times New Roman" w:hAnsi="Times New Roman"/>
          <w:iCs/>
          <w:sz w:val="24"/>
          <w:szCs w:val="24"/>
        </w:rPr>
        <w:t xml:space="preserve"> </w:t>
      </w:r>
      <w:r w:rsidRPr="008F37CE">
        <w:rPr>
          <w:rFonts w:ascii="Times New Roman" w:hAnsi="Times New Roman"/>
          <w:sz w:val="24"/>
          <w:szCs w:val="24"/>
        </w:rPr>
        <w:t>knew of their significance and included the piece of wood that carried the names.</w:t>
      </w:r>
      <w:r>
        <w:rPr>
          <w:rStyle w:val="EndnoteReference"/>
          <w:rFonts w:ascii="Times New Roman" w:hAnsi="Times New Roman"/>
          <w:sz w:val="24"/>
          <w:szCs w:val="24"/>
        </w:rPr>
        <w:endnoteReference w:id="4"/>
      </w:r>
      <w:r w:rsidRPr="008F37CE">
        <w:rPr>
          <w:rFonts w:ascii="Times New Roman" w:hAnsi="Times New Roman"/>
          <w:sz w:val="24"/>
          <w:szCs w:val="24"/>
        </w:rPr>
        <w:t xml:space="preserve"> Thus the </w:t>
      </w:r>
      <w:r w:rsidRPr="001C54A7">
        <w:rPr>
          <w:rFonts w:ascii="Times New Roman" w:hAnsi="Times New Roman"/>
          <w:iCs/>
          <w:sz w:val="24"/>
          <w:szCs w:val="24"/>
        </w:rPr>
        <w:t>commode</w:t>
      </w:r>
      <w:r w:rsidRPr="008F37CE">
        <w:rPr>
          <w:rFonts w:ascii="Times New Roman" w:hAnsi="Times New Roman"/>
          <w:sz w:val="24"/>
          <w:szCs w:val="24"/>
        </w:rPr>
        <w:t xml:space="preserve"> is an intentional fa</w:t>
      </w:r>
      <w:r>
        <w:rPr>
          <w:rFonts w:ascii="Times New Roman" w:hAnsi="Times New Roman"/>
          <w:sz w:val="24"/>
          <w:szCs w:val="24"/>
        </w:rPr>
        <w:t>ke, m</w:t>
      </w:r>
      <w:r w:rsidRPr="008F37CE">
        <w:rPr>
          <w:rFonts w:ascii="Times New Roman" w:hAnsi="Times New Roman"/>
          <w:sz w:val="24"/>
          <w:szCs w:val="24"/>
        </w:rPr>
        <w:t>ade in France</w:t>
      </w:r>
      <w:r w:rsidR="00C665E5">
        <w:rPr>
          <w:rFonts w:ascii="Times New Roman" w:hAnsi="Times New Roman"/>
          <w:sz w:val="24"/>
          <w:szCs w:val="24"/>
        </w:rPr>
        <w:t>,</w:t>
      </w:r>
      <w:r w:rsidRPr="008F37CE">
        <w:rPr>
          <w:rFonts w:ascii="Times New Roman" w:hAnsi="Times New Roman"/>
          <w:sz w:val="24"/>
          <w:szCs w:val="24"/>
        </w:rPr>
        <w:t xml:space="preserve"> where the existence and meaning of such marks were well establi</w:t>
      </w:r>
      <w:r>
        <w:rPr>
          <w:rFonts w:ascii="Times New Roman" w:hAnsi="Times New Roman"/>
          <w:sz w:val="24"/>
          <w:szCs w:val="24"/>
        </w:rPr>
        <w:t>shed by the turn of the century.</w:t>
      </w:r>
    </w:p>
    <w:p w14:paraId="464C5BA6" w14:textId="41C177CB" w:rsidR="0017234B" w:rsidRPr="00F80E7E" w:rsidRDefault="0017234B" w:rsidP="00C665E5">
      <w:pPr>
        <w:spacing w:after="0" w:line="480" w:lineRule="auto"/>
        <w:rPr>
          <w:rFonts w:ascii="Times New Roman" w:hAnsi="Times New Roman"/>
          <w:sz w:val="24"/>
          <w:szCs w:val="24"/>
        </w:rPr>
      </w:pPr>
      <w:r>
        <w:rPr>
          <w:rFonts w:ascii="Times New Roman" w:hAnsi="Times New Roman"/>
          <w:sz w:val="24"/>
          <w:szCs w:val="24"/>
        </w:rPr>
        <w:tab/>
        <w:t>In the M</w:t>
      </w:r>
      <w:r w:rsidRPr="008F37CE">
        <w:rPr>
          <w:rFonts w:ascii="Times New Roman" w:hAnsi="Times New Roman"/>
          <w:sz w:val="24"/>
          <w:szCs w:val="24"/>
        </w:rPr>
        <w:t>useum</w:t>
      </w:r>
      <w:r w:rsidR="00C665E5">
        <w:rPr>
          <w:rFonts w:ascii="Times New Roman" w:hAnsi="Times New Roman"/>
          <w:sz w:val="24"/>
          <w:szCs w:val="24"/>
        </w:rPr>
        <w:t>’s</w:t>
      </w:r>
      <w:r w:rsidRPr="008F37CE">
        <w:rPr>
          <w:rFonts w:ascii="Times New Roman" w:hAnsi="Times New Roman"/>
          <w:sz w:val="24"/>
          <w:szCs w:val="24"/>
        </w:rPr>
        <w:t xml:space="preserve"> registrar</w:t>
      </w:r>
      <w:r w:rsidR="00C665E5">
        <w:rPr>
          <w:rFonts w:ascii="Times New Roman" w:hAnsi="Times New Roman"/>
          <w:sz w:val="24"/>
          <w:szCs w:val="24"/>
        </w:rPr>
        <w:t>’</w:t>
      </w:r>
      <w:r w:rsidRPr="008F37CE">
        <w:rPr>
          <w:rFonts w:ascii="Times New Roman" w:hAnsi="Times New Roman"/>
          <w:sz w:val="24"/>
          <w:szCs w:val="24"/>
        </w:rPr>
        <w:t xml:space="preserve">s files is the statement that the </w:t>
      </w:r>
      <w:r w:rsidRPr="001C54A7">
        <w:rPr>
          <w:rFonts w:ascii="Times New Roman" w:hAnsi="Times New Roman"/>
          <w:iCs/>
          <w:sz w:val="24"/>
          <w:szCs w:val="24"/>
        </w:rPr>
        <w:t>commode</w:t>
      </w:r>
      <w:r w:rsidRPr="00C665E5">
        <w:rPr>
          <w:rFonts w:ascii="Times New Roman" w:hAnsi="Times New Roman"/>
          <w:iCs/>
          <w:sz w:val="24"/>
          <w:szCs w:val="24"/>
        </w:rPr>
        <w:t xml:space="preserve"> </w:t>
      </w:r>
      <w:r w:rsidRPr="008F37CE">
        <w:rPr>
          <w:rFonts w:ascii="Times New Roman" w:hAnsi="Times New Roman"/>
          <w:sz w:val="24"/>
          <w:szCs w:val="24"/>
        </w:rPr>
        <w:t>came from the collection of C</w:t>
      </w:r>
      <w:r>
        <w:rPr>
          <w:rFonts w:ascii="Times New Roman" w:hAnsi="Times New Roman"/>
          <w:sz w:val="24"/>
          <w:szCs w:val="24"/>
        </w:rPr>
        <w:t>é</w:t>
      </w:r>
      <w:r w:rsidRPr="008F37CE">
        <w:rPr>
          <w:rFonts w:ascii="Times New Roman" w:hAnsi="Times New Roman"/>
          <w:sz w:val="24"/>
          <w:szCs w:val="24"/>
        </w:rPr>
        <w:t>cile Sorel,</w:t>
      </w:r>
      <w:r>
        <w:rPr>
          <w:rFonts w:ascii="Times New Roman" w:hAnsi="Times New Roman"/>
          <w:sz w:val="24"/>
          <w:szCs w:val="24"/>
        </w:rPr>
        <w:t xml:space="preserve"> comtesse de Ségur,</w:t>
      </w:r>
      <w:r w:rsidRPr="008F37CE">
        <w:rPr>
          <w:rFonts w:ascii="Times New Roman" w:hAnsi="Times New Roman"/>
          <w:sz w:val="24"/>
          <w:szCs w:val="24"/>
        </w:rPr>
        <w:t xml:space="preserve"> from which it was sold by Germain Seligman to </w:t>
      </w:r>
      <w:r>
        <w:rPr>
          <w:rFonts w:ascii="Times New Roman" w:hAnsi="Times New Roman"/>
          <w:sz w:val="24"/>
          <w:szCs w:val="24"/>
        </w:rPr>
        <w:t xml:space="preserve">Julia Atterbury Thorne </w:t>
      </w:r>
      <w:r w:rsidRPr="008F37CE">
        <w:rPr>
          <w:rFonts w:ascii="Times New Roman" w:hAnsi="Times New Roman"/>
          <w:sz w:val="24"/>
          <w:szCs w:val="24"/>
        </w:rPr>
        <w:t>of New York in 1933.</w:t>
      </w:r>
      <w:r>
        <w:rPr>
          <w:rStyle w:val="EndnoteReference"/>
          <w:rFonts w:ascii="Times New Roman" w:hAnsi="Times New Roman"/>
          <w:sz w:val="24"/>
          <w:szCs w:val="24"/>
        </w:rPr>
        <w:endnoteReference w:id="5"/>
      </w:r>
      <w:r w:rsidRPr="008F37CE">
        <w:rPr>
          <w:rFonts w:ascii="Times New Roman" w:hAnsi="Times New Roman"/>
          <w:sz w:val="24"/>
          <w:szCs w:val="24"/>
        </w:rPr>
        <w:t xml:space="preserve"> The Sorel </w:t>
      </w:r>
      <w:r w:rsidR="00C665E5">
        <w:rPr>
          <w:rFonts w:ascii="Times New Roman" w:hAnsi="Times New Roman"/>
          <w:sz w:val="24"/>
          <w:szCs w:val="24"/>
        </w:rPr>
        <w:t>C</w:t>
      </w:r>
      <w:r w:rsidRPr="008F37CE">
        <w:rPr>
          <w:rFonts w:ascii="Times New Roman" w:hAnsi="Times New Roman"/>
          <w:sz w:val="24"/>
          <w:szCs w:val="24"/>
        </w:rPr>
        <w:t>ol</w:t>
      </w:r>
      <w:r>
        <w:rPr>
          <w:rFonts w:ascii="Times New Roman" w:hAnsi="Times New Roman"/>
          <w:sz w:val="24"/>
          <w:szCs w:val="24"/>
        </w:rPr>
        <w:t xml:space="preserve">lection was sold in Paris in </w:t>
      </w:r>
      <w:r w:rsidRPr="003E59B4">
        <w:rPr>
          <w:rFonts w:ascii="Times New Roman" w:hAnsi="Times New Roman"/>
          <w:sz w:val="24"/>
          <w:szCs w:val="24"/>
        </w:rPr>
        <w:t>1928.</w:t>
      </w:r>
      <w:r w:rsidRPr="008F37CE">
        <w:rPr>
          <w:rFonts w:ascii="Times New Roman" w:hAnsi="Times New Roman"/>
          <w:sz w:val="24"/>
          <w:szCs w:val="24"/>
        </w:rPr>
        <w:t xml:space="preserve"> The catalogue reveals that only one</w:t>
      </w:r>
      <w:r w:rsidRPr="00C665E5">
        <w:rPr>
          <w:rFonts w:ascii="Times New Roman" w:hAnsi="Times New Roman"/>
          <w:iCs/>
          <w:sz w:val="24"/>
          <w:szCs w:val="24"/>
        </w:rPr>
        <w:t xml:space="preserve"> </w:t>
      </w:r>
      <w:r w:rsidRPr="001C54A7">
        <w:rPr>
          <w:rFonts w:ascii="Times New Roman" w:hAnsi="Times New Roman"/>
          <w:iCs/>
          <w:sz w:val="24"/>
          <w:szCs w:val="24"/>
        </w:rPr>
        <w:t>commode</w:t>
      </w:r>
      <w:r w:rsidRPr="00C665E5">
        <w:rPr>
          <w:rFonts w:ascii="Times New Roman" w:hAnsi="Times New Roman"/>
          <w:iCs/>
          <w:sz w:val="24"/>
          <w:szCs w:val="24"/>
        </w:rPr>
        <w:t xml:space="preserve"> </w:t>
      </w:r>
      <w:r w:rsidRPr="008F37CE">
        <w:rPr>
          <w:rFonts w:ascii="Times New Roman" w:hAnsi="Times New Roman"/>
          <w:sz w:val="24"/>
          <w:szCs w:val="24"/>
        </w:rPr>
        <w:t>was in the collection, and it was one of a few pieces that was illustrated</w:t>
      </w:r>
      <w:r>
        <w:rPr>
          <w:rFonts w:ascii="Times New Roman" w:hAnsi="Times New Roman"/>
          <w:sz w:val="24"/>
          <w:szCs w:val="24"/>
        </w:rPr>
        <w:t xml:space="preserve"> (</w:t>
      </w:r>
      <w:hyperlink w:anchor="fig-21-3" w:history="1">
        <w:r w:rsidR="00C665E5" w:rsidRPr="00C665E5">
          <w:rPr>
            <w:rStyle w:val="Hyperlink"/>
            <w:rFonts w:ascii="Times New Roman" w:hAnsi="Times New Roman"/>
            <w:sz w:val="24"/>
            <w:szCs w:val="24"/>
          </w:rPr>
          <w:t>f</w:t>
        </w:r>
        <w:r w:rsidRPr="00C665E5">
          <w:rPr>
            <w:rStyle w:val="Hyperlink"/>
            <w:rFonts w:ascii="Times New Roman" w:hAnsi="Times New Roman"/>
            <w:sz w:val="24"/>
            <w:szCs w:val="24"/>
          </w:rPr>
          <w:t xml:space="preserve">ig. </w:t>
        </w:r>
        <w:r w:rsidR="00D01777" w:rsidRPr="00C665E5">
          <w:rPr>
            <w:rStyle w:val="Hyperlink"/>
            <w:rFonts w:ascii="Times New Roman" w:hAnsi="Times New Roman"/>
            <w:sz w:val="24"/>
            <w:szCs w:val="24"/>
          </w:rPr>
          <w:t>21</w:t>
        </w:r>
        <w:r w:rsidR="00D36741" w:rsidRPr="00C665E5">
          <w:rPr>
            <w:rStyle w:val="Hyperlink"/>
            <w:rFonts w:ascii="Times New Roman" w:hAnsi="Times New Roman"/>
            <w:sz w:val="24"/>
            <w:szCs w:val="24"/>
          </w:rPr>
          <w:t>-3</w:t>
        </w:r>
      </w:hyperlink>
      <w:r>
        <w:rPr>
          <w:rFonts w:ascii="Times New Roman" w:hAnsi="Times New Roman"/>
          <w:sz w:val="24"/>
          <w:szCs w:val="24"/>
        </w:rPr>
        <w:t>)</w:t>
      </w:r>
      <w:r w:rsidRPr="008F37CE">
        <w:rPr>
          <w:rFonts w:ascii="Times New Roman" w:hAnsi="Times New Roman"/>
          <w:sz w:val="24"/>
          <w:szCs w:val="24"/>
        </w:rPr>
        <w:t>.</w:t>
      </w:r>
      <w:r>
        <w:rPr>
          <w:rStyle w:val="EndnoteReference"/>
          <w:rFonts w:ascii="Times New Roman" w:hAnsi="Times New Roman"/>
          <w:sz w:val="24"/>
          <w:szCs w:val="24"/>
        </w:rPr>
        <w:endnoteReference w:id="6"/>
      </w:r>
      <w:r w:rsidRPr="008F37CE">
        <w:rPr>
          <w:rFonts w:ascii="Times New Roman" w:hAnsi="Times New Roman"/>
          <w:sz w:val="24"/>
          <w:szCs w:val="24"/>
        </w:rPr>
        <w:t xml:space="preserve"> Surprisingly</w:t>
      </w:r>
      <w:r w:rsidR="00C665E5">
        <w:rPr>
          <w:rFonts w:ascii="Times New Roman" w:hAnsi="Times New Roman"/>
          <w:sz w:val="24"/>
          <w:szCs w:val="24"/>
        </w:rPr>
        <w:t>,</w:t>
      </w:r>
      <w:r w:rsidRPr="008F37CE">
        <w:rPr>
          <w:rFonts w:ascii="Times New Roman" w:hAnsi="Times New Roman"/>
          <w:sz w:val="24"/>
          <w:szCs w:val="24"/>
        </w:rPr>
        <w:t xml:space="preserve"> it bears corner and feet mounts of the same model</w:t>
      </w:r>
      <w:r w:rsidR="00C665E5">
        <w:rPr>
          <w:rFonts w:ascii="Times New Roman" w:hAnsi="Times New Roman"/>
          <w:sz w:val="24"/>
          <w:szCs w:val="24"/>
        </w:rPr>
        <w:t>,</w:t>
      </w:r>
      <w:r w:rsidRPr="008F37CE">
        <w:rPr>
          <w:rFonts w:ascii="Times New Roman" w:hAnsi="Times New Roman"/>
          <w:sz w:val="24"/>
          <w:szCs w:val="24"/>
        </w:rPr>
        <w:t xml:space="preserve"> but in all other resp</w:t>
      </w:r>
      <w:r>
        <w:rPr>
          <w:rFonts w:ascii="Times New Roman" w:hAnsi="Times New Roman"/>
          <w:sz w:val="24"/>
          <w:szCs w:val="24"/>
        </w:rPr>
        <w:t xml:space="preserve">ects it is dissimilar </w:t>
      </w:r>
      <w:r w:rsidR="00C665E5">
        <w:rPr>
          <w:rFonts w:ascii="Times New Roman" w:hAnsi="Times New Roman"/>
          <w:sz w:val="24"/>
          <w:szCs w:val="24"/>
        </w:rPr>
        <w:t>to</w:t>
      </w:r>
      <w:r>
        <w:rPr>
          <w:rFonts w:ascii="Times New Roman" w:hAnsi="Times New Roman"/>
          <w:sz w:val="24"/>
          <w:szCs w:val="24"/>
        </w:rPr>
        <w:t xml:space="preserve"> the M</w:t>
      </w:r>
      <w:r w:rsidRPr="008F37CE">
        <w:rPr>
          <w:rFonts w:ascii="Times New Roman" w:hAnsi="Times New Roman"/>
          <w:sz w:val="24"/>
          <w:szCs w:val="24"/>
        </w:rPr>
        <w:t>useum</w:t>
      </w:r>
      <w:r w:rsidR="00C665E5">
        <w:rPr>
          <w:rFonts w:ascii="Times New Roman" w:hAnsi="Times New Roman"/>
          <w:sz w:val="24"/>
          <w:szCs w:val="24"/>
        </w:rPr>
        <w:t>’</w:t>
      </w:r>
      <w:r w:rsidRPr="008F37CE">
        <w:rPr>
          <w:rFonts w:ascii="Times New Roman" w:hAnsi="Times New Roman"/>
          <w:sz w:val="24"/>
          <w:szCs w:val="24"/>
        </w:rPr>
        <w:t>s example. It is possible that the body itself was cannibalized and changed to form the present piece</w:t>
      </w:r>
      <w:r w:rsidR="00C665E5">
        <w:rPr>
          <w:rFonts w:ascii="Times New Roman" w:hAnsi="Times New Roman"/>
          <w:sz w:val="24"/>
          <w:szCs w:val="24"/>
        </w:rPr>
        <w:t>,</w:t>
      </w:r>
      <w:r w:rsidRPr="008F37CE">
        <w:rPr>
          <w:rFonts w:ascii="Times New Roman" w:hAnsi="Times New Roman"/>
          <w:sz w:val="24"/>
          <w:szCs w:val="24"/>
        </w:rPr>
        <w:t xml:space="preserve"> but from an inadequate photograph it is impossible to make mo</w:t>
      </w:r>
      <w:r>
        <w:rPr>
          <w:rFonts w:ascii="Times New Roman" w:hAnsi="Times New Roman"/>
          <w:sz w:val="24"/>
          <w:szCs w:val="24"/>
        </w:rPr>
        <w:t>re than a tentative suggestion.</w:t>
      </w:r>
    </w:p>
    <w:p w14:paraId="7A64DB7F" w14:textId="361D720D" w:rsidR="00474D31" w:rsidRPr="008F37CE" w:rsidRDefault="0017234B" w:rsidP="00C665E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480" w:lineRule="auto"/>
        <w:rPr>
          <w:rFonts w:ascii="Times New Roman" w:hAnsi="Times New Roman"/>
          <w:sz w:val="24"/>
          <w:szCs w:val="24"/>
        </w:rPr>
      </w:pPr>
      <w:r>
        <w:rPr>
          <w:rFonts w:ascii="Times New Roman" w:hAnsi="Times New Roman"/>
          <w:sz w:val="24"/>
          <w:szCs w:val="24"/>
        </w:rPr>
        <w:tab/>
        <w:t>This</w:t>
      </w:r>
      <w:r w:rsidRPr="008F37CE">
        <w:rPr>
          <w:rFonts w:ascii="Times New Roman" w:hAnsi="Times New Roman"/>
          <w:sz w:val="24"/>
          <w:szCs w:val="24"/>
        </w:rPr>
        <w:t xml:space="preserve"> </w:t>
      </w:r>
      <w:r w:rsidRPr="001C54A7">
        <w:rPr>
          <w:rFonts w:ascii="Times New Roman" w:hAnsi="Times New Roman"/>
          <w:iCs/>
          <w:sz w:val="24"/>
          <w:szCs w:val="24"/>
        </w:rPr>
        <w:t>commode</w:t>
      </w:r>
      <w:r w:rsidRPr="008F37CE">
        <w:rPr>
          <w:rFonts w:ascii="Times New Roman" w:hAnsi="Times New Roman"/>
          <w:sz w:val="24"/>
          <w:szCs w:val="24"/>
        </w:rPr>
        <w:t xml:space="preserve"> </w:t>
      </w:r>
      <w:r>
        <w:rPr>
          <w:rFonts w:ascii="Times New Roman" w:hAnsi="Times New Roman"/>
          <w:sz w:val="24"/>
          <w:szCs w:val="24"/>
        </w:rPr>
        <w:t xml:space="preserve">(70.DA.79) </w:t>
      </w:r>
      <w:r w:rsidRPr="008F37CE">
        <w:rPr>
          <w:rFonts w:ascii="Times New Roman" w:hAnsi="Times New Roman"/>
          <w:sz w:val="24"/>
          <w:szCs w:val="24"/>
        </w:rPr>
        <w:t xml:space="preserve">compares closely to </w:t>
      </w:r>
      <w:r>
        <w:rPr>
          <w:rFonts w:ascii="Times New Roman" w:hAnsi="Times New Roman"/>
          <w:sz w:val="24"/>
          <w:szCs w:val="24"/>
        </w:rPr>
        <w:t>one</w:t>
      </w:r>
      <w:r w:rsidRPr="008F37CE">
        <w:rPr>
          <w:rFonts w:ascii="Times New Roman" w:hAnsi="Times New Roman"/>
          <w:sz w:val="24"/>
          <w:szCs w:val="24"/>
        </w:rPr>
        <w:t xml:space="preserve"> in the Victoria and Albert Museum, bequeathed in 1882 by John Jones together with the rest of his collection</w:t>
      </w:r>
      <w:r>
        <w:rPr>
          <w:rFonts w:ascii="Times New Roman" w:hAnsi="Times New Roman"/>
          <w:sz w:val="24"/>
          <w:szCs w:val="24"/>
        </w:rPr>
        <w:t xml:space="preserve"> (</w:t>
      </w:r>
      <w:hyperlink w:anchor="fig-21-4" w:history="1">
        <w:r w:rsidR="00C665E5" w:rsidRPr="003231F2">
          <w:rPr>
            <w:rStyle w:val="Hyperlink"/>
            <w:rFonts w:ascii="Times New Roman" w:hAnsi="Times New Roman"/>
            <w:sz w:val="24"/>
            <w:szCs w:val="24"/>
          </w:rPr>
          <w:t>f</w:t>
        </w:r>
        <w:r w:rsidRPr="003231F2">
          <w:rPr>
            <w:rStyle w:val="Hyperlink"/>
            <w:rFonts w:ascii="Times New Roman" w:hAnsi="Times New Roman"/>
            <w:sz w:val="24"/>
            <w:szCs w:val="24"/>
          </w:rPr>
          <w:t xml:space="preserve">ig. </w:t>
        </w:r>
        <w:r w:rsidR="00D01777" w:rsidRPr="003231F2">
          <w:rPr>
            <w:rStyle w:val="Hyperlink"/>
            <w:rFonts w:ascii="Times New Roman" w:hAnsi="Times New Roman"/>
            <w:sz w:val="24"/>
            <w:szCs w:val="24"/>
          </w:rPr>
          <w:t>21</w:t>
        </w:r>
        <w:r w:rsidR="00D36741" w:rsidRPr="003231F2">
          <w:rPr>
            <w:rStyle w:val="Hyperlink"/>
            <w:rFonts w:ascii="Times New Roman" w:hAnsi="Times New Roman"/>
            <w:sz w:val="24"/>
            <w:szCs w:val="24"/>
          </w:rPr>
          <w:t>-4</w:t>
        </w:r>
      </w:hyperlink>
      <w:r>
        <w:rPr>
          <w:rFonts w:ascii="Times New Roman" w:hAnsi="Times New Roman"/>
          <w:sz w:val="24"/>
          <w:szCs w:val="24"/>
        </w:rPr>
        <w:t>)</w:t>
      </w:r>
      <w:r w:rsidRPr="008F37CE">
        <w:rPr>
          <w:rFonts w:ascii="Times New Roman" w:hAnsi="Times New Roman"/>
          <w:sz w:val="24"/>
          <w:szCs w:val="24"/>
        </w:rPr>
        <w:t>.</w:t>
      </w:r>
      <w:r>
        <w:rPr>
          <w:rStyle w:val="EndnoteReference"/>
          <w:rFonts w:ascii="Times New Roman" w:hAnsi="Times New Roman"/>
          <w:sz w:val="24"/>
          <w:szCs w:val="24"/>
        </w:rPr>
        <w:endnoteReference w:id="7"/>
      </w:r>
      <w:r w:rsidRPr="008F37CE">
        <w:rPr>
          <w:rFonts w:ascii="Times New Roman" w:hAnsi="Times New Roman"/>
          <w:sz w:val="24"/>
          <w:szCs w:val="24"/>
        </w:rPr>
        <w:t xml:space="preserve"> In 1883 an article in the </w:t>
      </w:r>
      <w:r>
        <w:rPr>
          <w:rFonts w:ascii="Times New Roman" w:hAnsi="Times New Roman"/>
          <w:i/>
          <w:sz w:val="24"/>
          <w:szCs w:val="24"/>
        </w:rPr>
        <w:t>Gazette des Beaux-Arts</w:t>
      </w:r>
      <w:r w:rsidRPr="008F37CE">
        <w:rPr>
          <w:rFonts w:ascii="Times New Roman" w:hAnsi="Times New Roman"/>
          <w:sz w:val="24"/>
          <w:szCs w:val="24"/>
        </w:rPr>
        <w:t xml:space="preserve"> announced that the new Jones galleries were open and that Parisian craftsmen were welcome to visit them and copy the pieces.</w:t>
      </w:r>
      <w:r>
        <w:rPr>
          <w:rStyle w:val="EndnoteReference"/>
          <w:rFonts w:ascii="Times New Roman" w:hAnsi="Times New Roman"/>
          <w:sz w:val="24"/>
          <w:szCs w:val="24"/>
        </w:rPr>
        <w:endnoteReference w:id="8"/>
      </w:r>
      <w:r>
        <w:rPr>
          <w:rFonts w:ascii="Times New Roman" w:hAnsi="Times New Roman"/>
          <w:sz w:val="24"/>
          <w:szCs w:val="24"/>
        </w:rPr>
        <w:t xml:space="preserve"> </w:t>
      </w:r>
      <w:r w:rsidR="004730B2">
        <w:rPr>
          <w:rFonts w:ascii="Times New Roman" w:hAnsi="Times New Roman"/>
          <w:sz w:val="24"/>
          <w:szCs w:val="24"/>
        </w:rPr>
        <w:t>But n</w:t>
      </w:r>
      <w:r w:rsidR="00474D31" w:rsidRPr="008F37CE">
        <w:rPr>
          <w:rFonts w:ascii="Times New Roman" w:hAnsi="Times New Roman"/>
          <w:sz w:val="24"/>
          <w:szCs w:val="24"/>
        </w:rPr>
        <w:t xml:space="preserve">o copies of the Baumhauer </w:t>
      </w:r>
      <w:r w:rsidR="00474D31" w:rsidRPr="001C54A7">
        <w:rPr>
          <w:rFonts w:ascii="Times New Roman" w:hAnsi="Times New Roman"/>
          <w:iCs/>
          <w:sz w:val="24"/>
          <w:szCs w:val="24"/>
        </w:rPr>
        <w:t>commode</w:t>
      </w:r>
      <w:r w:rsidR="004730B2">
        <w:rPr>
          <w:rFonts w:ascii="Times New Roman" w:hAnsi="Times New Roman"/>
          <w:sz w:val="24"/>
          <w:szCs w:val="24"/>
        </w:rPr>
        <w:t xml:space="preserve"> </w:t>
      </w:r>
      <w:r w:rsidR="00CD4D79">
        <w:rPr>
          <w:rFonts w:ascii="Times New Roman" w:hAnsi="Times New Roman"/>
          <w:sz w:val="24"/>
          <w:szCs w:val="24"/>
        </w:rPr>
        <w:t>(</w:t>
      </w:r>
      <w:hyperlink r:id="rId11" w:history="1">
        <w:r w:rsidR="00C665E5" w:rsidRPr="00C665E5">
          <w:rPr>
            <w:rStyle w:val="Hyperlink"/>
            <w:rFonts w:ascii="Times New Roman" w:hAnsi="Times New Roman"/>
            <w:sz w:val="24"/>
            <w:szCs w:val="24"/>
          </w:rPr>
          <w:t>c</w:t>
        </w:r>
        <w:r w:rsidR="00D01777" w:rsidRPr="00C665E5">
          <w:rPr>
            <w:rStyle w:val="Hyperlink"/>
            <w:rFonts w:ascii="Times New Roman" w:hAnsi="Times New Roman"/>
            <w:sz w:val="24"/>
            <w:szCs w:val="24"/>
          </w:rPr>
          <w:t>at. no. 14</w:t>
        </w:r>
      </w:hyperlink>
      <w:r w:rsidR="00F80E7E">
        <w:rPr>
          <w:rFonts w:ascii="Times New Roman" w:hAnsi="Times New Roman"/>
          <w:sz w:val="24"/>
          <w:szCs w:val="24"/>
        </w:rPr>
        <w:t xml:space="preserve">) </w:t>
      </w:r>
      <w:r w:rsidR="004730B2">
        <w:rPr>
          <w:rFonts w:ascii="Times New Roman" w:hAnsi="Times New Roman"/>
          <w:sz w:val="24"/>
          <w:szCs w:val="24"/>
        </w:rPr>
        <w:t>have yet come to light</w:t>
      </w:r>
      <w:r w:rsidR="00C665E5">
        <w:rPr>
          <w:rFonts w:ascii="Times New Roman" w:hAnsi="Times New Roman"/>
          <w:sz w:val="24"/>
          <w:szCs w:val="24"/>
        </w:rPr>
        <w:t>,</w:t>
      </w:r>
      <w:r w:rsidR="004730B2">
        <w:rPr>
          <w:rFonts w:ascii="Times New Roman" w:hAnsi="Times New Roman"/>
          <w:sz w:val="24"/>
          <w:szCs w:val="24"/>
        </w:rPr>
        <w:t xml:space="preserve"> and s</w:t>
      </w:r>
      <w:r w:rsidR="00474D31" w:rsidRPr="008F37CE">
        <w:rPr>
          <w:rFonts w:ascii="Times New Roman" w:hAnsi="Times New Roman"/>
          <w:sz w:val="24"/>
          <w:szCs w:val="24"/>
        </w:rPr>
        <w:t xml:space="preserve">ubtle differences in the design of the mounts and the greater width of the piece make this an unlikely candidate. A copy </w:t>
      </w:r>
      <w:r w:rsidR="008F37CE" w:rsidRPr="008F37CE">
        <w:rPr>
          <w:rFonts w:ascii="Times New Roman" w:hAnsi="Times New Roman"/>
          <w:sz w:val="24"/>
          <w:szCs w:val="24"/>
        </w:rPr>
        <w:t>would, in</w:t>
      </w:r>
      <w:r w:rsidR="00474D31" w:rsidRPr="008F37CE">
        <w:rPr>
          <w:rFonts w:ascii="Times New Roman" w:hAnsi="Times New Roman"/>
          <w:sz w:val="24"/>
          <w:szCs w:val="24"/>
        </w:rPr>
        <w:t xml:space="preserve"> all </w:t>
      </w:r>
      <w:r w:rsidR="008F37CE" w:rsidRPr="008F37CE">
        <w:rPr>
          <w:rFonts w:ascii="Times New Roman" w:hAnsi="Times New Roman"/>
          <w:sz w:val="24"/>
          <w:szCs w:val="24"/>
        </w:rPr>
        <w:t>certainty, have</w:t>
      </w:r>
      <w:r w:rsidR="00474D31" w:rsidRPr="008F37CE">
        <w:rPr>
          <w:rFonts w:ascii="Times New Roman" w:hAnsi="Times New Roman"/>
          <w:sz w:val="24"/>
          <w:szCs w:val="24"/>
        </w:rPr>
        <w:t xml:space="preserve"> been made entirely from scratch and would not have been assembled from old pieces of wood taken from some other piece of furniture, like the present</w:t>
      </w:r>
      <w:r w:rsidR="0013645D">
        <w:rPr>
          <w:rFonts w:ascii="Times New Roman" w:hAnsi="Times New Roman"/>
          <w:sz w:val="24"/>
          <w:szCs w:val="24"/>
        </w:rPr>
        <w:t xml:space="preserve"> example.</w:t>
      </w:r>
      <w:r w:rsidR="008F37CE">
        <w:rPr>
          <w:rFonts w:ascii="Times New Roman" w:hAnsi="Times New Roman"/>
          <w:sz w:val="24"/>
          <w:szCs w:val="24"/>
        </w:rPr>
        <w:t xml:space="preserve"> T</w:t>
      </w:r>
      <w:r w:rsidR="008F37CE" w:rsidRPr="008F37CE">
        <w:rPr>
          <w:rFonts w:ascii="Times New Roman" w:hAnsi="Times New Roman"/>
          <w:sz w:val="24"/>
          <w:szCs w:val="24"/>
        </w:rPr>
        <w:t>herefore</w:t>
      </w:r>
      <w:r w:rsidR="00C665E5">
        <w:rPr>
          <w:rFonts w:ascii="Times New Roman" w:hAnsi="Times New Roman"/>
          <w:sz w:val="24"/>
          <w:szCs w:val="24"/>
        </w:rPr>
        <w:t>,</w:t>
      </w:r>
      <w:r w:rsidR="00474D31" w:rsidRPr="008F37CE">
        <w:rPr>
          <w:rFonts w:ascii="Times New Roman" w:hAnsi="Times New Roman"/>
          <w:sz w:val="24"/>
          <w:szCs w:val="24"/>
        </w:rPr>
        <w:t xml:space="preserve"> the precise date and the origin of the</w:t>
      </w:r>
      <w:r w:rsidR="00474D31" w:rsidRPr="00C665E5">
        <w:rPr>
          <w:rFonts w:ascii="Times New Roman" w:hAnsi="Times New Roman"/>
          <w:iCs/>
          <w:sz w:val="24"/>
          <w:szCs w:val="24"/>
        </w:rPr>
        <w:t xml:space="preserve"> </w:t>
      </w:r>
      <w:r w:rsidR="00474D31" w:rsidRPr="001C54A7">
        <w:rPr>
          <w:rFonts w:ascii="Times New Roman" w:hAnsi="Times New Roman"/>
          <w:iCs/>
          <w:sz w:val="24"/>
          <w:szCs w:val="24"/>
        </w:rPr>
        <w:t>commode</w:t>
      </w:r>
      <w:r w:rsidR="00474D31" w:rsidRPr="00C665E5">
        <w:rPr>
          <w:rFonts w:ascii="Times New Roman" w:hAnsi="Times New Roman"/>
          <w:iCs/>
          <w:sz w:val="24"/>
          <w:szCs w:val="24"/>
        </w:rPr>
        <w:t xml:space="preserve"> </w:t>
      </w:r>
      <w:r w:rsidR="00474D31" w:rsidRPr="008F37CE">
        <w:rPr>
          <w:rFonts w:ascii="Times New Roman" w:hAnsi="Times New Roman"/>
          <w:sz w:val="24"/>
          <w:szCs w:val="24"/>
        </w:rPr>
        <w:t>remain uncertain.</w:t>
      </w:r>
    </w:p>
    <w:p w14:paraId="0A45A26F" w14:textId="77777777" w:rsidR="00474D31" w:rsidRPr="008F37CE" w:rsidRDefault="00474D31" w:rsidP="005D7F3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480" w:lineRule="auto"/>
        <w:rPr>
          <w:rFonts w:ascii="Times New Roman" w:hAnsi="Times New Roman"/>
          <w:sz w:val="24"/>
          <w:szCs w:val="24"/>
        </w:rPr>
      </w:pPr>
    </w:p>
    <w:p w14:paraId="2C752337" w14:textId="31E23E8E" w:rsidR="00474D31" w:rsidRDefault="00474D31" w:rsidP="00C665E5">
      <w:pPr>
        <w:pStyle w:val="Heading2"/>
        <w:rPr>
          <w:b/>
          <w:bCs/>
          <w:i/>
          <w:iCs/>
          <w:color w:val="auto"/>
        </w:rPr>
      </w:pPr>
      <w:r w:rsidRPr="00C665E5">
        <w:rPr>
          <w:b/>
          <w:bCs/>
          <w:i/>
          <w:iCs/>
          <w:color w:val="auto"/>
        </w:rPr>
        <w:t>Provenance</w:t>
      </w:r>
    </w:p>
    <w:p w14:paraId="4F86A8D9" w14:textId="77777777" w:rsidR="00C665E5" w:rsidRPr="00C665E5" w:rsidRDefault="00C665E5" w:rsidP="00C665E5"/>
    <w:p w14:paraId="7C0933E7" w14:textId="6009CA2A" w:rsidR="00A6631A" w:rsidRPr="00A6631A" w:rsidRDefault="00C665E5" w:rsidP="00C665E5">
      <w:pPr>
        <w:widowControl w:val="0"/>
        <w:tabs>
          <w:tab w:val="right" w:pos="3240"/>
          <w:tab w:val="left" w:pos="4920"/>
        </w:tabs>
        <w:spacing w:line="480" w:lineRule="auto"/>
        <w:rPr>
          <w:rFonts w:ascii="Times New Roman" w:hAnsi="Times New Roman"/>
          <w:color w:val="000000"/>
          <w:sz w:val="24"/>
          <w:szCs w:val="24"/>
        </w:rPr>
      </w:pPr>
      <w:r>
        <w:rPr>
          <w:rFonts w:ascii="Times New Roman" w:hAnsi="Times New Roman"/>
          <w:color w:val="000000"/>
          <w:sz w:val="24"/>
          <w:szCs w:val="24"/>
        </w:rPr>
        <w:t>P</w:t>
      </w:r>
      <w:r w:rsidR="00A6631A" w:rsidRPr="00A6631A">
        <w:rPr>
          <w:rFonts w:ascii="Times New Roman" w:hAnsi="Times New Roman"/>
          <w:color w:val="000000"/>
          <w:sz w:val="24"/>
          <w:szCs w:val="24"/>
        </w:rPr>
        <w:t xml:space="preserve">ossibly Cécile Sorel, </w:t>
      </w:r>
      <w:r>
        <w:rPr>
          <w:rFonts w:ascii="Times New Roman" w:hAnsi="Times New Roman"/>
          <w:color w:val="000000"/>
          <w:sz w:val="24"/>
          <w:szCs w:val="24"/>
        </w:rPr>
        <w:t>c</w:t>
      </w:r>
      <w:r w:rsidR="00A6631A" w:rsidRPr="00A6631A">
        <w:rPr>
          <w:rFonts w:ascii="Times New Roman" w:hAnsi="Times New Roman"/>
          <w:color w:val="000000"/>
          <w:sz w:val="24"/>
          <w:szCs w:val="24"/>
        </w:rPr>
        <w:t>omtesse de Ségur, French, 1873</w:t>
      </w:r>
      <w:r>
        <w:rPr>
          <w:rFonts w:ascii="Times New Roman" w:hAnsi="Times New Roman"/>
          <w:color w:val="000000"/>
          <w:sz w:val="24"/>
          <w:szCs w:val="24"/>
        </w:rPr>
        <w:t>–</w:t>
      </w:r>
      <w:r w:rsidR="00A6631A" w:rsidRPr="00A6631A">
        <w:rPr>
          <w:rFonts w:ascii="Times New Roman" w:hAnsi="Times New Roman"/>
          <w:color w:val="000000"/>
          <w:sz w:val="24"/>
          <w:szCs w:val="24"/>
        </w:rPr>
        <w:t>1966 (Paris, France), sold to Jacques Seligmann et Fils</w:t>
      </w:r>
      <w:r>
        <w:rPr>
          <w:rFonts w:ascii="Times New Roman" w:hAnsi="Times New Roman"/>
          <w:color w:val="000000"/>
          <w:sz w:val="24"/>
          <w:szCs w:val="24"/>
        </w:rPr>
        <w:t>;</w:t>
      </w:r>
      <w:r>
        <w:rPr>
          <w:rStyle w:val="EndnoteReference"/>
          <w:rFonts w:ascii="Times New Roman" w:hAnsi="Times New Roman"/>
          <w:color w:val="000000"/>
          <w:sz w:val="24"/>
          <w:szCs w:val="24"/>
        </w:rPr>
        <w:endnoteReference w:id="9"/>
      </w:r>
      <w:r w:rsidR="00A6631A">
        <w:rPr>
          <w:rFonts w:ascii="Times New Roman" w:hAnsi="Times New Roman"/>
          <w:color w:val="000000"/>
          <w:sz w:val="24"/>
          <w:szCs w:val="24"/>
        </w:rPr>
        <w:t xml:space="preserve"> </w:t>
      </w:r>
      <w:r>
        <w:rPr>
          <w:rFonts w:ascii="Times New Roman" w:hAnsi="Times New Roman"/>
          <w:color w:val="000000"/>
          <w:sz w:val="24"/>
          <w:szCs w:val="24"/>
        </w:rPr>
        <w:t>–</w:t>
      </w:r>
      <w:r w:rsidR="00A6631A" w:rsidRPr="00A6631A">
        <w:rPr>
          <w:rFonts w:ascii="Times New Roman" w:hAnsi="Times New Roman"/>
          <w:color w:val="000000"/>
          <w:sz w:val="24"/>
          <w:szCs w:val="24"/>
        </w:rPr>
        <w:t>1933</w:t>
      </w:r>
      <w:r>
        <w:rPr>
          <w:rFonts w:ascii="Times New Roman" w:hAnsi="Times New Roman"/>
          <w:color w:val="000000"/>
          <w:sz w:val="24"/>
          <w:szCs w:val="24"/>
        </w:rPr>
        <w:t xml:space="preserve">: </w:t>
      </w:r>
      <w:r w:rsidR="00A6631A" w:rsidRPr="00A6631A">
        <w:rPr>
          <w:rFonts w:ascii="Times New Roman" w:hAnsi="Times New Roman"/>
          <w:color w:val="000000"/>
          <w:sz w:val="24"/>
          <w:szCs w:val="24"/>
        </w:rPr>
        <w:t>Jacques Seligmann et Fils (Paris, France), sold to Julia Atterbury Thorne, 1933</w:t>
      </w:r>
      <w:r>
        <w:rPr>
          <w:rFonts w:ascii="Times New Roman" w:hAnsi="Times New Roman"/>
          <w:color w:val="000000"/>
          <w:sz w:val="24"/>
          <w:szCs w:val="24"/>
        </w:rPr>
        <w:t>;</w:t>
      </w:r>
      <w:r>
        <w:rPr>
          <w:rStyle w:val="EndnoteReference"/>
          <w:rFonts w:ascii="Times New Roman" w:hAnsi="Times New Roman"/>
          <w:color w:val="000000"/>
          <w:sz w:val="24"/>
          <w:szCs w:val="24"/>
        </w:rPr>
        <w:endnoteReference w:id="10"/>
      </w:r>
      <w:r w:rsidR="00A6631A">
        <w:rPr>
          <w:rFonts w:ascii="Times New Roman" w:hAnsi="Times New Roman"/>
          <w:color w:val="000000"/>
          <w:sz w:val="24"/>
          <w:szCs w:val="24"/>
        </w:rPr>
        <w:t xml:space="preserve"> </w:t>
      </w:r>
      <w:r w:rsidR="0043020D">
        <w:rPr>
          <w:rFonts w:ascii="Times New Roman" w:hAnsi="Times New Roman"/>
          <w:color w:val="000000"/>
          <w:sz w:val="24"/>
          <w:szCs w:val="24"/>
        </w:rPr>
        <w:t>1933</w:t>
      </w:r>
      <w:r>
        <w:rPr>
          <w:rFonts w:ascii="Times New Roman" w:hAnsi="Times New Roman"/>
          <w:color w:val="000000"/>
          <w:sz w:val="24"/>
          <w:szCs w:val="24"/>
        </w:rPr>
        <w:t xml:space="preserve">–  : </w:t>
      </w:r>
      <w:r w:rsidR="00A6631A" w:rsidRPr="00A6631A">
        <w:rPr>
          <w:rFonts w:ascii="Times New Roman" w:hAnsi="Times New Roman"/>
          <w:color w:val="000000"/>
          <w:sz w:val="24"/>
          <w:szCs w:val="24"/>
        </w:rPr>
        <w:t>Julia Atterbury Thorne, American, 1891</w:t>
      </w:r>
      <w:r>
        <w:rPr>
          <w:rFonts w:ascii="Times New Roman" w:hAnsi="Times New Roman"/>
          <w:color w:val="000000"/>
          <w:sz w:val="24"/>
          <w:szCs w:val="24"/>
        </w:rPr>
        <w:t>–</w:t>
      </w:r>
      <w:r w:rsidR="00A6631A" w:rsidRPr="00A6631A">
        <w:rPr>
          <w:rFonts w:ascii="Times New Roman" w:hAnsi="Times New Roman"/>
          <w:color w:val="000000"/>
          <w:sz w:val="24"/>
          <w:szCs w:val="24"/>
        </w:rPr>
        <w:t xml:space="preserve">1974 (New York, </w:t>
      </w:r>
      <w:r w:rsidR="001C54A7">
        <w:rPr>
          <w:rFonts w:ascii="Times New Roman" w:hAnsi="Times New Roman"/>
          <w:color w:val="000000"/>
          <w:sz w:val="24"/>
          <w:szCs w:val="24"/>
        </w:rPr>
        <w:t>NY</w:t>
      </w:r>
      <w:r w:rsidR="00A6631A" w:rsidRPr="00A6631A">
        <w:rPr>
          <w:rFonts w:ascii="Times New Roman" w:hAnsi="Times New Roman"/>
          <w:color w:val="000000"/>
          <w:sz w:val="24"/>
          <w:szCs w:val="24"/>
        </w:rPr>
        <w:t>)</w:t>
      </w:r>
      <w:r>
        <w:rPr>
          <w:rFonts w:ascii="Times New Roman" w:hAnsi="Times New Roman"/>
          <w:color w:val="000000"/>
          <w:sz w:val="24"/>
          <w:szCs w:val="24"/>
        </w:rPr>
        <w:t>;</w:t>
      </w:r>
      <w:r>
        <w:rPr>
          <w:rStyle w:val="EndnoteReference"/>
          <w:rFonts w:ascii="Times New Roman" w:hAnsi="Times New Roman"/>
          <w:color w:val="000000"/>
          <w:sz w:val="24"/>
          <w:szCs w:val="24"/>
        </w:rPr>
        <w:endnoteReference w:id="11"/>
      </w:r>
      <w:r w:rsidR="00A6631A" w:rsidRPr="00A6631A">
        <w:rPr>
          <w:sz w:val="24"/>
          <w:szCs w:val="24"/>
        </w:rPr>
        <w:t xml:space="preserve"> </w:t>
      </w:r>
      <w:r>
        <w:rPr>
          <w:rFonts w:cs="Calibri"/>
          <w:sz w:val="24"/>
          <w:szCs w:val="24"/>
        </w:rPr>
        <w:t>–</w:t>
      </w:r>
      <w:r w:rsidR="0043020D">
        <w:rPr>
          <w:rFonts w:ascii="Times New Roman" w:hAnsi="Times New Roman"/>
          <w:color w:val="000000"/>
          <w:sz w:val="24"/>
          <w:szCs w:val="24"/>
        </w:rPr>
        <w:t>1938</w:t>
      </w:r>
      <w:r>
        <w:rPr>
          <w:rFonts w:ascii="Times New Roman" w:hAnsi="Times New Roman"/>
          <w:color w:val="000000"/>
          <w:sz w:val="24"/>
          <w:szCs w:val="24"/>
        </w:rPr>
        <w:t xml:space="preserve">: </w:t>
      </w:r>
      <w:r w:rsidR="00A6631A" w:rsidRPr="00A6631A">
        <w:rPr>
          <w:rFonts w:ascii="Times New Roman" w:hAnsi="Times New Roman"/>
          <w:color w:val="000000"/>
          <w:sz w:val="24"/>
          <w:szCs w:val="24"/>
        </w:rPr>
        <w:t>J.</w:t>
      </w:r>
      <w:r>
        <w:rPr>
          <w:rFonts w:ascii="Times New Roman" w:hAnsi="Times New Roman"/>
          <w:color w:val="000000"/>
          <w:sz w:val="24"/>
          <w:szCs w:val="24"/>
        </w:rPr>
        <w:t xml:space="preserve"> </w:t>
      </w:r>
      <w:r w:rsidR="00A6631A" w:rsidRPr="00A6631A">
        <w:rPr>
          <w:rFonts w:ascii="Times New Roman" w:hAnsi="Times New Roman"/>
          <w:color w:val="000000"/>
          <w:sz w:val="24"/>
          <w:szCs w:val="24"/>
        </w:rPr>
        <w:t>M. Botibol (London, England), sold to J. Paul Getty, 1938</w:t>
      </w:r>
      <w:r>
        <w:rPr>
          <w:rFonts w:ascii="Times New Roman" w:hAnsi="Times New Roman"/>
          <w:color w:val="000000"/>
          <w:sz w:val="24"/>
          <w:szCs w:val="24"/>
        </w:rPr>
        <w:t>;</w:t>
      </w:r>
      <w:r>
        <w:rPr>
          <w:rStyle w:val="EndnoteReference"/>
          <w:rFonts w:ascii="Times New Roman" w:hAnsi="Times New Roman"/>
          <w:color w:val="000000"/>
          <w:sz w:val="24"/>
          <w:szCs w:val="24"/>
        </w:rPr>
        <w:endnoteReference w:id="12"/>
      </w:r>
      <w:r w:rsidR="00A6631A" w:rsidRPr="00A6631A">
        <w:rPr>
          <w:rFonts w:ascii="Times New Roman" w:hAnsi="Times New Roman"/>
          <w:color w:val="000000"/>
          <w:sz w:val="24"/>
          <w:szCs w:val="24"/>
        </w:rPr>
        <w:t xml:space="preserve"> </w:t>
      </w:r>
      <w:r w:rsidR="0043020D">
        <w:rPr>
          <w:rFonts w:ascii="Times New Roman" w:hAnsi="Times New Roman"/>
          <w:color w:val="000000"/>
          <w:sz w:val="24"/>
          <w:szCs w:val="24"/>
        </w:rPr>
        <w:t>1938</w:t>
      </w:r>
      <w:r>
        <w:rPr>
          <w:rFonts w:ascii="Times New Roman" w:hAnsi="Times New Roman"/>
          <w:color w:val="000000"/>
          <w:sz w:val="24"/>
          <w:szCs w:val="24"/>
        </w:rPr>
        <w:t>–</w:t>
      </w:r>
      <w:r w:rsidR="0043020D">
        <w:rPr>
          <w:rFonts w:ascii="Times New Roman" w:hAnsi="Times New Roman"/>
          <w:color w:val="000000"/>
          <w:sz w:val="24"/>
          <w:szCs w:val="24"/>
        </w:rPr>
        <w:t>70</w:t>
      </w:r>
      <w:r>
        <w:rPr>
          <w:rFonts w:ascii="Times New Roman" w:hAnsi="Times New Roman"/>
          <w:color w:val="000000"/>
          <w:sz w:val="24"/>
          <w:szCs w:val="24"/>
        </w:rPr>
        <w:t xml:space="preserve">: </w:t>
      </w:r>
      <w:r w:rsidR="00A6631A" w:rsidRPr="00A6631A">
        <w:rPr>
          <w:rFonts w:ascii="Times New Roman" w:hAnsi="Times New Roman"/>
          <w:color w:val="000000"/>
          <w:sz w:val="24"/>
          <w:szCs w:val="24"/>
        </w:rPr>
        <w:t>J. Paul Getty, American, 1892</w:t>
      </w:r>
      <w:r>
        <w:rPr>
          <w:rFonts w:ascii="Times New Roman" w:hAnsi="Times New Roman"/>
          <w:color w:val="000000"/>
          <w:sz w:val="24"/>
          <w:szCs w:val="24"/>
        </w:rPr>
        <w:t>–</w:t>
      </w:r>
      <w:r w:rsidR="00A6631A" w:rsidRPr="00A6631A">
        <w:rPr>
          <w:rFonts w:ascii="Times New Roman" w:hAnsi="Times New Roman"/>
          <w:color w:val="000000"/>
          <w:sz w:val="24"/>
          <w:szCs w:val="24"/>
        </w:rPr>
        <w:t>1976, donated to the J. Paul Getty Museum, 1970.</w:t>
      </w:r>
    </w:p>
    <w:p w14:paraId="081913E4" w14:textId="77777777" w:rsidR="00474D31" w:rsidRDefault="00474D31" w:rsidP="005D7F3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480" w:lineRule="auto"/>
        <w:rPr>
          <w:rFonts w:ascii="Times New Roman" w:hAnsi="Times New Roman"/>
          <w:sz w:val="24"/>
          <w:szCs w:val="24"/>
        </w:rPr>
      </w:pPr>
    </w:p>
    <w:p w14:paraId="6AEE3485" w14:textId="0C0F16E3" w:rsidR="0043020D" w:rsidRDefault="0043020D" w:rsidP="00C665E5">
      <w:pPr>
        <w:pStyle w:val="Heading2"/>
        <w:rPr>
          <w:b/>
          <w:bCs/>
          <w:i/>
          <w:iCs/>
          <w:color w:val="auto"/>
        </w:rPr>
      </w:pPr>
      <w:r w:rsidRPr="00C665E5">
        <w:rPr>
          <w:b/>
          <w:bCs/>
          <w:i/>
          <w:iCs/>
          <w:color w:val="auto"/>
        </w:rPr>
        <w:t>Exhibition History</w:t>
      </w:r>
    </w:p>
    <w:p w14:paraId="39EDAEF9" w14:textId="77777777" w:rsidR="00C665E5" w:rsidRPr="00C665E5" w:rsidRDefault="00C665E5" w:rsidP="00C665E5"/>
    <w:p w14:paraId="473E93CB" w14:textId="729D9CF9" w:rsidR="0043020D" w:rsidRPr="006712B1" w:rsidRDefault="0043020D" w:rsidP="004302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New Roman" w:hAnsi="Times New Roman"/>
          <w:sz w:val="24"/>
          <w:szCs w:val="24"/>
        </w:rPr>
      </w:pPr>
      <w:r>
        <w:rPr>
          <w:rFonts w:ascii="Times New Roman" w:hAnsi="Times New Roman"/>
          <w:i/>
          <w:sz w:val="24"/>
          <w:szCs w:val="24"/>
        </w:rPr>
        <w:t xml:space="preserve">Loan to </w:t>
      </w:r>
      <w:r w:rsidR="00C665E5">
        <w:rPr>
          <w:rFonts w:ascii="Times New Roman" w:hAnsi="Times New Roman"/>
          <w:i/>
          <w:sz w:val="24"/>
          <w:szCs w:val="24"/>
        </w:rPr>
        <w:t>t</w:t>
      </w:r>
      <w:r>
        <w:rPr>
          <w:rFonts w:ascii="Times New Roman" w:hAnsi="Times New Roman"/>
          <w:i/>
          <w:sz w:val="24"/>
          <w:szCs w:val="24"/>
        </w:rPr>
        <w:t>he Sterling and Francine Clark Art Institute</w:t>
      </w:r>
      <w:r w:rsidR="00C665E5">
        <w:rPr>
          <w:rFonts w:ascii="Times New Roman" w:hAnsi="Times New Roman"/>
          <w:iCs/>
          <w:sz w:val="24"/>
          <w:szCs w:val="24"/>
        </w:rPr>
        <w:t xml:space="preserve">, </w:t>
      </w:r>
      <w:r>
        <w:rPr>
          <w:rFonts w:ascii="Times New Roman" w:hAnsi="Times New Roman"/>
          <w:sz w:val="24"/>
          <w:szCs w:val="24"/>
        </w:rPr>
        <w:t>Sterling and Francine Clark Art Institute (Williamstown, MA), May 20, 1998</w:t>
      </w:r>
      <w:r w:rsidR="00C665E5">
        <w:rPr>
          <w:rFonts w:ascii="Times New Roman" w:hAnsi="Times New Roman"/>
          <w:sz w:val="24"/>
          <w:szCs w:val="24"/>
        </w:rPr>
        <w:t>–</w:t>
      </w:r>
      <w:r>
        <w:rPr>
          <w:rFonts w:ascii="Times New Roman" w:hAnsi="Times New Roman"/>
          <w:sz w:val="24"/>
          <w:szCs w:val="24"/>
        </w:rPr>
        <w:t>February 27, 2009.</w:t>
      </w:r>
    </w:p>
    <w:p w14:paraId="4F61D3CB" w14:textId="77777777" w:rsidR="0043020D" w:rsidRPr="00A6631A" w:rsidRDefault="0043020D" w:rsidP="005D7F3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480" w:lineRule="auto"/>
        <w:rPr>
          <w:rFonts w:ascii="Times New Roman" w:hAnsi="Times New Roman"/>
          <w:sz w:val="24"/>
          <w:szCs w:val="24"/>
        </w:rPr>
      </w:pPr>
    </w:p>
    <w:p w14:paraId="451CC5C1" w14:textId="372D676C" w:rsidR="00474D31" w:rsidRDefault="00474D31" w:rsidP="00C665E5">
      <w:pPr>
        <w:pStyle w:val="Heading2"/>
        <w:rPr>
          <w:b/>
          <w:bCs/>
          <w:i/>
          <w:iCs/>
          <w:color w:val="auto"/>
        </w:rPr>
      </w:pPr>
      <w:r w:rsidRPr="00C665E5">
        <w:rPr>
          <w:b/>
          <w:bCs/>
          <w:i/>
          <w:iCs/>
          <w:color w:val="auto"/>
        </w:rPr>
        <w:t>Bibliography</w:t>
      </w:r>
    </w:p>
    <w:p w14:paraId="63E57844" w14:textId="77777777" w:rsidR="00C665E5" w:rsidRPr="00C665E5" w:rsidRDefault="00C665E5" w:rsidP="00C665E5"/>
    <w:p w14:paraId="13660145" w14:textId="413DE15D" w:rsidR="009B0C84" w:rsidRPr="009B0C84" w:rsidRDefault="009B0C84" w:rsidP="009B0C84">
      <w:pPr>
        <w:widowControl w:val="0"/>
        <w:tabs>
          <w:tab w:val="right" w:pos="3240"/>
          <w:tab w:val="left" w:pos="3360"/>
        </w:tabs>
        <w:spacing w:line="480" w:lineRule="auto"/>
        <w:rPr>
          <w:rFonts w:ascii="Times New Roman" w:hAnsi="Times New Roman"/>
          <w:color w:val="000000"/>
          <w:sz w:val="24"/>
          <w:szCs w:val="24"/>
        </w:rPr>
      </w:pPr>
      <w:r w:rsidRPr="009B0C84">
        <w:rPr>
          <w:rFonts w:ascii="Times New Roman" w:hAnsi="Times New Roman"/>
          <w:color w:val="000000"/>
          <w:sz w:val="24"/>
          <w:szCs w:val="24"/>
        </w:rPr>
        <w:t xml:space="preserve">{{Getty and LeVane 1955}}, ill. facing p. 209; {{Wescher 1955}}, 118, 124, fig. 8; {{Boutemy 1965}}, 84, fig. 3; </w:t>
      </w:r>
      <w:r w:rsidRPr="009B0C84">
        <w:rPr>
          <w:rFonts w:ascii="Times New Roman" w:hAnsi="Times New Roman"/>
          <w:iCs/>
          <w:color w:val="000000"/>
          <w:sz w:val="24"/>
          <w:szCs w:val="24"/>
        </w:rPr>
        <w:t xml:space="preserve">{{Wilson 1975}}, 106, ill.; </w:t>
      </w:r>
      <w:r w:rsidRPr="009B0C84">
        <w:rPr>
          <w:rFonts w:ascii="Times New Roman" w:hAnsi="Times New Roman"/>
          <w:color w:val="000000"/>
          <w:sz w:val="24"/>
          <w:szCs w:val="24"/>
        </w:rPr>
        <w:t>{{Sassoon and Wilson 1986}}, 13–14, no. 30; {{Augarde 1987}}, 32; {{Kjellberg 1989}}, 246; {{Pradère 1989</w:t>
      </w:r>
      <w:r w:rsidR="00FF2C70">
        <w:rPr>
          <w:rFonts w:ascii="Times New Roman" w:hAnsi="Times New Roman"/>
          <w:color w:val="000000"/>
          <w:sz w:val="24"/>
          <w:szCs w:val="24"/>
        </w:rPr>
        <w:t>b</w:t>
      </w:r>
      <w:r w:rsidRPr="009B0C84">
        <w:rPr>
          <w:rFonts w:ascii="Times New Roman" w:hAnsi="Times New Roman"/>
          <w:color w:val="000000"/>
          <w:sz w:val="24"/>
          <w:szCs w:val="24"/>
        </w:rPr>
        <w:t>}}, 110; {{Bremer</w:t>
      </w:r>
      <w:r w:rsidRPr="009B0C84">
        <w:rPr>
          <w:rFonts w:ascii="Times New Roman" w:hAnsi="Times New Roman"/>
          <w:color w:val="000000"/>
          <w:sz w:val="24"/>
          <w:szCs w:val="24"/>
        </w:rPr>
        <w:noBreakHyphen/>
        <w:t xml:space="preserve">David et al. 1993}}, 28, no. 30; {{Wilson and Hess 2001}}, 17, no. 30; {{Genestie 2006}}, 56, ill.; </w:t>
      </w:r>
      <w:r w:rsidRPr="009B0C84">
        <w:rPr>
          <w:rFonts w:ascii="Times New Roman" w:hAnsi="Times New Roman"/>
          <w:color w:val="000000"/>
          <w:sz w:val="24"/>
          <w:szCs w:val="24"/>
        </w:rPr>
        <w:t>{{Heginbotham 2014}}, 152, fig. 2.</w:t>
      </w:r>
    </w:p>
    <w:p w14:paraId="1EFAC9D2" w14:textId="7543C754" w:rsidR="008E07C2" w:rsidRPr="008F37CE" w:rsidRDefault="008E07C2" w:rsidP="000749B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480" w:lineRule="auto"/>
        <w:rPr>
          <w:rFonts w:ascii="Times New Roman" w:hAnsi="Times New Roman"/>
          <w:sz w:val="24"/>
          <w:szCs w:val="24"/>
        </w:rPr>
      </w:pPr>
    </w:p>
    <w:p w14:paraId="3439EF88" w14:textId="362AAD28" w:rsidR="00474D31" w:rsidRDefault="008E07C2" w:rsidP="003231F2">
      <w:pPr>
        <w:pStyle w:val="Heading2"/>
        <w:rPr>
          <w:b/>
          <w:bCs/>
          <w:i/>
          <w:iCs/>
          <w:color w:val="auto"/>
        </w:rPr>
      </w:pPr>
      <w:r w:rsidRPr="003231F2">
        <w:rPr>
          <w:b/>
          <w:bCs/>
          <w:i/>
          <w:iCs/>
          <w:color w:val="auto"/>
        </w:rPr>
        <w:t>Technical Description</w:t>
      </w:r>
    </w:p>
    <w:p w14:paraId="1E419E57" w14:textId="77777777" w:rsidR="003231F2" w:rsidRPr="003231F2" w:rsidRDefault="003231F2" w:rsidP="003231F2"/>
    <w:p w14:paraId="0BE99D6C" w14:textId="47ED24A3" w:rsidR="008E07C2" w:rsidRPr="008E07C2" w:rsidRDefault="008E07C2" w:rsidP="00497A6F">
      <w:pPr>
        <w:widowControl w:val="0"/>
        <w:autoSpaceDE w:val="0"/>
        <w:autoSpaceDN w:val="0"/>
        <w:adjustRightInd w:val="0"/>
        <w:spacing w:after="0" w:line="480" w:lineRule="auto"/>
        <w:rPr>
          <w:rFonts w:ascii="Times New Roman" w:hAnsi="Times New Roman"/>
          <w:sz w:val="24"/>
          <w:szCs w:val="24"/>
          <w:lang w:bidi="en-US"/>
        </w:rPr>
      </w:pPr>
      <w:r w:rsidRPr="008E07C2">
        <w:rPr>
          <w:rFonts w:ascii="Times New Roman" w:hAnsi="Times New Roman"/>
          <w:sz w:val="24"/>
          <w:szCs w:val="24"/>
          <w:lang w:bidi="en-US"/>
        </w:rPr>
        <w:lastRenderedPageBreak/>
        <w:t>There is reason to believe that this commode is, at best, heavily restored and</w:t>
      </w:r>
      <w:r w:rsidR="0041437D">
        <w:rPr>
          <w:rFonts w:ascii="Times New Roman" w:hAnsi="Times New Roman"/>
          <w:sz w:val="24"/>
          <w:szCs w:val="24"/>
          <w:lang w:bidi="en-US"/>
        </w:rPr>
        <w:t>,</w:t>
      </w:r>
      <w:r w:rsidRPr="008E07C2">
        <w:rPr>
          <w:rFonts w:ascii="Times New Roman" w:hAnsi="Times New Roman"/>
          <w:sz w:val="24"/>
          <w:szCs w:val="24"/>
          <w:lang w:bidi="en-US"/>
        </w:rPr>
        <w:t xml:space="preserve"> at worst, a fraudulent pastiche made up from pieces of an old commode, other salvaged wood, and early </w:t>
      </w:r>
      <w:r w:rsidR="0041437D">
        <w:rPr>
          <w:rFonts w:ascii="Times New Roman" w:hAnsi="Times New Roman"/>
          <w:sz w:val="24"/>
          <w:szCs w:val="24"/>
          <w:lang w:bidi="en-US"/>
        </w:rPr>
        <w:t>twentieth-</w:t>
      </w:r>
      <w:r w:rsidRPr="008E07C2">
        <w:rPr>
          <w:rFonts w:ascii="Times New Roman" w:hAnsi="Times New Roman"/>
          <w:sz w:val="24"/>
          <w:szCs w:val="24"/>
          <w:lang w:bidi="en-US"/>
        </w:rPr>
        <w:t xml:space="preserve">century gilt bronzes.  </w:t>
      </w:r>
    </w:p>
    <w:p w14:paraId="33008861" w14:textId="3AABB151" w:rsidR="008E07C2" w:rsidRPr="008E07C2" w:rsidRDefault="008E07C2" w:rsidP="00497A6F">
      <w:pPr>
        <w:widowControl w:val="0"/>
        <w:autoSpaceDE w:val="0"/>
        <w:autoSpaceDN w:val="0"/>
        <w:adjustRightInd w:val="0"/>
        <w:spacing w:after="0" w:line="480" w:lineRule="auto"/>
        <w:ind w:firstLine="720"/>
        <w:rPr>
          <w:rFonts w:ascii="Times New Roman" w:hAnsi="Times New Roman"/>
          <w:sz w:val="24"/>
          <w:szCs w:val="24"/>
          <w:lang w:bidi="en-US"/>
        </w:rPr>
      </w:pPr>
      <w:r w:rsidRPr="008E07C2">
        <w:rPr>
          <w:rFonts w:ascii="Times New Roman" w:hAnsi="Times New Roman"/>
          <w:sz w:val="24"/>
          <w:szCs w:val="24"/>
          <w:lang w:bidi="en-US"/>
        </w:rPr>
        <w:t>The carcass of this commode is made of white oak, red oak, fir, and poplar. The four corner posts are each made of single blocks of oak, running from the top of the case to the floor.  The case side panels are each made of eight or nine narrow fir boards laminated together with the grain running from front to back; this wood has been shaped on the outside to form the curved surface but is smooth and finished on the inside surface. The side panels are attached to the front and rear posts with tongue</w:t>
      </w:r>
      <w:r w:rsidR="0041437D">
        <w:rPr>
          <w:rFonts w:ascii="Times New Roman" w:hAnsi="Times New Roman"/>
          <w:sz w:val="24"/>
          <w:szCs w:val="24"/>
          <w:lang w:bidi="en-US"/>
        </w:rPr>
        <w:t>-</w:t>
      </w:r>
      <w:r w:rsidRPr="008E07C2">
        <w:rPr>
          <w:rFonts w:ascii="Times New Roman" w:hAnsi="Times New Roman"/>
          <w:sz w:val="24"/>
          <w:szCs w:val="24"/>
          <w:lang w:bidi="en-US"/>
        </w:rPr>
        <w:t>and</w:t>
      </w:r>
      <w:r w:rsidR="0041437D">
        <w:rPr>
          <w:rFonts w:ascii="Times New Roman" w:hAnsi="Times New Roman"/>
          <w:sz w:val="24"/>
          <w:szCs w:val="24"/>
          <w:lang w:bidi="en-US"/>
        </w:rPr>
        <w:t>-</w:t>
      </w:r>
      <w:r w:rsidRPr="008E07C2">
        <w:rPr>
          <w:rFonts w:ascii="Times New Roman" w:hAnsi="Times New Roman"/>
          <w:sz w:val="24"/>
          <w:szCs w:val="24"/>
          <w:lang w:bidi="en-US"/>
        </w:rPr>
        <w:t xml:space="preserve">groove joints.  </w:t>
      </w:r>
    </w:p>
    <w:p w14:paraId="6A376A94" w14:textId="67E64565" w:rsidR="008E07C2" w:rsidRPr="008E07C2" w:rsidRDefault="008E07C2" w:rsidP="00497A6F">
      <w:pPr>
        <w:spacing w:after="0" w:line="480" w:lineRule="auto"/>
        <w:ind w:firstLine="720"/>
        <w:rPr>
          <w:rFonts w:ascii="Times New Roman" w:hAnsi="Times New Roman"/>
          <w:sz w:val="24"/>
          <w:szCs w:val="24"/>
          <w:lang w:val="en-GB"/>
        </w:rPr>
      </w:pPr>
      <w:r w:rsidRPr="008E07C2">
        <w:rPr>
          <w:rFonts w:ascii="Times New Roman" w:hAnsi="Times New Roman"/>
          <w:sz w:val="24"/>
          <w:szCs w:val="24"/>
        </w:rPr>
        <w:t>The case back is made of white oak using tripartite frame-a</w:t>
      </w:r>
      <w:r w:rsidR="00D36741">
        <w:rPr>
          <w:rFonts w:ascii="Times New Roman" w:hAnsi="Times New Roman"/>
          <w:sz w:val="24"/>
          <w:szCs w:val="24"/>
        </w:rPr>
        <w:t>nd-panel construction (</w:t>
      </w:r>
      <w:hyperlink w:anchor="fig-21-5" w:history="1">
        <w:r w:rsidR="00497A6F" w:rsidRPr="0041437D">
          <w:rPr>
            <w:rStyle w:val="Hyperlink"/>
            <w:rFonts w:ascii="Times New Roman" w:hAnsi="Times New Roman"/>
            <w:sz w:val="24"/>
            <w:szCs w:val="24"/>
          </w:rPr>
          <w:t>f</w:t>
        </w:r>
        <w:r w:rsidR="00D36741" w:rsidRPr="0041437D">
          <w:rPr>
            <w:rStyle w:val="Hyperlink"/>
            <w:rFonts w:ascii="Times New Roman" w:hAnsi="Times New Roman"/>
            <w:sz w:val="24"/>
            <w:szCs w:val="24"/>
          </w:rPr>
          <w:t>ig. 21-5</w:t>
        </w:r>
      </w:hyperlink>
      <w:r w:rsidRPr="008E07C2">
        <w:rPr>
          <w:rFonts w:ascii="Times New Roman" w:hAnsi="Times New Roman"/>
          <w:sz w:val="24"/>
          <w:szCs w:val="24"/>
        </w:rPr>
        <w:t>). The horizontal rails attach di</w:t>
      </w:r>
      <w:r w:rsidRPr="008E07C2">
        <w:rPr>
          <w:rFonts w:ascii="Times New Roman" w:hAnsi="Times New Roman"/>
          <w:sz w:val="24"/>
          <w:szCs w:val="24"/>
        </w:rPr>
        <w:t>rectly to the rear legs with mortise</w:t>
      </w:r>
      <w:r w:rsidR="0041437D">
        <w:rPr>
          <w:rFonts w:ascii="Times New Roman" w:hAnsi="Times New Roman"/>
          <w:sz w:val="24"/>
          <w:szCs w:val="24"/>
        </w:rPr>
        <w:t>-</w:t>
      </w:r>
      <w:r w:rsidRPr="008E07C2">
        <w:rPr>
          <w:rFonts w:ascii="Times New Roman" w:hAnsi="Times New Roman"/>
          <w:sz w:val="24"/>
          <w:szCs w:val="24"/>
        </w:rPr>
        <w:t>and</w:t>
      </w:r>
      <w:r w:rsidR="0041437D">
        <w:rPr>
          <w:rFonts w:ascii="Times New Roman" w:hAnsi="Times New Roman"/>
          <w:sz w:val="24"/>
          <w:szCs w:val="24"/>
        </w:rPr>
        <w:t>-</w:t>
      </w:r>
      <w:r w:rsidRPr="008E07C2">
        <w:rPr>
          <w:rFonts w:ascii="Times New Roman" w:hAnsi="Times New Roman"/>
          <w:sz w:val="24"/>
          <w:szCs w:val="24"/>
        </w:rPr>
        <w:t xml:space="preserve">tenon joints that are secured with single pins. Similarly, the two vertical stiles of the back are joined to the horizontal rails with single-pinned mortise and tenons. </w:t>
      </w:r>
      <w:r w:rsidRPr="008E07C2">
        <w:rPr>
          <w:rFonts w:ascii="Times New Roman" w:hAnsi="Times New Roman"/>
          <w:sz w:val="24"/>
          <w:szCs w:val="24"/>
          <w:lang w:val="en-GB"/>
        </w:rPr>
        <w:t xml:space="preserve">The three </w:t>
      </w:r>
      <w:r w:rsidRPr="008E07C2">
        <w:rPr>
          <w:rFonts w:ascii="Times New Roman" w:hAnsi="Times New Roman"/>
          <w:sz w:val="24"/>
          <w:szCs w:val="24"/>
        </w:rPr>
        <w:t xml:space="preserve">equally sized </w:t>
      </w:r>
      <w:r w:rsidRPr="008E07C2">
        <w:rPr>
          <w:rFonts w:ascii="Times New Roman" w:hAnsi="Times New Roman"/>
          <w:sz w:val="24"/>
          <w:szCs w:val="24"/>
          <w:lang w:val="en-GB"/>
        </w:rPr>
        <w:t>panels of the back are each made of two boards, butt</w:t>
      </w:r>
      <w:r w:rsidR="0041437D">
        <w:rPr>
          <w:rFonts w:ascii="Times New Roman" w:hAnsi="Times New Roman"/>
          <w:sz w:val="24"/>
          <w:szCs w:val="24"/>
          <w:lang w:val="en-GB"/>
        </w:rPr>
        <w:t xml:space="preserve"> </w:t>
      </w:r>
      <w:r w:rsidRPr="008E07C2">
        <w:rPr>
          <w:rFonts w:ascii="Times New Roman" w:hAnsi="Times New Roman"/>
          <w:sz w:val="24"/>
          <w:szCs w:val="24"/>
          <w:lang w:val="en-GB"/>
        </w:rPr>
        <w:t>joined and chamfered on the interior edges, with the grain of the wood running vertically.</w:t>
      </w:r>
    </w:p>
    <w:p w14:paraId="0F584939" w14:textId="2F36C0A0" w:rsidR="008E07C2" w:rsidRPr="008E07C2" w:rsidRDefault="008E07C2" w:rsidP="00497A6F">
      <w:pPr>
        <w:spacing w:after="0" w:line="480" w:lineRule="auto"/>
        <w:ind w:firstLine="720"/>
        <w:rPr>
          <w:rFonts w:ascii="Times New Roman" w:hAnsi="Times New Roman"/>
          <w:sz w:val="24"/>
          <w:szCs w:val="24"/>
        </w:rPr>
      </w:pPr>
      <w:r w:rsidRPr="008E07C2">
        <w:rPr>
          <w:rFonts w:ascii="Times New Roman" w:hAnsi="Times New Roman"/>
          <w:sz w:val="24"/>
          <w:szCs w:val="24"/>
        </w:rPr>
        <w:t xml:space="preserve">The case top, </w:t>
      </w:r>
      <w:r w:rsidR="0041437D">
        <w:rPr>
          <w:rFonts w:ascii="Times New Roman" w:hAnsi="Times New Roman"/>
          <w:sz w:val="24"/>
          <w:szCs w:val="24"/>
        </w:rPr>
        <w:t>dustboard</w:t>
      </w:r>
      <w:r w:rsidRPr="008E07C2">
        <w:rPr>
          <w:rFonts w:ascii="Times New Roman" w:hAnsi="Times New Roman"/>
          <w:sz w:val="24"/>
          <w:szCs w:val="24"/>
        </w:rPr>
        <w:t>, and case bottom are all made as bipartite frame-and-panel assemblies in white oak with equally sized panels, each made from two boards glued together with the grain running from side to side (</w:t>
      </w:r>
      <w:hyperlink w:anchor="fig-21-6" w:history="1">
        <w:r w:rsidR="00497A6F" w:rsidRPr="0041437D">
          <w:rPr>
            <w:rStyle w:val="Hyperlink"/>
            <w:rFonts w:ascii="Times New Roman" w:hAnsi="Times New Roman"/>
            <w:bCs/>
            <w:sz w:val="24"/>
            <w:szCs w:val="24"/>
          </w:rPr>
          <w:t>f</w:t>
        </w:r>
        <w:r w:rsidR="00D36741" w:rsidRPr="0041437D">
          <w:rPr>
            <w:rStyle w:val="Hyperlink"/>
            <w:rFonts w:ascii="Times New Roman" w:hAnsi="Times New Roman"/>
            <w:bCs/>
            <w:sz w:val="24"/>
            <w:szCs w:val="24"/>
          </w:rPr>
          <w:t>ig. 21-6</w:t>
        </w:r>
      </w:hyperlink>
      <w:r w:rsidRPr="008E07C2">
        <w:rPr>
          <w:rFonts w:ascii="Times New Roman" w:hAnsi="Times New Roman"/>
          <w:sz w:val="24"/>
          <w:szCs w:val="24"/>
        </w:rPr>
        <w:t>). The edges of these panels have been thinned on one face to fit in the surrounding grooves. This has been done with two different tools; some edges are roughly chamfered with a straight</w:t>
      </w:r>
      <w:r w:rsidR="0041437D">
        <w:rPr>
          <w:rFonts w:ascii="Times New Roman" w:hAnsi="Times New Roman"/>
          <w:sz w:val="24"/>
          <w:szCs w:val="24"/>
        </w:rPr>
        <w:t>-</w:t>
      </w:r>
      <w:r w:rsidRPr="008E07C2">
        <w:rPr>
          <w:rFonts w:ascii="Times New Roman" w:hAnsi="Times New Roman"/>
          <w:sz w:val="24"/>
          <w:szCs w:val="24"/>
        </w:rPr>
        <w:t xml:space="preserve">bladed plane, while others have square shoulders cut with a rabbet plane. Some edges have been thinned using both techniques. In the top and </w:t>
      </w:r>
      <w:r w:rsidR="0041437D">
        <w:rPr>
          <w:rFonts w:ascii="Times New Roman" w:hAnsi="Times New Roman"/>
          <w:sz w:val="24"/>
          <w:szCs w:val="24"/>
        </w:rPr>
        <w:t>dustboard</w:t>
      </w:r>
      <w:r w:rsidRPr="008E07C2">
        <w:rPr>
          <w:rFonts w:ascii="Times New Roman" w:hAnsi="Times New Roman"/>
          <w:sz w:val="24"/>
          <w:szCs w:val="24"/>
        </w:rPr>
        <w:t xml:space="preserve"> assemblies, the flat, unshaped side of the panels faces up, while in </w:t>
      </w:r>
      <w:r w:rsidRPr="008E07C2">
        <w:rPr>
          <w:rFonts w:ascii="Times New Roman" w:hAnsi="Times New Roman"/>
          <w:sz w:val="24"/>
          <w:szCs w:val="24"/>
        </w:rPr>
        <w:t xml:space="preserve">the case bottom, the flat side faces down.  </w:t>
      </w:r>
    </w:p>
    <w:p w14:paraId="4D5A8F89" w14:textId="5CE176CE" w:rsidR="008E07C2" w:rsidRPr="008E07C2" w:rsidRDefault="008E07C2" w:rsidP="00497A6F">
      <w:pPr>
        <w:spacing w:after="0" w:line="480" w:lineRule="auto"/>
        <w:ind w:firstLine="720"/>
        <w:rPr>
          <w:rFonts w:ascii="Times New Roman" w:hAnsi="Times New Roman"/>
          <w:sz w:val="24"/>
          <w:szCs w:val="24"/>
        </w:rPr>
      </w:pPr>
      <w:r w:rsidRPr="008E07C2">
        <w:rPr>
          <w:rFonts w:ascii="Times New Roman" w:hAnsi="Times New Roman"/>
          <w:sz w:val="24"/>
          <w:szCs w:val="24"/>
          <w:lang w:bidi="en-US"/>
        </w:rPr>
        <w:lastRenderedPageBreak/>
        <w:t>The side and fro</w:t>
      </w:r>
      <w:r w:rsidRPr="008E07C2">
        <w:rPr>
          <w:rFonts w:ascii="Times New Roman" w:hAnsi="Times New Roman"/>
          <w:sz w:val="24"/>
          <w:szCs w:val="24"/>
          <w:lang w:bidi="en-US"/>
        </w:rPr>
        <w:t>nt rails of the case top are joined to the top of the corner posts with single open-faced dovetail joints. For both the case top and bottom, the rear framing</w:t>
      </w:r>
      <w:r w:rsidR="0041437D">
        <w:rPr>
          <w:rFonts w:ascii="Times New Roman" w:hAnsi="Times New Roman"/>
          <w:sz w:val="24"/>
          <w:szCs w:val="24"/>
          <w:lang w:bidi="en-US"/>
        </w:rPr>
        <w:t xml:space="preserve"> </w:t>
      </w:r>
      <w:r w:rsidRPr="008E07C2">
        <w:rPr>
          <w:rFonts w:ascii="Times New Roman" w:hAnsi="Times New Roman"/>
          <w:sz w:val="24"/>
          <w:szCs w:val="24"/>
          <w:lang w:bidi="en-US"/>
        </w:rPr>
        <w:t xml:space="preserve">rail is formed by the corresponding rail of the case back. These rails are grooved along their lengths to house the rear edges of the panels. The rear rail of the </w:t>
      </w:r>
      <w:r w:rsidR="0041437D">
        <w:rPr>
          <w:rFonts w:ascii="Times New Roman" w:hAnsi="Times New Roman"/>
          <w:sz w:val="24"/>
          <w:szCs w:val="24"/>
          <w:lang w:bidi="en-US"/>
        </w:rPr>
        <w:t>dustboard</w:t>
      </w:r>
      <w:r w:rsidRPr="008E07C2">
        <w:rPr>
          <w:rFonts w:ascii="Times New Roman" w:hAnsi="Times New Roman"/>
          <w:sz w:val="24"/>
          <w:szCs w:val="24"/>
          <w:lang w:bidi="en-US"/>
        </w:rPr>
        <w:t xml:space="preserve"> assembly is a separate, narrow piece of wood that is set into dadoes in the corner posts at each end. The front rails of the </w:t>
      </w:r>
      <w:r w:rsidR="0041437D">
        <w:rPr>
          <w:rFonts w:ascii="Times New Roman" w:hAnsi="Times New Roman"/>
          <w:sz w:val="24"/>
          <w:szCs w:val="24"/>
          <w:lang w:bidi="en-US"/>
        </w:rPr>
        <w:t>dustboard</w:t>
      </w:r>
      <w:r w:rsidRPr="008E07C2">
        <w:rPr>
          <w:rFonts w:ascii="Times New Roman" w:hAnsi="Times New Roman"/>
          <w:sz w:val="24"/>
          <w:szCs w:val="24"/>
          <w:lang w:bidi="en-US"/>
        </w:rPr>
        <w:t xml:space="preserve"> and case bottom are attached to the corner posts with vertical mortise and tenons. </w:t>
      </w:r>
      <w:r w:rsidRPr="008E07C2">
        <w:rPr>
          <w:rFonts w:ascii="Times New Roman" w:hAnsi="Times New Roman"/>
          <w:sz w:val="24"/>
          <w:szCs w:val="24"/>
        </w:rPr>
        <w:t xml:space="preserve">The side rails for the </w:t>
      </w:r>
      <w:r w:rsidR="0041437D">
        <w:rPr>
          <w:rFonts w:ascii="Times New Roman" w:hAnsi="Times New Roman"/>
          <w:sz w:val="24"/>
          <w:szCs w:val="24"/>
        </w:rPr>
        <w:t>dustboard</w:t>
      </w:r>
      <w:r w:rsidRPr="008E07C2">
        <w:rPr>
          <w:rFonts w:ascii="Times New Roman" w:hAnsi="Times New Roman"/>
          <w:sz w:val="24"/>
          <w:szCs w:val="24"/>
        </w:rPr>
        <w:t xml:space="preserve"> and case bottom rest in square-shouldered dadoes in the front and rear posts. All of the side rails extend slightly to the inside of the front posts</w:t>
      </w:r>
      <w:r w:rsidR="00DE1241">
        <w:rPr>
          <w:rFonts w:ascii="Times New Roman" w:hAnsi="Times New Roman"/>
          <w:sz w:val="24"/>
          <w:szCs w:val="24"/>
        </w:rPr>
        <w:t>,</w:t>
      </w:r>
      <w:r w:rsidRPr="008E07C2">
        <w:rPr>
          <w:rFonts w:ascii="Times New Roman" w:hAnsi="Times New Roman"/>
          <w:sz w:val="24"/>
          <w:szCs w:val="24"/>
        </w:rPr>
        <w:t xml:space="preserve"> allowing them to act as both drawer supports and as </w:t>
      </w:r>
      <w:r w:rsidR="00DE1241">
        <w:rPr>
          <w:rFonts w:ascii="Times New Roman" w:hAnsi="Times New Roman"/>
          <w:sz w:val="24"/>
          <w:szCs w:val="24"/>
        </w:rPr>
        <w:t>“</w:t>
      </w:r>
      <w:r w:rsidRPr="008E07C2">
        <w:rPr>
          <w:rFonts w:ascii="Times New Roman" w:hAnsi="Times New Roman"/>
          <w:sz w:val="24"/>
          <w:szCs w:val="24"/>
        </w:rPr>
        <w:t>kickers</w:t>
      </w:r>
      <w:r w:rsidR="00DE1241">
        <w:rPr>
          <w:rFonts w:ascii="Times New Roman" w:hAnsi="Times New Roman"/>
          <w:sz w:val="24"/>
          <w:szCs w:val="24"/>
        </w:rPr>
        <w:t>”</w:t>
      </w:r>
      <w:r w:rsidRPr="008E07C2">
        <w:rPr>
          <w:rFonts w:ascii="Times New Roman" w:hAnsi="Times New Roman"/>
          <w:sz w:val="24"/>
          <w:szCs w:val="24"/>
        </w:rPr>
        <w:t xml:space="preserve"> for the drawer below.</w:t>
      </w:r>
      <w:r w:rsidRPr="008E07C2">
        <w:rPr>
          <w:rFonts w:ascii="Times New Roman" w:hAnsi="Times New Roman"/>
          <w:sz w:val="24"/>
          <w:szCs w:val="24"/>
          <w:lang w:bidi="en-US"/>
        </w:rPr>
        <w:t xml:space="preserve"> For drawer guides, roughly triangular blocks of poplar are fitted above and glued to the side rails of the </w:t>
      </w:r>
      <w:r w:rsidR="00DE1241">
        <w:rPr>
          <w:rFonts w:ascii="Times New Roman" w:hAnsi="Times New Roman"/>
          <w:sz w:val="24"/>
          <w:szCs w:val="24"/>
          <w:lang w:bidi="en-US"/>
        </w:rPr>
        <w:t>dustboard</w:t>
      </w:r>
      <w:r w:rsidRPr="008E07C2">
        <w:rPr>
          <w:rFonts w:ascii="Times New Roman" w:hAnsi="Times New Roman"/>
          <w:sz w:val="24"/>
          <w:szCs w:val="24"/>
          <w:lang w:bidi="en-US"/>
        </w:rPr>
        <w:t xml:space="preserve"> and case bottom. These guides butt up against the case sides, posts</w:t>
      </w:r>
      <w:r w:rsidR="00DE1241">
        <w:rPr>
          <w:rFonts w:ascii="Times New Roman" w:hAnsi="Times New Roman"/>
          <w:sz w:val="24"/>
          <w:szCs w:val="24"/>
          <w:lang w:bidi="en-US"/>
        </w:rPr>
        <w:t>,</w:t>
      </w:r>
      <w:r w:rsidRPr="008E07C2">
        <w:rPr>
          <w:rFonts w:ascii="Times New Roman" w:hAnsi="Times New Roman"/>
          <w:sz w:val="24"/>
          <w:szCs w:val="24"/>
          <w:lang w:bidi="en-US"/>
        </w:rPr>
        <w:t xml:space="preserve"> and case back and are glued in place without joinery. The medial rails at all three levels appear to be fixed to the front and rear rails, not with mortise</w:t>
      </w:r>
      <w:r w:rsidR="00DE1241">
        <w:rPr>
          <w:rFonts w:ascii="Times New Roman" w:hAnsi="Times New Roman"/>
          <w:sz w:val="24"/>
          <w:szCs w:val="24"/>
          <w:lang w:bidi="en-US"/>
        </w:rPr>
        <w:t>-</w:t>
      </w:r>
      <w:r w:rsidRPr="008E07C2">
        <w:rPr>
          <w:rFonts w:ascii="Times New Roman" w:hAnsi="Times New Roman"/>
          <w:sz w:val="24"/>
          <w:szCs w:val="24"/>
          <w:lang w:bidi="en-US"/>
        </w:rPr>
        <w:t>and</w:t>
      </w:r>
      <w:r w:rsidR="00DE1241">
        <w:rPr>
          <w:rFonts w:ascii="Times New Roman" w:hAnsi="Times New Roman"/>
          <w:sz w:val="24"/>
          <w:szCs w:val="24"/>
          <w:lang w:bidi="en-US"/>
        </w:rPr>
        <w:t>-</w:t>
      </w:r>
      <w:r w:rsidRPr="008E07C2">
        <w:rPr>
          <w:rFonts w:ascii="Times New Roman" w:hAnsi="Times New Roman"/>
          <w:sz w:val="24"/>
          <w:szCs w:val="24"/>
          <w:lang w:bidi="en-US"/>
        </w:rPr>
        <w:t xml:space="preserve">tenon joints as usual, but with only tongues that fit the grooves cut for the panels. </w:t>
      </w:r>
    </w:p>
    <w:p w14:paraId="32D37C4B" w14:textId="1A7614F4" w:rsidR="008E07C2" w:rsidRPr="008E07C2" w:rsidRDefault="008E07C2" w:rsidP="00497A6F">
      <w:pPr>
        <w:spacing w:after="0" w:line="480" w:lineRule="auto"/>
        <w:ind w:firstLine="720"/>
        <w:rPr>
          <w:rFonts w:ascii="Times New Roman" w:hAnsi="Times New Roman"/>
          <w:sz w:val="24"/>
          <w:szCs w:val="24"/>
          <w:lang w:bidi="en-US"/>
        </w:rPr>
      </w:pPr>
      <w:r w:rsidRPr="008E07C2">
        <w:rPr>
          <w:rFonts w:ascii="Times New Roman" w:hAnsi="Times New Roman"/>
          <w:sz w:val="24"/>
          <w:szCs w:val="24"/>
        </w:rPr>
        <w:t>The drawer fronts are constructe</w:t>
      </w:r>
      <w:r w:rsidRPr="008E07C2">
        <w:rPr>
          <w:rFonts w:ascii="Times New Roman" w:hAnsi="Times New Roman"/>
          <w:sz w:val="24"/>
          <w:szCs w:val="24"/>
        </w:rPr>
        <w:t>d of stacked and laminated blocks of fir and oak. The exact configuration is obscured by veneer on the inside, outside, top</w:t>
      </w:r>
      <w:r w:rsidR="00DE1241">
        <w:rPr>
          <w:rFonts w:ascii="Times New Roman" w:hAnsi="Times New Roman"/>
          <w:sz w:val="24"/>
          <w:szCs w:val="24"/>
        </w:rPr>
        <w:t>,</w:t>
      </w:r>
      <w:r w:rsidRPr="008E07C2">
        <w:rPr>
          <w:rFonts w:ascii="Times New Roman" w:hAnsi="Times New Roman"/>
          <w:sz w:val="24"/>
          <w:szCs w:val="24"/>
        </w:rPr>
        <w:t xml:space="preserve"> and sides of the drawer fronts. X-radiography shows clearly that above the level of the drawer bottoms, four layers of wood (fir) are stacked one atop the other. The curvature of the fronts is made up by further laminations of fir blocks, glued to the back of the center section at either end. </w:t>
      </w:r>
      <w:r w:rsidRPr="008E07C2">
        <w:rPr>
          <w:rFonts w:ascii="Times New Roman" w:hAnsi="Times New Roman"/>
          <w:sz w:val="24"/>
          <w:szCs w:val="24"/>
          <w:lang w:bidi="en-US"/>
        </w:rPr>
        <w:t>The inside surface</w:t>
      </w:r>
      <w:r w:rsidR="00CE19A1">
        <w:rPr>
          <w:rFonts w:ascii="Times New Roman" w:hAnsi="Times New Roman"/>
          <w:sz w:val="24"/>
          <w:szCs w:val="24"/>
          <w:lang w:bidi="en-US"/>
        </w:rPr>
        <w:t>s</w:t>
      </w:r>
      <w:r w:rsidRPr="008E07C2">
        <w:rPr>
          <w:rFonts w:ascii="Times New Roman" w:hAnsi="Times New Roman"/>
          <w:sz w:val="24"/>
          <w:szCs w:val="24"/>
          <w:lang w:bidi="en-US"/>
        </w:rPr>
        <w:t xml:space="preserve"> of the drawer fronts are veneered in oak</w:t>
      </w:r>
      <w:r w:rsidR="00DE1241">
        <w:rPr>
          <w:rFonts w:ascii="Times New Roman" w:hAnsi="Times New Roman"/>
          <w:sz w:val="24"/>
          <w:szCs w:val="24"/>
          <w:lang w:bidi="en-US"/>
        </w:rPr>
        <w:t>,</w:t>
      </w:r>
      <w:r w:rsidRPr="008E07C2">
        <w:rPr>
          <w:rFonts w:ascii="Times New Roman" w:hAnsi="Times New Roman"/>
          <w:sz w:val="24"/>
          <w:szCs w:val="24"/>
          <w:lang w:bidi="en-US"/>
        </w:rPr>
        <w:t xml:space="preserve"> with the grain direction running vertically; the top and side edges are veneered in cross-grain kingwood. Below the drawer bottoms, the pendant portion of the drawer fronts are cut from single boards of oak.</w:t>
      </w:r>
    </w:p>
    <w:p w14:paraId="146B5953" w14:textId="1F06C96F" w:rsidR="008E07C2" w:rsidRPr="008E07C2" w:rsidRDefault="008E07C2" w:rsidP="00497A6F">
      <w:pPr>
        <w:widowControl w:val="0"/>
        <w:autoSpaceDE w:val="0"/>
        <w:autoSpaceDN w:val="0"/>
        <w:adjustRightInd w:val="0"/>
        <w:spacing w:after="0" w:line="480" w:lineRule="auto"/>
        <w:ind w:firstLine="720"/>
        <w:rPr>
          <w:rFonts w:ascii="Times New Roman" w:hAnsi="Times New Roman"/>
          <w:sz w:val="24"/>
          <w:szCs w:val="24"/>
          <w:lang w:bidi="en-US"/>
        </w:rPr>
      </w:pPr>
      <w:r w:rsidRPr="008E07C2">
        <w:rPr>
          <w:rFonts w:ascii="Times New Roman" w:hAnsi="Times New Roman"/>
          <w:sz w:val="24"/>
          <w:szCs w:val="24"/>
          <w:lang w:bidi="en-US"/>
        </w:rPr>
        <w:t>The sides of the drawers are each made of two white oak boards and have shouldered</w:t>
      </w:r>
      <w:r w:rsidR="00497A6F">
        <w:rPr>
          <w:rFonts w:ascii="Times New Roman" w:hAnsi="Times New Roman"/>
          <w:sz w:val="24"/>
          <w:szCs w:val="24"/>
          <w:lang w:bidi="en-US"/>
        </w:rPr>
        <w:t>,</w:t>
      </w:r>
      <w:r w:rsidRPr="008E07C2">
        <w:rPr>
          <w:rFonts w:ascii="Times New Roman" w:hAnsi="Times New Roman"/>
          <w:sz w:val="24"/>
          <w:szCs w:val="24"/>
          <w:lang w:bidi="en-US"/>
        </w:rPr>
        <w:t xml:space="preserve"> or</w:t>
      </w:r>
      <w:r w:rsidRPr="008E07C2">
        <w:rPr>
          <w:rFonts w:ascii="Times New Roman" w:hAnsi="Times New Roman"/>
          <w:sz w:val="24"/>
          <w:szCs w:val="24"/>
          <w:lang w:bidi="en-US"/>
        </w:rPr>
        <w:t xml:space="preserve"> </w:t>
      </w:r>
      <w:r w:rsidR="00497A6F">
        <w:rPr>
          <w:rFonts w:ascii="Times New Roman" w:hAnsi="Times New Roman"/>
          <w:sz w:val="24"/>
          <w:szCs w:val="24"/>
          <w:lang w:bidi="en-US"/>
        </w:rPr>
        <w:t>“</w:t>
      </w:r>
      <w:r w:rsidRPr="008E07C2">
        <w:rPr>
          <w:rFonts w:ascii="Times New Roman" w:hAnsi="Times New Roman"/>
          <w:sz w:val="24"/>
          <w:szCs w:val="24"/>
          <w:lang w:bidi="en-US"/>
        </w:rPr>
        <w:t>quirked</w:t>
      </w:r>
      <w:r w:rsidR="00497A6F">
        <w:rPr>
          <w:rFonts w:ascii="Times New Roman" w:hAnsi="Times New Roman"/>
          <w:sz w:val="24"/>
          <w:szCs w:val="24"/>
          <w:lang w:bidi="en-US"/>
        </w:rPr>
        <w:t>,”</w:t>
      </w:r>
      <w:r w:rsidRPr="008E07C2">
        <w:rPr>
          <w:rFonts w:ascii="Times New Roman" w:hAnsi="Times New Roman"/>
          <w:sz w:val="24"/>
          <w:szCs w:val="24"/>
          <w:lang w:bidi="en-US"/>
        </w:rPr>
        <w:t xml:space="preserve"> bead moldings on their top edges; they are assembled using standard through-</w:t>
      </w:r>
      <w:r w:rsidRPr="008E07C2">
        <w:rPr>
          <w:rFonts w:ascii="Times New Roman" w:hAnsi="Times New Roman"/>
          <w:sz w:val="24"/>
          <w:szCs w:val="24"/>
          <w:lang w:bidi="en-US"/>
        </w:rPr>
        <w:lastRenderedPageBreak/>
        <w:t>dovetails at the</w:t>
      </w:r>
      <w:r w:rsidRPr="008E07C2">
        <w:rPr>
          <w:rFonts w:ascii="Times New Roman" w:hAnsi="Times New Roman"/>
          <w:sz w:val="24"/>
          <w:szCs w:val="24"/>
          <w:lang w:bidi="en-US"/>
        </w:rPr>
        <w:t xml:space="preserve"> rear and half</w:t>
      </w:r>
      <w:r w:rsidR="00DE1241">
        <w:rPr>
          <w:rFonts w:ascii="Times New Roman" w:hAnsi="Times New Roman"/>
          <w:sz w:val="24"/>
          <w:szCs w:val="24"/>
          <w:lang w:bidi="en-US"/>
        </w:rPr>
        <w:t>-</w:t>
      </w:r>
      <w:r w:rsidRPr="008E07C2">
        <w:rPr>
          <w:rFonts w:ascii="Times New Roman" w:hAnsi="Times New Roman"/>
          <w:sz w:val="24"/>
          <w:szCs w:val="24"/>
          <w:lang w:bidi="en-US"/>
        </w:rPr>
        <w:t>blind dovetails at the front, though the latter are obscured by kingwood veneer and curved extension blocks; the front legs have been rebated along their front edges to accommodate these drawer front extensions. The drawer backs are made of red oak and are about half the thickness of the sides. The drawer bottoms are each made of six thin boards, butt</w:t>
      </w:r>
      <w:r w:rsidR="00DE1241">
        <w:rPr>
          <w:rFonts w:ascii="Times New Roman" w:hAnsi="Times New Roman"/>
          <w:sz w:val="24"/>
          <w:szCs w:val="24"/>
          <w:lang w:bidi="en-US"/>
        </w:rPr>
        <w:t xml:space="preserve"> </w:t>
      </w:r>
      <w:r w:rsidRPr="008E07C2">
        <w:rPr>
          <w:rFonts w:ascii="Times New Roman" w:hAnsi="Times New Roman"/>
          <w:sz w:val="24"/>
          <w:szCs w:val="24"/>
          <w:lang w:bidi="en-US"/>
        </w:rPr>
        <w:t>joined, with the grain running front to back. They are set into rebates in the bottom of the drawer sides</w:t>
      </w:r>
      <w:r w:rsidR="00DE1241">
        <w:rPr>
          <w:rFonts w:ascii="Times New Roman" w:hAnsi="Times New Roman"/>
          <w:sz w:val="24"/>
          <w:szCs w:val="24"/>
          <w:lang w:bidi="en-US"/>
        </w:rPr>
        <w:t>,</w:t>
      </w:r>
      <w:r w:rsidRPr="008E07C2">
        <w:rPr>
          <w:rFonts w:ascii="Times New Roman" w:hAnsi="Times New Roman"/>
          <w:sz w:val="24"/>
          <w:szCs w:val="24"/>
          <w:lang w:bidi="en-US"/>
        </w:rPr>
        <w:t xml:space="preserve"> and the joints are covered with a thin strip of oak </w:t>
      </w:r>
      <w:r w:rsidR="00DE1241">
        <w:rPr>
          <w:rFonts w:ascii="Times New Roman" w:hAnsi="Times New Roman"/>
          <w:sz w:val="24"/>
          <w:szCs w:val="24"/>
          <w:lang w:bidi="en-US"/>
        </w:rPr>
        <w:t>that</w:t>
      </w:r>
      <w:r w:rsidRPr="008E07C2">
        <w:rPr>
          <w:rFonts w:ascii="Times New Roman" w:hAnsi="Times New Roman"/>
          <w:sz w:val="24"/>
          <w:szCs w:val="24"/>
          <w:lang w:bidi="en-US"/>
        </w:rPr>
        <w:t xml:space="preserve"> serves as the drawer’s runner. At the rear, the drawer bottoms overlap the drawer back to which they are affixed with small modern wire nails.  </w:t>
      </w:r>
    </w:p>
    <w:p w14:paraId="5DA79378" w14:textId="155FD60E" w:rsidR="008E07C2" w:rsidRPr="008E07C2" w:rsidRDefault="008E07C2" w:rsidP="00497A6F">
      <w:pPr>
        <w:widowControl w:val="0"/>
        <w:autoSpaceDE w:val="0"/>
        <w:autoSpaceDN w:val="0"/>
        <w:adjustRightInd w:val="0"/>
        <w:spacing w:after="0" w:line="480" w:lineRule="auto"/>
        <w:ind w:firstLine="720"/>
        <w:rPr>
          <w:rFonts w:ascii="Times New Roman" w:hAnsi="Times New Roman"/>
          <w:sz w:val="24"/>
          <w:szCs w:val="24"/>
          <w:lang w:bidi="en-US"/>
        </w:rPr>
      </w:pPr>
      <w:r w:rsidRPr="008E07C2">
        <w:rPr>
          <w:rFonts w:ascii="Times New Roman" w:hAnsi="Times New Roman"/>
          <w:sz w:val="24"/>
          <w:szCs w:val="24"/>
          <w:lang w:bidi="en-US"/>
        </w:rPr>
        <w:t xml:space="preserve">A single lock in the upper drawer serves to lock both drawers. The lock is a </w:t>
      </w:r>
      <w:r w:rsidR="00497A6F">
        <w:rPr>
          <w:rFonts w:ascii="Times New Roman" w:hAnsi="Times New Roman"/>
          <w:sz w:val="24"/>
          <w:szCs w:val="24"/>
          <w:lang w:bidi="en-US"/>
        </w:rPr>
        <w:t>“</w:t>
      </w:r>
      <w:r w:rsidRPr="008E07C2">
        <w:rPr>
          <w:rFonts w:ascii="Times New Roman" w:hAnsi="Times New Roman"/>
          <w:sz w:val="24"/>
          <w:szCs w:val="24"/>
          <w:lang w:bidi="en-US"/>
        </w:rPr>
        <w:t>single</w:t>
      </w:r>
      <w:r w:rsidR="00497A6F">
        <w:rPr>
          <w:rFonts w:ascii="Times New Roman" w:hAnsi="Times New Roman"/>
          <w:sz w:val="24"/>
          <w:szCs w:val="24"/>
          <w:lang w:bidi="en-US"/>
        </w:rPr>
        <w:t>-</w:t>
      </w:r>
      <w:r w:rsidRPr="008E07C2">
        <w:rPr>
          <w:rFonts w:ascii="Times New Roman" w:hAnsi="Times New Roman"/>
          <w:sz w:val="24"/>
          <w:szCs w:val="24"/>
          <w:lang w:bidi="en-US"/>
        </w:rPr>
        <w:t>throw</w:t>
      </w:r>
      <w:r w:rsidR="00497A6F">
        <w:rPr>
          <w:rFonts w:ascii="Times New Roman" w:hAnsi="Times New Roman"/>
          <w:sz w:val="24"/>
          <w:szCs w:val="24"/>
          <w:lang w:bidi="en-US"/>
        </w:rPr>
        <w:t>”</w:t>
      </w:r>
      <w:r w:rsidRPr="008E07C2">
        <w:rPr>
          <w:rFonts w:ascii="Times New Roman" w:hAnsi="Times New Roman"/>
          <w:sz w:val="24"/>
          <w:szCs w:val="24"/>
          <w:lang w:bidi="en-US"/>
        </w:rPr>
        <w:t xml:space="preserve"> type, made entirely of iron, and is face mounted; that is</w:t>
      </w:r>
      <w:r w:rsidR="00DE1241">
        <w:rPr>
          <w:rFonts w:ascii="Times New Roman" w:hAnsi="Times New Roman"/>
          <w:sz w:val="24"/>
          <w:szCs w:val="24"/>
          <w:lang w:bidi="en-US"/>
        </w:rPr>
        <w:t>,</w:t>
      </w:r>
      <w:r w:rsidRPr="008E07C2">
        <w:rPr>
          <w:rFonts w:ascii="Times New Roman" w:hAnsi="Times New Roman"/>
          <w:sz w:val="24"/>
          <w:szCs w:val="24"/>
          <w:lang w:bidi="en-US"/>
        </w:rPr>
        <w:t xml:space="preserve"> it is not set into a mortise in the drawer front</w:t>
      </w:r>
      <w:r w:rsidR="00DE1241">
        <w:rPr>
          <w:rFonts w:ascii="Times New Roman" w:hAnsi="Times New Roman"/>
          <w:sz w:val="24"/>
          <w:szCs w:val="24"/>
          <w:lang w:bidi="en-US"/>
        </w:rPr>
        <w:t xml:space="preserve"> but</w:t>
      </w:r>
      <w:r w:rsidRPr="008E07C2">
        <w:rPr>
          <w:rFonts w:ascii="Times New Roman" w:hAnsi="Times New Roman"/>
          <w:sz w:val="24"/>
          <w:szCs w:val="24"/>
          <w:lang w:bidi="en-US"/>
        </w:rPr>
        <w:t xml:space="preserve"> mounted directly onto the rear surface of the front. The lock has bolts that throw both upward and downward; the latter passes through a pierced iron plate attached to the front edge of the drawer divider and then down into an iron strike plate mounted on the lower drawer.</w:t>
      </w:r>
    </w:p>
    <w:p w14:paraId="7A358FE2" w14:textId="39B4F442" w:rsidR="008E07C2" w:rsidRPr="008E07C2" w:rsidRDefault="008E07C2" w:rsidP="00497A6F">
      <w:pPr>
        <w:spacing w:after="0" w:line="480" w:lineRule="auto"/>
        <w:ind w:firstLine="720"/>
        <w:rPr>
          <w:rFonts w:ascii="Times New Roman" w:hAnsi="Times New Roman"/>
          <w:sz w:val="24"/>
          <w:szCs w:val="24"/>
        </w:rPr>
      </w:pPr>
      <w:r w:rsidRPr="008E07C2">
        <w:rPr>
          <w:rFonts w:ascii="Times New Roman" w:hAnsi="Times New Roman"/>
          <w:sz w:val="24"/>
          <w:szCs w:val="24"/>
          <w:lang w:bidi="en-US"/>
        </w:rPr>
        <w:t>The corner posts of</w:t>
      </w:r>
      <w:r w:rsidRPr="008E07C2">
        <w:rPr>
          <w:rFonts w:ascii="Times New Roman" w:hAnsi="Times New Roman"/>
          <w:sz w:val="24"/>
          <w:szCs w:val="24"/>
          <w:lang w:bidi="en-US"/>
        </w:rPr>
        <w:t xml:space="preserve"> the commode may well be </w:t>
      </w:r>
      <w:r w:rsidR="00DE1241">
        <w:rPr>
          <w:rFonts w:ascii="Times New Roman" w:hAnsi="Times New Roman"/>
          <w:sz w:val="24"/>
          <w:szCs w:val="24"/>
          <w:lang w:bidi="en-US"/>
        </w:rPr>
        <w:t>eighteenth</w:t>
      </w:r>
      <w:r w:rsidRPr="008E07C2">
        <w:rPr>
          <w:rFonts w:ascii="Times New Roman" w:hAnsi="Times New Roman"/>
          <w:sz w:val="24"/>
          <w:szCs w:val="24"/>
          <w:lang w:bidi="en-US"/>
        </w:rPr>
        <w:t xml:space="preserve"> century, if for no other reason</w:t>
      </w:r>
      <w:r w:rsidR="001C54A7">
        <w:rPr>
          <w:rFonts w:ascii="Times New Roman" w:hAnsi="Times New Roman"/>
          <w:sz w:val="24"/>
          <w:szCs w:val="24"/>
          <w:lang w:bidi="en-US"/>
        </w:rPr>
        <w:t xml:space="preserve"> than that</w:t>
      </w:r>
      <w:r w:rsidRPr="008E07C2">
        <w:rPr>
          <w:rFonts w:ascii="Times New Roman" w:hAnsi="Times New Roman"/>
          <w:sz w:val="24"/>
          <w:szCs w:val="24"/>
          <w:lang w:bidi="en-US"/>
        </w:rPr>
        <w:t xml:space="preserve"> they bear the Delorme and Petit stamps</w:t>
      </w:r>
      <w:r w:rsidR="001C54A7">
        <w:rPr>
          <w:rFonts w:ascii="Times New Roman" w:hAnsi="Times New Roman"/>
          <w:sz w:val="24"/>
          <w:szCs w:val="24"/>
          <w:lang w:bidi="en-US"/>
        </w:rPr>
        <w:t>,</w:t>
      </w:r>
      <w:r w:rsidRPr="008E07C2">
        <w:rPr>
          <w:rFonts w:ascii="Times New Roman" w:hAnsi="Times New Roman"/>
          <w:sz w:val="24"/>
          <w:szCs w:val="24"/>
          <w:lang w:bidi="en-US"/>
        </w:rPr>
        <w:t xml:space="preserve"> </w:t>
      </w:r>
      <w:r w:rsidR="001C54A7">
        <w:rPr>
          <w:rFonts w:ascii="Times New Roman" w:hAnsi="Times New Roman"/>
          <w:sz w:val="24"/>
          <w:szCs w:val="24"/>
          <w:lang w:bidi="en-US"/>
        </w:rPr>
        <w:t>which</w:t>
      </w:r>
      <w:r w:rsidRPr="008E07C2">
        <w:rPr>
          <w:rFonts w:ascii="Times New Roman" w:hAnsi="Times New Roman"/>
          <w:sz w:val="24"/>
          <w:szCs w:val="24"/>
          <w:lang w:bidi="en-US"/>
        </w:rPr>
        <w:t xml:space="preserve"> would have been of little interest or value </w:t>
      </w:r>
      <w:r w:rsidR="00DE1241">
        <w:rPr>
          <w:rFonts w:ascii="Times New Roman" w:hAnsi="Times New Roman"/>
          <w:sz w:val="24"/>
          <w:szCs w:val="24"/>
          <w:lang w:bidi="en-US"/>
        </w:rPr>
        <w:t>before</w:t>
      </w:r>
      <w:r w:rsidRPr="008E07C2">
        <w:rPr>
          <w:rFonts w:ascii="Times New Roman" w:hAnsi="Times New Roman"/>
          <w:sz w:val="24"/>
          <w:szCs w:val="24"/>
          <w:lang w:bidi="en-US"/>
        </w:rPr>
        <w:t xml:space="preserve"> 1938</w:t>
      </w:r>
      <w:r w:rsidR="00DE1241">
        <w:rPr>
          <w:rFonts w:ascii="Times New Roman" w:hAnsi="Times New Roman"/>
          <w:sz w:val="24"/>
          <w:szCs w:val="24"/>
          <w:lang w:bidi="en-US"/>
        </w:rPr>
        <w:t>,</w:t>
      </w:r>
      <w:r w:rsidRPr="008E07C2">
        <w:rPr>
          <w:rFonts w:ascii="Times New Roman" w:hAnsi="Times New Roman"/>
          <w:sz w:val="24"/>
          <w:szCs w:val="24"/>
          <w:lang w:bidi="en-US"/>
        </w:rPr>
        <w:t xml:space="preserve"> when the commode was acquired by J. Paul Getty. The fir side panels</w:t>
      </w:r>
      <w:r w:rsidR="00DE1241">
        <w:rPr>
          <w:rFonts w:ascii="Times New Roman" w:hAnsi="Times New Roman"/>
          <w:sz w:val="24"/>
          <w:szCs w:val="24"/>
          <w:lang w:bidi="en-US"/>
        </w:rPr>
        <w:t>,</w:t>
      </w:r>
      <w:r w:rsidRPr="008E07C2">
        <w:rPr>
          <w:rFonts w:ascii="Times New Roman" w:hAnsi="Times New Roman"/>
          <w:sz w:val="24"/>
          <w:szCs w:val="24"/>
          <w:lang w:bidi="en-US"/>
        </w:rPr>
        <w:t xml:space="preserve"> on the other hand, appear to have been made from </w:t>
      </w:r>
      <w:r w:rsidR="00DE1241">
        <w:rPr>
          <w:rFonts w:ascii="Times New Roman" w:hAnsi="Times New Roman"/>
          <w:sz w:val="24"/>
          <w:szCs w:val="24"/>
          <w:lang w:bidi="en-US"/>
        </w:rPr>
        <w:t>reused</w:t>
      </w:r>
      <w:r w:rsidRPr="008E07C2">
        <w:rPr>
          <w:rFonts w:ascii="Times New Roman" w:hAnsi="Times New Roman"/>
          <w:sz w:val="24"/>
          <w:szCs w:val="24"/>
          <w:lang w:bidi="en-US"/>
        </w:rPr>
        <w:t xml:space="preserve"> old wood. There are exposed insect tunnels on the inside surfaces that imply that the panels were cut or planed after infestation was significantly advanced. In addition, </w:t>
      </w:r>
      <w:r w:rsidR="00DE1241">
        <w:rPr>
          <w:rFonts w:ascii="Times New Roman" w:hAnsi="Times New Roman"/>
          <w:sz w:val="24"/>
          <w:szCs w:val="24"/>
          <w:lang w:bidi="en-US"/>
        </w:rPr>
        <w:t>X</w:t>
      </w:r>
      <w:r w:rsidRPr="008E07C2">
        <w:rPr>
          <w:rFonts w:ascii="Times New Roman" w:hAnsi="Times New Roman"/>
          <w:sz w:val="24"/>
          <w:szCs w:val="24"/>
          <w:lang w:bidi="en-US"/>
        </w:rPr>
        <w:t xml:space="preserve">-radiography shows old screw holes in the top edge </w:t>
      </w:r>
      <w:r w:rsidRPr="008E07C2">
        <w:rPr>
          <w:rFonts w:ascii="Times New Roman" w:hAnsi="Times New Roman"/>
          <w:sz w:val="24"/>
          <w:szCs w:val="24"/>
          <w:lang w:bidi="en-US"/>
        </w:rPr>
        <w:t xml:space="preserve">of one board, a surface that </w:t>
      </w:r>
      <w:r w:rsidRPr="008E07C2">
        <w:rPr>
          <w:rFonts w:ascii="Times New Roman" w:hAnsi="Times New Roman"/>
          <w:sz w:val="24"/>
          <w:szCs w:val="24"/>
          <w:lang w:bidi="en-US"/>
        </w:rPr>
        <w:t>is now a concealed glue joint in the middle of the larger panel. A general inspection of the case interior reveals considerable variation in the color and degree of oxidation of the wood (</w:t>
      </w:r>
      <w:r w:rsidR="00DE1241">
        <w:rPr>
          <w:rFonts w:ascii="Times New Roman" w:hAnsi="Times New Roman"/>
          <w:sz w:val="24"/>
          <w:szCs w:val="24"/>
          <w:lang w:bidi="en-US"/>
        </w:rPr>
        <w:t xml:space="preserve">see </w:t>
      </w:r>
      <w:hyperlink w:anchor="fig-21-6" w:history="1">
        <w:r w:rsidR="00497A6F" w:rsidRPr="00DE1241">
          <w:rPr>
            <w:rStyle w:val="Hyperlink"/>
            <w:rFonts w:ascii="Times New Roman" w:hAnsi="Times New Roman"/>
            <w:bCs/>
            <w:sz w:val="24"/>
            <w:szCs w:val="24"/>
            <w:lang w:bidi="en-US"/>
          </w:rPr>
          <w:t>f</w:t>
        </w:r>
        <w:r w:rsidRPr="00DE1241">
          <w:rPr>
            <w:rStyle w:val="Hyperlink"/>
            <w:rFonts w:ascii="Times New Roman" w:hAnsi="Times New Roman"/>
            <w:bCs/>
            <w:sz w:val="24"/>
            <w:szCs w:val="24"/>
            <w:lang w:bidi="en-US"/>
          </w:rPr>
          <w:t>ig</w:t>
        </w:r>
        <w:r w:rsidR="00D36741" w:rsidRPr="00DE1241">
          <w:rPr>
            <w:rStyle w:val="Hyperlink"/>
            <w:rFonts w:ascii="Times New Roman" w:hAnsi="Times New Roman"/>
            <w:bCs/>
            <w:sz w:val="24"/>
            <w:szCs w:val="24"/>
            <w:lang w:bidi="en-US"/>
          </w:rPr>
          <w:t>. 21-6</w:t>
        </w:r>
      </w:hyperlink>
      <w:r w:rsidRPr="008E07C2">
        <w:rPr>
          <w:rFonts w:ascii="Times New Roman" w:hAnsi="Times New Roman"/>
          <w:sz w:val="24"/>
          <w:szCs w:val="24"/>
          <w:lang w:bidi="en-US"/>
        </w:rPr>
        <w:t>). The back panels</w:t>
      </w:r>
      <w:r w:rsidR="00DE1241">
        <w:rPr>
          <w:rFonts w:ascii="Times New Roman" w:hAnsi="Times New Roman"/>
          <w:sz w:val="24"/>
          <w:szCs w:val="24"/>
          <w:lang w:bidi="en-US"/>
        </w:rPr>
        <w:t>,</w:t>
      </w:r>
      <w:r w:rsidRPr="008E07C2">
        <w:rPr>
          <w:rFonts w:ascii="Times New Roman" w:hAnsi="Times New Roman"/>
          <w:sz w:val="24"/>
          <w:szCs w:val="24"/>
          <w:lang w:bidi="en-US"/>
        </w:rPr>
        <w:t xml:space="preserve"> for instance, were apparently made from wood that was already heavily weathered to a gray color prior to shaping; where a plane was used to </w:t>
      </w:r>
      <w:r w:rsidRPr="008E07C2">
        <w:rPr>
          <w:rFonts w:ascii="Times New Roman" w:hAnsi="Times New Roman"/>
          <w:sz w:val="24"/>
          <w:szCs w:val="24"/>
          <w:lang w:bidi="en-US"/>
        </w:rPr>
        <w:lastRenderedPageBreak/>
        <w:t>chamfer the edges and to flatten the panel, the weathering layer has been removed. Staining around the pins of the mortise</w:t>
      </w:r>
      <w:r w:rsidR="00DE1241">
        <w:rPr>
          <w:rFonts w:ascii="Times New Roman" w:hAnsi="Times New Roman"/>
          <w:sz w:val="24"/>
          <w:szCs w:val="24"/>
          <w:lang w:bidi="en-US"/>
        </w:rPr>
        <w:t>-</w:t>
      </w:r>
      <w:r w:rsidRPr="008E07C2">
        <w:rPr>
          <w:rFonts w:ascii="Times New Roman" w:hAnsi="Times New Roman"/>
          <w:sz w:val="24"/>
          <w:szCs w:val="24"/>
          <w:lang w:bidi="en-US"/>
        </w:rPr>
        <w:t>and</w:t>
      </w:r>
      <w:r w:rsidR="00DE1241">
        <w:rPr>
          <w:rFonts w:ascii="Times New Roman" w:hAnsi="Times New Roman"/>
          <w:sz w:val="24"/>
          <w:szCs w:val="24"/>
          <w:lang w:bidi="en-US"/>
        </w:rPr>
        <w:t>-</w:t>
      </w:r>
      <w:r w:rsidRPr="008E07C2">
        <w:rPr>
          <w:rFonts w:ascii="Times New Roman" w:hAnsi="Times New Roman"/>
          <w:sz w:val="24"/>
          <w:szCs w:val="24"/>
          <w:lang w:bidi="en-US"/>
        </w:rPr>
        <w:t>tenon joints in the case back suggests that the back has been disassembled and that measures were taken to obscure the fresh</w:t>
      </w:r>
      <w:r w:rsidR="00DE1241">
        <w:rPr>
          <w:rFonts w:ascii="Times New Roman" w:hAnsi="Times New Roman"/>
          <w:sz w:val="24"/>
          <w:szCs w:val="24"/>
          <w:lang w:bidi="en-US"/>
        </w:rPr>
        <w:t xml:space="preserve"> </w:t>
      </w:r>
      <w:r w:rsidRPr="008E07C2">
        <w:rPr>
          <w:rFonts w:ascii="Times New Roman" w:hAnsi="Times New Roman"/>
          <w:sz w:val="24"/>
          <w:szCs w:val="24"/>
          <w:lang w:bidi="en-US"/>
        </w:rPr>
        <w:t xml:space="preserve">colored wood of new pins. The use of poplar for drawer guides appears almost unprecedented in </w:t>
      </w:r>
      <w:r w:rsidR="00DE1241">
        <w:rPr>
          <w:rFonts w:ascii="Times New Roman" w:hAnsi="Times New Roman"/>
          <w:sz w:val="24"/>
          <w:szCs w:val="24"/>
          <w:lang w:bidi="en-US"/>
        </w:rPr>
        <w:t>eighteenth-</w:t>
      </w:r>
      <w:r w:rsidRPr="008E07C2">
        <w:rPr>
          <w:rFonts w:ascii="Times New Roman" w:hAnsi="Times New Roman"/>
          <w:sz w:val="24"/>
          <w:szCs w:val="24"/>
          <w:lang w:bidi="en-US"/>
        </w:rPr>
        <w:t xml:space="preserve">century French furniture and is thus an indicator that these elements may date to the period of major restoration. Likewise, the use of square-shouldered rabbets </w:t>
      </w:r>
      <w:r w:rsidRPr="008E07C2">
        <w:rPr>
          <w:rFonts w:ascii="Times New Roman" w:hAnsi="Times New Roman"/>
          <w:sz w:val="24"/>
          <w:szCs w:val="24"/>
        </w:rPr>
        <w:t>on panel edges is unusual in Parisian work of the mid</w:t>
      </w:r>
      <w:r w:rsidR="00DE1241">
        <w:rPr>
          <w:rFonts w:ascii="Times New Roman" w:hAnsi="Times New Roman"/>
          <w:sz w:val="24"/>
          <w:szCs w:val="24"/>
        </w:rPr>
        <w:t>-eighteenth century</w:t>
      </w:r>
      <w:r w:rsidRPr="008E07C2">
        <w:rPr>
          <w:rFonts w:ascii="Times New Roman" w:hAnsi="Times New Roman"/>
          <w:sz w:val="24"/>
          <w:szCs w:val="24"/>
        </w:rPr>
        <w:t xml:space="preserve">, except in instances where one surface of the panel is designed to be flush with the surrounding rails. The use of chamfering </w:t>
      </w:r>
      <w:r w:rsidRPr="008E07C2">
        <w:rPr>
          <w:rFonts w:ascii="Times New Roman" w:hAnsi="Times New Roman"/>
          <w:i/>
          <w:iCs/>
          <w:sz w:val="24"/>
          <w:szCs w:val="24"/>
        </w:rPr>
        <w:t>in combination</w:t>
      </w:r>
      <w:r w:rsidRPr="008E07C2">
        <w:rPr>
          <w:rFonts w:ascii="Times New Roman" w:hAnsi="Times New Roman"/>
          <w:sz w:val="24"/>
          <w:szCs w:val="24"/>
        </w:rPr>
        <w:t xml:space="preserve"> </w:t>
      </w:r>
      <w:r w:rsidRPr="001C54A7">
        <w:rPr>
          <w:rFonts w:ascii="Times New Roman" w:hAnsi="Times New Roman"/>
          <w:i/>
          <w:iCs/>
          <w:sz w:val="24"/>
          <w:szCs w:val="24"/>
        </w:rPr>
        <w:t xml:space="preserve">with </w:t>
      </w:r>
      <w:r w:rsidRPr="008E07C2">
        <w:rPr>
          <w:rFonts w:ascii="Times New Roman" w:hAnsi="Times New Roman"/>
          <w:sz w:val="24"/>
          <w:szCs w:val="24"/>
        </w:rPr>
        <w:t>rabbeting appears to be unprecedented, suggesting that the horizontal panels, though possibly old, have been reworked to fit in their current locations.</w:t>
      </w:r>
    </w:p>
    <w:p w14:paraId="1FDBB8D0" w14:textId="3855A3DB" w:rsidR="008E07C2" w:rsidRPr="008E07C2" w:rsidDel="002564E3" w:rsidRDefault="008E07C2" w:rsidP="00497A6F">
      <w:pPr>
        <w:widowControl w:val="0"/>
        <w:autoSpaceDE w:val="0"/>
        <w:autoSpaceDN w:val="0"/>
        <w:adjustRightInd w:val="0"/>
        <w:spacing w:after="0" w:line="480" w:lineRule="auto"/>
        <w:ind w:firstLine="720"/>
        <w:rPr>
          <w:rFonts w:ascii="Times New Roman" w:hAnsi="Times New Roman"/>
          <w:sz w:val="24"/>
          <w:szCs w:val="24"/>
          <w:lang w:bidi="en-US"/>
        </w:rPr>
      </w:pPr>
      <w:r w:rsidRPr="008E07C2">
        <w:rPr>
          <w:rFonts w:ascii="Times New Roman" w:hAnsi="Times New Roman"/>
          <w:sz w:val="24"/>
          <w:szCs w:val="24"/>
          <w:lang w:bidi="en-US"/>
        </w:rPr>
        <w:t>As with the case, it appears that the drawers have been greatly altered. The drawer backs are made of red oak</w:t>
      </w:r>
      <w:r w:rsidR="00DE1241">
        <w:rPr>
          <w:rFonts w:ascii="Times New Roman" w:hAnsi="Times New Roman"/>
          <w:sz w:val="24"/>
          <w:szCs w:val="24"/>
          <w:lang w:bidi="en-US"/>
        </w:rPr>
        <w:t>,</w:t>
      </w:r>
      <w:r w:rsidRPr="008E07C2">
        <w:rPr>
          <w:rFonts w:ascii="Times New Roman" w:hAnsi="Times New Roman"/>
          <w:sz w:val="24"/>
          <w:szCs w:val="24"/>
          <w:lang w:bidi="en-US"/>
        </w:rPr>
        <w:t xml:space="preserve"> which is endemic to the Americas and extremely unlikely to have been used by cabinetmakers in </w:t>
      </w:r>
      <w:r w:rsidR="00DE1241">
        <w:rPr>
          <w:rFonts w:ascii="Times New Roman" w:hAnsi="Times New Roman"/>
          <w:sz w:val="24"/>
          <w:szCs w:val="24"/>
          <w:lang w:bidi="en-US"/>
        </w:rPr>
        <w:t>eighteenth-</w:t>
      </w:r>
      <w:r w:rsidRPr="008E07C2">
        <w:rPr>
          <w:rFonts w:ascii="Times New Roman" w:hAnsi="Times New Roman"/>
          <w:sz w:val="24"/>
          <w:szCs w:val="24"/>
          <w:lang w:bidi="en-US"/>
        </w:rPr>
        <w:t xml:space="preserve">century Paris. There are saw kerfs in the drawer sides adjacent to the dovetails that are not aligned with the current joints, indicating that they have been </w:t>
      </w:r>
      <w:r w:rsidR="00DE1241">
        <w:rPr>
          <w:rFonts w:ascii="Times New Roman" w:hAnsi="Times New Roman"/>
          <w:sz w:val="24"/>
          <w:szCs w:val="24"/>
          <w:lang w:bidi="en-US"/>
        </w:rPr>
        <w:t>recut</w:t>
      </w:r>
      <w:r w:rsidRPr="008E07C2">
        <w:rPr>
          <w:rFonts w:ascii="Times New Roman" w:hAnsi="Times New Roman"/>
          <w:sz w:val="24"/>
          <w:szCs w:val="24"/>
          <w:lang w:bidi="en-US"/>
        </w:rPr>
        <w:t xml:space="preserve">. The practice of veneering the inside of drawer fronts with oak is apparently entirely without precedent in </w:t>
      </w:r>
      <w:r w:rsidR="00DE1241">
        <w:rPr>
          <w:rFonts w:ascii="Times New Roman" w:hAnsi="Times New Roman"/>
          <w:sz w:val="24"/>
          <w:szCs w:val="24"/>
          <w:lang w:bidi="en-US"/>
        </w:rPr>
        <w:t>eighteenth-</w:t>
      </w:r>
      <w:r w:rsidRPr="008E07C2">
        <w:rPr>
          <w:rFonts w:ascii="Times New Roman" w:hAnsi="Times New Roman"/>
          <w:sz w:val="24"/>
          <w:szCs w:val="24"/>
          <w:lang w:bidi="en-US"/>
        </w:rPr>
        <w:t>century France. X-rays show that some of the stacked blocks that form the core of the drawer fronts are riddled with insect tunnels</w:t>
      </w:r>
      <w:r w:rsidR="00DE1241">
        <w:rPr>
          <w:rFonts w:ascii="Times New Roman" w:hAnsi="Times New Roman"/>
          <w:sz w:val="24"/>
          <w:szCs w:val="24"/>
          <w:lang w:bidi="en-US"/>
        </w:rPr>
        <w:t>,</w:t>
      </w:r>
      <w:r w:rsidRPr="008E07C2">
        <w:rPr>
          <w:rFonts w:ascii="Times New Roman" w:hAnsi="Times New Roman"/>
          <w:sz w:val="24"/>
          <w:szCs w:val="24"/>
          <w:lang w:bidi="en-US"/>
        </w:rPr>
        <w:t xml:space="preserve"> while adjacent blocks are untouched; no exit holes are visible on the inside or outside surfaces</w:t>
      </w:r>
      <w:r w:rsidR="00D36741">
        <w:rPr>
          <w:rFonts w:ascii="Times New Roman" w:hAnsi="Times New Roman"/>
          <w:sz w:val="24"/>
          <w:szCs w:val="24"/>
          <w:lang w:bidi="en-US"/>
        </w:rPr>
        <w:t xml:space="preserve"> </w:t>
      </w:r>
      <w:r w:rsidR="00D36741" w:rsidRPr="008E07C2">
        <w:rPr>
          <w:rFonts w:ascii="Times New Roman" w:hAnsi="Times New Roman"/>
          <w:sz w:val="24"/>
          <w:szCs w:val="24"/>
          <w:lang w:bidi="en-US"/>
        </w:rPr>
        <w:t>(</w:t>
      </w:r>
      <w:hyperlink w:anchor="fig-21-7" w:history="1">
        <w:r w:rsidR="00497A6F" w:rsidRPr="00DE1241">
          <w:rPr>
            <w:rStyle w:val="Hyperlink"/>
            <w:rFonts w:ascii="Times New Roman" w:hAnsi="Times New Roman"/>
            <w:bCs/>
            <w:sz w:val="24"/>
            <w:szCs w:val="24"/>
            <w:lang w:bidi="en-US"/>
          </w:rPr>
          <w:t>f</w:t>
        </w:r>
        <w:r w:rsidR="00D36741" w:rsidRPr="00DE1241">
          <w:rPr>
            <w:rStyle w:val="Hyperlink"/>
            <w:rFonts w:ascii="Times New Roman" w:hAnsi="Times New Roman"/>
            <w:bCs/>
            <w:sz w:val="24"/>
            <w:szCs w:val="24"/>
            <w:lang w:bidi="en-US"/>
          </w:rPr>
          <w:t>ig. 21-7</w:t>
        </w:r>
      </w:hyperlink>
      <w:r w:rsidR="00D36741">
        <w:rPr>
          <w:rFonts w:ascii="Times New Roman" w:hAnsi="Times New Roman"/>
          <w:sz w:val="24"/>
          <w:szCs w:val="24"/>
          <w:lang w:bidi="en-US"/>
        </w:rPr>
        <w:t>)</w:t>
      </w:r>
      <w:r w:rsidRPr="008E07C2">
        <w:rPr>
          <w:rFonts w:ascii="Times New Roman" w:hAnsi="Times New Roman"/>
          <w:sz w:val="24"/>
          <w:szCs w:val="24"/>
          <w:lang w:bidi="en-US"/>
        </w:rPr>
        <w:t>. This suggests strongly that the drawer fronts were made up from reworked pieces of old wood. Furthermore,</w:t>
      </w:r>
      <w:r w:rsidRPr="008E07C2">
        <w:rPr>
          <w:rFonts w:ascii="Times New Roman" w:hAnsi="Times New Roman"/>
          <w:sz w:val="24"/>
          <w:szCs w:val="24"/>
          <w:lang w:bidi="en-US"/>
        </w:rPr>
        <w:t xml:space="preserve"> the drawer fronts have a much more pronounced curve than the horizontal rails of the case behind them, leaving a gap when the drawers are closed of about 1.5 cm between the center of the drawer fronts and the rails. This lack of conformity also supports the idea that the drawer fronts are rebuilt. The drawer bottoms also appear to be made of reused wood. The six boards of each </w:t>
      </w:r>
      <w:r w:rsidRPr="008E07C2">
        <w:rPr>
          <w:rFonts w:ascii="Times New Roman" w:hAnsi="Times New Roman"/>
          <w:sz w:val="24"/>
          <w:szCs w:val="24"/>
          <w:lang w:bidi="en-US"/>
        </w:rPr>
        <w:lastRenderedPageBreak/>
        <w:t>drawer bottom may be divided into three symmetrically arranged pairs; each pair is slightly different in thickness, patina</w:t>
      </w:r>
      <w:r w:rsidR="00704ADB">
        <w:rPr>
          <w:rFonts w:ascii="Times New Roman" w:hAnsi="Times New Roman"/>
          <w:sz w:val="24"/>
          <w:szCs w:val="24"/>
          <w:lang w:bidi="en-US"/>
        </w:rPr>
        <w:t>,</w:t>
      </w:r>
      <w:r w:rsidRPr="008E07C2">
        <w:rPr>
          <w:rFonts w:ascii="Times New Roman" w:hAnsi="Times New Roman"/>
          <w:sz w:val="24"/>
          <w:szCs w:val="24"/>
          <w:lang w:bidi="en-US"/>
        </w:rPr>
        <w:t xml:space="preserve"> and tool markings. One of the three board types has repetitive but slightly irregular curved tool</w:t>
      </w:r>
      <w:r w:rsidR="00704ADB">
        <w:rPr>
          <w:rFonts w:ascii="Times New Roman" w:hAnsi="Times New Roman"/>
          <w:sz w:val="24"/>
          <w:szCs w:val="24"/>
          <w:lang w:bidi="en-US"/>
        </w:rPr>
        <w:t xml:space="preserve"> </w:t>
      </w:r>
      <w:r w:rsidRPr="008E07C2">
        <w:rPr>
          <w:rFonts w:ascii="Times New Roman" w:hAnsi="Times New Roman"/>
          <w:sz w:val="24"/>
          <w:szCs w:val="24"/>
          <w:lang w:bidi="en-US"/>
        </w:rPr>
        <w:t>marks that were probably formed by an early rotary woodworking tool of the type developed in the mid</w:t>
      </w:r>
      <w:r w:rsidR="00704ADB">
        <w:rPr>
          <w:rFonts w:ascii="Times New Roman" w:hAnsi="Times New Roman"/>
          <w:sz w:val="24"/>
          <w:szCs w:val="24"/>
          <w:lang w:bidi="en-US"/>
        </w:rPr>
        <w:t>-nineteenth</w:t>
      </w:r>
      <w:r w:rsidRPr="008E07C2">
        <w:rPr>
          <w:rFonts w:ascii="Times New Roman" w:hAnsi="Times New Roman"/>
          <w:sz w:val="24"/>
          <w:szCs w:val="24"/>
          <w:lang w:bidi="en-US"/>
        </w:rPr>
        <w:t xml:space="preserve"> century (</w:t>
      </w:r>
      <w:hyperlink w:anchor="fig-21-8" w:history="1">
        <w:r w:rsidR="00497A6F" w:rsidRPr="00704ADB">
          <w:rPr>
            <w:rStyle w:val="Hyperlink"/>
            <w:rFonts w:ascii="Times New Roman" w:hAnsi="Times New Roman"/>
            <w:bCs/>
            <w:sz w:val="24"/>
            <w:szCs w:val="24"/>
            <w:lang w:bidi="en-US"/>
          </w:rPr>
          <w:t>f</w:t>
        </w:r>
        <w:r w:rsidR="00D36741" w:rsidRPr="00704ADB">
          <w:rPr>
            <w:rStyle w:val="Hyperlink"/>
            <w:rFonts w:ascii="Times New Roman" w:hAnsi="Times New Roman"/>
            <w:bCs/>
            <w:sz w:val="24"/>
            <w:szCs w:val="24"/>
            <w:lang w:bidi="en-US"/>
          </w:rPr>
          <w:t>ig. 21-8</w:t>
        </w:r>
      </w:hyperlink>
      <w:r w:rsidRPr="008E07C2">
        <w:rPr>
          <w:rFonts w:ascii="Times New Roman" w:hAnsi="Times New Roman"/>
          <w:sz w:val="24"/>
          <w:szCs w:val="24"/>
          <w:lang w:bidi="en-US"/>
        </w:rPr>
        <w:t xml:space="preserve">).  </w:t>
      </w:r>
    </w:p>
    <w:p w14:paraId="0322A1E4" w14:textId="2714F561" w:rsidR="008E07C2" w:rsidRPr="008E07C2" w:rsidRDefault="008E07C2" w:rsidP="00497A6F">
      <w:pPr>
        <w:widowControl w:val="0"/>
        <w:autoSpaceDE w:val="0"/>
        <w:autoSpaceDN w:val="0"/>
        <w:adjustRightInd w:val="0"/>
        <w:spacing w:after="0" w:line="480" w:lineRule="auto"/>
        <w:ind w:firstLine="720"/>
        <w:rPr>
          <w:rFonts w:ascii="Times New Roman" w:hAnsi="Times New Roman"/>
          <w:sz w:val="24"/>
          <w:szCs w:val="24"/>
          <w:lang w:bidi="en-US"/>
        </w:rPr>
      </w:pPr>
      <w:r w:rsidRPr="008E07C2" w:rsidDel="002564E3">
        <w:rPr>
          <w:rFonts w:ascii="Times New Roman" w:hAnsi="Times New Roman"/>
          <w:sz w:val="24"/>
          <w:szCs w:val="24"/>
          <w:lang w:bidi="en-US"/>
        </w:rPr>
        <w:t xml:space="preserve">The </w:t>
      </w:r>
      <w:r w:rsidRPr="008E07C2">
        <w:rPr>
          <w:rFonts w:ascii="Times New Roman" w:hAnsi="Times New Roman"/>
          <w:sz w:val="24"/>
          <w:szCs w:val="24"/>
          <w:lang w:bidi="en-US"/>
        </w:rPr>
        <w:t>flat</w:t>
      </w:r>
      <w:r w:rsidR="00704ADB">
        <w:rPr>
          <w:rFonts w:ascii="Times New Roman" w:hAnsi="Times New Roman"/>
          <w:sz w:val="24"/>
          <w:szCs w:val="24"/>
          <w:lang w:bidi="en-US"/>
        </w:rPr>
        <w:t>-</w:t>
      </w:r>
      <w:r w:rsidRPr="008E07C2">
        <w:rPr>
          <w:rFonts w:ascii="Times New Roman" w:hAnsi="Times New Roman"/>
          <w:sz w:val="24"/>
          <w:szCs w:val="24"/>
          <w:lang w:bidi="en-US"/>
        </w:rPr>
        <w:t xml:space="preserve">headed </w:t>
      </w:r>
      <w:r w:rsidRPr="008E07C2" w:rsidDel="002564E3">
        <w:rPr>
          <w:rFonts w:ascii="Times New Roman" w:hAnsi="Times New Roman"/>
          <w:sz w:val="24"/>
          <w:szCs w:val="24"/>
          <w:lang w:bidi="en-US"/>
        </w:rPr>
        <w:t>wire nails that currently affix the drawer bottoms to the drawer backs are relatively modern and were likely added around the same time that splits in the drawer bottoms were repaired with added strips of oak. On both drawers</w:t>
      </w:r>
      <w:r w:rsidRPr="008E07C2">
        <w:rPr>
          <w:rFonts w:ascii="Times New Roman" w:hAnsi="Times New Roman"/>
          <w:sz w:val="24"/>
          <w:szCs w:val="24"/>
          <w:lang w:bidi="en-US"/>
        </w:rPr>
        <w:t>,</w:t>
      </w:r>
      <w:r w:rsidRPr="008E07C2" w:rsidDel="002564E3">
        <w:rPr>
          <w:rFonts w:ascii="Times New Roman" w:hAnsi="Times New Roman"/>
          <w:sz w:val="24"/>
          <w:szCs w:val="24"/>
          <w:lang w:bidi="en-US"/>
        </w:rPr>
        <w:t xml:space="preserve"> the old, and apparently original, nail holes are still visible. These holes are perfectly round</w:t>
      </w:r>
      <w:r w:rsidR="00704ADB">
        <w:rPr>
          <w:rFonts w:ascii="Times New Roman" w:hAnsi="Times New Roman"/>
          <w:sz w:val="24"/>
          <w:szCs w:val="24"/>
          <w:lang w:bidi="en-US"/>
        </w:rPr>
        <w:t>,</w:t>
      </w:r>
      <w:r w:rsidRPr="008E07C2" w:rsidDel="002564E3">
        <w:rPr>
          <w:rFonts w:ascii="Times New Roman" w:hAnsi="Times New Roman"/>
          <w:sz w:val="24"/>
          <w:szCs w:val="24"/>
          <w:lang w:bidi="en-US"/>
        </w:rPr>
        <w:t xml:space="preserve"> with impressions of round</w:t>
      </w:r>
      <w:r w:rsidRPr="008E07C2">
        <w:rPr>
          <w:rFonts w:ascii="Times New Roman" w:hAnsi="Times New Roman"/>
          <w:sz w:val="24"/>
          <w:szCs w:val="24"/>
          <w:lang w:bidi="en-US"/>
        </w:rPr>
        <w:t>, flat</w:t>
      </w:r>
      <w:r w:rsidRPr="008E07C2" w:rsidDel="002564E3">
        <w:rPr>
          <w:rFonts w:ascii="Times New Roman" w:hAnsi="Times New Roman"/>
          <w:sz w:val="24"/>
          <w:szCs w:val="24"/>
          <w:lang w:bidi="en-US"/>
        </w:rPr>
        <w:t xml:space="preserve"> nail heads in evidence, suggesting that the origin</w:t>
      </w:r>
      <w:r w:rsidRPr="008E07C2">
        <w:rPr>
          <w:rFonts w:ascii="Times New Roman" w:hAnsi="Times New Roman"/>
          <w:sz w:val="24"/>
          <w:szCs w:val="24"/>
          <w:lang w:bidi="en-US"/>
        </w:rPr>
        <w:t>al nails were also wire nails. Iron w</w:t>
      </w:r>
      <w:r w:rsidRPr="008E07C2" w:rsidDel="002564E3">
        <w:rPr>
          <w:rFonts w:ascii="Times New Roman" w:hAnsi="Times New Roman"/>
          <w:sz w:val="24"/>
          <w:szCs w:val="24"/>
          <w:lang w:bidi="en-US"/>
        </w:rPr>
        <w:t xml:space="preserve">ire nails were </w:t>
      </w:r>
      <w:r w:rsidRPr="008E07C2">
        <w:rPr>
          <w:rFonts w:ascii="Times New Roman" w:hAnsi="Times New Roman"/>
          <w:sz w:val="24"/>
          <w:szCs w:val="24"/>
          <w:lang w:bidi="en-US"/>
        </w:rPr>
        <w:t xml:space="preserve">available in </w:t>
      </w:r>
      <w:r w:rsidR="00704ADB">
        <w:rPr>
          <w:rFonts w:ascii="Times New Roman" w:hAnsi="Times New Roman"/>
          <w:sz w:val="24"/>
          <w:szCs w:val="24"/>
          <w:lang w:bidi="en-US"/>
        </w:rPr>
        <w:t>eighteenth-</w:t>
      </w:r>
      <w:r w:rsidRPr="008E07C2">
        <w:rPr>
          <w:rFonts w:ascii="Times New Roman" w:hAnsi="Times New Roman"/>
          <w:sz w:val="24"/>
          <w:szCs w:val="24"/>
          <w:lang w:bidi="en-US"/>
        </w:rPr>
        <w:t xml:space="preserve">century France and were first patented and produced industrially on a small scale in France in the early part of the </w:t>
      </w:r>
      <w:r w:rsidR="00704ADB">
        <w:rPr>
          <w:rFonts w:ascii="Times New Roman" w:hAnsi="Times New Roman"/>
          <w:sz w:val="24"/>
          <w:szCs w:val="24"/>
          <w:lang w:bidi="en-US"/>
        </w:rPr>
        <w:t>nineteenth</w:t>
      </w:r>
      <w:r w:rsidRPr="008E07C2">
        <w:rPr>
          <w:rFonts w:ascii="Times New Roman" w:hAnsi="Times New Roman"/>
          <w:sz w:val="24"/>
          <w:szCs w:val="24"/>
          <w:lang w:bidi="en-US"/>
        </w:rPr>
        <w:t xml:space="preserve"> century</w:t>
      </w:r>
      <w:r w:rsidR="000A7C70" w:rsidRPr="008E07C2">
        <w:rPr>
          <w:rFonts w:ascii="Times New Roman" w:hAnsi="Times New Roman"/>
          <w:sz w:val="24"/>
          <w:szCs w:val="24"/>
          <w:lang w:bidi="en-US"/>
        </w:rPr>
        <w:t>;</w:t>
      </w:r>
      <w:r w:rsidRPr="008E07C2">
        <w:rPr>
          <w:rStyle w:val="EndnoteReference"/>
          <w:rFonts w:ascii="Times New Roman" w:hAnsi="Times New Roman"/>
          <w:sz w:val="24"/>
          <w:szCs w:val="24"/>
          <w:lang w:bidi="en-US"/>
        </w:rPr>
        <w:endnoteReference w:id="13"/>
      </w:r>
      <w:r w:rsidRPr="008E07C2">
        <w:rPr>
          <w:rFonts w:ascii="Times New Roman" w:hAnsi="Times New Roman"/>
          <w:sz w:val="24"/>
          <w:szCs w:val="24"/>
          <w:lang w:bidi="en-US"/>
        </w:rPr>
        <w:t xml:space="preserve"> however, wire nails do not seem to have been widely adopted until the later </w:t>
      </w:r>
      <w:r w:rsidR="00704ADB">
        <w:rPr>
          <w:rFonts w:ascii="Times New Roman" w:hAnsi="Times New Roman"/>
          <w:sz w:val="24"/>
          <w:szCs w:val="24"/>
          <w:lang w:bidi="en-US"/>
        </w:rPr>
        <w:t>nineteenth</w:t>
      </w:r>
      <w:r w:rsidRPr="008E07C2">
        <w:rPr>
          <w:rFonts w:ascii="Times New Roman" w:hAnsi="Times New Roman"/>
          <w:sz w:val="24"/>
          <w:szCs w:val="24"/>
          <w:lang w:bidi="en-US"/>
        </w:rPr>
        <w:t xml:space="preserve"> century, suggesting that the drawers </w:t>
      </w:r>
      <w:r w:rsidRPr="008E07C2">
        <w:rPr>
          <w:rFonts w:ascii="Times New Roman" w:hAnsi="Times New Roman"/>
          <w:sz w:val="24"/>
          <w:szCs w:val="24"/>
          <w:lang w:bidi="en-US"/>
        </w:rPr>
        <w:t>were fabricated in their current state since that time.</w:t>
      </w:r>
    </w:p>
    <w:p w14:paraId="14B6614F" w14:textId="52A8983B" w:rsidR="008E07C2" w:rsidRPr="008E07C2" w:rsidRDefault="008E07C2" w:rsidP="00497A6F">
      <w:pPr>
        <w:spacing w:after="0" w:line="480" w:lineRule="auto"/>
        <w:ind w:firstLine="720"/>
        <w:rPr>
          <w:rFonts w:ascii="Times New Roman" w:hAnsi="Times New Roman"/>
          <w:sz w:val="24"/>
          <w:szCs w:val="24"/>
        </w:rPr>
      </w:pPr>
      <w:r w:rsidRPr="008E07C2">
        <w:rPr>
          <w:rFonts w:ascii="Times New Roman" w:hAnsi="Times New Roman"/>
          <w:sz w:val="24"/>
          <w:szCs w:val="24"/>
          <w:lang w:bidi="en-US"/>
        </w:rPr>
        <w:t xml:space="preserve">The two woods used as decorative veneers on the commode have been identified microscopically as kingwood and tulipwood (both </w:t>
      </w:r>
      <w:r w:rsidRPr="008E07C2">
        <w:rPr>
          <w:rFonts w:ascii="Times New Roman" w:hAnsi="Times New Roman"/>
          <w:i/>
          <w:iCs/>
          <w:sz w:val="24"/>
          <w:szCs w:val="24"/>
          <w:lang w:bidi="en-US"/>
        </w:rPr>
        <w:t>Dalbergia</w:t>
      </w:r>
      <w:r w:rsidRPr="008E07C2">
        <w:rPr>
          <w:rFonts w:ascii="Times New Roman" w:hAnsi="Times New Roman"/>
          <w:sz w:val="24"/>
          <w:szCs w:val="24"/>
          <w:lang w:bidi="en-US"/>
        </w:rPr>
        <w:t xml:space="preserve"> sp.). </w:t>
      </w:r>
      <w:r w:rsidRPr="008E07C2">
        <w:rPr>
          <w:rFonts w:ascii="Times New Roman" w:hAnsi="Times New Roman"/>
          <w:sz w:val="24"/>
          <w:szCs w:val="24"/>
        </w:rPr>
        <w:t>In most of the central fields tulipwood veneer has been carefully selected so that the center band of each quadrant is cut from wood that has been sawn at an angle to the grain, resulting in a hyperbolic shape radiating outward; on either side of th</w:t>
      </w:r>
      <w:r w:rsidRPr="008E07C2">
        <w:rPr>
          <w:rFonts w:ascii="Times New Roman" w:hAnsi="Times New Roman"/>
          <w:sz w:val="24"/>
          <w:szCs w:val="24"/>
        </w:rPr>
        <w:t>e central band of diagonally cut veneer, straight</w:t>
      </w:r>
      <w:r w:rsidR="001F318C">
        <w:rPr>
          <w:rFonts w:ascii="Times New Roman" w:hAnsi="Times New Roman"/>
          <w:sz w:val="24"/>
          <w:szCs w:val="24"/>
        </w:rPr>
        <w:t>-</w:t>
      </w:r>
      <w:r w:rsidRPr="008E07C2">
        <w:rPr>
          <w:rFonts w:ascii="Times New Roman" w:hAnsi="Times New Roman"/>
          <w:sz w:val="24"/>
          <w:szCs w:val="24"/>
        </w:rPr>
        <w:t>grain pieces of wood fill out the quadrant. The seams between the tulipwood and the kingwood surrounds are rather large and irregular, reflecting poor craftsmanship. Careful examination of the seams under magnification reveals tool</w:t>
      </w:r>
      <w:r w:rsidR="00C63F45">
        <w:rPr>
          <w:rFonts w:ascii="Times New Roman" w:hAnsi="Times New Roman"/>
          <w:sz w:val="24"/>
          <w:szCs w:val="24"/>
        </w:rPr>
        <w:t xml:space="preserve"> </w:t>
      </w:r>
      <w:r w:rsidRPr="008E07C2">
        <w:rPr>
          <w:rFonts w:ascii="Times New Roman" w:hAnsi="Times New Roman"/>
          <w:sz w:val="24"/>
          <w:szCs w:val="24"/>
        </w:rPr>
        <w:t>marks from both a fine saw and a knife</w:t>
      </w:r>
      <w:r w:rsidR="00C63F45">
        <w:rPr>
          <w:rFonts w:ascii="Times New Roman" w:hAnsi="Times New Roman"/>
          <w:sz w:val="24"/>
          <w:szCs w:val="24"/>
        </w:rPr>
        <w:t>,</w:t>
      </w:r>
      <w:r w:rsidRPr="008E07C2">
        <w:rPr>
          <w:rFonts w:ascii="Times New Roman" w:hAnsi="Times New Roman"/>
          <w:sz w:val="24"/>
          <w:szCs w:val="24"/>
        </w:rPr>
        <w:t xml:space="preserve"> suggesting that a combination of techniques was used to cut the marquetry. </w:t>
      </w:r>
      <w:r w:rsidRPr="008E07C2">
        <w:rPr>
          <w:rFonts w:ascii="Times New Roman" w:hAnsi="Times New Roman"/>
          <w:sz w:val="24"/>
          <w:szCs w:val="24"/>
          <w:lang w:bidi="en-US"/>
        </w:rPr>
        <w:t xml:space="preserve">The fact that the marquetry is </w:t>
      </w:r>
      <w:r w:rsidRPr="008E07C2">
        <w:rPr>
          <w:rFonts w:ascii="Times New Roman" w:hAnsi="Times New Roman"/>
          <w:sz w:val="24"/>
          <w:szCs w:val="24"/>
          <w:lang w:bidi="en-US"/>
        </w:rPr>
        <w:t xml:space="preserve">applied to reworked </w:t>
      </w:r>
      <w:r w:rsidRPr="008E07C2">
        <w:rPr>
          <w:rFonts w:ascii="Times New Roman" w:hAnsi="Times New Roman"/>
          <w:sz w:val="24"/>
          <w:szCs w:val="24"/>
          <w:lang w:bidi="en-US"/>
        </w:rPr>
        <w:lastRenderedPageBreak/>
        <w:t xml:space="preserve">and </w:t>
      </w:r>
      <w:r w:rsidR="00C63F45">
        <w:rPr>
          <w:rFonts w:ascii="Times New Roman" w:hAnsi="Times New Roman"/>
          <w:sz w:val="24"/>
          <w:szCs w:val="24"/>
          <w:lang w:bidi="en-US"/>
        </w:rPr>
        <w:t>reused</w:t>
      </w:r>
      <w:r w:rsidRPr="008E07C2">
        <w:rPr>
          <w:rFonts w:ascii="Times New Roman" w:hAnsi="Times New Roman"/>
          <w:sz w:val="24"/>
          <w:szCs w:val="24"/>
          <w:lang w:bidi="en-US"/>
        </w:rPr>
        <w:t xml:space="preserve"> wood on the sides and drawer fronts suggests that little if any of the veneer dates to the </w:t>
      </w:r>
      <w:r w:rsidR="00F84CC7">
        <w:rPr>
          <w:rFonts w:ascii="Times New Roman" w:hAnsi="Times New Roman"/>
          <w:sz w:val="24"/>
          <w:szCs w:val="24"/>
          <w:lang w:bidi="en-US"/>
        </w:rPr>
        <w:t>eighteenth</w:t>
      </w:r>
      <w:r w:rsidRPr="008E07C2">
        <w:rPr>
          <w:rFonts w:ascii="Times New Roman" w:hAnsi="Times New Roman"/>
          <w:sz w:val="24"/>
          <w:szCs w:val="24"/>
          <w:lang w:bidi="en-US"/>
        </w:rPr>
        <w:t xml:space="preserve"> century. </w:t>
      </w:r>
    </w:p>
    <w:p w14:paraId="5FFDF2DF" w14:textId="04398230" w:rsidR="008E07C2" w:rsidRPr="008E07C2" w:rsidRDefault="008E07C2" w:rsidP="00497A6F">
      <w:pPr>
        <w:widowControl w:val="0"/>
        <w:autoSpaceDE w:val="0"/>
        <w:autoSpaceDN w:val="0"/>
        <w:adjustRightInd w:val="0"/>
        <w:spacing w:after="0" w:line="480" w:lineRule="auto"/>
        <w:ind w:firstLine="720"/>
        <w:rPr>
          <w:rFonts w:ascii="Times New Roman" w:hAnsi="Times New Roman"/>
          <w:sz w:val="24"/>
          <w:szCs w:val="24"/>
          <w:lang w:bidi="en-US"/>
        </w:rPr>
      </w:pPr>
      <w:r w:rsidRPr="008E07C2">
        <w:rPr>
          <w:rFonts w:ascii="Times New Roman" w:hAnsi="Times New Roman"/>
          <w:sz w:val="24"/>
          <w:szCs w:val="24"/>
          <w:lang w:bidi="en-US"/>
        </w:rPr>
        <w:t xml:space="preserve">As mentioned in </w:t>
      </w:r>
      <w:r w:rsidR="00F84CC7">
        <w:rPr>
          <w:rFonts w:ascii="Times New Roman" w:hAnsi="Times New Roman"/>
          <w:sz w:val="24"/>
          <w:szCs w:val="24"/>
          <w:lang w:bidi="en-US"/>
        </w:rPr>
        <w:t>“Commentary” above</w:t>
      </w:r>
      <w:r w:rsidRPr="008E07C2">
        <w:rPr>
          <w:rFonts w:ascii="Times New Roman" w:hAnsi="Times New Roman"/>
          <w:sz w:val="24"/>
          <w:szCs w:val="24"/>
          <w:lang w:bidi="en-US"/>
        </w:rPr>
        <w:t>, the gil</w:t>
      </w:r>
      <w:r w:rsidR="001C54A7">
        <w:rPr>
          <w:rFonts w:ascii="Times New Roman" w:hAnsi="Times New Roman"/>
          <w:sz w:val="24"/>
          <w:szCs w:val="24"/>
          <w:lang w:bidi="en-US"/>
        </w:rPr>
        <w:t>t</w:t>
      </w:r>
      <w:r w:rsidRPr="008E07C2">
        <w:rPr>
          <w:rFonts w:ascii="Times New Roman" w:hAnsi="Times New Roman"/>
          <w:sz w:val="24"/>
          <w:szCs w:val="24"/>
          <w:lang w:bidi="en-US"/>
        </w:rPr>
        <w:t xml:space="preserve"> bronze mounts closely copy the design of mounts found on the Joseph commode 55.DA.2 (</w:t>
      </w:r>
      <w:hyperlink r:id="rId12" w:history="1">
        <w:r w:rsidR="00497A6F" w:rsidRPr="00F84CC7">
          <w:rPr>
            <w:rStyle w:val="Hyperlink"/>
            <w:rFonts w:ascii="Times New Roman" w:hAnsi="Times New Roman"/>
            <w:sz w:val="24"/>
            <w:szCs w:val="24"/>
            <w:lang w:bidi="en-US"/>
          </w:rPr>
          <w:t xml:space="preserve">cat. no. </w:t>
        </w:r>
        <w:r w:rsidRPr="00F84CC7">
          <w:rPr>
            <w:rStyle w:val="Hyperlink"/>
            <w:rFonts w:ascii="Times New Roman" w:hAnsi="Times New Roman"/>
            <w:sz w:val="24"/>
            <w:szCs w:val="24"/>
            <w:lang w:bidi="en-US"/>
          </w:rPr>
          <w:t>14</w:t>
        </w:r>
      </w:hyperlink>
      <w:r w:rsidRPr="008E07C2">
        <w:rPr>
          <w:rFonts w:ascii="Times New Roman" w:hAnsi="Times New Roman"/>
          <w:sz w:val="24"/>
          <w:szCs w:val="24"/>
          <w:lang w:bidi="en-US"/>
        </w:rPr>
        <w:t>) and on other commodes by Joseph. The differences are substantial enough, however</w:t>
      </w:r>
      <w:r w:rsidR="002D3E77">
        <w:rPr>
          <w:rFonts w:ascii="Times New Roman" w:hAnsi="Times New Roman"/>
          <w:sz w:val="24"/>
          <w:szCs w:val="24"/>
          <w:lang w:bidi="en-US"/>
        </w:rPr>
        <w:t>,</w:t>
      </w:r>
      <w:r w:rsidRPr="008E07C2">
        <w:rPr>
          <w:rFonts w:ascii="Times New Roman" w:hAnsi="Times New Roman"/>
          <w:sz w:val="24"/>
          <w:szCs w:val="24"/>
          <w:lang w:bidi="en-US"/>
        </w:rPr>
        <w:t xml:space="preserve"> to make it clear that they are neither from the same models nor after-casts of Joseph mounts. The chasing on the mounts is competently and consistently executed, though in a rather mechanical fashion</w:t>
      </w:r>
      <w:r w:rsidR="004357BB">
        <w:rPr>
          <w:rFonts w:ascii="Times New Roman" w:hAnsi="Times New Roman"/>
          <w:sz w:val="24"/>
          <w:szCs w:val="24"/>
          <w:lang w:bidi="en-US"/>
        </w:rPr>
        <w:t>,</w:t>
      </w:r>
      <w:r w:rsidRPr="008E07C2">
        <w:rPr>
          <w:rFonts w:ascii="Times New Roman" w:hAnsi="Times New Roman"/>
          <w:sz w:val="24"/>
          <w:szCs w:val="24"/>
          <w:lang w:bidi="en-US"/>
        </w:rPr>
        <w:t xml:space="preserve"> with little variation, whether over foliage or flowers</w:t>
      </w:r>
      <w:r w:rsidR="00497A6F">
        <w:rPr>
          <w:rFonts w:ascii="Times New Roman" w:hAnsi="Times New Roman"/>
          <w:sz w:val="24"/>
          <w:szCs w:val="24"/>
          <w:lang w:bidi="en-US"/>
        </w:rPr>
        <w:t>.</w:t>
      </w:r>
      <w:r w:rsidRPr="008E07C2">
        <w:rPr>
          <w:rFonts w:ascii="Times New Roman" w:hAnsi="Times New Roman"/>
          <w:sz w:val="24"/>
          <w:szCs w:val="24"/>
          <w:lang w:bidi="en-US"/>
        </w:rPr>
        <w:t xml:space="preserve"> This stands in contrast to the mounts of the Joseph commode</w:t>
      </w:r>
      <w:r w:rsidR="004357BB">
        <w:rPr>
          <w:rFonts w:ascii="Times New Roman" w:hAnsi="Times New Roman"/>
          <w:sz w:val="24"/>
          <w:szCs w:val="24"/>
          <w:lang w:bidi="en-US"/>
        </w:rPr>
        <w:t>,</w:t>
      </w:r>
      <w:r w:rsidRPr="008E07C2">
        <w:rPr>
          <w:rFonts w:ascii="Times New Roman" w:hAnsi="Times New Roman"/>
          <w:sz w:val="24"/>
          <w:szCs w:val="24"/>
          <w:lang w:bidi="en-US"/>
        </w:rPr>
        <w:t xml:space="preserve"> where there is a more complex interplay between matt</w:t>
      </w:r>
      <w:r w:rsidR="004357BB">
        <w:rPr>
          <w:rFonts w:ascii="Times New Roman" w:hAnsi="Times New Roman"/>
          <w:sz w:val="24"/>
          <w:szCs w:val="24"/>
          <w:lang w:bidi="en-US"/>
        </w:rPr>
        <w:t>e</w:t>
      </w:r>
      <w:r w:rsidRPr="008E07C2">
        <w:rPr>
          <w:rFonts w:ascii="Times New Roman" w:hAnsi="Times New Roman"/>
          <w:sz w:val="24"/>
          <w:szCs w:val="24"/>
          <w:lang w:bidi="en-US"/>
        </w:rPr>
        <w:t xml:space="preserve"> and burnished passages (</w:t>
      </w:r>
      <w:hyperlink w:anchor="fig-21-9" w:history="1">
        <w:r w:rsidR="00497A6F" w:rsidRPr="004357BB">
          <w:rPr>
            <w:rStyle w:val="Hyperlink"/>
            <w:rFonts w:ascii="Times New Roman" w:hAnsi="Times New Roman"/>
            <w:bCs/>
            <w:sz w:val="24"/>
            <w:szCs w:val="24"/>
            <w:lang w:bidi="en-US"/>
          </w:rPr>
          <w:t>f</w:t>
        </w:r>
        <w:r w:rsidRPr="004357BB">
          <w:rPr>
            <w:rStyle w:val="Hyperlink"/>
            <w:rFonts w:ascii="Times New Roman" w:hAnsi="Times New Roman"/>
            <w:bCs/>
            <w:sz w:val="24"/>
            <w:szCs w:val="24"/>
            <w:lang w:bidi="en-US"/>
          </w:rPr>
          <w:t>ig</w:t>
        </w:r>
        <w:r w:rsidR="00D36741" w:rsidRPr="004357BB">
          <w:rPr>
            <w:rStyle w:val="Hyperlink"/>
            <w:rFonts w:ascii="Times New Roman" w:hAnsi="Times New Roman"/>
            <w:bCs/>
            <w:sz w:val="24"/>
            <w:szCs w:val="24"/>
            <w:lang w:bidi="en-US"/>
          </w:rPr>
          <w:t>s. 21-9</w:t>
        </w:r>
      </w:hyperlink>
      <w:r w:rsidR="00497A6F" w:rsidRPr="001C54A7">
        <w:rPr>
          <w:rFonts w:ascii="Times New Roman" w:hAnsi="Times New Roman"/>
          <w:bCs/>
          <w:sz w:val="24"/>
          <w:szCs w:val="24"/>
          <w:lang w:bidi="en-US"/>
        </w:rPr>
        <w:t>,</w:t>
      </w:r>
      <w:r w:rsidR="00497A6F">
        <w:rPr>
          <w:rFonts w:ascii="Times New Roman" w:hAnsi="Times New Roman"/>
          <w:bCs/>
          <w:color w:val="FF0000"/>
          <w:sz w:val="24"/>
          <w:szCs w:val="24"/>
          <w:lang w:bidi="en-US"/>
        </w:rPr>
        <w:t xml:space="preserve"> </w:t>
      </w:r>
      <w:hyperlink w:anchor="fig-21-10" w:history="1">
        <w:r w:rsidR="00D36741" w:rsidRPr="004357BB">
          <w:rPr>
            <w:rStyle w:val="Hyperlink"/>
            <w:rFonts w:ascii="Times New Roman" w:hAnsi="Times New Roman"/>
            <w:bCs/>
            <w:sz w:val="24"/>
            <w:szCs w:val="24"/>
            <w:lang w:bidi="en-US"/>
          </w:rPr>
          <w:t>21-10</w:t>
        </w:r>
      </w:hyperlink>
      <w:r w:rsidR="00497A6F">
        <w:rPr>
          <w:rFonts w:ascii="Times New Roman" w:hAnsi="Times New Roman"/>
          <w:sz w:val="24"/>
          <w:szCs w:val="24"/>
          <w:lang w:bidi="en-US"/>
        </w:rPr>
        <w:t>;</w:t>
      </w:r>
      <w:r w:rsidRPr="008E07C2">
        <w:rPr>
          <w:rFonts w:ascii="Times New Roman" w:hAnsi="Times New Roman"/>
          <w:sz w:val="24"/>
          <w:szCs w:val="24"/>
          <w:lang w:bidi="en-US"/>
        </w:rPr>
        <w:t xml:space="preserve"> and</w:t>
      </w:r>
      <w:r w:rsidR="00497A6F">
        <w:rPr>
          <w:rFonts w:ascii="Times New Roman" w:hAnsi="Times New Roman"/>
          <w:sz w:val="24"/>
          <w:szCs w:val="24"/>
          <w:lang w:bidi="en-US"/>
        </w:rPr>
        <w:t xml:space="preserve"> see</w:t>
      </w:r>
      <w:r w:rsidRPr="008E07C2">
        <w:rPr>
          <w:rFonts w:ascii="Times New Roman" w:hAnsi="Times New Roman"/>
          <w:sz w:val="24"/>
          <w:szCs w:val="24"/>
          <w:lang w:bidi="en-US"/>
        </w:rPr>
        <w:t xml:space="preserve"> </w:t>
      </w:r>
      <w:hyperlink w:anchor="fig-21-2" w:history="1">
        <w:r w:rsidR="00497A6F" w:rsidRPr="004357BB">
          <w:rPr>
            <w:rStyle w:val="Hyperlink"/>
            <w:rFonts w:ascii="Times New Roman" w:hAnsi="Times New Roman"/>
            <w:bCs/>
            <w:sz w:val="24"/>
            <w:szCs w:val="24"/>
            <w:lang w:bidi="en-US"/>
          </w:rPr>
          <w:t>f</w:t>
        </w:r>
        <w:r w:rsidR="00D36741" w:rsidRPr="004357BB">
          <w:rPr>
            <w:rStyle w:val="Hyperlink"/>
            <w:rFonts w:ascii="Times New Roman" w:hAnsi="Times New Roman"/>
            <w:bCs/>
            <w:sz w:val="24"/>
            <w:szCs w:val="24"/>
            <w:lang w:bidi="en-US"/>
          </w:rPr>
          <w:t>ig. 21-2</w:t>
        </w:r>
      </w:hyperlink>
      <w:r w:rsidRPr="008E07C2">
        <w:rPr>
          <w:rFonts w:ascii="Times New Roman" w:hAnsi="Times New Roman"/>
          <w:bCs/>
          <w:sz w:val="24"/>
          <w:szCs w:val="24"/>
          <w:lang w:bidi="en-US"/>
        </w:rPr>
        <w:t>)</w:t>
      </w:r>
      <w:r w:rsidRPr="008E07C2">
        <w:rPr>
          <w:rFonts w:ascii="Times New Roman" w:hAnsi="Times New Roman"/>
          <w:sz w:val="24"/>
          <w:szCs w:val="24"/>
          <w:lang w:bidi="en-US"/>
        </w:rPr>
        <w:t xml:space="preserve">. Although the mounts are not as elegantly chased as the Joseph mounts, they are extremely well fitted to the cabinet and to each other. The overlaps between sections are very precisely shaped and filed to give a convincing appearance of single </w:t>
      </w:r>
      <w:r w:rsidRPr="008E07C2">
        <w:rPr>
          <w:rFonts w:ascii="Times New Roman" w:hAnsi="Times New Roman"/>
          <w:sz w:val="24"/>
          <w:szCs w:val="24"/>
          <w:lang w:bidi="en-US"/>
        </w:rPr>
        <w:t>large mounts.</w:t>
      </w:r>
    </w:p>
    <w:p w14:paraId="42660441" w14:textId="05F9DF1E" w:rsidR="008E07C2" w:rsidRPr="008E07C2" w:rsidRDefault="008E07C2" w:rsidP="00497A6F">
      <w:pPr>
        <w:widowControl w:val="0"/>
        <w:autoSpaceDE w:val="0"/>
        <w:autoSpaceDN w:val="0"/>
        <w:adjustRightInd w:val="0"/>
        <w:spacing w:after="0" w:line="480" w:lineRule="auto"/>
        <w:ind w:firstLine="720"/>
        <w:rPr>
          <w:rFonts w:ascii="Times New Roman" w:hAnsi="Times New Roman"/>
          <w:sz w:val="24"/>
          <w:szCs w:val="24"/>
          <w:lang w:bidi="en-US"/>
        </w:rPr>
      </w:pPr>
      <w:r w:rsidRPr="008E07C2">
        <w:rPr>
          <w:rFonts w:ascii="Times New Roman" w:hAnsi="Times New Roman"/>
          <w:sz w:val="24"/>
          <w:szCs w:val="24"/>
          <w:lang w:bidi="en-US"/>
        </w:rPr>
        <w:t>The gilt bronze m</w:t>
      </w:r>
      <w:r w:rsidRPr="008E07C2">
        <w:rPr>
          <w:rFonts w:ascii="Times New Roman" w:hAnsi="Times New Roman"/>
          <w:sz w:val="24"/>
          <w:szCs w:val="24"/>
          <w:lang w:bidi="en-US"/>
        </w:rPr>
        <w:t>ounts on this commode appear quite consistent in their chasing</w:t>
      </w:r>
      <w:r w:rsidR="003C10C6">
        <w:rPr>
          <w:rFonts w:ascii="Times New Roman" w:hAnsi="Times New Roman"/>
          <w:sz w:val="24"/>
          <w:szCs w:val="24"/>
          <w:lang w:bidi="en-US"/>
        </w:rPr>
        <w:t xml:space="preserve"> and</w:t>
      </w:r>
      <w:r w:rsidRPr="008E07C2">
        <w:rPr>
          <w:rFonts w:ascii="Times New Roman" w:hAnsi="Times New Roman"/>
          <w:sz w:val="24"/>
          <w:szCs w:val="24"/>
          <w:lang w:bidi="en-US"/>
        </w:rPr>
        <w:t xml:space="preserve"> condition and in the texture and color on their back surfaces, suggesting that they are all the product of one production campaign. </w:t>
      </w:r>
      <w:r w:rsidR="003C10C6">
        <w:rPr>
          <w:rFonts w:ascii="Times New Roman" w:hAnsi="Times New Roman"/>
          <w:sz w:val="24"/>
          <w:szCs w:val="24"/>
          <w:lang w:bidi="en-US"/>
        </w:rPr>
        <w:t>Six</w:t>
      </w:r>
      <w:r w:rsidRPr="008E07C2">
        <w:rPr>
          <w:rFonts w:ascii="Times New Roman" w:hAnsi="Times New Roman"/>
          <w:sz w:val="24"/>
          <w:szCs w:val="24"/>
          <w:lang w:bidi="en-US"/>
        </w:rPr>
        <w:t xml:space="preserve"> representative gilded bronze mounts were removed from the commode and analyzed for alloy composition by X-ray fluorescence spectroscopy (XRF).</w:t>
      </w:r>
      <w:r w:rsidR="00497A6F">
        <w:rPr>
          <w:rFonts w:ascii="Times New Roman" w:hAnsi="Times New Roman"/>
          <w:sz w:val="24"/>
          <w:szCs w:val="24"/>
          <w:lang w:bidi="en-US"/>
        </w:rPr>
        <w:t xml:space="preserve"> </w:t>
      </w:r>
      <w:r w:rsidRPr="008E07C2">
        <w:rPr>
          <w:rFonts w:ascii="Times New Roman" w:hAnsi="Times New Roman"/>
          <w:sz w:val="24"/>
          <w:szCs w:val="24"/>
          <w:lang w:bidi="en-US"/>
        </w:rPr>
        <w:t>The mounts were found to have consistent compositions that appear to be atypical of mid</w:t>
      </w:r>
      <w:r w:rsidR="003C10C6">
        <w:rPr>
          <w:rFonts w:ascii="Times New Roman" w:hAnsi="Times New Roman"/>
          <w:sz w:val="24"/>
          <w:szCs w:val="24"/>
          <w:lang w:bidi="en-US"/>
        </w:rPr>
        <w:t>-eighteenth-century</w:t>
      </w:r>
      <w:r w:rsidRPr="008E07C2">
        <w:rPr>
          <w:rFonts w:ascii="Times New Roman" w:hAnsi="Times New Roman"/>
          <w:sz w:val="24"/>
          <w:szCs w:val="24"/>
          <w:lang w:bidi="en-US"/>
        </w:rPr>
        <w:t xml:space="preserve"> castings. They have higher zinc</w:t>
      </w:r>
      <w:r w:rsidR="00527490">
        <w:rPr>
          <w:rFonts w:ascii="Times New Roman" w:hAnsi="Times New Roman"/>
          <w:sz w:val="24"/>
          <w:szCs w:val="24"/>
          <w:lang w:bidi="en-US"/>
        </w:rPr>
        <w:t xml:space="preserve"> content</w:t>
      </w:r>
      <w:r w:rsidRPr="008E07C2">
        <w:rPr>
          <w:rFonts w:ascii="Times New Roman" w:hAnsi="Times New Roman"/>
          <w:sz w:val="24"/>
          <w:szCs w:val="24"/>
          <w:lang w:bidi="en-US"/>
        </w:rPr>
        <w:t>, lower tin</w:t>
      </w:r>
      <w:r w:rsidR="00527490">
        <w:rPr>
          <w:rFonts w:ascii="Times New Roman" w:hAnsi="Times New Roman"/>
          <w:sz w:val="24"/>
          <w:szCs w:val="24"/>
          <w:lang w:bidi="en-US"/>
        </w:rPr>
        <w:t xml:space="preserve"> content</w:t>
      </w:r>
      <w:r w:rsidRPr="008E07C2">
        <w:rPr>
          <w:rFonts w:ascii="Times New Roman" w:hAnsi="Times New Roman"/>
          <w:sz w:val="24"/>
          <w:szCs w:val="24"/>
          <w:lang w:bidi="en-US"/>
        </w:rPr>
        <w:t>, and lower levels of impurities than original mounts of the period. An estimated date of manufacture for the mounts was generated using machine learning techniques to compare their compositions to a database of securely dated gilded bronzes produced from 1685 to 2008.</w:t>
      </w:r>
      <w:r w:rsidR="000A7C70" w:rsidRPr="008E07C2">
        <w:rPr>
          <w:rStyle w:val="EndnoteReference"/>
          <w:rFonts w:ascii="Times New Roman" w:hAnsi="Times New Roman"/>
          <w:sz w:val="24"/>
          <w:szCs w:val="24"/>
          <w:lang w:bidi="en-US"/>
        </w:rPr>
        <w:endnoteReference w:id="14"/>
      </w:r>
      <w:r w:rsidRPr="008E07C2">
        <w:rPr>
          <w:rFonts w:ascii="Times New Roman" w:hAnsi="Times New Roman"/>
          <w:sz w:val="24"/>
          <w:szCs w:val="24"/>
          <w:lang w:bidi="en-US"/>
        </w:rPr>
        <w:t xml:space="preserve"> The results of the analysis suggest that the </w:t>
      </w:r>
      <w:r w:rsidR="00527490">
        <w:rPr>
          <w:rFonts w:ascii="Times New Roman" w:hAnsi="Times New Roman"/>
          <w:sz w:val="24"/>
          <w:szCs w:val="24"/>
          <w:lang w:bidi="en-US"/>
        </w:rPr>
        <w:t>likeliest</w:t>
      </w:r>
      <w:r w:rsidRPr="008E07C2">
        <w:rPr>
          <w:rFonts w:ascii="Times New Roman" w:hAnsi="Times New Roman"/>
          <w:sz w:val="24"/>
          <w:szCs w:val="24"/>
          <w:lang w:bidi="en-US"/>
        </w:rPr>
        <w:t xml:space="preserve"> date of manufacture for the mounts is 1937, one year before the purchase of the commode by J. Paul Getty. This is, of course, only an </w:t>
      </w:r>
      <w:r w:rsidRPr="008E07C2">
        <w:rPr>
          <w:rFonts w:ascii="Times New Roman" w:hAnsi="Times New Roman"/>
          <w:sz w:val="24"/>
          <w:szCs w:val="24"/>
          <w:lang w:bidi="en-US"/>
        </w:rPr>
        <w:t xml:space="preserve">estimate, with a fairly </w:t>
      </w:r>
      <w:r w:rsidRPr="008E07C2">
        <w:rPr>
          <w:rFonts w:ascii="Times New Roman" w:hAnsi="Times New Roman"/>
          <w:sz w:val="24"/>
          <w:szCs w:val="24"/>
          <w:lang w:bidi="en-US"/>
        </w:rPr>
        <w:lastRenderedPageBreak/>
        <w:t xml:space="preserve">large margin of error of ±36 years. Still, since no restorations have been recorded since Getty’s purchase, the analysis suggests that the mounts were most likely produced between about 1900 and 1938.  </w:t>
      </w:r>
    </w:p>
    <w:p w14:paraId="3AECDCC5" w14:textId="2E42481F" w:rsidR="008E07C2" w:rsidRPr="008E07C2" w:rsidRDefault="008E07C2" w:rsidP="00497A6F">
      <w:pPr>
        <w:widowControl w:val="0"/>
        <w:autoSpaceDE w:val="0"/>
        <w:autoSpaceDN w:val="0"/>
        <w:adjustRightInd w:val="0"/>
        <w:spacing w:after="0" w:line="480" w:lineRule="auto"/>
        <w:ind w:firstLine="720"/>
        <w:rPr>
          <w:rFonts w:ascii="Times New Roman" w:hAnsi="Times New Roman"/>
          <w:sz w:val="24"/>
          <w:szCs w:val="24"/>
          <w:lang w:bidi="en-US"/>
        </w:rPr>
      </w:pPr>
      <w:r w:rsidRPr="008E07C2">
        <w:rPr>
          <w:rFonts w:ascii="Times New Roman" w:hAnsi="Times New Roman"/>
          <w:sz w:val="24"/>
          <w:szCs w:val="24"/>
          <w:lang w:bidi="en-US"/>
        </w:rPr>
        <w:t xml:space="preserve">Additional evidence that the mounts are not </w:t>
      </w:r>
      <w:r w:rsidR="00EA4C52">
        <w:rPr>
          <w:rFonts w:ascii="Times New Roman" w:hAnsi="Times New Roman"/>
          <w:sz w:val="24"/>
          <w:szCs w:val="24"/>
          <w:lang w:bidi="en-US"/>
        </w:rPr>
        <w:t>eighteenth</w:t>
      </w:r>
      <w:r w:rsidRPr="008E07C2">
        <w:rPr>
          <w:rFonts w:ascii="Times New Roman" w:hAnsi="Times New Roman"/>
          <w:sz w:val="24"/>
          <w:szCs w:val="24"/>
          <w:lang w:bidi="en-US"/>
        </w:rPr>
        <w:t xml:space="preserve"> century can be found by an examination of threaded fasteners used to secure the mounts and locks. Each drawer handle has, in addition to several screws, one large threaded rod made of iron attaching it to the drawer. The rod threads into tapped holes in the handles themselves and are secured from the reverse with round</w:t>
      </w:r>
      <w:r w:rsidR="00EA4C52">
        <w:rPr>
          <w:rFonts w:ascii="Times New Roman" w:hAnsi="Times New Roman"/>
          <w:sz w:val="24"/>
          <w:szCs w:val="24"/>
          <w:lang w:bidi="en-US"/>
        </w:rPr>
        <w:t>,</w:t>
      </w:r>
      <w:r w:rsidRPr="008E07C2">
        <w:rPr>
          <w:rFonts w:ascii="Times New Roman" w:hAnsi="Times New Roman"/>
          <w:sz w:val="24"/>
          <w:szCs w:val="24"/>
          <w:lang w:bidi="en-US"/>
        </w:rPr>
        <w:t xml:space="preserve"> brass nuts. There is no indication that this is not the original arrangement, yet the rods are exactly 5</w:t>
      </w:r>
      <w:r w:rsidR="00497A6F">
        <w:rPr>
          <w:rFonts w:ascii="Times New Roman" w:hAnsi="Times New Roman"/>
          <w:sz w:val="24"/>
          <w:szCs w:val="24"/>
          <w:lang w:bidi="en-US"/>
        </w:rPr>
        <w:t xml:space="preserve"> </w:t>
      </w:r>
      <w:r w:rsidRPr="008E07C2">
        <w:rPr>
          <w:rFonts w:ascii="Times New Roman" w:hAnsi="Times New Roman"/>
          <w:sz w:val="24"/>
          <w:szCs w:val="24"/>
          <w:lang w:bidi="en-US"/>
        </w:rPr>
        <w:t>mm in diameter and the threads are spaced exactly 1.5</w:t>
      </w:r>
      <w:r w:rsidR="00497A6F">
        <w:rPr>
          <w:rFonts w:ascii="Times New Roman" w:hAnsi="Times New Roman"/>
          <w:sz w:val="24"/>
          <w:szCs w:val="24"/>
          <w:lang w:bidi="en-US"/>
        </w:rPr>
        <w:t xml:space="preserve"> </w:t>
      </w:r>
      <w:r w:rsidRPr="008E07C2">
        <w:rPr>
          <w:rFonts w:ascii="Times New Roman" w:hAnsi="Times New Roman"/>
          <w:sz w:val="24"/>
          <w:szCs w:val="24"/>
          <w:lang w:bidi="en-US"/>
        </w:rPr>
        <w:t xml:space="preserve">mm apart. </w:t>
      </w:r>
      <w:r w:rsidRPr="008E07C2">
        <w:rPr>
          <w:rFonts w:ascii="Times New Roman" w:hAnsi="Times New Roman"/>
          <w:sz w:val="24"/>
          <w:szCs w:val="24"/>
        </w:rPr>
        <w:t>The precise conformity to metric dimensions suggests that these fixtures probably date well after about 1800 when the metric system was adopted in France. The thread spacing and the angle of the threads (approximately 68°) do not conform to any known metric standard. European thread standards were largely unified in 1898 and generally adopted a 60° thread angle</w:t>
      </w:r>
      <w:r w:rsidR="00EA4C52">
        <w:rPr>
          <w:rFonts w:ascii="Times New Roman" w:hAnsi="Times New Roman"/>
          <w:sz w:val="24"/>
          <w:szCs w:val="24"/>
        </w:rPr>
        <w:t>,</w:t>
      </w:r>
      <w:r w:rsidRPr="008E07C2">
        <w:rPr>
          <w:rFonts w:ascii="Times New Roman" w:hAnsi="Times New Roman"/>
          <w:sz w:val="24"/>
          <w:szCs w:val="24"/>
        </w:rPr>
        <w:t xml:space="preserve"> suggesting that the tools used to make the threads of these rods were made prior to this date.</w:t>
      </w:r>
      <w:r w:rsidRPr="008E07C2">
        <w:rPr>
          <w:rStyle w:val="EndnoteReference"/>
          <w:rFonts w:ascii="Times New Roman" w:hAnsi="Times New Roman"/>
          <w:sz w:val="24"/>
          <w:szCs w:val="24"/>
        </w:rPr>
        <w:endnoteReference w:id="15"/>
      </w:r>
      <w:r w:rsidRPr="008E07C2">
        <w:rPr>
          <w:rFonts w:ascii="Times New Roman" w:hAnsi="Times New Roman"/>
          <w:sz w:val="24"/>
          <w:szCs w:val="24"/>
        </w:rPr>
        <w:t xml:space="preserve"> </w:t>
      </w:r>
      <w:r w:rsidRPr="008E07C2" w:rsidDel="002564E3">
        <w:rPr>
          <w:rFonts w:ascii="Times New Roman" w:hAnsi="Times New Roman"/>
          <w:sz w:val="24"/>
          <w:szCs w:val="24"/>
          <w:lang w:bidi="en-US"/>
        </w:rPr>
        <w:t xml:space="preserve">The screws used to attach the lock offer further clues to the date of this commode’s fabrication. The four identical current screws appear to be the only ones ever to have been present in the drawer. Their holes are clean and unmolested, and X-radiography, which often </w:t>
      </w:r>
      <w:r w:rsidR="00CF7023">
        <w:rPr>
          <w:rFonts w:ascii="Times New Roman" w:hAnsi="Times New Roman"/>
          <w:sz w:val="24"/>
          <w:szCs w:val="24"/>
          <w:lang w:bidi="en-US"/>
        </w:rPr>
        <w:t>reveals</w:t>
      </w:r>
      <w:r w:rsidR="00CF7023" w:rsidRPr="008E07C2" w:rsidDel="002564E3">
        <w:rPr>
          <w:rFonts w:ascii="Times New Roman" w:hAnsi="Times New Roman"/>
          <w:sz w:val="24"/>
          <w:szCs w:val="24"/>
          <w:lang w:bidi="en-US"/>
        </w:rPr>
        <w:t xml:space="preserve"> </w:t>
      </w:r>
      <w:r w:rsidRPr="008E07C2" w:rsidDel="002564E3">
        <w:rPr>
          <w:rFonts w:ascii="Times New Roman" w:hAnsi="Times New Roman"/>
          <w:sz w:val="24"/>
          <w:szCs w:val="24"/>
          <w:lang w:bidi="en-US"/>
        </w:rPr>
        <w:t xml:space="preserve">evidence of multiple screw </w:t>
      </w:r>
      <w:r w:rsidRPr="008E07C2" w:rsidDel="002564E3">
        <w:rPr>
          <w:rFonts w:ascii="Times New Roman" w:hAnsi="Times New Roman"/>
          <w:sz w:val="24"/>
          <w:szCs w:val="24"/>
          <w:lang w:bidi="en-US"/>
        </w:rPr>
        <w:t>holes, shows none. The screw</w:t>
      </w:r>
      <w:r w:rsidRPr="008E07C2" w:rsidDel="002564E3">
        <w:rPr>
          <w:rFonts w:ascii="Times New Roman" w:hAnsi="Times New Roman"/>
          <w:sz w:val="24"/>
          <w:szCs w:val="24"/>
          <w:lang w:bidi="en-US"/>
        </w:rPr>
        <w:t>s are machine made</w:t>
      </w:r>
      <w:r w:rsidR="00EA4C52">
        <w:rPr>
          <w:rFonts w:ascii="Times New Roman" w:hAnsi="Times New Roman"/>
          <w:sz w:val="24"/>
          <w:szCs w:val="24"/>
          <w:lang w:bidi="en-US"/>
        </w:rPr>
        <w:t xml:space="preserve"> and</w:t>
      </w:r>
      <w:r w:rsidRPr="008E07C2" w:rsidDel="002564E3">
        <w:rPr>
          <w:rFonts w:ascii="Times New Roman" w:hAnsi="Times New Roman"/>
          <w:sz w:val="24"/>
          <w:szCs w:val="24"/>
          <w:lang w:bidi="en-US"/>
        </w:rPr>
        <w:t xml:space="preserve"> round headed and have conical</w:t>
      </w:r>
      <w:r w:rsidR="00EA4C52">
        <w:rPr>
          <w:rFonts w:ascii="Times New Roman" w:hAnsi="Times New Roman"/>
          <w:sz w:val="24"/>
          <w:szCs w:val="24"/>
          <w:lang w:bidi="en-US"/>
        </w:rPr>
        <w:t>,</w:t>
      </w:r>
      <w:r w:rsidRPr="008E07C2" w:rsidDel="002564E3">
        <w:rPr>
          <w:rFonts w:ascii="Times New Roman" w:hAnsi="Times New Roman"/>
          <w:sz w:val="24"/>
          <w:szCs w:val="24"/>
          <w:lang w:bidi="en-US"/>
        </w:rPr>
        <w:t xml:space="preserve"> or </w:t>
      </w:r>
      <w:r w:rsidR="00EA4C52">
        <w:rPr>
          <w:rFonts w:ascii="Times New Roman" w:hAnsi="Times New Roman"/>
          <w:sz w:val="24"/>
          <w:szCs w:val="24"/>
          <w:lang w:bidi="en-US"/>
        </w:rPr>
        <w:t>“</w:t>
      </w:r>
      <w:r w:rsidRPr="008E07C2" w:rsidDel="002564E3">
        <w:rPr>
          <w:rFonts w:ascii="Times New Roman" w:hAnsi="Times New Roman"/>
          <w:sz w:val="24"/>
          <w:szCs w:val="24"/>
          <w:lang w:bidi="en-US"/>
        </w:rPr>
        <w:t>gimlet</w:t>
      </w:r>
      <w:r w:rsidR="00EA4C52">
        <w:rPr>
          <w:rFonts w:ascii="Times New Roman" w:hAnsi="Times New Roman"/>
          <w:sz w:val="24"/>
          <w:szCs w:val="24"/>
          <w:lang w:bidi="en-US"/>
        </w:rPr>
        <w:t>,”</w:t>
      </w:r>
      <w:r w:rsidRPr="008E07C2" w:rsidDel="002564E3">
        <w:rPr>
          <w:rFonts w:ascii="Times New Roman" w:hAnsi="Times New Roman"/>
          <w:sz w:val="24"/>
          <w:szCs w:val="24"/>
          <w:lang w:bidi="en-US"/>
        </w:rPr>
        <w:t xml:space="preserve"> points of the sort that first </w:t>
      </w:r>
      <w:r w:rsidR="00EA4C52">
        <w:rPr>
          <w:rFonts w:ascii="Times New Roman" w:hAnsi="Times New Roman"/>
          <w:sz w:val="24"/>
          <w:szCs w:val="24"/>
          <w:lang w:bidi="en-US"/>
        </w:rPr>
        <w:t>came into</w:t>
      </w:r>
      <w:r w:rsidRPr="008E07C2" w:rsidDel="002564E3">
        <w:rPr>
          <w:rFonts w:ascii="Times New Roman" w:hAnsi="Times New Roman"/>
          <w:sz w:val="24"/>
          <w:szCs w:val="24"/>
          <w:lang w:bidi="en-US"/>
        </w:rPr>
        <w:t xml:space="preserve"> mass production around 1850.</w:t>
      </w:r>
      <w:r w:rsidRPr="008E07C2">
        <w:rPr>
          <w:rStyle w:val="EndnoteReference"/>
          <w:rFonts w:ascii="Times New Roman" w:hAnsi="Times New Roman"/>
          <w:sz w:val="24"/>
          <w:szCs w:val="24"/>
          <w:lang w:bidi="en-US"/>
        </w:rPr>
        <w:endnoteReference w:id="16"/>
      </w:r>
    </w:p>
    <w:p w14:paraId="0B7DF542" w14:textId="7DE46E8A" w:rsidR="008E07C2" w:rsidRPr="008E07C2" w:rsidRDefault="008E07C2" w:rsidP="00497A6F">
      <w:pPr>
        <w:widowControl w:val="0"/>
        <w:autoSpaceDE w:val="0"/>
        <w:autoSpaceDN w:val="0"/>
        <w:adjustRightInd w:val="0"/>
        <w:spacing w:after="0" w:line="480" w:lineRule="auto"/>
        <w:ind w:firstLine="720"/>
        <w:rPr>
          <w:rFonts w:ascii="Times New Roman" w:hAnsi="Times New Roman"/>
          <w:sz w:val="24"/>
          <w:szCs w:val="24"/>
          <w:lang w:bidi="en-US"/>
        </w:rPr>
      </w:pPr>
      <w:r w:rsidRPr="008E07C2">
        <w:rPr>
          <w:rFonts w:ascii="Times New Roman" w:hAnsi="Times New Roman"/>
          <w:sz w:val="24"/>
          <w:szCs w:val="24"/>
          <w:lang w:bidi="en-US"/>
        </w:rPr>
        <w:t xml:space="preserve">The late </w:t>
      </w:r>
      <w:r w:rsidR="00A1199D">
        <w:rPr>
          <w:rFonts w:ascii="Times New Roman" w:hAnsi="Times New Roman"/>
          <w:sz w:val="24"/>
          <w:szCs w:val="24"/>
          <w:lang w:bidi="en-US"/>
        </w:rPr>
        <w:t>nineteenth</w:t>
      </w:r>
      <w:r w:rsidRPr="008E07C2">
        <w:rPr>
          <w:rFonts w:ascii="Times New Roman" w:hAnsi="Times New Roman"/>
          <w:sz w:val="24"/>
          <w:szCs w:val="24"/>
          <w:lang w:bidi="en-US"/>
        </w:rPr>
        <w:t xml:space="preserve"> and early </w:t>
      </w:r>
      <w:r w:rsidR="009D1684">
        <w:rPr>
          <w:rFonts w:ascii="Times New Roman" w:hAnsi="Times New Roman"/>
          <w:sz w:val="24"/>
          <w:szCs w:val="24"/>
          <w:lang w:bidi="en-US"/>
        </w:rPr>
        <w:t>twentieth century</w:t>
      </w:r>
      <w:r w:rsidRPr="008E07C2">
        <w:rPr>
          <w:rFonts w:ascii="Times New Roman" w:hAnsi="Times New Roman"/>
          <w:sz w:val="24"/>
          <w:szCs w:val="24"/>
          <w:lang w:bidi="en-US"/>
        </w:rPr>
        <w:t xml:space="preserve"> </w:t>
      </w:r>
      <w:r w:rsidR="009D1684">
        <w:rPr>
          <w:rFonts w:ascii="Times New Roman" w:hAnsi="Times New Roman"/>
          <w:sz w:val="24"/>
          <w:szCs w:val="24"/>
          <w:lang w:bidi="en-US"/>
        </w:rPr>
        <w:t>was a period</w:t>
      </w:r>
      <w:r w:rsidRPr="008E07C2">
        <w:rPr>
          <w:rFonts w:ascii="Times New Roman" w:hAnsi="Times New Roman"/>
          <w:sz w:val="24"/>
          <w:szCs w:val="24"/>
          <w:lang w:bidi="en-US"/>
        </w:rPr>
        <w:t xml:space="preserve"> of prolific production of reproductions of very high quality </w:t>
      </w:r>
      <w:r w:rsidRPr="009F2FE2">
        <w:rPr>
          <w:rFonts w:ascii="Times New Roman" w:hAnsi="Times New Roman"/>
          <w:sz w:val="24"/>
          <w:szCs w:val="24"/>
          <w:lang w:bidi="en-US"/>
        </w:rPr>
        <w:t>ancien régime</w:t>
      </w:r>
      <w:r w:rsidRPr="009D1684">
        <w:rPr>
          <w:rFonts w:ascii="Times New Roman" w:hAnsi="Times New Roman"/>
          <w:sz w:val="24"/>
          <w:szCs w:val="24"/>
          <w:lang w:bidi="en-US"/>
        </w:rPr>
        <w:t xml:space="preserve"> </w:t>
      </w:r>
      <w:r w:rsidRPr="008E07C2">
        <w:rPr>
          <w:rFonts w:ascii="Times New Roman" w:hAnsi="Times New Roman"/>
          <w:sz w:val="24"/>
          <w:szCs w:val="24"/>
          <w:lang w:bidi="en-US"/>
        </w:rPr>
        <w:t>French furniture</w:t>
      </w:r>
      <w:r w:rsidR="00497A6F">
        <w:rPr>
          <w:rFonts w:ascii="Times New Roman" w:hAnsi="Times New Roman"/>
          <w:sz w:val="24"/>
          <w:szCs w:val="24"/>
          <w:lang w:bidi="en-US"/>
        </w:rPr>
        <w:t>.</w:t>
      </w:r>
      <w:r w:rsidRPr="00497A6F">
        <w:rPr>
          <w:rStyle w:val="EndnoteReference"/>
          <w:rFonts w:ascii="Times New Roman" w:hAnsi="Times New Roman"/>
          <w:sz w:val="24"/>
          <w:szCs w:val="24"/>
          <w:lang w:bidi="en-US"/>
        </w:rPr>
        <w:endnoteReference w:id="17"/>
      </w:r>
      <w:r w:rsidRPr="00497A6F">
        <w:rPr>
          <w:rFonts w:ascii="Times New Roman" w:hAnsi="Times New Roman"/>
          <w:sz w:val="24"/>
          <w:szCs w:val="24"/>
        </w:rPr>
        <w:t xml:space="preserve"> </w:t>
      </w:r>
      <w:r w:rsidRPr="008E07C2">
        <w:rPr>
          <w:rFonts w:ascii="Times New Roman" w:hAnsi="Times New Roman"/>
          <w:sz w:val="24"/>
          <w:szCs w:val="24"/>
        </w:rPr>
        <w:t>It seems likely</w:t>
      </w:r>
      <w:r w:rsidR="009D1684">
        <w:rPr>
          <w:rFonts w:ascii="Times New Roman" w:hAnsi="Times New Roman"/>
          <w:sz w:val="24"/>
          <w:szCs w:val="24"/>
        </w:rPr>
        <w:t>,</w:t>
      </w:r>
      <w:r w:rsidRPr="008E07C2">
        <w:rPr>
          <w:rFonts w:ascii="Times New Roman" w:hAnsi="Times New Roman"/>
          <w:sz w:val="24"/>
          <w:szCs w:val="24"/>
        </w:rPr>
        <w:t xml:space="preserve"> then</w:t>
      </w:r>
      <w:r w:rsidR="009D1684">
        <w:rPr>
          <w:rFonts w:ascii="Times New Roman" w:hAnsi="Times New Roman"/>
          <w:sz w:val="24"/>
          <w:szCs w:val="24"/>
        </w:rPr>
        <w:t>,</w:t>
      </w:r>
      <w:r w:rsidRPr="008E07C2">
        <w:rPr>
          <w:rFonts w:ascii="Times New Roman" w:hAnsi="Times New Roman"/>
          <w:sz w:val="24"/>
          <w:szCs w:val="24"/>
        </w:rPr>
        <w:t xml:space="preserve"> that the </w:t>
      </w:r>
      <w:r w:rsidR="009D1684">
        <w:rPr>
          <w:rFonts w:ascii="Times New Roman" w:hAnsi="Times New Roman"/>
          <w:sz w:val="24"/>
          <w:szCs w:val="24"/>
        </w:rPr>
        <w:t>makers</w:t>
      </w:r>
      <w:r w:rsidRPr="008E07C2">
        <w:rPr>
          <w:rFonts w:ascii="Times New Roman" w:hAnsi="Times New Roman"/>
          <w:sz w:val="24"/>
          <w:szCs w:val="24"/>
        </w:rPr>
        <w:t xml:space="preserve"> of the Delorme commode mounts must have had sufficient access to the Joseph commode (or another extremely similar piece) </w:t>
      </w:r>
      <w:r w:rsidR="00E43969">
        <w:rPr>
          <w:rFonts w:ascii="Times New Roman" w:hAnsi="Times New Roman"/>
          <w:sz w:val="24"/>
          <w:szCs w:val="24"/>
        </w:rPr>
        <w:t>to make</w:t>
      </w:r>
      <w:r w:rsidRPr="008E07C2">
        <w:rPr>
          <w:rFonts w:ascii="Times New Roman" w:hAnsi="Times New Roman"/>
          <w:sz w:val="24"/>
          <w:szCs w:val="24"/>
        </w:rPr>
        <w:t xml:space="preserve"> drawings or </w:t>
      </w:r>
      <w:r w:rsidR="00E43969">
        <w:rPr>
          <w:rFonts w:ascii="Times New Roman" w:hAnsi="Times New Roman"/>
          <w:sz w:val="24"/>
          <w:szCs w:val="24"/>
        </w:rPr>
        <w:t xml:space="preserve">take </w:t>
      </w:r>
      <w:r w:rsidRPr="008E07C2">
        <w:rPr>
          <w:rFonts w:ascii="Times New Roman" w:hAnsi="Times New Roman"/>
          <w:sz w:val="24"/>
          <w:szCs w:val="24"/>
        </w:rPr>
        <w:t xml:space="preserve">photographs of the </w:t>
      </w:r>
      <w:r w:rsidRPr="008E07C2">
        <w:rPr>
          <w:rFonts w:ascii="Times New Roman" w:hAnsi="Times New Roman"/>
          <w:sz w:val="24"/>
          <w:szCs w:val="24"/>
        </w:rPr>
        <w:lastRenderedPageBreak/>
        <w:t xml:space="preserve">mounts </w:t>
      </w:r>
      <w:r w:rsidR="00E43969">
        <w:rPr>
          <w:rFonts w:ascii="Times New Roman" w:hAnsi="Times New Roman"/>
          <w:sz w:val="24"/>
          <w:szCs w:val="24"/>
        </w:rPr>
        <w:t>that</w:t>
      </w:r>
      <w:r w:rsidRPr="008E07C2">
        <w:rPr>
          <w:rFonts w:ascii="Times New Roman" w:hAnsi="Times New Roman"/>
          <w:sz w:val="24"/>
          <w:szCs w:val="24"/>
        </w:rPr>
        <w:t xml:space="preserve"> were then used to create new master models.</w:t>
      </w:r>
      <w:r w:rsidR="00E43969">
        <w:rPr>
          <w:rFonts w:ascii="Times New Roman" w:hAnsi="Times New Roman"/>
          <w:sz w:val="24"/>
          <w:szCs w:val="24"/>
        </w:rPr>
        <w:t xml:space="preserve"> </w:t>
      </w:r>
      <w:r w:rsidRPr="008E07C2">
        <w:rPr>
          <w:rFonts w:ascii="Times New Roman" w:hAnsi="Times New Roman"/>
          <w:sz w:val="24"/>
          <w:szCs w:val="24"/>
        </w:rPr>
        <w:t>However, it would seem that this access did not allow for removing the mounts and making molds of the originals</w:t>
      </w:r>
      <w:r w:rsidR="00E43969">
        <w:rPr>
          <w:rFonts w:ascii="Times New Roman" w:hAnsi="Times New Roman"/>
          <w:sz w:val="24"/>
          <w:szCs w:val="24"/>
        </w:rPr>
        <w:t>,</w:t>
      </w:r>
      <w:r w:rsidRPr="008E07C2">
        <w:rPr>
          <w:rFonts w:ascii="Times New Roman" w:hAnsi="Times New Roman"/>
          <w:sz w:val="24"/>
          <w:szCs w:val="24"/>
        </w:rPr>
        <w:t xml:space="preserve"> which would have been a much more economical way to reproduce the pattern.</w:t>
      </w:r>
    </w:p>
    <w:p w14:paraId="7F5BC6B6" w14:textId="4F580BD5" w:rsidR="008E07C2" w:rsidRPr="008E07C2" w:rsidRDefault="008E07C2" w:rsidP="00497A6F">
      <w:pPr>
        <w:spacing w:after="0" w:line="480" w:lineRule="auto"/>
        <w:ind w:firstLine="720"/>
        <w:rPr>
          <w:rFonts w:ascii="Times New Roman" w:hAnsi="Times New Roman"/>
          <w:sz w:val="24"/>
          <w:szCs w:val="24"/>
        </w:rPr>
      </w:pPr>
      <w:r w:rsidRPr="008E07C2">
        <w:rPr>
          <w:rFonts w:ascii="Times New Roman" w:hAnsi="Times New Roman"/>
          <w:sz w:val="24"/>
          <w:szCs w:val="24"/>
        </w:rPr>
        <w:t xml:space="preserve">The marble top has previously </w:t>
      </w:r>
      <w:r w:rsidRPr="008E07C2">
        <w:rPr>
          <w:rFonts w:ascii="Times New Roman" w:hAnsi="Times New Roman"/>
          <w:sz w:val="24"/>
          <w:szCs w:val="24"/>
        </w:rPr>
        <w:t>been described as</w:t>
      </w:r>
      <w:r w:rsidRPr="009F2FE2">
        <w:rPr>
          <w:rFonts w:ascii="Times New Roman" w:hAnsi="Times New Roman"/>
          <w:i/>
          <w:iCs/>
          <w:sz w:val="24"/>
          <w:szCs w:val="24"/>
        </w:rPr>
        <w:t xml:space="preserve"> </w:t>
      </w:r>
      <w:r w:rsidR="00E43969" w:rsidRPr="009F2FE2">
        <w:rPr>
          <w:rFonts w:ascii="Times New Roman" w:hAnsi="Times New Roman"/>
          <w:i/>
          <w:iCs/>
          <w:sz w:val="24"/>
          <w:szCs w:val="24"/>
        </w:rPr>
        <w:t>lumachella pavonazza</w:t>
      </w:r>
      <w:r w:rsidR="00E43969">
        <w:rPr>
          <w:rFonts w:ascii="Times New Roman" w:hAnsi="Times New Roman"/>
          <w:sz w:val="24"/>
          <w:szCs w:val="24"/>
        </w:rPr>
        <w:t>,</w:t>
      </w:r>
      <w:r w:rsidRPr="008E07C2">
        <w:rPr>
          <w:rStyle w:val="EndnoteReference"/>
          <w:rFonts w:ascii="Times New Roman" w:hAnsi="Times New Roman"/>
          <w:iCs/>
          <w:sz w:val="24"/>
          <w:szCs w:val="24"/>
        </w:rPr>
        <w:endnoteReference w:id="18"/>
      </w:r>
      <w:r w:rsidRPr="008E07C2">
        <w:rPr>
          <w:rFonts w:ascii="Times New Roman" w:hAnsi="Times New Roman"/>
          <w:sz w:val="24"/>
          <w:szCs w:val="24"/>
        </w:rPr>
        <w:t xml:space="preserve"> a fossiliferous limestone from the Austrian Alps with a deep red</w:t>
      </w:r>
      <w:r w:rsidR="00E43969">
        <w:rPr>
          <w:rFonts w:ascii="Times New Roman" w:hAnsi="Times New Roman"/>
          <w:sz w:val="24"/>
          <w:szCs w:val="24"/>
        </w:rPr>
        <w:t>-</w:t>
      </w:r>
      <w:r w:rsidRPr="008E07C2">
        <w:rPr>
          <w:rFonts w:ascii="Times New Roman" w:hAnsi="Times New Roman"/>
          <w:sz w:val="24"/>
          <w:szCs w:val="24"/>
        </w:rPr>
        <w:t>brown matrix, purple streaks, white patches</w:t>
      </w:r>
      <w:r w:rsidR="00E43969">
        <w:rPr>
          <w:rFonts w:ascii="Times New Roman" w:hAnsi="Times New Roman"/>
          <w:sz w:val="24"/>
          <w:szCs w:val="24"/>
        </w:rPr>
        <w:t>,</w:t>
      </w:r>
      <w:r w:rsidRPr="008E07C2">
        <w:rPr>
          <w:rFonts w:ascii="Times New Roman" w:hAnsi="Times New Roman"/>
          <w:sz w:val="24"/>
          <w:szCs w:val="24"/>
        </w:rPr>
        <w:t xml:space="preserve"> and numerous marine fossil inclusions. However, the fossil organisms contained in </w:t>
      </w:r>
      <w:r w:rsidR="00E43969" w:rsidRPr="009F2FE2">
        <w:rPr>
          <w:rFonts w:ascii="Times New Roman" w:hAnsi="Times New Roman"/>
          <w:i/>
          <w:iCs/>
          <w:sz w:val="24"/>
          <w:szCs w:val="24"/>
        </w:rPr>
        <w:t>l</w:t>
      </w:r>
      <w:r w:rsidRPr="009F2FE2">
        <w:rPr>
          <w:rFonts w:ascii="Times New Roman" w:hAnsi="Times New Roman"/>
          <w:i/>
          <w:iCs/>
          <w:sz w:val="24"/>
          <w:szCs w:val="24"/>
        </w:rPr>
        <w:t xml:space="preserve">umachella </w:t>
      </w:r>
      <w:r w:rsidR="00E43969" w:rsidRPr="009F2FE2">
        <w:rPr>
          <w:rFonts w:ascii="Times New Roman" w:hAnsi="Times New Roman"/>
          <w:i/>
          <w:iCs/>
          <w:sz w:val="24"/>
          <w:szCs w:val="24"/>
        </w:rPr>
        <w:t>p</w:t>
      </w:r>
      <w:r w:rsidRPr="009F2FE2">
        <w:rPr>
          <w:rFonts w:ascii="Times New Roman" w:hAnsi="Times New Roman"/>
          <w:i/>
          <w:iCs/>
          <w:sz w:val="24"/>
          <w:szCs w:val="24"/>
        </w:rPr>
        <w:t>avonazza</w:t>
      </w:r>
      <w:r w:rsidRPr="008E07C2">
        <w:rPr>
          <w:rFonts w:ascii="Times New Roman" w:hAnsi="Times New Roman"/>
          <w:sz w:val="24"/>
          <w:szCs w:val="24"/>
        </w:rPr>
        <w:t xml:space="preserve"> are mainly crinoid columnals.</w:t>
      </w:r>
      <w:r w:rsidRPr="008E07C2">
        <w:rPr>
          <w:rStyle w:val="EndnoteReference"/>
          <w:rFonts w:ascii="Times New Roman" w:hAnsi="Times New Roman"/>
          <w:sz w:val="24"/>
          <w:szCs w:val="24"/>
        </w:rPr>
        <w:endnoteReference w:id="19"/>
      </w:r>
      <w:r w:rsidRPr="008E07C2">
        <w:rPr>
          <w:rFonts w:ascii="Times New Roman" w:hAnsi="Times New Roman"/>
          <w:sz w:val="24"/>
          <w:szCs w:val="24"/>
        </w:rPr>
        <w:t xml:space="preserve"> The top of this </w:t>
      </w:r>
      <w:r w:rsidRPr="008E07C2">
        <w:rPr>
          <w:rFonts w:ascii="Times New Roman" w:hAnsi="Times New Roman"/>
          <w:sz w:val="24"/>
          <w:szCs w:val="24"/>
        </w:rPr>
        <w:t xml:space="preserve">commode contains primarily branchiated corals and bryozoans, </w:t>
      </w:r>
      <w:r w:rsidRPr="008E07C2">
        <w:rPr>
          <w:rFonts w:ascii="Times New Roman" w:hAnsi="Times New Roman"/>
          <w:sz w:val="24"/>
          <w:szCs w:val="24"/>
        </w:rPr>
        <w:t xml:space="preserve">with few if any crinoid columnals. This suggests that the stone is more likely to come from Rance, a source in Belgium near a town of the same name. The </w:t>
      </w:r>
      <w:r w:rsidR="00E43969">
        <w:rPr>
          <w:rFonts w:ascii="Times New Roman" w:hAnsi="Times New Roman"/>
          <w:sz w:val="24"/>
          <w:szCs w:val="24"/>
        </w:rPr>
        <w:t>“</w:t>
      </w:r>
      <w:r w:rsidRPr="008E07C2">
        <w:rPr>
          <w:rFonts w:ascii="Times New Roman" w:hAnsi="Times New Roman"/>
          <w:sz w:val="24"/>
          <w:szCs w:val="24"/>
        </w:rPr>
        <w:t>marble</w:t>
      </w:r>
      <w:r w:rsidR="00E43969">
        <w:rPr>
          <w:rFonts w:ascii="Times New Roman" w:hAnsi="Times New Roman"/>
          <w:sz w:val="24"/>
          <w:szCs w:val="24"/>
        </w:rPr>
        <w:t>”</w:t>
      </w:r>
      <w:r w:rsidRPr="008E07C2">
        <w:rPr>
          <w:rFonts w:ascii="Times New Roman" w:hAnsi="Times New Roman"/>
          <w:sz w:val="24"/>
          <w:szCs w:val="24"/>
        </w:rPr>
        <w:t xml:space="preserve"> (technically a Devonian limestone) quarried in the area of Rance is said to have been used in furniture during the </w:t>
      </w:r>
      <w:r w:rsidR="00E43969">
        <w:rPr>
          <w:rFonts w:ascii="Times New Roman" w:hAnsi="Times New Roman"/>
          <w:sz w:val="24"/>
          <w:szCs w:val="24"/>
        </w:rPr>
        <w:t>seventeenth</w:t>
      </w:r>
      <w:r w:rsidRPr="008E07C2">
        <w:rPr>
          <w:rFonts w:ascii="Times New Roman" w:hAnsi="Times New Roman"/>
          <w:sz w:val="24"/>
          <w:szCs w:val="24"/>
        </w:rPr>
        <w:t xml:space="preserve"> and </w:t>
      </w:r>
      <w:r w:rsidR="00E43969">
        <w:rPr>
          <w:rFonts w:ascii="Times New Roman" w:hAnsi="Times New Roman"/>
          <w:sz w:val="24"/>
          <w:szCs w:val="24"/>
        </w:rPr>
        <w:t>eighteenth</w:t>
      </w:r>
      <w:r w:rsidRPr="008E07C2">
        <w:rPr>
          <w:rFonts w:ascii="Times New Roman" w:hAnsi="Times New Roman"/>
          <w:sz w:val="24"/>
          <w:szCs w:val="24"/>
        </w:rPr>
        <w:t xml:space="preserve"> centuries; the commercial quarry is now closed.</w:t>
      </w:r>
      <w:r w:rsidRPr="008E07C2">
        <w:rPr>
          <w:rStyle w:val="EndnoteReference"/>
          <w:rFonts w:ascii="Times New Roman" w:hAnsi="Times New Roman"/>
          <w:sz w:val="24"/>
          <w:szCs w:val="24"/>
        </w:rPr>
        <w:endnoteReference w:id="20"/>
      </w:r>
    </w:p>
    <w:p w14:paraId="7EE323D5" w14:textId="0BB14EE7" w:rsidR="008E07C2" w:rsidRPr="008E07C2" w:rsidRDefault="008E07C2" w:rsidP="00497A6F">
      <w:pPr>
        <w:spacing w:after="0" w:line="480" w:lineRule="auto"/>
        <w:ind w:firstLine="720"/>
        <w:rPr>
          <w:rFonts w:ascii="Times New Roman" w:hAnsi="Times New Roman"/>
          <w:sz w:val="24"/>
          <w:szCs w:val="24"/>
        </w:rPr>
      </w:pPr>
      <w:r w:rsidRPr="008E07C2">
        <w:rPr>
          <w:rFonts w:ascii="Times New Roman" w:hAnsi="Times New Roman"/>
          <w:sz w:val="24"/>
          <w:szCs w:val="24"/>
        </w:rPr>
        <w:t xml:space="preserve">In summary, the weight of evidence suggests that this commode was made in the second half of the </w:t>
      </w:r>
      <w:r w:rsidR="00E43969">
        <w:rPr>
          <w:rFonts w:ascii="Times New Roman" w:hAnsi="Times New Roman"/>
          <w:sz w:val="24"/>
          <w:szCs w:val="24"/>
        </w:rPr>
        <w:t>nineteenth</w:t>
      </w:r>
      <w:r w:rsidRPr="008E07C2">
        <w:rPr>
          <w:rFonts w:ascii="Times New Roman" w:hAnsi="Times New Roman"/>
          <w:sz w:val="24"/>
          <w:szCs w:val="24"/>
        </w:rPr>
        <w:t xml:space="preserve"> century </w:t>
      </w:r>
      <w:r w:rsidR="00DA0669">
        <w:rPr>
          <w:rFonts w:ascii="Times New Roman" w:hAnsi="Times New Roman"/>
          <w:sz w:val="24"/>
          <w:szCs w:val="24"/>
        </w:rPr>
        <w:t xml:space="preserve">or early twentieth century </w:t>
      </w:r>
      <w:r w:rsidRPr="008E07C2">
        <w:rPr>
          <w:rFonts w:ascii="Times New Roman" w:hAnsi="Times New Roman"/>
          <w:sz w:val="24"/>
          <w:szCs w:val="24"/>
        </w:rPr>
        <w:t xml:space="preserve">using pieces of an </w:t>
      </w:r>
      <w:r w:rsidR="00E43969">
        <w:rPr>
          <w:rFonts w:ascii="Times New Roman" w:hAnsi="Times New Roman"/>
          <w:sz w:val="24"/>
          <w:szCs w:val="24"/>
        </w:rPr>
        <w:t>eighteenth-</w:t>
      </w:r>
      <w:r w:rsidRPr="008E07C2">
        <w:rPr>
          <w:rFonts w:ascii="Times New Roman" w:hAnsi="Times New Roman"/>
          <w:sz w:val="24"/>
          <w:szCs w:val="24"/>
        </w:rPr>
        <w:t>century commode stamped by Delorme and Petit along with other pieces of old wood.</w:t>
      </w:r>
    </w:p>
    <w:p w14:paraId="26D72011" w14:textId="77777777" w:rsidR="008E07C2" w:rsidRPr="008F37CE" w:rsidRDefault="008E07C2" w:rsidP="00497A6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480" w:lineRule="auto"/>
        <w:rPr>
          <w:rFonts w:ascii="Times New Roman" w:hAnsi="Times New Roman"/>
          <w:sz w:val="24"/>
          <w:szCs w:val="24"/>
        </w:rPr>
      </w:pPr>
    </w:p>
    <w:sectPr w:rsidR="008E07C2" w:rsidRPr="008F37CE">
      <w:footerReference w:type="default" r:id="rId13"/>
      <w:endnotePr>
        <w:numFmt w:val="decimal"/>
      </w:endnotePr>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361301" w14:textId="77777777" w:rsidR="00787516" w:rsidRDefault="00787516" w:rsidP="008D599F">
      <w:pPr>
        <w:spacing w:after="0" w:line="240" w:lineRule="auto"/>
      </w:pPr>
      <w:r>
        <w:separator/>
      </w:r>
    </w:p>
  </w:endnote>
  <w:endnote w:type="continuationSeparator" w:id="0">
    <w:p w14:paraId="3ABA7C12" w14:textId="77777777" w:rsidR="00787516" w:rsidRDefault="00787516" w:rsidP="008D599F">
      <w:pPr>
        <w:spacing w:after="0" w:line="240" w:lineRule="auto"/>
      </w:pPr>
      <w:r>
        <w:continuationSeparator/>
      </w:r>
    </w:p>
  </w:endnote>
  <w:endnote w:id="1">
    <w:p w14:paraId="48CDC70D" w14:textId="77777777" w:rsidR="005B7E79" w:rsidRPr="00F625C0" w:rsidRDefault="005B7E79" w:rsidP="0017234B">
      <w:pPr>
        <w:pStyle w:val="EndnoteText"/>
        <w:spacing w:line="480" w:lineRule="auto"/>
        <w:rPr>
          <w:rFonts w:ascii="Times New Roman" w:hAnsi="Times New Roman"/>
        </w:rPr>
      </w:pPr>
      <w:r w:rsidRPr="00F625C0">
        <w:rPr>
          <w:rStyle w:val="EndnoteReference"/>
          <w:rFonts w:ascii="Times New Roman" w:hAnsi="Times New Roman"/>
        </w:rPr>
        <w:endnoteRef/>
      </w:r>
      <w:r w:rsidRPr="00F625C0">
        <w:rPr>
          <w:rFonts w:ascii="Times New Roman" w:hAnsi="Times New Roman"/>
        </w:rPr>
        <w:t xml:space="preserve"> </w:t>
      </w:r>
      <w:r w:rsidRPr="00F625C0">
        <w:rPr>
          <w:rFonts w:ascii="Times New Roman" w:hAnsi="Times New Roman"/>
          <w:sz w:val="24"/>
          <w:szCs w:val="24"/>
        </w:rPr>
        <w:t xml:space="preserve">On the basis of these stamps, the </w:t>
      </w:r>
      <w:r w:rsidRPr="009F2FE2">
        <w:rPr>
          <w:rFonts w:ascii="Times New Roman" w:hAnsi="Times New Roman"/>
          <w:iCs/>
          <w:sz w:val="24"/>
          <w:szCs w:val="24"/>
        </w:rPr>
        <w:t>commode</w:t>
      </w:r>
      <w:r w:rsidRPr="00F625C0">
        <w:rPr>
          <w:rFonts w:ascii="Times New Roman" w:hAnsi="Times New Roman"/>
          <w:sz w:val="24"/>
          <w:szCs w:val="24"/>
        </w:rPr>
        <w:t xml:space="preserve"> has been previously published as a work by Adrien Faizelot Delorme, subsequently sold by Nicolas Petit.</w:t>
      </w:r>
    </w:p>
  </w:endnote>
  <w:endnote w:id="2">
    <w:p w14:paraId="195A2C3F" w14:textId="74BA2181" w:rsidR="005B7E79" w:rsidRPr="00F625C0" w:rsidRDefault="005B7E79" w:rsidP="0017234B">
      <w:pPr>
        <w:pStyle w:val="EndnoteText"/>
        <w:spacing w:line="480" w:lineRule="auto"/>
        <w:rPr>
          <w:rFonts w:ascii="Times New Roman" w:hAnsi="Times New Roman"/>
        </w:rPr>
      </w:pPr>
      <w:r w:rsidRPr="00F625C0">
        <w:rPr>
          <w:rStyle w:val="EndnoteReference"/>
          <w:rFonts w:ascii="Times New Roman" w:hAnsi="Times New Roman"/>
        </w:rPr>
        <w:endnoteRef/>
      </w:r>
      <w:r w:rsidRPr="00F625C0">
        <w:rPr>
          <w:rFonts w:ascii="Times New Roman" w:hAnsi="Times New Roman"/>
        </w:rPr>
        <w:t xml:space="preserve"> </w:t>
      </w:r>
      <w:r w:rsidR="006B6E22" w:rsidRPr="00A6631A">
        <w:rPr>
          <w:rFonts w:ascii="Times New Roman" w:hAnsi="Times New Roman"/>
          <w:color w:val="000000"/>
          <w:sz w:val="24"/>
          <w:szCs w:val="24"/>
        </w:rPr>
        <w:t>J. Paul Getty Papers, 1909</w:t>
      </w:r>
      <w:r w:rsidR="006B6E22">
        <w:rPr>
          <w:rFonts w:ascii="Times New Roman" w:hAnsi="Times New Roman"/>
          <w:color w:val="000000"/>
          <w:sz w:val="24"/>
          <w:szCs w:val="24"/>
        </w:rPr>
        <w:t>–</w:t>
      </w:r>
      <w:r w:rsidR="006B6E22" w:rsidRPr="00A6631A">
        <w:rPr>
          <w:rFonts w:ascii="Times New Roman" w:hAnsi="Times New Roman"/>
          <w:color w:val="000000"/>
          <w:sz w:val="24"/>
          <w:szCs w:val="24"/>
        </w:rPr>
        <w:t>89: Art collecting and collections, 1934</w:t>
      </w:r>
      <w:r w:rsidR="006B6E22">
        <w:rPr>
          <w:rFonts w:ascii="Times New Roman" w:hAnsi="Times New Roman"/>
          <w:color w:val="000000"/>
          <w:sz w:val="24"/>
          <w:szCs w:val="24"/>
        </w:rPr>
        <w:t>–</w:t>
      </w:r>
      <w:r w:rsidR="006B6E22" w:rsidRPr="00A6631A">
        <w:rPr>
          <w:rFonts w:ascii="Times New Roman" w:hAnsi="Times New Roman"/>
          <w:color w:val="000000"/>
          <w:sz w:val="24"/>
          <w:szCs w:val="24"/>
        </w:rPr>
        <w:t>74, 1977, 1982, undated: J. M. Botibol 1939</w:t>
      </w:r>
      <w:r w:rsidR="006B6E22">
        <w:rPr>
          <w:rFonts w:ascii="Times New Roman" w:hAnsi="Times New Roman"/>
          <w:color w:val="000000"/>
          <w:sz w:val="24"/>
          <w:szCs w:val="24"/>
        </w:rPr>
        <w:t>–</w:t>
      </w:r>
      <w:r w:rsidR="006B6E22" w:rsidRPr="00A6631A">
        <w:rPr>
          <w:rFonts w:ascii="Times New Roman" w:hAnsi="Times New Roman"/>
          <w:color w:val="000000"/>
          <w:sz w:val="24"/>
          <w:szCs w:val="24"/>
        </w:rPr>
        <w:t>40</w:t>
      </w:r>
      <w:r w:rsidR="006B6E22">
        <w:rPr>
          <w:rFonts w:ascii="Times New Roman" w:hAnsi="Times New Roman"/>
          <w:color w:val="000000"/>
          <w:sz w:val="24"/>
          <w:szCs w:val="24"/>
        </w:rPr>
        <w:t>;</w:t>
      </w:r>
      <w:r w:rsidR="006B6E22" w:rsidRPr="00A6631A">
        <w:rPr>
          <w:rFonts w:ascii="Times New Roman" w:hAnsi="Times New Roman"/>
          <w:color w:val="000000"/>
          <w:sz w:val="24"/>
          <w:szCs w:val="24"/>
        </w:rPr>
        <w:t xml:space="preserve"> in the files of the </w:t>
      </w:r>
      <w:r w:rsidR="006B6E22" w:rsidRPr="00F625C0">
        <w:rPr>
          <w:rFonts w:ascii="Times New Roman" w:hAnsi="Times New Roman"/>
          <w:sz w:val="24"/>
          <w:szCs w:val="24"/>
        </w:rPr>
        <w:t>Sculpture and Decorative Arts</w:t>
      </w:r>
      <w:r w:rsidR="006B6E22">
        <w:rPr>
          <w:rFonts w:ascii="Times New Roman" w:hAnsi="Times New Roman"/>
          <w:sz w:val="24"/>
          <w:szCs w:val="24"/>
        </w:rPr>
        <w:t xml:space="preserve"> Department, </w:t>
      </w:r>
      <w:r w:rsidR="006B6E22" w:rsidRPr="00A6631A">
        <w:rPr>
          <w:rFonts w:ascii="Times New Roman" w:hAnsi="Times New Roman"/>
          <w:color w:val="000000"/>
          <w:sz w:val="24"/>
          <w:szCs w:val="24"/>
        </w:rPr>
        <w:t>J. Paul Getty Museum</w:t>
      </w:r>
      <w:r w:rsidR="00FF2C70">
        <w:rPr>
          <w:rFonts w:ascii="Times New Roman" w:hAnsi="Times New Roman"/>
          <w:color w:val="000000"/>
          <w:sz w:val="24"/>
          <w:szCs w:val="24"/>
        </w:rPr>
        <w:t>.</w:t>
      </w:r>
    </w:p>
  </w:endnote>
  <w:endnote w:id="3">
    <w:p w14:paraId="33601D4B" w14:textId="7ACCA89D" w:rsidR="005B7E79" w:rsidRPr="00F625C0" w:rsidRDefault="005B7E79" w:rsidP="0017234B">
      <w:pPr>
        <w:spacing w:line="480" w:lineRule="auto"/>
        <w:rPr>
          <w:rFonts w:ascii="Times New Roman" w:hAnsi="Times New Roman"/>
          <w:sz w:val="24"/>
          <w:szCs w:val="24"/>
        </w:rPr>
      </w:pPr>
      <w:r w:rsidRPr="00F625C0">
        <w:rPr>
          <w:rStyle w:val="EndnoteReference"/>
          <w:rFonts w:ascii="Times New Roman" w:hAnsi="Times New Roman"/>
        </w:rPr>
        <w:endnoteRef/>
      </w:r>
      <w:r w:rsidRPr="00F625C0">
        <w:rPr>
          <w:rFonts w:ascii="Times New Roman" w:hAnsi="Times New Roman"/>
        </w:rPr>
        <w:t xml:space="preserve"> </w:t>
      </w:r>
      <w:r w:rsidRPr="00F625C0">
        <w:rPr>
          <w:rFonts w:ascii="Times New Roman" w:hAnsi="Times New Roman"/>
          <w:sz w:val="24"/>
          <w:szCs w:val="24"/>
        </w:rPr>
        <w:t xml:space="preserve">The commode was published as being attributed to Joseph Baumhauer in </w:t>
      </w:r>
      <w:r>
        <w:rPr>
          <w:rFonts w:ascii="Times New Roman" w:hAnsi="Times New Roman"/>
          <w:sz w:val="24"/>
          <w:szCs w:val="24"/>
        </w:rPr>
        <w:t>{{</w:t>
      </w:r>
      <w:r w:rsidRPr="00F625C0">
        <w:rPr>
          <w:rFonts w:ascii="Times New Roman" w:hAnsi="Times New Roman"/>
          <w:sz w:val="24"/>
          <w:szCs w:val="24"/>
        </w:rPr>
        <w:t>Wescher 1955</w:t>
      </w:r>
      <w:r>
        <w:rPr>
          <w:rFonts w:ascii="Times New Roman" w:hAnsi="Times New Roman"/>
          <w:sz w:val="24"/>
          <w:szCs w:val="24"/>
        </w:rPr>
        <w:t>}}</w:t>
      </w:r>
      <w:r w:rsidRPr="00F625C0">
        <w:rPr>
          <w:rFonts w:ascii="Times New Roman" w:hAnsi="Times New Roman"/>
          <w:sz w:val="24"/>
          <w:szCs w:val="24"/>
        </w:rPr>
        <w:t>, 118, 124, fig. 8</w:t>
      </w:r>
      <w:r w:rsidR="004258F3">
        <w:rPr>
          <w:rFonts w:ascii="Times New Roman" w:hAnsi="Times New Roman"/>
          <w:sz w:val="24"/>
          <w:szCs w:val="24"/>
        </w:rPr>
        <w:t>;</w:t>
      </w:r>
      <w:r w:rsidRPr="00F625C0">
        <w:rPr>
          <w:rFonts w:ascii="Times New Roman" w:hAnsi="Times New Roman"/>
          <w:sz w:val="24"/>
          <w:szCs w:val="24"/>
        </w:rPr>
        <w:t xml:space="preserve"> and </w:t>
      </w:r>
      <w:r>
        <w:rPr>
          <w:rFonts w:ascii="Times New Roman" w:hAnsi="Times New Roman"/>
          <w:sz w:val="24"/>
          <w:szCs w:val="24"/>
        </w:rPr>
        <w:t>{{</w:t>
      </w:r>
      <w:r w:rsidRPr="00F625C0">
        <w:rPr>
          <w:rFonts w:ascii="Times New Roman" w:hAnsi="Times New Roman"/>
          <w:sz w:val="24"/>
          <w:szCs w:val="24"/>
        </w:rPr>
        <w:t>Boutemy 1965</w:t>
      </w:r>
      <w:r>
        <w:rPr>
          <w:rFonts w:ascii="Times New Roman" w:hAnsi="Times New Roman"/>
          <w:sz w:val="24"/>
          <w:szCs w:val="24"/>
        </w:rPr>
        <w:t>}}</w:t>
      </w:r>
      <w:r w:rsidRPr="00F625C0">
        <w:rPr>
          <w:rFonts w:ascii="Times New Roman" w:hAnsi="Times New Roman"/>
          <w:sz w:val="24"/>
          <w:szCs w:val="24"/>
        </w:rPr>
        <w:t>, 84, fig. 3. It seems that the stamps were first noticed in 1971</w:t>
      </w:r>
      <w:r w:rsidR="004258F3">
        <w:rPr>
          <w:rFonts w:ascii="Times New Roman" w:hAnsi="Times New Roman"/>
          <w:sz w:val="24"/>
          <w:szCs w:val="24"/>
        </w:rPr>
        <w:t>;</w:t>
      </w:r>
      <w:r w:rsidRPr="00F625C0">
        <w:rPr>
          <w:rFonts w:ascii="Times New Roman" w:hAnsi="Times New Roman"/>
          <w:sz w:val="24"/>
          <w:szCs w:val="24"/>
        </w:rPr>
        <w:t xml:space="preserve"> see documents in the files of the Sculpture and Decorative Arts</w:t>
      </w:r>
      <w:r w:rsidR="004258F3">
        <w:rPr>
          <w:rFonts w:ascii="Times New Roman" w:hAnsi="Times New Roman"/>
          <w:sz w:val="24"/>
          <w:szCs w:val="24"/>
        </w:rPr>
        <w:t xml:space="preserve"> Department</w:t>
      </w:r>
      <w:r w:rsidRPr="00F625C0">
        <w:rPr>
          <w:rFonts w:ascii="Times New Roman" w:hAnsi="Times New Roman"/>
          <w:sz w:val="24"/>
          <w:szCs w:val="24"/>
        </w:rPr>
        <w:t>, J. Paul Getty Museum.</w:t>
      </w:r>
      <w:r w:rsidRPr="00F625C0">
        <w:rPr>
          <w:rFonts w:ascii="Times New Roman" w:hAnsi="Times New Roman"/>
        </w:rPr>
        <w:t xml:space="preserve"> </w:t>
      </w:r>
    </w:p>
  </w:endnote>
  <w:endnote w:id="4">
    <w:p w14:paraId="095086C3" w14:textId="186D81C1" w:rsidR="005B7E79" w:rsidRPr="00F625C0" w:rsidRDefault="005B7E79" w:rsidP="0017234B">
      <w:pPr>
        <w:pStyle w:val="EndnoteText"/>
        <w:spacing w:line="480" w:lineRule="auto"/>
        <w:rPr>
          <w:rFonts w:ascii="Times New Roman" w:hAnsi="Times New Roman"/>
        </w:rPr>
      </w:pPr>
      <w:r w:rsidRPr="00F625C0">
        <w:rPr>
          <w:rStyle w:val="EndnoteReference"/>
          <w:rFonts w:ascii="Times New Roman" w:hAnsi="Times New Roman"/>
        </w:rPr>
        <w:endnoteRef/>
      </w:r>
      <w:r w:rsidRPr="00F625C0">
        <w:rPr>
          <w:rFonts w:ascii="Times New Roman" w:hAnsi="Times New Roman"/>
        </w:rPr>
        <w:t xml:space="preserve"> </w:t>
      </w:r>
      <w:r w:rsidRPr="00F625C0">
        <w:rPr>
          <w:rFonts w:ascii="Times New Roman" w:hAnsi="Times New Roman"/>
          <w:sz w:val="24"/>
          <w:szCs w:val="24"/>
        </w:rPr>
        <w:t xml:space="preserve">For more on Adrien Faizelot Delorme, see </w:t>
      </w:r>
      <w:r>
        <w:rPr>
          <w:rFonts w:ascii="Times New Roman" w:hAnsi="Times New Roman"/>
          <w:sz w:val="24"/>
          <w:szCs w:val="24"/>
        </w:rPr>
        <w:t>{{</w:t>
      </w:r>
      <w:r w:rsidRPr="00F625C0">
        <w:rPr>
          <w:rFonts w:ascii="Times New Roman" w:hAnsi="Times New Roman"/>
          <w:sz w:val="24"/>
          <w:szCs w:val="24"/>
        </w:rPr>
        <w:t>Genestie 2006</w:t>
      </w:r>
      <w:r>
        <w:rPr>
          <w:rFonts w:ascii="Times New Roman" w:hAnsi="Times New Roman"/>
          <w:sz w:val="24"/>
          <w:szCs w:val="24"/>
        </w:rPr>
        <w:t>}}</w:t>
      </w:r>
      <w:r w:rsidR="004258F3">
        <w:rPr>
          <w:rFonts w:ascii="Times New Roman" w:hAnsi="Times New Roman"/>
          <w:sz w:val="24"/>
          <w:szCs w:val="24"/>
        </w:rPr>
        <w:t>;</w:t>
      </w:r>
      <w:r w:rsidRPr="00F625C0">
        <w:rPr>
          <w:rFonts w:ascii="Times New Roman" w:hAnsi="Times New Roman"/>
          <w:sz w:val="24"/>
          <w:szCs w:val="24"/>
        </w:rPr>
        <w:t xml:space="preserve"> and on Nicolas Petit, see </w:t>
      </w:r>
      <w:r>
        <w:rPr>
          <w:rFonts w:ascii="Times New Roman" w:hAnsi="Times New Roman"/>
          <w:sz w:val="24"/>
          <w:szCs w:val="24"/>
        </w:rPr>
        <w:t>{{</w:t>
      </w:r>
      <w:r w:rsidRPr="00F625C0">
        <w:rPr>
          <w:rFonts w:ascii="Times New Roman" w:hAnsi="Times New Roman"/>
          <w:sz w:val="24"/>
          <w:szCs w:val="24"/>
        </w:rPr>
        <w:t>Droguet 2001</w:t>
      </w:r>
      <w:r>
        <w:rPr>
          <w:rFonts w:ascii="Times New Roman" w:hAnsi="Times New Roman"/>
          <w:sz w:val="24"/>
          <w:szCs w:val="24"/>
        </w:rPr>
        <w:t>}}</w:t>
      </w:r>
      <w:r w:rsidRPr="00F625C0">
        <w:rPr>
          <w:rFonts w:ascii="Times New Roman" w:hAnsi="Times New Roman"/>
          <w:sz w:val="24"/>
          <w:szCs w:val="24"/>
        </w:rPr>
        <w:t>.</w:t>
      </w:r>
      <w:r w:rsidRPr="00F625C0">
        <w:rPr>
          <w:rFonts w:ascii="Times New Roman" w:hAnsi="Times New Roman"/>
        </w:rPr>
        <w:t xml:space="preserve"> </w:t>
      </w:r>
    </w:p>
  </w:endnote>
  <w:endnote w:id="5">
    <w:p w14:paraId="714EA960" w14:textId="3C178030" w:rsidR="005B7E79" w:rsidRPr="00F625C0" w:rsidRDefault="005B7E79" w:rsidP="0017234B">
      <w:pPr>
        <w:pStyle w:val="EndnoteText"/>
        <w:spacing w:line="480" w:lineRule="auto"/>
        <w:rPr>
          <w:rFonts w:ascii="Times New Roman" w:hAnsi="Times New Roman"/>
        </w:rPr>
      </w:pPr>
      <w:r w:rsidRPr="00F625C0">
        <w:rPr>
          <w:rStyle w:val="EndnoteReference"/>
          <w:rFonts w:ascii="Times New Roman" w:hAnsi="Times New Roman"/>
        </w:rPr>
        <w:endnoteRef/>
      </w:r>
      <w:r w:rsidRPr="00F625C0">
        <w:rPr>
          <w:rFonts w:ascii="Times New Roman" w:hAnsi="Times New Roman"/>
        </w:rPr>
        <w:t xml:space="preserve"> </w:t>
      </w:r>
      <w:r w:rsidRPr="00F625C0">
        <w:rPr>
          <w:rFonts w:ascii="Times New Roman" w:hAnsi="Times New Roman"/>
          <w:sz w:val="24"/>
          <w:szCs w:val="24"/>
        </w:rPr>
        <w:t>Documents from Jacques Seligmann et Fils in the files of the Sculpture and Decorative Arts</w:t>
      </w:r>
      <w:r w:rsidR="004258F3">
        <w:rPr>
          <w:rFonts w:ascii="Times New Roman" w:hAnsi="Times New Roman"/>
          <w:sz w:val="24"/>
          <w:szCs w:val="24"/>
        </w:rPr>
        <w:t xml:space="preserve"> Department</w:t>
      </w:r>
      <w:r w:rsidRPr="00F625C0">
        <w:rPr>
          <w:rFonts w:ascii="Times New Roman" w:hAnsi="Times New Roman"/>
          <w:sz w:val="24"/>
          <w:szCs w:val="24"/>
        </w:rPr>
        <w:t>, J. Paul Getty Museum.</w:t>
      </w:r>
      <w:r w:rsidRPr="00F625C0">
        <w:rPr>
          <w:rFonts w:ascii="Times New Roman" w:hAnsi="Times New Roman"/>
        </w:rPr>
        <w:t xml:space="preserve"> </w:t>
      </w:r>
    </w:p>
  </w:endnote>
  <w:endnote w:id="6">
    <w:p w14:paraId="71C4AD1A" w14:textId="362DBA17" w:rsidR="005B7E79" w:rsidRPr="00F625C0" w:rsidRDefault="005B7E79" w:rsidP="00B97EBD">
      <w:pPr>
        <w:spacing w:after="0" w:line="480" w:lineRule="auto"/>
        <w:rPr>
          <w:rFonts w:ascii="Times New Roman" w:hAnsi="Times New Roman"/>
        </w:rPr>
      </w:pPr>
      <w:r w:rsidRPr="00F625C0">
        <w:rPr>
          <w:rStyle w:val="EndnoteReference"/>
          <w:rFonts w:ascii="Times New Roman" w:hAnsi="Times New Roman"/>
        </w:rPr>
        <w:endnoteRef/>
      </w:r>
      <w:r w:rsidRPr="00F625C0">
        <w:rPr>
          <w:rFonts w:ascii="Times New Roman" w:hAnsi="Times New Roman"/>
        </w:rPr>
        <w:t xml:space="preserve"> </w:t>
      </w:r>
      <w:bookmarkStart w:id="0" w:name="_Hlk38971503"/>
      <w:r w:rsidR="00B97EBD" w:rsidRPr="00476E50">
        <w:rPr>
          <w:rFonts w:ascii="Times New Roman" w:hAnsi="Times New Roman"/>
          <w:sz w:val="24"/>
          <w:szCs w:val="24"/>
        </w:rPr>
        <w:t>Galerie Georges Petit</w:t>
      </w:r>
      <w:r w:rsidR="00B97EBD">
        <w:rPr>
          <w:rFonts w:ascii="Times New Roman" w:hAnsi="Times New Roman"/>
          <w:sz w:val="24"/>
          <w:szCs w:val="24"/>
        </w:rPr>
        <w:t>,</w:t>
      </w:r>
      <w:r w:rsidR="00B97EBD" w:rsidRPr="00476E50">
        <w:rPr>
          <w:rFonts w:ascii="Times New Roman" w:hAnsi="Times New Roman"/>
          <w:sz w:val="24"/>
          <w:szCs w:val="24"/>
        </w:rPr>
        <w:t xml:space="preserve"> </w:t>
      </w:r>
      <w:r w:rsidR="00B97EBD" w:rsidRPr="00476E50">
        <w:rPr>
          <w:rFonts w:ascii="Times New Roman" w:hAnsi="Times New Roman"/>
          <w:i/>
          <w:sz w:val="24"/>
          <w:szCs w:val="24"/>
        </w:rPr>
        <w:t>Objets d’art et très bel ameublement du XVIIIe siècle et autres, December 6</w:t>
      </w:r>
      <w:r w:rsidR="009F2FE2">
        <w:rPr>
          <w:rFonts w:ascii="Times New Roman" w:hAnsi="Times New Roman"/>
          <w:i/>
          <w:sz w:val="24"/>
          <w:szCs w:val="24"/>
        </w:rPr>
        <w:t>–</w:t>
      </w:r>
      <w:r w:rsidR="00B97EBD" w:rsidRPr="00476E50">
        <w:rPr>
          <w:rFonts w:ascii="Times New Roman" w:hAnsi="Times New Roman"/>
          <w:i/>
          <w:sz w:val="24"/>
          <w:szCs w:val="24"/>
        </w:rPr>
        <w:t>7, 1928</w:t>
      </w:r>
      <w:r w:rsidR="00B97EBD" w:rsidRPr="00476E50">
        <w:rPr>
          <w:rFonts w:ascii="Times New Roman" w:hAnsi="Times New Roman"/>
          <w:sz w:val="24"/>
          <w:szCs w:val="24"/>
        </w:rPr>
        <w:t xml:space="preserve"> </w:t>
      </w:r>
      <w:r w:rsidR="00B97EBD">
        <w:rPr>
          <w:rFonts w:ascii="Times New Roman" w:hAnsi="Times New Roman"/>
          <w:sz w:val="24"/>
          <w:szCs w:val="24"/>
        </w:rPr>
        <w:t>(</w:t>
      </w:r>
      <w:r w:rsidR="00B97EBD" w:rsidRPr="00476E50">
        <w:rPr>
          <w:rFonts w:ascii="Times New Roman" w:hAnsi="Times New Roman"/>
          <w:sz w:val="24"/>
          <w:szCs w:val="24"/>
        </w:rPr>
        <w:t>Paris: Galerie Georges Petit, 1928</w:t>
      </w:r>
      <w:r w:rsidR="00B97EBD">
        <w:rPr>
          <w:rFonts w:ascii="Times New Roman" w:hAnsi="Times New Roman"/>
          <w:sz w:val="24"/>
          <w:szCs w:val="24"/>
        </w:rPr>
        <w:t>)</w:t>
      </w:r>
      <w:r w:rsidR="00B97EBD" w:rsidRPr="00476E50">
        <w:rPr>
          <w:rFonts w:ascii="Times New Roman" w:hAnsi="Times New Roman"/>
          <w:sz w:val="24"/>
          <w:szCs w:val="24"/>
        </w:rPr>
        <w:t>.</w:t>
      </w:r>
      <w:bookmarkEnd w:id="0"/>
    </w:p>
  </w:endnote>
  <w:endnote w:id="7">
    <w:p w14:paraId="2131A792" w14:textId="1ADD493F" w:rsidR="005B7E79" w:rsidRPr="00F625C0" w:rsidRDefault="005B7E79" w:rsidP="0017234B">
      <w:pPr>
        <w:pStyle w:val="EndnoteText"/>
        <w:spacing w:line="480" w:lineRule="auto"/>
        <w:rPr>
          <w:rFonts w:ascii="Times New Roman" w:hAnsi="Times New Roman"/>
        </w:rPr>
      </w:pPr>
      <w:r w:rsidRPr="00F625C0">
        <w:rPr>
          <w:rStyle w:val="EndnoteReference"/>
          <w:rFonts w:ascii="Times New Roman" w:hAnsi="Times New Roman"/>
        </w:rPr>
        <w:endnoteRef/>
      </w:r>
      <w:r w:rsidRPr="00F625C0">
        <w:rPr>
          <w:rFonts w:ascii="Times New Roman" w:hAnsi="Times New Roman"/>
        </w:rPr>
        <w:t xml:space="preserve"> </w:t>
      </w:r>
      <w:r w:rsidRPr="00F625C0">
        <w:rPr>
          <w:rFonts w:ascii="Times New Roman" w:hAnsi="Times New Roman"/>
          <w:sz w:val="24"/>
          <w:szCs w:val="24"/>
        </w:rPr>
        <w:t xml:space="preserve">Acc. no. 1013-1882; </w:t>
      </w:r>
      <w:r>
        <w:rPr>
          <w:rFonts w:ascii="Times New Roman" w:hAnsi="Times New Roman"/>
          <w:sz w:val="24"/>
          <w:szCs w:val="24"/>
        </w:rPr>
        <w:t>{{</w:t>
      </w:r>
      <w:r w:rsidRPr="00F625C0">
        <w:rPr>
          <w:rFonts w:ascii="Times New Roman" w:hAnsi="Times New Roman"/>
          <w:sz w:val="24"/>
          <w:szCs w:val="24"/>
        </w:rPr>
        <w:t>Kjellberg 1989</w:t>
      </w:r>
      <w:r>
        <w:rPr>
          <w:rFonts w:ascii="Times New Roman" w:hAnsi="Times New Roman"/>
          <w:sz w:val="24"/>
          <w:szCs w:val="24"/>
        </w:rPr>
        <w:t>}}</w:t>
      </w:r>
      <w:r w:rsidRPr="00F625C0">
        <w:rPr>
          <w:rFonts w:ascii="Times New Roman" w:hAnsi="Times New Roman"/>
          <w:sz w:val="24"/>
          <w:szCs w:val="24"/>
        </w:rPr>
        <w:t>, 453.</w:t>
      </w:r>
      <w:r w:rsidRPr="00F625C0">
        <w:rPr>
          <w:rFonts w:ascii="Times New Roman" w:hAnsi="Times New Roman"/>
        </w:rPr>
        <w:t xml:space="preserve"> </w:t>
      </w:r>
    </w:p>
  </w:endnote>
  <w:endnote w:id="8">
    <w:p w14:paraId="08F65FE3" w14:textId="3A5D7191" w:rsidR="005B7E79" w:rsidRPr="004730B2" w:rsidRDefault="005B7E79" w:rsidP="0017234B">
      <w:pPr>
        <w:pStyle w:val="EndnoteText"/>
        <w:spacing w:line="480" w:lineRule="auto"/>
        <w:rPr>
          <w:rFonts w:ascii="Times New Roman" w:hAnsi="Times New Roman"/>
        </w:rPr>
      </w:pPr>
      <w:r w:rsidRPr="00F625C0">
        <w:rPr>
          <w:rStyle w:val="EndnoteReference"/>
          <w:rFonts w:ascii="Times New Roman" w:hAnsi="Times New Roman"/>
        </w:rPr>
        <w:endnoteRef/>
      </w:r>
      <w:r w:rsidRPr="00F625C0">
        <w:rPr>
          <w:rFonts w:ascii="Times New Roman" w:hAnsi="Times New Roman"/>
        </w:rPr>
        <w:t xml:space="preserve"> </w:t>
      </w:r>
      <w:r>
        <w:rPr>
          <w:rFonts w:ascii="Times New Roman" w:hAnsi="Times New Roman"/>
          <w:sz w:val="24"/>
          <w:szCs w:val="24"/>
        </w:rPr>
        <w:t>{{</w:t>
      </w:r>
      <w:r w:rsidRPr="00F625C0">
        <w:rPr>
          <w:rFonts w:ascii="Times New Roman" w:hAnsi="Times New Roman"/>
          <w:sz w:val="24"/>
          <w:szCs w:val="24"/>
        </w:rPr>
        <w:t>Champeaux 1883</w:t>
      </w:r>
      <w:r>
        <w:rPr>
          <w:rFonts w:ascii="Times New Roman" w:hAnsi="Times New Roman"/>
          <w:sz w:val="24"/>
          <w:szCs w:val="24"/>
        </w:rPr>
        <w:t>}}</w:t>
      </w:r>
      <w:r w:rsidRPr="00F625C0">
        <w:rPr>
          <w:rFonts w:ascii="Times New Roman" w:hAnsi="Times New Roman"/>
          <w:sz w:val="24"/>
          <w:szCs w:val="24"/>
        </w:rPr>
        <w:t>.</w:t>
      </w:r>
    </w:p>
  </w:endnote>
  <w:endnote w:id="9">
    <w:p w14:paraId="532CA6E4" w14:textId="2DDA88A4" w:rsidR="005B7E79" w:rsidRDefault="005B7E79" w:rsidP="004258F3">
      <w:pPr>
        <w:widowControl w:val="0"/>
        <w:tabs>
          <w:tab w:val="right" w:pos="3240"/>
          <w:tab w:val="left" w:pos="4920"/>
        </w:tabs>
        <w:spacing w:line="480" w:lineRule="auto"/>
      </w:pPr>
      <w:r>
        <w:rPr>
          <w:rStyle w:val="EndnoteReference"/>
        </w:rPr>
        <w:endnoteRef/>
      </w:r>
      <w:r>
        <w:t xml:space="preserve"> </w:t>
      </w:r>
      <w:r w:rsidRPr="00A6631A">
        <w:rPr>
          <w:rFonts w:ascii="Times New Roman" w:hAnsi="Times New Roman"/>
          <w:color w:val="000000"/>
          <w:sz w:val="24"/>
          <w:szCs w:val="24"/>
        </w:rPr>
        <w:t xml:space="preserve">Documents from Jacques Seligmann et Fils in the files of the </w:t>
      </w:r>
      <w:r w:rsidR="00995D99" w:rsidRPr="00F625C0">
        <w:rPr>
          <w:rFonts w:ascii="Times New Roman" w:hAnsi="Times New Roman"/>
          <w:sz w:val="24"/>
          <w:szCs w:val="24"/>
        </w:rPr>
        <w:t>Sculpture and Decorative Arts</w:t>
      </w:r>
      <w:r w:rsidR="00995D99">
        <w:rPr>
          <w:rFonts w:ascii="Times New Roman" w:hAnsi="Times New Roman"/>
          <w:sz w:val="24"/>
          <w:szCs w:val="24"/>
        </w:rPr>
        <w:t xml:space="preserve"> Department,</w:t>
      </w:r>
      <w:r w:rsidR="00995D99" w:rsidRPr="00A6631A">
        <w:rPr>
          <w:rFonts w:ascii="Times New Roman" w:hAnsi="Times New Roman"/>
          <w:color w:val="000000"/>
          <w:sz w:val="24"/>
          <w:szCs w:val="24"/>
        </w:rPr>
        <w:t xml:space="preserve"> </w:t>
      </w:r>
      <w:r w:rsidRPr="00A6631A">
        <w:rPr>
          <w:rFonts w:ascii="Times New Roman" w:hAnsi="Times New Roman"/>
          <w:color w:val="000000"/>
          <w:sz w:val="24"/>
          <w:szCs w:val="24"/>
        </w:rPr>
        <w:t>J. Paul Getty Museum.</w:t>
      </w:r>
    </w:p>
  </w:endnote>
  <w:endnote w:id="10">
    <w:p w14:paraId="75F473A3" w14:textId="33B8C190" w:rsidR="005B7E79" w:rsidRDefault="005B7E79" w:rsidP="004258F3">
      <w:pPr>
        <w:widowControl w:val="0"/>
        <w:tabs>
          <w:tab w:val="right" w:pos="3240"/>
          <w:tab w:val="left" w:pos="4920"/>
        </w:tabs>
        <w:spacing w:line="480" w:lineRule="auto"/>
      </w:pPr>
      <w:r>
        <w:rPr>
          <w:rStyle w:val="EndnoteReference"/>
        </w:rPr>
        <w:endnoteRef/>
      </w:r>
      <w:r>
        <w:t xml:space="preserve"> </w:t>
      </w:r>
      <w:r w:rsidRPr="00A6631A">
        <w:rPr>
          <w:rFonts w:ascii="Times New Roman" w:hAnsi="Times New Roman"/>
          <w:color w:val="000000"/>
          <w:sz w:val="24"/>
          <w:szCs w:val="24"/>
        </w:rPr>
        <w:t xml:space="preserve">Documents from Jacques Seligmann et Fils in the files of the </w:t>
      </w:r>
      <w:r w:rsidR="00995D99" w:rsidRPr="00F625C0">
        <w:rPr>
          <w:rFonts w:ascii="Times New Roman" w:hAnsi="Times New Roman"/>
          <w:sz w:val="24"/>
          <w:szCs w:val="24"/>
        </w:rPr>
        <w:t>Sculpture and Decorative Arts</w:t>
      </w:r>
      <w:r w:rsidR="00995D99">
        <w:rPr>
          <w:rFonts w:ascii="Times New Roman" w:hAnsi="Times New Roman"/>
          <w:sz w:val="24"/>
          <w:szCs w:val="24"/>
        </w:rPr>
        <w:t xml:space="preserve"> Department, </w:t>
      </w:r>
      <w:r w:rsidRPr="00A6631A">
        <w:rPr>
          <w:rFonts w:ascii="Times New Roman" w:hAnsi="Times New Roman"/>
          <w:color w:val="000000"/>
          <w:sz w:val="24"/>
          <w:szCs w:val="24"/>
        </w:rPr>
        <w:t>J. Paul Getty Museum.</w:t>
      </w:r>
    </w:p>
  </w:endnote>
  <w:endnote w:id="11">
    <w:p w14:paraId="42F79607" w14:textId="51E67DD0" w:rsidR="005B7E79" w:rsidRDefault="005B7E79" w:rsidP="004258F3">
      <w:pPr>
        <w:widowControl w:val="0"/>
        <w:tabs>
          <w:tab w:val="right" w:pos="3240"/>
          <w:tab w:val="left" w:pos="4920"/>
        </w:tabs>
        <w:spacing w:line="480" w:lineRule="auto"/>
      </w:pPr>
      <w:r>
        <w:rPr>
          <w:rStyle w:val="EndnoteReference"/>
        </w:rPr>
        <w:endnoteRef/>
      </w:r>
      <w:r>
        <w:t xml:space="preserve"> </w:t>
      </w:r>
      <w:r w:rsidRPr="00A6631A">
        <w:rPr>
          <w:rFonts w:ascii="Times New Roman" w:hAnsi="Times New Roman"/>
          <w:color w:val="000000"/>
          <w:sz w:val="24"/>
          <w:szCs w:val="24"/>
        </w:rPr>
        <w:t xml:space="preserve">Documents from Jacques Seligmann et Fils in the files of the </w:t>
      </w:r>
      <w:r w:rsidR="00995D99" w:rsidRPr="00F625C0">
        <w:rPr>
          <w:rFonts w:ascii="Times New Roman" w:hAnsi="Times New Roman"/>
          <w:sz w:val="24"/>
          <w:szCs w:val="24"/>
        </w:rPr>
        <w:t>Sculpture and Decorative Arts</w:t>
      </w:r>
      <w:r w:rsidR="00995D99">
        <w:rPr>
          <w:rFonts w:ascii="Times New Roman" w:hAnsi="Times New Roman"/>
          <w:sz w:val="24"/>
          <w:szCs w:val="24"/>
        </w:rPr>
        <w:t xml:space="preserve"> Department, </w:t>
      </w:r>
      <w:r w:rsidRPr="00A6631A">
        <w:rPr>
          <w:rFonts w:ascii="Times New Roman" w:hAnsi="Times New Roman"/>
          <w:color w:val="000000"/>
          <w:sz w:val="24"/>
          <w:szCs w:val="24"/>
        </w:rPr>
        <w:t>J. Paul Getty Museum.</w:t>
      </w:r>
    </w:p>
  </w:endnote>
  <w:endnote w:id="12">
    <w:p w14:paraId="6ACDEDAC" w14:textId="473BB390" w:rsidR="005B7E79" w:rsidRDefault="005B7E79" w:rsidP="004258F3">
      <w:pPr>
        <w:pStyle w:val="EndnoteText"/>
        <w:spacing w:line="480" w:lineRule="auto"/>
      </w:pPr>
      <w:r>
        <w:rPr>
          <w:rStyle w:val="EndnoteReference"/>
        </w:rPr>
        <w:endnoteRef/>
      </w:r>
      <w:r>
        <w:t xml:space="preserve"> </w:t>
      </w:r>
      <w:r w:rsidRPr="00A6631A">
        <w:rPr>
          <w:rFonts w:ascii="Times New Roman" w:hAnsi="Times New Roman"/>
          <w:color w:val="000000"/>
          <w:sz w:val="24"/>
          <w:szCs w:val="24"/>
        </w:rPr>
        <w:t>J. Paul Getty Papers, 1909</w:t>
      </w:r>
      <w:r w:rsidR="004258F3">
        <w:rPr>
          <w:rFonts w:ascii="Times New Roman" w:hAnsi="Times New Roman"/>
          <w:color w:val="000000"/>
          <w:sz w:val="24"/>
          <w:szCs w:val="24"/>
        </w:rPr>
        <w:t>–</w:t>
      </w:r>
      <w:r w:rsidRPr="00A6631A">
        <w:rPr>
          <w:rFonts w:ascii="Times New Roman" w:hAnsi="Times New Roman"/>
          <w:color w:val="000000"/>
          <w:sz w:val="24"/>
          <w:szCs w:val="24"/>
        </w:rPr>
        <w:t>89: Art collecting and collections, 1934</w:t>
      </w:r>
      <w:r w:rsidR="004258F3">
        <w:rPr>
          <w:rFonts w:ascii="Times New Roman" w:hAnsi="Times New Roman"/>
          <w:color w:val="000000"/>
          <w:sz w:val="24"/>
          <w:szCs w:val="24"/>
        </w:rPr>
        <w:t>–</w:t>
      </w:r>
      <w:r w:rsidRPr="00A6631A">
        <w:rPr>
          <w:rFonts w:ascii="Times New Roman" w:hAnsi="Times New Roman"/>
          <w:color w:val="000000"/>
          <w:sz w:val="24"/>
          <w:szCs w:val="24"/>
        </w:rPr>
        <w:t>74, 1977, 1982, undated: J. M. Botibol 1939</w:t>
      </w:r>
      <w:r w:rsidR="004258F3">
        <w:rPr>
          <w:rFonts w:ascii="Times New Roman" w:hAnsi="Times New Roman"/>
          <w:color w:val="000000"/>
          <w:sz w:val="24"/>
          <w:szCs w:val="24"/>
        </w:rPr>
        <w:t>–</w:t>
      </w:r>
      <w:r w:rsidRPr="00A6631A">
        <w:rPr>
          <w:rFonts w:ascii="Times New Roman" w:hAnsi="Times New Roman"/>
          <w:color w:val="000000"/>
          <w:sz w:val="24"/>
          <w:szCs w:val="24"/>
        </w:rPr>
        <w:t>40</w:t>
      </w:r>
      <w:r w:rsidR="004258F3">
        <w:rPr>
          <w:rFonts w:ascii="Times New Roman" w:hAnsi="Times New Roman"/>
          <w:color w:val="000000"/>
          <w:sz w:val="24"/>
          <w:szCs w:val="24"/>
        </w:rPr>
        <w:t>;</w:t>
      </w:r>
      <w:r w:rsidRPr="00A6631A">
        <w:rPr>
          <w:rFonts w:ascii="Times New Roman" w:hAnsi="Times New Roman"/>
          <w:color w:val="000000"/>
          <w:sz w:val="24"/>
          <w:szCs w:val="24"/>
        </w:rPr>
        <w:t xml:space="preserve"> </w:t>
      </w:r>
      <w:r w:rsidR="00995D99" w:rsidRPr="00A6631A">
        <w:rPr>
          <w:rFonts w:ascii="Times New Roman" w:hAnsi="Times New Roman"/>
          <w:color w:val="000000"/>
          <w:sz w:val="24"/>
          <w:szCs w:val="24"/>
        </w:rPr>
        <w:t xml:space="preserve">in the files of the </w:t>
      </w:r>
      <w:r w:rsidR="00995D99" w:rsidRPr="00F625C0">
        <w:rPr>
          <w:rFonts w:ascii="Times New Roman" w:hAnsi="Times New Roman"/>
          <w:sz w:val="24"/>
          <w:szCs w:val="24"/>
        </w:rPr>
        <w:t>Sculpture and Decorative Arts</w:t>
      </w:r>
      <w:r w:rsidR="00995D99">
        <w:rPr>
          <w:rFonts w:ascii="Times New Roman" w:hAnsi="Times New Roman"/>
          <w:sz w:val="24"/>
          <w:szCs w:val="24"/>
        </w:rPr>
        <w:t xml:space="preserve"> Department, </w:t>
      </w:r>
      <w:r w:rsidR="00995D99" w:rsidRPr="00A6631A">
        <w:rPr>
          <w:rFonts w:ascii="Times New Roman" w:hAnsi="Times New Roman"/>
          <w:color w:val="000000"/>
          <w:sz w:val="24"/>
          <w:szCs w:val="24"/>
        </w:rPr>
        <w:t>J. Paul Getty Museum</w:t>
      </w:r>
      <w:r w:rsidRPr="00A6631A">
        <w:rPr>
          <w:rFonts w:ascii="Times New Roman" w:hAnsi="Times New Roman"/>
          <w:color w:val="000000"/>
          <w:sz w:val="24"/>
          <w:szCs w:val="24"/>
        </w:rPr>
        <w:t>.</w:t>
      </w:r>
    </w:p>
  </w:endnote>
  <w:endnote w:id="13">
    <w:p w14:paraId="6AE29BFC" w14:textId="65EB26AE" w:rsidR="005B7E79" w:rsidRPr="008E07C2" w:rsidRDefault="005B7E79" w:rsidP="004258F3">
      <w:pPr>
        <w:pStyle w:val="EndnoteText"/>
        <w:spacing w:line="480" w:lineRule="auto"/>
        <w:rPr>
          <w:rFonts w:ascii="Times New Roman" w:hAnsi="Times New Roman"/>
        </w:rPr>
      </w:pPr>
      <w:r w:rsidRPr="008E07C2">
        <w:rPr>
          <w:rStyle w:val="EndnoteReference"/>
          <w:rFonts w:ascii="Times New Roman" w:hAnsi="Times New Roman"/>
        </w:rPr>
        <w:endnoteRef/>
      </w:r>
      <w:r w:rsidRPr="008E07C2">
        <w:rPr>
          <w:rFonts w:ascii="Times New Roman" w:hAnsi="Times New Roman"/>
        </w:rPr>
        <w:t xml:space="preserve"> </w:t>
      </w:r>
      <w:r>
        <w:rPr>
          <w:rFonts w:ascii="Times New Roman" w:hAnsi="Times New Roman"/>
          <w:sz w:val="24"/>
          <w:szCs w:val="24"/>
        </w:rPr>
        <w:t>{{</w:t>
      </w:r>
      <w:r w:rsidRPr="008E07C2">
        <w:rPr>
          <w:rFonts w:ascii="Times New Roman" w:hAnsi="Times New Roman"/>
          <w:sz w:val="24"/>
        </w:rPr>
        <w:fldChar w:fldCharType="begin"/>
      </w:r>
      <w:r w:rsidRPr="008E07C2">
        <w:rPr>
          <w:rFonts w:ascii="Times New Roman" w:hAnsi="Times New Roman"/>
          <w:sz w:val="24"/>
        </w:rPr>
        <w:instrText xml:space="preserve"> ADDIN ZOTERO_ITEM CSL_CITATION {"citationID":"xmvCkTgA","properties":{"formattedCitation":"Priess, \\uc0\\u8220{}Wire Nails in North America.\\uc0\\u8221{}","plainCitation":"Priess, “Wire Nails in North America.”","noteIndex":1},"citationItems":[{"id":1916,"uris":["http://zotero.org/users/2455557/items/UMD7G7I8"],"uri":["http://zotero.org/users/2455557/items/UMD7G7I8"],"itemData":{"id":1916,"type":"article-journal","title":"Wire Nails in North America","container-title":"Bulletin of the Association for Preservation Technology","page":"87-92","volume":"5","issue":"4","ISSN":"00449466","shortTitle":"Wire Nails in North America","author":[{"family":"Priess","given":"Peter"}],"issued":{"date-parts":[["1973"]]}}}],"schema":"https://github.com/citation-style-language/schema/raw/master/csl-citation.json"} </w:instrText>
      </w:r>
      <w:r w:rsidRPr="008E07C2">
        <w:rPr>
          <w:rFonts w:ascii="Times New Roman" w:hAnsi="Times New Roman"/>
          <w:sz w:val="24"/>
        </w:rPr>
        <w:fldChar w:fldCharType="separate"/>
      </w:r>
      <w:r w:rsidRPr="008E07C2">
        <w:rPr>
          <w:rFonts w:ascii="Times New Roman" w:hAnsi="Times New Roman"/>
          <w:sz w:val="24"/>
        </w:rPr>
        <w:t>Priess</w:t>
      </w:r>
      <w:r>
        <w:rPr>
          <w:rFonts w:ascii="Times New Roman" w:hAnsi="Times New Roman"/>
          <w:sz w:val="24"/>
        </w:rPr>
        <w:t xml:space="preserve"> 1973}}.</w:t>
      </w:r>
      <w:r w:rsidRPr="008E07C2">
        <w:rPr>
          <w:rFonts w:ascii="Times New Roman" w:hAnsi="Times New Roman"/>
          <w:sz w:val="24"/>
        </w:rPr>
        <w:fldChar w:fldCharType="end"/>
      </w:r>
    </w:p>
  </w:endnote>
  <w:endnote w:id="14">
    <w:p w14:paraId="77E6D0FA" w14:textId="5864644B" w:rsidR="005B7E79" w:rsidRPr="008E07C2" w:rsidRDefault="005B7E79" w:rsidP="004258F3">
      <w:pPr>
        <w:pStyle w:val="EndnoteText"/>
        <w:spacing w:line="480" w:lineRule="auto"/>
        <w:rPr>
          <w:rFonts w:ascii="Times New Roman" w:hAnsi="Times New Roman"/>
        </w:rPr>
      </w:pPr>
      <w:r w:rsidRPr="008E07C2">
        <w:rPr>
          <w:rStyle w:val="EndnoteReference"/>
          <w:rFonts w:ascii="Times New Roman" w:hAnsi="Times New Roman"/>
        </w:rPr>
        <w:endnoteRef/>
      </w:r>
      <w:r w:rsidRPr="008E07C2">
        <w:rPr>
          <w:rFonts w:ascii="Times New Roman" w:hAnsi="Times New Roman"/>
        </w:rPr>
        <w:t xml:space="preserve"> </w:t>
      </w:r>
      <w:r w:rsidRPr="008E07C2">
        <w:rPr>
          <w:rFonts w:ascii="Times New Roman" w:hAnsi="Times New Roman"/>
          <w:sz w:val="24"/>
        </w:rPr>
        <w:fldChar w:fldCharType="begin"/>
      </w:r>
      <w:r w:rsidRPr="008E07C2">
        <w:rPr>
          <w:rFonts w:ascii="Times New Roman" w:hAnsi="Times New Roman"/>
          <w:sz w:val="24"/>
        </w:rPr>
        <w:instrText xml:space="preserve"> ADDIN ZOTERO_ITEM CSL_CITATION {"citationID":"0fHNaOeb","properties":{"formattedCitation":"For details of the methhods used see Heginbotham, Erdmann, and Hayek, {\\i{}The Dating of French Gilt Bronzes with ED-XRF Analysis and Machine Learning}.","plainCitation":"For details of the methhods used see Heginbotham, Erdmann, and Hayek, The Dating of French Gilt Bronzes with ED-XRF Analysis and Machine Learning.","noteIndex":2},"citationItems":[{"id":7475,"uris":["http://zotero.org/users/2455557/items/GMV4ZQZ9"],"uri":["http://zotero.org/users/2455557/items/GMV4ZQZ9"],"itemData":{"id":7475,"type":"book","title":"The Dating of French Gilt Bronzes with ED-XRF Analysis and Machine Learning","publisher":"Journal of the American Institute for Conservation","author":[{"family":"Heginbotham","given":"Arlen"},{"family":"Erdmann","given":"Robert"},{"family":"Hayek","given":"Lee-Ann"}]},"prefix":"For details of the methhods used see "}],"schema":"https://github.com/citation-style-language/schema/raw/master/csl-citation.json"} </w:instrText>
      </w:r>
      <w:r w:rsidRPr="008E07C2">
        <w:rPr>
          <w:rFonts w:ascii="Times New Roman" w:hAnsi="Times New Roman"/>
          <w:sz w:val="24"/>
        </w:rPr>
        <w:fldChar w:fldCharType="separate"/>
      </w:r>
      <w:r>
        <w:rPr>
          <w:rFonts w:ascii="Times New Roman" w:hAnsi="Times New Roman"/>
          <w:sz w:val="24"/>
        </w:rPr>
        <w:t>For details of the meth</w:t>
      </w:r>
      <w:r w:rsidRPr="008E07C2">
        <w:rPr>
          <w:rFonts w:ascii="Times New Roman" w:hAnsi="Times New Roman"/>
          <w:sz w:val="24"/>
        </w:rPr>
        <w:t>ods used</w:t>
      </w:r>
      <w:r w:rsidR="004258F3">
        <w:rPr>
          <w:rFonts w:ascii="Times New Roman" w:hAnsi="Times New Roman"/>
          <w:sz w:val="24"/>
        </w:rPr>
        <w:t>,</w:t>
      </w:r>
      <w:r w:rsidRPr="008E07C2">
        <w:rPr>
          <w:rFonts w:ascii="Times New Roman" w:hAnsi="Times New Roman"/>
          <w:sz w:val="24"/>
        </w:rPr>
        <w:t xml:space="preserve"> see </w:t>
      </w:r>
      <w:r>
        <w:rPr>
          <w:rFonts w:ascii="Times New Roman" w:hAnsi="Times New Roman"/>
          <w:sz w:val="24"/>
        </w:rPr>
        <w:t xml:space="preserve">{{Heginbotham, Erdmann, and Hayek </w:t>
      </w:r>
      <w:r w:rsidR="00FF2C70">
        <w:rPr>
          <w:rFonts w:ascii="Times New Roman" w:hAnsi="Times New Roman"/>
          <w:sz w:val="24"/>
        </w:rPr>
        <w:t>2018</w:t>
      </w:r>
      <w:r>
        <w:rPr>
          <w:rFonts w:ascii="Times New Roman" w:hAnsi="Times New Roman"/>
          <w:sz w:val="24"/>
        </w:rPr>
        <w:t>}}</w:t>
      </w:r>
      <w:r w:rsidRPr="008E07C2">
        <w:rPr>
          <w:rFonts w:ascii="Times New Roman" w:hAnsi="Times New Roman"/>
          <w:sz w:val="24"/>
        </w:rPr>
        <w:fldChar w:fldCharType="end"/>
      </w:r>
      <w:r w:rsidRPr="008E07C2">
        <w:rPr>
          <w:rFonts w:ascii="Times New Roman" w:hAnsi="Times New Roman"/>
        </w:rPr>
        <w:t xml:space="preserve"> </w:t>
      </w:r>
    </w:p>
  </w:endnote>
  <w:endnote w:id="15">
    <w:p w14:paraId="3F294DCF" w14:textId="6C8C18A8" w:rsidR="005B7E79" w:rsidRPr="008E07C2" w:rsidRDefault="005B7E79" w:rsidP="004258F3">
      <w:pPr>
        <w:pStyle w:val="EndnoteText"/>
        <w:spacing w:line="480" w:lineRule="auto"/>
        <w:rPr>
          <w:rFonts w:ascii="Times New Roman" w:hAnsi="Times New Roman"/>
        </w:rPr>
      </w:pPr>
      <w:r w:rsidRPr="008E07C2">
        <w:rPr>
          <w:rStyle w:val="EndnoteReference"/>
          <w:rFonts w:ascii="Times New Roman" w:hAnsi="Times New Roman"/>
        </w:rPr>
        <w:endnoteRef/>
      </w:r>
      <w:r w:rsidRPr="008E07C2">
        <w:rPr>
          <w:rFonts w:ascii="Times New Roman" w:hAnsi="Times New Roman"/>
        </w:rPr>
        <w:t xml:space="preserve"> </w:t>
      </w:r>
      <w:r>
        <w:rPr>
          <w:rFonts w:ascii="Times New Roman" w:hAnsi="Times New Roman"/>
          <w:sz w:val="24"/>
          <w:szCs w:val="24"/>
        </w:rPr>
        <w:t>{{</w:t>
      </w:r>
      <w:r w:rsidRPr="008E07C2">
        <w:rPr>
          <w:rFonts w:ascii="Times New Roman" w:hAnsi="Times New Roman"/>
          <w:sz w:val="24"/>
        </w:rPr>
        <w:fldChar w:fldCharType="begin"/>
      </w:r>
      <w:r w:rsidRPr="008E07C2">
        <w:rPr>
          <w:rFonts w:ascii="Times New Roman" w:hAnsi="Times New Roman"/>
          <w:sz w:val="24"/>
        </w:rPr>
        <w:instrText xml:space="preserve"> ADDIN ZOTERO_ITEM CSL_CITATION {"citationID":"cPjTIyUe","properties":{"formattedCitation":"Roe, {\\i{}English and American Tool Builders,} 247.","plainCitation":"Roe, English and American Tool Builders, 247.","noteIndex":4},"citationItems":[{"id":4644,"uris":["http://zotero.org/users/2455557/items/L4PBNNYG"],"uri":["http://zotero.org/users/2455557/items/L4PBNNYG"],"itemData":{"id":4644,"type":"book","title":"English and American tool builders,","publisher":"Yale University Press","publisher-place":"New Haven","source":"Open WorldCat","event-place":"New Haven","note":"OCLC: 890500884","language":"English","author":[{"family":"Roe","given":"Joseph Wickham"}],"issued":{"date-parts":[["1916"]]}},"locator":"247"}],"schema":"https://github.com/citation-style-language/schema/raw/master/csl-citation.json"} </w:instrText>
      </w:r>
      <w:r w:rsidRPr="008E07C2">
        <w:rPr>
          <w:rFonts w:ascii="Times New Roman" w:hAnsi="Times New Roman"/>
          <w:sz w:val="24"/>
        </w:rPr>
        <w:fldChar w:fldCharType="separate"/>
      </w:r>
      <w:r>
        <w:rPr>
          <w:rFonts w:ascii="Times New Roman" w:hAnsi="Times New Roman"/>
          <w:sz w:val="24"/>
        </w:rPr>
        <w:t>Roe 1916}},</w:t>
      </w:r>
      <w:r w:rsidRPr="008E07C2">
        <w:rPr>
          <w:rFonts w:ascii="Times New Roman" w:hAnsi="Times New Roman"/>
          <w:sz w:val="24"/>
        </w:rPr>
        <w:t xml:space="preserve"> 247.</w:t>
      </w:r>
      <w:r w:rsidRPr="008E07C2">
        <w:rPr>
          <w:rFonts w:ascii="Times New Roman" w:hAnsi="Times New Roman"/>
          <w:sz w:val="24"/>
        </w:rPr>
        <w:fldChar w:fldCharType="end"/>
      </w:r>
    </w:p>
  </w:endnote>
  <w:endnote w:id="16">
    <w:p w14:paraId="33E7ECE6" w14:textId="7C6A026C" w:rsidR="005B7E79" w:rsidRPr="008E07C2" w:rsidRDefault="005B7E79" w:rsidP="004258F3">
      <w:pPr>
        <w:pStyle w:val="EndnoteText"/>
        <w:spacing w:line="480" w:lineRule="auto"/>
        <w:rPr>
          <w:rFonts w:ascii="Times New Roman" w:hAnsi="Times New Roman"/>
        </w:rPr>
      </w:pPr>
      <w:r w:rsidRPr="008E07C2">
        <w:rPr>
          <w:rStyle w:val="EndnoteReference"/>
          <w:rFonts w:ascii="Times New Roman" w:hAnsi="Times New Roman"/>
        </w:rPr>
        <w:endnoteRef/>
      </w:r>
      <w:r w:rsidRPr="008E07C2">
        <w:rPr>
          <w:rFonts w:ascii="Times New Roman" w:hAnsi="Times New Roman"/>
          <w:sz w:val="24"/>
        </w:rPr>
        <w:t xml:space="preserve"> </w:t>
      </w:r>
      <w:r>
        <w:rPr>
          <w:rFonts w:ascii="Times New Roman" w:hAnsi="Times New Roman"/>
          <w:sz w:val="24"/>
          <w:szCs w:val="24"/>
        </w:rPr>
        <w:t>{{</w:t>
      </w:r>
      <w:r w:rsidRPr="008E07C2">
        <w:rPr>
          <w:rFonts w:ascii="Times New Roman" w:hAnsi="Times New Roman"/>
          <w:sz w:val="24"/>
        </w:rPr>
        <w:fldChar w:fldCharType="begin"/>
      </w:r>
      <w:r w:rsidRPr="008E07C2">
        <w:rPr>
          <w:rFonts w:ascii="Times New Roman" w:hAnsi="Times New Roman"/>
          <w:sz w:val="24"/>
        </w:rPr>
        <w:instrText xml:space="preserve"> ADDIN ZOTERO_ITEM CSL_CITATION {"citationID":"P7VJb1Gn","properties":{"formattedCitation":"Jenkinson, {\\i{}Metal Wood Screws: The Evolution &amp; History}.","plainCitation":"Jenkinson, Metal Wood Screws: The Evolution &amp; History.","noteIndex":4},"citationItems":[{"id":1472,"uris":["http://zotero.org/users/2455557/items/552ENW3J"],"uri":["http://zotero.org/users/2455557/items/552ENW3J"],"itemData":{"id":1472,"type":"book","title":"Metal Wood Screws: The Evolution &amp; History","publisher":"G. G. Jenkinson","publisher-place":"Panorama","event-place":"Panorama","shortTitle":"Metal Wood Screws: The Evolution &amp; History","author":[{"family":"Jenkinson","given":"G. G."}],"issued":{"date-parts":[["1999"]]}}}],"schema":"https://github.com/citation-style-language/schema/raw/master/csl-citation.json"} </w:instrText>
      </w:r>
      <w:r w:rsidRPr="008E07C2">
        <w:rPr>
          <w:rFonts w:ascii="Times New Roman" w:hAnsi="Times New Roman"/>
          <w:sz w:val="24"/>
        </w:rPr>
        <w:fldChar w:fldCharType="separate"/>
      </w:r>
      <w:r w:rsidRPr="008E07C2">
        <w:rPr>
          <w:rFonts w:ascii="Times New Roman" w:hAnsi="Times New Roman"/>
          <w:sz w:val="24"/>
        </w:rPr>
        <w:t>Jenkinson</w:t>
      </w:r>
      <w:r>
        <w:rPr>
          <w:rFonts w:ascii="Times New Roman" w:hAnsi="Times New Roman"/>
          <w:sz w:val="24"/>
        </w:rPr>
        <w:t xml:space="preserve"> 1999}}</w:t>
      </w:r>
      <w:r w:rsidRPr="008E07C2">
        <w:rPr>
          <w:rFonts w:ascii="Times New Roman" w:hAnsi="Times New Roman"/>
          <w:sz w:val="24"/>
        </w:rPr>
        <w:t>.</w:t>
      </w:r>
      <w:r w:rsidRPr="008E07C2">
        <w:rPr>
          <w:rFonts w:ascii="Times New Roman" w:hAnsi="Times New Roman"/>
          <w:sz w:val="24"/>
        </w:rPr>
        <w:fldChar w:fldCharType="end"/>
      </w:r>
    </w:p>
  </w:endnote>
  <w:endnote w:id="17">
    <w:p w14:paraId="522DAEF7" w14:textId="48095750" w:rsidR="005B7E79" w:rsidRPr="008E07C2" w:rsidRDefault="005B7E79" w:rsidP="004258F3">
      <w:pPr>
        <w:pStyle w:val="EndnoteText"/>
        <w:spacing w:line="480" w:lineRule="auto"/>
        <w:rPr>
          <w:rFonts w:ascii="Times New Roman" w:hAnsi="Times New Roman"/>
        </w:rPr>
      </w:pPr>
      <w:r w:rsidRPr="008E07C2">
        <w:rPr>
          <w:rStyle w:val="EndnoteReference"/>
          <w:rFonts w:ascii="Times New Roman" w:hAnsi="Times New Roman"/>
        </w:rPr>
        <w:endnoteRef/>
      </w:r>
      <w:r w:rsidRPr="008E07C2">
        <w:rPr>
          <w:rFonts w:ascii="Times New Roman" w:hAnsi="Times New Roman"/>
        </w:rPr>
        <w:t xml:space="preserve"> </w:t>
      </w:r>
      <w:r>
        <w:rPr>
          <w:rFonts w:ascii="Times New Roman" w:hAnsi="Times New Roman"/>
          <w:sz w:val="24"/>
          <w:szCs w:val="24"/>
        </w:rPr>
        <w:t>{{</w:t>
      </w:r>
      <w:r w:rsidRPr="008E07C2">
        <w:rPr>
          <w:rFonts w:ascii="Times New Roman" w:hAnsi="Times New Roman"/>
          <w:sz w:val="24"/>
        </w:rPr>
        <w:fldChar w:fldCharType="begin"/>
      </w:r>
      <w:r w:rsidRPr="008E07C2">
        <w:rPr>
          <w:rFonts w:ascii="Times New Roman" w:hAnsi="Times New Roman"/>
          <w:sz w:val="24"/>
        </w:rPr>
        <w:instrText xml:space="preserve"> ADDIN ZOTERO_ITEM CSL_CITATION {"citationID":"ed6wYPGk","properties":{"formattedCitation":"Payne and Linke, {\\i{}Fran\\uc0\\u231{}ois Linke, 1855-1946\\uc0\\u8239{}: The Belle Epoque of French Furniture}; Mestdagh and L\\uc0\\u233{}coules, {\\i{}L\\uc0\\u8217{}ameublement d\\uc0\\u8217{}art Fran\\uc0\\u231{}ais\\uc0\\u8239{}: 1850-1900}.","plainCitation":"Payne and Linke, François Linke, 1855-1946 : The Belle Epoque of French Furniture; Mestdagh and Lécoules, L’ameublement d’art Français : 1850-1900.","noteIndex":5},"citationItems":[{"id":1872,"uris":["http://zotero.org/users/2455557/items/F9EUEA6F"],"uri":["http://zotero.org/users/2455557/items/F9EUEA6F"],"itemData":{"id":1872,"type":"book","title":"François Linke, 1855-1946 : the Belle Epoque of French furniture","publisher":"Antique Collectors' Club","publisher-place":"Woodbridge","number-of-pages":"527 p.","archive_location":"629371","event-place":"Woodbridge","ISBN":"1-85149-440-5","call-number":"STORAGE NK2550.L56 P39 2003","shortTitle":"François Linke, 1855-1946 : the Belle Epoque of French furniture","author":[{"family":"Payne","given":"Christopher"},{"family":"Linke","given":"François"}],"issued":{"date-parts":[["2003"]]}}},{"id":1723,"uris":["http://zotero.org/users/2455557/items/DPG9CINU"],"uri":["http://zotero.org/users/2455557/items/DPG9CINU"],"itemData":{"id":1723,"type":"book","title":"L'ameublement d'art français : 1850-1900","publisher":"Éditions de l'Amateur","publisher-place":"Paris","number-of-pages":"327 p.","archive_location":"882201","event-place":"Paris","abstract":"Summary: The objective of this publication is to understand the operation of a woodworking shop in Paris between 1860 and 1900, a period between a very pronounced taste for the 18th century and the emergence of Art Nouveau in 1900. The author, Camille Mestdagh, works for the auction house Bonhams in London. She is a specialist in furniture and 19th century Parisian workshops active during this period. Pierre Lécoules is an antiquarian by profession and passion, and is responsible for the technical part of the book. Their collaboration gives birth to a full study of several houses of renowned production: Dasson, Beurdeley, Sormani, Durand, Zwiener Jansen, Millet, Krieger. For each an analysis is made of signatures, wood used, and special scenery. All these techniques allow data to better know the productions of each. The analysis allows the author to understand the life of the workshop: work organization, structure of the workshop, and description of the clientele.","ISBN":"978-2-85917-498-9","call-number":"STORAGE 2882-201","shortTitle":"L'ameublement d'art français : 1850-1900","author":[{"family":"Mestdagh","given":"Camille"},{"family":"Lécoules","given":"Pierre"}],"issued":{"date-parts":[["2010"]]}}}],"schema":"https://github.com/citation-style-language/schema/raw/master/csl-citation.json"} </w:instrText>
      </w:r>
      <w:r w:rsidRPr="008E07C2">
        <w:rPr>
          <w:rFonts w:ascii="Times New Roman" w:hAnsi="Times New Roman"/>
          <w:sz w:val="24"/>
        </w:rPr>
        <w:fldChar w:fldCharType="separate"/>
      </w:r>
      <w:r>
        <w:rPr>
          <w:rFonts w:ascii="Times New Roman" w:hAnsi="Times New Roman"/>
          <w:sz w:val="24"/>
        </w:rPr>
        <w:t>Payne and Linke 2003}}</w:t>
      </w:r>
      <w:r w:rsidRPr="008E07C2">
        <w:rPr>
          <w:rFonts w:ascii="Times New Roman" w:hAnsi="Times New Roman"/>
          <w:sz w:val="24"/>
        </w:rPr>
        <w:t xml:space="preserve">; </w:t>
      </w:r>
      <w:r>
        <w:rPr>
          <w:rFonts w:ascii="Times New Roman" w:hAnsi="Times New Roman"/>
          <w:sz w:val="24"/>
        </w:rPr>
        <w:t>{{</w:t>
      </w:r>
      <w:r w:rsidRPr="008E07C2">
        <w:rPr>
          <w:rFonts w:ascii="Times New Roman" w:hAnsi="Times New Roman"/>
          <w:sz w:val="24"/>
        </w:rPr>
        <w:t>Mestdagh and Lécoules</w:t>
      </w:r>
      <w:r>
        <w:rPr>
          <w:rFonts w:ascii="Times New Roman" w:hAnsi="Times New Roman"/>
          <w:sz w:val="24"/>
        </w:rPr>
        <w:t xml:space="preserve"> 2010}}.</w:t>
      </w:r>
      <w:r w:rsidRPr="008E07C2">
        <w:rPr>
          <w:rFonts w:ascii="Times New Roman" w:hAnsi="Times New Roman"/>
          <w:sz w:val="24"/>
        </w:rPr>
        <w:fldChar w:fldCharType="end"/>
      </w:r>
    </w:p>
  </w:endnote>
  <w:endnote w:id="18">
    <w:p w14:paraId="3D9E0CC0" w14:textId="6C33D550" w:rsidR="005B7E79" w:rsidRPr="008E07C2" w:rsidRDefault="005B7E79" w:rsidP="004258F3">
      <w:pPr>
        <w:pStyle w:val="EndnoteText"/>
        <w:spacing w:line="480" w:lineRule="auto"/>
        <w:rPr>
          <w:rFonts w:ascii="Times New Roman" w:hAnsi="Times New Roman"/>
        </w:rPr>
      </w:pPr>
      <w:r w:rsidRPr="008E07C2">
        <w:rPr>
          <w:rStyle w:val="EndnoteReference"/>
          <w:rFonts w:ascii="Times New Roman" w:hAnsi="Times New Roman"/>
        </w:rPr>
        <w:endnoteRef/>
      </w:r>
      <w:r w:rsidRPr="008E07C2">
        <w:rPr>
          <w:rFonts w:ascii="Times New Roman" w:hAnsi="Times New Roman"/>
        </w:rPr>
        <w:t xml:space="preserve"> </w:t>
      </w:r>
      <w:r>
        <w:rPr>
          <w:rFonts w:ascii="Times New Roman" w:hAnsi="Times New Roman"/>
          <w:sz w:val="24"/>
          <w:szCs w:val="24"/>
        </w:rPr>
        <w:t>{{</w:t>
      </w:r>
      <w:r w:rsidRPr="008E07C2">
        <w:rPr>
          <w:rFonts w:ascii="Times New Roman" w:hAnsi="Times New Roman"/>
          <w:sz w:val="24"/>
        </w:rPr>
        <w:fldChar w:fldCharType="begin"/>
      </w:r>
      <w:r w:rsidRPr="008E07C2">
        <w:rPr>
          <w:rFonts w:ascii="Times New Roman" w:hAnsi="Times New Roman"/>
          <w:sz w:val="24"/>
        </w:rPr>
        <w:instrText xml:space="preserve"> ADDIN ZOTERO_ITEM CSL_CITATION {"citationID":"Jg9IKtsr","properties":{"formattedCitation":"Margolis, \\uc0\\u8220{}Marbles in the J. Paul Getty Museum.\\uc0\\u8221{}","plainCitation":"Margolis, “Marbles in the J. Paul Getty Museum.”","noteIndex":6},"citationItems":[{"id":1685,"uris":["http://zotero.org/users/2455557/items/M892EEIQ"],"uri":["http://zotero.org/users/2455557/items/M892EEIQ"],"itemData":{"id":1685,"type":"report","title":"Marbles in the J. Paul Getty Museum","publisher":"The J. Paul Getty Museum","publisher-place":"Los Angeles","event-place":"Los Angeles","shortTitle":"Marbles in the J. Paul Getty Museum","author":[{"family":"Margolis","given":"S."}],"issued":{"date-parts":[["1987"]]}}}],"schema":"https://github.com/citation-style-language/schema/raw/master/csl-citation.json"} </w:instrText>
      </w:r>
      <w:r w:rsidRPr="008E07C2">
        <w:rPr>
          <w:rFonts w:ascii="Times New Roman" w:hAnsi="Times New Roman"/>
          <w:sz w:val="24"/>
        </w:rPr>
        <w:fldChar w:fldCharType="separate"/>
      </w:r>
      <w:r w:rsidRPr="008E07C2">
        <w:rPr>
          <w:rFonts w:ascii="Times New Roman" w:hAnsi="Times New Roman"/>
          <w:sz w:val="24"/>
        </w:rPr>
        <w:t>Margolis</w:t>
      </w:r>
      <w:r>
        <w:rPr>
          <w:rFonts w:ascii="Times New Roman" w:hAnsi="Times New Roman"/>
          <w:sz w:val="24"/>
        </w:rPr>
        <w:t xml:space="preserve"> 1987}}.</w:t>
      </w:r>
      <w:r w:rsidRPr="008E07C2">
        <w:rPr>
          <w:rFonts w:ascii="Times New Roman" w:hAnsi="Times New Roman"/>
          <w:sz w:val="24"/>
        </w:rPr>
        <w:fldChar w:fldCharType="end"/>
      </w:r>
    </w:p>
  </w:endnote>
  <w:endnote w:id="19">
    <w:p w14:paraId="1B5BF9FA" w14:textId="4FAE6158" w:rsidR="005B7E79" w:rsidRPr="008E07C2" w:rsidRDefault="005B7E79" w:rsidP="004258F3">
      <w:pPr>
        <w:pStyle w:val="EndnoteText"/>
        <w:spacing w:line="480" w:lineRule="auto"/>
        <w:rPr>
          <w:rFonts w:ascii="Times New Roman" w:hAnsi="Times New Roman"/>
        </w:rPr>
      </w:pPr>
      <w:r w:rsidRPr="008E07C2">
        <w:rPr>
          <w:rStyle w:val="EndnoteReference"/>
          <w:rFonts w:ascii="Times New Roman" w:hAnsi="Times New Roman"/>
        </w:rPr>
        <w:endnoteRef/>
      </w:r>
      <w:r w:rsidRPr="008E07C2">
        <w:rPr>
          <w:rFonts w:ascii="Times New Roman" w:hAnsi="Times New Roman"/>
        </w:rPr>
        <w:t xml:space="preserve"> </w:t>
      </w:r>
      <w:r>
        <w:rPr>
          <w:rFonts w:ascii="Times New Roman" w:hAnsi="Times New Roman"/>
          <w:sz w:val="24"/>
          <w:szCs w:val="24"/>
        </w:rPr>
        <w:t>{{</w:t>
      </w:r>
      <w:r w:rsidRPr="008E07C2">
        <w:rPr>
          <w:rFonts w:ascii="Times New Roman" w:hAnsi="Times New Roman"/>
          <w:sz w:val="24"/>
        </w:rPr>
        <w:fldChar w:fldCharType="begin"/>
      </w:r>
      <w:r w:rsidRPr="008E07C2">
        <w:rPr>
          <w:rFonts w:ascii="Times New Roman" w:hAnsi="Times New Roman"/>
          <w:sz w:val="24"/>
        </w:rPr>
        <w:instrText xml:space="preserve"> ADDIN ZOTERO_ITEM CSL_CITATION {"citationID":"sebzeIZ9","properties":{"formattedCitation":"Borghini, {\\i{}Marmi Antichi}.","plainCitation":"Borghini, Marmi Antichi.","noteIndex":7},"citationItems":[{"id":7421,"uris":["http://zotero.org/users/2455557/items/BJ2XTW9N"],"uri":["http://zotero.org/users/2455557/items/BJ2XTW9N"],"itemData":{"id":7421,"type":"book","title":"Marmi antichi","publisher":"Leonardo, De Luca","publisher-place":"Roma","number-of-pages":"342","source":"Gemeinsamer Bibliotheksverbund ISBN","event-place":"Roma","ISBN":"978-88-7813-265-8","note":"OCLC: 636368568","editor":[{"family":"Borghini","given":"Gabriele"}],"issued":{"date-parts":[["1992"]]}}}],"schema":"https://github.com/citation-style-language/schema/raw/master/csl-citation.json"} </w:instrText>
      </w:r>
      <w:r w:rsidRPr="008E07C2">
        <w:rPr>
          <w:rFonts w:ascii="Times New Roman" w:hAnsi="Times New Roman"/>
          <w:sz w:val="24"/>
        </w:rPr>
        <w:fldChar w:fldCharType="separate"/>
      </w:r>
      <w:r>
        <w:rPr>
          <w:rFonts w:ascii="Times New Roman" w:hAnsi="Times New Roman"/>
          <w:sz w:val="24"/>
        </w:rPr>
        <w:t>Borghini 1989}}.</w:t>
      </w:r>
      <w:r w:rsidRPr="008E07C2">
        <w:rPr>
          <w:rFonts w:ascii="Times New Roman" w:hAnsi="Times New Roman"/>
          <w:sz w:val="24"/>
        </w:rPr>
        <w:fldChar w:fldCharType="end"/>
      </w:r>
    </w:p>
  </w:endnote>
  <w:endnote w:id="20">
    <w:p w14:paraId="234AAA60" w14:textId="33DF6320" w:rsidR="005B7E79" w:rsidRDefault="005B7E79" w:rsidP="004258F3">
      <w:pPr>
        <w:pStyle w:val="EndnoteText"/>
        <w:spacing w:line="480" w:lineRule="auto"/>
      </w:pPr>
      <w:r w:rsidRPr="008E07C2">
        <w:rPr>
          <w:rStyle w:val="EndnoteReference"/>
          <w:rFonts w:ascii="Times New Roman" w:hAnsi="Times New Roman"/>
        </w:rPr>
        <w:endnoteRef/>
      </w:r>
      <w:r w:rsidRPr="008E07C2">
        <w:rPr>
          <w:rFonts w:ascii="Times New Roman" w:hAnsi="Times New Roman"/>
        </w:rPr>
        <w:t xml:space="preserve"> </w:t>
      </w:r>
      <w:r>
        <w:rPr>
          <w:rFonts w:ascii="Times New Roman" w:hAnsi="Times New Roman"/>
          <w:sz w:val="24"/>
          <w:szCs w:val="24"/>
        </w:rPr>
        <w:t>{{</w:t>
      </w:r>
      <w:r w:rsidR="00B97EBD">
        <w:rPr>
          <w:rFonts w:ascii="Times New Roman" w:hAnsi="Times New Roman"/>
          <w:sz w:val="24"/>
          <w:szCs w:val="24"/>
        </w:rPr>
        <w:t xml:space="preserve">Dubarry </w:t>
      </w:r>
      <w:r w:rsidRPr="008E07C2">
        <w:rPr>
          <w:rFonts w:ascii="Times New Roman" w:hAnsi="Times New Roman"/>
          <w:sz w:val="24"/>
        </w:rPr>
        <w:fldChar w:fldCharType="begin"/>
      </w:r>
      <w:r w:rsidRPr="008E07C2">
        <w:rPr>
          <w:rFonts w:ascii="Times New Roman" w:hAnsi="Times New Roman"/>
          <w:sz w:val="24"/>
        </w:rPr>
        <w:instrText xml:space="preserve"> ADDIN ZOTERO_ITEM CSL_CITATION {"citationID":"Wc3HCX4d","properties":{"formattedCitation":"Lassale, Barco, and Bresc-Bautier, {\\i{}Identifying Marble}.","plainCitation":"Lassale, Barco, and Bresc-Bautier, Identifying Marble.","noteIndex":8},"citationItems":[{"id":1602,"uris":["http://zotero.org/users/2455557/items/4TGCCHE8"],"uri":["http://zotero.org/users/2455557/items/4TGCCHE8"],"itemData":{"id":1602,"type":"book","title":"Identifying marble","publisher":"Éditions H. Vial","publisher-place":"[France?]","number-of-pages":"303 p.","archive_location":"14989536","event-place":"[France?]","ISBN":"2-85101-065-4","call-number":"Jefferson or Adams Building Reading Rooms - STORED OFFSITE TN967; .L377 2000","shortTitle":"Identifying marble","author":[{"family":"Lassale","given":"Jacques Dubarry","dropping-particle":"de"},{"family":"Barco","given":"Sylvie"},{"family":"Bresc-Bautier","given":"Geneviève"}],"issued":{"date-parts":[["2000"]]}}}],"schema":"https://github.com/citation-style-language/schema/raw/master/csl-citation.json"} </w:instrText>
      </w:r>
      <w:r w:rsidRPr="008E07C2">
        <w:rPr>
          <w:rFonts w:ascii="Times New Roman" w:hAnsi="Times New Roman"/>
          <w:sz w:val="24"/>
        </w:rPr>
        <w:fldChar w:fldCharType="separate"/>
      </w:r>
      <w:r>
        <w:rPr>
          <w:rFonts w:ascii="Times New Roman" w:hAnsi="Times New Roman"/>
          <w:sz w:val="24"/>
        </w:rPr>
        <w:t xml:space="preserve">de </w:t>
      </w:r>
      <w:r w:rsidRPr="008E07C2">
        <w:rPr>
          <w:rFonts w:ascii="Times New Roman" w:hAnsi="Times New Roman"/>
          <w:sz w:val="24"/>
        </w:rPr>
        <w:t>Lassale, Barco, and Bresc-Bautie</w:t>
      </w:r>
      <w:r>
        <w:rPr>
          <w:rFonts w:ascii="Times New Roman" w:hAnsi="Times New Roman"/>
          <w:sz w:val="24"/>
        </w:rPr>
        <w:t>r 2000}}</w:t>
      </w:r>
      <w:r w:rsidRPr="008E07C2">
        <w:rPr>
          <w:rFonts w:ascii="Times New Roman" w:hAnsi="Times New Roman"/>
          <w:sz w:val="24"/>
        </w:rPr>
        <w:t>.</w:t>
      </w:r>
      <w:r w:rsidRPr="008E07C2">
        <w:rPr>
          <w:rFonts w:ascii="Times New Roman" w:hAnsi="Times New Roman"/>
          <w:sz w:val="24"/>
        </w:rPr>
        <w:fldChar w:fldCharType="end"/>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CBFFD4" w14:textId="77777777" w:rsidR="005B7E79" w:rsidRDefault="005B7E79">
    <w:pPr>
      <w:pStyle w:val="Footer"/>
      <w:jc w:val="right"/>
    </w:pPr>
    <w:r>
      <w:fldChar w:fldCharType="begin"/>
    </w:r>
    <w:r>
      <w:instrText xml:space="preserve"> PAGE   \* MERGEFORMAT </w:instrText>
    </w:r>
    <w:r>
      <w:fldChar w:fldCharType="separate"/>
    </w:r>
    <w:r>
      <w:rPr>
        <w:noProof/>
      </w:rPr>
      <w:t>15</w:t>
    </w:r>
    <w:r>
      <w:rPr>
        <w:noProof/>
      </w:rPr>
      <w:fldChar w:fldCharType="end"/>
    </w:r>
  </w:p>
  <w:p w14:paraId="31225171" w14:textId="77777777" w:rsidR="005B7E79" w:rsidRDefault="005B7E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4D5262" w14:textId="77777777" w:rsidR="00787516" w:rsidRDefault="00787516" w:rsidP="008D599F">
      <w:pPr>
        <w:spacing w:after="0" w:line="240" w:lineRule="auto"/>
      </w:pPr>
      <w:r>
        <w:separator/>
      </w:r>
    </w:p>
  </w:footnote>
  <w:footnote w:type="continuationSeparator" w:id="0">
    <w:p w14:paraId="3B7D1EAC" w14:textId="77777777" w:rsidR="00787516" w:rsidRDefault="00787516" w:rsidP="008D59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DED0570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numFmt w:val="decimal"/>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3482"/>
    <w:rsid w:val="0003005F"/>
    <w:rsid w:val="00040CF5"/>
    <w:rsid w:val="00047220"/>
    <w:rsid w:val="000670E4"/>
    <w:rsid w:val="000749B9"/>
    <w:rsid w:val="00076DC0"/>
    <w:rsid w:val="000A7C70"/>
    <w:rsid w:val="000E5730"/>
    <w:rsid w:val="0012568E"/>
    <w:rsid w:val="0013645D"/>
    <w:rsid w:val="00140822"/>
    <w:rsid w:val="0017234B"/>
    <w:rsid w:val="00186246"/>
    <w:rsid w:val="00187DBC"/>
    <w:rsid w:val="001C54A7"/>
    <w:rsid w:val="001D488F"/>
    <w:rsid w:val="001E0AAC"/>
    <w:rsid w:val="001F318C"/>
    <w:rsid w:val="002226C0"/>
    <w:rsid w:val="00223482"/>
    <w:rsid w:val="0022399F"/>
    <w:rsid w:val="00253985"/>
    <w:rsid w:val="002B4290"/>
    <w:rsid w:val="002C35FD"/>
    <w:rsid w:val="002D3E77"/>
    <w:rsid w:val="00315174"/>
    <w:rsid w:val="00317345"/>
    <w:rsid w:val="00320FB1"/>
    <w:rsid w:val="0032181E"/>
    <w:rsid w:val="003231F2"/>
    <w:rsid w:val="00331AF5"/>
    <w:rsid w:val="00346F79"/>
    <w:rsid w:val="00364042"/>
    <w:rsid w:val="003A74E0"/>
    <w:rsid w:val="003C10C6"/>
    <w:rsid w:val="003E59B4"/>
    <w:rsid w:val="0041437D"/>
    <w:rsid w:val="0042467C"/>
    <w:rsid w:val="004258F3"/>
    <w:rsid w:val="00425E8D"/>
    <w:rsid w:val="0043020D"/>
    <w:rsid w:val="004357BB"/>
    <w:rsid w:val="00441F2E"/>
    <w:rsid w:val="00453539"/>
    <w:rsid w:val="004730B2"/>
    <w:rsid w:val="00474D31"/>
    <w:rsid w:val="00497A6F"/>
    <w:rsid w:val="004F06FD"/>
    <w:rsid w:val="00517480"/>
    <w:rsid w:val="00527490"/>
    <w:rsid w:val="00582BB0"/>
    <w:rsid w:val="0059022C"/>
    <w:rsid w:val="005A6BA8"/>
    <w:rsid w:val="005B7E79"/>
    <w:rsid w:val="005D7F3D"/>
    <w:rsid w:val="00604988"/>
    <w:rsid w:val="006121C6"/>
    <w:rsid w:val="00635443"/>
    <w:rsid w:val="00663B43"/>
    <w:rsid w:val="006700A3"/>
    <w:rsid w:val="006809A3"/>
    <w:rsid w:val="00681E7B"/>
    <w:rsid w:val="00685C2D"/>
    <w:rsid w:val="006877AF"/>
    <w:rsid w:val="006B6E22"/>
    <w:rsid w:val="006C0398"/>
    <w:rsid w:val="006D6A54"/>
    <w:rsid w:val="006D7B6D"/>
    <w:rsid w:val="006F3E23"/>
    <w:rsid w:val="00704ADB"/>
    <w:rsid w:val="00713550"/>
    <w:rsid w:val="00726611"/>
    <w:rsid w:val="007409B3"/>
    <w:rsid w:val="0076318C"/>
    <w:rsid w:val="00766440"/>
    <w:rsid w:val="007704E2"/>
    <w:rsid w:val="00787516"/>
    <w:rsid w:val="007F2266"/>
    <w:rsid w:val="007F7734"/>
    <w:rsid w:val="007F79B5"/>
    <w:rsid w:val="00802610"/>
    <w:rsid w:val="0087501C"/>
    <w:rsid w:val="00882B77"/>
    <w:rsid w:val="008874D6"/>
    <w:rsid w:val="008C1728"/>
    <w:rsid w:val="008D599F"/>
    <w:rsid w:val="008E07C2"/>
    <w:rsid w:val="008E1093"/>
    <w:rsid w:val="008E4CB1"/>
    <w:rsid w:val="008F37CE"/>
    <w:rsid w:val="008F5EDE"/>
    <w:rsid w:val="00983A0B"/>
    <w:rsid w:val="00995D99"/>
    <w:rsid w:val="009B0C84"/>
    <w:rsid w:val="009C132A"/>
    <w:rsid w:val="009D0D15"/>
    <w:rsid w:val="009D1684"/>
    <w:rsid w:val="009D630B"/>
    <w:rsid w:val="009E56A8"/>
    <w:rsid w:val="009F08AE"/>
    <w:rsid w:val="009F2FE2"/>
    <w:rsid w:val="00A1199D"/>
    <w:rsid w:val="00A5367D"/>
    <w:rsid w:val="00A6631A"/>
    <w:rsid w:val="00A80061"/>
    <w:rsid w:val="00A91FB5"/>
    <w:rsid w:val="00AA1116"/>
    <w:rsid w:val="00AC3E62"/>
    <w:rsid w:val="00AC6AE8"/>
    <w:rsid w:val="00AF17F0"/>
    <w:rsid w:val="00B145B6"/>
    <w:rsid w:val="00B16DE2"/>
    <w:rsid w:val="00B363C9"/>
    <w:rsid w:val="00B65FAC"/>
    <w:rsid w:val="00B97EBD"/>
    <w:rsid w:val="00BD6F23"/>
    <w:rsid w:val="00C3485B"/>
    <w:rsid w:val="00C50134"/>
    <w:rsid w:val="00C56B8B"/>
    <w:rsid w:val="00C63F45"/>
    <w:rsid w:val="00C665E5"/>
    <w:rsid w:val="00C8617C"/>
    <w:rsid w:val="00CD4D79"/>
    <w:rsid w:val="00CD6A8A"/>
    <w:rsid w:val="00CE19A1"/>
    <w:rsid w:val="00CF132E"/>
    <w:rsid w:val="00CF34B4"/>
    <w:rsid w:val="00CF7023"/>
    <w:rsid w:val="00D01777"/>
    <w:rsid w:val="00D36741"/>
    <w:rsid w:val="00D54BB6"/>
    <w:rsid w:val="00D73384"/>
    <w:rsid w:val="00D9226E"/>
    <w:rsid w:val="00DA0669"/>
    <w:rsid w:val="00DB4451"/>
    <w:rsid w:val="00DC7082"/>
    <w:rsid w:val="00DE1241"/>
    <w:rsid w:val="00E04546"/>
    <w:rsid w:val="00E07A1E"/>
    <w:rsid w:val="00E3128C"/>
    <w:rsid w:val="00E43969"/>
    <w:rsid w:val="00E50758"/>
    <w:rsid w:val="00E55097"/>
    <w:rsid w:val="00E8370C"/>
    <w:rsid w:val="00EA4031"/>
    <w:rsid w:val="00EA4C52"/>
    <w:rsid w:val="00EB38C2"/>
    <w:rsid w:val="00ED4833"/>
    <w:rsid w:val="00EE25F8"/>
    <w:rsid w:val="00EF5794"/>
    <w:rsid w:val="00F348E6"/>
    <w:rsid w:val="00F37F22"/>
    <w:rsid w:val="00F53FB2"/>
    <w:rsid w:val="00F60456"/>
    <w:rsid w:val="00F625C0"/>
    <w:rsid w:val="00F7567B"/>
    <w:rsid w:val="00F80E7E"/>
    <w:rsid w:val="00F84CC7"/>
    <w:rsid w:val="00FA003B"/>
    <w:rsid w:val="00FF2C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2EF0D8"/>
  <w14:defaultImageDpi w14:val="0"/>
  <w15:docId w15:val="{9E20C4E3-1459-45EF-89BB-EB66534C1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semiHidden="1" w:uiPriority="47" w:unhideWhenUsed="1"/>
    <w:lsdException w:name="TOC Heading" w:semiHidden="1" w:uiPriority="48"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paragraph" w:styleId="Heading2">
    <w:name w:val="heading 2"/>
    <w:basedOn w:val="Normal"/>
    <w:next w:val="Normal"/>
    <w:link w:val="Heading2Char"/>
    <w:uiPriority w:val="9"/>
    <w:unhideWhenUsed/>
    <w:qFormat/>
    <w:rsid w:val="00E0454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E4CB1"/>
    <w:pPr>
      <w:spacing w:after="0"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8E4CB1"/>
    <w:rPr>
      <w:rFonts w:ascii="Lucida Grande" w:hAnsi="Lucida Grande" w:cs="Lucida Grande"/>
      <w:sz w:val="18"/>
      <w:szCs w:val="18"/>
    </w:rPr>
  </w:style>
  <w:style w:type="paragraph" w:styleId="FootnoteText">
    <w:name w:val="footnote text"/>
    <w:basedOn w:val="Normal"/>
    <w:link w:val="FootnoteTextChar"/>
    <w:uiPriority w:val="99"/>
    <w:unhideWhenUsed/>
    <w:rsid w:val="008D599F"/>
    <w:rPr>
      <w:sz w:val="24"/>
      <w:szCs w:val="24"/>
    </w:rPr>
  </w:style>
  <w:style w:type="character" w:customStyle="1" w:styleId="FootnoteTextChar">
    <w:name w:val="Footnote Text Char"/>
    <w:link w:val="FootnoteText"/>
    <w:uiPriority w:val="99"/>
    <w:rsid w:val="008D599F"/>
    <w:rPr>
      <w:sz w:val="24"/>
      <w:szCs w:val="24"/>
    </w:rPr>
  </w:style>
  <w:style w:type="character" w:styleId="FootnoteReference">
    <w:name w:val="footnote reference"/>
    <w:uiPriority w:val="99"/>
    <w:unhideWhenUsed/>
    <w:rsid w:val="008D599F"/>
    <w:rPr>
      <w:vertAlign w:val="superscript"/>
    </w:rPr>
  </w:style>
  <w:style w:type="paragraph" w:styleId="Header">
    <w:name w:val="header"/>
    <w:basedOn w:val="Normal"/>
    <w:link w:val="HeaderChar"/>
    <w:uiPriority w:val="99"/>
    <w:unhideWhenUsed/>
    <w:rsid w:val="00DB4451"/>
    <w:pPr>
      <w:tabs>
        <w:tab w:val="center" w:pos="4680"/>
        <w:tab w:val="right" w:pos="9360"/>
      </w:tabs>
    </w:pPr>
  </w:style>
  <w:style w:type="character" w:customStyle="1" w:styleId="HeaderChar">
    <w:name w:val="Header Char"/>
    <w:link w:val="Header"/>
    <w:uiPriority w:val="99"/>
    <w:rsid w:val="00DB4451"/>
    <w:rPr>
      <w:sz w:val="22"/>
      <w:szCs w:val="22"/>
    </w:rPr>
  </w:style>
  <w:style w:type="paragraph" w:styleId="Footer">
    <w:name w:val="footer"/>
    <w:basedOn w:val="Normal"/>
    <w:link w:val="FooterChar"/>
    <w:uiPriority w:val="99"/>
    <w:unhideWhenUsed/>
    <w:rsid w:val="00DB4451"/>
    <w:pPr>
      <w:tabs>
        <w:tab w:val="center" w:pos="4680"/>
        <w:tab w:val="right" w:pos="9360"/>
      </w:tabs>
    </w:pPr>
  </w:style>
  <w:style w:type="character" w:customStyle="1" w:styleId="FooterChar">
    <w:name w:val="Footer Char"/>
    <w:link w:val="Footer"/>
    <w:uiPriority w:val="99"/>
    <w:rsid w:val="00DB4451"/>
    <w:rPr>
      <w:sz w:val="22"/>
      <w:szCs w:val="22"/>
    </w:rPr>
  </w:style>
  <w:style w:type="character" w:styleId="Hyperlink">
    <w:name w:val="Hyperlink"/>
    <w:uiPriority w:val="99"/>
    <w:unhideWhenUsed/>
    <w:rsid w:val="00346F79"/>
    <w:rPr>
      <w:color w:val="0563C1"/>
      <w:u w:val="single"/>
    </w:rPr>
  </w:style>
  <w:style w:type="paragraph" w:styleId="EndnoteText">
    <w:name w:val="endnote text"/>
    <w:basedOn w:val="Normal"/>
    <w:link w:val="EndnoteTextChar"/>
    <w:semiHidden/>
    <w:unhideWhenUsed/>
    <w:rsid w:val="0017234B"/>
    <w:rPr>
      <w:sz w:val="20"/>
      <w:szCs w:val="20"/>
    </w:rPr>
  </w:style>
  <w:style w:type="character" w:customStyle="1" w:styleId="EndnoteTextChar">
    <w:name w:val="Endnote Text Char"/>
    <w:basedOn w:val="DefaultParagraphFont"/>
    <w:link w:val="EndnoteText"/>
    <w:uiPriority w:val="99"/>
    <w:semiHidden/>
    <w:rsid w:val="0017234B"/>
  </w:style>
  <w:style w:type="character" w:styleId="EndnoteReference">
    <w:name w:val="endnote reference"/>
    <w:semiHidden/>
    <w:unhideWhenUsed/>
    <w:rsid w:val="0017234B"/>
    <w:rPr>
      <w:vertAlign w:val="superscript"/>
    </w:rPr>
  </w:style>
  <w:style w:type="paragraph" w:styleId="Bibliography">
    <w:name w:val="Bibliography"/>
    <w:basedOn w:val="Normal"/>
    <w:next w:val="Normal"/>
    <w:uiPriority w:val="47"/>
    <w:rsid w:val="008E07C2"/>
  </w:style>
  <w:style w:type="character" w:customStyle="1" w:styleId="Heading2Char">
    <w:name w:val="Heading 2 Char"/>
    <w:basedOn w:val="DefaultParagraphFont"/>
    <w:link w:val="Heading2"/>
    <w:uiPriority w:val="9"/>
    <w:rsid w:val="00E04546"/>
    <w:rPr>
      <w:rFonts w:asciiTheme="majorHAnsi" w:eastAsiaTheme="majorEastAsia" w:hAnsiTheme="majorHAnsi" w:cstheme="majorBidi"/>
      <w:color w:val="365F91" w:themeColor="accent1" w:themeShade="BF"/>
      <w:sz w:val="26"/>
      <w:szCs w:val="26"/>
    </w:rPr>
  </w:style>
  <w:style w:type="character" w:styleId="UnresolvedMention">
    <w:name w:val="Unresolved Mention"/>
    <w:basedOn w:val="DefaultParagraphFont"/>
    <w:uiPriority w:val="99"/>
    <w:semiHidden/>
    <w:unhideWhenUsed/>
    <w:rsid w:val="00E04546"/>
    <w:rPr>
      <w:color w:val="605E5C"/>
      <w:shd w:val="clear" w:color="auto" w:fill="E1DFDD"/>
    </w:rPr>
  </w:style>
  <w:style w:type="character" w:styleId="CommentReference">
    <w:name w:val="annotation reference"/>
    <w:basedOn w:val="DefaultParagraphFont"/>
    <w:uiPriority w:val="99"/>
    <w:semiHidden/>
    <w:unhideWhenUsed/>
    <w:rsid w:val="00E43969"/>
    <w:rPr>
      <w:sz w:val="16"/>
      <w:szCs w:val="16"/>
    </w:rPr>
  </w:style>
  <w:style w:type="paragraph" w:styleId="CommentText">
    <w:name w:val="annotation text"/>
    <w:basedOn w:val="Normal"/>
    <w:link w:val="CommentTextChar"/>
    <w:uiPriority w:val="99"/>
    <w:semiHidden/>
    <w:unhideWhenUsed/>
    <w:rsid w:val="00E43969"/>
    <w:pPr>
      <w:spacing w:line="240" w:lineRule="auto"/>
    </w:pPr>
    <w:rPr>
      <w:sz w:val="20"/>
      <w:szCs w:val="20"/>
    </w:rPr>
  </w:style>
  <w:style w:type="character" w:customStyle="1" w:styleId="CommentTextChar">
    <w:name w:val="Comment Text Char"/>
    <w:basedOn w:val="DefaultParagraphFont"/>
    <w:link w:val="CommentText"/>
    <w:uiPriority w:val="99"/>
    <w:semiHidden/>
    <w:rsid w:val="00E43969"/>
  </w:style>
  <w:style w:type="paragraph" w:styleId="CommentSubject">
    <w:name w:val="annotation subject"/>
    <w:basedOn w:val="CommentText"/>
    <w:next w:val="CommentText"/>
    <w:link w:val="CommentSubjectChar"/>
    <w:uiPriority w:val="99"/>
    <w:semiHidden/>
    <w:unhideWhenUsed/>
    <w:rsid w:val="00E43969"/>
    <w:rPr>
      <w:b/>
      <w:bCs/>
    </w:rPr>
  </w:style>
  <w:style w:type="character" w:customStyle="1" w:styleId="CommentSubjectChar">
    <w:name w:val="Comment Subject Char"/>
    <w:basedOn w:val="CommentTextChar"/>
    <w:link w:val="CommentSubject"/>
    <w:uiPriority w:val="99"/>
    <w:semiHidden/>
    <w:rsid w:val="00E43969"/>
    <w:rPr>
      <w:b/>
      <w:bCs/>
    </w:rPr>
  </w:style>
  <w:style w:type="character" w:styleId="FollowedHyperlink">
    <w:name w:val="FollowedHyperlink"/>
    <w:basedOn w:val="DefaultParagraphFont"/>
    <w:uiPriority w:val="99"/>
    <w:semiHidden/>
    <w:unhideWhenUsed/>
    <w:rsid w:val="00CF702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14"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14"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14"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14" TargetMode="External"/><Relationship Id="rId4" Type="http://schemas.openxmlformats.org/officeDocument/2006/relationships/settings" Target="settings.xml"/><Relationship Id="rId9" Type="http://schemas.openxmlformats.org/officeDocument/2006/relationships/hyperlink" Target="14"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AF5E28-8964-48F1-B021-E0C011885D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3292</Words>
  <Characters>18769</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Philippe Halbert</dc:creator>
  <cp:keywords/>
  <dc:description/>
  <cp:lastModifiedBy>sheila berg</cp:lastModifiedBy>
  <cp:revision>44</cp:revision>
  <cp:lastPrinted>2017-11-30T17:48:00Z</cp:lastPrinted>
  <dcterms:created xsi:type="dcterms:W3CDTF">2018-10-30T23:39:00Z</dcterms:created>
  <dcterms:modified xsi:type="dcterms:W3CDTF">2020-06-03T15:52:00Z</dcterms:modified>
</cp:coreProperties>
</file>